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4A71D2">
      <w:pPr>
        <w:widowControl/>
        <w:suppressAutoHyphens/>
        <w:spacing w:line="360" w:lineRule="auto"/>
        <w:jc w:val="center"/>
        <w:outlineLvl w:val="0"/>
        <w:rPr>
          <w:b/>
          <w:sz w:val="28"/>
          <w:szCs w:val="28"/>
        </w:rPr>
      </w:pPr>
      <w:r>
        <w:rPr>
          <w:b/>
          <w:sz w:val="28"/>
          <w:szCs w:val="28"/>
        </w:rPr>
        <w:t>Муниципальное бюджетное общеобразовательное учреждение</w:t>
      </w:r>
    </w:p>
    <w:p w14:paraId="3FA918C5">
      <w:pPr>
        <w:widowControl/>
        <w:suppressAutoHyphens/>
        <w:spacing w:line="360" w:lineRule="auto"/>
        <w:jc w:val="center"/>
        <w:outlineLvl w:val="0"/>
        <w:rPr>
          <w:b/>
          <w:sz w:val="28"/>
          <w:szCs w:val="28"/>
        </w:rPr>
      </w:pPr>
      <w:r>
        <w:rPr>
          <w:b/>
          <w:sz w:val="28"/>
          <w:szCs w:val="28"/>
        </w:rPr>
        <w:t>«Средняя общеобразовательная школа с. Ивановка»</w:t>
      </w:r>
    </w:p>
    <w:p w14:paraId="52814C6E">
      <w:pPr>
        <w:widowControl/>
        <w:suppressAutoHyphens/>
        <w:spacing w:line="360" w:lineRule="auto"/>
        <w:jc w:val="center"/>
        <w:outlineLvl w:val="0"/>
        <w:rPr>
          <w:b/>
          <w:sz w:val="28"/>
          <w:szCs w:val="28"/>
        </w:rPr>
      </w:pPr>
      <w:r>
        <w:rPr>
          <w:b/>
          <w:sz w:val="28"/>
          <w:szCs w:val="28"/>
        </w:rPr>
        <w:t>Михайловского муниципального района</w:t>
      </w:r>
    </w:p>
    <w:p w14:paraId="2084B2EE">
      <w:pPr>
        <w:widowControl/>
        <w:suppressAutoHyphens/>
        <w:spacing w:line="360" w:lineRule="auto"/>
        <w:jc w:val="center"/>
        <w:outlineLvl w:val="0"/>
        <w:rPr>
          <w:b/>
          <w:sz w:val="28"/>
          <w:szCs w:val="28"/>
        </w:rPr>
      </w:pP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358"/>
        <w:gridCol w:w="5358"/>
      </w:tblGrid>
      <w:tr w14:paraId="564CC7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358" w:type="dxa"/>
          </w:tcPr>
          <w:p w14:paraId="2275AFE3">
            <w:pPr>
              <w:rPr>
                <w:sz w:val="28"/>
                <w:szCs w:val="28"/>
              </w:rPr>
            </w:pPr>
            <w:r>
              <w:rPr>
                <w:sz w:val="28"/>
                <w:szCs w:val="28"/>
              </w:rPr>
              <w:t xml:space="preserve">Рассмотрено и рекомендовано </w:t>
            </w:r>
          </w:p>
          <w:p w14:paraId="15472090">
            <w:pPr>
              <w:rPr>
                <w:sz w:val="28"/>
                <w:szCs w:val="28"/>
              </w:rPr>
            </w:pPr>
            <w:r>
              <w:rPr>
                <w:sz w:val="28"/>
                <w:szCs w:val="28"/>
              </w:rPr>
              <w:t>к утверждению</w:t>
            </w:r>
          </w:p>
          <w:p w14:paraId="41CC8AE1">
            <w:pPr>
              <w:rPr>
                <w:sz w:val="28"/>
                <w:szCs w:val="28"/>
              </w:rPr>
            </w:pPr>
            <w:r>
              <w:rPr>
                <w:sz w:val="28"/>
                <w:szCs w:val="28"/>
              </w:rPr>
              <w:t>на педагогическом совете</w:t>
            </w:r>
          </w:p>
          <w:p w14:paraId="301B7EB5">
            <w:pPr>
              <w:rPr>
                <w:sz w:val="28"/>
                <w:szCs w:val="28"/>
              </w:rPr>
            </w:pPr>
          </w:p>
          <w:p w14:paraId="35E36886">
            <w:pPr>
              <w:rPr>
                <w:sz w:val="28"/>
                <w:szCs w:val="28"/>
                <w:u w:val="single"/>
              </w:rPr>
            </w:pPr>
            <w:r>
              <w:rPr>
                <w:color w:val="000000"/>
                <w:sz w:val="28"/>
                <w:szCs w:val="28"/>
              </w:rPr>
              <w:t>Протокол № 8 от 2</w:t>
            </w:r>
            <w:r>
              <w:rPr>
                <w:rFonts w:hint="default"/>
                <w:color w:val="000000"/>
                <w:sz w:val="28"/>
                <w:szCs w:val="28"/>
                <w:lang w:val="ru-RU"/>
              </w:rPr>
              <w:t>4</w:t>
            </w:r>
            <w:r>
              <w:rPr>
                <w:color w:val="000000"/>
                <w:sz w:val="28"/>
                <w:szCs w:val="28"/>
              </w:rPr>
              <w:t>.06.202</w:t>
            </w:r>
            <w:r>
              <w:rPr>
                <w:rFonts w:hint="default"/>
                <w:color w:val="000000"/>
                <w:sz w:val="28"/>
                <w:szCs w:val="28"/>
                <w:lang w:val="ru-RU"/>
              </w:rPr>
              <w:t>4</w:t>
            </w:r>
            <w:r>
              <w:rPr>
                <w:color w:val="000000"/>
                <w:sz w:val="28"/>
                <w:szCs w:val="28"/>
              </w:rPr>
              <w:t xml:space="preserve"> г.</w:t>
            </w:r>
          </w:p>
        </w:tc>
        <w:tc>
          <w:tcPr>
            <w:tcW w:w="5358" w:type="dxa"/>
          </w:tcPr>
          <w:p w14:paraId="6278954D">
            <w:pPr>
              <w:ind w:left="177" w:right="-2"/>
              <w:rPr>
                <w:sz w:val="28"/>
                <w:szCs w:val="28"/>
              </w:rPr>
            </w:pPr>
            <w:r>
              <w:rPr>
                <w:sz w:val="28"/>
                <w:szCs w:val="28"/>
              </w:rPr>
              <w:t>Утверждаю</w:t>
            </w:r>
          </w:p>
          <w:p w14:paraId="6D7EA273">
            <w:pPr>
              <w:ind w:left="177"/>
              <w:rPr>
                <w:sz w:val="28"/>
                <w:szCs w:val="28"/>
              </w:rPr>
            </w:pPr>
            <w:r>
              <w:rPr>
                <w:sz w:val="28"/>
                <w:szCs w:val="28"/>
              </w:rPr>
              <w:t>И. о. директора МБОУ «СОШ с. Ивановка»</w:t>
            </w:r>
          </w:p>
          <w:p w14:paraId="3A0F3584">
            <w:pPr>
              <w:ind w:left="177"/>
              <w:rPr>
                <w:sz w:val="28"/>
                <w:szCs w:val="28"/>
              </w:rPr>
            </w:pPr>
            <w:r>
              <w:rPr>
                <w:sz w:val="28"/>
                <w:szCs w:val="28"/>
              </w:rPr>
              <w:t xml:space="preserve">   ________________      А.И.Пукаленко</w:t>
            </w:r>
          </w:p>
          <w:p w14:paraId="674A1BE3">
            <w:pPr>
              <w:ind w:left="177"/>
              <w:rPr>
                <w:rFonts w:hint="default"/>
                <w:sz w:val="28"/>
                <w:szCs w:val="28"/>
                <w:lang w:val="ru-RU"/>
              </w:rPr>
            </w:pPr>
            <w:r>
              <w:rPr>
                <w:sz w:val="28"/>
                <w:szCs w:val="28"/>
              </w:rPr>
              <w:t>Приказ №_</w:t>
            </w:r>
            <w:r>
              <w:rPr>
                <w:rFonts w:hint="default"/>
                <w:sz w:val="28"/>
                <w:szCs w:val="28"/>
                <w:lang w:val="ru-RU"/>
              </w:rPr>
              <w:t xml:space="preserve">152-Д(а) </w:t>
            </w:r>
            <w:r>
              <w:rPr>
                <w:sz w:val="28"/>
                <w:szCs w:val="28"/>
              </w:rPr>
              <w:t>от</w:t>
            </w:r>
            <w:r>
              <w:rPr>
                <w:rFonts w:hint="default"/>
                <w:sz w:val="28"/>
                <w:szCs w:val="28"/>
                <w:lang w:val="ru-RU"/>
              </w:rPr>
              <w:t xml:space="preserve"> 24.06.2024</w:t>
            </w:r>
          </w:p>
        </w:tc>
      </w:tr>
    </w:tbl>
    <w:p w14:paraId="547A3959">
      <w:pPr>
        <w:widowControl/>
        <w:suppressAutoHyphens/>
        <w:spacing w:line="360" w:lineRule="auto"/>
        <w:jc w:val="center"/>
        <w:outlineLvl w:val="0"/>
        <w:rPr>
          <w:b/>
          <w:sz w:val="28"/>
          <w:szCs w:val="28"/>
        </w:rPr>
      </w:pPr>
    </w:p>
    <w:p w14:paraId="5D3B947A">
      <w:pPr>
        <w:widowControl/>
        <w:suppressAutoHyphens/>
        <w:spacing w:line="360" w:lineRule="auto"/>
        <w:jc w:val="center"/>
        <w:outlineLvl w:val="0"/>
        <w:rPr>
          <w:b/>
          <w:sz w:val="36"/>
          <w:szCs w:val="36"/>
        </w:rPr>
      </w:pPr>
    </w:p>
    <w:p w14:paraId="2B65857B">
      <w:pPr>
        <w:widowControl/>
        <w:suppressAutoHyphens/>
        <w:spacing w:line="360" w:lineRule="auto"/>
        <w:jc w:val="center"/>
        <w:outlineLvl w:val="0"/>
        <w:rPr>
          <w:b/>
          <w:sz w:val="36"/>
          <w:szCs w:val="36"/>
        </w:rPr>
      </w:pPr>
    </w:p>
    <w:p w14:paraId="0376E7AE">
      <w:pPr>
        <w:widowControl/>
        <w:suppressAutoHyphens/>
        <w:spacing w:line="360" w:lineRule="auto"/>
        <w:jc w:val="center"/>
        <w:outlineLvl w:val="0"/>
        <w:rPr>
          <w:b/>
          <w:sz w:val="36"/>
          <w:szCs w:val="36"/>
        </w:rPr>
      </w:pPr>
      <w:r>
        <w:rPr>
          <w:b/>
          <w:sz w:val="36"/>
          <w:szCs w:val="36"/>
        </w:rPr>
        <w:t xml:space="preserve">Основная образовательная программа </w:t>
      </w:r>
    </w:p>
    <w:p w14:paraId="38F48FA8">
      <w:pPr>
        <w:widowControl/>
        <w:suppressAutoHyphens/>
        <w:spacing w:line="360" w:lineRule="auto"/>
        <w:jc w:val="center"/>
        <w:outlineLvl w:val="0"/>
        <w:rPr>
          <w:b/>
          <w:sz w:val="36"/>
          <w:szCs w:val="36"/>
        </w:rPr>
      </w:pPr>
      <w:r>
        <w:rPr>
          <w:b/>
          <w:sz w:val="36"/>
          <w:szCs w:val="36"/>
        </w:rPr>
        <w:t xml:space="preserve">начального общего образования </w:t>
      </w:r>
    </w:p>
    <w:p w14:paraId="48BB6CC9">
      <w:pPr>
        <w:widowControl/>
        <w:suppressAutoHyphens/>
        <w:spacing w:line="360" w:lineRule="auto"/>
        <w:jc w:val="center"/>
        <w:outlineLvl w:val="0"/>
        <w:rPr>
          <w:b/>
          <w:sz w:val="36"/>
          <w:szCs w:val="36"/>
        </w:rPr>
      </w:pPr>
      <w:r>
        <w:rPr>
          <w:b/>
          <w:sz w:val="36"/>
          <w:szCs w:val="36"/>
        </w:rPr>
        <w:t>Срок реализации: 4 года</w:t>
      </w:r>
    </w:p>
    <w:p w14:paraId="7AE6094E">
      <w:pPr>
        <w:widowControl/>
        <w:suppressAutoHyphens/>
        <w:spacing w:line="360" w:lineRule="auto"/>
        <w:jc w:val="center"/>
        <w:outlineLvl w:val="0"/>
        <w:rPr>
          <w:b/>
          <w:sz w:val="36"/>
          <w:szCs w:val="36"/>
        </w:rPr>
      </w:pPr>
    </w:p>
    <w:p w14:paraId="65DD9EE2">
      <w:pPr>
        <w:widowControl/>
        <w:suppressAutoHyphens/>
        <w:spacing w:line="360" w:lineRule="auto"/>
        <w:jc w:val="center"/>
        <w:outlineLvl w:val="0"/>
        <w:rPr>
          <w:b/>
          <w:sz w:val="36"/>
          <w:szCs w:val="36"/>
        </w:rPr>
      </w:pPr>
    </w:p>
    <w:p w14:paraId="30A37475">
      <w:pPr>
        <w:widowControl/>
        <w:suppressAutoHyphens/>
        <w:spacing w:line="360" w:lineRule="auto"/>
        <w:jc w:val="center"/>
        <w:outlineLvl w:val="0"/>
        <w:rPr>
          <w:b/>
          <w:sz w:val="36"/>
          <w:szCs w:val="36"/>
        </w:rPr>
      </w:pPr>
    </w:p>
    <w:p w14:paraId="6ED20AE4">
      <w:pPr>
        <w:widowControl/>
        <w:suppressAutoHyphens/>
        <w:spacing w:line="360" w:lineRule="auto"/>
        <w:jc w:val="center"/>
        <w:outlineLvl w:val="0"/>
        <w:rPr>
          <w:b/>
          <w:sz w:val="36"/>
          <w:szCs w:val="36"/>
        </w:rPr>
      </w:pPr>
    </w:p>
    <w:p w14:paraId="1AF8E57E">
      <w:pPr>
        <w:widowControl/>
        <w:suppressAutoHyphens/>
        <w:spacing w:line="360" w:lineRule="auto"/>
        <w:jc w:val="center"/>
        <w:outlineLvl w:val="0"/>
        <w:rPr>
          <w:b/>
          <w:sz w:val="36"/>
          <w:szCs w:val="36"/>
        </w:rPr>
      </w:pPr>
    </w:p>
    <w:p w14:paraId="36164A85">
      <w:pPr>
        <w:widowControl/>
        <w:suppressAutoHyphens/>
        <w:spacing w:line="360" w:lineRule="auto"/>
        <w:jc w:val="center"/>
        <w:outlineLvl w:val="0"/>
        <w:rPr>
          <w:b/>
          <w:sz w:val="36"/>
          <w:szCs w:val="36"/>
        </w:rPr>
      </w:pPr>
    </w:p>
    <w:p w14:paraId="77669887">
      <w:pPr>
        <w:widowControl/>
        <w:suppressAutoHyphens/>
        <w:spacing w:line="360" w:lineRule="auto"/>
        <w:jc w:val="center"/>
        <w:outlineLvl w:val="0"/>
        <w:rPr>
          <w:b/>
          <w:sz w:val="36"/>
          <w:szCs w:val="36"/>
        </w:rPr>
      </w:pPr>
    </w:p>
    <w:p w14:paraId="0A7B37F4">
      <w:pPr>
        <w:widowControl/>
        <w:suppressAutoHyphens/>
        <w:spacing w:line="360" w:lineRule="auto"/>
        <w:jc w:val="center"/>
        <w:outlineLvl w:val="0"/>
        <w:rPr>
          <w:b/>
          <w:sz w:val="36"/>
          <w:szCs w:val="36"/>
        </w:rPr>
      </w:pPr>
    </w:p>
    <w:p w14:paraId="3AB09503">
      <w:pPr>
        <w:widowControl/>
        <w:suppressAutoHyphens/>
        <w:spacing w:line="360" w:lineRule="auto"/>
        <w:jc w:val="center"/>
        <w:outlineLvl w:val="0"/>
        <w:rPr>
          <w:b/>
          <w:sz w:val="36"/>
          <w:szCs w:val="36"/>
        </w:rPr>
      </w:pPr>
    </w:p>
    <w:p w14:paraId="7C1BCD2B">
      <w:pPr>
        <w:widowControl/>
        <w:suppressAutoHyphens/>
        <w:spacing w:line="360" w:lineRule="auto"/>
        <w:jc w:val="center"/>
        <w:outlineLvl w:val="0"/>
        <w:rPr>
          <w:b/>
          <w:sz w:val="36"/>
          <w:szCs w:val="36"/>
        </w:rPr>
      </w:pPr>
    </w:p>
    <w:p w14:paraId="0D7D3176">
      <w:pPr>
        <w:widowControl/>
        <w:suppressAutoHyphens/>
        <w:spacing w:line="360" w:lineRule="auto"/>
        <w:jc w:val="center"/>
        <w:outlineLvl w:val="0"/>
        <w:rPr>
          <w:b/>
          <w:sz w:val="36"/>
          <w:szCs w:val="36"/>
        </w:rPr>
      </w:pPr>
    </w:p>
    <w:p w14:paraId="6B6FF7A4">
      <w:pPr>
        <w:widowControl/>
        <w:suppressAutoHyphens/>
        <w:spacing w:line="360" w:lineRule="auto"/>
        <w:jc w:val="center"/>
        <w:outlineLvl w:val="0"/>
        <w:rPr>
          <w:b/>
          <w:sz w:val="36"/>
          <w:szCs w:val="36"/>
        </w:rPr>
      </w:pPr>
    </w:p>
    <w:p w14:paraId="0EBD04FD">
      <w:pPr>
        <w:widowControl/>
        <w:suppressAutoHyphens/>
        <w:spacing w:line="360" w:lineRule="auto"/>
        <w:jc w:val="center"/>
        <w:outlineLvl w:val="0"/>
        <w:rPr>
          <w:kern w:val="2"/>
          <w:sz w:val="28"/>
          <w:szCs w:val="28"/>
        </w:rPr>
      </w:pPr>
      <w:r>
        <w:rPr>
          <w:kern w:val="2"/>
          <w:sz w:val="28"/>
          <w:szCs w:val="28"/>
        </w:rPr>
        <w:t>с. Ивановка</w:t>
      </w:r>
    </w:p>
    <w:p w14:paraId="21911F9C">
      <w:pPr>
        <w:widowControl/>
        <w:suppressAutoHyphens/>
        <w:spacing w:line="360" w:lineRule="auto"/>
        <w:jc w:val="center"/>
        <w:outlineLvl w:val="0"/>
        <w:rPr>
          <w:kern w:val="2"/>
          <w:sz w:val="28"/>
          <w:szCs w:val="28"/>
        </w:rPr>
      </w:pPr>
    </w:p>
    <w:p w14:paraId="7A2BA339">
      <w:pPr>
        <w:ind w:right="10" w:firstLine="426"/>
        <w:jc w:val="center"/>
        <w:rPr>
          <w:sz w:val="24"/>
        </w:rPr>
      </w:pPr>
      <w:r>
        <w:rPr>
          <w:spacing w:val="-2"/>
          <w:sz w:val="24"/>
        </w:rPr>
        <w:t>Оглавление</w:t>
      </w:r>
    </w:p>
    <w:p w14:paraId="72F14925">
      <w:pPr>
        <w:pStyle w:val="21"/>
        <w:spacing w:before="54"/>
        <w:ind w:left="0" w:right="10" w:firstLine="426"/>
        <w:jc w:val="left"/>
        <w:rPr>
          <w:sz w:val="20"/>
        </w:rPr>
      </w:pPr>
    </w:p>
    <w:tbl>
      <w:tblPr>
        <w:tblStyle w:val="11"/>
        <w:tblW w:w="0" w:type="auto"/>
        <w:tblInd w:w="1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02"/>
        <w:gridCol w:w="7927"/>
        <w:gridCol w:w="1396"/>
      </w:tblGrid>
      <w:tr w14:paraId="047683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02" w:type="dxa"/>
          </w:tcPr>
          <w:p w14:paraId="1A6A16E0">
            <w:pPr>
              <w:pStyle w:val="35"/>
              <w:spacing w:line="256" w:lineRule="exact"/>
              <w:ind w:left="0" w:right="10" w:firstLine="426"/>
              <w:jc w:val="center"/>
              <w:rPr>
                <w:sz w:val="24"/>
              </w:rPr>
            </w:pPr>
            <w:r>
              <w:rPr>
                <w:spacing w:val="-5"/>
                <w:sz w:val="24"/>
              </w:rPr>
              <w:t>I.</w:t>
            </w:r>
          </w:p>
        </w:tc>
        <w:tc>
          <w:tcPr>
            <w:tcW w:w="7927" w:type="dxa"/>
          </w:tcPr>
          <w:p w14:paraId="449F9292">
            <w:pPr>
              <w:pStyle w:val="35"/>
              <w:spacing w:line="256" w:lineRule="exact"/>
              <w:ind w:left="0" w:right="10" w:firstLine="426"/>
              <w:rPr>
                <w:sz w:val="24"/>
              </w:rPr>
            </w:pPr>
            <w:r>
              <w:rPr>
                <w:sz w:val="24"/>
              </w:rPr>
              <w:t>Общие</w:t>
            </w:r>
            <w:r>
              <w:rPr>
                <w:spacing w:val="-4"/>
                <w:sz w:val="24"/>
              </w:rPr>
              <w:t xml:space="preserve"> </w:t>
            </w:r>
            <w:r>
              <w:rPr>
                <w:spacing w:val="-2"/>
                <w:sz w:val="24"/>
              </w:rPr>
              <w:t>положения</w:t>
            </w:r>
          </w:p>
        </w:tc>
        <w:tc>
          <w:tcPr>
            <w:tcW w:w="1396" w:type="dxa"/>
          </w:tcPr>
          <w:p w14:paraId="6E67DDCB">
            <w:pPr>
              <w:pStyle w:val="35"/>
              <w:spacing w:line="256" w:lineRule="exact"/>
              <w:ind w:left="0" w:right="10" w:firstLine="426"/>
              <w:rPr>
                <w:sz w:val="24"/>
              </w:rPr>
            </w:pPr>
            <w:r>
              <w:rPr>
                <w:sz w:val="24"/>
              </w:rPr>
              <w:t>стр.</w:t>
            </w:r>
            <w:r>
              <w:rPr>
                <w:spacing w:val="-2"/>
                <w:sz w:val="24"/>
              </w:rPr>
              <w:t xml:space="preserve"> </w:t>
            </w:r>
            <w:r>
              <w:rPr>
                <w:sz w:val="24"/>
              </w:rPr>
              <w:t>5-</w:t>
            </w:r>
            <w:r>
              <w:rPr>
                <w:spacing w:val="-10"/>
                <w:sz w:val="24"/>
              </w:rPr>
              <w:t>9</w:t>
            </w:r>
          </w:p>
        </w:tc>
      </w:tr>
      <w:tr w14:paraId="7E5B7C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02" w:type="dxa"/>
          </w:tcPr>
          <w:p w14:paraId="4EA33288">
            <w:pPr>
              <w:pStyle w:val="35"/>
              <w:spacing w:line="256" w:lineRule="exact"/>
              <w:ind w:left="0" w:right="10" w:firstLine="426"/>
              <w:jc w:val="center"/>
              <w:rPr>
                <w:sz w:val="24"/>
              </w:rPr>
            </w:pPr>
            <w:r>
              <w:rPr>
                <w:spacing w:val="-5"/>
                <w:sz w:val="24"/>
              </w:rPr>
              <w:t>II.</w:t>
            </w:r>
          </w:p>
        </w:tc>
        <w:tc>
          <w:tcPr>
            <w:tcW w:w="7927" w:type="dxa"/>
          </w:tcPr>
          <w:p w14:paraId="7A825E34">
            <w:pPr>
              <w:pStyle w:val="35"/>
              <w:spacing w:line="256" w:lineRule="exact"/>
              <w:ind w:left="0" w:right="10" w:firstLine="426"/>
              <w:rPr>
                <w:sz w:val="24"/>
              </w:rPr>
            </w:pPr>
            <w:r>
              <w:rPr>
                <w:sz w:val="24"/>
              </w:rPr>
              <w:t>Целевой</w:t>
            </w:r>
            <w:r>
              <w:rPr>
                <w:spacing w:val="-3"/>
                <w:sz w:val="24"/>
              </w:rPr>
              <w:t xml:space="preserve"> </w:t>
            </w:r>
            <w:r>
              <w:rPr>
                <w:sz w:val="24"/>
              </w:rPr>
              <w:t>раздел</w:t>
            </w:r>
            <w:r>
              <w:rPr>
                <w:spacing w:val="-3"/>
                <w:sz w:val="24"/>
              </w:rPr>
              <w:t xml:space="preserve"> </w:t>
            </w:r>
            <w:r>
              <w:rPr>
                <w:sz w:val="24"/>
              </w:rPr>
              <w:t>ООП</w:t>
            </w:r>
            <w:r>
              <w:rPr>
                <w:spacing w:val="-3"/>
                <w:sz w:val="24"/>
              </w:rPr>
              <w:t xml:space="preserve"> </w:t>
            </w:r>
            <w:r>
              <w:rPr>
                <w:spacing w:val="-5"/>
                <w:sz w:val="24"/>
              </w:rPr>
              <w:t>НОО</w:t>
            </w:r>
          </w:p>
        </w:tc>
        <w:tc>
          <w:tcPr>
            <w:tcW w:w="1396" w:type="dxa"/>
          </w:tcPr>
          <w:p w14:paraId="3D77C67D">
            <w:pPr>
              <w:pStyle w:val="35"/>
              <w:spacing w:line="256" w:lineRule="exact"/>
              <w:ind w:left="0" w:right="10" w:firstLine="426"/>
            </w:pPr>
            <w:r>
              <w:rPr>
                <w:sz w:val="24"/>
              </w:rPr>
              <w:t>стр.</w:t>
            </w:r>
            <w:r>
              <w:rPr>
                <w:spacing w:val="-5"/>
                <w:sz w:val="24"/>
              </w:rPr>
              <w:t xml:space="preserve"> </w:t>
            </w:r>
            <w:r>
              <w:t>9-</w:t>
            </w:r>
            <w:r>
              <w:rPr>
                <w:spacing w:val="-5"/>
              </w:rPr>
              <w:t>22</w:t>
            </w:r>
          </w:p>
        </w:tc>
      </w:tr>
      <w:tr w14:paraId="71F885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02" w:type="dxa"/>
          </w:tcPr>
          <w:p w14:paraId="1D77EB6D">
            <w:pPr>
              <w:pStyle w:val="35"/>
              <w:spacing w:line="256" w:lineRule="exact"/>
              <w:ind w:left="0" w:right="10" w:firstLine="426"/>
              <w:jc w:val="center"/>
              <w:rPr>
                <w:sz w:val="24"/>
              </w:rPr>
            </w:pPr>
            <w:r>
              <w:rPr>
                <w:spacing w:val="-5"/>
                <w:sz w:val="24"/>
              </w:rPr>
              <w:t>17.</w:t>
            </w:r>
          </w:p>
        </w:tc>
        <w:tc>
          <w:tcPr>
            <w:tcW w:w="7927" w:type="dxa"/>
          </w:tcPr>
          <w:p w14:paraId="48E8EA87">
            <w:pPr>
              <w:pStyle w:val="35"/>
              <w:spacing w:line="256" w:lineRule="exact"/>
              <w:ind w:left="0" w:right="10" w:firstLine="426"/>
              <w:rPr>
                <w:sz w:val="24"/>
              </w:rPr>
            </w:pPr>
            <w:r>
              <w:rPr>
                <w:sz w:val="24"/>
              </w:rPr>
              <w:t>Пояснительная</w:t>
            </w:r>
            <w:r>
              <w:rPr>
                <w:spacing w:val="-5"/>
                <w:sz w:val="24"/>
              </w:rPr>
              <w:t xml:space="preserve"> </w:t>
            </w:r>
            <w:r>
              <w:rPr>
                <w:spacing w:val="-2"/>
                <w:sz w:val="24"/>
              </w:rPr>
              <w:t>записка</w:t>
            </w:r>
          </w:p>
        </w:tc>
        <w:tc>
          <w:tcPr>
            <w:tcW w:w="1396" w:type="dxa"/>
          </w:tcPr>
          <w:p w14:paraId="7AF46B8B">
            <w:pPr>
              <w:pStyle w:val="35"/>
              <w:spacing w:line="256" w:lineRule="exact"/>
              <w:ind w:left="0" w:right="10" w:firstLine="426"/>
            </w:pPr>
            <w:r>
              <w:rPr>
                <w:sz w:val="24"/>
              </w:rPr>
              <w:t>стр.</w:t>
            </w:r>
            <w:r>
              <w:rPr>
                <w:spacing w:val="-1"/>
                <w:sz w:val="24"/>
              </w:rPr>
              <w:t xml:space="preserve"> </w:t>
            </w:r>
            <w:r>
              <w:rPr>
                <w:spacing w:val="-10"/>
              </w:rPr>
              <w:t>9</w:t>
            </w:r>
          </w:p>
        </w:tc>
      </w:tr>
      <w:tr w14:paraId="7C5B91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02" w:type="dxa"/>
          </w:tcPr>
          <w:p w14:paraId="4A5E240A">
            <w:pPr>
              <w:pStyle w:val="35"/>
              <w:spacing w:line="256" w:lineRule="exact"/>
              <w:ind w:left="0" w:right="10" w:firstLine="426"/>
              <w:jc w:val="center"/>
              <w:rPr>
                <w:sz w:val="24"/>
              </w:rPr>
            </w:pPr>
            <w:r>
              <w:rPr>
                <w:spacing w:val="-5"/>
                <w:sz w:val="24"/>
              </w:rPr>
              <w:t>18.</w:t>
            </w:r>
          </w:p>
        </w:tc>
        <w:tc>
          <w:tcPr>
            <w:tcW w:w="7927" w:type="dxa"/>
          </w:tcPr>
          <w:p w14:paraId="67A8BFC3">
            <w:pPr>
              <w:pStyle w:val="35"/>
              <w:spacing w:line="256" w:lineRule="exact"/>
              <w:ind w:left="0" w:right="10" w:firstLine="426"/>
              <w:rPr>
                <w:sz w:val="24"/>
              </w:rPr>
            </w:pPr>
            <w:r>
              <w:rPr>
                <w:sz w:val="24"/>
              </w:rPr>
              <w:t>Планируемые</w:t>
            </w:r>
            <w:r>
              <w:rPr>
                <w:spacing w:val="-7"/>
                <w:sz w:val="24"/>
              </w:rPr>
              <w:t xml:space="preserve"> </w:t>
            </w:r>
            <w:r>
              <w:rPr>
                <w:sz w:val="24"/>
              </w:rPr>
              <w:t>результаты</w:t>
            </w:r>
            <w:r>
              <w:rPr>
                <w:spacing w:val="-4"/>
                <w:sz w:val="24"/>
              </w:rPr>
              <w:t xml:space="preserve"> </w:t>
            </w:r>
            <w:r>
              <w:rPr>
                <w:sz w:val="24"/>
              </w:rPr>
              <w:t>освоения</w:t>
            </w:r>
            <w:r>
              <w:rPr>
                <w:spacing w:val="-4"/>
                <w:sz w:val="24"/>
              </w:rPr>
              <w:t xml:space="preserve"> </w:t>
            </w:r>
            <w:r>
              <w:rPr>
                <w:sz w:val="24"/>
              </w:rPr>
              <w:t>ООП</w:t>
            </w:r>
            <w:r>
              <w:rPr>
                <w:spacing w:val="-4"/>
                <w:sz w:val="24"/>
              </w:rPr>
              <w:t xml:space="preserve"> </w:t>
            </w:r>
            <w:r>
              <w:rPr>
                <w:spacing w:val="-5"/>
                <w:sz w:val="24"/>
              </w:rPr>
              <w:t>НОО</w:t>
            </w:r>
          </w:p>
        </w:tc>
        <w:tc>
          <w:tcPr>
            <w:tcW w:w="1396" w:type="dxa"/>
          </w:tcPr>
          <w:p w14:paraId="233F1A0F">
            <w:pPr>
              <w:pStyle w:val="35"/>
              <w:spacing w:line="256" w:lineRule="exact"/>
              <w:ind w:left="0" w:right="10" w:firstLine="426"/>
            </w:pPr>
            <w:r>
              <w:rPr>
                <w:sz w:val="24"/>
              </w:rPr>
              <w:t>стр.</w:t>
            </w:r>
            <w:r>
              <w:rPr>
                <w:spacing w:val="-1"/>
                <w:sz w:val="24"/>
              </w:rPr>
              <w:t xml:space="preserve"> </w:t>
            </w:r>
            <w:r>
              <w:rPr>
                <w:spacing w:val="-5"/>
              </w:rPr>
              <w:t>13</w:t>
            </w:r>
          </w:p>
        </w:tc>
      </w:tr>
      <w:tr w14:paraId="43E16D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1102" w:type="dxa"/>
          </w:tcPr>
          <w:p w14:paraId="668D6C93">
            <w:pPr>
              <w:pStyle w:val="35"/>
              <w:spacing w:line="270" w:lineRule="exact"/>
              <w:ind w:left="0" w:right="10" w:firstLine="426"/>
              <w:jc w:val="center"/>
              <w:rPr>
                <w:sz w:val="24"/>
              </w:rPr>
            </w:pPr>
            <w:r>
              <w:rPr>
                <w:spacing w:val="-5"/>
                <w:sz w:val="24"/>
              </w:rPr>
              <w:t>19.</w:t>
            </w:r>
          </w:p>
        </w:tc>
        <w:tc>
          <w:tcPr>
            <w:tcW w:w="7927" w:type="dxa"/>
          </w:tcPr>
          <w:p w14:paraId="7221C8B8">
            <w:pPr>
              <w:pStyle w:val="35"/>
              <w:ind w:left="0" w:right="10" w:firstLine="426"/>
              <w:rPr>
                <w:sz w:val="24"/>
              </w:rPr>
            </w:pPr>
            <w:r>
              <w:rPr>
                <w:sz w:val="24"/>
              </w:rPr>
              <w:t>Система</w:t>
            </w:r>
            <w:r>
              <w:rPr>
                <w:spacing w:val="-15"/>
                <w:sz w:val="24"/>
              </w:rPr>
              <w:t xml:space="preserve"> </w:t>
            </w:r>
            <w:r>
              <w:rPr>
                <w:sz w:val="24"/>
              </w:rPr>
              <w:t>оценки</w:t>
            </w:r>
            <w:r>
              <w:rPr>
                <w:spacing w:val="-15"/>
                <w:sz w:val="24"/>
              </w:rPr>
              <w:t xml:space="preserve"> </w:t>
            </w:r>
            <w:r>
              <w:rPr>
                <w:sz w:val="24"/>
              </w:rPr>
              <w:t>достижения</w:t>
            </w:r>
            <w:r>
              <w:rPr>
                <w:spacing w:val="-14"/>
                <w:sz w:val="24"/>
              </w:rPr>
              <w:t xml:space="preserve"> </w:t>
            </w:r>
            <w:r>
              <w:rPr>
                <w:sz w:val="24"/>
              </w:rPr>
              <w:t>планируемых результатов освоения</w:t>
            </w:r>
          </w:p>
          <w:p w14:paraId="1879D01E">
            <w:pPr>
              <w:pStyle w:val="35"/>
              <w:spacing w:line="264" w:lineRule="exact"/>
              <w:ind w:left="0" w:right="10" w:firstLine="426"/>
              <w:rPr>
                <w:sz w:val="24"/>
              </w:rPr>
            </w:pPr>
            <w:r>
              <w:rPr>
                <w:sz w:val="24"/>
              </w:rPr>
              <w:t>ООП</w:t>
            </w:r>
            <w:r>
              <w:rPr>
                <w:spacing w:val="-5"/>
                <w:sz w:val="24"/>
              </w:rPr>
              <w:t xml:space="preserve"> НОО</w:t>
            </w:r>
          </w:p>
        </w:tc>
        <w:tc>
          <w:tcPr>
            <w:tcW w:w="1396" w:type="dxa"/>
          </w:tcPr>
          <w:p w14:paraId="25C7637F">
            <w:pPr>
              <w:pStyle w:val="35"/>
              <w:spacing w:line="270" w:lineRule="exact"/>
              <w:ind w:left="0" w:right="10" w:firstLine="426"/>
            </w:pPr>
            <w:r>
              <w:rPr>
                <w:sz w:val="24"/>
              </w:rPr>
              <w:t>стр.</w:t>
            </w:r>
            <w:r>
              <w:rPr>
                <w:spacing w:val="-1"/>
                <w:sz w:val="24"/>
              </w:rPr>
              <w:t xml:space="preserve"> </w:t>
            </w:r>
            <w:r>
              <w:rPr>
                <w:spacing w:val="-5"/>
              </w:rPr>
              <w:t>13</w:t>
            </w:r>
          </w:p>
        </w:tc>
      </w:tr>
      <w:tr w14:paraId="197A9C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02" w:type="dxa"/>
          </w:tcPr>
          <w:p w14:paraId="755D098C">
            <w:pPr>
              <w:pStyle w:val="35"/>
              <w:spacing w:line="256" w:lineRule="exact"/>
              <w:ind w:left="0" w:right="10" w:firstLine="426"/>
              <w:jc w:val="center"/>
              <w:rPr>
                <w:sz w:val="24"/>
              </w:rPr>
            </w:pPr>
            <w:r>
              <w:rPr>
                <w:spacing w:val="-4"/>
                <w:sz w:val="24"/>
              </w:rPr>
              <w:t>III.</w:t>
            </w:r>
          </w:p>
        </w:tc>
        <w:tc>
          <w:tcPr>
            <w:tcW w:w="7927" w:type="dxa"/>
          </w:tcPr>
          <w:p w14:paraId="279674EC">
            <w:pPr>
              <w:pStyle w:val="35"/>
              <w:spacing w:line="256" w:lineRule="exact"/>
              <w:ind w:left="0" w:right="10" w:firstLine="426"/>
              <w:rPr>
                <w:sz w:val="24"/>
              </w:rPr>
            </w:pPr>
            <w:r>
              <w:rPr>
                <w:sz w:val="24"/>
              </w:rPr>
              <w:t>Содержательный</w:t>
            </w:r>
            <w:r>
              <w:rPr>
                <w:spacing w:val="-6"/>
                <w:sz w:val="24"/>
              </w:rPr>
              <w:t xml:space="preserve"> </w:t>
            </w:r>
            <w:r>
              <w:rPr>
                <w:spacing w:val="-2"/>
                <w:sz w:val="24"/>
              </w:rPr>
              <w:t>раздел</w:t>
            </w:r>
          </w:p>
        </w:tc>
        <w:tc>
          <w:tcPr>
            <w:tcW w:w="1396" w:type="dxa"/>
          </w:tcPr>
          <w:p w14:paraId="675A7043">
            <w:pPr>
              <w:pStyle w:val="35"/>
              <w:spacing w:line="256" w:lineRule="exact"/>
              <w:ind w:right="10"/>
            </w:pPr>
            <w:bookmarkStart w:id="118" w:name="_GoBack"/>
            <w:bookmarkEnd w:id="118"/>
            <w:r>
              <w:rPr>
                <w:sz w:val="24"/>
              </w:rPr>
              <w:t>стр.</w:t>
            </w:r>
            <w:r>
              <w:rPr>
                <w:spacing w:val="-5"/>
                <w:sz w:val="24"/>
              </w:rPr>
              <w:t xml:space="preserve"> </w:t>
            </w:r>
            <w:r>
              <w:t>22-</w:t>
            </w:r>
            <w:r>
              <w:rPr>
                <w:spacing w:val="-5"/>
              </w:rPr>
              <w:t>595</w:t>
            </w:r>
          </w:p>
        </w:tc>
      </w:tr>
      <w:tr w14:paraId="420035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1102" w:type="dxa"/>
          </w:tcPr>
          <w:p w14:paraId="0E65203D">
            <w:pPr>
              <w:pStyle w:val="35"/>
              <w:spacing w:line="268" w:lineRule="exact"/>
              <w:ind w:left="0" w:right="10" w:firstLine="426"/>
              <w:jc w:val="center"/>
              <w:rPr>
                <w:sz w:val="24"/>
              </w:rPr>
            </w:pPr>
            <w:r>
              <w:rPr>
                <w:spacing w:val="-5"/>
                <w:sz w:val="24"/>
              </w:rPr>
              <w:t>20.</w:t>
            </w:r>
          </w:p>
        </w:tc>
        <w:tc>
          <w:tcPr>
            <w:tcW w:w="7927" w:type="dxa"/>
          </w:tcPr>
          <w:p w14:paraId="4200EA5A">
            <w:pPr>
              <w:pStyle w:val="35"/>
              <w:spacing w:line="268" w:lineRule="exact"/>
              <w:ind w:left="0" w:right="10" w:firstLine="426"/>
              <w:rPr>
                <w:sz w:val="24"/>
              </w:rPr>
            </w:pPr>
            <w:r>
              <w:rPr>
                <w:sz w:val="24"/>
              </w:rPr>
              <w:t>Рабочая</w:t>
            </w:r>
            <w:r>
              <w:rPr>
                <w:spacing w:val="-3"/>
                <w:sz w:val="24"/>
              </w:rPr>
              <w:t xml:space="preserve"> </w:t>
            </w:r>
            <w:r>
              <w:rPr>
                <w:sz w:val="24"/>
              </w:rPr>
              <w:t>программа</w:t>
            </w:r>
            <w:r>
              <w:rPr>
                <w:spacing w:val="-3"/>
                <w:sz w:val="24"/>
              </w:rPr>
              <w:t xml:space="preserve"> </w:t>
            </w:r>
            <w:r>
              <w:rPr>
                <w:sz w:val="24"/>
              </w:rPr>
              <w:t>по учебному</w:t>
            </w:r>
            <w:r>
              <w:rPr>
                <w:spacing w:val="-6"/>
                <w:sz w:val="24"/>
              </w:rPr>
              <w:t xml:space="preserve"> </w:t>
            </w:r>
            <w:r>
              <w:rPr>
                <w:spacing w:val="-2"/>
                <w:sz w:val="24"/>
              </w:rPr>
              <w:t xml:space="preserve">предмету </w:t>
            </w:r>
            <w:r>
              <w:rPr>
                <w:sz w:val="24"/>
              </w:rPr>
              <w:t>«Русский</w:t>
            </w:r>
            <w:r>
              <w:rPr>
                <w:spacing w:val="-5"/>
                <w:sz w:val="24"/>
              </w:rPr>
              <w:t xml:space="preserve"> </w:t>
            </w:r>
            <w:r>
              <w:rPr>
                <w:spacing w:val="-4"/>
                <w:sz w:val="24"/>
              </w:rPr>
              <w:t>язык»</w:t>
            </w:r>
          </w:p>
        </w:tc>
        <w:tc>
          <w:tcPr>
            <w:tcW w:w="1396" w:type="dxa"/>
          </w:tcPr>
          <w:p w14:paraId="6DC4D450">
            <w:pPr>
              <w:pStyle w:val="35"/>
              <w:spacing w:line="268" w:lineRule="exact"/>
              <w:ind w:left="0" w:right="10" w:firstLine="426"/>
            </w:pPr>
            <w:r>
              <w:rPr>
                <w:sz w:val="24"/>
              </w:rPr>
              <w:t>стр.</w:t>
            </w:r>
            <w:r>
              <w:rPr>
                <w:spacing w:val="-1"/>
                <w:sz w:val="24"/>
              </w:rPr>
              <w:t xml:space="preserve"> </w:t>
            </w:r>
            <w:r>
              <w:rPr>
                <w:spacing w:val="-5"/>
              </w:rPr>
              <w:t>22</w:t>
            </w:r>
          </w:p>
        </w:tc>
      </w:tr>
      <w:tr w14:paraId="2C9D36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02" w:type="dxa"/>
          </w:tcPr>
          <w:p w14:paraId="3B1ABB81">
            <w:pPr>
              <w:pStyle w:val="35"/>
              <w:spacing w:line="256" w:lineRule="exact"/>
              <w:ind w:left="0" w:right="10" w:firstLine="426"/>
              <w:jc w:val="center"/>
              <w:rPr>
                <w:sz w:val="24"/>
              </w:rPr>
            </w:pPr>
            <w:r>
              <w:rPr>
                <w:spacing w:val="-2"/>
                <w:sz w:val="24"/>
              </w:rPr>
              <w:t>20.5.</w:t>
            </w:r>
          </w:p>
        </w:tc>
        <w:tc>
          <w:tcPr>
            <w:tcW w:w="7927" w:type="dxa"/>
          </w:tcPr>
          <w:p w14:paraId="5CCE5C04">
            <w:pPr>
              <w:pStyle w:val="35"/>
              <w:spacing w:line="256" w:lineRule="exact"/>
              <w:ind w:left="0" w:right="10" w:firstLine="426"/>
              <w:rPr>
                <w:sz w:val="24"/>
              </w:rPr>
            </w:pPr>
            <w:r>
              <w:rPr>
                <w:sz w:val="24"/>
              </w:rPr>
              <w:t>Пояснительная</w:t>
            </w:r>
            <w:r>
              <w:rPr>
                <w:spacing w:val="-5"/>
                <w:sz w:val="24"/>
              </w:rPr>
              <w:t xml:space="preserve"> </w:t>
            </w:r>
            <w:r>
              <w:rPr>
                <w:spacing w:val="-2"/>
                <w:sz w:val="24"/>
              </w:rPr>
              <w:t>записка</w:t>
            </w:r>
          </w:p>
        </w:tc>
        <w:tc>
          <w:tcPr>
            <w:tcW w:w="1396" w:type="dxa"/>
          </w:tcPr>
          <w:p w14:paraId="0ED9D6EB">
            <w:pPr>
              <w:pStyle w:val="35"/>
              <w:spacing w:line="256" w:lineRule="exact"/>
              <w:ind w:left="0" w:right="10" w:firstLine="426"/>
            </w:pPr>
            <w:r>
              <w:rPr>
                <w:sz w:val="24"/>
              </w:rPr>
              <w:t>стр.</w:t>
            </w:r>
            <w:r>
              <w:rPr>
                <w:spacing w:val="-1"/>
                <w:sz w:val="24"/>
              </w:rPr>
              <w:t xml:space="preserve"> </w:t>
            </w:r>
            <w:r>
              <w:rPr>
                <w:spacing w:val="-5"/>
              </w:rPr>
              <w:t>23</w:t>
            </w:r>
          </w:p>
        </w:tc>
      </w:tr>
      <w:tr w14:paraId="7DD316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02" w:type="dxa"/>
          </w:tcPr>
          <w:p w14:paraId="7A3461C2">
            <w:pPr>
              <w:pStyle w:val="35"/>
              <w:spacing w:line="256" w:lineRule="exact"/>
              <w:ind w:left="0" w:right="10" w:firstLine="426"/>
              <w:jc w:val="center"/>
              <w:rPr>
                <w:sz w:val="24"/>
              </w:rPr>
            </w:pPr>
            <w:r>
              <w:rPr>
                <w:spacing w:val="-2"/>
                <w:sz w:val="24"/>
              </w:rPr>
              <w:t>20.6.</w:t>
            </w:r>
          </w:p>
        </w:tc>
        <w:tc>
          <w:tcPr>
            <w:tcW w:w="7927" w:type="dxa"/>
          </w:tcPr>
          <w:p w14:paraId="21F0C4FE">
            <w:pPr>
              <w:pStyle w:val="35"/>
              <w:spacing w:line="256" w:lineRule="exact"/>
              <w:ind w:left="0" w:right="10" w:firstLine="426"/>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1"/>
                <w:sz w:val="24"/>
              </w:rPr>
              <w:t xml:space="preserve"> </w:t>
            </w:r>
            <w:r>
              <w:rPr>
                <w:sz w:val="24"/>
              </w:rPr>
              <w:t>1</w:t>
            </w:r>
            <w:r>
              <w:rPr>
                <w:spacing w:val="-2"/>
                <w:sz w:val="24"/>
              </w:rPr>
              <w:t xml:space="preserve"> классе</w:t>
            </w:r>
          </w:p>
        </w:tc>
        <w:tc>
          <w:tcPr>
            <w:tcW w:w="1396" w:type="dxa"/>
          </w:tcPr>
          <w:p w14:paraId="18A9E23C">
            <w:pPr>
              <w:pStyle w:val="35"/>
              <w:spacing w:line="256" w:lineRule="exact"/>
              <w:ind w:left="0" w:right="10" w:firstLine="426"/>
            </w:pPr>
            <w:r>
              <w:rPr>
                <w:sz w:val="24"/>
              </w:rPr>
              <w:t>стр.</w:t>
            </w:r>
            <w:r>
              <w:rPr>
                <w:spacing w:val="-1"/>
                <w:sz w:val="24"/>
              </w:rPr>
              <w:t xml:space="preserve"> </w:t>
            </w:r>
            <w:r>
              <w:rPr>
                <w:spacing w:val="-5"/>
              </w:rPr>
              <w:t>26</w:t>
            </w:r>
          </w:p>
        </w:tc>
      </w:tr>
      <w:tr w14:paraId="118D22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02" w:type="dxa"/>
          </w:tcPr>
          <w:p w14:paraId="4E8B693C">
            <w:pPr>
              <w:pStyle w:val="35"/>
              <w:spacing w:line="256" w:lineRule="exact"/>
              <w:ind w:left="0" w:right="10" w:firstLine="426"/>
              <w:jc w:val="center"/>
              <w:rPr>
                <w:sz w:val="24"/>
              </w:rPr>
            </w:pPr>
            <w:r>
              <w:rPr>
                <w:spacing w:val="-2"/>
                <w:sz w:val="24"/>
              </w:rPr>
              <w:t>20.7.</w:t>
            </w:r>
          </w:p>
        </w:tc>
        <w:tc>
          <w:tcPr>
            <w:tcW w:w="7927" w:type="dxa"/>
          </w:tcPr>
          <w:p w14:paraId="0D75094F">
            <w:pPr>
              <w:pStyle w:val="35"/>
              <w:spacing w:line="256" w:lineRule="exact"/>
              <w:ind w:left="0" w:right="10" w:firstLine="426"/>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во</w:t>
            </w:r>
            <w:r>
              <w:rPr>
                <w:spacing w:val="-2"/>
                <w:sz w:val="24"/>
              </w:rPr>
              <w:t xml:space="preserve"> </w:t>
            </w:r>
            <w:r>
              <w:rPr>
                <w:sz w:val="24"/>
              </w:rPr>
              <w:t>2</w:t>
            </w:r>
            <w:r>
              <w:rPr>
                <w:spacing w:val="-1"/>
                <w:sz w:val="24"/>
              </w:rPr>
              <w:t xml:space="preserve"> </w:t>
            </w:r>
            <w:r>
              <w:rPr>
                <w:spacing w:val="-2"/>
                <w:sz w:val="24"/>
              </w:rPr>
              <w:t>классе</w:t>
            </w:r>
          </w:p>
        </w:tc>
        <w:tc>
          <w:tcPr>
            <w:tcW w:w="1396" w:type="dxa"/>
          </w:tcPr>
          <w:p w14:paraId="2F05571E">
            <w:pPr>
              <w:pStyle w:val="35"/>
              <w:spacing w:line="256" w:lineRule="exact"/>
              <w:ind w:left="0" w:right="10" w:firstLine="426"/>
            </w:pPr>
            <w:r>
              <w:rPr>
                <w:sz w:val="24"/>
              </w:rPr>
              <w:t>стр.</w:t>
            </w:r>
            <w:r>
              <w:rPr>
                <w:spacing w:val="-1"/>
                <w:sz w:val="24"/>
              </w:rPr>
              <w:t xml:space="preserve"> </w:t>
            </w:r>
            <w:r>
              <w:rPr>
                <w:spacing w:val="-5"/>
              </w:rPr>
              <w:t>33</w:t>
            </w:r>
          </w:p>
        </w:tc>
      </w:tr>
      <w:tr w14:paraId="21E27D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02" w:type="dxa"/>
          </w:tcPr>
          <w:p w14:paraId="7BF1A7CC">
            <w:pPr>
              <w:pStyle w:val="35"/>
              <w:spacing w:line="256" w:lineRule="exact"/>
              <w:ind w:left="0" w:right="10" w:firstLine="426"/>
              <w:jc w:val="center"/>
              <w:rPr>
                <w:sz w:val="24"/>
              </w:rPr>
            </w:pPr>
            <w:r>
              <w:rPr>
                <w:spacing w:val="-2"/>
                <w:sz w:val="24"/>
              </w:rPr>
              <w:t>20.8.</w:t>
            </w:r>
          </w:p>
        </w:tc>
        <w:tc>
          <w:tcPr>
            <w:tcW w:w="7927" w:type="dxa"/>
          </w:tcPr>
          <w:p w14:paraId="42E87837">
            <w:pPr>
              <w:pStyle w:val="35"/>
              <w:spacing w:line="256" w:lineRule="exact"/>
              <w:ind w:left="0" w:right="10" w:firstLine="426"/>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1"/>
                <w:sz w:val="24"/>
              </w:rPr>
              <w:t xml:space="preserve"> </w:t>
            </w:r>
            <w:r>
              <w:rPr>
                <w:sz w:val="24"/>
              </w:rPr>
              <w:t>3</w:t>
            </w:r>
            <w:r>
              <w:rPr>
                <w:spacing w:val="-2"/>
                <w:sz w:val="24"/>
              </w:rPr>
              <w:t xml:space="preserve"> классе</w:t>
            </w:r>
          </w:p>
        </w:tc>
        <w:tc>
          <w:tcPr>
            <w:tcW w:w="1396" w:type="dxa"/>
          </w:tcPr>
          <w:p w14:paraId="0D1757C7">
            <w:pPr>
              <w:pStyle w:val="35"/>
              <w:spacing w:line="256" w:lineRule="exact"/>
              <w:ind w:left="0" w:right="10" w:firstLine="426"/>
            </w:pPr>
            <w:r>
              <w:rPr>
                <w:sz w:val="24"/>
              </w:rPr>
              <w:t>стр.</w:t>
            </w:r>
            <w:r>
              <w:rPr>
                <w:spacing w:val="-1"/>
                <w:sz w:val="24"/>
              </w:rPr>
              <w:t xml:space="preserve"> </w:t>
            </w:r>
            <w:r>
              <w:rPr>
                <w:spacing w:val="-5"/>
              </w:rPr>
              <w:t>39</w:t>
            </w:r>
          </w:p>
        </w:tc>
      </w:tr>
      <w:tr w14:paraId="17963E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102" w:type="dxa"/>
          </w:tcPr>
          <w:p w14:paraId="33111EBF">
            <w:pPr>
              <w:pStyle w:val="35"/>
              <w:spacing w:line="258" w:lineRule="exact"/>
              <w:ind w:left="0" w:right="10" w:firstLine="426"/>
              <w:jc w:val="center"/>
              <w:rPr>
                <w:sz w:val="24"/>
              </w:rPr>
            </w:pPr>
            <w:r>
              <w:rPr>
                <w:spacing w:val="-2"/>
                <w:sz w:val="24"/>
              </w:rPr>
              <w:t>20.9.</w:t>
            </w:r>
          </w:p>
        </w:tc>
        <w:tc>
          <w:tcPr>
            <w:tcW w:w="7927" w:type="dxa"/>
          </w:tcPr>
          <w:p w14:paraId="21E8F689">
            <w:pPr>
              <w:pStyle w:val="35"/>
              <w:spacing w:line="258" w:lineRule="exact"/>
              <w:ind w:left="0" w:right="10" w:firstLine="426"/>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1"/>
                <w:sz w:val="24"/>
              </w:rPr>
              <w:t xml:space="preserve"> </w:t>
            </w:r>
            <w:r>
              <w:rPr>
                <w:sz w:val="24"/>
              </w:rPr>
              <w:t>4</w:t>
            </w:r>
            <w:r>
              <w:rPr>
                <w:spacing w:val="-2"/>
                <w:sz w:val="24"/>
              </w:rPr>
              <w:t xml:space="preserve"> классе</w:t>
            </w:r>
          </w:p>
        </w:tc>
        <w:tc>
          <w:tcPr>
            <w:tcW w:w="1396" w:type="dxa"/>
          </w:tcPr>
          <w:p w14:paraId="761DC54C">
            <w:pPr>
              <w:pStyle w:val="35"/>
              <w:spacing w:line="258" w:lineRule="exact"/>
              <w:ind w:left="0" w:right="10" w:firstLine="426"/>
            </w:pPr>
            <w:r>
              <w:rPr>
                <w:sz w:val="24"/>
              </w:rPr>
              <w:t>стр.</w:t>
            </w:r>
            <w:r>
              <w:rPr>
                <w:spacing w:val="-1"/>
                <w:sz w:val="24"/>
              </w:rPr>
              <w:t xml:space="preserve"> </w:t>
            </w:r>
            <w:r>
              <w:rPr>
                <w:spacing w:val="-5"/>
              </w:rPr>
              <w:t>45</w:t>
            </w:r>
          </w:p>
        </w:tc>
      </w:tr>
      <w:tr w14:paraId="2BE27C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1102" w:type="dxa"/>
          </w:tcPr>
          <w:p w14:paraId="3074D1CF">
            <w:pPr>
              <w:pStyle w:val="35"/>
              <w:spacing w:line="268" w:lineRule="exact"/>
              <w:ind w:left="0" w:right="10" w:firstLine="426"/>
              <w:jc w:val="center"/>
              <w:rPr>
                <w:sz w:val="24"/>
              </w:rPr>
            </w:pPr>
            <w:r>
              <w:rPr>
                <w:spacing w:val="-2"/>
                <w:sz w:val="24"/>
              </w:rPr>
              <w:t>20.10.</w:t>
            </w:r>
          </w:p>
        </w:tc>
        <w:tc>
          <w:tcPr>
            <w:tcW w:w="7927" w:type="dxa"/>
          </w:tcPr>
          <w:p w14:paraId="2490F722">
            <w:pPr>
              <w:pStyle w:val="35"/>
              <w:ind w:left="0" w:right="10" w:firstLine="426"/>
              <w:rPr>
                <w:sz w:val="24"/>
              </w:rPr>
            </w:pPr>
            <w:r>
              <w:rPr>
                <w:sz w:val="24"/>
              </w:rPr>
              <w:t>Планируемые</w:t>
            </w:r>
            <w:r>
              <w:rPr>
                <w:spacing w:val="-11"/>
                <w:sz w:val="24"/>
              </w:rPr>
              <w:t xml:space="preserve"> </w:t>
            </w:r>
            <w:r>
              <w:rPr>
                <w:sz w:val="24"/>
              </w:rPr>
              <w:t>результаты</w:t>
            </w:r>
            <w:r>
              <w:rPr>
                <w:spacing w:val="-11"/>
                <w:sz w:val="24"/>
              </w:rPr>
              <w:t xml:space="preserve"> </w:t>
            </w:r>
            <w:r>
              <w:rPr>
                <w:sz w:val="24"/>
              </w:rPr>
              <w:t>освоения</w:t>
            </w:r>
            <w:r>
              <w:rPr>
                <w:spacing w:val="-11"/>
                <w:sz w:val="24"/>
              </w:rPr>
              <w:t xml:space="preserve"> </w:t>
            </w:r>
            <w:r>
              <w:rPr>
                <w:sz w:val="24"/>
              </w:rPr>
              <w:t>программы</w:t>
            </w:r>
            <w:r>
              <w:rPr>
                <w:spacing w:val="-11"/>
                <w:sz w:val="24"/>
              </w:rPr>
              <w:t xml:space="preserve"> </w:t>
            </w:r>
            <w:r>
              <w:rPr>
                <w:sz w:val="24"/>
              </w:rPr>
              <w:t>по русскому языку</w:t>
            </w:r>
          </w:p>
          <w:p w14:paraId="6D7C4F1A">
            <w:pPr>
              <w:pStyle w:val="35"/>
              <w:spacing w:line="264" w:lineRule="exact"/>
              <w:ind w:left="0" w:right="10" w:firstLine="426"/>
              <w:rPr>
                <w:sz w:val="24"/>
              </w:rPr>
            </w:pPr>
            <w:r>
              <w:rPr>
                <w:sz w:val="24"/>
              </w:rPr>
              <w:t>на</w:t>
            </w:r>
            <w:r>
              <w:rPr>
                <w:spacing w:val="-2"/>
                <w:sz w:val="24"/>
              </w:rPr>
              <w:t xml:space="preserve"> </w:t>
            </w:r>
            <w:r>
              <w:rPr>
                <w:sz w:val="24"/>
              </w:rPr>
              <w:t>уровне</w:t>
            </w:r>
            <w:r>
              <w:rPr>
                <w:spacing w:val="-3"/>
                <w:sz w:val="24"/>
              </w:rPr>
              <w:t xml:space="preserve"> </w:t>
            </w:r>
            <w:r>
              <w:rPr>
                <w:sz w:val="24"/>
              </w:rPr>
              <w:t>начального</w:t>
            </w:r>
            <w:r>
              <w:rPr>
                <w:spacing w:val="-3"/>
                <w:sz w:val="24"/>
              </w:rPr>
              <w:t xml:space="preserve"> </w:t>
            </w:r>
            <w:r>
              <w:rPr>
                <w:sz w:val="24"/>
              </w:rPr>
              <w:t>общего</w:t>
            </w:r>
            <w:r>
              <w:rPr>
                <w:spacing w:val="-2"/>
                <w:sz w:val="24"/>
              </w:rPr>
              <w:t xml:space="preserve"> образования</w:t>
            </w:r>
          </w:p>
        </w:tc>
        <w:tc>
          <w:tcPr>
            <w:tcW w:w="1396" w:type="dxa"/>
          </w:tcPr>
          <w:p w14:paraId="34FE74DB">
            <w:pPr>
              <w:pStyle w:val="35"/>
              <w:spacing w:line="268" w:lineRule="exact"/>
              <w:ind w:left="0" w:right="10" w:firstLine="426"/>
            </w:pPr>
            <w:r>
              <w:rPr>
                <w:sz w:val="24"/>
              </w:rPr>
              <w:t>стр.</w:t>
            </w:r>
            <w:r>
              <w:rPr>
                <w:spacing w:val="-1"/>
                <w:sz w:val="24"/>
              </w:rPr>
              <w:t xml:space="preserve"> </w:t>
            </w:r>
            <w:r>
              <w:rPr>
                <w:spacing w:val="-5"/>
              </w:rPr>
              <w:t>51</w:t>
            </w:r>
          </w:p>
        </w:tc>
      </w:tr>
      <w:tr w14:paraId="70DF67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trPr>
        <w:tc>
          <w:tcPr>
            <w:tcW w:w="1102" w:type="dxa"/>
          </w:tcPr>
          <w:p w14:paraId="37E25980">
            <w:pPr>
              <w:pStyle w:val="35"/>
              <w:spacing w:line="268" w:lineRule="exact"/>
              <w:ind w:left="0" w:right="10" w:firstLine="426"/>
              <w:jc w:val="center"/>
              <w:rPr>
                <w:sz w:val="24"/>
              </w:rPr>
            </w:pPr>
            <w:r>
              <w:rPr>
                <w:spacing w:val="-5"/>
                <w:sz w:val="24"/>
              </w:rPr>
              <w:t>21.</w:t>
            </w:r>
          </w:p>
        </w:tc>
        <w:tc>
          <w:tcPr>
            <w:tcW w:w="7927" w:type="dxa"/>
          </w:tcPr>
          <w:p w14:paraId="0E3DC006">
            <w:pPr>
              <w:pStyle w:val="35"/>
              <w:spacing w:line="268" w:lineRule="exact"/>
              <w:ind w:left="0" w:right="10" w:firstLine="426"/>
              <w:rPr>
                <w:sz w:val="24"/>
              </w:rPr>
            </w:pPr>
            <w:r>
              <w:rPr>
                <w:sz w:val="24"/>
              </w:rPr>
              <w:t>Рабочая</w:t>
            </w:r>
            <w:r>
              <w:rPr>
                <w:spacing w:val="-3"/>
                <w:sz w:val="24"/>
              </w:rPr>
              <w:t xml:space="preserve"> </w:t>
            </w:r>
            <w:r>
              <w:rPr>
                <w:sz w:val="24"/>
              </w:rPr>
              <w:t>программа</w:t>
            </w:r>
            <w:r>
              <w:rPr>
                <w:spacing w:val="-3"/>
                <w:sz w:val="24"/>
              </w:rPr>
              <w:t xml:space="preserve"> </w:t>
            </w:r>
            <w:r>
              <w:rPr>
                <w:sz w:val="24"/>
              </w:rPr>
              <w:t>по учебному</w:t>
            </w:r>
            <w:r>
              <w:rPr>
                <w:spacing w:val="-6"/>
                <w:sz w:val="24"/>
              </w:rPr>
              <w:t xml:space="preserve"> </w:t>
            </w:r>
            <w:r>
              <w:rPr>
                <w:spacing w:val="-2"/>
                <w:sz w:val="24"/>
              </w:rPr>
              <w:t xml:space="preserve">предмету </w:t>
            </w:r>
            <w:r>
              <w:rPr>
                <w:sz w:val="24"/>
              </w:rPr>
              <w:t>«Литературное</w:t>
            </w:r>
            <w:r>
              <w:rPr>
                <w:spacing w:val="-6"/>
                <w:sz w:val="24"/>
              </w:rPr>
              <w:t xml:space="preserve"> </w:t>
            </w:r>
            <w:r>
              <w:rPr>
                <w:spacing w:val="-2"/>
                <w:sz w:val="24"/>
              </w:rPr>
              <w:t>чтение»</w:t>
            </w:r>
          </w:p>
        </w:tc>
        <w:tc>
          <w:tcPr>
            <w:tcW w:w="1396" w:type="dxa"/>
          </w:tcPr>
          <w:p w14:paraId="1BDC7BC0">
            <w:pPr>
              <w:pStyle w:val="35"/>
              <w:spacing w:line="268" w:lineRule="exact"/>
              <w:ind w:left="0" w:right="10" w:firstLine="426"/>
            </w:pPr>
            <w:r>
              <w:rPr>
                <w:sz w:val="24"/>
              </w:rPr>
              <w:t>стр.</w:t>
            </w:r>
            <w:r>
              <w:rPr>
                <w:spacing w:val="-1"/>
                <w:sz w:val="24"/>
              </w:rPr>
              <w:t xml:space="preserve"> </w:t>
            </w:r>
            <w:r>
              <w:rPr>
                <w:spacing w:val="-5"/>
              </w:rPr>
              <w:t>64</w:t>
            </w:r>
          </w:p>
        </w:tc>
      </w:tr>
      <w:tr w14:paraId="63B566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02" w:type="dxa"/>
          </w:tcPr>
          <w:p w14:paraId="7856180C">
            <w:pPr>
              <w:pStyle w:val="35"/>
              <w:spacing w:line="256" w:lineRule="exact"/>
              <w:ind w:left="0" w:right="10" w:firstLine="426"/>
              <w:jc w:val="center"/>
              <w:rPr>
                <w:sz w:val="24"/>
              </w:rPr>
            </w:pPr>
            <w:r>
              <w:rPr>
                <w:spacing w:val="-2"/>
                <w:sz w:val="24"/>
              </w:rPr>
              <w:t>21.5.</w:t>
            </w:r>
          </w:p>
        </w:tc>
        <w:tc>
          <w:tcPr>
            <w:tcW w:w="7927" w:type="dxa"/>
          </w:tcPr>
          <w:p w14:paraId="21F6D971">
            <w:pPr>
              <w:pStyle w:val="35"/>
              <w:spacing w:line="256" w:lineRule="exact"/>
              <w:ind w:left="0" w:right="10" w:firstLine="426"/>
              <w:rPr>
                <w:sz w:val="24"/>
              </w:rPr>
            </w:pPr>
            <w:r>
              <w:rPr>
                <w:sz w:val="24"/>
              </w:rPr>
              <w:t>Пояснительная</w:t>
            </w:r>
            <w:r>
              <w:rPr>
                <w:spacing w:val="-5"/>
                <w:sz w:val="24"/>
              </w:rPr>
              <w:t xml:space="preserve"> </w:t>
            </w:r>
            <w:r>
              <w:rPr>
                <w:spacing w:val="-2"/>
                <w:sz w:val="24"/>
              </w:rPr>
              <w:t>записка</w:t>
            </w:r>
          </w:p>
        </w:tc>
        <w:tc>
          <w:tcPr>
            <w:tcW w:w="1396" w:type="dxa"/>
          </w:tcPr>
          <w:p w14:paraId="132E7D41">
            <w:pPr>
              <w:pStyle w:val="35"/>
              <w:spacing w:line="256" w:lineRule="exact"/>
              <w:ind w:left="0" w:right="10" w:firstLine="426"/>
            </w:pPr>
            <w:r>
              <w:rPr>
                <w:sz w:val="24"/>
              </w:rPr>
              <w:t>стр.</w:t>
            </w:r>
            <w:r>
              <w:rPr>
                <w:spacing w:val="-1"/>
                <w:sz w:val="24"/>
              </w:rPr>
              <w:t xml:space="preserve"> </w:t>
            </w:r>
            <w:r>
              <w:rPr>
                <w:spacing w:val="-5"/>
              </w:rPr>
              <w:t>65</w:t>
            </w:r>
          </w:p>
        </w:tc>
      </w:tr>
      <w:tr w14:paraId="050E9C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02" w:type="dxa"/>
          </w:tcPr>
          <w:p w14:paraId="41157B73">
            <w:pPr>
              <w:pStyle w:val="35"/>
              <w:spacing w:line="256" w:lineRule="exact"/>
              <w:ind w:left="0" w:right="10" w:firstLine="426"/>
              <w:jc w:val="center"/>
              <w:rPr>
                <w:sz w:val="24"/>
              </w:rPr>
            </w:pPr>
            <w:r>
              <w:rPr>
                <w:spacing w:val="-2"/>
                <w:sz w:val="24"/>
              </w:rPr>
              <w:t>21.6.</w:t>
            </w:r>
          </w:p>
        </w:tc>
        <w:tc>
          <w:tcPr>
            <w:tcW w:w="7927" w:type="dxa"/>
          </w:tcPr>
          <w:p w14:paraId="71E52BAF">
            <w:pPr>
              <w:pStyle w:val="35"/>
              <w:spacing w:line="256" w:lineRule="exact"/>
              <w:ind w:left="0" w:right="10" w:firstLine="426"/>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1"/>
                <w:sz w:val="24"/>
              </w:rPr>
              <w:t xml:space="preserve"> </w:t>
            </w:r>
            <w:r>
              <w:rPr>
                <w:sz w:val="24"/>
              </w:rPr>
              <w:t>1</w:t>
            </w:r>
            <w:r>
              <w:rPr>
                <w:spacing w:val="-2"/>
                <w:sz w:val="24"/>
              </w:rPr>
              <w:t xml:space="preserve"> классе</w:t>
            </w:r>
          </w:p>
        </w:tc>
        <w:tc>
          <w:tcPr>
            <w:tcW w:w="1396" w:type="dxa"/>
          </w:tcPr>
          <w:p w14:paraId="60BF0381">
            <w:pPr>
              <w:pStyle w:val="35"/>
              <w:spacing w:line="256" w:lineRule="exact"/>
              <w:ind w:left="0" w:right="10" w:firstLine="426"/>
            </w:pPr>
            <w:r>
              <w:rPr>
                <w:sz w:val="24"/>
              </w:rPr>
              <w:t>стр.</w:t>
            </w:r>
            <w:r>
              <w:rPr>
                <w:spacing w:val="-1"/>
                <w:sz w:val="24"/>
              </w:rPr>
              <w:t xml:space="preserve"> </w:t>
            </w:r>
            <w:r>
              <w:rPr>
                <w:spacing w:val="-5"/>
              </w:rPr>
              <w:t>68</w:t>
            </w:r>
          </w:p>
        </w:tc>
      </w:tr>
      <w:tr w14:paraId="67F735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02" w:type="dxa"/>
          </w:tcPr>
          <w:p w14:paraId="0CAF6501">
            <w:pPr>
              <w:pStyle w:val="35"/>
              <w:spacing w:line="256" w:lineRule="exact"/>
              <w:ind w:left="0" w:right="10" w:firstLine="426"/>
              <w:jc w:val="center"/>
              <w:rPr>
                <w:sz w:val="24"/>
              </w:rPr>
            </w:pPr>
            <w:r>
              <w:rPr>
                <w:spacing w:val="-2"/>
                <w:sz w:val="24"/>
              </w:rPr>
              <w:t>21.7.</w:t>
            </w:r>
          </w:p>
        </w:tc>
        <w:tc>
          <w:tcPr>
            <w:tcW w:w="7927" w:type="dxa"/>
          </w:tcPr>
          <w:p w14:paraId="7DCB5C79">
            <w:pPr>
              <w:pStyle w:val="35"/>
              <w:spacing w:line="256" w:lineRule="exact"/>
              <w:ind w:left="0" w:right="10" w:firstLine="426"/>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во</w:t>
            </w:r>
            <w:r>
              <w:rPr>
                <w:spacing w:val="-2"/>
                <w:sz w:val="24"/>
              </w:rPr>
              <w:t xml:space="preserve"> </w:t>
            </w:r>
            <w:r>
              <w:rPr>
                <w:sz w:val="24"/>
              </w:rPr>
              <w:t>2</w:t>
            </w:r>
            <w:r>
              <w:rPr>
                <w:spacing w:val="-1"/>
                <w:sz w:val="24"/>
              </w:rPr>
              <w:t xml:space="preserve"> </w:t>
            </w:r>
            <w:r>
              <w:rPr>
                <w:spacing w:val="-2"/>
                <w:sz w:val="24"/>
              </w:rPr>
              <w:t>классе</w:t>
            </w:r>
          </w:p>
        </w:tc>
        <w:tc>
          <w:tcPr>
            <w:tcW w:w="1396" w:type="dxa"/>
          </w:tcPr>
          <w:p w14:paraId="2DF4C2F7">
            <w:pPr>
              <w:pStyle w:val="35"/>
              <w:spacing w:line="256" w:lineRule="exact"/>
              <w:ind w:left="0" w:right="10" w:firstLine="426"/>
            </w:pPr>
            <w:r>
              <w:rPr>
                <w:sz w:val="24"/>
              </w:rPr>
              <w:t>стр.</w:t>
            </w:r>
            <w:r>
              <w:rPr>
                <w:spacing w:val="-1"/>
                <w:sz w:val="24"/>
              </w:rPr>
              <w:t xml:space="preserve"> </w:t>
            </w:r>
            <w:r>
              <w:rPr>
                <w:spacing w:val="-5"/>
              </w:rPr>
              <w:t>72</w:t>
            </w:r>
          </w:p>
        </w:tc>
      </w:tr>
      <w:tr w14:paraId="444E12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102" w:type="dxa"/>
          </w:tcPr>
          <w:p w14:paraId="5A20DAAF">
            <w:pPr>
              <w:pStyle w:val="35"/>
              <w:spacing w:line="258" w:lineRule="exact"/>
              <w:ind w:left="0" w:right="10" w:firstLine="426"/>
              <w:jc w:val="center"/>
              <w:rPr>
                <w:sz w:val="24"/>
              </w:rPr>
            </w:pPr>
            <w:r>
              <w:rPr>
                <w:spacing w:val="-2"/>
                <w:sz w:val="24"/>
              </w:rPr>
              <w:t>21.8.</w:t>
            </w:r>
          </w:p>
        </w:tc>
        <w:tc>
          <w:tcPr>
            <w:tcW w:w="7927" w:type="dxa"/>
          </w:tcPr>
          <w:p w14:paraId="1047B093">
            <w:pPr>
              <w:pStyle w:val="35"/>
              <w:spacing w:line="258" w:lineRule="exact"/>
              <w:ind w:left="0" w:right="10" w:firstLine="426"/>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1"/>
                <w:sz w:val="24"/>
              </w:rPr>
              <w:t xml:space="preserve"> </w:t>
            </w:r>
            <w:r>
              <w:rPr>
                <w:sz w:val="24"/>
              </w:rPr>
              <w:t>3</w:t>
            </w:r>
            <w:r>
              <w:rPr>
                <w:spacing w:val="-2"/>
                <w:sz w:val="24"/>
              </w:rPr>
              <w:t xml:space="preserve"> классе</w:t>
            </w:r>
          </w:p>
        </w:tc>
        <w:tc>
          <w:tcPr>
            <w:tcW w:w="1396" w:type="dxa"/>
          </w:tcPr>
          <w:p w14:paraId="33938550">
            <w:pPr>
              <w:pStyle w:val="35"/>
              <w:spacing w:line="258" w:lineRule="exact"/>
              <w:ind w:left="0" w:right="10" w:firstLine="426"/>
            </w:pPr>
            <w:r>
              <w:rPr>
                <w:sz w:val="24"/>
              </w:rPr>
              <w:t>стр.</w:t>
            </w:r>
            <w:r>
              <w:rPr>
                <w:spacing w:val="-1"/>
                <w:sz w:val="24"/>
              </w:rPr>
              <w:t xml:space="preserve"> </w:t>
            </w:r>
            <w:r>
              <w:rPr>
                <w:spacing w:val="-5"/>
              </w:rPr>
              <w:t>77</w:t>
            </w:r>
          </w:p>
        </w:tc>
      </w:tr>
      <w:tr w14:paraId="3CD80A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02" w:type="dxa"/>
          </w:tcPr>
          <w:p w14:paraId="795BCC9D">
            <w:pPr>
              <w:pStyle w:val="35"/>
              <w:spacing w:line="256" w:lineRule="exact"/>
              <w:ind w:left="0" w:right="10" w:firstLine="426"/>
              <w:jc w:val="center"/>
              <w:rPr>
                <w:sz w:val="24"/>
              </w:rPr>
            </w:pPr>
            <w:r>
              <w:rPr>
                <w:spacing w:val="-2"/>
                <w:sz w:val="24"/>
              </w:rPr>
              <w:t>21.9.</w:t>
            </w:r>
          </w:p>
        </w:tc>
        <w:tc>
          <w:tcPr>
            <w:tcW w:w="7927" w:type="dxa"/>
          </w:tcPr>
          <w:p w14:paraId="5C99FC37">
            <w:pPr>
              <w:pStyle w:val="35"/>
              <w:spacing w:line="256" w:lineRule="exact"/>
              <w:ind w:left="0" w:right="10" w:firstLine="426"/>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1"/>
                <w:sz w:val="24"/>
              </w:rPr>
              <w:t xml:space="preserve"> </w:t>
            </w:r>
            <w:r>
              <w:rPr>
                <w:sz w:val="24"/>
              </w:rPr>
              <w:t>4</w:t>
            </w:r>
            <w:r>
              <w:rPr>
                <w:spacing w:val="-2"/>
                <w:sz w:val="24"/>
              </w:rPr>
              <w:t xml:space="preserve"> классе</w:t>
            </w:r>
          </w:p>
        </w:tc>
        <w:tc>
          <w:tcPr>
            <w:tcW w:w="1396" w:type="dxa"/>
          </w:tcPr>
          <w:p w14:paraId="69F518EC">
            <w:pPr>
              <w:pStyle w:val="35"/>
              <w:spacing w:line="256" w:lineRule="exact"/>
              <w:ind w:left="0" w:right="10" w:firstLine="426"/>
            </w:pPr>
            <w:r>
              <w:rPr>
                <w:sz w:val="24"/>
              </w:rPr>
              <w:t>стр.</w:t>
            </w:r>
            <w:r>
              <w:rPr>
                <w:spacing w:val="-1"/>
                <w:sz w:val="24"/>
              </w:rPr>
              <w:t xml:space="preserve"> </w:t>
            </w:r>
            <w:r>
              <w:rPr>
                <w:spacing w:val="-5"/>
              </w:rPr>
              <w:t>83</w:t>
            </w:r>
          </w:p>
        </w:tc>
      </w:tr>
      <w:tr w14:paraId="65A2BF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1102" w:type="dxa"/>
          </w:tcPr>
          <w:p w14:paraId="745238EA">
            <w:pPr>
              <w:pStyle w:val="35"/>
              <w:spacing w:line="268" w:lineRule="exact"/>
              <w:ind w:left="0" w:right="10" w:firstLine="426"/>
              <w:jc w:val="center"/>
              <w:rPr>
                <w:sz w:val="24"/>
              </w:rPr>
            </w:pPr>
            <w:r>
              <w:rPr>
                <w:spacing w:val="-2"/>
                <w:sz w:val="24"/>
              </w:rPr>
              <w:t>21.10.</w:t>
            </w:r>
          </w:p>
        </w:tc>
        <w:tc>
          <w:tcPr>
            <w:tcW w:w="7927" w:type="dxa"/>
          </w:tcPr>
          <w:p w14:paraId="500E44D0">
            <w:pPr>
              <w:pStyle w:val="35"/>
              <w:ind w:left="0" w:right="10" w:firstLine="426"/>
              <w:rPr>
                <w:sz w:val="24"/>
              </w:rPr>
            </w:pPr>
            <w:r>
              <w:rPr>
                <w:sz w:val="24"/>
              </w:rPr>
              <w:t>Планируемые</w:t>
            </w:r>
            <w:r>
              <w:rPr>
                <w:spacing w:val="-11"/>
                <w:sz w:val="24"/>
              </w:rPr>
              <w:t xml:space="preserve"> </w:t>
            </w:r>
            <w:r>
              <w:rPr>
                <w:sz w:val="24"/>
              </w:rPr>
              <w:t>результаты</w:t>
            </w:r>
            <w:r>
              <w:rPr>
                <w:spacing w:val="-10"/>
                <w:sz w:val="24"/>
              </w:rPr>
              <w:t xml:space="preserve"> </w:t>
            </w:r>
            <w:r>
              <w:rPr>
                <w:sz w:val="24"/>
              </w:rPr>
              <w:t>освоения</w:t>
            </w:r>
            <w:r>
              <w:rPr>
                <w:spacing w:val="-10"/>
                <w:sz w:val="24"/>
              </w:rPr>
              <w:t xml:space="preserve"> </w:t>
            </w:r>
            <w:r>
              <w:rPr>
                <w:sz w:val="24"/>
              </w:rPr>
              <w:t>программы</w:t>
            </w:r>
            <w:r>
              <w:rPr>
                <w:spacing w:val="-10"/>
                <w:sz w:val="24"/>
              </w:rPr>
              <w:t xml:space="preserve"> </w:t>
            </w:r>
            <w:r>
              <w:rPr>
                <w:sz w:val="24"/>
              </w:rPr>
              <w:t>по литературному чтению на уровне начального общего</w:t>
            </w:r>
            <w:r>
              <w:rPr>
                <w:spacing w:val="-1"/>
                <w:sz w:val="24"/>
              </w:rPr>
              <w:t xml:space="preserve"> </w:t>
            </w:r>
            <w:r>
              <w:rPr>
                <w:spacing w:val="-2"/>
                <w:sz w:val="24"/>
              </w:rPr>
              <w:t>образования</w:t>
            </w:r>
          </w:p>
        </w:tc>
        <w:tc>
          <w:tcPr>
            <w:tcW w:w="1396" w:type="dxa"/>
          </w:tcPr>
          <w:p w14:paraId="5C5387E1">
            <w:pPr>
              <w:pStyle w:val="35"/>
              <w:spacing w:line="268" w:lineRule="exact"/>
              <w:ind w:left="0" w:right="10" w:firstLine="426"/>
            </w:pPr>
            <w:r>
              <w:rPr>
                <w:sz w:val="24"/>
              </w:rPr>
              <w:t>стр.</w:t>
            </w:r>
            <w:r>
              <w:rPr>
                <w:spacing w:val="-1"/>
                <w:sz w:val="24"/>
              </w:rPr>
              <w:t xml:space="preserve"> </w:t>
            </w:r>
            <w:r>
              <w:rPr>
                <w:spacing w:val="-5"/>
              </w:rPr>
              <w:t>90</w:t>
            </w:r>
          </w:p>
        </w:tc>
      </w:tr>
      <w:tr w14:paraId="6A6B4F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02" w:type="dxa"/>
          </w:tcPr>
          <w:p w14:paraId="101D42C3">
            <w:pPr>
              <w:pStyle w:val="35"/>
              <w:spacing w:line="268" w:lineRule="exact"/>
              <w:ind w:left="0" w:right="10" w:firstLine="426"/>
              <w:jc w:val="center"/>
              <w:rPr>
                <w:sz w:val="24"/>
              </w:rPr>
            </w:pPr>
            <w:r>
              <w:rPr>
                <w:spacing w:val="-5"/>
                <w:sz w:val="24"/>
              </w:rPr>
              <w:t>22.</w:t>
            </w:r>
          </w:p>
        </w:tc>
        <w:tc>
          <w:tcPr>
            <w:tcW w:w="7927" w:type="dxa"/>
          </w:tcPr>
          <w:p w14:paraId="3BE50B87">
            <w:pPr>
              <w:pStyle w:val="35"/>
              <w:spacing w:line="268" w:lineRule="exact"/>
              <w:ind w:left="0" w:right="10" w:firstLine="426"/>
              <w:rPr>
                <w:sz w:val="24"/>
              </w:rPr>
            </w:pPr>
            <w:r>
              <w:rPr>
                <w:sz w:val="24"/>
              </w:rPr>
              <w:t>Рабочая</w:t>
            </w:r>
            <w:r>
              <w:rPr>
                <w:spacing w:val="-3"/>
                <w:sz w:val="24"/>
              </w:rPr>
              <w:t xml:space="preserve"> </w:t>
            </w:r>
            <w:r>
              <w:rPr>
                <w:sz w:val="24"/>
              </w:rPr>
              <w:t>программа</w:t>
            </w:r>
            <w:r>
              <w:rPr>
                <w:spacing w:val="-3"/>
                <w:sz w:val="24"/>
              </w:rPr>
              <w:t xml:space="preserve"> </w:t>
            </w:r>
            <w:r>
              <w:rPr>
                <w:sz w:val="24"/>
              </w:rPr>
              <w:t>по учебному</w:t>
            </w:r>
            <w:r>
              <w:rPr>
                <w:spacing w:val="-6"/>
                <w:sz w:val="24"/>
              </w:rPr>
              <w:t xml:space="preserve"> </w:t>
            </w:r>
            <w:r>
              <w:rPr>
                <w:spacing w:val="-2"/>
                <w:sz w:val="24"/>
              </w:rPr>
              <w:t xml:space="preserve">предмету </w:t>
            </w:r>
            <w:r>
              <w:rPr>
                <w:sz w:val="24"/>
              </w:rPr>
              <w:t>«Иностранный</w:t>
            </w:r>
            <w:r>
              <w:rPr>
                <w:spacing w:val="-7"/>
                <w:sz w:val="24"/>
              </w:rPr>
              <w:t xml:space="preserve"> </w:t>
            </w:r>
            <w:r>
              <w:rPr>
                <w:sz w:val="24"/>
              </w:rPr>
              <w:t>(английский)</w:t>
            </w:r>
            <w:r>
              <w:rPr>
                <w:spacing w:val="-6"/>
                <w:sz w:val="24"/>
              </w:rPr>
              <w:t xml:space="preserve"> </w:t>
            </w:r>
            <w:r>
              <w:rPr>
                <w:spacing w:val="-2"/>
                <w:sz w:val="24"/>
              </w:rPr>
              <w:t>язык»</w:t>
            </w:r>
          </w:p>
        </w:tc>
        <w:tc>
          <w:tcPr>
            <w:tcW w:w="1396" w:type="dxa"/>
          </w:tcPr>
          <w:p w14:paraId="49A32416">
            <w:pPr>
              <w:pStyle w:val="35"/>
              <w:spacing w:line="268" w:lineRule="exact"/>
              <w:ind w:left="0" w:right="10" w:firstLine="426"/>
            </w:pPr>
            <w:r>
              <w:rPr>
                <w:sz w:val="24"/>
              </w:rPr>
              <w:t>стр.</w:t>
            </w:r>
            <w:r>
              <w:rPr>
                <w:spacing w:val="-1"/>
                <w:sz w:val="24"/>
              </w:rPr>
              <w:t xml:space="preserve"> </w:t>
            </w:r>
            <w:r>
              <w:rPr>
                <w:spacing w:val="-5"/>
              </w:rPr>
              <w:t>103</w:t>
            </w:r>
          </w:p>
        </w:tc>
      </w:tr>
      <w:tr w14:paraId="19639A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02" w:type="dxa"/>
          </w:tcPr>
          <w:p w14:paraId="15BC5C85">
            <w:pPr>
              <w:pStyle w:val="35"/>
              <w:spacing w:line="256" w:lineRule="exact"/>
              <w:ind w:left="0" w:right="10" w:firstLine="426"/>
              <w:jc w:val="center"/>
              <w:rPr>
                <w:sz w:val="24"/>
              </w:rPr>
            </w:pPr>
            <w:r>
              <w:rPr>
                <w:spacing w:val="-2"/>
                <w:sz w:val="24"/>
              </w:rPr>
              <w:t>22.5.</w:t>
            </w:r>
          </w:p>
        </w:tc>
        <w:tc>
          <w:tcPr>
            <w:tcW w:w="7927" w:type="dxa"/>
          </w:tcPr>
          <w:p w14:paraId="5F836BD0">
            <w:pPr>
              <w:pStyle w:val="35"/>
              <w:spacing w:line="256" w:lineRule="exact"/>
              <w:ind w:left="0" w:right="10" w:firstLine="426"/>
              <w:rPr>
                <w:sz w:val="24"/>
              </w:rPr>
            </w:pPr>
            <w:r>
              <w:rPr>
                <w:sz w:val="24"/>
              </w:rPr>
              <w:t>Пояснительная</w:t>
            </w:r>
            <w:r>
              <w:rPr>
                <w:spacing w:val="-5"/>
                <w:sz w:val="24"/>
              </w:rPr>
              <w:t xml:space="preserve"> </w:t>
            </w:r>
            <w:r>
              <w:rPr>
                <w:spacing w:val="-2"/>
                <w:sz w:val="24"/>
              </w:rPr>
              <w:t>записка</w:t>
            </w:r>
          </w:p>
        </w:tc>
        <w:tc>
          <w:tcPr>
            <w:tcW w:w="1396" w:type="dxa"/>
          </w:tcPr>
          <w:p w14:paraId="5F5A095E">
            <w:pPr>
              <w:pStyle w:val="35"/>
              <w:spacing w:line="256" w:lineRule="exact"/>
              <w:ind w:left="0" w:right="10" w:firstLine="426"/>
            </w:pPr>
            <w:r>
              <w:rPr>
                <w:sz w:val="24"/>
              </w:rPr>
              <w:t>стр.</w:t>
            </w:r>
            <w:r>
              <w:rPr>
                <w:spacing w:val="-1"/>
                <w:sz w:val="24"/>
              </w:rPr>
              <w:t xml:space="preserve"> </w:t>
            </w:r>
            <w:r>
              <w:rPr>
                <w:spacing w:val="-5"/>
              </w:rPr>
              <w:t>104</w:t>
            </w:r>
          </w:p>
        </w:tc>
      </w:tr>
      <w:tr w14:paraId="3D337D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102" w:type="dxa"/>
          </w:tcPr>
          <w:p w14:paraId="0FEB2F89">
            <w:pPr>
              <w:pStyle w:val="35"/>
              <w:spacing w:line="256" w:lineRule="exact"/>
              <w:ind w:left="0" w:right="10" w:firstLine="426"/>
              <w:jc w:val="center"/>
              <w:rPr>
                <w:sz w:val="24"/>
              </w:rPr>
            </w:pPr>
            <w:r>
              <w:rPr>
                <w:spacing w:val="-2"/>
                <w:sz w:val="24"/>
              </w:rPr>
              <w:t>22.6.</w:t>
            </w:r>
          </w:p>
        </w:tc>
        <w:tc>
          <w:tcPr>
            <w:tcW w:w="7927" w:type="dxa"/>
          </w:tcPr>
          <w:p w14:paraId="0601CE1F">
            <w:pPr>
              <w:pStyle w:val="35"/>
              <w:spacing w:line="256" w:lineRule="exact"/>
              <w:ind w:left="0" w:right="10" w:firstLine="426"/>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во</w:t>
            </w:r>
            <w:r>
              <w:rPr>
                <w:spacing w:val="-2"/>
                <w:sz w:val="24"/>
              </w:rPr>
              <w:t xml:space="preserve"> </w:t>
            </w:r>
            <w:r>
              <w:rPr>
                <w:sz w:val="24"/>
              </w:rPr>
              <w:t>2</w:t>
            </w:r>
            <w:r>
              <w:rPr>
                <w:spacing w:val="-1"/>
                <w:sz w:val="24"/>
              </w:rPr>
              <w:t xml:space="preserve"> </w:t>
            </w:r>
            <w:r>
              <w:rPr>
                <w:spacing w:val="-2"/>
                <w:sz w:val="24"/>
              </w:rPr>
              <w:t>классе</w:t>
            </w:r>
          </w:p>
        </w:tc>
        <w:tc>
          <w:tcPr>
            <w:tcW w:w="1396" w:type="dxa"/>
          </w:tcPr>
          <w:p w14:paraId="3806A139">
            <w:pPr>
              <w:pStyle w:val="35"/>
              <w:spacing w:line="256" w:lineRule="exact"/>
              <w:ind w:left="0" w:right="10" w:firstLine="426"/>
            </w:pPr>
            <w:r>
              <w:rPr>
                <w:sz w:val="24"/>
              </w:rPr>
              <w:t>стр.</w:t>
            </w:r>
            <w:r>
              <w:rPr>
                <w:spacing w:val="-1"/>
                <w:sz w:val="24"/>
              </w:rPr>
              <w:t xml:space="preserve"> </w:t>
            </w:r>
            <w:r>
              <w:rPr>
                <w:spacing w:val="-5"/>
              </w:rPr>
              <w:t>107</w:t>
            </w:r>
          </w:p>
        </w:tc>
      </w:tr>
      <w:tr w14:paraId="5A3854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02" w:type="dxa"/>
          </w:tcPr>
          <w:p w14:paraId="101B1748">
            <w:pPr>
              <w:pStyle w:val="35"/>
              <w:spacing w:line="256" w:lineRule="exact"/>
              <w:ind w:left="0" w:right="10" w:firstLine="426"/>
              <w:jc w:val="center"/>
              <w:rPr>
                <w:sz w:val="24"/>
              </w:rPr>
            </w:pPr>
            <w:r>
              <w:rPr>
                <w:spacing w:val="-2"/>
                <w:sz w:val="24"/>
              </w:rPr>
              <w:t>22.7.</w:t>
            </w:r>
          </w:p>
        </w:tc>
        <w:tc>
          <w:tcPr>
            <w:tcW w:w="7927" w:type="dxa"/>
          </w:tcPr>
          <w:p w14:paraId="15010F81">
            <w:pPr>
              <w:pStyle w:val="35"/>
              <w:spacing w:line="256" w:lineRule="exact"/>
              <w:ind w:left="0" w:right="10" w:firstLine="426"/>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1"/>
                <w:sz w:val="24"/>
              </w:rPr>
              <w:t xml:space="preserve"> </w:t>
            </w:r>
            <w:r>
              <w:rPr>
                <w:sz w:val="24"/>
              </w:rPr>
              <w:t>3</w:t>
            </w:r>
            <w:r>
              <w:rPr>
                <w:spacing w:val="-2"/>
                <w:sz w:val="24"/>
              </w:rPr>
              <w:t xml:space="preserve"> классе</w:t>
            </w:r>
          </w:p>
        </w:tc>
        <w:tc>
          <w:tcPr>
            <w:tcW w:w="1396" w:type="dxa"/>
          </w:tcPr>
          <w:p w14:paraId="3ABE5217">
            <w:pPr>
              <w:pStyle w:val="35"/>
              <w:spacing w:line="256" w:lineRule="exact"/>
              <w:ind w:left="0" w:right="10" w:firstLine="426"/>
            </w:pPr>
            <w:r>
              <w:rPr>
                <w:sz w:val="24"/>
              </w:rPr>
              <w:t>стр.</w:t>
            </w:r>
            <w:r>
              <w:rPr>
                <w:spacing w:val="-1"/>
                <w:sz w:val="24"/>
              </w:rPr>
              <w:t xml:space="preserve"> </w:t>
            </w:r>
            <w:r>
              <w:rPr>
                <w:spacing w:val="-5"/>
              </w:rPr>
              <w:t>109</w:t>
            </w:r>
          </w:p>
        </w:tc>
      </w:tr>
      <w:tr w14:paraId="30CEAA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102" w:type="dxa"/>
          </w:tcPr>
          <w:p w14:paraId="67A5BC56">
            <w:pPr>
              <w:pStyle w:val="35"/>
              <w:spacing w:line="258" w:lineRule="exact"/>
              <w:ind w:left="0" w:right="10" w:firstLine="426"/>
              <w:jc w:val="center"/>
              <w:rPr>
                <w:sz w:val="24"/>
              </w:rPr>
            </w:pPr>
            <w:r>
              <w:rPr>
                <w:spacing w:val="-2"/>
                <w:sz w:val="24"/>
              </w:rPr>
              <w:t>22.8.</w:t>
            </w:r>
          </w:p>
        </w:tc>
        <w:tc>
          <w:tcPr>
            <w:tcW w:w="7927" w:type="dxa"/>
          </w:tcPr>
          <w:p w14:paraId="661CD31A">
            <w:pPr>
              <w:pStyle w:val="35"/>
              <w:spacing w:line="256" w:lineRule="exact"/>
              <w:ind w:left="0" w:right="10" w:firstLine="426"/>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1"/>
                <w:sz w:val="24"/>
              </w:rPr>
              <w:t xml:space="preserve"> </w:t>
            </w:r>
            <w:r>
              <w:rPr>
                <w:sz w:val="24"/>
              </w:rPr>
              <w:t>4</w:t>
            </w:r>
            <w:r>
              <w:rPr>
                <w:spacing w:val="-2"/>
                <w:sz w:val="24"/>
              </w:rPr>
              <w:t xml:space="preserve"> классе</w:t>
            </w:r>
          </w:p>
        </w:tc>
        <w:tc>
          <w:tcPr>
            <w:tcW w:w="1396" w:type="dxa"/>
          </w:tcPr>
          <w:p w14:paraId="6E14383B">
            <w:pPr>
              <w:pStyle w:val="35"/>
              <w:spacing w:line="258" w:lineRule="exact"/>
              <w:ind w:left="0" w:right="10" w:firstLine="426"/>
            </w:pPr>
            <w:r>
              <w:rPr>
                <w:sz w:val="24"/>
              </w:rPr>
              <w:t>стр.</w:t>
            </w:r>
            <w:r>
              <w:rPr>
                <w:spacing w:val="-1"/>
                <w:sz w:val="24"/>
              </w:rPr>
              <w:t xml:space="preserve"> </w:t>
            </w:r>
            <w:r>
              <w:rPr>
                <w:spacing w:val="-5"/>
              </w:rPr>
              <w:t>110</w:t>
            </w:r>
          </w:p>
        </w:tc>
      </w:tr>
      <w:tr w14:paraId="20BA18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02" w:type="dxa"/>
          </w:tcPr>
          <w:p w14:paraId="287FDA91">
            <w:pPr>
              <w:pStyle w:val="35"/>
              <w:spacing w:line="256" w:lineRule="exact"/>
              <w:ind w:left="0" w:right="10" w:firstLine="426"/>
              <w:jc w:val="center"/>
              <w:rPr>
                <w:sz w:val="24"/>
              </w:rPr>
            </w:pPr>
            <w:r>
              <w:rPr>
                <w:spacing w:val="-2"/>
                <w:sz w:val="24"/>
              </w:rPr>
              <w:t>22.9.</w:t>
            </w:r>
          </w:p>
        </w:tc>
        <w:tc>
          <w:tcPr>
            <w:tcW w:w="7927" w:type="dxa"/>
          </w:tcPr>
          <w:p w14:paraId="4B7BC17F">
            <w:pPr>
              <w:pStyle w:val="35"/>
              <w:ind w:left="0" w:right="10" w:firstLine="426"/>
              <w:rPr>
                <w:sz w:val="24"/>
              </w:rPr>
            </w:pPr>
            <w:r>
              <w:rPr>
                <w:sz w:val="24"/>
              </w:rPr>
              <w:t>Планируемые</w:t>
            </w:r>
            <w:r>
              <w:rPr>
                <w:spacing w:val="-10"/>
                <w:sz w:val="24"/>
              </w:rPr>
              <w:t xml:space="preserve"> </w:t>
            </w:r>
            <w:r>
              <w:rPr>
                <w:sz w:val="24"/>
              </w:rPr>
              <w:t>результаты</w:t>
            </w:r>
            <w:r>
              <w:rPr>
                <w:spacing w:val="-10"/>
                <w:sz w:val="24"/>
              </w:rPr>
              <w:t xml:space="preserve"> </w:t>
            </w:r>
            <w:r>
              <w:rPr>
                <w:sz w:val="24"/>
              </w:rPr>
              <w:t>освоения</w:t>
            </w:r>
            <w:r>
              <w:rPr>
                <w:spacing w:val="-10"/>
                <w:sz w:val="24"/>
              </w:rPr>
              <w:t xml:space="preserve"> </w:t>
            </w:r>
            <w:r>
              <w:rPr>
                <w:sz w:val="24"/>
              </w:rPr>
              <w:t>программы</w:t>
            </w:r>
            <w:r>
              <w:rPr>
                <w:spacing w:val="-10"/>
                <w:sz w:val="24"/>
              </w:rPr>
              <w:t xml:space="preserve"> </w:t>
            </w:r>
            <w:r>
              <w:rPr>
                <w:sz w:val="24"/>
              </w:rPr>
              <w:t>по иностранному (английскому) языку на уровне начального</w:t>
            </w:r>
            <w:r>
              <w:rPr>
                <w:spacing w:val="-2"/>
                <w:sz w:val="24"/>
              </w:rPr>
              <w:t xml:space="preserve"> </w:t>
            </w:r>
            <w:r>
              <w:rPr>
                <w:sz w:val="24"/>
              </w:rPr>
              <w:t>общего</w:t>
            </w:r>
            <w:r>
              <w:rPr>
                <w:spacing w:val="-2"/>
                <w:sz w:val="24"/>
              </w:rPr>
              <w:t xml:space="preserve"> образования</w:t>
            </w:r>
          </w:p>
        </w:tc>
        <w:tc>
          <w:tcPr>
            <w:tcW w:w="1396" w:type="dxa"/>
          </w:tcPr>
          <w:p w14:paraId="61D6DE8A">
            <w:pPr>
              <w:pStyle w:val="35"/>
              <w:spacing w:line="256" w:lineRule="exact"/>
              <w:ind w:left="0" w:right="10" w:firstLine="426"/>
            </w:pPr>
            <w:r>
              <w:rPr>
                <w:sz w:val="24"/>
              </w:rPr>
              <w:t>стр.</w:t>
            </w:r>
            <w:r>
              <w:rPr>
                <w:spacing w:val="-1"/>
                <w:sz w:val="24"/>
              </w:rPr>
              <w:t xml:space="preserve"> </w:t>
            </w:r>
            <w:r>
              <w:rPr>
                <w:spacing w:val="-5"/>
              </w:rPr>
              <w:t>112</w:t>
            </w:r>
          </w:p>
        </w:tc>
      </w:tr>
      <w:tr w14:paraId="4AE8E6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1102" w:type="dxa"/>
          </w:tcPr>
          <w:p w14:paraId="6D340C86">
            <w:pPr>
              <w:pStyle w:val="35"/>
              <w:spacing w:line="268" w:lineRule="exact"/>
              <w:ind w:left="0" w:right="10" w:firstLine="426"/>
              <w:jc w:val="center"/>
              <w:rPr>
                <w:sz w:val="24"/>
              </w:rPr>
            </w:pPr>
            <w:r>
              <w:rPr>
                <w:spacing w:val="-5"/>
                <w:sz w:val="24"/>
              </w:rPr>
              <w:t>23.</w:t>
            </w:r>
          </w:p>
        </w:tc>
        <w:tc>
          <w:tcPr>
            <w:tcW w:w="7927" w:type="dxa"/>
          </w:tcPr>
          <w:p w14:paraId="16D8F05D">
            <w:pPr>
              <w:pStyle w:val="35"/>
              <w:spacing w:line="268" w:lineRule="exact"/>
              <w:ind w:left="0" w:right="10" w:firstLine="426"/>
              <w:rPr>
                <w:sz w:val="24"/>
              </w:rPr>
            </w:pPr>
            <w:r>
              <w:rPr>
                <w:sz w:val="24"/>
              </w:rPr>
              <w:t>Рабочая</w:t>
            </w:r>
            <w:r>
              <w:rPr>
                <w:spacing w:val="-3"/>
                <w:sz w:val="24"/>
              </w:rPr>
              <w:t xml:space="preserve"> </w:t>
            </w:r>
            <w:r>
              <w:rPr>
                <w:sz w:val="24"/>
              </w:rPr>
              <w:t>программа</w:t>
            </w:r>
            <w:r>
              <w:rPr>
                <w:spacing w:val="-3"/>
                <w:sz w:val="24"/>
              </w:rPr>
              <w:t xml:space="preserve"> </w:t>
            </w:r>
            <w:r>
              <w:rPr>
                <w:sz w:val="24"/>
              </w:rPr>
              <w:t>по учебному</w:t>
            </w:r>
            <w:r>
              <w:rPr>
                <w:spacing w:val="-6"/>
                <w:sz w:val="24"/>
              </w:rPr>
              <w:t xml:space="preserve"> </w:t>
            </w:r>
            <w:r>
              <w:rPr>
                <w:spacing w:val="-2"/>
                <w:sz w:val="24"/>
              </w:rPr>
              <w:t>предмету «Математика»</w:t>
            </w:r>
          </w:p>
        </w:tc>
        <w:tc>
          <w:tcPr>
            <w:tcW w:w="1396" w:type="dxa"/>
          </w:tcPr>
          <w:p w14:paraId="370DAF56">
            <w:pPr>
              <w:pStyle w:val="35"/>
              <w:spacing w:line="268" w:lineRule="exact"/>
              <w:ind w:left="0" w:right="10" w:firstLine="426"/>
            </w:pPr>
            <w:r>
              <w:rPr>
                <w:sz w:val="24"/>
              </w:rPr>
              <w:t>стр.</w:t>
            </w:r>
            <w:r>
              <w:rPr>
                <w:spacing w:val="-1"/>
                <w:sz w:val="24"/>
              </w:rPr>
              <w:t xml:space="preserve"> </w:t>
            </w:r>
            <w:r>
              <w:rPr>
                <w:spacing w:val="-5"/>
              </w:rPr>
              <w:t>113</w:t>
            </w:r>
          </w:p>
        </w:tc>
      </w:tr>
      <w:tr w14:paraId="61E3B8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7" w:hRule="atLeast"/>
        </w:trPr>
        <w:tc>
          <w:tcPr>
            <w:tcW w:w="1102" w:type="dxa"/>
          </w:tcPr>
          <w:p w14:paraId="565A60D0">
            <w:pPr>
              <w:pStyle w:val="35"/>
              <w:spacing w:line="256" w:lineRule="exact"/>
              <w:ind w:left="0" w:right="10" w:firstLine="426"/>
              <w:jc w:val="center"/>
              <w:rPr>
                <w:sz w:val="24"/>
              </w:rPr>
            </w:pPr>
            <w:r>
              <w:rPr>
                <w:spacing w:val="-2"/>
                <w:sz w:val="24"/>
              </w:rPr>
              <w:t>23.5.</w:t>
            </w:r>
          </w:p>
        </w:tc>
        <w:tc>
          <w:tcPr>
            <w:tcW w:w="7927" w:type="dxa"/>
          </w:tcPr>
          <w:p w14:paraId="59F245EC">
            <w:pPr>
              <w:pStyle w:val="35"/>
              <w:spacing w:line="256" w:lineRule="exact"/>
              <w:ind w:left="0" w:right="10" w:firstLine="426"/>
              <w:rPr>
                <w:sz w:val="24"/>
              </w:rPr>
            </w:pPr>
            <w:r>
              <w:rPr>
                <w:sz w:val="24"/>
              </w:rPr>
              <w:t>Пояснительная</w:t>
            </w:r>
            <w:r>
              <w:rPr>
                <w:spacing w:val="-5"/>
                <w:sz w:val="24"/>
              </w:rPr>
              <w:t xml:space="preserve"> </w:t>
            </w:r>
            <w:r>
              <w:rPr>
                <w:spacing w:val="-2"/>
                <w:sz w:val="24"/>
              </w:rPr>
              <w:t>записка</w:t>
            </w:r>
          </w:p>
        </w:tc>
        <w:tc>
          <w:tcPr>
            <w:tcW w:w="1396" w:type="dxa"/>
          </w:tcPr>
          <w:p w14:paraId="76E79A73">
            <w:pPr>
              <w:pStyle w:val="35"/>
              <w:spacing w:line="268" w:lineRule="exact"/>
              <w:ind w:left="0" w:right="10" w:firstLine="426"/>
            </w:pPr>
            <w:r>
              <w:rPr>
                <w:sz w:val="24"/>
              </w:rPr>
              <w:t>стр.</w:t>
            </w:r>
            <w:r>
              <w:rPr>
                <w:spacing w:val="-1"/>
                <w:sz w:val="24"/>
              </w:rPr>
              <w:t xml:space="preserve"> </w:t>
            </w:r>
            <w:r>
              <w:rPr>
                <w:spacing w:val="-5"/>
              </w:rPr>
              <w:t>126</w:t>
            </w:r>
          </w:p>
        </w:tc>
      </w:tr>
      <w:tr w14:paraId="65D975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02" w:type="dxa"/>
          </w:tcPr>
          <w:p w14:paraId="301741C2">
            <w:pPr>
              <w:pStyle w:val="35"/>
              <w:spacing w:line="256" w:lineRule="exact"/>
              <w:ind w:left="0" w:right="10" w:firstLine="426"/>
              <w:jc w:val="center"/>
              <w:rPr>
                <w:sz w:val="24"/>
              </w:rPr>
            </w:pPr>
            <w:r>
              <w:rPr>
                <w:spacing w:val="-2"/>
                <w:sz w:val="24"/>
              </w:rPr>
              <w:t>23.6.</w:t>
            </w:r>
          </w:p>
        </w:tc>
        <w:tc>
          <w:tcPr>
            <w:tcW w:w="7927" w:type="dxa"/>
          </w:tcPr>
          <w:p w14:paraId="04AF97F6">
            <w:pPr>
              <w:pStyle w:val="35"/>
              <w:spacing w:line="256" w:lineRule="exact"/>
              <w:ind w:left="0" w:right="10" w:firstLine="426"/>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1"/>
                <w:sz w:val="24"/>
              </w:rPr>
              <w:t xml:space="preserve"> </w:t>
            </w:r>
            <w:r>
              <w:rPr>
                <w:sz w:val="24"/>
              </w:rPr>
              <w:t>1</w:t>
            </w:r>
            <w:r>
              <w:rPr>
                <w:spacing w:val="-2"/>
                <w:sz w:val="24"/>
              </w:rPr>
              <w:t xml:space="preserve"> классе</w:t>
            </w:r>
          </w:p>
        </w:tc>
        <w:tc>
          <w:tcPr>
            <w:tcW w:w="1396" w:type="dxa"/>
          </w:tcPr>
          <w:p w14:paraId="3BAFC999">
            <w:pPr>
              <w:pStyle w:val="35"/>
              <w:spacing w:line="256" w:lineRule="exact"/>
              <w:ind w:left="0" w:right="10" w:firstLine="426"/>
            </w:pPr>
            <w:r>
              <w:rPr>
                <w:sz w:val="24"/>
              </w:rPr>
              <w:t>стр.</w:t>
            </w:r>
            <w:r>
              <w:rPr>
                <w:spacing w:val="-1"/>
                <w:sz w:val="24"/>
              </w:rPr>
              <w:t xml:space="preserve"> </w:t>
            </w:r>
            <w:r>
              <w:rPr>
                <w:spacing w:val="-5"/>
              </w:rPr>
              <w:t>127</w:t>
            </w:r>
          </w:p>
        </w:tc>
      </w:tr>
      <w:tr w14:paraId="59A16D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02" w:type="dxa"/>
          </w:tcPr>
          <w:p w14:paraId="4B2D4A05">
            <w:pPr>
              <w:pStyle w:val="35"/>
              <w:spacing w:line="258" w:lineRule="exact"/>
              <w:ind w:left="0" w:right="10" w:firstLine="426"/>
              <w:jc w:val="center"/>
              <w:rPr>
                <w:sz w:val="24"/>
              </w:rPr>
            </w:pPr>
            <w:r>
              <w:rPr>
                <w:spacing w:val="-2"/>
                <w:sz w:val="24"/>
              </w:rPr>
              <w:t>23.7.</w:t>
            </w:r>
          </w:p>
        </w:tc>
        <w:tc>
          <w:tcPr>
            <w:tcW w:w="7927" w:type="dxa"/>
          </w:tcPr>
          <w:p w14:paraId="1538E46A">
            <w:pPr>
              <w:pStyle w:val="35"/>
              <w:spacing w:line="256" w:lineRule="exact"/>
              <w:ind w:left="0" w:right="10" w:firstLine="426"/>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во</w:t>
            </w:r>
            <w:r>
              <w:rPr>
                <w:spacing w:val="-2"/>
                <w:sz w:val="24"/>
              </w:rPr>
              <w:t xml:space="preserve"> </w:t>
            </w:r>
            <w:r>
              <w:rPr>
                <w:sz w:val="24"/>
              </w:rPr>
              <w:t>2</w:t>
            </w:r>
            <w:r>
              <w:rPr>
                <w:spacing w:val="-1"/>
                <w:sz w:val="24"/>
              </w:rPr>
              <w:t xml:space="preserve"> </w:t>
            </w:r>
            <w:r>
              <w:rPr>
                <w:spacing w:val="-2"/>
                <w:sz w:val="24"/>
              </w:rPr>
              <w:t>классе</w:t>
            </w:r>
          </w:p>
        </w:tc>
        <w:tc>
          <w:tcPr>
            <w:tcW w:w="1396" w:type="dxa"/>
          </w:tcPr>
          <w:p w14:paraId="401FF3C3">
            <w:pPr>
              <w:pStyle w:val="35"/>
              <w:spacing w:line="256" w:lineRule="exact"/>
              <w:ind w:left="0" w:right="10" w:firstLine="426"/>
            </w:pPr>
            <w:r>
              <w:rPr>
                <w:sz w:val="24"/>
              </w:rPr>
              <w:t>стр.</w:t>
            </w:r>
            <w:r>
              <w:rPr>
                <w:spacing w:val="-1"/>
                <w:sz w:val="24"/>
              </w:rPr>
              <w:t xml:space="preserve"> </w:t>
            </w:r>
            <w:r>
              <w:rPr>
                <w:spacing w:val="-5"/>
              </w:rPr>
              <w:t>131</w:t>
            </w:r>
          </w:p>
        </w:tc>
      </w:tr>
      <w:tr w14:paraId="16FDC2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102" w:type="dxa"/>
          </w:tcPr>
          <w:p w14:paraId="46002AE4">
            <w:pPr>
              <w:pStyle w:val="35"/>
              <w:spacing w:line="256" w:lineRule="exact"/>
              <w:ind w:left="0" w:right="10" w:firstLine="426"/>
              <w:jc w:val="center"/>
              <w:rPr>
                <w:sz w:val="24"/>
              </w:rPr>
            </w:pPr>
            <w:r>
              <w:rPr>
                <w:spacing w:val="-2"/>
                <w:sz w:val="24"/>
              </w:rPr>
              <w:t>23.8.</w:t>
            </w:r>
          </w:p>
        </w:tc>
        <w:tc>
          <w:tcPr>
            <w:tcW w:w="7927" w:type="dxa"/>
          </w:tcPr>
          <w:p w14:paraId="6BDE8CA1">
            <w:pPr>
              <w:pStyle w:val="35"/>
              <w:spacing w:line="256" w:lineRule="exact"/>
              <w:ind w:left="0" w:right="10" w:firstLine="426"/>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1"/>
                <w:sz w:val="24"/>
              </w:rPr>
              <w:t xml:space="preserve"> </w:t>
            </w:r>
            <w:r>
              <w:rPr>
                <w:sz w:val="24"/>
              </w:rPr>
              <w:t>3</w:t>
            </w:r>
            <w:r>
              <w:rPr>
                <w:spacing w:val="-2"/>
                <w:sz w:val="24"/>
              </w:rPr>
              <w:t xml:space="preserve"> классе</w:t>
            </w:r>
          </w:p>
        </w:tc>
        <w:tc>
          <w:tcPr>
            <w:tcW w:w="1396" w:type="dxa"/>
          </w:tcPr>
          <w:p w14:paraId="16E59B4A">
            <w:pPr>
              <w:pStyle w:val="35"/>
              <w:spacing w:line="258" w:lineRule="exact"/>
              <w:ind w:left="0" w:right="10" w:firstLine="426"/>
            </w:pPr>
            <w:r>
              <w:rPr>
                <w:sz w:val="24"/>
              </w:rPr>
              <w:t>стр.</w:t>
            </w:r>
            <w:r>
              <w:rPr>
                <w:spacing w:val="-1"/>
                <w:sz w:val="24"/>
              </w:rPr>
              <w:t xml:space="preserve"> </w:t>
            </w:r>
            <w:r>
              <w:rPr>
                <w:spacing w:val="-5"/>
              </w:rPr>
              <w:t>133</w:t>
            </w:r>
          </w:p>
        </w:tc>
      </w:tr>
      <w:tr w14:paraId="24D62D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102" w:type="dxa"/>
          </w:tcPr>
          <w:p w14:paraId="488E06EC">
            <w:pPr>
              <w:pStyle w:val="35"/>
              <w:spacing w:line="256" w:lineRule="exact"/>
              <w:ind w:left="0" w:right="10" w:firstLine="426"/>
              <w:jc w:val="center"/>
              <w:rPr>
                <w:sz w:val="24"/>
              </w:rPr>
            </w:pPr>
            <w:r>
              <w:rPr>
                <w:spacing w:val="-2"/>
                <w:sz w:val="24"/>
              </w:rPr>
              <w:t>23.9.</w:t>
            </w:r>
          </w:p>
        </w:tc>
        <w:tc>
          <w:tcPr>
            <w:tcW w:w="7927" w:type="dxa"/>
          </w:tcPr>
          <w:p w14:paraId="6A177848">
            <w:pPr>
              <w:pStyle w:val="35"/>
              <w:spacing w:line="258" w:lineRule="exact"/>
              <w:ind w:left="0" w:right="10" w:firstLine="426"/>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1"/>
                <w:sz w:val="24"/>
              </w:rPr>
              <w:t xml:space="preserve"> </w:t>
            </w:r>
            <w:r>
              <w:rPr>
                <w:sz w:val="24"/>
              </w:rPr>
              <w:t>4</w:t>
            </w:r>
            <w:r>
              <w:rPr>
                <w:spacing w:val="-2"/>
                <w:sz w:val="24"/>
              </w:rPr>
              <w:t xml:space="preserve"> классе</w:t>
            </w:r>
          </w:p>
        </w:tc>
        <w:tc>
          <w:tcPr>
            <w:tcW w:w="1396" w:type="dxa"/>
          </w:tcPr>
          <w:p w14:paraId="75C42937">
            <w:pPr>
              <w:pStyle w:val="35"/>
              <w:spacing w:line="256" w:lineRule="exact"/>
              <w:ind w:left="0" w:right="10" w:firstLine="426"/>
            </w:pPr>
            <w:r>
              <w:rPr>
                <w:sz w:val="24"/>
              </w:rPr>
              <w:t>стр.</w:t>
            </w:r>
            <w:r>
              <w:rPr>
                <w:spacing w:val="-1"/>
                <w:sz w:val="24"/>
              </w:rPr>
              <w:t xml:space="preserve"> </w:t>
            </w:r>
            <w:r>
              <w:rPr>
                <w:spacing w:val="-5"/>
              </w:rPr>
              <w:t>135</w:t>
            </w:r>
          </w:p>
        </w:tc>
      </w:tr>
      <w:tr w14:paraId="4374B8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02" w:type="dxa"/>
          </w:tcPr>
          <w:p w14:paraId="56BAEEF9">
            <w:pPr>
              <w:pStyle w:val="35"/>
              <w:spacing w:line="256" w:lineRule="exact"/>
              <w:ind w:left="0" w:right="10" w:firstLine="426"/>
              <w:jc w:val="center"/>
              <w:rPr>
                <w:sz w:val="24"/>
              </w:rPr>
            </w:pPr>
            <w:r>
              <w:rPr>
                <w:spacing w:val="-2"/>
                <w:sz w:val="24"/>
              </w:rPr>
              <w:t>23.10.</w:t>
            </w:r>
          </w:p>
        </w:tc>
        <w:tc>
          <w:tcPr>
            <w:tcW w:w="7927" w:type="dxa"/>
          </w:tcPr>
          <w:p w14:paraId="2BBE9C47">
            <w:pPr>
              <w:pStyle w:val="35"/>
              <w:ind w:left="0" w:right="10" w:firstLine="426"/>
              <w:rPr>
                <w:sz w:val="24"/>
              </w:rPr>
            </w:pPr>
            <w:r>
              <w:rPr>
                <w:sz w:val="24"/>
              </w:rPr>
              <w:t>Планируемые</w:t>
            </w:r>
            <w:r>
              <w:rPr>
                <w:spacing w:val="-11"/>
                <w:sz w:val="24"/>
              </w:rPr>
              <w:t xml:space="preserve"> </w:t>
            </w:r>
            <w:r>
              <w:rPr>
                <w:sz w:val="24"/>
              </w:rPr>
              <w:t>результаты</w:t>
            </w:r>
            <w:r>
              <w:rPr>
                <w:spacing w:val="-11"/>
                <w:sz w:val="24"/>
              </w:rPr>
              <w:t xml:space="preserve"> </w:t>
            </w:r>
            <w:r>
              <w:rPr>
                <w:sz w:val="24"/>
              </w:rPr>
              <w:t>освоения</w:t>
            </w:r>
            <w:r>
              <w:rPr>
                <w:spacing w:val="-11"/>
                <w:sz w:val="24"/>
              </w:rPr>
              <w:t xml:space="preserve"> </w:t>
            </w:r>
            <w:r>
              <w:rPr>
                <w:sz w:val="24"/>
              </w:rPr>
              <w:t>программы</w:t>
            </w:r>
            <w:r>
              <w:rPr>
                <w:spacing w:val="-11"/>
                <w:sz w:val="24"/>
              </w:rPr>
              <w:t xml:space="preserve"> </w:t>
            </w:r>
            <w:r>
              <w:rPr>
                <w:sz w:val="24"/>
              </w:rPr>
              <w:t xml:space="preserve">по </w:t>
            </w:r>
            <w:r>
              <w:rPr>
                <w:spacing w:val="-2"/>
                <w:sz w:val="24"/>
              </w:rPr>
              <w:t>математике</w:t>
            </w:r>
          </w:p>
          <w:p w14:paraId="585B911E">
            <w:pPr>
              <w:pStyle w:val="35"/>
              <w:spacing w:line="264" w:lineRule="exact"/>
              <w:ind w:left="0" w:right="10" w:firstLine="426"/>
              <w:rPr>
                <w:sz w:val="24"/>
              </w:rPr>
            </w:pPr>
            <w:r>
              <w:rPr>
                <w:sz w:val="24"/>
              </w:rPr>
              <w:t>на</w:t>
            </w:r>
            <w:r>
              <w:rPr>
                <w:spacing w:val="-2"/>
                <w:sz w:val="24"/>
              </w:rPr>
              <w:t xml:space="preserve"> </w:t>
            </w:r>
            <w:r>
              <w:rPr>
                <w:sz w:val="24"/>
              </w:rPr>
              <w:t>уровне</w:t>
            </w:r>
            <w:r>
              <w:rPr>
                <w:spacing w:val="-3"/>
                <w:sz w:val="24"/>
              </w:rPr>
              <w:t xml:space="preserve"> </w:t>
            </w:r>
            <w:r>
              <w:rPr>
                <w:sz w:val="24"/>
              </w:rPr>
              <w:t>начального</w:t>
            </w:r>
            <w:r>
              <w:rPr>
                <w:spacing w:val="-3"/>
                <w:sz w:val="24"/>
              </w:rPr>
              <w:t xml:space="preserve"> </w:t>
            </w:r>
            <w:r>
              <w:rPr>
                <w:sz w:val="24"/>
              </w:rPr>
              <w:t>общего</w:t>
            </w:r>
            <w:r>
              <w:rPr>
                <w:spacing w:val="-2"/>
                <w:sz w:val="24"/>
              </w:rPr>
              <w:t xml:space="preserve"> образования</w:t>
            </w:r>
          </w:p>
        </w:tc>
        <w:tc>
          <w:tcPr>
            <w:tcW w:w="1396" w:type="dxa"/>
          </w:tcPr>
          <w:p w14:paraId="0F2D3EAA">
            <w:pPr>
              <w:pStyle w:val="35"/>
              <w:spacing w:line="256" w:lineRule="exact"/>
              <w:ind w:left="0" w:right="10" w:firstLine="426"/>
            </w:pPr>
            <w:r>
              <w:rPr>
                <w:sz w:val="24"/>
              </w:rPr>
              <w:t>стр.</w:t>
            </w:r>
            <w:r>
              <w:rPr>
                <w:spacing w:val="-1"/>
                <w:sz w:val="24"/>
              </w:rPr>
              <w:t xml:space="preserve"> </w:t>
            </w:r>
            <w:r>
              <w:rPr>
                <w:spacing w:val="-5"/>
              </w:rPr>
              <w:t>137</w:t>
            </w:r>
          </w:p>
        </w:tc>
      </w:tr>
      <w:tr w14:paraId="5EC8D7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02" w:type="dxa"/>
          </w:tcPr>
          <w:p w14:paraId="328EA07A">
            <w:pPr>
              <w:pStyle w:val="35"/>
              <w:spacing w:line="268" w:lineRule="exact"/>
              <w:ind w:left="0" w:right="10" w:firstLine="426"/>
              <w:jc w:val="center"/>
              <w:rPr>
                <w:sz w:val="24"/>
              </w:rPr>
            </w:pPr>
            <w:r>
              <w:rPr>
                <w:spacing w:val="-5"/>
                <w:sz w:val="24"/>
              </w:rPr>
              <w:t>24.</w:t>
            </w:r>
          </w:p>
        </w:tc>
        <w:tc>
          <w:tcPr>
            <w:tcW w:w="7927" w:type="dxa"/>
          </w:tcPr>
          <w:p w14:paraId="615BD41C">
            <w:pPr>
              <w:pStyle w:val="35"/>
              <w:spacing w:line="268" w:lineRule="exact"/>
              <w:ind w:left="0" w:right="10" w:firstLine="426"/>
              <w:rPr>
                <w:sz w:val="24"/>
              </w:rPr>
            </w:pPr>
            <w:r>
              <w:rPr>
                <w:sz w:val="24"/>
              </w:rPr>
              <w:t>Рабочая</w:t>
            </w:r>
            <w:r>
              <w:rPr>
                <w:spacing w:val="-3"/>
                <w:sz w:val="24"/>
              </w:rPr>
              <w:t xml:space="preserve"> </w:t>
            </w:r>
            <w:r>
              <w:rPr>
                <w:sz w:val="24"/>
              </w:rPr>
              <w:t>программа</w:t>
            </w:r>
            <w:r>
              <w:rPr>
                <w:spacing w:val="-3"/>
                <w:sz w:val="24"/>
              </w:rPr>
              <w:t xml:space="preserve"> </w:t>
            </w:r>
            <w:r>
              <w:rPr>
                <w:sz w:val="24"/>
              </w:rPr>
              <w:t>по учебному</w:t>
            </w:r>
            <w:r>
              <w:rPr>
                <w:spacing w:val="-6"/>
                <w:sz w:val="24"/>
              </w:rPr>
              <w:t xml:space="preserve"> </w:t>
            </w:r>
            <w:r>
              <w:rPr>
                <w:spacing w:val="-2"/>
                <w:sz w:val="24"/>
              </w:rPr>
              <w:t xml:space="preserve">предмету </w:t>
            </w:r>
            <w:r>
              <w:rPr>
                <w:sz w:val="24"/>
              </w:rPr>
              <w:t>«Окружающий</w:t>
            </w:r>
            <w:r>
              <w:rPr>
                <w:spacing w:val="-10"/>
                <w:sz w:val="24"/>
              </w:rPr>
              <w:t xml:space="preserve"> </w:t>
            </w:r>
            <w:r>
              <w:rPr>
                <w:spacing w:val="-4"/>
                <w:sz w:val="24"/>
              </w:rPr>
              <w:t>мир»</w:t>
            </w:r>
          </w:p>
        </w:tc>
        <w:tc>
          <w:tcPr>
            <w:tcW w:w="1396" w:type="dxa"/>
          </w:tcPr>
          <w:p w14:paraId="2C4745BC">
            <w:pPr>
              <w:pStyle w:val="35"/>
              <w:spacing w:line="256" w:lineRule="exact"/>
              <w:ind w:left="0" w:right="10" w:firstLine="426"/>
            </w:pPr>
            <w:r>
              <w:rPr>
                <w:sz w:val="24"/>
              </w:rPr>
              <w:t>стр.</w:t>
            </w:r>
            <w:r>
              <w:rPr>
                <w:spacing w:val="-1"/>
                <w:sz w:val="24"/>
              </w:rPr>
              <w:t xml:space="preserve"> </w:t>
            </w:r>
            <w:r>
              <w:rPr>
                <w:spacing w:val="-5"/>
              </w:rPr>
              <w:t>141</w:t>
            </w:r>
          </w:p>
        </w:tc>
      </w:tr>
      <w:tr w14:paraId="409019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02" w:type="dxa"/>
          </w:tcPr>
          <w:p w14:paraId="768FF04E">
            <w:pPr>
              <w:pStyle w:val="35"/>
              <w:spacing w:line="256" w:lineRule="exact"/>
              <w:ind w:left="0" w:right="10" w:firstLine="426"/>
              <w:jc w:val="center"/>
              <w:rPr>
                <w:sz w:val="24"/>
              </w:rPr>
            </w:pPr>
            <w:r>
              <w:rPr>
                <w:spacing w:val="-2"/>
                <w:sz w:val="24"/>
              </w:rPr>
              <w:t>24.5.</w:t>
            </w:r>
          </w:p>
        </w:tc>
        <w:tc>
          <w:tcPr>
            <w:tcW w:w="7927" w:type="dxa"/>
          </w:tcPr>
          <w:p w14:paraId="643B69D1">
            <w:pPr>
              <w:pStyle w:val="35"/>
              <w:spacing w:line="256" w:lineRule="exact"/>
              <w:ind w:left="0" w:right="10" w:firstLine="426"/>
              <w:rPr>
                <w:sz w:val="24"/>
              </w:rPr>
            </w:pPr>
            <w:r>
              <w:rPr>
                <w:sz w:val="24"/>
              </w:rPr>
              <w:t>Пояснительная</w:t>
            </w:r>
            <w:r>
              <w:rPr>
                <w:spacing w:val="-5"/>
                <w:sz w:val="24"/>
              </w:rPr>
              <w:t xml:space="preserve"> </w:t>
            </w:r>
            <w:r>
              <w:rPr>
                <w:spacing w:val="-2"/>
                <w:sz w:val="24"/>
              </w:rPr>
              <w:t>записка</w:t>
            </w:r>
          </w:p>
        </w:tc>
        <w:tc>
          <w:tcPr>
            <w:tcW w:w="1396" w:type="dxa"/>
          </w:tcPr>
          <w:p w14:paraId="57167A8B">
            <w:pPr>
              <w:pStyle w:val="35"/>
              <w:spacing w:line="268" w:lineRule="exact"/>
              <w:ind w:left="0" w:right="10" w:firstLine="426"/>
            </w:pPr>
            <w:r>
              <w:rPr>
                <w:sz w:val="24"/>
              </w:rPr>
              <w:t>стр.</w:t>
            </w:r>
            <w:r>
              <w:rPr>
                <w:spacing w:val="-1"/>
                <w:sz w:val="24"/>
              </w:rPr>
              <w:t xml:space="preserve"> </w:t>
            </w:r>
            <w:r>
              <w:rPr>
                <w:spacing w:val="-5"/>
              </w:rPr>
              <w:t>150</w:t>
            </w:r>
          </w:p>
        </w:tc>
      </w:tr>
      <w:tr w14:paraId="7EF86C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02" w:type="dxa"/>
          </w:tcPr>
          <w:p w14:paraId="29F855BF">
            <w:pPr>
              <w:pStyle w:val="35"/>
              <w:spacing w:line="256" w:lineRule="exact"/>
              <w:ind w:left="0" w:right="10" w:firstLine="426"/>
              <w:jc w:val="center"/>
              <w:rPr>
                <w:sz w:val="24"/>
              </w:rPr>
            </w:pPr>
            <w:r>
              <w:rPr>
                <w:spacing w:val="-2"/>
                <w:sz w:val="24"/>
              </w:rPr>
              <w:t>24.6.</w:t>
            </w:r>
          </w:p>
        </w:tc>
        <w:tc>
          <w:tcPr>
            <w:tcW w:w="7927" w:type="dxa"/>
          </w:tcPr>
          <w:p w14:paraId="55400E22">
            <w:pPr>
              <w:pStyle w:val="35"/>
              <w:spacing w:line="256" w:lineRule="exact"/>
              <w:ind w:left="0" w:right="10" w:firstLine="426"/>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1"/>
                <w:sz w:val="24"/>
              </w:rPr>
              <w:t xml:space="preserve"> </w:t>
            </w:r>
            <w:r>
              <w:rPr>
                <w:sz w:val="24"/>
              </w:rPr>
              <w:t>1</w:t>
            </w:r>
            <w:r>
              <w:rPr>
                <w:spacing w:val="-2"/>
                <w:sz w:val="24"/>
              </w:rPr>
              <w:t xml:space="preserve"> классе</w:t>
            </w:r>
          </w:p>
        </w:tc>
        <w:tc>
          <w:tcPr>
            <w:tcW w:w="1396" w:type="dxa"/>
          </w:tcPr>
          <w:p w14:paraId="7997BBC1">
            <w:pPr>
              <w:pStyle w:val="35"/>
              <w:spacing w:line="256" w:lineRule="exact"/>
              <w:ind w:left="0" w:right="10" w:firstLine="426"/>
            </w:pPr>
            <w:r>
              <w:rPr>
                <w:sz w:val="24"/>
              </w:rPr>
              <w:t>стр.</w:t>
            </w:r>
            <w:r>
              <w:rPr>
                <w:spacing w:val="-1"/>
                <w:sz w:val="24"/>
              </w:rPr>
              <w:t xml:space="preserve"> </w:t>
            </w:r>
            <w:r>
              <w:rPr>
                <w:spacing w:val="-5"/>
              </w:rPr>
              <w:t>151</w:t>
            </w:r>
          </w:p>
        </w:tc>
      </w:tr>
      <w:tr w14:paraId="10E3D1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02" w:type="dxa"/>
          </w:tcPr>
          <w:p w14:paraId="394134FC">
            <w:pPr>
              <w:pStyle w:val="35"/>
              <w:spacing w:line="256" w:lineRule="exact"/>
              <w:ind w:left="0" w:right="10" w:firstLine="426"/>
              <w:jc w:val="center"/>
              <w:rPr>
                <w:sz w:val="24"/>
              </w:rPr>
            </w:pPr>
            <w:r>
              <w:rPr>
                <w:spacing w:val="-2"/>
                <w:sz w:val="24"/>
              </w:rPr>
              <w:t>24.7.</w:t>
            </w:r>
          </w:p>
        </w:tc>
        <w:tc>
          <w:tcPr>
            <w:tcW w:w="7927" w:type="dxa"/>
          </w:tcPr>
          <w:p w14:paraId="795D5C97">
            <w:pPr>
              <w:pStyle w:val="35"/>
              <w:spacing w:line="256" w:lineRule="exact"/>
              <w:ind w:left="0" w:right="10" w:firstLine="426"/>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во</w:t>
            </w:r>
            <w:r>
              <w:rPr>
                <w:spacing w:val="-2"/>
                <w:sz w:val="24"/>
              </w:rPr>
              <w:t xml:space="preserve"> </w:t>
            </w:r>
            <w:r>
              <w:rPr>
                <w:sz w:val="24"/>
              </w:rPr>
              <w:t>2</w:t>
            </w:r>
            <w:r>
              <w:rPr>
                <w:spacing w:val="-1"/>
                <w:sz w:val="24"/>
              </w:rPr>
              <w:t xml:space="preserve"> </w:t>
            </w:r>
            <w:r>
              <w:rPr>
                <w:spacing w:val="-2"/>
                <w:sz w:val="24"/>
              </w:rPr>
              <w:t>классе</w:t>
            </w:r>
          </w:p>
        </w:tc>
        <w:tc>
          <w:tcPr>
            <w:tcW w:w="1396" w:type="dxa"/>
          </w:tcPr>
          <w:p w14:paraId="4E4A40C8">
            <w:pPr>
              <w:pStyle w:val="35"/>
              <w:spacing w:line="256" w:lineRule="exact"/>
              <w:ind w:left="0" w:right="10" w:firstLine="426"/>
            </w:pPr>
            <w:r>
              <w:rPr>
                <w:sz w:val="24"/>
              </w:rPr>
              <w:t>стр.</w:t>
            </w:r>
            <w:r>
              <w:rPr>
                <w:spacing w:val="-1"/>
                <w:sz w:val="24"/>
              </w:rPr>
              <w:t xml:space="preserve"> </w:t>
            </w:r>
            <w:r>
              <w:rPr>
                <w:spacing w:val="-5"/>
              </w:rPr>
              <w:t>154</w:t>
            </w:r>
          </w:p>
        </w:tc>
      </w:tr>
      <w:tr w14:paraId="448797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02" w:type="dxa"/>
          </w:tcPr>
          <w:p w14:paraId="41345F9D">
            <w:pPr>
              <w:pStyle w:val="35"/>
              <w:spacing w:line="256" w:lineRule="exact"/>
              <w:ind w:left="0" w:right="10" w:firstLine="426"/>
              <w:jc w:val="center"/>
              <w:rPr>
                <w:sz w:val="24"/>
              </w:rPr>
            </w:pPr>
            <w:r>
              <w:rPr>
                <w:spacing w:val="-2"/>
                <w:sz w:val="24"/>
              </w:rPr>
              <w:t>24.8.</w:t>
            </w:r>
          </w:p>
        </w:tc>
        <w:tc>
          <w:tcPr>
            <w:tcW w:w="7927" w:type="dxa"/>
          </w:tcPr>
          <w:p w14:paraId="722029CD">
            <w:pPr>
              <w:pStyle w:val="35"/>
              <w:spacing w:line="256" w:lineRule="exact"/>
              <w:ind w:left="0" w:right="10" w:firstLine="426"/>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1"/>
                <w:sz w:val="24"/>
              </w:rPr>
              <w:t xml:space="preserve"> </w:t>
            </w:r>
            <w:r>
              <w:rPr>
                <w:sz w:val="24"/>
              </w:rPr>
              <w:t>3</w:t>
            </w:r>
            <w:r>
              <w:rPr>
                <w:spacing w:val="-2"/>
                <w:sz w:val="24"/>
              </w:rPr>
              <w:t xml:space="preserve"> классе</w:t>
            </w:r>
          </w:p>
        </w:tc>
        <w:tc>
          <w:tcPr>
            <w:tcW w:w="1396" w:type="dxa"/>
          </w:tcPr>
          <w:p w14:paraId="56BE6CDB">
            <w:pPr>
              <w:pStyle w:val="35"/>
              <w:spacing w:line="256" w:lineRule="exact"/>
              <w:ind w:left="0" w:right="10" w:firstLine="426"/>
            </w:pPr>
            <w:r>
              <w:rPr>
                <w:sz w:val="24"/>
              </w:rPr>
              <w:t>стр.</w:t>
            </w:r>
            <w:r>
              <w:rPr>
                <w:spacing w:val="-1"/>
                <w:sz w:val="24"/>
              </w:rPr>
              <w:t xml:space="preserve"> </w:t>
            </w:r>
            <w:r>
              <w:rPr>
                <w:spacing w:val="-5"/>
              </w:rPr>
              <w:t>159</w:t>
            </w:r>
          </w:p>
        </w:tc>
      </w:tr>
      <w:tr w14:paraId="26720A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02" w:type="dxa"/>
          </w:tcPr>
          <w:p w14:paraId="2F6C2800">
            <w:pPr>
              <w:pStyle w:val="35"/>
              <w:spacing w:line="270" w:lineRule="exact"/>
              <w:ind w:left="0" w:right="10" w:firstLine="426"/>
              <w:jc w:val="center"/>
              <w:rPr>
                <w:sz w:val="24"/>
              </w:rPr>
            </w:pPr>
            <w:r>
              <w:rPr>
                <w:spacing w:val="-2"/>
                <w:sz w:val="24"/>
              </w:rPr>
              <w:t>24.9.</w:t>
            </w:r>
          </w:p>
        </w:tc>
        <w:tc>
          <w:tcPr>
            <w:tcW w:w="7927" w:type="dxa"/>
          </w:tcPr>
          <w:p w14:paraId="70215D2A">
            <w:pPr>
              <w:pStyle w:val="35"/>
              <w:spacing w:line="258" w:lineRule="exact"/>
              <w:ind w:left="0" w:right="10" w:firstLine="426"/>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1"/>
                <w:sz w:val="24"/>
              </w:rPr>
              <w:t xml:space="preserve"> </w:t>
            </w:r>
            <w:r>
              <w:rPr>
                <w:sz w:val="24"/>
              </w:rPr>
              <w:t>4</w:t>
            </w:r>
            <w:r>
              <w:rPr>
                <w:spacing w:val="-2"/>
                <w:sz w:val="24"/>
              </w:rPr>
              <w:t xml:space="preserve"> классе</w:t>
            </w:r>
          </w:p>
        </w:tc>
        <w:tc>
          <w:tcPr>
            <w:tcW w:w="1396" w:type="dxa"/>
          </w:tcPr>
          <w:p w14:paraId="10F7B23D">
            <w:pPr>
              <w:pStyle w:val="35"/>
              <w:spacing w:line="256" w:lineRule="exact"/>
              <w:ind w:left="0" w:right="10" w:firstLine="426"/>
            </w:pPr>
            <w:r>
              <w:rPr>
                <w:sz w:val="24"/>
              </w:rPr>
              <w:t>стр.</w:t>
            </w:r>
            <w:r>
              <w:rPr>
                <w:spacing w:val="-1"/>
                <w:sz w:val="24"/>
              </w:rPr>
              <w:t xml:space="preserve"> </w:t>
            </w:r>
            <w:r>
              <w:rPr>
                <w:spacing w:val="-5"/>
              </w:rPr>
              <w:t>165</w:t>
            </w:r>
          </w:p>
        </w:tc>
      </w:tr>
      <w:tr w14:paraId="79E112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02" w:type="dxa"/>
          </w:tcPr>
          <w:p w14:paraId="3327DB06">
            <w:pPr>
              <w:pStyle w:val="35"/>
              <w:spacing w:line="268" w:lineRule="exact"/>
              <w:ind w:left="0" w:right="10" w:firstLine="426"/>
              <w:jc w:val="center"/>
              <w:rPr>
                <w:sz w:val="24"/>
              </w:rPr>
            </w:pPr>
            <w:r>
              <w:rPr>
                <w:spacing w:val="-5"/>
                <w:sz w:val="24"/>
              </w:rPr>
              <w:t>24.10</w:t>
            </w:r>
          </w:p>
        </w:tc>
        <w:tc>
          <w:tcPr>
            <w:tcW w:w="7927" w:type="dxa"/>
          </w:tcPr>
          <w:p w14:paraId="1F013D4D">
            <w:pPr>
              <w:pStyle w:val="35"/>
              <w:ind w:left="0" w:right="10" w:firstLine="426"/>
              <w:rPr>
                <w:sz w:val="24"/>
              </w:rPr>
            </w:pPr>
            <w:r>
              <w:rPr>
                <w:sz w:val="24"/>
              </w:rPr>
              <w:t>Планируемые</w:t>
            </w:r>
            <w:r>
              <w:rPr>
                <w:spacing w:val="-8"/>
                <w:sz w:val="24"/>
              </w:rPr>
              <w:t xml:space="preserve"> </w:t>
            </w:r>
            <w:r>
              <w:rPr>
                <w:sz w:val="24"/>
              </w:rPr>
              <w:t>результаты</w:t>
            </w:r>
            <w:r>
              <w:rPr>
                <w:spacing w:val="-7"/>
                <w:sz w:val="24"/>
              </w:rPr>
              <w:t xml:space="preserve"> </w:t>
            </w:r>
            <w:r>
              <w:rPr>
                <w:sz w:val="24"/>
              </w:rPr>
              <w:t>освоения</w:t>
            </w:r>
            <w:r>
              <w:rPr>
                <w:spacing w:val="-7"/>
                <w:sz w:val="24"/>
              </w:rPr>
              <w:t xml:space="preserve"> </w:t>
            </w:r>
            <w:r>
              <w:rPr>
                <w:sz w:val="24"/>
              </w:rPr>
              <w:t>программы</w:t>
            </w:r>
            <w:r>
              <w:rPr>
                <w:spacing w:val="-7"/>
                <w:sz w:val="24"/>
              </w:rPr>
              <w:t xml:space="preserve"> </w:t>
            </w:r>
            <w:r>
              <w:rPr>
                <w:sz w:val="24"/>
              </w:rPr>
              <w:t>по окружающему</w:t>
            </w:r>
            <w:r>
              <w:rPr>
                <w:spacing w:val="-5"/>
                <w:sz w:val="24"/>
              </w:rPr>
              <w:t xml:space="preserve"> </w:t>
            </w:r>
            <w:r>
              <w:rPr>
                <w:sz w:val="24"/>
              </w:rPr>
              <w:t>миру</w:t>
            </w:r>
            <w:r>
              <w:rPr>
                <w:spacing w:val="-7"/>
                <w:sz w:val="24"/>
              </w:rPr>
              <w:t xml:space="preserve"> </w:t>
            </w:r>
            <w:r>
              <w:rPr>
                <w:sz w:val="24"/>
              </w:rPr>
              <w:t>на</w:t>
            </w:r>
            <w:r>
              <w:rPr>
                <w:spacing w:val="-1"/>
                <w:sz w:val="24"/>
              </w:rPr>
              <w:t xml:space="preserve"> </w:t>
            </w:r>
            <w:r>
              <w:rPr>
                <w:sz w:val="24"/>
              </w:rPr>
              <w:t>уровне</w:t>
            </w:r>
            <w:r>
              <w:rPr>
                <w:spacing w:val="-3"/>
                <w:sz w:val="24"/>
              </w:rPr>
              <w:t xml:space="preserve"> </w:t>
            </w:r>
            <w:r>
              <w:rPr>
                <w:sz w:val="24"/>
              </w:rPr>
              <w:t>начального</w:t>
            </w:r>
            <w:r>
              <w:rPr>
                <w:spacing w:val="-1"/>
                <w:sz w:val="24"/>
              </w:rPr>
              <w:t xml:space="preserve"> </w:t>
            </w:r>
            <w:r>
              <w:rPr>
                <w:spacing w:val="-2"/>
                <w:sz w:val="24"/>
              </w:rPr>
              <w:t>общего образования</w:t>
            </w:r>
          </w:p>
        </w:tc>
        <w:tc>
          <w:tcPr>
            <w:tcW w:w="1396" w:type="dxa"/>
          </w:tcPr>
          <w:p w14:paraId="49C8A5EB">
            <w:pPr>
              <w:pStyle w:val="35"/>
              <w:spacing w:line="270" w:lineRule="exact"/>
              <w:ind w:left="0" w:right="10" w:firstLine="426"/>
            </w:pPr>
            <w:r>
              <w:rPr>
                <w:sz w:val="24"/>
              </w:rPr>
              <w:t>стр.</w:t>
            </w:r>
            <w:r>
              <w:rPr>
                <w:spacing w:val="-1"/>
                <w:sz w:val="24"/>
              </w:rPr>
              <w:t xml:space="preserve"> </w:t>
            </w:r>
            <w:r>
              <w:rPr>
                <w:spacing w:val="-5"/>
              </w:rPr>
              <w:t>171</w:t>
            </w:r>
          </w:p>
        </w:tc>
      </w:tr>
      <w:tr w14:paraId="0D00CA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02" w:type="dxa"/>
          </w:tcPr>
          <w:p w14:paraId="23298E44">
            <w:pPr>
              <w:pStyle w:val="35"/>
              <w:spacing w:line="256" w:lineRule="exact"/>
              <w:ind w:left="0" w:right="10" w:firstLine="426"/>
              <w:jc w:val="center"/>
              <w:rPr>
                <w:sz w:val="24"/>
              </w:rPr>
            </w:pPr>
            <w:r>
              <w:rPr>
                <w:spacing w:val="-2"/>
                <w:sz w:val="24"/>
              </w:rPr>
              <w:t>25</w:t>
            </w:r>
          </w:p>
        </w:tc>
        <w:tc>
          <w:tcPr>
            <w:tcW w:w="7927" w:type="dxa"/>
          </w:tcPr>
          <w:p w14:paraId="18D53D10">
            <w:pPr>
              <w:pStyle w:val="35"/>
              <w:spacing w:line="268" w:lineRule="exact"/>
              <w:ind w:left="0" w:right="10" w:firstLine="426"/>
              <w:rPr>
                <w:sz w:val="24"/>
              </w:rPr>
            </w:pPr>
            <w:r>
              <w:rPr>
                <w:sz w:val="24"/>
              </w:rPr>
              <w:t>Рабочая</w:t>
            </w:r>
            <w:r>
              <w:rPr>
                <w:spacing w:val="-3"/>
                <w:sz w:val="24"/>
              </w:rPr>
              <w:t xml:space="preserve"> </w:t>
            </w:r>
            <w:r>
              <w:rPr>
                <w:sz w:val="24"/>
              </w:rPr>
              <w:t>программа</w:t>
            </w:r>
            <w:r>
              <w:rPr>
                <w:spacing w:val="-3"/>
                <w:sz w:val="24"/>
              </w:rPr>
              <w:t xml:space="preserve"> </w:t>
            </w:r>
            <w:r>
              <w:rPr>
                <w:sz w:val="24"/>
              </w:rPr>
              <w:t>по учебному</w:t>
            </w:r>
            <w:r>
              <w:rPr>
                <w:spacing w:val="-6"/>
                <w:sz w:val="24"/>
              </w:rPr>
              <w:t xml:space="preserve"> </w:t>
            </w:r>
            <w:r>
              <w:rPr>
                <w:spacing w:val="-2"/>
                <w:sz w:val="24"/>
              </w:rPr>
              <w:t xml:space="preserve">предмету </w:t>
            </w:r>
            <w:r>
              <w:rPr>
                <w:sz w:val="24"/>
              </w:rPr>
              <w:t>«Основы</w:t>
            </w:r>
            <w:r>
              <w:rPr>
                <w:spacing w:val="-7"/>
                <w:sz w:val="24"/>
              </w:rPr>
              <w:t xml:space="preserve"> </w:t>
            </w:r>
            <w:r>
              <w:rPr>
                <w:sz w:val="24"/>
              </w:rPr>
              <w:t>религиозных</w:t>
            </w:r>
            <w:r>
              <w:rPr>
                <w:spacing w:val="-5"/>
                <w:sz w:val="24"/>
              </w:rPr>
              <w:t xml:space="preserve"> </w:t>
            </w:r>
            <w:r>
              <w:rPr>
                <w:sz w:val="24"/>
              </w:rPr>
              <w:t>культур</w:t>
            </w:r>
            <w:r>
              <w:rPr>
                <w:spacing w:val="-5"/>
                <w:sz w:val="24"/>
              </w:rPr>
              <w:t xml:space="preserve"> </w:t>
            </w:r>
            <w:r>
              <w:rPr>
                <w:sz w:val="24"/>
              </w:rPr>
              <w:t>и</w:t>
            </w:r>
            <w:r>
              <w:rPr>
                <w:spacing w:val="-4"/>
                <w:sz w:val="24"/>
              </w:rPr>
              <w:t xml:space="preserve"> </w:t>
            </w:r>
            <w:r>
              <w:rPr>
                <w:sz w:val="24"/>
              </w:rPr>
              <w:t>светской</w:t>
            </w:r>
            <w:r>
              <w:rPr>
                <w:spacing w:val="-4"/>
                <w:sz w:val="24"/>
              </w:rPr>
              <w:t xml:space="preserve"> </w:t>
            </w:r>
            <w:r>
              <w:rPr>
                <w:spacing w:val="-2"/>
                <w:sz w:val="24"/>
              </w:rPr>
              <w:t>этики»</w:t>
            </w:r>
          </w:p>
        </w:tc>
        <w:tc>
          <w:tcPr>
            <w:tcW w:w="1396" w:type="dxa"/>
          </w:tcPr>
          <w:p w14:paraId="4B3CB23F">
            <w:pPr>
              <w:pStyle w:val="35"/>
              <w:spacing w:line="268" w:lineRule="exact"/>
              <w:ind w:left="0" w:right="10" w:firstLine="426"/>
            </w:pPr>
            <w:r>
              <w:rPr>
                <w:sz w:val="24"/>
              </w:rPr>
              <w:t>стр.</w:t>
            </w:r>
            <w:r>
              <w:rPr>
                <w:spacing w:val="-1"/>
                <w:sz w:val="24"/>
              </w:rPr>
              <w:t xml:space="preserve"> </w:t>
            </w:r>
            <w:r>
              <w:rPr>
                <w:spacing w:val="-5"/>
              </w:rPr>
              <w:t>186</w:t>
            </w:r>
          </w:p>
        </w:tc>
      </w:tr>
      <w:tr w14:paraId="4B3A7E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02" w:type="dxa"/>
          </w:tcPr>
          <w:p w14:paraId="1E7E9E85">
            <w:pPr>
              <w:pStyle w:val="35"/>
              <w:spacing w:line="256" w:lineRule="exact"/>
              <w:ind w:left="0" w:right="10" w:firstLine="426"/>
              <w:jc w:val="center"/>
              <w:rPr>
                <w:sz w:val="24"/>
              </w:rPr>
            </w:pPr>
            <w:r>
              <w:rPr>
                <w:spacing w:val="-2"/>
                <w:sz w:val="24"/>
              </w:rPr>
              <w:t>25.1.</w:t>
            </w:r>
          </w:p>
        </w:tc>
        <w:tc>
          <w:tcPr>
            <w:tcW w:w="7927" w:type="dxa"/>
          </w:tcPr>
          <w:p w14:paraId="3041895F">
            <w:pPr>
              <w:pStyle w:val="35"/>
              <w:spacing w:line="256" w:lineRule="exact"/>
              <w:ind w:left="0" w:right="10" w:firstLine="426"/>
              <w:rPr>
                <w:sz w:val="24"/>
              </w:rPr>
            </w:pPr>
            <w:r>
              <w:rPr>
                <w:sz w:val="24"/>
              </w:rPr>
              <w:t>Пояснительная</w:t>
            </w:r>
            <w:r>
              <w:rPr>
                <w:spacing w:val="-5"/>
                <w:sz w:val="24"/>
              </w:rPr>
              <w:t xml:space="preserve"> </w:t>
            </w:r>
            <w:r>
              <w:rPr>
                <w:spacing w:val="-2"/>
                <w:sz w:val="24"/>
              </w:rPr>
              <w:t>записка</w:t>
            </w:r>
          </w:p>
        </w:tc>
        <w:tc>
          <w:tcPr>
            <w:tcW w:w="1396" w:type="dxa"/>
          </w:tcPr>
          <w:p w14:paraId="4C06BDE9">
            <w:pPr>
              <w:pStyle w:val="35"/>
              <w:spacing w:line="256" w:lineRule="exact"/>
              <w:ind w:left="0" w:right="10" w:firstLine="426"/>
            </w:pPr>
            <w:r>
              <w:rPr>
                <w:sz w:val="24"/>
              </w:rPr>
              <w:t>стр.</w:t>
            </w:r>
            <w:r>
              <w:rPr>
                <w:spacing w:val="-1"/>
                <w:sz w:val="24"/>
              </w:rPr>
              <w:t xml:space="preserve"> </w:t>
            </w:r>
            <w:r>
              <w:rPr>
                <w:spacing w:val="-5"/>
              </w:rPr>
              <w:t>187</w:t>
            </w:r>
          </w:p>
        </w:tc>
      </w:tr>
      <w:tr w14:paraId="41D658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02" w:type="dxa"/>
          </w:tcPr>
          <w:p w14:paraId="3984BDA4">
            <w:pPr>
              <w:pStyle w:val="35"/>
              <w:spacing w:line="256" w:lineRule="exact"/>
              <w:ind w:left="0" w:right="10" w:firstLine="426"/>
              <w:jc w:val="center"/>
              <w:rPr>
                <w:sz w:val="24"/>
              </w:rPr>
            </w:pPr>
            <w:r>
              <w:rPr>
                <w:spacing w:val="-2"/>
                <w:sz w:val="24"/>
              </w:rPr>
              <w:t>25.2.</w:t>
            </w:r>
          </w:p>
        </w:tc>
        <w:tc>
          <w:tcPr>
            <w:tcW w:w="7927" w:type="dxa"/>
          </w:tcPr>
          <w:p w14:paraId="65C964CB">
            <w:pPr>
              <w:pStyle w:val="35"/>
              <w:spacing w:line="256" w:lineRule="exact"/>
              <w:ind w:left="0" w:right="10" w:firstLine="426"/>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1"/>
                <w:sz w:val="24"/>
              </w:rPr>
              <w:t xml:space="preserve"> </w:t>
            </w:r>
            <w:r>
              <w:rPr>
                <w:sz w:val="24"/>
              </w:rPr>
              <w:t>4</w:t>
            </w:r>
            <w:r>
              <w:rPr>
                <w:spacing w:val="-2"/>
                <w:sz w:val="24"/>
              </w:rPr>
              <w:t xml:space="preserve"> классе</w:t>
            </w:r>
          </w:p>
        </w:tc>
        <w:tc>
          <w:tcPr>
            <w:tcW w:w="1396" w:type="dxa"/>
          </w:tcPr>
          <w:p w14:paraId="4366F5C3">
            <w:pPr>
              <w:pStyle w:val="35"/>
              <w:spacing w:line="256" w:lineRule="exact"/>
              <w:ind w:left="0" w:right="10" w:firstLine="426"/>
            </w:pPr>
            <w:r>
              <w:rPr>
                <w:sz w:val="24"/>
              </w:rPr>
              <w:t>стр.</w:t>
            </w:r>
            <w:r>
              <w:rPr>
                <w:spacing w:val="-1"/>
                <w:sz w:val="24"/>
              </w:rPr>
              <w:t xml:space="preserve"> </w:t>
            </w:r>
            <w:r>
              <w:rPr>
                <w:spacing w:val="-5"/>
              </w:rPr>
              <w:t>189</w:t>
            </w:r>
          </w:p>
        </w:tc>
      </w:tr>
      <w:tr w14:paraId="78A243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02" w:type="dxa"/>
          </w:tcPr>
          <w:p w14:paraId="7FBA89B7">
            <w:pPr>
              <w:pStyle w:val="35"/>
              <w:spacing w:line="256" w:lineRule="exact"/>
              <w:ind w:left="0" w:right="10" w:firstLine="426"/>
              <w:jc w:val="center"/>
              <w:rPr>
                <w:sz w:val="24"/>
              </w:rPr>
            </w:pPr>
            <w:r>
              <w:rPr>
                <w:spacing w:val="-2"/>
                <w:sz w:val="24"/>
              </w:rPr>
              <w:t>25.3.</w:t>
            </w:r>
          </w:p>
        </w:tc>
        <w:tc>
          <w:tcPr>
            <w:tcW w:w="7927" w:type="dxa"/>
          </w:tcPr>
          <w:p w14:paraId="3E2B7E78">
            <w:pPr>
              <w:pStyle w:val="35"/>
              <w:spacing w:line="268" w:lineRule="exact"/>
              <w:ind w:left="0" w:right="10" w:firstLine="426"/>
              <w:rPr>
                <w:sz w:val="24"/>
              </w:rPr>
            </w:pPr>
            <w:r>
              <w:rPr>
                <w:sz w:val="24"/>
              </w:rPr>
              <w:t>Планируемые</w:t>
            </w:r>
            <w:r>
              <w:rPr>
                <w:spacing w:val="-7"/>
                <w:sz w:val="24"/>
              </w:rPr>
              <w:t xml:space="preserve"> </w:t>
            </w:r>
            <w:r>
              <w:rPr>
                <w:sz w:val="24"/>
              </w:rPr>
              <w:t>результаты</w:t>
            </w:r>
            <w:r>
              <w:rPr>
                <w:spacing w:val="-4"/>
                <w:sz w:val="24"/>
              </w:rPr>
              <w:t xml:space="preserve"> </w:t>
            </w:r>
            <w:r>
              <w:rPr>
                <w:sz w:val="24"/>
              </w:rPr>
              <w:t>освоения</w:t>
            </w:r>
            <w:r>
              <w:rPr>
                <w:spacing w:val="-4"/>
                <w:sz w:val="24"/>
              </w:rPr>
              <w:t xml:space="preserve"> </w:t>
            </w:r>
            <w:r>
              <w:rPr>
                <w:sz w:val="24"/>
              </w:rPr>
              <w:t>программы</w:t>
            </w:r>
            <w:r>
              <w:rPr>
                <w:spacing w:val="-4"/>
                <w:sz w:val="24"/>
              </w:rPr>
              <w:t xml:space="preserve"> </w:t>
            </w:r>
            <w:r>
              <w:rPr>
                <w:spacing w:val="-5"/>
                <w:sz w:val="24"/>
              </w:rPr>
              <w:t xml:space="preserve">по </w:t>
            </w:r>
            <w:r>
              <w:rPr>
                <w:sz w:val="24"/>
              </w:rPr>
              <w:t>ОРКСЭ</w:t>
            </w:r>
            <w:r>
              <w:rPr>
                <w:spacing w:val="-4"/>
                <w:sz w:val="24"/>
              </w:rPr>
              <w:t xml:space="preserve"> </w:t>
            </w:r>
            <w:r>
              <w:rPr>
                <w:sz w:val="24"/>
              </w:rPr>
              <w:t>на</w:t>
            </w:r>
            <w:r>
              <w:rPr>
                <w:spacing w:val="-1"/>
                <w:sz w:val="24"/>
              </w:rPr>
              <w:t xml:space="preserve"> </w:t>
            </w:r>
            <w:r>
              <w:rPr>
                <w:sz w:val="24"/>
              </w:rPr>
              <w:t>уровне</w:t>
            </w:r>
            <w:r>
              <w:rPr>
                <w:spacing w:val="-3"/>
                <w:sz w:val="24"/>
              </w:rPr>
              <w:t xml:space="preserve"> </w:t>
            </w:r>
            <w:r>
              <w:rPr>
                <w:sz w:val="24"/>
              </w:rPr>
              <w:t>начального</w:t>
            </w:r>
            <w:r>
              <w:rPr>
                <w:spacing w:val="-2"/>
                <w:sz w:val="24"/>
              </w:rPr>
              <w:t xml:space="preserve"> </w:t>
            </w:r>
            <w:r>
              <w:rPr>
                <w:sz w:val="24"/>
              </w:rPr>
              <w:t>общего</w:t>
            </w:r>
            <w:r>
              <w:rPr>
                <w:spacing w:val="-2"/>
                <w:sz w:val="24"/>
              </w:rPr>
              <w:t xml:space="preserve"> образования</w:t>
            </w:r>
          </w:p>
        </w:tc>
        <w:tc>
          <w:tcPr>
            <w:tcW w:w="1396" w:type="dxa"/>
          </w:tcPr>
          <w:p w14:paraId="54AF27B0">
            <w:pPr>
              <w:pStyle w:val="35"/>
              <w:spacing w:line="256" w:lineRule="exact"/>
              <w:ind w:left="0" w:right="10" w:firstLine="426"/>
            </w:pPr>
            <w:r>
              <w:rPr>
                <w:sz w:val="24"/>
              </w:rPr>
              <w:t>стр.</w:t>
            </w:r>
            <w:r>
              <w:rPr>
                <w:spacing w:val="-1"/>
                <w:sz w:val="24"/>
              </w:rPr>
              <w:t xml:space="preserve"> </w:t>
            </w:r>
            <w:r>
              <w:rPr>
                <w:spacing w:val="-5"/>
              </w:rPr>
              <w:t>192</w:t>
            </w:r>
          </w:p>
        </w:tc>
      </w:tr>
      <w:tr w14:paraId="0B372B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02" w:type="dxa"/>
          </w:tcPr>
          <w:p w14:paraId="1A2AA5A2">
            <w:pPr>
              <w:pStyle w:val="35"/>
              <w:spacing w:line="268" w:lineRule="exact"/>
              <w:ind w:left="0" w:right="10" w:firstLine="426"/>
              <w:jc w:val="center"/>
              <w:rPr>
                <w:sz w:val="24"/>
              </w:rPr>
            </w:pPr>
            <w:r>
              <w:rPr>
                <w:spacing w:val="-5"/>
                <w:sz w:val="24"/>
              </w:rPr>
              <w:t>26.</w:t>
            </w:r>
          </w:p>
        </w:tc>
        <w:tc>
          <w:tcPr>
            <w:tcW w:w="7927" w:type="dxa"/>
          </w:tcPr>
          <w:p w14:paraId="4BD8DBDD">
            <w:pPr>
              <w:pStyle w:val="35"/>
              <w:spacing w:line="268" w:lineRule="exact"/>
              <w:ind w:left="0" w:right="10" w:firstLine="426"/>
              <w:rPr>
                <w:sz w:val="24"/>
              </w:rPr>
            </w:pPr>
            <w:r>
              <w:rPr>
                <w:sz w:val="24"/>
              </w:rPr>
              <w:t>Рабочая</w:t>
            </w:r>
            <w:r>
              <w:rPr>
                <w:spacing w:val="-3"/>
                <w:sz w:val="24"/>
              </w:rPr>
              <w:t xml:space="preserve"> </w:t>
            </w:r>
            <w:r>
              <w:rPr>
                <w:sz w:val="24"/>
              </w:rPr>
              <w:t>программа</w:t>
            </w:r>
            <w:r>
              <w:rPr>
                <w:spacing w:val="-3"/>
                <w:sz w:val="24"/>
              </w:rPr>
              <w:t xml:space="preserve"> </w:t>
            </w:r>
            <w:r>
              <w:rPr>
                <w:sz w:val="24"/>
              </w:rPr>
              <w:t>по учебному</w:t>
            </w:r>
            <w:r>
              <w:rPr>
                <w:spacing w:val="-6"/>
                <w:sz w:val="24"/>
              </w:rPr>
              <w:t xml:space="preserve"> </w:t>
            </w:r>
            <w:r>
              <w:rPr>
                <w:spacing w:val="-2"/>
                <w:sz w:val="24"/>
              </w:rPr>
              <w:t xml:space="preserve">предмету </w:t>
            </w:r>
            <w:r>
              <w:rPr>
                <w:sz w:val="24"/>
              </w:rPr>
              <w:t>«Изобразительное</w:t>
            </w:r>
            <w:r>
              <w:rPr>
                <w:spacing w:val="-6"/>
                <w:sz w:val="24"/>
              </w:rPr>
              <w:t xml:space="preserve"> </w:t>
            </w:r>
            <w:r>
              <w:rPr>
                <w:spacing w:val="-2"/>
                <w:sz w:val="24"/>
              </w:rPr>
              <w:t>искусство»</w:t>
            </w:r>
          </w:p>
        </w:tc>
        <w:tc>
          <w:tcPr>
            <w:tcW w:w="1396" w:type="dxa"/>
          </w:tcPr>
          <w:p w14:paraId="288D41F3">
            <w:pPr>
              <w:pStyle w:val="35"/>
              <w:spacing w:line="256" w:lineRule="exact"/>
              <w:ind w:left="0" w:right="10" w:firstLine="426"/>
            </w:pPr>
            <w:r>
              <w:rPr>
                <w:sz w:val="24"/>
              </w:rPr>
              <w:t>стр.</w:t>
            </w:r>
            <w:r>
              <w:rPr>
                <w:spacing w:val="-1"/>
                <w:sz w:val="24"/>
              </w:rPr>
              <w:t xml:space="preserve"> </w:t>
            </w:r>
            <w:r>
              <w:rPr>
                <w:spacing w:val="-5"/>
              </w:rPr>
              <w:t>196</w:t>
            </w:r>
          </w:p>
        </w:tc>
      </w:tr>
      <w:tr w14:paraId="63572E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02" w:type="dxa"/>
          </w:tcPr>
          <w:p w14:paraId="0B3B4835">
            <w:pPr>
              <w:pStyle w:val="35"/>
              <w:spacing w:line="256" w:lineRule="exact"/>
              <w:ind w:left="0" w:right="10" w:firstLine="426"/>
              <w:jc w:val="center"/>
              <w:rPr>
                <w:sz w:val="24"/>
              </w:rPr>
            </w:pPr>
            <w:r>
              <w:rPr>
                <w:spacing w:val="-2"/>
                <w:sz w:val="24"/>
              </w:rPr>
              <w:t>26.1.</w:t>
            </w:r>
          </w:p>
        </w:tc>
        <w:tc>
          <w:tcPr>
            <w:tcW w:w="7927" w:type="dxa"/>
          </w:tcPr>
          <w:p w14:paraId="136428A5">
            <w:pPr>
              <w:pStyle w:val="35"/>
              <w:spacing w:line="258" w:lineRule="exact"/>
              <w:ind w:left="0" w:right="10" w:firstLine="426"/>
              <w:rPr>
                <w:sz w:val="24"/>
              </w:rPr>
            </w:pPr>
            <w:r>
              <w:rPr>
                <w:sz w:val="24"/>
              </w:rPr>
              <w:t>Пояснительная</w:t>
            </w:r>
            <w:r>
              <w:rPr>
                <w:spacing w:val="-5"/>
                <w:sz w:val="24"/>
              </w:rPr>
              <w:t xml:space="preserve"> </w:t>
            </w:r>
            <w:r>
              <w:rPr>
                <w:spacing w:val="-2"/>
                <w:sz w:val="24"/>
              </w:rPr>
              <w:t>записка</w:t>
            </w:r>
          </w:p>
        </w:tc>
        <w:tc>
          <w:tcPr>
            <w:tcW w:w="1396" w:type="dxa"/>
          </w:tcPr>
          <w:p w14:paraId="1BB5B712">
            <w:pPr>
              <w:pStyle w:val="35"/>
              <w:spacing w:line="258" w:lineRule="exact"/>
              <w:ind w:left="0" w:right="10" w:firstLine="426"/>
            </w:pPr>
            <w:r>
              <w:rPr>
                <w:sz w:val="24"/>
              </w:rPr>
              <w:t>стр.</w:t>
            </w:r>
            <w:r>
              <w:rPr>
                <w:spacing w:val="-1"/>
                <w:sz w:val="24"/>
              </w:rPr>
              <w:t xml:space="preserve"> </w:t>
            </w:r>
            <w:r>
              <w:rPr>
                <w:spacing w:val="-5"/>
              </w:rPr>
              <w:t>201</w:t>
            </w:r>
          </w:p>
        </w:tc>
      </w:tr>
      <w:tr w14:paraId="56B43E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02" w:type="dxa"/>
          </w:tcPr>
          <w:p w14:paraId="531F6EA3">
            <w:pPr>
              <w:pStyle w:val="35"/>
              <w:spacing w:line="256" w:lineRule="exact"/>
              <w:ind w:left="0" w:right="10" w:firstLine="426"/>
              <w:jc w:val="center"/>
              <w:rPr>
                <w:sz w:val="24"/>
              </w:rPr>
            </w:pPr>
            <w:r>
              <w:rPr>
                <w:spacing w:val="-2"/>
                <w:sz w:val="24"/>
              </w:rPr>
              <w:t>26.2.</w:t>
            </w:r>
          </w:p>
        </w:tc>
        <w:tc>
          <w:tcPr>
            <w:tcW w:w="7927" w:type="dxa"/>
          </w:tcPr>
          <w:p w14:paraId="21003172">
            <w:pPr>
              <w:pStyle w:val="35"/>
              <w:spacing w:line="256" w:lineRule="exact"/>
              <w:ind w:left="0" w:right="10" w:firstLine="426"/>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1"/>
                <w:sz w:val="24"/>
              </w:rPr>
              <w:t xml:space="preserve"> </w:t>
            </w:r>
            <w:r>
              <w:rPr>
                <w:sz w:val="24"/>
              </w:rPr>
              <w:t>1</w:t>
            </w:r>
            <w:r>
              <w:rPr>
                <w:spacing w:val="-2"/>
                <w:sz w:val="24"/>
              </w:rPr>
              <w:t xml:space="preserve"> классе</w:t>
            </w:r>
          </w:p>
        </w:tc>
        <w:tc>
          <w:tcPr>
            <w:tcW w:w="1396" w:type="dxa"/>
          </w:tcPr>
          <w:p w14:paraId="552E3DC2">
            <w:pPr>
              <w:pStyle w:val="35"/>
              <w:spacing w:line="268" w:lineRule="exact"/>
              <w:ind w:left="0" w:right="10" w:firstLine="426"/>
            </w:pPr>
            <w:r>
              <w:rPr>
                <w:sz w:val="24"/>
              </w:rPr>
              <w:t>стр.</w:t>
            </w:r>
            <w:r>
              <w:rPr>
                <w:spacing w:val="-1"/>
                <w:sz w:val="24"/>
              </w:rPr>
              <w:t xml:space="preserve"> </w:t>
            </w:r>
            <w:r>
              <w:rPr>
                <w:spacing w:val="-5"/>
              </w:rPr>
              <w:t>205</w:t>
            </w:r>
          </w:p>
        </w:tc>
      </w:tr>
      <w:tr w14:paraId="51B463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02" w:type="dxa"/>
          </w:tcPr>
          <w:p w14:paraId="5D37583A">
            <w:pPr>
              <w:pStyle w:val="35"/>
              <w:spacing w:line="268" w:lineRule="exact"/>
              <w:ind w:left="0" w:right="10" w:firstLine="426"/>
              <w:jc w:val="center"/>
              <w:rPr>
                <w:spacing w:val="-2"/>
                <w:sz w:val="24"/>
              </w:rPr>
            </w:pPr>
            <w:r>
              <w:rPr>
                <w:spacing w:val="-2"/>
                <w:sz w:val="24"/>
              </w:rPr>
              <w:t>26.3</w:t>
            </w:r>
          </w:p>
        </w:tc>
        <w:tc>
          <w:tcPr>
            <w:tcW w:w="7927" w:type="dxa"/>
          </w:tcPr>
          <w:p w14:paraId="60C2028A">
            <w:pPr>
              <w:pStyle w:val="35"/>
              <w:spacing w:line="256" w:lineRule="exact"/>
              <w:ind w:left="0" w:right="10" w:firstLine="426"/>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во</w:t>
            </w:r>
            <w:r>
              <w:rPr>
                <w:spacing w:val="-2"/>
                <w:sz w:val="24"/>
              </w:rPr>
              <w:t xml:space="preserve"> </w:t>
            </w:r>
            <w:r>
              <w:rPr>
                <w:sz w:val="24"/>
              </w:rPr>
              <w:t>2</w:t>
            </w:r>
            <w:r>
              <w:rPr>
                <w:spacing w:val="-1"/>
                <w:sz w:val="24"/>
              </w:rPr>
              <w:t xml:space="preserve"> </w:t>
            </w:r>
            <w:r>
              <w:rPr>
                <w:spacing w:val="-2"/>
                <w:sz w:val="24"/>
              </w:rPr>
              <w:t>классе</w:t>
            </w:r>
          </w:p>
        </w:tc>
        <w:tc>
          <w:tcPr>
            <w:tcW w:w="1396" w:type="dxa"/>
          </w:tcPr>
          <w:p w14:paraId="52D11635">
            <w:pPr>
              <w:pStyle w:val="35"/>
              <w:spacing w:line="268" w:lineRule="exact"/>
              <w:ind w:left="0" w:right="10" w:firstLine="426"/>
            </w:pPr>
            <w:r>
              <w:rPr>
                <w:sz w:val="24"/>
              </w:rPr>
              <w:t>стр.</w:t>
            </w:r>
            <w:r>
              <w:rPr>
                <w:spacing w:val="-1"/>
                <w:sz w:val="24"/>
              </w:rPr>
              <w:t xml:space="preserve"> </w:t>
            </w:r>
            <w:r>
              <w:rPr>
                <w:spacing w:val="-5"/>
              </w:rPr>
              <w:t>216</w:t>
            </w:r>
          </w:p>
        </w:tc>
      </w:tr>
      <w:tr w14:paraId="699369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02" w:type="dxa"/>
          </w:tcPr>
          <w:p w14:paraId="54AB04F3">
            <w:pPr>
              <w:pStyle w:val="35"/>
              <w:spacing w:line="268" w:lineRule="exact"/>
              <w:ind w:left="0" w:right="10" w:firstLine="426"/>
              <w:jc w:val="center"/>
              <w:rPr>
                <w:spacing w:val="-2"/>
                <w:sz w:val="24"/>
              </w:rPr>
            </w:pPr>
            <w:r>
              <w:rPr>
                <w:spacing w:val="-2"/>
                <w:sz w:val="24"/>
              </w:rPr>
              <w:t>26.4</w:t>
            </w:r>
          </w:p>
        </w:tc>
        <w:tc>
          <w:tcPr>
            <w:tcW w:w="7927" w:type="dxa"/>
          </w:tcPr>
          <w:p w14:paraId="0F77DE21">
            <w:pPr>
              <w:pStyle w:val="35"/>
              <w:spacing w:line="256" w:lineRule="exact"/>
              <w:ind w:left="0" w:right="10" w:firstLine="426"/>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1"/>
                <w:sz w:val="24"/>
              </w:rPr>
              <w:t xml:space="preserve"> </w:t>
            </w:r>
            <w:r>
              <w:rPr>
                <w:sz w:val="24"/>
              </w:rPr>
              <w:t>3</w:t>
            </w:r>
            <w:r>
              <w:rPr>
                <w:spacing w:val="-2"/>
                <w:sz w:val="24"/>
              </w:rPr>
              <w:t xml:space="preserve"> классе</w:t>
            </w:r>
          </w:p>
        </w:tc>
        <w:tc>
          <w:tcPr>
            <w:tcW w:w="1396" w:type="dxa"/>
          </w:tcPr>
          <w:p w14:paraId="38132DFC">
            <w:pPr>
              <w:pStyle w:val="35"/>
              <w:spacing w:line="256" w:lineRule="exact"/>
              <w:ind w:left="0" w:right="10" w:firstLine="426"/>
            </w:pPr>
            <w:r>
              <w:rPr>
                <w:sz w:val="24"/>
              </w:rPr>
              <w:t>стр.</w:t>
            </w:r>
            <w:r>
              <w:rPr>
                <w:spacing w:val="-1"/>
                <w:sz w:val="24"/>
              </w:rPr>
              <w:t xml:space="preserve"> </w:t>
            </w:r>
            <w:r>
              <w:rPr>
                <w:spacing w:val="-5"/>
              </w:rPr>
              <w:t>216</w:t>
            </w:r>
          </w:p>
        </w:tc>
      </w:tr>
      <w:tr w14:paraId="543FBE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02" w:type="dxa"/>
          </w:tcPr>
          <w:p w14:paraId="49CB9223">
            <w:pPr>
              <w:pStyle w:val="35"/>
              <w:spacing w:line="268" w:lineRule="exact"/>
              <w:ind w:left="0" w:right="10" w:firstLine="426"/>
              <w:jc w:val="center"/>
              <w:rPr>
                <w:spacing w:val="-2"/>
                <w:sz w:val="24"/>
              </w:rPr>
            </w:pPr>
            <w:r>
              <w:rPr>
                <w:spacing w:val="-2"/>
                <w:sz w:val="24"/>
              </w:rPr>
              <w:t>26.5</w:t>
            </w:r>
          </w:p>
        </w:tc>
        <w:tc>
          <w:tcPr>
            <w:tcW w:w="7927" w:type="dxa"/>
          </w:tcPr>
          <w:p w14:paraId="219206E2">
            <w:pPr>
              <w:pStyle w:val="35"/>
              <w:spacing w:line="256" w:lineRule="exact"/>
              <w:ind w:left="0" w:right="10" w:firstLine="426"/>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1"/>
                <w:sz w:val="24"/>
              </w:rPr>
              <w:t xml:space="preserve"> </w:t>
            </w:r>
            <w:r>
              <w:rPr>
                <w:sz w:val="24"/>
              </w:rPr>
              <w:t>4</w:t>
            </w:r>
            <w:r>
              <w:rPr>
                <w:spacing w:val="-2"/>
                <w:sz w:val="24"/>
              </w:rPr>
              <w:t xml:space="preserve"> классе</w:t>
            </w:r>
          </w:p>
        </w:tc>
        <w:tc>
          <w:tcPr>
            <w:tcW w:w="1396" w:type="dxa"/>
          </w:tcPr>
          <w:p w14:paraId="7E56C33D">
            <w:pPr>
              <w:pStyle w:val="35"/>
              <w:spacing w:line="256" w:lineRule="exact"/>
              <w:ind w:left="0" w:right="10" w:firstLine="426"/>
            </w:pPr>
            <w:r>
              <w:rPr>
                <w:sz w:val="24"/>
              </w:rPr>
              <w:t>стр.</w:t>
            </w:r>
            <w:r>
              <w:rPr>
                <w:spacing w:val="-1"/>
                <w:sz w:val="24"/>
              </w:rPr>
              <w:t xml:space="preserve"> </w:t>
            </w:r>
            <w:r>
              <w:rPr>
                <w:spacing w:val="-5"/>
              </w:rPr>
              <w:t>218</w:t>
            </w:r>
          </w:p>
        </w:tc>
      </w:tr>
      <w:tr w14:paraId="3CE11C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02" w:type="dxa"/>
          </w:tcPr>
          <w:p w14:paraId="75D2CF88">
            <w:pPr>
              <w:pStyle w:val="35"/>
              <w:spacing w:line="268" w:lineRule="exact"/>
              <w:ind w:left="0" w:right="10" w:firstLine="426"/>
              <w:jc w:val="center"/>
              <w:rPr>
                <w:spacing w:val="-2"/>
                <w:sz w:val="24"/>
              </w:rPr>
            </w:pPr>
            <w:r>
              <w:rPr>
                <w:spacing w:val="-2"/>
                <w:sz w:val="24"/>
              </w:rPr>
              <w:t>26,6</w:t>
            </w:r>
          </w:p>
        </w:tc>
        <w:tc>
          <w:tcPr>
            <w:tcW w:w="7927" w:type="dxa"/>
          </w:tcPr>
          <w:p w14:paraId="1542664A">
            <w:pPr>
              <w:pStyle w:val="35"/>
              <w:ind w:left="0" w:right="10" w:firstLine="426"/>
              <w:rPr>
                <w:sz w:val="24"/>
              </w:rPr>
            </w:pPr>
            <w:r>
              <w:rPr>
                <w:sz w:val="24"/>
              </w:rPr>
              <w:t>Планируемые результаты освоения программы по изобразительному</w:t>
            </w:r>
            <w:r>
              <w:rPr>
                <w:spacing w:val="-13"/>
                <w:sz w:val="24"/>
              </w:rPr>
              <w:t xml:space="preserve"> </w:t>
            </w:r>
            <w:r>
              <w:rPr>
                <w:sz w:val="24"/>
              </w:rPr>
              <w:t>искусству</w:t>
            </w:r>
            <w:r>
              <w:rPr>
                <w:spacing w:val="-13"/>
                <w:sz w:val="24"/>
              </w:rPr>
              <w:t xml:space="preserve"> </w:t>
            </w:r>
            <w:r>
              <w:rPr>
                <w:sz w:val="24"/>
              </w:rPr>
              <w:t>на</w:t>
            </w:r>
            <w:r>
              <w:rPr>
                <w:spacing w:val="-6"/>
                <w:sz w:val="24"/>
              </w:rPr>
              <w:t xml:space="preserve"> </w:t>
            </w:r>
            <w:r>
              <w:rPr>
                <w:sz w:val="24"/>
              </w:rPr>
              <w:t>уровне</w:t>
            </w:r>
            <w:r>
              <w:rPr>
                <w:spacing w:val="-10"/>
                <w:sz w:val="24"/>
              </w:rPr>
              <w:t xml:space="preserve"> </w:t>
            </w:r>
            <w:r>
              <w:rPr>
                <w:sz w:val="24"/>
              </w:rPr>
              <w:t>начального общего</w:t>
            </w:r>
            <w:r>
              <w:rPr>
                <w:spacing w:val="-1"/>
                <w:sz w:val="24"/>
              </w:rPr>
              <w:t xml:space="preserve"> </w:t>
            </w:r>
            <w:r>
              <w:rPr>
                <w:spacing w:val="-2"/>
                <w:sz w:val="24"/>
              </w:rPr>
              <w:t>образования</w:t>
            </w:r>
          </w:p>
        </w:tc>
        <w:tc>
          <w:tcPr>
            <w:tcW w:w="1396" w:type="dxa"/>
          </w:tcPr>
          <w:p w14:paraId="7E87E09F">
            <w:pPr>
              <w:pStyle w:val="35"/>
              <w:spacing w:line="256" w:lineRule="exact"/>
              <w:ind w:left="0" w:right="10" w:firstLine="426"/>
            </w:pPr>
            <w:r>
              <w:rPr>
                <w:sz w:val="24"/>
              </w:rPr>
              <w:t>стр.</w:t>
            </w:r>
            <w:r>
              <w:rPr>
                <w:spacing w:val="-1"/>
                <w:sz w:val="24"/>
              </w:rPr>
              <w:t xml:space="preserve"> </w:t>
            </w:r>
            <w:r>
              <w:rPr>
                <w:spacing w:val="-5"/>
              </w:rPr>
              <w:t>221</w:t>
            </w:r>
          </w:p>
        </w:tc>
      </w:tr>
      <w:tr w14:paraId="101C4F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02" w:type="dxa"/>
          </w:tcPr>
          <w:p w14:paraId="62F8E213">
            <w:pPr>
              <w:pStyle w:val="35"/>
              <w:spacing w:line="268" w:lineRule="exact"/>
              <w:ind w:left="0" w:right="10" w:firstLine="426"/>
              <w:jc w:val="center"/>
              <w:rPr>
                <w:sz w:val="24"/>
              </w:rPr>
            </w:pPr>
            <w:r>
              <w:rPr>
                <w:spacing w:val="-5"/>
                <w:sz w:val="24"/>
              </w:rPr>
              <w:t>27.</w:t>
            </w:r>
          </w:p>
        </w:tc>
        <w:tc>
          <w:tcPr>
            <w:tcW w:w="7927" w:type="dxa"/>
          </w:tcPr>
          <w:p w14:paraId="49424178">
            <w:pPr>
              <w:pStyle w:val="35"/>
              <w:spacing w:line="270" w:lineRule="exact"/>
              <w:ind w:left="0" w:right="10" w:firstLine="426"/>
              <w:rPr>
                <w:sz w:val="24"/>
              </w:rPr>
            </w:pPr>
            <w:r>
              <w:rPr>
                <w:sz w:val="24"/>
              </w:rPr>
              <w:t>Рабочая</w:t>
            </w:r>
            <w:r>
              <w:rPr>
                <w:spacing w:val="-3"/>
                <w:sz w:val="24"/>
              </w:rPr>
              <w:t xml:space="preserve"> </w:t>
            </w:r>
            <w:r>
              <w:rPr>
                <w:sz w:val="24"/>
              </w:rPr>
              <w:t>программа</w:t>
            </w:r>
            <w:r>
              <w:rPr>
                <w:spacing w:val="-3"/>
                <w:sz w:val="24"/>
              </w:rPr>
              <w:t xml:space="preserve"> </w:t>
            </w:r>
            <w:r>
              <w:rPr>
                <w:sz w:val="24"/>
              </w:rPr>
              <w:t>по учебному</w:t>
            </w:r>
            <w:r>
              <w:rPr>
                <w:spacing w:val="-6"/>
                <w:sz w:val="24"/>
              </w:rPr>
              <w:t xml:space="preserve"> </w:t>
            </w:r>
            <w:r>
              <w:rPr>
                <w:spacing w:val="-2"/>
                <w:sz w:val="24"/>
              </w:rPr>
              <w:t>предмету «Музыка».</w:t>
            </w:r>
          </w:p>
        </w:tc>
        <w:tc>
          <w:tcPr>
            <w:tcW w:w="1396" w:type="dxa"/>
          </w:tcPr>
          <w:p w14:paraId="61740868">
            <w:pPr>
              <w:pStyle w:val="35"/>
              <w:spacing w:line="256" w:lineRule="exact"/>
              <w:ind w:left="0" w:right="10" w:firstLine="426"/>
            </w:pPr>
            <w:r>
              <w:rPr>
                <w:sz w:val="24"/>
              </w:rPr>
              <w:t>стр.</w:t>
            </w:r>
            <w:r>
              <w:rPr>
                <w:spacing w:val="-1"/>
                <w:sz w:val="24"/>
              </w:rPr>
              <w:t xml:space="preserve"> </w:t>
            </w:r>
            <w:r>
              <w:rPr>
                <w:spacing w:val="-5"/>
              </w:rPr>
              <w:t>225</w:t>
            </w:r>
          </w:p>
        </w:tc>
      </w:tr>
      <w:tr w14:paraId="1A8A52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02" w:type="dxa"/>
          </w:tcPr>
          <w:p w14:paraId="389555EC">
            <w:pPr>
              <w:pStyle w:val="35"/>
              <w:spacing w:line="256" w:lineRule="exact"/>
              <w:ind w:left="0" w:right="10" w:firstLine="426"/>
              <w:jc w:val="center"/>
              <w:rPr>
                <w:sz w:val="24"/>
              </w:rPr>
            </w:pPr>
            <w:r>
              <w:rPr>
                <w:sz w:val="24"/>
              </w:rPr>
              <w:t>27.1.</w:t>
            </w:r>
          </w:p>
        </w:tc>
        <w:tc>
          <w:tcPr>
            <w:tcW w:w="7927" w:type="dxa"/>
          </w:tcPr>
          <w:p w14:paraId="4B3777AE">
            <w:pPr>
              <w:pStyle w:val="35"/>
              <w:spacing w:line="256" w:lineRule="exact"/>
              <w:ind w:left="0" w:right="10" w:firstLine="426"/>
              <w:rPr>
                <w:sz w:val="24"/>
              </w:rPr>
            </w:pPr>
            <w:r>
              <w:rPr>
                <w:sz w:val="24"/>
              </w:rPr>
              <w:t>Пояснительная</w:t>
            </w:r>
            <w:r>
              <w:rPr>
                <w:spacing w:val="-5"/>
                <w:sz w:val="24"/>
              </w:rPr>
              <w:t xml:space="preserve"> </w:t>
            </w:r>
            <w:r>
              <w:rPr>
                <w:spacing w:val="-2"/>
                <w:sz w:val="24"/>
              </w:rPr>
              <w:t>записка</w:t>
            </w:r>
          </w:p>
        </w:tc>
        <w:tc>
          <w:tcPr>
            <w:tcW w:w="1396" w:type="dxa"/>
          </w:tcPr>
          <w:p w14:paraId="3CA3641C">
            <w:pPr>
              <w:pStyle w:val="35"/>
              <w:spacing w:line="258" w:lineRule="exact"/>
              <w:ind w:left="0" w:right="10" w:firstLine="426"/>
            </w:pPr>
            <w:r>
              <w:rPr>
                <w:sz w:val="24"/>
              </w:rPr>
              <w:t>стр.</w:t>
            </w:r>
            <w:r>
              <w:rPr>
                <w:spacing w:val="-1"/>
                <w:sz w:val="24"/>
              </w:rPr>
              <w:t xml:space="preserve"> </w:t>
            </w:r>
            <w:r>
              <w:rPr>
                <w:spacing w:val="-5"/>
              </w:rPr>
              <w:t>229</w:t>
            </w:r>
          </w:p>
        </w:tc>
      </w:tr>
      <w:tr w14:paraId="2A7202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02" w:type="dxa"/>
          </w:tcPr>
          <w:p w14:paraId="73CF830E">
            <w:pPr>
              <w:pStyle w:val="35"/>
              <w:spacing w:line="256" w:lineRule="exact"/>
              <w:ind w:left="0" w:right="10" w:firstLine="426"/>
              <w:jc w:val="center"/>
              <w:rPr>
                <w:sz w:val="24"/>
              </w:rPr>
            </w:pPr>
            <w:r>
              <w:rPr>
                <w:sz w:val="24"/>
              </w:rPr>
              <w:t>27.2.</w:t>
            </w:r>
          </w:p>
        </w:tc>
        <w:tc>
          <w:tcPr>
            <w:tcW w:w="7927" w:type="dxa"/>
          </w:tcPr>
          <w:p w14:paraId="7AE1AA06">
            <w:pPr>
              <w:pStyle w:val="35"/>
              <w:spacing w:line="268" w:lineRule="exact"/>
              <w:ind w:left="0" w:right="10" w:firstLine="426"/>
              <w:rPr>
                <w:sz w:val="24"/>
              </w:rPr>
            </w:pPr>
            <w:r>
              <w:rPr>
                <w:sz w:val="24"/>
              </w:rPr>
              <w:t>Содержание</w:t>
            </w:r>
            <w:r>
              <w:rPr>
                <w:spacing w:val="-4"/>
                <w:sz w:val="24"/>
              </w:rPr>
              <w:t xml:space="preserve"> </w:t>
            </w:r>
            <w:r>
              <w:rPr>
                <w:sz w:val="24"/>
              </w:rPr>
              <w:t>обучения музыке</w:t>
            </w:r>
            <w:r>
              <w:rPr>
                <w:spacing w:val="-3"/>
                <w:sz w:val="24"/>
              </w:rPr>
              <w:t xml:space="preserve"> </w:t>
            </w:r>
            <w:r>
              <w:rPr>
                <w:sz w:val="24"/>
              </w:rPr>
              <w:t>на</w:t>
            </w:r>
            <w:r>
              <w:rPr>
                <w:spacing w:val="1"/>
                <w:sz w:val="24"/>
              </w:rPr>
              <w:t xml:space="preserve"> </w:t>
            </w:r>
            <w:r>
              <w:rPr>
                <w:spacing w:val="-2"/>
                <w:sz w:val="24"/>
              </w:rPr>
              <w:t xml:space="preserve">уровне </w:t>
            </w:r>
            <w:r>
              <w:rPr>
                <w:sz w:val="24"/>
              </w:rPr>
              <w:t>начального</w:t>
            </w:r>
            <w:r>
              <w:rPr>
                <w:spacing w:val="-2"/>
                <w:sz w:val="24"/>
              </w:rPr>
              <w:t xml:space="preserve"> </w:t>
            </w:r>
            <w:r>
              <w:rPr>
                <w:sz w:val="24"/>
              </w:rPr>
              <w:t>общего</w:t>
            </w:r>
            <w:r>
              <w:rPr>
                <w:spacing w:val="-2"/>
                <w:sz w:val="24"/>
              </w:rPr>
              <w:t xml:space="preserve"> образования</w:t>
            </w:r>
          </w:p>
        </w:tc>
        <w:tc>
          <w:tcPr>
            <w:tcW w:w="1396" w:type="dxa"/>
          </w:tcPr>
          <w:p w14:paraId="07918FD1">
            <w:pPr>
              <w:pStyle w:val="35"/>
              <w:spacing w:line="268" w:lineRule="exact"/>
              <w:ind w:left="0" w:right="10" w:firstLine="426"/>
            </w:pPr>
            <w:r>
              <w:rPr>
                <w:sz w:val="24"/>
              </w:rPr>
              <w:t>стр.</w:t>
            </w:r>
            <w:r>
              <w:rPr>
                <w:spacing w:val="-1"/>
                <w:sz w:val="24"/>
              </w:rPr>
              <w:t xml:space="preserve"> </w:t>
            </w:r>
            <w:r>
              <w:rPr>
                <w:spacing w:val="-5"/>
              </w:rPr>
              <w:t>234</w:t>
            </w:r>
          </w:p>
        </w:tc>
      </w:tr>
      <w:tr w14:paraId="655CB2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02" w:type="dxa"/>
          </w:tcPr>
          <w:p w14:paraId="625817B6">
            <w:pPr>
              <w:pStyle w:val="35"/>
              <w:spacing w:line="268" w:lineRule="exact"/>
              <w:ind w:left="0" w:right="10" w:firstLine="426"/>
              <w:jc w:val="center"/>
              <w:rPr>
                <w:sz w:val="24"/>
              </w:rPr>
            </w:pPr>
            <w:r>
              <w:rPr>
                <w:spacing w:val="-5"/>
                <w:sz w:val="24"/>
              </w:rPr>
              <w:t>28.</w:t>
            </w:r>
          </w:p>
        </w:tc>
        <w:tc>
          <w:tcPr>
            <w:tcW w:w="7927" w:type="dxa"/>
          </w:tcPr>
          <w:p w14:paraId="3BFB95AE">
            <w:pPr>
              <w:pStyle w:val="35"/>
              <w:spacing w:line="270" w:lineRule="exact"/>
              <w:ind w:left="0" w:right="10" w:firstLine="426"/>
              <w:rPr>
                <w:sz w:val="24"/>
              </w:rPr>
            </w:pPr>
            <w:r>
              <w:rPr>
                <w:sz w:val="24"/>
              </w:rPr>
              <w:t>Рабочая</w:t>
            </w:r>
            <w:r>
              <w:rPr>
                <w:spacing w:val="-3"/>
                <w:sz w:val="24"/>
              </w:rPr>
              <w:t xml:space="preserve"> </w:t>
            </w:r>
            <w:r>
              <w:rPr>
                <w:sz w:val="24"/>
              </w:rPr>
              <w:t>программа</w:t>
            </w:r>
            <w:r>
              <w:rPr>
                <w:spacing w:val="-3"/>
                <w:sz w:val="24"/>
              </w:rPr>
              <w:t xml:space="preserve"> </w:t>
            </w:r>
            <w:r>
              <w:rPr>
                <w:sz w:val="24"/>
              </w:rPr>
              <w:t>по учебному</w:t>
            </w:r>
            <w:r>
              <w:rPr>
                <w:spacing w:val="-6"/>
                <w:sz w:val="24"/>
              </w:rPr>
              <w:t xml:space="preserve"> </w:t>
            </w:r>
            <w:r>
              <w:rPr>
                <w:spacing w:val="-2"/>
                <w:sz w:val="24"/>
              </w:rPr>
              <w:t>предмету «Технология»</w:t>
            </w:r>
          </w:p>
        </w:tc>
        <w:tc>
          <w:tcPr>
            <w:tcW w:w="1396" w:type="dxa"/>
          </w:tcPr>
          <w:p w14:paraId="63E4756F">
            <w:pPr>
              <w:pStyle w:val="35"/>
              <w:spacing w:line="268" w:lineRule="exact"/>
              <w:ind w:left="0" w:right="10" w:firstLine="426"/>
            </w:pPr>
            <w:r>
              <w:rPr>
                <w:sz w:val="24"/>
              </w:rPr>
              <w:t>стр.</w:t>
            </w:r>
            <w:r>
              <w:rPr>
                <w:spacing w:val="-1"/>
                <w:sz w:val="24"/>
              </w:rPr>
              <w:t xml:space="preserve"> </w:t>
            </w:r>
            <w:r>
              <w:rPr>
                <w:spacing w:val="-5"/>
              </w:rPr>
              <w:t>245</w:t>
            </w:r>
          </w:p>
        </w:tc>
      </w:tr>
      <w:tr w14:paraId="3134C2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02" w:type="dxa"/>
          </w:tcPr>
          <w:p w14:paraId="17A74C3E">
            <w:pPr>
              <w:pStyle w:val="35"/>
              <w:spacing w:line="256" w:lineRule="exact"/>
              <w:ind w:left="0" w:right="10" w:firstLine="426"/>
              <w:jc w:val="center"/>
              <w:rPr>
                <w:sz w:val="24"/>
              </w:rPr>
            </w:pPr>
            <w:r>
              <w:rPr>
                <w:sz w:val="24"/>
              </w:rPr>
              <w:t>28.1.</w:t>
            </w:r>
          </w:p>
        </w:tc>
        <w:tc>
          <w:tcPr>
            <w:tcW w:w="7927" w:type="dxa"/>
          </w:tcPr>
          <w:p w14:paraId="046544BB">
            <w:pPr>
              <w:pStyle w:val="35"/>
              <w:spacing w:line="256" w:lineRule="exact"/>
              <w:ind w:left="0" w:right="10" w:firstLine="426"/>
              <w:rPr>
                <w:sz w:val="24"/>
              </w:rPr>
            </w:pPr>
            <w:r>
              <w:rPr>
                <w:sz w:val="24"/>
              </w:rPr>
              <w:t>Пояснительная</w:t>
            </w:r>
            <w:r>
              <w:rPr>
                <w:spacing w:val="-5"/>
                <w:sz w:val="24"/>
              </w:rPr>
              <w:t xml:space="preserve"> </w:t>
            </w:r>
            <w:r>
              <w:rPr>
                <w:spacing w:val="-2"/>
                <w:sz w:val="24"/>
              </w:rPr>
              <w:t>записка</w:t>
            </w:r>
          </w:p>
        </w:tc>
        <w:tc>
          <w:tcPr>
            <w:tcW w:w="1396" w:type="dxa"/>
          </w:tcPr>
          <w:p w14:paraId="1A8D18DE">
            <w:pPr>
              <w:pStyle w:val="35"/>
              <w:spacing w:line="256" w:lineRule="exact"/>
              <w:ind w:left="0" w:right="10" w:firstLine="426"/>
            </w:pPr>
            <w:r>
              <w:rPr>
                <w:sz w:val="24"/>
              </w:rPr>
              <w:t>стр.</w:t>
            </w:r>
            <w:r>
              <w:rPr>
                <w:spacing w:val="-1"/>
                <w:sz w:val="24"/>
              </w:rPr>
              <w:t xml:space="preserve"> </w:t>
            </w:r>
            <w:r>
              <w:rPr>
                <w:spacing w:val="-5"/>
              </w:rPr>
              <w:t>246</w:t>
            </w:r>
          </w:p>
        </w:tc>
      </w:tr>
      <w:tr w14:paraId="5285DA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02" w:type="dxa"/>
          </w:tcPr>
          <w:p w14:paraId="5479D691">
            <w:pPr>
              <w:pStyle w:val="35"/>
              <w:spacing w:line="256" w:lineRule="exact"/>
              <w:ind w:left="0" w:right="10" w:firstLine="426"/>
              <w:jc w:val="center"/>
              <w:rPr>
                <w:sz w:val="24"/>
              </w:rPr>
            </w:pPr>
            <w:r>
              <w:rPr>
                <w:sz w:val="24"/>
              </w:rPr>
              <w:t>28.2.</w:t>
            </w:r>
          </w:p>
        </w:tc>
        <w:tc>
          <w:tcPr>
            <w:tcW w:w="7927" w:type="dxa"/>
          </w:tcPr>
          <w:p w14:paraId="2D3D3866">
            <w:pPr>
              <w:pStyle w:val="35"/>
              <w:spacing w:line="256" w:lineRule="exact"/>
              <w:ind w:left="0" w:right="10" w:firstLine="426"/>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1"/>
                <w:sz w:val="24"/>
              </w:rPr>
              <w:t xml:space="preserve"> </w:t>
            </w:r>
            <w:r>
              <w:rPr>
                <w:sz w:val="24"/>
              </w:rPr>
              <w:t>1</w:t>
            </w:r>
            <w:r>
              <w:rPr>
                <w:spacing w:val="-2"/>
                <w:sz w:val="24"/>
              </w:rPr>
              <w:t xml:space="preserve"> классе</w:t>
            </w:r>
          </w:p>
        </w:tc>
        <w:tc>
          <w:tcPr>
            <w:tcW w:w="1396" w:type="dxa"/>
          </w:tcPr>
          <w:p w14:paraId="4A670AC9">
            <w:pPr>
              <w:pStyle w:val="35"/>
              <w:spacing w:line="256" w:lineRule="exact"/>
              <w:ind w:left="0" w:right="10" w:firstLine="426"/>
            </w:pPr>
            <w:r>
              <w:rPr>
                <w:sz w:val="24"/>
              </w:rPr>
              <w:t>стр.</w:t>
            </w:r>
            <w:r>
              <w:rPr>
                <w:spacing w:val="-1"/>
                <w:sz w:val="24"/>
              </w:rPr>
              <w:t xml:space="preserve"> </w:t>
            </w:r>
            <w:r>
              <w:rPr>
                <w:spacing w:val="-5"/>
              </w:rPr>
              <w:t>248</w:t>
            </w:r>
          </w:p>
        </w:tc>
      </w:tr>
      <w:tr w14:paraId="2B0FB7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02" w:type="dxa"/>
          </w:tcPr>
          <w:p w14:paraId="3D7D34D4">
            <w:pPr>
              <w:pStyle w:val="35"/>
              <w:spacing w:line="268" w:lineRule="exact"/>
              <w:ind w:left="0" w:right="10" w:firstLine="426"/>
              <w:jc w:val="center"/>
              <w:rPr>
                <w:sz w:val="24"/>
              </w:rPr>
            </w:pPr>
            <w:r>
              <w:rPr>
                <w:sz w:val="24"/>
              </w:rPr>
              <w:t>28.3.</w:t>
            </w:r>
          </w:p>
        </w:tc>
        <w:tc>
          <w:tcPr>
            <w:tcW w:w="7927" w:type="dxa"/>
          </w:tcPr>
          <w:p w14:paraId="33255B1A">
            <w:pPr>
              <w:pStyle w:val="35"/>
              <w:spacing w:line="256" w:lineRule="exact"/>
              <w:ind w:left="0" w:right="10" w:firstLine="426"/>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во</w:t>
            </w:r>
            <w:r>
              <w:rPr>
                <w:spacing w:val="-2"/>
                <w:sz w:val="24"/>
              </w:rPr>
              <w:t xml:space="preserve"> </w:t>
            </w:r>
            <w:r>
              <w:rPr>
                <w:sz w:val="24"/>
              </w:rPr>
              <w:t>2</w:t>
            </w:r>
            <w:r>
              <w:rPr>
                <w:spacing w:val="-1"/>
                <w:sz w:val="24"/>
              </w:rPr>
              <w:t xml:space="preserve"> </w:t>
            </w:r>
            <w:r>
              <w:rPr>
                <w:spacing w:val="-2"/>
                <w:sz w:val="24"/>
              </w:rPr>
              <w:t>классе</w:t>
            </w:r>
          </w:p>
        </w:tc>
        <w:tc>
          <w:tcPr>
            <w:tcW w:w="1396" w:type="dxa"/>
          </w:tcPr>
          <w:p w14:paraId="25AF20C6">
            <w:pPr>
              <w:pStyle w:val="35"/>
              <w:spacing w:line="268" w:lineRule="exact"/>
              <w:ind w:left="0" w:right="10" w:firstLine="426"/>
            </w:pPr>
            <w:r>
              <w:rPr>
                <w:sz w:val="24"/>
              </w:rPr>
              <w:t>стр.</w:t>
            </w:r>
            <w:r>
              <w:rPr>
                <w:spacing w:val="-1"/>
                <w:sz w:val="24"/>
              </w:rPr>
              <w:t xml:space="preserve"> </w:t>
            </w:r>
            <w:r>
              <w:rPr>
                <w:spacing w:val="-5"/>
              </w:rPr>
              <w:t>251</w:t>
            </w:r>
          </w:p>
        </w:tc>
      </w:tr>
      <w:tr w14:paraId="6D7DE3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02" w:type="dxa"/>
          </w:tcPr>
          <w:p w14:paraId="558141BA">
            <w:pPr>
              <w:pStyle w:val="35"/>
              <w:spacing w:line="268" w:lineRule="exact"/>
              <w:ind w:left="0" w:right="10" w:firstLine="426"/>
              <w:jc w:val="center"/>
              <w:rPr>
                <w:sz w:val="24"/>
              </w:rPr>
            </w:pPr>
            <w:r>
              <w:rPr>
                <w:sz w:val="24"/>
              </w:rPr>
              <w:t>28.4.</w:t>
            </w:r>
          </w:p>
        </w:tc>
        <w:tc>
          <w:tcPr>
            <w:tcW w:w="7927" w:type="dxa"/>
          </w:tcPr>
          <w:p w14:paraId="348DE855">
            <w:pPr>
              <w:pStyle w:val="35"/>
              <w:spacing w:line="256" w:lineRule="exact"/>
              <w:ind w:left="0" w:right="10" w:firstLine="426"/>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1"/>
                <w:sz w:val="24"/>
              </w:rPr>
              <w:t xml:space="preserve"> </w:t>
            </w:r>
            <w:r>
              <w:rPr>
                <w:sz w:val="24"/>
              </w:rPr>
              <w:t>3</w:t>
            </w:r>
            <w:r>
              <w:rPr>
                <w:spacing w:val="-2"/>
                <w:sz w:val="24"/>
              </w:rPr>
              <w:t xml:space="preserve"> классе</w:t>
            </w:r>
          </w:p>
        </w:tc>
        <w:tc>
          <w:tcPr>
            <w:tcW w:w="1396" w:type="dxa"/>
          </w:tcPr>
          <w:p w14:paraId="5D19EA33">
            <w:pPr>
              <w:pStyle w:val="35"/>
              <w:spacing w:line="268" w:lineRule="exact"/>
              <w:ind w:left="0" w:right="10" w:firstLine="426"/>
            </w:pPr>
            <w:r>
              <w:rPr>
                <w:sz w:val="24"/>
              </w:rPr>
              <w:t>стр.</w:t>
            </w:r>
            <w:r>
              <w:rPr>
                <w:spacing w:val="-1"/>
                <w:sz w:val="24"/>
              </w:rPr>
              <w:t xml:space="preserve"> </w:t>
            </w:r>
            <w:r>
              <w:rPr>
                <w:spacing w:val="-5"/>
              </w:rPr>
              <w:t>268</w:t>
            </w:r>
          </w:p>
        </w:tc>
      </w:tr>
      <w:tr w14:paraId="4DB0F6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02" w:type="dxa"/>
          </w:tcPr>
          <w:p w14:paraId="323E96E8">
            <w:pPr>
              <w:pStyle w:val="35"/>
              <w:spacing w:line="258" w:lineRule="exact"/>
              <w:ind w:left="0" w:right="10" w:firstLine="426"/>
              <w:jc w:val="center"/>
              <w:rPr>
                <w:sz w:val="24"/>
              </w:rPr>
            </w:pPr>
            <w:r>
              <w:rPr>
                <w:spacing w:val="-2"/>
                <w:sz w:val="24"/>
              </w:rPr>
              <w:t>28.5.</w:t>
            </w:r>
          </w:p>
        </w:tc>
        <w:tc>
          <w:tcPr>
            <w:tcW w:w="7927" w:type="dxa"/>
          </w:tcPr>
          <w:p w14:paraId="15473B1D">
            <w:pPr>
              <w:pStyle w:val="35"/>
              <w:spacing w:line="256" w:lineRule="exact"/>
              <w:ind w:left="0" w:right="10" w:firstLine="426"/>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1"/>
                <w:sz w:val="24"/>
              </w:rPr>
              <w:t xml:space="preserve"> </w:t>
            </w:r>
            <w:r>
              <w:rPr>
                <w:sz w:val="24"/>
              </w:rPr>
              <w:t>4</w:t>
            </w:r>
            <w:r>
              <w:rPr>
                <w:spacing w:val="-2"/>
                <w:sz w:val="24"/>
              </w:rPr>
              <w:t xml:space="preserve"> классе</w:t>
            </w:r>
          </w:p>
        </w:tc>
        <w:tc>
          <w:tcPr>
            <w:tcW w:w="1396" w:type="dxa"/>
          </w:tcPr>
          <w:p w14:paraId="45F3C83E">
            <w:pPr>
              <w:pStyle w:val="35"/>
              <w:spacing w:line="258" w:lineRule="exact"/>
              <w:ind w:left="0" w:right="10" w:firstLine="426"/>
            </w:pPr>
            <w:r>
              <w:rPr>
                <w:sz w:val="24"/>
              </w:rPr>
              <w:t>стр.</w:t>
            </w:r>
            <w:r>
              <w:rPr>
                <w:spacing w:val="-1"/>
                <w:sz w:val="24"/>
              </w:rPr>
              <w:t xml:space="preserve"> </w:t>
            </w:r>
            <w:r>
              <w:rPr>
                <w:spacing w:val="-5"/>
              </w:rPr>
              <w:t>269</w:t>
            </w:r>
          </w:p>
        </w:tc>
      </w:tr>
      <w:tr w14:paraId="084E9F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02" w:type="dxa"/>
          </w:tcPr>
          <w:p w14:paraId="1C770AE4">
            <w:pPr>
              <w:pStyle w:val="35"/>
              <w:spacing w:line="256" w:lineRule="exact"/>
              <w:ind w:left="0" w:right="10" w:firstLine="426"/>
              <w:jc w:val="center"/>
              <w:rPr>
                <w:sz w:val="24"/>
              </w:rPr>
            </w:pPr>
            <w:r>
              <w:rPr>
                <w:spacing w:val="-2"/>
                <w:sz w:val="24"/>
              </w:rPr>
              <w:t>28.6.</w:t>
            </w:r>
          </w:p>
        </w:tc>
        <w:tc>
          <w:tcPr>
            <w:tcW w:w="7927" w:type="dxa"/>
          </w:tcPr>
          <w:p w14:paraId="041FA971">
            <w:pPr>
              <w:pStyle w:val="35"/>
              <w:ind w:left="0" w:right="10" w:firstLine="426"/>
              <w:rPr>
                <w:sz w:val="24"/>
              </w:rPr>
            </w:pPr>
            <w:r>
              <w:rPr>
                <w:sz w:val="24"/>
              </w:rPr>
              <w:t>Планируемые</w:t>
            </w:r>
            <w:r>
              <w:rPr>
                <w:spacing w:val="-11"/>
                <w:sz w:val="24"/>
              </w:rPr>
              <w:t xml:space="preserve"> </w:t>
            </w:r>
            <w:r>
              <w:rPr>
                <w:sz w:val="24"/>
              </w:rPr>
              <w:t>результаты</w:t>
            </w:r>
            <w:r>
              <w:rPr>
                <w:spacing w:val="-11"/>
                <w:sz w:val="24"/>
              </w:rPr>
              <w:t xml:space="preserve"> </w:t>
            </w:r>
            <w:r>
              <w:rPr>
                <w:sz w:val="24"/>
              </w:rPr>
              <w:t>освоения</w:t>
            </w:r>
            <w:r>
              <w:rPr>
                <w:spacing w:val="-11"/>
                <w:sz w:val="24"/>
              </w:rPr>
              <w:t xml:space="preserve"> </w:t>
            </w:r>
            <w:r>
              <w:rPr>
                <w:sz w:val="24"/>
              </w:rPr>
              <w:t>программы</w:t>
            </w:r>
            <w:r>
              <w:rPr>
                <w:spacing w:val="-11"/>
                <w:sz w:val="24"/>
              </w:rPr>
              <w:t xml:space="preserve"> </w:t>
            </w:r>
            <w:r>
              <w:rPr>
                <w:sz w:val="24"/>
              </w:rPr>
              <w:t xml:space="preserve">по </w:t>
            </w:r>
            <w:r>
              <w:rPr>
                <w:spacing w:val="-2"/>
                <w:sz w:val="24"/>
              </w:rPr>
              <w:t xml:space="preserve">технологии </w:t>
            </w:r>
            <w:r>
              <w:rPr>
                <w:sz w:val="24"/>
              </w:rPr>
              <w:t>на</w:t>
            </w:r>
            <w:r>
              <w:rPr>
                <w:spacing w:val="-2"/>
                <w:sz w:val="24"/>
              </w:rPr>
              <w:t xml:space="preserve"> </w:t>
            </w:r>
            <w:r>
              <w:rPr>
                <w:sz w:val="24"/>
              </w:rPr>
              <w:t>уровне</w:t>
            </w:r>
            <w:r>
              <w:rPr>
                <w:spacing w:val="-3"/>
                <w:sz w:val="24"/>
              </w:rPr>
              <w:t xml:space="preserve"> </w:t>
            </w:r>
            <w:r>
              <w:rPr>
                <w:sz w:val="24"/>
              </w:rPr>
              <w:t>начального</w:t>
            </w:r>
            <w:r>
              <w:rPr>
                <w:spacing w:val="-3"/>
                <w:sz w:val="24"/>
              </w:rPr>
              <w:t xml:space="preserve"> </w:t>
            </w:r>
            <w:r>
              <w:rPr>
                <w:sz w:val="24"/>
              </w:rPr>
              <w:t>общего</w:t>
            </w:r>
            <w:r>
              <w:rPr>
                <w:spacing w:val="-2"/>
                <w:sz w:val="24"/>
              </w:rPr>
              <w:t xml:space="preserve"> образования</w:t>
            </w:r>
          </w:p>
        </w:tc>
        <w:tc>
          <w:tcPr>
            <w:tcW w:w="1396" w:type="dxa"/>
          </w:tcPr>
          <w:p w14:paraId="34E101D4">
            <w:pPr>
              <w:pStyle w:val="35"/>
              <w:spacing w:line="256" w:lineRule="exact"/>
              <w:ind w:left="0" w:right="10" w:firstLine="426"/>
            </w:pPr>
            <w:r>
              <w:rPr>
                <w:sz w:val="24"/>
              </w:rPr>
              <w:t>стр.</w:t>
            </w:r>
            <w:r>
              <w:rPr>
                <w:spacing w:val="-1"/>
                <w:sz w:val="24"/>
              </w:rPr>
              <w:t xml:space="preserve"> </w:t>
            </w:r>
            <w:r>
              <w:rPr>
                <w:spacing w:val="-5"/>
              </w:rPr>
              <w:t>271</w:t>
            </w:r>
          </w:p>
        </w:tc>
      </w:tr>
      <w:tr w14:paraId="185D1F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02" w:type="dxa"/>
          </w:tcPr>
          <w:p w14:paraId="501BEADE">
            <w:pPr>
              <w:pStyle w:val="35"/>
              <w:spacing w:line="270" w:lineRule="exact"/>
              <w:ind w:left="0" w:right="10" w:firstLine="426"/>
              <w:jc w:val="center"/>
              <w:rPr>
                <w:sz w:val="24"/>
              </w:rPr>
            </w:pPr>
            <w:r>
              <w:rPr>
                <w:spacing w:val="-5"/>
                <w:sz w:val="24"/>
              </w:rPr>
              <w:t>29.</w:t>
            </w:r>
          </w:p>
        </w:tc>
        <w:tc>
          <w:tcPr>
            <w:tcW w:w="7927" w:type="dxa"/>
          </w:tcPr>
          <w:p w14:paraId="4C16F704">
            <w:pPr>
              <w:pStyle w:val="35"/>
              <w:spacing w:line="268" w:lineRule="exact"/>
              <w:ind w:left="0" w:right="10" w:firstLine="426"/>
              <w:rPr>
                <w:sz w:val="24"/>
              </w:rPr>
            </w:pPr>
            <w:r>
              <w:rPr>
                <w:sz w:val="24"/>
              </w:rPr>
              <w:t>Рабочая</w:t>
            </w:r>
            <w:r>
              <w:rPr>
                <w:spacing w:val="-3"/>
                <w:sz w:val="24"/>
              </w:rPr>
              <w:t xml:space="preserve"> </w:t>
            </w:r>
            <w:r>
              <w:rPr>
                <w:sz w:val="24"/>
              </w:rPr>
              <w:t>программа</w:t>
            </w:r>
            <w:r>
              <w:rPr>
                <w:spacing w:val="-3"/>
                <w:sz w:val="24"/>
              </w:rPr>
              <w:t xml:space="preserve"> </w:t>
            </w:r>
            <w:r>
              <w:rPr>
                <w:sz w:val="24"/>
              </w:rPr>
              <w:t>по учебному</w:t>
            </w:r>
            <w:r>
              <w:rPr>
                <w:spacing w:val="-6"/>
                <w:sz w:val="24"/>
              </w:rPr>
              <w:t xml:space="preserve"> </w:t>
            </w:r>
            <w:r>
              <w:rPr>
                <w:spacing w:val="-2"/>
                <w:sz w:val="24"/>
              </w:rPr>
              <w:t xml:space="preserve">предмету </w:t>
            </w:r>
            <w:r>
              <w:rPr>
                <w:sz w:val="24"/>
              </w:rPr>
              <w:t>«Физическая</w:t>
            </w:r>
            <w:r>
              <w:rPr>
                <w:spacing w:val="-6"/>
                <w:sz w:val="24"/>
              </w:rPr>
              <w:t xml:space="preserve"> </w:t>
            </w:r>
            <w:r>
              <w:rPr>
                <w:spacing w:val="-2"/>
                <w:sz w:val="24"/>
              </w:rPr>
              <w:t>культура»</w:t>
            </w:r>
          </w:p>
        </w:tc>
        <w:tc>
          <w:tcPr>
            <w:tcW w:w="1396" w:type="dxa"/>
          </w:tcPr>
          <w:p w14:paraId="0F3234BC">
            <w:pPr>
              <w:pStyle w:val="35"/>
              <w:spacing w:line="256" w:lineRule="exact"/>
              <w:ind w:left="0" w:right="10" w:firstLine="426"/>
            </w:pPr>
            <w:r>
              <w:rPr>
                <w:sz w:val="24"/>
              </w:rPr>
              <w:t>стр.</w:t>
            </w:r>
            <w:r>
              <w:rPr>
                <w:spacing w:val="-1"/>
                <w:sz w:val="24"/>
              </w:rPr>
              <w:t xml:space="preserve"> </w:t>
            </w:r>
            <w:r>
              <w:rPr>
                <w:spacing w:val="-5"/>
              </w:rPr>
              <w:t>273</w:t>
            </w:r>
          </w:p>
        </w:tc>
      </w:tr>
      <w:tr w14:paraId="245F16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02" w:type="dxa"/>
          </w:tcPr>
          <w:p w14:paraId="7F42DE56">
            <w:pPr>
              <w:pStyle w:val="35"/>
              <w:spacing w:line="256" w:lineRule="exact"/>
              <w:ind w:left="0" w:right="10" w:firstLine="426"/>
              <w:jc w:val="center"/>
              <w:rPr>
                <w:sz w:val="24"/>
              </w:rPr>
            </w:pPr>
            <w:r>
              <w:rPr>
                <w:spacing w:val="-2"/>
                <w:sz w:val="24"/>
              </w:rPr>
              <w:t>29.1.</w:t>
            </w:r>
          </w:p>
        </w:tc>
        <w:tc>
          <w:tcPr>
            <w:tcW w:w="7927" w:type="dxa"/>
          </w:tcPr>
          <w:p w14:paraId="2A216A3D">
            <w:pPr>
              <w:pStyle w:val="35"/>
              <w:spacing w:line="256" w:lineRule="exact"/>
              <w:ind w:left="0" w:right="10" w:firstLine="426"/>
              <w:rPr>
                <w:sz w:val="24"/>
              </w:rPr>
            </w:pPr>
            <w:r>
              <w:rPr>
                <w:sz w:val="24"/>
              </w:rPr>
              <w:t>Вариант</w:t>
            </w:r>
            <w:r>
              <w:rPr>
                <w:spacing w:val="-3"/>
                <w:sz w:val="24"/>
              </w:rPr>
              <w:t xml:space="preserve"> </w:t>
            </w:r>
            <w:r>
              <w:rPr>
                <w:sz w:val="24"/>
              </w:rPr>
              <w:t>№</w:t>
            </w:r>
            <w:r>
              <w:rPr>
                <w:spacing w:val="-3"/>
                <w:sz w:val="24"/>
              </w:rPr>
              <w:t xml:space="preserve"> </w:t>
            </w:r>
            <w:r>
              <w:rPr>
                <w:spacing w:val="-5"/>
                <w:sz w:val="24"/>
              </w:rPr>
              <w:t>1.</w:t>
            </w:r>
          </w:p>
        </w:tc>
        <w:tc>
          <w:tcPr>
            <w:tcW w:w="1396" w:type="dxa"/>
          </w:tcPr>
          <w:p w14:paraId="524AA43A">
            <w:pPr>
              <w:pStyle w:val="35"/>
              <w:spacing w:line="256" w:lineRule="exact"/>
              <w:ind w:left="0" w:right="10" w:firstLine="426"/>
            </w:pPr>
            <w:r>
              <w:rPr>
                <w:sz w:val="24"/>
              </w:rPr>
              <w:t>стр.</w:t>
            </w:r>
            <w:r>
              <w:rPr>
                <w:spacing w:val="-1"/>
                <w:sz w:val="24"/>
              </w:rPr>
              <w:t xml:space="preserve"> </w:t>
            </w:r>
            <w:r>
              <w:rPr>
                <w:spacing w:val="-5"/>
              </w:rPr>
              <w:t>277</w:t>
            </w:r>
          </w:p>
        </w:tc>
      </w:tr>
      <w:tr w14:paraId="4A1E43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02" w:type="dxa"/>
          </w:tcPr>
          <w:p w14:paraId="1CC19F21">
            <w:pPr>
              <w:pStyle w:val="35"/>
              <w:spacing w:line="268" w:lineRule="exact"/>
              <w:ind w:left="0" w:right="10" w:firstLine="426"/>
              <w:jc w:val="center"/>
              <w:rPr>
                <w:sz w:val="24"/>
              </w:rPr>
            </w:pPr>
            <w:r>
              <w:rPr>
                <w:spacing w:val="-2"/>
                <w:sz w:val="24"/>
              </w:rPr>
              <w:t>29.2.</w:t>
            </w:r>
          </w:p>
        </w:tc>
        <w:tc>
          <w:tcPr>
            <w:tcW w:w="7927" w:type="dxa"/>
          </w:tcPr>
          <w:p w14:paraId="5D104ED6">
            <w:pPr>
              <w:pStyle w:val="35"/>
              <w:spacing w:line="256" w:lineRule="exact"/>
              <w:ind w:left="0" w:right="10" w:firstLine="426"/>
              <w:rPr>
                <w:sz w:val="24"/>
              </w:rPr>
            </w:pPr>
            <w:r>
              <w:rPr>
                <w:sz w:val="24"/>
              </w:rPr>
              <w:t>Вариант</w:t>
            </w:r>
            <w:r>
              <w:rPr>
                <w:spacing w:val="-3"/>
                <w:sz w:val="24"/>
              </w:rPr>
              <w:t xml:space="preserve"> </w:t>
            </w:r>
            <w:r>
              <w:rPr>
                <w:sz w:val="24"/>
              </w:rPr>
              <w:t>№</w:t>
            </w:r>
            <w:r>
              <w:rPr>
                <w:spacing w:val="-3"/>
                <w:sz w:val="24"/>
              </w:rPr>
              <w:t xml:space="preserve"> </w:t>
            </w:r>
            <w:r>
              <w:rPr>
                <w:spacing w:val="-5"/>
                <w:sz w:val="24"/>
              </w:rPr>
              <w:t>2.</w:t>
            </w:r>
          </w:p>
        </w:tc>
        <w:tc>
          <w:tcPr>
            <w:tcW w:w="1396" w:type="dxa"/>
          </w:tcPr>
          <w:p w14:paraId="206371FA">
            <w:pPr>
              <w:pStyle w:val="35"/>
              <w:spacing w:line="256" w:lineRule="exact"/>
              <w:ind w:left="0" w:right="10" w:firstLine="426"/>
            </w:pPr>
            <w:r>
              <w:rPr>
                <w:sz w:val="24"/>
              </w:rPr>
              <w:t>стр.</w:t>
            </w:r>
            <w:r>
              <w:rPr>
                <w:spacing w:val="-1"/>
                <w:sz w:val="24"/>
              </w:rPr>
              <w:t xml:space="preserve"> </w:t>
            </w:r>
            <w:r>
              <w:rPr>
                <w:spacing w:val="-5"/>
              </w:rPr>
              <w:t>280</w:t>
            </w:r>
          </w:p>
        </w:tc>
      </w:tr>
      <w:tr w14:paraId="1423BA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02" w:type="dxa"/>
          </w:tcPr>
          <w:p w14:paraId="37F49B25">
            <w:pPr>
              <w:pStyle w:val="35"/>
              <w:spacing w:line="268" w:lineRule="exact"/>
              <w:ind w:left="0" w:right="10" w:firstLine="426"/>
              <w:jc w:val="center"/>
              <w:rPr>
                <w:sz w:val="24"/>
              </w:rPr>
            </w:pPr>
            <w:r>
              <w:rPr>
                <w:sz w:val="24"/>
              </w:rPr>
              <w:t>29.3.</w:t>
            </w:r>
          </w:p>
        </w:tc>
        <w:tc>
          <w:tcPr>
            <w:tcW w:w="7927" w:type="dxa"/>
          </w:tcPr>
          <w:p w14:paraId="399FBC28">
            <w:pPr>
              <w:pStyle w:val="35"/>
              <w:spacing w:line="256" w:lineRule="exact"/>
              <w:ind w:left="0" w:right="10" w:firstLine="426"/>
              <w:rPr>
                <w:sz w:val="24"/>
              </w:rPr>
            </w:pPr>
            <w:r>
              <w:rPr>
                <w:sz w:val="24"/>
              </w:rPr>
              <w:t>Физическая</w:t>
            </w:r>
            <w:r>
              <w:rPr>
                <w:spacing w:val="-6"/>
                <w:sz w:val="24"/>
              </w:rPr>
              <w:t xml:space="preserve"> </w:t>
            </w:r>
            <w:r>
              <w:rPr>
                <w:sz w:val="24"/>
              </w:rPr>
              <w:t>культура.</w:t>
            </w:r>
            <w:r>
              <w:rPr>
                <w:spacing w:val="-2"/>
                <w:sz w:val="24"/>
              </w:rPr>
              <w:t xml:space="preserve"> </w:t>
            </w:r>
            <w:r>
              <w:rPr>
                <w:sz w:val="24"/>
              </w:rPr>
              <w:t>Модули</w:t>
            </w:r>
            <w:r>
              <w:rPr>
                <w:spacing w:val="-3"/>
                <w:sz w:val="24"/>
              </w:rPr>
              <w:t xml:space="preserve"> </w:t>
            </w:r>
            <w:r>
              <w:rPr>
                <w:sz w:val="24"/>
              </w:rPr>
              <w:t>по</w:t>
            </w:r>
            <w:r>
              <w:rPr>
                <w:spacing w:val="-4"/>
                <w:sz w:val="24"/>
              </w:rPr>
              <w:t xml:space="preserve"> </w:t>
            </w:r>
            <w:r>
              <w:rPr>
                <w:sz w:val="24"/>
              </w:rPr>
              <w:t>видам</w:t>
            </w:r>
            <w:r>
              <w:rPr>
                <w:spacing w:val="-4"/>
                <w:sz w:val="24"/>
              </w:rPr>
              <w:t xml:space="preserve"> </w:t>
            </w:r>
            <w:r>
              <w:rPr>
                <w:spacing w:val="-2"/>
                <w:sz w:val="24"/>
              </w:rPr>
              <w:t>спорта</w:t>
            </w:r>
          </w:p>
        </w:tc>
        <w:tc>
          <w:tcPr>
            <w:tcW w:w="1396" w:type="dxa"/>
          </w:tcPr>
          <w:p w14:paraId="0C7C621A">
            <w:pPr>
              <w:pStyle w:val="35"/>
              <w:spacing w:line="268" w:lineRule="exact"/>
              <w:ind w:left="0" w:right="10" w:firstLine="426"/>
            </w:pPr>
            <w:r>
              <w:rPr>
                <w:sz w:val="24"/>
              </w:rPr>
              <w:t>стр.</w:t>
            </w:r>
            <w:r>
              <w:rPr>
                <w:spacing w:val="-1"/>
                <w:sz w:val="24"/>
              </w:rPr>
              <w:t xml:space="preserve"> </w:t>
            </w:r>
            <w:r>
              <w:rPr>
                <w:spacing w:val="-5"/>
              </w:rPr>
              <w:t>284</w:t>
            </w:r>
          </w:p>
        </w:tc>
      </w:tr>
      <w:tr w14:paraId="432ACC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02" w:type="dxa"/>
          </w:tcPr>
          <w:p w14:paraId="3AE09050">
            <w:pPr>
              <w:pStyle w:val="35"/>
              <w:spacing w:line="270" w:lineRule="exact"/>
              <w:ind w:left="0" w:right="10" w:firstLine="426"/>
              <w:jc w:val="center"/>
              <w:rPr>
                <w:sz w:val="24"/>
              </w:rPr>
            </w:pPr>
            <w:r>
              <w:rPr>
                <w:sz w:val="24"/>
              </w:rPr>
              <w:t>30.</w:t>
            </w:r>
          </w:p>
        </w:tc>
        <w:tc>
          <w:tcPr>
            <w:tcW w:w="7927" w:type="dxa"/>
          </w:tcPr>
          <w:p w14:paraId="2159CAD4">
            <w:pPr>
              <w:pStyle w:val="35"/>
              <w:spacing w:line="268" w:lineRule="exact"/>
              <w:ind w:left="0" w:right="10" w:firstLine="426"/>
              <w:rPr>
                <w:sz w:val="24"/>
              </w:rPr>
            </w:pPr>
            <w:r>
              <w:rPr>
                <w:sz w:val="24"/>
              </w:rPr>
              <w:t>Программа</w:t>
            </w:r>
            <w:r>
              <w:rPr>
                <w:spacing w:val="-8"/>
                <w:sz w:val="24"/>
              </w:rPr>
              <w:t xml:space="preserve"> </w:t>
            </w:r>
            <w:r>
              <w:rPr>
                <w:sz w:val="24"/>
              </w:rPr>
              <w:t>формирования</w:t>
            </w:r>
            <w:r>
              <w:rPr>
                <w:spacing w:val="-4"/>
                <w:sz w:val="24"/>
              </w:rPr>
              <w:t xml:space="preserve"> </w:t>
            </w:r>
            <w:r>
              <w:rPr>
                <w:sz w:val="24"/>
              </w:rPr>
              <w:t>универсальных</w:t>
            </w:r>
            <w:r>
              <w:rPr>
                <w:spacing w:val="-3"/>
                <w:sz w:val="24"/>
              </w:rPr>
              <w:t xml:space="preserve"> </w:t>
            </w:r>
            <w:r>
              <w:rPr>
                <w:spacing w:val="-2"/>
                <w:sz w:val="24"/>
              </w:rPr>
              <w:t>учебных действий</w:t>
            </w:r>
          </w:p>
        </w:tc>
        <w:tc>
          <w:tcPr>
            <w:tcW w:w="1396" w:type="dxa"/>
          </w:tcPr>
          <w:p w14:paraId="6D38609E">
            <w:pPr>
              <w:pStyle w:val="35"/>
              <w:spacing w:line="270" w:lineRule="exact"/>
              <w:ind w:left="0" w:right="10" w:firstLine="426"/>
            </w:pPr>
            <w:r>
              <w:rPr>
                <w:sz w:val="24"/>
              </w:rPr>
              <w:t>стр.</w:t>
            </w:r>
            <w:r>
              <w:rPr>
                <w:spacing w:val="-1"/>
                <w:sz w:val="24"/>
              </w:rPr>
              <w:t xml:space="preserve"> </w:t>
            </w:r>
            <w:r>
              <w:rPr>
                <w:spacing w:val="-5"/>
              </w:rPr>
              <w:t>305</w:t>
            </w:r>
          </w:p>
        </w:tc>
      </w:tr>
      <w:tr w14:paraId="5A4963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02" w:type="dxa"/>
          </w:tcPr>
          <w:p w14:paraId="182CD0EE">
            <w:pPr>
              <w:pStyle w:val="35"/>
              <w:spacing w:line="256" w:lineRule="exact"/>
              <w:ind w:left="0" w:right="10" w:firstLine="426"/>
              <w:jc w:val="center"/>
              <w:rPr>
                <w:sz w:val="24"/>
              </w:rPr>
            </w:pPr>
            <w:r>
              <w:rPr>
                <w:sz w:val="24"/>
              </w:rPr>
              <w:t>31.</w:t>
            </w:r>
          </w:p>
        </w:tc>
        <w:tc>
          <w:tcPr>
            <w:tcW w:w="7927" w:type="dxa"/>
          </w:tcPr>
          <w:p w14:paraId="1483007A">
            <w:pPr>
              <w:pStyle w:val="35"/>
              <w:spacing w:line="256" w:lineRule="exact"/>
              <w:ind w:left="0" w:right="10" w:firstLine="426"/>
              <w:rPr>
                <w:sz w:val="24"/>
              </w:rPr>
            </w:pPr>
            <w:r>
              <w:rPr>
                <w:sz w:val="24"/>
              </w:rPr>
              <w:t>Рабочая</w:t>
            </w:r>
            <w:r>
              <w:rPr>
                <w:spacing w:val="-3"/>
                <w:sz w:val="24"/>
              </w:rPr>
              <w:t xml:space="preserve"> </w:t>
            </w:r>
            <w:r>
              <w:rPr>
                <w:sz w:val="24"/>
              </w:rPr>
              <w:t>программа</w:t>
            </w:r>
            <w:r>
              <w:rPr>
                <w:spacing w:val="-2"/>
                <w:sz w:val="24"/>
              </w:rPr>
              <w:t xml:space="preserve"> воспитания</w:t>
            </w:r>
          </w:p>
        </w:tc>
        <w:tc>
          <w:tcPr>
            <w:tcW w:w="1396" w:type="dxa"/>
          </w:tcPr>
          <w:p w14:paraId="21A9ACB7">
            <w:pPr>
              <w:pStyle w:val="35"/>
              <w:spacing w:line="256" w:lineRule="exact"/>
              <w:ind w:left="0" w:right="10" w:firstLine="426"/>
            </w:pPr>
            <w:r>
              <w:rPr>
                <w:sz w:val="24"/>
              </w:rPr>
              <w:t>стр.</w:t>
            </w:r>
            <w:r>
              <w:rPr>
                <w:spacing w:val="-1"/>
                <w:sz w:val="24"/>
              </w:rPr>
              <w:t xml:space="preserve"> </w:t>
            </w:r>
            <w:r>
              <w:rPr>
                <w:spacing w:val="-5"/>
              </w:rPr>
              <w:t>305</w:t>
            </w:r>
          </w:p>
        </w:tc>
      </w:tr>
      <w:tr w14:paraId="053FB5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02" w:type="dxa"/>
          </w:tcPr>
          <w:p w14:paraId="28084029">
            <w:pPr>
              <w:pStyle w:val="35"/>
              <w:spacing w:line="268" w:lineRule="exact"/>
              <w:ind w:left="0" w:right="10" w:firstLine="426"/>
              <w:jc w:val="center"/>
              <w:rPr>
                <w:sz w:val="24"/>
              </w:rPr>
            </w:pPr>
            <w:r>
              <w:rPr>
                <w:sz w:val="24"/>
              </w:rPr>
              <w:t>31.1</w:t>
            </w:r>
          </w:p>
        </w:tc>
        <w:tc>
          <w:tcPr>
            <w:tcW w:w="7927" w:type="dxa"/>
          </w:tcPr>
          <w:p w14:paraId="75F50D8C">
            <w:pPr>
              <w:pStyle w:val="35"/>
              <w:spacing w:line="258" w:lineRule="exact"/>
              <w:ind w:left="0" w:right="10" w:firstLine="426"/>
              <w:rPr>
                <w:sz w:val="24"/>
              </w:rPr>
            </w:pPr>
            <w:r>
              <w:rPr>
                <w:sz w:val="24"/>
              </w:rPr>
              <w:t>Пояснительная</w:t>
            </w:r>
            <w:r>
              <w:rPr>
                <w:spacing w:val="-5"/>
                <w:sz w:val="24"/>
              </w:rPr>
              <w:t xml:space="preserve"> </w:t>
            </w:r>
            <w:r>
              <w:rPr>
                <w:spacing w:val="-2"/>
                <w:sz w:val="24"/>
              </w:rPr>
              <w:t>записка</w:t>
            </w:r>
          </w:p>
        </w:tc>
        <w:tc>
          <w:tcPr>
            <w:tcW w:w="1396" w:type="dxa"/>
          </w:tcPr>
          <w:p w14:paraId="682264B4">
            <w:pPr>
              <w:pStyle w:val="35"/>
              <w:spacing w:line="268" w:lineRule="exact"/>
              <w:ind w:left="0" w:right="10" w:firstLine="426"/>
            </w:pPr>
            <w:r>
              <w:rPr>
                <w:sz w:val="24"/>
              </w:rPr>
              <w:t>стр.</w:t>
            </w:r>
            <w:r>
              <w:rPr>
                <w:spacing w:val="-1"/>
                <w:sz w:val="24"/>
              </w:rPr>
              <w:t xml:space="preserve"> </w:t>
            </w:r>
            <w:r>
              <w:rPr>
                <w:spacing w:val="-5"/>
              </w:rPr>
              <w:t>310</w:t>
            </w:r>
          </w:p>
        </w:tc>
      </w:tr>
      <w:tr w14:paraId="16948B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02" w:type="dxa"/>
          </w:tcPr>
          <w:p w14:paraId="5E7C2758">
            <w:pPr>
              <w:pStyle w:val="35"/>
              <w:spacing w:line="268" w:lineRule="exact"/>
              <w:ind w:left="0" w:right="10" w:firstLine="426"/>
              <w:jc w:val="center"/>
              <w:rPr>
                <w:sz w:val="24"/>
              </w:rPr>
            </w:pPr>
            <w:r>
              <w:rPr>
                <w:sz w:val="24"/>
              </w:rPr>
              <w:t>31.2.</w:t>
            </w:r>
          </w:p>
        </w:tc>
        <w:tc>
          <w:tcPr>
            <w:tcW w:w="7927" w:type="dxa"/>
          </w:tcPr>
          <w:p w14:paraId="1452641D">
            <w:pPr>
              <w:pStyle w:val="35"/>
              <w:spacing w:line="256" w:lineRule="exact"/>
              <w:ind w:left="0" w:right="10" w:firstLine="426"/>
              <w:rPr>
                <w:sz w:val="24"/>
              </w:rPr>
            </w:pPr>
            <w:r>
              <w:rPr>
                <w:sz w:val="24"/>
              </w:rPr>
              <w:t>Целевой</w:t>
            </w:r>
            <w:r>
              <w:rPr>
                <w:spacing w:val="-5"/>
                <w:sz w:val="24"/>
              </w:rPr>
              <w:t xml:space="preserve"> </w:t>
            </w:r>
            <w:r>
              <w:rPr>
                <w:spacing w:val="-2"/>
                <w:sz w:val="24"/>
              </w:rPr>
              <w:t>раздел</w:t>
            </w:r>
          </w:p>
        </w:tc>
        <w:tc>
          <w:tcPr>
            <w:tcW w:w="1396" w:type="dxa"/>
          </w:tcPr>
          <w:p w14:paraId="3FE3967A">
            <w:pPr>
              <w:pStyle w:val="35"/>
              <w:spacing w:line="268" w:lineRule="exact"/>
              <w:ind w:left="0" w:right="10" w:firstLine="426"/>
              <w:rPr>
                <w:sz w:val="24"/>
              </w:rPr>
            </w:pPr>
          </w:p>
        </w:tc>
      </w:tr>
      <w:tr w14:paraId="3FA091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02" w:type="dxa"/>
          </w:tcPr>
          <w:p w14:paraId="175912F5">
            <w:pPr>
              <w:pStyle w:val="35"/>
              <w:spacing w:line="268" w:lineRule="exact"/>
              <w:ind w:left="0" w:right="10" w:firstLine="426"/>
              <w:jc w:val="center"/>
              <w:rPr>
                <w:sz w:val="24"/>
              </w:rPr>
            </w:pPr>
            <w:r>
              <w:rPr>
                <w:sz w:val="24"/>
              </w:rPr>
              <w:t>31.3.</w:t>
            </w:r>
          </w:p>
        </w:tc>
        <w:tc>
          <w:tcPr>
            <w:tcW w:w="7927" w:type="dxa"/>
          </w:tcPr>
          <w:p w14:paraId="16D916B0">
            <w:pPr>
              <w:pStyle w:val="35"/>
              <w:spacing w:line="256" w:lineRule="exact"/>
              <w:ind w:left="0" w:right="10" w:firstLine="426"/>
              <w:rPr>
                <w:sz w:val="24"/>
              </w:rPr>
            </w:pPr>
            <w:r>
              <w:rPr>
                <w:sz w:val="24"/>
              </w:rPr>
              <w:t>Содержательный</w:t>
            </w:r>
            <w:r>
              <w:rPr>
                <w:spacing w:val="-6"/>
                <w:sz w:val="24"/>
              </w:rPr>
              <w:t xml:space="preserve"> </w:t>
            </w:r>
            <w:r>
              <w:rPr>
                <w:spacing w:val="-2"/>
                <w:sz w:val="24"/>
              </w:rPr>
              <w:t>раздел</w:t>
            </w:r>
          </w:p>
        </w:tc>
        <w:tc>
          <w:tcPr>
            <w:tcW w:w="1396" w:type="dxa"/>
          </w:tcPr>
          <w:p w14:paraId="3B85DFB0">
            <w:pPr>
              <w:pStyle w:val="35"/>
              <w:spacing w:line="268" w:lineRule="exact"/>
              <w:ind w:left="0" w:right="10" w:firstLine="426"/>
              <w:rPr>
                <w:sz w:val="24"/>
              </w:rPr>
            </w:pPr>
          </w:p>
        </w:tc>
      </w:tr>
      <w:tr w14:paraId="56C9ED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02" w:type="dxa"/>
          </w:tcPr>
          <w:p w14:paraId="6797485B">
            <w:pPr>
              <w:pStyle w:val="35"/>
              <w:spacing w:line="268" w:lineRule="exact"/>
              <w:ind w:left="0" w:right="10" w:firstLine="426"/>
              <w:jc w:val="center"/>
              <w:rPr>
                <w:sz w:val="24"/>
              </w:rPr>
            </w:pPr>
            <w:r>
              <w:rPr>
                <w:sz w:val="24"/>
              </w:rPr>
              <w:t>31.4.</w:t>
            </w:r>
          </w:p>
        </w:tc>
        <w:tc>
          <w:tcPr>
            <w:tcW w:w="7927" w:type="dxa"/>
          </w:tcPr>
          <w:p w14:paraId="731112DD">
            <w:pPr>
              <w:pStyle w:val="35"/>
              <w:spacing w:line="256" w:lineRule="exact"/>
              <w:ind w:left="0" w:right="10" w:firstLine="426"/>
              <w:rPr>
                <w:sz w:val="24"/>
              </w:rPr>
            </w:pPr>
            <w:r>
              <w:rPr>
                <w:sz w:val="24"/>
              </w:rPr>
              <w:t>Организационный</w:t>
            </w:r>
            <w:r>
              <w:rPr>
                <w:spacing w:val="-9"/>
                <w:sz w:val="24"/>
              </w:rPr>
              <w:t xml:space="preserve"> </w:t>
            </w:r>
            <w:r>
              <w:rPr>
                <w:spacing w:val="-2"/>
                <w:sz w:val="24"/>
              </w:rPr>
              <w:t>раздел</w:t>
            </w:r>
          </w:p>
        </w:tc>
        <w:tc>
          <w:tcPr>
            <w:tcW w:w="1396" w:type="dxa"/>
          </w:tcPr>
          <w:p w14:paraId="100CFFE4">
            <w:pPr>
              <w:pStyle w:val="35"/>
              <w:spacing w:line="268" w:lineRule="exact"/>
              <w:ind w:left="0" w:right="10" w:firstLine="426"/>
              <w:rPr>
                <w:sz w:val="24"/>
              </w:rPr>
            </w:pPr>
          </w:p>
        </w:tc>
      </w:tr>
      <w:tr w14:paraId="1BEA19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02" w:type="dxa"/>
          </w:tcPr>
          <w:p w14:paraId="50CAFC97">
            <w:pPr>
              <w:pStyle w:val="35"/>
              <w:spacing w:line="256" w:lineRule="exact"/>
              <w:ind w:left="0" w:right="10" w:firstLine="426"/>
              <w:jc w:val="center"/>
              <w:rPr>
                <w:sz w:val="24"/>
              </w:rPr>
            </w:pPr>
            <w:r>
              <w:rPr>
                <w:spacing w:val="-5"/>
                <w:sz w:val="24"/>
              </w:rPr>
              <w:t>IV.</w:t>
            </w:r>
          </w:p>
        </w:tc>
        <w:tc>
          <w:tcPr>
            <w:tcW w:w="7927" w:type="dxa"/>
          </w:tcPr>
          <w:p w14:paraId="44F7C40C">
            <w:pPr>
              <w:pStyle w:val="35"/>
              <w:spacing w:line="256" w:lineRule="exact"/>
              <w:ind w:left="0" w:right="10" w:firstLine="426"/>
              <w:rPr>
                <w:sz w:val="24"/>
              </w:rPr>
            </w:pPr>
            <w:r>
              <w:rPr>
                <w:sz w:val="24"/>
              </w:rPr>
              <w:t>Организационный</w:t>
            </w:r>
            <w:r>
              <w:rPr>
                <w:spacing w:val="-9"/>
                <w:sz w:val="24"/>
              </w:rPr>
              <w:t xml:space="preserve"> </w:t>
            </w:r>
            <w:r>
              <w:rPr>
                <w:spacing w:val="-2"/>
                <w:sz w:val="24"/>
              </w:rPr>
              <w:t>раздел</w:t>
            </w:r>
          </w:p>
        </w:tc>
        <w:tc>
          <w:tcPr>
            <w:tcW w:w="1396" w:type="dxa"/>
          </w:tcPr>
          <w:p w14:paraId="1671F337">
            <w:pPr>
              <w:pStyle w:val="35"/>
              <w:spacing w:line="268" w:lineRule="exact"/>
              <w:ind w:left="0" w:right="10" w:firstLine="426"/>
              <w:rPr>
                <w:sz w:val="24"/>
              </w:rPr>
            </w:pPr>
          </w:p>
        </w:tc>
      </w:tr>
      <w:tr w14:paraId="00E2A0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02" w:type="dxa"/>
          </w:tcPr>
          <w:p w14:paraId="41F44568">
            <w:pPr>
              <w:pStyle w:val="35"/>
              <w:spacing w:line="256" w:lineRule="exact"/>
              <w:ind w:left="0" w:right="10" w:firstLine="426"/>
              <w:jc w:val="center"/>
              <w:rPr>
                <w:spacing w:val="-5"/>
                <w:sz w:val="24"/>
              </w:rPr>
            </w:pPr>
            <w:r>
              <w:rPr>
                <w:spacing w:val="-5"/>
                <w:sz w:val="24"/>
              </w:rPr>
              <w:t>32.</w:t>
            </w:r>
          </w:p>
        </w:tc>
        <w:tc>
          <w:tcPr>
            <w:tcW w:w="7927" w:type="dxa"/>
          </w:tcPr>
          <w:p w14:paraId="4A1E546C">
            <w:pPr>
              <w:pStyle w:val="35"/>
              <w:spacing w:line="256" w:lineRule="exact"/>
              <w:ind w:left="0" w:right="10" w:firstLine="426"/>
              <w:rPr>
                <w:sz w:val="24"/>
              </w:rPr>
            </w:pPr>
            <w:r>
              <w:rPr>
                <w:sz w:val="24"/>
              </w:rPr>
              <w:t>Учебный</w:t>
            </w:r>
            <w:r>
              <w:rPr>
                <w:spacing w:val="-3"/>
                <w:sz w:val="24"/>
              </w:rPr>
              <w:t xml:space="preserve"> </w:t>
            </w:r>
            <w:r>
              <w:rPr>
                <w:sz w:val="24"/>
              </w:rPr>
              <w:t>план</w:t>
            </w:r>
            <w:r>
              <w:rPr>
                <w:spacing w:val="-3"/>
                <w:sz w:val="24"/>
              </w:rPr>
              <w:t xml:space="preserve"> </w:t>
            </w:r>
            <w:r>
              <w:rPr>
                <w:sz w:val="24"/>
              </w:rPr>
              <w:t>начального</w:t>
            </w:r>
            <w:r>
              <w:rPr>
                <w:spacing w:val="-2"/>
                <w:sz w:val="24"/>
              </w:rPr>
              <w:t xml:space="preserve"> </w:t>
            </w:r>
            <w:r>
              <w:rPr>
                <w:sz w:val="24"/>
              </w:rPr>
              <w:t>общего</w:t>
            </w:r>
            <w:r>
              <w:rPr>
                <w:spacing w:val="-2"/>
                <w:sz w:val="24"/>
              </w:rPr>
              <w:t xml:space="preserve"> образования.</w:t>
            </w:r>
          </w:p>
        </w:tc>
        <w:tc>
          <w:tcPr>
            <w:tcW w:w="1396" w:type="dxa"/>
          </w:tcPr>
          <w:p w14:paraId="44C3AEF2">
            <w:pPr>
              <w:pStyle w:val="35"/>
              <w:spacing w:line="268" w:lineRule="exact"/>
              <w:ind w:left="0" w:right="10" w:firstLine="426"/>
              <w:rPr>
                <w:sz w:val="24"/>
              </w:rPr>
            </w:pPr>
          </w:p>
        </w:tc>
      </w:tr>
      <w:tr w14:paraId="77A000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02" w:type="dxa"/>
          </w:tcPr>
          <w:p w14:paraId="219FE935">
            <w:pPr>
              <w:pStyle w:val="35"/>
              <w:spacing w:line="256" w:lineRule="exact"/>
              <w:ind w:left="0" w:right="10" w:firstLine="426"/>
              <w:jc w:val="center"/>
              <w:rPr>
                <w:spacing w:val="-5"/>
                <w:sz w:val="24"/>
              </w:rPr>
            </w:pPr>
            <w:r>
              <w:rPr>
                <w:spacing w:val="-5"/>
                <w:sz w:val="24"/>
              </w:rPr>
              <w:t>33.</w:t>
            </w:r>
          </w:p>
        </w:tc>
        <w:tc>
          <w:tcPr>
            <w:tcW w:w="7927" w:type="dxa"/>
          </w:tcPr>
          <w:p w14:paraId="07948620">
            <w:pPr>
              <w:pStyle w:val="35"/>
              <w:spacing w:line="258" w:lineRule="exact"/>
              <w:ind w:left="0" w:right="10" w:firstLine="426"/>
              <w:rPr>
                <w:sz w:val="24"/>
              </w:rPr>
            </w:pPr>
            <w:r>
              <w:rPr>
                <w:sz w:val="24"/>
              </w:rPr>
              <w:t>Календарный</w:t>
            </w:r>
            <w:r>
              <w:rPr>
                <w:spacing w:val="-5"/>
                <w:sz w:val="24"/>
              </w:rPr>
              <w:t xml:space="preserve"> </w:t>
            </w:r>
            <w:r>
              <w:rPr>
                <w:sz w:val="24"/>
              </w:rPr>
              <w:t>учебный</w:t>
            </w:r>
            <w:r>
              <w:rPr>
                <w:spacing w:val="-6"/>
                <w:sz w:val="24"/>
              </w:rPr>
              <w:t xml:space="preserve"> </w:t>
            </w:r>
            <w:r>
              <w:rPr>
                <w:spacing w:val="-2"/>
                <w:sz w:val="24"/>
              </w:rPr>
              <w:t>график.</w:t>
            </w:r>
          </w:p>
        </w:tc>
        <w:tc>
          <w:tcPr>
            <w:tcW w:w="1396" w:type="dxa"/>
          </w:tcPr>
          <w:p w14:paraId="01E8EB5B">
            <w:pPr>
              <w:pStyle w:val="35"/>
              <w:spacing w:line="268" w:lineRule="exact"/>
              <w:ind w:left="0" w:right="10" w:firstLine="426"/>
              <w:rPr>
                <w:sz w:val="24"/>
              </w:rPr>
            </w:pPr>
          </w:p>
        </w:tc>
      </w:tr>
      <w:tr w14:paraId="4FE7F4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02" w:type="dxa"/>
          </w:tcPr>
          <w:p w14:paraId="0BCA064F">
            <w:pPr>
              <w:pStyle w:val="35"/>
              <w:spacing w:line="256" w:lineRule="exact"/>
              <w:ind w:left="0" w:right="10" w:firstLine="426"/>
              <w:jc w:val="center"/>
              <w:rPr>
                <w:spacing w:val="-5"/>
                <w:sz w:val="24"/>
              </w:rPr>
            </w:pPr>
            <w:r>
              <w:rPr>
                <w:spacing w:val="-5"/>
                <w:sz w:val="24"/>
              </w:rPr>
              <w:t>34.</w:t>
            </w:r>
          </w:p>
        </w:tc>
        <w:tc>
          <w:tcPr>
            <w:tcW w:w="7927" w:type="dxa"/>
          </w:tcPr>
          <w:p w14:paraId="5ADEE05E">
            <w:pPr>
              <w:pStyle w:val="35"/>
              <w:spacing w:line="256" w:lineRule="exact"/>
              <w:ind w:left="0" w:right="10" w:firstLine="426"/>
              <w:rPr>
                <w:sz w:val="24"/>
              </w:rPr>
            </w:pPr>
            <w:r>
              <w:rPr>
                <w:sz w:val="24"/>
              </w:rPr>
              <w:t>План</w:t>
            </w:r>
            <w:r>
              <w:rPr>
                <w:spacing w:val="-5"/>
                <w:sz w:val="24"/>
              </w:rPr>
              <w:t xml:space="preserve"> </w:t>
            </w:r>
            <w:r>
              <w:rPr>
                <w:sz w:val="24"/>
              </w:rPr>
              <w:t>внеурочной</w:t>
            </w:r>
            <w:r>
              <w:rPr>
                <w:spacing w:val="-4"/>
                <w:sz w:val="24"/>
              </w:rPr>
              <w:t xml:space="preserve"> </w:t>
            </w:r>
            <w:r>
              <w:rPr>
                <w:spacing w:val="-2"/>
                <w:sz w:val="24"/>
              </w:rPr>
              <w:t>деятельности.</w:t>
            </w:r>
          </w:p>
        </w:tc>
        <w:tc>
          <w:tcPr>
            <w:tcW w:w="1396" w:type="dxa"/>
          </w:tcPr>
          <w:p w14:paraId="2386948D">
            <w:pPr>
              <w:pStyle w:val="35"/>
              <w:spacing w:line="268" w:lineRule="exact"/>
              <w:ind w:left="0" w:right="10" w:firstLine="426"/>
              <w:rPr>
                <w:sz w:val="24"/>
              </w:rPr>
            </w:pPr>
          </w:p>
        </w:tc>
      </w:tr>
      <w:tr w14:paraId="0A697A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02" w:type="dxa"/>
          </w:tcPr>
          <w:p w14:paraId="536046A7">
            <w:pPr>
              <w:pStyle w:val="35"/>
              <w:spacing w:line="256" w:lineRule="exact"/>
              <w:ind w:left="0" w:right="10" w:firstLine="426"/>
              <w:jc w:val="center"/>
              <w:rPr>
                <w:spacing w:val="-5"/>
                <w:sz w:val="24"/>
              </w:rPr>
            </w:pPr>
            <w:r>
              <w:rPr>
                <w:spacing w:val="-5"/>
                <w:sz w:val="24"/>
              </w:rPr>
              <w:t>35.</w:t>
            </w:r>
          </w:p>
        </w:tc>
        <w:tc>
          <w:tcPr>
            <w:tcW w:w="7927" w:type="dxa"/>
          </w:tcPr>
          <w:p w14:paraId="05389F0A">
            <w:pPr>
              <w:pStyle w:val="35"/>
              <w:spacing w:line="256" w:lineRule="exact"/>
              <w:ind w:left="0" w:right="10" w:firstLine="426"/>
              <w:rPr>
                <w:sz w:val="24"/>
              </w:rPr>
            </w:pPr>
            <w:r>
              <w:rPr>
                <w:sz w:val="24"/>
              </w:rPr>
              <w:t>Рабочая</w:t>
            </w:r>
            <w:r>
              <w:rPr>
                <w:spacing w:val="-3"/>
                <w:sz w:val="24"/>
              </w:rPr>
              <w:t xml:space="preserve"> </w:t>
            </w:r>
            <w:r>
              <w:rPr>
                <w:sz w:val="24"/>
              </w:rPr>
              <w:t>программа</w:t>
            </w:r>
            <w:r>
              <w:rPr>
                <w:spacing w:val="-2"/>
                <w:sz w:val="24"/>
              </w:rPr>
              <w:t xml:space="preserve"> воспитания</w:t>
            </w:r>
          </w:p>
        </w:tc>
        <w:tc>
          <w:tcPr>
            <w:tcW w:w="1396" w:type="dxa"/>
          </w:tcPr>
          <w:p w14:paraId="5A556ADE">
            <w:pPr>
              <w:pStyle w:val="35"/>
              <w:spacing w:line="268" w:lineRule="exact"/>
              <w:ind w:left="0" w:right="10" w:firstLine="426"/>
              <w:rPr>
                <w:sz w:val="24"/>
              </w:rPr>
            </w:pPr>
          </w:p>
        </w:tc>
      </w:tr>
      <w:tr w14:paraId="4B850C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02" w:type="dxa"/>
          </w:tcPr>
          <w:p w14:paraId="6A2000B2">
            <w:pPr>
              <w:pStyle w:val="35"/>
              <w:spacing w:line="256" w:lineRule="exact"/>
              <w:ind w:left="0" w:right="10" w:firstLine="426"/>
              <w:jc w:val="center"/>
              <w:rPr>
                <w:spacing w:val="-5"/>
                <w:sz w:val="24"/>
              </w:rPr>
            </w:pPr>
            <w:r>
              <w:rPr>
                <w:spacing w:val="-5"/>
                <w:sz w:val="24"/>
              </w:rPr>
              <w:t>36.</w:t>
            </w:r>
          </w:p>
        </w:tc>
        <w:tc>
          <w:tcPr>
            <w:tcW w:w="7927" w:type="dxa"/>
          </w:tcPr>
          <w:p w14:paraId="3F877ADD">
            <w:pPr>
              <w:pStyle w:val="35"/>
              <w:spacing w:line="256" w:lineRule="exact"/>
              <w:ind w:left="0" w:right="10" w:firstLine="426"/>
              <w:rPr>
                <w:sz w:val="24"/>
              </w:rPr>
            </w:pPr>
            <w:r>
              <w:rPr>
                <w:sz w:val="24"/>
              </w:rPr>
              <w:t>Программа</w:t>
            </w:r>
            <w:r>
              <w:rPr>
                <w:spacing w:val="-5"/>
                <w:sz w:val="24"/>
              </w:rPr>
              <w:t xml:space="preserve"> </w:t>
            </w:r>
            <w:r>
              <w:rPr>
                <w:sz w:val="24"/>
              </w:rPr>
              <w:t>коррекционной</w:t>
            </w:r>
            <w:r>
              <w:rPr>
                <w:spacing w:val="-3"/>
                <w:sz w:val="24"/>
              </w:rPr>
              <w:t xml:space="preserve"> </w:t>
            </w:r>
            <w:r>
              <w:rPr>
                <w:spacing w:val="-2"/>
                <w:sz w:val="24"/>
              </w:rPr>
              <w:t>работы</w:t>
            </w:r>
          </w:p>
        </w:tc>
        <w:tc>
          <w:tcPr>
            <w:tcW w:w="1396" w:type="dxa"/>
          </w:tcPr>
          <w:p w14:paraId="134524B3">
            <w:pPr>
              <w:pStyle w:val="35"/>
              <w:spacing w:line="268" w:lineRule="exact"/>
              <w:ind w:left="0" w:right="10" w:firstLine="426"/>
              <w:rPr>
                <w:sz w:val="24"/>
              </w:rPr>
            </w:pPr>
          </w:p>
        </w:tc>
      </w:tr>
      <w:tr w14:paraId="091B4F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02" w:type="dxa"/>
          </w:tcPr>
          <w:p w14:paraId="40434ED8">
            <w:pPr>
              <w:pStyle w:val="35"/>
              <w:spacing w:line="256" w:lineRule="exact"/>
              <w:ind w:left="0" w:right="10" w:firstLine="426"/>
              <w:jc w:val="center"/>
              <w:rPr>
                <w:spacing w:val="-5"/>
                <w:sz w:val="24"/>
              </w:rPr>
            </w:pPr>
            <w:r>
              <w:rPr>
                <w:spacing w:val="-5"/>
                <w:sz w:val="24"/>
              </w:rPr>
              <w:t>37.</w:t>
            </w:r>
          </w:p>
        </w:tc>
        <w:tc>
          <w:tcPr>
            <w:tcW w:w="7927" w:type="dxa"/>
          </w:tcPr>
          <w:p w14:paraId="5AC3B31E">
            <w:pPr>
              <w:pStyle w:val="35"/>
              <w:spacing w:line="268" w:lineRule="exact"/>
              <w:ind w:left="0" w:right="10" w:firstLine="426"/>
              <w:rPr>
                <w:sz w:val="24"/>
              </w:rPr>
            </w:pPr>
            <w:r>
              <w:rPr>
                <w:sz w:val="24"/>
              </w:rPr>
              <w:t>Приложение №</w:t>
            </w:r>
            <w:r>
              <w:rPr>
                <w:spacing w:val="-4"/>
                <w:sz w:val="24"/>
              </w:rPr>
              <w:t xml:space="preserve"> </w:t>
            </w:r>
            <w:r>
              <w:rPr>
                <w:sz w:val="24"/>
              </w:rPr>
              <w:t>1</w:t>
            </w:r>
            <w:r>
              <w:rPr>
                <w:spacing w:val="-2"/>
                <w:sz w:val="24"/>
              </w:rPr>
              <w:t xml:space="preserve"> </w:t>
            </w:r>
            <w:r>
              <w:rPr>
                <w:sz w:val="24"/>
              </w:rPr>
              <w:t>Календарный</w:t>
            </w:r>
            <w:r>
              <w:rPr>
                <w:spacing w:val="-3"/>
                <w:sz w:val="24"/>
              </w:rPr>
              <w:t xml:space="preserve"> </w:t>
            </w:r>
            <w:r>
              <w:rPr>
                <w:spacing w:val="-4"/>
                <w:sz w:val="24"/>
              </w:rPr>
              <w:t xml:space="preserve">план </w:t>
            </w:r>
            <w:r>
              <w:rPr>
                <w:sz w:val="24"/>
              </w:rPr>
              <w:t>воспитательной</w:t>
            </w:r>
            <w:r>
              <w:rPr>
                <w:spacing w:val="-8"/>
                <w:sz w:val="24"/>
              </w:rPr>
              <w:t xml:space="preserve"> </w:t>
            </w:r>
            <w:r>
              <w:rPr>
                <w:spacing w:val="-2"/>
                <w:sz w:val="24"/>
              </w:rPr>
              <w:t>работы</w:t>
            </w:r>
          </w:p>
        </w:tc>
        <w:tc>
          <w:tcPr>
            <w:tcW w:w="1396" w:type="dxa"/>
          </w:tcPr>
          <w:p w14:paraId="58E87DC6">
            <w:pPr>
              <w:pStyle w:val="35"/>
              <w:spacing w:line="268" w:lineRule="exact"/>
              <w:ind w:left="0" w:right="10" w:firstLine="426"/>
              <w:rPr>
                <w:sz w:val="24"/>
              </w:rPr>
            </w:pPr>
          </w:p>
        </w:tc>
      </w:tr>
    </w:tbl>
    <w:p w14:paraId="7CCE26DD">
      <w:pPr>
        <w:spacing w:line="268" w:lineRule="exact"/>
        <w:ind w:right="10" w:firstLine="426"/>
        <w:rPr>
          <w:sz w:val="24"/>
        </w:rPr>
        <w:sectPr>
          <w:headerReference r:id="rId4" w:type="default"/>
          <w:footerReference r:id="rId5" w:type="default"/>
          <w:pgSz w:w="11910" w:h="16850"/>
          <w:pgMar w:top="820" w:right="570" w:bottom="280" w:left="840" w:header="1134" w:footer="850" w:gutter="0"/>
          <w:cols w:space="720" w:num="1"/>
          <w:titlePg/>
          <w:docGrid w:linePitch="299" w:charSpace="0"/>
        </w:sectPr>
      </w:pPr>
    </w:p>
    <w:p w14:paraId="3DB16A53">
      <w:pPr>
        <w:pStyle w:val="21"/>
        <w:spacing w:line="362" w:lineRule="auto"/>
        <w:ind w:left="0" w:right="10" w:firstLine="426"/>
        <w:jc w:val="center"/>
      </w:pPr>
      <w:r>
        <w:t>Образовательная программа начального</w:t>
      </w:r>
      <w:r>
        <w:rPr>
          <w:spacing w:val="-18"/>
        </w:rPr>
        <w:t xml:space="preserve"> </w:t>
      </w:r>
      <w:r>
        <w:t>общего</w:t>
      </w:r>
      <w:r>
        <w:rPr>
          <w:spacing w:val="-17"/>
        </w:rPr>
        <w:t xml:space="preserve"> </w:t>
      </w:r>
      <w:r>
        <w:t>образования</w:t>
      </w:r>
    </w:p>
    <w:p w14:paraId="0122F5C9">
      <w:pPr>
        <w:pStyle w:val="2"/>
        <w:numPr>
          <w:ilvl w:val="0"/>
          <w:numId w:val="1"/>
        </w:numPr>
        <w:tabs>
          <w:tab w:val="left" w:pos="851"/>
        </w:tabs>
        <w:spacing w:before="321"/>
        <w:ind w:left="0" w:right="10" w:firstLine="426"/>
        <w:jc w:val="left"/>
      </w:pPr>
      <w:r>
        <w:t>Общие</w:t>
      </w:r>
      <w:r>
        <w:rPr>
          <w:spacing w:val="-3"/>
        </w:rPr>
        <w:t xml:space="preserve"> </w:t>
      </w:r>
      <w:r>
        <w:rPr>
          <w:spacing w:val="-2"/>
        </w:rPr>
        <w:t>положения</w:t>
      </w:r>
    </w:p>
    <w:p w14:paraId="345AF61E">
      <w:pPr>
        <w:pStyle w:val="33"/>
        <w:numPr>
          <w:ilvl w:val="0"/>
          <w:numId w:val="2"/>
        </w:numPr>
        <w:tabs>
          <w:tab w:val="left" w:pos="851"/>
        </w:tabs>
        <w:spacing w:before="1" w:line="355" w:lineRule="auto"/>
        <w:ind w:left="0" w:right="10" w:firstLine="426"/>
        <w:jc w:val="both"/>
      </w:pPr>
      <w:r>
        <w:rPr>
          <w:sz w:val="28"/>
        </w:rPr>
        <w:t xml:space="preserve">Образовательная программа начального общего образования МБОУ «СОШ с. Ивановка» (далее – ООП НОО) разработана в соответствии с Порядком </w:t>
      </w:r>
      <w:r>
        <w:rPr>
          <w:spacing w:val="-2"/>
          <w:sz w:val="28"/>
        </w:rPr>
        <w:t xml:space="preserve">разработки </w:t>
      </w:r>
      <w:r>
        <w:rPr>
          <w:sz w:val="28"/>
          <w:szCs w:val="28"/>
        </w:rPr>
        <w:t>и утверждения федеральных основных общеобразовательных программ, утверждённым</w:t>
      </w:r>
      <w:r>
        <w:rPr>
          <w:spacing w:val="80"/>
          <w:w w:val="150"/>
          <w:sz w:val="28"/>
          <w:szCs w:val="28"/>
        </w:rPr>
        <w:t xml:space="preserve"> </w:t>
      </w:r>
      <w:r>
        <w:rPr>
          <w:sz w:val="28"/>
          <w:szCs w:val="28"/>
        </w:rPr>
        <w:t>приказом</w:t>
      </w:r>
      <w:r>
        <w:rPr>
          <w:spacing w:val="80"/>
          <w:w w:val="150"/>
          <w:sz w:val="28"/>
          <w:szCs w:val="28"/>
        </w:rPr>
        <w:t xml:space="preserve"> </w:t>
      </w:r>
      <w:r>
        <w:rPr>
          <w:sz w:val="28"/>
          <w:szCs w:val="28"/>
        </w:rPr>
        <w:t>Министерства</w:t>
      </w:r>
      <w:r>
        <w:rPr>
          <w:spacing w:val="80"/>
          <w:w w:val="150"/>
          <w:sz w:val="28"/>
          <w:szCs w:val="28"/>
        </w:rPr>
        <w:t xml:space="preserve"> </w:t>
      </w:r>
      <w:r>
        <w:rPr>
          <w:sz w:val="28"/>
          <w:szCs w:val="28"/>
        </w:rPr>
        <w:t>просвещения</w:t>
      </w:r>
      <w:r>
        <w:rPr>
          <w:spacing w:val="80"/>
          <w:w w:val="150"/>
          <w:sz w:val="28"/>
          <w:szCs w:val="28"/>
        </w:rPr>
        <w:t xml:space="preserve"> </w:t>
      </w:r>
      <w:r>
        <w:rPr>
          <w:sz w:val="28"/>
          <w:szCs w:val="28"/>
        </w:rPr>
        <w:t>Российской</w:t>
      </w:r>
      <w:r>
        <w:rPr>
          <w:spacing w:val="80"/>
          <w:w w:val="150"/>
          <w:sz w:val="28"/>
          <w:szCs w:val="28"/>
        </w:rPr>
        <w:t xml:space="preserve"> </w:t>
      </w:r>
      <w:r>
        <w:rPr>
          <w:sz w:val="28"/>
          <w:szCs w:val="28"/>
        </w:rPr>
        <w:t>Федерации</w:t>
      </w:r>
      <w:r>
        <w:rPr>
          <w:spacing w:val="80"/>
          <w:sz w:val="28"/>
          <w:szCs w:val="28"/>
        </w:rPr>
        <w:t xml:space="preserve"> </w:t>
      </w:r>
      <w:r>
        <w:rPr>
          <w:sz w:val="28"/>
          <w:szCs w:val="28"/>
        </w:rPr>
        <w:t>от 18 мая 2023 г. № 372 (зарегистрирован Министерством юстиции Российской Федерации 12 июля 2023 г., регистрационный № 74229).</w:t>
      </w:r>
    </w:p>
    <w:p w14:paraId="31AC425C">
      <w:pPr>
        <w:pStyle w:val="33"/>
        <w:numPr>
          <w:ilvl w:val="0"/>
          <w:numId w:val="2"/>
        </w:numPr>
        <w:tabs>
          <w:tab w:val="left" w:pos="851"/>
        </w:tabs>
        <w:spacing w:before="291" w:line="355" w:lineRule="auto"/>
        <w:ind w:left="0" w:right="10" w:firstLine="426"/>
        <w:jc w:val="both"/>
      </w:pPr>
      <w:r>
        <w:rPr>
          <w:sz w:val="28"/>
        </w:rPr>
        <w:t>Содержание ООП НОО представлено учебно-методической документацией</w:t>
      </w:r>
      <w:r>
        <w:rPr>
          <w:spacing w:val="40"/>
          <w:sz w:val="28"/>
        </w:rPr>
        <w:t xml:space="preserve"> </w:t>
      </w:r>
      <w:r>
        <w:rPr>
          <w:sz w:val="28"/>
        </w:rPr>
        <w:t>(Учебный план,</w:t>
      </w:r>
      <w:r>
        <w:rPr>
          <w:spacing w:val="40"/>
          <w:sz w:val="28"/>
        </w:rPr>
        <w:t xml:space="preserve"> </w:t>
      </w:r>
      <w:r>
        <w:rPr>
          <w:sz w:val="28"/>
        </w:rPr>
        <w:t>календарный Учебный график, федеральные рабочие программы учебных предметов, курсов, дисциплин (модулей), иных компонентов,</w:t>
      </w:r>
      <w:r>
        <w:rPr>
          <w:spacing w:val="40"/>
          <w:sz w:val="28"/>
        </w:rPr>
        <w:t xml:space="preserve"> </w:t>
      </w:r>
      <w:r>
        <w:rPr>
          <w:sz w:val="28"/>
        </w:rPr>
        <w:t>Рабочая программа воспитания,</w:t>
      </w:r>
      <w:r>
        <w:rPr>
          <w:spacing w:val="40"/>
          <w:sz w:val="28"/>
        </w:rPr>
        <w:t xml:space="preserve"> </w:t>
      </w:r>
      <w:r>
        <w:rPr>
          <w:sz w:val="28"/>
        </w:rPr>
        <w:t>календарный план воспитательной работы), определяющей единые для Российской Федерации базовые объём и содержание образования</w:t>
      </w:r>
      <w:r>
        <w:rPr>
          <w:spacing w:val="80"/>
          <w:sz w:val="28"/>
        </w:rPr>
        <w:t xml:space="preserve"> </w:t>
      </w:r>
      <w:r>
        <w:rPr>
          <w:sz w:val="28"/>
        </w:rPr>
        <w:t>уровня начального общего образования, планируемые результаты освоения образовательной программы</w:t>
      </w:r>
      <w:r>
        <w:rPr>
          <w:sz w:val="28"/>
          <w:vertAlign w:val="superscript"/>
        </w:rPr>
        <w:t>1</w:t>
      </w:r>
      <w:r>
        <w:rPr>
          <w:sz w:val="28"/>
        </w:rPr>
        <w:t xml:space="preserve">. </w:t>
      </w:r>
    </w:p>
    <w:p w14:paraId="79849385">
      <w:pPr>
        <w:pStyle w:val="33"/>
        <w:numPr>
          <w:ilvl w:val="0"/>
          <w:numId w:val="2"/>
        </w:numPr>
        <w:tabs>
          <w:tab w:val="left" w:pos="426"/>
        </w:tabs>
        <w:spacing w:before="120" w:line="355" w:lineRule="auto"/>
        <w:ind w:left="0" w:right="10" w:firstLine="426"/>
        <w:jc w:val="both"/>
      </w:pPr>
      <w:r>
        <w:rPr>
          <w:sz w:val="28"/>
        </w:rPr>
        <w:t>МБОУ «СОШ с. Ивановка», осуществляющая образовательную деятельность по имеющим государственную аккредитацию образовательным программам начального общего образования, разработала данную</w:t>
      </w:r>
      <w:r>
        <w:rPr>
          <w:spacing w:val="40"/>
          <w:sz w:val="28"/>
        </w:rPr>
        <w:t xml:space="preserve"> </w:t>
      </w:r>
      <w:r>
        <w:rPr>
          <w:sz w:val="28"/>
        </w:rPr>
        <w:t xml:space="preserve">основную образовательную программу начального общего образования в соответствии с федеральным государственным образовательным стандартом начального общего образования и федеральной основной общеобразовательной программой начального </w:t>
      </w:r>
      <w:r>
        <w:rPr>
          <w:spacing w:val="-2"/>
          <w:sz w:val="28"/>
        </w:rPr>
        <w:t xml:space="preserve">общего образования </w:t>
      </w:r>
      <w:r>
        <w:rPr>
          <w:sz w:val="28"/>
          <w:szCs w:val="28"/>
        </w:rPr>
        <w:t>(далее – ФГОС НОО).</w:t>
      </w:r>
      <w:r>
        <w:t xml:space="preserve"> </w:t>
      </w:r>
      <w:r>
        <w:rPr>
          <w:sz w:val="28"/>
          <w:szCs w:val="28"/>
        </w:rPr>
        <w:t>При этом содержание и планируемые результаты разработанной ООП НОО соответствуют</w:t>
      </w:r>
      <w:r>
        <w:t xml:space="preserve"> </w:t>
      </w:r>
      <w:r>
        <w:rPr>
          <w:sz w:val="28"/>
          <w:szCs w:val="28"/>
        </w:rPr>
        <w:t>соответствующим</w:t>
      </w:r>
      <w:r>
        <w:t xml:space="preserve"> </w:t>
      </w:r>
      <w:r>
        <w:rPr>
          <w:sz w:val="28"/>
          <w:szCs w:val="28"/>
        </w:rPr>
        <w:t>содержанию</w:t>
      </w:r>
      <w:r>
        <w:t xml:space="preserve"> </w:t>
      </w:r>
      <w:r>
        <w:rPr>
          <w:sz w:val="28"/>
          <w:szCs w:val="28"/>
        </w:rPr>
        <w:t>и планируемым результатам ООП НОО</w:t>
      </w:r>
      <w:r>
        <w:rPr>
          <w:sz w:val="28"/>
          <w:szCs w:val="28"/>
          <w:vertAlign w:val="superscript"/>
        </w:rPr>
        <w:t>2</w:t>
      </w:r>
      <w:r>
        <w:rPr>
          <w:sz w:val="28"/>
          <w:szCs w:val="28"/>
        </w:rPr>
        <w:t>.</w:t>
      </w:r>
    </w:p>
    <w:p w14:paraId="3AF528DD">
      <w:pPr>
        <w:pStyle w:val="33"/>
        <w:tabs>
          <w:tab w:val="left" w:pos="0"/>
        </w:tabs>
        <w:spacing w:before="95" w:line="355" w:lineRule="auto"/>
        <w:ind w:left="0" w:right="10" w:firstLine="426"/>
        <w:jc w:val="right"/>
        <w:rPr>
          <w:sz w:val="24"/>
        </w:rPr>
      </w:pPr>
      <w:r>
        <w:rPr>
          <w:sz w:val="28"/>
          <w:lang w:eastAsia="ru-RU"/>
        </w:rPr>
        <mc:AlternateContent>
          <mc:Choice Requires="wps">
            <w:drawing>
              <wp:anchor distT="0" distB="0" distL="114300" distR="114300" simplePos="0" relativeHeight="251662336" behindDoc="1" locked="0" layoutInCell="1" allowOverlap="1">
                <wp:simplePos x="0" y="0"/>
                <wp:positionH relativeFrom="page">
                  <wp:posOffset>557530</wp:posOffset>
                </wp:positionH>
                <wp:positionV relativeFrom="paragraph">
                  <wp:posOffset>495935</wp:posOffset>
                </wp:positionV>
                <wp:extent cx="1829435" cy="9525"/>
                <wp:effectExtent l="0" t="0" r="0" b="0"/>
                <wp:wrapTopAndBottom/>
                <wp:docPr id="6" name="Graphic 3"/>
                <wp:cNvGraphicFramePr/>
                <a:graphic xmlns:a="http://schemas.openxmlformats.org/drawingml/2006/main">
                  <a:graphicData uri="http://schemas.microsoft.com/office/word/2010/wordprocessingShape">
                    <wps:wsp>
                      <wps:cNvSpPr>
                        <a:spLocks noChangeArrowheads="1"/>
                      </wps:cNvSpPr>
                      <wps:spPr bwMode="auto">
                        <a:xfrm>
                          <a:off x="0" y="0"/>
                          <a:ext cx="1829435" cy="9525"/>
                        </a:xfrm>
                        <a:custGeom>
                          <a:avLst/>
                          <a:gdLst>
                            <a:gd name="T0" fmla="*/ 1829054 w 1829435"/>
                            <a:gd name="T1" fmla="*/ 0 h 9525"/>
                            <a:gd name="T2" fmla="*/ 0 w 1829435"/>
                            <a:gd name="T3" fmla="*/ 0 h 9525"/>
                            <a:gd name="T4" fmla="*/ 0 w 1829435"/>
                            <a:gd name="T5" fmla="*/ 9144 h 9525"/>
                            <a:gd name="T6" fmla="*/ 1829054 w 1829435"/>
                            <a:gd name="T7" fmla="*/ 9144 h 9525"/>
                            <a:gd name="T8" fmla="*/ 1829054 w 1829435"/>
                            <a:gd name="T9" fmla="*/ 0 h 9525"/>
                          </a:gdLst>
                          <a:ahLst/>
                          <a:cxnLst>
                            <a:cxn ang="0">
                              <a:pos x="T0" y="T1"/>
                            </a:cxn>
                            <a:cxn ang="0">
                              <a:pos x="T2" y="T3"/>
                            </a:cxn>
                            <a:cxn ang="0">
                              <a:pos x="T4" y="T5"/>
                            </a:cxn>
                            <a:cxn ang="0">
                              <a:pos x="T6" y="T7"/>
                            </a:cxn>
                            <a:cxn ang="0">
                              <a:pos x="T8" y="T9"/>
                            </a:cxn>
                          </a:cxnLst>
                          <a:rect l="0" t="0" r="r" b="b"/>
                          <a:pathLst>
                            <a:path w="1829435" h="9525">
                              <a:moveTo>
                                <a:pt x="1829054" y="0"/>
                              </a:moveTo>
                              <a:lnTo>
                                <a:pt x="0" y="0"/>
                              </a:lnTo>
                              <a:lnTo>
                                <a:pt x="0" y="9144"/>
                              </a:lnTo>
                              <a:lnTo>
                                <a:pt x="1829054" y="9144"/>
                              </a:lnTo>
                              <a:lnTo>
                                <a:pt x="1829054" y="0"/>
                              </a:lnTo>
                              <a:close/>
                            </a:path>
                          </a:pathLst>
                        </a:custGeom>
                        <a:solidFill>
                          <a:srgbClr val="000000"/>
                        </a:solidFill>
                        <a:ln>
                          <a:noFill/>
                        </a:ln>
                      </wps:spPr>
                      <wps:bodyPr rot="0" vert="horz" wrap="square" lIns="0" tIns="0" rIns="0" bIns="0" anchor="t" anchorCtr="0" upright="1">
                        <a:noAutofit/>
                      </wps:bodyPr>
                    </wps:wsp>
                  </a:graphicData>
                </a:graphic>
              </wp:anchor>
            </w:drawing>
          </mc:Choice>
          <mc:Fallback>
            <w:pict>
              <v:shape id="Graphic 3" o:spid="_x0000_s1026" o:spt="100" style="position:absolute;left:0pt;margin-left:43.9pt;margin-top:39.05pt;height:0.75pt;width:144.05pt;mso-position-horizontal-relative:page;mso-wrap-distance-bottom:0pt;mso-wrap-distance-top:0pt;z-index:-251654144;mso-width-relative:page;mso-height-relative:page;" fillcolor="#000000" filled="t" stroked="f" coordsize="1829435,9525" o:gfxdata="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" path="m1829054,0l0,0,0,9144,1829054,9144,1829054,0xe">
                <v:path o:connectlocs="1829054,0;0,0;0,9144;1829054,9144;1829054,0" o:connectangles="0,0,0,0,0"/>
                <v:fill on="t" focussize="0,0"/>
                <v:stroke on="f"/>
                <v:imagedata o:title=""/>
                <o:lock v:ext="edit" aspectratio="f"/>
                <v:textbox inset="0mm,0mm,0mm,0mm"/>
                <w10:wrap type="topAndBottom"/>
              </v:shape>
            </w:pict>
          </mc:Fallback>
        </mc:AlternateContent>
      </w:r>
    </w:p>
    <w:p w14:paraId="1AB6625D">
      <w:pPr>
        <w:tabs>
          <w:tab w:val="left" w:pos="0"/>
        </w:tabs>
        <w:spacing w:before="95" w:line="355" w:lineRule="auto"/>
        <w:ind w:right="10" w:firstLine="426"/>
        <w:rPr>
          <w:sz w:val="24"/>
        </w:rPr>
      </w:pPr>
      <w:r>
        <w:rPr>
          <w:sz w:val="24"/>
          <w:vertAlign w:val="superscript"/>
        </w:rPr>
        <w:t>1</w:t>
      </w:r>
      <w:r>
        <w:rPr>
          <w:spacing w:val="40"/>
          <w:sz w:val="24"/>
        </w:rPr>
        <w:t xml:space="preserve"> </w:t>
      </w:r>
      <w:r>
        <w:rPr>
          <w:sz w:val="24"/>
        </w:rPr>
        <w:t>Пункт</w:t>
      </w:r>
      <w:r>
        <w:rPr>
          <w:spacing w:val="40"/>
          <w:sz w:val="24"/>
        </w:rPr>
        <w:t xml:space="preserve"> </w:t>
      </w:r>
      <w:r>
        <w:rPr>
          <w:sz w:val="24"/>
        </w:rPr>
        <w:t>10</w:t>
      </w:r>
      <w:r>
        <w:rPr>
          <w:sz w:val="24"/>
          <w:vertAlign w:val="superscript"/>
        </w:rPr>
        <w:t>1</w:t>
      </w:r>
      <w:r>
        <w:rPr>
          <w:spacing w:val="40"/>
          <w:sz w:val="24"/>
        </w:rPr>
        <w:t xml:space="preserve"> </w:t>
      </w:r>
      <w:r>
        <w:rPr>
          <w:sz w:val="24"/>
        </w:rPr>
        <w:t>статьи</w:t>
      </w:r>
      <w:r>
        <w:rPr>
          <w:spacing w:val="40"/>
          <w:sz w:val="24"/>
        </w:rPr>
        <w:t xml:space="preserve"> </w:t>
      </w:r>
      <w:r>
        <w:rPr>
          <w:sz w:val="24"/>
        </w:rPr>
        <w:t>2</w:t>
      </w:r>
      <w:r>
        <w:rPr>
          <w:spacing w:val="40"/>
          <w:sz w:val="24"/>
        </w:rPr>
        <w:t xml:space="preserve"> </w:t>
      </w:r>
      <w:r>
        <w:rPr>
          <w:sz w:val="24"/>
        </w:rPr>
        <w:t>Федерального</w:t>
      </w:r>
      <w:r>
        <w:rPr>
          <w:spacing w:val="40"/>
          <w:sz w:val="24"/>
        </w:rPr>
        <w:t xml:space="preserve"> </w:t>
      </w:r>
      <w:r>
        <w:rPr>
          <w:sz w:val="24"/>
        </w:rPr>
        <w:t>закона</w:t>
      </w:r>
      <w:r>
        <w:rPr>
          <w:spacing w:val="40"/>
          <w:sz w:val="24"/>
        </w:rPr>
        <w:t xml:space="preserve"> </w:t>
      </w:r>
      <w:r>
        <w:rPr>
          <w:sz w:val="24"/>
        </w:rPr>
        <w:t>от</w:t>
      </w:r>
      <w:r>
        <w:rPr>
          <w:spacing w:val="40"/>
          <w:sz w:val="24"/>
        </w:rPr>
        <w:t xml:space="preserve"> </w:t>
      </w:r>
      <w:r>
        <w:rPr>
          <w:sz w:val="24"/>
        </w:rPr>
        <w:t>29</w:t>
      </w:r>
      <w:r>
        <w:rPr>
          <w:spacing w:val="40"/>
          <w:sz w:val="24"/>
        </w:rPr>
        <w:t xml:space="preserve"> </w:t>
      </w:r>
      <w:r>
        <w:rPr>
          <w:sz w:val="24"/>
        </w:rPr>
        <w:t>декабря</w:t>
      </w:r>
      <w:r>
        <w:rPr>
          <w:spacing w:val="40"/>
          <w:sz w:val="24"/>
        </w:rPr>
        <w:t xml:space="preserve"> </w:t>
      </w:r>
      <w:r>
        <w:rPr>
          <w:sz w:val="24"/>
        </w:rPr>
        <w:t>2012</w:t>
      </w:r>
      <w:r>
        <w:rPr>
          <w:spacing w:val="40"/>
          <w:sz w:val="24"/>
        </w:rPr>
        <w:t xml:space="preserve"> </w:t>
      </w:r>
      <w:r>
        <w:rPr>
          <w:sz w:val="24"/>
        </w:rPr>
        <w:t>г.</w:t>
      </w:r>
      <w:r>
        <w:rPr>
          <w:spacing w:val="40"/>
          <w:sz w:val="24"/>
        </w:rPr>
        <w:t xml:space="preserve"> </w:t>
      </w:r>
      <w:r>
        <w:rPr>
          <w:sz w:val="24"/>
        </w:rPr>
        <w:t>№</w:t>
      </w:r>
      <w:r>
        <w:rPr>
          <w:spacing w:val="40"/>
          <w:sz w:val="24"/>
        </w:rPr>
        <w:t xml:space="preserve"> </w:t>
      </w:r>
      <w:r>
        <w:rPr>
          <w:sz w:val="24"/>
        </w:rPr>
        <w:t>273-ФЗ</w:t>
      </w:r>
      <w:r>
        <w:rPr>
          <w:spacing w:val="40"/>
          <w:sz w:val="24"/>
        </w:rPr>
        <w:t xml:space="preserve"> </w:t>
      </w:r>
      <w:r>
        <w:rPr>
          <w:sz w:val="24"/>
        </w:rPr>
        <w:t>«Об</w:t>
      </w:r>
      <w:r>
        <w:rPr>
          <w:spacing w:val="40"/>
          <w:sz w:val="24"/>
        </w:rPr>
        <w:t xml:space="preserve"> </w:t>
      </w:r>
      <w:r>
        <w:rPr>
          <w:sz w:val="24"/>
        </w:rPr>
        <w:t>образовании</w:t>
      </w:r>
      <w:r>
        <w:rPr>
          <w:spacing w:val="80"/>
          <w:sz w:val="24"/>
        </w:rPr>
        <w:t xml:space="preserve"> </w:t>
      </w:r>
      <w:r>
        <w:rPr>
          <w:sz w:val="24"/>
        </w:rPr>
        <w:t>в Российской Федерации».</w:t>
      </w:r>
    </w:p>
    <w:p w14:paraId="42855023">
      <w:pPr>
        <w:ind w:right="10" w:firstLine="426"/>
        <w:jc w:val="both"/>
        <w:rPr>
          <w:sz w:val="24"/>
        </w:rPr>
        <w:sectPr>
          <w:pgSz w:w="11910" w:h="16850"/>
          <w:pgMar w:top="820" w:right="570" w:bottom="993" w:left="840" w:header="569" w:footer="0" w:gutter="0"/>
          <w:cols w:space="720" w:num="1"/>
        </w:sectPr>
      </w:pPr>
    </w:p>
    <w:p w14:paraId="07E1FB5D">
      <w:pPr>
        <w:pStyle w:val="33"/>
        <w:numPr>
          <w:ilvl w:val="0"/>
          <w:numId w:val="2"/>
        </w:numPr>
        <w:tabs>
          <w:tab w:val="left" w:pos="851"/>
        </w:tabs>
        <w:spacing w:before="1" w:line="360" w:lineRule="auto"/>
        <w:ind w:left="0" w:right="10" w:firstLine="426"/>
        <w:jc w:val="both"/>
      </w:pPr>
      <w:r>
        <w:rPr>
          <w:sz w:val="28"/>
        </w:rPr>
        <w:t>При разработке ООП НОО МБОУ «СОШ с. Ивановка», предусматривает непосредственное применение при реализации обязательной части ООП</w:t>
      </w:r>
      <w:r>
        <w:rPr>
          <w:spacing w:val="5"/>
          <w:sz w:val="28"/>
        </w:rPr>
        <w:t xml:space="preserve"> </w:t>
      </w:r>
      <w:r>
        <w:rPr>
          <w:sz w:val="28"/>
        </w:rPr>
        <w:t>НОО</w:t>
      </w:r>
      <w:r>
        <w:rPr>
          <w:spacing w:val="5"/>
          <w:sz w:val="28"/>
        </w:rPr>
        <w:t xml:space="preserve"> </w:t>
      </w:r>
      <w:r>
        <w:rPr>
          <w:sz w:val="28"/>
        </w:rPr>
        <w:t>федеральных</w:t>
      </w:r>
      <w:r>
        <w:rPr>
          <w:spacing w:val="7"/>
          <w:sz w:val="28"/>
        </w:rPr>
        <w:t xml:space="preserve"> </w:t>
      </w:r>
      <w:r>
        <w:rPr>
          <w:sz w:val="28"/>
        </w:rPr>
        <w:t>рабочих</w:t>
      </w:r>
      <w:r>
        <w:rPr>
          <w:spacing w:val="7"/>
          <w:sz w:val="28"/>
        </w:rPr>
        <w:t xml:space="preserve"> </w:t>
      </w:r>
      <w:r>
        <w:rPr>
          <w:sz w:val="28"/>
        </w:rPr>
        <w:t>программ</w:t>
      </w:r>
      <w:r>
        <w:rPr>
          <w:spacing w:val="6"/>
          <w:sz w:val="28"/>
        </w:rPr>
        <w:t xml:space="preserve"> </w:t>
      </w:r>
      <w:r>
        <w:rPr>
          <w:sz w:val="28"/>
        </w:rPr>
        <w:t>по</w:t>
      </w:r>
      <w:r>
        <w:rPr>
          <w:spacing w:val="6"/>
          <w:sz w:val="28"/>
        </w:rPr>
        <w:t xml:space="preserve"> </w:t>
      </w:r>
      <w:r>
        <w:rPr>
          <w:sz w:val="28"/>
        </w:rPr>
        <w:t>учебным</w:t>
      </w:r>
      <w:r>
        <w:rPr>
          <w:spacing w:val="6"/>
          <w:sz w:val="28"/>
        </w:rPr>
        <w:t xml:space="preserve"> </w:t>
      </w:r>
      <w:r>
        <w:rPr>
          <w:sz w:val="28"/>
        </w:rPr>
        <w:t>предметам</w:t>
      </w:r>
      <w:r>
        <w:rPr>
          <w:spacing w:val="7"/>
          <w:sz w:val="28"/>
        </w:rPr>
        <w:t xml:space="preserve"> </w:t>
      </w:r>
      <w:r>
        <w:rPr>
          <w:sz w:val="28"/>
        </w:rPr>
        <w:t>«Русский</w:t>
      </w:r>
      <w:r>
        <w:rPr>
          <w:spacing w:val="6"/>
          <w:sz w:val="28"/>
        </w:rPr>
        <w:t xml:space="preserve"> </w:t>
      </w:r>
      <w:r>
        <w:rPr>
          <w:spacing w:val="-2"/>
          <w:sz w:val="28"/>
        </w:rPr>
        <w:t xml:space="preserve">язык», </w:t>
      </w:r>
      <w:r>
        <w:rPr>
          <w:sz w:val="28"/>
          <w:szCs w:val="28"/>
        </w:rPr>
        <w:t>«Литературное</w:t>
      </w:r>
      <w:r>
        <w:rPr>
          <w:spacing w:val="-9"/>
          <w:sz w:val="28"/>
          <w:szCs w:val="28"/>
        </w:rPr>
        <w:t xml:space="preserve"> </w:t>
      </w:r>
      <w:r>
        <w:rPr>
          <w:sz w:val="28"/>
          <w:szCs w:val="28"/>
        </w:rPr>
        <w:t>чтение»,</w:t>
      </w:r>
      <w:r>
        <w:rPr>
          <w:spacing w:val="-10"/>
          <w:sz w:val="28"/>
          <w:szCs w:val="28"/>
        </w:rPr>
        <w:t xml:space="preserve"> </w:t>
      </w:r>
      <w:r>
        <w:rPr>
          <w:sz w:val="28"/>
          <w:szCs w:val="28"/>
        </w:rPr>
        <w:t>«Окружающий</w:t>
      </w:r>
      <w:r>
        <w:rPr>
          <w:spacing w:val="-11"/>
          <w:sz w:val="28"/>
          <w:szCs w:val="28"/>
        </w:rPr>
        <w:t xml:space="preserve"> </w:t>
      </w:r>
      <w:r>
        <w:rPr>
          <w:spacing w:val="-2"/>
          <w:sz w:val="28"/>
          <w:szCs w:val="28"/>
        </w:rPr>
        <w:t>мир»</w:t>
      </w:r>
      <w:r>
        <w:rPr>
          <w:spacing w:val="-2"/>
          <w:sz w:val="28"/>
          <w:szCs w:val="28"/>
          <w:vertAlign w:val="superscript"/>
        </w:rPr>
        <w:t>3</w:t>
      </w:r>
      <w:r>
        <w:rPr>
          <w:spacing w:val="-2"/>
          <w:sz w:val="28"/>
          <w:szCs w:val="28"/>
        </w:rPr>
        <w:t>.</w:t>
      </w:r>
    </w:p>
    <w:p w14:paraId="3CAB9A2C">
      <w:pPr>
        <w:pStyle w:val="33"/>
        <w:numPr>
          <w:ilvl w:val="0"/>
          <w:numId w:val="2"/>
        </w:numPr>
        <w:tabs>
          <w:tab w:val="left" w:pos="851"/>
        </w:tabs>
        <w:spacing w:before="156" w:line="355" w:lineRule="auto"/>
        <w:ind w:left="0" w:right="10" w:firstLine="426"/>
        <w:jc w:val="both"/>
        <w:rPr>
          <w:sz w:val="28"/>
        </w:rPr>
      </w:pPr>
      <w:r>
        <w:rPr>
          <w:sz w:val="28"/>
        </w:rPr>
        <w:t xml:space="preserve">ООП НОО включает три раздела: целевой, содержательный, </w:t>
      </w:r>
      <w:r>
        <w:rPr>
          <w:spacing w:val="-2"/>
          <w:sz w:val="28"/>
        </w:rPr>
        <w:t>организационный</w:t>
      </w:r>
      <w:r>
        <w:rPr>
          <w:spacing w:val="-2"/>
          <w:sz w:val="28"/>
          <w:vertAlign w:val="superscript"/>
        </w:rPr>
        <w:t>4</w:t>
      </w:r>
      <w:r>
        <w:rPr>
          <w:spacing w:val="-2"/>
          <w:sz w:val="28"/>
        </w:rPr>
        <w:t>.</w:t>
      </w:r>
    </w:p>
    <w:p w14:paraId="6716B1A2">
      <w:pPr>
        <w:pStyle w:val="33"/>
        <w:numPr>
          <w:ilvl w:val="0"/>
          <w:numId w:val="2"/>
        </w:numPr>
        <w:tabs>
          <w:tab w:val="left" w:pos="851"/>
        </w:tabs>
        <w:spacing w:line="355" w:lineRule="auto"/>
        <w:ind w:left="0" w:right="10" w:firstLine="426"/>
        <w:jc w:val="both"/>
        <w:rPr>
          <w:sz w:val="28"/>
        </w:rPr>
      </w:pPr>
      <w:r>
        <w:rPr>
          <w:sz w:val="28"/>
        </w:rPr>
        <w:t>Целевой раздел определяет общее назначение, цели, задачи и планируемые результаты реализации ООП НОО, а также способы определения достижения этих целей и результатов</w:t>
      </w:r>
      <w:r>
        <w:rPr>
          <w:sz w:val="28"/>
          <w:vertAlign w:val="superscript"/>
        </w:rPr>
        <w:t>5</w:t>
      </w:r>
      <w:r>
        <w:rPr>
          <w:sz w:val="28"/>
        </w:rPr>
        <w:t>.</w:t>
      </w:r>
    </w:p>
    <w:p w14:paraId="2D886287">
      <w:pPr>
        <w:pStyle w:val="33"/>
        <w:numPr>
          <w:ilvl w:val="0"/>
          <w:numId w:val="2"/>
        </w:numPr>
        <w:tabs>
          <w:tab w:val="left" w:pos="851"/>
        </w:tabs>
        <w:spacing w:before="291"/>
        <w:ind w:left="0" w:right="10" w:firstLine="426"/>
        <w:jc w:val="both"/>
        <w:rPr>
          <w:sz w:val="28"/>
        </w:rPr>
      </w:pPr>
      <w:r>
        <w:rPr>
          <w:sz w:val="28"/>
        </w:rPr>
        <w:t>Целевой</w:t>
      </w:r>
      <w:r>
        <w:rPr>
          <w:spacing w:val="-8"/>
          <w:sz w:val="28"/>
        </w:rPr>
        <w:t xml:space="preserve"> </w:t>
      </w:r>
      <w:r>
        <w:rPr>
          <w:sz w:val="28"/>
        </w:rPr>
        <w:t>раздел</w:t>
      </w:r>
      <w:r>
        <w:rPr>
          <w:spacing w:val="-3"/>
          <w:sz w:val="28"/>
        </w:rPr>
        <w:t xml:space="preserve"> </w:t>
      </w:r>
      <w:r>
        <w:rPr>
          <w:sz w:val="28"/>
        </w:rPr>
        <w:t>ООП</w:t>
      </w:r>
      <w:r>
        <w:rPr>
          <w:spacing w:val="-7"/>
          <w:sz w:val="28"/>
        </w:rPr>
        <w:t xml:space="preserve"> </w:t>
      </w:r>
      <w:r>
        <w:rPr>
          <w:sz w:val="28"/>
        </w:rPr>
        <w:t>НОО</w:t>
      </w:r>
      <w:r>
        <w:rPr>
          <w:spacing w:val="-3"/>
          <w:sz w:val="28"/>
        </w:rPr>
        <w:t xml:space="preserve"> </w:t>
      </w:r>
      <w:r>
        <w:rPr>
          <w:spacing w:val="-2"/>
          <w:sz w:val="28"/>
        </w:rPr>
        <w:t>включает:</w:t>
      </w:r>
    </w:p>
    <w:p w14:paraId="1EAFEDE8">
      <w:pPr>
        <w:pStyle w:val="21"/>
        <w:tabs>
          <w:tab w:val="left" w:pos="851"/>
        </w:tabs>
        <w:spacing w:before="163"/>
        <w:ind w:left="0" w:right="10" w:firstLine="426"/>
      </w:pPr>
      <w:r>
        <w:t>пояснительную</w:t>
      </w:r>
      <w:r>
        <w:rPr>
          <w:spacing w:val="-13"/>
        </w:rPr>
        <w:t xml:space="preserve"> </w:t>
      </w:r>
      <w:r>
        <w:rPr>
          <w:spacing w:val="-2"/>
        </w:rPr>
        <w:t>записку;</w:t>
      </w:r>
    </w:p>
    <w:p w14:paraId="041DD705">
      <w:pPr>
        <w:pStyle w:val="21"/>
        <w:tabs>
          <w:tab w:val="left" w:pos="851"/>
        </w:tabs>
        <w:spacing w:before="161"/>
        <w:ind w:left="0" w:right="10" w:firstLine="426"/>
      </w:pPr>
      <w:r>
        <w:t>планируемые</w:t>
      </w:r>
      <w:r>
        <w:rPr>
          <w:spacing w:val="-10"/>
        </w:rPr>
        <w:t xml:space="preserve"> </w:t>
      </w:r>
      <w:r>
        <w:t>результаты</w:t>
      </w:r>
      <w:r>
        <w:rPr>
          <w:spacing w:val="-6"/>
        </w:rPr>
        <w:t xml:space="preserve"> </w:t>
      </w:r>
      <w:r>
        <w:t>освоения</w:t>
      </w:r>
      <w:r>
        <w:rPr>
          <w:spacing w:val="-6"/>
        </w:rPr>
        <w:t xml:space="preserve"> </w:t>
      </w:r>
      <w:r>
        <w:t>обучающимися</w:t>
      </w:r>
      <w:r>
        <w:rPr>
          <w:spacing w:val="-2"/>
        </w:rPr>
        <w:t xml:space="preserve"> </w:t>
      </w:r>
      <w:r>
        <w:t>ООП</w:t>
      </w:r>
      <w:r>
        <w:rPr>
          <w:spacing w:val="-8"/>
        </w:rPr>
        <w:t xml:space="preserve"> </w:t>
      </w:r>
      <w:r>
        <w:rPr>
          <w:spacing w:val="-4"/>
        </w:rPr>
        <w:t>НОО;</w:t>
      </w:r>
    </w:p>
    <w:p w14:paraId="4EF35CC7">
      <w:pPr>
        <w:pStyle w:val="33"/>
        <w:tabs>
          <w:tab w:val="left" w:pos="1280"/>
        </w:tabs>
        <w:spacing w:line="355" w:lineRule="auto"/>
        <w:ind w:left="426" w:right="10" w:firstLine="0"/>
        <w:jc w:val="right"/>
        <w:rPr>
          <w:sz w:val="20"/>
        </w:rPr>
      </w:pPr>
      <w:r>
        <w:rPr>
          <w:sz w:val="28"/>
          <w:lang w:eastAsia="ru-RU"/>
        </w:rPr>
        <mc:AlternateContent>
          <mc:Choice Requires="wps">
            <w:drawing>
              <wp:anchor distT="0" distB="0" distL="114300" distR="114300" simplePos="0" relativeHeight="251659264" behindDoc="1" locked="0" layoutInCell="1" allowOverlap="1">
                <wp:simplePos x="0" y="0"/>
                <wp:positionH relativeFrom="page">
                  <wp:posOffset>719455</wp:posOffset>
                </wp:positionH>
                <wp:positionV relativeFrom="paragraph">
                  <wp:posOffset>285115</wp:posOffset>
                </wp:positionV>
                <wp:extent cx="1829435" cy="9525"/>
                <wp:effectExtent l="0" t="0" r="0" b="0"/>
                <wp:wrapTopAndBottom/>
                <wp:docPr id="5" name="Graphic 4"/>
                <wp:cNvGraphicFramePr/>
                <a:graphic xmlns:a="http://schemas.openxmlformats.org/drawingml/2006/main">
                  <a:graphicData uri="http://schemas.microsoft.com/office/word/2010/wordprocessingShape">
                    <wps:wsp>
                      <wps:cNvSpPr>
                        <a:spLocks noChangeArrowheads="1"/>
                      </wps:cNvSpPr>
                      <wps:spPr bwMode="auto">
                        <a:xfrm>
                          <a:off x="0" y="0"/>
                          <a:ext cx="1829435" cy="9525"/>
                        </a:xfrm>
                        <a:custGeom>
                          <a:avLst/>
                          <a:gdLst>
                            <a:gd name="T0" fmla="*/ 1829054 w 1829435"/>
                            <a:gd name="T1" fmla="*/ 0 h 9525"/>
                            <a:gd name="T2" fmla="*/ 0 w 1829435"/>
                            <a:gd name="T3" fmla="*/ 0 h 9525"/>
                            <a:gd name="T4" fmla="*/ 0 w 1829435"/>
                            <a:gd name="T5" fmla="*/ 9144 h 9525"/>
                            <a:gd name="T6" fmla="*/ 1829054 w 1829435"/>
                            <a:gd name="T7" fmla="*/ 9144 h 9525"/>
                            <a:gd name="T8" fmla="*/ 1829054 w 1829435"/>
                            <a:gd name="T9" fmla="*/ 0 h 9525"/>
                          </a:gdLst>
                          <a:ahLst/>
                          <a:cxnLst>
                            <a:cxn ang="0">
                              <a:pos x="T0" y="T1"/>
                            </a:cxn>
                            <a:cxn ang="0">
                              <a:pos x="T2" y="T3"/>
                            </a:cxn>
                            <a:cxn ang="0">
                              <a:pos x="T4" y="T5"/>
                            </a:cxn>
                            <a:cxn ang="0">
                              <a:pos x="T6" y="T7"/>
                            </a:cxn>
                            <a:cxn ang="0">
                              <a:pos x="T8" y="T9"/>
                            </a:cxn>
                          </a:cxnLst>
                          <a:rect l="0" t="0" r="r" b="b"/>
                          <a:pathLst>
                            <a:path w="1829435" h="9525">
                              <a:moveTo>
                                <a:pt x="1829054" y="0"/>
                              </a:moveTo>
                              <a:lnTo>
                                <a:pt x="0" y="0"/>
                              </a:lnTo>
                              <a:lnTo>
                                <a:pt x="0" y="9144"/>
                              </a:lnTo>
                              <a:lnTo>
                                <a:pt x="1829054" y="9144"/>
                              </a:lnTo>
                              <a:lnTo>
                                <a:pt x="1829054" y="0"/>
                              </a:lnTo>
                              <a:close/>
                            </a:path>
                          </a:pathLst>
                        </a:custGeom>
                        <a:solidFill>
                          <a:srgbClr val="000000"/>
                        </a:solidFill>
                        <a:ln>
                          <a:noFill/>
                        </a:ln>
                      </wps:spPr>
                      <wps:bodyPr rot="0" vert="horz" wrap="square" lIns="0" tIns="0" rIns="0" bIns="0" anchor="t" anchorCtr="0" upright="1">
                        <a:noAutofit/>
                      </wps:bodyPr>
                    </wps:wsp>
                  </a:graphicData>
                </a:graphic>
              </wp:anchor>
            </w:drawing>
          </mc:Choice>
          <mc:Fallback>
            <w:pict>
              <v:shape id="Graphic 4" o:spid="_x0000_s1026" o:spt="100" style="position:absolute;left:0pt;margin-left:56.65pt;margin-top:22.45pt;height:0.75pt;width:144.05pt;mso-position-horizontal-relative:page;mso-wrap-distance-bottom:0pt;mso-wrap-distance-top:0pt;z-index:-251657216;mso-width-relative:page;mso-height-relative:page;" fillcolor="#000000" filled="t" stroked="f" coordsize="1829435,9525" o:gfxdata="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" path="m1829054,0l0,0,0,9144,1829054,9144,1829054,0xe">
                <v:path o:connectlocs="1829054,0;0,0;0,9144;1829054,9144;1829054,0" o:connectangles="0,0,0,0,0"/>
                <v:fill on="t" focussize="0,0"/>
                <v:stroke on="f"/>
                <v:imagedata o:title=""/>
                <o:lock v:ext="edit" aspectratio="f"/>
                <v:textbox inset="0mm,0mm,0mm,0mm"/>
                <w10:wrap type="topAndBottom"/>
              </v:shape>
            </w:pict>
          </mc:Fallback>
        </mc:AlternateContent>
      </w:r>
    </w:p>
    <w:p w14:paraId="1F4377AB">
      <w:pPr>
        <w:spacing w:before="97"/>
        <w:ind w:right="10" w:firstLine="426"/>
        <w:jc w:val="both"/>
        <w:rPr>
          <w:sz w:val="24"/>
        </w:rPr>
      </w:pPr>
      <w:r>
        <w:rPr>
          <w:rFonts w:ascii="Calibri" w:hAnsi="Calibri"/>
          <w:position w:val="10"/>
          <w:sz w:val="13"/>
        </w:rPr>
        <w:t>2</w:t>
      </w:r>
      <w:r>
        <w:rPr>
          <w:rFonts w:ascii="Calibri" w:hAnsi="Calibri"/>
          <w:spacing w:val="70"/>
          <w:position w:val="10"/>
          <w:sz w:val="13"/>
        </w:rPr>
        <w:t xml:space="preserve"> </w:t>
      </w:r>
      <w:r>
        <w:rPr>
          <w:sz w:val="24"/>
        </w:rPr>
        <w:t>Часть</w:t>
      </w:r>
      <w:r>
        <w:rPr>
          <w:spacing w:val="55"/>
          <w:sz w:val="24"/>
        </w:rPr>
        <w:t xml:space="preserve"> </w:t>
      </w:r>
      <w:r>
        <w:rPr>
          <w:sz w:val="24"/>
        </w:rPr>
        <w:t>6</w:t>
      </w:r>
      <w:r>
        <w:rPr>
          <w:sz w:val="24"/>
          <w:vertAlign w:val="superscript"/>
        </w:rPr>
        <w:t>1</w:t>
      </w:r>
      <w:r>
        <w:rPr>
          <w:spacing w:val="55"/>
          <w:sz w:val="24"/>
        </w:rPr>
        <w:t xml:space="preserve"> </w:t>
      </w:r>
      <w:r>
        <w:rPr>
          <w:sz w:val="24"/>
        </w:rPr>
        <w:t>статьи</w:t>
      </w:r>
      <w:r>
        <w:rPr>
          <w:spacing w:val="55"/>
          <w:sz w:val="24"/>
        </w:rPr>
        <w:t xml:space="preserve"> </w:t>
      </w:r>
      <w:r>
        <w:rPr>
          <w:sz w:val="24"/>
        </w:rPr>
        <w:t>12</w:t>
      </w:r>
      <w:r>
        <w:rPr>
          <w:spacing w:val="54"/>
          <w:sz w:val="24"/>
        </w:rPr>
        <w:t xml:space="preserve"> </w:t>
      </w:r>
      <w:r>
        <w:rPr>
          <w:sz w:val="24"/>
        </w:rPr>
        <w:t>Федерального</w:t>
      </w:r>
      <w:r>
        <w:rPr>
          <w:spacing w:val="54"/>
          <w:sz w:val="24"/>
        </w:rPr>
        <w:t xml:space="preserve"> </w:t>
      </w:r>
      <w:r>
        <w:rPr>
          <w:sz w:val="24"/>
        </w:rPr>
        <w:t>закона</w:t>
      </w:r>
      <w:r>
        <w:rPr>
          <w:spacing w:val="54"/>
          <w:sz w:val="24"/>
        </w:rPr>
        <w:t xml:space="preserve"> </w:t>
      </w:r>
      <w:r>
        <w:rPr>
          <w:sz w:val="24"/>
        </w:rPr>
        <w:t>от</w:t>
      </w:r>
      <w:r>
        <w:rPr>
          <w:spacing w:val="53"/>
          <w:sz w:val="24"/>
        </w:rPr>
        <w:t xml:space="preserve"> </w:t>
      </w:r>
      <w:r>
        <w:rPr>
          <w:sz w:val="24"/>
        </w:rPr>
        <w:t>29</w:t>
      </w:r>
      <w:r>
        <w:rPr>
          <w:spacing w:val="54"/>
          <w:sz w:val="24"/>
        </w:rPr>
        <w:t xml:space="preserve"> </w:t>
      </w:r>
      <w:r>
        <w:rPr>
          <w:sz w:val="24"/>
        </w:rPr>
        <w:t>декабря</w:t>
      </w:r>
      <w:r>
        <w:rPr>
          <w:spacing w:val="54"/>
          <w:sz w:val="24"/>
        </w:rPr>
        <w:t xml:space="preserve"> </w:t>
      </w:r>
      <w:r>
        <w:rPr>
          <w:sz w:val="24"/>
        </w:rPr>
        <w:t>2012</w:t>
      </w:r>
      <w:r>
        <w:rPr>
          <w:spacing w:val="54"/>
          <w:sz w:val="24"/>
        </w:rPr>
        <w:t xml:space="preserve"> </w:t>
      </w:r>
      <w:r>
        <w:rPr>
          <w:sz w:val="24"/>
        </w:rPr>
        <w:t>г.</w:t>
      </w:r>
      <w:r>
        <w:rPr>
          <w:spacing w:val="54"/>
          <w:sz w:val="24"/>
        </w:rPr>
        <w:t xml:space="preserve"> </w:t>
      </w:r>
      <w:r>
        <w:rPr>
          <w:sz w:val="24"/>
        </w:rPr>
        <w:t>№</w:t>
      </w:r>
      <w:r>
        <w:rPr>
          <w:spacing w:val="54"/>
          <w:sz w:val="24"/>
        </w:rPr>
        <w:t xml:space="preserve"> </w:t>
      </w:r>
      <w:r>
        <w:rPr>
          <w:sz w:val="24"/>
        </w:rPr>
        <w:t>273-ФЗ</w:t>
      </w:r>
      <w:r>
        <w:rPr>
          <w:spacing w:val="58"/>
          <w:sz w:val="24"/>
        </w:rPr>
        <w:t xml:space="preserve"> </w:t>
      </w:r>
      <w:r>
        <w:rPr>
          <w:sz w:val="24"/>
        </w:rPr>
        <w:t>«Об</w:t>
      </w:r>
      <w:r>
        <w:rPr>
          <w:spacing w:val="54"/>
          <w:sz w:val="24"/>
        </w:rPr>
        <w:t xml:space="preserve"> </w:t>
      </w:r>
      <w:r>
        <w:rPr>
          <w:sz w:val="24"/>
        </w:rPr>
        <w:t>образовании в Российской Федерации».</w:t>
      </w:r>
    </w:p>
    <w:p w14:paraId="04C7F867">
      <w:pPr>
        <w:spacing w:before="3"/>
        <w:ind w:right="10" w:firstLine="426"/>
        <w:jc w:val="both"/>
        <w:rPr>
          <w:sz w:val="24"/>
        </w:rPr>
      </w:pPr>
      <w:r>
        <w:rPr>
          <w:rFonts w:ascii="Calibri" w:hAnsi="Calibri"/>
          <w:position w:val="10"/>
          <w:sz w:val="13"/>
        </w:rPr>
        <w:t>3</w:t>
      </w:r>
      <w:r>
        <w:rPr>
          <w:rFonts w:ascii="Calibri" w:hAnsi="Calibri"/>
          <w:spacing w:val="70"/>
          <w:position w:val="10"/>
          <w:sz w:val="13"/>
        </w:rPr>
        <w:t xml:space="preserve"> </w:t>
      </w:r>
      <w:r>
        <w:rPr>
          <w:sz w:val="24"/>
        </w:rPr>
        <w:t>Часть</w:t>
      </w:r>
      <w:r>
        <w:rPr>
          <w:spacing w:val="55"/>
          <w:sz w:val="24"/>
        </w:rPr>
        <w:t xml:space="preserve"> </w:t>
      </w:r>
      <w:r>
        <w:rPr>
          <w:sz w:val="24"/>
        </w:rPr>
        <w:t>6</w:t>
      </w:r>
      <w:r>
        <w:rPr>
          <w:sz w:val="24"/>
          <w:vertAlign w:val="superscript"/>
        </w:rPr>
        <w:t>3</w:t>
      </w:r>
      <w:r>
        <w:rPr>
          <w:spacing w:val="55"/>
          <w:sz w:val="24"/>
        </w:rPr>
        <w:t xml:space="preserve"> </w:t>
      </w:r>
      <w:r>
        <w:rPr>
          <w:sz w:val="24"/>
        </w:rPr>
        <w:t>статьи</w:t>
      </w:r>
      <w:r>
        <w:rPr>
          <w:spacing w:val="55"/>
          <w:sz w:val="24"/>
        </w:rPr>
        <w:t xml:space="preserve"> </w:t>
      </w:r>
      <w:r>
        <w:rPr>
          <w:sz w:val="24"/>
        </w:rPr>
        <w:t>12</w:t>
      </w:r>
      <w:r>
        <w:rPr>
          <w:spacing w:val="54"/>
          <w:sz w:val="24"/>
        </w:rPr>
        <w:t xml:space="preserve"> </w:t>
      </w:r>
      <w:r>
        <w:rPr>
          <w:sz w:val="24"/>
        </w:rPr>
        <w:t>Федерального</w:t>
      </w:r>
      <w:r>
        <w:rPr>
          <w:spacing w:val="54"/>
          <w:sz w:val="24"/>
        </w:rPr>
        <w:t xml:space="preserve"> </w:t>
      </w:r>
      <w:r>
        <w:rPr>
          <w:sz w:val="24"/>
        </w:rPr>
        <w:t>закона</w:t>
      </w:r>
      <w:r>
        <w:rPr>
          <w:spacing w:val="54"/>
          <w:sz w:val="24"/>
        </w:rPr>
        <w:t xml:space="preserve"> </w:t>
      </w:r>
      <w:r>
        <w:rPr>
          <w:sz w:val="24"/>
        </w:rPr>
        <w:t>от</w:t>
      </w:r>
      <w:r>
        <w:rPr>
          <w:spacing w:val="53"/>
          <w:sz w:val="24"/>
        </w:rPr>
        <w:t xml:space="preserve"> </w:t>
      </w:r>
      <w:r>
        <w:rPr>
          <w:sz w:val="24"/>
        </w:rPr>
        <w:t>29</w:t>
      </w:r>
      <w:r>
        <w:rPr>
          <w:spacing w:val="54"/>
          <w:sz w:val="24"/>
        </w:rPr>
        <w:t xml:space="preserve"> </w:t>
      </w:r>
      <w:r>
        <w:rPr>
          <w:sz w:val="24"/>
        </w:rPr>
        <w:t>декабря</w:t>
      </w:r>
      <w:r>
        <w:rPr>
          <w:spacing w:val="54"/>
          <w:sz w:val="24"/>
        </w:rPr>
        <w:t xml:space="preserve"> </w:t>
      </w:r>
      <w:r>
        <w:rPr>
          <w:sz w:val="24"/>
        </w:rPr>
        <w:t>2012</w:t>
      </w:r>
      <w:r>
        <w:rPr>
          <w:spacing w:val="54"/>
          <w:sz w:val="24"/>
        </w:rPr>
        <w:t xml:space="preserve"> </w:t>
      </w:r>
      <w:r>
        <w:rPr>
          <w:sz w:val="24"/>
        </w:rPr>
        <w:t>г.</w:t>
      </w:r>
      <w:r>
        <w:rPr>
          <w:spacing w:val="54"/>
          <w:sz w:val="24"/>
        </w:rPr>
        <w:t xml:space="preserve"> </w:t>
      </w:r>
      <w:r>
        <w:rPr>
          <w:sz w:val="24"/>
        </w:rPr>
        <w:t>№</w:t>
      </w:r>
      <w:r>
        <w:rPr>
          <w:spacing w:val="54"/>
          <w:sz w:val="24"/>
        </w:rPr>
        <w:t xml:space="preserve"> </w:t>
      </w:r>
      <w:r>
        <w:rPr>
          <w:sz w:val="24"/>
        </w:rPr>
        <w:t>273-ФЗ</w:t>
      </w:r>
      <w:r>
        <w:rPr>
          <w:spacing w:val="58"/>
          <w:sz w:val="24"/>
        </w:rPr>
        <w:t xml:space="preserve"> </w:t>
      </w:r>
      <w:r>
        <w:rPr>
          <w:sz w:val="24"/>
        </w:rPr>
        <w:t>«Об</w:t>
      </w:r>
      <w:r>
        <w:rPr>
          <w:spacing w:val="54"/>
          <w:sz w:val="24"/>
        </w:rPr>
        <w:t xml:space="preserve"> </w:t>
      </w:r>
      <w:r>
        <w:rPr>
          <w:sz w:val="24"/>
        </w:rPr>
        <w:t>образовании в Российской Федерации».</w:t>
      </w:r>
    </w:p>
    <w:p w14:paraId="455CBF44">
      <w:pPr>
        <w:ind w:right="10" w:firstLine="426"/>
        <w:jc w:val="both"/>
        <w:rPr>
          <w:sz w:val="24"/>
        </w:rPr>
      </w:pPr>
      <w:r>
        <w:rPr>
          <w:rFonts w:ascii="Calibri" w:hAnsi="Calibri"/>
          <w:sz w:val="24"/>
          <w:vertAlign w:val="superscript"/>
        </w:rPr>
        <w:t>4</w:t>
      </w:r>
      <w:r>
        <w:rPr>
          <w:rFonts w:ascii="Calibri" w:hAnsi="Calibri"/>
          <w:sz w:val="24"/>
        </w:rPr>
        <w:t xml:space="preserve"> </w:t>
      </w:r>
      <w:r>
        <w:rPr>
          <w:sz w:val="24"/>
        </w:rPr>
        <w:t>Пункт 29 федерального государственного образовательного стандарта начального общего образования,</w:t>
      </w:r>
      <w:r>
        <w:rPr>
          <w:spacing w:val="80"/>
          <w:w w:val="150"/>
          <w:sz w:val="24"/>
        </w:rPr>
        <w:t xml:space="preserve"> </w:t>
      </w:r>
      <w:r>
        <w:rPr>
          <w:sz w:val="24"/>
        </w:rPr>
        <w:t>утверждённого</w:t>
      </w:r>
      <w:r>
        <w:rPr>
          <w:spacing w:val="80"/>
          <w:w w:val="150"/>
          <w:sz w:val="24"/>
        </w:rPr>
        <w:t xml:space="preserve"> </w:t>
      </w:r>
      <w:r>
        <w:rPr>
          <w:sz w:val="24"/>
        </w:rPr>
        <w:t>приказом</w:t>
      </w:r>
      <w:r>
        <w:rPr>
          <w:spacing w:val="80"/>
          <w:w w:val="150"/>
          <w:sz w:val="24"/>
        </w:rPr>
        <w:t xml:space="preserve"> </w:t>
      </w:r>
      <w:r>
        <w:rPr>
          <w:sz w:val="24"/>
        </w:rPr>
        <w:t>Министерства</w:t>
      </w:r>
      <w:r>
        <w:rPr>
          <w:spacing w:val="80"/>
          <w:w w:val="150"/>
          <w:sz w:val="24"/>
        </w:rPr>
        <w:t xml:space="preserve"> </w:t>
      </w:r>
      <w:r>
        <w:rPr>
          <w:sz w:val="24"/>
        </w:rPr>
        <w:t>просвещения</w:t>
      </w:r>
      <w:r>
        <w:rPr>
          <w:spacing w:val="80"/>
          <w:w w:val="150"/>
          <w:sz w:val="24"/>
        </w:rPr>
        <w:t xml:space="preserve"> </w:t>
      </w:r>
      <w:r>
        <w:rPr>
          <w:sz w:val="24"/>
        </w:rPr>
        <w:t>Российской</w:t>
      </w:r>
      <w:r>
        <w:rPr>
          <w:spacing w:val="80"/>
          <w:w w:val="150"/>
          <w:sz w:val="24"/>
        </w:rPr>
        <w:t xml:space="preserve"> </w:t>
      </w:r>
      <w:r>
        <w:rPr>
          <w:sz w:val="24"/>
        </w:rPr>
        <w:t>Федерации от</w:t>
      </w:r>
      <w:r>
        <w:rPr>
          <w:spacing w:val="74"/>
          <w:sz w:val="24"/>
        </w:rPr>
        <w:t xml:space="preserve"> </w:t>
      </w:r>
      <w:r>
        <w:rPr>
          <w:sz w:val="24"/>
        </w:rPr>
        <w:t>31</w:t>
      </w:r>
      <w:r>
        <w:rPr>
          <w:spacing w:val="73"/>
          <w:sz w:val="24"/>
        </w:rPr>
        <w:t xml:space="preserve"> </w:t>
      </w:r>
      <w:r>
        <w:rPr>
          <w:sz w:val="24"/>
        </w:rPr>
        <w:t>мая</w:t>
      </w:r>
      <w:r>
        <w:rPr>
          <w:spacing w:val="73"/>
          <w:sz w:val="24"/>
        </w:rPr>
        <w:t xml:space="preserve"> </w:t>
      </w:r>
      <w:r>
        <w:rPr>
          <w:sz w:val="24"/>
        </w:rPr>
        <w:t>2021</w:t>
      </w:r>
      <w:r>
        <w:rPr>
          <w:spacing w:val="73"/>
          <w:sz w:val="24"/>
        </w:rPr>
        <w:t xml:space="preserve"> </w:t>
      </w:r>
      <w:r>
        <w:rPr>
          <w:sz w:val="24"/>
        </w:rPr>
        <w:t>г.</w:t>
      </w:r>
      <w:r>
        <w:rPr>
          <w:spacing w:val="71"/>
          <w:sz w:val="24"/>
        </w:rPr>
        <w:t xml:space="preserve"> </w:t>
      </w:r>
      <w:r>
        <w:rPr>
          <w:sz w:val="24"/>
        </w:rPr>
        <w:t>№</w:t>
      </w:r>
      <w:r>
        <w:rPr>
          <w:spacing w:val="72"/>
          <w:sz w:val="24"/>
        </w:rPr>
        <w:t xml:space="preserve"> </w:t>
      </w:r>
      <w:r>
        <w:rPr>
          <w:sz w:val="24"/>
        </w:rPr>
        <w:t>286</w:t>
      </w:r>
      <w:r>
        <w:rPr>
          <w:spacing w:val="73"/>
          <w:sz w:val="24"/>
        </w:rPr>
        <w:t xml:space="preserve"> </w:t>
      </w:r>
      <w:r>
        <w:rPr>
          <w:sz w:val="24"/>
        </w:rPr>
        <w:t>(зарегистрирован</w:t>
      </w:r>
      <w:r>
        <w:rPr>
          <w:spacing w:val="72"/>
          <w:sz w:val="24"/>
        </w:rPr>
        <w:t xml:space="preserve"> </w:t>
      </w:r>
      <w:r>
        <w:rPr>
          <w:sz w:val="24"/>
        </w:rPr>
        <w:t>Министерством</w:t>
      </w:r>
      <w:r>
        <w:rPr>
          <w:spacing w:val="72"/>
          <w:sz w:val="24"/>
        </w:rPr>
        <w:t xml:space="preserve"> </w:t>
      </w:r>
      <w:r>
        <w:rPr>
          <w:sz w:val="24"/>
        </w:rPr>
        <w:t>юстиции</w:t>
      </w:r>
      <w:r>
        <w:rPr>
          <w:spacing w:val="72"/>
          <w:sz w:val="24"/>
        </w:rPr>
        <w:t xml:space="preserve"> </w:t>
      </w:r>
      <w:r>
        <w:rPr>
          <w:sz w:val="24"/>
        </w:rPr>
        <w:t>Российской</w:t>
      </w:r>
      <w:r>
        <w:rPr>
          <w:spacing w:val="74"/>
          <w:sz w:val="24"/>
        </w:rPr>
        <w:t xml:space="preserve"> </w:t>
      </w:r>
      <w:r>
        <w:rPr>
          <w:sz w:val="24"/>
        </w:rPr>
        <w:t>Федерации 5 июля 2021 г., регистрационный № 64100), с изменениями, внесенными приказом Министерства просвещения Российской Федерации от 18 июля 2022 г. № 569 (зарегистрирован Министерством юстиции</w:t>
      </w:r>
      <w:r>
        <w:rPr>
          <w:spacing w:val="40"/>
          <w:sz w:val="24"/>
        </w:rPr>
        <w:t xml:space="preserve"> </w:t>
      </w:r>
      <w:r>
        <w:rPr>
          <w:sz w:val="24"/>
        </w:rPr>
        <w:t>Российской</w:t>
      </w:r>
      <w:r>
        <w:rPr>
          <w:spacing w:val="40"/>
          <w:sz w:val="24"/>
        </w:rPr>
        <w:t xml:space="preserve"> </w:t>
      </w:r>
      <w:r>
        <w:rPr>
          <w:sz w:val="24"/>
        </w:rPr>
        <w:t>Федерации</w:t>
      </w:r>
      <w:r>
        <w:rPr>
          <w:spacing w:val="40"/>
          <w:sz w:val="24"/>
        </w:rPr>
        <w:t xml:space="preserve"> </w:t>
      </w:r>
      <w:r>
        <w:rPr>
          <w:sz w:val="24"/>
        </w:rPr>
        <w:t>17</w:t>
      </w:r>
      <w:r>
        <w:rPr>
          <w:spacing w:val="40"/>
          <w:sz w:val="24"/>
        </w:rPr>
        <w:t xml:space="preserve"> </w:t>
      </w:r>
      <w:r>
        <w:rPr>
          <w:sz w:val="24"/>
        </w:rPr>
        <w:t>августа</w:t>
      </w:r>
      <w:r>
        <w:rPr>
          <w:spacing w:val="40"/>
          <w:sz w:val="24"/>
        </w:rPr>
        <w:t xml:space="preserve"> </w:t>
      </w:r>
      <w:r>
        <w:rPr>
          <w:sz w:val="24"/>
        </w:rPr>
        <w:t>2022</w:t>
      </w:r>
      <w:r>
        <w:rPr>
          <w:spacing w:val="40"/>
          <w:sz w:val="24"/>
        </w:rPr>
        <w:t xml:space="preserve"> </w:t>
      </w:r>
      <w:r>
        <w:rPr>
          <w:sz w:val="24"/>
        </w:rPr>
        <w:t>г.,</w:t>
      </w:r>
      <w:r>
        <w:rPr>
          <w:spacing w:val="40"/>
          <w:sz w:val="24"/>
        </w:rPr>
        <w:t xml:space="preserve"> </w:t>
      </w:r>
      <w:r>
        <w:rPr>
          <w:sz w:val="24"/>
        </w:rPr>
        <w:t>регистрационный</w:t>
      </w:r>
      <w:r>
        <w:rPr>
          <w:spacing w:val="40"/>
          <w:sz w:val="24"/>
        </w:rPr>
        <w:t xml:space="preserve"> </w:t>
      </w:r>
      <w:r>
        <w:rPr>
          <w:sz w:val="24"/>
        </w:rPr>
        <w:t>№</w:t>
      </w:r>
      <w:r>
        <w:rPr>
          <w:spacing w:val="40"/>
          <w:sz w:val="24"/>
        </w:rPr>
        <w:t xml:space="preserve"> </w:t>
      </w:r>
      <w:r>
        <w:rPr>
          <w:sz w:val="24"/>
        </w:rPr>
        <w:t>69676)</w:t>
      </w:r>
      <w:r>
        <w:rPr>
          <w:spacing w:val="40"/>
          <w:sz w:val="24"/>
        </w:rPr>
        <w:t xml:space="preserve"> </w:t>
      </w:r>
      <w:r>
        <w:rPr>
          <w:sz w:val="24"/>
        </w:rPr>
        <w:t>(далее</w:t>
      </w:r>
      <w:r>
        <w:rPr>
          <w:spacing w:val="40"/>
          <w:sz w:val="24"/>
        </w:rPr>
        <w:t xml:space="preserve"> </w:t>
      </w:r>
      <w:r>
        <w:rPr>
          <w:sz w:val="24"/>
        </w:rPr>
        <w:t>–</w:t>
      </w:r>
      <w:r>
        <w:rPr>
          <w:spacing w:val="40"/>
          <w:sz w:val="24"/>
        </w:rPr>
        <w:t xml:space="preserve"> </w:t>
      </w:r>
      <w:r>
        <w:rPr>
          <w:sz w:val="24"/>
        </w:rPr>
        <w:t>ФГОС НОО, утверждённый приказом № 286)</w:t>
      </w:r>
      <w:r>
        <w:t xml:space="preserve">; </w:t>
      </w:r>
      <w:r>
        <w:rPr>
          <w:sz w:val="24"/>
        </w:rPr>
        <w:t>пункт 16 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16 октября 2009 г. № 373 (зарегистрирован Министерством юстиции Российской Федерации 12 декабря 2009 г., регистрационный</w:t>
      </w:r>
      <w:r>
        <w:rPr>
          <w:spacing w:val="38"/>
          <w:sz w:val="24"/>
        </w:rPr>
        <w:t xml:space="preserve"> </w:t>
      </w:r>
      <w:r>
        <w:rPr>
          <w:sz w:val="24"/>
        </w:rPr>
        <w:t>№</w:t>
      </w:r>
      <w:r>
        <w:rPr>
          <w:spacing w:val="39"/>
          <w:sz w:val="24"/>
        </w:rPr>
        <w:t xml:space="preserve"> </w:t>
      </w:r>
      <w:r>
        <w:rPr>
          <w:sz w:val="24"/>
        </w:rPr>
        <w:t>15785),</w:t>
      </w:r>
      <w:r>
        <w:rPr>
          <w:spacing w:val="37"/>
          <w:sz w:val="24"/>
        </w:rPr>
        <w:t xml:space="preserve"> </w:t>
      </w:r>
      <w:r>
        <w:rPr>
          <w:sz w:val="24"/>
        </w:rPr>
        <w:t>с</w:t>
      </w:r>
      <w:r>
        <w:rPr>
          <w:spacing w:val="36"/>
          <w:sz w:val="24"/>
        </w:rPr>
        <w:t xml:space="preserve"> </w:t>
      </w:r>
      <w:r>
        <w:rPr>
          <w:sz w:val="24"/>
        </w:rPr>
        <w:t>изменениями,</w:t>
      </w:r>
      <w:r>
        <w:rPr>
          <w:spacing w:val="37"/>
          <w:sz w:val="24"/>
        </w:rPr>
        <w:t xml:space="preserve"> </w:t>
      </w:r>
      <w:r>
        <w:rPr>
          <w:sz w:val="24"/>
        </w:rPr>
        <w:t>внесенными</w:t>
      </w:r>
      <w:r>
        <w:rPr>
          <w:spacing w:val="38"/>
          <w:sz w:val="24"/>
        </w:rPr>
        <w:t xml:space="preserve"> </w:t>
      </w:r>
      <w:r>
        <w:rPr>
          <w:sz w:val="24"/>
        </w:rPr>
        <w:t>приказами</w:t>
      </w:r>
      <w:r>
        <w:rPr>
          <w:spacing w:val="36"/>
          <w:sz w:val="24"/>
        </w:rPr>
        <w:t xml:space="preserve"> </w:t>
      </w:r>
      <w:r>
        <w:rPr>
          <w:sz w:val="24"/>
        </w:rPr>
        <w:t>Министерства</w:t>
      </w:r>
      <w:r>
        <w:rPr>
          <w:spacing w:val="36"/>
          <w:sz w:val="24"/>
        </w:rPr>
        <w:t xml:space="preserve"> </w:t>
      </w:r>
      <w:r>
        <w:rPr>
          <w:sz w:val="24"/>
        </w:rPr>
        <w:t>образования и науки Российской Федерации от 26 ноября 2010 г. № 1241 (зарегистрирован Министерством юстиции</w:t>
      </w:r>
      <w:r>
        <w:rPr>
          <w:spacing w:val="78"/>
          <w:sz w:val="24"/>
        </w:rPr>
        <w:t xml:space="preserve">  </w:t>
      </w:r>
      <w:r>
        <w:rPr>
          <w:sz w:val="24"/>
        </w:rPr>
        <w:t>Российской</w:t>
      </w:r>
      <w:r>
        <w:rPr>
          <w:spacing w:val="78"/>
          <w:sz w:val="24"/>
        </w:rPr>
        <w:t xml:space="preserve">  </w:t>
      </w:r>
      <w:r>
        <w:rPr>
          <w:sz w:val="24"/>
        </w:rPr>
        <w:t>Федерации</w:t>
      </w:r>
      <w:r>
        <w:rPr>
          <w:spacing w:val="78"/>
          <w:sz w:val="24"/>
        </w:rPr>
        <w:t xml:space="preserve">  </w:t>
      </w:r>
      <w:r>
        <w:rPr>
          <w:sz w:val="24"/>
        </w:rPr>
        <w:t>4</w:t>
      </w:r>
      <w:r>
        <w:rPr>
          <w:spacing w:val="78"/>
          <w:sz w:val="24"/>
        </w:rPr>
        <w:t xml:space="preserve">  </w:t>
      </w:r>
      <w:r>
        <w:rPr>
          <w:sz w:val="24"/>
        </w:rPr>
        <w:t>февраля</w:t>
      </w:r>
      <w:r>
        <w:rPr>
          <w:spacing w:val="78"/>
          <w:sz w:val="24"/>
        </w:rPr>
        <w:t xml:space="preserve">  </w:t>
      </w:r>
      <w:r>
        <w:rPr>
          <w:sz w:val="24"/>
        </w:rPr>
        <w:t>2011</w:t>
      </w:r>
      <w:r>
        <w:rPr>
          <w:spacing w:val="78"/>
          <w:sz w:val="24"/>
        </w:rPr>
        <w:t xml:space="preserve">  </w:t>
      </w:r>
      <w:r>
        <w:rPr>
          <w:sz w:val="24"/>
        </w:rPr>
        <w:t>г.,</w:t>
      </w:r>
      <w:r>
        <w:rPr>
          <w:spacing w:val="80"/>
          <w:sz w:val="24"/>
        </w:rPr>
        <w:t xml:space="preserve">  </w:t>
      </w:r>
      <w:r>
        <w:rPr>
          <w:sz w:val="24"/>
        </w:rPr>
        <w:t>регистрационный</w:t>
      </w:r>
      <w:r>
        <w:rPr>
          <w:spacing w:val="80"/>
          <w:sz w:val="24"/>
        </w:rPr>
        <w:t xml:space="preserve">  </w:t>
      </w:r>
      <w:r>
        <w:rPr>
          <w:sz w:val="24"/>
        </w:rPr>
        <w:t>№</w:t>
      </w:r>
      <w:r>
        <w:rPr>
          <w:spacing w:val="80"/>
          <w:sz w:val="24"/>
        </w:rPr>
        <w:t xml:space="preserve">  </w:t>
      </w:r>
      <w:r>
        <w:rPr>
          <w:sz w:val="24"/>
        </w:rPr>
        <w:t>19707), от 22 сентября 2011 г. № 2357 (зарегистрирован Министерством юстиции Российской Федерации 12 декабря 2011 г., регистрационный № 22540), от 18 декабря 2012 г. № 1060 (зарегистрирован Министерством юстиции Российской Федерации 11 февраля 2013 г., регистрационный № 26993), от</w:t>
      </w:r>
      <w:r>
        <w:rPr>
          <w:spacing w:val="23"/>
          <w:sz w:val="24"/>
        </w:rPr>
        <w:t xml:space="preserve"> </w:t>
      </w:r>
      <w:r>
        <w:rPr>
          <w:sz w:val="24"/>
        </w:rPr>
        <w:t>29</w:t>
      </w:r>
      <w:r>
        <w:rPr>
          <w:spacing w:val="23"/>
          <w:sz w:val="24"/>
        </w:rPr>
        <w:t xml:space="preserve"> </w:t>
      </w:r>
      <w:r>
        <w:rPr>
          <w:sz w:val="24"/>
        </w:rPr>
        <w:t>декабря</w:t>
      </w:r>
      <w:r>
        <w:rPr>
          <w:spacing w:val="21"/>
          <w:sz w:val="24"/>
        </w:rPr>
        <w:t xml:space="preserve"> </w:t>
      </w:r>
      <w:r>
        <w:rPr>
          <w:sz w:val="24"/>
        </w:rPr>
        <w:t>2014</w:t>
      </w:r>
      <w:r>
        <w:rPr>
          <w:spacing w:val="23"/>
          <w:sz w:val="24"/>
        </w:rPr>
        <w:t xml:space="preserve"> </w:t>
      </w:r>
      <w:r>
        <w:rPr>
          <w:sz w:val="24"/>
        </w:rPr>
        <w:t>г.</w:t>
      </w:r>
      <w:r>
        <w:rPr>
          <w:spacing w:val="18"/>
          <w:sz w:val="24"/>
        </w:rPr>
        <w:t xml:space="preserve"> </w:t>
      </w:r>
      <w:r>
        <w:rPr>
          <w:sz w:val="24"/>
        </w:rPr>
        <w:t>№</w:t>
      </w:r>
      <w:r>
        <w:rPr>
          <w:spacing w:val="22"/>
          <w:sz w:val="24"/>
        </w:rPr>
        <w:t xml:space="preserve"> </w:t>
      </w:r>
      <w:r>
        <w:rPr>
          <w:sz w:val="24"/>
        </w:rPr>
        <w:t>1643</w:t>
      </w:r>
      <w:r>
        <w:rPr>
          <w:spacing w:val="23"/>
          <w:sz w:val="24"/>
        </w:rPr>
        <w:t xml:space="preserve"> </w:t>
      </w:r>
      <w:r>
        <w:rPr>
          <w:sz w:val="24"/>
        </w:rPr>
        <w:t>(зарегистрирован</w:t>
      </w:r>
      <w:r>
        <w:rPr>
          <w:spacing w:val="24"/>
          <w:sz w:val="24"/>
        </w:rPr>
        <w:t xml:space="preserve"> </w:t>
      </w:r>
      <w:r>
        <w:rPr>
          <w:sz w:val="24"/>
        </w:rPr>
        <w:t>Министерством</w:t>
      </w:r>
      <w:r>
        <w:rPr>
          <w:spacing w:val="22"/>
          <w:sz w:val="24"/>
        </w:rPr>
        <w:t xml:space="preserve"> </w:t>
      </w:r>
      <w:r>
        <w:rPr>
          <w:sz w:val="24"/>
        </w:rPr>
        <w:t>юстиции</w:t>
      </w:r>
      <w:r>
        <w:rPr>
          <w:spacing w:val="21"/>
          <w:sz w:val="24"/>
        </w:rPr>
        <w:t xml:space="preserve"> </w:t>
      </w:r>
      <w:r>
        <w:rPr>
          <w:sz w:val="24"/>
        </w:rPr>
        <w:t>Российской</w:t>
      </w:r>
      <w:r>
        <w:rPr>
          <w:spacing w:val="21"/>
          <w:sz w:val="24"/>
        </w:rPr>
        <w:t xml:space="preserve"> </w:t>
      </w:r>
      <w:r>
        <w:rPr>
          <w:sz w:val="24"/>
        </w:rPr>
        <w:t>Федерации 6 февраля 2015 г., регистрационный № 35916), от 18 мая 2015 г. № 507 (зарегистрирован Министерством</w:t>
      </w:r>
      <w:r>
        <w:rPr>
          <w:spacing w:val="40"/>
          <w:sz w:val="24"/>
        </w:rPr>
        <w:t xml:space="preserve"> </w:t>
      </w:r>
      <w:r>
        <w:rPr>
          <w:sz w:val="24"/>
        </w:rPr>
        <w:t>юстиции</w:t>
      </w:r>
      <w:r>
        <w:rPr>
          <w:spacing w:val="40"/>
          <w:sz w:val="24"/>
        </w:rPr>
        <w:t xml:space="preserve"> </w:t>
      </w:r>
      <w:r>
        <w:rPr>
          <w:sz w:val="24"/>
        </w:rPr>
        <w:t>Российской</w:t>
      </w:r>
      <w:r>
        <w:rPr>
          <w:spacing w:val="40"/>
          <w:sz w:val="24"/>
        </w:rPr>
        <w:t xml:space="preserve"> </w:t>
      </w:r>
      <w:r>
        <w:rPr>
          <w:sz w:val="24"/>
        </w:rPr>
        <w:t>Федерации</w:t>
      </w:r>
      <w:r>
        <w:rPr>
          <w:spacing w:val="40"/>
          <w:sz w:val="24"/>
        </w:rPr>
        <w:t xml:space="preserve"> </w:t>
      </w:r>
      <w:r>
        <w:rPr>
          <w:sz w:val="24"/>
        </w:rPr>
        <w:t>18</w:t>
      </w:r>
      <w:r>
        <w:rPr>
          <w:spacing w:val="40"/>
          <w:sz w:val="24"/>
        </w:rPr>
        <w:t xml:space="preserve"> </w:t>
      </w:r>
      <w:r>
        <w:rPr>
          <w:sz w:val="24"/>
        </w:rPr>
        <w:t>июня</w:t>
      </w:r>
      <w:r>
        <w:rPr>
          <w:spacing w:val="40"/>
          <w:sz w:val="24"/>
        </w:rPr>
        <w:t xml:space="preserve"> </w:t>
      </w:r>
      <w:r>
        <w:rPr>
          <w:sz w:val="24"/>
        </w:rPr>
        <w:t>2015</w:t>
      </w:r>
      <w:r>
        <w:rPr>
          <w:spacing w:val="40"/>
          <w:sz w:val="24"/>
        </w:rPr>
        <w:t xml:space="preserve"> </w:t>
      </w:r>
      <w:r>
        <w:rPr>
          <w:sz w:val="24"/>
        </w:rPr>
        <w:t>г.,</w:t>
      </w:r>
      <w:r>
        <w:rPr>
          <w:spacing w:val="40"/>
          <w:sz w:val="24"/>
        </w:rPr>
        <w:t xml:space="preserve"> </w:t>
      </w:r>
      <w:r>
        <w:rPr>
          <w:sz w:val="24"/>
        </w:rPr>
        <w:t>регистрационный</w:t>
      </w:r>
      <w:r>
        <w:rPr>
          <w:spacing w:val="40"/>
          <w:sz w:val="24"/>
        </w:rPr>
        <w:t xml:space="preserve"> </w:t>
      </w:r>
      <w:r>
        <w:rPr>
          <w:sz w:val="24"/>
        </w:rPr>
        <w:t>№</w:t>
      </w:r>
      <w:r>
        <w:rPr>
          <w:spacing w:val="40"/>
          <w:sz w:val="24"/>
        </w:rPr>
        <w:t xml:space="preserve"> </w:t>
      </w:r>
      <w:r>
        <w:rPr>
          <w:sz w:val="24"/>
        </w:rPr>
        <w:t>37714), от</w:t>
      </w:r>
      <w:r>
        <w:rPr>
          <w:spacing w:val="23"/>
          <w:sz w:val="24"/>
        </w:rPr>
        <w:t xml:space="preserve"> </w:t>
      </w:r>
      <w:r>
        <w:rPr>
          <w:sz w:val="24"/>
        </w:rPr>
        <w:t>31</w:t>
      </w:r>
      <w:r>
        <w:rPr>
          <w:spacing w:val="23"/>
          <w:sz w:val="24"/>
        </w:rPr>
        <w:t xml:space="preserve"> </w:t>
      </w:r>
      <w:r>
        <w:rPr>
          <w:sz w:val="24"/>
        </w:rPr>
        <w:t>декабря</w:t>
      </w:r>
      <w:r>
        <w:rPr>
          <w:spacing w:val="21"/>
          <w:sz w:val="24"/>
        </w:rPr>
        <w:t xml:space="preserve"> </w:t>
      </w:r>
      <w:r>
        <w:rPr>
          <w:sz w:val="24"/>
        </w:rPr>
        <w:t>2015</w:t>
      </w:r>
      <w:r>
        <w:rPr>
          <w:spacing w:val="23"/>
          <w:sz w:val="24"/>
        </w:rPr>
        <w:t xml:space="preserve"> </w:t>
      </w:r>
      <w:r>
        <w:rPr>
          <w:sz w:val="24"/>
        </w:rPr>
        <w:t>г.</w:t>
      </w:r>
      <w:r>
        <w:rPr>
          <w:spacing w:val="18"/>
          <w:sz w:val="24"/>
        </w:rPr>
        <w:t xml:space="preserve"> </w:t>
      </w:r>
      <w:r>
        <w:rPr>
          <w:sz w:val="24"/>
        </w:rPr>
        <w:t>№</w:t>
      </w:r>
      <w:r>
        <w:rPr>
          <w:spacing w:val="22"/>
          <w:sz w:val="24"/>
        </w:rPr>
        <w:t xml:space="preserve"> </w:t>
      </w:r>
      <w:r>
        <w:rPr>
          <w:sz w:val="24"/>
        </w:rPr>
        <w:t>1576</w:t>
      </w:r>
      <w:r>
        <w:rPr>
          <w:spacing w:val="23"/>
          <w:sz w:val="24"/>
        </w:rPr>
        <w:t xml:space="preserve"> </w:t>
      </w:r>
      <w:r>
        <w:rPr>
          <w:sz w:val="24"/>
        </w:rPr>
        <w:t>(зарегистрирован</w:t>
      </w:r>
      <w:r>
        <w:rPr>
          <w:spacing w:val="24"/>
          <w:sz w:val="24"/>
        </w:rPr>
        <w:t xml:space="preserve"> </w:t>
      </w:r>
      <w:r>
        <w:rPr>
          <w:sz w:val="24"/>
        </w:rPr>
        <w:t>Министерством</w:t>
      </w:r>
      <w:r>
        <w:rPr>
          <w:spacing w:val="22"/>
          <w:sz w:val="24"/>
        </w:rPr>
        <w:t xml:space="preserve"> </w:t>
      </w:r>
      <w:r>
        <w:rPr>
          <w:sz w:val="24"/>
        </w:rPr>
        <w:t>юстиции</w:t>
      </w:r>
      <w:r>
        <w:rPr>
          <w:spacing w:val="21"/>
          <w:sz w:val="24"/>
        </w:rPr>
        <w:t xml:space="preserve"> </w:t>
      </w:r>
      <w:r>
        <w:rPr>
          <w:sz w:val="24"/>
        </w:rPr>
        <w:t>Российской</w:t>
      </w:r>
      <w:r>
        <w:rPr>
          <w:spacing w:val="21"/>
          <w:sz w:val="24"/>
        </w:rPr>
        <w:t xml:space="preserve"> </w:t>
      </w:r>
      <w:r>
        <w:rPr>
          <w:sz w:val="24"/>
        </w:rPr>
        <w:t>Федерации 2 февраля 2016 г., регистрационный № 40936) и приказом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 (далее – ФГОС НОО, утверждённый приказом № 373).</w:t>
      </w:r>
    </w:p>
    <w:p w14:paraId="39F58BA8">
      <w:pPr>
        <w:spacing w:line="230" w:lineRule="auto"/>
        <w:ind w:right="10" w:firstLine="426"/>
        <w:jc w:val="both"/>
        <w:rPr>
          <w:sz w:val="24"/>
        </w:rPr>
      </w:pPr>
      <w:r>
        <w:rPr>
          <w:rFonts w:ascii="Calibri" w:hAnsi="Calibri"/>
          <w:sz w:val="24"/>
          <w:vertAlign w:val="superscript"/>
        </w:rPr>
        <w:t>5</w:t>
      </w:r>
      <w:r>
        <w:rPr>
          <w:rFonts w:ascii="Calibri" w:hAnsi="Calibri"/>
          <w:sz w:val="24"/>
        </w:rPr>
        <w:t xml:space="preserve"> </w:t>
      </w:r>
      <w:r>
        <w:rPr>
          <w:sz w:val="24"/>
        </w:rPr>
        <w:t>Пункт 30 ФГОС НОО, утверждённого приказом № 286; пункт 16 ФГОС НОО, утверждённого приказом № 373.</w:t>
      </w:r>
    </w:p>
    <w:p w14:paraId="7984851C">
      <w:pPr>
        <w:spacing w:line="230" w:lineRule="auto"/>
        <w:ind w:right="10" w:firstLine="426"/>
        <w:jc w:val="both"/>
        <w:rPr>
          <w:sz w:val="24"/>
        </w:rPr>
        <w:sectPr>
          <w:pgSz w:w="11910" w:h="16850"/>
          <w:pgMar w:top="820" w:right="570" w:bottom="993" w:left="840" w:header="569" w:footer="0" w:gutter="0"/>
          <w:cols w:space="720" w:num="1"/>
        </w:sectPr>
      </w:pPr>
    </w:p>
    <w:p w14:paraId="239A1397">
      <w:pPr>
        <w:pStyle w:val="21"/>
        <w:spacing w:before="160"/>
        <w:ind w:left="0" w:right="10" w:firstLine="426"/>
      </w:pPr>
      <w:r>
        <w:t>систему</w:t>
      </w:r>
      <w:r>
        <w:rPr>
          <w:spacing w:val="-12"/>
        </w:rPr>
        <w:t xml:space="preserve"> </w:t>
      </w:r>
      <w:r>
        <w:t>оценки</w:t>
      </w:r>
      <w:r>
        <w:rPr>
          <w:spacing w:val="-7"/>
        </w:rPr>
        <w:t xml:space="preserve"> </w:t>
      </w:r>
      <w:r>
        <w:t>достижения</w:t>
      </w:r>
      <w:r>
        <w:rPr>
          <w:spacing w:val="-6"/>
        </w:rPr>
        <w:t xml:space="preserve"> </w:t>
      </w:r>
      <w:r>
        <w:t>планируемых</w:t>
      </w:r>
      <w:r>
        <w:rPr>
          <w:spacing w:val="-9"/>
        </w:rPr>
        <w:t xml:space="preserve"> </w:t>
      </w:r>
      <w:r>
        <w:t>результатов</w:t>
      </w:r>
      <w:r>
        <w:rPr>
          <w:spacing w:val="-6"/>
        </w:rPr>
        <w:t xml:space="preserve"> </w:t>
      </w:r>
      <w:r>
        <w:t>освоения</w:t>
      </w:r>
      <w:r>
        <w:rPr>
          <w:spacing w:val="-1"/>
        </w:rPr>
        <w:t xml:space="preserve"> </w:t>
      </w:r>
      <w:r>
        <w:t>ООП</w:t>
      </w:r>
      <w:r>
        <w:rPr>
          <w:spacing w:val="-8"/>
        </w:rPr>
        <w:t xml:space="preserve"> </w:t>
      </w:r>
      <w:r>
        <w:rPr>
          <w:spacing w:val="-2"/>
        </w:rPr>
        <w:t>НОО</w:t>
      </w:r>
      <w:r>
        <w:rPr>
          <w:spacing w:val="-2"/>
          <w:vertAlign w:val="superscript"/>
        </w:rPr>
        <w:t>6</w:t>
      </w:r>
      <w:r>
        <w:rPr>
          <w:spacing w:val="-2"/>
        </w:rPr>
        <w:t>.</w:t>
      </w:r>
    </w:p>
    <w:p w14:paraId="00A9C5EE">
      <w:pPr>
        <w:pStyle w:val="33"/>
        <w:numPr>
          <w:ilvl w:val="0"/>
          <w:numId w:val="2"/>
        </w:numPr>
        <w:tabs>
          <w:tab w:val="left" w:pos="851"/>
        </w:tabs>
        <w:spacing w:before="161"/>
        <w:ind w:left="0" w:right="10" w:firstLine="426"/>
        <w:jc w:val="left"/>
        <w:rPr>
          <w:sz w:val="28"/>
        </w:rPr>
      </w:pPr>
      <w:r>
        <w:rPr>
          <w:sz w:val="28"/>
        </w:rPr>
        <w:t>Пояснительная</w:t>
      </w:r>
      <w:r>
        <w:rPr>
          <w:spacing w:val="-8"/>
          <w:sz w:val="28"/>
        </w:rPr>
        <w:t xml:space="preserve"> </w:t>
      </w:r>
      <w:r>
        <w:rPr>
          <w:sz w:val="28"/>
        </w:rPr>
        <w:t>записка</w:t>
      </w:r>
      <w:r>
        <w:rPr>
          <w:spacing w:val="-6"/>
          <w:sz w:val="28"/>
        </w:rPr>
        <w:t xml:space="preserve"> </w:t>
      </w:r>
      <w:r>
        <w:rPr>
          <w:sz w:val="28"/>
        </w:rPr>
        <w:t>целевого</w:t>
      </w:r>
      <w:r>
        <w:rPr>
          <w:spacing w:val="-5"/>
          <w:sz w:val="28"/>
        </w:rPr>
        <w:t xml:space="preserve"> </w:t>
      </w:r>
      <w:r>
        <w:rPr>
          <w:sz w:val="28"/>
        </w:rPr>
        <w:t>раздела</w:t>
      </w:r>
      <w:r>
        <w:rPr>
          <w:spacing w:val="-3"/>
          <w:sz w:val="28"/>
        </w:rPr>
        <w:t xml:space="preserve"> </w:t>
      </w:r>
      <w:r>
        <w:rPr>
          <w:sz w:val="28"/>
        </w:rPr>
        <w:t>ООП</w:t>
      </w:r>
      <w:r>
        <w:rPr>
          <w:spacing w:val="-7"/>
          <w:sz w:val="28"/>
        </w:rPr>
        <w:t xml:space="preserve"> </w:t>
      </w:r>
      <w:r>
        <w:rPr>
          <w:sz w:val="28"/>
        </w:rPr>
        <w:t>НОО</w:t>
      </w:r>
      <w:r>
        <w:rPr>
          <w:spacing w:val="-7"/>
          <w:sz w:val="28"/>
        </w:rPr>
        <w:t xml:space="preserve"> </w:t>
      </w:r>
      <w:r>
        <w:rPr>
          <w:spacing w:val="-2"/>
          <w:sz w:val="28"/>
        </w:rPr>
        <w:t>раскрывает:</w:t>
      </w:r>
    </w:p>
    <w:p w14:paraId="3248F0AF">
      <w:pPr>
        <w:pStyle w:val="21"/>
        <w:spacing w:before="163" w:line="360" w:lineRule="auto"/>
        <w:ind w:left="0" w:right="10" w:firstLine="426"/>
      </w:pPr>
      <w:r>
        <w:t>цели</w:t>
      </w:r>
      <w:r>
        <w:rPr>
          <w:spacing w:val="64"/>
          <w:w w:val="150"/>
        </w:rPr>
        <w:t xml:space="preserve">  </w:t>
      </w:r>
      <w:r>
        <w:t>реализации</w:t>
      </w:r>
      <w:r>
        <w:rPr>
          <w:spacing w:val="64"/>
          <w:w w:val="150"/>
        </w:rPr>
        <w:t xml:space="preserve">  </w:t>
      </w:r>
      <w:r>
        <w:t>ООП</w:t>
      </w:r>
      <w:r>
        <w:rPr>
          <w:spacing w:val="64"/>
          <w:w w:val="150"/>
        </w:rPr>
        <w:t xml:space="preserve">  </w:t>
      </w:r>
      <w:r>
        <w:t>НОО,</w:t>
      </w:r>
      <w:r>
        <w:rPr>
          <w:spacing w:val="64"/>
          <w:w w:val="150"/>
        </w:rPr>
        <w:t xml:space="preserve">  </w:t>
      </w:r>
      <w:r>
        <w:t>конкретизированные</w:t>
      </w:r>
      <w:r>
        <w:rPr>
          <w:spacing w:val="80"/>
        </w:rPr>
        <w:t xml:space="preserve">  </w:t>
      </w:r>
      <w:r>
        <w:t>в</w:t>
      </w:r>
      <w:r>
        <w:rPr>
          <w:spacing w:val="80"/>
        </w:rPr>
        <w:t xml:space="preserve">  </w:t>
      </w:r>
      <w:r>
        <w:t>соответствии с требованиями ФГОС НОО к результатам освоения обучающимися программы начального общего образования;</w:t>
      </w:r>
    </w:p>
    <w:p w14:paraId="4F7FB463">
      <w:pPr>
        <w:pStyle w:val="21"/>
        <w:spacing w:line="362" w:lineRule="auto"/>
        <w:ind w:left="0" w:right="10" w:firstLine="426"/>
      </w:pPr>
      <w:r>
        <w:t>принципы формирования и механизмы реализации ООП НОО, в том числе посредством реализации индивидуальных учебных планов;</w:t>
      </w:r>
    </w:p>
    <w:p w14:paraId="77D9EE94">
      <w:pPr>
        <w:pStyle w:val="21"/>
        <w:spacing w:line="317" w:lineRule="exact"/>
        <w:ind w:left="0" w:right="10" w:firstLine="426"/>
      </w:pPr>
      <w:r>
        <w:t>общую</w:t>
      </w:r>
      <w:r>
        <w:rPr>
          <w:spacing w:val="-7"/>
        </w:rPr>
        <w:t xml:space="preserve"> </w:t>
      </w:r>
      <w:r>
        <w:t>характеристику</w:t>
      </w:r>
      <w:r>
        <w:rPr>
          <w:spacing w:val="-7"/>
        </w:rPr>
        <w:t xml:space="preserve"> </w:t>
      </w:r>
      <w:r>
        <w:t>ООП</w:t>
      </w:r>
      <w:r>
        <w:rPr>
          <w:spacing w:val="-5"/>
        </w:rPr>
        <w:t xml:space="preserve"> </w:t>
      </w:r>
      <w:r>
        <w:rPr>
          <w:spacing w:val="-4"/>
        </w:rPr>
        <w:t>НОО.</w:t>
      </w:r>
    </w:p>
    <w:p w14:paraId="5A49542D">
      <w:pPr>
        <w:pStyle w:val="33"/>
        <w:numPr>
          <w:ilvl w:val="0"/>
          <w:numId w:val="2"/>
        </w:numPr>
        <w:tabs>
          <w:tab w:val="left" w:pos="851"/>
        </w:tabs>
        <w:spacing w:before="159" w:line="360" w:lineRule="auto"/>
        <w:ind w:left="0" w:right="10" w:firstLine="426"/>
        <w:jc w:val="both"/>
        <w:rPr>
          <w:sz w:val="28"/>
        </w:rPr>
      </w:pPr>
      <w:r>
        <w:rPr>
          <w:sz w:val="28"/>
        </w:rPr>
        <w:t xml:space="preserve">Содержательный раздел ООП НОО включает следующие программы, ориентированные на достижение предметных, метапредметных и личностных </w:t>
      </w:r>
      <w:r>
        <w:rPr>
          <w:spacing w:val="-2"/>
          <w:sz w:val="28"/>
        </w:rPr>
        <w:t>результатов:</w:t>
      </w:r>
    </w:p>
    <w:p w14:paraId="7E5FF785">
      <w:pPr>
        <w:pStyle w:val="21"/>
        <w:spacing w:before="1"/>
        <w:ind w:left="0" w:right="10" w:firstLine="426"/>
      </w:pPr>
      <w:r>
        <w:t>федеральные</w:t>
      </w:r>
      <w:r>
        <w:rPr>
          <w:spacing w:val="-12"/>
        </w:rPr>
        <w:t xml:space="preserve"> </w:t>
      </w:r>
      <w:r>
        <w:t>рабочие</w:t>
      </w:r>
      <w:r>
        <w:rPr>
          <w:spacing w:val="-7"/>
        </w:rPr>
        <w:t xml:space="preserve"> </w:t>
      </w:r>
      <w:r>
        <w:t>программы</w:t>
      </w:r>
      <w:r>
        <w:rPr>
          <w:spacing w:val="-7"/>
        </w:rPr>
        <w:t xml:space="preserve"> </w:t>
      </w:r>
      <w:r>
        <w:t>учебных</w:t>
      </w:r>
      <w:r>
        <w:rPr>
          <w:spacing w:val="-6"/>
        </w:rPr>
        <w:t xml:space="preserve"> </w:t>
      </w:r>
      <w:r>
        <w:rPr>
          <w:spacing w:val="-2"/>
        </w:rPr>
        <w:t>предметов;</w:t>
      </w:r>
    </w:p>
    <w:p w14:paraId="793687EA">
      <w:pPr>
        <w:pStyle w:val="21"/>
        <w:spacing w:before="160" w:line="360" w:lineRule="auto"/>
        <w:ind w:left="0" w:right="10" w:firstLine="426"/>
      </w:pPr>
      <w:r>
        <w:t>программу</w:t>
      </w:r>
      <w:r>
        <w:rPr>
          <w:spacing w:val="-8"/>
        </w:rPr>
        <w:t xml:space="preserve"> </w:t>
      </w:r>
      <w:r>
        <w:t>формирования</w:t>
      </w:r>
      <w:r>
        <w:rPr>
          <w:spacing w:val="-4"/>
        </w:rPr>
        <w:t xml:space="preserve"> </w:t>
      </w:r>
      <w:r>
        <w:t>универсальных</w:t>
      </w:r>
      <w:r>
        <w:rPr>
          <w:spacing w:val="-3"/>
        </w:rPr>
        <w:t xml:space="preserve"> </w:t>
      </w:r>
      <w:r>
        <w:t>учебных</w:t>
      </w:r>
      <w:r>
        <w:rPr>
          <w:spacing w:val="-7"/>
        </w:rPr>
        <w:t xml:space="preserve"> </w:t>
      </w:r>
      <w:r>
        <w:t>действий</w:t>
      </w:r>
      <w:r>
        <w:rPr>
          <w:spacing w:val="-4"/>
        </w:rPr>
        <w:t xml:space="preserve"> </w:t>
      </w:r>
      <w:r>
        <w:t>у</w:t>
      </w:r>
      <w:r>
        <w:rPr>
          <w:spacing w:val="-8"/>
        </w:rPr>
        <w:t xml:space="preserve"> </w:t>
      </w:r>
      <w:r>
        <w:t>обучающихся</w:t>
      </w:r>
      <w:r>
        <w:rPr>
          <w:vertAlign w:val="superscript"/>
        </w:rPr>
        <w:t>7</w:t>
      </w:r>
      <w:r>
        <w:t>; федеральную рабочую программу воспитания.</w:t>
      </w:r>
    </w:p>
    <w:p w14:paraId="22C418E0">
      <w:pPr>
        <w:pStyle w:val="33"/>
        <w:numPr>
          <w:ilvl w:val="0"/>
          <w:numId w:val="2"/>
        </w:numPr>
        <w:tabs>
          <w:tab w:val="left" w:pos="851"/>
        </w:tabs>
        <w:spacing w:line="360" w:lineRule="auto"/>
        <w:ind w:left="0" w:right="10" w:firstLine="426"/>
        <w:jc w:val="both"/>
        <w:rPr>
          <w:sz w:val="28"/>
        </w:rPr>
      </w:pPr>
      <w:r>
        <w:rPr>
          <w:sz w:val="28"/>
        </w:rPr>
        <w:t>Федеральные рабочие программы учебных предметов обеспечивают достижение</w:t>
      </w:r>
      <w:r>
        <w:rPr>
          <w:spacing w:val="40"/>
          <w:sz w:val="28"/>
        </w:rPr>
        <w:t xml:space="preserve">  </w:t>
      </w:r>
      <w:r>
        <w:rPr>
          <w:sz w:val="28"/>
        </w:rPr>
        <w:t>планируемых</w:t>
      </w:r>
      <w:r>
        <w:rPr>
          <w:spacing w:val="40"/>
          <w:sz w:val="28"/>
        </w:rPr>
        <w:t xml:space="preserve">  </w:t>
      </w:r>
      <w:r>
        <w:rPr>
          <w:sz w:val="28"/>
        </w:rPr>
        <w:t>результатов</w:t>
      </w:r>
      <w:r>
        <w:rPr>
          <w:spacing w:val="40"/>
          <w:sz w:val="28"/>
        </w:rPr>
        <w:t xml:space="preserve">  </w:t>
      </w:r>
      <w:r>
        <w:rPr>
          <w:sz w:val="28"/>
        </w:rPr>
        <w:t>освоения</w:t>
      </w:r>
      <w:r>
        <w:rPr>
          <w:spacing w:val="40"/>
          <w:sz w:val="28"/>
        </w:rPr>
        <w:t xml:space="preserve">  </w:t>
      </w:r>
      <w:r>
        <w:rPr>
          <w:sz w:val="28"/>
        </w:rPr>
        <w:t>ООП</w:t>
      </w:r>
      <w:r>
        <w:rPr>
          <w:spacing w:val="40"/>
          <w:sz w:val="28"/>
        </w:rPr>
        <w:t xml:space="preserve">  </w:t>
      </w:r>
      <w:r>
        <w:rPr>
          <w:sz w:val="28"/>
        </w:rPr>
        <w:t>НОО</w:t>
      </w:r>
      <w:r>
        <w:rPr>
          <w:spacing w:val="40"/>
          <w:sz w:val="28"/>
        </w:rPr>
        <w:t xml:space="preserve">  </w:t>
      </w:r>
      <w:r>
        <w:rPr>
          <w:sz w:val="28"/>
        </w:rPr>
        <w:t>и</w:t>
      </w:r>
      <w:r>
        <w:rPr>
          <w:spacing w:val="40"/>
          <w:sz w:val="28"/>
        </w:rPr>
        <w:t xml:space="preserve">  </w:t>
      </w:r>
      <w:r>
        <w:rPr>
          <w:sz w:val="28"/>
        </w:rPr>
        <w:t>разработаны на основе требований ФГОС НОО к результатам освоения программы начального общего образования.</w:t>
      </w:r>
    </w:p>
    <w:p w14:paraId="78D55847">
      <w:pPr>
        <w:pStyle w:val="33"/>
        <w:numPr>
          <w:ilvl w:val="0"/>
          <w:numId w:val="2"/>
        </w:numPr>
        <w:tabs>
          <w:tab w:val="left" w:pos="851"/>
        </w:tabs>
        <w:spacing w:line="362" w:lineRule="auto"/>
        <w:ind w:left="0" w:right="10" w:firstLine="426"/>
        <w:jc w:val="both"/>
        <w:rPr>
          <w:sz w:val="28"/>
        </w:rPr>
      </w:pPr>
      <w:r>
        <w:rPr>
          <w:sz w:val="28"/>
        </w:rPr>
        <w:t>Программа</w:t>
      </w:r>
      <w:r>
        <w:rPr>
          <w:spacing w:val="80"/>
          <w:sz w:val="28"/>
        </w:rPr>
        <w:t xml:space="preserve">   </w:t>
      </w:r>
      <w:r>
        <w:rPr>
          <w:sz w:val="28"/>
        </w:rPr>
        <w:t>формирования</w:t>
      </w:r>
      <w:r>
        <w:rPr>
          <w:spacing w:val="80"/>
          <w:sz w:val="28"/>
        </w:rPr>
        <w:t xml:space="preserve">   </w:t>
      </w:r>
      <w:r>
        <w:rPr>
          <w:sz w:val="28"/>
        </w:rPr>
        <w:t>универсальных</w:t>
      </w:r>
      <w:r>
        <w:rPr>
          <w:spacing w:val="80"/>
          <w:sz w:val="28"/>
        </w:rPr>
        <w:t xml:space="preserve">   </w:t>
      </w:r>
      <w:r>
        <w:rPr>
          <w:sz w:val="28"/>
        </w:rPr>
        <w:t>учебных</w:t>
      </w:r>
      <w:r>
        <w:rPr>
          <w:spacing w:val="80"/>
          <w:sz w:val="28"/>
        </w:rPr>
        <w:t xml:space="preserve">   </w:t>
      </w:r>
      <w:r>
        <w:rPr>
          <w:sz w:val="28"/>
        </w:rPr>
        <w:t>действий</w:t>
      </w:r>
      <w:r>
        <w:rPr>
          <w:spacing w:val="80"/>
          <w:sz w:val="28"/>
        </w:rPr>
        <w:t xml:space="preserve"> </w:t>
      </w:r>
      <w:r>
        <w:rPr>
          <w:sz w:val="28"/>
        </w:rPr>
        <w:t>у обучающихся содержит:</w:t>
      </w:r>
    </w:p>
    <w:p w14:paraId="5B755234">
      <w:pPr>
        <w:pStyle w:val="21"/>
        <w:tabs>
          <w:tab w:val="left" w:pos="851"/>
        </w:tabs>
        <w:spacing w:line="360" w:lineRule="auto"/>
        <w:ind w:left="0" w:right="10" w:firstLine="426"/>
      </w:pPr>
      <w:r>
        <w:t>описание взаимосвязи универсальных учебных действий с содержанием учебных предметов;</w:t>
      </w:r>
    </w:p>
    <w:p w14:paraId="5199FE54">
      <w:pPr>
        <w:pStyle w:val="21"/>
        <w:spacing w:line="360" w:lineRule="auto"/>
        <w:ind w:left="0" w:right="10" w:firstLine="426"/>
        <w:rPr>
          <w:spacing w:val="-2"/>
        </w:rPr>
      </w:pPr>
      <w:r>
        <w:t>характеристики</w:t>
      </w:r>
      <w:r>
        <w:rPr>
          <w:spacing w:val="75"/>
          <w:w w:val="150"/>
        </w:rPr>
        <w:t xml:space="preserve">   </w:t>
      </w:r>
      <w:r>
        <w:t>регулятивных,</w:t>
      </w:r>
      <w:r>
        <w:rPr>
          <w:spacing w:val="76"/>
          <w:w w:val="150"/>
        </w:rPr>
        <w:t xml:space="preserve">   </w:t>
      </w:r>
      <w:r>
        <w:t>познавательных,</w:t>
      </w:r>
      <w:r>
        <w:rPr>
          <w:spacing w:val="75"/>
          <w:w w:val="150"/>
        </w:rPr>
        <w:t xml:space="preserve">   </w:t>
      </w:r>
      <w:r>
        <w:rPr>
          <w:spacing w:val="-2"/>
        </w:rPr>
        <w:t>коммуникативных</w:t>
      </w:r>
      <w:r>
        <w:t xml:space="preserve"> универсальных</w:t>
      </w:r>
      <w:r>
        <w:rPr>
          <w:spacing w:val="-11"/>
        </w:rPr>
        <w:t xml:space="preserve"> </w:t>
      </w:r>
      <w:r>
        <w:t>учебных</w:t>
      </w:r>
      <w:r>
        <w:rPr>
          <w:spacing w:val="-8"/>
        </w:rPr>
        <w:t xml:space="preserve"> </w:t>
      </w:r>
      <w:r>
        <w:t>действий</w:t>
      </w:r>
      <w:r>
        <w:rPr>
          <w:spacing w:val="-11"/>
        </w:rPr>
        <w:t xml:space="preserve"> </w:t>
      </w:r>
      <w:r>
        <w:rPr>
          <w:spacing w:val="-2"/>
        </w:rPr>
        <w:t>обучающихся</w:t>
      </w:r>
      <w:r>
        <w:rPr>
          <w:spacing w:val="-2"/>
          <w:vertAlign w:val="superscript"/>
        </w:rPr>
        <w:t>8</w:t>
      </w:r>
      <w:r>
        <w:rPr>
          <w:spacing w:val="-2"/>
        </w:rPr>
        <w:t>.</w:t>
      </w:r>
    </w:p>
    <w:p w14:paraId="32A16E43">
      <w:pPr>
        <w:pStyle w:val="21"/>
        <w:spacing w:line="360" w:lineRule="auto"/>
        <w:ind w:left="0" w:right="10" w:firstLine="426"/>
      </w:pPr>
      <w:r>
        <w:t>12. Сформированность универсальных учебных действий у обучающихся определяется на этапе завершения ими освоения программы начального общего</w:t>
      </w:r>
    </w:p>
    <w:p w14:paraId="50BACC4F">
      <w:pPr>
        <w:pStyle w:val="21"/>
        <w:spacing w:before="228"/>
        <w:ind w:left="0" w:right="10" w:firstLine="426"/>
        <w:jc w:val="left"/>
        <w:rPr>
          <w:sz w:val="24"/>
        </w:rPr>
      </w:pPr>
      <w:r>
        <w:rPr>
          <w:lang w:eastAsia="ru-RU"/>
        </w:rPr>
        <mc:AlternateContent>
          <mc:Choice Requires="wps">
            <w:drawing>
              <wp:anchor distT="0" distB="0" distL="114300" distR="114300" simplePos="0" relativeHeight="251660288" behindDoc="1" locked="0" layoutInCell="1" allowOverlap="1">
                <wp:simplePos x="0" y="0"/>
                <wp:positionH relativeFrom="page">
                  <wp:posOffset>671830</wp:posOffset>
                </wp:positionH>
                <wp:positionV relativeFrom="paragraph">
                  <wp:posOffset>107950</wp:posOffset>
                </wp:positionV>
                <wp:extent cx="1829435" cy="9525"/>
                <wp:effectExtent l="0" t="0" r="0" b="0"/>
                <wp:wrapTopAndBottom/>
                <wp:docPr id="4" name="Graphic 5"/>
                <wp:cNvGraphicFramePr/>
                <a:graphic xmlns:a="http://schemas.openxmlformats.org/drawingml/2006/main">
                  <a:graphicData uri="http://schemas.microsoft.com/office/word/2010/wordprocessingShape">
                    <wps:wsp>
                      <wps:cNvSpPr>
                        <a:spLocks noChangeArrowheads="1"/>
                      </wps:cNvSpPr>
                      <wps:spPr bwMode="auto">
                        <a:xfrm>
                          <a:off x="0" y="0"/>
                          <a:ext cx="1829435" cy="9525"/>
                        </a:xfrm>
                        <a:custGeom>
                          <a:avLst/>
                          <a:gdLst>
                            <a:gd name="T0" fmla="*/ 1829054 w 1829435"/>
                            <a:gd name="T1" fmla="*/ 0 h 9525"/>
                            <a:gd name="T2" fmla="*/ 0 w 1829435"/>
                            <a:gd name="T3" fmla="*/ 0 h 9525"/>
                            <a:gd name="T4" fmla="*/ 0 w 1829435"/>
                            <a:gd name="T5" fmla="*/ 9144 h 9525"/>
                            <a:gd name="T6" fmla="*/ 1829054 w 1829435"/>
                            <a:gd name="T7" fmla="*/ 9144 h 9525"/>
                            <a:gd name="T8" fmla="*/ 1829054 w 1829435"/>
                            <a:gd name="T9" fmla="*/ 0 h 9525"/>
                          </a:gdLst>
                          <a:ahLst/>
                          <a:cxnLst>
                            <a:cxn ang="0">
                              <a:pos x="T0" y="T1"/>
                            </a:cxn>
                            <a:cxn ang="0">
                              <a:pos x="T2" y="T3"/>
                            </a:cxn>
                            <a:cxn ang="0">
                              <a:pos x="T4" y="T5"/>
                            </a:cxn>
                            <a:cxn ang="0">
                              <a:pos x="T6" y="T7"/>
                            </a:cxn>
                            <a:cxn ang="0">
                              <a:pos x="T8" y="T9"/>
                            </a:cxn>
                          </a:cxnLst>
                          <a:rect l="0" t="0" r="r" b="b"/>
                          <a:pathLst>
                            <a:path w="1829435" h="9525">
                              <a:moveTo>
                                <a:pt x="1829054" y="0"/>
                              </a:moveTo>
                              <a:lnTo>
                                <a:pt x="0" y="0"/>
                              </a:lnTo>
                              <a:lnTo>
                                <a:pt x="0" y="9144"/>
                              </a:lnTo>
                              <a:lnTo>
                                <a:pt x="1829054" y="9144"/>
                              </a:lnTo>
                              <a:lnTo>
                                <a:pt x="1829054" y="0"/>
                              </a:lnTo>
                              <a:close/>
                            </a:path>
                          </a:pathLst>
                        </a:custGeom>
                        <a:solidFill>
                          <a:srgbClr val="000000"/>
                        </a:solidFill>
                        <a:ln>
                          <a:noFill/>
                        </a:ln>
                      </wps:spPr>
                      <wps:bodyPr rot="0" vert="horz" wrap="square" lIns="0" tIns="0" rIns="0" bIns="0" anchor="t" anchorCtr="0" upright="1">
                        <a:noAutofit/>
                      </wps:bodyPr>
                    </wps:wsp>
                  </a:graphicData>
                </a:graphic>
              </wp:anchor>
            </w:drawing>
          </mc:Choice>
          <mc:Fallback>
            <w:pict>
              <v:shape id="Graphic 5" o:spid="_x0000_s1026" o:spt="100" style="position:absolute;left:0pt;margin-left:52.9pt;margin-top:8.5pt;height:0.75pt;width:144.05pt;mso-position-horizontal-relative:page;mso-wrap-distance-bottom:0pt;mso-wrap-distance-top:0pt;z-index:-251656192;mso-width-relative:page;mso-height-relative:page;" fillcolor="#000000" filled="t" stroked="f" coordsize="1829435,9525" o:gfxdata="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" path="m1829054,0l0,0,0,9144,1829054,9144,1829054,0xe">
                <v:path o:connectlocs="1829054,0;0,0;0,9144;1829054,9144;1829054,0" o:connectangles="0,0,0,0,0"/>
                <v:fill on="t" focussize="0,0"/>
                <v:stroke on="f"/>
                <v:imagedata o:title=""/>
                <o:lock v:ext="edit" aspectratio="f"/>
                <v:textbox inset="0mm,0mm,0mm,0mm"/>
                <w10:wrap type="topAndBottom"/>
              </v:shape>
            </w:pict>
          </mc:Fallback>
        </mc:AlternateContent>
      </w:r>
      <w:r>
        <w:rPr>
          <w:rFonts w:ascii="Calibri" w:hAnsi="Calibri"/>
          <w:sz w:val="24"/>
          <w:vertAlign w:val="superscript"/>
        </w:rPr>
        <w:t>6</w:t>
      </w:r>
      <w:r>
        <w:rPr>
          <w:rFonts w:ascii="Calibri" w:hAnsi="Calibri"/>
          <w:spacing w:val="23"/>
          <w:sz w:val="24"/>
        </w:rPr>
        <w:t xml:space="preserve"> </w:t>
      </w:r>
      <w:r>
        <w:rPr>
          <w:sz w:val="24"/>
        </w:rPr>
        <w:t>Пункт</w:t>
      </w:r>
      <w:r>
        <w:rPr>
          <w:spacing w:val="30"/>
          <w:sz w:val="24"/>
        </w:rPr>
        <w:t xml:space="preserve"> </w:t>
      </w:r>
      <w:r>
        <w:rPr>
          <w:sz w:val="24"/>
        </w:rPr>
        <w:t>30</w:t>
      </w:r>
      <w:r>
        <w:rPr>
          <w:spacing w:val="29"/>
          <w:sz w:val="24"/>
        </w:rPr>
        <w:t xml:space="preserve"> </w:t>
      </w:r>
      <w:r>
        <w:rPr>
          <w:sz w:val="24"/>
        </w:rPr>
        <w:t>ФГОС</w:t>
      </w:r>
      <w:r>
        <w:rPr>
          <w:spacing w:val="29"/>
          <w:sz w:val="24"/>
        </w:rPr>
        <w:t xml:space="preserve"> </w:t>
      </w:r>
      <w:r>
        <w:rPr>
          <w:sz w:val="24"/>
        </w:rPr>
        <w:t>НОО,</w:t>
      </w:r>
      <w:r>
        <w:rPr>
          <w:spacing w:val="31"/>
          <w:sz w:val="24"/>
        </w:rPr>
        <w:t xml:space="preserve"> </w:t>
      </w:r>
      <w:r>
        <w:rPr>
          <w:sz w:val="24"/>
        </w:rPr>
        <w:t>утверждённого</w:t>
      </w:r>
      <w:r>
        <w:rPr>
          <w:spacing w:val="29"/>
          <w:sz w:val="24"/>
        </w:rPr>
        <w:t xml:space="preserve"> </w:t>
      </w:r>
      <w:r>
        <w:rPr>
          <w:sz w:val="24"/>
        </w:rPr>
        <w:t>приказом</w:t>
      </w:r>
      <w:r>
        <w:rPr>
          <w:spacing w:val="28"/>
          <w:sz w:val="24"/>
        </w:rPr>
        <w:t xml:space="preserve"> </w:t>
      </w:r>
      <w:r>
        <w:rPr>
          <w:sz w:val="24"/>
        </w:rPr>
        <w:t>№</w:t>
      </w:r>
      <w:r>
        <w:rPr>
          <w:spacing w:val="28"/>
          <w:sz w:val="24"/>
        </w:rPr>
        <w:t xml:space="preserve"> </w:t>
      </w:r>
      <w:r>
        <w:rPr>
          <w:sz w:val="24"/>
        </w:rPr>
        <w:t>286;</w:t>
      </w:r>
      <w:r>
        <w:rPr>
          <w:spacing w:val="29"/>
          <w:sz w:val="24"/>
        </w:rPr>
        <w:t xml:space="preserve"> </w:t>
      </w:r>
      <w:r>
        <w:rPr>
          <w:sz w:val="24"/>
        </w:rPr>
        <w:t>пункт</w:t>
      </w:r>
      <w:r>
        <w:rPr>
          <w:spacing w:val="31"/>
          <w:sz w:val="24"/>
        </w:rPr>
        <w:t xml:space="preserve"> </w:t>
      </w:r>
      <w:r>
        <w:rPr>
          <w:sz w:val="24"/>
        </w:rPr>
        <w:t>16</w:t>
      </w:r>
      <w:r>
        <w:rPr>
          <w:spacing w:val="27"/>
          <w:sz w:val="24"/>
        </w:rPr>
        <w:t xml:space="preserve"> </w:t>
      </w:r>
      <w:r>
        <w:rPr>
          <w:sz w:val="24"/>
        </w:rPr>
        <w:t>ФГОС</w:t>
      </w:r>
      <w:r>
        <w:rPr>
          <w:spacing w:val="29"/>
          <w:sz w:val="24"/>
        </w:rPr>
        <w:t xml:space="preserve"> </w:t>
      </w:r>
      <w:r>
        <w:rPr>
          <w:sz w:val="24"/>
        </w:rPr>
        <w:t>НОО,</w:t>
      </w:r>
      <w:r>
        <w:rPr>
          <w:spacing w:val="31"/>
          <w:sz w:val="24"/>
        </w:rPr>
        <w:t xml:space="preserve"> </w:t>
      </w:r>
      <w:r>
        <w:rPr>
          <w:sz w:val="24"/>
        </w:rPr>
        <w:t>утверждённого приказом № 373.</w:t>
      </w:r>
    </w:p>
    <w:p w14:paraId="32A6E4F8">
      <w:pPr>
        <w:spacing w:before="10" w:line="230" w:lineRule="auto"/>
        <w:ind w:right="10" w:firstLine="426"/>
        <w:rPr>
          <w:sz w:val="24"/>
        </w:rPr>
      </w:pPr>
      <w:r>
        <w:rPr>
          <w:rFonts w:ascii="Calibri" w:hAnsi="Calibri"/>
          <w:sz w:val="24"/>
          <w:vertAlign w:val="superscript"/>
        </w:rPr>
        <w:t>7</w:t>
      </w:r>
      <w:r>
        <w:rPr>
          <w:rFonts w:ascii="Calibri" w:hAnsi="Calibri"/>
          <w:spacing w:val="23"/>
          <w:sz w:val="24"/>
        </w:rPr>
        <w:t xml:space="preserve"> </w:t>
      </w:r>
      <w:r>
        <w:rPr>
          <w:sz w:val="24"/>
        </w:rPr>
        <w:t>Пункт</w:t>
      </w:r>
      <w:r>
        <w:rPr>
          <w:spacing w:val="30"/>
          <w:sz w:val="24"/>
        </w:rPr>
        <w:t xml:space="preserve"> </w:t>
      </w:r>
      <w:r>
        <w:rPr>
          <w:sz w:val="24"/>
        </w:rPr>
        <w:t>31</w:t>
      </w:r>
      <w:r>
        <w:rPr>
          <w:spacing w:val="29"/>
          <w:sz w:val="24"/>
        </w:rPr>
        <w:t xml:space="preserve"> </w:t>
      </w:r>
      <w:r>
        <w:rPr>
          <w:sz w:val="24"/>
        </w:rPr>
        <w:t>ФГОС</w:t>
      </w:r>
      <w:r>
        <w:rPr>
          <w:spacing w:val="29"/>
          <w:sz w:val="24"/>
        </w:rPr>
        <w:t xml:space="preserve"> </w:t>
      </w:r>
      <w:r>
        <w:rPr>
          <w:sz w:val="24"/>
        </w:rPr>
        <w:t>НОО,</w:t>
      </w:r>
      <w:r>
        <w:rPr>
          <w:spacing w:val="31"/>
          <w:sz w:val="24"/>
        </w:rPr>
        <w:t xml:space="preserve"> </w:t>
      </w:r>
      <w:r>
        <w:rPr>
          <w:sz w:val="24"/>
        </w:rPr>
        <w:t>утверждённого</w:t>
      </w:r>
      <w:r>
        <w:rPr>
          <w:spacing w:val="29"/>
          <w:sz w:val="24"/>
        </w:rPr>
        <w:t xml:space="preserve"> </w:t>
      </w:r>
      <w:r>
        <w:rPr>
          <w:sz w:val="24"/>
        </w:rPr>
        <w:t>приказом</w:t>
      </w:r>
      <w:r>
        <w:rPr>
          <w:spacing w:val="28"/>
          <w:sz w:val="24"/>
        </w:rPr>
        <w:t xml:space="preserve"> </w:t>
      </w:r>
      <w:r>
        <w:rPr>
          <w:sz w:val="24"/>
        </w:rPr>
        <w:t>№</w:t>
      </w:r>
      <w:r>
        <w:rPr>
          <w:spacing w:val="28"/>
          <w:sz w:val="24"/>
        </w:rPr>
        <w:t xml:space="preserve"> </w:t>
      </w:r>
      <w:r>
        <w:rPr>
          <w:sz w:val="24"/>
        </w:rPr>
        <w:t>286;</w:t>
      </w:r>
      <w:r>
        <w:rPr>
          <w:spacing w:val="29"/>
          <w:sz w:val="24"/>
        </w:rPr>
        <w:t xml:space="preserve"> </w:t>
      </w:r>
      <w:r>
        <w:rPr>
          <w:sz w:val="24"/>
        </w:rPr>
        <w:t>пункт</w:t>
      </w:r>
      <w:r>
        <w:rPr>
          <w:spacing w:val="31"/>
          <w:sz w:val="24"/>
        </w:rPr>
        <w:t xml:space="preserve"> </w:t>
      </w:r>
      <w:r>
        <w:rPr>
          <w:sz w:val="24"/>
        </w:rPr>
        <w:t>16</w:t>
      </w:r>
      <w:r>
        <w:rPr>
          <w:spacing w:val="27"/>
          <w:sz w:val="24"/>
        </w:rPr>
        <w:t xml:space="preserve"> </w:t>
      </w:r>
      <w:r>
        <w:rPr>
          <w:sz w:val="24"/>
        </w:rPr>
        <w:t>ФГОС</w:t>
      </w:r>
      <w:r>
        <w:rPr>
          <w:spacing w:val="29"/>
          <w:sz w:val="24"/>
        </w:rPr>
        <w:t xml:space="preserve"> </w:t>
      </w:r>
      <w:r>
        <w:rPr>
          <w:sz w:val="24"/>
        </w:rPr>
        <w:t>НОО,</w:t>
      </w:r>
      <w:r>
        <w:rPr>
          <w:spacing w:val="31"/>
          <w:sz w:val="24"/>
        </w:rPr>
        <w:t xml:space="preserve"> </w:t>
      </w:r>
      <w:r>
        <w:rPr>
          <w:sz w:val="24"/>
        </w:rPr>
        <w:t>утверждённого приказом № 373.</w:t>
      </w:r>
    </w:p>
    <w:p w14:paraId="311B53B9">
      <w:pPr>
        <w:pStyle w:val="21"/>
        <w:spacing w:before="6"/>
        <w:ind w:left="0" w:right="10" w:firstLine="426"/>
        <w:jc w:val="left"/>
        <w:rPr>
          <w:sz w:val="24"/>
        </w:rPr>
      </w:pPr>
      <w:r>
        <w:rPr>
          <w:rFonts w:ascii="Calibri" w:hAnsi="Calibri"/>
          <w:position w:val="10"/>
          <w:sz w:val="13"/>
        </w:rPr>
        <w:t>8</w:t>
      </w:r>
      <w:r>
        <w:rPr>
          <w:rFonts w:ascii="Calibri" w:hAnsi="Calibri"/>
          <w:spacing w:val="16"/>
          <w:position w:val="10"/>
          <w:sz w:val="13"/>
        </w:rPr>
        <w:t xml:space="preserve"> </w:t>
      </w:r>
      <w:r>
        <w:rPr>
          <w:sz w:val="24"/>
        </w:rPr>
        <w:t>Пункт 31.2 ФГОС НОО, утверждённого приказом № 286; пункт 19.4 ФГОС НОО, утверждённого приказом № 373.</w:t>
      </w:r>
    </w:p>
    <w:p w14:paraId="77B209AE">
      <w:pPr>
        <w:spacing w:line="230" w:lineRule="auto"/>
        <w:ind w:right="10" w:firstLine="426"/>
        <w:rPr>
          <w:sz w:val="24"/>
        </w:rPr>
        <w:sectPr>
          <w:pgSz w:w="11910" w:h="16850"/>
          <w:pgMar w:top="820" w:right="570" w:bottom="993" w:left="840" w:header="569" w:footer="0" w:gutter="0"/>
          <w:cols w:space="720" w:num="1"/>
        </w:sectPr>
      </w:pPr>
    </w:p>
    <w:p w14:paraId="34F7E0A7">
      <w:pPr>
        <w:pStyle w:val="33"/>
        <w:tabs>
          <w:tab w:val="left" w:pos="851"/>
        </w:tabs>
        <w:spacing w:before="163" w:line="348" w:lineRule="auto"/>
        <w:ind w:left="426" w:right="10" w:firstLine="0"/>
        <w:rPr>
          <w:sz w:val="28"/>
        </w:rPr>
      </w:pPr>
      <w:r>
        <w:rPr>
          <w:spacing w:val="-2"/>
          <w:sz w:val="28"/>
        </w:rPr>
        <w:t>образования</w:t>
      </w:r>
      <w:r>
        <w:rPr>
          <w:spacing w:val="-2"/>
          <w:sz w:val="28"/>
          <w:vertAlign w:val="superscript"/>
        </w:rPr>
        <w:t>9</w:t>
      </w:r>
      <w:r>
        <w:rPr>
          <w:spacing w:val="-2"/>
          <w:sz w:val="28"/>
        </w:rPr>
        <w:t>.</w:t>
      </w:r>
    </w:p>
    <w:p w14:paraId="36946D2D">
      <w:pPr>
        <w:pStyle w:val="33"/>
        <w:numPr>
          <w:ilvl w:val="0"/>
          <w:numId w:val="2"/>
        </w:numPr>
        <w:tabs>
          <w:tab w:val="left" w:pos="851"/>
        </w:tabs>
        <w:spacing w:line="348" w:lineRule="auto"/>
        <w:ind w:left="0" w:right="10" w:firstLine="426"/>
        <w:jc w:val="both"/>
        <w:rPr>
          <w:sz w:val="28"/>
        </w:rPr>
      </w:pPr>
      <w:r>
        <w:rPr>
          <w:sz w:val="28"/>
        </w:rPr>
        <w:t>Рабочая</w:t>
      </w:r>
      <w:r>
        <w:rPr>
          <w:spacing w:val="80"/>
          <w:w w:val="150"/>
          <w:sz w:val="28"/>
        </w:rPr>
        <w:t xml:space="preserve">  </w:t>
      </w:r>
      <w:r>
        <w:rPr>
          <w:sz w:val="28"/>
        </w:rPr>
        <w:t>программа</w:t>
      </w:r>
      <w:r>
        <w:rPr>
          <w:spacing w:val="80"/>
          <w:w w:val="150"/>
          <w:sz w:val="28"/>
        </w:rPr>
        <w:t xml:space="preserve">  </w:t>
      </w:r>
      <w:r>
        <w:rPr>
          <w:sz w:val="28"/>
        </w:rPr>
        <w:t>воспитания</w:t>
      </w:r>
      <w:r>
        <w:rPr>
          <w:spacing w:val="80"/>
          <w:w w:val="150"/>
          <w:sz w:val="28"/>
        </w:rPr>
        <w:t xml:space="preserve">  </w:t>
      </w:r>
      <w:r>
        <w:rPr>
          <w:sz w:val="28"/>
        </w:rPr>
        <w:t>направлена</w:t>
      </w:r>
      <w:r>
        <w:rPr>
          <w:spacing w:val="80"/>
          <w:w w:val="150"/>
          <w:sz w:val="28"/>
        </w:rPr>
        <w:t xml:space="preserve">  </w:t>
      </w:r>
      <w:r>
        <w:rPr>
          <w:sz w:val="28"/>
        </w:rPr>
        <w:t>на</w:t>
      </w:r>
      <w:r>
        <w:rPr>
          <w:spacing w:val="80"/>
          <w:w w:val="150"/>
          <w:sz w:val="28"/>
        </w:rPr>
        <w:t xml:space="preserve">  </w:t>
      </w:r>
      <w:r>
        <w:rPr>
          <w:sz w:val="28"/>
        </w:rPr>
        <w:t>сохранение</w:t>
      </w:r>
      <w:r>
        <w:rPr>
          <w:spacing w:val="40"/>
          <w:sz w:val="28"/>
        </w:rPr>
        <w:t xml:space="preserve"> </w:t>
      </w:r>
      <w:r>
        <w:rPr>
          <w:sz w:val="28"/>
        </w:rPr>
        <w:t>и</w:t>
      </w:r>
      <w:r>
        <w:rPr>
          <w:spacing w:val="75"/>
          <w:sz w:val="28"/>
        </w:rPr>
        <w:t xml:space="preserve">  </w:t>
      </w:r>
      <w:r>
        <w:rPr>
          <w:sz w:val="28"/>
        </w:rPr>
        <w:t>укрепление</w:t>
      </w:r>
      <w:r>
        <w:rPr>
          <w:spacing w:val="75"/>
          <w:sz w:val="28"/>
        </w:rPr>
        <w:t xml:space="preserve">  </w:t>
      </w:r>
      <w:r>
        <w:rPr>
          <w:sz w:val="28"/>
        </w:rPr>
        <w:t>традиционных</w:t>
      </w:r>
      <w:r>
        <w:rPr>
          <w:spacing w:val="76"/>
          <w:sz w:val="28"/>
        </w:rPr>
        <w:t xml:space="preserve">  </w:t>
      </w:r>
      <w:r>
        <w:rPr>
          <w:sz w:val="28"/>
        </w:rPr>
        <w:t>российских</w:t>
      </w:r>
      <w:r>
        <w:rPr>
          <w:spacing w:val="76"/>
          <w:sz w:val="28"/>
        </w:rPr>
        <w:t xml:space="preserve">  </w:t>
      </w:r>
      <w:r>
        <w:rPr>
          <w:sz w:val="28"/>
        </w:rPr>
        <w:t>духовно-нравственных</w:t>
      </w:r>
      <w:r>
        <w:rPr>
          <w:spacing w:val="76"/>
          <w:sz w:val="28"/>
        </w:rPr>
        <w:t xml:space="preserve">  </w:t>
      </w:r>
      <w:r>
        <w:rPr>
          <w:sz w:val="28"/>
        </w:rPr>
        <w:t>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w:t>
      </w:r>
      <w:r>
        <w:rPr>
          <w:spacing w:val="80"/>
          <w:w w:val="150"/>
          <w:sz w:val="28"/>
        </w:rPr>
        <w:t xml:space="preserve"> </w:t>
      </w:r>
      <w:r>
        <w:rPr>
          <w:sz w:val="28"/>
        </w:rPr>
        <w:t>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sz w:val="28"/>
          <w:vertAlign w:val="superscript"/>
        </w:rPr>
        <w:t>10</w:t>
      </w:r>
    </w:p>
    <w:p w14:paraId="6E9BF926">
      <w:pPr>
        <w:pStyle w:val="33"/>
        <w:numPr>
          <w:ilvl w:val="0"/>
          <w:numId w:val="2"/>
        </w:numPr>
        <w:tabs>
          <w:tab w:val="left" w:pos="851"/>
        </w:tabs>
        <w:spacing w:before="2" w:line="348" w:lineRule="auto"/>
        <w:ind w:left="0" w:right="10" w:firstLine="426"/>
        <w:jc w:val="both"/>
        <w:rPr>
          <w:sz w:val="28"/>
        </w:rPr>
      </w:pPr>
      <w:r>
        <w:rPr>
          <w:sz w:val="28"/>
        </w:rPr>
        <w:t>Рабочая программа воспитания направлена на развитие личности обучающихся,</w:t>
      </w:r>
      <w:r>
        <w:rPr>
          <w:spacing w:val="68"/>
          <w:w w:val="150"/>
          <w:sz w:val="28"/>
        </w:rPr>
        <w:t xml:space="preserve"> </w:t>
      </w:r>
      <w:r>
        <w:rPr>
          <w:sz w:val="28"/>
        </w:rPr>
        <w:t>в</w:t>
      </w:r>
      <w:r>
        <w:rPr>
          <w:spacing w:val="67"/>
          <w:w w:val="150"/>
          <w:sz w:val="28"/>
        </w:rPr>
        <w:t xml:space="preserve"> </w:t>
      </w:r>
      <w:r>
        <w:rPr>
          <w:sz w:val="28"/>
        </w:rPr>
        <w:t>том</w:t>
      </w:r>
      <w:r>
        <w:rPr>
          <w:spacing w:val="68"/>
          <w:w w:val="150"/>
          <w:sz w:val="28"/>
        </w:rPr>
        <w:t xml:space="preserve"> </w:t>
      </w:r>
      <w:r>
        <w:rPr>
          <w:sz w:val="28"/>
        </w:rPr>
        <w:t>числе</w:t>
      </w:r>
      <w:r>
        <w:rPr>
          <w:spacing w:val="68"/>
          <w:w w:val="150"/>
          <w:sz w:val="28"/>
        </w:rPr>
        <w:t xml:space="preserve"> </w:t>
      </w:r>
      <w:r>
        <w:rPr>
          <w:sz w:val="28"/>
        </w:rPr>
        <w:t>укрепление</w:t>
      </w:r>
      <w:r>
        <w:rPr>
          <w:spacing w:val="68"/>
          <w:w w:val="150"/>
          <w:sz w:val="28"/>
        </w:rPr>
        <w:t xml:space="preserve"> </w:t>
      </w:r>
      <w:r>
        <w:rPr>
          <w:sz w:val="28"/>
        </w:rPr>
        <w:t>психического</w:t>
      </w:r>
      <w:r>
        <w:rPr>
          <w:spacing w:val="68"/>
          <w:w w:val="150"/>
          <w:sz w:val="28"/>
        </w:rPr>
        <w:t xml:space="preserve"> </w:t>
      </w:r>
      <w:r>
        <w:rPr>
          <w:sz w:val="28"/>
        </w:rPr>
        <w:t>здоровья и физическое воспитание, достижение ими результатов освоения программы начального общего образования</w:t>
      </w:r>
      <w:r>
        <w:rPr>
          <w:sz w:val="28"/>
          <w:vertAlign w:val="superscript"/>
        </w:rPr>
        <w:t>11</w:t>
      </w:r>
      <w:r>
        <w:rPr>
          <w:sz w:val="28"/>
        </w:rPr>
        <w:t>.</w:t>
      </w:r>
    </w:p>
    <w:p w14:paraId="0D1C1E87">
      <w:pPr>
        <w:pStyle w:val="33"/>
        <w:numPr>
          <w:ilvl w:val="0"/>
          <w:numId w:val="2"/>
        </w:numPr>
        <w:tabs>
          <w:tab w:val="left" w:pos="851"/>
          <w:tab w:val="left" w:pos="1631"/>
        </w:tabs>
        <w:spacing w:line="348" w:lineRule="auto"/>
        <w:ind w:left="0" w:right="10" w:firstLine="426"/>
        <w:jc w:val="both"/>
        <w:rPr>
          <w:sz w:val="28"/>
        </w:rPr>
      </w:pPr>
      <w:r>
        <w:rPr>
          <w:sz w:val="28"/>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sz w:val="28"/>
          <w:vertAlign w:val="superscript"/>
        </w:rPr>
        <w:t>12</w:t>
      </w:r>
      <w:r>
        <w:rPr>
          <w:sz w:val="28"/>
        </w:rPr>
        <w:t>.</w:t>
      </w:r>
    </w:p>
    <w:p w14:paraId="606D4FE7">
      <w:pPr>
        <w:pStyle w:val="33"/>
        <w:numPr>
          <w:ilvl w:val="0"/>
          <w:numId w:val="2"/>
        </w:numPr>
        <w:tabs>
          <w:tab w:val="left" w:pos="851"/>
          <w:tab w:val="left" w:pos="1422"/>
        </w:tabs>
        <w:spacing w:line="348" w:lineRule="auto"/>
        <w:ind w:left="0" w:right="10" w:firstLine="426"/>
        <w:jc w:val="both"/>
        <w:rPr>
          <w:sz w:val="28"/>
        </w:rPr>
      </w:pPr>
      <w:r>
        <w:rPr>
          <w:sz w:val="28"/>
        </w:rPr>
        <w:t>Организационный раздел ООП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w:t>
      </w:r>
      <w:r>
        <w:rPr>
          <w:sz w:val="28"/>
          <w:vertAlign w:val="superscript"/>
        </w:rPr>
        <w:t>13</w:t>
      </w:r>
      <w:r>
        <w:rPr>
          <w:sz w:val="28"/>
        </w:rPr>
        <w:t xml:space="preserve"> и включает:</w:t>
      </w:r>
    </w:p>
    <w:p w14:paraId="16396A9A">
      <w:pPr>
        <w:pStyle w:val="21"/>
        <w:spacing w:line="360" w:lineRule="auto"/>
        <w:ind w:left="0" w:right="10" w:firstLine="426"/>
        <w:rPr>
          <w:spacing w:val="-4"/>
        </w:rPr>
      </w:pPr>
      <w:r>
        <w:t>Учебный</w:t>
      </w:r>
      <w:r>
        <w:rPr>
          <w:spacing w:val="-8"/>
        </w:rPr>
        <w:t xml:space="preserve"> </w:t>
      </w:r>
      <w:r>
        <w:rPr>
          <w:spacing w:val="-4"/>
        </w:rPr>
        <w:t>план;</w:t>
      </w:r>
    </w:p>
    <w:p w14:paraId="4221D7D0">
      <w:pPr>
        <w:pStyle w:val="21"/>
        <w:tabs>
          <w:tab w:val="left" w:pos="4238"/>
          <w:tab w:val="left" w:pos="8508"/>
        </w:tabs>
        <w:spacing w:line="355" w:lineRule="auto"/>
        <w:ind w:left="0" w:right="10" w:firstLine="426"/>
      </w:pPr>
      <w:r>
        <w:t>календарный</w:t>
      </w:r>
      <w:r>
        <w:rPr>
          <w:spacing w:val="-16"/>
        </w:rPr>
        <w:t xml:space="preserve"> </w:t>
      </w:r>
      <w:r>
        <w:t>Учебный</w:t>
      </w:r>
      <w:r>
        <w:rPr>
          <w:spacing w:val="-17"/>
        </w:rPr>
        <w:t xml:space="preserve"> </w:t>
      </w:r>
      <w:r>
        <w:t>график; план</w:t>
      </w:r>
      <w:r>
        <w:rPr>
          <w:spacing w:val="-7"/>
        </w:rPr>
        <w:t xml:space="preserve"> </w:t>
      </w:r>
      <w:r>
        <w:t>внеурочной</w:t>
      </w:r>
      <w:r>
        <w:rPr>
          <w:spacing w:val="-7"/>
        </w:rPr>
        <w:t xml:space="preserve"> </w:t>
      </w:r>
      <w:r>
        <w:rPr>
          <w:spacing w:val="-2"/>
        </w:rPr>
        <w:t>деятельности;</w:t>
      </w:r>
      <w:r>
        <w:t xml:space="preserve"> </w:t>
      </w:r>
    </w:p>
    <w:p w14:paraId="4CCB64D9">
      <w:pPr>
        <w:pStyle w:val="21"/>
        <w:tabs>
          <w:tab w:val="left" w:pos="4238"/>
          <w:tab w:val="left" w:pos="8508"/>
        </w:tabs>
        <w:spacing w:line="355" w:lineRule="auto"/>
        <w:ind w:left="0" w:right="10" w:firstLine="426"/>
      </w:pPr>
      <w:r>
        <w:t xml:space="preserve">календарный план воспитательной работы, содержащий перечень событий и </w:t>
      </w:r>
      <w:r>
        <w:rPr>
          <w:spacing w:val="-2"/>
        </w:rPr>
        <w:t xml:space="preserve">мероприятий </w:t>
      </w:r>
      <w:r>
        <w:t xml:space="preserve"> </w:t>
      </w:r>
      <w:r>
        <w:rPr>
          <w:spacing w:val="-2"/>
        </w:rPr>
        <w:t>воспитательной</w:t>
      </w:r>
      <w:r>
        <w:t xml:space="preserve"> </w:t>
      </w:r>
      <w:r>
        <w:rPr>
          <w:spacing w:val="-2"/>
        </w:rPr>
        <w:t xml:space="preserve">направленности, </w:t>
      </w:r>
      <w:r>
        <w:t>которые</w:t>
      </w:r>
      <w:r>
        <w:rPr>
          <w:spacing w:val="78"/>
          <w:w w:val="150"/>
        </w:rPr>
        <w:t xml:space="preserve"> </w:t>
      </w:r>
      <w:r>
        <w:t>организуются</w:t>
      </w:r>
      <w:r>
        <w:rPr>
          <w:spacing w:val="80"/>
          <w:w w:val="150"/>
        </w:rPr>
        <w:t xml:space="preserve"> </w:t>
      </w:r>
      <w:r>
        <w:t>и</w:t>
      </w:r>
      <w:r>
        <w:rPr>
          <w:spacing w:val="80"/>
          <w:w w:val="150"/>
        </w:rPr>
        <w:t xml:space="preserve"> </w:t>
      </w:r>
      <w:r>
        <w:t>проводятся</w:t>
      </w:r>
    </w:p>
    <w:p w14:paraId="31D90F69">
      <w:pPr>
        <w:pStyle w:val="21"/>
        <w:spacing w:before="92"/>
        <w:ind w:left="0" w:right="10" w:firstLine="0"/>
      </w:pPr>
      <w:r>
        <w:t>МБОУ «СОШ с. Ивановка» или в которых МБОУ «СОШ с. Ивановка» принимает участие в учебном году или периоде обучения.</w:t>
      </w:r>
    </w:p>
    <w:p w14:paraId="5CDEE8DD">
      <w:pPr>
        <w:pStyle w:val="21"/>
        <w:tabs>
          <w:tab w:val="left" w:pos="4238"/>
          <w:tab w:val="left" w:pos="8508"/>
        </w:tabs>
        <w:spacing w:line="355" w:lineRule="auto"/>
        <w:ind w:left="0" w:right="10" w:firstLine="426"/>
        <w:rPr>
          <w:sz w:val="24"/>
        </w:rPr>
      </w:pPr>
      <w:r>
        <w:rPr>
          <w:rFonts w:ascii="Calibri" w:hAnsi="Calibri"/>
          <w:position w:val="10"/>
          <w:sz w:val="13"/>
          <w:lang w:eastAsia="ru-RU"/>
        </w:rPr>
        <mc:AlternateContent>
          <mc:Choice Requires="wps">
            <w:drawing>
              <wp:anchor distT="0" distB="0" distL="114300" distR="114300" simplePos="0" relativeHeight="251663360" behindDoc="1" locked="0" layoutInCell="1" allowOverlap="1">
                <wp:simplePos x="0" y="0"/>
                <wp:positionH relativeFrom="page">
                  <wp:posOffset>719455</wp:posOffset>
                </wp:positionH>
                <wp:positionV relativeFrom="paragraph">
                  <wp:posOffset>177165</wp:posOffset>
                </wp:positionV>
                <wp:extent cx="1829435" cy="9525"/>
                <wp:effectExtent l="0" t="0" r="0" b="0"/>
                <wp:wrapTopAndBottom/>
                <wp:docPr id="3" name="Graphic 6"/>
                <wp:cNvGraphicFramePr/>
                <a:graphic xmlns:a="http://schemas.openxmlformats.org/drawingml/2006/main">
                  <a:graphicData uri="http://schemas.microsoft.com/office/word/2010/wordprocessingShape">
                    <wps:wsp>
                      <wps:cNvSpPr>
                        <a:spLocks noChangeArrowheads="1"/>
                      </wps:cNvSpPr>
                      <wps:spPr bwMode="auto">
                        <a:xfrm>
                          <a:off x="0" y="0"/>
                          <a:ext cx="1829435" cy="9525"/>
                        </a:xfrm>
                        <a:custGeom>
                          <a:avLst/>
                          <a:gdLst>
                            <a:gd name="T0" fmla="*/ 1829054 w 1829435"/>
                            <a:gd name="T1" fmla="*/ 0 h 9525"/>
                            <a:gd name="T2" fmla="*/ 0 w 1829435"/>
                            <a:gd name="T3" fmla="*/ 0 h 9525"/>
                            <a:gd name="T4" fmla="*/ 0 w 1829435"/>
                            <a:gd name="T5" fmla="*/ 9144 h 9525"/>
                            <a:gd name="T6" fmla="*/ 1829054 w 1829435"/>
                            <a:gd name="T7" fmla="*/ 9144 h 9525"/>
                            <a:gd name="T8" fmla="*/ 1829054 w 1829435"/>
                            <a:gd name="T9" fmla="*/ 0 h 9525"/>
                          </a:gdLst>
                          <a:ahLst/>
                          <a:cxnLst>
                            <a:cxn ang="0">
                              <a:pos x="T0" y="T1"/>
                            </a:cxn>
                            <a:cxn ang="0">
                              <a:pos x="T2" y="T3"/>
                            </a:cxn>
                            <a:cxn ang="0">
                              <a:pos x="T4" y="T5"/>
                            </a:cxn>
                            <a:cxn ang="0">
                              <a:pos x="T6" y="T7"/>
                            </a:cxn>
                            <a:cxn ang="0">
                              <a:pos x="T8" y="T9"/>
                            </a:cxn>
                          </a:cxnLst>
                          <a:rect l="0" t="0" r="r" b="b"/>
                          <a:pathLst>
                            <a:path w="1829435" h="9525">
                              <a:moveTo>
                                <a:pt x="1829054" y="0"/>
                              </a:moveTo>
                              <a:lnTo>
                                <a:pt x="0" y="0"/>
                              </a:lnTo>
                              <a:lnTo>
                                <a:pt x="0" y="9144"/>
                              </a:lnTo>
                              <a:lnTo>
                                <a:pt x="1829054" y="9144"/>
                              </a:lnTo>
                              <a:lnTo>
                                <a:pt x="1829054" y="0"/>
                              </a:lnTo>
                              <a:close/>
                            </a:path>
                          </a:pathLst>
                        </a:custGeom>
                        <a:solidFill>
                          <a:srgbClr val="000000"/>
                        </a:solidFill>
                        <a:ln>
                          <a:noFill/>
                        </a:ln>
                      </wps:spPr>
                      <wps:bodyPr rot="0" vert="horz" wrap="square" lIns="0" tIns="0" rIns="0" bIns="0" anchor="t" anchorCtr="0" upright="1">
                        <a:noAutofit/>
                      </wps:bodyPr>
                    </wps:wsp>
                  </a:graphicData>
                </a:graphic>
              </wp:anchor>
            </w:drawing>
          </mc:Choice>
          <mc:Fallback>
            <w:pict>
              <v:shape id="Graphic 6" o:spid="_x0000_s1026" o:spt="100" style="position:absolute;left:0pt;margin-left:56.65pt;margin-top:13.95pt;height:0.75pt;width:144.05pt;mso-position-horizontal-relative:page;mso-wrap-distance-bottom:0pt;mso-wrap-distance-top:0pt;z-index:-251653120;mso-width-relative:page;mso-height-relative:page;" fillcolor="#000000" filled="t" stroked="f" coordsize="1829435,9525" o:gfxdata="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" path="m1829054,0l0,0,0,9144,1829054,9144,1829054,0xe">
                <v:path o:connectlocs="1829054,0;0,0;0,9144;1829054,9144;1829054,0" o:connectangles="0,0,0,0,0"/>
                <v:fill on="t" focussize="0,0"/>
                <v:stroke on="f"/>
                <v:imagedata o:title=""/>
                <o:lock v:ext="edit" aspectratio="f"/>
                <v:textbox inset="0mm,0mm,0mm,0mm"/>
                <w10:wrap type="topAndBottom"/>
              </v:shape>
            </w:pict>
          </mc:Fallback>
        </mc:AlternateContent>
      </w:r>
      <w:r>
        <w:rPr>
          <w:rFonts w:ascii="Calibri" w:hAnsi="Calibri"/>
          <w:position w:val="10"/>
          <w:sz w:val="13"/>
        </w:rPr>
        <w:t>9</w:t>
      </w:r>
      <w:r>
        <w:rPr>
          <w:rFonts w:ascii="Calibri" w:hAnsi="Calibri"/>
          <w:spacing w:val="16"/>
          <w:position w:val="10"/>
          <w:sz w:val="13"/>
        </w:rPr>
        <w:t xml:space="preserve"> </w:t>
      </w:r>
      <w:r>
        <w:rPr>
          <w:sz w:val="24"/>
        </w:rPr>
        <w:t>Пункт 31.2 ФГОС НОО, утверждённого приказом № 286; пункт 19.4 ФГОС НОО, утверждённого приказом № 373.</w:t>
      </w:r>
    </w:p>
    <w:p w14:paraId="5EDCD2B4">
      <w:pPr>
        <w:spacing w:before="5" w:line="235" w:lineRule="auto"/>
        <w:ind w:right="10" w:firstLine="426"/>
        <w:jc w:val="both"/>
        <w:rPr>
          <w:sz w:val="24"/>
        </w:rPr>
      </w:pPr>
      <w:r>
        <w:rPr>
          <w:rFonts w:ascii="Calibri" w:hAnsi="Calibri"/>
          <w:sz w:val="24"/>
          <w:vertAlign w:val="superscript"/>
        </w:rPr>
        <w:t>10</w:t>
      </w:r>
      <w:r>
        <w:rPr>
          <w:rFonts w:ascii="Calibri" w:hAnsi="Calibri"/>
          <w:sz w:val="24"/>
        </w:rPr>
        <w:t xml:space="preserve"> </w:t>
      </w:r>
      <w:r>
        <w:rPr>
          <w:sz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w:t>
      </w:r>
    </w:p>
    <w:p w14:paraId="48D1372D">
      <w:pPr>
        <w:spacing w:before="4"/>
        <w:ind w:right="10" w:firstLine="426"/>
        <w:jc w:val="both"/>
        <w:rPr>
          <w:sz w:val="24"/>
        </w:rPr>
      </w:pPr>
      <w:r>
        <w:rPr>
          <w:rFonts w:ascii="Calibri" w:hAnsi="Calibri"/>
          <w:position w:val="10"/>
          <w:sz w:val="13"/>
        </w:rPr>
        <w:t>11</w:t>
      </w:r>
      <w:r>
        <w:rPr>
          <w:rFonts w:ascii="Calibri" w:hAnsi="Calibri"/>
          <w:spacing w:val="12"/>
          <w:position w:val="10"/>
          <w:sz w:val="13"/>
        </w:rPr>
        <w:t xml:space="preserve"> </w:t>
      </w:r>
      <w:r>
        <w:rPr>
          <w:sz w:val="24"/>
        </w:rPr>
        <w:t>Пункт</w:t>
      </w:r>
      <w:r>
        <w:rPr>
          <w:spacing w:val="-2"/>
          <w:sz w:val="24"/>
        </w:rPr>
        <w:t xml:space="preserve"> </w:t>
      </w:r>
      <w:r>
        <w:rPr>
          <w:sz w:val="24"/>
        </w:rPr>
        <w:t>31.3</w:t>
      </w:r>
      <w:r>
        <w:rPr>
          <w:spacing w:val="-3"/>
          <w:sz w:val="24"/>
        </w:rPr>
        <w:t xml:space="preserve"> </w:t>
      </w:r>
      <w:r>
        <w:rPr>
          <w:sz w:val="24"/>
        </w:rPr>
        <w:t>ФГОС</w:t>
      </w:r>
      <w:r>
        <w:rPr>
          <w:spacing w:val="-3"/>
          <w:sz w:val="24"/>
        </w:rPr>
        <w:t xml:space="preserve"> </w:t>
      </w:r>
      <w:r>
        <w:rPr>
          <w:sz w:val="24"/>
        </w:rPr>
        <w:t>НОО, утверждённого</w:t>
      </w:r>
      <w:r>
        <w:rPr>
          <w:spacing w:val="-3"/>
          <w:sz w:val="24"/>
        </w:rPr>
        <w:t xml:space="preserve"> </w:t>
      </w:r>
      <w:r>
        <w:rPr>
          <w:sz w:val="24"/>
        </w:rPr>
        <w:t>приказом</w:t>
      </w:r>
      <w:r>
        <w:rPr>
          <w:spacing w:val="-4"/>
          <w:sz w:val="24"/>
        </w:rPr>
        <w:t xml:space="preserve"> </w:t>
      </w:r>
      <w:r>
        <w:rPr>
          <w:sz w:val="24"/>
        </w:rPr>
        <w:t>№</w:t>
      </w:r>
      <w:r>
        <w:rPr>
          <w:spacing w:val="-4"/>
          <w:sz w:val="24"/>
        </w:rPr>
        <w:t xml:space="preserve"> </w:t>
      </w:r>
      <w:r>
        <w:rPr>
          <w:sz w:val="24"/>
        </w:rPr>
        <w:t>286;</w:t>
      </w:r>
      <w:r>
        <w:rPr>
          <w:spacing w:val="-1"/>
          <w:sz w:val="24"/>
        </w:rPr>
        <w:t xml:space="preserve"> </w:t>
      </w:r>
      <w:r>
        <w:rPr>
          <w:sz w:val="24"/>
        </w:rPr>
        <w:t>пункт</w:t>
      </w:r>
      <w:r>
        <w:rPr>
          <w:spacing w:val="-2"/>
          <w:sz w:val="24"/>
        </w:rPr>
        <w:t xml:space="preserve"> </w:t>
      </w:r>
      <w:r>
        <w:rPr>
          <w:sz w:val="24"/>
        </w:rPr>
        <w:t>19.6</w:t>
      </w:r>
      <w:r>
        <w:rPr>
          <w:spacing w:val="-1"/>
          <w:sz w:val="24"/>
        </w:rPr>
        <w:t xml:space="preserve"> </w:t>
      </w:r>
      <w:r>
        <w:rPr>
          <w:sz w:val="24"/>
        </w:rPr>
        <w:t>ФГОС</w:t>
      </w:r>
      <w:r>
        <w:rPr>
          <w:spacing w:val="-3"/>
          <w:sz w:val="24"/>
        </w:rPr>
        <w:t xml:space="preserve"> </w:t>
      </w:r>
      <w:r>
        <w:rPr>
          <w:sz w:val="24"/>
        </w:rPr>
        <w:t>НОО, утверждённого приказом № 373.</w:t>
      </w:r>
    </w:p>
    <w:p w14:paraId="1F94DB66">
      <w:pPr>
        <w:spacing w:before="3"/>
        <w:ind w:right="10" w:firstLine="426"/>
        <w:jc w:val="both"/>
        <w:rPr>
          <w:sz w:val="24"/>
        </w:rPr>
      </w:pPr>
      <w:r>
        <w:rPr>
          <w:rFonts w:ascii="Calibri" w:hAnsi="Calibri"/>
          <w:position w:val="10"/>
          <w:sz w:val="13"/>
        </w:rPr>
        <w:t>12</w:t>
      </w:r>
      <w:r>
        <w:rPr>
          <w:rFonts w:ascii="Calibri" w:hAnsi="Calibri"/>
          <w:spacing w:val="12"/>
          <w:position w:val="10"/>
          <w:sz w:val="13"/>
        </w:rPr>
        <w:t xml:space="preserve"> </w:t>
      </w:r>
      <w:r>
        <w:rPr>
          <w:sz w:val="24"/>
        </w:rPr>
        <w:t>Пункт</w:t>
      </w:r>
      <w:r>
        <w:rPr>
          <w:spacing w:val="-2"/>
          <w:sz w:val="24"/>
        </w:rPr>
        <w:t xml:space="preserve"> </w:t>
      </w:r>
      <w:r>
        <w:rPr>
          <w:sz w:val="24"/>
        </w:rPr>
        <w:t>31.3</w:t>
      </w:r>
      <w:r>
        <w:rPr>
          <w:spacing w:val="-3"/>
          <w:sz w:val="24"/>
        </w:rPr>
        <w:t xml:space="preserve"> </w:t>
      </w:r>
      <w:r>
        <w:rPr>
          <w:sz w:val="24"/>
        </w:rPr>
        <w:t>ФГОС</w:t>
      </w:r>
      <w:r>
        <w:rPr>
          <w:spacing w:val="-3"/>
          <w:sz w:val="24"/>
        </w:rPr>
        <w:t xml:space="preserve"> </w:t>
      </w:r>
      <w:r>
        <w:rPr>
          <w:sz w:val="24"/>
        </w:rPr>
        <w:t>НОО, утверждённого</w:t>
      </w:r>
      <w:r>
        <w:rPr>
          <w:spacing w:val="-3"/>
          <w:sz w:val="24"/>
        </w:rPr>
        <w:t xml:space="preserve"> </w:t>
      </w:r>
      <w:r>
        <w:rPr>
          <w:sz w:val="24"/>
        </w:rPr>
        <w:t>приказом</w:t>
      </w:r>
      <w:r>
        <w:rPr>
          <w:spacing w:val="-4"/>
          <w:sz w:val="24"/>
        </w:rPr>
        <w:t xml:space="preserve"> </w:t>
      </w:r>
      <w:r>
        <w:rPr>
          <w:sz w:val="24"/>
        </w:rPr>
        <w:t>№</w:t>
      </w:r>
      <w:r>
        <w:rPr>
          <w:spacing w:val="-4"/>
          <w:sz w:val="24"/>
        </w:rPr>
        <w:t xml:space="preserve"> </w:t>
      </w:r>
      <w:r>
        <w:rPr>
          <w:sz w:val="24"/>
        </w:rPr>
        <w:t>286;</w:t>
      </w:r>
      <w:r>
        <w:rPr>
          <w:spacing w:val="-1"/>
          <w:sz w:val="24"/>
        </w:rPr>
        <w:t xml:space="preserve"> </w:t>
      </w:r>
      <w:r>
        <w:rPr>
          <w:sz w:val="24"/>
        </w:rPr>
        <w:t>пункт</w:t>
      </w:r>
      <w:r>
        <w:rPr>
          <w:spacing w:val="-2"/>
          <w:sz w:val="24"/>
        </w:rPr>
        <w:t xml:space="preserve"> </w:t>
      </w:r>
      <w:r>
        <w:rPr>
          <w:sz w:val="24"/>
        </w:rPr>
        <w:t>19.6</w:t>
      </w:r>
      <w:r>
        <w:rPr>
          <w:spacing w:val="-1"/>
          <w:sz w:val="24"/>
        </w:rPr>
        <w:t xml:space="preserve"> </w:t>
      </w:r>
      <w:r>
        <w:rPr>
          <w:sz w:val="24"/>
        </w:rPr>
        <w:t>ФГОС</w:t>
      </w:r>
      <w:r>
        <w:rPr>
          <w:spacing w:val="-3"/>
          <w:sz w:val="24"/>
        </w:rPr>
        <w:t xml:space="preserve"> </w:t>
      </w:r>
      <w:r>
        <w:rPr>
          <w:sz w:val="24"/>
        </w:rPr>
        <w:t>НОО, утверждённого приказом № 373.</w:t>
      </w:r>
    </w:p>
    <w:p w14:paraId="3A22DA38">
      <w:pPr>
        <w:ind w:right="10" w:firstLine="426"/>
        <w:jc w:val="both"/>
        <w:rPr>
          <w:sz w:val="24"/>
        </w:rPr>
      </w:pPr>
      <w:r>
        <w:rPr>
          <w:rFonts w:ascii="Calibri" w:hAnsi="Calibri"/>
          <w:position w:val="10"/>
          <w:sz w:val="13"/>
        </w:rPr>
        <w:t>13</w:t>
      </w:r>
      <w:r>
        <w:rPr>
          <w:rFonts w:ascii="Calibri" w:hAnsi="Calibri"/>
          <w:spacing w:val="40"/>
          <w:position w:val="10"/>
          <w:sz w:val="13"/>
        </w:rPr>
        <w:t xml:space="preserve"> </w:t>
      </w:r>
      <w:r>
        <w:rPr>
          <w:sz w:val="24"/>
        </w:rPr>
        <w:t>Пункт 32 ФГОС НОО, утверждённого приказом № 286; пункт 16 ФГОС НОО, утверждённого приказом № 373.</w:t>
      </w:r>
    </w:p>
    <w:p w14:paraId="49D72DA0">
      <w:pPr>
        <w:ind w:right="10" w:firstLine="426"/>
        <w:jc w:val="both"/>
        <w:rPr>
          <w:sz w:val="24"/>
        </w:rPr>
        <w:sectPr>
          <w:pgSz w:w="11910" w:h="16850"/>
          <w:pgMar w:top="820" w:right="570" w:bottom="993" w:left="840" w:header="569" w:footer="0" w:gutter="0"/>
          <w:cols w:space="720" w:num="1"/>
        </w:sectPr>
      </w:pPr>
    </w:p>
    <w:p w14:paraId="78970F97">
      <w:pPr>
        <w:pStyle w:val="2"/>
        <w:numPr>
          <w:ilvl w:val="0"/>
          <w:numId w:val="1"/>
        </w:numPr>
        <w:tabs>
          <w:tab w:val="left" w:pos="851"/>
        </w:tabs>
        <w:ind w:left="0" w:right="10" w:firstLine="426"/>
        <w:jc w:val="both"/>
      </w:pPr>
      <w:r>
        <w:t>Целевой</w:t>
      </w:r>
      <w:r>
        <w:rPr>
          <w:spacing w:val="-6"/>
        </w:rPr>
        <w:t xml:space="preserve"> </w:t>
      </w:r>
      <w:r>
        <w:t>раздел</w:t>
      </w:r>
      <w:r>
        <w:rPr>
          <w:spacing w:val="-5"/>
        </w:rPr>
        <w:t xml:space="preserve"> </w:t>
      </w:r>
      <w:r>
        <w:t>ООП</w:t>
      </w:r>
      <w:r>
        <w:rPr>
          <w:spacing w:val="-5"/>
        </w:rPr>
        <w:t xml:space="preserve"> НОО</w:t>
      </w:r>
    </w:p>
    <w:p w14:paraId="62FC74DB">
      <w:pPr>
        <w:pStyle w:val="33"/>
        <w:numPr>
          <w:ilvl w:val="0"/>
          <w:numId w:val="2"/>
        </w:numPr>
        <w:tabs>
          <w:tab w:val="left" w:pos="1134"/>
        </w:tabs>
        <w:spacing w:before="154"/>
        <w:ind w:left="0" w:right="10" w:firstLine="426"/>
        <w:jc w:val="both"/>
        <w:rPr>
          <w:b/>
          <w:sz w:val="28"/>
        </w:rPr>
      </w:pPr>
      <w:r>
        <w:rPr>
          <w:b/>
          <w:spacing w:val="-2"/>
          <w:sz w:val="28"/>
        </w:rPr>
        <w:t>Пояснительная</w:t>
      </w:r>
      <w:r>
        <w:rPr>
          <w:b/>
          <w:spacing w:val="8"/>
          <w:sz w:val="28"/>
        </w:rPr>
        <w:t xml:space="preserve"> </w:t>
      </w:r>
      <w:r>
        <w:rPr>
          <w:b/>
          <w:spacing w:val="-2"/>
          <w:sz w:val="28"/>
        </w:rPr>
        <w:t>записка.</w:t>
      </w:r>
    </w:p>
    <w:p w14:paraId="136C442C">
      <w:pPr>
        <w:pStyle w:val="33"/>
        <w:numPr>
          <w:ilvl w:val="1"/>
          <w:numId w:val="2"/>
        </w:numPr>
        <w:tabs>
          <w:tab w:val="left" w:pos="1134"/>
        </w:tabs>
        <w:spacing w:before="150" w:line="355" w:lineRule="auto"/>
        <w:ind w:left="0" w:right="10" w:firstLine="426"/>
        <w:rPr>
          <w:sz w:val="28"/>
        </w:rPr>
      </w:pPr>
      <w:r>
        <w:rPr>
          <w:sz w:val="28"/>
        </w:rPr>
        <w:t>ООП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14:paraId="2D3C220F">
      <w:pPr>
        <w:pStyle w:val="33"/>
        <w:numPr>
          <w:ilvl w:val="1"/>
          <w:numId w:val="2"/>
        </w:numPr>
        <w:tabs>
          <w:tab w:val="left" w:pos="1134"/>
        </w:tabs>
        <w:spacing w:line="321" w:lineRule="exact"/>
        <w:ind w:left="0" w:right="10" w:firstLine="426"/>
        <w:rPr>
          <w:sz w:val="28"/>
        </w:rPr>
      </w:pPr>
      <w:r>
        <w:rPr>
          <w:sz w:val="28"/>
        </w:rPr>
        <w:t>Целями</w:t>
      </w:r>
      <w:r>
        <w:rPr>
          <w:spacing w:val="-8"/>
          <w:sz w:val="28"/>
        </w:rPr>
        <w:t xml:space="preserve"> </w:t>
      </w:r>
      <w:r>
        <w:rPr>
          <w:sz w:val="28"/>
        </w:rPr>
        <w:t>реализации</w:t>
      </w:r>
      <w:r>
        <w:rPr>
          <w:spacing w:val="-5"/>
          <w:sz w:val="28"/>
        </w:rPr>
        <w:t xml:space="preserve"> </w:t>
      </w:r>
      <w:r>
        <w:rPr>
          <w:sz w:val="28"/>
        </w:rPr>
        <w:t>ООП</w:t>
      </w:r>
      <w:r>
        <w:rPr>
          <w:spacing w:val="-7"/>
          <w:sz w:val="28"/>
        </w:rPr>
        <w:t xml:space="preserve"> </w:t>
      </w:r>
      <w:r>
        <w:rPr>
          <w:sz w:val="28"/>
        </w:rPr>
        <w:t>НОО</w:t>
      </w:r>
      <w:r>
        <w:rPr>
          <w:spacing w:val="-6"/>
          <w:sz w:val="28"/>
        </w:rPr>
        <w:t xml:space="preserve"> </w:t>
      </w:r>
      <w:r>
        <w:rPr>
          <w:spacing w:val="-2"/>
          <w:sz w:val="28"/>
        </w:rPr>
        <w:t>являются:</w:t>
      </w:r>
    </w:p>
    <w:p w14:paraId="2BECDECD">
      <w:pPr>
        <w:pStyle w:val="21"/>
        <w:spacing w:before="154" w:line="355" w:lineRule="auto"/>
        <w:ind w:left="0" w:right="10" w:firstLine="426"/>
      </w:pPr>
      <w: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14:paraId="10D1D6AA">
      <w:pPr>
        <w:pStyle w:val="21"/>
        <w:spacing w:line="355" w:lineRule="auto"/>
        <w:ind w:left="0" w:right="10" w:firstLine="426"/>
      </w:pPr>
      <w:r>
        <w:t>развитие</w:t>
      </w:r>
      <w:r>
        <w:rPr>
          <w:spacing w:val="80"/>
        </w:rPr>
        <w:t xml:space="preserve"> </w:t>
      </w:r>
      <w:r>
        <w:t>единого</w:t>
      </w:r>
      <w:r>
        <w:rPr>
          <w:spacing w:val="80"/>
        </w:rPr>
        <w:t xml:space="preserve"> </w:t>
      </w:r>
      <w:r>
        <w:t>образовательного</w:t>
      </w:r>
      <w:r>
        <w:rPr>
          <w:spacing w:val="80"/>
        </w:rPr>
        <w:t xml:space="preserve"> </w:t>
      </w:r>
      <w:r>
        <w:t>пространства</w:t>
      </w:r>
      <w:r>
        <w:rPr>
          <w:spacing w:val="80"/>
        </w:rPr>
        <w:t xml:space="preserve"> </w:t>
      </w:r>
      <w:r>
        <w:t>Российской</w:t>
      </w:r>
      <w:r>
        <w:rPr>
          <w:spacing w:val="80"/>
        </w:rPr>
        <w:t xml:space="preserve"> </w:t>
      </w:r>
      <w:r>
        <w:t>Федерации</w:t>
      </w:r>
      <w:r>
        <w:rPr>
          <w:spacing w:val="40"/>
        </w:rPr>
        <w:t xml:space="preserve"> </w:t>
      </w:r>
      <w:r>
        <w:t>на основе общих принципов формирования содержания обучения и воспитания, организации образовательного процесса;</w:t>
      </w:r>
    </w:p>
    <w:p w14:paraId="20A8C222">
      <w:pPr>
        <w:pStyle w:val="21"/>
        <w:spacing w:line="355" w:lineRule="auto"/>
        <w:ind w:left="0" w:right="10" w:firstLine="426"/>
      </w:pPr>
      <w:r>
        <w:t>организация</w:t>
      </w:r>
      <w:r>
        <w:rPr>
          <w:spacing w:val="67"/>
        </w:rPr>
        <w:t xml:space="preserve">  </w:t>
      </w:r>
      <w:r>
        <w:t>образовательного</w:t>
      </w:r>
      <w:r>
        <w:rPr>
          <w:spacing w:val="68"/>
        </w:rPr>
        <w:t xml:space="preserve">  </w:t>
      </w:r>
      <w:r>
        <w:t>процесса</w:t>
      </w:r>
      <w:r>
        <w:rPr>
          <w:spacing w:val="67"/>
        </w:rPr>
        <w:t xml:space="preserve">  </w:t>
      </w:r>
      <w:r>
        <w:t>с</w:t>
      </w:r>
      <w:r>
        <w:rPr>
          <w:spacing w:val="67"/>
        </w:rPr>
        <w:t xml:space="preserve">  </w:t>
      </w:r>
      <w:r>
        <w:t>учётом</w:t>
      </w:r>
      <w:r>
        <w:rPr>
          <w:spacing w:val="66"/>
        </w:rPr>
        <w:t xml:space="preserve">  </w:t>
      </w:r>
      <w:r>
        <w:t>целей,</w:t>
      </w:r>
      <w:r>
        <w:rPr>
          <w:spacing w:val="67"/>
        </w:rPr>
        <w:t xml:space="preserve">  </w:t>
      </w:r>
      <w:r>
        <w:t>содержания и</w:t>
      </w:r>
      <w:r>
        <w:rPr>
          <w:spacing w:val="74"/>
        </w:rPr>
        <w:t xml:space="preserve">  </w:t>
      </w:r>
      <w:r>
        <w:t>планируемых</w:t>
      </w:r>
      <w:r>
        <w:rPr>
          <w:spacing w:val="72"/>
        </w:rPr>
        <w:t xml:space="preserve">  </w:t>
      </w:r>
      <w:r>
        <w:t>результатов</w:t>
      </w:r>
      <w:r>
        <w:rPr>
          <w:spacing w:val="73"/>
        </w:rPr>
        <w:t xml:space="preserve">  </w:t>
      </w:r>
      <w:r>
        <w:t>начального</w:t>
      </w:r>
      <w:r>
        <w:rPr>
          <w:spacing w:val="74"/>
        </w:rPr>
        <w:t xml:space="preserve">  </w:t>
      </w:r>
      <w:r>
        <w:t>общего</w:t>
      </w:r>
      <w:r>
        <w:rPr>
          <w:spacing w:val="73"/>
        </w:rPr>
        <w:t xml:space="preserve">  </w:t>
      </w:r>
      <w:r>
        <w:t>образования,</w:t>
      </w:r>
      <w:r>
        <w:rPr>
          <w:spacing w:val="72"/>
        </w:rPr>
        <w:t xml:space="preserve">  </w:t>
      </w:r>
      <w:r>
        <w:t>отражённых в ФГОС НОО;</w:t>
      </w:r>
    </w:p>
    <w:p w14:paraId="43AD04B9">
      <w:pPr>
        <w:pStyle w:val="21"/>
        <w:spacing w:line="355" w:lineRule="auto"/>
        <w:ind w:left="0" w:right="10" w:firstLine="426"/>
      </w:pPr>
      <w:r>
        <w:t>создание условий для свободного развития каждого обучающегося с учётом его потребностей, возможностей и стремления к самореализации;</w:t>
      </w:r>
    </w:p>
    <w:p w14:paraId="769A8E72">
      <w:pPr>
        <w:pStyle w:val="21"/>
        <w:spacing w:line="355" w:lineRule="auto"/>
        <w:ind w:left="0" w:right="10" w:firstLine="426"/>
      </w:pPr>
      <w:r>
        <w:t>организация деятельности педагогического коллектива по созданию индивидуальных программ и учебных планов для одарённых, успешных обучающихся</w:t>
      </w:r>
      <w:r>
        <w:rPr>
          <w:spacing w:val="80"/>
          <w:w w:val="150"/>
        </w:rPr>
        <w:t xml:space="preserve">  </w:t>
      </w:r>
      <w:r>
        <w:t>и</w:t>
      </w:r>
      <w:r>
        <w:rPr>
          <w:spacing w:val="80"/>
          <w:w w:val="150"/>
        </w:rPr>
        <w:t xml:space="preserve">  </w:t>
      </w:r>
      <w:r>
        <w:t>(или)</w:t>
      </w:r>
      <w:r>
        <w:rPr>
          <w:spacing w:val="80"/>
          <w:w w:val="150"/>
        </w:rPr>
        <w:t xml:space="preserve">  </w:t>
      </w:r>
      <w:r>
        <w:t>для</w:t>
      </w:r>
      <w:r>
        <w:rPr>
          <w:spacing w:val="80"/>
          <w:w w:val="150"/>
        </w:rPr>
        <w:t xml:space="preserve">  </w:t>
      </w:r>
      <w:r>
        <w:t>детей</w:t>
      </w:r>
      <w:r>
        <w:rPr>
          <w:spacing w:val="80"/>
          <w:w w:val="150"/>
        </w:rPr>
        <w:t xml:space="preserve">  </w:t>
      </w:r>
      <w:r>
        <w:t>социальных</w:t>
      </w:r>
      <w:r>
        <w:rPr>
          <w:spacing w:val="80"/>
          <w:w w:val="150"/>
        </w:rPr>
        <w:t xml:space="preserve">  </w:t>
      </w:r>
      <w:r>
        <w:t>групп,</w:t>
      </w:r>
      <w:r>
        <w:rPr>
          <w:spacing w:val="80"/>
          <w:w w:val="150"/>
        </w:rPr>
        <w:t xml:space="preserve">  </w:t>
      </w:r>
      <w:r>
        <w:t>нуждающихся</w:t>
      </w:r>
      <w:r>
        <w:rPr>
          <w:spacing w:val="40"/>
        </w:rPr>
        <w:t xml:space="preserve"> </w:t>
      </w:r>
      <w:r>
        <w:t>в особом внимании и поддержке.</w:t>
      </w:r>
    </w:p>
    <w:p w14:paraId="12CDCA1F">
      <w:pPr>
        <w:pStyle w:val="33"/>
        <w:numPr>
          <w:ilvl w:val="1"/>
          <w:numId w:val="2"/>
        </w:numPr>
        <w:tabs>
          <w:tab w:val="left" w:pos="1134"/>
        </w:tabs>
        <w:spacing w:line="355" w:lineRule="auto"/>
        <w:ind w:left="0" w:right="11" w:firstLine="425"/>
        <w:rPr>
          <w:sz w:val="28"/>
        </w:rPr>
      </w:pPr>
      <w:r>
        <w:rPr>
          <w:sz w:val="28"/>
        </w:rPr>
        <w:t>Достижение поставленных целей реализации ООП НОО</w:t>
      </w:r>
      <w:r>
        <w:rPr>
          <w:spacing w:val="80"/>
          <w:sz w:val="28"/>
        </w:rPr>
        <w:t xml:space="preserve"> </w:t>
      </w:r>
      <w:r>
        <w:rPr>
          <w:sz w:val="28"/>
        </w:rPr>
        <w:t>предусматривает решение следующих основных задач:</w:t>
      </w:r>
    </w:p>
    <w:p w14:paraId="19666085">
      <w:pPr>
        <w:pStyle w:val="21"/>
        <w:spacing w:line="355" w:lineRule="auto"/>
        <w:ind w:left="0" w:right="10" w:firstLine="426"/>
      </w:pPr>
      <w:r>
        <w:t>формирование общей культуры, гражданско-патриотическое, духовно- нравственное воспитание, интеллектуальное развитие, становление творческих способностей, сохранение и укрепление здоровья;</w:t>
      </w:r>
    </w:p>
    <w:p w14:paraId="61FA8D25">
      <w:pPr>
        <w:pStyle w:val="21"/>
        <w:spacing w:before="1" w:line="355" w:lineRule="auto"/>
        <w:ind w:left="0" w:right="10" w:firstLine="426"/>
      </w:pPr>
      <w:r>
        <w:t>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w:t>
      </w:r>
      <w:r>
        <w:rPr>
          <w:spacing w:val="40"/>
        </w:rPr>
        <w:t xml:space="preserve"> </w:t>
      </w:r>
      <w:r>
        <w:rPr>
          <w:spacing w:val="-2"/>
        </w:rPr>
        <w:t>здоровья;</w:t>
      </w:r>
    </w:p>
    <w:p w14:paraId="151776A2">
      <w:pPr>
        <w:pStyle w:val="21"/>
        <w:spacing w:line="355" w:lineRule="auto"/>
        <w:ind w:left="0" w:right="10" w:firstLine="426"/>
      </w:pPr>
      <w:r>
        <w:t>становление и развитие личности в ее индивидуальности, самобытности, уникальности и неповторимости;</w:t>
      </w:r>
    </w:p>
    <w:p w14:paraId="5F580F82">
      <w:pPr>
        <w:pStyle w:val="21"/>
        <w:spacing w:line="355" w:lineRule="auto"/>
        <w:ind w:left="0" w:right="10" w:firstLine="426"/>
      </w:pPr>
      <w:r>
        <w:t xml:space="preserve">обеспечение преемственности начального общего и основного общего </w:t>
      </w:r>
      <w:r>
        <w:rPr>
          <w:spacing w:val="-2"/>
        </w:rPr>
        <w:t>образования;</w:t>
      </w:r>
    </w:p>
    <w:p w14:paraId="577374B0">
      <w:pPr>
        <w:pStyle w:val="21"/>
        <w:spacing w:line="355" w:lineRule="auto"/>
        <w:ind w:left="0" w:right="10" w:firstLine="426"/>
      </w:pPr>
      <w:r>
        <w:t>достижение планируемых результатов освоения ООП НОО всеми обучающимися, в том числе обучающимися с ограниченными возможностями здоровья (далее – обучающиеся с ОВЗ);</w:t>
      </w:r>
    </w:p>
    <w:p w14:paraId="4C6BFDB7">
      <w:pPr>
        <w:pStyle w:val="21"/>
        <w:spacing w:line="355" w:lineRule="auto"/>
        <w:ind w:left="0" w:right="10" w:firstLine="426"/>
      </w:pPr>
      <w:r>
        <w:t xml:space="preserve">обеспечение доступности получения качественного начального общего </w:t>
      </w:r>
      <w:r>
        <w:rPr>
          <w:spacing w:val="-2"/>
        </w:rPr>
        <w:t>образования;</w:t>
      </w:r>
    </w:p>
    <w:p w14:paraId="2526DD3C">
      <w:pPr>
        <w:pStyle w:val="21"/>
        <w:spacing w:line="355" w:lineRule="auto"/>
        <w:ind w:left="0" w:right="10" w:firstLine="426"/>
      </w:pPr>
      <w:r>
        <w:t>выявление и развитие способностей обучающихся, в том числе лиц, проявивших</w:t>
      </w:r>
      <w:r>
        <w:rPr>
          <w:spacing w:val="80"/>
          <w:w w:val="150"/>
        </w:rPr>
        <w:t xml:space="preserve"> </w:t>
      </w:r>
      <w:r>
        <w:t>выдающиеся</w:t>
      </w:r>
      <w:r>
        <w:rPr>
          <w:spacing w:val="80"/>
          <w:w w:val="150"/>
        </w:rPr>
        <w:t xml:space="preserve"> </w:t>
      </w:r>
      <w:r>
        <w:t>способности,</w:t>
      </w:r>
      <w:r>
        <w:rPr>
          <w:spacing w:val="80"/>
          <w:w w:val="150"/>
        </w:rPr>
        <w:t xml:space="preserve"> </w:t>
      </w:r>
      <w:r>
        <w:t>через</w:t>
      </w:r>
      <w:r>
        <w:rPr>
          <w:spacing w:val="80"/>
          <w:w w:val="150"/>
        </w:rPr>
        <w:t xml:space="preserve"> </w:t>
      </w:r>
      <w:r>
        <w:t>систему</w:t>
      </w:r>
      <w:r>
        <w:rPr>
          <w:spacing w:val="80"/>
          <w:w w:val="150"/>
        </w:rPr>
        <w:t xml:space="preserve"> </w:t>
      </w:r>
      <w:r>
        <w:t>клубов,</w:t>
      </w:r>
      <w:r>
        <w:rPr>
          <w:spacing w:val="80"/>
          <w:w w:val="150"/>
        </w:rPr>
        <w:t xml:space="preserve"> </w:t>
      </w:r>
      <w:r>
        <w:t>секций,</w:t>
      </w:r>
      <w:r>
        <w:rPr>
          <w:spacing w:val="80"/>
          <w:w w:val="150"/>
        </w:rPr>
        <w:t xml:space="preserve"> </w:t>
      </w:r>
      <w:r>
        <w:t>студий и других, организацию общественно полезной деятельности;</w:t>
      </w:r>
    </w:p>
    <w:p w14:paraId="0E960AEF">
      <w:pPr>
        <w:pStyle w:val="21"/>
        <w:spacing w:line="355" w:lineRule="auto"/>
        <w:ind w:left="0" w:right="10" w:firstLine="426"/>
      </w:pPr>
      <w:r>
        <w:t>организация интеллектуальных и творческих соревнований, научно- технического творчества и проектно-исследовательской деятельности;</w:t>
      </w:r>
    </w:p>
    <w:p w14:paraId="2980DC4B">
      <w:pPr>
        <w:pStyle w:val="21"/>
        <w:spacing w:line="355" w:lineRule="auto"/>
        <w:ind w:left="0" w:right="10" w:firstLine="426"/>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3EC1BD95">
      <w:pPr>
        <w:pStyle w:val="33"/>
        <w:numPr>
          <w:ilvl w:val="1"/>
          <w:numId w:val="2"/>
        </w:numPr>
        <w:tabs>
          <w:tab w:val="left" w:pos="1134"/>
        </w:tabs>
        <w:spacing w:line="320" w:lineRule="exact"/>
        <w:ind w:left="0" w:right="10" w:firstLine="426"/>
        <w:rPr>
          <w:sz w:val="28"/>
        </w:rPr>
      </w:pPr>
      <w:r>
        <w:rPr>
          <w:sz w:val="28"/>
        </w:rPr>
        <w:t>ООП</w:t>
      </w:r>
      <w:r>
        <w:rPr>
          <w:spacing w:val="-7"/>
          <w:sz w:val="28"/>
        </w:rPr>
        <w:t xml:space="preserve"> </w:t>
      </w:r>
      <w:r>
        <w:rPr>
          <w:sz w:val="28"/>
        </w:rPr>
        <w:t>НОО</w:t>
      </w:r>
      <w:r>
        <w:rPr>
          <w:spacing w:val="-4"/>
          <w:sz w:val="28"/>
        </w:rPr>
        <w:t xml:space="preserve"> </w:t>
      </w:r>
      <w:r>
        <w:rPr>
          <w:sz w:val="28"/>
        </w:rPr>
        <w:t>учитывает</w:t>
      </w:r>
      <w:r>
        <w:rPr>
          <w:spacing w:val="-6"/>
          <w:sz w:val="28"/>
        </w:rPr>
        <w:t xml:space="preserve"> </w:t>
      </w:r>
      <w:r>
        <w:rPr>
          <w:sz w:val="28"/>
        </w:rPr>
        <w:t>следующие</w:t>
      </w:r>
      <w:r>
        <w:rPr>
          <w:spacing w:val="-4"/>
          <w:sz w:val="28"/>
        </w:rPr>
        <w:t xml:space="preserve"> </w:t>
      </w:r>
      <w:r>
        <w:rPr>
          <w:spacing w:val="-2"/>
          <w:sz w:val="28"/>
        </w:rPr>
        <w:t>принципы:</w:t>
      </w:r>
    </w:p>
    <w:p w14:paraId="1F55E57A">
      <w:pPr>
        <w:pStyle w:val="33"/>
        <w:numPr>
          <w:ilvl w:val="0"/>
          <w:numId w:val="3"/>
        </w:numPr>
        <w:tabs>
          <w:tab w:val="left" w:pos="851"/>
        </w:tabs>
        <w:spacing w:before="152" w:line="355" w:lineRule="auto"/>
        <w:ind w:left="0" w:right="10" w:firstLine="426"/>
        <w:rPr>
          <w:sz w:val="28"/>
        </w:rPr>
      </w:pPr>
      <w:r>
        <w:rPr>
          <w:sz w:val="28"/>
        </w:rPr>
        <w:t>принцип учёта ФГОС НОО: ООП НОО базируется на требованиях, предъявляемых</w:t>
      </w:r>
      <w:r>
        <w:rPr>
          <w:spacing w:val="24"/>
          <w:sz w:val="28"/>
        </w:rPr>
        <w:t xml:space="preserve">  </w:t>
      </w:r>
      <w:r>
        <w:rPr>
          <w:sz w:val="28"/>
        </w:rPr>
        <w:t>ФГОС</w:t>
      </w:r>
      <w:r>
        <w:rPr>
          <w:spacing w:val="24"/>
          <w:sz w:val="28"/>
        </w:rPr>
        <w:t xml:space="preserve">  </w:t>
      </w:r>
      <w:r>
        <w:rPr>
          <w:sz w:val="28"/>
        </w:rPr>
        <w:t>НОО</w:t>
      </w:r>
      <w:r>
        <w:rPr>
          <w:spacing w:val="23"/>
          <w:sz w:val="28"/>
        </w:rPr>
        <w:t xml:space="preserve">  </w:t>
      </w:r>
      <w:r>
        <w:rPr>
          <w:sz w:val="28"/>
        </w:rPr>
        <w:t>к</w:t>
      </w:r>
      <w:r>
        <w:rPr>
          <w:spacing w:val="24"/>
          <w:sz w:val="28"/>
        </w:rPr>
        <w:t xml:space="preserve">  </w:t>
      </w:r>
      <w:r>
        <w:rPr>
          <w:sz w:val="28"/>
        </w:rPr>
        <w:t>целям,</w:t>
      </w:r>
      <w:r>
        <w:rPr>
          <w:spacing w:val="23"/>
          <w:sz w:val="28"/>
        </w:rPr>
        <w:t xml:space="preserve">  </w:t>
      </w:r>
      <w:r>
        <w:rPr>
          <w:sz w:val="28"/>
        </w:rPr>
        <w:t>содержанию,</w:t>
      </w:r>
      <w:r>
        <w:rPr>
          <w:spacing w:val="24"/>
          <w:sz w:val="28"/>
        </w:rPr>
        <w:t xml:space="preserve">  </w:t>
      </w:r>
      <w:r>
        <w:rPr>
          <w:sz w:val="28"/>
        </w:rPr>
        <w:t>планируемым</w:t>
      </w:r>
      <w:r>
        <w:rPr>
          <w:spacing w:val="24"/>
          <w:sz w:val="28"/>
        </w:rPr>
        <w:t xml:space="preserve">  </w:t>
      </w:r>
      <w:r>
        <w:rPr>
          <w:spacing w:val="-2"/>
          <w:sz w:val="28"/>
        </w:rPr>
        <w:t>результатам</w:t>
      </w:r>
    </w:p>
    <w:p w14:paraId="679CBEE1">
      <w:pPr>
        <w:pStyle w:val="21"/>
        <w:ind w:left="0" w:right="11" w:firstLine="0"/>
      </w:pPr>
      <w:r>
        <w:t>и</w:t>
      </w:r>
      <w:r>
        <w:rPr>
          <w:spacing w:val="-7"/>
        </w:rPr>
        <w:t xml:space="preserve"> </w:t>
      </w:r>
      <w:r>
        <w:t>условиям</w:t>
      </w:r>
      <w:r>
        <w:rPr>
          <w:spacing w:val="-5"/>
        </w:rPr>
        <w:t xml:space="preserve"> </w:t>
      </w:r>
      <w:r>
        <w:t>обучения</w:t>
      </w:r>
      <w:r>
        <w:rPr>
          <w:spacing w:val="-4"/>
        </w:rPr>
        <w:t xml:space="preserve"> </w:t>
      </w:r>
      <w:r>
        <w:t>на</w:t>
      </w:r>
      <w:r>
        <w:rPr>
          <w:spacing w:val="-5"/>
        </w:rPr>
        <w:t xml:space="preserve"> </w:t>
      </w:r>
      <w:r>
        <w:t>уровне</w:t>
      </w:r>
      <w:r>
        <w:rPr>
          <w:spacing w:val="-7"/>
        </w:rPr>
        <w:t xml:space="preserve"> </w:t>
      </w:r>
      <w:r>
        <w:t>начального</w:t>
      </w:r>
      <w:r>
        <w:rPr>
          <w:spacing w:val="-7"/>
        </w:rPr>
        <w:t xml:space="preserve"> </w:t>
      </w:r>
      <w:r>
        <w:t>общего</w:t>
      </w:r>
      <w:r>
        <w:rPr>
          <w:spacing w:val="-3"/>
        </w:rPr>
        <w:t xml:space="preserve"> </w:t>
      </w:r>
      <w:r>
        <w:rPr>
          <w:spacing w:val="-2"/>
        </w:rPr>
        <w:t>образования;</w:t>
      </w:r>
    </w:p>
    <w:p w14:paraId="241674B5">
      <w:pPr>
        <w:pStyle w:val="33"/>
        <w:numPr>
          <w:ilvl w:val="0"/>
          <w:numId w:val="3"/>
        </w:numPr>
        <w:tabs>
          <w:tab w:val="left" w:pos="851"/>
        </w:tabs>
        <w:spacing w:before="156" w:line="355" w:lineRule="auto"/>
        <w:ind w:left="0" w:right="11" w:firstLine="425"/>
        <w:rPr>
          <w:sz w:val="28"/>
        </w:rPr>
      </w:pPr>
      <w:r>
        <w:rPr>
          <w:sz w:val="28"/>
        </w:rPr>
        <w:t>принцип учёта языка обучения: с учётом условий функционирования образовательной организации ООП НОО характеризует право получения образования</w:t>
      </w:r>
      <w:r>
        <w:rPr>
          <w:spacing w:val="80"/>
          <w:sz w:val="28"/>
        </w:rPr>
        <w:t xml:space="preserve"> </w:t>
      </w:r>
      <w:r>
        <w:rPr>
          <w:sz w:val="28"/>
        </w:rPr>
        <w:t>на</w:t>
      </w:r>
      <w:r>
        <w:rPr>
          <w:spacing w:val="80"/>
          <w:sz w:val="28"/>
        </w:rPr>
        <w:t xml:space="preserve"> </w:t>
      </w:r>
      <w:r>
        <w:rPr>
          <w:sz w:val="28"/>
        </w:rPr>
        <w:t>родном</w:t>
      </w:r>
      <w:r>
        <w:rPr>
          <w:spacing w:val="80"/>
          <w:sz w:val="28"/>
        </w:rPr>
        <w:t xml:space="preserve"> </w:t>
      </w:r>
      <w:r>
        <w:rPr>
          <w:sz w:val="28"/>
        </w:rPr>
        <w:t>языке</w:t>
      </w:r>
      <w:r>
        <w:rPr>
          <w:spacing w:val="80"/>
          <w:sz w:val="28"/>
        </w:rPr>
        <w:t xml:space="preserve"> </w:t>
      </w:r>
      <w:r>
        <w:rPr>
          <w:sz w:val="28"/>
        </w:rPr>
        <w:t>из</w:t>
      </w:r>
      <w:r>
        <w:rPr>
          <w:spacing w:val="80"/>
          <w:sz w:val="28"/>
        </w:rPr>
        <w:t xml:space="preserve"> </w:t>
      </w:r>
      <w:r>
        <w:rPr>
          <w:sz w:val="28"/>
        </w:rPr>
        <w:t>числа</w:t>
      </w:r>
      <w:r>
        <w:rPr>
          <w:spacing w:val="80"/>
          <w:sz w:val="28"/>
        </w:rPr>
        <w:t xml:space="preserve"> </w:t>
      </w:r>
      <w:r>
        <w:rPr>
          <w:sz w:val="28"/>
        </w:rPr>
        <w:t>языков</w:t>
      </w:r>
      <w:r>
        <w:rPr>
          <w:spacing w:val="80"/>
          <w:sz w:val="28"/>
        </w:rPr>
        <w:t xml:space="preserve"> </w:t>
      </w:r>
      <w:r>
        <w:rPr>
          <w:sz w:val="28"/>
        </w:rPr>
        <w:t>народов</w:t>
      </w:r>
      <w:r>
        <w:rPr>
          <w:spacing w:val="80"/>
          <w:sz w:val="28"/>
        </w:rPr>
        <w:t xml:space="preserve"> </w:t>
      </w:r>
      <w:r>
        <w:rPr>
          <w:sz w:val="28"/>
        </w:rPr>
        <w:t>Российской</w:t>
      </w:r>
      <w:r>
        <w:rPr>
          <w:spacing w:val="80"/>
          <w:sz w:val="28"/>
        </w:rPr>
        <w:t xml:space="preserve"> </w:t>
      </w:r>
      <w:r>
        <w:rPr>
          <w:sz w:val="28"/>
        </w:rPr>
        <w:t>Федерации и отражает механизмы реализации данного принципа в учебных планах, планах внеурочной деятельности;</w:t>
      </w:r>
    </w:p>
    <w:p w14:paraId="3A0AA0E7">
      <w:pPr>
        <w:pStyle w:val="33"/>
        <w:numPr>
          <w:ilvl w:val="0"/>
          <w:numId w:val="3"/>
        </w:numPr>
        <w:spacing w:line="355" w:lineRule="auto"/>
        <w:ind w:left="0" w:right="10" w:firstLine="426"/>
        <w:rPr>
          <w:sz w:val="28"/>
        </w:rPr>
      </w:pPr>
      <w:r>
        <w:rPr>
          <w:sz w:val="28"/>
        </w:rPr>
        <w:t>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w:t>
      </w:r>
      <w:r>
        <w:rPr>
          <w:spacing w:val="40"/>
          <w:sz w:val="28"/>
        </w:rPr>
        <w:t xml:space="preserve"> </w:t>
      </w:r>
      <w:r>
        <w:rPr>
          <w:sz w:val="28"/>
        </w:rPr>
        <w:t>деятельности</w:t>
      </w:r>
      <w:r>
        <w:rPr>
          <w:spacing w:val="40"/>
          <w:sz w:val="28"/>
        </w:rPr>
        <w:t xml:space="preserve"> </w:t>
      </w:r>
      <w:r>
        <w:rPr>
          <w:sz w:val="28"/>
        </w:rPr>
        <w:t>(мотив,</w:t>
      </w:r>
      <w:r>
        <w:rPr>
          <w:spacing w:val="40"/>
          <w:sz w:val="28"/>
        </w:rPr>
        <w:t xml:space="preserve"> </w:t>
      </w:r>
      <w:r>
        <w:rPr>
          <w:sz w:val="28"/>
        </w:rPr>
        <w:t>цель,</w:t>
      </w:r>
      <w:r>
        <w:rPr>
          <w:spacing w:val="40"/>
          <w:sz w:val="28"/>
        </w:rPr>
        <w:t xml:space="preserve"> </w:t>
      </w:r>
      <w:r>
        <w:rPr>
          <w:sz w:val="28"/>
        </w:rPr>
        <w:t>учебная</w:t>
      </w:r>
      <w:r>
        <w:rPr>
          <w:spacing w:val="40"/>
          <w:sz w:val="28"/>
        </w:rPr>
        <w:t xml:space="preserve"> </w:t>
      </w:r>
      <w:r>
        <w:rPr>
          <w:sz w:val="28"/>
        </w:rPr>
        <w:t>задача,</w:t>
      </w:r>
      <w:r>
        <w:rPr>
          <w:spacing w:val="40"/>
          <w:sz w:val="28"/>
        </w:rPr>
        <w:t xml:space="preserve"> </w:t>
      </w:r>
      <w:r>
        <w:rPr>
          <w:sz w:val="28"/>
        </w:rPr>
        <w:t>учебные</w:t>
      </w:r>
      <w:r>
        <w:rPr>
          <w:spacing w:val="40"/>
          <w:sz w:val="28"/>
        </w:rPr>
        <w:t xml:space="preserve"> </w:t>
      </w:r>
      <w:r>
        <w:rPr>
          <w:sz w:val="28"/>
        </w:rPr>
        <w:t>операции,</w:t>
      </w:r>
      <w:r>
        <w:rPr>
          <w:spacing w:val="40"/>
          <w:sz w:val="28"/>
        </w:rPr>
        <w:t xml:space="preserve"> </w:t>
      </w:r>
      <w:r>
        <w:rPr>
          <w:sz w:val="28"/>
        </w:rPr>
        <w:t>контроль и самоконтроль);</w:t>
      </w:r>
    </w:p>
    <w:p w14:paraId="1CDA0BE1">
      <w:pPr>
        <w:pStyle w:val="33"/>
        <w:numPr>
          <w:ilvl w:val="0"/>
          <w:numId w:val="3"/>
        </w:numPr>
        <w:tabs>
          <w:tab w:val="left" w:pos="709"/>
        </w:tabs>
        <w:spacing w:line="355" w:lineRule="auto"/>
        <w:ind w:left="0" w:right="10" w:firstLine="426"/>
        <w:rPr>
          <w:sz w:val="28"/>
        </w:rPr>
      </w:pPr>
      <w:r>
        <w:rPr>
          <w:sz w:val="28"/>
        </w:rPr>
        <w:t>принцип индивидуализации обучения: программа предусматривает возможность и механизмы разработки индивидуальных программ и учебных планов для</w:t>
      </w:r>
      <w:r>
        <w:rPr>
          <w:spacing w:val="80"/>
          <w:w w:val="150"/>
          <w:sz w:val="28"/>
        </w:rPr>
        <w:t xml:space="preserve"> </w:t>
      </w:r>
      <w:r>
        <w:rPr>
          <w:sz w:val="28"/>
        </w:rPr>
        <w:t>обучения</w:t>
      </w:r>
      <w:r>
        <w:rPr>
          <w:spacing w:val="80"/>
          <w:w w:val="150"/>
          <w:sz w:val="28"/>
        </w:rPr>
        <w:t xml:space="preserve"> </w:t>
      </w:r>
      <w:r>
        <w:rPr>
          <w:sz w:val="28"/>
        </w:rPr>
        <w:t>детей</w:t>
      </w:r>
      <w:r>
        <w:rPr>
          <w:spacing w:val="80"/>
          <w:w w:val="150"/>
          <w:sz w:val="28"/>
        </w:rPr>
        <w:t xml:space="preserve"> </w:t>
      </w:r>
      <w:r>
        <w:rPr>
          <w:sz w:val="28"/>
        </w:rPr>
        <w:t>с</w:t>
      </w:r>
      <w:r>
        <w:rPr>
          <w:spacing w:val="80"/>
          <w:w w:val="150"/>
          <w:sz w:val="28"/>
        </w:rPr>
        <w:t xml:space="preserve"> </w:t>
      </w:r>
      <w:r>
        <w:rPr>
          <w:sz w:val="28"/>
        </w:rPr>
        <w:t>особыми</w:t>
      </w:r>
      <w:r>
        <w:rPr>
          <w:spacing w:val="80"/>
          <w:w w:val="150"/>
          <w:sz w:val="28"/>
        </w:rPr>
        <w:t xml:space="preserve"> </w:t>
      </w:r>
      <w:r>
        <w:rPr>
          <w:sz w:val="28"/>
        </w:rPr>
        <w:t>способностями,</w:t>
      </w:r>
      <w:r>
        <w:rPr>
          <w:spacing w:val="80"/>
          <w:w w:val="150"/>
          <w:sz w:val="28"/>
        </w:rPr>
        <w:t xml:space="preserve"> </w:t>
      </w:r>
      <w:r>
        <w:rPr>
          <w:sz w:val="28"/>
        </w:rPr>
        <w:t>потребностями</w:t>
      </w:r>
      <w:r>
        <w:rPr>
          <w:spacing w:val="80"/>
          <w:w w:val="150"/>
          <w:sz w:val="28"/>
        </w:rPr>
        <w:t xml:space="preserve"> </w:t>
      </w:r>
      <w:r>
        <w:rPr>
          <w:sz w:val="28"/>
        </w:rPr>
        <w:t>и</w:t>
      </w:r>
      <w:r>
        <w:rPr>
          <w:spacing w:val="80"/>
          <w:w w:val="150"/>
          <w:sz w:val="28"/>
        </w:rPr>
        <w:t xml:space="preserve"> </w:t>
      </w:r>
      <w:r>
        <w:rPr>
          <w:sz w:val="28"/>
        </w:rPr>
        <w:t>интересами с учетом мнения родителей (законных представителей) обучающегося;</w:t>
      </w:r>
    </w:p>
    <w:p w14:paraId="3DA44F78">
      <w:pPr>
        <w:pStyle w:val="33"/>
        <w:numPr>
          <w:ilvl w:val="0"/>
          <w:numId w:val="3"/>
        </w:numPr>
        <w:tabs>
          <w:tab w:val="left" w:pos="709"/>
        </w:tabs>
        <w:spacing w:line="355" w:lineRule="auto"/>
        <w:ind w:left="0" w:right="10" w:firstLine="426"/>
        <w:rPr>
          <w:sz w:val="28"/>
        </w:rPr>
      </w:pPr>
      <w:r>
        <w:rPr>
          <w:sz w:val="28"/>
        </w:rPr>
        <w:t>принцип преемственности и перспективности: программа обеспечивает связь</w:t>
      </w:r>
      <w:r>
        <w:rPr>
          <w:spacing w:val="75"/>
          <w:w w:val="150"/>
          <w:sz w:val="28"/>
        </w:rPr>
        <w:t xml:space="preserve"> </w:t>
      </w:r>
      <w:r>
        <w:rPr>
          <w:sz w:val="28"/>
        </w:rPr>
        <w:t>и</w:t>
      </w:r>
      <w:r>
        <w:rPr>
          <w:spacing w:val="75"/>
          <w:w w:val="150"/>
          <w:sz w:val="28"/>
        </w:rPr>
        <w:t xml:space="preserve"> </w:t>
      </w:r>
      <w:r>
        <w:rPr>
          <w:sz w:val="28"/>
        </w:rPr>
        <w:t>динамику</w:t>
      </w:r>
      <w:r>
        <w:rPr>
          <w:spacing w:val="75"/>
          <w:w w:val="150"/>
          <w:sz w:val="28"/>
        </w:rPr>
        <w:t xml:space="preserve"> </w:t>
      </w:r>
      <w:r>
        <w:rPr>
          <w:sz w:val="28"/>
        </w:rPr>
        <w:t>в</w:t>
      </w:r>
      <w:r>
        <w:rPr>
          <w:spacing w:val="75"/>
          <w:w w:val="150"/>
          <w:sz w:val="28"/>
        </w:rPr>
        <w:t xml:space="preserve"> </w:t>
      </w:r>
      <w:r>
        <w:rPr>
          <w:sz w:val="28"/>
        </w:rPr>
        <w:t>формировании</w:t>
      </w:r>
      <w:r>
        <w:rPr>
          <w:spacing w:val="75"/>
          <w:w w:val="150"/>
          <w:sz w:val="28"/>
        </w:rPr>
        <w:t xml:space="preserve"> </w:t>
      </w:r>
      <w:r>
        <w:rPr>
          <w:sz w:val="28"/>
        </w:rPr>
        <w:t>знаний,</w:t>
      </w:r>
      <w:r>
        <w:rPr>
          <w:spacing w:val="75"/>
          <w:w w:val="150"/>
          <w:sz w:val="28"/>
        </w:rPr>
        <w:t xml:space="preserve"> </w:t>
      </w:r>
      <w:r>
        <w:rPr>
          <w:sz w:val="28"/>
        </w:rPr>
        <w:t>умений</w:t>
      </w:r>
      <w:r>
        <w:rPr>
          <w:spacing w:val="74"/>
          <w:w w:val="150"/>
          <w:sz w:val="28"/>
        </w:rPr>
        <w:t xml:space="preserve"> </w:t>
      </w:r>
      <w:r>
        <w:rPr>
          <w:sz w:val="28"/>
        </w:rPr>
        <w:t>и</w:t>
      </w:r>
      <w:r>
        <w:rPr>
          <w:spacing w:val="77"/>
          <w:w w:val="150"/>
          <w:sz w:val="28"/>
        </w:rPr>
        <w:t xml:space="preserve"> </w:t>
      </w:r>
      <w:r>
        <w:rPr>
          <w:sz w:val="28"/>
        </w:rPr>
        <w:t>способов</w:t>
      </w:r>
      <w:r>
        <w:rPr>
          <w:spacing w:val="73"/>
          <w:w w:val="150"/>
          <w:sz w:val="28"/>
        </w:rPr>
        <w:t xml:space="preserve"> </w:t>
      </w:r>
      <w:r>
        <w:rPr>
          <w:sz w:val="28"/>
        </w:rPr>
        <w:t>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w:t>
      </w:r>
      <w:r>
        <w:rPr>
          <w:spacing w:val="80"/>
          <w:sz w:val="28"/>
        </w:rPr>
        <w:t xml:space="preserve"> </w:t>
      </w:r>
      <w:r>
        <w:rPr>
          <w:sz w:val="28"/>
        </w:rPr>
        <w:t>и развитием на уровнях начального общего и основного общего образования;</w:t>
      </w:r>
    </w:p>
    <w:p w14:paraId="2EADB42E">
      <w:pPr>
        <w:pStyle w:val="33"/>
        <w:numPr>
          <w:ilvl w:val="0"/>
          <w:numId w:val="3"/>
        </w:numPr>
        <w:tabs>
          <w:tab w:val="left" w:pos="709"/>
        </w:tabs>
        <w:spacing w:line="355" w:lineRule="auto"/>
        <w:ind w:left="0" w:right="10" w:firstLine="426"/>
        <w:rPr>
          <w:sz w:val="28"/>
        </w:rPr>
      </w:pPr>
      <w:r>
        <w:rPr>
          <w:sz w:val="28"/>
        </w:rPr>
        <w:t>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14:paraId="28330CDC">
      <w:pPr>
        <w:pStyle w:val="33"/>
        <w:numPr>
          <w:ilvl w:val="0"/>
          <w:numId w:val="3"/>
        </w:numPr>
        <w:tabs>
          <w:tab w:val="left" w:pos="709"/>
        </w:tabs>
        <w:spacing w:line="355" w:lineRule="auto"/>
        <w:ind w:left="0" w:right="11" w:firstLine="425"/>
      </w:pPr>
      <w:r>
        <w:rPr>
          <w:sz w:val="28"/>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w:t>
      </w:r>
      <w:r>
        <w:rPr>
          <w:spacing w:val="-2"/>
          <w:sz w:val="28"/>
        </w:rPr>
        <w:t xml:space="preserve"> </w:t>
      </w:r>
      <w:r>
        <w:rPr>
          <w:sz w:val="28"/>
        </w:rPr>
        <w:t>организация</w:t>
      </w:r>
      <w:r>
        <w:rPr>
          <w:spacing w:val="-1"/>
          <w:sz w:val="28"/>
        </w:rPr>
        <w:t xml:space="preserve"> </w:t>
      </w:r>
      <w:r>
        <w:rPr>
          <w:sz w:val="28"/>
        </w:rPr>
        <w:t>учебных</w:t>
      </w:r>
      <w:r>
        <w:rPr>
          <w:spacing w:val="-1"/>
          <w:sz w:val="28"/>
        </w:rPr>
        <w:t xml:space="preserve"> </w:t>
      </w:r>
      <w:r>
        <w:rPr>
          <w:sz w:val="28"/>
        </w:rPr>
        <w:t>и</w:t>
      </w:r>
      <w:r>
        <w:rPr>
          <w:spacing w:val="-1"/>
          <w:sz w:val="28"/>
        </w:rPr>
        <w:t xml:space="preserve"> </w:t>
      </w:r>
      <w:r>
        <w:rPr>
          <w:sz w:val="28"/>
        </w:rPr>
        <w:t>внеурочных</w:t>
      </w:r>
      <w:r>
        <w:rPr>
          <w:spacing w:val="-1"/>
          <w:sz w:val="28"/>
        </w:rPr>
        <w:t xml:space="preserve"> </w:t>
      </w:r>
      <w:r>
        <w:rPr>
          <w:sz w:val="28"/>
        </w:rPr>
        <w:t>мероприятий</w:t>
      </w:r>
      <w:r>
        <w:rPr>
          <w:spacing w:val="-3"/>
          <w:sz w:val="28"/>
        </w:rPr>
        <w:t xml:space="preserve"> </w:t>
      </w:r>
      <w:r>
        <w:rPr>
          <w:sz w:val="28"/>
        </w:rPr>
        <w:t>должны</w:t>
      </w:r>
      <w:r>
        <w:rPr>
          <w:spacing w:val="-1"/>
          <w:sz w:val="28"/>
        </w:rPr>
        <w:t xml:space="preserve"> </w:t>
      </w:r>
      <w:r>
        <w:rPr>
          <w:sz w:val="28"/>
        </w:rPr>
        <w:t>соответствовать требованиям,</w:t>
      </w:r>
      <w:r>
        <w:rPr>
          <w:spacing w:val="80"/>
          <w:sz w:val="28"/>
        </w:rPr>
        <w:t xml:space="preserve">   </w:t>
      </w:r>
      <w:r>
        <w:rPr>
          <w:sz w:val="28"/>
        </w:rPr>
        <w:t>предусмотренным</w:t>
      </w:r>
      <w:r>
        <w:rPr>
          <w:spacing w:val="80"/>
          <w:sz w:val="28"/>
        </w:rPr>
        <w:t xml:space="preserve">   </w:t>
      </w:r>
      <w:r>
        <w:rPr>
          <w:sz w:val="28"/>
        </w:rPr>
        <w:t>санитарными</w:t>
      </w:r>
      <w:r>
        <w:rPr>
          <w:spacing w:val="80"/>
          <w:sz w:val="28"/>
        </w:rPr>
        <w:t xml:space="preserve">   </w:t>
      </w:r>
      <w:r>
        <w:rPr>
          <w:sz w:val="28"/>
        </w:rPr>
        <w:t>правилами</w:t>
      </w:r>
      <w:r>
        <w:rPr>
          <w:spacing w:val="80"/>
          <w:sz w:val="28"/>
        </w:rPr>
        <w:t xml:space="preserve">   </w:t>
      </w:r>
      <w:r>
        <w:rPr>
          <w:sz w:val="28"/>
        </w:rPr>
        <w:t>и</w:t>
      </w:r>
      <w:r>
        <w:rPr>
          <w:spacing w:val="80"/>
          <w:sz w:val="28"/>
        </w:rPr>
        <w:t xml:space="preserve">   </w:t>
      </w:r>
      <w:r>
        <w:rPr>
          <w:sz w:val="28"/>
        </w:rPr>
        <w:t xml:space="preserve">нормами </w:t>
      </w:r>
      <w:r>
        <w:rPr>
          <w:sz w:val="28"/>
          <w:szCs w:val="28"/>
        </w:rPr>
        <w:t>СанПиН 1.2.3685-21 «Гигиенические нормативы и требования к обеспечению безопасности и (или) безвредности для человека факторов среды обитания», утверждёнными постановлением Главного государственного санитарного врача Российской Федерации от 28 января 2021 г. № 2 (зарегистрировано Министерством юстиции</w:t>
      </w:r>
      <w:r>
        <w:rPr>
          <w:spacing w:val="70"/>
          <w:sz w:val="28"/>
          <w:szCs w:val="28"/>
        </w:rPr>
        <w:t xml:space="preserve"> </w:t>
      </w:r>
      <w:r>
        <w:rPr>
          <w:sz w:val="28"/>
          <w:szCs w:val="28"/>
        </w:rPr>
        <w:t>Российской</w:t>
      </w:r>
      <w:r>
        <w:rPr>
          <w:spacing w:val="69"/>
          <w:sz w:val="28"/>
          <w:szCs w:val="28"/>
        </w:rPr>
        <w:t xml:space="preserve"> </w:t>
      </w:r>
      <w:r>
        <w:rPr>
          <w:sz w:val="28"/>
          <w:szCs w:val="28"/>
        </w:rPr>
        <w:t>Федерации</w:t>
      </w:r>
      <w:r>
        <w:rPr>
          <w:spacing w:val="69"/>
          <w:sz w:val="28"/>
          <w:szCs w:val="28"/>
        </w:rPr>
        <w:t xml:space="preserve"> </w:t>
      </w:r>
      <w:r>
        <w:rPr>
          <w:sz w:val="28"/>
          <w:szCs w:val="28"/>
        </w:rPr>
        <w:t>29</w:t>
      </w:r>
      <w:r>
        <w:rPr>
          <w:spacing w:val="70"/>
          <w:sz w:val="28"/>
          <w:szCs w:val="28"/>
        </w:rPr>
        <w:t xml:space="preserve"> </w:t>
      </w:r>
      <w:r>
        <w:rPr>
          <w:sz w:val="28"/>
          <w:szCs w:val="28"/>
        </w:rPr>
        <w:t>января</w:t>
      </w:r>
      <w:r>
        <w:rPr>
          <w:spacing w:val="69"/>
          <w:sz w:val="28"/>
          <w:szCs w:val="28"/>
        </w:rPr>
        <w:t xml:space="preserve"> </w:t>
      </w:r>
      <w:r>
        <w:rPr>
          <w:sz w:val="28"/>
          <w:szCs w:val="28"/>
        </w:rPr>
        <w:t>2021</w:t>
      </w:r>
      <w:r>
        <w:rPr>
          <w:spacing w:val="70"/>
          <w:sz w:val="28"/>
          <w:szCs w:val="28"/>
        </w:rPr>
        <w:t xml:space="preserve"> </w:t>
      </w:r>
      <w:r>
        <w:rPr>
          <w:sz w:val="28"/>
          <w:szCs w:val="28"/>
        </w:rPr>
        <w:t>г.,</w:t>
      </w:r>
      <w:r>
        <w:rPr>
          <w:spacing w:val="68"/>
          <w:sz w:val="28"/>
          <w:szCs w:val="28"/>
        </w:rPr>
        <w:t xml:space="preserve"> </w:t>
      </w:r>
      <w:r>
        <w:rPr>
          <w:sz w:val="28"/>
          <w:szCs w:val="28"/>
        </w:rPr>
        <w:t>регистрационный</w:t>
      </w:r>
      <w:r>
        <w:rPr>
          <w:spacing w:val="69"/>
          <w:sz w:val="28"/>
          <w:szCs w:val="28"/>
        </w:rPr>
        <w:t xml:space="preserve"> </w:t>
      </w:r>
      <w:r>
        <w:rPr>
          <w:sz w:val="28"/>
          <w:szCs w:val="28"/>
        </w:rPr>
        <w:t>№</w:t>
      </w:r>
      <w:r>
        <w:rPr>
          <w:spacing w:val="67"/>
          <w:sz w:val="28"/>
          <w:szCs w:val="28"/>
        </w:rPr>
        <w:t xml:space="preserve"> </w:t>
      </w:r>
      <w:r>
        <w:rPr>
          <w:sz w:val="28"/>
          <w:szCs w:val="28"/>
        </w:rPr>
        <w:t>62296), с 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 марта 2023 г., регистрационный</w:t>
      </w:r>
      <w:r>
        <w:rPr>
          <w:spacing w:val="80"/>
          <w:sz w:val="28"/>
          <w:szCs w:val="28"/>
        </w:rPr>
        <w:t xml:space="preserve">  </w:t>
      </w:r>
      <w:r>
        <w:rPr>
          <w:sz w:val="28"/>
          <w:szCs w:val="28"/>
        </w:rPr>
        <w:t>№</w:t>
      </w:r>
      <w:r>
        <w:rPr>
          <w:spacing w:val="80"/>
          <w:sz w:val="28"/>
          <w:szCs w:val="28"/>
        </w:rPr>
        <w:t xml:space="preserve">  </w:t>
      </w:r>
      <w:r>
        <w:rPr>
          <w:sz w:val="28"/>
          <w:szCs w:val="28"/>
        </w:rPr>
        <w:t>72558),</w:t>
      </w:r>
      <w:r>
        <w:rPr>
          <w:spacing w:val="80"/>
          <w:sz w:val="28"/>
          <w:szCs w:val="28"/>
        </w:rPr>
        <w:t xml:space="preserve">  </w:t>
      </w:r>
      <w:r>
        <w:rPr>
          <w:sz w:val="28"/>
          <w:szCs w:val="28"/>
        </w:rPr>
        <w:t>действующими</w:t>
      </w:r>
      <w:r>
        <w:rPr>
          <w:spacing w:val="80"/>
          <w:sz w:val="28"/>
          <w:szCs w:val="28"/>
        </w:rPr>
        <w:t xml:space="preserve">  </w:t>
      </w:r>
      <w:r>
        <w:rPr>
          <w:sz w:val="28"/>
          <w:szCs w:val="28"/>
        </w:rPr>
        <w:t>до</w:t>
      </w:r>
      <w:r>
        <w:rPr>
          <w:spacing w:val="80"/>
          <w:sz w:val="28"/>
          <w:szCs w:val="28"/>
        </w:rPr>
        <w:t xml:space="preserve">  </w:t>
      </w:r>
      <w:r>
        <w:rPr>
          <w:sz w:val="28"/>
          <w:szCs w:val="28"/>
        </w:rPr>
        <w:t>1</w:t>
      </w:r>
      <w:r>
        <w:rPr>
          <w:spacing w:val="80"/>
          <w:sz w:val="28"/>
          <w:szCs w:val="28"/>
        </w:rPr>
        <w:t xml:space="preserve">  </w:t>
      </w:r>
      <w:r>
        <w:rPr>
          <w:sz w:val="28"/>
          <w:szCs w:val="28"/>
        </w:rPr>
        <w:t>марта</w:t>
      </w:r>
      <w:r>
        <w:rPr>
          <w:spacing w:val="80"/>
          <w:sz w:val="28"/>
          <w:szCs w:val="28"/>
        </w:rPr>
        <w:t xml:space="preserve">  </w:t>
      </w:r>
      <w:r>
        <w:rPr>
          <w:sz w:val="28"/>
          <w:szCs w:val="28"/>
        </w:rPr>
        <w:t>2027</w:t>
      </w:r>
      <w:r>
        <w:rPr>
          <w:spacing w:val="80"/>
          <w:sz w:val="28"/>
          <w:szCs w:val="28"/>
        </w:rPr>
        <w:t xml:space="preserve">  </w:t>
      </w:r>
      <w:r>
        <w:rPr>
          <w:sz w:val="28"/>
          <w:szCs w:val="28"/>
        </w:rPr>
        <w:t>г.</w:t>
      </w:r>
      <w:r>
        <w:rPr>
          <w:spacing w:val="80"/>
          <w:w w:val="150"/>
          <w:sz w:val="28"/>
          <w:szCs w:val="28"/>
        </w:rPr>
        <w:t xml:space="preserve"> </w:t>
      </w:r>
      <w:r>
        <w:rPr>
          <w:sz w:val="28"/>
          <w:szCs w:val="28"/>
        </w:rPr>
        <w:t>(далее</w:t>
      </w:r>
      <w:r>
        <w:rPr>
          <w:spacing w:val="80"/>
          <w:sz w:val="28"/>
          <w:szCs w:val="28"/>
        </w:rPr>
        <w:t xml:space="preserve"> </w:t>
      </w:r>
      <w:r>
        <w:rPr>
          <w:sz w:val="28"/>
          <w:szCs w:val="28"/>
        </w:rPr>
        <w:t>–</w:t>
      </w:r>
      <w:r>
        <w:rPr>
          <w:spacing w:val="80"/>
          <w:sz w:val="28"/>
          <w:szCs w:val="28"/>
        </w:rPr>
        <w:t xml:space="preserve"> </w:t>
      </w:r>
      <w:r>
        <w:rPr>
          <w:sz w:val="28"/>
          <w:szCs w:val="28"/>
        </w:rPr>
        <w:t>Гигиенические</w:t>
      </w:r>
      <w:r>
        <w:rPr>
          <w:spacing w:val="80"/>
          <w:sz w:val="28"/>
          <w:szCs w:val="28"/>
        </w:rPr>
        <w:t xml:space="preserve"> </w:t>
      </w:r>
      <w:r>
        <w:rPr>
          <w:sz w:val="28"/>
          <w:szCs w:val="28"/>
        </w:rPr>
        <w:t>нормативы),</w:t>
      </w:r>
      <w:r>
        <w:rPr>
          <w:spacing w:val="80"/>
          <w:sz w:val="28"/>
          <w:szCs w:val="28"/>
        </w:rPr>
        <w:t xml:space="preserve"> </w:t>
      </w:r>
      <w:r>
        <w:rPr>
          <w:sz w:val="28"/>
          <w:szCs w:val="28"/>
        </w:rPr>
        <w:t>и</w:t>
      </w:r>
      <w:r>
        <w:rPr>
          <w:spacing w:val="80"/>
          <w:sz w:val="28"/>
          <w:szCs w:val="28"/>
        </w:rPr>
        <w:t xml:space="preserve"> </w:t>
      </w:r>
      <w:r>
        <w:rPr>
          <w:sz w:val="28"/>
          <w:szCs w:val="28"/>
        </w:rPr>
        <w:t>санитарными</w:t>
      </w:r>
      <w:r>
        <w:rPr>
          <w:spacing w:val="80"/>
          <w:sz w:val="28"/>
          <w:szCs w:val="28"/>
        </w:rPr>
        <w:t xml:space="preserve"> </w:t>
      </w:r>
      <w:r>
        <w:rPr>
          <w:sz w:val="28"/>
          <w:szCs w:val="28"/>
        </w:rPr>
        <w:t>правилами</w:t>
      </w:r>
      <w:r>
        <w:rPr>
          <w:spacing w:val="80"/>
          <w:sz w:val="28"/>
          <w:szCs w:val="28"/>
        </w:rPr>
        <w:t xml:space="preserve"> </w:t>
      </w:r>
      <w:r>
        <w:rPr>
          <w:sz w:val="28"/>
          <w:szCs w:val="28"/>
        </w:rPr>
        <w:t>СП</w:t>
      </w:r>
      <w:r>
        <w:rPr>
          <w:spacing w:val="80"/>
          <w:sz w:val="28"/>
          <w:szCs w:val="28"/>
        </w:rPr>
        <w:t xml:space="preserve"> </w:t>
      </w:r>
      <w:r>
        <w:rPr>
          <w:sz w:val="28"/>
          <w:szCs w:val="28"/>
        </w:rPr>
        <w:t>2.4.3648-20 «Санитарно-эпидемиологические</w:t>
      </w:r>
      <w:r>
        <w:rPr>
          <w:spacing w:val="80"/>
          <w:w w:val="150"/>
          <w:sz w:val="28"/>
          <w:szCs w:val="28"/>
        </w:rPr>
        <w:t xml:space="preserve">  </w:t>
      </w:r>
      <w:r>
        <w:rPr>
          <w:sz w:val="28"/>
          <w:szCs w:val="28"/>
        </w:rPr>
        <w:t>требования</w:t>
      </w:r>
      <w:r>
        <w:rPr>
          <w:spacing w:val="80"/>
          <w:w w:val="150"/>
          <w:sz w:val="28"/>
          <w:szCs w:val="28"/>
        </w:rPr>
        <w:t xml:space="preserve">  </w:t>
      </w:r>
      <w:r>
        <w:rPr>
          <w:sz w:val="28"/>
          <w:szCs w:val="28"/>
        </w:rPr>
        <w:t>к</w:t>
      </w:r>
      <w:r>
        <w:rPr>
          <w:spacing w:val="80"/>
          <w:w w:val="150"/>
          <w:sz w:val="28"/>
          <w:szCs w:val="28"/>
        </w:rPr>
        <w:t xml:space="preserve">  </w:t>
      </w:r>
      <w:r>
        <w:rPr>
          <w:sz w:val="28"/>
          <w:szCs w:val="28"/>
        </w:rPr>
        <w:t>организациям</w:t>
      </w:r>
      <w:r>
        <w:rPr>
          <w:spacing w:val="80"/>
          <w:w w:val="150"/>
          <w:sz w:val="28"/>
          <w:szCs w:val="28"/>
        </w:rPr>
        <w:t xml:space="preserve">  </w:t>
      </w:r>
      <w:r>
        <w:rPr>
          <w:sz w:val="28"/>
          <w:szCs w:val="28"/>
        </w:rPr>
        <w:t>воспитания</w:t>
      </w:r>
      <w:r>
        <w:rPr>
          <w:spacing w:val="40"/>
          <w:sz w:val="28"/>
          <w:szCs w:val="28"/>
        </w:rPr>
        <w:t xml:space="preserve"> </w:t>
      </w:r>
      <w:r>
        <w:rPr>
          <w:sz w:val="28"/>
          <w:szCs w:val="28"/>
        </w:rPr>
        <w:t xml:space="preserve">и обучения, отдыха и оздоровления детей и молодежи», утверждёнными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w:t>
      </w:r>
      <w:r>
        <w:rPr>
          <w:spacing w:val="-2"/>
          <w:sz w:val="28"/>
          <w:szCs w:val="28"/>
        </w:rPr>
        <w:t>требования).</w:t>
      </w:r>
    </w:p>
    <w:p w14:paraId="3F5FD3AA">
      <w:pPr>
        <w:pStyle w:val="33"/>
        <w:numPr>
          <w:ilvl w:val="1"/>
          <w:numId w:val="2"/>
        </w:numPr>
        <w:tabs>
          <w:tab w:val="left" w:pos="1134"/>
        </w:tabs>
        <w:spacing w:line="355" w:lineRule="auto"/>
        <w:ind w:left="0" w:right="10" w:firstLine="426"/>
        <w:rPr>
          <w:sz w:val="28"/>
        </w:rPr>
      </w:pPr>
      <w:r>
        <w:rPr>
          <w:sz w:val="28"/>
        </w:rPr>
        <w:t>ООП НОО учитывает возрастные и психологические особенности обучающихся. Наиболее адаптивным сроком освоения ООП НОО является четыре года.</w:t>
      </w:r>
      <w:r>
        <w:rPr>
          <w:spacing w:val="80"/>
          <w:sz w:val="28"/>
        </w:rPr>
        <w:t xml:space="preserve"> </w:t>
      </w:r>
      <w:r>
        <w:rPr>
          <w:sz w:val="28"/>
        </w:rPr>
        <w:t>Общий</w:t>
      </w:r>
      <w:r>
        <w:rPr>
          <w:spacing w:val="80"/>
          <w:sz w:val="28"/>
        </w:rPr>
        <w:t xml:space="preserve"> </w:t>
      </w:r>
      <w:r>
        <w:rPr>
          <w:sz w:val="28"/>
        </w:rPr>
        <w:t>объём</w:t>
      </w:r>
      <w:r>
        <w:rPr>
          <w:spacing w:val="80"/>
          <w:sz w:val="28"/>
        </w:rPr>
        <w:t xml:space="preserve"> </w:t>
      </w:r>
      <w:r>
        <w:rPr>
          <w:sz w:val="28"/>
        </w:rPr>
        <w:t>аудиторной</w:t>
      </w:r>
      <w:r>
        <w:rPr>
          <w:spacing w:val="80"/>
          <w:sz w:val="28"/>
        </w:rPr>
        <w:t xml:space="preserve"> </w:t>
      </w:r>
      <w:r>
        <w:rPr>
          <w:sz w:val="28"/>
        </w:rPr>
        <w:t>работы</w:t>
      </w:r>
      <w:r>
        <w:rPr>
          <w:spacing w:val="80"/>
          <w:sz w:val="28"/>
        </w:rPr>
        <w:t xml:space="preserve"> </w:t>
      </w:r>
      <w:r>
        <w:rPr>
          <w:sz w:val="28"/>
        </w:rPr>
        <w:t>обучающихся</w:t>
      </w:r>
      <w:r>
        <w:rPr>
          <w:spacing w:val="80"/>
          <w:sz w:val="28"/>
        </w:rPr>
        <w:t xml:space="preserve"> </w:t>
      </w:r>
      <w:r>
        <w:rPr>
          <w:sz w:val="28"/>
        </w:rPr>
        <w:t>за</w:t>
      </w:r>
      <w:r>
        <w:rPr>
          <w:spacing w:val="80"/>
          <w:sz w:val="28"/>
        </w:rPr>
        <w:t xml:space="preserve"> </w:t>
      </w:r>
      <w:r>
        <w:rPr>
          <w:sz w:val="28"/>
        </w:rPr>
        <w:t>четыре</w:t>
      </w:r>
      <w:r>
        <w:rPr>
          <w:spacing w:val="80"/>
          <w:sz w:val="28"/>
        </w:rPr>
        <w:t xml:space="preserve"> </w:t>
      </w:r>
      <w:r>
        <w:rPr>
          <w:sz w:val="28"/>
        </w:rPr>
        <w:t>учебных</w:t>
      </w:r>
      <w:r>
        <w:rPr>
          <w:spacing w:val="80"/>
          <w:sz w:val="28"/>
        </w:rPr>
        <w:t xml:space="preserve"> </w:t>
      </w:r>
      <w:r>
        <w:rPr>
          <w:sz w:val="28"/>
        </w:rPr>
        <w:t>года не может составлять менее 2954 академических часов и более 3345 академических часов</w:t>
      </w:r>
      <w:r>
        <w:rPr>
          <w:spacing w:val="75"/>
          <w:sz w:val="28"/>
        </w:rPr>
        <w:t xml:space="preserve"> </w:t>
      </w:r>
      <w:r>
        <w:rPr>
          <w:sz w:val="28"/>
        </w:rPr>
        <w:t>в</w:t>
      </w:r>
      <w:r>
        <w:rPr>
          <w:spacing w:val="75"/>
          <w:sz w:val="28"/>
        </w:rPr>
        <w:t xml:space="preserve"> </w:t>
      </w:r>
      <w:r>
        <w:rPr>
          <w:sz w:val="28"/>
        </w:rPr>
        <w:t>соответствии</w:t>
      </w:r>
      <w:r>
        <w:rPr>
          <w:spacing w:val="76"/>
          <w:sz w:val="28"/>
        </w:rPr>
        <w:t xml:space="preserve"> </w:t>
      </w:r>
      <w:r>
        <w:rPr>
          <w:sz w:val="28"/>
        </w:rPr>
        <w:t>с</w:t>
      </w:r>
      <w:r>
        <w:rPr>
          <w:spacing w:val="76"/>
          <w:sz w:val="28"/>
        </w:rPr>
        <w:t xml:space="preserve"> </w:t>
      </w:r>
      <w:r>
        <w:rPr>
          <w:sz w:val="28"/>
        </w:rPr>
        <w:t>требованиями</w:t>
      </w:r>
      <w:r>
        <w:rPr>
          <w:spacing w:val="75"/>
          <w:sz w:val="28"/>
        </w:rPr>
        <w:t xml:space="preserve"> </w:t>
      </w:r>
      <w:r>
        <w:rPr>
          <w:sz w:val="28"/>
        </w:rPr>
        <w:t>к</w:t>
      </w:r>
      <w:r>
        <w:rPr>
          <w:spacing w:val="76"/>
          <w:sz w:val="28"/>
        </w:rPr>
        <w:t xml:space="preserve"> </w:t>
      </w:r>
      <w:r>
        <w:rPr>
          <w:sz w:val="28"/>
        </w:rPr>
        <w:t>организации</w:t>
      </w:r>
      <w:r>
        <w:rPr>
          <w:spacing w:val="76"/>
          <w:sz w:val="28"/>
        </w:rPr>
        <w:t xml:space="preserve"> </w:t>
      </w:r>
      <w:r>
        <w:rPr>
          <w:sz w:val="28"/>
        </w:rPr>
        <w:t>образовательного</w:t>
      </w:r>
      <w:r>
        <w:rPr>
          <w:spacing w:val="75"/>
          <w:sz w:val="28"/>
        </w:rPr>
        <w:t xml:space="preserve"> </w:t>
      </w:r>
      <w:r>
        <w:rPr>
          <w:sz w:val="28"/>
        </w:rPr>
        <w:t>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14:paraId="6F37A363">
      <w:pPr>
        <w:pStyle w:val="33"/>
        <w:numPr>
          <w:ilvl w:val="1"/>
          <w:numId w:val="2"/>
        </w:numPr>
        <w:tabs>
          <w:tab w:val="left" w:pos="1134"/>
        </w:tabs>
        <w:spacing w:line="355" w:lineRule="auto"/>
        <w:ind w:left="0" w:right="11" w:firstLine="425"/>
      </w:pPr>
      <w:r>
        <w:rPr>
          <w:sz w:val="28"/>
        </w:rPr>
        <w:t>В целях удовлетворения образовательных потребностей и интересов обучающихся</w:t>
      </w:r>
      <w:r>
        <w:rPr>
          <w:spacing w:val="80"/>
          <w:w w:val="150"/>
          <w:sz w:val="28"/>
        </w:rPr>
        <w:t xml:space="preserve">  </w:t>
      </w:r>
      <w:r>
        <w:rPr>
          <w:sz w:val="28"/>
        </w:rPr>
        <w:t>могут</w:t>
      </w:r>
      <w:r>
        <w:rPr>
          <w:spacing w:val="80"/>
          <w:w w:val="150"/>
          <w:sz w:val="28"/>
        </w:rPr>
        <w:t xml:space="preserve">  </w:t>
      </w:r>
      <w:r>
        <w:rPr>
          <w:sz w:val="28"/>
        </w:rPr>
        <w:t>разрабатываться</w:t>
      </w:r>
      <w:r>
        <w:rPr>
          <w:spacing w:val="80"/>
          <w:w w:val="150"/>
          <w:sz w:val="28"/>
        </w:rPr>
        <w:t xml:space="preserve">  </w:t>
      </w:r>
      <w:r>
        <w:rPr>
          <w:sz w:val="28"/>
        </w:rPr>
        <w:t>индивидуальные</w:t>
      </w:r>
      <w:r>
        <w:rPr>
          <w:spacing w:val="80"/>
          <w:w w:val="150"/>
          <w:sz w:val="28"/>
        </w:rPr>
        <w:t xml:space="preserve">  </w:t>
      </w:r>
      <w:r>
        <w:rPr>
          <w:sz w:val="28"/>
        </w:rPr>
        <w:t>учебные</w:t>
      </w:r>
      <w:r>
        <w:rPr>
          <w:spacing w:val="80"/>
          <w:w w:val="150"/>
          <w:sz w:val="28"/>
        </w:rPr>
        <w:t xml:space="preserve">  </w:t>
      </w:r>
      <w:r>
        <w:rPr>
          <w:sz w:val="28"/>
        </w:rPr>
        <w:t>планы,</w:t>
      </w:r>
      <w:r>
        <w:rPr>
          <w:spacing w:val="40"/>
          <w:sz w:val="28"/>
        </w:rPr>
        <w:t xml:space="preserve"> </w:t>
      </w:r>
      <w:r>
        <w:rPr>
          <w:sz w:val="28"/>
        </w:rPr>
        <w:t>в том числе для ускоренного обучения, в пределах осваиваемой программы начального общего образования в порядке, установленном локальными нормативными</w:t>
      </w:r>
      <w:r>
        <w:rPr>
          <w:spacing w:val="80"/>
          <w:sz w:val="28"/>
        </w:rPr>
        <w:t xml:space="preserve">  </w:t>
      </w:r>
      <w:r>
        <w:rPr>
          <w:sz w:val="28"/>
        </w:rPr>
        <w:t>актами</w:t>
      </w:r>
      <w:r>
        <w:rPr>
          <w:spacing w:val="80"/>
          <w:sz w:val="28"/>
        </w:rPr>
        <w:t xml:space="preserve">  </w:t>
      </w:r>
      <w:r>
        <w:rPr>
          <w:sz w:val="28"/>
        </w:rPr>
        <w:t>образовательной</w:t>
      </w:r>
      <w:r>
        <w:rPr>
          <w:spacing w:val="80"/>
          <w:sz w:val="28"/>
        </w:rPr>
        <w:t xml:space="preserve">  </w:t>
      </w:r>
      <w:r>
        <w:rPr>
          <w:sz w:val="28"/>
        </w:rPr>
        <w:t>организации.</w:t>
      </w:r>
      <w:r>
        <w:rPr>
          <w:spacing w:val="80"/>
          <w:sz w:val="28"/>
        </w:rPr>
        <w:t xml:space="preserve">  </w:t>
      </w:r>
      <w:r>
        <w:rPr>
          <w:sz w:val="28"/>
        </w:rPr>
        <w:t>При</w:t>
      </w:r>
      <w:r>
        <w:rPr>
          <w:spacing w:val="80"/>
          <w:sz w:val="28"/>
        </w:rPr>
        <w:t xml:space="preserve">  </w:t>
      </w:r>
      <w:r>
        <w:rPr>
          <w:sz w:val="28"/>
        </w:rPr>
        <w:t xml:space="preserve">формировании </w:t>
      </w:r>
      <w:r>
        <w:rPr>
          <w:sz w:val="28"/>
          <w:szCs w:val="28"/>
        </w:rPr>
        <w:t>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объём домашних заданий должны соответствовать</w:t>
      </w:r>
      <w:r>
        <w:rPr>
          <w:spacing w:val="80"/>
          <w:w w:val="150"/>
          <w:sz w:val="28"/>
          <w:szCs w:val="28"/>
        </w:rPr>
        <w:t xml:space="preserve"> </w:t>
      </w:r>
      <w:r>
        <w:rPr>
          <w:sz w:val="28"/>
          <w:szCs w:val="28"/>
        </w:rPr>
        <w:t>требованиям,</w:t>
      </w:r>
      <w:r>
        <w:rPr>
          <w:spacing w:val="80"/>
          <w:w w:val="150"/>
          <w:sz w:val="28"/>
          <w:szCs w:val="28"/>
        </w:rPr>
        <w:t xml:space="preserve"> </w:t>
      </w:r>
      <w:r>
        <w:rPr>
          <w:sz w:val="28"/>
          <w:szCs w:val="28"/>
        </w:rPr>
        <w:t>предусмотренным</w:t>
      </w:r>
      <w:r>
        <w:rPr>
          <w:spacing w:val="80"/>
          <w:w w:val="150"/>
          <w:sz w:val="28"/>
          <w:szCs w:val="28"/>
        </w:rPr>
        <w:t xml:space="preserve"> </w:t>
      </w:r>
      <w:r>
        <w:rPr>
          <w:sz w:val="28"/>
          <w:szCs w:val="28"/>
        </w:rPr>
        <w:t>Гигиеническими</w:t>
      </w:r>
      <w:r>
        <w:rPr>
          <w:spacing w:val="80"/>
          <w:w w:val="150"/>
          <w:sz w:val="28"/>
          <w:szCs w:val="28"/>
        </w:rPr>
        <w:t xml:space="preserve"> </w:t>
      </w:r>
      <w:r>
        <w:rPr>
          <w:sz w:val="28"/>
          <w:szCs w:val="28"/>
        </w:rPr>
        <w:t>нормативами и Санитарно-эпидемиологическими требованиями.</w:t>
      </w:r>
    </w:p>
    <w:p w14:paraId="7FEC0493">
      <w:pPr>
        <w:pStyle w:val="2"/>
        <w:numPr>
          <w:ilvl w:val="0"/>
          <w:numId w:val="2"/>
        </w:numPr>
        <w:tabs>
          <w:tab w:val="left" w:pos="1134"/>
        </w:tabs>
        <w:spacing w:before="6"/>
        <w:ind w:left="0" w:right="10" w:firstLine="426"/>
        <w:jc w:val="both"/>
      </w:pPr>
      <w:r>
        <w:t>Планируемые</w:t>
      </w:r>
      <w:r>
        <w:rPr>
          <w:spacing w:val="-9"/>
        </w:rPr>
        <w:t xml:space="preserve"> </w:t>
      </w:r>
      <w:r>
        <w:t>результаты</w:t>
      </w:r>
      <w:r>
        <w:rPr>
          <w:spacing w:val="-10"/>
        </w:rPr>
        <w:t xml:space="preserve"> </w:t>
      </w:r>
      <w:r>
        <w:t>освоения</w:t>
      </w:r>
      <w:r>
        <w:rPr>
          <w:spacing w:val="-8"/>
        </w:rPr>
        <w:t xml:space="preserve"> </w:t>
      </w:r>
      <w:r>
        <w:t>ООП</w:t>
      </w:r>
      <w:r>
        <w:rPr>
          <w:spacing w:val="-9"/>
        </w:rPr>
        <w:t xml:space="preserve"> </w:t>
      </w:r>
      <w:r>
        <w:rPr>
          <w:spacing w:val="-4"/>
        </w:rPr>
        <w:t>НОО.</w:t>
      </w:r>
    </w:p>
    <w:p w14:paraId="500CE77B">
      <w:pPr>
        <w:pStyle w:val="33"/>
        <w:numPr>
          <w:ilvl w:val="1"/>
          <w:numId w:val="2"/>
        </w:numPr>
        <w:tabs>
          <w:tab w:val="left" w:pos="1134"/>
        </w:tabs>
        <w:spacing w:before="148" w:line="355" w:lineRule="auto"/>
        <w:ind w:left="0" w:right="10" w:firstLine="426"/>
        <w:rPr>
          <w:sz w:val="28"/>
        </w:rPr>
      </w:pPr>
      <w:r>
        <w:rPr>
          <w:sz w:val="28"/>
        </w:rPr>
        <w:t>Планируемые результаты освоения ООП НОО соответствуют современным</w:t>
      </w:r>
      <w:r>
        <w:rPr>
          <w:spacing w:val="80"/>
          <w:w w:val="150"/>
          <w:sz w:val="28"/>
        </w:rPr>
        <w:t xml:space="preserve">  </w:t>
      </w:r>
      <w:r>
        <w:rPr>
          <w:sz w:val="28"/>
        </w:rPr>
        <w:t>целям</w:t>
      </w:r>
      <w:r>
        <w:rPr>
          <w:spacing w:val="80"/>
          <w:w w:val="150"/>
          <w:sz w:val="28"/>
        </w:rPr>
        <w:t xml:space="preserve">  </w:t>
      </w:r>
      <w:r>
        <w:rPr>
          <w:sz w:val="28"/>
        </w:rPr>
        <w:t>начального</w:t>
      </w:r>
      <w:r>
        <w:rPr>
          <w:spacing w:val="80"/>
          <w:w w:val="150"/>
          <w:sz w:val="28"/>
        </w:rPr>
        <w:t xml:space="preserve">  </w:t>
      </w:r>
      <w:r>
        <w:rPr>
          <w:sz w:val="28"/>
        </w:rPr>
        <w:t>общего</w:t>
      </w:r>
      <w:r>
        <w:rPr>
          <w:spacing w:val="80"/>
          <w:w w:val="150"/>
          <w:sz w:val="28"/>
        </w:rPr>
        <w:t xml:space="preserve">  </w:t>
      </w:r>
      <w:r>
        <w:rPr>
          <w:sz w:val="28"/>
        </w:rPr>
        <w:t>образования,</w:t>
      </w:r>
      <w:r>
        <w:rPr>
          <w:spacing w:val="80"/>
          <w:w w:val="150"/>
          <w:sz w:val="28"/>
        </w:rPr>
        <w:t xml:space="preserve">  </w:t>
      </w:r>
      <w:r>
        <w:rPr>
          <w:sz w:val="28"/>
        </w:rPr>
        <w:t>представленным во</w:t>
      </w:r>
      <w:r>
        <w:rPr>
          <w:spacing w:val="-3"/>
          <w:sz w:val="28"/>
        </w:rPr>
        <w:t xml:space="preserve"> </w:t>
      </w:r>
      <w:r>
        <w:rPr>
          <w:sz w:val="28"/>
        </w:rPr>
        <w:t>ФГОС</w:t>
      </w:r>
      <w:r>
        <w:rPr>
          <w:spacing w:val="-3"/>
          <w:sz w:val="28"/>
        </w:rPr>
        <w:t xml:space="preserve"> </w:t>
      </w:r>
      <w:r>
        <w:rPr>
          <w:sz w:val="28"/>
        </w:rPr>
        <w:t>НОО</w:t>
      </w:r>
      <w:r>
        <w:rPr>
          <w:spacing w:val="-4"/>
          <w:sz w:val="28"/>
        </w:rPr>
        <w:t xml:space="preserve"> </w:t>
      </w:r>
      <w:r>
        <w:rPr>
          <w:sz w:val="28"/>
        </w:rPr>
        <w:t>как</w:t>
      </w:r>
      <w:r>
        <w:rPr>
          <w:spacing w:val="-3"/>
          <w:sz w:val="28"/>
        </w:rPr>
        <w:t xml:space="preserve"> </w:t>
      </w:r>
      <w:r>
        <w:rPr>
          <w:sz w:val="28"/>
        </w:rPr>
        <w:t>система</w:t>
      </w:r>
      <w:r>
        <w:rPr>
          <w:spacing w:val="-3"/>
          <w:sz w:val="28"/>
        </w:rPr>
        <w:t xml:space="preserve"> </w:t>
      </w:r>
      <w:r>
        <w:rPr>
          <w:sz w:val="28"/>
        </w:rPr>
        <w:t>личностных,</w:t>
      </w:r>
      <w:r>
        <w:rPr>
          <w:spacing w:val="-6"/>
          <w:sz w:val="28"/>
        </w:rPr>
        <w:t xml:space="preserve"> </w:t>
      </w:r>
      <w:r>
        <w:rPr>
          <w:sz w:val="28"/>
        </w:rPr>
        <w:t>метапредметных</w:t>
      </w:r>
      <w:r>
        <w:rPr>
          <w:spacing w:val="-6"/>
          <w:sz w:val="28"/>
        </w:rPr>
        <w:t xml:space="preserve"> </w:t>
      </w:r>
      <w:r>
        <w:rPr>
          <w:sz w:val="28"/>
        </w:rPr>
        <w:t>и</w:t>
      </w:r>
      <w:r>
        <w:rPr>
          <w:spacing w:val="-3"/>
          <w:sz w:val="28"/>
        </w:rPr>
        <w:t xml:space="preserve"> </w:t>
      </w:r>
      <w:r>
        <w:rPr>
          <w:sz w:val="28"/>
        </w:rPr>
        <w:t>предметных</w:t>
      </w:r>
      <w:r>
        <w:rPr>
          <w:spacing w:val="-2"/>
          <w:sz w:val="28"/>
        </w:rPr>
        <w:t xml:space="preserve"> </w:t>
      </w:r>
      <w:r>
        <w:rPr>
          <w:sz w:val="28"/>
        </w:rPr>
        <w:t xml:space="preserve">достижений </w:t>
      </w:r>
      <w:r>
        <w:rPr>
          <w:spacing w:val="-2"/>
          <w:sz w:val="28"/>
        </w:rPr>
        <w:t>обучающегося.</w:t>
      </w:r>
    </w:p>
    <w:p w14:paraId="0C0BDE1A">
      <w:pPr>
        <w:pStyle w:val="33"/>
        <w:numPr>
          <w:ilvl w:val="1"/>
          <w:numId w:val="2"/>
        </w:numPr>
        <w:tabs>
          <w:tab w:val="left" w:pos="1134"/>
        </w:tabs>
        <w:spacing w:before="1" w:line="355" w:lineRule="auto"/>
        <w:ind w:left="0" w:right="10" w:firstLine="426"/>
        <w:rPr>
          <w:sz w:val="28"/>
        </w:rPr>
      </w:pPr>
      <w:r>
        <w:rPr>
          <w:sz w:val="28"/>
        </w:rPr>
        <w:t>Личностные результаты освоения ООП НОО достигаются в единстве учебной</w:t>
      </w:r>
      <w:r>
        <w:rPr>
          <w:spacing w:val="80"/>
          <w:w w:val="150"/>
          <w:sz w:val="28"/>
        </w:rPr>
        <w:t xml:space="preserve">  </w:t>
      </w:r>
      <w:r>
        <w:rPr>
          <w:sz w:val="28"/>
        </w:rPr>
        <w:t>и</w:t>
      </w:r>
      <w:r>
        <w:rPr>
          <w:spacing w:val="80"/>
          <w:w w:val="150"/>
          <w:sz w:val="28"/>
        </w:rPr>
        <w:t xml:space="preserve">  </w:t>
      </w:r>
      <w:r>
        <w:rPr>
          <w:sz w:val="28"/>
        </w:rPr>
        <w:t>воспитательной</w:t>
      </w:r>
      <w:r>
        <w:rPr>
          <w:spacing w:val="80"/>
          <w:w w:val="150"/>
          <w:sz w:val="28"/>
        </w:rPr>
        <w:t xml:space="preserve">  </w:t>
      </w:r>
      <w:r>
        <w:rPr>
          <w:sz w:val="28"/>
        </w:rPr>
        <w:t>деятельности</w:t>
      </w:r>
      <w:r>
        <w:rPr>
          <w:spacing w:val="80"/>
          <w:w w:val="150"/>
          <w:sz w:val="28"/>
        </w:rPr>
        <w:t xml:space="preserve">  </w:t>
      </w:r>
      <w:r>
        <w:rPr>
          <w:sz w:val="28"/>
        </w:rPr>
        <w:t>образовательной</w:t>
      </w:r>
      <w:r>
        <w:rPr>
          <w:spacing w:val="80"/>
          <w:w w:val="150"/>
          <w:sz w:val="28"/>
        </w:rPr>
        <w:t xml:space="preserve">  </w:t>
      </w:r>
      <w:r>
        <w:rPr>
          <w:sz w:val="28"/>
        </w:rPr>
        <w:t>организации</w:t>
      </w:r>
      <w:r>
        <w:rPr>
          <w:spacing w:val="80"/>
          <w:sz w:val="28"/>
        </w:rPr>
        <w:t xml:space="preserve"> </w:t>
      </w:r>
      <w:r>
        <w:rPr>
          <w:sz w:val="28"/>
        </w:rPr>
        <w:t>в соответствии с традиционными российскими социокультурными и духовно- нравственными ценностями, принятыми в обществе правилами и нормами поведения</w:t>
      </w:r>
      <w:r>
        <w:rPr>
          <w:spacing w:val="75"/>
          <w:sz w:val="28"/>
        </w:rPr>
        <w:t xml:space="preserve">   </w:t>
      </w:r>
      <w:r>
        <w:rPr>
          <w:sz w:val="28"/>
        </w:rPr>
        <w:t>и</w:t>
      </w:r>
      <w:r>
        <w:rPr>
          <w:spacing w:val="75"/>
          <w:sz w:val="28"/>
        </w:rPr>
        <w:t xml:space="preserve">   </w:t>
      </w:r>
      <w:r>
        <w:rPr>
          <w:sz w:val="28"/>
        </w:rPr>
        <w:t>способствуют</w:t>
      </w:r>
      <w:r>
        <w:rPr>
          <w:spacing w:val="75"/>
          <w:sz w:val="28"/>
        </w:rPr>
        <w:t xml:space="preserve">   </w:t>
      </w:r>
      <w:r>
        <w:rPr>
          <w:sz w:val="28"/>
        </w:rPr>
        <w:t>процессам</w:t>
      </w:r>
      <w:r>
        <w:rPr>
          <w:spacing w:val="75"/>
          <w:sz w:val="28"/>
        </w:rPr>
        <w:t xml:space="preserve">   </w:t>
      </w:r>
      <w:r>
        <w:rPr>
          <w:sz w:val="28"/>
        </w:rPr>
        <w:t>самопознания,</w:t>
      </w:r>
      <w:r>
        <w:rPr>
          <w:spacing w:val="75"/>
          <w:sz w:val="28"/>
        </w:rPr>
        <w:t xml:space="preserve">   </w:t>
      </w:r>
      <w:r>
        <w:rPr>
          <w:sz w:val="28"/>
        </w:rPr>
        <w:t>самовоспитания и саморазвития, формирования внутренней позиции личности.</w:t>
      </w:r>
    </w:p>
    <w:p w14:paraId="638FF1F6">
      <w:pPr>
        <w:pStyle w:val="33"/>
        <w:numPr>
          <w:ilvl w:val="1"/>
          <w:numId w:val="2"/>
        </w:numPr>
        <w:tabs>
          <w:tab w:val="left" w:pos="1134"/>
        </w:tabs>
        <w:spacing w:line="355" w:lineRule="auto"/>
        <w:ind w:left="0" w:right="10" w:firstLine="426"/>
        <w:rPr>
          <w:sz w:val="28"/>
        </w:rPr>
      </w:pPr>
      <w:r>
        <w:rPr>
          <w:sz w:val="28"/>
        </w:rPr>
        <w:t>Метапредметные результаты характеризуют уровень сформированности познавательных, коммуникативных и регулятивных универсальных действий, которые</w:t>
      </w:r>
      <w:r>
        <w:rPr>
          <w:spacing w:val="71"/>
          <w:w w:val="150"/>
          <w:sz w:val="28"/>
        </w:rPr>
        <w:t xml:space="preserve">   </w:t>
      </w:r>
      <w:r>
        <w:rPr>
          <w:sz w:val="28"/>
        </w:rPr>
        <w:t>обеспечивают</w:t>
      </w:r>
      <w:r>
        <w:rPr>
          <w:spacing w:val="71"/>
          <w:w w:val="150"/>
          <w:sz w:val="28"/>
        </w:rPr>
        <w:t xml:space="preserve">   </w:t>
      </w:r>
      <w:r>
        <w:rPr>
          <w:sz w:val="28"/>
        </w:rPr>
        <w:t>успешность</w:t>
      </w:r>
      <w:r>
        <w:rPr>
          <w:spacing w:val="70"/>
          <w:w w:val="150"/>
          <w:sz w:val="28"/>
        </w:rPr>
        <w:t xml:space="preserve">   </w:t>
      </w:r>
      <w:r>
        <w:rPr>
          <w:sz w:val="28"/>
        </w:rPr>
        <w:t>изучения</w:t>
      </w:r>
      <w:r>
        <w:rPr>
          <w:spacing w:val="71"/>
          <w:w w:val="150"/>
          <w:sz w:val="28"/>
        </w:rPr>
        <w:t xml:space="preserve">   </w:t>
      </w:r>
      <w:r>
        <w:rPr>
          <w:sz w:val="28"/>
        </w:rPr>
        <w:t>учебных</w:t>
      </w:r>
      <w:r>
        <w:rPr>
          <w:spacing w:val="71"/>
          <w:w w:val="150"/>
          <w:sz w:val="28"/>
        </w:rPr>
        <w:t xml:space="preserve">   </w:t>
      </w:r>
      <w:r>
        <w:rPr>
          <w:sz w:val="28"/>
        </w:rPr>
        <w:t>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 символическими средствами, которые помогают обучающимся применять знания, как в типовых, так и в новых, нестандартных учебных ситуациях.</w:t>
      </w:r>
    </w:p>
    <w:p w14:paraId="3992026B">
      <w:pPr>
        <w:pStyle w:val="2"/>
        <w:numPr>
          <w:ilvl w:val="0"/>
          <w:numId w:val="2"/>
        </w:numPr>
        <w:tabs>
          <w:tab w:val="left" w:pos="1134"/>
        </w:tabs>
        <w:spacing w:line="352" w:lineRule="auto"/>
        <w:ind w:left="0" w:right="10" w:firstLine="426"/>
        <w:jc w:val="both"/>
      </w:pPr>
      <w:r>
        <w:t>Система оценки достижения планируемых результатов освоения ООП НОО.</w:t>
      </w:r>
    </w:p>
    <w:p w14:paraId="17ED862D">
      <w:pPr>
        <w:pStyle w:val="33"/>
        <w:numPr>
          <w:ilvl w:val="1"/>
          <w:numId w:val="2"/>
        </w:numPr>
        <w:tabs>
          <w:tab w:val="left" w:pos="1134"/>
        </w:tabs>
        <w:spacing w:line="353" w:lineRule="auto"/>
        <w:ind w:left="0" w:right="11" w:firstLine="425"/>
      </w:pPr>
      <w:r>
        <w:rPr>
          <w:sz w:val="28"/>
        </w:rPr>
        <w:t>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w:t>
      </w:r>
      <w:r>
        <w:rPr>
          <w:spacing w:val="25"/>
          <w:sz w:val="28"/>
        </w:rPr>
        <w:t xml:space="preserve"> </w:t>
      </w:r>
      <w:r>
        <w:rPr>
          <w:sz w:val="28"/>
        </w:rPr>
        <w:t>и</w:t>
      </w:r>
      <w:r>
        <w:rPr>
          <w:spacing w:val="25"/>
          <w:sz w:val="28"/>
        </w:rPr>
        <w:t xml:space="preserve"> </w:t>
      </w:r>
      <w:r>
        <w:rPr>
          <w:sz w:val="28"/>
        </w:rPr>
        <w:t>формы</w:t>
      </w:r>
      <w:r>
        <w:rPr>
          <w:spacing w:val="25"/>
          <w:sz w:val="28"/>
        </w:rPr>
        <w:t xml:space="preserve"> </w:t>
      </w:r>
      <w:r>
        <w:rPr>
          <w:sz w:val="28"/>
        </w:rPr>
        <w:t>обучения.</w:t>
      </w:r>
      <w:r>
        <w:rPr>
          <w:spacing w:val="25"/>
          <w:sz w:val="28"/>
        </w:rPr>
        <w:t xml:space="preserve"> </w:t>
      </w:r>
      <w:r>
        <w:rPr>
          <w:sz w:val="28"/>
        </w:rPr>
        <w:t>Таким</w:t>
      </w:r>
      <w:r>
        <w:rPr>
          <w:spacing w:val="25"/>
          <w:sz w:val="28"/>
        </w:rPr>
        <w:t xml:space="preserve"> </w:t>
      </w:r>
      <w:r>
        <w:rPr>
          <w:sz w:val="28"/>
        </w:rPr>
        <w:t>образом,</w:t>
      </w:r>
      <w:r>
        <w:rPr>
          <w:spacing w:val="24"/>
          <w:sz w:val="28"/>
        </w:rPr>
        <w:t xml:space="preserve"> </w:t>
      </w:r>
      <w:r>
        <w:rPr>
          <w:sz w:val="28"/>
        </w:rPr>
        <w:t>ФГОС</w:t>
      </w:r>
      <w:r>
        <w:rPr>
          <w:spacing w:val="25"/>
          <w:sz w:val="28"/>
        </w:rPr>
        <w:t xml:space="preserve"> </w:t>
      </w:r>
      <w:r>
        <w:rPr>
          <w:sz w:val="28"/>
        </w:rPr>
        <w:t>НОО</w:t>
      </w:r>
      <w:r>
        <w:rPr>
          <w:spacing w:val="23"/>
          <w:sz w:val="28"/>
        </w:rPr>
        <w:t xml:space="preserve"> </w:t>
      </w:r>
      <w:r>
        <w:rPr>
          <w:sz w:val="28"/>
        </w:rPr>
        <w:t>определяет</w:t>
      </w:r>
      <w:r>
        <w:rPr>
          <w:spacing w:val="24"/>
          <w:sz w:val="28"/>
        </w:rPr>
        <w:t xml:space="preserve"> </w:t>
      </w:r>
      <w:r>
        <w:rPr>
          <w:sz w:val="28"/>
        </w:rPr>
        <w:t xml:space="preserve">основные </w:t>
      </w:r>
      <w:r>
        <w:rPr>
          <w:sz w:val="28"/>
          <w:szCs w:val="28"/>
        </w:rPr>
        <w:t>требования</w:t>
      </w:r>
      <w:r>
        <w:rPr>
          <w:spacing w:val="80"/>
          <w:sz w:val="28"/>
          <w:szCs w:val="28"/>
        </w:rPr>
        <w:t xml:space="preserve"> </w:t>
      </w:r>
      <w:r>
        <w:rPr>
          <w:sz w:val="28"/>
          <w:szCs w:val="28"/>
        </w:rPr>
        <w:t>к</w:t>
      </w:r>
      <w:r>
        <w:rPr>
          <w:spacing w:val="80"/>
          <w:sz w:val="28"/>
          <w:szCs w:val="28"/>
        </w:rPr>
        <w:t xml:space="preserve"> </w:t>
      </w:r>
      <w:r>
        <w:rPr>
          <w:sz w:val="28"/>
          <w:szCs w:val="28"/>
        </w:rPr>
        <w:t>образовательным</w:t>
      </w:r>
      <w:r>
        <w:rPr>
          <w:spacing w:val="80"/>
          <w:sz w:val="28"/>
          <w:szCs w:val="28"/>
        </w:rPr>
        <w:t xml:space="preserve"> </w:t>
      </w:r>
      <w:r>
        <w:rPr>
          <w:sz w:val="28"/>
          <w:szCs w:val="28"/>
        </w:rPr>
        <w:t>результатам</w:t>
      </w:r>
      <w:r>
        <w:rPr>
          <w:spacing w:val="80"/>
          <w:sz w:val="28"/>
          <w:szCs w:val="28"/>
        </w:rPr>
        <w:t xml:space="preserve"> </w:t>
      </w:r>
      <w:r>
        <w:rPr>
          <w:sz w:val="28"/>
          <w:szCs w:val="28"/>
        </w:rPr>
        <w:t>обучающихся</w:t>
      </w:r>
      <w:r>
        <w:rPr>
          <w:spacing w:val="80"/>
          <w:sz w:val="28"/>
          <w:szCs w:val="28"/>
        </w:rPr>
        <w:t xml:space="preserve"> </w:t>
      </w:r>
      <w:r>
        <w:rPr>
          <w:sz w:val="28"/>
          <w:szCs w:val="28"/>
        </w:rPr>
        <w:t>и</w:t>
      </w:r>
      <w:r>
        <w:rPr>
          <w:spacing w:val="80"/>
          <w:sz w:val="28"/>
          <w:szCs w:val="28"/>
        </w:rPr>
        <w:t xml:space="preserve"> </w:t>
      </w:r>
      <w:r>
        <w:rPr>
          <w:sz w:val="28"/>
          <w:szCs w:val="28"/>
        </w:rPr>
        <w:t>средствам</w:t>
      </w:r>
      <w:r>
        <w:rPr>
          <w:spacing w:val="80"/>
          <w:sz w:val="28"/>
          <w:szCs w:val="28"/>
        </w:rPr>
        <w:t xml:space="preserve"> </w:t>
      </w:r>
      <w:r>
        <w:rPr>
          <w:sz w:val="28"/>
          <w:szCs w:val="28"/>
        </w:rPr>
        <w:t>оценки их достижения.</w:t>
      </w:r>
    </w:p>
    <w:p w14:paraId="6E5783A9">
      <w:pPr>
        <w:pStyle w:val="33"/>
        <w:numPr>
          <w:ilvl w:val="1"/>
          <w:numId w:val="2"/>
        </w:numPr>
        <w:tabs>
          <w:tab w:val="left" w:pos="1134"/>
        </w:tabs>
        <w:spacing w:line="352" w:lineRule="auto"/>
        <w:ind w:left="0" w:right="10" w:firstLine="426"/>
        <w:rPr>
          <w:sz w:val="28"/>
        </w:rPr>
      </w:pPr>
      <w:r>
        <w:rPr>
          <w:sz w:val="28"/>
        </w:rPr>
        <w:t>Система оценки достижения планируемых результатов (далее – система оценки)</w:t>
      </w:r>
      <w:r>
        <w:rPr>
          <w:spacing w:val="80"/>
          <w:sz w:val="28"/>
        </w:rPr>
        <w:t xml:space="preserve"> </w:t>
      </w:r>
      <w:r>
        <w:rPr>
          <w:sz w:val="28"/>
        </w:rPr>
        <w:t>является</w:t>
      </w:r>
      <w:r>
        <w:rPr>
          <w:spacing w:val="80"/>
          <w:sz w:val="28"/>
        </w:rPr>
        <w:t xml:space="preserve"> </w:t>
      </w:r>
      <w:r>
        <w:rPr>
          <w:sz w:val="28"/>
        </w:rPr>
        <w:t>частью</w:t>
      </w:r>
      <w:r>
        <w:rPr>
          <w:spacing w:val="80"/>
          <w:sz w:val="28"/>
        </w:rPr>
        <w:t xml:space="preserve"> </w:t>
      </w:r>
      <w:r>
        <w:rPr>
          <w:sz w:val="28"/>
        </w:rPr>
        <w:t>системы</w:t>
      </w:r>
      <w:r>
        <w:rPr>
          <w:spacing w:val="80"/>
          <w:sz w:val="28"/>
        </w:rPr>
        <w:t xml:space="preserve"> </w:t>
      </w:r>
      <w:r>
        <w:rPr>
          <w:sz w:val="28"/>
        </w:rPr>
        <w:t>оценки</w:t>
      </w:r>
      <w:r>
        <w:rPr>
          <w:spacing w:val="80"/>
          <w:sz w:val="28"/>
        </w:rPr>
        <w:t xml:space="preserve"> </w:t>
      </w:r>
      <w:r>
        <w:rPr>
          <w:sz w:val="28"/>
        </w:rPr>
        <w:t>и</w:t>
      </w:r>
      <w:r>
        <w:rPr>
          <w:spacing w:val="80"/>
          <w:sz w:val="28"/>
        </w:rPr>
        <w:t xml:space="preserve"> </w:t>
      </w:r>
      <w:r>
        <w:rPr>
          <w:sz w:val="28"/>
        </w:rPr>
        <w:t>управления</w:t>
      </w:r>
      <w:r>
        <w:rPr>
          <w:spacing w:val="80"/>
          <w:sz w:val="28"/>
        </w:rPr>
        <w:t xml:space="preserve"> </w:t>
      </w:r>
      <w:r>
        <w:rPr>
          <w:sz w:val="28"/>
        </w:rPr>
        <w:t>качеством</w:t>
      </w:r>
      <w:r>
        <w:rPr>
          <w:spacing w:val="80"/>
          <w:sz w:val="28"/>
        </w:rPr>
        <w:t xml:space="preserve"> </w:t>
      </w:r>
      <w:r>
        <w:rPr>
          <w:sz w:val="28"/>
        </w:rPr>
        <w:t>образования в образовательной организации и служит основой при разработке образовательной организацией соответствующего локального акта.</w:t>
      </w:r>
    </w:p>
    <w:p w14:paraId="5C9B0B1F">
      <w:pPr>
        <w:pStyle w:val="33"/>
        <w:numPr>
          <w:ilvl w:val="1"/>
          <w:numId w:val="2"/>
        </w:numPr>
        <w:tabs>
          <w:tab w:val="left" w:pos="1134"/>
        </w:tabs>
        <w:spacing w:line="352" w:lineRule="auto"/>
        <w:ind w:left="0" w:right="10" w:firstLine="426"/>
        <w:rPr>
          <w:sz w:val="28"/>
        </w:rPr>
      </w:pPr>
      <w:r>
        <w:rPr>
          <w:sz w:val="28"/>
        </w:rPr>
        <w:t>Система</w:t>
      </w:r>
      <w:r>
        <w:rPr>
          <w:spacing w:val="80"/>
          <w:sz w:val="28"/>
        </w:rPr>
        <w:t xml:space="preserve"> </w:t>
      </w:r>
      <w:r>
        <w:rPr>
          <w:sz w:val="28"/>
        </w:rPr>
        <w:t>оценки</w:t>
      </w:r>
      <w:r>
        <w:rPr>
          <w:spacing w:val="80"/>
          <w:sz w:val="28"/>
        </w:rPr>
        <w:t xml:space="preserve"> </w:t>
      </w:r>
      <w:r>
        <w:rPr>
          <w:sz w:val="28"/>
        </w:rPr>
        <w:t>призвана</w:t>
      </w:r>
      <w:r>
        <w:rPr>
          <w:spacing w:val="80"/>
          <w:sz w:val="28"/>
        </w:rPr>
        <w:t xml:space="preserve"> </w:t>
      </w:r>
      <w:r>
        <w:rPr>
          <w:sz w:val="28"/>
        </w:rPr>
        <w:t>способствовать</w:t>
      </w:r>
      <w:r>
        <w:rPr>
          <w:spacing w:val="80"/>
          <w:sz w:val="28"/>
        </w:rPr>
        <w:t xml:space="preserve"> </w:t>
      </w:r>
      <w:r>
        <w:rPr>
          <w:sz w:val="28"/>
        </w:rPr>
        <w:t>поддержанию</w:t>
      </w:r>
      <w:r>
        <w:rPr>
          <w:spacing w:val="80"/>
          <w:sz w:val="28"/>
        </w:rPr>
        <w:t xml:space="preserve"> </w:t>
      </w:r>
      <w:r>
        <w:rPr>
          <w:sz w:val="28"/>
        </w:rPr>
        <w:t>единства</w:t>
      </w:r>
      <w:r>
        <w:rPr>
          <w:spacing w:val="80"/>
          <w:sz w:val="28"/>
        </w:rPr>
        <w:t xml:space="preserve"> </w:t>
      </w:r>
      <w:r>
        <w:rPr>
          <w:sz w:val="28"/>
        </w:rPr>
        <w:t>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w:t>
      </w:r>
      <w:r>
        <w:rPr>
          <w:spacing w:val="75"/>
          <w:sz w:val="28"/>
        </w:rPr>
        <w:t xml:space="preserve">  </w:t>
      </w:r>
      <w:r>
        <w:rPr>
          <w:sz w:val="28"/>
        </w:rPr>
        <w:t>на</w:t>
      </w:r>
      <w:r>
        <w:rPr>
          <w:spacing w:val="76"/>
          <w:sz w:val="28"/>
        </w:rPr>
        <w:t xml:space="preserve">  </w:t>
      </w:r>
      <w:r>
        <w:rPr>
          <w:sz w:val="28"/>
        </w:rPr>
        <w:t>достижение</w:t>
      </w:r>
      <w:r>
        <w:rPr>
          <w:spacing w:val="76"/>
          <w:sz w:val="28"/>
        </w:rPr>
        <w:t xml:space="preserve">  </w:t>
      </w:r>
      <w:r>
        <w:rPr>
          <w:sz w:val="28"/>
        </w:rPr>
        <w:t>планируемых</w:t>
      </w:r>
      <w:r>
        <w:rPr>
          <w:spacing w:val="75"/>
          <w:sz w:val="28"/>
        </w:rPr>
        <w:t xml:space="preserve">  </w:t>
      </w:r>
      <w:r>
        <w:rPr>
          <w:sz w:val="28"/>
        </w:rPr>
        <w:t>результатов</w:t>
      </w:r>
      <w:r>
        <w:rPr>
          <w:spacing w:val="76"/>
          <w:sz w:val="28"/>
        </w:rPr>
        <w:t xml:space="preserve">  </w:t>
      </w:r>
      <w:r>
        <w:rPr>
          <w:sz w:val="28"/>
        </w:rPr>
        <w:t>освоения</w:t>
      </w:r>
      <w:r>
        <w:rPr>
          <w:spacing w:val="80"/>
          <w:sz w:val="28"/>
        </w:rPr>
        <w:t xml:space="preserve">  </w:t>
      </w:r>
      <w:r>
        <w:rPr>
          <w:sz w:val="28"/>
        </w:rPr>
        <w:t>ООП</w:t>
      </w:r>
      <w:r>
        <w:rPr>
          <w:spacing w:val="76"/>
          <w:sz w:val="28"/>
        </w:rPr>
        <w:t xml:space="preserve">  </w:t>
      </w:r>
      <w:r>
        <w:rPr>
          <w:sz w:val="28"/>
        </w:rPr>
        <w:t>НОО и</w:t>
      </w:r>
      <w:r>
        <w:rPr>
          <w:spacing w:val="-5"/>
          <w:sz w:val="28"/>
        </w:rPr>
        <w:t xml:space="preserve"> </w:t>
      </w:r>
      <w:r>
        <w:rPr>
          <w:sz w:val="28"/>
        </w:rPr>
        <w:t>обеспечение</w:t>
      </w:r>
      <w:r>
        <w:rPr>
          <w:spacing w:val="-5"/>
          <w:sz w:val="28"/>
        </w:rPr>
        <w:t xml:space="preserve"> </w:t>
      </w:r>
      <w:r>
        <w:rPr>
          <w:sz w:val="28"/>
        </w:rPr>
        <w:t>эффективной</w:t>
      </w:r>
      <w:r>
        <w:rPr>
          <w:spacing w:val="-3"/>
          <w:sz w:val="28"/>
        </w:rPr>
        <w:t xml:space="preserve"> </w:t>
      </w:r>
      <w:r>
        <w:rPr>
          <w:sz w:val="28"/>
        </w:rPr>
        <w:t>обратной</w:t>
      </w:r>
      <w:r>
        <w:rPr>
          <w:spacing w:val="-5"/>
          <w:sz w:val="28"/>
        </w:rPr>
        <w:t xml:space="preserve"> </w:t>
      </w:r>
      <w:r>
        <w:rPr>
          <w:sz w:val="28"/>
        </w:rPr>
        <w:t>связи,</w:t>
      </w:r>
      <w:r>
        <w:rPr>
          <w:spacing w:val="-6"/>
          <w:sz w:val="28"/>
        </w:rPr>
        <w:t xml:space="preserve"> </w:t>
      </w:r>
      <w:r>
        <w:rPr>
          <w:sz w:val="28"/>
        </w:rPr>
        <w:t>позволяющей</w:t>
      </w:r>
      <w:r>
        <w:rPr>
          <w:spacing w:val="-5"/>
          <w:sz w:val="28"/>
        </w:rPr>
        <w:t xml:space="preserve"> </w:t>
      </w:r>
      <w:r>
        <w:rPr>
          <w:sz w:val="28"/>
        </w:rPr>
        <w:t>осуществлять</w:t>
      </w:r>
      <w:r>
        <w:rPr>
          <w:spacing w:val="-2"/>
          <w:sz w:val="28"/>
        </w:rPr>
        <w:t xml:space="preserve"> </w:t>
      </w:r>
      <w:r>
        <w:rPr>
          <w:sz w:val="28"/>
        </w:rPr>
        <w:t>управление образовательным процессом.</w:t>
      </w:r>
    </w:p>
    <w:p w14:paraId="43649B5D">
      <w:pPr>
        <w:pStyle w:val="33"/>
        <w:numPr>
          <w:ilvl w:val="1"/>
          <w:numId w:val="2"/>
        </w:numPr>
        <w:tabs>
          <w:tab w:val="left" w:pos="1134"/>
        </w:tabs>
        <w:spacing w:line="350" w:lineRule="auto"/>
        <w:ind w:left="0" w:right="10" w:firstLine="426"/>
        <w:rPr>
          <w:sz w:val="28"/>
        </w:rPr>
      </w:pPr>
      <w:r>
        <w:rPr>
          <w:sz w:val="28"/>
        </w:rPr>
        <w:t>Основными</w:t>
      </w:r>
      <w:r>
        <w:rPr>
          <w:spacing w:val="80"/>
          <w:sz w:val="28"/>
        </w:rPr>
        <w:t xml:space="preserve">  </w:t>
      </w:r>
      <w:r>
        <w:rPr>
          <w:sz w:val="28"/>
        </w:rPr>
        <w:t>направлениями</w:t>
      </w:r>
      <w:r>
        <w:rPr>
          <w:spacing w:val="80"/>
          <w:sz w:val="28"/>
        </w:rPr>
        <w:t xml:space="preserve">  </w:t>
      </w:r>
      <w:r>
        <w:rPr>
          <w:sz w:val="28"/>
        </w:rPr>
        <w:t>и</w:t>
      </w:r>
      <w:r>
        <w:rPr>
          <w:spacing w:val="80"/>
          <w:sz w:val="28"/>
        </w:rPr>
        <w:t xml:space="preserve">  </w:t>
      </w:r>
      <w:r>
        <w:rPr>
          <w:sz w:val="28"/>
        </w:rPr>
        <w:t>целями</w:t>
      </w:r>
      <w:r>
        <w:rPr>
          <w:spacing w:val="80"/>
          <w:sz w:val="28"/>
        </w:rPr>
        <w:t xml:space="preserve">  </w:t>
      </w:r>
      <w:r>
        <w:rPr>
          <w:sz w:val="28"/>
        </w:rPr>
        <w:t>оценочной</w:t>
      </w:r>
      <w:r>
        <w:rPr>
          <w:spacing w:val="80"/>
          <w:sz w:val="28"/>
        </w:rPr>
        <w:t xml:space="preserve">  </w:t>
      </w:r>
      <w:r>
        <w:rPr>
          <w:sz w:val="28"/>
        </w:rPr>
        <w:t>деятельности</w:t>
      </w:r>
      <w:r>
        <w:rPr>
          <w:spacing w:val="80"/>
          <w:sz w:val="28"/>
        </w:rPr>
        <w:t xml:space="preserve"> </w:t>
      </w:r>
      <w:r>
        <w:rPr>
          <w:sz w:val="28"/>
        </w:rPr>
        <w:t>в образовательной организации являются:</w:t>
      </w:r>
    </w:p>
    <w:p w14:paraId="64177728">
      <w:pPr>
        <w:pStyle w:val="21"/>
        <w:spacing w:line="352" w:lineRule="auto"/>
        <w:ind w:left="0" w:right="10" w:firstLine="426"/>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1D25DD99">
      <w:pPr>
        <w:pStyle w:val="21"/>
        <w:spacing w:line="352" w:lineRule="auto"/>
        <w:ind w:left="0" w:right="10" w:firstLine="426"/>
      </w:pPr>
      <w:r>
        <w:t>оценка</w:t>
      </w:r>
      <w:r>
        <w:rPr>
          <w:spacing w:val="80"/>
          <w:w w:val="150"/>
        </w:rPr>
        <w:t xml:space="preserve">   </w:t>
      </w:r>
      <w:r>
        <w:t>результатов</w:t>
      </w:r>
      <w:r>
        <w:rPr>
          <w:spacing w:val="80"/>
          <w:w w:val="150"/>
        </w:rPr>
        <w:t xml:space="preserve">   </w:t>
      </w:r>
      <w:r>
        <w:t>деятельности</w:t>
      </w:r>
      <w:r>
        <w:rPr>
          <w:spacing w:val="80"/>
          <w:w w:val="150"/>
        </w:rPr>
        <w:t xml:space="preserve">   </w:t>
      </w:r>
      <w:r>
        <w:t>педагогических</w:t>
      </w:r>
      <w:r>
        <w:rPr>
          <w:spacing w:val="80"/>
          <w:w w:val="150"/>
        </w:rPr>
        <w:t xml:space="preserve">   </w:t>
      </w:r>
      <w:r>
        <w:t>работников как основа аттестационных процедур;</w:t>
      </w:r>
    </w:p>
    <w:p w14:paraId="25B7B217">
      <w:pPr>
        <w:pStyle w:val="21"/>
        <w:spacing w:line="350" w:lineRule="auto"/>
        <w:ind w:left="0" w:right="10" w:firstLine="426"/>
      </w:pPr>
      <w:r>
        <w:t>оценка</w:t>
      </w:r>
      <w:r>
        <w:rPr>
          <w:spacing w:val="80"/>
        </w:rPr>
        <w:t xml:space="preserve">   </w:t>
      </w:r>
      <w:r>
        <w:t>результатов</w:t>
      </w:r>
      <w:r>
        <w:rPr>
          <w:spacing w:val="80"/>
        </w:rPr>
        <w:t xml:space="preserve">   </w:t>
      </w:r>
      <w:r>
        <w:t>деятельности</w:t>
      </w:r>
      <w:r>
        <w:rPr>
          <w:spacing w:val="80"/>
        </w:rPr>
        <w:t xml:space="preserve">   </w:t>
      </w:r>
      <w:r>
        <w:t>образовательной</w:t>
      </w:r>
      <w:r>
        <w:rPr>
          <w:spacing w:val="80"/>
        </w:rPr>
        <w:t xml:space="preserve">   </w:t>
      </w:r>
      <w:r>
        <w:t>организации как основа аккредитационных процедур.</w:t>
      </w:r>
    </w:p>
    <w:p w14:paraId="19F68270">
      <w:pPr>
        <w:pStyle w:val="33"/>
        <w:numPr>
          <w:ilvl w:val="1"/>
          <w:numId w:val="2"/>
        </w:numPr>
        <w:tabs>
          <w:tab w:val="left" w:pos="1134"/>
        </w:tabs>
        <w:spacing w:line="352" w:lineRule="auto"/>
        <w:ind w:left="0" w:right="10" w:firstLine="426"/>
        <w:rPr>
          <w:sz w:val="28"/>
        </w:rPr>
      </w:pPr>
      <w:r>
        <w:rPr>
          <w:sz w:val="28"/>
        </w:rPr>
        <w:t>Основным</w:t>
      </w:r>
      <w:r>
        <w:rPr>
          <w:spacing w:val="80"/>
          <w:sz w:val="28"/>
        </w:rPr>
        <w:t xml:space="preserve">   </w:t>
      </w:r>
      <w:r>
        <w:rPr>
          <w:sz w:val="28"/>
        </w:rPr>
        <w:t>объектом</w:t>
      </w:r>
      <w:r>
        <w:rPr>
          <w:spacing w:val="80"/>
          <w:sz w:val="28"/>
        </w:rPr>
        <w:t xml:space="preserve">   </w:t>
      </w:r>
      <w:r>
        <w:rPr>
          <w:sz w:val="28"/>
        </w:rPr>
        <w:t>системы</w:t>
      </w:r>
      <w:r>
        <w:rPr>
          <w:spacing w:val="80"/>
          <w:sz w:val="28"/>
        </w:rPr>
        <w:t xml:space="preserve">   </w:t>
      </w:r>
      <w:r>
        <w:rPr>
          <w:sz w:val="28"/>
        </w:rPr>
        <w:t>оценки,</w:t>
      </w:r>
      <w:r>
        <w:rPr>
          <w:spacing w:val="80"/>
          <w:sz w:val="28"/>
        </w:rPr>
        <w:t xml:space="preserve">   </w:t>
      </w:r>
      <w:r>
        <w:rPr>
          <w:sz w:val="28"/>
        </w:rPr>
        <w:t>её</w:t>
      </w:r>
      <w:r>
        <w:rPr>
          <w:spacing w:val="80"/>
          <w:sz w:val="28"/>
        </w:rPr>
        <w:t xml:space="preserve">   </w:t>
      </w:r>
      <w:r>
        <w:rPr>
          <w:sz w:val="28"/>
        </w:rPr>
        <w:t>содержательной и критериальной базой выступают требования ФГОС НОО, которые конкретизируются в планируемых результатах освоения обучающимися ООП НОО.</w:t>
      </w:r>
    </w:p>
    <w:p w14:paraId="56C75B16">
      <w:pPr>
        <w:pStyle w:val="33"/>
        <w:numPr>
          <w:ilvl w:val="1"/>
          <w:numId w:val="2"/>
        </w:numPr>
        <w:tabs>
          <w:tab w:val="left" w:pos="1134"/>
        </w:tabs>
        <w:spacing w:line="320" w:lineRule="exact"/>
        <w:ind w:left="0" w:right="10" w:firstLine="426"/>
        <w:rPr>
          <w:sz w:val="28"/>
        </w:rPr>
      </w:pPr>
      <w:r>
        <w:rPr>
          <w:sz w:val="28"/>
        </w:rPr>
        <w:t>Система</w:t>
      </w:r>
      <w:r>
        <w:rPr>
          <w:spacing w:val="-12"/>
          <w:sz w:val="28"/>
        </w:rPr>
        <w:t xml:space="preserve"> </w:t>
      </w:r>
      <w:r>
        <w:rPr>
          <w:sz w:val="28"/>
        </w:rPr>
        <w:t>оценки</w:t>
      </w:r>
      <w:r>
        <w:rPr>
          <w:spacing w:val="-7"/>
          <w:sz w:val="28"/>
        </w:rPr>
        <w:t xml:space="preserve"> </w:t>
      </w:r>
      <w:r>
        <w:rPr>
          <w:sz w:val="28"/>
        </w:rPr>
        <w:t>включает</w:t>
      </w:r>
      <w:r>
        <w:rPr>
          <w:spacing w:val="-7"/>
          <w:sz w:val="28"/>
        </w:rPr>
        <w:t xml:space="preserve"> </w:t>
      </w:r>
      <w:r>
        <w:rPr>
          <w:sz w:val="28"/>
        </w:rPr>
        <w:t>процедуры</w:t>
      </w:r>
      <w:r>
        <w:rPr>
          <w:spacing w:val="-7"/>
          <w:sz w:val="28"/>
        </w:rPr>
        <w:t xml:space="preserve"> </w:t>
      </w:r>
      <w:r>
        <w:rPr>
          <w:sz w:val="28"/>
        </w:rPr>
        <w:t>внутренней</w:t>
      </w:r>
      <w:r>
        <w:rPr>
          <w:spacing w:val="-7"/>
          <w:sz w:val="28"/>
        </w:rPr>
        <w:t xml:space="preserve"> </w:t>
      </w:r>
      <w:r>
        <w:rPr>
          <w:sz w:val="28"/>
        </w:rPr>
        <w:t>и</w:t>
      </w:r>
      <w:r>
        <w:rPr>
          <w:spacing w:val="-7"/>
          <w:sz w:val="28"/>
        </w:rPr>
        <w:t xml:space="preserve"> </w:t>
      </w:r>
      <w:r>
        <w:rPr>
          <w:sz w:val="28"/>
        </w:rPr>
        <w:t>внешней</w:t>
      </w:r>
      <w:r>
        <w:rPr>
          <w:spacing w:val="-7"/>
          <w:sz w:val="28"/>
        </w:rPr>
        <w:t xml:space="preserve"> </w:t>
      </w:r>
      <w:r>
        <w:rPr>
          <w:spacing w:val="-2"/>
          <w:sz w:val="28"/>
        </w:rPr>
        <w:t>оценки.</w:t>
      </w:r>
    </w:p>
    <w:p w14:paraId="44186BB7">
      <w:pPr>
        <w:pStyle w:val="33"/>
        <w:numPr>
          <w:ilvl w:val="1"/>
          <w:numId w:val="2"/>
        </w:numPr>
        <w:tabs>
          <w:tab w:val="left" w:pos="1134"/>
        </w:tabs>
        <w:spacing w:before="140" w:line="352" w:lineRule="auto"/>
        <w:ind w:left="0" w:right="10" w:firstLine="426"/>
        <w:rPr>
          <w:sz w:val="28"/>
        </w:rPr>
      </w:pPr>
      <w:r>
        <w:rPr>
          <w:sz w:val="28"/>
        </w:rPr>
        <w:t>Внутренняя</w:t>
      </w:r>
      <w:r>
        <w:rPr>
          <w:spacing w:val="-15"/>
          <w:sz w:val="28"/>
        </w:rPr>
        <w:t xml:space="preserve"> </w:t>
      </w:r>
      <w:r>
        <w:rPr>
          <w:sz w:val="28"/>
        </w:rPr>
        <w:t>оценка</w:t>
      </w:r>
      <w:r>
        <w:rPr>
          <w:spacing w:val="-15"/>
          <w:sz w:val="28"/>
        </w:rPr>
        <w:t xml:space="preserve"> </w:t>
      </w:r>
      <w:r>
        <w:rPr>
          <w:sz w:val="28"/>
        </w:rPr>
        <w:t>включает: стартовую диагностику;</w:t>
      </w:r>
    </w:p>
    <w:p w14:paraId="72884801">
      <w:pPr>
        <w:pStyle w:val="21"/>
        <w:tabs>
          <w:tab w:val="left" w:pos="1134"/>
        </w:tabs>
        <w:spacing w:line="355" w:lineRule="auto"/>
        <w:ind w:left="0" w:right="10" w:firstLine="426"/>
      </w:pPr>
      <w:r>
        <w:t>текущую</w:t>
      </w:r>
      <w:r>
        <w:rPr>
          <w:spacing w:val="-12"/>
        </w:rPr>
        <w:t xml:space="preserve"> </w:t>
      </w:r>
      <w:r>
        <w:t>и</w:t>
      </w:r>
      <w:r>
        <w:rPr>
          <w:spacing w:val="-11"/>
        </w:rPr>
        <w:t xml:space="preserve"> </w:t>
      </w:r>
      <w:r>
        <w:t>тематическую</w:t>
      </w:r>
      <w:r>
        <w:rPr>
          <w:spacing w:val="-12"/>
        </w:rPr>
        <w:t xml:space="preserve"> </w:t>
      </w:r>
      <w:r>
        <w:t>оценки; итоговую оценку;</w:t>
      </w:r>
    </w:p>
    <w:p w14:paraId="30FDC79B">
      <w:pPr>
        <w:pStyle w:val="21"/>
        <w:tabs>
          <w:tab w:val="left" w:pos="1134"/>
        </w:tabs>
        <w:spacing w:before="4"/>
        <w:ind w:left="0" w:right="10" w:firstLine="426"/>
      </w:pPr>
      <w:r>
        <w:t>промежуточную</w:t>
      </w:r>
      <w:r>
        <w:rPr>
          <w:spacing w:val="-14"/>
        </w:rPr>
        <w:t xml:space="preserve"> </w:t>
      </w:r>
      <w:r>
        <w:rPr>
          <w:spacing w:val="-2"/>
        </w:rPr>
        <w:t>аттестацию;</w:t>
      </w:r>
    </w:p>
    <w:p w14:paraId="7273FB17">
      <w:pPr>
        <w:pStyle w:val="21"/>
        <w:spacing w:before="289"/>
        <w:ind w:left="0" w:right="10" w:firstLine="426"/>
      </w:pPr>
      <w:r>
        <w:rPr>
          <w:spacing w:val="-2"/>
        </w:rPr>
        <w:t>психолого-педагогическое</w:t>
      </w:r>
      <w:r>
        <w:rPr>
          <w:spacing w:val="29"/>
        </w:rPr>
        <w:t xml:space="preserve"> </w:t>
      </w:r>
      <w:r>
        <w:rPr>
          <w:spacing w:val="-2"/>
        </w:rPr>
        <w:t>наблюдение;</w:t>
      </w:r>
    </w:p>
    <w:p w14:paraId="33D6C18E">
      <w:pPr>
        <w:pStyle w:val="21"/>
        <w:spacing w:before="151"/>
        <w:ind w:left="0" w:right="10" w:firstLine="426"/>
      </w:pPr>
      <w:r>
        <w:t>внутренний</w:t>
      </w:r>
      <w:r>
        <w:rPr>
          <w:spacing w:val="-13"/>
        </w:rPr>
        <w:t xml:space="preserve"> </w:t>
      </w:r>
      <w:r>
        <w:t>мониторинг</w:t>
      </w:r>
      <w:r>
        <w:rPr>
          <w:spacing w:val="-10"/>
        </w:rPr>
        <w:t xml:space="preserve"> </w:t>
      </w:r>
      <w:r>
        <w:t>образовательных</w:t>
      </w:r>
      <w:r>
        <w:rPr>
          <w:spacing w:val="-13"/>
        </w:rPr>
        <w:t xml:space="preserve"> </w:t>
      </w:r>
      <w:r>
        <w:t>достижений</w:t>
      </w:r>
      <w:r>
        <w:rPr>
          <w:spacing w:val="-13"/>
        </w:rPr>
        <w:t xml:space="preserve"> </w:t>
      </w:r>
      <w:r>
        <w:rPr>
          <w:spacing w:val="-2"/>
        </w:rPr>
        <w:t>обучающихся.</w:t>
      </w:r>
    </w:p>
    <w:p w14:paraId="067FD80D">
      <w:pPr>
        <w:pStyle w:val="33"/>
        <w:numPr>
          <w:ilvl w:val="1"/>
          <w:numId w:val="2"/>
        </w:numPr>
        <w:tabs>
          <w:tab w:val="left" w:pos="1134"/>
        </w:tabs>
        <w:spacing w:before="151"/>
        <w:ind w:left="0" w:right="10" w:firstLine="426"/>
        <w:rPr>
          <w:sz w:val="28"/>
        </w:rPr>
      </w:pPr>
      <w:r>
        <w:rPr>
          <w:sz w:val="28"/>
        </w:rPr>
        <w:t>Внешняя</w:t>
      </w:r>
      <w:r>
        <w:rPr>
          <w:spacing w:val="-7"/>
          <w:sz w:val="28"/>
        </w:rPr>
        <w:t xml:space="preserve"> </w:t>
      </w:r>
      <w:r>
        <w:rPr>
          <w:sz w:val="28"/>
        </w:rPr>
        <w:t>оценка</w:t>
      </w:r>
      <w:r>
        <w:rPr>
          <w:spacing w:val="-6"/>
          <w:sz w:val="28"/>
        </w:rPr>
        <w:t xml:space="preserve"> </w:t>
      </w:r>
      <w:r>
        <w:rPr>
          <w:spacing w:val="-2"/>
          <w:sz w:val="28"/>
        </w:rPr>
        <w:t>включает:</w:t>
      </w:r>
    </w:p>
    <w:p w14:paraId="70F0810F">
      <w:pPr>
        <w:pStyle w:val="21"/>
        <w:tabs>
          <w:tab w:val="left" w:pos="1134"/>
        </w:tabs>
        <w:spacing w:before="160" w:line="343" w:lineRule="auto"/>
        <w:ind w:left="0" w:right="10" w:firstLine="426"/>
        <w:rPr>
          <w:rFonts w:ascii="Calibri" w:hAnsi="Calibri"/>
        </w:rPr>
      </w:pPr>
      <w:r>
        <w:t>независимую</w:t>
      </w:r>
      <w:r>
        <w:rPr>
          <w:spacing w:val="-9"/>
        </w:rPr>
        <w:t xml:space="preserve"> </w:t>
      </w:r>
      <w:r>
        <w:t>оценку</w:t>
      </w:r>
      <w:r>
        <w:rPr>
          <w:spacing w:val="-9"/>
        </w:rPr>
        <w:t xml:space="preserve"> </w:t>
      </w:r>
      <w:r>
        <w:t>качества</w:t>
      </w:r>
      <w:r>
        <w:rPr>
          <w:spacing w:val="-9"/>
        </w:rPr>
        <w:t xml:space="preserve"> </w:t>
      </w:r>
      <w:r>
        <w:t>подготовки</w:t>
      </w:r>
      <w:r>
        <w:rPr>
          <w:spacing w:val="-7"/>
        </w:rPr>
        <w:t xml:space="preserve"> </w:t>
      </w:r>
      <w:r>
        <w:t>обучающихся</w:t>
      </w:r>
      <w:r>
        <w:rPr>
          <w:rFonts w:ascii="Calibri" w:hAnsi="Calibri"/>
          <w:vertAlign w:val="superscript"/>
        </w:rPr>
        <w:t>14</w:t>
      </w:r>
      <w:r>
        <w:t>; итоговую аттестацию.</w:t>
      </w:r>
      <w:r>
        <w:rPr>
          <w:rFonts w:ascii="Calibri" w:hAnsi="Calibri"/>
          <w:vertAlign w:val="superscript"/>
        </w:rPr>
        <w:t>15</w:t>
      </w:r>
    </w:p>
    <w:p w14:paraId="7847C809">
      <w:pPr>
        <w:pStyle w:val="33"/>
        <w:numPr>
          <w:ilvl w:val="1"/>
          <w:numId w:val="2"/>
        </w:numPr>
        <w:tabs>
          <w:tab w:val="left" w:pos="1134"/>
        </w:tabs>
        <w:spacing w:line="350" w:lineRule="auto"/>
        <w:ind w:left="0" w:right="10" w:firstLine="426"/>
        <w:rPr>
          <w:sz w:val="28"/>
        </w:rPr>
      </w:pPr>
      <w:r>
        <w:rPr>
          <w:sz w:val="28"/>
        </w:rPr>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34427D93">
      <w:pPr>
        <w:pStyle w:val="33"/>
        <w:numPr>
          <w:ilvl w:val="1"/>
          <w:numId w:val="2"/>
        </w:numPr>
        <w:tabs>
          <w:tab w:val="left" w:pos="1134"/>
          <w:tab w:val="left" w:pos="1769"/>
        </w:tabs>
        <w:spacing w:line="352" w:lineRule="auto"/>
        <w:ind w:left="0" w:right="10" w:firstLine="426"/>
        <w:rPr>
          <w:sz w:val="28"/>
        </w:rPr>
      </w:pPr>
      <w:r>
        <w:rPr>
          <w:sz w:val="28"/>
        </w:rPr>
        <w:t>Системно-деятельностный подход к оценке образовательных достижений</w:t>
      </w:r>
      <w:r>
        <w:rPr>
          <w:spacing w:val="40"/>
          <w:sz w:val="28"/>
        </w:rPr>
        <w:t xml:space="preserve">  </w:t>
      </w:r>
      <w:r>
        <w:rPr>
          <w:sz w:val="28"/>
        </w:rPr>
        <w:t>обучающихся</w:t>
      </w:r>
      <w:r>
        <w:rPr>
          <w:spacing w:val="40"/>
          <w:sz w:val="28"/>
        </w:rPr>
        <w:t xml:space="preserve">  </w:t>
      </w:r>
      <w:r>
        <w:rPr>
          <w:sz w:val="28"/>
        </w:rPr>
        <w:t>проявляется</w:t>
      </w:r>
      <w:r>
        <w:rPr>
          <w:spacing w:val="40"/>
          <w:sz w:val="28"/>
        </w:rPr>
        <w:t xml:space="preserve">  </w:t>
      </w:r>
      <w:r>
        <w:rPr>
          <w:sz w:val="28"/>
        </w:rPr>
        <w:t>в</w:t>
      </w:r>
      <w:r>
        <w:rPr>
          <w:spacing w:val="40"/>
          <w:sz w:val="28"/>
        </w:rPr>
        <w:t xml:space="preserve">  </w:t>
      </w:r>
      <w:r>
        <w:rPr>
          <w:sz w:val="28"/>
        </w:rPr>
        <w:t>оценке</w:t>
      </w:r>
      <w:r>
        <w:rPr>
          <w:spacing w:val="40"/>
          <w:sz w:val="28"/>
        </w:rPr>
        <w:t xml:space="preserve">  </w:t>
      </w:r>
      <w:r>
        <w:rPr>
          <w:sz w:val="28"/>
        </w:rPr>
        <w:t>способности</w:t>
      </w:r>
      <w:r>
        <w:rPr>
          <w:spacing w:val="40"/>
          <w:sz w:val="28"/>
        </w:rPr>
        <w:t xml:space="preserve">  </w:t>
      </w:r>
      <w:r>
        <w:rPr>
          <w:sz w:val="28"/>
        </w:rPr>
        <w:t>обучающихся</w:t>
      </w:r>
      <w:r>
        <w:rPr>
          <w:spacing w:val="80"/>
          <w:sz w:val="28"/>
        </w:rPr>
        <w:t xml:space="preserve"> </w:t>
      </w:r>
      <w:r>
        <w:rPr>
          <w:sz w:val="28"/>
        </w:rPr>
        <w:t>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0307387B">
      <w:pPr>
        <w:pStyle w:val="33"/>
        <w:numPr>
          <w:ilvl w:val="1"/>
          <w:numId w:val="2"/>
        </w:numPr>
        <w:tabs>
          <w:tab w:val="left" w:pos="1134"/>
          <w:tab w:val="left" w:pos="1767"/>
        </w:tabs>
        <w:spacing w:line="352" w:lineRule="auto"/>
        <w:ind w:left="0" w:right="10" w:firstLine="426"/>
        <w:rPr>
          <w:sz w:val="28"/>
        </w:rPr>
      </w:pPr>
      <w:r>
        <w:rPr>
          <w:sz w:val="28"/>
        </w:rPr>
        <w:t>Уровневый подход к оценке образовательных достижений</w:t>
      </w:r>
      <w:r>
        <w:rPr>
          <w:spacing w:val="80"/>
          <w:sz w:val="28"/>
        </w:rPr>
        <w:t xml:space="preserve"> </w:t>
      </w:r>
      <w:r>
        <w:rPr>
          <w:sz w:val="28"/>
        </w:rPr>
        <w:t>обучающихся</w:t>
      </w:r>
      <w:r>
        <w:rPr>
          <w:spacing w:val="80"/>
          <w:sz w:val="28"/>
        </w:rPr>
        <w:t xml:space="preserve">  </w:t>
      </w:r>
      <w:r>
        <w:rPr>
          <w:sz w:val="28"/>
        </w:rPr>
        <w:t>служит</w:t>
      </w:r>
      <w:r>
        <w:rPr>
          <w:spacing w:val="80"/>
          <w:sz w:val="28"/>
        </w:rPr>
        <w:t xml:space="preserve">  </w:t>
      </w:r>
      <w:r>
        <w:rPr>
          <w:sz w:val="28"/>
        </w:rPr>
        <w:t>основой</w:t>
      </w:r>
      <w:r>
        <w:rPr>
          <w:spacing w:val="80"/>
          <w:sz w:val="28"/>
        </w:rPr>
        <w:t xml:space="preserve">  </w:t>
      </w:r>
      <w:r>
        <w:rPr>
          <w:sz w:val="28"/>
        </w:rPr>
        <w:t>для</w:t>
      </w:r>
      <w:r>
        <w:rPr>
          <w:spacing w:val="80"/>
          <w:sz w:val="28"/>
        </w:rPr>
        <w:t xml:space="preserve">  </w:t>
      </w:r>
      <w:r>
        <w:rPr>
          <w:sz w:val="28"/>
        </w:rPr>
        <w:t>организации</w:t>
      </w:r>
      <w:r>
        <w:rPr>
          <w:spacing w:val="80"/>
          <w:sz w:val="28"/>
        </w:rPr>
        <w:t xml:space="preserve">  </w:t>
      </w:r>
      <w:r>
        <w:rPr>
          <w:sz w:val="28"/>
        </w:rPr>
        <w:t>индивидуальной</w:t>
      </w:r>
      <w:r>
        <w:rPr>
          <w:spacing w:val="80"/>
          <w:sz w:val="28"/>
        </w:rPr>
        <w:t xml:space="preserve">  </w:t>
      </w:r>
      <w:r>
        <w:rPr>
          <w:sz w:val="28"/>
        </w:rPr>
        <w:t>работы</w:t>
      </w:r>
      <w:r>
        <w:rPr>
          <w:spacing w:val="40"/>
          <w:sz w:val="28"/>
        </w:rPr>
        <w:t xml:space="preserve"> </w:t>
      </w:r>
      <w:r>
        <w:rPr>
          <w:sz w:val="28"/>
        </w:rPr>
        <w:t>с</w:t>
      </w:r>
      <w:r>
        <w:rPr>
          <w:spacing w:val="80"/>
          <w:sz w:val="28"/>
        </w:rPr>
        <w:t xml:space="preserve"> </w:t>
      </w:r>
      <w:r>
        <w:rPr>
          <w:sz w:val="28"/>
        </w:rPr>
        <w:t>обучающимися.</w:t>
      </w:r>
      <w:r>
        <w:rPr>
          <w:spacing w:val="80"/>
          <w:sz w:val="28"/>
        </w:rPr>
        <w:t xml:space="preserve"> </w:t>
      </w:r>
      <w:r>
        <w:rPr>
          <w:sz w:val="28"/>
        </w:rPr>
        <w:t>Он</w:t>
      </w:r>
      <w:r>
        <w:rPr>
          <w:spacing w:val="80"/>
          <w:sz w:val="28"/>
        </w:rPr>
        <w:t xml:space="preserve"> </w:t>
      </w:r>
      <w:r>
        <w:rPr>
          <w:sz w:val="28"/>
        </w:rPr>
        <w:t>реализуется</w:t>
      </w:r>
      <w:r>
        <w:rPr>
          <w:spacing w:val="80"/>
          <w:sz w:val="28"/>
        </w:rPr>
        <w:t xml:space="preserve"> </w:t>
      </w:r>
      <w:r>
        <w:rPr>
          <w:sz w:val="28"/>
        </w:rPr>
        <w:t>как</w:t>
      </w:r>
      <w:r>
        <w:rPr>
          <w:spacing w:val="80"/>
          <w:sz w:val="28"/>
        </w:rPr>
        <w:t xml:space="preserve"> </w:t>
      </w:r>
      <w:r>
        <w:rPr>
          <w:sz w:val="28"/>
        </w:rPr>
        <w:t>по</w:t>
      </w:r>
      <w:r>
        <w:rPr>
          <w:spacing w:val="80"/>
          <w:sz w:val="28"/>
        </w:rPr>
        <w:t xml:space="preserve"> </w:t>
      </w:r>
      <w:r>
        <w:rPr>
          <w:sz w:val="28"/>
        </w:rPr>
        <w:t>отношению</w:t>
      </w:r>
      <w:r>
        <w:rPr>
          <w:spacing w:val="80"/>
          <w:sz w:val="28"/>
        </w:rPr>
        <w:t xml:space="preserve"> </w:t>
      </w:r>
      <w:r>
        <w:rPr>
          <w:sz w:val="28"/>
        </w:rPr>
        <w:t>к</w:t>
      </w:r>
      <w:r>
        <w:rPr>
          <w:spacing w:val="80"/>
          <w:sz w:val="28"/>
        </w:rPr>
        <w:t xml:space="preserve"> </w:t>
      </w:r>
      <w:r>
        <w:rPr>
          <w:sz w:val="28"/>
        </w:rPr>
        <w:t>содержанию</w:t>
      </w:r>
      <w:r>
        <w:rPr>
          <w:spacing w:val="80"/>
          <w:sz w:val="28"/>
        </w:rPr>
        <w:t xml:space="preserve"> </w:t>
      </w:r>
      <w:r>
        <w:rPr>
          <w:sz w:val="28"/>
        </w:rPr>
        <w:t>оценки, так и к представлению и интерпретации результатов измерений.</w:t>
      </w:r>
    </w:p>
    <w:p w14:paraId="02F8FF92">
      <w:pPr>
        <w:tabs>
          <w:tab w:val="left" w:pos="1134"/>
          <w:tab w:val="left" w:pos="1767"/>
        </w:tabs>
        <w:spacing w:line="352" w:lineRule="auto"/>
        <w:ind w:right="10" w:firstLine="426"/>
        <w:rPr>
          <w:sz w:val="28"/>
        </w:rPr>
      </w:pPr>
      <w:r>
        <w:rPr>
          <w:sz w:val="28"/>
        </w:rPr>
        <w:t>18.12. Уровневый подход к оценке образовательных достижений</w:t>
      </w:r>
      <w:r>
        <w:rPr>
          <w:spacing w:val="80"/>
          <w:sz w:val="28"/>
        </w:rPr>
        <w:t xml:space="preserve"> </w:t>
      </w:r>
      <w:r>
        <w:rPr>
          <w:sz w:val="28"/>
        </w:rPr>
        <w:t>обучающихся реализуется за счёт фиксации различных уровней достижения обучающимися</w:t>
      </w:r>
    </w:p>
    <w:p w14:paraId="72C65D7C">
      <w:pPr>
        <w:tabs>
          <w:tab w:val="left" w:pos="1134"/>
          <w:tab w:val="left" w:pos="1767"/>
        </w:tabs>
        <w:spacing w:line="352" w:lineRule="auto"/>
        <w:ind w:right="10" w:firstLine="426"/>
        <w:rPr>
          <w:sz w:val="20"/>
          <w:szCs w:val="20"/>
        </w:rPr>
      </w:pPr>
      <w:r>
        <w:rPr>
          <w:sz w:val="20"/>
          <w:szCs w:val="20"/>
          <w:lang w:eastAsia="ru-RU"/>
        </w:rPr>
        <mc:AlternateContent>
          <mc:Choice Requires="wps">
            <w:drawing>
              <wp:anchor distT="0" distB="0" distL="114300" distR="114300" simplePos="0" relativeHeight="251664384" behindDoc="1" locked="0" layoutInCell="1" allowOverlap="1">
                <wp:simplePos x="0" y="0"/>
                <wp:positionH relativeFrom="page">
                  <wp:posOffset>528955</wp:posOffset>
                </wp:positionH>
                <wp:positionV relativeFrom="paragraph">
                  <wp:posOffset>297815</wp:posOffset>
                </wp:positionV>
                <wp:extent cx="1829435" cy="9525"/>
                <wp:effectExtent l="0" t="0" r="0" b="0"/>
                <wp:wrapTopAndBottom/>
                <wp:docPr id="2" name="Graphic 7"/>
                <wp:cNvGraphicFramePr/>
                <a:graphic xmlns:a="http://schemas.openxmlformats.org/drawingml/2006/main">
                  <a:graphicData uri="http://schemas.microsoft.com/office/word/2010/wordprocessingShape">
                    <wps:wsp>
                      <wps:cNvSpPr>
                        <a:spLocks noChangeArrowheads="1"/>
                      </wps:cNvSpPr>
                      <wps:spPr bwMode="auto">
                        <a:xfrm>
                          <a:off x="0" y="0"/>
                          <a:ext cx="1829435" cy="9525"/>
                        </a:xfrm>
                        <a:custGeom>
                          <a:avLst/>
                          <a:gdLst>
                            <a:gd name="T0" fmla="*/ 1829054 w 1829435"/>
                            <a:gd name="T1" fmla="*/ 0 h 9525"/>
                            <a:gd name="T2" fmla="*/ 0 w 1829435"/>
                            <a:gd name="T3" fmla="*/ 0 h 9525"/>
                            <a:gd name="T4" fmla="*/ 0 w 1829435"/>
                            <a:gd name="T5" fmla="*/ 9143 h 9525"/>
                            <a:gd name="T6" fmla="*/ 1829054 w 1829435"/>
                            <a:gd name="T7" fmla="*/ 9143 h 9525"/>
                            <a:gd name="T8" fmla="*/ 1829054 w 1829435"/>
                            <a:gd name="T9" fmla="*/ 0 h 9525"/>
                          </a:gdLst>
                          <a:ahLst/>
                          <a:cxnLst>
                            <a:cxn ang="0">
                              <a:pos x="T0" y="T1"/>
                            </a:cxn>
                            <a:cxn ang="0">
                              <a:pos x="T2" y="T3"/>
                            </a:cxn>
                            <a:cxn ang="0">
                              <a:pos x="T4" y="T5"/>
                            </a:cxn>
                            <a:cxn ang="0">
                              <a:pos x="T6" y="T7"/>
                            </a:cxn>
                            <a:cxn ang="0">
                              <a:pos x="T8" y="T9"/>
                            </a:cxn>
                          </a:cxnLst>
                          <a:rect l="0" t="0" r="r" b="b"/>
                          <a:pathLst>
                            <a:path w="1829435" h="9525">
                              <a:moveTo>
                                <a:pt x="1829054" y="0"/>
                              </a:moveTo>
                              <a:lnTo>
                                <a:pt x="0" y="0"/>
                              </a:lnTo>
                              <a:lnTo>
                                <a:pt x="0" y="9143"/>
                              </a:lnTo>
                              <a:lnTo>
                                <a:pt x="1829054" y="9143"/>
                              </a:lnTo>
                              <a:lnTo>
                                <a:pt x="1829054" y="0"/>
                              </a:lnTo>
                              <a:close/>
                            </a:path>
                          </a:pathLst>
                        </a:custGeom>
                        <a:solidFill>
                          <a:srgbClr val="000000"/>
                        </a:solidFill>
                        <a:ln>
                          <a:noFill/>
                        </a:ln>
                      </wps:spPr>
                      <wps:bodyPr rot="0" vert="horz" wrap="square" lIns="0" tIns="0" rIns="0" bIns="0" anchor="t" anchorCtr="0" upright="1">
                        <a:noAutofit/>
                      </wps:bodyPr>
                    </wps:wsp>
                  </a:graphicData>
                </a:graphic>
              </wp:anchor>
            </w:drawing>
          </mc:Choice>
          <mc:Fallback>
            <w:pict>
              <v:shape id="Graphic 7" o:spid="_x0000_s1026" o:spt="100" style="position:absolute;left:0pt;margin-left:41.65pt;margin-top:23.45pt;height:0.75pt;width:144.05pt;mso-position-horizontal-relative:page;mso-wrap-distance-bottom:0pt;mso-wrap-distance-top:0pt;z-index:-251652096;mso-width-relative:page;mso-height-relative:page;" fillcolor="#000000" filled="t" stroked="f" coordsize="1829435,9525" o:gfxdata="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" path="m1829054,0l0,0,0,9143,1829054,9143,1829054,0xe">
                <v:path o:connectlocs="1829054,0;0,0;0,9143;1829054,9143;1829054,0" o:connectangles="0,0,0,0,0"/>
                <v:fill on="t" focussize="0,0"/>
                <v:stroke on="f"/>
                <v:imagedata o:title=""/>
                <o:lock v:ext="edit" aspectratio="f"/>
                <v:textbox inset="0mm,0mm,0mm,0mm"/>
                <w10:wrap type="topAndBottom"/>
              </v:shape>
            </w:pict>
          </mc:Fallback>
        </mc:AlternateContent>
      </w:r>
    </w:p>
    <w:p w14:paraId="399A451B">
      <w:pPr>
        <w:tabs>
          <w:tab w:val="left" w:pos="1134"/>
          <w:tab w:val="left" w:pos="1767"/>
        </w:tabs>
        <w:ind w:right="10" w:firstLine="284"/>
        <w:jc w:val="both"/>
        <w:rPr>
          <w:sz w:val="24"/>
        </w:rPr>
      </w:pPr>
      <w:r>
        <w:rPr>
          <w:rFonts w:ascii="Calibri" w:hAnsi="Calibri"/>
          <w:position w:val="10"/>
          <w:sz w:val="13"/>
        </w:rPr>
        <w:t>14</w:t>
      </w:r>
      <w:r>
        <w:rPr>
          <w:rFonts w:ascii="Calibri" w:hAnsi="Calibri"/>
          <w:spacing w:val="12"/>
          <w:position w:val="10"/>
          <w:sz w:val="13"/>
        </w:rPr>
        <w:t xml:space="preserve"> </w:t>
      </w:r>
      <w:r>
        <w:rPr>
          <w:sz w:val="24"/>
        </w:rPr>
        <w:t>Статья</w:t>
      </w:r>
      <w:r>
        <w:rPr>
          <w:spacing w:val="-3"/>
          <w:sz w:val="24"/>
        </w:rPr>
        <w:t xml:space="preserve"> </w:t>
      </w:r>
      <w:r>
        <w:rPr>
          <w:sz w:val="24"/>
        </w:rPr>
        <w:t>95</w:t>
      </w:r>
      <w:r>
        <w:rPr>
          <w:spacing w:val="-3"/>
          <w:sz w:val="24"/>
        </w:rPr>
        <w:t xml:space="preserve"> </w:t>
      </w:r>
      <w:r>
        <w:rPr>
          <w:sz w:val="24"/>
        </w:rPr>
        <w:t>Федерального</w:t>
      </w:r>
      <w:r>
        <w:rPr>
          <w:spacing w:val="-3"/>
          <w:sz w:val="24"/>
        </w:rPr>
        <w:t xml:space="preserve"> </w:t>
      </w:r>
      <w:r>
        <w:rPr>
          <w:sz w:val="24"/>
        </w:rPr>
        <w:t>закона</w:t>
      </w:r>
      <w:r>
        <w:rPr>
          <w:spacing w:val="-4"/>
          <w:sz w:val="24"/>
        </w:rPr>
        <w:t xml:space="preserve"> </w:t>
      </w:r>
      <w:r>
        <w:rPr>
          <w:sz w:val="24"/>
        </w:rPr>
        <w:t>от</w:t>
      </w:r>
      <w:r>
        <w:rPr>
          <w:spacing w:val="-3"/>
          <w:sz w:val="24"/>
        </w:rPr>
        <w:t xml:space="preserve"> </w:t>
      </w:r>
      <w:r>
        <w:rPr>
          <w:sz w:val="24"/>
        </w:rPr>
        <w:t>29</w:t>
      </w:r>
      <w:r>
        <w:rPr>
          <w:spacing w:val="-3"/>
          <w:sz w:val="24"/>
        </w:rPr>
        <w:t xml:space="preserve"> </w:t>
      </w:r>
      <w:r>
        <w:rPr>
          <w:sz w:val="24"/>
        </w:rPr>
        <w:t>декабря</w:t>
      </w:r>
      <w:r>
        <w:rPr>
          <w:spacing w:val="-6"/>
          <w:sz w:val="24"/>
        </w:rPr>
        <w:t xml:space="preserve"> </w:t>
      </w:r>
      <w:r>
        <w:rPr>
          <w:sz w:val="24"/>
        </w:rPr>
        <w:t>2012</w:t>
      </w:r>
      <w:r>
        <w:rPr>
          <w:spacing w:val="-3"/>
          <w:sz w:val="24"/>
        </w:rPr>
        <w:t xml:space="preserve"> </w:t>
      </w:r>
      <w:r>
        <w:rPr>
          <w:sz w:val="24"/>
        </w:rPr>
        <w:t>г.</w:t>
      </w:r>
      <w:r>
        <w:rPr>
          <w:spacing w:val="-3"/>
          <w:sz w:val="24"/>
        </w:rPr>
        <w:t xml:space="preserve"> </w:t>
      </w:r>
      <w:r>
        <w:rPr>
          <w:sz w:val="24"/>
        </w:rPr>
        <w:t>№</w:t>
      </w:r>
      <w:r>
        <w:rPr>
          <w:spacing w:val="-4"/>
          <w:sz w:val="24"/>
        </w:rPr>
        <w:t xml:space="preserve"> </w:t>
      </w:r>
      <w:r>
        <w:rPr>
          <w:sz w:val="24"/>
        </w:rPr>
        <w:t>273-ФЗ «Об</w:t>
      </w:r>
      <w:r>
        <w:rPr>
          <w:spacing w:val="-3"/>
          <w:sz w:val="24"/>
        </w:rPr>
        <w:t xml:space="preserve"> </w:t>
      </w:r>
      <w:r>
        <w:rPr>
          <w:sz w:val="24"/>
        </w:rPr>
        <w:t>образовании в</w:t>
      </w:r>
      <w:r>
        <w:rPr>
          <w:spacing w:val="-4"/>
          <w:sz w:val="24"/>
        </w:rPr>
        <w:t xml:space="preserve"> </w:t>
      </w:r>
      <w:r>
        <w:rPr>
          <w:sz w:val="24"/>
        </w:rPr>
        <w:t xml:space="preserve">Российской </w:t>
      </w:r>
      <w:r>
        <w:rPr>
          <w:spacing w:val="-2"/>
          <w:sz w:val="24"/>
        </w:rPr>
        <w:t>Федерации».</w:t>
      </w:r>
    </w:p>
    <w:p w14:paraId="2B3D7420">
      <w:pPr>
        <w:spacing w:before="5"/>
        <w:ind w:left="284" w:right="10"/>
        <w:jc w:val="both"/>
        <w:rPr>
          <w:sz w:val="24"/>
        </w:rPr>
      </w:pPr>
      <w:r>
        <w:rPr>
          <w:rFonts w:ascii="Calibri" w:hAnsi="Calibri"/>
          <w:position w:val="10"/>
          <w:sz w:val="13"/>
        </w:rPr>
        <w:t>15</w:t>
      </w:r>
      <w:r>
        <w:rPr>
          <w:rFonts w:ascii="Calibri" w:hAnsi="Calibri"/>
          <w:spacing w:val="55"/>
          <w:position w:val="10"/>
          <w:sz w:val="13"/>
        </w:rPr>
        <w:t xml:space="preserve">  </w:t>
      </w:r>
      <w:r>
        <w:rPr>
          <w:sz w:val="24"/>
        </w:rPr>
        <w:t>Статья</w:t>
      </w:r>
      <w:r>
        <w:rPr>
          <w:spacing w:val="80"/>
          <w:w w:val="150"/>
          <w:sz w:val="24"/>
        </w:rPr>
        <w:t xml:space="preserve"> </w:t>
      </w:r>
      <w:r>
        <w:rPr>
          <w:sz w:val="24"/>
        </w:rPr>
        <w:t>59</w:t>
      </w:r>
      <w:r>
        <w:rPr>
          <w:spacing w:val="80"/>
          <w:w w:val="150"/>
          <w:sz w:val="24"/>
        </w:rPr>
        <w:t xml:space="preserve"> </w:t>
      </w:r>
      <w:r>
        <w:rPr>
          <w:sz w:val="24"/>
        </w:rPr>
        <w:t>Федерального</w:t>
      </w:r>
      <w:r>
        <w:rPr>
          <w:spacing w:val="80"/>
          <w:w w:val="150"/>
          <w:sz w:val="24"/>
        </w:rPr>
        <w:t xml:space="preserve"> </w:t>
      </w:r>
      <w:r>
        <w:rPr>
          <w:sz w:val="24"/>
        </w:rPr>
        <w:t>закона</w:t>
      </w:r>
      <w:r>
        <w:rPr>
          <w:spacing w:val="80"/>
          <w:w w:val="150"/>
          <w:sz w:val="24"/>
        </w:rPr>
        <w:t xml:space="preserve"> </w:t>
      </w:r>
      <w:r>
        <w:rPr>
          <w:sz w:val="24"/>
        </w:rPr>
        <w:t>от</w:t>
      </w:r>
      <w:r>
        <w:rPr>
          <w:spacing w:val="32"/>
          <w:sz w:val="24"/>
        </w:rPr>
        <w:t xml:space="preserve">  </w:t>
      </w:r>
      <w:r>
        <w:rPr>
          <w:sz w:val="24"/>
        </w:rPr>
        <w:t>29</w:t>
      </w:r>
      <w:r>
        <w:rPr>
          <w:spacing w:val="80"/>
          <w:w w:val="150"/>
          <w:sz w:val="24"/>
        </w:rPr>
        <w:t xml:space="preserve"> </w:t>
      </w:r>
      <w:r>
        <w:rPr>
          <w:sz w:val="24"/>
        </w:rPr>
        <w:t>декабря</w:t>
      </w:r>
      <w:r>
        <w:rPr>
          <w:spacing w:val="32"/>
          <w:sz w:val="24"/>
        </w:rPr>
        <w:t xml:space="preserve">  </w:t>
      </w:r>
      <w:r>
        <w:rPr>
          <w:sz w:val="24"/>
        </w:rPr>
        <w:t>2012</w:t>
      </w:r>
      <w:r>
        <w:rPr>
          <w:spacing w:val="80"/>
          <w:w w:val="150"/>
          <w:sz w:val="24"/>
        </w:rPr>
        <w:t xml:space="preserve"> </w:t>
      </w:r>
      <w:r>
        <w:rPr>
          <w:sz w:val="24"/>
        </w:rPr>
        <w:t>г.</w:t>
      </w:r>
      <w:r>
        <w:rPr>
          <w:spacing w:val="33"/>
          <w:sz w:val="24"/>
        </w:rPr>
        <w:t xml:space="preserve">  </w:t>
      </w:r>
      <w:r>
        <w:rPr>
          <w:sz w:val="24"/>
        </w:rPr>
        <w:t>№</w:t>
      </w:r>
      <w:r>
        <w:rPr>
          <w:spacing w:val="33"/>
          <w:sz w:val="24"/>
        </w:rPr>
        <w:t xml:space="preserve">  </w:t>
      </w:r>
      <w:r>
        <w:rPr>
          <w:sz w:val="24"/>
        </w:rPr>
        <w:t>273-ФЗ</w:t>
      </w:r>
      <w:r>
        <w:rPr>
          <w:spacing w:val="34"/>
          <w:sz w:val="24"/>
        </w:rPr>
        <w:t xml:space="preserve">  </w:t>
      </w:r>
      <w:r>
        <w:rPr>
          <w:sz w:val="24"/>
        </w:rPr>
        <w:t>«Об</w:t>
      </w:r>
      <w:r>
        <w:rPr>
          <w:spacing w:val="32"/>
          <w:sz w:val="24"/>
        </w:rPr>
        <w:t xml:space="preserve">  </w:t>
      </w:r>
      <w:r>
        <w:rPr>
          <w:sz w:val="24"/>
        </w:rPr>
        <w:t>образовании в Российской Федерации».</w:t>
      </w:r>
    </w:p>
    <w:p w14:paraId="6977EFB8">
      <w:pPr>
        <w:spacing w:before="5"/>
        <w:ind w:left="284" w:right="10"/>
        <w:jc w:val="both"/>
        <w:rPr>
          <w:sz w:val="24"/>
        </w:rPr>
      </w:pPr>
    </w:p>
    <w:p w14:paraId="4753C67E">
      <w:pPr>
        <w:spacing w:before="5"/>
        <w:ind w:left="284" w:right="10"/>
        <w:jc w:val="both"/>
        <w:rPr>
          <w:sz w:val="24"/>
        </w:rPr>
      </w:pPr>
    </w:p>
    <w:p w14:paraId="07FE3FEA">
      <w:pPr>
        <w:pStyle w:val="33"/>
        <w:tabs>
          <w:tab w:val="left" w:pos="1134"/>
          <w:tab w:val="left" w:pos="1767"/>
        </w:tabs>
        <w:spacing w:line="352" w:lineRule="auto"/>
        <w:ind w:left="426" w:right="10" w:firstLine="0"/>
        <w:rPr>
          <w:sz w:val="28"/>
        </w:rPr>
      </w:pPr>
      <w:r>
        <w:rPr>
          <w:sz w:val="28"/>
        </w:rPr>
        <w:t>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14:paraId="11BEB4D6">
      <w:pPr>
        <w:pStyle w:val="33"/>
        <w:numPr>
          <w:ilvl w:val="1"/>
          <w:numId w:val="2"/>
        </w:numPr>
        <w:tabs>
          <w:tab w:val="left" w:pos="1134"/>
          <w:tab w:val="left" w:pos="1769"/>
        </w:tabs>
        <w:spacing w:line="360" w:lineRule="auto"/>
        <w:ind w:left="0" w:right="11" w:firstLine="425"/>
      </w:pPr>
      <w:r>
        <w:rPr>
          <w:sz w:val="28"/>
        </w:rPr>
        <w:t>Комплексный подход к оценке образовательных достижений реализуется через:</w:t>
      </w:r>
    </w:p>
    <w:p w14:paraId="558F5BB1">
      <w:pPr>
        <w:pStyle w:val="33"/>
        <w:tabs>
          <w:tab w:val="left" w:pos="1134"/>
          <w:tab w:val="left" w:pos="1769"/>
        </w:tabs>
        <w:spacing w:line="360" w:lineRule="auto"/>
        <w:ind w:left="425" w:right="11" w:firstLine="0"/>
        <w:rPr>
          <w:sz w:val="28"/>
          <w:szCs w:val="28"/>
        </w:rPr>
      </w:pPr>
      <w:r>
        <w:rPr>
          <w:sz w:val="28"/>
          <w:szCs w:val="28"/>
        </w:rPr>
        <w:t>оценку</w:t>
      </w:r>
      <w:r>
        <w:rPr>
          <w:spacing w:val="-12"/>
          <w:sz w:val="28"/>
          <w:szCs w:val="28"/>
        </w:rPr>
        <w:t xml:space="preserve"> </w:t>
      </w:r>
      <w:r>
        <w:rPr>
          <w:sz w:val="28"/>
          <w:szCs w:val="28"/>
        </w:rPr>
        <w:t>предметных</w:t>
      </w:r>
      <w:r>
        <w:rPr>
          <w:spacing w:val="-8"/>
          <w:sz w:val="28"/>
          <w:szCs w:val="28"/>
        </w:rPr>
        <w:t xml:space="preserve"> </w:t>
      </w:r>
      <w:r>
        <w:rPr>
          <w:sz w:val="28"/>
          <w:szCs w:val="28"/>
        </w:rPr>
        <w:t>и</w:t>
      </w:r>
      <w:r>
        <w:rPr>
          <w:spacing w:val="-6"/>
          <w:sz w:val="28"/>
          <w:szCs w:val="28"/>
        </w:rPr>
        <w:t xml:space="preserve"> </w:t>
      </w:r>
      <w:r>
        <w:rPr>
          <w:sz w:val="28"/>
          <w:szCs w:val="28"/>
        </w:rPr>
        <w:t>метапредметных</w:t>
      </w:r>
      <w:r>
        <w:rPr>
          <w:spacing w:val="-8"/>
          <w:sz w:val="28"/>
          <w:szCs w:val="28"/>
        </w:rPr>
        <w:t xml:space="preserve"> </w:t>
      </w:r>
      <w:r>
        <w:rPr>
          <w:spacing w:val="-2"/>
          <w:sz w:val="28"/>
          <w:szCs w:val="28"/>
        </w:rPr>
        <w:t>результатов;</w:t>
      </w:r>
    </w:p>
    <w:p w14:paraId="1E10A067">
      <w:pPr>
        <w:pStyle w:val="21"/>
        <w:spacing w:line="360" w:lineRule="auto"/>
        <w:ind w:left="0" w:right="10" w:firstLine="426"/>
      </w:pPr>
      <w:r>
        <w:t>использование комплекса оценочных процедур как основы для оценки динамики</w:t>
      </w:r>
      <w:r>
        <w:rPr>
          <w:spacing w:val="80"/>
        </w:rPr>
        <w:t xml:space="preserve">   </w:t>
      </w:r>
      <w:r>
        <w:t>индивидуальных</w:t>
      </w:r>
      <w:r>
        <w:rPr>
          <w:spacing w:val="80"/>
        </w:rPr>
        <w:t xml:space="preserve">   </w:t>
      </w:r>
      <w:r>
        <w:t>образовательных</w:t>
      </w:r>
      <w:r>
        <w:rPr>
          <w:spacing w:val="80"/>
        </w:rPr>
        <w:t xml:space="preserve">   </w:t>
      </w:r>
      <w:r>
        <w:t>достижений</w:t>
      </w:r>
      <w:r>
        <w:rPr>
          <w:spacing w:val="80"/>
        </w:rPr>
        <w:t xml:space="preserve">   </w:t>
      </w:r>
      <w:r>
        <w:t>обучающихся и для итоговой оценки; использование контекстной информации (об особенностях обучающихся, условиях и процессе обучения и другие) для интерпретации полученных результатов в целях управления качеством образования;</w:t>
      </w:r>
    </w:p>
    <w:p w14:paraId="32B9D92A">
      <w:pPr>
        <w:pStyle w:val="21"/>
        <w:spacing w:line="352" w:lineRule="auto"/>
        <w:ind w:left="0" w:right="10" w:firstLine="426"/>
      </w:pPr>
      <w:r>
        <w:t>использование разнообразных методов и форм оценки, взаимно дополняющих друг друга, в том числе оценок творческих работ, наблюдения;</w:t>
      </w:r>
    </w:p>
    <w:p w14:paraId="3749A17C">
      <w:pPr>
        <w:pStyle w:val="21"/>
        <w:spacing w:line="350" w:lineRule="auto"/>
        <w:ind w:left="0" w:right="10" w:firstLine="426"/>
      </w:pPr>
      <w:r>
        <w:t>использование форм работы, обеспечивающих возможность включения обучающихся в самостоятельную оценочную деятельность (самоанализ,</w:t>
      </w:r>
      <w:r>
        <w:rPr>
          <w:spacing w:val="80"/>
        </w:rPr>
        <w:t xml:space="preserve"> </w:t>
      </w:r>
      <w:r>
        <w:t>самооценка, взаимооценка);</w:t>
      </w:r>
    </w:p>
    <w:p w14:paraId="056ACAAE">
      <w:pPr>
        <w:pStyle w:val="21"/>
        <w:tabs>
          <w:tab w:val="left" w:pos="1134"/>
        </w:tabs>
        <w:spacing w:line="350" w:lineRule="auto"/>
        <w:ind w:left="0" w:right="10" w:firstLine="426"/>
      </w:pPr>
      <w:r>
        <w:t>использование</w:t>
      </w:r>
      <w:r>
        <w:rPr>
          <w:spacing w:val="80"/>
          <w:w w:val="150"/>
        </w:rPr>
        <w:t xml:space="preserve"> </w:t>
      </w:r>
      <w:r>
        <w:t>мониторинга</w:t>
      </w:r>
      <w:r>
        <w:rPr>
          <w:spacing w:val="80"/>
          <w:w w:val="150"/>
        </w:rPr>
        <w:t xml:space="preserve"> </w:t>
      </w:r>
      <w:r>
        <w:t>динамических</w:t>
      </w:r>
      <w:r>
        <w:rPr>
          <w:spacing w:val="80"/>
          <w:w w:val="150"/>
        </w:rPr>
        <w:t xml:space="preserve"> </w:t>
      </w:r>
      <w:r>
        <w:t>показателей</w:t>
      </w:r>
      <w:r>
        <w:rPr>
          <w:spacing w:val="80"/>
          <w:w w:val="150"/>
        </w:rPr>
        <w:t xml:space="preserve"> </w:t>
      </w:r>
      <w:r>
        <w:t>освоения</w:t>
      </w:r>
      <w:r>
        <w:rPr>
          <w:spacing w:val="80"/>
          <w:w w:val="150"/>
        </w:rPr>
        <w:t xml:space="preserve"> </w:t>
      </w:r>
      <w:r>
        <w:t>умений и знаний, в том числе формируемых с использованием информационно- коммуникационных (цифровых) технологий.</w:t>
      </w:r>
    </w:p>
    <w:p w14:paraId="4A21F747">
      <w:pPr>
        <w:pStyle w:val="33"/>
        <w:numPr>
          <w:ilvl w:val="1"/>
          <w:numId w:val="2"/>
        </w:numPr>
        <w:tabs>
          <w:tab w:val="left" w:pos="1134"/>
          <w:tab w:val="left" w:pos="1769"/>
        </w:tabs>
        <w:spacing w:before="6" w:line="352" w:lineRule="auto"/>
        <w:ind w:left="0" w:right="10" w:firstLine="426"/>
        <w:rPr>
          <w:sz w:val="28"/>
        </w:rPr>
      </w:pPr>
      <w:r>
        <w:rPr>
          <w:sz w:val="28"/>
        </w:rPr>
        <w:t>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её влиянии на коллектив обучающихся.</w:t>
      </w:r>
    </w:p>
    <w:p w14:paraId="3CAE6233">
      <w:pPr>
        <w:pStyle w:val="33"/>
        <w:numPr>
          <w:ilvl w:val="1"/>
          <w:numId w:val="2"/>
        </w:numPr>
        <w:tabs>
          <w:tab w:val="left" w:pos="1134"/>
          <w:tab w:val="left" w:pos="1769"/>
        </w:tabs>
        <w:spacing w:line="352" w:lineRule="auto"/>
        <w:ind w:left="0" w:right="10" w:firstLine="426"/>
        <w:rPr>
          <w:sz w:val="28"/>
        </w:rPr>
      </w:pPr>
      <w:r>
        <w:rPr>
          <w:sz w:val="28"/>
        </w:rPr>
        <w:t>При</w:t>
      </w:r>
      <w:r>
        <w:rPr>
          <w:spacing w:val="-2"/>
          <w:sz w:val="28"/>
        </w:rPr>
        <w:t xml:space="preserve"> </w:t>
      </w:r>
      <w:r>
        <w:rPr>
          <w:sz w:val="28"/>
        </w:rPr>
        <w:t>оценке</w:t>
      </w:r>
      <w:r>
        <w:rPr>
          <w:spacing w:val="-1"/>
          <w:sz w:val="28"/>
        </w:rPr>
        <w:t xml:space="preserve"> </w:t>
      </w:r>
      <w:r>
        <w:rPr>
          <w:sz w:val="28"/>
        </w:rPr>
        <w:t>личностных</w:t>
      </w:r>
      <w:r>
        <w:rPr>
          <w:spacing w:val="-2"/>
          <w:sz w:val="28"/>
        </w:rPr>
        <w:t xml:space="preserve"> </w:t>
      </w:r>
      <w:r>
        <w:rPr>
          <w:sz w:val="28"/>
        </w:rPr>
        <w:t>результатов</w:t>
      </w:r>
      <w:r>
        <w:rPr>
          <w:spacing w:val="-1"/>
          <w:sz w:val="28"/>
        </w:rPr>
        <w:t xml:space="preserve"> </w:t>
      </w:r>
      <w:r>
        <w:rPr>
          <w:sz w:val="28"/>
        </w:rPr>
        <w:t>необходимо</w:t>
      </w:r>
      <w:r>
        <w:rPr>
          <w:spacing w:val="-2"/>
          <w:sz w:val="28"/>
        </w:rPr>
        <w:t xml:space="preserve"> </w:t>
      </w:r>
      <w:r>
        <w:rPr>
          <w:sz w:val="28"/>
        </w:rPr>
        <w:t>соблюдение</w:t>
      </w:r>
      <w:r>
        <w:rPr>
          <w:spacing w:val="-1"/>
          <w:sz w:val="28"/>
        </w:rPr>
        <w:t xml:space="preserve"> </w:t>
      </w:r>
      <w:r>
        <w:rPr>
          <w:sz w:val="28"/>
        </w:rPr>
        <w:t>этических норм и правил взаимодействия с обучающимся с учётом его индивидуально- психологических особенностей развития.</w:t>
      </w:r>
    </w:p>
    <w:p w14:paraId="22A77261">
      <w:pPr>
        <w:pStyle w:val="33"/>
        <w:numPr>
          <w:ilvl w:val="1"/>
          <w:numId w:val="2"/>
        </w:numPr>
        <w:tabs>
          <w:tab w:val="left" w:pos="1134"/>
          <w:tab w:val="left" w:pos="1769"/>
        </w:tabs>
        <w:spacing w:line="350" w:lineRule="auto"/>
        <w:ind w:left="0" w:right="10" w:firstLine="426"/>
        <w:rPr>
          <w:sz w:val="28"/>
        </w:rPr>
      </w:pPr>
      <w:r>
        <w:rPr>
          <w:sz w:val="28"/>
        </w:rPr>
        <w:t>Личностные достижения обучающихся, освоивших ООП НОО, включают две группы результатов:</w:t>
      </w:r>
    </w:p>
    <w:p w14:paraId="7951D5BD">
      <w:pPr>
        <w:pStyle w:val="21"/>
        <w:tabs>
          <w:tab w:val="left" w:pos="1134"/>
        </w:tabs>
        <w:spacing w:line="352" w:lineRule="auto"/>
        <w:ind w:left="0" w:right="10" w:firstLine="426"/>
      </w:pPr>
      <w:r>
        <w:t>основы</w:t>
      </w:r>
      <w:r>
        <w:rPr>
          <w:spacing w:val="40"/>
        </w:rPr>
        <w:t xml:space="preserve">  </w:t>
      </w:r>
      <w:r>
        <w:t>российской</w:t>
      </w:r>
      <w:r>
        <w:rPr>
          <w:spacing w:val="40"/>
        </w:rPr>
        <w:t xml:space="preserve">  </w:t>
      </w:r>
      <w:r>
        <w:t>гражданской</w:t>
      </w:r>
      <w:r>
        <w:rPr>
          <w:spacing w:val="40"/>
        </w:rPr>
        <w:t xml:space="preserve">  </w:t>
      </w:r>
      <w:r>
        <w:t>идентичности,</w:t>
      </w:r>
      <w:r>
        <w:rPr>
          <w:spacing w:val="40"/>
        </w:rPr>
        <w:t xml:space="preserve">  </w:t>
      </w:r>
      <w:r>
        <w:t>ценностные</w:t>
      </w:r>
      <w:r>
        <w:rPr>
          <w:spacing w:val="40"/>
        </w:rPr>
        <w:t xml:space="preserve">  </w:t>
      </w:r>
      <w:r>
        <w:t>установки</w:t>
      </w:r>
      <w:r>
        <w:rPr>
          <w:spacing w:val="80"/>
        </w:rPr>
        <w:t xml:space="preserve"> </w:t>
      </w:r>
      <w:r>
        <w:t>и социально значимые качества личности;</w:t>
      </w:r>
    </w:p>
    <w:p w14:paraId="129E2FCC">
      <w:pPr>
        <w:pStyle w:val="21"/>
        <w:spacing w:line="352" w:lineRule="auto"/>
        <w:ind w:left="0" w:right="10" w:firstLine="426"/>
      </w:pPr>
      <w:r>
        <w:t>готовность</w:t>
      </w:r>
      <w:r>
        <w:rPr>
          <w:spacing w:val="80"/>
        </w:rPr>
        <w:t xml:space="preserve">  </w:t>
      </w:r>
      <w:r>
        <w:t>обучающихся</w:t>
      </w:r>
      <w:r>
        <w:rPr>
          <w:spacing w:val="80"/>
        </w:rPr>
        <w:t xml:space="preserve">  </w:t>
      </w:r>
      <w:r>
        <w:t>к</w:t>
      </w:r>
      <w:r>
        <w:rPr>
          <w:spacing w:val="80"/>
        </w:rPr>
        <w:t xml:space="preserve">  </w:t>
      </w:r>
      <w:r>
        <w:t>саморазвитию,</w:t>
      </w:r>
      <w:r>
        <w:rPr>
          <w:spacing w:val="80"/>
        </w:rPr>
        <w:t xml:space="preserve">  </w:t>
      </w:r>
      <w:r>
        <w:t>мотивация</w:t>
      </w:r>
      <w:r>
        <w:rPr>
          <w:spacing w:val="80"/>
        </w:rPr>
        <w:t xml:space="preserve">  </w:t>
      </w:r>
      <w:r>
        <w:t>к</w:t>
      </w:r>
      <w:r>
        <w:rPr>
          <w:spacing w:val="80"/>
        </w:rPr>
        <w:t xml:space="preserve">  </w:t>
      </w:r>
      <w:r>
        <w:t>познанию</w:t>
      </w:r>
      <w:r>
        <w:rPr>
          <w:spacing w:val="80"/>
        </w:rPr>
        <w:t xml:space="preserve"> </w:t>
      </w:r>
      <w:r>
        <w:t>и обучению, активное участие в социально значимой деятельности.</w:t>
      </w:r>
    </w:p>
    <w:p w14:paraId="32C56DB0">
      <w:pPr>
        <w:pStyle w:val="33"/>
        <w:numPr>
          <w:ilvl w:val="1"/>
          <w:numId w:val="2"/>
        </w:numPr>
        <w:tabs>
          <w:tab w:val="left" w:pos="1134"/>
        </w:tabs>
        <w:spacing w:line="360" w:lineRule="auto"/>
        <w:ind w:left="0" w:right="10" w:firstLine="426"/>
        <w:rPr>
          <w:sz w:val="28"/>
        </w:rPr>
      </w:pPr>
      <w:r>
        <w:rPr>
          <w:sz w:val="28"/>
        </w:rPr>
        <w:t>Учитывая особенности групп личностных результатов, учитель может осуществлять оценку только следующих качеств:</w:t>
      </w:r>
    </w:p>
    <w:p w14:paraId="0F2EF138">
      <w:pPr>
        <w:pStyle w:val="21"/>
        <w:tabs>
          <w:tab w:val="left" w:pos="1134"/>
        </w:tabs>
        <w:spacing w:line="360" w:lineRule="auto"/>
        <w:ind w:left="0" w:right="10" w:firstLine="426"/>
      </w:pPr>
      <w:r>
        <w:t>наличие</w:t>
      </w:r>
      <w:r>
        <w:rPr>
          <w:spacing w:val="-9"/>
        </w:rPr>
        <w:t xml:space="preserve"> </w:t>
      </w:r>
      <w:r>
        <w:t>и</w:t>
      </w:r>
      <w:r>
        <w:rPr>
          <w:spacing w:val="-4"/>
        </w:rPr>
        <w:t xml:space="preserve"> </w:t>
      </w:r>
      <w:r>
        <w:t>характеристика</w:t>
      </w:r>
      <w:r>
        <w:rPr>
          <w:spacing w:val="-4"/>
        </w:rPr>
        <w:t xml:space="preserve"> </w:t>
      </w:r>
      <w:r>
        <w:t>мотива</w:t>
      </w:r>
      <w:r>
        <w:rPr>
          <w:spacing w:val="-7"/>
        </w:rPr>
        <w:t xml:space="preserve"> </w:t>
      </w:r>
      <w:r>
        <w:t>познания</w:t>
      </w:r>
      <w:r>
        <w:rPr>
          <w:spacing w:val="-4"/>
        </w:rPr>
        <w:t xml:space="preserve"> </w:t>
      </w:r>
      <w:r>
        <w:t>и</w:t>
      </w:r>
      <w:r>
        <w:rPr>
          <w:spacing w:val="-3"/>
        </w:rPr>
        <w:t xml:space="preserve"> </w:t>
      </w:r>
      <w:r>
        <w:rPr>
          <w:spacing w:val="-2"/>
        </w:rPr>
        <w:t>учения;</w:t>
      </w:r>
    </w:p>
    <w:p w14:paraId="20037B92">
      <w:pPr>
        <w:pStyle w:val="21"/>
        <w:tabs>
          <w:tab w:val="left" w:pos="1134"/>
        </w:tabs>
        <w:spacing w:line="360" w:lineRule="auto"/>
        <w:ind w:left="0" w:right="10" w:firstLine="426"/>
      </w:pPr>
      <w:r>
        <w:t>наличие умений принимать и удерживать учебную задачу, планировать учебные действия;</w:t>
      </w:r>
    </w:p>
    <w:p w14:paraId="2ACEB215">
      <w:pPr>
        <w:pStyle w:val="21"/>
        <w:tabs>
          <w:tab w:val="left" w:pos="1134"/>
        </w:tabs>
        <w:spacing w:line="360" w:lineRule="auto"/>
        <w:ind w:left="0" w:right="10" w:firstLine="426"/>
      </w:pPr>
      <w:r>
        <w:t>способность</w:t>
      </w:r>
      <w:r>
        <w:rPr>
          <w:spacing w:val="-14"/>
        </w:rPr>
        <w:t xml:space="preserve"> </w:t>
      </w:r>
      <w:r>
        <w:t>осуществлять</w:t>
      </w:r>
      <w:r>
        <w:rPr>
          <w:spacing w:val="-9"/>
        </w:rPr>
        <w:t xml:space="preserve"> </w:t>
      </w:r>
      <w:r>
        <w:t>самоконтроль</w:t>
      </w:r>
      <w:r>
        <w:rPr>
          <w:spacing w:val="-8"/>
        </w:rPr>
        <w:t xml:space="preserve"> </w:t>
      </w:r>
      <w:r>
        <w:t>и</w:t>
      </w:r>
      <w:r>
        <w:rPr>
          <w:spacing w:val="-6"/>
        </w:rPr>
        <w:t xml:space="preserve"> </w:t>
      </w:r>
      <w:r>
        <w:rPr>
          <w:spacing w:val="-2"/>
        </w:rPr>
        <w:t>самооценку.</w:t>
      </w:r>
    </w:p>
    <w:p w14:paraId="165285F1">
      <w:pPr>
        <w:tabs>
          <w:tab w:val="left" w:pos="1134"/>
        </w:tabs>
        <w:spacing w:line="360" w:lineRule="auto"/>
        <w:ind w:right="10" w:firstLine="426"/>
        <w:jc w:val="both"/>
        <w:rPr>
          <w:sz w:val="28"/>
          <w:szCs w:val="28"/>
        </w:rPr>
      </w:pPr>
      <w:r>
        <w:rPr>
          <w:sz w:val="28"/>
          <w:szCs w:val="28"/>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14:paraId="4655FD86">
      <w:pPr>
        <w:pStyle w:val="33"/>
        <w:numPr>
          <w:ilvl w:val="1"/>
          <w:numId w:val="2"/>
        </w:numPr>
        <w:tabs>
          <w:tab w:val="left" w:pos="1134"/>
        </w:tabs>
        <w:spacing w:line="352" w:lineRule="auto"/>
        <w:ind w:left="0" w:right="10" w:firstLine="426"/>
        <w:rPr>
          <w:sz w:val="28"/>
        </w:rPr>
      </w:pPr>
      <w:r>
        <w:rPr>
          <w:sz w:val="28"/>
        </w:rPr>
        <w:t>Оценка метапредметных результатов осуществляется через оценку достижения планируемых результатов освоения ООП НОО, которые отражают совокупность познавательных, коммуникативных и регулятивных универсальных учебных действий.</w:t>
      </w:r>
    </w:p>
    <w:p w14:paraId="34AECF4D">
      <w:pPr>
        <w:pStyle w:val="33"/>
        <w:numPr>
          <w:ilvl w:val="1"/>
          <w:numId w:val="2"/>
        </w:numPr>
        <w:tabs>
          <w:tab w:val="left" w:pos="1134"/>
        </w:tabs>
        <w:spacing w:line="350" w:lineRule="auto"/>
        <w:ind w:left="0" w:right="10" w:firstLine="426"/>
        <w:rPr>
          <w:sz w:val="28"/>
        </w:rPr>
      </w:pPr>
      <w:r>
        <w:rPr>
          <w:sz w:val="28"/>
        </w:rPr>
        <w:t>Формирование метапредметных результатов обеспечивается комплексом освоения программ учебных предметов и внеурочной деятельности.</w:t>
      </w:r>
    </w:p>
    <w:p w14:paraId="317DEB1E">
      <w:pPr>
        <w:pStyle w:val="33"/>
        <w:numPr>
          <w:ilvl w:val="1"/>
          <w:numId w:val="2"/>
        </w:numPr>
        <w:tabs>
          <w:tab w:val="left" w:pos="1134"/>
        </w:tabs>
        <w:spacing w:line="352" w:lineRule="auto"/>
        <w:ind w:left="0" w:right="10" w:firstLine="426"/>
        <w:rPr>
          <w:sz w:val="28"/>
        </w:rPr>
      </w:pPr>
      <w:r>
        <w:rPr>
          <w:sz w:val="28"/>
        </w:rPr>
        <w:t xml:space="preserve">Оценка метапредметных результатов проводится с целью определения </w:t>
      </w:r>
      <w:r>
        <w:rPr>
          <w:spacing w:val="-2"/>
          <w:sz w:val="28"/>
        </w:rPr>
        <w:t>сформированности:</w:t>
      </w:r>
    </w:p>
    <w:p w14:paraId="432759C3">
      <w:pPr>
        <w:pStyle w:val="21"/>
        <w:tabs>
          <w:tab w:val="left" w:pos="1134"/>
        </w:tabs>
        <w:spacing w:line="350" w:lineRule="auto"/>
        <w:ind w:left="0" w:right="10" w:firstLine="426"/>
      </w:pPr>
      <w:r>
        <w:t>познавательных универсальных учебных действий; коммуникативных</w:t>
      </w:r>
      <w:r>
        <w:rPr>
          <w:spacing w:val="-12"/>
        </w:rPr>
        <w:t xml:space="preserve"> </w:t>
      </w:r>
      <w:r>
        <w:t>универсальных</w:t>
      </w:r>
      <w:r>
        <w:rPr>
          <w:spacing w:val="-12"/>
        </w:rPr>
        <w:t xml:space="preserve"> </w:t>
      </w:r>
      <w:r>
        <w:t>учебных</w:t>
      </w:r>
      <w:r>
        <w:rPr>
          <w:spacing w:val="-12"/>
        </w:rPr>
        <w:t xml:space="preserve"> </w:t>
      </w:r>
      <w:r>
        <w:t>действий; регулятивных универсальных учебных действий.</w:t>
      </w:r>
    </w:p>
    <w:p w14:paraId="167CE35D">
      <w:pPr>
        <w:pStyle w:val="33"/>
        <w:numPr>
          <w:ilvl w:val="1"/>
          <w:numId w:val="2"/>
        </w:numPr>
        <w:tabs>
          <w:tab w:val="left" w:pos="1134"/>
        </w:tabs>
        <w:spacing w:before="3" w:line="350" w:lineRule="auto"/>
        <w:ind w:left="0" w:right="10" w:firstLine="426"/>
        <w:rPr>
          <w:sz w:val="28"/>
        </w:rPr>
      </w:pPr>
      <w:r>
        <w:rPr>
          <w:sz w:val="28"/>
        </w:rPr>
        <w:t>Овладение познавательными универсальными учебными действиями предполагает</w:t>
      </w:r>
      <w:r>
        <w:rPr>
          <w:spacing w:val="-2"/>
          <w:sz w:val="28"/>
        </w:rPr>
        <w:t xml:space="preserve"> </w:t>
      </w:r>
      <w:r>
        <w:rPr>
          <w:sz w:val="28"/>
        </w:rPr>
        <w:t>формирование</w:t>
      </w:r>
      <w:r>
        <w:rPr>
          <w:spacing w:val="-3"/>
          <w:sz w:val="28"/>
        </w:rPr>
        <w:t xml:space="preserve"> </w:t>
      </w:r>
      <w:r>
        <w:rPr>
          <w:sz w:val="28"/>
        </w:rPr>
        <w:t>и</w:t>
      </w:r>
      <w:r>
        <w:rPr>
          <w:spacing w:val="-3"/>
          <w:sz w:val="28"/>
        </w:rPr>
        <w:t xml:space="preserve"> </w:t>
      </w:r>
      <w:r>
        <w:rPr>
          <w:sz w:val="28"/>
        </w:rPr>
        <w:t>оценку</w:t>
      </w:r>
      <w:r>
        <w:rPr>
          <w:spacing w:val="-5"/>
          <w:sz w:val="28"/>
        </w:rPr>
        <w:t xml:space="preserve"> </w:t>
      </w:r>
      <w:r>
        <w:rPr>
          <w:sz w:val="28"/>
        </w:rPr>
        <w:t>у</w:t>
      </w:r>
      <w:r>
        <w:rPr>
          <w:spacing w:val="-3"/>
          <w:sz w:val="28"/>
        </w:rPr>
        <w:t xml:space="preserve"> </w:t>
      </w:r>
      <w:r>
        <w:rPr>
          <w:sz w:val="28"/>
        </w:rPr>
        <w:t>обучающихся</w:t>
      </w:r>
      <w:r>
        <w:rPr>
          <w:spacing w:val="-4"/>
          <w:sz w:val="28"/>
        </w:rPr>
        <w:t xml:space="preserve"> </w:t>
      </w:r>
      <w:r>
        <w:rPr>
          <w:sz w:val="28"/>
        </w:rPr>
        <w:t>базовых</w:t>
      </w:r>
      <w:r>
        <w:rPr>
          <w:spacing w:val="-1"/>
          <w:sz w:val="28"/>
        </w:rPr>
        <w:t xml:space="preserve"> </w:t>
      </w:r>
      <w:r>
        <w:rPr>
          <w:sz w:val="28"/>
        </w:rPr>
        <w:t>логических</w:t>
      </w:r>
      <w:r>
        <w:rPr>
          <w:spacing w:val="-2"/>
          <w:sz w:val="28"/>
        </w:rPr>
        <w:t xml:space="preserve"> </w:t>
      </w:r>
      <w:r>
        <w:rPr>
          <w:sz w:val="28"/>
        </w:rPr>
        <w:t>действий, базовых исследовательских действий, умений работать с информацией.</w:t>
      </w:r>
    </w:p>
    <w:p w14:paraId="24128583">
      <w:pPr>
        <w:pStyle w:val="33"/>
        <w:numPr>
          <w:ilvl w:val="1"/>
          <w:numId w:val="2"/>
        </w:numPr>
        <w:tabs>
          <w:tab w:val="left" w:pos="1134"/>
        </w:tabs>
        <w:spacing w:before="6" w:line="352" w:lineRule="auto"/>
        <w:ind w:left="0" w:right="10" w:firstLine="426"/>
        <w:rPr>
          <w:sz w:val="28"/>
        </w:rPr>
      </w:pPr>
      <w:r>
        <w:rPr>
          <w:sz w:val="28"/>
        </w:rPr>
        <w:t>Овладение базовыми логическими действиями обеспечивает формирование у обучающихся умений:</w:t>
      </w:r>
    </w:p>
    <w:p w14:paraId="3E2EFA9D">
      <w:pPr>
        <w:pStyle w:val="21"/>
        <w:tabs>
          <w:tab w:val="left" w:pos="1134"/>
        </w:tabs>
        <w:spacing w:line="350" w:lineRule="auto"/>
        <w:ind w:left="0" w:right="10" w:firstLine="426"/>
      </w:pPr>
      <w:r>
        <w:t>сравнивать</w:t>
      </w:r>
      <w:r>
        <w:rPr>
          <w:spacing w:val="40"/>
        </w:rPr>
        <w:t xml:space="preserve"> </w:t>
      </w:r>
      <w:r>
        <w:t>объекты,</w:t>
      </w:r>
      <w:r>
        <w:rPr>
          <w:spacing w:val="40"/>
        </w:rPr>
        <w:t xml:space="preserve"> </w:t>
      </w:r>
      <w:r>
        <w:t>устанавливать</w:t>
      </w:r>
      <w:r>
        <w:rPr>
          <w:spacing w:val="40"/>
        </w:rPr>
        <w:t xml:space="preserve"> </w:t>
      </w:r>
      <w:r>
        <w:t>основания</w:t>
      </w:r>
      <w:r>
        <w:rPr>
          <w:spacing w:val="40"/>
        </w:rPr>
        <w:t xml:space="preserve"> </w:t>
      </w:r>
      <w:r>
        <w:t>для</w:t>
      </w:r>
      <w:r>
        <w:rPr>
          <w:spacing w:val="40"/>
        </w:rPr>
        <w:t xml:space="preserve"> </w:t>
      </w:r>
      <w:r>
        <w:t>сравнения,</w:t>
      </w:r>
      <w:r>
        <w:rPr>
          <w:spacing w:val="40"/>
        </w:rPr>
        <w:t xml:space="preserve"> </w:t>
      </w:r>
      <w:r>
        <w:t xml:space="preserve">устанавливать </w:t>
      </w:r>
      <w:r>
        <w:rPr>
          <w:spacing w:val="-2"/>
        </w:rPr>
        <w:t>аналогии;</w:t>
      </w:r>
    </w:p>
    <w:p w14:paraId="70B34B57">
      <w:pPr>
        <w:pStyle w:val="21"/>
        <w:tabs>
          <w:tab w:val="left" w:pos="1134"/>
        </w:tabs>
        <w:spacing w:before="2"/>
        <w:ind w:left="0" w:right="10" w:firstLine="426"/>
      </w:pPr>
      <w:r>
        <w:t>объединять</w:t>
      </w:r>
      <w:r>
        <w:rPr>
          <w:spacing w:val="-10"/>
        </w:rPr>
        <w:t xml:space="preserve"> </w:t>
      </w:r>
      <w:r>
        <w:t>части</w:t>
      </w:r>
      <w:r>
        <w:rPr>
          <w:spacing w:val="-9"/>
        </w:rPr>
        <w:t xml:space="preserve"> </w:t>
      </w:r>
      <w:r>
        <w:t>объекта</w:t>
      </w:r>
      <w:r>
        <w:rPr>
          <w:spacing w:val="-6"/>
        </w:rPr>
        <w:t xml:space="preserve"> </w:t>
      </w:r>
      <w:r>
        <w:t>(объекты)</w:t>
      </w:r>
      <w:r>
        <w:rPr>
          <w:spacing w:val="-8"/>
        </w:rPr>
        <w:t xml:space="preserve"> </w:t>
      </w:r>
      <w:r>
        <w:t>по</w:t>
      </w:r>
      <w:r>
        <w:rPr>
          <w:spacing w:val="-7"/>
        </w:rPr>
        <w:t xml:space="preserve"> </w:t>
      </w:r>
      <w:r>
        <w:t>определённому</w:t>
      </w:r>
      <w:r>
        <w:rPr>
          <w:spacing w:val="-9"/>
        </w:rPr>
        <w:t xml:space="preserve"> </w:t>
      </w:r>
      <w:r>
        <w:rPr>
          <w:spacing w:val="-2"/>
        </w:rPr>
        <w:t>признаку;</w:t>
      </w:r>
    </w:p>
    <w:p w14:paraId="51A2E301">
      <w:pPr>
        <w:pStyle w:val="21"/>
        <w:tabs>
          <w:tab w:val="left" w:pos="1134"/>
        </w:tabs>
        <w:spacing w:before="151" w:line="352" w:lineRule="auto"/>
        <w:ind w:left="0" w:right="10" w:firstLine="426"/>
      </w:pPr>
      <w:r>
        <w:t>определять</w:t>
      </w:r>
      <w:r>
        <w:rPr>
          <w:spacing w:val="80"/>
        </w:rPr>
        <w:t xml:space="preserve"> </w:t>
      </w:r>
      <w:r>
        <w:t>существенный</w:t>
      </w:r>
      <w:r>
        <w:rPr>
          <w:spacing w:val="80"/>
        </w:rPr>
        <w:t xml:space="preserve"> </w:t>
      </w:r>
      <w:r>
        <w:t>признак</w:t>
      </w:r>
      <w:r>
        <w:rPr>
          <w:spacing w:val="80"/>
        </w:rPr>
        <w:t xml:space="preserve"> </w:t>
      </w:r>
      <w:r>
        <w:t>для</w:t>
      </w:r>
      <w:r>
        <w:rPr>
          <w:spacing w:val="80"/>
        </w:rPr>
        <w:t xml:space="preserve"> </w:t>
      </w:r>
      <w:r>
        <w:t>классификации,</w:t>
      </w:r>
      <w:r>
        <w:rPr>
          <w:spacing w:val="80"/>
        </w:rPr>
        <w:t xml:space="preserve"> </w:t>
      </w:r>
      <w:r>
        <w:t>классифицировать предложенные объекты;</w:t>
      </w:r>
    </w:p>
    <w:p w14:paraId="36779C0B">
      <w:pPr>
        <w:pStyle w:val="21"/>
        <w:tabs>
          <w:tab w:val="left" w:pos="1134"/>
        </w:tabs>
        <w:spacing w:line="350" w:lineRule="auto"/>
        <w:ind w:left="0" w:right="10" w:firstLine="426"/>
      </w:pPr>
      <w:r>
        <w:t>находить закономерности и противоречия в рассматриваемых фактах, данных и наблюдениях на основе предложенного учителем алгоритма;</w:t>
      </w:r>
    </w:p>
    <w:p w14:paraId="00F64BE9">
      <w:pPr>
        <w:pStyle w:val="21"/>
        <w:tabs>
          <w:tab w:val="left" w:pos="1134"/>
        </w:tabs>
        <w:spacing w:before="2" w:line="352" w:lineRule="auto"/>
        <w:ind w:left="0" w:right="10" w:firstLine="426"/>
      </w:pPr>
      <w:r>
        <w:t>выявлять</w:t>
      </w:r>
      <w:r>
        <w:rPr>
          <w:spacing w:val="-4"/>
        </w:rPr>
        <w:t xml:space="preserve"> </w:t>
      </w:r>
      <w:r>
        <w:t>недостаток</w:t>
      </w:r>
      <w:r>
        <w:rPr>
          <w:spacing w:val="-2"/>
        </w:rPr>
        <w:t xml:space="preserve"> </w:t>
      </w:r>
      <w:r>
        <w:t>информации</w:t>
      </w:r>
      <w:r>
        <w:rPr>
          <w:spacing w:val="-2"/>
        </w:rPr>
        <w:t xml:space="preserve"> </w:t>
      </w:r>
      <w:r>
        <w:t>для</w:t>
      </w:r>
      <w:r>
        <w:rPr>
          <w:spacing w:val="-2"/>
        </w:rPr>
        <w:t xml:space="preserve"> </w:t>
      </w:r>
      <w:r>
        <w:t>решения</w:t>
      </w:r>
      <w:r>
        <w:rPr>
          <w:spacing w:val="-2"/>
        </w:rPr>
        <w:t xml:space="preserve"> </w:t>
      </w:r>
      <w:r>
        <w:t>учебной</w:t>
      </w:r>
      <w:r>
        <w:rPr>
          <w:spacing w:val="-2"/>
        </w:rPr>
        <w:t xml:space="preserve"> </w:t>
      </w:r>
      <w:r>
        <w:t>(практической)</w:t>
      </w:r>
      <w:r>
        <w:rPr>
          <w:spacing w:val="-3"/>
        </w:rPr>
        <w:t xml:space="preserve"> </w:t>
      </w:r>
      <w:r>
        <w:t>задачи на основе предложенного алгоритма;</w:t>
      </w:r>
    </w:p>
    <w:p w14:paraId="0BA36A9D">
      <w:pPr>
        <w:pStyle w:val="21"/>
        <w:tabs>
          <w:tab w:val="left" w:pos="1134"/>
          <w:tab w:val="left" w:pos="2938"/>
          <w:tab w:val="left" w:pos="6074"/>
          <w:tab w:val="left" w:pos="6947"/>
          <w:tab w:val="left" w:pos="7305"/>
          <w:tab w:val="left" w:pos="8827"/>
        </w:tabs>
        <w:spacing w:line="350" w:lineRule="auto"/>
        <w:ind w:left="0" w:right="10" w:firstLine="426"/>
      </w:pPr>
      <w:r>
        <w:rPr>
          <w:spacing w:val="-2"/>
        </w:rPr>
        <w:t>устанавливать</w:t>
      </w:r>
      <w:r>
        <w:tab/>
      </w:r>
      <w:r>
        <w:rPr>
          <w:spacing w:val="-2"/>
        </w:rPr>
        <w:t>причинно-следственные</w:t>
      </w:r>
      <w:r>
        <w:tab/>
      </w:r>
      <w:r>
        <w:rPr>
          <w:spacing w:val="-2"/>
        </w:rPr>
        <w:t>связи</w:t>
      </w:r>
      <w:r>
        <w:tab/>
      </w:r>
      <w:r>
        <w:rPr>
          <w:spacing w:val="-10"/>
        </w:rPr>
        <w:t>в</w:t>
      </w:r>
      <w:r>
        <w:tab/>
      </w:r>
      <w:r>
        <w:rPr>
          <w:spacing w:val="-2"/>
        </w:rPr>
        <w:t>ситуациях,</w:t>
      </w:r>
      <w:r>
        <w:tab/>
      </w:r>
      <w:r>
        <w:rPr>
          <w:spacing w:val="-2"/>
        </w:rPr>
        <w:t xml:space="preserve">поддающихся </w:t>
      </w:r>
      <w:r>
        <w:t>непосредственному наблюдению или знакомых по опыту, делать выводы.</w:t>
      </w:r>
    </w:p>
    <w:p w14:paraId="5CD46740">
      <w:pPr>
        <w:pStyle w:val="33"/>
        <w:numPr>
          <w:ilvl w:val="1"/>
          <w:numId w:val="2"/>
        </w:numPr>
        <w:tabs>
          <w:tab w:val="left" w:pos="1134"/>
        </w:tabs>
        <w:spacing w:line="353" w:lineRule="auto"/>
        <w:ind w:left="0" w:right="11" w:firstLine="425"/>
        <w:rPr>
          <w:sz w:val="28"/>
        </w:rPr>
      </w:pPr>
      <w:r>
        <w:rPr>
          <w:sz w:val="28"/>
        </w:rPr>
        <w:t>Овладение базовыми исследовательскими действиями обеспечивает формирование у обучающихся умений:</w:t>
      </w:r>
    </w:p>
    <w:p w14:paraId="726B6B48">
      <w:pPr>
        <w:pStyle w:val="21"/>
        <w:spacing w:line="352" w:lineRule="auto"/>
        <w:ind w:left="0" w:right="10" w:firstLine="426"/>
      </w:pPr>
      <w:r>
        <w:t>определять разрыв между реальным и желательным состоянием объекта (ситуации) на основе предложенных учителем вопросов;</w:t>
      </w:r>
    </w:p>
    <w:p w14:paraId="26FD6880">
      <w:pPr>
        <w:pStyle w:val="21"/>
        <w:spacing w:line="350" w:lineRule="auto"/>
        <w:ind w:left="0" w:right="10" w:firstLine="426"/>
      </w:pPr>
      <w:r>
        <w:t xml:space="preserve">с помощью учителя формулировать цель, планировать изменения объекта, </w:t>
      </w:r>
      <w:r>
        <w:rPr>
          <w:spacing w:val="-2"/>
        </w:rPr>
        <w:t>ситуации;</w:t>
      </w:r>
    </w:p>
    <w:p w14:paraId="3EB1C5BA">
      <w:pPr>
        <w:pStyle w:val="21"/>
        <w:spacing w:before="1" w:line="352" w:lineRule="auto"/>
        <w:ind w:left="0" w:right="10" w:firstLine="426"/>
      </w:pPr>
      <w:r>
        <w:t>сравнивать несколько вариантов решения задачи, выбирать наиболее подходящий (на основе предложенных критериев);</w:t>
      </w:r>
    </w:p>
    <w:p w14:paraId="6D633CCA">
      <w:pPr>
        <w:pStyle w:val="21"/>
        <w:spacing w:line="350" w:lineRule="auto"/>
        <w:ind w:left="0" w:right="10" w:firstLine="426"/>
      </w:pPr>
      <w:r>
        <w:t>проводить</w:t>
      </w:r>
      <w:r>
        <w:rPr>
          <w:spacing w:val="75"/>
        </w:rPr>
        <w:t xml:space="preserve">  </w:t>
      </w:r>
      <w:r>
        <w:t>по</w:t>
      </w:r>
      <w:r>
        <w:rPr>
          <w:spacing w:val="75"/>
        </w:rPr>
        <w:t xml:space="preserve">  </w:t>
      </w:r>
      <w:r>
        <w:t>предложенному</w:t>
      </w:r>
      <w:r>
        <w:rPr>
          <w:spacing w:val="74"/>
        </w:rPr>
        <w:t xml:space="preserve">  </w:t>
      </w:r>
      <w:r>
        <w:t>плану</w:t>
      </w:r>
      <w:r>
        <w:rPr>
          <w:spacing w:val="74"/>
        </w:rPr>
        <w:t xml:space="preserve">  </w:t>
      </w:r>
      <w:r>
        <w:t>опыт,</w:t>
      </w:r>
      <w:r>
        <w:rPr>
          <w:spacing w:val="74"/>
        </w:rPr>
        <w:t xml:space="preserve">  </w:t>
      </w:r>
      <w:r>
        <w:t>несложное</w:t>
      </w:r>
      <w:r>
        <w:rPr>
          <w:spacing w:val="74"/>
        </w:rPr>
        <w:t xml:space="preserve">  </w:t>
      </w:r>
      <w:r>
        <w:t>исследование по</w:t>
      </w:r>
      <w:r>
        <w:rPr>
          <w:spacing w:val="40"/>
        </w:rPr>
        <w:t xml:space="preserve"> </w:t>
      </w:r>
      <w:r>
        <w:t>установлению</w:t>
      </w:r>
      <w:r>
        <w:rPr>
          <w:spacing w:val="40"/>
        </w:rPr>
        <w:t xml:space="preserve"> </w:t>
      </w:r>
      <w:r>
        <w:t>особенностей</w:t>
      </w:r>
      <w:r>
        <w:rPr>
          <w:spacing w:val="40"/>
        </w:rPr>
        <w:t xml:space="preserve"> </w:t>
      </w:r>
      <w:r>
        <w:t>объекта</w:t>
      </w:r>
      <w:r>
        <w:rPr>
          <w:spacing w:val="40"/>
        </w:rPr>
        <w:t xml:space="preserve"> </w:t>
      </w:r>
      <w:r>
        <w:t>изучения</w:t>
      </w:r>
      <w:r>
        <w:rPr>
          <w:spacing w:val="40"/>
        </w:rPr>
        <w:t xml:space="preserve"> </w:t>
      </w:r>
      <w:r>
        <w:t>и</w:t>
      </w:r>
      <w:r>
        <w:rPr>
          <w:spacing w:val="40"/>
        </w:rPr>
        <w:t xml:space="preserve"> </w:t>
      </w:r>
      <w:r>
        <w:t>связей</w:t>
      </w:r>
      <w:r>
        <w:rPr>
          <w:spacing w:val="40"/>
        </w:rPr>
        <w:t xml:space="preserve"> </w:t>
      </w:r>
      <w:r>
        <w:t>между</w:t>
      </w:r>
      <w:r>
        <w:rPr>
          <w:spacing w:val="40"/>
        </w:rPr>
        <w:t xml:space="preserve"> </w:t>
      </w:r>
      <w:r>
        <w:t>объектами (часть – целое, причина – следствие);</w:t>
      </w:r>
    </w:p>
    <w:p w14:paraId="79903E8A">
      <w:pPr>
        <w:pStyle w:val="21"/>
        <w:spacing w:before="6" w:line="350" w:lineRule="auto"/>
        <w:ind w:left="0" w:right="10" w:firstLine="426"/>
      </w:pPr>
      <w: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14:paraId="689A4414">
      <w:pPr>
        <w:pStyle w:val="21"/>
        <w:spacing w:before="5" w:line="352" w:lineRule="auto"/>
        <w:ind w:left="0" w:right="10" w:firstLine="426"/>
      </w:pPr>
      <w:r>
        <w:t>прогнозировать</w:t>
      </w:r>
      <w:r>
        <w:rPr>
          <w:spacing w:val="40"/>
        </w:rPr>
        <w:t xml:space="preserve"> </w:t>
      </w:r>
      <w:r>
        <w:t>возможное</w:t>
      </w:r>
      <w:r>
        <w:rPr>
          <w:spacing w:val="40"/>
        </w:rPr>
        <w:t xml:space="preserve"> </w:t>
      </w:r>
      <w:r>
        <w:t>развитие</w:t>
      </w:r>
      <w:r>
        <w:rPr>
          <w:spacing w:val="40"/>
        </w:rPr>
        <w:t xml:space="preserve"> </w:t>
      </w:r>
      <w:r>
        <w:t>процессов,</w:t>
      </w:r>
      <w:r>
        <w:rPr>
          <w:spacing w:val="40"/>
        </w:rPr>
        <w:t xml:space="preserve"> </w:t>
      </w:r>
      <w:r>
        <w:t>событий</w:t>
      </w:r>
      <w:r>
        <w:rPr>
          <w:spacing w:val="40"/>
        </w:rPr>
        <w:t xml:space="preserve"> </w:t>
      </w:r>
      <w:r>
        <w:t>и</w:t>
      </w:r>
      <w:r>
        <w:rPr>
          <w:spacing w:val="40"/>
        </w:rPr>
        <w:t xml:space="preserve"> </w:t>
      </w:r>
      <w:r>
        <w:t>их</w:t>
      </w:r>
      <w:r>
        <w:rPr>
          <w:spacing w:val="40"/>
        </w:rPr>
        <w:t xml:space="preserve"> </w:t>
      </w:r>
      <w:r>
        <w:t>последствия</w:t>
      </w:r>
      <w:r>
        <w:rPr>
          <w:spacing w:val="80"/>
          <w:w w:val="150"/>
        </w:rPr>
        <w:t xml:space="preserve"> </w:t>
      </w:r>
      <w:r>
        <w:t>в аналогичных или сходных ситуациях.</w:t>
      </w:r>
    </w:p>
    <w:p w14:paraId="63AA1256">
      <w:pPr>
        <w:pStyle w:val="33"/>
        <w:numPr>
          <w:ilvl w:val="1"/>
          <w:numId w:val="2"/>
        </w:numPr>
        <w:tabs>
          <w:tab w:val="left" w:pos="1134"/>
        </w:tabs>
        <w:spacing w:line="350" w:lineRule="auto"/>
        <w:ind w:left="0" w:right="10" w:firstLine="426"/>
        <w:rPr>
          <w:sz w:val="28"/>
        </w:rPr>
      </w:pPr>
      <w:r>
        <w:rPr>
          <w:sz w:val="28"/>
        </w:rPr>
        <w:t>Работа с информацией как одно из познавательных универсальных учебных действий обеспечивает сформированность у обучающихся умений:</w:t>
      </w:r>
    </w:p>
    <w:p w14:paraId="2523A67A">
      <w:pPr>
        <w:pStyle w:val="21"/>
        <w:spacing w:before="3"/>
        <w:ind w:left="0" w:right="10" w:firstLine="426"/>
      </w:pPr>
      <w:r>
        <w:t>выбирать</w:t>
      </w:r>
      <w:r>
        <w:rPr>
          <w:spacing w:val="-8"/>
        </w:rPr>
        <w:t xml:space="preserve"> </w:t>
      </w:r>
      <w:r>
        <w:t>источник</w:t>
      </w:r>
      <w:r>
        <w:rPr>
          <w:spacing w:val="-8"/>
        </w:rPr>
        <w:t xml:space="preserve"> </w:t>
      </w:r>
      <w:r>
        <w:t>получения</w:t>
      </w:r>
      <w:r>
        <w:rPr>
          <w:spacing w:val="-6"/>
        </w:rPr>
        <w:t xml:space="preserve"> </w:t>
      </w:r>
      <w:r>
        <w:rPr>
          <w:spacing w:val="-2"/>
        </w:rPr>
        <w:t>информации;</w:t>
      </w:r>
    </w:p>
    <w:p w14:paraId="5DF5CC0F">
      <w:pPr>
        <w:pStyle w:val="21"/>
        <w:spacing w:before="151" w:line="352" w:lineRule="auto"/>
        <w:ind w:left="0" w:right="10" w:firstLine="426"/>
      </w:pPr>
      <w:r>
        <w:t>согласно заданному алгоритму находить в предложенном источнике информацию, представленную в явном виде;</w:t>
      </w:r>
    </w:p>
    <w:p w14:paraId="3F0B8B18">
      <w:pPr>
        <w:pStyle w:val="21"/>
        <w:spacing w:line="352" w:lineRule="auto"/>
        <w:ind w:left="0" w:right="10" w:firstLine="426"/>
      </w:pPr>
      <w:r>
        <w:t>распознавать достоверную и недостоверную информацию самостоятельно</w:t>
      </w:r>
      <w:r>
        <w:rPr>
          <w:spacing w:val="80"/>
          <w:w w:val="150"/>
        </w:rPr>
        <w:t xml:space="preserve"> </w:t>
      </w:r>
      <w:r>
        <w:t>или на основании предложенного учителем способа её проверки;</w:t>
      </w:r>
    </w:p>
    <w:p w14:paraId="3A1B8E86">
      <w:pPr>
        <w:pStyle w:val="21"/>
        <w:spacing w:line="352" w:lineRule="auto"/>
        <w:ind w:left="0" w:right="10" w:firstLine="426"/>
      </w:pPr>
      <w:r>
        <w:t>соблюдать с помощью взрослых (педагогических работников, родителей (законных представителей) несовершеннолетних обучающихся) правила информационной</w:t>
      </w:r>
      <w:r>
        <w:rPr>
          <w:spacing w:val="-10"/>
        </w:rPr>
        <w:t xml:space="preserve"> </w:t>
      </w:r>
      <w:r>
        <w:t>безопасности</w:t>
      </w:r>
      <w:r>
        <w:rPr>
          <w:spacing w:val="-5"/>
        </w:rPr>
        <w:t xml:space="preserve"> </w:t>
      </w:r>
      <w:r>
        <w:t>при</w:t>
      </w:r>
      <w:r>
        <w:rPr>
          <w:spacing w:val="-7"/>
        </w:rPr>
        <w:t xml:space="preserve"> </w:t>
      </w:r>
      <w:r>
        <w:t>поиске</w:t>
      </w:r>
      <w:r>
        <w:rPr>
          <w:spacing w:val="-6"/>
        </w:rPr>
        <w:t xml:space="preserve"> </w:t>
      </w:r>
      <w:r>
        <w:t>в</w:t>
      </w:r>
      <w:r>
        <w:rPr>
          <w:spacing w:val="-8"/>
        </w:rPr>
        <w:t xml:space="preserve"> </w:t>
      </w:r>
      <w:r>
        <w:t>информацинно-телекоммуникационной сети Интернет (далее – Интернет);</w:t>
      </w:r>
    </w:p>
    <w:p w14:paraId="10C3476A">
      <w:pPr>
        <w:pStyle w:val="21"/>
        <w:spacing w:line="352" w:lineRule="auto"/>
        <w:ind w:left="0" w:right="10" w:firstLine="426"/>
      </w:pPr>
      <w:r>
        <w:t>анализировать и создавать текстовую, видео-, графическую, звуковую информацию в соответствии с учебной задачей;</w:t>
      </w:r>
    </w:p>
    <w:p w14:paraId="0DB6F024">
      <w:pPr>
        <w:pStyle w:val="21"/>
        <w:spacing w:line="321" w:lineRule="exact"/>
        <w:ind w:left="0" w:right="10" w:firstLine="426"/>
      </w:pPr>
      <w:r>
        <w:t>самостоятельно</w:t>
      </w:r>
      <w:r>
        <w:rPr>
          <w:spacing w:val="-11"/>
        </w:rPr>
        <w:t xml:space="preserve"> </w:t>
      </w:r>
      <w:r>
        <w:t>создавать</w:t>
      </w:r>
      <w:r>
        <w:rPr>
          <w:spacing w:val="-8"/>
        </w:rPr>
        <w:t xml:space="preserve"> </w:t>
      </w:r>
      <w:r>
        <w:t>схемы,</w:t>
      </w:r>
      <w:r>
        <w:rPr>
          <w:spacing w:val="-7"/>
        </w:rPr>
        <w:t xml:space="preserve"> </w:t>
      </w:r>
      <w:r>
        <w:t>таблицы</w:t>
      </w:r>
      <w:r>
        <w:rPr>
          <w:spacing w:val="-9"/>
        </w:rPr>
        <w:t xml:space="preserve"> </w:t>
      </w:r>
      <w:r>
        <w:t>для</w:t>
      </w:r>
      <w:r>
        <w:rPr>
          <w:spacing w:val="-6"/>
        </w:rPr>
        <w:t xml:space="preserve"> </w:t>
      </w:r>
      <w:r>
        <w:t>представления</w:t>
      </w:r>
      <w:r>
        <w:rPr>
          <w:spacing w:val="-6"/>
        </w:rPr>
        <w:t xml:space="preserve"> </w:t>
      </w:r>
      <w:r>
        <w:rPr>
          <w:spacing w:val="-2"/>
        </w:rPr>
        <w:t>информации.</w:t>
      </w:r>
    </w:p>
    <w:p w14:paraId="2F5C34FA">
      <w:pPr>
        <w:pStyle w:val="33"/>
        <w:numPr>
          <w:ilvl w:val="1"/>
          <w:numId w:val="2"/>
        </w:numPr>
        <w:tabs>
          <w:tab w:val="left" w:pos="1134"/>
        </w:tabs>
        <w:spacing w:before="289" w:line="352" w:lineRule="auto"/>
        <w:ind w:left="0" w:right="10" w:firstLine="426"/>
      </w:pPr>
      <w:r>
        <w:rPr>
          <w:sz w:val="28"/>
        </w:rPr>
        <w:t>Овладение</w:t>
      </w:r>
      <w:r>
        <w:rPr>
          <w:spacing w:val="17"/>
          <w:sz w:val="28"/>
        </w:rPr>
        <w:t xml:space="preserve"> </w:t>
      </w:r>
      <w:r>
        <w:rPr>
          <w:sz w:val="28"/>
        </w:rPr>
        <w:t>универсальными</w:t>
      </w:r>
      <w:r>
        <w:rPr>
          <w:spacing w:val="20"/>
          <w:sz w:val="28"/>
        </w:rPr>
        <w:t xml:space="preserve"> </w:t>
      </w:r>
      <w:r>
        <w:rPr>
          <w:sz w:val="28"/>
        </w:rPr>
        <w:t>учебными</w:t>
      </w:r>
      <w:r>
        <w:rPr>
          <w:spacing w:val="20"/>
          <w:sz w:val="28"/>
        </w:rPr>
        <w:t xml:space="preserve"> </w:t>
      </w:r>
      <w:r>
        <w:rPr>
          <w:sz w:val="28"/>
        </w:rPr>
        <w:t>коммуникативными</w:t>
      </w:r>
      <w:r>
        <w:rPr>
          <w:spacing w:val="21"/>
          <w:sz w:val="28"/>
        </w:rPr>
        <w:t xml:space="preserve"> </w:t>
      </w:r>
      <w:r>
        <w:rPr>
          <w:spacing w:val="-2"/>
          <w:sz w:val="28"/>
        </w:rPr>
        <w:t xml:space="preserve">действиями </w:t>
      </w:r>
      <w:r>
        <w:rPr>
          <w:sz w:val="28"/>
          <w:szCs w:val="28"/>
        </w:rPr>
        <w:t>предполагает</w:t>
      </w:r>
      <w:r>
        <w:rPr>
          <w:spacing w:val="80"/>
          <w:w w:val="150"/>
          <w:sz w:val="28"/>
          <w:szCs w:val="28"/>
        </w:rPr>
        <w:t xml:space="preserve"> </w:t>
      </w:r>
      <w:r>
        <w:rPr>
          <w:sz w:val="28"/>
          <w:szCs w:val="28"/>
        </w:rPr>
        <w:t>формирование</w:t>
      </w:r>
      <w:r>
        <w:rPr>
          <w:spacing w:val="80"/>
          <w:sz w:val="28"/>
          <w:szCs w:val="28"/>
        </w:rPr>
        <w:t xml:space="preserve"> </w:t>
      </w:r>
      <w:r>
        <w:rPr>
          <w:sz w:val="28"/>
          <w:szCs w:val="28"/>
        </w:rPr>
        <w:t>и</w:t>
      </w:r>
      <w:r>
        <w:rPr>
          <w:spacing w:val="80"/>
          <w:w w:val="150"/>
          <w:sz w:val="28"/>
          <w:szCs w:val="28"/>
        </w:rPr>
        <w:t xml:space="preserve"> </w:t>
      </w:r>
      <w:r>
        <w:rPr>
          <w:sz w:val="28"/>
          <w:szCs w:val="28"/>
        </w:rPr>
        <w:t>оценку</w:t>
      </w:r>
      <w:r>
        <w:rPr>
          <w:spacing w:val="80"/>
          <w:w w:val="150"/>
          <w:sz w:val="28"/>
          <w:szCs w:val="28"/>
        </w:rPr>
        <w:t xml:space="preserve"> </w:t>
      </w:r>
      <w:r>
        <w:rPr>
          <w:sz w:val="28"/>
          <w:szCs w:val="28"/>
        </w:rPr>
        <w:t>у</w:t>
      </w:r>
      <w:r>
        <w:rPr>
          <w:spacing w:val="80"/>
          <w:w w:val="150"/>
          <w:sz w:val="28"/>
          <w:szCs w:val="28"/>
        </w:rPr>
        <w:t xml:space="preserve"> </w:t>
      </w:r>
      <w:r>
        <w:rPr>
          <w:sz w:val="28"/>
          <w:szCs w:val="28"/>
        </w:rPr>
        <w:t>обучающихся</w:t>
      </w:r>
      <w:r>
        <w:rPr>
          <w:spacing w:val="80"/>
          <w:w w:val="150"/>
          <w:sz w:val="28"/>
          <w:szCs w:val="28"/>
        </w:rPr>
        <w:t xml:space="preserve"> </w:t>
      </w:r>
      <w:r>
        <w:rPr>
          <w:sz w:val="28"/>
          <w:szCs w:val="28"/>
        </w:rPr>
        <w:t>таких</w:t>
      </w:r>
      <w:r>
        <w:rPr>
          <w:spacing w:val="80"/>
          <w:w w:val="150"/>
          <w:sz w:val="28"/>
          <w:szCs w:val="28"/>
        </w:rPr>
        <w:t xml:space="preserve"> </w:t>
      </w:r>
      <w:r>
        <w:rPr>
          <w:sz w:val="28"/>
          <w:szCs w:val="28"/>
        </w:rPr>
        <w:t>групп</w:t>
      </w:r>
      <w:r>
        <w:rPr>
          <w:spacing w:val="80"/>
          <w:w w:val="150"/>
          <w:sz w:val="28"/>
          <w:szCs w:val="28"/>
        </w:rPr>
        <w:t xml:space="preserve"> </w:t>
      </w:r>
      <w:r>
        <w:rPr>
          <w:sz w:val="28"/>
          <w:szCs w:val="28"/>
        </w:rPr>
        <w:t>умений, как общение и совместная деятельность.</w:t>
      </w:r>
    </w:p>
    <w:p w14:paraId="27DD8EB8">
      <w:pPr>
        <w:pStyle w:val="33"/>
        <w:numPr>
          <w:ilvl w:val="1"/>
          <w:numId w:val="2"/>
        </w:numPr>
        <w:tabs>
          <w:tab w:val="left" w:pos="1134"/>
          <w:tab w:val="left" w:pos="1769"/>
        </w:tabs>
        <w:spacing w:line="352" w:lineRule="auto"/>
        <w:ind w:left="0" w:right="10" w:firstLine="426"/>
        <w:rPr>
          <w:sz w:val="28"/>
        </w:rPr>
      </w:pPr>
      <w:r>
        <w:rPr>
          <w:sz w:val="28"/>
        </w:rPr>
        <w:t>Общение как одно из коммуникативных универсальных учебных действий обеспечивает сформированность у обучающихся умений:</w:t>
      </w:r>
    </w:p>
    <w:p w14:paraId="1F019C00">
      <w:pPr>
        <w:pStyle w:val="21"/>
        <w:tabs>
          <w:tab w:val="left" w:pos="1134"/>
        </w:tabs>
        <w:spacing w:line="350" w:lineRule="auto"/>
        <w:ind w:left="0" w:right="10" w:firstLine="426"/>
      </w:pPr>
      <w:r>
        <w:t>воспринимать</w:t>
      </w:r>
      <w:r>
        <w:rPr>
          <w:spacing w:val="40"/>
        </w:rPr>
        <w:t xml:space="preserve"> </w:t>
      </w:r>
      <w:r>
        <w:t>и</w:t>
      </w:r>
      <w:r>
        <w:rPr>
          <w:spacing w:val="40"/>
        </w:rPr>
        <w:t xml:space="preserve"> </w:t>
      </w:r>
      <w:r>
        <w:t>формулировать</w:t>
      </w:r>
      <w:r>
        <w:rPr>
          <w:spacing w:val="40"/>
        </w:rPr>
        <w:t xml:space="preserve"> </w:t>
      </w:r>
      <w:r>
        <w:t>суждения,</w:t>
      </w:r>
      <w:r>
        <w:rPr>
          <w:spacing w:val="40"/>
        </w:rPr>
        <w:t xml:space="preserve"> </w:t>
      </w:r>
      <w:r>
        <w:t>выражать</w:t>
      </w:r>
      <w:r>
        <w:rPr>
          <w:spacing w:val="40"/>
        </w:rPr>
        <w:t xml:space="preserve"> </w:t>
      </w:r>
      <w:r>
        <w:t>эмоции</w:t>
      </w:r>
      <w:r>
        <w:rPr>
          <w:spacing w:val="40"/>
        </w:rPr>
        <w:t xml:space="preserve"> </w:t>
      </w:r>
      <w:r>
        <w:t>в</w:t>
      </w:r>
      <w:r>
        <w:rPr>
          <w:spacing w:val="40"/>
        </w:rPr>
        <w:t xml:space="preserve"> </w:t>
      </w:r>
      <w:r>
        <w:t>соответствии с целями и условиями общения в знакомой среде;</w:t>
      </w:r>
    </w:p>
    <w:p w14:paraId="656E41CA">
      <w:pPr>
        <w:pStyle w:val="21"/>
        <w:tabs>
          <w:tab w:val="left" w:pos="1134"/>
        </w:tabs>
        <w:spacing w:before="1" w:line="352" w:lineRule="auto"/>
        <w:ind w:left="0" w:right="10" w:firstLine="426"/>
      </w:pPr>
      <w:r>
        <w:t xml:space="preserve">проявлять уважительное отношение к собеседнику, соблюдать правила ведения диалога и дискуссии; признавать возможность существования разных точек </w:t>
      </w:r>
      <w:r>
        <w:rPr>
          <w:spacing w:val="-2"/>
        </w:rPr>
        <w:t>зрения;</w:t>
      </w:r>
    </w:p>
    <w:p w14:paraId="4B120504">
      <w:pPr>
        <w:pStyle w:val="21"/>
        <w:tabs>
          <w:tab w:val="left" w:pos="1134"/>
        </w:tabs>
        <w:spacing w:line="319" w:lineRule="exact"/>
        <w:ind w:left="0" w:right="10" w:firstLine="426"/>
      </w:pPr>
      <w:r>
        <w:t>корректно</w:t>
      </w:r>
      <w:r>
        <w:rPr>
          <w:spacing w:val="-9"/>
        </w:rPr>
        <w:t xml:space="preserve"> </w:t>
      </w:r>
      <w:r>
        <w:t>и</w:t>
      </w:r>
      <w:r>
        <w:rPr>
          <w:spacing w:val="-7"/>
        </w:rPr>
        <w:t xml:space="preserve"> </w:t>
      </w:r>
      <w:r>
        <w:t>аргументированно</w:t>
      </w:r>
      <w:r>
        <w:rPr>
          <w:spacing w:val="-6"/>
        </w:rPr>
        <w:t xml:space="preserve"> </w:t>
      </w:r>
      <w:r>
        <w:t>высказывать</w:t>
      </w:r>
      <w:r>
        <w:rPr>
          <w:spacing w:val="-9"/>
        </w:rPr>
        <w:t xml:space="preserve"> </w:t>
      </w:r>
      <w:r>
        <w:t>своё</w:t>
      </w:r>
      <w:r>
        <w:rPr>
          <w:spacing w:val="-7"/>
        </w:rPr>
        <w:t xml:space="preserve"> </w:t>
      </w:r>
      <w:r>
        <w:rPr>
          <w:spacing w:val="-2"/>
        </w:rPr>
        <w:t>мнение;</w:t>
      </w:r>
    </w:p>
    <w:p w14:paraId="36156691">
      <w:pPr>
        <w:pStyle w:val="21"/>
        <w:tabs>
          <w:tab w:val="left" w:pos="1134"/>
        </w:tabs>
        <w:spacing w:before="151"/>
        <w:ind w:left="0" w:right="10" w:firstLine="426"/>
      </w:pPr>
      <w:r>
        <w:t>строить</w:t>
      </w:r>
      <w:r>
        <w:rPr>
          <w:spacing w:val="-9"/>
        </w:rPr>
        <w:t xml:space="preserve"> </w:t>
      </w:r>
      <w:r>
        <w:t>речевое</w:t>
      </w:r>
      <w:r>
        <w:rPr>
          <w:spacing w:val="-6"/>
        </w:rPr>
        <w:t xml:space="preserve"> </w:t>
      </w:r>
      <w:r>
        <w:t>высказывание</w:t>
      </w:r>
      <w:r>
        <w:rPr>
          <w:spacing w:val="-6"/>
        </w:rPr>
        <w:t xml:space="preserve"> </w:t>
      </w:r>
      <w:r>
        <w:t>в</w:t>
      </w:r>
      <w:r>
        <w:rPr>
          <w:spacing w:val="-7"/>
        </w:rPr>
        <w:t xml:space="preserve"> </w:t>
      </w:r>
      <w:r>
        <w:t>соответствии</w:t>
      </w:r>
      <w:r>
        <w:rPr>
          <w:spacing w:val="-5"/>
        </w:rPr>
        <w:t xml:space="preserve"> </w:t>
      </w:r>
      <w:r>
        <w:t>с</w:t>
      </w:r>
      <w:r>
        <w:rPr>
          <w:spacing w:val="-10"/>
        </w:rPr>
        <w:t xml:space="preserve"> </w:t>
      </w:r>
      <w:r>
        <w:t>поставленной</w:t>
      </w:r>
      <w:r>
        <w:rPr>
          <w:spacing w:val="-5"/>
        </w:rPr>
        <w:t xml:space="preserve"> </w:t>
      </w:r>
      <w:r>
        <w:rPr>
          <w:spacing w:val="-2"/>
        </w:rPr>
        <w:t>задачей;</w:t>
      </w:r>
    </w:p>
    <w:p w14:paraId="14C41F7E">
      <w:pPr>
        <w:pStyle w:val="21"/>
        <w:tabs>
          <w:tab w:val="left" w:pos="1134"/>
        </w:tabs>
        <w:spacing w:before="151" w:line="352" w:lineRule="auto"/>
        <w:ind w:left="0" w:right="10" w:firstLine="426"/>
      </w:pPr>
      <w:r>
        <w:t xml:space="preserve">создавать устные и письменные тексты (описание, рассуждение, </w:t>
      </w:r>
      <w:r>
        <w:rPr>
          <w:spacing w:val="-2"/>
        </w:rPr>
        <w:t>повествование);</w:t>
      </w:r>
    </w:p>
    <w:p w14:paraId="3D17D135">
      <w:pPr>
        <w:pStyle w:val="21"/>
        <w:tabs>
          <w:tab w:val="left" w:pos="1134"/>
        </w:tabs>
        <w:spacing w:line="319" w:lineRule="exact"/>
        <w:ind w:left="0" w:right="10" w:firstLine="426"/>
      </w:pPr>
      <w:r>
        <w:t>подготавливать</w:t>
      </w:r>
      <w:r>
        <w:rPr>
          <w:spacing w:val="-12"/>
        </w:rPr>
        <w:t xml:space="preserve"> </w:t>
      </w:r>
      <w:r>
        <w:t>небольшие</w:t>
      </w:r>
      <w:r>
        <w:rPr>
          <w:spacing w:val="-11"/>
        </w:rPr>
        <w:t xml:space="preserve"> </w:t>
      </w:r>
      <w:r>
        <w:t>публичные</w:t>
      </w:r>
      <w:r>
        <w:rPr>
          <w:spacing w:val="-10"/>
        </w:rPr>
        <w:t xml:space="preserve"> </w:t>
      </w:r>
      <w:r>
        <w:rPr>
          <w:spacing w:val="-2"/>
        </w:rPr>
        <w:t>выступления;</w:t>
      </w:r>
    </w:p>
    <w:p w14:paraId="6F871A28">
      <w:pPr>
        <w:pStyle w:val="21"/>
        <w:tabs>
          <w:tab w:val="left" w:pos="1134"/>
        </w:tabs>
        <w:spacing w:before="151" w:line="352" w:lineRule="auto"/>
        <w:ind w:left="0" w:right="10" w:firstLine="426"/>
      </w:pPr>
      <w:r>
        <w:t xml:space="preserve">подбирать иллюстративный материал (рисунки, фото, плакаты) к тексту </w:t>
      </w:r>
      <w:r>
        <w:rPr>
          <w:spacing w:val="-2"/>
        </w:rPr>
        <w:t>выступления.</w:t>
      </w:r>
    </w:p>
    <w:p w14:paraId="28EE850D">
      <w:pPr>
        <w:pStyle w:val="33"/>
        <w:numPr>
          <w:ilvl w:val="1"/>
          <w:numId w:val="2"/>
        </w:numPr>
        <w:tabs>
          <w:tab w:val="left" w:pos="1134"/>
          <w:tab w:val="left" w:pos="1769"/>
        </w:tabs>
        <w:spacing w:line="350" w:lineRule="auto"/>
        <w:ind w:left="0" w:right="10" w:firstLine="426"/>
        <w:rPr>
          <w:sz w:val="28"/>
        </w:rPr>
      </w:pPr>
      <w:r>
        <w:rPr>
          <w:sz w:val="28"/>
        </w:rPr>
        <w:t>Совместная деятельность как одно из коммуникативных универсальных учебных действий обеспечивает сформированность у обучающихся умений:</w:t>
      </w:r>
    </w:p>
    <w:p w14:paraId="04AF976D">
      <w:pPr>
        <w:pStyle w:val="21"/>
        <w:tabs>
          <w:tab w:val="left" w:pos="1134"/>
        </w:tabs>
        <w:spacing w:before="2" w:line="352" w:lineRule="auto"/>
        <w:ind w:left="0" w:right="10" w:firstLine="426"/>
      </w:pPr>
      <w:r>
        <w:t>формулировать</w:t>
      </w:r>
      <w:r>
        <w:rPr>
          <w:spacing w:val="40"/>
        </w:rPr>
        <w:t xml:space="preserve">  </w:t>
      </w:r>
      <w:r>
        <w:t>краткосрочные</w:t>
      </w:r>
      <w:r>
        <w:rPr>
          <w:spacing w:val="40"/>
        </w:rPr>
        <w:t xml:space="preserve">  </w:t>
      </w:r>
      <w:r>
        <w:t>и</w:t>
      </w:r>
      <w:r>
        <w:rPr>
          <w:spacing w:val="40"/>
        </w:rPr>
        <w:t xml:space="preserve">  </w:t>
      </w:r>
      <w:r>
        <w:t>долгосрочные</w:t>
      </w:r>
      <w:r>
        <w:rPr>
          <w:spacing w:val="40"/>
        </w:rPr>
        <w:t xml:space="preserve">  </w:t>
      </w:r>
      <w:r>
        <w:t>цели</w:t>
      </w:r>
      <w:r>
        <w:rPr>
          <w:spacing w:val="40"/>
        </w:rPr>
        <w:t xml:space="preserve">  </w:t>
      </w:r>
      <w:r>
        <w:t>(индивидуальные</w:t>
      </w:r>
      <w:r>
        <w:rPr>
          <w:spacing w:val="80"/>
          <w:w w:val="150"/>
        </w:rPr>
        <w:t xml:space="preserve"> </w:t>
      </w:r>
      <w:r>
        <w:t>с</w:t>
      </w:r>
      <w:r>
        <w:rPr>
          <w:spacing w:val="80"/>
        </w:rPr>
        <w:t xml:space="preserve"> </w:t>
      </w:r>
      <w:r>
        <w:t>учётом</w:t>
      </w:r>
      <w:r>
        <w:rPr>
          <w:spacing w:val="80"/>
        </w:rPr>
        <w:t xml:space="preserve"> </w:t>
      </w:r>
      <w:r>
        <w:t>участия</w:t>
      </w:r>
      <w:r>
        <w:rPr>
          <w:spacing w:val="80"/>
        </w:rPr>
        <w:t xml:space="preserve"> </w:t>
      </w:r>
      <w:r>
        <w:t>в</w:t>
      </w:r>
      <w:r>
        <w:rPr>
          <w:spacing w:val="80"/>
        </w:rPr>
        <w:t xml:space="preserve"> </w:t>
      </w:r>
      <w:r>
        <w:t>коллективных</w:t>
      </w:r>
      <w:r>
        <w:rPr>
          <w:spacing w:val="80"/>
        </w:rPr>
        <w:t xml:space="preserve"> </w:t>
      </w:r>
      <w:r>
        <w:t>задачах)</w:t>
      </w:r>
      <w:r>
        <w:rPr>
          <w:spacing w:val="80"/>
        </w:rPr>
        <w:t xml:space="preserve"> </w:t>
      </w:r>
      <w:r>
        <w:t>в</w:t>
      </w:r>
      <w:r>
        <w:rPr>
          <w:spacing w:val="80"/>
        </w:rPr>
        <w:t xml:space="preserve"> </w:t>
      </w:r>
      <w:r>
        <w:t>стандартной</w:t>
      </w:r>
      <w:r>
        <w:rPr>
          <w:spacing w:val="80"/>
        </w:rPr>
        <w:t xml:space="preserve"> </w:t>
      </w:r>
      <w:r>
        <w:t>(типовой)</w:t>
      </w:r>
      <w:r>
        <w:rPr>
          <w:spacing w:val="80"/>
        </w:rPr>
        <w:t xml:space="preserve"> </w:t>
      </w:r>
      <w:r>
        <w:t>ситуации на основе предложенного формата планирования, распределения промежуточных шагов и сроков;</w:t>
      </w:r>
    </w:p>
    <w:p w14:paraId="289FDE36">
      <w:pPr>
        <w:pStyle w:val="21"/>
        <w:tabs>
          <w:tab w:val="left" w:pos="1134"/>
        </w:tabs>
        <w:spacing w:line="352" w:lineRule="auto"/>
        <w:ind w:left="0" w:right="10" w:firstLine="426"/>
      </w:pPr>
      <w:r>
        <w:t>принимать</w:t>
      </w:r>
      <w:r>
        <w:rPr>
          <w:spacing w:val="80"/>
        </w:rPr>
        <w:t xml:space="preserve"> </w:t>
      </w:r>
      <w:r>
        <w:t>цель</w:t>
      </w:r>
      <w:r>
        <w:rPr>
          <w:spacing w:val="80"/>
        </w:rPr>
        <w:t xml:space="preserve"> </w:t>
      </w:r>
      <w:r>
        <w:t>совместной</w:t>
      </w:r>
      <w:r>
        <w:rPr>
          <w:spacing w:val="80"/>
        </w:rPr>
        <w:t xml:space="preserve"> </w:t>
      </w:r>
      <w:r>
        <w:t>деятельности,</w:t>
      </w:r>
      <w:r>
        <w:rPr>
          <w:spacing w:val="80"/>
        </w:rPr>
        <w:t xml:space="preserve"> </w:t>
      </w:r>
      <w:r>
        <w:t>коллективно</w:t>
      </w:r>
      <w:r>
        <w:rPr>
          <w:spacing w:val="80"/>
        </w:rPr>
        <w:t xml:space="preserve"> </w:t>
      </w:r>
      <w:r>
        <w:t>строить</w:t>
      </w:r>
      <w:r>
        <w:rPr>
          <w:spacing w:val="80"/>
        </w:rPr>
        <w:t xml:space="preserve"> </w:t>
      </w:r>
      <w:r>
        <w:t>действия по</w:t>
      </w:r>
      <w:r>
        <w:rPr>
          <w:spacing w:val="40"/>
        </w:rPr>
        <w:t xml:space="preserve">  </w:t>
      </w:r>
      <w:r>
        <w:t>её</w:t>
      </w:r>
      <w:r>
        <w:rPr>
          <w:spacing w:val="40"/>
        </w:rPr>
        <w:t xml:space="preserve">  </w:t>
      </w:r>
      <w:r>
        <w:t>достижению:</w:t>
      </w:r>
      <w:r>
        <w:rPr>
          <w:spacing w:val="40"/>
        </w:rPr>
        <w:t xml:space="preserve">  </w:t>
      </w:r>
      <w:r>
        <w:t>распределять</w:t>
      </w:r>
      <w:r>
        <w:rPr>
          <w:spacing w:val="40"/>
        </w:rPr>
        <w:t xml:space="preserve">  </w:t>
      </w:r>
      <w:r>
        <w:t>роли,</w:t>
      </w:r>
      <w:r>
        <w:rPr>
          <w:spacing w:val="40"/>
        </w:rPr>
        <w:t xml:space="preserve">  </w:t>
      </w:r>
      <w:r>
        <w:t>договариваться,</w:t>
      </w:r>
      <w:r>
        <w:rPr>
          <w:spacing w:val="40"/>
        </w:rPr>
        <w:t xml:space="preserve">  </w:t>
      </w:r>
      <w:r>
        <w:t>обсуждать</w:t>
      </w:r>
      <w:r>
        <w:rPr>
          <w:spacing w:val="40"/>
        </w:rPr>
        <w:t xml:space="preserve">  </w:t>
      </w:r>
      <w:r>
        <w:t>процесс</w:t>
      </w:r>
      <w:r>
        <w:rPr>
          <w:spacing w:val="40"/>
        </w:rPr>
        <w:t xml:space="preserve"> </w:t>
      </w:r>
      <w:r>
        <w:t>и результат совместной работы; проявлять готовность руководить, выполнять поручения, подчиняться;</w:t>
      </w:r>
    </w:p>
    <w:p w14:paraId="68657F00">
      <w:pPr>
        <w:pStyle w:val="21"/>
        <w:tabs>
          <w:tab w:val="left" w:pos="1134"/>
        </w:tabs>
        <w:spacing w:line="352" w:lineRule="auto"/>
        <w:ind w:left="0" w:right="10" w:firstLine="426"/>
      </w:pPr>
      <w:r>
        <w:t>ответственно</w:t>
      </w:r>
      <w:r>
        <w:rPr>
          <w:spacing w:val="-7"/>
        </w:rPr>
        <w:t xml:space="preserve"> </w:t>
      </w:r>
      <w:r>
        <w:t>выполнять</w:t>
      </w:r>
      <w:r>
        <w:rPr>
          <w:spacing w:val="-10"/>
        </w:rPr>
        <w:t xml:space="preserve"> </w:t>
      </w:r>
      <w:r>
        <w:t>свою</w:t>
      </w:r>
      <w:r>
        <w:rPr>
          <w:spacing w:val="-9"/>
        </w:rPr>
        <w:t xml:space="preserve"> </w:t>
      </w:r>
      <w:r>
        <w:t>часть</w:t>
      </w:r>
      <w:r>
        <w:rPr>
          <w:spacing w:val="-9"/>
        </w:rPr>
        <w:t xml:space="preserve"> </w:t>
      </w:r>
      <w:r>
        <w:t>работы; оценивать свой вклад в общий результат;</w:t>
      </w:r>
    </w:p>
    <w:p w14:paraId="250694D5">
      <w:pPr>
        <w:pStyle w:val="21"/>
        <w:tabs>
          <w:tab w:val="left" w:pos="1134"/>
        </w:tabs>
        <w:spacing w:line="352" w:lineRule="auto"/>
        <w:ind w:left="0" w:right="10" w:firstLine="426"/>
      </w:pPr>
      <w:r>
        <w:t xml:space="preserve">выполнять совместные проектные задания с использованием предложенных </w:t>
      </w:r>
      <w:r>
        <w:rPr>
          <w:spacing w:val="-2"/>
        </w:rPr>
        <w:t>образцов.</w:t>
      </w:r>
    </w:p>
    <w:p w14:paraId="33EC2A69">
      <w:pPr>
        <w:pStyle w:val="33"/>
        <w:numPr>
          <w:ilvl w:val="1"/>
          <w:numId w:val="2"/>
        </w:numPr>
        <w:tabs>
          <w:tab w:val="left" w:pos="1134"/>
          <w:tab w:val="left" w:pos="1769"/>
        </w:tabs>
        <w:spacing w:line="360" w:lineRule="auto"/>
        <w:ind w:left="0" w:right="10" w:firstLine="426"/>
        <w:rPr>
          <w:sz w:val="28"/>
        </w:rPr>
      </w:pPr>
      <w:r>
        <w:rPr>
          <w:sz w:val="28"/>
        </w:rPr>
        <w:t>Овладение</w:t>
      </w:r>
      <w:r>
        <w:rPr>
          <w:spacing w:val="42"/>
          <w:sz w:val="28"/>
        </w:rPr>
        <w:t xml:space="preserve">  </w:t>
      </w:r>
      <w:r>
        <w:rPr>
          <w:sz w:val="28"/>
        </w:rPr>
        <w:t>регулятивными</w:t>
      </w:r>
      <w:r>
        <w:rPr>
          <w:spacing w:val="43"/>
          <w:sz w:val="28"/>
        </w:rPr>
        <w:t xml:space="preserve">  </w:t>
      </w:r>
      <w:r>
        <w:rPr>
          <w:sz w:val="28"/>
        </w:rPr>
        <w:t>универсальными</w:t>
      </w:r>
      <w:r>
        <w:rPr>
          <w:spacing w:val="44"/>
          <w:sz w:val="28"/>
        </w:rPr>
        <w:t xml:space="preserve">  </w:t>
      </w:r>
      <w:r>
        <w:rPr>
          <w:sz w:val="28"/>
        </w:rPr>
        <w:t>учебными</w:t>
      </w:r>
      <w:r>
        <w:rPr>
          <w:spacing w:val="42"/>
          <w:sz w:val="28"/>
        </w:rPr>
        <w:t xml:space="preserve">  </w:t>
      </w:r>
      <w:r>
        <w:rPr>
          <w:spacing w:val="-2"/>
          <w:sz w:val="28"/>
        </w:rPr>
        <w:t xml:space="preserve">действиями </w:t>
      </w:r>
      <w:r>
        <w:rPr>
          <w:sz w:val="28"/>
          <w:szCs w:val="28"/>
        </w:rPr>
        <w:t>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14:paraId="086924DA">
      <w:pPr>
        <w:pStyle w:val="33"/>
        <w:numPr>
          <w:ilvl w:val="1"/>
          <w:numId w:val="2"/>
        </w:numPr>
        <w:tabs>
          <w:tab w:val="left" w:pos="1134"/>
          <w:tab w:val="left" w:pos="1769"/>
        </w:tabs>
        <w:spacing w:line="352" w:lineRule="auto"/>
        <w:ind w:left="0" w:right="10" w:firstLine="426"/>
        <w:rPr>
          <w:sz w:val="28"/>
        </w:rPr>
      </w:pPr>
      <w:r>
        <w:rPr>
          <w:sz w:val="28"/>
        </w:rPr>
        <w:t>Оценка</w:t>
      </w:r>
      <w:r>
        <w:rPr>
          <w:spacing w:val="80"/>
          <w:sz w:val="28"/>
        </w:rPr>
        <w:t xml:space="preserve"> </w:t>
      </w:r>
      <w:r>
        <w:rPr>
          <w:sz w:val="28"/>
        </w:rPr>
        <w:t>достижения</w:t>
      </w:r>
      <w:r>
        <w:rPr>
          <w:spacing w:val="80"/>
          <w:sz w:val="28"/>
        </w:rPr>
        <w:t xml:space="preserve"> </w:t>
      </w:r>
      <w:r>
        <w:rPr>
          <w:sz w:val="28"/>
        </w:rPr>
        <w:t>метапредметных</w:t>
      </w:r>
      <w:r>
        <w:rPr>
          <w:spacing w:val="80"/>
          <w:sz w:val="28"/>
        </w:rPr>
        <w:t xml:space="preserve"> </w:t>
      </w:r>
      <w:r>
        <w:rPr>
          <w:sz w:val="28"/>
        </w:rPr>
        <w:t>результатов</w:t>
      </w:r>
      <w:r>
        <w:rPr>
          <w:spacing w:val="80"/>
          <w:sz w:val="28"/>
        </w:rPr>
        <w:t xml:space="preserve"> </w:t>
      </w:r>
      <w:r>
        <w:rPr>
          <w:sz w:val="28"/>
        </w:rPr>
        <w:t>осуществляется</w:t>
      </w:r>
      <w:r>
        <w:rPr>
          <w:spacing w:val="80"/>
          <w:sz w:val="28"/>
        </w:rPr>
        <w:t xml:space="preserve"> </w:t>
      </w:r>
      <w:r>
        <w:rPr>
          <w:sz w:val="28"/>
        </w:rPr>
        <w:t>как</w:t>
      </w:r>
      <w:r>
        <w:rPr>
          <w:spacing w:val="80"/>
          <w:w w:val="150"/>
          <w:sz w:val="28"/>
        </w:rPr>
        <w:t xml:space="preserve">   </w:t>
      </w:r>
      <w:r>
        <w:rPr>
          <w:sz w:val="28"/>
        </w:rPr>
        <w:t>учителем</w:t>
      </w:r>
      <w:r>
        <w:rPr>
          <w:spacing w:val="80"/>
          <w:w w:val="150"/>
          <w:sz w:val="28"/>
        </w:rPr>
        <w:t xml:space="preserve"> </w:t>
      </w:r>
      <w:r>
        <w:rPr>
          <w:sz w:val="28"/>
        </w:rPr>
        <w:t>в</w:t>
      </w:r>
      <w:r>
        <w:rPr>
          <w:spacing w:val="80"/>
          <w:w w:val="150"/>
          <w:sz w:val="28"/>
        </w:rPr>
        <w:t xml:space="preserve"> </w:t>
      </w:r>
      <w:r>
        <w:rPr>
          <w:sz w:val="28"/>
        </w:rPr>
        <w:t>ходе</w:t>
      </w:r>
      <w:r>
        <w:rPr>
          <w:spacing w:val="80"/>
          <w:w w:val="150"/>
          <w:sz w:val="28"/>
        </w:rPr>
        <w:t xml:space="preserve"> </w:t>
      </w:r>
      <w:r>
        <w:rPr>
          <w:sz w:val="28"/>
        </w:rPr>
        <w:t>текущей</w:t>
      </w:r>
      <w:r>
        <w:rPr>
          <w:spacing w:val="80"/>
          <w:w w:val="150"/>
          <w:sz w:val="28"/>
        </w:rPr>
        <w:t xml:space="preserve"> </w:t>
      </w:r>
      <w:r>
        <w:rPr>
          <w:sz w:val="28"/>
        </w:rPr>
        <w:t>и</w:t>
      </w:r>
      <w:r>
        <w:rPr>
          <w:spacing w:val="80"/>
          <w:w w:val="150"/>
          <w:sz w:val="28"/>
        </w:rPr>
        <w:t xml:space="preserve"> </w:t>
      </w:r>
      <w:r>
        <w:rPr>
          <w:sz w:val="28"/>
        </w:rPr>
        <w:t>промежуточной</w:t>
      </w:r>
      <w:r>
        <w:rPr>
          <w:spacing w:val="80"/>
          <w:w w:val="150"/>
          <w:sz w:val="28"/>
        </w:rPr>
        <w:t xml:space="preserve"> </w:t>
      </w:r>
      <w:r>
        <w:rPr>
          <w:sz w:val="28"/>
        </w:rPr>
        <w:t>оценки по</w:t>
      </w:r>
      <w:r>
        <w:rPr>
          <w:spacing w:val="39"/>
          <w:sz w:val="28"/>
        </w:rPr>
        <w:t xml:space="preserve"> </w:t>
      </w:r>
      <w:r>
        <w:rPr>
          <w:sz w:val="28"/>
        </w:rPr>
        <w:t>учебному</w:t>
      </w:r>
      <w:r>
        <w:rPr>
          <w:spacing w:val="80"/>
          <w:w w:val="150"/>
          <w:sz w:val="28"/>
        </w:rPr>
        <w:t xml:space="preserve"> </w:t>
      </w:r>
      <w:r>
        <w:rPr>
          <w:sz w:val="28"/>
        </w:rPr>
        <w:t>предмету,</w:t>
      </w:r>
      <w:r>
        <w:rPr>
          <w:spacing w:val="80"/>
          <w:w w:val="150"/>
          <w:sz w:val="28"/>
        </w:rPr>
        <w:t xml:space="preserve"> </w:t>
      </w:r>
      <w:r>
        <w:rPr>
          <w:sz w:val="28"/>
        </w:rPr>
        <w:t>так</w:t>
      </w:r>
      <w:r>
        <w:rPr>
          <w:spacing w:val="80"/>
          <w:w w:val="150"/>
          <w:sz w:val="28"/>
        </w:rPr>
        <w:t xml:space="preserve"> </w:t>
      </w:r>
      <w:r>
        <w:rPr>
          <w:sz w:val="28"/>
        </w:rPr>
        <w:t>и</w:t>
      </w:r>
      <w:r>
        <w:rPr>
          <w:spacing w:val="80"/>
          <w:w w:val="150"/>
          <w:sz w:val="28"/>
        </w:rPr>
        <w:t xml:space="preserve"> </w:t>
      </w:r>
      <w:r>
        <w:rPr>
          <w:sz w:val="28"/>
        </w:rPr>
        <w:t>администрацией</w:t>
      </w:r>
      <w:r>
        <w:rPr>
          <w:spacing w:val="80"/>
          <w:w w:val="150"/>
          <w:sz w:val="28"/>
        </w:rPr>
        <w:t xml:space="preserve"> </w:t>
      </w:r>
      <w:r>
        <w:rPr>
          <w:sz w:val="28"/>
        </w:rPr>
        <w:t>образовательной</w:t>
      </w:r>
      <w:r>
        <w:rPr>
          <w:spacing w:val="80"/>
          <w:w w:val="150"/>
          <w:sz w:val="28"/>
        </w:rPr>
        <w:t xml:space="preserve"> </w:t>
      </w:r>
      <w:r>
        <w:rPr>
          <w:sz w:val="28"/>
        </w:rPr>
        <w:t>организации</w:t>
      </w:r>
      <w:r>
        <w:rPr>
          <w:spacing w:val="80"/>
          <w:sz w:val="28"/>
        </w:rPr>
        <w:t xml:space="preserve"> </w:t>
      </w:r>
      <w:r>
        <w:rPr>
          <w:sz w:val="28"/>
        </w:rPr>
        <w:t>в ходе мониторинга. В текущем учебном процессе отслеживается способность обучающихся разрешать учебные ситуации и выполнять учебные задачи,</w:t>
      </w:r>
      <w:r>
        <w:rPr>
          <w:spacing w:val="40"/>
          <w:sz w:val="28"/>
        </w:rPr>
        <w:t xml:space="preserve"> </w:t>
      </w:r>
      <w:r>
        <w:rPr>
          <w:sz w:val="28"/>
        </w:rPr>
        <w:t>требующие владения познавательными, коммуникативными и регулятивными действиями, реализуемыми в предметном преподавании.</w:t>
      </w:r>
    </w:p>
    <w:p w14:paraId="14BB3798">
      <w:pPr>
        <w:pStyle w:val="33"/>
        <w:numPr>
          <w:ilvl w:val="1"/>
          <w:numId w:val="2"/>
        </w:numPr>
        <w:tabs>
          <w:tab w:val="left" w:pos="1134"/>
          <w:tab w:val="left" w:pos="1770"/>
        </w:tabs>
        <w:spacing w:line="352" w:lineRule="auto"/>
        <w:ind w:left="0" w:right="10" w:firstLine="426"/>
        <w:rPr>
          <w:sz w:val="28"/>
        </w:rPr>
      </w:pPr>
      <w:r>
        <w:rPr>
          <w:sz w:val="28"/>
        </w:rPr>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14:paraId="7923BCC8">
      <w:pPr>
        <w:pStyle w:val="33"/>
        <w:numPr>
          <w:ilvl w:val="1"/>
          <w:numId w:val="2"/>
        </w:numPr>
        <w:tabs>
          <w:tab w:val="left" w:pos="1134"/>
          <w:tab w:val="left" w:pos="1769"/>
        </w:tabs>
        <w:spacing w:line="352" w:lineRule="auto"/>
        <w:ind w:left="0" w:right="10" w:firstLine="426"/>
        <w:rPr>
          <w:sz w:val="28"/>
        </w:rPr>
      </w:pPr>
      <w:r>
        <w:rPr>
          <w:sz w:val="28"/>
        </w:rPr>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5BD77FD0">
      <w:pPr>
        <w:pStyle w:val="33"/>
        <w:numPr>
          <w:ilvl w:val="1"/>
          <w:numId w:val="2"/>
        </w:numPr>
        <w:tabs>
          <w:tab w:val="left" w:pos="1134"/>
          <w:tab w:val="left" w:pos="1769"/>
        </w:tabs>
        <w:spacing w:line="352" w:lineRule="auto"/>
        <w:ind w:left="0" w:right="10" w:firstLine="426"/>
        <w:rPr>
          <w:sz w:val="28"/>
        </w:rPr>
      </w:pPr>
      <w:r>
        <w:rPr>
          <w:sz w:val="28"/>
        </w:rPr>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14:paraId="25828BCF">
      <w:pPr>
        <w:pStyle w:val="33"/>
        <w:numPr>
          <w:ilvl w:val="1"/>
          <w:numId w:val="2"/>
        </w:numPr>
        <w:tabs>
          <w:tab w:val="left" w:pos="1134"/>
          <w:tab w:val="left" w:pos="1769"/>
        </w:tabs>
        <w:spacing w:line="352" w:lineRule="auto"/>
        <w:ind w:left="0" w:right="10" w:firstLine="426"/>
        <w:rPr>
          <w:sz w:val="28"/>
        </w:rPr>
      </w:pPr>
      <w:r>
        <w:rPr>
          <w:sz w:val="28"/>
        </w:rPr>
        <w:t>Основным</w:t>
      </w:r>
      <w:r>
        <w:rPr>
          <w:spacing w:val="60"/>
          <w:sz w:val="28"/>
        </w:rPr>
        <w:t xml:space="preserve">  </w:t>
      </w:r>
      <w:r>
        <w:rPr>
          <w:sz w:val="28"/>
        </w:rPr>
        <w:t>предметом</w:t>
      </w:r>
      <w:r>
        <w:rPr>
          <w:spacing w:val="60"/>
          <w:sz w:val="28"/>
        </w:rPr>
        <w:t xml:space="preserve">  </w:t>
      </w:r>
      <w:r>
        <w:rPr>
          <w:sz w:val="28"/>
        </w:rPr>
        <w:t>оценки</w:t>
      </w:r>
      <w:r>
        <w:rPr>
          <w:spacing w:val="59"/>
          <w:sz w:val="28"/>
        </w:rPr>
        <w:t xml:space="preserve">  </w:t>
      </w:r>
      <w:r>
        <w:rPr>
          <w:sz w:val="28"/>
        </w:rPr>
        <w:t>результатов</w:t>
      </w:r>
      <w:r>
        <w:rPr>
          <w:spacing w:val="59"/>
          <w:sz w:val="28"/>
        </w:rPr>
        <w:t xml:space="preserve">  </w:t>
      </w:r>
      <w:r>
        <w:rPr>
          <w:sz w:val="28"/>
        </w:rPr>
        <w:t>освоения</w:t>
      </w:r>
      <w:r>
        <w:rPr>
          <w:spacing w:val="60"/>
          <w:sz w:val="28"/>
        </w:rPr>
        <w:t xml:space="preserve">  </w:t>
      </w:r>
      <w:r>
        <w:rPr>
          <w:sz w:val="28"/>
        </w:rPr>
        <w:t>ООП</w:t>
      </w:r>
      <w:r>
        <w:rPr>
          <w:spacing w:val="59"/>
          <w:sz w:val="28"/>
        </w:rPr>
        <w:t xml:space="preserve">  </w:t>
      </w:r>
      <w:r>
        <w:rPr>
          <w:sz w:val="28"/>
        </w:rPr>
        <w:t>НОО в</w:t>
      </w:r>
      <w:r>
        <w:rPr>
          <w:spacing w:val="80"/>
          <w:w w:val="150"/>
          <w:sz w:val="28"/>
        </w:rPr>
        <w:t xml:space="preserve">  </w:t>
      </w:r>
      <w:r>
        <w:rPr>
          <w:sz w:val="28"/>
        </w:rPr>
        <w:t>соответствии</w:t>
      </w:r>
      <w:r>
        <w:rPr>
          <w:spacing w:val="80"/>
          <w:w w:val="150"/>
          <w:sz w:val="28"/>
        </w:rPr>
        <w:t xml:space="preserve"> </w:t>
      </w:r>
      <w:r>
        <w:rPr>
          <w:sz w:val="28"/>
        </w:rPr>
        <w:t>с</w:t>
      </w:r>
      <w:r>
        <w:rPr>
          <w:spacing w:val="80"/>
          <w:w w:val="150"/>
          <w:sz w:val="28"/>
        </w:rPr>
        <w:t xml:space="preserve"> </w:t>
      </w:r>
      <w:r>
        <w:rPr>
          <w:sz w:val="28"/>
        </w:rPr>
        <w:t>требованиями</w:t>
      </w:r>
      <w:r>
        <w:rPr>
          <w:spacing w:val="80"/>
          <w:w w:val="150"/>
          <w:sz w:val="28"/>
        </w:rPr>
        <w:t xml:space="preserve"> </w:t>
      </w:r>
      <w:r>
        <w:rPr>
          <w:sz w:val="28"/>
        </w:rPr>
        <w:t>ФГОС</w:t>
      </w:r>
      <w:r>
        <w:rPr>
          <w:spacing w:val="80"/>
          <w:w w:val="150"/>
          <w:sz w:val="28"/>
        </w:rPr>
        <w:t xml:space="preserve"> </w:t>
      </w:r>
      <w:r>
        <w:rPr>
          <w:sz w:val="28"/>
        </w:rPr>
        <w:t>НОО</w:t>
      </w:r>
      <w:r>
        <w:rPr>
          <w:spacing w:val="80"/>
          <w:w w:val="150"/>
          <w:sz w:val="28"/>
        </w:rPr>
        <w:t xml:space="preserve"> </w:t>
      </w:r>
      <w:r>
        <w:rPr>
          <w:sz w:val="28"/>
        </w:rPr>
        <w:t>является</w:t>
      </w:r>
      <w:r>
        <w:rPr>
          <w:spacing w:val="80"/>
          <w:w w:val="150"/>
          <w:sz w:val="28"/>
        </w:rPr>
        <w:t xml:space="preserve"> </w:t>
      </w:r>
      <w:r>
        <w:rPr>
          <w:sz w:val="28"/>
        </w:rPr>
        <w:t>способность</w:t>
      </w:r>
      <w:r>
        <w:rPr>
          <w:spacing w:val="80"/>
          <w:sz w:val="28"/>
        </w:rPr>
        <w:t xml:space="preserve"> </w:t>
      </w:r>
      <w:r>
        <w:rPr>
          <w:sz w:val="28"/>
        </w:rPr>
        <w:t>к</w:t>
      </w:r>
      <w:r>
        <w:rPr>
          <w:spacing w:val="80"/>
          <w:sz w:val="28"/>
        </w:rPr>
        <w:t xml:space="preserve"> </w:t>
      </w:r>
      <w:r>
        <w:rPr>
          <w:sz w:val="28"/>
        </w:rPr>
        <w:t>решению</w:t>
      </w:r>
      <w:r>
        <w:rPr>
          <w:spacing w:val="80"/>
          <w:sz w:val="28"/>
        </w:rPr>
        <w:t xml:space="preserve"> </w:t>
      </w:r>
      <w:r>
        <w:rPr>
          <w:sz w:val="28"/>
        </w:rPr>
        <w:t>учебно-познавательных</w:t>
      </w:r>
      <w:r>
        <w:rPr>
          <w:spacing w:val="80"/>
          <w:sz w:val="28"/>
        </w:rPr>
        <w:t xml:space="preserve"> </w:t>
      </w:r>
      <w:r>
        <w:rPr>
          <w:sz w:val="28"/>
        </w:rPr>
        <w:t>и</w:t>
      </w:r>
      <w:r>
        <w:rPr>
          <w:spacing w:val="80"/>
          <w:sz w:val="28"/>
        </w:rPr>
        <w:t xml:space="preserve"> </w:t>
      </w:r>
      <w:r>
        <w:rPr>
          <w:sz w:val="28"/>
        </w:rPr>
        <w:t>учебно-практических</w:t>
      </w:r>
      <w:r>
        <w:rPr>
          <w:spacing w:val="80"/>
          <w:sz w:val="28"/>
        </w:rPr>
        <w:t xml:space="preserve"> </w:t>
      </w:r>
      <w:r>
        <w:rPr>
          <w:sz w:val="28"/>
        </w:rPr>
        <w:t>задач,</w:t>
      </w:r>
      <w:r>
        <w:rPr>
          <w:spacing w:val="80"/>
          <w:sz w:val="28"/>
        </w:rPr>
        <w:t xml:space="preserve"> </w:t>
      </w:r>
      <w:r>
        <w:rPr>
          <w:sz w:val="28"/>
        </w:rPr>
        <w:t>основанных</w:t>
      </w:r>
      <w:r>
        <w:rPr>
          <w:spacing w:val="40"/>
          <w:sz w:val="28"/>
        </w:rPr>
        <w:t xml:space="preserve"> </w:t>
      </w:r>
      <w:r>
        <w:rPr>
          <w:sz w:val="28"/>
        </w:rPr>
        <w:t>на изучаемом учебном материале и способах действий, в том числе метапредметных (познавательных, регулятивных, коммуникативных) действий.</w:t>
      </w:r>
    </w:p>
    <w:p w14:paraId="08418FCF">
      <w:pPr>
        <w:pStyle w:val="33"/>
        <w:numPr>
          <w:ilvl w:val="1"/>
          <w:numId w:val="2"/>
        </w:numPr>
        <w:tabs>
          <w:tab w:val="left" w:pos="1134"/>
          <w:tab w:val="left" w:pos="1769"/>
        </w:tabs>
        <w:spacing w:line="353" w:lineRule="auto"/>
        <w:ind w:left="0" w:right="11" w:firstLine="425"/>
        <w:rPr>
          <w:sz w:val="28"/>
        </w:rPr>
      </w:pPr>
      <w:r>
        <w:rPr>
          <w:sz w:val="28"/>
        </w:rPr>
        <w:t xml:space="preserve">Оценка предметных результатов освоения ООП НОО осуществляется учителем в ходе процедур текущего, тематического, промежуточного и итогового </w:t>
      </w:r>
      <w:r>
        <w:rPr>
          <w:spacing w:val="-2"/>
          <w:sz w:val="28"/>
        </w:rPr>
        <w:t>контроля.</w:t>
      </w:r>
    </w:p>
    <w:p w14:paraId="03C69B15">
      <w:pPr>
        <w:pStyle w:val="33"/>
        <w:numPr>
          <w:ilvl w:val="1"/>
          <w:numId w:val="2"/>
        </w:numPr>
        <w:tabs>
          <w:tab w:val="left" w:pos="1134"/>
          <w:tab w:val="left" w:pos="1769"/>
        </w:tabs>
        <w:spacing w:line="352" w:lineRule="auto"/>
        <w:ind w:left="0" w:right="10" w:firstLine="426"/>
        <w:rPr>
          <w:sz w:val="28"/>
        </w:rPr>
      </w:pPr>
      <w:r>
        <w:rPr>
          <w:sz w:val="28"/>
        </w:rPr>
        <w:t>Особенности оценки предметных результатов по отдельному учебному предмету фиксируются в приложении к ООП НОО.</w:t>
      </w:r>
    </w:p>
    <w:p w14:paraId="56E7E5E1">
      <w:pPr>
        <w:pStyle w:val="21"/>
        <w:tabs>
          <w:tab w:val="left" w:pos="1134"/>
        </w:tabs>
        <w:spacing w:line="352" w:lineRule="auto"/>
        <w:ind w:left="0" w:right="10" w:firstLine="426"/>
      </w:pPr>
      <w:r>
        <w:t>Описание оценки предметных результатов по отдельному учебному предмету должно включать:</w:t>
      </w:r>
    </w:p>
    <w:p w14:paraId="08DAFA35">
      <w:pPr>
        <w:pStyle w:val="21"/>
        <w:tabs>
          <w:tab w:val="left" w:pos="1134"/>
        </w:tabs>
        <w:spacing w:line="352" w:lineRule="auto"/>
        <w:ind w:left="0" w:right="10" w:firstLine="426"/>
      </w:pPr>
      <w:r>
        <w:t>список</w:t>
      </w:r>
      <w:r>
        <w:rPr>
          <w:spacing w:val="80"/>
          <w:w w:val="150"/>
        </w:rPr>
        <w:t xml:space="preserve">  </w:t>
      </w:r>
      <w:r>
        <w:t>итоговых</w:t>
      </w:r>
      <w:r>
        <w:rPr>
          <w:spacing w:val="80"/>
          <w:w w:val="150"/>
        </w:rPr>
        <w:t xml:space="preserve">  </w:t>
      </w:r>
      <w:r>
        <w:t>планируемых</w:t>
      </w:r>
      <w:r>
        <w:rPr>
          <w:spacing w:val="80"/>
          <w:w w:val="150"/>
        </w:rPr>
        <w:t xml:space="preserve">  </w:t>
      </w:r>
      <w:r>
        <w:t>результатов</w:t>
      </w:r>
      <w:r>
        <w:rPr>
          <w:spacing w:val="80"/>
          <w:w w:val="150"/>
        </w:rPr>
        <w:t xml:space="preserve">  </w:t>
      </w:r>
      <w:r>
        <w:t>с</w:t>
      </w:r>
      <w:r>
        <w:rPr>
          <w:spacing w:val="80"/>
          <w:w w:val="150"/>
        </w:rPr>
        <w:t xml:space="preserve">  </w:t>
      </w:r>
      <w:r>
        <w:t>указанием</w:t>
      </w:r>
      <w:r>
        <w:rPr>
          <w:spacing w:val="80"/>
          <w:w w:val="150"/>
        </w:rPr>
        <w:t xml:space="preserve">  </w:t>
      </w:r>
      <w:r>
        <w:t>этапов их</w:t>
      </w:r>
      <w:r>
        <w:rPr>
          <w:spacing w:val="80"/>
          <w:w w:val="150"/>
        </w:rPr>
        <w:t xml:space="preserve"> </w:t>
      </w:r>
      <w:r>
        <w:t>формирования</w:t>
      </w:r>
      <w:r>
        <w:rPr>
          <w:spacing w:val="80"/>
          <w:w w:val="150"/>
        </w:rPr>
        <w:t xml:space="preserve"> </w:t>
      </w:r>
      <w:r>
        <w:t>и</w:t>
      </w:r>
      <w:r>
        <w:rPr>
          <w:spacing w:val="80"/>
          <w:w w:val="150"/>
        </w:rPr>
        <w:t xml:space="preserve"> </w:t>
      </w:r>
      <w:r>
        <w:t>способов</w:t>
      </w:r>
      <w:r>
        <w:rPr>
          <w:spacing w:val="80"/>
          <w:w w:val="150"/>
        </w:rPr>
        <w:t xml:space="preserve"> </w:t>
      </w:r>
      <w:r>
        <w:t>оценки</w:t>
      </w:r>
      <w:r>
        <w:rPr>
          <w:spacing w:val="80"/>
          <w:w w:val="150"/>
        </w:rPr>
        <w:t xml:space="preserve"> </w:t>
      </w:r>
      <w:r>
        <w:t>(например,</w:t>
      </w:r>
      <w:r>
        <w:rPr>
          <w:spacing w:val="80"/>
          <w:w w:val="150"/>
        </w:rPr>
        <w:t xml:space="preserve"> </w:t>
      </w:r>
      <w:r>
        <w:t>текущая</w:t>
      </w:r>
      <w:r>
        <w:rPr>
          <w:spacing w:val="80"/>
          <w:w w:val="150"/>
        </w:rPr>
        <w:t xml:space="preserve"> </w:t>
      </w:r>
      <w:r>
        <w:t>(тематическая); устно (письменно), практика);</w:t>
      </w:r>
    </w:p>
    <w:p w14:paraId="6AF32FFC">
      <w:pPr>
        <w:pStyle w:val="21"/>
        <w:tabs>
          <w:tab w:val="left" w:pos="1134"/>
        </w:tabs>
        <w:spacing w:line="352" w:lineRule="auto"/>
        <w:ind w:left="0" w:right="10" w:firstLine="426"/>
      </w:pPr>
      <w:r>
        <w:t>требования</w:t>
      </w:r>
      <w:r>
        <w:rPr>
          <w:spacing w:val="40"/>
        </w:rPr>
        <w:t xml:space="preserve">  </w:t>
      </w:r>
      <w:r>
        <w:t>к</w:t>
      </w:r>
      <w:r>
        <w:rPr>
          <w:spacing w:val="40"/>
        </w:rPr>
        <w:t xml:space="preserve">  </w:t>
      </w:r>
      <w:r>
        <w:t>выставлению</w:t>
      </w:r>
      <w:r>
        <w:rPr>
          <w:spacing w:val="40"/>
        </w:rPr>
        <w:t xml:space="preserve">  </w:t>
      </w:r>
      <w:r>
        <w:t>отметок</w:t>
      </w:r>
      <w:r>
        <w:rPr>
          <w:spacing w:val="40"/>
        </w:rPr>
        <w:t xml:space="preserve">  </w:t>
      </w:r>
      <w:r>
        <w:t>за</w:t>
      </w:r>
      <w:r>
        <w:rPr>
          <w:spacing w:val="40"/>
        </w:rPr>
        <w:t xml:space="preserve">  </w:t>
      </w:r>
      <w:r>
        <w:t>промежуточную</w:t>
      </w:r>
      <w:r>
        <w:rPr>
          <w:spacing w:val="40"/>
        </w:rPr>
        <w:t xml:space="preserve">  </w:t>
      </w:r>
      <w:r>
        <w:t>аттестацию (при необходимости – с учётом степени значимости отметок за отдельные оценочные процедуры);</w:t>
      </w:r>
    </w:p>
    <w:p w14:paraId="76458832">
      <w:pPr>
        <w:pStyle w:val="21"/>
        <w:tabs>
          <w:tab w:val="left" w:pos="1134"/>
        </w:tabs>
        <w:spacing w:line="318" w:lineRule="exact"/>
        <w:ind w:left="0" w:right="10" w:firstLine="426"/>
        <w:rPr>
          <w:spacing w:val="-2"/>
        </w:rPr>
      </w:pPr>
      <w:r>
        <w:t>график</w:t>
      </w:r>
      <w:r>
        <w:rPr>
          <w:spacing w:val="-7"/>
        </w:rPr>
        <w:t xml:space="preserve"> </w:t>
      </w:r>
      <w:r>
        <w:t>контрольных</w:t>
      </w:r>
      <w:r>
        <w:rPr>
          <w:spacing w:val="-6"/>
        </w:rPr>
        <w:t xml:space="preserve"> </w:t>
      </w:r>
      <w:r>
        <w:rPr>
          <w:spacing w:val="-2"/>
        </w:rPr>
        <w:t>мероприятий.</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2"/>
        <w:gridCol w:w="1206"/>
        <w:gridCol w:w="1038"/>
        <w:gridCol w:w="1038"/>
        <w:gridCol w:w="1040"/>
        <w:gridCol w:w="1279"/>
        <w:gridCol w:w="1018"/>
        <w:gridCol w:w="1038"/>
        <w:gridCol w:w="1038"/>
        <w:gridCol w:w="1039"/>
      </w:tblGrid>
      <w:tr w14:paraId="768AA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vMerge w:val="restart"/>
          </w:tcPr>
          <w:p w14:paraId="1E86F768">
            <w:pPr>
              <w:jc w:val="center"/>
              <w:rPr>
                <w:b/>
              </w:rPr>
            </w:pPr>
            <w:r>
              <w:rPr>
                <w:b/>
              </w:rPr>
              <w:t>Предмет</w:t>
            </w:r>
          </w:p>
        </w:tc>
        <w:tc>
          <w:tcPr>
            <w:tcW w:w="9164" w:type="dxa"/>
            <w:gridSpan w:val="9"/>
          </w:tcPr>
          <w:p w14:paraId="5CF2CA6D">
            <w:pPr>
              <w:jc w:val="center"/>
              <w:rPr>
                <w:b/>
              </w:rPr>
            </w:pPr>
            <w:r>
              <w:rPr>
                <w:b/>
              </w:rPr>
              <w:t>Учебный год</w:t>
            </w:r>
          </w:p>
        </w:tc>
      </w:tr>
      <w:tr w14:paraId="4A658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vMerge w:val="continue"/>
          </w:tcPr>
          <w:p w14:paraId="27D66904">
            <w:pPr>
              <w:jc w:val="center"/>
            </w:pPr>
          </w:p>
        </w:tc>
        <w:tc>
          <w:tcPr>
            <w:tcW w:w="1141" w:type="dxa"/>
          </w:tcPr>
          <w:p w14:paraId="109D4FEA">
            <w:pPr>
              <w:jc w:val="center"/>
              <w:rPr>
                <w:b/>
              </w:rPr>
            </w:pPr>
            <w:r>
              <w:rPr>
                <w:b/>
              </w:rPr>
              <w:t>Сентябрь</w:t>
            </w:r>
          </w:p>
        </w:tc>
        <w:tc>
          <w:tcPr>
            <w:tcW w:w="985" w:type="dxa"/>
          </w:tcPr>
          <w:p w14:paraId="4491129C">
            <w:pPr>
              <w:jc w:val="center"/>
              <w:rPr>
                <w:b/>
              </w:rPr>
            </w:pPr>
            <w:r>
              <w:rPr>
                <w:b/>
              </w:rPr>
              <w:t>Октябрь</w:t>
            </w:r>
          </w:p>
        </w:tc>
        <w:tc>
          <w:tcPr>
            <w:tcW w:w="985" w:type="dxa"/>
          </w:tcPr>
          <w:p w14:paraId="0012FF4F">
            <w:pPr>
              <w:jc w:val="center"/>
              <w:rPr>
                <w:b/>
              </w:rPr>
            </w:pPr>
            <w:r>
              <w:rPr>
                <w:b/>
              </w:rPr>
              <w:t>Ноябрь</w:t>
            </w:r>
          </w:p>
        </w:tc>
        <w:tc>
          <w:tcPr>
            <w:tcW w:w="985" w:type="dxa"/>
          </w:tcPr>
          <w:p w14:paraId="5D5B621A">
            <w:pPr>
              <w:jc w:val="center"/>
              <w:rPr>
                <w:b/>
              </w:rPr>
            </w:pPr>
            <w:r>
              <w:rPr>
                <w:b/>
              </w:rPr>
              <w:t>Декабрь</w:t>
            </w:r>
          </w:p>
        </w:tc>
        <w:tc>
          <w:tcPr>
            <w:tcW w:w="1147" w:type="dxa"/>
          </w:tcPr>
          <w:p w14:paraId="45BD1955">
            <w:pPr>
              <w:jc w:val="center"/>
              <w:rPr>
                <w:b/>
              </w:rPr>
            </w:pPr>
            <w:r>
              <w:rPr>
                <w:b/>
              </w:rPr>
              <w:t>Январь</w:t>
            </w:r>
          </w:p>
        </w:tc>
        <w:tc>
          <w:tcPr>
            <w:tcW w:w="966" w:type="dxa"/>
          </w:tcPr>
          <w:p w14:paraId="5D2636D5">
            <w:pPr>
              <w:jc w:val="center"/>
              <w:rPr>
                <w:b/>
              </w:rPr>
            </w:pPr>
            <w:r>
              <w:rPr>
                <w:b/>
              </w:rPr>
              <w:t>Февраль</w:t>
            </w:r>
          </w:p>
        </w:tc>
        <w:tc>
          <w:tcPr>
            <w:tcW w:w="985" w:type="dxa"/>
          </w:tcPr>
          <w:p w14:paraId="39CFC628">
            <w:pPr>
              <w:jc w:val="center"/>
              <w:rPr>
                <w:b/>
              </w:rPr>
            </w:pPr>
            <w:r>
              <w:rPr>
                <w:b/>
              </w:rPr>
              <w:t>Март</w:t>
            </w:r>
          </w:p>
        </w:tc>
        <w:tc>
          <w:tcPr>
            <w:tcW w:w="985" w:type="dxa"/>
          </w:tcPr>
          <w:p w14:paraId="22A84451">
            <w:pPr>
              <w:jc w:val="center"/>
              <w:rPr>
                <w:b/>
              </w:rPr>
            </w:pPr>
            <w:r>
              <w:rPr>
                <w:b/>
              </w:rPr>
              <w:t>Апрель</w:t>
            </w:r>
          </w:p>
        </w:tc>
        <w:tc>
          <w:tcPr>
            <w:tcW w:w="985" w:type="dxa"/>
          </w:tcPr>
          <w:p w14:paraId="4BD8BE11">
            <w:pPr>
              <w:jc w:val="center"/>
              <w:rPr>
                <w:b/>
              </w:rPr>
            </w:pPr>
            <w:r>
              <w:rPr>
                <w:b/>
              </w:rPr>
              <w:t>Май</w:t>
            </w:r>
          </w:p>
        </w:tc>
      </w:tr>
      <w:tr w14:paraId="1FBDD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37" w:type="dxa"/>
            <w:gridSpan w:val="10"/>
          </w:tcPr>
          <w:p w14:paraId="54C46FD8">
            <w:pPr>
              <w:jc w:val="center"/>
              <w:rPr>
                <w:b/>
              </w:rPr>
            </w:pPr>
            <w:r>
              <w:rPr>
                <w:b/>
              </w:rPr>
              <w:t xml:space="preserve"> 1 класс</w:t>
            </w:r>
          </w:p>
        </w:tc>
      </w:tr>
      <w:tr w14:paraId="67A34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tcPr>
          <w:p w14:paraId="3875089D">
            <w:pPr>
              <w:jc w:val="center"/>
            </w:pPr>
            <w:r>
              <w:t>Русский язык</w:t>
            </w:r>
          </w:p>
        </w:tc>
        <w:tc>
          <w:tcPr>
            <w:tcW w:w="1141" w:type="dxa"/>
          </w:tcPr>
          <w:p w14:paraId="3E178545">
            <w:pPr>
              <w:jc w:val="center"/>
            </w:pPr>
          </w:p>
        </w:tc>
        <w:tc>
          <w:tcPr>
            <w:tcW w:w="985" w:type="dxa"/>
          </w:tcPr>
          <w:p w14:paraId="2D1D8D43">
            <w:pPr>
              <w:jc w:val="center"/>
            </w:pPr>
          </w:p>
        </w:tc>
        <w:tc>
          <w:tcPr>
            <w:tcW w:w="985" w:type="dxa"/>
          </w:tcPr>
          <w:p w14:paraId="368B634F">
            <w:pPr>
              <w:jc w:val="center"/>
            </w:pPr>
          </w:p>
        </w:tc>
        <w:tc>
          <w:tcPr>
            <w:tcW w:w="985" w:type="dxa"/>
          </w:tcPr>
          <w:p w14:paraId="40BD4CBC">
            <w:pPr>
              <w:jc w:val="center"/>
            </w:pPr>
          </w:p>
        </w:tc>
        <w:tc>
          <w:tcPr>
            <w:tcW w:w="1147" w:type="dxa"/>
          </w:tcPr>
          <w:p w14:paraId="0D6E98D5">
            <w:pPr>
              <w:jc w:val="center"/>
            </w:pPr>
          </w:p>
        </w:tc>
        <w:tc>
          <w:tcPr>
            <w:tcW w:w="966" w:type="dxa"/>
          </w:tcPr>
          <w:p w14:paraId="1BD597D5">
            <w:pPr>
              <w:jc w:val="center"/>
            </w:pPr>
          </w:p>
        </w:tc>
        <w:tc>
          <w:tcPr>
            <w:tcW w:w="985" w:type="dxa"/>
          </w:tcPr>
          <w:p w14:paraId="14142340">
            <w:pPr>
              <w:jc w:val="center"/>
            </w:pPr>
          </w:p>
        </w:tc>
        <w:tc>
          <w:tcPr>
            <w:tcW w:w="985" w:type="dxa"/>
          </w:tcPr>
          <w:p w14:paraId="5F9B58B1">
            <w:pPr>
              <w:jc w:val="center"/>
            </w:pPr>
          </w:p>
        </w:tc>
        <w:tc>
          <w:tcPr>
            <w:tcW w:w="985" w:type="dxa"/>
          </w:tcPr>
          <w:p w14:paraId="4EE8A88D">
            <w:pPr>
              <w:jc w:val="center"/>
            </w:pPr>
            <w:r>
              <w:t>16 итоговая диагностика</w:t>
            </w:r>
          </w:p>
        </w:tc>
      </w:tr>
      <w:tr w14:paraId="19F93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tcPr>
          <w:p w14:paraId="059E5DD9">
            <w:pPr>
              <w:jc w:val="center"/>
            </w:pPr>
            <w:r>
              <w:t>Литературное чтение</w:t>
            </w:r>
          </w:p>
        </w:tc>
        <w:tc>
          <w:tcPr>
            <w:tcW w:w="1141" w:type="dxa"/>
          </w:tcPr>
          <w:p w14:paraId="7B8A1502">
            <w:pPr>
              <w:jc w:val="center"/>
            </w:pPr>
          </w:p>
        </w:tc>
        <w:tc>
          <w:tcPr>
            <w:tcW w:w="985" w:type="dxa"/>
          </w:tcPr>
          <w:p w14:paraId="67CDED82">
            <w:pPr>
              <w:jc w:val="center"/>
            </w:pPr>
          </w:p>
        </w:tc>
        <w:tc>
          <w:tcPr>
            <w:tcW w:w="985" w:type="dxa"/>
          </w:tcPr>
          <w:p w14:paraId="213A8697">
            <w:pPr>
              <w:jc w:val="center"/>
            </w:pPr>
          </w:p>
        </w:tc>
        <w:tc>
          <w:tcPr>
            <w:tcW w:w="985" w:type="dxa"/>
          </w:tcPr>
          <w:p w14:paraId="145F1659">
            <w:pPr>
              <w:jc w:val="center"/>
            </w:pPr>
          </w:p>
        </w:tc>
        <w:tc>
          <w:tcPr>
            <w:tcW w:w="1147" w:type="dxa"/>
          </w:tcPr>
          <w:p w14:paraId="0B18D927">
            <w:pPr>
              <w:jc w:val="center"/>
            </w:pPr>
          </w:p>
        </w:tc>
        <w:tc>
          <w:tcPr>
            <w:tcW w:w="966" w:type="dxa"/>
          </w:tcPr>
          <w:p w14:paraId="2F18807E">
            <w:pPr>
              <w:jc w:val="center"/>
            </w:pPr>
          </w:p>
        </w:tc>
        <w:tc>
          <w:tcPr>
            <w:tcW w:w="985" w:type="dxa"/>
          </w:tcPr>
          <w:p w14:paraId="7031CA85">
            <w:pPr>
              <w:jc w:val="center"/>
            </w:pPr>
          </w:p>
        </w:tc>
        <w:tc>
          <w:tcPr>
            <w:tcW w:w="985" w:type="dxa"/>
          </w:tcPr>
          <w:p w14:paraId="607A8FFB">
            <w:pPr>
              <w:jc w:val="center"/>
            </w:pPr>
          </w:p>
        </w:tc>
        <w:tc>
          <w:tcPr>
            <w:tcW w:w="985" w:type="dxa"/>
          </w:tcPr>
          <w:p w14:paraId="539BC29F">
            <w:pPr>
              <w:jc w:val="center"/>
            </w:pPr>
            <w:r>
              <w:t>20 – техника чт.</w:t>
            </w:r>
          </w:p>
        </w:tc>
      </w:tr>
      <w:tr w14:paraId="1E627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tcPr>
          <w:p w14:paraId="10E188A5">
            <w:pPr>
              <w:jc w:val="center"/>
            </w:pPr>
            <w:r>
              <w:t>Математика</w:t>
            </w:r>
          </w:p>
        </w:tc>
        <w:tc>
          <w:tcPr>
            <w:tcW w:w="1141" w:type="dxa"/>
          </w:tcPr>
          <w:p w14:paraId="1F89129D">
            <w:pPr>
              <w:jc w:val="center"/>
            </w:pPr>
            <w:r>
              <w:t>12 –стартовая диагностика</w:t>
            </w:r>
          </w:p>
        </w:tc>
        <w:tc>
          <w:tcPr>
            <w:tcW w:w="985" w:type="dxa"/>
          </w:tcPr>
          <w:p w14:paraId="4E4C4993">
            <w:pPr>
              <w:jc w:val="center"/>
            </w:pPr>
          </w:p>
        </w:tc>
        <w:tc>
          <w:tcPr>
            <w:tcW w:w="985" w:type="dxa"/>
          </w:tcPr>
          <w:p w14:paraId="521972A6">
            <w:pPr>
              <w:jc w:val="center"/>
            </w:pPr>
          </w:p>
        </w:tc>
        <w:tc>
          <w:tcPr>
            <w:tcW w:w="985" w:type="dxa"/>
          </w:tcPr>
          <w:p w14:paraId="11A337C7">
            <w:pPr>
              <w:jc w:val="center"/>
            </w:pPr>
          </w:p>
        </w:tc>
        <w:tc>
          <w:tcPr>
            <w:tcW w:w="1147" w:type="dxa"/>
          </w:tcPr>
          <w:p w14:paraId="77267659">
            <w:pPr>
              <w:jc w:val="center"/>
            </w:pPr>
          </w:p>
        </w:tc>
        <w:tc>
          <w:tcPr>
            <w:tcW w:w="966" w:type="dxa"/>
          </w:tcPr>
          <w:p w14:paraId="47F4B4A4">
            <w:pPr>
              <w:jc w:val="center"/>
            </w:pPr>
          </w:p>
        </w:tc>
        <w:tc>
          <w:tcPr>
            <w:tcW w:w="985" w:type="dxa"/>
          </w:tcPr>
          <w:p w14:paraId="54093CE7">
            <w:pPr>
              <w:jc w:val="center"/>
            </w:pPr>
          </w:p>
        </w:tc>
        <w:tc>
          <w:tcPr>
            <w:tcW w:w="985" w:type="dxa"/>
          </w:tcPr>
          <w:p w14:paraId="73339353">
            <w:pPr>
              <w:jc w:val="center"/>
            </w:pPr>
          </w:p>
        </w:tc>
        <w:tc>
          <w:tcPr>
            <w:tcW w:w="985" w:type="dxa"/>
          </w:tcPr>
          <w:p w14:paraId="146DAEF2">
            <w:pPr>
              <w:jc w:val="center"/>
            </w:pPr>
            <w:r>
              <w:t>15 итоговая диагностика</w:t>
            </w:r>
          </w:p>
        </w:tc>
      </w:tr>
      <w:tr w14:paraId="7F0C5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tcPr>
          <w:p w14:paraId="0FE1FD4D">
            <w:pPr>
              <w:jc w:val="center"/>
              <w:rPr>
                <w:b/>
              </w:rPr>
            </w:pPr>
          </w:p>
        </w:tc>
        <w:tc>
          <w:tcPr>
            <w:tcW w:w="1141" w:type="dxa"/>
          </w:tcPr>
          <w:p w14:paraId="1EBCA855">
            <w:pPr>
              <w:jc w:val="center"/>
              <w:rPr>
                <w:b/>
              </w:rPr>
            </w:pPr>
            <w:r>
              <w:rPr>
                <w:b/>
              </w:rPr>
              <w:t>Сентябрь</w:t>
            </w:r>
          </w:p>
        </w:tc>
        <w:tc>
          <w:tcPr>
            <w:tcW w:w="985" w:type="dxa"/>
          </w:tcPr>
          <w:p w14:paraId="03D2F212">
            <w:pPr>
              <w:jc w:val="center"/>
              <w:rPr>
                <w:b/>
              </w:rPr>
            </w:pPr>
            <w:r>
              <w:rPr>
                <w:b/>
              </w:rPr>
              <w:t>Октябрь</w:t>
            </w:r>
          </w:p>
        </w:tc>
        <w:tc>
          <w:tcPr>
            <w:tcW w:w="985" w:type="dxa"/>
          </w:tcPr>
          <w:p w14:paraId="277B26F9">
            <w:pPr>
              <w:jc w:val="center"/>
              <w:rPr>
                <w:b/>
              </w:rPr>
            </w:pPr>
            <w:r>
              <w:rPr>
                <w:b/>
              </w:rPr>
              <w:t>Ноябрь</w:t>
            </w:r>
          </w:p>
        </w:tc>
        <w:tc>
          <w:tcPr>
            <w:tcW w:w="985" w:type="dxa"/>
          </w:tcPr>
          <w:p w14:paraId="1267FE94">
            <w:pPr>
              <w:jc w:val="center"/>
              <w:rPr>
                <w:b/>
              </w:rPr>
            </w:pPr>
            <w:r>
              <w:rPr>
                <w:b/>
              </w:rPr>
              <w:t>Декабрь</w:t>
            </w:r>
          </w:p>
        </w:tc>
        <w:tc>
          <w:tcPr>
            <w:tcW w:w="1147" w:type="dxa"/>
          </w:tcPr>
          <w:p w14:paraId="6F3D66B8">
            <w:pPr>
              <w:jc w:val="center"/>
              <w:rPr>
                <w:b/>
              </w:rPr>
            </w:pPr>
            <w:r>
              <w:rPr>
                <w:b/>
              </w:rPr>
              <w:t>Январь</w:t>
            </w:r>
          </w:p>
        </w:tc>
        <w:tc>
          <w:tcPr>
            <w:tcW w:w="966" w:type="dxa"/>
          </w:tcPr>
          <w:p w14:paraId="26DF05EC">
            <w:pPr>
              <w:jc w:val="center"/>
              <w:rPr>
                <w:b/>
              </w:rPr>
            </w:pPr>
            <w:r>
              <w:rPr>
                <w:b/>
              </w:rPr>
              <w:t>Февраль</w:t>
            </w:r>
          </w:p>
        </w:tc>
        <w:tc>
          <w:tcPr>
            <w:tcW w:w="985" w:type="dxa"/>
          </w:tcPr>
          <w:p w14:paraId="27809599">
            <w:pPr>
              <w:jc w:val="center"/>
              <w:rPr>
                <w:b/>
              </w:rPr>
            </w:pPr>
            <w:r>
              <w:rPr>
                <w:b/>
              </w:rPr>
              <w:t>Март</w:t>
            </w:r>
          </w:p>
        </w:tc>
        <w:tc>
          <w:tcPr>
            <w:tcW w:w="985" w:type="dxa"/>
          </w:tcPr>
          <w:p w14:paraId="17923BF2">
            <w:pPr>
              <w:jc w:val="center"/>
              <w:rPr>
                <w:b/>
              </w:rPr>
            </w:pPr>
            <w:r>
              <w:rPr>
                <w:b/>
              </w:rPr>
              <w:t>Апрель</w:t>
            </w:r>
          </w:p>
        </w:tc>
        <w:tc>
          <w:tcPr>
            <w:tcW w:w="985" w:type="dxa"/>
          </w:tcPr>
          <w:p w14:paraId="51D5694E">
            <w:pPr>
              <w:jc w:val="center"/>
              <w:rPr>
                <w:b/>
              </w:rPr>
            </w:pPr>
            <w:r>
              <w:rPr>
                <w:b/>
              </w:rPr>
              <w:t>Май</w:t>
            </w:r>
          </w:p>
        </w:tc>
      </w:tr>
      <w:tr w14:paraId="7F5D7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37" w:type="dxa"/>
            <w:gridSpan w:val="10"/>
          </w:tcPr>
          <w:p w14:paraId="738DF07B">
            <w:pPr>
              <w:jc w:val="center"/>
              <w:rPr>
                <w:b/>
              </w:rPr>
            </w:pPr>
            <w:r>
              <w:rPr>
                <w:b/>
              </w:rPr>
              <w:t>2 класс</w:t>
            </w:r>
          </w:p>
        </w:tc>
      </w:tr>
      <w:tr w14:paraId="0EC33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tcPr>
          <w:p w14:paraId="0C06948A">
            <w:pPr>
              <w:jc w:val="center"/>
            </w:pPr>
            <w:r>
              <w:t>Русский язык</w:t>
            </w:r>
          </w:p>
        </w:tc>
        <w:tc>
          <w:tcPr>
            <w:tcW w:w="1141" w:type="dxa"/>
          </w:tcPr>
          <w:p w14:paraId="7F705283">
            <w:r>
              <w:t>19-вход.кон.работта</w:t>
            </w:r>
          </w:p>
          <w:p w14:paraId="50EDAA68"/>
        </w:tc>
        <w:tc>
          <w:tcPr>
            <w:tcW w:w="985" w:type="dxa"/>
          </w:tcPr>
          <w:p w14:paraId="643CF7C7">
            <w:r>
              <w:t>19- контр. работа за 1 чет</w:t>
            </w:r>
          </w:p>
        </w:tc>
        <w:tc>
          <w:tcPr>
            <w:tcW w:w="985" w:type="dxa"/>
          </w:tcPr>
          <w:p w14:paraId="5284BBFF">
            <w:r>
              <w:t>30 -сочинение</w:t>
            </w:r>
          </w:p>
        </w:tc>
        <w:tc>
          <w:tcPr>
            <w:tcW w:w="985" w:type="dxa"/>
          </w:tcPr>
          <w:p w14:paraId="0F0BC0C2">
            <w:r>
              <w:t>04-изложн\ение</w:t>
            </w:r>
          </w:p>
          <w:p w14:paraId="1A64C4EB">
            <w:r>
              <w:t>12 –слов.диктант –изложение</w:t>
            </w:r>
          </w:p>
          <w:p w14:paraId="20644A13">
            <w:r>
              <w:t>15 – словар. Дик.</w:t>
            </w:r>
          </w:p>
          <w:p w14:paraId="053018CE">
            <w:r>
              <w:t>20 –тем контр.работа</w:t>
            </w:r>
          </w:p>
          <w:p w14:paraId="2DB47AF6"/>
        </w:tc>
        <w:tc>
          <w:tcPr>
            <w:tcW w:w="1147" w:type="dxa"/>
          </w:tcPr>
          <w:p w14:paraId="7BC9D17F">
            <w:r>
              <w:t>18 –тем.контр.работа</w:t>
            </w:r>
          </w:p>
          <w:p w14:paraId="2706F53B">
            <w:r>
              <w:t>19 -сочинение</w:t>
            </w:r>
          </w:p>
        </w:tc>
        <w:tc>
          <w:tcPr>
            <w:tcW w:w="966" w:type="dxa"/>
          </w:tcPr>
          <w:p w14:paraId="11C01296">
            <w:r>
              <w:t>02-изложение</w:t>
            </w:r>
          </w:p>
          <w:p w14:paraId="0F79AA60">
            <w:r>
              <w:t>22 – сочинение</w:t>
            </w:r>
          </w:p>
          <w:p w14:paraId="45711BDC">
            <w:r>
              <w:t>28-сочинение</w:t>
            </w:r>
          </w:p>
        </w:tc>
        <w:tc>
          <w:tcPr>
            <w:tcW w:w="985" w:type="dxa"/>
          </w:tcPr>
          <w:p w14:paraId="62B7678D">
            <w:r>
              <w:t>05-тем. Контр.работа</w:t>
            </w:r>
          </w:p>
          <w:p w14:paraId="1C303BCE">
            <w:r>
              <w:t>13 –сочинение</w:t>
            </w:r>
          </w:p>
          <w:p w14:paraId="0AE19288">
            <w:r>
              <w:t>20 тем контр. рработа</w:t>
            </w:r>
          </w:p>
        </w:tc>
        <w:tc>
          <w:tcPr>
            <w:tcW w:w="985" w:type="dxa"/>
          </w:tcPr>
          <w:p w14:paraId="51D5F356">
            <w:r>
              <w:t>09, 11, 16 –сочинение</w:t>
            </w:r>
          </w:p>
          <w:p w14:paraId="6E1D148E">
            <w:r>
              <w:t>12 тем.контр работа</w:t>
            </w:r>
          </w:p>
        </w:tc>
        <w:tc>
          <w:tcPr>
            <w:tcW w:w="985" w:type="dxa"/>
          </w:tcPr>
          <w:p w14:paraId="28FAF909">
            <w:r>
              <w:t>15 –итог.контр работа</w:t>
            </w:r>
          </w:p>
        </w:tc>
      </w:tr>
      <w:tr w14:paraId="37F04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tcPr>
          <w:p w14:paraId="7C92E58F">
            <w:pPr>
              <w:jc w:val="center"/>
            </w:pPr>
            <w:r>
              <w:t>Литературное чтение</w:t>
            </w:r>
          </w:p>
        </w:tc>
        <w:tc>
          <w:tcPr>
            <w:tcW w:w="1141" w:type="dxa"/>
          </w:tcPr>
          <w:p w14:paraId="6153A7E2">
            <w:r>
              <w:t>29 -тем. пров.работа</w:t>
            </w:r>
          </w:p>
          <w:p w14:paraId="7A2CB787"/>
        </w:tc>
        <w:tc>
          <w:tcPr>
            <w:tcW w:w="985" w:type="dxa"/>
          </w:tcPr>
          <w:p w14:paraId="6C909E2B">
            <w:r>
              <w:t>17 -тем. пров.работа</w:t>
            </w:r>
          </w:p>
          <w:p w14:paraId="4003B8DB"/>
        </w:tc>
        <w:tc>
          <w:tcPr>
            <w:tcW w:w="985" w:type="dxa"/>
          </w:tcPr>
          <w:p w14:paraId="1B9D15B0"/>
        </w:tc>
        <w:tc>
          <w:tcPr>
            <w:tcW w:w="985" w:type="dxa"/>
          </w:tcPr>
          <w:p w14:paraId="2BB18696">
            <w:r>
              <w:t>21 -тем. пров.работа</w:t>
            </w:r>
          </w:p>
          <w:p w14:paraId="4090D7F3"/>
        </w:tc>
        <w:tc>
          <w:tcPr>
            <w:tcW w:w="1147" w:type="dxa"/>
          </w:tcPr>
          <w:p w14:paraId="145A4884">
            <w:r>
              <w:t>25 -тем. пров.работа</w:t>
            </w:r>
          </w:p>
          <w:p w14:paraId="58CAC212"/>
        </w:tc>
        <w:tc>
          <w:tcPr>
            <w:tcW w:w="966" w:type="dxa"/>
          </w:tcPr>
          <w:p w14:paraId="6C60E900">
            <w:r>
              <w:t>27 -тем. пров.работа</w:t>
            </w:r>
          </w:p>
          <w:p w14:paraId="32CABDCF"/>
        </w:tc>
        <w:tc>
          <w:tcPr>
            <w:tcW w:w="985" w:type="dxa"/>
          </w:tcPr>
          <w:p w14:paraId="486C8D75"/>
        </w:tc>
        <w:tc>
          <w:tcPr>
            <w:tcW w:w="985" w:type="dxa"/>
          </w:tcPr>
          <w:p w14:paraId="045AFA98">
            <w:r>
              <w:t>02, 16 –тем. Пров. работа</w:t>
            </w:r>
          </w:p>
        </w:tc>
        <w:tc>
          <w:tcPr>
            <w:tcW w:w="985" w:type="dxa"/>
          </w:tcPr>
          <w:p w14:paraId="4043D2D0">
            <w:r>
              <w:t>21 -тем. пров.работа</w:t>
            </w:r>
          </w:p>
          <w:p w14:paraId="22F17FFC"/>
          <w:p w14:paraId="3FCC5824">
            <w:r>
              <w:t>22- итог. контр работа</w:t>
            </w:r>
          </w:p>
          <w:p w14:paraId="65794510"/>
        </w:tc>
      </w:tr>
      <w:tr w14:paraId="1AD2F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tcPr>
          <w:p w14:paraId="3C341D91">
            <w:pPr>
              <w:jc w:val="center"/>
            </w:pPr>
            <w:r>
              <w:t>Математика</w:t>
            </w:r>
          </w:p>
        </w:tc>
        <w:tc>
          <w:tcPr>
            <w:tcW w:w="1141" w:type="dxa"/>
          </w:tcPr>
          <w:p w14:paraId="494D5E21">
            <w:r>
              <w:t>14 –вход контр работа</w:t>
            </w:r>
          </w:p>
        </w:tc>
        <w:tc>
          <w:tcPr>
            <w:tcW w:w="985" w:type="dxa"/>
          </w:tcPr>
          <w:p w14:paraId="4014AEA9">
            <w:r>
              <w:t>24 –контр работа за 1 чет</w:t>
            </w:r>
          </w:p>
        </w:tc>
        <w:tc>
          <w:tcPr>
            <w:tcW w:w="985" w:type="dxa"/>
          </w:tcPr>
          <w:p w14:paraId="671E73B9"/>
        </w:tc>
        <w:tc>
          <w:tcPr>
            <w:tcW w:w="985" w:type="dxa"/>
          </w:tcPr>
          <w:p w14:paraId="2F5E4C7F">
            <w:r>
              <w:t>07 тем контр работа</w:t>
            </w:r>
          </w:p>
          <w:p w14:paraId="1255C3E7">
            <w:r>
              <w:t>21 –контр работа за 2 чет</w:t>
            </w:r>
          </w:p>
        </w:tc>
        <w:tc>
          <w:tcPr>
            <w:tcW w:w="1147" w:type="dxa"/>
          </w:tcPr>
          <w:p w14:paraId="52AE8A6A"/>
        </w:tc>
        <w:tc>
          <w:tcPr>
            <w:tcW w:w="966" w:type="dxa"/>
          </w:tcPr>
          <w:p w14:paraId="69AAFCA0">
            <w:r>
              <w:t>08- тем контр работа</w:t>
            </w:r>
          </w:p>
          <w:p w14:paraId="6CE3D886"/>
        </w:tc>
        <w:tc>
          <w:tcPr>
            <w:tcW w:w="985" w:type="dxa"/>
          </w:tcPr>
          <w:p w14:paraId="54BB8656">
            <w:r>
              <w:t>05- тем контр работа</w:t>
            </w:r>
          </w:p>
          <w:p w14:paraId="0BB2FC3F"/>
        </w:tc>
        <w:tc>
          <w:tcPr>
            <w:tcW w:w="985" w:type="dxa"/>
          </w:tcPr>
          <w:p w14:paraId="6EF0DD8C">
            <w:r>
              <w:t>23- тем контр работа</w:t>
            </w:r>
          </w:p>
          <w:p w14:paraId="7F677C24"/>
        </w:tc>
        <w:tc>
          <w:tcPr>
            <w:tcW w:w="985" w:type="dxa"/>
          </w:tcPr>
          <w:p w14:paraId="0E7C2CE8">
            <w:r>
              <w:t>16 итог. контр работа</w:t>
            </w:r>
          </w:p>
          <w:p w14:paraId="0F70FF33"/>
        </w:tc>
      </w:tr>
      <w:tr w14:paraId="5B9F6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tcPr>
          <w:p w14:paraId="258D27C3">
            <w:pPr>
              <w:jc w:val="center"/>
            </w:pPr>
            <w:r>
              <w:t>Окружающий мир</w:t>
            </w:r>
          </w:p>
        </w:tc>
        <w:tc>
          <w:tcPr>
            <w:tcW w:w="1141" w:type="dxa"/>
          </w:tcPr>
          <w:p w14:paraId="5D371349">
            <w:r>
              <w:t>29 – тем. пров работа</w:t>
            </w:r>
          </w:p>
        </w:tc>
        <w:tc>
          <w:tcPr>
            <w:tcW w:w="985" w:type="dxa"/>
          </w:tcPr>
          <w:p w14:paraId="4D2206E1"/>
        </w:tc>
        <w:tc>
          <w:tcPr>
            <w:tcW w:w="985" w:type="dxa"/>
          </w:tcPr>
          <w:p w14:paraId="7B798256"/>
        </w:tc>
        <w:tc>
          <w:tcPr>
            <w:tcW w:w="985" w:type="dxa"/>
          </w:tcPr>
          <w:p w14:paraId="0509F911"/>
        </w:tc>
        <w:tc>
          <w:tcPr>
            <w:tcW w:w="1147" w:type="dxa"/>
          </w:tcPr>
          <w:p w14:paraId="2606EDDA">
            <w:r>
              <w:t>12 – тем. пров работа</w:t>
            </w:r>
          </w:p>
        </w:tc>
        <w:tc>
          <w:tcPr>
            <w:tcW w:w="966" w:type="dxa"/>
          </w:tcPr>
          <w:p w14:paraId="31D04DA6"/>
        </w:tc>
        <w:tc>
          <w:tcPr>
            <w:tcW w:w="985" w:type="dxa"/>
          </w:tcPr>
          <w:p w14:paraId="005E346E"/>
        </w:tc>
        <w:tc>
          <w:tcPr>
            <w:tcW w:w="985" w:type="dxa"/>
          </w:tcPr>
          <w:p w14:paraId="330B7B63">
            <w:r>
              <w:t>05, 09, 12 – тем. пров работа</w:t>
            </w:r>
          </w:p>
        </w:tc>
        <w:tc>
          <w:tcPr>
            <w:tcW w:w="985" w:type="dxa"/>
          </w:tcPr>
          <w:p w14:paraId="486C825A">
            <w:r>
              <w:t>21 - итог. контр работа</w:t>
            </w:r>
          </w:p>
          <w:p w14:paraId="724C4446"/>
        </w:tc>
      </w:tr>
      <w:tr w14:paraId="21631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tcPr>
          <w:p w14:paraId="412E3A79">
            <w:pPr>
              <w:jc w:val="center"/>
            </w:pPr>
            <w:r>
              <w:t>Иностранный язык (английский)</w:t>
            </w:r>
          </w:p>
        </w:tc>
        <w:tc>
          <w:tcPr>
            <w:tcW w:w="1141" w:type="dxa"/>
          </w:tcPr>
          <w:p w14:paraId="132F8BEE"/>
        </w:tc>
        <w:tc>
          <w:tcPr>
            <w:tcW w:w="985" w:type="dxa"/>
          </w:tcPr>
          <w:p w14:paraId="23668CEA"/>
        </w:tc>
        <w:tc>
          <w:tcPr>
            <w:tcW w:w="985" w:type="dxa"/>
          </w:tcPr>
          <w:p w14:paraId="2C791DF0"/>
        </w:tc>
        <w:tc>
          <w:tcPr>
            <w:tcW w:w="985" w:type="dxa"/>
          </w:tcPr>
          <w:p w14:paraId="0FB0C979">
            <w:r>
              <w:t>20-итог контр раб за 1 полугодие</w:t>
            </w:r>
          </w:p>
        </w:tc>
        <w:tc>
          <w:tcPr>
            <w:tcW w:w="1147" w:type="dxa"/>
          </w:tcPr>
          <w:p w14:paraId="382F12B5"/>
        </w:tc>
        <w:tc>
          <w:tcPr>
            <w:tcW w:w="966" w:type="dxa"/>
          </w:tcPr>
          <w:p w14:paraId="370FAB79">
            <w:r>
              <w:t>21- тем контр раб</w:t>
            </w:r>
          </w:p>
        </w:tc>
        <w:tc>
          <w:tcPr>
            <w:tcW w:w="985" w:type="dxa"/>
          </w:tcPr>
          <w:p w14:paraId="6E12740A"/>
        </w:tc>
        <w:tc>
          <w:tcPr>
            <w:tcW w:w="985" w:type="dxa"/>
          </w:tcPr>
          <w:p w14:paraId="3C679766">
            <w:r>
              <w:t>10- тем контр раб</w:t>
            </w:r>
          </w:p>
        </w:tc>
        <w:tc>
          <w:tcPr>
            <w:tcW w:w="985" w:type="dxa"/>
          </w:tcPr>
          <w:p w14:paraId="0FA9CEB9">
            <w:r>
              <w:t>13 - итог. контр работа</w:t>
            </w:r>
          </w:p>
          <w:p w14:paraId="60DF2C20"/>
        </w:tc>
      </w:tr>
      <w:tr w14:paraId="6F301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tcPr>
          <w:p w14:paraId="0CF95E97">
            <w:pPr>
              <w:jc w:val="center"/>
              <w:rPr>
                <w:b/>
              </w:rPr>
            </w:pPr>
          </w:p>
        </w:tc>
        <w:tc>
          <w:tcPr>
            <w:tcW w:w="1141" w:type="dxa"/>
          </w:tcPr>
          <w:p w14:paraId="2CBECD48">
            <w:pPr>
              <w:jc w:val="center"/>
              <w:rPr>
                <w:b/>
              </w:rPr>
            </w:pPr>
            <w:r>
              <w:rPr>
                <w:b/>
              </w:rPr>
              <w:t>Сентябрь</w:t>
            </w:r>
          </w:p>
        </w:tc>
        <w:tc>
          <w:tcPr>
            <w:tcW w:w="985" w:type="dxa"/>
          </w:tcPr>
          <w:p w14:paraId="5606738C">
            <w:pPr>
              <w:jc w:val="center"/>
              <w:rPr>
                <w:b/>
              </w:rPr>
            </w:pPr>
            <w:r>
              <w:rPr>
                <w:b/>
              </w:rPr>
              <w:t>Октябрь</w:t>
            </w:r>
          </w:p>
        </w:tc>
        <w:tc>
          <w:tcPr>
            <w:tcW w:w="985" w:type="dxa"/>
          </w:tcPr>
          <w:p w14:paraId="31902C36">
            <w:pPr>
              <w:jc w:val="center"/>
              <w:rPr>
                <w:b/>
              </w:rPr>
            </w:pPr>
            <w:r>
              <w:rPr>
                <w:b/>
              </w:rPr>
              <w:t>Ноябрь</w:t>
            </w:r>
          </w:p>
        </w:tc>
        <w:tc>
          <w:tcPr>
            <w:tcW w:w="985" w:type="dxa"/>
          </w:tcPr>
          <w:p w14:paraId="7C23D14B">
            <w:pPr>
              <w:jc w:val="center"/>
              <w:rPr>
                <w:b/>
              </w:rPr>
            </w:pPr>
            <w:r>
              <w:rPr>
                <w:b/>
              </w:rPr>
              <w:t>Декабрь</w:t>
            </w:r>
          </w:p>
        </w:tc>
        <w:tc>
          <w:tcPr>
            <w:tcW w:w="1147" w:type="dxa"/>
          </w:tcPr>
          <w:p w14:paraId="2A57885E">
            <w:pPr>
              <w:jc w:val="center"/>
              <w:rPr>
                <w:b/>
              </w:rPr>
            </w:pPr>
            <w:r>
              <w:rPr>
                <w:b/>
              </w:rPr>
              <w:t>Январь</w:t>
            </w:r>
          </w:p>
        </w:tc>
        <w:tc>
          <w:tcPr>
            <w:tcW w:w="966" w:type="dxa"/>
          </w:tcPr>
          <w:p w14:paraId="33E80CC0">
            <w:pPr>
              <w:jc w:val="center"/>
              <w:rPr>
                <w:b/>
              </w:rPr>
            </w:pPr>
            <w:r>
              <w:rPr>
                <w:b/>
              </w:rPr>
              <w:t>Февраль</w:t>
            </w:r>
          </w:p>
        </w:tc>
        <w:tc>
          <w:tcPr>
            <w:tcW w:w="985" w:type="dxa"/>
          </w:tcPr>
          <w:p w14:paraId="0527588A">
            <w:pPr>
              <w:jc w:val="center"/>
              <w:rPr>
                <w:b/>
              </w:rPr>
            </w:pPr>
            <w:r>
              <w:rPr>
                <w:b/>
              </w:rPr>
              <w:t>Март</w:t>
            </w:r>
          </w:p>
        </w:tc>
        <w:tc>
          <w:tcPr>
            <w:tcW w:w="985" w:type="dxa"/>
          </w:tcPr>
          <w:p w14:paraId="298904B3">
            <w:pPr>
              <w:jc w:val="center"/>
              <w:rPr>
                <w:b/>
              </w:rPr>
            </w:pPr>
            <w:r>
              <w:rPr>
                <w:b/>
              </w:rPr>
              <w:t>Апрель</w:t>
            </w:r>
          </w:p>
        </w:tc>
        <w:tc>
          <w:tcPr>
            <w:tcW w:w="985" w:type="dxa"/>
          </w:tcPr>
          <w:p w14:paraId="05C649F9">
            <w:pPr>
              <w:jc w:val="center"/>
              <w:rPr>
                <w:b/>
              </w:rPr>
            </w:pPr>
            <w:r>
              <w:rPr>
                <w:b/>
              </w:rPr>
              <w:t>Май</w:t>
            </w:r>
          </w:p>
        </w:tc>
      </w:tr>
      <w:tr w14:paraId="1135A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37" w:type="dxa"/>
            <w:gridSpan w:val="10"/>
          </w:tcPr>
          <w:p w14:paraId="304E0832">
            <w:pPr>
              <w:jc w:val="center"/>
            </w:pPr>
            <w:r>
              <w:rPr>
                <w:b/>
              </w:rPr>
              <w:t>3 класс</w:t>
            </w:r>
          </w:p>
        </w:tc>
      </w:tr>
      <w:tr w14:paraId="3C37E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tcPr>
          <w:p w14:paraId="34247B47">
            <w:pPr>
              <w:jc w:val="center"/>
            </w:pPr>
            <w:r>
              <w:t>Русский язык</w:t>
            </w:r>
          </w:p>
        </w:tc>
        <w:tc>
          <w:tcPr>
            <w:tcW w:w="1141" w:type="dxa"/>
          </w:tcPr>
          <w:p w14:paraId="048273BD">
            <w:r>
              <w:t>15 - сочинение</w:t>
            </w:r>
          </w:p>
        </w:tc>
        <w:tc>
          <w:tcPr>
            <w:tcW w:w="985" w:type="dxa"/>
          </w:tcPr>
          <w:p w14:paraId="0BA1F7A7">
            <w:r>
              <w:t>02- сочинение 11 - изложение  13 – сочинение 19 – контр. диктант</w:t>
            </w:r>
          </w:p>
          <w:p w14:paraId="2A53EA98">
            <w:r>
              <w:t>23 изложение</w:t>
            </w:r>
          </w:p>
          <w:p w14:paraId="6DC4F4EE"/>
        </w:tc>
        <w:tc>
          <w:tcPr>
            <w:tcW w:w="985" w:type="dxa"/>
          </w:tcPr>
          <w:p w14:paraId="3A79A40D">
            <w:r>
              <w:t>08 – тем.. контр. работа</w:t>
            </w:r>
          </w:p>
          <w:p w14:paraId="4DC3773A">
            <w:r>
              <w:t>13 – сочинение</w:t>
            </w:r>
          </w:p>
          <w:p w14:paraId="5516F687">
            <w:r>
              <w:t>15 – изложение</w:t>
            </w:r>
          </w:p>
          <w:p w14:paraId="7D709C3D">
            <w:r>
              <w:t>29 – словар диктант</w:t>
            </w:r>
          </w:p>
        </w:tc>
        <w:tc>
          <w:tcPr>
            <w:tcW w:w="985" w:type="dxa"/>
          </w:tcPr>
          <w:p w14:paraId="7B67C686">
            <w:r>
              <w:t>04 – сочинение</w:t>
            </w:r>
          </w:p>
          <w:p w14:paraId="2A7C2F2C">
            <w:r>
              <w:t>05 – проверочная работа</w:t>
            </w:r>
          </w:p>
          <w:p w14:paraId="4FC885F7">
            <w:r>
              <w:t>13.- темат-кий диктант</w:t>
            </w:r>
          </w:p>
          <w:p w14:paraId="512BE975">
            <w:r>
              <w:t xml:space="preserve">21 полугодкотр-ная работа- </w:t>
            </w:r>
          </w:p>
        </w:tc>
        <w:tc>
          <w:tcPr>
            <w:tcW w:w="1147" w:type="dxa"/>
          </w:tcPr>
          <w:p w14:paraId="1E62BD7A">
            <w:r>
              <w:t>10 – изложение</w:t>
            </w:r>
          </w:p>
          <w:p w14:paraId="6EF6500C">
            <w:r>
              <w:t>24 – изложение</w:t>
            </w:r>
          </w:p>
          <w:p w14:paraId="724B13D8">
            <w:r>
              <w:t>26 - сочинение</w:t>
            </w:r>
          </w:p>
        </w:tc>
        <w:tc>
          <w:tcPr>
            <w:tcW w:w="966" w:type="dxa"/>
          </w:tcPr>
          <w:p w14:paraId="1C74CD78">
            <w:r>
              <w:t>07 – сочинение</w:t>
            </w:r>
          </w:p>
          <w:p w14:paraId="348D69A8">
            <w:r>
              <w:t>12 – сочинение</w:t>
            </w:r>
          </w:p>
          <w:p w14:paraId="3449CD9D">
            <w:r>
              <w:t>29 – проверочная работа</w:t>
            </w:r>
          </w:p>
        </w:tc>
        <w:tc>
          <w:tcPr>
            <w:tcW w:w="985" w:type="dxa"/>
          </w:tcPr>
          <w:p w14:paraId="53D41B4A">
            <w:r>
              <w:t>04 – сочинение</w:t>
            </w:r>
          </w:p>
          <w:p w14:paraId="6F80D2EC">
            <w:r>
              <w:t>20 – темат диктант</w:t>
            </w:r>
          </w:p>
        </w:tc>
        <w:tc>
          <w:tcPr>
            <w:tcW w:w="985" w:type="dxa"/>
          </w:tcPr>
          <w:p w14:paraId="049AB030">
            <w:r>
              <w:t>26 - изложение</w:t>
            </w:r>
          </w:p>
        </w:tc>
        <w:tc>
          <w:tcPr>
            <w:tcW w:w="985" w:type="dxa"/>
          </w:tcPr>
          <w:p w14:paraId="1B6225F6">
            <w:r>
              <w:t>14 –темат. Диктан17 – провер. Работа</w:t>
            </w:r>
          </w:p>
          <w:p w14:paraId="693FFB38">
            <w:r>
              <w:t>20 итоговая контр. работа</w:t>
            </w:r>
          </w:p>
        </w:tc>
      </w:tr>
      <w:tr w14:paraId="17C82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tcPr>
          <w:p w14:paraId="4E5A82F4">
            <w:pPr>
              <w:jc w:val="center"/>
            </w:pPr>
            <w:r>
              <w:t>Литературное чтение</w:t>
            </w:r>
          </w:p>
        </w:tc>
        <w:tc>
          <w:tcPr>
            <w:tcW w:w="1141" w:type="dxa"/>
          </w:tcPr>
          <w:p w14:paraId="5AB4D300"/>
        </w:tc>
        <w:tc>
          <w:tcPr>
            <w:tcW w:w="985" w:type="dxa"/>
          </w:tcPr>
          <w:p w14:paraId="43DCB92A">
            <w:r>
              <w:t>02 – темат-кая провер.работа</w:t>
            </w:r>
          </w:p>
          <w:p w14:paraId="1875546A">
            <w:r>
              <w:t>24 – проверка техники чтения</w:t>
            </w:r>
          </w:p>
        </w:tc>
        <w:tc>
          <w:tcPr>
            <w:tcW w:w="985" w:type="dxa"/>
          </w:tcPr>
          <w:p w14:paraId="6AB82A4E">
            <w:r>
              <w:t>22 – темат-кая провер.работа</w:t>
            </w:r>
          </w:p>
          <w:p w14:paraId="621E849B"/>
        </w:tc>
        <w:tc>
          <w:tcPr>
            <w:tcW w:w="985" w:type="dxa"/>
          </w:tcPr>
          <w:p w14:paraId="019AD578">
            <w:r>
              <w:t>19 – темат-кая провер.работа</w:t>
            </w:r>
          </w:p>
          <w:p w14:paraId="638EE849"/>
        </w:tc>
        <w:tc>
          <w:tcPr>
            <w:tcW w:w="1147" w:type="dxa"/>
          </w:tcPr>
          <w:p w14:paraId="04C68EFA">
            <w:r>
              <w:t>06 – темат-кая провер.работа</w:t>
            </w:r>
          </w:p>
          <w:p w14:paraId="462EE37C"/>
        </w:tc>
        <w:tc>
          <w:tcPr>
            <w:tcW w:w="966" w:type="dxa"/>
          </w:tcPr>
          <w:p w14:paraId="32BA7E27"/>
        </w:tc>
        <w:tc>
          <w:tcPr>
            <w:tcW w:w="985" w:type="dxa"/>
          </w:tcPr>
          <w:p w14:paraId="370B0DFA">
            <w:r>
              <w:t>19 – темат-кая провер.работа</w:t>
            </w:r>
          </w:p>
          <w:p w14:paraId="0D98E336"/>
        </w:tc>
        <w:tc>
          <w:tcPr>
            <w:tcW w:w="985" w:type="dxa"/>
          </w:tcPr>
          <w:p w14:paraId="75C1104F">
            <w:r>
              <w:t>27 – темат-кая провер.работа</w:t>
            </w:r>
          </w:p>
          <w:p w14:paraId="578BF9BF"/>
        </w:tc>
        <w:tc>
          <w:tcPr>
            <w:tcW w:w="985" w:type="dxa"/>
          </w:tcPr>
          <w:p w14:paraId="0970DBBA">
            <w:r>
              <w:t>21 – темат-кая провер.работа</w:t>
            </w:r>
          </w:p>
          <w:p w14:paraId="2CA07384"/>
        </w:tc>
      </w:tr>
      <w:tr w14:paraId="2C369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tcPr>
          <w:p w14:paraId="1DDC6739">
            <w:pPr>
              <w:jc w:val="center"/>
            </w:pPr>
            <w:r>
              <w:t>Математика</w:t>
            </w:r>
          </w:p>
        </w:tc>
        <w:tc>
          <w:tcPr>
            <w:tcW w:w="1141" w:type="dxa"/>
          </w:tcPr>
          <w:p w14:paraId="764C0786">
            <w:r>
              <w:t>14 – входная контр-ная работа</w:t>
            </w:r>
          </w:p>
        </w:tc>
        <w:tc>
          <w:tcPr>
            <w:tcW w:w="985" w:type="dxa"/>
          </w:tcPr>
          <w:p w14:paraId="50B60FC8">
            <w:r>
              <w:t>18 – контр-ная рубота за 1 чет</w:t>
            </w:r>
          </w:p>
        </w:tc>
        <w:tc>
          <w:tcPr>
            <w:tcW w:w="985" w:type="dxa"/>
          </w:tcPr>
          <w:p w14:paraId="4C92AD22"/>
        </w:tc>
        <w:tc>
          <w:tcPr>
            <w:tcW w:w="985" w:type="dxa"/>
          </w:tcPr>
          <w:p w14:paraId="2F63763F">
            <w:r>
              <w:t>19 – контр-ная рубота за 2 чет</w:t>
            </w:r>
          </w:p>
          <w:p w14:paraId="74831819"/>
        </w:tc>
        <w:tc>
          <w:tcPr>
            <w:tcW w:w="1147" w:type="dxa"/>
          </w:tcPr>
          <w:p w14:paraId="72F3395B">
            <w:r>
              <w:t>05 – темат-кая конт-ная работа</w:t>
            </w:r>
          </w:p>
        </w:tc>
        <w:tc>
          <w:tcPr>
            <w:tcW w:w="966" w:type="dxa"/>
          </w:tcPr>
          <w:p w14:paraId="74A64D30">
            <w:r>
              <w:t>28 – темат-кая конт-ная работа</w:t>
            </w:r>
          </w:p>
        </w:tc>
        <w:tc>
          <w:tcPr>
            <w:tcW w:w="985" w:type="dxa"/>
          </w:tcPr>
          <w:p w14:paraId="13C591B9">
            <w:r>
              <w:t>19 – темат-кая конт-ная работа</w:t>
            </w:r>
          </w:p>
        </w:tc>
        <w:tc>
          <w:tcPr>
            <w:tcW w:w="985" w:type="dxa"/>
          </w:tcPr>
          <w:p w14:paraId="18691B21">
            <w:r>
              <w:t>24 – темат-кая конт-ная работа</w:t>
            </w:r>
          </w:p>
        </w:tc>
        <w:tc>
          <w:tcPr>
            <w:tcW w:w="985" w:type="dxa"/>
          </w:tcPr>
          <w:p w14:paraId="55CF9712">
            <w:r>
              <w:t>16 – итоговая конт-ная работа</w:t>
            </w:r>
          </w:p>
        </w:tc>
      </w:tr>
      <w:tr w14:paraId="74149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tcPr>
          <w:p w14:paraId="6F521F67">
            <w:pPr>
              <w:jc w:val="center"/>
            </w:pPr>
            <w:r>
              <w:t>Окружающий мир</w:t>
            </w:r>
          </w:p>
        </w:tc>
        <w:tc>
          <w:tcPr>
            <w:tcW w:w="1141" w:type="dxa"/>
          </w:tcPr>
          <w:p w14:paraId="1751408D"/>
        </w:tc>
        <w:tc>
          <w:tcPr>
            <w:tcW w:w="985" w:type="dxa"/>
          </w:tcPr>
          <w:p w14:paraId="16631101">
            <w:r>
              <w:t>25 –тем.провер. работа</w:t>
            </w:r>
          </w:p>
        </w:tc>
        <w:tc>
          <w:tcPr>
            <w:tcW w:w="985" w:type="dxa"/>
          </w:tcPr>
          <w:p w14:paraId="3F1FD46A"/>
        </w:tc>
        <w:tc>
          <w:tcPr>
            <w:tcW w:w="985" w:type="dxa"/>
          </w:tcPr>
          <w:p w14:paraId="0E1DF849">
            <w:r>
              <w:t>27 –тем.провер. работа</w:t>
            </w:r>
          </w:p>
        </w:tc>
        <w:tc>
          <w:tcPr>
            <w:tcW w:w="1147" w:type="dxa"/>
          </w:tcPr>
          <w:p w14:paraId="7D348375"/>
        </w:tc>
        <w:tc>
          <w:tcPr>
            <w:tcW w:w="966" w:type="dxa"/>
          </w:tcPr>
          <w:p w14:paraId="429781DF">
            <w:r>
              <w:t>07 –тем.провер. работа</w:t>
            </w:r>
          </w:p>
        </w:tc>
        <w:tc>
          <w:tcPr>
            <w:tcW w:w="985" w:type="dxa"/>
          </w:tcPr>
          <w:p w14:paraId="4F725B09"/>
        </w:tc>
        <w:tc>
          <w:tcPr>
            <w:tcW w:w="985" w:type="dxa"/>
          </w:tcPr>
          <w:p w14:paraId="23D90F95"/>
        </w:tc>
        <w:tc>
          <w:tcPr>
            <w:tcW w:w="985" w:type="dxa"/>
          </w:tcPr>
          <w:p w14:paraId="706C004D">
            <w:r>
              <w:t>21 –тем.провер. работа</w:t>
            </w:r>
          </w:p>
          <w:p w14:paraId="4638EF29">
            <w:r>
              <w:t>22 – итоговая пр. работа</w:t>
            </w:r>
          </w:p>
        </w:tc>
      </w:tr>
      <w:tr w14:paraId="77298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tcPr>
          <w:p w14:paraId="6CB1B482">
            <w:pPr>
              <w:jc w:val="center"/>
              <w:rPr>
                <w:b/>
              </w:rPr>
            </w:pPr>
          </w:p>
        </w:tc>
        <w:tc>
          <w:tcPr>
            <w:tcW w:w="1141" w:type="dxa"/>
          </w:tcPr>
          <w:p w14:paraId="33F84B58">
            <w:pPr>
              <w:jc w:val="center"/>
              <w:rPr>
                <w:b/>
              </w:rPr>
            </w:pPr>
            <w:r>
              <w:rPr>
                <w:b/>
              </w:rPr>
              <w:t>Сентябрь</w:t>
            </w:r>
          </w:p>
        </w:tc>
        <w:tc>
          <w:tcPr>
            <w:tcW w:w="985" w:type="dxa"/>
          </w:tcPr>
          <w:p w14:paraId="6EA04EBB">
            <w:pPr>
              <w:jc w:val="center"/>
              <w:rPr>
                <w:b/>
              </w:rPr>
            </w:pPr>
            <w:r>
              <w:rPr>
                <w:b/>
              </w:rPr>
              <w:t>Октябрь</w:t>
            </w:r>
          </w:p>
        </w:tc>
        <w:tc>
          <w:tcPr>
            <w:tcW w:w="985" w:type="dxa"/>
          </w:tcPr>
          <w:p w14:paraId="01F2F5C4">
            <w:pPr>
              <w:jc w:val="center"/>
              <w:rPr>
                <w:b/>
              </w:rPr>
            </w:pPr>
            <w:r>
              <w:rPr>
                <w:b/>
              </w:rPr>
              <w:t>Ноябрь</w:t>
            </w:r>
          </w:p>
        </w:tc>
        <w:tc>
          <w:tcPr>
            <w:tcW w:w="985" w:type="dxa"/>
          </w:tcPr>
          <w:p w14:paraId="377EA562">
            <w:pPr>
              <w:jc w:val="center"/>
              <w:rPr>
                <w:b/>
              </w:rPr>
            </w:pPr>
            <w:r>
              <w:rPr>
                <w:b/>
              </w:rPr>
              <w:t>Декабрь</w:t>
            </w:r>
          </w:p>
        </w:tc>
        <w:tc>
          <w:tcPr>
            <w:tcW w:w="1147" w:type="dxa"/>
          </w:tcPr>
          <w:p w14:paraId="516C9841">
            <w:pPr>
              <w:jc w:val="center"/>
              <w:rPr>
                <w:b/>
              </w:rPr>
            </w:pPr>
            <w:r>
              <w:rPr>
                <w:b/>
              </w:rPr>
              <w:t>Январь</w:t>
            </w:r>
          </w:p>
        </w:tc>
        <w:tc>
          <w:tcPr>
            <w:tcW w:w="966" w:type="dxa"/>
          </w:tcPr>
          <w:p w14:paraId="5F5E7FC5">
            <w:pPr>
              <w:jc w:val="center"/>
              <w:rPr>
                <w:b/>
              </w:rPr>
            </w:pPr>
            <w:r>
              <w:rPr>
                <w:b/>
              </w:rPr>
              <w:t>Февраль</w:t>
            </w:r>
          </w:p>
        </w:tc>
        <w:tc>
          <w:tcPr>
            <w:tcW w:w="985" w:type="dxa"/>
          </w:tcPr>
          <w:p w14:paraId="196370EC">
            <w:pPr>
              <w:jc w:val="center"/>
              <w:rPr>
                <w:b/>
              </w:rPr>
            </w:pPr>
            <w:r>
              <w:rPr>
                <w:b/>
              </w:rPr>
              <w:t>Март</w:t>
            </w:r>
          </w:p>
        </w:tc>
        <w:tc>
          <w:tcPr>
            <w:tcW w:w="985" w:type="dxa"/>
          </w:tcPr>
          <w:p w14:paraId="364B7757">
            <w:pPr>
              <w:jc w:val="center"/>
              <w:rPr>
                <w:b/>
              </w:rPr>
            </w:pPr>
            <w:r>
              <w:rPr>
                <w:b/>
              </w:rPr>
              <w:t>Апрель</w:t>
            </w:r>
          </w:p>
        </w:tc>
        <w:tc>
          <w:tcPr>
            <w:tcW w:w="985" w:type="dxa"/>
          </w:tcPr>
          <w:p w14:paraId="092721CF">
            <w:pPr>
              <w:jc w:val="center"/>
              <w:rPr>
                <w:b/>
              </w:rPr>
            </w:pPr>
            <w:r>
              <w:rPr>
                <w:b/>
              </w:rPr>
              <w:t>Май</w:t>
            </w:r>
          </w:p>
        </w:tc>
      </w:tr>
      <w:tr w14:paraId="3618E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37" w:type="dxa"/>
            <w:gridSpan w:val="10"/>
          </w:tcPr>
          <w:p w14:paraId="22C180F1">
            <w:pPr>
              <w:jc w:val="center"/>
            </w:pPr>
            <w:r>
              <w:rPr>
                <w:b/>
              </w:rPr>
              <w:t>4 класс</w:t>
            </w:r>
          </w:p>
        </w:tc>
      </w:tr>
      <w:tr w14:paraId="05B00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tcPr>
          <w:p w14:paraId="74C925C9">
            <w:pPr>
              <w:jc w:val="center"/>
            </w:pPr>
            <w:r>
              <w:t>Русский язык</w:t>
            </w:r>
          </w:p>
        </w:tc>
        <w:tc>
          <w:tcPr>
            <w:tcW w:w="1141" w:type="dxa"/>
          </w:tcPr>
          <w:p w14:paraId="39BF01CA">
            <w:r>
              <w:t>19 –тем.пр.работа</w:t>
            </w:r>
          </w:p>
          <w:p w14:paraId="36A10F4A">
            <w:r>
              <w:t>28 – излжение</w:t>
            </w:r>
          </w:p>
        </w:tc>
        <w:tc>
          <w:tcPr>
            <w:tcW w:w="985" w:type="dxa"/>
          </w:tcPr>
          <w:p w14:paraId="37C9EC2C">
            <w:r>
              <w:t>11 – сочинение</w:t>
            </w:r>
          </w:p>
          <w:p w14:paraId="0671987C">
            <w:r>
              <w:t>24- контр. работа за 1 чет.</w:t>
            </w:r>
          </w:p>
        </w:tc>
        <w:tc>
          <w:tcPr>
            <w:tcW w:w="985" w:type="dxa"/>
          </w:tcPr>
          <w:p w14:paraId="717A1D66">
            <w:r>
              <w:t>13 -сочинение</w:t>
            </w:r>
          </w:p>
        </w:tc>
        <w:tc>
          <w:tcPr>
            <w:tcW w:w="985" w:type="dxa"/>
          </w:tcPr>
          <w:p w14:paraId="68C9206B">
            <w:r>
              <w:t>11 -сочинение 28 -контр. работа за 2 чет</w:t>
            </w:r>
          </w:p>
        </w:tc>
        <w:tc>
          <w:tcPr>
            <w:tcW w:w="1147" w:type="dxa"/>
          </w:tcPr>
          <w:p w14:paraId="20389868">
            <w:r>
              <w:t>12 –изложение</w:t>
            </w:r>
          </w:p>
          <w:p w14:paraId="1D97EACF">
            <w:r>
              <w:t>29-сочинение</w:t>
            </w:r>
          </w:p>
        </w:tc>
        <w:tc>
          <w:tcPr>
            <w:tcW w:w="966" w:type="dxa"/>
          </w:tcPr>
          <w:p w14:paraId="749B9A88">
            <w:r>
              <w:t>05 –сочинени</w:t>
            </w:r>
          </w:p>
          <w:p w14:paraId="09A708F1">
            <w:r>
              <w:t xml:space="preserve">28 -сочинение </w:t>
            </w:r>
          </w:p>
        </w:tc>
        <w:tc>
          <w:tcPr>
            <w:tcW w:w="985" w:type="dxa"/>
          </w:tcPr>
          <w:p w14:paraId="3EEFC422">
            <w:r>
              <w:t>19- контр. работа за 3 чет</w:t>
            </w:r>
          </w:p>
        </w:tc>
        <w:tc>
          <w:tcPr>
            <w:tcW w:w="985" w:type="dxa"/>
          </w:tcPr>
          <w:p w14:paraId="27DAEE4B">
            <w:r>
              <w:t>04-сочинение</w:t>
            </w:r>
          </w:p>
          <w:p w14:paraId="0EA9C260">
            <w:r>
              <w:t>19 –сочинение</w:t>
            </w:r>
          </w:p>
          <w:p w14:paraId="6F201DD3">
            <w:r>
              <w:t>23 – ВПР 1 часть</w:t>
            </w:r>
          </w:p>
          <w:p w14:paraId="367D0369">
            <w:r>
              <w:t>24 –ВПР 2 часть</w:t>
            </w:r>
          </w:p>
        </w:tc>
        <w:tc>
          <w:tcPr>
            <w:tcW w:w="985" w:type="dxa"/>
          </w:tcPr>
          <w:p w14:paraId="5FC2FBCF">
            <w:r>
              <w:t>08 -тем. пров.работа</w:t>
            </w:r>
          </w:p>
          <w:p w14:paraId="5BEED999">
            <w:r>
              <w:t>13-сочинение</w:t>
            </w:r>
          </w:p>
          <w:p w14:paraId="353E3F01">
            <w:r>
              <w:t>21 –тем.контр. работа</w:t>
            </w:r>
          </w:p>
          <w:p w14:paraId="45328ABD">
            <w:r>
              <w:t>23-итоговая контр.работа</w:t>
            </w:r>
          </w:p>
        </w:tc>
      </w:tr>
      <w:tr w14:paraId="7FF40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tcPr>
          <w:p w14:paraId="7B0DE128">
            <w:pPr>
              <w:jc w:val="center"/>
            </w:pPr>
            <w:r>
              <w:t>Литературное чтение</w:t>
            </w:r>
          </w:p>
        </w:tc>
        <w:tc>
          <w:tcPr>
            <w:tcW w:w="1141" w:type="dxa"/>
          </w:tcPr>
          <w:p w14:paraId="5DFBE1F8">
            <w:r>
              <w:t>26-тем.пр.работа</w:t>
            </w:r>
          </w:p>
        </w:tc>
        <w:tc>
          <w:tcPr>
            <w:tcW w:w="985" w:type="dxa"/>
          </w:tcPr>
          <w:p w14:paraId="64E5E490">
            <w:r>
              <w:t>18-тем.пр.работа</w:t>
            </w:r>
          </w:p>
        </w:tc>
        <w:tc>
          <w:tcPr>
            <w:tcW w:w="985" w:type="dxa"/>
          </w:tcPr>
          <w:p w14:paraId="6F66D899">
            <w:r>
              <w:t>15-тем.пр.работа</w:t>
            </w:r>
          </w:p>
        </w:tc>
        <w:tc>
          <w:tcPr>
            <w:tcW w:w="985" w:type="dxa"/>
          </w:tcPr>
          <w:p w14:paraId="0F23BC82"/>
        </w:tc>
        <w:tc>
          <w:tcPr>
            <w:tcW w:w="1147" w:type="dxa"/>
          </w:tcPr>
          <w:p w14:paraId="745154BD">
            <w:r>
              <w:t>15-тем.пр.работа</w:t>
            </w:r>
          </w:p>
        </w:tc>
        <w:tc>
          <w:tcPr>
            <w:tcW w:w="966" w:type="dxa"/>
          </w:tcPr>
          <w:p w14:paraId="72005FAC">
            <w:r>
              <w:t>26-тем.пр.работа</w:t>
            </w:r>
          </w:p>
        </w:tc>
        <w:tc>
          <w:tcPr>
            <w:tcW w:w="985" w:type="dxa"/>
          </w:tcPr>
          <w:p w14:paraId="4EAE6528">
            <w:r>
              <w:t>20-тем.пр.работа</w:t>
            </w:r>
          </w:p>
        </w:tc>
        <w:tc>
          <w:tcPr>
            <w:tcW w:w="985" w:type="dxa"/>
          </w:tcPr>
          <w:p w14:paraId="34B4292F">
            <w:r>
              <w:t>17-тем.пр.работа</w:t>
            </w:r>
          </w:p>
        </w:tc>
        <w:tc>
          <w:tcPr>
            <w:tcW w:w="985" w:type="dxa"/>
          </w:tcPr>
          <w:p w14:paraId="0C388BCB">
            <w:r>
              <w:t>22-итоговая пр.работа</w:t>
            </w:r>
          </w:p>
        </w:tc>
      </w:tr>
      <w:tr w14:paraId="5EC8F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tcPr>
          <w:p w14:paraId="2F6EDC79">
            <w:pPr>
              <w:jc w:val="center"/>
            </w:pPr>
            <w:r>
              <w:t>Математика</w:t>
            </w:r>
          </w:p>
        </w:tc>
        <w:tc>
          <w:tcPr>
            <w:tcW w:w="1141" w:type="dxa"/>
          </w:tcPr>
          <w:p w14:paraId="13871E47">
            <w:r>
              <w:t>14 –вход контр.работа</w:t>
            </w:r>
          </w:p>
        </w:tc>
        <w:tc>
          <w:tcPr>
            <w:tcW w:w="985" w:type="dxa"/>
          </w:tcPr>
          <w:p w14:paraId="426A31AA">
            <w:r>
              <w:t>11 -контр. работа</w:t>
            </w:r>
          </w:p>
        </w:tc>
        <w:tc>
          <w:tcPr>
            <w:tcW w:w="985" w:type="dxa"/>
          </w:tcPr>
          <w:p w14:paraId="2888BFA2">
            <w:r>
              <w:t>27-контр. работа</w:t>
            </w:r>
          </w:p>
        </w:tc>
        <w:tc>
          <w:tcPr>
            <w:tcW w:w="985" w:type="dxa"/>
          </w:tcPr>
          <w:p w14:paraId="73E49769">
            <w:r>
              <w:t>26 -контр. работа</w:t>
            </w:r>
          </w:p>
        </w:tc>
        <w:tc>
          <w:tcPr>
            <w:tcW w:w="1147" w:type="dxa"/>
          </w:tcPr>
          <w:p w14:paraId="2E925225"/>
        </w:tc>
        <w:tc>
          <w:tcPr>
            <w:tcW w:w="966" w:type="dxa"/>
          </w:tcPr>
          <w:p w14:paraId="61F78FA3">
            <w:r>
              <w:t>20 -контр. работа</w:t>
            </w:r>
          </w:p>
        </w:tc>
        <w:tc>
          <w:tcPr>
            <w:tcW w:w="985" w:type="dxa"/>
          </w:tcPr>
          <w:p w14:paraId="5B422736">
            <w:r>
              <w:t>14 -контр. работа</w:t>
            </w:r>
          </w:p>
        </w:tc>
        <w:tc>
          <w:tcPr>
            <w:tcW w:w="985" w:type="dxa"/>
          </w:tcPr>
          <w:p w14:paraId="5E6427CB">
            <w:r>
              <w:t>08 -контр. работа</w:t>
            </w:r>
          </w:p>
          <w:p w14:paraId="66DB702C">
            <w:r>
              <w:t>18 - ВПР</w:t>
            </w:r>
          </w:p>
        </w:tc>
        <w:tc>
          <w:tcPr>
            <w:tcW w:w="985" w:type="dxa"/>
          </w:tcPr>
          <w:p w14:paraId="4329269B">
            <w:r>
              <w:t>08 –итоговая контр. работа</w:t>
            </w:r>
          </w:p>
        </w:tc>
      </w:tr>
      <w:tr w14:paraId="018E0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tcPr>
          <w:p w14:paraId="4143110F">
            <w:pPr>
              <w:jc w:val="center"/>
            </w:pPr>
            <w:r>
              <w:t>Окружающий мир</w:t>
            </w:r>
          </w:p>
        </w:tc>
        <w:tc>
          <w:tcPr>
            <w:tcW w:w="1141" w:type="dxa"/>
          </w:tcPr>
          <w:p w14:paraId="65675503"/>
        </w:tc>
        <w:tc>
          <w:tcPr>
            <w:tcW w:w="985" w:type="dxa"/>
          </w:tcPr>
          <w:p w14:paraId="4DE0FA77"/>
        </w:tc>
        <w:tc>
          <w:tcPr>
            <w:tcW w:w="985" w:type="dxa"/>
          </w:tcPr>
          <w:p w14:paraId="392ABA39"/>
        </w:tc>
        <w:tc>
          <w:tcPr>
            <w:tcW w:w="985" w:type="dxa"/>
          </w:tcPr>
          <w:p w14:paraId="5348A91B"/>
        </w:tc>
        <w:tc>
          <w:tcPr>
            <w:tcW w:w="1147" w:type="dxa"/>
          </w:tcPr>
          <w:p w14:paraId="5A8CA800">
            <w:r>
              <w:t>11-тем пр. работа</w:t>
            </w:r>
          </w:p>
        </w:tc>
        <w:tc>
          <w:tcPr>
            <w:tcW w:w="966" w:type="dxa"/>
          </w:tcPr>
          <w:p w14:paraId="22DD04B7">
            <w:r>
              <w:t>12-тем пр. работа</w:t>
            </w:r>
          </w:p>
        </w:tc>
        <w:tc>
          <w:tcPr>
            <w:tcW w:w="985" w:type="dxa"/>
          </w:tcPr>
          <w:p w14:paraId="0F696F11">
            <w:r>
              <w:t>21 - ВПР</w:t>
            </w:r>
          </w:p>
        </w:tc>
        <w:tc>
          <w:tcPr>
            <w:tcW w:w="985" w:type="dxa"/>
          </w:tcPr>
          <w:p w14:paraId="179D91A5"/>
        </w:tc>
        <w:tc>
          <w:tcPr>
            <w:tcW w:w="985" w:type="dxa"/>
          </w:tcPr>
          <w:p w14:paraId="5B603CD3">
            <w:r>
              <w:t>23--тем пр. работа</w:t>
            </w:r>
          </w:p>
          <w:p w14:paraId="0E115B5E">
            <w:r>
              <w:t>24 –итоговая пр. работа</w:t>
            </w:r>
          </w:p>
        </w:tc>
      </w:tr>
      <w:tr w14:paraId="2D326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tcPr>
          <w:p w14:paraId="594BA31F">
            <w:pPr>
              <w:jc w:val="center"/>
            </w:pPr>
            <w:r>
              <w:t>Иностранный язык (английский)</w:t>
            </w:r>
          </w:p>
        </w:tc>
        <w:tc>
          <w:tcPr>
            <w:tcW w:w="1141" w:type="dxa"/>
          </w:tcPr>
          <w:p w14:paraId="1ED8E3F1">
            <w:r>
              <w:t>27 –вход контр.работа</w:t>
            </w:r>
          </w:p>
        </w:tc>
        <w:tc>
          <w:tcPr>
            <w:tcW w:w="985" w:type="dxa"/>
          </w:tcPr>
          <w:p w14:paraId="2987310F">
            <w:r>
              <w:t>17.25- тем контр раб</w:t>
            </w:r>
          </w:p>
        </w:tc>
        <w:tc>
          <w:tcPr>
            <w:tcW w:w="985" w:type="dxa"/>
          </w:tcPr>
          <w:p w14:paraId="28B27B8D">
            <w:r>
              <w:t>22- тем контр раб</w:t>
            </w:r>
          </w:p>
        </w:tc>
        <w:tc>
          <w:tcPr>
            <w:tcW w:w="985" w:type="dxa"/>
          </w:tcPr>
          <w:p w14:paraId="4B17B7B8">
            <w:r>
              <w:t>12.26- тем контр раб</w:t>
            </w:r>
          </w:p>
        </w:tc>
        <w:tc>
          <w:tcPr>
            <w:tcW w:w="1147" w:type="dxa"/>
          </w:tcPr>
          <w:p w14:paraId="439ABF5C">
            <w:r>
              <w:t>23- тем контр раб</w:t>
            </w:r>
          </w:p>
        </w:tc>
        <w:tc>
          <w:tcPr>
            <w:tcW w:w="966" w:type="dxa"/>
          </w:tcPr>
          <w:p w14:paraId="32D8735B">
            <w:r>
              <w:t>06.21- тем контр раб</w:t>
            </w:r>
          </w:p>
        </w:tc>
        <w:tc>
          <w:tcPr>
            <w:tcW w:w="985" w:type="dxa"/>
          </w:tcPr>
          <w:p w14:paraId="0C4D12B5">
            <w:r>
              <w:t>13- тем контр раб</w:t>
            </w:r>
          </w:p>
        </w:tc>
        <w:tc>
          <w:tcPr>
            <w:tcW w:w="985" w:type="dxa"/>
          </w:tcPr>
          <w:p w14:paraId="71433104">
            <w:r>
              <w:t>03,24- тем контр раб</w:t>
            </w:r>
          </w:p>
        </w:tc>
        <w:tc>
          <w:tcPr>
            <w:tcW w:w="985" w:type="dxa"/>
          </w:tcPr>
          <w:p w14:paraId="7A2F3564">
            <w:r>
              <w:t>О8-итог контр раб.</w:t>
            </w:r>
          </w:p>
        </w:tc>
      </w:tr>
    </w:tbl>
    <w:p w14:paraId="29EC97E7">
      <w:pPr>
        <w:pStyle w:val="21"/>
        <w:tabs>
          <w:tab w:val="left" w:pos="1134"/>
        </w:tabs>
        <w:spacing w:line="318" w:lineRule="exact"/>
        <w:ind w:left="0" w:right="10" w:firstLine="426"/>
      </w:pPr>
    </w:p>
    <w:p w14:paraId="321A7540">
      <w:pPr>
        <w:pStyle w:val="33"/>
        <w:numPr>
          <w:ilvl w:val="1"/>
          <w:numId w:val="2"/>
        </w:numPr>
        <w:tabs>
          <w:tab w:val="left" w:pos="1134"/>
          <w:tab w:val="left" w:pos="1769"/>
        </w:tabs>
        <w:spacing w:before="142" w:line="352" w:lineRule="auto"/>
        <w:ind w:left="0" w:right="10" w:firstLine="426"/>
        <w:rPr>
          <w:sz w:val="28"/>
        </w:rPr>
      </w:pPr>
      <w:r>
        <w:rPr>
          <w:sz w:val="28"/>
        </w:rPr>
        <w:t xml:space="preserve">Стартовая диагностика проводится администрацией образовательной организации с целью оценки готовности к обучению на уровне начального общего </w:t>
      </w:r>
      <w:r>
        <w:rPr>
          <w:spacing w:val="-2"/>
          <w:sz w:val="28"/>
        </w:rPr>
        <w:t>образования.</w:t>
      </w:r>
    </w:p>
    <w:p w14:paraId="5F3DD2B4">
      <w:pPr>
        <w:pStyle w:val="33"/>
        <w:numPr>
          <w:ilvl w:val="2"/>
          <w:numId w:val="2"/>
        </w:numPr>
        <w:tabs>
          <w:tab w:val="left" w:pos="1134"/>
          <w:tab w:val="left" w:pos="1560"/>
        </w:tabs>
        <w:spacing w:line="352" w:lineRule="auto"/>
        <w:ind w:left="0" w:right="10" w:firstLine="426"/>
        <w:rPr>
          <w:sz w:val="28"/>
        </w:rPr>
      </w:pPr>
      <w:r>
        <w:rPr>
          <w:sz w:val="28"/>
        </w:rPr>
        <w:t>Стартовая</w:t>
      </w:r>
      <w:r>
        <w:rPr>
          <w:spacing w:val="40"/>
          <w:sz w:val="28"/>
        </w:rPr>
        <w:t xml:space="preserve"> </w:t>
      </w:r>
      <w:r>
        <w:rPr>
          <w:sz w:val="28"/>
        </w:rPr>
        <w:t>диагностика</w:t>
      </w:r>
      <w:r>
        <w:rPr>
          <w:spacing w:val="40"/>
          <w:sz w:val="28"/>
        </w:rPr>
        <w:t xml:space="preserve"> </w:t>
      </w:r>
      <w:r>
        <w:rPr>
          <w:sz w:val="28"/>
        </w:rPr>
        <w:t>проводится</w:t>
      </w:r>
      <w:r>
        <w:rPr>
          <w:spacing w:val="40"/>
          <w:sz w:val="28"/>
        </w:rPr>
        <w:t xml:space="preserve"> </w:t>
      </w:r>
      <w:r>
        <w:rPr>
          <w:sz w:val="28"/>
        </w:rPr>
        <w:t>в</w:t>
      </w:r>
      <w:r>
        <w:rPr>
          <w:spacing w:val="40"/>
          <w:sz w:val="28"/>
        </w:rPr>
        <w:t xml:space="preserve"> </w:t>
      </w:r>
      <w:r>
        <w:rPr>
          <w:sz w:val="28"/>
        </w:rPr>
        <w:t>начале</w:t>
      </w:r>
      <w:r>
        <w:rPr>
          <w:spacing w:val="40"/>
          <w:sz w:val="28"/>
        </w:rPr>
        <w:t xml:space="preserve"> </w:t>
      </w:r>
      <w:r>
        <w:rPr>
          <w:sz w:val="28"/>
        </w:rPr>
        <w:t>1</w:t>
      </w:r>
      <w:r>
        <w:rPr>
          <w:spacing w:val="40"/>
          <w:sz w:val="28"/>
        </w:rPr>
        <w:t xml:space="preserve"> </w:t>
      </w:r>
      <w:r>
        <w:rPr>
          <w:sz w:val="28"/>
        </w:rPr>
        <w:t>класса</w:t>
      </w:r>
      <w:r>
        <w:rPr>
          <w:spacing w:val="40"/>
          <w:sz w:val="28"/>
        </w:rPr>
        <w:t xml:space="preserve"> </w:t>
      </w:r>
      <w:r>
        <w:rPr>
          <w:sz w:val="28"/>
        </w:rPr>
        <w:t>и</w:t>
      </w:r>
      <w:r>
        <w:rPr>
          <w:spacing w:val="40"/>
          <w:sz w:val="28"/>
        </w:rPr>
        <w:t xml:space="preserve"> </w:t>
      </w:r>
      <w:r>
        <w:rPr>
          <w:sz w:val="28"/>
        </w:rPr>
        <w:t>выступает 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14:paraId="2EF84399">
      <w:pPr>
        <w:pStyle w:val="33"/>
        <w:numPr>
          <w:ilvl w:val="2"/>
          <w:numId w:val="2"/>
        </w:numPr>
        <w:tabs>
          <w:tab w:val="left" w:pos="1134"/>
          <w:tab w:val="left" w:pos="1560"/>
        </w:tabs>
        <w:spacing w:line="352" w:lineRule="auto"/>
        <w:ind w:left="0" w:right="10" w:firstLine="426"/>
        <w:rPr>
          <w:sz w:val="28"/>
        </w:rPr>
      </w:pPr>
      <w:r>
        <w:rPr>
          <w:sz w:val="28"/>
        </w:rPr>
        <w:t>Стартовая диагностика может проводиться педагогическими работниками с целью оценки готовности к изучению отдельных учебных предметов (разделов).</w:t>
      </w:r>
      <w:r>
        <w:rPr>
          <w:spacing w:val="80"/>
          <w:w w:val="150"/>
          <w:sz w:val="28"/>
        </w:rPr>
        <w:t xml:space="preserve">  </w:t>
      </w:r>
      <w:r>
        <w:rPr>
          <w:sz w:val="28"/>
        </w:rPr>
        <w:t>Результаты</w:t>
      </w:r>
      <w:r>
        <w:rPr>
          <w:spacing w:val="80"/>
          <w:w w:val="150"/>
          <w:sz w:val="28"/>
        </w:rPr>
        <w:t xml:space="preserve">  </w:t>
      </w:r>
      <w:r>
        <w:rPr>
          <w:sz w:val="28"/>
        </w:rPr>
        <w:t>стартовой</w:t>
      </w:r>
      <w:r>
        <w:rPr>
          <w:spacing w:val="80"/>
          <w:w w:val="150"/>
          <w:sz w:val="28"/>
        </w:rPr>
        <w:t xml:space="preserve">  </w:t>
      </w:r>
      <w:r>
        <w:rPr>
          <w:sz w:val="28"/>
        </w:rPr>
        <w:t>диагностики</w:t>
      </w:r>
      <w:r>
        <w:rPr>
          <w:spacing w:val="80"/>
          <w:w w:val="150"/>
          <w:sz w:val="28"/>
        </w:rPr>
        <w:t xml:space="preserve">  </w:t>
      </w:r>
      <w:r>
        <w:rPr>
          <w:sz w:val="28"/>
        </w:rPr>
        <w:t>являются</w:t>
      </w:r>
      <w:r>
        <w:rPr>
          <w:spacing w:val="80"/>
          <w:w w:val="150"/>
          <w:sz w:val="28"/>
        </w:rPr>
        <w:t xml:space="preserve">  </w:t>
      </w:r>
      <w:r>
        <w:rPr>
          <w:sz w:val="28"/>
        </w:rPr>
        <w:t>основанием</w:t>
      </w:r>
      <w:r>
        <w:rPr>
          <w:spacing w:val="40"/>
          <w:sz w:val="28"/>
        </w:rPr>
        <w:t xml:space="preserve"> </w:t>
      </w:r>
      <w:r>
        <w:rPr>
          <w:sz w:val="28"/>
        </w:rPr>
        <w:t>для корректировки учебных программ и индивидуализации учебного процесса.</w:t>
      </w:r>
    </w:p>
    <w:p w14:paraId="7B9D62E1">
      <w:pPr>
        <w:pStyle w:val="33"/>
        <w:numPr>
          <w:ilvl w:val="1"/>
          <w:numId w:val="2"/>
        </w:numPr>
        <w:tabs>
          <w:tab w:val="left" w:pos="1134"/>
          <w:tab w:val="left" w:pos="1769"/>
        </w:tabs>
        <w:spacing w:line="352" w:lineRule="auto"/>
        <w:ind w:left="0" w:right="10" w:firstLine="426"/>
        <w:rPr>
          <w:sz w:val="28"/>
        </w:rPr>
      </w:pPr>
      <w:r>
        <w:rPr>
          <w:sz w:val="28"/>
        </w:rPr>
        <w:t>Текущая оценка направлена на оценку индивидуального продвижения обучающегося в освоении программы учебного предмета.</w:t>
      </w:r>
    </w:p>
    <w:p w14:paraId="05233F7B">
      <w:pPr>
        <w:pStyle w:val="33"/>
        <w:numPr>
          <w:ilvl w:val="2"/>
          <w:numId w:val="2"/>
        </w:numPr>
        <w:tabs>
          <w:tab w:val="left" w:pos="1134"/>
          <w:tab w:val="left" w:pos="1560"/>
        </w:tabs>
        <w:spacing w:line="353" w:lineRule="auto"/>
        <w:ind w:left="0" w:right="11" w:firstLine="425"/>
      </w:pPr>
      <w:r>
        <w:rPr>
          <w:sz w:val="28"/>
        </w:rPr>
        <w:t>Текущая</w:t>
      </w:r>
      <w:r>
        <w:rPr>
          <w:spacing w:val="40"/>
          <w:sz w:val="28"/>
        </w:rPr>
        <w:t xml:space="preserve">  </w:t>
      </w:r>
      <w:r>
        <w:rPr>
          <w:sz w:val="28"/>
        </w:rPr>
        <w:t>оценка</w:t>
      </w:r>
      <w:r>
        <w:rPr>
          <w:spacing w:val="40"/>
          <w:sz w:val="28"/>
        </w:rPr>
        <w:t xml:space="preserve">  </w:t>
      </w:r>
      <w:r>
        <w:rPr>
          <w:sz w:val="28"/>
        </w:rPr>
        <w:t>может</w:t>
      </w:r>
      <w:r>
        <w:rPr>
          <w:spacing w:val="40"/>
          <w:sz w:val="28"/>
        </w:rPr>
        <w:t xml:space="preserve">  </w:t>
      </w:r>
      <w:r>
        <w:rPr>
          <w:sz w:val="28"/>
        </w:rPr>
        <w:t>быть</w:t>
      </w:r>
      <w:r>
        <w:rPr>
          <w:spacing w:val="40"/>
          <w:sz w:val="28"/>
        </w:rPr>
        <w:t xml:space="preserve">  </w:t>
      </w:r>
      <w:r>
        <w:rPr>
          <w:sz w:val="28"/>
        </w:rPr>
        <w:t>формирующей</w:t>
      </w:r>
      <w:r>
        <w:rPr>
          <w:spacing w:val="40"/>
          <w:sz w:val="28"/>
        </w:rPr>
        <w:t xml:space="preserve">  </w:t>
      </w:r>
      <w:r>
        <w:rPr>
          <w:sz w:val="28"/>
        </w:rPr>
        <w:t>(поддерживающей</w:t>
      </w:r>
      <w:r>
        <w:rPr>
          <w:spacing w:val="80"/>
          <w:sz w:val="28"/>
        </w:rPr>
        <w:t xml:space="preserve"> </w:t>
      </w:r>
      <w:r>
        <w:rPr>
          <w:sz w:val="28"/>
        </w:rPr>
        <w:t>и направляющей усилия обучающегося, включающей его в самостоятельную оценочную</w:t>
      </w:r>
      <w:r>
        <w:rPr>
          <w:spacing w:val="80"/>
          <w:sz w:val="28"/>
        </w:rPr>
        <w:t xml:space="preserve">  </w:t>
      </w:r>
      <w:r>
        <w:rPr>
          <w:sz w:val="28"/>
        </w:rPr>
        <w:t>деятельность)</w:t>
      </w:r>
      <w:r>
        <w:rPr>
          <w:spacing w:val="80"/>
          <w:sz w:val="28"/>
        </w:rPr>
        <w:t xml:space="preserve">  </w:t>
      </w:r>
      <w:r>
        <w:rPr>
          <w:sz w:val="28"/>
        </w:rPr>
        <w:t>и</w:t>
      </w:r>
      <w:r>
        <w:rPr>
          <w:spacing w:val="80"/>
          <w:sz w:val="28"/>
        </w:rPr>
        <w:t xml:space="preserve">  </w:t>
      </w:r>
      <w:r>
        <w:rPr>
          <w:sz w:val="28"/>
        </w:rPr>
        <w:t>диагностической,</w:t>
      </w:r>
      <w:r>
        <w:rPr>
          <w:spacing w:val="80"/>
          <w:sz w:val="28"/>
        </w:rPr>
        <w:t xml:space="preserve">  </w:t>
      </w:r>
      <w:r>
        <w:rPr>
          <w:sz w:val="28"/>
        </w:rPr>
        <w:t>способствующей</w:t>
      </w:r>
      <w:r>
        <w:rPr>
          <w:spacing w:val="80"/>
          <w:sz w:val="28"/>
        </w:rPr>
        <w:t xml:space="preserve">  </w:t>
      </w:r>
      <w:r>
        <w:rPr>
          <w:sz w:val="28"/>
        </w:rPr>
        <w:t xml:space="preserve">выявлению </w:t>
      </w:r>
      <w:r>
        <w:rPr>
          <w:sz w:val="28"/>
          <w:szCs w:val="28"/>
        </w:rPr>
        <w:t>и</w:t>
      </w:r>
      <w:r>
        <w:rPr>
          <w:spacing w:val="80"/>
          <w:sz w:val="28"/>
          <w:szCs w:val="28"/>
        </w:rPr>
        <w:t xml:space="preserve">   </w:t>
      </w:r>
      <w:r>
        <w:rPr>
          <w:sz w:val="28"/>
          <w:szCs w:val="28"/>
        </w:rPr>
        <w:t>осознанию</w:t>
      </w:r>
      <w:r>
        <w:rPr>
          <w:spacing w:val="80"/>
          <w:sz w:val="28"/>
          <w:szCs w:val="28"/>
        </w:rPr>
        <w:t xml:space="preserve">   </w:t>
      </w:r>
      <w:r>
        <w:rPr>
          <w:sz w:val="28"/>
          <w:szCs w:val="28"/>
        </w:rPr>
        <w:t>учителем</w:t>
      </w:r>
      <w:r>
        <w:rPr>
          <w:spacing w:val="80"/>
          <w:sz w:val="28"/>
          <w:szCs w:val="28"/>
        </w:rPr>
        <w:t xml:space="preserve">   </w:t>
      </w:r>
      <w:r>
        <w:rPr>
          <w:sz w:val="28"/>
          <w:szCs w:val="28"/>
        </w:rPr>
        <w:t>и</w:t>
      </w:r>
      <w:r>
        <w:rPr>
          <w:spacing w:val="80"/>
          <w:sz w:val="28"/>
          <w:szCs w:val="28"/>
        </w:rPr>
        <w:t xml:space="preserve">   </w:t>
      </w:r>
      <w:r>
        <w:rPr>
          <w:sz w:val="28"/>
          <w:szCs w:val="28"/>
        </w:rPr>
        <w:t>обучающимся</w:t>
      </w:r>
      <w:r>
        <w:rPr>
          <w:spacing w:val="80"/>
          <w:sz w:val="28"/>
          <w:szCs w:val="28"/>
        </w:rPr>
        <w:t xml:space="preserve">   </w:t>
      </w:r>
      <w:r>
        <w:rPr>
          <w:sz w:val="28"/>
          <w:szCs w:val="28"/>
        </w:rPr>
        <w:t>существующих</w:t>
      </w:r>
      <w:r>
        <w:rPr>
          <w:spacing w:val="80"/>
          <w:sz w:val="28"/>
          <w:szCs w:val="28"/>
        </w:rPr>
        <w:t xml:space="preserve">   </w:t>
      </w:r>
      <w:r>
        <w:rPr>
          <w:sz w:val="28"/>
          <w:szCs w:val="28"/>
        </w:rPr>
        <w:t>проблем</w:t>
      </w:r>
      <w:r>
        <w:rPr>
          <w:spacing w:val="80"/>
          <w:w w:val="150"/>
          <w:sz w:val="28"/>
          <w:szCs w:val="28"/>
        </w:rPr>
        <w:t xml:space="preserve"> </w:t>
      </w:r>
      <w:r>
        <w:rPr>
          <w:sz w:val="28"/>
          <w:szCs w:val="28"/>
        </w:rPr>
        <w:t>в обучении.</w:t>
      </w:r>
    </w:p>
    <w:p w14:paraId="5F2D8874">
      <w:pPr>
        <w:pStyle w:val="33"/>
        <w:numPr>
          <w:ilvl w:val="2"/>
          <w:numId w:val="2"/>
        </w:numPr>
        <w:tabs>
          <w:tab w:val="left" w:pos="1134"/>
          <w:tab w:val="left" w:pos="1560"/>
        </w:tabs>
        <w:spacing w:line="352" w:lineRule="auto"/>
        <w:ind w:left="0" w:right="10" w:firstLine="426"/>
        <w:rPr>
          <w:sz w:val="28"/>
        </w:rPr>
      </w:pPr>
      <w:r>
        <w:rPr>
          <w:sz w:val="28"/>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1E833B62">
      <w:pPr>
        <w:pStyle w:val="33"/>
        <w:numPr>
          <w:ilvl w:val="2"/>
          <w:numId w:val="2"/>
        </w:numPr>
        <w:tabs>
          <w:tab w:val="left" w:pos="1134"/>
          <w:tab w:val="left" w:pos="1560"/>
        </w:tabs>
        <w:spacing w:line="352" w:lineRule="auto"/>
        <w:ind w:left="0" w:right="10" w:firstLine="426"/>
        <w:rPr>
          <w:sz w:val="28"/>
        </w:rPr>
      </w:pPr>
      <w:r>
        <w:rPr>
          <w:sz w:val="28"/>
        </w:rPr>
        <w:t>В</w:t>
      </w:r>
      <w:r>
        <w:rPr>
          <w:spacing w:val="-2"/>
          <w:sz w:val="28"/>
        </w:rPr>
        <w:t xml:space="preserve"> </w:t>
      </w:r>
      <w:r>
        <w:rPr>
          <w:sz w:val="28"/>
        </w:rPr>
        <w:t>текущей</w:t>
      </w:r>
      <w:r>
        <w:rPr>
          <w:spacing w:val="-3"/>
          <w:sz w:val="28"/>
        </w:rPr>
        <w:t xml:space="preserve"> </w:t>
      </w:r>
      <w:r>
        <w:rPr>
          <w:sz w:val="28"/>
        </w:rPr>
        <w:t>оценке</w:t>
      </w:r>
      <w:r>
        <w:rPr>
          <w:spacing w:val="-2"/>
          <w:sz w:val="28"/>
        </w:rPr>
        <w:t xml:space="preserve"> </w:t>
      </w:r>
      <w:r>
        <w:rPr>
          <w:sz w:val="28"/>
        </w:rPr>
        <w:t>используются различные</w:t>
      </w:r>
      <w:r>
        <w:rPr>
          <w:spacing w:val="-3"/>
          <w:sz w:val="28"/>
        </w:rPr>
        <w:t xml:space="preserve"> </w:t>
      </w:r>
      <w:r>
        <w:rPr>
          <w:sz w:val="28"/>
        </w:rPr>
        <w:t>формы</w:t>
      </w:r>
      <w:r>
        <w:rPr>
          <w:spacing w:val="-3"/>
          <w:sz w:val="28"/>
        </w:rPr>
        <w:t xml:space="preserve"> </w:t>
      </w:r>
      <w:r>
        <w:rPr>
          <w:sz w:val="28"/>
        </w:rPr>
        <w:t>и</w:t>
      </w:r>
      <w:r>
        <w:rPr>
          <w:spacing w:val="-1"/>
          <w:sz w:val="28"/>
        </w:rPr>
        <w:t xml:space="preserve"> </w:t>
      </w:r>
      <w:r>
        <w:rPr>
          <w:sz w:val="28"/>
        </w:rPr>
        <w:t>методы</w:t>
      </w:r>
      <w:r>
        <w:rPr>
          <w:spacing w:val="-1"/>
          <w:sz w:val="28"/>
        </w:rPr>
        <w:t xml:space="preserve"> </w:t>
      </w:r>
      <w:r>
        <w:rPr>
          <w:sz w:val="28"/>
        </w:rPr>
        <w:t>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14:paraId="47C0844C">
      <w:pPr>
        <w:pStyle w:val="33"/>
        <w:numPr>
          <w:ilvl w:val="2"/>
          <w:numId w:val="2"/>
        </w:numPr>
        <w:tabs>
          <w:tab w:val="left" w:pos="1134"/>
          <w:tab w:val="left" w:pos="1560"/>
        </w:tabs>
        <w:spacing w:line="352" w:lineRule="auto"/>
        <w:ind w:left="0" w:right="10" w:firstLine="426"/>
        <w:rPr>
          <w:sz w:val="28"/>
        </w:rPr>
      </w:pPr>
      <w:r>
        <w:rPr>
          <w:sz w:val="28"/>
        </w:rPr>
        <w:t>Результаты текущей оценки являются основой для индивидуализации учебного процесса.</w:t>
      </w:r>
    </w:p>
    <w:p w14:paraId="1B461001">
      <w:pPr>
        <w:pStyle w:val="33"/>
        <w:numPr>
          <w:ilvl w:val="1"/>
          <w:numId w:val="2"/>
        </w:numPr>
        <w:tabs>
          <w:tab w:val="left" w:pos="1134"/>
          <w:tab w:val="left" w:pos="1769"/>
        </w:tabs>
        <w:spacing w:line="352" w:lineRule="auto"/>
        <w:ind w:left="0" w:right="10" w:firstLine="426"/>
        <w:rPr>
          <w:sz w:val="28"/>
        </w:rPr>
      </w:pPr>
      <w:r>
        <w:rPr>
          <w:sz w:val="28"/>
        </w:rPr>
        <w:t>Тематическая оценка направлена на оценку уровня достижения обучающимися тематических планируемых результатов по учебному предмету.</w:t>
      </w:r>
    </w:p>
    <w:p w14:paraId="14971921">
      <w:pPr>
        <w:pStyle w:val="33"/>
        <w:numPr>
          <w:ilvl w:val="1"/>
          <w:numId w:val="2"/>
        </w:numPr>
        <w:tabs>
          <w:tab w:val="left" w:pos="1134"/>
          <w:tab w:val="left" w:pos="1769"/>
        </w:tabs>
        <w:spacing w:line="352" w:lineRule="auto"/>
        <w:ind w:left="0" w:right="10" w:firstLine="426"/>
        <w:rPr>
          <w:sz w:val="28"/>
        </w:rPr>
      </w:pPr>
      <w:r>
        <w:rPr>
          <w:sz w:val="28"/>
        </w:rPr>
        <w:t>Промежуточная</w:t>
      </w:r>
      <w:r>
        <w:rPr>
          <w:spacing w:val="80"/>
          <w:sz w:val="28"/>
        </w:rPr>
        <w:t xml:space="preserve">  </w:t>
      </w:r>
      <w:r>
        <w:rPr>
          <w:sz w:val="28"/>
        </w:rPr>
        <w:t>аттестация</w:t>
      </w:r>
      <w:r>
        <w:rPr>
          <w:spacing w:val="80"/>
          <w:sz w:val="28"/>
        </w:rPr>
        <w:t xml:space="preserve">  </w:t>
      </w:r>
      <w:r>
        <w:rPr>
          <w:sz w:val="28"/>
        </w:rPr>
        <w:t>обучающихся</w:t>
      </w:r>
      <w:r>
        <w:rPr>
          <w:spacing w:val="80"/>
          <w:sz w:val="28"/>
        </w:rPr>
        <w:t xml:space="preserve">  </w:t>
      </w:r>
      <w:r>
        <w:rPr>
          <w:sz w:val="28"/>
        </w:rPr>
        <w:t>проводится,</w:t>
      </w:r>
      <w:r>
        <w:rPr>
          <w:spacing w:val="80"/>
          <w:sz w:val="28"/>
        </w:rPr>
        <w:t xml:space="preserve">  </w:t>
      </w:r>
      <w:r>
        <w:rPr>
          <w:sz w:val="28"/>
        </w:rPr>
        <w:t xml:space="preserve">начиная со 2 класса, в конце каждого учебного периода по каждому изучаемому учебному </w:t>
      </w:r>
      <w:r>
        <w:rPr>
          <w:spacing w:val="-2"/>
          <w:sz w:val="28"/>
        </w:rPr>
        <w:t>предмету.</w:t>
      </w:r>
    </w:p>
    <w:p w14:paraId="2FD56A66">
      <w:pPr>
        <w:pStyle w:val="33"/>
        <w:numPr>
          <w:ilvl w:val="1"/>
          <w:numId w:val="2"/>
        </w:numPr>
        <w:tabs>
          <w:tab w:val="left" w:pos="1134"/>
          <w:tab w:val="left" w:pos="1769"/>
        </w:tabs>
        <w:spacing w:line="350" w:lineRule="auto"/>
        <w:ind w:left="0" w:right="10" w:firstLine="426"/>
        <w:rPr>
          <w:sz w:val="28"/>
        </w:rPr>
      </w:pPr>
      <w:r>
        <w:rPr>
          <w:sz w:val="28"/>
        </w:rPr>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14:paraId="08B3E0E3">
      <w:pPr>
        <w:pStyle w:val="33"/>
        <w:numPr>
          <w:ilvl w:val="1"/>
          <w:numId w:val="2"/>
        </w:numPr>
        <w:tabs>
          <w:tab w:val="left" w:pos="1134"/>
          <w:tab w:val="left" w:pos="1769"/>
        </w:tabs>
        <w:spacing w:line="350" w:lineRule="auto"/>
        <w:ind w:left="0" w:right="10" w:firstLine="426"/>
        <w:rPr>
          <w:sz w:val="28"/>
        </w:rPr>
      </w:pPr>
      <w:r>
        <w:rPr>
          <w:sz w:val="28"/>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14:paraId="4595C570">
      <w:pPr>
        <w:pStyle w:val="33"/>
        <w:numPr>
          <w:ilvl w:val="1"/>
          <w:numId w:val="2"/>
        </w:numPr>
        <w:tabs>
          <w:tab w:val="left" w:pos="1134"/>
          <w:tab w:val="left" w:pos="1769"/>
        </w:tabs>
        <w:spacing w:line="352" w:lineRule="auto"/>
        <w:ind w:left="0" w:right="10" w:firstLine="426"/>
        <w:rPr>
          <w:sz w:val="28"/>
        </w:rPr>
      </w:pPr>
      <w:r>
        <w:rPr>
          <w:sz w:val="28"/>
        </w:rPr>
        <w:t>Итоговая оценка является процедурой внутренней оценки образовательной</w:t>
      </w:r>
      <w:r>
        <w:rPr>
          <w:spacing w:val="40"/>
          <w:sz w:val="28"/>
        </w:rPr>
        <w:t xml:space="preserve"> </w:t>
      </w:r>
      <w:r>
        <w:rPr>
          <w:sz w:val="28"/>
        </w:rPr>
        <w:t>организации</w:t>
      </w:r>
      <w:r>
        <w:rPr>
          <w:spacing w:val="40"/>
          <w:sz w:val="28"/>
        </w:rPr>
        <w:t xml:space="preserve"> </w:t>
      </w:r>
      <w:r>
        <w:rPr>
          <w:sz w:val="28"/>
        </w:rPr>
        <w:t>и</w:t>
      </w:r>
      <w:r>
        <w:rPr>
          <w:spacing w:val="40"/>
          <w:sz w:val="28"/>
        </w:rPr>
        <w:t xml:space="preserve"> </w:t>
      </w:r>
      <w:r>
        <w:rPr>
          <w:sz w:val="28"/>
        </w:rPr>
        <w:t>складывается</w:t>
      </w:r>
      <w:r>
        <w:rPr>
          <w:spacing w:val="40"/>
          <w:sz w:val="28"/>
        </w:rPr>
        <w:t xml:space="preserve"> </w:t>
      </w:r>
      <w:r>
        <w:rPr>
          <w:sz w:val="28"/>
        </w:rPr>
        <w:t>из</w:t>
      </w:r>
      <w:r>
        <w:rPr>
          <w:spacing w:val="40"/>
          <w:sz w:val="28"/>
        </w:rPr>
        <w:t xml:space="preserve"> </w:t>
      </w:r>
      <w:r>
        <w:rPr>
          <w:sz w:val="28"/>
        </w:rPr>
        <w:t>результатов</w:t>
      </w:r>
      <w:r>
        <w:rPr>
          <w:spacing w:val="40"/>
          <w:sz w:val="28"/>
        </w:rPr>
        <w:t xml:space="preserve"> </w:t>
      </w:r>
      <w:r>
        <w:rPr>
          <w:sz w:val="28"/>
        </w:rPr>
        <w:t>накопленной</w:t>
      </w:r>
      <w:r>
        <w:rPr>
          <w:spacing w:val="40"/>
          <w:sz w:val="28"/>
        </w:rPr>
        <w:t xml:space="preserve"> </w:t>
      </w:r>
      <w:r>
        <w:rPr>
          <w:sz w:val="28"/>
        </w:rPr>
        <w:t>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w:t>
      </w:r>
      <w:r>
        <w:rPr>
          <w:spacing w:val="79"/>
          <w:sz w:val="28"/>
        </w:rPr>
        <w:t xml:space="preserve">   </w:t>
      </w:r>
      <w:r>
        <w:rPr>
          <w:sz w:val="28"/>
        </w:rPr>
        <w:t>построенные</w:t>
      </w:r>
      <w:r>
        <w:rPr>
          <w:spacing w:val="79"/>
          <w:sz w:val="28"/>
        </w:rPr>
        <w:t xml:space="preserve">   </w:t>
      </w:r>
      <w:r>
        <w:rPr>
          <w:sz w:val="28"/>
        </w:rPr>
        <w:t>на</w:t>
      </w:r>
      <w:r>
        <w:rPr>
          <w:spacing w:val="79"/>
          <w:sz w:val="28"/>
        </w:rPr>
        <w:t xml:space="preserve">   </w:t>
      </w:r>
      <w:r>
        <w:rPr>
          <w:sz w:val="28"/>
        </w:rPr>
        <w:t>основном</w:t>
      </w:r>
      <w:r>
        <w:rPr>
          <w:spacing w:val="79"/>
          <w:sz w:val="28"/>
        </w:rPr>
        <w:t xml:space="preserve">   </w:t>
      </w:r>
      <w:r>
        <w:rPr>
          <w:sz w:val="28"/>
        </w:rPr>
        <w:t>содержании</w:t>
      </w:r>
      <w:r>
        <w:rPr>
          <w:spacing w:val="80"/>
          <w:sz w:val="28"/>
        </w:rPr>
        <w:t xml:space="preserve">   </w:t>
      </w:r>
      <w:r>
        <w:rPr>
          <w:sz w:val="28"/>
        </w:rPr>
        <w:t>учебного</w:t>
      </w:r>
      <w:r>
        <w:rPr>
          <w:spacing w:val="80"/>
          <w:sz w:val="28"/>
        </w:rPr>
        <w:t xml:space="preserve">   </w:t>
      </w:r>
      <w:r>
        <w:rPr>
          <w:sz w:val="28"/>
        </w:rPr>
        <w:t>предмета с учётом формируемых метапредметных действий.</w:t>
      </w:r>
    </w:p>
    <w:p w14:paraId="3F2C6A4F">
      <w:pPr>
        <w:pStyle w:val="21"/>
        <w:spacing w:before="153"/>
        <w:ind w:left="0" w:right="10" w:firstLine="426"/>
      </w:pPr>
    </w:p>
    <w:p w14:paraId="1E097022">
      <w:pPr>
        <w:pStyle w:val="21"/>
        <w:spacing w:before="153"/>
        <w:ind w:left="0" w:right="10" w:firstLine="426"/>
      </w:pPr>
    </w:p>
    <w:p w14:paraId="2D008911">
      <w:pPr>
        <w:pStyle w:val="21"/>
        <w:spacing w:before="153"/>
        <w:ind w:left="0" w:right="10" w:firstLine="426"/>
      </w:pPr>
    </w:p>
    <w:p w14:paraId="0EC0D3AC">
      <w:pPr>
        <w:pStyle w:val="21"/>
        <w:spacing w:before="153"/>
        <w:ind w:left="0" w:right="10" w:firstLine="426"/>
      </w:pPr>
    </w:p>
    <w:p w14:paraId="232A4849">
      <w:pPr>
        <w:pStyle w:val="2"/>
        <w:numPr>
          <w:ilvl w:val="0"/>
          <w:numId w:val="1"/>
        </w:numPr>
        <w:tabs>
          <w:tab w:val="left" w:pos="1134"/>
        </w:tabs>
        <w:spacing w:before="1"/>
        <w:ind w:left="0" w:right="10" w:firstLine="426"/>
        <w:jc w:val="both"/>
      </w:pPr>
      <w:r>
        <w:rPr>
          <w:spacing w:val="-2"/>
        </w:rPr>
        <w:t>Содержательный</w:t>
      </w:r>
      <w:r>
        <w:rPr>
          <w:spacing w:val="7"/>
        </w:rPr>
        <w:t xml:space="preserve"> </w:t>
      </w:r>
      <w:r>
        <w:rPr>
          <w:spacing w:val="-2"/>
        </w:rPr>
        <w:t>раздел</w:t>
      </w:r>
    </w:p>
    <w:p w14:paraId="1A318F0D">
      <w:pPr>
        <w:pStyle w:val="33"/>
        <w:numPr>
          <w:ilvl w:val="0"/>
          <w:numId w:val="2"/>
        </w:numPr>
        <w:tabs>
          <w:tab w:val="left" w:pos="1492"/>
        </w:tabs>
        <w:spacing w:before="296"/>
        <w:ind w:left="0" w:right="10" w:firstLine="426"/>
        <w:jc w:val="both"/>
        <w:rPr>
          <w:b/>
          <w:sz w:val="28"/>
        </w:rPr>
      </w:pPr>
      <w:r>
        <w:rPr>
          <w:b/>
          <w:sz w:val="28"/>
        </w:rPr>
        <w:t>Рабочая</w:t>
      </w:r>
      <w:r>
        <w:rPr>
          <w:b/>
          <w:spacing w:val="-9"/>
          <w:sz w:val="28"/>
        </w:rPr>
        <w:t xml:space="preserve"> </w:t>
      </w:r>
      <w:r>
        <w:rPr>
          <w:b/>
          <w:sz w:val="28"/>
        </w:rPr>
        <w:t>программа</w:t>
      </w:r>
      <w:r>
        <w:rPr>
          <w:b/>
          <w:spacing w:val="-5"/>
          <w:sz w:val="28"/>
        </w:rPr>
        <w:t xml:space="preserve"> </w:t>
      </w:r>
      <w:r>
        <w:rPr>
          <w:b/>
          <w:sz w:val="28"/>
        </w:rPr>
        <w:t>по</w:t>
      </w:r>
      <w:r>
        <w:rPr>
          <w:b/>
          <w:spacing w:val="-5"/>
          <w:sz w:val="28"/>
        </w:rPr>
        <w:t xml:space="preserve"> </w:t>
      </w:r>
      <w:r>
        <w:rPr>
          <w:b/>
          <w:sz w:val="28"/>
        </w:rPr>
        <w:t>учебному</w:t>
      </w:r>
      <w:r>
        <w:rPr>
          <w:b/>
          <w:spacing w:val="-8"/>
          <w:sz w:val="28"/>
        </w:rPr>
        <w:t xml:space="preserve"> </w:t>
      </w:r>
      <w:r>
        <w:rPr>
          <w:b/>
          <w:sz w:val="28"/>
        </w:rPr>
        <w:t>предмету</w:t>
      </w:r>
      <w:r>
        <w:rPr>
          <w:b/>
          <w:spacing w:val="-9"/>
          <w:sz w:val="28"/>
        </w:rPr>
        <w:t xml:space="preserve"> </w:t>
      </w:r>
      <w:r>
        <w:rPr>
          <w:b/>
          <w:sz w:val="28"/>
        </w:rPr>
        <w:t>«Русский</w:t>
      </w:r>
      <w:r>
        <w:rPr>
          <w:b/>
          <w:spacing w:val="-9"/>
          <w:sz w:val="28"/>
        </w:rPr>
        <w:t xml:space="preserve"> </w:t>
      </w:r>
      <w:r>
        <w:rPr>
          <w:b/>
          <w:spacing w:val="-2"/>
          <w:sz w:val="28"/>
        </w:rPr>
        <w:t>язык».</w:t>
      </w:r>
    </w:p>
    <w:p w14:paraId="5E0ED98B">
      <w:pPr>
        <w:pStyle w:val="33"/>
        <w:numPr>
          <w:ilvl w:val="1"/>
          <w:numId w:val="2"/>
        </w:numPr>
        <w:tabs>
          <w:tab w:val="left" w:pos="1134"/>
        </w:tabs>
        <w:spacing w:before="158" w:line="355" w:lineRule="auto"/>
        <w:ind w:left="0" w:right="10" w:firstLine="426"/>
        <w:rPr>
          <w:sz w:val="28"/>
        </w:rPr>
      </w:pPr>
      <w:r>
        <w:rPr>
          <w:sz w:val="28"/>
        </w:rPr>
        <w:t>Рабочая программа по учебному предмету «Русский язык» (предметная область</w:t>
      </w:r>
      <w:r>
        <w:rPr>
          <w:spacing w:val="80"/>
          <w:w w:val="150"/>
          <w:sz w:val="28"/>
        </w:rPr>
        <w:t xml:space="preserve">  </w:t>
      </w:r>
      <w:r>
        <w:rPr>
          <w:sz w:val="28"/>
        </w:rPr>
        <w:t>«Русский</w:t>
      </w:r>
      <w:r>
        <w:rPr>
          <w:spacing w:val="80"/>
          <w:w w:val="150"/>
          <w:sz w:val="28"/>
        </w:rPr>
        <w:t xml:space="preserve">  </w:t>
      </w:r>
      <w:r>
        <w:rPr>
          <w:sz w:val="28"/>
        </w:rPr>
        <w:t>язык</w:t>
      </w:r>
      <w:r>
        <w:rPr>
          <w:spacing w:val="80"/>
          <w:w w:val="150"/>
          <w:sz w:val="28"/>
        </w:rPr>
        <w:t xml:space="preserve">  </w:t>
      </w:r>
      <w:r>
        <w:rPr>
          <w:sz w:val="28"/>
        </w:rPr>
        <w:t>и</w:t>
      </w:r>
      <w:r>
        <w:rPr>
          <w:spacing w:val="80"/>
          <w:w w:val="150"/>
          <w:sz w:val="28"/>
        </w:rPr>
        <w:t xml:space="preserve">  </w:t>
      </w:r>
      <w:r>
        <w:rPr>
          <w:sz w:val="28"/>
        </w:rPr>
        <w:t>литературное</w:t>
      </w:r>
      <w:r>
        <w:rPr>
          <w:spacing w:val="80"/>
          <w:w w:val="150"/>
          <w:sz w:val="28"/>
        </w:rPr>
        <w:t xml:space="preserve">  </w:t>
      </w:r>
      <w:r>
        <w:rPr>
          <w:sz w:val="28"/>
        </w:rPr>
        <w:t>чтение»)</w:t>
      </w:r>
      <w:r>
        <w:rPr>
          <w:spacing w:val="80"/>
          <w:w w:val="150"/>
          <w:sz w:val="28"/>
        </w:rPr>
        <w:t xml:space="preserve">  </w:t>
      </w:r>
      <w:r>
        <w:rPr>
          <w:sz w:val="28"/>
        </w:rP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6E28B9EE">
      <w:pPr>
        <w:pStyle w:val="33"/>
        <w:numPr>
          <w:ilvl w:val="1"/>
          <w:numId w:val="2"/>
        </w:numPr>
        <w:tabs>
          <w:tab w:val="left" w:pos="1134"/>
          <w:tab w:val="left" w:pos="1628"/>
        </w:tabs>
        <w:spacing w:line="355" w:lineRule="auto"/>
        <w:ind w:left="0" w:right="10" w:firstLine="426"/>
        <w:rPr>
          <w:sz w:val="28"/>
        </w:rPr>
      </w:pPr>
      <w:r>
        <w:rPr>
          <w:sz w:val="28"/>
        </w:rPr>
        <w:t xml:space="preserve">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w:t>
      </w:r>
      <w:r>
        <w:rPr>
          <w:spacing w:val="-2"/>
          <w:sz w:val="28"/>
        </w:rPr>
        <w:t>планирования.</w:t>
      </w:r>
    </w:p>
    <w:p w14:paraId="7A551838">
      <w:pPr>
        <w:pStyle w:val="33"/>
        <w:numPr>
          <w:ilvl w:val="1"/>
          <w:numId w:val="2"/>
        </w:numPr>
        <w:tabs>
          <w:tab w:val="left" w:pos="1134"/>
          <w:tab w:val="left" w:pos="1628"/>
        </w:tabs>
        <w:spacing w:line="355" w:lineRule="auto"/>
        <w:ind w:left="0" w:right="10" w:firstLine="426"/>
        <w:rPr>
          <w:sz w:val="28"/>
        </w:rPr>
      </w:pPr>
      <w:r>
        <w:rPr>
          <w:sz w:val="28"/>
        </w:rPr>
        <w:t>Содержание</w:t>
      </w:r>
      <w:r>
        <w:rPr>
          <w:spacing w:val="80"/>
          <w:sz w:val="28"/>
        </w:rPr>
        <w:t xml:space="preserve">  </w:t>
      </w:r>
      <w:r>
        <w:rPr>
          <w:sz w:val="28"/>
        </w:rPr>
        <w:t>обучения</w:t>
      </w:r>
      <w:r>
        <w:rPr>
          <w:spacing w:val="80"/>
          <w:sz w:val="28"/>
        </w:rPr>
        <w:t xml:space="preserve">  </w:t>
      </w:r>
      <w:r>
        <w:rPr>
          <w:sz w:val="28"/>
        </w:rPr>
        <w:t>раскрывает</w:t>
      </w:r>
      <w:r>
        <w:rPr>
          <w:spacing w:val="80"/>
          <w:sz w:val="28"/>
        </w:rPr>
        <w:t xml:space="preserve">  </w:t>
      </w:r>
      <w:r>
        <w:rPr>
          <w:sz w:val="28"/>
        </w:rPr>
        <w:t>содержательные</w:t>
      </w:r>
      <w:r>
        <w:rPr>
          <w:spacing w:val="80"/>
          <w:sz w:val="28"/>
        </w:rPr>
        <w:t xml:space="preserve">  </w:t>
      </w:r>
      <w:r>
        <w:rPr>
          <w:sz w:val="28"/>
        </w:rPr>
        <w:t>линии, которые предлагаются для обязательного изучения в каждом классе на уровне начального общего образования. Содержание обучения в каждом классе</w:t>
      </w:r>
      <w:r>
        <w:rPr>
          <w:spacing w:val="40"/>
          <w:sz w:val="28"/>
        </w:rPr>
        <w:t xml:space="preserve"> </w:t>
      </w:r>
      <w:r>
        <w:rPr>
          <w:sz w:val="28"/>
        </w:rPr>
        <w:t>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w:t>
      </w:r>
    </w:p>
    <w:p w14:paraId="4B356E48">
      <w:pPr>
        <w:pStyle w:val="33"/>
        <w:numPr>
          <w:ilvl w:val="1"/>
          <w:numId w:val="2"/>
        </w:numPr>
        <w:tabs>
          <w:tab w:val="left" w:pos="1134"/>
        </w:tabs>
        <w:spacing w:line="355" w:lineRule="auto"/>
        <w:ind w:left="0" w:right="10" w:firstLine="426"/>
        <w:rPr>
          <w:sz w:val="28"/>
        </w:rPr>
      </w:pPr>
      <w:r>
        <w:rPr>
          <w:sz w:val="28"/>
        </w:rPr>
        <w:t>Планируемые результаты освоения программы по русскому языку включают</w:t>
      </w:r>
      <w:r>
        <w:rPr>
          <w:spacing w:val="80"/>
          <w:w w:val="150"/>
          <w:sz w:val="28"/>
        </w:rPr>
        <w:t xml:space="preserve"> </w:t>
      </w:r>
      <w:r>
        <w:rPr>
          <w:sz w:val="28"/>
        </w:rPr>
        <w:t>личностные,</w:t>
      </w:r>
      <w:r>
        <w:rPr>
          <w:spacing w:val="80"/>
          <w:sz w:val="28"/>
        </w:rPr>
        <w:t xml:space="preserve"> </w:t>
      </w:r>
      <w:r>
        <w:rPr>
          <w:sz w:val="28"/>
        </w:rPr>
        <w:t>метапредметные</w:t>
      </w:r>
      <w:r>
        <w:rPr>
          <w:spacing w:val="80"/>
          <w:sz w:val="28"/>
        </w:rPr>
        <w:t xml:space="preserve"> </w:t>
      </w:r>
      <w:r>
        <w:rPr>
          <w:sz w:val="28"/>
        </w:rPr>
        <w:t>результаты</w:t>
      </w:r>
      <w:r>
        <w:rPr>
          <w:spacing w:val="80"/>
          <w:w w:val="150"/>
          <w:sz w:val="28"/>
        </w:rPr>
        <w:t xml:space="preserve"> </w:t>
      </w:r>
      <w:r>
        <w:rPr>
          <w:sz w:val="28"/>
        </w:rPr>
        <w:t>за</w:t>
      </w:r>
      <w:r>
        <w:rPr>
          <w:spacing w:val="80"/>
          <w:w w:val="150"/>
          <w:sz w:val="28"/>
        </w:rPr>
        <w:t xml:space="preserve"> </w:t>
      </w:r>
      <w:r>
        <w:rPr>
          <w:sz w:val="28"/>
        </w:rPr>
        <w:t>весь</w:t>
      </w:r>
      <w:r>
        <w:rPr>
          <w:spacing w:val="80"/>
          <w:w w:val="150"/>
          <w:sz w:val="28"/>
        </w:rPr>
        <w:t xml:space="preserve"> </w:t>
      </w:r>
      <w:r>
        <w:rPr>
          <w:sz w:val="28"/>
        </w:rPr>
        <w:t>период</w:t>
      </w:r>
      <w:r>
        <w:rPr>
          <w:spacing w:val="80"/>
          <w:w w:val="150"/>
          <w:sz w:val="28"/>
        </w:rPr>
        <w:t xml:space="preserve"> </w:t>
      </w:r>
      <w:r>
        <w:rPr>
          <w:sz w:val="28"/>
        </w:rPr>
        <w:t>обучения на уровне начального общего образования, а также предметные достижения обучающегося за каждый год обучения.</w:t>
      </w:r>
    </w:p>
    <w:p w14:paraId="37B32A76">
      <w:pPr>
        <w:pStyle w:val="33"/>
        <w:numPr>
          <w:ilvl w:val="1"/>
          <w:numId w:val="2"/>
        </w:numPr>
        <w:tabs>
          <w:tab w:val="left" w:pos="1134"/>
          <w:tab w:val="left" w:pos="1558"/>
        </w:tabs>
        <w:ind w:left="0" w:right="10" w:firstLine="426"/>
        <w:rPr>
          <w:sz w:val="28"/>
          <w:u w:val="single"/>
        </w:rPr>
      </w:pPr>
      <w:r>
        <w:rPr>
          <w:spacing w:val="-5"/>
          <w:sz w:val="28"/>
          <w:u w:val="single"/>
        </w:rPr>
        <w:t xml:space="preserve"> </w:t>
      </w:r>
      <w:r>
        <w:rPr>
          <w:sz w:val="28"/>
          <w:u w:val="single"/>
        </w:rPr>
        <w:t>Пояснительная</w:t>
      </w:r>
      <w:r>
        <w:rPr>
          <w:spacing w:val="-6"/>
          <w:sz w:val="28"/>
          <w:u w:val="single"/>
        </w:rPr>
        <w:t xml:space="preserve"> </w:t>
      </w:r>
      <w:r>
        <w:rPr>
          <w:spacing w:val="-2"/>
          <w:sz w:val="28"/>
          <w:u w:val="single"/>
        </w:rPr>
        <w:t>записка</w:t>
      </w:r>
      <w:r>
        <w:rPr>
          <w:spacing w:val="-2"/>
          <w:sz w:val="28"/>
        </w:rPr>
        <w:t>.</w:t>
      </w:r>
    </w:p>
    <w:p w14:paraId="7D67B730">
      <w:pPr>
        <w:pStyle w:val="33"/>
        <w:numPr>
          <w:ilvl w:val="2"/>
          <w:numId w:val="2"/>
        </w:numPr>
        <w:tabs>
          <w:tab w:val="left" w:pos="1134"/>
        </w:tabs>
        <w:spacing w:before="149" w:line="355" w:lineRule="auto"/>
        <w:ind w:left="0" w:right="10" w:firstLine="426"/>
        <w:rPr>
          <w:sz w:val="28"/>
        </w:rPr>
      </w:pPr>
      <w:r>
        <w:rPr>
          <w:sz w:val="28"/>
        </w:rP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14:paraId="5170D8C9">
      <w:pPr>
        <w:pStyle w:val="33"/>
        <w:numPr>
          <w:ilvl w:val="2"/>
          <w:numId w:val="2"/>
        </w:numPr>
        <w:tabs>
          <w:tab w:val="left" w:pos="1134"/>
        </w:tabs>
        <w:spacing w:before="291" w:line="355" w:lineRule="auto"/>
        <w:ind w:left="0" w:right="10" w:firstLine="426"/>
      </w:pPr>
      <w:r>
        <w:rPr>
          <w:sz w:val="28"/>
        </w:rPr>
        <w:t xml:space="preserve">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w:t>
      </w:r>
      <w:r>
        <w:rPr>
          <w:sz w:val="28"/>
          <w:szCs w:val="28"/>
        </w:rPr>
        <w:t>языка</w:t>
      </w:r>
      <w:r>
        <w:rPr>
          <w:spacing w:val="78"/>
          <w:sz w:val="28"/>
          <w:szCs w:val="28"/>
        </w:rPr>
        <w:t xml:space="preserve"> </w:t>
      </w:r>
      <w:r>
        <w:rPr>
          <w:sz w:val="28"/>
          <w:szCs w:val="28"/>
        </w:rPr>
        <w:t>станут</w:t>
      </w:r>
      <w:r>
        <w:rPr>
          <w:spacing w:val="80"/>
          <w:sz w:val="28"/>
          <w:szCs w:val="28"/>
        </w:rPr>
        <w:t xml:space="preserve"> </w:t>
      </w:r>
      <w:r>
        <w:rPr>
          <w:sz w:val="28"/>
          <w:szCs w:val="28"/>
        </w:rPr>
        <w:t>фундаментом</w:t>
      </w:r>
      <w:r>
        <w:rPr>
          <w:spacing w:val="77"/>
          <w:sz w:val="28"/>
          <w:szCs w:val="28"/>
        </w:rPr>
        <w:t xml:space="preserve"> </w:t>
      </w:r>
      <w:r>
        <w:rPr>
          <w:sz w:val="28"/>
          <w:szCs w:val="28"/>
        </w:rPr>
        <w:t>обучения</w:t>
      </w:r>
      <w:r>
        <w:rPr>
          <w:spacing w:val="80"/>
          <w:sz w:val="28"/>
          <w:szCs w:val="28"/>
        </w:rPr>
        <w:t xml:space="preserve"> </w:t>
      </w:r>
      <w:r>
        <w:rPr>
          <w:sz w:val="28"/>
          <w:szCs w:val="28"/>
        </w:rPr>
        <w:t>на</w:t>
      </w:r>
      <w:r>
        <w:rPr>
          <w:spacing w:val="80"/>
          <w:sz w:val="28"/>
          <w:szCs w:val="28"/>
        </w:rPr>
        <w:t xml:space="preserve"> </w:t>
      </w:r>
      <w:r>
        <w:rPr>
          <w:sz w:val="28"/>
          <w:szCs w:val="28"/>
        </w:rPr>
        <w:t>уровне</w:t>
      </w:r>
      <w:r>
        <w:rPr>
          <w:spacing w:val="78"/>
          <w:sz w:val="28"/>
          <w:szCs w:val="28"/>
        </w:rPr>
        <w:t xml:space="preserve"> </w:t>
      </w:r>
      <w:r>
        <w:rPr>
          <w:sz w:val="28"/>
          <w:szCs w:val="28"/>
        </w:rPr>
        <w:t>основного</w:t>
      </w:r>
      <w:r>
        <w:rPr>
          <w:spacing w:val="80"/>
          <w:sz w:val="28"/>
          <w:szCs w:val="28"/>
        </w:rPr>
        <w:t xml:space="preserve"> </w:t>
      </w:r>
      <w:r>
        <w:rPr>
          <w:sz w:val="28"/>
          <w:szCs w:val="28"/>
        </w:rPr>
        <w:t>общего</w:t>
      </w:r>
      <w:r>
        <w:rPr>
          <w:spacing w:val="78"/>
          <w:sz w:val="28"/>
          <w:szCs w:val="28"/>
        </w:rPr>
        <w:t xml:space="preserve"> </w:t>
      </w:r>
      <w:r>
        <w:rPr>
          <w:sz w:val="28"/>
          <w:szCs w:val="28"/>
        </w:rPr>
        <w:t>образования, а также будут востребованы в жизни.</w:t>
      </w:r>
    </w:p>
    <w:p w14:paraId="79A1D9C7">
      <w:pPr>
        <w:pStyle w:val="33"/>
        <w:numPr>
          <w:ilvl w:val="2"/>
          <w:numId w:val="2"/>
        </w:numPr>
        <w:tabs>
          <w:tab w:val="left" w:pos="1134"/>
        </w:tabs>
        <w:spacing w:line="355" w:lineRule="auto"/>
        <w:ind w:left="0" w:right="10" w:firstLine="426"/>
        <w:rPr>
          <w:sz w:val="28"/>
        </w:rPr>
      </w:pPr>
      <w:r>
        <w:rPr>
          <w:sz w:val="28"/>
        </w:rP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w:t>
      </w:r>
      <w:r>
        <w:rPr>
          <w:spacing w:val="80"/>
          <w:w w:val="150"/>
          <w:sz w:val="28"/>
        </w:rPr>
        <w:t xml:space="preserve"> </w:t>
      </w:r>
      <w:r>
        <w:rPr>
          <w:sz w:val="28"/>
        </w:rPr>
        <w:t>процесса</w:t>
      </w:r>
      <w:r>
        <w:rPr>
          <w:spacing w:val="80"/>
          <w:w w:val="150"/>
          <w:sz w:val="28"/>
        </w:rPr>
        <w:t xml:space="preserve"> </w:t>
      </w:r>
      <w:r>
        <w:rPr>
          <w:sz w:val="28"/>
        </w:rPr>
        <w:t>обучения</w:t>
      </w:r>
      <w:r>
        <w:rPr>
          <w:spacing w:val="80"/>
          <w:w w:val="150"/>
          <w:sz w:val="28"/>
        </w:rPr>
        <w:t xml:space="preserve"> </w:t>
      </w:r>
      <w:r>
        <w:rPr>
          <w:sz w:val="28"/>
        </w:rPr>
        <w:t>на</w:t>
      </w:r>
      <w:r>
        <w:rPr>
          <w:spacing w:val="80"/>
          <w:w w:val="150"/>
          <w:sz w:val="28"/>
        </w:rPr>
        <w:t xml:space="preserve"> </w:t>
      </w:r>
      <w:r>
        <w:rPr>
          <w:sz w:val="28"/>
        </w:rPr>
        <w:t>уровне</w:t>
      </w:r>
      <w:r>
        <w:rPr>
          <w:spacing w:val="80"/>
          <w:w w:val="150"/>
          <w:sz w:val="28"/>
        </w:rPr>
        <w:t xml:space="preserve"> </w:t>
      </w:r>
      <w:r>
        <w:rPr>
          <w:sz w:val="28"/>
        </w:rPr>
        <w:t>начального</w:t>
      </w:r>
      <w:r>
        <w:rPr>
          <w:spacing w:val="80"/>
          <w:w w:val="150"/>
          <w:sz w:val="28"/>
        </w:rPr>
        <w:t xml:space="preserve"> </w:t>
      </w:r>
      <w:r>
        <w:rPr>
          <w:sz w:val="28"/>
        </w:rPr>
        <w:t>общего</w:t>
      </w:r>
      <w:r>
        <w:rPr>
          <w:spacing w:val="80"/>
          <w:w w:val="150"/>
          <w:sz w:val="28"/>
        </w:rPr>
        <w:t xml:space="preserve"> </w:t>
      </w:r>
      <w:r>
        <w:rPr>
          <w:sz w:val="28"/>
        </w:rPr>
        <w:t>образования,</w:t>
      </w:r>
      <w:r>
        <w:rPr>
          <w:spacing w:val="80"/>
          <w:w w:val="150"/>
          <w:sz w:val="28"/>
        </w:rPr>
        <w:t xml:space="preserve"> </w:t>
      </w:r>
      <w:r>
        <w:rPr>
          <w:sz w:val="28"/>
        </w:rPr>
        <w:t>успехи</w:t>
      </w:r>
      <w:r>
        <w:rPr>
          <w:spacing w:val="40"/>
          <w:sz w:val="28"/>
        </w:rPr>
        <w:t xml:space="preserve"> </w:t>
      </w:r>
      <w:r>
        <w:rPr>
          <w:sz w:val="28"/>
        </w:rPr>
        <w:t>в</w:t>
      </w:r>
      <w:r>
        <w:rPr>
          <w:spacing w:val="80"/>
          <w:w w:val="150"/>
          <w:sz w:val="28"/>
        </w:rPr>
        <w:t xml:space="preserve"> </w:t>
      </w:r>
      <w:r>
        <w:rPr>
          <w:sz w:val="28"/>
        </w:rPr>
        <w:t>изучении</w:t>
      </w:r>
      <w:r>
        <w:rPr>
          <w:spacing w:val="80"/>
          <w:w w:val="150"/>
          <w:sz w:val="28"/>
        </w:rPr>
        <w:t xml:space="preserve"> </w:t>
      </w:r>
      <w:r>
        <w:rPr>
          <w:sz w:val="28"/>
        </w:rPr>
        <w:t>этого</w:t>
      </w:r>
      <w:r>
        <w:rPr>
          <w:spacing w:val="80"/>
          <w:w w:val="150"/>
          <w:sz w:val="28"/>
        </w:rPr>
        <w:t xml:space="preserve"> </w:t>
      </w:r>
      <w:r>
        <w:rPr>
          <w:sz w:val="28"/>
        </w:rPr>
        <w:t>предмета</w:t>
      </w:r>
      <w:r>
        <w:rPr>
          <w:spacing w:val="80"/>
          <w:w w:val="150"/>
          <w:sz w:val="28"/>
        </w:rPr>
        <w:t xml:space="preserve"> </w:t>
      </w:r>
      <w:r>
        <w:rPr>
          <w:sz w:val="28"/>
        </w:rPr>
        <w:t>во</w:t>
      </w:r>
      <w:r>
        <w:rPr>
          <w:spacing w:val="80"/>
          <w:w w:val="150"/>
          <w:sz w:val="28"/>
        </w:rPr>
        <w:t xml:space="preserve"> </w:t>
      </w:r>
      <w:r>
        <w:rPr>
          <w:sz w:val="28"/>
        </w:rPr>
        <w:t>многом</w:t>
      </w:r>
      <w:r>
        <w:rPr>
          <w:spacing w:val="80"/>
          <w:w w:val="150"/>
          <w:sz w:val="28"/>
        </w:rPr>
        <w:t xml:space="preserve"> </w:t>
      </w:r>
      <w:r>
        <w:rPr>
          <w:sz w:val="28"/>
        </w:rPr>
        <w:t>определяют</w:t>
      </w:r>
      <w:r>
        <w:rPr>
          <w:spacing w:val="80"/>
          <w:w w:val="150"/>
          <w:sz w:val="28"/>
        </w:rPr>
        <w:t xml:space="preserve"> </w:t>
      </w:r>
      <w:r>
        <w:rPr>
          <w:sz w:val="28"/>
        </w:rPr>
        <w:t>результаты</w:t>
      </w:r>
      <w:r>
        <w:rPr>
          <w:spacing w:val="80"/>
          <w:w w:val="150"/>
          <w:sz w:val="28"/>
        </w:rPr>
        <w:t xml:space="preserve"> </w:t>
      </w:r>
      <w:r>
        <w:rPr>
          <w:sz w:val="28"/>
        </w:rPr>
        <w:t>обучающихся по другим учебным предметам.</w:t>
      </w:r>
    </w:p>
    <w:p w14:paraId="7EB66E35">
      <w:pPr>
        <w:pStyle w:val="33"/>
        <w:numPr>
          <w:ilvl w:val="2"/>
          <w:numId w:val="2"/>
        </w:numPr>
        <w:tabs>
          <w:tab w:val="left" w:pos="1134"/>
        </w:tabs>
        <w:spacing w:line="355" w:lineRule="auto"/>
        <w:ind w:left="0" w:right="10" w:firstLine="426"/>
        <w:rPr>
          <w:sz w:val="28"/>
        </w:rPr>
      </w:pPr>
      <w:r>
        <w:rPr>
          <w:sz w:val="28"/>
        </w:rPr>
        <w:t>Русский язык обладает значительным потенциалом в развитии функциональной</w:t>
      </w:r>
      <w:r>
        <w:rPr>
          <w:spacing w:val="80"/>
          <w:sz w:val="28"/>
        </w:rPr>
        <w:t xml:space="preserve"> </w:t>
      </w:r>
      <w:r>
        <w:rPr>
          <w:sz w:val="28"/>
        </w:rPr>
        <w:t>грамотности</w:t>
      </w:r>
      <w:r>
        <w:rPr>
          <w:spacing w:val="80"/>
          <w:sz w:val="28"/>
        </w:rPr>
        <w:t xml:space="preserve"> </w:t>
      </w:r>
      <w:r>
        <w:rPr>
          <w:sz w:val="28"/>
        </w:rPr>
        <w:t>обучающихся,</w:t>
      </w:r>
      <w:r>
        <w:rPr>
          <w:spacing w:val="80"/>
          <w:sz w:val="28"/>
        </w:rPr>
        <w:t xml:space="preserve"> </w:t>
      </w:r>
      <w:r>
        <w:rPr>
          <w:sz w:val="28"/>
        </w:rPr>
        <w:t>особенно</w:t>
      </w:r>
      <w:r>
        <w:rPr>
          <w:spacing w:val="80"/>
          <w:sz w:val="28"/>
        </w:rPr>
        <w:t xml:space="preserve"> </w:t>
      </w:r>
      <w:r>
        <w:rPr>
          <w:sz w:val="28"/>
        </w:rPr>
        <w:t>таких</w:t>
      </w:r>
      <w:r>
        <w:rPr>
          <w:spacing w:val="80"/>
          <w:sz w:val="28"/>
        </w:rPr>
        <w:t xml:space="preserve"> </w:t>
      </w:r>
      <w:r>
        <w:rPr>
          <w:sz w:val="28"/>
        </w:rPr>
        <w:t>её</w:t>
      </w:r>
      <w:r>
        <w:rPr>
          <w:spacing w:val="80"/>
          <w:sz w:val="28"/>
        </w:rPr>
        <w:t xml:space="preserve"> </w:t>
      </w:r>
      <w:r>
        <w:rPr>
          <w:sz w:val="28"/>
        </w:rPr>
        <w:t xml:space="preserve">компонентов, как языковая, коммуникативная, читательская, общекультурная и социальная </w:t>
      </w:r>
      <w:r>
        <w:rPr>
          <w:spacing w:val="-2"/>
          <w:sz w:val="28"/>
        </w:rPr>
        <w:t>грамотность.</w:t>
      </w:r>
    </w:p>
    <w:p w14:paraId="51B81934">
      <w:pPr>
        <w:pStyle w:val="33"/>
        <w:numPr>
          <w:ilvl w:val="2"/>
          <w:numId w:val="2"/>
        </w:numPr>
        <w:tabs>
          <w:tab w:val="left" w:pos="1134"/>
        </w:tabs>
        <w:spacing w:line="355" w:lineRule="auto"/>
        <w:ind w:left="0" w:right="10" w:firstLine="426"/>
        <w:rPr>
          <w:sz w:val="28"/>
        </w:rPr>
      </w:pPr>
      <w:r>
        <w:rPr>
          <w:sz w:val="28"/>
        </w:rPr>
        <w:t>Первичное</w:t>
      </w:r>
      <w:r>
        <w:rPr>
          <w:spacing w:val="80"/>
          <w:w w:val="150"/>
          <w:sz w:val="28"/>
        </w:rPr>
        <w:t xml:space="preserve"> </w:t>
      </w:r>
      <w:r>
        <w:rPr>
          <w:sz w:val="28"/>
        </w:rPr>
        <w:t>знакомство</w:t>
      </w:r>
      <w:r>
        <w:rPr>
          <w:spacing w:val="80"/>
          <w:w w:val="150"/>
          <w:sz w:val="28"/>
        </w:rPr>
        <w:t xml:space="preserve"> </w:t>
      </w:r>
      <w:r>
        <w:rPr>
          <w:sz w:val="28"/>
        </w:rPr>
        <w:t>с</w:t>
      </w:r>
      <w:r>
        <w:rPr>
          <w:spacing w:val="80"/>
          <w:w w:val="150"/>
          <w:sz w:val="28"/>
        </w:rPr>
        <w:t xml:space="preserve"> </w:t>
      </w:r>
      <w:r>
        <w:rPr>
          <w:sz w:val="28"/>
        </w:rPr>
        <w:t>системой</w:t>
      </w:r>
      <w:r>
        <w:rPr>
          <w:spacing w:val="80"/>
          <w:w w:val="150"/>
          <w:sz w:val="28"/>
        </w:rPr>
        <w:t xml:space="preserve"> </w:t>
      </w:r>
      <w:r>
        <w:rPr>
          <w:sz w:val="28"/>
        </w:rPr>
        <w:t>русского</w:t>
      </w:r>
      <w:r>
        <w:rPr>
          <w:spacing w:val="80"/>
          <w:w w:val="150"/>
          <w:sz w:val="28"/>
        </w:rPr>
        <w:t xml:space="preserve"> </w:t>
      </w:r>
      <w:r>
        <w:rPr>
          <w:sz w:val="28"/>
        </w:rPr>
        <w:t>языка,</w:t>
      </w:r>
      <w:r>
        <w:rPr>
          <w:spacing w:val="80"/>
          <w:w w:val="150"/>
          <w:sz w:val="28"/>
        </w:rPr>
        <w:t xml:space="preserve"> </w:t>
      </w:r>
      <w:r>
        <w:rPr>
          <w:sz w:val="28"/>
        </w:rPr>
        <w:t>богатством</w:t>
      </w:r>
      <w:r>
        <w:rPr>
          <w:spacing w:val="80"/>
          <w:w w:val="150"/>
          <w:sz w:val="28"/>
        </w:rPr>
        <w:t xml:space="preserve"> </w:t>
      </w:r>
      <w:r>
        <w:rPr>
          <w:sz w:val="28"/>
        </w:rPr>
        <w:t>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w:t>
      </w:r>
      <w:r>
        <w:rPr>
          <w:spacing w:val="80"/>
          <w:w w:val="150"/>
          <w:sz w:val="28"/>
        </w:rPr>
        <w:t xml:space="preserve">  </w:t>
      </w:r>
      <w:r>
        <w:rPr>
          <w:sz w:val="28"/>
        </w:rPr>
        <w:t>общения</w:t>
      </w:r>
      <w:r>
        <w:rPr>
          <w:spacing w:val="80"/>
          <w:w w:val="150"/>
          <w:sz w:val="28"/>
        </w:rPr>
        <w:t xml:space="preserve">  </w:t>
      </w:r>
      <w:r>
        <w:rPr>
          <w:sz w:val="28"/>
        </w:rPr>
        <w:t>и</w:t>
      </w:r>
      <w:r>
        <w:rPr>
          <w:spacing w:val="80"/>
          <w:w w:val="150"/>
          <w:sz w:val="28"/>
        </w:rPr>
        <w:t xml:space="preserve">  </w:t>
      </w:r>
      <w:r>
        <w:rPr>
          <w:sz w:val="28"/>
        </w:rPr>
        <w:t>выражения</w:t>
      </w:r>
      <w:r>
        <w:rPr>
          <w:spacing w:val="80"/>
          <w:w w:val="150"/>
          <w:sz w:val="28"/>
        </w:rPr>
        <w:t xml:space="preserve">  </w:t>
      </w:r>
      <w:r>
        <w:rPr>
          <w:sz w:val="28"/>
        </w:rPr>
        <w:t>мысли,</w:t>
      </w:r>
      <w:r>
        <w:rPr>
          <w:spacing w:val="80"/>
          <w:w w:val="150"/>
          <w:sz w:val="28"/>
        </w:rPr>
        <w:t xml:space="preserve">  </w:t>
      </w:r>
      <w:r>
        <w:rPr>
          <w:sz w:val="28"/>
        </w:rPr>
        <w:t>обеспечивает</w:t>
      </w:r>
      <w:r>
        <w:rPr>
          <w:spacing w:val="80"/>
          <w:w w:val="150"/>
          <w:sz w:val="28"/>
        </w:rPr>
        <w:t xml:space="preserve">  </w:t>
      </w:r>
      <w:r>
        <w:rPr>
          <w:sz w:val="28"/>
        </w:rPr>
        <w:t>межличностное и</w:t>
      </w:r>
      <w:r>
        <w:rPr>
          <w:spacing w:val="80"/>
          <w:sz w:val="28"/>
        </w:rPr>
        <w:t xml:space="preserve">  </w:t>
      </w:r>
      <w:r>
        <w:rPr>
          <w:sz w:val="28"/>
        </w:rPr>
        <w:t>социальное</w:t>
      </w:r>
      <w:r>
        <w:rPr>
          <w:spacing w:val="80"/>
          <w:sz w:val="28"/>
        </w:rPr>
        <w:t xml:space="preserve">  </w:t>
      </w:r>
      <w:r>
        <w:rPr>
          <w:sz w:val="28"/>
        </w:rPr>
        <w:t>взаимодействие,</w:t>
      </w:r>
      <w:r>
        <w:rPr>
          <w:spacing w:val="80"/>
          <w:sz w:val="28"/>
        </w:rPr>
        <w:t xml:space="preserve">  </w:t>
      </w:r>
      <w:r>
        <w:rPr>
          <w:sz w:val="28"/>
        </w:rPr>
        <w:t>способствует</w:t>
      </w:r>
      <w:r>
        <w:rPr>
          <w:spacing w:val="80"/>
          <w:sz w:val="28"/>
        </w:rPr>
        <w:t xml:space="preserve">  </w:t>
      </w:r>
      <w:r>
        <w:rPr>
          <w:sz w:val="28"/>
        </w:rPr>
        <w:t>формированию</w:t>
      </w:r>
      <w:r>
        <w:rPr>
          <w:spacing w:val="80"/>
          <w:sz w:val="28"/>
        </w:rPr>
        <w:t xml:space="preserve">  </w:t>
      </w:r>
      <w:r>
        <w:rPr>
          <w:sz w:val="28"/>
        </w:rPr>
        <w:t>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14:paraId="1BD7FB89">
      <w:pPr>
        <w:pStyle w:val="33"/>
        <w:numPr>
          <w:ilvl w:val="2"/>
          <w:numId w:val="2"/>
        </w:numPr>
        <w:tabs>
          <w:tab w:val="left" w:pos="1134"/>
        </w:tabs>
        <w:spacing w:line="355" w:lineRule="auto"/>
        <w:ind w:left="0" w:right="11" w:firstLine="425"/>
      </w:pPr>
      <w:r>
        <w:rPr>
          <w:sz w:val="28"/>
        </w:rPr>
        <w:t>Изучение русского языка обладает огромным потенциалом присвоения традиционных</w:t>
      </w:r>
      <w:r>
        <w:rPr>
          <w:spacing w:val="80"/>
          <w:sz w:val="28"/>
        </w:rPr>
        <w:t xml:space="preserve"> </w:t>
      </w:r>
      <w:r>
        <w:rPr>
          <w:sz w:val="28"/>
        </w:rPr>
        <w:t>социокультурных</w:t>
      </w:r>
      <w:r>
        <w:rPr>
          <w:spacing w:val="80"/>
          <w:sz w:val="28"/>
        </w:rPr>
        <w:t xml:space="preserve"> </w:t>
      </w:r>
      <w:r>
        <w:rPr>
          <w:sz w:val="28"/>
        </w:rPr>
        <w:t>и</w:t>
      </w:r>
      <w:r>
        <w:rPr>
          <w:spacing w:val="80"/>
          <w:sz w:val="28"/>
        </w:rPr>
        <w:t xml:space="preserve"> </w:t>
      </w:r>
      <w:r>
        <w:rPr>
          <w:sz w:val="28"/>
        </w:rPr>
        <w:t>духовно-нравственных</w:t>
      </w:r>
      <w:r>
        <w:rPr>
          <w:spacing w:val="80"/>
          <w:sz w:val="28"/>
        </w:rPr>
        <w:t xml:space="preserve"> </w:t>
      </w:r>
      <w:r>
        <w:rPr>
          <w:sz w:val="28"/>
        </w:rPr>
        <w:t>ценностей,</w:t>
      </w:r>
      <w:r>
        <w:rPr>
          <w:spacing w:val="80"/>
          <w:sz w:val="28"/>
        </w:rPr>
        <w:t xml:space="preserve"> </w:t>
      </w:r>
      <w:r>
        <w:rPr>
          <w:sz w:val="28"/>
        </w:rPr>
        <w:t>принятых</w:t>
      </w:r>
      <w:r>
        <w:rPr>
          <w:spacing w:val="80"/>
          <w:sz w:val="28"/>
        </w:rPr>
        <w:t xml:space="preserve"> </w:t>
      </w:r>
      <w:r>
        <w:rPr>
          <w:sz w:val="28"/>
        </w:rPr>
        <w:t>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w:t>
      </w:r>
      <w:r>
        <w:rPr>
          <w:spacing w:val="40"/>
          <w:sz w:val="28"/>
        </w:rPr>
        <w:t xml:space="preserve">  </w:t>
      </w:r>
      <w:r>
        <w:rPr>
          <w:sz w:val="28"/>
        </w:rPr>
        <w:t>культуры,</w:t>
      </w:r>
      <w:r>
        <w:rPr>
          <w:spacing w:val="40"/>
          <w:sz w:val="28"/>
        </w:rPr>
        <w:t xml:space="preserve">  </w:t>
      </w:r>
      <w:r>
        <w:rPr>
          <w:sz w:val="28"/>
        </w:rPr>
        <w:t>пониманием</w:t>
      </w:r>
      <w:r>
        <w:rPr>
          <w:spacing w:val="40"/>
          <w:sz w:val="28"/>
        </w:rPr>
        <w:t xml:space="preserve">  </w:t>
      </w:r>
      <w:r>
        <w:rPr>
          <w:sz w:val="28"/>
        </w:rPr>
        <w:t>связи</w:t>
      </w:r>
      <w:r>
        <w:rPr>
          <w:spacing w:val="40"/>
          <w:sz w:val="28"/>
        </w:rPr>
        <w:t xml:space="preserve">  </w:t>
      </w:r>
      <w:r>
        <w:rPr>
          <w:sz w:val="28"/>
        </w:rPr>
        <w:t>языка</w:t>
      </w:r>
      <w:r>
        <w:rPr>
          <w:spacing w:val="40"/>
          <w:sz w:val="28"/>
        </w:rPr>
        <w:t xml:space="preserve">  </w:t>
      </w:r>
      <w:r>
        <w:rPr>
          <w:sz w:val="28"/>
        </w:rPr>
        <w:t>и</w:t>
      </w:r>
      <w:r>
        <w:rPr>
          <w:spacing w:val="40"/>
          <w:sz w:val="28"/>
        </w:rPr>
        <w:t xml:space="preserve">  </w:t>
      </w:r>
      <w:r>
        <w:rPr>
          <w:sz w:val="28"/>
        </w:rPr>
        <w:t>мировоззрения</w:t>
      </w:r>
      <w:r>
        <w:rPr>
          <w:spacing w:val="40"/>
          <w:sz w:val="28"/>
        </w:rPr>
        <w:t xml:space="preserve">  </w:t>
      </w:r>
      <w:r>
        <w:rPr>
          <w:sz w:val="28"/>
        </w:rPr>
        <w:t xml:space="preserve">народа. </w:t>
      </w:r>
      <w:r>
        <w:rPr>
          <w:sz w:val="28"/>
          <w:szCs w:val="28"/>
        </w:rPr>
        <w:t>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14:paraId="7CBE2322">
      <w:pPr>
        <w:pStyle w:val="33"/>
        <w:numPr>
          <w:ilvl w:val="2"/>
          <w:numId w:val="2"/>
        </w:numPr>
        <w:tabs>
          <w:tab w:val="left" w:pos="1134"/>
        </w:tabs>
        <w:spacing w:before="1" w:line="355" w:lineRule="auto"/>
        <w:ind w:left="0" w:right="10" w:firstLine="426"/>
      </w:pPr>
      <w:r>
        <w:rPr>
          <w:sz w:val="28"/>
        </w:rPr>
        <w:t xml:space="preserve">Изучение русского языка направлено на достижение следующих целей: приобретение обучающимися первоначальных представлений о многообразии </w:t>
      </w:r>
      <w:r>
        <w:rPr>
          <w:sz w:val="28"/>
          <w:szCs w:val="28"/>
        </w:rPr>
        <w:t>языков</w:t>
      </w:r>
      <w:r>
        <w:rPr>
          <w:spacing w:val="80"/>
          <w:sz w:val="28"/>
          <w:szCs w:val="28"/>
        </w:rPr>
        <w:t xml:space="preserve"> </w:t>
      </w:r>
      <w:r>
        <w:rPr>
          <w:sz w:val="28"/>
          <w:szCs w:val="28"/>
        </w:rPr>
        <w:t>и</w:t>
      </w:r>
      <w:r>
        <w:rPr>
          <w:spacing w:val="80"/>
          <w:w w:val="150"/>
          <w:sz w:val="28"/>
          <w:szCs w:val="28"/>
        </w:rPr>
        <w:t xml:space="preserve"> </w:t>
      </w:r>
      <w:r>
        <w:rPr>
          <w:sz w:val="28"/>
          <w:szCs w:val="28"/>
        </w:rPr>
        <w:t>культур</w:t>
      </w:r>
      <w:r>
        <w:rPr>
          <w:spacing w:val="80"/>
          <w:w w:val="150"/>
          <w:sz w:val="28"/>
          <w:szCs w:val="28"/>
        </w:rPr>
        <w:t xml:space="preserve"> </w:t>
      </w:r>
      <w:r>
        <w:rPr>
          <w:sz w:val="28"/>
          <w:szCs w:val="28"/>
        </w:rPr>
        <w:t>на</w:t>
      </w:r>
      <w:r>
        <w:rPr>
          <w:spacing w:val="80"/>
          <w:sz w:val="28"/>
          <w:szCs w:val="28"/>
        </w:rPr>
        <w:t xml:space="preserve"> </w:t>
      </w:r>
      <w:r>
        <w:rPr>
          <w:sz w:val="28"/>
          <w:szCs w:val="28"/>
        </w:rPr>
        <w:t>территории</w:t>
      </w:r>
      <w:r>
        <w:rPr>
          <w:spacing w:val="80"/>
          <w:sz w:val="28"/>
          <w:szCs w:val="28"/>
        </w:rPr>
        <w:t xml:space="preserve"> </w:t>
      </w:r>
      <w:r>
        <w:rPr>
          <w:sz w:val="28"/>
          <w:szCs w:val="28"/>
        </w:rPr>
        <w:t>Российской</w:t>
      </w:r>
      <w:r>
        <w:rPr>
          <w:spacing w:val="80"/>
          <w:w w:val="150"/>
          <w:sz w:val="28"/>
          <w:szCs w:val="28"/>
        </w:rPr>
        <w:t xml:space="preserve"> </w:t>
      </w:r>
      <w:r>
        <w:rPr>
          <w:sz w:val="28"/>
          <w:szCs w:val="28"/>
        </w:rPr>
        <w:t>Федерации,</w:t>
      </w:r>
      <w:r>
        <w:rPr>
          <w:spacing w:val="80"/>
          <w:sz w:val="28"/>
          <w:szCs w:val="28"/>
        </w:rPr>
        <w:t xml:space="preserve"> </w:t>
      </w:r>
      <w:r>
        <w:rPr>
          <w:sz w:val="28"/>
          <w:szCs w:val="28"/>
        </w:rPr>
        <w:t>о</w:t>
      </w:r>
      <w:r>
        <w:rPr>
          <w:spacing w:val="80"/>
          <w:sz w:val="28"/>
          <w:szCs w:val="28"/>
        </w:rPr>
        <w:t xml:space="preserve"> </w:t>
      </w:r>
      <w:r>
        <w:rPr>
          <w:sz w:val="28"/>
          <w:szCs w:val="28"/>
        </w:rPr>
        <w:t>языке</w:t>
      </w:r>
      <w:r>
        <w:rPr>
          <w:spacing w:val="80"/>
          <w:sz w:val="28"/>
          <w:szCs w:val="28"/>
        </w:rPr>
        <w:t xml:space="preserve"> </w:t>
      </w:r>
      <w:r>
        <w:rPr>
          <w:sz w:val="28"/>
          <w:szCs w:val="28"/>
        </w:rPr>
        <w:t>как</w:t>
      </w:r>
      <w:r>
        <w:rPr>
          <w:spacing w:val="80"/>
          <w:sz w:val="28"/>
          <w:szCs w:val="28"/>
        </w:rPr>
        <w:t xml:space="preserve"> </w:t>
      </w:r>
      <w:r>
        <w:rPr>
          <w:sz w:val="28"/>
          <w:szCs w:val="28"/>
        </w:rPr>
        <w:t>одной из</w:t>
      </w:r>
      <w:r>
        <w:rPr>
          <w:spacing w:val="80"/>
          <w:sz w:val="28"/>
          <w:szCs w:val="28"/>
        </w:rPr>
        <w:t xml:space="preserve"> </w:t>
      </w:r>
      <w:r>
        <w:rPr>
          <w:sz w:val="28"/>
          <w:szCs w:val="28"/>
        </w:rPr>
        <w:t>главных</w:t>
      </w:r>
      <w:r>
        <w:rPr>
          <w:spacing w:val="80"/>
          <w:sz w:val="28"/>
          <w:szCs w:val="28"/>
        </w:rPr>
        <w:t xml:space="preserve"> </w:t>
      </w:r>
      <w:r>
        <w:rPr>
          <w:sz w:val="28"/>
          <w:szCs w:val="28"/>
        </w:rPr>
        <w:t>духовно-нравственных</w:t>
      </w:r>
      <w:r>
        <w:rPr>
          <w:spacing w:val="80"/>
          <w:sz w:val="28"/>
          <w:szCs w:val="28"/>
        </w:rPr>
        <w:t xml:space="preserve"> </w:t>
      </w:r>
      <w:r>
        <w:rPr>
          <w:sz w:val="28"/>
          <w:szCs w:val="28"/>
        </w:rPr>
        <w:t>ценностей</w:t>
      </w:r>
      <w:r>
        <w:rPr>
          <w:spacing w:val="80"/>
          <w:sz w:val="28"/>
          <w:szCs w:val="28"/>
        </w:rPr>
        <w:t xml:space="preserve"> </w:t>
      </w:r>
      <w:r>
        <w:rPr>
          <w:sz w:val="28"/>
          <w:szCs w:val="28"/>
        </w:rPr>
        <w:t>народа;</w:t>
      </w:r>
      <w:r>
        <w:rPr>
          <w:spacing w:val="80"/>
          <w:sz w:val="28"/>
          <w:szCs w:val="28"/>
        </w:rPr>
        <w:t xml:space="preserve"> </w:t>
      </w:r>
      <w:r>
        <w:rPr>
          <w:sz w:val="28"/>
          <w:szCs w:val="28"/>
        </w:rPr>
        <w:t>понимание</w:t>
      </w:r>
      <w:r>
        <w:rPr>
          <w:spacing w:val="80"/>
          <w:sz w:val="28"/>
          <w:szCs w:val="28"/>
        </w:rPr>
        <w:t xml:space="preserve"> </w:t>
      </w:r>
      <w:r>
        <w:rPr>
          <w:sz w:val="28"/>
          <w:szCs w:val="28"/>
        </w:rPr>
        <w:t>роли</w:t>
      </w:r>
      <w:r>
        <w:rPr>
          <w:spacing w:val="80"/>
          <w:sz w:val="28"/>
          <w:szCs w:val="28"/>
        </w:rPr>
        <w:t xml:space="preserve"> </w:t>
      </w:r>
      <w:r>
        <w:rPr>
          <w:sz w:val="28"/>
          <w:szCs w:val="28"/>
        </w:rPr>
        <w:t>языка</w:t>
      </w:r>
      <w:r>
        <w:rPr>
          <w:spacing w:val="40"/>
          <w:sz w:val="28"/>
          <w:szCs w:val="28"/>
        </w:rPr>
        <w:t xml:space="preserve"> </w:t>
      </w:r>
      <w:r>
        <w:rPr>
          <w:sz w:val="28"/>
          <w:szCs w:val="28"/>
        </w:rPr>
        <w:t>как</w:t>
      </w:r>
      <w:r>
        <w:rPr>
          <w:spacing w:val="80"/>
          <w:sz w:val="28"/>
          <w:szCs w:val="28"/>
        </w:rPr>
        <w:t xml:space="preserve">  </w:t>
      </w:r>
      <w:r>
        <w:rPr>
          <w:sz w:val="28"/>
          <w:szCs w:val="28"/>
        </w:rPr>
        <w:t>основного</w:t>
      </w:r>
      <w:r>
        <w:rPr>
          <w:spacing w:val="80"/>
          <w:sz w:val="28"/>
          <w:szCs w:val="28"/>
        </w:rPr>
        <w:t xml:space="preserve">  </w:t>
      </w:r>
      <w:r>
        <w:rPr>
          <w:sz w:val="28"/>
          <w:szCs w:val="28"/>
        </w:rPr>
        <w:t>средства</w:t>
      </w:r>
      <w:r>
        <w:rPr>
          <w:spacing w:val="80"/>
          <w:sz w:val="28"/>
          <w:szCs w:val="28"/>
        </w:rPr>
        <w:t xml:space="preserve">  </w:t>
      </w:r>
      <w:r>
        <w:rPr>
          <w:sz w:val="28"/>
          <w:szCs w:val="28"/>
        </w:rPr>
        <w:t>общения;</w:t>
      </w:r>
      <w:r>
        <w:rPr>
          <w:spacing w:val="80"/>
          <w:sz w:val="28"/>
          <w:szCs w:val="28"/>
        </w:rPr>
        <w:t xml:space="preserve">  </w:t>
      </w:r>
      <w:r>
        <w:rPr>
          <w:sz w:val="28"/>
          <w:szCs w:val="28"/>
        </w:rPr>
        <w:t>осознание</w:t>
      </w:r>
      <w:r>
        <w:rPr>
          <w:spacing w:val="80"/>
          <w:sz w:val="28"/>
          <w:szCs w:val="28"/>
        </w:rPr>
        <w:t xml:space="preserve">  </w:t>
      </w:r>
      <w:r>
        <w:rPr>
          <w:sz w:val="28"/>
          <w:szCs w:val="28"/>
        </w:rPr>
        <w:t>значения</w:t>
      </w:r>
      <w:r>
        <w:rPr>
          <w:spacing w:val="80"/>
          <w:sz w:val="28"/>
          <w:szCs w:val="28"/>
        </w:rPr>
        <w:t xml:space="preserve">  </w:t>
      </w:r>
      <w:r>
        <w:rPr>
          <w:sz w:val="28"/>
          <w:szCs w:val="28"/>
        </w:rPr>
        <w:t>русского</w:t>
      </w:r>
      <w:r>
        <w:rPr>
          <w:spacing w:val="80"/>
          <w:sz w:val="28"/>
          <w:szCs w:val="28"/>
        </w:rPr>
        <w:t xml:space="preserve">  </w:t>
      </w:r>
      <w:r>
        <w:rPr>
          <w:sz w:val="28"/>
          <w:szCs w:val="28"/>
        </w:rPr>
        <w:t>языка как</w:t>
      </w:r>
      <w:r>
        <w:rPr>
          <w:spacing w:val="-2"/>
          <w:sz w:val="28"/>
          <w:szCs w:val="28"/>
        </w:rPr>
        <w:t xml:space="preserve"> </w:t>
      </w:r>
      <w:r>
        <w:rPr>
          <w:sz w:val="28"/>
          <w:szCs w:val="28"/>
        </w:rPr>
        <w:t>государственного</w:t>
      </w:r>
      <w:r>
        <w:rPr>
          <w:spacing w:val="-2"/>
          <w:sz w:val="28"/>
          <w:szCs w:val="28"/>
        </w:rPr>
        <w:t xml:space="preserve"> </w:t>
      </w:r>
      <w:r>
        <w:rPr>
          <w:sz w:val="28"/>
          <w:szCs w:val="28"/>
        </w:rPr>
        <w:t>языка</w:t>
      </w:r>
      <w:r>
        <w:rPr>
          <w:spacing w:val="-5"/>
          <w:sz w:val="28"/>
          <w:szCs w:val="28"/>
        </w:rPr>
        <w:t xml:space="preserve"> </w:t>
      </w:r>
      <w:r>
        <w:rPr>
          <w:sz w:val="28"/>
          <w:szCs w:val="28"/>
        </w:rPr>
        <w:t>Российской</w:t>
      </w:r>
      <w:r>
        <w:rPr>
          <w:spacing w:val="-4"/>
          <w:sz w:val="28"/>
          <w:szCs w:val="28"/>
        </w:rPr>
        <w:t xml:space="preserve"> </w:t>
      </w:r>
      <w:r>
        <w:rPr>
          <w:sz w:val="28"/>
          <w:szCs w:val="28"/>
        </w:rPr>
        <w:t>Федерации;</w:t>
      </w:r>
      <w:r>
        <w:rPr>
          <w:spacing w:val="-3"/>
          <w:sz w:val="28"/>
          <w:szCs w:val="28"/>
        </w:rPr>
        <w:t xml:space="preserve"> </w:t>
      </w:r>
      <w:r>
        <w:rPr>
          <w:sz w:val="28"/>
          <w:szCs w:val="28"/>
        </w:rPr>
        <w:t>понимание</w:t>
      </w:r>
      <w:r>
        <w:rPr>
          <w:spacing w:val="-5"/>
          <w:sz w:val="28"/>
          <w:szCs w:val="28"/>
        </w:rPr>
        <w:t xml:space="preserve"> </w:t>
      </w:r>
      <w:r>
        <w:rPr>
          <w:sz w:val="28"/>
          <w:szCs w:val="28"/>
        </w:rPr>
        <w:t>роли</w:t>
      </w:r>
      <w:r>
        <w:rPr>
          <w:spacing w:val="-4"/>
          <w:sz w:val="28"/>
          <w:szCs w:val="28"/>
        </w:rPr>
        <w:t xml:space="preserve"> </w:t>
      </w:r>
      <w:r>
        <w:rPr>
          <w:sz w:val="28"/>
          <w:szCs w:val="28"/>
        </w:rPr>
        <w:t>русского</w:t>
      </w:r>
      <w:r>
        <w:rPr>
          <w:spacing w:val="-5"/>
          <w:sz w:val="28"/>
          <w:szCs w:val="28"/>
        </w:rPr>
        <w:t xml:space="preserve"> </w:t>
      </w:r>
      <w:r>
        <w:rPr>
          <w:sz w:val="28"/>
          <w:szCs w:val="28"/>
        </w:rPr>
        <w:t>языка как языка межнационального общения; осознание правильной устной и письменной речи как показателя общей культуры человека;</w:t>
      </w:r>
    </w:p>
    <w:p w14:paraId="505D971A">
      <w:pPr>
        <w:pStyle w:val="21"/>
        <w:tabs>
          <w:tab w:val="left" w:pos="3102"/>
          <w:tab w:val="left" w:pos="5327"/>
          <w:tab w:val="left" w:pos="7075"/>
          <w:tab w:val="left" w:pos="8899"/>
        </w:tabs>
        <w:spacing w:line="355" w:lineRule="auto"/>
        <w:ind w:left="0" w:right="10" w:firstLine="426"/>
      </w:pPr>
      <w:r>
        <w:rPr>
          <w:spacing w:val="-2"/>
        </w:rPr>
        <w:t>овладение</w:t>
      </w:r>
      <w:r>
        <w:t xml:space="preserve"> </w:t>
      </w:r>
      <w:r>
        <w:rPr>
          <w:spacing w:val="-2"/>
        </w:rPr>
        <w:t>основными видами</w:t>
      </w:r>
      <w:r>
        <w:t xml:space="preserve"> </w:t>
      </w:r>
      <w:r>
        <w:rPr>
          <w:spacing w:val="-2"/>
        </w:rPr>
        <w:t>речевой</w:t>
      </w:r>
      <w:r>
        <w:t xml:space="preserve"> </w:t>
      </w:r>
      <w:r>
        <w:rPr>
          <w:spacing w:val="-2"/>
        </w:rPr>
        <w:t xml:space="preserve">деятельности </w:t>
      </w:r>
      <w:r>
        <w:t>на основе первоначальных представлений о нормах современного русского литературного языка: аудирование, говорение, чтение, письмо;</w:t>
      </w:r>
    </w:p>
    <w:p w14:paraId="4EBF3A5C">
      <w:pPr>
        <w:pStyle w:val="21"/>
        <w:spacing w:line="355" w:lineRule="auto"/>
        <w:ind w:left="0" w:right="10" w:firstLine="426"/>
      </w:pPr>
      <w:r>
        <w:t>овладение первоначальными научными представлениями о системе русского языка:</w:t>
      </w:r>
      <w:r>
        <w:rPr>
          <w:spacing w:val="40"/>
        </w:rPr>
        <w:t xml:space="preserve">  </w:t>
      </w:r>
      <w:r>
        <w:t>фонетика,</w:t>
      </w:r>
      <w:r>
        <w:rPr>
          <w:spacing w:val="40"/>
        </w:rPr>
        <w:t xml:space="preserve">  </w:t>
      </w:r>
      <w:r>
        <w:t>графика,</w:t>
      </w:r>
      <w:r>
        <w:rPr>
          <w:spacing w:val="40"/>
        </w:rPr>
        <w:t xml:space="preserve">  </w:t>
      </w:r>
      <w:r>
        <w:t>лексика,</w:t>
      </w:r>
      <w:r>
        <w:rPr>
          <w:spacing w:val="40"/>
        </w:rPr>
        <w:t xml:space="preserve">  </w:t>
      </w:r>
      <w:r>
        <w:t>морфемика,</w:t>
      </w:r>
      <w:r>
        <w:rPr>
          <w:spacing w:val="40"/>
        </w:rPr>
        <w:t xml:space="preserve">  </w:t>
      </w:r>
      <w:r>
        <w:t>морфология</w:t>
      </w:r>
      <w:r>
        <w:rPr>
          <w:spacing w:val="40"/>
        </w:rPr>
        <w:t xml:space="preserve">  </w:t>
      </w:r>
      <w:r>
        <w:t>и</w:t>
      </w:r>
      <w:r>
        <w:rPr>
          <w:spacing w:val="40"/>
        </w:rPr>
        <w:t xml:space="preserve">  </w:t>
      </w:r>
      <w:r>
        <w:t>синтаксис;</w:t>
      </w:r>
      <w:r>
        <w:rPr>
          <w:spacing w:val="80"/>
        </w:rPr>
        <w:t xml:space="preserve"> </w:t>
      </w:r>
      <w:r>
        <w:t>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14:paraId="5D3B588B">
      <w:pPr>
        <w:pStyle w:val="21"/>
        <w:spacing w:line="355" w:lineRule="auto"/>
        <w:ind w:left="0" w:right="10" w:firstLine="426"/>
      </w:pPr>
      <w:r>
        <w:t>развитие функциональной грамотности, готовности к успешному взаимодействию с изменяющимся миром и дальнейшему успешному образованию.</w:t>
      </w:r>
    </w:p>
    <w:p w14:paraId="1C478EF7">
      <w:pPr>
        <w:pStyle w:val="33"/>
        <w:numPr>
          <w:ilvl w:val="2"/>
          <w:numId w:val="2"/>
        </w:numPr>
        <w:tabs>
          <w:tab w:val="left" w:pos="1839"/>
        </w:tabs>
        <w:spacing w:line="355" w:lineRule="auto"/>
        <w:ind w:left="0" w:right="10" w:firstLine="426"/>
        <w:rPr>
          <w:sz w:val="28"/>
        </w:rPr>
      </w:pPr>
      <w:r>
        <w:rPr>
          <w:sz w:val="28"/>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14:paraId="697AFF01">
      <w:pPr>
        <w:pStyle w:val="33"/>
        <w:numPr>
          <w:ilvl w:val="2"/>
          <w:numId w:val="2"/>
        </w:numPr>
        <w:tabs>
          <w:tab w:val="left" w:pos="1839"/>
        </w:tabs>
        <w:spacing w:line="355" w:lineRule="auto"/>
        <w:ind w:left="0" w:right="11" w:firstLine="425"/>
      </w:pPr>
      <w:r>
        <w:rPr>
          <w:sz w:val="28"/>
        </w:rPr>
        <w:t>Развитие</w:t>
      </w:r>
      <w:r>
        <w:rPr>
          <w:spacing w:val="40"/>
          <w:sz w:val="28"/>
        </w:rPr>
        <w:t xml:space="preserve">  </w:t>
      </w:r>
      <w:r>
        <w:rPr>
          <w:sz w:val="28"/>
        </w:rPr>
        <w:t>устной</w:t>
      </w:r>
      <w:r>
        <w:rPr>
          <w:spacing w:val="40"/>
          <w:sz w:val="28"/>
        </w:rPr>
        <w:t xml:space="preserve">  </w:t>
      </w:r>
      <w:r>
        <w:rPr>
          <w:sz w:val="28"/>
        </w:rPr>
        <w:t>и</w:t>
      </w:r>
      <w:r>
        <w:rPr>
          <w:spacing w:val="40"/>
          <w:sz w:val="28"/>
        </w:rPr>
        <w:t xml:space="preserve">  </w:t>
      </w:r>
      <w:r>
        <w:rPr>
          <w:sz w:val="28"/>
        </w:rPr>
        <w:t>письменной</w:t>
      </w:r>
      <w:r>
        <w:rPr>
          <w:spacing w:val="40"/>
          <w:sz w:val="28"/>
        </w:rPr>
        <w:t xml:space="preserve">  </w:t>
      </w:r>
      <w:r>
        <w:rPr>
          <w:sz w:val="28"/>
        </w:rPr>
        <w:t>речи</w:t>
      </w:r>
      <w:r>
        <w:rPr>
          <w:spacing w:val="40"/>
          <w:sz w:val="28"/>
        </w:rPr>
        <w:t xml:space="preserve">  </w:t>
      </w:r>
      <w:r>
        <w:rPr>
          <w:sz w:val="28"/>
        </w:rPr>
        <w:t>обучающихся</w:t>
      </w:r>
      <w:r>
        <w:rPr>
          <w:spacing w:val="40"/>
          <w:sz w:val="28"/>
        </w:rPr>
        <w:t xml:space="preserve">  </w:t>
      </w:r>
      <w:r>
        <w:rPr>
          <w:sz w:val="28"/>
        </w:rPr>
        <w:t>направлено на</w:t>
      </w:r>
      <w:r>
        <w:rPr>
          <w:spacing w:val="80"/>
          <w:w w:val="150"/>
          <w:sz w:val="28"/>
        </w:rPr>
        <w:t xml:space="preserve"> </w:t>
      </w:r>
      <w:r>
        <w:rPr>
          <w:sz w:val="28"/>
        </w:rPr>
        <w:t>решение</w:t>
      </w:r>
      <w:r>
        <w:rPr>
          <w:spacing w:val="80"/>
          <w:w w:val="150"/>
          <w:sz w:val="28"/>
        </w:rPr>
        <w:t xml:space="preserve"> </w:t>
      </w:r>
      <w:r>
        <w:rPr>
          <w:sz w:val="28"/>
        </w:rPr>
        <w:t>практической</w:t>
      </w:r>
      <w:r>
        <w:rPr>
          <w:spacing w:val="80"/>
          <w:w w:val="150"/>
          <w:sz w:val="28"/>
        </w:rPr>
        <w:t xml:space="preserve"> </w:t>
      </w:r>
      <w:r>
        <w:rPr>
          <w:sz w:val="28"/>
        </w:rPr>
        <w:t>задачи</w:t>
      </w:r>
      <w:r>
        <w:rPr>
          <w:spacing w:val="80"/>
          <w:w w:val="150"/>
          <w:sz w:val="28"/>
        </w:rPr>
        <w:t xml:space="preserve"> </w:t>
      </w:r>
      <w:r>
        <w:rPr>
          <w:sz w:val="28"/>
        </w:rPr>
        <w:t>развития</w:t>
      </w:r>
      <w:r>
        <w:rPr>
          <w:spacing w:val="80"/>
          <w:w w:val="150"/>
          <w:sz w:val="28"/>
        </w:rPr>
        <w:t xml:space="preserve"> </w:t>
      </w:r>
      <w:r>
        <w:rPr>
          <w:sz w:val="28"/>
        </w:rPr>
        <w:t>всех</w:t>
      </w:r>
      <w:r>
        <w:rPr>
          <w:spacing w:val="80"/>
          <w:w w:val="150"/>
          <w:sz w:val="28"/>
        </w:rPr>
        <w:t xml:space="preserve"> </w:t>
      </w:r>
      <w:r>
        <w:rPr>
          <w:sz w:val="28"/>
        </w:rPr>
        <w:t>видов</w:t>
      </w:r>
      <w:r>
        <w:rPr>
          <w:spacing w:val="80"/>
          <w:w w:val="150"/>
          <w:sz w:val="28"/>
        </w:rPr>
        <w:t xml:space="preserve"> </w:t>
      </w:r>
      <w:r>
        <w:rPr>
          <w:sz w:val="28"/>
        </w:rPr>
        <w:t>речевой</w:t>
      </w:r>
      <w:r>
        <w:rPr>
          <w:spacing w:val="80"/>
          <w:w w:val="150"/>
          <w:sz w:val="28"/>
        </w:rPr>
        <w:t xml:space="preserve"> </w:t>
      </w:r>
      <w:r>
        <w:rPr>
          <w:sz w:val="28"/>
        </w:rPr>
        <w:t xml:space="preserve">деятельности, </w:t>
      </w:r>
      <w:r>
        <w:rPr>
          <w:sz w:val="28"/>
          <w:szCs w:val="28"/>
        </w:rPr>
        <w:t>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14:paraId="688D35BA">
      <w:pPr>
        <w:pStyle w:val="33"/>
        <w:numPr>
          <w:ilvl w:val="2"/>
          <w:numId w:val="2"/>
        </w:numPr>
        <w:spacing w:line="355" w:lineRule="auto"/>
        <w:ind w:left="0" w:right="10" w:firstLine="426"/>
      </w:pPr>
      <w:r>
        <w:rPr>
          <w:sz w:val="28"/>
        </w:rPr>
        <w:t>Программа по русскому языку позволит педагогическому работнику: реализовать</w:t>
      </w:r>
      <w:r>
        <w:rPr>
          <w:spacing w:val="40"/>
          <w:sz w:val="28"/>
        </w:rPr>
        <w:t xml:space="preserve"> </w:t>
      </w:r>
      <w:r>
        <w:rPr>
          <w:sz w:val="28"/>
        </w:rPr>
        <w:t>в</w:t>
      </w:r>
      <w:r>
        <w:rPr>
          <w:spacing w:val="40"/>
          <w:sz w:val="28"/>
        </w:rPr>
        <w:t xml:space="preserve"> </w:t>
      </w:r>
      <w:r>
        <w:rPr>
          <w:sz w:val="28"/>
        </w:rPr>
        <w:t>процессе</w:t>
      </w:r>
      <w:r>
        <w:rPr>
          <w:spacing w:val="40"/>
          <w:sz w:val="28"/>
        </w:rPr>
        <w:t xml:space="preserve"> </w:t>
      </w:r>
      <w:r>
        <w:rPr>
          <w:sz w:val="28"/>
        </w:rPr>
        <w:t>преподавания</w:t>
      </w:r>
      <w:r>
        <w:rPr>
          <w:spacing w:val="40"/>
          <w:sz w:val="28"/>
        </w:rPr>
        <w:t xml:space="preserve"> </w:t>
      </w:r>
      <w:r>
        <w:rPr>
          <w:sz w:val="28"/>
        </w:rPr>
        <w:t>русского</w:t>
      </w:r>
      <w:r>
        <w:rPr>
          <w:spacing w:val="40"/>
          <w:sz w:val="28"/>
        </w:rPr>
        <w:t xml:space="preserve"> </w:t>
      </w:r>
      <w:r>
        <w:rPr>
          <w:sz w:val="28"/>
        </w:rPr>
        <w:t>языка</w:t>
      </w:r>
      <w:r>
        <w:rPr>
          <w:spacing w:val="40"/>
          <w:sz w:val="28"/>
        </w:rPr>
        <w:t xml:space="preserve"> </w:t>
      </w:r>
      <w:r>
        <w:rPr>
          <w:sz w:val="28"/>
        </w:rPr>
        <w:t>современные</w:t>
      </w:r>
      <w:r>
        <w:rPr>
          <w:spacing w:val="40"/>
          <w:sz w:val="28"/>
        </w:rPr>
        <w:t xml:space="preserve"> </w:t>
      </w:r>
      <w:r>
        <w:rPr>
          <w:sz w:val="28"/>
          <w:szCs w:val="28"/>
        </w:rPr>
        <w:t>подходы к достижению личностных, метапредметных и предметных результатов обучения, сформулированных в ФГОС</w:t>
      </w:r>
      <w:r>
        <w:t xml:space="preserve"> </w:t>
      </w:r>
      <w:r>
        <w:rPr>
          <w:sz w:val="28"/>
          <w:szCs w:val="28"/>
        </w:rPr>
        <w:t>НОО;</w:t>
      </w:r>
    </w:p>
    <w:p w14:paraId="55DEDCA4">
      <w:pPr>
        <w:pStyle w:val="21"/>
        <w:spacing w:line="355" w:lineRule="auto"/>
        <w:ind w:left="0" w:right="10" w:firstLine="426"/>
      </w:pPr>
      <w:r>
        <w:t>определить</w:t>
      </w:r>
      <w:r>
        <w:rPr>
          <w:spacing w:val="80"/>
          <w:w w:val="150"/>
        </w:rPr>
        <w:t xml:space="preserve">  </w:t>
      </w:r>
      <w:r>
        <w:t>и</w:t>
      </w:r>
      <w:r>
        <w:rPr>
          <w:spacing w:val="80"/>
          <w:w w:val="150"/>
        </w:rPr>
        <w:t xml:space="preserve">  </w:t>
      </w:r>
      <w:r>
        <w:t>структурировать</w:t>
      </w:r>
      <w:r>
        <w:rPr>
          <w:spacing w:val="80"/>
          <w:w w:val="150"/>
        </w:rPr>
        <w:t xml:space="preserve">  </w:t>
      </w:r>
      <w:r>
        <w:t>планируемые</w:t>
      </w:r>
      <w:r>
        <w:rPr>
          <w:spacing w:val="80"/>
          <w:w w:val="150"/>
        </w:rPr>
        <w:t xml:space="preserve">  </w:t>
      </w:r>
      <w:r>
        <w:t>результаты</w:t>
      </w:r>
      <w:r>
        <w:rPr>
          <w:spacing w:val="80"/>
          <w:w w:val="150"/>
        </w:rPr>
        <w:t xml:space="preserve">  </w:t>
      </w:r>
      <w:r>
        <w:t>обучения и содержание русского языка по годам обучения в соответствии с ФГОС НОО;</w:t>
      </w:r>
    </w:p>
    <w:p w14:paraId="34FE3F30">
      <w:pPr>
        <w:pStyle w:val="21"/>
        <w:spacing w:line="355" w:lineRule="auto"/>
        <w:ind w:left="0" w:right="10" w:firstLine="426"/>
      </w:pPr>
      <w:r>
        <w:t>разработать календарно-тематическое планирование с учётом особенностей конкретного класса.</w:t>
      </w:r>
    </w:p>
    <w:p w14:paraId="24C1E537">
      <w:pPr>
        <w:pStyle w:val="33"/>
        <w:numPr>
          <w:ilvl w:val="2"/>
          <w:numId w:val="2"/>
        </w:numPr>
        <w:tabs>
          <w:tab w:val="left" w:pos="1418"/>
        </w:tabs>
        <w:spacing w:line="355" w:lineRule="auto"/>
        <w:ind w:left="0" w:right="10" w:firstLine="426"/>
        <w:rPr>
          <w:sz w:val="28"/>
        </w:rPr>
      </w:pPr>
      <w:r>
        <w:rPr>
          <w:sz w:val="28"/>
        </w:rPr>
        <w:t>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w:t>
      </w:r>
      <w:r>
        <w:rPr>
          <w:spacing w:val="80"/>
          <w:w w:val="150"/>
          <w:sz w:val="28"/>
        </w:rPr>
        <w:t xml:space="preserve">  </w:t>
      </w:r>
      <w:r>
        <w:rPr>
          <w:sz w:val="28"/>
        </w:rPr>
        <w:t>Личностные</w:t>
      </w:r>
      <w:r>
        <w:rPr>
          <w:spacing w:val="80"/>
          <w:w w:val="150"/>
          <w:sz w:val="28"/>
        </w:rPr>
        <w:t xml:space="preserve"> </w:t>
      </w:r>
      <w:r>
        <w:rPr>
          <w:sz w:val="28"/>
        </w:rPr>
        <w:t>и</w:t>
      </w:r>
      <w:r>
        <w:rPr>
          <w:spacing w:val="80"/>
          <w:w w:val="150"/>
          <w:sz w:val="28"/>
        </w:rPr>
        <w:t xml:space="preserve"> </w:t>
      </w:r>
      <w:r>
        <w:rPr>
          <w:sz w:val="28"/>
        </w:rPr>
        <w:t>метапредметные</w:t>
      </w:r>
      <w:r>
        <w:rPr>
          <w:spacing w:val="80"/>
          <w:w w:val="150"/>
          <w:sz w:val="28"/>
        </w:rPr>
        <w:t xml:space="preserve"> </w:t>
      </w:r>
      <w:r>
        <w:rPr>
          <w:sz w:val="28"/>
        </w:rPr>
        <w:t>результаты</w:t>
      </w:r>
      <w:r>
        <w:rPr>
          <w:spacing w:val="80"/>
          <w:w w:val="150"/>
          <w:sz w:val="28"/>
        </w:rPr>
        <w:t xml:space="preserve"> </w:t>
      </w:r>
      <w:r>
        <w:rPr>
          <w:sz w:val="28"/>
        </w:rPr>
        <w:t>представлены</w:t>
      </w:r>
      <w:r>
        <w:rPr>
          <w:spacing w:val="80"/>
          <w:sz w:val="28"/>
        </w:rPr>
        <w:t xml:space="preserve"> </w:t>
      </w:r>
      <w:r>
        <w:rPr>
          <w:sz w:val="28"/>
        </w:rPr>
        <w:t>с</w:t>
      </w:r>
      <w:r>
        <w:rPr>
          <w:spacing w:val="40"/>
          <w:sz w:val="28"/>
        </w:rPr>
        <w:t xml:space="preserve"> </w:t>
      </w:r>
      <w:r>
        <w:rPr>
          <w:sz w:val="28"/>
        </w:rPr>
        <w:t>учётом</w:t>
      </w:r>
      <w:r>
        <w:rPr>
          <w:spacing w:val="40"/>
          <w:sz w:val="28"/>
        </w:rPr>
        <w:t xml:space="preserve"> </w:t>
      </w:r>
      <w:r>
        <w:rPr>
          <w:sz w:val="28"/>
        </w:rPr>
        <w:t>методических</w:t>
      </w:r>
      <w:r>
        <w:rPr>
          <w:spacing w:val="40"/>
          <w:sz w:val="28"/>
        </w:rPr>
        <w:t xml:space="preserve"> </w:t>
      </w:r>
      <w:r>
        <w:rPr>
          <w:sz w:val="28"/>
        </w:rPr>
        <w:t>традиций</w:t>
      </w:r>
      <w:r>
        <w:rPr>
          <w:spacing w:val="40"/>
          <w:sz w:val="28"/>
        </w:rPr>
        <w:t xml:space="preserve"> </w:t>
      </w:r>
      <w:r>
        <w:rPr>
          <w:sz w:val="28"/>
        </w:rPr>
        <w:t>и</w:t>
      </w:r>
      <w:r>
        <w:rPr>
          <w:spacing w:val="40"/>
          <w:sz w:val="28"/>
        </w:rPr>
        <w:t xml:space="preserve"> </w:t>
      </w:r>
      <w:r>
        <w:rPr>
          <w:sz w:val="28"/>
        </w:rPr>
        <w:t>особенностей</w:t>
      </w:r>
      <w:r>
        <w:rPr>
          <w:spacing w:val="40"/>
          <w:sz w:val="28"/>
        </w:rPr>
        <w:t xml:space="preserve"> </w:t>
      </w:r>
      <w:r>
        <w:rPr>
          <w:sz w:val="28"/>
        </w:rPr>
        <w:t>преподавания</w:t>
      </w:r>
      <w:r>
        <w:rPr>
          <w:spacing w:val="40"/>
          <w:sz w:val="28"/>
        </w:rPr>
        <w:t xml:space="preserve"> </w:t>
      </w:r>
      <w:r>
        <w:rPr>
          <w:sz w:val="28"/>
        </w:rPr>
        <w:t>русского</w:t>
      </w:r>
      <w:r>
        <w:rPr>
          <w:spacing w:val="40"/>
          <w:sz w:val="28"/>
        </w:rPr>
        <w:t xml:space="preserve"> </w:t>
      </w:r>
      <w:r>
        <w:rPr>
          <w:sz w:val="28"/>
        </w:rPr>
        <w:t>языка</w:t>
      </w:r>
      <w:r>
        <w:rPr>
          <w:spacing w:val="80"/>
          <w:sz w:val="28"/>
        </w:rPr>
        <w:t xml:space="preserve"> </w:t>
      </w:r>
      <w:r>
        <w:rPr>
          <w:sz w:val="28"/>
        </w:rPr>
        <w:t>на уровне начального общего образования. Предметные планируемые результаты освоения программы даны для каждого года русского языка.</w:t>
      </w:r>
    </w:p>
    <w:p w14:paraId="2A7F71A0">
      <w:pPr>
        <w:pStyle w:val="33"/>
        <w:numPr>
          <w:ilvl w:val="2"/>
          <w:numId w:val="2"/>
        </w:numPr>
        <w:tabs>
          <w:tab w:val="left" w:pos="1418"/>
        </w:tabs>
        <w:spacing w:line="355" w:lineRule="auto"/>
        <w:ind w:left="0" w:right="10" w:firstLine="426"/>
        <w:rPr>
          <w:sz w:val="28"/>
        </w:rPr>
      </w:pPr>
      <w:r>
        <w:rPr>
          <w:sz w:val="28"/>
        </w:rPr>
        <w:t>Программа по русскому языку устанавливает распределение учебного материала</w:t>
      </w:r>
      <w:r>
        <w:rPr>
          <w:spacing w:val="77"/>
          <w:sz w:val="28"/>
        </w:rPr>
        <w:t xml:space="preserve"> </w:t>
      </w:r>
      <w:r>
        <w:rPr>
          <w:sz w:val="28"/>
        </w:rPr>
        <w:t>по</w:t>
      </w:r>
      <w:r>
        <w:rPr>
          <w:spacing w:val="78"/>
          <w:sz w:val="28"/>
        </w:rPr>
        <w:t xml:space="preserve"> </w:t>
      </w:r>
      <w:r>
        <w:rPr>
          <w:sz w:val="28"/>
        </w:rPr>
        <w:t>классам,</w:t>
      </w:r>
      <w:r>
        <w:rPr>
          <w:spacing w:val="77"/>
          <w:sz w:val="28"/>
        </w:rPr>
        <w:t xml:space="preserve"> </w:t>
      </w:r>
      <w:r>
        <w:rPr>
          <w:sz w:val="28"/>
        </w:rPr>
        <w:t>основанное</w:t>
      </w:r>
      <w:r>
        <w:rPr>
          <w:spacing w:val="76"/>
          <w:sz w:val="28"/>
        </w:rPr>
        <w:t xml:space="preserve"> </w:t>
      </w:r>
      <w:r>
        <w:rPr>
          <w:sz w:val="28"/>
        </w:rPr>
        <w:t>на</w:t>
      </w:r>
      <w:r>
        <w:rPr>
          <w:spacing w:val="75"/>
          <w:sz w:val="28"/>
        </w:rPr>
        <w:t xml:space="preserve"> </w:t>
      </w:r>
      <w:r>
        <w:rPr>
          <w:sz w:val="28"/>
        </w:rPr>
        <w:t>логике</w:t>
      </w:r>
      <w:r>
        <w:rPr>
          <w:spacing w:val="76"/>
          <w:sz w:val="28"/>
        </w:rPr>
        <w:t xml:space="preserve"> </w:t>
      </w:r>
      <w:r>
        <w:rPr>
          <w:sz w:val="28"/>
        </w:rPr>
        <w:t>развития</w:t>
      </w:r>
      <w:r>
        <w:rPr>
          <w:spacing w:val="79"/>
          <w:sz w:val="28"/>
        </w:rPr>
        <w:t xml:space="preserve"> </w:t>
      </w:r>
      <w:r>
        <w:rPr>
          <w:sz w:val="28"/>
        </w:rPr>
        <w:t>предметного</w:t>
      </w:r>
      <w:r>
        <w:rPr>
          <w:spacing w:val="78"/>
          <w:sz w:val="28"/>
        </w:rPr>
        <w:t xml:space="preserve"> </w:t>
      </w:r>
      <w:r>
        <w:rPr>
          <w:sz w:val="28"/>
        </w:rPr>
        <w:t>содержания и учёте психологических и возрастных особенностей обучающихся.</w:t>
      </w:r>
    </w:p>
    <w:p w14:paraId="5D03DA2C">
      <w:pPr>
        <w:pStyle w:val="33"/>
        <w:numPr>
          <w:ilvl w:val="2"/>
          <w:numId w:val="2"/>
        </w:numPr>
        <w:tabs>
          <w:tab w:val="left" w:pos="1418"/>
        </w:tabs>
        <w:spacing w:line="355" w:lineRule="auto"/>
        <w:ind w:left="0" w:right="10" w:firstLine="426"/>
        <w:rPr>
          <w:sz w:val="28"/>
        </w:rPr>
      </w:pPr>
      <w:r>
        <w:rPr>
          <w:sz w:val="28"/>
        </w:rPr>
        <w:t>Программа</w:t>
      </w:r>
      <w:r>
        <w:rPr>
          <w:spacing w:val="80"/>
          <w:sz w:val="28"/>
        </w:rPr>
        <w:t xml:space="preserve">  </w:t>
      </w:r>
      <w:r>
        <w:rPr>
          <w:sz w:val="28"/>
        </w:rPr>
        <w:t>по</w:t>
      </w:r>
      <w:r>
        <w:rPr>
          <w:spacing w:val="80"/>
          <w:sz w:val="28"/>
        </w:rPr>
        <w:t xml:space="preserve">  </w:t>
      </w:r>
      <w:r>
        <w:rPr>
          <w:sz w:val="28"/>
        </w:rPr>
        <w:t>русскому</w:t>
      </w:r>
      <w:r>
        <w:rPr>
          <w:spacing w:val="80"/>
          <w:sz w:val="28"/>
        </w:rPr>
        <w:t xml:space="preserve">  </w:t>
      </w:r>
      <w:r>
        <w:rPr>
          <w:sz w:val="28"/>
        </w:rPr>
        <w:t>языку</w:t>
      </w:r>
      <w:r>
        <w:rPr>
          <w:spacing w:val="80"/>
          <w:sz w:val="28"/>
        </w:rPr>
        <w:t xml:space="preserve">  </w:t>
      </w:r>
      <w:r>
        <w:rPr>
          <w:sz w:val="28"/>
        </w:rPr>
        <w:t>предоставляет</w:t>
      </w:r>
      <w:r>
        <w:rPr>
          <w:spacing w:val="80"/>
          <w:sz w:val="28"/>
        </w:rPr>
        <w:t xml:space="preserve">  </w:t>
      </w:r>
      <w:r>
        <w:rPr>
          <w:sz w:val="28"/>
        </w:rPr>
        <w:t>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14:paraId="6228FAC3">
      <w:pPr>
        <w:pStyle w:val="33"/>
        <w:numPr>
          <w:ilvl w:val="2"/>
          <w:numId w:val="2"/>
        </w:numPr>
        <w:tabs>
          <w:tab w:val="left" w:pos="1418"/>
        </w:tabs>
        <w:spacing w:line="350" w:lineRule="auto"/>
        <w:ind w:left="0" w:right="10" w:firstLine="426"/>
        <w:rPr>
          <w:sz w:val="28"/>
        </w:rPr>
      </w:pPr>
      <w:r>
        <w:rPr>
          <w:sz w:val="28"/>
        </w:rPr>
        <w:t>Содержание</w:t>
      </w:r>
      <w:r>
        <w:rPr>
          <w:spacing w:val="-1"/>
          <w:sz w:val="28"/>
        </w:rPr>
        <w:t xml:space="preserve"> </w:t>
      </w:r>
      <w:r>
        <w:rPr>
          <w:sz w:val="28"/>
        </w:rPr>
        <w:t>программы</w:t>
      </w:r>
      <w:r>
        <w:rPr>
          <w:spacing w:val="-3"/>
          <w:sz w:val="28"/>
        </w:rPr>
        <w:t xml:space="preserve"> </w:t>
      </w:r>
      <w:r>
        <w:rPr>
          <w:sz w:val="28"/>
        </w:rPr>
        <w:t>по</w:t>
      </w:r>
      <w:r>
        <w:rPr>
          <w:spacing w:val="-1"/>
          <w:sz w:val="28"/>
        </w:rPr>
        <w:t xml:space="preserve"> </w:t>
      </w:r>
      <w:r>
        <w:rPr>
          <w:sz w:val="28"/>
        </w:rPr>
        <w:t>русскому</w:t>
      </w:r>
      <w:r>
        <w:rPr>
          <w:spacing w:val="-5"/>
          <w:sz w:val="28"/>
        </w:rPr>
        <w:t xml:space="preserve"> </w:t>
      </w:r>
      <w:r>
        <w:rPr>
          <w:sz w:val="28"/>
        </w:rPr>
        <w:t>языку</w:t>
      </w:r>
      <w:r>
        <w:rPr>
          <w:spacing w:val="-4"/>
          <w:sz w:val="28"/>
        </w:rPr>
        <w:t xml:space="preserve"> </w:t>
      </w:r>
      <w:r>
        <w:rPr>
          <w:sz w:val="28"/>
        </w:rPr>
        <w:t>составлено</w:t>
      </w:r>
      <w:r>
        <w:rPr>
          <w:spacing w:val="-2"/>
          <w:sz w:val="28"/>
        </w:rPr>
        <w:t xml:space="preserve"> </w:t>
      </w:r>
      <w:r>
        <w:rPr>
          <w:sz w:val="28"/>
        </w:rPr>
        <w:t>таким</w:t>
      </w:r>
      <w:r>
        <w:rPr>
          <w:spacing w:val="-2"/>
          <w:sz w:val="28"/>
        </w:rPr>
        <w:t xml:space="preserve"> </w:t>
      </w:r>
      <w:r>
        <w:rPr>
          <w:sz w:val="28"/>
        </w:rPr>
        <w:t>образом, что достижение обучающимися как личностных, так и метапредметных результатов обеспечивает</w:t>
      </w:r>
      <w:r>
        <w:rPr>
          <w:spacing w:val="80"/>
          <w:sz w:val="28"/>
        </w:rPr>
        <w:t xml:space="preserve"> </w:t>
      </w:r>
      <w:r>
        <w:rPr>
          <w:sz w:val="28"/>
        </w:rPr>
        <w:t>преемственность</w:t>
      </w:r>
      <w:r>
        <w:rPr>
          <w:spacing w:val="80"/>
          <w:sz w:val="28"/>
        </w:rPr>
        <w:t xml:space="preserve"> </w:t>
      </w:r>
      <w:r>
        <w:rPr>
          <w:sz w:val="28"/>
        </w:rPr>
        <w:t>и</w:t>
      </w:r>
      <w:r>
        <w:rPr>
          <w:spacing w:val="80"/>
          <w:sz w:val="28"/>
        </w:rPr>
        <w:t xml:space="preserve"> </w:t>
      </w:r>
      <w:r>
        <w:rPr>
          <w:sz w:val="28"/>
        </w:rPr>
        <w:t>перспективность</w:t>
      </w:r>
      <w:r>
        <w:rPr>
          <w:spacing w:val="80"/>
          <w:sz w:val="28"/>
        </w:rPr>
        <w:t xml:space="preserve"> </w:t>
      </w:r>
      <w:r>
        <w:rPr>
          <w:sz w:val="28"/>
        </w:rPr>
        <w:t>в</w:t>
      </w:r>
      <w:r>
        <w:rPr>
          <w:spacing w:val="80"/>
          <w:sz w:val="28"/>
        </w:rPr>
        <w:t xml:space="preserve"> </w:t>
      </w:r>
      <w:r>
        <w:rPr>
          <w:sz w:val="28"/>
        </w:rPr>
        <w:t>изучении</w:t>
      </w:r>
      <w:r>
        <w:rPr>
          <w:spacing w:val="80"/>
          <w:sz w:val="28"/>
        </w:rPr>
        <w:t xml:space="preserve"> </w:t>
      </w:r>
      <w:r>
        <w:rPr>
          <w:sz w:val="28"/>
        </w:rPr>
        <w:t>русского</w:t>
      </w:r>
      <w:r>
        <w:rPr>
          <w:spacing w:val="80"/>
          <w:sz w:val="28"/>
        </w:rPr>
        <w:t xml:space="preserve"> </w:t>
      </w:r>
      <w:r>
        <w:rPr>
          <w:sz w:val="28"/>
        </w:rPr>
        <w:t>языка</w:t>
      </w:r>
      <w:r>
        <w:rPr>
          <w:spacing w:val="80"/>
          <w:sz w:val="28"/>
        </w:rPr>
        <w:t xml:space="preserve"> </w:t>
      </w:r>
      <w:r>
        <w:rPr>
          <w:sz w:val="28"/>
        </w:rPr>
        <w:t>на</w:t>
      </w:r>
      <w:r>
        <w:rPr>
          <w:spacing w:val="80"/>
          <w:sz w:val="28"/>
        </w:rPr>
        <w:t xml:space="preserve">  </w:t>
      </w:r>
      <w:r>
        <w:rPr>
          <w:sz w:val="28"/>
        </w:rPr>
        <w:t>уровне</w:t>
      </w:r>
      <w:r>
        <w:rPr>
          <w:spacing w:val="80"/>
          <w:sz w:val="28"/>
        </w:rPr>
        <w:t xml:space="preserve">  </w:t>
      </w:r>
      <w:r>
        <w:rPr>
          <w:sz w:val="28"/>
        </w:rPr>
        <w:t>начального</w:t>
      </w:r>
      <w:r>
        <w:rPr>
          <w:spacing w:val="80"/>
          <w:sz w:val="28"/>
        </w:rPr>
        <w:t xml:space="preserve">  </w:t>
      </w:r>
      <w:r>
        <w:rPr>
          <w:sz w:val="28"/>
        </w:rPr>
        <w:t>общего</w:t>
      </w:r>
      <w:r>
        <w:rPr>
          <w:spacing w:val="80"/>
          <w:sz w:val="28"/>
        </w:rPr>
        <w:t xml:space="preserve">  </w:t>
      </w:r>
      <w:r>
        <w:rPr>
          <w:sz w:val="28"/>
        </w:rPr>
        <w:t>образования</w:t>
      </w:r>
      <w:r>
        <w:rPr>
          <w:spacing w:val="80"/>
          <w:sz w:val="28"/>
        </w:rPr>
        <w:t xml:space="preserve">  </w:t>
      </w:r>
      <w:r>
        <w:rPr>
          <w:sz w:val="28"/>
        </w:rPr>
        <w:t>и</w:t>
      </w:r>
      <w:r>
        <w:rPr>
          <w:spacing w:val="80"/>
          <w:sz w:val="28"/>
        </w:rPr>
        <w:t xml:space="preserve">  </w:t>
      </w:r>
      <w:r>
        <w:rPr>
          <w:sz w:val="28"/>
        </w:rPr>
        <w:t>готовности</w:t>
      </w:r>
      <w:r>
        <w:rPr>
          <w:spacing w:val="80"/>
          <w:sz w:val="28"/>
        </w:rPr>
        <w:t xml:space="preserve">  </w:t>
      </w:r>
      <w:r>
        <w:rPr>
          <w:sz w:val="28"/>
        </w:rPr>
        <w:t>обучающегося к дальнейшему обучению.</w:t>
      </w:r>
    </w:p>
    <w:p w14:paraId="021AC159">
      <w:pPr>
        <w:pStyle w:val="21"/>
        <w:spacing w:line="350" w:lineRule="auto"/>
        <w:ind w:left="0" w:right="11" w:firstLine="425"/>
      </w:pPr>
      <w:r>
        <w:t>Общее</w:t>
      </w:r>
      <w:r>
        <w:rPr>
          <w:spacing w:val="80"/>
        </w:rPr>
        <w:t xml:space="preserve">  </w:t>
      </w:r>
      <w:r>
        <w:t>число</w:t>
      </w:r>
      <w:r>
        <w:rPr>
          <w:spacing w:val="80"/>
        </w:rPr>
        <w:t xml:space="preserve">  </w:t>
      </w:r>
      <w:r>
        <w:t>часов,</w:t>
      </w:r>
      <w:r>
        <w:rPr>
          <w:spacing w:val="80"/>
        </w:rPr>
        <w:t xml:space="preserve">  </w:t>
      </w:r>
      <w:r>
        <w:t>рекомендованных</w:t>
      </w:r>
      <w:r>
        <w:rPr>
          <w:spacing w:val="80"/>
        </w:rPr>
        <w:t xml:space="preserve">  </w:t>
      </w:r>
      <w:r>
        <w:t>для</w:t>
      </w:r>
      <w:r>
        <w:rPr>
          <w:spacing w:val="80"/>
        </w:rPr>
        <w:t xml:space="preserve">  </w:t>
      </w:r>
      <w:r>
        <w:t>изучения</w:t>
      </w:r>
      <w:r>
        <w:rPr>
          <w:spacing w:val="80"/>
        </w:rPr>
        <w:t xml:space="preserve">  </w:t>
      </w:r>
      <w:r>
        <w:t>русского языка,</w:t>
      </w:r>
      <w:r>
        <w:rPr>
          <w:spacing w:val="79"/>
          <w:w w:val="150"/>
        </w:rPr>
        <w:t xml:space="preserve"> </w:t>
      </w:r>
      <w:r>
        <w:t>–675</w:t>
      </w:r>
      <w:r>
        <w:rPr>
          <w:spacing w:val="80"/>
          <w:w w:val="150"/>
        </w:rPr>
        <w:t xml:space="preserve"> </w:t>
      </w:r>
      <w:r>
        <w:t>(5</w:t>
      </w:r>
      <w:r>
        <w:rPr>
          <w:spacing w:val="80"/>
          <w:w w:val="150"/>
        </w:rPr>
        <w:t xml:space="preserve"> </w:t>
      </w:r>
      <w:r>
        <w:t>часов</w:t>
      </w:r>
      <w:r>
        <w:rPr>
          <w:spacing w:val="80"/>
          <w:w w:val="150"/>
        </w:rPr>
        <w:t xml:space="preserve"> </w:t>
      </w:r>
      <w:r>
        <w:t>в</w:t>
      </w:r>
      <w:r>
        <w:rPr>
          <w:spacing w:val="79"/>
          <w:w w:val="150"/>
        </w:rPr>
        <w:t xml:space="preserve"> </w:t>
      </w:r>
      <w:r>
        <w:t>неделю</w:t>
      </w:r>
      <w:r>
        <w:rPr>
          <w:spacing w:val="80"/>
          <w:w w:val="150"/>
        </w:rPr>
        <w:t xml:space="preserve"> </w:t>
      </w:r>
      <w:r>
        <w:t>в</w:t>
      </w:r>
      <w:r>
        <w:rPr>
          <w:spacing w:val="80"/>
          <w:w w:val="150"/>
        </w:rPr>
        <w:t xml:space="preserve"> </w:t>
      </w:r>
      <w:r>
        <w:t>каждом</w:t>
      </w:r>
      <w:r>
        <w:rPr>
          <w:spacing w:val="80"/>
          <w:w w:val="150"/>
        </w:rPr>
        <w:t xml:space="preserve"> </w:t>
      </w:r>
      <w:r>
        <w:t>классе):</w:t>
      </w:r>
      <w:r>
        <w:rPr>
          <w:spacing w:val="80"/>
          <w:w w:val="150"/>
        </w:rPr>
        <w:t xml:space="preserve"> </w:t>
      </w:r>
      <w:r>
        <w:t>в</w:t>
      </w:r>
      <w:r>
        <w:rPr>
          <w:spacing w:val="79"/>
          <w:w w:val="150"/>
        </w:rPr>
        <w:t xml:space="preserve"> </w:t>
      </w:r>
      <w:r>
        <w:t>1</w:t>
      </w:r>
      <w:r>
        <w:rPr>
          <w:spacing w:val="80"/>
          <w:w w:val="150"/>
        </w:rPr>
        <w:t xml:space="preserve"> </w:t>
      </w:r>
      <w:r>
        <w:t>классе</w:t>
      </w:r>
      <w:r>
        <w:rPr>
          <w:spacing w:val="80"/>
          <w:w w:val="150"/>
        </w:rPr>
        <w:t xml:space="preserve"> </w:t>
      </w:r>
      <w:r>
        <w:t>–</w:t>
      </w:r>
      <w:r>
        <w:rPr>
          <w:spacing w:val="80"/>
          <w:w w:val="150"/>
        </w:rPr>
        <w:t xml:space="preserve"> </w:t>
      </w:r>
      <w:r>
        <w:t>165</w:t>
      </w:r>
      <w:r>
        <w:rPr>
          <w:spacing w:val="80"/>
          <w:w w:val="150"/>
        </w:rPr>
        <w:t xml:space="preserve"> </w:t>
      </w:r>
      <w:r>
        <w:t>часов, во 2–4 классах – по 170 часов.</w:t>
      </w:r>
    </w:p>
    <w:p w14:paraId="32DD932B">
      <w:pPr>
        <w:pStyle w:val="33"/>
        <w:numPr>
          <w:ilvl w:val="1"/>
          <w:numId w:val="2"/>
        </w:numPr>
        <w:tabs>
          <w:tab w:val="left" w:pos="1559"/>
        </w:tabs>
        <w:spacing w:line="321" w:lineRule="exact"/>
        <w:ind w:left="0" w:right="10" w:firstLine="426"/>
        <w:rPr>
          <w:sz w:val="28"/>
          <w:u w:val="single"/>
        </w:rPr>
      </w:pPr>
      <w:r>
        <w:rPr>
          <w:spacing w:val="-5"/>
          <w:sz w:val="28"/>
          <w:u w:val="single"/>
        </w:rPr>
        <w:t xml:space="preserve"> </w:t>
      </w:r>
      <w:r>
        <w:rPr>
          <w:sz w:val="28"/>
          <w:u w:val="single"/>
        </w:rPr>
        <w:t>Содержание</w:t>
      </w:r>
      <w:r>
        <w:rPr>
          <w:spacing w:val="-3"/>
          <w:sz w:val="28"/>
          <w:u w:val="single"/>
        </w:rPr>
        <w:t xml:space="preserve"> </w:t>
      </w:r>
      <w:r>
        <w:rPr>
          <w:sz w:val="28"/>
          <w:u w:val="single"/>
        </w:rPr>
        <w:t>обучения</w:t>
      </w:r>
      <w:r>
        <w:rPr>
          <w:spacing w:val="-1"/>
          <w:sz w:val="28"/>
          <w:u w:val="single"/>
        </w:rPr>
        <w:t xml:space="preserve"> </w:t>
      </w:r>
      <w:r>
        <w:rPr>
          <w:sz w:val="28"/>
          <w:u w:val="single"/>
        </w:rPr>
        <w:t>в</w:t>
      </w:r>
      <w:r>
        <w:rPr>
          <w:spacing w:val="-7"/>
          <w:sz w:val="28"/>
          <w:u w:val="single"/>
        </w:rPr>
        <w:t xml:space="preserve"> </w:t>
      </w:r>
      <w:r>
        <w:rPr>
          <w:sz w:val="28"/>
          <w:u w:val="single"/>
        </w:rPr>
        <w:t>1</w:t>
      </w:r>
      <w:r>
        <w:rPr>
          <w:spacing w:val="-2"/>
          <w:sz w:val="28"/>
          <w:u w:val="single"/>
        </w:rPr>
        <w:t xml:space="preserve"> классе.</w:t>
      </w:r>
    </w:p>
    <w:p w14:paraId="3BC83BC9">
      <w:pPr>
        <w:pStyle w:val="33"/>
        <w:numPr>
          <w:ilvl w:val="2"/>
          <w:numId w:val="2"/>
        </w:numPr>
        <w:tabs>
          <w:tab w:val="left" w:pos="1839"/>
        </w:tabs>
        <w:spacing w:before="149"/>
        <w:ind w:left="0" w:right="10" w:firstLine="426"/>
        <w:rPr>
          <w:sz w:val="28"/>
        </w:rPr>
      </w:pPr>
      <w:r>
        <w:rPr>
          <w:sz w:val="28"/>
        </w:rPr>
        <w:t>Обучение</w:t>
      </w:r>
      <w:r>
        <w:rPr>
          <w:spacing w:val="-9"/>
          <w:sz w:val="28"/>
        </w:rPr>
        <w:t xml:space="preserve"> </w:t>
      </w:r>
      <w:r>
        <w:rPr>
          <w:spacing w:val="-2"/>
          <w:sz w:val="28"/>
        </w:rPr>
        <w:t>грамоте.</w:t>
      </w:r>
    </w:p>
    <w:p w14:paraId="00215B98">
      <w:pPr>
        <w:pStyle w:val="21"/>
        <w:spacing w:before="148"/>
        <w:ind w:left="0" w:right="10" w:firstLine="426"/>
      </w:pPr>
      <w:r>
        <w:t>Начальным</w:t>
      </w:r>
      <w:r>
        <w:rPr>
          <w:spacing w:val="59"/>
          <w:w w:val="150"/>
        </w:rPr>
        <w:t xml:space="preserve">  </w:t>
      </w:r>
      <w:r>
        <w:t>этапом</w:t>
      </w:r>
      <w:r>
        <w:rPr>
          <w:spacing w:val="60"/>
          <w:w w:val="150"/>
        </w:rPr>
        <w:t xml:space="preserve">  </w:t>
      </w:r>
      <w:r>
        <w:t>изучения</w:t>
      </w:r>
      <w:r>
        <w:rPr>
          <w:spacing w:val="63"/>
          <w:w w:val="150"/>
        </w:rPr>
        <w:t xml:space="preserve">  </w:t>
      </w:r>
      <w:r>
        <w:t>учебных</w:t>
      </w:r>
      <w:r>
        <w:rPr>
          <w:spacing w:val="58"/>
          <w:w w:val="150"/>
        </w:rPr>
        <w:t xml:space="preserve">  </w:t>
      </w:r>
      <w:r>
        <w:t>предметов</w:t>
      </w:r>
      <w:r>
        <w:rPr>
          <w:spacing w:val="59"/>
          <w:w w:val="150"/>
        </w:rPr>
        <w:t xml:space="preserve">  </w:t>
      </w:r>
      <w:r>
        <w:t>«Русский</w:t>
      </w:r>
      <w:r>
        <w:rPr>
          <w:spacing w:val="60"/>
          <w:w w:val="150"/>
        </w:rPr>
        <w:t xml:space="preserve">  </w:t>
      </w:r>
      <w:r>
        <w:rPr>
          <w:spacing w:val="-2"/>
        </w:rPr>
        <w:t>язык»,</w:t>
      </w:r>
    </w:p>
    <w:p w14:paraId="3B9C9EAD">
      <w:pPr>
        <w:pStyle w:val="21"/>
        <w:spacing w:before="146" w:line="350" w:lineRule="auto"/>
        <w:ind w:left="0" w:right="10" w:firstLine="426"/>
      </w:pPr>
      <w:r>
        <w:t>«Литературное чтение» в 1 классе является Учебный курс «Обучение грамоте»: обучение</w:t>
      </w:r>
      <w:r>
        <w:rPr>
          <w:spacing w:val="29"/>
        </w:rPr>
        <w:t xml:space="preserve">  </w:t>
      </w:r>
      <w:r>
        <w:t>письму</w:t>
      </w:r>
      <w:r>
        <w:rPr>
          <w:spacing w:val="29"/>
        </w:rPr>
        <w:t xml:space="preserve">  </w:t>
      </w:r>
      <w:r>
        <w:t>идёт</w:t>
      </w:r>
      <w:r>
        <w:rPr>
          <w:spacing w:val="29"/>
        </w:rPr>
        <w:t xml:space="preserve">  </w:t>
      </w:r>
      <w:r>
        <w:t>параллельно</w:t>
      </w:r>
      <w:r>
        <w:rPr>
          <w:spacing w:val="29"/>
        </w:rPr>
        <w:t xml:space="preserve">  </w:t>
      </w:r>
      <w:r>
        <w:t>с</w:t>
      </w:r>
      <w:r>
        <w:rPr>
          <w:spacing w:val="31"/>
        </w:rPr>
        <w:t xml:space="preserve">  </w:t>
      </w:r>
      <w:r>
        <w:t>обучением</w:t>
      </w:r>
      <w:r>
        <w:rPr>
          <w:spacing w:val="31"/>
        </w:rPr>
        <w:t xml:space="preserve">  </w:t>
      </w:r>
      <w:r>
        <w:t>чтению.</w:t>
      </w:r>
      <w:r>
        <w:rPr>
          <w:spacing w:val="30"/>
        </w:rPr>
        <w:t xml:space="preserve">  </w:t>
      </w:r>
      <w:r>
        <w:t>На</w:t>
      </w:r>
      <w:r>
        <w:rPr>
          <w:spacing w:val="32"/>
        </w:rPr>
        <w:t xml:space="preserve">  </w:t>
      </w:r>
      <w:r>
        <w:t>Учебный</w:t>
      </w:r>
      <w:r>
        <w:rPr>
          <w:spacing w:val="30"/>
        </w:rPr>
        <w:t xml:space="preserve">  </w:t>
      </w:r>
      <w:r>
        <w:rPr>
          <w:spacing w:val="-4"/>
        </w:rPr>
        <w:t>курс</w:t>
      </w:r>
    </w:p>
    <w:p w14:paraId="139C654E">
      <w:pPr>
        <w:pStyle w:val="21"/>
        <w:spacing w:before="1" w:line="348" w:lineRule="auto"/>
        <w:ind w:left="0" w:right="10" w:firstLine="426"/>
      </w:pPr>
      <w:r>
        <w:t>«Обучение грамоте» рекомендуется отводить 9 часов в неделю: 5 часов учебного предмета</w:t>
      </w:r>
      <w:r>
        <w:rPr>
          <w:spacing w:val="42"/>
        </w:rPr>
        <w:t xml:space="preserve">  </w:t>
      </w:r>
      <w:r>
        <w:t>«Русский</w:t>
      </w:r>
      <w:r>
        <w:rPr>
          <w:spacing w:val="45"/>
        </w:rPr>
        <w:t xml:space="preserve">  </w:t>
      </w:r>
      <w:r>
        <w:t>язык»</w:t>
      </w:r>
      <w:r>
        <w:rPr>
          <w:spacing w:val="46"/>
        </w:rPr>
        <w:t xml:space="preserve">  </w:t>
      </w:r>
      <w:r>
        <w:t>(обучение</w:t>
      </w:r>
      <w:r>
        <w:rPr>
          <w:spacing w:val="45"/>
        </w:rPr>
        <w:t xml:space="preserve">  </w:t>
      </w:r>
      <w:r>
        <w:t>письму)</w:t>
      </w:r>
      <w:r>
        <w:rPr>
          <w:spacing w:val="45"/>
        </w:rPr>
        <w:t xml:space="preserve">  </w:t>
      </w:r>
      <w:r>
        <w:t>и</w:t>
      </w:r>
      <w:r>
        <w:rPr>
          <w:spacing w:val="44"/>
        </w:rPr>
        <w:t xml:space="preserve">  </w:t>
      </w:r>
      <w:r>
        <w:t>4</w:t>
      </w:r>
      <w:r>
        <w:rPr>
          <w:spacing w:val="44"/>
        </w:rPr>
        <w:t xml:space="preserve">  </w:t>
      </w:r>
      <w:r>
        <w:t>часа</w:t>
      </w:r>
      <w:r>
        <w:rPr>
          <w:spacing w:val="47"/>
        </w:rPr>
        <w:t xml:space="preserve">  </w:t>
      </w:r>
      <w:r>
        <w:t>учебного</w:t>
      </w:r>
      <w:r>
        <w:rPr>
          <w:spacing w:val="44"/>
        </w:rPr>
        <w:t xml:space="preserve">  </w:t>
      </w:r>
      <w:r>
        <w:rPr>
          <w:spacing w:val="-2"/>
        </w:rPr>
        <w:t>предмета</w:t>
      </w:r>
    </w:p>
    <w:p w14:paraId="431BF901">
      <w:pPr>
        <w:pStyle w:val="21"/>
        <w:spacing w:before="5"/>
        <w:ind w:left="0" w:right="10" w:firstLine="426"/>
      </w:pPr>
      <w:r>
        <w:t>«Литературное</w:t>
      </w:r>
      <w:r>
        <w:rPr>
          <w:spacing w:val="50"/>
          <w:w w:val="150"/>
        </w:rPr>
        <w:t xml:space="preserve"> </w:t>
      </w:r>
      <w:r>
        <w:t>чтение»</w:t>
      </w:r>
      <w:r>
        <w:rPr>
          <w:spacing w:val="52"/>
          <w:w w:val="150"/>
        </w:rPr>
        <w:t xml:space="preserve"> </w:t>
      </w:r>
      <w:r>
        <w:t>(обучение</w:t>
      </w:r>
      <w:r>
        <w:rPr>
          <w:spacing w:val="53"/>
          <w:w w:val="150"/>
        </w:rPr>
        <w:t xml:space="preserve"> </w:t>
      </w:r>
      <w:r>
        <w:t>чтению).</w:t>
      </w:r>
      <w:r>
        <w:rPr>
          <w:spacing w:val="54"/>
          <w:w w:val="150"/>
        </w:rPr>
        <w:t xml:space="preserve"> </w:t>
      </w:r>
      <w:r>
        <w:t>Продолжительность</w:t>
      </w:r>
      <w:r>
        <w:rPr>
          <w:spacing w:val="52"/>
          <w:w w:val="150"/>
        </w:rPr>
        <w:t xml:space="preserve"> </w:t>
      </w:r>
      <w:r>
        <w:t>учебного</w:t>
      </w:r>
      <w:r>
        <w:rPr>
          <w:spacing w:val="52"/>
          <w:w w:val="150"/>
        </w:rPr>
        <w:t xml:space="preserve"> </w:t>
      </w:r>
      <w:r>
        <w:rPr>
          <w:spacing w:val="-2"/>
        </w:rPr>
        <w:t>курса</w:t>
      </w:r>
    </w:p>
    <w:p w14:paraId="38665EC5">
      <w:pPr>
        <w:pStyle w:val="21"/>
        <w:spacing w:before="148" w:line="350" w:lineRule="auto"/>
        <w:ind w:left="0" w:right="10" w:firstLine="426"/>
      </w:pPr>
      <w:r>
        <w:t>«Обучение</w:t>
      </w:r>
      <w:r>
        <w:rPr>
          <w:spacing w:val="80"/>
        </w:rPr>
        <w:t xml:space="preserve"> </w:t>
      </w:r>
      <w:r>
        <w:t>грамоте»</w:t>
      </w:r>
      <w:r>
        <w:rPr>
          <w:spacing w:val="80"/>
        </w:rPr>
        <w:t xml:space="preserve"> </w:t>
      </w:r>
      <w:r>
        <w:t>зависит</w:t>
      </w:r>
      <w:r>
        <w:rPr>
          <w:spacing w:val="80"/>
        </w:rPr>
        <w:t xml:space="preserve"> </w:t>
      </w:r>
      <w:r>
        <w:t>от</w:t>
      </w:r>
      <w:r>
        <w:rPr>
          <w:spacing w:val="80"/>
        </w:rPr>
        <w:t xml:space="preserve"> </w:t>
      </w:r>
      <w:r>
        <w:t>уровня</w:t>
      </w:r>
      <w:r>
        <w:rPr>
          <w:spacing w:val="80"/>
        </w:rPr>
        <w:t xml:space="preserve"> </w:t>
      </w:r>
      <w:r>
        <w:t>подготовки</w:t>
      </w:r>
      <w:r>
        <w:rPr>
          <w:spacing w:val="80"/>
        </w:rPr>
        <w:t xml:space="preserve"> </w:t>
      </w:r>
      <w:r>
        <w:t>класса</w:t>
      </w:r>
      <w:r>
        <w:rPr>
          <w:spacing w:val="80"/>
        </w:rPr>
        <w:t xml:space="preserve"> </w:t>
      </w:r>
      <w:r>
        <w:t>и</w:t>
      </w:r>
      <w:r>
        <w:rPr>
          <w:spacing w:val="80"/>
        </w:rPr>
        <w:t xml:space="preserve"> </w:t>
      </w:r>
      <w:r>
        <w:t>может</w:t>
      </w:r>
      <w:r>
        <w:rPr>
          <w:spacing w:val="80"/>
        </w:rPr>
        <w:t xml:space="preserve"> </w:t>
      </w:r>
      <w:r>
        <w:t>составлять от 20 до 23 недель, соответственно, продолжительность изучения систематического курса в 1 классе может варьироваться от 10 до 13 недель.</w:t>
      </w:r>
    </w:p>
    <w:p w14:paraId="6EC74997">
      <w:pPr>
        <w:pStyle w:val="33"/>
        <w:numPr>
          <w:ilvl w:val="3"/>
          <w:numId w:val="2"/>
        </w:numPr>
        <w:tabs>
          <w:tab w:val="left" w:pos="2046"/>
        </w:tabs>
        <w:spacing w:line="321" w:lineRule="exact"/>
        <w:ind w:left="0" w:right="10" w:firstLine="426"/>
        <w:rPr>
          <w:sz w:val="28"/>
        </w:rPr>
      </w:pPr>
      <w:r>
        <w:rPr>
          <w:sz w:val="28"/>
        </w:rPr>
        <w:t>Развитие</w:t>
      </w:r>
      <w:r>
        <w:rPr>
          <w:spacing w:val="-8"/>
          <w:sz w:val="28"/>
        </w:rPr>
        <w:t xml:space="preserve"> </w:t>
      </w:r>
      <w:r>
        <w:rPr>
          <w:spacing w:val="-4"/>
          <w:sz w:val="28"/>
        </w:rPr>
        <w:t>речи.</w:t>
      </w:r>
    </w:p>
    <w:p w14:paraId="6532BC6F">
      <w:pPr>
        <w:pStyle w:val="21"/>
        <w:spacing w:before="154" w:line="355" w:lineRule="auto"/>
        <w:ind w:left="0" w:right="10" w:firstLine="426"/>
      </w:pPr>
      <w:r>
        <w:t>Составление небольших рассказов повествовательного характера по серии сюжетных картинок, на основе собственных игр, занятий. Участие в диалоге.</w:t>
      </w:r>
    </w:p>
    <w:p w14:paraId="3784CDCF">
      <w:pPr>
        <w:pStyle w:val="21"/>
        <w:spacing w:line="355" w:lineRule="auto"/>
        <w:ind w:left="0" w:right="10" w:firstLine="426"/>
      </w:pPr>
      <w:r>
        <w:t xml:space="preserve">Понимание текста при его прослушивании и при самостоятельном чтении </w:t>
      </w:r>
      <w:r>
        <w:rPr>
          <w:spacing w:val="-2"/>
        </w:rPr>
        <w:t>вслух.</w:t>
      </w:r>
    </w:p>
    <w:p w14:paraId="304EA537">
      <w:pPr>
        <w:pStyle w:val="33"/>
        <w:numPr>
          <w:ilvl w:val="3"/>
          <w:numId w:val="2"/>
        </w:numPr>
        <w:tabs>
          <w:tab w:val="left" w:pos="2046"/>
        </w:tabs>
        <w:spacing w:line="322" w:lineRule="exact"/>
        <w:ind w:left="0" w:right="10" w:firstLine="426"/>
        <w:rPr>
          <w:sz w:val="28"/>
        </w:rPr>
      </w:pPr>
      <w:r>
        <w:rPr>
          <w:sz w:val="28"/>
        </w:rPr>
        <w:t>Слово</w:t>
      </w:r>
      <w:r>
        <w:rPr>
          <w:spacing w:val="-2"/>
          <w:sz w:val="28"/>
        </w:rPr>
        <w:t xml:space="preserve"> </w:t>
      </w:r>
      <w:r>
        <w:rPr>
          <w:sz w:val="28"/>
        </w:rPr>
        <w:t>и</w:t>
      </w:r>
      <w:r>
        <w:rPr>
          <w:spacing w:val="-2"/>
          <w:sz w:val="28"/>
        </w:rPr>
        <w:t xml:space="preserve"> предложение.</w:t>
      </w:r>
    </w:p>
    <w:p w14:paraId="3F280813">
      <w:pPr>
        <w:pStyle w:val="21"/>
        <w:spacing w:before="153" w:line="355" w:lineRule="auto"/>
        <w:ind w:left="0" w:right="10" w:firstLine="426"/>
      </w:pPr>
      <w:r>
        <w:t>Различение слова и предложения. Работа с предложением: выделение слов, изменение их порядка.</w:t>
      </w:r>
    </w:p>
    <w:p w14:paraId="2481C6E8">
      <w:pPr>
        <w:pStyle w:val="21"/>
        <w:spacing w:line="355" w:lineRule="auto"/>
        <w:ind w:left="0" w:right="10" w:firstLine="426"/>
      </w:pPr>
      <w: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14:paraId="70DA541E">
      <w:pPr>
        <w:pStyle w:val="33"/>
        <w:numPr>
          <w:ilvl w:val="3"/>
          <w:numId w:val="2"/>
        </w:numPr>
        <w:tabs>
          <w:tab w:val="left" w:pos="2046"/>
        </w:tabs>
        <w:spacing w:line="322" w:lineRule="exact"/>
        <w:ind w:left="0" w:right="10" w:firstLine="426"/>
        <w:rPr>
          <w:sz w:val="28"/>
        </w:rPr>
      </w:pPr>
      <w:r>
        <w:rPr>
          <w:spacing w:val="-2"/>
          <w:sz w:val="28"/>
        </w:rPr>
        <w:t>Фонетика.</w:t>
      </w:r>
    </w:p>
    <w:p w14:paraId="08D54086">
      <w:pPr>
        <w:pStyle w:val="21"/>
        <w:spacing w:before="154" w:line="355" w:lineRule="auto"/>
        <w:ind w:left="0" w:right="10" w:firstLine="426"/>
      </w:pPr>
      <w:r>
        <w:t>Звуки речи. Единство звукового состава слова и его значения. Установление последовательности звуков в слове и определение количества звуков.</w:t>
      </w:r>
      <w:r>
        <w:rPr>
          <w:spacing w:val="40"/>
        </w:rPr>
        <w:t xml:space="preserve"> </w:t>
      </w:r>
      <w:r>
        <w:t>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w:t>
      </w:r>
      <w:r>
        <w:rPr>
          <w:spacing w:val="80"/>
          <w:w w:val="150"/>
        </w:rPr>
        <w:t xml:space="preserve"> </w:t>
      </w:r>
      <w:r>
        <w:t>подбор</w:t>
      </w:r>
      <w:r>
        <w:rPr>
          <w:spacing w:val="80"/>
          <w:w w:val="150"/>
        </w:rPr>
        <w:t xml:space="preserve"> </w:t>
      </w:r>
      <w:r>
        <w:t>слов,</w:t>
      </w:r>
      <w:r>
        <w:rPr>
          <w:spacing w:val="80"/>
          <w:w w:val="150"/>
        </w:rPr>
        <w:t xml:space="preserve"> </w:t>
      </w:r>
      <w:r>
        <w:t>соответствующих</w:t>
      </w:r>
      <w:r>
        <w:rPr>
          <w:spacing w:val="80"/>
          <w:w w:val="150"/>
        </w:rPr>
        <w:t xml:space="preserve"> </w:t>
      </w:r>
      <w:r>
        <w:t>заданной</w:t>
      </w:r>
      <w:r>
        <w:rPr>
          <w:spacing w:val="80"/>
          <w:w w:val="150"/>
        </w:rPr>
        <w:t xml:space="preserve"> </w:t>
      </w:r>
      <w:r>
        <w:t>модели.</w:t>
      </w:r>
      <w:r>
        <w:rPr>
          <w:spacing w:val="80"/>
          <w:w w:val="150"/>
        </w:rPr>
        <w:t xml:space="preserve"> </w:t>
      </w:r>
      <w:r>
        <w:t>Различение</w:t>
      </w:r>
      <w:r>
        <w:rPr>
          <w:spacing w:val="80"/>
          <w:w w:val="150"/>
        </w:rPr>
        <w:t xml:space="preserve"> </w:t>
      </w:r>
      <w:r>
        <w:t>гласных</w:t>
      </w:r>
      <w:r>
        <w:rPr>
          <w:spacing w:val="40"/>
        </w:rPr>
        <w:t xml:space="preserve"> </w:t>
      </w:r>
      <w:r>
        <w:t>и</w:t>
      </w:r>
      <w:r>
        <w:rPr>
          <w:spacing w:val="30"/>
        </w:rPr>
        <w:t xml:space="preserve"> </w:t>
      </w:r>
      <w:r>
        <w:t>согласных</w:t>
      </w:r>
      <w:r>
        <w:rPr>
          <w:spacing w:val="28"/>
        </w:rPr>
        <w:t xml:space="preserve"> </w:t>
      </w:r>
      <w:r>
        <w:t>звуков,</w:t>
      </w:r>
      <w:r>
        <w:rPr>
          <w:spacing w:val="28"/>
        </w:rPr>
        <w:t xml:space="preserve"> </w:t>
      </w:r>
      <w:r>
        <w:t>гласных</w:t>
      </w:r>
      <w:r>
        <w:rPr>
          <w:spacing w:val="28"/>
        </w:rPr>
        <w:t xml:space="preserve"> </w:t>
      </w:r>
      <w:r>
        <w:t>ударных</w:t>
      </w:r>
      <w:r>
        <w:rPr>
          <w:spacing w:val="28"/>
        </w:rPr>
        <w:t xml:space="preserve"> </w:t>
      </w:r>
      <w:r>
        <w:t>и</w:t>
      </w:r>
      <w:r>
        <w:rPr>
          <w:spacing w:val="28"/>
        </w:rPr>
        <w:t xml:space="preserve"> </w:t>
      </w:r>
      <w:r>
        <w:t>безударных,</w:t>
      </w:r>
      <w:r>
        <w:rPr>
          <w:spacing w:val="29"/>
        </w:rPr>
        <w:t xml:space="preserve"> </w:t>
      </w:r>
      <w:r>
        <w:t>согласных</w:t>
      </w:r>
      <w:r>
        <w:rPr>
          <w:spacing w:val="28"/>
        </w:rPr>
        <w:t xml:space="preserve"> </w:t>
      </w:r>
      <w:r>
        <w:t>твёрдых</w:t>
      </w:r>
      <w:r>
        <w:rPr>
          <w:spacing w:val="28"/>
        </w:rPr>
        <w:t xml:space="preserve"> </w:t>
      </w:r>
      <w:r>
        <w:t>и</w:t>
      </w:r>
      <w:r>
        <w:rPr>
          <w:spacing w:val="28"/>
        </w:rPr>
        <w:t xml:space="preserve"> </w:t>
      </w:r>
      <w:r>
        <w:t>мягких, звонких и глухих. Определение места ударения. Слог как минимальная произносительная единица. Количество слогов в слове. Ударный слог.</w:t>
      </w:r>
    </w:p>
    <w:p w14:paraId="79591D8B">
      <w:pPr>
        <w:pStyle w:val="33"/>
        <w:numPr>
          <w:ilvl w:val="3"/>
          <w:numId w:val="2"/>
        </w:numPr>
        <w:tabs>
          <w:tab w:val="left" w:pos="2046"/>
        </w:tabs>
        <w:ind w:left="0" w:right="10" w:firstLine="426"/>
        <w:rPr>
          <w:sz w:val="28"/>
        </w:rPr>
      </w:pPr>
      <w:r>
        <w:rPr>
          <w:spacing w:val="-2"/>
          <w:sz w:val="28"/>
        </w:rPr>
        <w:t>Графика.</w:t>
      </w:r>
    </w:p>
    <w:p w14:paraId="70426309">
      <w:pPr>
        <w:pStyle w:val="21"/>
        <w:spacing w:before="156" w:line="355" w:lineRule="auto"/>
        <w:ind w:left="0" w:right="10" w:firstLine="426"/>
      </w:pPr>
      <w: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14:paraId="0B557F6C">
      <w:pPr>
        <w:pStyle w:val="33"/>
        <w:numPr>
          <w:ilvl w:val="3"/>
          <w:numId w:val="2"/>
        </w:numPr>
        <w:tabs>
          <w:tab w:val="left" w:pos="2046"/>
        </w:tabs>
        <w:spacing w:line="321" w:lineRule="exact"/>
        <w:ind w:left="0" w:right="10" w:firstLine="426"/>
        <w:rPr>
          <w:sz w:val="28"/>
        </w:rPr>
      </w:pPr>
      <w:r>
        <w:rPr>
          <w:spacing w:val="-2"/>
          <w:sz w:val="28"/>
        </w:rPr>
        <w:t>Чтение.</w:t>
      </w:r>
    </w:p>
    <w:p w14:paraId="295D5E94">
      <w:pPr>
        <w:pStyle w:val="21"/>
        <w:spacing w:before="154" w:line="355" w:lineRule="auto"/>
        <w:ind w:left="0" w:right="10" w:firstLine="426"/>
      </w:pPr>
      <w:r>
        <w:t>Слоговое чтение (ориентация на букву, обозначающую гласный звук).</w:t>
      </w:r>
      <w:r>
        <w:rPr>
          <w:spacing w:val="40"/>
        </w:rPr>
        <w:t xml:space="preserve"> </w:t>
      </w:r>
      <w:r>
        <w:t>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w:t>
      </w:r>
      <w:r>
        <w:rPr>
          <w:spacing w:val="76"/>
          <w:w w:val="150"/>
        </w:rPr>
        <w:t xml:space="preserve">  </w:t>
      </w:r>
      <w:r>
        <w:t>чтение</w:t>
      </w:r>
      <w:r>
        <w:rPr>
          <w:spacing w:val="76"/>
          <w:w w:val="150"/>
        </w:rPr>
        <w:t xml:space="preserve">  </w:t>
      </w:r>
      <w:r>
        <w:t>на</w:t>
      </w:r>
      <w:r>
        <w:rPr>
          <w:spacing w:val="76"/>
          <w:w w:val="150"/>
        </w:rPr>
        <w:t xml:space="preserve">  </w:t>
      </w:r>
      <w:r>
        <w:t>материале</w:t>
      </w:r>
      <w:r>
        <w:rPr>
          <w:spacing w:val="76"/>
          <w:w w:val="150"/>
        </w:rPr>
        <w:t xml:space="preserve">  </w:t>
      </w:r>
      <w:r>
        <w:t>небольших</w:t>
      </w:r>
      <w:r>
        <w:rPr>
          <w:spacing w:val="75"/>
          <w:w w:val="150"/>
        </w:rPr>
        <w:t xml:space="preserve">  </w:t>
      </w:r>
      <w:r>
        <w:t>прозаических</w:t>
      </w:r>
      <w:r>
        <w:rPr>
          <w:spacing w:val="76"/>
          <w:w w:val="150"/>
        </w:rPr>
        <w:t xml:space="preserve">  </w:t>
      </w:r>
      <w:r>
        <w:t>текстов и стихотворений.</w:t>
      </w:r>
    </w:p>
    <w:p w14:paraId="1CE59C2D">
      <w:pPr>
        <w:pStyle w:val="21"/>
        <w:spacing w:line="355" w:lineRule="auto"/>
        <w:ind w:left="0" w:right="10" w:firstLine="426"/>
      </w:pPr>
      <w: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1C188766">
      <w:pPr>
        <w:pStyle w:val="33"/>
        <w:numPr>
          <w:ilvl w:val="3"/>
          <w:numId w:val="2"/>
        </w:numPr>
        <w:tabs>
          <w:tab w:val="left" w:pos="2046"/>
        </w:tabs>
        <w:spacing w:line="321" w:lineRule="exact"/>
        <w:ind w:left="0" w:right="10" w:firstLine="426"/>
        <w:rPr>
          <w:sz w:val="28"/>
        </w:rPr>
      </w:pPr>
      <w:r>
        <w:rPr>
          <w:spacing w:val="-2"/>
          <w:sz w:val="28"/>
        </w:rPr>
        <w:t>Письмо.</w:t>
      </w:r>
    </w:p>
    <w:p w14:paraId="31AB624A">
      <w:pPr>
        <w:pStyle w:val="21"/>
        <w:tabs>
          <w:tab w:val="left" w:pos="1961"/>
          <w:tab w:val="left" w:pos="3388"/>
          <w:tab w:val="left" w:pos="4084"/>
          <w:tab w:val="left" w:pos="5842"/>
          <w:tab w:val="left" w:pos="6389"/>
          <w:tab w:val="left" w:pos="7099"/>
          <w:tab w:val="left" w:pos="9513"/>
        </w:tabs>
        <w:spacing w:before="152" w:line="355" w:lineRule="auto"/>
        <w:ind w:left="0" w:right="10" w:firstLine="426"/>
      </w:pPr>
      <w:r>
        <w:t>Ориентация</w:t>
      </w:r>
      <w:r>
        <w:rPr>
          <w:spacing w:val="40"/>
        </w:rPr>
        <w:t xml:space="preserve"> </w:t>
      </w:r>
      <w:r>
        <w:t>на</w:t>
      </w:r>
      <w:r>
        <w:rPr>
          <w:spacing w:val="79"/>
        </w:rPr>
        <w:t xml:space="preserve"> </w:t>
      </w:r>
      <w:r>
        <w:t>пространстве</w:t>
      </w:r>
      <w:r>
        <w:rPr>
          <w:spacing w:val="78"/>
        </w:rPr>
        <w:t xml:space="preserve"> </w:t>
      </w:r>
      <w:r>
        <w:t>листа</w:t>
      </w:r>
      <w:r>
        <w:rPr>
          <w:spacing w:val="79"/>
        </w:rPr>
        <w:t xml:space="preserve"> </w:t>
      </w:r>
      <w:r>
        <w:t>в</w:t>
      </w:r>
      <w:r>
        <w:rPr>
          <w:spacing w:val="78"/>
        </w:rPr>
        <w:t xml:space="preserve"> </w:t>
      </w:r>
      <w:r>
        <w:t>тетради</w:t>
      </w:r>
      <w:r>
        <w:rPr>
          <w:spacing w:val="77"/>
        </w:rPr>
        <w:t xml:space="preserve"> </w:t>
      </w:r>
      <w:r>
        <w:t>и</w:t>
      </w:r>
      <w:r>
        <w:rPr>
          <w:spacing w:val="79"/>
        </w:rPr>
        <w:t xml:space="preserve"> </w:t>
      </w:r>
      <w:r>
        <w:t>на</w:t>
      </w:r>
      <w:r>
        <w:rPr>
          <w:spacing w:val="40"/>
        </w:rPr>
        <w:t xml:space="preserve"> </w:t>
      </w:r>
      <w:r>
        <w:t>пространстве</w:t>
      </w:r>
      <w:r>
        <w:rPr>
          <w:spacing w:val="78"/>
        </w:rPr>
        <w:t xml:space="preserve"> </w:t>
      </w:r>
      <w:r>
        <w:t>классной доски.</w:t>
      </w:r>
      <w:r>
        <w:rPr>
          <w:spacing w:val="-1"/>
        </w:rPr>
        <w:t xml:space="preserve"> </w:t>
      </w:r>
      <w:r>
        <w:t>Гигиенические требования, которые необходимо соблюдать во время письма. Начертание</w:t>
      </w:r>
      <w:r>
        <w:rPr>
          <w:spacing w:val="40"/>
        </w:rPr>
        <w:t xml:space="preserve"> </w:t>
      </w:r>
      <w:r>
        <w:t>письменных</w:t>
      </w:r>
      <w:r>
        <w:rPr>
          <w:spacing w:val="40"/>
        </w:rPr>
        <w:t xml:space="preserve"> </w:t>
      </w:r>
      <w:r>
        <w:t>прописных</w:t>
      </w:r>
      <w:r>
        <w:rPr>
          <w:spacing w:val="40"/>
        </w:rPr>
        <w:t xml:space="preserve"> </w:t>
      </w:r>
      <w:r>
        <w:t>и</w:t>
      </w:r>
      <w:r>
        <w:rPr>
          <w:spacing w:val="40"/>
        </w:rPr>
        <w:t xml:space="preserve"> </w:t>
      </w:r>
      <w:r>
        <w:t>строчных</w:t>
      </w:r>
      <w:r>
        <w:rPr>
          <w:spacing w:val="40"/>
        </w:rPr>
        <w:t xml:space="preserve"> </w:t>
      </w:r>
      <w:r>
        <w:t>букв.</w:t>
      </w:r>
      <w:r>
        <w:rPr>
          <w:spacing w:val="40"/>
        </w:rPr>
        <w:t xml:space="preserve"> </w:t>
      </w:r>
      <w:r>
        <w:t>Письмо</w:t>
      </w:r>
      <w:r>
        <w:rPr>
          <w:spacing w:val="40"/>
        </w:rPr>
        <w:t xml:space="preserve"> </w:t>
      </w:r>
      <w:r>
        <w:t>разборчивым, аккуратным</w:t>
      </w:r>
      <w:r>
        <w:rPr>
          <w:spacing w:val="80"/>
        </w:rPr>
        <w:t xml:space="preserve"> </w:t>
      </w:r>
      <w:r>
        <w:t>почерком.</w:t>
      </w:r>
      <w:r>
        <w:rPr>
          <w:spacing w:val="80"/>
        </w:rPr>
        <w:t xml:space="preserve"> </w:t>
      </w:r>
      <w:r>
        <w:t>Понимание</w:t>
      </w:r>
      <w:r>
        <w:rPr>
          <w:spacing w:val="80"/>
        </w:rPr>
        <w:t xml:space="preserve"> </w:t>
      </w:r>
      <w:r>
        <w:t>функции</w:t>
      </w:r>
      <w:r>
        <w:rPr>
          <w:spacing w:val="80"/>
        </w:rPr>
        <w:t xml:space="preserve"> </w:t>
      </w:r>
      <w:r>
        <w:t>небуквенных</w:t>
      </w:r>
      <w:r>
        <w:rPr>
          <w:spacing w:val="80"/>
        </w:rPr>
        <w:t xml:space="preserve"> </w:t>
      </w:r>
      <w:r>
        <w:t>графических</w:t>
      </w:r>
      <w:r>
        <w:rPr>
          <w:spacing w:val="80"/>
        </w:rPr>
        <w:t xml:space="preserve"> </w:t>
      </w:r>
      <w:r>
        <w:t xml:space="preserve">средств: пробела между словами, знака переноса. Письмо под диктовку слов и предложений, </w:t>
      </w:r>
      <w:r>
        <w:rPr>
          <w:spacing w:val="-2"/>
        </w:rPr>
        <w:t>написание</w:t>
      </w:r>
      <w:r>
        <w:tab/>
      </w:r>
      <w:r>
        <w:rPr>
          <w:spacing w:val="-2"/>
        </w:rPr>
        <w:t>которых</w:t>
      </w:r>
      <w:r>
        <w:tab/>
      </w:r>
      <w:r>
        <w:rPr>
          <w:spacing w:val="-5"/>
        </w:rPr>
        <w:t>не</w:t>
      </w:r>
      <w:r>
        <w:tab/>
      </w:r>
      <w:r>
        <w:rPr>
          <w:spacing w:val="-2"/>
        </w:rPr>
        <w:t>расходится</w:t>
      </w:r>
      <w:r>
        <w:tab/>
      </w:r>
      <w:r>
        <w:rPr>
          <w:spacing w:val="-10"/>
        </w:rPr>
        <w:t>с</w:t>
      </w:r>
      <w:r>
        <w:tab/>
      </w:r>
      <w:r>
        <w:rPr>
          <w:spacing w:val="-5"/>
        </w:rPr>
        <w:t>их</w:t>
      </w:r>
      <w:r>
        <w:tab/>
      </w:r>
      <w:r>
        <w:rPr>
          <w:spacing w:val="-2"/>
        </w:rPr>
        <w:t>произношением.</w:t>
      </w:r>
      <w:r>
        <w:tab/>
      </w:r>
      <w:r>
        <w:rPr>
          <w:spacing w:val="-2"/>
        </w:rPr>
        <w:t>Приёмы</w:t>
      </w:r>
    </w:p>
    <w:p w14:paraId="40296012">
      <w:pPr>
        <w:pStyle w:val="21"/>
        <w:ind w:left="0" w:right="10" w:firstLine="426"/>
      </w:pPr>
      <w:r>
        <w:t>и</w:t>
      </w:r>
      <w:r>
        <w:rPr>
          <w:spacing w:val="-11"/>
        </w:rPr>
        <w:t xml:space="preserve"> </w:t>
      </w:r>
      <w:r>
        <w:t>последовательность</w:t>
      </w:r>
      <w:r>
        <w:rPr>
          <w:spacing w:val="-9"/>
        </w:rPr>
        <w:t xml:space="preserve"> </w:t>
      </w:r>
      <w:r>
        <w:t>правильного</w:t>
      </w:r>
      <w:r>
        <w:rPr>
          <w:spacing w:val="-8"/>
        </w:rPr>
        <w:t xml:space="preserve"> </w:t>
      </w:r>
      <w:r>
        <w:t>списывания</w:t>
      </w:r>
      <w:r>
        <w:rPr>
          <w:spacing w:val="-8"/>
        </w:rPr>
        <w:t xml:space="preserve"> </w:t>
      </w:r>
      <w:r>
        <w:rPr>
          <w:spacing w:val="-2"/>
        </w:rPr>
        <w:t>текста.</w:t>
      </w:r>
    </w:p>
    <w:p w14:paraId="3C4B5E6F">
      <w:pPr>
        <w:pStyle w:val="33"/>
        <w:numPr>
          <w:ilvl w:val="3"/>
          <w:numId w:val="2"/>
        </w:numPr>
        <w:tabs>
          <w:tab w:val="left" w:pos="2046"/>
        </w:tabs>
        <w:spacing w:before="153"/>
        <w:ind w:left="0" w:right="10" w:firstLine="426"/>
        <w:rPr>
          <w:sz w:val="28"/>
        </w:rPr>
      </w:pPr>
      <w:r>
        <w:rPr>
          <w:sz w:val="28"/>
        </w:rPr>
        <w:t>Орфография</w:t>
      </w:r>
      <w:r>
        <w:rPr>
          <w:spacing w:val="-6"/>
          <w:sz w:val="28"/>
        </w:rPr>
        <w:t xml:space="preserve"> </w:t>
      </w:r>
      <w:r>
        <w:rPr>
          <w:sz w:val="28"/>
        </w:rPr>
        <w:t>и</w:t>
      </w:r>
      <w:r>
        <w:rPr>
          <w:spacing w:val="-5"/>
          <w:sz w:val="28"/>
        </w:rPr>
        <w:t xml:space="preserve"> </w:t>
      </w:r>
      <w:r>
        <w:rPr>
          <w:spacing w:val="-2"/>
          <w:sz w:val="28"/>
        </w:rPr>
        <w:t>пунктуация.</w:t>
      </w:r>
    </w:p>
    <w:p w14:paraId="340DA44F">
      <w:pPr>
        <w:pStyle w:val="21"/>
        <w:spacing w:before="156" w:line="355" w:lineRule="auto"/>
        <w:ind w:left="0" w:right="10" w:firstLine="426"/>
      </w:pPr>
      <w:r>
        <w:t>Правила правописания и их применение: раздельное написание слов; обозначение</w:t>
      </w:r>
      <w:r>
        <w:rPr>
          <w:spacing w:val="40"/>
        </w:rPr>
        <w:t xml:space="preserve"> </w:t>
      </w:r>
      <w:r>
        <w:t>гласных</w:t>
      </w:r>
      <w:r>
        <w:rPr>
          <w:spacing w:val="40"/>
        </w:rPr>
        <w:t xml:space="preserve"> </w:t>
      </w:r>
      <w:r>
        <w:t>после</w:t>
      </w:r>
      <w:r>
        <w:rPr>
          <w:spacing w:val="40"/>
        </w:rPr>
        <w:t xml:space="preserve"> </w:t>
      </w:r>
      <w:r>
        <w:t>шипящих</w:t>
      </w:r>
      <w:r>
        <w:rPr>
          <w:spacing w:val="40"/>
        </w:rPr>
        <w:t xml:space="preserve"> </w:t>
      </w:r>
      <w:r>
        <w:t>в</w:t>
      </w:r>
      <w:r>
        <w:rPr>
          <w:spacing w:val="40"/>
        </w:rPr>
        <w:t xml:space="preserve"> </w:t>
      </w:r>
      <w:r>
        <w:t>сочетаниях</w:t>
      </w:r>
      <w:r>
        <w:rPr>
          <w:spacing w:val="40"/>
        </w:rPr>
        <w:t xml:space="preserve"> </w:t>
      </w:r>
      <w:r>
        <w:t>«жи»,</w:t>
      </w:r>
      <w:r>
        <w:rPr>
          <w:spacing w:val="40"/>
        </w:rPr>
        <w:t xml:space="preserve"> </w:t>
      </w:r>
      <w:r>
        <w:t>«ши»</w:t>
      </w:r>
      <w:r>
        <w:rPr>
          <w:spacing w:val="40"/>
        </w:rPr>
        <w:t xml:space="preserve"> </w:t>
      </w:r>
      <w:r>
        <w:t>(в</w:t>
      </w:r>
      <w:r>
        <w:rPr>
          <w:spacing w:val="40"/>
        </w:rPr>
        <w:t xml:space="preserve"> </w:t>
      </w:r>
      <w:r>
        <w:t>положении</w:t>
      </w:r>
      <w:r>
        <w:rPr>
          <w:spacing w:val="80"/>
          <w:w w:val="150"/>
        </w:rPr>
        <w:t xml:space="preserve"> </w:t>
      </w:r>
      <w:r>
        <w:t>под</w:t>
      </w:r>
      <w:r>
        <w:rPr>
          <w:spacing w:val="40"/>
        </w:rPr>
        <w:t xml:space="preserve"> </w:t>
      </w:r>
      <w:r>
        <w:t>ударением),</w:t>
      </w:r>
      <w:r>
        <w:rPr>
          <w:spacing w:val="40"/>
        </w:rPr>
        <w:t xml:space="preserve"> </w:t>
      </w:r>
      <w:r>
        <w:t>«ча»,</w:t>
      </w:r>
      <w:r>
        <w:rPr>
          <w:spacing w:val="40"/>
        </w:rPr>
        <w:t xml:space="preserve"> </w:t>
      </w:r>
      <w:r>
        <w:t>«ща»,</w:t>
      </w:r>
      <w:r>
        <w:rPr>
          <w:spacing w:val="40"/>
        </w:rPr>
        <w:t xml:space="preserve"> </w:t>
      </w:r>
      <w:r>
        <w:t>«чу»,</w:t>
      </w:r>
      <w:r>
        <w:rPr>
          <w:spacing w:val="40"/>
        </w:rPr>
        <w:t xml:space="preserve"> </w:t>
      </w:r>
      <w:r>
        <w:t>«щу»;</w:t>
      </w:r>
      <w:r>
        <w:rPr>
          <w:spacing w:val="40"/>
        </w:rPr>
        <w:t xml:space="preserve"> </w:t>
      </w:r>
      <w:r>
        <w:t>прописная</w:t>
      </w:r>
      <w:r>
        <w:rPr>
          <w:spacing w:val="40"/>
        </w:rPr>
        <w:t xml:space="preserve"> </w:t>
      </w:r>
      <w:r>
        <w:t>буква</w:t>
      </w:r>
      <w:r>
        <w:rPr>
          <w:spacing w:val="40"/>
        </w:rPr>
        <w:t xml:space="preserve"> </w:t>
      </w:r>
      <w:r>
        <w:t>в</w:t>
      </w:r>
      <w:r>
        <w:rPr>
          <w:spacing w:val="40"/>
        </w:rPr>
        <w:t xml:space="preserve"> </w:t>
      </w:r>
      <w:r>
        <w:t>начале</w:t>
      </w:r>
      <w:r>
        <w:rPr>
          <w:spacing w:val="40"/>
        </w:rPr>
        <w:t xml:space="preserve"> </w:t>
      </w:r>
      <w:r>
        <w:t>предложения, в</w:t>
      </w:r>
      <w:r>
        <w:rPr>
          <w:spacing w:val="40"/>
        </w:rPr>
        <w:t xml:space="preserve"> </w:t>
      </w:r>
      <w:r>
        <w:t>именах</w:t>
      </w:r>
      <w:r>
        <w:rPr>
          <w:spacing w:val="40"/>
        </w:rPr>
        <w:t xml:space="preserve"> </w:t>
      </w:r>
      <w:r>
        <w:t>собственных</w:t>
      </w:r>
      <w:r>
        <w:rPr>
          <w:spacing w:val="40"/>
        </w:rPr>
        <w:t xml:space="preserve"> </w:t>
      </w:r>
      <w:r>
        <w:t>(имена</w:t>
      </w:r>
      <w:r>
        <w:rPr>
          <w:spacing w:val="40"/>
        </w:rPr>
        <w:t xml:space="preserve"> </w:t>
      </w:r>
      <w:r>
        <w:t>людей,</w:t>
      </w:r>
      <w:r>
        <w:rPr>
          <w:spacing w:val="40"/>
        </w:rPr>
        <w:t xml:space="preserve"> </w:t>
      </w:r>
      <w:r>
        <w:t>клички</w:t>
      </w:r>
      <w:r>
        <w:rPr>
          <w:spacing w:val="40"/>
        </w:rPr>
        <w:t xml:space="preserve"> </w:t>
      </w:r>
      <w:r>
        <w:t>животных);</w:t>
      </w:r>
      <w:r>
        <w:rPr>
          <w:spacing w:val="40"/>
        </w:rPr>
        <w:t xml:space="preserve"> </w:t>
      </w:r>
      <w:r>
        <w:t>перенос</w:t>
      </w:r>
      <w:r>
        <w:rPr>
          <w:spacing w:val="40"/>
        </w:rPr>
        <w:t xml:space="preserve"> </w:t>
      </w:r>
      <w:r>
        <w:t>по</w:t>
      </w:r>
      <w:r>
        <w:rPr>
          <w:spacing w:val="40"/>
        </w:rPr>
        <w:t xml:space="preserve"> </w:t>
      </w:r>
      <w:r>
        <w:t>слогам</w:t>
      </w:r>
      <w:r>
        <w:rPr>
          <w:spacing w:val="40"/>
        </w:rPr>
        <w:t xml:space="preserve"> </w:t>
      </w:r>
      <w:r>
        <w:t>слов без</w:t>
      </w:r>
      <w:r>
        <w:rPr>
          <w:spacing w:val="-7"/>
        </w:rPr>
        <w:t xml:space="preserve"> </w:t>
      </w:r>
      <w:r>
        <w:t>стечения</w:t>
      </w:r>
      <w:r>
        <w:rPr>
          <w:spacing w:val="-5"/>
        </w:rPr>
        <w:t xml:space="preserve"> </w:t>
      </w:r>
      <w:r>
        <w:t>согласных;</w:t>
      </w:r>
      <w:r>
        <w:rPr>
          <w:spacing w:val="-3"/>
        </w:rPr>
        <w:t xml:space="preserve"> </w:t>
      </w:r>
      <w:r>
        <w:t>знаки</w:t>
      </w:r>
      <w:r>
        <w:rPr>
          <w:spacing w:val="-4"/>
        </w:rPr>
        <w:t xml:space="preserve"> </w:t>
      </w:r>
      <w:r>
        <w:t>препинания</w:t>
      </w:r>
      <w:r>
        <w:rPr>
          <w:spacing w:val="-4"/>
        </w:rPr>
        <w:t xml:space="preserve"> </w:t>
      </w:r>
      <w:r>
        <w:t>в</w:t>
      </w:r>
      <w:r>
        <w:rPr>
          <w:spacing w:val="-6"/>
        </w:rPr>
        <w:t xml:space="preserve"> </w:t>
      </w:r>
      <w:r>
        <w:t>конце</w:t>
      </w:r>
      <w:r>
        <w:rPr>
          <w:spacing w:val="-6"/>
        </w:rPr>
        <w:t xml:space="preserve"> </w:t>
      </w:r>
      <w:r>
        <w:rPr>
          <w:spacing w:val="-2"/>
        </w:rPr>
        <w:t>предложения.</w:t>
      </w:r>
    </w:p>
    <w:p w14:paraId="698E3C20">
      <w:pPr>
        <w:pStyle w:val="33"/>
        <w:numPr>
          <w:ilvl w:val="2"/>
          <w:numId w:val="2"/>
        </w:numPr>
        <w:tabs>
          <w:tab w:val="left" w:pos="1839"/>
        </w:tabs>
        <w:ind w:left="0" w:right="11" w:firstLine="425"/>
        <w:rPr>
          <w:sz w:val="28"/>
        </w:rPr>
      </w:pPr>
      <w:r>
        <w:rPr>
          <w:sz w:val="28"/>
        </w:rPr>
        <w:t>Систематический</w:t>
      </w:r>
      <w:r>
        <w:rPr>
          <w:spacing w:val="-14"/>
          <w:sz w:val="28"/>
        </w:rPr>
        <w:t xml:space="preserve"> </w:t>
      </w:r>
      <w:r>
        <w:rPr>
          <w:spacing w:val="-4"/>
          <w:sz w:val="28"/>
        </w:rPr>
        <w:t>курс.</w:t>
      </w:r>
    </w:p>
    <w:p w14:paraId="42891219">
      <w:pPr>
        <w:pStyle w:val="33"/>
        <w:numPr>
          <w:ilvl w:val="3"/>
          <w:numId w:val="2"/>
        </w:numPr>
        <w:tabs>
          <w:tab w:val="left" w:pos="2046"/>
        </w:tabs>
        <w:spacing w:before="153"/>
        <w:ind w:left="0" w:right="10" w:firstLine="426"/>
        <w:rPr>
          <w:sz w:val="28"/>
        </w:rPr>
      </w:pPr>
      <w:r>
        <w:rPr>
          <w:sz w:val="28"/>
        </w:rPr>
        <w:t>Общие</w:t>
      </w:r>
      <w:r>
        <w:rPr>
          <w:spacing w:val="-5"/>
          <w:sz w:val="28"/>
        </w:rPr>
        <w:t xml:space="preserve"> </w:t>
      </w:r>
      <w:r>
        <w:rPr>
          <w:sz w:val="28"/>
        </w:rPr>
        <w:t>сведения</w:t>
      </w:r>
      <w:r>
        <w:rPr>
          <w:spacing w:val="-7"/>
          <w:sz w:val="28"/>
        </w:rPr>
        <w:t xml:space="preserve"> </w:t>
      </w:r>
      <w:r>
        <w:rPr>
          <w:sz w:val="28"/>
        </w:rPr>
        <w:t>о</w:t>
      </w:r>
      <w:r>
        <w:rPr>
          <w:spacing w:val="-3"/>
          <w:sz w:val="28"/>
        </w:rPr>
        <w:t xml:space="preserve"> </w:t>
      </w:r>
      <w:r>
        <w:rPr>
          <w:spacing w:val="-2"/>
          <w:sz w:val="28"/>
        </w:rPr>
        <w:t>языке.</w:t>
      </w:r>
    </w:p>
    <w:p w14:paraId="50EA25B7">
      <w:pPr>
        <w:pStyle w:val="21"/>
        <w:spacing w:before="156" w:line="355" w:lineRule="auto"/>
        <w:ind w:left="0" w:right="10" w:firstLine="426"/>
      </w:pPr>
      <w:r>
        <w:t xml:space="preserve">Язык как основное средство человеческого общения. Цели и ситуации </w:t>
      </w:r>
      <w:r>
        <w:rPr>
          <w:spacing w:val="-2"/>
        </w:rPr>
        <w:t>общения.</w:t>
      </w:r>
    </w:p>
    <w:p w14:paraId="64A4FE8A">
      <w:pPr>
        <w:pStyle w:val="33"/>
        <w:numPr>
          <w:ilvl w:val="3"/>
          <w:numId w:val="2"/>
        </w:numPr>
        <w:tabs>
          <w:tab w:val="left" w:pos="2046"/>
        </w:tabs>
        <w:spacing w:line="322" w:lineRule="exact"/>
        <w:ind w:left="0" w:right="10" w:firstLine="426"/>
        <w:rPr>
          <w:sz w:val="28"/>
        </w:rPr>
      </w:pPr>
      <w:r>
        <w:rPr>
          <w:spacing w:val="-2"/>
          <w:sz w:val="28"/>
        </w:rPr>
        <w:t>Фонетика.</w:t>
      </w:r>
    </w:p>
    <w:p w14:paraId="3280E2CC">
      <w:pPr>
        <w:pStyle w:val="21"/>
        <w:spacing w:before="153" w:line="355" w:lineRule="auto"/>
        <w:ind w:left="0" w:right="10" w:firstLine="426"/>
      </w:pPr>
      <w: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14:paraId="121F5088">
      <w:pPr>
        <w:pStyle w:val="21"/>
        <w:spacing w:line="355" w:lineRule="auto"/>
        <w:ind w:left="0" w:right="10" w:firstLine="426"/>
      </w:pPr>
      <w:r>
        <w:t>Слог. Количество слогов в слове. Ударный слог. Деление слов на слоги (простые случаи, без стечения согласных).</w:t>
      </w:r>
    </w:p>
    <w:p w14:paraId="6A106D8E">
      <w:pPr>
        <w:pStyle w:val="33"/>
        <w:numPr>
          <w:ilvl w:val="3"/>
          <w:numId w:val="2"/>
        </w:numPr>
        <w:tabs>
          <w:tab w:val="left" w:pos="2046"/>
        </w:tabs>
        <w:spacing w:line="322" w:lineRule="exact"/>
        <w:ind w:left="0" w:right="10" w:firstLine="426"/>
        <w:rPr>
          <w:sz w:val="28"/>
        </w:rPr>
      </w:pPr>
      <w:r>
        <w:rPr>
          <w:spacing w:val="-2"/>
          <w:sz w:val="28"/>
        </w:rPr>
        <w:t>Графика.</w:t>
      </w:r>
    </w:p>
    <w:p w14:paraId="047830C6">
      <w:pPr>
        <w:pStyle w:val="21"/>
        <w:spacing w:before="154" w:line="355" w:lineRule="auto"/>
        <w:ind w:left="0" w:right="10" w:firstLine="426"/>
      </w:pPr>
      <w:r>
        <w:t>Звук и буква. Различение звуков и букв. Обозначение при письме твёрдости согласных звуков буквами «а», «о», «у», «ы», «э»; слова с буквой «э». Обозначение при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14:paraId="2A66E685">
      <w:pPr>
        <w:pStyle w:val="21"/>
        <w:spacing w:line="355" w:lineRule="auto"/>
        <w:ind w:left="0" w:right="10" w:firstLine="426"/>
      </w:pPr>
      <w:r>
        <w:t>Установление соотношения звукового и буквенного состава слова в словах, например, стол и конь.</w:t>
      </w:r>
    </w:p>
    <w:p w14:paraId="3B818D69">
      <w:pPr>
        <w:pStyle w:val="21"/>
        <w:spacing w:line="355" w:lineRule="auto"/>
        <w:ind w:left="0" w:right="10" w:firstLine="426"/>
      </w:pPr>
      <w:r>
        <w:t>Небуквенные графические средства: пробел между словами, знак переноса. Русский</w:t>
      </w:r>
      <w:r>
        <w:rPr>
          <w:spacing w:val="64"/>
        </w:rPr>
        <w:t xml:space="preserve">  </w:t>
      </w:r>
      <w:r>
        <w:t>алфавит:</w:t>
      </w:r>
      <w:r>
        <w:rPr>
          <w:spacing w:val="63"/>
        </w:rPr>
        <w:t xml:space="preserve">  </w:t>
      </w:r>
      <w:r>
        <w:t>правильное</w:t>
      </w:r>
      <w:r>
        <w:rPr>
          <w:spacing w:val="64"/>
        </w:rPr>
        <w:t xml:space="preserve">  </w:t>
      </w:r>
      <w:r>
        <w:t>название</w:t>
      </w:r>
      <w:r>
        <w:rPr>
          <w:spacing w:val="64"/>
        </w:rPr>
        <w:t xml:space="preserve">  </w:t>
      </w:r>
      <w:r>
        <w:t>букв,</w:t>
      </w:r>
      <w:r>
        <w:rPr>
          <w:spacing w:val="64"/>
        </w:rPr>
        <w:t xml:space="preserve">  </w:t>
      </w:r>
      <w:r>
        <w:t>их</w:t>
      </w:r>
      <w:r>
        <w:rPr>
          <w:spacing w:val="64"/>
        </w:rPr>
        <w:t xml:space="preserve">  </w:t>
      </w:r>
      <w:r>
        <w:rPr>
          <w:spacing w:val="-2"/>
        </w:rPr>
        <w:t>последовательность.</w:t>
      </w:r>
    </w:p>
    <w:p w14:paraId="7C70372C">
      <w:pPr>
        <w:pStyle w:val="21"/>
        <w:ind w:left="0" w:right="10" w:firstLine="426"/>
      </w:pPr>
      <w:r>
        <w:t>Использование</w:t>
      </w:r>
      <w:r>
        <w:rPr>
          <w:spacing w:val="-7"/>
        </w:rPr>
        <w:t xml:space="preserve"> </w:t>
      </w:r>
      <w:r>
        <w:t>алфавита</w:t>
      </w:r>
      <w:r>
        <w:rPr>
          <w:spacing w:val="-6"/>
        </w:rPr>
        <w:t xml:space="preserve"> </w:t>
      </w:r>
      <w:r>
        <w:t>для</w:t>
      </w:r>
      <w:r>
        <w:rPr>
          <w:spacing w:val="-6"/>
        </w:rPr>
        <w:t xml:space="preserve"> </w:t>
      </w:r>
      <w:r>
        <w:t>упорядочения</w:t>
      </w:r>
      <w:r>
        <w:rPr>
          <w:spacing w:val="-6"/>
        </w:rPr>
        <w:t xml:space="preserve"> </w:t>
      </w:r>
      <w:r>
        <w:t>списка</w:t>
      </w:r>
      <w:r>
        <w:rPr>
          <w:spacing w:val="-6"/>
        </w:rPr>
        <w:t xml:space="preserve"> </w:t>
      </w:r>
      <w:r>
        <w:rPr>
          <w:spacing w:val="-2"/>
        </w:rPr>
        <w:t>слов.</w:t>
      </w:r>
    </w:p>
    <w:p w14:paraId="1F0483BD">
      <w:pPr>
        <w:pStyle w:val="33"/>
        <w:numPr>
          <w:ilvl w:val="3"/>
          <w:numId w:val="2"/>
        </w:numPr>
        <w:tabs>
          <w:tab w:val="left" w:pos="2046"/>
        </w:tabs>
        <w:spacing w:before="154"/>
        <w:ind w:left="0" w:right="10" w:firstLine="426"/>
        <w:rPr>
          <w:sz w:val="28"/>
        </w:rPr>
      </w:pPr>
      <w:r>
        <w:rPr>
          <w:spacing w:val="-2"/>
          <w:sz w:val="28"/>
        </w:rPr>
        <w:t>Орфоэпия.</w:t>
      </w:r>
    </w:p>
    <w:p w14:paraId="49893D30">
      <w:pPr>
        <w:pStyle w:val="21"/>
        <w:spacing w:before="153" w:line="355" w:lineRule="auto"/>
        <w:ind w:left="0" w:right="10" w:firstLine="426"/>
      </w:pPr>
      <w:r>
        <w:t>Произношение</w:t>
      </w:r>
      <w:r>
        <w:rPr>
          <w:spacing w:val="29"/>
        </w:rPr>
        <w:t xml:space="preserve"> </w:t>
      </w:r>
      <w:r>
        <w:t>звуков</w:t>
      </w:r>
      <w:r>
        <w:rPr>
          <w:spacing w:val="28"/>
        </w:rPr>
        <w:t xml:space="preserve"> </w:t>
      </w:r>
      <w:r>
        <w:t>и</w:t>
      </w:r>
      <w:r>
        <w:rPr>
          <w:spacing w:val="29"/>
        </w:rPr>
        <w:t xml:space="preserve"> </w:t>
      </w:r>
      <w:r>
        <w:t>сочетаний</w:t>
      </w:r>
      <w:r>
        <w:rPr>
          <w:spacing w:val="29"/>
        </w:rPr>
        <w:t xml:space="preserve"> </w:t>
      </w:r>
      <w:r>
        <w:t>звуков,</w:t>
      </w:r>
      <w:r>
        <w:rPr>
          <w:spacing w:val="27"/>
        </w:rPr>
        <w:t xml:space="preserve"> </w:t>
      </w:r>
      <w:r>
        <w:t>ударение</w:t>
      </w:r>
      <w:r>
        <w:rPr>
          <w:spacing w:val="29"/>
        </w:rPr>
        <w:t xml:space="preserve"> </w:t>
      </w:r>
      <w:r>
        <w:t>в</w:t>
      </w:r>
      <w:r>
        <w:rPr>
          <w:spacing w:val="28"/>
        </w:rPr>
        <w:t xml:space="preserve"> </w:t>
      </w:r>
      <w:r>
        <w:t>словах</w:t>
      </w:r>
      <w:r>
        <w:rPr>
          <w:spacing w:val="38"/>
        </w:rPr>
        <w:t xml:space="preserve"> </w:t>
      </w:r>
      <w:r>
        <w:t>в</w:t>
      </w:r>
      <w:r>
        <w:rPr>
          <w:spacing w:val="28"/>
        </w:rPr>
        <w:t xml:space="preserve"> </w:t>
      </w:r>
      <w:r>
        <w:t>соответствии с нормами современного русского литературного языка (на основе ограниченного перечня слов, отрабатываемого в учебнике, включённом в</w:t>
      </w:r>
      <w:r>
        <w:rPr>
          <w:spacing w:val="40"/>
        </w:rPr>
        <w:t xml:space="preserve"> </w:t>
      </w:r>
      <w:r>
        <w:t>перечень учебников</w:t>
      </w:r>
      <w:r>
        <w:rPr>
          <w:vertAlign w:val="superscript"/>
        </w:rPr>
        <w:t>16</w:t>
      </w:r>
      <w:r>
        <w:t xml:space="preserve"> (далее – учебник).</w:t>
      </w:r>
    </w:p>
    <w:p w14:paraId="7F03A18D">
      <w:pPr>
        <w:pStyle w:val="33"/>
        <w:numPr>
          <w:ilvl w:val="3"/>
          <w:numId w:val="2"/>
        </w:numPr>
        <w:tabs>
          <w:tab w:val="left" w:pos="2046"/>
        </w:tabs>
        <w:spacing w:line="321" w:lineRule="exact"/>
        <w:ind w:left="0" w:right="10" w:firstLine="426"/>
        <w:rPr>
          <w:sz w:val="28"/>
        </w:rPr>
      </w:pPr>
      <w:r>
        <w:rPr>
          <w:spacing w:val="-2"/>
          <w:sz w:val="28"/>
        </w:rPr>
        <w:t>Лексика.</w:t>
      </w:r>
    </w:p>
    <w:p w14:paraId="490F2E00">
      <w:pPr>
        <w:pStyle w:val="21"/>
        <w:spacing w:before="291"/>
        <w:ind w:left="0" w:right="10" w:firstLine="426"/>
      </w:pPr>
      <w:r>
        <w:t>Слово</w:t>
      </w:r>
      <w:r>
        <w:rPr>
          <w:spacing w:val="-3"/>
        </w:rPr>
        <w:t xml:space="preserve"> </w:t>
      </w:r>
      <w:r>
        <w:t>как</w:t>
      </w:r>
      <w:r>
        <w:rPr>
          <w:spacing w:val="-3"/>
        </w:rPr>
        <w:t xml:space="preserve"> </w:t>
      </w:r>
      <w:r>
        <w:t>единица</w:t>
      </w:r>
      <w:r>
        <w:rPr>
          <w:spacing w:val="-6"/>
        </w:rPr>
        <w:t xml:space="preserve"> </w:t>
      </w:r>
      <w:r>
        <w:t>языка</w:t>
      </w:r>
      <w:r>
        <w:rPr>
          <w:spacing w:val="-2"/>
        </w:rPr>
        <w:t xml:space="preserve"> (ознакомление).</w:t>
      </w:r>
    </w:p>
    <w:p w14:paraId="73020B90">
      <w:pPr>
        <w:pStyle w:val="21"/>
        <w:tabs>
          <w:tab w:val="left" w:pos="1982"/>
          <w:tab w:val="left" w:pos="2619"/>
          <w:tab w:val="left" w:pos="3923"/>
          <w:tab w:val="left" w:pos="5338"/>
          <w:tab w:val="left" w:pos="6661"/>
          <w:tab w:val="left" w:pos="8075"/>
          <w:tab w:val="left" w:pos="9389"/>
        </w:tabs>
        <w:spacing w:before="156" w:line="355" w:lineRule="auto"/>
        <w:ind w:left="0" w:right="10" w:firstLine="426"/>
      </w:pPr>
      <w:r>
        <w:rPr>
          <w:spacing w:val="-2"/>
        </w:rPr>
        <w:t>Слово</w:t>
      </w:r>
      <w:r>
        <w:tab/>
      </w:r>
      <w:r>
        <w:rPr>
          <w:spacing w:val="-4"/>
        </w:rPr>
        <w:t>как</w:t>
      </w:r>
      <w:r>
        <w:tab/>
      </w:r>
      <w:r>
        <w:rPr>
          <w:spacing w:val="-2"/>
        </w:rPr>
        <w:t>название</w:t>
      </w:r>
      <w:r>
        <w:tab/>
      </w:r>
      <w:r>
        <w:rPr>
          <w:spacing w:val="-2"/>
        </w:rPr>
        <w:t>предмета,</w:t>
      </w:r>
      <w:r>
        <w:tab/>
      </w:r>
      <w:r>
        <w:rPr>
          <w:spacing w:val="-2"/>
        </w:rPr>
        <w:t>признака</w:t>
      </w:r>
      <w:r>
        <w:tab/>
      </w:r>
      <w:r>
        <w:rPr>
          <w:spacing w:val="-2"/>
        </w:rPr>
        <w:t>предмета,</w:t>
      </w:r>
      <w:r>
        <w:tab/>
      </w:r>
      <w:r>
        <w:rPr>
          <w:spacing w:val="-2"/>
        </w:rPr>
        <w:t>действия</w:t>
      </w:r>
      <w:r>
        <w:tab/>
      </w:r>
      <w:r>
        <w:rPr>
          <w:spacing w:val="-2"/>
        </w:rPr>
        <w:t>предмета (ознакомление).</w:t>
      </w:r>
    </w:p>
    <w:p w14:paraId="2A545DD2">
      <w:pPr>
        <w:pStyle w:val="21"/>
        <w:spacing w:line="322" w:lineRule="exact"/>
        <w:ind w:left="0" w:right="10" w:firstLine="426"/>
      </w:pPr>
      <w:r>
        <w:t>Выявление</w:t>
      </w:r>
      <w:r>
        <w:rPr>
          <w:spacing w:val="-10"/>
        </w:rPr>
        <w:t xml:space="preserve"> </w:t>
      </w:r>
      <w:r>
        <w:t>слов,</w:t>
      </w:r>
      <w:r>
        <w:rPr>
          <w:spacing w:val="-8"/>
        </w:rPr>
        <w:t xml:space="preserve"> </w:t>
      </w:r>
      <w:r>
        <w:t>значение</w:t>
      </w:r>
      <w:r>
        <w:rPr>
          <w:spacing w:val="-8"/>
        </w:rPr>
        <w:t xml:space="preserve"> </w:t>
      </w:r>
      <w:r>
        <w:t>которых</w:t>
      </w:r>
      <w:r>
        <w:rPr>
          <w:spacing w:val="-6"/>
        </w:rPr>
        <w:t xml:space="preserve"> </w:t>
      </w:r>
      <w:r>
        <w:t>требует</w:t>
      </w:r>
      <w:r>
        <w:rPr>
          <w:spacing w:val="-6"/>
        </w:rPr>
        <w:t xml:space="preserve"> </w:t>
      </w:r>
      <w:r>
        <w:rPr>
          <w:spacing w:val="-2"/>
        </w:rPr>
        <w:t>уточнения.</w:t>
      </w:r>
    </w:p>
    <w:p w14:paraId="543CE92C">
      <w:pPr>
        <w:pStyle w:val="33"/>
        <w:numPr>
          <w:ilvl w:val="3"/>
          <w:numId w:val="2"/>
        </w:numPr>
        <w:tabs>
          <w:tab w:val="left" w:pos="2046"/>
        </w:tabs>
        <w:spacing w:before="153"/>
        <w:ind w:left="0" w:right="10" w:firstLine="426"/>
        <w:rPr>
          <w:sz w:val="28"/>
        </w:rPr>
      </w:pPr>
      <w:r>
        <w:rPr>
          <w:spacing w:val="-2"/>
          <w:sz w:val="28"/>
        </w:rPr>
        <w:t>Синтаксис.</w:t>
      </w:r>
    </w:p>
    <w:p w14:paraId="04EFD0C7">
      <w:pPr>
        <w:pStyle w:val="21"/>
        <w:spacing w:before="156"/>
        <w:ind w:left="0" w:right="10" w:firstLine="426"/>
      </w:pPr>
      <w:r>
        <w:t>Предложение</w:t>
      </w:r>
      <w:r>
        <w:rPr>
          <w:spacing w:val="-5"/>
        </w:rPr>
        <w:t xml:space="preserve"> </w:t>
      </w:r>
      <w:r>
        <w:t>как</w:t>
      </w:r>
      <w:r>
        <w:rPr>
          <w:spacing w:val="-5"/>
        </w:rPr>
        <w:t xml:space="preserve"> </w:t>
      </w:r>
      <w:r>
        <w:t>единица</w:t>
      </w:r>
      <w:r>
        <w:rPr>
          <w:spacing w:val="-8"/>
        </w:rPr>
        <w:t xml:space="preserve"> </w:t>
      </w:r>
      <w:r>
        <w:t>языка</w:t>
      </w:r>
      <w:r>
        <w:rPr>
          <w:spacing w:val="-4"/>
        </w:rPr>
        <w:t xml:space="preserve"> </w:t>
      </w:r>
      <w:r>
        <w:rPr>
          <w:spacing w:val="-2"/>
        </w:rPr>
        <w:t>(ознакомление).</w:t>
      </w:r>
    </w:p>
    <w:p w14:paraId="3B1748F9">
      <w:pPr>
        <w:pStyle w:val="21"/>
        <w:spacing w:before="153" w:line="355" w:lineRule="auto"/>
        <w:ind w:left="0" w:right="10" w:firstLine="426"/>
      </w:pPr>
      <w:r>
        <w:t>Слово, предложение (наблюдение над сходством и различием). Установление связи слов в предложении при помощи смысловых вопросов.</w:t>
      </w:r>
    </w:p>
    <w:p w14:paraId="686B306C">
      <w:pPr>
        <w:pStyle w:val="21"/>
        <w:spacing w:before="1" w:line="355" w:lineRule="auto"/>
        <w:ind w:left="0" w:right="10" w:firstLine="426"/>
      </w:pPr>
      <w:r>
        <w:t>Восстановление</w:t>
      </w:r>
      <w:r>
        <w:rPr>
          <w:spacing w:val="40"/>
        </w:rPr>
        <w:t xml:space="preserve"> </w:t>
      </w:r>
      <w:r>
        <w:t>деформированных</w:t>
      </w:r>
      <w:r>
        <w:rPr>
          <w:spacing w:val="40"/>
        </w:rPr>
        <w:t xml:space="preserve"> </w:t>
      </w:r>
      <w:r>
        <w:t>предложений.</w:t>
      </w:r>
      <w:r>
        <w:rPr>
          <w:spacing w:val="40"/>
        </w:rPr>
        <w:t xml:space="preserve"> </w:t>
      </w:r>
      <w:r>
        <w:t>Составление</w:t>
      </w:r>
      <w:r>
        <w:rPr>
          <w:spacing w:val="40"/>
        </w:rPr>
        <w:t xml:space="preserve"> </w:t>
      </w:r>
      <w:r>
        <w:t xml:space="preserve">предложений из </w:t>
      </w:r>
    </w:p>
    <w:p w14:paraId="3FDFC8FA">
      <w:pPr>
        <w:spacing w:before="95"/>
        <w:ind w:right="10" w:firstLine="426"/>
        <w:jc w:val="both"/>
        <w:rPr>
          <w:sz w:val="24"/>
        </w:rPr>
      </w:pPr>
      <w:r>
        <w:rPr>
          <w:sz w:val="28"/>
          <w:lang w:eastAsia="ru-RU"/>
        </w:rPr>
        <mc:AlternateContent>
          <mc:Choice Requires="wps">
            <w:drawing>
              <wp:anchor distT="0" distB="0" distL="114300" distR="114300" simplePos="0" relativeHeight="251661312" behindDoc="1" locked="0" layoutInCell="1" allowOverlap="1">
                <wp:simplePos x="0" y="0"/>
                <wp:positionH relativeFrom="page">
                  <wp:posOffset>719455</wp:posOffset>
                </wp:positionH>
                <wp:positionV relativeFrom="paragraph">
                  <wp:posOffset>6350</wp:posOffset>
                </wp:positionV>
                <wp:extent cx="1829435" cy="9525"/>
                <wp:effectExtent l="0" t="0" r="0" b="0"/>
                <wp:wrapTopAndBottom/>
                <wp:docPr id="1" name="Graphic 8"/>
                <wp:cNvGraphicFramePr/>
                <a:graphic xmlns:a="http://schemas.openxmlformats.org/drawingml/2006/main">
                  <a:graphicData uri="http://schemas.microsoft.com/office/word/2010/wordprocessingShape">
                    <wps:wsp>
                      <wps:cNvSpPr>
                        <a:spLocks noChangeArrowheads="1"/>
                      </wps:cNvSpPr>
                      <wps:spPr bwMode="auto">
                        <a:xfrm>
                          <a:off x="0" y="0"/>
                          <a:ext cx="1829435" cy="9525"/>
                        </a:xfrm>
                        <a:custGeom>
                          <a:avLst/>
                          <a:gdLst>
                            <a:gd name="T0" fmla="*/ 1829054 w 1829435"/>
                            <a:gd name="T1" fmla="*/ 0 h 9525"/>
                            <a:gd name="T2" fmla="*/ 0 w 1829435"/>
                            <a:gd name="T3" fmla="*/ 0 h 9525"/>
                            <a:gd name="T4" fmla="*/ 0 w 1829435"/>
                            <a:gd name="T5" fmla="*/ 9144 h 9525"/>
                            <a:gd name="T6" fmla="*/ 1829054 w 1829435"/>
                            <a:gd name="T7" fmla="*/ 9144 h 9525"/>
                            <a:gd name="T8" fmla="*/ 1829054 w 1829435"/>
                            <a:gd name="T9" fmla="*/ 0 h 9525"/>
                          </a:gdLst>
                          <a:ahLst/>
                          <a:cxnLst>
                            <a:cxn ang="0">
                              <a:pos x="T0" y="T1"/>
                            </a:cxn>
                            <a:cxn ang="0">
                              <a:pos x="T2" y="T3"/>
                            </a:cxn>
                            <a:cxn ang="0">
                              <a:pos x="T4" y="T5"/>
                            </a:cxn>
                            <a:cxn ang="0">
                              <a:pos x="T6" y="T7"/>
                            </a:cxn>
                            <a:cxn ang="0">
                              <a:pos x="T8" y="T9"/>
                            </a:cxn>
                          </a:cxnLst>
                          <a:rect l="0" t="0" r="r" b="b"/>
                          <a:pathLst>
                            <a:path w="1829435" h="9525">
                              <a:moveTo>
                                <a:pt x="1829054" y="0"/>
                              </a:moveTo>
                              <a:lnTo>
                                <a:pt x="0" y="0"/>
                              </a:lnTo>
                              <a:lnTo>
                                <a:pt x="0" y="9144"/>
                              </a:lnTo>
                              <a:lnTo>
                                <a:pt x="1829054" y="9144"/>
                              </a:lnTo>
                              <a:lnTo>
                                <a:pt x="1829054" y="0"/>
                              </a:lnTo>
                              <a:close/>
                            </a:path>
                          </a:pathLst>
                        </a:custGeom>
                        <a:solidFill>
                          <a:srgbClr val="000000"/>
                        </a:solidFill>
                        <a:ln>
                          <a:noFill/>
                        </a:ln>
                      </wps:spPr>
                      <wps:bodyPr rot="0" vert="horz" wrap="square" lIns="0" tIns="0" rIns="0" bIns="0" anchor="t" anchorCtr="0" upright="1">
                        <a:noAutofit/>
                      </wps:bodyPr>
                    </wps:wsp>
                  </a:graphicData>
                </a:graphic>
              </wp:anchor>
            </w:drawing>
          </mc:Choice>
          <mc:Fallback>
            <w:pict>
              <v:shape id="Graphic 8" o:spid="_x0000_s1026" o:spt="100" style="position:absolute;left:0pt;margin-left:56.65pt;margin-top:0.5pt;height:0.75pt;width:144.05pt;mso-position-horizontal-relative:page;mso-wrap-distance-bottom:0pt;mso-wrap-distance-top:0pt;z-index:-251655168;mso-width-relative:page;mso-height-relative:page;" fillcolor="#000000" filled="t" stroked="f" coordsize="1829435,9525" o:gfxdata="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" path="m1829054,0l0,0,0,9144,1829054,9144,1829054,0xe">
                <v:path o:connectlocs="1829054,0;0,0;0,9144;1829054,9144;1829054,0" o:connectangles="0,0,0,0,0"/>
                <v:fill on="t" focussize="0,0"/>
                <v:stroke on="f"/>
                <v:imagedata o:title=""/>
                <o:lock v:ext="edit" aspectratio="f"/>
                <v:textbox inset="0mm,0mm,0mm,0mm"/>
                <w10:wrap type="topAndBottom"/>
              </v:shape>
            </w:pict>
          </mc:Fallback>
        </mc:AlternateContent>
      </w:r>
      <w:r>
        <w:rPr>
          <w:sz w:val="24"/>
          <w:vertAlign w:val="superscript"/>
        </w:rPr>
        <w:t>16</w:t>
      </w:r>
      <w:r>
        <w:rPr>
          <w:spacing w:val="-1"/>
          <w:sz w:val="24"/>
        </w:rPr>
        <w:t xml:space="preserve"> </w:t>
      </w:r>
      <w:r>
        <w:rPr>
          <w:sz w:val="24"/>
        </w:rPr>
        <w:t>Пункт</w:t>
      </w:r>
      <w:r>
        <w:rPr>
          <w:spacing w:val="-2"/>
          <w:sz w:val="24"/>
        </w:rPr>
        <w:t xml:space="preserve"> </w:t>
      </w:r>
      <w:r>
        <w:rPr>
          <w:sz w:val="24"/>
        </w:rPr>
        <w:t>4</w:t>
      </w:r>
      <w:r>
        <w:rPr>
          <w:spacing w:val="-2"/>
          <w:sz w:val="24"/>
        </w:rPr>
        <w:t xml:space="preserve"> </w:t>
      </w:r>
      <w:r>
        <w:rPr>
          <w:sz w:val="24"/>
        </w:rPr>
        <w:t>статьи</w:t>
      </w:r>
      <w:r>
        <w:rPr>
          <w:spacing w:val="-2"/>
          <w:sz w:val="24"/>
        </w:rPr>
        <w:t xml:space="preserve"> </w:t>
      </w:r>
      <w:r>
        <w:rPr>
          <w:sz w:val="24"/>
        </w:rPr>
        <w:t>18</w:t>
      </w:r>
      <w:r>
        <w:rPr>
          <w:spacing w:val="-2"/>
          <w:sz w:val="24"/>
        </w:rPr>
        <w:t xml:space="preserve"> </w:t>
      </w:r>
      <w:r>
        <w:rPr>
          <w:sz w:val="24"/>
        </w:rPr>
        <w:t>Федерального</w:t>
      </w:r>
      <w:r>
        <w:rPr>
          <w:spacing w:val="-2"/>
          <w:sz w:val="24"/>
        </w:rPr>
        <w:t xml:space="preserve"> </w:t>
      </w:r>
      <w:r>
        <w:rPr>
          <w:sz w:val="24"/>
        </w:rPr>
        <w:t>закона</w:t>
      </w:r>
      <w:r>
        <w:rPr>
          <w:spacing w:val="-3"/>
          <w:sz w:val="24"/>
        </w:rPr>
        <w:t xml:space="preserve"> </w:t>
      </w:r>
      <w:r>
        <w:rPr>
          <w:sz w:val="24"/>
        </w:rPr>
        <w:t>от</w:t>
      </w:r>
      <w:r>
        <w:rPr>
          <w:spacing w:val="-2"/>
          <w:sz w:val="24"/>
        </w:rPr>
        <w:t xml:space="preserve"> </w:t>
      </w:r>
      <w:r>
        <w:rPr>
          <w:sz w:val="24"/>
        </w:rPr>
        <w:t>29</w:t>
      </w:r>
      <w:r>
        <w:rPr>
          <w:spacing w:val="-5"/>
          <w:sz w:val="24"/>
        </w:rPr>
        <w:t xml:space="preserve"> </w:t>
      </w:r>
      <w:r>
        <w:rPr>
          <w:sz w:val="24"/>
        </w:rPr>
        <w:t>декабря</w:t>
      </w:r>
      <w:r>
        <w:rPr>
          <w:spacing w:val="-2"/>
          <w:sz w:val="24"/>
        </w:rPr>
        <w:t xml:space="preserve"> </w:t>
      </w:r>
      <w:r>
        <w:rPr>
          <w:sz w:val="24"/>
        </w:rPr>
        <w:t>2012</w:t>
      </w:r>
      <w:r>
        <w:rPr>
          <w:spacing w:val="-2"/>
          <w:sz w:val="24"/>
        </w:rPr>
        <w:t xml:space="preserve"> </w:t>
      </w:r>
      <w:r>
        <w:rPr>
          <w:sz w:val="24"/>
        </w:rPr>
        <w:t>г.</w:t>
      </w:r>
      <w:r>
        <w:rPr>
          <w:spacing w:val="-2"/>
          <w:sz w:val="24"/>
        </w:rPr>
        <w:t xml:space="preserve"> </w:t>
      </w:r>
      <w:r>
        <w:rPr>
          <w:sz w:val="24"/>
        </w:rPr>
        <w:t>№</w:t>
      </w:r>
      <w:r>
        <w:rPr>
          <w:spacing w:val="-3"/>
          <w:sz w:val="24"/>
        </w:rPr>
        <w:t xml:space="preserve"> </w:t>
      </w:r>
      <w:r>
        <w:rPr>
          <w:sz w:val="24"/>
        </w:rPr>
        <w:t>273-ФЗ «Об</w:t>
      </w:r>
      <w:r>
        <w:rPr>
          <w:spacing w:val="-2"/>
          <w:sz w:val="24"/>
        </w:rPr>
        <w:t xml:space="preserve"> </w:t>
      </w:r>
      <w:r>
        <w:rPr>
          <w:sz w:val="24"/>
        </w:rPr>
        <w:t>образовании в Российской Федерации».</w:t>
      </w:r>
    </w:p>
    <w:p w14:paraId="0FD43112">
      <w:pPr>
        <w:pStyle w:val="21"/>
        <w:ind w:left="0" w:right="11" w:firstLine="425"/>
      </w:pPr>
    </w:p>
    <w:p w14:paraId="527FA29F">
      <w:pPr>
        <w:pStyle w:val="21"/>
        <w:spacing w:line="360" w:lineRule="auto"/>
        <w:ind w:left="0" w:right="11" w:firstLine="425"/>
      </w:pPr>
      <w:r>
        <w:t>набора форм слов.</w:t>
      </w:r>
    </w:p>
    <w:p w14:paraId="42EF0955">
      <w:pPr>
        <w:pStyle w:val="21"/>
        <w:spacing w:line="360" w:lineRule="auto"/>
        <w:ind w:left="0" w:right="11" w:firstLine="425"/>
        <w:rPr>
          <w:spacing w:val="-2"/>
        </w:rPr>
      </w:pPr>
      <w:r>
        <w:t>Слово</w:t>
      </w:r>
      <w:r>
        <w:rPr>
          <w:spacing w:val="-3"/>
        </w:rPr>
        <w:t xml:space="preserve"> </w:t>
      </w:r>
      <w:r>
        <w:t>как</w:t>
      </w:r>
      <w:r>
        <w:rPr>
          <w:spacing w:val="-3"/>
        </w:rPr>
        <w:t xml:space="preserve"> </w:t>
      </w:r>
      <w:r>
        <w:t>единица</w:t>
      </w:r>
      <w:r>
        <w:rPr>
          <w:spacing w:val="-6"/>
        </w:rPr>
        <w:t xml:space="preserve"> </w:t>
      </w:r>
      <w:r>
        <w:t>языка</w:t>
      </w:r>
      <w:r>
        <w:rPr>
          <w:spacing w:val="-2"/>
        </w:rPr>
        <w:t xml:space="preserve"> (ознакомление).</w:t>
      </w:r>
    </w:p>
    <w:p w14:paraId="06F21958">
      <w:pPr>
        <w:pStyle w:val="21"/>
        <w:tabs>
          <w:tab w:val="left" w:pos="1982"/>
          <w:tab w:val="left" w:pos="2619"/>
          <w:tab w:val="left" w:pos="3923"/>
          <w:tab w:val="left" w:pos="5338"/>
          <w:tab w:val="left" w:pos="6661"/>
          <w:tab w:val="left" w:pos="8075"/>
          <w:tab w:val="left" w:pos="9389"/>
        </w:tabs>
        <w:spacing w:line="355" w:lineRule="auto"/>
        <w:ind w:left="0" w:right="11" w:firstLine="425"/>
      </w:pPr>
      <w:r>
        <w:rPr>
          <w:spacing w:val="-2"/>
        </w:rPr>
        <w:t>Слово</w:t>
      </w:r>
      <w:r>
        <w:tab/>
      </w:r>
      <w:r>
        <w:rPr>
          <w:spacing w:val="-4"/>
        </w:rPr>
        <w:t>как</w:t>
      </w:r>
      <w:r>
        <w:tab/>
      </w:r>
      <w:r>
        <w:rPr>
          <w:spacing w:val="-2"/>
        </w:rPr>
        <w:t>название</w:t>
      </w:r>
      <w:r>
        <w:tab/>
      </w:r>
      <w:r>
        <w:rPr>
          <w:spacing w:val="-2"/>
        </w:rPr>
        <w:t>предмета,</w:t>
      </w:r>
      <w:r>
        <w:tab/>
      </w:r>
      <w:r>
        <w:rPr>
          <w:spacing w:val="-2"/>
        </w:rPr>
        <w:t>признака</w:t>
      </w:r>
      <w:r>
        <w:tab/>
      </w:r>
      <w:r>
        <w:rPr>
          <w:spacing w:val="-2"/>
        </w:rPr>
        <w:t>предмета,</w:t>
      </w:r>
      <w:r>
        <w:tab/>
      </w:r>
      <w:r>
        <w:rPr>
          <w:spacing w:val="-2"/>
        </w:rPr>
        <w:t>действия</w:t>
      </w:r>
      <w:r>
        <w:tab/>
      </w:r>
      <w:r>
        <w:rPr>
          <w:spacing w:val="-2"/>
        </w:rPr>
        <w:t>предмета (ознакомление).</w:t>
      </w:r>
    </w:p>
    <w:p w14:paraId="4CE83AD7">
      <w:pPr>
        <w:pStyle w:val="21"/>
        <w:spacing w:line="322" w:lineRule="exact"/>
        <w:ind w:left="0" w:right="10" w:firstLine="426"/>
      </w:pPr>
      <w:r>
        <w:t>Выявление</w:t>
      </w:r>
      <w:r>
        <w:rPr>
          <w:spacing w:val="-10"/>
        </w:rPr>
        <w:t xml:space="preserve"> </w:t>
      </w:r>
      <w:r>
        <w:t>слов,</w:t>
      </w:r>
      <w:r>
        <w:rPr>
          <w:spacing w:val="-8"/>
        </w:rPr>
        <w:t xml:space="preserve"> </w:t>
      </w:r>
      <w:r>
        <w:t>значение</w:t>
      </w:r>
      <w:r>
        <w:rPr>
          <w:spacing w:val="-8"/>
        </w:rPr>
        <w:t xml:space="preserve"> </w:t>
      </w:r>
      <w:r>
        <w:t>которых</w:t>
      </w:r>
      <w:r>
        <w:rPr>
          <w:spacing w:val="-6"/>
        </w:rPr>
        <w:t xml:space="preserve"> </w:t>
      </w:r>
      <w:r>
        <w:t>требует</w:t>
      </w:r>
      <w:r>
        <w:rPr>
          <w:spacing w:val="-6"/>
        </w:rPr>
        <w:t xml:space="preserve"> </w:t>
      </w:r>
      <w:r>
        <w:rPr>
          <w:spacing w:val="-2"/>
        </w:rPr>
        <w:t>уточнения.</w:t>
      </w:r>
    </w:p>
    <w:p w14:paraId="4A5F74D3">
      <w:pPr>
        <w:pStyle w:val="33"/>
        <w:numPr>
          <w:ilvl w:val="3"/>
          <w:numId w:val="2"/>
        </w:numPr>
        <w:tabs>
          <w:tab w:val="left" w:pos="2046"/>
        </w:tabs>
        <w:spacing w:before="153"/>
        <w:ind w:left="0" w:right="10" w:firstLine="426"/>
        <w:rPr>
          <w:sz w:val="28"/>
        </w:rPr>
      </w:pPr>
      <w:r>
        <w:rPr>
          <w:spacing w:val="-2"/>
          <w:sz w:val="28"/>
        </w:rPr>
        <w:t>Синтаксис.</w:t>
      </w:r>
    </w:p>
    <w:p w14:paraId="40E9ED01">
      <w:pPr>
        <w:pStyle w:val="21"/>
        <w:spacing w:before="156"/>
        <w:ind w:left="0" w:right="10" w:firstLine="426"/>
      </w:pPr>
      <w:r>
        <w:t>Предложение</w:t>
      </w:r>
      <w:r>
        <w:rPr>
          <w:spacing w:val="-5"/>
        </w:rPr>
        <w:t xml:space="preserve"> </w:t>
      </w:r>
      <w:r>
        <w:t>как</w:t>
      </w:r>
      <w:r>
        <w:rPr>
          <w:spacing w:val="-5"/>
        </w:rPr>
        <w:t xml:space="preserve"> </w:t>
      </w:r>
      <w:r>
        <w:t>единица</w:t>
      </w:r>
      <w:r>
        <w:rPr>
          <w:spacing w:val="-8"/>
        </w:rPr>
        <w:t xml:space="preserve"> </w:t>
      </w:r>
      <w:r>
        <w:t>языка</w:t>
      </w:r>
      <w:r>
        <w:rPr>
          <w:spacing w:val="-4"/>
        </w:rPr>
        <w:t xml:space="preserve"> </w:t>
      </w:r>
      <w:r>
        <w:rPr>
          <w:spacing w:val="-2"/>
        </w:rPr>
        <w:t>(ознакомление).</w:t>
      </w:r>
    </w:p>
    <w:p w14:paraId="76D4C693">
      <w:pPr>
        <w:pStyle w:val="21"/>
        <w:spacing w:before="153" w:line="355" w:lineRule="auto"/>
        <w:ind w:left="0" w:right="10" w:firstLine="426"/>
      </w:pPr>
      <w:r>
        <w:t>Слово, предложение (наблюдение над сходством и различием). Установление связи слов в предложении при помощи смысловых вопросов.</w:t>
      </w:r>
    </w:p>
    <w:p w14:paraId="35AFD9F3">
      <w:pPr>
        <w:pStyle w:val="21"/>
        <w:spacing w:before="1" w:line="355" w:lineRule="auto"/>
        <w:ind w:left="0" w:right="10" w:firstLine="426"/>
      </w:pPr>
      <w:r>
        <w:t>Восстановление</w:t>
      </w:r>
      <w:r>
        <w:rPr>
          <w:spacing w:val="40"/>
        </w:rPr>
        <w:t xml:space="preserve"> </w:t>
      </w:r>
      <w:r>
        <w:t>деформированных</w:t>
      </w:r>
      <w:r>
        <w:rPr>
          <w:spacing w:val="40"/>
        </w:rPr>
        <w:t xml:space="preserve"> </w:t>
      </w:r>
      <w:r>
        <w:t>предложений.</w:t>
      </w:r>
      <w:r>
        <w:rPr>
          <w:spacing w:val="40"/>
        </w:rPr>
        <w:t xml:space="preserve"> </w:t>
      </w:r>
      <w:r>
        <w:t>Составление</w:t>
      </w:r>
      <w:r>
        <w:rPr>
          <w:spacing w:val="40"/>
        </w:rPr>
        <w:t xml:space="preserve"> </w:t>
      </w:r>
      <w:r>
        <w:t>предложений из набора форм слов.</w:t>
      </w:r>
    </w:p>
    <w:p w14:paraId="6EEF10A3">
      <w:pPr>
        <w:pStyle w:val="33"/>
        <w:numPr>
          <w:ilvl w:val="3"/>
          <w:numId w:val="2"/>
        </w:numPr>
        <w:tabs>
          <w:tab w:val="left" w:pos="2046"/>
        </w:tabs>
        <w:spacing w:line="322" w:lineRule="exact"/>
        <w:ind w:left="0" w:right="10" w:firstLine="426"/>
        <w:rPr>
          <w:sz w:val="28"/>
        </w:rPr>
      </w:pPr>
      <w:r>
        <w:rPr>
          <w:sz w:val="28"/>
        </w:rPr>
        <w:t>Орфография</w:t>
      </w:r>
      <w:r>
        <w:rPr>
          <w:spacing w:val="-6"/>
          <w:sz w:val="28"/>
        </w:rPr>
        <w:t xml:space="preserve"> </w:t>
      </w:r>
      <w:r>
        <w:rPr>
          <w:sz w:val="28"/>
        </w:rPr>
        <w:t>и</w:t>
      </w:r>
      <w:r>
        <w:rPr>
          <w:spacing w:val="-5"/>
          <w:sz w:val="28"/>
        </w:rPr>
        <w:t xml:space="preserve"> </w:t>
      </w:r>
      <w:r>
        <w:rPr>
          <w:spacing w:val="-2"/>
          <w:sz w:val="28"/>
        </w:rPr>
        <w:t>пунктуация.</w:t>
      </w:r>
    </w:p>
    <w:p w14:paraId="7BE42962">
      <w:pPr>
        <w:pStyle w:val="21"/>
        <w:spacing w:before="153"/>
        <w:ind w:left="0" w:right="10" w:firstLine="426"/>
      </w:pPr>
      <w:r>
        <w:t>Правила</w:t>
      </w:r>
      <w:r>
        <w:rPr>
          <w:spacing w:val="-5"/>
        </w:rPr>
        <w:t xml:space="preserve"> </w:t>
      </w:r>
      <w:r>
        <w:t>правописания</w:t>
      </w:r>
      <w:r>
        <w:rPr>
          <w:spacing w:val="-6"/>
        </w:rPr>
        <w:t xml:space="preserve"> </w:t>
      </w:r>
      <w:r>
        <w:t>и</w:t>
      </w:r>
      <w:r>
        <w:rPr>
          <w:spacing w:val="-4"/>
        </w:rPr>
        <w:t xml:space="preserve"> </w:t>
      </w:r>
      <w:r>
        <w:t>их</w:t>
      </w:r>
      <w:r>
        <w:rPr>
          <w:spacing w:val="-3"/>
        </w:rPr>
        <w:t xml:space="preserve"> </w:t>
      </w:r>
      <w:r>
        <w:rPr>
          <w:spacing w:val="-2"/>
        </w:rPr>
        <w:t>применение:</w:t>
      </w:r>
    </w:p>
    <w:p w14:paraId="3744A6EF">
      <w:pPr>
        <w:pStyle w:val="21"/>
        <w:spacing w:before="156"/>
        <w:ind w:left="0" w:right="10" w:firstLine="426"/>
      </w:pPr>
      <w:r>
        <w:t>раздельное</w:t>
      </w:r>
      <w:r>
        <w:rPr>
          <w:spacing w:val="-5"/>
        </w:rPr>
        <w:t xml:space="preserve"> </w:t>
      </w:r>
      <w:r>
        <w:t>написание</w:t>
      </w:r>
      <w:r>
        <w:rPr>
          <w:spacing w:val="-5"/>
        </w:rPr>
        <w:t xml:space="preserve"> </w:t>
      </w:r>
      <w:r>
        <w:t>слов</w:t>
      </w:r>
      <w:r>
        <w:rPr>
          <w:spacing w:val="-5"/>
        </w:rPr>
        <w:t xml:space="preserve"> </w:t>
      </w:r>
      <w:r>
        <w:t>в</w:t>
      </w:r>
      <w:r>
        <w:rPr>
          <w:spacing w:val="-5"/>
        </w:rPr>
        <w:t xml:space="preserve"> </w:t>
      </w:r>
      <w:r>
        <w:rPr>
          <w:spacing w:val="-2"/>
        </w:rPr>
        <w:t>предложении;</w:t>
      </w:r>
    </w:p>
    <w:p w14:paraId="12EDAA79">
      <w:pPr>
        <w:pStyle w:val="21"/>
        <w:spacing w:before="153" w:line="355" w:lineRule="auto"/>
        <w:ind w:left="0" w:right="10" w:firstLine="426"/>
      </w:pPr>
      <w:r>
        <w:t>прописная</w:t>
      </w:r>
      <w:r>
        <w:rPr>
          <w:spacing w:val="40"/>
        </w:rPr>
        <w:t xml:space="preserve"> </w:t>
      </w:r>
      <w:r>
        <w:t>буква</w:t>
      </w:r>
      <w:r>
        <w:rPr>
          <w:spacing w:val="40"/>
        </w:rPr>
        <w:t xml:space="preserve"> </w:t>
      </w:r>
      <w:r>
        <w:t>в</w:t>
      </w:r>
      <w:r>
        <w:rPr>
          <w:spacing w:val="40"/>
        </w:rPr>
        <w:t xml:space="preserve"> </w:t>
      </w:r>
      <w:r>
        <w:t>начале</w:t>
      </w:r>
      <w:r>
        <w:rPr>
          <w:spacing w:val="40"/>
        </w:rPr>
        <w:t xml:space="preserve"> </w:t>
      </w:r>
      <w:r>
        <w:t>предложения</w:t>
      </w:r>
      <w:r>
        <w:rPr>
          <w:spacing w:val="40"/>
        </w:rPr>
        <w:t xml:space="preserve"> </w:t>
      </w:r>
      <w:r>
        <w:t>и</w:t>
      </w:r>
      <w:r>
        <w:rPr>
          <w:spacing w:val="40"/>
        </w:rPr>
        <w:t xml:space="preserve"> </w:t>
      </w:r>
      <w:r>
        <w:t>в</w:t>
      </w:r>
      <w:r>
        <w:rPr>
          <w:spacing w:val="40"/>
        </w:rPr>
        <w:t xml:space="preserve"> </w:t>
      </w:r>
      <w:r>
        <w:t>именах</w:t>
      </w:r>
      <w:r>
        <w:rPr>
          <w:spacing w:val="40"/>
        </w:rPr>
        <w:t xml:space="preserve"> </w:t>
      </w:r>
      <w:r>
        <w:t>собственных:</w:t>
      </w:r>
      <w:r>
        <w:rPr>
          <w:spacing w:val="40"/>
        </w:rPr>
        <w:t xml:space="preserve"> </w:t>
      </w:r>
      <w:r>
        <w:t>в</w:t>
      </w:r>
      <w:r>
        <w:rPr>
          <w:spacing w:val="40"/>
        </w:rPr>
        <w:t xml:space="preserve"> </w:t>
      </w:r>
      <w:r>
        <w:t>именах</w:t>
      </w:r>
      <w:r>
        <w:rPr>
          <w:spacing w:val="40"/>
        </w:rPr>
        <w:t xml:space="preserve"> </w:t>
      </w:r>
      <w:r>
        <w:t>и фамилиях людей, кличках животных;</w:t>
      </w:r>
    </w:p>
    <w:p w14:paraId="32FCF961">
      <w:pPr>
        <w:pStyle w:val="21"/>
        <w:ind w:left="0" w:right="10" w:firstLine="426"/>
      </w:pPr>
      <w:r>
        <w:t>перенос</w:t>
      </w:r>
      <w:r>
        <w:rPr>
          <w:spacing w:val="-8"/>
        </w:rPr>
        <w:t xml:space="preserve"> </w:t>
      </w:r>
      <w:r>
        <w:t>слов</w:t>
      </w:r>
      <w:r>
        <w:rPr>
          <w:spacing w:val="-6"/>
        </w:rPr>
        <w:t xml:space="preserve"> </w:t>
      </w:r>
      <w:r>
        <w:t>(без</w:t>
      </w:r>
      <w:r>
        <w:rPr>
          <w:spacing w:val="-6"/>
        </w:rPr>
        <w:t xml:space="preserve"> </w:t>
      </w:r>
      <w:r>
        <w:t>учёта</w:t>
      </w:r>
      <w:r>
        <w:rPr>
          <w:spacing w:val="-5"/>
        </w:rPr>
        <w:t xml:space="preserve"> </w:t>
      </w:r>
      <w:r>
        <w:t>морфемного</w:t>
      </w:r>
      <w:r>
        <w:rPr>
          <w:spacing w:val="-4"/>
        </w:rPr>
        <w:t xml:space="preserve"> </w:t>
      </w:r>
      <w:r>
        <w:t>членения</w:t>
      </w:r>
      <w:r>
        <w:rPr>
          <w:spacing w:val="-5"/>
        </w:rPr>
        <w:t xml:space="preserve"> </w:t>
      </w:r>
      <w:r>
        <w:rPr>
          <w:spacing w:val="-2"/>
        </w:rPr>
        <w:t>слова);</w:t>
      </w:r>
    </w:p>
    <w:p w14:paraId="2668D57E">
      <w:pPr>
        <w:pStyle w:val="21"/>
        <w:spacing w:before="153"/>
        <w:ind w:left="0" w:right="10" w:firstLine="426"/>
      </w:pPr>
      <w:r>
        <w:t>гласные</w:t>
      </w:r>
      <w:r>
        <w:rPr>
          <w:spacing w:val="26"/>
        </w:rPr>
        <w:t xml:space="preserve"> </w:t>
      </w:r>
      <w:r>
        <w:t>после</w:t>
      </w:r>
      <w:r>
        <w:rPr>
          <w:spacing w:val="27"/>
        </w:rPr>
        <w:t xml:space="preserve"> </w:t>
      </w:r>
      <w:r>
        <w:t>шипящих</w:t>
      </w:r>
      <w:r>
        <w:rPr>
          <w:spacing w:val="28"/>
        </w:rPr>
        <w:t xml:space="preserve"> </w:t>
      </w:r>
      <w:r>
        <w:t>в</w:t>
      </w:r>
      <w:r>
        <w:rPr>
          <w:spacing w:val="26"/>
        </w:rPr>
        <w:t xml:space="preserve"> </w:t>
      </w:r>
      <w:r>
        <w:t>сочетаниях</w:t>
      </w:r>
      <w:r>
        <w:rPr>
          <w:spacing w:val="29"/>
        </w:rPr>
        <w:t xml:space="preserve"> </w:t>
      </w:r>
      <w:r>
        <w:t>жи,</w:t>
      </w:r>
      <w:r>
        <w:rPr>
          <w:spacing w:val="27"/>
        </w:rPr>
        <w:t xml:space="preserve"> </w:t>
      </w:r>
      <w:r>
        <w:t>ши</w:t>
      </w:r>
      <w:r>
        <w:rPr>
          <w:spacing w:val="28"/>
        </w:rPr>
        <w:t xml:space="preserve"> </w:t>
      </w:r>
      <w:r>
        <w:t>(в</w:t>
      </w:r>
      <w:r>
        <w:rPr>
          <w:spacing w:val="26"/>
        </w:rPr>
        <w:t xml:space="preserve"> </w:t>
      </w:r>
      <w:r>
        <w:t>положении</w:t>
      </w:r>
      <w:r>
        <w:rPr>
          <w:spacing w:val="28"/>
        </w:rPr>
        <w:t xml:space="preserve"> </w:t>
      </w:r>
      <w:r>
        <w:t>под</w:t>
      </w:r>
      <w:r>
        <w:rPr>
          <w:spacing w:val="28"/>
        </w:rPr>
        <w:t xml:space="preserve"> </w:t>
      </w:r>
      <w:r>
        <w:rPr>
          <w:spacing w:val="-2"/>
        </w:rPr>
        <w:t>ударением),</w:t>
      </w:r>
    </w:p>
    <w:p w14:paraId="1B864A86">
      <w:pPr>
        <w:pStyle w:val="21"/>
        <w:spacing w:before="156" w:line="355" w:lineRule="auto"/>
        <w:ind w:left="0" w:right="10" w:firstLine="426"/>
      </w:pPr>
      <w:r>
        <w:t>«ча», «ща», «чу», «щу»; сочетания</w:t>
      </w:r>
      <w:r>
        <w:rPr>
          <w:spacing w:val="-17"/>
        </w:rPr>
        <w:t xml:space="preserve"> </w:t>
      </w:r>
      <w:r>
        <w:t>«чк»,</w:t>
      </w:r>
      <w:r>
        <w:rPr>
          <w:spacing w:val="-17"/>
        </w:rPr>
        <w:t xml:space="preserve"> </w:t>
      </w:r>
      <w:r>
        <w:t>«чн»;</w:t>
      </w:r>
    </w:p>
    <w:p w14:paraId="557375CE">
      <w:pPr>
        <w:pStyle w:val="21"/>
        <w:tabs>
          <w:tab w:val="left" w:pos="1977"/>
          <w:tab w:val="left" w:pos="2416"/>
          <w:tab w:val="left" w:pos="4776"/>
          <w:tab w:val="left" w:pos="6258"/>
          <w:tab w:val="left" w:pos="6723"/>
          <w:tab w:val="left" w:pos="8467"/>
          <w:tab w:val="left" w:pos="9957"/>
        </w:tabs>
        <w:spacing w:line="355" w:lineRule="auto"/>
        <w:ind w:left="0" w:right="10" w:firstLine="426"/>
      </w:pPr>
      <w:r>
        <w:rPr>
          <w:spacing w:val="-2"/>
        </w:rPr>
        <w:t>слова</w:t>
      </w:r>
      <w:r>
        <w:t xml:space="preserve"> </w:t>
      </w:r>
      <w:r>
        <w:rPr>
          <w:spacing w:val="-10"/>
        </w:rPr>
        <w:t>с</w:t>
      </w:r>
      <w:r>
        <w:t xml:space="preserve"> </w:t>
      </w:r>
      <w:r>
        <w:rPr>
          <w:spacing w:val="-2"/>
        </w:rPr>
        <w:t>непроверяемыми</w:t>
      </w:r>
      <w:r>
        <w:t xml:space="preserve"> </w:t>
      </w:r>
      <w:r>
        <w:rPr>
          <w:spacing w:val="-2"/>
        </w:rPr>
        <w:t>гласными</w:t>
      </w:r>
      <w:r>
        <w:t xml:space="preserve"> </w:t>
      </w:r>
      <w:r>
        <w:rPr>
          <w:spacing w:val="-10"/>
        </w:rPr>
        <w:t>и</w:t>
      </w:r>
      <w:r>
        <w:t xml:space="preserve"> </w:t>
      </w:r>
      <w:r>
        <w:rPr>
          <w:spacing w:val="-2"/>
        </w:rPr>
        <w:t>согласными</w:t>
      </w:r>
      <w:r>
        <w:t xml:space="preserve"> </w:t>
      </w:r>
      <w:r>
        <w:rPr>
          <w:spacing w:val="-2"/>
        </w:rPr>
        <w:t>(перечень</w:t>
      </w:r>
      <w:r>
        <w:t xml:space="preserve"> </w:t>
      </w:r>
      <w:r>
        <w:rPr>
          <w:spacing w:val="-4"/>
        </w:rPr>
        <w:t xml:space="preserve">слов </w:t>
      </w:r>
      <w:r>
        <w:t>в орфографическом словаре учебника);</w:t>
      </w:r>
    </w:p>
    <w:p w14:paraId="50CDCEC9">
      <w:pPr>
        <w:pStyle w:val="21"/>
        <w:tabs>
          <w:tab w:val="left" w:pos="2040"/>
          <w:tab w:val="left" w:pos="3821"/>
          <w:tab w:val="left" w:pos="4320"/>
          <w:tab w:val="left" w:pos="5389"/>
          <w:tab w:val="left" w:pos="7415"/>
          <w:tab w:val="left" w:pos="8514"/>
        </w:tabs>
        <w:spacing w:line="355" w:lineRule="auto"/>
        <w:ind w:left="0" w:right="10" w:firstLine="426"/>
      </w:pPr>
      <w:r>
        <w:rPr>
          <w:spacing w:val="-2"/>
        </w:rPr>
        <w:t>знаки</w:t>
      </w:r>
      <w:r>
        <w:tab/>
      </w:r>
      <w:r>
        <w:rPr>
          <w:spacing w:val="-2"/>
        </w:rPr>
        <w:t>препинания</w:t>
      </w:r>
      <w:r>
        <w:tab/>
      </w:r>
      <w:r>
        <w:rPr>
          <w:spacing w:val="-10"/>
        </w:rPr>
        <w:t>в</w:t>
      </w:r>
      <w:r>
        <w:tab/>
      </w:r>
      <w:r>
        <w:rPr>
          <w:spacing w:val="-4"/>
        </w:rPr>
        <w:t>конце</w:t>
      </w:r>
      <w:r>
        <w:tab/>
      </w:r>
      <w:r>
        <w:rPr>
          <w:spacing w:val="-2"/>
        </w:rPr>
        <w:t>предложения:</w:t>
      </w:r>
      <w:r>
        <w:tab/>
      </w:r>
      <w:r>
        <w:rPr>
          <w:spacing w:val="-2"/>
        </w:rPr>
        <w:t>точка,</w:t>
      </w:r>
      <w:r>
        <w:tab/>
      </w:r>
      <w:r>
        <w:rPr>
          <w:spacing w:val="-2"/>
        </w:rPr>
        <w:t xml:space="preserve">вопросительный </w:t>
      </w:r>
      <w:r>
        <w:t>и восклицательный знаки.</w:t>
      </w:r>
    </w:p>
    <w:p w14:paraId="51B00FA1">
      <w:pPr>
        <w:pStyle w:val="21"/>
        <w:ind w:left="0" w:right="10" w:firstLine="426"/>
      </w:pPr>
      <w:r>
        <w:t>Алгоритм</w:t>
      </w:r>
      <w:r>
        <w:rPr>
          <w:spacing w:val="-8"/>
        </w:rPr>
        <w:t xml:space="preserve"> </w:t>
      </w:r>
      <w:r>
        <w:t>списывания</w:t>
      </w:r>
      <w:r>
        <w:rPr>
          <w:spacing w:val="-7"/>
        </w:rPr>
        <w:t xml:space="preserve"> </w:t>
      </w:r>
      <w:r>
        <w:rPr>
          <w:spacing w:val="-2"/>
        </w:rPr>
        <w:t>текста.</w:t>
      </w:r>
    </w:p>
    <w:p w14:paraId="4DCED7CF">
      <w:pPr>
        <w:pStyle w:val="33"/>
        <w:numPr>
          <w:ilvl w:val="3"/>
          <w:numId w:val="2"/>
        </w:numPr>
        <w:tabs>
          <w:tab w:val="left" w:pos="2046"/>
        </w:tabs>
        <w:spacing w:before="153"/>
        <w:ind w:left="0" w:right="10" w:firstLine="426"/>
        <w:rPr>
          <w:sz w:val="28"/>
        </w:rPr>
      </w:pPr>
      <w:r>
        <w:rPr>
          <w:sz w:val="28"/>
        </w:rPr>
        <w:t>Развитие</w:t>
      </w:r>
      <w:r>
        <w:rPr>
          <w:spacing w:val="-7"/>
          <w:sz w:val="28"/>
        </w:rPr>
        <w:t xml:space="preserve"> </w:t>
      </w:r>
      <w:r>
        <w:rPr>
          <w:spacing w:val="-2"/>
          <w:sz w:val="28"/>
        </w:rPr>
        <w:t>речи.</w:t>
      </w:r>
    </w:p>
    <w:p w14:paraId="59021656">
      <w:pPr>
        <w:pStyle w:val="21"/>
        <w:spacing w:before="153" w:line="355" w:lineRule="auto"/>
        <w:ind w:left="0" w:right="10" w:firstLine="426"/>
      </w:pPr>
      <w:r>
        <w:t xml:space="preserve">Речь как основная форма общения между людьми. Текст как единица речи </w:t>
      </w:r>
      <w:r>
        <w:rPr>
          <w:spacing w:val="-2"/>
        </w:rPr>
        <w:t>(ознакомление).</w:t>
      </w:r>
    </w:p>
    <w:p w14:paraId="6C708BB3">
      <w:pPr>
        <w:pStyle w:val="21"/>
        <w:spacing w:line="355" w:lineRule="auto"/>
        <w:ind w:left="0" w:right="10" w:firstLine="426"/>
      </w:pPr>
      <w: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14:paraId="014B5727">
      <w:pPr>
        <w:pStyle w:val="21"/>
        <w:spacing w:line="355" w:lineRule="auto"/>
        <w:ind w:left="0" w:right="11" w:firstLine="425"/>
      </w:pPr>
      <w:r>
        <w:t>Нормы речевого этикета в ситуациях учебного и бытового общения (приветствие, прощание, извинение, благодарность, обращение с просьбой).</w:t>
      </w:r>
    </w:p>
    <w:p w14:paraId="35C96A48">
      <w:pPr>
        <w:pStyle w:val="21"/>
        <w:ind w:left="0" w:right="11" w:firstLine="425"/>
        <w:rPr>
          <w:spacing w:val="-2"/>
        </w:rPr>
      </w:pPr>
      <w:r>
        <w:t>Составление</w:t>
      </w:r>
      <w:r>
        <w:rPr>
          <w:spacing w:val="-7"/>
        </w:rPr>
        <w:t xml:space="preserve"> </w:t>
      </w:r>
      <w:r>
        <w:t>небольших</w:t>
      </w:r>
      <w:r>
        <w:rPr>
          <w:spacing w:val="-7"/>
        </w:rPr>
        <w:t xml:space="preserve"> </w:t>
      </w:r>
      <w:r>
        <w:t>рассказов</w:t>
      </w:r>
      <w:r>
        <w:rPr>
          <w:spacing w:val="-5"/>
        </w:rPr>
        <w:t xml:space="preserve"> </w:t>
      </w:r>
      <w:r>
        <w:t>на</w:t>
      </w:r>
      <w:r>
        <w:rPr>
          <w:spacing w:val="-8"/>
        </w:rPr>
        <w:t xml:space="preserve"> </w:t>
      </w:r>
      <w:r>
        <w:t>основе</w:t>
      </w:r>
      <w:r>
        <w:rPr>
          <w:spacing w:val="-8"/>
        </w:rPr>
        <w:t xml:space="preserve"> </w:t>
      </w:r>
      <w:r>
        <w:rPr>
          <w:spacing w:val="-2"/>
        </w:rPr>
        <w:t>наблюдений.</w:t>
      </w:r>
    </w:p>
    <w:p w14:paraId="242503EC">
      <w:pPr>
        <w:pStyle w:val="33"/>
        <w:numPr>
          <w:ilvl w:val="2"/>
          <w:numId w:val="2"/>
        </w:numPr>
        <w:tabs>
          <w:tab w:val="left" w:pos="1701"/>
        </w:tabs>
        <w:spacing w:before="120" w:line="355" w:lineRule="auto"/>
        <w:ind w:left="0" w:right="11" w:firstLine="425"/>
        <w:rPr>
          <w:sz w:val="28"/>
        </w:rPr>
      </w:pPr>
      <w:r>
        <w:rPr>
          <w:sz w:val="28"/>
        </w:rPr>
        <w:t>Изучение русского языка в 1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6FA0FA1">
      <w:pPr>
        <w:pStyle w:val="33"/>
        <w:numPr>
          <w:ilvl w:val="3"/>
          <w:numId w:val="2"/>
        </w:numPr>
        <w:tabs>
          <w:tab w:val="left" w:pos="1560"/>
        </w:tabs>
        <w:spacing w:line="355" w:lineRule="auto"/>
        <w:ind w:left="0" w:right="10" w:firstLine="426"/>
        <w:rPr>
          <w:sz w:val="28"/>
        </w:rPr>
      </w:pPr>
      <w:r>
        <w:rPr>
          <w:sz w:val="28"/>
        </w:rPr>
        <w:t>Базовые логические действия как часть познавательных универсальных учебных действий:</w:t>
      </w:r>
    </w:p>
    <w:p w14:paraId="40B8C8BD">
      <w:pPr>
        <w:pStyle w:val="21"/>
        <w:spacing w:line="355" w:lineRule="auto"/>
        <w:ind w:left="0" w:right="10" w:firstLine="426"/>
      </w:pPr>
      <w:r>
        <w:t>сравнивать звуки в соответствии с учебной задачей: определять</w:t>
      </w:r>
      <w:r>
        <w:rPr>
          <w:spacing w:val="40"/>
        </w:rPr>
        <w:t xml:space="preserve"> </w:t>
      </w:r>
      <w:r>
        <w:t>отличительные особенности гласных и согласных звуков; твёрдых и мягких согласных звуков;</w:t>
      </w:r>
    </w:p>
    <w:p w14:paraId="1549F5E0">
      <w:pPr>
        <w:pStyle w:val="21"/>
        <w:spacing w:line="355" w:lineRule="auto"/>
        <w:ind w:left="0" w:right="10" w:firstLine="426"/>
      </w:pPr>
      <w:r>
        <w:t xml:space="preserve">сравнивать звуковой и буквенный состав слова в соответствии с учебной задачей: определять совпадения и расхождения в звуковом и буквенном составе </w:t>
      </w:r>
      <w:r>
        <w:rPr>
          <w:spacing w:val="-2"/>
        </w:rPr>
        <w:t>слов;</w:t>
      </w:r>
    </w:p>
    <w:p w14:paraId="53C2B8A1">
      <w:pPr>
        <w:pStyle w:val="21"/>
        <w:spacing w:line="355" w:lineRule="auto"/>
        <w:ind w:left="0" w:right="10" w:firstLine="426"/>
      </w:pPr>
      <w:r>
        <w:t>устанавливать основания для сравнения звукового состава слов: выделять признаки сходства и различия;</w:t>
      </w:r>
    </w:p>
    <w:p w14:paraId="433C82B3">
      <w:pPr>
        <w:pStyle w:val="21"/>
        <w:spacing w:line="355" w:lineRule="auto"/>
        <w:ind w:left="0" w:right="10" w:firstLine="426"/>
      </w:pPr>
      <w:r>
        <w:t>характеризовать звуки по заданным признакам; приводить примеры гласных звуков; твёрдых согласных, мягких согласных, звонких согласных, глухих</w:t>
      </w:r>
      <w:r>
        <w:rPr>
          <w:spacing w:val="40"/>
        </w:rPr>
        <w:t xml:space="preserve"> </w:t>
      </w:r>
      <w:r>
        <w:t>согласных звуков; слов с заданным звуком.</w:t>
      </w:r>
    </w:p>
    <w:p w14:paraId="21759867">
      <w:pPr>
        <w:pStyle w:val="33"/>
        <w:numPr>
          <w:ilvl w:val="3"/>
          <w:numId w:val="2"/>
        </w:numPr>
        <w:tabs>
          <w:tab w:val="left" w:pos="1701"/>
        </w:tabs>
        <w:spacing w:line="355" w:lineRule="auto"/>
        <w:ind w:left="0" w:right="10" w:firstLine="426"/>
        <w:rPr>
          <w:sz w:val="28"/>
        </w:rPr>
      </w:pPr>
      <w:r>
        <w:rPr>
          <w:sz w:val="28"/>
        </w:rPr>
        <w:t>Базовые исследовательские действия как часть познавательных универсальных учебных действий:</w:t>
      </w:r>
    </w:p>
    <w:p w14:paraId="6DE34B5F">
      <w:pPr>
        <w:pStyle w:val="21"/>
        <w:spacing w:line="355" w:lineRule="auto"/>
        <w:ind w:left="0" w:right="10" w:firstLine="426"/>
      </w:pPr>
      <w:r>
        <w:t>проводить изменения звуковой модели по предложенному учителем правилу, подбирать слова к модели;</w:t>
      </w:r>
    </w:p>
    <w:p w14:paraId="359EE18D">
      <w:pPr>
        <w:pStyle w:val="21"/>
        <w:spacing w:line="355" w:lineRule="auto"/>
        <w:ind w:left="0" w:right="10" w:firstLine="426"/>
      </w:pPr>
      <w:r>
        <w:t>формулировать</w:t>
      </w:r>
      <w:r>
        <w:rPr>
          <w:spacing w:val="-6"/>
        </w:rPr>
        <w:t xml:space="preserve"> </w:t>
      </w:r>
      <w:r>
        <w:t>выводы</w:t>
      </w:r>
      <w:r>
        <w:rPr>
          <w:spacing w:val="-4"/>
        </w:rPr>
        <w:t xml:space="preserve"> </w:t>
      </w:r>
      <w:r>
        <w:t>о</w:t>
      </w:r>
      <w:r>
        <w:rPr>
          <w:spacing w:val="-4"/>
        </w:rPr>
        <w:t xml:space="preserve"> </w:t>
      </w:r>
      <w:r>
        <w:t>соответствии</w:t>
      </w:r>
      <w:r>
        <w:rPr>
          <w:spacing w:val="-7"/>
        </w:rPr>
        <w:t xml:space="preserve"> </w:t>
      </w:r>
      <w:r>
        <w:t>звукового</w:t>
      </w:r>
      <w:r>
        <w:rPr>
          <w:spacing w:val="-3"/>
        </w:rPr>
        <w:t xml:space="preserve"> </w:t>
      </w:r>
      <w:r>
        <w:t>и</w:t>
      </w:r>
      <w:r>
        <w:rPr>
          <w:spacing w:val="-7"/>
        </w:rPr>
        <w:t xml:space="preserve"> </w:t>
      </w:r>
      <w:r>
        <w:t>буквенного</w:t>
      </w:r>
      <w:r>
        <w:rPr>
          <w:spacing w:val="-6"/>
        </w:rPr>
        <w:t xml:space="preserve"> </w:t>
      </w:r>
      <w:r>
        <w:t>состава</w:t>
      </w:r>
      <w:r>
        <w:rPr>
          <w:spacing w:val="-5"/>
        </w:rPr>
        <w:t xml:space="preserve"> </w:t>
      </w:r>
      <w:r>
        <w:t>слова; использовать алфавит для самостоятельного упорядочивания списка слов.</w:t>
      </w:r>
    </w:p>
    <w:p w14:paraId="0CC503F5">
      <w:pPr>
        <w:pStyle w:val="33"/>
        <w:numPr>
          <w:ilvl w:val="3"/>
          <w:numId w:val="2"/>
        </w:numPr>
        <w:tabs>
          <w:tab w:val="left" w:pos="1701"/>
        </w:tabs>
        <w:spacing w:line="355" w:lineRule="auto"/>
        <w:ind w:left="0" w:right="11" w:firstLine="425"/>
        <w:rPr>
          <w:sz w:val="28"/>
        </w:rPr>
      </w:pPr>
      <w:r>
        <w:rPr>
          <w:sz w:val="28"/>
        </w:rPr>
        <w:t>Работа с информацией как часть познавательных универсальных учебных действий:</w:t>
      </w:r>
    </w:p>
    <w:p w14:paraId="28DA8BCB">
      <w:pPr>
        <w:pStyle w:val="21"/>
        <w:spacing w:line="360" w:lineRule="auto"/>
        <w:ind w:left="0" w:right="10" w:firstLine="426"/>
      </w:pPr>
      <w:r>
        <w:t>выбирать</w:t>
      </w:r>
      <w:r>
        <w:rPr>
          <w:spacing w:val="41"/>
        </w:rPr>
        <w:t xml:space="preserve">  </w:t>
      </w:r>
      <w:r>
        <w:t>источник</w:t>
      </w:r>
      <w:r>
        <w:rPr>
          <w:spacing w:val="45"/>
        </w:rPr>
        <w:t xml:space="preserve">  </w:t>
      </w:r>
      <w:r>
        <w:t>получения</w:t>
      </w:r>
      <w:r>
        <w:rPr>
          <w:spacing w:val="43"/>
        </w:rPr>
        <w:t xml:space="preserve">  </w:t>
      </w:r>
      <w:r>
        <w:t>информации:</w:t>
      </w:r>
      <w:r>
        <w:rPr>
          <w:spacing w:val="45"/>
        </w:rPr>
        <w:t xml:space="preserve">  </w:t>
      </w:r>
      <w:r>
        <w:t>уточнять</w:t>
      </w:r>
      <w:r>
        <w:rPr>
          <w:spacing w:val="44"/>
        </w:rPr>
        <w:t xml:space="preserve">  </w:t>
      </w:r>
      <w:r>
        <w:t>написание</w:t>
      </w:r>
      <w:r>
        <w:rPr>
          <w:spacing w:val="45"/>
        </w:rPr>
        <w:t xml:space="preserve">  </w:t>
      </w:r>
      <w:r>
        <w:rPr>
          <w:spacing w:val="-2"/>
        </w:rPr>
        <w:t xml:space="preserve">слова </w:t>
      </w:r>
      <w:r>
        <w:t>по</w:t>
      </w:r>
      <w:r>
        <w:rPr>
          <w:spacing w:val="40"/>
        </w:rPr>
        <w:t xml:space="preserve"> </w:t>
      </w:r>
      <w:r>
        <w:t>орфографическому</w:t>
      </w:r>
      <w:r>
        <w:rPr>
          <w:spacing w:val="40"/>
        </w:rPr>
        <w:t xml:space="preserve"> </w:t>
      </w:r>
      <w:r>
        <w:t>словарику</w:t>
      </w:r>
      <w:r>
        <w:rPr>
          <w:spacing w:val="40"/>
        </w:rPr>
        <w:t xml:space="preserve"> </w:t>
      </w:r>
      <w:r>
        <w:t>учебника;</w:t>
      </w:r>
      <w:r>
        <w:rPr>
          <w:spacing w:val="40"/>
        </w:rPr>
        <w:t xml:space="preserve"> </w:t>
      </w:r>
      <w:r>
        <w:t>место</w:t>
      </w:r>
      <w:r>
        <w:rPr>
          <w:spacing w:val="40"/>
        </w:rPr>
        <w:t xml:space="preserve"> </w:t>
      </w:r>
      <w:r>
        <w:t>ударения</w:t>
      </w:r>
      <w:r>
        <w:rPr>
          <w:spacing w:val="40"/>
        </w:rPr>
        <w:t xml:space="preserve"> </w:t>
      </w:r>
      <w:r>
        <w:t>в</w:t>
      </w:r>
      <w:r>
        <w:rPr>
          <w:spacing w:val="40"/>
        </w:rPr>
        <w:t xml:space="preserve"> </w:t>
      </w:r>
      <w:r>
        <w:t>слове</w:t>
      </w:r>
      <w:r>
        <w:rPr>
          <w:spacing w:val="40"/>
        </w:rPr>
        <w:t xml:space="preserve"> </w:t>
      </w:r>
      <w:r>
        <w:t>по</w:t>
      </w:r>
      <w:r>
        <w:rPr>
          <w:spacing w:val="40"/>
        </w:rPr>
        <w:t xml:space="preserve"> </w:t>
      </w:r>
      <w:r>
        <w:t>перечню</w:t>
      </w:r>
      <w:r>
        <w:rPr>
          <w:spacing w:val="80"/>
        </w:rPr>
        <w:t xml:space="preserve"> </w:t>
      </w:r>
      <w:r>
        <w:t>слов, отрабатываемых в учебнике;</w:t>
      </w:r>
    </w:p>
    <w:p w14:paraId="160A47B3">
      <w:pPr>
        <w:pStyle w:val="21"/>
        <w:spacing w:line="360" w:lineRule="auto"/>
        <w:ind w:left="0" w:right="10" w:firstLine="426"/>
      </w:pPr>
      <w:r>
        <w:t>анализировать</w:t>
      </w:r>
      <w:r>
        <w:rPr>
          <w:spacing w:val="-7"/>
        </w:rPr>
        <w:t xml:space="preserve"> </w:t>
      </w:r>
      <w:r>
        <w:t>графическую</w:t>
      </w:r>
      <w:r>
        <w:rPr>
          <w:spacing w:val="-6"/>
        </w:rPr>
        <w:t xml:space="preserve"> </w:t>
      </w:r>
      <w:r>
        <w:t>информацию</w:t>
      </w:r>
      <w:r>
        <w:rPr>
          <w:spacing w:val="-3"/>
        </w:rPr>
        <w:t xml:space="preserve"> </w:t>
      </w:r>
      <w:r>
        <w:t>–</w:t>
      </w:r>
      <w:r>
        <w:rPr>
          <w:spacing w:val="-5"/>
        </w:rPr>
        <w:t xml:space="preserve"> </w:t>
      </w:r>
      <w:r>
        <w:t>модели</w:t>
      </w:r>
      <w:r>
        <w:rPr>
          <w:spacing w:val="-5"/>
        </w:rPr>
        <w:t xml:space="preserve"> </w:t>
      </w:r>
      <w:r>
        <w:t>звукового</w:t>
      </w:r>
      <w:r>
        <w:rPr>
          <w:spacing w:val="-7"/>
        </w:rPr>
        <w:t xml:space="preserve"> </w:t>
      </w:r>
      <w:r>
        <w:t>состава</w:t>
      </w:r>
      <w:r>
        <w:rPr>
          <w:spacing w:val="-6"/>
        </w:rPr>
        <w:t xml:space="preserve"> </w:t>
      </w:r>
      <w:r>
        <w:t>слова; самостоятельно создавать модели звукового состава слова.</w:t>
      </w:r>
    </w:p>
    <w:p w14:paraId="1005507B">
      <w:pPr>
        <w:pStyle w:val="33"/>
        <w:numPr>
          <w:ilvl w:val="3"/>
          <w:numId w:val="2"/>
        </w:numPr>
        <w:tabs>
          <w:tab w:val="left" w:pos="1701"/>
          <w:tab w:val="left" w:pos="3406"/>
          <w:tab w:val="left" w:pos="4051"/>
          <w:tab w:val="left" w:pos="4938"/>
          <w:tab w:val="left" w:pos="7395"/>
          <w:tab w:val="left" w:pos="9472"/>
        </w:tabs>
        <w:spacing w:line="355" w:lineRule="auto"/>
        <w:ind w:left="0" w:right="10" w:firstLine="426"/>
        <w:rPr>
          <w:sz w:val="28"/>
        </w:rPr>
      </w:pPr>
      <w:r>
        <w:rPr>
          <w:spacing w:val="-2"/>
          <w:sz w:val="28"/>
        </w:rPr>
        <w:t>Общение</w:t>
      </w:r>
      <w:r>
        <w:rPr>
          <w:sz w:val="28"/>
        </w:rPr>
        <w:tab/>
      </w:r>
      <w:r>
        <w:rPr>
          <w:spacing w:val="-4"/>
          <w:sz w:val="28"/>
        </w:rPr>
        <w:t>как</w:t>
      </w:r>
      <w:r>
        <w:rPr>
          <w:sz w:val="28"/>
        </w:rPr>
        <w:tab/>
      </w:r>
      <w:r>
        <w:rPr>
          <w:spacing w:val="-2"/>
          <w:sz w:val="28"/>
        </w:rPr>
        <w:t>часть</w:t>
      </w:r>
      <w:r>
        <w:rPr>
          <w:sz w:val="28"/>
        </w:rPr>
        <w:tab/>
      </w:r>
      <w:r>
        <w:rPr>
          <w:spacing w:val="-2"/>
          <w:sz w:val="28"/>
        </w:rPr>
        <w:t>коммуникативных</w:t>
      </w:r>
      <w:r>
        <w:rPr>
          <w:sz w:val="28"/>
        </w:rPr>
        <w:tab/>
      </w:r>
      <w:r>
        <w:rPr>
          <w:spacing w:val="-2"/>
          <w:sz w:val="28"/>
        </w:rPr>
        <w:t>универсальных</w:t>
      </w:r>
      <w:r>
        <w:rPr>
          <w:sz w:val="28"/>
        </w:rPr>
        <w:tab/>
      </w:r>
      <w:r>
        <w:rPr>
          <w:spacing w:val="-2"/>
          <w:sz w:val="28"/>
        </w:rPr>
        <w:t>учебных действий:</w:t>
      </w:r>
    </w:p>
    <w:p w14:paraId="1D7F7429">
      <w:pPr>
        <w:pStyle w:val="21"/>
        <w:tabs>
          <w:tab w:val="left" w:pos="2951"/>
          <w:tab w:val="left" w:pos="4435"/>
          <w:tab w:val="left" w:pos="5848"/>
          <w:tab w:val="left" w:pos="7000"/>
          <w:tab w:val="left" w:pos="7393"/>
          <w:tab w:val="left" w:pos="9246"/>
          <w:tab w:val="left" w:pos="9632"/>
        </w:tabs>
        <w:spacing w:line="355" w:lineRule="auto"/>
        <w:ind w:left="0" w:right="10" w:firstLine="426"/>
      </w:pPr>
      <w:r>
        <w:rPr>
          <w:spacing w:val="-2"/>
        </w:rPr>
        <w:t>воспринимать</w:t>
      </w:r>
      <w:r>
        <w:tab/>
      </w:r>
      <w:r>
        <w:rPr>
          <w:spacing w:val="-2"/>
        </w:rPr>
        <w:t>суждения,</w:t>
      </w:r>
      <w:r>
        <w:tab/>
      </w:r>
      <w:r>
        <w:rPr>
          <w:spacing w:val="-2"/>
        </w:rPr>
        <w:t>выражать</w:t>
      </w:r>
      <w:r>
        <w:tab/>
      </w:r>
      <w:r>
        <w:rPr>
          <w:spacing w:val="-2"/>
        </w:rPr>
        <w:t>эмоции</w:t>
      </w:r>
      <w:r>
        <w:tab/>
      </w:r>
      <w:r>
        <w:rPr>
          <w:spacing w:val="-10"/>
        </w:rPr>
        <w:t>в</w:t>
      </w:r>
      <w:r>
        <w:tab/>
      </w:r>
      <w:r>
        <w:rPr>
          <w:spacing w:val="-2"/>
        </w:rPr>
        <w:t>соответствии</w:t>
      </w:r>
      <w:r>
        <w:tab/>
      </w:r>
      <w:r>
        <w:rPr>
          <w:spacing w:val="-10"/>
        </w:rPr>
        <w:t>с</w:t>
      </w:r>
      <w:r>
        <w:tab/>
      </w:r>
      <w:r>
        <w:rPr>
          <w:spacing w:val="-2"/>
        </w:rPr>
        <w:t xml:space="preserve">целями </w:t>
      </w:r>
      <w:r>
        <w:t>и условиями общения в знакомой среде;</w:t>
      </w:r>
    </w:p>
    <w:p w14:paraId="1C69A71F">
      <w:pPr>
        <w:pStyle w:val="21"/>
        <w:spacing w:line="355" w:lineRule="auto"/>
        <w:ind w:left="0" w:right="10" w:firstLine="426"/>
      </w:pPr>
      <w:r>
        <w:t>проявлять</w:t>
      </w:r>
      <w:r>
        <w:rPr>
          <w:spacing w:val="40"/>
        </w:rPr>
        <w:t xml:space="preserve"> </w:t>
      </w:r>
      <w:r>
        <w:t>уважительное</w:t>
      </w:r>
      <w:r>
        <w:rPr>
          <w:spacing w:val="40"/>
        </w:rPr>
        <w:t xml:space="preserve"> </w:t>
      </w:r>
      <w:r>
        <w:t>отношение</w:t>
      </w:r>
      <w:r>
        <w:rPr>
          <w:spacing w:val="40"/>
        </w:rPr>
        <w:t xml:space="preserve"> </w:t>
      </w:r>
      <w:r>
        <w:t>к</w:t>
      </w:r>
      <w:r>
        <w:rPr>
          <w:spacing w:val="40"/>
        </w:rPr>
        <w:t xml:space="preserve"> </w:t>
      </w:r>
      <w:r>
        <w:t>собеседнику,</w:t>
      </w:r>
      <w:r>
        <w:rPr>
          <w:spacing w:val="40"/>
        </w:rPr>
        <w:t xml:space="preserve"> </w:t>
      </w:r>
      <w:r>
        <w:t>соблюдать</w:t>
      </w:r>
      <w:r>
        <w:rPr>
          <w:spacing w:val="40"/>
        </w:rPr>
        <w:t xml:space="preserve"> </w:t>
      </w:r>
      <w:r>
        <w:t>в</w:t>
      </w:r>
      <w:r>
        <w:rPr>
          <w:spacing w:val="40"/>
        </w:rPr>
        <w:t xml:space="preserve"> </w:t>
      </w:r>
      <w:r>
        <w:t>процессе</w:t>
      </w:r>
      <w:r>
        <w:rPr>
          <w:spacing w:val="80"/>
          <w:w w:val="150"/>
        </w:rPr>
        <w:t xml:space="preserve"> </w:t>
      </w:r>
      <w:r>
        <w:t>общения нормы речевого этикета;</w:t>
      </w:r>
    </w:p>
    <w:p w14:paraId="1CB1F61C">
      <w:pPr>
        <w:pStyle w:val="21"/>
        <w:spacing w:line="355" w:lineRule="auto"/>
        <w:ind w:left="0" w:right="10" w:firstLine="426"/>
      </w:pPr>
      <w:r>
        <w:t>соблюдать</w:t>
      </w:r>
      <w:r>
        <w:rPr>
          <w:spacing w:val="-11"/>
        </w:rPr>
        <w:t xml:space="preserve"> </w:t>
      </w:r>
      <w:r>
        <w:t>правила</w:t>
      </w:r>
      <w:r>
        <w:rPr>
          <w:spacing w:val="-11"/>
        </w:rPr>
        <w:t xml:space="preserve"> </w:t>
      </w:r>
      <w:r>
        <w:t>ведения</w:t>
      </w:r>
      <w:r>
        <w:rPr>
          <w:spacing w:val="-13"/>
        </w:rPr>
        <w:t xml:space="preserve"> </w:t>
      </w:r>
      <w:r>
        <w:t>диалога; воспринимать разные точки зрения;</w:t>
      </w:r>
    </w:p>
    <w:p w14:paraId="66D9C5A0">
      <w:pPr>
        <w:pStyle w:val="21"/>
        <w:tabs>
          <w:tab w:val="left" w:pos="2140"/>
          <w:tab w:val="left" w:pos="3152"/>
          <w:tab w:val="left" w:pos="4291"/>
          <w:tab w:val="left" w:pos="6184"/>
          <w:tab w:val="left" w:pos="6680"/>
          <w:tab w:val="left" w:pos="8410"/>
          <w:tab w:val="left" w:pos="9412"/>
        </w:tabs>
        <w:spacing w:line="355" w:lineRule="auto"/>
        <w:ind w:left="0" w:right="10" w:firstLine="426"/>
      </w:pPr>
      <w:r>
        <w:t xml:space="preserve">в процессе учебного диалога отвечать на вопросы по изученному материалу; </w:t>
      </w:r>
      <w:r>
        <w:rPr>
          <w:spacing w:val="-2"/>
        </w:rPr>
        <w:t>строить</w:t>
      </w:r>
      <w:r>
        <w:t xml:space="preserve"> </w:t>
      </w:r>
      <w:r>
        <w:rPr>
          <w:spacing w:val="-2"/>
        </w:rPr>
        <w:t>устное</w:t>
      </w:r>
      <w:r>
        <w:t xml:space="preserve"> </w:t>
      </w:r>
      <w:r>
        <w:rPr>
          <w:spacing w:val="-2"/>
        </w:rPr>
        <w:t>речевое</w:t>
      </w:r>
      <w:r>
        <w:t xml:space="preserve"> </w:t>
      </w:r>
      <w:r>
        <w:rPr>
          <w:spacing w:val="-2"/>
        </w:rPr>
        <w:t>высказывание</w:t>
      </w:r>
      <w:r>
        <w:t xml:space="preserve"> </w:t>
      </w:r>
      <w:r>
        <w:rPr>
          <w:spacing w:val="-6"/>
        </w:rPr>
        <w:t>об</w:t>
      </w:r>
      <w:r>
        <w:t xml:space="preserve"> </w:t>
      </w:r>
      <w:r>
        <w:rPr>
          <w:spacing w:val="-2"/>
        </w:rPr>
        <w:t>обозначении</w:t>
      </w:r>
      <w:r>
        <w:t xml:space="preserve"> </w:t>
      </w:r>
      <w:r>
        <w:rPr>
          <w:spacing w:val="-2"/>
        </w:rPr>
        <w:t>звуков</w:t>
      </w:r>
      <w:r>
        <w:t xml:space="preserve"> </w:t>
      </w:r>
      <w:r>
        <w:rPr>
          <w:spacing w:val="-2"/>
        </w:rPr>
        <w:t>буквами;</w:t>
      </w:r>
    </w:p>
    <w:p w14:paraId="7C3A8035">
      <w:pPr>
        <w:pStyle w:val="21"/>
        <w:spacing w:line="322" w:lineRule="exact"/>
        <w:ind w:left="0" w:right="10" w:firstLine="426"/>
      </w:pPr>
      <w:r>
        <w:t>о</w:t>
      </w:r>
      <w:r>
        <w:rPr>
          <w:spacing w:val="-6"/>
        </w:rPr>
        <w:t xml:space="preserve"> </w:t>
      </w:r>
      <w:r>
        <w:t>звуковом</w:t>
      </w:r>
      <w:r>
        <w:rPr>
          <w:spacing w:val="-4"/>
        </w:rPr>
        <w:t xml:space="preserve"> </w:t>
      </w:r>
      <w:r>
        <w:t>и</w:t>
      </w:r>
      <w:r>
        <w:rPr>
          <w:spacing w:val="-6"/>
        </w:rPr>
        <w:t xml:space="preserve"> </w:t>
      </w:r>
      <w:r>
        <w:t>буквенном</w:t>
      </w:r>
      <w:r>
        <w:rPr>
          <w:spacing w:val="-5"/>
        </w:rPr>
        <w:t xml:space="preserve"> </w:t>
      </w:r>
      <w:r>
        <w:t>составе</w:t>
      </w:r>
      <w:r>
        <w:rPr>
          <w:spacing w:val="-4"/>
        </w:rPr>
        <w:t xml:space="preserve"> </w:t>
      </w:r>
      <w:r>
        <w:rPr>
          <w:spacing w:val="-2"/>
        </w:rPr>
        <w:t>слова.</w:t>
      </w:r>
    </w:p>
    <w:p w14:paraId="7962297E">
      <w:pPr>
        <w:pStyle w:val="33"/>
        <w:numPr>
          <w:ilvl w:val="3"/>
          <w:numId w:val="2"/>
        </w:numPr>
        <w:tabs>
          <w:tab w:val="left" w:pos="1418"/>
        </w:tabs>
        <w:spacing w:before="153" w:line="355" w:lineRule="auto"/>
        <w:ind w:left="0" w:right="10" w:firstLine="426"/>
        <w:rPr>
          <w:sz w:val="28"/>
        </w:rPr>
      </w:pPr>
      <w:r>
        <w:rPr>
          <w:sz w:val="28"/>
        </w:rPr>
        <w:t>Самоорганизация</w:t>
      </w:r>
      <w:r>
        <w:rPr>
          <w:spacing w:val="40"/>
          <w:sz w:val="28"/>
        </w:rPr>
        <w:t xml:space="preserve"> </w:t>
      </w:r>
      <w:r>
        <w:rPr>
          <w:sz w:val="28"/>
        </w:rPr>
        <w:t>как</w:t>
      </w:r>
      <w:r>
        <w:rPr>
          <w:spacing w:val="40"/>
          <w:sz w:val="28"/>
        </w:rPr>
        <w:t xml:space="preserve"> </w:t>
      </w:r>
      <w:r>
        <w:rPr>
          <w:sz w:val="28"/>
        </w:rPr>
        <w:t>часть</w:t>
      </w:r>
      <w:r>
        <w:rPr>
          <w:spacing w:val="40"/>
          <w:sz w:val="28"/>
        </w:rPr>
        <w:t xml:space="preserve"> </w:t>
      </w:r>
      <w:r>
        <w:rPr>
          <w:sz w:val="28"/>
        </w:rPr>
        <w:t>регулятивных</w:t>
      </w:r>
      <w:r>
        <w:rPr>
          <w:spacing w:val="40"/>
          <w:sz w:val="28"/>
        </w:rPr>
        <w:t xml:space="preserve"> </w:t>
      </w:r>
      <w:r>
        <w:rPr>
          <w:sz w:val="28"/>
        </w:rPr>
        <w:t>универсальных</w:t>
      </w:r>
      <w:r>
        <w:rPr>
          <w:spacing w:val="40"/>
          <w:sz w:val="28"/>
        </w:rPr>
        <w:t xml:space="preserve"> </w:t>
      </w:r>
      <w:r>
        <w:rPr>
          <w:sz w:val="28"/>
        </w:rPr>
        <w:t xml:space="preserve">учебных </w:t>
      </w:r>
      <w:r>
        <w:rPr>
          <w:spacing w:val="-2"/>
          <w:sz w:val="28"/>
        </w:rPr>
        <w:t>действий:</w:t>
      </w:r>
    </w:p>
    <w:p w14:paraId="60D8B90F">
      <w:pPr>
        <w:pStyle w:val="21"/>
        <w:spacing w:line="355" w:lineRule="auto"/>
        <w:ind w:left="0" w:right="10" w:firstLine="426"/>
      </w:pPr>
      <w:r>
        <w:t>определять последовательность учебных операций при проведении звукового анализа слова;</w:t>
      </w:r>
    </w:p>
    <w:p w14:paraId="7E830491">
      <w:pPr>
        <w:pStyle w:val="21"/>
        <w:tabs>
          <w:tab w:val="left" w:pos="2773"/>
          <w:tab w:val="left" w:pos="4188"/>
          <w:tab w:val="left" w:pos="5347"/>
          <w:tab w:val="left" w:pos="6162"/>
          <w:tab w:val="left" w:pos="7938"/>
          <w:tab w:val="left" w:pos="9499"/>
        </w:tabs>
        <w:spacing w:line="355" w:lineRule="auto"/>
        <w:ind w:left="0" w:right="10" w:firstLine="426"/>
      </w:pPr>
      <w:r>
        <w:t xml:space="preserve">определять последовательность учебных операций при списывании; </w:t>
      </w:r>
      <w:r>
        <w:rPr>
          <w:spacing w:val="-2"/>
        </w:rPr>
        <w:t>удерживать</w:t>
      </w:r>
      <w:r>
        <w:tab/>
      </w:r>
      <w:r>
        <w:rPr>
          <w:spacing w:val="-2"/>
        </w:rPr>
        <w:t>учебную</w:t>
      </w:r>
      <w:r>
        <w:tab/>
      </w:r>
      <w:r>
        <w:rPr>
          <w:spacing w:val="-2"/>
        </w:rPr>
        <w:t>задачу</w:t>
      </w:r>
      <w:r>
        <w:tab/>
      </w:r>
      <w:r>
        <w:rPr>
          <w:spacing w:val="-5"/>
        </w:rPr>
        <w:t>при</w:t>
      </w:r>
      <w:r>
        <w:tab/>
      </w:r>
      <w:r>
        <w:rPr>
          <w:spacing w:val="-2"/>
        </w:rPr>
        <w:t>проведении</w:t>
      </w:r>
      <w:r>
        <w:tab/>
      </w:r>
      <w:r>
        <w:rPr>
          <w:spacing w:val="-2"/>
        </w:rPr>
        <w:t>звукового</w:t>
      </w:r>
      <w:r>
        <w:tab/>
      </w:r>
      <w:r>
        <w:rPr>
          <w:spacing w:val="-2"/>
        </w:rPr>
        <w:t>анализа,</w:t>
      </w:r>
    </w:p>
    <w:p w14:paraId="658D54DA">
      <w:pPr>
        <w:pStyle w:val="21"/>
        <w:spacing w:line="355" w:lineRule="auto"/>
        <w:ind w:left="0" w:right="10" w:firstLine="426"/>
      </w:pPr>
      <w:r>
        <w:t>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14:paraId="7721B0BE">
      <w:pPr>
        <w:pStyle w:val="33"/>
        <w:numPr>
          <w:ilvl w:val="3"/>
          <w:numId w:val="2"/>
        </w:numPr>
        <w:tabs>
          <w:tab w:val="left" w:pos="1418"/>
        </w:tabs>
        <w:spacing w:line="355" w:lineRule="auto"/>
        <w:ind w:left="0" w:right="10" w:firstLine="426"/>
        <w:rPr>
          <w:sz w:val="28"/>
        </w:rPr>
      </w:pPr>
      <w:r>
        <w:rPr>
          <w:sz w:val="28"/>
        </w:rPr>
        <w:t xml:space="preserve">Самоконтроль как часть регулятивных универсальных учебных </w:t>
      </w:r>
      <w:r>
        <w:rPr>
          <w:spacing w:val="-2"/>
          <w:sz w:val="28"/>
        </w:rPr>
        <w:t>действий:</w:t>
      </w:r>
    </w:p>
    <w:p w14:paraId="2342E035">
      <w:pPr>
        <w:pStyle w:val="21"/>
        <w:spacing w:line="355" w:lineRule="auto"/>
        <w:ind w:left="0" w:right="10" w:firstLine="426"/>
      </w:pPr>
      <w:r>
        <w:t>находить</w:t>
      </w:r>
      <w:r>
        <w:rPr>
          <w:spacing w:val="40"/>
        </w:rPr>
        <w:t xml:space="preserve">  </w:t>
      </w:r>
      <w:r>
        <w:t>ошибку,</w:t>
      </w:r>
      <w:r>
        <w:rPr>
          <w:spacing w:val="40"/>
        </w:rPr>
        <w:t xml:space="preserve">  </w:t>
      </w:r>
      <w:r>
        <w:t>допущенную</w:t>
      </w:r>
      <w:r>
        <w:rPr>
          <w:spacing w:val="40"/>
        </w:rPr>
        <w:t xml:space="preserve">  </w:t>
      </w:r>
      <w:r>
        <w:t>при</w:t>
      </w:r>
      <w:r>
        <w:rPr>
          <w:spacing w:val="40"/>
        </w:rPr>
        <w:t xml:space="preserve">  </w:t>
      </w:r>
      <w:r>
        <w:t>проведении</w:t>
      </w:r>
      <w:r>
        <w:rPr>
          <w:spacing w:val="40"/>
        </w:rPr>
        <w:t xml:space="preserve">  </w:t>
      </w:r>
      <w:r>
        <w:t>звукового</w:t>
      </w:r>
      <w:r>
        <w:rPr>
          <w:spacing w:val="40"/>
        </w:rPr>
        <w:t xml:space="preserve">  </w:t>
      </w:r>
      <w:r>
        <w:t>анализа,</w:t>
      </w:r>
      <w:r>
        <w:rPr>
          <w:spacing w:val="80"/>
        </w:rPr>
        <w:t xml:space="preserve"> </w:t>
      </w:r>
      <w:r>
        <w:t>при письме под диктовку или списывании слов, предложений, с использованием указаний педагога о наличии ошибки;</w:t>
      </w:r>
    </w:p>
    <w:p w14:paraId="561D2044">
      <w:pPr>
        <w:pStyle w:val="21"/>
        <w:spacing w:line="355" w:lineRule="auto"/>
        <w:ind w:left="0" w:right="10" w:firstLine="426"/>
      </w:pPr>
      <w:r>
        <w:t>оценивать правильность написания букв, соединений букв, слов,</w:t>
      </w:r>
      <w:r>
        <w:rPr>
          <w:spacing w:val="80"/>
        </w:rPr>
        <w:t xml:space="preserve"> </w:t>
      </w:r>
      <w:r>
        <w:rPr>
          <w:spacing w:val="-2"/>
        </w:rPr>
        <w:t>предложений.</w:t>
      </w:r>
    </w:p>
    <w:p w14:paraId="3A14C7BB">
      <w:pPr>
        <w:pStyle w:val="33"/>
        <w:numPr>
          <w:ilvl w:val="3"/>
          <w:numId w:val="2"/>
        </w:numPr>
        <w:tabs>
          <w:tab w:val="left" w:pos="2046"/>
        </w:tabs>
        <w:ind w:left="0" w:right="11" w:firstLine="425"/>
        <w:rPr>
          <w:sz w:val="28"/>
        </w:rPr>
      </w:pPr>
      <w:r>
        <w:rPr>
          <w:sz w:val="28"/>
        </w:rPr>
        <w:t>Совместная</w:t>
      </w:r>
      <w:r>
        <w:rPr>
          <w:spacing w:val="-12"/>
          <w:sz w:val="28"/>
        </w:rPr>
        <w:t xml:space="preserve"> </w:t>
      </w:r>
      <w:r>
        <w:rPr>
          <w:spacing w:val="-2"/>
          <w:sz w:val="28"/>
        </w:rPr>
        <w:t>деятельность:</w:t>
      </w:r>
    </w:p>
    <w:p w14:paraId="63882020">
      <w:pPr>
        <w:pStyle w:val="21"/>
        <w:spacing w:before="156" w:line="355" w:lineRule="auto"/>
        <w:ind w:left="0" w:right="10" w:firstLine="426"/>
      </w:pPr>
      <w:r>
        <w:t>принимать</w:t>
      </w:r>
      <w:r>
        <w:rPr>
          <w:spacing w:val="-4"/>
        </w:rPr>
        <w:t xml:space="preserve"> </w:t>
      </w:r>
      <w:r>
        <w:t>цель</w:t>
      </w:r>
      <w:r>
        <w:rPr>
          <w:spacing w:val="-2"/>
        </w:rPr>
        <w:t xml:space="preserve"> </w:t>
      </w:r>
      <w:r>
        <w:t>совместной</w:t>
      </w:r>
      <w:r>
        <w:rPr>
          <w:spacing w:val="-2"/>
        </w:rPr>
        <w:t xml:space="preserve"> </w:t>
      </w:r>
      <w:r>
        <w:t>деятельности, коллективно</w:t>
      </w:r>
      <w:r>
        <w:rPr>
          <w:spacing w:val="-2"/>
        </w:rPr>
        <w:t xml:space="preserve"> </w:t>
      </w:r>
      <w:r>
        <w:t>строить</w:t>
      </w:r>
      <w:r>
        <w:rPr>
          <w:spacing w:val="-4"/>
        </w:rPr>
        <w:t xml:space="preserve"> </w:t>
      </w:r>
      <w:r>
        <w:t>план</w:t>
      </w:r>
      <w:r>
        <w:rPr>
          <w:spacing w:val="-2"/>
        </w:rPr>
        <w:t xml:space="preserve"> </w:t>
      </w:r>
      <w:r>
        <w:t>действий по</w:t>
      </w:r>
      <w:r>
        <w:rPr>
          <w:spacing w:val="40"/>
        </w:rPr>
        <w:t xml:space="preserve">  </w:t>
      </w:r>
      <w:r>
        <w:t>её</w:t>
      </w:r>
      <w:r>
        <w:rPr>
          <w:spacing w:val="40"/>
        </w:rPr>
        <w:t xml:space="preserve"> </w:t>
      </w:r>
      <w:r>
        <w:t>достижению,</w:t>
      </w:r>
      <w:r>
        <w:rPr>
          <w:spacing w:val="80"/>
          <w:w w:val="150"/>
        </w:rPr>
        <w:t xml:space="preserve"> </w:t>
      </w:r>
      <w:r>
        <w:t>распределять</w:t>
      </w:r>
      <w:r>
        <w:rPr>
          <w:spacing w:val="80"/>
          <w:w w:val="150"/>
        </w:rPr>
        <w:t xml:space="preserve"> </w:t>
      </w:r>
      <w:r>
        <w:t>роли,</w:t>
      </w:r>
      <w:r>
        <w:rPr>
          <w:spacing w:val="80"/>
          <w:w w:val="150"/>
        </w:rPr>
        <w:t xml:space="preserve"> </w:t>
      </w:r>
      <w:r>
        <w:t>договариваться,</w:t>
      </w:r>
      <w:r>
        <w:rPr>
          <w:spacing w:val="40"/>
        </w:rPr>
        <w:t xml:space="preserve">  </w:t>
      </w:r>
      <w:r>
        <w:t>учитывать</w:t>
      </w:r>
      <w:r>
        <w:rPr>
          <w:spacing w:val="80"/>
          <w:w w:val="150"/>
        </w:rPr>
        <w:t xml:space="preserve"> </w:t>
      </w:r>
      <w:r>
        <w:t>интересы</w:t>
      </w:r>
      <w:r>
        <w:rPr>
          <w:spacing w:val="40"/>
        </w:rPr>
        <w:t xml:space="preserve"> </w:t>
      </w:r>
      <w:r>
        <w:t>и мнения участников совместной работы;</w:t>
      </w:r>
    </w:p>
    <w:p w14:paraId="04B580B2">
      <w:pPr>
        <w:pStyle w:val="21"/>
        <w:spacing w:line="320" w:lineRule="exact"/>
        <w:ind w:left="0" w:right="10" w:firstLine="426"/>
      </w:pPr>
      <w:r>
        <w:t>ответственно</w:t>
      </w:r>
      <w:r>
        <w:rPr>
          <w:spacing w:val="-7"/>
        </w:rPr>
        <w:t xml:space="preserve"> </w:t>
      </w:r>
      <w:r>
        <w:t>выполнять</w:t>
      </w:r>
      <w:r>
        <w:rPr>
          <w:spacing w:val="-9"/>
        </w:rPr>
        <w:t xml:space="preserve"> </w:t>
      </w:r>
      <w:r>
        <w:t>свою</w:t>
      </w:r>
      <w:r>
        <w:rPr>
          <w:spacing w:val="-8"/>
        </w:rPr>
        <w:t xml:space="preserve"> </w:t>
      </w:r>
      <w:r>
        <w:t>часть</w:t>
      </w:r>
      <w:r>
        <w:rPr>
          <w:spacing w:val="-8"/>
        </w:rPr>
        <w:t xml:space="preserve"> </w:t>
      </w:r>
      <w:r>
        <w:rPr>
          <w:spacing w:val="-2"/>
        </w:rPr>
        <w:t>работы.</w:t>
      </w:r>
    </w:p>
    <w:p w14:paraId="1972358C">
      <w:pPr>
        <w:pStyle w:val="33"/>
        <w:numPr>
          <w:ilvl w:val="1"/>
          <w:numId w:val="4"/>
        </w:numPr>
        <w:tabs>
          <w:tab w:val="left" w:pos="1558"/>
        </w:tabs>
        <w:spacing w:before="156"/>
        <w:ind w:left="0" w:right="10" w:firstLine="426"/>
        <w:rPr>
          <w:sz w:val="28"/>
        </w:rPr>
      </w:pPr>
      <w:r>
        <w:rPr>
          <w:spacing w:val="-4"/>
          <w:sz w:val="28"/>
          <w:u w:val="single"/>
        </w:rPr>
        <w:t xml:space="preserve"> </w:t>
      </w:r>
      <w:r>
        <w:rPr>
          <w:sz w:val="28"/>
          <w:u w:val="single"/>
        </w:rPr>
        <w:t>Содержание</w:t>
      </w:r>
      <w:r>
        <w:rPr>
          <w:spacing w:val="-4"/>
          <w:sz w:val="28"/>
          <w:u w:val="single"/>
        </w:rPr>
        <w:t xml:space="preserve"> </w:t>
      </w:r>
      <w:r>
        <w:rPr>
          <w:sz w:val="28"/>
          <w:u w:val="single"/>
        </w:rPr>
        <w:t>обучения</w:t>
      </w:r>
      <w:r>
        <w:rPr>
          <w:spacing w:val="-4"/>
          <w:sz w:val="28"/>
          <w:u w:val="single"/>
        </w:rPr>
        <w:t xml:space="preserve"> </w:t>
      </w:r>
      <w:r>
        <w:rPr>
          <w:sz w:val="28"/>
          <w:u w:val="single"/>
        </w:rPr>
        <w:t>во</w:t>
      </w:r>
      <w:r>
        <w:rPr>
          <w:spacing w:val="-4"/>
          <w:sz w:val="28"/>
          <w:u w:val="single"/>
        </w:rPr>
        <w:t xml:space="preserve"> </w:t>
      </w:r>
      <w:r>
        <w:rPr>
          <w:sz w:val="28"/>
          <w:u w:val="single"/>
        </w:rPr>
        <w:t>2</w:t>
      </w:r>
      <w:r>
        <w:rPr>
          <w:spacing w:val="-3"/>
          <w:sz w:val="28"/>
          <w:u w:val="single"/>
        </w:rPr>
        <w:t xml:space="preserve"> </w:t>
      </w:r>
      <w:r>
        <w:rPr>
          <w:spacing w:val="-2"/>
          <w:sz w:val="28"/>
          <w:u w:val="single"/>
        </w:rPr>
        <w:t>классе</w:t>
      </w:r>
      <w:r>
        <w:rPr>
          <w:spacing w:val="-2"/>
          <w:sz w:val="28"/>
        </w:rPr>
        <w:t>.</w:t>
      </w:r>
    </w:p>
    <w:p w14:paraId="02E2A30F">
      <w:pPr>
        <w:pStyle w:val="33"/>
        <w:numPr>
          <w:ilvl w:val="2"/>
          <w:numId w:val="4"/>
        </w:numPr>
        <w:tabs>
          <w:tab w:val="left" w:pos="1839"/>
        </w:tabs>
        <w:spacing w:before="153"/>
        <w:ind w:left="0" w:right="10" w:firstLine="426"/>
        <w:rPr>
          <w:sz w:val="28"/>
        </w:rPr>
      </w:pPr>
      <w:r>
        <w:rPr>
          <w:sz w:val="28"/>
        </w:rPr>
        <w:t>Общие</w:t>
      </w:r>
      <w:r>
        <w:rPr>
          <w:spacing w:val="-5"/>
          <w:sz w:val="28"/>
        </w:rPr>
        <w:t xml:space="preserve"> </w:t>
      </w:r>
      <w:r>
        <w:rPr>
          <w:sz w:val="28"/>
        </w:rPr>
        <w:t>сведения</w:t>
      </w:r>
      <w:r>
        <w:rPr>
          <w:spacing w:val="-7"/>
          <w:sz w:val="28"/>
        </w:rPr>
        <w:t xml:space="preserve"> </w:t>
      </w:r>
      <w:r>
        <w:rPr>
          <w:sz w:val="28"/>
        </w:rPr>
        <w:t>о</w:t>
      </w:r>
      <w:r>
        <w:rPr>
          <w:spacing w:val="-3"/>
          <w:sz w:val="28"/>
        </w:rPr>
        <w:t xml:space="preserve"> </w:t>
      </w:r>
      <w:r>
        <w:rPr>
          <w:spacing w:val="-2"/>
          <w:sz w:val="28"/>
        </w:rPr>
        <w:t>языке.</w:t>
      </w:r>
    </w:p>
    <w:p w14:paraId="2E7624C0">
      <w:pPr>
        <w:pStyle w:val="21"/>
        <w:spacing w:before="156" w:line="355" w:lineRule="auto"/>
        <w:ind w:left="0" w:right="10" w:firstLine="426"/>
      </w:pPr>
      <w: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14:paraId="14C4BECB">
      <w:pPr>
        <w:pStyle w:val="33"/>
        <w:numPr>
          <w:ilvl w:val="2"/>
          <w:numId w:val="4"/>
        </w:numPr>
        <w:tabs>
          <w:tab w:val="left" w:pos="1839"/>
        </w:tabs>
        <w:spacing w:line="321" w:lineRule="exact"/>
        <w:ind w:left="0" w:right="10" w:firstLine="426"/>
        <w:rPr>
          <w:sz w:val="28"/>
        </w:rPr>
      </w:pPr>
      <w:r>
        <w:rPr>
          <w:sz w:val="28"/>
        </w:rPr>
        <w:t>Фонетика</w:t>
      </w:r>
      <w:r>
        <w:rPr>
          <w:spacing w:val="-7"/>
          <w:sz w:val="28"/>
        </w:rPr>
        <w:t xml:space="preserve"> </w:t>
      </w:r>
      <w:r>
        <w:rPr>
          <w:sz w:val="28"/>
        </w:rPr>
        <w:t>и</w:t>
      </w:r>
      <w:r>
        <w:rPr>
          <w:spacing w:val="-3"/>
          <w:sz w:val="28"/>
        </w:rPr>
        <w:t xml:space="preserve"> </w:t>
      </w:r>
      <w:r>
        <w:rPr>
          <w:spacing w:val="-2"/>
          <w:sz w:val="28"/>
        </w:rPr>
        <w:t>графика.</w:t>
      </w:r>
    </w:p>
    <w:p w14:paraId="48B2E7DC">
      <w:pPr>
        <w:pStyle w:val="21"/>
        <w:spacing w:before="153" w:line="355" w:lineRule="auto"/>
        <w:ind w:left="0" w:right="10" w:firstLine="426"/>
      </w:pPr>
      <w:r>
        <w:t>Смыслоразличительная функция звуков; различение звуков и букв;</w:t>
      </w:r>
      <w:r>
        <w:rPr>
          <w:spacing w:val="80"/>
        </w:rPr>
        <w:t xml:space="preserve"> </w:t>
      </w:r>
      <w:r>
        <w:t>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w:t>
      </w:r>
      <w:r>
        <w:rPr>
          <w:spacing w:val="40"/>
        </w:rPr>
        <w:t xml:space="preserve"> </w:t>
      </w:r>
      <w:r>
        <w:t>согласные</w:t>
      </w:r>
      <w:r>
        <w:rPr>
          <w:spacing w:val="40"/>
        </w:rPr>
        <w:t xml:space="preserve"> </w:t>
      </w:r>
      <w:r>
        <w:t>звуки</w:t>
      </w:r>
      <w:r>
        <w:rPr>
          <w:spacing w:val="40"/>
        </w:rPr>
        <w:t xml:space="preserve"> </w:t>
      </w:r>
      <w:r>
        <w:t>[ж],</w:t>
      </w:r>
      <w:r>
        <w:rPr>
          <w:spacing w:val="40"/>
        </w:rPr>
        <w:t xml:space="preserve"> </w:t>
      </w:r>
      <w:r>
        <w:t>[ш],</w:t>
      </w:r>
      <w:r>
        <w:rPr>
          <w:spacing w:val="40"/>
        </w:rPr>
        <w:t xml:space="preserve"> </w:t>
      </w:r>
      <w:r>
        <w:t>[ч’],</w:t>
      </w:r>
      <w:r>
        <w:rPr>
          <w:spacing w:val="40"/>
        </w:rPr>
        <w:t xml:space="preserve"> </w:t>
      </w:r>
      <w:r>
        <w:t>[щ’];</w:t>
      </w:r>
      <w:r>
        <w:rPr>
          <w:spacing w:val="40"/>
        </w:rPr>
        <w:t xml:space="preserve"> </w:t>
      </w:r>
      <w:r>
        <w:t>обозначение</w:t>
      </w:r>
      <w:r>
        <w:rPr>
          <w:spacing w:val="40"/>
        </w:rPr>
        <w:t xml:space="preserve"> </w:t>
      </w:r>
      <w:r>
        <w:t>при</w:t>
      </w:r>
      <w:r>
        <w:rPr>
          <w:spacing w:val="40"/>
        </w:rPr>
        <w:t xml:space="preserve"> </w:t>
      </w:r>
      <w:r>
        <w:t>письме</w:t>
      </w:r>
      <w:r>
        <w:rPr>
          <w:spacing w:val="40"/>
        </w:rPr>
        <w:t xml:space="preserve"> </w:t>
      </w:r>
      <w:r>
        <w:t>твёрдости и мягкости согласных звуков, функции букв «е», «ё», «ю», «я» (повторение изученного в 1 классе).</w:t>
      </w:r>
    </w:p>
    <w:p w14:paraId="4CA40213">
      <w:pPr>
        <w:pStyle w:val="21"/>
        <w:spacing w:line="355" w:lineRule="auto"/>
        <w:ind w:left="0" w:right="10" w:firstLine="426"/>
      </w:pPr>
      <w:r>
        <w:t>Парные</w:t>
      </w:r>
      <w:r>
        <w:rPr>
          <w:spacing w:val="-5"/>
        </w:rPr>
        <w:t xml:space="preserve"> </w:t>
      </w:r>
      <w:r>
        <w:t>и</w:t>
      </w:r>
      <w:r>
        <w:rPr>
          <w:spacing w:val="-7"/>
        </w:rPr>
        <w:t xml:space="preserve"> </w:t>
      </w:r>
      <w:r>
        <w:t>непарные</w:t>
      </w:r>
      <w:r>
        <w:rPr>
          <w:spacing w:val="-7"/>
        </w:rPr>
        <w:t xml:space="preserve"> </w:t>
      </w:r>
      <w:r>
        <w:t>по</w:t>
      </w:r>
      <w:r>
        <w:rPr>
          <w:spacing w:val="-4"/>
        </w:rPr>
        <w:t xml:space="preserve"> </w:t>
      </w:r>
      <w:r>
        <w:t>твёрдости</w:t>
      </w:r>
      <w:r>
        <w:rPr>
          <w:spacing w:val="-1"/>
        </w:rPr>
        <w:t xml:space="preserve"> </w:t>
      </w:r>
      <w:r>
        <w:t>–</w:t>
      </w:r>
      <w:r>
        <w:rPr>
          <w:spacing w:val="-5"/>
        </w:rPr>
        <w:t xml:space="preserve"> </w:t>
      </w:r>
      <w:r>
        <w:t>мягкости</w:t>
      </w:r>
      <w:r>
        <w:rPr>
          <w:spacing w:val="-5"/>
        </w:rPr>
        <w:t xml:space="preserve"> </w:t>
      </w:r>
      <w:r>
        <w:t>согласные</w:t>
      </w:r>
      <w:r>
        <w:rPr>
          <w:spacing w:val="-5"/>
        </w:rPr>
        <w:t xml:space="preserve"> </w:t>
      </w:r>
      <w:r>
        <w:t>звуки. Парные</w:t>
      </w:r>
      <w:r>
        <w:rPr>
          <w:spacing w:val="-3"/>
        </w:rPr>
        <w:t xml:space="preserve"> </w:t>
      </w:r>
      <w:r>
        <w:t>и</w:t>
      </w:r>
      <w:r>
        <w:rPr>
          <w:spacing w:val="-6"/>
        </w:rPr>
        <w:t xml:space="preserve"> </w:t>
      </w:r>
      <w:r>
        <w:t>непарные</w:t>
      </w:r>
      <w:r>
        <w:rPr>
          <w:spacing w:val="-6"/>
        </w:rPr>
        <w:t xml:space="preserve"> </w:t>
      </w:r>
      <w:r>
        <w:t>по</w:t>
      </w:r>
      <w:r>
        <w:rPr>
          <w:spacing w:val="-2"/>
        </w:rPr>
        <w:t xml:space="preserve"> </w:t>
      </w:r>
      <w:r>
        <w:t>звонкости –</w:t>
      </w:r>
      <w:r>
        <w:rPr>
          <w:spacing w:val="-3"/>
        </w:rPr>
        <w:t xml:space="preserve"> </w:t>
      </w:r>
      <w:r>
        <w:t>глухости</w:t>
      </w:r>
      <w:r>
        <w:rPr>
          <w:spacing w:val="-3"/>
        </w:rPr>
        <w:t xml:space="preserve"> </w:t>
      </w:r>
      <w:r>
        <w:t>согласные</w:t>
      </w:r>
      <w:r>
        <w:rPr>
          <w:spacing w:val="-3"/>
        </w:rPr>
        <w:t xml:space="preserve"> </w:t>
      </w:r>
      <w:r>
        <w:t>звуки.</w:t>
      </w:r>
    </w:p>
    <w:p w14:paraId="517390B2">
      <w:pPr>
        <w:pStyle w:val="21"/>
        <w:spacing w:line="355" w:lineRule="auto"/>
        <w:ind w:left="0" w:right="10" w:firstLine="426"/>
      </w:pPr>
      <w:r>
        <w:t>Качественная</w:t>
      </w:r>
      <w:r>
        <w:rPr>
          <w:spacing w:val="80"/>
        </w:rPr>
        <w:t xml:space="preserve"> </w:t>
      </w:r>
      <w:r>
        <w:t>характеристика</w:t>
      </w:r>
      <w:r>
        <w:rPr>
          <w:spacing w:val="80"/>
        </w:rPr>
        <w:t xml:space="preserve"> </w:t>
      </w:r>
      <w:r>
        <w:t>звука:</w:t>
      </w:r>
      <w:r>
        <w:rPr>
          <w:spacing w:val="80"/>
        </w:rPr>
        <w:t xml:space="preserve"> </w:t>
      </w:r>
      <w:r>
        <w:t>гласный</w:t>
      </w:r>
      <w:r>
        <w:rPr>
          <w:spacing w:val="80"/>
        </w:rPr>
        <w:t xml:space="preserve"> </w:t>
      </w:r>
      <w:r>
        <w:t>–</w:t>
      </w:r>
      <w:r>
        <w:rPr>
          <w:spacing w:val="80"/>
        </w:rPr>
        <w:t xml:space="preserve"> </w:t>
      </w:r>
      <w:r>
        <w:t>согласный;</w:t>
      </w:r>
      <w:r>
        <w:rPr>
          <w:spacing w:val="80"/>
        </w:rPr>
        <w:t xml:space="preserve"> </w:t>
      </w:r>
      <w:r>
        <w:t>гласный ударный – безударный; согласный твёрдый – мягкий, парный – непарный;</w:t>
      </w:r>
      <w:r>
        <w:rPr>
          <w:spacing w:val="40"/>
        </w:rPr>
        <w:t xml:space="preserve"> </w:t>
      </w:r>
      <w:r>
        <w:t>согласный звонкий – глухой, парный – непарный.</w:t>
      </w:r>
    </w:p>
    <w:p w14:paraId="3F48ACC4">
      <w:pPr>
        <w:pStyle w:val="21"/>
        <w:spacing w:line="355" w:lineRule="auto"/>
        <w:ind w:left="0" w:right="10" w:firstLine="426"/>
      </w:pPr>
      <w:r>
        <w:t>Функции</w:t>
      </w:r>
      <w:r>
        <w:rPr>
          <w:spacing w:val="80"/>
        </w:rPr>
        <w:t xml:space="preserve"> </w:t>
      </w:r>
      <w:r>
        <w:t>«ь»:</w:t>
      </w:r>
      <w:r>
        <w:rPr>
          <w:spacing w:val="80"/>
        </w:rPr>
        <w:t xml:space="preserve"> </w:t>
      </w:r>
      <w:r>
        <w:t>показатель</w:t>
      </w:r>
      <w:r>
        <w:rPr>
          <w:spacing w:val="80"/>
        </w:rPr>
        <w:t xml:space="preserve"> </w:t>
      </w:r>
      <w:r>
        <w:t>мягкости</w:t>
      </w:r>
      <w:r>
        <w:rPr>
          <w:spacing w:val="80"/>
        </w:rPr>
        <w:t xml:space="preserve"> </w:t>
      </w:r>
      <w:r>
        <w:t>предшествующего</w:t>
      </w:r>
      <w:r>
        <w:rPr>
          <w:spacing w:val="80"/>
        </w:rPr>
        <w:t xml:space="preserve"> </w:t>
      </w:r>
      <w:r>
        <w:t>согласного</w:t>
      </w:r>
      <w:r>
        <w:rPr>
          <w:spacing w:val="80"/>
        </w:rPr>
        <w:t xml:space="preserve"> </w:t>
      </w:r>
      <w:r>
        <w:t>в</w:t>
      </w:r>
      <w:r>
        <w:rPr>
          <w:spacing w:val="80"/>
        </w:rPr>
        <w:t xml:space="preserve"> </w:t>
      </w:r>
      <w:r>
        <w:t>конце и</w:t>
      </w:r>
      <w:r>
        <w:rPr>
          <w:spacing w:val="56"/>
        </w:rPr>
        <w:t xml:space="preserve"> </w:t>
      </w:r>
      <w:r>
        <w:t>в</w:t>
      </w:r>
      <w:r>
        <w:rPr>
          <w:spacing w:val="58"/>
        </w:rPr>
        <w:t xml:space="preserve"> </w:t>
      </w:r>
      <w:r>
        <w:t>середине</w:t>
      </w:r>
      <w:r>
        <w:rPr>
          <w:spacing w:val="58"/>
        </w:rPr>
        <w:t xml:space="preserve"> </w:t>
      </w:r>
      <w:r>
        <w:t>слова;</w:t>
      </w:r>
      <w:r>
        <w:rPr>
          <w:spacing w:val="60"/>
        </w:rPr>
        <w:t xml:space="preserve"> </w:t>
      </w:r>
      <w:r>
        <w:t>разделительный.</w:t>
      </w:r>
      <w:r>
        <w:rPr>
          <w:spacing w:val="56"/>
        </w:rPr>
        <w:t xml:space="preserve"> </w:t>
      </w:r>
      <w:r>
        <w:t>Использование</w:t>
      </w:r>
      <w:r>
        <w:rPr>
          <w:spacing w:val="65"/>
        </w:rPr>
        <w:t xml:space="preserve"> </w:t>
      </w:r>
      <w:r>
        <w:t>при</w:t>
      </w:r>
      <w:r>
        <w:rPr>
          <w:spacing w:val="57"/>
        </w:rPr>
        <w:t xml:space="preserve"> </w:t>
      </w:r>
      <w:r>
        <w:t>письме</w:t>
      </w:r>
      <w:r>
        <w:rPr>
          <w:spacing w:val="60"/>
        </w:rPr>
        <w:t xml:space="preserve"> </w:t>
      </w:r>
      <w:r>
        <w:rPr>
          <w:spacing w:val="-2"/>
        </w:rPr>
        <w:t>разделительных</w:t>
      </w:r>
    </w:p>
    <w:p w14:paraId="4BF2C28B">
      <w:pPr>
        <w:pStyle w:val="21"/>
        <w:spacing w:line="322" w:lineRule="exact"/>
        <w:ind w:left="0" w:right="10" w:firstLine="426"/>
      </w:pPr>
      <w:r>
        <w:t>«ъ»</w:t>
      </w:r>
      <w:r>
        <w:rPr>
          <w:spacing w:val="-4"/>
        </w:rPr>
        <w:t xml:space="preserve"> </w:t>
      </w:r>
      <w:r>
        <w:t>и</w:t>
      </w:r>
      <w:r>
        <w:rPr>
          <w:spacing w:val="-2"/>
        </w:rPr>
        <w:t xml:space="preserve"> </w:t>
      </w:r>
      <w:r>
        <w:rPr>
          <w:spacing w:val="-4"/>
        </w:rPr>
        <w:t>«ь».</w:t>
      </w:r>
    </w:p>
    <w:p w14:paraId="4CD769D5">
      <w:pPr>
        <w:pStyle w:val="21"/>
        <w:spacing w:before="152"/>
        <w:ind w:left="0" w:right="10" w:firstLine="426"/>
      </w:pPr>
      <w:r>
        <w:t>Соотношение</w:t>
      </w:r>
      <w:r>
        <w:rPr>
          <w:spacing w:val="49"/>
        </w:rPr>
        <w:t xml:space="preserve"> </w:t>
      </w:r>
      <w:r>
        <w:t>звукового</w:t>
      </w:r>
      <w:r>
        <w:rPr>
          <w:spacing w:val="48"/>
        </w:rPr>
        <w:t xml:space="preserve"> </w:t>
      </w:r>
      <w:r>
        <w:t>и</w:t>
      </w:r>
      <w:r>
        <w:rPr>
          <w:spacing w:val="50"/>
        </w:rPr>
        <w:t xml:space="preserve"> </w:t>
      </w:r>
      <w:r>
        <w:t>буквенного</w:t>
      </w:r>
      <w:r>
        <w:rPr>
          <w:spacing w:val="48"/>
        </w:rPr>
        <w:t xml:space="preserve"> </w:t>
      </w:r>
      <w:r>
        <w:t>состава</w:t>
      </w:r>
      <w:r>
        <w:rPr>
          <w:spacing w:val="50"/>
        </w:rPr>
        <w:t xml:space="preserve"> </w:t>
      </w:r>
      <w:r>
        <w:t>в</w:t>
      </w:r>
      <w:r>
        <w:rPr>
          <w:spacing w:val="49"/>
        </w:rPr>
        <w:t xml:space="preserve"> </w:t>
      </w:r>
      <w:r>
        <w:t>словах</w:t>
      </w:r>
      <w:r>
        <w:rPr>
          <w:spacing w:val="51"/>
        </w:rPr>
        <w:t xml:space="preserve"> </w:t>
      </w:r>
      <w:r>
        <w:t>с</w:t>
      </w:r>
      <w:r>
        <w:rPr>
          <w:spacing w:val="47"/>
        </w:rPr>
        <w:t xml:space="preserve"> </w:t>
      </w:r>
      <w:r>
        <w:t>буквами</w:t>
      </w:r>
      <w:r>
        <w:rPr>
          <w:spacing w:val="59"/>
        </w:rPr>
        <w:t xml:space="preserve"> </w:t>
      </w:r>
      <w:r>
        <w:t>«е»,</w:t>
      </w:r>
      <w:r>
        <w:rPr>
          <w:spacing w:val="50"/>
        </w:rPr>
        <w:t xml:space="preserve"> </w:t>
      </w:r>
      <w:r>
        <w:rPr>
          <w:spacing w:val="-4"/>
        </w:rPr>
        <w:t>«ё»,</w:t>
      </w:r>
    </w:p>
    <w:p w14:paraId="50297AAA">
      <w:pPr>
        <w:pStyle w:val="21"/>
        <w:spacing w:before="155"/>
        <w:ind w:left="0" w:right="10" w:firstLine="426"/>
      </w:pPr>
      <w:r>
        <w:t>«ю»,</w:t>
      </w:r>
      <w:r>
        <w:rPr>
          <w:spacing w:val="-2"/>
        </w:rPr>
        <w:t xml:space="preserve"> </w:t>
      </w:r>
      <w:r>
        <w:t>«я»</w:t>
      </w:r>
      <w:r>
        <w:rPr>
          <w:spacing w:val="-4"/>
        </w:rPr>
        <w:t xml:space="preserve"> </w:t>
      </w:r>
      <w:r>
        <w:t>(в</w:t>
      </w:r>
      <w:r>
        <w:rPr>
          <w:spacing w:val="-3"/>
        </w:rPr>
        <w:t xml:space="preserve"> </w:t>
      </w:r>
      <w:r>
        <w:t>начале</w:t>
      </w:r>
      <w:r>
        <w:rPr>
          <w:spacing w:val="-2"/>
        </w:rPr>
        <w:t xml:space="preserve"> </w:t>
      </w:r>
      <w:r>
        <w:t>слова</w:t>
      </w:r>
      <w:r>
        <w:rPr>
          <w:spacing w:val="-3"/>
        </w:rPr>
        <w:t xml:space="preserve"> </w:t>
      </w:r>
      <w:r>
        <w:t>и</w:t>
      </w:r>
      <w:r>
        <w:rPr>
          <w:spacing w:val="-2"/>
        </w:rPr>
        <w:t xml:space="preserve"> </w:t>
      </w:r>
      <w:r>
        <w:t>после</w:t>
      </w:r>
      <w:r>
        <w:rPr>
          <w:spacing w:val="-4"/>
        </w:rPr>
        <w:t xml:space="preserve"> </w:t>
      </w:r>
      <w:r>
        <w:rPr>
          <w:spacing w:val="-2"/>
        </w:rPr>
        <w:t>гласных).</w:t>
      </w:r>
    </w:p>
    <w:p w14:paraId="0EC51842">
      <w:pPr>
        <w:pStyle w:val="21"/>
        <w:spacing w:before="153" w:line="355" w:lineRule="auto"/>
        <w:ind w:left="0" w:right="10" w:firstLine="426"/>
      </w:pPr>
      <w:r>
        <w:t>Деление</w:t>
      </w:r>
      <w:r>
        <w:rPr>
          <w:spacing w:val="-4"/>
        </w:rPr>
        <w:t xml:space="preserve"> </w:t>
      </w:r>
      <w:r>
        <w:t>слов</w:t>
      </w:r>
      <w:r>
        <w:rPr>
          <w:spacing w:val="-7"/>
        </w:rPr>
        <w:t xml:space="preserve"> </w:t>
      </w:r>
      <w:r>
        <w:t>на</w:t>
      </w:r>
      <w:r>
        <w:rPr>
          <w:spacing w:val="-4"/>
        </w:rPr>
        <w:t xml:space="preserve"> </w:t>
      </w:r>
      <w:r>
        <w:t>слоги</w:t>
      </w:r>
      <w:r>
        <w:rPr>
          <w:spacing w:val="-3"/>
        </w:rPr>
        <w:t xml:space="preserve"> </w:t>
      </w:r>
      <w:r>
        <w:t>(в</w:t>
      </w:r>
      <w:r>
        <w:rPr>
          <w:spacing w:val="-5"/>
        </w:rPr>
        <w:t xml:space="preserve"> </w:t>
      </w:r>
      <w:r>
        <w:t>том</w:t>
      </w:r>
      <w:r>
        <w:rPr>
          <w:spacing w:val="-4"/>
        </w:rPr>
        <w:t xml:space="preserve"> </w:t>
      </w:r>
      <w:r>
        <w:t>числе</w:t>
      </w:r>
      <w:r>
        <w:rPr>
          <w:spacing w:val="-7"/>
        </w:rPr>
        <w:t xml:space="preserve"> </w:t>
      </w:r>
      <w:r>
        <w:t>при</w:t>
      </w:r>
      <w:r>
        <w:rPr>
          <w:spacing w:val="-6"/>
        </w:rPr>
        <w:t xml:space="preserve"> </w:t>
      </w:r>
      <w:r>
        <w:t>стечении</w:t>
      </w:r>
      <w:r>
        <w:rPr>
          <w:spacing w:val="-4"/>
        </w:rPr>
        <w:t xml:space="preserve"> </w:t>
      </w:r>
      <w:r>
        <w:t>согласных). Использование знания алфавита при работе со словарями.</w:t>
      </w:r>
    </w:p>
    <w:p w14:paraId="49574F2F">
      <w:pPr>
        <w:pStyle w:val="21"/>
        <w:spacing w:line="360" w:lineRule="auto"/>
        <w:ind w:left="0" w:right="11" w:firstLine="425"/>
      </w:pPr>
      <w:r>
        <w:t>Небуквенные</w:t>
      </w:r>
      <w:r>
        <w:rPr>
          <w:spacing w:val="54"/>
        </w:rPr>
        <w:t xml:space="preserve"> </w:t>
      </w:r>
      <w:r>
        <w:t>графические</w:t>
      </w:r>
      <w:r>
        <w:rPr>
          <w:spacing w:val="56"/>
        </w:rPr>
        <w:t xml:space="preserve"> </w:t>
      </w:r>
      <w:r>
        <w:t>средства:</w:t>
      </w:r>
      <w:r>
        <w:rPr>
          <w:spacing w:val="56"/>
        </w:rPr>
        <w:t xml:space="preserve"> </w:t>
      </w:r>
      <w:r>
        <w:t>пробел</w:t>
      </w:r>
      <w:r>
        <w:rPr>
          <w:spacing w:val="54"/>
        </w:rPr>
        <w:t xml:space="preserve"> </w:t>
      </w:r>
      <w:r>
        <w:t>между</w:t>
      </w:r>
      <w:r>
        <w:rPr>
          <w:spacing w:val="52"/>
        </w:rPr>
        <w:t xml:space="preserve"> </w:t>
      </w:r>
      <w:r>
        <w:t>словами,</w:t>
      </w:r>
      <w:r>
        <w:rPr>
          <w:spacing w:val="55"/>
        </w:rPr>
        <w:t xml:space="preserve"> </w:t>
      </w:r>
      <w:r>
        <w:t>знак</w:t>
      </w:r>
      <w:r>
        <w:rPr>
          <w:spacing w:val="57"/>
        </w:rPr>
        <w:t xml:space="preserve"> </w:t>
      </w:r>
      <w:r>
        <w:rPr>
          <w:spacing w:val="-2"/>
        </w:rPr>
        <w:t xml:space="preserve">переноса, </w:t>
      </w:r>
      <w:r>
        <w:t>абзац</w:t>
      </w:r>
      <w:r>
        <w:rPr>
          <w:spacing w:val="-8"/>
        </w:rPr>
        <w:t xml:space="preserve"> </w:t>
      </w:r>
      <w:r>
        <w:t>(красная</w:t>
      </w:r>
      <w:r>
        <w:rPr>
          <w:spacing w:val="-5"/>
        </w:rPr>
        <w:t xml:space="preserve"> </w:t>
      </w:r>
      <w:r>
        <w:t>строка),</w:t>
      </w:r>
      <w:r>
        <w:rPr>
          <w:spacing w:val="-6"/>
        </w:rPr>
        <w:t xml:space="preserve"> </w:t>
      </w:r>
      <w:r>
        <w:t>пунктуационные</w:t>
      </w:r>
      <w:r>
        <w:rPr>
          <w:spacing w:val="-5"/>
        </w:rPr>
        <w:t xml:space="preserve"> </w:t>
      </w:r>
      <w:r>
        <w:t>знаки</w:t>
      </w:r>
      <w:r>
        <w:rPr>
          <w:spacing w:val="-6"/>
        </w:rPr>
        <w:t xml:space="preserve"> </w:t>
      </w:r>
      <w:r>
        <w:t>(в</w:t>
      </w:r>
      <w:r>
        <w:rPr>
          <w:spacing w:val="-6"/>
        </w:rPr>
        <w:t xml:space="preserve"> </w:t>
      </w:r>
      <w:r>
        <w:t>пределах</w:t>
      </w:r>
      <w:r>
        <w:rPr>
          <w:spacing w:val="-8"/>
        </w:rPr>
        <w:t xml:space="preserve"> </w:t>
      </w:r>
      <w:r>
        <w:rPr>
          <w:spacing w:val="-2"/>
        </w:rPr>
        <w:t>изученного).</w:t>
      </w:r>
    </w:p>
    <w:p w14:paraId="38EDAB4B">
      <w:pPr>
        <w:pStyle w:val="33"/>
        <w:numPr>
          <w:ilvl w:val="2"/>
          <w:numId w:val="4"/>
        </w:numPr>
        <w:tabs>
          <w:tab w:val="left" w:pos="1418"/>
        </w:tabs>
        <w:ind w:left="0" w:right="11" w:firstLine="425"/>
        <w:rPr>
          <w:sz w:val="28"/>
        </w:rPr>
      </w:pPr>
      <w:r>
        <w:rPr>
          <w:spacing w:val="-2"/>
          <w:sz w:val="28"/>
        </w:rPr>
        <w:t>Орфоэпия.</w:t>
      </w:r>
    </w:p>
    <w:p w14:paraId="2A9C0CC0">
      <w:pPr>
        <w:pStyle w:val="21"/>
        <w:tabs>
          <w:tab w:val="left" w:pos="1418"/>
        </w:tabs>
        <w:spacing w:before="153" w:line="355" w:lineRule="auto"/>
        <w:ind w:left="0" w:right="10" w:firstLine="426"/>
      </w:pPr>
      <w:r>
        <w:t>Произношение</w:t>
      </w:r>
      <w:r>
        <w:rPr>
          <w:spacing w:val="29"/>
        </w:rPr>
        <w:t xml:space="preserve"> </w:t>
      </w:r>
      <w:r>
        <w:t>звуков</w:t>
      </w:r>
      <w:r>
        <w:rPr>
          <w:spacing w:val="28"/>
        </w:rPr>
        <w:t xml:space="preserve"> </w:t>
      </w:r>
      <w:r>
        <w:t>и</w:t>
      </w:r>
      <w:r>
        <w:rPr>
          <w:spacing w:val="29"/>
        </w:rPr>
        <w:t xml:space="preserve"> </w:t>
      </w:r>
      <w:r>
        <w:t>сочетаний</w:t>
      </w:r>
      <w:r>
        <w:rPr>
          <w:spacing w:val="29"/>
        </w:rPr>
        <w:t xml:space="preserve"> </w:t>
      </w:r>
      <w:r>
        <w:t>звуков,</w:t>
      </w:r>
      <w:r>
        <w:rPr>
          <w:spacing w:val="27"/>
        </w:rPr>
        <w:t xml:space="preserve"> </w:t>
      </w:r>
      <w:r>
        <w:t>ударение</w:t>
      </w:r>
      <w:r>
        <w:rPr>
          <w:spacing w:val="29"/>
        </w:rPr>
        <w:t xml:space="preserve"> </w:t>
      </w:r>
      <w:r>
        <w:t>в</w:t>
      </w:r>
      <w:r>
        <w:rPr>
          <w:spacing w:val="28"/>
        </w:rPr>
        <w:t xml:space="preserve"> </w:t>
      </w:r>
      <w:r>
        <w:t>словах</w:t>
      </w:r>
      <w:r>
        <w:rPr>
          <w:spacing w:val="29"/>
        </w:rPr>
        <w:t xml:space="preserve"> </w:t>
      </w:r>
      <w:r>
        <w:t>в</w:t>
      </w:r>
      <w:r>
        <w:rPr>
          <w:spacing w:val="28"/>
        </w:rPr>
        <w:t xml:space="preserve"> </w:t>
      </w:r>
      <w:r>
        <w:t>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14:paraId="6DE9ED8D">
      <w:pPr>
        <w:pStyle w:val="33"/>
        <w:numPr>
          <w:ilvl w:val="2"/>
          <w:numId w:val="4"/>
        </w:numPr>
        <w:tabs>
          <w:tab w:val="left" w:pos="1418"/>
        </w:tabs>
        <w:spacing w:line="321" w:lineRule="exact"/>
        <w:ind w:left="0" w:right="10" w:firstLine="426"/>
        <w:rPr>
          <w:sz w:val="28"/>
        </w:rPr>
      </w:pPr>
      <w:r>
        <w:rPr>
          <w:spacing w:val="-2"/>
          <w:sz w:val="28"/>
        </w:rPr>
        <w:t>Лексика.</w:t>
      </w:r>
    </w:p>
    <w:p w14:paraId="7AF7E884">
      <w:pPr>
        <w:pStyle w:val="21"/>
        <w:tabs>
          <w:tab w:val="left" w:pos="1418"/>
        </w:tabs>
        <w:spacing w:before="156" w:line="355" w:lineRule="auto"/>
        <w:ind w:left="0" w:right="10" w:firstLine="426"/>
      </w:pPr>
      <w:r>
        <w:t>Слово как единство звучания и значения. Лексическое значение слова (общее представление). Выявление слов, значение которых требует уточнения.</w:t>
      </w:r>
      <w:r>
        <w:rPr>
          <w:spacing w:val="80"/>
        </w:rPr>
        <w:t xml:space="preserve"> </w:t>
      </w:r>
      <w:r>
        <w:t>Определение значения слова по тексту или уточнение значения с помощью толкового словаря.</w:t>
      </w:r>
    </w:p>
    <w:p w14:paraId="4A9F7A1B">
      <w:pPr>
        <w:pStyle w:val="21"/>
        <w:spacing w:line="355" w:lineRule="auto"/>
        <w:ind w:left="0" w:right="10" w:firstLine="426"/>
      </w:pPr>
      <w:r>
        <w:t>Однозначные</w:t>
      </w:r>
      <w:r>
        <w:rPr>
          <w:spacing w:val="-5"/>
        </w:rPr>
        <w:t xml:space="preserve"> </w:t>
      </w:r>
      <w:r>
        <w:t>и</w:t>
      </w:r>
      <w:r>
        <w:rPr>
          <w:spacing w:val="-5"/>
        </w:rPr>
        <w:t xml:space="preserve"> </w:t>
      </w:r>
      <w:r>
        <w:t>многозначные</w:t>
      </w:r>
      <w:r>
        <w:rPr>
          <w:spacing w:val="-5"/>
        </w:rPr>
        <w:t xml:space="preserve"> </w:t>
      </w:r>
      <w:r>
        <w:t>слова</w:t>
      </w:r>
      <w:r>
        <w:rPr>
          <w:spacing w:val="-6"/>
        </w:rPr>
        <w:t xml:space="preserve"> </w:t>
      </w:r>
      <w:r>
        <w:t>(простые</w:t>
      </w:r>
      <w:r>
        <w:rPr>
          <w:spacing w:val="-5"/>
        </w:rPr>
        <w:t xml:space="preserve"> </w:t>
      </w:r>
      <w:r>
        <w:t>случаи,</w:t>
      </w:r>
      <w:r>
        <w:rPr>
          <w:spacing w:val="-6"/>
        </w:rPr>
        <w:t xml:space="preserve"> </w:t>
      </w:r>
      <w:r>
        <w:t>наблюдение). Наблюдение за использованием в речи синонимов, антонимов.</w:t>
      </w:r>
    </w:p>
    <w:p w14:paraId="565CE813">
      <w:pPr>
        <w:pStyle w:val="33"/>
        <w:numPr>
          <w:ilvl w:val="2"/>
          <w:numId w:val="4"/>
        </w:numPr>
        <w:tabs>
          <w:tab w:val="left" w:pos="1839"/>
        </w:tabs>
        <w:spacing w:line="322" w:lineRule="exact"/>
        <w:ind w:left="0" w:right="10" w:firstLine="426"/>
        <w:rPr>
          <w:sz w:val="28"/>
        </w:rPr>
      </w:pPr>
      <w:r>
        <w:rPr>
          <w:sz w:val="28"/>
        </w:rPr>
        <w:t>Состав</w:t>
      </w:r>
      <w:r>
        <w:rPr>
          <w:spacing w:val="-7"/>
          <w:sz w:val="28"/>
        </w:rPr>
        <w:t xml:space="preserve"> </w:t>
      </w:r>
      <w:r>
        <w:rPr>
          <w:sz w:val="28"/>
        </w:rPr>
        <w:t>слова</w:t>
      </w:r>
      <w:r>
        <w:rPr>
          <w:spacing w:val="-7"/>
          <w:sz w:val="28"/>
        </w:rPr>
        <w:t xml:space="preserve"> </w:t>
      </w:r>
      <w:r>
        <w:rPr>
          <w:spacing w:val="-2"/>
          <w:sz w:val="28"/>
        </w:rPr>
        <w:t>(морфемика).</w:t>
      </w:r>
    </w:p>
    <w:p w14:paraId="30491B75">
      <w:pPr>
        <w:pStyle w:val="21"/>
        <w:spacing w:before="153" w:line="355" w:lineRule="auto"/>
        <w:ind w:left="0" w:right="10" w:firstLine="426"/>
      </w:pPr>
      <w:r>
        <w:t>Корень как обязательная часть слова. Однокоренные (родственные) слова. Признаки</w:t>
      </w:r>
      <w:r>
        <w:rPr>
          <w:spacing w:val="80"/>
          <w:w w:val="150"/>
        </w:rPr>
        <w:t xml:space="preserve"> </w:t>
      </w:r>
      <w:r>
        <w:t>однокоренных</w:t>
      </w:r>
      <w:r>
        <w:rPr>
          <w:spacing w:val="80"/>
          <w:w w:val="150"/>
        </w:rPr>
        <w:t xml:space="preserve"> </w:t>
      </w:r>
      <w:r>
        <w:t>(родственных)</w:t>
      </w:r>
      <w:r>
        <w:rPr>
          <w:spacing w:val="80"/>
          <w:w w:val="150"/>
        </w:rPr>
        <w:t xml:space="preserve"> </w:t>
      </w:r>
      <w:r>
        <w:t>слов.</w:t>
      </w:r>
      <w:r>
        <w:rPr>
          <w:spacing w:val="80"/>
          <w:w w:val="150"/>
        </w:rPr>
        <w:t xml:space="preserve"> </w:t>
      </w:r>
      <w:r>
        <w:t>Различение</w:t>
      </w:r>
      <w:r>
        <w:rPr>
          <w:spacing w:val="80"/>
          <w:w w:val="150"/>
        </w:rPr>
        <w:t xml:space="preserve"> </w:t>
      </w:r>
      <w:r>
        <w:t>однокоренных</w:t>
      </w:r>
      <w:r>
        <w:rPr>
          <w:spacing w:val="80"/>
          <w:w w:val="150"/>
        </w:rPr>
        <w:t xml:space="preserve"> </w:t>
      </w:r>
      <w:r>
        <w:t>слов</w:t>
      </w:r>
      <w:r>
        <w:rPr>
          <w:spacing w:val="40"/>
        </w:rPr>
        <w:t xml:space="preserve"> </w:t>
      </w:r>
      <w:r>
        <w:t>и</w:t>
      </w:r>
      <w:r>
        <w:rPr>
          <w:spacing w:val="67"/>
        </w:rPr>
        <w:t xml:space="preserve"> </w:t>
      </w:r>
      <w:r>
        <w:t>синонимов,</w:t>
      </w:r>
      <w:r>
        <w:rPr>
          <w:spacing w:val="40"/>
        </w:rPr>
        <w:t xml:space="preserve"> </w:t>
      </w:r>
      <w:r>
        <w:t>однокоренных</w:t>
      </w:r>
      <w:r>
        <w:rPr>
          <w:spacing w:val="68"/>
        </w:rPr>
        <w:t xml:space="preserve"> </w:t>
      </w:r>
      <w:r>
        <w:t>слов</w:t>
      </w:r>
      <w:r>
        <w:rPr>
          <w:spacing w:val="66"/>
        </w:rPr>
        <w:t xml:space="preserve"> </w:t>
      </w:r>
      <w:r>
        <w:t>и</w:t>
      </w:r>
      <w:r>
        <w:rPr>
          <w:spacing w:val="67"/>
        </w:rPr>
        <w:t xml:space="preserve"> </w:t>
      </w:r>
      <w:r>
        <w:t>слов</w:t>
      </w:r>
      <w:r>
        <w:rPr>
          <w:spacing w:val="66"/>
        </w:rPr>
        <w:t xml:space="preserve"> </w:t>
      </w:r>
      <w:r>
        <w:t>с</w:t>
      </w:r>
      <w:r>
        <w:rPr>
          <w:spacing w:val="67"/>
        </w:rPr>
        <w:t xml:space="preserve"> </w:t>
      </w:r>
      <w:r>
        <w:t>омонимичными</w:t>
      </w:r>
      <w:r>
        <w:rPr>
          <w:spacing w:val="68"/>
        </w:rPr>
        <w:t xml:space="preserve"> </w:t>
      </w:r>
      <w:r>
        <w:t>корнями.</w:t>
      </w:r>
      <w:r>
        <w:rPr>
          <w:spacing w:val="66"/>
        </w:rPr>
        <w:t xml:space="preserve"> </w:t>
      </w:r>
      <w:r>
        <w:t>Выделение в словах корня (простые случаи).</w:t>
      </w:r>
    </w:p>
    <w:p w14:paraId="19850EB8">
      <w:pPr>
        <w:pStyle w:val="21"/>
        <w:spacing w:line="355" w:lineRule="auto"/>
        <w:ind w:left="0" w:right="10" w:firstLine="426"/>
      </w:pPr>
      <w:r>
        <w:t>Окончание как изменяемая часть слова. Изменение формы слова с помощью окончания. Различение изменяемых и неизменяемых слов.</w:t>
      </w:r>
    </w:p>
    <w:p w14:paraId="7F7CE3D0">
      <w:pPr>
        <w:pStyle w:val="21"/>
        <w:spacing w:line="355" w:lineRule="auto"/>
        <w:ind w:left="0" w:right="10" w:firstLine="426"/>
      </w:pPr>
      <w:r>
        <w:t xml:space="preserve">Суффикс как часть слова (наблюдение). Приставка как часть слова </w:t>
      </w:r>
      <w:r>
        <w:rPr>
          <w:spacing w:val="-2"/>
        </w:rPr>
        <w:t>(наблюдение).</w:t>
      </w:r>
    </w:p>
    <w:p w14:paraId="3BE211B2">
      <w:pPr>
        <w:pStyle w:val="33"/>
        <w:numPr>
          <w:ilvl w:val="2"/>
          <w:numId w:val="4"/>
        </w:numPr>
        <w:tabs>
          <w:tab w:val="left" w:pos="1839"/>
        </w:tabs>
        <w:ind w:left="0" w:right="10" w:firstLine="426"/>
        <w:rPr>
          <w:sz w:val="28"/>
        </w:rPr>
      </w:pPr>
      <w:r>
        <w:rPr>
          <w:spacing w:val="-2"/>
          <w:sz w:val="28"/>
        </w:rPr>
        <w:t>Морфология.</w:t>
      </w:r>
    </w:p>
    <w:p w14:paraId="2AB1D146">
      <w:pPr>
        <w:pStyle w:val="21"/>
        <w:tabs>
          <w:tab w:val="left" w:pos="1927"/>
          <w:tab w:val="left" w:pos="4407"/>
          <w:tab w:val="left" w:pos="6753"/>
          <w:tab w:val="left" w:pos="7919"/>
          <w:tab w:val="left" w:pos="9480"/>
        </w:tabs>
        <w:spacing w:before="154" w:line="355" w:lineRule="auto"/>
        <w:ind w:left="0" w:right="10" w:firstLine="426"/>
      </w:pPr>
      <w:r>
        <w:rPr>
          <w:spacing w:val="-4"/>
        </w:rPr>
        <w:t>Имя</w:t>
      </w:r>
      <w:r>
        <w:t xml:space="preserve"> </w:t>
      </w:r>
      <w:r>
        <w:rPr>
          <w:spacing w:val="-2"/>
        </w:rPr>
        <w:t>существительное</w:t>
      </w:r>
      <w:r>
        <w:t xml:space="preserve"> </w:t>
      </w:r>
      <w:r>
        <w:rPr>
          <w:spacing w:val="-2"/>
        </w:rPr>
        <w:t>(ознакомление):</w:t>
      </w:r>
      <w:r>
        <w:t xml:space="preserve"> </w:t>
      </w:r>
      <w:r>
        <w:rPr>
          <w:spacing w:val="-2"/>
        </w:rPr>
        <w:t>общее</w:t>
      </w:r>
      <w:r>
        <w:t xml:space="preserve"> </w:t>
      </w:r>
      <w:r>
        <w:rPr>
          <w:spacing w:val="-2"/>
        </w:rPr>
        <w:t>значение,</w:t>
      </w:r>
      <w:r>
        <w:t xml:space="preserve"> </w:t>
      </w:r>
      <w:r>
        <w:rPr>
          <w:spacing w:val="-2"/>
        </w:rPr>
        <w:t xml:space="preserve">вопросы </w:t>
      </w:r>
      <w:r>
        <w:t>(«кто?», «что?»), употребление в речи.</w:t>
      </w:r>
    </w:p>
    <w:p w14:paraId="58F599B3">
      <w:pPr>
        <w:pStyle w:val="21"/>
        <w:tabs>
          <w:tab w:val="left" w:pos="2171"/>
          <w:tab w:val="left" w:pos="4448"/>
          <w:tab w:val="left" w:pos="5544"/>
          <w:tab w:val="left" w:pos="7036"/>
          <w:tab w:val="left" w:pos="8396"/>
          <w:tab w:val="left" w:pos="9382"/>
        </w:tabs>
        <w:spacing w:line="319" w:lineRule="exact"/>
        <w:ind w:left="0" w:right="10" w:firstLine="426"/>
      </w:pPr>
      <w:r>
        <w:rPr>
          <w:spacing w:val="-2"/>
        </w:rPr>
        <w:t>Глагол</w:t>
      </w:r>
      <w:r>
        <w:t xml:space="preserve"> </w:t>
      </w:r>
      <w:r>
        <w:rPr>
          <w:spacing w:val="-2"/>
        </w:rPr>
        <w:t>(ознакомление):</w:t>
      </w:r>
      <w:r>
        <w:t xml:space="preserve"> </w:t>
      </w:r>
      <w:r>
        <w:rPr>
          <w:spacing w:val="-2"/>
        </w:rPr>
        <w:t>общее</w:t>
      </w:r>
      <w:r>
        <w:tab/>
      </w:r>
      <w:r>
        <w:rPr>
          <w:spacing w:val="-2"/>
        </w:rPr>
        <w:t>значение,</w:t>
      </w:r>
      <w:r>
        <w:t xml:space="preserve"> </w:t>
      </w:r>
      <w:r>
        <w:rPr>
          <w:spacing w:val="-2"/>
        </w:rPr>
        <w:t>вопросы</w:t>
      </w:r>
      <w:r>
        <w:t xml:space="preserve"> </w:t>
      </w:r>
      <w:r>
        <w:rPr>
          <w:spacing w:val="-2"/>
        </w:rPr>
        <w:t>(«что</w:t>
      </w:r>
      <w:r>
        <w:t xml:space="preserve"> </w:t>
      </w:r>
      <w:r>
        <w:rPr>
          <w:spacing w:val="-2"/>
        </w:rPr>
        <w:t>делать?»,</w:t>
      </w:r>
    </w:p>
    <w:p w14:paraId="792161A0">
      <w:pPr>
        <w:pStyle w:val="21"/>
        <w:spacing w:before="155"/>
        <w:ind w:left="0" w:right="10" w:firstLine="426"/>
      </w:pPr>
      <w:r>
        <w:t>«что</w:t>
      </w:r>
      <w:r>
        <w:rPr>
          <w:spacing w:val="-4"/>
        </w:rPr>
        <w:t xml:space="preserve"> </w:t>
      </w:r>
      <w:r>
        <w:t>сделать?»</w:t>
      </w:r>
      <w:r>
        <w:rPr>
          <w:spacing w:val="-5"/>
        </w:rPr>
        <w:t xml:space="preserve"> </w:t>
      </w:r>
      <w:r>
        <w:t>и</w:t>
      </w:r>
      <w:r>
        <w:rPr>
          <w:spacing w:val="-4"/>
        </w:rPr>
        <w:t xml:space="preserve"> </w:t>
      </w:r>
      <w:r>
        <w:t>другие),</w:t>
      </w:r>
      <w:r>
        <w:rPr>
          <w:spacing w:val="-3"/>
        </w:rPr>
        <w:t xml:space="preserve"> </w:t>
      </w:r>
      <w:r>
        <w:t>употребление</w:t>
      </w:r>
      <w:r>
        <w:rPr>
          <w:spacing w:val="-6"/>
        </w:rPr>
        <w:t xml:space="preserve"> </w:t>
      </w:r>
      <w:r>
        <w:t>в</w:t>
      </w:r>
      <w:r>
        <w:rPr>
          <w:spacing w:val="-5"/>
        </w:rPr>
        <w:t xml:space="preserve"> </w:t>
      </w:r>
      <w:r>
        <w:rPr>
          <w:spacing w:val="-2"/>
        </w:rPr>
        <w:t>речи.</w:t>
      </w:r>
    </w:p>
    <w:p w14:paraId="186041E6">
      <w:pPr>
        <w:pStyle w:val="21"/>
        <w:tabs>
          <w:tab w:val="left" w:pos="1965"/>
          <w:tab w:val="left" w:pos="4294"/>
          <w:tab w:val="left" w:pos="6677"/>
          <w:tab w:val="left" w:pos="7882"/>
          <w:tab w:val="left" w:pos="9482"/>
        </w:tabs>
        <w:spacing w:before="154" w:line="355" w:lineRule="auto"/>
        <w:ind w:left="0" w:right="10" w:firstLine="426"/>
      </w:pPr>
      <w:r>
        <w:rPr>
          <w:spacing w:val="-4"/>
        </w:rPr>
        <w:t>Имя</w:t>
      </w:r>
      <w:r>
        <w:t xml:space="preserve"> </w:t>
      </w:r>
      <w:r>
        <w:rPr>
          <w:spacing w:val="-2"/>
        </w:rPr>
        <w:t>прилагательное</w:t>
      </w:r>
      <w:r>
        <w:t xml:space="preserve"> </w:t>
      </w:r>
      <w:r>
        <w:rPr>
          <w:spacing w:val="-2"/>
        </w:rPr>
        <w:t>(ознакомление):</w:t>
      </w:r>
      <w:r>
        <w:t xml:space="preserve"> </w:t>
      </w:r>
      <w:r>
        <w:rPr>
          <w:spacing w:val="-2"/>
        </w:rPr>
        <w:t>общее</w:t>
      </w:r>
      <w:r>
        <w:t xml:space="preserve"> </w:t>
      </w:r>
      <w:r>
        <w:rPr>
          <w:spacing w:val="-2"/>
        </w:rPr>
        <w:t>значение,</w:t>
      </w:r>
      <w:r>
        <w:t xml:space="preserve"> </w:t>
      </w:r>
      <w:r>
        <w:rPr>
          <w:spacing w:val="-2"/>
        </w:rPr>
        <w:t xml:space="preserve">вопросы </w:t>
      </w:r>
      <w:r>
        <w:t xml:space="preserve">(«какой?», «какая?», «какое?», «какие?»), употребление в речи. </w:t>
      </w:r>
    </w:p>
    <w:p w14:paraId="34973C58">
      <w:pPr>
        <w:pStyle w:val="21"/>
        <w:tabs>
          <w:tab w:val="left" w:pos="2283"/>
          <w:tab w:val="left" w:pos="3519"/>
          <w:tab w:val="left" w:pos="4952"/>
          <w:tab w:val="left" w:pos="5422"/>
          <w:tab w:val="left" w:pos="6921"/>
          <w:tab w:val="left" w:pos="8276"/>
        </w:tabs>
        <w:spacing w:line="360" w:lineRule="auto"/>
        <w:ind w:left="0" w:right="10" w:firstLine="426"/>
      </w:pPr>
      <w:r>
        <w:rPr>
          <w:spacing w:val="-2"/>
        </w:rPr>
        <w:t>Предлог.</w:t>
      </w:r>
      <w:r>
        <w:t xml:space="preserve"> </w:t>
      </w:r>
      <w:r>
        <w:rPr>
          <w:spacing w:val="-2"/>
        </w:rPr>
        <w:t>Отличие</w:t>
      </w:r>
      <w:r>
        <w:t xml:space="preserve"> </w:t>
      </w:r>
      <w:r>
        <w:rPr>
          <w:spacing w:val="-2"/>
        </w:rPr>
        <w:t>предлогов</w:t>
      </w:r>
      <w:r>
        <w:t xml:space="preserve"> </w:t>
      </w:r>
      <w:r>
        <w:rPr>
          <w:spacing w:val="-5"/>
        </w:rPr>
        <w:t>от</w:t>
      </w:r>
      <w:r>
        <w:t xml:space="preserve"> </w:t>
      </w:r>
      <w:r>
        <w:rPr>
          <w:spacing w:val="-2"/>
        </w:rPr>
        <w:t>приставок.</w:t>
      </w:r>
      <w:r>
        <w:t xml:space="preserve"> </w:t>
      </w:r>
      <w:r>
        <w:rPr>
          <w:spacing w:val="-2"/>
        </w:rPr>
        <w:t xml:space="preserve">Наиболее распространённые </w:t>
      </w:r>
      <w:r>
        <w:t>предлоги:</w:t>
      </w:r>
      <w:r>
        <w:rPr>
          <w:spacing w:val="-4"/>
        </w:rPr>
        <w:t xml:space="preserve"> </w:t>
      </w:r>
      <w:r>
        <w:t>«в»,</w:t>
      </w:r>
      <w:r>
        <w:rPr>
          <w:spacing w:val="-5"/>
        </w:rPr>
        <w:t xml:space="preserve"> </w:t>
      </w:r>
      <w:r>
        <w:t>«на»,</w:t>
      </w:r>
      <w:r>
        <w:rPr>
          <w:spacing w:val="-3"/>
        </w:rPr>
        <w:t xml:space="preserve"> </w:t>
      </w:r>
      <w:r>
        <w:t>«из»,</w:t>
      </w:r>
      <w:r>
        <w:rPr>
          <w:spacing w:val="-4"/>
        </w:rPr>
        <w:t xml:space="preserve"> </w:t>
      </w:r>
      <w:r>
        <w:t>«без»,</w:t>
      </w:r>
      <w:r>
        <w:rPr>
          <w:spacing w:val="-5"/>
        </w:rPr>
        <w:t xml:space="preserve"> </w:t>
      </w:r>
      <w:r>
        <w:t>«над»,</w:t>
      </w:r>
      <w:r>
        <w:rPr>
          <w:spacing w:val="-3"/>
        </w:rPr>
        <w:t xml:space="preserve"> </w:t>
      </w:r>
      <w:r>
        <w:t>«до»,</w:t>
      </w:r>
      <w:r>
        <w:rPr>
          <w:spacing w:val="-5"/>
        </w:rPr>
        <w:t xml:space="preserve"> </w:t>
      </w:r>
      <w:r>
        <w:t>«у»,</w:t>
      </w:r>
      <w:r>
        <w:rPr>
          <w:spacing w:val="-4"/>
        </w:rPr>
        <w:t xml:space="preserve"> </w:t>
      </w:r>
      <w:r>
        <w:t>«о»,</w:t>
      </w:r>
      <w:r>
        <w:rPr>
          <w:spacing w:val="-2"/>
        </w:rPr>
        <w:t xml:space="preserve"> </w:t>
      </w:r>
      <w:r>
        <w:t>«об»</w:t>
      </w:r>
      <w:r>
        <w:rPr>
          <w:spacing w:val="-6"/>
        </w:rPr>
        <w:t xml:space="preserve"> </w:t>
      </w:r>
      <w:r>
        <w:t>и</w:t>
      </w:r>
      <w:r>
        <w:rPr>
          <w:spacing w:val="-3"/>
        </w:rPr>
        <w:t xml:space="preserve"> </w:t>
      </w:r>
      <w:r>
        <w:rPr>
          <w:spacing w:val="-2"/>
        </w:rPr>
        <w:t>другие.</w:t>
      </w:r>
    </w:p>
    <w:p w14:paraId="61374584">
      <w:pPr>
        <w:pStyle w:val="33"/>
        <w:numPr>
          <w:ilvl w:val="2"/>
          <w:numId w:val="4"/>
        </w:numPr>
        <w:tabs>
          <w:tab w:val="left" w:pos="1418"/>
        </w:tabs>
        <w:spacing w:before="156"/>
        <w:ind w:left="0" w:right="10" w:firstLine="426"/>
        <w:rPr>
          <w:sz w:val="28"/>
        </w:rPr>
      </w:pPr>
      <w:r>
        <w:rPr>
          <w:spacing w:val="-2"/>
          <w:sz w:val="28"/>
        </w:rPr>
        <w:t>Синтаксис.</w:t>
      </w:r>
    </w:p>
    <w:p w14:paraId="0B9B1B8D">
      <w:pPr>
        <w:pStyle w:val="21"/>
        <w:tabs>
          <w:tab w:val="left" w:pos="1418"/>
        </w:tabs>
        <w:spacing w:before="153"/>
        <w:ind w:left="0" w:right="10" w:firstLine="426"/>
      </w:pPr>
      <w:r>
        <w:t>Порядок</w:t>
      </w:r>
      <w:r>
        <w:rPr>
          <w:spacing w:val="-7"/>
        </w:rPr>
        <w:t xml:space="preserve"> </w:t>
      </w:r>
      <w:r>
        <w:t>слов</w:t>
      </w:r>
      <w:r>
        <w:rPr>
          <w:spacing w:val="-6"/>
        </w:rPr>
        <w:t xml:space="preserve"> </w:t>
      </w:r>
      <w:r>
        <w:t>в</w:t>
      </w:r>
      <w:r>
        <w:rPr>
          <w:spacing w:val="-8"/>
        </w:rPr>
        <w:t xml:space="preserve"> </w:t>
      </w:r>
      <w:r>
        <w:t>предложении;</w:t>
      </w:r>
      <w:r>
        <w:rPr>
          <w:spacing w:val="-4"/>
        </w:rPr>
        <w:t xml:space="preserve"> </w:t>
      </w:r>
      <w:r>
        <w:t>связь</w:t>
      </w:r>
      <w:r>
        <w:rPr>
          <w:spacing w:val="-6"/>
        </w:rPr>
        <w:t xml:space="preserve"> </w:t>
      </w:r>
      <w:r>
        <w:t>слов</w:t>
      </w:r>
      <w:r>
        <w:rPr>
          <w:spacing w:val="-5"/>
        </w:rPr>
        <w:t xml:space="preserve"> </w:t>
      </w:r>
      <w:r>
        <w:t>в</w:t>
      </w:r>
      <w:r>
        <w:rPr>
          <w:spacing w:val="-6"/>
        </w:rPr>
        <w:t xml:space="preserve"> </w:t>
      </w:r>
      <w:r>
        <w:t>предложении</w:t>
      </w:r>
      <w:r>
        <w:rPr>
          <w:spacing w:val="-4"/>
        </w:rPr>
        <w:t xml:space="preserve"> </w:t>
      </w:r>
      <w:r>
        <w:rPr>
          <w:spacing w:val="-2"/>
        </w:rPr>
        <w:t>(повторение).</w:t>
      </w:r>
    </w:p>
    <w:p w14:paraId="40863BA2">
      <w:pPr>
        <w:pStyle w:val="21"/>
        <w:tabs>
          <w:tab w:val="left" w:pos="1418"/>
        </w:tabs>
        <w:spacing w:before="156" w:line="355" w:lineRule="auto"/>
        <w:ind w:left="0" w:right="10" w:firstLine="426"/>
      </w:pPr>
      <w:r>
        <w:t>Предложение</w:t>
      </w:r>
      <w:r>
        <w:rPr>
          <w:spacing w:val="-3"/>
        </w:rPr>
        <w:t xml:space="preserve"> </w:t>
      </w:r>
      <w:r>
        <w:t>как</w:t>
      </w:r>
      <w:r>
        <w:rPr>
          <w:spacing w:val="-2"/>
        </w:rPr>
        <w:t xml:space="preserve"> </w:t>
      </w:r>
      <w:r>
        <w:t>единица</w:t>
      </w:r>
      <w:r>
        <w:rPr>
          <w:spacing w:val="-3"/>
        </w:rPr>
        <w:t xml:space="preserve"> </w:t>
      </w:r>
      <w:r>
        <w:t>языка.</w:t>
      </w:r>
      <w:r>
        <w:rPr>
          <w:spacing w:val="-3"/>
        </w:rPr>
        <w:t xml:space="preserve"> </w:t>
      </w:r>
      <w:r>
        <w:t>Предложение</w:t>
      </w:r>
      <w:r>
        <w:rPr>
          <w:spacing w:val="-3"/>
        </w:rPr>
        <w:t xml:space="preserve"> </w:t>
      </w:r>
      <w:r>
        <w:t>и</w:t>
      </w:r>
      <w:r>
        <w:rPr>
          <w:spacing w:val="-2"/>
        </w:rPr>
        <w:t xml:space="preserve"> </w:t>
      </w:r>
      <w:r>
        <w:t>слово.</w:t>
      </w:r>
      <w:r>
        <w:rPr>
          <w:spacing w:val="-3"/>
        </w:rPr>
        <w:t xml:space="preserve"> </w:t>
      </w:r>
      <w:r>
        <w:t>Отличие</w:t>
      </w:r>
      <w:r>
        <w:rPr>
          <w:spacing w:val="-4"/>
        </w:rPr>
        <w:t xml:space="preserve"> </w:t>
      </w:r>
      <w:r>
        <w:t>предложения от слова. Наблюдение за выделением в устной речи одного из слов предложения (логическое ударение).</w:t>
      </w:r>
    </w:p>
    <w:p w14:paraId="143AF861">
      <w:pPr>
        <w:pStyle w:val="21"/>
        <w:tabs>
          <w:tab w:val="left" w:pos="1418"/>
        </w:tabs>
        <w:spacing w:line="355" w:lineRule="auto"/>
        <w:ind w:left="0" w:right="10" w:firstLine="426"/>
      </w:pPr>
      <w:r>
        <w:t>Виды предложений по цели высказывания: повествовательные, вопросительные, побудительные предложения.</w:t>
      </w:r>
    </w:p>
    <w:p w14:paraId="380E7C12">
      <w:pPr>
        <w:pStyle w:val="21"/>
        <w:tabs>
          <w:tab w:val="left" w:pos="1418"/>
        </w:tabs>
        <w:spacing w:line="355" w:lineRule="auto"/>
        <w:ind w:left="0" w:right="10" w:firstLine="426"/>
      </w:pPr>
      <w:r>
        <w:t>Виды предложений по эмоциональной окраске (по интонации): восклицательные и невосклицательные предложения.</w:t>
      </w:r>
    </w:p>
    <w:p w14:paraId="20DCEB34">
      <w:pPr>
        <w:pStyle w:val="33"/>
        <w:numPr>
          <w:ilvl w:val="2"/>
          <w:numId w:val="4"/>
        </w:numPr>
        <w:tabs>
          <w:tab w:val="left" w:pos="1418"/>
        </w:tabs>
        <w:spacing w:line="322" w:lineRule="exact"/>
        <w:ind w:left="0" w:right="10" w:firstLine="426"/>
        <w:rPr>
          <w:sz w:val="28"/>
        </w:rPr>
      </w:pPr>
      <w:r>
        <w:rPr>
          <w:sz w:val="28"/>
        </w:rPr>
        <w:t>Орфография</w:t>
      </w:r>
      <w:r>
        <w:rPr>
          <w:spacing w:val="-8"/>
          <w:sz w:val="28"/>
        </w:rPr>
        <w:t xml:space="preserve"> </w:t>
      </w:r>
      <w:r>
        <w:rPr>
          <w:sz w:val="28"/>
        </w:rPr>
        <w:t>и</w:t>
      </w:r>
      <w:r>
        <w:rPr>
          <w:spacing w:val="-4"/>
          <w:sz w:val="28"/>
        </w:rPr>
        <w:t xml:space="preserve"> </w:t>
      </w:r>
      <w:r>
        <w:rPr>
          <w:spacing w:val="-2"/>
          <w:sz w:val="28"/>
        </w:rPr>
        <w:t>пунктуация.</w:t>
      </w:r>
    </w:p>
    <w:p w14:paraId="2D2E3456">
      <w:pPr>
        <w:pStyle w:val="21"/>
        <w:tabs>
          <w:tab w:val="left" w:pos="1418"/>
        </w:tabs>
        <w:spacing w:before="152" w:line="355" w:lineRule="auto"/>
        <w:ind w:left="0" w:right="10" w:firstLine="426"/>
      </w:pPr>
      <w:r>
        <w:t>Прописная</w:t>
      </w:r>
      <w:r>
        <w:rPr>
          <w:spacing w:val="80"/>
        </w:rPr>
        <w:t xml:space="preserve"> </w:t>
      </w:r>
      <w:r>
        <w:t>буква</w:t>
      </w:r>
      <w:r>
        <w:rPr>
          <w:spacing w:val="80"/>
        </w:rPr>
        <w:t xml:space="preserve"> </w:t>
      </w:r>
      <w:r>
        <w:t>в</w:t>
      </w:r>
      <w:r>
        <w:rPr>
          <w:spacing w:val="80"/>
        </w:rPr>
        <w:t xml:space="preserve"> </w:t>
      </w:r>
      <w:r>
        <w:t>начале</w:t>
      </w:r>
      <w:r>
        <w:rPr>
          <w:spacing w:val="80"/>
        </w:rPr>
        <w:t xml:space="preserve"> </w:t>
      </w:r>
      <w:r>
        <w:t>предложения</w:t>
      </w:r>
      <w:r>
        <w:rPr>
          <w:spacing w:val="80"/>
        </w:rPr>
        <w:t xml:space="preserve"> </w:t>
      </w:r>
      <w:r>
        <w:t>и</w:t>
      </w:r>
      <w:r>
        <w:rPr>
          <w:spacing w:val="80"/>
        </w:rPr>
        <w:t xml:space="preserve"> </w:t>
      </w:r>
      <w:r>
        <w:t>в</w:t>
      </w:r>
      <w:r>
        <w:rPr>
          <w:spacing w:val="80"/>
        </w:rPr>
        <w:t xml:space="preserve"> </w:t>
      </w:r>
      <w:r>
        <w:t>именах</w:t>
      </w:r>
      <w:r>
        <w:rPr>
          <w:spacing w:val="80"/>
        </w:rPr>
        <w:t xml:space="preserve"> </w:t>
      </w:r>
      <w:r>
        <w:t>собственных</w:t>
      </w:r>
      <w:r>
        <w:rPr>
          <w:spacing w:val="80"/>
        </w:rPr>
        <w:t xml:space="preserve"> </w:t>
      </w:r>
      <w:r>
        <w:t>(имена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w:t>
      </w:r>
      <w:r>
        <w:rPr>
          <w:spacing w:val="-3"/>
        </w:rPr>
        <w:t xml:space="preserve"> </w:t>
      </w:r>
      <w:r>
        <w:t>шипящих в</w:t>
      </w:r>
      <w:r>
        <w:rPr>
          <w:spacing w:val="-1"/>
        </w:rPr>
        <w:t xml:space="preserve"> </w:t>
      </w:r>
      <w:r>
        <w:t>сочетаниях</w:t>
      </w:r>
      <w:r>
        <w:rPr>
          <w:spacing w:val="3"/>
        </w:rPr>
        <w:t xml:space="preserve"> </w:t>
      </w:r>
      <w:r>
        <w:t>«жи»,</w:t>
      </w:r>
      <w:r>
        <w:rPr>
          <w:spacing w:val="-1"/>
        </w:rPr>
        <w:t xml:space="preserve"> </w:t>
      </w:r>
      <w:r>
        <w:t>«ши» (в</w:t>
      </w:r>
      <w:r>
        <w:rPr>
          <w:spacing w:val="-1"/>
        </w:rPr>
        <w:t xml:space="preserve"> </w:t>
      </w:r>
      <w:r>
        <w:t>положении под</w:t>
      </w:r>
      <w:r>
        <w:rPr>
          <w:spacing w:val="-2"/>
        </w:rPr>
        <w:t xml:space="preserve"> </w:t>
      </w:r>
      <w:r>
        <w:t>ударением),</w:t>
      </w:r>
      <w:r>
        <w:rPr>
          <w:spacing w:val="4"/>
        </w:rPr>
        <w:t xml:space="preserve"> </w:t>
      </w:r>
      <w:r>
        <w:t xml:space="preserve">«ча», </w:t>
      </w:r>
      <w:r>
        <w:rPr>
          <w:spacing w:val="-2"/>
        </w:rPr>
        <w:t>«ща»,</w:t>
      </w:r>
    </w:p>
    <w:p w14:paraId="19DC27CA">
      <w:pPr>
        <w:pStyle w:val="21"/>
        <w:tabs>
          <w:tab w:val="left" w:pos="1418"/>
        </w:tabs>
        <w:spacing w:line="355" w:lineRule="auto"/>
        <w:ind w:left="0" w:right="10" w:firstLine="426"/>
      </w:pPr>
      <w:r>
        <w:t>«чу»,</w:t>
      </w:r>
      <w:r>
        <w:rPr>
          <w:spacing w:val="40"/>
        </w:rPr>
        <w:t xml:space="preserve"> </w:t>
      </w:r>
      <w:r>
        <w:t>«щу»;</w:t>
      </w:r>
      <w:r>
        <w:rPr>
          <w:spacing w:val="40"/>
        </w:rPr>
        <w:t xml:space="preserve"> </w:t>
      </w:r>
      <w:r>
        <w:t>сочетания</w:t>
      </w:r>
      <w:r>
        <w:rPr>
          <w:spacing w:val="40"/>
        </w:rPr>
        <w:t xml:space="preserve"> </w:t>
      </w:r>
      <w:r>
        <w:t>«чк»,</w:t>
      </w:r>
      <w:r>
        <w:rPr>
          <w:spacing w:val="40"/>
        </w:rPr>
        <w:t xml:space="preserve"> </w:t>
      </w:r>
      <w:r>
        <w:t>«чн»</w:t>
      </w:r>
      <w:r>
        <w:rPr>
          <w:spacing w:val="40"/>
        </w:rPr>
        <w:t xml:space="preserve"> </w:t>
      </w:r>
      <w:r>
        <w:t>(повторение</w:t>
      </w:r>
      <w:r>
        <w:rPr>
          <w:spacing w:val="40"/>
        </w:rPr>
        <w:t xml:space="preserve"> </w:t>
      </w:r>
      <w:r>
        <w:t>правил</w:t>
      </w:r>
      <w:r>
        <w:rPr>
          <w:spacing w:val="40"/>
        </w:rPr>
        <w:t xml:space="preserve"> </w:t>
      </w:r>
      <w:r>
        <w:t>правописания,</w:t>
      </w:r>
      <w:r>
        <w:rPr>
          <w:spacing w:val="40"/>
        </w:rPr>
        <w:t xml:space="preserve"> </w:t>
      </w:r>
      <w:r>
        <w:t>изученных</w:t>
      </w:r>
      <w:r>
        <w:rPr>
          <w:spacing w:val="80"/>
          <w:w w:val="150"/>
        </w:rPr>
        <w:t xml:space="preserve"> </w:t>
      </w:r>
      <w:r>
        <w:t>в 1 классе).</w:t>
      </w:r>
    </w:p>
    <w:p w14:paraId="579BD8EB">
      <w:pPr>
        <w:pStyle w:val="21"/>
        <w:spacing w:line="355" w:lineRule="auto"/>
        <w:ind w:left="0" w:right="10" w:firstLine="426"/>
      </w:pPr>
      <w: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w:t>
      </w:r>
      <w:r>
        <w:rPr>
          <w:spacing w:val="80"/>
        </w:rPr>
        <w:t xml:space="preserve">  </w:t>
      </w:r>
      <w:r>
        <w:t>слова.</w:t>
      </w:r>
      <w:r>
        <w:rPr>
          <w:spacing w:val="80"/>
        </w:rPr>
        <w:t xml:space="preserve">  </w:t>
      </w:r>
      <w:r>
        <w:t>Контроль</w:t>
      </w:r>
      <w:r>
        <w:rPr>
          <w:spacing w:val="80"/>
        </w:rPr>
        <w:t xml:space="preserve">  </w:t>
      </w:r>
      <w:r>
        <w:t>и</w:t>
      </w:r>
      <w:r>
        <w:rPr>
          <w:spacing w:val="80"/>
        </w:rPr>
        <w:t xml:space="preserve">  </w:t>
      </w:r>
      <w:r>
        <w:t>самоконтроль</w:t>
      </w:r>
      <w:r>
        <w:rPr>
          <w:spacing w:val="80"/>
        </w:rPr>
        <w:t xml:space="preserve">  </w:t>
      </w:r>
      <w:r>
        <w:t>при</w:t>
      </w:r>
      <w:r>
        <w:rPr>
          <w:spacing w:val="80"/>
        </w:rPr>
        <w:t xml:space="preserve">  </w:t>
      </w:r>
      <w:r>
        <w:t>проверке</w:t>
      </w:r>
      <w:r>
        <w:rPr>
          <w:spacing w:val="80"/>
        </w:rPr>
        <w:t xml:space="preserve">  </w:t>
      </w:r>
      <w:r>
        <w:t>собственных и предложенных текстов.</w:t>
      </w:r>
    </w:p>
    <w:p w14:paraId="54FD2D13">
      <w:pPr>
        <w:pStyle w:val="21"/>
        <w:ind w:left="0" w:right="10" w:firstLine="426"/>
      </w:pPr>
      <w:r>
        <w:t>Правила</w:t>
      </w:r>
      <w:r>
        <w:rPr>
          <w:spacing w:val="-5"/>
        </w:rPr>
        <w:t xml:space="preserve"> </w:t>
      </w:r>
      <w:r>
        <w:t>правописания</w:t>
      </w:r>
      <w:r>
        <w:rPr>
          <w:spacing w:val="-6"/>
        </w:rPr>
        <w:t xml:space="preserve"> </w:t>
      </w:r>
      <w:r>
        <w:t>и</w:t>
      </w:r>
      <w:r>
        <w:rPr>
          <w:spacing w:val="-4"/>
        </w:rPr>
        <w:t xml:space="preserve"> </w:t>
      </w:r>
      <w:r>
        <w:t>их</w:t>
      </w:r>
      <w:r>
        <w:rPr>
          <w:spacing w:val="-3"/>
        </w:rPr>
        <w:t xml:space="preserve"> </w:t>
      </w:r>
      <w:r>
        <w:rPr>
          <w:spacing w:val="-2"/>
        </w:rPr>
        <w:t>применение:</w:t>
      </w:r>
    </w:p>
    <w:p w14:paraId="4D51D5F9">
      <w:pPr>
        <w:pStyle w:val="21"/>
        <w:spacing w:before="153" w:line="355" w:lineRule="auto"/>
        <w:ind w:left="0" w:right="10" w:firstLine="426"/>
      </w:pPr>
      <w:r>
        <w:t>разделительный</w:t>
      </w:r>
      <w:r>
        <w:rPr>
          <w:spacing w:val="-18"/>
        </w:rPr>
        <w:t xml:space="preserve"> </w:t>
      </w:r>
      <w:r>
        <w:t>мягкий</w:t>
      </w:r>
      <w:r>
        <w:rPr>
          <w:spacing w:val="-17"/>
        </w:rPr>
        <w:t xml:space="preserve"> </w:t>
      </w:r>
      <w:r>
        <w:t>знак; сочетания «чт», «щн», «нч»;</w:t>
      </w:r>
    </w:p>
    <w:p w14:paraId="1ECF0884">
      <w:pPr>
        <w:pStyle w:val="21"/>
        <w:spacing w:line="355" w:lineRule="auto"/>
        <w:ind w:left="0" w:right="10" w:firstLine="426"/>
      </w:pPr>
      <w:r>
        <w:t>проверяемые безударные гласные в корне слова; парные</w:t>
      </w:r>
      <w:r>
        <w:rPr>
          <w:spacing w:val="-6"/>
        </w:rPr>
        <w:t xml:space="preserve"> </w:t>
      </w:r>
      <w:r>
        <w:t>звонкие</w:t>
      </w:r>
      <w:r>
        <w:rPr>
          <w:spacing w:val="-6"/>
        </w:rPr>
        <w:t xml:space="preserve"> </w:t>
      </w:r>
      <w:r>
        <w:t>и</w:t>
      </w:r>
      <w:r>
        <w:rPr>
          <w:spacing w:val="-6"/>
        </w:rPr>
        <w:t xml:space="preserve"> </w:t>
      </w:r>
      <w:r>
        <w:t>глухие</w:t>
      </w:r>
      <w:r>
        <w:rPr>
          <w:spacing w:val="-6"/>
        </w:rPr>
        <w:t xml:space="preserve"> </w:t>
      </w:r>
      <w:r>
        <w:t>согласные</w:t>
      </w:r>
      <w:r>
        <w:rPr>
          <w:spacing w:val="-6"/>
        </w:rPr>
        <w:t xml:space="preserve"> </w:t>
      </w:r>
      <w:r>
        <w:t>в</w:t>
      </w:r>
      <w:r>
        <w:rPr>
          <w:spacing w:val="-7"/>
        </w:rPr>
        <w:t xml:space="preserve"> </w:t>
      </w:r>
      <w:r>
        <w:t>корне</w:t>
      </w:r>
      <w:r>
        <w:rPr>
          <w:spacing w:val="-6"/>
        </w:rPr>
        <w:t xml:space="preserve"> </w:t>
      </w:r>
      <w:r>
        <w:t>слова;</w:t>
      </w:r>
    </w:p>
    <w:p w14:paraId="40C1176A">
      <w:pPr>
        <w:pStyle w:val="21"/>
        <w:spacing w:line="355" w:lineRule="auto"/>
        <w:ind w:left="0" w:right="10" w:firstLine="426"/>
      </w:pPr>
      <w:r>
        <w:t>непроверяемые</w:t>
      </w:r>
      <w:r>
        <w:rPr>
          <w:spacing w:val="80"/>
        </w:rPr>
        <w:t xml:space="preserve"> </w:t>
      </w:r>
      <w:r>
        <w:t>гласные</w:t>
      </w:r>
      <w:r>
        <w:rPr>
          <w:spacing w:val="80"/>
        </w:rPr>
        <w:t xml:space="preserve"> </w:t>
      </w:r>
      <w:r>
        <w:t>и</w:t>
      </w:r>
      <w:r>
        <w:rPr>
          <w:spacing w:val="80"/>
        </w:rPr>
        <w:t xml:space="preserve"> </w:t>
      </w:r>
      <w:r>
        <w:t>согласные</w:t>
      </w:r>
      <w:r>
        <w:rPr>
          <w:spacing w:val="80"/>
        </w:rPr>
        <w:t xml:space="preserve"> </w:t>
      </w:r>
      <w:r>
        <w:t>(перечень</w:t>
      </w:r>
      <w:r>
        <w:rPr>
          <w:spacing w:val="80"/>
        </w:rPr>
        <w:t xml:space="preserve"> </w:t>
      </w:r>
      <w:r>
        <w:t>слов</w:t>
      </w:r>
      <w:r>
        <w:rPr>
          <w:spacing w:val="80"/>
        </w:rPr>
        <w:t xml:space="preserve"> </w:t>
      </w:r>
      <w:r>
        <w:t>в</w:t>
      </w:r>
      <w:r>
        <w:rPr>
          <w:spacing w:val="80"/>
        </w:rPr>
        <w:t xml:space="preserve"> </w:t>
      </w:r>
      <w:r>
        <w:t>орфографическом словаре учебника);</w:t>
      </w:r>
    </w:p>
    <w:p w14:paraId="267CD0E0">
      <w:pPr>
        <w:pStyle w:val="21"/>
        <w:spacing w:line="355" w:lineRule="auto"/>
        <w:ind w:left="0" w:right="11" w:firstLine="425"/>
      </w:pPr>
      <w:r>
        <w:t>прописная буква в именах собственных: имена, фамилии, отчества людей, клички животных, географические названия;</w:t>
      </w:r>
    </w:p>
    <w:p w14:paraId="79AEA7F6">
      <w:pPr>
        <w:pStyle w:val="21"/>
        <w:ind w:left="0" w:right="10" w:firstLine="426"/>
      </w:pPr>
      <w:r>
        <w:t>раздельное</w:t>
      </w:r>
      <w:r>
        <w:rPr>
          <w:spacing w:val="-7"/>
        </w:rPr>
        <w:t xml:space="preserve"> </w:t>
      </w:r>
      <w:r>
        <w:t>написание</w:t>
      </w:r>
      <w:r>
        <w:rPr>
          <w:spacing w:val="-6"/>
        </w:rPr>
        <w:t xml:space="preserve"> </w:t>
      </w:r>
      <w:r>
        <w:t>предлогов</w:t>
      </w:r>
      <w:r>
        <w:rPr>
          <w:spacing w:val="-8"/>
        </w:rPr>
        <w:t xml:space="preserve"> </w:t>
      </w:r>
      <w:r>
        <w:t>с</w:t>
      </w:r>
      <w:r>
        <w:rPr>
          <w:spacing w:val="-6"/>
        </w:rPr>
        <w:t xml:space="preserve"> </w:t>
      </w:r>
      <w:r>
        <w:t>именами</w:t>
      </w:r>
      <w:r>
        <w:rPr>
          <w:spacing w:val="-6"/>
        </w:rPr>
        <w:t xml:space="preserve"> </w:t>
      </w:r>
      <w:r>
        <w:rPr>
          <w:spacing w:val="-2"/>
        </w:rPr>
        <w:t>существительными.</w:t>
      </w:r>
    </w:p>
    <w:p w14:paraId="6D1FEDB2">
      <w:pPr>
        <w:pStyle w:val="33"/>
        <w:numPr>
          <w:ilvl w:val="2"/>
          <w:numId w:val="4"/>
        </w:numPr>
        <w:tabs>
          <w:tab w:val="left" w:pos="1418"/>
        </w:tabs>
        <w:spacing w:before="156"/>
        <w:ind w:left="0" w:right="10" w:firstLine="426"/>
        <w:rPr>
          <w:sz w:val="28"/>
        </w:rPr>
      </w:pPr>
      <w:r>
        <w:rPr>
          <w:sz w:val="28"/>
        </w:rPr>
        <w:t>Развитие</w:t>
      </w:r>
      <w:r>
        <w:rPr>
          <w:spacing w:val="-9"/>
          <w:sz w:val="28"/>
        </w:rPr>
        <w:t xml:space="preserve"> </w:t>
      </w:r>
      <w:r>
        <w:rPr>
          <w:spacing w:val="-2"/>
          <w:sz w:val="28"/>
        </w:rPr>
        <w:t>речи.</w:t>
      </w:r>
    </w:p>
    <w:p w14:paraId="79784695">
      <w:pPr>
        <w:pStyle w:val="21"/>
        <w:spacing w:before="153" w:line="355" w:lineRule="auto"/>
        <w:ind w:left="0" w:right="10" w:firstLine="426"/>
      </w:pPr>
      <w:r>
        <w:t>Выбор языковых средств в соответствии с целями и условиями устного общения</w:t>
      </w:r>
      <w:r>
        <w:rPr>
          <w:spacing w:val="40"/>
        </w:rPr>
        <w:t xml:space="preserve">  </w:t>
      </w:r>
      <w:r>
        <w:t>для</w:t>
      </w:r>
      <w:r>
        <w:rPr>
          <w:spacing w:val="40"/>
        </w:rPr>
        <w:t xml:space="preserve">  </w:t>
      </w:r>
      <w:r>
        <w:t>эффективного</w:t>
      </w:r>
      <w:r>
        <w:rPr>
          <w:spacing w:val="40"/>
        </w:rPr>
        <w:t xml:space="preserve">  </w:t>
      </w:r>
      <w:r>
        <w:t>решения</w:t>
      </w:r>
      <w:r>
        <w:rPr>
          <w:spacing w:val="40"/>
        </w:rPr>
        <w:t xml:space="preserve">  </w:t>
      </w:r>
      <w:r>
        <w:t>коммуникативной</w:t>
      </w:r>
      <w:r>
        <w:rPr>
          <w:spacing w:val="40"/>
        </w:rPr>
        <w:t xml:space="preserve">  </w:t>
      </w:r>
      <w:r>
        <w:t>задачи</w:t>
      </w:r>
      <w:r>
        <w:rPr>
          <w:spacing w:val="40"/>
        </w:rPr>
        <w:t xml:space="preserve">  </w:t>
      </w:r>
      <w:r>
        <w:t>(для</w:t>
      </w:r>
      <w:r>
        <w:rPr>
          <w:spacing w:val="40"/>
        </w:rPr>
        <w:t xml:space="preserve">  </w:t>
      </w:r>
      <w:r>
        <w:t>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w:t>
      </w:r>
      <w:r>
        <w:rPr>
          <w:spacing w:val="80"/>
        </w:rPr>
        <w:t xml:space="preserve"> </w:t>
      </w:r>
      <w:r>
        <w:t>и</w:t>
      </w:r>
      <w:r>
        <w:rPr>
          <w:spacing w:val="80"/>
        </w:rPr>
        <w:t xml:space="preserve"> </w:t>
      </w:r>
      <w:r>
        <w:t>приходить</w:t>
      </w:r>
      <w:r>
        <w:rPr>
          <w:spacing w:val="80"/>
        </w:rPr>
        <w:t xml:space="preserve"> </w:t>
      </w:r>
      <w:r>
        <w:t>к</w:t>
      </w:r>
      <w:r>
        <w:rPr>
          <w:spacing w:val="80"/>
        </w:rPr>
        <w:t xml:space="preserve"> </w:t>
      </w:r>
      <w:r>
        <w:t>общему</w:t>
      </w:r>
      <w:r>
        <w:rPr>
          <w:spacing w:val="80"/>
        </w:rPr>
        <w:t xml:space="preserve"> </w:t>
      </w:r>
      <w:r>
        <w:t>решению</w:t>
      </w:r>
      <w:r>
        <w:rPr>
          <w:spacing w:val="80"/>
        </w:rPr>
        <w:t xml:space="preserve"> </w:t>
      </w:r>
      <w:r>
        <w:t>в</w:t>
      </w:r>
      <w:r>
        <w:rPr>
          <w:spacing w:val="80"/>
        </w:rPr>
        <w:t xml:space="preserve"> </w:t>
      </w:r>
      <w:r>
        <w:t>совместной</w:t>
      </w:r>
      <w:r>
        <w:rPr>
          <w:spacing w:val="80"/>
        </w:rPr>
        <w:t xml:space="preserve"> </w:t>
      </w:r>
      <w:r>
        <w:t>деятельности при проведении парной и групповой работы.</w:t>
      </w:r>
    </w:p>
    <w:p w14:paraId="4699FEE6">
      <w:pPr>
        <w:pStyle w:val="21"/>
        <w:spacing w:line="355" w:lineRule="auto"/>
        <w:ind w:left="0" w:right="10" w:firstLine="426"/>
      </w:pPr>
      <w:r>
        <w:t>Составление устного рассказа по репродукции картины. Составление устного рассказа с использованием личных наблюдений и на вопросы.</w:t>
      </w:r>
    </w:p>
    <w:p w14:paraId="072DE8A2">
      <w:pPr>
        <w:pStyle w:val="21"/>
        <w:spacing w:line="355" w:lineRule="auto"/>
        <w:ind w:left="0" w:right="10" w:firstLine="426"/>
      </w:pPr>
      <w: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w:t>
      </w:r>
      <w:r>
        <w:rPr>
          <w:spacing w:val="80"/>
        </w:rPr>
        <w:t xml:space="preserve"> </w:t>
      </w:r>
      <w:r>
        <w:t>Последовательность</w:t>
      </w:r>
      <w:r>
        <w:rPr>
          <w:spacing w:val="80"/>
        </w:rPr>
        <w:t xml:space="preserve"> </w:t>
      </w:r>
      <w:r>
        <w:t>частей</w:t>
      </w:r>
      <w:r>
        <w:rPr>
          <w:spacing w:val="80"/>
        </w:rPr>
        <w:t xml:space="preserve"> </w:t>
      </w:r>
      <w:r>
        <w:t>текста</w:t>
      </w:r>
      <w:r>
        <w:rPr>
          <w:spacing w:val="80"/>
        </w:rPr>
        <w:t xml:space="preserve"> </w:t>
      </w:r>
      <w:r>
        <w:t>(абзацев).</w:t>
      </w:r>
      <w:r>
        <w:rPr>
          <w:spacing w:val="80"/>
        </w:rPr>
        <w:t xml:space="preserve"> </w:t>
      </w:r>
      <w:r>
        <w:t>Корректирование</w:t>
      </w:r>
      <w:r>
        <w:rPr>
          <w:spacing w:val="80"/>
        </w:rPr>
        <w:t xml:space="preserve"> </w:t>
      </w:r>
      <w:r>
        <w:t>текстов</w:t>
      </w:r>
      <w:r>
        <w:rPr>
          <w:spacing w:val="40"/>
        </w:rPr>
        <w:t xml:space="preserve"> </w:t>
      </w:r>
      <w:r>
        <w:t>с нарушенным порядком предложений и абзацев.</w:t>
      </w:r>
    </w:p>
    <w:p w14:paraId="358BFB34">
      <w:pPr>
        <w:pStyle w:val="21"/>
        <w:spacing w:line="355" w:lineRule="auto"/>
        <w:ind w:left="0" w:right="10" w:firstLine="426"/>
      </w:pPr>
      <w:r>
        <w:t>Типы текстов: описание, повествование, рассуждение, их особенности (первичное ознакомление).</w:t>
      </w:r>
    </w:p>
    <w:p w14:paraId="52E98ADE">
      <w:pPr>
        <w:pStyle w:val="21"/>
        <w:spacing w:line="322" w:lineRule="exact"/>
        <w:ind w:left="0" w:right="10" w:firstLine="426"/>
      </w:pPr>
      <w:r>
        <w:t>Поздравление</w:t>
      </w:r>
      <w:r>
        <w:rPr>
          <w:spacing w:val="-8"/>
        </w:rPr>
        <w:t xml:space="preserve"> </w:t>
      </w:r>
      <w:r>
        <w:t>и</w:t>
      </w:r>
      <w:r>
        <w:rPr>
          <w:spacing w:val="-10"/>
        </w:rPr>
        <w:t xml:space="preserve"> </w:t>
      </w:r>
      <w:r>
        <w:t>поздравительная</w:t>
      </w:r>
      <w:r>
        <w:rPr>
          <w:spacing w:val="-7"/>
        </w:rPr>
        <w:t xml:space="preserve"> </w:t>
      </w:r>
      <w:r>
        <w:rPr>
          <w:spacing w:val="-2"/>
        </w:rPr>
        <w:t>открытка.</w:t>
      </w:r>
    </w:p>
    <w:p w14:paraId="7F88C8EB">
      <w:pPr>
        <w:pStyle w:val="21"/>
        <w:spacing w:before="152" w:line="355" w:lineRule="auto"/>
        <w:ind w:left="0" w:right="10" w:firstLine="426"/>
      </w:pPr>
      <w:r>
        <w:t>Понимание</w:t>
      </w:r>
      <w:r>
        <w:rPr>
          <w:spacing w:val="40"/>
        </w:rPr>
        <w:t xml:space="preserve">  </w:t>
      </w:r>
      <w:r>
        <w:t>текста:</w:t>
      </w:r>
      <w:r>
        <w:rPr>
          <w:spacing w:val="40"/>
        </w:rPr>
        <w:t xml:space="preserve">  </w:t>
      </w:r>
      <w:r>
        <w:t>развитие</w:t>
      </w:r>
      <w:r>
        <w:rPr>
          <w:spacing w:val="40"/>
        </w:rPr>
        <w:t xml:space="preserve">  </w:t>
      </w:r>
      <w:r>
        <w:t>умения</w:t>
      </w:r>
      <w:r>
        <w:rPr>
          <w:spacing w:val="40"/>
        </w:rPr>
        <w:t xml:space="preserve">  </w:t>
      </w:r>
      <w:r>
        <w:t>формулировать</w:t>
      </w:r>
      <w:r>
        <w:rPr>
          <w:spacing w:val="40"/>
        </w:rPr>
        <w:t xml:space="preserve">  </w:t>
      </w:r>
      <w:r>
        <w:t>простые</w:t>
      </w:r>
      <w:r>
        <w:rPr>
          <w:spacing w:val="40"/>
        </w:rPr>
        <w:t xml:space="preserve">  </w:t>
      </w:r>
      <w:r>
        <w:t>выводы на основе информации, содержащейся в тексте. Выразительное чтение текста вслух с соблюдением правильной интонации.</w:t>
      </w:r>
    </w:p>
    <w:p w14:paraId="2CDD8E9C">
      <w:pPr>
        <w:pStyle w:val="21"/>
        <w:spacing w:line="355" w:lineRule="auto"/>
        <w:ind w:left="0" w:right="10" w:firstLine="426"/>
      </w:pPr>
      <w:r>
        <w:t>Подробное</w:t>
      </w:r>
      <w:r>
        <w:rPr>
          <w:spacing w:val="40"/>
        </w:rPr>
        <w:t xml:space="preserve">  </w:t>
      </w:r>
      <w:r>
        <w:t>изложение</w:t>
      </w:r>
      <w:r>
        <w:rPr>
          <w:spacing w:val="40"/>
        </w:rPr>
        <w:t xml:space="preserve">  </w:t>
      </w:r>
      <w:r>
        <w:t>повествовательного</w:t>
      </w:r>
      <w:r>
        <w:rPr>
          <w:spacing w:val="40"/>
        </w:rPr>
        <w:t xml:space="preserve">  </w:t>
      </w:r>
      <w:r>
        <w:t>текста</w:t>
      </w:r>
      <w:r>
        <w:rPr>
          <w:spacing w:val="40"/>
        </w:rPr>
        <w:t xml:space="preserve">  </w:t>
      </w:r>
      <w:r>
        <w:t>объёмом</w:t>
      </w:r>
      <w:r>
        <w:rPr>
          <w:spacing w:val="40"/>
        </w:rPr>
        <w:t xml:space="preserve">  </w:t>
      </w:r>
      <w:r>
        <w:t>30–45</w:t>
      </w:r>
      <w:r>
        <w:rPr>
          <w:spacing w:val="40"/>
        </w:rPr>
        <w:t xml:space="preserve">  </w:t>
      </w:r>
      <w:r>
        <w:t>слов</w:t>
      </w:r>
      <w:r>
        <w:rPr>
          <w:spacing w:val="40"/>
        </w:rPr>
        <w:t xml:space="preserve"> </w:t>
      </w:r>
      <w:r>
        <w:t>с использованием вопросов.</w:t>
      </w:r>
    </w:p>
    <w:p w14:paraId="6EA59FBB">
      <w:pPr>
        <w:pStyle w:val="33"/>
        <w:numPr>
          <w:ilvl w:val="2"/>
          <w:numId w:val="4"/>
        </w:numPr>
        <w:tabs>
          <w:tab w:val="left" w:pos="1701"/>
        </w:tabs>
        <w:spacing w:line="355" w:lineRule="auto"/>
        <w:ind w:left="0" w:right="11" w:firstLine="425"/>
      </w:pPr>
      <w:r>
        <w:rPr>
          <w:sz w:val="28"/>
        </w:rPr>
        <w:t>Изучение русского языка во 2 классе позволяет на пропедевтическом уровне организовать работу над рядом метапредметных результатов: познавательных</w:t>
      </w:r>
      <w:r>
        <w:rPr>
          <w:spacing w:val="60"/>
          <w:w w:val="150"/>
          <w:sz w:val="28"/>
        </w:rPr>
        <w:t xml:space="preserve">   </w:t>
      </w:r>
      <w:r>
        <w:rPr>
          <w:sz w:val="28"/>
        </w:rPr>
        <w:t>универсальных</w:t>
      </w:r>
      <w:r>
        <w:rPr>
          <w:spacing w:val="62"/>
          <w:w w:val="150"/>
          <w:sz w:val="28"/>
        </w:rPr>
        <w:t xml:space="preserve"> </w:t>
      </w:r>
      <w:r>
        <w:rPr>
          <w:sz w:val="28"/>
        </w:rPr>
        <w:t>учебных</w:t>
      </w:r>
      <w:r>
        <w:rPr>
          <w:spacing w:val="62"/>
          <w:w w:val="150"/>
          <w:sz w:val="28"/>
        </w:rPr>
        <w:t xml:space="preserve"> </w:t>
      </w:r>
      <w:r>
        <w:rPr>
          <w:sz w:val="28"/>
        </w:rPr>
        <w:t>действий,</w:t>
      </w:r>
      <w:r>
        <w:rPr>
          <w:spacing w:val="63"/>
          <w:w w:val="150"/>
          <w:sz w:val="28"/>
        </w:rPr>
        <w:t xml:space="preserve"> </w:t>
      </w:r>
      <w:r>
        <w:rPr>
          <w:spacing w:val="-2"/>
          <w:sz w:val="28"/>
        </w:rPr>
        <w:t xml:space="preserve">коммуникативных </w:t>
      </w:r>
      <w:r>
        <w:rPr>
          <w:sz w:val="28"/>
          <w:szCs w:val="28"/>
        </w:rPr>
        <w:t>универсальных учебных действий, регулятивных универсальных учебных действий, совместной деятельности.</w:t>
      </w:r>
    </w:p>
    <w:p w14:paraId="2C690DF6">
      <w:pPr>
        <w:pStyle w:val="33"/>
        <w:numPr>
          <w:ilvl w:val="3"/>
          <w:numId w:val="4"/>
        </w:numPr>
        <w:tabs>
          <w:tab w:val="left" w:pos="1701"/>
          <w:tab w:val="left" w:pos="2188"/>
        </w:tabs>
        <w:spacing w:line="355" w:lineRule="auto"/>
        <w:ind w:left="0" w:right="10" w:firstLine="426"/>
        <w:rPr>
          <w:sz w:val="28"/>
        </w:rPr>
      </w:pPr>
      <w:r>
        <w:rPr>
          <w:sz w:val="28"/>
        </w:rPr>
        <w:t>Базовые логические действия как часть познавательных универсальных учебных действий:</w:t>
      </w:r>
    </w:p>
    <w:p w14:paraId="2FDF752B">
      <w:pPr>
        <w:pStyle w:val="21"/>
        <w:tabs>
          <w:tab w:val="left" w:pos="1701"/>
        </w:tabs>
        <w:spacing w:line="355" w:lineRule="auto"/>
        <w:ind w:left="0" w:right="10" w:firstLine="426"/>
      </w:pPr>
      <w:r>
        <w:t>сравнивать однокоренные (родственные) слова и синонимы; однокоренные (родственные)</w:t>
      </w:r>
      <w:r>
        <w:rPr>
          <w:spacing w:val="-2"/>
        </w:rPr>
        <w:t xml:space="preserve"> </w:t>
      </w:r>
      <w:r>
        <w:t>слова</w:t>
      </w:r>
      <w:r>
        <w:rPr>
          <w:spacing w:val="-2"/>
        </w:rPr>
        <w:t xml:space="preserve"> </w:t>
      </w:r>
      <w:r>
        <w:t>и</w:t>
      </w:r>
      <w:r>
        <w:rPr>
          <w:spacing w:val="-1"/>
        </w:rPr>
        <w:t xml:space="preserve"> </w:t>
      </w:r>
      <w:r>
        <w:t>слова</w:t>
      </w:r>
      <w:r>
        <w:rPr>
          <w:spacing w:val="-2"/>
        </w:rPr>
        <w:t xml:space="preserve"> </w:t>
      </w:r>
      <w:r>
        <w:t>с</w:t>
      </w:r>
      <w:r>
        <w:rPr>
          <w:spacing w:val="-2"/>
        </w:rPr>
        <w:t xml:space="preserve"> </w:t>
      </w:r>
      <w:r>
        <w:t>омонимичными</w:t>
      </w:r>
      <w:r>
        <w:rPr>
          <w:spacing w:val="-1"/>
        </w:rPr>
        <w:t xml:space="preserve"> </w:t>
      </w:r>
      <w:r>
        <w:t>корнями:</w:t>
      </w:r>
      <w:r>
        <w:rPr>
          <w:spacing w:val="-1"/>
        </w:rPr>
        <w:t xml:space="preserve"> </w:t>
      </w:r>
      <w:r>
        <w:t>называть</w:t>
      </w:r>
      <w:r>
        <w:rPr>
          <w:spacing w:val="-4"/>
        </w:rPr>
        <w:t xml:space="preserve"> </w:t>
      </w:r>
      <w:r>
        <w:t>признаки</w:t>
      </w:r>
      <w:r>
        <w:rPr>
          <w:spacing w:val="-1"/>
        </w:rPr>
        <w:t xml:space="preserve"> </w:t>
      </w:r>
      <w:r>
        <w:t>сходства и различия;</w:t>
      </w:r>
    </w:p>
    <w:p w14:paraId="361EE1FE">
      <w:pPr>
        <w:pStyle w:val="21"/>
        <w:spacing w:before="1" w:line="355" w:lineRule="auto"/>
        <w:ind w:left="0" w:right="10" w:firstLine="426"/>
      </w:pPr>
      <w:r>
        <w:t>сравнивать</w:t>
      </w:r>
      <w:r>
        <w:rPr>
          <w:spacing w:val="40"/>
        </w:rPr>
        <w:t xml:space="preserve"> </w:t>
      </w:r>
      <w:r>
        <w:t>значение</w:t>
      </w:r>
      <w:r>
        <w:rPr>
          <w:spacing w:val="40"/>
        </w:rPr>
        <w:t xml:space="preserve"> </w:t>
      </w:r>
      <w:r>
        <w:t>однокоренных</w:t>
      </w:r>
      <w:r>
        <w:rPr>
          <w:spacing w:val="40"/>
        </w:rPr>
        <w:t xml:space="preserve"> </w:t>
      </w:r>
      <w:r>
        <w:t>(родственных)</w:t>
      </w:r>
      <w:r>
        <w:rPr>
          <w:spacing w:val="40"/>
        </w:rPr>
        <w:t xml:space="preserve"> </w:t>
      </w:r>
      <w:r>
        <w:t>слов:</w:t>
      </w:r>
      <w:r>
        <w:rPr>
          <w:spacing w:val="40"/>
        </w:rPr>
        <w:t xml:space="preserve"> </w:t>
      </w:r>
      <w:r>
        <w:t>указывать</w:t>
      </w:r>
      <w:r>
        <w:rPr>
          <w:spacing w:val="40"/>
        </w:rPr>
        <w:t xml:space="preserve"> </w:t>
      </w:r>
      <w:r>
        <w:t>сходство и различие лексического значения;</w:t>
      </w:r>
    </w:p>
    <w:p w14:paraId="03511D01">
      <w:pPr>
        <w:pStyle w:val="21"/>
        <w:spacing w:line="355" w:lineRule="auto"/>
        <w:ind w:left="0" w:right="10" w:firstLine="426"/>
      </w:pPr>
      <w:r>
        <w:t>сравнивать буквенную оболочку однокоренных (родственных) слов: выявлять случаи чередования;</w:t>
      </w:r>
    </w:p>
    <w:p w14:paraId="3EDCC992">
      <w:pPr>
        <w:pStyle w:val="21"/>
        <w:spacing w:line="355" w:lineRule="auto"/>
        <w:ind w:left="0" w:right="10" w:firstLine="426"/>
      </w:pPr>
      <w:r>
        <w:t>устанавливать</w:t>
      </w:r>
      <w:r>
        <w:rPr>
          <w:spacing w:val="40"/>
        </w:rPr>
        <w:t xml:space="preserve"> </w:t>
      </w:r>
      <w:r>
        <w:t>основания</w:t>
      </w:r>
      <w:r>
        <w:rPr>
          <w:spacing w:val="40"/>
        </w:rPr>
        <w:t xml:space="preserve"> </w:t>
      </w:r>
      <w:r>
        <w:t>для</w:t>
      </w:r>
      <w:r>
        <w:rPr>
          <w:spacing w:val="40"/>
        </w:rPr>
        <w:t xml:space="preserve"> </w:t>
      </w:r>
      <w:r>
        <w:t>сравнения</w:t>
      </w:r>
      <w:r>
        <w:rPr>
          <w:spacing w:val="40"/>
        </w:rPr>
        <w:t xml:space="preserve"> </w:t>
      </w:r>
      <w:r>
        <w:t>слов:</w:t>
      </w:r>
      <w:r>
        <w:rPr>
          <w:spacing w:val="40"/>
        </w:rPr>
        <w:t xml:space="preserve"> </w:t>
      </w:r>
      <w:r>
        <w:t>на</w:t>
      </w:r>
      <w:r>
        <w:rPr>
          <w:spacing w:val="40"/>
        </w:rPr>
        <w:t xml:space="preserve"> </w:t>
      </w:r>
      <w:r>
        <w:t>какой</w:t>
      </w:r>
      <w:r>
        <w:rPr>
          <w:spacing w:val="40"/>
        </w:rPr>
        <w:t xml:space="preserve"> </w:t>
      </w:r>
      <w:r>
        <w:t>вопрос</w:t>
      </w:r>
      <w:r>
        <w:rPr>
          <w:spacing w:val="40"/>
        </w:rPr>
        <w:t xml:space="preserve"> </w:t>
      </w:r>
      <w:r>
        <w:t>отвечают,</w:t>
      </w:r>
      <w:r>
        <w:rPr>
          <w:spacing w:val="40"/>
        </w:rPr>
        <w:t xml:space="preserve"> </w:t>
      </w:r>
      <w:r>
        <w:t>что обозначают;</w:t>
      </w:r>
    </w:p>
    <w:p w14:paraId="500CBED4">
      <w:pPr>
        <w:pStyle w:val="21"/>
        <w:spacing w:line="322" w:lineRule="exact"/>
        <w:ind w:left="0" w:right="10" w:firstLine="426"/>
      </w:pPr>
      <w:r>
        <w:t>характеризовать</w:t>
      </w:r>
      <w:r>
        <w:rPr>
          <w:spacing w:val="-9"/>
        </w:rPr>
        <w:t xml:space="preserve"> </w:t>
      </w:r>
      <w:r>
        <w:t>звуки</w:t>
      </w:r>
      <w:r>
        <w:rPr>
          <w:spacing w:val="-6"/>
        </w:rPr>
        <w:t xml:space="preserve"> </w:t>
      </w:r>
      <w:r>
        <w:t>по</w:t>
      </w:r>
      <w:r>
        <w:rPr>
          <w:spacing w:val="-7"/>
        </w:rPr>
        <w:t xml:space="preserve"> </w:t>
      </w:r>
      <w:r>
        <w:t>заданным</w:t>
      </w:r>
      <w:r>
        <w:rPr>
          <w:spacing w:val="-7"/>
        </w:rPr>
        <w:t xml:space="preserve"> </w:t>
      </w:r>
      <w:r>
        <w:rPr>
          <w:spacing w:val="-2"/>
        </w:rPr>
        <w:t>параметрам;</w:t>
      </w:r>
    </w:p>
    <w:p w14:paraId="58242206">
      <w:pPr>
        <w:pStyle w:val="21"/>
        <w:spacing w:before="153" w:line="355" w:lineRule="auto"/>
        <w:ind w:left="0" w:right="10" w:firstLine="426"/>
      </w:pPr>
      <w:r>
        <w:t>определять</w:t>
      </w:r>
      <w:r>
        <w:rPr>
          <w:spacing w:val="-6"/>
        </w:rPr>
        <w:t xml:space="preserve"> </w:t>
      </w:r>
      <w:r>
        <w:t>признак,</w:t>
      </w:r>
      <w:r>
        <w:rPr>
          <w:spacing w:val="-3"/>
        </w:rPr>
        <w:t xml:space="preserve"> </w:t>
      </w:r>
      <w:r>
        <w:t>по</w:t>
      </w:r>
      <w:r>
        <w:rPr>
          <w:spacing w:val="-2"/>
        </w:rPr>
        <w:t xml:space="preserve"> </w:t>
      </w:r>
      <w:r>
        <w:t>которому</w:t>
      </w:r>
      <w:r>
        <w:rPr>
          <w:spacing w:val="-7"/>
        </w:rPr>
        <w:t xml:space="preserve"> </w:t>
      </w:r>
      <w:r>
        <w:t>проведена</w:t>
      </w:r>
      <w:r>
        <w:rPr>
          <w:spacing w:val="-3"/>
        </w:rPr>
        <w:t xml:space="preserve"> </w:t>
      </w:r>
      <w:r>
        <w:t>классификация</w:t>
      </w:r>
      <w:r>
        <w:rPr>
          <w:spacing w:val="-5"/>
        </w:rPr>
        <w:t xml:space="preserve"> </w:t>
      </w:r>
      <w:r>
        <w:t>звуков,</w:t>
      </w:r>
      <w:r>
        <w:rPr>
          <w:spacing w:val="-4"/>
        </w:rPr>
        <w:t xml:space="preserve"> </w:t>
      </w:r>
      <w:r>
        <w:t>букв,</w:t>
      </w:r>
      <w:r>
        <w:rPr>
          <w:spacing w:val="-3"/>
        </w:rPr>
        <w:t xml:space="preserve"> </w:t>
      </w:r>
      <w:r>
        <w:t xml:space="preserve">слов, </w:t>
      </w:r>
      <w:r>
        <w:rPr>
          <w:spacing w:val="-2"/>
        </w:rPr>
        <w:t>предложений;</w:t>
      </w:r>
    </w:p>
    <w:p w14:paraId="4ED57BAC">
      <w:pPr>
        <w:pStyle w:val="21"/>
        <w:spacing w:line="355" w:lineRule="auto"/>
        <w:ind w:left="0" w:right="10" w:firstLine="426"/>
      </w:pPr>
      <w:r>
        <w:t>находить закономерности в процессе наблюдения за языковыми единицами; ориентироваться</w:t>
      </w:r>
      <w:r>
        <w:rPr>
          <w:spacing w:val="-2"/>
        </w:rPr>
        <w:t xml:space="preserve"> </w:t>
      </w:r>
      <w:r>
        <w:t>в</w:t>
      </w:r>
      <w:r>
        <w:rPr>
          <w:spacing w:val="-6"/>
        </w:rPr>
        <w:t xml:space="preserve"> </w:t>
      </w:r>
      <w:r>
        <w:t>изученных</w:t>
      </w:r>
      <w:r>
        <w:rPr>
          <w:spacing w:val="-4"/>
        </w:rPr>
        <w:t xml:space="preserve"> </w:t>
      </w:r>
      <w:r>
        <w:t>понятиях</w:t>
      </w:r>
      <w:r>
        <w:rPr>
          <w:spacing w:val="-6"/>
        </w:rPr>
        <w:t xml:space="preserve"> </w:t>
      </w:r>
      <w:r>
        <w:t>(корень,</w:t>
      </w:r>
      <w:r>
        <w:rPr>
          <w:spacing w:val="-3"/>
        </w:rPr>
        <w:t xml:space="preserve"> </w:t>
      </w:r>
      <w:r>
        <w:t>окончание,</w:t>
      </w:r>
      <w:r>
        <w:rPr>
          <w:spacing w:val="-5"/>
        </w:rPr>
        <w:t xml:space="preserve"> </w:t>
      </w:r>
      <w:r>
        <w:t>текст);</w:t>
      </w:r>
      <w:r>
        <w:rPr>
          <w:spacing w:val="-4"/>
        </w:rPr>
        <w:t xml:space="preserve"> </w:t>
      </w:r>
      <w:r>
        <w:t>соотносить</w:t>
      </w:r>
    </w:p>
    <w:p w14:paraId="640ABC8F">
      <w:pPr>
        <w:pStyle w:val="21"/>
        <w:spacing w:line="322" w:lineRule="exact"/>
        <w:ind w:left="0" w:right="10" w:firstLine="426"/>
      </w:pPr>
      <w:r>
        <w:t>понятие</w:t>
      </w:r>
      <w:r>
        <w:rPr>
          <w:spacing w:val="-4"/>
        </w:rPr>
        <w:t xml:space="preserve"> </w:t>
      </w:r>
      <w:r>
        <w:t>с</w:t>
      </w:r>
      <w:r>
        <w:rPr>
          <w:spacing w:val="-5"/>
        </w:rPr>
        <w:t xml:space="preserve"> </w:t>
      </w:r>
      <w:r>
        <w:t>его</w:t>
      </w:r>
      <w:r>
        <w:rPr>
          <w:spacing w:val="-3"/>
        </w:rPr>
        <w:t xml:space="preserve"> </w:t>
      </w:r>
      <w:r>
        <w:t>краткой</w:t>
      </w:r>
      <w:r>
        <w:rPr>
          <w:spacing w:val="-6"/>
        </w:rPr>
        <w:t xml:space="preserve"> </w:t>
      </w:r>
      <w:r>
        <w:rPr>
          <w:spacing w:val="-2"/>
        </w:rPr>
        <w:t>характеристикой.</w:t>
      </w:r>
    </w:p>
    <w:p w14:paraId="5778EF44">
      <w:pPr>
        <w:pStyle w:val="33"/>
        <w:numPr>
          <w:ilvl w:val="3"/>
          <w:numId w:val="4"/>
        </w:numPr>
        <w:tabs>
          <w:tab w:val="left" w:pos="2189"/>
          <w:tab w:val="left" w:pos="3378"/>
          <w:tab w:val="left" w:pos="5837"/>
          <w:tab w:val="left" w:pos="7120"/>
          <w:tab w:val="left" w:pos="7725"/>
          <w:tab w:val="left" w:pos="8577"/>
        </w:tabs>
        <w:spacing w:before="154" w:line="355" w:lineRule="auto"/>
        <w:ind w:left="0" w:right="10" w:firstLine="426"/>
        <w:rPr>
          <w:sz w:val="28"/>
        </w:rPr>
      </w:pPr>
      <w:r>
        <w:rPr>
          <w:spacing w:val="-2"/>
          <w:sz w:val="28"/>
        </w:rPr>
        <w:t>Базовые</w:t>
      </w:r>
      <w:r>
        <w:rPr>
          <w:sz w:val="28"/>
        </w:rPr>
        <w:tab/>
      </w:r>
      <w:r>
        <w:rPr>
          <w:spacing w:val="-2"/>
          <w:sz w:val="28"/>
        </w:rPr>
        <w:t>исследовательские</w:t>
      </w:r>
      <w:r>
        <w:rPr>
          <w:sz w:val="28"/>
        </w:rPr>
        <w:tab/>
      </w:r>
      <w:r>
        <w:rPr>
          <w:spacing w:val="-2"/>
          <w:sz w:val="28"/>
        </w:rPr>
        <w:t>действия</w:t>
      </w:r>
      <w:r>
        <w:rPr>
          <w:sz w:val="28"/>
        </w:rPr>
        <w:tab/>
      </w:r>
      <w:r>
        <w:rPr>
          <w:spacing w:val="-4"/>
          <w:sz w:val="28"/>
        </w:rPr>
        <w:t>как</w:t>
      </w:r>
      <w:r>
        <w:rPr>
          <w:sz w:val="28"/>
        </w:rPr>
        <w:tab/>
      </w:r>
      <w:r>
        <w:rPr>
          <w:spacing w:val="-2"/>
          <w:sz w:val="28"/>
        </w:rPr>
        <w:t>часть</w:t>
      </w:r>
      <w:r>
        <w:rPr>
          <w:sz w:val="28"/>
        </w:rPr>
        <w:tab/>
      </w:r>
      <w:r>
        <w:rPr>
          <w:spacing w:val="-2"/>
          <w:sz w:val="28"/>
        </w:rPr>
        <w:t xml:space="preserve">познавательных </w:t>
      </w:r>
      <w:r>
        <w:rPr>
          <w:sz w:val="28"/>
        </w:rPr>
        <w:t>универсальных учебных действий:</w:t>
      </w:r>
    </w:p>
    <w:p w14:paraId="4F498801">
      <w:pPr>
        <w:pStyle w:val="21"/>
        <w:spacing w:line="355" w:lineRule="auto"/>
        <w:ind w:left="0" w:right="10" w:firstLine="426"/>
      </w:pPr>
      <w:r>
        <w:t>проводить</w:t>
      </w:r>
      <w:r>
        <w:rPr>
          <w:spacing w:val="40"/>
        </w:rPr>
        <w:t xml:space="preserve"> </w:t>
      </w:r>
      <w:r>
        <w:t>по</w:t>
      </w:r>
      <w:r>
        <w:rPr>
          <w:spacing w:val="40"/>
        </w:rPr>
        <w:t xml:space="preserve"> </w:t>
      </w:r>
      <w:r>
        <w:t>предложенному</w:t>
      </w:r>
      <w:r>
        <w:rPr>
          <w:spacing w:val="40"/>
        </w:rPr>
        <w:t xml:space="preserve"> </w:t>
      </w:r>
      <w:r>
        <w:t>плану</w:t>
      </w:r>
      <w:r>
        <w:rPr>
          <w:spacing w:val="40"/>
        </w:rPr>
        <w:t xml:space="preserve"> </w:t>
      </w:r>
      <w:r>
        <w:t>наблюдение</w:t>
      </w:r>
      <w:r>
        <w:rPr>
          <w:spacing w:val="40"/>
        </w:rPr>
        <w:t xml:space="preserve"> </w:t>
      </w:r>
      <w:r>
        <w:t>за</w:t>
      </w:r>
      <w:r>
        <w:rPr>
          <w:spacing w:val="40"/>
        </w:rPr>
        <w:t xml:space="preserve"> </w:t>
      </w:r>
      <w:r>
        <w:t>языковыми</w:t>
      </w:r>
      <w:r>
        <w:rPr>
          <w:spacing w:val="40"/>
        </w:rPr>
        <w:t xml:space="preserve"> </w:t>
      </w:r>
      <w:r>
        <w:t>единицами (слово, предложение, текст);</w:t>
      </w:r>
    </w:p>
    <w:p w14:paraId="33046AF8">
      <w:pPr>
        <w:pStyle w:val="21"/>
        <w:spacing w:line="355" w:lineRule="auto"/>
        <w:ind w:left="0" w:right="10" w:firstLine="426"/>
      </w:pPr>
      <w:r>
        <w:t>формулировать выводы и предлагать доказательства того, что слова являются (не являются) однокоренными (родственными).</w:t>
      </w:r>
    </w:p>
    <w:p w14:paraId="5897D81F">
      <w:pPr>
        <w:pStyle w:val="33"/>
        <w:numPr>
          <w:ilvl w:val="3"/>
          <w:numId w:val="4"/>
        </w:numPr>
        <w:tabs>
          <w:tab w:val="left" w:pos="2188"/>
        </w:tabs>
        <w:spacing w:line="355" w:lineRule="auto"/>
        <w:ind w:left="0" w:right="10" w:firstLine="426"/>
        <w:rPr>
          <w:sz w:val="28"/>
        </w:rPr>
      </w:pPr>
      <w:r>
        <w:rPr>
          <w:sz w:val="28"/>
        </w:rPr>
        <w:t>Работа</w:t>
      </w:r>
      <w:r>
        <w:rPr>
          <w:spacing w:val="40"/>
          <w:sz w:val="28"/>
        </w:rPr>
        <w:t xml:space="preserve"> </w:t>
      </w:r>
      <w:r>
        <w:rPr>
          <w:sz w:val="28"/>
        </w:rPr>
        <w:t>с</w:t>
      </w:r>
      <w:r>
        <w:rPr>
          <w:spacing w:val="40"/>
          <w:sz w:val="28"/>
        </w:rPr>
        <w:t xml:space="preserve"> </w:t>
      </w:r>
      <w:r>
        <w:rPr>
          <w:sz w:val="28"/>
        </w:rPr>
        <w:t>информацией</w:t>
      </w:r>
      <w:r>
        <w:rPr>
          <w:spacing w:val="40"/>
          <w:sz w:val="28"/>
        </w:rPr>
        <w:t xml:space="preserve"> </w:t>
      </w:r>
      <w:r>
        <w:rPr>
          <w:sz w:val="28"/>
        </w:rPr>
        <w:t>как</w:t>
      </w:r>
      <w:r>
        <w:rPr>
          <w:spacing w:val="40"/>
          <w:sz w:val="28"/>
        </w:rPr>
        <w:t xml:space="preserve"> </w:t>
      </w:r>
      <w:r>
        <w:rPr>
          <w:sz w:val="28"/>
        </w:rPr>
        <w:t>часть</w:t>
      </w:r>
      <w:r>
        <w:rPr>
          <w:spacing w:val="40"/>
          <w:sz w:val="28"/>
        </w:rPr>
        <w:t xml:space="preserve"> </w:t>
      </w:r>
      <w:r>
        <w:rPr>
          <w:sz w:val="28"/>
        </w:rPr>
        <w:t>познавательных</w:t>
      </w:r>
      <w:r>
        <w:rPr>
          <w:spacing w:val="40"/>
          <w:sz w:val="28"/>
        </w:rPr>
        <w:t xml:space="preserve"> </w:t>
      </w:r>
      <w:r>
        <w:rPr>
          <w:sz w:val="28"/>
        </w:rPr>
        <w:t>универсальных</w:t>
      </w:r>
      <w:r>
        <w:rPr>
          <w:spacing w:val="40"/>
          <w:sz w:val="28"/>
        </w:rPr>
        <w:t xml:space="preserve"> </w:t>
      </w:r>
      <w:r>
        <w:rPr>
          <w:sz w:val="28"/>
        </w:rPr>
        <w:t>учебных действий:</w:t>
      </w:r>
    </w:p>
    <w:p w14:paraId="5BAD6BF6">
      <w:pPr>
        <w:pStyle w:val="21"/>
        <w:tabs>
          <w:tab w:val="left" w:pos="2601"/>
          <w:tab w:val="left" w:pos="4189"/>
          <w:tab w:val="left" w:pos="5922"/>
          <w:tab w:val="left" w:pos="7985"/>
          <w:tab w:val="left" w:pos="9388"/>
        </w:tabs>
        <w:spacing w:line="355" w:lineRule="auto"/>
        <w:ind w:left="0" w:right="10" w:firstLine="426"/>
      </w:pPr>
      <w:r>
        <w:rPr>
          <w:spacing w:val="-2"/>
        </w:rPr>
        <w:t>выбирать</w:t>
      </w:r>
      <w:r>
        <w:t xml:space="preserve"> </w:t>
      </w:r>
      <w:r>
        <w:rPr>
          <w:spacing w:val="-2"/>
        </w:rPr>
        <w:t>источник</w:t>
      </w:r>
      <w:r>
        <w:t xml:space="preserve"> </w:t>
      </w:r>
      <w:r>
        <w:rPr>
          <w:spacing w:val="-2"/>
        </w:rPr>
        <w:t>получения</w:t>
      </w:r>
      <w:r>
        <w:t xml:space="preserve"> </w:t>
      </w:r>
      <w:r>
        <w:rPr>
          <w:spacing w:val="-2"/>
        </w:rPr>
        <w:t>информации:</w:t>
      </w:r>
      <w:r>
        <w:tab/>
      </w:r>
      <w:r>
        <w:rPr>
          <w:spacing w:val="-2"/>
        </w:rPr>
        <w:t>словарь</w:t>
      </w:r>
      <w:r>
        <w:t xml:space="preserve"> </w:t>
      </w:r>
      <w:r>
        <w:rPr>
          <w:spacing w:val="-2"/>
        </w:rPr>
        <w:t xml:space="preserve">учебника </w:t>
      </w:r>
      <w:r>
        <w:t>для получения информации;</w:t>
      </w:r>
    </w:p>
    <w:p w14:paraId="6B7719F4">
      <w:pPr>
        <w:pStyle w:val="21"/>
        <w:spacing w:line="360" w:lineRule="auto"/>
        <w:ind w:left="0" w:right="10" w:firstLine="426"/>
      </w:pPr>
      <w:r>
        <w:t>устанавливать</w:t>
      </w:r>
      <w:r>
        <w:rPr>
          <w:spacing w:val="-9"/>
        </w:rPr>
        <w:t xml:space="preserve"> </w:t>
      </w:r>
      <w:r>
        <w:t>с</w:t>
      </w:r>
      <w:r>
        <w:rPr>
          <w:spacing w:val="-7"/>
        </w:rPr>
        <w:t xml:space="preserve"> </w:t>
      </w:r>
      <w:r>
        <w:t>помощью</w:t>
      </w:r>
      <w:r>
        <w:rPr>
          <w:spacing w:val="-5"/>
        </w:rPr>
        <w:t xml:space="preserve"> </w:t>
      </w:r>
      <w:r>
        <w:t>словаря</w:t>
      </w:r>
      <w:r>
        <w:rPr>
          <w:spacing w:val="-7"/>
        </w:rPr>
        <w:t xml:space="preserve"> </w:t>
      </w:r>
      <w:r>
        <w:t>значения</w:t>
      </w:r>
      <w:r>
        <w:rPr>
          <w:spacing w:val="-6"/>
        </w:rPr>
        <w:t xml:space="preserve"> </w:t>
      </w:r>
      <w:r>
        <w:t>многозначных</w:t>
      </w:r>
      <w:r>
        <w:rPr>
          <w:spacing w:val="-5"/>
        </w:rPr>
        <w:t xml:space="preserve"> </w:t>
      </w:r>
      <w:r>
        <w:rPr>
          <w:spacing w:val="-2"/>
        </w:rPr>
        <w:t>слов;</w:t>
      </w:r>
    </w:p>
    <w:p w14:paraId="7A735894">
      <w:pPr>
        <w:pStyle w:val="21"/>
        <w:spacing w:line="360" w:lineRule="auto"/>
        <w:ind w:left="0" w:right="11" w:firstLine="425"/>
      </w:pPr>
      <w:r>
        <w:t>согласно заданному алгоритму находить в предложенном источнике информацию, представленную в явном виде;</w:t>
      </w:r>
    </w:p>
    <w:p w14:paraId="3A37A88C">
      <w:pPr>
        <w:pStyle w:val="21"/>
        <w:spacing w:line="355" w:lineRule="auto"/>
        <w:ind w:left="0" w:right="10" w:firstLine="426"/>
      </w:pPr>
      <w:r>
        <w:t>анализировать</w:t>
      </w:r>
      <w:r>
        <w:rPr>
          <w:spacing w:val="80"/>
          <w:w w:val="150"/>
        </w:rPr>
        <w:t xml:space="preserve">  </w:t>
      </w:r>
      <w:r>
        <w:t>текстовую,</w:t>
      </w:r>
      <w:r>
        <w:rPr>
          <w:spacing w:val="80"/>
          <w:w w:val="150"/>
        </w:rPr>
        <w:t xml:space="preserve">  </w:t>
      </w:r>
      <w:r>
        <w:t>графическую</w:t>
      </w:r>
      <w:r>
        <w:rPr>
          <w:spacing w:val="80"/>
          <w:w w:val="150"/>
        </w:rPr>
        <w:t xml:space="preserve">  </w:t>
      </w:r>
      <w:r>
        <w:t>и</w:t>
      </w:r>
      <w:r>
        <w:rPr>
          <w:spacing w:val="80"/>
          <w:w w:val="150"/>
        </w:rPr>
        <w:t xml:space="preserve">  </w:t>
      </w:r>
      <w:r>
        <w:t>звуковую</w:t>
      </w:r>
      <w:r>
        <w:rPr>
          <w:spacing w:val="80"/>
          <w:w w:val="150"/>
        </w:rPr>
        <w:t xml:space="preserve">  </w:t>
      </w:r>
      <w:r>
        <w:t xml:space="preserve">информацию в соответствии с учебной задачей; «читать» информацию, представленную в схеме, </w:t>
      </w:r>
      <w:r>
        <w:rPr>
          <w:spacing w:val="-2"/>
        </w:rPr>
        <w:t>таблице;</w:t>
      </w:r>
    </w:p>
    <w:p w14:paraId="4D939D61">
      <w:pPr>
        <w:pStyle w:val="21"/>
        <w:spacing w:before="1" w:line="355" w:lineRule="auto"/>
        <w:ind w:left="0" w:right="10" w:firstLine="426"/>
      </w:pPr>
      <w:r>
        <w:t>с</w:t>
      </w:r>
      <w:r>
        <w:rPr>
          <w:spacing w:val="40"/>
        </w:rPr>
        <w:t xml:space="preserve"> </w:t>
      </w:r>
      <w:r>
        <w:t>помощью</w:t>
      </w:r>
      <w:r>
        <w:rPr>
          <w:spacing w:val="40"/>
        </w:rPr>
        <w:t xml:space="preserve"> </w:t>
      </w:r>
      <w:r>
        <w:t>учителя</w:t>
      </w:r>
      <w:r>
        <w:rPr>
          <w:spacing w:val="40"/>
        </w:rPr>
        <w:t xml:space="preserve"> </w:t>
      </w:r>
      <w:r>
        <w:t>на</w:t>
      </w:r>
      <w:r>
        <w:rPr>
          <w:spacing w:val="40"/>
        </w:rPr>
        <w:t xml:space="preserve"> </w:t>
      </w:r>
      <w:r>
        <w:t>уроках</w:t>
      </w:r>
      <w:r>
        <w:rPr>
          <w:spacing w:val="40"/>
        </w:rPr>
        <w:t xml:space="preserve"> </w:t>
      </w:r>
      <w:r>
        <w:t>русского</w:t>
      </w:r>
      <w:r>
        <w:rPr>
          <w:spacing w:val="40"/>
        </w:rPr>
        <w:t xml:space="preserve"> </w:t>
      </w:r>
      <w:r>
        <w:t>языка</w:t>
      </w:r>
      <w:r>
        <w:rPr>
          <w:spacing w:val="40"/>
        </w:rPr>
        <w:t xml:space="preserve"> </w:t>
      </w:r>
      <w:r>
        <w:t>создавать</w:t>
      </w:r>
      <w:r>
        <w:rPr>
          <w:spacing w:val="40"/>
        </w:rPr>
        <w:t xml:space="preserve"> </w:t>
      </w:r>
      <w:r>
        <w:t>схемы,</w:t>
      </w:r>
      <w:r>
        <w:rPr>
          <w:spacing w:val="40"/>
        </w:rPr>
        <w:t xml:space="preserve"> </w:t>
      </w:r>
      <w:r>
        <w:t>таблицы</w:t>
      </w:r>
      <w:r>
        <w:rPr>
          <w:spacing w:val="40"/>
        </w:rPr>
        <w:t xml:space="preserve"> </w:t>
      </w:r>
      <w:r>
        <w:t>для представления информации.</w:t>
      </w:r>
    </w:p>
    <w:p w14:paraId="2F888B97">
      <w:pPr>
        <w:pStyle w:val="33"/>
        <w:numPr>
          <w:ilvl w:val="3"/>
          <w:numId w:val="4"/>
        </w:numPr>
        <w:tabs>
          <w:tab w:val="left" w:pos="1701"/>
        </w:tabs>
        <w:spacing w:line="355" w:lineRule="auto"/>
        <w:ind w:left="0" w:right="10" w:firstLine="426"/>
        <w:rPr>
          <w:sz w:val="28"/>
        </w:rPr>
      </w:pPr>
      <w:r>
        <w:rPr>
          <w:sz w:val="28"/>
        </w:rPr>
        <w:t xml:space="preserve">Общение как часть коммуникативных универсальных учебных </w:t>
      </w:r>
      <w:r>
        <w:rPr>
          <w:spacing w:val="-2"/>
          <w:sz w:val="28"/>
        </w:rPr>
        <w:t>действий:</w:t>
      </w:r>
    </w:p>
    <w:p w14:paraId="0E3120A0">
      <w:pPr>
        <w:pStyle w:val="21"/>
        <w:spacing w:line="320" w:lineRule="exact"/>
        <w:ind w:left="0" w:right="10" w:firstLine="426"/>
      </w:pPr>
      <w:r>
        <w:t>воспринимать</w:t>
      </w:r>
      <w:r>
        <w:rPr>
          <w:spacing w:val="-9"/>
        </w:rPr>
        <w:t xml:space="preserve"> </w:t>
      </w:r>
      <w:r>
        <w:t>и</w:t>
      </w:r>
      <w:r>
        <w:rPr>
          <w:spacing w:val="-6"/>
        </w:rPr>
        <w:t xml:space="preserve"> </w:t>
      </w:r>
      <w:r>
        <w:t>формулировать</w:t>
      </w:r>
      <w:r>
        <w:rPr>
          <w:spacing w:val="-7"/>
        </w:rPr>
        <w:t xml:space="preserve"> </w:t>
      </w:r>
      <w:r>
        <w:t>суждения</w:t>
      </w:r>
      <w:r>
        <w:rPr>
          <w:spacing w:val="-6"/>
        </w:rPr>
        <w:t xml:space="preserve"> </w:t>
      </w:r>
      <w:r>
        <w:t>о</w:t>
      </w:r>
      <w:r>
        <w:rPr>
          <w:spacing w:val="-8"/>
        </w:rPr>
        <w:t xml:space="preserve"> </w:t>
      </w:r>
      <w:r>
        <w:t xml:space="preserve">языковых </w:t>
      </w:r>
      <w:r>
        <w:rPr>
          <w:spacing w:val="-2"/>
        </w:rPr>
        <w:t>единицах;</w:t>
      </w:r>
    </w:p>
    <w:p w14:paraId="57169F62">
      <w:pPr>
        <w:pStyle w:val="21"/>
        <w:tabs>
          <w:tab w:val="left" w:pos="2439"/>
          <w:tab w:val="left" w:pos="4332"/>
          <w:tab w:val="left" w:pos="5874"/>
          <w:tab w:val="left" w:pos="6238"/>
          <w:tab w:val="left" w:pos="8030"/>
          <w:tab w:val="left" w:pos="9531"/>
        </w:tabs>
        <w:spacing w:before="156" w:line="355" w:lineRule="auto"/>
        <w:ind w:left="0" w:right="10" w:firstLine="426"/>
      </w:pPr>
      <w:r>
        <w:rPr>
          <w:spacing w:val="-2"/>
        </w:rPr>
        <w:t>проявлять</w:t>
      </w:r>
      <w:r>
        <w:t xml:space="preserve"> </w:t>
      </w:r>
      <w:r>
        <w:rPr>
          <w:spacing w:val="-2"/>
        </w:rPr>
        <w:t>уважительное</w:t>
      </w:r>
      <w:r>
        <w:t xml:space="preserve"> </w:t>
      </w:r>
      <w:r>
        <w:rPr>
          <w:spacing w:val="-2"/>
        </w:rPr>
        <w:t>отношение</w:t>
      </w:r>
      <w:r>
        <w:t xml:space="preserve"> </w:t>
      </w:r>
      <w:r>
        <w:rPr>
          <w:spacing w:val="-10"/>
        </w:rPr>
        <w:t>к</w:t>
      </w:r>
      <w:r>
        <w:t xml:space="preserve"> </w:t>
      </w:r>
      <w:r>
        <w:rPr>
          <w:spacing w:val="-2"/>
        </w:rPr>
        <w:t>собеседнику,</w:t>
      </w:r>
      <w:r>
        <w:t xml:space="preserve"> </w:t>
      </w:r>
      <w:r>
        <w:rPr>
          <w:spacing w:val="-2"/>
        </w:rPr>
        <w:t>соблюдать</w:t>
      </w:r>
      <w:r>
        <w:t xml:space="preserve">  </w:t>
      </w:r>
      <w:r>
        <w:rPr>
          <w:spacing w:val="-2"/>
        </w:rPr>
        <w:t xml:space="preserve">правила </w:t>
      </w:r>
      <w:r>
        <w:t>ведения диалога;</w:t>
      </w:r>
    </w:p>
    <w:p w14:paraId="534FCF29">
      <w:pPr>
        <w:pStyle w:val="21"/>
        <w:spacing w:line="355" w:lineRule="auto"/>
        <w:ind w:left="0" w:right="10" w:firstLine="426"/>
      </w:pPr>
      <w:r>
        <w:t>признавать</w:t>
      </w:r>
      <w:r>
        <w:rPr>
          <w:spacing w:val="80"/>
        </w:rPr>
        <w:t xml:space="preserve"> </w:t>
      </w:r>
      <w:r>
        <w:t>возможность</w:t>
      </w:r>
      <w:r>
        <w:rPr>
          <w:spacing w:val="80"/>
        </w:rPr>
        <w:t xml:space="preserve"> </w:t>
      </w:r>
      <w:r>
        <w:t>существования</w:t>
      </w:r>
      <w:r>
        <w:rPr>
          <w:spacing w:val="80"/>
        </w:rPr>
        <w:t xml:space="preserve"> </w:t>
      </w:r>
      <w:r>
        <w:t>разных</w:t>
      </w:r>
      <w:r>
        <w:rPr>
          <w:spacing w:val="80"/>
        </w:rPr>
        <w:t xml:space="preserve"> </w:t>
      </w:r>
      <w:r>
        <w:t>точек</w:t>
      </w:r>
      <w:r>
        <w:rPr>
          <w:spacing w:val="80"/>
        </w:rPr>
        <w:t xml:space="preserve"> </w:t>
      </w:r>
      <w:r>
        <w:t>зрения</w:t>
      </w:r>
      <w:r>
        <w:rPr>
          <w:spacing w:val="80"/>
        </w:rPr>
        <w:t xml:space="preserve"> </w:t>
      </w:r>
      <w:r>
        <w:t>в</w:t>
      </w:r>
      <w:r>
        <w:rPr>
          <w:spacing w:val="80"/>
        </w:rPr>
        <w:t xml:space="preserve"> </w:t>
      </w:r>
      <w:r>
        <w:t>процессе анализа результатов наблюдения за языковыми единицами;</w:t>
      </w:r>
    </w:p>
    <w:p w14:paraId="65458CDE">
      <w:pPr>
        <w:pStyle w:val="21"/>
        <w:tabs>
          <w:tab w:val="left" w:pos="2434"/>
          <w:tab w:val="left" w:pos="2789"/>
          <w:tab w:val="left" w:pos="5213"/>
          <w:tab w:val="left" w:pos="6932"/>
          <w:tab w:val="left" w:pos="7659"/>
          <w:tab w:val="left" w:pos="8737"/>
          <w:tab w:val="left" w:pos="9083"/>
        </w:tabs>
        <w:spacing w:line="355" w:lineRule="auto"/>
        <w:ind w:left="0" w:right="10" w:firstLine="426"/>
      </w:pPr>
      <w:r>
        <w:rPr>
          <w:spacing w:val="-2"/>
        </w:rPr>
        <w:t>корректно</w:t>
      </w:r>
      <w:r>
        <w:t xml:space="preserve"> </w:t>
      </w:r>
      <w:r>
        <w:rPr>
          <w:spacing w:val="-10"/>
        </w:rPr>
        <w:t>и</w:t>
      </w:r>
      <w:r>
        <w:t xml:space="preserve"> </w:t>
      </w:r>
      <w:r>
        <w:rPr>
          <w:spacing w:val="-2"/>
        </w:rPr>
        <w:t>аргументировано</w:t>
      </w:r>
      <w:r>
        <w:t xml:space="preserve"> </w:t>
      </w:r>
      <w:r>
        <w:rPr>
          <w:spacing w:val="-2"/>
        </w:rPr>
        <w:t>высказывать</w:t>
      </w:r>
      <w:r>
        <w:t xml:space="preserve"> </w:t>
      </w:r>
      <w:r>
        <w:rPr>
          <w:spacing w:val="-4"/>
        </w:rPr>
        <w:t>своё</w:t>
      </w:r>
      <w:r>
        <w:t xml:space="preserve"> </w:t>
      </w:r>
      <w:r>
        <w:rPr>
          <w:spacing w:val="-2"/>
        </w:rPr>
        <w:t>мнение</w:t>
      </w:r>
      <w:r>
        <w:t xml:space="preserve"> </w:t>
      </w:r>
      <w:r>
        <w:rPr>
          <w:spacing w:val="-10"/>
        </w:rPr>
        <w:t>о</w:t>
      </w:r>
      <w:r>
        <w:t xml:space="preserve"> </w:t>
      </w:r>
      <w:r>
        <w:rPr>
          <w:spacing w:val="-2"/>
        </w:rPr>
        <w:t xml:space="preserve">результатах </w:t>
      </w:r>
      <w:r>
        <w:t>наблюдения за языковыми единицами;</w:t>
      </w:r>
    </w:p>
    <w:p w14:paraId="678A3C00">
      <w:pPr>
        <w:pStyle w:val="21"/>
        <w:spacing w:line="320" w:lineRule="exact"/>
        <w:ind w:left="0" w:right="10" w:firstLine="426"/>
      </w:pPr>
      <w:r>
        <w:t>строить</w:t>
      </w:r>
      <w:r>
        <w:rPr>
          <w:spacing w:val="-7"/>
        </w:rPr>
        <w:t xml:space="preserve"> </w:t>
      </w:r>
      <w:r>
        <w:t>устное</w:t>
      </w:r>
      <w:r>
        <w:rPr>
          <w:spacing w:val="-8"/>
        </w:rPr>
        <w:t xml:space="preserve"> </w:t>
      </w:r>
      <w:r>
        <w:t>диалогическое</w:t>
      </w:r>
      <w:r>
        <w:rPr>
          <w:spacing w:val="-5"/>
        </w:rPr>
        <w:t xml:space="preserve"> </w:t>
      </w:r>
      <w:r>
        <w:rPr>
          <w:spacing w:val="-2"/>
        </w:rPr>
        <w:t>выказывание;</w:t>
      </w:r>
    </w:p>
    <w:p w14:paraId="0BD1C5DF">
      <w:pPr>
        <w:pStyle w:val="21"/>
        <w:tabs>
          <w:tab w:val="left" w:pos="2178"/>
          <w:tab w:val="left" w:pos="3229"/>
          <w:tab w:val="left" w:pos="5418"/>
          <w:tab w:val="left" w:pos="7351"/>
          <w:tab w:val="left" w:pos="7876"/>
          <w:tab w:val="left" w:pos="9855"/>
        </w:tabs>
        <w:spacing w:before="155" w:line="355" w:lineRule="auto"/>
        <w:ind w:left="0" w:right="10" w:firstLine="426"/>
      </w:pPr>
      <w:r>
        <w:rPr>
          <w:spacing w:val="-2"/>
        </w:rPr>
        <w:t>строить</w:t>
      </w:r>
      <w:r>
        <w:t xml:space="preserve"> </w:t>
      </w:r>
      <w:r>
        <w:rPr>
          <w:spacing w:val="-2"/>
        </w:rPr>
        <w:t>устное</w:t>
      </w:r>
      <w:r>
        <w:t xml:space="preserve"> </w:t>
      </w:r>
      <w:r>
        <w:rPr>
          <w:spacing w:val="-2"/>
        </w:rPr>
        <w:t>монологическое</w:t>
      </w:r>
      <w:r>
        <w:t xml:space="preserve"> </w:t>
      </w:r>
      <w:r>
        <w:rPr>
          <w:spacing w:val="-2"/>
        </w:rPr>
        <w:t>высказывание</w:t>
      </w:r>
      <w:r>
        <w:t xml:space="preserve"> </w:t>
      </w:r>
      <w:r>
        <w:rPr>
          <w:spacing w:val="-6"/>
        </w:rPr>
        <w:t>на</w:t>
      </w:r>
      <w:r>
        <w:t xml:space="preserve"> </w:t>
      </w:r>
      <w:r>
        <w:rPr>
          <w:spacing w:val="-2"/>
        </w:rPr>
        <w:t>определённую</w:t>
      </w:r>
      <w:r>
        <w:t xml:space="preserve"> </w:t>
      </w:r>
      <w:r>
        <w:rPr>
          <w:spacing w:val="-2"/>
        </w:rPr>
        <w:t xml:space="preserve">тему, </w:t>
      </w:r>
      <w:r>
        <w:t>на основе наблюдения с соблюдением орфоэпических норм, правильной интонации; устно</w:t>
      </w:r>
      <w:r>
        <w:rPr>
          <w:spacing w:val="40"/>
        </w:rPr>
        <w:t xml:space="preserve"> </w:t>
      </w:r>
      <w:r>
        <w:t>и</w:t>
      </w:r>
      <w:r>
        <w:rPr>
          <w:spacing w:val="40"/>
        </w:rPr>
        <w:t xml:space="preserve"> </w:t>
      </w:r>
      <w:r>
        <w:t>письменно</w:t>
      </w:r>
      <w:r>
        <w:rPr>
          <w:spacing w:val="40"/>
        </w:rPr>
        <w:t xml:space="preserve"> </w:t>
      </w:r>
      <w:r>
        <w:t>формулировать</w:t>
      </w:r>
      <w:r>
        <w:rPr>
          <w:spacing w:val="40"/>
        </w:rPr>
        <w:t xml:space="preserve"> </w:t>
      </w:r>
      <w:r>
        <w:t>простые</w:t>
      </w:r>
      <w:r>
        <w:rPr>
          <w:spacing w:val="40"/>
        </w:rPr>
        <w:t xml:space="preserve"> </w:t>
      </w:r>
      <w:r>
        <w:t>выводы</w:t>
      </w:r>
      <w:r>
        <w:rPr>
          <w:spacing w:val="40"/>
        </w:rPr>
        <w:t xml:space="preserve"> </w:t>
      </w:r>
      <w:r>
        <w:t>на</w:t>
      </w:r>
      <w:r>
        <w:rPr>
          <w:spacing w:val="40"/>
        </w:rPr>
        <w:t xml:space="preserve"> </w:t>
      </w:r>
      <w:r>
        <w:t>основе</w:t>
      </w:r>
      <w:r>
        <w:rPr>
          <w:spacing w:val="40"/>
        </w:rPr>
        <w:t xml:space="preserve"> </w:t>
      </w:r>
      <w:r>
        <w:t>прочитанного</w:t>
      </w:r>
    </w:p>
    <w:p w14:paraId="4D31266A">
      <w:pPr>
        <w:pStyle w:val="21"/>
        <w:spacing w:line="320" w:lineRule="exact"/>
        <w:ind w:left="0" w:right="10" w:firstLine="426"/>
      </w:pPr>
      <w:r>
        <w:t>или</w:t>
      </w:r>
      <w:r>
        <w:rPr>
          <w:spacing w:val="-8"/>
        </w:rPr>
        <w:t xml:space="preserve"> </w:t>
      </w:r>
      <w:r>
        <w:t>услышанного</w:t>
      </w:r>
      <w:r>
        <w:rPr>
          <w:spacing w:val="-7"/>
        </w:rPr>
        <w:t xml:space="preserve"> </w:t>
      </w:r>
      <w:r>
        <w:rPr>
          <w:spacing w:val="-2"/>
        </w:rPr>
        <w:t>текста.</w:t>
      </w:r>
    </w:p>
    <w:p w14:paraId="78E6E696">
      <w:pPr>
        <w:pStyle w:val="33"/>
        <w:numPr>
          <w:ilvl w:val="3"/>
          <w:numId w:val="4"/>
        </w:numPr>
        <w:tabs>
          <w:tab w:val="left" w:pos="1701"/>
        </w:tabs>
        <w:spacing w:before="155" w:line="355" w:lineRule="auto"/>
        <w:ind w:left="0" w:right="10" w:firstLine="426"/>
        <w:rPr>
          <w:sz w:val="28"/>
        </w:rPr>
      </w:pPr>
      <w:r>
        <w:rPr>
          <w:sz w:val="28"/>
        </w:rPr>
        <w:t>Самоорганизация</w:t>
      </w:r>
      <w:r>
        <w:rPr>
          <w:spacing w:val="40"/>
          <w:sz w:val="28"/>
        </w:rPr>
        <w:t xml:space="preserve"> </w:t>
      </w:r>
      <w:r>
        <w:rPr>
          <w:sz w:val="28"/>
        </w:rPr>
        <w:t>как</w:t>
      </w:r>
      <w:r>
        <w:rPr>
          <w:spacing w:val="40"/>
          <w:sz w:val="28"/>
        </w:rPr>
        <w:t xml:space="preserve"> </w:t>
      </w:r>
      <w:r>
        <w:rPr>
          <w:sz w:val="28"/>
        </w:rPr>
        <w:t>часть</w:t>
      </w:r>
      <w:r>
        <w:rPr>
          <w:spacing w:val="40"/>
          <w:sz w:val="28"/>
        </w:rPr>
        <w:t xml:space="preserve"> </w:t>
      </w:r>
      <w:r>
        <w:rPr>
          <w:sz w:val="28"/>
        </w:rPr>
        <w:t>регулятивных</w:t>
      </w:r>
      <w:r>
        <w:rPr>
          <w:spacing w:val="40"/>
          <w:sz w:val="28"/>
        </w:rPr>
        <w:t xml:space="preserve"> </w:t>
      </w:r>
      <w:r>
        <w:rPr>
          <w:sz w:val="28"/>
        </w:rPr>
        <w:t>универсальных</w:t>
      </w:r>
      <w:r>
        <w:rPr>
          <w:spacing w:val="40"/>
          <w:sz w:val="28"/>
        </w:rPr>
        <w:t xml:space="preserve"> </w:t>
      </w:r>
      <w:r>
        <w:rPr>
          <w:sz w:val="28"/>
        </w:rPr>
        <w:t xml:space="preserve">учебных </w:t>
      </w:r>
      <w:r>
        <w:rPr>
          <w:spacing w:val="-2"/>
          <w:sz w:val="28"/>
        </w:rPr>
        <w:t>действий:</w:t>
      </w:r>
    </w:p>
    <w:p w14:paraId="035C9976">
      <w:pPr>
        <w:pStyle w:val="21"/>
        <w:spacing w:before="1" w:line="355" w:lineRule="auto"/>
        <w:ind w:left="0" w:right="10" w:firstLine="426"/>
      </w:pPr>
      <w:r>
        <w:t>планировать</w:t>
      </w:r>
      <w:r>
        <w:rPr>
          <w:spacing w:val="80"/>
        </w:rPr>
        <w:t xml:space="preserve"> </w:t>
      </w:r>
      <w:r>
        <w:t>с</w:t>
      </w:r>
      <w:r>
        <w:rPr>
          <w:spacing w:val="80"/>
        </w:rPr>
        <w:t xml:space="preserve"> </w:t>
      </w:r>
      <w:r>
        <w:t>помощью</w:t>
      </w:r>
      <w:r>
        <w:rPr>
          <w:spacing w:val="80"/>
        </w:rPr>
        <w:t xml:space="preserve"> </w:t>
      </w:r>
      <w:r>
        <w:t>учителя</w:t>
      </w:r>
      <w:r>
        <w:rPr>
          <w:spacing w:val="80"/>
        </w:rPr>
        <w:t xml:space="preserve"> </w:t>
      </w:r>
      <w:r>
        <w:t>действия</w:t>
      </w:r>
      <w:r>
        <w:rPr>
          <w:spacing w:val="80"/>
        </w:rPr>
        <w:t xml:space="preserve"> </w:t>
      </w:r>
      <w:r>
        <w:t>по</w:t>
      </w:r>
      <w:r>
        <w:rPr>
          <w:spacing w:val="80"/>
        </w:rPr>
        <w:t xml:space="preserve"> </w:t>
      </w:r>
      <w:r>
        <w:t>решению</w:t>
      </w:r>
      <w:r>
        <w:rPr>
          <w:spacing w:val="80"/>
        </w:rPr>
        <w:t xml:space="preserve"> </w:t>
      </w:r>
      <w:r>
        <w:t xml:space="preserve">орфографической </w:t>
      </w:r>
      <w:r>
        <w:rPr>
          <w:spacing w:val="-2"/>
        </w:rPr>
        <w:t>задачи;</w:t>
      </w:r>
    </w:p>
    <w:p w14:paraId="007C80A1">
      <w:pPr>
        <w:pStyle w:val="21"/>
        <w:spacing w:line="319" w:lineRule="exact"/>
        <w:ind w:left="0" w:right="10" w:firstLine="426"/>
      </w:pPr>
      <w:r>
        <w:t>выстраивать</w:t>
      </w:r>
      <w:r>
        <w:rPr>
          <w:spacing w:val="-14"/>
        </w:rPr>
        <w:t xml:space="preserve"> </w:t>
      </w:r>
      <w:r>
        <w:t>последовательность</w:t>
      </w:r>
      <w:r>
        <w:rPr>
          <w:spacing w:val="-12"/>
        </w:rPr>
        <w:t xml:space="preserve"> </w:t>
      </w:r>
      <w:r>
        <w:t>выбранных</w:t>
      </w:r>
      <w:r>
        <w:rPr>
          <w:spacing w:val="-12"/>
        </w:rPr>
        <w:t xml:space="preserve"> </w:t>
      </w:r>
      <w:r>
        <w:rPr>
          <w:spacing w:val="-2"/>
        </w:rPr>
        <w:t>действий.</w:t>
      </w:r>
    </w:p>
    <w:p w14:paraId="72BD94EC">
      <w:pPr>
        <w:pStyle w:val="33"/>
        <w:numPr>
          <w:ilvl w:val="3"/>
          <w:numId w:val="4"/>
        </w:numPr>
        <w:tabs>
          <w:tab w:val="left" w:pos="2188"/>
          <w:tab w:val="left" w:pos="4119"/>
          <w:tab w:val="left" w:pos="4719"/>
          <w:tab w:val="left" w:pos="5564"/>
          <w:tab w:val="left" w:pos="7440"/>
          <w:tab w:val="left" w:pos="9473"/>
        </w:tabs>
        <w:spacing w:before="155" w:line="355" w:lineRule="auto"/>
        <w:ind w:left="0" w:right="10" w:firstLine="426"/>
        <w:rPr>
          <w:sz w:val="28"/>
        </w:rPr>
      </w:pPr>
      <w:r>
        <w:rPr>
          <w:spacing w:val="-2"/>
          <w:sz w:val="28"/>
        </w:rPr>
        <w:t>Самоконтроль</w:t>
      </w:r>
      <w:r>
        <w:rPr>
          <w:sz w:val="28"/>
        </w:rPr>
        <w:tab/>
      </w:r>
      <w:r>
        <w:rPr>
          <w:spacing w:val="-4"/>
          <w:sz w:val="28"/>
        </w:rPr>
        <w:t>как</w:t>
      </w:r>
      <w:r>
        <w:rPr>
          <w:sz w:val="28"/>
        </w:rPr>
        <w:tab/>
      </w:r>
      <w:r>
        <w:rPr>
          <w:spacing w:val="-2"/>
          <w:sz w:val="28"/>
        </w:rPr>
        <w:t>часть</w:t>
      </w:r>
      <w:r>
        <w:rPr>
          <w:sz w:val="28"/>
        </w:rPr>
        <w:tab/>
      </w:r>
      <w:r>
        <w:rPr>
          <w:spacing w:val="-2"/>
          <w:sz w:val="28"/>
        </w:rPr>
        <w:t>регулятивных</w:t>
      </w:r>
      <w:r>
        <w:rPr>
          <w:sz w:val="28"/>
        </w:rPr>
        <w:tab/>
      </w:r>
      <w:r>
        <w:rPr>
          <w:spacing w:val="-2"/>
          <w:sz w:val="28"/>
        </w:rPr>
        <w:t>универсальных</w:t>
      </w:r>
      <w:r>
        <w:rPr>
          <w:sz w:val="28"/>
        </w:rPr>
        <w:tab/>
      </w:r>
      <w:r>
        <w:rPr>
          <w:spacing w:val="-2"/>
          <w:sz w:val="28"/>
        </w:rPr>
        <w:t>учебных действий:</w:t>
      </w:r>
    </w:p>
    <w:p w14:paraId="7DE3FC71">
      <w:pPr>
        <w:pStyle w:val="21"/>
        <w:spacing w:line="355" w:lineRule="auto"/>
        <w:ind w:left="0" w:right="10" w:firstLine="426"/>
      </w:pPr>
      <w:r>
        <w:t>устанавливать с помощью учителя причины успеха (неудач) при выполнении заданий по русскому языку;</w:t>
      </w:r>
    </w:p>
    <w:p w14:paraId="59AF1EF9">
      <w:pPr>
        <w:pStyle w:val="21"/>
        <w:spacing w:line="355" w:lineRule="auto"/>
        <w:ind w:left="0" w:right="11" w:firstLine="425"/>
      </w:pPr>
      <w:r>
        <w:t>корректировать с помощью учителя свои учебные действия для преодоления ошибок</w:t>
      </w:r>
      <w:r>
        <w:rPr>
          <w:spacing w:val="80"/>
        </w:rPr>
        <w:t xml:space="preserve"> </w:t>
      </w:r>
      <w:r>
        <w:t>при</w:t>
      </w:r>
      <w:r>
        <w:rPr>
          <w:spacing w:val="72"/>
          <w:w w:val="150"/>
        </w:rPr>
        <w:t xml:space="preserve"> </w:t>
      </w:r>
      <w:r>
        <w:t>выделении</w:t>
      </w:r>
      <w:r>
        <w:rPr>
          <w:spacing w:val="72"/>
          <w:w w:val="150"/>
        </w:rPr>
        <w:t xml:space="preserve"> </w:t>
      </w:r>
      <w:r>
        <w:t>в</w:t>
      </w:r>
      <w:r>
        <w:rPr>
          <w:spacing w:val="80"/>
        </w:rPr>
        <w:t xml:space="preserve"> </w:t>
      </w:r>
      <w:r>
        <w:t>слове</w:t>
      </w:r>
      <w:r>
        <w:rPr>
          <w:spacing w:val="80"/>
        </w:rPr>
        <w:t xml:space="preserve"> </w:t>
      </w:r>
      <w:r>
        <w:t>корня</w:t>
      </w:r>
      <w:r>
        <w:rPr>
          <w:spacing w:val="80"/>
        </w:rPr>
        <w:t xml:space="preserve"> </w:t>
      </w:r>
      <w:r>
        <w:t>и</w:t>
      </w:r>
      <w:r>
        <w:rPr>
          <w:spacing w:val="80"/>
        </w:rPr>
        <w:t xml:space="preserve"> </w:t>
      </w:r>
      <w:r>
        <w:t>окончания,</w:t>
      </w:r>
      <w:r>
        <w:rPr>
          <w:spacing w:val="80"/>
        </w:rPr>
        <w:t xml:space="preserve"> </w:t>
      </w:r>
      <w:r>
        <w:t>при</w:t>
      </w:r>
      <w:r>
        <w:rPr>
          <w:spacing w:val="70"/>
          <w:w w:val="150"/>
        </w:rPr>
        <w:t xml:space="preserve"> </w:t>
      </w:r>
      <w:r>
        <w:t>списывании</w:t>
      </w:r>
      <w:r>
        <w:rPr>
          <w:spacing w:val="72"/>
          <w:w w:val="150"/>
        </w:rPr>
        <w:t xml:space="preserve"> </w:t>
      </w:r>
      <w:r>
        <w:t>текстов</w:t>
      </w:r>
      <w:r>
        <w:rPr>
          <w:spacing w:val="40"/>
        </w:rPr>
        <w:t xml:space="preserve"> </w:t>
      </w:r>
      <w:r>
        <w:t>и записи под диктовку.</w:t>
      </w:r>
    </w:p>
    <w:p w14:paraId="3C9B3843">
      <w:pPr>
        <w:pStyle w:val="33"/>
        <w:numPr>
          <w:ilvl w:val="3"/>
          <w:numId w:val="4"/>
        </w:numPr>
        <w:tabs>
          <w:tab w:val="left" w:pos="2188"/>
        </w:tabs>
        <w:spacing w:before="1"/>
        <w:ind w:left="0" w:right="10" w:firstLine="426"/>
        <w:rPr>
          <w:sz w:val="28"/>
        </w:rPr>
      </w:pPr>
      <w:r>
        <w:rPr>
          <w:sz w:val="28"/>
        </w:rPr>
        <w:t>Совместная</w:t>
      </w:r>
      <w:r>
        <w:rPr>
          <w:spacing w:val="-9"/>
          <w:sz w:val="28"/>
        </w:rPr>
        <w:t xml:space="preserve"> </w:t>
      </w:r>
      <w:r>
        <w:rPr>
          <w:spacing w:val="-2"/>
          <w:sz w:val="28"/>
        </w:rPr>
        <w:t>деятельность:</w:t>
      </w:r>
    </w:p>
    <w:p w14:paraId="3CB74841">
      <w:pPr>
        <w:pStyle w:val="21"/>
        <w:spacing w:before="154" w:line="355" w:lineRule="auto"/>
        <w:ind w:left="0" w:right="10" w:firstLine="426"/>
      </w:pPr>
      <w:r>
        <w:t>строить</w:t>
      </w:r>
      <w:r>
        <w:rPr>
          <w:spacing w:val="80"/>
        </w:rPr>
        <w:t xml:space="preserve">  </w:t>
      </w:r>
      <w:r>
        <w:t>действия</w:t>
      </w:r>
      <w:r>
        <w:rPr>
          <w:spacing w:val="80"/>
        </w:rPr>
        <w:t xml:space="preserve">  </w:t>
      </w:r>
      <w:r>
        <w:t>по</w:t>
      </w:r>
      <w:r>
        <w:rPr>
          <w:spacing w:val="80"/>
        </w:rPr>
        <w:t xml:space="preserve">  </w:t>
      </w:r>
      <w:r>
        <w:t>достижению</w:t>
      </w:r>
      <w:r>
        <w:rPr>
          <w:spacing w:val="80"/>
        </w:rPr>
        <w:t xml:space="preserve">  </w:t>
      </w:r>
      <w:r>
        <w:t>цели</w:t>
      </w:r>
      <w:r>
        <w:rPr>
          <w:spacing w:val="80"/>
        </w:rPr>
        <w:t xml:space="preserve">  </w:t>
      </w:r>
      <w:r>
        <w:t>совместной</w:t>
      </w:r>
      <w:r>
        <w:rPr>
          <w:spacing w:val="80"/>
        </w:rPr>
        <w:t xml:space="preserve">  </w:t>
      </w:r>
      <w:r>
        <w:t>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w:t>
      </w:r>
      <w:r>
        <w:rPr>
          <w:spacing w:val="40"/>
        </w:rPr>
        <w:t xml:space="preserve">  </w:t>
      </w:r>
      <w:r>
        <w:t>участникам</w:t>
      </w:r>
      <w:r>
        <w:rPr>
          <w:spacing w:val="40"/>
        </w:rPr>
        <w:t xml:space="preserve">  </w:t>
      </w:r>
      <w:r>
        <w:t>совместной</w:t>
      </w:r>
      <w:r>
        <w:rPr>
          <w:spacing w:val="40"/>
        </w:rPr>
        <w:t xml:space="preserve">  </w:t>
      </w:r>
      <w:r>
        <w:t>работы,</w:t>
      </w:r>
      <w:r>
        <w:rPr>
          <w:spacing w:val="40"/>
        </w:rPr>
        <w:t xml:space="preserve">  </w:t>
      </w:r>
      <w:r>
        <w:t>спокойно</w:t>
      </w:r>
      <w:r>
        <w:rPr>
          <w:spacing w:val="40"/>
        </w:rPr>
        <w:t xml:space="preserve">  </w:t>
      </w:r>
      <w:r>
        <w:t>принимать</w:t>
      </w:r>
      <w:r>
        <w:rPr>
          <w:spacing w:val="40"/>
        </w:rPr>
        <w:t xml:space="preserve">  </w:t>
      </w:r>
      <w:r>
        <w:t>замечания</w:t>
      </w:r>
      <w:r>
        <w:rPr>
          <w:spacing w:val="80"/>
        </w:rPr>
        <w:t xml:space="preserve"> </w:t>
      </w:r>
      <w:r>
        <w:t>в свой адрес, мирно решать конфликты (в том числе с помощью учителя);</w:t>
      </w:r>
    </w:p>
    <w:p w14:paraId="281348B6">
      <w:pPr>
        <w:pStyle w:val="21"/>
        <w:spacing w:line="355" w:lineRule="auto"/>
        <w:ind w:left="0" w:right="10" w:firstLine="426"/>
      </w:pPr>
      <w:r>
        <w:t>совместно</w:t>
      </w:r>
      <w:r>
        <w:rPr>
          <w:spacing w:val="-6"/>
        </w:rPr>
        <w:t xml:space="preserve"> </w:t>
      </w:r>
      <w:r>
        <w:t>обсуждать</w:t>
      </w:r>
      <w:r>
        <w:rPr>
          <w:spacing w:val="-8"/>
        </w:rPr>
        <w:t xml:space="preserve"> </w:t>
      </w:r>
      <w:r>
        <w:t>процесс</w:t>
      </w:r>
      <w:r>
        <w:rPr>
          <w:spacing w:val="-7"/>
        </w:rPr>
        <w:t xml:space="preserve"> </w:t>
      </w:r>
      <w:r>
        <w:t>и</w:t>
      </w:r>
      <w:r>
        <w:rPr>
          <w:spacing w:val="-10"/>
        </w:rPr>
        <w:t xml:space="preserve"> </w:t>
      </w:r>
      <w:r>
        <w:t>результат</w:t>
      </w:r>
      <w:r>
        <w:rPr>
          <w:spacing w:val="-7"/>
        </w:rPr>
        <w:t xml:space="preserve"> </w:t>
      </w:r>
      <w:r>
        <w:t>работы; ответственно выполнять свою часть работы; оценивать свой вклад в общий результат.</w:t>
      </w:r>
    </w:p>
    <w:p w14:paraId="4C304BA6">
      <w:pPr>
        <w:pStyle w:val="33"/>
        <w:numPr>
          <w:ilvl w:val="1"/>
          <w:numId w:val="4"/>
        </w:numPr>
        <w:tabs>
          <w:tab w:val="left" w:pos="1558"/>
        </w:tabs>
        <w:ind w:left="0" w:right="10" w:firstLine="426"/>
        <w:rPr>
          <w:sz w:val="28"/>
        </w:rPr>
      </w:pPr>
      <w:r>
        <w:rPr>
          <w:spacing w:val="-4"/>
          <w:sz w:val="28"/>
          <w:u w:val="single"/>
        </w:rPr>
        <w:t xml:space="preserve"> </w:t>
      </w:r>
      <w:r>
        <w:rPr>
          <w:sz w:val="28"/>
          <w:u w:val="single"/>
        </w:rPr>
        <w:t>Содержание</w:t>
      </w:r>
      <w:r>
        <w:rPr>
          <w:spacing w:val="-3"/>
          <w:sz w:val="28"/>
          <w:u w:val="single"/>
        </w:rPr>
        <w:t xml:space="preserve"> </w:t>
      </w:r>
      <w:r>
        <w:rPr>
          <w:sz w:val="28"/>
          <w:u w:val="single"/>
        </w:rPr>
        <w:t>обучения</w:t>
      </w:r>
      <w:r>
        <w:rPr>
          <w:spacing w:val="-3"/>
          <w:sz w:val="28"/>
          <w:u w:val="single"/>
        </w:rPr>
        <w:t xml:space="preserve"> </w:t>
      </w:r>
      <w:r>
        <w:rPr>
          <w:sz w:val="28"/>
          <w:u w:val="single"/>
        </w:rPr>
        <w:t>в</w:t>
      </w:r>
      <w:r>
        <w:rPr>
          <w:spacing w:val="-7"/>
          <w:sz w:val="28"/>
          <w:u w:val="single"/>
        </w:rPr>
        <w:t xml:space="preserve"> </w:t>
      </w:r>
      <w:r>
        <w:rPr>
          <w:sz w:val="28"/>
          <w:u w:val="single"/>
        </w:rPr>
        <w:t>3</w:t>
      </w:r>
      <w:r>
        <w:rPr>
          <w:spacing w:val="-2"/>
          <w:sz w:val="28"/>
          <w:u w:val="single"/>
        </w:rPr>
        <w:t xml:space="preserve"> классе</w:t>
      </w:r>
      <w:r>
        <w:rPr>
          <w:spacing w:val="-2"/>
          <w:sz w:val="28"/>
        </w:rPr>
        <w:t>.</w:t>
      </w:r>
    </w:p>
    <w:p w14:paraId="20FC6110">
      <w:pPr>
        <w:pStyle w:val="33"/>
        <w:numPr>
          <w:ilvl w:val="2"/>
          <w:numId w:val="4"/>
        </w:numPr>
        <w:tabs>
          <w:tab w:val="left" w:pos="1839"/>
        </w:tabs>
        <w:spacing w:before="153"/>
        <w:ind w:left="0" w:right="10" w:firstLine="426"/>
        <w:rPr>
          <w:sz w:val="28"/>
        </w:rPr>
      </w:pPr>
      <w:r>
        <w:rPr>
          <w:sz w:val="28"/>
        </w:rPr>
        <w:t>Сведения</w:t>
      </w:r>
      <w:r>
        <w:rPr>
          <w:spacing w:val="-5"/>
          <w:sz w:val="28"/>
        </w:rPr>
        <w:t xml:space="preserve"> </w:t>
      </w:r>
      <w:r>
        <w:rPr>
          <w:sz w:val="28"/>
        </w:rPr>
        <w:t>о</w:t>
      </w:r>
      <w:r>
        <w:rPr>
          <w:spacing w:val="-7"/>
          <w:sz w:val="28"/>
        </w:rPr>
        <w:t xml:space="preserve"> </w:t>
      </w:r>
      <w:r>
        <w:rPr>
          <w:sz w:val="28"/>
        </w:rPr>
        <w:t>русском</w:t>
      </w:r>
      <w:r>
        <w:rPr>
          <w:spacing w:val="-4"/>
          <w:sz w:val="28"/>
        </w:rPr>
        <w:t xml:space="preserve"> </w:t>
      </w:r>
      <w:r>
        <w:rPr>
          <w:spacing w:val="-2"/>
          <w:sz w:val="28"/>
        </w:rPr>
        <w:t>языке.</w:t>
      </w:r>
    </w:p>
    <w:p w14:paraId="61186404">
      <w:pPr>
        <w:pStyle w:val="21"/>
        <w:spacing w:before="155" w:line="355" w:lineRule="auto"/>
        <w:ind w:left="0" w:right="10" w:firstLine="426"/>
      </w:pPr>
      <w:r>
        <w:t>Русский язык как государственный язык Российской Федерации. Методы познания языка: наблюдение, анализ, лингвистический эксперимент.</w:t>
      </w:r>
    </w:p>
    <w:p w14:paraId="469F2F72">
      <w:pPr>
        <w:pStyle w:val="33"/>
        <w:numPr>
          <w:ilvl w:val="2"/>
          <w:numId w:val="4"/>
        </w:numPr>
        <w:tabs>
          <w:tab w:val="left" w:pos="1839"/>
        </w:tabs>
        <w:spacing w:line="320" w:lineRule="exact"/>
        <w:ind w:left="0" w:right="10" w:firstLine="426"/>
        <w:rPr>
          <w:sz w:val="28"/>
        </w:rPr>
      </w:pPr>
      <w:r>
        <w:rPr>
          <w:sz w:val="28"/>
        </w:rPr>
        <w:t>Фонетика</w:t>
      </w:r>
      <w:r>
        <w:rPr>
          <w:spacing w:val="-7"/>
          <w:sz w:val="28"/>
        </w:rPr>
        <w:t xml:space="preserve"> </w:t>
      </w:r>
      <w:r>
        <w:rPr>
          <w:sz w:val="28"/>
        </w:rPr>
        <w:t>и</w:t>
      </w:r>
      <w:r>
        <w:rPr>
          <w:spacing w:val="-3"/>
          <w:sz w:val="28"/>
        </w:rPr>
        <w:t xml:space="preserve"> </w:t>
      </w:r>
      <w:r>
        <w:rPr>
          <w:spacing w:val="-2"/>
          <w:sz w:val="28"/>
        </w:rPr>
        <w:t>графика.</w:t>
      </w:r>
    </w:p>
    <w:p w14:paraId="1473D1D0">
      <w:pPr>
        <w:pStyle w:val="21"/>
        <w:spacing w:before="156" w:line="355" w:lineRule="auto"/>
        <w:ind w:left="0" w:right="10" w:firstLine="426"/>
      </w:pPr>
      <w:r>
        <w:t xml:space="preserve">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 </w:t>
      </w:r>
      <w:r>
        <w:rPr>
          <w:spacing w:val="-2"/>
        </w:rPr>
        <w:t>изученного).</w:t>
      </w:r>
    </w:p>
    <w:p w14:paraId="1F4B02EE">
      <w:pPr>
        <w:pStyle w:val="21"/>
        <w:spacing w:line="355" w:lineRule="auto"/>
        <w:ind w:left="0" w:right="10" w:firstLine="426"/>
      </w:pPr>
      <w:r>
        <w:t>Соотношение</w:t>
      </w:r>
      <w:r>
        <w:rPr>
          <w:spacing w:val="40"/>
        </w:rPr>
        <w:t xml:space="preserve"> </w:t>
      </w:r>
      <w:r>
        <w:t>звукового</w:t>
      </w:r>
      <w:r>
        <w:rPr>
          <w:spacing w:val="40"/>
        </w:rPr>
        <w:t xml:space="preserve"> </w:t>
      </w:r>
      <w:r>
        <w:t>и</w:t>
      </w:r>
      <w:r>
        <w:rPr>
          <w:spacing w:val="40"/>
        </w:rPr>
        <w:t xml:space="preserve"> </w:t>
      </w:r>
      <w:r>
        <w:t>буквенного</w:t>
      </w:r>
      <w:r>
        <w:rPr>
          <w:spacing w:val="40"/>
        </w:rPr>
        <w:t xml:space="preserve"> </w:t>
      </w:r>
      <w:r>
        <w:t>состава</w:t>
      </w:r>
      <w:r>
        <w:rPr>
          <w:spacing w:val="40"/>
        </w:rPr>
        <w:t xml:space="preserve"> </w:t>
      </w:r>
      <w:r>
        <w:t>в</w:t>
      </w:r>
      <w:r>
        <w:rPr>
          <w:spacing w:val="40"/>
        </w:rPr>
        <w:t xml:space="preserve"> </w:t>
      </w:r>
      <w:r>
        <w:t>словах</w:t>
      </w:r>
      <w:r>
        <w:rPr>
          <w:spacing w:val="40"/>
        </w:rPr>
        <w:t xml:space="preserve"> </w:t>
      </w:r>
      <w:r>
        <w:t>с</w:t>
      </w:r>
      <w:r>
        <w:rPr>
          <w:spacing w:val="40"/>
        </w:rPr>
        <w:t xml:space="preserve"> </w:t>
      </w:r>
      <w:r>
        <w:t>разделительными</w:t>
      </w:r>
      <w:r>
        <w:rPr>
          <w:spacing w:val="80"/>
        </w:rPr>
        <w:t xml:space="preserve"> </w:t>
      </w:r>
      <w:r>
        <w:t>ь и ъ, в словах с непроизносимыми согласными.</w:t>
      </w:r>
    </w:p>
    <w:p w14:paraId="77A49FEE">
      <w:pPr>
        <w:pStyle w:val="21"/>
        <w:spacing w:line="355" w:lineRule="auto"/>
        <w:ind w:left="0" w:right="10" w:firstLine="426"/>
      </w:pPr>
      <w:r>
        <w:t>Использование алфавита при работе со словарями, справочниками,</w:t>
      </w:r>
      <w:r>
        <w:rPr>
          <w:spacing w:val="40"/>
        </w:rPr>
        <w:t xml:space="preserve"> </w:t>
      </w:r>
      <w:r>
        <w:rPr>
          <w:spacing w:val="-2"/>
        </w:rPr>
        <w:t>каталогами.</w:t>
      </w:r>
    </w:p>
    <w:p w14:paraId="564C0694">
      <w:pPr>
        <w:pStyle w:val="33"/>
        <w:numPr>
          <w:ilvl w:val="2"/>
          <w:numId w:val="4"/>
        </w:numPr>
        <w:tabs>
          <w:tab w:val="left" w:pos="1839"/>
        </w:tabs>
        <w:spacing w:line="322" w:lineRule="exact"/>
        <w:ind w:left="0" w:right="10" w:firstLine="426"/>
        <w:rPr>
          <w:sz w:val="28"/>
        </w:rPr>
      </w:pPr>
      <w:r>
        <w:rPr>
          <w:spacing w:val="-2"/>
          <w:sz w:val="28"/>
        </w:rPr>
        <w:t>Орфоэпия.</w:t>
      </w:r>
    </w:p>
    <w:p w14:paraId="37EAAF08">
      <w:pPr>
        <w:pStyle w:val="21"/>
        <w:spacing w:before="152" w:line="355" w:lineRule="auto"/>
        <w:ind w:left="0" w:right="10" w:firstLine="426"/>
      </w:pPr>
      <w:r>
        <w:t>Нормы</w:t>
      </w:r>
      <w:r>
        <w:rPr>
          <w:spacing w:val="40"/>
        </w:rPr>
        <w:t xml:space="preserve">  </w:t>
      </w:r>
      <w:r>
        <w:t>произношения</w:t>
      </w:r>
      <w:r>
        <w:rPr>
          <w:spacing w:val="40"/>
        </w:rPr>
        <w:t xml:space="preserve">  </w:t>
      </w:r>
      <w:r>
        <w:t>звуков</w:t>
      </w:r>
      <w:r>
        <w:rPr>
          <w:spacing w:val="40"/>
        </w:rPr>
        <w:t xml:space="preserve">  </w:t>
      </w:r>
      <w:r>
        <w:t>и</w:t>
      </w:r>
      <w:r>
        <w:rPr>
          <w:spacing w:val="40"/>
        </w:rPr>
        <w:t xml:space="preserve">  </w:t>
      </w:r>
      <w:r>
        <w:t>сочетаний</w:t>
      </w:r>
      <w:r>
        <w:rPr>
          <w:spacing w:val="40"/>
        </w:rPr>
        <w:t xml:space="preserve">  </w:t>
      </w:r>
      <w:r>
        <w:t>звуков;</w:t>
      </w:r>
      <w:r>
        <w:rPr>
          <w:spacing w:val="40"/>
        </w:rPr>
        <w:t xml:space="preserve">  </w:t>
      </w:r>
      <w:r>
        <w:t>ударение</w:t>
      </w:r>
      <w:r>
        <w:rPr>
          <w:spacing w:val="40"/>
        </w:rPr>
        <w:t xml:space="preserve">  </w:t>
      </w:r>
      <w:r>
        <w:t>в</w:t>
      </w:r>
      <w:r>
        <w:rPr>
          <w:spacing w:val="40"/>
        </w:rPr>
        <w:t xml:space="preserve">  </w:t>
      </w:r>
      <w:r>
        <w:t>словах в</w:t>
      </w:r>
      <w:r>
        <w:rPr>
          <w:spacing w:val="80"/>
        </w:rPr>
        <w:t xml:space="preserve">  </w:t>
      </w:r>
      <w:r>
        <w:t>соответствии</w:t>
      </w:r>
      <w:r>
        <w:rPr>
          <w:spacing w:val="80"/>
        </w:rPr>
        <w:t xml:space="preserve">  </w:t>
      </w:r>
      <w:r>
        <w:t>с</w:t>
      </w:r>
      <w:r>
        <w:rPr>
          <w:spacing w:val="80"/>
        </w:rPr>
        <w:t xml:space="preserve">  </w:t>
      </w:r>
      <w:r>
        <w:t>нормами</w:t>
      </w:r>
      <w:r>
        <w:rPr>
          <w:spacing w:val="80"/>
        </w:rPr>
        <w:t xml:space="preserve">  </w:t>
      </w:r>
      <w:r>
        <w:t>современного</w:t>
      </w:r>
      <w:r>
        <w:rPr>
          <w:spacing w:val="80"/>
        </w:rPr>
        <w:t xml:space="preserve">  </w:t>
      </w:r>
      <w:r>
        <w:t>русского</w:t>
      </w:r>
      <w:r>
        <w:rPr>
          <w:spacing w:val="80"/>
        </w:rPr>
        <w:t xml:space="preserve">  </w:t>
      </w:r>
      <w:r>
        <w:t>литературного</w:t>
      </w:r>
      <w:r>
        <w:rPr>
          <w:spacing w:val="80"/>
        </w:rPr>
        <w:t xml:space="preserve">  </w:t>
      </w:r>
      <w:r>
        <w:t>языка (на ограниченном перечне слов, отрабатываемом в учебнике).</w:t>
      </w:r>
    </w:p>
    <w:p w14:paraId="61E08865">
      <w:pPr>
        <w:pStyle w:val="21"/>
        <w:ind w:left="0" w:right="11" w:firstLine="425"/>
      </w:pPr>
      <w:r>
        <w:t>Использование</w:t>
      </w:r>
      <w:r>
        <w:rPr>
          <w:spacing w:val="-10"/>
        </w:rPr>
        <w:t xml:space="preserve"> </w:t>
      </w:r>
      <w:r>
        <w:t>орфоэпического</w:t>
      </w:r>
      <w:r>
        <w:rPr>
          <w:spacing w:val="-7"/>
        </w:rPr>
        <w:t xml:space="preserve"> </w:t>
      </w:r>
      <w:r>
        <w:t>словаря</w:t>
      </w:r>
      <w:r>
        <w:rPr>
          <w:spacing w:val="-7"/>
        </w:rPr>
        <w:t xml:space="preserve"> </w:t>
      </w:r>
      <w:r>
        <w:t>для</w:t>
      </w:r>
      <w:r>
        <w:rPr>
          <w:spacing w:val="-8"/>
        </w:rPr>
        <w:t xml:space="preserve"> </w:t>
      </w:r>
      <w:r>
        <w:t>решения</w:t>
      </w:r>
      <w:r>
        <w:rPr>
          <w:spacing w:val="-10"/>
        </w:rPr>
        <w:t xml:space="preserve"> </w:t>
      </w:r>
      <w:r>
        <w:t>практических</w:t>
      </w:r>
      <w:r>
        <w:rPr>
          <w:spacing w:val="-6"/>
        </w:rPr>
        <w:t xml:space="preserve"> </w:t>
      </w:r>
      <w:r>
        <w:rPr>
          <w:spacing w:val="-2"/>
        </w:rPr>
        <w:t>задач.</w:t>
      </w:r>
    </w:p>
    <w:p w14:paraId="52A5DFBD">
      <w:pPr>
        <w:pStyle w:val="33"/>
        <w:numPr>
          <w:ilvl w:val="2"/>
          <w:numId w:val="4"/>
        </w:numPr>
        <w:tabs>
          <w:tab w:val="left" w:pos="1839"/>
        </w:tabs>
        <w:spacing w:before="156"/>
        <w:ind w:left="0" w:right="10" w:firstLine="426"/>
        <w:rPr>
          <w:sz w:val="28"/>
        </w:rPr>
      </w:pPr>
      <w:r>
        <w:rPr>
          <w:spacing w:val="-2"/>
          <w:sz w:val="28"/>
        </w:rPr>
        <w:t>Лексика.</w:t>
      </w:r>
    </w:p>
    <w:p w14:paraId="748AB00E">
      <w:pPr>
        <w:pStyle w:val="21"/>
        <w:spacing w:before="153"/>
        <w:ind w:left="0" w:right="10" w:firstLine="426"/>
      </w:pPr>
      <w:r>
        <w:t>Повторение:</w:t>
      </w:r>
      <w:r>
        <w:rPr>
          <w:spacing w:val="-7"/>
        </w:rPr>
        <w:t xml:space="preserve"> </w:t>
      </w:r>
      <w:r>
        <w:t>лексическое</w:t>
      </w:r>
      <w:r>
        <w:rPr>
          <w:spacing w:val="-8"/>
        </w:rPr>
        <w:t xml:space="preserve"> </w:t>
      </w:r>
      <w:r>
        <w:t>значение</w:t>
      </w:r>
      <w:r>
        <w:rPr>
          <w:spacing w:val="-7"/>
        </w:rPr>
        <w:t xml:space="preserve"> </w:t>
      </w:r>
      <w:r>
        <w:rPr>
          <w:spacing w:val="-2"/>
        </w:rPr>
        <w:t>слова.</w:t>
      </w:r>
    </w:p>
    <w:p w14:paraId="3A7EF8AA">
      <w:pPr>
        <w:pStyle w:val="21"/>
        <w:spacing w:before="156" w:line="355" w:lineRule="auto"/>
        <w:ind w:left="0" w:right="10" w:firstLine="426"/>
      </w:pPr>
      <w:r>
        <w:t xml:space="preserve">Прямое и переносное значение слова (ознакомление). Устаревшие слова </w:t>
      </w:r>
      <w:r>
        <w:rPr>
          <w:spacing w:val="-2"/>
        </w:rPr>
        <w:t>(ознакомление).</w:t>
      </w:r>
    </w:p>
    <w:p w14:paraId="21C01AEB">
      <w:pPr>
        <w:pStyle w:val="33"/>
        <w:numPr>
          <w:ilvl w:val="2"/>
          <w:numId w:val="4"/>
        </w:numPr>
        <w:tabs>
          <w:tab w:val="left" w:pos="1839"/>
        </w:tabs>
        <w:spacing w:line="322" w:lineRule="exact"/>
        <w:ind w:left="0" w:right="10" w:firstLine="426"/>
        <w:rPr>
          <w:sz w:val="28"/>
        </w:rPr>
      </w:pPr>
      <w:r>
        <w:rPr>
          <w:sz w:val="28"/>
        </w:rPr>
        <w:t>Состав</w:t>
      </w:r>
      <w:r>
        <w:rPr>
          <w:spacing w:val="-7"/>
          <w:sz w:val="28"/>
        </w:rPr>
        <w:t xml:space="preserve"> </w:t>
      </w:r>
      <w:r>
        <w:rPr>
          <w:sz w:val="28"/>
        </w:rPr>
        <w:t>слова</w:t>
      </w:r>
      <w:r>
        <w:rPr>
          <w:spacing w:val="-7"/>
          <w:sz w:val="28"/>
        </w:rPr>
        <w:t xml:space="preserve"> </w:t>
      </w:r>
      <w:r>
        <w:rPr>
          <w:spacing w:val="-2"/>
          <w:sz w:val="28"/>
        </w:rPr>
        <w:t>(морфемика).</w:t>
      </w:r>
    </w:p>
    <w:p w14:paraId="003FAD67">
      <w:pPr>
        <w:pStyle w:val="21"/>
        <w:spacing w:before="153" w:line="355" w:lineRule="auto"/>
        <w:ind w:left="0" w:right="10" w:firstLine="426"/>
      </w:pPr>
      <w:r>
        <w:t>Корень как обязательная часть слова; однокоренные (родственные) слова; признаки</w:t>
      </w:r>
      <w:r>
        <w:rPr>
          <w:spacing w:val="80"/>
          <w:w w:val="150"/>
        </w:rPr>
        <w:t xml:space="preserve"> </w:t>
      </w:r>
      <w:r>
        <w:t>однокоренных</w:t>
      </w:r>
      <w:r>
        <w:rPr>
          <w:spacing w:val="80"/>
          <w:w w:val="150"/>
        </w:rPr>
        <w:t xml:space="preserve"> </w:t>
      </w:r>
      <w:r>
        <w:t>(родственных)</w:t>
      </w:r>
      <w:r>
        <w:rPr>
          <w:spacing w:val="80"/>
          <w:w w:val="150"/>
        </w:rPr>
        <w:t xml:space="preserve"> </w:t>
      </w:r>
      <w:r>
        <w:t>слов;</w:t>
      </w:r>
      <w:r>
        <w:rPr>
          <w:spacing w:val="80"/>
          <w:w w:val="150"/>
        </w:rPr>
        <w:t xml:space="preserve"> </w:t>
      </w:r>
      <w:r>
        <w:t>различение</w:t>
      </w:r>
      <w:r>
        <w:rPr>
          <w:spacing w:val="80"/>
          <w:w w:val="150"/>
        </w:rPr>
        <w:t xml:space="preserve"> </w:t>
      </w:r>
      <w:r>
        <w:t>однокоренных</w:t>
      </w:r>
      <w:r>
        <w:rPr>
          <w:spacing w:val="80"/>
          <w:w w:val="150"/>
        </w:rPr>
        <w:t xml:space="preserve"> </w:t>
      </w:r>
      <w:r>
        <w:t>слов</w:t>
      </w:r>
      <w:r>
        <w:rPr>
          <w:spacing w:val="80"/>
          <w:w w:val="150"/>
        </w:rPr>
        <w:t xml:space="preserve"> </w:t>
      </w:r>
      <w:r>
        <w:t>и</w:t>
      </w:r>
      <w:r>
        <w:rPr>
          <w:spacing w:val="73"/>
        </w:rPr>
        <w:t xml:space="preserve"> </w:t>
      </w:r>
      <w:r>
        <w:t>синонимов,</w:t>
      </w:r>
      <w:r>
        <w:rPr>
          <w:spacing w:val="69"/>
        </w:rPr>
        <w:t xml:space="preserve"> </w:t>
      </w:r>
      <w:r>
        <w:t>однокоренных</w:t>
      </w:r>
      <w:r>
        <w:rPr>
          <w:spacing w:val="73"/>
        </w:rPr>
        <w:t xml:space="preserve"> </w:t>
      </w:r>
      <w:r>
        <w:t>слов</w:t>
      </w:r>
      <w:r>
        <w:rPr>
          <w:spacing w:val="72"/>
        </w:rPr>
        <w:t xml:space="preserve"> </w:t>
      </w:r>
      <w:r>
        <w:t>и</w:t>
      </w:r>
      <w:r>
        <w:rPr>
          <w:spacing w:val="73"/>
        </w:rPr>
        <w:t xml:space="preserve"> </w:t>
      </w:r>
      <w:r>
        <w:t>слов</w:t>
      </w:r>
      <w:r>
        <w:rPr>
          <w:spacing w:val="72"/>
        </w:rPr>
        <w:t xml:space="preserve"> </w:t>
      </w:r>
      <w:r>
        <w:t>с</w:t>
      </w:r>
      <w:r>
        <w:rPr>
          <w:spacing w:val="73"/>
        </w:rPr>
        <w:t xml:space="preserve"> </w:t>
      </w:r>
      <w:r>
        <w:t>омонимичными</w:t>
      </w:r>
      <w:r>
        <w:rPr>
          <w:spacing w:val="73"/>
        </w:rPr>
        <w:t xml:space="preserve"> </w:t>
      </w:r>
      <w:r>
        <w:t>корнями;</w:t>
      </w:r>
      <w:r>
        <w:rPr>
          <w:spacing w:val="73"/>
        </w:rPr>
        <w:t xml:space="preserve"> </w:t>
      </w:r>
      <w:r>
        <w:t>выделение в словах корня (простые случаи); окончание как изменяемая часть слова</w:t>
      </w:r>
      <w:r>
        <w:rPr>
          <w:spacing w:val="40"/>
        </w:rPr>
        <w:t xml:space="preserve"> </w:t>
      </w:r>
      <w:r>
        <w:t>(повторение изученного).</w:t>
      </w:r>
    </w:p>
    <w:p w14:paraId="1D812B33">
      <w:pPr>
        <w:pStyle w:val="21"/>
        <w:spacing w:line="355" w:lineRule="auto"/>
        <w:ind w:left="0" w:right="10" w:firstLine="426"/>
      </w:pPr>
      <w:r>
        <w:t>Однокоренные слова и формы одного и того же слова. Корень, приставка, суффикс</w:t>
      </w:r>
      <w:r>
        <w:rPr>
          <w:spacing w:val="40"/>
        </w:rPr>
        <w:t xml:space="preserve"> </w:t>
      </w:r>
      <w:r>
        <w:t>–</w:t>
      </w:r>
      <w:r>
        <w:rPr>
          <w:spacing w:val="40"/>
        </w:rPr>
        <w:t xml:space="preserve"> </w:t>
      </w:r>
      <w:r>
        <w:t>значимые</w:t>
      </w:r>
      <w:r>
        <w:rPr>
          <w:spacing w:val="40"/>
        </w:rPr>
        <w:t xml:space="preserve"> </w:t>
      </w:r>
      <w:r>
        <w:t>части</w:t>
      </w:r>
      <w:r>
        <w:rPr>
          <w:spacing w:val="40"/>
        </w:rPr>
        <w:t xml:space="preserve"> </w:t>
      </w:r>
      <w:r>
        <w:t>слова.</w:t>
      </w:r>
      <w:r>
        <w:rPr>
          <w:spacing w:val="40"/>
        </w:rPr>
        <w:t xml:space="preserve"> </w:t>
      </w:r>
      <w:r>
        <w:t>Нулевое</w:t>
      </w:r>
      <w:r>
        <w:rPr>
          <w:spacing w:val="40"/>
        </w:rPr>
        <w:t xml:space="preserve"> </w:t>
      </w:r>
      <w:r>
        <w:t>окончание</w:t>
      </w:r>
      <w:r>
        <w:rPr>
          <w:spacing w:val="40"/>
        </w:rPr>
        <w:t xml:space="preserve"> </w:t>
      </w:r>
      <w:r>
        <w:t>(ознакомление).</w:t>
      </w:r>
      <w:r>
        <w:rPr>
          <w:spacing w:val="40"/>
        </w:rPr>
        <w:t xml:space="preserve"> </w:t>
      </w:r>
      <w:r>
        <w:t xml:space="preserve">Выделение в словах с однозначно выделяемыми морфемами окончания, корня, приставки, </w:t>
      </w:r>
      <w:r>
        <w:rPr>
          <w:spacing w:val="-2"/>
        </w:rPr>
        <w:t>суффикса.</w:t>
      </w:r>
    </w:p>
    <w:p w14:paraId="6EBB3C0D">
      <w:pPr>
        <w:pStyle w:val="33"/>
        <w:numPr>
          <w:ilvl w:val="2"/>
          <w:numId w:val="4"/>
        </w:numPr>
        <w:tabs>
          <w:tab w:val="left" w:pos="1839"/>
        </w:tabs>
        <w:spacing w:line="355" w:lineRule="auto"/>
        <w:ind w:left="0" w:right="10" w:firstLine="426"/>
        <w:rPr>
          <w:sz w:val="28"/>
        </w:rPr>
      </w:pPr>
      <w:r>
        <w:rPr>
          <w:spacing w:val="-2"/>
          <w:sz w:val="28"/>
        </w:rPr>
        <w:t xml:space="preserve">Морфология. </w:t>
      </w:r>
      <w:r>
        <w:rPr>
          <w:sz w:val="28"/>
        </w:rPr>
        <w:t>Части речи.</w:t>
      </w:r>
    </w:p>
    <w:p w14:paraId="5BD238EB">
      <w:pPr>
        <w:pStyle w:val="21"/>
        <w:spacing w:line="355" w:lineRule="auto"/>
        <w:ind w:left="0" w:right="10" w:firstLine="426"/>
      </w:pPr>
      <w: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w:t>
      </w:r>
      <w:r>
        <w:rPr>
          <w:spacing w:val="80"/>
        </w:rPr>
        <w:t xml:space="preserve"> </w:t>
      </w:r>
      <w:r>
        <w:t>по</w:t>
      </w:r>
      <w:r>
        <w:rPr>
          <w:spacing w:val="80"/>
        </w:rPr>
        <w:t xml:space="preserve"> </w:t>
      </w:r>
      <w:r>
        <w:t>падежам</w:t>
      </w:r>
      <w:r>
        <w:rPr>
          <w:spacing w:val="80"/>
        </w:rPr>
        <w:t xml:space="preserve"> </w:t>
      </w:r>
      <w:r>
        <w:t>и</w:t>
      </w:r>
      <w:r>
        <w:rPr>
          <w:spacing w:val="80"/>
        </w:rPr>
        <w:t xml:space="preserve"> </w:t>
      </w:r>
      <w:r>
        <w:t>числам</w:t>
      </w:r>
      <w:r>
        <w:rPr>
          <w:spacing w:val="80"/>
        </w:rPr>
        <w:t xml:space="preserve"> </w:t>
      </w:r>
      <w:r>
        <w:t>(склонение).</w:t>
      </w:r>
      <w:r>
        <w:rPr>
          <w:spacing w:val="80"/>
        </w:rPr>
        <w:t xml:space="preserve"> </w:t>
      </w:r>
      <w:r>
        <w:t>Имена</w:t>
      </w:r>
      <w:r>
        <w:rPr>
          <w:spacing w:val="80"/>
        </w:rPr>
        <w:t xml:space="preserve"> </w:t>
      </w:r>
      <w:r>
        <w:t>существительные</w:t>
      </w:r>
      <w:r>
        <w:rPr>
          <w:spacing w:val="80"/>
          <w:w w:val="150"/>
        </w:rPr>
        <w:t xml:space="preserve"> </w:t>
      </w:r>
      <w:r>
        <w:t>1, 2, 3-го склонения. Имена существительные одушевлённые и неодушевлённые.</w:t>
      </w:r>
    </w:p>
    <w:p w14:paraId="36B9841A">
      <w:pPr>
        <w:pStyle w:val="21"/>
        <w:spacing w:line="355" w:lineRule="auto"/>
        <w:ind w:left="0" w:right="10" w:firstLine="426"/>
      </w:pPr>
      <w: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14:paraId="7E11D97A">
      <w:pPr>
        <w:pStyle w:val="21"/>
        <w:spacing w:line="355" w:lineRule="auto"/>
        <w:ind w:left="0" w:right="10" w:firstLine="426"/>
      </w:pPr>
      <w:r>
        <w:t>Местоимение (общее представление). Личные местоимения, их употребление</w:t>
      </w:r>
      <w:r>
        <w:rPr>
          <w:spacing w:val="40"/>
        </w:rPr>
        <w:t xml:space="preserve"> </w:t>
      </w:r>
      <w:r>
        <w:t>в речи. Использование личных местоимений для устранения неоправданных повторов в тексте.</w:t>
      </w:r>
    </w:p>
    <w:p w14:paraId="21CC9E8B">
      <w:pPr>
        <w:pStyle w:val="21"/>
        <w:spacing w:line="355" w:lineRule="auto"/>
        <w:ind w:left="0" w:right="11" w:firstLine="425"/>
      </w:pPr>
      <w: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14:paraId="2F4C017E">
      <w:pPr>
        <w:pStyle w:val="21"/>
        <w:spacing w:before="1"/>
        <w:ind w:left="0" w:right="10" w:firstLine="426"/>
      </w:pPr>
      <w:r>
        <w:t>Частица</w:t>
      </w:r>
      <w:r>
        <w:rPr>
          <w:spacing w:val="-3"/>
        </w:rPr>
        <w:t xml:space="preserve"> </w:t>
      </w:r>
      <w:r>
        <w:t>«не»,</w:t>
      </w:r>
      <w:r>
        <w:rPr>
          <w:spacing w:val="-4"/>
        </w:rPr>
        <w:t xml:space="preserve"> </w:t>
      </w:r>
      <w:r>
        <w:t>её</w:t>
      </w:r>
      <w:r>
        <w:rPr>
          <w:spacing w:val="-2"/>
        </w:rPr>
        <w:t xml:space="preserve"> значение.</w:t>
      </w:r>
    </w:p>
    <w:p w14:paraId="357D7B05">
      <w:pPr>
        <w:pStyle w:val="33"/>
        <w:numPr>
          <w:ilvl w:val="2"/>
          <w:numId w:val="4"/>
        </w:numPr>
        <w:tabs>
          <w:tab w:val="left" w:pos="1839"/>
        </w:tabs>
        <w:spacing w:before="154"/>
        <w:ind w:left="0" w:right="10" w:firstLine="426"/>
        <w:rPr>
          <w:sz w:val="28"/>
        </w:rPr>
      </w:pPr>
      <w:r>
        <w:rPr>
          <w:spacing w:val="-2"/>
          <w:sz w:val="28"/>
        </w:rPr>
        <w:t>Синтаксис.</w:t>
      </w:r>
    </w:p>
    <w:p w14:paraId="54A75D81">
      <w:pPr>
        <w:pStyle w:val="21"/>
        <w:spacing w:before="155" w:line="355" w:lineRule="auto"/>
        <w:ind w:left="0" w:right="10" w:firstLine="426"/>
      </w:pPr>
      <w:r>
        <w:t>Предложение. Установление при помощи смысловых (синтаксических) вопросов связи между словами в предложении. Главные члены предложения – подлежащее</w:t>
      </w:r>
      <w:r>
        <w:rPr>
          <w:spacing w:val="80"/>
          <w:w w:val="150"/>
        </w:rPr>
        <w:t xml:space="preserve"> </w:t>
      </w:r>
      <w:r>
        <w:t>и</w:t>
      </w:r>
      <w:r>
        <w:rPr>
          <w:spacing w:val="80"/>
          <w:w w:val="150"/>
        </w:rPr>
        <w:t xml:space="preserve"> </w:t>
      </w:r>
      <w:r>
        <w:t>сказуемое.</w:t>
      </w:r>
      <w:r>
        <w:rPr>
          <w:spacing w:val="80"/>
          <w:w w:val="150"/>
        </w:rPr>
        <w:t xml:space="preserve"> </w:t>
      </w:r>
      <w:r>
        <w:t>Второстепенные</w:t>
      </w:r>
      <w:r>
        <w:rPr>
          <w:spacing w:val="80"/>
          <w:w w:val="150"/>
        </w:rPr>
        <w:t xml:space="preserve"> </w:t>
      </w:r>
      <w:r>
        <w:t>члены</w:t>
      </w:r>
      <w:r>
        <w:rPr>
          <w:spacing w:val="80"/>
          <w:w w:val="150"/>
        </w:rPr>
        <w:t xml:space="preserve"> </w:t>
      </w:r>
      <w:r>
        <w:t>предложения</w:t>
      </w:r>
      <w:r>
        <w:rPr>
          <w:spacing w:val="80"/>
          <w:w w:val="150"/>
        </w:rPr>
        <w:t xml:space="preserve"> </w:t>
      </w:r>
      <w:r>
        <w:t>(без</w:t>
      </w:r>
      <w:r>
        <w:rPr>
          <w:spacing w:val="80"/>
          <w:w w:val="150"/>
        </w:rPr>
        <w:t xml:space="preserve"> </w:t>
      </w:r>
      <w:r>
        <w:t>деления на виды). Предложения распространённые и нераспространённые.</w:t>
      </w:r>
    </w:p>
    <w:p w14:paraId="4EA64D38">
      <w:pPr>
        <w:pStyle w:val="21"/>
        <w:spacing w:line="355" w:lineRule="auto"/>
        <w:ind w:left="0" w:right="10" w:firstLine="426"/>
      </w:pPr>
      <w:r>
        <w:t>Наблюдение за однородными членами предложения с союзами «и», «а», «но»</w:t>
      </w:r>
      <w:r>
        <w:rPr>
          <w:spacing w:val="40"/>
        </w:rPr>
        <w:t xml:space="preserve"> </w:t>
      </w:r>
      <w:r>
        <w:t>и без союзов.</w:t>
      </w:r>
    </w:p>
    <w:p w14:paraId="0C9A79A6">
      <w:pPr>
        <w:pStyle w:val="33"/>
        <w:numPr>
          <w:ilvl w:val="2"/>
          <w:numId w:val="4"/>
        </w:numPr>
        <w:tabs>
          <w:tab w:val="left" w:pos="1839"/>
        </w:tabs>
        <w:spacing w:line="322" w:lineRule="exact"/>
        <w:ind w:left="0" w:right="10" w:firstLine="426"/>
        <w:rPr>
          <w:sz w:val="28"/>
        </w:rPr>
      </w:pPr>
      <w:r>
        <w:rPr>
          <w:sz w:val="28"/>
        </w:rPr>
        <w:t>Орфография</w:t>
      </w:r>
      <w:r>
        <w:rPr>
          <w:spacing w:val="-8"/>
          <w:sz w:val="28"/>
        </w:rPr>
        <w:t xml:space="preserve"> </w:t>
      </w:r>
      <w:r>
        <w:rPr>
          <w:sz w:val="28"/>
        </w:rPr>
        <w:t>и</w:t>
      </w:r>
      <w:r>
        <w:rPr>
          <w:spacing w:val="-4"/>
          <w:sz w:val="28"/>
        </w:rPr>
        <w:t xml:space="preserve"> </w:t>
      </w:r>
      <w:r>
        <w:rPr>
          <w:spacing w:val="-2"/>
          <w:sz w:val="28"/>
        </w:rPr>
        <w:t>пунктуация.</w:t>
      </w:r>
    </w:p>
    <w:p w14:paraId="577CA80C">
      <w:pPr>
        <w:pStyle w:val="21"/>
        <w:spacing w:before="154" w:line="355" w:lineRule="auto"/>
        <w:ind w:left="0" w:right="10" w:firstLine="426"/>
      </w:pPr>
      <w:r>
        <w:t>Орфографическая зоркость как осознание места возможного возникновения орфографической</w:t>
      </w:r>
      <w:r>
        <w:rPr>
          <w:spacing w:val="40"/>
        </w:rPr>
        <w:t xml:space="preserve"> </w:t>
      </w:r>
      <w:r>
        <w:t>ошибки,</w:t>
      </w:r>
      <w:r>
        <w:rPr>
          <w:spacing w:val="40"/>
        </w:rPr>
        <w:t xml:space="preserve"> </w:t>
      </w:r>
      <w:r>
        <w:t>различные</w:t>
      </w:r>
      <w:r>
        <w:rPr>
          <w:spacing w:val="40"/>
        </w:rPr>
        <w:t xml:space="preserve"> </w:t>
      </w:r>
      <w:r>
        <w:t>способы</w:t>
      </w:r>
      <w:r>
        <w:rPr>
          <w:spacing w:val="40"/>
        </w:rPr>
        <w:t xml:space="preserve"> </w:t>
      </w:r>
      <w:r>
        <w:t>решения</w:t>
      </w:r>
      <w:r>
        <w:rPr>
          <w:spacing w:val="40"/>
        </w:rPr>
        <w:t xml:space="preserve"> </w:t>
      </w:r>
      <w:r>
        <w:t>орфографической</w:t>
      </w:r>
      <w:r>
        <w:rPr>
          <w:spacing w:val="40"/>
        </w:rPr>
        <w:t xml:space="preserve"> </w:t>
      </w:r>
      <w:r>
        <w:t>задачи</w:t>
      </w:r>
      <w:r>
        <w:rPr>
          <w:spacing w:val="40"/>
        </w:rPr>
        <w:t xml:space="preserve"> </w:t>
      </w:r>
      <w:r>
        <w:t>в зависимости</w:t>
      </w:r>
      <w:r>
        <w:rPr>
          <w:spacing w:val="-1"/>
        </w:rPr>
        <w:t xml:space="preserve"> </w:t>
      </w:r>
      <w:r>
        <w:t>от</w:t>
      </w:r>
      <w:r>
        <w:rPr>
          <w:spacing w:val="-2"/>
        </w:rPr>
        <w:t xml:space="preserve"> </w:t>
      </w:r>
      <w:r>
        <w:t>места</w:t>
      </w:r>
      <w:r>
        <w:rPr>
          <w:spacing w:val="-2"/>
        </w:rPr>
        <w:t xml:space="preserve"> </w:t>
      </w:r>
      <w:r>
        <w:t>орфограммы в слове;</w:t>
      </w:r>
      <w:r>
        <w:rPr>
          <w:spacing w:val="-1"/>
        </w:rPr>
        <w:t xml:space="preserve"> </w:t>
      </w:r>
      <w:r>
        <w:t>контроль</w:t>
      </w:r>
      <w:r>
        <w:rPr>
          <w:spacing w:val="-3"/>
        </w:rPr>
        <w:t xml:space="preserve"> </w:t>
      </w:r>
      <w:r>
        <w:t>и</w:t>
      </w:r>
      <w:r>
        <w:rPr>
          <w:spacing w:val="-1"/>
        </w:rPr>
        <w:t xml:space="preserve"> </w:t>
      </w:r>
      <w:r>
        <w:t>самоконтроль при</w:t>
      </w:r>
      <w:r>
        <w:rPr>
          <w:spacing w:val="-1"/>
        </w:rPr>
        <w:t xml:space="preserve"> </w:t>
      </w:r>
      <w:r>
        <w:t>проверке собственных и предложенных текстов (повторение и применение на новом орфографическом материале).</w:t>
      </w:r>
    </w:p>
    <w:p w14:paraId="64C2B405">
      <w:pPr>
        <w:pStyle w:val="21"/>
        <w:spacing w:line="355" w:lineRule="auto"/>
        <w:ind w:left="0" w:right="10" w:firstLine="426"/>
      </w:pPr>
      <w:r>
        <w:t>Использование орфографического словаря для определения (уточнения) написания слова.</w:t>
      </w:r>
    </w:p>
    <w:p w14:paraId="7AFC2622">
      <w:pPr>
        <w:pStyle w:val="21"/>
        <w:spacing w:line="322" w:lineRule="exact"/>
        <w:ind w:left="0" w:right="10" w:firstLine="426"/>
      </w:pPr>
      <w:r>
        <w:t>Правила</w:t>
      </w:r>
      <w:r>
        <w:rPr>
          <w:spacing w:val="-5"/>
        </w:rPr>
        <w:t xml:space="preserve"> </w:t>
      </w:r>
      <w:r>
        <w:t>правописания</w:t>
      </w:r>
      <w:r>
        <w:rPr>
          <w:spacing w:val="-6"/>
        </w:rPr>
        <w:t xml:space="preserve"> </w:t>
      </w:r>
      <w:r>
        <w:t>и</w:t>
      </w:r>
      <w:r>
        <w:rPr>
          <w:spacing w:val="-4"/>
        </w:rPr>
        <w:t xml:space="preserve"> </w:t>
      </w:r>
      <w:r>
        <w:t>их</w:t>
      </w:r>
      <w:r>
        <w:rPr>
          <w:spacing w:val="-3"/>
        </w:rPr>
        <w:t xml:space="preserve"> </w:t>
      </w:r>
      <w:r>
        <w:rPr>
          <w:spacing w:val="-2"/>
        </w:rPr>
        <w:t>применение:</w:t>
      </w:r>
    </w:p>
    <w:p w14:paraId="3FE685A9">
      <w:pPr>
        <w:pStyle w:val="21"/>
        <w:spacing w:before="151" w:line="355" w:lineRule="auto"/>
        <w:ind w:left="0" w:right="10" w:firstLine="426"/>
      </w:pPr>
      <w:r>
        <w:t>разделительный твёрдый знак; непроизносимые</w:t>
      </w:r>
      <w:r>
        <w:rPr>
          <w:spacing w:val="-9"/>
        </w:rPr>
        <w:t xml:space="preserve"> </w:t>
      </w:r>
      <w:r>
        <w:t>согласные</w:t>
      </w:r>
      <w:r>
        <w:rPr>
          <w:spacing w:val="-9"/>
        </w:rPr>
        <w:t xml:space="preserve"> </w:t>
      </w:r>
      <w:r>
        <w:t>в</w:t>
      </w:r>
      <w:r>
        <w:rPr>
          <w:spacing w:val="-10"/>
        </w:rPr>
        <w:t xml:space="preserve"> </w:t>
      </w:r>
      <w:r>
        <w:t>корне</w:t>
      </w:r>
      <w:r>
        <w:rPr>
          <w:spacing w:val="-9"/>
        </w:rPr>
        <w:t xml:space="preserve"> </w:t>
      </w:r>
      <w:r>
        <w:t>слова;</w:t>
      </w:r>
    </w:p>
    <w:p w14:paraId="48E4ADF1">
      <w:pPr>
        <w:pStyle w:val="21"/>
        <w:spacing w:before="1"/>
        <w:ind w:left="0" w:right="10" w:firstLine="426"/>
      </w:pPr>
      <w:r>
        <w:t>мягкий</w:t>
      </w:r>
      <w:r>
        <w:rPr>
          <w:spacing w:val="-6"/>
        </w:rPr>
        <w:t xml:space="preserve"> </w:t>
      </w:r>
      <w:r>
        <w:t>знак</w:t>
      </w:r>
      <w:r>
        <w:rPr>
          <w:spacing w:val="-3"/>
        </w:rPr>
        <w:t xml:space="preserve"> </w:t>
      </w:r>
      <w:r>
        <w:t>после</w:t>
      </w:r>
      <w:r>
        <w:rPr>
          <w:spacing w:val="-8"/>
        </w:rPr>
        <w:t xml:space="preserve"> </w:t>
      </w:r>
      <w:r>
        <w:t>шипящих</w:t>
      </w:r>
      <w:r>
        <w:rPr>
          <w:spacing w:val="-2"/>
        </w:rPr>
        <w:t xml:space="preserve"> </w:t>
      </w:r>
      <w:r>
        <w:t>на</w:t>
      </w:r>
      <w:r>
        <w:rPr>
          <w:spacing w:val="-4"/>
        </w:rPr>
        <w:t xml:space="preserve"> </w:t>
      </w:r>
      <w:r>
        <w:t>конце</w:t>
      </w:r>
      <w:r>
        <w:rPr>
          <w:spacing w:val="-6"/>
        </w:rPr>
        <w:t xml:space="preserve"> </w:t>
      </w:r>
      <w:r>
        <w:t>имён</w:t>
      </w:r>
      <w:r>
        <w:rPr>
          <w:spacing w:val="-3"/>
        </w:rPr>
        <w:t xml:space="preserve"> </w:t>
      </w:r>
      <w:r>
        <w:rPr>
          <w:spacing w:val="-2"/>
        </w:rPr>
        <w:t>существительных;</w:t>
      </w:r>
    </w:p>
    <w:p w14:paraId="790A6A86">
      <w:pPr>
        <w:pStyle w:val="21"/>
        <w:tabs>
          <w:tab w:val="left" w:pos="2667"/>
          <w:tab w:val="left" w:pos="3910"/>
          <w:tab w:val="left" w:pos="4320"/>
          <w:tab w:val="left" w:pos="5810"/>
          <w:tab w:val="left" w:pos="7488"/>
          <w:tab w:val="left" w:pos="8367"/>
        </w:tabs>
        <w:spacing w:before="155" w:line="355" w:lineRule="auto"/>
        <w:ind w:left="0" w:right="10" w:firstLine="426"/>
      </w:pPr>
      <w:r>
        <w:rPr>
          <w:spacing w:val="-2"/>
        </w:rPr>
        <w:t>безударные</w:t>
      </w:r>
      <w:r>
        <w:tab/>
      </w:r>
      <w:r>
        <w:rPr>
          <w:spacing w:val="-2"/>
        </w:rPr>
        <w:t>гласные</w:t>
      </w:r>
      <w:r>
        <w:tab/>
      </w:r>
      <w:r>
        <w:rPr>
          <w:spacing w:val="-10"/>
        </w:rPr>
        <w:t>в</w:t>
      </w:r>
      <w:r>
        <w:tab/>
      </w:r>
      <w:r>
        <w:rPr>
          <w:spacing w:val="-2"/>
        </w:rPr>
        <w:t>падежных</w:t>
      </w:r>
      <w:r>
        <w:tab/>
      </w:r>
      <w:r>
        <w:rPr>
          <w:spacing w:val="-2"/>
        </w:rPr>
        <w:t>окончаниях</w:t>
      </w:r>
      <w:r>
        <w:tab/>
      </w:r>
      <w:r>
        <w:rPr>
          <w:spacing w:val="-4"/>
        </w:rPr>
        <w:t>имён</w:t>
      </w:r>
      <w:r>
        <w:tab/>
      </w:r>
      <w:r>
        <w:rPr>
          <w:spacing w:val="-2"/>
        </w:rPr>
        <w:t xml:space="preserve">существительных </w:t>
      </w:r>
      <w:r>
        <w:t>(на уровне наблюдения);</w:t>
      </w:r>
    </w:p>
    <w:p w14:paraId="1F8CF490">
      <w:pPr>
        <w:pStyle w:val="21"/>
        <w:spacing w:line="355" w:lineRule="auto"/>
        <w:ind w:left="0" w:right="10" w:firstLine="426"/>
      </w:pPr>
      <w:r>
        <w:t xml:space="preserve">безударные гласные в падежных окончаниях имён прилагательных (на уровне </w:t>
      </w:r>
      <w:r>
        <w:rPr>
          <w:spacing w:val="-2"/>
        </w:rPr>
        <w:t>наблюдения);</w:t>
      </w:r>
    </w:p>
    <w:p w14:paraId="1FD6448E">
      <w:pPr>
        <w:pStyle w:val="21"/>
        <w:spacing w:line="322" w:lineRule="exact"/>
        <w:ind w:left="0" w:right="10" w:firstLine="426"/>
      </w:pPr>
      <w:r>
        <w:t>раздельное</w:t>
      </w:r>
      <w:r>
        <w:rPr>
          <w:spacing w:val="-9"/>
        </w:rPr>
        <w:t xml:space="preserve"> </w:t>
      </w:r>
      <w:r>
        <w:t>написание</w:t>
      </w:r>
      <w:r>
        <w:rPr>
          <w:spacing w:val="-6"/>
        </w:rPr>
        <w:t xml:space="preserve"> </w:t>
      </w:r>
      <w:r>
        <w:t>предлогов</w:t>
      </w:r>
      <w:r>
        <w:rPr>
          <w:spacing w:val="-8"/>
        </w:rPr>
        <w:t xml:space="preserve"> </w:t>
      </w:r>
      <w:r>
        <w:t>с</w:t>
      </w:r>
      <w:r>
        <w:rPr>
          <w:spacing w:val="-6"/>
        </w:rPr>
        <w:t xml:space="preserve"> </w:t>
      </w:r>
      <w:r>
        <w:t>личными</w:t>
      </w:r>
      <w:r>
        <w:rPr>
          <w:spacing w:val="-6"/>
        </w:rPr>
        <w:t xml:space="preserve"> </w:t>
      </w:r>
      <w:r>
        <w:rPr>
          <w:spacing w:val="-2"/>
        </w:rPr>
        <w:t>местоимениями;</w:t>
      </w:r>
    </w:p>
    <w:p w14:paraId="112AE501">
      <w:pPr>
        <w:pStyle w:val="21"/>
        <w:spacing w:before="153" w:line="355" w:lineRule="auto"/>
        <w:ind w:left="0" w:right="10" w:firstLine="426"/>
      </w:pPr>
      <w:r>
        <w:t>непроверяемые</w:t>
      </w:r>
      <w:r>
        <w:rPr>
          <w:spacing w:val="80"/>
        </w:rPr>
        <w:t xml:space="preserve"> </w:t>
      </w:r>
      <w:r>
        <w:t>гласные</w:t>
      </w:r>
      <w:r>
        <w:rPr>
          <w:spacing w:val="80"/>
        </w:rPr>
        <w:t xml:space="preserve"> </w:t>
      </w:r>
      <w:r>
        <w:t>и</w:t>
      </w:r>
      <w:r>
        <w:rPr>
          <w:spacing w:val="80"/>
        </w:rPr>
        <w:t xml:space="preserve"> </w:t>
      </w:r>
      <w:r>
        <w:t>согласные</w:t>
      </w:r>
      <w:r>
        <w:rPr>
          <w:spacing w:val="80"/>
        </w:rPr>
        <w:t xml:space="preserve"> </w:t>
      </w:r>
      <w:r>
        <w:t>(перечень</w:t>
      </w:r>
      <w:r>
        <w:rPr>
          <w:spacing w:val="80"/>
        </w:rPr>
        <w:t xml:space="preserve"> </w:t>
      </w:r>
      <w:r>
        <w:t>слов</w:t>
      </w:r>
      <w:r>
        <w:rPr>
          <w:spacing w:val="80"/>
        </w:rPr>
        <w:t xml:space="preserve"> </w:t>
      </w:r>
      <w:r>
        <w:t>в</w:t>
      </w:r>
      <w:r>
        <w:rPr>
          <w:spacing w:val="80"/>
        </w:rPr>
        <w:t xml:space="preserve"> </w:t>
      </w:r>
      <w:r>
        <w:t>орфографическом словаре учебника);</w:t>
      </w:r>
    </w:p>
    <w:p w14:paraId="35B67303">
      <w:pPr>
        <w:pStyle w:val="21"/>
        <w:ind w:left="0" w:right="11" w:firstLine="425"/>
      </w:pPr>
      <w:r>
        <w:t>раздельное</w:t>
      </w:r>
      <w:r>
        <w:rPr>
          <w:spacing w:val="-5"/>
        </w:rPr>
        <w:t xml:space="preserve"> </w:t>
      </w:r>
      <w:r>
        <w:t>написание</w:t>
      </w:r>
      <w:r>
        <w:rPr>
          <w:spacing w:val="-5"/>
        </w:rPr>
        <w:t xml:space="preserve"> </w:t>
      </w:r>
      <w:r>
        <w:t>частицы</w:t>
      </w:r>
      <w:r>
        <w:rPr>
          <w:spacing w:val="-4"/>
        </w:rPr>
        <w:t xml:space="preserve"> </w:t>
      </w:r>
      <w:r>
        <w:t>не</w:t>
      </w:r>
      <w:r>
        <w:rPr>
          <w:spacing w:val="-5"/>
        </w:rPr>
        <w:t xml:space="preserve"> </w:t>
      </w:r>
      <w:r>
        <w:t>с</w:t>
      </w:r>
      <w:r>
        <w:rPr>
          <w:spacing w:val="-5"/>
        </w:rPr>
        <w:t xml:space="preserve"> </w:t>
      </w:r>
      <w:r>
        <w:rPr>
          <w:spacing w:val="-2"/>
        </w:rPr>
        <w:t>глаголами.</w:t>
      </w:r>
    </w:p>
    <w:p w14:paraId="0DB1B814">
      <w:pPr>
        <w:pStyle w:val="33"/>
        <w:numPr>
          <w:ilvl w:val="2"/>
          <w:numId w:val="4"/>
        </w:numPr>
        <w:tabs>
          <w:tab w:val="left" w:pos="1839"/>
        </w:tabs>
        <w:spacing w:before="156"/>
        <w:ind w:left="0" w:right="10" w:firstLine="426"/>
        <w:rPr>
          <w:sz w:val="28"/>
        </w:rPr>
      </w:pPr>
      <w:r>
        <w:rPr>
          <w:sz w:val="28"/>
        </w:rPr>
        <w:t>Развитие</w:t>
      </w:r>
      <w:r>
        <w:rPr>
          <w:spacing w:val="-9"/>
          <w:sz w:val="28"/>
        </w:rPr>
        <w:t xml:space="preserve"> </w:t>
      </w:r>
      <w:r>
        <w:rPr>
          <w:spacing w:val="-2"/>
          <w:sz w:val="28"/>
        </w:rPr>
        <w:t>речи.</w:t>
      </w:r>
    </w:p>
    <w:p w14:paraId="6C311799">
      <w:pPr>
        <w:pStyle w:val="21"/>
        <w:spacing w:before="153" w:line="355" w:lineRule="auto"/>
        <w:ind w:left="0" w:right="10" w:firstLine="426"/>
      </w:pPr>
      <w:r>
        <w:t>Нормы речевого этикета: устное и письменное приглашение, просьба, извинение,</w:t>
      </w:r>
      <w:r>
        <w:rPr>
          <w:spacing w:val="80"/>
        </w:rPr>
        <w:t xml:space="preserve"> </w:t>
      </w:r>
      <w:r>
        <w:t>благодарность,</w:t>
      </w:r>
      <w:r>
        <w:rPr>
          <w:spacing w:val="80"/>
        </w:rPr>
        <w:t xml:space="preserve"> </w:t>
      </w:r>
      <w:r>
        <w:t>отказ</w:t>
      </w:r>
      <w:r>
        <w:rPr>
          <w:spacing w:val="80"/>
        </w:rPr>
        <w:t xml:space="preserve"> </w:t>
      </w:r>
      <w:r>
        <w:t>и</w:t>
      </w:r>
      <w:r>
        <w:rPr>
          <w:spacing w:val="80"/>
        </w:rPr>
        <w:t xml:space="preserve"> </w:t>
      </w:r>
      <w:r>
        <w:t>другие</w:t>
      </w:r>
      <w:r>
        <w:rPr>
          <w:spacing w:val="80"/>
        </w:rPr>
        <w:t xml:space="preserve"> </w:t>
      </w:r>
      <w:r>
        <w:t>Соблюдение</w:t>
      </w:r>
      <w:r>
        <w:rPr>
          <w:spacing w:val="80"/>
        </w:rPr>
        <w:t xml:space="preserve"> </w:t>
      </w:r>
      <w:r>
        <w:t>норм</w:t>
      </w:r>
      <w:r>
        <w:rPr>
          <w:spacing w:val="80"/>
        </w:rPr>
        <w:t xml:space="preserve"> </w:t>
      </w:r>
      <w:r>
        <w:t>речевого</w:t>
      </w:r>
      <w:r>
        <w:rPr>
          <w:spacing w:val="80"/>
        </w:rPr>
        <w:t xml:space="preserve"> </w:t>
      </w:r>
      <w:r>
        <w:t>этикета</w:t>
      </w:r>
      <w:r>
        <w:rPr>
          <w:spacing w:val="80"/>
        </w:rPr>
        <w:t xml:space="preserve"> </w:t>
      </w:r>
      <w:r>
        <w:t>и орфоэпических норм в ситуациях учебного и бытового общения. Речевые</w:t>
      </w:r>
      <w:r>
        <w:rPr>
          <w:spacing w:val="40"/>
        </w:rPr>
        <w:t xml:space="preserve"> </w:t>
      </w:r>
      <w:r>
        <w:t>средства,</w:t>
      </w:r>
      <w:r>
        <w:rPr>
          <w:spacing w:val="80"/>
        </w:rPr>
        <w:t xml:space="preserve"> </w:t>
      </w:r>
      <w:r>
        <w:t>помогающие:</w:t>
      </w:r>
      <w:r>
        <w:rPr>
          <w:spacing w:val="80"/>
        </w:rPr>
        <w:t xml:space="preserve"> </w:t>
      </w:r>
      <w:r>
        <w:t>формулировать</w:t>
      </w:r>
      <w:r>
        <w:rPr>
          <w:spacing w:val="80"/>
        </w:rPr>
        <w:t xml:space="preserve"> </w:t>
      </w:r>
      <w:r>
        <w:t>и</w:t>
      </w:r>
      <w:r>
        <w:rPr>
          <w:spacing w:val="80"/>
        </w:rPr>
        <w:t xml:space="preserve"> </w:t>
      </w:r>
      <w:r>
        <w:t>аргументировать</w:t>
      </w:r>
      <w:r>
        <w:rPr>
          <w:spacing w:val="80"/>
        </w:rPr>
        <w:t xml:space="preserve"> </w:t>
      </w:r>
      <w:r>
        <w:t>собственное</w:t>
      </w:r>
      <w:r>
        <w:rPr>
          <w:spacing w:val="80"/>
        </w:rPr>
        <w:t xml:space="preserve"> </w:t>
      </w:r>
      <w:r>
        <w:t>мнение</w:t>
      </w:r>
      <w:r>
        <w:rPr>
          <w:spacing w:val="80"/>
        </w:rPr>
        <w:t xml:space="preserve"> </w:t>
      </w:r>
      <w:r>
        <w:t>в</w:t>
      </w:r>
      <w:r>
        <w:rPr>
          <w:spacing w:val="40"/>
        </w:rPr>
        <w:t xml:space="preserve">  </w:t>
      </w:r>
      <w:r>
        <w:t>диалоге</w:t>
      </w:r>
      <w:r>
        <w:rPr>
          <w:spacing w:val="40"/>
        </w:rPr>
        <w:t xml:space="preserve">  </w:t>
      </w:r>
      <w:r>
        <w:t>и</w:t>
      </w:r>
      <w:r>
        <w:rPr>
          <w:spacing w:val="40"/>
        </w:rPr>
        <w:t xml:space="preserve">  </w:t>
      </w:r>
      <w:r>
        <w:t>дискуссии;</w:t>
      </w:r>
      <w:r>
        <w:rPr>
          <w:spacing w:val="40"/>
        </w:rPr>
        <w:t xml:space="preserve">  </w:t>
      </w:r>
      <w:r>
        <w:t>договариваться</w:t>
      </w:r>
      <w:r>
        <w:rPr>
          <w:spacing w:val="40"/>
        </w:rPr>
        <w:t xml:space="preserve">  </w:t>
      </w:r>
      <w:r>
        <w:t>и</w:t>
      </w:r>
      <w:r>
        <w:rPr>
          <w:spacing w:val="40"/>
        </w:rPr>
        <w:t xml:space="preserve">  </w:t>
      </w:r>
      <w:r>
        <w:t>приходить</w:t>
      </w:r>
      <w:r>
        <w:rPr>
          <w:spacing w:val="40"/>
        </w:rPr>
        <w:t xml:space="preserve">  </w:t>
      </w:r>
      <w:r>
        <w:t>к</w:t>
      </w:r>
      <w:r>
        <w:rPr>
          <w:spacing w:val="40"/>
        </w:rPr>
        <w:t xml:space="preserve">  </w:t>
      </w:r>
      <w:r>
        <w:t>общему</w:t>
      </w:r>
      <w:r>
        <w:rPr>
          <w:spacing w:val="40"/>
        </w:rPr>
        <w:t xml:space="preserve">  </w:t>
      </w:r>
      <w:r>
        <w:t>решению</w:t>
      </w:r>
      <w:r>
        <w:rPr>
          <w:spacing w:val="80"/>
          <w:w w:val="150"/>
        </w:rPr>
        <w:t xml:space="preserve"> </w:t>
      </w:r>
      <w:r>
        <w:t>в</w:t>
      </w:r>
      <w:r>
        <w:rPr>
          <w:spacing w:val="80"/>
        </w:rPr>
        <w:t xml:space="preserve"> </w:t>
      </w:r>
      <w:r>
        <w:t>совместной</w:t>
      </w:r>
      <w:r>
        <w:rPr>
          <w:spacing w:val="80"/>
        </w:rPr>
        <w:t xml:space="preserve"> </w:t>
      </w:r>
      <w:r>
        <w:t>деятельности;</w:t>
      </w:r>
      <w:r>
        <w:rPr>
          <w:spacing w:val="80"/>
        </w:rPr>
        <w:t xml:space="preserve"> </w:t>
      </w:r>
      <w:r>
        <w:t>контролировать</w:t>
      </w:r>
      <w:r>
        <w:rPr>
          <w:spacing w:val="80"/>
        </w:rPr>
        <w:t xml:space="preserve"> </w:t>
      </w:r>
      <w:r>
        <w:t>(устно</w:t>
      </w:r>
      <w:r>
        <w:rPr>
          <w:spacing w:val="80"/>
        </w:rPr>
        <w:t xml:space="preserve"> </w:t>
      </w:r>
      <w:r>
        <w:t>координировать)</w:t>
      </w:r>
      <w:r>
        <w:rPr>
          <w:spacing w:val="80"/>
        </w:rPr>
        <w:t xml:space="preserve"> </w:t>
      </w:r>
      <w:r>
        <w:t>действия при проведении парной и групповой работы.</w:t>
      </w:r>
    </w:p>
    <w:p w14:paraId="7F83112E">
      <w:pPr>
        <w:pStyle w:val="21"/>
        <w:spacing w:line="355" w:lineRule="auto"/>
        <w:ind w:left="0" w:right="10" w:firstLine="426"/>
      </w:pPr>
      <w:r>
        <w:t>Особенности речевого этикета в условиях общения с людьми, плохо владеющими русским языком.</w:t>
      </w:r>
    </w:p>
    <w:p w14:paraId="53CA2805">
      <w:pPr>
        <w:pStyle w:val="21"/>
        <w:spacing w:line="355" w:lineRule="auto"/>
        <w:ind w:left="0" w:right="10" w:firstLine="426"/>
      </w:pPr>
      <w:r>
        <w:t>Повторение и продолжение работы с текстом, начатой во 2 классе: признаки текста,</w:t>
      </w:r>
      <w:r>
        <w:rPr>
          <w:spacing w:val="69"/>
        </w:rPr>
        <w:t xml:space="preserve"> </w:t>
      </w:r>
      <w:r>
        <w:t>тема</w:t>
      </w:r>
      <w:r>
        <w:rPr>
          <w:spacing w:val="69"/>
        </w:rPr>
        <w:t xml:space="preserve"> </w:t>
      </w:r>
      <w:r>
        <w:t>текста,</w:t>
      </w:r>
      <w:r>
        <w:rPr>
          <w:spacing w:val="69"/>
        </w:rPr>
        <w:t xml:space="preserve"> </w:t>
      </w:r>
      <w:r>
        <w:t>основная</w:t>
      </w:r>
      <w:r>
        <w:rPr>
          <w:spacing w:val="40"/>
        </w:rPr>
        <w:t xml:space="preserve"> </w:t>
      </w:r>
      <w:r>
        <w:t>мысль</w:t>
      </w:r>
      <w:r>
        <w:rPr>
          <w:spacing w:val="40"/>
        </w:rPr>
        <w:t xml:space="preserve"> </w:t>
      </w:r>
      <w:r>
        <w:t>текста,</w:t>
      </w:r>
      <w:r>
        <w:rPr>
          <w:spacing w:val="69"/>
        </w:rPr>
        <w:t xml:space="preserve"> </w:t>
      </w:r>
      <w:r>
        <w:t>заголовок,</w:t>
      </w:r>
      <w:r>
        <w:rPr>
          <w:spacing w:val="40"/>
        </w:rPr>
        <w:t xml:space="preserve"> </w:t>
      </w:r>
      <w:r>
        <w:t>корректирование</w:t>
      </w:r>
      <w:r>
        <w:rPr>
          <w:spacing w:val="40"/>
        </w:rPr>
        <w:t xml:space="preserve"> </w:t>
      </w:r>
      <w:r>
        <w:t>текстов с нарушенным порядком предложений и абзацев.</w:t>
      </w:r>
    </w:p>
    <w:p w14:paraId="59AB7C0B">
      <w:pPr>
        <w:pStyle w:val="21"/>
        <w:spacing w:line="355" w:lineRule="auto"/>
        <w:ind w:left="0" w:right="10" w:firstLine="426"/>
      </w:pPr>
      <w:r>
        <w:t>План текста. Составление плана текста, написание текста по заданному плану. Связь</w:t>
      </w:r>
      <w:r>
        <w:rPr>
          <w:spacing w:val="29"/>
        </w:rPr>
        <w:t xml:space="preserve"> </w:t>
      </w:r>
      <w:r>
        <w:t>предложений</w:t>
      </w:r>
      <w:r>
        <w:rPr>
          <w:spacing w:val="29"/>
        </w:rPr>
        <w:t xml:space="preserve"> </w:t>
      </w:r>
      <w:r>
        <w:t>в</w:t>
      </w:r>
      <w:r>
        <w:rPr>
          <w:spacing w:val="30"/>
        </w:rPr>
        <w:t xml:space="preserve"> </w:t>
      </w:r>
      <w:r>
        <w:t>тексте</w:t>
      </w:r>
      <w:r>
        <w:rPr>
          <w:spacing w:val="28"/>
        </w:rPr>
        <w:t xml:space="preserve"> </w:t>
      </w:r>
      <w:r>
        <w:t>с</w:t>
      </w:r>
      <w:r>
        <w:rPr>
          <w:spacing w:val="29"/>
        </w:rPr>
        <w:t xml:space="preserve"> </w:t>
      </w:r>
      <w:r>
        <w:t>помощью</w:t>
      </w:r>
      <w:r>
        <w:rPr>
          <w:spacing w:val="30"/>
        </w:rPr>
        <w:t xml:space="preserve"> </w:t>
      </w:r>
      <w:r>
        <w:t>личных</w:t>
      </w:r>
      <w:r>
        <w:rPr>
          <w:spacing w:val="32"/>
        </w:rPr>
        <w:t xml:space="preserve"> </w:t>
      </w:r>
      <w:r>
        <w:t>местоимений,</w:t>
      </w:r>
      <w:r>
        <w:rPr>
          <w:spacing w:val="30"/>
        </w:rPr>
        <w:t xml:space="preserve"> </w:t>
      </w:r>
      <w:r>
        <w:t>синонимов,</w:t>
      </w:r>
      <w:r>
        <w:rPr>
          <w:spacing w:val="27"/>
        </w:rPr>
        <w:t xml:space="preserve"> </w:t>
      </w:r>
      <w:r>
        <w:t>союзов</w:t>
      </w:r>
    </w:p>
    <w:p w14:paraId="7B5E127C">
      <w:pPr>
        <w:pStyle w:val="21"/>
        <w:spacing w:line="320" w:lineRule="exact"/>
        <w:ind w:left="0" w:right="10" w:firstLine="426"/>
      </w:pPr>
      <w:r>
        <w:t>«и»,</w:t>
      </w:r>
      <w:r>
        <w:rPr>
          <w:spacing w:val="-4"/>
        </w:rPr>
        <w:t xml:space="preserve"> </w:t>
      </w:r>
      <w:r>
        <w:t>«а»,</w:t>
      </w:r>
      <w:r>
        <w:rPr>
          <w:spacing w:val="-3"/>
        </w:rPr>
        <w:t xml:space="preserve"> </w:t>
      </w:r>
      <w:r>
        <w:t>«но».</w:t>
      </w:r>
      <w:r>
        <w:rPr>
          <w:spacing w:val="-4"/>
        </w:rPr>
        <w:t xml:space="preserve"> </w:t>
      </w:r>
      <w:r>
        <w:t>Ключевые</w:t>
      </w:r>
      <w:r>
        <w:rPr>
          <w:spacing w:val="-3"/>
        </w:rPr>
        <w:t xml:space="preserve"> </w:t>
      </w:r>
      <w:r>
        <w:t>слова</w:t>
      </w:r>
      <w:r>
        <w:rPr>
          <w:spacing w:val="-4"/>
        </w:rPr>
        <w:t xml:space="preserve"> </w:t>
      </w:r>
      <w:r>
        <w:t>в</w:t>
      </w:r>
      <w:r>
        <w:rPr>
          <w:spacing w:val="-3"/>
        </w:rPr>
        <w:t xml:space="preserve"> </w:t>
      </w:r>
      <w:r>
        <w:rPr>
          <w:spacing w:val="-2"/>
        </w:rPr>
        <w:t>тексте.</w:t>
      </w:r>
    </w:p>
    <w:p w14:paraId="221C9504">
      <w:pPr>
        <w:pStyle w:val="21"/>
        <w:spacing w:before="155" w:line="355" w:lineRule="auto"/>
        <w:ind w:left="0" w:right="10" w:firstLine="426"/>
      </w:pPr>
      <w:r>
        <w:t>Определение</w:t>
      </w:r>
      <w:r>
        <w:rPr>
          <w:spacing w:val="80"/>
        </w:rPr>
        <w:t xml:space="preserve">  </w:t>
      </w:r>
      <w:r>
        <w:t>типов</w:t>
      </w:r>
      <w:r>
        <w:rPr>
          <w:spacing w:val="80"/>
        </w:rPr>
        <w:t xml:space="preserve">  </w:t>
      </w:r>
      <w:r>
        <w:t>текстов</w:t>
      </w:r>
      <w:r>
        <w:rPr>
          <w:spacing w:val="80"/>
        </w:rPr>
        <w:t xml:space="preserve">  </w:t>
      </w:r>
      <w:r>
        <w:t>(повествование,</w:t>
      </w:r>
      <w:r>
        <w:rPr>
          <w:spacing w:val="80"/>
        </w:rPr>
        <w:t xml:space="preserve">  </w:t>
      </w:r>
      <w:r>
        <w:t>описание,</w:t>
      </w:r>
      <w:r>
        <w:rPr>
          <w:spacing w:val="80"/>
        </w:rPr>
        <w:t xml:space="preserve">  </w:t>
      </w:r>
      <w:r>
        <w:t>рассуждение) и создание собственных текстов заданного типа.</w:t>
      </w:r>
    </w:p>
    <w:p w14:paraId="2AF6F07F">
      <w:pPr>
        <w:pStyle w:val="21"/>
        <w:spacing w:line="322" w:lineRule="exact"/>
        <w:ind w:left="0" w:right="10" w:firstLine="426"/>
      </w:pPr>
      <w:r>
        <w:t>Жанр</w:t>
      </w:r>
      <w:r>
        <w:rPr>
          <w:spacing w:val="-3"/>
        </w:rPr>
        <w:t xml:space="preserve"> </w:t>
      </w:r>
      <w:r>
        <w:t>письма,</w:t>
      </w:r>
      <w:r>
        <w:rPr>
          <w:spacing w:val="-6"/>
        </w:rPr>
        <w:t xml:space="preserve"> </w:t>
      </w:r>
      <w:r>
        <w:rPr>
          <w:spacing w:val="-2"/>
        </w:rPr>
        <w:t>объявления.</w:t>
      </w:r>
    </w:p>
    <w:p w14:paraId="0507675E">
      <w:pPr>
        <w:pStyle w:val="21"/>
        <w:spacing w:before="153" w:line="355" w:lineRule="auto"/>
        <w:ind w:left="0" w:right="10" w:firstLine="426"/>
      </w:pPr>
      <w:r>
        <w:t>Изложение текста по коллективно или самостоятельно составленному плану. Изучающее</w:t>
      </w:r>
      <w:r>
        <w:rPr>
          <w:spacing w:val="-9"/>
        </w:rPr>
        <w:t xml:space="preserve"> </w:t>
      </w:r>
      <w:r>
        <w:t>чтение.</w:t>
      </w:r>
      <w:r>
        <w:rPr>
          <w:spacing w:val="-10"/>
        </w:rPr>
        <w:t xml:space="preserve"> </w:t>
      </w:r>
      <w:r>
        <w:t>Функции</w:t>
      </w:r>
      <w:r>
        <w:rPr>
          <w:spacing w:val="-10"/>
        </w:rPr>
        <w:t xml:space="preserve"> </w:t>
      </w:r>
      <w:r>
        <w:t>ознакомительного</w:t>
      </w:r>
      <w:r>
        <w:rPr>
          <w:spacing w:val="-6"/>
        </w:rPr>
        <w:t xml:space="preserve"> </w:t>
      </w:r>
      <w:r>
        <w:t>чтения,</w:t>
      </w:r>
      <w:r>
        <w:rPr>
          <w:spacing w:val="-7"/>
        </w:rPr>
        <w:t xml:space="preserve"> </w:t>
      </w:r>
      <w:r>
        <w:t>ситуации</w:t>
      </w:r>
      <w:r>
        <w:rPr>
          <w:spacing w:val="-7"/>
        </w:rPr>
        <w:t xml:space="preserve"> </w:t>
      </w:r>
      <w:r>
        <w:rPr>
          <w:spacing w:val="-2"/>
        </w:rPr>
        <w:t>применения.</w:t>
      </w:r>
    </w:p>
    <w:p w14:paraId="28AF73CB">
      <w:pPr>
        <w:pStyle w:val="33"/>
        <w:numPr>
          <w:ilvl w:val="2"/>
          <w:numId w:val="4"/>
        </w:numPr>
        <w:tabs>
          <w:tab w:val="left" w:pos="2026"/>
        </w:tabs>
        <w:spacing w:before="1" w:line="355" w:lineRule="auto"/>
        <w:ind w:left="0" w:right="10" w:firstLine="426"/>
        <w:rPr>
          <w:sz w:val="28"/>
        </w:rPr>
      </w:pPr>
      <w:r>
        <w:rPr>
          <w:sz w:val="28"/>
        </w:rPr>
        <w:t>Изучение русского языка в 3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E6B6375">
      <w:pPr>
        <w:pStyle w:val="33"/>
        <w:numPr>
          <w:ilvl w:val="3"/>
          <w:numId w:val="4"/>
        </w:numPr>
        <w:tabs>
          <w:tab w:val="left" w:pos="2190"/>
        </w:tabs>
        <w:spacing w:line="355" w:lineRule="auto"/>
        <w:ind w:left="0" w:right="10" w:firstLine="426"/>
        <w:rPr>
          <w:sz w:val="28"/>
        </w:rPr>
      </w:pPr>
      <w:r>
        <w:rPr>
          <w:sz w:val="28"/>
        </w:rPr>
        <w:t>Базовые логические действия как часть познавательных универсальных учебных действий:</w:t>
      </w:r>
    </w:p>
    <w:p w14:paraId="5A5B0B18">
      <w:pPr>
        <w:pStyle w:val="21"/>
        <w:spacing w:line="355" w:lineRule="auto"/>
        <w:ind w:left="0" w:right="10" w:firstLine="426"/>
      </w:pPr>
      <w:r>
        <w:t>сравнивать</w:t>
      </w:r>
      <w:r>
        <w:rPr>
          <w:spacing w:val="40"/>
        </w:rPr>
        <w:t xml:space="preserve"> </w:t>
      </w:r>
      <w:r>
        <w:t>грамматические</w:t>
      </w:r>
      <w:r>
        <w:rPr>
          <w:spacing w:val="40"/>
        </w:rPr>
        <w:t xml:space="preserve"> </w:t>
      </w:r>
      <w:r>
        <w:t>признаки</w:t>
      </w:r>
      <w:r>
        <w:rPr>
          <w:spacing w:val="40"/>
        </w:rPr>
        <w:t xml:space="preserve"> </w:t>
      </w:r>
      <w:r>
        <w:t>разных</w:t>
      </w:r>
      <w:r>
        <w:rPr>
          <w:spacing w:val="40"/>
        </w:rPr>
        <w:t xml:space="preserve"> </w:t>
      </w:r>
      <w:r>
        <w:t>частей</w:t>
      </w:r>
      <w:r>
        <w:rPr>
          <w:spacing w:val="40"/>
        </w:rPr>
        <w:t xml:space="preserve"> </w:t>
      </w:r>
      <w:r>
        <w:t>речи:</w:t>
      </w:r>
      <w:r>
        <w:rPr>
          <w:spacing w:val="40"/>
        </w:rPr>
        <w:t xml:space="preserve"> </w:t>
      </w:r>
      <w:r>
        <w:t>выделять</w:t>
      </w:r>
      <w:r>
        <w:rPr>
          <w:spacing w:val="40"/>
        </w:rPr>
        <w:t xml:space="preserve"> </w:t>
      </w:r>
      <w:r>
        <w:t>общие</w:t>
      </w:r>
      <w:r>
        <w:rPr>
          <w:spacing w:val="40"/>
        </w:rPr>
        <w:t xml:space="preserve"> </w:t>
      </w:r>
      <w:r>
        <w:t>и различные грамматические признаки;</w:t>
      </w:r>
    </w:p>
    <w:p w14:paraId="167774A1">
      <w:pPr>
        <w:pStyle w:val="21"/>
        <w:ind w:left="0" w:right="11" w:firstLine="425"/>
      </w:pPr>
      <w:r>
        <w:t>сравнивать</w:t>
      </w:r>
      <w:r>
        <w:rPr>
          <w:spacing w:val="-7"/>
        </w:rPr>
        <w:t xml:space="preserve"> </w:t>
      </w:r>
      <w:r>
        <w:t>тему</w:t>
      </w:r>
      <w:r>
        <w:rPr>
          <w:spacing w:val="-8"/>
        </w:rPr>
        <w:t xml:space="preserve"> </w:t>
      </w:r>
      <w:r>
        <w:t>и</w:t>
      </w:r>
      <w:r>
        <w:rPr>
          <w:spacing w:val="-4"/>
        </w:rPr>
        <w:t xml:space="preserve"> </w:t>
      </w:r>
      <w:r>
        <w:t>основную</w:t>
      </w:r>
      <w:r>
        <w:rPr>
          <w:spacing w:val="-5"/>
        </w:rPr>
        <w:t xml:space="preserve"> </w:t>
      </w:r>
      <w:r>
        <w:t>мысль</w:t>
      </w:r>
      <w:r>
        <w:rPr>
          <w:spacing w:val="-6"/>
        </w:rPr>
        <w:t xml:space="preserve"> </w:t>
      </w:r>
      <w:r>
        <w:rPr>
          <w:spacing w:val="-2"/>
        </w:rPr>
        <w:t>текста;</w:t>
      </w:r>
    </w:p>
    <w:p w14:paraId="562C510B">
      <w:pPr>
        <w:pStyle w:val="21"/>
        <w:spacing w:before="156" w:line="355" w:lineRule="auto"/>
        <w:ind w:left="0" w:right="10" w:firstLine="426"/>
      </w:pPr>
      <w:r>
        <w:t>сравнивать</w:t>
      </w:r>
      <w:r>
        <w:rPr>
          <w:spacing w:val="40"/>
        </w:rPr>
        <w:t xml:space="preserve"> </w:t>
      </w:r>
      <w:r>
        <w:t>типы</w:t>
      </w:r>
      <w:r>
        <w:rPr>
          <w:spacing w:val="40"/>
        </w:rPr>
        <w:t xml:space="preserve"> </w:t>
      </w:r>
      <w:r>
        <w:t>текстов</w:t>
      </w:r>
      <w:r>
        <w:rPr>
          <w:spacing w:val="40"/>
        </w:rPr>
        <w:t xml:space="preserve"> </w:t>
      </w:r>
      <w:r>
        <w:t>(повествование,</w:t>
      </w:r>
      <w:r>
        <w:rPr>
          <w:spacing w:val="40"/>
        </w:rPr>
        <w:t xml:space="preserve"> </w:t>
      </w:r>
      <w:r>
        <w:t>описание,</w:t>
      </w:r>
      <w:r>
        <w:rPr>
          <w:spacing w:val="40"/>
        </w:rPr>
        <w:t xml:space="preserve"> </w:t>
      </w:r>
      <w:r>
        <w:t>рассуждение):</w:t>
      </w:r>
      <w:r>
        <w:rPr>
          <w:spacing w:val="40"/>
        </w:rPr>
        <w:t xml:space="preserve"> </w:t>
      </w:r>
      <w:r>
        <w:t>выделять особенности каждого типа текста;</w:t>
      </w:r>
    </w:p>
    <w:p w14:paraId="489EC535">
      <w:pPr>
        <w:pStyle w:val="21"/>
        <w:spacing w:line="322" w:lineRule="exact"/>
        <w:ind w:left="0" w:right="10" w:firstLine="426"/>
      </w:pPr>
      <w:r>
        <w:t>сравнивать</w:t>
      </w:r>
      <w:r>
        <w:rPr>
          <w:spacing w:val="-10"/>
        </w:rPr>
        <w:t xml:space="preserve"> </w:t>
      </w:r>
      <w:r>
        <w:t>прямое</w:t>
      </w:r>
      <w:r>
        <w:rPr>
          <w:spacing w:val="-9"/>
        </w:rPr>
        <w:t xml:space="preserve"> </w:t>
      </w:r>
      <w:r>
        <w:t>и</w:t>
      </w:r>
      <w:r>
        <w:rPr>
          <w:spacing w:val="-6"/>
        </w:rPr>
        <w:t xml:space="preserve"> </w:t>
      </w:r>
      <w:r>
        <w:t>переносное</w:t>
      </w:r>
      <w:r>
        <w:rPr>
          <w:spacing w:val="-6"/>
        </w:rPr>
        <w:t xml:space="preserve"> </w:t>
      </w:r>
      <w:r>
        <w:t>значение</w:t>
      </w:r>
      <w:r>
        <w:rPr>
          <w:spacing w:val="-5"/>
        </w:rPr>
        <w:t xml:space="preserve"> </w:t>
      </w:r>
      <w:r>
        <w:rPr>
          <w:spacing w:val="-2"/>
        </w:rPr>
        <w:t>слова;</w:t>
      </w:r>
    </w:p>
    <w:p w14:paraId="4BB7854C">
      <w:pPr>
        <w:pStyle w:val="21"/>
        <w:tabs>
          <w:tab w:val="left" w:pos="2730"/>
          <w:tab w:val="left" w:pos="3811"/>
          <w:tab w:val="left" w:pos="6278"/>
          <w:tab w:val="left" w:pos="6767"/>
          <w:tab w:val="left" w:pos="8007"/>
          <w:tab w:val="left" w:pos="8654"/>
        </w:tabs>
        <w:spacing w:before="153" w:line="355" w:lineRule="auto"/>
        <w:ind w:left="0" w:right="10" w:firstLine="426"/>
      </w:pPr>
      <w:r>
        <w:t xml:space="preserve">группировать слова на основании того, какой частью речи они являются; </w:t>
      </w:r>
      <w:r>
        <w:rPr>
          <w:spacing w:val="-2"/>
        </w:rPr>
        <w:t>объединять</w:t>
      </w:r>
      <w:r>
        <w:tab/>
      </w:r>
      <w:r>
        <w:rPr>
          <w:spacing w:val="-2"/>
        </w:rPr>
        <w:t>имена</w:t>
      </w:r>
      <w:r>
        <w:tab/>
      </w:r>
      <w:r>
        <w:rPr>
          <w:spacing w:val="-2"/>
        </w:rPr>
        <w:t>существительные</w:t>
      </w:r>
      <w:r>
        <w:tab/>
      </w:r>
      <w:r>
        <w:rPr>
          <w:spacing w:val="-10"/>
        </w:rPr>
        <w:t>в</w:t>
      </w:r>
      <w:r>
        <w:tab/>
      </w:r>
      <w:r>
        <w:rPr>
          <w:spacing w:val="-2"/>
        </w:rPr>
        <w:t>группы</w:t>
      </w:r>
      <w:r>
        <w:tab/>
      </w:r>
      <w:r>
        <w:rPr>
          <w:spacing w:val="-5"/>
        </w:rPr>
        <w:t>по</w:t>
      </w:r>
      <w:r>
        <w:tab/>
      </w:r>
      <w:r>
        <w:rPr>
          <w:spacing w:val="-2"/>
        </w:rPr>
        <w:t>определённому</w:t>
      </w:r>
    </w:p>
    <w:p w14:paraId="756B134B">
      <w:pPr>
        <w:pStyle w:val="21"/>
        <w:spacing w:line="355" w:lineRule="auto"/>
        <w:ind w:left="0" w:right="10" w:firstLine="426"/>
      </w:pPr>
      <w:r>
        <w:t>грамматическому</w:t>
      </w:r>
      <w:r>
        <w:rPr>
          <w:spacing w:val="40"/>
        </w:rPr>
        <w:t xml:space="preserve"> </w:t>
      </w:r>
      <w:r>
        <w:t>признаку</w:t>
      </w:r>
      <w:r>
        <w:rPr>
          <w:spacing w:val="40"/>
        </w:rPr>
        <w:t xml:space="preserve"> </w:t>
      </w:r>
      <w:r>
        <w:t>(например,</w:t>
      </w:r>
      <w:r>
        <w:rPr>
          <w:spacing w:val="40"/>
        </w:rPr>
        <w:t xml:space="preserve"> </w:t>
      </w:r>
      <w:r>
        <w:t>род</w:t>
      </w:r>
      <w:r>
        <w:rPr>
          <w:spacing w:val="40"/>
        </w:rPr>
        <w:t xml:space="preserve"> </w:t>
      </w:r>
      <w:r>
        <w:t>или</w:t>
      </w:r>
      <w:r>
        <w:rPr>
          <w:spacing w:val="40"/>
        </w:rPr>
        <w:t xml:space="preserve"> </w:t>
      </w:r>
      <w:r>
        <w:t>число),</w:t>
      </w:r>
      <w:r>
        <w:rPr>
          <w:spacing w:val="40"/>
        </w:rPr>
        <w:t xml:space="preserve"> </w:t>
      </w:r>
      <w:r>
        <w:t>самостоятельно</w:t>
      </w:r>
      <w:r>
        <w:rPr>
          <w:spacing w:val="40"/>
        </w:rPr>
        <w:t xml:space="preserve"> </w:t>
      </w:r>
      <w:r>
        <w:t>находить возможный признак группировки;</w:t>
      </w:r>
    </w:p>
    <w:p w14:paraId="663BE02B">
      <w:pPr>
        <w:pStyle w:val="21"/>
        <w:tabs>
          <w:tab w:val="left" w:pos="3421"/>
          <w:tab w:val="left" w:pos="3958"/>
          <w:tab w:val="left" w:pos="5657"/>
          <w:tab w:val="left" w:pos="7173"/>
          <w:tab w:val="left" w:pos="9219"/>
        </w:tabs>
        <w:spacing w:before="1" w:line="355" w:lineRule="auto"/>
        <w:ind w:left="0" w:right="10" w:firstLine="426"/>
      </w:pPr>
      <w:r>
        <w:t xml:space="preserve">определять существенный признак для классификации звуков, предложений; </w:t>
      </w:r>
      <w:r>
        <w:rPr>
          <w:spacing w:val="-2"/>
        </w:rPr>
        <w:t>ориентироваться</w:t>
      </w:r>
      <w:r>
        <w:tab/>
      </w:r>
      <w:r>
        <w:rPr>
          <w:spacing w:val="-10"/>
        </w:rPr>
        <w:t>в</w:t>
      </w:r>
      <w:r>
        <w:tab/>
      </w:r>
      <w:r>
        <w:rPr>
          <w:spacing w:val="-2"/>
        </w:rPr>
        <w:t>изученных</w:t>
      </w:r>
      <w:r>
        <w:tab/>
      </w:r>
      <w:r>
        <w:rPr>
          <w:spacing w:val="-2"/>
        </w:rPr>
        <w:t>понятиях</w:t>
      </w:r>
      <w:r>
        <w:tab/>
      </w:r>
      <w:r>
        <w:rPr>
          <w:spacing w:val="-2"/>
        </w:rPr>
        <w:t>(подлежащее,</w:t>
      </w:r>
      <w:r>
        <w:tab/>
      </w:r>
      <w:r>
        <w:rPr>
          <w:spacing w:val="-2"/>
        </w:rPr>
        <w:t>сказуемое,</w:t>
      </w:r>
    </w:p>
    <w:p w14:paraId="6E66028B">
      <w:pPr>
        <w:pStyle w:val="21"/>
        <w:spacing w:line="355" w:lineRule="auto"/>
        <w:ind w:left="0" w:right="10" w:firstLine="426"/>
      </w:pPr>
      <w:r>
        <w:t>второстепенные</w:t>
      </w:r>
      <w:r>
        <w:rPr>
          <w:spacing w:val="29"/>
        </w:rPr>
        <w:t xml:space="preserve"> </w:t>
      </w:r>
      <w:r>
        <w:t>члены</w:t>
      </w:r>
      <w:r>
        <w:rPr>
          <w:spacing w:val="30"/>
        </w:rPr>
        <w:t xml:space="preserve"> </w:t>
      </w:r>
      <w:r>
        <w:t>предложения,</w:t>
      </w:r>
      <w:r>
        <w:rPr>
          <w:spacing w:val="28"/>
        </w:rPr>
        <w:t xml:space="preserve"> </w:t>
      </w:r>
      <w:r>
        <w:t>часть</w:t>
      </w:r>
      <w:r>
        <w:rPr>
          <w:spacing w:val="28"/>
        </w:rPr>
        <w:t xml:space="preserve"> </w:t>
      </w:r>
      <w:r>
        <w:t>речи,</w:t>
      </w:r>
      <w:r>
        <w:rPr>
          <w:spacing w:val="28"/>
        </w:rPr>
        <w:t xml:space="preserve"> </w:t>
      </w:r>
      <w:r>
        <w:t>склонение)</w:t>
      </w:r>
      <w:r>
        <w:rPr>
          <w:spacing w:val="29"/>
        </w:rPr>
        <w:t xml:space="preserve"> </w:t>
      </w:r>
      <w:r>
        <w:t>и</w:t>
      </w:r>
      <w:r>
        <w:rPr>
          <w:spacing w:val="29"/>
        </w:rPr>
        <w:t xml:space="preserve"> </w:t>
      </w:r>
      <w:r>
        <w:t>соотносить понятие с его краткой характеристикой.</w:t>
      </w:r>
    </w:p>
    <w:p w14:paraId="64798117">
      <w:pPr>
        <w:pStyle w:val="33"/>
        <w:numPr>
          <w:ilvl w:val="3"/>
          <w:numId w:val="4"/>
        </w:numPr>
        <w:tabs>
          <w:tab w:val="left" w:pos="2188"/>
          <w:tab w:val="left" w:pos="3378"/>
          <w:tab w:val="left" w:pos="5837"/>
          <w:tab w:val="left" w:pos="7120"/>
          <w:tab w:val="left" w:pos="7725"/>
          <w:tab w:val="left" w:pos="8577"/>
        </w:tabs>
        <w:spacing w:line="355" w:lineRule="auto"/>
        <w:ind w:left="0" w:right="10" w:firstLine="426"/>
        <w:rPr>
          <w:sz w:val="28"/>
        </w:rPr>
      </w:pPr>
      <w:r>
        <w:rPr>
          <w:spacing w:val="-2"/>
          <w:sz w:val="28"/>
        </w:rPr>
        <w:t>Базовые</w:t>
      </w:r>
      <w:r>
        <w:rPr>
          <w:sz w:val="28"/>
        </w:rPr>
        <w:tab/>
      </w:r>
      <w:r>
        <w:rPr>
          <w:spacing w:val="-2"/>
          <w:sz w:val="28"/>
        </w:rPr>
        <w:t>исследовательские</w:t>
      </w:r>
      <w:r>
        <w:rPr>
          <w:sz w:val="28"/>
        </w:rPr>
        <w:tab/>
      </w:r>
      <w:r>
        <w:rPr>
          <w:spacing w:val="-2"/>
          <w:sz w:val="28"/>
        </w:rPr>
        <w:t>действия</w:t>
      </w:r>
      <w:r>
        <w:rPr>
          <w:sz w:val="28"/>
        </w:rPr>
        <w:tab/>
      </w:r>
      <w:r>
        <w:rPr>
          <w:spacing w:val="-4"/>
          <w:sz w:val="28"/>
        </w:rPr>
        <w:t>как</w:t>
      </w:r>
      <w:r>
        <w:rPr>
          <w:sz w:val="28"/>
        </w:rPr>
        <w:tab/>
      </w:r>
      <w:r>
        <w:rPr>
          <w:spacing w:val="-2"/>
          <w:sz w:val="28"/>
        </w:rPr>
        <w:t>часть</w:t>
      </w:r>
      <w:r>
        <w:rPr>
          <w:sz w:val="28"/>
        </w:rPr>
        <w:tab/>
      </w:r>
      <w:r>
        <w:rPr>
          <w:spacing w:val="-2"/>
          <w:sz w:val="28"/>
        </w:rPr>
        <w:t xml:space="preserve">познавательных </w:t>
      </w:r>
      <w:r>
        <w:rPr>
          <w:sz w:val="28"/>
        </w:rPr>
        <w:t>универсальных учебных действий:</w:t>
      </w:r>
    </w:p>
    <w:p w14:paraId="2074CC31">
      <w:pPr>
        <w:pStyle w:val="21"/>
        <w:tabs>
          <w:tab w:val="left" w:pos="2574"/>
          <w:tab w:val="left" w:pos="3643"/>
          <w:tab w:val="left" w:pos="4653"/>
          <w:tab w:val="left" w:pos="6059"/>
          <w:tab w:val="left" w:pos="6443"/>
          <w:tab w:val="left" w:pos="8288"/>
          <w:tab w:val="left" w:pos="9744"/>
        </w:tabs>
        <w:spacing w:line="355" w:lineRule="auto"/>
        <w:ind w:left="0" w:right="10" w:firstLine="426"/>
      </w:pPr>
      <w:r>
        <w:rPr>
          <w:spacing w:val="-2"/>
        </w:rPr>
        <w:t>определять</w:t>
      </w:r>
      <w:r>
        <w:tab/>
      </w:r>
      <w:r>
        <w:rPr>
          <w:spacing w:val="-2"/>
        </w:rPr>
        <w:t>разрыв</w:t>
      </w:r>
      <w:r>
        <w:tab/>
      </w:r>
      <w:r>
        <w:rPr>
          <w:spacing w:val="-4"/>
        </w:rPr>
        <w:t>между</w:t>
      </w:r>
      <w:r>
        <w:tab/>
      </w:r>
      <w:r>
        <w:rPr>
          <w:spacing w:val="-2"/>
        </w:rPr>
        <w:t>реальным</w:t>
      </w:r>
      <w:r>
        <w:tab/>
      </w:r>
      <w:r>
        <w:rPr>
          <w:spacing w:val="-10"/>
        </w:rPr>
        <w:t>и</w:t>
      </w:r>
      <w:r>
        <w:tab/>
      </w:r>
      <w:r>
        <w:rPr>
          <w:spacing w:val="-2"/>
        </w:rPr>
        <w:t>желательным</w:t>
      </w:r>
      <w:r>
        <w:tab/>
      </w:r>
      <w:r>
        <w:rPr>
          <w:spacing w:val="-2"/>
        </w:rPr>
        <w:t>качеством</w:t>
      </w:r>
      <w:r>
        <w:tab/>
      </w:r>
      <w:r>
        <w:rPr>
          <w:spacing w:val="-2"/>
        </w:rPr>
        <w:t xml:space="preserve">текста </w:t>
      </w:r>
      <w:r>
        <w:t>на основе предложенных учителем критериев;</w:t>
      </w:r>
    </w:p>
    <w:p w14:paraId="71AB77B3">
      <w:pPr>
        <w:pStyle w:val="21"/>
        <w:spacing w:line="355" w:lineRule="auto"/>
        <w:ind w:left="0" w:right="10" w:firstLine="426"/>
      </w:pPr>
      <w:r>
        <w:t>с</w:t>
      </w:r>
      <w:r>
        <w:rPr>
          <w:spacing w:val="80"/>
        </w:rPr>
        <w:t xml:space="preserve"> </w:t>
      </w:r>
      <w:r>
        <w:t>помощью</w:t>
      </w:r>
      <w:r>
        <w:rPr>
          <w:spacing w:val="80"/>
        </w:rPr>
        <w:t xml:space="preserve"> </w:t>
      </w:r>
      <w:r>
        <w:t>учителя</w:t>
      </w:r>
      <w:r>
        <w:rPr>
          <w:spacing w:val="80"/>
        </w:rPr>
        <w:t xml:space="preserve"> </w:t>
      </w:r>
      <w:r>
        <w:t>формулировать</w:t>
      </w:r>
      <w:r>
        <w:rPr>
          <w:spacing w:val="80"/>
        </w:rPr>
        <w:t xml:space="preserve"> </w:t>
      </w:r>
      <w:r>
        <w:t>цель</w:t>
      </w:r>
      <w:r>
        <w:rPr>
          <w:spacing w:val="80"/>
        </w:rPr>
        <w:t xml:space="preserve"> </w:t>
      </w:r>
      <w:r>
        <w:t>изменения</w:t>
      </w:r>
      <w:r>
        <w:rPr>
          <w:spacing w:val="80"/>
        </w:rPr>
        <w:t xml:space="preserve"> </w:t>
      </w:r>
      <w:r>
        <w:t>текста,</w:t>
      </w:r>
      <w:r>
        <w:rPr>
          <w:spacing w:val="80"/>
        </w:rPr>
        <w:t xml:space="preserve"> </w:t>
      </w:r>
      <w:r>
        <w:t>планировать действия по изменению текста;</w:t>
      </w:r>
    </w:p>
    <w:p w14:paraId="00805BDE">
      <w:pPr>
        <w:pStyle w:val="21"/>
        <w:tabs>
          <w:tab w:val="left" w:pos="2653"/>
          <w:tab w:val="left" w:pos="3348"/>
          <w:tab w:val="left" w:pos="5664"/>
          <w:tab w:val="left" w:pos="6774"/>
          <w:tab w:val="left" w:pos="8476"/>
        </w:tabs>
        <w:spacing w:line="355" w:lineRule="auto"/>
        <w:ind w:left="0" w:right="10" w:firstLine="426"/>
      </w:pPr>
      <w:r>
        <w:t>высказывать</w:t>
      </w:r>
      <w:r>
        <w:rPr>
          <w:spacing w:val="-2"/>
        </w:rPr>
        <w:t xml:space="preserve"> </w:t>
      </w:r>
      <w:r>
        <w:t>предположение в</w:t>
      </w:r>
      <w:r>
        <w:rPr>
          <w:spacing w:val="-5"/>
        </w:rPr>
        <w:t xml:space="preserve"> </w:t>
      </w:r>
      <w:r>
        <w:t>процессе</w:t>
      </w:r>
      <w:r>
        <w:rPr>
          <w:spacing w:val="-3"/>
        </w:rPr>
        <w:t xml:space="preserve"> </w:t>
      </w:r>
      <w:r>
        <w:t>наблюдения за</w:t>
      </w:r>
      <w:r>
        <w:rPr>
          <w:spacing w:val="-1"/>
        </w:rPr>
        <w:t xml:space="preserve"> </w:t>
      </w:r>
      <w:r>
        <w:t xml:space="preserve">языковым материалом; </w:t>
      </w:r>
      <w:r>
        <w:rPr>
          <w:spacing w:val="-2"/>
        </w:rPr>
        <w:t>проводить</w:t>
      </w:r>
      <w:r>
        <w:tab/>
      </w:r>
      <w:r>
        <w:rPr>
          <w:spacing w:val="-5"/>
        </w:rPr>
        <w:t>по</w:t>
      </w:r>
      <w:r>
        <w:tab/>
      </w:r>
      <w:r>
        <w:rPr>
          <w:spacing w:val="-2"/>
        </w:rPr>
        <w:t>предложенному</w:t>
      </w:r>
      <w:r>
        <w:tab/>
      </w:r>
      <w:r>
        <w:rPr>
          <w:spacing w:val="-2"/>
        </w:rPr>
        <w:t>плану</w:t>
      </w:r>
      <w:r>
        <w:tab/>
      </w:r>
      <w:r>
        <w:rPr>
          <w:spacing w:val="-2"/>
        </w:rPr>
        <w:t>несложное</w:t>
      </w:r>
      <w:r>
        <w:tab/>
      </w:r>
      <w:r>
        <w:rPr>
          <w:spacing w:val="-2"/>
        </w:rPr>
        <w:t>лингвистическое</w:t>
      </w:r>
    </w:p>
    <w:p w14:paraId="21794689">
      <w:pPr>
        <w:pStyle w:val="21"/>
        <w:spacing w:line="355" w:lineRule="auto"/>
        <w:ind w:left="0" w:right="10" w:firstLine="426"/>
      </w:pPr>
      <w:r>
        <w:t>мини-исследование, выполнять по предложенному плану проектное задание; формулировать</w:t>
      </w:r>
      <w:r>
        <w:rPr>
          <w:spacing w:val="80"/>
        </w:rPr>
        <w:t xml:space="preserve"> </w:t>
      </w:r>
      <w:r>
        <w:t>выводы</w:t>
      </w:r>
      <w:r>
        <w:rPr>
          <w:spacing w:val="80"/>
        </w:rPr>
        <w:t xml:space="preserve"> </w:t>
      </w:r>
      <w:r>
        <w:t>об</w:t>
      </w:r>
      <w:r>
        <w:rPr>
          <w:spacing w:val="80"/>
        </w:rPr>
        <w:t xml:space="preserve"> </w:t>
      </w:r>
      <w:r>
        <w:t>особенностях</w:t>
      </w:r>
      <w:r>
        <w:rPr>
          <w:spacing w:val="80"/>
        </w:rPr>
        <w:t xml:space="preserve"> </w:t>
      </w:r>
      <w:r>
        <w:t>каждого</w:t>
      </w:r>
      <w:r>
        <w:rPr>
          <w:spacing w:val="80"/>
        </w:rPr>
        <w:t xml:space="preserve"> </w:t>
      </w:r>
      <w:r>
        <w:t>из</w:t>
      </w:r>
      <w:r>
        <w:rPr>
          <w:spacing w:val="80"/>
        </w:rPr>
        <w:t xml:space="preserve"> </w:t>
      </w:r>
      <w:r>
        <w:t>трёх</w:t>
      </w:r>
      <w:r>
        <w:rPr>
          <w:spacing w:val="80"/>
        </w:rPr>
        <w:t xml:space="preserve"> </w:t>
      </w:r>
      <w:r>
        <w:t>типов</w:t>
      </w:r>
      <w:r>
        <w:rPr>
          <w:spacing w:val="80"/>
        </w:rPr>
        <w:t xml:space="preserve"> </w:t>
      </w:r>
      <w:r>
        <w:t>текстов,</w:t>
      </w:r>
    </w:p>
    <w:p w14:paraId="3C19AA68">
      <w:pPr>
        <w:pStyle w:val="21"/>
        <w:spacing w:line="355" w:lineRule="auto"/>
        <w:ind w:left="0" w:right="10" w:firstLine="426"/>
      </w:pPr>
      <w:r>
        <w:t>подкреплять их доказательствами на основе результатов проведенного наблюдения; выбирать</w:t>
      </w:r>
      <w:r>
        <w:rPr>
          <w:spacing w:val="40"/>
        </w:rPr>
        <w:t xml:space="preserve"> </w:t>
      </w:r>
      <w:r>
        <w:t>наиболее</w:t>
      </w:r>
      <w:r>
        <w:rPr>
          <w:spacing w:val="40"/>
        </w:rPr>
        <w:t xml:space="preserve"> </w:t>
      </w:r>
      <w:r>
        <w:t>подходящий</w:t>
      </w:r>
      <w:r>
        <w:rPr>
          <w:spacing w:val="40"/>
        </w:rPr>
        <w:t xml:space="preserve"> </w:t>
      </w:r>
      <w:r>
        <w:t>для</w:t>
      </w:r>
      <w:r>
        <w:rPr>
          <w:spacing w:val="40"/>
        </w:rPr>
        <w:t xml:space="preserve"> </w:t>
      </w:r>
      <w:r>
        <w:t>данной</w:t>
      </w:r>
      <w:r>
        <w:rPr>
          <w:spacing w:val="40"/>
        </w:rPr>
        <w:t xml:space="preserve"> </w:t>
      </w:r>
      <w:r>
        <w:t>ситуации</w:t>
      </w:r>
      <w:r>
        <w:rPr>
          <w:spacing w:val="40"/>
        </w:rPr>
        <w:t xml:space="preserve"> </w:t>
      </w:r>
      <w:r>
        <w:t>тип</w:t>
      </w:r>
      <w:r>
        <w:rPr>
          <w:spacing w:val="40"/>
        </w:rPr>
        <w:t xml:space="preserve"> </w:t>
      </w:r>
      <w:r>
        <w:t>текста</w:t>
      </w:r>
      <w:r>
        <w:rPr>
          <w:spacing w:val="40"/>
        </w:rPr>
        <w:t xml:space="preserve"> </w:t>
      </w:r>
      <w:r>
        <w:t>(на</w:t>
      </w:r>
      <w:r>
        <w:rPr>
          <w:spacing w:val="40"/>
        </w:rPr>
        <w:t xml:space="preserve"> </w:t>
      </w:r>
      <w:r>
        <w:t>основе предложенных</w:t>
      </w:r>
      <w:r>
        <w:rPr>
          <w:spacing w:val="-12"/>
        </w:rPr>
        <w:t xml:space="preserve"> </w:t>
      </w:r>
      <w:r>
        <w:rPr>
          <w:spacing w:val="-2"/>
        </w:rPr>
        <w:t>критериев).</w:t>
      </w:r>
    </w:p>
    <w:p w14:paraId="41BD6213">
      <w:pPr>
        <w:pStyle w:val="33"/>
        <w:numPr>
          <w:ilvl w:val="3"/>
          <w:numId w:val="4"/>
        </w:numPr>
        <w:tabs>
          <w:tab w:val="left" w:pos="2188"/>
        </w:tabs>
        <w:spacing w:line="355" w:lineRule="auto"/>
        <w:ind w:left="0" w:right="11" w:firstLine="425"/>
        <w:rPr>
          <w:sz w:val="28"/>
        </w:rPr>
      </w:pPr>
      <w:r>
        <w:rPr>
          <w:sz w:val="28"/>
        </w:rPr>
        <w:t>Работа</w:t>
      </w:r>
      <w:r>
        <w:rPr>
          <w:spacing w:val="40"/>
          <w:sz w:val="28"/>
        </w:rPr>
        <w:t xml:space="preserve"> </w:t>
      </w:r>
      <w:r>
        <w:rPr>
          <w:sz w:val="28"/>
        </w:rPr>
        <w:t>с</w:t>
      </w:r>
      <w:r>
        <w:rPr>
          <w:spacing w:val="40"/>
          <w:sz w:val="28"/>
        </w:rPr>
        <w:t xml:space="preserve"> </w:t>
      </w:r>
      <w:r>
        <w:rPr>
          <w:sz w:val="28"/>
        </w:rPr>
        <w:t>информацией</w:t>
      </w:r>
      <w:r>
        <w:rPr>
          <w:spacing w:val="40"/>
          <w:sz w:val="28"/>
        </w:rPr>
        <w:t xml:space="preserve"> </w:t>
      </w:r>
      <w:r>
        <w:rPr>
          <w:sz w:val="28"/>
        </w:rPr>
        <w:t>как</w:t>
      </w:r>
      <w:r>
        <w:rPr>
          <w:spacing w:val="40"/>
          <w:sz w:val="28"/>
        </w:rPr>
        <w:t xml:space="preserve"> </w:t>
      </w:r>
      <w:r>
        <w:rPr>
          <w:sz w:val="28"/>
        </w:rPr>
        <w:t>часть</w:t>
      </w:r>
      <w:r>
        <w:rPr>
          <w:spacing w:val="40"/>
          <w:sz w:val="28"/>
        </w:rPr>
        <w:t xml:space="preserve"> </w:t>
      </w:r>
      <w:r>
        <w:rPr>
          <w:sz w:val="28"/>
        </w:rPr>
        <w:t>познавательных</w:t>
      </w:r>
      <w:r>
        <w:rPr>
          <w:spacing w:val="40"/>
          <w:sz w:val="28"/>
        </w:rPr>
        <w:t xml:space="preserve"> </w:t>
      </w:r>
      <w:r>
        <w:rPr>
          <w:sz w:val="28"/>
        </w:rPr>
        <w:t>универсальных</w:t>
      </w:r>
      <w:r>
        <w:rPr>
          <w:spacing w:val="40"/>
          <w:sz w:val="28"/>
        </w:rPr>
        <w:t xml:space="preserve"> </w:t>
      </w:r>
      <w:r>
        <w:rPr>
          <w:sz w:val="28"/>
        </w:rPr>
        <w:t>учебных действий:</w:t>
      </w:r>
    </w:p>
    <w:p w14:paraId="715D2CC2">
      <w:pPr>
        <w:pStyle w:val="21"/>
        <w:tabs>
          <w:tab w:val="left" w:pos="2642"/>
          <w:tab w:val="left" w:pos="4267"/>
          <w:tab w:val="left" w:pos="6042"/>
          <w:tab w:val="left" w:pos="8065"/>
          <w:tab w:val="left" w:pos="9020"/>
        </w:tabs>
        <w:spacing w:line="360" w:lineRule="auto"/>
        <w:ind w:left="0" w:right="10" w:firstLine="426"/>
      </w:pPr>
      <w:r>
        <w:rPr>
          <w:spacing w:val="-2"/>
        </w:rPr>
        <w:t>выбирать</w:t>
      </w:r>
      <w:r>
        <w:t xml:space="preserve"> </w:t>
      </w:r>
      <w:r>
        <w:rPr>
          <w:spacing w:val="-2"/>
        </w:rPr>
        <w:t>источник</w:t>
      </w:r>
      <w:r>
        <w:t xml:space="preserve"> </w:t>
      </w:r>
      <w:r>
        <w:rPr>
          <w:spacing w:val="-2"/>
        </w:rPr>
        <w:t>получения</w:t>
      </w:r>
      <w:r>
        <w:t xml:space="preserve"> </w:t>
      </w:r>
      <w:r>
        <w:rPr>
          <w:spacing w:val="-2"/>
        </w:rPr>
        <w:t>информации</w:t>
      </w:r>
      <w:r>
        <w:t xml:space="preserve"> </w:t>
      </w:r>
      <w:r>
        <w:rPr>
          <w:spacing w:val="-4"/>
        </w:rPr>
        <w:t>при</w:t>
      </w:r>
      <w:r>
        <w:t xml:space="preserve"> </w:t>
      </w:r>
      <w:r>
        <w:rPr>
          <w:spacing w:val="-2"/>
        </w:rPr>
        <w:t>выполнении мини-исследования;</w:t>
      </w:r>
    </w:p>
    <w:p w14:paraId="7694CCE0">
      <w:pPr>
        <w:pStyle w:val="21"/>
        <w:tabs>
          <w:tab w:val="left" w:pos="3255"/>
          <w:tab w:val="left" w:pos="5093"/>
          <w:tab w:val="left" w:pos="7264"/>
          <w:tab w:val="left" w:pos="8924"/>
        </w:tabs>
        <w:spacing w:line="360" w:lineRule="auto"/>
        <w:ind w:left="0" w:right="10" w:firstLine="426"/>
      </w:pPr>
      <w:r>
        <w:rPr>
          <w:spacing w:val="-2"/>
        </w:rPr>
        <w:t>анализировать</w:t>
      </w:r>
      <w:r>
        <w:t xml:space="preserve"> </w:t>
      </w:r>
      <w:r>
        <w:rPr>
          <w:spacing w:val="-2"/>
        </w:rPr>
        <w:t>текстовую,</w:t>
      </w:r>
      <w:r>
        <w:t xml:space="preserve"> </w:t>
      </w:r>
      <w:r>
        <w:rPr>
          <w:spacing w:val="-2"/>
        </w:rPr>
        <w:t>графическую,</w:t>
      </w:r>
      <w:r>
        <w:t xml:space="preserve"> </w:t>
      </w:r>
      <w:r>
        <w:rPr>
          <w:spacing w:val="-2"/>
        </w:rPr>
        <w:t>звуковую</w:t>
      </w:r>
      <w:r>
        <w:t xml:space="preserve"> </w:t>
      </w:r>
      <w:r>
        <w:rPr>
          <w:spacing w:val="-2"/>
        </w:rPr>
        <w:t xml:space="preserve">информацию </w:t>
      </w:r>
      <w:r>
        <w:t>в</w:t>
      </w:r>
      <w:r>
        <w:rPr>
          <w:spacing w:val="-5"/>
        </w:rPr>
        <w:t xml:space="preserve"> </w:t>
      </w:r>
      <w:r>
        <w:t>соответствии</w:t>
      </w:r>
      <w:r>
        <w:rPr>
          <w:spacing w:val="-4"/>
        </w:rPr>
        <w:t xml:space="preserve"> </w:t>
      </w:r>
      <w:r>
        <w:t>с</w:t>
      </w:r>
      <w:r>
        <w:rPr>
          <w:spacing w:val="-5"/>
        </w:rPr>
        <w:t xml:space="preserve"> </w:t>
      </w:r>
      <w:r>
        <w:t>учебной</w:t>
      </w:r>
      <w:r>
        <w:rPr>
          <w:spacing w:val="-3"/>
        </w:rPr>
        <w:t xml:space="preserve"> </w:t>
      </w:r>
      <w:r>
        <w:rPr>
          <w:spacing w:val="-2"/>
        </w:rPr>
        <w:t>задачей;</w:t>
      </w:r>
    </w:p>
    <w:p w14:paraId="2E66848F">
      <w:pPr>
        <w:pStyle w:val="21"/>
        <w:spacing w:line="360" w:lineRule="auto"/>
        <w:ind w:left="0" w:right="11" w:firstLine="425"/>
      </w:pPr>
      <w:r>
        <w:t>самостоятельно</w:t>
      </w:r>
      <w:r>
        <w:rPr>
          <w:spacing w:val="40"/>
        </w:rPr>
        <w:t xml:space="preserve"> </w:t>
      </w:r>
      <w:r>
        <w:t>создавать</w:t>
      </w:r>
      <w:r>
        <w:rPr>
          <w:spacing w:val="40"/>
        </w:rPr>
        <w:t xml:space="preserve"> </w:t>
      </w:r>
      <w:r>
        <w:t>схемы,</w:t>
      </w:r>
      <w:r>
        <w:rPr>
          <w:spacing w:val="40"/>
        </w:rPr>
        <w:t xml:space="preserve"> </w:t>
      </w:r>
      <w:r>
        <w:t>таблицы</w:t>
      </w:r>
      <w:r>
        <w:rPr>
          <w:spacing w:val="40"/>
        </w:rPr>
        <w:t xml:space="preserve"> </w:t>
      </w:r>
      <w:r>
        <w:t>для</w:t>
      </w:r>
      <w:r>
        <w:rPr>
          <w:spacing w:val="40"/>
        </w:rPr>
        <w:t xml:space="preserve"> </w:t>
      </w:r>
      <w:r>
        <w:t>представления</w:t>
      </w:r>
      <w:r>
        <w:rPr>
          <w:spacing w:val="40"/>
        </w:rPr>
        <w:t xml:space="preserve"> </w:t>
      </w:r>
      <w:r>
        <w:t>информации</w:t>
      </w:r>
      <w:r>
        <w:rPr>
          <w:spacing w:val="40"/>
        </w:rPr>
        <w:t xml:space="preserve"> </w:t>
      </w:r>
      <w:r>
        <w:t>как результата наблюдения за языковыми единицами.</w:t>
      </w:r>
    </w:p>
    <w:p w14:paraId="0E7E97AB">
      <w:pPr>
        <w:pStyle w:val="33"/>
        <w:numPr>
          <w:ilvl w:val="3"/>
          <w:numId w:val="4"/>
        </w:numPr>
        <w:tabs>
          <w:tab w:val="left" w:pos="1701"/>
          <w:tab w:val="left" w:pos="3517"/>
          <w:tab w:val="left" w:pos="4134"/>
          <w:tab w:val="left" w:pos="4995"/>
          <w:tab w:val="left" w:pos="7424"/>
          <w:tab w:val="left" w:pos="9472"/>
        </w:tabs>
        <w:spacing w:line="355" w:lineRule="auto"/>
        <w:ind w:left="0" w:right="10" w:firstLine="426"/>
        <w:rPr>
          <w:sz w:val="28"/>
        </w:rPr>
      </w:pPr>
      <w:r>
        <w:rPr>
          <w:spacing w:val="-2"/>
          <w:sz w:val="28"/>
        </w:rPr>
        <w:t>Общение</w:t>
      </w:r>
      <w:r>
        <w:rPr>
          <w:sz w:val="28"/>
        </w:rPr>
        <w:t xml:space="preserve"> </w:t>
      </w:r>
      <w:r>
        <w:rPr>
          <w:spacing w:val="-4"/>
          <w:sz w:val="28"/>
        </w:rPr>
        <w:t>как</w:t>
      </w:r>
      <w:r>
        <w:rPr>
          <w:sz w:val="28"/>
        </w:rPr>
        <w:t xml:space="preserve"> </w:t>
      </w:r>
      <w:r>
        <w:rPr>
          <w:spacing w:val="-2"/>
          <w:sz w:val="28"/>
        </w:rPr>
        <w:t>часть</w:t>
      </w:r>
      <w:r>
        <w:rPr>
          <w:sz w:val="28"/>
        </w:rPr>
        <w:t xml:space="preserve"> </w:t>
      </w:r>
      <w:r>
        <w:rPr>
          <w:spacing w:val="-2"/>
          <w:sz w:val="28"/>
        </w:rPr>
        <w:t>коммуникативных</w:t>
      </w:r>
      <w:r>
        <w:rPr>
          <w:sz w:val="28"/>
        </w:rPr>
        <w:t xml:space="preserve"> </w:t>
      </w:r>
      <w:r>
        <w:rPr>
          <w:spacing w:val="-2"/>
          <w:sz w:val="28"/>
        </w:rPr>
        <w:t>универсальных</w:t>
      </w:r>
      <w:r>
        <w:rPr>
          <w:sz w:val="28"/>
        </w:rPr>
        <w:t xml:space="preserve"> </w:t>
      </w:r>
      <w:r>
        <w:rPr>
          <w:spacing w:val="-2"/>
          <w:sz w:val="28"/>
        </w:rPr>
        <w:t>учебных действий:</w:t>
      </w:r>
    </w:p>
    <w:p w14:paraId="06D383E8">
      <w:pPr>
        <w:pStyle w:val="21"/>
        <w:spacing w:line="322" w:lineRule="exact"/>
        <w:ind w:left="0" w:right="10" w:firstLine="426"/>
      </w:pPr>
      <w:r>
        <w:t>строить</w:t>
      </w:r>
      <w:r>
        <w:rPr>
          <w:spacing w:val="-9"/>
        </w:rPr>
        <w:t xml:space="preserve"> </w:t>
      </w:r>
      <w:r>
        <w:t>речевое</w:t>
      </w:r>
      <w:r>
        <w:rPr>
          <w:spacing w:val="-6"/>
        </w:rPr>
        <w:t xml:space="preserve"> </w:t>
      </w:r>
      <w:r>
        <w:t>высказывание</w:t>
      </w:r>
      <w:r>
        <w:rPr>
          <w:spacing w:val="-6"/>
        </w:rPr>
        <w:t xml:space="preserve"> </w:t>
      </w:r>
      <w:r>
        <w:t>в</w:t>
      </w:r>
      <w:r>
        <w:rPr>
          <w:spacing w:val="-7"/>
        </w:rPr>
        <w:t xml:space="preserve"> </w:t>
      </w:r>
      <w:r>
        <w:t>соответствии</w:t>
      </w:r>
      <w:r>
        <w:rPr>
          <w:spacing w:val="-5"/>
        </w:rPr>
        <w:t xml:space="preserve"> </w:t>
      </w:r>
      <w:r>
        <w:t>с</w:t>
      </w:r>
      <w:r>
        <w:rPr>
          <w:spacing w:val="-10"/>
        </w:rPr>
        <w:t xml:space="preserve"> </w:t>
      </w:r>
      <w:r>
        <w:t>поставленной</w:t>
      </w:r>
      <w:r>
        <w:rPr>
          <w:spacing w:val="-5"/>
        </w:rPr>
        <w:t xml:space="preserve"> </w:t>
      </w:r>
      <w:r>
        <w:rPr>
          <w:spacing w:val="-2"/>
        </w:rPr>
        <w:t>задачей;</w:t>
      </w:r>
    </w:p>
    <w:p w14:paraId="7C006D14">
      <w:pPr>
        <w:pStyle w:val="21"/>
        <w:tabs>
          <w:tab w:val="left" w:pos="2514"/>
          <w:tab w:val="left" w:pos="3726"/>
          <w:tab w:val="left" w:pos="4239"/>
          <w:tab w:val="left" w:pos="6066"/>
          <w:tab w:val="left" w:pos="7248"/>
          <w:tab w:val="left" w:pos="8886"/>
        </w:tabs>
        <w:spacing w:before="153" w:line="355" w:lineRule="auto"/>
        <w:ind w:left="0" w:right="10" w:firstLine="426"/>
      </w:pPr>
      <w:r>
        <w:rPr>
          <w:spacing w:val="-2"/>
        </w:rPr>
        <w:t>создавать</w:t>
      </w:r>
      <w:r>
        <w:t xml:space="preserve"> </w:t>
      </w:r>
      <w:r>
        <w:rPr>
          <w:spacing w:val="-2"/>
        </w:rPr>
        <w:t xml:space="preserve">устные </w:t>
      </w:r>
      <w:r>
        <w:rPr>
          <w:spacing w:val="-10"/>
        </w:rPr>
        <w:t>и</w:t>
      </w:r>
      <w:r>
        <w:t xml:space="preserve"> </w:t>
      </w:r>
      <w:r>
        <w:rPr>
          <w:spacing w:val="-2"/>
        </w:rPr>
        <w:t>письменные</w:t>
      </w:r>
      <w:r>
        <w:tab/>
      </w:r>
      <w:r>
        <w:rPr>
          <w:spacing w:val="-2"/>
        </w:rPr>
        <w:t>тексты</w:t>
      </w:r>
      <w:r>
        <w:t xml:space="preserve"> </w:t>
      </w:r>
      <w:r>
        <w:rPr>
          <w:spacing w:val="-2"/>
        </w:rPr>
        <w:t>(описание,</w:t>
      </w:r>
      <w:r>
        <w:t xml:space="preserve"> </w:t>
      </w:r>
      <w:r>
        <w:rPr>
          <w:spacing w:val="-2"/>
        </w:rPr>
        <w:t xml:space="preserve">рассуждение, </w:t>
      </w:r>
      <w:r>
        <w:t>повествование), соответствующие ситуации общения;</w:t>
      </w:r>
    </w:p>
    <w:p w14:paraId="7F2C4FAE">
      <w:pPr>
        <w:pStyle w:val="21"/>
        <w:spacing w:before="1" w:line="355" w:lineRule="auto"/>
        <w:ind w:left="0" w:right="10" w:firstLine="426"/>
      </w:pPr>
      <w:r>
        <w:t>подготавливать</w:t>
      </w:r>
      <w:r>
        <w:rPr>
          <w:spacing w:val="80"/>
        </w:rPr>
        <w:t xml:space="preserve"> </w:t>
      </w:r>
      <w:r>
        <w:t>небольшие</w:t>
      </w:r>
      <w:r>
        <w:rPr>
          <w:spacing w:val="80"/>
        </w:rPr>
        <w:t xml:space="preserve"> </w:t>
      </w:r>
      <w:r>
        <w:t>выступления</w:t>
      </w:r>
      <w:r>
        <w:rPr>
          <w:spacing w:val="80"/>
        </w:rPr>
        <w:t xml:space="preserve"> </w:t>
      </w:r>
      <w:r>
        <w:t>о</w:t>
      </w:r>
      <w:r>
        <w:rPr>
          <w:spacing w:val="80"/>
        </w:rPr>
        <w:t xml:space="preserve"> </w:t>
      </w:r>
      <w:r>
        <w:t>результатах</w:t>
      </w:r>
      <w:r>
        <w:rPr>
          <w:spacing w:val="80"/>
        </w:rPr>
        <w:t xml:space="preserve"> </w:t>
      </w:r>
      <w:r>
        <w:t>групповой</w:t>
      </w:r>
      <w:r>
        <w:rPr>
          <w:spacing w:val="80"/>
        </w:rPr>
        <w:t xml:space="preserve"> </w:t>
      </w:r>
      <w:r>
        <w:t>работы, наблюдения, выполненного мини-исследования, проектного задания;</w:t>
      </w:r>
    </w:p>
    <w:p w14:paraId="190D8AAB">
      <w:pPr>
        <w:pStyle w:val="21"/>
        <w:spacing w:line="355" w:lineRule="auto"/>
        <w:ind w:left="0" w:right="10" w:firstLine="426"/>
      </w:pPr>
      <w: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14:paraId="249275B2">
      <w:pPr>
        <w:pStyle w:val="33"/>
        <w:numPr>
          <w:ilvl w:val="3"/>
          <w:numId w:val="4"/>
        </w:numPr>
        <w:tabs>
          <w:tab w:val="left" w:pos="1701"/>
        </w:tabs>
        <w:spacing w:line="355" w:lineRule="auto"/>
        <w:ind w:left="0" w:right="10" w:firstLine="426"/>
        <w:rPr>
          <w:sz w:val="28"/>
        </w:rPr>
      </w:pPr>
      <w:r>
        <w:rPr>
          <w:sz w:val="28"/>
        </w:rPr>
        <w:t>Самоорганизация</w:t>
      </w:r>
      <w:r>
        <w:rPr>
          <w:spacing w:val="40"/>
          <w:sz w:val="28"/>
        </w:rPr>
        <w:t xml:space="preserve"> </w:t>
      </w:r>
      <w:r>
        <w:rPr>
          <w:sz w:val="28"/>
        </w:rPr>
        <w:t>как</w:t>
      </w:r>
      <w:r>
        <w:rPr>
          <w:spacing w:val="40"/>
          <w:sz w:val="28"/>
        </w:rPr>
        <w:t xml:space="preserve"> </w:t>
      </w:r>
      <w:r>
        <w:rPr>
          <w:sz w:val="28"/>
        </w:rPr>
        <w:t>часть</w:t>
      </w:r>
      <w:r>
        <w:rPr>
          <w:spacing w:val="40"/>
          <w:sz w:val="28"/>
        </w:rPr>
        <w:t xml:space="preserve"> </w:t>
      </w:r>
      <w:r>
        <w:rPr>
          <w:sz w:val="28"/>
        </w:rPr>
        <w:t>регулятивных</w:t>
      </w:r>
      <w:r>
        <w:rPr>
          <w:spacing w:val="40"/>
          <w:sz w:val="28"/>
        </w:rPr>
        <w:t xml:space="preserve"> </w:t>
      </w:r>
      <w:r>
        <w:rPr>
          <w:sz w:val="28"/>
        </w:rPr>
        <w:t>универсальных</w:t>
      </w:r>
      <w:r>
        <w:rPr>
          <w:spacing w:val="40"/>
          <w:sz w:val="28"/>
        </w:rPr>
        <w:t xml:space="preserve"> </w:t>
      </w:r>
      <w:r>
        <w:rPr>
          <w:sz w:val="28"/>
        </w:rPr>
        <w:t xml:space="preserve">учебных </w:t>
      </w:r>
      <w:r>
        <w:rPr>
          <w:spacing w:val="-2"/>
          <w:sz w:val="28"/>
        </w:rPr>
        <w:t>действий:</w:t>
      </w:r>
    </w:p>
    <w:p w14:paraId="67088040">
      <w:pPr>
        <w:pStyle w:val="21"/>
        <w:spacing w:line="355" w:lineRule="auto"/>
        <w:ind w:left="0" w:right="10" w:firstLine="426"/>
      </w:pPr>
      <w:r>
        <w:t>планировать</w:t>
      </w:r>
      <w:r>
        <w:rPr>
          <w:spacing w:val="-9"/>
        </w:rPr>
        <w:t xml:space="preserve"> </w:t>
      </w:r>
      <w:r>
        <w:t>действия</w:t>
      </w:r>
      <w:r>
        <w:rPr>
          <w:spacing w:val="-7"/>
        </w:rPr>
        <w:t xml:space="preserve"> </w:t>
      </w:r>
      <w:r>
        <w:t>по</w:t>
      </w:r>
      <w:r>
        <w:rPr>
          <w:spacing w:val="-7"/>
        </w:rPr>
        <w:t xml:space="preserve"> </w:t>
      </w:r>
      <w:r>
        <w:t>решению</w:t>
      </w:r>
      <w:r>
        <w:rPr>
          <w:spacing w:val="-8"/>
        </w:rPr>
        <w:t xml:space="preserve"> </w:t>
      </w:r>
      <w:r>
        <w:t>орфографической</w:t>
      </w:r>
      <w:r>
        <w:rPr>
          <w:spacing w:val="-7"/>
        </w:rPr>
        <w:t xml:space="preserve"> </w:t>
      </w:r>
      <w:r>
        <w:t>задачи; выстраивать последовательность выбранных действий.</w:t>
      </w:r>
    </w:p>
    <w:p w14:paraId="5E610FAB">
      <w:pPr>
        <w:pStyle w:val="33"/>
        <w:numPr>
          <w:ilvl w:val="3"/>
          <w:numId w:val="4"/>
        </w:numPr>
        <w:tabs>
          <w:tab w:val="left" w:pos="1701"/>
        </w:tabs>
        <w:spacing w:line="355" w:lineRule="auto"/>
        <w:ind w:left="0" w:right="10" w:firstLine="426"/>
        <w:rPr>
          <w:sz w:val="28"/>
        </w:rPr>
      </w:pPr>
      <w:r>
        <w:rPr>
          <w:sz w:val="28"/>
        </w:rPr>
        <w:t xml:space="preserve">Самоконтроль как часть регулятивных универсальных учебных </w:t>
      </w:r>
      <w:r>
        <w:rPr>
          <w:spacing w:val="-2"/>
          <w:sz w:val="28"/>
        </w:rPr>
        <w:t>действий:</w:t>
      </w:r>
    </w:p>
    <w:p w14:paraId="54C143F5">
      <w:pPr>
        <w:pStyle w:val="21"/>
        <w:spacing w:line="355" w:lineRule="auto"/>
        <w:ind w:left="0" w:right="10" w:firstLine="426"/>
      </w:pPr>
      <w:r>
        <w:t xml:space="preserve">устанавливать причины успеха (неудач) при выполнении заданий по русскому </w:t>
      </w:r>
      <w:r>
        <w:rPr>
          <w:spacing w:val="-2"/>
        </w:rPr>
        <w:t>языку;</w:t>
      </w:r>
    </w:p>
    <w:p w14:paraId="7699A32C">
      <w:pPr>
        <w:pStyle w:val="21"/>
        <w:spacing w:line="355" w:lineRule="auto"/>
        <w:ind w:left="0" w:right="10" w:firstLine="426"/>
      </w:pPr>
      <w: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14:paraId="18C4B6FA">
      <w:pPr>
        <w:pStyle w:val="33"/>
        <w:numPr>
          <w:ilvl w:val="3"/>
          <w:numId w:val="4"/>
        </w:numPr>
        <w:tabs>
          <w:tab w:val="left" w:pos="2188"/>
        </w:tabs>
        <w:ind w:left="0" w:right="10" w:firstLine="426"/>
        <w:rPr>
          <w:sz w:val="28"/>
        </w:rPr>
      </w:pPr>
      <w:r>
        <w:rPr>
          <w:sz w:val="28"/>
        </w:rPr>
        <w:t>Совместная</w:t>
      </w:r>
      <w:r>
        <w:rPr>
          <w:spacing w:val="-9"/>
          <w:sz w:val="28"/>
        </w:rPr>
        <w:t xml:space="preserve"> </w:t>
      </w:r>
      <w:r>
        <w:rPr>
          <w:spacing w:val="-2"/>
          <w:sz w:val="28"/>
        </w:rPr>
        <w:t>деятельность:</w:t>
      </w:r>
    </w:p>
    <w:p w14:paraId="539D9EC5">
      <w:pPr>
        <w:pStyle w:val="21"/>
        <w:spacing w:before="151" w:line="355" w:lineRule="auto"/>
        <w:ind w:left="0" w:right="10" w:firstLine="426"/>
      </w:pPr>
      <w:r>
        <w:t>формулировать</w:t>
      </w:r>
      <w:r>
        <w:rPr>
          <w:spacing w:val="40"/>
        </w:rPr>
        <w:t xml:space="preserve">  </w:t>
      </w:r>
      <w:r>
        <w:t>краткосрочные</w:t>
      </w:r>
      <w:r>
        <w:rPr>
          <w:spacing w:val="40"/>
        </w:rPr>
        <w:t xml:space="preserve">  </w:t>
      </w:r>
      <w:r>
        <w:t>и</w:t>
      </w:r>
      <w:r>
        <w:rPr>
          <w:spacing w:val="40"/>
        </w:rPr>
        <w:t xml:space="preserve">  </w:t>
      </w:r>
      <w:r>
        <w:t>долгосрочные</w:t>
      </w:r>
      <w:r>
        <w:rPr>
          <w:spacing w:val="40"/>
        </w:rPr>
        <w:t xml:space="preserve">  </w:t>
      </w:r>
      <w:r>
        <w:t>цели</w:t>
      </w:r>
      <w:r>
        <w:rPr>
          <w:spacing w:val="40"/>
        </w:rPr>
        <w:t xml:space="preserve">  </w:t>
      </w:r>
      <w:r>
        <w:t>(индивидуальные</w:t>
      </w:r>
      <w:r>
        <w:rPr>
          <w:spacing w:val="80"/>
          <w:w w:val="150"/>
        </w:rPr>
        <w:t xml:space="preserve"> </w:t>
      </w:r>
      <w:r>
        <w:t>с</w:t>
      </w:r>
      <w:r>
        <w:rPr>
          <w:spacing w:val="80"/>
        </w:rPr>
        <w:t xml:space="preserve"> </w:t>
      </w:r>
      <w:r>
        <w:t>учётом</w:t>
      </w:r>
      <w:r>
        <w:rPr>
          <w:spacing w:val="80"/>
        </w:rPr>
        <w:t xml:space="preserve"> </w:t>
      </w:r>
      <w:r>
        <w:t>участия</w:t>
      </w:r>
      <w:r>
        <w:rPr>
          <w:spacing w:val="80"/>
        </w:rPr>
        <w:t xml:space="preserve"> </w:t>
      </w:r>
      <w:r>
        <w:t>в</w:t>
      </w:r>
      <w:r>
        <w:rPr>
          <w:spacing w:val="80"/>
        </w:rPr>
        <w:t xml:space="preserve"> </w:t>
      </w:r>
      <w:r>
        <w:t>коллективных</w:t>
      </w:r>
      <w:r>
        <w:rPr>
          <w:spacing w:val="80"/>
        </w:rPr>
        <w:t xml:space="preserve"> </w:t>
      </w:r>
      <w:r>
        <w:t>задачах)</w:t>
      </w:r>
      <w:r>
        <w:rPr>
          <w:spacing w:val="80"/>
        </w:rPr>
        <w:t xml:space="preserve"> </w:t>
      </w:r>
      <w:r>
        <w:t>при</w:t>
      </w:r>
      <w:r>
        <w:rPr>
          <w:spacing w:val="80"/>
        </w:rPr>
        <w:t xml:space="preserve"> </w:t>
      </w:r>
      <w:r>
        <w:t>выполнении</w:t>
      </w:r>
      <w:r>
        <w:rPr>
          <w:spacing w:val="80"/>
        </w:rPr>
        <w:t xml:space="preserve"> </w:t>
      </w:r>
      <w:r>
        <w:t>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14:paraId="079AC6BB">
      <w:pPr>
        <w:pStyle w:val="21"/>
        <w:spacing w:line="355" w:lineRule="auto"/>
        <w:ind w:left="0" w:right="10" w:firstLine="426"/>
      </w:pPr>
      <w:r>
        <w:t>выполнять совместные (в группах) проектные задания с использованием предложенных образцов;</w:t>
      </w:r>
    </w:p>
    <w:p w14:paraId="42354A1C">
      <w:pPr>
        <w:pStyle w:val="21"/>
        <w:spacing w:line="355" w:lineRule="auto"/>
        <w:ind w:left="0" w:right="11" w:firstLine="425"/>
      </w:pPr>
      <w:r>
        <w:t>при выполнении совместной деятельности справедливо распределять работу, договариваться, обсуждать процесс и результат совместной работы;</w:t>
      </w:r>
    </w:p>
    <w:p w14:paraId="100FB77A">
      <w:pPr>
        <w:pStyle w:val="21"/>
        <w:spacing w:line="355" w:lineRule="auto"/>
        <w:ind w:left="0" w:right="10" w:firstLine="426"/>
      </w:pPr>
      <w:r>
        <w:t>проявлять готовность выполнять разные роли: руководителя (лидера), подчиненного, проявлять самостоятельность, организованность, инициативность</w:t>
      </w:r>
      <w:r>
        <w:rPr>
          <w:spacing w:val="40"/>
        </w:rPr>
        <w:t xml:space="preserve"> </w:t>
      </w:r>
      <w:r>
        <w:t>для достижения общего успеха деятельности.</w:t>
      </w:r>
    </w:p>
    <w:p w14:paraId="6637DF84">
      <w:pPr>
        <w:pStyle w:val="33"/>
        <w:numPr>
          <w:ilvl w:val="1"/>
          <w:numId w:val="4"/>
        </w:numPr>
        <w:tabs>
          <w:tab w:val="left" w:pos="1418"/>
        </w:tabs>
        <w:spacing w:before="1"/>
        <w:ind w:left="0" w:right="10" w:firstLine="426"/>
        <w:rPr>
          <w:sz w:val="28"/>
        </w:rPr>
      </w:pPr>
      <w:r>
        <w:rPr>
          <w:spacing w:val="-5"/>
          <w:sz w:val="28"/>
          <w:u w:val="single"/>
        </w:rPr>
        <w:t xml:space="preserve"> </w:t>
      </w:r>
      <w:r>
        <w:rPr>
          <w:sz w:val="28"/>
          <w:u w:val="single"/>
        </w:rPr>
        <w:t>Содержание</w:t>
      </w:r>
      <w:r>
        <w:rPr>
          <w:spacing w:val="-3"/>
          <w:sz w:val="28"/>
          <w:u w:val="single"/>
        </w:rPr>
        <w:t xml:space="preserve"> </w:t>
      </w:r>
      <w:r>
        <w:rPr>
          <w:sz w:val="28"/>
          <w:u w:val="single"/>
        </w:rPr>
        <w:t>обучения</w:t>
      </w:r>
      <w:r>
        <w:rPr>
          <w:spacing w:val="-3"/>
          <w:sz w:val="28"/>
          <w:u w:val="single"/>
        </w:rPr>
        <w:t xml:space="preserve"> </w:t>
      </w:r>
      <w:r>
        <w:rPr>
          <w:sz w:val="28"/>
          <w:u w:val="single"/>
        </w:rPr>
        <w:t>в</w:t>
      </w:r>
      <w:r>
        <w:rPr>
          <w:spacing w:val="-7"/>
          <w:sz w:val="28"/>
          <w:u w:val="single"/>
        </w:rPr>
        <w:t xml:space="preserve"> </w:t>
      </w:r>
      <w:r>
        <w:rPr>
          <w:sz w:val="28"/>
          <w:u w:val="single"/>
        </w:rPr>
        <w:t>4</w:t>
      </w:r>
      <w:r>
        <w:rPr>
          <w:spacing w:val="-2"/>
          <w:sz w:val="28"/>
          <w:u w:val="single"/>
        </w:rPr>
        <w:t xml:space="preserve"> классе</w:t>
      </w:r>
      <w:r>
        <w:rPr>
          <w:spacing w:val="-2"/>
          <w:sz w:val="28"/>
        </w:rPr>
        <w:t>.</w:t>
      </w:r>
    </w:p>
    <w:p w14:paraId="3E01F99E">
      <w:pPr>
        <w:pStyle w:val="33"/>
        <w:numPr>
          <w:ilvl w:val="2"/>
          <w:numId w:val="4"/>
        </w:numPr>
        <w:tabs>
          <w:tab w:val="left" w:pos="1418"/>
          <w:tab w:val="left" w:pos="1841"/>
        </w:tabs>
        <w:spacing w:before="153"/>
        <w:ind w:left="0" w:right="10" w:firstLine="426"/>
        <w:rPr>
          <w:sz w:val="28"/>
        </w:rPr>
      </w:pPr>
      <w:r>
        <w:rPr>
          <w:sz w:val="28"/>
        </w:rPr>
        <w:t>Сведения</w:t>
      </w:r>
      <w:r>
        <w:rPr>
          <w:spacing w:val="-5"/>
          <w:sz w:val="28"/>
        </w:rPr>
        <w:t xml:space="preserve"> </w:t>
      </w:r>
      <w:r>
        <w:rPr>
          <w:sz w:val="28"/>
        </w:rPr>
        <w:t>о</w:t>
      </w:r>
      <w:r>
        <w:rPr>
          <w:spacing w:val="-7"/>
          <w:sz w:val="28"/>
        </w:rPr>
        <w:t xml:space="preserve"> </w:t>
      </w:r>
      <w:r>
        <w:rPr>
          <w:sz w:val="28"/>
        </w:rPr>
        <w:t>русском</w:t>
      </w:r>
      <w:r>
        <w:rPr>
          <w:spacing w:val="-4"/>
          <w:sz w:val="28"/>
        </w:rPr>
        <w:t xml:space="preserve"> </w:t>
      </w:r>
      <w:r>
        <w:rPr>
          <w:spacing w:val="-2"/>
          <w:sz w:val="28"/>
        </w:rPr>
        <w:t>языке.</w:t>
      </w:r>
    </w:p>
    <w:p w14:paraId="3E2262CB">
      <w:pPr>
        <w:pStyle w:val="21"/>
        <w:tabs>
          <w:tab w:val="left" w:pos="1418"/>
        </w:tabs>
        <w:spacing w:before="156" w:line="355" w:lineRule="auto"/>
        <w:ind w:left="0" w:right="10" w:firstLine="426"/>
      </w:pPr>
      <w:r>
        <w:t>Русский язык как язык межнационального общения. Различные методы познания</w:t>
      </w:r>
      <w:r>
        <w:rPr>
          <w:spacing w:val="80"/>
        </w:rPr>
        <w:t xml:space="preserve">  </w:t>
      </w:r>
      <w:r>
        <w:t>языка:</w:t>
      </w:r>
      <w:r>
        <w:rPr>
          <w:spacing w:val="80"/>
        </w:rPr>
        <w:t xml:space="preserve">  </w:t>
      </w:r>
      <w:r>
        <w:t>наблюдение,</w:t>
      </w:r>
      <w:r>
        <w:rPr>
          <w:spacing w:val="80"/>
        </w:rPr>
        <w:t xml:space="preserve">  </w:t>
      </w:r>
      <w:r>
        <w:t>анализ,</w:t>
      </w:r>
      <w:r>
        <w:rPr>
          <w:spacing w:val="80"/>
        </w:rPr>
        <w:t xml:space="preserve">  </w:t>
      </w:r>
      <w:r>
        <w:t>лингвистический</w:t>
      </w:r>
      <w:r>
        <w:rPr>
          <w:spacing w:val="80"/>
        </w:rPr>
        <w:t xml:space="preserve">  </w:t>
      </w:r>
      <w:r>
        <w:t>эксперимент,</w:t>
      </w:r>
      <w:r>
        <w:rPr>
          <w:spacing w:val="80"/>
        </w:rPr>
        <w:t xml:space="preserve"> </w:t>
      </w:r>
      <w:r>
        <w:t>мини-исследование, проект.</w:t>
      </w:r>
    </w:p>
    <w:p w14:paraId="1D3627B5">
      <w:pPr>
        <w:pStyle w:val="33"/>
        <w:numPr>
          <w:ilvl w:val="2"/>
          <w:numId w:val="4"/>
        </w:numPr>
        <w:tabs>
          <w:tab w:val="left" w:pos="1418"/>
          <w:tab w:val="left" w:pos="1841"/>
        </w:tabs>
        <w:spacing w:line="321" w:lineRule="exact"/>
        <w:ind w:left="0" w:right="10" w:firstLine="426"/>
        <w:rPr>
          <w:sz w:val="28"/>
        </w:rPr>
      </w:pPr>
      <w:r>
        <w:rPr>
          <w:sz w:val="28"/>
        </w:rPr>
        <w:t>Фонетика</w:t>
      </w:r>
      <w:r>
        <w:rPr>
          <w:spacing w:val="-7"/>
          <w:sz w:val="28"/>
        </w:rPr>
        <w:t xml:space="preserve"> </w:t>
      </w:r>
      <w:r>
        <w:rPr>
          <w:sz w:val="28"/>
        </w:rPr>
        <w:t>и</w:t>
      </w:r>
      <w:r>
        <w:rPr>
          <w:spacing w:val="-3"/>
          <w:sz w:val="28"/>
        </w:rPr>
        <w:t xml:space="preserve"> </w:t>
      </w:r>
      <w:r>
        <w:rPr>
          <w:spacing w:val="-2"/>
          <w:sz w:val="28"/>
        </w:rPr>
        <w:t>графика.</w:t>
      </w:r>
    </w:p>
    <w:p w14:paraId="12BC464F">
      <w:pPr>
        <w:pStyle w:val="21"/>
        <w:tabs>
          <w:tab w:val="left" w:pos="1418"/>
        </w:tabs>
        <w:spacing w:before="153" w:line="355" w:lineRule="auto"/>
        <w:ind w:left="0" w:right="10" w:firstLine="426"/>
      </w:pPr>
      <w:r>
        <w:t>Характеристика,</w:t>
      </w:r>
      <w:r>
        <w:rPr>
          <w:spacing w:val="80"/>
        </w:rPr>
        <w:t xml:space="preserve"> </w:t>
      </w:r>
      <w:r>
        <w:t>сравнение,</w:t>
      </w:r>
      <w:r>
        <w:rPr>
          <w:spacing w:val="80"/>
        </w:rPr>
        <w:t xml:space="preserve"> </w:t>
      </w:r>
      <w:r>
        <w:t>классификация</w:t>
      </w:r>
      <w:r>
        <w:rPr>
          <w:spacing w:val="80"/>
        </w:rPr>
        <w:t xml:space="preserve"> </w:t>
      </w:r>
      <w:r>
        <w:t>звуков</w:t>
      </w:r>
      <w:r>
        <w:rPr>
          <w:spacing w:val="80"/>
        </w:rPr>
        <w:t xml:space="preserve"> </w:t>
      </w:r>
      <w:r>
        <w:t>вне</w:t>
      </w:r>
      <w:r>
        <w:rPr>
          <w:spacing w:val="80"/>
        </w:rPr>
        <w:t xml:space="preserve"> </w:t>
      </w:r>
      <w:r>
        <w:t>слова</w:t>
      </w:r>
      <w:r>
        <w:rPr>
          <w:spacing w:val="80"/>
        </w:rPr>
        <w:t xml:space="preserve"> </w:t>
      </w:r>
      <w:r>
        <w:t>и</w:t>
      </w:r>
      <w:r>
        <w:rPr>
          <w:spacing w:val="80"/>
        </w:rPr>
        <w:t xml:space="preserve"> </w:t>
      </w:r>
      <w:r>
        <w:t>в</w:t>
      </w:r>
      <w:r>
        <w:rPr>
          <w:spacing w:val="80"/>
        </w:rPr>
        <w:t xml:space="preserve"> </w:t>
      </w:r>
      <w:r>
        <w:t>слове</w:t>
      </w:r>
      <w:r>
        <w:rPr>
          <w:spacing w:val="80"/>
          <w:w w:val="150"/>
        </w:rPr>
        <w:t xml:space="preserve"> </w:t>
      </w:r>
      <w:r>
        <w:t xml:space="preserve">по заданным параметрам. Звуко-буквенный разбор слова (по отработанному </w:t>
      </w:r>
      <w:r>
        <w:rPr>
          <w:spacing w:val="-2"/>
        </w:rPr>
        <w:t>алгоритму).</w:t>
      </w:r>
    </w:p>
    <w:p w14:paraId="0EA135C8">
      <w:pPr>
        <w:pStyle w:val="33"/>
        <w:numPr>
          <w:ilvl w:val="2"/>
          <w:numId w:val="4"/>
        </w:numPr>
        <w:tabs>
          <w:tab w:val="left" w:pos="1418"/>
          <w:tab w:val="left" w:pos="1841"/>
        </w:tabs>
        <w:spacing w:before="1"/>
        <w:ind w:left="0" w:right="10" w:firstLine="426"/>
        <w:rPr>
          <w:sz w:val="28"/>
        </w:rPr>
      </w:pPr>
      <w:r>
        <w:rPr>
          <w:spacing w:val="-2"/>
          <w:sz w:val="28"/>
        </w:rPr>
        <w:t>Орфоэпия.</w:t>
      </w:r>
    </w:p>
    <w:p w14:paraId="5E8CCEC9">
      <w:pPr>
        <w:pStyle w:val="21"/>
        <w:tabs>
          <w:tab w:val="left" w:pos="1418"/>
        </w:tabs>
        <w:spacing w:before="154" w:line="355" w:lineRule="auto"/>
        <w:ind w:left="0" w:right="10" w:firstLine="426"/>
      </w:pPr>
      <w: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1A321322">
      <w:pPr>
        <w:pStyle w:val="21"/>
        <w:spacing w:line="355" w:lineRule="auto"/>
        <w:ind w:left="0" w:right="10" w:firstLine="426"/>
      </w:pPr>
      <w:r>
        <w:t>Использование орфоэпических словарей русского языка при определении правильного произношения слов.</w:t>
      </w:r>
    </w:p>
    <w:p w14:paraId="62F39EB0">
      <w:pPr>
        <w:pStyle w:val="33"/>
        <w:numPr>
          <w:ilvl w:val="2"/>
          <w:numId w:val="4"/>
        </w:numPr>
        <w:tabs>
          <w:tab w:val="left" w:pos="1418"/>
        </w:tabs>
        <w:spacing w:line="322" w:lineRule="exact"/>
        <w:ind w:left="0" w:right="10" w:firstLine="426"/>
        <w:rPr>
          <w:sz w:val="28"/>
        </w:rPr>
      </w:pPr>
      <w:r>
        <w:rPr>
          <w:spacing w:val="-2"/>
          <w:sz w:val="28"/>
        </w:rPr>
        <w:t>Лексика.</w:t>
      </w:r>
    </w:p>
    <w:p w14:paraId="1D562A33">
      <w:pPr>
        <w:pStyle w:val="21"/>
        <w:tabs>
          <w:tab w:val="left" w:pos="1418"/>
        </w:tabs>
        <w:spacing w:before="153" w:line="355" w:lineRule="auto"/>
        <w:ind w:left="0" w:right="10" w:firstLine="426"/>
      </w:pPr>
      <w:r>
        <w:t>Повторение и продолжение работы: наблюдение за использованием в речи синонимов, антонимов, устаревших слов (простые случаи).</w:t>
      </w:r>
    </w:p>
    <w:p w14:paraId="4342A730">
      <w:pPr>
        <w:pStyle w:val="21"/>
        <w:tabs>
          <w:tab w:val="left" w:pos="1418"/>
        </w:tabs>
        <w:spacing w:line="322" w:lineRule="exact"/>
        <w:ind w:left="0" w:right="10" w:firstLine="426"/>
      </w:pPr>
      <w:r>
        <w:t>Наблюдение</w:t>
      </w:r>
      <w:r>
        <w:rPr>
          <w:spacing w:val="-7"/>
        </w:rPr>
        <w:t xml:space="preserve"> </w:t>
      </w:r>
      <w:r>
        <w:t>за</w:t>
      </w:r>
      <w:r>
        <w:rPr>
          <w:spacing w:val="-9"/>
        </w:rPr>
        <w:t xml:space="preserve"> </w:t>
      </w:r>
      <w:r>
        <w:t>использованием</w:t>
      </w:r>
      <w:r>
        <w:rPr>
          <w:spacing w:val="-6"/>
        </w:rPr>
        <w:t xml:space="preserve"> </w:t>
      </w:r>
      <w:r>
        <w:t>в</w:t>
      </w:r>
      <w:r>
        <w:rPr>
          <w:spacing w:val="-7"/>
        </w:rPr>
        <w:t xml:space="preserve"> </w:t>
      </w:r>
      <w:r>
        <w:t>речи</w:t>
      </w:r>
      <w:r>
        <w:rPr>
          <w:spacing w:val="-6"/>
        </w:rPr>
        <w:t xml:space="preserve"> </w:t>
      </w:r>
      <w:r>
        <w:t>фразеологизмов</w:t>
      </w:r>
      <w:r>
        <w:rPr>
          <w:spacing w:val="-7"/>
        </w:rPr>
        <w:t xml:space="preserve"> </w:t>
      </w:r>
      <w:r>
        <w:t>(простые</w:t>
      </w:r>
      <w:r>
        <w:rPr>
          <w:spacing w:val="-6"/>
        </w:rPr>
        <w:t xml:space="preserve"> </w:t>
      </w:r>
      <w:r>
        <w:rPr>
          <w:spacing w:val="-2"/>
        </w:rPr>
        <w:t>случаи).</w:t>
      </w:r>
    </w:p>
    <w:p w14:paraId="31736243">
      <w:pPr>
        <w:pStyle w:val="33"/>
        <w:numPr>
          <w:ilvl w:val="2"/>
          <w:numId w:val="4"/>
        </w:numPr>
        <w:tabs>
          <w:tab w:val="left" w:pos="1418"/>
        </w:tabs>
        <w:spacing w:before="153"/>
        <w:ind w:left="0" w:right="10" w:firstLine="426"/>
        <w:rPr>
          <w:sz w:val="28"/>
        </w:rPr>
      </w:pPr>
      <w:r>
        <w:rPr>
          <w:sz w:val="28"/>
        </w:rPr>
        <w:t>Состав</w:t>
      </w:r>
      <w:r>
        <w:rPr>
          <w:spacing w:val="-7"/>
          <w:sz w:val="28"/>
        </w:rPr>
        <w:t xml:space="preserve"> </w:t>
      </w:r>
      <w:r>
        <w:rPr>
          <w:sz w:val="28"/>
        </w:rPr>
        <w:t>слова</w:t>
      </w:r>
      <w:r>
        <w:rPr>
          <w:spacing w:val="-7"/>
          <w:sz w:val="28"/>
        </w:rPr>
        <w:t xml:space="preserve"> </w:t>
      </w:r>
      <w:r>
        <w:rPr>
          <w:spacing w:val="-2"/>
          <w:sz w:val="28"/>
        </w:rPr>
        <w:t>(морфемика).</w:t>
      </w:r>
    </w:p>
    <w:p w14:paraId="47FD83C7">
      <w:pPr>
        <w:pStyle w:val="21"/>
        <w:tabs>
          <w:tab w:val="left" w:pos="1418"/>
        </w:tabs>
        <w:spacing w:before="156" w:line="355" w:lineRule="auto"/>
        <w:ind w:left="0" w:right="10" w:firstLine="426"/>
      </w:pPr>
      <w:r>
        <w:t>Состав</w:t>
      </w:r>
      <w:r>
        <w:rPr>
          <w:spacing w:val="40"/>
        </w:rPr>
        <w:t xml:space="preserve"> </w:t>
      </w:r>
      <w:r>
        <w:t>изменяемых</w:t>
      </w:r>
      <w:r>
        <w:rPr>
          <w:spacing w:val="40"/>
        </w:rPr>
        <w:t xml:space="preserve"> </w:t>
      </w:r>
      <w:r>
        <w:t>слов,</w:t>
      </w:r>
      <w:r>
        <w:rPr>
          <w:spacing w:val="40"/>
        </w:rPr>
        <w:t xml:space="preserve"> </w:t>
      </w:r>
      <w:r>
        <w:t>выделение</w:t>
      </w:r>
      <w:r>
        <w:rPr>
          <w:spacing w:val="40"/>
        </w:rPr>
        <w:t xml:space="preserve"> </w:t>
      </w:r>
      <w:r>
        <w:t>в</w:t>
      </w:r>
      <w:r>
        <w:rPr>
          <w:spacing w:val="40"/>
        </w:rPr>
        <w:t xml:space="preserve"> </w:t>
      </w:r>
      <w:r>
        <w:t>словах</w:t>
      </w:r>
      <w:r>
        <w:rPr>
          <w:spacing w:val="40"/>
        </w:rPr>
        <w:t xml:space="preserve"> </w:t>
      </w:r>
      <w:r>
        <w:t>с</w:t>
      </w:r>
      <w:r>
        <w:rPr>
          <w:spacing w:val="40"/>
        </w:rPr>
        <w:t xml:space="preserve"> </w:t>
      </w:r>
      <w:r>
        <w:t>однозначно</w:t>
      </w:r>
      <w:r>
        <w:rPr>
          <w:spacing w:val="40"/>
        </w:rPr>
        <w:t xml:space="preserve"> </w:t>
      </w:r>
      <w:r>
        <w:t>выделяемыми</w:t>
      </w:r>
      <w:r>
        <w:rPr>
          <w:spacing w:val="80"/>
        </w:rPr>
        <w:t xml:space="preserve"> </w:t>
      </w:r>
      <w:r>
        <w:t>морфемами окончания, корня, приставки, суффикса (повторение изученного).</w:t>
      </w:r>
    </w:p>
    <w:p w14:paraId="2310CE11">
      <w:pPr>
        <w:pStyle w:val="21"/>
        <w:tabs>
          <w:tab w:val="left" w:pos="1418"/>
        </w:tabs>
        <w:spacing w:line="322" w:lineRule="exact"/>
        <w:ind w:left="0" w:right="10" w:firstLine="426"/>
      </w:pPr>
      <w:r>
        <w:t>Основа</w:t>
      </w:r>
      <w:r>
        <w:rPr>
          <w:spacing w:val="-4"/>
        </w:rPr>
        <w:t xml:space="preserve"> </w:t>
      </w:r>
      <w:r>
        <w:rPr>
          <w:spacing w:val="-2"/>
        </w:rPr>
        <w:t>слова.</w:t>
      </w:r>
    </w:p>
    <w:p w14:paraId="682384DF">
      <w:pPr>
        <w:pStyle w:val="21"/>
        <w:tabs>
          <w:tab w:val="left" w:pos="1418"/>
        </w:tabs>
        <w:spacing w:before="154"/>
        <w:ind w:left="0" w:right="10" w:firstLine="426"/>
      </w:pPr>
      <w:r>
        <w:t>Состав</w:t>
      </w:r>
      <w:r>
        <w:rPr>
          <w:spacing w:val="-10"/>
        </w:rPr>
        <w:t xml:space="preserve"> </w:t>
      </w:r>
      <w:r>
        <w:t>неизменяемых</w:t>
      </w:r>
      <w:r>
        <w:rPr>
          <w:spacing w:val="-5"/>
        </w:rPr>
        <w:t xml:space="preserve"> </w:t>
      </w:r>
      <w:r>
        <w:t>слов</w:t>
      </w:r>
      <w:r>
        <w:rPr>
          <w:spacing w:val="-6"/>
        </w:rPr>
        <w:t xml:space="preserve"> </w:t>
      </w:r>
      <w:r>
        <w:rPr>
          <w:spacing w:val="-2"/>
        </w:rPr>
        <w:t>(ознакомление).</w:t>
      </w:r>
    </w:p>
    <w:p w14:paraId="2948B565">
      <w:pPr>
        <w:pStyle w:val="21"/>
        <w:tabs>
          <w:tab w:val="left" w:pos="1418"/>
        </w:tabs>
        <w:spacing w:before="120" w:line="355" w:lineRule="auto"/>
        <w:ind w:left="0" w:right="11" w:firstLine="425"/>
      </w:pPr>
      <w:r>
        <w:t xml:space="preserve">Значение наиболее употребляемых суффиксов изученных частей речи </w:t>
      </w:r>
      <w:r>
        <w:rPr>
          <w:spacing w:val="-2"/>
        </w:rPr>
        <w:t>(ознакомление).</w:t>
      </w:r>
    </w:p>
    <w:p w14:paraId="6A76ADC4">
      <w:pPr>
        <w:pStyle w:val="33"/>
        <w:numPr>
          <w:ilvl w:val="2"/>
          <w:numId w:val="4"/>
        </w:numPr>
        <w:tabs>
          <w:tab w:val="left" w:pos="1418"/>
        </w:tabs>
        <w:ind w:left="0" w:right="10" w:firstLine="426"/>
        <w:rPr>
          <w:sz w:val="28"/>
        </w:rPr>
      </w:pPr>
      <w:r>
        <w:rPr>
          <w:spacing w:val="-2"/>
          <w:sz w:val="28"/>
        </w:rPr>
        <w:t>Морфология.</w:t>
      </w:r>
    </w:p>
    <w:p w14:paraId="2A2FBD7E">
      <w:pPr>
        <w:pStyle w:val="21"/>
        <w:tabs>
          <w:tab w:val="left" w:pos="1418"/>
        </w:tabs>
        <w:spacing w:before="156"/>
        <w:ind w:left="0" w:right="10" w:firstLine="426"/>
      </w:pPr>
      <w:r>
        <w:t>Части</w:t>
      </w:r>
      <w:r>
        <w:rPr>
          <w:spacing w:val="-8"/>
        </w:rPr>
        <w:t xml:space="preserve"> </w:t>
      </w:r>
      <w:r>
        <w:t>речи</w:t>
      </w:r>
      <w:r>
        <w:rPr>
          <w:spacing w:val="-5"/>
        </w:rPr>
        <w:t xml:space="preserve"> </w:t>
      </w:r>
      <w:r>
        <w:t>самостоятельные</w:t>
      </w:r>
      <w:r>
        <w:rPr>
          <w:spacing w:val="-6"/>
        </w:rPr>
        <w:t xml:space="preserve"> </w:t>
      </w:r>
      <w:r>
        <w:t>и</w:t>
      </w:r>
      <w:r>
        <w:rPr>
          <w:spacing w:val="-5"/>
        </w:rPr>
        <w:t xml:space="preserve"> </w:t>
      </w:r>
      <w:r>
        <w:rPr>
          <w:spacing w:val="-2"/>
        </w:rPr>
        <w:t>служебные.</w:t>
      </w:r>
    </w:p>
    <w:p w14:paraId="2F292639">
      <w:pPr>
        <w:pStyle w:val="21"/>
        <w:spacing w:before="153" w:line="355" w:lineRule="auto"/>
        <w:ind w:left="0" w:right="10" w:firstLine="426"/>
      </w:pPr>
      <w:r>
        <w:t>Имя</w:t>
      </w:r>
      <w:r>
        <w:rPr>
          <w:spacing w:val="80"/>
          <w:w w:val="150"/>
        </w:rPr>
        <w:t xml:space="preserve"> </w:t>
      </w:r>
      <w:r>
        <w:t>существительное.</w:t>
      </w:r>
      <w:r>
        <w:rPr>
          <w:spacing w:val="80"/>
          <w:w w:val="150"/>
        </w:rPr>
        <w:t xml:space="preserve"> </w:t>
      </w:r>
      <w:r>
        <w:t>Склонение</w:t>
      </w:r>
      <w:r>
        <w:rPr>
          <w:spacing w:val="80"/>
          <w:w w:val="150"/>
        </w:rPr>
        <w:t xml:space="preserve"> </w:t>
      </w:r>
      <w:r>
        <w:t>имён</w:t>
      </w:r>
      <w:r>
        <w:rPr>
          <w:spacing w:val="80"/>
          <w:w w:val="150"/>
        </w:rPr>
        <w:t xml:space="preserve"> </w:t>
      </w:r>
      <w:r>
        <w:t>существительных (кроме существительных на «-мя», «-ий», «-ие», «-ия»; на «-ья», например, «гостья»; на «-ье», например, «ожерелье» во множественном числе; а также кроме собственных</w:t>
      </w:r>
      <w:r>
        <w:rPr>
          <w:spacing w:val="80"/>
        </w:rPr>
        <w:t xml:space="preserve">   </w:t>
      </w:r>
      <w:r>
        <w:t>имён</w:t>
      </w:r>
      <w:r>
        <w:rPr>
          <w:spacing w:val="80"/>
        </w:rPr>
        <w:t xml:space="preserve">   </w:t>
      </w:r>
      <w:r>
        <w:t>существительных</w:t>
      </w:r>
      <w:r>
        <w:rPr>
          <w:spacing w:val="80"/>
        </w:rPr>
        <w:t xml:space="preserve">   </w:t>
      </w:r>
      <w:r>
        <w:t>на</w:t>
      </w:r>
      <w:r>
        <w:rPr>
          <w:spacing w:val="80"/>
        </w:rPr>
        <w:t xml:space="preserve">   </w:t>
      </w:r>
      <w:r>
        <w:t>«-ов»,</w:t>
      </w:r>
      <w:r>
        <w:rPr>
          <w:spacing w:val="80"/>
        </w:rPr>
        <w:t xml:space="preserve">   </w:t>
      </w:r>
      <w:r>
        <w:t>«-ин»,</w:t>
      </w:r>
      <w:r>
        <w:rPr>
          <w:spacing w:val="80"/>
        </w:rPr>
        <w:t xml:space="preserve">   </w:t>
      </w:r>
      <w:r>
        <w:t>«-ий»); имена существительные 1, 2, 3-го склонения (повторение изученного). Несклоняемые имена существительные (ознакомление).</w:t>
      </w:r>
    </w:p>
    <w:p w14:paraId="11432900">
      <w:pPr>
        <w:pStyle w:val="21"/>
        <w:spacing w:line="355" w:lineRule="auto"/>
        <w:ind w:left="0" w:right="10" w:firstLine="426"/>
      </w:pPr>
      <w:r>
        <w:t>Имя прилагательное. Зависимость формы имени прилагательного от формы имени</w:t>
      </w:r>
      <w:r>
        <w:rPr>
          <w:spacing w:val="80"/>
        </w:rPr>
        <w:t xml:space="preserve">  </w:t>
      </w:r>
      <w:r>
        <w:t>существительного</w:t>
      </w:r>
      <w:r>
        <w:rPr>
          <w:spacing w:val="80"/>
        </w:rPr>
        <w:t xml:space="preserve">  </w:t>
      </w:r>
      <w:r>
        <w:t>(повторение).</w:t>
      </w:r>
      <w:r>
        <w:rPr>
          <w:spacing w:val="80"/>
        </w:rPr>
        <w:t xml:space="preserve">  </w:t>
      </w:r>
      <w:r>
        <w:t>Склонение</w:t>
      </w:r>
      <w:r>
        <w:rPr>
          <w:spacing w:val="80"/>
        </w:rPr>
        <w:t xml:space="preserve">  </w:t>
      </w:r>
      <w:r>
        <w:t>имён</w:t>
      </w:r>
      <w:r>
        <w:rPr>
          <w:spacing w:val="80"/>
        </w:rPr>
        <w:t xml:space="preserve">  </w:t>
      </w:r>
      <w:r>
        <w:t>прилагательных во множественном числе.</w:t>
      </w:r>
    </w:p>
    <w:p w14:paraId="1C695A5E">
      <w:pPr>
        <w:pStyle w:val="21"/>
        <w:spacing w:line="355" w:lineRule="auto"/>
        <w:ind w:left="0" w:right="10" w:firstLine="426"/>
      </w:pPr>
      <w:r>
        <w:t>Местоимение.</w:t>
      </w:r>
      <w:r>
        <w:rPr>
          <w:spacing w:val="80"/>
          <w:w w:val="150"/>
        </w:rPr>
        <w:t xml:space="preserve"> </w:t>
      </w:r>
      <w:r>
        <w:t>Личные</w:t>
      </w:r>
      <w:r>
        <w:rPr>
          <w:spacing w:val="80"/>
          <w:w w:val="150"/>
        </w:rPr>
        <w:t xml:space="preserve"> </w:t>
      </w:r>
      <w:r>
        <w:t>местоимения</w:t>
      </w:r>
      <w:r>
        <w:rPr>
          <w:spacing w:val="80"/>
          <w:w w:val="150"/>
        </w:rPr>
        <w:t xml:space="preserve"> </w:t>
      </w:r>
      <w:r>
        <w:t>(повторение).</w:t>
      </w:r>
      <w:r>
        <w:rPr>
          <w:spacing w:val="80"/>
          <w:w w:val="150"/>
        </w:rPr>
        <w:t xml:space="preserve"> </w:t>
      </w:r>
      <w:r>
        <w:t>Личные</w:t>
      </w:r>
      <w:r>
        <w:rPr>
          <w:spacing w:val="80"/>
          <w:w w:val="150"/>
        </w:rPr>
        <w:t xml:space="preserve"> </w:t>
      </w:r>
      <w:r>
        <w:t xml:space="preserve">местоимения 1-го и 3-го лица единственного и множественного числа; склонение личных </w:t>
      </w:r>
      <w:r>
        <w:rPr>
          <w:spacing w:val="-2"/>
        </w:rPr>
        <w:t>местоимений.</w:t>
      </w:r>
    </w:p>
    <w:p w14:paraId="1CB625F7">
      <w:pPr>
        <w:pStyle w:val="21"/>
        <w:spacing w:line="355" w:lineRule="auto"/>
        <w:ind w:left="0" w:right="10" w:firstLine="426"/>
      </w:pPr>
      <w:r>
        <w:t>Глагол. Изменение глаголов по лицам и числам в настоящем и будущем времени</w:t>
      </w:r>
      <w:r>
        <w:rPr>
          <w:spacing w:val="69"/>
        </w:rPr>
        <w:t xml:space="preserve">  </w:t>
      </w:r>
      <w:r>
        <w:t>(спряжение).</w:t>
      </w:r>
      <w:r>
        <w:rPr>
          <w:spacing w:val="68"/>
        </w:rPr>
        <w:t xml:space="preserve">  </w:t>
      </w:r>
      <w:r>
        <w:t>І</w:t>
      </w:r>
      <w:r>
        <w:rPr>
          <w:spacing w:val="68"/>
        </w:rPr>
        <w:t xml:space="preserve">  </w:t>
      </w:r>
      <w:r>
        <w:t>и</w:t>
      </w:r>
      <w:r>
        <w:rPr>
          <w:spacing w:val="69"/>
        </w:rPr>
        <w:t xml:space="preserve">  </w:t>
      </w:r>
      <w:r>
        <w:t>ІІ</w:t>
      </w:r>
      <w:r>
        <w:rPr>
          <w:spacing w:val="68"/>
        </w:rPr>
        <w:t xml:space="preserve">  </w:t>
      </w:r>
      <w:r>
        <w:t>спряжение</w:t>
      </w:r>
      <w:r>
        <w:rPr>
          <w:spacing w:val="68"/>
        </w:rPr>
        <w:t xml:space="preserve">  </w:t>
      </w:r>
      <w:r>
        <w:t>глаголов.</w:t>
      </w:r>
      <w:r>
        <w:rPr>
          <w:spacing w:val="66"/>
        </w:rPr>
        <w:t xml:space="preserve">  </w:t>
      </w:r>
      <w:r>
        <w:t>Способы</w:t>
      </w:r>
      <w:r>
        <w:rPr>
          <w:spacing w:val="67"/>
        </w:rPr>
        <w:t xml:space="preserve">  </w:t>
      </w:r>
      <w:r>
        <w:t>определения I и II спряжения глаголов.</w:t>
      </w:r>
    </w:p>
    <w:p w14:paraId="470DD2EC">
      <w:pPr>
        <w:pStyle w:val="21"/>
        <w:spacing w:line="355" w:lineRule="auto"/>
        <w:ind w:left="0" w:right="10" w:firstLine="426"/>
      </w:pPr>
      <w:r>
        <w:t>Наречие</w:t>
      </w:r>
      <w:r>
        <w:rPr>
          <w:spacing w:val="-5"/>
        </w:rPr>
        <w:t xml:space="preserve"> </w:t>
      </w:r>
      <w:r>
        <w:t>(общее</w:t>
      </w:r>
      <w:r>
        <w:rPr>
          <w:spacing w:val="-5"/>
        </w:rPr>
        <w:t xml:space="preserve"> </w:t>
      </w:r>
      <w:r>
        <w:t>представление).</w:t>
      </w:r>
      <w:r>
        <w:rPr>
          <w:spacing w:val="-9"/>
        </w:rPr>
        <w:t xml:space="preserve"> </w:t>
      </w:r>
      <w:r>
        <w:t>Значение,</w:t>
      </w:r>
      <w:r>
        <w:rPr>
          <w:spacing w:val="-6"/>
        </w:rPr>
        <w:t xml:space="preserve"> </w:t>
      </w:r>
      <w:r>
        <w:t>вопросы,</w:t>
      </w:r>
      <w:r>
        <w:rPr>
          <w:spacing w:val="-6"/>
        </w:rPr>
        <w:t xml:space="preserve"> </w:t>
      </w:r>
      <w:r>
        <w:t>употребление</w:t>
      </w:r>
      <w:r>
        <w:rPr>
          <w:spacing w:val="-5"/>
        </w:rPr>
        <w:t xml:space="preserve"> </w:t>
      </w:r>
      <w:r>
        <w:t>в</w:t>
      </w:r>
      <w:r>
        <w:rPr>
          <w:spacing w:val="-6"/>
        </w:rPr>
        <w:t xml:space="preserve"> </w:t>
      </w:r>
      <w:r>
        <w:t>речи. Предлог. Отличие предлогов от приставок (повторение).</w:t>
      </w:r>
    </w:p>
    <w:p w14:paraId="55BF8188">
      <w:pPr>
        <w:pStyle w:val="21"/>
        <w:spacing w:line="355" w:lineRule="auto"/>
        <w:ind w:left="0" w:right="10" w:firstLine="426"/>
      </w:pPr>
      <w:r>
        <w:t>Союз;</w:t>
      </w:r>
      <w:r>
        <w:rPr>
          <w:spacing w:val="-3"/>
        </w:rPr>
        <w:t xml:space="preserve"> </w:t>
      </w:r>
      <w:r>
        <w:t>союзы</w:t>
      </w:r>
      <w:r>
        <w:rPr>
          <w:spacing w:val="-3"/>
        </w:rPr>
        <w:t xml:space="preserve"> </w:t>
      </w:r>
      <w:r>
        <w:t>«и»,</w:t>
      </w:r>
      <w:r>
        <w:rPr>
          <w:spacing w:val="-4"/>
        </w:rPr>
        <w:t xml:space="preserve"> </w:t>
      </w:r>
      <w:r>
        <w:t>«а»,</w:t>
      </w:r>
      <w:r>
        <w:rPr>
          <w:spacing w:val="-4"/>
        </w:rPr>
        <w:t xml:space="preserve"> </w:t>
      </w:r>
      <w:r>
        <w:t>«но»</w:t>
      </w:r>
      <w:r>
        <w:rPr>
          <w:spacing w:val="-5"/>
        </w:rPr>
        <w:t xml:space="preserve"> </w:t>
      </w:r>
      <w:r>
        <w:t>в</w:t>
      </w:r>
      <w:r>
        <w:rPr>
          <w:spacing w:val="-4"/>
        </w:rPr>
        <w:t xml:space="preserve"> </w:t>
      </w:r>
      <w:r>
        <w:t>простых</w:t>
      </w:r>
      <w:r>
        <w:rPr>
          <w:spacing w:val="-6"/>
        </w:rPr>
        <w:t xml:space="preserve"> </w:t>
      </w:r>
      <w:r>
        <w:t>и</w:t>
      </w:r>
      <w:r>
        <w:rPr>
          <w:spacing w:val="-3"/>
        </w:rPr>
        <w:t xml:space="preserve"> </w:t>
      </w:r>
      <w:r>
        <w:t>сложных</w:t>
      </w:r>
      <w:r>
        <w:rPr>
          <w:spacing w:val="-6"/>
        </w:rPr>
        <w:t xml:space="preserve"> </w:t>
      </w:r>
      <w:r>
        <w:t>предложениях. Частица «не», «её» значение (повторение).</w:t>
      </w:r>
    </w:p>
    <w:p w14:paraId="407BAA89">
      <w:pPr>
        <w:pStyle w:val="33"/>
        <w:numPr>
          <w:ilvl w:val="2"/>
          <w:numId w:val="4"/>
        </w:numPr>
        <w:tabs>
          <w:tab w:val="left" w:pos="1841"/>
        </w:tabs>
        <w:ind w:left="0" w:right="10" w:firstLine="426"/>
        <w:rPr>
          <w:sz w:val="28"/>
        </w:rPr>
      </w:pPr>
      <w:r>
        <w:rPr>
          <w:spacing w:val="-2"/>
          <w:sz w:val="28"/>
        </w:rPr>
        <w:t>Синтаксис.</w:t>
      </w:r>
    </w:p>
    <w:p w14:paraId="61A4F709">
      <w:pPr>
        <w:pStyle w:val="21"/>
        <w:spacing w:before="152" w:line="355" w:lineRule="auto"/>
        <w:ind w:left="0" w:right="10" w:firstLine="426"/>
      </w:pPr>
      <w:r>
        <w:t>Слово,</w:t>
      </w:r>
      <w:r>
        <w:rPr>
          <w:spacing w:val="80"/>
        </w:rPr>
        <w:t xml:space="preserve">  </w:t>
      </w:r>
      <w:r>
        <w:t>сочетание</w:t>
      </w:r>
      <w:r>
        <w:rPr>
          <w:spacing w:val="80"/>
        </w:rPr>
        <w:t xml:space="preserve">  </w:t>
      </w:r>
      <w:r>
        <w:t>слов</w:t>
      </w:r>
      <w:r>
        <w:rPr>
          <w:spacing w:val="80"/>
        </w:rPr>
        <w:t xml:space="preserve">  </w:t>
      </w:r>
      <w:r>
        <w:t>(словосочетание)</w:t>
      </w:r>
      <w:r>
        <w:rPr>
          <w:spacing w:val="80"/>
        </w:rPr>
        <w:t xml:space="preserve">  </w:t>
      </w:r>
      <w:r>
        <w:t>и</w:t>
      </w:r>
      <w:r>
        <w:rPr>
          <w:spacing w:val="80"/>
        </w:rPr>
        <w:t xml:space="preserve">  </w:t>
      </w:r>
      <w:r>
        <w:t>предложение,</w:t>
      </w:r>
      <w:r>
        <w:rPr>
          <w:spacing w:val="80"/>
        </w:rPr>
        <w:t xml:space="preserve">  </w:t>
      </w:r>
      <w:r>
        <w:t>осознание их сходства и различий; виды предложений по цели высказывания (повествовательные,</w:t>
      </w:r>
      <w:r>
        <w:rPr>
          <w:spacing w:val="40"/>
        </w:rPr>
        <w:t xml:space="preserve">  </w:t>
      </w:r>
      <w:r>
        <w:t>вопросительные</w:t>
      </w:r>
      <w:r>
        <w:rPr>
          <w:spacing w:val="40"/>
        </w:rPr>
        <w:t xml:space="preserve">  </w:t>
      </w:r>
      <w:r>
        <w:t>и</w:t>
      </w:r>
      <w:r>
        <w:rPr>
          <w:spacing w:val="40"/>
        </w:rPr>
        <w:t xml:space="preserve">  </w:t>
      </w:r>
      <w:r>
        <w:t>побудительные);</w:t>
      </w:r>
      <w:r>
        <w:rPr>
          <w:spacing w:val="40"/>
        </w:rPr>
        <w:t xml:space="preserve">  </w:t>
      </w:r>
      <w:r>
        <w:t>виды</w:t>
      </w:r>
      <w:r>
        <w:rPr>
          <w:spacing w:val="40"/>
        </w:rPr>
        <w:t xml:space="preserve">  </w:t>
      </w:r>
      <w:r>
        <w:t>предложений по эмоциональной окраске (восклицательные и невосклицательные); связь между словами</w:t>
      </w:r>
      <w:r>
        <w:rPr>
          <w:spacing w:val="80"/>
        </w:rPr>
        <w:t xml:space="preserve"> </w:t>
      </w:r>
      <w:r>
        <w:t>в</w:t>
      </w:r>
      <w:r>
        <w:rPr>
          <w:spacing w:val="80"/>
        </w:rPr>
        <w:t xml:space="preserve"> </w:t>
      </w:r>
      <w:r>
        <w:t>предложении</w:t>
      </w:r>
      <w:r>
        <w:rPr>
          <w:spacing w:val="80"/>
        </w:rPr>
        <w:t xml:space="preserve"> </w:t>
      </w:r>
      <w:r>
        <w:t>(при</w:t>
      </w:r>
      <w:r>
        <w:rPr>
          <w:spacing w:val="80"/>
        </w:rPr>
        <w:t xml:space="preserve"> </w:t>
      </w:r>
      <w:r>
        <w:t>помощи</w:t>
      </w:r>
      <w:r>
        <w:rPr>
          <w:spacing w:val="80"/>
        </w:rPr>
        <w:t xml:space="preserve"> </w:t>
      </w:r>
      <w:r>
        <w:t>смысловых</w:t>
      </w:r>
      <w:r>
        <w:rPr>
          <w:spacing w:val="80"/>
        </w:rPr>
        <w:t xml:space="preserve"> </w:t>
      </w:r>
      <w:r>
        <w:t>вопросов);</w:t>
      </w:r>
      <w:r>
        <w:rPr>
          <w:spacing w:val="80"/>
        </w:rPr>
        <w:t xml:space="preserve"> </w:t>
      </w:r>
      <w:r>
        <w:t>распространённые и нераспространённые предложения (повторение изученного).</w:t>
      </w:r>
    </w:p>
    <w:p w14:paraId="0E7BB5B9">
      <w:pPr>
        <w:pStyle w:val="21"/>
        <w:spacing w:before="120"/>
        <w:ind w:left="0" w:right="11" w:firstLine="425"/>
      </w:pPr>
      <w:r>
        <w:t>Связь</w:t>
      </w:r>
      <w:r>
        <w:rPr>
          <w:spacing w:val="-5"/>
        </w:rPr>
        <w:t xml:space="preserve"> </w:t>
      </w:r>
      <w:r>
        <w:t>между</w:t>
      </w:r>
      <w:r>
        <w:rPr>
          <w:spacing w:val="-5"/>
        </w:rPr>
        <w:t xml:space="preserve"> </w:t>
      </w:r>
      <w:r>
        <w:t>словами</w:t>
      </w:r>
      <w:r>
        <w:rPr>
          <w:spacing w:val="-3"/>
        </w:rPr>
        <w:t xml:space="preserve"> </w:t>
      </w:r>
      <w:r>
        <w:t>в</w:t>
      </w:r>
      <w:r>
        <w:rPr>
          <w:spacing w:val="-3"/>
        </w:rPr>
        <w:t xml:space="preserve"> </w:t>
      </w:r>
      <w:r>
        <w:rPr>
          <w:spacing w:val="-2"/>
        </w:rPr>
        <w:t>словосочетании.</w:t>
      </w:r>
    </w:p>
    <w:p w14:paraId="20757B43">
      <w:pPr>
        <w:pStyle w:val="21"/>
        <w:spacing w:before="156" w:line="355" w:lineRule="auto"/>
        <w:ind w:left="0" w:right="10" w:firstLine="426"/>
      </w:pPr>
      <w:r>
        <w:t>Предложения</w:t>
      </w:r>
      <w:r>
        <w:rPr>
          <w:spacing w:val="80"/>
        </w:rPr>
        <w:t xml:space="preserve"> </w:t>
      </w:r>
      <w:r>
        <w:t>с</w:t>
      </w:r>
      <w:r>
        <w:rPr>
          <w:spacing w:val="80"/>
        </w:rPr>
        <w:t xml:space="preserve"> </w:t>
      </w:r>
      <w:r>
        <w:t>однородными</w:t>
      </w:r>
      <w:r>
        <w:rPr>
          <w:spacing w:val="80"/>
        </w:rPr>
        <w:t xml:space="preserve"> </w:t>
      </w:r>
      <w:r>
        <w:t>членами:</w:t>
      </w:r>
      <w:r>
        <w:rPr>
          <w:spacing w:val="80"/>
        </w:rPr>
        <w:t xml:space="preserve"> </w:t>
      </w:r>
      <w:r>
        <w:t>без</w:t>
      </w:r>
      <w:r>
        <w:rPr>
          <w:spacing w:val="80"/>
        </w:rPr>
        <w:t xml:space="preserve"> </w:t>
      </w:r>
      <w:r>
        <w:t>союзов,</w:t>
      </w:r>
      <w:r>
        <w:rPr>
          <w:spacing w:val="80"/>
        </w:rPr>
        <w:t xml:space="preserve"> </w:t>
      </w:r>
      <w:r>
        <w:t>с</w:t>
      </w:r>
      <w:r>
        <w:rPr>
          <w:spacing w:val="80"/>
        </w:rPr>
        <w:t xml:space="preserve"> </w:t>
      </w:r>
      <w:r>
        <w:t>союзами</w:t>
      </w:r>
      <w:r>
        <w:rPr>
          <w:spacing w:val="80"/>
        </w:rPr>
        <w:t xml:space="preserve"> </w:t>
      </w:r>
      <w:r>
        <w:t>«а»,</w:t>
      </w:r>
      <w:r>
        <w:rPr>
          <w:spacing w:val="80"/>
        </w:rPr>
        <w:t xml:space="preserve"> </w:t>
      </w:r>
      <w:r>
        <w:t>«но», с</w:t>
      </w:r>
      <w:r>
        <w:rPr>
          <w:spacing w:val="70"/>
          <w:w w:val="150"/>
        </w:rPr>
        <w:t xml:space="preserve">  </w:t>
      </w:r>
      <w:r>
        <w:t>одиночным</w:t>
      </w:r>
      <w:r>
        <w:rPr>
          <w:spacing w:val="70"/>
          <w:w w:val="150"/>
        </w:rPr>
        <w:t xml:space="preserve">  </w:t>
      </w:r>
      <w:r>
        <w:t>союзом</w:t>
      </w:r>
      <w:r>
        <w:rPr>
          <w:spacing w:val="72"/>
          <w:w w:val="150"/>
        </w:rPr>
        <w:t xml:space="preserve">  </w:t>
      </w:r>
      <w:r>
        <w:t>«и».</w:t>
      </w:r>
      <w:r>
        <w:rPr>
          <w:spacing w:val="70"/>
          <w:w w:val="150"/>
        </w:rPr>
        <w:t xml:space="preserve">  </w:t>
      </w:r>
      <w:r>
        <w:t>Интонация</w:t>
      </w:r>
      <w:r>
        <w:rPr>
          <w:spacing w:val="69"/>
          <w:w w:val="150"/>
        </w:rPr>
        <w:t xml:space="preserve">  </w:t>
      </w:r>
      <w:r>
        <w:t>перечисления</w:t>
      </w:r>
      <w:r>
        <w:rPr>
          <w:spacing w:val="70"/>
          <w:w w:val="150"/>
        </w:rPr>
        <w:t xml:space="preserve">  </w:t>
      </w:r>
      <w:r>
        <w:t>в</w:t>
      </w:r>
      <w:r>
        <w:rPr>
          <w:spacing w:val="70"/>
          <w:w w:val="150"/>
        </w:rPr>
        <w:t xml:space="preserve">  </w:t>
      </w:r>
      <w:r>
        <w:t>предложениях с однородными членами.</w:t>
      </w:r>
    </w:p>
    <w:p w14:paraId="0989ADB3">
      <w:pPr>
        <w:pStyle w:val="21"/>
        <w:spacing w:line="355" w:lineRule="auto"/>
        <w:ind w:left="0" w:right="10" w:firstLine="426"/>
      </w:pPr>
      <w:r>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p w14:paraId="4860B11A">
      <w:pPr>
        <w:pStyle w:val="33"/>
        <w:numPr>
          <w:ilvl w:val="2"/>
          <w:numId w:val="4"/>
        </w:numPr>
        <w:tabs>
          <w:tab w:val="left" w:pos="1841"/>
        </w:tabs>
        <w:ind w:left="0" w:right="10" w:firstLine="426"/>
        <w:rPr>
          <w:sz w:val="28"/>
        </w:rPr>
      </w:pPr>
      <w:r>
        <w:rPr>
          <w:sz w:val="28"/>
        </w:rPr>
        <w:t>Орфография</w:t>
      </w:r>
      <w:r>
        <w:rPr>
          <w:spacing w:val="-8"/>
          <w:sz w:val="28"/>
        </w:rPr>
        <w:t xml:space="preserve"> </w:t>
      </w:r>
      <w:r>
        <w:rPr>
          <w:sz w:val="28"/>
        </w:rPr>
        <w:t>и</w:t>
      </w:r>
      <w:r>
        <w:rPr>
          <w:spacing w:val="-4"/>
          <w:sz w:val="28"/>
        </w:rPr>
        <w:t xml:space="preserve"> </w:t>
      </w:r>
      <w:r>
        <w:rPr>
          <w:spacing w:val="-2"/>
          <w:sz w:val="28"/>
        </w:rPr>
        <w:t>пунктуация.</w:t>
      </w:r>
    </w:p>
    <w:p w14:paraId="1A89A409">
      <w:pPr>
        <w:pStyle w:val="21"/>
        <w:spacing w:before="153" w:line="355" w:lineRule="auto"/>
        <w:ind w:left="0" w:right="10" w:firstLine="426"/>
      </w:pPr>
      <w:r>
        <w:t>Повторение правил правописания, изученных в 1, 2, 3 классах. Орфографическая зоркость как осознание места возможного возникновения орфографической</w:t>
      </w:r>
      <w:r>
        <w:rPr>
          <w:spacing w:val="40"/>
        </w:rPr>
        <w:t xml:space="preserve"> </w:t>
      </w:r>
      <w:r>
        <w:t>ошибки;</w:t>
      </w:r>
      <w:r>
        <w:rPr>
          <w:spacing w:val="40"/>
        </w:rPr>
        <w:t xml:space="preserve"> </w:t>
      </w:r>
      <w:r>
        <w:t>различные</w:t>
      </w:r>
      <w:r>
        <w:rPr>
          <w:spacing w:val="40"/>
        </w:rPr>
        <w:t xml:space="preserve"> </w:t>
      </w:r>
      <w:r>
        <w:t>способы</w:t>
      </w:r>
      <w:r>
        <w:rPr>
          <w:spacing w:val="40"/>
        </w:rPr>
        <w:t xml:space="preserve"> </w:t>
      </w:r>
      <w:r>
        <w:t>решения</w:t>
      </w:r>
      <w:r>
        <w:rPr>
          <w:spacing w:val="40"/>
        </w:rPr>
        <w:t xml:space="preserve"> </w:t>
      </w:r>
      <w:r>
        <w:t>орфографической</w:t>
      </w:r>
      <w:r>
        <w:rPr>
          <w:spacing w:val="40"/>
        </w:rPr>
        <w:t xml:space="preserve"> </w:t>
      </w:r>
      <w:r>
        <w:t>задачи</w:t>
      </w:r>
      <w:r>
        <w:rPr>
          <w:spacing w:val="40"/>
        </w:rPr>
        <w:t xml:space="preserve"> </w:t>
      </w:r>
      <w:r>
        <w:t>в</w:t>
      </w:r>
      <w:r>
        <w:rPr>
          <w:spacing w:val="35"/>
        </w:rPr>
        <w:t xml:space="preserve"> </w:t>
      </w:r>
      <w:r>
        <w:t>зависимости</w:t>
      </w:r>
      <w:r>
        <w:rPr>
          <w:spacing w:val="36"/>
        </w:rPr>
        <w:t xml:space="preserve"> </w:t>
      </w:r>
      <w:r>
        <w:t>от</w:t>
      </w:r>
      <w:r>
        <w:rPr>
          <w:spacing w:val="33"/>
        </w:rPr>
        <w:t xml:space="preserve"> </w:t>
      </w:r>
      <w:r>
        <w:t>места</w:t>
      </w:r>
      <w:r>
        <w:rPr>
          <w:spacing w:val="35"/>
        </w:rPr>
        <w:t xml:space="preserve"> </w:t>
      </w:r>
      <w:r>
        <w:t>орфограммы</w:t>
      </w:r>
      <w:r>
        <w:rPr>
          <w:spacing w:val="36"/>
        </w:rPr>
        <w:t xml:space="preserve"> </w:t>
      </w:r>
      <w:r>
        <w:t>в</w:t>
      </w:r>
      <w:r>
        <w:rPr>
          <w:spacing w:val="32"/>
        </w:rPr>
        <w:t xml:space="preserve"> </w:t>
      </w:r>
      <w:r>
        <w:t>слове;</w:t>
      </w:r>
      <w:r>
        <w:rPr>
          <w:spacing w:val="34"/>
        </w:rPr>
        <w:t xml:space="preserve"> </w:t>
      </w:r>
      <w:r>
        <w:t>контроль</w:t>
      </w:r>
      <w:r>
        <w:rPr>
          <w:spacing w:val="34"/>
        </w:rPr>
        <w:t xml:space="preserve"> </w:t>
      </w:r>
      <w:r>
        <w:t>при</w:t>
      </w:r>
      <w:r>
        <w:rPr>
          <w:spacing w:val="36"/>
        </w:rPr>
        <w:t xml:space="preserve"> </w:t>
      </w:r>
      <w:r>
        <w:t>проверке</w:t>
      </w:r>
      <w:r>
        <w:rPr>
          <w:spacing w:val="35"/>
        </w:rPr>
        <w:t xml:space="preserve"> </w:t>
      </w:r>
      <w:r>
        <w:t xml:space="preserve">собственных и предложенных текстов (повторение и применение на новом орфографическом </w:t>
      </w:r>
      <w:r>
        <w:rPr>
          <w:spacing w:val="-2"/>
        </w:rPr>
        <w:t>материале).</w:t>
      </w:r>
    </w:p>
    <w:p w14:paraId="415031E8">
      <w:pPr>
        <w:pStyle w:val="21"/>
        <w:spacing w:line="355" w:lineRule="auto"/>
        <w:ind w:left="0" w:right="10" w:firstLine="426"/>
      </w:pPr>
      <w:r>
        <w:t>Использование орфографического словаря для определения (уточнения) написания слова.</w:t>
      </w:r>
    </w:p>
    <w:p w14:paraId="0AA52764">
      <w:pPr>
        <w:pStyle w:val="21"/>
        <w:spacing w:line="320" w:lineRule="exact"/>
        <w:ind w:left="0" w:right="10" w:firstLine="426"/>
      </w:pPr>
      <w:r>
        <w:t>Правила</w:t>
      </w:r>
      <w:r>
        <w:rPr>
          <w:spacing w:val="-5"/>
        </w:rPr>
        <w:t xml:space="preserve"> </w:t>
      </w:r>
      <w:r>
        <w:t>правописания</w:t>
      </w:r>
      <w:r>
        <w:rPr>
          <w:spacing w:val="-6"/>
        </w:rPr>
        <w:t xml:space="preserve"> </w:t>
      </w:r>
      <w:r>
        <w:t>и</w:t>
      </w:r>
      <w:r>
        <w:rPr>
          <w:spacing w:val="-4"/>
        </w:rPr>
        <w:t xml:space="preserve"> </w:t>
      </w:r>
      <w:r>
        <w:t>их</w:t>
      </w:r>
      <w:r>
        <w:rPr>
          <w:spacing w:val="-3"/>
        </w:rPr>
        <w:t xml:space="preserve"> </w:t>
      </w:r>
      <w:r>
        <w:rPr>
          <w:spacing w:val="-2"/>
        </w:rPr>
        <w:t>применение:</w:t>
      </w:r>
    </w:p>
    <w:p w14:paraId="792416DF">
      <w:pPr>
        <w:pStyle w:val="21"/>
        <w:spacing w:before="155" w:line="355" w:lineRule="auto"/>
        <w:ind w:left="0" w:right="10" w:firstLine="426"/>
      </w:pPr>
      <w:r>
        <w:t>безударные</w:t>
      </w:r>
      <w:r>
        <w:rPr>
          <w:spacing w:val="80"/>
          <w:w w:val="150"/>
        </w:rPr>
        <w:t xml:space="preserve">   </w:t>
      </w:r>
      <w:r>
        <w:t>падежные</w:t>
      </w:r>
      <w:r>
        <w:rPr>
          <w:spacing w:val="80"/>
          <w:w w:val="150"/>
        </w:rPr>
        <w:t xml:space="preserve">   </w:t>
      </w:r>
      <w:r>
        <w:t>окончания</w:t>
      </w:r>
      <w:r>
        <w:rPr>
          <w:spacing w:val="80"/>
          <w:w w:val="150"/>
        </w:rPr>
        <w:t xml:space="preserve">   </w:t>
      </w:r>
      <w:r>
        <w:t>имён</w:t>
      </w:r>
      <w:r>
        <w:rPr>
          <w:spacing w:val="80"/>
          <w:w w:val="150"/>
        </w:rPr>
        <w:t xml:space="preserve">   </w:t>
      </w:r>
      <w:r>
        <w:t>существительных (кроме существительных на «-мя», «-ий», «-ие», «-ия»,</w:t>
      </w:r>
      <w:r>
        <w:rPr>
          <w:spacing w:val="-1"/>
        </w:rPr>
        <w:t xml:space="preserve"> </w:t>
      </w:r>
      <w:r>
        <w:t>на «-ья», например, «гостья», на</w:t>
      </w:r>
      <w:r>
        <w:rPr>
          <w:spacing w:val="80"/>
        </w:rPr>
        <w:t xml:space="preserve"> </w:t>
      </w:r>
      <w:r>
        <w:t>«-ье»,</w:t>
      </w:r>
      <w:r>
        <w:rPr>
          <w:spacing w:val="80"/>
        </w:rPr>
        <w:t xml:space="preserve">    </w:t>
      </w:r>
      <w:r>
        <w:t>например,</w:t>
      </w:r>
      <w:r>
        <w:rPr>
          <w:spacing w:val="80"/>
        </w:rPr>
        <w:t xml:space="preserve"> </w:t>
      </w:r>
      <w:r>
        <w:t>«ожерелье»</w:t>
      </w:r>
      <w:r>
        <w:rPr>
          <w:spacing w:val="80"/>
        </w:rPr>
        <w:t xml:space="preserve"> </w:t>
      </w:r>
      <w:r>
        <w:t>во</w:t>
      </w:r>
      <w:r>
        <w:rPr>
          <w:spacing w:val="80"/>
        </w:rPr>
        <w:t xml:space="preserve"> </w:t>
      </w:r>
      <w:r>
        <w:t>множественном</w:t>
      </w:r>
      <w:r>
        <w:rPr>
          <w:spacing w:val="80"/>
        </w:rPr>
        <w:t xml:space="preserve"> </w:t>
      </w:r>
      <w:r>
        <w:t>числе, а также кроме собственных имён существительных на «-ов», «-ин», «-ий»);</w:t>
      </w:r>
    </w:p>
    <w:p w14:paraId="77954AE0">
      <w:pPr>
        <w:pStyle w:val="21"/>
        <w:spacing w:line="321" w:lineRule="exact"/>
        <w:ind w:left="0" w:right="10" w:firstLine="426"/>
      </w:pPr>
      <w:r>
        <w:t>безударные</w:t>
      </w:r>
      <w:r>
        <w:rPr>
          <w:spacing w:val="-9"/>
        </w:rPr>
        <w:t xml:space="preserve"> </w:t>
      </w:r>
      <w:r>
        <w:t>падежные</w:t>
      </w:r>
      <w:r>
        <w:rPr>
          <w:spacing w:val="-5"/>
        </w:rPr>
        <w:t xml:space="preserve"> </w:t>
      </w:r>
      <w:r>
        <w:t>окончания</w:t>
      </w:r>
      <w:r>
        <w:rPr>
          <w:spacing w:val="-6"/>
        </w:rPr>
        <w:t xml:space="preserve"> </w:t>
      </w:r>
      <w:r>
        <w:t>имён</w:t>
      </w:r>
      <w:r>
        <w:rPr>
          <w:spacing w:val="-8"/>
        </w:rPr>
        <w:t xml:space="preserve"> </w:t>
      </w:r>
      <w:r>
        <w:rPr>
          <w:spacing w:val="-2"/>
        </w:rPr>
        <w:t>прилагательных;</w:t>
      </w:r>
    </w:p>
    <w:p w14:paraId="2E256EC5">
      <w:pPr>
        <w:pStyle w:val="21"/>
        <w:spacing w:before="154" w:line="355" w:lineRule="auto"/>
        <w:ind w:left="0" w:right="10" w:firstLine="426"/>
      </w:pPr>
      <w:r>
        <w:t>мягкий знак после шипящих на конце глаголов в форме 2-го лица единственного числа;</w:t>
      </w:r>
    </w:p>
    <w:p w14:paraId="3CD5F4EA">
      <w:pPr>
        <w:pStyle w:val="21"/>
        <w:spacing w:line="355" w:lineRule="auto"/>
        <w:ind w:left="0" w:right="10" w:firstLine="426"/>
      </w:pPr>
      <w:r>
        <w:t>наличие</w:t>
      </w:r>
      <w:r>
        <w:rPr>
          <w:spacing w:val="-6"/>
        </w:rPr>
        <w:t xml:space="preserve"> </w:t>
      </w:r>
      <w:r>
        <w:t>или</w:t>
      </w:r>
      <w:r>
        <w:rPr>
          <w:spacing w:val="-3"/>
        </w:rPr>
        <w:t xml:space="preserve"> </w:t>
      </w:r>
      <w:r>
        <w:t>отсутствие</w:t>
      </w:r>
      <w:r>
        <w:rPr>
          <w:spacing w:val="-3"/>
        </w:rPr>
        <w:t xml:space="preserve"> </w:t>
      </w:r>
      <w:r>
        <w:t>мягкого</w:t>
      </w:r>
      <w:r>
        <w:rPr>
          <w:spacing w:val="-2"/>
        </w:rPr>
        <w:t xml:space="preserve"> </w:t>
      </w:r>
      <w:r>
        <w:t>знака</w:t>
      </w:r>
      <w:r>
        <w:rPr>
          <w:spacing w:val="-3"/>
        </w:rPr>
        <w:t xml:space="preserve"> </w:t>
      </w:r>
      <w:r>
        <w:t>в</w:t>
      </w:r>
      <w:r>
        <w:rPr>
          <w:spacing w:val="-7"/>
        </w:rPr>
        <w:t xml:space="preserve"> </w:t>
      </w:r>
      <w:r>
        <w:t>глаголах</w:t>
      </w:r>
      <w:r>
        <w:rPr>
          <w:spacing w:val="-2"/>
        </w:rPr>
        <w:t xml:space="preserve"> </w:t>
      </w:r>
      <w:r>
        <w:t>на «-ться»</w:t>
      </w:r>
      <w:r>
        <w:rPr>
          <w:spacing w:val="-7"/>
        </w:rPr>
        <w:t xml:space="preserve"> </w:t>
      </w:r>
      <w:r>
        <w:t>и</w:t>
      </w:r>
      <w:r>
        <w:rPr>
          <w:spacing w:val="-3"/>
        </w:rPr>
        <w:t xml:space="preserve"> </w:t>
      </w:r>
      <w:r>
        <w:t>«-тся»; безударные личные окончания глаголов;</w:t>
      </w:r>
    </w:p>
    <w:p w14:paraId="650132BA">
      <w:pPr>
        <w:pStyle w:val="21"/>
        <w:spacing w:line="355" w:lineRule="auto"/>
        <w:ind w:left="0" w:right="10" w:firstLine="426"/>
      </w:pPr>
      <w:r>
        <w:t>знаки препинания в предложениях с однородными членами, соединёнными союзами «и», «а», «но» и без союзов.</w:t>
      </w:r>
    </w:p>
    <w:p w14:paraId="0C91DAD8">
      <w:pPr>
        <w:pStyle w:val="21"/>
        <w:spacing w:line="355" w:lineRule="auto"/>
        <w:ind w:left="0" w:right="10" w:firstLine="426"/>
      </w:pPr>
      <w:r>
        <w:t xml:space="preserve">Знаки препинания в сложном предложении, состоящем из двух простых </w:t>
      </w:r>
      <w:r>
        <w:rPr>
          <w:spacing w:val="-2"/>
        </w:rPr>
        <w:t>(наблюдение).</w:t>
      </w:r>
    </w:p>
    <w:p w14:paraId="59259219">
      <w:pPr>
        <w:pStyle w:val="21"/>
        <w:spacing w:line="355" w:lineRule="auto"/>
        <w:ind w:left="0" w:right="11" w:firstLine="425"/>
      </w:pPr>
      <w:r>
        <w:t xml:space="preserve">Знаки препинания в предложении с прямой речью после слов автора </w:t>
      </w:r>
      <w:r>
        <w:rPr>
          <w:spacing w:val="-2"/>
        </w:rPr>
        <w:t>(наблюдение).</w:t>
      </w:r>
    </w:p>
    <w:p w14:paraId="4CB43576">
      <w:pPr>
        <w:pStyle w:val="33"/>
        <w:numPr>
          <w:ilvl w:val="2"/>
          <w:numId w:val="4"/>
        </w:numPr>
        <w:tabs>
          <w:tab w:val="left" w:pos="1841"/>
        </w:tabs>
        <w:ind w:left="0" w:right="10" w:firstLine="426"/>
        <w:rPr>
          <w:sz w:val="28"/>
        </w:rPr>
      </w:pPr>
      <w:r>
        <w:rPr>
          <w:sz w:val="28"/>
        </w:rPr>
        <w:t>Развитие</w:t>
      </w:r>
      <w:r>
        <w:rPr>
          <w:spacing w:val="-9"/>
          <w:sz w:val="28"/>
        </w:rPr>
        <w:t xml:space="preserve"> </w:t>
      </w:r>
      <w:r>
        <w:rPr>
          <w:spacing w:val="-2"/>
          <w:sz w:val="28"/>
        </w:rPr>
        <w:t>речи.</w:t>
      </w:r>
    </w:p>
    <w:p w14:paraId="1E64A9A0">
      <w:pPr>
        <w:pStyle w:val="21"/>
        <w:spacing w:before="156" w:line="355" w:lineRule="auto"/>
        <w:ind w:left="0" w:right="10" w:firstLine="426"/>
      </w:pPr>
      <w:r>
        <w:t>Повторение и продолжение работы, начатой в предыдущих классах: ситуации устного</w:t>
      </w:r>
      <w:r>
        <w:rPr>
          <w:spacing w:val="40"/>
        </w:rPr>
        <w:t xml:space="preserve"> </w:t>
      </w:r>
      <w:r>
        <w:t>и</w:t>
      </w:r>
      <w:r>
        <w:rPr>
          <w:spacing w:val="40"/>
        </w:rPr>
        <w:t xml:space="preserve"> </w:t>
      </w:r>
      <w:r>
        <w:t>письменного</w:t>
      </w:r>
      <w:r>
        <w:rPr>
          <w:spacing w:val="40"/>
        </w:rPr>
        <w:t xml:space="preserve"> </w:t>
      </w:r>
      <w:r>
        <w:t>общения</w:t>
      </w:r>
      <w:r>
        <w:rPr>
          <w:spacing w:val="40"/>
        </w:rPr>
        <w:t xml:space="preserve"> </w:t>
      </w:r>
      <w:r>
        <w:t>(письмо,</w:t>
      </w:r>
      <w:r>
        <w:rPr>
          <w:spacing w:val="40"/>
        </w:rPr>
        <w:t xml:space="preserve"> </w:t>
      </w:r>
      <w:r>
        <w:t>поздравительная</w:t>
      </w:r>
      <w:r>
        <w:rPr>
          <w:spacing w:val="40"/>
        </w:rPr>
        <w:t xml:space="preserve"> </w:t>
      </w:r>
      <w:r>
        <w:t>открытка,</w:t>
      </w:r>
      <w:r>
        <w:rPr>
          <w:spacing w:val="40"/>
        </w:rPr>
        <w:t xml:space="preserve"> </w:t>
      </w:r>
      <w:r>
        <w:t>объявление и</w:t>
      </w:r>
      <w:r>
        <w:rPr>
          <w:spacing w:val="40"/>
        </w:rPr>
        <w:t xml:space="preserve">  </w:t>
      </w:r>
      <w:r>
        <w:t>другие);</w:t>
      </w:r>
      <w:r>
        <w:rPr>
          <w:spacing w:val="40"/>
        </w:rPr>
        <w:t xml:space="preserve">  </w:t>
      </w:r>
      <w:r>
        <w:t>диалог;</w:t>
      </w:r>
      <w:r>
        <w:rPr>
          <w:spacing w:val="40"/>
        </w:rPr>
        <w:t xml:space="preserve">  </w:t>
      </w:r>
      <w:r>
        <w:t>монолог;</w:t>
      </w:r>
      <w:r>
        <w:rPr>
          <w:spacing w:val="40"/>
        </w:rPr>
        <w:t xml:space="preserve">  </w:t>
      </w:r>
      <w:r>
        <w:t>отражение</w:t>
      </w:r>
      <w:r>
        <w:rPr>
          <w:spacing w:val="40"/>
        </w:rPr>
        <w:t xml:space="preserve">  </w:t>
      </w:r>
      <w:r>
        <w:t>темы</w:t>
      </w:r>
      <w:r>
        <w:rPr>
          <w:spacing w:val="40"/>
        </w:rPr>
        <w:t xml:space="preserve">  </w:t>
      </w:r>
      <w:r>
        <w:t>текста</w:t>
      </w:r>
      <w:r>
        <w:rPr>
          <w:spacing w:val="40"/>
        </w:rPr>
        <w:t xml:space="preserve">  </w:t>
      </w:r>
      <w:r>
        <w:t>или</w:t>
      </w:r>
      <w:r>
        <w:rPr>
          <w:spacing w:val="40"/>
        </w:rPr>
        <w:t xml:space="preserve">  </w:t>
      </w:r>
      <w:r>
        <w:t>основной</w:t>
      </w:r>
      <w:r>
        <w:rPr>
          <w:spacing w:val="40"/>
        </w:rPr>
        <w:t xml:space="preserve">  </w:t>
      </w:r>
      <w:r>
        <w:t>мысли в заголовке.</w:t>
      </w:r>
    </w:p>
    <w:p w14:paraId="5CC8BA60">
      <w:pPr>
        <w:pStyle w:val="21"/>
        <w:spacing w:line="355" w:lineRule="auto"/>
        <w:ind w:left="0" w:right="10" w:firstLine="426"/>
      </w:pPr>
      <w:r>
        <w:t>Корректирование текстов (заданных и собственных) с учётом точности, правильности, богатства и выразительности письменной речи.</w:t>
      </w:r>
    </w:p>
    <w:p w14:paraId="3D7F6FDF">
      <w:pPr>
        <w:pStyle w:val="21"/>
        <w:spacing w:line="355" w:lineRule="auto"/>
        <w:ind w:left="0" w:right="10" w:firstLine="426"/>
      </w:pPr>
      <w:r>
        <w:t>Изложение (подробный устный и письменный пересказ текста; выборочный устный пересказ текста).</w:t>
      </w:r>
    </w:p>
    <w:p w14:paraId="7A63F242">
      <w:pPr>
        <w:pStyle w:val="21"/>
        <w:spacing w:line="322" w:lineRule="exact"/>
        <w:ind w:left="0" w:right="10" w:firstLine="426"/>
      </w:pPr>
      <w:r>
        <w:t>Сочинение</w:t>
      </w:r>
      <w:r>
        <w:rPr>
          <w:spacing w:val="-5"/>
        </w:rPr>
        <w:t xml:space="preserve"> </w:t>
      </w:r>
      <w:r>
        <w:t>как</w:t>
      </w:r>
      <w:r>
        <w:rPr>
          <w:spacing w:val="-5"/>
        </w:rPr>
        <w:t xml:space="preserve"> </w:t>
      </w:r>
      <w:r>
        <w:t>вид</w:t>
      </w:r>
      <w:r>
        <w:rPr>
          <w:spacing w:val="-7"/>
        </w:rPr>
        <w:t xml:space="preserve"> </w:t>
      </w:r>
      <w:r>
        <w:t>письменной</w:t>
      </w:r>
      <w:r>
        <w:rPr>
          <w:spacing w:val="-4"/>
        </w:rPr>
        <w:t xml:space="preserve"> </w:t>
      </w:r>
      <w:r>
        <w:rPr>
          <w:spacing w:val="-2"/>
        </w:rPr>
        <w:t>работы.</w:t>
      </w:r>
    </w:p>
    <w:p w14:paraId="75D34087">
      <w:pPr>
        <w:pStyle w:val="21"/>
        <w:spacing w:before="153" w:line="355" w:lineRule="auto"/>
        <w:ind w:left="0" w:right="10" w:firstLine="426"/>
      </w:pPr>
      <w: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14:paraId="372E61F3">
      <w:pPr>
        <w:pStyle w:val="33"/>
        <w:numPr>
          <w:ilvl w:val="2"/>
          <w:numId w:val="4"/>
        </w:numPr>
        <w:tabs>
          <w:tab w:val="left" w:pos="2026"/>
        </w:tabs>
        <w:spacing w:line="355" w:lineRule="auto"/>
        <w:ind w:left="0" w:right="10" w:firstLine="426"/>
        <w:rPr>
          <w:sz w:val="28"/>
        </w:rPr>
      </w:pPr>
      <w:r>
        <w:rPr>
          <w:sz w:val="28"/>
        </w:rPr>
        <w:t>Изучение русского языка в 4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5AC077A7">
      <w:pPr>
        <w:pStyle w:val="33"/>
        <w:numPr>
          <w:ilvl w:val="3"/>
          <w:numId w:val="4"/>
        </w:numPr>
        <w:tabs>
          <w:tab w:val="left" w:pos="2188"/>
        </w:tabs>
        <w:spacing w:line="355" w:lineRule="auto"/>
        <w:ind w:left="0" w:right="10" w:firstLine="426"/>
        <w:rPr>
          <w:sz w:val="28"/>
        </w:rPr>
      </w:pPr>
      <w:r>
        <w:rPr>
          <w:sz w:val="28"/>
        </w:rPr>
        <w:t>Базовые логические действия как часть познавательных универсальных учебных действий:</w:t>
      </w:r>
    </w:p>
    <w:p w14:paraId="1EE95865">
      <w:pPr>
        <w:pStyle w:val="21"/>
        <w:spacing w:line="355" w:lineRule="auto"/>
        <w:ind w:left="0" w:right="10" w:firstLine="426"/>
      </w:pPr>
      <w:r>
        <w:t>устанавливать</w:t>
      </w:r>
      <w:r>
        <w:rPr>
          <w:spacing w:val="40"/>
        </w:rPr>
        <w:t xml:space="preserve"> </w:t>
      </w:r>
      <w:r>
        <w:t>основания</w:t>
      </w:r>
      <w:r>
        <w:rPr>
          <w:spacing w:val="40"/>
        </w:rPr>
        <w:t xml:space="preserve"> </w:t>
      </w:r>
      <w:r>
        <w:t>для</w:t>
      </w:r>
      <w:r>
        <w:rPr>
          <w:spacing w:val="40"/>
        </w:rPr>
        <w:t xml:space="preserve"> </w:t>
      </w:r>
      <w:r>
        <w:t>сравнения</w:t>
      </w:r>
      <w:r>
        <w:rPr>
          <w:spacing w:val="40"/>
        </w:rPr>
        <w:t xml:space="preserve"> </w:t>
      </w:r>
      <w:r>
        <w:t>слов,</w:t>
      </w:r>
      <w:r>
        <w:rPr>
          <w:spacing w:val="40"/>
        </w:rPr>
        <w:t xml:space="preserve"> </w:t>
      </w:r>
      <w:r>
        <w:t>относящихся</w:t>
      </w:r>
      <w:r>
        <w:rPr>
          <w:spacing w:val="40"/>
        </w:rPr>
        <w:t xml:space="preserve"> </w:t>
      </w:r>
      <w:r>
        <w:t>к</w:t>
      </w:r>
      <w:r>
        <w:rPr>
          <w:spacing w:val="40"/>
        </w:rPr>
        <w:t xml:space="preserve"> </w:t>
      </w:r>
      <w:r>
        <w:t>разным</w:t>
      </w:r>
      <w:r>
        <w:rPr>
          <w:spacing w:val="80"/>
          <w:w w:val="150"/>
        </w:rPr>
        <w:t xml:space="preserve"> </w:t>
      </w:r>
      <w:r>
        <w:t>частям</w:t>
      </w:r>
      <w:r>
        <w:rPr>
          <w:spacing w:val="69"/>
        </w:rPr>
        <w:t xml:space="preserve">  </w:t>
      </w:r>
      <w:r>
        <w:t>речи;</w:t>
      </w:r>
      <w:r>
        <w:rPr>
          <w:spacing w:val="71"/>
        </w:rPr>
        <w:t xml:space="preserve">  </w:t>
      </w:r>
      <w:r>
        <w:t>устанавливать</w:t>
      </w:r>
      <w:r>
        <w:rPr>
          <w:spacing w:val="68"/>
        </w:rPr>
        <w:t xml:space="preserve">  </w:t>
      </w:r>
      <w:r>
        <w:t>основания</w:t>
      </w:r>
      <w:r>
        <w:rPr>
          <w:spacing w:val="69"/>
        </w:rPr>
        <w:t xml:space="preserve">  </w:t>
      </w:r>
      <w:r>
        <w:t>для</w:t>
      </w:r>
      <w:r>
        <w:rPr>
          <w:spacing w:val="70"/>
        </w:rPr>
        <w:t xml:space="preserve">  </w:t>
      </w:r>
      <w:r>
        <w:t>сравнения</w:t>
      </w:r>
      <w:r>
        <w:rPr>
          <w:spacing w:val="70"/>
        </w:rPr>
        <w:t xml:space="preserve">  </w:t>
      </w:r>
      <w:r>
        <w:t>слов,</w:t>
      </w:r>
      <w:r>
        <w:rPr>
          <w:spacing w:val="70"/>
        </w:rPr>
        <w:t xml:space="preserve">  </w:t>
      </w:r>
      <w:r>
        <w:t>относящихся к одной части речи, отличающихся грамматическими признаками;</w:t>
      </w:r>
    </w:p>
    <w:p w14:paraId="0F238E52">
      <w:pPr>
        <w:pStyle w:val="21"/>
        <w:spacing w:line="355" w:lineRule="auto"/>
        <w:ind w:left="0" w:right="10" w:firstLine="426"/>
      </w:pPr>
      <w:r>
        <w:t>группировать слова на основании того, какой частью речи они являются; объединять</w:t>
      </w:r>
      <w:r>
        <w:rPr>
          <w:spacing w:val="24"/>
        </w:rPr>
        <w:t xml:space="preserve"> </w:t>
      </w:r>
      <w:r>
        <w:t>глаголы</w:t>
      </w:r>
      <w:r>
        <w:rPr>
          <w:spacing w:val="26"/>
        </w:rPr>
        <w:t xml:space="preserve"> </w:t>
      </w:r>
      <w:r>
        <w:t>в</w:t>
      </w:r>
      <w:r>
        <w:rPr>
          <w:spacing w:val="26"/>
        </w:rPr>
        <w:t xml:space="preserve"> </w:t>
      </w:r>
      <w:r>
        <w:t>группы</w:t>
      </w:r>
      <w:r>
        <w:rPr>
          <w:spacing w:val="26"/>
        </w:rPr>
        <w:t xml:space="preserve"> </w:t>
      </w:r>
      <w:r>
        <w:t>по</w:t>
      </w:r>
      <w:r>
        <w:rPr>
          <w:spacing w:val="26"/>
        </w:rPr>
        <w:t xml:space="preserve"> </w:t>
      </w:r>
      <w:r>
        <w:t>определённому</w:t>
      </w:r>
      <w:r>
        <w:rPr>
          <w:spacing w:val="23"/>
        </w:rPr>
        <w:t xml:space="preserve"> </w:t>
      </w:r>
      <w:r>
        <w:t>признаку</w:t>
      </w:r>
      <w:r>
        <w:rPr>
          <w:spacing w:val="26"/>
        </w:rPr>
        <w:t xml:space="preserve"> </w:t>
      </w:r>
      <w:r>
        <w:t>(например,</w:t>
      </w:r>
      <w:r>
        <w:rPr>
          <w:spacing w:val="27"/>
        </w:rPr>
        <w:t xml:space="preserve"> </w:t>
      </w:r>
      <w:r>
        <w:rPr>
          <w:spacing w:val="-2"/>
        </w:rPr>
        <w:t>время,</w:t>
      </w:r>
    </w:p>
    <w:p w14:paraId="50676D41">
      <w:pPr>
        <w:pStyle w:val="21"/>
        <w:spacing w:line="322" w:lineRule="exact"/>
        <w:ind w:left="0" w:right="10" w:firstLine="426"/>
      </w:pPr>
      <w:r>
        <w:rPr>
          <w:spacing w:val="-2"/>
        </w:rPr>
        <w:t>спряжение);</w:t>
      </w:r>
    </w:p>
    <w:p w14:paraId="293AAE1E">
      <w:pPr>
        <w:pStyle w:val="21"/>
        <w:tabs>
          <w:tab w:val="left" w:pos="2643"/>
          <w:tab w:val="left" w:pos="4497"/>
          <w:tab w:val="left" w:pos="5055"/>
          <w:tab w:val="left" w:pos="7166"/>
          <w:tab w:val="left" w:pos="8605"/>
        </w:tabs>
        <w:spacing w:before="152" w:line="355" w:lineRule="auto"/>
        <w:ind w:left="0" w:right="10" w:firstLine="426"/>
      </w:pPr>
      <w:r>
        <w:rPr>
          <w:spacing w:val="-2"/>
        </w:rPr>
        <w:t>объединять</w:t>
      </w:r>
      <w:r>
        <w:tab/>
      </w:r>
      <w:r>
        <w:rPr>
          <w:spacing w:val="-2"/>
        </w:rPr>
        <w:t>предложения</w:t>
      </w:r>
      <w:r>
        <w:tab/>
      </w:r>
      <w:r>
        <w:rPr>
          <w:spacing w:val="-6"/>
        </w:rPr>
        <w:t>по</w:t>
      </w:r>
      <w:r>
        <w:tab/>
      </w:r>
      <w:r>
        <w:rPr>
          <w:spacing w:val="-2"/>
        </w:rPr>
        <w:t>определённому</w:t>
      </w:r>
      <w:r>
        <w:tab/>
      </w:r>
      <w:r>
        <w:rPr>
          <w:spacing w:val="-2"/>
        </w:rPr>
        <w:t>признаку,</w:t>
      </w:r>
      <w:r>
        <w:tab/>
      </w:r>
      <w:r>
        <w:rPr>
          <w:spacing w:val="-2"/>
        </w:rPr>
        <w:t xml:space="preserve">самостоятельно </w:t>
      </w:r>
      <w:r>
        <w:t>устанавливать этот признак;</w:t>
      </w:r>
    </w:p>
    <w:p w14:paraId="026E8983">
      <w:pPr>
        <w:pStyle w:val="21"/>
        <w:ind w:left="0" w:right="11" w:firstLine="425"/>
      </w:pPr>
      <w:r>
        <w:t>классифицировать</w:t>
      </w:r>
      <w:r>
        <w:rPr>
          <w:spacing w:val="-15"/>
        </w:rPr>
        <w:t xml:space="preserve"> </w:t>
      </w:r>
      <w:r>
        <w:t>предложенные</w:t>
      </w:r>
      <w:r>
        <w:rPr>
          <w:spacing w:val="-14"/>
        </w:rPr>
        <w:t xml:space="preserve"> </w:t>
      </w:r>
      <w:r>
        <w:t>языковые</w:t>
      </w:r>
      <w:r>
        <w:rPr>
          <w:spacing w:val="-10"/>
        </w:rPr>
        <w:t xml:space="preserve"> </w:t>
      </w:r>
      <w:r>
        <w:rPr>
          <w:spacing w:val="-2"/>
        </w:rPr>
        <w:t>единицы;</w:t>
      </w:r>
    </w:p>
    <w:p w14:paraId="4C9CA5F6">
      <w:pPr>
        <w:pStyle w:val="21"/>
        <w:spacing w:before="156" w:line="355" w:lineRule="auto"/>
        <w:ind w:left="0" w:right="10" w:firstLine="426"/>
      </w:pPr>
      <w:r>
        <w:t>устно характеризовать языковые единицы по заданным признакам; ориентироваться</w:t>
      </w:r>
      <w:r>
        <w:rPr>
          <w:spacing w:val="71"/>
        </w:rPr>
        <w:t xml:space="preserve"> </w:t>
      </w:r>
      <w:r>
        <w:t>в</w:t>
      </w:r>
      <w:r>
        <w:rPr>
          <w:spacing w:val="73"/>
        </w:rPr>
        <w:t xml:space="preserve"> </w:t>
      </w:r>
      <w:r>
        <w:t>изученных</w:t>
      </w:r>
      <w:r>
        <w:rPr>
          <w:spacing w:val="73"/>
        </w:rPr>
        <w:t xml:space="preserve"> </w:t>
      </w:r>
      <w:r>
        <w:t>понятиях</w:t>
      </w:r>
      <w:r>
        <w:rPr>
          <w:spacing w:val="73"/>
        </w:rPr>
        <w:t xml:space="preserve"> </w:t>
      </w:r>
      <w:r>
        <w:t>(склонение,</w:t>
      </w:r>
      <w:r>
        <w:rPr>
          <w:spacing w:val="74"/>
        </w:rPr>
        <w:t xml:space="preserve"> </w:t>
      </w:r>
      <w:r>
        <w:rPr>
          <w:spacing w:val="-2"/>
        </w:rPr>
        <w:t xml:space="preserve">спряжение, </w:t>
      </w:r>
      <w:r>
        <w:t>неопределённая</w:t>
      </w:r>
      <w:r>
        <w:rPr>
          <w:spacing w:val="40"/>
        </w:rPr>
        <w:t xml:space="preserve"> </w:t>
      </w:r>
      <w:r>
        <w:t>форма,</w:t>
      </w:r>
      <w:r>
        <w:rPr>
          <w:spacing w:val="40"/>
        </w:rPr>
        <w:t xml:space="preserve"> </w:t>
      </w:r>
      <w:r>
        <w:t>однородные</w:t>
      </w:r>
      <w:r>
        <w:rPr>
          <w:spacing w:val="40"/>
        </w:rPr>
        <w:t xml:space="preserve"> </w:t>
      </w:r>
      <w:r>
        <w:t>члены</w:t>
      </w:r>
      <w:r>
        <w:rPr>
          <w:spacing w:val="40"/>
        </w:rPr>
        <w:t xml:space="preserve"> </w:t>
      </w:r>
      <w:r>
        <w:t>предложения,</w:t>
      </w:r>
      <w:r>
        <w:rPr>
          <w:spacing w:val="40"/>
        </w:rPr>
        <w:t xml:space="preserve"> </w:t>
      </w:r>
      <w:r>
        <w:t>сложное</w:t>
      </w:r>
      <w:r>
        <w:rPr>
          <w:spacing w:val="40"/>
        </w:rPr>
        <w:t xml:space="preserve"> </w:t>
      </w:r>
      <w:r>
        <w:t>предложение)</w:t>
      </w:r>
      <w:r>
        <w:rPr>
          <w:spacing w:val="80"/>
          <w:w w:val="150"/>
        </w:rPr>
        <w:t xml:space="preserve"> </w:t>
      </w:r>
      <w:r>
        <w:t>и соотносить понятие с его краткой характеристикой.</w:t>
      </w:r>
    </w:p>
    <w:p w14:paraId="7B953187">
      <w:pPr>
        <w:pStyle w:val="33"/>
        <w:numPr>
          <w:ilvl w:val="3"/>
          <w:numId w:val="4"/>
        </w:numPr>
        <w:tabs>
          <w:tab w:val="left" w:pos="2188"/>
        </w:tabs>
        <w:spacing w:line="355" w:lineRule="auto"/>
        <w:ind w:left="0" w:right="10" w:firstLine="426"/>
        <w:rPr>
          <w:sz w:val="28"/>
        </w:rPr>
      </w:pPr>
      <w:r>
        <w:rPr>
          <w:sz w:val="28"/>
        </w:rPr>
        <w:t>Базовые исследовательские действия как часть познавательных универсальных учебных действий:</w:t>
      </w:r>
    </w:p>
    <w:p w14:paraId="4D53FDEE">
      <w:pPr>
        <w:pStyle w:val="21"/>
        <w:spacing w:line="355" w:lineRule="auto"/>
        <w:ind w:left="0" w:right="10" w:firstLine="426"/>
      </w:pPr>
      <w:r>
        <w:t>сравнивать несколько вариантов выполнения заданий по русскому языку, выбирать наиболее целесообразный (на основе предложенных критериев);</w:t>
      </w:r>
    </w:p>
    <w:p w14:paraId="4C90A1E3">
      <w:pPr>
        <w:pStyle w:val="21"/>
        <w:spacing w:line="355" w:lineRule="auto"/>
        <w:ind w:left="0" w:right="10" w:firstLine="426"/>
      </w:pPr>
      <w:r>
        <w:t>проводить</w:t>
      </w:r>
      <w:r>
        <w:rPr>
          <w:spacing w:val="80"/>
          <w:w w:val="150"/>
        </w:rPr>
        <w:t xml:space="preserve"> </w:t>
      </w:r>
      <w:r>
        <w:t>по</w:t>
      </w:r>
      <w:r>
        <w:rPr>
          <w:spacing w:val="80"/>
          <w:w w:val="150"/>
        </w:rPr>
        <w:t xml:space="preserve"> </w:t>
      </w:r>
      <w:r>
        <w:t>предложенному</w:t>
      </w:r>
      <w:r>
        <w:rPr>
          <w:spacing w:val="80"/>
          <w:w w:val="150"/>
        </w:rPr>
        <w:t xml:space="preserve"> </w:t>
      </w:r>
      <w:r>
        <w:t>алгоритму</w:t>
      </w:r>
      <w:r>
        <w:rPr>
          <w:spacing w:val="80"/>
          <w:w w:val="150"/>
        </w:rPr>
        <w:t xml:space="preserve"> </w:t>
      </w:r>
      <w:r>
        <w:t>различные</w:t>
      </w:r>
      <w:r>
        <w:rPr>
          <w:spacing w:val="80"/>
          <w:w w:val="150"/>
        </w:rPr>
        <w:t xml:space="preserve"> </w:t>
      </w:r>
      <w:r>
        <w:t>виды</w:t>
      </w:r>
      <w:r>
        <w:rPr>
          <w:spacing w:val="80"/>
          <w:w w:val="150"/>
        </w:rPr>
        <w:t xml:space="preserve"> </w:t>
      </w:r>
      <w:r>
        <w:t>анализа</w:t>
      </w:r>
      <w:r>
        <w:rPr>
          <w:spacing w:val="40"/>
        </w:rPr>
        <w:t xml:space="preserve"> </w:t>
      </w:r>
      <w:r>
        <w:t>(звуко-буквенный, морфемный, морфологический, синтаксический);</w:t>
      </w:r>
    </w:p>
    <w:p w14:paraId="37157E4F">
      <w:pPr>
        <w:pStyle w:val="21"/>
        <w:spacing w:line="355" w:lineRule="auto"/>
        <w:ind w:left="0" w:right="10" w:firstLine="426"/>
      </w:pPr>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14:paraId="463C8C5B">
      <w:pPr>
        <w:pStyle w:val="21"/>
        <w:spacing w:line="355" w:lineRule="auto"/>
        <w:ind w:left="0" w:right="10" w:firstLine="426"/>
      </w:pPr>
      <w:r>
        <w:t>выявлять</w:t>
      </w:r>
      <w:r>
        <w:rPr>
          <w:spacing w:val="-3"/>
        </w:rPr>
        <w:t xml:space="preserve"> </w:t>
      </w:r>
      <w:r>
        <w:t>недостаток</w:t>
      </w:r>
      <w:r>
        <w:rPr>
          <w:spacing w:val="-2"/>
        </w:rPr>
        <w:t xml:space="preserve"> </w:t>
      </w:r>
      <w:r>
        <w:t>информации</w:t>
      </w:r>
      <w:r>
        <w:rPr>
          <w:spacing w:val="-2"/>
        </w:rPr>
        <w:t xml:space="preserve"> </w:t>
      </w:r>
      <w:r>
        <w:t>для</w:t>
      </w:r>
      <w:r>
        <w:rPr>
          <w:spacing w:val="-2"/>
        </w:rPr>
        <w:t xml:space="preserve"> </w:t>
      </w:r>
      <w:r>
        <w:t>решения</w:t>
      </w:r>
      <w:r>
        <w:rPr>
          <w:spacing w:val="-2"/>
        </w:rPr>
        <w:t xml:space="preserve"> </w:t>
      </w:r>
      <w:r>
        <w:t>учебной</w:t>
      </w:r>
      <w:r>
        <w:rPr>
          <w:spacing w:val="-2"/>
        </w:rPr>
        <w:t xml:space="preserve"> </w:t>
      </w:r>
      <w:r>
        <w:t>(практической)</w:t>
      </w:r>
      <w:r>
        <w:rPr>
          <w:spacing w:val="-3"/>
        </w:rPr>
        <w:t xml:space="preserve"> </w:t>
      </w:r>
      <w:r>
        <w:t>задачи на основе предложенного алгоритма;</w:t>
      </w:r>
    </w:p>
    <w:p w14:paraId="6BFF8715">
      <w:pPr>
        <w:pStyle w:val="21"/>
        <w:spacing w:line="320" w:lineRule="exact"/>
        <w:ind w:left="0" w:right="10" w:firstLine="426"/>
      </w:pPr>
      <w:r>
        <w:t>прогнозировать</w:t>
      </w:r>
      <w:r>
        <w:rPr>
          <w:spacing w:val="-13"/>
        </w:rPr>
        <w:t xml:space="preserve"> </w:t>
      </w:r>
      <w:r>
        <w:t>возможное</w:t>
      </w:r>
      <w:r>
        <w:rPr>
          <w:spacing w:val="-8"/>
        </w:rPr>
        <w:t xml:space="preserve"> </w:t>
      </w:r>
      <w:r>
        <w:t>развитие</w:t>
      </w:r>
      <w:r>
        <w:rPr>
          <w:spacing w:val="-9"/>
        </w:rPr>
        <w:t xml:space="preserve"> </w:t>
      </w:r>
      <w:r>
        <w:t>речевой</w:t>
      </w:r>
      <w:r>
        <w:rPr>
          <w:spacing w:val="-8"/>
        </w:rPr>
        <w:t xml:space="preserve"> </w:t>
      </w:r>
      <w:r>
        <w:rPr>
          <w:spacing w:val="-2"/>
        </w:rPr>
        <w:t>ситуации.</w:t>
      </w:r>
    </w:p>
    <w:p w14:paraId="07AA1F31">
      <w:pPr>
        <w:pStyle w:val="33"/>
        <w:numPr>
          <w:ilvl w:val="3"/>
          <w:numId w:val="4"/>
        </w:numPr>
        <w:tabs>
          <w:tab w:val="left" w:pos="2188"/>
        </w:tabs>
        <w:spacing w:before="154" w:line="355" w:lineRule="auto"/>
        <w:ind w:left="0" w:right="10" w:firstLine="426"/>
        <w:rPr>
          <w:sz w:val="28"/>
        </w:rPr>
      </w:pPr>
      <w:r>
        <w:rPr>
          <w:sz w:val="28"/>
        </w:rPr>
        <w:t>Работа с информацией как часть познавательных универсальных учебных действий:</w:t>
      </w:r>
    </w:p>
    <w:p w14:paraId="287367B2">
      <w:pPr>
        <w:pStyle w:val="21"/>
        <w:spacing w:line="355" w:lineRule="auto"/>
        <w:ind w:left="0" w:right="10" w:firstLine="426"/>
      </w:pPr>
      <w:r>
        <w:t>выбирать источник получения информации, работать со словарями, справочниками</w:t>
      </w:r>
      <w:r>
        <w:rPr>
          <w:spacing w:val="80"/>
        </w:rPr>
        <w:t xml:space="preserve">  </w:t>
      </w:r>
      <w:r>
        <w:t>в</w:t>
      </w:r>
      <w:r>
        <w:rPr>
          <w:spacing w:val="80"/>
        </w:rPr>
        <w:t xml:space="preserve">  </w:t>
      </w:r>
      <w:r>
        <w:t>поисках</w:t>
      </w:r>
      <w:r>
        <w:rPr>
          <w:spacing w:val="80"/>
        </w:rPr>
        <w:t xml:space="preserve">  </w:t>
      </w:r>
      <w:r>
        <w:t>информации,</w:t>
      </w:r>
      <w:r>
        <w:rPr>
          <w:spacing w:val="80"/>
        </w:rPr>
        <w:t xml:space="preserve">  </w:t>
      </w:r>
      <w:r>
        <w:t>необходимой</w:t>
      </w:r>
      <w:r>
        <w:rPr>
          <w:spacing w:val="80"/>
        </w:rPr>
        <w:t xml:space="preserve">  </w:t>
      </w:r>
      <w:r>
        <w:t>для</w:t>
      </w:r>
      <w:r>
        <w:rPr>
          <w:spacing w:val="80"/>
        </w:rPr>
        <w:t xml:space="preserve">  </w:t>
      </w:r>
      <w:r>
        <w:t>решения учебно-практической задачи; находить дополнительную информацию, используя справочники и словари;</w:t>
      </w:r>
    </w:p>
    <w:p w14:paraId="51FE1A32">
      <w:pPr>
        <w:pStyle w:val="21"/>
        <w:spacing w:line="355" w:lineRule="auto"/>
        <w:ind w:left="0" w:right="10" w:firstLine="426"/>
      </w:pPr>
      <w:r>
        <w:t>распознавать достоверную и недостоверную информацию о языковых единицах</w:t>
      </w:r>
      <w:r>
        <w:rPr>
          <w:spacing w:val="80"/>
        </w:rPr>
        <w:t xml:space="preserve"> </w:t>
      </w:r>
      <w:r>
        <w:t>самостоятельно</w:t>
      </w:r>
      <w:r>
        <w:rPr>
          <w:spacing w:val="80"/>
        </w:rPr>
        <w:t xml:space="preserve"> </w:t>
      </w:r>
      <w:r>
        <w:t>или</w:t>
      </w:r>
      <w:r>
        <w:rPr>
          <w:spacing w:val="80"/>
        </w:rPr>
        <w:t xml:space="preserve"> </w:t>
      </w:r>
      <w:r>
        <w:t>на</w:t>
      </w:r>
      <w:r>
        <w:rPr>
          <w:spacing w:val="80"/>
        </w:rPr>
        <w:t xml:space="preserve"> </w:t>
      </w:r>
      <w:r>
        <w:t>основании</w:t>
      </w:r>
      <w:r>
        <w:rPr>
          <w:spacing w:val="80"/>
        </w:rPr>
        <w:t xml:space="preserve"> </w:t>
      </w:r>
      <w:r>
        <w:t>предложенного</w:t>
      </w:r>
      <w:r>
        <w:rPr>
          <w:spacing w:val="80"/>
        </w:rPr>
        <w:t xml:space="preserve"> </w:t>
      </w:r>
      <w:r>
        <w:t>учителем</w:t>
      </w:r>
      <w:r>
        <w:rPr>
          <w:spacing w:val="80"/>
        </w:rPr>
        <w:t xml:space="preserve"> </w:t>
      </w:r>
      <w:r>
        <w:t>способа её проверки;</w:t>
      </w:r>
    </w:p>
    <w:p w14:paraId="7B2F4F7A">
      <w:pPr>
        <w:pStyle w:val="21"/>
        <w:spacing w:line="355" w:lineRule="auto"/>
        <w:ind w:left="0" w:right="10" w:firstLine="426"/>
      </w:pPr>
      <w:r>
        <w:t>соблюдать элементарные правила информационной безопасности при поиске для выполнения заданий по русскому языку информации в Интернете;</w:t>
      </w:r>
    </w:p>
    <w:p w14:paraId="37E853CA">
      <w:pPr>
        <w:pStyle w:val="21"/>
        <w:spacing w:line="322" w:lineRule="exact"/>
        <w:ind w:left="0" w:right="10" w:firstLine="426"/>
      </w:pPr>
      <w:r>
        <w:t>самостоятельно</w:t>
      </w:r>
      <w:r>
        <w:rPr>
          <w:spacing w:val="-11"/>
        </w:rPr>
        <w:t xml:space="preserve"> </w:t>
      </w:r>
      <w:r>
        <w:t>создавать</w:t>
      </w:r>
      <w:r>
        <w:rPr>
          <w:spacing w:val="-8"/>
        </w:rPr>
        <w:t xml:space="preserve"> </w:t>
      </w:r>
      <w:r>
        <w:t>схемы,</w:t>
      </w:r>
      <w:r>
        <w:rPr>
          <w:spacing w:val="-6"/>
        </w:rPr>
        <w:t xml:space="preserve"> </w:t>
      </w:r>
      <w:r>
        <w:t>таблицы</w:t>
      </w:r>
      <w:r>
        <w:rPr>
          <w:spacing w:val="-9"/>
        </w:rPr>
        <w:t xml:space="preserve"> </w:t>
      </w:r>
      <w:r>
        <w:t>для</w:t>
      </w:r>
      <w:r>
        <w:rPr>
          <w:spacing w:val="-6"/>
        </w:rPr>
        <w:t xml:space="preserve"> </w:t>
      </w:r>
      <w:r>
        <w:t>представления</w:t>
      </w:r>
      <w:r>
        <w:rPr>
          <w:spacing w:val="-5"/>
        </w:rPr>
        <w:t xml:space="preserve"> </w:t>
      </w:r>
      <w:r>
        <w:rPr>
          <w:spacing w:val="-2"/>
        </w:rPr>
        <w:t>информации.</w:t>
      </w:r>
    </w:p>
    <w:p w14:paraId="69BCEE5D">
      <w:pPr>
        <w:pStyle w:val="33"/>
        <w:numPr>
          <w:ilvl w:val="3"/>
          <w:numId w:val="4"/>
        </w:numPr>
        <w:tabs>
          <w:tab w:val="left" w:pos="2188"/>
        </w:tabs>
        <w:spacing w:before="152" w:line="360" w:lineRule="auto"/>
        <w:ind w:left="0" w:right="10" w:firstLine="426"/>
        <w:rPr>
          <w:sz w:val="28"/>
          <w:szCs w:val="28"/>
        </w:rPr>
      </w:pPr>
      <w:r>
        <w:rPr>
          <w:sz w:val="28"/>
        </w:rPr>
        <w:t>Общение</w:t>
      </w:r>
      <w:r>
        <w:rPr>
          <w:spacing w:val="31"/>
          <w:sz w:val="28"/>
        </w:rPr>
        <w:t xml:space="preserve">  </w:t>
      </w:r>
      <w:r>
        <w:rPr>
          <w:sz w:val="28"/>
        </w:rPr>
        <w:t>как</w:t>
      </w:r>
      <w:r>
        <w:rPr>
          <w:spacing w:val="35"/>
          <w:sz w:val="28"/>
        </w:rPr>
        <w:t xml:space="preserve">  </w:t>
      </w:r>
      <w:r>
        <w:rPr>
          <w:sz w:val="28"/>
        </w:rPr>
        <w:t>часть</w:t>
      </w:r>
      <w:r>
        <w:rPr>
          <w:spacing w:val="35"/>
          <w:sz w:val="28"/>
        </w:rPr>
        <w:t xml:space="preserve">  </w:t>
      </w:r>
      <w:r>
        <w:rPr>
          <w:sz w:val="28"/>
        </w:rPr>
        <w:t>коммуникативных</w:t>
      </w:r>
      <w:r>
        <w:rPr>
          <w:spacing w:val="35"/>
          <w:sz w:val="28"/>
        </w:rPr>
        <w:t xml:space="preserve">  </w:t>
      </w:r>
      <w:r>
        <w:rPr>
          <w:sz w:val="28"/>
        </w:rPr>
        <w:t>универсальных</w:t>
      </w:r>
      <w:r>
        <w:rPr>
          <w:spacing w:val="36"/>
          <w:sz w:val="28"/>
        </w:rPr>
        <w:t xml:space="preserve">  </w:t>
      </w:r>
      <w:r>
        <w:rPr>
          <w:spacing w:val="-2"/>
          <w:sz w:val="28"/>
        </w:rPr>
        <w:t>учебных</w:t>
      </w:r>
      <w:r>
        <w:rPr>
          <w:sz w:val="28"/>
          <w:szCs w:val="28"/>
        </w:rPr>
        <w:t xml:space="preserve"> </w:t>
      </w:r>
      <w:r>
        <w:rPr>
          <w:spacing w:val="-2"/>
          <w:sz w:val="28"/>
          <w:szCs w:val="28"/>
        </w:rPr>
        <w:t>действий:</w:t>
      </w:r>
    </w:p>
    <w:p w14:paraId="403E862F">
      <w:pPr>
        <w:pStyle w:val="21"/>
        <w:spacing w:line="355" w:lineRule="auto"/>
        <w:ind w:left="0" w:right="11" w:firstLine="425"/>
      </w:pPr>
      <w:r>
        <w:t>воспринимать и формулировать суждения, выбирать языковые средства для выражения</w:t>
      </w:r>
      <w:r>
        <w:rPr>
          <w:spacing w:val="67"/>
          <w:w w:val="150"/>
        </w:rPr>
        <w:t xml:space="preserve"> </w:t>
      </w:r>
      <w:r>
        <w:t>эмоций</w:t>
      </w:r>
      <w:r>
        <w:rPr>
          <w:spacing w:val="68"/>
          <w:w w:val="150"/>
        </w:rPr>
        <w:t xml:space="preserve"> </w:t>
      </w:r>
      <w:r>
        <w:t>в</w:t>
      </w:r>
      <w:r>
        <w:rPr>
          <w:spacing w:val="68"/>
          <w:w w:val="150"/>
        </w:rPr>
        <w:t xml:space="preserve"> </w:t>
      </w:r>
      <w:r>
        <w:t>соответствии</w:t>
      </w:r>
      <w:r>
        <w:rPr>
          <w:spacing w:val="68"/>
          <w:w w:val="150"/>
        </w:rPr>
        <w:t xml:space="preserve"> </w:t>
      </w:r>
      <w:r>
        <w:t>с</w:t>
      </w:r>
      <w:r>
        <w:rPr>
          <w:spacing w:val="67"/>
          <w:w w:val="150"/>
        </w:rPr>
        <w:t xml:space="preserve"> </w:t>
      </w:r>
      <w:r>
        <w:t>целями</w:t>
      </w:r>
      <w:r>
        <w:rPr>
          <w:spacing w:val="67"/>
          <w:w w:val="150"/>
        </w:rPr>
        <w:t xml:space="preserve"> </w:t>
      </w:r>
      <w:r>
        <w:t>и</w:t>
      </w:r>
      <w:r>
        <w:rPr>
          <w:spacing w:val="67"/>
          <w:w w:val="150"/>
        </w:rPr>
        <w:t xml:space="preserve"> </w:t>
      </w:r>
      <w:r>
        <w:t>условиями</w:t>
      </w:r>
      <w:r>
        <w:rPr>
          <w:spacing w:val="67"/>
          <w:w w:val="150"/>
        </w:rPr>
        <w:t xml:space="preserve"> </w:t>
      </w:r>
      <w:r>
        <w:t>общения в знакомой среде;</w:t>
      </w:r>
    </w:p>
    <w:p w14:paraId="575CCDAB">
      <w:pPr>
        <w:pStyle w:val="21"/>
        <w:spacing w:line="355" w:lineRule="auto"/>
        <w:ind w:left="0" w:right="10" w:firstLine="426"/>
      </w:pPr>
      <w:r>
        <w:t>строить</w:t>
      </w:r>
      <w:r>
        <w:rPr>
          <w:spacing w:val="40"/>
        </w:rPr>
        <w:t xml:space="preserve"> </w:t>
      </w:r>
      <w:r>
        <w:t>устное</w:t>
      </w:r>
      <w:r>
        <w:rPr>
          <w:spacing w:val="40"/>
        </w:rPr>
        <w:t xml:space="preserve"> </w:t>
      </w:r>
      <w:r>
        <w:t>высказывание</w:t>
      </w:r>
      <w:r>
        <w:rPr>
          <w:spacing w:val="40"/>
        </w:rPr>
        <w:t xml:space="preserve"> </w:t>
      </w:r>
      <w:r>
        <w:t>при</w:t>
      </w:r>
      <w:r>
        <w:rPr>
          <w:spacing w:val="40"/>
        </w:rPr>
        <w:t xml:space="preserve"> </w:t>
      </w:r>
      <w:r>
        <w:t>обосновании</w:t>
      </w:r>
      <w:r>
        <w:rPr>
          <w:spacing w:val="40"/>
        </w:rPr>
        <w:t xml:space="preserve"> </w:t>
      </w:r>
      <w:r>
        <w:t>правильности</w:t>
      </w:r>
      <w:r>
        <w:rPr>
          <w:spacing w:val="40"/>
        </w:rPr>
        <w:t xml:space="preserve"> </w:t>
      </w:r>
      <w:r>
        <w:t>написания,</w:t>
      </w:r>
      <w:r>
        <w:rPr>
          <w:spacing w:val="40"/>
        </w:rPr>
        <w:t xml:space="preserve"> </w:t>
      </w:r>
      <w:r>
        <w:t>при обобщении результатов наблюдения за орфографическим материалом;</w:t>
      </w:r>
    </w:p>
    <w:p w14:paraId="3F9988AB">
      <w:pPr>
        <w:pStyle w:val="21"/>
        <w:spacing w:line="355" w:lineRule="auto"/>
        <w:ind w:left="0" w:right="10" w:firstLine="426"/>
      </w:pPr>
      <w:r>
        <w:t>создавать устные и письменные тексты (описание, рассуждение, повествование), определяя необходимый в данной речевой ситуации тип текста;</w:t>
      </w:r>
    </w:p>
    <w:p w14:paraId="34CC0356">
      <w:pPr>
        <w:pStyle w:val="21"/>
        <w:ind w:left="0" w:right="10" w:firstLine="426"/>
      </w:pPr>
      <w:r>
        <w:t>подготавливать</w:t>
      </w:r>
      <w:r>
        <w:rPr>
          <w:spacing w:val="-12"/>
        </w:rPr>
        <w:t xml:space="preserve"> </w:t>
      </w:r>
      <w:r>
        <w:t>небольшие</w:t>
      </w:r>
      <w:r>
        <w:rPr>
          <w:spacing w:val="-11"/>
        </w:rPr>
        <w:t xml:space="preserve"> </w:t>
      </w:r>
      <w:r>
        <w:t>публичные</w:t>
      </w:r>
      <w:r>
        <w:rPr>
          <w:spacing w:val="-10"/>
        </w:rPr>
        <w:t xml:space="preserve"> </w:t>
      </w:r>
      <w:r>
        <w:rPr>
          <w:spacing w:val="-2"/>
        </w:rPr>
        <w:t>выступления;</w:t>
      </w:r>
    </w:p>
    <w:p w14:paraId="47A765AC">
      <w:pPr>
        <w:pStyle w:val="21"/>
        <w:spacing w:before="152" w:line="355" w:lineRule="auto"/>
        <w:ind w:left="0" w:right="10" w:firstLine="426"/>
      </w:pPr>
      <w:r>
        <w:t>подбирать</w:t>
      </w:r>
      <w:r>
        <w:rPr>
          <w:spacing w:val="76"/>
        </w:rPr>
        <w:t xml:space="preserve"> </w:t>
      </w:r>
      <w:r>
        <w:t>иллюстративный</w:t>
      </w:r>
      <w:r>
        <w:rPr>
          <w:spacing w:val="76"/>
        </w:rPr>
        <w:t xml:space="preserve"> </w:t>
      </w:r>
      <w:r>
        <w:t>материал</w:t>
      </w:r>
      <w:r>
        <w:rPr>
          <w:spacing w:val="76"/>
        </w:rPr>
        <w:t xml:space="preserve"> </w:t>
      </w:r>
      <w:r>
        <w:t>(рисунки,</w:t>
      </w:r>
      <w:r>
        <w:rPr>
          <w:spacing w:val="75"/>
        </w:rPr>
        <w:t xml:space="preserve"> </w:t>
      </w:r>
      <w:r>
        <w:t>фото,</w:t>
      </w:r>
      <w:r>
        <w:rPr>
          <w:spacing w:val="76"/>
        </w:rPr>
        <w:t xml:space="preserve"> </w:t>
      </w:r>
      <w:r>
        <w:t>плакаты) к тексту выступления.</w:t>
      </w:r>
    </w:p>
    <w:p w14:paraId="53B13FFB">
      <w:pPr>
        <w:pStyle w:val="33"/>
        <w:numPr>
          <w:ilvl w:val="3"/>
          <w:numId w:val="4"/>
        </w:numPr>
        <w:tabs>
          <w:tab w:val="left" w:pos="2188"/>
        </w:tabs>
        <w:spacing w:line="355" w:lineRule="auto"/>
        <w:ind w:left="0" w:right="10" w:firstLine="426"/>
        <w:rPr>
          <w:sz w:val="28"/>
        </w:rPr>
      </w:pPr>
      <w:r>
        <w:rPr>
          <w:sz w:val="28"/>
        </w:rPr>
        <w:t xml:space="preserve">Самоорганизация как часть регулятивных универсальных учебных </w:t>
      </w:r>
      <w:r>
        <w:rPr>
          <w:spacing w:val="-2"/>
          <w:sz w:val="28"/>
        </w:rPr>
        <w:t>действий:</w:t>
      </w:r>
    </w:p>
    <w:p w14:paraId="676F1830">
      <w:pPr>
        <w:pStyle w:val="21"/>
        <w:tabs>
          <w:tab w:val="left" w:pos="1701"/>
        </w:tabs>
        <w:spacing w:line="355" w:lineRule="auto"/>
        <w:ind w:left="0" w:right="10" w:firstLine="426"/>
      </w:pPr>
      <w:r>
        <w:t>самостоятельно</w:t>
      </w:r>
      <w:r>
        <w:rPr>
          <w:spacing w:val="40"/>
        </w:rPr>
        <w:t xml:space="preserve">  </w:t>
      </w:r>
      <w:r>
        <w:t>планировать</w:t>
      </w:r>
      <w:r>
        <w:rPr>
          <w:spacing w:val="40"/>
        </w:rPr>
        <w:t xml:space="preserve">  </w:t>
      </w:r>
      <w:r>
        <w:t>действия</w:t>
      </w:r>
      <w:r>
        <w:rPr>
          <w:spacing w:val="40"/>
        </w:rPr>
        <w:t xml:space="preserve">  </w:t>
      </w:r>
      <w:r>
        <w:t>по</w:t>
      </w:r>
      <w:r>
        <w:rPr>
          <w:spacing w:val="40"/>
        </w:rPr>
        <w:t xml:space="preserve">  </w:t>
      </w:r>
      <w:r>
        <w:t>решению</w:t>
      </w:r>
      <w:r>
        <w:rPr>
          <w:spacing w:val="40"/>
        </w:rPr>
        <w:t xml:space="preserve">  </w:t>
      </w:r>
      <w:r>
        <w:t>учебной</w:t>
      </w:r>
      <w:r>
        <w:rPr>
          <w:spacing w:val="40"/>
        </w:rPr>
        <w:t xml:space="preserve">  </w:t>
      </w:r>
      <w:r>
        <w:t>задачи</w:t>
      </w:r>
      <w:r>
        <w:rPr>
          <w:spacing w:val="80"/>
          <w:w w:val="150"/>
        </w:rPr>
        <w:t xml:space="preserve"> </w:t>
      </w:r>
      <w:r>
        <w:t>для получения результата;</w:t>
      </w:r>
    </w:p>
    <w:p w14:paraId="38DC5151">
      <w:pPr>
        <w:pStyle w:val="21"/>
        <w:tabs>
          <w:tab w:val="left" w:pos="1701"/>
        </w:tabs>
        <w:spacing w:line="355" w:lineRule="auto"/>
        <w:ind w:left="0" w:right="10" w:firstLine="426"/>
      </w:pPr>
      <w:r>
        <w:t>выстраивать</w:t>
      </w:r>
      <w:r>
        <w:rPr>
          <w:spacing w:val="-12"/>
        </w:rPr>
        <w:t xml:space="preserve"> </w:t>
      </w:r>
      <w:r>
        <w:t>последовательность</w:t>
      </w:r>
      <w:r>
        <w:rPr>
          <w:spacing w:val="-12"/>
        </w:rPr>
        <w:t xml:space="preserve"> </w:t>
      </w:r>
      <w:r>
        <w:t>выбранных</w:t>
      </w:r>
      <w:r>
        <w:rPr>
          <w:spacing w:val="-13"/>
        </w:rPr>
        <w:t xml:space="preserve"> </w:t>
      </w:r>
      <w:r>
        <w:t>действий; предвидеть трудности и возможные ошибки.</w:t>
      </w:r>
    </w:p>
    <w:p w14:paraId="0FAD5E53">
      <w:pPr>
        <w:pStyle w:val="33"/>
        <w:numPr>
          <w:ilvl w:val="3"/>
          <w:numId w:val="4"/>
        </w:numPr>
        <w:tabs>
          <w:tab w:val="left" w:pos="1701"/>
          <w:tab w:val="left" w:pos="2188"/>
        </w:tabs>
        <w:spacing w:line="355" w:lineRule="auto"/>
        <w:ind w:left="0" w:right="10" w:firstLine="426"/>
        <w:rPr>
          <w:sz w:val="28"/>
        </w:rPr>
      </w:pPr>
      <w:r>
        <w:rPr>
          <w:sz w:val="28"/>
        </w:rPr>
        <w:t xml:space="preserve">Самоконтроль как часть регулятивных универсальных учебных </w:t>
      </w:r>
      <w:r>
        <w:rPr>
          <w:spacing w:val="-2"/>
          <w:sz w:val="28"/>
        </w:rPr>
        <w:t>действий:</w:t>
      </w:r>
    </w:p>
    <w:p w14:paraId="3F53EFEC">
      <w:pPr>
        <w:pStyle w:val="21"/>
        <w:tabs>
          <w:tab w:val="left" w:pos="1701"/>
        </w:tabs>
        <w:spacing w:line="355" w:lineRule="auto"/>
        <w:ind w:left="0" w:right="10" w:firstLine="426"/>
      </w:pPr>
      <w:r>
        <w:t>контролировать процесс и результат выполнения задания, корректировать учебные действия для преодоления ошибок;</w:t>
      </w:r>
    </w:p>
    <w:p w14:paraId="5E4A68D1">
      <w:pPr>
        <w:pStyle w:val="21"/>
        <w:tabs>
          <w:tab w:val="left" w:pos="1701"/>
        </w:tabs>
        <w:spacing w:line="355" w:lineRule="auto"/>
        <w:ind w:left="0" w:right="10" w:firstLine="426"/>
      </w:pPr>
      <w:r>
        <w:t xml:space="preserve">находить ошибки в своей и чужих работах, устанавливать их причины; </w:t>
      </w:r>
    </w:p>
    <w:p w14:paraId="5556597A">
      <w:pPr>
        <w:pStyle w:val="21"/>
        <w:tabs>
          <w:tab w:val="left" w:pos="1701"/>
        </w:tabs>
        <w:spacing w:line="355" w:lineRule="auto"/>
        <w:ind w:left="0" w:right="10" w:firstLine="426"/>
      </w:pPr>
      <w:r>
        <w:t>оценивать</w:t>
      </w:r>
      <w:r>
        <w:rPr>
          <w:spacing w:val="36"/>
        </w:rPr>
        <w:t xml:space="preserve">  </w:t>
      </w:r>
      <w:r>
        <w:t>по</w:t>
      </w:r>
      <w:r>
        <w:rPr>
          <w:spacing w:val="39"/>
        </w:rPr>
        <w:t xml:space="preserve">  </w:t>
      </w:r>
      <w:r>
        <w:t>предложенным</w:t>
      </w:r>
      <w:r>
        <w:rPr>
          <w:spacing w:val="39"/>
        </w:rPr>
        <w:t xml:space="preserve">  </w:t>
      </w:r>
      <w:r>
        <w:t>критериям</w:t>
      </w:r>
      <w:r>
        <w:rPr>
          <w:spacing w:val="39"/>
        </w:rPr>
        <w:t xml:space="preserve">  </w:t>
      </w:r>
      <w:r>
        <w:t>общий</w:t>
      </w:r>
      <w:r>
        <w:rPr>
          <w:spacing w:val="39"/>
        </w:rPr>
        <w:t xml:space="preserve">  </w:t>
      </w:r>
      <w:r>
        <w:t>результат</w:t>
      </w:r>
      <w:r>
        <w:rPr>
          <w:spacing w:val="39"/>
        </w:rPr>
        <w:t xml:space="preserve">  </w:t>
      </w:r>
      <w:r>
        <w:rPr>
          <w:spacing w:val="-2"/>
        </w:rPr>
        <w:t xml:space="preserve">деятельности </w:t>
      </w:r>
      <w:r>
        <w:t>и</w:t>
      </w:r>
      <w:r>
        <w:rPr>
          <w:spacing w:val="-4"/>
        </w:rPr>
        <w:t xml:space="preserve"> </w:t>
      </w:r>
      <w:r>
        <w:t>свой</w:t>
      </w:r>
      <w:r>
        <w:rPr>
          <w:spacing w:val="-2"/>
        </w:rPr>
        <w:t xml:space="preserve"> </w:t>
      </w:r>
      <w:r>
        <w:t>вклад</w:t>
      </w:r>
      <w:r>
        <w:rPr>
          <w:spacing w:val="-1"/>
        </w:rPr>
        <w:t xml:space="preserve"> </w:t>
      </w:r>
      <w:r>
        <w:t>в</w:t>
      </w:r>
      <w:r>
        <w:rPr>
          <w:spacing w:val="-6"/>
        </w:rPr>
        <w:t xml:space="preserve"> </w:t>
      </w:r>
      <w:r>
        <w:rPr>
          <w:spacing w:val="-4"/>
        </w:rPr>
        <w:t>неё;</w:t>
      </w:r>
    </w:p>
    <w:p w14:paraId="53B31C11">
      <w:pPr>
        <w:pStyle w:val="21"/>
        <w:tabs>
          <w:tab w:val="left" w:pos="1701"/>
        </w:tabs>
        <w:ind w:left="0" w:right="11" w:firstLine="425"/>
      </w:pPr>
      <w:r>
        <w:t>принимать</w:t>
      </w:r>
      <w:r>
        <w:rPr>
          <w:spacing w:val="-10"/>
        </w:rPr>
        <w:t xml:space="preserve"> </w:t>
      </w:r>
      <w:r>
        <w:t>оценку</w:t>
      </w:r>
      <w:r>
        <w:rPr>
          <w:spacing w:val="-9"/>
        </w:rPr>
        <w:t xml:space="preserve"> </w:t>
      </w:r>
      <w:r>
        <w:t>своей</w:t>
      </w:r>
      <w:r>
        <w:rPr>
          <w:spacing w:val="-7"/>
        </w:rPr>
        <w:t xml:space="preserve"> </w:t>
      </w:r>
      <w:r>
        <w:rPr>
          <w:spacing w:val="-2"/>
        </w:rPr>
        <w:t>работы.</w:t>
      </w:r>
    </w:p>
    <w:p w14:paraId="096CE518">
      <w:pPr>
        <w:pStyle w:val="33"/>
        <w:numPr>
          <w:ilvl w:val="3"/>
          <w:numId w:val="4"/>
        </w:numPr>
        <w:tabs>
          <w:tab w:val="left" w:pos="1701"/>
          <w:tab w:val="left" w:pos="2188"/>
        </w:tabs>
        <w:spacing w:before="153"/>
        <w:ind w:left="0" w:right="10" w:firstLine="426"/>
        <w:rPr>
          <w:sz w:val="28"/>
        </w:rPr>
      </w:pPr>
      <w:r>
        <w:rPr>
          <w:sz w:val="28"/>
        </w:rPr>
        <w:t>Совместная</w:t>
      </w:r>
      <w:r>
        <w:rPr>
          <w:spacing w:val="-9"/>
          <w:sz w:val="28"/>
        </w:rPr>
        <w:t xml:space="preserve"> </w:t>
      </w:r>
      <w:r>
        <w:rPr>
          <w:spacing w:val="-2"/>
          <w:sz w:val="28"/>
        </w:rPr>
        <w:t>деятельность:</w:t>
      </w:r>
    </w:p>
    <w:p w14:paraId="2E0C1DDC">
      <w:pPr>
        <w:pStyle w:val="21"/>
        <w:tabs>
          <w:tab w:val="left" w:pos="1701"/>
        </w:tabs>
        <w:spacing w:before="155" w:line="355" w:lineRule="auto"/>
        <w:ind w:left="0" w:right="10" w:firstLine="426"/>
      </w:pPr>
      <w:r>
        <w:t>принимать</w:t>
      </w:r>
      <w:r>
        <w:rPr>
          <w:spacing w:val="80"/>
        </w:rPr>
        <w:t xml:space="preserve"> </w:t>
      </w:r>
      <w:r>
        <w:t>цель</w:t>
      </w:r>
      <w:r>
        <w:rPr>
          <w:spacing w:val="80"/>
        </w:rPr>
        <w:t xml:space="preserve"> </w:t>
      </w:r>
      <w:r>
        <w:t>совместной</w:t>
      </w:r>
      <w:r>
        <w:rPr>
          <w:spacing w:val="80"/>
        </w:rPr>
        <w:t xml:space="preserve"> </w:t>
      </w:r>
      <w:r>
        <w:t>деятельности,</w:t>
      </w:r>
      <w:r>
        <w:rPr>
          <w:spacing w:val="80"/>
        </w:rPr>
        <w:t xml:space="preserve"> </w:t>
      </w:r>
      <w:r>
        <w:t>коллективно</w:t>
      </w:r>
      <w:r>
        <w:rPr>
          <w:spacing w:val="80"/>
        </w:rPr>
        <w:t xml:space="preserve"> </w:t>
      </w:r>
      <w:r>
        <w:t>строить</w:t>
      </w:r>
      <w:r>
        <w:rPr>
          <w:spacing w:val="80"/>
        </w:rPr>
        <w:t xml:space="preserve"> </w:t>
      </w:r>
      <w:r>
        <w:t>действия по</w:t>
      </w:r>
      <w:r>
        <w:rPr>
          <w:spacing w:val="40"/>
        </w:rPr>
        <w:t xml:space="preserve">  </w:t>
      </w:r>
      <w:r>
        <w:t>её</w:t>
      </w:r>
      <w:r>
        <w:rPr>
          <w:spacing w:val="40"/>
        </w:rPr>
        <w:t xml:space="preserve">  </w:t>
      </w:r>
      <w:r>
        <w:t>достижению:</w:t>
      </w:r>
      <w:r>
        <w:rPr>
          <w:spacing w:val="40"/>
        </w:rPr>
        <w:t xml:space="preserve">  </w:t>
      </w:r>
      <w:r>
        <w:t>распределять</w:t>
      </w:r>
      <w:r>
        <w:rPr>
          <w:spacing w:val="40"/>
        </w:rPr>
        <w:t xml:space="preserve">  </w:t>
      </w:r>
      <w:r>
        <w:t>роли,</w:t>
      </w:r>
      <w:r>
        <w:rPr>
          <w:spacing w:val="40"/>
        </w:rPr>
        <w:t xml:space="preserve">  </w:t>
      </w:r>
      <w:r>
        <w:t>договариваться,</w:t>
      </w:r>
      <w:r>
        <w:rPr>
          <w:spacing w:val="40"/>
        </w:rPr>
        <w:t xml:space="preserve">  </w:t>
      </w:r>
      <w:r>
        <w:t>обсуждать</w:t>
      </w:r>
      <w:r>
        <w:rPr>
          <w:spacing w:val="40"/>
        </w:rPr>
        <w:t xml:space="preserve">  </w:t>
      </w:r>
      <w:r>
        <w:t>процесс</w:t>
      </w:r>
      <w:r>
        <w:rPr>
          <w:spacing w:val="40"/>
        </w:rPr>
        <w:t xml:space="preserve"> </w:t>
      </w:r>
      <w:r>
        <w:t>и результат совместной работы;</w:t>
      </w:r>
    </w:p>
    <w:p w14:paraId="2DEB9B5C">
      <w:pPr>
        <w:pStyle w:val="21"/>
        <w:tabs>
          <w:tab w:val="left" w:pos="1701"/>
        </w:tabs>
        <w:spacing w:line="321" w:lineRule="exact"/>
        <w:ind w:left="0" w:right="10" w:firstLine="426"/>
      </w:pPr>
      <w:r>
        <w:t>проявлять</w:t>
      </w:r>
      <w:r>
        <w:rPr>
          <w:spacing w:val="-13"/>
        </w:rPr>
        <w:t xml:space="preserve"> </w:t>
      </w:r>
      <w:r>
        <w:t>готовность</w:t>
      </w:r>
      <w:r>
        <w:rPr>
          <w:spacing w:val="-10"/>
        </w:rPr>
        <w:t xml:space="preserve"> </w:t>
      </w:r>
      <w:r>
        <w:t>руководить,</w:t>
      </w:r>
      <w:r>
        <w:rPr>
          <w:spacing w:val="-10"/>
        </w:rPr>
        <w:t xml:space="preserve"> </w:t>
      </w:r>
      <w:r>
        <w:t>выполнять</w:t>
      </w:r>
      <w:r>
        <w:rPr>
          <w:spacing w:val="-11"/>
        </w:rPr>
        <w:t xml:space="preserve"> </w:t>
      </w:r>
      <w:r>
        <w:t>поручения,</w:t>
      </w:r>
      <w:r>
        <w:rPr>
          <w:spacing w:val="-8"/>
        </w:rPr>
        <w:t xml:space="preserve"> </w:t>
      </w:r>
      <w:r>
        <w:rPr>
          <w:spacing w:val="-2"/>
        </w:rPr>
        <w:t>подчиняться;</w:t>
      </w:r>
    </w:p>
    <w:p w14:paraId="269084AF">
      <w:pPr>
        <w:pStyle w:val="21"/>
        <w:tabs>
          <w:tab w:val="left" w:pos="1418"/>
        </w:tabs>
        <w:spacing w:before="291" w:line="355" w:lineRule="auto"/>
        <w:ind w:left="0" w:right="10" w:firstLine="426"/>
      </w:pPr>
      <w:r>
        <w:t>ответственно</w:t>
      </w:r>
      <w:r>
        <w:rPr>
          <w:spacing w:val="-8"/>
        </w:rPr>
        <w:t xml:space="preserve"> </w:t>
      </w:r>
      <w:r>
        <w:t>выполнять</w:t>
      </w:r>
      <w:r>
        <w:rPr>
          <w:spacing w:val="-11"/>
        </w:rPr>
        <w:t xml:space="preserve"> </w:t>
      </w:r>
      <w:r>
        <w:t>свою</w:t>
      </w:r>
      <w:r>
        <w:rPr>
          <w:spacing w:val="-9"/>
        </w:rPr>
        <w:t xml:space="preserve"> </w:t>
      </w:r>
      <w:r>
        <w:t>часть</w:t>
      </w:r>
      <w:r>
        <w:rPr>
          <w:spacing w:val="-10"/>
        </w:rPr>
        <w:t xml:space="preserve"> </w:t>
      </w:r>
      <w:r>
        <w:t>работы; оценивать свой вклад в общий результат;</w:t>
      </w:r>
    </w:p>
    <w:p w14:paraId="74CE9B4E">
      <w:pPr>
        <w:pStyle w:val="21"/>
        <w:tabs>
          <w:tab w:val="left" w:pos="1418"/>
        </w:tabs>
        <w:spacing w:line="355" w:lineRule="auto"/>
        <w:ind w:left="0" w:right="10" w:firstLine="426"/>
      </w:pPr>
      <w:r>
        <w:t>выполнять</w:t>
      </w:r>
      <w:r>
        <w:rPr>
          <w:spacing w:val="40"/>
        </w:rPr>
        <w:t xml:space="preserve"> </w:t>
      </w:r>
      <w:r>
        <w:t>совместные</w:t>
      </w:r>
      <w:r>
        <w:rPr>
          <w:spacing w:val="40"/>
        </w:rPr>
        <w:t xml:space="preserve"> </w:t>
      </w:r>
      <w:r>
        <w:t>проектные</w:t>
      </w:r>
      <w:r>
        <w:rPr>
          <w:spacing w:val="40"/>
        </w:rPr>
        <w:t xml:space="preserve"> </w:t>
      </w:r>
      <w:r>
        <w:t>задания</w:t>
      </w:r>
      <w:r>
        <w:rPr>
          <w:spacing w:val="40"/>
        </w:rPr>
        <w:t xml:space="preserve"> </w:t>
      </w:r>
      <w:r>
        <w:t>с</w:t>
      </w:r>
      <w:r>
        <w:rPr>
          <w:spacing w:val="40"/>
        </w:rPr>
        <w:t xml:space="preserve"> </w:t>
      </w:r>
      <w:r>
        <w:t>использованием</w:t>
      </w:r>
      <w:r>
        <w:rPr>
          <w:spacing w:val="40"/>
        </w:rPr>
        <w:t xml:space="preserve"> </w:t>
      </w:r>
      <w:r>
        <w:t>предложенных образцов, планов, идей.</w:t>
      </w:r>
    </w:p>
    <w:p w14:paraId="0EFF2DCE">
      <w:pPr>
        <w:pStyle w:val="33"/>
        <w:numPr>
          <w:ilvl w:val="1"/>
          <w:numId w:val="4"/>
        </w:numPr>
        <w:tabs>
          <w:tab w:val="left" w:pos="1418"/>
        </w:tabs>
        <w:spacing w:line="355" w:lineRule="auto"/>
        <w:ind w:left="0" w:right="10" w:firstLine="426"/>
        <w:rPr>
          <w:sz w:val="28"/>
        </w:rPr>
      </w:pPr>
      <w:r>
        <w:rPr>
          <w:spacing w:val="-1"/>
          <w:sz w:val="28"/>
          <w:u w:val="single"/>
        </w:rPr>
        <w:t xml:space="preserve"> </w:t>
      </w:r>
      <w:r>
        <w:rPr>
          <w:sz w:val="28"/>
          <w:u w:val="single"/>
        </w:rPr>
        <w:t>Планируемые</w:t>
      </w:r>
      <w:r>
        <w:rPr>
          <w:spacing w:val="80"/>
          <w:sz w:val="28"/>
          <w:u w:val="single"/>
        </w:rPr>
        <w:t xml:space="preserve"> </w:t>
      </w:r>
      <w:r>
        <w:rPr>
          <w:sz w:val="28"/>
          <w:u w:val="single"/>
        </w:rPr>
        <w:t>результаты</w:t>
      </w:r>
      <w:r>
        <w:rPr>
          <w:spacing w:val="80"/>
          <w:sz w:val="28"/>
          <w:u w:val="single"/>
        </w:rPr>
        <w:t xml:space="preserve"> </w:t>
      </w:r>
      <w:r>
        <w:rPr>
          <w:sz w:val="28"/>
          <w:u w:val="single"/>
        </w:rPr>
        <w:t>освоения</w:t>
      </w:r>
      <w:r>
        <w:rPr>
          <w:spacing w:val="80"/>
          <w:sz w:val="28"/>
          <w:u w:val="single"/>
        </w:rPr>
        <w:t xml:space="preserve"> </w:t>
      </w:r>
      <w:r>
        <w:rPr>
          <w:sz w:val="28"/>
          <w:u w:val="single"/>
        </w:rPr>
        <w:t>программы</w:t>
      </w:r>
      <w:r>
        <w:rPr>
          <w:spacing w:val="80"/>
          <w:sz w:val="28"/>
          <w:u w:val="single"/>
        </w:rPr>
        <w:t xml:space="preserve"> </w:t>
      </w:r>
      <w:r>
        <w:rPr>
          <w:sz w:val="28"/>
          <w:u w:val="single"/>
        </w:rPr>
        <w:t>по</w:t>
      </w:r>
      <w:r>
        <w:rPr>
          <w:spacing w:val="80"/>
          <w:sz w:val="28"/>
          <w:u w:val="single"/>
        </w:rPr>
        <w:t xml:space="preserve"> </w:t>
      </w:r>
      <w:r>
        <w:rPr>
          <w:sz w:val="28"/>
          <w:u w:val="single"/>
        </w:rPr>
        <w:t>русскому</w:t>
      </w:r>
      <w:r>
        <w:rPr>
          <w:spacing w:val="80"/>
          <w:sz w:val="28"/>
          <w:u w:val="single"/>
        </w:rPr>
        <w:t xml:space="preserve"> </w:t>
      </w:r>
      <w:r>
        <w:rPr>
          <w:sz w:val="28"/>
          <w:u w:val="single"/>
        </w:rPr>
        <w:t>языку</w:t>
      </w:r>
      <w:r>
        <w:rPr>
          <w:spacing w:val="40"/>
          <w:sz w:val="28"/>
        </w:rPr>
        <w:t xml:space="preserve"> </w:t>
      </w:r>
      <w:r>
        <w:rPr>
          <w:sz w:val="28"/>
          <w:u w:val="single"/>
        </w:rPr>
        <w:t>на уровне начального общего образования</w:t>
      </w:r>
      <w:r>
        <w:rPr>
          <w:sz w:val="28"/>
        </w:rPr>
        <w:t>.</w:t>
      </w:r>
    </w:p>
    <w:p w14:paraId="69E9E14C">
      <w:pPr>
        <w:pStyle w:val="33"/>
        <w:numPr>
          <w:ilvl w:val="2"/>
          <w:numId w:val="4"/>
        </w:numPr>
        <w:tabs>
          <w:tab w:val="left" w:pos="1418"/>
          <w:tab w:val="left" w:pos="2009"/>
        </w:tabs>
        <w:spacing w:line="355" w:lineRule="auto"/>
        <w:ind w:left="0" w:right="10" w:firstLine="426"/>
        <w:rPr>
          <w:sz w:val="28"/>
        </w:rPr>
      </w:pPr>
      <w:r>
        <w:rPr>
          <w:sz w:val="28"/>
        </w:rPr>
        <w:t>В результате изучения русского языка на уровне начального общего</w:t>
      </w:r>
      <w:r>
        <w:rPr>
          <w:spacing w:val="40"/>
          <w:sz w:val="28"/>
        </w:rPr>
        <w:t xml:space="preserve"> </w:t>
      </w:r>
      <w:r>
        <w:rPr>
          <w:sz w:val="28"/>
        </w:rPr>
        <w:t>образования у обучающегося будут сформированы личностные результаты:</w:t>
      </w:r>
    </w:p>
    <w:p w14:paraId="3CFCC4FD">
      <w:pPr>
        <w:pStyle w:val="33"/>
        <w:numPr>
          <w:ilvl w:val="0"/>
          <w:numId w:val="5"/>
        </w:numPr>
        <w:tabs>
          <w:tab w:val="left" w:pos="1304"/>
          <w:tab w:val="left" w:pos="1418"/>
        </w:tabs>
        <w:ind w:left="0" w:right="10" w:firstLine="426"/>
        <w:rPr>
          <w:sz w:val="28"/>
        </w:rPr>
      </w:pPr>
      <w:r>
        <w:rPr>
          <w:sz w:val="28"/>
        </w:rPr>
        <w:t>гражданско-патриотическое</w:t>
      </w:r>
      <w:r>
        <w:rPr>
          <w:spacing w:val="-17"/>
          <w:sz w:val="28"/>
        </w:rPr>
        <w:t xml:space="preserve"> </w:t>
      </w:r>
      <w:r>
        <w:rPr>
          <w:spacing w:val="-2"/>
          <w:sz w:val="28"/>
        </w:rPr>
        <w:t>воспитание:</w:t>
      </w:r>
    </w:p>
    <w:p w14:paraId="5CD99EA2">
      <w:pPr>
        <w:pStyle w:val="21"/>
        <w:tabs>
          <w:tab w:val="left" w:pos="1418"/>
        </w:tabs>
        <w:spacing w:before="153" w:line="355" w:lineRule="auto"/>
        <w:ind w:left="0" w:right="10" w:firstLine="426"/>
      </w:pPr>
      <w:r>
        <w:t>становление ценностного отношения к своей Родине, в том числе через изучение русского языка, отражающего историю и культуру страны;</w:t>
      </w:r>
    </w:p>
    <w:p w14:paraId="525D9032">
      <w:pPr>
        <w:pStyle w:val="21"/>
        <w:spacing w:line="355" w:lineRule="auto"/>
        <w:ind w:left="0" w:right="10" w:firstLine="426"/>
      </w:pPr>
      <w: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14:paraId="3F323800">
      <w:pPr>
        <w:pStyle w:val="21"/>
        <w:spacing w:before="1" w:line="355" w:lineRule="auto"/>
        <w:ind w:left="0" w:right="10" w:firstLine="426"/>
      </w:pPr>
      <w:r>
        <w:t>осознание</w:t>
      </w:r>
      <w:r>
        <w:rPr>
          <w:spacing w:val="40"/>
        </w:rPr>
        <w:t xml:space="preserve"> </w:t>
      </w:r>
      <w:r>
        <w:t>своей</w:t>
      </w:r>
      <w:r>
        <w:rPr>
          <w:spacing w:val="40"/>
        </w:rPr>
        <w:t xml:space="preserve"> </w:t>
      </w:r>
      <w:r>
        <w:t>сопричастности</w:t>
      </w:r>
      <w:r>
        <w:rPr>
          <w:spacing w:val="40"/>
        </w:rPr>
        <w:t xml:space="preserve"> </w:t>
      </w:r>
      <w:r>
        <w:t>к</w:t>
      </w:r>
      <w:r>
        <w:rPr>
          <w:spacing w:val="40"/>
        </w:rPr>
        <w:t xml:space="preserve"> </w:t>
      </w:r>
      <w:r>
        <w:t>прошлому,</w:t>
      </w:r>
      <w:r>
        <w:rPr>
          <w:spacing w:val="40"/>
        </w:rPr>
        <w:t xml:space="preserve"> </w:t>
      </w:r>
      <w:r>
        <w:t>настоящему</w:t>
      </w:r>
      <w:r>
        <w:rPr>
          <w:spacing w:val="40"/>
        </w:rPr>
        <w:t xml:space="preserve"> </w:t>
      </w:r>
      <w:r>
        <w:t>и</w:t>
      </w:r>
      <w:r>
        <w:rPr>
          <w:spacing w:val="40"/>
        </w:rPr>
        <w:t xml:space="preserve"> </w:t>
      </w:r>
      <w:r>
        <w:t>будущему своей</w:t>
      </w:r>
      <w:r>
        <w:rPr>
          <w:spacing w:val="36"/>
        </w:rPr>
        <w:t xml:space="preserve"> </w:t>
      </w:r>
      <w:r>
        <w:t>страны</w:t>
      </w:r>
      <w:r>
        <w:rPr>
          <w:spacing w:val="33"/>
        </w:rPr>
        <w:t xml:space="preserve"> </w:t>
      </w:r>
      <w:r>
        <w:t>и</w:t>
      </w:r>
      <w:r>
        <w:rPr>
          <w:spacing w:val="36"/>
        </w:rPr>
        <w:t xml:space="preserve"> </w:t>
      </w:r>
      <w:r>
        <w:t>родного</w:t>
      </w:r>
      <w:r>
        <w:rPr>
          <w:spacing w:val="36"/>
        </w:rPr>
        <w:t xml:space="preserve"> </w:t>
      </w:r>
      <w:r>
        <w:t>края,</w:t>
      </w:r>
      <w:r>
        <w:rPr>
          <w:spacing w:val="35"/>
        </w:rPr>
        <w:t xml:space="preserve"> </w:t>
      </w:r>
      <w:r>
        <w:t>в</w:t>
      </w:r>
      <w:r>
        <w:rPr>
          <w:spacing w:val="35"/>
        </w:rPr>
        <w:t xml:space="preserve"> </w:t>
      </w:r>
      <w:r>
        <w:t>том</w:t>
      </w:r>
      <w:r>
        <w:rPr>
          <w:spacing w:val="35"/>
        </w:rPr>
        <w:t xml:space="preserve"> </w:t>
      </w:r>
      <w:r>
        <w:t>числе</w:t>
      </w:r>
      <w:r>
        <w:rPr>
          <w:spacing w:val="35"/>
        </w:rPr>
        <w:t xml:space="preserve"> </w:t>
      </w:r>
      <w:r>
        <w:t>через</w:t>
      </w:r>
      <w:r>
        <w:rPr>
          <w:spacing w:val="33"/>
        </w:rPr>
        <w:t xml:space="preserve"> </w:t>
      </w:r>
      <w:r>
        <w:t>обсуждение</w:t>
      </w:r>
      <w:r>
        <w:rPr>
          <w:spacing w:val="35"/>
        </w:rPr>
        <w:t xml:space="preserve"> </w:t>
      </w:r>
      <w:r>
        <w:t>ситуаций</w:t>
      </w:r>
      <w:r>
        <w:rPr>
          <w:spacing w:val="36"/>
        </w:rPr>
        <w:t xml:space="preserve"> </w:t>
      </w:r>
      <w:r>
        <w:t>при</w:t>
      </w:r>
      <w:r>
        <w:rPr>
          <w:spacing w:val="33"/>
        </w:rPr>
        <w:t xml:space="preserve"> </w:t>
      </w:r>
      <w:r>
        <w:t>работе с текстами на уроках русского языка;</w:t>
      </w:r>
    </w:p>
    <w:p w14:paraId="4A3461EB">
      <w:pPr>
        <w:pStyle w:val="21"/>
        <w:spacing w:line="355" w:lineRule="auto"/>
        <w:ind w:left="0" w:right="10" w:firstLine="426"/>
      </w:pPr>
      <w:r>
        <w:t>проявление уважения к своему и другим народам, формируемое в том числе</w:t>
      </w:r>
      <w:r>
        <w:rPr>
          <w:spacing w:val="40"/>
        </w:rPr>
        <w:t xml:space="preserve"> </w:t>
      </w:r>
      <w:r>
        <w:t>на основе примеров из текстов, с которыми идёт работа на уроках русского языка;</w:t>
      </w:r>
    </w:p>
    <w:p w14:paraId="4D5B2A64">
      <w:pPr>
        <w:pStyle w:val="21"/>
        <w:spacing w:line="355" w:lineRule="auto"/>
        <w:ind w:left="0" w:right="10" w:firstLine="426"/>
      </w:pPr>
      <w:r>
        <w:t>первоначальные</w:t>
      </w:r>
      <w:r>
        <w:rPr>
          <w:spacing w:val="80"/>
        </w:rPr>
        <w:t xml:space="preserve"> </w:t>
      </w:r>
      <w:r>
        <w:t>представления</w:t>
      </w:r>
      <w:r>
        <w:rPr>
          <w:spacing w:val="80"/>
        </w:rPr>
        <w:t xml:space="preserve"> </w:t>
      </w:r>
      <w:r>
        <w:t>о</w:t>
      </w:r>
      <w:r>
        <w:rPr>
          <w:spacing w:val="80"/>
        </w:rPr>
        <w:t xml:space="preserve"> </w:t>
      </w:r>
      <w:r>
        <w:t>человеке</w:t>
      </w:r>
      <w:r>
        <w:rPr>
          <w:spacing w:val="80"/>
        </w:rPr>
        <w:t xml:space="preserve"> </w:t>
      </w:r>
      <w:r>
        <w:t>как</w:t>
      </w:r>
      <w:r>
        <w:rPr>
          <w:spacing w:val="80"/>
        </w:rPr>
        <w:t xml:space="preserve"> </w:t>
      </w:r>
      <w:r>
        <w:t>члене</w:t>
      </w:r>
      <w:r>
        <w:rPr>
          <w:spacing w:val="80"/>
        </w:rPr>
        <w:t xml:space="preserve"> </w:t>
      </w:r>
      <w:r>
        <w:t>общества,</w:t>
      </w:r>
      <w:r>
        <w:rPr>
          <w:spacing w:val="80"/>
        </w:rPr>
        <w:t xml:space="preserve"> </w:t>
      </w:r>
      <w:r>
        <w:t>о</w:t>
      </w:r>
      <w:r>
        <w:rPr>
          <w:spacing w:val="80"/>
        </w:rPr>
        <w:t xml:space="preserve"> </w:t>
      </w:r>
      <w:r>
        <w:t>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14:paraId="0B0AC046">
      <w:pPr>
        <w:pStyle w:val="33"/>
        <w:numPr>
          <w:ilvl w:val="0"/>
          <w:numId w:val="5"/>
        </w:numPr>
        <w:tabs>
          <w:tab w:val="left" w:pos="1304"/>
        </w:tabs>
        <w:ind w:left="0" w:right="10" w:firstLine="426"/>
        <w:rPr>
          <w:sz w:val="28"/>
        </w:rPr>
      </w:pPr>
      <w:r>
        <w:rPr>
          <w:spacing w:val="-2"/>
          <w:sz w:val="28"/>
        </w:rPr>
        <w:t>духовно-нравственное</w:t>
      </w:r>
      <w:r>
        <w:rPr>
          <w:spacing w:val="21"/>
          <w:sz w:val="28"/>
        </w:rPr>
        <w:t xml:space="preserve"> </w:t>
      </w:r>
      <w:r>
        <w:rPr>
          <w:spacing w:val="-2"/>
          <w:sz w:val="28"/>
        </w:rPr>
        <w:t>воспитание:</w:t>
      </w:r>
    </w:p>
    <w:p w14:paraId="7C142826">
      <w:pPr>
        <w:pStyle w:val="21"/>
        <w:spacing w:before="152" w:line="355" w:lineRule="auto"/>
        <w:ind w:left="0" w:right="10" w:firstLine="426"/>
      </w:pPr>
      <w:r>
        <w:t>осознание</w:t>
      </w:r>
      <w:r>
        <w:rPr>
          <w:spacing w:val="80"/>
        </w:rPr>
        <w:t xml:space="preserve"> </w:t>
      </w:r>
      <w:r>
        <w:t>языка</w:t>
      </w:r>
      <w:r>
        <w:rPr>
          <w:spacing w:val="80"/>
        </w:rPr>
        <w:t xml:space="preserve"> </w:t>
      </w:r>
      <w:r>
        <w:t>как</w:t>
      </w:r>
      <w:r>
        <w:rPr>
          <w:spacing w:val="80"/>
        </w:rPr>
        <w:t xml:space="preserve"> </w:t>
      </w:r>
      <w:r>
        <w:t>одной</w:t>
      </w:r>
      <w:r>
        <w:rPr>
          <w:spacing w:val="80"/>
        </w:rPr>
        <w:t xml:space="preserve"> </w:t>
      </w:r>
      <w:r>
        <w:t>из</w:t>
      </w:r>
      <w:r>
        <w:rPr>
          <w:spacing w:val="80"/>
        </w:rPr>
        <w:t xml:space="preserve"> </w:t>
      </w:r>
      <w:r>
        <w:t>главных</w:t>
      </w:r>
      <w:r>
        <w:rPr>
          <w:spacing w:val="80"/>
        </w:rPr>
        <w:t xml:space="preserve"> </w:t>
      </w:r>
      <w:r>
        <w:t>духовно-нравственных</w:t>
      </w:r>
      <w:r>
        <w:rPr>
          <w:spacing w:val="80"/>
        </w:rPr>
        <w:t xml:space="preserve"> </w:t>
      </w:r>
      <w:r>
        <w:t xml:space="preserve">ценностей </w:t>
      </w:r>
      <w:r>
        <w:rPr>
          <w:spacing w:val="-2"/>
        </w:rPr>
        <w:t>народа;</w:t>
      </w:r>
    </w:p>
    <w:p w14:paraId="462C8EB1">
      <w:pPr>
        <w:pStyle w:val="21"/>
        <w:tabs>
          <w:tab w:val="left" w:pos="2629"/>
          <w:tab w:val="left" w:pos="5240"/>
          <w:tab w:val="left" w:pos="6611"/>
          <w:tab w:val="left" w:pos="8051"/>
          <w:tab w:val="left" w:pos="8562"/>
        </w:tabs>
        <w:spacing w:line="355" w:lineRule="auto"/>
        <w:ind w:left="0" w:right="10" w:firstLine="426"/>
      </w:pPr>
      <w:r>
        <w:rPr>
          <w:spacing w:val="-2"/>
        </w:rPr>
        <w:t>признание</w:t>
      </w:r>
      <w:r>
        <w:t xml:space="preserve"> </w:t>
      </w:r>
      <w:r>
        <w:rPr>
          <w:spacing w:val="-2"/>
        </w:rPr>
        <w:t>индивидуальности</w:t>
      </w:r>
      <w:r>
        <w:t xml:space="preserve"> </w:t>
      </w:r>
      <w:r>
        <w:rPr>
          <w:spacing w:val="-2"/>
        </w:rPr>
        <w:t>каждого</w:t>
      </w:r>
      <w:r>
        <w:tab/>
      </w:r>
      <w:r>
        <w:rPr>
          <w:spacing w:val="-2"/>
        </w:rPr>
        <w:t>человека</w:t>
      </w:r>
      <w:r>
        <w:t xml:space="preserve"> </w:t>
      </w:r>
      <w:r>
        <w:rPr>
          <w:spacing w:val="-10"/>
        </w:rPr>
        <w:t>с</w:t>
      </w:r>
      <w:r>
        <w:t xml:space="preserve"> </w:t>
      </w:r>
      <w:r>
        <w:rPr>
          <w:spacing w:val="-2"/>
        </w:rPr>
        <w:t xml:space="preserve">использованием </w:t>
      </w:r>
      <w:r>
        <w:t>собственного жизненного и читательского опыта;</w:t>
      </w:r>
    </w:p>
    <w:p w14:paraId="43A602D9">
      <w:pPr>
        <w:pStyle w:val="21"/>
        <w:tabs>
          <w:tab w:val="left" w:pos="751"/>
          <w:tab w:val="left" w:pos="3022"/>
          <w:tab w:val="left" w:pos="4521"/>
          <w:tab w:val="left" w:pos="5767"/>
          <w:tab w:val="left" w:pos="6513"/>
          <w:tab w:val="left" w:pos="8180"/>
          <w:tab w:val="left" w:pos="9287"/>
        </w:tabs>
        <w:spacing w:line="355" w:lineRule="auto"/>
        <w:ind w:left="0" w:right="10" w:firstLine="426"/>
      </w:pPr>
      <w:r>
        <w:t>проявление</w:t>
      </w:r>
      <w:r>
        <w:rPr>
          <w:spacing w:val="80"/>
        </w:rPr>
        <w:t xml:space="preserve"> </w:t>
      </w:r>
      <w:r>
        <w:t>сопереживания,</w:t>
      </w:r>
      <w:r>
        <w:rPr>
          <w:spacing w:val="80"/>
        </w:rPr>
        <w:t xml:space="preserve"> </w:t>
      </w:r>
      <w:r>
        <w:t>уважения</w:t>
      </w:r>
      <w:r>
        <w:rPr>
          <w:spacing w:val="80"/>
        </w:rPr>
        <w:t xml:space="preserve"> </w:t>
      </w:r>
      <w:r>
        <w:t>и</w:t>
      </w:r>
      <w:r>
        <w:rPr>
          <w:spacing w:val="80"/>
        </w:rPr>
        <w:t xml:space="preserve"> </w:t>
      </w:r>
      <w:r>
        <w:t>доброжелательности,</w:t>
      </w:r>
      <w:r>
        <w:rPr>
          <w:spacing w:val="80"/>
        </w:rPr>
        <w:t xml:space="preserve"> </w:t>
      </w:r>
      <w:r>
        <w:t>в</w:t>
      </w:r>
      <w:r>
        <w:rPr>
          <w:spacing w:val="80"/>
        </w:rPr>
        <w:t xml:space="preserve"> </w:t>
      </w:r>
      <w:r>
        <w:t>том</w:t>
      </w:r>
      <w:r>
        <w:rPr>
          <w:spacing w:val="80"/>
        </w:rPr>
        <w:t xml:space="preserve"> </w:t>
      </w:r>
      <w:r>
        <w:t xml:space="preserve">числе </w:t>
      </w:r>
      <w:r>
        <w:rPr>
          <w:spacing w:val="-10"/>
        </w:rPr>
        <w:t xml:space="preserve">с </w:t>
      </w:r>
      <w:r>
        <w:rPr>
          <w:spacing w:val="-2"/>
        </w:rPr>
        <w:t>использованием</w:t>
      </w:r>
      <w:r>
        <w:t xml:space="preserve"> </w:t>
      </w:r>
      <w:r>
        <w:rPr>
          <w:spacing w:val="-2"/>
        </w:rPr>
        <w:t>языковых</w:t>
      </w:r>
      <w:r>
        <w:t xml:space="preserve"> </w:t>
      </w:r>
      <w:r>
        <w:rPr>
          <w:spacing w:val="-2"/>
        </w:rPr>
        <w:t>средств</w:t>
      </w:r>
      <w:r>
        <w:t xml:space="preserve"> </w:t>
      </w:r>
      <w:r>
        <w:rPr>
          <w:spacing w:val="-5"/>
        </w:rPr>
        <w:t>для</w:t>
      </w:r>
      <w:r>
        <w:t xml:space="preserve"> </w:t>
      </w:r>
      <w:r>
        <w:rPr>
          <w:spacing w:val="-2"/>
        </w:rPr>
        <w:t>выражения</w:t>
      </w:r>
      <w:r>
        <w:t xml:space="preserve"> </w:t>
      </w:r>
      <w:r>
        <w:rPr>
          <w:spacing w:val="-2"/>
        </w:rPr>
        <w:t>своего</w:t>
      </w:r>
      <w:r>
        <w:t xml:space="preserve"> </w:t>
      </w:r>
      <w:r>
        <w:rPr>
          <w:spacing w:val="-2"/>
        </w:rPr>
        <w:t xml:space="preserve">состояния </w:t>
      </w:r>
      <w:r>
        <w:t xml:space="preserve">и </w:t>
      </w:r>
      <w:r>
        <w:rPr>
          <w:spacing w:val="-2"/>
        </w:rPr>
        <w:t>чувств;</w:t>
      </w:r>
    </w:p>
    <w:p w14:paraId="10B2B692">
      <w:pPr>
        <w:pStyle w:val="21"/>
        <w:spacing w:line="355" w:lineRule="auto"/>
        <w:ind w:left="0" w:right="11" w:firstLine="425"/>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1D3F37ED">
      <w:pPr>
        <w:pStyle w:val="33"/>
        <w:numPr>
          <w:ilvl w:val="0"/>
          <w:numId w:val="5"/>
        </w:numPr>
        <w:tabs>
          <w:tab w:val="left" w:pos="1304"/>
        </w:tabs>
        <w:spacing w:line="320" w:lineRule="exact"/>
        <w:ind w:left="0" w:right="10" w:firstLine="426"/>
        <w:rPr>
          <w:sz w:val="28"/>
        </w:rPr>
      </w:pPr>
      <w:r>
        <w:rPr>
          <w:sz w:val="28"/>
        </w:rPr>
        <w:t>эстетическое</w:t>
      </w:r>
      <w:r>
        <w:rPr>
          <w:spacing w:val="-7"/>
          <w:sz w:val="28"/>
        </w:rPr>
        <w:t xml:space="preserve"> </w:t>
      </w:r>
      <w:r>
        <w:rPr>
          <w:spacing w:val="-2"/>
          <w:sz w:val="28"/>
        </w:rPr>
        <w:t>воспитание:</w:t>
      </w:r>
    </w:p>
    <w:p w14:paraId="33BFA28E">
      <w:pPr>
        <w:pStyle w:val="21"/>
        <w:spacing w:before="156" w:line="355" w:lineRule="auto"/>
        <w:ind w:left="0" w:right="10" w:firstLine="426"/>
      </w:pPr>
      <w:r>
        <w:t>уважительное отношение и интерес к художественной культуре, восприимчивость</w:t>
      </w:r>
      <w:r>
        <w:rPr>
          <w:spacing w:val="40"/>
        </w:rPr>
        <w:t xml:space="preserve">  </w:t>
      </w:r>
      <w:r>
        <w:t>к</w:t>
      </w:r>
      <w:r>
        <w:rPr>
          <w:spacing w:val="40"/>
        </w:rPr>
        <w:t xml:space="preserve">  </w:t>
      </w:r>
      <w:r>
        <w:t>разным</w:t>
      </w:r>
      <w:r>
        <w:rPr>
          <w:spacing w:val="40"/>
        </w:rPr>
        <w:t xml:space="preserve">  </w:t>
      </w:r>
      <w:r>
        <w:t>видам</w:t>
      </w:r>
      <w:r>
        <w:rPr>
          <w:spacing w:val="40"/>
        </w:rPr>
        <w:t xml:space="preserve">  </w:t>
      </w:r>
      <w:r>
        <w:t>искусства,</w:t>
      </w:r>
      <w:r>
        <w:rPr>
          <w:spacing w:val="40"/>
        </w:rPr>
        <w:t xml:space="preserve">  </w:t>
      </w:r>
      <w:r>
        <w:t>традициям</w:t>
      </w:r>
      <w:r>
        <w:rPr>
          <w:spacing w:val="40"/>
        </w:rPr>
        <w:t xml:space="preserve">  </w:t>
      </w:r>
      <w:r>
        <w:t>и</w:t>
      </w:r>
      <w:r>
        <w:rPr>
          <w:spacing w:val="40"/>
        </w:rPr>
        <w:t xml:space="preserve">  </w:t>
      </w:r>
      <w:r>
        <w:t>творчеству</w:t>
      </w:r>
      <w:r>
        <w:rPr>
          <w:spacing w:val="40"/>
        </w:rPr>
        <w:t xml:space="preserve"> </w:t>
      </w:r>
      <w:r>
        <w:t>своего и других народов;</w:t>
      </w:r>
    </w:p>
    <w:p w14:paraId="584516D1">
      <w:pPr>
        <w:pStyle w:val="21"/>
        <w:spacing w:line="355" w:lineRule="auto"/>
        <w:ind w:left="0" w:right="10" w:firstLine="426"/>
      </w:pPr>
      <w:r>
        <w:t>стремление к самовыражению в искусстве слова; осознание важности</w:t>
      </w:r>
      <w:r>
        <w:rPr>
          <w:spacing w:val="40"/>
        </w:rPr>
        <w:t xml:space="preserve"> </w:t>
      </w:r>
      <w:r>
        <w:t>русского языка как средства общения и самовыражения;</w:t>
      </w:r>
    </w:p>
    <w:p w14:paraId="4BD2BB3B">
      <w:pPr>
        <w:pStyle w:val="33"/>
        <w:numPr>
          <w:ilvl w:val="0"/>
          <w:numId w:val="5"/>
        </w:numPr>
        <w:tabs>
          <w:tab w:val="left" w:pos="1304"/>
        </w:tabs>
        <w:spacing w:line="355" w:lineRule="auto"/>
        <w:ind w:left="0" w:right="10" w:firstLine="426"/>
        <w:rPr>
          <w:sz w:val="28"/>
        </w:rPr>
      </w:pPr>
      <w:r>
        <w:rPr>
          <w:sz w:val="28"/>
        </w:rPr>
        <w:t>физическое</w:t>
      </w:r>
      <w:r>
        <w:rPr>
          <w:spacing w:val="80"/>
          <w:w w:val="150"/>
          <w:sz w:val="28"/>
        </w:rPr>
        <w:t xml:space="preserve">   </w:t>
      </w:r>
      <w:r>
        <w:rPr>
          <w:sz w:val="28"/>
        </w:rPr>
        <w:t>воспитание,</w:t>
      </w:r>
      <w:r>
        <w:rPr>
          <w:spacing w:val="80"/>
          <w:w w:val="150"/>
          <w:sz w:val="28"/>
        </w:rPr>
        <w:t xml:space="preserve">   </w:t>
      </w:r>
      <w:r>
        <w:rPr>
          <w:sz w:val="28"/>
        </w:rPr>
        <w:t>формирование</w:t>
      </w:r>
      <w:r>
        <w:rPr>
          <w:spacing w:val="80"/>
          <w:w w:val="150"/>
          <w:sz w:val="28"/>
        </w:rPr>
        <w:t xml:space="preserve">   </w:t>
      </w:r>
      <w:r>
        <w:rPr>
          <w:sz w:val="28"/>
        </w:rPr>
        <w:t>культуры</w:t>
      </w:r>
      <w:r>
        <w:rPr>
          <w:spacing w:val="80"/>
          <w:w w:val="150"/>
          <w:sz w:val="28"/>
        </w:rPr>
        <w:t xml:space="preserve">   </w:t>
      </w:r>
      <w:r>
        <w:rPr>
          <w:sz w:val="28"/>
        </w:rPr>
        <w:t>здоровья</w:t>
      </w:r>
      <w:r>
        <w:rPr>
          <w:spacing w:val="40"/>
          <w:sz w:val="28"/>
        </w:rPr>
        <w:t xml:space="preserve"> </w:t>
      </w:r>
      <w:r>
        <w:rPr>
          <w:sz w:val="28"/>
        </w:rPr>
        <w:t>и эмоционального благополучия:</w:t>
      </w:r>
    </w:p>
    <w:p w14:paraId="2B162F86">
      <w:pPr>
        <w:pStyle w:val="21"/>
        <w:spacing w:line="355" w:lineRule="auto"/>
        <w:ind w:left="0" w:right="10" w:firstLine="426"/>
      </w:pPr>
      <w:r>
        <w:t>соблюдение правил безопасного поиска в информационной среде дополнительной информации в процессе языкового образования;</w:t>
      </w:r>
    </w:p>
    <w:p w14:paraId="0E9E507A">
      <w:pPr>
        <w:pStyle w:val="21"/>
        <w:spacing w:line="355" w:lineRule="auto"/>
        <w:ind w:left="0" w:right="10" w:firstLine="426"/>
      </w:pPr>
      <w:r>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14:paraId="1EECDBA4">
      <w:pPr>
        <w:pStyle w:val="33"/>
        <w:numPr>
          <w:ilvl w:val="0"/>
          <w:numId w:val="5"/>
        </w:numPr>
        <w:tabs>
          <w:tab w:val="left" w:pos="1304"/>
        </w:tabs>
        <w:spacing w:line="321" w:lineRule="exact"/>
        <w:ind w:left="0" w:right="10" w:firstLine="426"/>
        <w:rPr>
          <w:sz w:val="28"/>
        </w:rPr>
      </w:pPr>
      <w:r>
        <w:rPr>
          <w:sz w:val="28"/>
        </w:rPr>
        <w:t>трудовое</w:t>
      </w:r>
      <w:r>
        <w:rPr>
          <w:spacing w:val="-6"/>
          <w:sz w:val="28"/>
        </w:rPr>
        <w:t xml:space="preserve"> </w:t>
      </w:r>
      <w:r>
        <w:rPr>
          <w:spacing w:val="-2"/>
          <w:sz w:val="28"/>
        </w:rPr>
        <w:t>воспитание:</w:t>
      </w:r>
    </w:p>
    <w:p w14:paraId="2338E59A">
      <w:pPr>
        <w:pStyle w:val="21"/>
        <w:spacing w:before="151" w:line="355" w:lineRule="auto"/>
        <w:ind w:left="0" w:right="10" w:firstLine="426"/>
      </w:pPr>
      <w:r>
        <w:t>осознание ценности труда в жизни человека и общества (в том числе</w:t>
      </w:r>
      <w:r>
        <w:rPr>
          <w:spacing w:val="40"/>
        </w:rPr>
        <w:t xml:space="preserve"> </w:t>
      </w:r>
      <w:r>
        <w:t>благодаря примерам из текстов, с которыми идёт работа на уроках русского языка), интерес</w:t>
      </w:r>
      <w:r>
        <w:rPr>
          <w:spacing w:val="80"/>
          <w:w w:val="150"/>
        </w:rPr>
        <w:t xml:space="preserve"> </w:t>
      </w:r>
      <w:r>
        <w:t>к</w:t>
      </w:r>
      <w:r>
        <w:rPr>
          <w:spacing w:val="80"/>
          <w:w w:val="150"/>
        </w:rPr>
        <w:t xml:space="preserve"> </w:t>
      </w:r>
      <w:r>
        <w:t>различным</w:t>
      </w:r>
      <w:r>
        <w:rPr>
          <w:spacing w:val="80"/>
          <w:w w:val="150"/>
        </w:rPr>
        <w:t xml:space="preserve"> </w:t>
      </w:r>
      <w:r>
        <w:t>профессиям,</w:t>
      </w:r>
      <w:r>
        <w:rPr>
          <w:spacing w:val="80"/>
          <w:w w:val="150"/>
        </w:rPr>
        <w:t xml:space="preserve"> </w:t>
      </w:r>
      <w:r>
        <w:t>возникающий</w:t>
      </w:r>
      <w:r>
        <w:rPr>
          <w:spacing w:val="80"/>
          <w:w w:val="150"/>
        </w:rPr>
        <w:t xml:space="preserve"> </w:t>
      </w:r>
      <w:r>
        <w:t>при</w:t>
      </w:r>
      <w:r>
        <w:rPr>
          <w:spacing w:val="80"/>
          <w:w w:val="150"/>
        </w:rPr>
        <w:t xml:space="preserve"> </w:t>
      </w:r>
      <w:r>
        <w:t>обсуждении</w:t>
      </w:r>
      <w:r>
        <w:rPr>
          <w:spacing w:val="80"/>
          <w:w w:val="150"/>
        </w:rPr>
        <w:t xml:space="preserve"> </w:t>
      </w:r>
      <w:r>
        <w:t>примеров</w:t>
      </w:r>
      <w:r>
        <w:rPr>
          <w:spacing w:val="40"/>
        </w:rPr>
        <w:t xml:space="preserve"> </w:t>
      </w:r>
      <w:r>
        <w:t>из текстов, с которыми идёт работа на уроках русского языка;</w:t>
      </w:r>
    </w:p>
    <w:p w14:paraId="47E22494">
      <w:pPr>
        <w:pStyle w:val="33"/>
        <w:numPr>
          <w:ilvl w:val="0"/>
          <w:numId w:val="5"/>
        </w:numPr>
        <w:tabs>
          <w:tab w:val="left" w:pos="1304"/>
        </w:tabs>
        <w:spacing w:before="1"/>
        <w:ind w:left="0" w:right="10" w:firstLine="426"/>
        <w:rPr>
          <w:sz w:val="28"/>
        </w:rPr>
      </w:pPr>
      <w:r>
        <w:rPr>
          <w:sz w:val="28"/>
        </w:rPr>
        <w:t>экологическое</w:t>
      </w:r>
      <w:r>
        <w:rPr>
          <w:spacing w:val="-10"/>
          <w:sz w:val="28"/>
        </w:rPr>
        <w:t xml:space="preserve"> </w:t>
      </w:r>
      <w:r>
        <w:rPr>
          <w:spacing w:val="-2"/>
          <w:sz w:val="28"/>
        </w:rPr>
        <w:t>воспитание:</w:t>
      </w:r>
    </w:p>
    <w:p w14:paraId="03D90570">
      <w:pPr>
        <w:pStyle w:val="21"/>
        <w:spacing w:before="155" w:line="355" w:lineRule="auto"/>
        <w:ind w:left="0" w:right="10" w:firstLine="426"/>
      </w:pPr>
      <w:r>
        <w:t>бережное</w:t>
      </w:r>
      <w:r>
        <w:rPr>
          <w:spacing w:val="-4"/>
        </w:rPr>
        <w:t xml:space="preserve"> </w:t>
      </w:r>
      <w:r>
        <w:t>отношение</w:t>
      </w:r>
      <w:r>
        <w:rPr>
          <w:spacing w:val="-4"/>
        </w:rPr>
        <w:t xml:space="preserve"> </w:t>
      </w:r>
      <w:r>
        <w:t>к</w:t>
      </w:r>
      <w:r>
        <w:rPr>
          <w:spacing w:val="-4"/>
        </w:rPr>
        <w:t xml:space="preserve"> </w:t>
      </w:r>
      <w:r>
        <w:t>природе,</w:t>
      </w:r>
      <w:r>
        <w:rPr>
          <w:spacing w:val="-5"/>
        </w:rPr>
        <w:t xml:space="preserve"> </w:t>
      </w:r>
      <w:r>
        <w:t>формируемое</w:t>
      </w:r>
      <w:r>
        <w:rPr>
          <w:spacing w:val="-4"/>
        </w:rPr>
        <w:t xml:space="preserve"> </w:t>
      </w:r>
      <w:r>
        <w:t>в</w:t>
      </w:r>
      <w:r>
        <w:rPr>
          <w:spacing w:val="-5"/>
        </w:rPr>
        <w:t xml:space="preserve"> </w:t>
      </w:r>
      <w:r>
        <w:t>процессе</w:t>
      </w:r>
      <w:r>
        <w:rPr>
          <w:spacing w:val="-4"/>
        </w:rPr>
        <w:t xml:space="preserve"> </w:t>
      </w:r>
      <w:r>
        <w:t>работы</w:t>
      </w:r>
      <w:r>
        <w:rPr>
          <w:spacing w:val="-4"/>
        </w:rPr>
        <w:t xml:space="preserve"> </w:t>
      </w:r>
      <w:r>
        <w:t>с</w:t>
      </w:r>
      <w:r>
        <w:rPr>
          <w:spacing w:val="-5"/>
        </w:rPr>
        <w:t xml:space="preserve"> </w:t>
      </w:r>
      <w:r>
        <w:t>текстами; неприятие действий, приносящих вред природе;</w:t>
      </w:r>
    </w:p>
    <w:p w14:paraId="51961A77">
      <w:pPr>
        <w:pStyle w:val="33"/>
        <w:numPr>
          <w:ilvl w:val="0"/>
          <w:numId w:val="5"/>
        </w:numPr>
        <w:tabs>
          <w:tab w:val="left" w:pos="1304"/>
        </w:tabs>
        <w:spacing w:line="319" w:lineRule="exact"/>
        <w:ind w:left="0" w:right="10" w:firstLine="426"/>
        <w:rPr>
          <w:sz w:val="28"/>
        </w:rPr>
      </w:pPr>
      <w:r>
        <w:rPr>
          <w:sz w:val="28"/>
        </w:rPr>
        <w:t>ценность</w:t>
      </w:r>
      <w:r>
        <w:rPr>
          <w:spacing w:val="-10"/>
          <w:sz w:val="28"/>
        </w:rPr>
        <w:t xml:space="preserve"> </w:t>
      </w:r>
      <w:r>
        <w:rPr>
          <w:sz w:val="28"/>
        </w:rPr>
        <w:t>научного</w:t>
      </w:r>
      <w:r>
        <w:rPr>
          <w:spacing w:val="-5"/>
          <w:sz w:val="28"/>
        </w:rPr>
        <w:t xml:space="preserve"> </w:t>
      </w:r>
      <w:r>
        <w:rPr>
          <w:spacing w:val="-2"/>
          <w:sz w:val="28"/>
        </w:rPr>
        <w:t>познания:</w:t>
      </w:r>
    </w:p>
    <w:p w14:paraId="53D05608">
      <w:pPr>
        <w:pStyle w:val="21"/>
        <w:spacing w:before="156" w:line="355" w:lineRule="auto"/>
        <w:ind w:left="0" w:right="10" w:firstLine="426"/>
      </w:pPr>
      <w: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14:paraId="57066F9C">
      <w:pPr>
        <w:pStyle w:val="21"/>
        <w:spacing w:line="360" w:lineRule="auto"/>
        <w:ind w:left="0" w:right="10" w:firstLine="426"/>
      </w:pPr>
      <w:r>
        <w:t>познавательные</w:t>
      </w:r>
      <w:r>
        <w:rPr>
          <w:spacing w:val="20"/>
        </w:rPr>
        <w:t xml:space="preserve">  </w:t>
      </w:r>
      <w:r>
        <w:t>интересы,</w:t>
      </w:r>
      <w:r>
        <w:rPr>
          <w:spacing w:val="23"/>
        </w:rPr>
        <w:t xml:space="preserve">  </w:t>
      </w:r>
      <w:r>
        <w:t>активность,</w:t>
      </w:r>
      <w:r>
        <w:rPr>
          <w:spacing w:val="23"/>
        </w:rPr>
        <w:t xml:space="preserve">  </w:t>
      </w:r>
      <w:r>
        <w:t>инициативность,</w:t>
      </w:r>
      <w:r>
        <w:rPr>
          <w:spacing w:val="79"/>
          <w:w w:val="150"/>
        </w:rPr>
        <w:t xml:space="preserve"> </w:t>
      </w:r>
      <w:r>
        <w:rPr>
          <w:spacing w:val="-2"/>
        </w:rPr>
        <w:t xml:space="preserve">любознательность </w:t>
      </w:r>
      <w:r>
        <w:t>и самостоятельность в познании, в том числе познавательный интерес к изучению русского языка, активность и самостоятельность в его познании.</w:t>
      </w:r>
    </w:p>
    <w:p w14:paraId="00603A6F">
      <w:pPr>
        <w:pStyle w:val="33"/>
        <w:numPr>
          <w:ilvl w:val="2"/>
          <w:numId w:val="4"/>
        </w:numPr>
        <w:tabs>
          <w:tab w:val="left" w:pos="1975"/>
        </w:tabs>
        <w:spacing w:line="360" w:lineRule="auto"/>
        <w:ind w:left="0" w:right="10" w:firstLine="426"/>
        <w:rPr>
          <w:sz w:val="28"/>
        </w:rPr>
      </w:pPr>
      <w:r>
        <w:rPr>
          <w:sz w:val="28"/>
        </w:rPr>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FAD7E56">
      <w:pPr>
        <w:pStyle w:val="33"/>
        <w:numPr>
          <w:ilvl w:val="3"/>
          <w:numId w:val="4"/>
        </w:numPr>
        <w:tabs>
          <w:tab w:val="left" w:pos="2185"/>
        </w:tabs>
        <w:spacing w:line="355" w:lineRule="auto"/>
        <w:ind w:left="0" w:right="10" w:firstLine="426"/>
        <w:rPr>
          <w:sz w:val="28"/>
        </w:rPr>
      </w:pPr>
      <w:r>
        <w:rPr>
          <w:sz w:val="28"/>
        </w:rPr>
        <w:t>У обучающегося будут сформированы следующие базовые логические действия как часть познавательных универсальных учебных действий:</w:t>
      </w:r>
    </w:p>
    <w:p w14:paraId="3CEC284D">
      <w:pPr>
        <w:pStyle w:val="21"/>
        <w:spacing w:line="355" w:lineRule="auto"/>
        <w:ind w:left="0" w:right="10" w:firstLine="426"/>
      </w:pPr>
      <w:r>
        <w:t>сравнивать</w:t>
      </w:r>
      <w:r>
        <w:rPr>
          <w:spacing w:val="-5"/>
        </w:rPr>
        <w:t xml:space="preserve"> </w:t>
      </w:r>
      <w:r>
        <w:t>различные</w:t>
      </w:r>
      <w:r>
        <w:rPr>
          <w:spacing w:val="-2"/>
        </w:rPr>
        <w:t xml:space="preserve"> </w:t>
      </w:r>
      <w:r>
        <w:t>языковые</w:t>
      </w:r>
      <w:r>
        <w:rPr>
          <w:spacing w:val="-3"/>
        </w:rPr>
        <w:t xml:space="preserve"> </w:t>
      </w:r>
      <w:r>
        <w:t>единицы</w:t>
      </w:r>
      <w:r>
        <w:rPr>
          <w:spacing w:val="-1"/>
        </w:rPr>
        <w:t xml:space="preserve"> </w:t>
      </w:r>
      <w:r>
        <w:t>(звуки,</w:t>
      </w:r>
      <w:r>
        <w:rPr>
          <w:spacing w:val="-2"/>
        </w:rPr>
        <w:t xml:space="preserve"> </w:t>
      </w:r>
      <w:r>
        <w:t>слова,</w:t>
      </w:r>
      <w:r>
        <w:rPr>
          <w:spacing w:val="-4"/>
        </w:rPr>
        <w:t xml:space="preserve"> </w:t>
      </w:r>
      <w:r>
        <w:t>предложения,</w:t>
      </w:r>
      <w:r>
        <w:rPr>
          <w:spacing w:val="-2"/>
        </w:rPr>
        <w:t xml:space="preserve"> </w:t>
      </w:r>
      <w:r>
        <w:t>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14:paraId="374D3CDE">
      <w:pPr>
        <w:pStyle w:val="21"/>
        <w:spacing w:line="355" w:lineRule="auto"/>
        <w:ind w:left="0" w:right="10" w:firstLine="426"/>
      </w:pPr>
      <w:r>
        <w:t>объединять объекты (языковые единицы) по определённому признаку; определять</w:t>
      </w:r>
      <w:r>
        <w:rPr>
          <w:spacing w:val="23"/>
        </w:rPr>
        <w:t xml:space="preserve">  </w:t>
      </w:r>
      <w:r>
        <w:t>существенный</w:t>
      </w:r>
      <w:r>
        <w:rPr>
          <w:spacing w:val="23"/>
        </w:rPr>
        <w:t xml:space="preserve">  </w:t>
      </w:r>
      <w:r>
        <w:t>признак</w:t>
      </w:r>
      <w:r>
        <w:rPr>
          <w:spacing w:val="24"/>
        </w:rPr>
        <w:t xml:space="preserve">  </w:t>
      </w:r>
      <w:r>
        <w:t>для</w:t>
      </w:r>
      <w:r>
        <w:rPr>
          <w:spacing w:val="24"/>
        </w:rPr>
        <w:t xml:space="preserve">  </w:t>
      </w:r>
      <w:r>
        <w:t>классификации</w:t>
      </w:r>
      <w:r>
        <w:rPr>
          <w:spacing w:val="23"/>
        </w:rPr>
        <w:t xml:space="preserve">  </w:t>
      </w:r>
      <w:r>
        <w:t>языковых</w:t>
      </w:r>
      <w:r>
        <w:rPr>
          <w:spacing w:val="24"/>
        </w:rPr>
        <w:t xml:space="preserve">  </w:t>
      </w:r>
      <w:r>
        <w:rPr>
          <w:spacing w:val="-2"/>
        </w:rPr>
        <w:t>единиц</w:t>
      </w:r>
    </w:p>
    <w:p w14:paraId="6EF90BDF">
      <w:pPr>
        <w:pStyle w:val="21"/>
        <w:spacing w:line="355" w:lineRule="auto"/>
        <w:ind w:left="0" w:right="10" w:firstLine="426"/>
      </w:pPr>
      <w:r>
        <w:t>(звуков, частей речи, предложений, текстов); классифицировать языковые единицы; находить</w:t>
      </w:r>
      <w:r>
        <w:rPr>
          <w:spacing w:val="56"/>
        </w:rPr>
        <w:t xml:space="preserve"> </w:t>
      </w:r>
      <w:r>
        <w:t>в</w:t>
      </w:r>
      <w:r>
        <w:rPr>
          <w:spacing w:val="56"/>
        </w:rPr>
        <w:t xml:space="preserve"> </w:t>
      </w:r>
      <w:r>
        <w:t>языковом</w:t>
      </w:r>
      <w:r>
        <w:rPr>
          <w:spacing w:val="59"/>
        </w:rPr>
        <w:t xml:space="preserve"> </w:t>
      </w:r>
      <w:r>
        <w:t>материале</w:t>
      </w:r>
      <w:r>
        <w:rPr>
          <w:spacing w:val="56"/>
        </w:rPr>
        <w:t xml:space="preserve"> </w:t>
      </w:r>
      <w:r>
        <w:t>закономерности</w:t>
      </w:r>
      <w:r>
        <w:rPr>
          <w:spacing w:val="58"/>
        </w:rPr>
        <w:t xml:space="preserve"> </w:t>
      </w:r>
      <w:r>
        <w:t>и</w:t>
      </w:r>
      <w:r>
        <w:rPr>
          <w:spacing w:val="57"/>
        </w:rPr>
        <w:t xml:space="preserve"> </w:t>
      </w:r>
      <w:r>
        <w:t>противоречия</w:t>
      </w:r>
      <w:r>
        <w:rPr>
          <w:spacing w:val="57"/>
        </w:rPr>
        <w:t xml:space="preserve"> </w:t>
      </w:r>
      <w:r>
        <w:t>на</w:t>
      </w:r>
      <w:r>
        <w:rPr>
          <w:spacing w:val="58"/>
        </w:rPr>
        <w:t xml:space="preserve"> </w:t>
      </w:r>
      <w:r>
        <w:rPr>
          <w:spacing w:val="-2"/>
        </w:rPr>
        <w:t>основе</w:t>
      </w:r>
    </w:p>
    <w:p w14:paraId="6E5DC4C2">
      <w:pPr>
        <w:pStyle w:val="21"/>
        <w:spacing w:line="355" w:lineRule="auto"/>
        <w:ind w:left="0" w:right="10" w:firstLine="426"/>
      </w:pPr>
      <w:r>
        <w:t>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14:paraId="410C425A">
      <w:pPr>
        <w:pStyle w:val="21"/>
        <w:spacing w:line="355" w:lineRule="auto"/>
        <w:ind w:left="0" w:right="10" w:firstLine="426"/>
      </w:pPr>
      <w:r>
        <w:t>выявлять недостаток информации для решения учебной и практической</w:t>
      </w:r>
      <w:r>
        <w:rPr>
          <w:spacing w:val="40"/>
        </w:rPr>
        <w:t xml:space="preserve"> </w:t>
      </w:r>
      <w:r>
        <w:t>задачи</w:t>
      </w:r>
      <w:r>
        <w:rPr>
          <w:spacing w:val="80"/>
          <w:w w:val="150"/>
        </w:rPr>
        <w:t xml:space="preserve">  </w:t>
      </w:r>
      <w:r>
        <w:t>на</w:t>
      </w:r>
      <w:r>
        <w:rPr>
          <w:spacing w:val="80"/>
          <w:w w:val="150"/>
        </w:rPr>
        <w:t xml:space="preserve">  </w:t>
      </w:r>
      <w:r>
        <w:t>основе</w:t>
      </w:r>
      <w:r>
        <w:rPr>
          <w:spacing w:val="80"/>
          <w:w w:val="150"/>
        </w:rPr>
        <w:t xml:space="preserve">  </w:t>
      </w:r>
      <w:r>
        <w:t>предложенного</w:t>
      </w:r>
      <w:r>
        <w:rPr>
          <w:spacing w:val="80"/>
          <w:w w:val="150"/>
        </w:rPr>
        <w:t xml:space="preserve">  </w:t>
      </w:r>
      <w:r>
        <w:t>алгоритма,</w:t>
      </w:r>
      <w:r>
        <w:rPr>
          <w:spacing w:val="80"/>
          <w:w w:val="150"/>
        </w:rPr>
        <w:t xml:space="preserve">  </w:t>
      </w:r>
      <w:r>
        <w:t>формулировать</w:t>
      </w:r>
      <w:r>
        <w:rPr>
          <w:spacing w:val="80"/>
          <w:w w:val="150"/>
        </w:rPr>
        <w:t xml:space="preserve">  </w:t>
      </w:r>
      <w:r>
        <w:t>запрос</w:t>
      </w:r>
      <w:r>
        <w:rPr>
          <w:spacing w:val="40"/>
        </w:rPr>
        <w:t xml:space="preserve"> </w:t>
      </w:r>
      <w:r>
        <w:t>на дополнительную информацию;</w:t>
      </w:r>
    </w:p>
    <w:p w14:paraId="79DBCF21">
      <w:pPr>
        <w:pStyle w:val="21"/>
        <w:spacing w:line="355" w:lineRule="auto"/>
        <w:ind w:left="0" w:right="10" w:firstLine="426"/>
      </w:pPr>
      <w:r>
        <w:t>устанавливать</w:t>
      </w:r>
      <w:r>
        <w:rPr>
          <w:spacing w:val="40"/>
        </w:rPr>
        <w:t xml:space="preserve">  </w:t>
      </w:r>
      <w:r>
        <w:t>причинно-следственные</w:t>
      </w:r>
      <w:r>
        <w:rPr>
          <w:spacing w:val="40"/>
        </w:rPr>
        <w:t xml:space="preserve">  </w:t>
      </w:r>
      <w:r>
        <w:t>связи</w:t>
      </w:r>
      <w:r>
        <w:rPr>
          <w:spacing w:val="40"/>
        </w:rPr>
        <w:t xml:space="preserve">  </w:t>
      </w:r>
      <w:r>
        <w:t>в</w:t>
      </w:r>
      <w:r>
        <w:rPr>
          <w:spacing w:val="40"/>
        </w:rPr>
        <w:t xml:space="preserve">  </w:t>
      </w:r>
      <w:r>
        <w:t>ситуациях</w:t>
      </w:r>
      <w:r>
        <w:rPr>
          <w:spacing w:val="40"/>
        </w:rPr>
        <w:t xml:space="preserve">  </w:t>
      </w:r>
      <w:r>
        <w:t>наблюдения</w:t>
      </w:r>
      <w:r>
        <w:rPr>
          <w:spacing w:val="80"/>
        </w:rPr>
        <w:t xml:space="preserve"> </w:t>
      </w:r>
      <w:r>
        <w:t>за языковым материалом, делать выводы.</w:t>
      </w:r>
    </w:p>
    <w:p w14:paraId="5D0E1770">
      <w:pPr>
        <w:pStyle w:val="33"/>
        <w:numPr>
          <w:ilvl w:val="3"/>
          <w:numId w:val="4"/>
        </w:numPr>
        <w:tabs>
          <w:tab w:val="left" w:pos="2185"/>
        </w:tabs>
        <w:spacing w:line="355" w:lineRule="auto"/>
        <w:ind w:left="0" w:right="10" w:firstLine="426"/>
        <w:rPr>
          <w:sz w:val="28"/>
        </w:rPr>
      </w:pPr>
      <w:r>
        <w:rPr>
          <w:sz w:val="28"/>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8"/>
        </w:rPr>
        <w:t>действий:</w:t>
      </w:r>
    </w:p>
    <w:p w14:paraId="1E2B925D">
      <w:pPr>
        <w:pStyle w:val="21"/>
        <w:spacing w:line="355" w:lineRule="auto"/>
        <w:ind w:left="0" w:right="10" w:firstLine="426"/>
      </w:pPr>
      <w:r>
        <w:t>с помощью учителя формулировать цель, планировать изменения языкового объекта, речевой ситуации;</w:t>
      </w:r>
    </w:p>
    <w:p w14:paraId="338C9CA4">
      <w:pPr>
        <w:pStyle w:val="21"/>
        <w:spacing w:line="360" w:lineRule="auto"/>
        <w:ind w:left="0" w:right="10" w:firstLine="426"/>
      </w:pPr>
      <w:r>
        <w:t>сравнивать</w:t>
      </w:r>
      <w:r>
        <w:rPr>
          <w:spacing w:val="57"/>
          <w:w w:val="150"/>
        </w:rPr>
        <w:t xml:space="preserve"> </w:t>
      </w:r>
      <w:r>
        <w:t>несколько</w:t>
      </w:r>
      <w:r>
        <w:rPr>
          <w:spacing w:val="65"/>
          <w:w w:val="150"/>
        </w:rPr>
        <w:t xml:space="preserve"> </w:t>
      </w:r>
      <w:r>
        <w:t>вариантов</w:t>
      </w:r>
      <w:r>
        <w:rPr>
          <w:spacing w:val="63"/>
          <w:w w:val="150"/>
        </w:rPr>
        <w:t xml:space="preserve"> </w:t>
      </w:r>
      <w:r>
        <w:t>выполнения</w:t>
      </w:r>
      <w:r>
        <w:rPr>
          <w:spacing w:val="63"/>
          <w:w w:val="150"/>
        </w:rPr>
        <w:t xml:space="preserve"> </w:t>
      </w:r>
      <w:r>
        <w:t>задания,</w:t>
      </w:r>
      <w:r>
        <w:rPr>
          <w:spacing w:val="64"/>
          <w:w w:val="150"/>
        </w:rPr>
        <w:t xml:space="preserve"> </w:t>
      </w:r>
      <w:r>
        <w:t>выбирать</w:t>
      </w:r>
      <w:r>
        <w:rPr>
          <w:spacing w:val="63"/>
          <w:w w:val="150"/>
        </w:rPr>
        <w:t xml:space="preserve"> </w:t>
      </w:r>
      <w:r>
        <w:rPr>
          <w:spacing w:val="-2"/>
        </w:rPr>
        <w:t xml:space="preserve">наиболее </w:t>
      </w:r>
      <w:r>
        <w:t>целесообразный</w:t>
      </w:r>
      <w:r>
        <w:rPr>
          <w:spacing w:val="-8"/>
        </w:rPr>
        <w:t xml:space="preserve"> </w:t>
      </w:r>
      <w:r>
        <w:t>(на</w:t>
      </w:r>
      <w:r>
        <w:rPr>
          <w:spacing w:val="-9"/>
        </w:rPr>
        <w:t xml:space="preserve"> </w:t>
      </w:r>
      <w:r>
        <w:t>основе</w:t>
      </w:r>
      <w:r>
        <w:rPr>
          <w:spacing w:val="-11"/>
        </w:rPr>
        <w:t xml:space="preserve"> </w:t>
      </w:r>
      <w:r>
        <w:t>предложенных</w:t>
      </w:r>
      <w:r>
        <w:rPr>
          <w:spacing w:val="-6"/>
        </w:rPr>
        <w:t xml:space="preserve"> </w:t>
      </w:r>
      <w:r>
        <w:rPr>
          <w:spacing w:val="-2"/>
        </w:rPr>
        <w:t>критериев);</w:t>
      </w:r>
    </w:p>
    <w:p w14:paraId="5B8C7893">
      <w:pPr>
        <w:pStyle w:val="21"/>
        <w:spacing w:line="355" w:lineRule="auto"/>
        <w:ind w:left="0" w:right="11" w:firstLine="425"/>
      </w:pPr>
      <w:r>
        <w:t>проводить</w:t>
      </w:r>
      <w:r>
        <w:rPr>
          <w:spacing w:val="80"/>
        </w:rPr>
        <w:t xml:space="preserve">  </w:t>
      </w:r>
      <w:r>
        <w:t>по</w:t>
      </w:r>
      <w:r>
        <w:rPr>
          <w:spacing w:val="80"/>
        </w:rPr>
        <w:t xml:space="preserve">  </w:t>
      </w:r>
      <w:r>
        <w:t>предложенному</w:t>
      </w:r>
      <w:r>
        <w:rPr>
          <w:spacing w:val="80"/>
        </w:rPr>
        <w:t xml:space="preserve">  </w:t>
      </w:r>
      <w:r>
        <w:t>плану</w:t>
      </w:r>
      <w:r>
        <w:rPr>
          <w:spacing w:val="80"/>
        </w:rPr>
        <w:t xml:space="preserve">  </w:t>
      </w:r>
      <w:r>
        <w:t>несложное</w:t>
      </w:r>
      <w:r>
        <w:rPr>
          <w:spacing w:val="80"/>
        </w:rPr>
        <w:t xml:space="preserve">  </w:t>
      </w:r>
      <w:r>
        <w:t>лингвистическое мини-исследование, выполнять по предложенному плану проектное задание;</w:t>
      </w:r>
    </w:p>
    <w:p w14:paraId="5B356524">
      <w:pPr>
        <w:pStyle w:val="21"/>
        <w:spacing w:line="355" w:lineRule="auto"/>
        <w:ind w:left="0" w:right="10" w:firstLine="426"/>
      </w:pPr>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14:paraId="48A4F081">
      <w:pPr>
        <w:pStyle w:val="21"/>
        <w:spacing w:line="355" w:lineRule="auto"/>
        <w:ind w:left="0" w:right="10" w:firstLine="426"/>
      </w:pPr>
      <w:r>
        <w:t>прогнозировать</w:t>
      </w:r>
      <w:r>
        <w:rPr>
          <w:spacing w:val="40"/>
        </w:rPr>
        <w:t xml:space="preserve"> </w:t>
      </w:r>
      <w:r>
        <w:t>возможное</w:t>
      </w:r>
      <w:r>
        <w:rPr>
          <w:spacing w:val="40"/>
        </w:rPr>
        <w:t xml:space="preserve"> </w:t>
      </w:r>
      <w:r>
        <w:t>развитие</w:t>
      </w:r>
      <w:r>
        <w:rPr>
          <w:spacing w:val="40"/>
        </w:rPr>
        <w:t xml:space="preserve"> </w:t>
      </w:r>
      <w:r>
        <w:t>процессов,</w:t>
      </w:r>
      <w:r>
        <w:rPr>
          <w:spacing w:val="40"/>
        </w:rPr>
        <w:t xml:space="preserve"> </w:t>
      </w:r>
      <w:r>
        <w:t>событий</w:t>
      </w:r>
      <w:r>
        <w:rPr>
          <w:spacing w:val="40"/>
        </w:rPr>
        <w:t xml:space="preserve"> </w:t>
      </w:r>
      <w:r>
        <w:t>и</w:t>
      </w:r>
      <w:r>
        <w:rPr>
          <w:spacing w:val="40"/>
        </w:rPr>
        <w:t xml:space="preserve"> </w:t>
      </w:r>
      <w:r>
        <w:t>их</w:t>
      </w:r>
      <w:r>
        <w:rPr>
          <w:spacing w:val="40"/>
        </w:rPr>
        <w:t xml:space="preserve"> </w:t>
      </w:r>
      <w:r>
        <w:t>последствия</w:t>
      </w:r>
      <w:r>
        <w:rPr>
          <w:spacing w:val="80"/>
          <w:w w:val="150"/>
        </w:rPr>
        <w:t xml:space="preserve"> </w:t>
      </w:r>
      <w:r>
        <w:t>в аналогичных или сходных ситуациях.</w:t>
      </w:r>
    </w:p>
    <w:p w14:paraId="3D012720">
      <w:pPr>
        <w:pStyle w:val="33"/>
        <w:numPr>
          <w:ilvl w:val="3"/>
          <w:numId w:val="4"/>
        </w:numPr>
        <w:tabs>
          <w:tab w:val="left" w:pos="2367"/>
        </w:tabs>
        <w:spacing w:line="355" w:lineRule="auto"/>
        <w:ind w:left="0" w:right="10" w:firstLine="426"/>
        <w:rPr>
          <w:sz w:val="28"/>
        </w:rPr>
      </w:pPr>
      <w:r>
        <w:rPr>
          <w:sz w:val="28"/>
        </w:rPr>
        <w:t>У</w:t>
      </w:r>
      <w:r>
        <w:rPr>
          <w:spacing w:val="80"/>
          <w:sz w:val="28"/>
        </w:rPr>
        <w:t xml:space="preserve"> </w:t>
      </w:r>
      <w:r>
        <w:rPr>
          <w:sz w:val="28"/>
        </w:rPr>
        <w:t>обучающегося</w:t>
      </w:r>
      <w:r>
        <w:rPr>
          <w:spacing w:val="80"/>
          <w:sz w:val="28"/>
        </w:rPr>
        <w:t xml:space="preserve"> </w:t>
      </w:r>
      <w:r>
        <w:rPr>
          <w:sz w:val="28"/>
        </w:rPr>
        <w:t>будут</w:t>
      </w:r>
      <w:r>
        <w:rPr>
          <w:spacing w:val="80"/>
          <w:sz w:val="28"/>
        </w:rPr>
        <w:t xml:space="preserve"> </w:t>
      </w:r>
      <w:r>
        <w:rPr>
          <w:sz w:val="28"/>
        </w:rPr>
        <w:t>сформированы</w:t>
      </w:r>
      <w:r>
        <w:rPr>
          <w:spacing w:val="80"/>
          <w:sz w:val="28"/>
        </w:rPr>
        <w:t xml:space="preserve"> </w:t>
      </w:r>
      <w:r>
        <w:rPr>
          <w:sz w:val="28"/>
        </w:rPr>
        <w:t>следующие</w:t>
      </w:r>
      <w:r>
        <w:rPr>
          <w:spacing w:val="80"/>
          <w:sz w:val="28"/>
        </w:rPr>
        <w:t xml:space="preserve"> </w:t>
      </w:r>
      <w:r>
        <w:rPr>
          <w:sz w:val="28"/>
        </w:rPr>
        <w:t>действия</w:t>
      </w:r>
      <w:r>
        <w:rPr>
          <w:spacing w:val="80"/>
          <w:sz w:val="28"/>
        </w:rPr>
        <w:t xml:space="preserve"> </w:t>
      </w:r>
      <w:r>
        <w:rPr>
          <w:sz w:val="28"/>
        </w:rPr>
        <w:t xml:space="preserve">при работе с информацией как часть познавательных универсальных учебных </w:t>
      </w:r>
      <w:r>
        <w:rPr>
          <w:spacing w:val="-2"/>
          <w:sz w:val="28"/>
        </w:rPr>
        <w:t>действий:</w:t>
      </w:r>
    </w:p>
    <w:p w14:paraId="26A98B6E">
      <w:pPr>
        <w:pStyle w:val="21"/>
        <w:spacing w:line="355" w:lineRule="auto"/>
        <w:ind w:left="0" w:right="10" w:firstLine="426"/>
      </w:pPr>
      <w:r>
        <w:t>выбирать источник получения информации: нужный словарь для получения запрашиваемой информации, для уточнения;</w:t>
      </w:r>
    </w:p>
    <w:p w14:paraId="5E237491">
      <w:pPr>
        <w:pStyle w:val="21"/>
        <w:spacing w:line="355" w:lineRule="auto"/>
        <w:ind w:left="0" w:right="10" w:firstLine="426"/>
      </w:pPr>
      <w:r>
        <w:t>согласно заданному алгоритму находить представленную в явном виде информацию в предложенном источнике: в словарях, справочниках;</w:t>
      </w:r>
    </w:p>
    <w:p w14:paraId="33610AAF">
      <w:pPr>
        <w:pStyle w:val="21"/>
        <w:spacing w:line="355" w:lineRule="auto"/>
        <w:ind w:left="0" w:right="10" w:firstLine="426"/>
      </w:pPr>
      <w:r>
        <w:t>распознавать достоверную и недостоверную информацию самостоятельно</w:t>
      </w:r>
      <w:r>
        <w:rPr>
          <w:spacing w:val="80"/>
          <w:w w:val="150"/>
        </w:rPr>
        <w:t xml:space="preserve"> </w:t>
      </w:r>
      <w:r>
        <w:t>или</w:t>
      </w:r>
      <w:r>
        <w:rPr>
          <w:spacing w:val="80"/>
          <w:w w:val="150"/>
        </w:rPr>
        <w:t xml:space="preserve"> </w:t>
      </w:r>
      <w:r>
        <w:t>на</w:t>
      </w:r>
      <w:r>
        <w:rPr>
          <w:spacing w:val="80"/>
          <w:w w:val="150"/>
        </w:rPr>
        <w:t xml:space="preserve"> </w:t>
      </w:r>
      <w:r>
        <w:t>основании</w:t>
      </w:r>
      <w:r>
        <w:rPr>
          <w:spacing w:val="80"/>
          <w:w w:val="150"/>
        </w:rPr>
        <w:t xml:space="preserve"> </w:t>
      </w:r>
      <w:r>
        <w:t>предложенного</w:t>
      </w:r>
      <w:r>
        <w:rPr>
          <w:spacing w:val="80"/>
          <w:w w:val="150"/>
        </w:rPr>
        <w:t xml:space="preserve"> </w:t>
      </w:r>
      <w:r>
        <w:t>учителем</w:t>
      </w:r>
      <w:r>
        <w:rPr>
          <w:spacing w:val="80"/>
          <w:w w:val="150"/>
        </w:rPr>
        <w:t xml:space="preserve"> </w:t>
      </w:r>
      <w:r>
        <w:t>способа</w:t>
      </w:r>
      <w:r>
        <w:rPr>
          <w:spacing w:val="80"/>
          <w:w w:val="150"/>
        </w:rPr>
        <w:t xml:space="preserve"> </w:t>
      </w:r>
      <w:r>
        <w:t>её</w:t>
      </w:r>
      <w:r>
        <w:rPr>
          <w:spacing w:val="80"/>
          <w:w w:val="150"/>
        </w:rPr>
        <w:t xml:space="preserve"> </w:t>
      </w:r>
      <w:r>
        <w:t>проверки</w:t>
      </w:r>
      <w:r>
        <w:rPr>
          <w:spacing w:val="80"/>
          <w:w w:val="150"/>
        </w:rPr>
        <w:t xml:space="preserve"> </w:t>
      </w:r>
      <w:r>
        <w:t>(обращаясь к словарям, справочникам, учебнику);</w:t>
      </w:r>
    </w:p>
    <w:p w14:paraId="179A6448">
      <w:pPr>
        <w:pStyle w:val="21"/>
        <w:spacing w:line="355" w:lineRule="auto"/>
        <w:ind w:left="0" w:right="10" w:firstLine="426"/>
      </w:pPr>
      <w: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w:t>
      </w:r>
      <w:r>
        <w:rPr>
          <w:spacing w:val="80"/>
          <w:w w:val="150"/>
        </w:rPr>
        <w:t xml:space="preserve"> </w:t>
      </w:r>
      <w:r>
        <w:t>в</w:t>
      </w:r>
      <w:r>
        <w:rPr>
          <w:spacing w:val="80"/>
          <w:w w:val="150"/>
        </w:rPr>
        <w:t xml:space="preserve"> </w:t>
      </w:r>
      <w:r>
        <w:t>Интернете</w:t>
      </w:r>
      <w:r>
        <w:rPr>
          <w:spacing w:val="80"/>
          <w:w w:val="150"/>
        </w:rPr>
        <w:t xml:space="preserve"> </w:t>
      </w:r>
      <w:r>
        <w:t>(информации</w:t>
      </w:r>
      <w:r>
        <w:rPr>
          <w:spacing w:val="80"/>
          <w:w w:val="150"/>
        </w:rPr>
        <w:t xml:space="preserve"> </w:t>
      </w:r>
      <w:r>
        <w:t>о</w:t>
      </w:r>
      <w:r>
        <w:rPr>
          <w:spacing w:val="80"/>
          <w:w w:val="150"/>
        </w:rPr>
        <w:t xml:space="preserve"> </w:t>
      </w:r>
      <w:r>
        <w:t>написании</w:t>
      </w:r>
      <w:r>
        <w:rPr>
          <w:spacing w:val="80"/>
          <w:w w:val="150"/>
        </w:rPr>
        <w:t xml:space="preserve"> </w:t>
      </w:r>
      <w:r>
        <w:t>и</w:t>
      </w:r>
      <w:r>
        <w:rPr>
          <w:spacing w:val="80"/>
          <w:w w:val="150"/>
        </w:rPr>
        <w:t xml:space="preserve"> </w:t>
      </w:r>
      <w:r>
        <w:t>произношении</w:t>
      </w:r>
      <w:r>
        <w:rPr>
          <w:spacing w:val="80"/>
          <w:w w:val="150"/>
        </w:rPr>
        <w:t xml:space="preserve"> </w:t>
      </w:r>
      <w:r>
        <w:t>слова, о значении слова, о происхождении слова, о синонимах слова);</w:t>
      </w:r>
    </w:p>
    <w:p w14:paraId="4E293618">
      <w:pPr>
        <w:pStyle w:val="21"/>
        <w:spacing w:line="355" w:lineRule="auto"/>
        <w:ind w:left="0" w:right="10" w:firstLine="426"/>
      </w:pPr>
      <w:r>
        <w:t>анализировать и создавать текстовую, видео-, графическую, звуковую информацию в соответствии с учебной задачей;</w:t>
      </w:r>
    </w:p>
    <w:p w14:paraId="3A6037D9">
      <w:pPr>
        <w:pStyle w:val="21"/>
        <w:spacing w:line="355" w:lineRule="auto"/>
        <w:ind w:left="0" w:right="10" w:firstLine="426"/>
      </w:pPr>
      <w:r>
        <w:t>понимать лингвистическую информацию, зафиксированную в виде таблиц, схем; самостоятельно создавать схемы, таблицы для представления</w:t>
      </w:r>
      <w:r>
        <w:rPr>
          <w:spacing w:val="40"/>
        </w:rPr>
        <w:t xml:space="preserve"> </w:t>
      </w:r>
      <w:r>
        <w:t>лингвистической информации.</w:t>
      </w:r>
    </w:p>
    <w:p w14:paraId="3B249587">
      <w:pPr>
        <w:pStyle w:val="33"/>
        <w:numPr>
          <w:ilvl w:val="3"/>
          <w:numId w:val="4"/>
        </w:numPr>
        <w:tabs>
          <w:tab w:val="left" w:pos="1843"/>
        </w:tabs>
        <w:spacing w:line="355" w:lineRule="auto"/>
        <w:ind w:left="0" w:right="10" w:firstLine="426"/>
        <w:rPr>
          <w:sz w:val="28"/>
        </w:rPr>
      </w:pPr>
      <w:r>
        <w:rPr>
          <w:sz w:val="28"/>
        </w:rPr>
        <w:t>У обучающегося будут сформированы следующие действия общения как часть коммуникативных универсальных учебных действий:</w:t>
      </w:r>
    </w:p>
    <w:p w14:paraId="408ADFF4">
      <w:pPr>
        <w:spacing w:line="355" w:lineRule="auto"/>
        <w:ind w:right="10" w:firstLine="426"/>
        <w:jc w:val="both"/>
        <w:rPr>
          <w:sz w:val="28"/>
          <w:szCs w:val="28"/>
        </w:rPr>
      </w:pPr>
      <w:r>
        <w:rPr>
          <w:sz w:val="28"/>
          <w:szCs w:val="28"/>
        </w:rPr>
        <w:t xml:space="preserve"> воспринимать</w:t>
      </w:r>
      <w:r>
        <w:rPr>
          <w:spacing w:val="40"/>
          <w:sz w:val="28"/>
          <w:szCs w:val="28"/>
        </w:rPr>
        <w:t xml:space="preserve"> </w:t>
      </w:r>
      <w:r>
        <w:rPr>
          <w:sz w:val="28"/>
          <w:szCs w:val="28"/>
        </w:rPr>
        <w:t>и</w:t>
      </w:r>
      <w:r>
        <w:rPr>
          <w:spacing w:val="40"/>
          <w:sz w:val="28"/>
          <w:szCs w:val="28"/>
        </w:rPr>
        <w:t xml:space="preserve"> </w:t>
      </w:r>
      <w:r>
        <w:rPr>
          <w:sz w:val="28"/>
          <w:szCs w:val="28"/>
        </w:rPr>
        <w:t>формулировать</w:t>
      </w:r>
      <w:r>
        <w:rPr>
          <w:spacing w:val="40"/>
          <w:sz w:val="28"/>
          <w:szCs w:val="28"/>
        </w:rPr>
        <w:t xml:space="preserve"> </w:t>
      </w:r>
      <w:r>
        <w:rPr>
          <w:sz w:val="28"/>
          <w:szCs w:val="28"/>
        </w:rPr>
        <w:t>суждения,</w:t>
      </w:r>
      <w:r>
        <w:rPr>
          <w:spacing w:val="40"/>
          <w:sz w:val="28"/>
          <w:szCs w:val="28"/>
        </w:rPr>
        <w:t xml:space="preserve"> </w:t>
      </w:r>
      <w:r>
        <w:rPr>
          <w:sz w:val="28"/>
          <w:szCs w:val="28"/>
        </w:rPr>
        <w:t>выражать</w:t>
      </w:r>
      <w:r>
        <w:rPr>
          <w:spacing w:val="40"/>
          <w:sz w:val="28"/>
          <w:szCs w:val="28"/>
        </w:rPr>
        <w:t xml:space="preserve"> </w:t>
      </w:r>
      <w:r>
        <w:rPr>
          <w:sz w:val="28"/>
          <w:szCs w:val="28"/>
        </w:rPr>
        <w:t>эмоции</w:t>
      </w:r>
      <w:r>
        <w:rPr>
          <w:spacing w:val="40"/>
          <w:sz w:val="28"/>
          <w:szCs w:val="28"/>
        </w:rPr>
        <w:t xml:space="preserve"> </w:t>
      </w:r>
      <w:r>
        <w:rPr>
          <w:sz w:val="28"/>
          <w:szCs w:val="28"/>
        </w:rPr>
        <w:t>в</w:t>
      </w:r>
      <w:r>
        <w:rPr>
          <w:spacing w:val="40"/>
          <w:sz w:val="28"/>
          <w:szCs w:val="28"/>
        </w:rPr>
        <w:t xml:space="preserve"> </w:t>
      </w:r>
      <w:r>
        <w:rPr>
          <w:sz w:val="28"/>
          <w:szCs w:val="28"/>
        </w:rPr>
        <w:t>соответствии с целями и условиями общения в знакомой среде;</w:t>
      </w:r>
    </w:p>
    <w:p w14:paraId="50D7F8DF">
      <w:pPr>
        <w:pStyle w:val="21"/>
        <w:tabs>
          <w:tab w:val="left" w:pos="2439"/>
          <w:tab w:val="left" w:pos="4332"/>
          <w:tab w:val="left" w:pos="5874"/>
          <w:tab w:val="left" w:pos="6238"/>
          <w:tab w:val="left" w:pos="8030"/>
          <w:tab w:val="left" w:pos="9531"/>
        </w:tabs>
        <w:spacing w:line="355" w:lineRule="auto"/>
        <w:ind w:left="0" w:right="10" w:firstLine="426"/>
      </w:pPr>
      <w:r>
        <w:rPr>
          <w:spacing w:val="-2"/>
        </w:rPr>
        <w:t>проявлять</w:t>
      </w:r>
      <w:r>
        <w:t xml:space="preserve"> </w:t>
      </w:r>
      <w:r>
        <w:rPr>
          <w:spacing w:val="-2"/>
        </w:rPr>
        <w:t>уважительное</w:t>
      </w:r>
      <w:r>
        <w:t xml:space="preserve"> </w:t>
      </w:r>
      <w:r>
        <w:rPr>
          <w:spacing w:val="-2"/>
        </w:rPr>
        <w:t>отношение</w:t>
      </w:r>
      <w:r>
        <w:t xml:space="preserve"> </w:t>
      </w:r>
      <w:r>
        <w:rPr>
          <w:spacing w:val="-10"/>
        </w:rPr>
        <w:t>к</w:t>
      </w:r>
      <w:r>
        <w:t xml:space="preserve"> </w:t>
      </w:r>
      <w:r>
        <w:rPr>
          <w:spacing w:val="-2"/>
        </w:rPr>
        <w:t>собеседнику,</w:t>
      </w:r>
      <w:r>
        <w:t xml:space="preserve"> </w:t>
      </w:r>
      <w:r>
        <w:rPr>
          <w:spacing w:val="-2"/>
        </w:rPr>
        <w:t>соблюдать</w:t>
      </w:r>
      <w:r>
        <w:t xml:space="preserve"> </w:t>
      </w:r>
      <w:r>
        <w:rPr>
          <w:spacing w:val="-2"/>
        </w:rPr>
        <w:t xml:space="preserve">правила </w:t>
      </w:r>
      <w:r>
        <w:t>ведения диалоги и дискуссии;</w:t>
      </w:r>
    </w:p>
    <w:p w14:paraId="20BF99F7">
      <w:pPr>
        <w:pStyle w:val="21"/>
        <w:spacing w:line="355" w:lineRule="auto"/>
        <w:ind w:left="0" w:right="10" w:firstLine="426"/>
      </w:pPr>
      <w:r>
        <w:t>признавать</w:t>
      </w:r>
      <w:r>
        <w:rPr>
          <w:spacing w:val="-8"/>
        </w:rPr>
        <w:t xml:space="preserve"> </w:t>
      </w:r>
      <w:r>
        <w:t>возможность</w:t>
      </w:r>
      <w:r>
        <w:rPr>
          <w:spacing w:val="-8"/>
        </w:rPr>
        <w:t xml:space="preserve"> </w:t>
      </w:r>
      <w:r>
        <w:t>существования</w:t>
      </w:r>
      <w:r>
        <w:rPr>
          <w:spacing w:val="-9"/>
        </w:rPr>
        <w:t xml:space="preserve"> </w:t>
      </w:r>
      <w:r>
        <w:t>разных</w:t>
      </w:r>
      <w:r>
        <w:rPr>
          <w:spacing w:val="-6"/>
        </w:rPr>
        <w:t xml:space="preserve"> </w:t>
      </w:r>
      <w:r>
        <w:t>точек</w:t>
      </w:r>
      <w:r>
        <w:rPr>
          <w:spacing w:val="-7"/>
        </w:rPr>
        <w:t xml:space="preserve"> </w:t>
      </w:r>
      <w:r>
        <w:t>зрения; корректно и аргументированно высказывать своё мнение;</w:t>
      </w:r>
    </w:p>
    <w:p w14:paraId="4537ECFE">
      <w:pPr>
        <w:pStyle w:val="21"/>
        <w:spacing w:line="322" w:lineRule="exact"/>
        <w:ind w:left="0" w:right="10" w:firstLine="426"/>
      </w:pPr>
      <w:r>
        <w:t>строить</w:t>
      </w:r>
      <w:r>
        <w:rPr>
          <w:spacing w:val="-9"/>
        </w:rPr>
        <w:t xml:space="preserve"> </w:t>
      </w:r>
      <w:r>
        <w:t>речевое</w:t>
      </w:r>
      <w:r>
        <w:rPr>
          <w:spacing w:val="-5"/>
        </w:rPr>
        <w:t xml:space="preserve"> </w:t>
      </w:r>
      <w:r>
        <w:t>высказывание</w:t>
      </w:r>
      <w:r>
        <w:rPr>
          <w:spacing w:val="-5"/>
        </w:rPr>
        <w:t xml:space="preserve"> </w:t>
      </w:r>
      <w:r>
        <w:t>в</w:t>
      </w:r>
      <w:r>
        <w:rPr>
          <w:spacing w:val="-7"/>
        </w:rPr>
        <w:t xml:space="preserve"> </w:t>
      </w:r>
      <w:r>
        <w:t>соответствии</w:t>
      </w:r>
      <w:r>
        <w:rPr>
          <w:spacing w:val="-4"/>
        </w:rPr>
        <w:t xml:space="preserve"> </w:t>
      </w:r>
      <w:r>
        <w:t>с</w:t>
      </w:r>
      <w:r>
        <w:rPr>
          <w:spacing w:val="-9"/>
        </w:rPr>
        <w:t xml:space="preserve"> </w:t>
      </w:r>
      <w:r>
        <w:t>поставленной</w:t>
      </w:r>
      <w:r>
        <w:rPr>
          <w:spacing w:val="-5"/>
        </w:rPr>
        <w:t xml:space="preserve"> </w:t>
      </w:r>
      <w:r>
        <w:rPr>
          <w:spacing w:val="-2"/>
        </w:rPr>
        <w:t>задачей;</w:t>
      </w:r>
    </w:p>
    <w:p w14:paraId="67D3C63C">
      <w:pPr>
        <w:pStyle w:val="21"/>
        <w:spacing w:before="156" w:line="355" w:lineRule="auto"/>
        <w:ind w:left="0" w:right="10" w:firstLine="426"/>
      </w:pPr>
      <w:r>
        <w:t>создавать устные и письменные тексты (описание, рассуждение, повествование) в соответствии с речевой ситуацией;</w:t>
      </w:r>
    </w:p>
    <w:p w14:paraId="55DC3B77">
      <w:pPr>
        <w:pStyle w:val="21"/>
        <w:spacing w:line="355" w:lineRule="auto"/>
        <w:ind w:left="0" w:right="10" w:firstLine="426"/>
      </w:pPr>
      <w:r>
        <w:t>подготавливать</w:t>
      </w:r>
      <w:r>
        <w:rPr>
          <w:spacing w:val="80"/>
        </w:rPr>
        <w:t xml:space="preserve"> </w:t>
      </w:r>
      <w:r>
        <w:t>небольшие</w:t>
      </w:r>
      <w:r>
        <w:rPr>
          <w:spacing w:val="80"/>
        </w:rPr>
        <w:t xml:space="preserve"> </w:t>
      </w:r>
      <w:r>
        <w:t>публичные</w:t>
      </w:r>
      <w:r>
        <w:rPr>
          <w:spacing w:val="80"/>
        </w:rPr>
        <w:t xml:space="preserve"> </w:t>
      </w:r>
      <w:r>
        <w:t>выступления</w:t>
      </w:r>
      <w:r>
        <w:rPr>
          <w:spacing w:val="80"/>
        </w:rPr>
        <w:t xml:space="preserve"> </w:t>
      </w:r>
      <w:r>
        <w:t>о</w:t>
      </w:r>
      <w:r>
        <w:rPr>
          <w:spacing w:val="80"/>
        </w:rPr>
        <w:t xml:space="preserve"> </w:t>
      </w:r>
      <w:r>
        <w:t>результатах</w:t>
      </w:r>
      <w:r>
        <w:rPr>
          <w:spacing w:val="80"/>
        </w:rPr>
        <w:t xml:space="preserve"> </w:t>
      </w:r>
      <w:r>
        <w:t>парной и групповой работы, о результатах наблюдения, выполненного мини-исследования, проектного задания;</w:t>
      </w:r>
    </w:p>
    <w:p w14:paraId="46E78395">
      <w:pPr>
        <w:pStyle w:val="21"/>
        <w:spacing w:line="355" w:lineRule="auto"/>
        <w:ind w:left="0" w:right="10" w:firstLine="426"/>
      </w:pPr>
      <w:r>
        <w:t xml:space="preserve">подбирать иллюстративный материал (рисунки, фото, плакаты) к тексту </w:t>
      </w:r>
      <w:r>
        <w:rPr>
          <w:spacing w:val="-2"/>
        </w:rPr>
        <w:t>выступления.</w:t>
      </w:r>
    </w:p>
    <w:p w14:paraId="3AEAFAB7">
      <w:pPr>
        <w:pStyle w:val="33"/>
        <w:numPr>
          <w:ilvl w:val="3"/>
          <w:numId w:val="4"/>
        </w:numPr>
        <w:tabs>
          <w:tab w:val="left" w:pos="1843"/>
        </w:tabs>
        <w:spacing w:line="355" w:lineRule="auto"/>
        <w:ind w:left="0" w:right="10" w:firstLine="426"/>
        <w:rPr>
          <w:sz w:val="28"/>
        </w:rPr>
      </w:pPr>
      <w:r>
        <w:rPr>
          <w:sz w:val="28"/>
        </w:rPr>
        <w:t>У обучающегося будут сформированы следующие действия самоорганизации как часть регулятивных универсальных учебных действий:</w:t>
      </w:r>
    </w:p>
    <w:p w14:paraId="62B3AA8F">
      <w:pPr>
        <w:pStyle w:val="21"/>
        <w:tabs>
          <w:tab w:val="left" w:pos="1843"/>
        </w:tabs>
        <w:spacing w:line="355" w:lineRule="auto"/>
        <w:ind w:left="0" w:right="10" w:firstLine="426"/>
      </w:pPr>
      <w:r>
        <w:t>планировать</w:t>
      </w:r>
      <w:r>
        <w:rPr>
          <w:spacing w:val="-7"/>
        </w:rPr>
        <w:t xml:space="preserve"> </w:t>
      </w:r>
      <w:r>
        <w:t>действия</w:t>
      </w:r>
      <w:r>
        <w:rPr>
          <w:spacing w:val="-5"/>
        </w:rPr>
        <w:t xml:space="preserve"> </w:t>
      </w:r>
      <w:r>
        <w:t>по</w:t>
      </w:r>
      <w:r>
        <w:rPr>
          <w:spacing w:val="-4"/>
        </w:rPr>
        <w:t xml:space="preserve"> </w:t>
      </w:r>
      <w:r>
        <w:t>решению</w:t>
      </w:r>
      <w:r>
        <w:rPr>
          <w:spacing w:val="-6"/>
        </w:rPr>
        <w:t xml:space="preserve"> </w:t>
      </w:r>
      <w:r>
        <w:t>учебной</w:t>
      </w:r>
      <w:r>
        <w:rPr>
          <w:spacing w:val="-5"/>
        </w:rPr>
        <w:t xml:space="preserve"> </w:t>
      </w:r>
      <w:r>
        <w:t>задачи</w:t>
      </w:r>
      <w:r>
        <w:rPr>
          <w:spacing w:val="-7"/>
        </w:rPr>
        <w:t xml:space="preserve"> </w:t>
      </w:r>
      <w:r>
        <w:t>для</w:t>
      </w:r>
      <w:r>
        <w:rPr>
          <w:spacing w:val="-5"/>
        </w:rPr>
        <w:t xml:space="preserve"> </w:t>
      </w:r>
      <w:r>
        <w:t>получения</w:t>
      </w:r>
      <w:r>
        <w:rPr>
          <w:spacing w:val="-5"/>
        </w:rPr>
        <w:t xml:space="preserve"> </w:t>
      </w:r>
      <w:r>
        <w:t>результата; выстраивать последовательность выбранных действий.</w:t>
      </w:r>
    </w:p>
    <w:p w14:paraId="4D678642">
      <w:pPr>
        <w:pStyle w:val="33"/>
        <w:numPr>
          <w:ilvl w:val="3"/>
          <w:numId w:val="4"/>
        </w:numPr>
        <w:tabs>
          <w:tab w:val="left" w:pos="1843"/>
        </w:tabs>
        <w:spacing w:line="355" w:lineRule="auto"/>
        <w:ind w:left="0" w:right="10" w:firstLine="426"/>
        <w:rPr>
          <w:sz w:val="28"/>
        </w:rPr>
      </w:pPr>
      <w:r>
        <w:rPr>
          <w:sz w:val="28"/>
        </w:rPr>
        <w:t>У обучающегося будут сформированы следующие действия самоконтроля как часть регулятивных универсальных учебных действий:</w:t>
      </w:r>
    </w:p>
    <w:p w14:paraId="0453537B">
      <w:pPr>
        <w:pStyle w:val="21"/>
        <w:spacing w:line="355" w:lineRule="auto"/>
        <w:ind w:left="0" w:right="10" w:firstLine="426"/>
      </w:pPr>
      <w:r>
        <w:t>устанавливать причины успеха (неудач) учебной деятельности; корректировать</w:t>
      </w:r>
      <w:r>
        <w:rPr>
          <w:spacing w:val="61"/>
          <w:w w:val="150"/>
        </w:rPr>
        <w:t xml:space="preserve">  </w:t>
      </w:r>
      <w:r>
        <w:t>свои</w:t>
      </w:r>
      <w:r>
        <w:rPr>
          <w:spacing w:val="64"/>
          <w:w w:val="150"/>
        </w:rPr>
        <w:t xml:space="preserve">  </w:t>
      </w:r>
      <w:r>
        <w:t>учебные</w:t>
      </w:r>
      <w:r>
        <w:rPr>
          <w:spacing w:val="61"/>
          <w:w w:val="150"/>
        </w:rPr>
        <w:t xml:space="preserve">  </w:t>
      </w:r>
      <w:r>
        <w:t>действия</w:t>
      </w:r>
      <w:r>
        <w:rPr>
          <w:spacing w:val="63"/>
          <w:w w:val="150"/>
        </w:rPr>
        <w:t xml:space="preserve">  </w:t>
      </w:r>
      <w:r>
        <w:t>для</w:t>
      </w:r>
      <w:r>
        <w:rPr>
          <w:spacing w:val="63"/>
          <w:w w:val="150"/>
        </w:rPr>
        <w:t xml:space="preserve">  </w:t>
      </w:r>
      <w:r>
        <w:t>преодоления</w:t>
      </w:r>
      <w:r>
        <w:rPr>
          <w:spacing w:val="61"/>
          <w:w w:val="150"/>
        </w:rPr>
        <w:t xml:space="preserve">  </w:t>
      </w:r>
      <w:r>
        <w:rPr>
          <w:spacing w:val="-2"/>
        </w:rPr>
        <w:t>речевых</w:t>
      </w:r>
    </w:p>
    <w:p w14:paraId="19A19D8F">
      <w:pPr>
        <w:pStyle w:val="21"/>
        <w:ind w:left="0" w:right="10" w:firstLine="426"/>
      </w:pPr>
      <w:r>
        <w:t>и</w:t>
      </w:r>
      <w:r>
        <w:rPr>
          <w:spacing w:val="-8"/>
        </w:rPr>
        <w:t xml:space="preserve"> </w:t>
      </w:r>
      <w:r>
        <w:t>орфографических</w:t>
      </w:r>
      <w:r>
        <w:rPr>
          <w:spacing w:val="-9"/>
        </w:rPr>
        <w:t xml:space="preserve"> </w:t>
      </w:r>
      <w:r>
        <w:rPr>
          <w:spacing w:val="-2"/>
        </w:rPr>
        <w:t>ошибок;</w:t>
      </w:r>
    </w:p>
    <w:p w14:paraId="6B5E4562">
      <w:pPr>
        <w:pStyle w:val="21"/>
        <w:tabs>
          <w:tab w:val="left" w:pos="2629"/>
          <w:tab w:val="left" w:pos="4068"/>
          <w:tab w:val="left" w:pos="5951"/>
          <w:tab w:val="left" w:pos="6364"/>
          <w:tab w:val="left" w:pos="8302"/>
          <w:tab w:val="left" w:pos="9577"/>
        </w:tabs>
        <w:spacing w:before="152" w:line="355" w:lineRule="auto"/>
        <w:ind w:left="0" w:right="10" w:firstLine="426"/>
      </w:pPr>
      <w:r>
        <w:rPr>
          <w:spacing w:val="-2"/>
        </w:rPr>
        <w:t>соотносить</w:t>
      </w:r>
      <w:r>
        <w:t xml:space="preserve"> </w:t>
      </w:r>
      <w:r>
        <w:rPr>
          <w:spacing w:val="-2"/>
        </w:rPr>
        <w:t>результат</w:t>
      </w:r>
      <w:r>
        <w:t xml:space="preserve"> </w:t>
      </w:r>
      <w:r>
        <w:rPr>
          <w:spacing w:val="-2"/>
        </w:rPr>
        <w:t>деятельности</w:t>
      </w:r>
      <w:r>
        <w:t xml:space="preserve"> </w:t>
      </w:r>
      <w:r>
        <w:rPr>
          <w:spacing w:val="-10"/>
        </w:rPr>
        <w:t>с</w:t>
      </w:r>
      <w:r>
        <w:t xml:space="preserve"> </w:t>
      </w:r>
      <w:r>
        <w:rPr>
          <w:spacing w:val="-2"/>
        </w:rPr>
        <w:t>поставленной</w:t>
      </w:r>
      <w:r>
        <w:t xml:space="preserve"> </w:t>
      </w:r>
      <w:r>
        <w:rPr>
          <w:spacing w:val="-2"/>
        </w:rPr>
        <w:t>учебной</w:t>
      </w:r>
      <w:r>
        <w:t xml:space="preserve"> </w:t>
      </w:r>
      <w:r>
        <w:rPr>
          <w:spacing w:val="-2"/>
        </w:rPr>
        <w:t xml:space="preserve">задачей </w:t>
      </w:r>
      <w:r>
        <w:t>по выделению, характеристике, использованию языковых единиц;</w:t>
      </w:r>
    </w:p>
    <w:p w14:paraId="0EAEEA30">
      <w:pPr>
        <w:pStyle w:val="21"/>
        <w:spacing w:line="355" w:lineRule="auto"/>
        <w:ind w:left="0" w:right="10" w:firstLine="426"/>
      </w:pPr>
      <w:r>
        <w:t>находить ошибку, допущенную при работе с языковым материалом, находить орфографическую и пунктуационную ошибки;</w:t>
      </w:r>
    </w:p>
    <w:p w14:paraId="42EEB940">
      <w:pPr>
        <w:pStyle w:val="21"/>
        <w:tabs>
          <w:tab w:val="left" w:pos="2890"/>
          <w:tab w:val="left" w:pos="4793"/>
          <w:tab w:val="left" w:pos="6026"/>
          <w:tab w:val="left" w:pos="8185"/>
          <w:tab w:val="left" w:pos="8900"/>
        </w:tabs>
        <w:spacing w:line="355" w:lineRule="auto"/>
        <w:ind w:left="0" w:right="10" w:firstLine="426"/>
      </w:pPr>
      <w:r>
        <w:rPr>
          <w:spacing w:val="-2"/>
        </w:rPr>
        <w:t>сравнивать</w:t>
      </w:r>
      <w:r>
        <w:t xml:space="preserve"> </w:t>
      </w:r>
      <w:r>
        <w:rPr>
          <w:spacing w:val="-2"/>
        </w:rPr>
        <w:t>результаты</w:t>
      </w:r>
      <w:r>
        <w:t xml:space="preserve"> </w:t>
      </w:r>
      <w:r>
        <w:rPr>
          <w:spacing w:val="-2"/>
        </w:rPr>
        <w:t>своей</w:t>
      </w:r>
      <w:r>
        <w:t xml:space="preserve"> </w:t>
      </w:r>
      <w:r>
        <w:rPr>
          <w:spacing w:val="-2"/>
        </w:rPr>
        <w:t>деятельности</w:t>
      </w:r>
      <w:r>
        <w:t xml:space="preserve"> </w:t>
      </w:r>
      <w:r>
        <w:rPr>
          <w:spacing w:val="-10"/>
        </w:rPr>
        <w:t>и</w:t>
      </w:r>
      <w:r>
        <w:t xml:space="preserve"> </w:t>
      </w:r>
      <w:r>
        <w:rPr>
          <w:spacing w:val="-2"/>
        </w:rPr>
        <w:t xml:space="preserve">деятельности </w:t>
      </w:r>
      <w:r>
        <w:t>других обучающихся, объективно оценивать их по предложенным критериям.</w:t>
      </w:r>
    </w:p>
    <w:p w14:paraId="43BEBB06">
      <w:pPr>
        <w:pStyle w:val="33"/>
        <w:numPr>
          <w:ilvl w:val="3"/>
          <w:numId w:val="4"/>
        </w:numPr>
        <w:tabs>
          <w:tab w:val="left" w:pos="1843"/>
          <w:tab w:val="left" w:pos="2822"/>
          <w:tab w:val="left" w:pos="4820"/>
          <w:tab w:val="left" w:pos="5758"/>
          <w:tab w:val="left" w:pos="7799"/>
          <w:tab w:val="left" w:pos="9418"/>
        </w:tabs>
        <w:spacing w:before="120" w:line="360" w:lineRule="auto"/>
        <w:ind w:left="0" w:right="11" w:firstLine="425"/>
      </w:pPr>
      <w:r>
        <w:rPr>
          <w:spacing w:val="-10"/>
          <w:sz w:val="28"/>
        </w:rPr>
        <w:t>У</w:t>
      </w:r>
      <w:r>
        <w:rPr>
          <w:sz w:val="28"/>
        </w:rPr>
        <w:t xml:space="preserve"> </w:t>
      </w:r>
      <w:r>
        <w:rPr>
          <w:spacing w:val="-2"/>
          <w:sz w:val="28"/>
        </w:rPr>
        <w:t>обучающегося</w:t>
      </w:r>
      <w:r>
        <w:rPr>
          <w:sz w:val="28"/>
        </w:rPr>
        <w:t xml:space="preserve"> </w:t>
      </w:r>
      <w:r>
        <w:rPr>
          <w:spacing w:val="-4"/>
          <w:sz w:val="28"/>
        </w:rPr>
        <w:t>будут</w:t>
      </w:r>
      <w:r>
        <w:rPr>
          <w:sz w:val="28"/>
        </w:rPr>
        <w:t xml:space="preserve"> </w:t>
      </w:r>
      <w:r>
        <w:rPr>
          <w:spacing w:val="-2"/>
          <w:sz w:val="28"/>
        </w:rPr>
        <w:t>сформированы</w:t>
      </w:r>
      <w:r>
        <w:rPr>
          <w:sz w:val="28"/>
        </w:rPr>
        <w:t xml:space="preserve"> </w:t>
      </w:r>
      <w:r>
        <w:rPr>
          <w:spacing w:val="-2"/>
          <w:sz w:val="28"/>
        </w:rPr>
        <w:t>следующие</w:t>
      </w:r>
      <w:r>
        <w:rPr>
          <w:sz w:val="28"/>
        </w:rPr>
        <w:t xml:space="preserve"> </w:t>
      </w:r>
      <w:r>
        <w:rPr>
          <w:spacing w:val="-2"/>
          <w:sz w:val="28"/>
        </w:rPr>
        <w:t xml:space="preserve">действия </w:t>
      </w:r>
      <w:r>
        <w:rPr>
          <w:sz w:val="28"/>
          <w:szCs w:val="28"/>
        </w:rPr>
        <w:t>при</w:t>
      </w:r>
      <w:r>
        <w:rPr>
          <w:spacing w:val="-8"/>
          <w:sz w:val="28"/>
          <w:szCs w:val="28"/>
        </w:rPr>
        <w:t xml:space="preserve"> </w:t>
      </w:r>
      <w:r>
        <w:rPr>
          <w:sz w:val="28"/>
          <w:szCs w:val="28"/>
        </w:rPr>
        <w:t>осуществлении</w:t>
      </w:r>
      <w:r>
        <w:rPr>
          <w:spacing w:val="-8"/>
          <w:sz w:val="28"/>
          <w:szCs w:val="28"/>
        </w:rPr>
        <w:t xml:space="preserve"> </w:t>
      </w:r>
      <w:r>
        <w:rPr>
          <w:sz w:val="28"/>
          <w:szCs w:val="28"/>
        </w:rPr>
        <w:t>совместной</w:t>
      </w:r>
      <w:r>
        <w:rPr>
          <w:spacing w:val="-7"/>
          <w:sz w:val="28"/>
          <w:szCs w:val="28"/>
        </w:rPr>
        <w:t xml:space="preserve"> </w:t>
      </w:r>
      <w:r>
        <w:rPr>
          <w:spacing w:val="-2"/>
          <w:sz w:val="28"/>
          <w:szCs w:val="28"/>
        </w:rPr>
        <w:t>деятельности:</w:t>
      </w:r>
    </w:p>
    <w:p w14:paraId="252B3333">
      <w:pPr>
        <w:pStyle w:val="21"/>
        <w:tabs>
          <w:tab w:val="left" w:pos="1843"/>
        </w:tabs>
        <w:spacing w:line="355" w:lineRule="auto"/>
        <w:ind w:left="0" w:right="11" w:firstLine="425"/>
      </w:pPr>
      <w:r>
        <w:t>формулировать</w:t>
      </w:r>
      <w:r>
        <w:rPr>
          <w:spacing w:val="40"/>
        </w:rPr>
        <w:t xml:space="preserve">  </w:t>
      </w:r>
      <w:r>
        <w:t>краткосрочные</w:t>
      </w:r>
      <w:r>
        <w:rPr>
          <w:spacing w:val="40"/>
        </w:rPr>
        <w:t xml:space="preserve">  </w:t>
      </w:r>
      <w:r>
        <w:t>и</w:t>
      </w:r>
      <w:r>
        <w:rPr>
          <w:spacing w:val="40"/>
        </w:rPr>
        <w:t xml:space="preserve">  </w:t>
      </w:r>
      <w:r>
        <w:t>долгосрочные</w:t>
      </w:r>
      <w:r>
        <w:rPr>
          <w:spacing w:val="40"/>
        </w:rPr>
        <w:t xml:space="preserve">  </w:t>
      </w:r>
      <w:r>
        <w:t>цели</w:t>
      </w:r>
      <w:r>
        <w:rPr>
          <w:spacing w:val="40"/>
        </w:rPr>
        <w:t xml:space="preserve">  </w:t>
      </w:r>
      <w:r>
        <w:t>(индивидуальные</w:t>
      </w:r>
      <w:r>
        <w:rPr>
          <w:spacing w:val="80"/>
          <w:w w:val="150"/>
        </w:rPr>
        <w:t xml:space="preserve"> </w:t>
      </w:r>
      <w:r>
        <w:t>с</w:t>
      </w:r>
      <w:r>
        <w:rPr>
          <w:spacing w:val="80"/>
        </w:rPr>
        <w:t xml:space="preserve"> </w:t>
      </w:r>
      <w:r>
        <w:t>учётом</w:t>
      </w:r>
      <w:r>
        <w:rPr>
          <w:spacing w:val="80"/>
        </w:rPr>
        <w:t xml:space="preserve"> </w:t>
      </w:r>
      <w:r>
        <w:t>участия</w:t>
      </w:r>
      <w:r>
        <w:rPr>
          <w:spacing w:val="80"/>
        </w:rPr>
        <w:t xml:space="preserve"> </w:t>
      </w:r>
      <w:r>
        <w:t>в</w:t>
      </w:r>
      <w:r>
        <w:rPr>
          <w:spacing w:val="80"/>
        </w:rPr>
        <w:t xml:space="preserve"> </w:t>
      </w:r>
      <w:r>
        <w:t>коллективных</w:t>
      </w:r>
      <w:r>
        <w:rPr>
          <w:spacing w:val="80"/>
        </w:rPr>
        <w:t xml:space="preserve"> </w:t>
      </w:r>
      <w:r>
        <w:t>задачах)</w:t>
      </w:r>
      <w:r>
        <w:rPr>
          <w:spacing w:val="80"/>
        </w:rPr>
        <w:t xml:space="preserve"> </w:t>
      </w:r>
      <w:r>
        <w:t>в</w:t>
      </w:r>
      <w:r>
        <w:rPr>
          <w:spacing w:val="80"/>
        </w:rPr>
        <w:t xml:space="preserve"> </w:t>
      </w:r>
      <w:r>
        <w:t>стандартной</w:t>
      </w:r>
      <w:r>
        <w:rPr>
          <w:spacing w:val="80"/>
        </w:rPr>
        <w:t xml:space="preserve"> </w:t>
      </w:r>
      <w:r>
        <w:t>(типовой)</w:t>
      </w:r>
      <w:r>
        <w:rPr>
          <w:spacing w:val="80"/>
        </w:rPr>
        <w:t xml:space="preserve"> </w:t>
      </w:r>
      <w:r>
        <w:t>ситуации на основе предложенного учителем формата планирования, распределения промежуточных шагов и сроков;</w:t>
      </w:r>
    </w:p>
    <w:p w14:paraId="106BA17B">
      <w:pPr>
        <w:pStyle w:val="21"/>
        <w:spacing w:line="355" w:lineRule="auto"/>
        <w:ind w:left="0" w:right="10" w:firstLine="426"/>
      </w:pPr>
      <w:r>
        <w:t>принимать</w:t>
      </w:r>
      <w:r>
        <w:rPr>
          <w:spacing w:val="80"/>
        </w:rPr>
        <w:t xml:space="preserve"> </w:t>
      </w:r>
      <w:r>
        <w:t>цель</w:t>
      </w:r>
      <w:r>
        <w:rPr>
          <w:spacing w:val="80"/>
        </w:rPr>
        <w:t xml:space="preserve"> </w:t>
      </w:r>
      <w:r>
        <w:t>совместной</w:t>
      </w:r>
      <w:r>
        <w:rPr>
          <w:spacing w:val="80"/>
        </w:rPr>
        <w:t xml:space="preserve"> </w:t>
      </w:r>
      <w:r>
        <w:t>деятельности,</w:t>
      </w:r>
      <w:r>
        <w:rPr>
          <w:spacing w:val="80"/>
        </w:rPr>
        <w:t xml:space="preserve"> </w:t>
      </w:r>
      <w:r>
        <w:t>коллективно</w:t>
      </w:r>
      <w:r>
        <w:rPr>
          <w:spacing w:val="80"/>
        </w:rPr>
        <w:t xml:space="preserve"> </w:t>
      </w:r>
      <w:r>
        <w:t>строить</w:t>
      </w:r>
      <w:r>
        <w:rPr>
          <w:spacing w:val="80"/>
        </w:rPr>
        <w:t xml:space="preserve"> </w:t>
      </w:r>
      <w:r>
        <w:t>действия по</w:t>
      </w:r>
      <w:r>
        <w:rPr>
          <w:spacing w:val="40"/>
        </w:rPr>
        <w:t xml:space="preserve">  </w:t>
      </w:r>
      <w:r>
        <w:t>её</w:t>
      </w:r>
      <w:r>
        <w:rPr>
          <w:spacing w:val="40"/>
        </w:rPr>
        <w:t xml:space="preserve">  </w:t>
      </w:r>
      <w:r>
        <w:t>достижению:</w:t>
      </w:r>
      <w:r>
        <w:rPr>
          <w:spacing w:val="40"/>
        </w:rPr>
        <w:t xml:space="preserve">  </w:t>
      </w:r>
      <w:r>
        <w:t>распределять</w:t>
      </w:r>
      <w:r>
        <w:rPr>
          <w:spacing w:val="40"/>
        </w:rPr>
        <w:t xml:space="preserve">  </w:t>
      </w:r>
      <w:r>
        <w:t>роли,</w:t>
      </w:r>
      <w:r>
        <w:rPr>
          <w:spacing w:val="40"/>
        </w:rPr>
        <w:t xml:space="preserve">  </w:t>
      </w:r>
      <w:r>
        <w:t>договариваться,</w:t>
      </w:r>
      <w:r>
        <w:rPr>
          <w:spacing w:val="40"/>
        </w:rPr>
        <w:t xml:space="preserve">  </w:t>
      </w:r>
      <w:r>
        <w:t>обсуждать</w:t>
      </w:r>
      <w:r>
        <w:rPr>
          <w:spacing w:val="40"/>
        </w:rPr>
        <w:t xml:space="preserve">  </w:t>
      </w:r>
      <w:r>
        <w:t>процесс</w:t>
      </w:r>
      <w:r>
        <w:rPr>
          <w:spacing w:val="40"/>
        </w:rPr>
        <w:t xml:space="preserve"> </w:t>
      </w:r>
      <w:r>
        <w:t>и результат совместной работы;</w:t>
      </w:r>
    </w:p>
    <w:p w14:paraId="37AF3192">
      <w:pPr>
        <w:pStyle w:val="21"/>
        <w:spacing w:line="355" w:lineRule="auto"/>
        <w:ind w:left="0" w:right="10" w:firstLine="426"/>
      </w:pPr>
      <w:r>
        <w:t>проявлять готовность руководить, выполнять поручения, подчиняться, самостоятельно разрешать конфликты;</w:t>
      </w:r>
    </w:p>
    <w:p w14:paraId="6B60E975">
      <w:pPr>
        <w:pStyle w:val="21"/>
        <w:spacing w:line="355" w:lineRule="auto"/>
        <w:ind w:left="0" w:right="10" w:firstLine="426"/>
      </w:pPr>
      <w:r>
        <w:t>ответственно</w:t>
      </w:r>
      <w:r>
        <w:rPr>
          <w:spacing w:val="-8"/>
        </w:rPr>
        <w:t xml:space="preserve"> </w:t>
      </w:r>
      <w:r>
        <w:t>выполнять</w:t>
      </w:r>
      <w:r>
        <w:rPr>
          <w:spacing w:val="-11"/>
        </w:rPr>
        <w:t xml:space="preserve"> </w:t>
      </w:r>
      <w:r>
        <w:t>свою</w:t>
      </w:r>
      <w:r>
        <w:rPr>
          <w:spacing w:val="-9"/>
        </w:rPr>
        <w:t xml:space="preserve"> </w:t>
      </w:r>
      <w:r>
        <w:t>часть</w:t>
      </w:r>
      <w:r>
        <w:rPr>
          <w:spacing w:val="-10"/>
        </w:rPr>
        <w:t xml:space="preserve"> </w:t>
      </w:r>
      <w:r>
        <w:t>работы; оценивать свой вклад в общий результат;</w:t>
      </w:r>
    </w:p>
    <w:p w14:paraId="7F02801D">
      <w:pPr>
        <w:pStyle w:val="21"/>
        <w:spacing w:line="355" w:lineRule="auto"/>
        <w:ind w:left="0" w:right="10" w:firstLine="426"/>
      </w:pPr>
      <w:r>
        <w:t xml:space="preserve">выполнять совместные проектные задания с использованием предложенных </w:t>
      </w:r>
      <w:r>
        <w:rPr>
          <w:spacing w:val="-2"/>
        </w:rPr>
        <w:t>образцов.</w:t>
      </w:r>
    </w:p>
    <w:p w14:paraId="077F567D">
      <w:pPr>
        <w:pStyle w:val="33"/>
        <w:numPr>
          <w:ilvl w:val="2"/>
          <w:numId w:val="4"/>
        </w:numPr>
        <w:tabs>
          <w:tab w:val="left" w:pos="1843"/>
        </w:tabs>
        <w:spacing w:line="355" w:lineRule="auto"/>
        <w:ind w:left="0" w:right="10" w:firstLine="426"/>
        <w:rPr>
          <w:sz w:val="28"/>
        </w:rPr>
      </w:pPr>
      <w:r>
        <w:rPr>
          <w:sz w:val="28"/>
        </w:rPr>
        <w:t>Предметные</w:t>
      </w:r>
      <w:r>
        <w:rPr>
          <w:spacing w:val="34"/>
          <w:sz w:val="28"/>
        </w:rPr>
        <w:t xml:space="preserve"> </w:t>
      </w:r>
      <w:r>
        <w:rPr>
          <w:sz w:val="28"/>
        </w:rPr>
        <w:t>результаты</w:t>
      </w:r>
      <w:r>
        <w:rPr>
          <w:spacing w:val="37"/>
          <w:sz w:val="28"/>
        </w:rPr>
        <w:t xml:space="preserve"> </w:t>
      </w:r>
      <w:r>
        <w:rPr>
          <w:sz w:val="28"/>
        </w:rPr>
        <w:t>изучения русского языка.</w:t>
      </w:r>
      <w:r>
        <w:rPr>
          <w:spacing w:val="34"/>
          <w:sz w:val="28"/>
        </w:rPr>
        <w:t xml:space="preserve"> </w:t>
      </w:r>
      <w:r>
        <w:rPr>
          <w:sz w:val="28"/>
        </w:rPr>
        <w:t>К</w:t>
      </w:r>
      <w:r>
        <w:rPr>
          <w:spacing w:val="34"/>
          <w:sz w:val="28"/>
        </w:rPr>
        <w:t xml:space="preserve"> </w:t>
      </w:r>
      <w:r>
        <w:rPr>
          <w:sz w:val="28"/>
        </w:rPr>
        <w:t>концу обучения в 1 классе обучающийся научится:</w:t>
      </w:r>
    </w:p>
    <w:p w14:paraId="646C631D">
      <w:pPr>
        <w:pStyle w:val="21"/>
        <w:spacing w:line="355" w:lineRule="auto"/>
        <w:ind w:left="0" w:right="10" w:firstLine="426"/>
      </w:pPr>
      <w:r>
        <w:t>различать</w:t>
      </w:r>
      <w:r>
        <w:rPr>
          <w:spacing w:val="-6"/>
        </w:rPr>
        <w:t xml:space="preserve"> </w:t>
      </w:r>
      <w:r>
        <w:t>слово</w:t>
      </w:r>
      <w:r>
        <w:rPr>
          <w:spacing w:val="-4"/>
        </w:rPr>
        <w:t xml:space="preserve"> </w:t>
      </w:r>
      <w:r>
        <w:t>и</w:t>
      </w:r>
      <w:r>
        <w:rPr>
          <w:spacing w:val="-5"/>
        </w:rPr>
        <w:t xml:space="preserve"> </w:t>
      </w:r>
      <w:r>
        <w:t>предложение;</w:t>
      </w:r>
      <w:r>
        <w:rPr>
          <w:spacing w:val="-1"/>
        </w:rPr>
        <w:t xml:space="preserve"> </w:t>
      </w:r>
      <w:r>
        <w:t>выделять</w:t>
      </w:r>
      <w:r>
        <w:rPr>
          <w:spacing w:val="-7"/>
        </w:rPr>
        <w:t xml:space="preserve"> </w:t>
      </w:r>
      <w:r>
        <w:t>слова</w:t>
      </w:r>
      <w:r>
        <w:rPr>
          <w:spacing w:val="-5"/>
        </w:rPr>
        <w:t xml:space="preserve"> </w:t>
      </w:r>
      <w:r>
        <w:t>из</w:t>
      </w:r>
      <w:r>
        <w:rPr>
          <w:spacing w:val="-5"/>
        </w:rPr>
        <w:t xml:space="preserve"> </w:t>
      </w:r>
      <w:r>
        <w:t>предложений; выделять звуки из слова;</w:t>
      </w:r>
    </w:p>
    <w:p w14:paraId="453FFE4C">
      <w:pPr>
        <w:pStyle w:val="21"/>
        <w:spacing w:line="355" w:lineRule="auto"/>
        <w:ind w:left="0" w:right="10" w:firstLine="426"/>
      </w:pPr>
      <w:r>
        <w:t>различать</w:t>
      </w:r>
      <w:r>
        <w:rPr>
          <w:spacing w:val="80"/>
        </w:rPr>
        <w:t xml:space="preserve"> </w:t>
      </w:r>
      <w:r>
        <w:t>гласные</w:t>
      </w:r>
      <w:r>
        <w:rPr>
          <w:spacing w:val="80"/>
        </w:rPr>
        <w:t xml:space="preserve"> </w:t>
      </w:r>
      <w:r>
        <w:t>и</w:t>
      </w:r>
      <w:r>
        <w:rPr>
          <w:spacing w:val="80"/>
        </w:rPr>
        <w:t xml:space="preserve"> </w:t>
      </w:r>
      <w:r>
        <w:t>согласные</w:t>
      </w:r>
      <w:r>
        <w:rPr>
          <w:spacing w:val="80"/>
          <w:w w:val="150"/>
        </w:rPr>
        <w:t xml:space="preserve"> </w:t>
      </w:r>
      <w:r>
        <w:t>звуки</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различать</w:t>
      </w:r>
      <w:r>
        <w:rPr>
          <w:spacing w:val="80"/>
        </w:rPr>
        <w:t xml:space="preserve"> </w:t>
      </w:r>
      <w:r>
        <w:t>в</w:t>
      </w:r>
      <w:r>
        <w:rPr>
          <w:spacing w:val="80"/>
        </w:rPr>
        <w:t xml:space="preserve"> </w:t>
      </w:r>
      <w:r>
        <w:t>словах</w:t>
      </w:r>
      <w:r>
        <w:rPr>
          <w:spacing w:val="80"/>
        </w:rPr>
        <w:t xml:space="preserve"> </w:t>
      </w:r>
      <w:r>
        <w:t>согласный звук [й’] и гласный звук [и]);</w:t>
      </w:r>
    </w:p>
    <w:p w14:paraId="4F36033A">
      <w:pPr>
        <w:pStyle w:val="21"/>
        <w:spacing w:line="322" w:lineRule="exact"/>
        <w:ind w:left="0" w:right="10" w:firstLine="426"/>
      </w:pPr>
      <w:r>
        <w:t>различать</w:t>
      </w:r>
      <w:r>
        <w:rPr>
          <w:spacing w:val="-7"/>
        </w:rPr>
        <w:t xml:space="preserve"> </w:t>
      </w:r>
      <w:r>
        <w:t>ударные</w:t>
      </w:r>
      <w:r>
        <w:rPr>
          <w:spacing w:val="-8"/>
        </w:rPr>
        <w:t xml:space="preserve"> </w:t>
      </w:r>
      <w:r>
        <w:t>и</w:t>
      </w:r>
      <w:r>
        <w:rPr>
          <w:spacing w:val="-5"/>
        </w:rPr>
        <w:t xml:space="preserve"> </w:t>
      </w:r>
      <w:r>
        <w:t>безударные</w:t>
      </w:r>
      <w:r>
        <w:rPr>
          <w:spacing w:val="-5"/>
        </w:rPr>
        <w:t xml:space="preserve"> </w:t>
      </w:r>
      <w:r>
        <w:t>гласные</w:t>
      </w:r>
      <w:r>
        <w:rPr>
          <w:spacing w:val="-5"/>
        </w:rPr>
        <w:t xml:space="preserve"> </w:t>
      </w:r>
      <w:r>
        <w:rPr>
          <w:spacing w:val="-2"/>
        </w:rPr>
        <w:t>звуки;</w:t>
      </w:r>
    </w:p>
    <w:p w14:paraId="5EACC7B8">
      <w:pPr>
        <w:pStyle w:val="21"/>
        <w:spacing w:before="151" w:line="355" w:lineRule="auto"/>
        <w:ind w:left="0" w:right="10" w:firstLine="426"/>
      </w:pPr>
      <w:r>
        <w:t>различать</w:t>
      </w:r>
      <w:r>
        <w:rPr>
          <w:spacing w:val="40"/>
        </w:rPr>
        <w:t xml:space="preserve"> </w:t>
      </w:r>
      <w:r>
        <w:t>согласные</w:t>
      </w:r>
      <w:r>
        <w:rPr>
          <w:spacing w:val="40"/>
        </w:rPr>
        <w:t xml:space="preserve"> </w:t>
      </w:r>
      <w:r>
        <w:t>звуки:</w:t>
      </w:r>
      <w:r>
        <w:rPr>
          <w:spacing w:val="40"/>
        </w:rPr>
        <w:t xml:space="preserve"> </w:t>
      </w:r>
      <w:r>
        <w:t>мягкие</w:t>
      </w:r>
      <w:r>
        <w:rPr>
          <w:spacing w:val="40"/>
        </w:rPr>
        <w:t xml:space="preserve"> </w:t>
      </w:r>
      <w:r>
        <w:t>и</w:t>
      </w:r>
      <w:r>
        <w:rPr>
          <w:spacing w:val="40"/>
        </w:rPr>
        <w:t xml:space="preserve"> </w:t>
      </w:r>
      <w:r>
        <w:t>твёрдые,</w:t>
      </w:r>
      <w:r>
        <w:rPr>
          <w:spacing w:val="40"/>
        </w:rPr>
        <w:t xml:space="preserve"> </w:t>
      </w:r>
      <w:r>
        <w:t>звонкие</w:t>
      </w:r>
      <w:r>
        <w:rPr>
          <w:spacing w:val="40"/>
        </w:rPr>
        <w:t xml:space="preserve"> </w:t>
      </w:r>
      <w:r>
        <w:t>и</w:t>
      </w:r>
      <w:r>
        <w:rPr>
          <w:spacing w:val="40"/>
        </w:rPr>
        <w:t xml:space="preserve"> </w:t>
      </w:r>
      <w:r>
        <w:t>глухие</w:t>
      </w:r>
      <w:r>
        <w:rPr>
          <w:spacing w:val="40"/>
        </w:rPr>
        <w:t xml:space="preserve"> </w:t>
      </w:r>
      <w:r>
        <w:t>(вне</w:t>
      </w:r>
      <w:r>
        <w:rPr>
          <w:spacing w:val="40"/>
        </w:rPr>
        <w:t xml:space="preserve"> </w:t>
      </w:r>
      <w:r>
        <w:t>слова и в слове);</w:t>
      </w:r>
    </w:p>
    <w:p w14:paraId="53C2DF27">
      <w:pPr>
        <w:pStyle w:val="21"/>
        <w:spacing w:before="1"/>
        <w:ind w:left="0" w:right="10" w:firstLine="426"/>
      </w:pPr>
      <w:r>
        <w:t>различать</w:t>
      </w:r>
      <w:r>
        <w:rPr>
          <w:spacing w:val="-6"/>
        </w:rPr>
        <w:t xml:space="preserve"> </w:t>
      </w:r>
      <w:r>
        <w:t>понятия</w:t>
      </w:r>
      <w:r>
        <w:rPr>
          <w:spacing w:val="-5"/>
        </w:rPr>
        <w:t xml:space="preserve"> </w:t>
      </w:r>
      <w:r>
        <w:t>«звук»</w:t>
      </w:r>
      <w:r>
        <w:rPr>
          <w:spacing w:val="-6"/>
        </w:rPr>
        <w:t xml:space="preserve"> </w:t>
      </w:r>
      <w:r>
        <w:t>и</w:t>
      </w:r>
      <w:r>
        <w:rPr>
          <w:spacing w:val="-4"/>
        </w:rPr>
        <w:t xml:space="preserve"> </w:t>
      </w:r>
      <w:r>
        <w:rPr>
          <w:spacing w:val="-2"/>
        </w:rPr>
        <w:t>«буква»;</w:t>
      </w:r>
    </w:p>
    <w:p w14:paraId="2340D917">
      <w:pPr>
        <w:pStyle w:val="21"/>
        <w:spacing w:before="153" w:line="355" w:lineRule="auto"/>
        <w:ind w:left="0" w:right="10" w:firstLine="426"/>
      </w:pPr>
      <w:r>
        <w:t>определять количество слогов в слове;</w:t>
      </w:r>
      <w:r>
        <w:rPr>
          <w:spacing w:val="-1"/>
        </w:rPr>
        <w:t xml:space="preserve"> </w:t>
      </w:r>
      <w:r>
        <w:t>делить слова на слоги (простые случаи: слова без стечения согласных); определять в слове ударный слог;</w:t>
      </w:r>
    </w:p>
    <w:p w14:paraId="6A91619F">
      <w:pPr>
        <w:pStyle w:val="21"/>
        <w:spacing w:line="355" w:lineRule="auto"/>
        <w:ind w:left="0" w:right="10" w:firstLine="426"/>
      </w:pPr>
      <w:r>
        <w:t>обозначать при письме мягкость согласных звуков буквами «е», «ё», «ю», «я» и буквой «ь» в конце слова;</w:t>
      </w:r>
    </w:p>
    <w:p w14:paraId="3C282C88">
      <w:pPr>
        <w:pStyle w:val="21"/>
        <w:tabs>
          <w:tab w:val="left" w:pos="2552"/>
          <w:tab w:val="left" w:pos="3926"/>
          <w:tab w:val="left" w:pos="4966"/>
          <w:tab w:val="left" w:pos="6326"/>
          <w:tab w:val="left" w:pos="7801"/>
          <w:tab w:val="left" w:pos="9687"/>
        </w:tabs>
        <w:spacing w:line="355" w:lineRule="auto"/>
        <w:ind w:left="0" w:right="10" w:firstLine="426"/>
      </w:pPr>
      <w:r>
        <w:rPr>
          <w:spacing w:val="-2"/>
        </w:rPr>
        <w:t>правильно</w:t>
      </w:r>
      <w:r>
        <w:tab/>
      </w:r>
      <w:r>
        <w:rPr>
          <w:spacing w:val="-2"/>
        </w:rPr>
        <w:t>называть</w:t>
      </w:r>
      <w:r>
        <w:tab/>
      </w:r>
      <w:r>
        <w:rPr>
          <w:spacing w:val="-4"/>
        </w:rPr>
        <w:t>буквы</w:t>
      </w:r>
      <w:r>
        <w:tab/>
      </w:r>
      <w:r>
        <w:rPr>
          <w:spacing w:val="-2"/>
        </w:rPr>
        <w:t>русского</w:t>
      </w:r>
      <w:r>
        <w:tab/>
      </w:r>
      <w:r>
        <w:rPr>
          <w:spacing w:val="-2"/>
        </w:rPr>
        <w:t>алфавита;</w:t>
      </w:r>
      <w:r>
        <w:tab/>
      </w:r>
      <w:r>
        <w:rPr>
          <w:spacing w:val="-2"/>
        </w:rPr>
        <w:t>использовать</w:t>
      </w:r>
      <w:r>
        <w:tab/>
      </w:r>
      <w:r>
        <w:rPr>
          <w:spacing w:val="-2"/>
        </w:rPr>
        <w:t xml:space="preserve">знание </w:t>
      </w:r>
      <w:r>
        <w:t>последовательности</w:t>
      </w:r>
      <w:r>
        <w:rPr>
          <w:spacing w:val="26"/>
        </w:rPr>
        <w:t xml:space="preserve"> </w:t>
      </w:r>
      <w:r>
        <w:t>букв</w:t>
      </w:r>
      <w:r>
        <w:rPr>
          <w:spacing w:val="30"/>
        </w:rPr>
        <w:t xml:space="preserve"> </w:t>
      </w:r>
      <w:r>
        <w:t>русского</w:t>
      </w:r>
      <w:r>
        <w:rPr>
          <w:spacing w:val="31"/>
        </w:rPr>
        <w:t xml:space="preserve"> </w:t>
      </w:r>
      <w:r>
        <w:t>алфавита</w:t>
      </w:r>
      <w:r>
        <w:rPr>
          <w:spacing w:val="28"/>
        </w:rPr>
        <w:t xml:space="preserve"> </w:t>
      </w:r>
      <w:r>
        <w:t>для</w:t>
      </w:r>
      <w:r>
        <w:rPr>
          <w:spacing w:val="31"/>
        </w:rPr>
        <w:t xml:space="preserve"> </w:t>
      </w:r>
      <w:r>
        <w:t>упорядочения</w:t>
      </w:r>
      <w:r>
        <w:rPr>
          <w:spacing w:val="28"/>
        </w:rPr>
        <w:t xml:space="preserve"> </w:t>
      </w:r>
      <w:r>
        <w:t>небольшого</w:t>
      </w:r>
      <w:r>
        <w:rPr>
          <w:spacing w:val="29"/>
        </w:rPr>
        <w:t xml:space="preserve"> </w:t>
      </w:r>
      <w:r>
        <w:rPr>
          <w:spacing w:val="-2"/>
        </w:rPr>
        <w:t>списка слов;</w:t>
      </w:r>
    </w:p>
    <w:p w14:paraId="7AC53591">
      <w:pPr>
        <w:pStyle w:val="21"/>
        <w:ind w:left="0" w:right="11" w:firstLine="425"/>
      </w:pPr>
      <w:r>
        <w:t>писать</w:t>
      </w:r>
      <w:r>
        <w:rPr>
          <w:spacing w:val="46"/>
          <w:w w:val="150"/>
        </w:rPr>
        <w:t xml:space="preserve"> </w:t>
      </w:r>
      <w:r>
        <w:t>аккуратным</w:t>
      </w:r>
      <w:r>
        <w:rPr>
          <w:spacing w:val="47"/>
          <w:w w:val="150"/>
        </w:rPr>
        <w:t xml:space="preserve"> </w:t>
      </w:r>
      <w:r>
        <w:t>разборчивым</w:t>
      </w:r>
      <w:r>
        <w:rPr>
          <w:spacing w:val="47"/>
          <w:w w:val="150"/>
        </w:rPr>
        <w:t xml:space="preserve"> </w:t>
      </w:r>
      <w:r>
        <w:t>почерком</w:t>
      </w:r>
      <w:r>
        <w:rPr>
          <w:spacing w:val="47"/>
          <w:w w:val="150"/>
        </w:rPr>
        <w:t xml:space="preserve"> </w:t>
      </w:r>
      <w:r>
        <w:t>прописные</w:t>
      </w:r>
      <w:r>
        <w:rPr>
          <w:spacing w:val="47"/>
          <w:w w:val="150"/>
        </w:rPr>
        <w:t xml:space="preserve"> </w:t>
      </w:r>
      <w:r>
        <w:t>и</w:t>
      </w:r>
      <w:r>
        <w:rPr>
          <w:spacing w:val="50"/>
          <w:w w:val="150"/>
        </w:rPr>
        <w:t xml:space="preserve"> </w:t>
      </w:r>
      <w:r>
        <w:t>строчные</w:t>
      </w:r>
      <w:r>
        <w:rPr>
          <w:spacing w:val="48"/>
          <w:w w:val="150"/>
        </w:rPr>
        <w:t xml:space="preserve"> </w:t>
      </w:r>
      <w:r>
        <w:rPr>
          <w:spacing w:val="-2"/>
        </w:rPr>
        <w:t>буквы,</w:t>
      </w:r>
    </w:p>
    <w:p w14:paraId="6E23FE19">
      <w:pPr>
        <w:pStyle w:val="21"/>
        <w:spacing w:before="153"/>
        <w:ind w:left="0" w:right="10" w:firstLine="426"/>
      </w:pPr>
      <w:r>
        <w:t>соединения</w:t>
      </w:r>
      <w:r>
        <w:rPr>
          <w:spacing w:val="-7"/>
        </w:rPr>
        <w:t xml:space="preserve"> </w:t>
      </w:r>
      <w:r>
        <w:t>букв,</w:t>
      </w:r>
      <w:r>
        <w:rPr>
          <w:spacing w:val="-8"/>
        </w:rPr>
        <w:t xml:space="preserve"> </w:t>
      </w:r>
      <w:r>
        <w:rPr>
          <w:spacing w:val="-2"/>
        </w:rPr>
        <w:t>слова;</w:t>
      </w:r>
    </w:p>
    <w:p w14:paraId="0908FEEA">
      <w:pPr>
        <w:pStyle w:val="21"/>
        <w:spacing w:before="156" w:line="355" w:lineRule="auto"/>
        <w:ind w:left="0" w:right="10" w:firstLine="426"/>
      </w:pPr>
      <w:r>
        <w:t>применять</w:t>
      </w:r>
      <w:r>
        <w:rPr>
          <w:spacing w:val="80"/>
        </w:rPr>
        <w:t xml:space="preserve"> </w:t>
      </w:r>
      <w:r>
        <w:t>изученные</w:t>
      </w:r>
      <w:r>
        <w:rPr>
          <w:spacing w:val="80"/>
        </w:rPr>
        <w:t xml:space="preserve"> </w:t>
      </w:r>
      <w:r>
        <w:t>правила</w:t>
      </w:r>
      <w:r>
        <w:rPr>
          <w:spacing w:val="80"/>
        </w:rPr>
        <w:t xml:space="preserve"> </w:t>
      </w:r>
      <w:r>
        <w:t>правописания:</w:t>
      </w:r>
      <w:r>
        <w:rPr>
          <w:spacing w:val="80"/>
        </w:rPr>
        <w:t xml:space="preserve"> </w:t>
      </w:r>
      <w:r>
        <w:t>раздельное</w:t>
      </w:r>
      <w:r>
        <w:rPr>
          <w:spacing w:val="80"/>
        </w:rPr>
        <w:t xml:space="preserve"> </w:t>
      </w:r>
      <w:r>
        <w:t>написание</w:t>
      </w:r>
      <w:r>
        <w:rPr>
          <w:spacing w:val="80"/>
        </w:rPr>
        <w:t xml:space="preserve"> </w:t>
      </w:r>
      <w:r>
        <w:t>слов</w:t>
      </w:r>
      <w:r>
        <w:rPr>
          <w:spacing w:val="80"/>
          <w:w w:val="150"/>
        </w:rPr>
        <w:t xml:space="preserve"> </w:t>
      </w:r>
      <w:r>
        <w:t>в</w:t>
      </w:r>
      <w:r>
        <w:rPr>
          <w:spacing w:val="40"/>
        </w:rPr>
        <w:t xml:space="preserve"> </w:t>
      </w:r>
      <w:r>
        <w:t>предложении;</w:t>
      </w:r>
      <w:r>
        <w:rPr>
          <w:spacing w:val="40"/>
        </w:rPr>
        <w:t xml:space="preserve"> </w:t>
      </w:r>
      <w:r>
        <w:t>знаки</w:t>
      </w:r>
      <w:r>
        <w:rPr>
          <w:spacing w:val="40"/>
        </w:rPr>
        <w:t xml:space="preserve"> </w:t>
      </w:r>
      <w:r>
        <w:t>препинания</w:t>
      </w:r>
      <w:r>
        <w:rPr>
          <w:spacing w:val="40"/>
        </w:rPr>
        <w:t xml:space="preserve"> </w:t>
      </w:r>
      <w:r>
        <w:t>в</w:t>
      </w:r>
      <w:r>
        <w:rPr>
          <w:spacing w:val="40"/>
        </w:rPr>
        <w:t xml:space="preserve"> </w:t>
      </w:r>
      <w:r>
        <w:t>конце</w:t>
      </w:r>
      <w:r>
        <w:rPr>
          <w:spacing w:val="40"/>
        </w:rPr>
        <w:t xml:space="preserve"> </w:t>
      </w:r>
      <w:r>
        <w:t>предложения:</w:t>
      </w:r>
      <w:r>
        <w:rPr>
          <w:spacing w:val="40"/>
        </w:rPr>
        <w:t xml:space="preserve"> </w:t>
      </w:r>
      <w:r>
        <w:t>точка,</w:t>
      </w:r>
      <w:r>
        <w:rPr>
          <w:spacing w:val="40"/>
        </w:rPr>
        <w:t xml:space="preserve"> </w:t>
      </w:r>
      <w:r>
        <w:t>вопросительный</w:t>
      </w:r>
      <w:r>
        <w:rPr>
          <w:spacing w:val="80"/>
        </w:rPr>
        <w:t xml:space="preserve"> </w:t>
      </w:r>
      <w:r>
        <w:t>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w:t>
      </w:r>
      <w:r>
        <w:rPr>
          <w:spacing w:val="80"/>
        </w:rPr>
        <w:t xml:space="preserve"> </w:t>
      </w:r>
      <w:r>
        <w:t>случаи:</w:t>
      </w:r>
      <w:r>
        <w:rPr>
          <w:spacing w:val="80"/>
        </w:rPr>
        <w:t xml:space="preserve"> </w:t>
      </w:r>
      <w:r>
        <w:t>слова</w:t>
      </w:r>
      <w:r>
        <w:rPr>
          <w:spacing w:val="80"/>
        </w:rPr>
        <w:t xml:space="preserve"> </w:t>
      </w:r>
      <w:r>
        <w:t>из</w:t>
      </w:r>
      <w:r>
        <w:rPr>
          <w:spacing w:val="80"/>
        </w:rPr>
        <w:t xml:space="preserve"> </w:t>
      </w:r>
      <w:r>
        <w:t>слогов</w:t>
      </w:r>
      <w:r>
        <w:rPr>
          <w:spacing w:val="80"/>
        </w:rPr>
        <w:t xml:space="preserve"> </w:t>
      </w:r>
      <w:r>
        <w:t>типа</w:t>
      </w:r>
      <w:r>
        <w:rPr>
          <w:spacing w:val="80"/>
        </w:rPr>
        <w:t xml:space="preserve"> </w:t>
      </w:r>
      <w:r>
        <w:t>«согласный</w:t>
      </w:r>
      <w:r>
        <w:rPr>
          <w:spacing w:val="80"/>
        </w:rPr>
        <w:t xml:space="preserve"> </w:t>
      </w:r>
      <w:r>
        <w:t>+</w:t>
      </w:r>
      <w:r>
        <w:rPr>
          <w:spacing w:val="80"/>
        </w:rPr>
        <w:t xml:space="preserve"> </w:t>
      </w:r>
      <w:r>
        <w:t>гласный»);</w:t>
      </w:r>
      <w:r>
        <w:rPr>
          <w:spacing w:val="80"/>
        </w:rPr>
        <w:t xml:space="preserve"> </w:t>
      </w:r>
      <w:r>
        <w:t>гласные</w:t>
      </w:r>
      <w:r>
        <w:rPr>
          <w:spacing w:val="80"/>
          <w:w w:val="150"/>
        </w:rPr>
        <w:t xml:space="preserve"> </w:t>
      </w:r>
      <w:r>
        <w:t>после</w:t>
      </w:r>
      <w:r>
        <w:rPr>
          <w:spacing w:val="-3"/>
        </w:rPr>
        <w:t xml:space="preserve"> </w:t>
      </w:r>
      <w:r>
        <w:t>шипящих в</w:t>
      </w:r>
      <w:r>
        <w:rPr>
          <w:spacing w:val="-1"/>
        </w:rPr>
        <w:t xml:space="preserve"> </w:t>
      </w:r>
      <w:r>
        <w:t>сочетаниях</w:t>
      </w:r>
      <w:r>
        <w:rPr>
          <w:spacing w:val="3"/>
        </w:rPr>
        <w:t xml:space="preserve"> </w:t>
      </w:r>
      <w:r>
        <w:t>«жи»,</w:t>
      </w:r>
      <w:r>
        <w:rPr>
          <w:spacing w:val="-1"/>
        </w:rPr>
        <w:t xml:space="preserve"> </w:t>
      </w:r>
      <w:r>
        <w:t>«ши» (в</w:t>
      </w:r>
      <w:r>
        <w:rPr>
          <w:spacing w:val="-1"/>
        </w:rPr>
        <w:t xml:space="preserve"> </w:t>
      </w:r>
      <w:r>
        <w:t>положении под</w:t>
      </w:r>
      <w:r>
        <w:rPr>
          <w:spacing w:val="-2"/>
        </w:rPr>
        <w:t xml:space="preserve"> </w:t>
      </w:r>
      <w:r>
        <w:t>ударением),</w:t>
      </w:r>
      <w:r>
        <w:rPr>
          <w:spacing w:val="4"/>
        </w:rPr>
        <w:t xml:space="preserve"> </w:t>
      </w:r>
      <w:r>
        <w:t xml:space="preserve">«ча», </w:t>
      </w:r>
      <w:r>
        <w:rPr>
          <w:spacing w:val="-2"/>
        </w:rPr>
        <w:t>«ща»,</w:t>
      </w:r>
    </w:p>
    <w:p w14:paraId="29060469">
      <w:pPr>
        <w:pStyle w:val="21"/>
        <w:spacing w:line="355" w:lineRule="auto"/>
        <w:ind w:left="0" w:right="10" w:firstLine="426"/>
      </w:pPr>
      <w:r>
        <w:t>«чу», «щу»; непроверяемые гласные и согласные (перечень</w:t>
      </w:r>
      <w:r>
        <w:rPr>
          <w:spacing w:val="-1"/>
        </w:rPr>
        <w:t xml:space="preserve"> </w:t>
      </w:r>
      <w:r>
        <w:t>слов</w:t>
      </w:r>
      <w:r>
        <w:rPr>
          <w:spacing w:val="-1"/>
        </w:rPr>
        <w:t xml:space="preserve"> </w:t>
      </w:r>
      <w:r>
        <w:t>в</w:t>
      </w:r>
      <w:r>
        <w:rPr>
          <w:spacing w:val="-1"/>
        </w:rPr>
        <w:t xml:space="preserve"> </w:t>
      </w:r>
      <w:r>
        <w:t>орфографическом словаре учебника);</w:t>
      </w:r>
    </w:p>
    <w:p w14:paraId="2066DC96">
      <w:pPr>
        <w:pStyle w:val="21"/>
        <w:spacing w:line="355" w:lineRule="auto"/>
        <w:ind w:left="0" w:right="10" w:firstLine="426"/>
      </w:pPr>
      <w:r>
        <w:t>правильно списывать (без пропусков и искажений букв) слова и предложения, тексты объёмом не более 25 слов;</w:t>
      </w:r>
    </w:p>
    <w:p w14:paraId="3E1CB1D0">
      <w:pPr>
        <w:pStyle w:val="21"/>
        <w:spacing w:line="355" w:lineRule="auto"/>
        <w:ind w:left="0" w:right="10" w:firstLine="426"/>
      </w:pPr>
      <w:r>
        <w:t>писать</w:t>
      </w:r>
      <w:r>
        <w:rPr>
          <w:spacing w:val="40"/>
        </w:rPr>
        <w:t xml:space="preserve"> </w:t>
      </w:r>
      <w:r>
        <w:t>под</w:t>
      </w:r>
      <w:r>
        <w:rPr>
          <w:spacing w:val="40"/>
        </w:rPr>
        <w:t xml:space="preserve"> </w:t>
      </w:r>
      <w:r>
        <w:t>диктовку (без</w:t>
      </w:r>
      <w:r>
        <w:rPr>
          <w:spacing w:val="40"/>
        </w:rPr>
        <w:t xml:space="preserve"> </w:t>
      </w:r>
      <w:r>
        <w:t>пропусков</w:t>
      </w:r>
      <w:r>
        <w:rPr>
          <w:spacing w:val="40"/>
        </w:rPr>
        <w:t xml:space="preserve"> </w:t>
      </w:r>
      <w:r>
        <w:t>и</w:t>
      </w:r>
      <w:r>
        <w:rPr>
          <w:spacing w:val="40"/>
        </w:rPr>
        <w:t xml:space="preserve"> </w:t>
      </w:r>
      <w:r>
        <w:t>искажений</w:t>
      </w:r>
      <w:r>
        <w:rPr>
          <w:spacing w:val="40"/>
        </w:rPr>
        <w:t xml:space="preserve"> </w:t>
      </w:r>
      <w:r>
        <w:t>букв)</w:t>
      </w:r>
      <w:r>
        <w:rPr>
          <w:spacing w:val="40"/>
        </w:rPr>
        <w:t xml:space="preserve"> </w:t>
      </w:r>
      <w:r>
        <w:t>слова,</w:t>
      </w:r>
      <w:r>
        <w:rPr>
          <w:spacing w:val="40"/>
        </w:rPr>
        <w:t xml:space="preserve"> </w:t>
      </w:r>
      <w:r>
        <w:t>предложения из 3–5 слов, тексты объёмом не более 20 слов, правописание которых не расходится с произношением;</w:t>
      </w:r>
    </w:p>
    <w:p w14:paraId="0AD7BE9A">
      <w:pPr>
        <w:pStyle w:val="21"/>
        <w:spacing w:line="355" w:lineRule="auto"/>
        <w:ind w:left="0" w:right="10" w:firstLine="426"/>
      </w:pPr>
      <w:r>
        <w:t>находить</w:t>
      </w:r>
      <w:r>
        <w:rPr>
          <w:spacing w:val="-6"/>
        </w:rPr>
        <w:t xml:space="preserve"> </w:t>
      </w:r>
      <w:r>
        <w:t>и</w:t>
      </w:r>
      <w:r>
        <w:rPr>
          <w:spacing w:val="-8"/>
        </w:rPr>
        <w:t xml:space="preserve"> </w:t>
      </w:r>
      <w:r>
        <w:t>исправлять</w:t>
      </w:r>
      <w:r>
        <w:rPr>
          <w:spacing w:val="-7"/>
        </w:rPr>
        <w:t xml:space="preserve"> </w:t>
      </w:r>
      <w:r>
        <w:t>ошибки</w:t>
      </w:r>
      <w:r>
        <w:rPr>
          <w:spacing w:val="-2"/>
        </w:rPr>
        <w:t xml:space="preserve"> </w:t>
      </w:r>
      <w:r>
        <w:t>по</w:t>
      </w:r>
      <w:r>
        <w:rPr>
          <w:spacing w:val="-4"/>
        </w:rPr>
        <w:t xml:space="preserve"> </w:t>
      </w:r>
      <w:r>
        <w:t>изученным</w:t>
      </w:r>
      <w:r>
        <w:rPr>
          <w:spacing w:val="-8"/>
        </w:rPr>
        <w:t xml:space="preserve"> </w:t>
      </w:r>
      <w:r>
        <w:t>правилам; понимать прослушанный текст;</w:t>
      </w:r>
    </w:p>
    <w:p w14:paraId="0718A3B6">
      <w:pPr>
        <w:pStyle w:val="21"/>
        <w:spacing w:line="355" w:lineRule="auto"/>
        <w:ind w:left="0" w:right="10" w:firstLine="426"/>
      </w:pPr>
      <w:r>
        <w:t>читать вслух и про себя (с пониманием) короткие тексты с соблюдением интонации и пауз в соответствии со знаками препинания в конце предложения;</w:t>
      </w:r>
    </w:p>
    <w:p w14:paraId="3A5C55F0">
      <w:pPr>
        <w:pStyle w:val="21"/>
        <w:spacing w:line="355" w:lineRule="auto"/>
        <w:ind w:left="0" w:right="10" w:firstLine="426"/>
      </w:pPr>
      <w:r>
        <w:t>находить</w:t>
      </w:r>
      <w:r>
        <w:rPr>
          <w:spacing w:val="-6"/>
        </w:rPr>
        <w:t xml:space="preserve"> </w:t>
      </w:r>
      <w:r>
        <w:t>в</w:t>
      </w:r>
      <w:r>
        <w:rPr>
          <w:spacing w:val="-6"/>
        </w:rPr>
        <w:t xml:space="preserve"> </w:t>
      </w:r>
      <w:r>
        <w:t>тексте</w:t>
      </w:r>
      <w:r>
        <w:rPr>
          <w:spacing w:val="-5"/>
        </w:rPr>
        <w:t xml:space="preserve"> </w:t>
      </w:r>
      <w:r>
        <w:t>слова,</w:t>
      </w:r>
      <w:r>
        <w:rPr>
          <w:spacing w:val="-6"/>
        </w:rPr>
        <w:t xml:space="preserve"> </w:t>
      </w:r>
      <w:r>
        <w:t>значение</w:t>
      </w:r>
      <w:r>
        <w:rPr>
          <w:spacing w:val="-5"/>
        </w:rPr>
        <w:t xml:space="preserve"> </w:t>
      </w:r>
      <w:r>
        <w:t>которых</w:t>
      </w:r>
      <w:r>
        <w:rPr>
          <w:spacing w:val="-4"/>
        </w:rPr>
        <w:t xml:space="preserve"> </w:t>
      </w:r>
      <w:r>
        <w:t>требует</w:t>
      </w:r>
      <w:r>
        <w:rPr>
          <w:spacing w:val="-5"/>
        </w:rPr>
        <w:t xml:space="preserve"> </w:t>
      </w:r>
      <w:r>
        <w:t>уточнения; составлять предложение из набора форм слов;</w:t>
      </w:r>
    </w:p>
    <w:p w14:paraId="7987F515">
      <w:pPr>
        <w:pStyle w:val="21"/>
        <w:tabs>
          <w:tab w:val="left" w:pos="1900"/>
          <w:tab w:val="left" w:pos="3407"/>
          <w:tab w:val="left" w:pos="4261"/>
          <w:tab w:val="left" w:pos="4746"/>
          <w:tab w:val="left" w:pos="5389"/>
          <w:tab w:val="left" w:pos="7213"/>
          <w:tab w:val="left" w:pos="7726"/>
          <w:tab w:val="left" w:pos="9238"/>
        </w:tabs>
        <w:spacing w:line="355" w:lineRule="auto"/>
        <w:ind w:left="0" w:right="10" w:firstLine="426"/>
      </w:pPr>
      <w:r>
        <w:rPr>
          <w:spacing w:val="-2"/>
        </w:rPr>
        <w:t>устно</w:t>
      </w:r>
      <w:r>
        <w:t xml:space="preserve"> </w:t>
      </w:r>
      <w:r>
        <w:rPr>
          <w:spacing w:val="-2"/>
        </w:rPr>
        <w:t>составлять</w:t>
      </w:r>
      <w:r>
        <w:t xml:space="preserve"> </w:t>
      </w:r>
      <w:r>
        <w:rPr>
          <w:spacing w:val="-2"/>
        </w:rPr>
        <w:t>текст</w:t>
      </w:r>
      <w:r>
        <w:t xml:space="preserve"> </w:t>
      </w:r>
      <w:r>
        <w:rPr>
          <w:spacing w:val="-6"/>
        </w:rPr>
        <w:t>из</w:t>
      </w:r>
      <w:r>
        <w:t xml:space="preserve"> </w:t>
      </w:r>
      <w:r>
        <w:rPr>
          <w:spacing w:val="-4"/>
        </w:rPr>
        <w:t>3–5</w:t>
      </w:r>
      <w:r>
        <w:tab/>
      </w:r>
      <w:r>
        <w:rPr>
          <w:spacing w:val="-2"/>
        </w:rPr>
        <w:t>предложений</w:t>
      </w:r>
      <w:r>
        <w:t xml:space="preserve"> </w:t>
      </w:r>
      <w:r>
        <w:rPr>
          <w:spacing w:val="-6"/>
        </w:rPr>
        <w:t>по</w:t>
      </w:r>
      <w:r>
        <w:t xml:space="preserve"> </w:t>
      </w:r>
      <w:r>
        <w:rPr>
          <w:spacing w:val="-2"/>
        </w:rPr>
        <w:t>сюжетным</w:t>
      </w:r>
      <w:r>
        <w:tab/>
      </w:r>
      <w:r>
        <w:rPr>
          <w:spacing w:val="-2"/>
        </w:rPr>
        <w:t xml:space="preserve">картинкам </w:t>
      </w:r>
      <w:r>
        <w:t>и на основе наблюдений;</w:t>
      </w:r>
    </w:p>
    <w:p w14:paraId="6CC0CDB2">
      <w:pPr>
        <w:pStyle w:val="21"/>
        <w:spacing w:line="322" w:lineRule="exact"/>
        <w:ind w:left="0" w:right="10" w:firstLine="426"/>
      </w:pPr>
      <w:r>
        <w:t>использовать</w:t>
      </w:r>
      <w:r>
        <w:rPr>
          <w:spacing w:val="-7"/>
        </w:rPr>
        <w:t xml:space="preserve"> </w:t>
      </w:r>
      <w:r>
        <w:t>изученные</w:t>
      </w:r>
      <w:r>
        <w:rPr>
          <w:spacing w:val="-7"/>
        </w:rPr>
        <w:t xml:space="preserve"> </w:t>
      </w:r>
      <w:r>
        <w:t>понятия</w:t>
      </w:r>
      <w:r>
        <w:rPr>
          <w:spacing w:val="-6"/>
        </w:rPr>
        <w:t xml:space="preserve"> </w:t>
      </w:r>
      <w:r>
        <w:t>в</w:t>
      </w:r>
      <w:r>
        <w:rPr>
          <w:spacing w:val="-7"/>
        </w:rPr>
        <w:t xml:space="preserve"> </w:t>
      </w:r>
      <w:r>
        <w:t>процессе</w:t>
      </w:r>
      <w:r>
        <w:rPr>
          <w:spacing w:val="-9"/>
        </w:rPr>
        <w:t xml:space="preserve"> </w:t>
      </w:r>
      <w:r>
        <w:t>решения</w:t>
      </w:r>
      <w:r>
        <w:rPr>
          <w:spacing w:val="-6"/>
        </w:rPr>
        <w:t xml:space="preserve"> </w:t>
      </w:r>
      <w:r>
        <w:t>учебных</w:t>
      </w:r>
      <w:r>
        <w:rPr>
          <w:spacing w:val="-5"/>
        </w:rPr>
        <w:t xml:space="preserve"> </w:t>
      </w:r>
      <w:r>
        <w:rPr>
          <w:spacing w:val="-2"/>
        </w:rPr>
        <w:t>задач.</w:t>
      </w:r>
    </w:p>
    <w:p w14:paraId="1A51C235">
      <w:pPr>
        <w:pStyle w:val="33"/>
        <w:numPr>
          <w:ilvl w:val="2"/>
          <w:numId w:val="4"/>
        </w:numPr>
        <w:tabs>
          <w:tab w:val="left" w:pos="1975"/>
        </w:tabs>
        <w:spacing w:before="149" w:line="355" w:lineRule="auto"/>
        <w:ind w:left="0" w:right="10" w:firstLine="426"/>
        <w:rPr>
          <w:sz w:val="28"/>
        </w:rPr>
      </w:pPr>
      <w:r>
        <w:rPr>
          <w:sz w:val="28"/>
        </w:rPr>
        <w:t>Предметные результаты</w:t>
      </w:r>
      <w:r>
        <w:rPr>
          <w:spacing w:val="35"/>
          <w:sz w:val="28"/>
        </w:rPr>
        <w:t xml:space="preserve"> </w:t>
      </w:r>
      <w:r>
        <w:rPr>
          <w:sz w:val="28"/>
        </w:rPr>
        <w:t>изучения русского языка. К концу обучения во 2 классе обучающийся научится:</w:t>
      </w:r>
    </w:p>
    <w:p w14:paraId="564897B9">
      <w:pPr>
        <w:pStyle w:val="21"/>
        <w:spacing w:line="322" w:lineRule="exact"/>
        <w:ind w:left="0" w:right="10" w:firstLine="426"/>
      </w:pPr>
      <w:r>
        <w:t>осознавать</w:t>
      </w:r>
      <w:r>
        <w:rPr>
          <w:spacing w:val="-10"/>
        </w:rPr>
        <w:t xml:space="preserve"> </w:t>
      </w:r>
      <w:r>
        <w:t>язык</w:t>
      </w:r>
      <w:r>
        <w:rPr>
          <w:spacing w:val="-7"/>
        </w:rPr>
        <w:t xml:space="preserve"> </w:t>
      </w:r>
      <w:r>
        <w:t>как</w:t>
      </w:r>
      <w:r>
        <w:rPr>
          <w:spacing w:val="-9"/>
        </w:rPr>
        <w:t xml:space="preserve"> </w:t>
      </w:r>
      <w:r>
        <w:t>основное</w:t>
      </w:r>
      <w:r>
        <w:rPr>
          <w:spacing w:val="-7"/>
        </w:rPr>
        <w:t xml:space="preserve"> </w:t>
      </w:r>
      <w:r>
        <w:t>средство</w:t>
      </w:r>
      <w:r>
        <w:rPr>
          <w:spacing w:val="-6"/>
        </w:rPr>
        <w:t xml:space="preserve"> </w:t>
      </w:r>
      <w:r>
        <w:rPr>
          <w:spacing w:val="-2"/>
        </w:rPr>
        <w:t>общения;</w:t>
      </w:r>
    </w:p>
    <w:p w14:paraId="20293AB0">
      <w:pPr>
        <w:pStyle w:val="21"/>
        <w:tabs>
          <w:tab w:val="left" w:pos="3200"/>
          <w:tab w:val="left" w:pos="4670"/>
          <w:tab w:val="left" w:pos="5579"/>
          <w:tab w:val="left" w:pos="6229"/>
          <w:tab w:val="left" w:pos="7128"/>
          <w:tab w:val="left" w:pos="7521"/>
          <w:tab w:val="left" w:pos="7895"/>
          <w:tab w:val="left" w:pos="8795"/>
          <w:tab w:val="left" w:pos="9327"/>
        </w:tabs>
        <w:spacing w:before="156" w:line="355" w:lineRule="auto"/>
        <w:ind w:left="0" w:right="10" w:firstLine="426"/>
      </w:pPr>
      <w:r>
        <w:rPr>
          <w:spacing w:val="-2"/>
        </w:rPr>
        <w:t>характеризовать</w:t>
      </w:r>
      <w:r>
        <w:tab/>
      </w:r>
      <w:r>
        <w:rPr>
          <w:spacing w:val="-2"/>
        </w:rPr>
        <w:t>согласные</w:t>
      </w:r>
      <w:r>
        <w:tab/>
      </w:r>
      <w:r>
        <w:rPr>
          <w:spacing w:val="-4"/>
        </w:rPr>
        <w:t>звуки</w:t>
      </w:r>
      <w:r>
        <w:tab/>
      </w:r>
      <w:r>
        <w:rPr>
          <w:spacing w:val="-4"/>
        </w:rPr>
        <w:t>вне</w:t>
      </w:r>
      <w:r>
        <w:tab/>
      </w:r>
      <w:r>
        <w:rPr>
          <w:spacing w:val="-2"/>
        </w:rPr>
        <w:t>слова</w:t>
      </w:r>
      <w:r>
        <w:tab/>
      </w:r>
      <w:r>
        <w:rPr>
          <w:spacing w:val="-10"/>
        </w:rPr>
        <w:t>и</w:t>
      </w:r>
      <w:r>
        <w:tab/>
      </w:r>
      <w:r>
        <w:rPr>
          <w:spacing w:val="-10"/>
        </w:rPr>
        <w:t>в</w:t>
      </w:r>
      <w:r>
        <w:tab/>
      </w:r>
      <w:r>
        <w:rPr>
          <w:spacing w:val="-2"/>
        </w:rPr>
        <w:t>слове</w:t>
      </w:r>
      <w:r>
        <w:tab/>
      </w:r>
      <w:r>
        <w:rPr>
          <w:spacing w:val="-6"/>
        </w:rPr>
        <w:t>по</w:t>
      </w:r>
      <w:r>
        <w:tab/>
      </w:r>
      <w:r>
        <w:rPr>
          <w:spacing w:val="-2"/>
        </w:rPr>
        <w:t xml:space="preserve">заданным </w:t>
      </w:r>
      <w:r>
        <w:t>параметрам:</w:t>
      </w:r>
      <w:r>
        <w:rPr>
          <w:spacing w:val="43"/>
          <w:w w:val="150"/>
        </w:rPr>
        <w:t xml:space="preserve"> </w:t>
      </w:r>
      <w:r>
        <w:t>согласный</w:t>
      </w:r>
      <w:r>
        <w:rPr>
          <w:spacing w:val="79"/>
        </w:rPr>
        <w:t xml:space="preserve"> </w:t>
      </w:r>
      <w:r>
        <w:t>парный</w:t>
      </w:r>
      <w:r>
        <w:rPr>
          <w:spacing w:val="49"/>
          <w:w w:val="150"/>
        </w:rPr>
        <w:t xml:space="preserve"> </w:t>
      </w:r>
      <w:r>
        <w:t>(непарный)</w:t>
      </w:r>
      <w:r>
        <w:rPr>
          <w:spacing w:val="45"/>
          <w:w w:val="150"/>
        </w:rPr>
        <w:t xml:space="preserve"> </w:t>
      </w:r>
      <w:r>
        <w:t>по</w:t>
      </w:r>
      <w:r>
        <w:rPr>
          <w:spacing w:val="46"/>
          <w:w w:val="150"/>
        </w:rPr>
        <w:t xml:space="preserve"> </w:t>
      </w:r>
      <w:r>
        <w:t>твёрдости</w:t>
      </w:r>
      <w:r>
        <w:rPr>
          <w:spacing w:val="46"/>
          <w:w w:val="150"/>
        </w:rPr>
        <w:t xml:space="preserve"> </w:t>
      </w:r>
      <w:r>
        <w:t>(мягкости);</w:t>
      </w:r>
      <w:r>
        <w:rPr>
          <w:spacing w:val="79"/>
        </w:rPr>
        <w:t xml:space="preserve"> </w:t>
      </w:r>
      <w:r>
        <w:rPr>
          <w:spacing w:val="-2"/>
        </w:rPr>
        <w:t xml:space="preserve">согласный </w:t>
      </w:r>
      <w:r>
        <w:t>парный</w:t>
      </w:r>
      <w:r>
        <w:rPr>
          <w:spacing w:val="-6"/>
        </w:rPr>
        <w:t xml:space="preserve"> </w:t>
      </w:r>
      <w:r>
        <w:t>(непарный)</w:t>
      </w:r>
      <w:r>
        <w:rPr>
          <w:spacing w:val="-8"/>
        </w:rPr>
        <w:t xml:space="preserve"> </w:t>
      </w:r>
      <w:r>
        <w:t>по</w:t>
      </w:r>
      <w:r>
        <w:rPr>
          <w:spacing w:val="-4"/>
        </w:rPr>
        <w:t xml:space="preserve"> </w:t>
      </w:r>
      <w:r>
        <w:t>звонкости</w:t>
      </w:r>
      <w:r>
        <w:rPr>
          <w:spacing w:val="-5"/>
        </w:rPr>
        <w:t xml:space="preserve"> </w:t>
      </w:r>
      <w:r>
        <w:rPr>
          <w:spacing w:val="-2"/>
        </w:rPr>
        <w:t>(глухости);</w:t>
      </w:r>
    </w:p>
    <w:p w14:paraId="2F83B754">
      <w:pPr>
        <w:pStyle w:val="21"/>
        <w:spacing w:line="355" w:lineRule="auto"/>
        <w:ind w:left="0" w:right="11" w:firstLine="425"/>
      </w:pPr>
      <w:r>
        <w:t>определять</w:t>
      </w:r>
      <w:r>
        <w:rPr>
          <w:spacing w:val="40"/>
        </w:rPr>
        <w:t xml:space="preserve"> </w:t>
      </w:r>
      <w:r>
        <w:t>количество</w:t>
      </w:r>
      <w:r>
        <w:rPr>
          <w:spacing w:val="40"/>
        </w:rPr>
        <w:t xml:space="preserve"> </w:t>
      </w:r>
      <w:r>
        <w:t>слогов</w:t>
      </w:r>
      <w:r>
        <w:rPr>
          <w:spacing w:val="40"/>
        </w:rPr>
        <w:t xml:space="preserve"> </w:t>
      </w:r>
      <w:r>
        <w:t>в</w:t>
      </w:r>
      <w:r>
        <w:rPr>
          <w:spacing w:val="40"/>
        </w:rPr>
        <w:t xml:space="preserve"> </w:t>
      </w:r>
      <w:r>
        <w:t>слове;</w:t>
      </w:r>
      <w:r>
        <w:rPr>
          <w:spacing w:val="40"/>
        </w:rPr>
        <w:t xml:space="preserve"> </w:t>
      </w:r>
      <w:r>
        <w:t>делить</w:t>
      </w:r>
      <w:r>
        <w:rPr>
          <w:spacing w:val="40"/>
        </w:rPr>
        <w:t xml:space="preserve"> </w:t>
      </w:r>
      <w:r>
        <w:t>слово</w:t>
      </w:r>
      <w:r>
        <w:rPr>
          <w:spacing w:val="40"/>
        </w:rPr>
        <w:t xml:space="preserve"> </w:t>
      </w:r>
      <w:r>
        <w:t>на</w:t>
      </w:r>
      <w:r>
        <w:rPr>
          <w:spacing w:val="40"/>
        </w:rPr>
        <w:t xml:space="preserve"> </w:t>
      </w:r>
      <w:r>
        <w:t>слоги</w:t>
      </w:r>
      <w:r>
        <w:rPr>
          <w:spacing w:val="40"/>
        </w:rPr>
        <w:t xml:space="preserve"> </w:t>
      </w:r>
      <w:r>
        <w:t>(в</w:t>
      </w:r>
      <w:r>
        <w:rPr>
          <w:spacing w:val="40"/>
        </w:rPr>
        <w:t xml:space="preserve"> </w:t>
      </w:r>
      <w:r>
        <w:t>том</w:t>
      </w:r>
      <w:r>
        <w:rPr>
          <w:spacing w:val="40"/>
        </w:rPr>
        <w:t xml:space="preserve"> </w:t>
      </w:r>
      <w:r>
        <w:t>числе слова со стечением согласных);</w:t>
      </w:r>
    </w:p>
    <w:p w14:paraId="19DEEA88">
      <w:pPr>
        <w:pStyle w:val="21"/>
        <w:tabs>
          <w:tab w:val="left" w:pos="3025"/>
          <w:tab w:val="left" w:pos="4920"/>
          <w:tab w:val="left" w:pos="6416"/>
          <w:tab w:val="left" w:pos="6879"/>
          <w:tab w:val="left" w:pos="8558"/>
          <w:tab w:val="left" w:pos="9764"/>
        </w:tabs>
        <w:spacing w:line="355" w:lineRule="auto"/>
        <w:ind w:left="0" w:right="10" w:firstLine="426"/>
      </w:pPr>
      <w:r>
        <w:rPr>
          <w:spacing w:val="-2"/>
        </w:rPr>
        <w:t>устанавливать</w:t>
      </w:r>
      <w:r>
        <w:tab/>
      </w:r>
      <w:r>
        <w:rPr>
          <w:spacing w:val="-2"/>
        </w:rPr>
        <w:t>соотношение</w:t>
      </w:r>
      <w:r>
        <w:tab/>
      </w:r>
      <w:r>
        <w:rPr>
          <w:spacing w:val="-2"/>
        </w:rPr>
        <w:t>звукового</w:t>
      </w:r>
      <w:r>
        <w:tab/>
      </w:r>
      <w:r>
        <w:rPr>
          <w:spacing w:val="-10"/>
        </w:rPr>
        <w:t>и</w:t>
      </w:r>
      <w:r>
        <w:tab/>
      </w:r>
      <w:r>
        <w:rPr>
          <w:spacing w:val="-2"/>
        </w:rPr>
        <w:t>буквенного</w:t>
      </w:r>
      <w:r>
        <w:tab/>
      </w:r>
      <w:r>
        <w:rPr>
          <w:spacing w:val="-2"/>
        </w:rPr>
        <w:t>состава</w:t>
      </w:r>
      <w:r>
        <w:tab/>
      </w:r>
      <w:r>
        <w:rPr>
          <w:spacing w:val="-2"/>
        </w:rPr>
        <w:t xml:space="preserve">слова, </w:t>
      </w:r>
      <w:r>
        <w:t>в том числе с учётом функций букв «е», «ё», «ю», «я»;</w:t>
      </w:r>
    </w:p>
    <w:p w14:paraId="4AC13A88">
      <w:pPr>
        <w:pStyle w:val="21"/>
        <w:spacing w:line="355" w:lineRule="auto"/>
        <w:ind w:left="0" w:right="10" w:firstLine="426"/>
      </w:pPr>
      <w:r>
        <w:t>обозначать</w:t>
      </w:r>
      <w:r>
        <w:rPr>
          <w:spacing w:val="80"/>
          <w:w w:val="150"/>
        </w:rPr>
        <w:t xml:space="preserve"> </w:t>
      </w:r>
      <w:r>
        <w:t>при</w:t>
      </w:r>
      <w:r>
        <w:rPr>
          <w:spacing w:val="80"/>
          <w:w w:val="150"/>
        </w:rPr>
        <w:t xml:space="preserve"> </w:t>
      </w:r>
      <w:r>
        <w:t>письме</w:t>
      </w:r>
      <w:r>
        <w:rPr>
          <w:spacing w:val="80"/>
          <w:w w:val="150"/>
        </w:rPr>
        <w:t xml:space="preserve"> </w:t>
      </w:r>
      <w:r>
        <w:t>мягкость</w:t>
      </w:r>
      <w:r>
        <w:rPr>
          <w:spacing w:val="80"/>
          <w:w w:val="150"/>
        </w:rPr>
        <w:t xml:space="preserve"> </w:t>
      </w:r>
      <w:r>
        <w:t>согласных</w:t>
      </w:r>
      <w:r>
        <w:rPr>
          <w:spacing w:val="80"/>
          <w:w w:val="150"/>
        </w:rPr>
        <w:t xml:space="preserve"> </w:t>
      </w:r>
      <w:r>
        <w:t>звуков</w:t>
      </w:r>
      <w:r>
        <w:rPr>
          <w:spacing w:val="80"/>
          <w:w w:val="150"/>
        </w:rPr>
        <w:t xml:space="preserve"> </w:t>
      </w:r>
      <w:r>
        <w:t>буквой</w:t>
      </w:r>
      <w:r>
        <w:rPr>
          <w:spacing w:val="80"/>
          <w:w w:val="150"/>
        </w:rPr>
        <w:t xml:space="preserve"> </w:t>
      </w:r>
      <w:r>
        <w:t>мягкий</w:t>
      </w:r>
      <w:r>
        <w:rPr>
          <w:spacing w:val="80"/>
          <w:w w:val="150"/>
        </w:rPr>
        <w:t xml:space="preserve"> </w:t>
      </w:r>
      <w:r>
        <w:t>знак в середине слова;</w:t>
      </w:r>
    </w:p>
    <w:p w14:paraId="17997357">
      <w:pPr>
        <w:pStyle w:val="21"/>
        <w:spacing w:line="322" w:lineRule="exact"/>
        <w:ind w:left="0" w:right="10" w:firstLine="426"/>
      </w:pPr>
      <w:r>
        <w:t>находить</w:t>
      </w:r>
      <w:r>
        <w:rPr>
          <w:spacing w:val="-13"/>
        </w:rPr>
        <w:t xml:space="preserve"> </w:t>
      </w:r>
      <w:r>
        <w:t>однокоренные</w:t>
      </w:r>
      <w:r>
        <w:rPr>
          <w:spacing w:val="-7"/>
        </w:rPr>
        <w:t xml:space="preserve"> </w:t>
      </w:r>
      <w:r>
        <w:rPr>
          <w:spacing w:val="-2"/>
        </w:rPr>
        <w:t>слова;</w:t>
      </w:r>
    </w:p>
    <w:p w14:paraId="74E925B4">
      <w:pPr>
        <w:pStyle w:val="21"/>
        <w:spacing w:before="154" w:line="355" w:lineRule="auto"/>
        <w:ind w:left="0" w:right="10" w:firstLine="426"/>
      </w:pPr>
      <w:r>
        <w:t>выделять</w:t>
      </w:r>
      <w:r>
        <w:rPr>
          <w:spacing w:val="-8"/>
        </w:rPr>
        <w:t xml:space="preserve"> </w:t>
      </w:r>
      <w:r>
        <w:t>в</w:t>
      </w:r>
      <w:r>
        <w:rPr>
          <w:spacing w:val="-7"/>
        </w:rPr>
        <w:t xml:space="preserve"> </w:t>
      </w:r>
      <w:r>
        <w:t>слове</w:t>
      </w:r>
      <w:r>
        <w:rPr>
          <w:spacing w:val="-7"/>
        </w:rPr>
        <w:t xml:space="preserve"> </w:t>
      </w:r>
      <w:r>
        <w:t>корень</w:t>
      </w:r>
      <w:r>
        <w:rPr>
          <w:spacing w:val="-7"/>
        </w:rPr>
        <w:t xml:space="preserve"> </w:t>
      </w:r>
      <w:r>
        <w:t>(простые</w:t>
      </w:r>
      <w:r>
        <w:rPr>
          <w:spacing w:val="-6"/>
        </w:rPr>
        <w:t xml:space="preserve"> </w:t>
      </w:r>
      <w:r>
        <w:t>случаи); выделять в слове окончание;</w:t>
      </w:r>
    </w:p>
    <w:p w14:paraId="11D938A0">
      <w:pPr>
        <w:pStyle w:val="21"/>
        <w:spacing w:line="355" w:lineRule="auto"/>
        <w:ind w:left="0" w:right="10" w:firstLine="426"/>
      </w:pPr>
      <w:r>
        <w:t>выявлять</w:t>
      </w:r>
      <w:r>
        <w:rPr>
          <w:spacing w:val="80"/>
          <w:w w:val="150"/>
        </w:rPr>
        <w:t xml:space="preserve"> </w:t>
      </w:r>
      <w:r>
        <w:t>в</w:t>
      </w:r>
      <w:r>
        <w:rPr>
          <w:spacing w:val="80"/>
          <w:w w:val="150"/>
        </w:rPr>
        <w:t xml:space="preserve"> </w:t>
      </w:r>
      <w:r>
        <w:t>тексте</w:t>
      </w:r>
      <w:r>
        <w:rPr>
          <w:spacing w:val="80"/>
          <w:w w:val="150"/>
        </w:rPr>
        <w:t xml:space="preserve"> </w:t>
      </w:r>
      <w:r>
        <w:t>случаи</w:t>
      </w:r>
      <w:r>
        <w:rPr>
          <w:spacing w:val="80"/>
          <w:w w:val="150"/>
        </w:rPr>
        <w:t xml:space="preserve"> </w:t>
      </w:r>
      <w:r>
        <w:t>употребления</w:t>
      </w:r>
      <w:r>
        <w:rPr>
          <w:spacing w:val="80"/>
          <w:w w:val="150"/>
        </w:rPr>
        <w:t xml:space="preserve"> </w:t>
      </w:r>
      <w:r>
        <w:t>многозначных</w:t>
      </w:r>
      <w:r>
        <w:rPr>
          <w:spacing w:val="80"/>
          <w:w w:val="150"/>
        </w:rPr>
        <w:t xml:space="preserve"> </w:t>
      </w:r>
      <w:r>
        <w:t>слов,</w:t>
      </w:r>
      <w:r>
        <w:rPr>
          <w:spacing w:val="80"/>
          <w:w w:val="150"/>
        </w:rPr>
        <w:t xml:space="preserve"> </w:t>
      </w:r>
      <w:r>
        <w:t>понимать их значения и уточнять значение по учебным словарям; выявлять случаи употребления синонимов и антонимов (без называния терминов);</w:t>
      </w:r>
    </w:p>
    <w:p w14:paraId="7D15DA61">
      <w:pPr>
        <w:pStyle w:val="21"/>
        <w:spacing w:line="320" w:lineRule="exact"/>
        <w:ind w:left="0" w:right="10" w:firstLine="426"/>
      </w:pPr>
      <w:r>
        <w:t>распознавать</w:t>
      </w:r>
      <w:r>
        <w:rPr>
          <w:spacing w:val="-9"/>
        </w:rPr>
        <w:t xml:space="preserve"> </w:t>
      </w:r>
      <w:r>
        <w:t>слова,</w:t>
      </w:r>
      <w:r>
        <w:rPr>
          <w:spacing w:val="-7"/>
        </w:rPr>
        <w:t xml:space="preserve"> </w:t>
      </w:r>
      <w:r>
        <w:t>отвечающие</w:t>
      </w:r>
      <w:r>
        <w:rPr>
          <w:spacing w:val="-6"/>
        </w:rPr>
        <w:t xml:space="preserve"> </w:t>
      </w:r>
      <w:r>
        <w:t>на</w:t>
      </w:r>
      <w:r>
        <w:rPr>
          <w:spacing w:val="-7"/>
        </w:rPr>
        <w:t xml:space="preserve"> </w:t>
      </w:r>
      <w:r>
        <w:t>вопросы</w:t>
      </w:r>
      <w:r>
        <w:rPr>
          <w:spacing w:val="-5"/>
        </w:rPr>
        <w:t xml:space="preserve"> </w:t>
      </w:r>
      <w:r>
        <w:t>«кто?»,</w:t>
      </w:r>
      <w:r>
        <w:rPr>
          <w:spacing w:val="-7"/>
        </w:rPr>
        <w:t xml:space="preserve"> </w:t>
      </w:r>
      <w:r>
        <w:rPr>
          <w:spacing w:val="-2"/>
        </w:rPr>
        <w:t>«что?»;</w:t>
      </w:r>
    </w:p>
    <w:p w14:paraId="51B3B075">
      <w:pPr>
        <w:pStyle w:val="21"/>
        <w:spacing w:before="155" w:line="355" w:lineRule="auto"/>
        <w:ind w:left="0" w:right="10" w:firstLine="426"/>
      </w:pPr>
      <w:r>
        <w:t>распознавать</w:t>
      </w:r>
      <w:r>
        <w:rPr>
          <w:spacing w:val="40"/>
        </w:rPr>
        <w:t xml:space="preserve"> </w:t>
      </w:r>
      <w:r>
        <w:t>слова,</w:t>
      </w:r>
      <w:r>
        <w:rPr>
          <w:spacing w:val="40"/>
        </w:rPr>
        <w:t xml:space="preserve"> </w:t>
      </w:r>
      <w:r>
        <w:t>отвечающие</w:t>
      </w:r>
      <w:r>
        <w:rPr>
          <w:spacing w:val="40"/>
        </w:rPr>
        <w:t xml:space="preserve"> </w:t>
      </w:r>
      <w:r>
        <w:t>на</w:t>
      </w:r>
      <w:r>
        <w:rPr>
          <w:spacing w:val="40"/>
        </w:rPr>
        <w:t xml:space="preserve"> </w:t>
      </w:r>
      <w:r>
        <w:t>вопросы</w:t>
      </w:r>
      <w:r>
        <w:rPr>
          <w:spacing w:val="40"/>
        </w:rPr>
        <w:t xml:space="preserve"> </w:t>
      </w:r>
      <w:r>
        <w:t>«что</w:t>
      </w:r>
      <w:r>
        <w:rPr>
          <w:spacing w:val="40"/>
        </w:rPr>
        <w:t xml:space="preserve"> </w:t>
      </w:r>
      <w:r>
        <w:t>делать?»,</w:t>
      </w:r>
      <w:r>
        <w:rPr>
          <w:spacing w:val="40"/>
        </w:rPr>
        <w:t xml:space="preserve"> </w:t>
      </w:r>
      <w:r>
        <w:t>«что</w:t>
      </w:r>
      <w:r>
        <w:rPr>
          <w:spacing w:val="40"/>
        </w:rPr>
        <w:t xml:space="preserve"> </w:t>
      </w:r>
      <w:r>
        <w:t>сделать?»</w:t>
      </w:r>
      <w:r>
        <w:rPr>
          <w:spacing w:val="40"/>
        </w:rPr>
        <w:t xml:space="preserve"> </w:t>
      </w:r>
      <w:r>
        <w:t>и другие;</w:t>
      </w:r>
    </w:p>
    <w:p w14:paraId="37A7F114">
      <w:pPr>
        <w:pStyle w:val="21"/>
        <w:spacing w:line="360" w:lineRule="auto"/>
        <w:ind w:left="0" w:right="10" w:firstLine="426"/>
      </w:pPr>
      <w:r>
        <w:t>распознавать</w:t>
      </w:r>
      <w:r>
        <w:rPr>
          <w:spacing w:val="64"/>
        </w:rPr>
        <w:t xml:space="preserve"> </w:t>
      </w:r>
      <w:r>
        <w:t>слова,</w:t>
      </w:r>
      <w:r>
        <w:rPr>
          <w:spacing w:val="64"/>
        </w:rPr>
        <w:t xml:space="preserve"> </w:t>
      </w:r>
      <w:r>
        <w:t>отвечающие</w:t>
      </w:r>
      <w:r>
        <w:rPr>
          <w:spacing w:val="66"/>
        </w:rPr>
        <w:t xml:space="preserve"> </w:t>
      </w:r>
      <w:r>
        <w:t>на</w:t>
      </w:r>
      <w:r>
        <w:rPr>
          <w:spacing w:val="67"/>
        </w:rPr>
        <w:t xml:space="preserve"> </w:t>
      </w:r>
      <w:r>
        <w:t>вопросы</w:t>
      </w:r>
      <w:r>
        <w:rPr>
          <w:spacing w:val="69"/>
        </w:rPr>
        <w:t xml:space="preserve"> </w:t>
      </w:r>
      <w:r>
        <w:t>«какой?»,</w:t>
      </w:r>
      <w:r>
        <w:rPr>
          <w:spacing w:val="64"/>
        </w:rPr>
        <w:t xml:space="preserve"> </w:t>
      </w:r>
      <w:r>
        <w:t>«какая?»,</w:t>
      </w:r>
      <w:r>
        <w:rPr>
          <w:spacing w:val="68"/>
        </w:rPr>
        <w:t xml:space="preserve"> </w:t>
      </w:r>
      <w:r>
        <w:rPr>
          <w:spacing w:val="-2"/>
        </w:rPr>
        <w:t>«какое?», «какие?»;</w:t>
      </w:r>
    </w:p>
    <w:p w14:paraId="54368BAE">
      <w:pPr>
        <w:pStyle w:val="21"/>
        <w:spacing w:before="153" w:line="355" w:lineRule="auto"/>
        <w:ind w:left="0" w:right="10" w:firstLine="426"/>
      </w:pPr>
      <w:r>
        <w:t xml:space="preserve">определять вид предложения по цели высказывания и по эмоциональной </w:t>
      </w:r>
      <w:r>
        <w:rPr>
          <w:spacing w:val="-2"/>
        </w:rPr>
        <w:t>окраске;</w:t>
      </w:r>
    </w:p>
    <w:p w14:paraId="789F9848">
      <w:pPr>
        <w:pStyle w:val="21"/>
        <w:spacing w:line="355" w:lineRule="auto"/>
        <w:ind w:left="0" w:right="10" w:firstLine="426"/>
      </w:pPr>
      <w:r>
        <w:t>находить место орфограммы в слове и между словами по изученным</w:t>
      </w:r>
      <w:r>
        <w:rPr>
          <w:spacing w:val="40"/>
        </w:rPr>
        <w:t xml:space="preserve"> </w:t>
      </w:r>
      <w:r>
        <w:rPr>
          <w:spacing w:val="-2"/>
        </w:rPr>
        <w:t>правилам;</w:t>
      </w:r>
    </w:p>
    <w:p w14:paraId="47673C1C">
      <w:pPr>
        <w:pStyle w:val="21"/>
        <w:spacing w:line="355" w:lineRule="auto"/>
        <w:ind w:left="0" w:right="10" w:firstLine="426"/>
      </w:pPr>
      <w:r>
        <w:t>применять</w:t>
      </w:r>
      <w:r>
        <w:rPr>
          <w:spacing w:val="40"/>
        </w:rPr>
        <w:t xml:space="preserve">  </w:t>
      </w:r>
      <w:r>
        <w:t>изученные</w:t>
      </w:r>
      <w:r>
        <w:rPr>
          <w:spacing w:val="40"/>
        </w:rPr>
        <w:t xml:space="preserve">  </w:t>
      </w:r>
      <w:r>
        <w:t>правила</w:t>
      </w:r>
      <w:r>
        <w:rPr>
          <w:spacing w:val="40"/>
        </w:rPr>
        <w:t xml:space="preserve">  </w:t>
      </w:r>
      <w:r>
        <w:t>правописания,</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сочетания чк, чн, чт; щн, нч; проверяемые безударные гласные в корне слова; парные звонкие</w:t>
      </w:r>
      <w:r>
        <w:rPr>
          <w:spacing w:val="80"/>
        </w:rPr>
        <w:t xml:space="preserve"> </w:t>
      </w:r>
      <w:r>
        <w:t>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14:paraId="55440210">
      <w:pPr>
        <w:pStyle w:val="21"/>
        <w:spacing w:line="355" w:lineRule="auto"/>
        <w:ind w:left="0" w:right="10" w:firstLine="426"/>
      </w:pPr>
      <w:r>
        <w:t>правильно списывать (без пропусков и искажений букв) слова и предложения, тексты объёмом не более 50 слов;</w:t>
      </w:r>
    </w:p>
    <w:p w14:paraId="0D288A00">
      <w:pPr>
        <w:spacing w:line="355" w:lineRule="auto"/>
        <w:ind w:right="10" w:firstLine="426"/>
        <w:jc w:val="both"/>
        <w:rPr>
          <w:sz w:val="28"/>
          <w:szCs w:val="28"/>
        </w:rPr>
      </w:pPr>
      <w:r>
        <w:rPr>
          <w:sz w:val="28"/>
          <w:szCs w:val="28"/>
        </w:rPr>
        <w:t>писать под диктовку (без пропусков и искажений букв) слова, предложения, тексты объёмом не более 45 слов с учётом изученных правил правописания;</w:t>
      </w:r>
    </w:p>
    <w:p w14:paraId="2BB089C8">
      <w:pPr>
        <w:pStyle w:val="21"/>
        <w:ind w:left="0" w:right="10" w:firstLine="426"/>
      </w:pPr>
      <w:r>
        <w:t>находить</w:t>
      </w:r>
      <w:r>
        <w:rPr>
          <w:spacing w:val="-8"/>
        </w:rPr>
        <w:t xml:space="preserve"> </w:t>
      </w:r>
      <w:r>
        <w:t>и</w:t>
      </w:r>
      <w:r>
        <w:rPr>
          <w:spacing w:val="-8"/>
        </w:rPr>
        <w:t xml:space="preserve"> </w:t>
      </w:r>
      <w:r>
        <w:t>исправлять</w:t>
      </w:r>
      <w:r>
        <w:rPr>
          <w:spacing w:val="-6"/>
        </w:rPr>
        <w:t xml:space="preserve"> </w:t>
      </w:r>
      <w:r>
        <w:t>ошибки</w:t>
      </w:r>
      <w:r>
        <w:rPr>
          <w:spacing w:val="-2"/>
        </w:rPr>
        <w:t xml:space="preserve"> </w:t>
      </w:r>
      <w:r>
        <w:t>по</w:t>
      </w:r>
      <w:r>
        <w:rPr>
          <w:spacing w:val="-4"/>
        </w:rPr>
        <w:t xml:space="preserve"> </w:t>
      </w:r>
      <w:r>
        <w:t>изученным</w:t>
      </w:r>
      <w:r>
        <w:rPr>
          <w:spacing w:val="-7"/>
        </w:rPr>
        <w:t xml:space="preserve"> </w:t>
      </w:r>
      <w:r>
        <w:rPr>
          <w:spacing w:val="-2"/>
        </w:rPr>
        <w:t>правилам;</w:t>
      </w:r>
    </w:p>
    <w:p w14:paraId="28DD987D">
      <w:pPr>
        <w:pStyle w:val="21"/>
        <w:spacing w:before="156" w:line="355" w:lineRule="auto"/>
        <w:ind w:left="0" w:right="10" w:firstLine="426"/>
      </w:pPr>
      <w:r>
        <w:t xml:space="preserve">пользоваться толковым, орфографическим, орфоэпическим словарями </w:t>
      </w:r>
      <w:r>
        <w:rPr>
          <w:spacing w:val="-2"/>
        </w:rPr>
        <w:t>учебника;</w:t>
      </w:r>
    </w:p>
    <w:p w14:paraId="63358993">
      <w:pPr>
        <w:pStyle w:val="21"/>
        <w:spacing w:line="355" w:lineRule="auto"/>
        <w:ind w:left="0" w:right="10" w:firstLine="426"/>
      </w:pPr>
      <w:r>
        <w:t>строить</w:t>
      </w:r>
      <w:r>
        <w:rPr>
          <w:spacing w:val="80"/>
          <w:w w:val="150"/>
        </w:rPr>
        <w:t xml:space="preserve"> </w:t>
      </w:r>
      <w:r>
        <w:t>устное</w:t>
      </w:r>
      <w:r>
        <w:rPr>
          <w:spacing w:val="80"/>
          <w:w w:val="150"/>
        </w:rPr>
        <w:t xml:space="preserve"> </w:t>
      </w:r>
      <w:r>
        <w:t>диалогическое</w:t>
      </w:r>
      <w:r>
        <w:rPr>
          <w:spacing w:val="80"/>
          <w:w w:val="150"/>
        </w:rPr>
        <w:t xml:space="preserve"> </w:t>
      </w:r>
      <w:r>
        <w:t>и</w:t>
      </w:r>
      <w:r>
        <w:rPr>
          <w:spacing w:val="80"/>
          <w:w w:val="150"/>
        </w:rPr>
        <w:t xml:space="preserve"> </w:t>
      </w:r>
      <w:r>
        <w:t>монологическое</w:t>
      </w:r>
      <w:r>
        <w:rPr>
          <w:spacing w:val="80"/>
          <w:w w:val="150"/>
        </w:rPr>
        <w:t xml:space="preserve"> </w:t>
      </w:r>
      <w:r>
        <w:t>высказывания (2–4 предложения на определённую тему, по наблюдениям) с соблюдением орфоэпических норм, правильной интонации;</w:t>
      </w:r>
    </w:p>
    <w:p w14:paraId="35FD1AC3">
      <w:pPr>
        <w:pStyle w:val="21"/>
        <w:spacing w:line="355" w:lineRule="auto"/>
        <w:ind w:left="0" w:right="10" w:firstLine="426"/>
      </w:pPr>
      <w:r>
        <w:t>формулировать</w:t>
      </w:r>
      <w:r>
        <w:rPr>
          <w:spacing w:val="-7"/>
        </w:rPr>
        <w:t xml:space="preserve"> </w:t>
      </w:r>
      <w:r>
        <w:t>простые</w:t>
      </w:r>
      <w:r>
        <w:rPr>
          <w:spacing w:val="-5"/>
        </w:rPr>
        <w:t xml:space="preserve"> </w:t>
      </w:r>
      <w:r>
        <w:t>выводы</w:t>
      </w:r>
      <w:r>
        <w:rPr>
          <w:spacing w:val="-5"/>
        </w:rPr>
        <w:t xml:space="preserve"> </w:t>
      </w:r>
      <w:r>
        <w:t>на</w:t>
      </w:r>
      <w:r>
        <w:rPr>
          <w:spacing w:val="-8"/>
        </w:rPr>
        <w:t xml:space="preserve"> </w:t>
      </w:r>
      <w:r>
        <w:t>основе</w:t>
      </w:r>
      <w:r>
        <w:rPr>
          <w:spacing w:val="-6"/>
        </w:rPr>
        <w:t xml:space="preserve"> </w:t>
      </w:r>
      <w:r>
        <w:t>прочитанного</w:t>
      </w:r>
      <w:r>
        <w:rPr>
          <w:spacing w:val="-4"/>
        </w:rPr>
        <w:t xml:space="preserve"> </w:t>
      </w:r>
      <w:r>
        <w:t>(услышанного)</w:t>
      </w:r>
      <w:r>
        <w:rPr>
          <w:spacing w:val="-5"/>
        </w:rPr>
        <w:t xml:space="preserve"> </w:t>
      </w:r>
      <w:r>
        <w:t>устно и письменно (1–2 предложения);</w:t>
      </w:r>
    </w:p>
    <w:p w14:paraId="7A5EC40C">
      <w:pPr>
        <w:pStyle w:val="21"/>
        <w:spacing w:line="355" w:lineRule="auto"/>
        <w:ind w:left="0" w:right="10" w:firstLine="426"/>
      </w:pPr>
      <w:r>
        <w:t>составлять предложения из слов, устанавливая между ними смысловую связь по вопросам;</w:t>
      </w:r>
    </w:p>
    <w:p w14:paraId="6F73E990">
      <w:pPr>
        <w:pStyle w:val="21"/>
        <w:spacing w:line="355" w:lineRule="auto"/>
        <w:ind w:left="0" w:right="10" w:firstLine="426"/>
      </w:pPr>
      <w:r>
        <w:t>определять</w:t>
      </w:r>
      <w:r>
        <w:rPr>
          <w:spacing w:val="-6"/>
        </w:rPr>
        <w:t xml:space="preserve"> </w:t>
      </w:r>
      <w:r>
        <w:t>тему</w:t>
      </w:r>
      <w:r>
        <w:rPr>
          <w:spacing w:val="-8"/>
        </w:rPr>
        <w:t xml:space="preserve"> </w:t>
      </w:r>
      <w:r>
        <w:t>текста</w:t>
      </w:r>
      <w:r>
        <w:rPr>
          <w:spacing w:val="-4"/>
        </w:rPr>
        <w:t xml:space="preserve"> </w:t>
      </w:r>
      <w:r>
        <w:t>и</w:t>
      </w:r>
      <w:r>
        <w:rPr>
          <w:spacing w:val="-4"/>
        </w:rPr>
        <w:t xml:space="preserve"> </w:t>
      </w:r>
      <w:r>
        <w:t>озаглавливать</w:t>
      </w:r>
      <w:r>
        <w:rPr>
          <w:spacing w:val="-9"/>
        </w:rPr>
        <w:t xml:space="preserve"> </w:t>
      </w:r>
      <w:r>
        <w:t>текст,</w:t>
      </w:r>
      <w:r>
        <w:rPr>
          <w:spacing w:val="-5"/>
        </w:rPr>
        <w:t xml:space="preserve"> </w:t>
      </w:r>
      <w:r>
        <w:t>отражая</w:t>
      </w:r>
      <w:r>
        <w:rPr>
          <w:spacing w:val="-4"/>
        </w:rPr>
        <w:t xml:space="preserve"> </w:t>
      </w:r>
      <w:r>
        <w:t>его</w:t>
      </w:r>
      <w:r>
        <w:rPr>
          <w:spacing w:val="-3"/>
        </w:rPr>
        <w:t xml:space="preserve"> </w:t>
      </w:r>
      <w:r>
        <w:t>тему; составлять текст из разрозненных предложений, частей текста;</w:t>
      </w:r>
    </w:p>
    <w:p w14:paraId="1797133E">
      <w:pPr>
        <w:pStyle w:val="21"/>
        <w:spacing w:line="355" w:lineRule="auto"/>
        <w:ind w:left="0" w:right="10" w:firstLine="426"/>
      </w:pPr>
      <w:r>
        <w:t>писать подробное изложение повествовательного текста объёмом 30–45 слов</w:t>
      </w:r>
      <w:r>
        <w:rPr>
          <w:spacing w:val="80"/>
          <w:w w:val="150"/>
        </w:rPr>
        <w:t xml:space="preserve"> </w:t>
      </w:r>
      <w:r>
        <w:t>с использованием вопросов;</w:t>
      </w:r>
    </w:p>
    <w:p w14:paraId="2B42C313">
      <w:pPr>
        <w:pStyle w:val="21"/>
        <w:spacing w:line="355" w:lineRule="auto"/>
        <w:ind w:left="0" w:right="10" w:firstLine="426"/>
      </w:pPr>
      <w:r>
        <w:t>объяснять своими словами значение изученных понятий; использовать изученные понятия в процессе решения учебных задач.</w:t>
      </w:r>
    </w:p>
    <w:p w14:paraId="29ABC37C">
      <w:pPr>
        <w:pStyle w:val="33"/>
        <w:numPr>
          <w:ilvl w:val="2"/>
          <w:numId w:val="4"/>
        </w:numPr>
        <w:tabs>
          <w:tab w:val="left" w:pos="1975"/>
        </w:tabs>
        <w:spacing w:line="355" w:lineRule="auto"/>
        <w:ind w:left="0" w:right="10" w:firstLine="426"/>
        <w:rPr>
          <w:sz w:val="28"/>
        </w:rPr>
      </w:pPr>
      <w:r>
        <w:rPr>
          <w:sz w:val="28"/>
        </w:rPr>
        <w:t>Предметные</w:t>
      </w:r>
      <w:r>
        <w:rPr>
          <w:spacing w:val="34"/>
          <w:sz w:val="28"/>
        </w:rPr>
        <w:t xml:space="preserve"> </w:t>
      </w:r>
      <w:r>
        <w:rPr>
          <w:sz w:val="28"/>
        </w:rPr>
        <w:t>результаты</w:t>
      </w:r>
      <w:r>
        <w:rPr>
          <w:spacing w:val="35"/>
          <w:sz w:val="28"/>
        </w:rPr>
        <w:t xml:space="preserve"> </w:t>
      </w:r>
      <w:r>
        <w:rPr>
          <w:sz w:val="28"/>
        </w:rPr>
        <w:t>изучения</w:t>
      </w:r>
      <w:r>
        <w:rPr>
          <w:spacing w:val="32"/>
          <w:sz w:val="28"/>
        </w:rPr>
        <w:t xml:space="preserve"> </w:t>
      </w:r>
      <w:r>
        <w:rPr>
          <w:sz w:val="28"/>
        </w:rPr>
        <w:t>русского</w:t>
      </w:r>
      <w:r>
        <w:rPr>
          <w:spacing w:val="32"/>
          <w:sz w:val="28"/>
        </w:rPr>
        <w:t xml:space="preserve"> </w:t>
      </w:r>
      <w:r>
        <w:rPr>
          <w:sz w:val="28"/>
        </w:rPr>
        <w:t>языка.</w:t>
      </w:r>
      <w:r>
        <w:rPr>
          <w:spacing w:val="34"/>
          <w:sz w:val="28"/>
        </w:rPr>
        <w:t xml:space="preserve"> </w:t>
      </w:r>
      <w:r>
        <w:rPr>
          <w:sz w:val="28"/>
        </w:rPr>
        <w:t>К</w:t>
      </w:r>
      <w:r>
        <w:rPr>
          <w:spacing w:val="34"/>
          <w:sz w:val="28"/>
        </w:rPr>
        <w:t xml:space="preserve"> </w:t>
      </w:r>
      <w:r>
        <w:rPr>
          <w:sz w:val="28"/>
        </w:rPr>
        <w:t>концу обучения в 3 классе обучающийся научится:</w:t>
      </w:r>
    </w:p>
    <w:p w14:paraId="615B21C4">
      <w:pPr>
        <w:pStyle w:val="21"/>
        <w:spacing w:line="355" w:lineRule="auto"/>
        <w:ind w:left="0" w:right="10" w:firstLine="426"/>
      </w:pPr>
      <w:r>
        <w:t xml:space="preserve">объяснять значение русского языка как государственного языка Российской </w:t>
      </w:r>
      <w:r>
        <w:rPr>
          <w:spacing w:val="-2"/>
        </w:rPr>
        <w:t>Федерации;</w:t>
      </w:r>
    </w:p>
    <w:p w14:paraId="479A2B03">
      <w:pPr>
        <w:pStyle w:val="21"/>
        <w:spacing w:line="355" w:lineRule="auto"/>
        <w:ind w:left="0" w:right="10" w:firstLine="426"/>
      </w:pPr>
      <w:r>
        <w:t>характеризовать,</w:t>
      </w:r>
      <w:r>
        <w:rPr>
          <w:spacing w:val="40"/>
        </w:rPr>
        <w:t xml:space="preserve"> </w:t>
      </w:r>
      <w:r>
        <w:t>сравнивать,</w:t>
      </w:r>
      <w:r>
        <w:rPr>
          <w:spacing w:val="40"/>
        </w:rPr>
        <w:t xml:space="preserve"> </w:t>
      </w:r>
      <w:r>
        <w:t>классифицировать</w:t>
      </w:r>
      <w:r>
        <w:rPr>
          <w:spacing w:val="40"/>
        </w:rPr>
        <w:t xml:space="preserve"> </w:t>
      </w:r>
      <w:r>
        <w:t>звуки</w:t>
      </w:r>
      <w:r>
        <w:rPr>
          <w:spacing w:val="40"/>
        </w:rPr>
        <w:t xml:space="preserve"> </w:t>
      </w:r>
      <w:r>
        <w:t>вне</w:t>
      </w:r>
      <w:r>
        <w:rPr>
          <w:spacing w:val="40"/>
        </w:rPr>
        <w:t xml:space="preserve"> </w:t>
      </w:r>
      <w:r>
        <w:t>слова</w:t>
      </w:r>
      <w:r>
        <w:rPr>
          <w:spacing w:val="40"/>
        </w:rPr>
        <w:t xml:space="preserve"> </w:t>
      </w:r>
      <w:r>
        <w:t>и</w:t>
      </w:r>
      <w:r>
        <w:rPr>
          <w:spacing w:val="40"/>
        </w:rPr>
        <w:t xml:space="preserve"> </w:t>
      </w:r>
      <w:r>
        <w:t>в</w:t>
      </w:r>
      <w:r>
        <w:rPr>
          <w:spacing w:val="40"/>
        </w:rPr>
        <w:t xml:space="preserve"> </w:t>
      </w:r>
      <w:r>
        <w:t>слове по заданным параметрам;</w:t>
      </w:r>
    </w:p>
    <w:p w14:paraId="68B43B5F">
      <w:pPr>
        <w:pStyle w:val="21"/>
        <w:spacing w:line="355" w:lineRule="auto"/>
        <w:ind w:left="0" w:right="10" w:firstLine="426"/>
      </w:pPr>
      <w:r>
        <w:t>производить</w:t>
      </w:r>
      <w:r>
        <w:rPr>
          <w:spacing w:val="80"/>
        </w:rPr>
        <w:t xml:space="preserve"> </w:t>
      </w:r>
      <w:r>
        <w:t>звуко-буквенный</w:t>
      </w:r>
      <w:r>
        <w:rPr>
          <w:spacing w:val="80"/>
        </w:rPr>
        <w:t xml:space="preserve"> </w:t>
      </w:r>
      <w:r>
        <w:t>анализ</w:t>
      </w:r>
      <w:r>
        <w:rPr>
          <w:spacing w:val="80"/>
        </w:rPr>
        <w:t xml:space="preserve"> </w:t>
      </w:r>
      <w:r>
        <w:t>слова</w:t>
      </w:r>
      <w:r>
        <w:rPr>
          <w:spacing w:val="80"/>
        </w:rPr>
        <w:t xml:space="preserve"> </w:t>
      </w:r>
      <w:r>
        <w:t>(в</w:t>
      </w:r>
      <w:r>
        <w:rPr>
          <w:spacing w:val="80"/>
        </w:rPr>
        <w:t xml:space="preserve"> </w:t>
      </w:r>
      <w:r>
        <w:t>словах</w:t>
      </w:r>
      <w:r>
        <w:rPr>
          <w:spacing w:val="80"/>
        </w:rPr>
        <w:t xml:space="preserve"> </w:t>
      </w:r>
      <w:r>
        <w:t>с</w:t>
      </w:r>
      <w:r>
        <w:rPr>
          <w:spacing w:val="80"/>
        </w:rPr>
        <w:t xml:space="preserve"> </w:t>
      </w:r>
      <w:r>
        <w:t>орфограммами; без транскрибирования);</w:t>
      </w:r>
    </w:p>
    <w:p w14:paraId="6064DC6D">
      <w:pPr>
        <w:pStyle w:val="21"/>
        <w:spacing w:line="355" w:lineRule="auto"/>
        <w:ind w:left="0" w:right="10" w:firstLine="426"/>
      </w:pPr>
      <w: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w:t>
      </w:r>
      <w:r>
        <w:rPr>
          <w:spacing w:val="40"/>
        </w:rPr>
        <w:t xml:space="preserve"> </w:t>
      </w:r>
      <w:r>
        <w:t>букв</w:t>
      </w:r>
      <w:r>
        <w:rPr>
          <w:spacing w:val="40"/>
        </w:rPr>
        <w:t xml:space="preserve"> </w:t>
      </w:r>
      <w:r>
        <w:t>«е»,</w:t>
      </w:r>
      <w:r>
        <w:rPr>
          <w:spacing w:val="40"/>
        </w:rPr>
        <w:t xml:space="preserve"> </w:t>
      </w:r>
      <w:r>
        <w:t>«ё»,</w:t>
      </w:r>
      <w:r>
        <w:rPr>
          <w:spacing w:val="40"/>
        </w:rPr>
        <w:t xml:space="preserve"> </w:t>
      </w:r>
      <w:r>
        <w:t>«ю»,</w:t>
      </w:r>
      <w:r>
        <w:rPr>
          <w:spacing w:val="40"/>
        </w:rPr>
        <w:t xml:space="preserve"> </w:t>
      </w:r>
      <w:r>
        <w:t>«я»,</w:t>
      </w:r>
      <w:r>
        <w:rPr>
          <w:spacing w:val="40"/>
        </w:rPr>
        <w:t xml:space="preserve"> </w:t>
      </w:r>
      <w:r>
        <w:t>в</w:t>
      </w:r>
      <w:r>
        <w:rPr>
          <w:spacing w:val="40"/>
        </w:rPr>
        <w:t xml:space="preserve"> </w:t>
      </w:r>
      <w:r>
        <w:t>словах</w:t>
      </w:r>
      <w:r>
        <w:rPr>
          <w:spacing w:val="40"/>
        </w:rPr>
        <w:t xml:space="preserve"> </w:t>
      </w:r>
      <w:r>
        <w:t>с</w:t>
      </w:r>
      <w:r>
        <w:rPr>
          <w:spacing w:val="40"/>
        </w:rPr>
        <w:t xml:space="preserve"> </w:t>
      </w:r>
      <w:r>
        <w:t>разделительными</w:t>
      </w:r>
      <w:r>
        <w:rPr>
          <w:spacing w:val="40"/>
        </w:rPr>
        <w:t xml:space="preserve"> </w:t>
      </w:r>
      <w:r>
        <w:t>«ь»,</w:t>
      </w:r>
      <w:r>
        <w:rPr>
          <w:spacing w:val="40"/>
        </w:rPr>
        <w:t xml:space="preserve"> </w:t>
      </w:r>
      <w:r>
        <w:t>«ъ»,</w:t>
      </w:r>
      <w:r>
        <w:rPr>
          <w:spacing w:val="40"/>
        </w:rPr>
        <w:t xml:space="preserve"> </w:t>
      </w:r>
      <w:r>
        <w:t>в</w:t>
      </w:r>
      <w:r>
        <w:rPr>
          <w:spacing w:val="40"/>
        </w:rPr>
        <w:t xml:space="preserve"> </w:t>
      </w:r>
      <w:r>
        <w:t>словах с непроизносимыми согласными;</w:t>
      </w:r>
    </w:p>
    <w:p w14:paraId="58C8ED91">
      <w:pPr>
        <w:pStyle w:val="21"/>
        <w:spacing w:line="355" w:lineRule="auto"/>
        <w:ind w:left="0" w:right="11" w:firstLine="425"/>
      </w:pPr>
      <w: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14:paraId="50FB4469">
      <w:pPr>
        <w:pStyle w:val="21"/>
        <w:spacing w:before="1" w:line="355" w:lineRule="auto"/>
        <w:ind w:left="0" w:right="10" w:firstLine="426"/>
      </w:pPr>
      <w:r>
        <w:t>находить в словах с однозначно выделяемыми морфемами окончание, корень, приставку, суффикс;</w:t>
      </w:r>
    </w:p>
    <w:p w14:paraId="20481C33">
      <w:pPr>
        <w:pStyle w:val="21"/>
        <w:spacing w:line="355" w:lineRule="auto"/>
        <w:ind w:left="0" w:right="10" w:firstLine="426"/>
      </w:pPr>
      <w:r>
        <w:t>выявлять случаи употребления синонимов и антонимов; подбирать синонимы и антонимы к словам разных частей речи;</w:t>
      </w:r>
    </w:p>
    <w:p w14:paraId="71C1F250">
      <w:pPr>
        <w:pStyle w:val="21"/>
        <w:spacing w:line="355" w:lineRule="auto"/>
        <w:ind w:left="0" w:right="10" w:firstLine="426"/>
      </w:pPr>
      <w:r>
        <w:t>распознавать слова, употребляемые в прямом и переносном значении</w:t>
      </w:r>
      <w:r>
        <w:rPr>
          <w:spacing w:val="80"/>
        </w:rPr>
        <w:t xml:space="preserve"> </w:t>
      </w:r>
      <w:r>
        <w:t>(простые случаи);</w:t>
      </w:r>
    </w:p>
    <w:p w14:paraId="7DC41CB7">
      <w:pPr>
        <w:pStyle w:val="21"/>
        <w:spacing w:line="320" w:lineRule="exact"/>
        <w:ind w:left="0" w:right="10" w:firstLine="426"/>
      </w:pPr>
      <w:r>
        <w:t>определять</w:t>
      </w:r>
      <w:r>
        <w:rPr>
          <w:spacing w:val="-8"/>
        </w:rPr>
        <w:t xml:space="preserve"> </w:t>
      </w:r>
      <w:r>
        <w:t>значение</w:t>
      </w:r>
      <w:r>
        <w:rPr>
          <w:spacing w:val="-5"/>
        </w:rPr>
        <w:t xml:space="preserve"> </w:t>
      </w:r>
      <w:r>
        <w:t>слова</w:t>
      </w:r>
      <w:r>
        <w:rPr>
          <w:spacing w:val="-6"/>
        </w:rPr>
        <w:t xml:space="preserve"> </w:t>
      </w:r>
      <w:r>
        <w:t>в</w:t>
      </w:r>
      <w:r>
        <w:rPr>
          <w:spacing w:val="-6"/>
        </w:rPr>
        <w:t xml:space="preserve"> </w:t>
      </w:r>
      <w:r>
        <w:rPr>
          <w:spacing w:val="-2"/>
        </w:rPr>
        <w:t>тексте;</w:t>
      </w:r>
    </w:p>
    <w:p w14:paraId="0FA9DCCB">
      <w:pPr>
        <w:pStyle w:val="21"/>
        <w:spacing w:before="156" w:line="355" w:lineRule="auto"/>
        <w:ind w:left="0" w:right="10" w:firstLine="426"/>
      </w:pPr>
      <w:r>
        <w:t>распознавать имена существительные; определять грамматические признаки имён</w:t>
      </w:r>
      <w:r>
        <w:rPr>
          <w:spacing w:val="80"/>
        </w:rPr>
        <w:t xml:space="preserve"> </w:t>
      </w:r>
      <w:r>
        <w:t>существительных:</w:t>
      </w:r>
      <w:r>
        <w:rPr>
          <w:spacing w:val="80"/>
        </w:rPr>
        <w:t xml:space="preserve"> </w:t>
      </w:r>
      <w:r>
        <w:t>род,</w:t>
      </w:r>
      <w:r>
        <w:rPr>
          <w:spacing w:val="80"/>
        </w:rPr>
        <w:t xml:space="preserve"> </w:t>
      </w:r>
      <w:r>
        <w:t>число,</w:t>
      </w:r>
      <w:r>
        <w:rPr>
          <w:spacing w:val="80"/>
        </w:rPr>
        <w:t xml:space="preserve"> </w:t>
      </w:r>
      <w:r>
        <w:t>падеж;</w:t>
      </w:r>
      <w:r>
        <w:rPr>
          <w:spacing w:val="80"/>
        </w:rPr>
        <w:t xml:space="preserve"> </w:t>
      </w:r>
      <w:r>
        <w:t>склонять</w:t>
      </w:r>
      <w:r>
        <w:rPr>
          <w:spacing w:val="80"/>
        </w:rPr>
        <w:t xml:space="preserve"> </w:t>
      </w:r>
      <w:r>
        <w:t>в</w:t>
      </w:r>
      <w:r>
        <w:rPr>
          <w:spacing w:val="80"/>
        </w:rPr>
        <w:t xml:space="preserve"> </w:t>
      </w:r>
      <w:r>
        <w:t>единственном</w:t>
      </w:r>
      <w:r>
        <w:rPr>
          <w:spacing w:val="80"/>
        </w:rPr>
        <w:t xml:space="preserve"> </w:t>
      </w:r>
      <w:r>
        <w:t>числе имена существительные с ударными окончаниями;</w:t>
      </w:r>
    </w:p>
    <w:p w14:paraId="057117B4">
      <w:pPr>
        <w:pStyle w:val="21"/>
        <w:spacing w:line="355" w:lineRule="auto"/>
        <w:ind w:left="0" w:right="10" w:firstLine="426"/>
      </w:pPr>
      <w:r>
        <w:t>распознавать имена прилагательные; определять грамматические признаки имён прилагательных: род, число, падеж;</w:t>
      </w:r>
    </w:p>
    <w:p w14:paraId="14129FBE">
      <w:pPr>
        <w:pStyle w:val="21"/>
        <w:spacing w:line="355" w:lineRule="auto"/>
        <w:ind w:left="0" w:right="10" w:firstLine="426"/>
      </w:pPr>
      <w:r>
        <w:t>изменять имена прилагательные по падежам, числам, родам (в единственном числе) в соответствии с падежом, числом и родом имён существительных;</w:t>
      </w:r>
    </w:p>
    <w:p w14:paraId="5A81D6D5">
      <w:pPr>
        <w:pStyle w:val="21"/>
        <w:spacing w:line="322" w:lineRule="exact"/>
        <w:ind w:left="0" w:right="10" w:firstLine="426"/>
      </w:pPr>
      <w:r>
        <w:t>распознавать</w:t>
      </w:r>
      <w:r>
        <w:rPr>
          <w:spacing w:val="49"/>
          <w:w w:val="150"/>
        </w:rPr>
        <w:t xml:space="preserve">  </w:t>
      </w:r>
      <w:r>
        <w:t>глаголы;</w:t>
      </w:r>
      <w:r>
        <w:rPr>
          <w:spacing w:val="50"/>
          <w:w w:val="150"/>
        </w:rPr>
        <w:t xml:space="preserve">  </w:t>
      </w:r>
      <w:r>
        <w:t>различать</w:t>
      </w:r>
      <w:r>
        <w:rPr>
          <w:spacing w:val="50"/>
          <w:w w:val="150"/>
        </w:rPr>
        <w:t xml:space="preserve">  </w:t>
      </w:r>
      <w:r>
        <w:t>глаголы,</w:t>
      </w:r>
      <w:r>
        <w:rPr>
          <w:spacing w:val="49"/>
          <w:w w:val="150"/>
        </w:rPr>
        <w:t xml:space="preserve">  </w:t>
      </w:r>
      <w:r>
        <w:t>отвечающие</w:t>
      </w:r>
      <w:r>
        <w:rPr>
          <w:spacing w:val="51"/>
          <w:w w:val="150"/>
        </w:rPr>
        <w:t xml:space="preserve">  </w:t>
      </w:r>
      <w:r>
        <w:t>на</w:t>
      </w:r>
      <w:r>
        <w:rPr>
          <w:spacing w:val="50"/>
          <w:w w:val="150"/>
        </w:rPr>
        <w:t xml:space="preserve">  </w:t>
      </w:r>
      <w:r>
        <w:rPr>
          <w:spacing w:val="-2"/>
        </w:rPr>
        <w:t>вопросы</w:t>
      </w:r>
    </w:p>
    <w:p w14:paraId="54D1286B">
      <w:pPr>
        <w:pStyle w:val="21"/>
        <w:spacing w:before="151" w:line="355" w:lineRule="auto"/>
        <w:ind w:left="0" w:right="10" w:firstLine="426"/>
      </w:pPr>
      <w:r>
        <w:t>«что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14:paraId="3511EB0C">
      <w:pPr>
        <w:pStyle w:val="21"/>
        <w:spacing w:before="1"/>
        <w:ind w:left="0" w:right="10" w:firstLine="426"/>
      </w:pPr>
      <w:r>
        <w:t>распознавать</w:t>
      </w:r>
      <w:r>
        <w:rPr>
          <w:spacing w:val="-12"/>
        </w:rPr>
        <w:t xml:space="preserve"> </w:t>
      </w:r>
      <w:r>
        <w:t>личные</w:t>
      </w:r>
      <w:r>
        <w:rPr>
          <w:spacing w:val="-7"/>
        </w:rPr>
        <w:t xml:space="preserve"> </w:t>
      </w:r>
      <w:r>
        <w:t>местоимения</w:t>
      </w:r>
      <w:r>
        <w:rPr>
          <w:spacing w:val="-7"/>
        </w:rPr>
        <w:t xml:space="preserve"> </w:t>
      </w:r>
      <w:r>
        <w:t>(в</w:t>
      </w:r>
      <w:r>
        <w:rPr>
          <w:spacing w:val="-8"/>
        </w:rPr>
        <w:t xml:space="preserve"> </w:t>
      </w:r>
      <w:r>
        <w:t>начальной</w:t>
      </w:r>
      <w:r>
        <w:rPr>
          <w:spacing w:val="-7"/>
        </w:rPr>
        <w:t xml:space="preserve"> </w:t>
      </w:r>
      <w:r>
        <w:rPr>
          <w:spacing w:val="-2"/>
        </w:rPr>
        <w:t>форме);</w:t>
      </w:r>
    </w:p>
    <w:p w14:paraId="056E5558">
      <w:pPr>
        <w:pStyle w:val="21"/>
        <w:spacing w:before="154" w:line="355" w:lineRule="auto"/>
        <w:ind w:left="0" w:right="10" w:firstLine="426"/>
      </w:pPr>
      <w:r>
        <w:t>использовать</w:t>
      </w:r>
      <w:r>
        <w:rPr>
          <w:spacing w:val="40"/>
        </w:rPr>
        <w:t xml:space="preserve"> </w:t>
      </w:r>
      <w:r>
        <w:t>личные</w:t>
      </w:r>
      <w:r>
        <w:rPr>
          <w:spacing w:val="40"/>
        </w:rPr>
        <w:t xml:space="preserve"> </w:t>
      </w:r>
      <w:r>
        <w:t>местоимения</w:t>
      </w:r>
      <w:r>
        <w:rPr>
          <w:spacing w:val="40"/>
        </w:rPr>
        <w:t xml:space="preserve"> </w:t>
      </w:r>
      <w:r>
        <w:t>для</w:t>
      </w:r>
      <w:r>
        <w:rPr>
          <w:spacing w:val="40"/>
        </w:rPr>
        <w:t xml:space="preserve"> </w:t>
      </w:r>
      <w:r>
        <w:t>устранения</w:t>
      </w:r>
      <w:r>
        <w:rPr>
          <w:spacing w:val="40"/>
        </w:rPr>
        <w:t xml:space="preserve"> </w:t>
      </w:r>
      <w:r>
        <w:t>неоправданных</w:t>
      </w:r>
      <w:r>
        <w:rPr>
          <w:spacing w:val="40"/>
        </w:rPr>
        <w:t xml:space="preserve"> </w:t>
      </w:r>
      <w:r>
        <w:t>повторов в тексте;</w:t>
      </w:r>
    </w:p>
    <w:p w14:paraId="289F66DE">
      <w:pPr>
        <w:pStyle w:val="21"/>
        <w:spacing w:line="322" w:lineRule="exact"/>
        <w:ind w:left="0" w:right="10" w:firstLine="426"/>
      </w:pPr>
      <w:r>
        <w:t>различать</w:t>
      </w:r>
      <w:r>
        <w:rPr>
          <w:spacing w:val="-6"/>
        </w:rPr>
        <w:t xml:space="preserve"> </w:t>
      </w:r>
      <w:r>
        <w:t>предлоги</w:t>
      </w:r>
      <w:r>
        <w:rPr>
          <w:spacing w:val="-5"/>
        </w:rPr>
        <w:t xml:space="preserve"> </w:t>
      </w:r>
      <w:r>
        <w:t>и</w:t>
      </w:r>
      <w:r>
        <w:rPr>
          <w:spacing w:val="-5"/>
        </w:rPr>
        <w:t xml:space="preserve"> </w:t>
      </w:r>
      <w:r>
        <w:rPr>
          <w:spacing w:val="-2"/>
        </w:rPr>
        <w:t>приставки;</w:t>
      </w:r>
    </w:p>
    <w:p w14:paraId="01575637">
      <w:pPr>
        <w:pStyle w:val="21"/>
        <w:spacing w:before="153" w:line="355" w:lineRule="auto"/>
        <w:ind w:left="0" w:right="10" w:firstLine="426"/>
      </w:pPr>
      <w:r>
        <w:t>определять</w:t>
      </w:r>
      <w:r>
        <w:rPr>
          <w:spacing w:val="80"/>
        </w:rPr>
        <w:t xml:space="preserve"> </w:t>
      </w:r>
      <w:r>
        <w:t>вид</w:t>
      </w:r>
      <w:r>
        <w:rPr>
          <w:spacing w:val="80"/>
        </w:rPr>
        <w:t xml:space="preserve"> </w:t>
      </w:r>
      <w:r>
        <w:t>предложения</w:t>
      </w:r>
      <w:r>
        <w:rPr>
          <w:spacing w:val="80"/>
        </w:rPr>
        <w:t xml:space="preserve"> </w:t>
      </w:r>
      <w:r>
        <w:t>по</w:t>
      </w:r>
      <w:r>
        <w:rPr>
          <w:spacing w:val="80"/>
        </w:rPr>
        <w:t xml:space="preserve"> </w:t>
      </w:r>
      <w:r>
        <w:t>цели</w:t>
      </w:r>
      <w:r>
        <w:rPr>
          <w:spacing w:val="80"/>
        </w:rPr>
        <w:t xml:space="preserve"> </w:t>
      </w:r>
      <w:r>
        <w:t>высказывания</w:t>
      </w:r>
      <w:r>
        <w:rPr>
          <w:spacing w:val="80"/>
        </w:rPr>
        <w:t xml:space="preserve"> </w:t>
      </w:r>
      <w:r>
        <w:t>и</w:t>
      </w:r>
      <w:r>
        <w:rPr>
          <w:spacing w:val="80"/>
        </w:rPr>
        <w:t xml:space="preserve"> </w:t>
      </w:r>
      <w:r>
        <w:t>по</w:t>
      </w:r>
      <w:r>
        <w:rPr>
          <w:spacing w:val="80"/>
        </w:rPr>
        <w:t xml:space="preserve"> </w:t>
      </w:r>
      <w:r>
        <w:t xml:space="preserve">эмоциональной </w:t>
      </w:r>
      <w:r>
        <w:rPr>
          <w:spacing w:val="-2"/>
        </w:rPr>
        <w:t>окраске;</w:t>
      </w:r>
    </w:p>
    <w:p w14:paraId="58726128">
      <w:pPr>
        <w:pStyle w:val="21"/>
        <w:tabs>
          <w:tab w:val="left" w:pos="2519"/>
          <w:tab w:val="left" w:pos="3908"/>
          <w:tab w:val="left" w:pos="4479"/>
          <w:tab w:val="left" w:pos="6828"/>
          <w:tab w:val="left" w:pos="7716"/>
          <w:tab w:val="left" w:pos="9095"/>
          <w:tab w:val="left" w:pos="9788"/>
        </w:tabs>
        <w:spacing w:line="355" w:lineRule="auto"/>
        <w:ind w:left="0" w:right="10" w:firstLine="426"/>
      </w:pPr>
      <w:r>
        <w:rPr>
          <w:spacing w:val="-2"/>
        </w:rPr>
        <w:t>находить</w:t>
      </w:r>
      <w:r>
        <w:t xml:space="preserve"> </w:t>
      </w:r>
      <w:r>
        <w:rPr>
          <w:spacing w:val="-2"/>
        </w:rPr>
        <w:t>главные</w:t>
      </w:r>
      <w:r>
        <w:t xml:space="preserve"> </w:t>
      </w:r>
      <w:r>
        <w:rPr>
          <w:spacing w:val="-10"/>
        </w:rPr>
        <w:t>и</w:t>
      </w:r>
      <w:r>
        <w:t xml:space="preserve"> </w:t>
      </w:r>
      <w:r>
        <w:rPr>
          <w:spacing w:val="-2"/>
        </w:rPr>
        <w:t>второстепенные</w:t>
      </w:r>
      <w:r>
        <w:t xml:space="preserve"> </w:t>
      </w:r>
      <w:r>
        <w:rPr>
          <w:spacing w:val="-4"/>
        </w:rPr>
        <w:t>(без</w:t>
      </w:r>
      <w:r>
        <w:t xml:space="preserve"> </w:t>
      </w:r>
      <w:r>
        <w:rPr>
          <w:spacing w:val="-2"/>
        </w:rPr>
        <w:t>деления</w:t>
      </w:r>
      <w:r>
        <w:t xml:space="preserve"> </w:t>
      </w:r>
      <w:r>
        <w:rPr>
          <w:spacing w:val="-6"/>
        </w:rPr>
        <w:t>на</w:t>
      </w:r>
      <w:r>
        <w:tab/>
      </w:r>
      <w:r>
        <w:rPr>
          <w:spacing w:val="-2"/>
        </w:rPr>
        <w:t xml:space="preserve">виды) </w:t>
      </w:r>
      <w:r>
        <w:t>члены предложения;</w:t>
      </w:r>
    </w:p>
    <w:p w14:paraId="4E581340">
      <w:pPr>
        <w:pStyle w:val="21"/>
        <w:ind w:left="0" w:right="10" w:firstLine="426"/>
      </w:pPr>
      <w:r>
        <w:t>распознавать</w:t>
      </w:r>
      <w:r>
        <w:rPr>
          <w:spacing w:val="-16"/>
        </w:rPr>
        <w:t xml:space="preserve"> </w:t>
      </w:r>
      <w:r>
        <w:t>распространённые</w:t>
      </w:r>
      <w:r>
        <w:rPr>
          <w:spacing w:val="-14"/>
        </w:rPr>
        <w:t xml:space="preserve"> </w:t>
      </w:r>
      <w:r>
        <w:t>и</w:t>
      </w:r>
      <w:r>
        <w:rPr>
          <w:spacing w:val="-12"/>
        </w:rPr>
        <w:t xml:space="preserve"> </w:t>
      </w:r>
      <w:r>
        <w:t>нераспространённые</w:t>
      </w:r>
      <w:r>
        <w:rPr>
          <w:spacing w:val="-11"/>
        </w:rPr>
        <w:t xml:space="preserve"> </w:t>
      </w:r>
      <w:r>
        <w:rPr>
          <w:spacing w:val="-2"/>
        </w:rPr>
        <w:t>предложения;</w:t>
      </w:r>
    </w:p>
    <w:p w14:paraId="33A03589">
      <w:pPr>
        <w:pStyle w:val="21"/>
        <w:spacing w:line="355" w:lineRule="auto"/>
        <w:ind w:left="0" w:right="11" w:firstLine="425"/>
      </w:pPr>
      <w:r>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14:paraId="6E7645C7">
      <w:pPr>
        <w:pStyle w:val="21"/>
        <w:spacing w:line="355" w:lineRule="auto"/>
        <w:ind w:left="0" w:right="10" w:firstLine="426"/>
      </w:pPr>
      <w:r>
        <w:t>правильно списывать слова, предложения, тексты объёмом не более 70 слов; писать</w:t>
      </w:r>
      <w:r>
        <w:rPr>
          <w:spacing w:val="40"/>
        </w:rPr>
        <w:t xml:space="preserve"> </w:t>
      </w:r>
      <w:r>
        <w:t>под</w:t>
      </w:r>
      <w:r>
        <w:rPr>
          <w:spacing w:val="42"/>
        </w:rPr>
        <w:t xml:space="preserve"> </w:t>
      </w:r>
      <w:r>
        <w:t>диктовку</w:t>
      </w:r>
      <w:r>
        <w:rPr>
          <w:spacing w:val="41"/>
        </w:rPr>
        <w:t xml:space="preserve"> </w:t>
      </w:r>
      <w:r>
        <w:t>тексты</w:t>
      </w:r>
      <w:r>
        <w:rPr>
          <w:spacing w:val="42"/>
        </w:rPr>
        <w:t xml:space="preserve"> </w:t>
      </w:r>
      <w:r>
        <w:t>объёмом</w:t>
      </w:r>
      <w:r>
        <w:rPr>
          <w:spacing w:val="39"/>
        </w:rPr>
        <w:t xml:space="preserve"> </w:t>
      </w:r>
      <w:r>
        <w:t>не</w:t>
      </w:r>
      <w:r>
        <w:rPr>
          <w:spacing w:val="42"/>
        </w:rPr>
        <w:t xml:space="preserve"> </w:t>
      </w:r>
      <w:r>
        <w:t>более</w:t>
      </w:r>
      <w:r>
        <w:rPr>
          <w:spacing w:val="42"/>
        </w:rPr>
        <w:t xml:space="preserve"> </w:t>
      </w:r>
      <w:r>
        <w:t>65</w:t>
      </w:r>
      <w:r>
        <w:rPr>
          <w:spacing w:val="45"/>
        </w:rPr>
        <w:t xml:space="preserve"> </w:t>
      </w:r>
      <w:r>
        <w:t>слов</w:t>
      </w:r>
      <w:r>
        <w:rPr>
          <w:spacing w:val="42"/>
        </w:rPr>
        <w:t xml:space="preserve"> </w:t>
      </w:r>
      <w:r>
        <w:t>с</w:t>
      </w:r>
      <w:r>
        <w:rPr>
          <w:spacing w:val="42"/>
        </w:rPr>
        <w:t xml:space="preserve"> </w:t>
      </w:r>
      <w:r>
        <w:t>учётом</w:t>
      </w:r>
      <w:r>
        <w:rPr>
          <w:spacing w:val="42"/>
        </w:rPr>
        <w:t xml:space="preserve"> </w:t>
      </w:r>
      <w:r>
        <w:rPr>
          <w:spacing w:val="-2"/>
        </w:rPr>
        <w:t>изученных</w:t>
      </w:r>
    </w:p>
    <w:p w14:paraId="5C95331A">
      <w:pPr>
        <w:pStyle w:val="21"/>
        <w:ind w:left="0" w:right="10" w:firstLine="426"/>
      </w:pPr>
      <w:r>
        <w:t>правил</w:t>
      </w:r>
      <w:r>
        <w:rPr>
          <w:spacing w:val="-5"/>
        </w:rPr>
        <w:t xml:space="preserve"> </w:t>
      </w:r>
      <w:r>
        <w:rPr>
          <w:spacing w:val="-2"/>
        </w:rPr>
        <w:t>правописания;</w:t>
      </w:r>
    </w:p>
    <w:p w14:paraId="4EE78338">
      <w:pPr>
        <w:pStyle w:val="21"/>
        <w:spacing w:before="153"/>
        <w:ind w:left="0" w:right="10" w:firstLine="426"/>
      </w:pPr>
      <w:r>
        <w:t>находить</w:t>
      </w:r>
      <w:r>
        <w:rPr>
          <w:spacing w:val="-8"/>
        </w:rPr>
        <w:t xml:space="preserve"> </w:t>
      </w:r>
      <w:r>
        <w:t>и</w:t>
      </w:r>
      <w:r>
        <w:rPr>
          <w:spacing w:val="-8"/>
        </w:rPr>
        <w:t xml:space="preserve"> </w:t>
      </w:r>
      <w:r>
        <w:t>исправлять</w:t>
      </w:r>
      <w:r>
        <w:rPr>
          <w:spacing w:val="-6"/>
        </w:rPr>
        <w:t xml:space="preserve"> </w:t>
      </w:r>
      <w:r>
        <w:t>ошибки</w:t>
      </w:r>
      <w:r>
        <w:rPr>
          <w:spacing w:val="-2"/>
        </w:rPr>
        <w:t xml:space="preserve"> </w:t>
      </w:r>
      <w:r>
        <w:t>по</w:t>
      </w:r>
      <w:r>
        <w:rPr>
          <w:spacing w:val="-4"/>
        </w:rPr>
        <w:t xml:space="preserve"> </w:t>
      </w:r>
      <w:r>
        <w:t>изученным</w:t>
      </w:r>
      <w:r>
        <w:rPr>
          <w:spacing w:val="-7"/>
        </w:rPr>
        <w:t xml:space="preserve"> </w:t>
      </w:r>
      <w:r>
        <w:rPr>
          <w:spacing w:val="-2"/>
        </w:rPr>
        <w:t>правилам;</w:t>
      </w:r>
    </w:p>
    <w:p w14:paraId="7727B99C">
      <w:pPr>
        <w:pStyle w:val="21"/>
        <w:spacing w:before="156" w:line="355" w:lineRule="auto"/>
        <w:ind w:left="0" w:right="10" w:firstLine="426"/>
      </w:pPr>
      <w:r>
        <w:t>понимать тексты разных типов, находить в тексте заданную информацию; формулировать</w:t>
      </w:r>
      <w:r>
        <w:rPr>
          <w:spacing w:val="52"/>
          <w:w w:val="150"/>
        </w:rPr>
        <w:t xml:space="preserve"> </w:t>
      </w:r>
      <w:r>
        <w:t>устно</w:t>
      </w:r>
      <w:r>
        <w:rPr>
          <w:spacing w:val="56"/>
          <w:w w:val="150"/>
        </w:rPr>
        <w:t xml:space="preserve"> </w:t>
      </w:r>
      <w:r>
        <w:t>и</w:t>
      </w:r>
      <w:r>
        <w:rPr>
          <w:spacing w:val="55"/>
          <w:w w:val="150"/>
        </w:rPr>
        <w:t xml:space="preserve"> </w:t>
      </w:r>
      <w:r>
        <w:t>письменно</w:t>
      </w:r>
      <w:r>
        <w:rPr>
          <w:spacing w:val="55"/>
          <w:w w:val="150"/>
        </w:rPr>
        <w:t xml:space="preserve"> </w:t>
      </w:r>
      <w:r>
        <w:t>на</w:t>
      </w:r>
      <w:r>
        <w:rPr>
          <w:spacing w:val="57"/>
          <w:w w:val="150"/>
        </w:rPr>
        <w:t xml:space="preserve"> </w:t>
      </w:r>
      <w:r>
        <w:t>основе</w:t>
      </w:r>
      <w:r>
        <w:rPr>
          <w:spacing w:val="56"/>
          <w:w w:val="150"/>
        </w:rPr>
        <w:t xml:space="preserve"> </w:t>
      </w:r>
      <w:r>
        <w:t>прочитанной</w:t>
      </w:r>
      <w:r>
        <w:rPr>
          <w:spacing w:val="58"/>
          <w:w w:val="150"/>
        </w:rPr>
        <w:t xml:space="preserve"> </w:t>
      </w:r>
      <w:r>
        <w:rPr>
          <w:spacing w:val="-2"/>
        </w:rPr>
        <w:t>(услышанной)</w:t>
      </w:r>
    </w:p>
    <w:p w14:paraId="09CF9940">
      <w:pPr>
        <w:pStyle w:val="21"/>
        <w:spacing w:line="322" w:lineRule="exact"/>
        <w:ind w:left="0" w:right="10" w:firstLine="426"/>
      </w:pPr>
      <w:r>
        <w:t>информации</w:t>
      </w:r>
      <w:r>
        <w:rPr>
          <w:spacing w:val="-7"/>
        </w:rPr>
        <w:t xml:space="preserve"> </w:t>
      </w:r>
      <w:r>
        <w:t>простые</w:t>
      </w:r>
      <w:r>
        <w:rPr>
          <w:spacing w:val="-4"/>
        </w:rPr>
        <w:t xml:space="preserve"> </w:t>
      </w:r>
      <w:r>
        <w:t>выводы</w:t>
      </w:r>
      <w:r>
        <w:rPr>
          <w:spacing w:val="-4"/>
        </w:rPr>
        <w:t xml:space="preserve"> </w:t>
      </w:r>
      <w:r>
        <w:t>(1–2</w:t>
      </w:r>
      <w:r>
        <w:rPr>
          <w:spacing w:val="-7"/>
        </w:rPr>
        <w:t xml:space="preserve"> </w:t>
      </w:r>
      <w:r>
        <w:rPr>
          <w:spacing w:val="-2"/>
        </w:rPr>
        <w:t>предложения);</w:t>
      </w:r>
    </w:p>
    <w:p w14:paraId="7E180C55">
      <w:pPr>
        <w:pStyle w:val="21"/>
        <w:spacing w:before="153" w:line="355" w:lineRule="auto"/>
        <w:ind w:left="0" w:right="10" w:firstLine="426"/>
      </w:pPr>
      <w:r>
        <w:t>строить</w:t>
      </w:r>
      <w:r>
        <w:rPr>
          <w:spacing w:val="80"/>
          <w:w w:val="150"/>
        </w:rPr>
        <w:t xml:space="preserve">  </w:t>
      </w:r>
      <w:r>
        <w:t>устное</w:t>
      </w:r>
      <w:r>
        <w:rPr>
          <w:spacing w:val="80"/>
          <w:w w:val="150"/>
        </w:rPr>
        <w:t xml:space="preserve">  </w:t>
      </w:r>
      <w:r>
        <w:t>диалогическое</w:t>
      </w:r>
      <w:r>
        <w:rPr>
          <w:spacing w:val="80"/>
          <w:w w:val="150"/>
        </w:rPr>
        <w:t xml:space="preserve">  </w:t>
      </w:r>
      <w:r>
        <w:t>и</w:t>
      </w:r>
      <w:r>
        <w:rPr>
          <w:spacing w:val="80"/>
          <w:w w:val="150"/>
        </w:rPr>
        <w:t xml:space="preserve">  </w:t>
      </w:r>
      <w:r>
        <w:t>монологическое</w:t>
      </w:r>
      <w:r>
        <w:rPr>
          <w:spacing w:val="80"/>
          <w:w w:val="150"/>
        </w:rPr>
        <w:t xml:space="preserve">  </w:t>
      </w:r>
      <w:r>
        <w:t>высказывания (3–5</w:t>
      </w:r>
      <w:r>
        <w:rPr>
          <w:spacing w:val="79"/>
        </w:rPr>
        <w:t xml:space="preserve">  </w:t>
      </w:r>
      <w:r>
        <w:t>предложений</w:t>
      </w:r>
      <w:r>
        <w:rPr>
          <w:spacing w:val="79"/>
        </w:rPr>
        <w:t xml:space="preserve">  </w:t>
      </w:r>
      <w:r>
        <w:t>на</w:t>
      </w:r>
      <w:r>
        <w:rPr>
          <w:spacing w:val="79"/>
        </w:rPr>
        <w:t xml:space="preserve">  </w:t>
      </w:r>
      <w:r>
        <w:t>определённую</w:t>
      </w:r>
      <w:r>
        <w:rPr>
          <w:spacing w:val="79"/>
        </w:rPr>
        <w:t xml:space="preserve">  </w:t>
      </w:r>
      <w:r>
        <w:t>тему,</w:t>
      </w:r>
      <w:r>
        <w:rPr>
          <w:spacing w:val="79"/>
        </w:rPr>
        <w:t xml:space="preserve">  </w:t>
      </w:r>
      <w:r>
        <w:t>по</w:t>
      </w:r>
      <w:r>
        <w:rPr>
          <w:spacing w:val="80"/>
        </w:rPr>
        <w:t xml:space="preserve">  </w:t>
      </w:r>
      <w:r>
        <w:t>результатам</w:t>
      </w:r>
      <w:r>
        <w:rPr>
          <w:spacing w:val="80"/>
        </w:rPr>
        <w:t xml:space="preserve">  </w:t>
      </w:r>
      <w:r>
        <w:t>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14:paraId="6F4FCE91">
      <w:pPr>
        <w:pStyle w:val="21"/>
        <w:spacing w:line="355" w:lineRule="auto"/>
        <w:ind w:left="0" w:right="10" w:firstLine="426"/>
      </w:pPr>
      <w:r>
        <w:t>определять связь предложений в тексте (с помощью личных местоимений, синонимов, союзов «и», «а», «но»);</w:t>
      </w:r>
    </w:p>
    <w:p w14:paraId="27F19F71">
      <w:pPr>
        <w:pStyle w:val="21"/>
        <w:spacing w:line="322" w:lineRule="exact"/>
        <w:ind w:left="0" w:right="10" w:firstLine="426"/>
      </w:pPr>
      <w:r>
        <w:t>определять</w:t>
      </w:r>
      <w:r>
        <w:rPr>
          <w:spacing w:val="-7"/>
        </w:rPr>
        <w:t xml:space="preserve"> </w:t>
      </w:r>
      <w:r>
        <w:t>ключевые</w:t>
      </w:r>
      <w:r>
        <w:rPr>
          <w:spacing w:val="-5"/>
        </w:rPr>
        <w:t xml:space="preserve"> </w:t>
      </w:r>
      <w:r>
        <w:t>слова</w:t>
      </w:r>
      <w:r>
        <w:rPr>
          <w:spacing w:val="-6"/>
        </w:rPr>
        <w:t xml:space="preserve"> </w:t>
      </w:r>
      <w:r>
        <w:t>в</w:t>
      </w:r>
      <w:r>
        <w:rPr>
          <w:spacing w:val="-5"/>
        </w:rPr>
        <w:t xml:space="preserve"> </w:t>
      </w:r>
      <w:r>
        <w:rPr>
          <w:spacing w:val="-2"/>
        </w:rPr>
        <w:t>тексте;</w:t>
      </w:r>
    </w:p>
    <w:p w14:paraId="57B4B76F">
      <w:pPr>
        <w:pStyle w:val="21"/>
        <w:spacing w:before="155"/>
        <w:ind w:left="0" w:right="10" w:firstLine="426"/>
      </w:pPr>
      <w:r>
        <w:t>определять</w:t>
      </w:r>
      <w:r>
        <w:rPr>
          <w:spacing w:val="-8"/>
        </w:rPr>
        <w:t xml:space="preserve"> </w:t>
      </w:r>
      <w:r>
        <w:t>тему</w:t>
      </w:r>
      <w:r>
        <w:rPr>
          <w:spacing w:val="-8"/>
        </w:rPr>
        <w:t xml:space="preserve"> </w:t>
      </w:r>
      <w:r>
        <w:t>текста</w:t>
      </w:r>
      <w:r>
        <w:rPr>
          <w:spacing w:val="-4"/>
        </w:rPr>
        <w:t xml:space="preserve"> </w:t>
      </w:r>
      <w:r>
        <w:t>и</w:t>
      </w:r>
      <w:r>
        <w:rPr>
          <w:spacing w:val="-4"/>
        </w:rPr>
        <w:t xml:space="preserve"> </w:t>
      </w:r>
      <w:r>
        <w:t>основную</w:t>
      </w:r>
      <w:r>
        <w:rPr>
          <w:spacing w:val="-4"/>
        </w:rPr>
        <w:t xml:space="preserve"> </w:t>
      </w:r>
      <w:r>
        <w:t>мысль</w:t>
      </w:r>
      <w:r>
        <w:rPr>
          <w:spacing w:val="-4"/>
        </w:rPr>
        <w:t xml:space="preserve"> </w:t>
      </w:r>
      <w:r>
        <w:rPr>
          <w:spacing w:val="-2"/>
        </w:rPr>
        <w:t>текста;</w:t>
      </w:r>
    </w:p>
    <w:p w14:paraId="50BA3C03">
      <w:pPr>
        <w:pStyle w:val="21"/>
        <w:spacing w:before="153" w:line="355" w:lineRule="auto"/>
        <w:ind w:left="0" w:right="10" w:firstLine="426"/>
      </w:pPr>
      <w:r>
        <w:t>выявлять</w:t>
      </w:r>
      <w:r>
        <w:rPr>
          <w:spacing w:val="80"/>
        </w:rPr>
        <w:t xml:space="preserve"> </w:t>
      </w:r>
      <w:r>
        <w:t>части</w:t>
      </w:r>
      <w:r>
        <w:rPr>
          <w:spacing w:val="80"/>
        </w:rPr>
        <w:t xml:space="preserve"> </w:t>
      </w:r>
      <w:r>
        <w:t>текста</w:t>
      </w:r>
      <w:r>
        <w:rPr>
          <w:spacing w:val="80"/>
        </w:rPr>
        <w:t xml:space="preserve"> </w:t>
      </w:r>
      <w:r>
        <w:t>(абзацы)</w:t>
      </w:r>
      <w:r>
        <w:rPr>
          <w:spacing w:val="80"/>
        </w:rPr>
        <w:t xml:space="preserve"> </w:t>
      </w:r>
      <w:r>
        <w:t>и</w:t>
      </w:r>
      <w:r>
        <w:rPr>
          <w:spacing w:val="80"/>
        </w:rPr>
        <w:t xml:space="preserve"> </w:t>
      </w:r>
      <w:r>
        <w:t>отражать</w:t>
      </w:r>
      <w:r>
        <w:rPr>
          <w:spacing w:val="80"/>
        </w:rPr>
        <w:t xml:space="preserve"> </w:t>
      </w:r>
      <w:r>
        <w:t>с</w:t>
      </w:r>
      <w:r>
        <w:rPr>
          <w:spacing w:val="80"/>
        </w:rPr>
        <w:t xml:space="preserve"> </w:t>
      </w:r>
      <w:r>
        <w:t>помощью</w:t>
      </w:r>
      <w:r>
        <w:rPr>
          <w:spacing w:val="80"/>
        </w:rPr>
        <w:t xml:space="preserve"> </w:t>
      </w:r>
      <w:r>
        <w:t>ключевых</w:t>
      </w:r>
      <w:r>
        <w:rPr>
          <w:spacing w:val="80"/>
        </w:rPr>
        <w:t xml:space="preserve"> </w:t>
      </w:r>
      <w:r>
        <w:t>слов или предложений их смысловое содержание;</w:t>
      </w:r>
    </w:p>
    <w:p w14:paraId="447D0A8B">
      <w:pPr>
        <w:pStyle w:val="21"/>
        <w:spacing w:line="355" w:lineRule="auto"/>
        <w:ind w:left="0" w:right="10" w:firstLine="426"/>
      </w:pPr>
      <w:r>
        <w:t>составлять план текста, создавать по нему текст и корректировать текст; писать</w:t>
      </w:r>
      <w:r>
        <w:rPr>
          <w:spacing w:val="17"/>
        </w:rPr>
        <w:t xml:space="preserve"> </w:t>
      </w:r>
      <w:r>
        <w:t>подробное</w:t>
      </w:r>
      <w:r>
        <w:rPr>
          <w:spacing w:val="22"/>
        </w:rPr>
        <w:t xml:space="preserve"> </w:t>
      </w:r>
      <w:r>
        <w:t>изложение</w:t>
      </w:r>
      <w:r>
        <w:rPr>
          <w:spacing w:val="22"/>
        </w:rPr>
        <w:t xml:space="preserve"> </w:t>
      </w:r>
      <w:r>
        <w:t>по</w:t>
      </w:r>
      <w:r>
        <w:rPr>
          <w:spacing w:val="22"/>
        </w:rPr>
        <w:t xml:space="preserve"> </w:t>
      </w:r>
      <w:r>
        <w:t>заданному,</w:t>
      </w:r>
      <w:r>
        <w:rPr>
          <w:spacing w:val="21"/>
        </w:rPr>
        <w:t xml:space="preserve"> </w:t>
      </w:r>
      <w:r>
        <w:t>коллективно</w:t>
      </w:r>
      <w:r>
        <w:rPr>
          <w:spacing w:val="22"/>
        </w:rPr>
        <w:t xml:space="preserve"> </w:t>
      </w:r>
      <w:r>
        <w:t>или</w:t>
      </w:r>
      <w:r>
        <w:rPr>
          <w:spacing w:val="22"/>
        </w:rPr>
        <w:t xml:space="preserve"> </w:t>
      </w:r>
      <w:r>
        <w:rPr>
          <w:spacing w:val="-2"/>
        </w:rPr>
        <w:t>самостоятельно</w:t>
      </w:r>
    </w:p>
    <w:p w14:paraId="1BB6D47B">
      <w:pPr>
        <w:pStyle w:val="21"/>
        <w:spacing w:line="322" w:lineRule="exact"/>
        <w:ind w:left="0" w:right="10" w:firstLine="426"/>
      </w:pPr>
      <w:r>
        <w:t>составленному</w:t>
      </w:r>
      <w:r>
        <w:rPr>
          <w:spacing w:val="-10"/>
        </w:rPr>
        <w:t xml:space="preserve"> </w:t>
      </w:r>
      <w:r>
        <w:rPr>
          <w:spacing w:val="-2"/>
        </w:rPr>
        <w:t>плану;</w:t>
      </w:r>
    </w:p>
    <w:p w14:paraId="72365DF2">
      <w:pPr>
        <w:pStyle w:val="21"/>
        <w:spacing w:before="153" w:line="355" w:lineRule="auto"/>
        <w:ind w:left="0" w:right="10" w:firstLine="426"/>
      </w:pPr>
      <w:r>
        <w:t>объяснять своими словами значение изученных понятий, использовать изученные понятия в процессе решения учебных задач;</w:t>
      </w:r>
    </w:p>
    <w:p w14:paraId="42D5BE22">
      <w:pPr>
        <w:pStyle w:val="21"/>
        <w:spacing w:before="1"/>
        <w:ind w:left="0" w:right="10" w:firstLine="426"/>
      </w:pPr>
      <w:r>
        <w:t>уточнять</w:t>
      </w:r>
      <w:r>
        <w:rPr>
          <w:spacing w:val="-9"/>
        </w:rPr>
        <w:t xml:space="preserve"> </w:t>
      </w:r>
      <w:r>
        <w:t>значение</w:t>
      </w:r>
      <w:r>
        <w:rPr>
          <w:spacing w:val="-5"/>
        </w:rPr>
        <w:t xml:space="preserve"> </w:t>
      </w:r>
      <w:r>
        <w:t>слова</w:t>
      </w:r>
      <w:r>
        <w:rPr>
          <w:spacing w:val="-6"/>
        </w:rPr>
        <w:t xml:space="preserve"> </w:t>
      </w:r>
      <w:r>
        <w:t>с</w:t>
      </w:r>
      <w:r>
        <w:rPr>
          <w:spacing w:val="-5"/>
        </w:rPr>
        <w:t xml:space="preserve"> </w:t>
      </w:r>
      <w:r>
        <w:t>помощью</w:t>
      </w:r>
      <w:r>
        <w:rPr>
          <w:spacing w:val="-6"/>
        </w:rPr>
        <w:t xml:space="preserve"> </w:t>
      </w:r>
      <w:r>
        <w:t>толкового</w:t>
      </w:r>
      <w:r>
        <w:rPr>
          <w:spacing w:val="-3"/>
        </w:rPr>
        <w:t xml:space="preserve"> </w:t>
      </w:r>
      <w:r>
        <w:rPr>
          <w:spacing w:val="-2"/>
        </w:rPr>
        <w:t>словаря.</w:t>
      </w:r>
    </w:p>
    <w:p w14:paraId="3BDFE89A">
      <w:pPr>
        <w:ind w:right="10" w:firstLine="426"/>
        <w:jc w:val="both"/>
        <w:sectPr>
          <w:pgSz w:w="11910" w:h="16850"/>
          <w:pgMar w:top="820" w:right="570" w:bottom="993" w:left="840" w:header="569" w:footer="0" w:gutter="0"/>
          <w:cols w:space="720" w:num="1"/>
        </w:sectPr>
      </w:pPr>
    </w:p>
    <w:p w14:paraId="7E03ED84">
      <w:pPr>
        <w:pStyle w:val="33"/>
        <w:numPr>
          <w:ilvl w:val="2"/>
          <w:numId w:val="4"/>
        </w:numPr>
        <w:tabs>
          <w:tab w:val="left" w:pos="1975"/>
        </w:tabs>
        <w:spacing w:before="291" w:line="355" w:lineRule="auto"/>
        <w:ind w:left="0" w:right="10" w:firstLine="426"/>
        <w:rPr>
          <w:sz w:val="28"/>
        </w:rPr>
      </w:pPr>
      <w:r>
        <w:rPr>
          <w:sz w:val="28"/>
        </w:rPr>
        <w:t>Предметные</w:t>
      </w:r>
      <w:r>
        <w:rPr>
          <w:spacing w:val="34"/>
          <w:sz w:val="28"/>
        </w:rPr>
        <w:t xml:space="preserve"> </w:t>
      </w:r>
      <w:r>
        <w:rPr>
          <w:sz w:val="28"/>
        </w:rPr>
        <w:t>результаты</w:t>
      </w:r>
      <w:r>
        <w:rPr>
          <w:spacing w:val="35"/>
          <w:sz w:val="28"/>
        </w:rPr>
        <w:t xml:space="preserve"> </w:t>
      </w:r>
      <w:r>
        <w:rPr>
          <w:sz w:val="28"/>
        </w:rPr>
        <w:t>изучения</w:t>
      </w:r>
      <w:r>
        <w:rPr>
          <w:spacing w:val="32"/>
          <w:sz w:val="28"/>
        </w:rPr>
        <w:t xml:space="preserve"> </w:t>
      </w:r>
      <w:r>
        <w:rPr>
          <w:sz w:val="28"/>
        </w:rPr>
        <w:t>русского</w:t>
      </w:r>
      <w:r>
        <w:rPr>
          <w:spacing w:val="32"/>
          <w:sz w:val="28"/>
        </w:rPr>
        <w:t xml:space="preserve"> </w:t>
      </w:r>
      <w:r>
        <w:rPr>
          <w:sz w:val="28"/>
        </w:rPr>
        <w:t>языка.</w:t>
      </w:r>
      <w:r>
        <w:rPr>
          <w:spacing w:val="34"/>
          <w:sz w:val="28"/>
        </w:rPr>
        <w:t xml:space="preserve"> </w:t>
      </w:r>
      <w:r>
        <w:rPr>
          <w:sz w:val="28"/>
        </w:rPr>
        <w:t>К</w:t>
      </w:r>
      <w:r>
        <w:rPr>
          <w:spacing w:val="34"/>
          <w:sz w:val="28"/>
        </w:rPr>
        <w:t xml:space="preserve"> </w:t>
      </w:r>
      <w:r>
        <w:rPr>
          <w:sz w:val="28"/>
        </w:rPr>
        <w:t>концу обучения в 4 классе обучающийся научится:</w:t>
      </w:r>
    </w:p>
    <w:p w14:paraId="5468052F">
      <w:pPr>
        <w:pStyle w:val="21"/>
        <w:spacing w:line="355" w:lineRule="auto"/>
        <w:ind w:left="0" w:right="10" w:firstLine="426"/>
      </w:pPr>
      <w:r>
        <w:t xml:space="preserve">осознавать многообразие языков и культур на территории Российской Федерации, осознавать язык как одну из главных духовно-нравственных ценностей </w:t>
      </w:r>
      <w:r>
        <w:rPr>
          <w:spacing w:val="-2"/>
        </w:rPr>
        <w:t>народа;</w:t>
      </w:r>
    </w:p>
    <w:p w14:paraId="3F26085F">
      <w:pPr>
        <w:pStyle w:val="21"/>
        <w:spacing w:before="1"/>
        <w:ind w:left="0" w:right="10" w:firstLine="426"/>
      </w:pPr>
      <w:r>
        <w:t>объяснять</w:t>
      </w:r>
      <w:r>
        <w:rPr>
          <w:spacing w:val="-11"/>
        </w:rPr>
        <w:t xml:space="preserve"> </w:t>
      </w:r>
      <w:r>
        <w:t>роль</w:t>
      </w:r>
      <w:r>
        <w:rPr>
          <w:spacing w:val="-6"/>
        </w:rPr>
        <w:t xml:space="preserve"> </w:t>
      </w:r>
      <w:r>
        <w:t>языка</w:t>
      </w:r>
      <w:r>
        <w:rPr>
          <w:spacing w:val="-4"/>
        </w:rPr>
        <w:t xml:space="preserve"> </w:t>
      </w:r>
      <w:r>
        <w:t>как</w:t>
      </w:r>
      <w:r>
        <w:rPr>
          <w:spacing w:val="-7"/>
        </w:rPr>
        <w:t xml:space="preserve"> </w:t>
      </w:r>
      <w:r>
        <w:t>основного</w:t>
      </w:r>
      <w:r>
        <w:rPr>
          <w:spacing w:val="-4"/>
        </w:rPr>
        <w:t xml:space="preserve"> </w:t>
      </w:r>
      <w:r>
        <w:t>средства</w:t>
      </w:r>
      <w:r>
        <w:rPr>
          <w:spacing w:val="-8"/>
        </w:rPr>
        <w:t xml:space="preserve"> </w:t>
      </w:r>
      <w:r>
        <w:rPr>
          <w:spacing w:val="-2"/>
        </w:rPr>
        <w:t>общения;</w:t>
      </w:r>
    </w:p>
    <w:p w14:paraId="6D1BB5EB">
      <w:pPr>
        <w:pStyle w:val="21"/>
        <w:spacing w:before="153" w:line="355" w:lineRule="auto"/>
        <w:ind w:left="0" w:right="10" w:firstLine="426"/>
      </w:pPr>
      <w:r>
        <w:t>объяснять роль русского языка как государственного языка Российской Федерации и языка межнационального общения;</w:t>
      </w:r>
    </w:p>
    <w:p w14:paraId="310F5DBD">
      <w:pPr>
        <w:pStyle w:val="21"/>
        <w:spacing w:before="1" w:line="355" w:lineRule="auto"/>
        <w:ind w:left="0" w:right="10" w:firstLine="426"/>
      </w:pPr>
      <w:r>
        <w:t>осознавать правильную устную и письменную речь как показатель общей культуры человека;</w:t>
      </w:r>
    </w:p>
    <w:p w14:paraId="6158067D">
      <w:pPr>
        <w:pStyle w:val="21"/>
        <w:spacing w:line="355" w:lineRule="auto"/>
        <w:ind w:left="0" w:right="10" w:firstLine="426"/>
      </w:pPr>
      <w:r>
        <w:t>проводить</w:t>
      </w:r>
      <w:r>
        <w:rPr>
          <w:spacing w:val="80"/>
        </w:rPr>
        <w:t xml:space="preserve"> </w:t>
      </w:r>
      <w:r>
        <w:t>звуко-буквенный</w:t>
      </w:r>
      <w:r>
        <w:rPr>
          <w:spacing w:val="80"/>
        </w:rPr>
        <w:t xml:space="preserve"> </w:t>
      </w:r>
      <w:r>
        <w:t>разбор</w:t>
      </w:r>
      <w:r>
        <w:rPr>
          <w:spacing w:val="80"/>
        </w:rPr>
        <w:t xml:space="preserve"> </w:t>
      </w:r>
      <w:r>
        <w:t>слов</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предложенным в учебнике алгоритмом);</w:t>
      </w:r>
    </w:p>
    <w:p w14:paraId="30A1DA56">
      <w:pPr>
        <w:pStyle w:val="21"/>
        <w:spacing w:line="355" w:lineRule="auto"/>
        <w:ind w:left="0" w:right="10" w:firstLine="426"/>
      </w:pPr>
      <w:r>
        <w:t>подбирать к предложенным словам синонимы; подбирать к предложенным словам антонимы;</w:t>
      </w:r>
    </w:p>
    <w:p w14:paraId="0F46AD3F">
      <w:pPr>
        <w:pStyle w:val="21"/>
        <w:spacing w:line="355" w:lineRule="auto"/>
        <w:ind w:left="0" w:right="10" w:firstLine="426"/>
      </w:pPr>
      <w:r>
        <w:t>выявлять в речи слова, значение которых требует уточнения, определять значение слова по контексту;</w:t>
      </w:r>
    </w:p>
    <w:p w14:paraId="3E5D3E37">
      <w:pPr>
        <w:pStyle w:val="21"/>
        <w:spacing w:line="355" w:lineRule="auto"/>
        <w:ind w:left="0" w:right="10" w:firstLine="426"/>
      </w:pPr>
      <w: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14:paraId="7774942C">
      <w:pPr>
        <w:pStyle w:val="21"/>
        <w:spacing w:line="355" w:lineRule="auto"/>
        <w:ind w:left="0" w:right="10" w:firstLine="426"/>
      </w:pPr>
      <w:r>
        <w:t>устанавливать принадлежность слова к определённой части речи (в объёме изученного) по комплексу освоенных грамматических признаков;</w:t>
      </w:r>
    </w:p>
    <w:p w14:paraId="0953C63B">
      <w:pPr>
        <w:pStyle w:val="21"/>
        <w:spacing w:line="355" w:lineRule="auto"/>
        <w:ind w:left="0" w:right="10" w:firstLine="426"/>
      </w:pPr>
      <w:r>
        <w:t>определять грамматические признаки имён существительных: склонение, род, число, падеж; проводить разбор имени существительного как части речи;</w:t>
      </w:r>
    </w:p>
    <w:p w14:paraId="28CF0F1B">
      <w:pPr>
        <w:pStyle w:val="21"/>
        <w:spacing w:line="355" w:lineRule="auto"/>
        <w:ind w:left="0" w:right="10" w:firstLine="426"/>
      </w:pPr>
      <w:r>
        <w:t>определять</w:t>
      </w:r>
      <w:r>
        <w:rPr>
          <w:spacing w:val="80"/>
          <w:w w:val="150"/>
        </w:rPr>
        <w:t xml:space="preserve">  </w:t>
      </w:r>
      <w:r>
        <w:t>грамматические</w:t>
      </w:r>
      <w:r>
        <w:rPr>
          <w:spacing w:val="80"/>
          <w:w w:val="150"/>
        </w:rPr>
        <w:t xml:space="preserve">  </w:t>
      </w:r>
      <w:r>
        <w:t>признаки</w:t>
      </w:r>
      <w:r>
        <w:rPr>
          <w:spacing w:val="80"/>
          <w:w w:val="150"/>
        </w:rPr>
        <w:t xml:space="preserve">  </w:t>
      </w:r>
      <w:r>
        <w:t>имён</w:t>
      </w:r>
      <w:r>
        <w:rPr>
          <w:spacing w:val="80"/>
          <w:w w:val="150"/>
        </w:rPr>
        <w:t xml:space="preserve">  </w:t>
      </w:r>
      <w:r>
        <w:t>прилагательных:</w:t>
      </w:r>
      <w:r>
        <w:rPr>
          <w:spacing w:val="80"/>
          <w:w w:val="150"/>
        </w:rPr>
        <w:t xml:space="preserve">  </w:t>
      </w:r>
      <w:r>
        <w:t>род (в единственном числе), число,</w:t>
      </w:r>
      <w:r>
        <w:rPr>
          <w:spacing w:val="-1"/>
        </w:rPr>
        <w:t xml:space="preserve"> </w:t>
      </w:r>
      <w:r>
        <w:t>падеж; проводить разбор имени прилагательного как части речи;</w:t>
      </w:r>
    </w:p>
    <w:p w14:paraId="69DCA46C">
      <w:pPr>
        <w:pStyle w:val="21"/>
        <w:spacing w:line="355" w:lineRule="auto"/>
        <w:ind w:left="0" w:right="10" w:firstLine="426"/>
      </w:pPr>
      <w:r>
        <w:t>устанавливать (находить) неопределённую форму глагола; определять грамматические</w:t>
      </w:r>
      <w:r>
        <w:rPr>
          <w:spacing w:val="40"/>
        </w:rPr>
        <w:t xml:space="preserve">  </w:t>
      </w:r>
      <w:r>
        <w:t>признаки</w:t>
      </w:r>
      <w:r>
        <w:rPr>
          <w:spacing w:val="40"/>
        </w:rPr>
        <w:t xml:space="preserve">  </w:t>
      </w:r>
      <w:r>
        <w:t>глаголов:</w:t>
      </w:r>
      <w:r>
        <w:rPr>
          <w:spacing w:val="40"/>
        </w:rPr>
        <w:t xml:space="preserve">  </w:t>
      </w:r>
      <w:r>
        <w:t>спряжение,</w:t>
      </w:r>
      <w:r>
        <w:rPr>
          <w:spacing w:val="40"/>
        </w:rPr>
        <w:t xml:space="preserve">  </w:t>
      </w:r>
      <w:r>
        <w:t>время,</w:t>
      </w:r>
      <w:r>
        <w:rPr>
          <w:spacing w:val="40"/>
        </w:rPr>
        <w:t xml:space="preserve">  </w:t>
      </w:r>
      <w:r>
        <w:t>лицо</w:t>
      </w:r>
      <w:r>
        <w:rPr>
          <w:spacing w:val="40"/>
        </w:rPr>
        <w:t xml:space="preserve">  </w:t>
      </w:r>
      <w:r>
        <w:t>(в</w:t>
      </w:r>
      <w:r>
        <w:rPr>
          <w:spacing w:val="40"/>
        </w:rPr>
        <w:t xml:space="preserve">  </w:t>
      </w:r>
      <w:r>
        <w:t>настоящем</w:t>
      </w:r>
      <w:r>
        <w:rPr>
          <w:spacing w:val="80"/>
          <w:w w:val="150"/>
        </w:rPr>
        <w:t xml:space="preserve"> </w:t>
      </w:r>
      <w:r>
        <w:t>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14:paraId="273DC975">
      <w:pPr>
        <w:pStyle w:val="21"/>
        <w:spacing w:line="355" w:lineRule="auto"/>
        <w:ind w:left="0" w:right="11" w:firstLine="425"/>
      </w:pPr>
      <w:r>
        <w:t>определять грамматические признаки личного местоимения в начальной форме: лицо, число, род (у местоимений 3-го лица в единственном числе); использовать</w:t>
      </w:r>
      <w:r>
        <w:rPr>
          <w:spacing w:val="40"/>
        </w:rPr>
        <w:t xml:space="preserve">  </w:t>
      </w:r>
      <w:r>
        <w:t>личные</w:t>
      </w:r>
      <w:r>
        <w:rPr>
          <w:spacing w:val="40"/>
        </w:rPr>
        <w:t xml:space="preserve">  </w:t>
      </w:r>
      <w:r>
        <w:t>местоимения</w:t>
      </w:r>
      <w:r>
        <w:rPr>
          <w:spacing w:val="40"/>
        </w:rPr>
        <w:t xml:space="preserve">  </w:t>
      </w:r>
      <w:r>
        <w:t>для</w:t>
      </w:r>
      <w:r>
        <w:rPr>
          <w:spacing w:val="40"/>
        </w:rPr>
        <w:t xml:space="preserve">  </w:t>
      </w:r>
      <w:r>
        <w:t>устранения</w:t>
      </w:r>
      <w:r>
        <w:rPr>
          <w:spacing w:val="40"/>
        </w:rPr>
        <w:t xml:space="preserve">  </w:t>
      </w:r>
      <w:r>
        <w:t>неоправданных</w:t>
      </w:r>
      <w:r>
        <w:rPr>
          <w:spacing w:val="40"/>
        </w:rPr>
        <w:t xml:space="preserve">  </w:t>
      </w:r>
      <w:r>
        <w:t>повторов в тексте;</w:t>
      </w:r>
    </w:p>
    <w:p w14:paraId="221C0863">
      <w:pPr>
        <w:pStyle w:val="21"/>
        <w:ind w:left="0" w:right="10" w:firstLine="426"/>
      </w:pPr>
      <w:r>
        <w:t>различать</w:t>
      </w:r>
      <w:r>
        <w:rPr>
          <w:spacing w:val="-10"/>
        </w:rPr>
        <w:t xml:space="preserve"> </w:t>
      </w:r>
      <w:r>
        <w:t>предложение,</w:t>
      </w:r>
      <w:r>
        <w:rPr>
          <w:spacing w:val="-8"/>
        </w:rPr>
        <w:t xml:space="preserve"> </w:t>
      </w:r>
      <w:r>
        <w:t>словосочетание</w:t>
      </w:r>
      <w:r>
        <w:rPr>
          <w:spacing w:val="-9"/>
        </w:rPr>
        <w:t xml:space="preserve"> </w:t>
      </w:r>
      <w:r>
        <w:t>и</w:t>
      </w:r>
      <w:r>
        <w:rPr>
          <w:spacing w:val="-6"/>
        </w:rPr>
        <w:t xml:space="preserve"> </w:t>
      </w:r>
      <w:r>
        <w:rPr>
          <w:spacing w:val="-2"/>
        </w:rPr>
        <w:t>слово;</w:t>
      </w:r>
    </w:p>
    <w:p w14:paraId="7A0ADBA8">
      <w:pPr>
        <w:pStyle w:val="21"/>
        <w:spacing w:before="156" w:line="355" w:lineRule="auto"/>
        <w:ind w:left="0" w:right="10" w:firstLine="426"/>
      </w:pPr>
      <w:r>
        <w:t xml:space="preserve">классифицировать предложения по цели высказывания и по эмоциональной </w:t>
      </w:r>
      <w:r>
        <w:rPr>
          <w:spacing w:val="-2"/>
        </w:rPr>
        <w:t>окраске;</w:t>
      </w:r>
    </w:p>
    <w:p w14:paraId="4C90C9B8">
      <w:pPr>
        <w:pStyle w:val="21"/>
        <w:spacing w:line="322" w:lineRule="exact"/>
        <w:ind w:left="0" w:right="10" w:firstLine="426"/>
      </w:pPr>
      <w:r>
        <w:t>различать</w:t>
      </w:r>
      <w:r>
        <w:rPr>
          <w:spacing w:val="-13"/>
        </w:rPr>
        <w:t xml:space="preserve"> </w:t>
      </w:r>
      <w:r>
        <w:t>распространённые</w:t>
      </w:r>
      <w:r>
        <w:rPr>
          <w:spacing w:val="-10"/>
        </w:rPr>
        <w:t xml:space="preserve"> </w:t>
      </w:r>
      <w:r>
        <w:t>и</w:t>
      </w:r>
      <w:r>
        <w:rPr>
          <w:spacing w:val="-13"/>
        </w:rPr>
        <w:t xml:space="preserve"> </w:t>
      </w:r>
      <w:r>
        <w:t>нераспространённые</w:t>
      </w:r>
      <w:r>
        <w:rPr>
          <w:spacing w:val="-9"/>
        </w:rPr>
        <w:t xml:space="preserve"> </w:t>
      </w:r>
      <w:r>
        <w:rPr>
          <w:spacing w:val="-2"/>
        </w:rPr>
        <w:t>предложения;</w:t>
      </w:r>
    </w:p>
    <w:p w14:paraId="6867FA8B">
      <w:pPr>
        <w:pStyle w:val="21"/>
        <w:spacing w:before="154" w:line="355" w:lineRule="auto"/>
        <w:ind w:left="0" w:right="10" w:firstLine="426"/>
      </w:pPr>
      <w:r>
        <w:t>распознавать предложения с однородными членами; составлять предложения</w:t>
      </w:r>
      <w:r>
        <w:rPr>
          <w:spacing w:val="40"/>
        </w:rPr>
        <w:t xml:space="preserve"> </w:t>
      </w:r>
      <w:r>
        <w:t>с</w:t>
      </w:r>
      <w:r>
        <w:rPr>
          <w:spacing w:val="80"/>
          <w:w w:val="150"/>
        </w:rPr>
        <w:t xml:space="preserve"> </w:t>
      </w:r>
      <w:r>
        <w:t>однородными</w:t>
      </w:r>
      <w:r>
        <w:rPr>
          <w:spacing w:val="80"/>
          <w:w w:val="150"/>
        </w:rPr>
        <w:t xml:space="preserve"> </w:t>
      </w:r>
      <w:r>
        <w:t>членами;</w:t>
      </w:r>
      <w:r>
        <w:rPr>
          <w:spacing w:val="80"/>
          <w:w w:val="150"/>
        </w:rPr>
        <w:t xml:space="preserve"> </w:t>
      </w:r>
      <w:r>
        <w:t>использовать</w:t>
      </w:r>
      <w:r>
        <w:rPr>
          <w:spacing w:val="80"/>
          <w:w w:val="150"/>
        </w:rPr>
        <w:t xml:space="preserve"> </w:t>
      </w:r>
      <w:r>
        <w:t>предложения</w:t>
      </w:r>
      <w:r>
        <w:rPr>
          <w:spacing w:val="80"/>
          <w:w w:val="150"/>
        </w:rPr>
        <w:t xml:space="preserve"> </w:t>
      </w:r>
      <w:r>
        <w:t>с</w:t>
      </w:r>
      <w:r>
        <w:rPr>
          <w:spacing w:val="80"/>
          <w:w w:val="150"/>
        </w:rPr>
        <w:t xml:space="preserve"> </w:t>
      </w:r>
      <w:r>
        <w:t>однородными</w:t>
      </w:r>
      <w:r>
        <w:rPr>
          <w:spacing w:val="80"/>
          <w:w w:val="150"/>
        </w:rPr>
        <w:t xml:space="preserve"> </w:t>
      </w:r>
      <w:r>
        <w:t>членами в речи;</w:t>
      </w:r>
    </w:p>
    <w:p w14:paraId="39CD0A9A">
      <w:pPr>
        <w:pStyle w:val="21"/>
        <w:spacing w:line="355" w:lineRule="auto"/>
        <w:ind w:left="0" w:right="10" w:firstLine="426"/>
      </w:pPr>
      <w:r>
        <w:t>разграничивать простые распространённые и сложные предложения, состоящие</w:t>
      </w:r>
      <w:r>
        <w:rPr>
          <w:spacing w:val="38"/>
        </w:rPr>
        <w:t xml:space="preserve">  </w:t>
      </w:r>
      <w:r>
        <w:t>из</w:t>
      </w:r>
      <w:r>
        <w:rPr>
          <w:spacing w:val="37"/>
        </w:rPr>
        <w:t xml:space="preserve">  </w:t>
      </w:r>
      <w:r>
        <w:t>двух</w:t>
      </w:r>
      <w:r>
        <w:rPr>
          <w:spacing w:val="39"/>
        </w:rPr>
        <w:t xml:space="preserve">  </w:t>
      </w:r>
      <w:r>
        <w:t>простых</w:t>
      </w:r>
      <w:r>
        <w:rPr>
          <w:spacing w:val="39"/>
        </w:rPr>
        <w:t xml:space="preserve">  </w:t>
      </w:r>
      <w:r>
        <w:t>(сложносочинённые</w:t>
      </w:r>
      <w:r>
        <w:rPr>
          <w:spacing w:val="38"/>
        </w:rPr>
        <w:t xml:space="preserve">  </w:t>
      </w:r>
      <w:r>
        <w:t>с</w:t>
      </w:r>
      <w:r>
        <w:rPr>
          <w:spacing w:val="38"/>
        </w:rPr>
        <w:t xml:space="preserve">  </w:t>
      </w:r>
      <w:r>
        <w:t>союзами</w:t>
      </w:r>
      <w:r>
        <w:rPr>
          <w:spacing w:val="39"/>
        </w:rPr>
        <w:t xml:space="preserve">  </w:t>
      </w:r>
      <w:r>
        <w:t>«и»,</w:t>
      </w:r>
      <w:r>
        <w:rPr>
          <w:spacing w:val="38"/>
        </w:rPr>
        <w:t xml:space="preserve">  </w:t>
      </w:r>
      <w:r>
        <w:t>«а»,</w:t>
      </w:r>
      <w:r>
        <w:rPr>
          <w:spacing w:val="39"/>
        </w:rPr>
        <w:t xml:space="preserve">  </w:t>
      </w:r>
      <w:r>
        <w:t>«но»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14:paraId="2C1C5D16">
      <w:pPr>
        <w:pStyle w:val="21"/>
        <w:spacing w:line="322" w:lineRule="exact"/>
        <w:ind w:left="0" w:right="10" w:firstLine="426"/>
      </w:pPr>
      <w:r>
        <w:t>производить</w:t>
      </w:r>
      <w:r>
        <w:rPr>
          <w:spacing w:val="-13"/>
        </w:rPr>
        <w:t xml:space="preserve"> </w:t>
      </w:r>
      <w:r>
        <w:t>синтаксический</w:t>
      </w:r>
      <w:r>
        <w:rPr>
          <w:spacing w:val="-9"/>
        </w:rPr>
        <w:t xml:space="preserve"> </w:t>
      </w:r>
      <w:r>
        <w:t>разбор</w:t>
      </w:r>
      <w:r>
        <w:rPr>
          <w:spacing w:val="-8"/>
        </w:rPr>
        <w:t xml:space="preserve"> </w:t>
      </w:r>
      <w:r>
        <w:t>простого</w:t>
      </w:r>
      <w:r>
        <w:rPr>
          <w:spacing w:val="-11"/>
        </w:rPr>
        <w:t xml:space="preserve"> </w:t>
      </w:r>
      <w:r>
        <w:rPr>
          <w:spacing w:val="-2"/>
        </w:rPr>
        <w:t>предложения;</w:t>
      </w:r>
    </w:p>
    <w:p w14:paraId="424173B2">
      <w:pPr>
        <w:pStyle w:val="21"/>
        <w:spacing w:before="151" w:line="355" w:lineRule="auto"/>
        <w:ind w:left="0" w:right="10" w:firstLine="426"/>
      </w:pPr>
      <w:r>
        <w:t>находить место орфограммы в слове и между словами по изученным</w:t>
      </w:r>
      <w:r>
        <w:rPr>
          <w:spacing w:val="40"/>
        </w:rPr>
        <w:t xml:space="preserve"> </w:t>
      </w:r>
      <w:r>
        <w:rPr>
          <w:spacing w:val="-2"/>
        </w:rPr>
        <w:t>правилам;</w:t>
      </w:r>
    </w:p>
    <w:p w14:paraId="40B84166">
      <w:pPr>
        <w:pStyle w:val="21"/>
        <w:spacing w:line="355" w:lineRule="auto"/>
        <w:ind w:left="0" w:right="10" w:firstLine="426"/>
      </w:pPr>
      <w: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например, «гостья»; на «-ье», например, ожерелье</w:t>
      </w:r>
      <w:r>
        <w:rPr>
          <w:spacing w:val="80"/>
          <w:w w:val="150"/>
        </w:rPr>
        <w:t xml:space="preserve">  </w:t>
      </w:r>
      <w:r>
        <w:t>во</w:t>
      </w:r>
      <w:r>
        <w:rPr>
          <w:spacing w:val="80"/>
          <w:w w:val="150"/>
        </w:rPr>
        <w:t xml:space="preserve">  </w:t>
      </w:r>
      <w:r>
        <w:t>множественном</w:t>
      </w:r>
      <w:r>
        <w:rPr>
          <w:spacing w:val="80"/>
          <w:w w:val="150"/>
        </w:rPr>
        <w:t xml:space="preserve">  </w:t>
      </w:r>
      <w:r>
        <w:t>числе,</w:t>
      </w:r>
      <w:r>
        <w:rPr>
          <w:spacing w:val="80"/>
          <w:w w:val="150"/>
        </w:rPr>
        <w:t xml:space="preserve">  </w:t>
      </w:r>
      <w:r>
        <w:t>а</w:t>
      </w:r>
      <w:r>
        <w:rPr>
          <w:spacing w:val="80"/>
          <w:w w:val="150"/>
        </w:rPr>
        <w:t xml:space="preserve">  </w:t>
      </w:r>
      <w:r>
        <w:t>также</w:t>
      </w:r>
      <w:r>
        <w:rPr>
          <w:spacing w:val="80"/>
          <w:w w:val="150"/>
        </w:rPr>
        <w:t xml:space="preserve">  </w:t>
      </w:r>
      <w:r>
        <w:t>кроме</w:t>
      </w:r>
      <w:r>
        <w:rPr>
          <w:spacing w:val="80"/>
          <w:w w:val="150"/>
        </w:rPr>
        <w:t xml:space="preserve">  </w:t>
      </w:r>
      <w:r>
        <w:t>собственных имён существительных на «-ов», «-ин», «-ий»); безударные падежные окончания имён</w:t>
      </w:r>
      <w:r>
        <w:rPr>
          <w:spacing w:val="76"/>
        </w:rPr>
        <w:t xml:space="preserve">  </w:t>
      </w:r>
      <w:r>
        <w:t>прилагательных;</w:t>
      </w:r>
      <w:r>
        <w:rPr>
          <w:spacing w:val="76"/>
        </w:rPr>
        <w:t xml:space="preserve">  </w:t>
      </w:r>
      <w:r>
        <w:t>мягкий</w:t>
      </w:r>
      <w:r>
        <w:rPr>
          <w:spacing w:val="76"/>
        </w:rPr>
        <w:t xml:space="preserve">  </w:t>
      </w:r>
      <w:r>
        <w:t>знак</w:t>
      </w:r>
      <w:r>
        <w:rPr>
          <w:spacing w:val="76"/>
        </w:rPr>
        <w:t xml:space="preserve">  </w:t>
      </w:r>
      <w:r>
        <w:t>после</w:t>
      </w:r>
      <w:r>
        <w:rPr>
          <w:spacing w:val="75"/>
        </w:rPr>
        <w:t xml:space="preserve">  </w:t>
      </w:r>
      <w:r>
        <w:t>шипящих</w:t>
      </w:r>
      <w:r>
        <w:rPr>
          <w:spacing w:val="76"/>
        </w:rPr>
        <w:t xml:space="preserve">  </w:t>
      </w:r>
      <w:r>
        <w:t>на</w:t>
      </w:r>
      <w:r>
        <w:rPr>
          <w:spacing w:val="76"/>
        </w:rPr>
        <w:t xml:space="preserve">  </w:t>
      </w:r>
      <w:r>
        <w:t>конце</w:t>
      </w:r>
      <w:r>
        <w:rPr>
          <w:spacing w:val="76"/>
        </w:rPr>
        <w:t xml:space="preserve">  </w:t>
      </w:r>
      <w:r>
        <w:t>глаголов в</w:t>
      </w:r>
      <w:r>
        <w:rPr>
          <w:spacing w:val="68"/>
        </w:rPr>
        <w:t xml:space="preserve"> </w:t>
      </w:r>
      <w:r>
        <w:t>форме</w:t>
      </w:r>
      <w:r>
        <w:rPr>
          <w:spacing w:val="69"/>
        </w:rPr>
        <w:t xml:space="preserve"> </w:t>
      </w:r>
      <w:r>
        <w:t>2-го</w:t>
      </w:r>
      <w:r>
        <w:rPr>
          <w:spacing w:val="70"/>
        </w:rPr>
        <w:t xml:space="preserve"> </w:t>
      </w:r>
      <w:r>
        <w:t>лица</w:t>
      </w:r>
      <w:r>
        <w:rPr>
          <w:spacing w:val="67"/>
        </w:rPr>
        <w:t xml:space="preserve"> </w:t>
      </w:r>
      <w:r>
        <w:t>единственного</w:t>
      </w:r>
      <w:r>
        <w:rPr>
          <w:spacing w:val="70"/>
        </w:rPr>
        <w:t xml:space="preserve"> </w:t>
      </w:r>
      <w:r>
        <w:t>числа;</w:t>
      </w:r>
      <w:r>
        <w:rPr>
          <w:spacing w:val="69"/>
        </w:rPr>
        <w:t xml:space="preserve"> </w:t>
      </w:r>
      <w:r>
        <w:t>наличие</w:t>
      </w:r>
      <w:r>
        <w:rPr>
          <w:spacing w:val="69"/>
        </w:rPr>
        <w:t xml:space="preserve"> </w:t>
      </w:r>
      <w:r>
        <w:t>или</w:t>
      </w:r>
      <w:r>
        <w:rPr>
          <w:spacing w:val="67"/>
        </w:rPr>
        <w:t xml:space="preserve"> </w:t>
      </w:r>
      <w:r>
        <w:t>отсутствие</w:t>
      </w:r>
      <w:r>
        <w:rPr>
          <w:spacing w:val="69"/>
        </w:rPr>
        <w:t xml:space="preserve"> </w:t>
      </w:r>
      <w:r>
        <w:t>мягкого</w:t>
      </w:r>
      <w:r>
        <w:rPr>
          <w:spacing w:val="67"/>
        </w:rPr>
        <w:t xml:space="preserve"> </w:t>
      </w:r>
      <w:r>
        <w:t>знака в</w:t>
      </w:r>
      <w:r>
        <w:rPr>
          <w:spacing w:val="80"/>
        </w:rPr>
        <w:t xml:space="preserve">  </w:t>
      </w:r>
      <w:r>
        <w:t>глаголах</w:t>
      </w:r>
      <w:r>
        <w:rPr>
          <w:spacing w:val="80"/>
        </w:rPr>
        <w:t xml:space="preserve">  </w:t>
      </w:r>
      <w:r>
        <w:t>на</w:t>
      </w:r>
      <w:r>
        <w:rPr>
          <w:spacing w:val="80"/>
        </w:rPr>
        <w:t xml:space="preserve">  </w:t>
      </w:r>
      <w:r>
        <w:t>-ться</w:t>
      </w:r>
      <w:r>
        <w:rPr>
          <w:spacing w:val="80"/>
        </w:rPr>
        <w:t xml:space="preserve">  </w:t>
      </w:r>
      <w:r>
        <w:t>и</w:t>
      </w:r>
      <w:r>
        <w:rPr>
          <w:spacing w:val="80"/>
        </w:rPr>
        <w:t xml:space="preserve">  </w:t>
      </w:r>
      <w:r>
        <w:t>-тся;</w:t>
      </w:r>
      <w:r>
        <w:rPr>
          <w:spacing w:val="80"/>
        </w:rPr>
        <w:t xml:space="preserve">  </w:t>
      </w:r>
      <w:r>
        <w:t>безударные</w:t>
      </w:r>
      <w:r>
        <w:rPr>
          <w:spacing w:val="80"/>
        </w:rPr>
        <w:t xml:space="preserve">  </w:t>
      </w:r>
      <w:r>
        <w:t>личные</w:t>
      </w:r>
      <w:r>
        <w:rPr>
          <w:spacing w:val="80"/>
        </w:rPr>
        <w:t xml:space="preserve">  </w:t>
      </w:r>
      <w:r>
        <w:t>окончания</w:t>
      </w:r>
      <w:r>
        <w:rPr>
          <w:spacing w:val="80"/>
        </w:rPr>
        <w:t xml:space="preserve">  </w:t>
      </w:r>
      <w:r>
        <w:t>глаголов; знаки препинания в</w:t>
      </w:r>
      <w:r>
        <w:rPr>
          <w:spacing w:val="-2"/>
        </w:rPr>
        <w:t xml:space="preserve"> </w:t>
      </w:r>
      <w:r>
        <w:t>предложениях с</w:t>
      </w:r>
      <w:r>
        <w:rPr>
          <w:spacing w:val="-2"/>
        </w:rPr>
        <w:t xml:space="preserve"> </w:t>
      </w:r>
      <w:r>
        <w:t>однородными членами,</w:t>
      </w:r>
      <w:r>
        <w:rPr>
          <w:spacing w:val="-2"/>
        </w:rPr>
        <w:t xml:space="preserve"> </w:t>
      </w:r>
      <w:r>
        <w:t>соединёнными союзами и,</w:t>
      </w:r>
      <w:r>
        <w:rPr>
          <w:spacing w:val="-1"/>
        </w:rPr>
        <w:t xml:space="preserve"> </w:t>
      </w:r>
      <w:r>
        <w:t>а,</w:t>
      </w:r>
      <w:r>
        <w:rPr>
          <w:spacing w:val="-1"/>
        </w:rPr>
        <w:t xml:space="preserve"> </w:t>
      </w:r>
      <w:r>
        <w:t>но</w:t>
      </w:r>
      <w:r>
        <w:rPr>
          <w:spacing w:val="-3"/>
        </w:rPr>
        <w:t xml:space="preserve"> </w:t>
      </w:r>
      <w:r>
        <w:t xml:space="preserve">и без </w:t>
      </w:r>
      <w:r>
        <w:rPr>
          <w:spacing w:val="-2"/>
        </w:rPr>
        <w:t>союзов;</w:t>
      </w:r>
    </w:p>
    <w:p w14:paraId="15F2B1D3">
      <w:pPr>
        <w:pStyle w:val="21"/>
        <w:ind w:left="0" w:right="11" w:firstLine="425"/>
      </w:pPr>
      <w:r>
        <w:t>правильно</w:t>
      </w:r>
      <w:r>
        <w:rPr>
          <w:spacing w:val="-6"/>
        </w:rPr>
        <w:t xml:space="preserve"> </w:t>
      </w:r>
      <w:r>
        <w:t>списывать</w:t>
      </w:r>
      <w:r>
        <w:rPr>
          <w:spacing w:val="-6"/>
        </w:rPr>
        <w:t xml:space="preserve"> </w:t>
      </w:r>
      <w:r>
        <w:t>тексты</w:t>
      </w:r>
      <w:r>
        <w:rPr>
          <w:spacing w:val="-4"/>
        </w:rPr>
        <w:t xml:space="preserve"> </w:t>
      </w:r>
      <w:r>
        <w:t>объёмом</w:t>
      </w:r>
      <w:r>
        <w:rPr>
          <w:spacing w:val="-5"/>
        </w:rPr>
        <w:t xml:space="preserve"> </w:t>
      </w:r>
      <w:r>
        <w:t>не</w:t>
      </w:r>
      <w:r>
        <w:rPr>
          <w:spacing w:val="-5"/>
        </w:rPr>
        <w:t xml:space="preserve"> </w:t>
      </w:r>
      <w:r>
        <w:t>более</w:t>
      </w:r>
      <w:r>
        <w:rPr>
          <w:spacing w:val="-5"/>
        </w:rPr>
        <w:t xml:space="preserve"> </w:t>
      </w:r>
      <w:r>
        <w:t>85</w:t>
      </w:r>
      <w:r>
        <w:rPr>
          <w:spacing w:val="-3"/>
        </w:rPr>
        <w:t xml:space="preserve"> </w:t>
      </w:r>
      <w:r>
        <w:rPr>
          <w:spacing w:val="-2"/>
        </w:rPr>
        <w:t>слов;</w:t>
      </w:r>
    </w:p>
    <w:p w14:paraId="5B82FBA1">
      <w:pPr>
        <w:pStyle w:val="21"/>
        <w:spacing w:before="153" w:line="355" w:lineRule="auto"/>
        <w:ind w:left="0" w:right="10" w:firstLine="426"/>
      </w:pPr>
      <w:r>
        <w:t>писать под диктовку тексты объёмом не более 80 слов с учётом изученных правил правописания;</w:t>
      </w:r>
    </w:p>
    <w:p w14:paraId="3BF4958B">
      <w:pPr>
        <w:pStyle w:val="21"/>
        <w:spacing w:line="355" w:lineRule="auto"/>
        <w:ind w:left="0" w:right="10" w:firstLine="426"/>
      </w:pPr>
      <w:r>
        <w:t>находить</w:t>
      </w:r>
      <w:r>
        <w:rPr>
          <w:spacing w:val="40"/>
        </w:rPr>
        <w:t xml:space="preserve">  </w:t>
      </w:r>
      <w:r>
        <w:t>и</w:t>
      </w:r>
      <w:r>
        <w:rPr>
          <w:spacing w:val="40"/>
        </w:rPr>
        <w:t xml:space="preserve">  </w:t>
      </w:r>
      <w:r>
        <w:t>исправлять</w:t>
      </w:r>
      <w:r>
        <w:rPr>
          <w:spacing w:val="40"/>
        </w:rPr>
        <w:t xml:space="preserve">  </w:t>
      </w:r>
      <w:r>
        <w:t>орфографические</w:t>
      </w:r>
      <w:r>
        <w:rPr>
          <w:spacing w:val="40"/>
        </w:rPr>
        <w:t xml:space="preserve">  </w:t>
      </w:r>
      <w:r>
        <w:t>и</w:t>
      </w:r>
      <w:r>
        <w:rPr>
          <w:spacing w:val="40"/>
        </w:rPr>
        <w:t xml:space="preserve">  </w:t>
      </w:r>
      <w:r>
        <w:t>пунктуационные</w:t>
      </w:r>
      <w:r>
        <w:rPr>
          <w:spacing w:val="40"/>
        </w:rPr>
        <w:t xml:space="preserve">  </w:t>
      </w:r>
      <w:r>
        <w:t>ошибки</w:t>
      </w:r>
      <w:r>
        <w:rPr>
          <w:spacing w:val="80"/>
        </w:rPr>
        <w:t xml:space="preserve"> </w:t>
      </w:r>
      <w:r>
        <w:t>по изученным правилам;</w:t>
      </w:r>
    </w:p>
    <w:p w14:paraId="6E9936CB">
      <w:pPr>
        <w:pStyle w:val="21"/>
        <w:spacing w:line="355" w:lineRule="auto"/>
        <w:ind w:left="0" w:right="10" w:firstLine="426"/>
      </w:pPr>
      <w:r>
        <w:t>осознавать ситуацию общения (с какой целью, с кем, где происходит общение); выбирать языковые средства в ситуации общения;</w:t>
      </w:r>
    </w:p>
    <w:p w14:paraId="45033080">
      <w:pPr>
        <w:pStyle w:val="21"/>
        <w:spacing w:line="355" w:lineRule="auto"/>
        <w:ind w:left="0" w:right="10" w:firstLine="426"/>
      </w:pPr>
      <w:r>
        <w:t>строить</w:t>
      </w:r>
      <w:r>
        <w:rPr>
          <w:spacing w:val="80"/>
          <w:w w:val="150"/>
        </w:rPr>
        <w:t xml:space="preserve">  </w:t>
      </w:r>
      <w:r>
        <w:t>устное</w:t>
      </w:r>
      <w:r>
        <w:rPr>
          <w:spacing w:val="80"/>
          <w:w w:val="150"/>
        </w:rPr>
        <w:t xml:space="preserve">  </w:t>
      </w:r>
      <w:r>
        <w:t>диалогическое</w:t>
      </w:r>
      <w:r>
        <w:rPr>
          <w:spacing w:val="80"/>
          <w:w w:val="150"/>
        </w:rPr>
        <w:t xml:space="preserve">  </w:t>
      </w:r>
      <w:r>
        <w:t>и</w:t>
      </w:r>
      <w:r>
        <w:rPr>
          <w:spacing w:val="80"/>
          <w:w w:val="150"/>
        </w:rPr>
        <w:t xml:space="preserve">  </w:t>
      </w:r>
      <w:r>
        <w:t>монологическое</w:t>
      </w:r>
      <w:r>
        <w:rPr>
          <w:spacing w:val="80"/>
          <w:w w:val="150"/>
        </w:rPr>
        <w:t xml:space="preserve">  </w:t>
      </w:r>
      <w:r>
        <w:t>высказывания (4–6 предложений), соблюдая орфоэпические нормы, правильную интонацию, нормы речевого взаимодействия;</w:t>
      </w:r>
    </w:p>
    <w:p w14:paraId="3A70C19D">
      <w:pPr>
        <w:pStyle w:val="21"/>
        <w:spacing w:line="355" w:lineRule="auto"/>
        <w:ind w:left="0" w:right="10" w:firstLine="426"/>
      </w:pPr>
      <w:r>
        <w:t>создавать</w:t>
      </w:r>
      <w:r>
        <w:rPr>
          <w:spacing w:val="80"/>
        </w:rPr>
        <w:t xml:space="preserve"> </w:t>
      </w:r>
      <w:r>
        <w:t>небольшие</w:t>
      </w:r>
      <w:r>
        <w:rPr>
          <w:spacing w:val="80"/>
        </w:rPr>
        <w:t xml:space="preserve"> </w:t>
      </w:r>
      <w:r>
        <w:t>устные</w:t>
      </w:r>
      <w:r>
        <w:rPr>
          <w:spacing w:val="80"/>
        </w:rPr>
        <w:t xml:space="preserve"> </w:t>
      </w:r>
      <w:r>
        <w:t>и</w:t>
      </w:r>
      <w:r>
        <w:rPr>
          <w:spacing w:val="80"/>
        </w:rPr>
        <w:t xml:space="preserve"> </w:t>
      </w:r>
      <w:r>
        <w:t>письменные</w:t>
      </w:r>
      <w:r>
        <w:rPr>
          <w:spacing w:val="80"/>
        </w:rPr>
        <w:t xml:space="preserve"> </w:t>
      </w:r>
      <w:r>
        <w:t>тексты</w:t>
      </w:r>
      <w:r>
        <w:rPr>
          <w:spacing w:val="80"/>
        </w:rPr>
        <w:t xml:space="preserve"> </w:t>
      </w:r>
      <w:r>
        <w:t>(3–5</w:t>
      </w:r>
      <w:r>
        <w:rPr>
          <w:spacing w:val="80"/>
        </w:rPr>
        <w:t xml:space="preserve"> </w:t>
      </w:r>
      <w:r>
        <w:t>предложений)</w:t>
      </w:r>
      <w:r>
        <w:rPr>
          <w:spacing w:val="80"/>
        </w:rPr>
        <w:t xml:space="preserve"> </w:t>
      </w:r>
      <w:r>
        <w:t>для конкретной ситуации письменного общения (письма, поздравительные открытки, объявления и другие);</w:t>
      </w:r>
    </w:p>
    <w:p w14:paraId="0CC6013F">
      <w:pPr>
        <w:pStyle w:val="21"/>
        <w:spacing w:line="355" w:lineRule="auto"/>
        <w:ind w:left="0" w:right="10" w:firstLine="426"/>
      </w:pPr>
      <w:r>
        <w:t>определять тему и основную мысль текста; самостоятельно озаглавливать текст с использованием темы или основной мысли;</w:t>
      </w:r>
    </w:p>
    <w:p w14:paraId="10B82423">
      <w:pPr>
        <w:pStyle w:val="21"/>
        <w:spacing w:line="355" w:lineRule="auto"/>
        <w:ind w:left="0" w:right="10" w:firstLine="426"/>
      </w:pPr>
      <w:r>
        <w:t>корректировать</w:t>
      </w:r>
      <w:r>
        <w:rPr>
          <w:spacing w:val="-9"/>
        </w:rPr>
        <w:t xml:space="preserve"> </w:t>
      </w:r>
      <w:r>
        <w:t>порядок</w:t>
      </w:r>
      <w:r>
        <w:rPr>
          <w:spacing w:val="-7"/>
        </w:rPr>
        <w:t xml:space="preserve"> </w:t>
      </w:r>
      <w:r>
        <w:t>предложений</w:t>
      </w:r>
      <w:r>
        <w:rPr>
          <w:spacing w:val="-7"/>
        </w:rPr>
        <w:t xml:space="preserve"> </w:t>
      </w:r>
      <w:r>
        <w:t>и</w:t>
      </w:r>
      <w:r>
        <w:rPr>
          <w:spacing w:val="-9"/>
        </w:rPr>
        <w:t xml:space="preserve"> </w:t>
      </w:r>
      <w:r>
        <w:t>частей</w:t>
      </w:r>
      <w:r>
        <w:rPr>
          <w:spacing w:val="-7"/>
        </w:rPr>
        <w:t xml:space="preserve"> </w:t>
      </w:r>
      <w:r>
        <w:t>текста; составлять план к заданным текстам;</w:t>
      </w:r>
    </w:p>
    <w:p w14:paraId="481F0866">
      <w:pPr>
        <w:pStyle w:val="21"/>
        <w:spacing w:line="355" w:lineRule="auto"/>
        <w:ind w:left="0" w:right="10" w:firstLine="426"/>
      </w:pPr>
      <w:r>
        <w:t>осуществлять</w:t>
      </w:r>
      <w:r>
        <w:rPr>
          <w:spacing w:val="-6"/>
        </w:rPr>
        <w:t xml:space="preserve"> </w:t>
      </w:r>
      <w:r>
        <w:t>подробный</w:t>
      </w:r>
      <w:r>
        <w:rPr>
          <w:spacing w:val="-8"/>
        </w:rPr>
        <w:t xml:space="preserve"> </w:t>
      </w:r>
      <w:r>
        <w:t>пересказ</w:t>
      </w:r>
      <w:r>
        <w:rPr>
          <w:spacing w:val="-6"/>
        </w:rPr>
        <w:t xml:space="preserve"> </w:t>
      </w:r>
      <w:r>
        <w:t>текста</w:t>
      </w:r>
      <w:r>
        <w:rPr>
          <w:spacing w:val="-6"/>
        </w:rPr>
        <w:t xml:space="preserve"> </w:t>
      </w:r>
      <w:r>
        <w:t>(устно</w:t>
      </w:r>
      <w:r>
        <w:rPr>
          <w:spacing w:val="-5"/>
        </w:rPr>
        <w:t xml:space="preserve"> </w:t>
      </w:r>
      <w:r>
        <w:t>и</w:t>
      </w:r>
      <w:r>
        <w:rPr>
          <w:spacing w:val="-6"/>
        </w:rPr>
        <w:t xml:space="preserve"> </w:t>
      </w:r>
      <w:r>
        <w:t>письменно); осуществлять выборочный пересказ текста (устно);</w:t>
      </w:r>
    </w:p>
    <w:p w14:paraId="680CB308">
      <w:pPr>
        <w:pStyle w:val="21"/>
        <w:tabs>
          <w:tab w:val="left" w:pos="2987"/>
          <w:tab w:val="left" w:pos="3465"/>
          <w:tab w:val="left" w:pos="4887"/>
          <w:tab w:val="left" w:pos="6703"/>
          <w:tab w:val="left" w:pos="7861"/>
          <w:tab w:val="left" w:pos="8907"/>
        </w:tabs>
        <w:spacing w:line="355" w:lineRule="auto"/>
        <w:ind w:left="0" w:right="10" w:firstLine="426"/>
      </w:pPr>
      <w:r>
        <w:t xml:space="preserve">писать (после предварительной подготовки) сочинения по заданным темам; </w:t>
      </w:r>
      <w:r>
        <w:rPr>
          <w:spacing w:val="-2"/>
        </w:rPr>
        <w:t>осуществлять</w:t>
      </w:r>
      <w:r>
        <w:tab/>
      </w:r>
      <w:r>
        <w:rPr>
          <w:spacing w:val="-10"/>
        </w:rPr>
        <w:t>в</w:t>
      </w:r>
      <w:r>
        <w:tab/>
      </w:r>
      <w:r>
        <w:rPr>
          <w:spacing w:val="-2"/>
        </w:rPr>
        <w:t>процессе</w:t>
      </w:r>
      <w:r>
        <w:tab/>
      </w:r>
      <w:r>
        <w:rPr>
          <w:spacing w:val="-2"/>
        </w:rPr>
        <w:t>изучающего</w:t>
      </w:r>
      <w:r>
        <w:tab/>
      </w:r>
      <w:r>
        <w:rPr>
          <w:spacing w:val="-2"/>
        </w:rPr>
        <w:t>чтения</w:t>
      </w:r>
      <w:r>
        <w:tab/>
      </w:r>
      <w:r>
        <w:rPr>
          <w:spacing w:val="-2"/>
        </w:rPr>
        <w:t>поиск</w:t>
      </w:r>
      <w:r>
        <w:tab/>
      </w:r>
      <w:r>
        <w:rPr>
          <w:spacing w:val="-2"/>
        </w:rPr>
        <w:t>информации;</w:t>
      </w:r>
    </w:p>
    <w:p w14:paraId="678E5F07">
      <w:pPr>
        <w:pStyle w:val="21"/>
        <w:spacing w:line="355" w:lineRule="auto"/>
        <w:ind w:left="0" w:right="10" w:firstLine="426"/>
      </w:pPr>
      <w:r>
        <w:t xml:space="preserve">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w:t>
      </w:r>
      <w:r>
        <w:rPr>
          <w:spacing w:val="-2"/>
        </w:rPr>
        <w:t>задачей;</w:t>
      </w:r>
    </w:p>
    <w:p w14:paraId="6CDBFD53">
      <w:pPr>
        <w:pStyle w:val="21"/>
        <w:spacing w:line="355" w:lineRule="auto"/>
        <w:ind w:left="0" w:right="10" w:firstLine="426"/>
      </w:pPr>
      <w:r>
        <w:t>объяснять своими словами значение изученных понятий; использовать изученные понятия;</w:t>
      </w:r>
    </w:p>
    <w:p w14:paraId="0446E871">
      <w:pPr>
        <w:pStyle w:val="21"/>
        <w:spacing w:line="355" w:lineRule="auto"/>
        <w:ind w:left="0" w:right="10" w:firstLine="426"/>
      </w:pPr>
      <w:r>
        <w:t>уточнять</w:t>
      </w:r>
      <w:r>
        <w:rPr>
          <w:spacing w:val="80"/>
        </w:rPr>
        <w:t xml:space="preserve"> </w:t>
      </w:r>
      <w:r>
        <w:t>значение</w:t>
      </w:r>
      <w:r>
        <w:rPr>
          <w:spacing w:val="80"/>
        </w:rPr>
        <w:t xml:space="preserve"> </w:t>
      </w:r>
      <w:r>
        <w:t>слова</w:t>
      </w:r>
      <w:r>
        <w:rPr>
          <w:spacing w:val="80"/>
        </w:rPr>
        <w:t xml:space="preserve"> </w:t>
      </w:r>
      <w:r>
        <w:t>с</w:t>
      </w:r>
      <w:r>
        <w:rPr>
          <w:spacing w:val="80"/>
        </w:rPr>
        <w:t xml:space="preserve"> </w:t>
      </w:r>
      <w:r>
        <w:t>помощью</w:t>
      </w:r>
      <w:r>
        <w:rPr>
          <w:spacing w:val="80"/>
        </w:rPr>
        <w:t xml:space="preserve"> </w:t>
      </w:r>
      <w:r>
        <w:t>справочных</w:t>
      </w:r>
      <w:r>
        <w:rPr>
          <w:spacing w:val="80"/>
        </w:rPr>
        <w:t xml:space="preserve"> </w:t>
      </w:r>
      <w:r>
        <w:t>изданий,</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из числа верифицированных электронных ресурсов, включённых в</w:t>
      </w:r>
      <w:r>
        <w:rPr>
          <w:spacing w:val="40"/>
        </w:rPr>
        <w:t xml:space="preserve"> </w:t>
      </w:r>
      <w:r>
        <w:t>перечень.</w:t>
      </w:r>
    </w:p>
    <w:p w14:paraId="67394065">
      <w:pPr>
        <w:pStyle w:val="2"/>
        <w:numPr>
          <w:ilvl w:val="0"/>
          <w:numId w:val="2"/>
        </w:numPr>
        <w:tabs>
          <w:tab w:val="left" w:pos="1492"/>
        </w:tabs>
        <w:spacing w:before="296"/>
        <w:ind w:left="0" w:right="10" w:firstLine="426"/>
        <w:jc w:val="both"/>
      </w:pPr>
      <w:r>
        <w:t>Рабочая</w:t>
      </w:r>
      <w:r>
        <w:rPr>
          <w:spacing w:val="-7"/>
        </w:rPr>
        <w:t xml:space="preserve"> </w:t>
      </w:r>
      <w:r>
        <w:t>программа</w:t>
      </w:r>
      <w:r>
        <w:rPr>
          <w:spacing w:val="-6"/>
        </w:rPr>
        <w:t xml:space="preserve"> </w:t>
      </w:r>
      <w:r>
        <w:t>по</w:t>
      </w:r>
      <w:r>
        <w:rPr>
          <w:spacing w:val="-6"/>
        </w:rPr>
        <w:t xml:space="preserve"> </w:t>
      </w:r>
      <w:r>
        <w:t>учебному</w:t>
      </w:r>
      <w:r>
        <w:rPr>
          <w:spacing w:val="-10"/>
        </w:rPr>
        <w:t xml:space="preserve"> </w:t>
      </w:r>
      <w:r>
        <w:t>предмету</w:t>
      </w:r>
      <w:r>
        <w:rPr>
          <w:spacing w:val="-10"/>
        </w:rPr>
        <w:t xml:space="preserve"> </w:t>
      </w:r>
      <w:r>
        <w:t>«Литературное</w:t>
      </w:r>
      <w:r>
        <w:rPr>
          <w:spacing w:val="-6"/>
        </w:rPr>
        <w:t xml:space="preserve"> </w:t>
      </w:r>
      <w:r>
        <w:rPr>
          <w:spacing w:val="-2"/>
        </w:rPr>
        <w:t>чтение».</w:t>
      </w:r>
    </w:p>
    <w:p w14:paraId="34062544">
      <w:pPr>
        <w:pStyle w:val="33"/>
        <w:numPr>
          <w:ilvl w:val="1"/>
          <w:numId w:val="2"/>
        </w:numPr>
        <w:tabs>
          <w:tab w:val="left" w:pos="1815"/>
        </w:tabs>
        <w:spacing w:before="158" w:line="355" w:lineRule="auto"/>
        <w:ind w:left="0" w:right="10" w:firstLine="426"/>
        <w:rPr>
          <w:sz w:val="28"/>
        </w:rPr>
      </w:pPr>
      <w:r>
        <w:rPr>
          <w:sz w:val="28"/>
        </w:rPr>
        <w:t>Рабочая программа по учебному предмету «Литературное чтение» (предметная</w:t>
      </w:r>
      <w:r>
        <w:rPr>
          <w:spacing w:val="40"/>
          <w:sz w:val="28"/>
        </w:rPr>
        <w:t xml:space="preserve"> </w:t>
      </w:r>
      <w:r>
        <w:rPr>
          <w:sz w:val="28"/>
        </w:rPr>
        <w:t>область</w:t>
      </w:r>
      <w:r>
        <w:rPr>
          <w:spacing w:val="40"/>
          <w:sz w:val="28"/>
        </w:rPr>
        <w:t xml:space="preserve"> </w:t>
      </w:r>
      <w:r>
        <w:rPr>
          <w:sz w:val="28"/>
        </w:rPr>
        <w:t>«Русский</w:t>
      </w:r>
      <w:r>
        <w:rPr>
          <w:spacing w:val="40"/>
          <w:sz w:val="28"/>
        </w:rPr>
        <w:t xml:space="preserve"> </w:t>
      </w:r>
      <w:r>
        <w:rPr>
          <w:sz w:val="28"/>
        </w:rPr>
        <w:t>язык</w:t>
      </w:r>
      <w:r>
        <w:rPr>
          <w:spacing w:val="40"/>
          <w:sz w:val="28"/>
        </w:rPr>
        <w:t xml:space="preserve"> </w:t>
      </w:r>
      <w:r>
        <w:rPr>
          <w:sz w:val="28"/>
        </w:rPr>
        <w:t>и</w:t>
      </w:r>
      <w:r>
        <w:rPr>
          <w:spacing w:val="40"/>
          <w:sz w:val="28"/>
        </w:rPr>
        <w:t xml:space="preserve"> </w:t>
      </w:r>
      <w:r>
        <w:rPr>
          <w:sz w:val="28"/>
        </w:rPr>
        <w:t>литературное</w:t>
      </w:r>
      <w:r>
        <w:rPr>
          <w:spacing w:val="40"/>
          <w:sz w:val="28"/>
        </w:rPr>
        <w:t xml:space="preserve"> </w:t>
      </w:r>
      <w:r>
        <w:rPr>
          <w:sz w:val="28"/>
        </w:rPr>
        <w:t>чтение»)</w:t>
      </w:r>
      <w:r>
        <w:rPr>
          <w:spacing w:val="40"/>
          <w:sz w:val="28"/>
        </w:rPr>
        <w:t xml:space="preserve"> </w:t>
      </w:r>
      <w:r>
        <w:rPr>
          <w:sz w:val="28"/>
        </w:rPr>
        <w:t>(далее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14:paraId="22125501">
      <w:pPr>
        <w:pStyle w:val="33"/>
        <w:numPr>
          <w:ilvl w:val="1"/>
          <w:numId w:val="2"/>
        </w:numPr>
        <w:tabs>
          <w:tab w:val="left" w:pos="1628"/>
        </w:tabs>
        <w:spacing w:line="355" w:lineRule="auto"/>
        <w:ind w:left="0" w:right="10" w:firstLine="426"/>
        <w:rPr>
          <w:sz w:val="28"/>
          <w:u w:val="single"/>
        </w:rPr>
      </w:pPr>
      <w:r>
        <w:rPr>
          <w:sz w:val="28"/>
        </w:rP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14:paraId="77F3E6A5">
      <w:pPr>
        <w:pStyle w:val="33"/>
        <w:numPr>
          <w:ilvl w:val="1"/>
          <w:numId w:val="2"/>
        </w:numPr>
        <w:tabs>
          <w:tab w:val="left" w:pos="1628"/>
        </w:tabs>
        <w:spacing w:line="355" w:lineRule="auto"/>
        <w:ind w:left="0" w:right="10" w:firstLine="426"/>
        <w:rPr>
          <w:sz w:val="28"/>
          <w:u w:val="single"/>
        </w:rPr>
      </w:pPr>
      <w:r>
        <w:rPr>
          <w:sz w:val="28"/>
        </w:rPr>
        <w:t>Содержание</w:t>
      </w:r>
      <w:r>
        <w:rPr>
          <w:spacing w:val="80"/>
          <w:w w:val="150"/>
          <w:sz w:val="28"/>
        </w:rPr>
        <w:t xml:space="preserve"> </w:t>
      </w:r>
      <w:r>
        <w:rPr>
          <w:sz w:val="28"/>
        </w:rPr>
        <w:t>обучения</w:t>
      </w:r>
      <w:r>
        <w:rPr>
          <w:spacing w:val="80"/>
          <w:w w:val="150"/>
          <w:sz w:val="28"/>
        </w:rPr>
        <w:t xml:space="preserve"> </w:t>
      </w:r>
      <w:r>
        <w:rPr>
          <w:sz w:val="28"/>
        </w:rPr>
        <w:t>представлено</w:t>
      </w:r>
      <w:r>
        <w:rPr>
          <w:spacing w:val="80"/>
          <w:w w:val="150"/>
          <w:sz w:val="28"/>
        </w:rPr>
        <w:t xml:space="preserve"> </w:t>
      </w:r>
      <w:r>
        <w:rPr>
          <w:sz w:val="28"/>
        </w:rPr>
        <w:t>тематическими</w:t>
      </w:r>
      <w:r>
        <w:rPr>
          <w:spacing w:val="80"/>
          <w:w w:val="150"/>
          <w:sz w:val="28"/>
        </w:rPr>
        <w:t xml:space="preserve"> </w:t>
      </w:r>
      <w:r>
        <w:rPr>
          <w:sz w:val="28"/>
        </w:rPr>
        <w:t>блоками,</w:t>
      </w:r>
      <w:r>
        <w:rPr>
          <w:spacing w:val="40"/>
          <w:sz w:val="28"/>
        </w:rPr>
        <w:t xml:space="preserve"> </w:t>
      </w:r>
      <w:r>
        <w:rPr>
          <w:sz w:val="28"/>
        </w:rPr>
        <w:t>которые предлагаются для обязательного изучения в каждом классе на уровне начального общего образования. Содержание обучения в каждом классе</w:t>
      </w:r>
      <w:r>
        <w:rPr>
          <w:spacing w:val="40"/>
          <w:sz w:val="28"/>
        </w:rPr>
        <w:t xml:space="preserve"> </w:t>
      </w:r>
      <w:r>
        <w:rPr>
          <w:sz w:val="28"/>
        </w:rPr>
        <w:t>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14:paraId="4A820F34">
      <w:pPr>
        <w:pStyle w:val="33"/>
        <w:numPr>
          <w:ilvl w:val="1"/>
          <w:numId w:val="2"/>
        </w:numPr>
        <w:tabs>
          <w:tab w:val="left" w:pos="1628"/>
        </w:tabs>
        <w:spacing w:line="355" w:lineRule="auto"/>
        <w:ind w:left="0" w:right="10" w:firstLine="426"/>
        <w:rPr>
          <w:sz w:val="28"/>
          <w:u w:val="single"/>
        </w:rPr>
      </w:pPr>
      <w:r>
        <w:rPr>
          <w:sz w:val="28"/>
        </w:rPr>
        <w:t>Планируемые</w:t>
      </w:r>
      <w:r>
        <w:rPr>
          <w:spacing w:val="-4"/>
          <w:sz w:val="28"/>
        </w:rPr>
        <w:t xml:space="preserve"> </w:t>
      </w:r>
      <w:r>
        <w:rPr>
          <w:sz w:val="28"/>
        </w:rPr>
        <w:t>результаты освоения</w:t>
      </w:r>
      <w:r>
        <w:rPr>
          <w:spacing w:val="-2"/>
          <w:sz w:val="28"/>
        </w:rPr>
        <w:t xml:space="preserve"> </w:t>
      </w:r>
      <w:r>
        <w:rPr>
          <w:sz w:val="28"/>
        </w:rPr>
        <w:t>программы</w:t>
      </w:r>
      <w:r>
        <w:rPr>
          <w:spacing w:val="-4"/>
          <w:sz w:val="28"/>
        </w:rPr>
        <w:t xml:space="preserve"> </w:t>
      </w:r>
      <w:r>
        <w:rPr>
          <w:sz w:val="28"/>
        </w:rPr>
        <w:t>по</w:t>
      </w:r>
      <w:r>
        <w:rPr>
          <w:spacing w:val="-2"/>
          <w:sz w:val="28"/>
        </w:rPr>
        <w:t xml:space="preserve"> </w:t>
      </w:r>
      <w:r>
        <w:rPr>
          <w:sz w:val="28"/>
        </w:rPr>
        <w:t>литературному</w:t>
      </w:r>
      <w:r>
        <w:rPr>
          <w:spacing w:val="-7"/>
          <w:sz w:val="28"/>
        </w:rPr>
        <w:t xml:space="preserve"> </w:t>
      </w:r>
      <w:r>
        <w:rPr>
          <w:sz w:val="28"/>
        </w:rPr>
        <w:t>чтению включают</w:t>
      </w:r>
      <w:r>
        <w:rPr>
          <w:spacing w:val="80"/>
          <w:sz w:val="28"/>
        </w:rPr>
        <w:t xml:space="preserve">  </w:t>
      </w:r>
      <w:r>
        <w:rPr>
          <w:sz w:val="28"/>
        </w:rPr>
        <w:t>личностные,</w:t>
      </w:r>
      <w:r>
        <w:rPr>
          <w:spacing w:val="80"/>
          <w:sz w:val="28"/>
        </w:rPr>
        <w:t xml:space="preserve">  </w:t>
      </w:r>
      <w:r>
        <w:rPr>
          <w:sz w:val="28"/>
        </w:rPr>
        <w:t>метапредметные</w:t>
      </w:r>
      <w:r>
        <w:rPr>
          <w:spacing w:val="80"/>
          <w:sz w:val="28"/>
        </w:rPr>
        <w:t xml:space="preserve">  </w:t>
      </w:r>
      <w:r>
        <w:rPr>
          <w:sz w:val="28"/>
        </w:rPr>
        <w:t>результаты</w:t>
      </w:r>
      <w:r>
        <w:rPr>
          <w:spacing w:val="80"/>
          <w:sz w:val="28"/>
        </w:rPr>
        <w:t xml:space="preserve">  </w:t>
      </w:r>
      <w:r>
        <w:rPr>
          <w:sz w:val="28"/>
        </w:rPr>
        <w:t>за</w:t>
      </w:r>
      <w:r>
        <w:rPr>
          <w:spacing w:val="80"/>
          <w:sz w:val="28"/>
        </w:rPr>
        <w:t xml:space="preserve">  </w:t>
      </w:r>
      <w:r>
        <w:rPr>
          <w:sz w:val="28"/>
        </w:rPr>
        <w:t>период</w:t>
      </w:r>
      <w:r>
        <w:rPr>
          <w:spacing w:val="80"/>
          <w:sz w:val="28"/>
        </w:rPr>
        <w:t xml:space="preserve">  </w:t>
      </w:r>
      <w:r>
        <w:rPr>
          <w:sz w:val="28"/>
        </w:rPr>
        <w:t>обучения, а также предметные достижения обучающегося за каждый год обучения на уровне начального общего образования.</w:t>
      </w:r>
    </w:p>
    <w:p w14:paraId="4FD0633F">
      <w:pPr>
        <w:pStyle w:val="33"/>
        <w:numPr>
          <w:ilvl w:val="1"/>
          <w:numId w:val="2"/>
        </w:numPr>
        <w:tabs>
          <w:tab w:val="left" w:pos="1558"/>
        </w:tabs>
        <w:spacing w:line="321" w:lineRule="exact"/>
        <w:ind w:left="0" w:right="10" w:firstLine="426"/>
        <w:rPr>
          <w:sz w:val="28"/>
          <w:u w:val="single"/>
        </w:rPr>
      </w:pPr>
      <w:r>
        <w:rPr>
          <w:spacing w:val="-5"/>
          <w:sz w:val="28"/>
          <w:u w:val="single"/>
        </w:rPr>
        <w:t xml:space="preserve"> </w:t>
      </w:r>
      <w:r>
        <w:rPr>
          <w:sz w:val="28"/>
          <w:u w:val="single"/>
        </w:rPr>
        <w:t>Пояснительная</w:t>
      </w:r>
      <w:r>
        <w:rPr>
          <w:spacing w:val="-6"/>
          <w:sz w:val="28"/>
          <w:u w:val="single"/>
        </w:rPr>
        <w:t xml:space="preserve"> </w:t>
      </w:r>
      <w:r>
        <w:rPr>
          <w:spacing w:val="-2"/>
          <w:sz w:val="28"/>
          <w:u w:val="single"/>
        </w:rPr>
        <w:t>записка</w:t>
      </w:r>
      <w:r>
        <w:rPr>
          <w:spacing w:val="-2"/>
          <w:sz w:val="28"/>
        </w:rPr>
        <w:t>.</w:t>
      </w:r>
    </w:p>
    <w:p w14:paraId="297A61D7">
      <w:pPr>
        <w:pStyle w:val="33"/>
        <w:numPr>
          <w:ilvl w:val="2"/>
          <w:numId w:val="2"/>
        </w:numPr>
        <w:tabs>
          <w:tab w:val="left" w:pos="1839"/>
        </w:tabs>
        <w:spacing w:before="151" w:line="355" w:lineRule="auto"/>
        <w:ind w:left="0" w:right="10" w:firstLine="426"/>
        <w:rPr>
          <w:sz w:val="28"/>
        </w:rPr>
      </w:pPr>
      <w:r>
        <w:rPr>
          <w:sz w:val="28"/>
        </w:rP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65B160D1">
      <w:pPr>
        <w:pStyle w:val="33"/>
        <w:numPr>
          <w:ilvl w:val="2"/>
          <w:numId w:val="2"/>
        </w:numPr>
        <w:tabs>
          <w:tab w:val="left" w:pos="1839"/>
        </w:tabs>
        <w:spacing w:before="291" w:line="355" w:lineRule="auto"/>
        <w:ind w:left="0" w:right="10" w:firstLine="426"/>
      </w:pPr>
      <w:r>
        <w:rPr>
          <w:sz w:val="28"/>
        </w:rPr>
        <w:t>Литературное чтение – один из ведущих учебных предметов уровня начального общего образования, который обеспечивает, наряду с достижением предметных</w:t>
      </w:r>
      <w:r>
        <w:rPr>
          <w:spacing w:val="80"/>
          <w:w w:val="150"/>
          <w:sz w:val="28"/>
        </w:rPr>
        <w:t xml:space="preserve">  </w:t>
      </w:r>
      <w:r>
        <w:rPr>
          <w:sz w:val="28"/>
        </w:rPr>
        <w:t>результатов,</w:t>
      </w:r>
      <w:r>
        <w:rPr>
          <w:spacing w:val="80"/>
          <w:w w:val="150"/>
          <w:sz w:val="28"/>
        </w:rPr>
        <w:t xml:space="preserve">  </w:t>
      </w:r>
      <w:r>
        <w:rPr>
          <w:sz w:val="28"/>
        </w:rPr>
        <w:t>становление</w:t>
      </w:r>
      <w:r>
        <w:rPr>
          <w:spacing w:val="80"/>
          <w:w w:val="150"/>
          <w:sz w:val="28"/>
        </w:rPr>
        <w:t xml:space="preserve">  </w:t>
      </w:r>
      <w:r>
        <w:rPr>
          <w:sz w:val="28"/>
        </w:rPr>
        <w:t>базового</w:t>
      </w:r>
      <w:r>
        <w:rPr>
          <w:spacing w:val="80"/>
          <w:w w:val="150"/>
          <w:sz w:val="28"/>
        </w:rPr>
        <w:t xml:space="preserve">  </w:t>
      </w:r>
      <w:r>
        <w:rPr>
          <w:sz w:val="28"/>
        </w:rPr>
        <w:t>умения,</w:t>
      </w:r>
      <w:r>
        <w:rPr>
          <w:spacing w:val="80"/>
          <w:w w:val="150"/>
          <w:sz w:val="28"/>
        </w:rPr>
        <w:t xml:space="preserve">  </w:t>
      </w:r>
      <w:r>
        <w:rPr>
          <w:sz w:val="28"/>
        </w:rPr>
        <w:t>необходимого для успешного изучения других предметов и дальнейшего обучения, читательской грамотности</w:t>
      </w:r>
      <w:r>
        <w:rPr>
          <w:spacing w:val="40"/>
          <w:sz w:val="28"/>
        </w:rPr>
        <w:t xml:space="preserve"> </w:t>
      </w:r>
      <w:r>
        <w:rPr>
          <w:sz w:val="28"/>
        </w:rPr>
        <w:t>и</w:t>
      </w:r>
      <w:r>
        <w:rPr>
          <w:spacing w:val="40"/>
          <w:sz w:val="28"/>
        </w:rPr>
        <w:t xml:space="preserve"> </w:t>
      </w:r>
      <w:r>
        <w:rPr>
          <w:sz w:val="28"/>
        </w:rPr>
        <w:t>закладывает</w:t>
      </w:r>
      <w:r>
        <w:rPr>
          <w:spacing w:val="40"/>
          <w:sz w:val="28"/>
        </w:rPr>
        <w:t xml:space="preserve"> </w:t>
      </w:r>
      <w:r>
        <w:rPr>
          <w:sz w:val="28"/>
        </w:rPr>
        <w:t>основы</w:t>
      </w:r>
      <w:r>
        <w:rPr>
          <w:spacing w:val="38"/>
          <w:sz w:val="28"/>
        </w:rPr>
        <w:t xml:space="preserve"> </w:t>
      </w:r>
      <w:r>
        <w:rPr>
          <w:sz w:val="28"/>
        </w:rPr>
        <w:t>интеллектуального,</w:t>
      </w:r>
      <w:r>
        <w:rPr>
          <w:spacing w:val="40"/>
          <w:sz w:val="28"/>
        </w:rPr>
        <w:t xml:space="preserve"> </w:t>
      </w:r>
      <w:r>
        <w:rPr>
          <w:sz w:val="28"/>
        </w:rPr>
        <w:t>речевого,</w:t>
      </w:r>
      <w:r>
        <w:rPr>
          <w:spacing w:val="40"/>
          <w:sz w:val="28"/>
        </w:rPr>
        <w:t xml:space="preserve"> </w:t>
      </w:r>
      <w:r>
        <w:rPr>
          <w:sz w:val="28"/>
        </w:rPr>
        <w:t xml:space="preserve">эмоционального, </w:t>
      </w:r>
      <w:r>
        <w:rPr>
          <w:sz w:val="28"/>
          <w:szCs w:val="28"/>
        </w:rPr>
        <w:t>духовно-нравственного</w:t>
      </w:r>
      <w:r>
        <w:rPr>
          <w:spacing w:val="-17"/>
          <w:sz w:val="28"/>
          <w:szCs w:val="28"/>
        </w:rPr>
        <w:t xml:space="preserve"> </w:t>
      </w:r>
      <w:r>
        <w:rPr>
          <w:sz w:val="28"/>
          <w:szCs w:val="28"/>
        </w:rPr>
        <w:t>развития</w:t>
      </w:r>
      <w:r>
        <w:rPr>
          <w:spacing w:val="-12"/>
          <w:sz w:val="28"/>
          <w:szCs w:val="28"/>
        </w:rPr>
        <w:t xml:space="preserve"> </w:t>
      </w:r>
      <w:r>
        <w:rPr>
          <w:spacing w:val="-2"/>
          <w:sz w:val="28"/>
          <w:szCs w:val="28"/>
        </w:rPr>
        <w:t>обучающихся.</w:t>
      </w:r>
    </w:p>
    <w:p w14:paraId="1337007D">
      <w:pPr>
        <w:pStyle w:val="33"/>
        <w:numPr>
          <w:ilvl w:val="2"/>
          <w:numId w:val="2"/>
        </w:numPr>
        <w:tabs>
          <w:tab w:val="left" w:pos="1839"/>
        </w:tabs>
        <w:spacing w:before="156" w:line="355" w:lineRule="auto"/>
        <w:ind w:left="0" w:right="10" w:firstLine="426"/>
        <w:rPr>
          <w:sz w:val="28"/>
        </w:rPr>
      </w:pPr>
      <w:r>
        <w:rPr>
          <w:sz w:val="28"/>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w:t>
      </w:r>
      <w:r>
        <w:rPr>
          <w:spacing w:val="36"/>
          <w:sz w:val="28"/>
        </w:rPr>
        <w:t xml:space="preserve">  </w:t>
      </w:r>
      <w:r>
        <w:rPr>
          <w:sz w:val="28"/>
        </w:rPr>
        <w:t>с</w:t>
      </w:r>
      <w:r>
        <w:rPr>
          <w:spacing w:val="35"/>
          <w:sz w:val="28"/>
        </w:rPr>
        <w:t xml:space="preserve">  </w:t>
      </w:r>
      <w:r>
        <w:rPr>
          <w:sz w:val="28"/>
        </w:rPr>
        <w:t>детской</w:t>
      </w:r>
      <w:r>
        <w:rPr>
          <w:spacing w:val="35"/>
          <w:sz w:val="28"/>
        </w:rPr>
        <w:t xml:space="preserve">  </w:t>
      </w:r>
      <w:r>
        <w:rPr>
          <w:sz w:val="28"/>
        </w:rPr>
        <w:t>литературой</w:t>
      </w:r>
      <w:r>
        <w:rPr>
          <w:spacing w:val="80"/>
          <w:w w:val="150"/>
          <w:sz w:val="28"/>
        </w:rPr>
        <w:t xml:space="preserve"> </w:t>
      </w:r>
      <w:r>
        <w:rPr>
          <w:sz w:val="28"/>
        </w:rPr>
        <w:t>и</w:t>
      </w:r>
      <w:r>
        <w:rPr>
          <w:spacing w:val="35"/>
          <w:sz w:val="28"/>
        </w:rPr>
        <w:t xml:space="preserve">  </w:t>
      </w:r>
      <w:r>
        <w:rPr>
          <w:sz w:val="28"/>
        </w:rPr>
        <w:t>с</w:t>
      </w:r>
      <w:r>
        <w:rPr>
          <w:spacing w:val="35"/>
          <w:sz w:val="28"/>
        </w:rPr>
        <w:t xml:space="preserve">  </w:t>
      </w:r>
      <w:r>
        <w:rPr>
          <w:sz w:val="28"/>
        </w:rPr>
        <w:t>учётом</w:t>
      </w:r>
      <w:r>
        <w:rPr>
          <w:spacing w:val="35"/>
          <w:sz w:val="28"/>
        </w:rPr>
        <w:t xml:space="preserve">  </w:t>
      </w:r>
      <w:r>
        <w:rPr>
          <w:sz w:val="28"/>
        </w:rPr>
        <w:t>этого</w:t>
      </w:r>
      <w:r>
        <w:rPr>
          <w:spacing w:val="35"/>
          <w:sz w:val="28"/>
        </w:rPr>
        <w:t xml:space="preserve">  </w:t>
      </w:r>
      <w:r>
        <w:rPr>
          <w:sz w:val="28"/>
        </w:rPr>
        <w:t>направлено</w:t>
      </w:r>
      <w:r>
        <w:rPr>
          <w:spacing w:val="36"/>
          <w:sz w:val="28"/>
        </w:rPr>
        <w:t xml:space="preserve">  </w:t>
      </w:r>
      <w:r>
        <w:rPr>
          <w:sz w:val="28"/>
        </w:rPr>
        <w:t>на</w:t>
      </w:r>
      <w:r>
        <w:rPr>
          <w:spacing w:val="35"/>
          <w:sz w:val="28"/>
        </w:rPr>
        <w:t xml:space="preserve">  </w:t>
      </w:r>
      <w:r>
        <w:rPr>
          <w:sz w:val="28"/>
        </w:rPr>
        <w:t>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14:paraId="65E7294A">
      <w:pPr>
        <w:pStyle w:val="33"/>
        <w:numPr>
          <w:ilvl w:val="2"/>
          <w:numId w:val="2"/>
        </w:numPr>
        <w:tabs>
          <w:tab w:val="left" w:pos="1839"/>
        </w:tabs>
        <w:spacing w:line="355" w:lineRule="auto"/>
        <w:ind w:left="0" w:right="10" w:firstLine="426"/>
        <w:rPr>
          <w:sz w:val="28"/>
        </w:rPr>
      </w:pPr>
      <w:r>
        <w:rPr>
          <w:sz w:val="28"/>
        </w:rPr>
        <w:t>Приоритетная цель обучения литературному чтению – становление грамотного</w:t>
      </w:r>
      <w:r>
        <w:rPr>
          <w:spacing w:val="-2"/>
          <w:sz w:val="28"/>
        </w:rPr>
        <w:t xml:space="preserve"> </w:t>
      </w:r>
      <w:r>
        <w:rPr>
          <w:sz w:val="28"/>
        </w:rPr>
        <w:t>читателя,</w:t>
      </w:r>
      <w:r>
        <w:rPr>
          <w:spacing w:val="-3"/>
          <w:sz w:val="28"/>
        </w:rPr>
        <w:t xml:space="preserve"> </w:t>
      </w:r>
      <w:r>
        <w:rPr>
          <w:sz w:val="28"/>
        </w:rPr>
        <w:t>мотивированного</w:t>
      </w:r>
      <w:r>
        <w:rPr>
          <w:spacing w:val="-2"/>
          <w:sz w:val="28"/>
        </w:rPr>
        <w:t xml:space="preserve"> </w:t>
      </w:r>
      <w:r>
        <w:rPr>
          <w:sz w:val="28"/>
        </w:rPr>
        <w:t>к</w:t>
      </w:r>
      <w:r>
        <w:rPr>
          <w:spacing w:val="-2"/>
          <w:sz w:val="28"/>
        </w:rPr>
        <w:t xml:space="preserve"> </w:t>
      </w:r>
      <w:r>
        <w:rPr>
          <w:sz w:val="28"/>
        </w:rPr>
        <w:t>использованию</w:t>
      </w:r>
      <w:r>
        <w:rPr>
          <w:spacing w:val="-4"/>
          <w:sz w:val="28"/>
        </w:rPr>
        <w:t xml:space="preserve"> </w:t>
      </w:r>
      <w:r>
        <w:rPr>
          <w:sz w:val="28"/>
        </w:rPr>
        <w:t>читательской</w:t>
      </w:r>
      <w:r>
        <w:rPr>
          <w:spacing w:val="-3"/>
          <w:sz w:val="28"/>
        </w:rPr>
        <w:t xml:space="preserve"> </w:t>
      </w:r>
      <w:r>
        <w:rPr>
          <w:sz w:val="28"/>
        </w:rPr>
        <w:t>деятельности как</w:t>
      </w:r>
      <w:r>
        <w:rPr>
          <w:spacing w:val="66"/>
          <w:sz w:val="28"/>
        </w:rPr>
        <w:t xml:space="preserve">  </w:t>
      </w:r>
      <w:r>
        <w:rPr>
          <w:sz w:val="28"/>
        </w:rPr>
        <w:t>средства</w:t>
      </w:r>
      <w:r>
        <w:rPr>
          <w:spacing w:val="64"/>
          <w:sz w:val="28"/>
        </w:rPr>
        <w:t xml:space="preserve">  </w:t>
      </w:r>
      <w:r>
        <w:rPr>
          <w:sz w:val="28"/>
        </w:rPr>
        <w:t>самообразования</w:t>
      </w:r>
      <w:r>
        <w:rPr>
          <w:spacing w:val="64"/>
          <w:sz w:val="28"/>
        </w:rPr>
        <w:t xml:space="preserve">  </w:t>
      </w:r>
      <w:r>
        <w:rPr>
          <w:sz w:val="28"/>
        </w:rPr>
        <w:t>и</w:t>
      </w:r>
      <w:r>
        <w:rPr>
          <w:spacing w:val="66"/>
          <w:sz w:val="28"/>
        </w:rPr>
        <w:t xml:space="preserve">  </w:t>
      </w:r>
      <w:r>
        <w:rPr>
          <w:sz w:val="28"/>
        </w:rPr>
        <w:t>саморазвития,</w:t>
      </w:r>
      <w:r>
        <w:rPr>
          <w:spacing w:val="64"/>
          <w:sz w:val="28"/>
        </w:rPr>
        <w:t xml:space="preserve">  </w:t>
      </w:r>
      <w:r>
        <w:rPr>
          <w:sz w:val="28"/>
        </w:rPr>
        <w:t>осознающего</w:t>
      </w:r>
      <w:r>
        <w:rPr>
          <w:spacing w:val="65"/>
          <w:sz w:val="28"/>
        </w:rPr>
        <w:t xml:space="preserve">  </w:t>
      </w:r>
      <w:r>
        <w:rPr>
          <w:sz w:val="28"/>
        </w:rPr>
        <w:t>роль</w:t>
      </w:r>
      <w:r>
        <w:rPr>
          <w:spacing w:val="65"/>
          <w:sz w:val="28"/>
        </w:rPr>
        <w:t xml:space="preserve">  </w:t>
      </w:r>
      <w:r>
        <w:rPr>
          <w:sz w:val="28"/>
        </w:rPr>
        <w:t>чтения в</w:t>
      </w:r>
      <w:r>
        <w:rPr>
          <w:spacing w:val="40"/>
          <w:sz w:val="28"/>
        </w:rPr>
        <w:t xml:space="preserve"> </w:t>
      </w:r>
      <w:r>
        <w:rPr>
          <w:sz w:val="28"/>
        </w:rPr>
        <w:t>успешности</w:t>
      </w:r>
      <w:r>
        <w:rPr>
          <w:spacing w:val="40"/>
          <w:sz w:val="28"/>
        </w:rPr>
        <w:t xml:space="preserve"> </w:t>
      </w:r>
      <w:r>
        <w:rPr>
          <w:sz w:val="28"/>
        </w:rPr>
        <w:t>обучения</w:t>
      </w:r>
      <w:r>
        <w:rPr>
          <w:spacing w:val="40"/>
          <w:sz w:val="28"/>
        </w:rPr>
        <w:t xml:space="preserve"> </w:t>
      </w:r>
      <w:r>
        <w:rPr>
          <w:sz w:val="28"/>
        </w:rPr>
        <w:t>и</w:t>
      </w:r>
      <w:r>
        <w:rPr>
          <w:spacing w:val="40"/>
          <w:sz w:val="28"/>
        </w:rPr>
        <w:t xml:space="preserve"> </w:t>
      </w:r>
      <w:r>
        <w:rPr>
          <w:sz w:val="28"/>
        </w:rPr>
        <w:t>повседневной</w:t>
      </w:r>
      <w:r>
        <w:rPr>
          <w:spacing w:val="80"/>
          <w:sz w:val="28"/>
        </w:rPr>
        <w:t xml:space="preserve"> </w:t>
      </w:r>
      <w:r>
        <w:rPr>
          <w:sz w:val="28"/>
        </w:rPr>
        <w:t>жизни,</w:t>
      </w:r>
      <w:r>
        <w:rPr>
          <w:spacing w:val="40"/>
          <w:sz w:val="28"/>
        </w:rPr>
        <w:t xml:space="preserve"> </w:t>
      </w:r>
      <w:r>
        <w:rPr>
          <w:sz w:val="28"/>
        </w:rPr>
        <w:t>эмоционально</w:t>
      </w:r>
      <w:r>
        <w:rPr>
          <w:spacing w:val="40"/>
          <w:sz w:val="28"/>
        </w:rPr>
        <w:t xml:space="preserve"> </w:t>
      </w:r>
      <w:r>
        <w:rPr>
          <w:sz w:val="28"/>
        </w:rPr>
        <w:t>откликающегося</w:t>
      </w:r>
      <w:r>
        <w:rPr>
          <w:spacing w:val="80"/>
          <w:sz w:val="28"/>
        </w:rPr>
        <w:t xml:space="preserve"> </w:t>
      </w:r>
      <w:r>
        <w:rPr>
          <w:sz w:val="28"/>
        </w:rPr>
        <w:t>на прослушанное или прочитанное произведение.</w:t>
      </w:r>
    </w:p>
    <w:p w14:paraId="42D3E771">
      <w:pPr>
        <w:pStyle w:val="33"/>
        <w:numPr>
          <w:ilvl w:val="2"/>
          <w:numId w:val="2"/>
        </w:numPr>
        <w:tabs>
          <w:tab w:val="left" w:pos="1839"/>
        </w:tabs>
        <w:spacing w:line="355" w:lineRule="auto"/>
        <w:ind w:left="0" w:right="10" w:firstLine="426"/>
        <w:rPr>
          <w:sz w:val="28"/>
        </w:rPr>
      </w:pPr>
      <w:r>
        <w:rPr>
          <w:sz w:val="28"/>
        </w:rPr>
        <w:t>Приобретённые обучающимися знания, полученный опыт решения учебных</w:t>
      </w:r>
      <w:r>
        <w:rPr>
          <w:spacing w:val="33"/>
          <w:sz w:val="28"/>
        </w:rPr>
        <w:t xml:space="preserve"> </w:t>
      </w:r>
      <w:r>
        <w:rPr>
          <w:sz w:val="28"/>
        </w:rPr>
        <w:t>задач,</w:t>
      </w:r>
      <w:r>
        <w:rPr>
          <w:spacing w:val="32"/>
          <w:sz w:val="28"/>
        </w:rPr>
        <w:t xml:space="preserve"> </w:t>
      </w:r>
      <w:r>
        <w:rPr>
          <w:sz w:val="28"/>
        </w:rPr>
        <w:t>а</w:t>
      </w:r>
      <w:r>
        <w:rPr>
          <w:spacing w:val="32"/>
          <w:sz w:val="28"/>
        </w:rPr>
        <w:t xml:space="preserve"> </w:t>
      </w:r>
      <w:r>
        <w:rPr>
          <w:sz w:val="28"/>
        </w:rPr>
        <w:t>также</w:t>
      </w:r>
      <w:r>
        <w:rPr>
          <w:spacing w:val="33"/>
          <w:sz w:val="28"/>
        </w:rPr>
        <w:t xml:space="preserve"> </w:t>
      </w:r>
      <w:r>
        <w:rPr>
          <w:sz w:val="28"/>
        </w:rPr>
        <w:t>сформированность</w:t>
      </w:r>
      <w:r>
        <w:rPr>
          <w:spacing w:val="31"/>
          <w:sz w:val="28"/>
        </w:rPr>
        <w:t xml:space="preserve"> </w:t>
      </w:r>
      <w:r>
        <w:rPr>
          <w:sz w:val="28"/>
        </w:rPr>
        <w:t>предметных</w:t>
      </w:r>
      <w:r>
        <w:rPr>
          <w:spacing w:val="30"/>
          <w:sz w:val="28"/>
        </w:rPr>
        <w:t xml:space="preserve"> </w:t>
      </w:r>
      <w:r>
        <w:rPr>
          <w:sz w:val="28"/>
        </w:rPr>
        <w:t>и</w:t>
      </w:r>
      <w:r>
        <w:rPr>
          <w:spacing w:val="32"/>
          <w:sz w:val="28"/>
        </w:rPr>
        <w:t xml:space="preserve"> </w:t>
      </w:r>
      <w:r>
        <w:rPr>
          <w:sz w:val="28"/>
        </w:rPr>
        <w:t>универсальных</w:t>
      </w:r>
      <w:r>
        <w:rPr>
          <w:spacing w:val="33"/>
          <w:sz w:val="28"/>
        </w:rPr>
        <w:t xml:space="preserve"> </w:t>
      </w:r>
      <w:r>
        <w:rPr>
          <w:sz w:val="28"/>
        </w:rPr>
        <w:t>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14:paraId="74851BEF">
      <w:pPr>
        <w:pStyle w:val="33"/>
        <w:numPr>
          <w:ilvl w:val="2"/>
          <w:numId w:val="2"/>
        </w:numPr>
        <w:tabs>
          <w:tab w:val="left" w:pos="1839"/>
        </w:tabs>
        <w:spacing w:line="355" w:lineRule="auto"/>
        <w:ind w:left="0" w:right="10" w:firstLine="426"/>
        <w:rPr>
          <w:sz w:val="28"/>
        </w:rPr>
      </w:pPr>
      <w:r>
        <w:rPr>
          <w:sz w:val="28"/>
        </w:rPr>
        <w:t>Достижение цели изучения литературного чтения определяется решением следующих задач:</w:t>
      </w:r>
    </w:p>
    <w:p w14:paraId="398166FE">
      <w:pPr>
        <w:pStyle w:val="21"/>
        <w:spacing w:line="355" w:lineRule="auto"/>
        <w:ind w:left="0" w:right="10" w:firstLine="426"/>
      </w:pPr>
      <w:r>
        <w:t>формирование у</w:t>
      </w:r>
      <w:r>
        <w:rPr>
          <w:spacing w:val="-2"/>
        </w:rPr>
        <w:t xml:space="preserve"> </w:t>
      </w:r>
      <w:r>
        <w:t>обучающихся положительной мотивации</w:t>
      </w:r>
      <w:r>
        <w:rPr>
          <w:spacing w:val="-2"/>
        </w:rPr>
        <w:t xml:space="preserve"> </w:t>
      </w:r>
      <w:r>
        <w:t>к систематическому чтению и слушанию художественной литературы и произведений устного</w:t>
      </w:r>
      <w:r>
        <w:rPr>
          <w:spacing w:val="80"/>
        </w:rPr>
        <w:t xml:space="preserve"> </w:t>
      </w:r>
      <w:r>
        <w:t>народного творчества;</w:t>
      </w:r>
    </w:p>
    <w:p w14:paraId="74CB6CB6">
      <w:pPr>
        <w:pStyle w:val="21"/>
        <w:spacing w:line="355" w:lineRule="auto"/>
        <w:ind w:left="0" w:right="10" w:firstLine="426"/>
      </w:pPr>
      <w:r>
        <w:t>достижение необходимого для продолжения образования уровня общего речевого развития;</w:t>
      </w:r>
    </w:p>
    <w:p w14:paraId="535E087B">
      <w:pPr>
        <w:pStyle w:val="21"/>
        <w:spacing w:line="355" w:lineRule="auto"/>
        <w:ind w:left="0" w:right="10" w:firstLine="426"/>
      </w:pPr>
      <w:r>
        <w:t>осознание значимости художественной литературы и произведений устного народного творчества для всестороннего развития личности человека;</w:t>
      </w:r>
    </w:p>
    <w:p w14:paraId="61D622E8">
      <w:pPr>
        <w:pStyle w:val="21"/>
        <w:spacing w:line="355" w:lineRule="auto"/>
        <w:ind w:left="0" w:right="10" w:firstLine="426"/>
      </w:pPr>
      <w:r>
        <w:t>первоначальное представление о многообразии жанров художественных произведений и произведений устного народного творчества;</w:t>
      </w:r>
    </w:p>
    <w:p w14:paraId="4B194CA8">
      <w:pPr>
        <w:pStyle w:val="21"/>
        <w:spacing w:line="355" w:lineRule="auto"/>
        <w:ind w:left="0" w:right="10" w:firstLine="426"/>
      </w:pPr>
      <w:r>
        <w:t>овладение элементарными умениями анализа и интерпретации текста, осознанного</w:t>
      </w:r>
      <w:r>
        <w:rPr>
          <w:spacing w:val="40"/>
        </w:rPr>
        <w:t xml:space="preserve"> </w:t>
      </w:r>
      <w:r>
        <w:t>использования</w:t>
      </w:r>
      <w:r>
        <w:rPr>
          <w:spacing w:val="40"/>
        </w:rPr>
        <w:t xml:space="preserve"> </w:t>
      </w:r>
      <w:r>
        <w:t>при</w:t>
      </w:r>
      <w:r>
        <w:rPr>
          <w:spacing w:val="40"/>
        </w:rPr>
        <w:t xml:space="preserve"> </w:t>
      </w:r>
      <w:r>
        <w:t>анализе</w:t>
      </w:r>
      <w:r>
        <w:rPr>
          <w:spacing w:val="40"/>
        </w:rPr>
        <w:t xml:space="preserve"> </w:t>
      </w:r>
      <w:r>
        <w:t>текста</w:t>
      </w:r>
      <w:r>
        <w:rPr>
          <w:spacing w:val="40"/>
        </w:rPr>
        <w:t xml:space="preserve"> </w:t>
      </w:r>
      <w:r>
        <w:t>изученных</w:t>
      </w:r>
      <w:r>
        <w:rPr>
          <w:spacing w:val="40"/>
        </w:rPr>
        <w:t xml:space="preserve"> </w:t>
      </w:r>
      <w:r>
        <w:t>литературных</w:t>
      </w:r>
      <w:r>
        <w:rPr>
          <w:spacing w:val="40"/>
        </w:rPr>
        <w:t xml:space="preserve"> </w:t>
      </w:r>
      <w:r>
        <w:t>понятий в</w:t>
      </w:r>
      <w:r>
        <w:rPr>
          <w:spacing w:val="-10"/>
        </w:rPr>
        <w:t xml:space="preserve"> </w:t>
      </w:r>
      <w:r>
        <w:t>соответствии</w:t>
      </w:r>
      <w:r>
        <w:rPr>
          <w:spacing w:val="-7"/>
        </w:rPr>
        <w:t xml:space="preserve"> </w:t>
      </w:r>
      <w:r>
        <w:t>с</w:t>
      </w:r>
      <w:r>
        <w:rPr>
          <w:spacing w:val="-7"/>
        </w:rPr>
        <w:t xml:space="preserve"> </w:t>
      </w:r>
      <w:r>
        <w:t>представленными</w:t>
      </w:r>
      <w:r>
        <w:rPr>
          <w:spacing w:val="-7"/>
        </w:rPr>
        <w:t xml:space="preserve"> </w:t>
      </w:r>
      <w:r>
        <w:t>предметными</w:t>
      </w:r>
      <w:r>
        <w:rPr>
          <w:spacing w:val="-6"/>
        </w:rPr>
        <w:t xml:space="preserve"> </w:t>
      </w:r>
      <w:r>
        <w:t>результатами</w:t>
      </w:r>
      <w:r>
        <w:rPr>
          <w:spacing w:val="-7"/>
        </w:rPr>
        <w:t xml:space="preserve"> </w:t>
      </w:r>
      <w:r>
        <w:t>по</w:t>
      </w:r>
      <w:r>
        <w:rPr>
          <w:spacing w:val="-5"/>
        </w:rPr>
        <w:t xml:space="preserve"> </w:t>
      </w:r>
      <w:r>
        <w:rPr>
          <w:spacing w:val="-2"/>
        </w:rPr>
        <w:t>классам;</w:t>
      </w:r>
    </w:p>
    <w:p w14:paraId="23FA847E">
      <w:pPr>
        <w:pStyle w:val="21"/>
        <w:spacing w:line="355" w:lineRule="auto"/>
        <w:ind w:left="0" w:right="11" w:firstLine="425"/>
      </w:pPr>
      <w:r>
        <w:t>овладение</w:t>
      </w:r>
      <w:r>
        <w:rPr>
          <w:spacing w:val="40"/>
        </w:rPr>
        <w:t xml:space="preserve"> </w:t>
      </w:r>
      <w:r>
        <w:t>техникой</w:t>
      </w:r>
      <w:r>
        <w:rPr>
          <w:spacing w:val="40"/>
        </w:rPr>
        <w:t xml:space="preserve"> </w:t>
      </w:r>
      <w:r>
        <w:t>смыслового</w:t>
      </w:r>
      <w:r>
        <w:rPr>
          <w:spacing w:val="40"/>
        </w:rPr>
        <w:t xml:space="preserve"> </w:t>
      </w:r>
      <w:r>
        <w:t>чтения</w:t>
      </w:r>
      <w:r>
        <w:rPr>
          <w:spacing w:val="40"/>
        </w:rPr>
        <w:t xml:space="preserve"> </w:t>
      </w:r>
      <w:r>
        <w:t>вслух,</w:t>
      </w:r>
      <w:r>
        <w:rPr>
          <w:spacing w:val="40"/>
        </w:rPr>
        <w:t xml:space="preserve"> </w:t>
      </w:r>
      <w:r>
        <w:t>обеспечивающей</w:t>
      </w:r>
      <w:r>
        <w:rPr>
          <w:spacing w:val="40"/>
        </w:rPr>
        <w:t xml:space="preserve"> </w:t>
      </w:r>
      <w:r>
        <w:t>понимание и использование информации для решения учебных задач.</w:t>
      </w:r>
    </w:p>
    <w:p w14:paraId="104C1C72">
      <w:pPr>
        <w:pStyle w:val="33"/>
        <w:numPr>
          <w:ilvl w:val="2"/>
          <w:numId w:val="2"/>
        </w:numPr>
        <w:tabs>
          <w:tab w:val="left" w:pos="1839"/>
        </w:tabs>
        <w:spacing w:line="355" w:lineRule="auto"/>
        <w:ind w:left="0" w:right="10" w:firstLine="426"/>
        <w:rPr>
          <w:sz w:val="28"/>
        </w:rPr>
      </w:pPr>
      <w:r>
        <w:rPr>
          <w:sz w:val="28"/>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14:paraId="4BF5DA83">
      <w:pPr>
        <w:pStyle w:val="33"/>
        <w:numPr>
          <w:ilvl w:val="2"/>
          <w:numId w:val="2"/>
        </w:numPr>
        <w:tabs>
          <w:tab w:val="left" w:pos="1839"/>
        </w:tabs>
        <w:spacing w:line="355" w:lineRule="auto"/>
        <w:ind w:left="0" w:right="10" w:firstLine="426"/>
        <w:rPr>
          <w:sz w:val="28"/>
        </w:rPr>
      </w:pPr>
      <w:r>
        <w:rPr>
          <w:sz w:val="28"/>
        </w:rPr>
        <w:t>В основу отбора произведений для литературного чтения положены общедидактические</w:t>
      </w:r>
      <w:r>
        <w:rPr>
          <w:spacing w:val="40"/>
          <w:sz w:val="28"/>
        </w:rPr>
        <w:t xml:space="preserve"> </w:t>
      </w:r>
      <w:r>
        <w:rPr>
          <w:sz w:val="28"/>
        </w:rPr>
        <w:t>принципы</w:t>
      </w:r>
      <w:r>
        <w:rPr>
          <w:spacing w:val="40"/>
          <w:sz w:val="28"/>
        </w:rPr>
        <w:t xml:space="preserve"> </w:t>
      </w:r>
      <w:r>
        <w:rPr>
          <w:sz w:val="28"/>
        </w:rPr>
        <w:t>обучения:</w:t>
      </w:r>
      <w:r>
        <w:rPr>
          <w:spacing w:val="40"/>
          <w:sz w:val="28"/>
        </w:rPr>
        <w:t xml:space="preserve"> </w:t>
      </w:r>
      <w:r>
        <w:rPr>
          <w:sz w:val="28"/>
        </w:rPr>
        <w:t>соответствие</w:t>
      </w:r>
      <w:r>
        <w:rPr>
          <w:spacing w:val="40"/>
          <w:sz w:val="28"/>
        </w:rPr>
        <w:t xml:space="preserve"> </w:t>
      </w:r>
      <w:r>
        <w:rPr>
          <w:sz w:val="28"/>
        </w:rPr>
        <w:t>возрастным</w:t>
      </w:r>
      <w:r>
        <w:rPr>
          <w:spacing w:val="40"/>
          <w:sz w:val="28"/>
        </w:rPr>
        <w:t xml:space="preserve"> </w:t>
      </w:r>
      <w:r>
        <w:rPr>
          <w:sz w:val="28"/>
        </w:rPr>
        <w:t>возможностям и</w:t>
      </w:r>
      <w:r>
        <w:rPr>
          <w:spacing w:val="80"/>
          <w:w w:val="150"/>
          <w:sz w:val="28"/>
        </w:rPr>
        <w:t xml:space="preserve">  </w:t>
      </w:r>
      <w:r>
        <w:rPr>
          <w:sz w:val="28"/>
        </w:rPr>
        <w:t>особенностям</w:t>
      </w:r>
      <w:r>
        <w:rPr>
          <w:spacing w:val="80"/>
          <w:w w:val="150"/>
          <w:sz w:val="28"/>
        </w:rPr>
        <w:t xml:space="preserve">  </w:t>
      </w:r>
      <w:r>
        <w:rPr>
          <w:sz w:val="28"/>
        </w:rPr>
        <w:t>восприятия</w:t>
      </w:r>
      <w:r>
        <w:rPr>
          <w:spacing w:val="80"/>
          <w:w w:val="150"/>
          <w:sz w:val="28"/>
        </w:rPr>
        <w:t xml:space="preserve">  </w:t>
      </w:r>
      <w:r>
        <w:rPr>
          <w:sz w:val="28"/>
        </w:rPr>
        <w:t>обучающимися</w:t>
      </w:r>
      <w:r>
        <w:rPr>
          <w:spacing w:val="80"/>
          <w:w w:val="150"/>
          <w:sz w:val="28"/>
        </w:rPr>
        <w:t xml:space="preserve">  </w:t>
      </w:r>
      <w:r>
        <w:rPr>
          <w:sz w:val="28"/>
        </w:rPr>
        <w:t>фольклорных</w:t>
      </w:r>
      <w:r>
        <w:rPr>
          <w:spacing w:val="80"/>
          <w:w w:val="150"/>
          <w:sz w:val="28"/>
        </w:rPr>
        <w:t xml:space="preserve">  </w:t>
      </w:r>
      <w:r>
        <w:rPr>
          <w:sz w:val="28"/>
        </w:rPr>
        <w:t>произведений и литературных текстов; представленность в произведениях нравственно- эстетических ценностей, культурных традиций народов России, отдельных произведений выдающихся представителей мировой детской литературы.</w:t>
      </w:r>
    </w:p>
    <w:p w14:paraId="55572BB5">
      <w:pPr>
        <w:pStyle w:val="33"/>
        <w:numPr>
          <w:ilvl w:val="2"/>
          <w:numId w:val="2"/>
        </w:numPr>
        <w:tabs>
          <w:tab w:val="left" w:pos="1839"/>
        </w:tabs>
        <w:spacing w:line="355" w:lineRule="auto"/>
        <w:ind w:left="0" w:right="10" w:firstLine="426"/>
        <w:rPr>
          <w:sz w:val="28"/>
        </w:rPr>
      </w:pPr>
      <w:r>
        <w:rPr>
          <w:sz w:val="28"/>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14:paraId="2DF898DB">
      <w:pPr>
        <w:pStyle w:val="33"/>
        <w:numPr>
          <w:ilvl w:val="2"/>
          <w:numId w:val="2"/>
        </w:numPr>
        <w:tabs>
          <w:tab w:val="left" w:pos="1977"/>
        </w:tabs>
        <w:spacing w:line="355" w:lineRule="auto"/>
        <w:ind w:left="0" w:right="10" w:firstLine="426"/>
        <w:rPr>
          <w:sz w:val="28"/>
        </w:rPr>
      </w:pPr>
      <w:r>
        <w:rPr>
          <w:sz w:val="28"/>
        </w:rPr>
        <w:t xml:space="preserve">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w:t>
      </w:r>
      <w:r>
        <w:rPr>
          <w:spacing w:val="-2"/>
          <w:sz w:val="28"/>
        </w:rPr>
        <w:t>образования.</w:t>
      </w:r>
    </w:p>
    <w:p w14:paraId="5167A1B9">
      <w:pPr>
        <w:pStyle w:val="33"/>
        <w:numPr>
          <w:ilvl w:val="2"/>
          <w:numId w:val="2"/>
        </w:numPr>
        <w:tabs>
          <w:tab w:val="left" w:pos="1977"/>
        </w:tabs>
        <w:spacing w:line="355" w:lineRule="auto"/>
        <w:ind w:left="0" w:right="10" w:firstLine="426"/>
        <w:rPr>
          <w:sz w:val="28"/>
        </w:rPr>
      </w:pPr>
      <w:r>
        <w:rPr>
          <w:sz w:val="28"/>
        </w:rPr>
        <w:t>Литературное</w:t>
      </w:r>
      <w:r>
        <w:rPr>
          <w:spacing w:val="70"/>
          <w:sz w:val="28"/>
        </w:rPr>
        <w:t xml:space="preserve">  </w:t>
      </w:r>
      <w:r>
        <w:rPr>
          <w:sz w:val="28"/>
        </w:rPr>
        <w:t>чтение</w:t>
      </w:r>
      <w:r>
        <w:rPr>
          <w:spacing w:val="71"/>
          <w:sz w:val="28"/>
        </w:rPr>
        <w:t xml:space="preserve">  </w:t>
      </w:r>
      <w:r>
        <w:rPr>
          <w:sz w:val="28"/>
        </w:rPr>
        <w:t>является</w:t>
      </w:r>
      <w:r>
        <w:rPr>
          <w:spacing w:val="70"/>
          <w:sz w:val="28"/>
        </w:rPr>
        <w:t xml:space="preserve">  </w:t>
      </w:r>
      <w:r>
        <w:rPr>
          <w:sz w:val="28"/>
        </w:rPr>
        <w:t>преемственным</w:t>
      </w:r>
      <w:r>
        <w:rPr>
          <w:spacing w:val="70"/>
          <w:sz w:val="28"/>
        </w:rPr>
        <w:t xml:space="preserve">  </w:t>
      </w:r>
      <w:r>
        <w:rPr>
          <w:sz w:val="28"/>
        </w:rPr>
        <w:t>по</w:t>
      </w:r>
      <w:r>
        <w:rPr>
          <w:spacing w:val="70"/>
          <w:sz w:val="28"/>
        </w:rPr>
        <w:t xml:space="preserve">  </w:t>
      </w:r>
      <w:r>
        <w:rPr>
          <w:sz w:val="28"/>
        </w:rPr>
        <w:t>отношению к учебному</w:t>
      </w:r>
      <w:r>
        <w:rPr>
          <w:spacing w:val="-1"/>
          <w:sz w:val="28"/>
        </w:rPr>
        <w:t xml:space="preserve"> </w:t>
      </w:r>
      <w:r>
        <w:rPr>
          <w:sz w:val="28"/>
        </w:rPr>
        <w:t>предмету «Литература», который</w:t>
      </w:r>
      <w:r>
        <w:rPr>
          <w:spacing w:val="-1"/>
          <w:sz w:val="28"/>
        </w:rPr>
        <w:t xml:space="preserve"> </w:t>
      </w:r>
      <w:r>
        <w:rPr>
          <w:sz w:val="28"/>
        </w:rPr>
        <w:t xml:space="preserve">изучается на уровне основного общего </w:t>
      </w:r>
      <w:r>
        <w:rPr>
          <w:spacing w:val="-2"/>
          <w:sz w:val="28"/>
        </w:rPr>
        <w:t>образования.</w:t>
      </w:r>
    </w:p>
    <w:p w14:paraId="625B2073">
      <w:pPr>
        <w:pStyle w:val="33"/>
        <w:numPr>
          <w:ilvl w:val="2"/>
          <w:numId w:val="2"/>
        </w:numPr>
        <w:tabs>
          <w:tab w:val="left" w:pos="1977"/>
        </w:tabs>
        <w:spacing w:before="291" w:line="355" w:lineRule="auto"/>
        <w:ind w:left="0" w:right="10" w:firstLine="426"/>
      </w:pPr>
      <w:r>
        <w:rPr>
          <w:sz w:val="28"/>
        </w:rPr>
        <w:t xml:space="preserve">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w:t>
      </w:r>
      <w:r>
        <w:rPr>
          <w:sz w:val="28"/>
          <w:szCs w:val="28"/>
        </w:rPr>
        <w:t>литературного</w:t>
      </w:r>
      <w:r>
        <w:rPr>
          <w:spacing w:val="80"/>
          <w:sz w:val="28"/>
          <w:szCs w:val="28"/>
        </w:rPr>
        <w:t xml:space="preserve"> </w:t>
      </w:r>
      <w:r>
        <w:rPr>
          <w:sz w:val="28"/>
          <w:szCs w:val="28"/>
        </w:rPr>
        <w:t>чтения,</w:t>
      </w:r>
      <w:r>
        <w:rPr>
          <w:spacing w:val="80"/>
          <w:sz w:val="28"/>
          <w:szCs w:val="28"/>
        </w:rPr>
        <w:t xml:space="preserve"> </w:t>
      </w:r>
      <w:r>
        <w:rPr>
          <w:sz w:val="28"/>
          <w:szCs w:val="28"/>
        </w:rPr>
        <w:t>реализуемого</w:t>
      </w:r>
      <w:r>
        <w:rPr>
          <w:spacing w:val="80"/>
          <w:sz w:val="28"/>
          <w:szCs w:val="28"/>
        </w:rPr>
        <w:t xml:space="preserve"> </w:t>
      </w:r>
      <w:r>
        <w:rPr>
          <w:sz w:val="28"/>
          <w:szCs w:val="28"/>
        </w:rPr>
        <w:t>в</w:t>
      </w:r>
      <w:r>
        <w:rPr>
          <w:spacing w:val="80"/>
          <w:sz w:val="28"/>
          <w:szCs w:val="28"/>
        </w:rPr>
        <w:t xml:space="preserve"> </w:t>
      </w:r>
      <w:r>
        <w:rPr>
          <w:sz w:val="28"/>
          <w:szCs w:val="28"/>
        </w:rPr>
        <w:t>период</w:t>
      </w:r>
      <w:r>
        <w:rPr>
          <w:spacing w:val="80"/>
          <w:sz w:val="28"/>
          <w:szCs w:val="28"/>
        </w:rPr>
        <w:t xml:space="preserve"> </w:t>
      </w:r>
      <w:r>
        <w:rPr>
          <w:sz w:val="28"/>
          <w:szCs w:val="28"/>
        </w:rPr>
        <w:t>обучения</w:t>
      </w:r>
      <w:r>
        <w:rPr>
          <w:spacing w:val="80"/>
          <w:sz w:val="28"/>
          <w:szCs w:val="28"/>
        </w:rPr>
        <w:t xml:space="preserve"> </w:t>
      </w:r>
      <w:r>
        <w:rPr>
          <w:sz w:val="28"/>
          <w:szCs w:val="28"/>
        </w:rPr>
        <w:t>грамоте,</w:t>
      </w:r>
      <w:r>
        <w:rPr>
          <w:spacing w:val="80"/>
          <w:sz w:val="28"/>
          <w:szCs w:val="28"/>
        </w:rPr>
        <w:t xml:space="preserve"> </w:t>
      </w:r>
      <w:r>
        <w:rPr>
          <w:sz w:val="28"/>
          <w:szCs w:val="28"/>
        </w:rPr>
        <w:t>представлено</w:t>
      </w:r>
      <w:r>
        <w:rPr>
          <w:spacing w:val="40"/>
          <w:sz w:val="28"/>
          <w:szCs w:val="28"/>
        </w:rPr>
        <w:t xml:space="preserve"> </w:t>
      </w:r>
      <w:r>
        <w:rPr>
          <w:sz w:val="28"/>
          <w:szCs w:val="28"/>
        </w:rPr>
        <w:t>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w:t>
      </w:r>
      <w:r>
        <w:rPr>
          <w:spacing w:val="80"/>
          <w:w w:val="150"/>
          <w:sz w:val="28"/>
          <w:szCs w:val="28"/>
        </w:rPr>
        <w:t xml:space="preserve"> </w:t>
      </w:r>
      <w:r>
        <w:rPr>
          <w:sz w:val="28"/>
          <w:szCs w:val="28"/>
        </w:rPr>
        <w:t>чтения</w:t>
      </w:r>
      <w:r>
        <w:rPr>
          <w:spacing w:val="80"/>
          <w:w w:val="150"/>
          <w:sz w:val="28"/>
          <w:szCs w:val="28"/>
        </w:rPr>
        <w:t xml:space="preserve"> </w:t>
      </w:r>
      <w:r>
        <w:rPr>
          <w:sz w:val="28"/>
          <w:szCs w:val="28"/>
        </w:rPr>
        <w:t>во</w:t>
      </w:r>
      <w:r>
        <w:rPr>
          <w:spacing w:val="80"/>
          <w:w w:val="150"/>
          <w:sz w:val="28"/>
          <w:szCs w:val="28"/>
        </w:rPr>
        <w:t xml:space="preserve"> </w:t>
      </w:r>
      <w:r>
        <w:rPr>
          <w:sz w:val="28"/>
          <w:szCs w:val="28"/>
        </w:rPr>
        <w:t>2–4</w:t>
      </w:r>
      <w:r>
        <w:rPr>
          <w:spacing w:val="80"/>
          <w:w w:val="150"/>
          <w:sz w:val="28"/>
          <w:szCs w:val="28"/>
        </w:rPr>
        <w:t xml:space="preserve"> </w:t>
      </w:r>
      <w:r>
        <w:rPr>
          <w:sz w:val="28"/>
          <w:szCs w:val="28"/>
        </w:rPr>
        <w:t>классах</w:t>
      </w:r>
      <w:r>
        <w:rPr>
          <w:spacing w:val="80"/>
          <w:w w:val="150"/>
          <w:sz w:val="28"/>
          <w:szCs w:val="28"/>
        </w:rPr>
        <w:t xml:space="preserve"> </w:t>
      </w:r>
      <w:r>
        <w:rPr>
          <w:sz w:val="28"/>
          <w:szCs w:val="28"/>
        </w:rPr>
        <w:t>рекомендуется</w:t>
      </w:r>
      <w:r>
        <w:rPr>
          <w:spacing w:val="80"/>
          <w:w w:val="150"/>
          <w:sz w:val="28"/>
          <w:szCs w:val="28"/>
        </w:rPr>
        <w:t xml:space="preserve"> </w:t>
      </w:r>
      <w:r>
        <w:rPr>
          <w:sz w:val="28"/>
          <w:szCs w:val="28"/>
        </w:rPr>
        <w:t>отводить</w:t>
      </w:r>
      <w:r>
        <w:rPr>
          <w:spacing w:val="80"/>
          <w:w w:val="150"/>
          <w:sz w:val="28"/>
          <w:szCs w:val="28"/>
        </w:rPr>
        <w:t xml:space="preserve"> </w:t>
      </w:r>
      <w:r>
        <w:rPr>
          <w:sz w:val="28"/>
          <w:szCs w:val="28"/>
        </w:rPr>
        <w:t>по</w:t>
      </w:r>
      <w:r>
        <w:rPr>
          <w:spacing w:val="80"/>
          <w:w w:val="150"/>
          <w:sz w:val="28"/>
          <w:szCs w:val="28"/>
        </w:rPr>
        <w:t xml:space="preserve"> </w:t>
      </w:r>
      <w:r>
        <w:rPr>
          <w:sz w:val="28"/>
          <w:szCs w:val="28"/>
        </w:rPr>
        <w:t>136</w:t>
      </w:r>
      <w:r>
        <w:rPr>
          <w:spacing w:val="80"/>
          <w:w w:val="150"/>
          <w:sz w:val="28"/>
          <w:szCs w:val="28"/>
        </w:rPr>
        <w:t xml:space="preserve"> </w:t>
      </w:r>
      <w:r>
        <w:rPr>
          <w:sz w:val="28"/>
          <w:szCs w:val="28"/>
        </w:rPr>
        <w:t>часов (4 часа в неделю в каждом классе).</w:t>
      </w:r>
    </w:p>
    <w:p w14:paraId="1C0DBA0E">
      <w:pPr>
        <w:pStyle w:val="33"/>
        <w:numPr>
          <w:ilvl w:val="1"/>
          <w:numId w:val="2"/>
        </w:numPr>
        <w:tabs>
          <w:tab w:val="left" w:pos="1558"/>
        </w:tabs>
        <w:spacing w:line="322" w:lineRule="exact"/>
        <w:ind w:left="0" w:right="10" w:firstLine="426"/>
        <w:rPr>
          <w:sz w:val="28"/>
          <w:u w:val="single"/>
        </w:rPr>
      </w:pPr>
      <w:r>
        <w:rPr>
          <w:spacing w:val="-4"/>
          <w:sz w:val="28"/>
          <w:u w:val="single"/>
        </w:rPr>
        <w:t xml:space="preserve"> </w:t>
      </w:r>
      <w:r>
        <w:rPr>
          <w:sz w:val="28"/>
          <w:u w:val="single"/>
        </w:rPr>
        <w:t>Содержание</w:t>
      </w:r>
      <w:r>
        <w:rPr>
          <w:spacing w:val="-3"/>
          <w:sz w:val="28"/>
          <w:u w:val="single"/>
        </w:rPr>
        <w:t xml:space="preserve"> </w:t>
      </w:r>
      <w:r>
        <w:rPr>
          <w:sz w:val="28"/>
          <w:u w:val="single"/>
        </w:rPr>
        <w:t>обучения</w:t>
      </w:r>
      <w:r>
        <w:rPr>
          <w:spacing w:val="-3"/>
          <w:sz w:val="28"/>
          <w:u w:val="single"/>
        </w:rPr>
        <w:t xml:space="preserve"> </w:t>
      </w:r>
      <w:r>
        <w:rPr>
          <w:sz w:val="28"/>
          <w:u w:val="single"/>
        </w:rPr>
        <w:t>в</w:t>
      </w:r>
      <w:r>
        <w:rPr>
          <w:spacing w:val="-7"/>
          <w:sz w:val="28"/>
          <w:u w:val="single"/>
        </w:rPr>
        <w:t xml:space="preserve"> </w:t>
      </w:r>
      <w:r>
        <w:rPr>
          <w:sz w:val="28"/>
          <w:u w:val="single"/>
        </w:rPr>
        <w:t>1</w:t>
      </w:r>
      <w:r>
        <w:rPr>
          <w:spacing w:val="-2"/>
          <w:sz w:val="28"/>
          <w:u w:val="single"/>
        </w:rPr>
        <w:t xml:space="preserve"> классе</w:t>
      </w:r>
      <w:r>
        <w:rPr>
          <w:spacing w:val="-2"/>
          <w:sz w:val="28"/>
        </w:rPr>
        <w:t>.</w:t>
      </w:r>
    </w:p>
    <w:p w14:paraId="1E594ABE">
      <w:pPr>
        <w:pStyle w:val="33"/>
        <w:numPr>
          <w:ilvl w:val="2"/>
          <w:numId w:val="2"/>
        </w:numPr>
        <w:tabs>
          <w:tab w:val="left" w:pos="1839"/>
        </w:tabs>
        <w:spacing w:before="156" w:line="345" w:lineRule="auto"/>
        <w:ind w:left="0" w:right="10" w:firstLine="426"/>
        <w:rPr>
          <w:sz w:val="28"/>
        </w:rPr>
      </w:pPr>
      <w:r>
        <w:rPr>
          <w:sz w:val="28"/>
        </w:rPr>
        <w:t>Сказка фольклорная (народная) и литературная (авторская).</w:t>
      </w:r>
      <w:r>
        <w:rPr>
          <w:spacing w:val="40"/>
          <w:sz w:val="28"/>
        </w:rPr>
        <w:t xml:space="preserve"> </w:t>
      </w:r>
      <w:r>
        <w:rPr>
          <w:sz w:val="28"/>
        </w:rPr>
        <w:t>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w:t>
      </w:r>
      <w:r>
        <w:rPr>
          <w:spacing w:val="80"/>
          <w:sz w:val="28"/>
        </w:rPr>
        <w:t xml:space="preserve"> </w:t>
      </w:r>
      <w:r>
        <w:rPr>
          <w:sz w:val="28"/>
        </w:rPr>
        <w:t>(народной)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14:paraId="48023751">
      <w:pPr>
        <w:pStyle w:val="33"/>
        <w:numPr>
          <w:ilvl w:val="3"/>
          <w:numId w:val="2"/>
        </w:numPr>
        <w:tabs>
          <w:tab w:val="left" w:pos="2047"/>
        </w:tabs>
        <w:spacing w:before="4"/>
        <w:ind w:left="0" w:right="10" w:firstLine="426"/>
        <w:rPr>
          <w:sz w:val="28"/>
        </w:rPr>
      </w:pPr>
      <w:r>
        <w:rPr>
          <w:sz w:val="28"/>
        </w:rPr>
        <w:t>Произведения</w:t>
      </w:r>
      <w:r>
        <w:rPr>
          <w:spacing w:val="43"/>
          <w:sz w:val="28"/>
        </w:rPr>
        <w:t xml:space="preserve"> </w:t>
      </w:r>
      <w:r>
        <w:rPr>
          <w:sz w:val="28"/>
        </w:rPr>
        <w:t>для</w:t>
      </w:r>
      <w:r>
        <w:rPr>
          <w:spacing w:val="47"/>
          <w:sz w:val="28"/>
        </w:rPr>
        <w:t xml:space="preserve"> </w:t>
      </w:r>
      <w:r>
        <w:rPr>
          <w:sz w:val="28"/>
        </w:rPr>
        <w:t>чтения:</w:t>
      </w:r>
      <w:r>
        <w:rPr>
          <w:spacing w:val="48"/>
          <w:sz w:val="28"/>
        </w:rPr>
        <w:t xml:space="preserve"> </w:t>
      </w:r>
      <w:r>
        <w:rPr>
          <w:sz w:val="28"/>
        </w:rPr>
        <w:t>народные</w:t>
      </w:r>
      <w:r>
        <w:rPr>
          <w:spacing w:val="44"/>
          <w:sz w:val="28"/>
        </w:rPr>
        <w:t xml:space="preserve"> </w:t>
      </w:r>
      <w:r>
        <w:rPr>
          <w:sz w:val="28"/>
        </w:rPr>
        <w:t>сказки</w:t>
      </w:r>
      <w:r>
        <w:rPr>
          <w:spacing w:val="45"/>
          <w:sz w:val="28"/>
        </w:rPr>
        <w:t xml:space="preserve"> </w:t>
      </w:r>
      <w:r>
        <w:rPr>
          <w:sz w:val="28"/>
        </w:rPr>
        <w:t>о</w:t>
      </w:r>
      <w:r>
        <w:rPr>
          <w:spacing w:val="48"/>
          <w:sz w:val="28"/>
        </w:rPr>
        <w:t xml:space="preserve"> </w:t>
      </w:r>
      <w:r>
        <w:rPr>
          <w:sz w:val="28"/>
        </w:rPr>
        <w:t>животных,</w:t>
      </w:r>
      <w:r>
        <w:rPr>
          <w:spacing w:val="47"/>
          <w:sz w:val="28"/>
        </w:rPr>
        <w:t xml:space="preserve"> </w:t>
      </w:r>
      <w:r>
        <w:rPr>
          <w:spacing w:val="-2"/>
          <w:sz w:val="28"/>
        </w:rPr>
        <w:t>например,</w:t>
      </w:r>
    </w:p>
    <w:p w14:paraId="61FC1701">
      <w:pPr>
        <w:pStyle w:val="21"/>
        <w:spacing w:before="156" w:line="355" w:lineRule="auto"/>
        <w:ind w:left="0" w:right="10" w:firstLine="426"/>
      </w:pPr>
      <w:r>
        <w:t>«Лисица и тетерев», «Лиса и рак» и другие, литературные (авторские) сказки, например,</w:t>
      </w:r>
      <w:r>
        <w:rPr>
          <w:spacing w:val="71"/>
        </w:rPr>
        <w:t xml:space="preserve"> </w:t>
      </w:r>
      <w:r>
        <w:t>К.Д.</w:t>
      </w:r>
      <w:r>
        <w:rPr>
          <w:spacing w:val="73"/>
        </w:rPr>
        <w:t xml:space="preserve"> </w:t>
      </w:r>
      <w:r>
        <w:t>Ушинского</w:t>
      </w:r>
      <w:r>
        <w:rPr>
          <w:spacing w:val="76"/>
        </w:rPr>
        <w:t xml:space="preserve"> </w:t>
      </w:r>
      <w:r>
        <w:t>«Петух</w:t>
      </w:r>
      <w:r>
        <w:rPr>
          <w:spacing w:val="74"/>
        </w:rPr>
        <w:t xml:space="preserve"> </w:t>
      </w:r>
      <w:r>
        <w:t>и</w:t>
      </w:r>
      <w:r>
        <w:rPr>
          <w:spacing w:val="75"/>
        </w:rPr>
        <w:t xml:space="preserve"> </w:t>
      </w:r>
      <w:r>
        <w:t>собака»,</w:t>
      </w:r>
      <w:r>
        <w:rPr>
          <w:spacing w:val="74"/>
        </w:rPr>
        <w:t xml:space="preserve"> </w:t>
      </w:r>
      <w:r>
        <w:t>сказки</w:t>
      </w:r>
      <w:r>
        <w:rPr>
          <w:spacing w:val="74"/>
        </w:rPr>
        <w:t xml:space="preserve"> </w:t>
      </w:r>
      <w:r>
        <w:t>В.Г.</w:t>
      </w:r>
      <w:r>
        <w:rPr>
          <w:spacing w:val="74"/>
        </w:rPr>
        <w:t xml:space="preserve"> </w:t>
      </w:r>
      <w:r>
        <w:t>Сутеева</w:t>
      </w:r>
      <w:r>
        <w:rPr>
          <w:spacing w:val="74"/>
        </w:rPr>
        <w:t xml:space="preserve"> </w:t>
      </w:r>
      <w:r>
        <w:rPr>
          <w:spacing w:val="-2"/>
        </w:rPr>
        <w:t>«Кораблик»,</w:t>
      </w:r>
    </w:p>
    <w:p w14:paraId="3288378F">
      <w:pPr>
        <w:pStyle w:val="21"/>
        <w:spacing w:line="322" w:lineRule="exact"/>
        <w:ind w:left="0" w:right="10" w:firstLine="426"/>
      </w:pPr>
      <w:r>
        <w:t>«Под</w:t>
      </w:r>
      <w:r>
        <w:rPr>
          <w:spacing w:val="-3"/>
        </w:rPr>
        <w:t xml:space="preserve"> </w:t>
      </w:r>
      <w:r>
        <w:t>грибом»</w:t>
      </w:r>
      <w:r>
        <w:rPr>
          <w:spacing w:val="-5"/>
        </w:rPr>
        <w:t xml:space="preserve"> </w:t>
      </w:r>
      <w:r>
        <w:t>и</w:t>
      </w:r>
      <w:r>
        <w:rPr>
          <w:spacing w:val="-6"/>
        </w:rPr>
        <w:t xml:space="preserve"> </w:t>
      </w:r>
      <w:r>
        <w:t>другие</w:t>
      </w:r>
      <w:r>
        <w:rPr>
          <w:spacing w:val="-3"/>
        </w:rPr>
        <w:t xml:space="preserve"> </w:t>
      </w:r>
      <w:r>
        <w:t>(по</w:t>
      </w:r>
      <w:r>
        <w:rPr>
          <w:spacing w:val="-2"/>
        </w:rPr>
        <w:t xml:space="preserve"> выбору).</w:t>
      </w:r>
    </w:p>
    <w:p w14:paraId="27335109">
      <w:pPr>
        <w:pStyle w:val="33"/>
        <w:numPr>
          <w:ilvl w:val="2"/>
          <w:numId w:val="2"/>
        </w:numPr>
        <w:tabs>
          <w:tab w:val="left" w:pos="1839"/>
        </w:tabs>
        <w:spacing w:before="153" w:line="355" w:lineRule="auto"/>
        <w:ind w:left="0" w:right="10" w:firstLine="426"/>
        <w:rPr>
          <w:sz w:val="28"/>
        </w:rPr>
      </w:pPr>
      <w:r>
        <w:rPr>
          <w:sz w:val="28"/>
        </w:rPr>
        <w:t>Произведения о детях. Понятие «тема произведения» (общее представление): чему посвящено, о чём рассказывает. Главная мысль произведения: его</w:t>
      </w:r>
      <w:r>
        <w:rPr>
          <w:spacing w:val="40"/>
          <w:sz w:val="28"/>
        </w:rPr>
        <w:t xml:space="preserve"> </w:t>
      </w:r>
      <w:r>
        <w:rPr>
          <w:sz w:val="28"/>
        </w:rPr>
        <w:t>основная</w:t>
      </w:r>
      <w:r>
        <w:rPr>
          <w:spacing w:val="40"/>
          <w:sz w:val="28"/>
        </w:rPr>
        <w:t xml:space="preserve"> </w:t>
      </w:r>
      <w:r>
        <w:rPr>
          <w:sz w:val="28"/>
        </w:rPr>
        <w:t>идея</w:t>
      </w:r>
      <w:r>
        <w:rPr>
          <w:spacing w:val="40"/>
          <w:sz w:val="28"/>
        </w:rPr>
        <w:t xml:space="preserve"> </w:t>
      </w:r>
      <w:r>
        <w:rPr>
          <w:sz w:val="28"/>
        </w:rPr>
        <w:t>(чему</w:t>
      </w:r>
      <w:r>
        <w:rPr>
          <w:spacing w:val="40"/>
          <w:sz w:val="28"/>
        </w:rPr>
        <w:t xml:space="preserve"> </w:t>
      </w:r>
      <w:r>
        <w:rPr>
          <w:sz w:val="28"/>
        </w:rPr>
        <w:t>учит?</w:t>
      </w:r>
      <w:r>
        <w:rPr>
          <w:spacing w:val="40"/>
          <w:sz w:val="28"/>
        </w:rPr>
        <w:t xml:space="preserve"> </w:t>
      </w:r>
      <w:r>
        <w:rPr>
          <w:sz w:val="28"/>
        </w:rPr>
        <w:t>какие</w:t>
      </w:r>
      <w:r>
        <w:rPr>
          <w:spacing w:val="40"/>
          <w:sz w:val="28"/>
        </w:rPr>
        <w:t xml:space="preserve"> </w:t>
      </w:r>
      <w:r>
        <w:rPr>
          <w:sz w:val="28"/>
        </w:rPr>
        <w:t>качества</w:t>
      </w:r>
      <w:r>
        <w:rPr>
          <w:spacing w:val="40"/>
          <w:sz w:val="28"/>
        </w:rPr>
        <w:t xml:space="preserve"> </w:t>
      </w:r>
      <w:r>
        <w:rPr>
          <w:sz w:val="28"/>
        </w:rPr>
        <w:t>воспитывает?).</w:t>
      </w:r>
      <w:r>
        <w:rPr>
          <w:spacing w:val="40"/>
          <w:sz w:val="28"/>
        </w:rPr>
        <w:t xml:space="preserve"> </w:t>
      </w:r>
      <w:r>
        <w:rPr>
          <w:sz w:val="28"/>
        </w:rPr>
        <w:t>Произведения</w:t>
      </w:r>
      <w:r>
        <w:rPr>
          <w:spacing w:val="40"/>
          <w:sz w:val="28"/>
        </w:rPr>
        <w:t xml:space="preserve"> </w:t>
      </w:r>
      <w:r>
        <w:rPr>
          <w:sz w:val="28"/>
        </w:rPr>
        <w:t>одной</w:t>
      </w:r>
      <w:r>
        <w:rPr>
          <w:spacing w:val="80"/>
          <w:sz w:val="28"/>
        </w:rPr>
        <w:t xml:space="preserve"> </w:t>
      </w:r>
      <w:r>
        <w:rPr>
          <w:sz w:val="28"/>
        </w:rPr>
        <w:t>темы,</w:t>
      </w:r>
      <w:r>
        <w:rPr>
          <w:spacing w:val="80"/>
          <w:sz w:val="28"/>
        </w:rPr>
        <w:t xml:space="preserve"> </w:t>
      </w:r>
      <w:r>
        <w:rPr>
          <w:sz w:val="28"/>
        </w:rPr>
        <w:t>но</w:t>
      </w:r>
      <w:r>
        <w:rPr>
          <w:spacing w:val="80"/>
          <w:sz w:val="28"/>
        </w:rPr>
        <w:t xml:space="preserve"> </w:t>
      </w:r>
      <w:r>
        <w:rPr>
          <w:sz w:val="28"/>
        </w:rPr>
        <w:t>разных</w:t>
      </w:r>
      <w:r>
        <w:rPr>
          <w:spacing w:val="80"/>
          <w:sz w:val="28"/>
        </w:rPr>
        <w:t xml:space="preserve"> </w:t>
      </w:r>
      <w:r>
        <w:rPr>
          <w:sz w:val="28"/>
        </w:rPr>
        <w:t>жанров:</w:t>
      </w:r>
      <w:r>
        <w:rPr>
          <w:spacing w:val="80"/>
          <w:sz w:val="28"/>
        </w:rPr>
        <w:t xml:space="preserve"> </w:t>
      </w:r>
      <w:r>
        <w:rPr>
          <w:sz w:val="28"/>
        </w:rPr>
        <w:t>рассказ,</w:t>
      </w:r>
      <w:r>
        <w:rPr>
          <w:spacing w:val="80"/>
          <w:sz w:val="28"/>
        </w:rPr>
        <w:t xml:space="preserve"> </w:t>
      </w:r>
      <w:r>
        <w:rPr>
          <w:sz w:val="28"/>
        </w:rPr>
        <w:t>стихотворение</w:t>
      </w:r>
      <w:r>
        <w:rPr>
          <w:spacing w:val="80"/>
          <w:sz w:val="28"/>
        </w:rPr>
        <w:t xml:space="preserve"> </w:t>
      </w:r>
      <w:r>
        <w:rPr>
          <w:sz w:val="28"/>
        </w:rPr>
        <w:t>(общее</w:t>
      </w:r>
      <w:r>
        <w:rPr>
          <w:spacing w:val="80"/>
          <w:sz w:val="28"/>
        </w:rPr>
        <w:t xml:space="preserve"> </w:t>
      </w:r>
      <w:r>
        <w:rPr>
          <w:sz w:val="28"/>
        </w:rPr>
        <w:t>представление на</w:t>
      </w:r>
      <w:r>
        <w:rPr>
          <w:spacing w:val="80"/>
          <w:sz w:val="28"/>
        </w:rPr>
        <w:t xml:space="preserve"> </w:t>
      </w:r>
      <w:r>
        <w:rPr>
          <w:sz w:val="28"/>
        </w:rPr>
        <w:t>примере</w:t>
      </w:r>
      <w:r>
        <w:rPr>
          <w:spacing w:val="80"/>
          <w:sz w:val="28"/>
        </w:rPr>
        <w:t xml:space="preserve"> </w:t>
      </w:r>
      <w:r>
        <w:rPr>
          <w:sz w:val="28"/>
        </w:rPr>
        <w:t>не</w:t>
      </w:r>
      <w:r>
        <w:rPr>
          <w:spacing w:val="80"/>
          <w:sz w:val="28"/>
        </w:rPr>
        <w:t xml:space="preserve"> </w:t>
      </w:r>
      <w:r>
        <w:rPr>
          <w:sz w:val="28"/>
        </w:rPr>
        <w:t>менее</w:t>
      </w:r>
      <w:r>
        <w:rPr>
          <w:spacing w:val="80"/>
          <w:sz w:val="28"/>
        </w:rPr>
        <w:t xml:space="preserve"> </w:t>
      </w:r>
      <w:r>
        <w:rPr>
          <w:sz w:val="28"/>
        </w:rPr>
        <w:t>шести</w:t>
      </w:r>
      <w:r>
        <w:rPr>
          <w:spacing w:val="80"/>
          <w:sz w:val="28"/>
        </w:rPr>
        <w:t xml:space="preserve"> </w:t>
      </w:r>
      <w:r>
        <w:rPr>
          <w:sz w:val="28"/>
        </w:rPr>
        <w:t>произведений</w:t>
      </w:r>
      <w:r>
        <w:rPr>
          <w:spacing w:val="80"/>
          <w:sz w:val="28"/>
        </w:rPr>
        <w:t xml:space="preserve"> </w:t>
      </w:r>
      <w:r>
        <w:rPr>
          <w:sz w:val="28"/>
        </w:rPr>
        <w:t>К.Д.</w:t>
      </w:r>
      <w:r>
        <w:rPr>
          <w:spacing w:val="80"/>
          <w:sz w:val="28"/>
        </w:rPr>
        <w:t xml:space="preserve"> </w:t>
      </w:r>
      <w:r>
        <w:rPr>
          <w:sz w:val="28"/>
        </w:rPr>
        <w:t>Ушинского,</w:t>
      </w:r>
      <w:r>
        <w:rPr>
          <w:spacing w:val="80"/>
          <w:sz w:val="28"/>
        </w:rPr>
        <w:t xml:space="preserve"> </w:t>
      </w:r>
      <w:r>
        <w:rPr>
          <w:sz w:val="28"/>
        </w:rPr>
        <w:t>Л.Н.</w:t>
      </w:r>
      <w:r>
        <w:rPr>
          <w:spacing w:val="80"/>
          <w:sz w:val="28"/>
        </w:rPr>
        <w:t xml:space="preserve"> </w:t>
      </w:r>
      <w:r>
        <w:rPr>
          <w:sz w:val="28"/>
        </w:rPr>
        <w:t>Толстого,</w:t>
      </w:r>
      <w:r>
        <w:rPr>
          <w:spacing w:val="40"/>
          <w:sz w:val="28"/>
        </w:rPr>
        <w:t xml:space="preserve"> </w:t>
      </w:r>
      <w:r>
        <w:rPr>
          <w:sz w:val="28"/>
        </w:rPr>
        <w:t>Е.А. Пермяка, В.А.</w:t>
      </w:r>
      <w:r>
        <w:rPr>
          <w:spacing w:val="-1"/>
          <w:sz w:val="28"/>
        </w:rPr>
        <w:t xml:space="preserve"> </w:t>
      </w:r>
      <w:r>
        <w:rPr>
          <w:sz w:val="28"/>
        </w:rPr>
        <w:t>Осеевой, А.Л. Барто, Ю.И. Ермолаева</w:t>
      </w:r>
      <w:r>
        <w:rPr>
          <w:spacing w:val="-1"/>
          <w:sz w:val="28"/>
        </w:rPr>
        <w:t xml:space="preserve"> </w:t>
      </w:r>
      <w:r>
        <w:rPr>
          <w:sz w:val="28"/>
        </w:rPr>
        <w:t>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 этических понятий: друг, дружба, забота, труд, взаимопомощь.</w:t>
      </w:r>
    </w:p>
    <w:p w14:paraId="53CEBF64">
      <w:pPr>
        <w:pStyle w:val="33"/>
        <w:numPr>
          <w:ilvl w:val="3"/>
          <w:numId w:val="2"/>
        </w:numPr>
        <w:tabs>
          <w:tab w:val="left" w:pos="2047"/>
        </w:tabs>
        <w:spacing w:line="355" w:lineRule="auto"/>
        <w:ind w:left="0" w:right="10" w:firstLine="426"/>
        <w:rPr>
          <w:sz w:val="28"/>
        </w:rPr>
      </w:pPr>
      <w:r>
        <w:rPr>
          <w:sz w:val="28"/>
        </w:rPr>
        <w:t>Произведения</w:t>
      </w:r>
      <w:r>
        <w:rPr>
          <w:spacing w:val="40"/>
          <w:sz w:val="28"/>
        </w:rPr>
        <w:t xml:space="preserve"> </w:t>
      </w:r>
      <w:r>
        <w:rPr>
          <w:sz w:val="28"/>
        </w:rPr>
        <w:t>для</w:t>
      </w:r>
      <w:r>
        <w:rPr>
          <w:spacing w:val="40"/>
          <w:sz w:val="28"/>
        </w:rPr>
        <w:t xml:space="preserve"> </w:t>
      </w:r>
      <w:r>
        <w:rPr>
          <w:sz w:val="28"/>
        </w:rPr>
        <w:t>чтения:</w:t>
      </w:r>
      <w:r>
        <w:rPr>
          <w:spacing w:val="40"/>
          <w:sz w:val="28"/>
        </w:rPr>
        <w:t xml:space="preserve"> </w:t>
      </w:r>
      <w:r>
        <w:rPr>
          <w:sz w:val="28"/>
        </w:rPr>
        <w:t>К.Д.</w:t>
      </w:r>
      <w:r>
        <w:rPr>
          <w:spacing w:val="40"/>
          <w:sz w:val="28"/>
        </w:rPr>
        <w:t xml:space="preserve"> </w:t>
      </w:r>
      <w:r>
        <w:rPr>
          <w:sz w:val="28"/>
        </w:rPr>
        <w:t>Ушинский</w:t>
      </w:r>
      <w:r>
        <w:rPr>
          <w:spacing w:val="40"/>
          <w:sz w:val="28"/>
        </w:rPr>
        <w:t xml:space="preserve"> </w:t>
      </w:r>
      <w:r>
        <w:rPr>
          <w:sz w:val="28"/>
        </w:rPr>
        <w:t>«Худо</w:t>
      </w:r>
      <w:r>
        <w:rPr>
          <w:spacing w:val="40"/>
          <w:sz w:val="28"/>
        </w:rPr>
        <w:t xml:space="preserve"> </w:t>
      </w:r>
      <w:r>
        <w:rPr>
          <w:sz w:val="28"/>
        </w:rPr>
        <w:t>тому,</w:t>
      </w:r>
      <w:r>
        <w:rPr>
          <w:spacing w:val="40"/>
          <w:sz w:val="28"/>
        </w:rPr>
        <w:t xml:space="preserve"> </w:t>
      </w:r>
      <w:r>
        <w:rPr>
          <w:sz w:val="28"/>
        </w:rPr>
        <w:t>кто</w:t>
      </w:r>
      <w:r>
        <w:rPr>
          <w:spacing w:val="40"/>
          <w:sz w:val="28"/>
        </w:rPr>
        <w:t xml:space="preserve"> </w:t>
      </w:r>
      <w:r>
        <w:rPr>
          <w:sz w:val="28"/>
        </w:rPr>
        <w:t>добра не</w:t>
      </w:r>
      <w:r>
        <w:rPr>
          <w:spacing w:val="39"/>
          <w:sz w:val="28"/>
        </w:rPr>
        <w:t xml:space="preserve"> </w:t>
      </w:r>
      <w:r>
        <w:rPr>
          <w:sz w:val="28"/>
        </w:rPr>
        <w:t>делает</w:t>
      </w:r>
      <w:r>
        <w:rPr>
          <w:spacing w:val="38"/>
          <w:sz w:val="28"/>
        </w:rPr>
        <w:t xml:space="preserve"> </w:t>
      </w:r>
      <w:r>
        <w:rPr>
          <w:sz w:val="28"/>
        </w:rPr>
        <w:t>никому»,</w:t>
      </w:r>
      <w:r>
        <w:rPr>
          <w:spacing w:val="40"/>
          <w:sz w:val="28"/>
        </w:rPr>
        <w:t xml:space="preserve"> </w:t>
      </w:r>
      <w:r>
        <w:rPr>
          <w:sz w:val="28"/>
        </w:rPr>
        <w:t>Л.Н.</w:t>
      </w:r>
      <w:r>
        <w:rPr>
          <w:spacing w:val="40"/>
          <w:sz w:val="28"/>
        </w:rPr>
        <w:t xml:space="preserve"> </w:t>
      </w:r>
      <w:r>
        <w:rPr>
          <w:sz w:val="28"/>
        </w:rPr>
        <w:t>Толстой</w:t>
      </w:r>
      <w:r>
        <w:rPr>
          <w:spacing w:val="40"/>
          <w:sz w:val="28"/>
        </w:rPr>
        <w:t xml:space="preserve"> </w:t>
      </w:r>
      <w:r>
        <w:rPr>
          <w:sz w:val="28"/>
        </w:rPr>
        <w:t>«Косточка»,</w:t>
      </w:r>
      <w:r>
        <w:rPr>
          <w:spacing w:val="40"/>
          <w:sz w:val="28"/>
        </w:rPr>
        <w:t xml:space="preserve"> </w:t>
      </w:r>
      <w:r>
        <w:rPr>
          <w:sz w:val="28"/>
        </w:rPr>
        <w:t>Е.А.</w:t>
      </w:r>
      <w:r>
        <w:rPr>
          <w:spacing w:val="40"/>
          <w:sz w:val="28"/>
        </w:rPr>
        <w:t xml:space="preserve"> </w:t>
      </w:r>
      <w:r>
        <w:rPr>
          <w:sz w:val="28"/>
        </w:rPr>
        <w:t>Пермяк</w:t>
      </w:r>
      <w:r>
        <w:rPr>
          <w:spacing w:val="40"/>
          <w:sz w:val="28"/>
        </w:rPr>
        <w:t xml:space="preserve"> </w:t>
      </w:r>
      <w:r>
        <w:rPr>
          <w:sz w:val="28"/>
        </w:rPr>
        <w:t>«Торопливый</w:t>
      </w:r>
      <w:r>
        <w:rPr>
          <w:spacing w:val="40"/>
          <w:sz w:val="28"/>
        </w:rPr>
        <w:t xml:space="preserve"> </w:t>
      </w:r>
      <w:r>
        <w:rPr>
          <w:sz w:val="28"/>
        </w:rPr>
        <w:t>ножик»,</w:t>
      </w:r>
    </w:p>
    <w:p w14:paraId="7F568498">
      <w:pPr>
        <w:pStyle w:val="21"/>
        <w:spacing w:before="120" w:line="355" w:lineRule="auto"/>
        <w:ind w:left="0" w:right="11" w:firstLine="0"/>
      </w:pPr>
      <w:r>
        <w:t>В.А. Осеева «Три товарища», А.Л. Барто «Я – лишний», Ю.И. Ермолаев «Лучший друг» и другие (по выбору).</w:t>
      </w:r>
    </w:p>
    <w:p w14:paraId="68A0BC95">
      <w:pPr>
        <w:pStyle w:val="33"/>
        <w:numPr>
          <w:ilvl w:val="2"/>
          <w:numId w:val="2"/>
        </w:numPr>
        <w:tabs>
          <w:tab w:val="left" w:pos="1839"/>
        </w:tabs>
        <w:spacing w:line="355" w:lineRule="auto"/>
        <w:ind w:left="0" w:right="10" w:firstLine="426"/>
        <w:rPr>
          <w:sz w:val="28"/>
        </w:rPr>
      </w:pPr>
      <w:r>
        <w:rPr>
          <w:sz w:val="28"/>
        </w:rPr>
        <w:t>Произведения о</w:t>
      </w:r>
      <w:r>
        <w:rPr>
          <w:spacing w:val="-1"/>
          <w:sz w:val="28"/>
        </w:rPr>
        <w:t xml:space="preserve"> </w:t>
      </w:r>
      <w:r>
        <w:rPr>
          <w:sz w:val="28"/>
        </w:rPr>
        <w:t>родной</w:t>
      </w:r>
      <w:r>
        <w:rPr>
          <w:spacing w:val="-1"/>
          <w:sz w:val="28"/>
        </w:rPr>
        <w:t xml:space="preserve"> </w:t>
      </w:r>
      <w:r>
        <w:rPr>
          <w:sz w:val="28"/>
        </w:rPr>
        <w:t>природе.</w:t>
      </w:r>
      <w:r>
        <w:rPr>
          <w:spacing w:val="-2"/>
          <w:sz w:val="28"/>
        </w:rPr>
        <w:t xml:space="preserve"> </w:t>
      </w:r>
      <w:r>
        <w:rPr>
          <w:sz w:val="28"/>
        </w:rPr>
        <w:t>Восприятие</w:t>
      </w:r>
      <w:r>
        <w:rPr>
          <w:spacing w:val="-2"/>
          <w:sz w:val="28"/>
        </w:rPr>
        <w:t xml:space="preserve"> </w:t>
      </w:r>
      <w:r>
        <w:rPr>
          <w:sz w:val="28"/>
        </w:rPr>
        <w:t>и самостоятельное</w:t>
      </w:r>
      <w:r>
        <w:rPr>
          <w:spacing w:val="-2"/>
          <w:sz w:val="28"/>
        </w:rPr>
        <w:t xml:space="preserve"> </w:t>
      </w:r>
      <w:r>
        <w:rPr>
          <w:sz w:val="28"/>
        </w:rPr>
        <w:t>чтение произведений</w:t>
      </w:r>
      <w:r>
        <w:rPr>
          <w:spacing w:val="80"/>
          <w:sz w:val="28"/>
        </w:rPr>
        <w:t xml:space="preserve"> </w:t>
      </w:r>
      <w:r>
        <w:rPr>
          <w:sz w:val="28"/>
        </w:rPr>
        <w:t>о</w:t>
      </w:r>
      <w:r>
        <w:rPr>
          <w:spacing w:val="80"/>
          <w:sz w:val="28"/>
        </w:rPr>
        <w:t xml:space="preserve"> </w:t>
      </w:r>
      <w:r>
        <w:rPr>
          <w:sz w:val="28"/>
        </w:rPr>
        <w:t>природе</w:t>
      </w:r>
      <w:r>
        <w:rPr>
          <w:spacing w:val="80"/>
          <w:sz w:val="28"/>
        </w:rPr>
        <w:t xml:space="preserve"> </w:t>
      </w:r>
      <w:r>
        <w:rPr>
          <w:sz w:val="28"/>
        </w:rPr>
        <w:t>(на</w:t>
      </w:r>
      <w:r>
        <w:rPr>
          <w:spacing w:val="80"/>
          <w:sz w:val="28"/>
        </w:rPr>
        <w:t xml:space="preserve"> </w:t>
      </w:r>
      <w:r>
        <w:rPr>
          <w:sz w:val="28"/>
        </w:rPr>
        <w:t>примере</w:t>
      </w:r>
      <w:r>
        <w:rPr>
          <w:spacing w:val="80"/>
          <w:sz w:val="28"/>
        </w:rPr>
        <w:t xml:space="preserve"> </w:t>
      </w:r>
      <w:r>
        <w:rPr>
          <w:sz w:val="28"/>
        </w:rPr>
        <w:t>трёх–четырёх</w:t>
      </w:r>
      <w:r>
        <w:rPr>
          <w:spacing w:val="80"/>
          <w:sz w:val="28"/>
        </w:rPr>
        <w:t xml:space="preserve"> </w:t>
      </w:r>
      <w:r>
        <w:rPr>
          <w:sz w:val="28"/>
        </w:rPr>
        <w:t>доступных</w:t>
      </w:r>
      <w:r>
        <w:rPr>
          <w:spacing w:val="80"/>
          <w:sz w:val="28"/>
        </w:rPr>
        <w:t xml:space="preserve"> </w:t>
      </w:r>
      <w:r>
        <w:rPr>
          <w:sz w:val="28"/>
        </w:rPr>
        <w:t>произведений А.К. Толстого, А.Н. Плещеева, Е.Ф. Трутневой, С.Я. Маршака и другие). Тема поэтических</w:t>
      </w:r>
      <w:r>
        <w:rPr>
          <w:spacing w:val="80"/>
          <w:w w:val="150"/>
          <w:sz w:val="28"/>
        </w:rPr>
        <w:t xml:space="preserve"> </w:t>
      </w:r>
      <w:r>
        <w:rPr>
          <w:sz w:val="28"/>
        </w:rPr>
        <w:t>произведений:</w:t>
      </w:r>
      <w:r>
        <w:rPr>
          <w:spacing w:val="80"/>
          <w:w w:val="150"/>
          <w:sz w:val="28"/>
        </w:rPr>
        <w:t xml:space="preserve"> </w:t>
      </w:r>
      <w:r>
        <w:rPr>
          <w:sz w:val="28"/>
        </w:rPr>
        <w:t>звуки</w:t>
      </w:r>
      <w:r>
        <w:rPr>
          <w:spacing w:val="80"/>
          <w:w w:val="150"/>
          <w:sz w:val="28"/>
        </w:rPr>
        <w:t xml:space="preserve"> </w:t>
      </w:r>
      <w:r>
        <w:rPr>
          <w:sz w:val="28"/>
        </w:rPr>
        <w:t>и</w:t>
      </w:r>
      <w:r>
        <w:rPr>
          <w:spacing w:val="80"/>
          <w:w w:val="150"/>
          <w:sz w:val="28"/>
        </w:rPr>
        <w:t xml:space="preserve"> </w:t>
      </w:r>
      <w:r>
        <w:rPr>
          <w:sz w:val="28"/>
        </w:rPr>
        <w:t>краски</w:t>
      </w:r>
      <w:r>
        <w:rPr>
          <w:spacing w:val="80"/>
          <w:w w:val="150"/>
          <w:sz w:val="28"/>
        </w:rPr>
        <w:t xml:space="preserve"> </w:t>
      </w:r>
      <w:r>
        <w:rPr>
          <w:sz w:val="28"/>
        </w:rPr>
        <w:t>природы,</w:t>
      </w:r>
      <w:r>
        <w:rPr>
          <w:spacing w:val="80"/>
          <w:w w:val="150"/>
          <w:sz w:val="28"/>
        </w:rPr>
        <w:t xml:space="preserve"> </w:t>
      </w:r>
      <w:r>
        <w:rPr>
          <w:sz w:val="28"/>
        </w:rPr>
        <w:t>времена</w:t>
      </w:r>
      <w:r>
        <w:rPr>
          <w:spacing w:val="80"/>
          <w:w w:val="150"/>
          <w:sz w:val="28"/>
        </w:rPr>
        <w:t xml:space="preserve"> </w:t>
      </w:r>
      <w:r>
        <w:rPr>
          <w:sz w:val="28"/>
        </w:rPr>
        <w:t>года,</w:t>
      </w:r>
      <w:r>
        <w:rPr>
          <w:spacing w:val="80"/>
          <w:w w:val="150"/>
          <w:sz w:val="28"/>
        </w:rPr>
        <w:t xml:space="preserve"> </w:t>
      </w:r>
      <w:r>
        <w:rPr>
          <w:sz w:val="28"/>
        </w:rPr>
        <w:t>человек</w:t>
      </w:r>
      <w:r>
        <w:rPr>
          <w:spacing w:val="80"/>
          <w:sz w:val="28"/>
        </w:rPr>
        <w:t xml:space="preserve"> </w:t>
      </w:r>
      <w:r>
        <w:rPr>
          <w:sz w:val="28"/>
        </w:rPr>
        <w:t>и природа; Родина, природа родного края. Особенности стихотворной речи, сравнение с прозаической: рифма, ритм (практическое ознакомление). Настроение, которое</w:t>
      </w:r>
      <w:r>
        <w:rPr>
          <w:spacing w:val="40"/>
          <w:sz w:val="28"/>
        </w:rPr>
        <w:t xml:space="preserve">  </w:t>
      </w:r>
      <w:r>
        <w:rPr>
          <w:sz w:val="28"/>
        </w:rPr>
        <w:t>рождает</w:t>
      </w:r>
      <w:r>
        <w:rPr>
          <w:spacing w:val="40"/>
          <w:sz w:val="28"/>
        </w:rPr>
        <w:t xml:space="preserve">  </w:t>
      </w:r>
      <w:r>
        <w:rPr>
          <w:sz w:val="28"/>
        </w:rPr>
        <w:t>поэтическое</w:t>
      </w:r>
      <w:r>
        <w:rPr>
          <w:spacing w:val="40"/>
          <w:sz w:val="28"/>
        </w:rPr>
        <w:t xml:space="preserve">  </w:t>
      </w:r>
      <w:r>
        <w:rPr>
          <w:sz w:val="28"/>
        </w:rPr>
        <w:t>произведение.</w:t>
      </w:r>
      <w:r>
        <w:rPr>
          <w:spacing w:val="40"/>
          <w:sz w:val="28"/>
        </w:rPr>
        <w:t xml:space="preserve">  </w:t>
      </w:r>
      <w:r>
        <w:rPr>
          <w:sz w:val="28"/>
        </w:rPr>
        <w:t>Отражение</w:t>
      </w:r>
      <w:r>
        <w:rPr>
          <w:spacing w:val="40"/>
          <w:sz w:val="28"/>
        </w:rPr>
        <w:t xml:space="preserve">  </w:t>
      </w:r>
      <w:r>
        <w:rPr>
          <w:sz w:val="28"/>
        </w:rPr>
        <w:t>нравственной</w:t>
      </w:r>
      <w:r>
        <w:rPr>
          <w:spacing w:val="40"/>
          <w:sz w:val="28"/>
        </w:rPr>
        <w:t xml:space="preserve">  </w:t>
      </w:r>
      <w:r>
        <w:rPr>
          <w:sz w:val="28"/>
        </w:rPr>
        <w:t>идеи</w:t>
      </w:r>
      <w:r>
        <w:rPr>
          <w:spacing w:val="80"/>
          <w:w w:val="150"/>
          <w:sz w:val="28"/>
        </w:rPr>
        <w:t xml:space="preserve"> </w:t>
      </w:r>
      <w:r>
        <w:rPr>
          <w:sz w:val="28"/>
        </w:rPr>
        <w:t>в</w:t>
      </w:r>
      <w:r>
        <w:rPr>
          <w:spacing w:val="64"/>
          <w:sz w:val="28"/>
        </w:rPr>
        <w:t xml:space="preserve">  </w:t>
      </w:r>
      <w:r>
        <w:rPr>
          <w:sz w:val="28"/>
        </w:rPr>
        <w:t>произведении:</w:t>
      </w:r>
      <w:r>
        <w:rPr>
          <w:spacing w:val="64"/>
          <w:sz w:val="28"/>
        </w:rPr>
        <w:t xml:space="preserve">  </w:t>
      </w:r>
      <w:r>
        <w:rPr>
          <w:sz w:val="28"/>
        </w:rPr>
        <w:t>любовь</w:t>
      </w:r>
      <w:r>
        <w:rPr>
          <w:spacing w:val="64"/>
          <w:sz w:val="28"/>
        </w:rPr>
        <w:t xml:space="preserve">  </w:t>
      </w:r>
      <w:r>
        <w:rPr>
          <w:sz w:val="28"/>
        </w:rPr>
        <w:t>к</w:t>
      </w:r>
      <w:r>
        <w:rPr>
          <w:spacing w:val="65"/>
          <w:sz w:val="28"/>
        </w:rPr>
        <w:t xml:space="preserve">  </w:t>
      </w:r>
      <w:r>
        <w:rPr>
          <w:sz w:val="28"/>
        </w:rPr>
        <w:t>Родине,</w:t>
      </w:r>
      <w:r>
        <w:rPr>
          <w:spacing w:val="64"/>
          <w:sz w:val="28"/>
        </w:rPr>
        <w:t xml:space="preserve">  </w:t>
      </w:r>
      <w:r>
        <w:rPr>
          <w:sz w:val="28"/>
        </w:rPr>
        <w:t>природе</w:t>
      </w:r>
      <w:r>
        <w:rPr>
          <w:spacing w:val="65"/>
          <w:sz w:val="28"/>
        </w:rPr>
        <w:t xml:space="preserve">  </w:t>
      </w:r>
      <w:r>
        <w:rPr>
          <w:sz w:val="28"/>
        </w:rPr>
        <w:t>родного</w:t>
      </w:r>
      <w:r>
        <w:rPr>
          <w:spacing w:val="65"/>
          <w:sz w:val="28"/>
        </w:rPr>
        <w:t xml:space="preserve">  </w:t>
      </w:r>
      <w:r>
        <w:rPr>
          <w:sz w:val="28"/>
        </w:rPr>
        <w:t>края.</w:t>
      </w:r>
      <w:r>
        <w:rPr>
          <w:spacing w:val="65"/>
          <w:sz w:val="28"/>
        </w:rPr>
        <w:t xml:space="preserve">  </w:t>
      </w:r>
      <w:r>
        <w:rPr>
          <w:sz w:val="28"/>
        </w:rPr>
        <w:t>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14:paraId="65A31874">
      <w:pPr>
        <w:pStyle w:val="33"/>
        <w:numPr>
          <w:ilvl w:val="2"/>
          <w:numId w:val="2"/>
        </w:numPr>
        <w:tabs>
          <w:tab w:val="left" w:pos="1839"/>
        </w:tabs>
        <w:spacing w:line="355" w:lineRule="auto"/>
        <w:ind w:left="0" w:right="10" w:firstLine="426"/>
        <w:rPr>
          <w:sz w:val="28"/>
        </w:rPr>
      </w:pPr>
      <w:r>
        <w:rPr>
          <w:sz w:val="28"/>
        </w:rPr>
        <w:t>Устное</w:t>
      </w:r>
      <w:r>
        <w:rPr>
          <w:spacing w:val="80"/>
          <w:w w:val="150"/>
          <w:sz w:val="28"/>
        </w:rPr>
        <w:t xml:space="preserve">  </w:t>
      </w:r>
      <w:r>
        <w:rPr>
          <w:sz w:val="28"/>
        </w:rPr>
        <w:t>народное</w:t>
      </w:r>
      <w:r>
        <w:rPr>
          <w:spacing w:val="80"/>
          <w:w w:val="150"/>
          <w:sz w:val="28"/>
        </w:rPr>
        <w:t xml:space="preserve">  </w:t>
      </w:r>
      <w:r>
        <w:rPr>
          <w:sz w:val="28"/>
        </w:rPr>
        <w:t>творчество:</w:t>
      </w:r>
      <w:r>
        <w:rPr>
          <w:spacing w:val="80"/>
          <w:w w:val="150"/>
          <w:sz w:val="28"/>
        </w:rPr>
        <w:t xml:space="preserve">  </w:t>
      </w:r>
      <w:r>
        <w:rPr>
          <w:sz w:val="28"/>
        </w:rPr>
        <w:t>малые</w:t>
      </w:r>
      <w:r>
        <w:rPr>
          <w:spacing w:val="80"/>
          <w:w w:val="150"/>
          <w:sz w:val="28"/>
        </w:rPr>
        <w:t xml:space="preserve">  </w:t>
      </w:r>
      <w:r>
        <w:rPr>
          <w:sz w:val="28"/>
        </w:rPr>
        <w:t>фольклорные</w:t>
      </w:r>
      <w:r>
        <w:rPr>
          <w:spacing w:val="80"/>
          <w:w w:val="150"/>
          <w:sz w:val="28"/>
        </w:rPr>
        <w:t xml:space="preserve">  </w:t>
      </w:r>
      <w:r>
        <w:rPr>
          <w:sz w:val="28"/>
        </w:rPr>
        <w:t>жанры (не менее шести произведений). Многообразие малых жанров устного народного творчества: потешка,</w:t>
      </w:r>
      <w:r>
        <w:rPr>
          <w:spacing w:val="-1"/>
          <w:sz w:val="28"/>
        </w:rPr>
        <w:t xml:space="preserve"> </w:t>
      </w:r>
      <w:r>
        <w:rPr>
          <w:sz w:val="28"/>
        </w:rPr>
        <w:t>загадка,</w:t>
      </w:r>
      <w:r>
        <w:rPr>
          <w:spacing w:val="-1"/>
          <w:sz w:val="28"/>
        </w:rPr>
        <w:t xml:space="preserve"> </w:t>
      </w:r>
      <w:r>
        <w:rPr>
          <w:sz w:val="28"/>
        </w:rPr>
        <w:t>пословица,</w:t>
      </w:r>
      <w:r>
        <w:rPr>
          <w:spacing w:val="-1"/>
          <w:sz w:val="28"/>
        </w:rPr>
        <w:t xml:space="preserve"> </w:t>
      </w:r>
      <w:r>
        <w:rPr>
          <w:sz w:val="28"/>
        </w:rPr>
        <w:t>их назначение</w:t>
      </w:r>
      <w:r>
        <w:rPr>
          <w:spacing w:val="-1"/>
          <w:sz w:val="28"/>
        </w:rPr>
        <w:t xml:space="preserve"> </w:t>
      </w:r>
      <w:r>
        <w:rPr>
          <w:sz w:val="28"/>
        </w:rPr>
        <w:t>(веселить,</w:t>
      </w:r>
      <w:r>
        <w:rPr>
          <w:spacing w:val="-1"/>
          <w:sz w:val="28"/>
        </w:rPr>
        <w:t xml:space="preserve"> </w:t>
      </w:r>
      <w:r>
        <w:rPr>
          <w:sz w:val="28"/>
        </w:rPr>
        <w:t>потешать,</w:t>
      </w:r>
      <w:r>
        <w:rPr>
          <w:spacing w:val="-1"/>
          <w:sz w:val="28"/>
        </w:rPr>
        <w:t xml:space="preserve"> </w:t>
      </w:r>
      <w:r>
        <w:rPr>
          <w:sz w:val="28"/>
        </w:rPr>
        <w:t>играть, поучать).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14:paraId="71C3B890">
      <w:pPr>
        <w:pStyle w:val="33"/>
        <w:numPr>
          <w:ilvl w:val="3"/>
          <w:numId w:val="2"/>
        </w:numPr>
        <w:tabs>
          <w:tab w:val="left" w:pos="2046"/>
        </w:tabs>
        <w:spacing w:line="320" w:lineRule="exact"/>
        <w:ind w:left="0" w:right="10" w:firstLine="426"/>
        <w:rPr>
          <w:sz w:val="28"/>
        </w:rPr>
      </w:pPr>
      <w:r>
        <w:rPr>
          <w:sz w:val="28"/>
        </w:rPr>
        <w:t>Произведения</w:t>
      </w:r>
      <w:r>
        <w:rPr>
          <w:spacing w:val="-12"/>
          <w:sz w:val="28"/>
        </w:rPr>
        <w:t xml:space="preserve"> </w:t>
      </w:r>
      <w:r>
        <w:rPr>
          <w:sz w:val="28"/>
        </w:rPr>
        <w:t>для</w:t>
      </w:r>
      <w:r>
        <w:rPr>
          <w:spacing w:val="-6"/>
          <w:sz w:val="28"/>
        </w:rPr>
        <w:t xml:space="preserve"> </w:t>
      </w:r>
      <w:r>
        <w:rPr>
          <w:sz w:val="28"/>
        </w:rPr>
        <w:t>чтения:</w:t>
      </w:r>
      <w:r>
        <w:rPr>
          <w:spacing w:val="-9"/>
          <w:sz w:val="28"/>
        </w:rPr>
        <w:t xml:space="preserve"> </w:t>
      </w:r>
      <w:r>
        <w:rPr>
          <w:sz w:val="28"/>
        </w:rPr>
        <w:t>потешки,</w:t>
      </w:r>
      <w:r>
        <w:rPr>
          <w:spacing w:val="-7"/>
          <w:sz w:val="28"/>
        </w:rPr>
        <w:t xml:space="preserve"> </w:t>
      </w:r>
      <w:r>
        <w:rPr>
          <w:sz w:val="28"/>
        </w:rPr>
        <w:t>загадки,</w:t>
      </w:r>
      <w:r>
        <w:rPr>
          <w:spacing w:val="-7"/>
          <w:sz w:val="28"/>
        </w:rPr>
        <w:t xml:space="preserve"> </w:t>
      </w:r>
      <w:r>
        <w:rPr>
          <w:spacing w:val="-2"/>
          <w:sz w:val="28"/>
        </w:rPr>
        <w:t>пословицы.</w:t>
      </w:r>
    </w:p>
    <w:p w14:paraId="18558F4E">
      <w:pPr>
        <w:pStyle w:val="33"/>
        <w:numPr>
          <w:ilvl w:val="2"/>
          <w:numId w:val="2"/>
        </w:numPr>
        <w:tabs>
          <w:tab w:val="left" w:pos="1839"/>
        </w:tabs>
        <w:spacing w:before="154" w:line="355" w:lineRule="auto"/>
        <w:ind w:left="0" w:right="10" w:firstLine="426"/>
        <w:rPr>
          <w:sz w:val="28"/>
        </w:rPr>
      </w:pPr>
      <w:r>
        <w:rPr>
          <w:sz w:val="28"/>
        </w:rPr>
        <w:t>Произведения</w:t>
      </w:r>
      <w:r>
        <w:rPr>
          <w:spacing w:val="79"/>
          <w:sz w:val="28"/>
        </w:rPr>
        <w:t xml:space="preserve">  </w:t>
      </w:r>
      <w:r>
        <w:rPr>
          <w:sz w:val="28"/>
        </w:rPr>
        <w:t>о</w:t>
      </w:r>
      <w:r>
        <w:rPr>
          <w:spacing w:val="78"/>
          <w:sz w:val="28"/>
        </w:rPr>
        <w:t xml:space="preserve">  </w:t>
      </w:r>
      <w:r>
        <w:rPr>
          <w:sz w:val="28"/>
        </w:rPr>
        <w:t>братьях</w:t>
      </w:r>
      <w:r>
        <w:rPr>
          <w:spacing w:val="79"/>
          <w:sz w:val="28"/>
        </w:rPr>
        <w:t xml:space="preserve">  </w:t>
      </w:r>
      <w:r>
        <w:rPr>
          <w:sz w:val="28"/>
        </w:rPr>
        <w:t>наших</w:t>
      </w:r>
      <w:r>
        <w:rPr>
          <w:spacing w:val="78"/>
          <w:sz w:val="28"/>
        </w:rPr>
        <w:t xml:space="preserve">  </w:t>
      </w:r>
      <w:r>
        <w:rPr>
          <w:sz w:val="28"/>
        </w:rPr>
        <w:t>меньших</w:t>
      </w:r>
      <w:r>
        <w:rPr>
          <w:spacing w:val="79"/>
          <w:sz w:val="28"/>
        </w:rPr>
        <w:t xml:space="preserve">  </w:t>
      </w:r>
      <w:r>
        <w:rPr>
          <w:sz w:val="28"/>
        </w:rPr>
        <w:t>(три-четыре</w:t>
      </w:r>
      <w:r>
        <w:rPr>
          <w:spacing w:val="77"/>
          <w:sz w:val="28"/>
        </w:rPr>
        <w:t xml:space="preserve">  </w:t>
      </w:r>
      <w:r>
        <w:rPr>
          <w:sz w:val="28"/>
        </w:rPr>
        <w:t>автора по</w:t>
      </w:r>
      <w:r>
        <w:rPr>
          <w:spacing w:val="80"/>
          <w:sz w:val="28"/>
        </w:rPr>
        <w:t xml:space="preserve">  </w:t>
      </w:r>
      <w:r>
        <w:rPr>
          <w:sz w:val="28"/>
        </w:rPr>
        <w:t>выбору)</w:t>
      </w:r>
      <w:r>
        <w:rPr>
          <w:spacing w:val="80"/>
          <w:sz w:val="28"/>
        </w:rPr>
        <w:t xml:space="preserve">  </w:t>
      </w:r>
      <w:r>
        <w:rPr>
          <w:sz w:val="28"/>
        </w:rPr>
        <w:t>–</w:t>
      </w:r>
      <w:r>
        <w:rPr>
          <w:spacing w:val="80"/>
          <w:sz w:val="28"/>
        </w:rPr>
        <w:t xml:space="preserve">  </w:t>
      </w:r>
      <w:r>
        <w:rPr>
          <w:sz w:val="28"/>
        </w:rPr>
        <w:t>герои</w:t>
      </w:r>
      <w:r>
        <w:rPr>
          <w:spacing w:val="80"/>
          <w:sz w:val="28"/>
        </w:rPr>
        <w:t xml:space="preserve">  </w:t>
      </w:r>
      <w:r>
        <w:rPr>
          <w:sz w:val="28"/>
        </w:rPr>
        <w:t>произведений.</w:t>
      </w:r>
      <w:r>
        <w:rPr>
          <w:spacing w:val="80"/>
          <w:sz w:val="28"/>
        </w:rPr>
        <w:t xml:space="preserve">  </w:t>
      </w:r>
      <w:r>
        <w:rPr>
          <w:sz w:val="28"/>
        </w:rPr>
        <w:t>Цель</w:t>
      </w:r>
      <w:r>
        <w:rPr>
          <w:spacing w:val="80"/>
          <w:sz w:val="28"/>
        </w:rPr>
        <w:t xml:space="preserve">  </w:t>
      </w:r>
      <w:r>
        <w:rPr>
          <w:sz w:val="28"/>
        </w:rPr>
        <w:t>и</w:t>
      </w:r>
      <w:r>
        <w:rPr>
          <w:spacing w:val="80"/>
          <w:sz w:val="28"/>
        </w:rPr>
        <w:t xml:space="preserve">  </w:t>
      </w:r>
      <w:r>
        <w:rPr>
          <w:sz w:val="28"/>
        </w:rPr>
        <w:t>назначение</w:t>
      </w:r>
      <w:r>
        <w:rPr>
          <w:spacing w:val="80"/>
          <w:sz w:val="28"/>
        </w:rPr>
        <w:t xml:space="preserve">  </w:t>
      </w:r>
      <w:r>
        <w:rPr>
          <w:sz w:val="28"/>
        </w:rPr>
        <w:t>произведений</w:t>
      </w:r>
      <w:r>
        <w:rPr>
          <w:spacing w:val="80"/>
          <w:w w:val="150"/>
          <w:sz w:val="28"/>
        </w:rPr>
        <w:t xml:space="preserve"> </w:t>
      </w:r>
      <w:r>
        <w:rPr>
          <w:sz w:val="28"/>
        </w:rPr>
        <w:t>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14:paraId="27436C89">
      <w:pPr>
        <w:pStyle w:val="33"/>
        <w:numPr>
          <w:ilvl w:val="3"/>
          <w:numId w:val="2"/>
        </w:numPr>
        <w:tabs>
          <w:tab w:val="left" w:pos="2046"/>
        </w:tabs>
        <w:spacing w:line="355" w:lineRule="auto"/>
        <w:ind w:left="0" w:right="10" w:firstLine="426"/>
        <w:rPr>
          <w:sz w:val="28"/>
        </w:rPr>
      </w:pPr>
      <w:r>
        <w:rPr>
          <w:sz w:val="28"/>
        </w:rPr>
        <w:t>Произведения</w:t>
      </w:r>
      <w:r>
        <w:rPr>
          <w:spacing w:val="80"/>
          <w:w w:val="150"/>
          <w:sz w:val="28"/>
        </w:rPr>
        <w:t xml:space="preserve"> </w:t>
      </w:r>
      <w:r>
        <w:rPr>
          <w:sz w:val="28"/>
        </w:rPr>
        <w:t>для</w:t>
      </w:r>
      <w:r>
        <w:rPr>
          <w:spacing w:val="80"/>
          <w:w w:val="150"/>
          <w:sz w:val="28"/>
        </w:rPr>
        <w:t xml:space="preserve"> </w:t>
      </w:r>
      <w:r>
        <w:rPr>
          <w:sz w:val="28"/>
        </w:rPr>
        <w:t>чтения:</w:t>
      </w:r>
      <w:r>
        <w:rPr>
          <w:spacing w:val="80"/>
          <w:w w:val="150"/>
          <w:sz w:val="28"/>
        </w:rPr>
        <w:t xml:space="preserve"> </w:t>
      </w:r>
      <w:r>
        <w:rPr>
          <w:sz w:val="28"/>
        </w:rPr>
        <w:t>В.В.</w:t>
      </w:r>
      <w:r>
        <w:rPr>
          <w:spacing w:val="80"/>
          <w:w w:val="150"/>
          <w:sz w:val="28"/>
        </w:rPr>
        <w:t xml:space="preserve"> </w:t>
      </w:r>
      <w:r>
        <w:rPr>
          <w:sz w:val="28"/>
        </w:rPr>
        <w:t>Бианки</w:t>
      </w:r>
      <w:r>
        <w:rPr>
          <w:spacing w:val="80"/>
          <w:w w:val="150"/>
          <w:sz w:val="28"/>
        </w:rPr>
        <w:t xml:space="preserve"> </w:t>
      </w:r>
      <w:r>
        <w:rPr>
          <w:sz w:val="28"/>
        </w:rPr>
        <w:t>«Лис</w:t>
      </w:r>
      <w:r>
        <w:rPr>
          <w:spacing w:val="80"/>
          <w:w w:val="150"/>
          <w:sz w:val="28"/>
        </w:rPr>
        <w:t xml:space="preserve"> </w:t>
      </w:r>
      <w:r>
        <w:rPr>
          <w:sz w:val="28"/>
        </w:rPr>
        <w:t>и</w:t>
      </w:r>
      <w:r>
        <w:rPr>
          <w:spacing w:val="80"/>
          <w:w w:val="150"/>
          <w:sz w:val="28"/>
        </w:rPr>
        <w:t xml:space="preserve"> </w:t>
      </w:r>
      <w:r>
        <w:rPr>
          <w:sz w:val="28"/>
        </w:rPr>
        <w:t>Мышонок»,</w:t>
      </w:r>
      <w:r>
        <w:rPr>
          <w:spacing w:val="80"/>
          <w:sz w:val="28"/>
        </w:rPr>
        <w:t xml:space="preserve"> </w:t>
      </w:r>
      <w:r>
        <w:rPr>
          <w:sz w:val="28"/>
        </w:rPr>
        <w:t>Е.И.</w:t>
      </w:r>
      <w:r>
        <w:rPr>
          <w:spacing w:val="40"/>
          <w:sz w:val="28"/>
        </w:rPr>
        <w:t xml:space="preserve"> </w:t>
      </w:r>
      <w:r>
        <w:rPr>
          <w:sz w:val="28"/>
        </w:rPr>
        <w:t>Чарушин</w:t>
      </w:r>
      <w:r>
        <w:rPr>
          <w:spacing w:val="40"/>
          <w:sz w:val="28"/>
        </w:rPr>
        <w:t xml:space="preserve"> </w:t>
      </w:r>
      <w:r>
        <w:rPr>
          <w:sz w:val="28"/>
        </w:rPr>
        <w:t>«Про</w:t>
      </w:r>
      <w:r>
        <w:rPr>
          <w:spacing w:val="40"/>
          <w:sz w:val="28"/>
        </w:rPr>
        <w:t xml:space="preserve"> </w:t>
      </w:r>
      <w:r>
        <w:rPr>
          <w:sz w:val="28"/>
        </w:rPr>
        <w:t>Томку»,</w:t>
      </w:r>
      <w:r>
        <w:rPr>
          <w:spacing w:val="40"/>
          <w:sz w:val="28"/>
        </w:rPr>
        <w:t xml:space="preserve"> </w:t>
      </w:r>
      <w:r>
        <w:rPr>
          <w:sz w:val="28"/>
        </w:rPr>
        <w:t>М.М.</w:t>
      </w:r>
      <w:r>
        <w:rPr>
          <w:spacing w:val="40"/>
          <w:sz w:val="28"/>
        </w:rPr>
        <w:t xml:space="preserve"> </w:t>
      </w:r>
      <w:r>
        <w:rPr>
          <w:sz w:val="28"/>
        </w:rPr>
        <w:t>Пришвин</w:t>
      </w:r>
      <w:r>
        <w:rPr>
          <w:spacing w:val="40"/>
          <w:sz w:val="28"/>
        </w:rPr>
        <w:t xml:space="preserve"> </w:t>
      </w:r>
      <w:r>
        <w:rPr>
          <w:sz w:val="28"/>
        </w:rPr>
        <w:t>«Ёж»,</w:t>
      </w:r>
      <w:r>
        <w:rPr>
          <w:spacing w:val="40"/>
          <w:sz w:val="28"/>
        </w:rPr>
        <w:t xml:space="preserve"> </w:t>
      </w:r>
      <w:r>
        <w:rPr>
          <w:sz w:val="28"/>
        </w:rPr>
        <w:t>Н.И.</w:t>
      </w:r>
      <w:r>
        <w:rPr>
          <w:spacing w:val="40"/>
          <w:sz w:val="28"/>
        </w:rPr>
        <w:t xml:space="preserve"> </w:t>
      </w:r>
      <w:r>
        <w:rPr>
          <w:sz w:val="28"/>
        </w:rPr>
        <w:t>Сладков</w:t>
      </w:r>
      <w:r>
        <w:rPr>
          <w:spacing w:val="40"/>
          <w:sz w:val="28"/>
        </w:rPr>
        <w:t xml:space="preserve"> </w:t>
      </w:r>
      <w:r>
        <w:rPr>
          <w:sz w:val="28"/>
        </w:rPr>
        <w:t>«Лисица</w:t>
      </w:r>
      <w:r>
        <w:rPr>
          <w:spacing w:val="40"/>
          <w:sz w:val="28"/>
        </w:rPr>
        <w:t xml:space="preserve"> </w:t>
      </w:r>
      <w:r>
        <w:rPr>
          <w:sz w:val="28"/>
        </w:rPr>
        <w:t>и</w:t>
      </w:r>
      <w:r>
        <w:rPr>
          <w:spacing w:val="40"/>
          <w:sz w:val="28"/>
        </w:rPr>
        <w:t xml:space="preserve"> </w:t>
      </w:r>
      <w:r>
        <w:rPr>
          <w:sz w:val="28"/>
        </w:rPr>
        <w:t>Ёж» и другие.</w:t>
      </w:r>
    </w:p>
    <w:p w14:paraId="67D8C859">
      <w:pPr>
        <w:pStyle w:val="33"/>
        <w:numPr>
          <w:ilvl w:val="2"/>
          <w:numId w:val="2"/>
        </w:numPr>
        <w:tabs>
          <w:tab w:val="left" w:pos="1839"/>
        </w:tabs>
        <w:spacing w:line="355" w:lineRule="auto"/>
        <w:ind w:left="0" w:right="11" w:firstLine="425"/>
        <w:rPr>
          <w:sz w:val="28"/>
        </w:rPr>
      </w:pPr>
      <w:r>
        <w:rPr>
          <w:sz w:val="28"/>
        </w:rPr>
        <w:t xml:space="preserve">Произведения о маме.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 этических понятий: чувство любви как привязанность одного человека к другому (матери к ребёнку, детей к матери, близким), проявление любви и заботы о родных </w:t>
      </w:r>
      <w:r>
        <w:rPr>
          <w:spacing w:val="-2"/>
          <w:sz w:val="28"/>
        </w:rPr>
        <w:t>людях.</w:t>
      </w:r>
    </w:p>
    <w:p w14:paraId="63D61630">
      <w:pPr>
        <w:pStyle w:val="33"/>
        <w:numPr>
          <w:ilvl w:val="3"/>
          <w:numId w:val="2"/>
        </w:numPr>
        <w:tabs>
          <w:tab w:val="left" w:pos="2046"/>
        </w:tabs>
        <w:spacing w:line="355" w:lineRule="auto"/>
        <w:ind w:left="0" w:right="10" w:firstLine="426"/>
        <w:rPr>
          <w:sz w:val="28"/>
        </w:rPr>
      </w:pPr>
      <w:r>
        <w:rPr>
          <w:sz w:val="28"/>
        </w:rPr>
        <w:t>Произведения</w:t>
      </w:r>
      <w:r>
        <w:rPr>
          <w:spacing w:val="40"/>
          <w:sz w:val="28"/>
        </w:rPr>
        <w:t xml:space="preserve"> </w:t>
      </w:r>
      <w:r>
        <w:rPr>
          <w:sz w:val="28"/>
        </w:rPr>
        <w:t>для</w:t>
      </w:r>
      <w:r>
        <w:rPr>
          <w:spacing w:val="40"/>
          <w:sz w:val="28"/>
        </w:rPr>
        <w:t xml:space="preserve"> </w:t>
      </w:r>
      <w:r>
        <w:rPr>
          <w:sz w:val="28"/>
        </w:rPr>
        <w:t>чтения:</w:t>
      </w:r>
      <w:r>
        <w:rPr>
          <w:spacing w:val="40"/>
          <w:sz w:val="28"/>
        </w:rPr>
        <w:t xml:space="preserve"> </w:t>
      </w:r>
      <w:r>
        <w:rPr>
          <w:sz w:val="28"/>
        </w:rPr>
        <w:t>Е.А.</w:t>
      </w:r>
      <w:r>
        <w:rPr>
          <w:spacing w:val="40"/>
          <w:sz w:val="28"/>
        </w:rPr>
        <w:t xml:space="preserve"> </w:t>
      </w:r>
      <w:r>
        <w:rPr>
          <w:sz w:val="28"/>
        </w:rPr>
        <w:t>Благинина</w:t>
      </w:r>
      <w:r>
        <w:rPr>
          <w:spacing w:val="40"/>
          <w:sz w:val="28"/>
        </w:rPr>
        <w:t xml:space="preserve"> </w:t>
      </w:r>
      <w:r>
        <w:rPr>
          <w:sz w:val="28"/>
        </w:rPr>
        <w:t>«Посидим</w:t>
      </w:r>
      <w:r>
        <w:rPr>
          <w:spacing w:val="40"/>
          <w:sz w:val="28"/>
        </w:rPr>
        <w:t xml:space="preserve"> </w:t>
      </w:r>
      <w:r>
        <w:rPr>
          <w:sz w:val="28"/>
        </w:rPr>
        <w:t>в</w:t>
      </w:r>
      <w:r>
        <w:rPr>
          <w:spacing w:val="40"/>
          <w:sz w:val="28"/>
        </w:rPr>
        <w:t xml:space="preserve"> </w:t>
      </w:r>
      <w:r>
        <w:rPr>
          <w:sz w:val="28"/>
        </w:rPr>
        <w:t>тишине», А.Л. Барто «Мама», А.В. Митяев «За что я люблю маму» и другие (по выбору).</w:t>
      </w:r>
    </w:p>
    <w:p w14:paraId="6B4599AD">
      <w:pPr>
        <w:pStyle w:val="33"/>
        <w:numPr>
          <w:ilvl w:val="2"/>
          <w:numId w:val="2"/>
        </w:numPr>
        <w:tabs>
          <w:tab w:val="left" w:pos="1839"/>
        </w:tabs>
        <w:spacing w:line="355" w:lineRule="auto"/>
        <w:ind w:left="0" w:right="10" w:firstLine="426"/>
        <w:rPr>
          <w:sz w:val="28"/>
        </w:rPr>
      </w:pPr>
      <w:r>
        <w:rPr>
          <w:sz w:val="28"/>
        </w:rPr>
        <w:t>Фольклорные</w:t>
      </w:r>
      <w:r>
        <w:rPr>
          <w:spacing w:val="80"/>
          <w:w w:val="150"/>
          <w:sz w:val="28"/>
        </w:rPr>
        <w:t xml:space="preserve"> </w:t>
      </w:r>
      <w:r>
        <w:rPr>
          <w:sz w:val="28"/>
        </w:rPr>
        <w:t>и</w:t>
      </w:r>
      <w:r>
        <w:rPr>
          <w:spacing w:val="80"/>
          <w:w w:val="150"/>
          <w:sz w:val="28"/>
        </w:rPr>
        <w:t xml:space="preserve"> </w:t>
      </w:r>
      <w:r>
        <w:rPr>
          <w:sz w:val="28"/>
        </w:rPr>
        <w:t>авторские</w:t>
      </w:r>
      <w:r>
        <w:rPr>
          <w:spacing w:val="80"/>
          <w:w w:val="150"/>
          <w:sz w:val="28"/>
        </w:rPr>
        <w:t xml:space="preserve"> </w:t>
      </w:r>
      <w:r>
        <w:rPr>
          <w:sz w:val="28"/>
        </w:rPr>
        <w:t>произведения</w:t>
      </w:r>
      <w:r>
        <w:rPr>
          <w:spacing w:val="80"/>
          <w:w w:val="150"/>
          <w:sz w:val="28"/>
        </w:rPr>
        <w:t xml:space="preserve"> </w:t>
      </w:r>
      <w:r>
        <w:rPr>
          <w:sz w:val="28"/>
        </w:rPr>
        <w:t>о</w:t>
      </w:r>
      <w:r>
        <w:rPr>
          <w:spacing w:val="80"/>
          <w:w w:val="150"/>
          <w:sz w:val="28"/>
        </w:rPr>
        <w:t xml:space="preserve"> </w:t>
      </w:r>
      <w:r>
        <w:rPr>
          <w:sz w:val="28"/>
        </w:rPr>
        <w:t>чудесах</w:t>
      </w:r>
      <w:r>
        <w:rPr>
          <w:spacing w:val="80"/>
          <w:w w:val="150"/>
          <w:sz w:val="28"/>
        </w:rPr>
        <w:t xml:space="preserve"> </w:t>
      </w:r>
      <w:r>
        <w:rPr>
          <w:sz w:val="28"/>
        </w:rPr>
        <w:t>и</w:t>
      </w:r>
      <w:r>
        <w:rPr>
          <w:spacing w:val="80"/>
          <w:w w:val="150"/>
          <w:sz w:val="28"/>
        </w:rPr>
        <w:t xml:space="preserve"> </w:t>
      </w:r>
      <w:r>
        <w:rPr>
          <w:sz w:val="28"/>
        </w:rPr>
        <w:t>фантазии</w:t>
      </w:r>
      <w:r>
        <w:rPr>
          <w:spacing w:val="40"/>
          <w:sz w:val="28"/>
        </w:rPr>
        <w:t xml:space="preserve"> </w:t>
      </w:r>
      <w:r>
        <w:rPr>
          <w:sz w:val="28"/>
        </w:rPr>
        <w:t>(не менее трёх произведений). Способность автора произведения находить чудесное в каждом жизненном проявлении, необычное в обыкновенных явлениях окружающего</w:t>
      </w:r>
      <w:r>
        <w:rPr>
          <w:spacing w:val="80"/>
          <w:sz w:val="28"/>
        </w:rPr>
        <w:t xml:space="preserve">  </w:t>
      </w:r>
      <w:r>
        <w:rPr>
          <w:sz w:val="28"/>
        </w:rPr>
        <w:t>мира.</w:t>
      </w:r>
      <w:r>
        <w:rPr>
          <w:spacing w:val="80"/>
          <w:sz w:val="28"/>
        </w:rPr>
        <w:t xml:space="preserve">  </w:t>
      </w:r>
      <w:r>
        <w:rPr>
          <w:sz w:val="28"/>
        </w:rPr>
        <w:t>Сочетание</w:t>
      </w:r>
      <w:r>
        <w:rPr>
          <w:spacing w:val="80"/>
          <w:sz w:val="28"/>
        </w:rPr>
        <w:t xml:space="preserve">  </w:t>
      </w:r>
      <w:r>
        <w:rPr>
          <w:sz w:val="28"/>
        </w:rPr>
        <w:t>в</w:t>
      </w:r>
      <w:r>
        <w:rPr>
          <w:spacing w:val="80"/>
          <w:sz w:val="28"/>
        </w:rPr>
        <w:t xml:space="preserve">  </w:t>
      </w:r>
      <w:r>
        <w:rPr>
          <w:sz w:val="28"/>
        </w:rPr>
        <w:t>произведении</w:t>
      </w:r>
      <w:r>
        <w:rPr>
          <w:spacing w:val="80"/>
          <w:sz w:val="28"/>
        </w:rPr>
        <w:t xml:space="preserve">  </w:t>
      </w:r>
      <w:r>
        <w:rPr>
          <w:sz w:val="28"/>
        </w:rPr>
        <w:t>реалистических</w:t>
      </w:r>
      <w:r>
        <w:rPr>
          <w:spacing w:val="80"/>
          <w:sz w:val="28"/>
        </w:rPr>
        <w:t xml:space="preserve">  </w:t>
      </w:r>
      <w:r>
        <w:rPr>
          <w:sz w:val="28"/>
        </w:rPr>
        <w:t>событий с необычными, сказочными, фантастическими.</w:t>
      </w:r>
    </w:p>
    <w:p w14:paraId="47D7355A">
      <w:pPr>
        <w:pStyle w:val="33"/>
        <w:numPr>
          <w:ilvl w:val="3"/>
          <w:numId w:val="2"/>
        </w:numPr>
        <w:tabs>
          <w:tab w:val="left" w:pos="2046"/>
        </w:tabs>
        <w:spacing w:line="355" w:lineRule="auto"/>
        <w:ind w:left="0" w:right="10" w:firstLine="426"/>
        <w:rPr>
          <w:sz w:val="28"/>
        </w:rPr>
      </w:pPr>
      <w:r>
        <w:rPr>
          <w:sz w:val="28"/>
        </w:rPr>
        <w:t>Произведения для чтения: Р.С. Сеф «Чудо», В.В. Лунин «Я видел чудо»,</w:t>
      </w:r>
      <w:r>
        <w:rPr>
          <w:spacing w:val="40"/>
          <w:sz w:val="28"/>
        </w:rPr>
        <w:t xml:space="preserve"> </w:t>
      </w:r>
      <w:r>
        <w:rPr>
          <w:sz w:val="28"/>
        </w:rPr>
        <w:t>Б.В.</w:t>
      </w:r>
      <w:r>
        <w:rPr>
          <w:spacing w:val="40"/>
          <w:sz w:val="28"/>
        </w:rPr>
        <w:t xml:space="preserve"> </w:t>
      </w:r>
      <w:r>
        <w:rPr>
          <w:sz w:val="28"/>
        </w:rPr>
        <w:t>Заходер</w:t>
      </w:r>
      <w:r>
        <w:rPr>
          <w:spacing w:val="40"/>
          <w:sz w:val="28"/>
        </w:rPr>
        <w:t xml:space="preserve"> </w:t>
      </w:r>
      <w:r>
        <w:rPr>
          <w:sz w:val="28"/>
        </w:rPr>
        <w:t>«Моя</w:t>
      </w:r>
      <w:r>
        <w:rPr>
          <w:spacing w:val="40"/>
          <w:sz w:val="28"/>
        </w:rPr>
        <w:t xml:space="preserve"> </w:t>
      </w:r>
      <w:r>
        <w:rPr>
          <w:sz w:val="28"/>
        </w:rPr>
        <w:t>Вообразилия»,</w:t>
      </w:r>
      <w:r>
        <w:rPr>
          <w:spacing w:val="40"/>
          <w:sz w:val="28"/>
        </w:rPr>
        <w:t xml:space="preserve"> </w:t>
      </w:r>
      <w:r>
        <w:rPr>
          <w:sz w:val="28"/>
        </w:rPr>
        <w:t>Ю.П.</w:t>
      </w:r>
      <w:r>
        <w:rPr>
          <w:spacing w:val="40"/>
          <w:sz w:val="28"/>
        </w:rPr>
        <w:t xml:space="preserve"> </w:t>
      </w:r>
      <w:r>
        <w:rPr>
          <w:sz w:val="28"/>
        </w:rPr>
        <w:t>Мориц</w:t>
      </w:r>
      <w:r>
        <w:rPr>
          <w:spacing w:val="40"/>
          <w:sz w:val="28"/>
        </w:rPr>
        <w:t xml:space="preserve"> </w:t>
      </w:r>
      <w:r>
        <w:rPr>
          <w:sz w:val="28"/>
        </w:rPr>
        <w:t>«Сто</w:t>
      </w:r>
      <w:r>
        <w:rPr>
          <w:spacing w:val="40"/>
          <w:sz w:val="28"/>
        </w:rPr>
        <w:t xml:space="preserve"> </w:t>
      </w:r>
      <w:r>
        <w:rPr>
          <w:sz w:val="28"/>
        </w:rPr>
        <w:t>фантазий»</w:t>
      </w:r>
      <w:r>
        <w:rPr>
          <w:spacing w:val="40"/>
          <w:sz w:val="28"/>
        </w:rPr>
        <w:t xml:space="preserve"> </w:t>
      </w:r>
      <w:r>
        <w:rPr>
          <w:sz w:val="28"/>
        </w:rPr>
        <w:t>и</w:t>
      </w:r>
      <w:r>
        <w:rPr>
          <w:spacing w:val="40"/>
          <w:sz w:val="28"/>
        </w:rPr>
        <w:t xml:space="preserve"> </w:t>
      </w:r>
      <w:r>
        <w:rPr>
          <w:sz w:val="28"/>
        </w:rPr>
        <w:t>другие (по выбору).</w:t>
      </w:r>
    </w:p>
    <w:p w14:paraId="19BCDEB4">
      <w:pPr>
        <w:pStyle w:val="33"/>
        <w:numPr>
          <w:ilvl w:val="2"/>
          <w:numId w:val="2"/>
        </w:numPr>
        <w:tabs>
          <w:tab w:val="left" w:pos="1839"/>
        </w:tabs>
        <w:spacing w:line="355" w:lineRule="auto"/>
        <w:ind w:left="0" w:right="10" w:firstLine="426"/>
        <w:rPr>
          <w:sz w:val="28"/>
        </w:rPr>
      </w:pPr>
      <w:r>
        <w:rPr>
          <w:sz w:val="28"/>
        </w:rPr>
        <w:t>Библиографическая культура (работа с детской</w:t>
      </w:r>
      <w:r>
        <w:rPr>
          <w:spacing w:val="-1"/>
          <w:sz w:val="28"/>
        </w:rPr>
        <w:t xml:space="preserve"> </w:t>
      </w:r>
      <w:r>
        <w:rPr>
          <w:sz w:val="28"/>
        </w:rPr>
        <w:t>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14:paraId="0293CA79">
      <w:pPr>
        <w:pStyle w:val="33"/>
        <w:numPr>
          <w:ilvl w:val="2"/>
          <w:numId w:val="2"/>
        </w:numPr>
        <w:tabs>
          <w:tab w:val="left" w:pos="1839"/>
        </w:tabs>
        <w:spacing w:line="355" w:lineRule="auto"/>
        <w:ind w:left="0" w:right="10" w:firstLine="426"/>
        <w:rPr>
          <w:sz w:val="28"/>
        </w:rPr>
      </w:pPr>
      <w:r>
        <w:rPr>
          <w:sz w:val="28"/>
        </w:rPr>
        <w:t>Изучение</w:t>
      </w:r>
      <w:r>
        <w:rPr>
          <w:spacing w:val="40"/>
          <w:sz w:val="28"/>
        </w:rPr>
        <w:t xml:space="preserve"> </w:t>
      </w:r>
      <w:r>
        <w:rPr>
          <w:sz w:val="28"/>
        </w:rPr>
        <w:t>литературного</w:t>
      </w:r>
      <w:r>
        <w:rPr>
          <w:spacing w:val="40"/>
          <w:sz w:val="28"/>
        </w:rPr>
        <w:t xml:space="preserve"> </w:t>
      </w:r>
      <w:r>
        <w:rPr>
          <w:sz w:val="28"/>
        </w:rPr>
        <w:t>чтения</w:t>
      </w:r>
      <w:r>
        <w:rPr>
          <w:spacing w:val="40"/>
          <w:sz w:val="28"/>
        </w:rPr>
        <w:t xml:space="preserve"> </w:t>
      </w:r>
      <w:r>
        <w:rPr>
          <w:sz w:val="28"/>
        </w:rPr>
        <w:t>в</w:t>
      </w:r>
      <w:r>
        <w:rPr>
          <w:spacing w:val="40"/>
          <w:sz w:val="28"/>
        </w:rPr>
        <w:t xml:space="preserve"> </w:t>
      </w:r>
      <w:r>
        <w:rPr>
          <w:sz w:val="28"/>
        </w:rPr>
        <w:t>1</w:t>
      </w:r>
      <w:r>
        <w:rPr>
          <w:spacing w:val="40"/>
          <w:sz w:val="28"/>
        </w:rPr>
        <w:t xml:space="preserve"> </w:t>
      </w:r>
      <w:r>
        <w:rPr>
          <w:sz w:val="28"/>
        </w:rPr>
        <w:t>классе</w:t>
      </w:r>
      <w:r>
        <w:rPr>
          <w:spacing w:val="40"/>
          <w:sz w:val="28"/>
        </w:rPr>
        <w:t xml:space="preserve"> </w:t>
      </w:r>
      <w:r>
        <w:rPr>
          <w:sz w:val="28"/>
        </w:rPr>
        <w:t>способствует</w:t>
      </w:r>
      <w:r>
        <w:rPr>
          <w:spacing w:val="80"/>
          <w:sz w:val="28"/>
        </w:rPr>
        <w:t xml:space="preserve"> </w:t>
      </w:r>
      <w:r>
        <w:rPr>
          <w:sz w:val="28"/>
        </w:rPr>
        <w:t>освоению</w:t>
      </w:r>
      <w:r>
        <w:rPr>
          <w:spacing w:val="80"/>
          <w:sz w:val="28"/>
        </w:rPr>
        <w:t xml:space="preserve"> </w:t>
      </w:r>
      <w:r>
        <w:rPr>
          <w:sz w:val="28"/>
        </w:rPr>
        <w:t>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288D6FF6">
      <w:pPr>
        <w:pStyle w:val="33"/>
        <w:numPr>
          <w:ilvl w:val="3"/>
          <w:numId w:val="2"/>
        </w:numPr>
        <w:tabs>
          <w:tab w:val="left" w:pos="2045"/>
        </w:tabs>
        <w:spacing w:line="355" w:lineRule="auto"/>
        <w:ind w:left="0" w:right="10" w:firstLine="426"/>
        <w:rPr>
          <w:sz w:val="28"/>
        </w:rPr>
      </w:pPr>
      <w:r>
        <w:rPr>
          <w:sz w:val="28"/>
        </w:rPr>
        <w:t>Базовые логические действия как часть познавательных универсальных учебных действий способствуют формированию умений:</w:t>
      </w:r>
    </w:p>
    <w:p w14:paraId="37EC9EF7">
      <w:pPr>
        <w:pStyle w:val="21"/>
        <w:spacing w:line="355" w:lineRule="auto"/>
        <w:ind w:left="0" w:right="10" w:firstLine="426"/>
      </w:pPr>
      <w:r>
        <w:t xml:space="preserve">читать вслух целыми словами без пропусков и перестановок букв и слогов доступные по восприятию и небольшие по объёму прозаические и стихотворные </w:t>
      </w:r>
      <w:r>
        <w:rPr>
          <w:spacing w:val="-2"/>
        </w:rPr>
        <w:t>произведения;</w:t>
      </w:r>
    </w:p>
    <w:p w14:paraId="3EF078DA">
      <w:pPr>
        <w:pStyle w:val="21"/>
        <w:spacing w:line="355" w:lineRule="auto"/>
        <w:ind w:left="0" w:right="11" w:firstLine="425"/>
      </w:pPr>
      <w:r>
        <w:t>понимать фактическое содержание прочитанного или прослушанного текста; ориентироваться</w:t>
      </w:r>
      <w:r>
        <w:rPr>
          <w:spacing w:val="76"/>
          <w:w w:val="150"/>
        </w:rPr>
        <w:t xml:space="preserve"> </w:t>
      </w:r>
      <w:r>
        <w:t>в</w:t>
      </w:r>
      <w:r>
        <w:rPr>
          <w:spacing w:val="74"/>
          <w:w w:val="150"/>
        </w:rPr>
        <w:t xml:space="preserve"> </w:t>
      </w:r>
      <w:r>
        <w:t>терминах</w:t>
      </w:r>
      <w:r>
        <w:rPr>
          <w:spacing w:val="75"/>
          <w:w w:val="150"/>
        </w:rPr>
        <w:t xml:space="preserve"> </w:t>
      </w:r>
      <w:r>
        <w:t>и</w:t>
      </w:r>
      <w:r>
        <w:rPr>
          <w:spacing w:val="76"/>
          <w:w w:val="150"/>
        </w:rPr>
        <w:t xml:space="preserve"> </w:t>
      </w:r>
      <w:r>
        <w:t>понятиях:</w:t>
      </w:r>
      <w:r>
        <w:rPr>
          <w:spacing w:val="75"/>
          <w:w w:val="150"/>
        </w:rPr>
        <w:t xml:space="preserve"> </w:t>
      </w:r>
      <w:r>
        <w:t>фольклор,</w:t>
      </w:r>
      <w:r>
        <w:rPr>
          <w:spacing w:val="76"/>
          <w:w w:val="150"/>
        </w:rPr>
        <w:t xml:space="preserve"> </w:t>
      </w:r>
      <w:r>
        <w:t>малые</w:t>
      </w:r>
      <w:r>
        <w:rPr>
          <w:spacing w:val="77"/>
          <w:w w:val="150"/>
        </w:rPr>
        <w:t xml:space="preserve"> </w:t>
      </w:r>
      <w:r>
        <w:rPr>
          <w:spacing w:val="-2"/>
        </w:rPr>
        <w:t>фольклорные</w:t>
      </w:r>
    </w:p>
    <w:p w14:paraId="53922994">
      <w:pPr>
        <w:pStyle w:val="21"/>
        <w:spacing w:line="355" w:lineRule="auto"/>
        <w:ind w:left="0" w:right="10" w:firstLine="426"/>
      </w:pPr>
      <w:r>
        <w:t>жанры,</w:t>
      </w:r>
      <w:r>
        <w:rPr>
          <w:spacing w:val="80"/>
        </w:rPr>
        <w:t xml:space="preserve"> </w:t>
      </w:r>
      <w:r>
        <w:t>тема,</w:t>
      </w:r>
      <w:r>
        <w:rPr>
          <w:spacing w:val="80"/>
        </w:rPr>
        <w:t xml:space="preserve"> </w:t>
      </w:r>
      <w:r>
        <w:t>идея,</w:t>
      </w:r>
      <w:r>
        <w:rPr>
          <w:spacing w:val="80"/>
          <w:w w:val="150"/>
        </w:rPr>
        <w:t xml:space="preserve"> </w:t>
      </w:r>
      <w:r>
        <w:t>заголовок,</w:t>
      </w:r>
      <w:r>
        <w:rPr>
          <w:spacing w:val="80"/>
        </w:rPr>
        <w:t xml:space="preserve"> </w:t>
      </w:r>
      <w:r>
        <w:t>содержание</w:t>
      </w:r>
      <w:r>
        <w:rPr>
          <w:spacing w:val="80"/>
        </w:rPr>
        <w:t xml:space="preserve"> </w:t>
      </w:r>
      <w:r>
        <w:t>произведения,</w:t>
      </w:r>
      <w:r>
        <w:rPr>
          <w:spacing w:val="80"/>
          <w:w w:val="150"/>
        </w:rPr>
        <w:t xml:space="preserve"> </w:t>
      </w:r>
      <w:r>
        <w:t>сказка</w:t>
      </w:r>
      <w:r>
        <w:rPr>
          <w:spacing w:val="80"/>
          <w:w w:val="150"/>
        </w:rPr>
        <w:t xml:space="preserve"> </w:t>
      </w:r>
      <w:r>
        <w:t>(фольклорная</w:t>
      </w:r>
      <w:r>
        <w:rPr>
          <w:spacing w:val="40"/>
        </w:rPr>
        <w:t xml:space="preserve"> </w:t>
      </w:r>
      <w:r>
        <w:t>и литературная), автор, герой, рассказ, стихотворение (в пределах изученного);</w:t>
      </w:r>
    </w:p>
    <w:p w14:paraId="35F75A4B">
      <w:pPr>
        <w:pStyle w:val="21"/>
        <w:spacing w:line="355" w:lineRule="auto"/>
        <w:ind w:left="0" w:right="10" w:firstLine="426"/>
      </w:pPr>
      <w:r>
        <w:t>различать и группировать произведения по жанрам (загадки, пословицы, сказки (фольклорная и литературная), стихотворение, рассказ);</w:t>
      </w:r>
    </w:p>
    <w:p w14:paraId="70C8640C">
      <w:pPr>
        <w:pStyle w:val="21"/>
        <w:spacing w:line="355" w:lineRule="auto"/>
        <w:ind w:left="0" w:right="10" w:firstLine="426"/>
      </w:pPr>
      <w:r>
        <w:t>анализировать текст: определять тему, устанавливать последовательность событий</w:t>
      </w:r>
      <w:r>
        <w:rPr>
          <w:spacing w:val="80"/>
        </w:rPr>
        <w:t xml:space="preserve">  </w:t>
      </w:r>
      <w:r>
        <w:t>в</w:t>
      </w:r>
      <w:r>
        <w:rPr>
          <w:spacing w:val="80"/>
        </w:rPr>
        <w:t xml:space="preserve">  </w:t>
      </w:r>
      <w:r>
        <w:t>произведении,</w:t>
      </w:r>
      <w:r>
        <w:rPr>
          <w:spacing w:val="80"/>
        </w:rPr>
        <w:t xml:space="preserve">  </w:t>
      </w:r>
      <w:r>
        <w:t>характеризовать</w:t>
      </w:r>
      <w:r>
        <w:rPr>
          <w:spacing w:val="80"/>
        </w:rPr>
        <w:t xml:space="preserve">  </w:t>
      </w:r>
      <w:r>
        <w:t>героя,</w:t>
      </w:r>
      <w:r>
        <w:rPr>
          <w:spacing w:val="80"/>
        </w:rPr>
        <w:t xml:space="preserve">  </w:t>
      </w:r>
      <w:r>
        <w:t>давать</w:t>
      </w:r>
      <w:r>
        <w:rPr>
          <w:spacing w:val="80"/>
        </w:rPr>
        <w:t xml:space="preserve">  </w:t>
      </w:r>
      <w:r>
        <w:t xml:space="preserve">положительную или отрицательную оценку его поступкам, задавать вопросы по фактическому </w:t>
      </w:r>
      <w:r>
        <w:rPr>
          <w:spacing w:val="-2"/>
        </w:rPr>
        <w:t>содержанию;</w:t>
      </w:r>
    </w:p>
    <w:p w14:paraId="202F97F3">
      <w:pPr>
        <w:pStyle w:val="21"/>
        <w:ind w:left="0" w:right="10" w:firstLine="426"/>
      </w:pPr>
      <w:r>
        <w:t>сравнивать</w:t>
      </w:r>
      <w:r>
        <w:rPr>
          <w:spacing w:val="-10"/>
        </w:rPr>
        <w:t xml:space="preserve"> </w:t>
      </w:r>
      <w:r>
        <w:t>произведения</w:t>
      </w:r>
      <w:r>
        <w:rPr>
          <w:spacing w:val="-8"/>
        </w:rPr>
        <w:t xml:space="preserve"> </w:t>
      </w:r>
      <w:r>
        <w:t>по</w:t>
      </w:r>
      <w:r>
        <w:rPr>
          <w:spacing w:val="-5"/>
        </w:rPr>
        <w:t xml:space="preserve"> </w:t>
      </w:r>
      <w:r>
        <w:t>теме,</w:t>
      </w:r>
      <w:r>
        <w:rPr>
          <w:spacing w:val="-6"/>
        </w:rPr>
        <w:t xml:space="preserve"> </w:t>
      </w:r>
      <w:r>
        <w:t>настроению,</w:t>
      </w:r>
      <w:r>
        <w:rPr>
          <w:spacing w:val="-7"/>
        </w:rPr>
        <w:t xml:space="preserve"> </w:t>
      </w:r>
      <w:r>
        <w:t>которое</w:t>
      </w:r>
      <w:r>
        <w:rPr>
          <w:spacing w:val="-8"/>
        </w:rPr>
        <w:t xml:space="preserve"> </w:t>
      </w:r>
      <w:r>
        <w:t>оно</w:t>
      </w:r>
      <w:r>
        <w:rPr>
          <w:spacing w:val="-4"/>
        </w:rPr>
        <w:t xml:space="preserve"> </w:t>
      </w:r>
      <w:r>
        <w:rPr>
          <w:spacing w:val="-2"/>
        </w:rPr>
        <w:t>вызывает.</w:t>
      </w:r>
    </w:p>
    <w:p w14:paraId="34880386">
      <w:pPr>
        <w:pStyle w:val="33"/>
        <w:numPr>
          <w:ilvl w:val="3"/>
          <w:numId w:val="2"/>
        </w:numPr>
        <w:tabs>
          <w:tab w:val="left" w:pos="2045"/>
        </w:tabs>
        <w:spacing w:before="153" w:line="355" w:lineRule="auto"/>
        <w:ind w:left="0" w:right="10" w:firstLine="426"/>
        <w:rPr>
          <w:sz w:val="28"/>
        </w:rPr>
      </w:pPr>
      <w:r>
        <w:rPr>
          <w:sz w:val="28"/>
        </w:rPr>
        <w:t>Работа с информацией как часть познавательных универсальных учебных действий способствует формированию умений:</w:t>
      </w:r>
    </w:p>
    <w:p w14:paraId="093725FC">
      <w:pPr>
        <w:pStyle w:val="21"/>
        <w:spacing w:line="355" w:lineRule="auto"/>
        <w:ind w:left="0" w:right="10" w:firstLine="426"/>
      </w:pPr>
      <w:r>
        <w:t>понимать, что текст произведения может быть представлен в иллюстрациях, различных видах зрительного искусства (фильм, спектакль и другие);</w:t>
      </w:r>
    </w:p>
    <w:p w14:paraId="75230441">
      <w:pPr>
        <w:pStyle w:val="21"/>
        <w:spacing w:line="355" w:lineRule="auto"/>
        <w:ind w:left="0" w:right="10" w:firstLine="426"/>
      </w:pPr>
      <w:r>
        <w:t>соотносить иллюстрацию с текстом произведения, читать отрывки из текста, которые соответствуют иллюстрации.</w:t>
      </w:r>
    </w:p>
    <w:p w14:paraId="158087F7">
      <w:pPr>
        <w:pStyle w:val="33"/>
        <w:numPr>
          <w:ilvl w:val="3"/>
          <w:numId w:val="2"/>
        </w:numPr>
        <w:tabs>
          <w:tab w:val="left" w:pos="2045"/>
        </w:tabs>
        <w:spacing w:line="355" w:lineRule="auto"/>
        <w:ind w:left="0" w:right="10" w:firstLine="426"/>
        <w:rPr>
          <w:sz w:val="28"/>
        </w:rPr>
      </w:pPr>
      <w:r>
        <w:rPr>
          <w:sz w:val="28"/>
        </w:rPr>
        <w:t>Коммуникативные универсальные учебные действия (далее – УУД) способствуют формированию умений:</w:t>
      </w:r>
    </w:p>
    <w:p w14:paraId="38A8F501">
      <w:pPr>
        <w:pStyle w:val="21"/>
        <w:spacing w:line="355" w:lineRule="auto"/>
        <w:ind w:left="0" w:right="10" w:firstLine="426"/>
      </w:pPr>
      <w:r>
        <w:t xml:space="preserve">читать наизусть стихотворения, соблюдать орфоэпические и пунктуационные </w:t>
      </w:r>
      <w:r>
        <w:rPr>
          <w:spacing w:val="-2"/>
        </w:rPr>
        <w:t>нормы;</w:t>
      </w:r>
    </w:p>
    <w:p w14:paraId="7EA538C3">
      <w:pPr>
        <w:pStyle w:val="21"/>
        <w:spacing w:line="355" w:lineRule="auto"/>
        <w:ind w:left="0" w:right="10" w:firstLine="426"/>
      </w:pPr>
      <w:r>
        <w:t>участвовать в беседе по обсуждению прослушанного или прочитанного</w:t>
      </w:r>
      <w:r>
        <w:rPr>
          <w:spacing w:val="40"/>
        </w:rPr>
        <w:t xml:space="preserve"> </w:t>
      </w:r>
      <w:r>
        <w:t>текста:</w:t>
      </w:r>
      <w:r>
        <w:rPr>
          <w:spacing w:val="40"/>
        </w:rPr>
        <w:t xml:space="preserve"> </w:t>
      </w:r>
      <w:r>
        <w:t>слушать</w:t>
      </w:r>
      <w:r>
        <w:rPr>
          <w:spacing w:val="40"/>
        </w:rPr>
        <w:t xml:space="preserve"> </w:t>
      </w:r>
      <w:r>
        <w:t>собеседника,</w:t>
      </w:r>
      <w:r>
        <w:rPr>
          <w:spacing w:val="40"/>
        </w:rPr>
        <w:t xml:space="preserve"> </w:t>
      </w:r>
      <w:r>
        <w:t>отвечать</w:t>
      </w:r>
      <w:r>
        <w:rPr>
          <w:spacing w:val="40"/>
        </w:rPr>
        <w:t xml:space="preserve"> </w:t>
      </w:r>
      <w:r>
        <w:t>на</w:t>
      </w:r>
      <w:r>
        <w:rPr>
          <w:spacing w:val="40"/>
        </w:rPr>
        <w:t xml:space="preserve"> </w:t>
      </w:r>
      <w:r>
        <w:t>вопросы,</w:t>
      </w:r>
      <w:r>
        <w:rPr>
          <w:spacing w:val="40"/>
        </w:rPr>
        <w:t xml:space="preserve"> </w:t>
      </w:r>
      <w:r>
        <w:t>высказывать</w:t>
      </w:r>
      <w:r>
        <w:rPr>
          <w:spacing w:val="40"/>
        </w:rPr>
        <w:t xml:space="preserve"> </w:t>
      </w:r>
      <w:r>
        <w:t>своё</w:t>
      </w:r>
      <w:r>
        <w:rPr>
          <w:spacing w:val="40"/>
        </w:rPr>
        <w:t xml:space="preserve"> </w:t>
      </w:r>
      <w:r>
        <w:t>отношение</w:t>
      </w:r>
      <w:r>
        <w:rPr>
          <w:spacing w:val="80"/>
        </w:rPr>
        <w:t xml:space="preserve"> </w:t>
      </w:r>
      <w:r>
        <w:t>к обсуждаемой проблеме;</w:t>
      </w:r>
    </w:p>
    <w:p w14:paraId="7258DE7A">
      <w:pPr>
        <w:pStyle w:val="21"/>
        <w:spacing w:line="355" w:lineRule="auto"/>
        <w:ind w:left="0" w:right="10" w:firstLine="426"/>
      </w:pPr>
      <w:r>
        <w:t>пересказывать (устно) содержание произведения с использованием вопросов, рисунков, предложенного плана;</w:t>
      </w:r>
    </w:p>
    <w:p w14:paraId="29FAC452">
      <w:pPr>
        <w:pStyle w:val="21"/>
        <w:spacing w:line="322" w:lineRule="exact"/>
        <w:ind w:left="0" w:right="10" w:firstLine="426"/>
      </w:pPr>
      <w:r>
        <w:t>объяснять</w:t>
      </w:r>
      <w:r>
        <w:rPr>
          <w:spacing w:val="-10"/>
        </w:rPr>
        <w:t xml:space="preserve"> </w:t>
      </w:r>
      <w:r>
        <w:t>своими</w:t>
      </w:r>
      <w:r>
        <w:rPr>
          <w:spacing w:val="-7"/>
        </w:rPr>
        <w:t xml:space="preserve"> </w:t>
      </w:r>
      <w:r>
        <w:t>словами</w:t>
      </w:r>
      <w:r>
        <w:rPr>
          <w:spacing w:val="-8"/>
        </w:rPr>
        <w:t xml:space="preserve"> </w:t>
      </w:r>
      <w:r>
        <w:t>значение</w:t>
      </w:r>
      <w:r>
        <w:rPr>
          <w:spacing w:val="-7"/>
        </w:rPr>
        <w:t xml:space="preserve"> </w:t>
      </w:r>
      <w:r>
        <w:t>изученных</w:t>
      </w:r>
      <w:r>
        <w:rPr>
          <w:spacing w:val="-6"/>
        </w:rPr>
        <w:t xml:space="preserve"> </w:t>
      </w:r>
      <w:r>
        <w:rPr>
          <w:spacing w:val="-2"/>
        </w:rPr>
        <w:t>понятий;</w:t>
      </w:r>
    </w:p>
    <w:p w14:paraId="13A34ADD">
      <w:pPr>
        <w:pStyle w:val="21"/>
        <w:spacing w:before="152" w:line="355" w:lineRule="auto"/>
        <w:ind w:left="0" w:right="10" w:firstLine="426"/>
      </w:pPr>
      <w:r>
        <w:t xml:space="preserve">описывать своё настроение после слушания (чтения) стихотворений, сказок, </w:t>
      </w:r>
      <w:r>
        <w:rPr>
          <w:spacing w:val="-2"/>
        </w:rPr>
        <w:t>рассказов.</w:t>
      </w:r>
    </w:p>
    <w:p w14:paraId="6E4376BA">
      <w:pPr>
        <w:pStyle w:val="33"/>
        <w:numPr>
          <w:ilvl w:val="3"/>
          <w:numId w:val="2"/>
        </w:numPr>
        <w:tabs>
          <w:tab w:val="left" w:pos="2045"/>
        </w:tabs>
        <w:spacing w:line="360" w:lineRule="auto"/>
        <w:ind w:left="0" w:right="10" w:firstLine="426"/>
        <w:rPr>
          <w:sz w:val="28"/>
        </w:rPr>
      </w:pPr>
      <w:r>
        <w:rPr>
          <w:sz w:val="28"/>
        </w:rPr>
        <w:t>Регулятивные</w:t>
      </w:r>
      <w:r>
        <w:rPr>
          <w:spacing w:val="76"/>
          <w:sz w:val="28"/>
        </w:rPr>
        <w:t xml:space="preserve">  </w:t>
      </w:r>
      <w:r>
        <w:rPr>
          <w:sz w:val="28"/>
        </w:rPr>
        <w:t>универсальные</w:t>
      </w:r>
      <w:r>
        <w:rPr>
          <w:spacing w:val="75"/>
          <w:sz w:val="28"/>
        </w:rPr>
        <w:t xml:space="preserve">  </w:t>
      </w:r>
      <w:r>
        <w:rPr>
          <w:sz w:val="28"/>
        </w:rPr>
        <w:t>учебные</w:t>
      </w:r>
      <w:r>
        <w:rPr>
          <w:spacing w:val="75"/>
          <w:sz w:val="28"/>
        </w:rPr>
        <w:t xml:space="preserve">  </w:t>
      </w:r>
      <w:r>
        <w:rPr>
          <w:sz w:val="28"/>
        </w:rPr>
        <w:t>действия</w:t>
      </w:r>
      <w:r>
        <w:rPr>
          <w:spacing w:val="45"/>
          <w:w w:val="150"/>
          <w:sz w:val="28"/>
        </w:rPr>
        <w:t xml:space="preserve">  </w:t>
      </w:r>
      <w:r>
        <w:rPr>
          <w:spacing w:val="-2"/>
          <w:sz w:val="28"/>
        </w:rPr>
        <w:t>способствуют</w:t>
      </w:r>
    </w:p>
    <w:p w14:paraId="004672F0">
      <w:pPr>
        <w:pStyle w:val="21"/>
        <w:spacing w:line="360" w:lineRule="auto"/>
        <w:ind w:left="0" w:right="11" w:firstLine="425"/>
      </w:pPr>
      <w:r>
        <w:t>формированию</w:t>
      </w:r>
      <w:r>
        <w:rPr>
          <w:spacing w:val="-13"/>
        </w:rPr>
        <w:t xml:space="preserve"> </w:t>
      </w:r>
      <w:r>
        <w:rPr>
          <w:spacing w:val="-2"/>
        </w:rPr>
        <w:t>умений:</w:t>
      </w:r>
    </w:p>
    <w:p w14:paraId="05590F25">
      <w:pPr>
        <w:pStyle w:val="21"/>
        <w:tabs>
          <w:tab w:val="left" w:pos="2468"/>
          <w:tab w:val="left" w:pos="2943"/>
          <w:tab w:val="left" w:pos="4665"/>
          <w:tab w:val="left" w:pos="6694"/>
          <w:tab w:val="left" w:pos="8071"/>
          <w:tab w:val="left" w:pos="9249"/>
          <w:tab w:val="left" w:pos="9707"/>
        </w:tabs>
        <w:spacing w:line="355" w:lineRule="auto"/>
        <w:ind w:left="0" w:right="11" w:firstLine="425"/>
      </w:pPr>
      <w:r>
        <w:rPr>
          <w:spacing w:val="-2"/>
        </w:rPr>
        <w:t>понимать</w:t>
      </w:r>
      <w:r>
        <w:t xml:space="preserve"> </w:t>
      </w:r>
      <w:r>
        <w:rPr>
          <w:spacing w:val="-10"/>
        </w:rPr>
        <w:t>и</w:t>
      </w:r>
      <w:r>
        <w:t xml:space="preserve"> </w:t>
      </w:r>
      <w:r>
        <w:rPr>
          <w:spacing w:val="-2"/>
        </w:rPr>
        <w:t>удерживать</w:t>
      </w:r>
      <w:r>
        <w:t xml:space="preserve"> </w:t>
      </w:r>
      <w:r>
        <w:rPr>
          <w:spacing w:val="-2"/>
        </w:rPr>
        <w:t>поставленную</w:t>
      </w:r>
      <w:r>
        <w:t xml:space="preserve"> </w:t>
      </w:r>
      <w:r>
        <w:rPr>
          <w:spacing w:val="-2"/>
        </w:rPr>
        <w:t>учебную</w:t>
      </w:r>
      <w:r>
        <w:t xml:space="preserve"> </w:t>
      </w:r>
      <w:r>
        <w:rPr>
          <w:spacing w:val="-2"/>
        </w:rPr>
        <w:t>задачу,</w:t>
      </w:r>
      <w:r>
        <w:t xml:space="preserve"> </w:t>
      </w:r>
      <w:r>
        <w:rPr>
          <w:spacing w:val="-10"/>
        </w:rPr>
        <w:t>в</w:t>
      </w:r>
      <w:r>
        <w:t xml:space="preserve"> </w:t>
      </w:r>
      <w:r>
        <w:rPr>
          <w:spacing w:val="-2"/>
        </w:rPr>
        <w:t xml:space="preserve">случае </w:t>
      </w:r>
      <w:r>
        <w:t>необходимости обращаться за помощью к педагогическому работнику;</w:t>
      </w:r>
    </w:p>
    <w:p w14:paraId="65C1B4FE">
      <w:pPr>
        <w:pStyle w:val="21"/>
        <w:spacing w:line="355" w:lineRule="auto"/>
        <w:ind w:left="0" w:right="10" w:firstLine="426"/>
      </w:pPr>
      <w:r>
        <w:t>проявлять</w:t>
      </w:r>
      <w:r>
        <w:rPr>
          <w:spacing w:val="80"/>
        </w:rPr>
        <w:t xml:space="preserve"> </w:t>
      </w:r>
      <w:r>
        <w:t>желание</w:t>
      </w:r>
      <w:r>
        <w:rPr>
          <w:spacing w:val="80"/>
        </w:rPr>
        <w:t xml:space="preserve"> </w:t>
      </w:r>
      <w:r>
        <w:t>самостоятельно</w:t>
      </w:r>
      <w:r>
        <w:rPr>
          <w:spacing w:val="80"/>
        </w:rPr>
        <w:t xml:space="preserve"> </w:t>
      </w:r>
      <w:r>
        <w:t>читать,</w:t>
      </w:r>
      <w:r>
        <w:rPr>
          <w:spacing w:val="80"/>
        </w:rPr>
        <w:t xml:space="preserve"> </w:t>
      </w:r>
      <w:r>
        <w:t>совершенствовать</w:t>
      </w:r>
      <w:r>
        <w:rPr>
          <w:spacing w:val="80"/>
        </w:rPr>
        <w:t xml:space="preserve"> </w:t>
      </w:r>
      <w:r>
        <w:t>свой</w:t>
      </w:r>
      <w:r>
        <w:rPr>
          <w:spacing w:val="80"/>
        </w:rPr>
        <w:t xml:space="preserve"> </w:t>
      </w:r>
      <w:r>
        <w:t xml:space="preserve">навык </w:t>
      </w:r>
      <w:r>
        <w:rPr>
          <w:spacing w:val="-2"/>
        </w:rPr>
        <w:t>чтения;</w:t>
      </w:r>
    </w:p>
    <w:p w14:paraId="34C688D4">
      <w:pPr>
        <w:pStyle w:val="21"/>
        <w:tabs>
          <w:tab w:val="left" w:pos="1377"/>
          <w:tab w:val="left" w:pos="2788"/>
          <w:tab w:val="left" w:pos="3985"/>
          <w:tab w:val="left" w:pos="5457"/>
          <w:tab w:val="left" w:pos="6255"/>
          <w:tab w:val="left" w:pos="7331"/>
          <w:tab w:val="left" w:pos="9009"/>
          <w:tab w:val="left" w:pos="9390"/>
        </w:tabs>
        <w:spacing w:line="355" w:lineRule="auto"/>
        <w:ind w:left="0" w:right="10" w:firstLine="426"/>
      </w:pPr>
      <w:r>
        <w:rPr>
          <w:spacing w:val="-10"/>
        </w:rPr>
        <w:t>с</w:t>
      </w:r>
      <w:r>
        <w:t xml:space="preserve"> </w:t>
      </w:r>
      <w:r>
        <w:rPr>
          <w:spacing w:val="-2"/>
        </w:rPr>
        <w:t>помощью</w:t>
      </w:r>
      <w:r>
        <w:t xml:space="preserve"> </w:t>
      </w:r>
      <w:r>
        <w:rPr>
          <w:spacing w:val="-2"/>
        </w:rPr>
        <w:t>учителя</w:t>
      </w:r>
      <w:r>
        <w:t xml:space="preserve">  </w:t>
      </w:r>
      <w:r>
        <w:rPr>
          <w:spacing w:val="-2"/>
        </w:rPr>
        <w:t>оценивать</w:t>
      </w:r>
      <w:r>
        <w:t xml:space="preserve"> </w:t>
      </w:r>
      <w:r>
        <w:rPr>
          <w:spacing w:val="-4"/>
        </w:rPr>
        <w:t>свои</w:t>
      </w:r>
      <w:r>
        <w:t xml:space="preserve"> </w:t>
      </w:r>
      <w:r>
        <w:rPr>
          <w:spacing w:val="-2"/>
        </w:rPr>
        <w:t>успехи</w:t>
      </w:r>
      <w:r>
        <w:t xml:space="preserve"> </w:t>
      </w:r>
      <w:r>
        <w:rPr>
          <w:spacing w:val="-2"/>
        </w:rPr>
        <w:t>(трудности)</w:t>
      </w:r>
      <w:r>
        <w:t xml:space="preserve"> </w:t>
      </w:r>
      <w:r>
        <w:rPr>
          <w:spacing w:val="-10"/>
        </w:rPr>
        <w:t>в</w:t>
      </w:r>
      <w:r>
        <w:tab/>
      </w:r>
      <w:r>
        <w:t xml:space="preserve"> </w:t>
      </w:r>
      <w:r>
        <w:rPr>
          <w:spacing w:val="-2"/>
        </w:rPr>
        <w:t xml:space="preserve">освоении </w:t>
      </w:r>
      <w:r>
        <w:t>читательской деятельности.</w:t>
      </w:r>
    </w:p>
    <w:p w14:paraId="52EFAFB4">
      <w:pPr>
        <w:pStyle w:val="33"/>
        <w:numPr>
          <w:ilvl w:val="3"/>
          <w:numId w:val="2"/>
        </w:numPr>
        <w:tabs>
          <w:tab w:val="left" w:pos="2045"/>
        </w:tabs>
        <w:spacing w:line="355" w:lineRule="auto"/>
        <w:ind w:left="0" w:right="10" w:firstLine="426"/>
        <w:rPr>
          <w:sz w:val="28"/>
        </w:rPr>
      </w:pPr>
      <w:r>
        <w:rPr>
          <w:sz w:val="28"/>
        </w:rPr>
        <w:t>Совместная</w:t>
      </w:r>
      <w:r>
        <w:rPr>
          <w:spacing w:val="-8"/>
          <w:sz w:val="28"/>
        </w:rPr>
        <w:t xml:space="preserve"> </w:t>
      </w:r>
      <w:r>
        <w:rPr>
          <w:sz w:val="28"/>
        </w:rPr>
        <w:t>деятельность</w:t>
      </w:r>
      <w:r>
        <w:rPr>
          <w:spacing w:val="-8"/>
          <w:sz w:val="28"/>
        </w:rPr>
        <w:t xml:space="preserve"> </w:t>
      </w:r>
      <w:r>
        <w:rPr>
          <w:sz w:val="28"/>
        </w:rPr>
        <w:t>способствует</w:t>
      </w:r>
      <w:r>
        <w:rPr>
          <w:spacing w:val="-8"/>
          <w:sz w:val="28"/>
        </w:rPr>
        <w:t xml:space="preserve"> </w:t>
      </w:r>
      <w:r>
        <w:rPr>
          <w:sz w:val="28"/>
        </w:rPr>
        <w:t>формированию</w:t>
      </w:r>
      <w:r>
        <w:rPr>
          <w:spacing w:val="-9"/>
          <w:sz w:val="28"/>
        </w:rPr>
        <w:t xml:space="preserve"> </w:t>
      </w:r>
      <w:r>
        <w:rPr>
          <w:sz w:val="28"/>
        </w:rPr>
        <w:t>умений: проявлять желание работать в парах, небольших группах;</w:t>
      </w:r>
    </w:p>
    <w:p w14:paraId="4932D4C5">
      <w:pPr>
        <w:pStyle w:val="21"/>
        <w:spacing w:line="355" w:lineRule="auto"/>
        <w:ind w:left="0" w:right="10" w:firstLine="426"/>
      </w:pPr>
      <w:r>
        <w:t>проявлять культуру взаимодействия, терпение, умение договариваться, ответственно выполнять свою часть работы.</w:t>
      </w:r>
    </w:p>
    <w:p w14:paraId="569336A0">
      <w:pPr>
        <w:pStyle w:val="33"/>
        <w:numPr>
          <w:ilvl w:val="1"/>
          <w:numId w:val="2"/>
        </w:numPr>
        <w:tabs>
          <w:tab w:val="left" w:pos="1558"/>
        </w:tabs>
        <w:spacing w:line="322" w:lineRule="exact"/>
        <w:ind w:left="0" w:right="10" w:firstLine="426"/>
        <w:rPr>
          <w:sz w:val="28"/>
          <w:u w:val="single"/>
        </w:rPr>
      </w:pPr>
      <w:r>
        <w:rPr>
          <w:spacing w:val="-4"/>
          <w:sz w:val="28"/>
          <w:u w:val="single"/>
        </w:rPr>
        <w:t xml:space="preserve"> </w:t>
      </w:r>
      <w:r>
        <w:rPr>
          <w:sz w:val="28"/>
          <w:u w:val="single"/>
        </w:rPr>
        <w:t>Содержание</w:t>
      </w:r>
      <w:r>
        <w:rPr>
          <w:spacing w:val="-3"/>
          <w:sz w:val="28"/>
          <w:u w:val="single"/>
        </w:rPr>
        <w:t xml:space="preserve"> </w:t>
      </w:r>
      <w:r>
        <w:rPr>
          <w:sz w:val="28"/>
          <w:u w:val="single"/>
        </w:rPr>
        <w:t>обучения</w:t>
      </w:r>
      <w:r>
        <w:rPr>
          <w:spacing w:val="-4"/>
          <w:sz w:val="28"/>
          <w:u w:val="single"/>
        </w:rPr>
        <w:t xml:space="preserve"> </w:t>
      </w:r>
      <w:r>
        <w:rPr>
          <w:sz w:val="28"/>
          <w:u w:val="single"/>
        </w:rPr>
        <w:t>во</w:t>
      </w:r>
      <w:r>
        <w:rPr>
          <w:spacing w:val="-2"/>
          <w:sz w:val="28"/>
          <w:u w:val="single"/>
        </w:rPr>
        <w:t xml:space="preserve"> </w:t>
      </w:r>
      <w:r>
        <w:rPr>
          <w:sz w:val="28"/>
          <w:u w:val="single"/>
        </w:rPr>
        <w:t>2</w:t>
      </w:r>
      <w:r>
        <w:rPr>
          <w:spacing w:val="-3"/>
          <w:sz w:val="28"/>
          <w:u w:val="single"/>
        </w:rPr>
        <w:t xml:space="preserve"> </w:t>
      </w:r>
      <w:r>
        <w:rPr>
          <w:spacing w:val="-2"/>
          <w:sz w:val="28"/>
          <w:u w:val="single"/>
        </w:rPr>
        <w:t>классе</w:t>
      </w:r>
      <w:r>
        <w:rPr>
          <w:spacing w:val="-2"/>
          <w:sz w:val="28"/>
        </w:rPr>
        <w:t>.</w:t>
      </w:r>
    </w:p>
    <w:p w14:paraId="0BAC172B">
      <w:pPr>
        <w:pStyle w:val="33"/>
        <w:numPr>
          <w:ilvl w:val="2"/>
          <w:numId w:val="2"/>
        </w:numPr>
        <w:tabs>
          <w:tab w:val="left" w:pos="1839"/>
        </w:tabs>
        <w:spacing w:before="153" w:line="355" w:lineRule="auto"/>
        <w:ind w:left="0" w:right="10" w:firstLine="426"/>
        <w:rPr>
          <w:sz w:val="28"/>
        </w:rPr>
      </w:pPr>
      <w:r>
        <w:rPr>
          <w:sz w:val="28"/>
        </w:rPr>
        <w:t>О</w:t>
      </w:r>
      <w:r>
        <w:rPr>
          <w:spacing w:val="40"/>
          <w:sz w:val="28"/>
        </w:rPr>
        <w:t xml:space="preserve"> </w:t>
      </w:r>
      <w:r>
        <w:rPr>
          <w:sz w:val="28"/>
        </w:rPr>
        <w:t>нашей</w:t>
      </w:r>
      <w:r>
        <w:rPr>
          <w:spacing w:val="40"/>
          <w:sz w:val="28"/>
        </w:rPr>
        <w:t xml:space="preserve"> </w:t>
      </w:r>
      <w:r>
        <w:rPr>
          <w:sz w:val="28"/>
        </w:rPr>
        <w:t>Родине.</w:t>
      </w:r>
      <w:r>
        <w:rPr>
          <w:spacing w:val="40"/>
          <w:sz w:val="28"/>
        </w:rPr>
        <w:t xml:space="preserve"> </w:t>
      </w:r>
      <w:r>
        <w:rPr>
          <w:sz w:val="28"/>
        </w:rPr>
        <w:t>Круг</w:t>
      </w:r>
      <w:r>
        <w:rPr>
          <w:spacing w:val="40"/>
          <w:sz w:val="28"/>
        </w:rPr>
        <w:t xml:space="preserve"> </w:t>
      </w:r>
      <w:r>
        <w:rPr>
          <w:sz w:val="28"/>
        </w:rPr>
        <w:t>чтения:</w:t>
      </w:r>
      <w:r>
        <w:rPr>
          <w:spacing w:val="40"/>
          <w:sz w:val="28"/>
        </w:rPr>
        <w:t xml:space="preserve"> </w:t>
      </w:r>
      <w:r>
        <w:rPr>
          <w:sz w:val="28"/>
        </w:rPr>
        <w:t>произведения</w:t>
      </w:r>
      <w:r>
        <w:rPr>
          <w:spacing w:val="40"/>
          <w:sz w:val="28"/>
        </w:rPr>
        <w:t xml:space="preserve"> </w:t>
      </w:r>
      <w:r>
        <w:rPr>
          <w:sz w:val="28"/>
        </w:rPr>
        <w:t>о</w:t>
      </w:r>
      <w:r>
        <w:rPr>
          <w:spacing w:val="40"/>
          <w:sz w:val="28"/>
        </w:rPr>
        <w:t xml:space="preserve"> </w:t>
      </w:r>
      <w:r>
        <w:rPr>
          <w:sz w:val="28"/>
        </w:rPr>
        <w:t>Родине</w:t>
      </w:r>
      <w:r>
        <w:rPr>
          <w:spacing w:val="40"/>
          <w:sz w:val="28"/>
        </w:rPr>
        <w:t xml:space="preserve"> </w:t>
      </w:r>
      <w:r>
        <w:rPr>
          <w:sz w:val="28"/>
        </w:rPr>
        <w:t>(на</w:t>
      </w:r>
      <w:r>
        <w:rPr>
          <w:spacing w:val="40"/>
          <w:sz w:val="28"/>
        </w:rPr>
        <w:t xml:space="preserve"> </w:t>
      </w:r>
      <w:r>
        <w:rPr>
          <w:sz w:val="28"/>
        </w:rPr>
        <w:t>примере не</w:t>
      </w:r>
      <w:r>
        <w:rPr>
          <w:spacing w:val="80"/>
          <w:sz w:val="28"/>
        </w:rPr>
        <w:t xml:space="preserve"> </w:t>
      </w:r>
      <w:r>
        <w:rPr>
          <w:sz w:val="28"/>
        </w:rPr>
        <w:t>менее</w:t>
      </w:r>
      <w:r>
        <w:rPr>
          <w:spacing w:val="80"/>
          <w:sz w:val="28"/>
        </w:rPr>
        <w:t xml:space="preserve"> </w:t>
      </w:r>
      <w:r>
        <w:rPr>
          <w:sz w:val="28"/>
        </w:rPr>
        <w:t>трёх</w:t>
      </w:r>
      <w:r>
        <w:rPr>
          <w:spacing w:val="80"/>
          <w:sz w:val="28"/>
        </w:rPr>
        <w:t xml:space="preserve"> </w:t>
      </w:r>
      <w:r>
        <w:rPr>
          <w:sz w:val="28"/>
        </w:rPr>
        <w:t>произведений</w:t>
      </w:r>
      <w:r>
        <w:rPr>
          <w:spacing w:val="80"/>
          <w:sz w:val="28"/>
        </w:rPr>
        <w:t xml:space="preserve"> </w:t>
      </w:r>
      <w:r>
        <w:rPr>
          <w:sz w:val="28"/>
        </w:rPr>
        <w:t>И.С.</w:t>
      </w:r>
      <w:r>
        <w:rPr>
          <w:spacing w:val="80"/>
          <w:sz w:val="28"/>
        </w:rPr>
        <w:t xml:space="preserve"> </w:t>
      </w:r>
      <w:r>
        <w:rPr>
          <w:sz w:val="28"/>
        </w:rPr>
        <w:t>Никитина,</w:t>
      </w:r>
      <w:r>
        <w:rPr>
          <w:spacing w:val="80"/>
          <w:sz w:val="28"/>
        </w:rPr>
        <w:t xml:space="preserve"> </w:t>
      </w:r>
      <w:r>
        <w:rPr>
          <w:sz w:val="28"/>
        </w:rPr>
        <w:t>Ф.П.</w:t>
      </w:r>
      <w:r>
        <w:rPr>
          <w:spacing w:val="80"/>
          <w:sz w:val="28"/>
        </w:rPr>
        <w:t xml:space="preserve"> </w:t>
      </w:r>
      <w:r>
        <w:rPr>
          <w:sz w:val="28"/>
        </w:rPr>
        <w:t>Савинова,</w:t>
      </w:r>
      <w:r>
        <w:rPr>
          <w:spacing w:val="80"/>
          <w:sz w:val="28"/>
        </w:rPr>
        <w:t xml:space="preserve"> </w:t>
      </w:r>
      <w:r>
        <w:rPr>
          <w:sz w:val="28"/>
        </w:rPr>
        <w:t>А.А.</w:t>
      </w:r>
      <w:r>
        <w:rPr>
          <w:spacing w:val="80"/>
          <w:sz w:val="28"/>
        </w:rPr>
        <w:t xml:space="preserve"> </w:t>
      </w:r>
      <w:r>
        <w:rPr>
          <w:sz w:val="28"/>
        </w:rPr>
        <w:t>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w:t>
      </w:r>
      <w:r>
        <w:rPr>
          <w:spacing w:val="40"/>
          <w:sz w:val="28"/>
        </w:rPr>
        <w:t xml:space="preserve"> </w:t>
      </w:r>
      <w:r>
        <w:rPr>
          <w:sz w:val="28"/>
        </w:rPr>
        <w:t>краю,</w:t>
      </w:r>
      <w:r>
        <w:rPr>
          <w:spacing w:val="40"/>
          <w:sz w:val="28"/>
        </w:rPr>
        <w:t xml:space="preserve"> </w:t>
      </w:r>
      <w:r>
        <w:rPr>
          <w:sz w:val="28"/>
        </w:rPr>
        <w:t>Отечеству.</w:t>
      </w:r>
      <w:r>
        <w:rPr>
          <w:spacing w:val="40"/>
          <w:sz w:val="28"/>
        </w:rPr>
        <w:t xml:space="preserve"> </w:t>
      </w:r>
      <w:r>
        <w:rPr>
          <w:sz w:val="28"/>
        </w:rPr>
        <w:t>Анализ</w:t>
      </w:r>
      <w:r>
        <w:rPr>
          <w:spacing w:val="40"/>
          <w:sz w:val="28"/>
        </w:rPr>
        <w:t xml:space="preserve"> </w:t>
      </w:r>
      <w:r>
        <w:rPr>
          <w:sz w:val="28"/>
        </w:rPr>
        <w:t>заголовка,</w:t>
      </w:r>
      <w:r>
        <w:rPr>
          <w:spacing w:val="40"/>
          <w:sz w:val="28"/>
        </w:rPr>
        <w:t xml:space="preserve"> </w:t>
      </w:r>
      <w:r>
        <w:rPr>
          <w:sz w:val="28"/>
        </w:rPr>
        <w:t>соотнесение</w:t>
      </w:r>
      <w:r>
        <w:rPr>
          <w:spacing w:val="40"/>
          <w:sz w:val="28"/>
        </w:rPr>
        <w:t xml:space="preserve"> </w:t>
      </w:r>
      <w:r>
        <w:rPr>
          <w:sz w:val="28"/>
        </w:rPr>
        <w:t>его</w:t>
      </w:r>
      <w:r>
        <w:rPr>
          <w:spacing w:val="40"/>
          <w:sz w:val="28"/>
        </w:rPr>
        <w:t xml:space="preserve"> </w:t>
      </w:r>
      <w:r>
        <w:rPr>
          <w:sz w:val="28"/>
        </w:rPr>
        <w:t>с</w:t>
      </w:r>
      <w:r>
        <w:rPr>
          <w:spacing w:val="40"/>
          <w:sz w:val="28"/>
        </w:rPr>
        <w:t xml:space="preserve"> </w:t>
      </w:r>
      <w:r>
        <w:rPr>
          <w:sz w:val="28"/>
        </w:rPr>
        <w:t>главной</w:t>
      </w:r>
      <w:r>
        <w:rPr>
          <w:spacing w:val="40"/>
          <w:sz w:val="28"/>
        </w:rPr>
        <w:t xml:space="preserve"> </w:t>
      </w:r>
      <w:r>
        <w:rPr>
          <w:sz w:val="28"/>
        </w:rPr>
        <w:t>мыслью</w:t>
      </w:r>
      <w:r>
        <w:rPr>
          <w:spacing w:val="40"/>
          <w:sz w:val="28"/>
        </w:rPr>
        <w:t xml:space="preserve"> </w:t>
      </w:r>
      <w:r>
        <w:rPr>
          <w:sz w:val="28"/>
        </w:rPr>
        <w:t>и идеей произведения. Отражение темы Родины в изобразительном искусстве (пейзажи И.И. Левитана, И.И. Шишкина, В.Д. Поленова и других).</w:t>
      </w:r>
    </w:p>
    <w:p w14:paraId="16AEA3A6">
      <w:pPr>
        <w:pStyle w:val="33"/>
        <w:numPr>
          <w:ilvl w:val="3"/>
          <w:numId w:val="2"/>
        </w:numPr>
        <w:tabs>
          <w:tab w:val="left" w:pos="2046"/>
        </w:tabs>
        <w:spacing w:line="320" w:lineRule="exact"/>
        <w:ind w:left="0" w:right="10" w:firstLine="426"/>
        <w:rPr>
          <w:sz w:val="28"/>
        </w:rPr>
      </w:pPr>
      <w:r>
        <w:rPr>
          <w:sz w:val="28"/>
        </w:rPr>
        <w:t>Произведения</w:t>
      </w:r>
      <w:r>
        <w:rPr>
          <w:spacing w:val="24"/>
          <w:sz w:val="28"/>
        </w:rPr>
        <w:t xml:space="preserve">  </w:t>
      </w:r>
      <w:r>
        <w:rPr>
          <w:sz w:val="28"/>
        </w:rPr>
        <w:t>для</w:t>
      </w:r>
      <w:r>
        <w:rPr>
          <w:spacing w:val="26"/>
          <w:sz w:val="28"/>
        </w:rPr>
        <w:t xml:space="preserve">  </w:t>
      </w:r>
      <w:r>
        <w:rPr>
          <w:sz w:val="28"/>
        </w:rPr>
        <w:t>чтения:</w:t>
      </w:r>
      <w:r>
        <w:rPr>
          <w:spacing w:val="25"/>
          <w:sz w:val="28"/>
        </w:rPr>
        <w:t xml:space="preserve">  </w:t>
      </w:r>
      <w:r>
        <w:rPr>
          <w:sz w:val="28"/>
        </w:rPr>
        <w:t>И.С.</w:t>
      </w:r>
      <w:r>
        <w:rPr>
          <w:spacing w:val="25"/>
          <w:sz w:val="28"/>
        </w:rPr>
        <w:t xml:space="preserve">  </w:t>
      </w:r>
      <w:r>
        <w:rPr>
          <w:sz w:val="28"/>
        </w:rPr>
        <w:t>Никитин</w:t>
      </w:r>
      <w:r>
        <w:rPr>
          <w:spacing w:val="26"/>
          <w:sz w:val="28"/>
        </w:rPr>
        <w:t xml:space="preserve">  </w:t>
      </w:r>
      <w:r>
        <w:rPr>
          <w:sz w:val="28"/>
        </w:rPr>
        <w:t>«Русь»,</w:t>
      </w:r>
      <w:r>
        <w:rPr>
          <w:spacing w:val="25"/>
          <w:sz w:val="28"/>
        </w:rPr>
        <w:t xml:space="preserve">  </w:t>
      </w:r>
      <w:r>
        <w:rPr>
          <w:sz w:val="28"/>
        </w:rPr>
        <w:t>Ф.П.</w:t>
      </w:r>
      <w:r>
        <w:rPr>
          <w:spacing w:val="26"/>
          <w:sz w:val="28"/>
        </w:rPr>
        <w:t xml:space="preserve">  </w:t>
      </w:r>
      <w:r>
        <w:rPr>
          <w:spacing w:val="-2"/>
          <w:sz w:val="28"/>
        </w:rPr>
        <w:t>Савинов</w:t>
      </w:r>
    </w:p>
    <w:p w14:paraId="682EF949">
      <w:pPr>
        <w:pStyle w:val="21"/>
        <w:spacing w:before="153"/>
        <w:ind w:left="0" w:right="10" w:firstLine="426"/>
      </w:pPr>
      <w:r>
        <w:t>«Родина»,</w:t>
      </w:r>
      <w:r>
        <w:rPr>
          <w:spacing w:val="-6"/>
        </w:rPr>
        <w:t xml:space="preserve"> </w:t>
      </w:r>
      <w:r>
        <w:t>А.А.</w:t>
      </w:r>
      <w:r>
        <w:rPr>
          <w:spacing w:val="-6"/>
        </w:rPr>
        <w:t xml:space="preserve"> </w:t>
      </w:r>
      <w:r>
        <w:t>Прокофьев</w:t>
      </w:r>
      <w:r>
        <w:rPr>
          <w:spacing w:val="-7"/>
        </w:rPr>
        <w:t xml:space="preserve"> </w:t>
      </w:r>
      <w:r>
        <w:t>«Родина»</w:t>
      </w:r>
      <w:r>
        <w:rPr>
          <w:spacing w:val="-6"/>
        </w:rPr>
        <w:t xml:space="preserve"> </w:t>
      </w:r>
      <w:r>
        <w:t>и</w:t>
      </w:r>
      <w:r>
        <w:rPr>
          <w:spacing w:val="-5"/>
        </w:rPr>
        <w:t xml:space="preserve"> </w:t>
      </w:r>
      <w:r>
        <w:t>другие</w:t>
      </w:r>
      <w:r>
        <w:rPr>
          <w:spacing w:val="-5"/>
        </w:rPr>
        <w:t xml:space="preserve"> </w:t>
      </w:r>
      <w:r>
        <w:t>(по</w:t>
      </w:r>
      <w:r>
        <w:rPr>
          <w:spacing w:val="-3"/>
        </w:rPr>
        <w:t xml:space="preserve"> </w:t>
      </w:r>
      <w:r>
        <w:rPr>
          <w:spacing w:val="-2"/>
        </w:rPr>
        <w:t>выбору).</w:t>
      </w:r>
    </w:p>
    <w:p w14:paraId="502E4114">
      <w:pPr>
        <w:pStyle w:val="33"/>
        <w:numPr>
          <w:ilvl w:val="2"/>
          <w:numId w:val="2"/>
        </w:numPr>
        <w:tabs>
          <w:tab w:val="left" w:pos="1839"/>
        </w:tabs>
        <w:spacing w:before="291" w:line="355" w:lineRule="auto"/>
        <w:ind w:left="0" w:right="10" w:firstLine="426"/>
      </w:pPr>
      <w:r>
        <w:rPr>
          <w:sz w:val="28"/>
        </w:rPr>
        <w:t>Фольклор (устное народное творчество). Произведения малых жанров фольклора</w:t>
      </w:r>
      <w:r>
        <w:rPr>
          <w:spacing w:val="80"/>
          <w:sz w:val="28"/>
        </w:rPr>
        <w:t xml:space="preserve"> </w:t>
      </w:r>
      <w:r>
        <w:rPr>
          <w:sz w:val="28"/>
        </w:rPr>
        <w:t>(потешки,</w:t>
      </w:r>
      <w:r>
        <w:rPr>
          <w:spacing w:val="80"/>
          <w:sz w:val="28"/>
        </w:rPr>
        <w:t xml:space="preserve"> </w:t>
      </w:r>
      <w:r>
        <w:rPr>
          <w:sz w:val="28"/>
        </w:rPr>
        <w:t>считалки,</w:t>
      </w:r>
      <w:r>
        <w:rPr>
          <w:spacing w:val="80"/>
          <w:sz w:val="28"/>
        </w:rPr>
        <w:t xml:space="preserve"> </w:t>
      </w:r>
      <w:r>
        <w:rPr>
          <w:sz w:val="28"/>
        </w:rPr>
        <w:t>пословицы,</w:t>
      </w:r>
      <w:r>
        <w:rPr>
          <w:spacing w:val="80"/>
          <w:sz w:val="28"/>
        </w:rPr>
        <w:t xml:space="preserve"> </w:t>
      </w:r>
      <w:r>
        <w:rPr>
          <w:sz w:val="28"/>
        </w:rPr>
        <w:t>скороговорки,</w:t>
      </w:r>
      <w:r>
        <w:rPr>
          <w:spacing w:val="80"/>
          <w:sz w:val="28"/>
        </w:rPr>
        <w:t xml:space="preserve"> </w:t>
      </w:r>
      <w:r>
        <w:rPr>
          <w:sz w:val="28"/>
        </w:rPr>
        <w:t>небылицы,</w:t>
      </w:r>
      <w:r>
        <w:rPr>
          <w:spacing w:val="80"/>
          <w:sz w:val="28"/>
        </w:rPr>
        <w:t xml:space="preserve"> </w:t>
      </w:r>
      <w:r>
        <w:rPr>
          <w:sz w:val="28"/>
        </w:rPr>
        <w:t>загадки</w:t>
      </w:r>
      <w:r>
        <w:rPr>
          <w:spacing w:val="80"/>
          <w:sz w:val="28"/>
        </w:rPr>
        <w:t xml:space="preserve"> </w:t>
      </w:r>
      <w:r>
        <w:rPr>
          <w:sz w:val="28"/>
        </w:rPr>
        <w:t>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w:t>
      </w:r>
      <w:r>
        <w:rPr>
          <w:spacing w:val="-3"/>
          <w:sz w:val="28"/>
        </w:rPr>
        <w:t xml:space="preserve"> </w:t>
      </w:r>
      <w:r>
        <w:rPr>
          <w:sz w:val="28"/>
        </w:rPr>
        <w:t>нравственная</w:t>
      </w:r>
      <w:r>
        <w:rPr>
          <w:spacing w:val="-2"/>
          <w:sz w:val="28"/>
        </w:rPr>
        <w:t xml:space="preserve"> </w:t>
      </w:r>
      <w:r>
        <w:rPr>
          <w:sz w:val="28"/>
        </w:rPr>
        <w:t>идея</w:t>
      </w:r>
      <w:r>
        <w:rPr>
          <w:spacing w:val="-2"/>
          <w:sz w:val="28"/>
        </w:rPr>
        <w:t xml:space="preserve"> </w:t>
      </w:r>
      <w:r>
        <w:rPr>
          <w:sz w:val="28"/>
        </w:rPr>
        <w:t>фольклорных</w:t>
      </w:r>
      <w:r>
        <w:rPr>
          <w:spacing w:val="-2"/>
          <w:sz w:val="28"/>
        </w:rPr>
        <w:t xml:space="preserve"> </w:t>
      </w:r>
      <w:r>
        <w:rPr>
          <w:sz w:val="28"/>
        </w:rPr>
        <w:t>сказок.</w:t>
      </w:r>
      <w:r>
        <w:rPr>
          <w:spacing w:val="-3"/>
          <w:sz w:val="28"/>
        </w:rPr>
        <w:t xml:space="preserve"> </w:t>
      </w:r>
      <w:r>
        <w:rPr>
          <w:sz w:val="28"/>
        </w:rPr>
        <w:t>Особенности</w:t>
      </w:r>
      <w:r>
        <w:rPr>
          <w:spacing w:val="-2"/>
          <w:sz w:val="28"/>
        </w:rPr>
        <w:t xml:space="preserve"> </w:t>
      </w:r>
      <w:r>
        <w:rPr>
          <w:sz w:val="28"/>
        </w:rPr>
        <w:t>сказок</w:t>
      </w:r>
      <w:r>
        <w:rPr>
          <w:spacing w:val="-3"/>
          <w:sz w:val="28"/>
        </w:rPr>
        <w:t xml:space="preserve"> </w:t>
      </w:r>
      <w:r>
        <w:rPr>
          <w:sz w:val="28"/>
        </w:rPr>
        <w:t>разного</w:t>
      </w:r>
      <w:r>
        <w:rPr>
          <w:spacing w:val="-2"/>
          <w:sz w:val="28"/>
        </w:rPr>
        <w:t xml:space="preserve"> </w:t>
      </w:r>
      <w:r>
        <w:rPr>
          <w:sz w:val="28"/>
        </w:rPr>
        <w:t>вида (о</w:t>
      </w:r>
      <w:r>
        <w:rPr>
          <w:spacing w:val="80"/>
          <w:w w:val="150"/>
          <w:sz w:val="28"/>
        </w:rPr>
        <w:t xml:space="preserve"> </w:t>
      </w:r>
      <w:r>
        <w:rPr>
          <w:sz w:val="28"/>
        </w:rPr>
        <w:t>животных,</w:t>
      </w:r>
      <w:r>
        <w:rPr>
          <w:spacing w:val="78"/>
          <w:w w:val="150"/>
          <w:sz w:val="28"/>
        </w:rPr>
        <w:t xml:space="preserve"> </w:t>
      </w:r>
      <w:r>
        <w:rPr>
          <w:sz w:val="28"/>
        </w:rPr>
        <w:t>бытовые,</w:t>
      </w:r>
      <w:r>
        <w:rPr>
          <w:spacing w:val="78"/>
          <w:w w:val="150"/>
          <w:sz w:val="28"/>
        </w:rPr>
        <w:t xml:space="preserve"> </w:t>
      </w:r>
      <w:r>
        <w:rPr>
          <w:sz w:val="28"/>
        </w:rPr>
        <w:t>волшебные).</w:t>
      </w:r>
      <w:r>
        <w:rPr>
          <w:spacing w:val="80"/>
          <w:w w:val="150"/>
          <w:sz w:val="28"/>
        </w:rPr>
        <w:t xml:space="preserve"> </w:t>
      </w:r>
      <w:r>
        <w:rPr>
          <w:sz w:val="28"/>
        </w:rPr>
        <w:t>Особенности</w:t>
      </w:r>
      <w:r>
        <w:rPr>
          <w:spacing w:val="79"/>
          <w:w w:val="150"/>
          <w:sz w:val="28"/>
        </w:rPr>
        <w:t xml:space="preserve"> </w:t>
      </w:r>
      <w:r>
        <w:rPr>
          <w:sz w:val="28"/>
        </w:rPr>
        <w:t>сказок</w:t>
      </w:r>
      <w:r>
        <w:rPr>
          <w:spacing w:val="79"/>
          <w:w w:val="150"/>
          <w:sz w:val="28"/>
        </w:rPr>
        <w:t xml:space="preserve"> </w:t>
      </w:r>
      <w:r>
        <w:rPr>
          <w:sz w:val="28"/>
        </w:rPr>
        <w:t>о</w:t>
      </w:r>
      <w:r>
        <w:rPr>
          <w:spacing w:val="79"/>
          <w:w w:val="150"/>
          <w:sz w:val="28"/>
        </w:rPr>
        <w:t xml:space="preserve"> </w:t>
      </w:r>
      <w:r>
        <w:rPr>
          <w:sz w:val="28"/>
        </w:rPr>
        <w:t>животных:</w:t>
      </w:r>
      <w:r>
        <w:rPr>
          <w:spacing w:val="79"/>
          <w:w w:val="150"/>
          <w:sz w:val="28"/>
        </w:rPr>
        <w:t xml:space="preserve"> </w:t>
      </w:r>
      <w:r>
        <w:rPr>
          <w:sz w:val="28"/>
        </w:rPr>
        <w:t xml:space="preserve">сказки </w:t>
      </w:r>
      <w:r>
        <w:rPr>
          <w:sz w:val="28"/>
          <w:szCs w:val="28"/>
        </w:rPr>
        <w:t>народов</w:t>
      </w:r>
      <w:r>
        <w:rPr>
          <w:spacing w:val="40"/>
          <w:sz w:val="28"/>
          <w:szCs w:val="28"/>
        </w:rPr>
        <w:t xml:space="preserve"> </w:t>
      </w:r>
      <w:r>
        <w:rPr>
          <w:sz w:val="28"/>
          <w:szCs w:val="28"/>
        </w:rPr>
        <w:t>России.</w:t>
      </w:r>
      <w:r>
        <w:rPr>
          <w:spacing w:val="40"/>
          <w:sz w:val="28"/>
          <w:szCs w:val="28"/>
        </w:rPr>
        <w:t xml:space="preserve"> </w:t>
      </w:r>
      <w:r>
        <w:rPr>
          <w:sz w:val="28"/>
          <w:szCs w:val="28"/>
        </w:rPr>
        <w:t>Бытовая</w:t>
      </w:r>
      <w:r>
        <w:rPr>
          <w:spacing w:val="40"/>
          <w:sz w:val="28"/>
          <w:szCs w:val="28"/>
        </w:rPr>
        <w:t xml:space="preserve"> </w:t>
      </w:r>
      <w:r>
        <w:rPr>
          <w:sz w:val="28"/>
          <w:szCs w:val="28"/>
        </w:rPr>
        <w:t>сказка:</w:t>
      </w:r>
      <w:r>
        <w:rPr>
          <w:spacing w:val="40"/>
          <w:sz w:val="28"/>
          <w:szCs w:val="28"/>
        </w:rPr>
        <w:t xml:space="preserve"> </w:t>
      </w:r>
      <w:r>
        <w:rPr>
          <w:sz w:val="28"/>
          <w:szCs w:val="28"/>
        </w:rPr>
        <w:t>герои,</w:t>
      </w:r>
      <w:r>
        <w:rPr>
          <w:spacing w:val="40"/>
          <w:sz w:val="28"/>
          <w:szCs w:val="28"/>
        </w:rPr>
        <w:t xml:space="preserve"> </w:t>
      </w:r>
      <w:r>
        <w:rPr>
          <w:sz w:val="28"/>
          <w:szCs w:val="28"/>
        </w:rPr>
        <w:t>место</w:t>
      </w:r>
      <w:r>
        <w:rPr>
          <w:spacing w:val="40"/>
          <w:sz w:val="28"/>
          <w:szCs w:val="28"/>
        </w:rPr>
        <w:t xml:space="preserve"> </w:t>
      </w:r>
      <w:r>
        <w:rPr>
          <w:sz w:val="28"/>
          <w:szCs w:val="28"/>
        </w:rPr>
        <w:t>действия,</w:t>
      </w:r>
      <w:r>
        <w:rPr>
          <w:spacing w:val="40"/>
          <w:sz w:val="28"/>
          <w:szCs w:val="28"/>
        </w:rPr>
        <w:t xml:space="preserve"> </w:t>
      </w:r>
      <w:r>
        <w:rPr>
          <w:sz w:val="28"/>
          <w:szCs w:val="28"/>
        </w:rPr>
        <w:t>особенности</w:t>
      </w:r>
      <w:r>
        <w:rPr>
          <w:spacing w:val="40"/>
          <w:sz w:val="28"/>
          <w:szCs w:val="28"/>
        </w:rPr>
        <w:t xml:space="preserve"> </w:t>
      </w:r>
      <w:r>
        <w:rPr>
          <w:sz w:val="28"/>
          <w:szCs w:val="28"/>
        </w:rPr>
        <w:t>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14:paraId="109D8E2B">
      <w:pPr>
        <w:pStyle w:val="33"/>
        <w:numPr>
          <w:ilvl w:val="3"/>
          <w:numId w:val="2"/>
        </w:numPr>
        <w:tabs>
          <w:tab w:val="left" w:pos="2046"/>
        </w:tabs>
        <w:spacing w:line="355" w:lineRule="auto"/>
        <w:ind w:left="0" w:right="10" w:firstLine="426"/>
        <w:rPr>
          <w:sz w:val="28"/>
        </w:rPr>
      </w:pPr>
      <w:r>
        <w:rPr>
          <w:sz w:val="28"/>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w:t>
      </w:r>
      <w:r>
        <w:rPr>
          <w:spacing w:val="76"/>
          <w:sz w:val="28"/>
        </w:rPr>
        <w:t xml:space="preserve">  </w:t>
      </w:r>
      <w:r>
        <w:rPr>
          <w:sz w:val="28"/>
        </w:rPr>
        <w:t>русская</w:t>
      </w:r>
      <w:r>
        <w:rPr>
          <w:spacing w:val="78"/>
          <w:sz w:val="28"/>
        </w:rPr>
        <w:t xml:space="preserve">  </w:t>
      </w:r>
      <w:r>
        <w:rPr>
          <w:sz w:val="28"/>
        </w:rPr>
        <w:t>народная</w:t>
      </w:r>
      <w:r>
        <w:rPr>
          <w:spacing w:val="78"/>
          <w:sz w:val="28"/>
        </w:rPr>
        <w:t xml:space="preserve">  </w:t>
      </w:r>
      <w:r>
        <w:rPr>
          <w:sz w:val="28"/>
        </w:rPr>
        <w:t>сказка</w:t>
      </w:r>
      <w:r>
        <w:rPr>
          <w:spacing w:val="77"/>
          <w:sz w:val="28"/>
        </w:rPr>
        <w:t xml:space="preserve">  </w:t>
      </w:r>
      <w:r>
        <w:rPr>
          <w:sz w:val="28"/>
        </w:rPr>
        <w:t>«Снегурочка»,</w:t>
      </w:r>
      <w:r>
        <w:rPr>
          <w:spacing w:val="76"/>
          <w:sz w:val="28"/>
        </w:rPr>
        <w:t xml:space="preserve">  </w:t>
      </w:r>
      <w:r>
        <w:rPr>
          <w:sz w:val="28"/>
        </w:rPr>
        <w:t>сказки</w:t>
      </w:r>
      <w:r>
        <w:rPr>
          <w:spacing w:val="78"/>
          <w:sz w:val="28"/>
        </w:rPr>
        <w:t xml:space="preserve">  </w:t>
      </w:r>
      <w:r>
        <w:rPr>
          <w:sz w:val="28"/>
        </w:rPr>
        <w:t>народов</w:t>
      </w:r>
      <w:r>
        <w:rPr>
          <w:spacing w:val="76"/>
          <w:sz w:val="28"/>
        </w:rPr>
        <w:t xml:space="preserve">  </w:t>
      </w:r>
      <w:r>
        <w:rPr>
          <w:sz w:val="28"/>
        </w:rPr>
        <w:t>России (1-2 произведения) и другие.</w:t>
      </w:r>
    </w:p>
    <w:p w14:paraId="6201B405">
      <w:pPr>
        <w:pStyle w:val="33"/>
        <w:numPr>
          <w:ilvl w:val="2"/>
          <w:numId w:val="2"/>
        </w:numPr>
        <w:tabs>
          <w:tab w:val="left" w:pos="1837"/>
        </w:tabs>
        <w:spacing w:line="355" w:lineRule="auto"/>
        <w:ind w:left="0" w:right="10" w:firstLine="426"/>
        <w:rPr>
          <w:sz w:val="28"/>
        </w:rPr>
      </w:pPr>
      <w:r>
        <w:rPr>
          <w:sz w:val="28"/>
        </w:rPr>
        <w:t>Звуки и краски родной природы в разные времена года. Тема природы</w:t>
      </w:r>
      <w:r>
        <w:rPr>
          <w:spacing w:val="80"/>
          <w:sz w:val="28"/>
        </w:rPr>
        <w:t xml:space="preserve"> </w:t>
      </w:r>
      <w:r>
        <w:rPr>
          <w:sz w:val="28"/>
        </w:rPr>
        <w:t>в</w:t>
      </w:r>
      <w:r>
        <w:rPr>
          <w:spacing w:val="80"/>
          <w:sz w:val="28"/>
        </w:rPr>
        <w:t xml:space="preserve"> </w:t>
      </w:r>
      <w:r>
        <w:rPr>
          <w:sz w:val="28"/>
        </w:rPr>
        <w:t>разные</w:t>
      </w:r>
      <w:r>
        <w:rPr>
          <w:spacing w:val="80"/>
          <w:sz w:val="28"/>
        </w:rPr>
        <w:t xml:space="preserve"> </w:t>
      </w:r>
      <w:r>
        <w:rPr>
          <w:sz w:val="28"/>
        </w:rPr>
        <w:t>времена</w:t>
      </w:r>
      <w:r>
        <w:rPr>
          <w:spacing w:val="80"/>
          <w:sz w:val="28"/>
        </w:rPr>
        <w:t xml:space="preserve"> </w:t>
      </w:r>
      <w:r>
        <w:rPr>
          <w:sz w:val="28"/>
        </w:rPr>
        <w:t>года</w:t>
      </w:r>
      <w:r>
        <w:rPr>
          <w:spacing w:val="80"/>
          <w:sz w:val="28"/>
        </w:rPr>
        <w:t xml:space="preserve"> </w:t>
      </w:r>
      <w:r>
        <w:rPr>
          <w:sz w:val="28"/>
        </w:rPr>
        <w:t>(осень,</w:t>
      </w:r>
      <w:r>
        <w:rPr>
          <w:spacing w:val="80"/>
          <w:sz w:val="28"/>
        </w:rPr>
        <w:t xml:space="preserve"> </w:t>
      </w:r>
      <w:r>
        <w:rPr>
          <w:sz w:val="28"/>
        </w:rPr>
        <w:t>зима,</w:t>
      </w:r>
      <w:r>
        <w:rPr>
          <w:spacing w:val="40"/>
          <w:sz w:val="28"/>
        </w:rPr>
        <w:t xml:space="preserve"> </w:t>
      </w:r>
      <w:r>
        <w:rPr>
          <w:sz w:val="28"/>
        </w:rPr>
        <w:t>весна,</w:t>
      </w:r>
      <w:r>
        <w:rPr>
          <w:spacing w:val="80"/>
          <w:sz w:val="28"/>
        </w:rPr>
        <w:t xml:space="preserve"> </w:t>
      </w:r>
      <w:r>
        <w:rPr>
          <w:sz w:val="28"/>
        </w:rPr>
        <w:t>лето)</w:t>
      </w:r>
      <w:r>
        <w:rPr>
          <w:spacing w:val="80"/>
          <w:sz w:val="28"/>
        </w:rPr>
        <w:t xml:space="preserve"> </w:t>
      </w:r>
      <w:r>
        <w:rPr>
          <w:sz w:val="28"/>
        </w:rPr>
        <w:t>в</w:t>
      </w:r>
      <w:r>
        <w:rPr>
          <w:spacing w:val="80"/>
          <w:sz w:val="28"/>
        </w:rPr>
        <w:t xml:space="preserve"> </w:t>
      </w:r>
      <w:r>
        <w:rPr>
          <w:sz w:val="28"/>
        </w:rPr>
        <w:t>произведениях</w:t>
      </w:r>
      <w:r>
        <w:rPr>
          <w:spacing w:val="80"/>
          <w:sz w:val="28"/>
        </w:rPr>
        <w:t xml:space="preserve"> </w:t>
      </w:r>
      <w:r>
        <w:rPr>
          <w:sz w:val="28"/>
        </w:rPr>
        <w:t>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14:paraId="3E7D13F0">
      <w:pPr>
        <w:pStyle w:val="33"/>
        <w:numPr>
          <w:ilvl w:val="3"/>
          <w:numId w:val="2"/>
        </w:numPr>
        <w:tabs>
          <w:tab w:val="left" w:pos="2046"/>
        </w:tabs>
        <w:spacing w:line="355" w:lineRule="auto"/>
        <w:ind w:left="0" w:right="10" w:firstLine="426"/>
        <w:rPr>
          <w:sz w:val="28"/>
        </w:rPr>
      </w:pPr>
      <w:r>
        <w:rPr>
          <w:sz w:val="28"/>
        </w:rPr>
        <w:t>Произведения для чтения: А.С. Пушкин «Уж небо осенью</w:t>
      </w:r>
      <w:r>
        <w:rPr>
          <w:spacing w:val="40"/>
          <w:sz w:val="28"/>
        </w:rPr>
        <w:t xml:space="preserve"> </w:t>
      </w:r>
      <w:r>
        <w:rPr>
          <w:sz w:val="28"/>
        </w:rPr>
        <w:t>дышало…»,</w:t>
      </w:r>
      <w:r>
        <w:rPr>
          <w:spacing w:val="62"/>
          <w:sz w:val="28"/>
        </w:rPr>
        <w:t xml:space="preserve"> </w:t>
      </w:r>
      <w:r>
        <w:rPr>
          <w:sz w:val="28"/>
        </w:rPr>
        <w:t>«Вот</w:t>
      </w:r>
      <w:r>
        <w:rPr>
          <w:spacing w:val="65"/>
          <w:sz w:val="28"/>
        </w:rPr>
        <w:t xml:space="preserve"> </w:t>
      </w:r>
      <w:r>
        <w:rPr>
          <w:sz w:val="28"/>
        </w:rPr>
        <w:t>север,</w:t>
      </w:r>
      <w:r>
        <w:rPr>
          <w:spacing w:val="65"/>
          <w:sz w:val="28"/>
        </w:rPr>
        <w:t xml:space="preserve"> </w:t>
      </w:r>
      <w:r>
        <w:rPr>
          <w:sz w:val="28"/>
        </w:rPr>
        <w:t>тучи</w:t>
      </w:r>
      <w:r>
        <w:rPr>
          <w:spacing w:val="67"/>
          <w:sz w:val="28"/>
        </w:rPr>
        <w:t xml:space="preserve"> </w:t>
      </w:r>
      <w:r>
        <w:rPr>
          <w:sz w:val="28"/>
        </w:rPr>
        <w:t>нагоняя…»,</w:t>
      </w:r>
      <w:r>
        <w:rPr>
          <w:spacing w:val="65"/>
          <w:sz w:val="28"/>
        </w:rPr>
        <w:t xml:space="preserve"> </w:t>
      </w:r>
      <w:r>
        <w:rPr>
          <w:sz w:val="28"/>
        </w:rPr>
        <w:t>А.А.</w:t>
      </w:r>
      <w:r>
        <w:rPr>
          <w:spacing w:val="67"/>
          <w:sz w:val="28"/>
        </w:rPr>
        <w:t xml:space="preserve"> </w:t>
      </w:r>
      <w:r>
        <w:rPr>
          <w:sz w:val="28"/>
        </w:rPr>
        <w:t>Плещеев</w:t>
      </w:r>
      <w:r>
        <w:rPr>
          <w:spacing w:val="65"/>
          <w:sz w:val="28"/>
        </w:rPr>
        <w:t xml:space="preserve"> </w:t>
      </w:r>
      <w:r>
        <w:rPr>
          <w:sz w:val="28"/>
        </w:rPr>
        <w:t>«Осень»,</w:t>
      </w:r>
      <w:r>
        <w:rPr>
          <w:spacing w:val="65"/>
          <w:sz w:val="28"/>
        </w:rPr>
        <w:t xml:space="preserve"> </w:t>
      </w:r>
      <w:r>
        <w:rPr>
          <w:sz w:val="28"/>
        </w:rPr>
        <w:t>А.К.</w:t>
      </w:r>
      <w:r>
        <w:rPr>
          <w:spacing w:val="68"/>
          <w:sz w:val="28"/>
        </w:rPr>
        <w:t xml:space="preserve"> </w:t>
      </w:r>
      <w:r>
        <w:rPr>
          <w:spacing w:val="-2"/>
          <w:sz w:val="28"/>
        </w:rPr>
        <w:t>Толстой</w:t>
      </w:r>
    </w:p>
    <w:p w14:paraId="2DB3105C">
      <w:pPr>
        <w:pStyle w:val="21"/>
        <w:spacing w:line="322" w:lineRule="exact"/>
        <w:ind w:left="0" w:right="10" w:firstLine="426"/>
      </w:pPr>
      <w:r>
        <w:t>«Осень.</w:t>
      </w:r>
      <w:r>
        <w:rPr>
          <w:spacing w:val="12"/>
        </w:rPr>
        <w:t xml:space="preserve"> </w:t>
      </w:r>
      <w:r>
        <w:t>Обсыпается</w:t>
      </w:r>
      <w:r>
        <w:rPr>
          <w:spacing w:val="16"/>
        </w:rPr>
        <w:t xml:space="preserve"> </w:t>
      </w:r>
      <w:r>
        <w:t>наш</w:t>
      </w:r>
      <w:r>
        <w:rPr>
          <w:spacing w:val="15"/>
        </w:rPr>
        <w:t xml:space="preserve"> </w:t>
      </w:r>
      <w:r>
        <w:t>сад…»,</w:t>
      </w:r>
      <w:r>
        <w:rPr>
          <w:spacing w:val="15"/>
        </w:rPr>
        <w:t xml:space="preserve"> </w:t>
      </w:r>
      <w:r>
        <w:t>М.М.</w:t>
      </w:r>
      <w:r>
        <w:rPr>
          <w:spacing w:val="14"/>
        </w:rPr>
        <w:t xml:space="preserve"> </w:t>
      </w:r>
      <w:r>
        <w:t>Пришвин</w:t>
      </w:r>
      <w:r>
        <w:rPr>
          <w:spacing w:val="16"/>
        </w:rPr>
        <w:t xml:space="preserve"> </w:t>
      </w:r>
      <w:r>
        <w:t>«Осеннее</w:t>
      </w:r>
      <w:r>
        <w:rPr>
          <w:spacing w:val="16"/>
        </w:rPr>
        <w:t xml:space="preserve"> </w:t>
      </w:r>
      <w:r>
        <w:t>утро»,</w:t>
      </w:r>
      <w:r>
        <w:rPr>
          <w:spacing w:val="15"/>
        </w:rPr>
        <w:t xml:space="preserve"> </w:t>
      </w:r>
      <w:r>
        <w:t>Г.А.</w:t>
      </w:r>
      <w:r>
        <w:rPr>
          <w:spacing w:val="15"/>
        </w:rPr>
        <w:t xml:space="preserve"> </w:t>
      </w:r>
      <w:r>
        <w:rPr>
          <w:spacing w:val="-2"/>
        </w:rPr>
        <w:t>Скребицкий</w:t>
      </w:r>
    </w:p>
    <w:p w14:paraId="24DB1D5B">
      <w:pPr>
        <w:pStyle w:val="21"/>
        <w:spacing w:before="152" w:line="355" w:lineRule="auto"/>
        <w:ind w:left="0" w:right="10" w:firstLine="426"/>
      </w:pPr>
      <w:r>
        <w:t>«Четыре художника», Ф.И. Тютчев «Чародейкою Зимою», «Зима недаром злится», И.С.</w:t>
      </w:r>
      <w:r>
        <w:rPr>
          <w:spacing w:val="80"/>
        </w:rPr>
        <w:t xml:space="preserve"> </w:t>
      </w:r>
      <w:r>
        <w:t>Соколов-Микитов</w:t>
      </w:r>
      <w:r>
        <w:rPr>
          <w:spacing w:val="80"/>
        </w:rPr>
        <w:t xml:space="preserve"> </w:t>
      </w:r>
      <w:r>
        <w:t>«Зима</w:t>
      </w:r>
      <w:r>
        <w:rPr>
          <w:spacing w:val="80"/>
        </w:rPr>
        <w:t xml:space="preserve"> </w:t>
      </w:r>
      <w:r>
        <w:t>в</w:t>
      </w:r>
      <w:r>
        <w:rPr>
          <w:spacing w:val="80"/>
        </w:rPr>
        <w:t xml:space="preserve"> </w:t>
      </w:r>
      <w:r>
        <w:t>лесу»,</w:t>
      </w:r>
      <w:r>
        <w:rPr>
          <w:spacing w:val="80"/>
        </w:rPr>
        <w:t xml:space="preserve"> </w:t>
      </w:r>
      <w:r>
        <w:t>С.А.</w:t>
      </w:r>
      <w:r>
        <w:rPr>
          <w:spacing w:val="80"/>
        </w:rPr>
        <w:t xml:space="preserve"> </w:t>
      </w:r>
      <w:r>
        <w:t>Есенин</w:t>
      </w:r>
      <w:r>
        <w:rPr>
          <w:spacing w:val="80"/>
        </w:rPr>
        <w:t xml:space="preserve"> </w:t>
      </w:r>
      <w:r>
        <w:t>«Поёт</w:t>
      </w:r>
      <w:r>
        <w:rPr>
          <w:spacing w:val="80"/>
        </w:rPr>
        <w:t xml:space="preserve"> </w:t>
      </w:r>
      <w:r>
        <w:t>зима</w:t>
      </w:r>
      <w:r>
        <w:rPr>
          <w:spacing w:val="80"/>
        </w:rPr>
        <w:t xml:space="preserve"> </w:t>
      </w:r>
      <w:r>
        <w:t>–</w:t>
      </w:r>
      <w:r>
        <w:rPr>
          <w:spacing w:val="80"/>
        </w:rPr>
        <w:t xml:space="preserve"> </w:t>
      </w:r>
      <w:r>
        <w:t>аукает…», И.З. Суриков «Лето» и другие.</w:t>
      </w:r>
    </w:p>
    <w:p w14:paraId="0016D583">
      <w:pPr>
        <w:pStyle w:val="33"/>
        <w:numPr>
          <w:ilvl w:val="2"/>
          <w:numId w:val="2"/>
        </w:numPr>
        <w:tabs>
          <w:tab w:val="left" w:pos="1839"/>
        </w:tabs>
        <w:spacing w:before="1" w:line="355" w:lineRule="auto"/>
        <w:ind w:left="0" w:right="10" w:firstLine="426"/>
        <w:rPr>
          <w:sz w:val="28"/>
        </w:rPr>
      </w:pPr>
      <w:r>
        <w:rPr>
          <w:sz w:val="28"/>
        </w:rPr>
        <w:t>О детях и дружбе. Круг чтения: тема дружбы в художественном произведении</w:t>
      </w:r>
      <w:r>
        <w:rPr>
          <w:spacing w:val="80"/>
          <w:w w:val="150"/>
          <w:sz w:val="28"/>
        </w:rPr>
        <w:t xml:space="preserve"> </w:t>
      </w:r>
      <w:r>
        <w:rPr>
          <w:sz w:val="28"/>
        </w:rPr>
        <w:t>(расширение</w:t>
      </w:r>
      <w:r>
        <w:rPr>
          <w:spacing w:val="80"/>
          <w:w w:val="150"/>
          <w:sz w:val="28"/>
        </w:rPr>
        <w:t xml:space="preserve"> </w:t>
      </w:r>
      <w:r>
        <w:rPr>
          <w:sz w:val="28"/>
        </w:rPr>
        <w:t>круга</w:t>
      </w:r>
      <w:r>
        <w:rPr>
          <w:spacing w:val="80"/>
          <w:w w:val="150"/>
          <w:sz w:val="28"/>
        </w:rPr>
        <w:t xml:space="preserve"> </w:t>
      </w:r>
      <w:r>
        <w:rPr>
          <w:sz w:val="28"/>
        </w:rPr>
        <w:t>чтения:</w:t>
      </w:r>
      <w:r>
        <w:rPr>
          <w:spacing w:val="80"/>
          <w:w w:val="150"/>
          <w:sz w:val="28"/>
        </w:rPr>
        <w:t xml:space="preserve"> </w:t>
      </w:r>
      <w:r>
        <w:rPr>
          <w:sz w:val="28"/>
        </w:rPr>
        <w:t>не</w:t>
      </w:r>
      <w:r>
        <w:rPr>
          <w:spacing w:val="80"/>
          <w:w w:val="150"/>
          <w:sz w:val="28"/>
        </w:rPr>
        <w:t xml:space="preserve"> </w:t>
      </w:r>
      <w:r>
        <w:rPr>
          <w:sz w:val="28"/>
        </w:rPr>
        <w:t>менее</w:t>
      </w:r>
      <w:r>
        <w:rPr>
          <w:spacing w:val="80"/>
          <w:w w:val="150"/>
          <w:sz w:val="28"/>
        </w:rPr>
        <w:t xml:space="preserve"> </w:t>
      </w:r>
      <w:r>
        <w:rPr>
          <w:sz w:val="28"/>
        </w:rPr>
        <w:t>четырёх</w:t>
      </w:r>
      <w:r>
        <w:rPr>
          <w:spacing w:val="80"/>
          <w:w w:val="150"/>
          <w:sz w:val="28"/>
        </w:rPr>
        <w:t xml:space="preserve"> </w:t>
      </w:r>
      <w:r>
        <w:rPr>
          <w:sz w:val="28"/>
        </w:rPr>
        <w:t>произведений, Н.Н.</w:t>
      </w:r>
      <w:r>
        <w:rPr>
          <w:spacing w:val="32"/>
          <w:sz w:val="28"/>
        </w:rPr>
        <w:t xml:space="preserve"> </w:t>
      </w:r>
      <w:r>
        <w:rPr>
          <w:sz w:val="28"/>
        </w:rPr>
        <w:t>Носова,</w:t>
      </w:r>
      <w:r>
        <w:rPr>
          <w:spacing w:val="32"/>
          <w:sz w:val="28"/>
        </w:rPr>
        <w:t xml:space="preserve"> </w:t>
      </w:r>
      <w:r>
        <w:rPr>
          <w:sz w:val="28"/>
        </w:rPr>
        <w:t>В.А.</w:t>
      </w:r>
      <w:r>
        <w:rPr>
          <w:spacing w:val="30"/>
          <w:sz w:val="28"/>
        </w:rPr>
        <w:t xml:space="preserve"> </w:t>
      </w:r>
      <w:r>
        <w:rPr>
          <w:sz w:val="28"/>
        </w:rPr>
        <w:t>Осеевой,</w:t>
      </w:r>
      <w:r>
        <w:rPr>
          <w:spacing w:val="32"/>
          <w:sz w:val="28"/>
        </w:rPr>
        <w:t xml:space="preserve"> </w:t>
      </w:r>
      <w:r>
        <w:rPr>
          <w:sz w:val="28"/>
        </w:rPr>
        <w:t>В.Ю.</w:t>
      </w:r>
      <w:r>
        <w:rPr>
          <w:spacing w:val="30"/>
          <w:sz w:val="28"/>
        </w:rPr>
        <w:t xml:space="preserve"> </w:t>
      </w:r>
      <w:r>
        <w:rPr>
          <w:sz w:val="28"/>
        </w:rPr>
        <w:t>Драгунского,</w:t>
      </w:r>
      <w:r>
        <w:rPr>
          <w:spacing w:val="30"/>
          <w:sz w:val="28"/>
        </w:rPr>
        <w:t xml:space="preserve"> </w:t>
      </w:r>
      <w:r>
        <w:rPr>
          <w:sz w:val="28"/>
        </w:rPr>
        <w:t>В.В.</w:t>
      </w:r>
      <w:r>
        <w:rPr>
          <w:spacing w:val="31"/>
          <w:sz w:val="28"/>
        </w:rPr>
        <w:t xml:space="preserve"> </w:t>
      </w:r>
      <w:r>
        <w:rPr>
          <w:sz w:val="28"/>
        </w:rPr>
        <w:t>Лунина</w:t>
      </w:r>
      <w:r>
        <w:rPr>
          <w:spacing w:val="31"/>
          <w:sz w:val="28"/>
        </w:rPr>
        <w:t xml:space="preserve"> </w:t>
      </w:r>
      <w:r>
        <w:rPr>
          <w:sz w:val="28"/>
        </w:rPr>
        <w:t>и</w:t>
      </w:r>
      <w:r>
        <w:rPr>
          <w:spacing w:val="31"/>
          <w:sz w:val="28"/>
        </w:rPr>
        <w:t xml:space="preserve"> </w:t>
      </w:r>
      <w:r>
        <w:rPr>
          <w:sz w:val="28"/>
        </w:rPr>
        <w:t>других).</w:t>
      </w:r>
      <w:r>
        <w:rPr>
          <w:spacing w:val="30"/>
          <w:sz w:val="28"/>
        </w:rPr>
        <w:t xml:space="preserve"> </w:t>
      </w:r>
      <w:r>
        <w:rPr>
          <w:sz w:val="28"/>
        </w:rPr>
        <w:t xml:space="preserve">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w:t>
      </w:r>
      <w:r>
        <w:rPr>
          <w:spacing w:val="-2"/>
          <w:sz w:val="28"/>
        </w:rPr>
        <w:t>поступков.</w:t>
      </w:r>
    </w:p>
    <w:p w14:paraId="0677211C">
      <w:pPr>
        <w:pStyle w:val="33"/>
        <w:numPr>
          <w:ilvl w:val="3"/>
          <w:numId w:val="2"/>
        </w:numPr>
        <w:tabs>
          <w:tab w:val="left" w:pos="2046"/>
        </w:tabs>
        <w:ind w:left="0" w:right="11" w:firstLine="425"/>
        <w:rPr>
          <w:sz w:val="28"/>
        </w:rPr>
      </w:pPr>
      <w:r>
        <w:rPr>
          <w:sz w:val="28"/>
        </w:rPr>
        <w:t>Произведения</w:t>
      </w:r>
      <w:r>
        <w:rPr>
          <w:spacing w:val="50"/>
          <w:sz w:val="28"/>
        </w:rPr>
        <w:t xml:space="preserve"> </w:t>
      </w:r>
      <w:r>
        <w:rPr>
          <w:sz w:val="28"/>
        </w:rPr>
        <w:t>для</w:t>
      </w:r>
      <w:r>
        <w:rPr>
          <w:spacing w:val="53"/>
          <w:sz w:val="28"/>
        </w:rPr>
        <w:t xml:space="preserve"> </w:t>
      </w:r>
      <w:r>
        <w:rPr>
          <w:sz w:val="28"/>
        </w:rPr>
        <w:t>чтения:</w:t>
      </w:r>
      <w:r>
        <w:rPr>
          <w:spacing w:val="57"/>
          <w:sz w:val="28"/>
        </w:rPr>
        <w:t xml:space="preserve"> </w:t>
      </w:r>
      <w:r>
        <w:rPr>
          <w:sz w:val="28"/>
        </w:rPr>
        <w:t>Л.Н.</w:t>
      </w:r>
      <w:r>
        <w:rPr>
          <w:spacing w:val="55"/>
          <w:sz w:val="28"/>
        </w:rPr>
        <w:t xml:space="preserve"> </w:t>
      </w:r>
      <w:r>
        <w:rPr>
          <w:sz w:val="28"/>
        </w:rPr>
        <w:t>Толстой</w:t>
      </w:r>
      <w:r>
        <w:rPr>
          <w:spacing w:val="54"/>
          <w:sz w:val="28"/>
        </w:rPr>
        <w:t xml:space="preserve"> </w:t>
      </w:r>
      <w:r>
        <w:rPr>
          <w:sz w:val="28"/>
        </w:rPr>
        <w:t>«Филиппок»,</w:t>
      </w:r>
      <w:r>
        <w:rPr>
          <w:spacing w:val="55"/>
          <w:sz w:val="28"/>
        </w:rPr>
        <w:t xml:space="preserve"> </w:t>
      </w:r>
      <w:r>
        <w:rPr>
          <w:sz w:val="28"/>
        </w:rPr>
        <w:t>Е.А.</w:t>
      </w:r>
      <w:r>
        <w:rPr>
          <w:spacing w:val="55"/>
          <w:sz w:val="28"/>
        </w:rPr>
        <w:t xml:space="preserve"> </w:t>
      </w:r>
      <w:r>
        <w:rPr>
          <w:spacing w:val="-2"/>
          <w:sz w:val="28"/>
        </w:rPr>
        <w:t>Пермяк</w:t>
      </w:r>
    </w:p>
    <w:p w14:paraId="3AC1718D">
      <w:pPr>
        <w:pStyle w:val="21"/>
        <w:spacing w:before="156" w:line="355" w:lineRule="auto"/>
        <w:ind w:left="0" w:right="10" w:firstLine="426"/>
      </w:pPr>
      <w:r>
        <w:t>«Две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14:paraId="17EEA020">
      <w:pPr>
        <w:pStyle w:val="33"/>
        <w:numPr>
          <w:ilvl w:val="2"/>
          <w:numId w:val="2"/>
        </w:numPr>
        <w:tabs>
          <w:tab w:val="left" w:pos="1839"/>
        </w:tabs>
        <w:spacing w:line="355" w:lineRule="auto"/>
        <w:ind w:left="0" w:right="10" w:firstLine="426"/>
        <w:rPr>
          <w:sz w:val="28"/>
        </w:rPr>
      </w:pPr>
      <w:r>
        <w:rPr>
          <w:sz w:val="28"/>
        </w:rPr>
        <w:t>Мир сказок. Фольклорная (народная) и литературная (авторская)</w:t>
      </w:r>
      <w:r>
        <w:rPr>
          <w:spacing w:val="40"/>
          <w:sz w:val="28"/>
        </w:rPr>
        <w:t xml:space="preserve"> </w:t>
      </w:r>
      <w:r>
        <w:rPr>
          <w:sz w:val="28"/>
        </w:rPr>
        <w:t>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14:paraId="7A804032">
      <w:pPr>
        <w:pStyle w:val="33"/>
        <w:numPr>
          <w:ilvl w:val="3"/>
          <w:numId w:val="2"/>
        </w:numPr>
        <w:tabs>
          <w:tab w:val="left" w:pos="2046"/>
        </w:tabs>
        <w:spacing w:line="355" w:lineRule="auto"/>
        <w:ind w:left="0" w:right="10" w:firstLine="426"/>
        <w:rPr>
          <w:sz w:val="28"/>
        </w:rPr>
      </w:pPr>
      <w:r>
        <w:rPr>
          <w:sz w:val="28"/>
        </w:rPr>
        <w:t>Произведения</w:t>
      </w:r>
      <w:r>
        <w:rPr>
          <w:spacing w:val="80"/>
          <w:w w:val="150"/>
          <w:sz w:val="28"/>
        </w:rPr>
        <w:t xml:space="preserve"> </w:t>
      </w:r>
      <w:r>
        <w:rPr>
          <w:sz w:val="28"/>
        </w:rPr>
        <w:t>для</w:t>
      </w:r>
      <w:r>
        <w:rPr>
          <w:spacing w:val="80"/>
          <w:w w:val="150"/>
          <w:sz w:val="28"/>
        </w:rPr>
        <w:t xml:space="preserve"> </w:t>
      </w:r>
      <w:r>
        <w:rPr>
          <w:sz w:val="28"/>
        </w:rPr>
        <w:t>чтения:</w:t>
      </w:r>
      <w:r>
        <w:rPr>
          <w:spacing w:val="80"/>
          <w:w w:val="150"/>
          <w:sz w:val="28"/>
        </w:rPr>
        <w:t xml:space="preserve"> </w:t>
      </w:r>
      <w:r>
        <w:rPr>
          <w:sz w:val="28"/>
        </w:rPr>
        <w:t>народная</w:t>
      </w:r>
      <w:r>
        <w:rPr>
          <w:spacing w:val="80"/>
          <w:w w:val="150"/>
          <w:sz w:val="28"/>
        </w:rPr>
        <w:t xml:space="preserve"> </w:t>
      </w:r>
      <w:r>
        <w:rPr>
          <w:sz w:val="28"/>
        </w:rPr>
        <w:t>сказка</w:t>
      </w:r>
      <w:r>
        <w:rPr>
          <w:spacing w:val="80"/>
          <w:w w:val="150"/>
          <w:sz w:val="28"/>
        </w:rPr>
        <w:t xml:space="preserve"> </w:t>
      </w:r>
      <w:r>
        <w:rPr>
          <w:sz w:val="28"/>
        </w:rPr>
        <w:t>«Золотая</w:t>
      </w:r>
      <w:r>
        <w:rPr>
          <w:spacing w:val="80"/>
          <w:w w:val="150"/>
          <w:sz w:val="28"/>
        </w:rPr>
        <w:t xml:space="preserve"> </w:t>
      </w:r>
      <w:r>
        <w:rPr>
          <w:sz w:val="28"/>
        </w:rPr>
        <w:t>рыбка», А.С.</w:t>
      </w:r>
      <w:r>
        <w:rPr>
          <w:spacing w:val="40"/>
          <w:sz w:val="28"/>
        </w:rPr>
        <w:t xml:space="preserve">  </w:t>
      </w:r>
      <w:r>
        <w:rPr>
          <w:sz w:val="28"/>
        </w:rPr>
        <w:t>Пушкин</w:t>
      </w:r>
      <w:r>
        <w:rPr>
          <w:spacing w:val="40"/>
          <w:sz w:val="28"/>
        </w:rPr>
        <w:t xml:space="preserve">  </w:t>
      </w:r>
      <w:r>
        <w:rPr>
          <w:sz w:val="28"/>
        </w:rPr>
        <w:t>«Сказка</w:t>
      </w:r>
      <w:r>
        <w:rPr>
          <w:spacing w:val="40"/>
          <w:sz w:val="28"/>
        </w:rPr>
        <w:t xml:space="preserve">  </w:t>
      </w:r>
      <w:r>
        <w:rPr>
          <w:sz w:val="28"/>
        </w:rPr>
        <w:t>о</w:t>
      </w:r>
      <w:r>
        <w:rPr>
          <w:spacing w:val="40"/>
          <w:sz w:val="28"/>
        </w:rPr>
        <w:t xml:space="preserve">  </w:t>
      </w:r>
      <w:r>
        <w:rPr>
          <w:sz w:val="28"/>
        </w:rPr>
        <w:t>рыбаке</w:t>
      </w:r>
      <w:r>
        <w:rPr>
          <w:spacing w:val="40"/>
          <w:sz w:val="28"/>
        </w:rPr>
        <w:t xml:space="preserve">  </w:t>
      </w:r>
      <w:r>
        <w:rPr>
          <w:sz w:val="28"/>
        </w:rPr>
        <w:t>и</w:t>
      </w:r>
      <w:r>
        <w:rPr>
          <w:spacing w:val="40"/>
          <w:sz w:val="28"/>
        </w:rPr>
        <w:t xml:space="preserve">  </w:t>
      </w:r>
      <w:r>
        <w:rPr>
          <w:sz w:val="28"/>
        </w:rPr>
        <w:t>рыбке»,</w:t>
      </w:r>
      <w:r>
        <w:rPr>
          <w:spacing w:val="40"/>
          <w:sz w:val="28"/>
        </w:rPr>
        <w:t xml:space="preserve">  </w:t>
      </w:r>
      <w:r>
        <w:rPr>
          <w:sz w:val="28"/>
        </w:rPr>
        <w:t>народная</w:t>
      </w:r>
      <w:r>
        <w:rPr>
          <w:spacing w:val="40"/>
          <w:sz w:val="28"/>
        </w:rPr>
        <w:t xml:space="preserve">  </w:t>
      </w:r>
      <w:r>
        <w:rPr>
          <w:sz w:val="28"/>
        </w:rPr>
        <w:t>сказка</w:t>
      </w:r>
      <w:r>
        <w:rPr>
          <w:spacing w:val="40"/>
          <w:sz w:val="28"/>
        </w:rPr>
        <w:t xml:space="preserve">  </w:t>
      </w:r>
      <w:r>
        <w:rPr>
          <w:sz w:val="28"/>
        </w:rPr>
        <w:t>«Морозко», В.Ф. Одоевский «Мороз Иванович», В.И. Даль «Девочка Снегурочка» и другие.</w:t>
      </w:r>
    </w:p>
    <w:p w14:paraId="609D8F25">
      <w:pPr>
        <w:pStyle w:val="33"/>
        <w:numPr>
          <w:ilvl w:val="2"/>
          <w:numId w:val="2"/>
        </w:numPr>
        <w:tabs>
          <w:tab w:val="left" w:pos="1839"/>
        </w:tabs>
        <w:spacing w:line="355" w:lineRule="auto"/>
        <w:ind w:left="0" w:right="10" w:firstLine="426"/>
        <w:rPr>
          <w:sz w:val="28"/>
        </w:rPr>
      </w:pPr>
      <w:r>
        <w:rPr>
          <w:sz w:val="28"/>
        </w:rPr>
        <w:t>О</w:t>
      </w:r>
      <w:r>
        <w:rPr>
          <w:spacing w:val="80"/>
          <w:sz w:val="28"/>
        </w:rPr>
        <w:t xml:space="preserve"> </w:t>
      </w:r>
      <w:r>
        <w:rPr>
          <w:sz w:val="28"/>
        </w:rPr>
        <w:t>братьях</w:t>
      </w:r>
      <w:r>
        <w:rPr>
          <w:spacing w:val="80"/>
          <w:sz w:val="28"/>
        </w:rPr>
        <w:t xml:space="preserve"> </w:t>
      </w:r>
      <w:r>
        <w:rPr>
          <w:sz w:val="28"/>
        </w:rPr>
        <w:t>наших</w:t>
      </w:r>
      <w:r>
        <w:rPr>
          <w:spacing w:val="80"/>
          <w:sz w:val="28"/>
        </w:rPr>
        <w:t xml:space="preserve"> </w:t>
      </w:r>
      <w:r>
        <w:rPr>
          <w:sz w:val="28"/>
        </w:rPr>
        <w:t>меньших.</w:t>
      </w:r>
      <w:r>
        <w:rPr>
          <w:spacing w:val="80"/>
          <w:sz w:val="28"/>
        </w:rPr>
        <w:t xml:space="preserve"> </w:t>
      </w:r>
      <w:r>
        <w:rPr>
          <w:sz w:val="28"/>
        </w:rPr>
        <w:t>Жанровое</w:t>
      </w:r>
      <w:r>
        <w:rPr>
          <w:spacing w:val="80"/>
          <w:sz w:val="28"/>
        </w:rPr>
        <w:t xml:space="preserve"> </w:t>
      </w:r>
      <w:r>
        <w:rPr>
          <w:sz w:val="28"/>
        </w:rPr>
        <w:t>многообразие</w:t>
      </w:r>
      <w:r>
        <w:rPr>
          <w:spacing w:val="80"/>
          <w:sz w:val="28"/>
        </w:rPr>
        <w:t xml:space="preserve"> </w:t>
      </w:r>
      <w:r>
        <w:rPr>
          <w:sz w:val="28"/>
        </w:rPr>
        <w:t>произведений</w:t>
      </w:r>
      <w:r>
        <w:rPr>
          <w:spacing w:val="40"/>
          <w:sz w:val="28"/>
        </w:rPr>
        <w:t xml:space="preserve"> </w:t>
      </w:r>
      <w:r>
        <w:rPr>
          <w:sz w:val="28"/>
        </w:rPr>
        <w:t>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w:t>
      </w:r>
      <w:r>
        <w:rPr>
          <w:spacing w:val="80"/>
          <w:sz w:val="28"/>
        </w:rPr>
        <w:t xml:space="preserve"> </w:t>
      </w:r>
      <w:r>
        <w:rPr>
          <w:sz w:val="28"/>
        </w:rPr>
        <w:t>Е.И.</w:t>
      </w:r>
      <w:r>
        <w:rPr>
          <w:spacing w:val="80"/>
          <w:sz w:val="28"/>
        </w:rPr>
        <w:t xml:space="preserve"> </w:t>
      </w:r>
      <w:r>
        <w:rPr>
          <w:sz w:val="28"/>
        </w:rPr>
        <w:t>Чарушина,</w:t>
      </w:r>
      <w:r>
        <w:rPr>
          <w:spacing w:val="80"/>
          <w:sz w:val="28"/>
        </w:rPr>
        <w:t xml:space="preserve"> </w:t>
      </w:r>
      <w:r>
        <w:rPr>
          <w:sz w:val="28"/>
        </w:rPr>
        <w:t>В.В.</w:t>
      </w:r>
      <w:r>
        <w:rPr>
          <w:spacing w:val="80"/>
          <w:sz w:val="28"/>
        </w:rPr>
        <w:t xml:space="preserve"> </w:t>
      </w:r>
      <w:r>
        <w:rPr>
          <w:sz w:val="28"/>
        </w:rPr>
        <w:t>Бианки,</w:t>
      </w:r>
      <w:r>
        <w:rPr>
          <w:spacing w:val="80"/>
          <w:sz w:val="28"/>
        </w:rPr>
        <w:t xml:space="preserve"> </w:t>
      </w:r>
      <w:r>
        <w:rPr>
          <w:sz w:val="28"/>
        </w:rPr>
        <w:t>С.В.</w:t>
      </w:r>
      <w:r>
        <w:rPr>
          <w:spacing w:val="80"/>
          <w:sz w:val="28"/>
        </w:rPr>
        <w:t xml:space="preserve"> </w:t>
      </w:r>
      <w:r>
        <w:rPr>
          <w:sz w:val="28"/>
        </w:rPr>
        <w:t>Михалкова,</w:t>
      </w:r>
      <w:r>
        <w:rPr>
          <w:spacing w:val="80"/>
          <w:sz w:val="28"/>
        </w:rPr>
        <w:t xml:space="preserve"> </w:t>
      </w:r>
      <w:r>
        <w:rPr>
          <w:sz w:val="28"/>
        </w:rPr>
        <w:t>Б.С.</w:t>
      </w:r>
      <w:r>
        <w:rPr>
          <w:spacing w:val="80"/>
          <w:sz w:val="28"/>
        </w:rPr>
        <w:t xml:space="preserve"> </w:t>
      </w:r>
      <w:r>
        <w:rPr>
          <w:sz w:val="28"/>
        </w:rPr>
        <w:t>Житкова, М.М. Пришвина и других). Отражение образов животных в фольклоре (русские народные песни, загадки, сказки). Герои стихотворных и прозаических</w:t>
      </w:r>
      <w:r>
        <w:rPr>
          <w:spacing w:val="40"/>
          <w:sz w:val="28"/>
        </w:rPr>
        <w:t xml:space="preserve"> </w:t>
      </w:r>
      <w:r>
        <w:rPr>
          <w:sz w:val="28"/>
        </w:rPr>
        <w:t>произведений о животных. Описание животных в художественном и научно- познавательном</w:t>
      </w:r>
      <w:r>
        <w:rPr>
          <w:spacing w:val="40"/>
          <w:sz w:val="28"/>
        </w:rPr>
        <w:t xml:space="preserve">  </w:t>
      </w:r>
      <w:r>
        <w:rPr>
          <w:sz w:val="28"/>
        </w:rPr>
        <w:t>тексте.</w:t>
      </w:r>
      <w:r>
        <w:rPr>
          <w:spacing w:val="40"/>
          <w:sz w:val="28"/>
        </w:rPr>
        <w:t xml:space="preserve">  </w:t>
      </w:r>
      <w:r>
        <w:rPr>
          <w:sz w:val="28"/>
        </w:rPr>
        <w:t>Нравственно-этические</w:t>
      </w:r>
      <w:r>
        <w:rPr>
          <w:spacing w:val="40"/>
          <w:sz w:val="28"/>
        </w:rPr>
        <w:t xml:space="preserve">  </w:t>
      </w:r>
      <w:r>
        <w:rPr>
          <w:sz w:val="28"/>
        </w:rPr>
        <w:t>понятия:</w:t>
      </w:r>
      <w:r>
        <w:rPr>
          <w:spacing w:val="40"/>
          <w:sz w:val="28"/>
        </w:rPr>
        <w:t xml:space="preserve">  </w:t>
      </w:r>
      <w:r>
        <w:rPr>
          <w:sz w:val="28"/>
        </w:rPr>
        <w:t>отношение</w:t>
      </w:r>
      <w:r>
        <w:rPr>
          <w:spacing w:val="40"/>
          <w:sz w:val="28"/>
        </w:rPr>
        <w:t xml:space="preserve">  </w:t>
      </w:r>
      <w:r>
        <w:rPr>
          <w:sz w:val="28"/>
        </w:rPr>
        <w:t>человека к животным (любовь и забота). Особенности басни как жанра литературы, прозаические</w:t>
      </w:r>
      <w:r>
        <w:rPr>
          <w:spacing w:val="40"/>
          <w:sz w:val="28"/>
        </w:rPr>
        <w:t xml:space="preserve"> </w:t>
      </w:r>
      <w:r>
        <w:rPr>
          <w:sz w:val="28"/>
        </w:rPr>
        <w:t>и</w:t>
      </w:r>
      <w:r>
        <w:rPr>
          <w:spacing w:val="40"/>
          <w:sz w:val="28"/>
        </w:rPr>
        <w:t xml:space="preserve"> </w:t>
      </w:r>
      <w:r>
        <w:rPr>
          <w:sz w:val="28"/>
        </w:rPr>
        <w:t>стихотворные</w:t>
      </w:r>
      <w:r>
        <w:rPr>
          <w:spacing w:val="40"/>
          <w:sz w:val="28"/>
        </w:rPr>
        <w:t xml:space="preserve"> </w:t>
      </w:r>
      <w:r>
        <w:rPr>
          <w:sz w:val="28"/>
        </w:rPr>
        <w:t>басни</w:t>
      </w:r>
      <w:r>
        <w:rPr>
          <w:spacing w:val="40"/>
          <w:sz w:val="28"/>
        </w:rPr>
        <w:t xml:space="preserve"> </w:t>
      </w:r>
      <w:r>
        <w:rPr>
          <w:sz w:val="28"/>
        </w:rPr>
        <w:t>(на</w:t>
      </w:r>
      <w:r>
        <w:rPr>
          <w:spacing w:val="40"/>
          <w:sz w:val="28"/>
        </w:rPr>
        <w:t xml:space="preserve"> </w:t>
      </w:r>
      <w:r>
        <w:rPr>
          <w:sz w:val="28"/>
        </w:rPr>
        <w:t>примере</w:t>
      </w:r>
      <w:r>
        <w:rPr>
          <w:spacing w:val="40"/>
          <w:sz w:val="28"/>
        </w:rPr>
        <w:t xml:space="preserve"> </w:t>
      </w:r>
      <w:r>
        <w:rPr>
          <w:sz w:val="28"/>
        </w:rPr>
        <w:t>произведений</w:t>
      </w:r>
      <w:r>
        <w:rPr>
          <w:spacing w:val="40"/>
          <w:sz w:val="28"/>
        </w:rPr>
        <w:t xml:space="preserve"> </w:t>
      </w:r>
      <w:r>
        <w:rPr>
          <w:sz w:val="28"/>
        </w:rPr>
        <w:t>И.А.</w:t>
      </w:r>
      <w:r>
        <w:rPr>
          <w:spacing w:val="40"/>
          <w:sz w:val="28"/>
        </w:rPr>
        <w:t xml:space="preserve"> </w:t>
      </w:r>
      <w:r>
        <w:rPr>
          <w:sz w:val="28"/>
        </w:rPr>
        <w:t>Крылова, Л.Н.</w:t>
      </w:r>
      <w:r>
        <w:rPr>
          <w:spacing w:val="80"/>
          <w:sz w:val="28"/>
        </w:rPr>
        <w:t xml:space="preserve"> </w:t>
      </w:r>
      <w:r>
        <w:rPr>
          <w:sz w:val="28"/>
        </w:rPr>
        <w:t>Толстого).</w:t>
      </w:r>
      <w:r>
        <w:rPr>
          <w:spacing w:val="80"/>
          <w:sz w:val="28"/>
        </w:rPr>
        <w:t xml:space="preserve"> </w:t>
      </w:r>
      <w:r>
        <w:rPr>
          <w:sz w:val="28"/>
        </w:rPr>
        <w:t>Мораль</w:t>
      </w:r>
      <w:r>
        <w:rPr>
          <w:spacing w:val="80"/>
          <w:sz w:val="28"/>
        </w:rPr>
        <w:t xml:space="preserve"> </w:t>
      </w:r>
      <w:r>
        <w:rPr>
          <w:sz w:val="28"/>
        </w:rPr>
        <w:t>басни</w:t>
      </w:r>
      <w:r>
        <w:rPr>
          <w:spacing w:val="80"/>
          <w:sz w:val="28"/>
        </w:rPr>
        <w:t xml:space="preserve"> </w:t>
      </w:r>
      <w:r>
        <w:rPr>
          <w:sz w:val="28"/>
        </w:rPr>
        <w:t>как</w:t>
      </w:r>
      <w:r>
        <w:rPr>
          <w:spacing w:val="80"/>
          <w:sz w:val="28"/>
        </w:rPr>
        <w:t xml:space="preserve"> </w:t>
      </w:r>
      <w:r>
        <w:rPr>
          <w:sz w:val="28"/>
        </w:rPr>
        <w:t>нравственный</w:t>
      </w:r>
      <w:r>
        <w:rPr>
          <w:spacing w:val="80"/>
          <w:sz w:val="28"/>
        </w:rPr>
        <w:t xml:space="preserve"> </w:t>
      </w:r>
      <w:r>
        <w:rPr>
          <w:sz w:val="28"/>
        </w:rPr>
        <w:t>урок</w:t>
      </w:r>
      <w:r>
        <w:rPr>
          <w:spacing w:val="80"/>
          <w:sz w:val="28"/>
        </w:rPr>
        <w:t xml:space="preserve"> </w:t>
      </w:r>
      <w:r>
        <w:rPr>
          <w:sz w:val="28"/>
        </w:rPr>
        <w:t>(поучение).</w:t>
      </w:r>
      <w:r>
        <w:rPr>
          <w:spacing w:val="80"/>
          <w:sz w:val="28"/>
        </w:rPr>
        <w:t xml:space="preserve"> </w:t>
      </w:r>
      <w:r>
        <w:rPr>
          <w:sz w:val="28"/>
        </w:rPr>
        <w:t>Знакомство</w:t>
      </w:r>
      <w:r>
        <w:rPr>
          <w:spacing w:val="80"/>
          <w:sz w:val="28"/>
        </w:rPr>
        <w:t xml:space="preserve"> </w:t>
      </w:r>
      <w:r>
        <w:rPr>
          <w:sz w:val="28"/>
        </w:rPr>
        <w:t>с</w:t>
      </w:r>
      <w:r>
        <w:rPr>
          <w:spacing w:val="40"/>
          <w:sz w:val="28"/>
        </w:rPr>
        <w:t xml:space="preserve"> </w:t>
      </w:r>
      <w:r>
        <w:rPr>
          <w:sz w:val="28"/>
        </w:rPr>
        <w:t>художниками-иллюстраторами,</w:t>
      </w:r>
      <w:r>
        <w:rPr>
          <w:spacing w:val="40"/>
          <w:sz w:val="28"/>
        </w:rPr>
        <w:t xml:space="preserve"> </w:t>
      </w:r>
      <w:r>
        <w:rPr>
          <w:sz w:val="28"/>
        </w:rPr>
        <w:t>анималистами</w:t>
      </w:r>
      <w:r>
        <w:rPr>
          <w:spacing w:val="40"/>
          <w:sz w:val="28"/>
        </w:rPr>
        <w:t xml:space="preserve"> </w:t>
      </w:r>
      <w:r>
        <w:rPr>
          <w:sz w:val="28"/>
        </w:rPr>
        <w:t>(без</w:t>
      </w:r>
      <w:r>
        <w:rPr>
          <w:spacing w:val="40"/>
          <w:sz w:val="28"/>
        </w:rPr>
        <w:t xml:space="preserve"> </w:t>
      </w:r>
      <w:r>
        <w:rPr>
          <w:sz w:val="28"/>
        </w:rPr>
        <w:t>использования</w:t>
      </w:r>
      <w:r>
        <w:rPr>
          <w:spacing w:val="40"/>
          <w:sz w:val="28"/>
        </w:rPr>
        <w:t xml:space="preserve"> </w:t>
      </w:r>
      <w:r>
        <w:rPr>
          <w:sz w:val="28"/>
        </w:rPr>
        <w:t>термина):</w:t>
      </w:r>
      <w:r>
        <w:rPr>
          <w:spacing w:val="80"/>
          <w:sz w:val="28"/>
        </w:rPr>
        <w:t xml:space="preserve"> </w:t>
      </w:r>
      <w:r>
        <w:rPr>
          <w:sz w:val="28"/>
        </w:rPr>
        <w:t>Е.И. Чарушин, В.В. Бианки.</w:t>
      </w:r>
    </w:p>
    <w:p w14:paraId="2F961971">
      <w:pPr>
        <w:pStyle w:val="33"/>
        <w:numPr>
          <w:ilvl w:val="3"/>
          <w:numId w:val="2"/>
        </w:numPr>
        <w:tabs>
          <w:tab w:val="left" w:pos="2046"/>
        </w:tabs>
        <w:spacing w:line="355" w:lineRule="auto"/>
        <w:ind w:left="0" w:right="10" w:firstLine="426"/>
        <w:rPr>
          <w:sz w:val="28"/>
        </w:rPr>
      </w:pPr>
      <w:r>
        <w:rPr>
          <w:sz w:val="28"/>
        </w:rPr>
        <w:t>Произведения</w:t>
      </w:r>
      <w:r>
        <w:rPr>
          <w:spacing w:val="40"/>
          <w:sz w:val="28"/>
        </w:rPr>
        <w:t xml:space="preserve"> </w:t>
      </w:r>
      <w:r>
        <w:rPr>
          <w:sz w:val="28"/>
        </w:rPr>
        <w:t>для</w:t>
      </w:r>
      <w:r>
        <w:rPr>
          <w:spacing w:val="40"/>
          <w:sz w:val="28"/>
        </w:rPr>
        <w:t xml:space="preserve"> </w:t>
      </w:r>
      <w:r>
        <w:rPr>
          <w:sz w:val="28"/>
        </w:rPr>
        <w:t>чтения:</w:t>
      </w:r>
      <w:r>
        <w:rPr>
          <w:spacing w:val="40"/>
          <w:sz w:val="28"/>
        </w:rPr>
        <w:t xml:space="preserve"> </w:t>
      </w:r>
      <w:r>
        <w:rPr>
          <w:sz w:val="28"/>
        </w:rPr>
        <w:t>И.А.</w:t>
      </w:r>
      <w:r>
        <w:rPr>
          <w:spacing w:val="40"/>
          <w:sz w:val="28"/>
        </w:rPr>
        <w:t xml:space="preserve"> </w:t>
      </w:r>
      <w:r>
        <w:rPr>
          <w:sz w:val="28"/>
        </w:rPr>
        <w:t>Крылов</w:t>
      </w:r>
      <w:r>
        <w:rPr>
          <w:spacing w:val="40"/>
          <w:sz w:val="28"/>
        </w:rPr>
        <w:t xml:space="preserve"> </w:t>
      </w:r>
      <w:r>
        <w:rPr>
          <w:sz w:val="28"/>
        </w:rPr>
        <w:t>«Лебедь,</w:t>
      </w:r>
      <w:r>
        <w:rPr>
          <w:spacing w:val="40"/>
          <w:sz w:val="28"/>
        </w:rPr>
        <w:t xml:space="preserve"> </w:t>
      </w:r>
      <w:r>
        <w:rPr>
          <w:sz w:val="28"/>
        </w:rPr>
        <w:t>Щука</w:t>
      </w:r>
      <w:r>
        <w:rPr>
          <w:spacing w:val="40"/>
          <w:sz w:val="28"/>
        </w:rPr>
        <w:t xml:space="preserve"> </w:t>
      </w:r>
      <w:r>
        <w:rPr>
          <w:sz w:val="28"/>
        </w:rPr>
        <w:t>и</w:t>
      </w:r>
      <w:r>
        <w:rPr>
          <w:spacing w:val="40"/>
          <w:sz w:val="28"/>
        </w:rPr>
        <w:t xml:space="preserve"> </w:t>
      </w:r>
      <w:r>
        <w:rPr>
          <w:sz w:val="28"/>
        </w:rPr>
        <w:t>Рак»,</w:t>
      </w:r>
      <w:r>
        <w:rPr>
          <w:spacing w:val="40"/>
          <w:sz w:val="28"/>
        </w:rPr>
        <w:t xml:space="preserve"> </w:t>
      </w:r>
      <w:r>
        <w:rPr>
          <w:sz w:val="28"/>
        </w:rPr>
        <w:t>Л.Н.</w:t>
      </w:r>
      <w:r>
        <w:rPr>
          <w:spacing w:val="64"/>
          <w:w w:val="150"/>
          <w:sz w:val="28"/>
        </w:rPr>
        <w:t xml:space="preserve"> </w:t>
      </w:r>
      <w:r>
        <w:rPr>
          <w:sz w:val="28"/>
        </w:rPr>
        <w:t>Толстой</w:t>
      </w:r>
      <w:r>
        <w:rPr>
          <w:spacing w:val="65"/>
          <w:w w:val="150"/>
          <w:sz w:val="28"/>
        </w:rPr>
        <w:t xml:space="preserve"> </w:t>
      </w:r>
      <w:r>
        <w:rPr>
          <w:sz w:val="28"/>
        </w:rPr>
        <w:t>«Лев</w:t>
      </w:r>
      <w:r>
        <w:rPr>
          <w:spacing w:val="80"/>
          <w:sz w:val="28"/>
        </w:rPr>
        <w:t xml:space="preserve"> </w:t>
      </w:r>
      <w:r>
        <w:rPr>
          <w:sz w:val="28"/>
        </w:rPr>
        <w:t>и</w:t>
      </w:r>
      <w:r>
        <w:rPr>
          <w:spacing w:val="65"/>
          <w:w w:val="150"/>
          <w:sz w:val="28"/>
        </w:rPr>
        <w:t xml:space="preserve"> </w:t>
      </w:r>
      <w:r>
        <w:rPr>
          <w:sz w:val="28"/>
        </w:rPr>
        <w:t>мышь»,</w:t>
      </w:r>
      <w:r>
        <w:rPr>
          <w:spacing w:val="64"/>
          <w:w w:val="150"/>
          <w:sz w:val="28"/>
        </w:rPr>
        <w:t xml:space="preserve"> </w:t>
      </w:r>
      <w:r>
        <w:rPr>
          <w:sz w:val="28"/>
        </w:rPr>
        <w:t>М.М.</w:t>
      </w:r>
      <w:r>
        <w:rPr>
          <w:spacing w:val="64"/>
          <w:w w:val="150"/>
          <w:sz w:val="28"/>
        </w:rPr>
        <w:t xml:space="preserve"> </w:t>
      </w:r>
      <w:r>
        <w:rPr>
          <w:sz w:val="28"/>
        </w:rPr>
        <w:t>Пришвин</w:t>
      </w:r>
      <w:r>
        <w:rPr>
          <w:spacing w:val="65"/>
          <w:w w:val="150"/>
          <w:sz w:val="28"/>
        </w:rPr>
        <w:t xml:space="preserve"> </w:t>
      </w:r>
      <w:r>
        <w:rPr>
          <w:sz w:val="28"/>
        </w:rPr>
        <w:t>«Ребята</w:t>
      </w:r>
      <w:r>
        <w:rPr>
          <w:spacing w:val="63"/>
          <w:w w:val="150"/>
          <w:sz w:val="28"/>
        </w:rPr>
        <w:t xml:space="preserve"> </w:t>
      </w:r>
      <w:r>
        <w:rPr>
          <w:sz w:val="28"/>
        </w:rPr>
        <w:t>и</w:t>
      </w:r>
      <w:r>
        <w:rPr>
          <w:spacing w:val="65"/>
          <w:w w:val="150"/>
          <w:sz w:val="28"/>
        </w:rPr>
        <w:t xml:space="preserve"> </w:t>
      </w:r>
      <w:r>
        <w:rPr>
          <w:sz w:val="28"/>
        </w:rPr>
        <w:t>утята»,</w:t>
      </w:r>
      <w:r>
        <w:rPr>
          <w:spacing w:val="64"/>
          <w:w w:val="150"/>
          <w:sz w:val="28"/>
        </w:rPr>
        <w:t xml:space="preserve"> </w:t>
      </w:r>
      <w:r>
        <w:rPr>
          <w:sz w:val="28"/>
        </w:rPr>
        <w:t>Б.С.</w:t>
      </w:r>
      <w:r>
        <w:rPr>
          <w:spacing w:val="64"/>
          <w:w w:val="150"/>
          <w:sz w:val="28"/>
        </w:rPr>
        <w:t xml:space="preserve"> </w:t>
      </w:r>
      <w:r>
        <w:rPr>
          <w:sz w:val="28"/>
        </w:rPr>
        <w:t>Житков</w:t>
      </w:r>
    </w:p>
    <w:p w14:paraId="273730AC">
      <w:pPr>
        <w:pStyle w:val="21"/>
        <w:spacing w:line="355" w:lineRule="auto"/>
        <w:ind w:left="0" w:right="10" w:firstLine="426"/>
      </w:pPr>
      <w:r>
        <w:t>«Храбрый</w:t>
      </w:r>
      <w:r>
        <w:rPr>
          <w:spacing w:val="40"/>
        </w:rPr>
        <w:t xml:space="preserve"> </w:t>
      </w:r>
      <w:r>
        <w:t>утёнок»,</w:t>
      </w:r>
      <w:r>
        <w:rPr>
          <w:spacing w:val="40"/>
        </w:rPr>
        <w:t xml:space="preserve"> </w:t>
      </w:r>
      <w:r>
        <w:t>В.Д.</w:t>
      </w:r>
      <w:r>
        <w:rPr>
          <w:spacing w:val="40"/>
        </w:rPr>
        <w:t xml:space="preserve"> </w:t>
      </w:r>
      <w:r>
        <w:t>Берестов</w:t>
      </w:r>
      <w:r>
        <w:rPr>
          <w:spacing w:val="40"/>
        </w:rPr>
        <w:t xml:space="preserve"> </w:t>
      </w:r>
      <w:r>
        <w:t>«Кошкин</w:t>
      </w:r>
      <w:r>
        <w:rPr>
          <w:spacing w:val="40"/>
        </w:rPr>
        <w:t xml:space="preserve"> </w:t>
      </w:r>
      <w:r>
        <w:t>щенок»,</w:t>
      </w:r>
      <w:r>
        <w:rPr>
          <w:spacing w:val="40"/>
        </w:rPr>
        <w:t xml:space="preserve"> </w:t>
      </w:r>
      <w:r>
        <w:t>В.В.</w:t>
      </w:r>
      <w:r>
        <w:rPr>
          <w:spacing w:val="40"/>
        </w:rPr>
        <w:t xml:space="preserve"> </w:t>
      </w:r>
      <w:r>
        <w:t>Бианки</w:t>
      </w:r>
      <w:r>
        <w:rPr>
          <w:spacing w:val="40"/>
        </w:rPr>
        <w:t xml:space="preserve"> </w:t>
      </w:r>
      <w:r>
        <w:t>«Музыкант», Е.И.</w:t>
      </w:r>
      <w:r>
        <w:rPr>
          <w:spacing w:val="80"/>
        </w:rPr>
        <w:t xml:space="preserve"> </w:t>
      </w:r>
      <w:r>
        <w:t>Чарушин</w:t>
      </w:r>
      <w:r>
        <w:rPr>
          <w:spacing w:val="80"/>
        </w:rPr>
        <w:t xml:space="preserve"> </w:t>
      </w:r>
      <w:r>
        <w:t>«Страшный</w:t>
      </w:r>
      <w:r>
        <w:rPr>
          <w:spacing w:val="80"/>
        </w:rPr>
        <w:t xml:space="preserve"> </w:t>
      </w:r>
      <w:r>
        <w:t>рассказ»,</w:t>
      </w:r>
      <w:r>
        <w:rPr>
          <w:spacing w:val="80"/>
        </w:rPr>
        <w:t xml:space="preserve"> </w:t>
      </w:r>
      <w:r>
        <w:t>С.В.</w:t>
      </w:r>
      <w:r>
        <w:rPr>
          <w:spacing w:val="80"/>
        </w:rPr>
        <w:t xml:space="preserve"> </w:t>
      </w:r>
      <w:r>
        <w:t>Михалков</w:t>
      </w:r>
      <w:r>
        <w:rPr>
          <w:spacing w:val="80"/>
        </w:rPr>
        <w:t xml:space="preserve"> </w:t>
      </w:r>
      <w:r>
        <w:t>«Мой</w:t>
      </w:r>
      <w:r>
        <w:rPr>
          <w:spacing w:val="80"/>
        </w:rPr>
        <w:t xml:space="preserve"> </w:t>
      </w:r>
      <w:r>
        <w:t>щенок»</w:t>
      </w:r>
      <w:r>
        <w:rPr>
          <w:spacing w:val="80"/>
        </w:rPr>
        <w:t xml:space="preserve"> </w:t>
      </w:r>
      <w:r>
        <w:t>и</w:t>
      </w:r>
      <w:r>
        <w:rPr>
          <w:spacing w:val="80"/>
        </w:rPr>
        <w:t xml:space="preserve"> </w:t>
      </w:r>
      <w:r>
        <w:t>другие</w:t>
      </w:r>
      <w:r>
        <w:rPr>
          <w:spacing w:val="80"/>
        </w:rPr>
        <w:t xml:space="preserve"> </w:t>
      </w:r>
      <w:r>
        <w:t>(по выбору).</w:t>
      </w:r>
    </w:p>
    <w:p w14:paraId="3F3D4F1D">
      <w:pPr>
        <w:pStyle w:val="33"/>
        <w:numPr>
          <w:ilvl w:val="2"/>
          <w:numId w:val="2"/>
        </w:numPr>
        <w:tabs>
          <w:tab w:val="left" w:pos="1839"/>
        </w:tabs>
        <w:spacing w:before="291" w:line="355" w:lineRule="auto"/>
        <w:ind w:left="0" w:right="10" w:firstLine="426"/>
        <w:rPr>
          <w:sz w:val="28"/>
        </w:rPr>
      </w:pPr>
      <w:r>
        <w:rPr>
          <w:sz w:val="28"/>
        </w:rPr>
        <w:t>О наших близких, о семье. Тема семьи, детства, взаимоотношений взрослых</w:t>
      </w:r>
      <w:r>
        <w:rPr>
          <w:spacing w:val="40"/>
          <w:sz w:val="28"/>
        </w:rPr>
        <w:t xml:space="preserve">  </w:t>
      </w:r>
      <w:r>
        <w:rPr>
          <w:sz w:val="28"/>
        </w:rPr>
        <w:t>и</w:t>
      </w:r>
      <w:r>
        <w:rPr>
          <w:spacing w:val="40"/>
          <w:sz w:val="28"/>
        </w:rPr>
        <w:t xml:space="preserve">  </w:t>
      </w:r>
      <w:r>
        <w:rPr>
          <w:sz w:val="28"/>
        </w:rPr>
        <w:t>детей</w:t>
      </w:r>
      <w:r>
        <w:rPr>
          <w:spacing w:val="40"/>
          <w:sz w:val="28"/>
        </w:rPr>
        <w:t xml:space="preserve">  </w:t>
      </w:r>
      <w:r>
        <w:rPr>
          <w:sz w:val="28"/>
        </w:rPr>
        <w:t>в</w:t>
      </w:r>
      <w:r>
        <w:rPr>
          <w:spacing w:val="40"/>
          <w:sz w:val="28"/>
        </w:rPr>
        <w:t xml:space="preserve">  </w:t>
      </w:r>
      <w:r>
        <w:rPr>
          <w:sz w:val="28"/>
        </w:rPr>
        <w:t>творчестве</w:t>
      </w:r>
      <w:r>
        <w:rPr>
          <w:spacing w:val="40"/>
          <w:sz w:val="28"/>
        </w:rPr>
        <w:t xml:space="preserve">  </w:t>
      </w:r>
      <w:r>
        <w:rPr>
          <w:sz w:val="28"/>
        </w:rPr>
        <w:t>писателей</w:t>
      </w:r>
      <w:r>
        <w:rPr>
          <w:spacing w:val="40"/>
          <w:sz w:val="28"/>
        </w:rPr>
        <w:t xml:space="preserve">  </w:t>
      </w:r>
      <w:r>
        <w:rPr>
          <w:sz w:val="28"/>
        </w:rPr>
        <w:t>и</w:t>
      </w:r>
      <w:r>
        <w:rPr>
          <w:spacing w:val="40"/>
          <w:sz w:val="28"/>
        </w:rPr>
        <w:t xml:space="preserve">  </w:t>
      </w:r>
      <w:r>
        <w:rPr>
          <w:sz w:val="28"/>
        </w:rPr>
        <w:t>фольклорных</w:t>
      </w:r>
      <w:r>
        <w:rPr>
          <w:spacing w:val="40"/>
          <w:sz w:val="28"/>
        </w:rPr>
        <w:t xml:space="preserve">  </w:t>
      </w:r>
      <w:r>
        <w:rPr>
          <w:sz w:val="28"/>
        </w:rPr>
        <w:t>произведениях (по</w:t>
      </w:r>
      <w:r>
        <w:rPr>
          <w:spacing w:val="80"/>
          <w:w w:val="150"/>
          <w:sz w:val="28"/>
        </w:rPr>
        <w:t xml:space="preserve"> </w:t>
      </w:r>
      <w:r>
        <w:rPr>
          <w:sz w:val="28"/>
        </w:rPr>
        <w:t>выбору).</w:t>
      </w:r>
      <w:r>
        <w:rPr>
          <w:spacing w:val="80"/>
          <w:w w:val="150"/>
          <w:sz w:val="28"/>
        </w:rPr>
        <w:t xml:space="preserve"> </w:t>
      </w:r>
      <w:r>
        <w:rPr>
          <w:sz w:val="28"/>
        </w:rPr>
        <w:t>Отражение</w:t>
      </w:r>
      <w:r>
        <w:rPr>
          <w:spacing w:val="80"/>
          <w:w w:val="150"/>
          <w:sz w:val="28"/>
        </w:rPr>
        <w:t xml:space="preserve"> </w:t>
      </w:r>
      <w:r>
        <w:rPr>
          <w:sz w:val="28"/>
        </w:rPr>
        <w:t>нравственных</w:t>
      </w:r>
      <w:r>
        <w:rPr>
          <w:spacing w:val="80"/>
          <w:w w:val="150"/>
          <w:sz w:val="28"/>
        </w:rPr>
        <w:t xml:space="preserve"> </w:t>
      </w:r>
      <w:r>
        <w:rPr>
          <w:sz w:val="28"/>
        </w:rPr>
        <w:t>семейных</w:t>
      </w:r>
      <w:r>
        <w:rPr>
          <w:spacing w:val="80"/>
          <w:w w:val="150"/>
          <w:sz w:val="28"/>
        </w:rPr>
        <w:t xml:space="preserve"> </w:t>
      </w:r>
      <w:r>
        <w:rPr>
          <w:sz w:val="28"/>
        </w:rPr>
        <w:t>ценностей</w:t>
      </w:r>
      <w:r>
        <w:rPr>
          <w:spacing w:val="80"/>
          <w:w w:val="150"/>
          <w:sz w:val="28"/>
        </w:rPr>
        <w:t xml:space="preserve"> </w:t>
      </w:r>
      <w:r>
        <w:rPr>
          <w:sz w:val="28"/>
        </w:rPr>
        <w:t>в</w:t>
      </w:r>
      <w:r>
        <w:rPr>
          <w:spacing w:val="80"/>
          <w:w w:val="150"/>
          <w:sz w:val="28"/>
        </w:rPr>
        <w:t xml:space="preserve"> </w:t>
      </w:r>
      <w:r>
        <w:rPr>
          <w:sz w:val="28"/>
        </w:rPr>
        <w:t>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14:paraId="47C56FF6">
      <w:pPr>
        <w:pStyle w:val="33"/>
        <w:numPr>
          <w:ilvl w:val="3"/>
          <w:numId w:val="2"/>
        </w:numPr>
        <w:tabs>
          <w:tab w:val="left" w:pos="2046"/>
        </w:tabs>
        <w:spacing w:line="355" w:lineRule="auto"/>
        <w:ind w:left="0" w:right="10" w:firstLine="426"/>
        <w:rPr>
          <w:sz w:val="28"/>
        </w:rPr>
      </w:pPr>
      <w:r>
        <w:rPr>
          <w:sz w:val="28"/>
        </w:rPr>
        <w:t>Произведения</w:t>
      </w:r>
      <w:r>
        <w:rPr>
          <w:spacing w:val="80"/>
          <w:w w:val="150"/>
          <w:sz w:val="28"/>
        </w:rPr>
        <w:t xml:space="preserve"> </w:t>
      </w:r>
      <w:r>
        <w:rPr>
          <w:sz w:val="28"/>
        </w:rPr>
        <w:t>для</w:t>
      </w:r>
      <w:r>
        <w:rPr>
          <w:spacing w:val="80"/>
          <w:w w:val="150"/>
          <w:sz w:val="28"/>
        </w:rPr>
        <w:t xml:space="preserve"> </w:t>
      </w:r>
      <w:r>
        <w:rPr>
          <w:sz w:val="28"/>
        </w:rPr>
        <w:t>чтения:</w:t>
      </w:r>
      <w:r>
        <w:rPr>
          <w:spacing w:val="80"/>
          <w:w w:val="150"/>
          <w:sz w:val="28"/>
        </w:rPr>
        <w:t xml:space="preserve"> </w:t>
      </w:r>
      <w:r>
        <w:rPr>
          <w:sz w:val="28"/>
        </w:rPr>
        <w:t>Л.Н.</w:t>
      </w:r>
      <w:r>
        <w:rPr>
          <w:spacing w:val="80"/>
          <w:w w:val="150"/>
          <w:sz w:val="28"/>
        </w:rPr>
        <w:t xml:space="preserve"> </w:t>
      </w:r>
      <w:r>
        <w:rPr>
          <w:sz w:val="28"/>
        </w:rPr>
        <w:t>Толстой</w:t>
      </w:r>
      <w:r>
        <w:rPr>
          <w:spacing w:val="80"/>
          <w:w w:val="150"/>
          <w:sz w:val="28"/>
        </w:rPr>
        <w:t xml:space="preserve"> </w:t>
      </w:r>
      <w:r>
        <w:rPr>
          <w:sz w:val="28"/>
        </w:rPr>
        <w:t>«Отец</w:t>
      </w:r>
      <w:r>
        <w:rPr>
          <w:spacing w:val="80"/>
          <w:w w:val="150"/>
          <w:sz w:val="28"/>
        </w:rPr>
        <w:t xml:space="preserve"> </w:t>
      </w:r>
      <w:r>
        <w:rPr>
          <w:sz w:val="28"/>
        </w:rPr>
        <w:t>и</w:t>
      </w:r>
      <w:r>
        <w:rPr>
          <w:spacing w:val="80"/>
          <w:w w:val="150"/>
          <w:sz w:val="28"/>
        </w:rPr>
        <w:t xml:space="preserve"> </w:t>
      </w:r>
      <w:r>
        <w:rPr>
          <w:sz w:val="28"/>
        </w:rPr>
        <w:t>сыновья», А.А.</w:t>
      </w:r>
      <w:r>
        <w:rPr>
          <w:spacing w:val="40"/>
          <w:sz w:val="28"/>
        </w:rPr>
        <w:t xml:space="preserve"> </w:t>
      </w:r>
      <w:r>
        <w:rPr>
          <w:sz w:val="28"/>
        </w:rPr>
        <w:t>Плещеев</w:t>
      </w:r>
      <w:r>
        <w:rPr>
          <w:spacing w:val="40"/>
          <w:sz w:val="28"/>
        </w:rPr>
        <w:t xml:space="preserve"> </w:t>
      </w:r>
      <w:r>
        <w:rPr>
          <w:sz w:val="28"/>
        </w:rPr>
        <w:t>«Песня</w:t>
      </w:r>
      <w:r>
        <w:rPr>
          <w:spacing w:val="40"/>
          <w:sz w:val="28"/>
        </w:rPr>
        <w:t xml:space="preserve"> </w:t>
      </w:r>
      <w:r>
        <w:rPr>
          <w:sz w:val="28"/>
        </w:rPr>
        <w:t>матери»,</w:t>
      </w:r>
      <w:r>
        <w:rPr>
          <w:spacing w:val="40"/>
          <w:sz w:val="28"/>
        </w:rPr>
        <w:t xml:space="preserve"> </w:t>
      </w:r>
      <w:r>
        <w:rPr>
          <w:sz w:val="28"/>
        </w:rPr>
        <w:t>В.А.</w:t>
      </w:r>
      <w:r>
        <w:rPr>
          <w:spacing w:val="40"/>
          <w:sz w:val="28"/>
        </w:rPr>
        <w:t xml:space="preserve"> </w:t>
      </w:r>
      <w:r>
        <w:rPr>
          <w:sz w:val="28"/>
        </w:rPr>
        <w:t>Осеева</w:t>
      </w:r>
      <w:r>
        <w:rPr>
          <w:spacing w:val="40"/>
          <w:sz w:val="28"/>
        </w:rPr>
        <w:t xml:space="preserve"> </w:t>
      </w:r>
      <w:r>
        <w:rPr>
          <w:sz w:val="28"/>
        </w:rPr>
        <w:t>«Сыновья»,</w:t>
      </w:r>
      <w:r>
        <w:rPr>
          <w:spacing w:val="40"/>
          <w:sz w:val="28"/>
        </w:rPr>
        <w:t xml:space="preserve"> </w:t>
      </w:r>
      <w:r>
        <w:rPr>
          <w:sz w:val="28"/>
        </w:rPr>
        <w:t>С.В.</w:t>
      </w:r>
      <w:r>
        <w:rPr>
          <w:spacing w:val="40"/>
          <w:sz w:val="28"/>
        </w:rPr>
        <w:t xml:space="preserve"> </w:t>
      </w:r>
      <w:r>
        <w:rPr>
          <w:sz w:val="28"/>
        </w:rPr>
        <w:t>Михалков</w:t>
      </w:r>
      <w:r>
        <w:rPr>
          <w:spacing w:val="40"/>
          <w:sz w:val="28"/>
        </w:rPr>
        <w:t xml:space="preserve"> </w:t>
      </w:r>
      <w:r>
        <w:rPr>
          <w:sz w:val="28"/>
        </w:rPr>
        <w:t>«Быль</w:t>
      </w:r>
      <w:r>
        <w:rPr>
          <w:spacing w:val="40"/>
          <w:sz w:val="28"/>
        </w:rPr>
        <w:t xml:space="preserve"> </w:t>
      </w:r>
      <w:r>
        <w:rPr>
          <w:sz w:val="28"/>
        </w:rPr>
        <w:t>для детей», С.А. Баруздин «Салют» и другие (по выбору).</w:t>
      </w:r>
    </w:p>
    <w:p w14:paraId="796792ED">
      <w:pPr>
        <w:pStyle w:val="33"/>
        <w:numPr>
          <w:ilvl w:val="2"/>
          <w:numId w:val="2"/>
        </w:numPr>
        <w:tabs>
          <w:tab w:val="left" w:pos="1836"/>
        </w:tabs>
        <w:spacing w:line="355" w:lineRule="auto"/>
        <w:ind w:left="0" w:right="10" w:firstLine="426"/>
        <w:rPr>
          <w:sz w:val="28"/>
        </w:rPr>
      </w:pPr>
      <w:r>
        <w:rPr>
          <w:sz w:val="28"/>
        </w:rPr>
        <w:t>Зарубежная литература. Круг чтения: литературная (авторская) сказка (не</w:t>
      </w:r>
      <w:r>
        <w:rPr>
          <w:spacing w:val="80"/>
          <w:sz w:val="28"/>
        </w:rPr>
        <w:t xml:space="preserve"> </w:t>
      </w:r>
      <w:r>
        <w:rPr>
          <w:sz w:val="28"/>
        </w:rPr>
        <w:t>менее</w:t>
      </w:r>
      <w:r>
        <w:rPr>
          <w:spacing w:val="80"/>
          <w:sz w:val="28"/>
        </w:rPr>
        <w:t xml:space="preserve"> </w:t>
      </w:r>
      <w:r>
        <w:rPr>
          <w:sz w:val="28"/>
        </w:rPr>
        <w:t>двух</w:t>
      </w:r>
      <w:r>
        <w:rPr>
          <w:spacing w:val="80"/>
          <w:sz w:val="28"/>
        </w:rPr>
        <w:t xml:space="preserve"> </w:t>
      </w:r>
      <w:r>
        <w:rPr>
          <w:sz w:val="28"/>
        </w:rPr>
        <w:t>произведений):</w:t>
      </w:r>
      <w:r>
        <w:rPr>
          <w:spacing w:val="80"/>
          <w:sz w:val="28"/>
        </w:rPr>
        <w:t xml:space="preserve"> </w:t>
      </w:r>
      <w:r>
        <w:rPr>
          <w:sz w:val="28"/>
        </w:rPr>
        <w:t>зарубежные</w:t>
      </w:r>
      <w:r>
        <w:rPr>
          <w:spacing w:val="80"/>
          <w:sz w:val="28"/>
        </w:rPr>
        <w:t xml:space="preserve"> </w:t>
      </w:r>
      <w:r>
        <w:rPr>
          <w:sz w:val="28"/>
        </w:rPr>
        <w:t>писатели-сказочники</w:t>
      </w:r>
      <w:r>
        <w:rPr>
          <w:spacing w:val="80"/>
          <w:sz w:val="28"/>
        </w:rPr>
        <w:t xml:space="preserve"> </w:t>
      </w:r>
      <w:r>
        <w:rPr>
          <w:sz w:val="28"/>
        </w:rPr>
        <w:t>(Ш.</w:t>
      </w:r>
      <w:r>
        <w:rPr>
          <w:spacing w:val="80"/>
          <w:sz w:val="28"/>
        </w:rPr>
        <w:t xml:space="preserve"> </w:t>
      </w:r>
      <w:r>
        <w:rPr>
          <w:sz w:val="28"/>
        </w:rPr>
        <w:t>Перро,</w:t>
      </w:r>
      <w:r>
        <w:rPr>
          <w:spacing w:val="80"/>
          <w:sz w:val="28"/>
        </w:rPr>
        <w:t xml:space="preserve"> </w:t>
      </w:r>
      <w:r>
        <w:rPr>
          <w:sz w:val="28"/>
        </w:rPr>
        <w:t>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w:t>
      </w:r>
      <w:r>
        <w:rPr>
          <w:spacing w:val="-5"/>
          <w:sz w:val="28"/>
        </w:rPr>
        <w:t xml:space="preserve"> </w:t>
      </w:r>
      <w:r>
        <w:rPr>
          <w:sz w:val="28"/>
        </w:rPr>
        <w:t>художественного</w:t>
      </w:r>
      <w:r>
        <w:rPr>
          <w:spacing w:val="-4"/>
          <w:sz w:val="28"/>
        </w:rPr>
        <w:t xml:space="preserve"> </w:t>
      </w:r>
      <w:r>
        <w:rPr>
          <w:sz w:val="28"/>
        </w:rPr>
        <w:t>произведения:</w:t>
      </w:r>
      <w:r>
        <w:rPr>
          <w:spacing w:val="-4"/>
          <w:sz w:val="28"/>
        </w:rPr>
        <w:t xml:space="preserve"> </w:t>
      </w:r>
      <w:r>
        <w:rPr>
          <w:sz w:val="28"/>
        </w:rPr>
        <w:t>части</w:t>
      </w:r>
      <w:r>
        <w:rPr>
          <w:spacing w:val="-2"/>
          <w:sz w:val="28"/>
        </w:rPr>
        <w:t xml:space="preserve"> </w:t>
      </w:r>
      <w:r>
        <w:rPr>
          <w:sz w:val="28"/>
        </w:rPr>
        <w:t>текста,</w:t>
      </w:r>
      <w:r>
        <w:rPr>
          <w:spacing w:val="-5"/>
          <w:sz w:val="28"/>
        </w:rPr>
        <w:t xml:space="preserve"> </w:t>
      </w:r>
      <w:r>
        <w:rPr>
          <w:sz w:val="28"/>
        </w:rPr>
        <w:t>их</w:t>
      </w:r>
      <w:r>
        <w:rPr>
          <w:spacing w:val="-2"/>
          <w:sz w:val="28"/>
        </w:rPr>
        <w:t xml:space="preserve"> </w:t>
      </w:r>
      <w:r>
        <w:rPr>
          <w:sz w:val="28"/>
        </w:rPr>
        <w:t>главные темы.</w:t>
      </w:r>
      <w:r>
        <w:rPr>
          <w:spacing w:val="-3"/>
          <w:sz w:val="28"/>
        </w:rPr>
        <w:t xml:space="preserve"> </w:t>
      </w:r>
      <w:r>
        <w:rPr>
          <w:sz w:val="28"/>
        </w:rPr>
        <w:t>Иллюстрации, их значение в раскрытии содержания произведения.</w:t>
      </w:r>
    </w:p>
    <w:p w14:paraId="28B55D2D">
      <w:pPr>
        <w:pStyle w:val="33"/>
        <w:numPr>
          <w:ilvl w:val="3"/>
          <w:numId w:val="2"/>
        </w:numPr>
        <w:tabs>
          <w:tab w:val="left" w:pos="2046"/>
        </w:tabs>
        <w:spacing w:line="322" w:lineRule="exact"/>
        <w:ind w:left="0" w:right="10" w:firstLine="426"/>
        <w:rPr>
          <w:sz w:val="28"/>
        </w:rPr>
      </w:pPr>
      <w:r>
        <w:rPr>
          <w:sz w:val="28"/>
        </w:rPr>
        <w:t>Произведения</w:t>
      </w:r>
      <w:r>
        <w:rPr>
          <w:spacing w:val="1"/>
          <w:sz w:val="28"/>
        </w:rPr>
        <w:t xml:space="preserve"> </w:t>
      </w:r>
      <w:r>
        <w:rPr>
          <w:sz w:val="28"/>
        </w:rPr>
        <w:t>для</w:t>
      </w:r>
      <w:r>
        <w:rPr>
          <w:spacing w:val="6"/>
          <w:sz w:val="28"/>
        </w:rPr>
        <w:t xml:space="preserve"> </w:t>
      </w:r>
      <w:r>
        <w:rPr>
          <w:sz w:val="28"/>
        </w:rPr>
        <w:t>чтения:</w:t>
      </w:r>
      <w:r>
        <w:rPr>
          <w:spacing w:val="6"/>
          <w:sz w:val="28"/>
        </w:rPr>
        <w:t xml:space="preserve"> </w:t>
      </w:r>
      <w:r>
        <w:rPr>
          <w:sz w:val="28"/>
        </w:rPr>
        <w:t>Ш.</w:t>
      </w:r>
      <w:r>
        <w:rPr>
          <w:spacing w:val="5"/>
          <w:sz w:val="28"/>
        </w:rPr>
        <w:t xml:space="preserve"> </w:t>
      </w:r>
      <w:r>
        <w:rPr>
          <w:sz w:val="28"/>
        </w:rPr>
        <w:t>Перро</w:t>
      </w:r>
      <w:r>
        <w:rPr>
          <w:spacing w:val="5"/>
          <w:sz w:val="28"/>
        </w:rPr>
        <w:t xml:space="preserve"> </w:t>
      </w:r>
      <w:r>
        <w:rPr>
          <w:sz w:val="28"/>
        </w:rPr>
        <w:t>«Кот</w:t>
      </w:r>
      <w:r>
        <w:rPr>
          <w:spacing w:val="5"/>
          <w:sz w:val="28"/>
        </w:rPr>
        <w:t xml:space="preserve"> </w:t>
      </w:r>
      <w:r>
        <w:rPr>
          <w:sz w:val="28"/>
        </w:rPr>
        <w:t>в</w:t>
      </w:r>
      <w:r>
        <w:rPr>
          <w:spacing w:val="6"/>
          <w:sz w:val="28"/>
        </w:rPr>
        <w:t xml:space="preserve"> </w:t>
      </w:r>
      <w:r>
        <w:rPr>
          <w:sz w:val="28"/>
        </w:rPr>
        <w:t>сапогах»,</w:t>
      </w:r>
      <w:r>
        <w:rPr>
          <w:spacing w:val="5"/>
          <w:sz w:val="28"/>
        </w:rPr>
        <w:t xml:space="preserve"> </w:t>
      </w:r>
      <w:r>
        <w:rPr>
          <w:sz w:val="28"/>
        </w:rPr>
        <w:t>Х.-К.</w:t>
      </w:r>
      <w:r>
        <w:rPr>
          <w:spacing w:val="5"/>
          <w:sz w:val="28"/>
        </w:rPr>
        <w:t xml:space="preserve"> </w:t>
      </w:r>
      <w:r>
        <w:rPr>
          <w:spacing w:val="-2"/>
          <w:sz w:val="28"/>
        </w:rPr>
        <w:t>Андерсен</w:t>
      </w:r>
    </w:p>
    <w:p w14:paraId="24A8BA8C">
      <w:pPr>
        <w:pStyle w:val="21"/>
        <w:spacing w:before="152"/>
        <w:ind w:left="0" w:right="10" w:firstLine="426"/>
      </w:pPr>
      <w:r>
        <w:t>«Пятеро</w:t>
      </w:r>
      <w:r>
        <w:rPr>
          <w:spacing w:val="-9"/>
        </w:rPr>
        <w:t xml:space="preserve"> </w:t>
      </w:r>
      <w:r>
        <w:t>из</w:t>
      </w:r>
      <w:r>
        <w:rPr>
          <w:spacing w:val="-4"/>
        </w:rPr>
        <w:t xml:space="preserve"> </w:t>
      </w:r>
      <w:r>
        <w:t>одного</w:t>
      </w:r>
      <w:r>
        <w:rPr>
          <w:spacing w:val="-3"/>
        </w:rPr>
        <w:t xml:space="preserve"> </w:t>
      </w:r>
      <w:r>
        <w:t>стручка»</w:t>
      </w:r>
      <w:r>
        <w:rPr>
          <w:spacing w:val="-4"/>
        </w:rPr>
        <w:t xml:space="preserve"> </w:t>
      </w:r>
      <w:r>
        <w:t>и</w:t>
      </w:r>
      <w:r>
        <w:rPr>
          <w:spacing w:val="-4"/>
        </w:rPr>
        <w:t xml:space="preserve"> </w:t>
      </w:r>
      <w:r>
        <w:t>другие</w:t>
      </w:r>
      <w:r>
        <w:rPr>
          <w:spacing w:val="-3"/>
        </w:rPr>
        <w:t xml:space="preserve"> </w:t>
      </w:r>
      <w:r>
        <w:t>(по</w:t>
      </w:r>
      <w:r>
        <w:rPr>
          <w:spacing w:val="-2"/>
        </w:rPr>
        <w:t xml:space="preserve"> выбору).</w:t>
      </w:r>
    </w:p>
    <w:p w14:paraId="11DAEC88">
      <w:pPr>
        <w:pStyle w:val="33"/>
        <w:numPr>
          <w:ilvl w:val="2"/>
          <w:numId w:val="2"/>
        </w:numPr>
        <w:tabs>
          <w:tab w:val="left" w:pos="1839"/>
        </w:tabs>
        <w:spacing w:before="156" w:line="355" w:lineRule="auto"/>
        <w:ind w:left="0" w:right="10" w:firstLine="426"/>
        <w:rPr>
          <w:sz w:val="28"/>
        </w:rPr>
      </w:pPr>
      <w:r>
        <w:rPr>
          <w:sz w:val="28"/>
        </w:rP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14:paraId="79B6D70A">
      <w:pPr>
        <w:pStyle w:val="33"/>
        <w:numPr>
          <w:ilvl w:val="2"/>
          <w:numId w:val="2"/>
        </w:numPr>
        <w:tabs>
          <w:tab w:val="left" w:pos="1977"/>
        </w:tabs>
        <w:spacing w:line="355" w:lineRule="auto"/>
        <w:ind w:left="0" w:right="10" w:firstLine="426"/>
        <w:rPr>
          <w:sz w:val="28"/>
        </w:rPr>
      </w:pPr>
      <w:r>
        <w:rPr>
          <w:sz w:val="28"/>
        </w:rPr>
        <w:t>Изучение литературного чтения во 2 классе способствует</w:t>
      </w:r>
      <w:r>
        <w:rPr>
          <w:spacing w:val="40"/>
          <w:sz w:val="28"/>
        </w:rPr>
        <w:t xml:space="preserve"> </w:t>
      </w:r>
      <w:r>
        <w:rPr>
          <w:sz w:val="28"/>
        </w:rPr>
        <w:t>освоению</w:t>
      </w:r>
      <w:r>
        <w:rPr>
          <w:spacing w:val="80"/>
          <w:sz w:val="28"/>
        </w:rPr>
        <w:t xml:space="preserve"> </w:t>
      </w:r>
      <w:r>
        <w:rPr>
          <w:sz w:val="28"/>
        </w:rPr>
        <w:t>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14136450">
      <w:pPr>
        <w:pStyle w:val="33"/>
        <w:numPr>
          <w:ilvl w:val="3"/>
          <w:numId w:val="2"/>
        </w:numPr>
        <w:tabs>
          <w:tab w:val="left" w:pos="2188"/>
        </w:tabs>
        <w:spacing w:line="355" w:lineRule="auto"/>
        <w:ind w:left="0" w:right="10" w:firstLine="426"/>
        <w:rPr>
          <w:sz w:val="28"/>
        </w:rPr>
      </w:pPr>
      <w:r>
        <w:rPr>
          <w:sz w:val="28"/>
        </w:rPr>
        <w:t xml:space="preserve">Базовые логические и исследовательские действия как часть познавательных универсальных учебных действий способствуют формированию </w:t>
      </w:r>
      <w:r>
        <w:rPr>
          <w:spacing w:val="-2"/>
          <w:sz w:val="28"/>
        </w:rPr>
        <w:t>умений:</w:t>
      </w:r>
    </w:p>
    <w:p w14:paraId="0D2474DC">
      <w:pPr>
        <w:pStyle w:val="21"/>
        <w:spacing w:line="355" w:lineRule="auto"/>
        <w:ind w:left="0" w:right="11" w:firstLine="425"/>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20DE237D">
      <w:pPr>
        <w:pStyle w:val="21"/>
        <w:spacing w:before="1" w:line="355" w:lineRule="auto"/>
        <w:ind w:left="0" w:right="10" w:firstLine="426"/>
      </w:pPr>
      <w:r>
        <w:t>сравнивать</w:t>
      </w:r>
      <w:r>
        <w:rPr>
          <w:spacing w:val="80"/>
        </w:rPr>
        <w:t xml:space="preserve"> </w:t>
      </w:r>
      <w:r>
        <w:t>и</w:t>
      </w:r>
      <w:r>
        <w:rPr>
          <w:spacing w:val="77"/>
          <w:w w:val="150"/>
        </w:rPr>
        <w:t xml:space="preserve"> </w:t>
      </w:r>
      <w:r>
        <w:t>группировать</w:t>
      </w:r>
      <w:r>
        <w:rPr>
          <w:spacing w:val="75"/>
          <w:w w:val="150"/>
        </w:rPr>
        <w:t xml:space="preserve"> </w:t>
      </w:r>
      <w:r>
        <w:t>различные</w:t>
      </w:r>
      <w:r>
        <w:rPr>
          <w:spacing w:val="76"/>
          <w:w w:val="150"/>
        </w:rPr>
        <w:t xml:space="preserve"> </w:t>
      </w:r>
      <w:r>
        <w:t>произведения</w:t>
      </w:r>
      <w:r>
        <w:rPr>
          <w:spacing w:val="80"/>
        </w:rPr>
        <w:t xml:space="preserve"> </w:t>
      </w:r>
      <w:r>
        <w:t>по</w:t>
      </w:r>
      <w:r>
        <w:rPr>
          <w:spacing w:val="75"/>
          <w:w w:val="150"/>
        </w:rPr>
        <w:t xml:space="preserve"> </w:t>
      </w:r>
      <w:r>
        <w:t>теме</w:t>
      </w:r>
      <w:r>
        <w:rPr>
          <w:spacing w:val="76"/>
          <w:w w:val="150"/>
        </w:rPr>
        <w:t xml:space="preserve"> </w:t>
      </w:r>
      <w:r>
        <w:t>(о</w:t>
      </w:r>
      <w:r>
        <w:rPr>
          <w:spacing w:val="77"/>
          <w:w w:val="150"/>
        </w:rPr>
        <w:t xml:space="preserve"> </w:t>
      </w:r>
      <w:r>
        <w:t>Родине, о</w:t>
      </w:r>
      <w:r>
        <w:rPr>
          <w:spacing w:val="80"/>
        </w:rPr>
        <w:t xml:space="preserve"> </w:t>
      </w:r>
      <w:r>
        <w:t>родной</w:t>
      </w:r>
      <w:r>
        <w:rPr>
          <w:spacing w:val="80"/>
        </w:rPr>
        <w:t xml:space="preserve"> </w:t>
      </w:r>
      <w:r>
        <w:t>природе,</w:t>
      </w:r>
      <w:r>
        <w:rPr>
          <w:spacing w:val="80"/>
        </w:rPr>
        <w:t xml:space="preserve"> </w:t>
      </w:r>
      <w:r>
        <w:t>о</w:t>
      </w:r>
      <w:r>
        <w:rPr>
          <w:spacing w:val="80"/>
        </w:rPr>
        <w:t xml:space="preserve"> </w:t>
      </w:r>
      <w:r>
        <w:t>детях,</w:t>
      </w:r>
      <w:r>
        <w:rPr>
          <w:spacing w:val="80"/>
        </w:rPr>
        <w:t xml:space="preserve"> </w:t>
      </w:r>
      <w:r>
        <w:t>о</w:t>
      </w:r>
      <w:r>
        <w:rPr>
          <w:spacing w:val="80"/>
        </w:rPr>
        <w:t xml:space="preserve"> </w:t>
      </w:r>
      <w:r>
        <w:t>животных,</w:t>
      </w:r>
      <w:r>
        <w:rPr>
          <w:spacing w:val="80"/>
        </w:rPr>
        <w:t xml:space="preserve"> </w:t>
      </w:r>
      <w:r>
        <w:t>о</w:t>
      </w:r>
      <w:r>
        <w:rPr>
          <w:spacing w:val="80"/>
        </w:rPr>
        <w:t xml:space="preserve"> </w:t>
      </w:r>
      <w:r>
        <w:t>семье,</w:t>
      </w:r>
      <w:r>
        <w:rPr>
          <w:spacing w:val="80"/>
        </w:rPr>
        <w:t xml:space="preserve"> </w:t>
      </w:r>
      <w:r>
        <w:t>о</w:t>
      </w:r>
      <w:r>
        <w:rPr>
          <w:spacing w:val="80"/>
        </w:rPr>
        <w:t xml:space="preserve"> </w:t>
      </w:r>
      <w:r>
        <w:t>чудесах</w:t>
      </w:r>
      <w:r>
        <w:rPr>
          <w:spacing w:val="80"/>
        </w:rPr>
        <w:t xml:space="preserve"> </w:t>
      </w:r>
      <w:r>
        <w:t>и</w:t>
      </w:r>
      <w:r>
        <w:rPr>
          <w:spacing w:val="80"/>
        </w:rPr>
        <w:t xml:space="preserve"> </w:t>
      </w:r>
      <w:r>
        <w:t>превращениях), по</w:t>
      </w:r>
      <w:r>
        <w:rPr>
          <w:spacing w:val="80"/>
          <w:w w:val="150"/>
        </w:rPr>
        <w:t xml:space="preserve"> </w:t>
      </w:r>
      <w:r>
        <w:t>жанрам</w:t>
      </w:r>
      <w:r>
        <w:rPr>
          <w:spacing w:val="80"/>
          <w:w w:val="150"/>
        </w:rPr>
        <w:t xml:space="preserve"> </w:t>
      </w:r>
      <w:r>
        <w:t>(произведения</w:t>
      </w:r>
      <w:r>
        <w:rPr>
          <w:spacing w:val="80"/>
          <w:w w:val="150"/>
        </w:rPr>
        <w:t xml:space="preserve"> </w:t>
      </w:r>
      <w:r>
        <w:t>устного</w:t>
      </w:r>
      <w:r>
        <w:rPr>
          <w:spacing w:val="80"/>
        </w:rPr>
        <w:t xml:space="preserve"> </w:t>
      </w:r>
      <w:r>
        <w:t>народного</w:t>
      </w:r>
      <w:r>
        <w:rPr>
          <w:spacing w:val="80"/>
          <w:w w:val="150"/>
        </w:rPr>
        <w:t xml:space="preserve"> </w:t>
      </w:r>
      <w:r>
        <w:t>творчества,</w:t>
      </w:r>
      <w:r>
        <w:rPr>
          <w:spacing w:val="80"/>
        </w:rPr>
        <w:t xml:space="preserve"> </w:t>
      </w:r>
      <w:r>
        <w:t>сказка</w:t>
      </w:r>
      <w:r>
        <w:rPr>
          <w:spacing w:val="80"/>
          <w:w w:val="150"/>
        </w:rPr>
        <w:t xml:space="preserve"> </w:t>
      </w:r>
      <w:r>
        <w:t>(фольклорная и литературная), рассказ, басня, стихотворение);</w:t>
      </w:r>
    </w:p>
    <w:p w14:paraId="5122041F">
      <w:pPr>
        <w:pStyle w:val="21"/>
        <w:spacing w:line="355" w:lineRule="auto"/>
        <w:ind w:left="0" w:right="10" w:firstLine="426"/>
      </w:pPr>
      <w:r>
        <w:t>характеризовать (кратко) особенности жанров (произведения устного народного творчества, литературная сказка, рассказ, басня, стихотворение);</w:t>
      </w:r>
    </w:p>
    <w:p w14:paraId="42107139">
      <w:pPr>
        <w:pStyle w:val="21"/>
        <w:spacing w:line="355" w:lineRule="auto"/>
        <w:ind w:left="0" w:right="10" w:firstLine="426"/>
      </w:pPr>
      <w: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14:paraId="68662F87">
      <w:pPr>
        <w:pStyle w:val="21"/>
        <w:spacing w:line="355" w:lineRule="auto"/>
        <w:ind w:left="0" w:right="10" w:firstLine="426"/>
      </w:pPr>
      <w: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14:paraId="44405CC1">
      <w:pPr>
        <w:pStyle w:val="33"/>
        <w:numPr>
          <w:ilvl w:val="3"/>
          <w:numId w:val="2"/>
        </w:numPr>
        <w:tabs>
          <w:tab w:val="left" w:pos="2188"/>
        </w:tabs>
        <w:spacing w:line="355" w:lineRule="auto"/>
        <w:ind w:left="0" w:right="10" w:firstLine="426"/>
        <w:rPr>
          <w:sz w:val="28"/>
        </w:rPr>
      </w:pPr>
      <w:r>
        <w:rPr>
          <w:sz w:val="28"/>
        </w:rPr>
        <w:t>Работа с информацией как часть познавательных универсальных учебных действий способствует формированию умений:</w:t>
      </w:r>
    </w:p>
    <w:p w14:paraId="1859B220">
      <w:pPr>
        <w:pStyle w:val="21"/>
        <w:spacing w:line="322" w:lineRule="exact"/>
        <w:ind w:left="0" w:right="10" w:firstLine="426"/>
      </w:pPr>
      <w:r>
        <w:t>соотносить</w:t>
      </w:r>
      <w:r>
        <w:rPr>
          <w:spacing w:val="-9"/>
        </w:rPr>
        <w:t xml:space="preserve"> </w:t>
      </w:r>
      <w:r>
        <w:t>иллюстрации</w:t>
      </w:r>
      <w:r>
        <w:rPr>
          <w:spacing w:val="-5"/>
        </w:rPr>
        <w:t xml:space="preserve"> </w:t>
      </w:r>
      <w:r>
        <w:t>с</w:t>
      </w:r>
      <w:r>
        <w:rPr>
          <w:spacing w:val="-6"/>
        </w:rPr>
        <w:t xml:space="preserve"> </w:t>
      </w:r>
      <w:r>
        <w:t>текстом</w:t>
      </w:r>
      <w:r>
        <w:rPr>
          <w:spacing w:val="-7"/>
        </w:rPr>
        <w:t xml:space="preserve"> </w:t>
      </w:r>
      <w:r>
        <w:rPr>
          <w:spacing w:val="-2"/>
        </w:rPr>
        <w:t>произведения;</w:t>
      </w:r>
    </w:p>
    <w:p w14:paraId="632AE8C4">
      <w:pPr>
        <w:pStyle w:val="21"/>
        <w:spacing w:before="152" w:line="355" w:lineRule="auto"/>
        <w:ind w:left="0" w:right="10" w:firstLine="426"/>
      </w:pPr>
      <w:r>
        <w:t>ориентироваться</w:t>
      </w:r>
      <w:r>
        <w:rPr>
          <w:spacing w:val="40"/>
        </w:rPr>
        <w:t xml:space="preserve"> </w:t>
      </w:r>
      <w:r>
        <w:t>в</w:t>
      </w:r>
      <w:r>
        <w:rPr>
          <w:spacing w:val="40"/>
        </w:rPr>
        <w:t xml:space="preserve"> </w:t>
      </w:r>
      <w:r>
        <w:t>содержании</w:t>
      </w:r>
      <w:r>
        <w:rPr>
          <w:spacing w:val="40"/>
        </w:rPr>
        <w:t xml:space="preserve"> </w:t>
      </w:r>
      <w:r>
        <w:t>книги,</w:t>
      </w:r>
      <w:r>
        <w:rPr>
          <w:spacing w:val="40"/>
        </w:rPr>
        <w:t xml:space="preserve"> </w:t>
      </w:r>
      <w:r>
        <w:t>каталоге,</w:t>
      </w:r>
      <w:r>
        <w:rPr>
          <w:spacing w:val="40"/>
        </w:rPr>
        <w:t xml:space="preserve"> </w:t>
      </w:r>
      <w:r>
        <w:t>выбирать</w:t>
      </w:r>
      <w:r>
        <w:rPr>
          <w:spacing w:val="40"/>
        </w:rPr>
        <w:t xml:space="preserve"> </w:t>
      </w:r>
      <w:r>
        <w:t>книгу</w:t>
      </w:r>
      <w:r>
        <w:rPr>
          <w:spacing w:val="40"/>
        </w:rPr>
        <w:t xml:space="preserve"> </w:t>
      </w:r>
      <w:r>
        <w:t>по</w:t>
      </w:r>
      <w:r>
        <w:rPr>
          <w:spacing w:val="40"/>
        </w:rPr>
        <w:t xml:space="preserve"> </w:t>
      </w:r>
      <w:r>
        <w:t>автору, каталогу на основе рекомендованного списка;</w:t>
      </w:r>
    </w:p>
    <w:p w14:paraId="765B7268">
      <w:pPr>
        <w:pStyle w:val="21"/>
        <w:spacing w:line="355" w:lineRule="auto"/>
        <w:ind w:left="0" w:right="10" w:firstLine="426"/>
      </w:pPr>
      <w:r>
        <w:t>по информации, представленной в оглавлении, в иллюстрациях предполагать тему и содержание книги;</w:t>
      </w:r>
    </w:p>
    <w:p w14:paraId="7B1CE14D">
      <w:pPr>
        <w:pStyle w:val="21"/>
        <w:ind w:left="0" w:right="10" w:firstLine="426"/>
      </w:pPr>
      <w:r>
        <w:t>пользоваться</w:t>
      </w:r>
      <w:r>
        <w:rPr>
          <w:spacing w:val="-8"/>
        </w:rPr>
        <w:t xml:space="preserve"> </w:t>
      </w:r>
      <w:r>
        <w:t>словарями</w:t>
      </w:r>
      <w:r>
        <w:rPr>
          <w:spacing w:val="-11"/>
        </w:rPr>
        <w:t xml:space="preserve"> </w:t>
      </w:r>
      <w:r>
        <w:t>для</w:t>
      </w:r>
      <w:r>
        <w:rPr>
          <w:spacing w:val="-7"/>
        </w:rPr>
        <w:t xml:space="preserve"> </w:t>
      </w:r>
      <w:r>
        <w:t>уточнения</w:t>
      </w:r>
      <w:r>
        <w:rPr>
          <w:spacing w:val="-8"/>
        </w:rPr>
        <w:t xml:space="preserve"> </w:t>
      </w:r>
      <w:r>
        <w:t>значения</w:t>
      </w:r>
      <w:r>
        <w:rPr>
          <w:spacing w:val="-8"/>
        </w:rPr>
        <w:t xml:space="preserve"> </w:t>
      </w:r>
      <w:r>
        <w:t>незнакомого</w:t>
      </w:r>
      <w:r>
        <w:rPr>
          <w:spacing w:val="-6"/>
        </w:rPr>
        <w:t xml:space="preserve"> </w:t>
      </w:r>
      <w:r>
        <w:rPr>
          <w:spacing w:val="-2"/>
        </w:rPr>
        <w:t>слова.</w:t>
      </w:r>
    </w:p>
    <w:p w14:paraId="4454DFAB">
      <w:pPr>
        <w:pStyle w:val="33"/>
        <w:numPr>
          <w:ilvl w:val="3"/>
          <w:numId w:val="2"/>
        </w:numPr>
        <w:tabs>
          <w:tab w:val="left" w:pos="2188"/>
        </w:tabs>
        <w:spacing w:before="153" w:line="355" w:lineRule="auto"/>
        <w:ind w:left="0" w:right="10" w:firstLine="426"/>
        <w:rPr>
          <w:sz w:val="28"/>
        </w:rPr>
      </w:pPr>
      <w:r>
        <w:rPr>
          <w:sz w:val="28"/>
        </w:rPr>
        <w:t>Коммуникативные</w:t>
      </w:r>
      <w:r>
        <w:rPr>
          <w:spacing w:val="40"/>
          <w:sz w:val="28"/>
        </w:rPr>
        <w:t xml:space="preserve"> </w:t>
      </w:r>
      <w:r>
        <w:rPr>
          <w:sz w:val="28"/>
        </w:rPr>
        <w:t>универсальные</w:t>
      </w:r>
      <w:r>
        <w:rPr>
          <w:spacing w:val="40"/>
          <w:sz w:val="28"/>
        </w:rPr>
        <w:t xml:space="preserve"> </w:t>
      </w:r>
      <w:r>
        <w:rPr>
          <w:sz w:val="28"/>
        </w:rPr>
        <w:t>учебные</w:t>
      </w:r>
      <w:r>
        <w:rPr>
          <w:spacing w:val="40"/>
          <w:sz w:val="28"/>
        </w:rPr>
        <w:t xml:space="preserve"> </w:t>
      </w:r>
      <w:r>
        <w:rPr>
          <w:sz w:val="28"/>
        </w:rPr>
        <w:t>действия</w:t>
      </w:r>
      <w:r>
        <w:rPr>
          <w:spacing w:val="40"/>
          <w:sz w:val="28"/>
        </w:rPr>
        <w:t xml:space="preserve"> </w:t>
      </w:r>
      <w:r>
        <w:rPr>
          <w:sz w:val="28"/>
        </w:rPr>
        <w:t>способствуют формированию умений:</w:t>
      </w:r>
    </w:p>
    <w:p w14:paraId="4D3215CC">
      <w:pPr>
        <w:pStyle w:val="21"/>
        <w:spacing w:line="360" w:lineRule="auto"/>
        <w:ind w:left="0" w:right="10" w:firstLine="426"/>
      </w:pPr>
      <w:r>
        <w:t>участвовать в диалоге: отвечать на вопросы, кратко объяснять свои ответы, дополнять</w:t>
      </w:r>
      <w:r>
        <w:rPr>
          <w:spacing w:val="40"/>
        </w:rPr>
        <w:t xml:space="preserve"> </w:t>
      </w:r>
      <w:r>
        <w:t>ответы</w:t>
      </w:r>
      <w:r>
        <w:rPr>
          <w:spacing w:val="40"/>
        </w:rPr>
        <w:t xml:space="preserve"> </w:t>
      </w:r>
      <w:r>
        <w:t>других</w:t>
      </w:r>
      <w:r>
        <w:rPr>
          <w:spacing w:val="40"/>
        </w:rPr>
        <w:t xml:space="preserve"> </w:t>
      </w:r>
      <w:r>
        <w:t>участников,</w:t>
      </w:r>
      <w:r>
        <w:rPr>
          <w:spacing w:val="40"/>
        </w:rPr>
        <w:t xml:space="preserve"> </w:t>
      </w:r>
      <w:r>
        <w:t>составлять</w:t>
      </w:r>
      <w:r>
        <w:rPr>
          <w:spacing w:val="40"/>
        </w:rPr>
        <w:t xml:space="preserve"> </w:t>
      </w:r>
      <w:r>
        <w:t>свои</w:t>
      </w:r>
      <w:r>
        <w:rPr>
          <w:spacing w:val="40"/>
        </w:rPr>
        <w:t xml:space="preserve"> </w:t>
      </w:r>
      <w:r>
        <w:t>вопросы</w:t>
      </w:r>
      <w:r>
        <w:rPr>
          <w:spacing w:val="40"/>
        </w:rPr>
        <w:t xml:space="preserve"> </w:t>
      </w:r>
      <w:r>
        <w:t>и</w:t>
      </w:r>
      <w:r>
        <w:rPr>
          <w:spacing w:val="40"/>
        </w:rPr>
        <w:t xml:space="preserve"> </w:t>
      </w:r>
      <w:r>
        <w:t>высказывания</w:t>
      </w:r>
      <w:r>
        <w:rPr>
          <w:spacing w:val="40"/>
        </w:rPr>
        <w:t xml:space="preserve"> </w:t>
      </w:r>
      <w:r>
        <w:t>на заданную тему;</w:t>
      </w:r>
    </w:p>
    <w:p w14:paraId="2614CF88">
      <w:pPr>
        <w:pStyle w:val="21"/>
        <w:spacing w:line="360" w:lineRule="auto"/>
        <w:ind w:left="0" w:right="10" w:firstLine="426"/>
      </w:pPr>
      <w:r>
        <w:t>пересказывать</w:t>
      </w:r>
      <w:r>
        <w:rPr>
          <w:spacing w:val="-11"/>
        </w:rPr>
        <w:t xml:space="preserve"> </w:t>
      </w:r>
      <w:r>
        <w:t>подробно</w:t>
      </w:r>
      <w:r>
        <w:rPr>
          <w:spacing w:val="-6"/>
        </w:rPr>
        <w:t xml:space="preserve"> </w:t>
      </w:r>
      <w:r>
        <w:t>и</w:t>
      </w:r>
      <w:r>
        <w:rPr>
          <w:spacing w:val="-7"/>
        </w:rPr>
        <w:t xml:space="preserve"> </w:t>
      </w:r>
      <w:r>
        <w:t>выборочно</w:t>
      </w:r>
      <w:r>
        <w:rPr>
          <w:spacing w:val="-9"/>
        </w:rPr>
        <w:t xml:space="preserve"> </w:t>
      </w:r>
      <w:r>
        <w:t>прочитанное</w:t>
      </w:r>
      <w:r>
        <w:rPr>
          <w:spacing w:val="-9"/>
        </w:rPr>
        <w:t xml:space="preserve"> </w:t>
      </w:r>
      <w:r>
        <w:rPr>
          <w:spacing w:val="-2"/>
        </w:rPr>
        <w:t>произведение;</w:t>
      </w:r>
    </w:p>
    <w:p w14:paraId="7B3F2783">
      <w:pPr>
        <w:pStyle w:val="21"/>
        <w:spacing w:line="360" w:lineRule="auto"/>
        <w:ind w:left="0" w:right="11" w:firstLine="425"/>
      </w:pPr>
      <w:r>
        <w:t>обсуждать</w:t>
      </w:r>
      <w:r>
        <w:rPr>
          <w:spacing w:val="80"/>
        </w:rPr>
        <w:t xml:space="preserve"> </w:t>
      </w:r>
      <w:r>
        <w:t>(в</w:t>
      </w:r>
      <w:r>
        <w:rPr>
          <w:spacing w:val="80"/>
        </w:rPr>
        <w:t xml:space="preserve"> </w:t>
      </w:r>
      <w:r>
        <w:t>парах,</w:t>
      </w:r>
      <w:r>
        <w:rPr>
          <w:spacing w:val="80"/>
        </w:rPr>
        <w:t xml:space="preserve"> </w:t>
      </w:r>
      <w:r>
        <w:t>группах)</w:t>
      </w:r>
      <w:r>
        <w:rPr>
          <w:spacing w:val="80"/>
        </w:rPr>
        <w:t xml:space="preserve"> </w:t>
      </w:r>
      <w:r>
        <w:t>содержание</w:t>
      </w:r>
      <w:r>
        <w:rPr>
          <w:spacing w:val="80"/>
        </w:rPr>
        <w:t xml:space="preserve"> </w:t>
      </w:r>
      <w:r>
        <w:t>текста,</w:t>
      </w:r>
      <w:r>
        <w:rPr>
          <w:spacing w:val="80"/>
        </w:rPr>
        <w:t xml:space="preserve"> </w:t>
      </w:r>
      <w:r>
        <w:t>формулировать</w:t>
      </w:r>
      <w:r>
        <w:rPr>
          <w:spacing w:val="80"/>
        </w:rPr>
        <w:t xml:space="preserve"> </w:t>
      </w:r>
      <w:r>
        <w:t>(устно) простые выводы на основе прочитанного (прослушанного) произведения;</w:t>
      </w:r>
    </w:p>
    <w:p w14:paraId="1AD5DCA0">
      <w:pPr>
        <w:pStyle w:val="21"/>
        <w:ind w:left="0" w:right="10" w:firstLine="426"/>
      </w:pPr>
      <w:r>
        <w:t>описывать</w:t>
      </w:r>
      <w:r>
        <w:rPr>
          <w:spacing w:val="-9"/>
        </w:rPr>
        <w:t xml:space="preserve"> </w:t>
      </w:r>
      <w:r>
        <w:t>(устно)</w:t>
      </w:r>
      <w:r>
        <w:rPr>
          <w:spacing w:val="-6"/>
        </w:rPr>
        <w:t xml:space="preserve"> </w:t>
      </w:r>
      <w:r>
        <w:t>картины</w:t>
      </w:r>
      <w:r>
        <w:rPr>
          <w:spacing w:val="-6"/>
        </w:rPr>
        <w:t xml:space="preserve"> </w:t>
      </w:r>
      <w:r>
        <w:rPr>
          <w:spacing w:val="-2"/>
        </w:rPr>
        <w:t>природы;</w:t>
      </w:r>
    </w:p>
    <w:p w14:paraId="03C12D39">
      <w:pPr>
        <w:pStyle w:val="21"/>
        <w:spacing w:before="156" w:line="355" w:lineRule="auto"/>
        <w:ind w:left="0" w:right="10" w:firstLine="426"/>
      </w:pPr>
      <w:r>
        <w:t>сочинять по аналогии с прочитанным загадки, рассказы, небольшие сказки; участвовать</w:t>
      </w:r>
      <w:r>
        <w:rPr>
          <w:spacing w:val="40"/>
        </w:rPr>
        <w:t xml:space="preserve"> </w:t>
      </w:r>
      <w:r>
        <w:t>в</w:t>
      </w:r>
      <w:r>
        <w:rPr>
          <w:spacing w:val="40"/>
        </w:rPr>
        <w:t xml:space="preserve"> </w:t>
      </w:r>
      <w:r>
        <w:t>инсценировках</w:t>
      </w:r>
      <w:r>
        <w:rPr>
          <w:spacing w:val="40"/>
        </w:rPr>
        <w:t xml:space="preserve"> </w:t>
      </w:r>
      <w:r>
        <w:t>и</w:t>
      </w:r>
      <w:r>
        <w:rPr>
          <w:spacing w:val="40"/>
        </w:rPr>
        <w:t xml:space="preserve"> </w:t>
      </w:r>
      <w:r>
        <w:t>драматизации</w:t>
      </w:r>
      <w:r>
        <w:rPr>
          <w:spacing w:val="40"/>
        </w:rPr>
        <w:t xml:space="preserve"> </w:t>
      </w:r>
      <w:r>
        <w:t>отрывков</w:t>
      </w:r>
      <w:r>
        <w:rPr>
          <w:spacing w:val="40"/>
        </w:rPr>
        <w:t xml:space="preserve"> </w:t>
      </w:r>
      <w:r>
        <w:t>из</w:t>
      </w:r>
      <w:r>
        <w:rPr>
          <w:spacing w:val="40"/>
        </w:rPr>
        <w:t xml:space="preserve"> </w:t>
      </w:r>
      <w:r>
        <w:t>художественных</w:t>
      </w:r>
    </w:p>
    <w:p w14:paraId="4A067B17">
      <w:pPr>
        <w:pStyle w:val="21"/>
        <w:spacing w:line="322" w:lineRule="exact"/>
        <w:ind w:left="0" w:right="10" w:firstLine="426"/>
      </w:pPr>
      <w:r>
        <w:rPr>
          <w:spacing w:val="-2"/>
        </w:rPr>
        <w:t>произведений.</w:t>
      </w:r>
    </w:p>
    <w:p w14:paraId="4EF700F3">
      <w:pPr>
        <w:pStyle w:val="33"/>
        <w:numPr>
          <w:ilvl w:val="3"/>
          <w:numId w:val="2"/>
        </w:numPr>
        <w:tabs>
          <w:tab w:val="left" w:pos="2188"/>
          <w:tab w:val="left" w:pos="4129"/>
          <w:tab w:val="left" w:pos="6206"/>
          <w:tab w:val="left" w:pos="7482"/>
          <w:tab w:val="left" w:pos="8829"/>
        </w:tabs>
        <w:spacing w:before="153" w:line="355" w:lineRule="auto"/>
        <w:ind w:left="0" w:right="10" w:firstLine="426"/>
        <w:rPr>
          <w:sz w:val="28"/>
        </w:rPr>
      </w:pPr>
      <w:r>
        <w:rPr>
          <w:spacing w:val="-2"/>
          <w:sz w:val="28"/>
        </w:rPr>
        <w:t>Регулятивные</w:t>
      </w:r>
      <w:r>
        <w:rPr>
          <w:sz w:val="28"/>
        </w:rPr>
        <w:tab/>
      </w:r>
      <w:r>
        <w:rPr>
          <w:spacing w:val="-2"/>
          <w:sz w:val="28"/>
        </w:rPr>
        <w:t>универсальные</w:t>
      </w:r>
      <w:r>
        <w:rPr>
          <w:sz w:val="28"/>
        </w:rPr>
        <w:tab/>
      </w:r>
      <w:r>
        <w:rPr>
          <w:spacing w:val="-2"/>
          <w:sz w:val="28"/>
        </w:rPr>
        <w:t>учебные</w:t>
      </w:r>
      <w:r>
        <w:rPr>
          <w:sz w:val="28"/>
        </w:rPr>
        <w:tab/>
      </w:r>
      <w:r>
        <w:rPr>
          <w:spacing w:val="-2"/>
          <w:sz w:val="28"/>
        </w:rPr>
        <w:t>действия</w:t>
      </w:r>
      <w:r>
        <w:rPr>
          <w:sz w:val="28"/>
        </w:rPr>
        <w:tab/>
      </w:r>
      <w:r>
        <w:rPr>
          <w:spacing w:val="-2"/>
          <w:sz w:val="28"/>
        </w:rPr>
        <w:t xml:space="preserve">способствуют </w:t>
      </w:r>
      <w:r>
        <w:rPr>
          <w:sz w:val="28"/>
        </w:rPr>
        <w:t>формированию умений:</w:t>
      </w:r>
    </w:p>
    <w:p w14:paraId="11DC3A21">
      <w:pPr>
        <w:pStyle w:val="21"/>
        <w:tabs>
          <w:tab w:val="left" w:pos="2497"/>
          <w:tab w:val="left" w:pos="3295"/>
          <w:tab w:val="left" w:pos="5403"/>
          <w:tab w:val="left" w:pos="6952"/>
          <w:tab w:val="left" w:pos="8517"/>
          <w:tab w:val="left" w:pos="9233"/>
        </w:tabs>
        <w:spacing w:before="1" w:line="355" w:lineRule="auto"/>
        <w:ind w:left="0" w:right="10" w:firstLine="426"/>
      </w:pPr>
      <w:r>
        <w:rPr>
          <w:spacing w:val="-2"/>
        </w:rPr>
        <w:t>оценивать</w:t>
      </w:r>
      <w:r>
        <w:t xml:space="preserve"> </w:t>
      </w:r>
      <w:r>
        <w:rPr>
          <w:spacing w:val="-4"/>
        </w:rPr>
        <w:t>своё</w:t>
      </w:r>
      <w:r>
        <w:t xml:space="preserve"> </w:t>
      </w:r>
      <w:r>
        <w:rPr>
          <w:spacing w:val="-2"/>
        </w:rPr>
        <w:t>эмоциональное</w:t>
      </w:r>
      <w:r>
        <w:t xml:space="preserve"> </w:t>
      </w:r>
      <w:r>
        <w:rPr>
          <w:spacing w:val="-2"/>
        </w:rPr>
        <w:t>состояние,</w:t>
      </w:r>
      <w:r>
        <w:t xml:space="preserve"> </w:t>
      </w:r>
      <w:r>
        <w:rPr>
          <w:spacing w:val="-2"/>
        </w:rPr>
        <w:t>возникшее</w:t>
      </w:r>
      <w:r>
        <w:tab/>
      </w:r>
      <w:r>
        <w:t xml:space="preserve"> </w:t>
      </w:r>
      <w:r>
        <w:rPr>
          <w:spacing w:val="-4"/>
        </w:rPr>
        <w:t>при</w:t>
      </w:r>
      <w:r>
        <w:t xml:space="preserve"> </w:t>
      </w:r>
      <w:r>
        <w:rPr>
          <w:spacing w:val="-2"/>
        </w:rPr>
        <w:t xml:space="preserve">прочтении </w:t>
      </w:r>
      <w:r>
        <w:t>(слушании) произведения;</w:t>
      </w:r>
    </w:p>
    <w:p w14:paraId="188B6EB7">
      <w:pPr>
        <w:pStyle w:val="21"/>
        <w:tabs>
          <w:tab w:val="left" w:pos="2766"/>
          <w:tab w:val="left" w:pos="3262"/>
          <w:tab w:val="left" w:pos="4481"/>
          <w:tab w:val="left" w:pos="7244"/>
          <w:tab w:val="left" w:pos="8625"/>
        </w:tabs>
        <w:spacing w:line="355" w:lineRule="auto"/>
        <w:ind w:left="0" w:right="10" w:firstLine="426"/>
      </w:pPr>
      <w:r>
        <w:rPr>
          <w:spacing w:val="-2"/>
        </w:rPr>
        <w:t>удерживать</w:t>
      </w:r>
      <w:r>
        <w:t xml:space="preserve"> </w:t>
      </w:r>
      <w:r>
        <w:rPr>
          <w:spacing w:val="-10"/>
        </w:rPr>
        <w:t>в</w:t>
      </w:r>
      <w:r>
        <w:t xml:space="preserve"> </w:t>
      </w:r>
      <w:r>
        <w:rPr>
          <w:spacing w:val="-2"/>
        </w:rPr>
        <w:t>памяти</w:t>
      </w:r>
      <w:r>
        <w:t xml:space="preserve"> </w:t>
      </w:r>
      <w:r>
        <w:rPr>
          <w:spacing w:val="-2"/>
        </w:rPr>
        <w:t>последовательность</w:t>
      </w:r>
      <w:r>
        <w:t xml:space="preserve"> </w:t>
      </w:r>
      <w:r>
        <w:rPr>
          <w:spacing w:val="-2"/>
        </w:rPr>
        <w:t>событий</w:t>
      </w:r>
      <w:r>
        <w:t xml:space="preserve"> </w:t>
      </w:r>
      <w:r>
        <w:rPr>
          <w:spacing w:val="-2"/>
        </w:rPr>
        <w:t xml:space="preserve">прослушанного </w:t>
      </w:r>
      <w:r>
        <w:t>(прочитанного) текста;</w:t>
      </w:r>
    </w:p>
    <w:p w14:paraId="7CF997DB">
      <w:pPr>
        <w:pStyle w:val="21"/>
        <w:tabs>
          <w:tab w:val="left" w:pos="3145"/>
          <w:tab w:val="left" w:pos="4833"/>
          <w:tab w:val="left" w:pos="6720"/>
          <w:tab w:val="left" w:pos="7946"/>
          <w:tab w:val="left" w:pos="8977"/>
          <w:tab w:val="left" w:pos="9655"/>
        </w:tabs>
        <w:spacing w:line="355" w:lineRule="auto"/>
        <w:ind w:left="0" w:right="10" w:firstLine="426"/>
      </w:pPr>
      <w:r>
        <w:rPr>
          <w:spacing w:val="-2"/>
        </w:rPr>
        <w:t>контролировать</w:t>
      </w:r>
      <w:r>
        <w:t xml:space="preserve"> </w:t>
      </w:r>
      <w:r>
        <w:rPr>
          <w:spacing w:val="-2"/>
        </w:rPr>
        <w:t>выполнение</w:t>
      </w:r>
      <w:r>
        <w:t xml:space="preserve"> </w:t>
      </w:r>
      <w:r>
        <w:rPr>
          <w:spacing w:val="-2"/>
        </w:rPr>
        <w:t>поставленной</w:t>
      </w:r>
      <w:r>
        <w:t xml:space="preserve"> </w:t>
      </w:r>
      <w:r>
        <w:rPr>
          <w:spacing w:val="-2"/>
        </w:rPr>
        <w:t>учебной</w:t>
      </w:r>
      <w:r>
        <w:tab/>
      </w:r>
      <w:r>
        <w:t xml:space="preserve"> </w:t>
      </w:r>
      <w:r>
        <w:rPr>
          <w:spacing w:val="-2"/>
        </w:rPr>
        <w:t>задачи</w:t>
      </w:r>
      <w:r>
        <w:t xml:space="preserve"> </w:t>
      </w:r>
      <w:r>
        <w:rPr>
          <w:spacing w:val="-4"/>
        </w:rPr>
        <w:t>при</w:t>
      </w:r>
      <w:r>
        <w:t xml:space="preserve"> </w:t>
      </w:r>
      <w:r>
        <w:rPr>
          <w:spacing w:val="-2"/>
        </w:rPr>
        <w:t xml:space="preserve">чтении </w:t>
      </w:r>
      <w:r>
        <w:t>(слушании) произведения;</w:t>
      </w:r>
    </w:p>
    <w:p w14:paraId="0CD1F0EF">
      <w:pPr>
        <w:pStyle w:val="21"/>
        <w:spacing w:line="322" w:lineRule="exact"/>
        <w:ind w:left="0" w:right="10" w:firstLine="426"/>
      </w:pPr>
      <w:r>
        <w:t>проверять</w:t>
      </w:r>
      <w:r>
        <w:rPr>
          <w:spacing w:val="-12"/>
        </w:rPr>
        <w:t xml:space="preserve"> </w:t>
      </w:r>
      <w:r>
        <w:t>(по</w:t>
      </w:r>
      <w:r>
        <w:rPr>
          <w:spacing w:val="-7"/>
        </w:rPr>
        <w:t xml:space="preserve"> </w:t>
      </w:r>
      <w:r>
        <w:t>образцу)</w:t>
      </w:r>
      <w:r>
        <w:rPr>
          <w:spacing w:val="-8"/>
        </w:rPr>
        <w:t xml:space="preserve"> </w:t>
      </w:r>
      <w:r>
        <w:t>выполнение</w:t>
      </w:r>
      <w:r>
        <w:rPr>
          <w:spacing w:val="-7"/>
        </w:rPr>
        <w:t xml:space="preserve"> </w:t>
      </w:r>
      <w:r>
        <w:t>поставленной</w:t>
      </w:r>
      <w:r>
        <w:rPr>
          <w:spacing w:val="-8"/>
        </w:rPr>
        <w:t xml:space="preserve"> </w:t>
      </w:r>
      <w:r>
        <w:t>учебной</w:t>
      </w:r>
      <w:r>
        <w:rPr>
          <w:spacing w:val="-3"/>
        </w:rPr>
        <w:t xml:space="preserve"> </w:t>
      </w:r>
      <w:r>
        <w:rPr>
          <w:spacing w:val="-2"/>
        </w:rPr>
        <w:t>задачи.</w:t>
      </w:r>
    </w:p>
    <w:p w14:paraId="1D6B3C14">
      <w:pPr>
        <w:pStyle w:val="33"/>
        <w:numPr>
          <w:ilvl w:val="3"/>
          <w:numId w:val="2"/>
        </w:numPr>
        <w:tabs>
          <w:tab w:val="left" w:pos="2188"/>
        </w:tabs>
        <w:spacing w:before="153" w:line="355" w:lineRule="auto"/>
        <w:ind w:left="0" w:right="10" w:firstLine="426"/>
        <w:rPr>
          <w:sz w:val="28"/>
        </w:rPr>
      </w:pPr>
      <w:r>
        <w:rPr>
          <w:sz w:val="28"/>
        </w:rPr>
        <w:t>Совместная</w:t>
      </w:r>
      <w:r>
        <w:rPr>
          <w:spacing w:val="-8"/>
          <w:sz w:val="28"/>
        </w:rPr>
        <w:t xml:space="preserve"> </w:t>
      </w:r>
      <w:r>
        <w:rPr>
          <w:sz w:val="28"/>
        </w:rPr>
        <w:t>деятельность</w:t>
      </w:r>
      <w:r>
        <w:rPr>
          <w:spacing w:val="-8"/>
          <w:sz w:val="28"/>
        </w:rPr>
        <w:t xml:space="preserve"> </w:t>
      </w:r>
      <w:r>
        <w:rPr>
          <w:sz w:val="28"/>
        </w:rPr>
        <w:t>способствует</w:t>
      </w:r>
      <w:r>
        <w:rPr>
          <w:spacing w:val="-8"/>
          <w:sz w:val="28"/>
        </w:rPr>
        <w:t xml:space="preserve"> </w:t>
      </w:r>
      <w:r>
        <w:rPr>
          <w:sz w:val="28"/>
        </w:rPr>
        <w:t>формированию</w:t>
      </w:r>
      <w:r>
        <w:rPr>
          <w:spacing w:val="-9"/>
          <w:sz w:val="28"/>
        </w:rPr>
        <w:t xml:space="preserve"> </w:t>
      </w:r>
      <w:r>
        <w:rPr>
          <w:sz w:val="28"/>
        </w:rPr>
        <w:t>умений: выбирать себе партнёров по совместной деятельности;</w:t>
      </w:r>
    </w:p>
    <w:p w14:paraId="67D4E54B">
      <w:pPr>
        <w:pStyle w:val="21"/>
        <w:spacing w:line="355" w:lineRule="auto"/>
        <w:ind w:left="0" w:right="10" w:firstLine="426"/>
      </w:pPr>
      <w:r>
        <w:t>распределять работу, договариваться, приходить к общему решению, отвечать за общий результат работы.</w:t>
      </w:r>
    </w:p>
    <w:p w14:paraId="020C624D">
      <w:pPr>
        <w:pStyle w:val="33"/>
        <w:numPr>
          <w:ilvl w:val="1"/>
          <w:numId w:val="2"/>
        </w:numPr>
        <w:tabs>
          <w:tab w:val="left" w:pos="1558"/>
        </w:tabs>
        <w:spacing w:line="322" w:lineRule="exact"/>
        <w:ind w:left="0" w:right="10" w:firstLine="426"/>
        <w:rPr>
          <w:sz w:val="28"/>
          <w:u w:val="single"/>
        </w:rPr>
      </w:pPr>
      <w:r>
        <w:rPr>
          <w:spacing w:val="-4"/>
          <w:sz w:val="28"/>
          <w:u w:val="single"/>
        </w:rPr>
        <w:t xml:space="preserve"> </w:t>
      </w:r>
      <w:r>
        <w:rPr>
          <w:sz w:val="28"/>
          <w:u w:val="single"/>
        </w:rPr>
        <w:t>Содержание</w:t>
      </w:r>
      <w:r>
        <w:rPr>
          <w:spacing w:val="-3"/>
          <w:sz w:val="28"/>
          <w:u w:val="single"/>
        </w:rPr>
        <w:t xml:space="preserve"> </w:t>
      </w:r>
      <w:r>
        <w:rPr>
          <w:sz w:val="28"/>
          <w:u w:val="single"/>
        </w:rPr>
        <w:t>обучения</w:t>
      </w:r>
      <w:r>
        <w:rPr>
          <w:spacing w:val="-1"/>
          <w:sz w:val="28"/>
          <w:u w:val="single"/>
        </w:rPr>
        <w:t xml:space="preserve"> </w:t>
      </w:r>
      <w:r>
        <w:rPr>
          <w:sz w:val="28"/>
          <w:u w:val="single"/>
        </w:rPr>
        <w:t>в</w:t>
      </w:r>
      <w:r>
        <w:rPr>
          <w:spacing w:val="-7"/>
          <w:sz w:val="28"/>
          <w:u w:val="single"/>
        </w:rPr>
        <w:t xml:space="preserve"> </w:t>
      </w:r>
      <w:r>
        <w:rPr>
          <w:sz w:val="28"/>
          <w:u w:val="single"/>
        </w:rPr>
        <w:t>3</w:t>
      </w:r>
      <w:r>
        <w:rPr>
          <w:spacing w:val="-2"/>
          <w:sz w:val="28"/>
          <w:u w:val="single"/>
        </w:rPr>
        <w:t xml:space="preserve"> классе</w:t>
      </w:r>
      <w:r>
        <w:rPr>
          <w:spacing w:val="-2"/>
          <w:sz w:val="28"/>
        </w:rPr>
        <w:t>.</w:t>
      </w:r>
    </w:p>
    <w:p w14:paraId="598BF5EC">
      <w:pPr>
        <w:pStyle w:val="33"/>
        <w:numPr>
          <w:ilvl w:val="2"/>
          <w:numId w:val="2"/>
        </w:numPr>
        <w:tabs>
          <w:tab w:val="left" w:pos="1839"/>
        </w:tabs>
        <w:spacing w:before="153" w:line="355" w:lineRule="auto"/>
        <w:ind w:left="0" w:right="10" w:firstLine="426"/>
        <w:rPr>
          <w:sz w:val="28"/>
        </w:rPr>
      </w:pPr>
      <w:r>
        <w:rPr>
          <w:sz w:val="28"/>
        </w:rPr>
        <w:t>О Родине и её истории.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w:t>
      </w:r>
      <w:r>
        <w:rPr>
          <w:spacing w:val="80"/>
          <w:w w:val="150"/>
          <w:sz w:val="28"/>
        </w:rPr>
        <w:t xml:space="preserve"> </w:t>
      </w:r>
      <w:r>
        <w:rPr>
          <w:sz w:val="28"/>
        </w:rPr>
        <w:t>–</w:t>
      </w:r>
      <w:r>
        <w:rPr>
          <w:spacing w:val="80"/>
          <w:w w:val="150"/>
          <w:sz w:val="28"/>
        </w:rPr>
        <w:t xml:space="preserve"> </w:t>
      </w:r>
      <w:r>
        <w:rPr>
          <w:sz w:val="28"/>
        </w:rPr>
        <w:t>главные</w:t>
      </w:r>
      <w:r>
        <w:rPr>
          <w:spacing w:val="80"/>
          <w:w w:val="150"/>
          <w:sz w:val="28"/>
        </w:rPr>
        <w:t xml:space="preserve"> </w:t>
      </w:r>
      <w:r>
        <w:rPr>
          <w:sz w:val="28"/>
        </w:rPr>
        <w:t>идеи,</w:t>
      </w:r>
      <w:r>
        <w:rPr>
          <w:spacing w:val="80"/>
          <w:w w:val="150"/>
          <w:sz w:val="28"/>
        </w:rPr>
        <w:t xml:space="preserve"> </w:t>
      </w:r>
      <w:r>
        <w:rPr>
          <w:sz w:val="28"/>
        </w:rPr>
        <w:t>нравственные</w:t>
      </w:r>
      <w:r>
        <w:rPr>
          <w:spacing w:val="80"/>
          <w:w w:val="150"/>
          <w:sz w:val="28"/>
        </w:rPr>
        <w:t xml:space="preserve"> </w:t>
      </w:r>
      <w:r>
        <w:rPr>
          <w:sz w:val="28"/>
        </w:rPr>
        <w:t>ценности,</w:t>
      </w:r>
      <w:r>
        <w:rPr>
          <w:spacing w:val="80"/>
          <w:w w:val="150"/>
          <w:sz w:val="28"/>
        </w:rPr>
        <w:t xml:space="preserve"> </w:t>
      </w:r>
      <w:r>
        <w:rPr>
          <w:sz w:val="28"/>
        </w:rPr>
        <w:t>выраженные</w:t>
      </w:r>
      <w:r>
        <w:rPr>
          <w:spacing w:val="80"/>
          <w:w w:val="150"/>
          <w:sz w:val="28"/>
        </w:rPr>
        <w:t xml:space="preserve"> </w:t>
      </w:r>
      <w:r>
        <w:rPr>
          <w:sz w:val="28"/>
        </w:rPr>
        <w:t>в</w:t>
      </w:r>
      <w:r>
        <w:rPr>
          <w:spacing w:val="80"/>
          <w:w w:val="150"/>
          <w:sz w:val="28"/>
        </w:rPr>
        <w:t xml:space="preserve"> </w:t>
      </w:r>
      <w:r>
        <w:rPr>
          <w:sz w:val="28"/>
        </w:rPr>
        <w:t>произведениях</w:t>
      </w:r>
      <w:r>
        <w:rPr>
          <w:spacing w:val="40"/>
          <w:sz w:val="28"/>
        </w:rPr>
        <w:t xml:space="preserve"> </w:t>
      </w:r>
      <w:r>
        <w:rPr>
          <w:sz w:val="28"/>
        </w:rPr>
        <w:t>о</w:t>
      </w:r>
      <w:r>
        <w:rPr>
          <w:spacing w:val="28"/>
          <w:sz w:val="28"/>
        </w:rPr>
        <w:t xml:space="preserve"> </w:t>
      </w:r>
      <w:r>
        <w:rPr>
          <w:sz w:val="28"/>
        </w:rPr>
        <w:t>Родине. Образ Родины в стихотворных и прозаических произведениях писателей</w:t>
      </w:r>
      <w:r>
        <w:rPr>
          <w:spacing w:val="80"/>
          <w:sz w:val="28"/>
        </w:rPr>
        <w:t xml:space="preserve"> </w:t>
      </w:r>
      <w:r>
        <w:rPr>
          <w:sz w:val="28"/>
        </w:rPr>
        <w:t>и</w:t>
      </w:r>
      <w:r>
        <w:rPr>
          <w:spacing w:val="80"/>
          <w:sz w:val="28"/>
        </w:rPr>
        <w:t xml:space="preserve"> </w:t>
      </w:r>
      <w:r>
        <w:rPr>
          <w:sz w:val="28"/>
        </w:rPr>
        <w:t>поэтов</w:t>
      </w:r>
      <w:r>
        <w:rPr>
          <w:spacing w:val="80"/>
          <w:sz w:val="28"/>
        </w:rPr>
        <w:t xml:space="preserve"> </w:t>
      </w:r>
      <w:r>
        <w:rPr>
          <w:sz w:val="28"/>
        </w:rPr>
        <w:t>ХIХ</w:t>
      </w:r>
      <w:r>
        <w:rPr>
          <w:spacing w:val="80"/>
          <w:sz w:val="28"/>
        </w:rPr>
        <w:t xml:space="preserve"> </w:t>
      </w:r>
      <w:r>
        <w:rPr>
          <w:sz w:val="28"/>
        </w:rPr>
        <w:t>и</w:t>
      </w:r>
      <w:r>
        <w:rPr>
          <w:spacing w:val="80"/>
          <w:sz w:val="28"/>
        </w:rPr>
        <w:t xml:space="preserve"> </w:t>
      </w:r>
      <w:r>
        <w:rPr>
          <w:sz w:val="28"/>
        </w:rPr>
        <w:t>ХХ</w:t>
      </w:r>
      <w:r>
        <w:rPr>
          <w:spacing w:val="80"/>
          <w:sz w:val="28"/>
        </w:rPr>
        <w:t xml:space="preserve"> </w:t>
      </w:r>
      <w:r>
        <w:rPr>
          <w:sz w:val="28"/>
        </w:rPr>
        <w:t>веков.</w:t>
      </w:r>
      <w:r>
        <w:rPr>
          <w:spacing w:val="80"/>
          <w:sz w:val="28"/>
        </w:rPr>
        <w:t xml:space="preserve"> </w:t>
      </w:r>
      <w:r>
        <w:rPr>
          <w:sz w:val="28"/>
        </w:rPr>
        <w:t>Осознание</w:t>
      </w:r>
      <w:r>
        <w:rPr>
          <w:spacing w:val="80"/>
          <w:sz w:val="28"/>
        </w:rPr>
        <w:t xml:space="preserve"> </w:t>
      </w:r>
      <w:r>
        <w:rPr>
          <w:sz w:val="28"/>
        </w:rPr>
        <w:t>нравственно-этических</w:t>
      </w:r>
      <w:r>
        <w:rPr>
          <w:spacing w:val="80"/>
          <w:sz w:val="28"/>
        </w:rPr>
        <w:t xml:space="preserve"> </w:t>
      </w:r>
      <w:r>
        <w:rPr>
          <w:sz w:val="28"/>
        </w:rPr>
        <w:t>понятий:</w:t>
      </w:r>
      <w:r>
        <w:rPr>
          <w:spacing w:val="80"/>
          <w:sz w:val="28"/>
        </w:rPr>
        <w:t xml:space="preserve"> </w:t>
      </w:r>
      <w:r>
        <w:rPr>
          <w:sz w:val="28"/>
        </w:rPr>
        <w:t>любовь к родной</w:t>
      </w:r>
      <w:r>
        <w:rPr>
          <w:spacing w:val="-2"/>
          <w:sz w:val="28"/>
        </w:rPr>
        <w:t xml:space="preserve"> </w:t>
      </w:r>
      <w:r>
        <w:rPr>
          <w:sz w:val="28"/>
        </w:rPr>
        <w:t>стороне,</w:t>
      </w:r>
      <w:r>
        <w:rPr>
          <w:spacing w:val="-4"/>
          <w:sz w:val="28"/>
        </w:rPr>
        <w:t xml:space="preserve"> </w:t>
      </w:r>
      <w:r>
        <w:rPr>
          <w:sz w:val="28"/>
        </w:rPr>
        <w:t>малой</w:t>
      </w:r>
      <w:r>
        <w:rPr>
          <w:spacing w:val="-1"/>
          <w:sz w:val="28"/>
        </w:rPr>
        <w:t xml:space="preserve"> </w:t>
      </w:r>
      <w:r>
        <w:rPr>
          <w:sz w:val="28"/>
        </w:rPr>
        <w:t>родине,</w:t>
      </w:r>
      <w:r>
        <w:rPr>
          <w:spacing w:val="-1"/>
          <w:sz w:val="28"/>
        </w:rPr>
        <w:t xml:space="preserve"> </w:t>
      </w:r>
      <w:r>
        <w:rPr>
          <w:sz w:val="28"/>
        </w:rPr>
        <w:t>гордость</w:t>
      </w:r>
      <w:r>
        <w:rPr>
          <w:spacing w:val="-2"/>
          <w:sz w:val="28"/>
        </w:rPr>
        <w:t xml:space="preserve"> </w:t>
      </w:r>
      <w:r>
        <w:rPr>
          <w:sz w:val="28"/>
        </w:rPr>
        <w:t>за</w:t>
      </w:r>
      <w:r>
        <w:rPr>
          <w:spacing w:val="-1"/>
          <w:sz w:val="28"/>
        </w:rPr>
        <w:t xml:space="preserve"> </w:t>
      </w:r>
      <w:r>
        <w:rPr>
          <w:sz w:val="28"/>
        </w:rPr>
        <w:t>красоту</w:t>
      </w:r>
      <w:r>
        <w:rPr>
          <w:spacing w:val="-5"/>
          <w:sz w:val="28"/>
        </w:rPr>
        <w:t xml:space="preserve"> </w:t>
      </w:r>
      <w:r>
        <w:rPr>
          <w:sz w:val="28"/>
        </w:rPr>
        <w:t>и величие</w:t>
      </w:r>
      <w:r>
        <w:rPr>
          <w:spacing w:val="-2"/>
          <w:sz w:val="28"/>
        </w:rPr>
        <w:t xml:space="preserve"> </w:t>
      </w:r>
      <w:r>
        <w:rPr>
          <w:sz w:val="28"/>
        </w:rPr>
        <w:t>своей Отчизны.</w:t>
      </w:r>
      <w:r>
        <w:rPr>
          <w:spacing w:val="-3"/>
          <w:sz w:val="28"/>
        </w:rPr>
        <w:t xml:space="preserve"> </w:t>
      </w:r>
      <w:r>
        <w:rPr>
          <w:sz w:val="28"/>
        </w:rPr>
        <w:t>Роль и</w:t>
      </w:r>
      <w:r>
        <w:rPr>
          <w:spacing w:val="80"/>
          <w:sz w:val="28"/>
        </w:rPr>
        <w:t xml:space="preserve"> </w:t>
      </w:r>
      <w:r>
        <w:rPr>
          <w:sz w:val="28"/>
        </w:rPr>
        <w:t>особенности</w:t>
      </w:r>
      <w:r>
        <w:rPr>
          <w:spacing w:val="80"/>
          <w:sz w:val="28"/>
        </w:rPr>
        <w:t xml:space="preserve"> </w:t>
      </w:r>
      <w:r>
        <w:rPr>
          <w:sz w:val="28"/>
        </w:rPr>
        <w:t>заголовка</w:t>
      </w:r>
      <w:r>
        <w:rPr>
          <w:spacing w:val="80"/>
          <w:sz w:val="28"/>
        </w:rPr>
        <w:t xml:space="preserve"> </w:t>
      </w:r>
      <w:r>
        <w:rPr>
          <w:sz w:val="28"/>
        </w:rPr>
        <w:t>произведения.</w:t>
      </w:r>
      <w:r>
        <w:rPr>
          <w:spacing w:val="80"/>
          <w:sz w:val="28"/>
        </w:rPr>
        <w:t xml:space="preserve"> </w:t>
      </w:r>
      <w:r>
        <w:rPr>
          <w:sz w:val="28"/>
        </w:rPr>
        <w:t>Репродукции</w:t>
      </w:r>
      <w:r>
        <w:rPr>
          <w:spacing w:val="80"/>
          <w:sz w:val="28"/>
        </w:rPr>
        <w:t xml:space="preserve"> </w:t>
      </w:r>
      <w:r>
        <w:rPr>
          <w:sz w:val="28"/>
        </w:rPr>
        <w:t>картин</w:t>
      </w:r>
      <w:r>
        <w:rPr>
          <w:spacing w:val="80"/>
          <w:sz w:val="28"/>
        </w:rPr>
        <w:t xml:space="preserve"> </w:t>
      </w:r>
      <w:r>
        <w:rPr>
          <w:sz w:val="28"/>
        </w:rPr>
        <w:t>как</w:t>
      </w:r>
      <w:r>
        <w:rPr>
          <w:spacing w:val="80"/>
          <w:sz w:val="28"/>
        </w:rPr>
        <w:t xml:space="preserve"> </w:t>
      </w:r>
      <w:r>
        <w:rPr>
          <w:sz w:val="28"/>
        </w:rPr>
        <w:t>иллюстрации</w:t>
      </w:r>
      <w:r>
        <w:rPr>
          <w:spacing w:val="80"/>
          <w:sz w:val="28"/>
        </w:rPr>
        <w:t xml:space="preserve"> </w:t>
      </w:r>
      <w:r>
        <w:rPr>
          <w:sz w:val="28"/>
        </w:rPr>
        <w:t>к произведениям о Родине. Использование средств выразительности при чтении вслух: интонация, темп, ритм, логические ударения.</w:t>
      </w:r>
    </w:p>
    <w:p w14:paraId="4A9AC441">
      <w:pPr>
        <w:pStyle w:val="33"/>
        <w:numPr>
          <w:ilvl w:val="3"/>
          <w:numId w:val="2"/>
        </w:numPr>
        <w:tabs>
          <w:tab w:val="left" w:pos="2046"/>
        </w:tabs>
        <w:spacing w:line="355" w:lineRule="auto"/>
        <w:ind w:left="0" w:right="11" w:firstLine="425"/>
        <w:rPr>
          <w:sz w:val="28"/>
        </w:rPr>
      </w:pPr>
      <w:r>
        <w:rPr>
          <w:sz w:val="28"/>
        </w:rPr>
        <w:t>Произведения</w:t>
      </w:r>
      <w:r>
        <w:rPr>
          <w:spacing w:val="80"/>
          <w:sz w:val="28"/>
        </w:rPr>
        <w:t xml:space="preserve"> </w:t>
      </w:r>
      <w:r>
        <w:rPr>
          <w:sz w:val="28"/>
        </w:rPr>
        <w:t>для</w:t>
      </w:r>
      <w:r>
        <w:rPr>
          <w:spacing w:val="80"/>
          <w:sz w:val="28"/>
        </w:rPr>
        <w:t xml:space="preserve"> </w:t>
      </w:r>
      <w:r>
        <w:rPr>
          <w:sz w:val="28"/>
        </w:rPr>
        <w:t>чтения:</w:t>
      </w:r>
      <w:r>
        <w:rPr>
          <w:spacing w:val="80"/>
          <w:sz w:val="28"/>
        </w:rPr>
        <w:t xml:space="preserve"> </w:t>
      </w:r>
      <w:r>
        <w:rPr>
          <w:sz w:val="28"/>
        </w:rPr>
        <w:t>К.Д.</w:t>
      </w:r>
      <w:r>
        <w:rPr>
          <w:spacing w:val="80"/>
          <w:sz w:val="28"/>
        </w:rPr>
        <w:t xml:space="preserve"> </w:t>
      </w:r>
      <w:r>
        <w:rPr>
          <w:sz w:val="28"/>
        </w:rPr>
        <w:t>Ушинский</w:t>
      </w:r>
      <w:r>
        <w:rPr>
          <w:spacing w:val="80"/>
          <w:sz w:val="28"/>
        </w:rPr>
        <w:t xml:space="preserve"> </w:t>
      </w:r>
      <w:r>
        <w:rPr>
          <w:sz w:val="28"/>
        </w:rPr>
        <w:t>«Наше</w:t>
      </w:r>
      <w:r>
        <w:rPr>
          <w:spacing w:val="80"/>
          <w:sz w:val="28"/>
        </w:rPr>
        <w:t xml:space="preserve"> </w:t>
      </w:r>
      <w:r>
        <w:rPr>
          <w:sz w:val="28"/>
        </w:rPr>
        <w:t>отечество», М.М. Пришвин «Моя Родина», С.А. Васильев «Россия», Н.П. Кончаловская «Наша древняя столица» (отрывки) и другие (по выбору).</w:t>
      </w:r>
    </w:p>
    <w:p w14:paraId="371E977B">
      <w:pPr>
        <w:pStyle w:val="33"/>
        <w:numPr>
          <w:ilvl w:val="2"/>
          <w:numId w:val="2"/>
        </w:numPr>
        <w:tabs>
          <w:tab w:val="left" w:pos="1839"/>
        </w:tabs>
        <w:spacing w:before="1" w:line="355" w:lineRule="auto"/>
        <w:ind w:left="0" w:right="10" w:firstLine="426"/>
        <w:rPr>
          <w:sz w:val="28"/>
        </w:rPr>
      </w:pPr>
      <w:r>
        <w:rPr>
          <w:sz w:val="28"/>
        </w:rPr>
        <w:t>Фольклор (устное народное творчество). Круг чтения: малые жанры фольклора</w:t>
      </w:r>
      <w:r>
        <w:rPr>
          <w:spacing w:val="80"/>
          <w:sz w:val="28"/>
        </w:rPr>
        <w:t xml:space="preserve"> </w:t>
      </w:r>
      <w:r>
        <w:rPr>
          <w:sz w:val="28"/>
        </w:rPr>
        <w:t>(пословицы,</w:t>
      </w:r>
      <w:r>
        <w:rPr>
          <w:spacing w:val="80"/>
          <w:sz w:val="28"/>
        </w:rPr>
        <w:t xml:space="preserve"> </w:t>
      </w:r>
      <w:r>
        <w:rPr>
          <w:sz w:val="28"/>
        </w:rPr>
        <w:t>потешки,</w:t>
      </w:r>
      <w:r>
        <w:rPr>
          <w:spacing w:val="80"/>
          <w:sz w:val="28"/>
        </w:rPr>
        <w:t xml:space="preserve"> </w:t>
      </w:r>
      <w:r>
        <w:rPr>
          <w:sz w:val="28"/>
        </w:rPr>
        <w:t>считалки,</w:t>
      </w:r>
      <w:r>
        <w:rPr>
          <w:spacing w:val="80"/>
          <w:sz w:val="28"/>
        </w:rPr>
        <w:t xml:space="preserve"> </w:t>
      </w:r>
      <w:r>
        <w:rPr>
          <w:sz w:val="28"/>
        </w:rPr>
        <w:t>небылицы,</w:t>
      </w:r>
      <w:r>
        <w:rPr>
          <w:spacing w:val="80"/>
          <w:sz w:val="28"/>
        </w:rPr>
        <w:t xml:space="preserve"> </w:t>
      </w:r>
      <w:r>
        <w:rPr>
          <w:sz w:val="28"/>
        </w:rPr>
        <w:t>скороговорки,</w:t>
      </w:r>
      <w:r>
        <w:rPr>
          <w:spacing w:val="80"/>
          <w:sz w:val="28"/>
        </w:rPr>
        <w:t xml:space="preserve"> </w:t>
      </w:r>
      <w:r>
        <w:rPr>
          <w:sz w:val="28"/>
        </w:rPr>
        <w:t>загадки,</w:t>
      </w:r>
      <w:r>
        <w:rPr>
          <w:spacing w:val="40"/>
          <w:sz w:val="28"/>
        </w:rPr>
        <w:t xml:space="preserve"> </w:t>
      </w:r>
      <w:r>
        <w:rPr>
          <w:sz w:val="28"/>
        </w:rPr>
        <w:t>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w:t>
      </w:r>
      <w:r>
        <w:rPr>
          <w:spacing w:val="67"/>
          <w:sz w:val="28"/>
        </w:rPr>
        <w:t xml:space="preserve">  </w:t>
      </w:r>
      <w:r>
        <w:rPr>
          <w:sz w:val="28"/>
        </w:rPr>
        <w:t>словарь</w:t>
      </w:r>
      <w:r>
        <w:rPr>
          <w:spacing w:val="66"/>
          <w:sz w:val="28"/>
        </w:rPr>
        <w:t xml:space="preserve">  </w:t>
      </w:r>
      <w:r>
        <w:rPr>
          <w:sz w:val="28"/>
        </w:rPr>
        <w:t>устной</w:t>
      </w:r>
      <w:r>
        <w:rPr>
          <w:spacing w:val="67"/>
          <w:sz w:val="28"/>
        </w:rPr>
        <w:t xml:space="preserve">  </w:t>
      </w:r>
      <w:r>
        <w:rPr>
          <w:sz w:val="28"/>
        </w:rPr>
        <w:t>речи:</w:t>
      </w:r>
      <w:r>
        <w:rPr>
          <w:spacing w:val="67"/>
          <w:sz w:val="28"/>
        </w:rPr>
        <w:t xml:space="preserve">  </w:t>
      </w:r>
      <w:r>
        <w:rPr>
          <w:sz w:val="28"/>
        </w:rPr>
        <w:t>использование</w:t>
      </w:r>
      <w:r>
        <w:rPr>
          <w:spacing w:val="67"/>
          <w:sz w:val="28"/>
        </w:rPr>
        <w:t xml:space="preserve">  </w:t>
      </w:r>
      <w:r>
        <w:rPr>
          <w:sz w:val="28"/>
        </w:rPr>
        <w:t>образных</w:t>
      </w:r>
      <w:r>
        <w:rPr>
          <w:spacing w:val="68"/>
          <w:sz w:val="28"/>
        </w:rPr>
        <w:t xml:space="preserve">  </w:t>
      </w:r>
      <w:r>
        <w:rPr>
          <w:sz w:val="28"/>
        </w:rPr>
        <w:t>слов,</w:t>
      </w:r>
      <w:r>
        <w:rPr>
          <w:spacing w:val="66"/>
          <w:sz w:val="28"/>
        </w:rPr>
        <w:t xml:space="preserve">  </w:t>
      </w:r>
      <w:r>
        <w:rPr>
          <w:sz w:val="28"/>
        </w:rPr>
        <w:t>пословиц и поговорок, крылатых выражений. Нравственные ценности в фольклорных произведениях народов России.</w:t>
      </w:r>
    </w:p>
    <w:p w14:paraId="76A32EAF">
      <w:pPr>
        <w:pStyle w:val="33"/>
        <w:numPr>
          <w:ilvl w:val="2"/>
          <w:numId w:val="2"/>
        </w:numPr>
        <w:tabs>
          <w:tab w:val="left" w:pos="1839"/>
        </w:tabs>
        <w:spacing w:line="355" w:lineRule="auto"/>
        <w:ind w:left="0" w:right="10" w:firstLine="426"/>
        <w:rPr>
          <w:sz w:val="28"/>
        </w:rPr>
      </w:pPr>
      <w:r>
        <w:rPr>
          <w:sz w:val="28"/>
        </w:rPr>
        <w:t>Фольклорная</w:t>
      </w:r>
      <w:r>
        <w:rPr>
          <w:spacing w:val="80"/>
          <w:w w:val="150"/>
          <w:sz w:val="28"/>
        </w:rPr>
        <w:t xml:space="preserve"> </w:t>
      </w:r>
      <w:r>
        <w:rPr>
          <w:sz w:val="28"/>
        </w:rPr>
        <w:t>сказка</w:t>
      </w:r>
      <w:r>
        <w:rPr>
          <w:spacing w:val="80"/>
          <w:w w:val="150"/>
          <w:sz w:val="28"/>
        </w:rPr>
        <w:t xml:space="preserve"> </w:t>
      </w:r>
      <w:r>
        <w:rPr>
          <w:sz w:val="28"/>
        </w:rPr>
        <w:t>как</w:t>
      </w:r>
      <w:r>
        <w:rPr>
          <w:spacing w:val="80"/>
          <w:w w:val="150"/>
          <w:sz w:val="28"/>
        </w:rPr>
        <w:t xml:space="preserve"> </w:t>
      </w:r>
      <w:r>
        <w:rPr>
          <w:sz w:val="28"/>
        </w:rPr>
        <w:t>отражение</w:t>
      </w:r>
      <w:r>
        <w:rPr>
          <w:spacing w:val="80"/>
          <w:w w:val="150"/>
          <w:sz w:val="28"/>
        </w:rPr>
        <w:t xml:space="preserve"> </w:t>
      </w:r>
      <w:r>
        <w:rPr>
          <w:sz w:val="28"/>
        </w:rPr>
        <w:t>общечеловеческих</w:t>
      </w:r>
      <w:r>
        <w:rPr>
          <w:spacing w:val="80"/>
          <w:w w:val="150"/>
          <w:sz w:val="28"/>
        </w:rPr>
        <w:t xml:space="preserve"> </w:t>
      </w:r>
      <w:r>
        <w:rPr>
          <w:sz w:val="28"/>
        </w:rPr>
        <w:t>ценностей</w:t>
      </w:r>
      <w:r>
        <w:rPr>
          <w:spacing w:val="80"/>
          <w:w w:val="150"/>
          <w:sz w:val="28"/>
        </w:rPr>
        <w:t xml:space="preserve"> </w:t>
      </w:r>
      <w:r>
        <w:rPr>
          <w:sz w:val="28"/>
        </w:rPr>
        <w:t>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w:t>
      </w:r>
      <w:r>
        <w:rPr>
          <w:spacing w:val="-3"/>
          <w:sz w:val="28"/>
        </w:rPr>
        <w:t xml:space="preserve"> </w:t>
      </w:r>
      <w:r>
        <w:rPr>
          <w:sz w:val="28"/>
        </w:rPr>
        <w:t>сказки</w:t>
      </w:r>
      <w:r>
        <w:rPr>
          <w:spacing w:val="-2"/>
          <w:sz w:val="28"/>
        </w:rPr>
        <w:t xml:space="preserve"> </w:t>
      </w:r>
      <w:r>
        <w:rPr>
          <w:sz w:val="28"/>
        </w:rPr>
        <w:t>(например,</w:t>
      </w:r>
      <w:r>
        <w:rPr>
          <w:spacing w:val="-4"/>
          <w:sz w:val="28"/>
        </w:rPr>
        <w:t xml:space="preserve"> </w:t>
      </w:r>
      <w:r>
        <w:rPr>
          <w:sz w:val="28"/>
        </w:rPr>
        <w:t>картины</w:t>
      </w:r>
      <w:r>
        <w:rPr>
          <w:spacing w:val="-3"/>
          <w:sz w:val="28"/>
        </w:rPr>
        <w:t xml:space="preserve"> </w:t>
      </w:r>
      <w:r>
        <w:rPr>
          <w:sz w:val="28"/>
        </w:rPr>
        <w:t>В.М.</w:t>
      </w:r>
      <w:r>
        <w:rPr>
          <w:spacing w:val="-4"/>
          <w:sz w:val="28"/>
        </w:rPr>
        <w:t xml:space="preserve"> </w:t>
      </w:r>
      <w:r>
        <w:rPr>
          <w:sz w:val="28"/>
        </w:rPr>
        <w:t>Васнецова,</w:t>
      </w:r>
      <w:r>
        <w:rPr>
          <w:spacing w:val="-4"/>
          <w:sz w:val="28"/>
        </w:rPr>
        <w:t xml:space="preserve"> </w:t>
      </w:r>
      <w:r>
        <w:rPr>
          <w:sz w:val="28"/>
        </w:rPr>
        <w:t>иллюстрации</w:t>
      </w:r>
      <w:r>
        <w:rPr>
          <w:spacing w:val="-3"/>
          <w:sz w:val="28"/>
        </w:rPr>
        <w:t xml:space="preserve"> </w:t>
      </w:r>
      <w:r>
        <w:rPr>
          <w:sz w:val="28"/>
        </w:rPr>
        <w:t>И.Я.</w:t>
      </w:r>
      <w:r>
        <w:rPr>
          <w:spacing w:val="-5"/>
          <w:sz w:val="28"/>
        </w:rPr>
        <w:t xml:space="preserve"> </w:t>
      </w:r>
      <w:r>
        <w:rPr>
          <w:sz w:val="28"/>
        </w:rPr>
        <w:t xml:space="preserve">Билибина и других). Отражение в сказках народного быта и культуры. Составление плана </w:t>
      </w:r>
      <w:r>
        <w:rPr>
          <w:spacing w:val="-2"/>
          <w:sz w:val="28"/>
        </w:rPr>
        <w:t>сказки.</w:t>
      </w:r>
    </w:p>
    <w:p w14:paraId="50723D29">
      <w:pPr>
        <w:pStyle w:val="33"/>
        <w:numPr>
          <w:ilvl w:val="2"/>
          <w:numId w:val="2"/>
        </w:numPr>
        <w:tabs>
          <w:tab w:val="left" w:pos="1839"/>
        </w:tabs>
        <w:spacing w:line="355" w:lineRule="auto"/>
        <w:ind w:left="0" w:right="10" w:firstLine="426"/>
        <w:rPr>
          <w:sz w:val="28"/>
        </w:rPr>
      </w:pPr>
      <w:r>
        <w:rPr>
          <w:sz w:val="28"/>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w:t>
      </w:r>
      <w:r>
        <w:rPr>
          <w:spacing w:val="40"/>
          <w:sz w:val="28"/>
        </w:rPr>
        <w:t xml:space="preserve"> </w:t>
      </w:r>
      <w:r>
        <w:rPr>
          <w:sz w:val="28"/>
        </w:rPr>
        <w:t>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w:t>
      </w:r>
      <w:r>
        <w:rPr>
          <w:spacing w:val="40"/>
          <w:sz w:val="28"/>
        </w:rPr>
        <w:t xml:space="preserve"> </w:t>
      </w:r>
      <w:r>
        <w:rPr>
          <w:sz w:val="28"/>
        </w:rPr>
        <w:t>обладал).</w:t>
      </w:r>
      <w:r>
        <w:rPr>
          <w:spacing w:val="40"/>
          <w:sz w:val="28"/>
        </w:rPr>
        <w:t xml:space="preserve"> </w:t>
      </w:r>
      <w:r>
        <w:rPr>
          <w:sz w:val="28"/>
        </w:rPr>
        <w:t>Характеристика</w:t>
      </w:r>
      <w:r>
        <w:rPr>
          <w:spacing w:val="40"/>
          <w:sz w:val="28"/>
        </w:rPr>
        <w:t xml:space="preserve"> </w:t>
      </w:r>
      <w:r>
        <w:rPr>
          <w:sz w:val="28"/>
        </w:rPr>
        <w:t>былин</w:t>
      </w:r>
      <w:r>
        <w:rPr>
          <w:spacing w:val="40"/>
          <w:sz w:val="28"/>
        </w:rPr>
        <w:t xml:space="preserve"> </w:t>
      </w:r>
      <w:r>
        <w:rPr>
          <w:sz w:val="28"/>
        </w:rPr>
        <w:t>как</w:t>
      </w:r>
      <w:r>
        <w:rPr>
          <w:spacing w:val="40"/>
          <w:sz w:val="28"/>
        </w:rPr>
        <w:t xml:space="preserve"> </w:t>
      </w:r>
      <w:r>
        <w:rPr>
          <w:sz w:val="28"/>
        </w:rPr>
        <w:t>героического</w:t>
      </w:r>
      <w:r>
        <w:rPr>
          <w:spacing w:val="40"/>
          <w:sz w:val="28"/>
        </w:rPr>
        <w:t xml:space="preserve"> </w:t>
      </w:r>
      <w:r>
        <w:rPr>
          <w:sz w:val="28"/>
        </w:rPr>
        <w:t>песенного</w:t>
      </w:r>
      <w:r>
        <w:rPr>
          <w:spacing w:val="40"/>
          <w:sz w:val="28"/>
        </w:rPr>
        <w:t xml:space="preserve"> </w:t>
      </w:r>
      <w:r>
        <w:rPr>
          <w:sz w:val="28"/>
        </w:rPr>
        <w:t>сказа,</w:t>
      </w:r>
      <w:r>
        <w:rPr>
          <w:spacing w:val="80"/>
          <w:sz w:val="28"/>
        </w:rPr>
        <w:t xml:space="preserve"> </w:t>
      </w:r>
      <w:r>
        <w:rPr>
          <w:sz w:val="28"/>
        </w:rPr>
        <w:t>их</w:t>
      </w:r>
      <w:r>
        <w:rPr>
          <w:spacing w:val="40"/>
          <w:sz w:val="28"/>
        </w:rPr>
        <w:t xml:space="preserve"> </w:t>
      </w:r>
      <w:r>
        <w:rPr>
          <w:sz w:val="28"/>
        </w:rPr>
        <w:t>особенности</w:t>
      </w:r>
      <w:r>
        <w:rPr>
          <w:spacing w:val="40"/>
          <w:sz w:val="28"/>
        </w:rPr>
        <w:t xml:space="preserve"> </w:t>
      </w:r>
      <w:r>
        <w:rPr>
          <w:sz w:val="28"/>
        </w:rPr>
        <w:t>(тема,</w:t>
      </w:r>
      <w:r>
        <w:rPr>
          <w:spacing w:val="40"/>
          <w:sz w:val="28"/>
        </w:rPr>
        <w:t xml:space="preserve"> </w:t>
      </w:r>
      <w:r>
        <w:rPr>
          <w:sz w:val="28"/>
        </w:rPr>
        <w:t>язык).</w:t>
      </w:r>
      <w:r>
        <w:rPr>
          <w:spacing w:val="40"/>
          <w:sz w:val="28"/>
        </w:rPr>
        <w:t xml:space="preserve"> </w:t>
      </w:r>
      <w:r>
        <w:rPr>
          <w:sz w:val="28"/>
        </w:rPr>
        <w:t>Язык</w:t>
      </w:r>
      <w:r>
        <w:rPr>
          <w:spacing w:val="40"/>
          <w:sz w:val="28"/>
        </w:rPr>
        <w:t xml:space="preserve"> </w:t>
      </w:r>
      <w:r>
        <w:rPr>
          <w:sz w:val="28"/>
        </w:rPr>
        <w:t>былин,</w:t>
      </w:r>
      <w:r>
        <w:rPr>
          <w:spacing w:val="40"/>
          <w:sz w:val="28"/>
        </w:rPr>
        <w:t xml:space="preserve"> </w:t>
      </w:r>
      <w:r>
        <w:rPr>
          <w:sz w:val="28"/>
        </w:rPr>
        <w:t>устаревшие</w:t>
      </w:r>
      <w:r>
        <w:rPr>
          <w:spacing w:val="40"/>
          <w:sz w:val="28"/>
        </w:rPr>
        <w:t xml:space="preserve"> </w:t>
      </w:r>
      <w:r>
        <w:rPr>
          <w:sz w:val="28"/>
        </w:rPr>
        <w:t>слова,</w:t>
      </w:r>
      <w:r>
        <w:rPr>
          <w:spacing w:val="40"/>
          <w:sz w:val="28"/>
        </w:rPr>
        <w:t xml:space="preserve"> </w:t>
      </w:r>
      <w:r>
        <w:rPr>
          <w:sz w:val="28"/>
        </w:rPr>
        <w:t>их</w:t>
      </w:r>
      <w:r>
        <w:rPr>
          <w:spacing w:val="40"/>
          <w:sz w:val="28"/>
        </w:rPr>
        <w:t xml:space="preserve"> </w:t>
      </w:r>
      <w:r>
        <w:rPr>
          <w:sz w:val="28"/>
        </w:rPr>
        <w:t>место</w:t>
      </w:r>
      <w:r>
        <w:rPr>
          <w:spacing w:val="40"/>
          <w:sz w:val="28"/>
        </w:rPr>
        <w:t xml:space="preserve"> </w:t>
      </w:r>
      <w:r>
        <w:rPr>
          <w:sz w:val="28"/>
        </w:rPr>
        <w:t>в</w:t>
      </w:r>
      <w:r>
        <w:rPr>
          <w:spacing w:val="40"/>
          <w:sz w:val="28"/>
        </w:rPr>
        <w:t xml:space="preserve"> </w:t>
      </w:r>
      <w:r>
        <w:rPr>
          <w:sz w:val="28"/>
        </w:rPr>
        <w:t>былине и</w:t>
      </w:r>
      <w:r>
        <w:rPr>
          <w:spacing w:val="79"/>
          <w:sz w:val="28"/>
        </w:rPr>
        <w:t xml:space="preserve"> </w:t>
      </w:r>
      <w:r>
        <w:rPr>
          <w:sz w:val="28"/>
        </w:rPr>
        <w:t>представление</w:t>
      </w:r>
      <w:r>
        <w:rPr>
          <w:spacing w:val="79"/>
          <w:sz w:val="28"/>
        </w:rPr>
        <w:t xml:space="preserve"> </w:t>
      </w:r>
      <w:r>
        <w:rPr>
          <w:sz w:val="28"/>
        </w:rPr>
        <w:t>в</w:t>
      </w:r>
      <w:r>
        <w:rPr>
          <w:spacing w:val="76"/>
          <w:sz w:val="28"/>
        </w:rPr>
        <w:t xml:space="preserve"> </w:t>
      </w:r>
      <w:r>
        <w:rPr>
          <w:sz w:val="28"/>
        </w:rPr>
        <w:t>современной</w:t>
      </w:r>
      <w:r>
        <w:rPr>
          <w:spacing w:val="79"/>
          <w:sz w:val="28"/>
        </w:rPr>
        <w:t xml:space="preserve"> </w:t>
      </w:r>
      <w:r>
        <w:rPr>
          <w:sz w:val="28"/>
        </w:rPr>
        <w:t>лексике.</w:t>
      </w:r>
      <w:r>
        <w:rPr>
          <w:spacing w:val="79"/>
          <w:sz w:val="28"/>
        </w:rPr>
        <w:t xml:space="preserve"> </w:t>
      </w:r>
      <w:r>
        <w:rPr>
          <w:sz w:val="28"/>
        </w:rPr>
        <w:t>Репродукции</w:t>
      </w:r>
      <w:r>
        <w:rPr>
          <w:spacing w:val="77"/>
          <w:sz w:val="28"/>
        </w:rPr>
        <w:t xml:space="preserve"> </w:t>
      </w:r>
      <w:r>
        <w:rPr>
          <w:sz w:val="28"/>
        </w:rPr>
        <w:t>картин</w:t>
      </w:r>
      <w:r>
        <w:rPr>
          <w:spacing w:val="77"/>
          <w:sz w:val="28"/>
        </w:rPr>
        <w:t xml:space="preserve"> </w:t>
      </w:r>
      <w:r>
        <w:rPr>
          <w:sz w:val="28"/>
        </w:rPr>
        <w:t>как</w:t>
      </w:r>
      <w:r>
        <w:rPr>
          <w:spacing w:val="77"/>
          <w:sz w:val="28"/>
        </w:rPr>
        <w:t xml:space="preserve"> </w:t>
      </w:r>
      <w:r>
        <w:rPr>
          <w:sz w:val="28"/>
        </w:rPr>
        <w:t>иллюстрации к эпизодам фольклорного произведения.</w:t>
      </w:r>
    </w:p>
    <w:p w14:paraId="1F639EBC">
      <w:pPr>
        <w:pStyle w:val="33"/>
        <w:numPr>
          <w:ilvl w:val="3"/>
          <w:numId w:val="2"/>
        </w:numPr>
        <w:tabs>
          <w:tab w:val="left" w:pos="2046"/>
        </w:tabs>
        <w:spacing w:line="355" w:lineRule="auto"/>
        <w:ind w:left="0" w:right="10" w:firstLine="426"/>
        <w:rPr>
          <w:sz w:val="28"/>
        </w:rPr>
      </w:pPr>
      <w:r>
        <w:rPr>
          <w:sz w:val="28"/>
        </w:rPr>
        <w:t>Произведения для чтения: малые жанры фольклора, русская народная сказка</w:t>
      </w:r>
      <w:r>
        <w:rPr>
          <w:spacing w:val="80"/>
          <w:w w:val="150"/>
          <w:sz w:val="28"/>
        </w:rPr>
        <w:t xml:space="preserve"> </w:t>
      </w:r>
      <w:r>
        <w:rPr>
          <w:sz w:val="28"/>
        </w:rPr>
        <w:t>«Иван-царевич</w:t>
      </w:r>
      <w:r>
        <w:rPr>
          <w:spacing w:val="80"/>
          <w:w w:val="150"/>
          <w:sz w:val="28"/>
        </w:rPr>
        <w:t xml:space="preserve"> </w:t>
      </w:r>
      <w:r>
        <w:rPr>
          <w:sz w:val="28"/>
        </w:rPr>
        <w:t>и</w:t>
      </w:r>
      <w:r>
        <w:rPr>
          <w:spacing w:val="80"/>
          <w:w w:val="150"/>
          <w:sz w:val="28"/>
        </w:rPr>
        <w:t xml:space="preserve"> </w:t>
      </w:r>
      <w:r>
        <w:rPr>
          <w:sz w:val="28"/>
        </w:rPr>
        <w:t>серый</w:t>
      </w:r>
      <w:r>
        <w:rPr>
          <w:spacing w:val="80"/>
          <w:w w:val="150"/>
          <w:sz w:val="28"/>
        </w:rPr>
        <w:t xml:space="preserve"> </w:t>
      </w:r>
      <w:r>
        <w:rPr>
          <w:sz w:val="28"/>
        </w:rPr>
        <w:t>волк»,</w:t>
      </w:r>
      <w:r>
        <w:rPr>
          <w:spacing w:val="80"/>
          <w:w w:val="150"/>
          <w:sz w:val="28"/>
        </w:rPr>
        <w:t xml:space="preserve"> </w:t>
      </w:r>
      <w:r>
        <w:rPr>
          <w:sz w:val="28"/>
        </w:rPr>
        <w:t>былина</w:t>
      </w:r>
      <w:r>
        <w:rPr>
          <w:spacing w:val="80"/>
          <w:w w:val="150"/>
          <w:sz w:val="28"/>
        </w:rPr>
        <w:t xml:space="preserve"> </w:t>
      </w:r>
      <w:r>
        <w:rPr>
          <w:sz w:val="28"/>
        </w:rPr>
        <w:t>об</w:t>
      </w:r>
      <w:r>
        <w:rPr>
          <w:spacing w:val="80"/>
          <w:w w:val="150"/>
          <w:sz w:val="28"/>
        </w:rPr>
        <w:t xml:space="preserve"> </w:t>
      </w:r>
      <w:r>
        <w:rPr>
          <w:sz w:val="28"/>
        </w:rPr>
        <w:t>Илье</w:t>
      </w:r>
      <w:r>
        <w:rPr>
          <w:spacing w:val="80"/>
          <w:w w:val="150"/>
          <w:sz w:val="28"/>
        </w:rPr>
        <w:t xml:space="preserve"> </w:t>
      </w:r>
      <w:r>
        <w:rPr>
          <w:sz w:val="28"/>
        </w:rPr>
        <w:t>Муромце</w:t>
      </w:r>
      <w:r>
        <w:rPr>
          <w:spacing w:val="80"/>
          <w:w w:val="150"/>
          <w:sz w:val="28"/>
        </w:rPr>
        <w:t xml:space="preserve"> </w:t>
      </w:r>
      <w:r>
        <w:rPr>
          <w:sz w:val="28"/>
        </w:rPr>
        <w:t>и</w:t>
      </w:r>
      <w:r>
        <w:rPr>
          <w:spacing w:val="80"/>
          <w:w w:val="150"/>
          <w:sz w:val="28"/>
        </w:rPr>
        <w:t xml:space="preserve"> </w:t>
      </w:r>
      <w:r>
        <w:rPr>
          <w:sz w:val="28"/>
        </w:rPr>
        <w:t>другие (по выбору).</w:t>
      </w:r>
    </w:p>
    <w:p w14:paraId="1162B617">
      <w:pPr>
        <w:pStyle w:val="33"/>
        <w:numPr>
          <w:ilvl w:val="2"/>
          <w:numId w:val="2"/>
        </w:numPr>
        <w:tabs>
          <w:tab w:val="left" w:pos="1839"/>
        </w:tabs>
        <w:spacing w:line="321" w:lineRule="exact"/>
        <w:ind w:left="0" w:right="10" w:firstLine="426"/>
        <w:rPr>
          <w:sz w:val="28"/>
        </w:rPr>
      </w:pPr>
      <w:r>
        <w:rPr>
          <w:sz w:val="28"/>
        </w:rPr>
        <w:t>Творчество</w:t>
      </w:r>
      <w:r>
        <w:rPr>
          <w:spacing w:val="58"/>
          <w:w w:val="150"/>
          <w:sz w:val="28"/>
        </w:rPr>
        <w:t xml:space="preserve"> </w:t>
      </w:r>
      <w:r>
        <w:rPr>
          <w:sz w:val="28"/>
        </w:rPr>
        <w:t>А.С.</w:t>
      </w:r>
      <w:r>
        <w:rPr>
          <w:spacing w:val="59"/>
          <w:w w:val="150"/>
          <w:sz w:val="28"/>
        </w:rPr>
        <w:t xml:space="preserve"> </w:t>
      </w:r>
      <w:r>
        <w:rPr>
          <w:sz w:val="28"/>
        </w:rPr>
        <w:t>Пушкина.</w:t>
      </w:r>
      <w:r>
        <w:rPr>
          <w:spacing w:val="60"/>
          <w:w w:val="150"/>
          <w:sz w:val="28"/>
        </w:rPr>
        <w:t xml:space="preserve"> </w:t>
      </w:r>
      <w:r>
        <w:rPr>
          <w:sz w:val="28"/>
        </w:rPr>
        <w:t>А.С.</w:t>
      </w:r>
      <w:r>
        <w:rPr>
          <w:spacing w:val="59"/>
          <w:w w:val="150"/>
          <w:sz w:val="28"/>
        </w:rPr>
        <w:t xml:space="preserve"> </w:t>
      </w:r>
      <w:r>
        <w:rPr>
          <w:sz w:val="28"/>
        </w:rPr>
        <w:t>Пушкин</w:t>
      </w:r>
      <w:r>
        <w:rPr>
          <w:spacing w:val="64"/>
          <w:w w:val="150"/>
          <w:sz w:val="28"/>
        </w:rPr>
        <w:t xml:space="preserve"> </w:t>
      </w:r>
      <w:r>
        <w:rPr>
          <w:sz w:val="28"/>
        </w:rPr>
        <w:t>–</w:t>
      </w:r>
      <w:r>
        <w:rPr>
          <w:spacing w:val="62"/>
          <w:w w:val="150"/>
          <w:sz w:val="28"/>
        </w:rPr>
        <w:t xml:space="preserve"> </w:t>
      </w:r>
      <w:r>
        <w:rPr>
          <w:sz w:val="28"/>
        </w:rPr>
        <w:t>великий</w:t>
      </w:r>
      <w:r>
        <w:rPr>
          <w:spacing w:val="59"/>
          <w:w w:val="150"/>
          <w:sz w:val="28"/>
        </w:rPr>
        <w:t xml:space="preserve"> </w:t>
      </w:r>
      <w:r>
        <w:rPr>
          <w:sz w:val="28"/>
        </w:rPr>
        <w:t>русский</w:t>
      </w:r>
      <w:r>
        <w:rPr>
          <w:spacing w:val="61"/>
          <w:w w:val="150"/>
          <w:sz w:val="28"/>
        </w:rPr>
        <w:t xml:space="preserve"> </w:t>
      </w:r>
      <w:r>
        <w:rPr>
          <w:spacing w:val="-2"/>
          <w:sz w:val="28"/>
        </w:rPr>
        <w:t>поэт.</w:t>
      </w:r>
    </w:p>
    <w:p w14:paraId="200AC155">
      <w:pPr>
        <w:pStyle w:val="21"/>
        <w:spacing w:before="120" w:line="355" w:lineRule="auto"/>
        <w:ind w:left="0" w:right="11" w:firstLine="425"/>
      </w:pPr>
      <w:r>
        <w:t>Лирические произведения А.С. Пушкина: средства художественной выразительности</w:t>
      </w:r>
      <w:r>
        <w:rPr>
          <w:spacing w:val="40"/>
        </w:rPr>
        <w:t xml:space="preserve">  </w:t>
      </w:r>
      <w:r>
        <w:t>(сравнение,</w:t>
      </w:r>
      <w:r>
        <w:rPr>
          <w:spacing w:val="40"/>
        </w:rPr>
        <w:t xml:space="preserve">  </w:t>
      </w:r>
      <w:r>
        <w:t>эпитет);</w:t>
      </w:r>
      <w:r>
        <w:rPr>
          <w:spacing w:val="40"/>
        </w:rPr>
        <w:t xml:space="preserve">  </w:t>
      </w:r>
      <w:r>
        <w:t>рифма,</w:t>
      </w:r>
      <w:r>
        <w:rPr>
          <w:spacing w:val="40"/>
        </w:rPr>
        <w:t xml:space="preserve">  </w:t>
      </w:r>
      <w:r>
        <w:t>ритм.</w:t>
      </w:r>
      <w:r>
        <w:rPr>
          <w:spacing w:val="40"/>
        </w:rPr>
        <w:t xml:space="preserve">  </w:t>
      </w:r>
      <w:r>
        <w:t>Литературные</w:t>
      </w:r>
      <w:r>
        <w:rPr>
          <w:spacing w:val="40"/>
        </w:rPr>
        <w:t xml:space="preserve">  </w:t>
      </w:r>
      <w:r>
        <w:t>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14:paraId="74C448A7">
      <w:pPr>
        <w:pStyle w:val="33"/>
        <w:numPr>
          <w:ilvl w:val="3"/>
          <w:numId w:val="2"/>
        </w:numPr>
        <w:tabs>
          <w:tab w:val="left" w:pos="2046"/>
        </w:tabs>
        <w:spacing w:line="355" w:lineRule="auto"/>
        <w:ind w:left="0" w:right="10" w:firstLine="426"/>
        <w:rPr>
          <w:sz w:val="28"/>
        </w:rPr>
      </w:pPr>
      <w:r>
        <w:rPr>
          <w:sz w:val="28"/>
        </w:rPr>
        <w:t>Произведения</w:t>
      </w:r>
      <w:r>
        <w:rPr>
          <w:spacing w:val="80"/>
          <w:sz w:val="28"/>
        </w:rPr>
        <w:t xml:space="preserve"> </w:t>
      </w:r>
      <w:r>
        <w:rPr>
          <w:sz w:val="28"/>
        </w:rPr>
        <w:t>для</w:t>
      </w:r>
      <w:r>
        <w:rPr>
          <w:spacing w:val="80"/>
          <w:sz w:val="28"/>
        </w:rPr>
        <w:t xml:space="preserve"> </w:t>
      </w:r>
      <w:r>
        <w:rPr>
          <w:sz w:val="28"/>
        </w:rPr>
        <w:t>чтения:</w:t>
      </w:r>
      <w:r>
        <w:rPr>
          <w:spacing w:val="80"/>
          <w:sz w:val="28"/>
        </w:rPr>
        <w:t xml:space="preserve"> </w:t>
      </w:r>
      <w:r>
        <w:rPr>
          <w:sz w:val="28"/>
        </w:rPr>
        <w:t>А.С.</w:t>
      </w:r>
      <w:r>
        <w:rPr>
          <w:spacing w:val="80"/>
          <w:sz w:val="28"/>
        </w:rPr>
        <w:t xml:space="preserve"> </w:t>
      </w:r>
      <w:r>
        <w:rPr>
          <w:sz w:val="28"/>
        </w:rPr>
        <w:t>Пушкин</w:t>
      </w:r>
      <w:r>
        <w:rPr>
          <w:spacing w:val="80"/>
          <w:sz w:val="28"/>
        </w:rPr>
        <w:t xml:space="preserve"> </w:t>
      </w:r>
      <w:r>
        <w:rPr>
          <w:sz w:val="28"/>
        </w:rPr>
        <w:t>«Сказка</w:t>
      </w:r>
      <w:r>
        <w:rPr>
          <w:spacing w:val="80"/>
          <w:sz w:val="28"/>
        </w:rPr>
        <w:t xml:space="preserve"> </w:t>
      </w:r>
      <w:r>
        <w:rPr>
          <w:sz w:val="28"/>
        </w:rPr>
        <w:t>о</w:t>
      </w:r>
      <w:r>
        <w:rPr>
          <w:spacing w:val="80"/>
          <w:sz w:val="28"/>
        </w:rPr>
        <w:t xml:space="preserve"> </w:t>
      </w:r>
      <w:r>
        <w:rPr>
          <w:sz w:val="28"/>
        </w:rPr>
        <w:t>царе</w:t>
      </w:r>
      <w:r>
        <w:rPr>
          <w:spacing w:val="80"/>
          <w:sz w:val="28"/>
        </w:rPr>
        <w:t xml:space="preserve"> </w:t>
      </w:r>
      <w:r>
        <w:rPr>
          <w:sz w:val="28"/>
        </w:rPr>
        <w:t>Салтане, о сыне его славном и могучем богатыре князе Гвидоне Салтановиче и о прекрасной царевне</w:t>
      </w:r>
      <w:r>
        <w:rPr>
          <w:spacing w:val="40"/>
          <w:sz w:val="28"/>
        </w:rPr>
        <w:t xml:space="preserve"> </w:t>
      </w:r>
      <w:r>
        <w:rPr>
          <w:sz w:val="28"/>
        </w:rPr>
        <w:t>Лебеди»,</w:t>
      </w:r>
      <w:r>
        <w:rPr>
          <w:spacing w:val="40"/>
          <w:sz w:val="28"/>
        </w:rPr>
        <w:t xml:space="preserve"> </w:t>
      </w:r>
      <w:r>
        <w:rPr>
          <w:sz w:val="28"/>
        </w:rPr>
        <w:t>«В</w:t>
      </w:r>
      <w:r>
        <w:rPr>
          <w:spacing w:val="40"/>
          <w:sz w:val="28"/>
        </w:rPr>
        <w:t xml:space="preserve"> </w:t>
      </w:r>
      <w:r>
        <w:rPr>
          <w:sz w:val="28"/>
        </w:rPr>
        <w:t>тот</w:t>
      </w:r>
      <w:r>
        <w:rPr>
          <w:spacing w:val="40"/>
          <w:sz w:val="28"/>
        </w:rPr>
        <w:t xml:space="preserve"> </w:t>
      </w:r>
      <w:r>
        <w:rPr>
          <w:sz w:val="28"/>
        </w:rPr>
        <w:t>год</w:t>
      </w:r>
      <w:r>
        <w:rPr>
          <w:spacing w:val="40"/>
          <w:sz w:val="28"/>
        </w:rPr>
        <w:t xml:space="preserve"> </w:t>
      </w:r>
      <w:r>
        <w:rPr>
          <w:sz w:val="28"/>
        </w:rPr>
        <w:t>осенняя</w:t>
      </w:r>
      <w:r>
        <w:rPr>
          <w:spacing w:val="40"/>
          <w:sz w:val="28"/>
        </w:rPr>
        <w:t xml:space="preserve"> </w:t>
      </w:r>
      <w:r>
        <w:rPr>
          <w:sz w:val="28"/>
        </w:rPr>
        <w:t>погода…»,</w:t>
      </w:r>
      <w:r>
        <w:rPr>
          <w:spacing w:val="40"/>
          <w:sz w:val="28"/>
        </w:rPr>
        <w:t xml:space="preserve"> </w:t>
      </w:r>
      <w:r>
        <w:rPr>
          <w:sz w:val="28"/>
        </w:rPr>
        <w:t>«Опрятней</w:t>
      </w:r>
      <w:r>
        <w:rPr>
          <w:spacing w:val="40"/>
          <w:sz w:val="28"/>
        </w:rPr>
        <w:t xml:space="preserve"> </w:t>
      </w:r>
      <w:r>
        <w:rPr>
          <w:sz w:val="28"/>
        </w:rPr>
        <w:t>модного</w:t>
      </w:r>
      <w:r>
        <w:rPr>
          <w:spacing w:val="40"/>
          <w:sz w:val="28"/>
        </w:rPr>
        <w:t xml:space="preserve"> </w:t>
      </w:r>
      <w:r>
        <w:rPr>
          <w:sz w:val="28"/>
        </w:rPr>
        <w:t>паркета…»</w:t>
      </w:r>
      <w:r>
        <w:rPr>
          <w:spacing w:val="40"/>
          <w:sz w:val="28"/>
        </w:rPr>
        <w:t xml:space="preserve"> </w:t>
      </w:r>
      <w:r>
        <w:rPr>
          <w:sz w:val="28"/>
        </w:rPr>
        <w:t>и другие (по выбору).</w:t>
      </w:r>
    </w:p>
    <w:p w14:paraId="49EF37F3">
      <w:pPr>
        <w:pStyle w:val="33"/>
        <w:numPr>
          <w:ilvl w:val="2"/>
          <w:numId w:val="2"/>
        </w:numPr>
        <w:tabs>
          <w:tab w:val="left" w:pos="1839"/>
        </w:tabs>
        <w:spacing w:line="355" w:lineRule="auto"/>
        <w:ind w:left="0" w:right="10" w:firstLine="426"/>
        <w:rPr>
          <w:sz w:val="28"/>
        </w:rPr>
      </w:pPr>
      <w:r>
        <w:rPr>
          <w:sz w:val="28"/>
        </w:rPr>
        <w:t>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w:t>
      </w:r>
      <w:r>
        <w:rPr>
          <w:spacing w:val="40"/>
          <w:sz w:val="28"/>
        </w:rPr>
        <w:t xml:space="preserve"> </w:t>
      </w:r>
      <w:r>
        <w:rPr>
          <w:sz w:val="28"/>
        </w:rPr>
        <w:t>темы и герои, особенности языка. Явная и скрытая мораль басен. Использование крылатых выражений в речи.</w:t>
      </w:r>
    </w:p>
    <w:p w14:paraId="4B6E7A8D">
      <w:pPr>
        <w:pStyle w:val="33"/>
        <w:numPr>
          <w:ilvl w:val="3"/>
          <w:numId w:val="2"/>
        </w:numPr>
        <w:tabs>
          <w:tab w:val="left" w:pos="2046"/>
        </w:tabs>
        <w:spacing w:line="355" w:lineRule="auto"/>
        <w:ind w:left="0" w:right="10" w:firstLine="426"/>
        <w:rPr>
          <w:sz w:val="28"/>
        </w:rPr>
      </w:pPr>
      <w:r>
        <w:rPr>
          <w:sz w:val="28"/>
        </w:rPr>
        <w:t>Произведения для чтения: И.А. Крылов «Ворона и Лисица», «Лисица и виноград», «Мартышка и очки» и другие (по выбору).</w:t>
      </w:r>
    </w:p>
    <w:p w14:paraId="0401BD83">
      <w:pPr>
        <w:pStyle w:val="33"/>
        <w:numPr>
          <w:ilvl w:val="2"/>
          <w:numId w:val="2"/>
        </w:numPr>
        <w:tabs>
          <w:tab w:val="left" w:pos="1839"/>
        </w:tabs>
        <w:spacing w:before="291" w:line="355" w:lineRule="auto"/>
        <w:ind w:left="0" w:right="10" w:firstLine="426"/>
      </w:pPr>
      <w:r>
        <w:rPr>
          <w:sz w:val="28"/>
        </w:rPr>
        <w:t>Картины природы в произведениях поэтов и писателей ХIХ–ХХ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w:t>
      </w:r>
      <w:r>
        <w:rPr>
          <w:spacing w:val="40"/>
          <w:sz w:val="28"/>
        </w:rPr>
        <w:t xml:space="preserve"> </w:t>
      </w:r>
      <w:r>
        <w:rPr>
          <w:sz w:val="28"/>
        </w:rPr>
        <w:t>Тютчев,</w:t>
      </w:r>
      <w:r>
        <w:rPr>
          <w:spacing w:val="40"/>
          <w:sz w:val="28"/>
        </w:rPr>
        <w:t xml:space="preserve"> </w:t>
      </w:r>
      <w:r>
        <w:rPr>
          <w:sz w:val="28"/>
        </w:rPr>
        <w:t>А.А.</w:t>
      </w:r>
      <w:r>
        <w:rPr>
          <w:spacing w:val="40"/>
          <w:sz w:val="28"/>
        </w:rPr>
        <w:t xml:space="preserve"> </w:t>
      </w:r>
      <w:r>
        <w:rPr>
          <w:sz w:val="28"/>
        </w:rPr>
        <w:t>Фет,</w:t>
      </w:r>
      <w:r>
        <w:rPr>
          <w:spacing w:val="40"/>
          <w:sz w:val="28"/>
        </w:rPr>
        <w:t xml:space="preserve"> </w:t>
      </w:r>
      <w:r>
        <w:rPr>
          <w:sz w:val="28"/>
        </w:rPr>
        <w:t>А.Н.</w:t>
      </w:r>
      <w:r>
        <w:rPr>
          <w:spacing w:val="40"/>
          <w:sz w:val="28"/>
        </w:rPr>
        <w:t xml:space="preserve"> </w:t>
      </w:r>
      <w:r>
        <w:rPr>
          <w:sz w:val="28"/>
        </w:rPr>
        <w:t>Майков,</w:t>
      </w:r>
      <w:r>
        <w:rPr>
          <w:spacing w:val="40"/>
          <w:sz w:val="28"/>
        </w:rPr>
        <w:t xml:space="preserve"> </w:t>
      </w:r>
      <w:r>
        <w:rPr>
          <w:sz w:val="28"/>
        </w:rPr>
        <w:t>Н.А.</w:t>
      </w:r>
      <w:r>
        <w:rPr>
          <w:spacing w:val="40"/>
          <w:sz w:val="28"/>
        </w:rPr>
        <w:t xml:space="preserve"> </w:t>
      </w:r>
      <w:r>
        <w:rPr>
          <w:sz w:val="28"/>
        </w:rPr>
        <w:t>Некрасов,</w:t>
      </w:r>
      <w:r>
        <w:rPr>
          <w:spacing w:val="40"/>
          <w:sz w:val="28"/>
        </w:rPr>
        <w:t xml:space="preserve"> </w:t>
      </w:r>
      <w:r>
        <w:rPr>
          <w:sz w:val="28"/>
        </w:rPr>
        <w:t>А.А.</w:t>
      </w:r>
      <w:r>
        <w:rPr>
          <w:spacing w:val="40"/>
          <w:sz w:val="28"/>
        </w:rPr>
        <w:t xml:space="preserve"> </w:t>
      </w:r>
      <w:r>
        <w:rPr>
          <w:sz w:val="28"/>
        </w:rPr>
        <w:t>Блок,</w:t>
      </w:r>
      <w:r>
        <w:rPr>
          <w:spacing w:val="40"/>
          <w:sz w:val="28"/>
        </w:rPr>
        <w:t xml:space="preserve"> </w:t>
      </w:r>
      <w:r>
        <w:rPr>
          <w:sz w:val="28"/>
        </w:rPr>
        <w:t>С.А.</w:t>
      </w:r>
      <w:r>
        <w:rPr>
          <w:spacing w:val="40"/>
          <w:sz w:val="28"/>
        </w:rPr>
        <w:t xml:space="preserve"> </w:t>
      </w:r>
      <w:r>
        <w:rPr>
          <w:sz w:val="28"/>
        </w:rPr>
        <w:t>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w:t>
      </w:r>
      <w:r>
        <w:rPr>
          <w:spacing w:val="28"/>
          <w:sz w:val="28"/>
        </w:rPr>
        <w:t xml:space="preserve">  </w:t>
      </w:r>
      <w:r>
        <w:rPr>
          <w:sz w:val="28"/>
        </w:rPr>
        <w:t>средств</w:t>
      </w:r>
      <w:r>
        <w:rPr>
          <w:spacing w:val="27"/>
          <w:sz w:val="28"/>
        </w:rPr>
        <w:t xml:space="preserve">  </w:t>
      </w:r>
      <w:r>
        <w:rPr>
          <w:sz w:val="28"/>
        </w:rPr>
        <w:t>создания</w:t>
      </w:r>
      <w:r>
        <w:rPr>
          <w:spacing w:val="28"/>
          <w:sz w:val="28"/>
        </w:rPr>
        <w:t xml:space="preserve">  </w:t>
      </w:r>
      <w:r>
        <w:rPr>
          <w:sz w:val="28"/>
        </w:rPr>
        <w:t>пейзажа</w:t>
      </w:r>
      <w:r>
        <w:rPr>
          <w:spacing w:val="28"/>
          <w:sz w:val="28"/>
        </w:rPr>
        <w:t xml:space="preserve">  </w:t>
      </w:r>
      <w:r>
        <w:rPr>
          <w:sz w:val="28"/>
        </w:rPr>
        <w:t>в</w:t>
      </w:r>
      <w:r>
        <w:rPr>
          <w:spacing w:val="28"/>
          <w:sz w:val="28"/>
        </w:rPr>
        <w:t xml:space="preserve">  </w:t>
      </w:r>
      <w:r>
        <w:rPr>
          <w:sz w:val="28"/>
        </w:rPr>
        <w:t>тексте-описании</w:t>
      </w:r>
      <w:r>
        <w:rPr>
          <w:spacing w:val="28"/>
          <w:sz w:val="28"/>
        </w:rPr>
        <w:t xml:space="preserve">  </w:t>
      </w:r>
      <w:r>
        <w:rPr>
          <w:sz w:val="28"/>
        </w:rPr>
        <w:t>(эпитеты,</w:t>
      </w:r>
      <w:r>
        <w:rPr>
          <w:spacing w:val="29"/>
          <w:sz w:val="28"/>
        </w:rPr>
        <w:t xml:space="preserve">  </w:t>
      </w:r>
      <w:r>
        <w:rPr>
          <w:spacing w:val="-2"/>
          <w:sz w:val="28"/>
        </w:rPr>
        <w:t xml:space="preserve">сравнения, </w:t>
      </w:r>
      <w:r>
        <w:rPr>
          <w:sz w:val="28"/>
          <w:szCs w:val="28"/>
        </w:rPr>
        <w:t>олицетворения), в изобразительном искусстве (цвет, композиция), в произведениях музыкального искусства (тон, темп, мелодия).</w:t>
      </w:r>
    </w:p>
    <w:p w14:paraId="0BC28BBC">
      <w:pPr>
        <w:pStyle w:val="33"/>
        <w:numPr>
          <w:ilvl w:val="3"/>
          <w:numId w:val="2"/>
        </w:numPr>
        <w:tabs>
          <w:tab w:val="left" w:pos="2046"/>
        </w:tabs>
        <w:spacing w:line="355" w:lineRule="auto"/>
        <w:ind w:left="0" w:right="10" w:firstLine="426"/>
        <w:rPr>
          <w:sz w:val="28"/>
        </w:rPr>
      </w:pPr>
      <w:r>
        <w:rPr>
          <w:sz w:val="28"/>
        </w:rPr>
        <w:t>Произведения для чтения: Ф.И. Тютчев «Есть в осени первоначальной…»,</w:t>
      </w:r>
      <w:r>
        <w:rPr>
          <w:spacing w:val="80"/>
          <w:w w:val="150"/>
          <w:sz w:val="28"/>
        </w:rPr>
        <w:t xml:space="preserve"> </w:t>
      </w:r>
      <w:r>
        <w:rPr>
          <w:sz w:val="28"/>
        </w:rPr>
        <w:t>А.А.</w:t>
      </w:r>
      <w:r>
        <w:rPr>
          <w:spacing w:val="80"/>
          <w:w w:val="150"/>
          <w:sz w:val="28"/>
        </w:rPr>
        <w:t xml:space="preserve"> </w:t>
      </w:r>
      <w:r>
        <w:rPr>
          <w:sz w:val="28"/>
        </w:rPr>
        <w:t>Фет</w:t>
      </w:r>
      <w:r>
        <w:rPr>
          <w:spacing w:val="80"/>
          <w:w w:val="150"/>
          <w:sz w:val="28"/>
        </w:rPr>
        <w:t xml:space="preserve"> </w:t>
      </w:r>
      <w:r>
        <w:rPr>
          <w:sz w:val="28"/>
        </w:rPr>
        <w:t>«Кот</w:t>
      </w:r>
      <w:r>
        <w:rPr>
          <w:spacing w:val="80"/>
          <w:w w:val="150"/>
          <w:sz w:val="28"/>
        </w:rPr>
        <w:t xml:space="preserve"> </w:t>
      </w:r>
      <w:r>
        <w:rPr>
          <w:sz w:val="28"/>
        </w:rPr>
        <w:t>поёт,</w:t>
      </w:r>
      <w:r>
        <w:rPr>
          <w:spacing w:val="80"/>
          <w:w w:val="150"/>
          <w:sz w:val="28"/>
        </w:rPr>
        <w:t xml:space="preserve"> </w:t>
      </w:r>
      <w:r>
        <w:rPr>
          <w:sz w:val="28"/>
        </w:rPr>
        <w:t>глаза</w:t>
      </w:r>
      <w:r>
        <w:rPr>
          <w:spacing w:val="80"/>
          <w:w w:val="150"/>
          <w:sz w:val="28"/>
        </w:rPr>
        <w:t xml:space="preserve"> </w:t>
      </w:r>
      <w:r>
        <w:rPr>
          <w:sz w:val="28"/>
        </w:rPr>
        <w:t>прищуря»,</w:t>
      </w:r>
      <w:r>
        <w:rPr>
          <w:spacing w:val="80"/>
          <w:w w:val="150"/>
          <w:sz w:val="28"/>
        </w:rPr>
        <w:t xml:space="preserve"> </w:t>
      </w:r>
      <w:r>
        <w:rPr>
          <w:sz w:val="28"/>
        </w:rPr>
        <w:t>«Мама!</w:t>
      </w:r>
      <w:r>
        <w:rPr>
          <w:spacing w:val="80"/>
          <w:w w:val="150"/>
          <w:sz w:val="28"/>
        </w:rPr>
        <w:t xml:space="preserve"> </w:t>
      </w:r>
      <w:r>
        <w:rPr>
          <w:sz w:val="28"/>
        </w:rPr>
        <w:t>Глянь-ка из</w:t>
      </w:r>
      <w:r>
        <w:rPr>
          <w:spacing w:val="80"/>
          <w:w w:val="150"/>
          <w:sz w:val="28"/>
        </w:rPr>
        <w:t xml:space="preserve"> </w:t>
      </w:r>
      <w:r>
        <w:rPr>
          <w:sz w:val="28"/>
        </w:rPr>
        <w:t>окошка…»,</w:t>
      </w:r>
      <w:r>
        <w:rPr>
          <w:spacing w:val="80"/>
          <w:w w:val="150"/>
          <w:sz w:val="28"/>
        </w:rPr>
        <w:t xml:space="preserve"> </w:t>
      </w:r>
      <w:r>
        <w:rPr>
          <w:sz w:val="28"/>
        </w:rPr>
        <w:t>А.Н.</w:t>
      </w:r>
      <w:r>
        <w:rPr>
          <w:spacing w:val="80"/>
          <w:w w:val="150"/>
          <w:sz w:val="28"/>
        </w:rPr>
        <w:t xml:space="preserve"> </w:t>
      </w:r>
      <w:r>
        <w:rPr>
          <w:sz w:val="28"/>
        </w:rPr>
        <w:t>Майков</w:t>
      </w:r>
      <w:r>
        <w:rPr>
          <w:spacing w:val="80"/>
          <w:w w:val="150"/>
          <w:sz w:val="28"/>
        </w:rPr>
        <w:t xml:space="preserve"> </w:t>
      </w:r>
      <w:r>
        <w:rPr>
          <w:sz w:val="28"/>
        </w:rPr>
        <w:t>«Осень»,</w:t>
      </w:r>
      <w:r>
        <w:rPr>
          <w:spacing w:val="80"/>
          <w:w w:val="150"/>
          <w:sz w:val="28"/>
        </w:rPr>
        <w:t xml:space="preserve"> </w:t>
      </w:r>
      <w:r>
        <w:rPr>
          <w:sz w:val="28"/>
        </w:rPr>
        <w:t>С.А.</w:t>
      </w:r>
      <w:r>
        <w:rPr>
          <w:spacing w:val="80"/>
          <w:w w:val="150"/>
          <w:sz w:val="28"/>
        </w:rPr>
        <w:t xml:space="preserve"> </w:t>
      </w:r>
      <w:r>
        <w:rPr>
          <w:sz w:val="28"/>
        </w:rPr>
        <w:t>Есенин</w:t>
      </w:r>
      <w:r>
        <w:rPr>
          <w:spacing w:val="80"/>
          <w:w w:val="150"/>
          <w:sz w:val="28"/>
        </w:rPr>
        <w:t xml:space="preserve"> </w:t>
      </w:r>
      <w:r>
        <w:rPr>
          <w:sz w:val="28"/>
        </w:rPr>
        <w:t>«Берёза»,</w:t>
      </w:r>
      <w:r>
        <w:rPr>
          <w:spacing w:val="80"/>
          <w:w w:val="150"/>
          <w:sz w:val="28"/>
        </w:rPr>
        <w:t xml:space="preserve"> </w:t>
      </w:r>
      <w:r>
        <w:rPr>
          <w:sz w:val="28"/>
        </w:rPr>
        <w:t>Н.А.</w:t>
      </w:r>
      <w:r>
        <w:rPr>
          <w:spacing w:val="80"/>
          <w:w w:val="150"/>
          <w:sz w:val="28"/>
        </w:rPr>
        <w:t xml:space="preserve"> </w:t>
      </w:r>
      <w:r>
        <w:rPr>
          <w:sz w:val="28"/>
        </w:rPr>
        <w:t>Некрасов</w:t>
      </w:r>
    </w:p>
    <w:p w14:paraId="2A50E890">
      <w:pPr>
        <w:pStyle w:val="21"/>
        <w:spacing w:before="1" w:line="355" w:lineRule="auto"/>
        <w:ind w:left="0" w:right="10" w:firstLine="426"/>
      </w:pPr>
      <w:r>
        <w:t>«Железная</w:t>
      </w:r>
      <w:r>
        <w:rPr>
          <w:spacing w:val="74"/>
        </w:rPr>
        <w:t xml:space="preserve"> </w:t>
      </w:r>
      <w:r>
        <w:t>дорога»</w:t>
      </w:r>
      <w:r>
        <w:rPr>
          <w:spacing w:val="73"/>
        </w:rPr>
        <w:t xml:space="preserve"> </w:t>
      </w:r>
      <w:r>
        <w:t>(отрывок),</w:t>
      </w:r>
      <w:r>
        <w:rPr>
          <w:spacing w:val="75"/>
        </w:rPr>
        <w:t xml:space="preserve"> </w:t>
      </w:r>
      <w:r>
        <w:t>А.А.</w:t>
      </w:r>
      <w:r>
        <w:rPr>
          <w:spacing w:val="75"/>
        </w:rPr>
        <w:t xml:space="preserve"> </w:t>
      </w:r>
      <w:r>
        <w:t>Блок</w:t>
      </w:r>
      <w:r>
        <w:rPr>
          <w:spacing w:val="76"/>
        </w:rPr>
        <w:t xml:space="preserve"> </w:t>
      </w:r>
      <w:r>
        <w:t>«Ворона»,</w:t>
      </w:r>
      <w:r>
        <w:rPr>
          <w:spacing w:val="75"/>
        </w:rPr>
        <w:t xml:space="preserve"> </w:t>
      </w:r>
      <w:r>
        <w:t>И.А.</w:t>
      </w:r>
      <w:r>
        <w:rPr>
          <w:spacing w:val="75"/>
        </w:rPr>
        <w:t xml:space="preserve"> </w:t>
      </w:r>
      <w:r>
        <w:t>Бунин</w:t>
      </w:r>
      <w:r>
        <w:rPr>
          <w:spacing w:val="77"/>
        </w:rPr>
        <w:t xml:space="preserve"> </w:t>
      </w:r>
      <w:r>
        <w:t>«Первый</w:t>
      </w:r>
      <w:r>
        <w:rPr>
          <w:spacing w:val="74"/>
        </w:rPr>
        <w:t xml:space="preserve"> </w:t>
      </w:r>
      <w:r>
        <w:t>снег» и другие (по выбору).</w:t>
      </w:r>
    </w:p>
    <w:p w14:paraId="1D563D25">
      <w:pPr>
        <w:pStyle w:val="33"/>
        <w:numPr>
          <w:ilvl w:val="2"/>
          <w:numId w:val="2"/>
        </w:numPr>
        <w:tabs>
          <w:tab w:val="left" w:pos="1839"/>
        </w:tabs>
        <w:spacing w:line="355" w:lineRule="auto"/>
        <w:ind w:left="0" w:right="10" w:firstLine="426"/>
        <w:rPr>
          <w:sz w:val="28"/>
        </w:rPr>
      </w:pPr>
      <w:r>
        <w:rPr>
          <w:sz w:val="28"/>
        </w:rPr>
        <w:t>Творчество</w:t>
      </w:r>
      <w:r>
        <w:rPr>
          <w:spacing w:val="40"/>
          <w:sz w:val="28"/>
        </w:rPr>
        <w:t xml:space="preserve"> </w:t>
      </w:r>
      <w:r>
        <w:rPr>
          <w:sz w:val="28"/>
        </w:rPr>
        <w:t>Л.Н.</w:t>
      </w:r>
      <w:r>
        <w:rPr>
          <w:spacing w:val="40"/>
          <w:sz w:val="28"/>
        </w:rPr>
        <w:t xml:space="preserve"> </w:t>
      </w:r>
      <w:r>
        <w:rPr>
          <w:sz w:val="28"/>
        </w:rPr>
        <w:t>Толстого.</w:t>
      </w:r>
      <w:r>
        <w:rPr>
          <w:spacing w:val="40"/>
          <w:sz w:val="28"/>
        </w:rPr>
        <w:t xml:space="preserve"> </w:t>
      </w:r>
      <w:r>
        <w:rPr>
          <w:sz w:val="28"/>
        </w:rPr>
        <w:t>Жанровое</w:t>
      </w:r>
      <w:r>
        <w:rPr>
          <w:spacing w:val="40"/>
          <w:sz w:val="28"/>
        </w:rPr>
        <w:t xml:space="preserve"> </w:t>
      </w:r>
      <w:r>
        <w:rPr>
          <w:sz w:val="28"/>
        </w:rPr>
        <w:t>многообразие</w:t>
      </w:r>
      <w:r>
        <w:rPr>
          <w:spacing w:val="40"/>
          <w:sz w:val="28"/>
        </w:rPr>
        <w:t xml:space="preserve"> </w:t>
      </w:r>
      <w:r>
        <w:rPr>
          <w:sz w:val="28"/>
        </w:rPr>
        <w:t>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14:paraId="7BDD037E">
      <w:pPr>
        <w:pStyle w:val="33"/>
        <w:numPr>
          <w:ilvl w:val="3"/>
          <w:numId w:val="2"/>
        </w:numPr>
        <w:tabs>
          <w:tab w:val="left" w:pos="2046"/>
        </w:tabs>
        <w:spacing w:line="321" w:lineRule="exact"/>
        <w:ind w:left="0" w:right="10" w:firstLine="426"/>
        <w:rPr>
          <w:sz w:val="28"/>
        </w:rPr>
      </w:pPr>
      <w:r>
        <w:rPr>
          <w:sz w:val="28"/>
        </w:rPr>
        <w:t>Произведения</w:t>
      </w:r>
      <w:r>
        <w:rPr>
          <w:spacing w:val="59"/>
          <w:sz w:val="28"/>
        </w:rPr>
        <w:t xml:space="preserve">  </w:t>
      </w:r>
      <w:r>
        <w:rPr>
          <w:sz w:val="28"/>
        </w:rPr>
        <w:t>для</w:t>
      </w:r>
      <w:r>
        <w:rPr>
          <w:spacing w:val="61"/>
          <w:sz w:val="28"/>
        </w:rPr>
        <w:t xml:space="preserve">  </w:t>
      </w:r>
      <w:r>
        <w:rPr>
          <w:sz w:val="28"/>
        </w:rPr>
        <w:t>чтения:</w:t>
      </w:r>
      <w:r>
        <w:rPr>
          <w:spacing w:val="60"/>
          <w:sz w:val="28"/>
        </w:rPr>
        <w:t xml:space="preserve">  </w:t>
      </w:r>
      <w:r>
        <w:rPr>
          <w:sz w:val="28"/>
        </w:rPr>
        <w:t>Л.Н.</w:t>
      </w:r>
      <w:r>
        <w:rPr>
          <w:spacing w:val="60"/>
          <w:sz w:val="28"/>
        </w:rPr>
        <w:t xml:space="preserve">  </w:t>
      </w:r>
      <w:r>
        <w:rPr>
          <w:sz w:val="28"/>
        </w:rPr>
        <w:t>Толстой</w:t>
      </w:r>
      <w:r>
        <w:rPr>
          <w:spacing w:val="60"/>
          <w:sz w:val="28"/>
        </w:rPr>
        <w:t xml:space="preserve">  </w:t>
      </w:r>
      <w:r>
        <w:rPr>
          <w:sz w:val="28"/>
        </w:rPr>
        <w:t>«Лебеди»,</w:t>
      </w:r>
      <w:r>
        <w:rPr>
          <w:spacing w:val="60"/>
          <w:sz w:val="28"/>
        </w:rPr>
        <w:t xml:space="preserve">  </w:t>
      </w:r>
      <w:r>
        <w:rPr>
          <w:spacing w:val="-2"/>
          <w:sz w:val="28"/>
        </w:rPr>
        <w:t>«Зайцы»,</w:t>
      </w:r>
    </w:p>
    <w:p w14:paraId="008DD2B4">
      <w:pPr>
        <w:pStyle w:val="21"/>
        <w:spacing w:before="154"/>
        <w:ind w:left="0" w:right="10" w:firstLine="426"/>
      </w:pPr>
      <w:r>
        <w:t>«Прыжок»,</w:t>
      </w:r>
      <w:r>
        <w:rPr>
          <w:spacing w:val="-6"/>
        </w:rPr>
        <w:t xml:space="preserve"> </w:t>
      </w:r>
      <w:r>
        <w:t>«Акула»</w:t>
      </w:r>
      <w:r>
        <w:rPr>
          <w:spacing w:val="-4"/>
        </w:rPr>
        <w:t xml:space="preserve"> </w:t>
      </w:r>
      <w:r>
        <w:t>и</w:t>
      </w:r>
      <w:r>
        <w:rPr>
          <w:spacing w:val="-4"/>
        </w:rPr>
        <w:t xml:space="preserve"> </w:t>
      </w:r>
      <w:r>
        <w:rPr>
          <w:spacing w:val="-2"/>
        </w:rPr>
        <w:t>другие.</w:t>
      </w:r>
    </w:p>
    <w:p w14:paraId="04C77C08">
      <w:pPr>
        <w:pStyle w:val="33"/>
        <w:numPr>
          <w:ilvl w:val="2"/>
          <w:numId w:val="2"/>
        </w:numPr>
        <w:tabs>
          <w:tab w:val="left" w:pos="1839"/>
        </w:tabs>
        <w:spacing w:before="153" w:line="355" w:lineRule="auto"/>
        <w:ind w:left="0" w:right="10" w:firstLine="426"/>
        <w:rPr>
          <w:sz w:val="28"/>
        </w:rPr>
      </w:pPr>
      <w:r>
        <w:rPr>
          <w:sz w:val="28"/>
        </w:rPr>
        <w:t>Литературная сказка. Литературная сказка русских писателей (не менее двух). Круг чтения: произведения В.М. Гаршина, М. Горького, И.С. Соколова- Микитова и других. Особенности авторских сказок (сюжет, язык, герои). Составление аннотации.</w:t>
      </w:r>
    </w:p>
    <w:p w14:paraId="13D5D1F6">
      <w:pPr>
        <w:pStyle w:val="33"/>
        <w:numPr>
          <w:ilvl w:val="3"/>
          <w:numId w:val="2"/>
        </w:numPr>
        <w:tabs>
          <w:tab w:val="left" w:pos="2046"/>
        </w:tabs>
        <w:spacing w:line="355" w:lineRule="auto"/>
        <w:ind w:left="0" w:right="10" w:firstLine="426"/>
        <w:rPr>
          <w:sz w:val="28"/>
        </w:rPr>
      </w:pPr>
      <w:r>
        <w:rPr>
          <w:sz w:val="28"/>
        </w:rPr>
        <w:t>Произведения для чтения: В.М. Гаршин «Лягушка- путешественница», И.С. Соколов-Микитов «Листопадничек», М. Горький «Случай</w:t>
      </w:r>
      <w:r>
        <w:rPr>
          <w:spacing w:val="80"/>
          <w:sz w:val="28"/>
        </w:rPr>
        <w:t xml:space="preserve"> </w:t>
      </w:r>
      <w:r>
        <w:rPr>
          <w:sz w:val="28"/>
        </w:rPr>
        <w:t>с Евсейкой» и другие (по выбору).</w:t>
      </w:r>
    </w:p>
    <w:p w14:paraId="2139F31E">
      <w:pPr>
        <w:pStyle w:val="33"/>
        <w:numPr>
          <w:ilvl w:val="2"/>
          <w:numId w:val="2"/>
        </w:numPr>
        <w:tabs>
          <w:tab w:val="left" w:pos="1977"/>
        </w:tabs>
        <w:spacing w:before="1" w:line="355" w:lineRule="auto"/>
        <w:ind w:left="0" w:right="10" w:firstLine="426"/>
        <w:rPr>
          <w:sz w:val="28"/>
        </w:rPr>
      </w:pPr>
      <w:r>
        <w:rPr>
          <w:sz w:val="28"/>
        </w:rPr>
        <w:t>Произведения</w:t>
      </w:r>
      <w:r>
        <w:rPr>
          <w:spacing w:val="40"/>
          <w:sz w:val="28"/>
        </w:rPr>
        <w:t xml:space="preserve"> </w:t>
      </w:r>
      <w:r>
        <w:rPr>
          <w:sz w:val="28"/>
        </w:rPr>
        <w:t>о</w:t>
      </w:r>
      <w:r>
        <w:rPr>
          <w:spacing w:val="40"/>
          <w:sz w:val="28"/>
        </w:rPr>
        <w:t xml:space="preserve"> </w:t>
      </w:r>
      <w:r>
        <w:rPr>
          <w:sz w:val="28"/>
        </w:rPr>
        <w:t>взаимоотношениях</w:t>
      </w:r>
      <w:r>
        <w:rPr>
          <w:spacing w:val="40"/>
          <w:sz w:val="28"/>
        </w:rPr>
        <w:t xml:space="preserve"> </w:t>
      </w:r>
      <w:r>
        <w:rPr>
          <w:sz w:val="28"/>
        </w:rPr>
        <w:t>человека</w:t>
      </w:r>
      <w:r>
        <w:rPr>
          <w:spacing w:val="40"/>
          <w:sz w:val="28"/>
        </w:rPr>
        <w:t xml:space="preserve"> </w:t>
      </w:r>
      <w:r>
        <w:rPr>
          <w:sz w:val="28"/>
        </w:rPr>
        <w:t>и</w:t>
      </w:r>
      <w:r>
        <w:rPr>
          <w:spacing w:val="40"/>
          <w:sz w:val="28"/>
        </w:rPr>
        <w:t xml:space="preserve"> </w:t>
      </w:r>
      <w:r>
        <w:rPr>
          <w:sz w:val="28"/>
        </w:rPr>
        <w:t>животных.</w:t>
      </w:r>
      <w:r>
        <w:rPr>
          <w:spacing w:val="40"/>
          <w:sz w:val="28"/>
        </w:rPr>
        <w:t xml:space="preserve"> </w:t>
      </w:r>
      <w:r>
        <w:rPr>
          <w:sz w:val="28"/>
        </w:rPr>
        <w:t>Человек</w:t>
      </w:r>
      <w:r>
        <w:rPr>
          <w:spacing w:val="80"/>
          <w:w w:val="150"/>
          <w:sz w:val="28"/>
        </w:rPr>
        <w:t xml:space="preserve"> </w:t>
      </w:r>
      <w:r>
        <w:rPr>
          <w:sz w:val="28"/>
        </w:rPr>
        <w:t>и</w:t>
      </w:r>
      <w:r>
        <w:rPr>
          <w:spacing w:val="-1"/>
          <w:sz w:val="28"/>
        </w:rPr>
        <w:t xml:space="preserve"> </w:t>
      </w:r>
      <w:r>
        <w:rPr>
          <w:sz w:val="28"/>
        </w:rPr>
        <w:t>его</w:t>
      </w:r>
      <w:r>
        <w:rPr>
          <w:spacing w:val="-2"/>
          <w:sz w:val="28"/>
        </w:rPr>
        <w:t xml:space="preserve"> </w:t>
      </w:r>
      <w:r>
        <w:rPr>
          <w:sz w:val="28"/>
        </w:rPr>
        <w:t>отношения</w:t>
      </w:r>
      <w:r>
        <w:rPr>
          <w:spacing w:val="-1"/>
          <w:sz w:val="28"/>
        </w:rPr>
        <w:t xml:space="preserve"> </w:t>
      </w:r>
      <w:r>
        <w:rPr>
          <w:sz w:val="28"/>
        </w:rPr>
        <w:t>с</w:t>
      </w:r>
      <w:r>
        <w:rPr>
          <w:spacing w:val="-4"/>
          <w:sz w:val="28"/>
        </w:rPr>
        <w:t xml:space="preserve"> </w:t>
      </w:r>
      <w:r>
        <w:rPr>
          <w:sz w:val="28"/>
        </w:rPr>
        <w:t>животными:</w:t>
      </w:r>
      <w:r>
        <w:rPr>
          <w:spacing w:val="-1"/>
          <w:sz w:val="28"/>
        </w:rPr>
        <w:t xml:space="preserve"> </w:t>
      </w:r>
      <w:r>
        <w:rPr>
          <w:sz w:val="28"/>
        </w:rPr>
        <w:t>верность,</w:t>
      </w:r>
      <w:r>
        <w:rPr>
          <w:spacing w:val="-2"/>
          <w:sz w:val="28"/>
        </w:rPr>
        <w:t xml:space="preserve"> </w:t>
      </w:r>
      <w:r>
        <w:rPr>
          <w:sz w:val="28"/>
        </w:rPr>
        <w:t>преданность,</w:t>
      </w:r>
      <w:r>
        <w:rPr>
          <w:spacing w:val="-2"/>
          <w:sz w:val="28"/>
        </w:rPr>
        <w:t xml:space="preserve"> </w:t>
      </w:r>
      <w:r>
        <w:rPr>
          <w:sz w:val="28"/>
        </w:rPr>
        <w:t>забота</w:t>
      </w:r>
      <w:r>
        <w:rPr>
          <w:spacing w:val="-2"/>
          <w:sz w:val="28"/>
        </w:rPr>
        <w:t xml:space="preserve"> </w:t>
      </w:r>
      <w:r>
        <w:rPr>
          <w:sz w:val="28"/>
        </w:rPr>
        <w:t>и</w:t>
      </w:r>
      <w:r>
        <w:rPr>
          <w:spacing w:val="-1"/>
          <w:sz w:val="28"/>
        </w:rPr>
        <w:t xml:space="preserve"> </w:t>
      </w:r>
      <w:r>
        <w:rPr>
          <w:sz w:val="28"/>
        </w:rPr>
        <w:t>любовь.</w:t>
      </w:r>
      <w:r>
        <w:rPr>
          <w:spacing w:val="-2"/>
          <w:sz w:val="28"/>
        </w:rPr>
        <w:t xml:space="preserve"> </w:t>
      </w:r>
      <w:r>
        <w:rPr>
          <w:sz w:val="28"/>
        </w:rPr>
        <w:t>Круг</w:t>
      </w:r>
      <w:r>
        <w:rPr>
          <w:spacing w:val="-2"/>
          <w:sz w:val="28"/>
        </w:rPr>
        <w:t xml:space="preserve"> </w:t>
      </w:r>
      <w:r>
        <w:rPr>
          <w:sz w:val="28"/>
        </w:rPr>
        <w:t>чтения (по выбору, не менее четырёх произведений): произведения Д.Н. Мамина-Сибиряка, К.Г. Паустовского, М.М. Пришвина, Б.С. Житкова. Особенности рассказа: тема, герои,</w:t>
      </w:r>
      <w:r>
        <w:rPr>
          <w:spacing w:val="-2"/>
          <w:sz w:val="28"/>
        </w:rPr>
        <w:t xml:space="preserve"> </w:t>
      </w:r>
      <w:r>
        <w:rPr>
          <w:sz w:val="28"/>
        </w:rPr>
        <w:t>реальность</w:t>
      </w:r>
      <w:r>
        <w:rPr>
          <w:spacing w:val="-2"/>
          <w:sz w:val="28"/>
        </w:rPr>
        <w:t xml:space="preserve"> </w:t>
      </w:r>
      <w:r>
        <w:rPr>
          <w:sz w:val="28"/>
        </w:rPr>
        <w:t>событий,</w:t>
      </w:r>
      <w:r>
        <w:rPr>
          <w:spacing w:val="-2"/>
          <w:sz w:val="28"/>
        </w:rPr>
        <w:t xml:space="preserve"> </w:t>
      </w:r>
      <w:r>
        <w:rPr>
          <w:sz w:val="28"/>
        </w:rPr>
        <w:t>композиция,</w:t>
      </w:r>
      <w:r>
        <w:rPr>
          <w:spacing w:val="-2"/>
          <w:sz w:val="28"/>
        </w:rPr>
        <w:t xml:space="preserve"> </w:t>
      </w:r>
      <w:r>
        <w:rPr>
          <w:sz w:val="28"/>
        </w:rPr>
        <w:t>объекты</w:t>
      </w:r>
      <w:r>
        <w:rPr>
          <w:spacing w:val="-1"/>
          <w:sz w:val="28"/>
        </w:rPr>
        <w:t xml:space="preserve"> </w:t>
      </w:r>
      <w:r>
        <w:rPr>
          <w:sz w:val="28"/>
        </w:rPr>
        <w:t>описания</w:t>
      </w:r>
      <w:r>
        <w:rPr>
          <w:spacing w:val="-1"/>
          <w:sz w:val="28"/>
        </w:rPr>
        <w:t xml:space="preserve"> </w:t>
      </w:r>
      <w:r>
        <w:rPr>
          <w:sz w:val="28"/>
        </w:rPr>
        <w:t>(портрет</w:t>
      </w:r>
      <w:r>
        <w:rPr>
          <w:spacing w:val="-2"/>
          <w:sz w:val="28"/>
        </w:rPr>
        <w:t xml:space="preserve"> </w:t>
      </w:r>
      <w:r>
        <w:rPr>
          <w:sz w:val="28"/>
        </w:rPr>
        <w:t>героя,</w:t>
      </w:r>
      <w:r>
        <w:rPr>
          <w:spacing w:val="-2"/>
          <w:sz w:val="28"/>
        </w:rPr>
        <w:t xml:space="preserve"> </w:t>
      </w:r>
      <w:r>
        <w:rPr>
          <w:sz w:val="28"/>
        </w:rPr>
        <w:t xml:space="preserve">описание </w:t>
      </w:r>
      <w:r>
        <w:rPr>
          <w:spacing w:val="-2"/>
          <w:sz w:val="28"/>
        </w:rPr>
        <w:t>интерьера).</w:t>
      </w:r>
    </w:p>
    <w:p w14:paraId="298915E5">
      <w:pPr>
        <w:pStyle w:val="33"/>
        <w:numPr>
          <w:ilvl w:val="3"/>
          <w:numId w:val="2"/>
        </w:numPr>
        <w:tabs>
          <w:tab w:val="left" w:pos="2188"/>
        </w:tabs>
        <w:spacing w:line="319" w:lineRule="exact"/>
        <w:ind w:left="0" w:right="10" w:firstLine="426"/>
        <w:rPr>
          <w:sz w:val="28"/>
        </w:rPr>
      </w:pPr>
      <w:r>
        <w:rPr>
          <w:sz w:val="28"/>
        </w:rPr>
        <w:t>Произведения</w:t>
      </w:r>
      <w:r>
        <w:rPr>
          <w:spacing w:val="46"/>
          <w:w w:val="150"/>
          <w:sz w:val="28"/>
        </w:rPr>
        <w:t xml:space="preserve">  </w:t>
      </w:r>
      <w:r>
        <w:rPr>
          <w:sz w:val="28"/>
        </w:rPr>
        <w:t>для</w:t>
      </w:r>
      <w:r>
        <w:rPr>
          <w:spacing w:val="46"/>
          <w:w w:val="150"/>
          <w:sz w:val="28"/>
        </w:rPr>
        <w:t xml:space="preserve">  </w:t>
      </w:r>
      <w:r>
        <w:rPr>
          <w:sz w:val="28"/>
        </w:rPr>
        <w:t>чтения:</w:t>
      </w:r>
      <w:r>
        <w:rPr>
          <w:spacing w:val="46"/>
          <w:w w:val="150"/>
          <w:sz w:val="28"/>
        </w:rPr>
        <w:t xml:space="preserve">  </w:t>
      </w:r>
      <w:r>
        <w:rPr>
          <w:sz w:val="28"/>
        </w:rPr>
        <w:t>Б.С.</w:t>
      </w:r>
      <w:r>
        <w:rPr>
          <w:spacing w:val="47"/>
          <w:w w:val="150"/>
          <w:sz w:val="28"/>
        </w:rPr>
        <w:t xml:space="preserve">  </w:t>
      </w:r>
      <w:r>
        <w:rPr>
          <w:sz w:val="28"/>
        </w:rPr>
        <w:t>Житков</w:t>
      </w:r>
      <w:r>
        <w:rPr>
          <w:spacing w:val="48"/>
          <w:w w:val="150"/>
          <w:sz w:val="28"/>
        </w:rPr>
        <w:t xml:space="preserve">  </w:t>
      </w:r>
      <w:r>
        <w:rPr>
          <w:sz w:val="28"/>
        </w:rPr>
        <w:t>«Про</w:t>
      </w:r>
      <w:r>
        <w:rPr>
          <w:spacing w:val="47"/>
          <w:w w:val="150"/>
          <w:sz w:val="28"/>
        </w:rPr>
        <w:t xml:space="preserve">  </w:t>
      </w:r>
      <w:r>
        <w:rPr>
          <w:spacing w:val="-2"/>
          <w:sz w:val="28"/>
        </w:rPr>
        <w:t>обезьянку»,</w:t>
      </w:r>
    </w:p>
    <w:p w14:paraId="59A3A021">
      <w:pPr>
        <w:pStyle w:val="21"/>
        <w:spacing w:before="120" w:line="355" w:lineRule="auto"/>
        <w:ind w:left="0" w:right="11" w:firstLine="0"/>
      </w:pPr>
      <w:r>
        <w:t>К.Г. Паустовский «Барсучий нос», «Кот-ворюга», Д.Н. Мамин-Сибиряк «Приёмыш» и другие (по выбору).</w:t>
      </w:r>
    </w:p>
    <w:p w14:paraId="10097F05">
      <w:pPr>
        <w:pStyle w:val="33"/>
        <w:numPr>
          <w:ilvl w:val="2"/>
          <w:numId w:val="2"/>
        </w:numPr>
        <w:tabs>
          <w:tab w:val="left" w:pos="1977"/>
        </w:tabs>
        <w:ind w:left="0" w:right="10" w:firstLine="426"/>
        <w:rPr>
          <w:sz w:val="28"/>
        </w:rPr>
      </w:pPr>
      <w:r>
        <w:rPr>
          <w:sz w:val="28"/>
        </w:rPr>
        <w:t>Произведения</w:t>
      </w:r>
      <w:r>
        <w:rPr>
          <w:spacing w:val="63"/>
          <w:sz w:val="28"/>
        </w:rPr>
        <w:t xml:space="preserve"> </w:t>
      </w:r>
      <w:r>
        <w:rPr>
          <w:sz w:val="28"/>
        </w:rPr>
        <w:t>о</w:t>
      </w:r>
      <w:r>
        <w:rPr>
          <w:spacing w:val="66"/>
          <w:sz w:val="28"/>
        </w:rPr>
        <w:t xml:space="preserve"> </w:t>
      </w:r>
      <w:r>
        <w:rPr>
          <w:sz w:val="28"/>
        </w:rPr>
        <w:t>детях.</w:t>
      </w:r>
      <w:r>
        <w:rPr>
          <w:spacing w:val="65"/>
          <w:sz w:val="28"/>
        </w:rPr>
        <w:t xml:space="preserve"> </w:t>
      </w:r>
      <w:r>
        <w:rPr>
          <w:sz w:val="28"/>
        </w:rPr>
        <w:t>Дети</w:t>
      </w:r>
      <w:r>
        <w:rPr>
          <w:spacing w:val="70"/>
          <w:sz w:val="28"/>
        </w:rPr>
        <w:t xml:space="preserve"> </w:t>
      </w:r>
      <w:r>
        <w:rPr>
          <w:sz w:val="28"/>
        </w:rPr>
        <w:t>–</w:t>
      </w:r>
      <w:r>
        <w:rPr>
          <w:spacing w:val="66"/>
          <w:sz w:val="28"/>
        </w:rPr>
        <w:t xml:space="preserve"> </w:t>
      </w:r>
      <w:r>
        <w:rPr>
          <w:sz w:val="28"/>
        </w:rPr>
        <w:t>герои</w:t>
      </w:r>
      <w:r>
        <w:rPr>
          <w:spacing w:val="66"/>
          <w:sz w:val="28"/>
        </w:rPr>
        <w:t xml:space="preserve"> </w:t>
      </w:r>
      <w:r>
        <w:rPr>
          <w:sz w:val="28"/>
        </w:rPr>
        <w:t>произведений:</w:t>
      </w:r>
      <w:r>
        <w:rPr>
          <w:spacing w:val="66"/>
          <w:sz w:val="28"/>
        </w:rPr>
        <w:t xml:space="preserve"> </w:t>
      </w:r>
      <w:r>
        <w:rPr>
          <w:sz w:val="28"/>
        </w:rPr>
        <w:t>раскрытие</w:t>
      </w:r>
      <w:r>
        <w:rPr>
          <w:spacing w:val="68"/>
          <w:sz w:val="28"/>
        </w:rPr>
        <w:t xml:space="preserve"> </w:t>
      </w:r>
      <w:r>
        <w:rPr>
          <w:spacing w:val="-5"/>
          <w:sz w:val="28"/>
        </w:rPr>
        <w:t>тем</w:t>
      </w:r>
    </w:p>
    <w:p w14:paraId="7726BC46">
      <w:pPr>
        <w:pStyle w:val="21"/>
        <w:spacing w:before="156" w:line="355" w:lineRule="auto"/>
        <w:ind w:left="0" w:right="10" w:firstLine="426"/>
      </w:pPr>
      <w:r>
        <w:t>«Разные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14:paraId="255DD7A0">
      <w:pPr>
        <w:pStyle w:val="33"/>
        <w:numPr>
          <w:ilvl w:val="3"/>
          <w:numId w:val="2"/>
        </w:numPr>
        <w:tabs>
          <w:tab w:val="left" w:pos="2188"/>
        </w:tabs>
        <w:spacing w:line="319" w:lineRule="exact"/>
        <w:ind w:left="0" w:right="10" w:firstLine="426"/>
        <w:rPr>
          <w:sz w:val="28"/>
        </w:rPr>
      </w:pPr>
      <w:r>
        <w:rPr>
          <w:sz w:val="28"/>
        </w:rPr>
        <w:t>Произведения</w:t>
      </w:r>
      <w:r>
        <w:rPr>
          <w:spacing w:val="50"/>
          <w:w w:val="150"/>
          <w:sz w:val="28"/>
        </w:rPr>
        <w:t xml:space="preserve"> </w:t>
      </w:r>
      <w:r>
        <w:rPr>
          <w:sz w:val="28"/>
        </w:rPr>
        <w:t>для</w:t>
      </w:r>
      <w:r>
        <w:rPr>
          <w:spacing w:val="55"/>
          <w:w w:val="150"/>
          <w:sz w:val="28"/>
        </w:rPr>
        <w:t xml:space="preserve"> </w:t>
      </w:r>
      <w:r>
        <w:rPr>
          <w:sz w:val="28"/>
        </w:rPr>
        <w:t>чтения:</w:t>
      </w:r>
      <w:r>
        <w:rPr>
          <w:spacing w:val="58"/>
          <w:w w:val="150"/>
          <w:sz w:val="28"/>
        </w:rPr>
        <w:t xml:space="preserve"> </w:t>
      </w:r>
      <w:r>
        <w:rPr>
          <w:sz w:val="28"/>
        </w:rPr>
        <w:t>Л.</w:t>
      </w:r>
      <w:r>
        <w:rPr>
          <w:spacing w:val="57"/>
          <w:w w:val="150"/>
          <w:sz w:val="28"/>
        </w:rPr>
        <w:t xml:space="preserve"> </w:t>
      </w:r>
      <w:r>
        <w:rPr>
          <w:sz w:val="28"/>
        </w:rPr>
        <w:t>Пантелеев</w:t>
      </w:r>
      <w:r>
        <w:rPr>
          <w:spacing w:val="53"/>
          <w:w w:val="150"/>
          <w:sz w:val="28"/>
        </w:rPr>
        <w:t xml:space="preserve"> </w:t>
      </w:r>
      <w:r>
        <w:rPr>
          <w:sz w:val="28"/>
        </w:rPr>
        <w:t>«На</w:t>
      </w:r>
      <w:r>
        <w:rPr>
          <w:spacing w:val="57"/>
          <w:w w:val="150"/>
          <w:sz w:val="28"/>
        </w:rPr>
        <w:t xml:space="preserve"> </w:t>
      </w:r>
      <w:r>
        <w:rPr>
          <w:sz w:val="28"/>
        </w:rPr>
        <w:t>ялике»,</w:t>
      </w:r>
      <w:r>
        <w:rPr>
          <w:spacing w:val="56"/>
          <w:w w:val="150"/>
          <w:sz w:val="28"/>
        </w:rPr>
        <w:t xml:space="preserve"> </w:t>
      </w:r>
      <w:r>
        <w:rPr>
          <w:sz w:val="28"/>
        </w:rPr>
        <w:t>А.</w:t>
      </w:r>
      <w:r>
        <w:rPr>
          <w:spacing w:val="57"/>
          <w:w w:val="150"/>
          <w:sz w:val="28"/>
        </w:rPr>
        <w:t xml:space="preserve"> </w:t>
      </w:r>
      <w:r>
        <w:rPr>
          <w:spacing w:val="-2"/>
          <w:sz w:val="28"/>
        </w:rPr>
        <w:t>Гайдар</w:t>
      </w:r>
    </w:p>
    <w:p w14:paraId="4AEEECC0">
      <w:pPr>
        <w:pStyle w:val="21"/>
        <w:spacing w:before="156"/>
        <w:ind w:left="0" w:right="10" w:firstLine="426"/>
      </w:pPr>
      <w:r>
        <w:t>«Тимур</w:t>
      </w:r>
      <w:r>
        <w:rPr>
          <w:spacing w:val="-5"/>
        </w:rPr>
        <w:t xml:space="preserve"> </w:t>
      </w:r>
      <w:r>
        <w:t>и</w:t>
      </w:r>
      <w:r>
        <w:rPr>
          <w:spacing w:val="-4"/>
        </w:rPr>
        <w:t xml:space="preserve"> </w:t>
      </w:r>
      <w:r>
        <w:t>его</w:t>
      </w:r>
      <w:r>
        <w:rPr>
          <w:spacing w:val="-2"/>
        </w:rPr>
        <w:t xml:space="preserve"> </w:t>
      </w:r>
      <w:r>
        <w:t>команда»</w:t>
      </w:r>
      <w:r>
        <w:rPr>
          <w:spacing w:val="-5"/>
        </w:rPr>
        <w:t xml:space="preserve"> </w:t>
      </w:r>
      <w:r>
        <w:t>(отрывки),</w:t>
      </w:r>
      <w:r>
        <w:rPr>
          <w:spacing w:val="-5"/>
        </w:rPr>
        <w:t xml:space="preserve"> </w:t>
      </w:r>
      <w:r>
        <w:t>Л.</w:t>
      </w:r>
      <w:r>
        <w:rPr>
          <w:spacing w:val="-5"/>
        </w:rPr>
        <w:t xml:space="preserve"> </w:t>
      </w:r>
      <w:r>
        <w:t>Кассиль</w:t>
      </w:r>
      <w:r>
        <w:rPr>
          <w:spacing w:val="-5"/>
        </w:rPr>
        <w:t xml:space="preserve"> </w:t>
      </w:r>
      <w:r>
        <w:t>и</w:t>
      </w:r>
      <w:r>
        <w:rPr>
          <w:spacing w:val="-3"/>
        </w:rPr>
        <w:t xml:space="preserve"> </w:t>
      </w:r>
      <w:r>
        <w:t>другие</w:t>
      </w:r>
      <w:r>
        <w:rPr>
          <w:spacing w:val="-4"/>
        </w:rPr>
        <w:t xml:space="preserve"> </w:t>
      </w:r>
      <w:r>
        <w:t>(по</w:t>
      </w:r>
      <w:r>
        <w:rPr>
          <w:spacing w:val="-2"/>
        </w:rPr>
        <w:t xml:space="preserve"> выбору).</w:t>
      </w:r>
    </w:p>
    <w:p w14:paraId="7ABDC9AD">
      <w:pPr>
        <w:pStyle w:val="33"/>
        <w:numPr>
          <w:ilvl w:val="2"/>
          <w:numId w:val="2"/>
        </w:numPr>
        <w:tabs>
          <w:tab w:val="left" w:pos="1977"/>
        </w:tabs>
        <w:spacing w:before="153" w:line="355" w:lineRule="auto"/>
        <w:ind w:left="0" w:right="10" w:firstLine="426"/>
        <w:rPr>
          <w:sz w:val="28"/>
        </w:rPr>
      </w:pPr>
      <w:r>
        <w:rPr>
          <w:sz w:val="28"/>
        </w:rP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w:t>
      </w:r>
      <w:r>
        <w:rPr>
          <w:spacing w:val="80"/>
          <w:sz w:val="28"/>
        </w:rPr>
        <w:t xml:space="preserve"> </w:t>
      </w:r>
      <w:r>
        <w:rPr>
          <w:sz w:val="28"/>
        </w:rPr>
        <w:t>менее</w:t>
      </w:r>
      <w:r>
        <w:rPr>
          <w:spacing w:val="80"/>
          <w:sz w:val="28"/>
        </w:rPr>
        <w:t xml:space="preserve"> </w:t>
      </w:r>
      <w:r>
        <w:rPr>
          <w:sz w:val="28"/>
        </w:rPr>
        <w:t>двух</w:t>
      </w:r>
      <w:r>
        <w:rPr>
          <w:spacing w:val="80"/>
          <w:sz w:val="28"/>
        </w:rPr>
        <w:t xml:space="preserve"> </w:t>
      </w:r>
      <w:r>
        <w:rPr>
          <w:sz w:val="28"/>
        </w:rPr>
        <w:t>произведений):</w:t>
      </w:r>
      <w:r>
        <w:rPr>
          <w:spacing w:val="80"/>
          <w:sz w:val="28"/>
        </w:rPr>
        <w:t xml:space="preserve"> </w:t>
      </w:r>
      <w:r>
        <w:rPr>
          <w:sz w:val="28"/>
        </w:rPr>
        <w:t>М.М.</w:t>
      </w:r>
      <w:r>
        <w:rPr>
          <w:spacing w:val="80"/>
          <w:sz w:val="28"/>
        </w:rPr>
        <w:t xml:space="preserve"> </w:t>
      </w:r>
      <w:r>
        <w:rPr>
          <w:sz w:val="28"/>
        </w:rPr>
        <w:t>Зощенко,</w:t>
      </w:r>
      <w:r>
        <w:rPr>
          <w:spacing w:val="76"/>
          <w:w w:val="150"/>
          <w:sz w:val="28"/>
        </w:rPr>
        <w:t xml:space="preserve"> </w:t>
      </w:r>
      <w:r>
        <w:rPr>
          <w:sz w:val="28"/>
        </w:rPr>
        <w:t>Н.Н.</w:t>
      </w:r>
      <w:r>
        <w:rPr>
          <w:spacing w:val="80"/>
          <w:sz w:val="28"/>
        </w:rPr>
        <w:t xml:space="preserve"> </w:t>
      </w:r>
      <w:r>
        <w:rPr>
          <w:sz w:val="28"/>
        </w:rPr>
        <w:t>Носов,</w:t>
      </w:r>
      <w:r>
        <w:rPr>
          <w:spacing w:val="80"/>
          <w:sz w:val="28"/>
        </w:rPr>
        <w:t xml:space="preserve"> </w:t>
      </w:r>
      <w:r>
        <w:rPr>
          <w:sz w:val="28"/>
        </w:rPr>
        <w:t>В.Ю.</w:t>
      </w:r>
      <w:r>
        <w:rPr>
          <w:spacing w:val="80"/>
          <w:sz w:val="28"/>
        </w:rPr>
        <w:t xml:space="preserve"> </w:t>
      </w:r>
      <w:r>
        <w:rPr>
          <w:sz w:val="28"/>
        </w:rPr>
        <w:t>Драгунский</w:t>
      </w:r>
      <w:r>
        <w:rPr>
          <w:spacing w:val="80"/>
          <w:sz w:val="28"/>
        </w:rPr>
        <w:t xml:space="preserve"> </w:t>
      </w:r>
      <w:r>
        <w:rPr>
          <w:sz w:val="28"/>
        </w:rPr>
        <w:t>и другие (по выбору).</w:t>
      </w:r>
    </w:p>
    <w:p w14:paraId="36D5C23C">
      <w:pPr>
        <w:pStyle w:val="33"/>
        <w:numPr>
          <w:ilvl w:val="3"/>
          <w:numId w:val="2"/>
        </w:numPr>
        <w:tabs>
          <w:tab w:val="left" w:pos="2188"/>
        </w:tabs>
        <w:spacing w:line="355" w:lineRule="auto"/>
        <w:ind w:left="0" w:right="10" w:firstLine="426"/>
        <w:rPr>
          <w:sz w:val="28"/>
        </w:rPr>
      </w:pPr>
      <w:r>
        <w:rPr>
          <w:sz w:val="28"/>
        </w:rPr>
        <w:t>Произведения для чтения: В.Ю. Драгунский «Денискины рассказы» (1–2 произведения), Н.Н. Носов «Весёлая семейка» и другие (по выбору).</w:t>
      </w:r>
    </w:p>
    <w:p w14:paraId="2FB39BEF">
      <w:pPr>
        <w:pStyle w:val="33"/>
        <w:numPr>
          <w:ilvl w:val="2"/>
          <w:numId w:val="2"/>
        </w:numPr>
        <w:tabs>
          <w:tab w:val="left" w:pos="1977"/>
        </w:tabs>
        <w:spacing w:line="355" w:lineRule="auto"/>
        <w:ind w:left="0" w:right="10" w:firstLine="426"/>
        <w:rPr>
          <w:sz w:val="28"/>
        </w:rPr>
      </w:pPr>
      <w:r>
        <w:rPr>
          <w:sz w:val="28"/>
        </w:rPr>
        <w:t>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w:t>
      </w:r>
      <w:r>
        <w:rPr>
          <w:spacing w:val="40"/>
          <w:sz w:val="28"/>
        </w:rPr>
        <w:t xml:space="preserve">  </w:t>
      </w:r>
      <w:r>
        <w:rPr>
          <w:sz w:val="28"/>
        </w:rPr>
        <w:t>о</w:t>
      </w:r>
      <w:r>
        <w:rPr>
          <w:spacing w:val="40"/>
          <w:sz w:val="28"/>
        </w:rPr>
        <w:t xml:space="preserve">  </w:t>
      </w:r>
      <w:r>
        <w:rPr>
          <w:sz w:val="28"/>
        </w:rPr>
        <w:t>животных.</w:t>
      </w:r>
      <w:r>
        <w:rPr>
          <w:spacing w:val="40"/>
          <w:sz w:val="28"/>
        </w:rPr>
        <w:t xml:space="preserve">  </w:t>
      </w:r>
      <w:r>
        <w:rPr>
          <w:sz w:val="28"/>
        </w:rPr>
        <w:t>Известные</w:t>
      </w:r>
      <w:r>
        <w:rPr>
          <w:spacing w:val="40"/>
          <w:sz w:val="28"/>
        </w:rPr>
        <w:t xml:space="preserve">  </w:t>
      </w:r>
      <w:r>
        <w:rPr>
          <w:sz w:val="28"/>
        </w:rPr>
        <w:t>переводчики</w:t>
      </w:r>
      <w:r>
        <w:rPr>
          <w:spacing w:val="40"/>
          <w:sz w:val="28"/>
        </w:rPr>
        <w:t xml:space="preserve">  </w:t>
      </w:r>
      <w:r>
        <w:rPr>
          <w:sz w:val="28"/>
        </w:rPr>
        <w:t>зарубежной</w:t>
      </w:r>
      <w:r>
        <w:rPr>
          <w:spacing w:val="40"/>
          <w:sz w:val="28"/>
        </w:rPr>
        <w:t xml:space="preserve">  </w:t>
      </w:r>
      <w:r>
        <w:rPr>
          <w:sz w:val="28"/>
        </w:rPr>
        <w:t>литературы:</w:t>
      </w:r>
      <w:r>
        <w:rPr>
          <w:spacing w:val="40"/>
          <w:sz w:val="28"/>
        </w:rPr>
        <w:t xml:space="preserve"> </w:t>
      </w:r>
      <w:r>
        <w:rPr>
          <w:sz w:val="28"/>
        </w:rPr>
        <w:t>С.Я. Маршак, К.И. Чуковский, Б.В. Заходер.</w:t>
      </w:r>
    </w:p>
    <w:p w14:paraId="462B2A61">
      <w:pPr>
        <w:pStyle w:val="33"/>
        <w:numPr>
          <w:ilvl w:val="3"/>
          <w:numId w:val="2"/>
        </w:numPr>
        <w:tabs>
          <w:tab w:val="left" w:pos="2188"/>
        </w:tabs>
        <w:spacing w:line="355" w:lineRule="auto"/>
        <w:ind w:left="0" w:right="10" w:firstLine="426"/>
        <w:rPr>
          <w:sz w:val="28"/>
        </w:rPr>
      </w:pPr>
      <w:r>
        <w:rPr>
          <w:sz w:val="28"/>
        </w:rPr>
        <w:t>Произведения</w:t>
      </w:r>
      <w:r>
        <w:rPr>
          <w:spacing w:val="80"/>
          <w:w w:val="150"/>
          <w:sz w:val="28"/>
        </w:rPr>
        <w:t xml:space="preserve"> </w:t>
      </w:r>
      <w:r>
        <w:rPr>
          <w:sz w:val="28"/>
        </w:rPr>
        <w:t>для</w:t>
      </w:r>
      <w:r>
        <w:rPr>
          <w:spacing w:val="80"/>
          <w:w w:val="150"/>
          <w:sz w:val="28"/>
        </w:rPr>
        <w:t xml:space="preserve"> </w:t>
      </w:r>
      <w:r>
        <w:rPr>
          <w:sz w:val="28"/>
        </w:rPr>
        <w:t>чтения:</w:t>
      </w:r>
      <w:r>
        <w:rPr>
          <w:spacing w:val="80"/>
          <w:w w:val="150"/>
          <w:sz w:val="28"/>
        </w:rPr>
        <w:t xml:space="preserve"> </w:t>
      </w:r>
      <w:r>
        <w:rPr>
          <w:sz w:val="28"/>
        </w:rPr>
        <w:t>Х.-К.</w:t>
      </w:r>
      <w:r>
        <w:rPr>
          <w:spacing w:val="80"/>
          <w:w w:val="150"/>
          <w:sz w:val="28"/>
        </w:rPr>
        <w:t xml:space="preserve"> </w:t>
      </w:r>
      <w:r>
        <w:rPr>
          <w:sz w:val="28"/>
        </w:rPr>
        <w:t>Андерсен</w:t>
      </w:r>
      <w:r>
        <w:rPr>
          <w:spacing w:val="80"/>
          <w:w w:val="150"/>
          <w:sz w:val="28"/>
        </w:rPr>
        <w:t xml:space="preserve"> </w:t>
      </w:r>
      <w:r>
        <w:rPr>
          <w:sz w:val="28"/>
        </w:rPr>
        <w:t>«Гадкий</w:t>
      </w:r>
      <w:r>
        <w:rPr>
          <w:spacing w:val="80"/>
          <w:w w:val="150"/>
          <w:sz w:val="28"/>
        </w:rPr>
        <w:t xml:space="preserve"> </w:t>
      </w:r>
      <w:r>
        <w:rPr>
          <w:sz w:val="28"/>
        </w:rPr>
        <w:t>утёнок»,</w:t>
      </w:r>
      <w:r>
        <w:rPr>
          <w:spacing w:val="40"/>
          <w:sz w:val="28"/>
        </w:rPr>
        <w:t xml:space="preserve"> </w:t>
      </w:r>
      <w:r>
        <w:rPr>
          <w:sz w:val="28"/>
        </w:rPr>
        <w:t>Ш. Перро «Подарок феи» и другие (по выбору).</w:t>
      </w:r>
    </w:p>
    <w:p w14:paraId="3CEC7976">
      <w:pPr>
        <w:pStyle w:val="33"/>
        <w:numPr>
          <w:ilvl w:val="2"/>
          <w:numId w:val="2"/>
        </w:numPr>
        <w:tabs>
          <w:tab w:val="left" w:pos="1977"/>
        </w:tabs>
        <w:spacing w:line="355" w:lineRule="auto"/>
        <w:ind w:left="0" w:right="11" w:firstLine="425"/>
      </w:pPr>
      <w:r>
        <w:rPr>
          <w:sz w:val="28"/>
        </w:rPr>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w:t>
      </w:r>
      <w:r>
        <w:rPr>
          <w:spacing w:val="40"/>
          <w:sz w:val="28"/>
        </w:rPr>
        <w:t xml:space="preserve"> </w:t>
      </w:r>
      <w:r>
        <w:rPr>
          <w:sz w:val="28"/>
        </w:rPr>
        <w:t>юного</w:t>
      </w:r>
      <w:r>
        <w:rPr>
          <w:spacing w:val="40"/>
          <w:sz w:val="28"/>
        </w:rPr>
        <w:t xml:space="preserve"> </w:t>
      </w:r>
      <w:r>
        <w:rPr>
          <w:sz w:val="28"/>
        </w:rPr>
        <w:t>читателя.</w:t>
      </w:r>
      <w:r>
        <w:rPr>
          <w:spacing w:val="40"/>
          <w:sz w:val="28"/>
        </w:rPr>
        <w:t xml:space="preserve"> </w:t>
      </w:r>
      <w:r>
        <w:rPr>
          <w:sz w:val="28"/>
        </w:rPr>
        <w:t>Книга</w:t>
      </w:r>
      <w:r>
        <w:rPr>
          <w:spacing w:val="40"/>
          <w:sz w:val="28"/>
        </w:rPr>
        <w:t xml:space="preserve"> </w:t>
      </w:r>
      <w:r>
        <w:rPr>
          <w:sz w:val="28"/>
        </w:rPr>
        <w:t>как</w:t>
      </w:r>
      <w:r>
        <w:rPr>
          <w:spacing w:val="40"/>
          <w:sz w:val="28"/>
        </w:rPr>
        <w:t xml:space="preserve"> </w:t>
      </w:r>
      <w:r>
        <w:rPr>
          <w:sz w:val="28"/>
        </w:rPr>
        <w:t>особый</w:t>
      </w:r>
      <w:r>
        <w:rPr>
          <w:spacing w:val="40"/>
          <w:sz w:val="28"/>
        </w:rPr>
        <w:t xml:space="preserve"> </w:t>
      </w:r>
      <w:r>
        <w:rPr>
          <w:sz w:val="28"/>
        </w:rPr>
        <w:t>вид</w:t>
      </w:r>
      <w:r>
        <w:rPr>
          <w:spacing w:val="40"/>
          <w:sz w:val="28"/>
        </w:rPr>
        <w:t xml:space="preserve"> </w:t>
      </w:r>
      <w:r>
        <w:rPr>
          <w:sz w:val="28"/>
        </w:rPr>
        <w:t>искусства.</w:t>
      </w:r>
      <w:r>
        <w:rPr>
          <w:spacing w:val="40"/>
          <w:sz w:val="28"/>
        </w:rPr>
        <w:t xml:space="preserve"> </w:t>
      </w:r>
      <w:r>
        <w:rPr>
          <w:sz w:val="28"/>
        </w:rPr>
        <w:t>Общее</w:t>
      </w:r>
      <w:r>
        <w:rPr>
          <w:spacing w:val="40"/>
          <w:sz w:val="28"/>
        </w:rPr>
        <w:t xml:space="preserve"> </w:t>
      </w:r>
      <w:r>
        <w:rPr>
          <w:sz w:val="28"/>
        </w:rPr>
        <w:t xml:space="preserve">представление </w:t>
      </w:r>
      <w:r>
        <w:rPr>
          <w:sz w:val="28"/>
          <w:szCs w:val="28"/>
        </w:rPr>
        <w:t>о</w:t>
      </w:r>
      <w:r>
        <w:rPr>
          <w:spacing w:val="-7"/>
          <w:sz w:val="28"/>
          <w:szCs w:val="28"/>
        </w:rPr>
        <w:t xml:space="preserve"> </w:t>
      </w:r>
      <w:r>
        <w:rPr>
          <w:sz w:val="28"/>
          <w:szCs w:val="28"/>
        </w:rPr>
        <w:t>первых</w:t>
      </w:r>
      <w:r>
        <w:rPr>
          <w:spacing w:val="-3"/>
          <w:sz w:val="28"/>
          <w:szCs w:val="28"/>
        </w:rPr>
        <w:t xml:space="preserve"> </w:t>
      </w:r>
      <w:r>
        <w:rPr>
          <w:sz w:val="28"/>
          <w:szCs w:val="28"/>
        </w:rPr>
        <w:t>книгах</w:t>
      </w:r>
      <w:r>
        <w:rPr>
          <w:spacing w:val="-6"/>
          <w:sz w:val="28"/>
          <w:szCs w:val="28"/>
        </w:rPr>
        <w:t xml:space="preserve"> </w:t>
      </w:r>
      <w:r>
        <w:rPr>
          <w:sz w:val="28"/>
          <w:szCs w:val="28"/>
        </w:rPr>
        <w:t>на</w:t>
      </w:r>
      <w:r>
        <w:rPr>
          <w:spacing w:val="-7"/>
          <w:sz w:val="28"/>
          <w:szCs w:val="28"/>
        </w:rPr>
        <w:t xml:space="preserve"> </w:t>
      </w:r>
      <w:r>
        <w:rPr>
          <w:sz w:val="28"/>
          <w:szCs w:val="28"/>
        </w:rPr>
        <w:t>Руси,</w:t>
      </w:r>
      <w:r>
        <w:rPr>
          <w:spacing w:val="-5"/>
          <w:sz w:val="28"/>
          <w:szCs w:val="28"/>
        </w:rPr>
        <w:t xml:space="preserve"> </w:t>
      </w:r>
      <w:r>
        <w:rPr>
          <w:sz w:val="28"/>
          <w:szCs w:val="28"/>
        </w:rPr>
        <w:t>знакомство</w:t>
      </w:r>
      <w:r>
        <w:rPr>
          <w:spacing w:val="-3"/>
          <w:sz w:val="28"/>
          <w:szCs w:val="28"/>
        </w:rPr>
        <w:t xml:space="preserve"> </w:t>
      </w:r>
      <w:r>
        <w:rPr>
          <w:sz w:val="28"/>
          <w:szCs w:val="28"/>
        </w:rPr>
        <w:t>с</w:t>
      </w:r>
      <w:r>
        <w:rPr>
          <w:spacing w:val="-8"/>
          <w:sz w:val="28"/>
          <w:szCs w:val="28"/>
        </w:rPr>
        <w:t xml:space="preserve"> </w:t>
      </w:r>
      <w:r>
        <w:rPr>
          <w:sz w:val="28"/>
          <w:szCs w:val="28"/>
        </w:rPr>
        <w:t>рукописными</w:t>
      </w:r>
      <w:r>
        <w:rPr>
          <w:spacing w:val="-4"/>
          <w:sz w:val="28"/>
          <w:szCs w:val="28"/>
        </w:rPr>
        <w:t xml:space="preserve"> </w:t>
      </w:r>
      <w:r>
        <w:rPr>
          <w:spacing w:val="-2"/>
          <w:sz w:val="28"/>
          <w:szCs w:val="28"/>
        </w:rPr>
        <w:t>книгами</w:t>
      </w:r>
      <w:r>
        <w:rPr>
          <w:spacing w:val="-2"/>
        </w:rPr>
        <w:t>.</w:t>
      </w:r>
    </w:p>
    <w:p w14:paraId="697870C1">
      <w:pPr>
        <w:pStyle w:val="33"/>
        <w:numPr>
          <w:ilvl w:val="2"/>
          <w:numId w:val="2"/>
        </w:numPr>
        <w:tabs>
          <w:tab w:val="left" w:pos="1977"/>
        </w:tabs>
        <w:spacing w:line="355" w:lineRule="auto"/>
        <w:ind w:left="0" w:right="11" w:firstLine="425"/>
        <w:rPr>
          <w:sz w:val="28"/>
        </w:rPr>
      </w:pPr>
      <w:r>
        <w:rPr>
          <w:sz w:val="28"/>
        </w:rP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7CC691C8">
      <w:pPr>
        <w:pStyle w:val="33"/>
        <w:numPr>
          <w:ilvl w:val="3"/>
          <w:numId w:val="2"/>
        </w:numPr>
        <w:tabs>
          <w:tab w:val="left" w:pos="2188"/>
        </w:tabs>
        <w:spacing w:line="355" w:lineRule="auto"/>
        <w:ind w:left="0" w:right="10" w:firstLine="426"/>
        <w:rPr>
          <w:sz w:val="28"/>
        </w:rPr>
      </w:pPr>
      <w:r>
        <w:rPr>
          <w:sz w:val="28"/>
        </w:rPr>
        <w:t xml:space="preserve">Базовые логические и исследовательские действия как часть познавательных универсальных учебных действий способствуют формированию </w:t>
      </w:r>
      <w:r>
        <w:rPr>
          <w:spacing w:val="-2"/>
          <w:sz w:val="28"/>
        </w:rPr>
        <w:t>умений:</w:t>
      </w:r>
    </w:p>
    <w:p w14:paraId="64C54263">
      <w:pPr>
        <w:pStyle w:val="21"/>
        <w:spacing w:line="355" w:lineRule="auto"/>
        <w:ind w:left="0" w:right="10" w:firstLine="426"/>
      </w:pPr>
      <w:r>
        <w:t>читать</w:t>
      </w:r>
      <w:r>
        <w:rPr>
          <w:spacing w:val="80"/>
        </w:rPr>
        <w:t xml:space="preserve"> </w:t>
      </w:r>
      <w:r>
        <w:t>доступные</w:t>
      </w:r>
      <w:r>
        <w:rPr>
          <w:spacing w:val="80"/>
        </w:rPr>
        <w:t xml:space="preserve"> </w:t>
      </w:r>
      <w:r>
        <w:t>по</w:t>
      </w:r>
      <w:r>
        <w:rPr>
          <w:spacing w:val="80"/>
        </w:rPr>
        <w:t xml:space="preserve"> </w:t>
      </w:r>
      <w:r>
        <w:t>восприятию</w:t>
      </w:r>
      <w:r>
        <w:rPr>
          <w:spacing w:val="80"/>
        </w:rPr>
        <w:t xml:space="preserve"> </w:t>
      </w:r>
      <w:r>
        <w:t>и</w:t>
      </w:r>
      <w:r>
        <w:rPr>
          <w:spacing w:val="80"/>
        </w:rPr>
        <w:t xml:space="preserve"> </w:t>
      </w:r>
      <w:r>
        <w:t>небольшие</w:t>
      </w:r>
      <w:r>
        <w:rPr>
          <w:spacing w:val="80"/>
        </w:rPr>
        <w:t xml:space="preserve"> </w:t>
      </w:r>
      <w:r>
        <w:t>по</w:t>
      </w:r>
      <w:r>
        <w:rPr>
          <w:spacing w:val="80"/>
        </w:rPr>
        <w:t xml:space="preserve"> </w:t>
      </w:r>
      <w:r>
        <w:t>объёму</w:t>
      </w:r>
      <w:r>
        <w:rPr>
          <w:spacing w:val="80"/>
        </w:rPr>
        <w:t xml:space="preserve"> </w:t>
      </w:r>
      <w:r>
        <w:t>прозаические</w:t>
      </w:r>
      <w:r>
        <w:rPr>
          <w:spacing w:val="80"/>
          <w:w w:val="150"/>
        </w:rPr>
        <w:t xml:space="preserve"> </w:t>
      </w:r>
      <w:r>
        <w:t>и стихотворные произведения;</w:t>
      </w:r>
    </w:p>
    <w:p w14:paraId="242F85FB">
      <w:pPr>
        <w:pStyle w:val="21"/>
        <w:spacing w:line="355" w:lineRule="auto"/>
        <w:ind w:left="0" w:right="10" w:firstLine="426"/>
      </w:pPr>
      <w:r>
        <w:t>различать</w:t>
      </w:r>
      <w:r>
        <w:rPr>
          <w:spacing w:val="40"/>
        </w:rPr>
        <w:t xml:space="preserve"> </w:t>
      </w:r>
      <w:r>
        <w:t>сказочные</w:t>
      </w:r>
      <w:r>
        <w:rPr>
          <w:spacing w:val="40"/>
        </w:rPr>
        <w:t xml:space="preserve"> </w:t>
      </w:r>
      <w:r>
        <w:t>и</w:t>
      </w:r>
      <w:r>
        <w:rPr>
          <w:spacing w:val="40"/>
        </w:rPr>
        <w:t xml:space="preserve"> </w:t>
      </w:r>
      <w:r>
        <w:t>реалистические,</w:t>
      </w:r>
      <w:r>
        <w:rPr>
          <w:spacing w:val="40"/>
        </w:rPr>
        <w:t xml:space="preserve"> </w:t>
      </w:r>
      <w:r>
        <w:t>лирические</w:t>
      </w:r>
      <w:r>
        <w:rPr>
          <w:spacing w:val="40"/>
        </w:rPr>
        <w:t xml:space="preserve"> </w:t>
      </w:r>
      <w:r>
        <w:t>и</w:t>
      </w:r>
      <w:r>
        <w:rPr>
          <w:spacing w:val="40"/>
        </w:rPr>
        <w:t xml:space="preserve"> </w:t>
      </w:r>
      <w:r>
        <w:t>эпические,</w:t>
      </w:r>
      <w:r>
        <w:rPr>
          <w:spacing w:val="40"/>
        </w:rPr>
        <w:t xml:space="preserve"> </w:t>
      </w:r>
      <w:r>
        <w:t>народные</w:t>
      </w:r>
      <w:r>
        <w:rPr>
          <w:spacing w:val="80"/>
        </w:rPr>
        <w:t xml:space="preserve"> </w:t>
      </w:r>
      <w:r>
        <w:t>и авторские произведения;</w:t>
      </w:r>
    </w:p>
    <w:p w14:paraId="64E0E9AC">
      <w:pPr>
        <w:pStyle w:val="21"/>
        <w:spacing w:line="355" w:lineRule="auto"/>
        <w:ind w:left="0" w:right="10" w:firstLine="426"/>
      </w:pPr>
      <w: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14:paraId="264FF102">
      <w:pPr>
        <w:pStyle w:val="21"/>
        <w:spacing w:line="355" w:lineRule="auto"/>
        <w:ind w:left="0" w:right="10" w:firstLine="426"/>
      </w:pPr>
      <w:r>
        <w:t xml:space="preserve">конструировать план текста, дополнять и восстанавливать нарушенную </w:t>
      </w:r>
      <w:r>
        <w:rPr>
          <w:spacing w:val="-2"/>
        </w:rPr>
        <w:t>последовательность;</w:t>
      </w:r>
    </w:p>
    <w:p w14:paraId="53060D3E">
      <w:pPr>
        <w:pStyle w:val="21"/>
        <w:spacing w:line="355" w:lineRule="auto"/>
        <w:ind w:left="0" w:right="10" w:firstLine="426"/>
      </w:pPr>
      <w:r>
        <w:t>сравнивать произведения, относящиеся к одной теме, но разным жанрам; произведения одного жанра, но разной тематики;</w:t>
      </w:r>
    </w:p>
    <w:p w14:paraId="4B1677C7">
      <w:pPr>
        <w:pStyle w:val="21"/>
        <w:spacing w:line="355" w:lineRule="auto"/>
        <w:ind w:left="0" w:right="10" w:firstLine="426"/>
      </w:pPr>
      <w:r>
        <w:t>исследовать текст: находить описания в произведениях разных жанров (портрет, пейзаж, интерьер).</w:t>
      </w:r>
    </w:p>
    <w:p w14:paraId="0FDAF019">
      <w:pPr>
        <w:pStyle w:val="33"/>
        <w:numPr>
          <w:ilvl w:val="3"/>
          <w:numId w:val="2"/>
        </w:numPr>
        <w:tabs>
          <w:tab w:val="left" w:pos="2188"/>
        </w:tabs>
        <w:spacing w:line="355" w:lineRule="auto"/>
        <w:ind w:left="0" w:right="10" w:firstLine="426"/>
        <w:rPr>
          <w:sz w:val="28"/>
        </w:rPr>
      </w:pPr>
      <w:r>
        <w:rPr>
          <w:sz w:val="28"/>
        </w:rPr>
        <w:t>Работа с информацией как часть познавательных универсальных учебных действий способствуют формированию умений:</w:t>
      </w:r>
    </w:p>
    <w:p w14:paraId="6CD1A8D7">
      <w:pPr>
        <w:pStyle w:val="21"/>
        <w:spacing w:line="355" w:lineRule="auto"/>
        <w:ind w:left="0" w:right="10" w:firstLine="426"/>
      </w:pPr>
      <w:r>
        <w:t>сравнивать</w:t>
      </w:r>
      <w:r>
        <w:rPr>
          <w:spacing w:val="80"/>
        </w:rPr>
        <w:t xml:space="preserve">    </w:t>
      </w:r>
      <w:r>
        <w:t>информацию</w:t>
      </w:r>
      <w:r>
        <w:rPr>
          <w:spacing w:val="80"/>
        </w:rPr>
        <w:t xml:space="preserve">    </w:t>
      </w:r>
      <w:r>
        <w:t>словесную</w:t>
      </w:r>
      <w:r>
        <w:rPr>
          <w:spacing w:val="80"/>
        </w:rPr>
        <w:t xml:space="preserve">    </w:t>
      </w:r>
      <w:r>
        <w:t>(текст),</w:t>
      </w:r>
      <w:r>
        <w:rPr>
          <w:spacing w:val="80"/>
        </w:rPr>
        <w:t xml:space="preserve">    </w:t>
      </w:r>
      <w:r>
        <w:t>графическую или изобразительную (иллюстрация), звуковую (музыкальное произведение);</w:t>
      </w:r>
    </w:p>
    <w:p w14:paraId="059D4A4A">
      <w:pPr>
        <w:pStyle w:val="21"/>
        <w:spacing w:line="355" w:lineRule="auto"/>
        <w:ind w:left="0" w:right="10" w:firstLine="426"/>
      </w:pPr>
      <w:r>
        <w:t>подбирать</w:t>
      </w:r>
      <w:r>
        <w:rPr>
          <w:spacing w:val="80"/>
          <w:w w:val="150"/>
        </w:rPr>
        <w:t xml:space="preserve"> </w:t>
      </w:r>
      <w:r>
        <w:t>иллюстрации</w:t>
      </w:r>
      <w:r>
        <w:rPr>
          <w:spacing w:val="80"/>
          <w:w w:val="150"/>
        </w:rPr>
        <w:t xml:space="preserve"> </w:t>
      </w:r>
      <w:r>
        <w:t>к</w:t>
      </w:r>
      <w:r>
        <w:rPr>
          <w:spacing w:val="80"/>
          <w:w w:val="150"/>
        </w:rPr>
        <w:t xml:space="preserve"> </w:t>
      </w:r>
      <w:r>
        <w:t>тексту,</w:t>
      </w:r>
      <w:r>
        <w:rPr>
          <w:spacing w:val="80"/>
          <w:w w:val="150"/>
        </w:rPr>
        <w:t xml:space="preserve"> </w:t>
      </w:r>
      <w:r>
        <w:t>соотносить</w:t>
      </w:r>
      <w:r>
        <w:rPr>
          <w:spacing w:val="80"/>
          <w:w w:val="150"/>
        </w:rPr>
        <w:t xml:space="preserve"> </w:t>
      </w:r>
      <w:r>
        <w:t>произведения</w:t>
      </w:r>
      <w:r>
        <w:rPr>
          <w:spacing w:val="80"/>
          <w:w w:val="150"/>
        </w:rPr>
        <w:t xml:space="preserve"> </w:t>
      </w:r>
      <w:r>
        <w:t>литературы</w:t>
      </w:r>
      <w:r>
        <w:rPr>
          <w:spacing w:val="40"/>
        </w:rPr>
        <w:t xml:space="preserve"> </w:t>
      </w:r>
      <w:r>
        <w:t>и изобразительного искусства по тематике, настроению, средствам</w:t>
      </w:r>
      <w:r>
        <w:rPr>
          <w:spacing w:val="80"/>
        </w:rPr>
        <w:t xml:space="preserve"> </w:t>
      </w:r>
      <w:r>
        <w:rPr>
          <w:spacing w:val="-2"/>
        </w:rPr>
        <w:t>выразительности;</w:t>
      </w:r>
    </w:p>
    <w:p w14:paraId="00761EE4">
      <w:pPr>
        <w:pStyle w:val="21"/>
        <w:spacing w:line="355" w:lineRule="auto"/>
        <w:ind w:left="0" w:right="10" w:firstLine="426"/>
      </w:pPr>
      <w:r>
        <w:t xml:space="preserve">выбирать книгу в библиотеке в соответствии с учебной задачей; составлять </w:t>
      </w:r>
      <w:r>
        <w:rPr>
          <w:spacing w:val="-2"/>
        </w:rPr>
        <w:t>аннотацию.</w:t>
      </w:r>
    </w:p>
    <w:p w14:paraId="4FA0519B">
      <w:pPr>
        <w:pStyle w:val="33"/>
        <w:numPr>
          <w:ilvl w:val="3"/>
          <w:numId w:val="2"/>
        </w:numPr>
        <w:tabs>
          <w:tab w:val="left" w:pos="2188"/>
          <w:tab w:val="left" w:pos="10065"/>
        </w:tabs>
        <w:spacing w:line="355" w:lineRule="auto"/>
        <w:ind w:left="0" w:right="11" w:firstLine="425"/>
        <w:rPr>
          <w:sz w:val="28"/>
        </w:rPr>
      </w:pPr>
      <w:r>
        <w:rPr>
          <w:sz w:val="28"/>
        </w:rPr>
        <w:t>Коммуникативные универсальные учебные действия способствуют формированию умений:</w:t>
      </w:r>
    </w:p>
    <w:p w14:paraId="65D3C6FF">
      <w:pPr>
        <w:pStyle w:val="21"/>
        <w:spacing w:line="355" w:lineRule="auto"/>
        <w:ind w:left="0" w:right="10" w:firstLine="426"/>
      </w:pPr>
      <w:r>
        <w:t>читать текст с разными интонациями, передавая своё отношение к событиям, героям произведения;</w:t>
      </w:r>
    </w:p>
    <w:p w14:paraId="315A87CE">
      <w:pPr>
        <w:pStyle w:val="21"/>
        <w:spacing w:line="355" w:lineRule="auto"/>
        <w:ind w:left="0" w:right="10" w:firstLine="426"/>
      </w:pPr>
      <w:r>
        <w:t>формулировать вопросы по основным событиям текста; пересказывать</w:t>
      </w:r>
      <w:r>
        <w:rPr>
          <w:spacing w:val="-8"/>
        </w:rPr>
        <w:t xml:space="preserve"> </w:t>
      </w:r>
      <w:r>
        <w:t>текст</w:t>
      </w:r>
      <w:r>
        <w:rPr>
          <w:spacing w:val="-8"/>
        </w:rPr>
        <w:t xml:space="preserve"> </w:t>
      </w:r>
      <w:r>
        <w:t>(подробно,</w:t>
      </w:r>
      <w:r>
        <w:rPr>
          <w:spacing w:val="-6"/>
        </w:rPr>
        <w:t xml:space="preserve"> </w:t>
      </w:r>
      <w:r>
        <w:t>выборочно,</w:t>
      </w:r>
      <w:r>
        <w:rPr>
          <w:spacing w:val="-6"/>
        </w:rPr>
        <w:t xml:space="preserve"> </w:t>
      </w:r>
      <w:r>
        <w:t>с</w:t>
      </w:r>
      <w:r>
        <w:rPr>
          <w:spacing w:val="-5"/>
        </w:rPr>
        <w:t xml:space="preserve"> </w:t>
      </w:r>
      <w:r>
        <w:t>изменением</w:t>
      </w:r>
      <w:r>
        <w:rPr>
          <w:spacing w:val="-5"/>
        </w:rPr>
        <w:t xml:space="preserve"> </w:t>
      </w:r>
      <w:r>
        <w:rPr>
          <w:spacing w:val="-2"/>
        </w:rPr>
        <w:t>лица);</w:t>
      </w:r>
    </w:p>
    <w:p w14:paraId="2DCD431A">
      <w:pPr>
        <w:pStyle w:val="21"/>
        <w:spacing w:line="355" w:lineRule="auto"/>
        <w:ind w:left="0" w:right="10" w:firstLine="426"/>
      </w:pPr>
      <w:r>
        <w:t>выразительно исполнять стихотворное произведение, создавая соответствующее настроение;</w:t>
      </w:r>
    </w:p>
    <w:p w14:paraId="44DEAA04">
      <w:pPr>
        <w:pStyle w:val="21"/>
        <w:ind w:left="0" w:right="10" w:firstLine="426"/>
      </w:pPr>
      <w:r>
        <w:t>сочинять</w:t>
      </w:r>
      <w:r>
        <w:rPr>
          <w:spacing w:val="-8"/>
        </w:rPr>
        <w:t xml:space="preserve"> </w:t>
      </w:r>
      <w:r>
        <w:t>простые</w:t>
      </w:r>
      <w:r>
        <w:rPr>
          <w:spacing w:val="-7"/>
        </w:rPr>
        <w:t xml:space="preserve"> </w:t>
      </w:r>
      <w:r>
        <w:t>истории</w:t>
      </w:r>
      <w:r>
        <w:rPr>
          <w:spacing w:val="-4"/>
        </w:rPr>
        <w:t xml:space="preserve"> </w:t>
      </w:r>
      <w:r>
        <w:t>(сказки,</w:t>
      </w:r>
      <w:r>
        <w:rPr>
          <w:spacing w:val="-5"/>
        </w:rPr>
        <w:t xml:space="preserve"> </w:t>
      </w:r>
      <w:r>
        <w:t>рассказы)</w:t>
      </w:r>
      <w:r>
        <w:rPr>
          <w:spacing w:val="-7"/>
        </w:rPr>
        <w:t xml:space="preserve"> </w:t>
      </w:r>
      <w:r>
        <w:t>по</w:t>
      </w:r>
      <w:r>
        <w:rPr>
          <w:spacing w:val="-2"/>
        </w:rPr>
        <w:t xml:space="preserve"> аналогии.</w:t>
      </w:r>
    </w:p>
    <w:p w14:paraId="158F19D6">
      <w:pPr>
        <w:pStyle w:val="33"/>
        <w:numPr>
          <w:ilvl w:val="3"/>
          <w:numId w:val="2"/>
        </w:numPr>
        <w:tabs>
          <w:tab w:val="left" w:pos="1701"/>
        </w:tabs>
        <w:spacing w:before="153" w:line="355" w:lineRule="auto"/>
        <w:ind w:left="0" w:right="10" w:firstLine="426"/>
        <w:rPr>
          <w:sz w:val="28"/>
        </w:rPr>
      </w:pPr>
      <w:r>
        <w:rPr>
          <w:sz w:val="28"/>
        </w:rPr>
        <w:t>Регулятивные универсальные</w:t>
      </w:r>
      <w:r>
        <w:rPr>
          <w:spacing w:val="-3"/>
          <w:sz w:val="28"/>
        </w:rPr>
        <w:t xml:space="preserve"> </w:t>
      </w:r>
      <w:r>
        <w:rPr>
          <w:sz w:val="28"/>
        </w:rPr>
        <w:t>учебные способствуют</w:t>
      </w:r>
      <w:r>
        <w:rPr>
          <w:spacing w:val="-2"/>
          <w:sz w:val="28"/>
        </w:rPr>
        <w:t xml:space="preserve"> </w:t>
      </w:r>
      <w:r>
        <w:rPr>
          <w:sz w:val="28"/>
        </w:rPr>
        <w:t xml:space="preserve">формированию </w:t>
      </w:r>
      <w:r>
        <w:rPr>
          <w:spacing w:val="-2"/>
          <w:sz w:val="28"/>
        </w:rPr>
        <w:t>умений:</w:t>
      </w:r>
    </w:p>
    <w:p w14:paraId="5B11510F">
      <w:pPr>
        <w:pStyle w:val="21"/>
        <w:spacing w:line="355" w:lineRule="auto"/>
        <w:ind w:left="0" w:right="10" w:firstLine="426"/>
      </w:pPr>
      <w:r>
        <w:t>понимать цель чтения, удерживать её в памяти, использовать в зависимости</w:t>
      </w:r>
      <w:r>
        <w:rPr>
          <w:spacing w:val="80"/>
          <w:w w:val="150"/>
        </w:rPr>
        <w:t xml:space="preserve"> </w:t>
      </w:r>
      <w:r>
        <w:t xml:space="preserve">от учебной задачи вид чтения, контролировать реализацию поставленной задачи </w:t>
      </w:r>
      <w:r>
        <w:rPr>
          <w:spacing w:val="-2"/>
        </w:rPr>
        <w:t>чтения;</w:t>
      </w:r>
    </w:p>
    <w:p w14:paraId="117E0E8F">
      <w:pPr>
        <w:pStyle w:val="21"/>
        <w:spacing w:before="1"/>
        <w:ind w:left="0" w:right="10" w:firstLine="426"/>
      </w:pPr>
      <w:r>
        <w:t>оценивать</w:t>
      </w:r>
      <w:r>
        <w:rPr>
          <w:spacing w:val="-9"/>
        </w:rPr>
        <w:t xml:space="preserve"> </w:t>
      </w:r>
      <w:r>
        <w:t>качество</w:t>
      </w:r>
      <w:r>
        <w:rPr>
          <w:spacing w:val="-8"/>
        </w:rPr>
        <w:t xml:space="preserve"> </w:t>
      </w:r>
      <w:r>
        <w:t>своего</w:t>
      </w:r>
      <w:r>
        <w:rPr>
          <w:spacing w:val="-4"/>
        </w:rPr>
        <w:t xml:space="preserve"> </w:t>
      </w:r>
      <w:r>
        <w:t>восприятия</w:t>
      </w:r>
      <w:r>
        <w:rPr>
          <w:spacing w:val="-5"/>
        </w:rPr>
        <w:t xml:space="preserve"> </w:t>
      </w:r>
      <w:r>
        <w:t>текста</w:t>
      </w:r>
      <w:r>
        <w:rPr>
          <w:spacing w:val="-5"/>
        </w:rPr>
        <w:t xml:space="preserve"> </w:t>
      </w:r>
      <w:r>
        <w:t>на</w:t>
      </w:r>
      <w:r>
        <w:rPr>
          <w:spacing w:val="-4"/>
        </w:rPr>
        <w:t xml:space="preserve"> </w:t>
      </w:r>
      <w:r>
        <w:rPr>
          <w:spacing w:val="-2"/>
        </w:rPr>
        <w:t>слух;</w:t>
      </w:r>
    </w:p>
    <w:p w14:paraId="32D01A3E">
      <w:pPr>
        <w:pStyle w:val="21"/>
        <w:spacing w:before="154" w:line="355" w:lineRule="auto"/>
        <w:ind w:left="0" w:right="10" w:firstLine="426"/>
      </w:pPr>
      <w: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78F89A05">
      <w:pPr>
        <w:pStyle w:val="33"/>
        <w:numPr>
          <w:ilvl w:val="3"/>
          <w:numId w:val="2"/>
        </w:numPr>
        <w:tabs>
          <w:tab w:val="left" w:pos="2188"/>
        </w:tabs>
        <w:spacing w:line="360" w:lineRule="auto"/>
        <w:ind w:left="0" w:right="11" w:firstLine="425"/>
      </w:pPr>
      <w:r>
        <w:rPr>
          <w:sz w:val="28"/>
        </w:rPr>
        <w:t xml:space="preserve">Совместная деятельность способствует </w:t>
      </w:r>
      <w:r>
        <w:rPr>
          <w:sz w:val="28"/>
          <w:szCs w:val="28"/>
        </w:rPr>
        <w:t>формированию умений: участвовать</w:t>
      </w:r>
      <w:r>
        <w:rPr>
          <w:spacing w:val="68"/>
          <w:w w:val="150"/>
          <w:sz w:val="28"/>
          <w:szCs w:val="28"/>
        </w:rPr>
        <w:t xml:space="preserve"> </w:t>
      </w:r>
      <w:r>
        <w:rPr>
          <w:sz w:val="28"/>
          <w:szCs w:val="28"/>
        </w:rPr>
        <w:t>в</w:t>
      </w:r>
      <w:r>
        <w:rPr>
          <w:spacing w:val="70"/>
          <w:w w:val="150"/>
          <w:sz w:val="28"/>
          <w:szCs w:val="28"/>
        </w:rPr>
        <w:t xml:space="preserve"> </w:t>
      </w:r>
      <w:r>
        <w:rPr>
          <w:sz w:val="28"/>
          <w:szCs w:val="28"/>
        </w:rPr>
        <w:t>совместной</w:t>
      </w:r>
      <w:r>
        <w:rPr>
          <w:spacing w:val="70"/>
          <w:w w:val="150"/>
          <w:sz w:val="28"/>
          <w:szCs w:val="28"/>
        </w:rPr>
        <w:t xml:space="preserve"> </w:t>
      </w:r>
      <w:r>
        <w:rPr>
          <w:sz w:val="28"/>
          <w:szCs w:val="28"/>
        </w:rPr>
        <w:t>деятельности:</w:t>
      </w:r>
      <w:r>
        <w:rPr>
          <w:spacing w:val="70"/>
          <w:w w:val="150"/>
          <w:sz w:val="28"/>
          <w:szCs w:val="28"/>
        </w:rPr>
        <w:t xml:space="preserve"> </w:t>
      </w:r>
      <w:r>
        <w:rPr>
          <w:sz w:val="28"/>
          <w:szCs w:val="28"/>
        </w:rPr>
        <w:t>выполнять</w:t>
      </w:r>
      <w:r>
        <w:rPr>
          <w:spacing w:val="69"/>
          <w:w w:val="150"/>
          <w:sz w:val="28"/>
          <w:szCs w:val="28"/>
        </w:rPr>
        <w:t xml:space="preserve"> </w:t>
      </w:r>
      <w:r>
        <w:rPr>
          <w:sz w:val="28"/>
          <w:szCs w:val="28"/>
        </w:rPr>
        <w:t>роли</w:t>
      </w:r>
      <w:r>
        <w:rPr>
          <w:spacing w:val="70"/>
          <w:w w:val="150"/>
          <w:sz w:val="28"/>
          <w:szCs w:val="28"/>
        </w:rPr>
        <w:t xml:space="preserve"> </w:t>
      </w:r>
      <w:r>
        <w:rPr>
          <w:spacing w:val="-2"/>
          <w:sz w:val="28"/>
          <w:szCs w:val="28"/>
        </w:rPr>
        <w:t xml:space="preserve">лидера, </w:t>
      </w:r>
      <w:r>
        <w:rPr>
          <w:sz w:val="28"/>
          <w:szCs w:val="28"/>
        </w:rPr>
        <w:t>подчинённого,</w:t>
      </w:r>
      <w:r>
        <w:rPr>
          <w:spacing w:val="-11"/>
          <w:sz w:val="28"/>
          <w:szCs w:val="28"/>
        </w:rPr>
        <w:t xml:space="preserve"> </w:t>
      </w:r>
      <w:r>
        <w:rPr>
          <w:sz w:val="28"/>
          <w:szCs w:val="28"/>
        </w:rPr>
        <w:t>соблюдать</w:t>
      </w:r>
      <w:r>
        <w:rPr>
          <w:spacing w:val="-9"/>
          <w:sz w:val="28"/>
          <w:szCs w:val="28"/>
        </w:rPr>
        <w:t xml:space="preserve"> </w:t>
      </w:r>
      <w:r>
        <w:rPr>
          <w:sz w:val="28"/>
          <w:szCs w:val="28"/>
        </w:rPr>
        <w:t>равноправие</w:t>
      </w:r>
      <w:r>
        <w:rPr>
          <w:spacing w:val="-10"/>
          <w:sz w:val="28"/>
          <w:szCs w:val="28"/>
        </w:rPr>
        <w:t xml:space="preserve"> </w:t>
      </w:r>
      <w:r>
        <w:rPr>
          <w:sz w:val="28"/>
          <w:szCs w:val="28"/>
        </w:rPr>
        <w:t>и</w:t>
      </w:r>
      <w:r>
        <w:rPr>
          <w:spacing w:val="-7"/>
          <w:sz w:val="28"/>
          <w:szCs w:val="28"/>
        </w:rPr>
        <w:t xml:space="preserve"> </w:t>
      </w:r>
      <w:r>
        <w:rPr>
          <w:spacing w:val="-2"/>
          <w:sz w:val="28"/>
          <w:szCs w:val="28"/>
        </w:rPr>
        <w:t>дружелюбие;</w:t>
      </w:r>
    </w:p>
    <w:p w14:paraId="0CDAF7E8">
      <w:pPr>
        <w:pStyle w:val="21"/>
        <w:spacing w:line="355" w:lineRule="auto"/>
        <w:ind w:left="0" w:right="11" w:firstLine="425"/>
      </w:pPr>
      <w:r>
        <w:t xml:space="preserve">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w:t>
      </w:r>
      <w:r>
        <w:rPr>
          <w:spacing w:val="-2"/>
        </w:rPr>
        <w:t>замыслом;</w:t>
      </w:r>
    </w:p>
    <w:p w14:paraId="3215C54F">
      <w:pPr>
        <w:pStyle w:val="21"/>
        <w:spacing w:line="355" w:lineRule="auto"/>
        <w:ind w:left="0" w:right="10" w:firstLine="426"/>
      </w:pPr>
      <w:r>
        <w:t>осуществлять взаимопомощь, проявлять ответственность при выполнении своей части работы, оценивать свой вклад в общее дело.</w:t>
      </w:r>
    </w:p>
    <w:p w14:paraId="37B25333">
      <w:pPr>
        <w:pStyle w:val="33"/>
        <w:numPr>
          <w:ilvl w:val="1"/>
          <w:numId w:val="2"/>
        </w:numPr>
        <w:tabs>
          <w:tab w:val="left" w:pos="1418"/>
        </w:tabs>
        <w:spacing w:line="322" w:lineRule="exact"/>
        <w:ind w:left="0" w:right="10" w:firstLine="426"/>
        <w:rPr>
          <w:sz w:val="28"/>
          <w:u w:val="single"/>
        </w:rPr>
      </w:pPr>
      <w:r>
        <w:rPr>
          <w:spacing w:val="-4"/>
          <w:sz w:val="28"/>
          <w:u w:val="single"/>
        </w:rPr>
        <w:t xml:space="preserve"> </w:t>
      </w:r>
      <w:r>
        <w:rPr>
          <w:sz w:val="28"/>
          <w:u w:val="single"/>
        </w:rPr>
        <w:t>Содержание</w:t>
      </w:r>
      <w:r>
        <w:rPr>
          <w:spacing w:val="-3"/>
          <w:sz w:val="28"/>
          <w:u w:val="single"/>
        </w:rPr>
        <w:t xml:space="preserve"> </w:t>
      </w:r>
      <w:r>
        <w:rPr>
          <w:sz w:val="28"/>
          <w:u w:val="single"/>
        </w:rPr>
        <w:t>обучения</w:t>
      </w:r>
      <w:r>
        <w:rPr>
          <w:spacing w:val="-3"/>
          <w:sz w:val="28"/>
          <w:u w:val="single"/>
        </w:rPr>
        <w:t xml:space="preserve"> </w:t>
      </w:r>
      <w:r>
        <w:rPr>
          <w:sz w:val="28"/>
          <w:u w:val="single"/>
        </w:rPr>
        <w:t>в</w:t>
      </w:r>
      <w:r>
        <w:rPr>
          <w:spacing w:val="-7"/>
          <w:sz w:val="28"/>
          <w:u w:val="single"/>
        </w:rPr>
        <w:t xml:space="preserve"> </w:t>
      </w:r>
      <w:r>
        <w:rPr>
          <w:sz w:val="28"/>
          <w:u w:val="single"/>
        </w:rPr>
        <w:t>4</w:t>
      </w:r>
      <w:r>
        <w:rPr>
          <w:spacing w:val="-2"/>
          <w:sz w:val="28"/>
          <w:u w:val="single"/>
        </w:rPr>
        <w:t xml:space="preserve"> классе</w:t>
      </w:r>
      <w:r>
        <w:rPr>
          <w:spacing w:val="-2"/>
          <w:sz w:val="28"/>
        </w:rPr>
        <w:t>.</w:t>
      </w:r>
    </w:p>
    <w:p w14:paraId="0A415825">
      <w:pPr>
        <w:pStyle w:val="33"/>
        <w:numPr>
          <w:ilvl w:val="2"/>
          <w:numId w:val="2"/>
        </w:numPr>
        <w:tabs>
          <w:tab w:val="left" w:pos="1418"/>
        </w:tabs>
        <w:spacing w:before="120" w:line="355" w:lineRule="auto"/>
        <w:ind w:left="0" w:right="11" w:firstLine="425"/>
      </w:pPr>
      <w:r>
        <w:rPr>
          <w:sz w:val="28"/>
        </w:rPr>
        <w:t>О Родине, героические страницы истории. Наше Отечество, образ родной земли в стихотворных и прозаических произведениях писателей и поэтов ХIХ</w:t>
      </w:r>
      <w:r>
        <w:rPr>
          <w:spacing w:val="40"/>
          <w:sz w:val="28"/>
        </w:rPr>
        <w:t xml:space="preserve">  </w:t>
      </w:r>
      <w:r>
        <w:rPr>
          <w:sz w:val="28"/>
        </w:rPr>
        <w:t>и</w:t>
      </w:r>
      <w:r>
        <w:rPr>
          <w:spacing w:val="40"/>
          <w:sz w:val="28"/>
        </w:rPr>
        <w:t xml:space="preserve">  </w:t>
      </w:r>
      <w:r>
        <w:rPr>
          <w:sz w:val="28"/>
        </w:rPr>
        <w:t>ХХ</w:t>
      </w:r>
      <w:r>
        <w:rPr>
          <w:spacing w:val="40"/>
          <w:sz w:val="28"/>
        </w:rPr>
        <w:t xml:space="preserve">  </w:t>
      </w:r>
      <w:r>
        <w:rPr>
          <w:sz w:val="28"/>
        </w:rPr>
        <w:t>веков</w:t>
      </w:r>
      <w:r>
        <w:rPr>
          <w:spacing w:val="40"/>
          <w:sz w:val="28"/>
        </w:rPr>
        <w:t xml:space="preserve">  </w:t>
      </w:r>
      <w:r>
        <w:rPr>
          <w:sz w:val="28"/>
        </w:rPr>
        <w:t>(по</w:t>
      </w:r>
      <w:r>
        <w:rPr>
          <w:spacing w:val="40"/>
          <w:sz w:val="28"/>
        </w:rPr>
        <w:t xml:space="preserve">  </w:t>
      </w:r>
      <w:r>
        <w:rPr>
          <w:sz w:val="28"/>
        </w:rPr>
        <w:t>выбору,</w:t>
      </w:r>
      <w:r>
        <w:rPr>
          <w:spacing w:val="40"/>
          <w:sz w:val="28"/>
        </w:rPr>
        <w:t xml:space="preserve">  </w:t>
      </w:r>
      <w:r>
        <w:rPr>
          <w:sz w:val="28"/>
        </w:rPr>
        <w:t>не</w:t>
      </w:r>
      <w:r>
        <w:rPr>
          <w:spacing w:val="40"/>
          <w:sz w:val="28"/>
        </w:rPr>
        <w:t xml:space="preserve">  </w:t>
      </w:r>
      <w:r>
        <w:rPr>
          <w:sz w:val="28"/>
        </w:rPr>
        <w:t>менее</w:t>
      </w:r>
      <w:r>
        <w:rPr>
          <w:spacing w:val="40"/>
          <w:sz w:val="28"/>
        </w:rPr>
        <w:t xml:space="preserve">  </w:t>
      </w:r>
      <w:r>
        <w:rPr>
          <w:sz w:val="28"/>
        </w:rPr>
        <w:t>четырёх,</w:t>
      </w:r>
      <w:r>
        <w:rPr>
          <w:spacing w:val="40"/>
          <w:sz w:val="28"/>
        </w:rPr>
        <w:t xml:space="preserve">  </w:t>
      </w:r>
      <w:r>
        <w:rPr>
          <w:sz w:val="28"/>
        </w:rPr>
        <w:t>например,</w:t>
      </w:r>
      <w:r>
        <w:rPr>
          <w:spacing w:val="40"/>
          <w:sz w:val="28"/>
        </w:rPr>
        <w:t xml:space="preserve">  </w:t>
      </w:r>
      <w:r>
        <w:rPr>
          <w:sz w:val="28"/>
        </w:rPr>
        <w:t xml:space="preserve">произведения </w:t>
      </w:r>
      <w:r>
        <w:rPr>
          <w:sz w:val="28"/>
          <w:szCs w:val="28"/>
        </w:rPr>
        <w:t>С.Т. Романовского, А.Т. Твардовского, С.Д. Дрожжина, В.М. Пескова и другие). Представление о проявлении любви к родной земле в литературе разных народов</w:t>
      </w:r>
      <w:r>
        <w:rPr>
          <w:spacing w:val="40"/>
          <w:sz w:val="28"/>
          <w:szCs w:val="28"/>
        </w:rPr>
        <w:t xml:space="preserve"> </w:t>
      </w:r>
      <w:r>
        <w:rPr>
          <w:sz w:val="28"/>
          <w:szCs w:val="28"/>
        </w:rPr>
        <w:t>(на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w:t>
      </w:r>
      <w:r>
        <w:rPr>
          <w:spacing w:val="40"/>
          <w:sz w:val="28"/>
          <w:szCs w:val="28"/>
        </w:rPr>
        <w:t xml:space="preserve"> </w:t>
      </w:r>
      <w:r>
        <w:rPr>
          <w:sz w:val="28"/>
          <w:szCs w:val="28"/>
        </w:rPr>
        <w:t>Кутузова</w:t>
      </w:r>
      <w:r>
        <w:rPr>
          <w:spacing w:val="40"/>
          <w:sz w:val="28"/>
          <w:szCs w:val="28"/>
        </w:rPr>
        <w:t xml:space="preserve"> </w:t>
      </w:r>
      <w:r>
        <w:rPr>
          <w:sz w:val="28"/>
          <w:szCs w:val="28"/>
        </w:rPr>
        <w:t>и</w:t>
      </w:r>
      <w:r>
        <w:rPr>
          <w:spacing w:val="40"/>
          <w:sz w:val="28"/>
          <w:szCs w:val="28"/>
        </w:rPr>
        <w:t xml:space="preserve"> </w:t>
      </w:r>
      <w:r>
        <w:rPr>
          <w:sz w:val="28"/>
          <w:szCs w:val="28"/>
        </w:rPr>
        <w:t>других</w:t>
      </w:r>
      <w:r>
        <w:rPr>
          <w:spacing w:val="40"/>
          <w:sz w:val="28"/>
          <w:szCs w:val="28"/>
        </w:rPr>
        <w:t xml:space="preserve"> </w:t>
      </w:r>
      <w:r>
        <w:rPr>
          <w:sz w:val="28"/>
          <w:szCs w:val="28"/>
        </w:rPr>
        <w:t>выдающихся</w:t>
      </w:r>
      <w:r>
        <w:rPr>
          <w:spacing w:val="40"/>
          <w:sz w:val="28"/>
          <w:szCs w:val="28"/>
        </w:rPr>
        <w:t xml:space="preserve"> </w:t>
      </w:r>
      <w:r>
        <w:rPr>
          <w:sz w:val="28"/>
          <w:szCs w:val="28"/>
        </w:rPr>
        <w:t>защитников</w:t>
      </w:r>
      <w:r>
        <w:rPr>
          <w:spacing w:val="40"/>
          <w:sz w:val="28"/>
          <w:szCs w:val="28"/>
        </w:rPr>
        <w:t xml:space="preserve"> </w:t>
      </w:r>
      <w:r>
        <w:rPr>
          <w:sz w:val="28"/>
          <w:szCs w:val="28"/>
        </w:rPr>
        <w:t>Отечества</w:t>
      </w:r>
      <w:r>
        <w:rPr>
          <w:spacing w:val="40"/>
          <w:sz w:val="28"/>
          <w:szCs w:val="28"/>
        </w:rPr>
        <w:t xml:space="preserve"> </w:t>
      </w:r>
      <w:r>
        <w:rPr>
          <w:sz w:val="28"/>
          <w:szCs w:val="28"/>
        </w:rPr>
        <w:t>в</w:t>
      </w:r>
      <w:r>
        <w:rPr>
          <w:spacing w:val="40"/>
          <w:sz w:val="28"/>
          <w:szCs w:val="28"/>
        </w:rPr>
        <w:t xml:space="preserve"> </w:t>
      </w:r>
      <w:r>
        <w:rPr>
          <w:sz w:val="28"/>
          <w:szCs w:val="28"/>
        </w:rPr>
        <w:t>литературе</w:t>
      </w:r>
      <w:r>
        <w:rPr>
          <w:spacing w:val="80"/>
          <w:sz w:val="28"/>
          <w:szCs w:val="28"/>
        </w:rPr>
        <w:t xml:space="preserve"> </w:t>
      </w:r>
      <w:r>
        <w:rPr>
          <w:sz w:val="28"/>
          <w:szCs w:val="28"/>
        </w:rPr>
        <w:t>для детей. Отражение нравственной идеи: любовь к Родине. Героическое прошлое России,</w:t>
      </w:r>
      <w:r>
        <w:rPr>
          <w:spacing w:val="40"/>
          <w:sz w:val="28"/>
          <w:szCs w:val="28"/>
        </w:rPr>
        <w:t xml:space="preserve">  </w:t>
      </w:r>
      <w:r>
        <w:rPr>
          <w:sz w:val="28"/>
          <w:szCs w:val="28"/>
        </w:rPr>
        <w:t>тема</w:t>
      </w:r>
      <w:r>
        <w:rPr>
          <w:spacing w:val="40"/>
          <w:sz w:val="28"/>
          <w:szCs w:val="28"/>
        </w:rPr>
        <w:t xml:space="preserve">  </w:t>
      </w:r>
      <w:r>
        <w:rPr>
          <w:sz w:val="28"/>
          <w:szCs w:val="28"/>
        </w:rPr>
        <w:t>Великой</w:t>
      </w:r>
      <w:r>
        <w:rPr>
          <w:spacing w:val="40"/>
          <w:sz w:val="28"/>
          <w:szCs w:val="28"/>
        </w:rPr>
        <w:t xml:space="preserve">  </w:t>
      </w:r>
      <w:r>
        <w:rPr>
          <w:sz w:val="28"/>
          <w:szCs w:val="28"/>
        </w:rPr>
        <w:t>Отечественной</w:t>
      </w:r>
      <w:r>
        <w:rPr>
          <w:spacing w:val="40"/>
          <w:sz w:val="28"/>
          <w:szCs w:val="28"/>
        </w:rPr>
        <w:t xml:space="preserve">  </w:t>
      </w:r>
      <w:r>
        <w:rPr>
          <w:sz w:val="28"/>
          <w:szCs w:val="28"/>
        </w:rPr>
        <w:t>войны</w:t>
      </w:r>
      <w:r>
        <w:rPr>
          <w:spacing w:val="40"/>
          <w:sz w:val="28"/>
          <w:szCs w:val="28"/>
        </w:rPr>
        <w:t xml:space="preserve">  </w:t>
      </w:r>
      <w:r>
        <w:rPr>
          <w:sz w:val="28"/>
          <w:szCs w:val="28"/>
        </w:rPr>
        <w:t>в</w:t>
      </w:r>
      <w:r>
        <w:rPr>
          <w:spacing w:val="40"/>
          <w:sz w:val="28"/>
          <w:szCs w:val="28"/>
        </w:rPr>
        <w:t xml:space="preserve">  </w:t>
      </w:r>
      <w:r>
        <w:rPr>
          <w:sz w:val="28"/>
          <w:szCs w:val="28"/>
        </w:rPr>
        <w:t>произведениях</w:t>
      </w:r>
      <w:r>
        <w:rPr>
          <w:spacing w:val="40"/>
          <w:sz w:val="28"/>
          <w:szCs w:val="28"/>
        </w:rPr>
        <w:t xml:space="preserve">  </w:t>
      </w:r>
      <w:r>
        <w:rPr>
          <w:sz w:val="28"/>
          <w:szCs w:val="28"/>
        </w:rPr>
        <w:t xml:space="preserve">литературы (на примере рассказов Л.А. Кассиля, С.П. Алексеева). Осознание понятия: поступок, </w:t>
      </w:r>
      <w:r>
        <w:rPr>
          <w:spacing w:val="-2"/>
          <w:sz w:val="28"/>
          <w:szCs w:val="28"/>
        </w:rPr>
        <w:t>подвиг.</w:t>
      </w:r>
    </w:p>
    <w:p w14:paraId="7BF4F8EB">
      <w:pPr>
        <w:pStyle w:val="33"/>
        <w:numPr>
          <w:ilvl w:val="3"/>
          <w:numId w:val="2"/>
        </w:numPr>
        <w:tabs>
          <w:tab w:val="left" w:pos="2046"/>
        </w:tabs>
        <w:spacing w:line="355" w:lineRule="auto"/>
        <w:ind w:left="0" w:right="10" w:firstLine="426"/>
        <w:rPr>
          <w:sz w:val="28"/>
        </w:rPr>
      </w:pPr>
      <w:r>
        <w:rPr>
          <w:sz w:val="28"/>
        </w:rPr>
        <w:t>Круг чтения: народная и авторская песня: понятие исторической песни,</w:t>
      </w:r>
      <w:r>
        <w:rPr>
          <w:spacing w:val="80"/>
          <w:sz w:val="28"/>
        </w:rPr>
        <w:t xml:space="preserve">  </w:t>
      </w:r>
      <w:r>
        <w:rPr>
          <w:sz w:val="28"/>
        </w:rPr>
        <w:t>знакомство</w:t>
      </w:r>
      <w:r>
        <w:rPr>
          <w:spacing w:val="80"/>
          <w:sz w:val="28"/>
        </w:rPr>
        <w:t xml:space="preserve">  </w:t>
      </w:r>
      <w:r>
        <w:rPr>
          <w:sz w:val="28"/>
        </w:rPr>
        <w:t>с</w:t>
      </w:r>
      <w:r>
        <w:rPr>
          <w:spacing w:val="80"/>
          <w:sz w:val="28"/>
        </w:rPr>
        <w:t xml:space="preserve">  </w:t>
      </w:r>
      <w:r>
        <w:rPr>
          <w:sz w:val="28"/>
        </w:rPr>
        <w:t>песнями</w:t>
      </w:r>
      <w:r>
        <w:rPr>
          <w:spacing w:val="80"/>
          <w:sz w:val="28"/>
        </w:rPr>
        <w:t xml:space="preserve">  </w:t>
      </w:r>
      <w:r>
        <w:rPr>
          <w:sz w:val="28"/>
        </w:rPr>
        <w:t>на</w:t>
      </w:r>
      <w:r>
        <w:rPr>
          <w:spacing w:val="80"/>
          <w:sz w:val="28"/>
        </w:rPr>
        <w:t xml:space="preserve">  </w:t>
      </w:r>
      <w:r>
        <w:rPr>
          <w:sz w:val="28"/>
        </w:rPr>
        <w:t>тему</w:t>
      </w:r>
      <w:r>
        <w:rPr>
          <w:spacing w:val="80"/>
          <w:sz w:val="28"/>
        </w:rPr>
        <w:t xml:space="preserve">  </w:t>
      </w:r>
      <w:r>
        <w:rPr>
          <w:sz w:val="28"/>
        </w:rPr>
        <w:t>Великой</w:t>
      </w:r>
      <w:r>
        <w:rPr>
          <w:spacing w:val="80"/>
          <w:sz w:val="28"/>
        </w:rPr>
        <w:t xml:space="preserve">  </w:t>
      </w:r>
      <w:r>
        <w:rPr>
          <w:sz w:val="28"/>
        </w:rPr>
        <w:t>Отечественной</w:t>
      </w:r>
      <w:r>
        <w:rPr>
          <w:spacing w:val="80"/>
          <w:sz w:val="28"/>
        </w:rPr>
        <w:t xml:space="preserve">  </w:t>
      </w:r>
      <w:r>
        <w:rPr>
          <w:sz w:val="28"/>
        </w:rPr>
        <w:t>войны (2–3 произведения по выбору).</w:t>
      </w:r>
    </w:p>
    <w:p w14:paraId="61ACEE67">
      <w:pPr>
        <w:pStyle w:val="33"/>
        <w:numPr>
          <w:ilvl w:val="3"/>
          <w:numId w:val="2"/>
        </w:numPr>
        <w:tabs>
          <w:tab w:val="left" w:pos="2046"/>
        </w:tabs>
        <w:ind w:left="0" w:right="10" w:firstLine="426"/>
        <w:rPr>
          <w:sz w:val="28"/>
        </w:rPr>
      </w:pPr>
      <w:r>
        <w:rPr>
          <w:sz w:val="28"/>
        </w:rPr>
        <w:t>Произведения</w:t>
      </w:r>
      <w:r>
        <w:rPr>
          <w:spacing w:val="45"/>
          <w:w w:val="150"/>
          <w:sz w:val="28"/>
        </w:rPr>
        <w:t xml:space="preserve"> </w:t>
      </w:r>
      <w:r>
        <w:rPr>
          <w:sz w:val="28"/>
        </w:rPr>
        <w:t>для</w:t>
      </w:r>
      <w:r>
        <w:rPr>
          <w:spacing w:val="50"/>
          <w:w w:val="150"/>
          <w:sz w:val="28"/>
        </w:rPr>
        <w:t xml:space="preserve"> </w:t>
      </w:r>
      <w:r>
        <w:rPr>
          <w:sz w:val="28"/>
        </w:rPr>
        <w:t>чтения:</w:t>
      </w:r>
      <w:r>
        <w:rPr>
          <w:spacing w:val="50"/>
          <w:w w:val="150"/>
          <w:sz w:val="28"/>
        </w:rPr>
        <w:t xml:space="preserve"> </w:t>
      </w:r>
      <w:r>
        <w:rPr>
          <w:sz w:val="28"/>
        </w:rPr>
        <w:t>С.Д.</w:t>
      </w:r>
      <w:r>
        <w:rPr>
          <w:spacing w:val="49"/>
          <w:w w:val="150"/>
          <w:sz w:val="28"/>
        </w:rPr>
        <w:t xml:space="preserve"> </w:t>
      </w:r>
      <w:r>
        <w:rPr>
          <w:sz w:val="28"/>
        </w:rPr>
        <w:t>Дрожжин</w:t>
      </w:r>
      <w:r>
        <w:rPr>
          <w:spacing w:val="50"/>
          <w:w w:val="150"/>
          <w:sz w:val="28"/>
        </w:rPr>
        <w:t xml:space="preserve"> </w:t>
      </w:r>
      <w:r>
        <w:rPr>
          <w:sz w:val="28"/>
        </w:rPr>
        <w:t>«Родине»,</w:t>
      </w:r>
      <w:r>
        <w:rPr>
          <w:spacing w:val="50"/>
          <w:w w:val="150"/>
          <w:sz w:val="28"/>
        </w:rPr>
        <w:t xml:space="preserve"> </w:t>
      </w:r>
      <w:r>
        <w:rPr>
          <w:sz w:val="28"/>
        </w:rPr>
        <w:t>В.М.</w:t>
      </w:r>
      <w:r>
        <w:rPr>
          <w:spacing w:val="49"/>
          <w:w w:val="150"/>
          <w:sz w:val="28"/>
        </w:rPr>
        <w:t xml:space="preserve"> </w:t>
      </w:r>
      <w:r>
        <w:rPr>
          <w:spacing w:val="-2"/>
          <w:sz w:val="28"/>
        </w:rPr>
        <w:t>Песков</w:t>
      </w:r>
    </w:p>
    <w:p w14:paraId="593C1B84">
      <w:pPr>
        <w:pStyle w:val="21"/>
        <w:spacing w:before="153" w:line="355" w:lineRule="auto"/>
        <w:ind w:left="0" w:right="10" w:firstLine="426"/>
      </w:pPr>
      <w:r>
        <w:t>«Родине»,</w:t>
      </w:r>
      <w:r>
        <w:rPr>
          <w:spacing w:val="78"/>
        </w:rPr>
        <w:t xml:space="preserve">  </w:t>
      </w:r>
      <w:r>
        <w:t>А.Т.</w:t>
      </w:r>
      <w:r>
        <w:rPr>
          <w:spacing w:val="78"/>
        </w:rPr>
        <w:t xml:space="preserve">  </w:t>
      </w:r>
      <w:r>
        <w:t>Твардовский</w:t>
      </w:r>
      <w:r>
        <w:rPr>
          <w:spacing w:val="79"/>
        </w:rPr>
        <w:t xml:space="preserve">  </w:t>
      </w:r>
      <w:r>
        <w:t>«О</w:t>
      </w:r>
      <w:r>
        <w:rPr>
          <w:spacing w:val="40"/>
        </w:rPr>
        <w:t xml:space="preserve">  </w:t>
      </w:r>
      <w:r>
        <w:t>Родине</w:t>
      </w:r>
      <w:r>
        <w:rPr>
          <w:spacing w:val="78"/>
        </w:rPr>
        <w:t xml:space="preserve">  </w:t>
      </w:r>
      <w:r>
        <w:t>большой</w:t>
      </w:r>
      <w:r>
        <w:rPr>
          <w:spacing w:val="79"/>
        </w:rPr>
        <w:t xml:space="preserve">  </w:t>
      </w:r>
      <w:r>
        <w:t>и</w:t>
      </w:r>
      <w:r>
        <w:rPr>
          <w:spacing w:val="79"/>
        </w:rPr>
        <w:t xml:space="preserve">  </w:t>
      </w:r>
      <w:r>
        <w:t>малой»</w:t>
      </w:r>
      <w:r>
        <w:rPr>
          <w:spacing w:val="78"/>
        </w:rPr>
        <w:t xml:space="preserve">  </w:t>
      </w:r>
      <w:r>
        <w:t>(отрывок), С.Т. Романовский «Ледовое побоище», С.П. Алексеев (1–2 рассказа военно- исторической тематики) и другие (по выбору).</w:t>
      </w:r>
    </w:p>
    <w:p w14:paraId="660E1B0D">
      <w:pPr>
        <w:pStyle w:val="33"/>
        <w:numPr>
          <w:ilvl w:val="2"/>
          <w:numId w:val="2"/>
        </w:numPr>
        <w:tabs>
          <w:tab w:val="left" w:pos="1839"/>
        </w:tabs>
        <w:spacing w:line="355" w:lineRule="auto"/>
        <w:ind w:left="0" w:right="10" w:firstLine="426"/>
        <w:rPr>
          <w:sz w:val="28"/>
        </w:rPr>
      </w:pPr>
      <w:r>
        <w:rPr>
          <w:sz w:val="28"/>
        </w:rPr>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w:t>
      </w:r>
      <w:r>
        <w:rPr>
          <w:spacing w:val="60"/>
          <w:sz w:val="28"/>
        </w:rPr>
        <w:t xml:space="preserve">  </w:t>
      </w:r>
      <w:r>
        <w:rPr>
          <w:sz w:val="28"/>
        </w:rPr>
        <w:t>Даль).</w:t>
      </w:r>
      <w:r>
        <w:rPr>
          <w:spacing w:val="60"/>
          <w:sz w:val="28"/>
        </w:rPr>
        <w:t xml:space="preserve">  </w:t>
      </w:r>
      <w:r>
        <w:rPr>
          <w:sz w:val="28"/>
        </w:rPr>
        <w:t>Виды</w:t>
      </w:r>
      <w:r>
        <w:rPr>
          <w:spacing w:val="61"/>
          <w:sz w:val="28"/>
        </w:rPr>
        <w:t xml:space="preserve">  </w:t>
      </w:r>
      <w:r>
        <w:rPr>
          <w:sz w:val="28"/>
        </w:rPr>
        <w:t>сказок:</w:t>
      </w:r>
      <w:r>
        <w:rPr>
          <w:spacing w:val="60"/>
          <w:sz w:val="28"/>
        </w:rPr>
        <w:t xml:space="preserve">  </w:t>
      </w:r>
      <w:r>
        <w:rPr>
          <w:sz w:val="28"/>
        </w:rPr>
        <w:t>о</w:t>
      </w:r>
      <w:r>
        <w:rPr>
          <w:spacing w:val="60"/>
          <w:sz w:val="28"/>
        </w:rPr>
        <w:t xml:space="preserve">  </w:t>
      </w:r>
      <w:r>
        <w:rPr>
          <w:sz w:val="28"/>
        </w:rPr>
        <w:t>животных,</w:t>
      </w:r>
      <w:r>
        <w:rPr>
          <w:spacing w:val="60"/>
          <w:sz w:val="28"/>
        </w:rPr>
        <w:t xml:space="preserve">  </w:t>
      </w:r>
      <w:r>
        <w:rPr>
          <w:sz w:val="28"/>
        </w:rPr>
        <w:t>бытовые,</w:t>
      </w:r>
      <w:r>
        <w:rPr>
          <w:spacing w:val="58"/>
          <w:sz w:val="28"/>
        </w:rPr>
        <w:t xml:space="preserve">  </w:t>
      </w:r>
      <w:r>
        <w:rPr>
          <w:sz w:val="28"/>
        </w:rPr>
        <w:t>волшебные.</w:t>
      </w:r>
      <w:r>
        <w:rPr>
          <w:spacing w:val="60"/>
          <w:sz w:val="28"/>
        </w:rPr>
        <w:t xml:space="preserve">  </w:t>
      </w:r>
      <w:r>
        <w:rPr>
          <w:sz w:val="28"/>
        </w:rPr>
        <w:t>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14:paraId="44A6081B">
      <w:pPr>
        <w:pStyle w:val="33"/>
        <w:numPr>
          <w:ilvl w:val="3"/>
          <w:numId w:val="2"/>
        </w:numPr>
        <w:tabs>
          <w:tab w:val="left" w:pos="2046"/>
        </w:tabs>
        <w:spacing w:before="291" w:line="355" w:lineRule="auto"/>
        <w:ind w:left="0" w:right="10" w:firstLine="426"/>
      </w:pPr>
      <w:r>
        <w:rPr>
          <w:sz w:val="28"/>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w:t>
      </w:r>
      <w:r>
        <w:rPr>
          <w:spacing w:val="14"/>
          <w:sz w:val="28"/>
        </w:rPr>
        <w:t xml:space="preserve"> </w:t>
      </w:r>
      <w:r>
        <w:rPr>
          <w:sz w:val="28"/>
        </w:rPr>
        <w:t>выражения,</w:t>
      </w:r>
      <w:r>
        <w:rPr>
          <w:spacing w:val="14"/>
          <w:sz w:val="28"/>
        </w:rPr>
        <w:t xml:space="preserve"> </w:t>
      </w:r>
      <w:r>
        <w:rPr>
          <w:sz w:val="28"/>
        </w:rPr>
        <w:t>повторы,</w:t>
      </w:r>
      <w:r>
        <w:rPr>
          <w:spacing w:val="15"/>
          <w:sz w:val="28"/>
        </w:rPr>
        <w:t xml:space="preserve"> </w:t>
      </w:r>
      <w:r>
        <w:rPr>
          <w:sz w:val="28"/>
        </w:rPr>
        <w:t>гипербола.</w:t>
      </w:r>
      <w:r>
        <w:rPr>
          <w:spacing w:val="16"/>
          <w:sz w:val="28"/>
        </w:rPr>
        <w:t xml:space="preserve"> </w:t>
      </w:r>
      <w:r>
        <w:rPr>
          <w:sz w:val="28"/>
        </w:rPr>
        <w:t>Устаревшие</w:t>
      </w:r>
      <w:r>
        <w:rPr>
          <w:spacing w:val="16"/>
          <w:sz w:val="28"/>
        </w:rPr>
        <w:t xml:space="preserve"> </w:t>
      </w:r>
      <w:r>
        <w:rPr>
          <w:sz w:val="28"/>
        </w:rPr>
        <w:t>слова,</w:t>
      </w:r>
      <w:r>
        <w:rPr>
          <w:spacing w:val="15"/>
          <w:sz w:val="28"/>
        </w:rPr>
        <w:t xml:space="preserve"> </w:t>
      </w:r>
      <w:r>
        <w:rPr>
          <w:sz w:val="28"/>
        </w:rPr>
        <w:t>их</w:t>
      </w:r>
      <w:r>
        <w:rPr>
          <w:spacing w:val="16"/>
          <w:sz w:val="28"/>
        </w:rPr>
        <w:t xml:space="preserve"> </w:t>
      </w:r>
      <w:r>
        <w:rPr>
          <w:sz w:val="28"/>
        </w:rPr>
        <w:t>место</w:t>
      </w:r>
      <w:r>
        <w:rPr>
          <w:spacing w:val="17"/>
          <w:sz w:val="28"/>
        </w:rPr>
        <w:t xml:space="preserve"> </w:t>
      </w:r>
      <w:r>
        <w:rPr>
          <w:sz w:val="28"/>
        </w:rPr>
        <w:t>в</w:t>
      </w:r>
      <w:r>
        <w:rPr>
          <w:spacing w:val="13"/>
          <w:sz w:val="28"/>
        </w:rPr>
        <w:t xml:space="preserve"> </w:t>
      </w:r>
      <w:r>
        <w:rPr>
          <w:spacing w:val="-2"/>
          <w:sz w:val="28"/>
        </w:rPr>
        <w:t xml:space="preserve">былине </w:t>
      </w:r>
      <w:r>
        <w:rPr>
          <w:sz w:val="28"/>
          <w:szCs w:val="28"/>
        </w:rPr>
        <w:t>и</w:t>
      </w:r>
      <w:r>
        <w:rPr>
          <w:spacing w:val="80"/>
          <w:w w:val="150"/>
          <w:sz w:val="28"/>
          <w:szCs w:val="28"/>
        </w:rPr>
        <w:t xml:space="preserve"> </w:t>
      </w:r>
      <w:r>
        <w:rPr>
          <w:sz w:val="28"/>
          <w:szCs w:val="28"/>
        </w:rPr>
        <w:t>представление</w:t>
      </w:r>
      <w:r>
        <w:rPr>
          <w:spacing w:val="80"/>
          <w:w w:val="150"/>
          <w:sz w:val="28"/>
          <w:szCs w:val="28"/>
        </w:rPr>
        <w:t xml:space="preserve"> </w:t>
      </w:r>
      <w:r>
        <w:rPr>
          <w:sz w:val="28"/>
          <w:szCs w:val="28"/>
        </w:rPr>
        <w:t>в</w:t>
      </w:r>
      <w:r>
        <w:rPr>
          <w:spacing w:val="80"/>
          <w:w w:val="150"/>
          <w:sz w:val="28"/>
          <w:szCs w:val="28"/>
        </w:rPr>
        <w:t xml:space="preserve"> </w:t>
      </w:r>
      <w:r>
        <w:rPr>
          <w:sz w:val="28"/>
          <w:szCs w:val="28"/>
        </w:rPr>
        <w:t>современной</w:t>
      </w:r>
      <w:r>
        <w:rPr>
          <w:spacing w:val="80"/>
          <w:w w:val="150"/>
          <w:sz w:val="28"/>
          <w:szCs w:val="28"/>
        </w:rPr>
        <w:t xml:space="preserve"> </w:t>
      </w:r>
      <w:r>
        <w:rPr>
          <w:sz w:val="28"/>
          <w:szCs w:val="28"/>
        </w:rPr>
        <w:t>лексике.</w:t>
      </w:r>
      <w:r>
        <w:rPr>
          <w:spacing w:val="80"/>
          <w:w w:val="150"/>
          <w:sz w:val="28"/>
          <w:szCs w:val="28"/>
        </w:rPr>
        <w:t xml:space="preserve"> </w:t>
      </w:r>
      <w:r>
        <w:rPr>
          <w:sz w:val="28"/>
          <w:szCs w:val="28"/>
        </w:rPr>
        <w:t>Народные</w:t>
      </w:r>
      <w:r>
        <w:rPr>
          <w:spacing w:val="80"/>
          <w:w w:val="150"/>
          <w:sz w:val="28"/>
          <w:szCs w:val="28"/>
        </w:rPr>
        <w:t xml:space="preserve"> </w:t>
      </w:r>
      <w:r>
        <w:rPr>
          <w:sz w:val="28"/>
          <w:szCs w:val="28"/>
        </w:rPr>
        <w:t>былинно-сказочные</w:t>
      </w:r>
      <w:r>
        <w:rPr>
          <w:spacing w:val="80"/>
          <w:w w:val="150"/>
          <w:sz w:val="28"/>
          <w:szCs w:val="28"/>
        </w:rPr>
        <w:t xml:space="preserve"> </w:t>
      </w:r>
      <w:r>
        <w:rPr>
          <w:sz w:val="28"/>
          <w:szCs w:val="28"/>
        </w:rPr>
        <w:t>темы в творчестве художника В.М. Васнецова.</w:t>
      </w:r>
    </w:p>
    <w:p w14:paraId="5DE499AB">
      <w:pPr>
        <w:pStyle w:val="33"/>
        <w:numPr>
          <w:ilvl w:val="3"/>
          <w:numId w:val="2"/>
        </w:numPr>
        <w:tabs>
          <w:tab w:val="left" w:pos="2046"/>
        </w:tabs>
        <w:spacing w:line="355" w:lineRule="auto"/>
        <w:ind w:left="0" w:right="10" w:firstLine="426"/>
        <w:rPr>
          <w:sz w:val="28"/>
        </w:rPr>
      </w:pPr>
      <w:r>
        <w:rPr>
          <w:sz w:val="28"/>
        </w:rPr>
        <w:t>Произведения для чтения: произведения малых жанров фольклора, народные</w:t>
      </w:r>
      <w:r>
        <w:rPr>
          <w:spacing w:val="80"/>
          <w:sz w:val="28"/>
        </w:rPr>
        <w:t xml:space="preserve"> </w:t>
      </w:r>
      <w:r>
        <w:rPr>
          <w:sz w:val="28"/>
        </w:rPr>
        <w:t>сказки</w:t>
      </w:r>
      <w:r>
        <w:rPr>
          <w:spacing w:val="80"/>
          <w:sz w:val="28"/>
        </w:rPr>
        <w:t xml:space="preserve"> </w:t>
      </w:r>
      <w:r>
        <w:rPr>
          <w:sz w:val="28"/>
        </w:rPr>
        <w:t>(2–3</w:t>
      </w:r>
      <w:r>
        <w:rPr>
          <w:spacing w:val="80"/>
          <w:sz w:val="28"/>
        </w:rPr>
        <w:t xml:space="preserve"> </w:t>
      </w:r>
      <w:r>
        <w:rPr>
          <w:sz w:val="28"/>
        </w:rPr>
        <w:t>сказки</w:t>
      </w:r>
      <w:r>
        <w:rPr>
          <w:spacing w:val="80"/>
          <w:sz w:val="28"/>
        </w:rPr>
        <w:t xml:space="preserve"> </w:t>
      </w:r>
      <w:r>
        <w:rPr>
          <w:sz w:val="28"/>
        </w:rPr>
        <w:t>по</w:t>
      </w:r>
      <w:r>
        <w:rPr>
          <w:spacing w:val="80"/>
          <w:sz w:val="28"/>
        </w:rPr>
        <w:t xml:space="preserve"> </w:t>
      </w:r>
      <w:r>
        <w:rPr>
          <w:sz w:val="28"/>
        </w:rPr>
        <w:t>выбору),</w:t>
      </w:r>
      <w:r>
        <w:rPr>
          <w:spacing w:val="80"/>
          <w:sz w:val="28"/>
        </w:rPr>
        <w:t xml:space="preserve"> </w:t>
      </w:r>
      <w:r>
        <w:rPr>
          <w:sz w:val="28"/>
        </w:rPr>
        <w:t>сказки</w:t>
      </w:r>
      <w:r>
        <w:rPr>
          <w:spacing w:val="80"/>
          <w:sz w:val="28"/>
        </w:rPr>
        <w:t xml:space="preserve"> </w:t>
      </w:r>
      <w:r>
        <w:rPr>
          <w:sz w:val="28"/>
        </w:rPr>
        <w:t>народов</w:t>
      </w:r>
      <w:r>
        <w:rPr>
          <w:spacing w:val="80"/>
          <w:sz w:val="28"/>
        </w:rPr>
        <w:t xml:space="preserve"> </w:t>
      </w:r>
      <w:r>
        <w:rPr>
          <w:sz w:val="28"/>
        </w:rPr>
        <w:t>России</w:t>
      </w:r>
      <w:r>
        <w:rPr>
          <w:spacing w:val="80"/>
          <w:sz w:val="28"/>
        </w:rPr>
        <w:t xml:space="preserve"> </w:t>
      </w:r>
      <w:r>
        <w:rPr>
          <w:sz w:val="28"/>
        </w:rPr>
        <w:t>(2–3</w:t>
      </w:r>
      <w:r>
        <w:rPr>
          <w:spacing w:val="80"/>
          <w:sz w:val="28"/>
        </w:rPr>
        <w:t xml:space="preserve"> </w:t>
      </w:r>
      <w:r>
        <w:rPr>
          <w:sz w:val="28"/>
        </w:rPr>
        <w:t>сказки по</w:t>
      </w:r>
      <w:r>
        <w:rPr>
          <w:spacing w:val="80"/>
          <w:w w:val="150"/>
          <w:sz w:val="28"/>
        </w:rPr>
        <w:t xml:space="preserve"> </w:t>
      </w:r>
      <w:r>
        <w:rPr>
          <w:sz w:val="28"/>
        </w:rPr>
        <w:t>выбору),</w:t>
      </w:r>
      <w:r>
        <w:rPr>
          <w:spacing w:val="80"/>
          <w:w w:val="150"/>
          <w:sz w:val="28"/>
        </w:rPr>
        <w:t xml:space="preserve"> </w:t>
      </w:r>
      <w:r>
        <w:rPr>
          <w:sz w:val="28"/>
        </w:rPr>
        <w:t>былины</w:t>
      </w:r>
      <w:r>
        <w:rPr>
          <w:spacing w:val="80"/>
          <w:w w:val="150"/>
          <w:sz w:val="28"/>
        </w:rPr>
        <w:t xml:space="preserve"> </w:t>
      </w:r>
      <w:r>
        <w:rPr>
          <w:sz w:val="28"/>
        </w:rPr>
        <w:t>из</w:t>
      </w:r>
      <w:r>
        <w:rPr>
          <w:spacing w:val="80"/>
          <w:w w:val="150"/>
          <w:sz w:val="28"/>
        </w:rPr>
        <w:t xml:space="preserve"> </w:t>
      </w:r>
      <w:r>
        <w:rPr>
          <w:sz w:val="28"/>
        </w:rPr>
        <w:t>цикла</w:t>
      </w:r>
      <w:r>
        <w:rPr>
          <w:spacing w:val="80"/>
          <w:w w:val="150"/>
          <w:sz w:val="28"/>
        </w:rPr>
        <w:t xml:space="preserve"> </w:t>
      </w:r>
      <w:r>
        <w:rPr>
          <w:sz w:val="28"/>
        </w:rPr>
        <w:t>об</w:t>
      </w:r>
      <w:r>
        <w:rPr>
          <w:spacing w:val="80"/>
          <w:w w:val="150"/>
          <w:sz w:val="28"/>
        </w:rPr>
        <w:t xml:space="preserve"> </w:t>
      </w:r>
      <w:r>
        <w:rPr>
          <w:sz w:val="28"/>
        </w:rPr>
        <w:t>Илье</w:t>
      </w:r>
      <w:r>
        <w:rPr>
          <w:spacing w:val="80"/>
          <w:w w:val="150"/>
          <w:sz w:val="28"/>
        </w:rPr>
        <w:t xml:space="preserve"> </w:t>
      </w:r>
      <w:r>
        <w:rPr>
          <w:sz w:val="28"/>
        </w:rPr>
        <w:t>Муромце,</w:t>
      </w:r>
      <w:r>
        <w:rPr>
          <w:spacing w:val="80"/>
          <w:w w:val="150"/>
          <w:sz w:val="28"/>
        </w:rPr>
        <w:t xml:space="preserve"> </w:t>
      </w:r>
      <w:r>
        <w:rPr>
          <w:sz w:val="28"/>
        </w:rPr>
        <w:t>Алёше</w:t>
      </w:r>
      <w:r>
        <w:rPr>
          <w:spacing w:val="80"/>
          <w:w w:val="150"/>
          <w:sz w:val="28"/>
        </w:rPr>
        <w:t xml:space="preserve"> </w:t>
      </w:r>
      <w:r>
        <w:rPr>
          <w:sz w:val="28"/>
        </w:rPr>
        <w:t>Поповиче,</w:t>
      </w:r>
      <w:r>
        <w:rPr>
          <w:spacing w:val="80"/>
          <w:sz w:val="28"/>
        </w:rPr>
        <w:t xml:space="preserve"> </w:t>
      </w:r>
      <w:r>
        <w:rPr>
          <w:sz w:val="28"/>
        </w:rPr>
        <w:t>Добрыне Никитиче (1–2 по выбору).</w:t>
      </w:r>
    </w:p>
    <w:p w14:paraId="2821EFB2">
      <w:pPr>
        <w:pStyle w:val="33"/>
        <w:numPr>
          <w:ilvl w:val="2"/>
          <w:numId w:val="2"/>
        </w:numPr>
        <w:tabs>
          <w:tab w:val="left" w:pos="1839"/>
        </w:tabs>
        <w:spacing w:line="355" w:lineRule="auto"/>
        <w:ind w:left="0" w:right="10" w:firstLine="426"/>
        <w:rPr>
          <w:sz w:val="28"/>
        </w:rPr>
      </w:pPr>
      <w:r>
        <w:rPr>
          <w:sz w:val="28"/>
        </w:rPr>
        <w:t>Творчество А.С. Пушкина. Картины природы в лирических произведениях</w:t>
      </w:r>
      <w:r>
        <w:rPr>
          <w:spacing w:val="80"/>
          <w:sz w:val="28"/>
        </w:rPr>
        <w:t xml:space="preserve">  </w:t>
      </w:r>
      <w:r>
        <w:rPr>
          <w:sz w:val="28"/>
        </w:rPr>
        <w:t>А.С.</w:t>
      </w:r>
      <w:r>
        <w:rPr>
          <w:spacing w:val="80"/>
          <w:sz w:val="28"/>
        </w:rPr>
        <w:t xml:space="preserve">  </w:t>
      </w:r>
      <w:r>
        <w:rPr>
          <w:sz w:val="28"/>
        </w:rPr>
        <w:t>Пушкина.</w:t>
      </w:r>
      <w:r>
        <w:rPr>
          <w:spacing w:val="80"/>
          <w:sz w:val="28"/>
        </w:rPr>
        <w:t xml:space="preserve">  </w:t>
      </w:r>
      <w:r>
        <w:rPr>
          <w:sz w:val="28"/>
        </w:rPr>
        <w:t>Средства</w:t>
      </w:r>
      <w:r>
        <w:rPr>
          <w:spacing w:val="80"/>
          <w:sz w:val="28"/>
        </w:rPr>
        <w:t xml:space="preserve">  </w:t>
      </w:r>
      <w:r>
        <w:rPr>
          <w:sz w:val="28"/>
        </w:rPr>
        <w:t>художественной</w:t>
      </w:r>
      <w:r>
        <w:rPr>
          <w:spacing w:val="80"/>
          <w:sz w:val="28"/>
        </w:rPr>
        <w:t xml:space="preserve">  </w:t>
      </w:r>
      <w:r>
        <w:rPr>
          <w:sz w:val="28"/>
        </w:rPr>
        <w:t>выразительности в</w:t>
      </w:r>
      <w:r>
        <w:rPr>
          <w:spacing w:val="80"/>
          <w:sz w:val="28"/>
        </w:rPr>
        <w:t xml:space="preserve">   </w:t>
      </w:r>
      <w:r>
        <w:rPr>
          <w:sz w:val="28"/>
        </w:rPr>
        <w:t>стихотворном</w:t>
      </w:r>
      <w:r>
        <w:rPr>
          <w:spacing w:val="80"/>
          <w:sz w:val="28"/>
        </w:rPr>
        <w:t xml:space="preserve">   </w:t>
      </w:r>
      <w:r>
        <w:rPr>
          <w:sz w:val="28"/>
        </w:rPr>
        <w:t>произведении</w:t>
      </w:r>
      <w:r>
        <w:rPr>
          <w:spacing w:val="80"/>
          <w:sz w:val="28"/>
        </w:rPr>
        <w:t xml:space="preserve">   </w:t>
      </w:r>
      <w:r>
        <w:rPr>
          <w:sz w:val="28"/>
        </w:rPr>
        <w:t>(сравнение,</w:t>
      </w:r>
      <w:r>
        <w:rPr>
          <w:spacing w:val="80"/>
          <w:sz w:val="28"/>
        </w:rPr>
        <w:t xml:space="preserve">   </w:t>
      </w:r>
      <w:r>
        <w:rPr>
          <w:sz w:val="28"/>
        </w:rPr>
        <w:t>эпитет,</w:t>
      </w:r>
      <w:r>
        <w:rPr>
          <w:spacing w:val="80"/>
          <w:sz w:val="28"/>
        </w:rPr>
        <w:t xml:space="preserve">   </w:t>
      </w:r>
      <w:r>
        <w:rPr>
          <w:sz w:val="28"/>
        </w:rPr>
        <w:t>олицетворение)</w:t>
      </w:r>
      <w:r>
        <w:rPr>
          <w:spacing w:val="80"/>
          <w:sz w:val="28"/>
        </w:rPr>
        <w:t xml:space="preserve"> </w:t>
      </w:r>
      <w:r>
        <w:rPr>
          <w:sz w:val="28"/>
        </w:rPr>
        <w:t>на</w:t>
      </w:r>
      <w:r>
        <w:rPr>
          <w:spacing w:val="-3"/>
          <w:sz w:val="28"/>
        </w:rPr>
        <w:t xml:space="preserve"> </w:t>
      </w:r>
      <w:r>
        <w:rPr>
          <w:sz w:val="28"/>
        </w:rPr>
        <w:t>примере</w:t>
      </w:r>
      <w:r>
        <w:rPr>
          <w:spacing w:val="-3"/>
          <w:sz w:val="28"/>
        </w:rPr>
        <w:t xml:space="preserve"> </w:t>
      </w:r>
      <w:r>
        <w:rPr>
          <w:sz w:val="28"/>
        </w:rPr>
        <w:t>2-3</w:t>
      </w:r>
      <w:r>
        <w:rPr>
          <w:spacing w:val="-3"/>
          <w:sz w:val="28"/>
        </w:rPr>
        <w:t xml:space="preserve"> </w:t>
      </w:r>
      <w:r>
        <w:rPr>
          <w:sz w:val="28"/>
        </w:rPr>
        <w:t>произведений.</w:t>
      </w:r>
      <w:r>
        <w:rPr>
          <w:spacing w:val="-2"/>
          <w:sz w:val="28"/>
        </w:rPr>
        <w:t xml:space="preserve"> </w:t>
      </w:r>
      <w:r>
        <w:rPr>
          <w:sz w:val="28"/>
        </w:rPr>
        <w:t>Литературные</w:t>
      </w:r>
      <w:r>
        <w:rPr>
          <w:spacing w:val="-4"/>
          <w:sz w:val="28"/>
        </w:rPr>
        <w:t xml:space="preserve"> </w:t>
      </w:r>
      <w:r>
        <w:rPr>
          <w:sz w:val="28"/>
        </w:rPr>
        <w:t>сказки</w:t>
      </w:r>
      <w:r>
        <w:rPr>
          <w:spacing w:val="-3"/>
          <w:sz w:val="28"/>
        </w:rPr>
        <w:t xml:space="preserve"> </w:t>
      </w:r>
      <w:r>
        <w:rPr>
          <w:sz w:val="28"/>
        </w:rPr>
        <w:t>А.С.</w:t>
      </w:r>
      <w:r>
        <w:rPr>
          <w:spacing w:val="-3"/>
          <w:sz w:val="28"/>
        </w:rPr>
        <w:t xml:space="preserve"> </w:t>
      </w:r>
      <w:r>
        <w:rPr>
          <w:sz w:val="28"/>
        </w:rPr>
        <w:t>Пушкина</w:t>
      </w:r>
      <w:r>
        <w:rPr>
          <w:spacing w:val="-2"/>
          <w:sz w:val="28"/>
        </w:rPr>
        <w:t xml:space="preserve"> </w:t>
      </w:r>
      <w:r>
        <w:rPr>
          <w:sz w:val="28"/>
        </w:rPr>
        <w:t>в</w:t>
      </w:r>
      <w:r>
        <w:rPr>
          <w:spacing w:val="-4"/>
          <w:sz w:val="28"/>
        </w:rPr>
        <w:t xml:space="preserve"> </w:t>
      </w:r>
      <w:r>
        <w:rPr>
          <w:sz w:val="28"/>
        </w:rPr>
        <w:t>стихах:</w:t>
      </w:r>
      <w:r>
        <w:rPr>
          <w:spacing w:val="-3"/>
          <w:sz w:val="28"/>
        </w:rPr>
        <w:t xml:space="preserve"> </w:t>
      </w:r>
      <w:r>
        <w:rPr>
          <w:sz w:val="28"/>
        </w:rPr>
        <w:t xml:space="preserve">«Сказка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w:t>
      </w:r>
      <w:r>
        <w:rPr>
          <w:spacing w:val="-2"/>
          <w:sz w:val="28"/>
        </w:rPr>
        <w:t>сказки.</w:t>
      </w:r>
    </w:p>
    <w:p w14:paraId="3F39CDAB">
      <w:pPr>
        <w:pStyle w:val="33"/>
        <w:numPr>
          <w:ilvl w:val="3"/>
          <w:numId w:val="2"/>
        </w:numPr>
        <w:tabs>
          <w:tab w:val="left" w:pos="2046"/>
        </w:tabs>
        <w:spacing w:line="355" w:lineRule="auto"/>
        <w:ind w:left="0" w:right="10" w:firstLine="426"/>
        <w:rPr>
          <w:sz w:val="28"/>
        </w:rPr>
      </w:pPr>
      <w:r>
        <w:rPr>
          <w:sz w:val="28"/>
        </w:rPr>
        <w:t>Произведения</w:t>
      </w:r>
      <w:r>
        <w:rPr>
          <w:spacing w:val="37"/>
          <w:sz w:val="28"/>
        </w:rPr>
        <w:t xml:space="preserve"> </w:t>
      </w:r>
      <w:r>
        <w:rPr>
          <w:sz w:val="28"/>
        </w:rPr>
        <w:t>для</w:t>
      </w:r>
      <w:r>
        <w:rPr>
          <w:spacing w:val="37"/>
          <w:sz w:val="28"/>
        </w:rPr>
        <w:t xml:space="preserve"> </w:t>
      </w:r>
      <w:r>
        <w:rPr>
          <w:sz w:val="28"/>
        </w:rPr>
        <w:t>чтения:</w:t>
      </w:r>
      <w:r>
        <w:rPr>
          <w:spacing w:val="38"/>
          <w:sz w:val="28"/>
        </w:rPr>
        <w:t xml:space="preserve"> </w:t>
      </w:r>
      <w:r>
        <w:rPr>
          <w:sz w:val="28"/>
        </w:rPr>
        <w:t>А.С.</w:t>
      </w:r>
      <w:r>
        <w:rPr>
          <w:spacing w:val="38"/>
          <w:sz w:val="28"/>
        </w:rPr>
        <w:t xml:space="preserve"> </w:t>
      </w:r>
      <w:r>
        <w:rPr>
          <w:sz w:val="28"/>
        </w:rPr>
        <w:t>Пушкин</w:t>
      </w:r>
      <w:r>
        <w:rPr>
          <w:spacing w:val="40"/>
          <w:sz w:val="28"/>
        </w:rPr>
        <w:t xml:space="preserve"> </w:t>
      </w:r>
      <w:r>
        <w:rPr>
          <w:sz w:val="28"/>
        </w:rPr>
        <w:t>«Сказка</w:t>
      </w:r>
      <w:r>
        <w:rPr>
          <w:spacing w:val="37"/>
          <w:sz w:val="28"/>
        </w:rPr>
        <w:t xml:space="preserve"> </w:t>
      </w:r>
      <w:r>
        <w:rPr>
          <w:sz w:val="28"/>
        </w:rPr>
        <w:t>о</w:t>
      </w:r>
      <w:r>
        <w:rPr>
          <w:spacing w:val="40"/>
          <w:sz w:val="28"/>
        </w:rPr>
        <w:t xml:space="preserve"> </w:t>
      </w:r>
      <w:r>
        <w:rPr>
          <w:sz w:val="28"/>
        </w:rPr>
        <w:t>мёртвой</w:t>
      </w:r>
      <w:r>
        <w:rPr>
          <w:spacing w:val="38"/>
          <w:sz w:val="28"/>
        </w:rPr>
        <w:t xml:space="preserve"> </w:t>
      </w:r>
      <w:r>
        <w:rPr>
          <w:sz w:val="28"/>
        </w:rPr>
        <w:t>царевне и о семи богатырях», «Няне», «Осень» (отрывки), «Зимняя дорога» и другие.</w:t>
      </w:r>
    </w:p>
    <w:p w14:paraId="0A959D41">
      <w:pPr>
        <w:pStyle w:val="33"/>
        <w:numPr>
          <w:ilvl w:val="2"/>
          <w:numId w:val="2"/>
        </w:numPr>
        <w:tabs>
          <w:tab w:val="left" w:pos="1839"/>
        </w:tabs>
        <w:spacing w:line="355" w:lineRule="auto"/>
        <w:ind w:left="0" w:right="10" w:firstLine="426"/>
        <w:rPr>
          <w:sz w:val="28"/>
        </w:rPr>
      </w:pPr>
      <w:r>
        <w:rPr>
          <w:sz w:val="28"/>
        </w:rPr>
        <w:t>Творчество И.А. Крылова. Представление о басне как лиро-эпическом жанре.</w:t>
      </w:r>
      <w:r>
        <w:rPr>
          <w:spacing w:val="80"/>
          <w:sz w:val="28"/>
        </w:rPr>
        <w:t xml:space="preserve">  </w:t>
      </w:r>
      <w:r>
        <w:rPr>
          <w:sz w:val="28"/>
        </w:rPr>
        <w:t>Круг</w:t>
      </w:r>
      <w:r>
        <w:rPr>
          <w:spacing w:val="80"/>
          <w:sz w:val="28"/>
        </w:rPr>
        <w:t xml:space="preserve">  </w:t>
      </w:r>
      <w:r>
        <w:rPr>
          <w:sz w:val="28"/>
        </w:rPr>
        <w:t>чтения:</w:t>
      </w:r>
      <w:r>
        <w:rPr>
          <w:spacing w:val="80"/>
          <w:sz w:val="28"/>
        </w:rPr>
        <w:t xml:space="preserve">  </w:t>
      </w:r>
      <w:r>
        <w:rPr>
          <w:sz w:val="28"/>
        </w:rPr>
        <w:t>басни</w:t>
      </w:r>
      <w:r>
        <w:rPr>
          <w:spacing w:val="80"/>
          <w:sz w:val="28"/>
        </w:rPr>
        <w:t xml:space="preserve">  </w:t>
      </w:r>
      <w:r>
        <w:rPr>
          <w:sz w:val="28"/>
        </w:rPr>
        <w:t>на</w:t>
      </w:r>
      <w:r>
        <w:rPr>
          <w:spacing w:val="80"/>
          <w:sz w:val="28"/>
        </w:rPr>
        <w:t xml:space="preserve">  </w:t>
      </w:r>
      <w:r>
        <w:rPr>
          <w:sz w:val="28"/>
        </w:rPr>
        <w:t>примере</w:t>
      </w:r>
      <w:r>
        <w:rPr>
          <w:spacing w:val="80"/>
          <w:sz w:val="28"/>
        </w:rPr>
        <w:t xml:space="preserve">  </w:t>
      </w:r>
      <w:r>
        <w:rPr>
          <w:sz w:val="28"/>
        </w:rPr>
        <w:t>произведений</w:t>
      </w:r>
      <w:r>
        <w:rPr>
          <w:spacing w:val="80"/>
          <w:sz w:val="28"/>
        </w:rPr>
        <w:t xml:space="preserve">  </w:t>
      </w:r>
      <w:r>
        <w:rPr>
          <w:sz w:val="28"/>
        </w:rPr>
        <w:t>И.А.</w:t>
      </w:r>
      <w:r>
        <w:rPr>
          <w:spacing w:val="80"/>
          <w:sz w:val="28"/>
        </w:rPr>
        <w:t xml:space="preserve">  </w:t>
      </w:r>
      <w:r>
        <w:rPr>
          <w:sz w:val="28"/>
        </w:rPr>
        <w:t>Крылова, И.И.</w:t>
      </w:r>
      <w:r>
        <w:rPr>
          <w:spacing w:val="80"/>
          <w:sz w:val="28"/>
        </w:rPr>
        <w:t xml:space="preserve">  </w:t>
      </w:r>
      <w:r>
        <w:rPr>
          <w:sz w:val="28"/>
        </w:rPr>
        <w:t>Хемницера,</w:t>
      </w:r>
      <w:r>
        <w:rPr>
          <w:spacing w:val="80"/>
          <w:sz w:val="28"/>
        </w:rPr>
        <w:t xml:space="preserve">  </w:t>
      </w:r>
      <w:r>
        <w:rPr>
          <w:sz w:val="28"/>
        </w:rPr>
        <w:t>Л.Н.</w:t>
      </w:r>
      <w:r>
        <w:rPr>
          <w:spacing w:val="80"/>
          <w:sz w:val="28"/>
        </w:rPr>
        <w:t xml:space="preserve">  </w:t>
      </w:r>
      <w:r>
        <w:rPr>
          <w:sz w:val="28"/>
        </w:rPr>
        <w:t>Толстого,</w:t>
      </w:r>
      <w:r>
        <w:rPr>
          <w:spacing w:val="80"/>
          <w:sz w:val="28"/>
        </w:rPr>
        <w:t xml:space="preserve">  </w:t>
      </w:r>
      <w:r>
        <w:rPr>
          <w:sz w:val="28"/>
        </w:rPr>
        <w:t>С.В.</w:t>
      </w:r>
      <w:r>
        <w:rPr>
          <w:spacing w:val="80"/>
          <w:sz w:val="28"/>
        </w:rPr>
        <w:t xml:space="preserve">  </w:t>
      </w:r>
      <w:r>
        <w:rPr>
          <w:sz w:val="28"/>
        </w:rPr>
        <w:t>Михалкова.</w:t>
      </w:r>
      <w:r>
        <w:rPr>
          <w:spacing w:val="80"/>
          <w:sz w:val="28"/>
        </w:rPr>
        <w:t xml:space="preserve">  </w:t>
      </w:r>
      <w:r>
        <w:rPr>
          <w:sz w:val="28"/>
        </w:rPr>
        <w:t>Басни</w:t>
      </w:r>
      <w:r>
        <w:rPr>
          <w:spacing w:val="80"/>
          <w:sz w:val="28"/>
        </w:rPr>
        <w:t xml:space="preserve">  </w:t>
      </w:r>
      <w:r>
        <w:rPr>
          <w:sz w:val="28"/>
        </w:rPr>
        <w:t>стихотворные и прозаические (не менее трёх). Развитие событий в басне, её герои</w:t>
      </w:r>
      <w:r>
        <w:rPr>
          <w:spacing w:val="80"/>
          <w:sz w:val="28"/>
        </w:rPr>
        <w:t xml:space="preserve"> </w:t>
      </w:r>
      <w:r>
        <w:rPr>
          <w:sz w:val="28"/>
        </w:rPr>
        <w:t>(положительные, отрицательные). Аллегория в баснях. Сравнение басен:</w:t>
      </w:r>
      <w:r>
        <w:rPr>
          <w:spacing w:val="40"/>
          <w:sz w:val="28"/>
        </w:rPr>
        <w:t xml:space="preserve"> </w:t>
      </w:r>
      <w:r>
        <w:rPr>
          <w:sz w:val="28"/>
        </w:rPr>
        <w:t>назначение, темы и герои, особенности языка.</w:t>
      </w:r>
    </w:p>
    <w:p w14:paraId="6F336391">
      <w:pPr>
        <w:pStyle w:val="33"/>
        <w:numPr>
          <w:ilvl w:val="3"/>
          <w:numId w:val="2"/>
        </w:numPr>
        <w:tabs>
          <w:tab w:val="left" w:pos="2046"/>
        </w:tabs>
        <w:spacing w:line="321" w:lineRule="exact"/>
        <w:ind w:left="0" w:right="10" w:firstLine="426"/>
        <w:rPr>
          <w:sz w:val="28"/>
        </w:rPr>
      </w:pPr>
      <w:r>
        <w:rPr>
          <w:sz w:val="28"/>
        </w:rPr>
        <w:t>Произведения</w:t>
      </w:r>
      <w:r>
        <w:rPr>
          <w:spacing w:val="24"/>
          <w:sz w:val="28"/>
        </w:rPr>
        <w:t xml:space="preserve">  </w:t>
      </w:r>
      <w:r>
        <w:rPr>
          <w:sz w:val="28"/>
        </w:rPr>
        <w:t>для</w:t>
      </w:r>
      <w:r>
        <w:rPr>
          <w:spacing w:val="28"/>
          <w:sz w:val="28"/>
        </w:rPr>
        <w:t xml:space="preserve">  </w:t>
      </w:r>
      <w:r>
        <w:rPr>
          <w:sz w:val="28"/>
        </w:rPr>
        <w:t>чтения:</w:t>
      </w:r>
      <w:r>
        <w:rPr>
          <w:spacing w:val="26"/>
          <w:sz w:val="28"/>
        </w:rPr>
        <w:t xml:space="preserve">  </w:t>
      </w:r>
      <w:r>
        <w:rPr>
          <w:sz w:val="28"/>
        </w:rPr>
        <w:t>Крылов</w:t>
      </w:r>
      <w:r>
        <w:rPr>
          <w:spacing w:val="28"/>
          <w:sz w:val="28"/>
        </w:rPr>
        <w:t xml:space="preserve">  </w:t>
      </w:r>
      <w:r>
        <w:rPr>
          <w:sz w:val="28"/>
        </w:rPr>
        <w:t>И.А.</w:t>
      </w:r>
      <w:r>
        <w:rPr>
          <w:spacing w:val="27"/>
          <w:sz w:val="28"/>
        </w:rPr>
        <w:t xml:space="preserve">  </w:t>
      </w:r>
      <w:r>
        <w:rPr>
          <w:sz w:val="28"/>
        </w:rPr>
        <w:t>«Стрекоза</w:t>
      </w:r>
      <w:r>
        <w:rPr>
          <w:spacing w:val="26"/>
          <w:sz w:val="28"/>
        </w:rPr>
        <w:t xml:space="preserve">  </w:t>
      </w:r>
      <w:r>
        <w:rPr>
          <w:sz w:val="28"/>
        </w:rPr>
        <w:t>и</w:t>
      </w:r>
      <w:r>
        <w:rPr>
          <w:spacing w:val="28"/>
          <w:sz w:val="28"/>
        </w:rPr>
        <w:t xml:space="preserve">  </w:t>
      </w:r>
      <w:r>
        <w:rPr>
          <w:spacing w:val="-2"/>
          <w:sz w:val="28"/>
        </w:rPr>
        <w:t>муравей»,</w:t>
      </w:r>
    </w:p>
    <w:p w14:paraId="613A62EC">
      <w:pPr>
        <w:pStyle w:val="21"/>
        <w:spacing w:before="152" w:line="355" w:lineRule="auto"/>
        <w:ind w:left="0" w:right="10" w:firstLine="426"/>
      </w:pPr>
      <w:r>
        <w:t>«Квартет»,</w:t>
      </w:r>
      <w:r>
        <w:rPr>
          <w:spacing w:val="80"/>
          <w:w w:val="150"/>
        </w:rPr>
        <w:t xml:space="preserve"> </w:t>
      </w:r>
      <w:r>
        <w:t>И.И.</w:t>
      </w:r>
      <w:r>
        <w:rPr>
          <w:spacing w:val="80"/>
          <w:w w:val="150"/>
        </w:rPr>
        <w:t xml:space="preserve"> </w:t>
      </w:r>
      <w:r>
        <w:t>Хемницер</w:t>
      </w:r>
      <w:r>
        <w:rPr>
          <w:spacing w:val="80"/>
          <w:w w:val="150"/>
        </w:rPr>
        <w:t xml:space="preserve"> </w:t>
      </w:r>
      <w:r>
        <w:t>«Стрекоза»,</w:t>
      </w:r>
      <w:r>
        <w:rPr>
          <w:spacing w:val="80"/>
          <w:w w:val="150"/>
        </w:rPr>
        <w:t xml:space="preserve"> </w:t>
      </w:r>
      <w:r>
        <w:t>Л.Н.</w:t>
      </w:r>
      <w:r>
        <w:rPr>
          <w:spacing w:val="80"/>
          <w:w w:val="150"/>
        </w:rPr>
        <w:t xml:space="preserve"> </w:t>
      </w:r>
      <w:r>
        <w:t>Толстой</w:t>
      </w:r>
      <w:r>
        <w:rPr>
          <w:spacing w:val="80"/>
          <w:w w:val="150"/>
        </w:rPr>
        <w:t xml:space="preserve"> </w:t>
      </w:r>
      <w:r>
        <w:t>«Стрекоза</w:t>
      </w:r>
      <w:r>
        <w:rPr>
          <w:spacing w:val="80"/>
          <w:w w:val="150"/>
        </w:rPr>
        <w:t xml:space="preserve"> </w:t>
      </w:r>
      <w:r>
        <w:t>и</w:t>
      </w:r>
      <w:r>
        <w:rPr>
          <w:spacing w:val="80"/>
          <w:w w:val="150"/>
        </w:rPr>
        <w:t xml:space="preserve"> </w:t>
      </w:r>
      <w:r>
        <w:t>муравьи»</w:t>
      </w:r>
      <w:r>
        <w:rPr>
          <w:spacing w:val="40"/>
        </w:rPr>
        <w:t xml:space="preserve"> </w:t>
      </w:r>
      <w:r>
        <w:t>и другие.</w:t>
      </w:r>
    </w:p>
    <w:p w14:paraId="16429FB2">
      <w:pPr>
        <w:pStyle w:val="33"/>
        <w:numPr>
          <w:ilvl w:val="2"/>
          <w:numId w:val="2"/>
        </w:numPr>
        <w:tabs>
          <w:tab w:val="left" w:pos="1839"/>
        </w:tabs>
        <w:spacing w:line="355" w:lineRule="auto"/>
        <w:ind w:left="0" w:right="10" w:firstLine="426"/>
        <w:rPr>
          <w:sz w:val="28"/>
        </w:rPr>
      </w:pPr>
      <w:r>
        <w:rPr>
          <w:sz w:val="28"/>
        </w:rPr>
        <w:t>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14:paraId="235C8E28">
      <w:pPr>
        <w:pStyle w:val="33"/>
        <w:numPr>
          <w:ilvl w:val="3"/>
          <w:numId w:val="2"/>
        </w:numPr>
        <w:tabs>
          <w:tab w:val="left" w:pos="2046"/>
        </w:tabs>
        <w:spacing w:line="321" w:lineRule="exact"/>
        <w:ind w:left="0" w:right="10" w:firstLine="426"/>
        <w:rPr>
          <w:sz w:val="28"/>
        </w:rPr>
      </w:pPr>
      <w:r>
        <w:rPr>
          <w:sz w:val="28"/>
        </w:rPr>
        <w:t>Произведения</w:t>
      </w:r>
      <w:r>
        <w:rPr>
          <w:spacing w:val="47"/>
          <w:sz w:val="28"/>
        </w:rPr>
        <w:t xml:space="preserve">  </w:t>
      </w:r>
      <w:r>
        <w:rPr>
          <w:sz w:val="28"/>
        </w:rPr>
        <w:t>для</w:t>
      </w:r>
      <w:r>
        <w:rPr>
          <w:spacing w:val="48"/>
          <w:sz w:val="28"/>
        </w:rPr>
        <w:t xml:space="preserve">  </w:t>
      </w:r>
      <w:r>
        <w:rPr>
          <w:sz w:val="28"/>
        </w:rPr>
        <w:t>чтения:</w:t>
      </w:r>
      <w:r>
        <w:rPr>
          <w:spacing w:val="48"/>
          <w:sz w:val="28"/>
        </w:rPr>
        <w:t xml:space="preserve">  </w:t>
      </w:r>
      <w:r>
        <w:rPr>
          <w:sz w:val="28"/>
        </w:rPr>
        <w:t>М.Ю.</w:t>
      </w:r>
      <w:r>
        <w:rPr>
          <w:spacing w:val="47"/>
          <w:sz w:val="28"/>
        </w:rPr>
        <w:t xml:space="preserve">  </w:t>
      </w:r>
      <w:r>
        <w:rPr>
          <w:sz w:val="28"/>
        </w:rPr>
        <w:t>Лермонтов</w:t>
      </w:r>
      <w:r>
        <w:rPr>
          <w:spacing w:val="48"/>
          <w:sz w:val="28"/>
        </w:rPr>
        <w:t xml:space="preserve">  </w:t>
      </w:r>
      <w:r>
        <w:rPr>
          <w:sz w:val="28"/>
        </w:rPr>
        <w:t>«Утёс»,</w:t>
      </w:r>
      <w:r>
        <w:rPr>
          <w:spacing w:val="48"/>
          <w:sz w:val="28"/>
        </w:rPr>
        <w:t xml:space="preserve">  </w:t>
      </w:r>
      <w:r>
        <w:rPr>
          <w:spacing w:val="-2"/>
          <w:sz w:val="28"/>
        </w:rPr>
        <w:t>«Парус»,</w:t>
      </w:r>
    </w:p>
    <w:p w14:paraId="4F3BF9C0">
      <w:pPr>
        <w:pStyle w:val="21"/>
        <w:spacing w:before="120"/>
        <w:ind w:left="0" w:right="11" w:firstLine="0"/>
      </w:pPr>
      <w:r>
        <w:t>«Москва,</w:t>
      </w:r>
      <w:r>
        <w:rPr>
          <w:spacing w:val="-6"/>
        </w:rPr>
        <w:t xml:space="preserve"> </w:t>
      </w:r>
      <w:r>
        <w:t>Москва!</w:t>
      </w:r>
      <w:r>
        <w:rPr>
          <w:spacing w:val="-3"/>
        </w:rPr>
        <w:t xml:space="preserve"> </w:t>
      </w:r>
      <w:r>
        <w:t>…Люблю</w:t>
      </w:r>
      <w:r>
        <w:rPr>
          <w:spacing w:val="-4"/>
        </w:rPr>
        <w:t xml:space="preserve"> </w:t>
      </w:r>
      <w:r>
        <w:t>тебя</w:t>
      </w:r>
      <w:r>
        <w:rPr>
          <w:spacing w:val="-3"/>
        </w:rPr>
        <w:t xml:space="preserve"> </w:t>
      </w:r>
      <w:r>
        <w:t>как</w:t>
      </w:r>
      <w:r>
        <w:rPr>
          <w:spacing w:val="-3"/>
        </w:rPr>
        <w:t xml:space="preserve"> </w:t>
      </w:r>
      <w:r>
        <w:t>сын…»</w:t>
      </w:r>
      <w:r>
        <w:rPr>
          <w:spacing w:val="-8"/>
        </w:rPr>
        <w:t xml:space="preserve"> </w:t>
      </w:r>
      <w:r>
        <w:t>и</w:t>
      </w:r>
      <w:r>
        <w:rPr>
          <w:spacing w:val="-2"/>
        </w:rPr>
        <w:t xml:space="preserve"> другие.</w:t>
      </w:r>
    </w:p>
    <w:p w14:paraId="53A0AE56">
      <w:pPr>
        <w:pStyle w:val="33"/>
        <w:numPr>
          <w:ilvl w:val="2"/>
          <w:numId w:val="2"/>
        </w:numPr>
        <w:tabs>
          <w:tab w:val="left" w:pos="1839"/>
        </w:tabs>
        <w:spacing w:before="156" w:line="355" w:lineRule="auto"/>
        <w:ind w:left="0" w:right="10" w:firstLine="426"/>
        <w:rPr>
          <w:sz w:val="28"/>
        </w:rPr>
      </w:pPr>
      <w:r>
        <w:rPr>
          <w:sz w:val="28"/>
        </w:rPr>
        <w:t>Литературная</w:t>
      </w:r>
      <w:r>
        <w:rPr>
          <w:spacing w:val="80"/>
          <w:sz w:val="28"/>
        </w:rPr>
        <w:t xml:space="preserve"> </w:t>
      </w:r>
      <w:r>
        <w:rPr>
          <w:sz w:val="28"/>
        </w:rPr>
        <w:t>сказка.</w:t>
      </w:r>
      <w:r>
        <w:rPr>
          <w:spacing w:val="80"/>
          <w:sz w:val="28"/>
        </w:rPr>
        <w:t xml:space="preserve"> </w:t>
      </w:r>
      <w:r>
        <w:rPr>
          <w:sz w:val="28"/>
        </w:rPr>
        <w:t>Тематика</w:t>
      </w:r>
      <w:r>
        <w:rPr>
          <w:spacing w:val="80"/>
          <w:sz w:val="28"/>
        </w:rPr>
        <w:t xml:space="preserve"> </w:t>
      </w:r>
      <w:r>
        <w:rPr>
          <w:sz w:val="28"/>
        </w:rPr>
        <w:t>авторских</w:t>
      </w:r>
      <w:r>
        <w:rPr>
          <w:spacing w:val="80"/>
          <w:sz w:val="28"/>
        </w:rPr>
        <w:t xml:space="preserve"> </w:t>
      </w:r>
      <w:r>
        <w:rPr>
          <w:sz w:val="28"/>
        </w:rPr>
        <w:t>стихотворных</w:t>
      </w:r>
      <w:r>
        <w:rPr>
          <w:spacing w:val="80"/>
          <w:sz w:val="28"/>
        </w:rPr>
        <w:t xml:space="preserve"> </w:t>
      </w:r>
      <w:r>
        <w:rPr>
          <w:sz w:val="28"/>
        </w:rPr>
        <w:t>сказок</w:t>
      </w:r>
      <w:r>
        <w:rPr>
          <w:spacing w:val="40"/>
          <w:sz w:val="28"/>
        </w:rPr>
        <w:t xml:space="preserve"> </w:t>
      </w:r>
      <w:r>
        <w:rPr>
          <w:sz w:val="28"/>
        </w:rPr>
        <w:t>(две-три</w:t>
      </w:r>
      <w:r>
        <w:rPr>
          <w:spacing w:val="40"/>
          <w:sz w:val="28"/>
        </w:rPr>
        <w:t xml:space="preserve"> </w:t>
      </w:r>
      <w:r>
        <w:rPr>
          <w:sz w:val="28"/>
        </w:rPr>
        <w:t>по</w:t>
      </w:r>
      <w:r>
        <w:rPr>
          <w:spacing w:val="40"/>
          <w:sz w:val="28"/>
        </w:rPr>
        <w:t xml:space="preserve"> </w:t>
      </w:r>
      <w:r>
        <w:rPr>
          <w:sz w:val="28"/>
        </w:rPr>
        <w:t>выбору).</w:t>
      </w:r>
      <w:r>
        <w:rPr>
          <w:spacing w:val="40"/>
          <w:sz w:val="28"/>
        </w:rPr>
        <w:t xml:space="preserve"> </w:t>
      </w:r>
      <w:r>
        <w:rPr>
          <w:sz w:val="28"/>
        </w:rPr>
        <w:t>Герои</w:t>
      </w:r>
      <w:r>
        <w:rPr>
          <w:spacing w:val="40"/>
          <w:sz w:val="28"/>
        </w:rPr>
        <w:t xml:space="preserve"> </w:t>
      </w:r>
      <w:r>
        <w:rPr>
          <w:sz w:val="28"/>
        </w:rPr>
        <w:t>литературных</w:t>
      </w:r>
      <w:r>
        <w:rPr>
          <w:spacing w:val="40"/>
          <w:sz w:val="28"/>
        </w:rPr>
        <w:t xml:space="preserve"> </w:t>
      </w:r>
      <w:r>
        <w:rPr>
          <w:sz w:val="28"/>
        </w:rPr>
        <w:t>сказок</w:t>
      </w:r>
      <w:r>
        <w:rPr>
          <w:spacing w:val="40"/>
          <w:sz w:val="28"/>
        </w:rPr>
        <w:t xml:space="preserve"> </w:t>
      </w:r>
      <w:r>
        <w:rPr>
          <w:sz w:val="28"/>
        </w:rPr>
        <w:t>(произведения</w:t>
      </w:r>
      <w:r>
        <w:rPr>
          <w:spacing w:val="40"/>
          <w:sz w:val="28"/>
        </w:rPr>
        <w:t xml:space="preserve"> </w:t>
      </w:r>
      <w:r>
        <w:rPr>
          <w:sz w:val="28"/>
        </w:rPr>
        <w:t>П.П.</w:t>
      </w:r>
      <w:r>
        <w:rPr>
          <w:spacing w:val="40"/>
          <w:sz w:val="28"/>
        </w:rPr>
        <w:t xml:space="preserve"> </w:t>
      </w:r>
      <w:r>
        <w:rPr>
          <w:sz w:val="28"/>
        </w:rPr>
        <w:t>Ершова, П.П.</w:t>
      </w:r>
      <w:r>
        <w:rPr>
          <w:spacing w:val="40"/>
          <w:sz w:val="28"/>
        </w:rPr>
        <w:t xml:space="preserve"> </w:t>
      </w:r>
      <w:r>
        <w:rPr>
          <w:sz w:val="28"/>
        </w:rPr>
        <w:t>Бажова,</w:t>
      </w:r>
      <w:r>
        <w:rPr>
          <w:spacing w:val="40"/>
          <w:sz w:val="28"/>
        </w:rPr>
        <w:t xml:space="preserve"> </w:t>
      </w:r>
      <w:r>
        <w:rPr>
          <w:sz w:val="28"/>
        </w:rPr>
        <w:t>С.Т.</w:t>
      </w:r>
      <w:r>
        <w:rPr>
          <w:spacing w:val="40"/>
          <w:sz w:val="28"/>
        </w:rPr>
        <w:t xml:space="preserve"> </w:t>
      </w:r>
      <w:r>
        <w:rPr>
          <w:sz w:val="28"/>
        </w:rPr>
        <w:t>Аксакова,</w:t>
      </w:r>
      <w:r>
        <w:rPr>
          <w:spacing w:val="40"/>
          <w:sz w:val="28"/>
        </w:rPr>
        <w:t xml:space="preserve"> </w:t>
      </w:r>
      <w:r>
        <w:rPr>
          <w:sz w:val="28"/>
        </w:rPr>
        <w:t>С.Я.</w:t>
      </w:r>
      <w:r>
        <w:rPr>
          <w:spacing w:val="40"/>
          <w:sz w:val="28"/>
        </w:rPr>
        <w:t xml:space="preserve"> </w:t>
      </w:r>
      <w:r>
        <w:rPr>
          <w:sz w:val="28"/>
        </w:rPr>
        <w:t>Маршака</w:t>
      </w:r>
      <w:r>
        <w:rPr>
          <w:spacing w:val="40"/>
          <w:sz w:val="28"/>
        </w:rPr>
        <w:t xml:space="preserve"> </w:t>
      </w:r>
      <w:r>
        <w:rPr>
          <w:sz w:val="28"/>
        </w:rPr>
        <w:t>и</w:t>
      </w:r>
      <w:r>
        <w:rPr>
          <w:spacing w:val="40"/>
          <w:sz w:val="28"/>
        </w:rPr>
        <w:t xml:space="preserve"> </w:t>
      </w:r>
      <w:r>
        <w:rPr>
          <w:sz w:val="28"/>
        </w:rPr>
        <w:t>другие).</w:t>
      </w:r>
      <w:r>
        <w:rPr>
          <w:spacing w:val="40"/>
          <w:sz w:val="28"/>
        </w:rPr>
        <w:t xml:space="preserve"> </w:t>
      </w:r>
      <w:r>
        <w:rPr>
          <w:sz w:val="28"/>
        </w:rPr>
        <w:t>Связь</w:t>
      </w:r>
      <w:r>
        <w:rPr>
          <w:spacing w:val="40"/>
          <w:sz w:val="28"/>
        </w:rPr>
        <w:t xml:space="preserve"> </w:t>
      </w:r>
      <w:r>
        <w:rPr>
          <w:sz w:val="28"/>
        </w:rPr>
        <w:t>литературной</w:t>
      </w:r>
      <w:r>
        <w:rPr>
          <w:spacing w:val="40"/>
          <w:sz w:val="28"/>
        </w:rPr>
        <w:t xml:space="preserve"> </w:t>
      </w:r>
      <w:r>
        <w:rPr>
          <w:sz w:val="28"/>
        </w:rPr>
        <w:t>сказки с</w:t>
      </w:r>
      <w:r>
        <w:rPr>
          <w:spacing w:val="75"/>
          <w:sz w:val="28"/>
        </w:rPr>
        <w:t xml:space="preserve"> </w:t>
      </w:r>
      <w:r>
        <w:rPr>
          <w:sz w:val="28"/>
        </w:rPr>
        <w:t>фольклорной:</w:t>
      </w:r>
      <w:r>
        <w:rPr>
          <w:spacing w:val="73"/>
          <w:sz w:val="28"/>
        </w:rPr>
        <w:t xml:space="preserve"> </w:t>
      </w:r>
      <w:r>
        <w:rPr>
          <w:sz w:val="28"/>
        </w:rPr>
        <w:t>народная</w:t>
      </w:r>
      <w:r>
        <w:rPr>
          <w:spacing w:val="73"/>
          <w:sz w:val="28"/>
        </w:rPr>
        <w:t xml:space="preserve"> </w:t>
      </w:r>
      <w:r>
        <w:rPr>
          <w:sz w:val="28"/>
        </w:rPr>
        <w:t>речь</w:t>
      </w:r>
      <w:r>
        <w:rPr>
          <w:spacing w:val="75"/>
          <w:sz w:val="28"/>
        </w:rPr>
        <w:t xml:space="preserve"> </w:t>
      </w:r>
      <w:r>
        <w:rPr>
          <w:sz w:val="28"/>
        </w:rPr>
        <w:t>как</w:t>
      </w:r>
      <w:r>
        <w:rPr>
          <w:spacing w:val="73"/>
          <w:sz w:val="28"/>
        </w:rPr>
        <w:t xml:space="preserve"> </w:t>
      </w:r>
      <w:r>
        <w:rPr>
          <w:sz w:val="28"/>
        </w:rPr>
        <w:t>особенность</w:t>
      </w:r>
      <w:r>
        <w:rPr>
          <w:spacing w:val="74"/>
          <w:sz w:val="28"/>
        </w:rPr>
        <w:t xml:space="preserve"> </w:t>
      </w:r>
      <w:r>
        <w:rPr>
          <w:sz w:val="28"/>
        </w:rPr>
        <w:t>авторской</w:t>
      </w:r>
      <w:r>
        <w:rPr>
          <w:spacing w:val="76"/>
          <w:sz w:val="28"/>
        </w:rPr>
        <w:t xml:space="preserve"> </w:t>
      </w:r>
      <w:r>
        <w:rPr>
          <w:sz w:val="28"/>
        </w:rPr>
        <w:t>сказки.</w:t>
      </w:r>
      <w:r>
        <w:rPr>
          <w:spacing w:val="74"/>
          <w:sz w:val="28"/>
        </w:rPr>
        <w:t xml:space="preserve"> </w:t>
      </w:r>
      <w:r>
        <w:rPr>
          <w:sz w:val="28"/>
        </w:rPr>
        <w:t>Иллюстрации в сказке: назначение, особенности.</w:t>
      </w:r>
    </w:p>
    <w:p w14:paraId="27B20C0E">
      <w:pPr>
        <w:pStyle w:val="33"/>
        <w:numPr>
          <w:ilvl w:val="3"/>
          <w:numId w:val="2"/>
        </w:numPr>
        <w:tabs>
          <w:tab w:val="left" w:pos="2046"/>
        </w:tabs>
        <w:spacing w:line="355" w:lineRule="auto"/>
        <w:ind w:left="0" w:right="10" w:firstLine="426"/>
        <w:rPr>
          <w:sz w:val="28"/>
        </w:rPr>
      </w:pPr>
      <w:r>
        <w:rPr>
          <w:sz w:val="28"/>
        </w:rPr>
        <w:t>Произведения</w:t>
      </w:r>
      <w:r>
        <w:rPr>
          <w:spacing w:val="80"/>
          <w:sz w:val="28"/>
        </w:rPr>
        <w:t xml:space="preserve"> </w:t>
      </w:r>
      <w:r>
        <w:rPr>
          <w:sz w:val="28"/>
        </w:rPr>
        <w:t>для</w:t>
      </w:r>
      <w:r>
        <w:rPr>
          <w:spacing w:val="80"/>
          <w:sz w:val="28"/>
        </w:rPr>
        <w:t xml:space="preserve"> </w:t>
      </w:r>
      <w:r>
        <w:rPr>
          <w:sz w:val="28"/>
        </w:rPr>
        <w:t>чтения:</w:t>
      </w:r>
      <w:r>
        <w:rPr>
          <w:spacing w:val="80"/>
          <w:sz w:val="28"/>
        </w:rPr>
        <w:t xml:space="preserve"> </w:t>
      </w:r>
      <w:r>
        <w:rPr>
          <w:sz w:val="28"/>
        </w:rPr>
        <w:t>П.П.</w:t>
      </w:r>
      <w:r>
        <w:rPr>
          <w:spacing w:val="80"/>
          <w:sz w:val="28"/>
        </w:rPr>
        <w:t xml:space="preserve"> </w:t>
      </w:r>
      <w:r>
        <w:rPr>
          <w:sz w:val="28"/>
        </w:rPr>
        <w:t>Бажов</w:t>
      </w:r>
      <w:r>
        <w:rPr>
          <w:spacing w:val="80"/>
          <w:sz w:val="28"/>
        </w:rPr>
        <w:t xml:space="preserve"> </w:t>
      </w:r>
      <w:r>
        <w:rPr>
          <w:sz w:val="28"/>
        </w:rPr>
        <w:t>«Серебряное</w:t>
      </w:r>
      <w:r>
        <w:rPr>
          <w:spacing w:val="80"/>
          <w:sz w:val="28"/>
        </w:rPr>
        <w:t xml:space="preserve"> </w:t>
      </w:r>
      <w:r>
        <w:rPr>
          <w:sz w:val="28"/>
        </w:rPr>
        <w:t>копытце», П.П. Ершов «Конёк-Горбунок», С.Т. Аксаков «Аленький цветочек» и другие.</w:t>
      </w:r>
    </w:p>
    <w:p w14:paraId="0757598F">
      <w:pPr>
        <w:pStyle w:val="33"/>
        <w:numPr>
          <w:ilvl w:val="2"/>
          <w:numId w:val="2"/>
        </w:numPr>
        <w:tabs>
          <w:tab w:val="left" w:pos="1839"/>
        </w:tabs>
        <w:spacing w:line="355" w:lineRule="auto"/>
        <w:ind w:left="0" w:right="10" w:firstLine="426"/>
        <w:rPr>
          <w:sz w:val="28"/>
        </w:rPr>
      </w:pPr>
      <w:r>
        <w:rPr>
          <w:sz w:val="28"/>
        </w:rPr>
        <w:t>Картины природы в творчестве поэтов и писателей ХIХ‒ХХ веков. Лирика,</w:t>
      </w:r>
      <w:r>
        <w:rPr>
          <w:spacing w:val="-1"/>
          <w:sz w:val="28"/>
        </w:rPr>
        <w:t xml:space="preserve"> </w:t>
      </w:r>
      <w:r>
        <w:rPr>
          <w:sz w:val="28"/>
        </w:rPr>
        <w:t>лирические</w:t>
      </w:r>
      <w:r>
        <w:rPr>
          <w:spacing w:val="-3"/>
          <w:sz w:val="28"/>
        </w:rPr>
        <w:t xml:space="preserve"> </w:t>
      </w:r>
      <w:r>
        <w:rPr>
          <w:sz w:val="28"/>
        </w:rPr>
        <w:t>произведения как</w:t>
      </w:r>
      <w:r>
        <w:rPr>
          <w:spacing w:val="-2"/>
          <w:sz w:val="28"/>
        </w:rPr>
        <w:t xml:space="preserve"> </w:t>
      </w:r>
      <w:r>
        <w:rPr>
          <w:sz w:val="28"/>
        </w:rPr>
        <w:t>описание</w:t>
      </w:r>
      <w:r>
        <w:rPr>
          <w:spacing w:val="-1"/>
          <w:sz w:val="28"/>
        </w:rPr>
        <w:t xml:space="preserve"> </w:t>
      </w:r>
      <w:r>
        <w:rPr>
          <w:sz w:val="28"/>
        </w:rPr>
        <w:t>в</w:t>
      </w:r>
      <w:r>
        <w:rPr>
          <w:spacing w:val="-1"/>
          <w:sz w:val="28"/>
        </w:rPr>
        <w:t xml:space="preserve"> </w:t>
      </w:r>
      <w:r>
        <w:rPr>
          <w:sz w:val="28"/>
        </w:rPr>
        <w:t>стихотворной</w:t>
      </w:r>
      <w:r>
        <w:rPr>
          <w:spacing w:val="-2"/>
          <w:sz w:val="28"/>
        </w:rPr>
        <w:t xml:space="preserve"> </w:t>
      </w:r>
      <w:r>
        <w:rPr>
          <w:sz w:val="28"/>
        </w:rPr>
        <w:t>форме</w:t>
      </w:r>
      <w:r>
        <w:rPr>
          <w:spacing w:val="-1"/>
          <w:sz w:val="28"/>
        </w:rPr>
        <w:t xml:space="preserve"> </w:t>
      </w:r>
      <w:r>
        <w:rPr>
          <w:sz w:val="28"/>
        </w:rPr>
        <w:t>чувств</w:t>
      </w:r>
      <w:r>
        <w:rPr>
          <w:spacing w:val="-2"/>
          <w:sz w:val="28"/>
        </w:rPr>
        <w:t xml:space="preserve"> </w:t>
      </w:r>
      <w:r>
        <w:rPr>
          <w:sz w:val="28"/>
        </w:rPr>
        <w:t>поэта, связанных с наблюдениями, описаниями природы. Круг чтения: лирические произведения</w:t>
      </w:r>
      <w:r>
        <w:rPr>
          <w:spacing w:val="40"/>
          <w:sz w:val="28"/>
        </w:rPr>
        <w:t xml:space="preserve">  </w:t>
      </w:r>
      <w:r>
        <w:rPr>
          <w:sz w:val="28"/>
        </w:rPr>
        <w:t>поэтов</w:t>
      </w:r>
      <w:r>
        <w:rPr>
          <w:spacing w:val="40"/>
          <w:sz w:val="28"/>
        </w:rPr>
        <w:t xml:space="preserve">  </w:t>
      </w:r>
      <w:r>
        <w:rPr>
          <w:sz w:val="28"/>
        </w:rPr>
        <w:t>и</w:t>
      </w:r>
      <w:r>
        <w:rPr>
          <w:spacing w:val="40"/>
          <w:sz w:val="28"/>
        </w:rPr>
        <w:t xml:space="preserve">  </w:t>
      </w:r>
      <w:r>
        <w:rPr>
          <w:sz w:val="28"/>
        </w:rPr>
        <w:t>писателей</w:t>
      </w:r>
      <w:r>
        <w:rPr>
          <w:spacing w:val="40"/>
          <w:sz w:val="28"/>
        </w:rPr>
        <w:t xml:space="preserve">  </w:t>
      </w:r>
      <w:r>
        <w:rPr>
          <w:sz w:val="28"/>
        </w:rPr>
        <w:t>(не</w:t>
      </w:r>
      <w:r>
        <w:rPr>
          <w:spacing w:val="40"/>
          <w:sz w:val="28"/>
        </w:rPr>
        <w:t xml:space="preserve">  </w:t>
      </w:r>
      <w:r>
        <w:rPr>
          <w:sz w:val="28"/>
        </w:rPr>
        <w:t>менее</w:t>
      </w:r>
      <w:r>
        <w:rPr>
          <w:spacing w:val="40"/>
          <w:sz w:val="28"/>
        </w:rPr>
        <w:t xml:space="preserve">  </w:t>
      </w:r>
      <w:r>
        <w:rPr>
          <w:sz w:val="28"/>
        </w:rPr>
        <w:t>пяти</w:t>
      </w:r>
      <w:r>
        <w:rPr>
          <w:spacing w:val="40"/>
          <w:sz w:val="28"/>
        </w:rPr>
        <w:t xml:space="preserve">  </w:t>
      </w:r>
      <w:r>
        <w:rPr>
          <w:sz w:val="28"/>
        </w:rPr>
        <w:t>авторов</w:t>
      </w:r>
      <w:r>
        <w:rPr>
          <w:spacing w:val="40"/>
          <w:sz w:val="28"/>
        </w:rPr>
        <w:t xml:space="preserve">  </w:t>
      </w:r>
      <w:r>
        <w:rPr>
          <w:sz w:val="28"/>
        </w:rPr>
        <w:t>по</w:t>
      </w:r>
      <w:r>
        <w:rPr>
          <w:spacing w:val="40"/>
          <w:sz w:val="28"/>
        </w:rPr>
        <w:t xml:space="preserve">  </w:t>
      </w:r>
      <w:r>
        <w:rPr>
          <w:sz w:val="28"/>
        </w:rPr>
        <w:t>выбору): В.А.</w:t>
      </w:r>
      <w:r>
        <w:rPr>
          <w:spacing w:val="80"/>
          <w:sz w:val="28"/>
        </w:rPr>
        <w:t xml:space="preserve"> </w:t>
      </w:r>
      <w:r>
        <w:rPr>
          <w:sz w:val="28"/>
        </w:rPr>
        <w:t>Жуковский,</w:t>
      </w:r>
      <w:r>
        <w:rPr>
          <w:spacing w:val="80"/>
          <w:sz w:val="28"/>
        </w:rPr>
        <w:t xml:space="preserve"> </w:t>
      </w:r>
      <w:r>
        <w:rPr>
          <w:sz w:val="28"/>
        </w:rPr>
        <w:t>И.С.</w:t>
      </w:r>
      <w:r>
        <w:rPr>
          <w:spacing w:val="80"/>
          <w:sz w:val="28"/>
        </w:rPr>
        <w:t xml:space="preserve"> </w:t>
      </w:r>
      <w:r>
        <w:rPr>
          <w:sz w:val="28"/>
        </w:rPr>
        <w:t>Никитин,</w:t>
      </w:r>
      <w:r>
        <w:rPr>
          <w:spacing w:val="80"/>
          <w:sz w:val="28"/>
        </w:rPr>
        <w:t xml:space="preserve"> </w:t>
      </w:r>
      <w:r>
        <w:rPr>
          <w:sz w:val="28"/>
        </w:rPr>
        <w:t>Е.А.</w:t>
      </w:r>
      <w:r>
        <w:rPr>
          <w:spacing w:val="80"/>
          <w:sz w:val="28"/>
        </w:rPr>
        <w:t xml:space="preserve"> </w:t>
      </w:r>
      <w:r>
        <w:rPr>
          <w:sz w:val="28"/>
        </w:rPr>
        <w:t>Баратынский,</w:t>
      </w:r>
      <w:r>
        <w:rPr>
          <w:spacing w:val="80"/>
          <w:sz w:val="28"/>
        </w:rPr>
        <w:t xml:space="preserve"> </w:t>
      </w:r>
      <w:r>
        <w:rPr>
          <w:sz w:val="28"/>
        </w:rPr>
        <w:t>Ф.И.</w:t>
      </w:r>
      <w:r>
        <w:rPr>
          <w:spacing w:val="80"/>
          <w:sz w:val="28"/>
        </w:rPr>
        <w:t xml:space="preserve"> </w:t>
      </w:r>
      <w:r>
        <w:rPr>
          <w:sz w:val="28"/>
        </w:rPr>
        <w:t>Тютчев,</w:t>
      </w:r>
      <w:r>
        <w:rPr>
          <w:spacing w:val="80"/>
          <w:sz w:val="28"/>
        </w:rPr>
        <w:t xml:space="preserve"> </w:t>
      </w:r>
      <w:r>
        <w:rPr>
          <w:sz w:val="28"/>
        </w:rPr>
        <w:t>А.А.</w:t>
      </w:r>
      <w:r>
        <w:rPr>
          <w:spacing w:val="80"/>
          <w:sz w:val="28"/>
        </w:rPr>
        <w:t xml:space="preserve"> </w:t>
      </w:r>
      <w:r>
        <w:rPr>
          <w:sz w:val="28"/>
        </w:rPr>
        <w:t>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14:paraId="1B838BDF">
      <w:pPr>
        <w:pStyle w:val="33"/>
        <w:numPr>
          <w:ilvl w:val="3"/>
          <w:numId w:val="2"/>
        </w:numPr>
        <w:tabs>
          <w:tab w:val="left" w:pos="2046"/>
        </w:tabs>
        <w:spacing w:line="319" w:lineRule="exact"/>
        <w:ind w:left="0" w:right="10" w:firstLine="426"/>
        <w:rPr>
          <w:sz w:val="28"/>
        </w:rPr>
      </w:pPr>
      <w:r>
        <w:rPr>
          <w:sz w:val="28"/>
        </w:rPr>
        <w:t>Произведения</w:t>
      </w:r>
      <w:r>
        <w:rPr>
          <w:spacing w:val="19"/>
          <w:sz w:val="28"/>
        </w:rPr>
        <w:t xml:space="preserve"> </w:t>
      </w:r>
      <w:r>
        <w:rPr>
          <w:sz w:val="28"/>
        </w:rPr>
        <w:t>для</w:t>
      </w:r>
      <w:r>
        <w:rPr>
          <w:spacing w:val="27"/>
          <w:sz w:val="28"/>
        </w:rPr>
        <w:t xml:space="preserve"> </w:t>
      </w:r>
      <w:r>
        <w:rPr>
          <w:sz w:val="28"/>
        </w:rPr>
        <w:t>чтения:</w:t>
      </w:r>
      <w:r>
        <w:rPr>
          <w:spacing w:val="26"/>
          <w:sz w:val="28"/>
        </w:rPr>
        <w:t xml:space="preserve"> </w:t>
      </w:r>
      <w:r>
        <w:rPr>
          <w:sz w:val="28"/>
        </w:rPr>
        <w:t>В.А.</w:t>
      </w:r>
      <w:r>
        <w:rPr>
          <w:spacing w:val="25"/>
          <w:sz w:val="28"/>
        </w:rPr>
        <w:t xml:space="preserve"> </w:t>
      </w:r>
      <w:r>
        <w:rPr>
          <w:sz w:val="28"/>
        </w:rPr>
        <w:t>Жуковский</w:t>
      </w:r>
      <w:r>
        <w:rPr>
          <w:spacing w:val="27"/>
          <w:sz w:val="28"/>
        </w:rPr>
        <w:t xml:space="preserve"> </w:t>
      </w:r>
      <w:r>
        <w:rPr>
          <w:sz w:val="28"/>
        </w:rPr>
        <w:t>«Загадка»,</w:t>
      </w:r>
      <w:r>
        <w:rPr>
          <w:spacing w:val="24"/>
          <w:sz w:val="28"/>
        </w:rPr>
        <w:t xml:space="preserve"> </w:t>
      </w:r>
      <w:r>
        <w:rPr>
          <w:sz w:val="28"/>
        </w:rPr>
        <w:t>И.С.</w:t>
      </w:r>
      <w:r>
        <w:rPr>
          <w:spacing w:val="25"/>
          <w:sz w:val="28"/>
        </w:rPr>
        <w:t xml:space="preserve"> </w:t>
      </w:r>
      <w:r>
        <w:rPr>
          <w:spacing w:val="-2"/>
          <w:sz w:val="28"/>
        </w:rPr>
        <w:t>Никитин</w:t>
      </w:r>
    </w:p>
    <w:p w14:paraId="69BF1481">
      <w:pPr>
        <w:pStyle w:val="21"/>
        <w:spacing w:before="154" w:line="355" w:lineRule="auto"/>
        <w:ind w:left="0" w:right="10" w:firstLine="426"/>
      </w:pPr>
      <w:r>
        <w:t>«В</w:t>
      </w:r>
      <w:r>
        <w:rPr>
          <w:spacing w:val="40"/>
        </w:rPr>
        <w:t xml:space="preserve"> </w:t>
      </w:r>
      <w:r>
        <w:t>синем</w:t>
      </w:r>
      <w:r>
        <w:rPr>
          <w:spacing w:val="40"/>
        </w:rPr>
        <w:t xml:space="preserve"> </w:t>
      </w:r>
      <w:r>
        <w:t>небе</w:t>
      </w:r>
      <w:r>
        <w:rPr>
          <w:spacing w:val="40"/>
        </w:rPr>
        <w:t xml:space="preserve"> </w:t>
      </w:r>
      <w:r>
        <w:t>плывут</w:t>
      </w:r>
      <w:r>
        <w:rPr>
          <w:spacing w:val="40"/>
        </w:rPr>
        <w:t xml:space="preserve"> </w:t>
      </w:r>
      <w:r>
        <w:t>над</w:t>
      </w:r>
      <w:r>
        <w:rPr>
          <w:spacing w:val="40"/>
        </w:rPr>
        <w:t xml:space="preserve"> </w:t>
      </w:r>
      <w:r>
        <w:t>полями…»,</w:t>
      </w:r>
      <w:r>
        <w:rPr>
          <w:spacing w:val="40"/>
        </w:rPr>
        <w:t xml:space="preserve"> </w:t>
      </w:r>
      <w:r>
        <w:t>Ф.И.</w:t>
      </w:r>
      <w:r>
        <w:rPr>
          <w:spacing w:val="40"/>
        </w:rPr>
        <w:t xml:space="preserve"> </w:t>
      </w:r>
      <w:r>
        <w:t>Тютчев</w:t>
      </w:r>
      <w:r>
        <w:rPr>
          <w:spacing w:val="40"/>
        </w:rPr>
        <w:t xml:space="preserve"> </w:t>
      </w:r>
      <w:r>
        <w:t>«Как</w:t>
      </w:r>
      <w:r>
        <w:rPr>
          <w:spacing w:val="40"/>
        </w:rPr>
        <w:t xml:space="preserve"> </w:t>
      </w:r>
      <w:r>
        <w:t>неожиданно</w:t>
      </w:r>
      <w:r>
        <w:rPr>
          <w:spacing w:val="40"/>
        </w:rPr>
        <w:t xml:space="preserve"> </w:t>
      </w:r>
      <w:r>
        <w:t>и</w:t>
      </w:r>
      <w:r>
        <w:rPr>
          <w:spacing w:val="40"/>
        </w:rPr>
        <w:t xml:space="preserve"> </w:t>
      </w:r>
      <w:r>
        <w:t>ярко», А.А. Фет «Весенний дождь», Е.А. Баратынский «Весна, весна! Как воздух чист…», И.А. Бунин «Листопад» (отрывки) и другие (по выбору).</w:t>
      </w:r>
    </w:p>
    <w:p w14:paraId="76B59D04">
      <w:pPr>
        <w:pStyle w:val="33"/>
        <w:numPr>
          <w:ilvl w:val="2"/>
          <w:numId w:val="2"/>
        </w:numPr>
        <w:tabs>
          <w:tab w:val="left" w:pos="1839"/>
        </w:tabs>
        <w:spacing w:line="355" w:lineRule="auto"/>
        <w:ind w:left="0" w:right="10" w:firstLine="426"/>
        <w:rPr>
          <w:sz w:val="28"/>
        </w:rPr>
      </w:pPr>
      <w:r>
        <w:rPr>
          <w:sz w:val="28"/>
        </w:rPr>
        <w:t>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14:paraId="43F57AC9">
      <w:pPr>
        <w:pStyle w:val="33"/>
        <w:numPr>
          <w:ilvl w:val="3"/>
          <w:numId w:val="2"/>
        </w:numPr>
        <w:tabs>
          <w:tab w:val="left" w:pos="2046"/>
        </w:tabs>
        <w:spacing w:line="355" w:lineRule="auto"/>
        <w:ind w:left="0" w:right="10" w:firstLine="426"/>
        <w:rPr>
          <w:sz w:val="28"/>
        </w:rPr>
      </w:pPr>
      <w:r>
        <w:rPr>
          <w:sz w:val="28"/>
        </w:rPr>
        <w:t>Произведения для чтения: Л.Н. Толстой «Детство» (отдельные</w:t>
      </w:r>
      <w:r>
        <w:rPr>
          <w:spacing w:val="40"/>
          <w:sz w:val="28"/>
        </w:rPr>
        <w:t xml:space="preserve"> </w:t>
      </w:r>
      <w:r>
        <w:rPr>
          <w:sz w:val="28"/>
        </w:rPr>
        <w:t>главы), «Русак», «Черепаха» и другие (по выбору).</w:t>
      </w:r>
    </w:p>
    <w:p w14:paraId="60BB1429">
      <w:pPr>
        <w:pStyle w:val="33"/>
        <w:numPr>
          <w:ilvl w:val="2"/>
          <w:numId w:val="2"/>
        </w:numPr>
        <w:tabs>
          <w:tab w:val="left" w:pos="1839"/>
        </w:tabs>
        <w:spacing w:line="355" w:lineRule="auto"/>
        <w:ind w:left="0" w:right="11" w:firstLine="425"/>
        <w:rPr>
          <w:sz w:val="28"/>
        </w:rPr>
      </w:pPr>
      <w:r>
        <w:rPr>
          <w:sz w:val="28"/>
        </w:rPr>
        <w:t>Произведения о животных и родной природе. Взаимоотношения человека и животных, защита и охрана природы как тема произведений литературы. Круг</w:t>
      </w:r>
      <w:r>
        <w:rPr>
          <w:spacing w:val="40"/>
          <w:sz w:val="28"/>
        </w:rPr>
        <w:t xml:space="preserve"> </w:t>
      </w:r>
      <w:r>
        <w:rPr>
          <w:sz w:val="28"/>
        </w:rPr>
        <w:t>чтения</w:t>
      </w:r>
      <w:r>
        <w:rPr>
          <w:spacing w:val="40"/>
          <w:sz w:val="28"/>
        </w:rPr>
        <w:t xml:space="preserve"> </w:t>
      </w:r>
      <w:r>
        <w:rPr>
          <w:sz w:val="28"/>
        </w:rPr>
        <w:t>(не</w:t>
      </w:r>
      <w:r>
        <w:rPr>
          <w:spacing w:val="40"/>
          <w:sz w:val="28"/>
        </w:rPr>
        <w:t xml:space="preserve"> </w:t>
      </w:r>
      <w:r>
        <w:rPr>
          <w:sz w:val="28"/>
        </w:rPr>
        <w:t>менее</w:t>
      </w:r>
      <w:r>
        <w:rPr>
          <w:spacing w:val="40"/>
          <w:sz w:val="28"/>
        </w:rPr>
        <w:t xml:space="preserve"> </w:t>
      </w:r>
      <w:r>
        <w:rPr>
          <w:sz w:val="28"/>
        </w:rPr>
        <w:t>трёх</w:t>
      </w:r>
      <w:r>
        <w:rPr>
          <w:spacing w:val="40"/>
          <w:sz w:val="28"/>
        </w:rPr>
        <w:t xml:space="preserve"> </w:t>
      </w:r>
      <w:r>
        <w:rPr>
          <w:sz w:val="28"/>
        </w:rPr>
        <w:t>авторов):</w:t>
      </w:r>
      <w:r>
        <w:rPr>
          <w:spacing w:val="40"/>
          <w:sz w:val="28"/>
        </w:rPr>
        <w:t xml:space="preserve"> </w:t>
      </w:r>
      <w:r>
        <w:rPr>
          <w:sz w:val="28"/>
        </w:rPr>
        <w:t>на</w:t>
      </w:r>
      <w:r>
        <w:rPr>
          <w:spacing w:val="40"/>
          <w:sz w:val="28"/>
        </w:rPr>
        <w:t xml:space="preserve"> </w:t>
      </w:r>
      <w:r>
        <w:rPr>
          <w:sz w:val="28"/>
        </w:rPr>
        <w:t>примере</w:t>
      </w:r>
      <w:r>
        <w:rPr>
          <w:spacing w:val="40"/>
          <w:sz w:val="28"/>
        </w:rPr>
        <w:t xml:space="preserve"> </w:t>
      </w:r>
      <w:r>
        <w:rPr>
          <w:sz w:val="28"/>
        </w:rPr>
        <w:t>произведений</w:t>
      </w:r>
      <w:r>
        <w:rPr>
          <w:spacing w:val="40"/>
          <w:sz w:val="28"/>
        </w:rPr>
        <w:t xml:space="preserve"> </w:t>
      </w:r>
      <w:r>
        <w:rPr>
          <w:sz w:val="28"/>
        </w:rPr>
        <w:t>А.И.</w:t>
      </w:r>
      <w:r>
        <w:rPr>
          <w:spacing w:val="40"/>
          <w:sz w:val="28"/>
        </w:rPr>
        <w:t xml:space="preserve"> </w:t>
      </w:r>
      <w:r>
        <w:rPr>
          <w:sz w:val="28"/>
        </w:rPr>
        <w:t>Куприна, В.П. Астафьева, К.Г. Паустовского, М.М. Пришвина, Ю.И. Коваля и другие.</w:t>
      </w:r>
    </w:p>
    <w:p w14:paraId="2B1BB901">
      <w:pPr>
        <w:pStyle w:val="33"/>
        <w:numPr>
          <w:ilvl w:val="3"/>
          <w:numId w:val="2"/>
        </w:numPr>
        <w:tabs>
          <w:tab w:val="left" w:pos="2046"/>
        </w:tabs>
        <w:ind w:left="0" w:right="10" w:firstLine="426"/>
        <w:rPr>
          <w:sz w:val="28"/>
        </w:rPr>
      </w:pPr>
      <w:r>
        <w:rPr>
          <w:sz w:val="28"/>
        </w:rPr>
        <w:t>Произведения</w:t>
      </w:r>
      <w:r>
        <w:rPr>
          <w:spacing w:val="-5"/>
          <w:sz w:val="28"/>
        </w:rPr>
        <w:t xml:space="preserve"> </w:t>
      </w:r>
      <w:r>
        <w:rPr>
          <w:sz w:val="28"/>
        </w:rPr>
        <w:t>для</w:t>
      </w:r>
      <w:r>
        <w:rPr>
          <w:spacing w:val="-1"/>
          <w:sz w:val="28"/>
        </w:rPr>
        <w:t xml:space="preserve"> </w:t>
      </w:r>
      <w:r>
        <w:rPr>
          <w:sz w:val="28"/>
        </w:rPr>
        <w:t>чтения:</w:t>
      </w:r>
      <w:r>
        <w:rPr>
          <w:spacing w:val="-1"/>
          <w:sz w:val="28"/>
        </w:rPr>
        <w:t xml:space="preserve"> </w:t>
      </w:r>
      <w:r>
        <w:rPr>
          <w:sz w:val="28"/>
        </w:rPr>
        <w:t>В.П.</w:t>
      </w:r>
      <w:r>
        <w:rPr>
          <w:spacing w:val="-2"/>
          <w:sz w:val="28"/>
        </w:rPr>
        <w:t xml:space="preserve"> </w:t>
      </w:r>
      <w:r>
        <w:rPr>
          <w:sz w:val="28"/>
        </w:rPr>
        <w:t>Астафьев</w:t>
      </w:r>
      <w:r>
        <w:rPr>
          <w:spacing w:val="-2"/>
          <w:sz w:val="28"/>
        </w:rPr>
        <w:t xml:space="preserve"> </w:t>
      </w:r>
      <w:r>
        <w:rPr>
          <w:sz w:val="28"/>
        </w:rPr>
        <w:t>«Капалуха»,</w:t>
      </w:r>
      <w:r>
        <w:rPr>
          <w:spacing w:val="-2"/>
          <w:sz w:val="28"/>
        </w:rPr>
        <w:t xml:space="preserve"> </w:t>
      </w:r>
      <w:r>
        <w:rPr>
          <w:sz w:val="28"/>
        </w:rPr>
        <w:t>М.М.</w:t>
      </w:r>
      <w:r>
        <w:rPr>
          <w:spacing w:val="-1"/>
          <w:sz w:val="28"/>
        </w:rPr>
        <w:t xml:space="preserve"> </w:t>
      </w:r>
      <w:r>
        <w:rPr>
          <w:spacing w:val="-2"/>
          <w:sz w:val="28"/>
        </w:rPr>
        <w:t>Пришвин</w:t>
      </w:r>
    </w:p>
    <w:p w14:paraId="6270A81C">
      <w:pPr>
        <w:pStyle w:val="21"/>
        <w:spacing w:before="156"/>
        <w:ind w:left="0" w:right="10" w:firstLine="426"/>
      </w:pPr>
      <w:r>
        <w:t>«Выскочка»</w:t>
      </w:r>
      <w:r>
        <w:rPr>
          <w:spacing w:val="-7"/>
        </w:rPr>
        <w:t xml:space="preserve"> </w:t>
      </w:r>
      <w:r>
        <w:t>и</w:t>
      </w:r>
      <w:r>
        <w:rPr>
          <w:spacing w:val="-2"/>
        </w:rPr>
        <w:t xml:space="preserve"> </w:t>
      </w:r>
      <w:r>
        <w:t>другие</w:t>
      </w:r>
      <w:r>
        <w:rPr>
          <w:spacing w:val="-3"/>
        </w:rPr>
        <w:t xml:space="preserve"> </w:t>
      </w:r>
      <w:r>
        <w:t>(по</w:t>
      </w:r>
      <w:r>
        <w:rPr>
          <w:spacing w:val="-2"/>
        </w:rPr>
        <w:t xml:space="preserve"> выбору).</w:t>
      </w:r>
    </w:p>
    <w:p w14:paraId="171DE650">
      <w:pPr>
        <w:pStyle w:val="33"/>
        <w:numPr>
          <w:ilvl w:val="2"/>
          <w:numId w:val="2"/>
        </w:numPr>
        <w:tabs>
          <w:tab w:val="left" w:pos="1977"/>
        </w:tabs>
        <w:spacing w:before="153" w:line="355" w:lineRule="auto"/>
        <w:ind w:left="0" w:right="10" w:firstLine="426"/>
        <w:rPr>
          <w:sz w:val="28"/>
        </w:rPr>
      </w:pPr>
      <w:r>
        <w:rPr>
          <w:sz w:val="28"/>
        </w:rPr>
        <w:t>Произведения о детях. Тематика произведений о детях, их жизни, играх и занятиях, взаимоотношениях с взрослыми и сверстниками (на примере произведений</w:t>
      </w:r>
      <w:r>
        <w:rPr>
          <w:spacing w:val="80"/>
          <w:sz w:val="28"/>
        </w:rPr>
        <w:t xml:space="preserve">  </w:t>
      </w:r>
      <w:r>
        <w:rPr>
          <w:sz w:val="28"/>
        </w:rPr>
        <w:t>не</w:t>
      </w:r>
      <w:r>
        <w:rPr>
          <w:spacing w:val="80"/>
          <w:sz w:val="28"/>
        </w:rPr>
        <w:t xml:space="preserve">  </w:t>
      </w:r>
      <w:r>
        <w:rPr>
          <w:sz w:val="28"/>
        </w:rPr>
        <w:t>менее</w:t>
      </w:r>
      <w:r>
        <w:rPr>
          <w:spacing w:val="80"/>
          <w:sz w:val="28"/>
        </w:rPr>
        <w:t xml:space="preserve">  </w:t>
      </w:r>
      <w:r>
        <w:rPr>
          <w:sz w:val="28"/>
        </w:rPr>
        <w:t>трёх</w:t>
      </w:r>
      <w:r>
        <w:rPr>
          <w:spacing w:val="80"/>
          <w:sz w:val="28"/>
        </w:rPr>
        <w:t xml:space="preserve">  </w:t>
      </w:r>
      <w:r>
        <w:rPr>
          <w:sz w:val="28"/>
        </w:rPr>
        <w:t>авторов):</w:t>
      </w:r>
      <w:r>
        <w:rPr>
          <w:spacing w:val="80"/>
          <w:sz w:val="28"/>
        </w:rPr>
        <w:t xml:space="preserve">  </w:t>
      </w:r>
      <w:r>
        <w:rPr>
          <w:sz w:val="28"/>
        </w:rPr>
        <w:t>А.П.</w:t>
      </w:r>
      <w:r>
        <w:rPr>
          <w:spacing w:val="80"/>
          <w:sz w:val="28"/>
        </w:rPr>
        <w:t xml:space="preserve">  </w:t>
      </w:r>
      <w:r>
        <w:rPr>
          <w:sz w:val="28"/>
        </w:rPr>
        <w:t>Чехова,</w:t>
      </w:r>
      <w:r>
        <w:rPr>
          <w:spacing w:val="80"/>
          <w:sz w:val="28"/>
        </w:rPr>
        <w:t xml:space="preserve">  </w:t>
      </w:r>
      <w:r>
        <w:rPr>
          <w:sz w:val="28"/>
        </w:rPr>
        <w:t>Б.С.</w:t>
      </w:r>
      <w:r>
        <w:rPr>
          <w:spacing w:val="80"/>
          <w:sz w:val="28"/>
        </w:rPr>
        <w:t xml:space="preserve">  </w:t>
      </w:r>
      <w:r>
        <w:rPr>
          <w:sz w:val="28"/>
        </w:rPr>
        <w:t>Житкова, Н.Г. Гарина-Михайловского, В.В. Крапивина и других. Словесный портрет героя</w:t>
      </w:r>
      <w:r>
        <w:rPr>
          <w:spacing w:val="80"/>
          <w:sz w:val="28"/>
        </w:rPr>
        <w:t xml:space="preserve"> </w:t>
      </w:r>
      <w:r>
        <w:rPr>
          <w:sz w:val="28"/>
        </w:rPr>
        <w:t>как его характеристика. Авторский способ выражения главной мысли. Основные события сюжета, отношение к ним героев.</w:t>
      </w:r>
    </w:p>
    <w:p w14:paraId="6231A3EB">
      <w:pPr>
        <w:pStyle w:val="33"/>
        <w:numPr>
          <w:ilvl w:val="3"/>
          <w:numId w:val="2"/>
        </w:numPr>
        <w:tabs>
          <w:tab w:val="left" w:pos="2188"/>
        </w:tabs>
        <w:spacing w:line="355" w:lineRule="auto"/>
        <w:ind w:left="0" w:right="10" w:firstLine="426"/>
        <w:rPr>
          <w:sz w:val="28"/>
        </w:rPr>
      </w:pPr>
      <w:r>
        <w:rPr>
          <w:sz w:val="28"/>
        </w:rPr>
        <w:t>Произведения</w:t>
      </w:r>
      <w:r>
        <w:rPr>
          <w:spacing w:val="80"/>
          <w:w w:val="150"/>
          <w:sz w:val="28"/>
        </w:rPr>
        <w:t xml:space="preserve">  </w:t>
      </w:r>
      <w:r>
        <w:rPr>
          <w:sz w:val="28"/>
        </w:rPr>
        <w:t>для</w:t>
      </w:r>
      <w:r>
        <w:rPr>
          <w:spacing w:val="80"/>
          <w:w w:val="150"/>
          <w:sz w:val="28"/>
        </w:rPr>
        <w:t xml:space="preserve">  </w:t>
      </w:r>
      <w:r>
        <w:rPr>
          <w:sz w:val="28"/>
        </w:rPr>
        <w:t>чтения:</w:t>
      </w:r>
      <w:r>
        <w:rPr>
          <w:spacing w:val="80"/>
          <w:w w:val="150"/>
          <w:sz w:val="28"/>
        </w:rPr>
        <w:t xml:space="preserve">  </w:t>
      </w:r>
      <w:r>
        <w:rPr>
          <w:sz w:val="28"/>
        </w:rPr>
        <w:t>А.П.</w:t>
      </w:r>
      <w:r>
        <w:rPr>
          <w:spacing w:val="80"/>
          <w:w w:val="150"/>
          <w:sz w:val="28"/>
        </w:rPr>
        <w:t xml:space="preserve">  </w:t>
      </w:r>
      <w:r>
        <w:rPr>
          <w:sz w:val="28"/>
        </w:rPr>
        <w:t>Чехов</w:t>
      </w:r>
      <w:r>
        <w:rPr>
          <w:spacing w:val="80"/>
          <w:sz w:val="28"/>
        </w:rPr>
        <w:t xml:space="preserve">   </w:t>
      </w:r>
      <w:r>
        <w:rPr>
          <w:sz w:val="28"/>
        </w:rPr>
        <w:t>«Мальчики»,</w:t>
      </w:r>
      <w:r>
        <w:rPr>
          <w:spacing w:val="40"/>
          <w:sz w:val="28"/>
        </w:rPr>
        <w:t xml:space="preserve"> </w:t>
      </w:r>
      <w:r>
        <w:rPr>
          <w:sz w:val="28"/>
        </w:rPr>
        <w:t>Н.Г.</w:t>
      </w:r>
      <w:r>
        <w:rPr>
          <w:spacing w:val="77"/>
          <w:w w:val="150"/>
          <w:sz w:val="28"/>
        </w:rPr>
        <w:t xml:space="preserve"> </w:t>
      </w:r>
      <w:r>
        <w:rPr>
          <w:sz w:val="28"/>
        </w:rPr>
        <w:t>Гарин-Михайловский</w:t>
      </w:r>
      <w:r>
        <w:rPr>
          <w:spacing w:val="78"/>
          <w:w w:val="150"/>
          <w:sz w:val="28"/>
        </w:rPr>
        <w:t xml:space="preserve"> </w:t>
      </w:r>
      <w:r>
        <w:rPr>
          <w:sz w:val="28"/>
        </w:rPr>
        <w:t>«Детство</w:t>
      </w:r>
      <w:r>
        <w:rPr>
          <w:spacing w:val="76"/>
          <w:w w:val="150"/>
          <w:sz w:val="28"/>
        </w:rPr>
        <w:t xml:space="preserve"> </w:t>
      </w:r>
      <w:r>
        <w:rPr>
          <w:sz w:val="28"/>
        </w:rPr>
        <w:t>Тёмы»</w:t>
      </w:r>
      <w:r>
        <w:rPr>
          <w:spacing w:val="76"/>
          <w:w w:val="150"/>
          <w:sz w:val="28"/>
        </w:rPr>
        <w:t xml:space="preserve"> </w:t>
      </w:r>
      <w:r>
        <w:rPr>
          <w:sz w:val="28"/>
        </w:rPr>
        <w:t>(отдельные</w:t>
      </w:r>
      <w:r>
        <w:rPr>
          <w:spacing w:val="75"/>
          <w:w w:val="150"/>
          <w:sz w:val="28"/>
        </w:rPr>
        <w:t xml:space="preserve"> </w:t>
      </w:r>
      <w:r>
        <w:rPr>
          <w:sz w:val="28"/>
        </w:rPr>
        <w:t>главы),</w:t>
      </w:r>
      <w:r>
        <w:rPr>
          <w:spacing w:val="75"/>
          <w:w w:val="150"/>
          <w:sz w:val="28"/>
        </w:rPr>
        <w:t xml:space="preserve"> </w:t>
      </w:r>
      <w:r>
        <w:rPr>
          <w:sz w:val="28"/>
        </w:rPr>
        <w:t>М.М.</w:t>
      </w:r>
      <w:r>
        <w:rPr>
          <w:spacing w:val="74"/>
          <w:w w:val="150"/>
          <w:sz w:val="28"/>
        </w:rPr>
        <w:t xml:space="preserve"> </w:t>
      </w:r>
      <w:r>
        <w:rPr>
          <w:sz w:val="28"/>
        </w:rPr>
        <w:t>Зощенко</w:t>
      </w:r>
    </w:p>
    <w:p w14:paraId="5E070DFE">
      <w:pPr>
        <w:pStyle w:val="21"/>
        <w:spacing w:line="355" w:lineRule="auto"/>
        <w:ind w:left="0" w:right="10" w:firstLine="426"/>
      </w:pPr>
      <w:r>
        <w:t>«О</w:t>
      </w:r>
      <w:r>
        <w:rPr>
          <w:spacing w:val="80"/>
          <w:w w:val="150"/>
        </w:rPr>
        <w:t xml:space="preserve"> </w:t>
      </w:r>
      <w:r>
        <w:t>Лёньке</w:t>
      </w:r>
      <w:r>
        <w:rPr>
          <w:spacing w:val="80"/>
          <w:w w:val="150"/>
        </w:rPr>
        <w:t xml:space="preserve"> </w:t>
      </w:r>
      <w:r>
        <w:t>и</w:t>
      </w:r>
      <w:r>
        <w:rPr>
          <w:spacing w:val="80"/>
          <w:w w:val="150"/>
        </w:rPr>
        <w:t xml:space="preserve"> </w:t>
      </w:r>
      <w:r>
        <w:t>Миньке»</w:t>
      </w:r>
      <w:r>
        <w:rPr>
          <w:spacing w:val="80"/>
          <w:w w:val="150"/>
        </w:rPr>
        <w:t xml:space="preserve"> </w:t>
      </w:r>
      <w:r>
        <w:t>(1–2</w:t>
      </w:r>
      <w:r>
        <w:rPr>
          <w:spacing w:val="80"/>
          <w:w w:val="150"/>
        </w:rPr>
        <w:t xml:space="preserve"> </w:t>
      </w:r>
      <w:r>
        <w:t>рассказа</w:t>
      </w:r>
      <w:r>
        <w:rPr>
          <w:spacing w:val="80"/>
          <w:w w:val="150"/>
        </w:rPr>
        <w:t xml:space="preserve"> </w:t>
      </w:r>
      <w:r>
        <w:t>из</w:t>
      </w:r>
      <w:r>
        <w:rPr>
          <w:spacing w:val="80"/>
          <w:w w:val="150"/>
        </w:rPr>
        <w:t xml:space="preserve"> </w:t>
      </w:r>
      <w:r>
        <w:t>цикла),</w:t>
      </w:r>
      <w:r>
        <w:rPr>
          <w:spacing w:val="80"/>
          <w:w w:val="150"/>
        </w:rPr>
        <w:t xml:space="preserve"> </w:t>
      </w:r>
      <w:r>
        <w:t>К.Г.</w:t>
      </w:r>
      <w:r>
        <w:rPr>
          <w:spacing w:val="80"/>
          <w:w w:val="150"/>
        </w:rPr>
        <w:t xml:space="preserve"> </w:t>
      </w:r>
      <w:r>
        <w:t>Паустовский</w:t>
      </w:r>
      <w:r>
        <w:rPr>
          <w:spacing w:val="80"/>
          <w:w w:val="150"/>
        </w:rPr>
        <w:t xml:space="preserve"> </w:t>
      </w:r>
      <w:r>
        <w:t>«Корзина с еловыми шишками» и другие.</w:t>
      </w:r>
    </w:p>
    <w:p w14:paraId="5CA6D1D6">
      <w:pPr>
        <w:pStyle w:val="33"/>
        <w:numPr>
          <w:ilvl w:val="2"/>
          <w:numId w:val="2"/>
        </w:numPr>
        <w:tabs>
          <w:tab w:val="left" w:pos="1977"/>
        </w:tabs>
        <w:spacing w:line="355" w:lineRule="auto"/>
        <w:ind w:left="0" w:right="10" w:firstLine="426"/>
        <w:rPr>
          <w:sz w:val="28"/>
        </w:rPr>
      </w:pPr>
      <w:r>
        <w:rPr>
          <w:sz w:val="28"/>
        </w:rPr>
        <w:t>Пьеса. Знакомство с новым жанром пьесой-сказкой. Пьеса – произведение</w:t>
      </w:r>
      <w:r>
        <w:rPr>
          <w:spacing w:val="80"/>
          <w:sz w:val="28"/>
        </w:rPr>
        <w:t xml:space="preserve"> </w:t>
      </w:r>
      <w:r>
        <w:rPr>
          <w:sz w:val="28"/>
        </w:rPr>
        <w:t>литературы</w:t>
      </w:r>
      <w:r>
        <w:rPr>
          <w:spacing w:val="80"/>
          <w:sz w:val="28"/>
        </w:rPr>
        <w:t xml:space="preserve"> </w:t>
      </w:r>
      <w:r>
        <w:rPr>
          <w:sz w:val="28"/>
        </w:rPr>
        <w:t>и</w:t>
      </w:r>
      <w:r>
        <w:rPr>
          <w:spacing w:val="80"/>
          <w:sz w:val="28"/>
        </w:rPr>
        <w:t xml:space="preserve"> </w:t>
      </w:r>
      <w:r>
        <w:rPr>
          <w:sz w:val="28"/>
        </w:rPr>
        <w:t>театрального</w:t>
      </w:r>
      <w:r>
        <w:rPr>
          <w:spacing w:val="80"/>
          <w:sz w:val="28"/>
        </w:rPr>
        <w:t xml:space="preserve"> </w:t>
      </w:r>
      <w:r>
        <w:rPr>
          <w:sz w:val="28"/>
        </w:rPr>
        <w:t>искусства</w:t>
      </w:r>
      <w:r>
        <w:rPr>
          <w:spacing w:val="80"/>
          <w:sz w:val="28"/>
        </w:rPr>
        <w:t xml:space="preserve"> </w:t>
      </w:r>
      <w:r>
        <w:rPr>
          <w:sz w:val="28"/>
        </w:rPr>
        <w:t>(одна</w:t>
      </w:r>
      <w:r>
        <w:rPr>
          <w:spacing w:val="80"/>
          <w:sz w:val="28"/>
        </w:rPr>
        <w:t xml:space="preserve"> </w:t>
      </w:r>
      <w:r>
        <w:rPr>
          <w:sz w:val="28"/>
        </w:rPr>
        <w:t>по</w:t>
      </w:r>
      <w:r>
        <w:rPr>
          <w:spacing w:val="80"/>
          <w:sz w:val="28"/>
        </w:rPr>
        <w:t xml:space="preserve"> </w:t>
      </w:r>
      <w:r>
        <w:rPr>
          <w:sz w:val="28"/>
        </w:rPr>
        <w:t>выбору).</w:t>
      </w:r>
      <w:r>
        <w:rPr>
          <w:spacing w:val="80"/>
          <w:sz w:val="28"/>
        </w:rPr>
        <w:t xml:space="preserve"> </w:t>
      </w:r>
      <w:r>
        <w:rPr>
          <w:sz w:val="28"/>
        </w:rPr>
        <w:t>Пьеса как жанр драматического произведения.</w:t>
      </w:r>
    </w:p>
    <w:p w14:paraId="367CA247">
      <w:pPr>
        <w:pStyle w:val="33"/>
        <w:numPr>
          <w:ilvl w:val="3"/>
          <w:numId w:val="2"/>
        </w:numPr>
        <w:tabs>
          <w:tab w:val="left" w:pos="2188"/>
        </w:tabs>
        <w:spacing w:line="355" w:lineRule="auto"/>
        <w:ind w:left="0" w:right="10" w:firstLine="426"/>
        <w:rPr>
          <w:sz w:val="28"/>
        </w:rPr>
      </w:pPr>
      <w:r>
        <w:rPr>
          <w:sz w:val="28"/>
        </w:rPr>
        <w:t>Пьеса</w:t>
      </w:r>
      <w:r>
        <w:rPr>
          <w:spacing w:val="-3"/>
          <w:sz w:val="28"/>
        </w:rPr>
        <w:t xml:space="preserve"> </w:t>
      </w:r>
      <w:r>
        <w:rPr>
          <w:sz w:val="28"/>
        </w:rPr>
        <w:t>и</w:t>
      </w:r>
      <w:r>
        <w:rPr>
          <w:spacing w:val="-1"/>
          <w:sz w:val="28"/>
        </w:rPr>
        <w:t xml:space="preserve"> </w:t>
      </w:r>
      <w:r>
        <w:rPr>
          <w:sz w:val="28"/>
        </w:rPr>
        <w:t>сказка:</w:t>
      </w:r>
      <w:r>
        <w:rPr>
          <w:spacing w:val="-2"/>
          <w:sz w:val="28"/>
        </w:rPr>
        <w:t xml:space="preserve"> </w:t>
      </w:r>
      <w:r>
        <w:rPr>
          <w:sz w:val="28"/>
        </w:rPr>
        <w:t>драматическое</w:t>
      </w:r>
      <w:r>
        <w:rPr>
          <w:spacing w:val="-4"/>
          <w:sz w:val="28"/>
        </w:rPr>
        <w:t xml:space="preserve"> </w:t>
      </w:r>
      <w:r>
        <w:rPr>
          <w:sz w:val="28"/>
        </w:rPr>
        <w:t>и</w:t>
      </w:r>
      <w:r>
        <w:rPr>
          <w:spacing w:val="-1"/>
          <w:sz w:val="28"/>
        </w:rPr>
        <w:t xml:space="preserve"> </w:t>
      </w:r>
      <w:r>
        <w:rPr>
          <w:sz w:val="28"/>
        </w:rPr>
        <w:t>эпическое</w:t>
      </w:r>
      <w:r>
        <w:rPr>
          <w:spacing w:val="-2"/>
          <w:sz w:val="28"/>
        </w:rPr>
        <w:t xml:space="preserve"> </w:t>
      </w:r>
      <w:r>
        <w:rPr>
          <w:sz w:val="28"/>
        </w:rPr>
        <w:t>произведения.</w:t>
      </w:r>
      <w:r>
        <w:rPr>
          <w:spacing w:val="-2"/>
          <w:sz w:val="28"/>
        </w:rPr>
        <w:t xml:space="preserve"> </w:t>
      </w:r>
      <w:r>
        <w:rPr>
          <w:sz w:val="28"/>
        </w:rPr>
        <w:t>Авторские ремарки: назначение, содержание.</w:t>
      </w:r>
    </w:p>
    <w:p w14:paraId="4520DF59">
      <w:pPr>
        <w:pStyle w:val="33"/>
        <w:numPr>
          <w:ilvl w:val="3"/>
          <w:numId w:val="2"/>
        </w:numPr>
        <w:tabs>
          <w:tab w:val="left" w:pos="2188"/>
        </w:tabs>
        <w:spacing w:line="355" w:lineRule="auto"/>
        <w:ind w:left="0" w:right="10" w:firstLine="426"/>
        <w:rPr>
          <w:sz w:val="28"/>
        </w:rPr>
      </w:pPr>
      <w:r>
        <w:rPr>
          <w:sz w:val="28"/>
        </w:rPr>
        <w:t>Произведения</w:t>
      </w:r>
      <w:r>
        <w:rPr>
          <w:spacing w:val="80"/>
          <w:sz w:val="28"/>
        </w:rPr>
        <w:t xml:space="preserve"> </w:t>
      </w:r>
      <w:r>
        <w:rPr>
          <w:sz w:val="28"/>
        </w:rPr>
        <w:t>для</w:t>
      </w:r>
      <w:r>
        <w:rPr>
          <w:spacing w:val="80"/>
          <w:w w:val="150"/>
          <w:sz w:val="28"/>
        </w:rPr>
        <w:t xml:space="preserve"> </w:t>
      </w:r>
      <w:r>
        <w:rPr>
          <w:sz w:val="28"/>
        </w:rPr>
        <w:t>чтения:</w:t>
      </w:r>
      <w:r>
        <w:rPr>
          <w:spacing w:val="80"/>
          <w:sz w:val="28"/>
        </w:rPr>
        <w:t xml:space="preserve"> </w:t>
      </w:r>
      <w:r>
        <w:rPr>
          <w:sz w:val="28"/>
        </w:rPr>
        <w:t>С.Я.</w:t>
      </w:r>
      <w:r>
        <w:rPr>
          <w:spacing w:val="80"/>
          <w:w w:val="150"/>
          <w:sz w:val="28"/>
        </w:rPr>
        <w:t xml:space="preserve"> </w:t>
      </w:r>
      <w:r>
        <w:rPr>
          <w:sz w:val="28"/>
        </w:rPr>
        <w:t>Маршак</w:t>
      </w:r>
      <w:r>
        <w:rPr>
          <w:spacing w:val="80"/>
          <w:w w:val="150"/>
          <w:sz w:val="28"/>
        </w:rPr>
        <w:t xml:space="preserve"> </w:t>
      </w:r>
      <w:r>
        <w:rPr>
          <w:sz w:val="28"/>
        </w:rPr>
        <w:t>«Двенадцать</w:t>
      </w:r>
      <w:r>
        <w:rPr>
          <w:spacing w:val="80"/>
          <w:sz w:val="28"/>
        </w:rPr>
        <w:t xml:space="preserve"> </w:t>
      </w:r>
      <w:r>
        <w:rPr>
          <w:sz w:val="28"/>
        </w:rPr>
        <w:t>месяцев»</w:t>
      </w:r>
      <w:r>
        <w:rPr>
          <w:spacing w:val="40"/>
          <w:sz w:val="28"/>
        </w:rPr>
        <w:t xml:space="preserve"> </w:t>
      </w:r>
      <w:r>
        <w:rPr>
          <w:sz w:val="28"/>
        </w:rPr>
        <w:t>и другие.</w:t>
      </w:r>
    </w:p>
    <w:p w14:paraId="02C0B3D2">
      <w:pPr>
        <w:pStyle w:val="33"/>
        <w:numPr>
          <w:ilvl w:val="2"/>
          <w:numId w:val="2"/>
        </w:numPr>
        <w:tabs>
          <w:tab w:val="left" w:pos="1977"/>
        </w:tabs>
        <w:spacing w:line="355" w:lineRule="auto"/>
        <w:ind w:left="0" w:right="10" w:firstLine="426"/>
        <w:rPr>
          <w:sz w:val="28"/>
        </w:rPr>
      </w:pPr>
      <w:r>
        <w:rPr>
          <w:sz w:val="28"/>
        </w:rPr>
        <w:t>Юмористические</w:t>
      </w:r>
      <w:r>
        <w:rPr>
          <w:spacing w:val="80"/>
          <w:w w:val="150"/>
          <w:sz w:val="28"/>
        </w:rPr>
        <w:t xml:space="preserve">  </w:t>
      </w:r>
      <w:r>
        <w:rPr>
          <w:sz w:val="28"/>
        </w:rPr>
        <w:t>произведения.</w:t>
      </w:r>
      <w:r>
        <w:rPr>
          <w:spacing w:val="80"/>
          <w:w w:val="150"/>
          <w:sz w:val="28"/>
        </w:rPr>
        <w:t xml:space="preserve">  </w:t>
      </w:r>
      <w:r>
        <w:rPr>
          <w:sz w:val="28"/>
        </w:rPr>
        <w:t>Круг</w:t>
      </w:r>
      <w:r>
        <w:rPr>
          <w:spacing w:val="80"/>
          <w:w w:val="150"/>
          <w:sz w:val="28"/>
        </w:rPr>
        <w:t xml:space="preserve">  </w:t>
      </w:r>
      <w:r>
        <w:rPr>
          <w:sz w:val="28"/>
        </w:rPr>
        <w:t>чтения</w:t>
      </w:r>
      <w:r>
        <w:rPr>
          <w:spacing w:val="80"/>
          <w:w w:val="150"/>
          <w:sz w:val="28"/>
        </w:rPr>
        <w:t xml:space="preserve">  </w:t>
      </w:r>
      <w:r>
        <w:rPr>
          <w:sz w:val="28"/>
        </w:rPr>
        <w:t>(не</w:t>
      </w:r>
      <w:r>
        <w:rPr>
          <w:spacing w:val="80"/>
          <w:w w:val="150"/>
          <w:sz w:val="28"/>
        </w:rPr>
        <w:t xml:space="preserve">  </w:t>
      </w:r>
      <w:r>
        <w:rPr>
          <w:sz w:val="28"/>
        </w:rPr>
        <w:t>менее двух произведений по выбору): юмористические произведения на примере</w:t>
      </w:r>
      <w:r>
        <w:rPr>
          <w:spacing w:val="40"/>
          <w:sz w:val="28"/>
        </w:rPr>
        <w:t xml:space="preserve"> </w:t>
      </w:r>
      <w:r>
        <w:rPr>
          <w:sz w:val="28"/>
        </w:rPr>
        <w:t>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14:paraId="52FE610E">
      <w:pPr>
        <w:pStyle w:val="33"/>
        <w:numPr>
          <w:ilvl w:val="3"/>
          <w:numId w:val="2"/>
        </w:numPr>
        <w:tabs>
          <w:tab w:val="left" w:pos="2188"/>
        </w:tabs>
        <w:spacing w:line="355" w:lineRule="auto"/>
        <w:ind w:left="0" w:right="11" w:firstLine="425"/>
      </w:pPr>
      <w:r>
        <w:rPr>
          <w:sz w:val="28"/>
        </w:rPr>
        <w:t>Произведения для чтения: В.Ю. Драгунский «Денискины рассказы» (1–2</w:t>
      </w:r>
      <w:r>
        <w:rPr>
          <w:spacing w:val="77"/>
          <w:w w:val="150"/>
          <w:sz w:val="28"/>
        </w:rPr>
        <w:t xml:space="preserve"> </w:t>
      </w:r>
      <w:r>
        <w:rPr>
          <w:sz w:val="28"/>
        </w:rPr>
        <w:t>произведения</w:t>
      </w:r>
      <w:r>
        <w:rPr>
          <w:spacing w:val="77"/>
          <w:w w:val="150"/>
          <w:sz w:val="28"/>
        </w:rPr>
        <w:t xml:space="preserve"> </w:t>
      </w:r>
      <w:r>
        <w:rPr>
          <w:sz w:val="28"/>
        </w:rPr>
        <w:t>по</w:t>
      </w:r>
      <w:r>
        <w:rPr>
          <w:spacing w:val="79"/>
          <w:w w:val="150"/>
          <w:sz w:val="28"/>
        </w:rPr>
        <w:t xml:space="preserve"> </w:t>
      </w:r>
      <w:r>
        <w:rPr>
          <w:sz w:val="28"/>
        </w:rPr>
        <w:t>выбору),</w:t>
      </w:r>
      <w:r>
        <w:rPr>
          <w:spacing w:val="78"/>
          <w:w w:val="150"/>
          <w:sz w:val="28"/>
        </w:rPr>
        <w:t xml:space="preserve"> </w:t>
      </w:r>
      <w:r>
        <w:rPr>
          <w:sz w:val="28"/>
        </w:rPr>
        <w:t>Н.Н.</w:t>
      </w:r>
      <w:r>
        <w:rPr>
          <w:spacing w:val="78"/>
          <w:w w:val="150"/>
          <w:sz w:val="28"/>
        </w:rPr>
        <w:t xml:space="preserve"> </w:t>
      </w:r>
      <w:r>
        <w:rPr>
          <w:sz w:val="28"/>
        </w:rPr>
        <w:t>Носов</w:t>
      </w:r>
      <w:r>
        <w:rPr>
          <w:spacing w:val="78"/>
          <w:w w:val="150"/>
          <w:sz w:val="28"/>
        </w:rPr>
        <w:t xml:space="preserve"> </w:t>
      </w:r>
      <w:r>
        <w:rPr>
          <w:sz w:val="28"/>
        </w:rPr>
        <w:t>«Витя</w:t>
      </w:r>
      <w:r>
        <w:rPr>
          <w:spacing w:val="79"/>
          <w:w w:val="150"/>
          <w:sz w:val="28"/>
        </w:rPr>
        <w:t xml:space="preserve"> </w:t>
      </w:r>
      <w:r>
        <w:rPr>
          <w:sz w:val="28"/>
        </w:rPr>
        <w:t>Малеев</w:t>
      </w:r>
      <w:r>
        <w:rPr>
          <w:spacing w:val="78"/>
          <w:w w:val="150"/>
          <w:sz w:val="28"/>
        </w:rPr>
        <w:t xml:space="preserve"> </w:t>
      </w:r>
      <w:r>
        <w:rPr>
          <w:sz w:val="28"/>
        </w:rPr>
        <w:t>в</w:t>
      </w:r>
      <w:r>
        <w:rPr>
          <w:spacing w:val="78"/>
          <w:w w:val="150"/>
          <w:sz w:val="28"/>
        </w:rPr>
        <w:t xml:space="preserve"> </w:t>
      </w:r>
      <w:r>
        <w:rPr>
          <w:sz w:val="28"/>
        </w:rPr>
        <w:t>школе</w:t>
      </w:r>
      <w:r>
        <w:rPr>
          <w:spacing w:val="76"/>
          <w:w w:val="150"/>
          <w:sz w:val="28"/>
        </w:rPr>
        <w:t xml:space="preserve"> </w:t>
      </w:r>
      <w:r>
        <w:rPr>
          <w:sz w:val="28"/>
        </w:rPr>
        <w:t>и</w:t>
      </w:r>
      <w:r>
        <w:rPr>
          <w:spacing w:val="77"/>
          <w:w w:val="150"/>
          <w:sz w:val="28"/>
        </w:rPr>
        <w:t xml:space="preserve"> </w:t>
      </w:r>
      <w:r>
        <w:rPr>
          <w:sz w:val="28"/>
        </w:rPr>
        <w:t xml:space="preserve">дома» </w:t>
      </w:r>
      <w:r>
        <w:rPr>
          <w:sz w:val="28"/>
          <w:szCs w:val="28"/>
        </w:rPr>
        <w:t>(отдельные</w:t>
      </w:r>
      <w:r>
        <w:rPr>
          <w:spacing w:val="-4"/>
          <w:sz w:val="28"/>
          <w:szCs w:val="28"/>
        </w:rPr>
        <w:t xml:space="preserve"> </w:t>
      </w:r>
      <w:r>
        <w:rPr>
          <w:sz w:val="28"/>
          <w:szCs w:val="28"/>
        </w:rPr>
        <w:t>главы)</w:t>
      </w:r>
      <w:r>
        <w:rPr>
          <w:spacing w:val="-6"/>
          <w:sz w:val="28"/>
          <w:szCs w:val="28"/>
        </w:rPr>
        <w:t xml:space="preserve"> </w:t>
      </w:r>
      <w:r>
        <w:rPr>
          <w:sz w:val="28"/>
          <w:szCs w:val="28"/>
        </w:rPr>
        <w:t>и</w:t>
      </w:r>
      <w:r>
        <w:rPr>
          <w:spacing w:val="-4"/>
          <w:sz w:val="28"/>
          <w:szCs w:val="28"/>
        </w:rPr>
        <w:t xml:space="preserve"> </w:t>
      </w:r>
      <w:r>
        <w:rPr>
          <w:spacing w:val="-2"/>
          <w:sz w:val="28"/>
          <w:szCs w:val="28"/>
        </w:rPr>
        <w:t>другие.</w:t>
      </w:r>
    </w:p>
    <w:p w14:paraId="20240E5D">
      <w:pPr>
        <w:pStyle w:val="33"/>
        <w:numPr>
          <w:ilvl w:val="2"/>
          <w:numId w:val="2"/>
        </w:numPr>
        <w:tabs>
          <w:tab w:val="left" w:pos="1977"/>
        </w:tabs>
        <w:spacing w:before="156" w:line="355" w:lineRule="auto"/>
        <w:ind w:left="0" w:right="10" w:firstLine="426"/>
        <w:rPr>
          <w:sz w:val="28"/>
        </w:rPr>
      </w:pPr>
      <w:r>
        <w:rPr>
          <w:sz w:val="28"/>
        </w:rPr>
        <w:t>Зарубежная литература. Расширение круга чтения произведений зарубежных писателей. Литературные сказки Ш. Перро, Х.-К. Андерсена, братьев Гримм</w:t>
      </w:r>
      <w:r>
        <w:rPr>
          <w:spacing w:val="40"/>
          <w:sz w:val="28"/>
        </w:rPr>
        <w:t xml:space="preserve">  </w:t>
      </w:r>
      <w:r>
        <w:rPr>
          <w:sz w:val="28"/>
        </w:rPr>
        <w:t>и</w:t>
      </w:r>
      <w:r>
        <w:rPr>
          <w:spacing w:val="40"/>
          <w:sz w:val="28"/>
        </w:rPr>
        <w:t xml:space="preserve">  </w:t>
      </w:r>
      <w:r>
        <w:rPr>
          <w:sz w:val="28"/>
        </w:rPr>
        <w:t>других</w:t>
      </w:r>
      <w:r>
        <w:rPr>
          <w:spacing w:val="40"/>
          <w:sz w:val="28"/>
        </w:rPr>
        <w:t xml:space="preserve">  </w:t>
      </w:r>
      <w:r>
        <w:rPr>
          <w:sz w:val="28"/>
        </w:rPr>
        <w:t>(по</w:t>
      </w:r>
      <w:r>
        <w:rPr>
          <w:spacing w:val="40"/>
          <w:sz w:val="28"/>
        </w:rPr>
        <w:t xml:space="preserve">  </w:t>
      </w:r>
      <w:r>
        <w:rPr>
          <w:sz w:val="28"/>
        </w:rPr>
        <w:t>выбору).</w:t>
      </w:r>
      <w:r>
        <w:rPr>
          <w:spacing w:val="40"/>
          <w:sz w:val="28"/>
        </w:rPr>
        <w:t xml:space="preserve">  </w:t>
      </w:r>
      <w:r>
        <w:rPr>
          <w:sz w:val="28"/>
        </w:rPr>
        <w:t>Приключенческая</w:t>
      </w:r>
      <w:r>
        <w:rPr>
          <w:spacing w:val="40"/>
          <w:sz w:val="28"/>
        </w:rPr>
        <w:t xml:space="preserve">  </w:t>
      </w:r>
      <w:r>
        <w:rPr>
          <w:sz w:val="28"/>
        </w:rPr>
        <w:t>литература:</w:t>
      </w:r>
      <w:r>
        <w:rPr>
          <w:spacing w:val="40"/>
          <w:sz w:val="28"/>
        </w:rPr>
        <w:t xml:space="preserve">  </w:t>
      </w:r>
      <w:r>
        <w:rPr>
          <w:sz w:val="28"/>
        </w:rPr>
        <w:t>произведения Д. Свифта, М. Твена.</w:t>
      </w:r>
    </w:p>
    <w:p w14:paraId="052EE127">
      <w:pPr>
        <w:pStyle w:val="33"/>
        <w:numPr>
          <w:ilvl w:val="3"/>
          <w:numId w:val="2"/>
        </w:numPr>
        <w:tabs>
          <w:tab w:val="left" w:pos="2188"/>
        </w:tabs>
        <w:spacing w:line="321" w:lineRule="exact"/>
        <w:ind w:left="0" w:right="10" w:firstLine="426"/>
        <w:rPr>
          <w:sz w:val="28"/>
        </w:rPr>
      </w:pPr>
      <w:r>
        <w:rPr>
          <w:sz w:val="28"/>
        </w:rPr>
        <w:t>Произведения</w:t>
      </w:r>
      <w:r>
        <w:rPr>
          <w:spacing w:val="59"/>
          <w:sz w:val="28"/>
        </w:rPr>
        <w:t xml:space="preserve">  </w:t>
      </w:r>
      <w:r>
        <w:rPr>
          <w:sz w:val="28"/>
        </w:rPr>
        <w:t>для</w:t>
      </w:r>
      <w:r>
        <w:rPr>
          <w:spacing w:val="61"/>
          <w:sz w:val="28"/>
        </w:rPr>
        <w:t xml:space="preserve">  </w:t>
      </w:r>
      <w:r>
        <w:rPr>
          <w:sz w:val="28"/>
        </w:rPr>
        <w:t>чтения:</w:t>
      </w:r>
      <w:r>
        <w:rPr>
          <w:spacing w:val="60"/>
          <w:sz w:val="28"/>
        </w:rPr>
        <w:t xml:space="preserve">  </w:t>
      </w:r>
      <w:r>
        <w:rPr>
          <w:sz w:val="28"/>
        </w:rPr>
        <w:t>Х.-К.</w:t>
      </w:r>
      <w:r>
        <w:rPr>
          <w:spacing w:val="61"/>
          <w:sz w:val="28"/>
        </w:rPr>
        <w:t xml:space="preserve">  </w:t>
      </w:r>
      <w:r>
        <w:rPr>
          <w:sz w:val="28"/>
        </w:rPr>
        <w:t>Андерсен</w:t>
      </w:r>
      <w:r>
        <w:rPr>
          <w:spacing w:val="59"/>
          <w:sz w:val="28"/>
        </w:rPr>
        <w:t xml:space="preserve">  </w:t>
      </w:r>
      <w:r>
        <w:rPr>
          <w:sz w:val="28"/>
        </w:rPr>
        <w:t>«Дикие</w:t>
      </w:r>
      <w:r>
        <w:rPr>
          <w:spacing w:val="61"/>
          <w:sz w:val="28"/>
        </w:rPr>
        <w:t xml:space="preserve">  </w:t>
      </w:r>
      <w:r>
        <w:rPr>
          <w:spacing w:val="-2"/>
          <w:sz w:val="28"/>
        </w:rPr>
        <w:t>лебеди»,</w:t>
      </w:r>
    </w:p>
    <w:p w14:paraId="06F7B291">
      <w:pPr>
        <w:pStyle w:val="21"/>
        <w:spacing w:before="153" w:line="355" w:lineRule="auto"/>
        <w:ind w:left="0" w:right="10" w:firstLine="426"/>
      </w:pPr>
      <w:r>
        <w:t>«Русалочка»,</w:t>
      </w:r>
      <w:r>
        <w:rPr>
          <w:spacing w:val="-2"/>
        </w:rPr>
        <w:t xml:space="preserve"> </w:t>
      </w:r>
      <w:r>
        <w:t>Д.</w:t>
      </w:r>
      <w:r>
        <w:rPr>
          <w:spacing w:val="-1"/>
        </w:rPr>
        <w:t xml:space="preserve"> </w:t>
      </w:r>
      <w:r>
        <w:t>Свифт</w:t>
      </w:r>
      <w:r>
        <w:rPr>
          <w:spacing w:val="-1"/>
        </w:rPr>
        <w:t xml:space="preserve"> </w:t>
      </w:r>
      <w:r>
        <w:t>«Приключения Гулливера»</w:t>
      </w:r>
      <w:r>
        <w:rPr>
          <w:spacing w:val="-2"/>
        </w:rPr>
        <w:t xml:space="preserve"> </w:t>
      </w:r>
      <w:r>
        <w:t>(отдельные</w:t>
      </w:r>
      <w:r>
        <w:rPr>
          <w:spacing w:val="-1"/>
        </w:rPr>
        <w:t xml:space="preserve"> </w:t>
      </w:r>
      <w:r>
        <w:t>главы),</w:t>
      </w:r>
      <w:r>
        <w:rPr>
          <w:spacing w:val="-1"/>
        </w:rPr>
        <w:t xml:space="preserve"> </w:t>
      </w:r>
      <w:r>
        <w:t>М.</w:t>
      </w:r>
      <w:r>
        <w:rPr>
          <w:spacing w:val="-1"/>
        </w:rPr>
        <w:t xml:space="preserve"> </w:t>
      </w:r>
      <w:r>
        <w:t>Твен</w:t>
      </w:r>
      <w:r>
        <w:rPr>
          <w:spacing w:val="-2"/>
        </w:rPr>
        <w:t xml:space="preserve"> </w:t>
      </w:r>
      <w:r>
        <w:t>«Том Сойер» (отдельные главы) и другие (по выбору).</w:t>
      </w:r>
    </w:p>
    <w:p w14:paraId="793D6985">
      <w:pPr>
        <w:pStyle w:val="33"/>
        <w:numPr>
          <w:ilvl w:val="2"/>
          <w:numId w:val="2"/>
        </w:numPr>
        <w:tabs>
          <w:tab w:val="left" w:pos="1977"/>
        </w:tabs>
        <w:spacing w:before="1" w:line="355" w:lineRule="auto"/>
        <w:ind w:left="0" w:right="10" w:firstLine="426"/>
        <w:rPr>
          <w:sz w:val="28"/>
        </w:rPr>
      </w:pPr>
      <w:r>
        <w:rPr>
          <w:sz w:val="28"/>
        </w:rPr>
        <w:t>Библиографическая культура (работа с детской книгой и справочной литературой).</w:t>
      </w:r>
      <w:r>
        <w:rPr>
          <w:spacing w:val="40"/>
          <w:sz w:val="28"/>
        </w:rPr>
        <w:t xml:space="preserve"> </w:t>
      </w:r>
      <w:r>
        <w:rPr>
          <w:sz w:val="28"/>
        </w:rPr>
        <w:t>Польза</w:t>
      </w:r>
      <w:r>
        <w:rPr>
          <w:spacing w:val="40"/>
          <w:sz w:val="28"/>
        </w:rPr>
        <w:t xml:space="preserve"> </w:t>
      </w:r>
      <w:r>
        <w:rPr>
          <w:sz w:val="28"/>
        </w:rPr>
        <w:t>чтения</w:t>
      </w:r>
      <w:r>
        <w:rPr>
          <w:spacing w:val="40"/>
          <w:sz w:val="28"/>
        </w:rPr>
        <w:t xml:space="preserve"> </w:t>
      </w:r>
      <w:r>
        <w:rPr>
          <w:sz w:val="28"/>
        </w:rPr>
        <w:t>и</w:t>
      </w:r>
      <w:r>
        <w:rPr>
          <w:spacing w:val="40"/>
          <w:sz w:val="28"/>
        </w:rPr>
        <w:t xml:space="preserve"> </w:t>
      </w:r>
      <w:r>
        <w:rPr>
          <w:sz w:val="28"/>
        </w:rPr>
        <w:t>книги:</w:t>
      </w:r>
      <w:r>
        <w:rPr>
          <w:spacing w:val="40"/>
          <w:sz w:val="28"/>
        </w:rPr>
        <w:t xml:space="preserve"> </w:t>
      </w:r>
      <w:r>
        <w:rPr>
          <w:sz w:val="28"/>
        </w:rPr>
        <w:t>книга</w:t>
      </w:r>
      <w:r>
        <w:rPr>
          <w:spacing w:val="40"/>
          <w:sz w:val="28"/>
        </w:rPr>
        <w:t xml:space="preserve"> </w:t>
      </w:r>
      <w:r>
        <w:rPr>
          <w:sz w:val="28"/>
        </w:rPr>
        <w:t>–</w:t>
      </w:r>
      <w:r>
        <w:rPr>
          <w:spacing w:val="40"/>
          <w:sz w:val="28"/>
        </w:rPr>
        <w:t xml:space="preserve"> </w:t>
      </w:r>
      <w:r>
        <w:rPr>
          <w:sz w:val="28"/>
        </w:rPr>
        <w:t>друг</w:t>
      </w:r>
      <w:r>
        <w:rPr>
          <w:spacing w:val="40"/>
          <w:sz w:val="28"/>
        </w:rPr>
        <w:t xml:space="preserve"> </w:t>
      </w:r>
      <w:r>
        <w:rPr>
          <w:sz w:val="28"/>
        </w:rPr>
        <w:t>и</w:t>
      </w:r>
      <w:r>
        <w:rPr>
          <w:spacing w:val="40"/>
          <w:sz w:val="28"/>
        </w:rPr>
        <w:t xml:space="preserve"> </w:t>
      </w:r>
      <w:r>
        <w:rPr>
          <w:sz w:val="28"/>
        </w:rPr>
        <w:t>учитель.</w:t>
      </w:r>
      <w:r>
        <w:rPr>
          <w:spacing w:val="40"/>
          <w:sz w:val="28"/>
        </w:rPr>
        <w:t xml:space="preserve"> </w:t>
      </w:r>
      <w:r>
        <w:rPr>
          <w:sz w:val="28"/>
        </w:rPr>
        <w:t>Правила</w:t>
      </w:r>
      <w:r>
        <w:rPr>
          <w:spacing w:val="40"/>
          <w:sz w:val="28"/>
        </w:rPr>
        <w:t xml:space="preserve"> </w:t>
      </w:r>
      <w:r>
        <w:rPr>
          <w:sz w:val="28"/>
        </w:rPr>
        <w:t>читателя</w:t>
      </w:r>
      <w:r>
        <w:rPr>
          <w:spacing w:val="40"/>
          <w:sz w:val="28"/>
        </w:rPr>
        <w:t xml:space="preserve"> </w:t>
      </w:r>
      <w:r>
        <w:rPr>
          <w:sz w:val="28"/>
        </w:rPr>
        <w:t>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14:paraId="2B909C5C">
      <w:pPr>
        <w:pStyle w:val="33"/>
        <w:numPr>
          <w:ilvl w:val="2"/>
          <w:numId w:val="2"/>
        </w:numPr>
        <w:tabs>
          <w:tab w:val="left" w:pos="1977"/>
        </w:tabs>
        <w:spacing w:line="355" w:lineRule="auto"/>
        <w:ind w:left="0" w:right="10" w:firstLine="426"/>
        <w:rPr>
          <w:sz w:val="28"/>
        </w:rPr>
      </w:pPr>
      <w:r>
        <w:rPr>
          <w:sz w:val="28"/>
        </w:rPr>
        <w:t>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006E45D8">
      <w:pPr>
        <w:pStyle w:val="33"/>
        <w:numPr>
          <w:ilvl w:val="3"/>
          <w:numId w:val="2"/>
        </w:numPr>
        <w:tabs>
          <w:tab w:val="left" w:pos="2188"/>
        </w:tabs>
        <w:spacing w:line="355" w:lineRule="auto"/>
        <w:ind w:left="0" w:right="10" w:firstLine="426"/>
        <w:rPr>
          <w:sz w:val="28"/>
        </w:rPr>
      </w:pPr>
      <w:r>
        <w:rPr>
          <w:sz w:val="28"/>
        </w:rPr>
        <w:t xml:space="preserve">Базовые логические и исследовательские действия как часть познавательных универсальных учебных действий способствуют формированию </w:t>
      </w:r>
      <w:r>
        <w:rPr>
          <w:spacing w:val="-2"/>
          <w:sz w:val="28"/>
        </w:rPr>
        <w:t>умений:</w:t>
      </w:r>
    </w:p>
    <w:p w14:paraId="73AF6474">
      <w:pPr>
        <w:pStyle w:val="21"/>
        <w:spacing w:line="355" w:lineRule="auto"/>
        <w:ind w:left="0" w:right="10" w:firstLine="426"/>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54D42A32">
      <w:pPr>
        <w:pStyle w:val="21"/>
        <w:spacing w:line="355" w:lineRule="auto"/>
        <w:ind w:left="0" w:right="10" w:firstLine="426"/>
      </w:pPr>
      <w:r>
        <w:t>читать</w:t>
      </w:r>
      <w:r>
        <w:rPr>
          <w:spacing w:val="40"/>
        </w:rPr>
        <w:t xml:space="preserve"> </w:t>
      </w:r>
      <w:r>
        <w:t>про</w:t>
      </w:r>
      <w:r>
        <w:rPr>
          <w:spacing w:val="40"/>
        </w:rPr>
        <w:t xml:space="preserve"> </w:t>
      </w:r>
      <w:r>
        <w:t>себя</w:t>
      </w:r>
      <w:r>
        <w:rPr>
          <w:spacing w:val="40"/>
        </w:rPr>
        <w:t xml:space="preserve"> </w:t>
      </w:r>
      <w:r>
        <w:t>(молча),</w:t>
      </w:r>
      <w:r>
        <w:rPr>
          <w:spacing w:val="40"/>
        </w:rPr>
        <w:t xml:space="preserve"> </w:t>
      </w:r>
      <w:r>
        <w:t>оценивать</w:t>
      </w:r>
      <w:r>
        <w:rPr>
          <w:spacing w:val="40"/>
        </w:rPr>
        <w:t xml:space="preserve"> </w:t>
      </w:r>
      <w:r>
        <w:t>своё</w:t>
      </w:r>
      <w:r>
        <w:rPr>
          <w:spacing w:val="40"/>
        </w:rPr>
        <w:t xml:space="preserve"> </w:t>
      </w:r>
      <w:r>
        <w:t>чтение</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понимания</w:t>
      </w:r>
      <w:r>
        <w:rPr>
          <w:spacing w:val="40"/>
        </w:rPr>
        <w:t xml:space="preserve"> </w:t>
      </w:r>
      <w:r>
        <w:t>и запоминания текста;</w:t>
      </w:r>
    </w:p>
    <w:p w14:paraId="5C5B2AB9">
      <w:pPr>
        <w:pStyle w:val="21"/>
        <w:spacing w:line="355" w:lineRule="auto"/>
        <w:ind w:left="0" w:right="10" w:firstLine="426"/>
      </w:pPr>
      <w: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14:paraId="7A1313B4">
      <w:pPr>
        <w:pStyle w:val="21"/>
        <w:ind w:left="0" w:right="11" w:firstLine="425"/>
      </w:pPr>
      <w:r>
        <w:t>характеризовать</w:t>
      </w:r>
      <w:r>
        <w:rPr>
          <w:spacing w:val="-8"/>
        </w:rPr>
        <w:t xml:space="preserve"> </w:t>
      </w:r>
      <w:r>
        <w:t>героя</w:t>
      </w:r>
      <w:r>
        <w:rPr>
          <w:spacing w:val="-5"/>
        </w:rPr>
        <w:t xml:space="preserve"> </w:t>
      </w:r>
      <w:r>
        <w:t>и</w:t>
      </w:r>
      <w:r>
        <w:rPr>
          <w:spacing w:val="-7"/>
        </w:rPr>
        <w:t xml:space="preserve"> </w:t>
      </w:r>
      <w:r>
        <w:t>давать</w:t>
      </w:r>
      <w:r>
        <w:rPr>
          <w:spacing w:val="-7"/>
        </w:rPr>
        <w:t xml:space="preserve"> </w:t>
      </w:r>
      <w:r>
        <w:t>оценку</w:t>
      </w:r>
      <w:r>
        <w:rPr>
          <w:spacing w:val="-8"/>
        </w:rPr>
        <w:t xml:space="preserve"> </w:t>
      </w:r>
      <w:r>
        <w:t>его</w:t>
      </w:r>
      <w:r>
        <w:rPr>
          <w:spacing w:val="-4"/>
        </w:rPr>
        <w:t xml:space="preserve"> </w:t>
      </w:r>
      <w:r>
        <w:rPr>
          <w:spacing w:val="-2"/>
        </w:rPr>
        <w:t>поступкам;</w:t>
      </w:r>
    </w:p>
    <w:p w14:paraId="10CA335F">
      <w:pPr>
        <w:pStyle w:val="21"/>
        <w:spacing w:before="156" w:line="355" w:lineRule="auto"/>
        <w:ind w:left="0" w:right="10" w:firstLine="426"/>
      </w:pPr>
      <w:r>
        <w:t>сравнивать героев одного произведения по предложенным критериям, самостоятельно</w:t>
      </w:r>
      <w:r>
        <w:rPr>
          <w:spacing w:val="80"/>
        </w:rPr>
        <w:t xml:space="preserve">  </w:t>
      </w:r>
      <w:r>
        <w:t>выбирать</w:t>
      </w:r>
      <w:r>
        <w:rPr>
          <w:spacing w:val="80"/>
        </w:rPr>
        <w:t xml:space="preserve">  </w:t>
      </w:r>
      <w:r>
        <w:t>критерий</w:t>
      </w:r>
      <w:r>
        <w:rPr>
          <w:spacing w:val="80"/>
        </w:rPr>
        <w:t xml:space="preserve">  </w:t>
      </w:r>
      <w:r>
        <w:t>сопоставления</w:t>
      </w:r>
      <w:r>
        <w:rPr>
          <w:spacing w:val="80"/>
        </w:rPr>
        <w:t xml:space="preserve">  </w:t>
      </w:r>
      <w:r>
        <w:t>героев,</w:t>
      </w:r>
      <w:r>
        <w:rPr>
          <w:spacing w:val="80"/>
        </w:rPr>
        <w:t xml:space="preserve">  </w:t>
      </w:r>
      <w:r>
        <w:t>их</w:t>
      </w:r>
      <w:r>
        <w:rPr>
          <w:spacing w:val="80"/>
        </w:rPr>
        <w:t xml:space="preserve">  </w:t>
      </w:r>
      <w:r>
        <w:t>поступков (по контрасту или аналогии);</w:t>
      </w:r>
    </w:p>
    <w:p w14:paraId="64A0B3FA">
      <w:pPr>
        <w:pStyle w:val="21"/>
        <w:spacing w:line="355" w:lineRule="auto"/>
        <w:ind w:left="0" w:right="10" w:firstLine="426"/>
      </w:pPr>
      <w:r>
        <w:t>составлять</w:t>
      </w:r>
      <w:r>
        <w:rPr>
          <w:spacing w:val="80"/>
        </w:rPr>
        <w:t xml:space="preserve"> </w:t>
      </w:r>
      <w:r>
        <w:t>план</w:t>
      </w:r>
      <w:r>
        <w:rPr>
          <w:spacing w:val="80"/>
        </w:rPr>
        <w:t xml:space="preserve"> </w:t>
      </w:r>
      <w:r>
        <w:t>(вопросный,</w:t>
      </w:r>
      <w:r>
        <w:rPr>
          <w:spacing w:val="80"/>
        </w:rPr>
        <w:t xml:space="preserve"> </w:t>
      </w:r>
      <w:r>
        <w:t>номинативный,</w:t>
      </w:r>
      <w:r>
        <w:rPr>
          <w:spacing w:val="80"/>
        </w:rPr>
        <w:t xml:space="preserve"> </w:t>
      </w:r>
      <w:r>
        <w:t>цитатный)</w:t>
      </w:r>
      <w:r>
        <w:rPr>
          <w:spacing w:val="80"/>
        </w:rPr>
        <w:t xml:space="preserve"> </w:t>
      </w:r>
      <w:r>
        <w:t>текста,</w:t>
      </w:r>
      <w:r>
        <w:rPr>
          <w:spacing w:val="80"/>
        </w:rPr>
        <w:t xml:space="preserve"> </w:t>
      </w:r>
      <w:r>
        <w:t>дополнять и восстанавливать нарушенную последовательность;</w:t>
      </w:r>
    </w:p>
    <w:p w14:paraId="3586F391">
      <w:pPr>
        <w:pStyle w:val="21"/>
        <w:spacing w:line="355" w:lineRule="auto"/>
        <w:ind w:left="0" w:right="10" w:firstLine="426"/>
      </w:pPr>
      <w: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14:paraId="3E71ED1E">
      <w:pPr>
        <w:pStyle w:val="33"/>
        <w:numPr>
          <w:ilvl w:val="3"/>
          <w:numId w:val="2"/>
        </w:numPr>
        <w:tabs>
          <w:tab w:val="left" w:pos="2188"/>
        </w:tabs>
        <w:spacing w:line="355" w:lineRule="auto"/>
        <w:ind w:left="0" w:right="10" w:firstLine="426"/>
        <w:rPr>
          <w:sz w:val="28"/>
        </w:rPr>
      </w:pPr>
      <w:r>
        <w:rPr>
          <w:sz w:val="28"/>
        </w:rPr>
        <w:t>Работа с информацией как часть познавательных универсальных учебных действий способствуют формированию умений:</w:t>
      </w:r>
    </w:p>
    <w:p w14:paraId="62A01651">
      <w:pPr>
        <w:pStyle w:val="21"/>
        <w:tabs>
          <w:tab w:val="left" w:pos="2840"/>
          <w:tab w:val="left" w:pos="4536"/>
          <w:tab w:val="left" w:pos="6357"/>
          <w:tab w:val="left" w:pos="7017"/>
          <w:tab w:val="left" w:pos="8527"/>
        </w:tabs>
        <w:spacing w:line="355" w:lineRule="auto"/>
        <w:ind w:left="0" w:right="10" w:firstLine="426"/>
      </w:pPr>
      <w:r>
        <w:rPr>
          <w:spacing w:val="-2"/>
        </w:rPr>
        <w:t>использовать</w:t>
      </w:r>
      <w:r>
        <w:tab/>
      </w:r>
      <w:r>
        <w:rPr>
          <w:spacing w:val="-2"/>
        </w:rPr>
        <w:t>справочную</w:t>
      </w:r>
      <w:r>
        <w:tab/>
      </w:r>
      <w:r>
        <w:rPr>
          <w:spacing w:val="-2"/>
        </w:rPr>
        <w:t>информацию</w:t>
      </w:r>
      <w:r>
        <w:tab/>
      </w:r>
      <w:r>
        <w:rPr>
          <w:spacing w:val="-4"/>
        </w:rPr>
        <w:t>для</w:t>
      </w:r>
      <w:r>
        <w:tab/>
      </w:r>
      <w:r>
        <w:rPr>
          <w:spacing w:val="-2"/>
        </w:rPr>
        <w:t>получения</w:t>
      </w:r>
      <w:r>
        <w:tab/>
      </w:r>
      <w:r>
        <w:rPr>
          <w:spacing w:val="-2"/>
        </w:rPr>
        <w:t xml:space="preserve">дополнительной </w:t>
      </w:r>
      <w:r>
        <w:t>информации в соответствии с учебной задачей;</w:t>
      </w:r>
    </w:p>
    <w:p w14:paraId="4BD1F9B4">
      <w:pPr>
        <w:pStyle w:val="21"/>
        <w:spacing w:line="355" w:lineRule="auto"/>
        <w:ind w:left="0" w:right="10" w:firstLine="426"/>
      </w:pPr>
      <w:r>
        <w:t>характеризовать</w:t>
      </w:r>
      <w:r>
        <w:rPr>
          <w:spacing w:val="40"/>
        </w:rPr>
        <w:t xml:space="preserve"> </w:t>
      </w:r>
      <w:r>
        <w:t>книгу</w:t>
      </w:r>
      <w:r>
        <w:rPr>
          <w:spacing w:val="40"/>
        </w:rPr>
        <w:t xml:space="preserve"> </w:t>
      </w:r>
      <w:r>
        <w:t>по</w:t>
      </w:r>
      <w:r>
        <w:rPr>
          <w:spacing w:val="80"/>
        </w:rPr>
        <w:t xml:space="preserve"> </w:t>
      </w:r>
      <w:r>
        <w:t>её</w:t>
      </w:r>
      <w:r>
        <w:rPr>
          <w:spacing w:val="80"/>
        </w:rPr>
        <w:t xml:space="preserve"> </w:t>
      </w:r>
      <w:r>
        <w:t>элементам</w:t>
      </w:r>
      <w:r>
        <w:rPr>
          <w:spacing w:val="80"/>
        </w:rPr>
        <w:t xml:space="preserve"> </w:t>
      </w:r>
      <w:r>
        <w:t>(обложка,</w:t>
      </w:r>
      <w:r>
        <w:rPr>
          <w:spacing w:val="80"/>
        </w:rPr>
        <w:t xml:space="preserve"> </w:t>
      </w:r>
      <w:r>
        <w:t>оглавление,</w:t>
      </w:r>
      <w:r>
        <w:rPr>
          <w:spacing w:val="40"/>
        </w:rPr>
        <w:t xml:space="preserve"> </w:t>
      </w:r>
      <w:r>
        <w:t>аннотация, предисловие, иллюстрации, примечания и другие);</w:t>
      </w:r>
    </w:p>
    <w:p w14:paraId="54954200">
      <w:pPr>
        <w:pStyle w:val="21"/>
        <w:spacing w:line="355" w:lineRule="auto"/>
        <w:ind w:left="0" w:right="10" w:firstLine="426"/>
      </w:pPr>
      <w:r>
        <w:t>выбирать</w:t>
      </w:r>
      <w:r>
        <w:rPr>
          <w:spacing w:val="40"/>
        </w:rPr>
        <w:t xml:space="preserve"> </w:t>
      </w:r>
      <w:r>
        <w:t>книгу</w:t>
      </w:r>
      <w:r>
        <w:rPr>
          <w:spacing w:val="40"/>
        </w:rPr>
        <w:t xml:space="preserve"> </w:t>
      </w:r>
      <w:r>
        <w:t>в</w:t>
      </w:r>
      <w:r>
        <w:rPr>
          <w:spacing w:val="40"/>
        </w:rPr>
        <w:t xml:space="preserve"> </w:t>
      </w:r>
      <w:r>
        <w:t>библиотеке</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учебной</w:t>
      </w:r>
      <w:r>
        <w:rPr>
          <w:spacing w:val="40"/>
        </w:rPr>
        <w:t xml:space="preserve"> </w:t>
      </w:r>
      <w:r>
        <w:t>задачей;</w:t>
      </w:r>
      <w:r>
        <w:rPr>
          <w:spacing w:val="40"/>
        </w:rPr>
        <w:t xml:space="preserve"> </w:t>
      </w:r>
      <w:r>
        <w:t xml:space="preserve">составлять </w:t>
      </w:r>
      <w:r>
        <w:rPr>
          <w:spacing w:val="-2"/>
        </w:rPr>
        <w:t>аннотацию.</w:t>
      </w:r>
    </w:p>
    <w:p w14:paraId="26FD09B6">
      <w:pPr>
        <w:pStyle w:val="33"/>
        <w:numPr>
          <w:ilvl w:val="3"/>
          <w:numId w:val="2"/>
        </w:numPr>
        <w:tabs>
          <w:tab w:val="left" w:pos="2188"/>
        </w:tabs>
        <w:spacing w:line="355" w:lineRule="auto"/>
        <w:ind w:left="0" w:right="10" w:firstLine="426"/>
        <w:rPr>
          <w:sz w:val="28"/>
        </w:rPr>
      </w:pPr>
      <w:r>
        <w:rPr>
          <w:sz w:val="28"/>
        </w:rPr>
        <w:t>Коммуникативные</w:t>
      </w:r>
      <w:r>
        <w:rPr>
          <w:spacing w:val="40"/>
          <w:sz w:val="28"/>
        </w:rPr>
        <w:t xml:space="preserve"> </w:t>
      </w:r>
      <w:r>
        <w:rPr>
          <w:sz w:val="28"/>
        </w:rPr>
        <w:t>универсальные</w:t>
      </w:r>
      <w:r>
        <w:rPr>
          <w:spacing w:val="40"/>
          <w:sz w:val="28"/>
        </w:rPr>
        <w:t xml:space="preserve"> </w:t>
      </w:r>
      <w:r>
        <w:rPr>
          <w:sz w:val="28"/>
        </w:rPr>
        <w:t>учебные</w:t>
      </w:r>
      <w:r>
        <w:rPr>
          <w:spacing w:val="40"/>
          <w:sz w:val="28"/>
        </w:rPr>
        <w:t xml:space="preserve"> </w:t>
      </w:r>
      <w:r>
        <w:rPr>
          <w:sz w:val="28"/>
        </w:rPr>
        <w:t>действия</w:t>
      </w:r>
      <w:r>
        <w:rPr>
          <w:spacing w:val="40"/>
          <w:sz w:val="28"/>
        </w:rPr>
        <w:t xml:space="preserve"> </w:t>
      </w:r>
      <w:r>
        <w:rPr>
          <w:sz w:val="28"/>
        </w:rPr>
        <w:t>способствуют формированию умений:</w:t>
      </w:r>
    </w:p>
    <w:p w14:paraId="0D03371B">
      <w:pPr>
        <w:pStyle w:val="21"/>
        <w:spacing w:line="355" w:lineRule="auto"/>
        <w:ind w:left="0" w:right="10" w:firstLine="426"/>
      </w:pPr>
      <w:r>
        <w:t>соблюдать правила речевого</w:t>
      </w:r>
      <w:r>
        <w:rPr>
          <w:spacing w:val="35"/>
        </w:rPr>
        <w:t xml:space="preserve"> </w:t>
      </w:r>
      <w:r>
        <w:t>этикета в учебном диалоге, отвечать и задавать</w:t>
      </w:r>
      <w:r>
        <w:rPr>
          <w:spacing w:val="40"/>
        </w:rPr>
        <w:t xml:space="preserve"> </w:t>
      </w:r>
      <w:r>
        <w:t>вопросы к учебным и художественным текстам;</w:t>
      </w:r>
    </w:p>
    <w:p w14:paraId="46F0C971">
      <w:pPr>
        <w:pStyle w:val="21"/>
        <w:ind w:left="0" w:right="10" w:firstLine="426"/>
      </w:pPr>
      <w:r>
        <w:t>пересказывать</w:t>
      </w:r>
      <w:r>
        <w:rPr>
          <w:spacing w:val="-9"/>
        </w:rPr>
        <w:t xml:space="preserve"> </w:t>
      </w:r>
      <w:r>
        <w:t>текст</w:t>
      </w:r>
      <w:r>
        <w:rPr>
          <w:spacing w:val="-7"/>
        </w:rPr>
        <w:t xml:space="preserve"> </w:t>
      </w:r>
      <w:r>
        <w:t>в</w:t>
      </w:r>
      <w:r>
        <w:rPr>
          <w:spacing w:val="-5"/>
        </w:rPr>
        <w:t xml:space="preserve"> </w:t>
      </w:r>
      <w:r>
        <w:t>соответствии</w:t>
      </w:r>
      <w:r>
        <w:rPr>
          <w:spacing w:val="-5"/>
        </w:rPr>
        <w:t xml:space="preserve"> </w:t>
      </w:r>
      <w:r>
        <w:t>с</w:t>
      </w:r>
      <w:r>
        <w:rPr>
          <w:spacing w:val="-5"/>
        </w:rPr>
        <w:t xml:space="preserve"> </w:t>
      </w:r>
      <w:r>
        <w:t>учебной</w:t>
      </w:r>
      <w:r>
        <w:rPr>
          <w:spacing w:val="-4"/>
        </w:rPr>
        <w:t xml:space="preserve"> </w:t>
      </w:r>
      <w:r>
        <w:rPr>
          <w:spacing w:val="-2"/>
        </w:rPr>
        <w:t>задачей;</w:t>
      </w:r>
    </w:p>
    <w:p w14:paraId="199F5134">
      <w:pPr>
        <w:pStyle w:val="21"/>
        <w:tabs>
          <w:tab w:val="left" w:pos="2860"/>
          <w:tab w:val="left" w:pos="3281"/>
          <w:tab w:val="left" w:pos="4642"/>
          <w:tab w:val="left" w:pos="5860"/>
          <w:tab w:val="left" w:pos="7601"/>
          <w:tab w:val="left" w:pos="8021"/>
          <w:tab w:val="left" w:pos="9438"/>
        </w:tabs>
        <w:spacing w:before="151" w:line="355" w:lineRule="auto"/>
        <w:ind w:left="0" w:right="10" w:firstLine="426"/>
      </w:pPr>
      <w:r>
        <w:rPr>
          <w:spacing w:val="-2"/>
        </w:rPr>
        <w:t>рассказывать</w:t>
      </w:r>
      <w:r>
        <w:tab/>
      </w:r>
      <w:r>
        <w:rPr>
          <w:spacing w:val="-10"/>
        </w:rPr>
        <w:t>о</w:t>
      </w:r>
      <w:r>
        <w:tab/>
      </w:r>
      <w:r>
        <w:rPr>
          <w:spacing w:val="-2"/>
        </w:rPr>
        <w:t>тематике</w:t>
      </w:r>
      <w:r>
        <w:tab/>
      </w:r>
      <w:r>
        <w:rPr>
          <w:spacing w:val="-2"/>
        </w:rPr>
        <w:t>детской</w:t>
      </w:r>
      <w:r>
        <w:tab/>
      </w:r>
      <w:r>
        <w:rPr>
          <w:spacing w:val="-2"/>
        </w:rPr>
        <w:t>литературы,</w:t>
      </w:r>
      <w:r>
        <w:tab/>
      </w:r>
      <w:r>
        <w:rPr>
          <w:spacing w:val="-10"/>
        </w:rPr>
        <w:t>о</w:t>
      </w:r>
      <w:r>
        <w:tab/>
      </w:r>
      <w:r>
        <w:rPr>
          <w:spacing w:val="-2"/>
        </w:rPr>
        <w:t>любимом</w:t>
      </w:r>
      <w:r>
        <w:tab/>
      </w:r>
      <w:r>
        <w:rPr>
          <w:spacing w:val="-2"/>
        </w:rPr>
        <w:t xml:space="preserve">писателе </w:t>
      </w:r>
      <w:r>
        <w:t>и его произведениях;</w:t>
      </w:r>
    </w:p>
    <w:p w14:paraId="66BF8DFD">
      <w:pPr>
        <w:pStyle w:val="21"/>
        <w:spacing w:line="319" w:lineRule="exact"/>
        <w:ind w:left="0" w:right="10" w:firstLine="426"/>
      </w:pPr>
      <w:r>
        <w:t>оценивать</w:t>
      </w:r>
      <w:r>
        <w:rPr>
          <w:spacing w:val="-7"/>
        </w:rPr>
        <w:t xml:space="preserve"> </w:t>
      </w:r>
      <w:r>
        <w:t>мнение</w:t>
      </w:r>
      <w:r>
        <w:rPr>
          <w:spacing w:val="-4"/>
        </w:rPr>
        <w:t xml:space="preserve"> </w:t>
      </w:r>
      <w:r>
        <w:t>авторов</w:t>
      </w:r>
      <w:r>
        <w:rPr>
          <w:spacing w:val="-5"/>
        </w:rPr>
        <w:t xml:space="preserve"> </w:t>
      </w:r>
      <w:r>
        <w:t>о</w:t>
      </w:r>
      <w:r>
        <w:rPr>
          <w:spacing w:val="-3"/>
        </w:rPr>
        <w:t xml:space="preserve"> </w:t>
      </w:r>
      <w:r>
        <w:t>героях</w:t>
      </w:r>
      <w:r>
        <w:rPr>
          <w:spacing w:val="-3"/>
        </w:rPr>
        <w:t xml:space="preserve"> </w:t>
      </w:r>
      <w:r>
        <w:t>и</w:t>
      </w:r>
      <w:r>
        <w:rPr>
          <w:spacing w:val="-4"/>
        </w:rPr>
        <w:t xml:space="preserve"> </w:t>
      </w:r>
      <w:r>
        <w:t>своё</w:t>
      </w:r>
      <w:r>
        <w:rPr>
          <w:spacing w:val="-4"/>
        </w:rPr>
        <w:t xml:space="preserve"> </w:t>
      </w:r>
      <w:r>
        <w:t>отношение</w:t>
      </w:r>
      <w:r>
        <w:rPr>
          <w:spacing w:val="-5"/>
        </w:rPr>
        <w:t xml:space="preserve"> </w:t>
      </w:r>
      <w:r>
        <w:t>к</w:t>
      </w:r>
      <w:r>
        <w:rPr>
          <w:spacing w:val="-6"/>
        </w:rPr>
        <w:t xml:space="preserve"> </w:t>
      </w:r>
      <w:r>
        <w:rPr>
          <w:spacing w:val="-4"/>
        </w:rPr>
        <w:t>ним;</w:t>
      </w:r>
    </w:p>
    <w:p w14:paraId="09FC13BE">
      <w:pPr>
        <w:pStyle w:val="21"/>
        <w:tabs>
          <w:tab w:val="left" w:pos="2900"/>
          <w:tab w:val="left" w:pos="4354"/>
          <w:tab w:val="left" w:pos="6384"/>
          <w:tab w:val="left" w:pos="7132"/>
          <w:tab w:val="left" w:pos="8876"/>
        </w:tabs>
        <w:spacing w:before="156" w:line="355" w:lineRule="auto"/>
        <w:ind w:left="0" w:right="10" w:firstLine="426"/>
      </w:pPr>
      <w:r>
        <w:rPr>
          <w:spacing w:val="-2"/>
        </w:rPr>
        <w:t>использовать</w:t>
      </w:r>
      <w:r>
        <w:tab/>
      </w:r>
      <w:r>
        <w:rPr>
          <w:spacing w:val="-2"/>
        </w:rPr>
        <w:t>элементы</w:t>
      </w:r>
      <w:r>
        <w:tab/>
      </w:r>
      <w:r>
        <w:rPr>
          <w:spacing w:val="-2"/>
        </w:rPr>
        <w:t>импровизации</w:t>
      </w:r>
      <w:r>
        <w:tab/>
      </w:r>
      <w:r>
        <w:rPr>
          <w:spacing w:val="-4"/>
        </w:rPr>
        <w:t>при</w:t>
      </w:r>
      <w:r>
        <w:tab/>
      </w:r>
      <w:r>
        <w:rPr>
          <w:spacing w:val="-2"/>
        </w:rPr>
        <w:t>исполнении</w:t>
      </w:r>
      <w:r>
        <w:tab/>
      </w:r>
      <w:r>
        <w:rPr>
          <w:spacing w:val="-2"/>
        </w:rPr>
        <w:t>фольклорных произведений;</w:t>
      </w:r>
    </w:p>
    <w:p w14:paraId="33EFCD91">
      <w:pPr>
        <w:pStyle w:val="21"/>
        <w:spacing w:line="355" w:lineRule="auto"/>
        <w:ind w:left="0" w:right="10" w:firstLine="426"/>
      </w:pPr>
      <w:r>
        <w:t>сочинять</w:t>
      </w:r>
      <w:r>
        <w:rPr>
          <w:spacing w:val="40"/>
        </w:rPr>
        <w:t xml:space="preserve"> </w:t>
      </w:r>
      <w:r>
        <w:t>небольшие</w:t>
      </w:r>
      <w:r>
        <w:rPr>
          <w:spacing w:val="40"/>
        </w:rPr>
        <w:t xml:space="preserve"> </w:t>
      </w:r>
      <w:r>
        <w:t>тексты</w:t>
      </w:r>
      <w:r>
        <w:rPr>
          <w:spacing w:val="40"/>
        </w:rPr>
        <w:t xml:space="preserve"> </w:t>
      </w:r>
      <w:r>
        <w:t>повествовательного</w:t>
      </w:r>
      <w:r>
        <w:rPr>
          <w:spacing w:val="40"/>
        </w:rPr>
        <w:t xml:space="preserve"> </w:t>
      </w:r>
      <w:r>
        <w:t>и</w:t>
      </w:r>
      <w:r>
        <w:rPr>
          <w:spacing w:val="40"/>
        </w:rPr>
        <w:t xml:space="preserve"> </w:t>
      </w:r>
      <w:r>
        <w:t>описательного</w:t>
      </w:r>
      <w:r>
        <w:rPr>
          <w:spacing w:val="40"/>
        </w:rPr>
        <w:t xml:space="preserve"> </w:t>
      </w:r>
      <w:r>
        <w:t>характера по наблюдениям, на заданную тему.</w:t>
      </w:r>
    </w:p>
    <w:p w14:paraId="48D47FC0">
      <w:pPr>
        <w:pStyle w:val="33"/>
        <w:numPr>
          <w:ilvl w:val="3"/>
          <w:numId w:val="2"/>
        </w:numPr>
        <w:tabs>
          <w:tab w:val="left" w:pos="2188"/>
        </w:tabs>
        <w:spacing w:line="355" w:lineRule="auto"/>
        <w:ind w:left="0" w:right="11" w:firstLine="425"/>
        <w:rPr>
          <w:sz w:val="28"/>
        </w:rPr>
      </w:pPr>
      <w:r>
        <w:rPr>
          <w:sz w:val="28"/>
        </w:rPr>
        <w:t>Регулятивные универсальные учебные действия способствуют формированию умений:</w:t>
      </w:r>
    </w:p>
    <w:p w14:paraId="10E81C55">
      <w:pPr>
        <w:pStyle w:val="21"/>
        <w:spacing w:line="355" w:lineRule="auto"/>
        <w:ind w:left="0" w:right="10" w:firstLine="426"/>
      </w:pPr>
      <w:r>
        <w:t>понимать значения чтения для самообразования и саморазвития; самостоятельно организовывать читательскую деятельность во время досуга;</w:t>
      </w:r>
    </w:p>
    <w:p w14:paraId="0B98330E">
      <w:pPr>
        <w:pStyle w:val="21"/>
        <w:spacing w:line="322" w:lineRule="exact"/>
        <w:ind w:left="0" w:right="10" w:firstLine="426"/>
      </w:pPr>
      <w:r>
        <w:t>определять</w:t>
      </w:r>
      <w:r>
        <w:rPr>
          <w:spacing w:val="-10"/>
        </w:rPr>
        <w:t xml:space="preserve"> </w:t>
      </w:r>
      <w:r>
        <w:t>цель</w:t>
      </w:r>
      <w:r>
        <w:rPr>
          <w:spacing w:val="-8"/>
        </w:rPr>
        <w:t xml:space="preserve"> </w:t>
      </w:r>
      <w:r>
        <w:t>выразительного</w:t>
      </w:r>
      <w:r>
        <w:rPr>
          <w:spacing w:val="-7"/>
        </w:rPr>
        <w:t xml:space="preserve"> </w:t>
      </w:r>
      <w:r>
        <w:t>исполнения</w:t>
      </w:r>
      <w:r>
        <w:rPr>
          <w:spacing w:val="-8"/>
        </w:rPr>
        <w:t xml:space="preserve"> </w:t>
      </w:r>
      <w:r>
        <w:t>и</w:t>
      </w:r>
      <w:r>
        <w:rPr>
          <w:spacing w:val="-6"/>
        </w:rPr>
        <w:t xml:space="preserve"> </w:t>
      </w:r>
      <w:r>
        <w:t>работы</w:t>
      </w:r>
      <w:r>
        <w:rPr>
          <w:spacing w:val="-6"/>
        </w:rPr>
        <w:t xml:space="preserve"> </w:t>
      </w:r>
      <w:r>
        <w:t>с</w:t>
      </w:r>
      <w:r>
        <w:rPr>
          <w:spacing w:val="-5"/>
        </w:rPr>
        <w:t xml:space="preserve"> </w:t>
      </w:r>
      <w:r>
        <w:rPr>
          <w:spacing w:val="-2"/>
        </w:rPr>
        <w:t>текстом;</w:t>
      </w:r>
    </w:p>
    <w:p w14:paraId="2F53EF4B">
      <w:pPr>
        <w:pStyle w:val="21"/>
        <w:spacing w:before="156" w:line="355" w:lineRule="auto"/>
        <w:ind w:left="0" w:right="10" w:firstLine="426"/>
      </w:pPr>
      <w:r>
        <w:t>оценивать</w:t>
      </w:r>
      <w:r>
        <w:rPr>
          <w:spacing w:val="-1"/>
        </w:rPr>
        <w:t xml:space="preserve"> </w:t>
      </w:r>
      <w:r>
        <w:t>выступление (своё и других обучающихся) с точки зрения передачи настроения, особенностей произведения и героев;</w:t>
      </w:r>
    </w:p>
    <w:p w14:paraId="644546DB">
      <w:pPr>
        <w:pStyle w:val="21"/>
        <w:spacing w:line="355" w:lineRule="auto"/>
        <w:ind w:left="0" w:right="10" w:firstLine="426"/>
      </w:pPr>
      <w:r>
        <w:t>осуществлять контроль процесса и результата деятельности, устанавливать причины</w:t>
      </w:r>
      <w:r>
        <w:rPr>
          <w:spacing w:val="80"/>
        </w:rPr>
        <w:t xml:space="preserve"> </w:t>
      </w:r>
      <w:r>
        <w:t>возникших</w:t>
      </w:r>
      <w:r>
        <w:rPr>
          <w:spacing w:val="80"/>
        </w:rPr>
        <w:t xml:space="preserve"> </w:t>
      </w:r>
      <w:r>
        <w:t>ошибок</w:t>
      </w:r>
      <w:r>
        <w:rPr>
          <w:spacing w:val="80"/>
        </w:rPr>
        <w:t xml:space="preserve"> </w:t>
      </w:r>
      <w:r>
        <w:t>и</w:t>
      </w:r>
      <w:r>
        <w:rPr>
          <w:spacing w:val="80"/>
        </w:rPr>
        <w:t xml:space="preserve"> </w:t>
      </w:r>
      <w:r>
        <w:t>трудностей,</w:t>
      </w:r>
      <w:r>
        <w:rPr>
          <w:spacing w:val="80"/>
        </w:rPr>
        <w:t xml:space="preserve"> </w:t>
      </w:r>
      <w:r>
        <w:t>проявлять</w:t>
      </w:r>
      <w:r>
        <w:rPr>
          <w:spacing w:val="80"/>
        </w:rPr>
        <w:t xml:space="preserve"> </w:t>
      </w:r>
      <w:r>
        <w:t>способность</w:t>
      </w:r>
      <w:r>
        <w:rPr>
          <w:spacing w:val="80"/>
        </w:rPr>
        <w:t xml:space="preserve"> </w:t>
      </w:r>
      <w:r>
        <w:t>предвидеть их в предстоящей работе.</w:t>
      </w:r>
    </w:p>
    <w:p w14:paraId="171D905C">
      <w:pPr>
        <w:pStyle w:val="33"/>
        <w:numPr>
          <w:ilvl w:val="3"/>
          <w:numId w:val="2"/>
        </w:numPr>
        <w:tabs>
          <w:tab w:val="left" w:pos="2188"/>
        </w:tabs>
        <w:spacing w:line="355" w:lineRule="auto"/>
        <w:ind w:left="0" w:right="10" w:firstLine="426"/>
        <w:rPr>
          <w:sz w:val="28"/>
        </w:rPr>
      </w:pPr>
      <w:r>
        <w:rPr>
          <w:sz w:val="28"/>
        </w:rPr>
        <w:t>Совместная деятельность способствует формированию умений: участвовать</w:t>
      </w:r>
      <w:r>
        <w:rPr>
          <w:spacing w:val="69"/>
          <w:w w:val="150"/>
          <w:sz w:val="28"/>
        </w:rPr>
        <w:t xml:space="preserve">   </w:t>
      </w:r>
      <w:r>
        <w:rPr>
          <w:sz w:val="28"/>
        </w:rPr>
        <w:t>в</w:t>
      </w:r>
      <w:r>
        <w:rPr>
          <w:spacing w:val="70"/>
          <w:w w:val="150"/>
          <w:sz w:val="28"/>
        </w:rPr>
        <w:t xml:space="preserve">   </w:t>
      </w:r>
      <w:r>
        <w:rPr>
          <w:sz w:val="28"/>
        </w:rPr>
        <w:t>театрализованной</w:t>
      </w:r>
      <w:r>
        <w:rPr>
          <w:spacing w:val="69"/>
          <w:w w:val="150"/>
          <w:sz w:val="28"/>
        </w:rPr>
        <w:t xml:space="preserve">   </w:t>
      </w:r>
      <w:r>
        <w:rPr>
          <w:sz w:val="28"/>
        </w:rPr>
        <w:t>деятельности:</w:t>
      </w:r>
      <w:r>
        <w:rPr>
          <w:spacing w:val="70"/>
          <w:w w:val="150"/>
          <w:sz w:val="28"/>
        </w:rPr>
        <w:t xml:space="preserve">   </w:t>
      </w:r>
      <w:r>
        <w:rPr>
          <w:spacing w:val="-2"/>
          <w:sz w:val="28"/>
        </w:rPr>
        <w:t>инсценировании</w:t>
      </w:r>
    </w:p>
    <w:p w14:paraId="64044E6E">
      <w:pPr>
        <w:pStyle w:val="21"/>
        <w:spacing w:line="355" w:lineRule="auto"/>
        <w:ind w:left="0" w:right="10" w:firstLine="426"/>
      </w:pPr>
      <w:r>
        <w:t>(читать по ролям, разыгрывать сценки); соблюдать</w:t>
      </w:r>
      <w:r>
        <w:rPr>
          <w:spacing w:val="-8"/>
        </w:rPr>
        <w:t xml:space="preserve"> </w:t>
      </w:r>
      <w:r>
        <w:t>правила</w:t>
      </w:r>
      <w:r>
        <w:rPr>
          <w:spacing w:val="-6"/>
        </w:rPr>
        <w:t xml:space="preserve"> </w:t>
      </w:r>
      <w:r>
        <w:rPr>
          <w:spacing w:val="-2"/>
        </w:rPr>
        <w:t>взаимодействия;</w:t>
      </w:r>
    </w:p>
    <w:p w14:paraId="3BF83645">
      <w:pPr>
        <w:pStyle w:val="21"/>
        <w:spacing w:line="355" w:lineRule="auto"/>
        <w:ind w:left="0" w:right="10" w:firstLine="426"/>
      </w:pPr>
      <w:r>
        <w:t>ответственно относиться к своим обязанностям в процессе совместной деятельности, оценивать свой вклад в общее дело.</w:t>
      </w:r>
    </w:p>
    <w:p w14:paraId="631B26BE">
      <w:pPr>
        <w:pStyle w:val="33"/>
        <w:numPr>
          <w:ilvl w:val="1"/>
          <w:numId w:val="2"/>
        </w:numPr>
        <w:tabs>
          <w:tab w:val="left" w:pos="1699"/>
        </w:tabs>
        <w:spacing w:line="355" w:lineRule="auto"/>
        <w:ind w:left="0" w:right="10" w:firstLine="426"/>
        <w:rPr>
          <w:sz w:val="28"/>
          <w:u w:val="single"/>
        </w:rPr>
      </w:pPr>
      <w:r>
        <w:rPr>
          <w:spacing w:val="-2"/>
          <w:sz w:val="28"/>
          <w:u w:val="single"/>
        </w:rPr>
        <w:t xml:space="preserve"> </w:t>
      </w:r>
      <w:r>
        <w:rPr>
          <w:sz w:val="28"/>
          <w:u w:val="single"/>
        </w:rPr>
        <w:t>Планируемые результаты освоения программы по литературному</w:t>
      </w:r>
      <w:r>
        <w:rPr>
          <w:sz w:val="28"/>
        </w:rPr>
        <w:t xml:space="preserve"> </w:t>
      </w:r>
      <w:r>
        <w:rPr>
          <w:sz w:val="28"/>
          <w:u w:val="single"/>
        </w:rPr>
        <w:t>чтению на уровне начального общего образования</w:t>
      </w:r>
      <w:r>
        <w:rPr>
          <w:sz w:val="28"/>
        </w:rPr>
        <w:t>.</w:t>
      </w:r>
    </w:p>
    <w:p w14:paraId="03DFF65C">
      <w:pPr>
        <w:pStyle w:val="33"/>
        <w:numPr>
          <w:ilvl w:val="2"/>
          <w:numId w:val="2"/>
        </w:numPr>
        <w:tabs>
          <w:tab w:val="left" w:pos="2110"/>
        </w:tabs>
        <w:spacing w:line="355" w:lineRule="auto"/>
        <w:ind w:left="0" w:right="10" w:firstLine="426"/>
        <w:rPr>
          <w:sz w:val="28"/>
        </w:rPr>
      </w:pPr>
      <w:r>
        <w:rPr>
          <w:sz w:val="28"/>
        </w:rP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14:paraId="38A6409E">
      <w:pPr>
        <w:pStyle w:val="21"/>
        <w:spacing w:line="355" w:lineRule="auto"/>
        <w:ind w:left="0" w:right="10" w:firstLine="426"/>
      </w:pPr>
      <w:r>
        <w:t>В результате изучения литературного чтения на уровне начального общего образования у обучающегося будут сформированы личностные результаты:</w:t>
      </w:r>
    </w:p>
    <w:p w14:paraId="03258D33">
      <w:pPr>
        <w:pStyle w:val="33"/>
        <w:numPr>
          <w:ilvl w:val="0"/>
          <w:numId w:val="6"/>
        </w:numPr>
        <w:tabs>
          <w:tab w:val="left" w:pos="1304"/>
        </w:tabs>
        <w:ind w:left="0" w:right="10" w:firstLine="426"/>
        <w:rPr>
          <w:sz w:val="28"/>
        </w:rPr>
      </w:pPr>
      <w:r>
        <w:rPr>
          <w:spacing w:val="-2"/>
          <w:sz w:val="28"/>
        </w:rPr>
        <w:t>гражданско-патриотическое</w:t>
      </w:r>
      <w:r>
        <w:rPr>
          <w:spacing w:val="32"/>
          <w:sz w:val="28"/>
        </w:rPr>
        <w:t xml:space="preserve"> </w:t>
      </w:r>
      <w:r>
        <w:rPr>
          <w:spacing w:val="-2"/>
          <w:sz w:val="28"/>
        </w:rPr>
        <w:t>воспитание:</w:t>
      </w:r>
    </w:p>
    <w:p w14:paraId="170BCDE3">
      <w:pPr>
        <w:pStyle w:val="21"/>
        <w:spacing w:before="120" w:line="355" w:lineRule="auto"/>
        <w:ind w:left="0" w:right="11" w:firstLine="425"/>
      </w:pPr>
      <w:r>
        <w:t xml:space="preserve">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w:t>
      </w:r>
      <w:r>
        <w:rPr>
          <w:spacing w:val="-2"/>
        </w:rPr>
        <w:t>общества;</w:t>
      </w:r>
    </w:p>
    <w:p w14:paraId="355EB58F">
      <w:pPr>
        <w:pStyle w:val="21"/>
        <w:spacing w:line="355" w:lineRule="auto"/>
        <w:ind w:left="0" w:right="10" w:firstLine="426"/>
      </w:pPr>
      <w: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14:paraId="52134F45">
      <w:pPr>
        <w:pStyle w:val="21"/>
        <w:spacing w:line="355" w:lineRule="auto"/>
        <w:ind w:left="0" w:right="10" w:firstLine="426"/>
      </w:pPr>
      <w:r>
        <w:t>первоначальные</w:t>
      </w:r>
      <w:r>
        <w:rPr>
          <w:spacing w:val="80"/>
        </w:rPr>
        <w:t xml:space="preserve"> </w:t>
      </w:r>
      <w:r>
        <w:t>представления</w:t>
      </w:r>
      <w:r>
        <w:rPr>
          <w:spacing w:val="80"/>
        </w:rPr>
        <w:t xml:space="preserve"> </w:t>
      </w:r>
      <w:r>
        <w:t>о</w:t>
      </w:r>
      <w:r>
        <w:rPr>
          <w:spacing w:val="80"/>
        </w:rPr>
        <w:t xml:space="preserve"> </w:t>
      </w:r>
      <w:r>
        <w:t>человеке</w:t>
      </w:r>
      <w:r>
        <w:rPr>
          <w:spacing w:val="80"/>
        </w:rPr>
        <w:t xml:space="preserve"> </w:t>
      </w:r>
      <w:r>
        <w:t>как</w:t>
      </w:r>
      <w:r>
        <w:rPr>
          <w:spacing w:val="80"/>
        </w:rPr>
        <w:t xml:space="preserve"> </w:t>
      </w:r>
      <w:r>
        <w:t>члене</w:t>
      </w:r>
      <w:r>
        <w:rPr>
          <w:spacing w:val="80"/>
        </w:rPr>
        <w:t xml:space="preserve"> </w:t>
      </w:r>
      <w:r>
        <w:t>общества,</w:t>
      </w:r>
      <w:r>
        <w:rPr>
          <w:spacing w:val="80"/>
        </w:rPr>
        <w:t xml:space="preserve"> </w:t>
      </w:r>
      <w:r>
        <w:t>о</w:t>
      </w:r>
      <w:r>
        <w:rPr>
          <w:spacing w:val="80"/>
        </w:rPr>
        <w:t xml:space="preserve"> </w:t>
      </w:r>
      <w:r>
        <w:t>правах и ответственности, уважении и достоинстве человека, о нравственно-этических нормах поведения и правилах межличностных отношений.</w:t>
      </w:r>
    </w:p>
    <w:p w14:paraId="550A75E9">
      <w:pPr>
        <w:pStyle w:val="33"/>
        <w:numPr>
          <w:ilvl w:val="0"/>
          <w:numId w:val="6"/>
        </w:numPr>
        <w:tabs>
          <w:tab w:val="left" w:pos="1304"/>
        </w:tabs>
        <w:ind w:left="0" w:right="10" w:firstLine="426"/>
        <w:rPr>
          <w:sz w:val="28"/>
        </w:rPr>
      </w:pPr>
      <w:r>
        <w:rPr>
          <w:spacing w:val="-2"/>
          <w:sz w:val="28"/>
        </w:rPr>
        <w:t>духовно-нравственное</w:t>
      </w:r>
      <w:r>
        <w:rPr>
          <w:spacing w:val="20"/>
          <w:sz w:val="28"/>
        </w:rPr>
        <w:t xml:space="preserve"> </w:t>
      </w:r>
      <w:r>
        <w:rPr>
          <w:spacing w:val="-2"/>
          <w:sz w:val="28"/>
        </w:rPr>
        <w:t>воспитание:</w:t>
      </w:r>
    </w:p>
    <w:p w14:paraId="7A9F74A0">
      <w:pPr>
        <w:pStyle w:val="21"/>
        <w:spacing w:before="153" w:line="355" w:lineRule="auto"/>
        <w:ind w:left="0" w:right="10" w:firstLine="426"/>
      </w:pPr>
      <w:r>
        <w:t>освоение опыта человеческих взаимоотношений, проявление сопереживания, уважения,</w:t>
      </w:r>
      <w:r>
        <w:rPr>
          <w:spacing w:val="80"/>
        </w:rPr>
        <w:t xml:space="preserve"> </w:t>
      </w:r>
      <w:r>
        <w:t>любви,</w:t>
      </w:r>
      <w:r>
        <w:rPr>
          <w:spacing w:val="80"/>
        </w:rPr>
        <w:t xml:space="preserve"> </w:t>
      </w:r>
      <w:r>
        <w:t>доброжелательности</w:t>
      </w:r>
      <w:r>
        <w:rPr>
          <w:spacing w:val="80"/>
        </w:rPr>
        <w:t xml:space="preserve"> </w:t>
      </w:r>
      <w:r>
        <w:t>и</w:t>
      </w:r>
      <w:r>
        <w:rPr>
          <w:spacing w:val="80"/>
        </w:rPr>
        <w:t xml:space="preserve"> </w:t>
      </w:r>
      <w:r>
        <w:t>других</w:t>
      </w:r>
      <w:r>
        <w:rPr>
          <w:spacing w:val="80"/>
        </w:rPr>
        <w:t xml:space="preserve"> </w:t>
      </w:r>
      <w:r>
        <w:t>моральных</w:t>
      </w:r>
      <w:r>
        <w:rPr>
          <w:spacing w:val="80"/>
        </w:rPr>
        <w:t xml:space="preserve"> </w:t>
      </w:r>
      <w:r>
        <w:t>качеств</w:t>
      </w:r>
      <w:r>
        <w:rPr>
          <w:spacing w:val="80"/>
        </w:rPr>
        <w:t xml:space="preserve"> </w:t>
      </w:r>
      <w:r>
        <w:t>к</w:t>
      </w:r>
      <w:r>
        <w:rPr>
          <w:spacing w:val="80"/>
        </w:rPr>
        <w:t xml:space="preserve"> </w:t>
      </w:r>
      <w:r>
        <w:t>родным</w:t>
      </w:r>
      <w:r>
        <w:rPr>
          <w:spacing w:val="40"/>
        </w:rPr>
        <w:t xml:space="preserve"> </w:t>
      </w:r>
      <w:r>
        <w:t xml:space="preserve">и другим людям, независимо от их национальности, социального статуса, </w:t>
      </w:r>
      <w:r>
        <w:rPr>
          <w:spacing w:val="-2"/>
        </w:rPr>
        <w:t>вероисповедания;</w:t>
      </w:r>
    </w:p>
    <w:p w14:paraId="59105F0B">
      <w:pPr>
        <w:pStyle w:val="21"/>
        <w:spacing w:line="355" w:lineRule="auto"/>
        <w:ind w:left="0" w:right="10" w:firstLine="426"/>
      </w:pPr>
      <w:r>
        <w:t>осознание этических понятий, оценка поведения и поступков персонажей художественных произведений в ситуации нравственного выбора;</w:t>
      </w:r>
    </w:p>
    <w:p w14:paraId="18AD92BB">
      <w:pPr>
        <w:pStyle w:val="21"/>
        <w:spacing w:line="355" w:lineRule="auto"/>
        <w:ind w:left="0" w:right="10" w:firstLine="426"/>
      </w:pPr>
      <w:r>
        <w:t>выражение своего видения мира, индивидуальной позиции посредством накопления</w:t>
      </w:r>
      <w:r>
        <w:rPr>
          <w:spacing w:val="80"/>
        </w:rPr>
        <w:t xml:space="preserve">  </w:t>
      </w:r>
      <w:r>
        <w:t>и</w:t>
      </w:r>
      <w:r>
        <w:rPr>
          <w:spacing w:val="80"/>
        </w:rPr>
        <w:t xml:space="preserve">  </w:t>
      </w:r>
      <w:r>
        <w:t>систематизации</w:t>
      </w:r>
      <w:r>
        <w:rPr>
          <w:spacing w:val="80"/>
        </w:rPr>
        <w:t xml:space="preserve">  </w:t>
      </w:r>
      <w:r>
        <w:t>литературных</w:t>
      </w:r>
      <w:r>
        <w:rPr>
          <w:spacing w:val="80"/>
        </w:rPr>
        <w:t xml:space="preserve">  </w:t>
      </w:r>
      <w:r>
        <w:t>впечатлений,</w:t>
      </w:r>
      <w:r>
        <w:rPr>
          <w:spacing w:val="80"/>
        </w:rPr>
        <w:t xml:space="preserve">  </w:t>
      </w:r>
      <w:r>
        <w:t>разнообразных по эмоциональной окраске;</w:t>
      </w:r>
    </w:p>
    <w:p w14:paraId="53B66B93">
      <w:pPr>
        <w:pStyle w:val="21"/>
        <w:spacing w:line="355" w:lineRule="auto"/>
        <w:ind w:left="0" w:right="10" w:firstLine="426"/>
      </w:pPr>
      <w:r>
        <w:t>неприятие любых форм поведения, направленных на причинение физического и морального вреда другим людям.</w:t>
      </w:r>
    </w:p>
    <w:p w14:paraId="6F8ECA42">
      <w:pPr>
        <w:pStyle w:val="33"/>
        <w:numPr>
          <w:ilvl w:val="0"/>
          <w:numId w:val="6"/>
        </w:numPr>
        <w:tabs>
          <w:tab w:val="left" w:pos="1304"/>
        </w:tabs>
        <w:spacing w:line="322" w:lineRule="exact"/>
        <w:ind w:left="0" w:right="10" w:firstLine="426"/>
        <w:rPr>
          <w:sz w:val="28"/>
        </w:rPr>
      </w:pPr>
      <w:r>
        <w:rPr>
          <w:sz w:val="28"/>
        </w:rPr>
        <w:t>эстетическое</w:t>
      </w:r>
      <w:r>
        <w:rPr>
          <w:spacing w:val="-7"/>
          <w:sz w:val="28"/>
        </w:rPr>
        <w:t xml:space="preserve"> </w:t>
      </w:r>
      <w:r>
        <w:rPr>
          <w:spacing w:val="-2"/>
          <w:sz w:val="28"/>
        </w:rPr>
        <w:t>воспитание:</w:t>
      </w:r>
    </w:p>
    <w:p w14:paraId="39954462">
      <w:pPr>
        <w:pStyle w:val="21"/>
        <w:spacing w:before="152" w:line="355" w:lineRule="auto"/>
        <w:ind w:left="0" w:right="10" w:firstLine="426"/>
      </w:pPr>
      <w:r>
        <w:t>проявление уважительного отношения и интереса к художественной культуре, к</w:t>
      </w:r>
      <w:r>
        <w:rPr>
          <w:spacing w:val="80"/>
        </w:rPr>
        <w:t xml:space="preserve"> </w:t>
      </w:r>
      <w:r>
        <w:t>различным</w:t>
      </w:r>
      <w:r>
        <w:rPr>
          <w:spacing w:val="40"/>
        </w:rPr>
        <w:t xml:space="preserve"> </w:t>
      </w:r>
      <w:r>
        <w:t>видам</w:t>
      </w:r>
      <w:r>
        <w:rPr>
          <w:spacing w:val="40"/>
        </w:rPr>
        <w:t xml:space="preserve"> </w:t>
      </w:r>
      <w:r>
        <w:t>искусства,</w:t>
      </w:r>
      <w:r>
        <w:rPr>
          <w:spacing w:val="40"/>
        </w:rPr>
        <w:t xml:space="preserve"> </w:t>
      </w:r>
      <w:r>
        <w:t>восприимчивость</w:t>
      </w:r>
      <w:r>
        <w:rPr>
          <w:spacing w:val="40"/>
        </w:rPr>
        <w:t xml:space="preserve"> </w:t>
      </w:r>
      <w:r>
        <w:t>к</w:t>
      </w:r>
      <w:r>
        <w:rPr>
          <w:spacing w:val="80"/>
        </w:rPr>
        <w:t xml:space="preserve"> </w:t>
      </w:r>
      <w:r>
        <w:t>традициям</w:t>
      </w:r>
      <w:r>
        <w:rPr>
          <w:spacing w:val="40"/>
        </w:rPr>
        <w:t xml:space="preserve"> </w:t>
      </w:r>
      <w:r>
        <w:t>и</w:t>
      </w:r>
      <w:r>
        <w:rPr>
          <w:spacing w:val="80"/>
        </w:rPr>
        <w:t xml:space="preserve"> </w:t>
      </w:r>
      <w:r>
        <w:t>творчеству своего и других народов, готовность выражать своё отношение в разных видах художественной деятельности;</w:t>
      </w:r>
    </w:p>
    <w:p w14:paraId="2D253C6F">
      <w:pPr>
        <w:pStyle w:val="21"/>
        <w:spacing w:line="360" w:lineRule="auto"/>
        <w:ind w:left="0" w:right="11" w:firstLine="425"/>
      </w:pPr>
      <w:r>
        <w:t>приобретение</w:t>
      </w:r>
      <w:r>
        <w:rPr>
          <w:spacing w:val="43"/>
        </w:rPr>
        <w:t xml:space="preserve">  </w:t>
      </w:r>
      <w:r>
        <w:t>эстетического</w:t>
      </w:r>
      <w:r>
        <w:rPr>
          <w:spacing w:val="45"/>
        </w:rPr>
        <w:t xml:space="preserve">  </w:t>
      </w:r>
      <w:r>
        <w:t>опыта</w:t>
      </w:r>
      <w:r>
        <w:rPr>
          <w:spacing w:val="43"/>
        </w:rPr>
        <w:t xml:space="preserve">  </w:t>
      </w:r>
      <w:r>
        <w:t>слушания,</w:t>
      </w:r>
      <w:r>
        <w:rPr>
          <w:spacing w:val="46"/>
        </w:rPr>
        <w:t xml:space="preserve">  </w:t>
      </w:r>
      <w:r>
        <w:t>чтения</w:t>
      </w:r>
      <w:r>
        <w:rPr>
          <w:spacing w:val="45"/>
        </w:rPr>
        <w:t xml:space="preserve">  </w:t>
      </w:r>
      <w:r>
        <w:t>и</w:t>
      </w:r>
      <w:r>
        <w:rPr>
          <w:spacing w:val="46"/>
        </w:rPr>
        <w:t xml:space="preserve">  </w:t>
      </w:r>
      <w:r>
        <w:rPr>
          <w:spacing w:val="-2"/>
        </w:rPr>
        <w:t>эмоционально-</w:t>
      </w:r>
      <w:r>
        <w:t>эстетической оценки произведений фольклора и художественной литературы; понимание</w:t>
      </w:r>
      <w:r>
        <w:rPr>
          <w:spacing w:val="61"/>
        </w:rPr>
        <w:t xml:space="preserve"> </w:t>
      </w:r>
      <w:r>
        <w:t>образного</w:t>
      </w:r>
      <w:r>
        <w:rPr>
          <w:spacing w:val="64"/>
        </w:rPr>
        <w:t xml:space="preserve"> </w:t>
      </w:r>
      <w:r>
        <w:t>языка</w:t>
      </w:r>
      <w:r>
        <w:rPr>
          <w:spacing w:val="63"/>
        </w:rPr>
        <w:t xml:space="preserve"> </w:t>
      </w:r>
      <w:r>
        <w:t>художественных</w:t>
      </w:r>
      <w:r>
        <w:rPr>
          <w:spacing w:val="64"/>
        </w:rPr>
        <w:t xml:space="preserve"> </w:t>
      </w:r>
      <w:r>
        <w:t>произведений,</w:t>
      </w:r>
      <w:r>
        <w:rPr>
          <w:spacing w:val="63"/>
        </w:rPr>
        <w:t xml:space="preserve"> </w:t>
      </w:r>
      <w:r>
        <w:rPr>
          <w:spacing w:val="-2"/>
        </w:rPr>
        <w:t>выразительных</w:t>
      </w:r>
    </w:p>
    <w:p w14:paraId="26B1580B">
      <w:pPr>
        <w:pStyle w:val="21"/>
        <w:spacing w:line="360" w:lineRule="auto"/>
        <w:ind w:left="0" w:right="11" w:firstLine="425"/>
      </w:pPr>
      <w:r>
        <w:t>средств,</w:t>
      </w:r>
      <w:r>
        <w:rPr>
          <w:spacing w:val="-9"/>
        </w:rPr>
        <w:t xml:space="preserve"> </w:t>
      </w:r>
      <w:r>
        <w:t>создающих</w:t>
      </w:r>
      <w:r>
        <w:rPr>
          <w:spacing w:val="-8"/>
        </w:rPr>
        <w:t xml:space="preserve"> </w:t>
      </w:r>
      <w:r>
        <w:t>художественный</w:t>
      </w:r>
      <w:r>
        <w:rPr>
          <w:spacing w:val="-6"/>
        </w:rPr>
        <w:t xml:space="preserve"> </w:t>
      </w:r>
      <w:r>
        <w:rPr>
          <w:spacing w:val="-2"/>
        </w:rPr>
        <w:t>образ.</w:t>
      </w:r>
    </w:p>
    <w:p w14:paraId="3D2E356E">
      <w:pPr>
        <w:pStyle w:val="33"/>
        <w:numPr>
          <w:ilvl w:val="0"/>
          <w:numId w:val="6"/>
        </w:numPr>
        <w:tabs>
          <w:tab w:val="left" w:pos="1304"/>
        </w:tabs>
        <w:spacing w:line="360" w:lineRule="auto"/>
        <w:ind w:left="0" w:right="11" w:firstLine="425"/>
        <w:rPr>
          <w:sz w:val="28"/>
        </w:rPr>
      </w:pPr>
      <w:r>
        <w:rPr>
          <w:sz w:val="28"/>
        </w:rPr>
        <w:t>трудовое</w:t>
      </w:r>
      <w:r>
        <w:rPr>
          <w:spacing w:val="-8"/>
          <w:sz w:val="28"/>
        </w:rPr>
        <w:t xml:space="preserve"> </w:t>
      </w:r>
      <w:r>
        <w:rPr>
          <w:spacing w:val="-2"/>
          <w:sz w:val="28"/>
        </w:rPr>
        <w:t>воспитание:</w:t>
      </w:r>
    </w:p>
    <w:p w14:paraId="7CE12F8F">
      <w:pPr>
        <w:pStyle w:val="21"/>
        <w:spacing w:line="360" w:lineRule="auto"/>
        <w:ind w:left="0" w:right="11" w:firstLine="425"/>
      </w:pPr>
      <w:r>
        <w:t>осознание ценности труда в жизни человека и общества, ответственное потребление</w:t>
      </w:r>
      <w:r>
        <w:rPr>
          <w:spacing w:val="40"/>
        </w:rPr>
        <w:t xml:space="preserve">  </w:t>
      </w:r>
      <w:r>
        <w:t>и</w:t>
      </w:r>
      <w:r>
        <w:rPr>
          <w:spacing w:val="40"/>
        </w:rPr>
        <w:t xml:space="preserve">  </w:t>
      </w:r>
      <w:r>
        <w:t>бережное</w:t>
      </w:r>
      <w:r>
        <w:rPr>
          <w:spacing w:val="40"/>
        </w:rPr>
        <w:t xml:space="preserve">  </w:t>
      </w:r>
      <w:r>
        <w:t>отношение</w:t>
      </w:r>
      <w:r>
        <w:rPr>
          <w:spacing w:val="40"/>
        </w:rPr>
        <w:t xml:space="preserve">  </w:t>
      </w:r>
      <w:r>
        <w:t>к</w:t>
      </w:r>
      <w:r>
        <w:rPr>
          <w:spacing w:val="40"/>
        </w:rPr>
        <w:t xml:space="preserve">  </w:t>
      </w:r>
      <w:r>
        <w:t>результатам</w:t>
      </w:r>
      <w:r>
        <w:rPr>
          <w:spacing w:val="40"/>
        </w:rPr>
        <w:t xml:space="preserve">  </w:t>
      </w:r>
      <w:r>
        <w:t>труда,</w:t>
      </w:r>
      <w:r>
        <w:rPr>
          <w:spacing w:val="40"/>
        </w:rPr>
        <w:t xml:space="preserve">  </w:t>
      </w:r>
      <w:r>
        <w:t>навыки</w:t>
      </w:r>
      <w:r>
        <w:rPr>
          <w:spacing w:val="40"/>
        </w:rPr>
        <w:t xml:space="preserve">  </w:t>
      </w:r>
      <w:r>
        <w:t>участия</w:t>
      </w:r>
      <w:r>
        <w:rPr>
          <w:spacing w:val="40"/>
        </w:rPr>
        <w:t xml:space="preserve"> </w:t>
      </w:r>
      <w:r>
        <w:t>в различных видах трудовой деятельности, интерес к различным профессиям.</w:t>
      </w:r>
    </w:p>
    <w:p w14:paraId="18FED4C9">
      <w:pPr>
        <w:pStyle w:val="33"/>
        <w:numPr>
          <w:ilvl w:val="0"/>
          <w:numId w:val="6"/>
        </w:numPr>
        <w:tabs>
          <w:tab w:val="left" w:pos="1304"/>
        </w:tabs>
        <w:spacing w:before="1"/>
        <w:ind w:left="0" w:right="10" w:firstLine="426"/>
        <w:rPr>
          <w:sz w:val="28"/>
        </w:rPr>
      </w:pPr>
      <w:r>
        <w:rPr>
          <w:sz w:val="28"/>
        </w:rPr>
        <w:t>экологическое</w:t>
      </w:r>
      <w:r>
        <w:rPr>
          <w:spacing w:val="-10"/>
          <w:sz w:val="28"/>
        </w:rPr>
        <w:t xml:space="preserve"> </w:t>
      </w:r>
      <w:r>
        <w:rPr>
          <w:spacing w:val="-2"/>
          <w:sz w:val="28"/>
        </w:rPr>
        <w:t>воспитание:</w:t>
      </w:r>
    </w:p>
    <w:p w14:paraId="024E4362">
      <w:pPr>
        <w:pStyle w:val="21"/>
        <w:spacing w:before="154" w:line="355" w:lineRule="auto"/>
        <w:ind w:left="0" w:right="10" w:firstLine="426"/>
      </w:pPr>
      <w:r>
        <w:t>бережное отношение к природе, осознание проблем взаимоотношений человека и животных, отражённых в литературных произведениях;</w:t>
      </w:r>
    </w:p>
    <w:p w14:paraId="42D552B7">
      <w:pPr>
        <w:pStyle w:val="21"/>
        <w:spacing w:line="322" w:lineRule="exact"/>
        <w:ind w:left="0" w:right="10" w:firstLine="426"/>
      </w:pPr>
      <w:r>
        <w:t>неприятие</w:t>
      </w:r>
      <w:r>
        <w:rPr>
          <w:spacing w:val="-11"/>
        </w:rPr>
        <w:t xml:space="preserve"> </w:t>
      </w:r>
      <w:r>
        <w:t>действий,</w:t>
      </w:r>
      <w:r>
        <w:rPr>
          <w:spacing w:val="-9"/>
        </w:rPr>
        <w:t xml:space="preserve"> </w:t>
      </w:r>
      <w:r>
        <w:t>приносящих</w:t>
      </w:r>
      <w:r>
        <w:rPr>
          <w:spacing w:val="-8"/>
        </w:rPr>
        <w:t xml:space="preserve"> </w:t>
      </w:r>
      <w:r>
        <w:t>вред</w:t>
      </w:r>
      <w:r>
        <w:rPr>
          <w:spacing w:val="-7"/>
        </w:rPr>
        <w:t xml:space="preserve"> </w:t>
      </w:r>
      <w:r>
        <w:t>окружающей</w:t>
      </w:r>
      <w:r>
        <w:rPr>
          <w:spacing w:val="-8"/>
        </w:rPr>
        <w:t xml:space="preserve"> </w:t>
      </w:r>
      <w:r>
        <w:rPr>
          <w:spacing w:val="-2"/>
        </w:rPr>
        <w:t>среде.</w:t>
      </w:r>
    </w:p>
    <w:p w14:paraId="77891AFF">
      <w:pPr>
        <w:pStyle w:val="33"/>
        <w:numPr>
          <w:ilvl w:val="0"/>
          <w:numId w:val="6"/>
        </w:numPr>
        <w:tabs>
          <w:tab w:val="left" w:pos="1304"/>
        </w:tabs>
        <w:spacing w:before="153"/>
        <w:ind w:left="0" w:right="10" w:firstLine="426"/>
        <w:rPr>
          <w:sz w:val="28"/>
        </w:rPr>
      </w:pPr>
      <w:r>
        <w:rPr>
          <w:sz w:val="28"/>
        </w:rPr>
        <w:t>ценности</w:t>
      </w:r>
      <w:r>
        <w:rPr>
          <w:spacing w:val="-8"/>
          <w:sz w:val="28"/>
        </w:rPr>
        <w:t xml:space="preserve"> </w:t>
      </w:r>
      <w:r>
        <w:rPr>
          <w:sz w:val="28"/>
        </w:rPr>
        <w:t>научного</w:t>
      </w:r>
      <w:r>
        <w:rPr>
          <w:spacing w:val="-7"/>
          <w:sz w:val="28"/>
        </w:rPr>
        <w:t xml:space="preserve"> </w:t>
      </w:r>
      <w:r>
        <w:rPr>
          <w:spacing w:val="-2"/>
          <w:sz w:val="28"/>
        </w:rPr>
        <w:t>познания:</w:t>
      </w:r>
    </w:p>
    <w:p w14:paraId="74EA32E8">
      <w:pPr>
        <w:pStyle w:val="21"/>
        <w:spacing w:before="156" w:line="355" w:lineRule="auto"/>
        <w:ind w:left="0" w:right="10" w:firstLine="426"/>
      </w:pPr>
      <w:r>
        <w:t>ориентация в деятельности на первоначальные представления о научной картине мира, понимание важности слова как средства создания словесно- художественного образа, способа выражения мыслей, чувств, идей автора;</w:t>
      </w:r>
    </w:p>
    <w:p w14:paraId="05931595">
      <w:pPr>
        <w:pStyle w:val="21"/>
        <w:spacing w:line="355" w:lineRule="auto"/>
        <w:ind w:left="0" w:right="10" w:firstLine="426"/>
      </w:pPr>
      <w:r>
        <w:t>овладение</w:t>
      </w:r>
      <w:r>
        <w:rPr>
          <w:spacing w:val="80"/>
        </w:rPr>
        <w:t xml:space="preserve"> </w:t>
      </w:r>
      <w:r>
        <w:t>смысловым</w:t>
      </w:r>
      <w:r>
        <w:rPr>
          <w:spacing w:val="80"/>
        </w:rPr>
        <w:t xml:space="preserve"> </w:t>
      </w:r>
      <w:r>
        <w:t>чтением</w:t>
      </w:r>
      <w:r>
        <w:rPr>
          <w:spacing w:val="80"/>
        </w:rPr>
        <w:t xml:space="preserve"> </w:t>
      </w:r>
      <w:r>
        <w:t>для</w:t>
      </w:r>
      <w:r>
        <w:rPr>
          <w:spacing w:val="80"/>
        </w:rPr>
        <w:t xml:space="preserve"> </w:t>
      </w:r>
      <w:r>
        <w:t>решения</w:t>
      </w:r>
      <w:r>
        <w:rPr>
          <w:spacing w:val="80"/>
        </w:rPr>
        <w:t xml:space="preserve"> </w:t>
      </w:r>
      <w:r>
        <w:t>различного</w:t>
      </w:r>
      <w:r>
        <w:rPr>
          <w:spacing w:val="80"/>
        </w:rPr>
        <w:t xml:space="preserve"> </w:t>
      </w:r>
      <w:r>
        <w:t>уровня</w:t>
      </w:r>
      <w:r>
        <w:rPr>
          <w:spacing w:val="80"/>
        </w:rPr>
        <w:t xml:space="preserve"> </w:t>
      </w:r>
      <w:r>
        <w:t>учебных</w:t>
      </w:r>
      <w:r>
        <w:rPr>
          <w:spacing w:val="40"/>
        </w:rPr>
        <w:t xml:space="preserve"> </w:t>
      </w:r>
      <w:r>
        <w:t>и жизненных задач;</w:t>
      </w:r>
    </w:p>
    <w:p w14:paraId="437B3B48">
      <w:pPr>
        <w:pStyle w:val="21"/>
        <w:spacing w:line="355" w:lineRule="auto"/>
        <w:ind w:left="0" w:right="10" w:firstLine="426"/>
      </w:pPr>
      <w: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14:paraId="51317284">
      <w:pPr>
        <w:pStyle w:val="33"/>
        <w:numPr>
          <w:ilvl w:val="2"/>
          <w:numId w:val="2"/>
        </w:numPr>
        <w:tabs>
          <w:tab w:val="left" w:pos="1975"/>
        </w:tabs>
        <w:spacing w:line="355" w:lineRule="auto"/>
        <w:ind w:left="0" w:right="10" w:firstLine="426"/>
        <w:rPr>
          <w:sz w:val="28"/>
        </w:rPr>
      </w:pPr>
      <w:r>
        <w:rPr>
          <w:sz w:val="28"/>
        </w:rPr>
        <w:t>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w:t>
      </w:r>
      <w:r>
        <w:rPr>
          <w:spacing w:val="-2"/>
          <w:sz w:val="28"/>
        </w:rPr>
        <w:t xml:space="preserve"> </w:t>
      </w:r>
      <w:r>
        <w:rPr>
          <w:sz w:val="28"/>
        </w:rPr>
        <w:t>регулятивные универсальные</w:t>
      </w:r>
      <w:r>
        <w:rPr>
          <w:spacing w:val="-2"/>
          <w:sz w:val="28"/>
        </w:rPr>
        <w:t xml:space="preserve"> </w:t>
      </w:r>
      <w:r>
        <w:rPr>
          <w:sz w:val="28"/>
        </w:rPr>
        <w:t>учебные</w:t>
      </w:r>
      <w:r>
        <w:rPr>
          <w:spacing w:val="-2"/>
          <w:sz w:val="28"/>
        </w:rPr>
        <w:t xml:space="preserve"> </w:t>
      </w:r>
      <w:r>
        <w:rPr>
          <w:sz w:val="28"/>
        </w:rPr>
        <w:t>действия, совместная</w:t>
      </w:r>
      <w:r>
        <w:rPr>
          <w:spacing w:val="-2"/>
          <w:sz w:val="28"/>
        </w:rPr>
        <w:t xml:space="preserve"> </w:t>
      </w:r>
      <w:r>
        <w:rPr>
          <w:sz w:val="28"/>
        </w:rPr>
        <w:t>деятельность.</w:t>
      </w:r>
    </w:p>
    <w:p w14:paraId="6EAF53C1">
      <w:pPr>
        <w:pStyle w:val="33"/>
        <w:numPr>
          <w:ilvl w:val="3"/>
          <w:numId w:val="2"/>
        </w:numPr>
        <w:tabs>
          <w:tab w:val="left" w:pos="2185"/>
        </w:tabs>
        <w:spacing w:line="355" w:lineRule="auto"/>
        <w:ind w:left="0" w:right="10" w:firstLine="426"/>
        <w:rPr>
          <w:sz w:val="28"/>
        </w:rPr>
      </w:pPr>
      <w:r>
        <w:rPr>
          <w:sz w:val="28"/>
        </w:rPr>
        <w:t>У обучающегося будут сформированы следующие базовые логические действия как часть познавательных универсальных учебных действий:</w:t>
      </w:r>
    </w:p>
    <w:p w14:paraId="4DDDA4C1">
      <w:pPr>
        <w:pStyle w:val="21"/>
        <w:spacing w:line="355" w:lineRule="auto"/>
        <w:ind w:left="0" w:right="10" w:firstLine="426"/>
      </w:pPr>
      <w: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14:paraId="4D63561B">
      <w:pPr>
        <w:pStyle w:val="21"/>
        <w:ind w:left="0" w:right="11" w:firstLine="425"/>
      </w:pPr>
      <w:r>
        <w:t>объединять</w:t>
      </w:r>
      <w:r>
        <w:rPr>
          <w:spacing w:val="-11"/>
        </w:rPr>
        <w:t xml:space="preserve"> </w:t>
      </w:r>
      <w:r>
        <w:t>произведения</w:t>
      </w:r>
      <w:r>
        <w:rPr>
          <w:spacing w:val="-9"/>
        </w:rPr>
        <w:t xml:space="preserve"> </w:t>
      </w:r>
      <w:r>
        <w:t>по</w:t>
      </w:r>
      <w:r>
        <w:rPr>
          <w:spacing w:val="-9"/>
        </w:rPr>
        <w:t xml:space="preserve"> </w:t>
      </w:r>
      <w:r>
        <w:t>жанру,</w:t>
      </w:r>
      <w:r>
        <w:rPr>
          <w:spacing w:val="-8"/>
        </w:rPr>
        <w:t xml:space="preserve"> </w:t>
      </w:r>
      <w:r>
        <w:t>авторской</w:t>
      </w:r>
      <w:r>
        <w:rPr>
          <w:spacing w:val="-6"/>
        </w:rPr>
        <w:t xml:space="preserve"> </w:t>
      </w:r>
      <w:r>
        <w:rPr>
          <w:spacing w:val="-2"/>
        </w:rPr>
        <w:t>принадлежности;</w:t>
      </w:r>
    </w:p>
    <w:p w14:paraId="0CBA1FF0">
      <w:pPr>
        <w:pStyle w:val="21"/>
        <w:spacing w:before="156" w:line="355" w:lineRule="auto"/>
        <w:ind w:left="0" w:right="10" w:firstLine="426"/>
      </w:pPr>
      <w:r>
        <w:t>определять существенный признак для классификации, классифицировать произведения по темам, жанрам;</w:t>
      </w:r>
    </w:p>
    <w:p w14:paraId="47B06892">
      <w:pPr>
        <w:pStyle w:val="21"/>
        <w:spacing w:line="355" w:lineRule="auto"/>
        <w:ind w:left="0" w:right="10" w:firstLine="426"/>
      </w:pPr>
      <w: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06DEAC30">
      <w:pPr>
        <w:pStyle w:val="21"/>
        <w:spacing w:line="355" w:lineRule="auto"/>
        <w:ind w:left="0" w:right="10" w:firstLine="426"/>
      </w:pPr>
      <w:r>
        <w:t>выявлять</w:t>
      </w:r>
      <w:r>
        <w:rPr>
          <w:spacing w:val="-4"/>
        </w:rPr>
        <w:t xml:space="preserve"> </w:t>
      </w:r>
      <w:r>
        <w:t>недостаток</w:t>
      </w:r>
      <w:r>
        <w:rPr>
          <w:spacing w:val="-2"/>
        </w:rPr>
        <w:t xml:space="preserve"> </w:t>
      </w:r>
      <w:r>
        <w:t>информации</w:t>
      </w:r>
      <w:r>
        <w:rPr>
          <w:spacing w:val="-2"/>
        </w:rPr>
        <w:t xml:space="preserve"> </w:t>
      </w:r>
      <w:r>
        <w:t>для</w:t>
      </w:r>
      <w:r>
        <w:rPr>
          <w:spacing w:val="-2"/>
        </w:rPr>
        <w:t xml:space="preserve"> </w:t>
      </w:r>
      <w:r>
        <w:t>решения</w:t>
      </w:r>
      <w:r>
        <w:rPr>
          <w:spacing w:val="-2"/>
        </w:rPr>
        <w:t xml:space="preserve"> </w:t>
      </w:r>
      <w:r>
        <w:t>учебной</w:t>
      </w:r>
      <w:r>
        <w:rPr>
          <w:spacing w:val="-2"/>
        </w:rPr>
        <w:t xml:space="preserve"> </w:t>
      </w:r>
      <w:r>
        <w:t>(практической)</w:t>
      </w:r>
      <w:r>
        <w:rPr>
          <w:spacing w:val="-3"/>
        </w:rPr>
        <w:t xml:space="preserve"> </w:t>
      </w:r>
      <w:r>
        <w:t>задачи на основе предложенного алгоритма;</w:t>
      </w:r>
    </w:p>
    <w:p w14:paraId="12DF54BA">
      <w:pPr>
        <w:pStyle w:val="21"/>
        <w:spacing w:line="355" w:lineRule="auto"/>
        <w:ind w:left="0" w:right="10" w:firstLine="426"/>
      </w:pPr>
      <w:r>
        <w:t>устанавливать</w:t>
      </w:r>
      <w:r>
        <w:rPr>
          <w:spacing w:val="77"/>
        </w:rPr>
        <w:t xml:space="preserve">  </w:t>
      </w:r>
      <w:r>
        <w:t>причинно-следственные</w:t>
      </w:r>
      <w:r>
        <w:rPr>
          <w:spacing w:val="78"/>
        </w:rPr>
        <w:t xml:space="preserve">  </w:t>
      </w:r>
      <w:r>
        <w:t>связи</w:t>
      </w:r>
      <w:r>
        <w:rPr>
          <w:spacing w:val="77"/>
        </w:rPr>
        <w:t xml:space="preserve">  </w:t>
      </w:r>
      <w:r>
        <w:t>в</w:t>
      </w:r>
      <w:r>
        <w:rPr>
          <w:spacing w:val="78"/>
        </w:rPr>
        <w:t xml:space="preserve">  </w:t>
      </w:r>
      <w:r>
        <w:t>сюжете</w:t>
      </w:r>
      <w:r>
        <w:rPr>
          <w:spacing w:val="78"/>
        </w:rPr>
        <w:t xml:space="preserve">  </w:t>
      </w:r>
      <w:r>
        <w:t>фольклорного и художественного текста, при составлении плана, пересказе текста, характеристике поступков героев.</w:t>
      </w:r>
    </w:p>
    <w:p w14:paraId="7478497A">
      <w:pPr>
        <w:pStyle w:val="33"/>
        <w:numPr>
          <w:ilvl w:val="3"/>
          <w:numId w:val="2"/>
        </w:numPr>
        <w:tabs>
          <w:tab w:val="left" w:pos="2185"/>
        </w:tabs>
        <w:spacing w:line="355" w:lineRule="auto"/>
        <w:ind w:left="0" w:right="10" w:firstLine="426"/>
        <w:rPr>
          <w:sz w:val="28"/>
        </w:rPr>
      </w:pPr>
      <w:r>
        <w:rPr>
          <w:sz w:val="28"/>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8"/>
        </w:rPr>
        <w:t>действий:</w:t>
      </w:r>
    </w:p>
    <w:p w14:paraId="3553AFF7">
      <w:pPr>
        <w:pStyle w:val="21"/>
        <w:spacing w:line="355" w:lineRule="auto"/>
        <w:ind w:left="0" w:right="10" w:firstLine="426"/>
      </w:pPr>
      <w:r>
        <w:t>определять разрыв между реальным и желательным состоянием объекта (ситуации) на основе предложенных учителем вопросов;</w:t>
      </w:r>
    </w:p>
    <w:p w14:paraId="52EB311D">
      <w:pPr>
        <w:pStyle w:val="21"/>
        <w:spacing w:line="355" w:lineRule="auto"/>
        <w:ind w:left="0" w:right="10" w:firstLine="426"/>
      </w:pPr>
      <w:r>
        <w:t xml:space="preserve">формулировать с помощью учителя цель, планировать изменения объекта, </w:t>
      </w:r>
      <w:r>
        <w:rPr>
          <w:spacing w:val="-2"/>
        </w:rPr>
        <w:t>ситуации;</w:t>
      </w:r>
    </w:p>
    <w:p w14:paraId="46C91668">
      <w:pPr>
        <w:pStyle w:val="21"/>
        <w:spacing w:line="355" w:lineRule="auto"/>
        <w:ind w:left="0" w:right="10" w:firstLine="426"/>
      </w:pPr>
      <w:r>
        <w:t>сравнивать несколько вариантов решения задачи, выбирать наиболее подходящий (на основе предложенных критериев);</w:t>
      </w:r>
    </w:p>
    <w:p w14:paraId="667635C7">
      <w:pPr>
        <w:pStyle w:val="21"/>
        <w:spacing w:line="355" w:lineRule="auto"/>
        <w:ind w:left="0" w:right="10" w:firstLine="426"/>
      </w:pPr>
      <w:r>
        <w:t xml:space="preserve">формулировать выводы и подкреплять их доказательствами на основе результатов проведённого наблюдения (опыта, классификации, сравнения, </w:t>
      </w:r>
      <w:r>
        <w:rPr>
          <w:spacing w:val="-2"/>
        </w:rPr>
        <w:t>исследования);</w:t>
      </w:r>
    </w:p>
    <w:p w14:paraId="4F436F0C">
      <w:pPr>
        <w:pStyle w:val="21"/>
        <w:spacing w:line="355" w:lineRule="auto"/>
        <w:ind w:left="0" w:right="10" w:firstLine="426"/>
      </w:pPr>
      <w:r>
        <w:t>прогнозировать</w:t>
      </w:r>
      <w:r>
        <w:rPr>
          <w:spacing w:val="40"/>
        </w:rPr>
        <w:t xml:space="preserve"> </w:t>
      </w:r>
      <w:r>
        <w:t>возможное</w:t>
      </w:r>
      <w:r>
        <w:rPr>
          <w:spacing w:val="40"/>
        </w:rPr>
        <w:t xml:space="preserve"> </w:t>
      </w:r>
      <w:r>
        <w:t>развитие</w:t>
      </w:r>
      <w:r>
        <w:rPr>
          <w:spacing w:val="40"/>
        </w:rPr>
        <w:t xml:space="preserve"> </w:t>
      </w:r>
      <w:r>
        <w:t>процессов,</w:t>
      </w:r>
      <w:r>
        <w:rPr>
          <w:spacing w:val="40"/>
        </w:rPr>
        <w:t xml:space="preserve"> </w:t>
      </w:r>
      <w:r>
        <w:t>событий</w:t>
      </w:r>
      <w:r>
        <w:rPr>
          <w:spacing w:val="40"/>
        </w:rPr>
        <w:t xml:space="preserve"> </w:t>
      </w:r>
      <w:r>
        <w:t>и</w:t>
      </w:r>
      <w:r>
        <w:rPr>
          <w:spacing w:val="40"/>
        </w:rPr>
        <w:t xml:space="preserve"> </w:t>
      </w:r>
      <w:r>
        <w:t>их</w:t>
      </w:r>
      <w:r>
        <w:rPr>
          <w:spacing w:val="40"/>
        </w:rPr>
        <w:t xml:space="preserve"> </w:t>
      </w:r>
      <w:r>
        <w:t>последствия</w:t>
      </w:r>
      <w:r>
        <w:rPr>
          <w:spacing w:val="80"/>
          <w:w w:val="150"/>
        </w:rPr>
        <w:t xml:space="preserve"> </w:t>
      </w:r>
      <w:r>
        <w:t>в аналогичных или сходных ситуациях.</w:t>
      </w:r>
    </w:p>
    <w:p w14:paraId="65EE5C5E">
      <w:pPr>
        <w:pStyle w:val="33"/>
        <w:numPr>
          <w:ilvl w:val="3"/>
          <w:numId w:val="2"/>
        </w:numPr>
        <w:tabs>
          <w:tab w:val="left" w:pos="2186"/>
        </w:tabs>
        <w:spacing w:line="355" w:lineRule="auto"/>
        <w:ind w:left="0" w:right="10" w:firstLine="426"/>
        <w:rPr>
          <w:sz w:val="28"/>
        </w:rPr>
      </w:pPr>
      <w:r>
        <w:rPr>
          <w:sz w:val="28"/>
        </w:rPr>
        <w:t>У</w:t>
      </w:r>
      <w:r>
        <w:rPr>
          <w:spacing w:val="80"/>
          <w:w w:val="150"/>
          <w:sz w:val="28"/>
        </w:rPr>
        <w:t xml:space="preserve">  </w:t>
      </w:r>
      <w:r>
        <w:rPr>
          <w:sz w:val="28"/>
        </w:rPr>
        <w:t>обучающегося</w:t>
      </w:r>
      <w:r>
        <w:rPr>
          <w:spacing w:val="80"/>
          <w:w w:val="150"/>
          <w:sz w:val="28"/>
        </w:rPr>
        <w:t xml:space="preserve">  </w:t>
      </w:r>
      <w:r>
        <w:rPr>
          <w:sz w:val="28"/>
        </w:rPr>
        <w:t>будут</w:t>
      </w:r>
      <w:r>
        <w:rPr>
          <w:spacing w:val="80"/>
          <w:w w:val="150"/>
          <w:sz w:val="28"/>
        </w:rPr>
        <w:t xml:space="preserve">  </w:t>
      </w:r>
      <w:r>
        <w:rPr>
          <w:sz w:val="28"/>
        </w:rPr>
        <w:t>сформированы</w:t>
      </w:r>
      <w:r>
        <w:rPr>
          <w:spacing w:val="80"/>
          <w:w w:val="150"/>
          <w:sz w:val="28"/>
        </w:rPr>
        <w:t xml:space="preserve">  </w:t>
      </w:r>
      <w:r>
        <w:rPr>
          <w:sz w:val="28"/>
        </w:rPr>
        <w:t>умения</w:t>
      </w:r>
      <w:r>
        <w:rPr>
          <w:spacing w:val="80"/>
          <w:w w:val="150"/>
          <w:sz w:val="28"/>
        </w:rPr>
        <w:t xml:space="preserve">  </w:t>
      </w:r>
      <w:r>
        <w:rPr>
          <w:sz w:val="28"/>
        </w:rPr>
        <w:t>работать с информацией как часть познавательных универсальных учебных действий:</w:t>
      </w:r>
    </w:p>
    <w:p w14:paraId="11C73E85">
      <w:pPr>
        <w:pStyle w:val="21"/>
        <w:spacing w:line="322" w:lineRule="exact"/>
        <w:ind w:left="0" w:right="10" w:firstLine="426"/>
      </w:pPr>
      <w:r>
        <w:t>выбирать</w:t>
      </w:r>
      <w:r>
        <w:rPr>
          <w:spacing w:val="-8"/>
        </w:rPr>
        <w:t xml:space="preserve"> </w:t>
      </w:r>
      <w:r>
        <w:t>источник</w:t>
      </w:r>
      <w:r>
        <w:rPr>
          <w:spacing w:val="-8"/>
        </w:rPr>
        <w:t xml:space="preserve"> </w:t>
      </w:r>
      <w:r>
        <w:t>получения</w:t>
      </w:r>
      <w:r>
        <w:rPr>
          <w:spacing w:val="-6"/>
        </w:rPr>
        <w:t xml:space="preserve"> </w:t>
      </w:r>
      <w:r>
        <w:rPr>
          <w:spacing w:val="-2"/>
        </w:rPr>
        <w:t>информации;</w:t>
      </w:r>
    </w:p>
    <w:p w14:paraId="75512170">
      <w:pPr>
        <w:pStyle w:val="21"/>
        <w:spacing w:before="150" w:line="355" w:lineRule="auto"/>
        <w:ind w:left="0" w:right="10" w:firstLine="426"/>
      </w:pPr>
      <w:r>
        <w:t>находить в предложенном источнике информацию, представленную в явном виде, согласно заданному алгоритму;</w:t>
      </w:r>
    </w:p>
    <w:p w14:paraId="6D9443AC">
      <w:pPr>
        <w:pStyle w:val="21"/>
        <w:spacing w:line="355" w:lineRule="auto"/>
        <w:ind w:left="0" w:right="11" w:firstLine="425"/>
      </w:pPr>
      <w:r>
        <w:t>распознавать достоверную и недостоверную информацию самостоятельно</w:t>
      </w:r>
      <w:r>
        <w:rPr>
          <w:spacing w:val="80"/>
          <w:w w:val="150"/>
        </w:rPr>
        <w:t xml:space="preserve"> </w:t>
      </w:r>
      <w:r>
        <w:t>или на основании предложенного учителем способа её проверки;</w:t>
      </w:r>
    </w:p>
    <w:p w14:paraId="51B042B4">
      <w:pPr>
        <w:pStyle w:val="21"/>
        <w:spacing w:line="355" w:lineRule="auto"/>
        <w:ind w:left="0" w:right="10" w:firstLine="426"/>
      </w:pPr>
      <w:r>
        <w:t>соблюдать с помощью взрослых (учителей, родителей (законных представителей)</w:t>
      </w:r>
      <w:r>
        <w:rPr>
          <w:spacing w:val="40"/>
        </w:rPr>
        <w:t xml:space="preserve"> </w:t>
      </w:r>
      <w:r>
        <w:t>правила</w:t>
      </w:r>
      <w:r>
        <w:rPr>
          <w:spacing w:val="40"/>
        </w:rPr>
        <w:t xml:space="preserve"> </w:t>
      </w:r>
      <w:r>
        <w:t>информационной</w:t>
      </w:r>
      <w:r>
        <w:rPr>
          <w:spacing w:val="40"/>
        </w:rPr>
        <w:t xml:space="preserve"> </w:t>
      </w:r>
      <w:r>
        <w:t>безопасности</w:t>
      </w:r>
      <w:r>
        <w:rPr>
          <w:spacing w:val="40"/>
        </w:rPr>
        <w:t xml:space="preserve"> </w:t>
      </w:r>
      <w:r>
        <w:t>при</w:t>
      </w:r>
      <w:r>
        <w:rPr>
          <w:spacing w:val="40"/>
        </w:rPr>
        <w:t xml:space="preserve"> </w:t>
      </w:r>
      <w:r>
        <w:t>поиске</w:t>
      </w:r>
      <w:r>
        <w:rPr>
          <w:spacing w:val="40"/>
        </w:rPr>
        <w:t xml:space="preserve"> </w:t>
      </w:r>
      <w:r>
        <w:t>информации</w:t>
      </w:r>
      <w:r>
        <w:rPr>
          <w:spacing w:val="40"/>
        </w:rPr>
        <w:t xml:space="preserve"> </w:t>
      </w:r>
      <w:r>
        <w:t>в Интернете;</w:t>
      </w:r>
    </w:p>
    <w:p w14:paraId="18620870">
      <w:pPr>
        <w:pStyle w:val="21"/>
        <w:spacing w:before="1" w:line="355" w:lineRule="auto"/>
        <w:ind w:left="0" w:right="10" w:firstLine="426"/>
      </w:pPr>
      <w:r>
        <w:t>анализировать и создавать текстовую, видео, графическую, звуковую информацию в соответствии с учебной задачей;</w:t>
      </w:r>
    </w:p>
    <w:p w14:paraId="5973A411">
      <w:pPr>
        <w:pStyle w:val="21"/>
        <w:spacing w:line="322" w:lineRule="exact"/>
        <w:ind w:left="0" w:right="10" w:firstLine="426"/>
      </w:pPr>
      <w:r>
        <w:t>самостоятельно</w:t>
      </w:r>
      <w:r>
        <w:rPr>
          <w:spacing w:val="-11"/>
        </w:rPr>
        <w:t xml:space="preserve"> </w:t>
      </w:r>
      <w:r>
        <w:t>создавать</w:t>
      </w:r>
      <w:r>
        <w:rPr>
          <w:spacing w:val="-8"/>
        </w:rPr>
        <w:t xml:space="preserve"> </w:t>
      </w:r>
      <w:r>
        <w:t>схемы,</w:t>
      </w:r>
      <w:r>
        <w:rPr>
          <w:spacing w:val="-7"/>
        </w:rPr>
        <w:t xml:space="preserve"> </w:t>
      </w:r>
      <w:r>
        <w:t>таблицы</w:t>
      </w:r>
      <w:r>
        <w:rPr>
          <w:spacing w:val="-9"/>
        </w:rPr>
        <w:t xml:space="preserve"> </w:t>
      </w:r>
      <w:r>
        <w:t>для</w:t>
      </w:r>
      <w:r>
        <w:rPr>
          <w:spacing w:val="-6"/>
        </w:rPr>
        <w:t xml:space="preserve"> </w:t>
      </w:r>
      <w:r>
        <w:t>представления</w:t>
      </w:r>
      <w:r>
        <w:rPr>
          <w:spacing w:val="-6"/>
        </w:rPr>
        <w:t xml:space="preserve"> </w:t>
      </w:r>
      <w:r>
        <w:rPr>
          <w:spacing w:val="-2"/>
        </w:rPr>
        <w:t>информации.</w:t>
      </w:r>
    </w:p>
    <w:p w14:paraId="07BFCD1C">
      <w:pPr>
        <w:pStyle w:val="33"/>
        <w:numPr>
          <w:ilvl w:val="3"/>
          <w:numId w:val="2"/>
        </w:numPr>
        <w:tabs>
          <w:tab w:val="left" w:pos="2186"/>
        </w:tabs>
        <w:spacing w:before="154" w:line="355" w:lineRule="auto"/>
        <w:ind w:left="0" w:right="10" w:firstLine="426"/>
        <w:rPr>
          <w:sz w:val="28"/>
        </w:rPr>
      </w:pPr>
      <w:r>
        <w:rPr>
          <w:sz w:val="28"/>
        </w:rPr>
        <w:t>У обучающегося будут сформированы умения общения как часть коммуникативных универсальных учебных действий:</w:t>
      </w:r>
    </w:p>
    <w:p w14:paraId="13E979BA">
      <w:pPr>
        <w:pStyle w:val="21"/>
        <w:spacing w:line="355" w:lineRule="auto"/>
        <w:ind w:left="0" w:right="10" w:firstLine="426"/>
      </w:pPr>
      <w:r>
        <w:t>воспринимать</w:t>
      </w:r>
      <w:r>
        <w:rPr>
          <w:spacing w:val="40"/>
        </w:rPr>
        <w:t xml:space="preserve"> </w:t>
      </w:r>
      <w:r>
        <w:t>и</w:t>
      </w:r>
      <w:r>
        <w:rPr>
          <w:spacing w:val="40"/>
        </w:rPr>
        <w:t xml:space="preserve"> </w:t>
      </w:r>
      <w:r>
        <w:t>формулировать</w:t>
      </w:r>
      <w:r>
        <w:rPr>
          <w:spacing w:val="40"/>
        </w:rPr>
        <w:t xml:space="preserve"> </w:t>
      </w:r>
      <w:r>
        <w:t>суждения,</w:t>
      </w:r>
      <w:r>
        <w:rPr>
          <w:spacing w:val="40"/>
        </w:rPr>
        <w:t xml:space="preserve"> </w:t>
      </w:r>
      <w:r>
        <w:t>выражать</w:t>
      </w:r>
      <w:r>
        <w:rPr>
          <w:spacing w:val="40"/>
        </w:rPr>
        <w:t xml:space="preserve"> </w:t>
      </w:r>
      <w:r>
        <w:t>эмоции</w:t>
      </w:r>
      <w:r>
        <w:rPr>
          <w:spacing w:val="40"/>
        </w:rPr>
        <w:t xml:space="preserve"> </w:t>
      </w:r>
      <w:r>
        <w:t>в</w:t>
      </w:r>
      <w:r>
        <w:rPr>
          <w:spacing w:val="40"/>
        </w:rPr>
        <w:t xml:space="preserve"> </w:t>
      </w:r>
      <w:r>
        <w:t>соответствии с целями и условиями общения в знакомой среде;</w:t>
      </w:r>
    </w:p>
    <w:p w14:paraId="2F007110">
      <w:pPr>
        <w:pStyle w:val="21"/>
        <w:spacing w:line="355" w:lineRule="auto"/>
        <w:ind w:left="0" w:right="10" w:firstLine="426"/>
      </w:pPr>
      <w:r>
        <w:t>проявлять уважительное отношение к собеседнику, соблюдать правила ведения диалога и дискуссии;</w:t>
      </w:r>
    </w:p>
    <w:p w14:paraId="31DAD5F7">
      <w:pPr>
        <w:pStyle w:val="21"/>
        <w:spacing w:line="355" w:lineRule="auto"/>
        <w:ind w:left="0" w:right="10" w:firstLine="426"/>
      </w:pPr>
      <w:r>
        <w:t>признавать</w:t>
      </w:r>
      <w:r>
        <w:rPr>
          <w:spacing w:val="-8"/>
        </w:rPr>
        <w:t xml:space="preserve"> </w:t>
      </w:r>
      <w:r>
        <w:t>возможность</w:t>
      </w:r>
      <w:r>
        <w:rPr>
          <w:spacing w:val="-8"/>
        </w:rPr>
        <w:t xml:space="preserve"> </w:t>
      </w:r>
      <w:r>
        <w:t>существования</w:t>
      </w:r>
      <w:r>
        <w:rPr>
          <w:spacing w:val="-9"/>
        </w:rPr>
        <w:t xml:space="preserve"> </w:t>
      </w:r>
      <w:r>
        <w:t>разных</w:t>
      </w:r>
      <w:r>
        <w:rPr>
          <w:spacing w:val="-6"/>
        </w:rPr>
        <w:t xml:space="preserve"> </w:t>
      </w:r>
      <w:r>
        <w:t>точек</w:t>
      </w:r>
      <w:r>
        <w:rPr>
          <w:spacing w:val="-7"/>
        </w:rPr>
        <w:t xml:space="preserve"> </w:t>
      </w:r>
      <w:r>
        <w:t>зрения; корректно и аргументированно высказывать своё мнение;</w:t>
      </w:r>
    </w:p>
    <w:p w14:paraId="2A25B670">
      <w:pPr>
        <w:pStyle w:val="21"/>
        <w:spacing w:line="320" w:lineRule="exact"/>
        <w:ind w:left="0" w:right="10" w:firstLine="426"/>
      </w:pPr>
      <w:r>
        <w:t>строить</w:t>
      </w:r>
      <w:r>
        <w:rPr>
          <w:spacing w:val="-9"/>
        </w:rPr>
        <w:t xml:space="preserve"> </w:t>
      </w:r>
      <w:r>
        <w:t>речевое</w:t>
      </w:r>
      <w:r>
        <w:rPr>
          <w:spacing w:val="-6"/>
        </w:rPr>
        <w:t xml:space="preserve"> </w:t>
      </w:r>
      <w:r>
        <w:t>высказывание</w:t>
      </w:r>
      <w:r>
        <w:rPr>
          <w:spacing w:val="-6"/>
        </w:rPr>
        <w:t xml:space="preserve"> </w:t>
      </w:r>
      <w:r>
        <w:t>в</w:t>
      </w:r>
      <w:r>
        <w:rPr>
          <w:spacing w:val="-7"/>
        </w:rPr>
        <w:t xml:space="preserve"> </w:t>
      </w:r>
      <w:r>
        <w:t>соответствии</w:t>
      </w:r>
      <w:r>
        <w:rPr>
          <w:spacing w:val="-5"/>
        </w:rPr>
        <w:t xml:space="preserve"> </w:t>
      </w:r>
      <w:r>
        <w:t>с</w:t>
      </w:r>
      <w:r>
        <w:rPr>
          <w:spacing w:val="-10"/>
        </w:rPr>
        <w:t xml:space="preserve"> </w:t>
      </w:r>
      <w:r>
        <w:t>поставленной</w:t>
      </w:r>
      <w:r>
        <w:rPr>
          <w:spacing w:val="-5"/>
        </w:rPr>
        <w:t xml:space="preserve"> </w:t>
      </w:r>
      <w:r>
        <w:rPr>
          <w:spacing w:val="-2"/>
        </w:rPr>
        <w:t>задачей;</w:t>
      </w:r>
    </w:p>
    <w:p w14:paraId="2F0C7376">
      <w:pPr>
        <w:pStyle w:val="21"/>
        <w:tabs>
          <w:tab w:val="left" w:pos="2514"/>
          <w:tab w:val="left" w:pos="3726"/>
          <w:tab w:val="left" w:pos="4239"/>
          <w:tab w:val="left" w:pos="6066"/>
          <w:tab w:val="left" w:pos="7248"/>
          <w:tab w:val="left" w:pos="8886"/>
        </w:tabs>
        <w:spacing w:before="155" w:line="355" w:lineRule="auto"/>
        <w:ind w:left="0" w:right="10" w:firstLine="426"/>
      </w:pPr>
      <w:r>
        <w:rPr>
          <w:spacing w:val="-2"/>
        </w:rPr>
        <w:t>создавать</w:t>
      </w:r>
      <w:r>
        <w:tab/>
      </w:r>
      <w:r>
        <w:rPr>
          <w:spacing w:val="-2"/>
        </w:rPr>
        <w:t>устные</w:t>
      </w:r>
      <w:r>
        <w:tab/>
      </w:r>
      <w:r>
        <w:rPr>
          <w:spacing w:val="-10"/>
        </w:rPr>
        <w:t>и</w:t>
      </w:r>
      <w:r>
        <w:tab/>
      </w:r>
      <w:r>
        <w:rPr>
          <w:spacing w:val="-2"/>
        </w:rPr>
        <w:t>письменные</w:t>
      </w:r>
      <w:r>
        <w:tab/>
      </w:r>
      <w:r>
        <w:rPr>
          <w:spacing w:val="-2"/>
        </w:rPr>
        <w:t>тексты</w:t>
      </w:r>
      <w:r>
        <w:tab/>
      </w:r>
      <w:r>
        <w:rPr>
          <w:spacing w:val="-2"/>
        </w:rPr>
        <w:t>(описание,</w:t>
      </w:r>
      <w:r>
        <w:tab/>
      </w:r>
      <w:r>
        <w:rPr>
          <w:spacing w:val="-2"/>
        </w:rPr>
        <w:t>рассуждение, повествование);</w:t>
      </w:r>
    </w:p>
    <w:p w14:paraId="0A82A321">
      <w:pPr>
        <w:pStyle w:val="21"/>
        <w:spacing w:line="322" w:lineRule="exact"/>
        <w:ind w:left="0" w:right="10" w:firstLine="426"/>
      </w:pPr>
      <w:r>
        <w:t>подготавливать</w:t>
      </w:r>
      <w:r>
        <w:rPr>
          <w:spacing w:val="-12"/>
        </w:rPr>
        <w:t xml:space="preserve"> </w:t>
      </w:r>
      <w:r>
        <w:t>небольшие</w:t>
      </w:r>
      <w:r>
        <w:rPr>
          <w:spacing w:val="-11"/>
        </w:rPr>
        <w:t xml:space="preserve"> </w:t>
      </w:r>
      <w:r>
        <w:t>публичные</w:t>
      </w:r>
      <w:r>
        <w:rPr>
          <w:spacing w:val="-10"/>
        </w:rPr>
        <w:t xml:space="preserve"> </w:t>
      </w:r>
      <w:r>
        <w:rPr>
          <w:spacing w:val="-2"/>
        </w:rPr>
        <w:t>выступления;</w:t>
      </w:r>
    </w:p>
    <w:p w14:paraId="3B54E936">
      <w:pPr>
        <w:pStyle w:val="21"/>
        <w:spacing w:before="153" w:line="355" w:lineRule="auto"/>
        <w:ind w:left="0" w:right="10" w:firstLine="426"/>
      </w:pPr>
      <w:r>
        <w:t>подбирать</w:t>
      </w:r>
      <w:r>
        <w:rPr>
          <w:spacing w:val="80"/>
        </w:rPr>
        <w:t xml:space="preserve"> </w:t>
      </w:r>
      <w:r>
        <w:t>иллюстративный</w:t>
      </w:r>
      <w:r>
        <w:rPr>
          <w:spacing w:val="80"/>
        </w:rPr>
        <w:t xml:space="preserve"> </w:t>
      </w:r>
      <w:r>
        <w:t>материал</w:t>
      </w:r>
      <w:r>
        <w:rPr>
          <w:spacing w:val="80"/>
        </w:rPr>
        <w:t xml:space="preserve"> </w:t>
      </w:r>
      <w:r>
        <w:t>(рисунки,</w:t>
      </w:r>
      <w:r>
        <w:rPr>
          <w:spacing w:val="80"/>
        </w:rPr>
        <w:t xml:space="preserve"> </w:t>
      </w:r>
      <w:r>
        <w:t>фото,</w:t>
      </w:r>
      <w:r>
        <w:rPr>
          <w:spacing w:val="80"/>
        </w:rPr>
        <w:t xml:space="preserve"> </w:t>
      </w:r>
      <w:r>
        <w:t>плакаты)</w:t>
      </w:r>
      <w:r>
        <w:rPr>
          <w:spacing w:val="80"/>
        </w:rPr>
        <w:t xml:space="preserve"> </w:t>
      </w:r>
      <w:r>
        <w:t>к</w:t>
      </w:r>
      <w:r>
        <w:rPr>
          <w:spacing w:val="80"/>
        </w:rPr>
        <w:t xml:space="preserve"> </w:t>
      </w:r>
      <w:r>
        <w:t>тексту</w:t>
      </w:r>
      <w:r>
        <w:rPr>
          <w:spacing w:val="40"/>
        </w:rPr>
        <w:t xml:space="preserve"> </w:t>
      </w:r>
      <w:r>
        <w:rPr>
          <w:spacing w:val="-2"/>
        </w:rPr>
        <w:t>выступления.</w:t>
      </w:r>
    </w:p>
    <w:p w14:paraId="37A913CD">
      <w:pPr>
        <w:pStyle w:val="33"/>
        <w:numPr>
          <w:ilvl w:val="3"/>
          <w:numId w:val="2"/>
        </w:numPr>
        <w:tabs>
          <w:tab w:val="left" w:pos="2186"/>
        </w:tabs>
        <w:spacing w:before="1" w:line="355" w:lineRule="auto"/>
        <w:ind w:left="0" w:right="10" w:firstLine="426"/>
        <w:rPr>
          <w:sz w:val="28"/>
        </w:rPr>
      </w:pPr>
      <w:r>
        <w:rPr>
          <w:sz w:val="28"/>
        </w:rPr>
        <w:t>У обучающегося будут сформированы умения самоорганизации как части регулятивных универсальных учебных действий:</w:t>
      </w:r>
    </w:p>
    <w:p w14:paraId="77EE2408">
      <w:pPr>
        <w:pStyle w:val="21"/>
        <w:spacing w:line="355" w:lineRule="auto"/>
        <w:ind w:left="0" w:right="10" w:firstLine="426"/>
      </w:pPr>
      <w:r>
        <w:t>планировать</w:t>
      </w:r>
      <w:r>
        <w:rPr>
          <w:spacing w:val="-7"/>
        </w:rPr>
        <w:t xml:space="preserve"> </w:t>
      </w:r>
      <w:r>
        <w:t>действия</w:t>
      </w:r>
      <w:r>
        <w:rPr>
          <w:spacing w:val="-5"/>
        </w:rPr>
        <w:t xml:space="preserve"> </w:t>
      </w:r>
      <w:r>
        <w:t>по</w:t>
      </w:r>
      <w:r>
        <w:rPr>
          <w:spacing w:val="-4"/>
        </w:rPr>
        <w:t xml:space="preserve"> </w:t>
      </w:r>
      <w:r>
        <w:t>решению</w:t>
      </w:r>
      <w:r>
        <w:rPr>
          <w:spacing w:val="-6"/>
        </w:rPr>
        <w:t xml:space="preserve"> </w:t>
      </w:r>
      <w:r>
        <w:t>учебной</w:t>
      </w:r>
      <w:r>
        <w:rPr>
          <w:spacing w:val="-5"/>
        </w:rPr>
        <w:t xml:space="preserve"> </w:t>
      </w:r>
      <w:r>
        <w:t>задачи</w:t>
      </w:r>
      <w:r>
        <w:rPr>
          <w:spacing w:val="-7"/>
        </w:rPr>
        <w:t xml:space="preserve"> </w:t>
      </w:r>
      <w:r>
        <w:t>для</w:t>
      </w:r>
      <w:r>
        <w:rPr>
          <w:spacing w:val="-5"/>
        </w:rPr>
        <w:t xml:space="preserve"> </w:t>
      </w:r>
      <w:r>
        <w:t>получения</w:t>
      </w:r>
      <w:r>
        <w:rPr>
          <w:spacing w:val="-5"/>
        </w:rPr>
        <w:t xml:space="preserve"> </w:t>
      </w:r>
      <w:r>
        <w:t>результата; выстраивать последовательность выбранных действий.</w:t>
      </w:r>
    </w:p>
    <w:p w14:paraId="08FCE740">
      <w:pPr>
        <w:pStyle w:val="33"/>
        <w:numPr>
          <w:ilvl w:val="3"/>
          <w:numId w:val="2"/>
        </w:numPr>
        <w:tabs>
          <w:tab w:val="left" w:pos="2186"/>
        </w:tabs>
        <w:spacing w:line="355" w:lineRule="auto"/>
        <w:ind w:left="0" w:right="10" w:firstLine="426"/>
        <w:rPr>
          <w:sz w:val="28"/>
        </w:rPr>
      </w:pPr>
      <w:r>
        <w:rPr>
          <w:sz w:val="28"/>
        </w:rPr>
        <w:t>У</w:t>
      </w:r>
      <w:r>
        <w:rPr>
          <w:spacing w:val="40"/>
          <w:sz w:val="28"/>
        </w:rPr>
        <w:t xml:space="preserve"> </w:t>
      </w:r>
      <w:r>
        <w:rPr>
          <w:sz w:val="28"/>
        </w:rPr>
        <w:t>обучающегося</w:t>
      </w:r>
      <w:r>
        <w:rPr>
          <w:spacing w:val="40"/>
          <w:sz w:val="28"/>
        </w:rPr>
        <w:t xml:space="preserve"> </w:t>
      </w:r>
      <w:r>
        <w:rPr>
          <w:sz w:val="28"/>
        </w:rPr>
        <w:t>будут</w:t>
      </w:r>
      <w:r>
        <w:rPr>
          <w:spacing w:val="40"/>
          <w:sz w:val="28"/>
        </w:rPr>
        <w:t xml:space="preserve"> </w:t>
      </w:r>
      <w:r>
        <w:rPr>
          <w:sz w:val="28"/>
        </w:rPr>
        <w:t>сформированы</w:t>
      </w:r>
      <w:r>
        <w:rPr>
          <w:spacing w:val="40"/>
          <w:sz w:val="28"/>
        </w:rPr>
        <w:t xml:space="preserve"> </w:t>
      </w:r>
      <w:r>
        <w:rPr>
          <w:sz w:val="28"/>
        </w:rPr>
        <w:t>умения</w:t>
      </w:r>
      <w:r>
        <w:rPr>
          <w:spacing w:val="40"/>
          <w:sz w:val="28"/>
        </w:rPr>
        <w:t xml:space="preserve"> </w:t>
      </w:r>
      <w:r>
        <w:rPr>
          <w:sz w:val="28"/>
        </w:rPr>
        <w:t>самоконтроля</w:t>
      </w:r>
      <w:r>
        <w:rPr>
          <w:spacing w:val="40"/>
          <w:sz w:val="28"/>
        </w:rPr>
        <w:t xml:space="preserve"> </w:t>
      </w:r>
      <w:r>
        <w:rPr>
          <w:sz w:val="28"/>
        </w:rPr>
        <w:t>как</w:t>
      </w:r>
      <w:r>
        <w:rPr>
          <w:spacing w:val="80"/>
          <w:sz w:val="28"/>
        </w:rPr>
        <w:t xml:space="preserve"> </w:t>
      </w:r>
      <w:r>
        <w:rPr>
          <w:sz w:val="28"/>
        </w:rPr>
        <w:t>части регулятивных универсальных учебных действий:</w:t>
      </w:r>
    </w:p>
    <w:p w14:paraId="7C9A3C47">
      <w:pPr>
        <w:pStyle w:val="21"/>
        <w:spacing w:line="355" w:lineRule="auto"/>
        <w:ind w:left="0" w:right="10" w:firstLine="426"/>
      </w:pPr>
      <w:r>
        <w:t>устанавливать причины успеха (неудач) учебной деятельности; корректировать</w:t>
      </w:r>
      <w:r>
        <w:rPr>
          <w:spacing w:val="-7"/>
        </w:rPr>
        <w:t xml:space="preserve"> </w:t>
      </w:r>
      <w:r>
        <w:t>свои</w:t>
      </w:r>
      <w:r>
        <w:rPr>
          <w:spacing w:val="-5"/>
        </w:rPr>
        <w:t xml:space="preserve"> </w:t>
      </w:r>
      <w:r>
        <w:t>учебные</w:t>
      </w:r>
      <w:r>
        <w:rPr>
          <w:spacing w:val="-5"/>
        </w:rPr>
        <w:t xml:space="preserve"> </w:t>
      </w:r>
      <w:r>
        <w:t>действия</w:t>
      </w:r>
      <w:r>
        <w:rPr>
          <w:spacing w:val="-8"/>
        </w:rPr>
        <w:t xml:space="preserve"> </w:t>
      </w:r>
      <w:r>
        <w:t>для</w:t>
      </w:r>
      <w:r>
        <w:rPr>
          <w:spacing w:val="-5"/>
        </w:rPr>
        <w:t xml:space="preserve"> </w:t>
      </w:r>
      <w:r>
        <w:t>преодоления</w:t>
      </w:r>
      <w:r>
        <w:rPr>
          <w:spacing w:val="-8"/>
        </w:rPr>
        <w:t xml:space="preserve"> </w:t>
      </w:r>
      <w:r>
        <w:t>ошибок.</w:t>
      </w:r>
    </w:p>
    <w:p w14:paraId="7D150BDA">
      <w:pPr>
        <w:pStyle w:val="33"/>
        <w:numPr>
          <w:ilvl w:val="3"/>
          <w:numId w:val="2"/>
        </w:numPr>
        <w:tabs>
          <w:tab w:val="left" w:pos="2186"/>
        </w:tabs>
        <w:spacing w:before="291" w:line="355" w:lineRule="auto"/>
        <w:ind w:left="0" w:right="10" w:firstLine="426"/>
        <w:rPr>
          <w:sz w:val="28"/>
        </w:rPr>
      </w:pPr>
      <w:r>
        <w:rPr>
          <w:sz w:val="28"/>
        </w:rPr>
        <w:t xml:space="preserve">У обучающегося будут сформированы умения совместной </w:t>
      </w:r>
      <w:r>
        <w:rPr>
          <w:spacing w:val="-2"/>
          <w:sz w:val="28"/>
        </w:rPr>
        <w:t>деятельности:</w:t>
      </w:r>
    </w:p>
    <w:p w14:paraId="59053B65">
      <w:pPr>
        <w:pStyle w:val="21"/>
        <w:spacing w:line="355" w:lineRule="auto"/>
        <w:ind w:left="0" w:right="10" w:firstLine="426"/>
      </w:pPr>
      <w:r>
        <w:t>формулировать</w:t>
      </w:r>
      <w:r>
        <w:rPr>
          <w:spacing w:val="40"/>
        </w:rPr>
        <w:t xml:space="preserve">  </w:t>
      </w:r>
      <w:r>
        <w:t>краткосрочные</w:t>
      </w:r>
      <w:r>
        <w:rPr>
          <w:spacing w:val="40"/>
        </w:rPr>
        <w:t xml:space="preserve">  </w:t>
      </w:r>
      <w:r>
        <w:t>и</w:t>
      </w:r>
      <w:r>
        <w:rPr>
          <w:spacing w:val="40"/>
        </w:rPr>
        <w:t xml:space="preserve">  </w:t>
      </w:r>
      <w:r>
        <w:t>долгосрочные</w:t>
      </w:r>
      <w:r>
        <w:rPr>
          <w:spacing w:val="40"/>
        </w:rPr>
        <w:t xml:space="preserve">  </w:t>
      </w:r>
      <w:r>
        <w:t>цели</w:t>
      </w:r>
      <w:r>
        <w:rPr>
          <w:spacing w:val="40"/>
        </w:rPr>
        <w:t xml:space="preserve">  </w:t>
      </w:r>
      <w:r>
        <w:t>(индивидуальные</w:t>
      </w:r>
      <w:r>
        <w:rPr>
          <w:spacing w:val="80"/>
          <w:w w:val="150"/>
        </w:rPr>
        <w:t xml:space="preserve"> </w:t>
      </w:r>
      <w:r>
        <w:t>с</w:t>
      </w:r>
      <w:r>
        <w:rPr>
          <w:spacing w:val="80"/>
        </w:rPr>
        <w:t xml:space="preserve"> </w:t>
      </w:r>
      <w:r>
        <w:t>учётом</w:t>
      </w:r>
      <w:r>
        <w:rPr>
          <w:spacing w:val="80"/>
        </w:rPr>
        <w:t xml:space="preserve"> </w:t>
      </w:r>
      <w:r>
        <w:t>участия</w:t>
      </w:r>
      <w:r>
        <w:rPr>
          <w:spacing w:val="80"/>
        </w:rPr>
        <w:t xml:space="preserve"> </w:t>
      </w:r>
      <w:r>
        <w:t>в</w:t>
      </w:r>
      <w:r>
        <w:rPr>
          <w:spacing w:val="80"/>
        </w:rPr>
        <w:t xml:space="preserve"> </w:t>
      </w:r>
      <w:r>
        <w:t>коллективных</w:t>
      </w:r>
      <w:r>
        <w:rPr>
          <w:spacing w:val="80"/>
        </w:rPr>
        <w:t xml:space="preserve"> </w:t>
      </w:r>
      <w:r>
        <w:t>задачах)</w:t>
      </w:r>
      <w:r>
        <w:rPr>
          <w:spacing w:val="80"/>
        </w:rPr>
        <w:t xml:space="preserve"> </w:t>
      </w:r>
      <w:r>
        <w:t>в</w:t>
      </w:r>
      <w:r>
        <w:rPr>
          <w:spacing w:val="80"/>
        </w:rPr>
        <w:t xml:space="preserve"> </w:t>
      </w:r>
      <w:r>
        <w:t>стандартной</w:t>
      </w:r>
      <w:r>
        <w:rPr>
          <w:spacing w:val="80"/>
        </w:rPr>
        <w:t xml:space="preserve"> </w:t>
      </w:r>
      <w:r>
        <w:t>(типовой)</w:t>
      </w:r>
      <w:r>
        <w:rPr>
          <w:spacing w:val="80"/>
        </w:rPr>
        <w:t xml:space="preserve"> </w:t>
      </w:r>
      <w:r>
        <w:t>ситуации на основе предложенного формата планирования, распределения промежуточных шагов и сроков;</w:t>
      </w:r>
    </w:p>
    <w:p w14:paraId="7A3AD6C5">
      <w:pPr>
        <w:pStyle w:val="21"/>
        <w:spacing w:line="355" w:lineRule="auto"/>
        <w:ind w:left="0" w:right="10" w:firstLine="426"/>
      </w:pPr>
      <w:r>
        <w:t>принимать</w:t>
      </w:r>
      <w:r>
        <w:rPr>
          <w:spacing w:val="80"/>
        </w:rPr>
        <w:t xml:space="preserve"> </w:t>
      </w:r>
      <w:r>
        <w:t>цель</w:t>
      </w:r>
      <w:r>
        <w:rPr>
          <w:spacing w:val="80"/>
        </w:rPr>
        <w:t xml:space="preserve"> </w:t>
      </w:r>
      <w:r>
        <w:t>совместной</w:t>
      </w:r>
      <w:r>
        <w:rPr>
          <w:spacing w:val="80"/>
        </w:rPr>
        <w:t xml:space="preserve"> </w:t>
      </w:r>
      <w:r>
        <w:t>деятельности,</w:t>
      </w:r>
      <w:r>
        <w:rPr>
          <w:spacing w:val="80"/>
        </w:rPr>
        <w:t xml:space="preserve"> </w:t>
      </w:r>
      <w:r>
        <w:t>коллективно</w:t>
      </w:r>
      <w:r>
        <w:rPr>
          <w:spacing w:val="80"/>
        </w:rPr>
        <w:t xml:space="preserve"> </w:t>
      </w:r>
      <w:r>
        <w:t>строить</w:t>
      </w:r>
      <w:r>
        <w:rPr>
          <w:spacing w:val="80"/>
        </w:rPr>
        <w:t xml:space="preserve"> </w:t>
      </w:r>
      <w:r>
        <w:t>действия по</w:t>
      </w:r>
      <w:r>
        <w:rPr>
          <w:spacing w:val="40"/>
        </w:rPr>
        <w:t xml:space="preserve">  </w:t>
      </w:r>
      <w:r>
        <w:t>её</w:t>
      </w:r>
      <w:r>
        <w:rPr>
          <w:spacing w:val="40"/>
        </w:rPr>
        <w:t xml:space="preserve">  </w:t>
      </w:r>
      <w:r>
        <w:t>достижению:</w:t>
      </w:r>
      <w:r>
        <w:rPr>
          <w:spacing w:val="40"/>
        </w:rPr>
        <w:t xml:space="preserve">  </w:t>
      </w:r>
      <w:r>
        <w:t>распределять</w:t>
      </w:r>
      <w:r>
        <w:rPr>
          <w:spacing w:val="40"/>
        </w:rPr>
        <w:t xml:space="preserve">  </w:t>
      </w:r>
      <w:r>
        <w:t>роли,</w:t>
      </w:r>
      <w:r>
        <w:rPr>
          <w:spacing w:val="40"/>
        </w:rPr>
        <w:t xml:space="preserve">  </w:t>
      </w:r>
      <w:r>
        <w:t>договариваться,</w:t>
      </w:r>
      <w:r>
        <w:rPr>
          <w:spacing w:val="40"/>
        </w:rPr>
        <w:t xml:space="preserve">  </w:t>
      </w:r>
      <w:r>
        <w:t>обсуждать</w:t>
      </w:r>
      <w:r>
        <w:rPr>
          <w:spacing w:val="40"/>
        </w:rPr>
        <w:t xml:space="preserve">  </w:t>
      </w:r>
      <w:r>
        <w:t>процесс</w:t>
      </w:r>
      <w:r>
        <w:rPr>
          <w:spacing w:val="40"/>
        </w:rPr>
        <w:t xml:space="preserve"> </w:t>
      </w:r>
      <w:r>
        <w:t>и результат совместной работы;</w:t>
      </w:r>
    </w:p>
    <w:p w14:paraId="58333097">
      <w:pPr>
        <w:pStyle w:val="21"/>
        <w:spacing w:line="355" w:lineRule="auto"/>
        <w:ind w:left="0" w:right="10" w:firstLine="426"/>
      </w:pPr>
      <w:r>
        <w:t>проявлять</w:t>
      </w:r>
      <w:r>
        <w:rPr>
          <w:spacing w:val="-9"/>
        </w:rPr>
        <w:t xml:space="preserve"> </w:t>
      </w:r>
      <w:r>
        <w:t>готовность</w:t>
      </w:r>
      <w:r>
        <w:rPr>
          <w:spacing w:val="-8"/>
        </w:rPr>
        <w:t xml:space="preserve"> </w:t>
      </w:r>
      <w:r>
        <w:t>руководить,</w:t>
      </w:r>
      <w:r>
        <w:rPr>
          <w:spacing w:val="-8"/>
        </w:rPr>
        <w:t xml:space="preserve"> </w:t>
      </w:r>
      <w:r>
        <w:t>выполнять</w:t>
      </w:r>
      <w:r>
        <w:rPr>
          <w:spacing w:val="-9"/>
        </w:rPr>
        <w:t xml:space="preserve"> </w:t>
      </w:r>
      <w:r>
        <w:t>поручения,</w:t>
      </w:r>
      <w:r>
        <w:rPr>
          <w:spacing w:val="-7"/>
        </w:rPr>
        <w:t xml:space="preserve"> </w:t>
      </w:r>
      <w:r>
        <w:t>подчиняться; ответственно выполнять свою часть работы;</w:t>
      </w:r>
    </w:p>
    <w:p w14:paraId="30A6B32E">
      <w:pPr>
        <w:pStyle w:val="21"/>
        <w:spacing w:line="322" w:lineRule="exact"/>
        <w:ind w:left="0" w:right="10" w:firstLine="426"/>
      </w:pPr>
      <w:r>
        <w:t>оценивать</w:t>
      </w:r>
      <w:r>
        <w:rPr>
          <w:spacing w:val="-7"/>
        </w:rPr>
        <w:t xml:space="preserve"> </w:t>
      </w:r>
      <w:r>
        <w:t>свой</w:t>
      </w:r>
      <w:r>
        <w:rPr>
          <w:spacing w:val="-5"/>
        </w:rPr>
        <w:t xml:space="preserve"> </w:t>
      </w:r>
      <w:r>
        <w:t>вклад</w:t>
      </w:r>
      <w:r>
        <w:rPr>
          <w:spacing w:val="-3"/>
        </w:rPr>
        <w:t xml:space="preserve"> </w:t>
      </w:r>
      <w:r>
        <w:t>в</w:t>
      </w:r>
      <w:r>
        <w:rPr>
          <w:spacing w:val="-6"/>
        </w:rPr>
        <w:t xml:space="preserve"> </w:t>
      </w:r>
      <w:r>
        <w:t>общий</w:t>
      </w:r>
      <w:r>
        <w:rPr>
          <w:spacing w:val="-4"/>
        </w:rPr>
        <w:t xml:space="preserve"> </w:t>
      </w:r>
      <w:r>
        <w:rPr>
          <w:spacing w:val="-2"/>
        </w:rPr>
        <w:t>результат;</w:t>
      </w:r>
    </w:p>
    <w:p w14:paraId="5B177A34">
      <w:pPr>
        <w:pStyle w:val="21"/>
        <w:spacing w:before="155" w:line="355" w:lineRule="auto"/>
        <w:ind w:left="0" w:right="10" w:firstLine="426"/>
      </w:pPr>
      <w:r>
        <w:t xml:space="preserve">выполнять совместные проектные задания с использованием предложенных </w:t>
      </w:r>
      <w:r>
        <w:rPr>
          <w:spacing w:val="-2"/>
        </w:rPr>
        <w:t>образцов;</w:t>
      </w:r>
    </w:p>
    <w:p w14:paraId="30F45A6C">
      <w:pPr>
        <w:pStyle w:val="21"/>
        <w:spacing w:line="355" w:lineRule="auto"/>
        <w:ind w:left="0" w:right="10" w:firstLine="426"/>
      </w:pPr>
      <w:r>
        <w:t>планировать</w:t>
      </w:r>
      <w:r>
        <w:rPr>
          <w:spacing w:val="-7"/>
        </w:rPr>
        <w:t xml:space="preserve"> </w:t>
      </w:r>
      <w:r>
        <w:t>действия</w:t>
      </w:r>
      <w:r>
        <w:rPr>
          <w:spacing w:val="-5"/>
        </w:rPr>
        <w:t xml:space="preserve"> </w:t>
      </w:r>
      <w:r>
        <w:t>по</w:t>
      </w:r>
      <w:r>
        <w:rPr>
          <w:spacing w:val="-4"/>
        </w:rPr>
        <w:t xml:space="preserve"> </w:t>
      </w:r>
      <w:r>
        <w:t>решению</w:t>
      </w:r>
      <w:r>
        <w:rPr>
          <w:spacing w:val="-6"/>
        </w:rPr>
        <w:t xml:space="preserve"> </w:t>
      </w:r>
      <w:r>
        <w:t>учебной</w:t>
      </w:r>
      <w:r>
        <w:rPr>
          <w:spacing w:val="-5"/>
        </w:rPr>
        <w:t xml:space="preserve"> </w:t>
      </w:r>
      <w:r>
        <w:t>задачи</w:t>
      </w:r>
      <w:r>
        <w:rPr>
          <w:spacing w:val="-7"/>
        </w:rPr>
        <w:t xml:space="preserve"> </w:t>
      </w:r>
      <w:r>
        <w:t>для</w:t>
      </w:r>
      <w:r>
        <w:rPr>
          <w:spacing w:val="-5"/>
        </w:rPr>
        <w:t xml:space="preserve"> </w:t>
      </w:r>
      <w:r>
        <w:t>получения</w:t>
      </w:r>
      <w:r>
        <w:rPr>
          <w:spacing w:val="-5"/>
        </w:rPr>
        <w:t xml:space="preserve"> </w:t>
      </w:r>
      <w:r>
        <w:t>результата; выстраивать последовательность выбранных действий.</w:t>
      </w:r>
    </w:p>
    <w:p w14:paraId="46C5174D">
      <w:pPr>
        <w:pStyle w:val="33"/>
        <w:numPr>
          <w:ilvl w:val="2"/>
          <w:numId w:val="2"/>
        </w:numPr>
        <w:tabs>
          <w:tab w:val="left" w:pos="1977"/>
        </w:tabs>
        <w:spacing w:line="355" w:lineRule="auto"/>
        <w:ind w:left="0" w:right="10" w:firstLine="426"/>
        <w:rPr>
          <w:sz w:val="28"/>
        </w:rPr>
      </w:pPr>
      <w:r>
        <w:rPr>
          <w:sz w:val="28"/>
        </w:rPr>
        <w:t>Предметные результаты изучения литературного чтения. К концу обучения в 1 классе обучающийся научится:</w:t>
      </w:r>
    </w:p>
    <w:p w14:paraId="3326FC70">
      <w:pPr>
        <w:pStyle w:val="21"/>
        <w:spacing w:line="355" w:lineRule="auto"/>
        <w:ind w:left="0" w:right="10" w:firstLine="426"/>
      </w:pPr>
      <w:r>
        <w:t>понимать</w:t>
      </w:r>
      <w:r>
        <w:rPr>
          <w:spacing w:val="80"/>
          <w:w w:val="150"/>
        </w:rPr>
        <w:t xml:space="preserve"> </w:t>
      </w:r>
      <w:r>
        <w:t>ценность</w:t>
      </w:r>
      <w:r>
        <w:rPr>
          <w:spacing w:val="80"/>
          <w:w w:val="150"/>
        </w:rPr>
        <w:t xml:space="preserve"> </w:t>
      </w:r>
      <w:r>
        <w:t>чтения</w:t>
      </w:r>
      <w:r>
        <w:rPr>
          <w:spacing w:val="80"/>
          <w:w w:val="150"/>
        </w:rPr>
        <w:t xml:space="preserve"> </w:t>
      </w:r>
      <w:r>
        <w:t>для</w:t>
      </w:r>
      <w:r>
        <w:rPr>
          <w:spacing w:val="37"/>
        </w:rPr>
        <w:t xml:space="preserve">  </w:t>
      </w:r>
      <w:r>
        <w:t>решения</w:t>
      </w:r>
      <w:r>
        <w:rPr>
          <w:spacing w:val="37"/>
        </w:rPr>
        <w:t xml:space="preserve">  </w:t>
      </w:r>
      <w:r>
        <w:t>учебных</w:t>
      </w:r>
      <w:r>
        <w:rPr>
          <w:spacing w:val="37"/>
        </w:rPr>
        <w:t xml:space="preserve">  </w:t>
      </w:r>
      <w:r>
        <w:t>задач</w:t>
      </w:r>
      <w:r>
        <w:rPr>
          <w:spacing w:val="37"/>
        </w:rPr>
        <w:t xml:space="preserve">  </w:t>
      </w:r>
      <w:r>
        <w:t>и</w:t>
      </w:r>
      <w:r>
        <w:rPr>
          <w:spacing w:val="80"/>
          <w:w w:val="150"/>
        </w:rPr>
        <w:t xml:space="preserve"> </w:t>
      </w:r>
      <w:r>
        <w:t>применения в</w:t>
      </w:r>
      <w:r>
        <w:rPr>
          <w:spacing w:val="80"/>
          <w:w w:val="150"/>
        </w:rPr>
        <w:t xml:space="preserve"> </w:t>
      </w:r>
      <w:r>
        <w:t>различных</w:t>
      </w:r>
      <w:r>
        <w:rPr>
          <w:spacing w:val="80"/>
        </w:rPr>
        <w:t xml:space="preserve"> </w:t>
      </w:r>
      <w:r>
        <w:t>жизненных</w:t>
      </w:r>
      <w:r>
        <w:rPr>
          <w:spacing w:val="80"/>
          <w:w w:val="150"/>
        </w:rPr>
        <w:t xml:space="preserve"> </w:t>
      </w:r>
      <w:r>
        <w:t>ситуациях:</w:t>
      </w:r>
      <w:r>
        <w:rPr>
          <w:spacing w:val="80"/>
        </w:rPr>
        <w:t xml:space="preserve"> </w:t>
      </w:r>
      <w:r>
        <w:t>отвечать</w:t>
      </w:r>
      <w:r>
        <w:rPr>
          <w:spacing w:val="80"/>
        </w:rPr>
        <w:t xml:space="preserve"> </w:t>
      </w:r>
      <w:r>
        <w:t>на</w:t>
      </w:r>
      <w:r>
        <w:rPr>
          <w:spacing w:val="80"/>
          <w:w w:val="150"/>
        </w:rPr>
        <w:t xml:space="preserve"> </w:t>
      </w:r>
      <w:r>
        <w:t>вопрос</w:t>
      </w:r>
      <w:r>
        <w:rPr>
          <w:spacing w:val="80"/>
          <w:w w:val="150"/>
        </w:rPr>
        <w:t xml:space="preserve"> </w:t>
      </w:r>
      <w:r>
        <w:t>о</w:t>
      </w:r>
      <w:r>
        <w:rPr>
          <w:spacing w:val="80"/>
          <w:w w:val="150"/>
        </w:rPr>
        <w:t xml:space="preserve"> </w:t>
      </w:r>
      <w:r>
        <w:t>важности</w:t>
      </w:r>
      <w:r>
        <w:rPr>
          <w:spacing w:val="80"/>
          <w:w w:val="150"/>
        </w:rPr>
        <w:t xml:space="preserve"> </w:t>
      </w:r>
      <w:r>
        <w:t>чтения для личного развития, находить в художественных произведениях отражение нравственных ценностей, традиций, быта разных народов;</w:t>
      </w:r>
    </w:p>
    <w:p w14:paraId="7C10BCA6">
      <w:pPr>
        <w:pStyle w:val="21"/>
        <w:spacing w:line="355" w:lineRule="auto"/>
        <w:ind w:left="0" w:right="10" w:firstLine="426"/>
      </w:pPr>
      <w: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w:t>
      </w:r>
      <w:r>
        <w:rPr>
          <w:spacing w:val="66"/>
        </w:rPr>
        <w:t xml:space="preserve"> </w:t>
      </w:r>
      <w:r>
        <w:t>и</w:t>
      </w:r>
      <w:r>
        <w:rPr>
          <w:spacing w:val="66"/>
        </w:rPr>
        <w:t xml:space="preserve"> </w:t>
      </w:r>
      <w:r>
        <w:t>слогов</w:t>
      </w:r>
      <w:r>
        <w:rPr>
          <w:spacing w:val="66"/>
        </w:rPr>
        <w:t xml:space="preserve"> </w:t>
      </w:r>
      <w:r>
        <w:t>доступные</w:t>
      </w:r>
      <w:r>
        <w:rPr>
          <w:spacing w:val="66"/>
        </w:rPr>
        <w:t xml:space="preserve"> </w:t>
      </w:r>
      <w:r>
        <w:t>для</w:t>
      </w:r>
      <w:r>
        <w:rPr>
          <w:spacing w:val="66"/>
        </w:rPr>
        <w:t xml:space="preserve"> </w:t>
      </w:r>
      <w:r>
        <w:t>восприятия</w:t>
      </w:r>
      <w:r>
        <w:rPr>
          <w:spacing w:val="66"/>
        </w:rPr>
        <w:t xml:space="preserve"> </w:t>
      </w:r>
      <w:r>
        <w:t>и</w:t>
      </w:r>
      <w:r>
        <w:rPr>
          <w:spacing w:val="64"/>
        </w:rPr>
        <w:t xml:space="preserve"> </w:t>
      </w:r>
      <w:r>
        <w:t>небольшие</w:t>
      </w:r>
      <w:r>
        <w:rPr>
          <w:spacing w:val="65"/>
        </w:rPr>
        <w:t xml:space="preserve"> </w:t>
      </w:r>
      <w:r>
        <w:t>по</w:t>
      </w:r>
      <w:r>
        <w:rPr>
          <w:spacing w:val="66"/>
        </w:rPr>
        <w:t xml:space="preserve"> </w:t>
      </w:r>
      <w:r>
        <w:t>объёму</w:t>
      </w:r>
      <w:r>
        <w:rPr>
          <w:spacing w:val="63"/>
        </w:rPr>
        <w:t xml:space="preserve"> </w:t>
      </w:r>
      <w:r>
        <w:t>произведения в темпе не менее 30 слов в минуту (без отметочного оценивания);</w:t>
      </w:r>
    </w:p>
    <w:p w14:paraId="58E8C5E9">
      <w:pPr>
        <w:pStyle w:val="21"/>
        <w:spacing w:line="360" w:lineRule="auto"/>
        <w:ind w:left="0" w:right="10" w:firstLine="426"/>
      </w:pPr>
      <w:r>
        <w:t>читать</w:t>
      </w:r>
      <w:r>
        <w:rPr>
          <w:spacing w:val="80"/>
        </w:rPr>
        <w:t xml:space="preserve"> </w:t>
      </w:r>
      <w:r>
        <w:t>наизусть</w:t>
      </w:r>
      <w:r>
        <w:rPr>
          <w:spacing w:val="80"/>
        </w:rPr>
        <w:t xml:space="preserve"> </w:t>
      </w:r>
      <w:r>
        <w:t>с</w:t>
      </w:r>
      <w:r>
        <w:rPr>
          <w:spacing w:val="80"/>
        </w:rPr>
        <w:t xml:space="preserve"> </w:t>
      </w:r>
      <w:r>
        <w:t>соблюдением</w:t>
      </w:r>
      <w:r>
        <w:rPr>
          <w:spacing w:val="80"/>
        </w:rPr>
        <w:t xml:space="preserve"> </w:t>
      </w:r>
      <w:r>
        <w:t>орфоэпических</w:t>
      </w:r>
      <w:r>
        <w:rPr>
          <w:spacing w:val="80"/>
        </w:rPr>
        <w:t xml:space="preserve"> </w:t>
      </w:r>
      <w:r>
        <w:t>и</w:t>
      </w:r>
      <w:r>
        <w:rPr>
          <w:spacing w:val="80"/>
        </w:rPr>
        <w:t xml:space="preserve"> </w:t>
      </w:r>
      <w:r>
        <w:t>пунктуационных</w:t>
      </w:r>
      <w:r>
        <w:rPr>
          <w:spacing w:val="80"/>
        </w:rPr>
        <w:t xml:space="preserve"> </w:t>
      </w:r>
      <w:r>
        <w:t>норм не менее 2 стихотворений о Родине, о детях, о семье, о родной природе в разные времена года;</w:t>
      </w:r>
    </w:p>
    <w:p w14:paraId="5E3FCB05">
      <w:pPr>
        <w:pStyle w:val="21"/>
        <w:spacing w:line="360" w:lineRule="auto"/>
        <w:ind w:left="0" w:right="10" w:firstLine="426"/>
      </w:pPr>
      <w:r>
        <w:t>различать</w:t>
      </w:r>
      <w:r>
        <w:rPr>
          <w:spacing w:val="-13"/>
        </w:rPr>
        <w:t xml:space="preserve"> </w:t>
      </w:r>
      <w:r>
        <w:t>прозаическую</w:t>
      </w:r>
      <w:r>
        <w:rPr>
          <w:spacing w:val="-11"/>
        </w:rPr>
        <w:t xml:space="preserve"> </w:t>
      </w:r>
      <w:r>
        <w:t>(нестихотворную)</w:t>
      </w:r>
      <w:r>
        <w:rPr>
          <w:spacing w:val="-10"/>
        </w:rPr>
        <w:t xml:space="preserve"> </w:t>
      </w:r>
      <w:r>
        <w:t>и</w:t>
      </w:r>
      <w:r>
        <w:rPr>
          <w:spacing w:val="-10"/>
        </w:rPr>
        <w:t xml:space="preserve"> </w:t>
      </w:r>
      <w:r>
        <w:t>стихотворную</w:t>
      </w:r>
      <w:r>
        <w:rPr>
          <w:spacing w:val="-9"/>
        </w:rPr>
        <w:t xml:space="preserve"> </w:t>
      </w:r>
      <w:r>
        <w:rPr>
          <w:spacing w:val="-2"/>
        </w:rPr>
        <w:t>речь;</w:t>
      </w:r>
    </w:p>
    <w:p w14:paraId="46E771C7">
      <w:pPr>
        <w:pStyle w:val="21"/>
        <w:spacing w:before="120" w:line="360" w:lineRule="auto"/>
        <w:ind w:left="0" w:right="11" w:firstLine="425"/>
      </w:pPr>
      <w:r>
        <w:t>различать</w:t>
      </w:r>
      <w:r>
        <w:rPr>
          <w:spacing w:val="80"/>
          <w:w w:val="150"/>
        </w:rPr>
        <w:t xml:space="preserve"> </w:t>
      </w:r>
      <w:r>
        <w:t>отдельные</w:t>
      </w:r>
      <w:r>
        <w:rPr>
          <w:spacing w:val="80"/>
          <w:w w:val="150"/>
        </w:rPr>
        <w:t xml:space="preserve"> </w:t>
      </w:r>
      <w:r>
        <w:t>жанры</w:t>
      </w:r>
      <w:r>
        <w:rPr>
          <w:spacing w:val="80"/>
          <w:w w:val="150"/>
        </w:rPr>
        <w:t xml:space="preserve"> </w:t>
      </w:r>
      <w:r>
        <w:t>фольклора</w:t>
      </w:r>
      <w:r>
        <w:rPr>
          <w:spacing w:val="80"/>
          <w:w w:val="150"/>
        </w:rPr>
        <w:t xml:space="preserve"> </w:t>
      </w:r>
      <w:r>
        <w:t>(устного</w:t>
      </w:r>
      <w:r>
        <w:rPr>
          <w:spacing w:val="80"/>
          <w:w w:val="150"/>
        </w:rPr>
        <w:t xml:space="preserve"> </w:t>
      </w:r>
      <w:r>
        <w:t>народного</w:t>
      </w:r>
      <w:r>
        <w:rPr>
          <w:spacing w:val="80"/>
          <w:w w:val="150"/>
        </w:rPr>
        <w:t xml:space="preserve"> </w:t>
      </w:r>
      <w:r>
        <w:t>творчества)</w:t>
      </w:r>
      <w:r>
        <w:rPr>
          <w:spacing w:val="80"/>
        </w:rPr>
        <w:t xml:space="preserve"> </w:t>
      </w:r>
      <w:r>
        <w:t>и художественной литературы (загадки, пословицы, потешки, сказки (фольклорные и литературные), рассказы, стихотворения);</w:t>
      </w:r>
    </w:p>
    <w:p w14:paraId="7C7CF5A9">
      <w:pPr>
        <w:pStyle w:val="21"/>
        <w:spacing w:before="1" w:line="355" w:lineRule="auto"/>
        <w:ind w:left="0" w:right="10" w:firstLine="426"/>
      </w:pPr>
      <w:r>
        <w:t>понимать содержание прослушанного (прочитанного) произведения: отвечать на вопросы по фактическому содержанию произведения;</w:t>
      </w:r>
    </w:p>
    <w:p w14:paraId="02A6E5B6">
      <w:pPr>
        <w:pStyle w:val="21"/>
        <w:spacing w:line="355" w:lineRule="auto"/>
        <w:ind w:left="0" w:right="10" w:firstLine="426"/>
      </w:pPr>
      <w:r>
        <w:t>владеть элементарными умениями анализа текста прослушанного (прочитанного)</w:t>
      </w:r>
      <w:r>
        <w:rPr>
          <w:spacing w:val="80"/>
        </w:rPr>
        <w:t xml:space="preserve">   </w:t>
      </w:r>
      <w:r>
        <w:t>произведения:</w:t>
      </w:r>
      <w:r>
        <w:rPr>
          <w:spacing w:val="80"/>
        </w:rPr>
        <w:t xml:space="preserve">   </w:t>
      </w:r>
      <w:r>
        <w:t>определять</w:t>
      </w:r>
      <w:r>
        <w:rPr>
          <w:spacing w:val="80"/>
        </w:rPr>
        <w:t xml:space="preserve">   </w:t>
      </w:r>
      <w:r>
        <w:t>последовательность</w:t>
      </w:r>
      <w:r>
        <w:rPr>
          <w:spacing w:val="80"/>
        </w:rPr>
        <w:t xml:space="preserve">   </w:t>
      </w:r>
      <w:r>
        <w:t>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14:paraId="70046620">
      <w:pPr>
        <w:pStyle w:val="21"/>
        <w:spacing w:line="355" w:lineRule="auto"/>
        <w:ind w:left="0" w:right="10" w:firstLine="426"/>
      </w:pPr>
      <w: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14:paraId="33A71F9B">
      <w:pPr>
        <w:pStyle w:val="21"/>
        <w:spacing w:line="355" w:lineRule="auto"/>
        <w:ind w:left="0" w:right="10" w:firstLine="426"/>
      </w:pPr>
      <w: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14:paraId="47F6BDF7">
      <w:pPr>
        <w:pStyle w:val="21"/>
        <w:tabs>
          <w:tab w:val="left" w:pos="3062"/>
          <w:tab w:val="left" w:pos="5524"/>
          <w:tab w:val="left" w:pos="6584"/>
          <w:tab w:val="left" w:pos="8853"/>
        </w:tabs>
        <w:spacing w:line="355" w:lineRule="auto"/>
        <w:ind w:left="0" w:right="10" w:firstLine="426"/>
      </w:pPr>
      <w:r>
        <w:t xml:space="preserve">читать по ролям с соблюдением норм произношения, расстановки ударения; </w:t>
      </w:r>
      <w:r>
        <w:rPr>
          <w:spacing w:val="-2"/>
        </w:rPr>
        <w:t>составлять</w:t>
      </w:r>
      <w:r>
        <w:tab/>
      </w:r>
      <w:r>
        <w:rPr>
          <w:spacing w:val="-2"/>
        </w:rPr>
        <w:t>высказывания</w:t>
      </w:r>
      <w:r>
        <w:tab/>
      </w:r>
      <w:r>
        <w:rPr>
          <w:spacing w:val="-5"/>
        </w:rPr>
        <w:t>по</w:t>
      </w:r>
      <w:r>
        <w:tab/>
      </w:r>
      <w:r>
        <w:rPr>
          <w:spacing w:val="-2"/>
        </w:rPr>
        <w:t>содержанию</w:t>
      </w:r>
      <w:r>
        <w:tab/>
      </w:r>
      <w:r>
        <w:rPr>
          <w:spacing w:val="-2"/>
        </w:rPr>
        <w:t>произведения</w:t>
      </w:r>
    </w:p>
    <w:p w14:paraId="798FAC8D">
      <w:pPr>
        <w:pStyle w:val="21"/>
        <w:spacing w:line="322" w:lineRule="exact"/>
        <w:ind w:left="0" w:right="10" w:firstLine="426"/>
      </w:pPr>
      <w:r>
        <w:t>(не</w:t>
      </w:r>
      <w:r>
        <w:rPr>
          <w:spacing w:val="-5"/>
        </w:rPr>
        <w:t xml:space="preserve"> </w:t>
      </w:r>
      <w:r>
        <w:t>менее</w:t>
      </w:r>
      <w:r>
        <w:rPr>
          <w:spacing w:val="-6"/>
        </w:rPr>
        <w:t xml:space="preserve"> </w:t>
      </w:r>
      <w:r>
        <w:t>3</w:t>
      </w:r>
      <w:r>
        <w:rPr>
          <w:spacing w:val="-4"/>
        </w:rPr>
        <w:t xml:space="preserve"> </w:t>
      </w:r>
      <w:r>
        <w:t>предложений)</w:t>
      </w:r>
      <w:r>
        <w:rPr>
          <w:spacing w:val="-5"/>
        </w:rPr>
        <w:t xml:space="preserve"> </w:t>
      </w:r>
      <w:r>
        <w:t>по</w:t>
      </w:r>
      <w:r>
        <w:rPr>
          <w:spacing w:val="-3"/>
        </w:rPr>
        <w:t xml:space="preserve"> </w:t>
      </w:r>
      <w:r>
        <w:t>заданному</w:t>
      </w:r>
      <w:r>
        <w:rPr>
          <w:spacing w:val="-7"/>
        </w:rPr>
        <w:t xml:space="preserve"> </w:t>
      </w:r>
      <w:r>
        <w:rPr>
          <w:spacing w:val="-2"/>
        </w:rPr>
        <w:t>алгоритму;</w:t>
      </w:r>
    </w:p>
    <w:p w14:paraId="345C8A98">
      <w:pPr>
        <w:pStyle w:val="21"/>
        <w:spacing w:before="152" w:line="355" w:lineRule="auto"/>
        <w:ind w:left="0" w:right="10" w:firstLine="426"/>
      </w:pPr>
      <w:r>
        <w:t>сочинять</w:t>
      </w:r>
      <w:r>
        <w:rPr>
          <w:spacing w:val="80"/>
          <w:w w:val="150"/>
        </w:rPr>
        <w:t xml:space="preserve">   </w:t>
      </w:r>
      <w:r>
        <w:t>небольшие</w:t>
      </w:r>
      <w:r>
        <w:rPr>
          <w:spacing w:val="80"/>
          <w:w w:val="150"/>
        </w:rPr>
        <w:t xml:space="preserve">   </w:t>
      </w:r>
      <w:r>
        <w:t>тексты</w:t>
      </w:r>
      <w:r>
        <w:rPr>
          <w:spacing w:val="80"/>
          <w:w w:val="150"/>
        </w:rPr>
        <w:t xml:space="preserve">   </w:t>
      </w:r>
      <w:r>
        <w:t>по</w:t>
      </w:r>
      <w:r>
        <w:rPr>
          <w:spacing w:val="80"/>
          <w:w w:val="150"/>
        </w:rPr>
        <w:t xml:space="preserve">   </w:t>
      </w:r>
      <w:r>
        <w:t>предложенному</w:t>
      </w:r>
      <w:r>
        <w:rPr>
          <w:spacing w:val="80"/>
          <w:w w:val="150"/>
        </w:rPr>
        <w:t xml:space="preserve">   </w:t>
      </w:r>
      <w:r>
        <w:t>началу</w:t>
      </w:r>
      <w:r>
        <w:rPr>
          <w:spacing w:val="80"/>
          <w:w w:val="150"/>
        </w:rPr>
        <w:t xml:space="preserve"> </w:t>
      </w:r>
      <w:r>
        <w:t>(не менее 3 предложений);</w:t>
      </w:r>
    </w:p>
    <w:p w14:paraId="6608B9AD">
      <w:pPr>
        <w:pStyle w:val="21"/>
        <w:spacing w:line="355" w:lineRule="auto"/>
        <w:ind w:left="0" w:right="10" w:firstLine="426"/>
      </w:pPr>
      <w:r>
        <w:t>ориентироваться в книге (учебнике) по обложке, оглавлению, иллюстрациям; выбирать</w:t>
      </w:r>
      <w:r>
        <w:rPr>
          <w:spacing w:val="15"/>
        </w:rPr>
        <w:t xml:space="preserve"> </w:t>
      </w:r>
      <w:r>
        <w:t>книги</w:t>
      </w:r>
      <w:r>
        <w:rPr>
          <w:spacing w:val="17"/>
        </w:rPr>
        <w:t xml:space="preserve"> </w:t>
      </w:r>
      <w:r>
        <w:t>для</w:t>
      </w:r>
      <w:r>
        <w:rPr>
          <w:spacing w:val="16"/>
        </w:rPr>
        <w:t xml:space="preserve"> </w:t>
      </w:r>
      <w:r>
        <w:t>самостоятельного</w:t>
      </w:r>
      <w:r>
        <w:rPr>
          <w:spacing w:val="17"/>
        </w:rPr>
        <w:t xml:space="preserve"> </w:t>
      </w:r>
      <w:r>
        <w:t>чтения</w:t>
      </w:r>
      <w:r>
        <w:rPr>
          <w:spacing w:val="17"/>
        </w:rPr>
        <w:t xml:space="preserve"> </w:t>
      </w:r>
      <w:r>
        <w:t>по</w:t>
      </w:r>
      <w:r>
        <w:rPr>
          <w:spacing w:val="17"/>
        </w:rPr>
        <w:t xml:space="preserve"> </w:t>
      </w:r>
      <w:r>
        <w:t>совету</w:t>
      </w:r>
      <w:r>
        <w:rPr>
          <w:spacing w:val="15"/>
        </w:rPr>
        <w:t xml:space="preserve"> </w:t>
      </w:r>
      <w:r>
        <w:t>взрослого</w:t>
      </w:r>
      <w:r>
        <w:rPr>
          <w:spacing w:val="16"/>
        </w:rPr>
        <w:t xml:space="preserve"> </w:t>
      </w:r>
      <w:r>
        <w:t>и</w:t>
      </w:r>
      <w:r>
        <w:rPr>
          <w:spacing w:val="19"/>
        </w:rPr>
        <w:t xml:space="preserve"> </w:t>
      </w:r>
      <w:r>
        <w:t>с</w:t>
      </w:r>
      <w:r>
        <w:rPr>
          <w:spacing w:val="19"/>
        </w:rPr>
        <w:t xml:space="preserve"> </w:t>
      </w:r>
      <w:r>
        <w:rPr>
          <w:spacing w:val="-2"/>
        </w:rPr>
        <w:t>учётом</w:t>
      </w:r>
    </w:p>
    <w:p w14:paraId="61C222EC">
      <w:pPr>
        <w:pStyle w:val="21"/>
        <w:spacing w:line="355" w:lineRule="auto"/>
        <w:ind w:left="0" w:right="10" w:firstLine="426"/>
      </w:pPr>
      <w:r>
        <w:t>рекомендованного</w:t>
      </w:r>
      <w:r>
        <w:rPr>
          <w:spacing w:val="80"/>
        </w:rPr>
        <w:t xml:space="preserve">  </w:t>
      </w:r>
      <w:r>
        <w:t>учителем</w:t>
      </w:r>
      <w:r>
        <w:rPr>
          <w:spacing w:val="80"/>
        </w:rPr>
        <w:t xml:space="preserve">  </w:t>
      </w:r>
      <w:r>
        <w:t>списка,</w:t>
      </w:r>
      <w:r>
        <w:rPr>
          <w:spacing w:val="80"/>
        </w:rPr>
        <w:t xml:space="preserve">  </w:t>
      </w:r>
      <w:r>
        <w:t>рассказывать</w:t>
      </w:r>
      <w:r>
        <w:rPr>
          <w:spacing w:val="80"/>
        </w:rPr>
        <w:t xml:space="preserve">  </w:t>
      </w:r>
      <w:r>
        <w:t>о</w:t>
      </w:r>
      <w:r>
        <w:rPr>
          <w:spacing w:val="80"/>
        </w:rPr>
        <w:t xml:space="preserve">  </w:t>
      </w:r>
      <w:r>
        <w:t>прочитанной</w:t>
      </w:r>
      <w:r>
        <w:rPr>
          <w:spacing w:val="80"/>
        </w:rPr>
        <w:t xml:space="preserve">  </w:t>
      </w:r>
      <w:r>
        <w:t>книге по предложенному алгоритму;</w:t>
      </w:r>
    </w:p>
    <w:p w14:paraId="1D6FFFAD">
      <w:pPr>
        <w:pStyle w:val="21"/>
        <w:tabs>
          <w:tab w:val="left" w:pos="2660"/>
          <w:tab w:val="left" w:pos="3065"/>
          <w:tab w:val="left" w:pos="4722"/>
          <w:tab w:val="left" w:pos="6317"/>
          <w:tab w:val="left" w:pos="6996"/>
          <w:tab w:val="left" w:pos="8526"/>
        </w:tabs>
        <w:spacing w:line="355" w:lineRule="auto"/>
        <w:ind w:left="0" w:right="10" w:firstLine="426"/>
      </w:pPr>
      <w:r>
        <w:rPr>
          <w:spacing w:val="-2"/>
        </w:rPr>
        <w:t>обращаться</w:t>
      </w:r>
      <w:r>
        <w:tab/>
      </w:r>
      <w:r>
        <w:rPr>
          <w:spacing w:val="-10"/>
        </w:rPr>
        <w:t>к</w:t>
      </w:r>
      <w:r>
        <w:tab/>
      </w:r>
      <w:r>
        <w:rPr>
          <w:spacing w:val="-2"/>
        </w:rPr>
        <w:t>справочной</w:t>
      </w:r>
      <w:r>
        <w:tab/>
      </w:r>
      <w:r>
        <w:rPr>
          <w:spacing w:val="-2"/>
        </w:rPr>
        <w:t>литературе</w:t>
      </w:r>
      <w:r>
        <w:tab/>
      </w:r>
      <w:r>
        <w:rPr>
          <w:spacing w:val="-4"/>
        </w:rPr>
        <w:t>для</w:t>
      </w:r>
      <w:r>
        <w:tab/>
      </w:r>
      <w:r>
        <w:rPr>
          <w:spacing w:val="-2"/>
        </w:rPr>
        <w:t>получения</w:t>
      </w:r>
      <w:r>
        <w:tab/>
      </w:r>
      <w:r>
        <w:rPr>
          <w:spacing w:val="-2"/>
        </w:rPr>
        <w:t xml:space="preserve">дополнительной </w:t>
      </w:r>
      <w:r>
        <w:t>информации в соответствии с учебной задачей.</w:t>
      </w:r>
    </w:p>
    <w:p w14:paraId="275ECD2D">
      <w:pPr>
        <w:pStyle w:val="33"/>
        <w:numPr>
          <w:ilvl w:val="2"/>
          <w:numId w:val="2"/>
        </w:numPr>
        <w:tabs>
          <w:tab w:val="left" w:pos="1975"/>
        </w:tabs>
        <w:spacing w:line="355" w:lineRule="auto"/>
        <w:ind w:left="0" w:right="10" w:firstLine="426"/>
        <w:rPr>
          <w:sz w:val="28"/>
        </w:rPr>
      </w:pPr>
      <w:r>
        <w:rPr>
          <w:sz w:val="28"/>
        </w:rPr>
        <w:t>Предметные</w:t>
      </w:r>
      <w:r>
        <w:rPr>
          <w:spacing w:val="80"/>
          <w:sz w:val="28"/>
        </w:rPr>
        <w:t xml:space="preserve"> </w:t>
      </w:r>
      <w:r>
        <w:rPr>
          <w:sz w:val="28"/>
        </w:rPr>
        <w:t>результаты</w:t>
      </w:r>
      <w:r>
        <w:rPr>
          <w:spacing w:val="80"/>
          <w:sz w:val="28"/>
        </w:rPr>
        <w:t xml:space="preserve"> </w:t>
      </w:r>
      <w:r>
        <w:rPr>
          <w:sz w:val="28"/>
        </w:rPr>
        <w:t>изучения</w:t>
      </w:r>
      <w:r>
        <w:rPr>
          <w:spacing w:val="80"/>
          <w:sz w:val="28"/>
        </w:rPr>
        <w:t xml:space="preserve"> </w:t>
      </w:r>
      <w:r>
        <w:rPr>
          <w:sz w:val="28"/>
        </w:rPr>
        <w:t>литературного</w:t>
      </w:r>
      <w:r>
        <w:rPr>
          <w:spacing w:val="80"/>
          <w:sz w:val="28"/>
        </w:rPr>
        <w:t xml:space="preserve"> </w:t>
      </w:r>
      <w:r>
        <w:rPr>
          <w:sz w:val="28"/>
        </w:rPr>
        <w:t>чтения.</w:t>
      </w:r>
      <w:r>
        <w:rPr>
          <w:spacing w:val="80"/>
          <w:sz w:val="28"/>
        </w:rPr>
        <w:t xml:space="preserve"> </w:t>
      </w:r>
      <w:r>
        <w:rPr>
          <w:sz w:val="28"/>
        </w:rPr>
        <w:t>К</w:t>
      </w:r>
      <w:r>
        <w:rPr>
          <w:spacing w:val="80"/>
          <w:sz w:val="28"/>
        </w:rPr>
        <w:t xml:space="preserve"> </w:t>
      </w:r>
      <w:r>
        <w:rPr>
          <w:sz w:val="28"/>
        </w:rPr>
        <w:t>концу обучения во 2 классе обучающийся научится:</w:t>
      </w:r>
    </w:p>
    <w:p w14:paraId="0197D29E">
      <w:pPr>
        <w:pStyle w:val="21"/>
        <w:tabs>
          <w:tab w:val="left" w:pos="2418"/>
          <w:tab w:val="left" w:pos="3735"/>
          <w:tab w:val="left" w:pos="4759"/>
          <w:tab w:val="left" w:pos="5375"/>
          <w:tab w:val="left" w:pos="6615"/>
          <w:tab w:val="left" w:pos="7848"/>
          <w:tab w:val="left" w:pos="8694"/>
          <w:tab w:val="left" w:pos="9051"/>
        </w:tabs>
        <w:spacing w:line="360" w:lineRule="auto"/>
        <w:ind w:left="0" w:right="10" w:firstLine="426"/>
      </w:pPr>
      <w:r>
        <w:rPr>
          <w:spacing w:val="-2"/>
        </w:rPr>
        <w:t>объяснять</w:t>
      </w:r>
      <w:r>
        <w:tab/>
      </w:r>
      <w:r>
        <w:rPr>
          <w:spacing w:val="-2"/>
        </w:rPr>
        <w:t>важность</w:t>
      </w:r>
      <w:r>
        <w:tab/>
      </w:r>
      <w:r>
        <w:rPr>
          <w:spacing w:val="-2"/>
        </w:rPr>
        <w:t>чтения</w:t>
      </w:r>
      <w:r>
        <w:tab/>
      </w:r>
      <w:r>
        <w:rPr>
          <w:spacing w:val="-5"/>
        </w:rPr>
        <w:t>для</w:t>
      </w:r>
      <w:r>
        <w:tab/>
      </w:r>
      <w:r>
        <w:rPr>
          <w:spacing w:val="-2"/>
        </w:rPr>
        <w:t>решения</w:t>
      </w:r>
      <w:r>
        <w:tab/>
      </w:r>
      <w:r>
        <w:rPr>
          <w:spacing w:val="-2"/>
        </w:rPr>
        <w:t>учебных</w:t>
      </w:r>
      <w:r>
        <w:tab/>
      </w:r>
      <w:r>
        <w:rPr>
          <w:spacing w:val="-2"/>
        </w:rPr>
        <w:t>задач</w:t>
      </w:r>
      <w:r>
        <w:tab/>
      </w:r>
      <w:r>
        <w:rPr>
          <w:spacing w:val="-10"/>
        </w:rPr>
        <w:t>и</w:t>
      </w:r>
      <w:r>
        <w:tab/>
      </w:r>
      <w:r>
        <w:rPr>
          <w:spacing w:val="-2"/>
        </w:rPr>
        <w:t xml:space="preserve">применения </w:t>
      </w:r>
      <w:r>
        <w:t>в различных жизненных ситуациях:</w:t>
      </w:r>
      <w:r>
        <w:rPr>
          <w:spacing w:val="22"/>
        </w:rPr>
        <w:t xml:space="preserve"> </w:t>
      </w:r>
      <w:r>
        <w:t>переходить от чтения вслух</w:t>
      </w:r>
      <w:r>
        <w:rPr>
          <w:spacing w:val="22"/>
        </w:rPr>
        <w:t xml:space="preserve"> </w:t>
      </w:r>
      <w:r>
        <w:t>к</w:t>
      </w:r>
      <w:r>
        <w:rPr>
          <w:spacing w:val="21"/>
        </w:rPr>
        <w:t xml:space="preserve"> </w:t>
      </w:r>
      <w:r>
        <w:t>чтению про себя</w:t>
      </w:r>
      <w:r>
        <w:rPr>
          <w:spacing w:val="80"/>
        </w:rPr>
        <w:t xml:space="preserve"> </w:t>
      </w:r>
      <w:r>
        <w:t>в соответствии с учебной задачей, обращаться к разным видам чтения (изучающее, ознакомительное,</w:t>
      </w:r>
      <w:r>
        <w:rPr>
          <w:spacing w:val="80"/>
        </w:rPr>
        <w:t xml:space="preserve"> </w:t>
      </w:r>
      <w:r>
        <w:t>поисковое</w:t>
      </w:r>
      <w:r>
        <w:rPr>
          <w:spacing w:val="80"/>
        </w:rPr>
        <w:t xml:space="preserve"> </w:t>
      </w:r>
      <w:r>
        <w:t>выборочное,</w:t>
      </w:r>
      <w:r>
        <w:rPr>
          <w:spacing w:val="80"/>
        </w:rPr>
        <w:t xml:space="preserve"> </w:t>
      </w:r>
      <w:r>
        <w:t>просмотровое</w:t>
      </w:r>
      <w:r>
        <w:rPr>
          <w:spacing w:val="80"/>
        </w:rPr>
        <w:t xml:space="preserve"> </w:t>
      </w:r>
      <w:r>
        <w:t>выборочное),</w:t>
      </w:r>
      <w:r>
        <w:rPr>
          <w:spacing w:val="80"/>
        </w:rPr>
        <w:t xml:space="preserve"> </w:t>
      </w:r>
      <w:r>
        <w:t>находить</w:t>
      </w:r>
      <w:r>
        <w:rPr>
          <w:spacing w:val="80"/>
        </w:rPr>
        <w:t xml:space="preserve"> </w:t>
      </w:r>
      <w:r>
        <w:t>в фольклоре и литературных произведениях отражение нравственных ценностей, традиций, быта, культуры разных народов, ориентироваться в нравственно- этических понятиях в контексте изученных произведений;</w:t>
      </w:r>
    </w:p>
    <w:p w14:paraId="1CBCEDAF">
      <w:pPr>
        <w:pStyle w:val="21"/>
        <w:spacing w:line="360" w:lineRule="auto"/>
        <w:ind w:left="0" w:right="10" w:firstLine="426"/>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14:paraId="5DBA3584">
      <w:pPr>
        <w:pStyle w:val="21"/>
        <w:spacing w:line="355" w:lineRule="auto"/>
        <w:ind w:left="0" w:right="10" w:firstLine="426"/>
      </w:pPr>
      <w:r>
        <w:t>читать</w:t>
      </w:r>
      <w:r>
        <w:rPr>
          <w:spacing w:val="80"/>
        </w:rPr>
        <w:t xml:space="preserve"> </w:t>
      </w:r>
      <w:r>
        <w:t>наизусть</w:t>
      </w:r>
      <w:r>
        <w:rPr>
          <w:spacing w:val="80"/>
        </w:rPr>
        <w:t xml:space="preserve"> </w:t>
      </w:r>
      <w:r>
        <w:t>с</w:t>
      </w:r>
      <w:r>
        <w:rPr>
          <w:spacing w:val="80"/>
        </w:rPr>
        <w:t xml:space="preserve"> </w:t>
      </w:r>
      <w:r>
        <w:t>соблюдением</w:t>
      </w:r>
      <w:r>
        <w:rPr>
          <w:spacing w:val="80"/>
        </w:rPr>
        <w:t xml:space="preserve"> </w:t>
      </w:r>
      <w:r>
        <w:t>орфоэпических</w:t>
      </w:r>
      <w:r>
        <w:rPr>
          <w:spacing w:val="80"/>
        </w:rPr>
        <w:t xml:space="preserve"> </w:t>
      </w:r>
      <w:r>
        <w:t>и</w:t>
      </w:r>
      <w:r>
        <w:rPr>
          <w:spacing w:val="80"/>
        </w:rPr>
        <w:t xml:space="preserve"> </w:t>
      </w:r>
      <w:r>
        <w:t>пунктуационных</w:t>
      </w:r>
      <w:r>
        <w:rPr>
          <w:spacing w:val="80"/>
        </w:rPr>
        <w:t xml:space="preserve"> </w:t>
      </w:r>
      <w:r>
        <w:t>норм не менее 3 стихотворений о Родине, о детях, о семье, о родной природе в разные времена года;</w:t>
      </w:r>
    </w:p>
    <w:p w14:paraId="43184021">
      <w:pPr>
        <w:pStyle w:val="21"/>
        <w:spacing w:line="355" w:lineRule="auto"/>
        <w:ind w:left="0" w:right="10" w:firstLine="426"/>
      </w:pPr>
      <w:r>
        <w:t>различать прозаическую и стихотворную речь: называть особенности стихотворного произведения (ритм, рифма);</w:t>
      </w:r>
    </w:p>
    <w:p w14:paraId="5A0641D9">
      <w:pPr>
        <w:pStyle w:val="21"/>
        <w:spacing w:line="355" w:lineRule="auto"/>
        <w:ind w:left="0" w:right="10" w:firstLine="426"/>
      </w:pPr>
      <w: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14:paraId="7217A33F">
      <w:pPr>
        <w:pStyle w:val="21"/>
        <w:spacing w:line="355" w:lineRule="auto"/>
        <w:ind w:left="0" w:right="10" w:firstLine="426"/>
      </w:pPr>
      <w:r>
        <w:t>различать отдельные жанры фольклора (считалки, загадки, пословицы, потешки,</w:t>
      </w:r>
      <w:r>
        <w:rPr>
          <w:spacing w:val="40"/>
        </w:rPr>
        <w:t xml:space="preserve"> </w:t>
      </w:r>
      <w:r>
        <w:t>небылицы,</w:t>
      </w:r>
      <w:r>
        <w:rPr>
          <w:spacing w:val="40"/>
        </w:rPr>
        <w:t xml:space="preserve"> </w:t>
      </w:r>
      <w:r>
        <w:t>народные</w:t>
      </w:r>
      <w:r>
        <w:rPr>
          <w:spacing w:val="40"/>
        </w:rPr>
        <w:t xml:space="preserve"> </w:t>
      </w:r>
      <w:r>
        <w:t>песни,</w:t>
      </w:r>
      <w:r>
        <w:rPr>
          <w:spacing w:val="40"/>
        </w:rPr>
        <w:t xml:space="preserve"> </w:t>
      </w:r>
      <w:r>
        <w:t>скороговорки,</w:t>
      </w:r>
      <w:r>
        <w:rPr>
          <w:spacing w:val="40"/>
        </w:rPr>
        <w:t xml:space="preserve"> </w:t>
      </w:r>
      <w:r>
        <w:t>сказки</w:t>
      </w:r>
      <w:r>
        <w:rPr>
          <w:spacing w:val="40"/>
        </w:rPr>
        <w:t xml:space="preserve"> </w:t>
      </w:r>
      <w:r>
        <w:t>о</w:t>
      </w:r>
      <w:r>
        <w:rPr>
          <w:spacing w:val="40"/>
        </w:rPr>
        <w:t xml:space="preserve"> </w:t>
      </w:r>
      <w:r>
        <w:t>животных,</w:t>
      </w:r>
      <w:r>
        <w:rPr>
          <w:spacing w:val="40"/>
        </w:rPr>
        <w:t xml:space="preserve"> </w:t>
      </w:r>
      <w:r>
        <w:t>бытовые и волшебные) и художественной литературы (литературные сказки, рассказы, стихотворения, басни);</w:t>
      </w:r>
    </w:p>
    <w:p w14:paraId="75FA3089">
      <w:pPr>
        <w:pStyle w:val="21"/>
        <w:spacing w:line="355" w:lineRule="auto"/>
        <w:ind w:left="0" w:right="10" w:firstLine="426"/>
      </w:pPr>
      <w:r>
        <w:t>владеть элементарными умениями анализа и интерпретации текста:</w:t>
      </w:r>
      <w:r>
        <w:rPr>
          <w:spacing w:val="40"/>
        </w:rPr>
        <w:t xml:space="preserve"> </w:t>
      </w:r>
      <w:r>
        <w:t>определять тему и главную мысль, воспроизводить последовательность событий тексте произведения, составлять план текста (вопросный, номинативный);</w:t>
      </w:r>
    </w:p>
    <w:p w14:paraId="26306273">
      <w:pPr>
        <w:pStyle w:val="21"/>
        <w:spacing w:line="355" w:lineRule="auto"/>
        <w:ind w:left="0" w:right="10" w:firstLine="426"/>
      </w:pPr>
      <w: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14:paraId="3EB4941A">
      <w:pPr>
        <w:pStyle w:val="21"/>
        <w:spacing w:line="355" w:lineRule="auto"/>
        <w:ind w:left="0" w:right="10" w:firstLine="426"/>
      </w:pPr>
      <w:r>
        <w:t>объяснять</w:t>
      </w:r>
      <w:r>
        <w:rPr>
          <w:spacing w:val="76"/>
        </w:rPr>
        <w:t xml:space="preserve">  </w:t>
      </w:r>
      <w:r>
        <w:t>значение</w:t>
      </w:r>
      <w:r>
        <w:rPr>
          <w:spacing w:val="76"/>
        </w:rPr>
        <w:t xml:space="preserve">  </w:t>
      </w:r>
      <w:r>
        <w:t>незнакомого</w:t>
      </w:r>
      <w:r>
        <w:rPr>
          <w:spacing w:val="77"/>
        </w:rPr>
        <w:t xml:space="preserve">  </w:t>
      </w:r>
      <w:r>
        <w:t>слова</w:t>
      </w:r>
      <w:r>
        <w:rPr>
          <w:spacing w:val="76"/>
        </w:rPr>
        <w:t xml:space="preserve">  </w:t>
      </w:r>
      <w:r>
        <w:t>с</w:t>
      </w:r>
      <w:r>
        <w:rPr>
          <w:spacing w:val="79"/>
        </w:rPr>
        <w:t xml:space="preserve">  </w:t>
      </w:r>
      <w:r>
        <w:t>использованием</w:t>
      </w:r>
      <w:r>
        <w:rPr>
          <w:spacing w:val="78"/>
        </w:rPr>
        <w:t xml:space="preserve">  </w:t>
      </w:r>
      <w:r>
        <w:t>контекста и</w:t>
      </w:r>
      <w:r>
        <w:rPr>
          <w:spacing w:val="22"/>
        </w:rPr>
        <w:t xml:space="preserve"> </w:t>
      </w:r>
      <w:r>
        <w:t>словаря;</w:t>
      </w:r>
      <w:r>
        <w:rPr>
          <w:spacing w:val="23"/>
        </w:rPr>
        <w:t xml:space="preserve"> </w:t>
      </w:r>
      <w:r>
        <w:t>находить</w:t>
      </w:r>
      <w:r>
        <w:rPr>
          <w:spacing w:val="21"/>
        </w:rPr>
        <w:t xml:space="preserve"> </w:t>
      </w:r>
      <w:r>
        <w:t>в</w:t>
      </w:r>
      <w:r>
        <w:rPr>
          <w:spacing w:val="24"/>
        </w:rPr>
        <w:t xml:space="preserve"> </w:t>
      </w:r>
      <w:r>
        <w:t>тексте</w:t>
      </w:r>
      <w:r>
        <w:rPr>
          <w:spacing w:val="22"/>
        </w:rPr>
        <w:t xml:space="preserve"> </w:t>
      </w:r>
      <w:r>
        <w:t>примеры</w:t>
      </w:r>
      <w:r>
        <w:rPr>
          <w:spacing w:val="23"/>
        </w:rPr>
        <w:t xml:space="preserve"> </w:t>
      </w:r>
      <w:r>
        <w:t>использования</w:t>
      </w:r>
      <w:r>
        <w:rPr>
          <w:spacing w:val="25"/>
        </w:rPr>
        <w:t xml:space="preserve"> </w:t>
      </w:r>
      <w:r>
        <w:t>слов</w:t>
      </w:r>
      <w:r>
        <w:rPr>
          <w:spacing w:val="31"/>
        </w:rPr>
        <w:t xml:space="preserve"> </w:t>
      </w:r>
      <w:r>
        <w:t>в</w:t>
      </w:r>
      <w:r>
        <w:rPr>
          <w:spacing w:val="24"/>
        </w:rPr>
        <w:t xml:space="preserve"> </w:t>
      </w:r>
      <w:r>
        <w:t>прямом</w:t>
      </w:r>
      <w:r>
        <w:rPr>
          <w:spacing w:val="25"/>
        </w:rPr>
        <w:t xml:space="preserve"> </w:t>
      </w:r>
      <w:r>
        <w:t>и</w:t>
      </w:r>
      <w:r>
        <w:rPr>
          <w:spacing w:val="23"/>
        </w:rPr>
        <w:t xml:space="preserve"> </w:t>
      </w:r>
      <w:r>
        <w:rPr>
          <w:spacing w:val="-2"/>
        </w:rPr>
        <w:t>переносном значении;</w:t>
      </w:r>
    </w:p>
    <w:p w14:paraId="6D6CCBD0">
      <w:pPr>
        <w:pStyle w:val="21"/>
        <w:spacing w:line="355" w:lineRule="auto"/>
        <w:ind w:left="0" w:right="11" w:firstLine="425"/>
      </w:pPr>
      <w:r>
        <w:t xml:space="preserve">осознанно применять для анализа текста изученные понятия (автор, литературный герой, тема, идея, заголовок, содержание произведения, сравнение, </w:t>
      </w:r>
      <w:r>
        <w:rPr>
          <w:spacing w:val="-2"/>
        </w:rPr>
        <w:t>эпитет);</w:t>
      </w:r>
    </w:p>
    <w:p w14:paraId="1F062954">
      <w:pPr>
        <w:pStyle w:val="21"/>
        <w:spacing w:line="355" w:lineRule="auto"/>
        <w:ind w:left="0" w:right="10" w:firstLine="426"/>
      </w:pPr>
      <w: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14:paraId="26E6C553">
      <w:pPr>
        <w:pStyle w:val="21"/>
        <w:spacing w:line="355" w:lineRule="auto"/>
        <w:ind w:left="0" w:right="10" w:firstLine="426"/>
      </w:pPr>
      <w:r>
        <w:t>пересказывать</w:t>
      </w:r>
      <w:r>
        <w:rPr>
          <w:spacing w:val="80"/>
          <w:w w:val="150"/>
        </w:rPr>
        <w:t xml:space="preserve"> </w:t>
      </w:r>
      <w:r>
        <w:t>(устно)</w:t>
      </w:r>
      <w:r>
        <w:rPr>
          <w:spacing w:val="80"/>
          <w:w w:val="150"/>
        </w:rPr>
        <w:t xml:space="preserve"> </w:t>
      </w:r>
      <w:r>
        <w:t>содержание</w:t>
      </w:r>
      <w:r>
        <w:rPr>
          <w:spacing w:val="80"/>
          <w:w w:val="150"/>
        </w:rPr>
        <w:t xml:space="preserve"> </w:t>
      </w:r>
      <w:r>
        <w:t>произведения</w:t>
      </w:r>
      <w:r>
        <w:rPr>
          <w:spacing w:val="80"/>
          <w:w w:val="150"/>
        </w:rPr>
        <w:t xml:space="preserve"> </w:t>
      </w:r>
      <w:r>
        <w:t>подробно,</w:t>
      </w:r>
      <w:r>
        <w:rPr>
          <w:spacing w:val="80"/>
          <w:w w:val="150"/>
        </w:rPr>
        <w:t xml:space="preserve"> </w:t>
      </w:r>
      <w:r>
        <w:t>выборочно,</w:t>
      </w:r>
      <w:r>
        <w:rPr>
          <w:spacing w:val="40"/>
        </w:rPr>
        <w:t xml:space="preserve"> </w:t>
      </w:r>
      <w:r>
        <w:t>от лица героя, от третьего лица;</w:t>
      </w:r>
    </w:p>
    <w:p w14:paraId="784ED147">
      <w:pPr>
        <w:pStyle w:val="21"/>
        <w:spacing w:line="355" w:lineRule="auto"/>
        <w:ind w:left="0" w:right="10" w:firstLine="426"/>
      </w:pPr>
      <w:r>
        <w:t>читать по ролям с соблюдением норм произношения, расстановки ударения, инсценировать небольшие эпизоды из произведения;</w:t>
      </w:r>
    </w:p>
    <w:p w14:paraId="2C3A7A0A">
      <w:pPr>
        <w:pStyle w:val="21"/>
        <w:spacing w:line="355" w:lineRule="auto"/>
        <w:ind w:left="0" w:right="10" w:firstLine="426"/>
      </w:pPr>
      <w:r>
        <w:t>составлять</w:t>
      </w:r>
      <w:r>
        <w:rPr>
          <w:spacing w:val="40"/>
        </w:rPr>
        <w:t xml:space="preserve"> </w:t>
      </w:r>
      <w:r>
        <w:t>высказывания</w:t>
      </w:r>
      <w:r>
        <w:rPr>
          <w:spacing w:val="40"/>
        </w:rPr>
        <w:t xml:space="preserve"> </w:t>
      </w:r>
      <w:r>
        <w:t>на</w:t>
      </w:r>
      <w:r>
        <w:rPr>
          <w:spacing w:val="40"/>
        </w:rPr>
        <w:t xml:space="preserve"> </w:t>
      </w:r>
      <w:r>
        <w:t>заданную</w:t>
      </w:r>
      <w:r>
        <w:rPr>
          <w:spacing w:val="40"/>
        </w:rPr>
        <w:t xml:space="preserve"> </w:t>
      </w:r>
      <w:r>
        <w:t>тему</w:t>
      </w:r>
      <w:r>
        <w:rPr>
          <w:spacing w:val="40"/>
        </w:rPr>
        <w:t xml:space="preserve"> </w:t>
      </w:r>
      <w:r>
        <w:t>по</w:t>
      </w:r>
      <w:r>
        <w:rPr>
          <w:spacing w:val="40"/>
        </w:rPr>
        <w:t xml:space="preserve"> </w:t>
      </w:r>
      <w:r>
        <w:t>содержанию</w:t>
      </w:r>
      <w:r>
        <w:rPr>
          <w:spacing w:val="40"/>
        </w:rPr>
        <w:t xml:space="preserve"> </w:t>
      </w:r>
      <w:r>
        <w:t>произведения (не менее 5 предложений);</w:t>
      </w:r>
    </w:p>
    <w:p w14:paraId="1BC23E4D">
      <w:pPr>
        <w:pStyle w:val="21"/>
        <w:spacing w:line="355" w:lineRule="auto"/>
        <w:ind w:left="0" w:right="10" w:firstLine="426"/>
      </w:pPr>
      <w:r>
        <w:t>сочинять по аналогии с прочитанным загадки, небольшие сказки, рассказы; ориентироваться</w:t>
      </w:r>
      <w:r>
        <w:rPr>
          <w:spacing w:val="46"/>
        </w:rPr>
        <w:t xml:space="preserve">  </w:t>
      </w:r>
      <w:r>
        <w:t>в</w:t>
      </w:r>
      <w:r>
        <w:rPr>
          <w:spacing w:val="46"/>
        </w:rPr>
        <w:t xml:space="preserve">  </w:t>
      </w:r>
      <w:r>
        <w:t>книге</w:t>
      </w:r>
      <w:r>
        <w:rPr>
          <w:spacing w:val="47"/>
        </w:rPr>
        <w:t xml:space="preserve">  </w:t>
      </w:r>
      <w:r>
        <w:t>и</w:t>
      </w:r>
      <w:r>
        <w:rPr>
          <w:spacing w:val="48"/>
        </w:rPr>
        <w:t xml:space="preserve">  </w:t>
      </w:r>
      <w:r>
        <w:t>(или)</w:t>
      </w:r>
      <w:r>
        <w:rPr>
          <w:spacing w:val="49"/>
        </w:rPr>
        <w:t xml:space="preserve">  </w:t>
      </w:r>
      <w:r>
        <w:t>учебнике</w:t>
      </w:r>
      <w:r>
        <w:rPr>
          <w:spacing w:val="47"/>
        </w:rPr>
        <w:t xml:space="preserve">  </w:t>
      </w:r>
      <w:r>
        <w:t>по</w:t>
      </w:r>
      <w:r>
        <w:rPr>
          <w:spacing w:val="48"/>
        </w:rPr>
        <w:t xml:space="preserve">  </w:t>
      </w:r>
      <w:r>
        <w:t>обложке,</w:t>
      </w:r>
      <w:r>
        <w:rPr>
          <w:spacing w:val="48"/>
        </w:rPr>
        <w:t xml:space="preserve">  </w:t>
      </w:r>
      <w:r>
        <w:rPr>
          <w:spacing w:val="-2"/>
        </w:rPr>
        <w:t>оглавлению,</w:t>
      </w:r>
    </w:p>
    <w:p w14:paraId="28DDCBB3">
      <w:pPr>
        <w:pStyle w:val="21"/>
        <w:ind w:left="0" w:right="10" w:firstLine="426"/>
      </w:pPr>
      <w:r>
        <w:t>аннотации,</w:t>
      </w:r>
      <w:r>
        <w:rPr>
          <w:spacing w:val="-11"/>
        </w:rPr>
        <w:t xml:space="preserve"> </w:t>
      </w:r>
      <w:r>
        <w:t>иллюстрациям,</w:t>
      </w:r>
      <w:r>
        <w:rPr>
          <w:spacing w:val="-9"/>
        </w:rPr>
        <w:t xml:space="preserve"> </w:t>
      </w:r>
      <w:r>
        <w:t>предисловию,</w:t>
      </w:r>
      <w:r>
        <w:rPr>
          <w:spacing w:val="-8"/>
        </w:rPr>
        <w:t xml:space="preserve"> </w:t>
      </w:r>
      <w:r>
        <w:t>условным</w:t>
      </w:r>
      <w:r>
        <w:rPr>
          <w:spacing w:val="-10"/>
        </w:rPr>
        <w:t xml:space="preserve"> </w:t>
      </w:r>
      <w:r>
        <w:rPr>
          <w:spacing w:val="-2"/>
        </w:rPr>
        <w:t>обозначениям;</w:t>
      </w:r>
    </w:p>
    <w:p w14:paraId="316222F6">
      <w:pPr>
        <w:pStyle w:val="21"/>
        <w:spacing w:before="150" w:line="355" w:lineRule="auto"/>
        <w:ind w:left="0" w:right="10" w:firstLine="426"/>
      </w:pPr>
      <w:r>
        <w:t>выбирать книги для самостоятельного чтения с учётом рекомендательного списка, используя картотеки, рассказывать о прочитанной книге;</w:t>
      </w:r>
    </w:p>
    <w:p w14:paraId="6FD3768F">
      <w:pPr>
        <w:pStyle w:val="21"/>
        <w:spacing w:line="355" w:lineRule="auto"/>
        <w:ind w:left="0" w:right="10" w:firstLine="426"/>
      </w:pPr>
      <w:r>
        <w:t>использовать справочную литературу для получения дополнительной информации в соответствии с учебной задачей.</w:t>
      </w:r>
    </w:p>
    <w:p w14:paraId="4ACFDA0A">
      <w:pPr>
        <w:pStyle w:val="33"/>
        <w:numPr>
          <w:ilvl w:val="2"/>
          <w:numId w:val="2"/>
        </w:numPr>
        <w:tabs>
          <w:tab w:val="left" w:pos="1975"/>
        </w:tabs>
        <w:spacing w:line="355" w:lineRule="auto"/>
        <w:ind w:left="0" w:right="10" w:firstLine="426"/>
        <w:rPr>
          <w:sz w:val="28"/>
        </w:rPr>
      </w:pPr>
      <w:r>
        <w:rPr>
          <w:sz w:val="28"/>
        </w:rPr>
        <w:t>Предметные результаты изучения литературного чтения. К концу обучения в 3 классе обучающийся научится:</w:t>
      </w:r>
    </w:p>
    <w:p w14:paraId="589F61DC">
      <w:pPr>
        <w:pStyle w:val="21"/>
        <w:spacing w:line="355" w:lineRule="auto"/>
        <w:ind w:left="0" w:right="10" w:firstLine="426"/>
      </w:pPr>
      <w:r>
        <w:t>отвечать</w:t>
      </w:r>
      <w:r>
        <w:rPr>
          <w:spacing w:val="40"/>
        </w:rPr>
        <w:t xml:space="preserve"> </w:t>
      </w:r>
      <w:r>
        <w:t>на</w:t>
      </w:r>
      <w:r>
        <w:rPr>
          <w:spacing w:val="40"/>
        </w:rPr>
        <w:t xml:space="preserve"> </w:t>
      </w:r>
      <w:r>
        <w:t>вопрос</w:t>
      </w:r>
      <w:r>
        <w:rPr>
          <w:spacing w:val="40"/>
        </w:rPr>
        <w:t xml:space="preserve"> </w:t>
      </w:r>
      <w:r>
        <w:t>о</w:t>
      </w:r>
      <w:r>
        <w:rPr>
          <w:spacing w:val="40"/>
        </w:rPr>
        <w:t xml:space="preserve"> </w:t>
      </w:r>
      <w:r>
        <w:t>культурной</w:t>
      </w:r>
      <w:r>
        <w:rPr>
          <w:spacing w:val="40"/>
        </w:rPr>
        <w:t xml:space="preserve"> </w:t>
      </w:r>
      <w:r>
        <w:t>значимости</w:t>
      </w:r>
      <w:r>
        <w:rPr>
          <w:spacing w:val="40"/>
        </w:rPr>
        <w:t xml:space="preserve"> </w:t>
      </w:r>
      <w:r>
        <w:t>устного</w:t>
      </w:r>
      <w:r>
        <w:rPr>
          <w:spacing w:val="40"/>
        </w:rPr>
        <w:t xml:space="preserve"> </w:t>
      </w:r>
      <w:r>
        <w:t>народного</w:t>
      </w:r>
      <w:r>
        <w:rPr>
          <w:spacing w:val="40"/>
        </w:rPr>
        <w:t xml:space="preserve"> </w:t>
      </w:r>
      <w:r>
        <w:t>творчества и художественной литературы, находить в фольклоре и литературных</w:t>
      </w:r>
      <w:r>
        <w:rPr>
          <w:spacing w:val="40"/>
        </w:rPr>
        <w:t xml:space="preserve"> </w:t>
      </w:r>
      <w:r>
        <w:t>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65B2FAB5">
      <w:pPr>
        <w:pStyle w:val="21"/>
        <w:spacing w:line="355" w:lineRule="auto"/>
        <w:ind w:left="0" w:right="10" w:firstLine="426"/>
      </w:pPr>
      <w: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3FC414D5">
      <w:pPr>
        <w:pStyle w:val="21"/>
        <w:spacing w:line="355" w:lineRule="auto"/>
        <w:ind w:left="0" w:right="11" w:firstLine="425"/>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14:paraId="0D16B00F">
      <w:pPr>
        <w:pStyle w:val="21"/>
        <w:spacing w:before="1" w:line="355" w:lineRule="auto"/>
        <w:ind w:left="0" w:right="10" w:firstLine="426"/>
      </w:pPr>
      <w:r>
        <w:t>читать наизусть не менее 4 стихотворений в соответствии с изученной тематикой произведений;</w:t>
      </w:r>
    </w:p>
    <w:p w14:paraId="61A1665C">
      <w:pPr>
        <w:pStyle w:val="21"/>
        <w:spacing w:line="322" w:lineRule="exact"/>
        <w:ind w:left="0" w:right="10" w:firstLine="426"/>
      </w:pPr>
      <w:r>
        <w:t>различать</w:t>
      </w:r>
      <w:r>
        <w:rPr>
          <w:spacing w:val="-13"/>
        </w:rPr>
        <w:t xml:space="preserve"> </w:t>
      </w:r>
      <w:r>
        <w:t>художественные</w:t>
      </w:r>
      <w:r>
        <w:rPr>
          <w:spacing w:val="-9"/>
        </w:rPr>
        <w:t xml:space="preserve"> </w:t>
      </w:r>
      <w:r>
        <w:t>произведения</w:t>
      </w:r>
      <w:r>
        <w:rPr>
          <w:spacing w:val="-9"/>
        </w:rPr>
        <w:t xml:space="preserve"> </w:t>
      </w:r>
      <w:r>
        <w:t>и</w:t>
      </w:r>
      <w:r>
        <w:rPr>
          <w:spacing w:val="-10"/>
        </w:rPr>
        <w:t xml:space="preserve"> </w:t>
      </w:r>
      <w:r>
        <w:t>познавательные</w:t>
      </w:r>
      <w:r>
        <w:rPr>
          <w:spacing w:val="-11"/>
        </w:rPr>
        <w:t xml:space="preserve"> </w:t>
      </w:r>
      <w:r>
        <w:rPr>
          <w:spacing w:val="-2"/>
        </w:rPr>
        <w:t>тексты;</w:t>
      </w:r>
    </w:p>
    <w:p w14:paraId="5D3CB4DC">
      <w:pPr>
        <w:pStyle w:val="21"/>
        <w:spacing w:before="154" w:line="355" w:lineRule="auto"/>
        <w:ind w:left="0" w:right="10" w:firstLine="426"/>
      </w:pPr>
      <w: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0A42D612">
      <w:pPr>
        <w:pStyle w:val="21"/>
        <w:spacing w:line="355" w:lineRule="auto"/>
        <w:ind w:left="0" w:right="10" w:firstLine="426"/>
      </w:pPr>
      <w:r>
        <w:t>понимать жанровую принадлежность, содержание, смысл прослушанного (прочитанного)</w:t>
      </w:r>
      <w:r>
        <w:rPr>
          <w:spacing w:val="80"/>
          <w:w w:val="150"/>
        </w:rPr>
        <w:t xml:space="preserve"> </w:t>
      </w:r>
      <w:r>
        <w:t>произведения:</w:t>
      </w:r>
      <w:r>
        <w:rPr>
          <w:spacing w:val="80"/>
          <w:w w:val="150"/>
        </w:rPr>
        <w:t xml:space="preserve"> </w:t>
      </w:r>
      <w:r>
        <w:t>отвечать</w:t>
      </w:r>
      <w:r>
        <w:rPr>
          <w:spacing w:val="80"/>
          <w:w w:val="150"/>
        </w:rPr>
        <w:t xml:space="preserve"> </w:t>
      </w:r>
      <w:r>
        <w:t>и</w:t>
      </w:r>
      <w:r>
        <w:rPr>
          <w:spacing w:val="80"/>
          <w:w w:val="150"/>
        </w:rPr>
        <w:t xml:space="preserve"> </w:t>
      </w:r>
      <w:r>
        <w:t>формулировать</w:t>
      </w:r>
      <w:r>
        <w:rPr>
          <w:spacing w:val="80"/>
          <w:w w:val="150"/>
        </w:rPr>
        <w:t xml:space="preserve"> </w:t>
      </w:r>
      <w:r>
        <w:t>вопросы</w:t>
      </w:r>
      <w:r>
        <w:rPr>
          <w:spacing w:val="80"/>
          <w:w w:val="150"/>
        </w:rPr>
        <w:t xml:space="preserve"> </w:t>
      </w:r>
      <w:r>
        <w:t>к</w:t>
      </w:r>
      <w:r>
        <w:rPr>
          <w:spacing w:val="80"/>
          <w:w w:val="150"/>
        </w:rPr>
        <w:t xml:space="preserve"> </w:t>
      </w:r>
      <w:r>
        <w:t>учебным и художественным текстам;</w:t>
      </w:r>
    </w:p>
    <w:p w14:paraId="1602DCA3">
      <w:pPr>
        <w:pStyle w:val="21"/>
        <w:spacing w:line="355" w:lineRule="auto"/>
        <w:ind w:left="0" w:right="10" w:firstLine="426"/>
      </w:pPr>
      <w:r>
        <w:t>различать отдельные жанры фольклора (считалки, загадки, пословицы, потешки,</w:t>
      </w:r>
      <w:r>
        <w:rPr>
          <w:spacing w:val="40"/>
        </w:rPr>
        <w:t xml:space="preserve"> </w:t>
      </w:r>
      <w:r>
        <w:t>небылицы,</w:t>
      </w:r>
      <w:r>
        <w:rPr>
          <w:spacing w:val="40"/>
        </w:rPr>
        <w:t xml:space="preserve"> </w:t>
      </w:r>
      <w:r>
        <w:t>народные</w:t>
      </w:r>
      <w:r>
        <w:rPr>
          <w:spacing w:val="40"/>
        </w:rPr>
        <w:t xml:space="preserve"> </w:t>
      </w:r>
      <w:r>
        <w:t>песни,</w:t>
      </w:r>
      <w:r>
        <w:rPr>
          <w:spacing w:val="40"/>
        </w:rPr>
        <w:t xml:space="preserve"> </w:t>
      </w:r>
      <w:r>
        <w:t>скороговорки,</w:t>
      </w:r>
      <w:r>
        <w:rPr>
          <w:spacing w:val="40"/>
        </w:rPr>
        <w:t xml:space="preserve"> </w:t>
      </w:r>
      <w:r>
        <w:t>сказки</w:t>
      </w:r>
      <w:r>
        <w:rPr>
          <w:spacing w:val="40"/>
        </w:rPr>
        <w:t xml:space="preserve"> </w:t>
      </w:r>
      <w:r>
        <w:t>о</w:t>
      </w:r>
      <w:r>
        <w:rPr>
          <w:spacing w:val="40"/>
        </w:rPr>
        <w:t xml:space="preserve"> </w:t>
      </w:r>
      <w:r>
        <w:t>животных,</w:t>
      </w:r>
      <w:r>
        <w:rPr>
          <w:spacing w:val="40"/>
        </w:rPr>
        <w:t xml:space="preserve"> </w:t>
      </w:r>
      <w:r>
        <w:t>бытовые и волшебные) и художественной литературы (литературные сказки, рассказы, стихотворения, басни), приводить примеры произведений фольклора разных</w:t>
      </w:r>
      <w:r>
        <w:rPr>
          <w:spacing w:val="40"/>
        </w:rPr>
        <w:t xml:space="preserve"> </w:t>
      </w:r>
      <w:r>
        <w:t>народов России;</w:t>
      </w:r>
    </w:p>
    <w:p w14:paraId="378589E5">
      <w:pPr>
        <w:pStyle w:val="21"/>
        <w:spacing w:line="355" w:lineRule="auto"/>
        <w:ind w:left="0" w:right="10" w:firstLine="426"/>
      </w:pPr>
      <w:r>
        <w:t>владеть элементарными умениями анализа и интерпретации текста: формулировать</w:t>
      </w:r>
      <w:r>
        <w:rPr>
          <w:spacing w:val="73"/>
        </w:rPr>
        <w:t xml:space="preserve"> </w:t>
      </w:r>
      <w:r>
        <w:t>тему</w:t>
      </w:r>
      <w:r>
        <w:rPr>
          <w:spacing w:val="74"/>
        </w:rPr>
        <w:t xml:space="preserve"> </w:t>
      </w:r>
      <w:r>
        <w:t>и</w:t>
      </w:r>
      <w:r>
        <w:rPr>
          <w:spacing w:val="76"/>
        </w:rPr>
        <w:t xml:space="preserve"> </w:t>
      </w:r>
      <w:r>
        <w:t>главную</w:t>
      </w:r>
      <w:r>
        <w:rPr>
          <w:spacing w:val="73"/>
        </w:rPr>
        <w:t xml:space="preserve"> </w:t>
      </w:r>
      <w:r>
        <w:t>мысль,</w:t>
      </w:r>
      <w:r>
        <w:rPr>
          <w:spacing w:val="74"/>
        </w:rPr>
        <w:t xml:space="preserve"> </w:t>
      </w:r>
      <w:r>
        <w:t>определять</w:t>
      </w:r>
      <w:r>
        <w:rPr>
          <w:spacing w:val="74"/>
        </w:rPr>
        <w:t xml:space="preserve"> </w:t>
      </w:r>
      <w:r>
        <w:t>последовательность</w:t>
      </w:r>
      <w:r>
        <w:rPr>
          <w:spacing w:val="74"/>
        </w:rPr>
        <w:t xml:space="preserve"> </w:t>
      </w:r>
      <w:r>
        <w:t>событий в тексте произведения, выявлять связь событий, эпизодов текста; составлять план текста (вопросный, номинативный, цитатный);</w:t>
      </w:r>
    </w:p>
    <w:p w14:paraId="226FEA1B">
      <w:pPr>
        <w:pStyle w:val="21"/>
        <w:spacing w:line="355" w:lineRule="auto"/>
        <w:ind w:left="0" w:right="10" w:firstLine="426"/>
      </w:pPr>
      <w: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w:t>
      </w:r>
      <w:r>
        <w:rPr>
          <w:spacing w:val="80"/>
        </w:rPr>
        <w:t xml:space="preserve">  </w:t>
      </w:r>
      <w:r>
        <w:t>поступками,</w:t>
      </w:r>
      <w:r>
        <w:rPr>
          <w:spacing w:val="80"/>
        </w:rPr>
        <w:t xml:space="preserve">  </w:t>
      </w:r>
      <w:r>
        <w:t>мыслями,</w:t>
      </w:r>
      <w:r>
        <w:rPr>
          <w:spacing w:val="80"/>
        </w:rPr>
        <w:t xml:space="preserve">  </w:t>
      </w:r>
      <w:r>
        <w:t>чувствами</w:t>
      </w:r>
      <w:r>
        <w:rPr>
          <w:spacing w:val="80"/>
        </w:rPr>
        <w:t xml:space="preserve">  </w:t>
      </w:r>
      <w:r>
        <w:t>героев,</w:t>
      </w:r>
      <w:r>
        <w:rPr>
          <w:spacing w:val="80"/>
        </w:rPr>
        <w:t xml:space="preserve">  </w:t>
      </w:r>
      <w:r>
        <w:t>сравнивать</w:t>
      </w:r>
      <w:r>
        <w:rPr>
          <w:spacing w:val="80"/>
        </w:rPr>
        <w:t xml:space="preserve">  </w:t>
      </w:r>
      <w:r>
        <w:t>героев одного</w:t>
      </w:r>
      <w:r>
        <w:rPr>
          <w:spacing w:val="40"/>
        </w:rPr>
        <w:t xml:space="preserve"> </w:t>
      </w:r>
      <w:r>
        <w:t>произведения</w:t>
      </w:r>
      <w:r>
        <w:rPr>
          <w:spacing w:val="40"/>
        </w:rPr>
        <w:t xml:space="preserve"> </w:t>
      </w:r>
      <w:r>
        <w:t>и</w:t>
      </w:r>
      <w:r>
        <w:rPr>
          <w:spacing w:val="40"/>
        </w:rPr>
        <w:t xml:space="preserve"> </w:t>
      </w:r>
      <w:r>
        <w:t>сопоставлять</w:t>
      </w:r>
      <w:r>
        <w:rPr>
          <w:spacing w:val="40"/>
        </w:rPr>
        <w:t xml:space="preserve"> </w:t>
      </w:r>
      <w:r>
        <w:t>их</w:t>
      </w:r>
      <w:r>
        <w:rPr>
          <w:spacing w:val="40"/>
        </w:rPr>
        <w:t xml:space="preserve"> </w:t>
      </w:r>
      <w:r>
        <w:t>поступки</w:t>
      </w:r>
      <w:r>
        <w:rPr>
          <w:spacing w:val="40"/>
        </w:rPr>
        <w:t xml:space="preserve"> </w:t>
      </w:r>
      <w:r>
        <w:t>по</w:t>
      </w:r>
      <w:r>
        <w:rPr>
          <w:spacing w:val="40"/>
        </w:rPr>
        <w:t xml:space="preserve"> </w:t>
      </w:r>
      <w:r>
        <w:t>предложенным</w:t>
      </w:r>
      <w:r>
        <w:rPr>
          <w:spacing w:val="40"/>
        </w:rPr>
        <w:t xml:space="preserve"> </w:t>
      </w:r>
      <w:r>
        <w:t>критериям (по аналогии или по контрасту);</w:t>
      </w:r>
    </w:p>
    <w:p w14:paraId="5EEAAC26">
      <w:pPr>
        <w:pStyle w:val="21"/>
        <w:spacing w:line="355" w:lineRule="auto"/>
        <w:ind w:left="0" w:right="10" w:firstLine="426"/>
      </w:pPr>
      <w: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14:paraId="25E17920">
      <w:pPr>
        <w:pStyle w:val="21"/>
        <w:spacing w:line="360" w:lineRule="auto"/>
        <w:ind w:left="0" w:right="10" w:firstLine="426"/>
      </w:pPr>
      <w:r>
        <w:t>объяснять</w:t>
      </w:r>
      <w:r>
        <w:rPr>
          <w:spacing w:val="76"/>
        </w:rPr>
        <w:t xml:space="preserve">  </w:t>
      </w:r>
      <w:r>
        <w:t>значение</w:t>
      </w:r>
      <w:r>
        <w:rPr>
          <w:spacing w:val="77"/>
        </w:rPr>
        <w:t xml:space="preserve">  </w:t>
      </w:r>
      <w:r>
        <w:t>незнакомого</w:t>
      </w:r>
      <w:r>
        <w:rPr>
          <w:spacing w:val="77"/>
        </w:rPr>
        <w:t xml:space="preserve">  </w:t>
      </w:r>
      <w:r>
        <w:t>слова</w:t>
      </w:r>
      <w:r>
        <w:rPr>
          <w:spacing w:val="76"/>
        </w:rPr>
        <w:t xml:space="preserve">  </w:t>
      </w:r>
      <w:r>
        <w:t>с</w:t>
      </w:r>
      <w:r>
        <w:rPr>
          <w:spacing w:val="80"/>
        </w:rPr>
        <w:t xml:space="preserve">  </w:t>
      </w:r>
      <w:r>
        <w:t>использованием</w:t>
      </w:r>
      <w:r>
        <w:rPr>
          <w:spacing w:val="77"/>
        </w:rPr>
        <w:t xml:space="preserve">  </w:t>
      </w:r>
      <w:r>
        <w:rPr>
          <w:spacing w:val="-2"/>
        </w:rPr>
        <w:t xml:space="preserve">контекста </w:t>
      </w:r>
      <w:r>
        <w:t>и</w:t>
      </w:r>
      <w:r>
        <w:rPr>
          <w:spacing w:val="69"/>
          <w:w w:val="150"/>
        </w:rPr>
        <w:t xml:space="preserve">   </w:t>
      </w:r>
      <w:r>
        <w:t>словаря;</w:t>
      </w:r>
      <w:r>
        <w:rPr>
          <w:spacing w:val="68"/>
          <w:w w:val="150"/>
        </w:rPr>
        <w:t xml:space="preserve">   </w:t>
      </w:r>
      <w:r>
        <w:t>находить</w:t>
      </w:r>
      <w:r>
        <w:rPr>
          <w:spacing w:val="68"/>
          <w:w w:val="150"/>
        </w:rPr>
        <w:t xml:space="preserve">   </w:t>
      </w:r>
      <w:r>
        <w:t>в</w:t>
      </w:r>
      <w:r>
        <w:rPr>
          <w:spacing w:val="69"/>
          <w:w w:val="150"/>
        </w:rPr>
        <w:t xml:space="preserve">   </w:t>
      </w:r>
      <w:r>
        <w:t>тексте</w:t>
      </w:r>
      <w:r>
        <w:rPr>
          <w:spacing w:val="69"/>
          <w:w w:val="150"/>
        </w:rPr>
        <w:t xml:space="preserve">   </w:t>
      </w:r>
      <w:r>
        <w:t>примеры</w:t>
      </w:r>
      <w:r>
        <w:rPr>
          <w:spacing w:val="68"/>
          <w:w w:val="150"/>
        </w:rPr>
        <w:t xml:space="preserve">   </w:t>
      </w:r>
      <w:r>
        <w:t>использования</w:t>
      </w:r>
      <w:r>
        <w:rPr>
          <w:spacing w:val="68"/>
          <w:w w:val="150"/>
        </w:rPr>
        <w:t xml:space="preserve">   </w:t>
      </w:r>
      <w:r>
        <w:t>слов в прямом и переносном значении, средств художественной выразительности (сравнение, эпитет, олицетворение);</w:t>
      </w:r>
    </w:p>
    <w:p w14:paraId="37669279">
      <w:pPr>
        <w:pStyle w:val="21"/>
        <w:spacing w:before="1" w:line="360" w:lineRule="auto"/>
        <w:ind w:left="0" w:right="10" w:firstLine="426"/>
      </w:pPr>
      <w: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14:paraId="5D5A22F0">
      <w:pPr>
        <w:pStyle w:val="21"/>
        <w:spacing w:line="355" w:lineRule="auto"/>
        <w:ind w:left="0" w:right="10" w:firstLine="426"/>
      </w:pPr>
      <w: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w:t>
      </w:r>
      <w:r>
        <w:rPr>
          <w:spacing w:val="40"/>
        </w:rPr>
        <w:t xml:space="preserve"> </w:t>
      </w:r>
      <w:r>
        <w:t>простые</w:t>
      </w:r>
      <w:r>
        <w:rPr>
          <w:spacing w:val="80"/>
        </w:rPr>
        <w:t xml:space="preserve"> </w:t>
      </w:r>
      <w:r>
        <w:t>выводы,</w:t>
      </w:r>
      <w:r>
        <w:rPr>
          <w:spacing w:val="80"/>
        </w:rPr>
        <w:t xml:space="preserve"> </w:t>
      </w:r>
      <w:r>
        <w:t>подтверждать</w:t>
      </w:r>
      <w:r>
        <w:rPr>
          <w:spacing w:val="80"/>
        </w:rPr>
        <w:t xml:space="preserve"> </w:t>
      </w:r>
      <w:r>
        <w:t>свой</w:t>
      </w:r>
      <w:r>
        <w:rPr>
          <w:spacing w:val="80"/>
        </w:rPr>
        <w:t xml:space="preserve"> </w:t>
      </w:r>
      <w:r>
        <w:t>ответ</w:t>
      </w:r>
      <w:r>
        <w:rPr>
          <w:spacing w:val="80"/>
        </w:rPr>
        <w:t xml:space="preserve"> </w:t>
      </w:r>
      <w:r>
        <w:t>примерами</w:t>
      </w:r>
      <w:r>
        <w:rPr>
          <w:spacing w:val="80"/>
        </w:rPr>
        <w:t xml:space="preserve"> </w:t>
      </w:r>
      <w:r>
        <w:t>из</w:t>
      </w:r>
      <w:r>
        <w:rPr>
          <w:spacing w:val="80"/>
        </w:rPr>
        <w:t xml:space="preserve"> </w:t>
      </w:r>
      <w:r>
        <w:t>текста;</w:t>
      </w:r>
      <w:r>
        <w:rPr>
          <w:spacing w:val="80"/>
        </w:rPr>
        <w:t xml:space="preserve"> </w:t>
      </w:r>
      <w:r>
        <w:t>использовать</w:t>
      </w:r>
      <w:r>
        <w:rPr>
          <w:spacing w:val="40"/>
        </w:rPr>
        <w:t xml:space="preserve"> </w:t>
      </w:r>
      <w:r>
        <w:t>в беседе изученные литературные понятия;</w:t>
      </w:r>
    </w:p>
    <w:p w14:paraId="60CCBDDB">
      <w:pPr>
        <w:pStyle w:val="21"/>
        <w:spacing w:line="355" w:lineRule="auto"/>
        <w:ind w:left="0" w:right="10" w:firstLine="426"/>
      </w:pPr>
      <w:r>
        <w:t>пересказывать</w:t>
      </w:r>
      <w:r>
        <w:rPr>
          <w:spacing w:val="40"/>
        </w:rPr>
        <w:t xml:space="preserve"> </w:t>
      </w:r>
      <w:r>
        <w:t>произведение</w:t>
      </w:r>
      <w:r>
        <w:rPr>
          <w:spacing w:val="40"/>
        </w:rPr>
        <w:t xml:space="preserve"> </w:t>
      </w:r>
      <w:r>
        <w:t>(устно)</w:t>
      </w:r>
      <w:r>
        <w:rPr>
          <w:spacing w:val="40"/>
        </w:rPr>
        <w:t xml:space="preserve"> </w:t>
      </w:r>
      <w:r>
        <w:t>подробно,</w:t>
      </w:r>
      <w:r>
        <w:rPr>
          <w:spacing w:val="40"/>
        </w:rPr>
        <w:t xml:space="preserve"> </w:t>
      </w:r>
      <w:r>
        <w:t>выборочно,</w:t>
      </w:r>
      <w:r>
        <w:rPr>
          <w:spacing w:val="40"/>
        </w:rPr>
        <w:t xml:space="preserve"> </w:t>
      </w:r>
      <w:r>
        <w:t>сжато</w:t>
      </w:r>
      <w:r>
        <w:rPr>
          <w:spacing w:val="40"/>
        </w:rPr>
        <w:t xml:space="preserve"> </w:t>
      </w:r>
      <w:r>
        <w:t>(кратко), от лица героя, с изменением лица рассказчика, от третьего лица;</w:t>
      </w:r>
    </w:p>
    <w:p w14:paraId="2AA9A017">
      <w:pPr>
        <w:pStyle w:val="21"/>
        <w:spacing w:line="355" w:lineRule="auto"/>
        <w:ind w:left="0" w:right="10" w:firstLine="426"/>
      </w:pPr>
      <w:r>
        <w:t>при анализе и интерпретации текста использовать разные типы речи (повествование,</w:t>
      </w:r>
      <w:r>
        <w:rPr>
          <w:spacing w:val="67"/>
          <w:w w:val="150"/>
        </w:rPr>
        <w:t xml:space="preserve">  </w:t>
      </w:r>
      <w:r>
        <w:t>описание,</w:t>
      </w:r>
      <w:r>
        <w:rPr>
          <w:spacing w:val="67"/>
          <w:w w:val="150"/>
        </w:rPr>
        <w:t xml:space="preserve">  </w:t>
      </w:r>
      <w:r>
        <w:t>рассуждение)</w:t>
      </w:r>
      <w:r>
        <w:rPr>
          <w:spacing w:val="67"/>
          <w:w w:val="150"/>
        </w:rPr>
        <w:t xml:space="preserve">  </w:t>
      </w:r>
      <w:r>
        <w:t>с</w:t>
      </w:r>
      <w:r>
        <w:rPr>
          <w:spacing w:val="67"/>
          <w:w w:val="150"/>
        </w:rPr>
        <w:t xml:space="preserve">  </w:t>
      </w:r>
      <w:r>
        <w:t>учётом</w:t>
      </w:r>
      <w:r>
        <w:rPr>
          <w:spacing w:val="67"/>
          <w:w w:val="150"/>
        </w:rPr>
        <w:t xml:space="preserve">  </w:t>
      </w:r>
      <w:r>
        <w:t>специфики</w:t>
      </w:r>
      <w:r>
        <w:rPr>
          <w:spacing w:val="67"/>
          <w:w w:val="150"/>
        </w:rPr>
        <w:t xml:space="preserve">  </w:t>
      </w:r>
      <w:r>
        <w:t>учебного и художественного текстов;</w:t>
      </w:r>
    </w:p>
    <w:p w14:paraId="25C3CFFD">
      <w:pPr>
        <w:pStyle w:val="21"/>
        <w:spacing w:line="355" w:lineRule="auto"/>
        <w:ind w:left="0" w:right="10" w:firstLine="426"/>
      </w:pPr>
      <w:r>
        <w:t>читать по ролям с соблюдением норм произношения, инсценировать небольшие эпизоды из произведения;</w:t>
      </w:r>
    </w:p>
    <w:p w14:paraId="1FA04E0C">
      <w:pPr>
        <w:pStyle w:val="21"/>
        <w:spacing w:line="355" w:lineRule="auto"/>
        <w:ind w:left="0" w:right="10" w:firstLine="426"/>
      </w:pPr>
      <w:r>
        <w:t>составлять устные и письменные высказывания на основе прочитанного (прослушанного)</w:t>
      </w:r>
      <w:r>
        <w:rPr>
          <w:spacing w:val="40"/>
        </w:rPr>
        <w:t xml:space="preserve">  </w:t>
      </w:r>
      <w:r>
        <w:t>текста</w:t>
      </w:r>
      <w:r>
        <w:rPr>
          <w:spacing w:val="40"/>
        </w:rPr>
        <w:t xml:space="preserve">  </w:t>
      </w:r>
      <w:r>
        <w:t>на</w:t>
      </w:r>
      <w:r>
        <w:rPr>
          <w:spacing w:val="40"/>
        </w:rPr>
        <w:t xml:space="preserve">  </w:t>
      </w:r>
      <w:r>
        <w:t>заданную</w:t>
      </w:r>
      <w:r>
        <w:rPr>
          <w:spacing w:val="40"/>
        </w:rPr>
        <w:t xml:space="preserve">  </w:t>
      </w:r>
      <w:r>
        <w:t>тему</w:t>
      </w:r>
      <w:r>
        <w:rPr>
          <w:spacing w:val="40"/>
        </w:rPr>
        <w:t xml:space="preserve">  </w:t>
      </w:r>
      <w:r>
        <w:t>по</w:t>
      </w:r>
      <w:r>
        <w:rPr>
          <w:spacing w:val="40"/>
        </w:rPr>
        <w:t xml:space="preserve">  </w:t>
      </w:r>
      <w:r>
        <w:t>содержанию</w:t>
      </w:r>
      <w:r>
        <w:rPr>
          <w:spacing w:val="40"/>
        </w:rPr>
        <w:t xml:space="preserve">  </w:t>
      </w:r>
      <w:r>
        <w:t>произведения</w:t>
      </w:r>
      <w:r>
        <w:rPr>
          <w:spacing w:val="80"/>
        </w:rPr>
        <w:t xml:space="preserve"> </w:t>
      </w:r>
      <w:r>
        <w:t>(не менее 8 предложений), корректировать собственный письменный текст;</w:t>
      </w:r>
    </w:p>
    <w:p w14:paraId="385F640C">
      <w:pPr>
        <w:pStyle w:val="21"/>
        <w:spacing w:line="355" w:lineRule="auto"/>
        <w:ind w:left="0" w:right="10" w:firstLine="426"/>
      </w:pPr>
      <w:r>
        <w:t xml:space="preserve">составлять краткий отзыв о прочитанном произведении по заданному </w:t>
      </w:r>
      <w:r>
        <w:rPr>
          <w:spacing w:val="-2"/>
        </w:rPr>
        <w:t>алгоритму;</w:t>
      </w:r>
    </w:p>
    <w:p w14:paraId="43821AA9">
      <w:pPr>
        <w:pStyle w:val="21"/>
        <w:spacing w:line="355" w:lineRule="auto"/>
        <w:ind w:left="0" w:right="10" w:firstLine="426"/>
      </w:pPr>
      <w:r>
        <w:t>сочинять тексты, используя аналогии, иллюстрации, придумывать продолжение прочитанного произведения;</w:t>
      </w:r>
    </w:p>
    <w:p w14:paraId="7624A96E">
      <w:pPr>
        <w:pStyle w:val="21"/>
        <w:spacing w:line="355" w:lineRule="auto"/>
        <w:ind w:left="0" w:right="10" w:firstLine="426"/>
      </w:pPr>
      <w:r>
        <w:t>ориентироваться в книге по её элементам (автор, название, обложка, титульный лист, оглавление, предисловие, аннотация, иллюстрации);</w:t>
      </w:r>
    </w:p>
    <w:p w14:paraId="1E8E9951">
      <w:pPr>
        <w:pStyle w:val="21"/>
        <w:spacing w:line="355" w:lineRule="auto"/>
        <w:ind w:left="0" w:right="10" w:firstLine="426"/>
      </w:pPr>
      <w:r>
        <w:t>выбирать книги для самостоятельного чтения с учётом рекомендательного списка, используя картотеки, рассказывать о прочитанной книге;</w:t>
      </w:r>
    </w:p>
    <w:p w14:paraId="3B6161CE">
      <w:pPr>
        <w:pStyle w:val="21"/>
        <w:spacing w:line="360" w:lineRule="auto"/>
        <w:ind w:left="0" w:right="10" w:firstLine="426"/>
      </w:pPr>
      <w:r>
        <w:t>использовать</w:t>
      </w:r>
      <w:r>
        <w:rPr>
          <w:spacing w:val="49"/>
          <w:w w:val="150"/>
        </w:rPr>
        <w:t xml:space="preserve">  </w:t>
      </w:r>
      <w:r>
        <w:t>справочные</w:t>
      </w:r>
      <w:r>
        <w:rPr>
          <w:spacing w:val="50"/>
          <w:w w:val="150"/>
        </w:rPr>
        <w:t xml:space="preserve">  </w:t>
      </w:r>
      <w:r>
        <w:t>издания,</w:t>
      </w:r>
      <w:r>
        <w:rPr>
          <w:spacing w:val="50"/>
          <w:w w:val="150"/>
        </w:rPr>
        <w:t xml:space="preserve">  </w:t>
      </w:r>
      <w:r>
        <w:t>в</w:t>
      </w:r>
      <w:r>
        <w:rPr>
          <w:spacing w:val="50"/>
          <w:w w:val="150"/>
        </w:rPr>
        <w:t xml:space="preserve">  </w:t>
      </w:r>
      <w:r>
        <w:t>том</w:t>
      </w:r>
      <w:r>
        <w:rPr>
          <w:spacing w:val="49"/>
          <w:w w:val="150"/>
        </w:rPr>
        <w:t xml:space="preserve">  </w:t>
      </w:r>
      <w:r>
        <w:t>числе</w:t>
      </w:r>
      <w:r>
        <w:rPr>
          <w:spacing w:val="49"/>
          <w:w w:val="150"/>
        </w:rPr>
        <w:t xml:space="preserve">  </w:t>
      </w:r>
      <w:r>
        <w:rPr>
          <w:spacing w:val="-2"/>
        </w:rPr>
        <w:t xml:space="preserve">верифицированные </w:t>
      </w:r>
      <w:r>
        <w:t>электронные</w:t>
      </w:r>
      <w:r>
        <w:rPr>
          <w:spacing w:val="74"/>
          <w:w w:val="150"/>
        </w:rPr>
        <w:t xml:space="preserve">  </w:t>
      </w:r>
      <w:r>
        <w:t>образовательные</w:t>
      </w:r>
      <w:r>
        <w:rPr>
          <w:spacing w:val="74"/>
          <w:w w:val="150"/>
        </w:rPr>
        <w:t xml:space="preserve">  </w:t>
      </w:r>
      <w:r>
        <w:t>и</w:t>
      </w:r>
      <w:r>
        <w:rPr>
          <w:spacing w:val="74"/>
          <w:w w:val="150"/>
        </w:rPr>
        <w:t xml:space="preserve">  </w:t>
      </w:r>
      <w:r>
        <w:t>информационные</w:t>
      </w:r>
      <w:r>
        <w:rPr>
          <w:spacing w:val="74"/>
          <w:w w:val="150"/>
        </w:rPr>
        <w:t xml:space="preserve">  </w:t>
      </w:r>
      <w:r>
        <w:t>ресурсы,</w:t>
      </w:r>
      <w:r>
        <w:rPr>
          <w:spacing w:val="75"/>
          <w:w w:val="150"/>
        </w:rPr>
        <w:t xml:space="preserve">  </w:t>
      </w:r>
      <w:r>
        <w:t>включённые в</w:t>
      </w:r>
      <w:r>
        <w:rPr>
          <w:spacing w:val="40"/>
        </w:rPr>
        <w:t xml:space="preserve"> </w:t>
      </w:r>
      <w:r>
        <w:t>перечень.</w:t>
      </w:r>
    </w:p>
    <w:p w14:paraId="5BD53BFD">
      <w:pPr>
        <w:pStyle w:val="33"/>
        <w:numPr>
          <w:ilvl w:val="2"/>
          <w:numId w:val="2"/>
        </w:numPr>
        <w:tabs>
          <w:tab w:val="left" w:pos="1975"/>
        </w:tabs>
        <w:spacing w:line="355" w:lineRule="auto"/>
        <w:ind w:left="0" w:right="10" w:firstLine="426"/>
        <w:rPr>
          <w:sz w:val="28"/>
        </w:rPr>
      </w:pPr>
      <w:r>
        <w:rPr>
          <w:sz w:val="28"/>
        </w:rPr>
        <w:t>Предметные результаты изучения литературного чтения. К концу обучения в 4 классе обучающийся научится:</w:t>
      </w:r>
    </w:p>
    <w:p w14:paraId="64D037D3">
      <w:pPr>
        <w:pStyle w:val="21"/>
        <w:spacing w:line="355" w:lineRule="auto"/>
        <w:ind w:left="0" w:right="10" w:firstLine="426"/>
      </w:pPr>
      <w:r>
        <w:t>осознавать</w:t>
      </w:r>
      <w:r>
        <w:rPr>
          <w:spacing w:val="80"/>
          <w:w w:val="150"/>
        </w:rPr>
        <w:t xml:space="preserve">  </w:t>
      </w:r>
      <w:r>
        <w:t>значимость</w:t>
      </w:r>
      <w:r>
        <w:rPr>
          <w:spacing w:val="80"/>
          <w:w w:val="150"/>
        </w:rPr>
        <w:t xml:space="preserve">  </w:t>
      </w:r>
      <w:r>
        <w:t>художественной</w:t>
      </w:r>
      <w:r>
        <w:rPr>
          <w:spacing w:val="80"/>
          <w:w w:val="150"/>
        </w:rPr>
        <w:t xml:space="preserve">  </w:t>
      </w:r>
      <w:r>
        <w:t>литературы</w:t>
      </w:r>
      <w:r>
        <w:rPr>
          <w:spacing w:val="80"/>
          <w:w w:val="150"/>
        </w:rPr>
        <w:t xml:space="preserve">  </w:t>
      </w:r>
      <w:r>
        <w:t>и</w:t>
      </w:r>
      <w:r>
        <w:rPr>
          <w:spacing w:val="80"/>
          <w:w w:val="150"/>
        </w:rPr>
        <w:t xml:space="preserve">  </w:t>
      </w:r>
      <w:r>
        <w:t>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14:paraId="32704916">
      <w:pPr>
        <w:pStyle w:val="21"/>
        <w:spacing w:line="355" w:lineRule="auto"/>
        <w:ind w:left="0" w:right="10" w:firstLine="426"/>
      </w:pPr>
      <w: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48B69FC4">
      <w:pPr>
        <w:pStyle w:val="21"/>
        <w:spacing w:line="355" w:lineRule="auto"/>
        <w:ind w:left="0" w:right="10" w:firstLine="426"/>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14:paraId="0347C42D">
      <w:pPr>
        <w:pStyle w:val="21"/>
        <w:spacing w:line="355" w:lineRule="auto"/>
        <w:ind w:left="0" w:right="10" w:firstLine="426"/>
      </w:pPr>
      <w:r>
        <w:t>читать наизусть не менее 5 стихотворений в соответствии с изученной тематикой произведений;</w:t>
      </w:r>
    </w:p>
    <w:p w14:paraId="5688498F">
      <w:pPr>
        <w:pStyle w:val="21"/>
        <w:spacing w:line="322" w:lineRule="exact"/>
        <w:ind w:left="0" w:right="10" w:firstLine="426"/>
      </w:pPr>
      <w:r>
        <w:t>различать</w:t>
      </w:r>
      <w:r>
        <w:rPr>
          <w:spacing w:val="-12"/>
        </w:rPr>
        <w:t xml:space="preserve"> </w:t>
      </w:r>
      <w:r>
        <w:t>художественные</w:t>
      </w:r>
      <w:r>
        <w:rPr>
          <w:spacing w:val="-10"/>
        </w:rPr>
        <w:t xml:space="preserve"> </w:t>
      </w:r>
      <w:r>
        <w:t>произведения</w:t>
      </w:r>
      <w:r>
        <w:rPr>
          <w:spacing w:val="-9"/>
        </w:rPr>
        <w:t xml:space="preserve"> </w:t>
      </w:r>
      <w:r>
        <w:t>и</w:t>
      </w:r>
      <w:r>
        <w:rPr>
          <w:spacing w:val="-9"/>
        </w:rPr>
        <w:t xml:space="preserve"> </w:t>
      </w:r>
      <w:r>
        <w:t>познавательные</w:t>
      </w:r>
      <w:r>
        <w:rPr>
          <w:spacing w:val="-11"/>
        </w:rPr>
        <w:t xml:space="preserve"> </w:t>
      </w:r>
      <w:r>
        <w:rPr>
          <w:spacing w:val="-2"/>
        </w:rPr>
        <w:t>тексты;</w:t>
      </w:r>
    </w:p>
    <w:p w14:paraId="0EBE4BCE">
      <w:pPr>
        <w:pStyle w:val="21"/>
        <w:spacing w:before="152" w:line="355" w:lineRule="auto"/>
        <w:ind w:left="0" w:right="10" w:firstLine="426"/>
      </w:pPr>
      <w: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163A4DF4">
      <w:pPr>
        <w:pStyle w:val="21"/>
        <w:spacing w:before="1" w:line="355" w:lineRule="auto"/>
        <w:ind w:left="0" w:right="10" w:firstLine="426"/>
      </w:pPr>
      <w:r>
        <w:t>понимать жанровую принадлежность, содержание, смысл прослушанного (прочитанного) произведения;</w:t>
      </w:r>
    </w:p>
    <w:p w14:paraId="169794AC">
      <w:pPr>
        <w:pStyle w:val="21"/>
        <w:spacing w:line="355" w:lineRule="auto"/>
        <w:ind w:left="0" w:right="10" w:firstLine="426"/>
      </w:pPr>
      <w:r>
        <w:t>различать отдельные жанры фольклора (считалки, загадки, пословицы, потешки,</w:t>
      </w:r>
      <w:r>
        <w:rPr>
          <w:spacing w:val="39"/>
        </w:rPr>
        <w:t xml:space="preserve"> </w:t>
      </w:r>
      <w:r>
        <w:t>небылицы,</w:t>
      </w:r>
      <w:r>
        <w:rPr>
          <w:spacing w:val="40"/>
        </w:rPr>
        <w:t xml:space="preserve"> </w:t>
      </w:r>
      <w:r>
        <w:t>народные</w:t>
      </w:r>
      <w:r>
        <w:rPr>
          <w:spacing w:val="39"/>
        </w:rPr>
        <w:t xml:space="preserve"> </w:t>
      </w:r>
      <w:r>
        <w:t>песни,</w:t>
      </w:r>
      <w:r>
        <w:rPr>
          <w:spacing w:val="39"/>
        </w:rPr>
        <w:t xml:space="preserve"> </w:t>
      </w:r>
      <w:r>
        <w:t>скороговорки,</w:t>
      </w:r>
      <w:r>
        <w:rPr>
          <w:spacing w:val="40"/>
        </w:rPr>
        <w:t xml:space="preserve"> </w:t>
      </w:r>
      <w:r>
        <w:t>сказки</w:t>
      </w:r>
      <w:r>
        <w:rPr>
          <w:spacing w:val="40"/>
        </w:rPr>
        <w:t xml:space="preserve"> </w:t>
      </w:r>
      <w:r>
        <w:t>о</w:t>
      </w:r>
      <w:r>
        <w:rPr>
          <w:spacing w:val="40"/>
        </w:rPr>
        <w:t xml:space="preserve"> </w:t>
      </w:r>
      <w:r>
        <w:t>животных,</w:t>
      </w:r>
      <w:r>
        <w:rPr>
          <w:spacing w:val="40"/>
        </w:rPr>
        <w:t xml:space="preserve"> </w:t>
      </w:r>
      <w:r>
        <w:t>бытовые и волшебные), приводить примеры произведений фольклора разных народов</w:t>
      </w:r>
      <w:r>
        <w:rPr>
          <w:spacing w:val="40"/>
        </w:rPr>
        <w:t xml:space="preserve"> </w:t>
      </w:r>
      <w:r>
        <w:rPr>
          <w:spacing w:val="-2"/>
        </w:rPr>
        <w:t>России;</w:t>
      </w:r>
    </w:p>
    <w:p w14:paraId="1048AA83">
      <w:pPr>
        <w:pStyle w:val="21"/>
        <w:spacing w:line="355" w:lineRule="auto"/>
        <w:ind w:left="0" w:right="10" w:firstLine="426"/>
      </w:pPr>
      <w: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14:paraId="77FA5131">
      <w:pPr>
        <w:pStyle w:val="21"/>
        <w:spacing w:line="355" w:lineRule="auto"/>
        <w:ind w:left="0" w:right="11" w:firstLine="425"/>
      </w:pPr>
      <w:r>
        <w:t>владеть элементарными умениями анализа и интерпретации текста:</w:t>
      </w:r>
      <w:r>
        <w:rPr>
          <w:spacing w:val="40"/>
        </w:rPr>
        <w:t xml:space="preserve"> </w:t>
      </w:r>
      <w:r>
        <w:t>определять тему и главную мысль, последовательность событий в тексте произведения, выявлять связь событий, эпизодов текста;</w:t>
      </w:r>
    </w:p>
    <w:p w14:paraId="535203DB">
      <w:pPr>
        <w:pStyle w:val="21"/>
        <w:spacing w:before="1" w:line="355" w:lineRule="auto"/>
        <w:ind w:left="0" w:right="10" w:firstLine="426"/>
      </w:pPr>
      <w: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w:t>
      </w:r>
      <w:r>
        <w:rPr>
          <w:spacing w:val="80"/>
        </w:rPr>
        <w:t xml:space="preserve"> </w:t>
      </w:r>
      <w:r>
        <w:t>собственное отношение к героям, поступкам; находить в тексте средства изображения</w:t>
      </w:r>
      <w:r>
        <w:rPr>
          <w:spacing w:val="40"/>
        </w:rPr>
        <w:t xml:space="preserve">  </w:t>
      </w:r>
      <w:r>
        <w:t>героев</w:t>
      </w:r>
      <w:r>
        <w:rPr>
          <w:spacing w:val="56"/>
        </w:rPr>
        <w:t xml:space="preserve">  </w:t>
      </w:r>
      <w:r>
        <w:t>(портрет)</w:t>
      </w:r>
      <w:r>
        <w:rPr>
          <w:spacing w:val="40"/>
        </w:rPr>
        <w:t xml:space="preserve">  </w:t>
      </w:r>
      <w:r>
        <w:t>и</w:t>
      </w:r>
      <w:r>
        <w:rPr>
          <w:spacing w:val="40"/>
        </w:rPr>
        <w:t xml:space="preserve">  </w:t>
      </w:r>
      <w:r>
        <w:t>выражения</w:t>
      </w:r>
      <w:r>
        <w:rPr>
          <w:spacing w:val="40"/>
        </w:rPr>
        <w:t xml:space="preserve">  </w:t>
      </w:r>
      <w:r>
        <w:t>их</w:t>
      </w:r>
      <w:r>
        <w:rPr>
          <w:spacing w:val="40"/>
        </w:rPr>
        <w:t xml:space="preserve">  </w:t>
      </w:r>
      <w:r>
        <w:t>чувств,</w:t>
      </w:r>
      <w:r>
        <w:rPr>
          <w:spacing w:val="40"/>
        </w:rPr>
        <w:t xml:space="preserve">  </w:t>
      </w:r>
      <w:r>
        <w:t>описание</w:t>
      </w:r>
      <w:r>
        <w:rPr>
          <w:spacing w:val="40"/>
        </w:rPr>
        <w:t xml:space="preserve">  </w:t>
      </w:r>
      <w:r>
        <w:t>пейзажа</w:t>
      </w:r>
      <w:r>
        <w:rPr>
          <w:spacing w:val="80"/>
        </w:rPr>
        <w:t xml:space="preserve"> </w:t>
      </w:r>
      <w:r>
        <w:t>и интерьера, устанавливать причинно-следственные связи событий, явлений, поступков героев;</w:t>
      </w:r>
    </w:p>
    <w:p w14:paraId="5CF6AFFD">
      <w:pPr>
        <w:pStyle w:val="21"/>
        <w:spacing w:line="355" w:lineRule="auto"/>
        <w:ind w:left="0" w:right="10" w:firstLine="426"/>
      </w:pPr>
      <w:r>
        <w:t>объяснять</w:t>
      </w:r>
      <w:r>
        <w:rPr>
          <w:spacing w:val="76"/>
        </w:rPr>
        <w:t xml:space="preserve">  </w:t>
      </w:r>
      <w:r>
        <w:t>значение</w:t>
      </w:r>
      <w:r>
        <w:rPr>
          <w:spacing w:val="76"/>
        </w:rPr>
        <w:t xml:space="preserve">  </w:t>
      </w:r>
      <w:r>
        <w:t>незнакомого</w:t>
      </w:r>
      <w:r>
        <w:rPr>
          <w:spacing w:val="77"/>
        </w:rPr>
        <w:t xml:space="preserve">  </w:t>
      </w:r>
      <w:r>
        <w:t>слова</w:t>
      </w:r>
      <w:r>
        <w:rPr>
          <w:spacing w:val="76"/>
        </w:rPr>
        <w:t xml:space="preserve">  </w:t>
      </w:r>
      <w:r>
        <w:t>с</w:t>
      </w:r>
      <w:r>
        <w:rPr>
          <w:spacing w:val="79"/>
        </w:rPr>
        <w:t xml:space="preserve">  </w:t>
      </w:r>
      <w:r>
        <w:t>использованием</w:t>
      </w:r>
      <w:r>
        <w:rPr>
          <w:spacing w:val="78"/>
        </w:rPr>
        <w:t xml:space="preserve">  </w:t>
      </w:r>
      <w:r>
        <w:t>контекста и словаря;</w:t>
      </w:r>
    </w:p>
    <w:p w14:paraId="4B47FA19">
      <w:pPr>
        <w:pStyle w:val="21"/>
        <w:spacing w:line="355" w:lineRule="auto"/>
        <w:ind w:left="0" w:right="10" w:firstLine="426"/>
      </w:pPr>
      <w: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14:paraId="3775FB21">
      <w:pPr>
        <w:pStyle w:val="21"/>
        <w:spacing w:line="355" w:lineRule="auto"/>
        <w:ind w:left="0" w:right="10" w:firstLine="426"/>
      </w:pPr>
      <w: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w:t>
      </w:r>
      <w:r>
        <w:rPr>
          <w:spacing w:val="-2"/>
        </w:rPr>
        <w:t xml:space="preserve"> </w:t>
      </w:r>
      <w:r>
        <w:t>части,</w:t>
      </w:r>
      <w:r>
        <w:rPr>
          <w:spacing w:val="-1"/>
        </w:rPr>
        <w:t xml:space="preserve"> </w:t>
      </w:r>
      <w:r>
        <w:t>композиция,</w:t>
      </w:r>
      <w:r>
        <w:rPr>
          <w:spacing w:val="-1"/>
        </w:rPr>
        <w:t xml:space="preserve"> </w:t>
      </w:r>
      <w:r>
        <w:t>сравнение,</w:t>
      </w:r>
      <w:r>
        <w:rPr>
          <w:spacing w:val="-1"/>
        </w:rPr>
        <w:t xml:space="preserve"> </w:t>
      </w:r>
      <w:r>
        <w:t>эпитет,</w:t>
      </w:r>
      <w:r>
        <w:rPr>
          <w:spacing w:val="-3"/>
        </w:rPr>
        <w:t xml:space="preserve"> </w:t>
      </w:r>
      <w:r>
        <w:t>олицетворение,</w:t>
      </w:r>
      <w:r>
        <w:rPr>
          <w:spacing w:val="-1"/>
        </w:rPr>
        <w:t xml:space="preserve"> </w:t>
      </w:r>
      <w:r>
        <w:t>метафора,</w:t>
      </w:r>
      <w:r>
        <w:rPr>
          <w:spacing w:val="-1"/>
        </w:rPr>
        <w:t xml:space="preserve"> </w:t>
      </w:r>
      <w:r>
        <w:t>лирика, эпос, образ);</w:t>
      </w:r>
    </w:p>
    <w:p w14:paraId="7AA76D61">
      <w:pPr>
        <w:pStyle w:val="21"/>
        <w:spacing w:line="355" w:lineRule="auto"/>
        <w:ind w:left="0" w:right="10" w:firstLine="426"/>
      </w:pPr>
      <w: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w:t>
      </w:r>
      <w:r>
        <w:rPr>
          <w:spacing w:val="80"/>
          <w:w w:val="150"/>
        </w:rPr>
        <w:t xml:space="preserve"> </w:t>
      </w:r>
      <w:r>
        <w:t>(прочитанного)</w:t>
      </w:r>
      <w:r>
        <w:rPr>
          <w:spacing w:val="80"/>
          <w:w w:val="150"/>
        </w:rPr>
        <w:t xml:space="preserve"> </w:t>
      </w:r>
      <w:r>
        <w:t>текста,</w:t>
      </w:r>
      <w:r>
        <w:rPr>
          <w:spacing w:val="80"/>
          <w:w w:val="150"/>
        </w:rPr>
        <w:t xml:space="preserve"> </w:t>
      </w:r>
      <w:r>
        <w:t>подтверждать</w:t>
      </w:r>
      <w:r>
        <w:rPr>
          <w:spacing w:val="80"/>
          <w:w w:val="150"/>
        </w:rPr>
        <w:t xml:space="preserve"> </w:t>
      </w:r>
      <w:r>
        <w:t>свой</w:t>
      </w:r>
      <w:r>
        <w:rPr>
          <w:spacing w:val="80"/>
          <w:w w:val="150"/>
        </w:rPr>
        <w:t xml:space="preserve"> </w:t>
      </w:r>
      <w:r>
        <w:t>ответ</w:t>
      </w:r>
      <w:r>
        <w:rPr>
          <w:spacing w:val="80"/>
          <w:w w:val="150"/>
        </w:rPr>
        <w:t xml:space="preserve"> </w:t>
      </w:r>
      <w:r>
        <w:t>примерами</w:t>
      </w:r>
      <w:r>
        <w:rPr>
          <w:spacing w:val="80"/>
          <w:w w:val="150"/>
        </w:rPr>
        <w:t xml:space="preserve"> </w:t>
      </w:r>
      <w:r>
        <w:t>из текста;</w:t>
      </w:r>
    </w:p>
    <w:p w14:paraId="2FC805FB">
      <w:pPr>
        <w:pStyle w:val="21"/>
        <w:spacing w:line="355" w:lineRule="auto"/>
        <w:ind w:left="0" w:right="10" w:firstLine="426"/>
      </w:pPr>
      <w: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14:paraId="35A85CE3">
      <w:pPr>
        <w:pStyle w:val="21"/>
        <w:spacing w:line="360" w:lineRule="auto"/>
        <w:ind w:left="0" w:right="10" w:firstLine="426"/>
      </w:pPr>
      <w:r>
        <w:t>читать</w:t>
      </w:r>
      <w:r>
        <w:rPr>
          <w:spacing w:val="31"/>
        </w:rPr>
        <w:t xml:space="preserve"> </w:t>
      </w:r>
      <w:r>
        <w:t>по</w:t>
      </w:r>
      <w:r>
        <w:rPr>
          <w:spacing w:val="34"/>
        </w:rPr>
        <w:t xml:space="preserve"> </w:t>
      </w:r>
      <w:r>
        <w:t>ролям</w:t>
      </w:r>
      <w:r>
        <w:rPr>
          <w:spacing w:val="35"/>
        </w:rPr>
        <w:t xml:space="preserve"> </w:t>
      </w:r>
      <w:r>
        <w:t>с</w:t>
      </w:r>
      <w:r>
        <w:rPr>
          <w:spacing w:val="32"/>
        </w:rPr>
        <w:t xml:space="preserve"> </w:t>
      </w:r>
      <w:r>
        <w:t>соблюдением</w:t>
      </w:r>
      <w:r>
        <w:rPr>
          <w:spacing w:val="33"/>
        </w:rPr>
        <w:t xml:space="preserve"> </w:t>
      </w:r>
      <w:r>
        <w:t>норм</w:t>
      </w:r>
      <w:r>
        <w:rPr>
          <w:spacing w:val="33"/>
        </w:rPr>
        <w:t xml:space="preserve"> </w:t>
      </w:r>
      <w:r>
        <w:t>произношения,</w:t>
      </w:r>
      <w:r>
        <w:rPr>
          <w:spacing w:val="32"/>
        </w:rPr>
        <w:t xml:space="preserve"> </w:t>
      </w:r>
      <w:r>
        <w:t>расстановки</w:t>
      </w:r>
      <w:r>
        <w:rPr>
          <w:spacing w:val="37"/>
        </w:rPr>
        <w:t xml:space="preserve"> </w:t>
      </w:r>
      <w:r>
        <w:rPr>
          <w:spacing w:val="-2"/>
        </w:rPr>
        <w:t xml:space="preserve">ударения, </w:t>
      </w:r>
      <w:r>
        <w:t>инсценировать</w:t>
      </w:r>
      <w:r>
        <w:rPr>
          <w:spacing w:val="-10"/>
        </w:rPr>
        <w:t xml:space="preserve"> </w:t>
      </w:r>
      <w:r>
        <w:t>небольшие</w:t>
      </w:r>
      <w:r>
        <w:rPr>
          <w:spacing w:val="-5"/>
        </w:rPr>
        <w:t xml:space="preserve"> </w:t>
      </w:r>
      <w:r>
        <w:t>эпизоды</w:t>
      </w:r>
      <w:r>
        <w:rPr>
          <w:spacing w:val="-8"/>
        </w:rPr>
        <w:t xml:space="preserve"> </w:t>
      </w:r>
      <w:r>
        <w:t>из</w:t>
      </w:r>
      <w:r>
        <w:rPr>
          <w:spacing w:val="-6"/>
        </w:rPr>
        <w:t xml:space="preserve"> </w:t>
      </w:r>
      <w:r>
        <w:rPr>
          <w:spacing w:val="-2"/>
        </w:rPr>
        <w:t>произведения;</w:t>
      </w:r>
    </w:p>
    <w:p w14:paraId="28B95A9A">
      <w:pPr>
        <w:pStyle w:val="21"/>
        <w:spacing w:before="156" w:line="355" w:lineRule="auto"/>
        <w:ind w:left="0" w:right="10" w:firstLine="426"/>
      </w:pPr>
      <w:r>
        <w:t>составлять</w:t>
      </w:r>
      <w:r>
        <w:rPr>
          <w:spacing w:val="75"/>
        </w:rPr>
        <w:t xml:space="preserve">  </w:t>
      </w:r>
      <w:r>
        <w:t>устные</w:t>
      </w:r>
      <w:r>
        <w:rPr>
          <w:spacing w:val="74"/>
        </w:rPr>
        <w:t xml:space="preserve">  </w:t>
      </w:r>
      <w:r>
        <w:t>и</w:t>
      </w:r>
      <w:r>
        <w:rPr>
          <w:spacing w:val="76"/>
        </w:rPr>
        <w:t xml:space="preserve">  </w:t>
      </w:r>
      <w:r>
        <w:t>письменные</w:t>
      </w:r>
      <w:r>
        <w:rPr>
          <w:spacing w:val="74"/>
        </w:rPr>
        <w:t xml:space="preserve">  </w:t>
      </w:r>
      <w:r>
        <w:t>высказывания</w:t>
      </w:r>
      <w:r>
        <w:rPr>
          <w:spacing w:val="76"/>
        </w:rPr>
        <w:t xml:space="preserve">  </w:t>
      </w:r>
      <w:r>
        <w:t>на</w:t>
      </w:r>
      <w:r>
        <w:rPr>
          <w:spacing w:val="76"/>
        </w:rPr>
        <w:t xml:space="preserve">  </w:t>
      </w:r>
      <w:r>
        <w:t>заданную</w:t>
      </w:r>
      <w:r>
        <w:rPr>
          <w:spacing w:val="75"/>
        </w:rPr>
        <w:t xml:space="preserve">  </w:t>
      </w:r>
      <w:r>
        <w:t>тему по</w:t>
      </w:r>
      <w:r>
        <w:rPr>
          <w:spacing w:val="80"/>
          <w:w w:val="150"/>
        </w:rPr>
        <w:t xml:space="preserve"> </w:t>
      </w:r>
      <w:r>
        <w:t>содержанию</w:t>
      </w:r>
      <w:r>
        <w:rPr>
          <w:spacing w:val="80"/>
          <w:w w:val="150"/>
        </w:rPr>
        <w:t xml:space="preserve"> </w:t>
      </w:r>
      <w:r>
        <w:t>произведения</w:t>
      </w:r>
      <w:r>
        <w:rPr>
          <w:spacing w:val="80"/>
        </w:rPr>
        <w:t xml:space="preserve"> </w:t>
      </w:r>
      <w:r>
        <w:t>(не</w:t>
      </w:r>
      <w:r>
        <w:rPr>
          <w:spacing w:val="80"/>
        </w:rPr>
        <w:t xml:space="preserve"> </w:t>
      </w:r>
      <w:r>
        <w:t>менее</w:t>
      </w:r>
      <w:r>
        <w:rPr>
          <w:spacing w:val="80"/>
        </w:rPr>
        <w:t xml:space="preserve"> </w:t>
      </w:r>
      <w:r>
        <w:t>10</w:t>
      </w:r>
      <w:r>
        <w:rPr>
          <w:spacing w:val="80"/>
        </w:rPr>
        <w:t xml:space="preserve"> </w:t>
      </w:r>
      <w:r>
        <w:t>предложений),</w:t>
      </w:r>
      <w:r>
        <w:rPr>
          <w:spacing w:val="80"/>
        </w:rPr>
        <w:t xml:space="preserve"> </w:t>
      </w:r>
      <w:r>
        <w:t>писать</w:t>
      </w:r>
      <w:r>
        <w:rPr>
          <w:spacing w:val="80"/>
          <w:w w:val="150"/>
        </w:rPr>
        <w:t xml:space="preserve"> </w:t>
      </w:r>
      <w:r>
        <w:t>сочинения</w:t>
      </w:r>
      <w:r>
        <w:rPr>
          <w:spacing w:val="40"/>
        </w:rPr>
        <w:t xml:space="preserve"> </w:t>
      </w:r>
      <w:r>
        <w:t>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14:paraId="4E365CDD">
      <w:pPr>
        <w:pStyle w:val="21"/>
        <w:spacing w:line="355" w:lineRule="auto"/>
        <w:ind w:left="0" w:right="10" w:firstLine="426"/>
      </w:pPr>
      <w:r>
        <w:t xml:space="preserve">составлять краткий отзыв о прочитанном произведении по заданному </w:t>
      </w:r>
      <w:r>
        <w:rPr>
          <w:spacing w:val="-2"/>
        </w:rPr>
        <w:t>алгоритму;</w:t>
      </w:r>
    </w:p>
    <w:p w14:paraId="03AA9227">
      <w:pPr>
        <w:pStyle w:val="21"/>
        <w:spacing w:line="355" w:lineRule="auto"/>
        <w:ind w:left="0" w:right="10" w:firstLine="426"/>
      </w:pPr>
      <w:r>
        <w:t>сочинять по аналогии с прочитанным, составлять рассказ по иллюстрациям,</w:t>
      </w:r>
      <w:r>
        <w:rPr>
          <w:spacing w:val="80"/>
        </w:rPr>
        <w:t xml:space="preserve"> </w:t>
      </w:r>
      <w:r>
        <w:t>от имени одного из героев, придумывать продолжение прочитанного произведения (не менее 10 предложений);</w:t>
      </w:r>
    </w:p>
    <w:p w14:paraId="31BCAABE">
      <w:pPr>
        <w:pStyle w:val="21"/>
        <w:spacing w:line="355" w:lineRule="auto"/>
        <w:ind w:left="0" w:right="10" w:firstLine="426"/>
      </w:pPr>
      <w:r>
        <w:t>ориентироваться в книге по её элементам (автор, название, обложка, титульный лист, оглавление, предисловие, аннотация, иллюстрации);</w:t>
      </w:r>
    </w:p>
    <w:p w14:paraId="7DA5D7B1">
      <w:pPr>
        <w:pStyle w:val="21"/>
        <w:spacing w:line="355" w:lineRule="auto"/>
        <w:ind w:left="0" w:right="10" w:firstLine="426"/>
      </w:pPr>
      <w:r>
        <w:t>выбирать книги для самостоятельного чтения с учётом рекомендательного списка, используя картотеки, рассказывать о прочитанной книге;</w:t>
      </w:r>
    </w:p>
    <w:p w14:paraId="603045BE">
      <w:pPr>
        <w:pStyle w:val="21"/>
        <w:spacing w:line="355" w:lineRule="auto"/>
        <w:ind w:left="0" w:right="10" w:firstLine="426"/>
      </w:pPr>
      <w:r>
        <w:t>использовать</w:t>
      </w:r>
      <w:r>
        <w:rPr>
          <w:spacing w:val="80"/>
        </w:rPr>
        <w:t xml:space="preserve">  </w:t>
      </w:r>
      <w:r>
        <w:t>справочную</w:t>
      </w:r>
      <w:r>
        <w:rPr>
          <w:spacing w:val="80"/>
        </w:rPr>
        <w:t xml:space="preserve">  </w:t>
      </w:r>
      <w:r>
        <w:t>литературу,</w:t>
      </w:r>
      <w:r>
        <w:rPr>
          <w:spacing w:val="80"/>
        </w:rPr>
        <w:t xml:space="preserve">  </w:t>
      </w:r>
      <w:r>
        <w:t>электронные</w:t>
      </w:r>
      <w:r>
        <w:rPr>
          <w:spacing w:val="80"/>
        </w:rPr>
        <w:t xml:space="preserve">  </w:t>
      </w:r>
      <w:r>
        <w:t>образовательные</w:t>
      </w:r>
      <w:r>
        <w:rPr>
          <w:spacing w:val="80"/>
          <w:w w:val="150"/>
        </w:rPr>
        <w:t xml:space="preserve"> </w:t>
      </w:r>
      <w:r>
        <w:t>и информационные ресурсы в Интернете (в условиях контролируемого входа), для получения дополнительной информации в соответствии с учебной задачей.</w:t>
      </w:r>
    </w:p>
    <w:p w14:paraId="234F5120">
      <w:pPr>
        <w:pStyle w:val="2"/>
        <w:numPr>
          <w:ilvl w:val="0"/>
          <w:numId w:val="2"/>
        </w:numPr>
        <w:tabs>
          <w:tab w:val="left" w:pos="1763"/>
        </w:tabs>
        <w:spacing w:before="2" w:line="360" w:lineRule="auto"/>
        <w:ind w:left="0" w:right="10" w:firstLine="426"/>
        <w:jc w:val="both"/>
      </w:pPr>
      <w:r>
        <w:t>Рабочая программа по учебному предмету «Иностранный (английский) язык».</w:t>
      </w:r>
    </w:p>
    <w:p w14:paraId="6693E1DD">
      <w:pPr>
        <w:pStyle w:val="33"/>
        <w:numPr>
          <w:ilvl w:val="1"/>
          <w:numId w:val="2"/>
        </w:numPr>
        <w:tabs>
          <w:tab w:val="left" w:pos="1731"/>
        </w:tabs>
        <w:spacing w:line="360" w:lineRule="auto"/>
        <w:ind w:left="0" w:right="10" w:firstLine="426"/>
        <w:rPr>
          <w:sz w:val="28"/>
        </w:rPr>
      </w:pPr>
      <w:r>
        <w:rPr>
          <w:sz w:val="28"/>
        </w:rPr>
        <w:t>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w:t>
      </w:r>
    </w:p>
    <w:p w14:paraId="49DA25CE">
      <w:pPr>
        <w:pStyle w:val="21"/>
        <w:spacing w:line="362" w:lineRule="auto"/>
        <w:ind w:left="0" w:right="11" w:firstLine="425"/>
      </w:pPr>
      <w:r>
        <w:t>включает пояснительную записку, содержание обучения, планируемые результаты освоения программы по иностранному (английскому) языку.</w:t>
      </w:r>
    </w:p>
    <w:p w14:paraId="09CD4CBD">
      <w:pPr>
        <w:pStyle w:val="33"/>
        <w:numPr>
          <w:ilvl w:val="1"/>
          <w:numId w:val="2"/>
        </w:numPr>
        <w:tabs>
          <w:tab w:val="left" w:pos="1631"/>
        </w:tabs>
        <w:spacing w:line="360" w:lineRule="auto"/>
        <w:ind w:left="0" w:right="10" w:firstLine="426"/>
        <w:rPr>
          <w:sz w:val="28"/>
          <w:u w:val="single"/>
        </w:rPr>
      </w:pPr>
      <w:r>
        <w:rPr>
          <w:sz w:val="28"/>
        </w:rPr>
        <w:t>Пояснительная записка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14:paraId="56C345B5">
      <w:pPr>
        <w:pStyle w:val="33"/>
        <w:numPr>
          <w:ilvl w:val="1"/>
          <w:numId w:val="2"/>
        </w:numPr>
        <w:tabs>
          <w:tab w:val="left" w:pos="1631"/>
        </w:tabs>
        <w:spacing w:line="360" w:lineRule="auto"/>
        <w:ind w:left="0" w:right="10" w:firstLine="426"/>
        <w:rPr>
          <w:sz w:val="28"/>
          <w:u w:val="single"/>
        </w:rPr>
      </w:pPr>
      <w:r>
        <w:rPr>
          <w:sz w:val="28"/>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14:paraId="45678910">
      <w:pPr>
        <w:pStyle w:val="33"/>
        <w:numPr>
          <w:ilvl w:val="1"/>
          <w:numId w:val="2"/>
        </w:numPr>
        <w:tabs>
          <w:tab w:val="left" w:pos="1631"/>
        </w:tabs>
        <w:spacing w:line="360" w:lineRule="auto"/>
        <w:ind w:left="0" w:right="10" w:firstLine="426"/>
        <w:rPr>
          <w:sz w:val="28"/>
          <w:u w:val="single"/>
        </w:rPr>
      </w:pPr>
      <w:r>
        <w:rPr>
          <w:sz w:val="28"/>
        </w:rPr>
        <w:t>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37E4C292">
      <w:pPr>
        <w:pStyle w:val="33"/>
        <w:numPr>
          <w:ilvl w:val="1"/>
          <w:numId w:val="2"/>
        </w:numPr>
        <w:tabs>
          <w:tab w:val="left" w:pos="1562"/>
        </w:tabs>
        <w:ind w:left="0" w:right="10" w:firstLine="426"/>
        <w:rPr>
          <w:sz w:val="28"/>
          <w:u w:val="single"/>
        </w:rPr>
      </w:pPr>
      <w:r>
        <w:rPr>
          <w:spacing w:val="-6"/>
          <w:sz w:val="28"/>
          <w:u w:val="single"/>
        </w:rPr>
        <w:t xml:space="preserve"> </w:t>
      </w:r>
      <w:r>
        <w:rPr>
          <w:sz w:val="28"/>
          <w:u w:val="single"/>
        </w:rPr>
        <w:t>Пояснительная</w:t>
      </w:r>
      <w:r>
        <w:rPr>
          <w:spacing w:val="-6"/>
          <w:sz w:val="28"/>
          <w:u w:val="single"/>
        </w:rPr>
        <w:t xml:space="preserve"> </w:t>
      </w:r>
      <w:r>
        <w:rPr>
          <w:spacing w:val="-2"/>
          <w:sz w:val="28"/>
          <w:u w:val="single"/>
        </w:rPr>
        <w:t>записка</w:t>
      </w:r>
      <w:r>
        <w:rPr>
          <w:spacing w:val="-2"/>
          <w:sz w:val="28"/>
        </w:rPr>
        <w:t>.</w:t>
      </w:r>
    </w:p>
    <w:p w14:paraId="33C72488">
      <w:pPr>
        <w:pStyle w:val="33"/>
        <w:numPr>
          <w:ilvl w:val="2"/>
          <w:numId w:val="2"/>
        </w:numPr>
        <w:tabs>
          <w:tab w:val="left" w:pos="1841"/>
        </w:tabs>
        <w:spacing w:before="158" w:line="360" w:lineRule="auto"/>
        <w:ind w:left="0" w:right="10" w:firstLine="426"/>
        <w:rPr>
          <w:sz w:val="28"/>
        </w:rPr>
      </w:pPr>
      <w:r>
        <w:rPr>
          <w:sz w:val="28"/>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w:t>
      </w:r>
      <w:r>
        <w:rPr>
          <w:spacing w:val="80"/>
          <w:sz w:val="28"/>
        </w:rPr>
        <w:t xml:space="preserve"> </w:t>
      </w:r>
      <w:r>
        <w:rPr>
          <w:sz w:val="28"/>
        </w:rPr>
        <w:t>воспитания и социализации обучающихся, сформулированные в федеральной рабочей программе воспитания.</w:t>
      </w:r>
    </w:p>
    <w:p w14:paraId="59877303">
      <w:pPr>
        <w:pStyle w:val="21"/>
        <w:spacing w:line="360" w:lineRule="auto"/>
        <w:ind w:left="0" w:right="10" w:firstLine="426"/>
      </w:pPr>
      <w:r>
        <w:t>Программа по иностранному (английскому) языку раскрывает цели образования,</w:t>
      </w:r>
      <w:r>
        <w:rPr>
          <w:spacing w:val="39"/>
        </w:rPr>
        <w:t xml:space="preserve"> </w:t>
      </w:r>
      <w:r>
        <w:t>развития</w:t>
      </w:r>
      <w:r>
        <w:rPr>
          <w:spacing w:val="45"/>
        </w:rPr>
        <w:t xml:space="preserve"> </w:t>
      </w:r>
      <w:r>
        <w:t>и</w:t>
      </w:r>
      <w:r>
        <w:rPr>
          <w:spacing w:val="45"/>
        </w:rPr>
        <w:t xml:space="preserve"> </w:t>
      </w:r>
      <w:r>
        <w:t>воспитания</w:t>
      </w:r>
      <w:r>
        <w:rPr>
          <w:spacing w:val="43"/>
        </w:rPr>
        <w:t xml:space="preserve"> </w:t>
      </w:r>
      <w:r>
        <w:t>обучающихся</w:t>
      </w:r>
      <w:r>
        <w:rPr>
          <w:spacing w:val="44"/>
        </w:rPr>
        <w:t xml:space="preserve"> </w:t>
      </w:r>
      <w:r>
        <w:t>средствами</w:t>
      </w:r>
      <w:r>
        <w:rPr>
          <w:spacing w:val="45"/>
        </w:rPr>
        <w:t xml:space="preserve"> </w:t>
      </w:r>
      <w:r>
        <w:t>учебного</w:t>
      </w:r>
      <w:r>
        <w:rPr>
          <w:spacing w:val="46"/>
        </w:rPr>
        <w:t xml:space="preserve"> </w:t>
      </w:r>
      <w:r>
        <w:rPr>
          <w:spacing w:val="-2"/>
        </w:rPr>
        <w:t>предмета</w:t>
      </w:r>
    </w:p>
    <w:p w14:paraId="2F6D3B60">
      <w:pPr>
        <w:pStyle w:val="21"/>
        <w:spacing w:line="360" w:lineRule="auto"/>
        <w:ind w:left="0" w:right="10" w:firstLine="426"/>
      </w:pPr>
      <w:r>
        <w:t>«Иностранный язык» на уровне начального общего образования, определяет обязательную</w:t>
      </w:r>
      <w:r>
        <w:rPr>
          <w:spacing w:val="40"/>
        </w:rPr>
        <w:t xml:space="preserve"> </w:t>
      </w:r>
      <w:r>
        <w:t>(инвариантную)</w:t>
      </w:r>
      <w:r>
        <w:rPr>
          <w:spacing w:val="40"/>
        </w:rPr>
        <w:t xml:space="preserve"> </w:t>
      </w:r>
      <w:r>
        <w:t>часть</w:t>
      </w:r>
      <w:r>
        <w:rPr>
          <w:spacing w:val="40"/>
        </w:rPr>
        <w:t xml:space="preserve"> </w:t>
      </w:r>
      <w:r>
        <w:t>содержания</w:t>
      </w:r>
      <w:r>
        <w:rPr>
          <w:spacing w:val="40"/>
        </w:rPr>
        <w:t xml:space="preserve"> </w:t>
      </w:r>
      <w:r>
        <w:t>изучаемого</w:t>
      </w:r>
      <w:r>
        <w:rPr>
          <w:spacing w:val="40"/>
        </w:rPr>
        <w:t xml:space="preserve"> </w:t>
      </w:r>
      <w:r>
        <w:t>иностранного</w:t>
      </w:r>
      <w:r>
        <w:rPr>
          <w:spacing w:val="40"/>
        </w:rPr>
        <w:t xml:space="preserve"> </w:t>
      </w:r>
      <w:r>
        <w:t>языка, за пределами которой остаётся возможность выбора учителем вариативной составляющей содержания образования по по иностранному (английскому) языку.</w:t>
      </w:r>
    </w:p>
    <w:p w14:paraId="0E68A042">
      <w:pPr>
        <w:pStyle w:val="33"/>
        <w:numPr>
          <w:ilvl w:val="2"/>
          <w:numId w:val="2"/>
        </w:numPr>
        <w:tabs>
          <w:tab w:val="left" w:pos="1841"/>
        </w:tabs>
        <w:spacing w:before="291" w:line="360" w:lineRule="auto"/>
        <w:ind w:left="0" w:right="10" w:firstLine="426"/>
      </w:pPr>
      <w:r>
        <w:rPr>
          <w:sz w:val="28"/>
        </w:rPr>
        <w:t>На</w:t>
      </w:r>
      <w:r>
        <w:rPr>
          <w:spacing w:val="80"/>
          <w:w w:val="150"/>
          <w:sz w:val="28"/>
        </w:rPr>
        <w:t xml:space="preserve"> </w:t>
      </w:r>
      <w:r>
        <w:rPr>
          <w:sz w:val="28"/>
        </w:rPr>
        <w:t>уровне</w:t>
      </w:r>
      <w:r>
        <w:rPr>
          <w:spacing w:val="80"/>
          <w:w w:val="150"/>
          <w:sz w:val="28"/>
        </w:rPr>
        <w:t xml:space="preserve"> </w:t>
      </w:r>
      <w:r>
        <w:rPr>
          <w:sz w:val="28"/>
        </w:rPr>
        <w:t>начального</w:t>
      </w:r>
      <w:r>
        <w:rPr>
          <w:spacing w:val="80"/>
          <w:w w:val="150"/>
          <w:sz w:val="28"/>
        </w:rPr>
        <w:t xml:space="preserve"> </w:t>
      </w:r>
      <w:r>
        <w:rPr>
          <w:sz w:val="28"/>
        </w:rPr>
        <w:t>общего</w:t>
      </w:r>
      <w:r>
        <w:rPr>
          <w:spacing w:val="80"/>
          <w:w w:val="150"/>
          <w:sz w:val="28"/>
        </w:rPr>
        <w:t xml:space="preserve"> </w:t>
      </w:r>
      <w:r>
        <w:rPr>
          <w:sz w:val="28"/>
        </w:rPr>
        <w:t>образования</w:t>
      </w:r>
      <w:r>
        <w:rPr>
          <w:spacing w:val="80"/>
          <w:w w:val="150"/>
          <w:sz w:val="28"/>
        </w:rPr>
        <w:t xml:space="preserve"> </w:t>
      </w:r>
      <w:r>
        <w:rPr>
          <w:sz w:val="28"/>
        </w:rPr>
        <w:t>закладывается</w:t>
      </w:r>
      <w:r>
        <w:rPr>
          <w:spacing w:val="80"/>
          <w:w w:val="150"/>
          <w:sz w:val="28"/>
        </w:rPr>
        <w:t xml:space="preserve"> </w:t>
      </w:r>
      <w:r>
        <w:rPr>
          <w:sz w:val="28"/>
        </w:rPr>
        <w:t>база</w:t>
      </w:r>
      <w:r>
        <w:rPr>
          <w:spacing w:val="40"/>
          <w:sz w:val="28"/>
        </w:rPr>
        <w:t xml:space="preserve"> </w:t>
      </w:r>
      <w:r>
        <w:rPr>
          <w:sz w:val="28"/>
        </w:rPr>
        <w:t>для всего последующего иноязычного образования обучающихся, формируются основы</w:t>
      </w:r>
      <w:r>
        <w:rPr>
          <w:spacing w:val="-4"/>
          <w:sz w:val="28"/>
        </w:rPr>
        <w:t xml:space="preserve"> </w:t>
      </w:r>
      <w:r>
        <w:rPr>
          <w:sz w:val="28"/>
        </w:rPr>
        <w:t>функциональной</w:t>
      </w:r>
      <w:r>
        <w:rPr>
          <w:spacing w:val="-4"/>
          <w:sz w:val="28"/>
        </w:rPr>
        <w:t xml:space="preserve"> </w:t>
      </w:r>
      <w:r>
        <w:rPr>
          <w:sz w:val="28"/>
        </w:rPr>
        <w:t>грамотности,</w:t>
      </w:r>
      <w:r>
        <w:rPr>
          <w:spacing w:val="-5"/>
          <w:sz w:val="28"/>
        </w:rPr>
        <w:t xml:space="preserve"> </w:t>
      </w:r>
      <w:r>
        <w:rPr>
          <w:sz w:val="28"/>
        </w:rPr>
        <w:t>что</w:t>
      </w:r>
      <w:r>
        <w:rPr>
          <w:spacing w:val="-4"/>
          <w:sz w:val="28"/>
        </w:rPr>
        <w:t xml:space="preserve"> </w:t>
      </w:r>
      <w:r>
        <w:rPr>
          <w:sz w:val="28"/>
        </w:rPr>
        <w:t>придаёт</w:t>
      </w:r>
      <w:r>
        <w:rPr>
          <w:spacing w:val="-4"/>
          <w:sz w:val="28"/>
        </w:rPr>
        <w:t xml:space="preserve"> </w:t>
      </w:r>
      <w:r>
        <w:rPr>
          <w:sz w:val="28"/>
        </w:rPr>
        <w:t>особую</w:t>
      </w:r>
      <w:r>
        <w:rPr>
          <w:spacing w:val="-4"/>
          <w:sz w:val="28"/>
        </w:rPr>
        <w:t xml:space="preserve"> </w:t>
      </w:r>
      <w:r>
        <w:rPr>
          <w:sz w:val="28"/>
        </w:rPr>
        <w:t>ответственность</w:t>
      </w:r>
      <w:r>
        <w:rPr>
          <w:spacing w:val="-5"/>
          <w:sz w:val="28"/>
        </w:rPr>
        <w:t xml:space="preserve"> </w:t>
      </w:r>
      <w:r>
        <w:rPr>
          <w:sz w:val="28"/>
        </w:rPr>
        <w:t>данному этапу общего образования. Изучение иностранного языка в общеобразовательных организациях</w:t>
      </w:r>
      <w:r>
        <w:rPr>
          <w:spacing w:val="57"/>
          <w:w w:val="150"/>
          <w:sz w:val="28"/>
        </w:rPr>
        <w:t xml:space="preserve">  </w:t>
      </w:r>
      <w:r>
        <w:rPr>
          <w:sz w:val="28"/>
        </w:rPr>
        <w:t>начинается</w:t>
      </w:r>
      <w:r>
        <w:rPr>
          <w:spacing w:val="58"/>
          <w:w w:val="150"/>
          <w:sz w:val="28"/>
        </w:rPr>
        <w:t xml:space="preserve">  </w:t>
      </w:r>
      <w:r>
        <w:rPr>
          <w:sz w:val="28"/>
        </w:rPr>
        <w:t>со</w:t>
      </w:r>
      <w:r>
        <w:rPr>
          <w:spacing w:val="57"/>
          <w:w w:val="150"/>
          <w:sz w:val="28"/>
        </w:rPr>
        <w:t xml:space="preserve">  </w:t>
      </w:r>
      <w:r>
        <w:rPr>
          <w:sz w:val="28"/>
        </w:rPr>
        <w:t>2</w:t>
      </w:r>
      <w:r>
        <w:rPr>
          <w:spacing w:val="57"/>
          <w:w w:val="150"/>
          <w:sz w:val="28"/>
        </w:rPr>
        <w:t xml:space="preserve">  </w:t>
      </w:r>
      <w:r>
        <w:rPr>
          <w:sz w:val="28"/>
        </w:rPr>
        <w:t>класса.</w:t>
      </w:r>
      <w:r>
        <w:rPr>
          <w:spacing w:val="58"/>
          <w:w w:val="150"/>
          <w:sz w:val="28"/>
        </w:rPr>
        <w:t xml:space="preserve">  </w:t>
      </w:r>
      <w:r>
        <w:rPr>
          <w:sz w:val="28"/>
        </w:rPr>
        <w:t>Обучающиеся</w:t>
      </w:r>
      <w:r>
        <w:rPr>
          <w:spacing w:val="57"/>
          <w:w w:val="150"/>
          <w:sz w:val="28"/>
        </w:rPr>
        <w:t xml:space="preserve">  </w:t>
      </w:r>
      <w:r>
        <w:rPr>
          <w:sz w:val="28"/>
        </w:rPr>
        <w:t>данного</w:t>
      </w:r>
      <w:r>
        <w:rPr>
          <w:spacing w:val="59"/>
          <w:w w:val="150"/>
          <w:sz w:val="28"/>
        </w:rPr>
        <w:t xml:space="preserve">  </w:t>
      </w:r>
      <w:r>
        <w:rPr>
          <w:spacing w:val="-2"/>
          <w:sz w:val="28"/>
        </w:rPr>
        <w:t xml:space="preserve">возраста </w:t>
      </w:r>
      <w:r>
        <w:rPr>
          <w:sz w:val="28"/>
          <w:szCs w:val="28"/>
        </w:rPr>
        <w:t>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14:paraId="7B83A57A">
      <w:pPr>
        <w:pStyle w:val="33"/>
        <w:numPr>
          <w:ilvl w:val="2"/>
          <w:numId w:val="2"/>
        </w:numPr>
        <w:tabs>
          <w:tab w:val="left" w:pos="1841"/>
        </w:tabs>
        <w:spacing w:before="1" w:line="360" w:lineRule="auto"/>
        <w:ind w:left="0" w:right="10" w:firstLine="426"/>
        <w:rPr>
          <w:sz w:val="28"/>
        </w:rPr>
      </w:pPr>
      <w:r>
        <w:rPr>
          <w:sz w:val="28"/>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1EA20504">
      <w:pPr>
        <w:pStyle w:val="33"/>
        <w:numPr>
          <w:ilvl w:val="2"/>
          <w:numId w:val="2"/>
        </w:numPr>
        <w:tabs>
          <w:tab w:val="left" w:pos="1841"/>
        </w:tabs>
        <w:spacing w:before="2" w:line="360" w:lineRule="auto"/>
        <w:ind w:left="0" w:right="10" w:firstLine="426"/>
        <w:rPr>
          <w:sz w:val="28"/>
        </w:rPr>
      </w:pPr>
      <w:r>
        <w:rPr>
          <w:sz w:val="28"/>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14:paraId="0822B44F">
      <w:pPr>
        <w:pStyle w:val="33"/>
        <w:numPr>
          <w:ilvl w:val="3"/>
          <w:numId w:val="2"/>
        </w:numPr>
        <w:tabs>
          <w:tab w:val="left" w:pos="2048"/>
        </w:tabs>
        <w:spacing w:line="362" w:lineRule="auto"/>
        <w:ind w:left="0" w:right="10" w:firstLine="426"/>
        <w:rPr>
          <w:sz w:val="28"/>
        </w:rPr>
      </w:pPr>
      <w:r>
        <w:rPr>
          <w:sz w:val="28"/>
        </w:rPr>
        <w:t>Образовательные цели программы по иностранному (английскому) языку на уровне начального общего образования включают:</w:t>
      </w:r>
    </w:p>
    <w:p w14:paraId="4EE33D8D">
      <w:pPr>
        <w:pStyle w:val="21"/>
        <w:spacing w:line="360" w:lineRule="auto"/>
        <w:ind w:left="0" w:right="10" w:firstLine="426"/>
      </w:pPr>
      <w:r>
        <w:t>формирование</w:t>
      </w:r>
      <w:r>
        <w:rPr>
          <w:spacing w:val="40"/>
        </w:rPr>
        <w:t xml:space="preserve"> </w:t>
      </w:r>
      <w:r>
        <w:t>элементарной</w:t>
      </w:r>
      <w:r>
        <w:rPr>
          <w:spacing w:val="40"/>
        </w:rPr>
        <w:t xml:space="preserve"> </w:t>
      </w:r>
      <w:r>
        <w:t>иноязычной</w:t>
      </w:r>
      <w:r>
        <w:rPr>
          <w:spacing w:val="40"/>
        </w:rPr>
        <w:t xml:space="preserve"> </w:t>
      </w:r>
      <w:r>
        <w:t>коммуникативной</w:t>
      </w:r>
      <w:r>
        <w:rPr>
          <w:spacing w:val="40"/>
        </w:rPr>
        <w:t xml:space="preserve"> </w:t>
      </w:r>
      <w:r>
        <w:t>компетенции,</w:t>
      </w:r>
      <w:r>
        <w:rPr>
          <w:spacing w:val="80"/>
          <w:w w:val="150"/>
        </w:rPr>
        <w:t xml:space="preserve"> </w:t>
      </w:r>
      <w:r>
        <w:t>то есть способности и готовности общаться с носителями изучаемого иностранного языка</w:t>
      </w:r>
      <w:r>
        <w:rPr>
          <w:spacing w:val="28"/>
        </w:rPr>
        <w:t xml:space="preserve"> </w:t>
      </w:r>
      <w:r>
        <w:t>в</w:t>
      </w:r>
      <w:r>
        <w:rPr>
          <w:spacing w:val="27"/>
        </w:rPr>
        <w:t xml:space="preserve"> </w:t>
      </w:r>
      <w:r>
        <w:t>устной</w:t>
      </w:r>
      <w:r>
        <w:rPr>
          <w:spacing w:val="29"/>
        </w:rPr>
        <w:t xml:space="preserve"> </w:t>
      </w:r>
      <w:r>
        <w:t>(говорение</w:t>
      </w:r>
      <w:r>
        <w:rPr>
          <w:spacing w:val="28"/>
        </w:rPr>
        <w:t xml:space="preserve"> </w:t>
      </w:r>
      <w:r>
        <w:t>и</w:t>
      </w:r>
      <w:r>
        <w:rPr>
          <w:spacing w:val="29"/>
        </w:rPr>
        <w:t xml:space="preserve"> </w:t>
      </w:r>
      <w:r>
        <w:t>аудирование)</w:t>
      </w:r>
      <w:r>
        <w:rPr>
          <w:spacing w:val="28"/>
        </w:rPr>
        <w:t xml:space="preserve"> </w:t>
      </w:r>
      <w:r>
        <w:t>и</w:t>
      </w:r>
      <w:r>
        <w:rPr>
          <w:spacing w:val="29"/>
        </w:rPr>
        <w:t xml:space="preserve"> </w:t>
      </w:r>
      <w:r>
        <w:t>письменной</w:t>
      </w:r>
      <w:r>
        <w:rPr>
          <w:spacing w:val="29"/>
        </w:rPr>
        <w:t xml:space="preserve"> </w:t>
      </w:r>
      <w:r>
        <w:t>(чтение</w:t>
      </w:r>
      <w:r>
        <w:rPr>
          <w:spacing w:val="28"/>
        </w:rPr>
        <w:t xml:space="preserve"> </w:t>
      </w:r>
      <w:r>
        <w:t>и</w:t>
      </w:r>
      <w:r>
        <w:rPr>
          <w:spacing w:val="29"/>
        </w:rPr>
        <w:t xml:space="preserve"> </w:t>
      </w:r>
      <w:r>
        <w:t>письмо)</w:t>
      </w:r>
      <w:r>
        <w:rPr>
          <w:spacing w:val="28"/>
        </w:rPr>
        <w:t xml:space="preserve"> </w:t>
      </w:r>
      <w:r>
        <w:t>форме с учётом возрастных возможностей и потребностей обучающегося;</w:t>
      </w:r>
    </w:p>
    <w:p w14:paraId="4831AD72">
      <w:pPr>
        <w:pStyle w:val="21"/>
        <w:spacing w:line="360" w:lineRule="auto"/>
        <w:ind w:left="0" w:right="10" w:firstLine="426"/>
      </w:pPr>
      <w: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14:paraId="3F90C148">
      <w:pPr>
        <w:pStyle w:val="21"/>
        <w:spacing w:line="362" w:lineRule="auto"/>
        <w:ind w:left="0" w:right="10" w:firstLine="426"/>
      </w:pPr>
      <w:r>
        <w:t>освоение</w:t>
      </w:r>
      <w:r>
        <w:rPr>
          <w:spacing w:val="80"/>
          <w:w w:val="150"/>
        </w:rPr>
        <w:t xml:space="preserve"> </w:t>
      </w:r>
      <w:r>
        <w:t>знаний</w:t>
      </w:r>
      <w:r>
        <w:rPr>
          <w:spacing w:val="80"/>
          <w:w w:val="150"/>
        </w:rPr>
        <w:t xml:space="preserve"> </w:t>
      </w:r>
      <w:r>
        <w:t>о</w:t>
      </w:r>
      <w:r>
        <w:rPr>
          <w:spacing w:val="80"/>
          <w:w w:val="150"/>
        </w:rPr>
        <w:t xml:space="preserve"> </w:t>
      </w:r>
      <w:r>
        <w:t>языковых</w:t>
      </w:r>
      <w:r>
        <w:rPr>
          <w:spacing w:val="80"/>
          <w:w w:val="150"/>
        </w:rPr>
        <w:t xml:space="preserve"> </w:t>
      </w:r>
      <w:r>
        <w:t>явлениях</w:t>
      </w:r>
      <w:r>
        <w:rPr>
          <w:spacing w:val="80"/>
          <w:w w:val="150"/>
        </w:rPr>
        <w:t xml:space="preserve"> </w:t>
      </w:r>
      <w:r>
        <w:t>изучаемого</w:t>
      </w:r>
      <w:r>
        <w:rPr>
          <w:spacing w:val="80"/>
          <w:w w:val="150"/>
        </w:rPr>
        <w:t xml:space="preserve"> </w:t>
      </w:r>
      <w:r>
        <w:t>иностранного</w:t>
      </w:r>
      <w:r>
        <w:rPr>
          <w:spacing w:val="80"/>
          <w:w w:val="150"/>
        </w:rPr>
        <w:t xml:space="preserve"> </w:t>
      </w:r>
      <w:r>
        <w:t>языка, о разных способах выражения мысли на родном и иностранном языках;</w:t>
      </w:r>
    </w:p>
    <w:p w14:paraId="7A0AB66B">
      <w:pPr>
        <w:pStyle w:val="21"/>
        <w:spacing w:line="360" w:lineRule="auto"/>
        <w:ind w:left="0" w:right="10" w:firstLine="426"/>
      </w:pPr>
      <w:r>
        <w:t>использование для решения учебных задач интеллектуальных операций (сравнение, анализ, обобщение);</w:t>
      </w:r>
    </w:p>
    <w:p w14:paraId="0F1E5DFA">
      <w:pPr>
        <w:pStyle w:val="21"/>
        <w:spacing w:line="360" w:lineRule="auto"/>
        <w:ind w:left="0" w:right="10" w:firstLine="426"/>
      </w:pPr>
      <w:r>
        <w:t>формирование умений работать с информацией, представленной в текстах разного</w:t>
      </w:r>
      <w:r>
        <w:rPr>
          <w:spacing w:val="80"/>
          <w:w w:val="150"/>
        </w:rPr>
        <w:t xml:space="preserve">  </w:t>
      </w:r>
      <w:r>
        <w:t>типа</w:t>
      </w:r>
      <w:r>
        <w:rPr>
          <w:spacing w:val="80"/>
          <w:w w:val="150"/>
        </w:rPr>
        <w:t xml:space="preserve">  </w:t>
      </w:r>
      <w:r>
        <w:t>(описание,</w:t>
      </w:r>
      <w:r>
        <w:rPr>
          <w:spacing w:val="80"/>
          <w:w w:val="150"/>
        </w:rPr>
        <w:t xml:space="preserve">  </w:t>
      </w:r>
      <w:r>
        <w:t>повествование,</w:t>
      </w:r>
      <w:r>
        <w:rPr>
          <w:spacing w:val="80"/>
          <w:w w:val="150"/>
        </w:rPr>
        <w:t xml:space="preserve">  </w:t>
      </w:r>
      <w:r>
        <w:t>рассуждение),</w:t>
      </w:r>
      <w:r>
        <w:rPr>
          <w:spacing w:val="80"/>
          <w:w w:val="150"/>
        </w:rPr>
        <w:t xml:space="preserve">  </w:t>
      </w:r>
      <w:r>
        <w:t>пользоваться</w:t>
      </w:r>
      <w:r>
        <w:rPr>
          <w:spacing w:val="80"/>
        </w:rPr>
        <w:t xml:space="preserve"> </w:t>
      </w:r>
      <w:r>
        <w:t>при необходимости словарями по иностранному языку.</w:t>
      </w:r>
    </w:p>
    <w:p w14:paraId="55BAC7C5">
      <w:pPr>
        <w:pStyle w:val="33"/>
        <w:numPr>
          <w:ilvl w:val="3"/>
          <w:numId w:val="2"/>
        </w:numPr>
        <w:tabs>
          <w:tab w:val="left" w:pos="2048"/>
        </w:tabs>
        <w:spacing w:line="360" w:lineRule="auto"/>
        <w:ind w:left="0" w:right="10" w:firstLine="426"/>
        <w:rPr>
          <w:sz w:val="28"/>
        </w:rPr>
      </w:pPr>
      <w:r>
        <w:rPr>
          <w:sz w:val="28"/>
        </w:rPr>
        <w:t>Развивающие цели программы по иностранному (английскому) языку на уровне начального общего образования включают:</w:t>
      </w:r>
    </w:p>
    <w:p w14:paraId="3C532BFF">
      <w:pPr>
        <w:pStyle w:val="21"/>
        <w:spacing w:line="360" w:lineRule="auto"/>
        <w:ind w:left="0" w:right="11" w:firstLine="425"/>
      </w:pPr>
      <w:r>
        <w:t>осознание</w:t>
      </w:r>
      <w:r>
        <w:rPr>
          <w:spacing w:val="40"/>
        </w:rPr>
        <w:t xml:space="preserve">  </w:t>
      </w:r>
      <w:r>
        <w:t>обучающимися</w:t>
      </w:r>
      <w:r>
        <w:rPr>
          <w:spacing w:val="40"/>
        </w:rPr>
        <w:t xml:space="preserve">  </w:t>
      </w:r>
      <w:r>
        <w:t>роли</w:t>
      </w:r>
      <w:r>
        <w:rPr>
          <w:spacing w:val="40"/>
        </w:rPr>
        <w:t xml:space="preserve">  </w:t>
      </w:r>
      <w:r>
        <w:t>языков</w:t>
      </w:r>
      <w:r>
        <w:rPr>
          <w:spacing w:val="40"/>
        </w:rPr>
        <w:t xml:space="preserve">  </w:t>
      </w:r>
      <w:r>
        <w:t>как</w:t>
      </w:r>
      <w:r>
        <w:rPr>
          <w:spacing w:val="61"/>
        </w:rPr>
        <w:t xml:space="preserve">  </w:t>
      </w:r>
      <w:r>
        <w:t>средства</w:t>
      </w:r>
      <w:r>
        <w:rPr>
          <w:spacing w:val="40"/>
        </w:rPr>
        <w:t xml:space="preserve">  </w:t>
      </w:r>
      <w:r>
        <w:t>межличностного</w:t>
      </w:r>
      <w:r>
        <w:rPr>
          <w:spacing w:val="80"/>
        </w:rPr>
        <w:t xml:space="preserve"> </w:t>
      </w:r>
      <w:r>
        <w:t>и межкультурного взаимодействия в условиях поликультурного, многоязычного мира и инструмента познания мира и культуры других народов;</w:t>
      </w:r>
    </w:p>
    <w:p w14:paraId="196F0DE2">
      <w:pPr>
        <w:pStyle w:val="21"/>
        <w:spacing w:before="1" w:line="360" w:lineRule="auto"/>
        <w:ind w:left="0" w:right="10" w:firstLine="426"/>
      </w:pPr>
      <w:r>
        <w:t xml:space="preserve">становление коммуникативной культуры обучающихся и их общего речевого </w:t>
      </w:r>
      <w:r>
        <w:rPr>
          <w:spacing w:val="-2"/>
        </w:rPr>
        <w:t>развития;</w:t>
      </w:r>
    </w:p>
    <w:p w14:paraId="348127D9">
      <w:pPr>
        <w:pStyle w:val="21"/>
        <w:spacing w:before="2" w:line="360" w:lineRule="auto"/>
        <w:ind w:left="0" w:right="10" w:firstLine="426"/>
      </w:pPr>
      <w: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14:paraId="46E3DECE">
      <w:pPr>
        <w:pStyle w:val="21"/>
        <w:spacing w:line="360" w:lineRule="auto"/>
        <w:ind w:left="0" w:right="10" w:firstLine="426"/>
      </w:pPr>
      <w: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14:paraId="608756E2">
      <w:pPr>
        <w:pStyle w:val="21"/>
        <w:spacing w:line="360" w:lineRule="auto"/>
        <w:ind w:left="0" w:right="10" w:firstLine="426"/>
      </w:pPr>
      <w:r>
        <w:t>становление способности к оценке своих достижений в изучении</w:t>
      </w:r>
      <w:r>
        <w:rPr>
          <w:spacing w:val="40"/>
        </w:rPr>
        <w:t xml:space="preserve"> </w:t>
      </w:r>
      <w:r>
        <w:t>иностранного языка, мотивация совершенствовать свои коммуникативные умения</w:t>
      </w:r>
      <w:r>
        <w:rPr>
          <w:spacing w:val="40"/>
        </w:rPr>
        <w:t xml:space="preserve"> </w:t>
      </w:r>
      <w:r>
        <w:t>на иностранном языке.</w:t>
      </w:r>
    </w:p>
    <w:p w14:paraId="7B432922">
      <w:pPr>
        <w:pStyle w:val="33"/>
        <w:numPr>
          <w:ilvl w:val="3"/>
          <w:numId w:val="2"/>
        </w:numPr>
        <w:tabs>
          <w:tab w:val="left" w:pos="2048"/>
        </w:tabs>
        <w:spacing w:line="360" w:lineRule="auto"/>
        <w:ind w:left="0" w:right="10" w:firstLine="426"/>
        <w:rPr>
          <w:sz w:val="28"/>
        </w:rPr>
      </w:pPr>
      <w:r>
        <w:rPr>
          <w:sz w:val="28"/>
        </w:rPr>
        <w:t>Влияние</w:t>
      </w:r>
      <w:r>
        <w:rPr>
          <w:spacing w:val="-1"/>
          <w:sz w:val="28"/>
        </w:rPr>
        <w:t xml:space="preserve"> </w:t>
      </w:r>
      <w:r>
        <w:rPr>
          <w:sz w:val="28"/>
        </w:rPr>
        <w:t>параллельного изучения родного языка и языка</w:t>
      </w:r>
      <w:r>
        <w:rPr>
          <w:spacing w:val="-1"/>
          <w:sz w:val="28"/>
        </w:rPr>
        <w:t xml:space="preserve"> </w:t>
      </w:r>
      <w:r>
        <w:rPr>
          <w:sz w:val="28"/>
        </w:rPr>
        <w:t>других стран и народов позволяет заложить основу для формирования гражданской</w:t>
      </w:r>
      <w:r>
        <w:rPr>
          <w:spacing w:val="40"/>
          <w:sz w:val="28"/>
        </w:rPr>
        <w:t xml:space="preserve"> </w:t>
      </w:r>
      <w:r>
        <w:rPr>
          <w:sz w:val="28"/>
        </w:rPr>
        <w:t>идентичности, чувства патриотизма и гордости за свой народ, свой край, свою страну, помочь лучше осознать свою этническую и национальную принадлежность</w:t>
      </w:r>
      <w:r>
        <w:rPr>
          <w:spacing w:val="40"/>
          <w:sz w:val="28"/>
        </w:rPr>
        <w:t xml:space="preserve"> </w:t>
      </w:r>
      <w:r>
        <w:rPr>
          <w:sz w:val="28"/>
        </w:rPr>
        <w:t>и</w:t>
      </w:r>
      <w:r>
        <w:rPr>
          <w:spacing w:val="80"/>
          <w:sz w:val="28"/>
        </w:rPr>
        <w:t xml:space="preserve"> </w:t>
      </w:r>
      <w:r>
        <w:rPr>
          <w:sz w:val="28"/>
        </w:rPr>
        <w:t>проявлять</w:t>
      </w:r>
      <w:r>
        <w:rPr>
          <w:spacing w:val="80"/>
          <w:sz w:val="28"/>
        </w:rPr>
        <w:t xml:space="preserve"> </w:t>
      </w:r>
      <w:r>
        <w:rPr>
          <w:sz w:val="28"/>
        </w:rPr>
        <w:t>интерес</w:t>
      </w:r>
      <w:r>
        <w:rPr>
          <w:spacing w:val="80"/>
          <w:sz w:val="28"/>
        </w:rPr>
        <w:t xml:space="preserve"> </w:t>
      </w:r>
      <w:r>
        <w:rPr>
          <w:sz w:val="28"/>
        </w:rPr>
        <w:t>к</w:t>
      </w:r>
      <w:r>
        <w:rPr>
          <w:spacing w:val="80"/>
          <w:sz w:val="28"/>
        </w:rPr>
        <w:t xml:space="preserve"> </w:t>
      </w:r>
      <w:r>
        <w:rPr>
          <w:sz w:val="28"/>
        </w:rPr>
        <w:t>языкам</w:t>
      </w:r>
      <w:r>
        <w:rPr>
          <w:spacing w:val="80"/>
          <w:sz w:val="28"/>
        </w:rPr>
        <w:t xml:space="preserve"> </w:t>
      </w:r>
      <w:r>
        <w:rPr>
          <w:sz w:val="28"/>
        </w:rPr>
        <w:t>и</w:t>
      </w:r>
      <w:r>
        <w:rPr>
          <w:spacing w:val="80"/>
          <w:sz w:val="28"/>
        </w:rPr>
        <w:t xml:space="preserve"> </w:t>
      </w:r>
      <w:r>
        <w:rPr>
          <w:sz w:val="28"/>
        </w:rPr>
        <w:t>культурам</w:t>
      </w:r>
      <w:r>
        <w:rPr>
          <w:spacing w:val="80"/>
          <w:sz w:val="28"/>
        </w:rPr>
        <w:t xml:space="preserve"> </w:t>
      </w:r>
      <w:r>
        <w:rPr>
          <w:sz w:val="28"/>
        </w:rPr>
        <w:t>других</w:t>
      </w:r>
      <w:r>
        <w:rPr>
          <w:spacing w:val="80"/>
          <w:sz w:val="28"/>
        </w:rPr>
        <w:t xml:space="preserve"> </w:t>
      </w:r>
      <w:r>
        <w:rPr>
          <w:sz w:val="28"/>
        </w:rPr>
        <w:t>народов,</w:t>
      </w:r>
      <w:r>
        <w:rPr>
          <w:spacing w:val="80"/>
          <w:sz w:val="28"/>
        </w:rPr>
        <w:t xml:space="preserve"> </w:t>
      </w:r>
      <w:r>
        <w:rPr>
          <w:sz w:val="28"/>
        </w:rPr>
        <w:t>осознать</w:t>
      </w:r>
      <w:r>
        <w:rPr>
          <w:spacing w:val="80"/>
          <w:sz w:val="28"/>
        </w:rPr>
        <w:t xml:space="preserve"> </w:t>
      </w:r>
      <w:r>
        <w:rPr>
          <w:sz w:val="28"/>
        </w:rPr>
        <w:t>наличие и значение общечеловеческих и базовых национальных ценностей. Изучение иностранного (английского) языка обеспечивает:</w:t>
      </w:r>
    </w:p>
    <w:p w14:paraId="48F403C4">
      <w:pPr>
        <w:pStyle w:val="21"/>
        <w:spacing w:line="362" w:lineRule="auto"/>
        <w:ind w:left="0" w:right="10" w:firstLine="426"/>
      </w:pPr>
      <w:r>
        <w:t>понимание необходимости овладения иностранным языком как средством общения в условиях взаимодействия разных стран и народов;</w:t>
      </w:r>
    </w:p>
    <w:p w14:paraId="2CBB1402">
      <w:pPr>
        <w:pStyle w:val="21"/>
        <w:spacing w:line="360" w:lineRule="auto"/>
        <w:ind w:left="0" w:right="10" w:firstLine="426"/>
      </w:pPr>
      <w: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14:paraId="48898463">
      <w:pPr>
        <w:pStyle w:val="21"/>
        <w:spacing w:line="360" w:lineRule="auto"/>
        <w:ind w:left="0" w:right="11" w:firstLine="425"/>
      </w:pPr>
      <w:r>
        <w:t>воспитание уважительного отношения к иной культуре посредством</w:t>
      </w:r>
      <w:r>
        <w:rPr>
          <w:spacing w:val="40"/>
        </w:rPr>
        <w:t xml:space="preserve"> </w:t>
      </w:r>
      <w:r>
        <w:t>знакомств с культурой стран изучаемого языка и более глубокого осознания особенностей культуры своего народа;</w:t>
      </w:r>
    </w:p>
    <w:p w14:paraId="6D03A0AC">
      <w:pPr>
        <w:pStyle w:val="21"/>
        <w:spacing w:before="1" w:line="360" w:lineRule="auto"/>
        <w:ind w:left="0" w:right="10" w:firstLine="426"/>
      </w:pPr>
      <w:r>
        <w:t>воспитание эмоционального и познавательного интереса к художественной культуре других народов;</w:t>
      </w:r>
    </w:p>
    <w:p w14:paraId="7F5E77DA">
      <w:pPr>
        <w:pStyle w:val="21"/>
        <w:spacing w:before="2" w:line="360" w:lineRule="auto"/>
        <w:ind w:left="0" w:right="10" w:firstLine="426"/>
      </w:pPr>
      <w:r>
        <w:t>формирование положительной мотивации и устойчивого учебно- познавательного интереса к предмету «Иностранный язык».</w:t>
      </w:r>
    </w:p>
    <w:p w14:paraId="6AA9573F">
      <w:pPr>
        <w:pStyle w:val="33"/>
        <w:numPr>
          <w:ilvl w:val="2"/>
          <w:numId w:val="2"/>
        </w:numPr>
        <w:tabs>
          <w:tab w:val="left" w:pos="1841"/>
        </w:tabs>
        <w:spacing w:line="360" w:lineRule="auto"/>
        <w:ind w:left="0" w:right="10" w:firstLine="426"/>
        <w:rPr>
          <w:sz w:val="28"/>
        </w:rPr>
      </w:pPr>
      <w:r>
        <w:rPr>
          <w:sz w:val="28"/>
        </w:rPr>
        <w:t>Общее число часов, рекомендованных для изучения иностранного (английского) языка – 204 часа: во 2 классе – 68 часов (2 часа в неделю), в 3 классе – 68 часов (2 часа в неделю), в 4 классе – 68 часов (2 часа в неделю).</w:t>
      </w:r>
    </w:p>
    <w:p w14:paraId="1313CE78">
      <w:pPr>
        <w:pStyle w:val="33"/>
        <w:numPr>
          <w:ilvl w:val="1"/>
          <w:numId w:val="2"/>
        </w:numPr>
        <w:tabs>
          <w:tab w:val="left" w:pos="1562"/>
        </w:tabs>
        <w:ind w:left="0" w:right="10" w:firstLine="426"/>
        <w:rPr>
          <w:sz w:val="28"/>
          <w:u w:val="single"/>
        </w:rPr>
      </w:pPr>
      <w:r>
        <w:rPr>
          <w:spacing w:val="-5"/>
          <w:sz w:val="28"/>
          <w:u w:val="single"/>
        </w:rPr>
        <w:t xml:space="preserve"> </w:t>
      </w:r>
      <w:r>
        <w:rPr>
          <w:sz w:val="28"/>
          <w:u w:val="single"/>
        </w:rPr>
        <w:t>Содержание</w:t>
      </w:r>
      <w:r>
        <w:rPr>
          <w:spacing w:val="-4"/>
          <w:sz w:val="28"/>
          <w:u w:val="single"/>
        </w:rPr>
        <w:t xml:space="preserve"> </w:t>
      </w:r>
      <w:r>
        <w:rPr>
          <w:sz w:val="28"/>
          <w:u w:val="single"/>
        </w:rPr>
        <w:t>обучения</w:t>
      </w:r>
      <w:r>
        <w:rPr>
          <w:spacing w:val="-4"/>
          <w:sz w:val="28"/>
          <w:u w:val="single"/>
        </w:rPr>
        <w:t xml:space="preserve"> </w:t>
      </w:r>
      <w:r>
        <w:rPr>
          <w:sz w:val="28"/>
          <w:u w:val="single"/>
        </w:rPr>
        <w:t>во</w:t>
      </w:r>
      <w:r>
        <w:rPr>
          <w:spacing w:val="-3"/>
          <w:sz w:val="28"/>
          <w:u w:val="single"/>
        </w:rPr>
        <w:t xml:space="preserve"> </w:t>
      </w:r>
      <w:r>
        <w:rPr>
          <w:sz w:val="28"/>
          <w:u w:val="single"/>
        </w:rPr>
        <w:t>2</w:t>
      </w:r>
      <w:r>
        <w:rPr>
          <w:spacing w:val="-4"/>
          <w:sz w:val="28"/>
          <w:u w:val="single"/>
        </w:rPr>
        <w:t xml:space="preserve"> </w:t>
      </w:r>
      <w:r>
        <w:rPr>
          <w:spacing w:val="-2"/>
          <w:sz w:val="28"/>
          <w:u w:val="single"/>
        </w:rPr>
        <w:t>классе</w:t>
      </w:r>
      <w:r>
        <w:rPr>
          <w:spacing w:val="-2"/>
          <w:sz w:val="28"/>
        </w:rPr>
        <w:t>.</w:t>
      </w:r>
    </w:p>
    <w:p w14:paraId="5178EDEA">
      <w:pPr>
        <w:pStyle w:val="33"/>
        <w:numPr>
          <w:ilvl w:val="2"/>
          <w:numId w:val="2"/>
        </w:numPr>
        <w:tabs>
          <w:tab w:val="left" w:pos="1841"/>
        </w:tabs>
        <w:spacing w:before="160"/>
        <w:ind w:left="0" w:right="10" w:firstLine="426"/>
        <w:rPr>
          <w:sz w:val="28"/>
        </w:rPr>
      </w:pPr>
      <w:r>
        <w:rPr>
          <w:sz w:val="28"/>
        </w:rPr>
        <w:t>Тематическое</w:t>
      </w:r>
      <w:r>
        <w:rPr>
          <w:spacing w:val="-9"/>
          <w:sz w:val="28"/>
        </w:rPr>
        <w:t xml:space="preserve"> </w:t>
      </w:r>
      <w:r>
        <w:rPr>
          <w:sz w:val="28"/>
        </w:rPr>
        <w:t>содержание</w:t>
      </w:r>
      <w:r>
        <w:rPr>
          <w:spacing w:val="-11"/>
          <w:sz w:val="28"/>
        </w:rPr>
        <w:t xml:space="preserve"> </w:t>
      </w:r>
      <w:r>
        <w:rPr>
          <w:spacing w:val="-4"/>
          <w:sz w:val="28"/>
        </w:rPr>
        <w:t>речи.</w:t>
      </w:r>
    </w:p>
    <w:p w14:paraId="4D18040C">
      <w:pPr>
        <w:pStyle w:val="33"/>
        <w:numPr>
          <w:ilvl w:val="3"/>
          <w:numId w:val="2"/>
        </w:numPr>
        <w:tabs>
          <w:tab w:val="left" w:pos="2048"/>
        </w:tabs>
        <w:spacing w:before="161"/>
        <w:ind w:left="0" w:right="10" w:firstLine="426"/>
        <w:rPr>
          <w:sz w:val="28"/>
        </w:rPr>
      </w:pPr>
      <w:r>
        <w:rPr>
          <w:sz w:val="28"/>
        </w:rPr>
        <w:t>Мир</w:t>
      </w:r>
      <w:r>
        <w:rPr>
          <w:spacing w:val="-7"/>
          <w:sz w:val="28"/>
        </w:rPr>
        <w:t xml:space="preserve"> </w:t>
      </w:r>
      <w:r>
        <w:rPr>
          <w:sz w:val="28"/>
        </w:rPr>
        <w:t>моего</w:t>
      </w:r>
      <w:r>
        <w:rPr>
          <w:spacing w:val="-4"/>
          <w:sz w:val="28"/>
        </w:rPr>
        <w:t xml:space="preserve"> «я».</w:t>
      </w:r>
    </w:p>
    <w:p w14:paraId="4EDDB058">
      <w:pPr>
        <w:pStyle w:val="21"/>
        <w:spacing w:before="162"/>
        <w:ind w:left="0" w:right="10" w:firstLine="426"/>
        <w:jc w:val="left"/>
      </w:pPr>
      <w:r>
        <w:t>Приветствие.</w:t>
      </w:r>
      <w:r>
        <w:rPr>
          <w:spacing w:val="-8"/>
        </w:rPr>
        <w:t xml:space="preserve"> </w:t>
      </w:r>
      <w:r>
        <w:t>Знакомство.</w:t>
      </w:r>
      <w:r>
        <w:rPr>
          <w:spacing w:val="-5"/>
        </w:rPr>
        <w:t xml:space="preserve"> </w:t>
      </w:r>
      <w:r>
        <w:t>Моя</w:t>
      </w:r>
      <w:r>
        <w:rPr>
          <w:spacing w:val="-5"/>
        </w:rPr>
        <w:t xml:space="preserve"> </w:t>
      </w:r>
      <w:r>
        <w:t>семья.</w:t>
      </w:r>
      <w:r>
        <w:rPr>
          <w:spacing w:val="-7"/>
        </w:rPr>
        <w:t xml:space="preserve"> </w:t>
      </w:r>
      <w:r>
        <w:t>Мой</w:t>
      </w:r>
      <w:r>
        <w:rPr>
          <w:spacing w:val="-8"/>
        </w:rPr>
        <w:t xml:space="preserve"> </w:t>
      </w:r>
      <w:r>
        <w:t>день</w:t>
      </w:r>
      <w:r>
        <w:rPr>
          <w:spacing w:val="-5"/>
        </w:rPr>
        <w:t xml:space="preserve"> </w:t>
      </w:r>
      <w:r>
        <w:t>рождения.</w:t>
      </w:r>
      <w:r>
        <w:rPr>
          <w:spacing w:val="-5"/>
        </w:rPr>
        <w:t xml:space="preserve"> </w:t>
      </w:r>
      <w:r>
        <w:t>Моя</w:t>
      </w:r>
      <w:r>
        <w:rPr>
          <w:spacing w:val="-5"/>
        </w:rPr>
        <w:t xml:space="preserve"> </w:t>
      </w:r>
      <w:r>
        <w:t>любимая</w:t>
      </w:r>
      <w:r>
        <w:rPr>
          <w:spacing w:val="-4"/>
        </w:rPr>
        <w:t xml:space="preserve"> еда.</w:t>
      </w:r>
    </w:p>
    <w:p w14:paraId="3D33995C">
      <w:pPr>
        <w:pStyle w:val="33"/>
        <w:numPr>
          <w:ilvl w:val="2"/>
          <w:numId w:val="2"/>
        </w:numPr>
        <w:tabs>
          <w:tab w:val="left" w:pos="1841"/>
        </w:tabs>
        <w:spacing w:before="161"/>
        <w:ind w:left="0" w:right="10" w:firstLine="426"/>
        <w:rPr>
          <w:sz w:val="28"/>
        </w:rPr>
      </w:pPr>
      <w:r>
        <w:rPr>
          <w:sz w:val="28"/>
        </w:rPr>
        <w:t>Мир</w:t>
      </w:r>
      <w:r>
        <w:rPr>
          <w:spacing w:val="-4"/>
          <w:sz w:val="28"/>
        </w:rPr>
        <w:t xml:space="preserve"> </w:t>
      </w:r>
      <w:r>
        <w:rPr>
          <w:sz w:val="28"/>
        </w:rPr>
        <w:t>моих</w:t>
      </w:r>
      <w:r>
        <w:rPr>
          <w:spacing w:val="-3"/>
          <w:sz w:val="28"/>
        </w:rPr>
        <w:t xml:space="preserve"> </w:t>
      </w:r>
      <w:r>
        <w:rPr>
          <w:spacing w:val="-2"/>
          <w:sz w:val="28"/>
        </w:rPr>
        <w:t>увлечений.</w:t>
      </w:r>
    </w:p>
    <w:p w14:paraId="3CC81160">
      <w:pPr>
        <w:pStyle w:val="21"/>
        <w:spacing w:before="161"/>
        <w:ind w:left="0" w:right="10" w:firstLine="426"/>
        <w:jc w:val="left"/>
      </w:pPr>
      <w:r>
        <w:t>Любимый</w:t>
      </w:r>
      <w:r>
        <w:rPr>
          <w:spacing w:val="-10"/>
        </w:rPr>
        <w:t xml:space="preserve"> </w:t>
      </w:r>
      <w:r>
        <w:t>цвет,</w:t>
      </w:r>
      <w:r>
        <w:rPr>
          <w:spacing w:val="-6"/>
        </w:rPr>
        <w:t xml:space="preserve"> </w:t>
      </w:r>
      <w:r>
        <w:t>игрушка.</w:t>
      </w:r>
      <w:r>
        <w:rPr>
          <w:spacing w:val="-6"/>
        </w:rPr>
        <w:t xml:space="preserve"> </w:t>
      </w:r>
      <w:r>
        <w:t>Любимые</w:t>
      </w:r>
      <w:r>
        <w:rPr>
          <w:spacing w:val="-5"/>
        </w:rPr>
        <w:t xml:space="preserve"> </w:t>
      </w:r>
      <w:r>
        <w:t>занятия.</w:t>
      </w:r>
      <w:r>
        <w:rPr>
          <w:spacing w:val="-4"/>
        </w:rPr>
        <w:t xml:space="preserve"> </w:t>
      </w:r>
      <w:r>
        <w:t>Мой</w:t>
      </w:r>
      <w:r>
        <w:rPr>
          <w:spacing w:val="-8"/>
        </w:rPr>
        <w:t xml:space="preserve"> </w:t>
      </w:r>
      <w:r>
        <w:t>питомец.</w:t>
      </w:r>
      <w:r>
        <w:rPr>
          <w:spacing w:val="-8"/>
        </w:rPr>
        <w:t xml:space="preserve"> </w:t>
      </w:r>
      <w:r>
        <w:t>Выходной</w:t>
      </w:r>
      <w:r>
        <w:rPr>
          <w:spacing w:val="-4"/>
        </w:rPr>
        <w:t xml:space="preserve"> </w:t>
      </w:r>
      <w:r>
        <w:rPr>
          <w:spacing w:val="-2"/>
        </w:rPr>
        <w:t>день.</w:t>
      </w:r>
    </w:p>
    <w:p w14:paraId="24459EAF">
      <w:pPr>
        <w:pStyle w:val="33"/>
        <w:numPr>
          <w:ilvl w:val="3"/>
          <w:numId w:val="7"/>
        </w:numPr>
        <w:tabs>
          <w:tab w:val="left" w:pos="2048"/>
        </w:tabs>
        <w:spacing w:before="160"/>
        <w:ind w:left="0" w:right="10" w:firstLine="426"/>
        <w:rPr>
          <w:sz w:val="28"/>
        </w:rPr>
      </w:pPr>
      <w:r>
        <w:rPr>
          <w:sz w:val="28"/>
        </w:rPr>
        <w:t>Мир</w:t>
      </w:r>
      <w:r>
        <w:rPr>
          <w:spacing w:val="-5"/>
          <w:sz w:val="28"/>
        </w:rPr>
        <w:t xml:space="preserve"> </w:t>
      </w:r>
      <w:r>
        <w:rPr>
          <w:sz w:val="28"/>
        </w:rPr>
        <w:t>вокруг</w:t>
      </w:r>
      <w:r>
        <w:rPr>
          <w:spacing w:val="-4"/>
          <w:sz w:val="28"/>
        </w:rPr>
        <w:t xml:space="preserve"> </w:t>
      </w:r>
      <w:r>
        <w:rPr>
          <w:spacing w:val="-2"/>
          <w:sz w:val="28"/>
        </w:rPr>
        <w:t>меня.</w:t>
      </w:r>
    </w:p>
    <w:p w14:paraId="5CF63A06">
      <w:pPr>
        <w:pStyle w:val="21"/>
        <w:spacing w:before="161"/>
        <w:ind w:left="0" w:right="10" w:firstLine="426"/>
        <w:jc w:val="left"/>
      </w:pPr>
      <w:r>
        <w:t>Моя</w:t>
      </w:r>
      <w:r>
        <w:rPr>
          <w:spacing w:val="-6"/>
        </w:rPr>
        <w:t xml:space="preserve"> </w:t>
      </w:r>
      <w:r>
        <w:t>школа.</w:t>
      </w:r>
      <w:r>
        <w:rPr>
          <w:spacing w:val="-4"/>
        </w:rPr>
        <w:t xml:space="preserve"> </w:t>
      </w:r>
      <w:r>
        <w:t>Мои</w:t>
      </w:r>
      <w:r>
        <w:rPr>
          <w:spacing w:val="-5"/>
        </w:rPr>
        <w:t xml:space="preserve"> </w:t>
      </w:r>
      <w:r>
        <w:t>друзья.</w:t>
      </w:r>
      <w:r>
        <w:rPr>
          <w:spacing w:val="-3"/>
        </w:rPr>
        <w:t xml:space="preserve"> </w:t>
      </w:r>
      <w:r>
        <w:t>Моя</w:t>
      </w:r>
      <w:r>
        <w:rPr>
          <w:spacing w:val="-4"/>
        </w:rPr>
        <w:t xml:space="preserve"> </w:t>
      </w:r>
      <w:r>
        <w:t>малая</w:t>
      </w:r>
      <w:r>
        <w:rPr>
          <w:spacing w:val="-5"/>
        </w:rPr>
        <w:t xml:space="preserve"> </w:t>
      </w:r>
      <w:r>
        <w:t>родина</w:t>
      </w:r>
      <w:r>
        <w:rPr>
          <w:spacing w:val="-3"/>
        </w:rPr>
        <w:t xml:space="preserve"> </w:t>
      </w:r>
      <w:r>
        <w:t>(город,</w:t>
      </w:r>
      <w:r>
        <w:rPr>
          <w:spacing w:val="-4"/>
        </w:rPr>
        <w:t xml:space="preserve"> </w:t>
      </w:r>
      <w:r>
        <w:rPr>
          <w:spacing w:val="-2"/>
        </w:rPr>
        <w:t>село).</w:t>
      </w:r>
    </w:p>
    <w:p w14:paraId="5328D69B">
      <w:pPr>
        <w:pStyle w:val="33"/>
        <w:numPr>
          <w:ilvl w:val="3"/>
          <w:numId w:val="7"/>
        </w:numPr>
        <w:tabs>
          <w:tab w:val="left" w:pos="2048"/>
        </w:tabs>
        <w:spacing w:before="162"/>
        <w:ind w:left="0" w:right="10" w:firstLine="426"/>
        <w:rPr>
          <w:sz w:val="28"/>
        </w:rPr>
      </w:pPr>
      <w:r>
        <w:rPr>
          <w:sz w:val="28"/>
        </w:rPr>
        <w:t>Родная</w:t>
      </w:r>
      <w:r>
        <w:rPr>
          <w:spacing w:val="-5"/>
          <w:sz w:val="28"/>
        </w:rPr>
        <w:t xml:space="preserve"> </w:t>
      </w:r>
      <w:r>
        <w:rPr>
          <w:sz w:val="28"/>
        </w:rPr>
        <w:t>страна</w:t>
      </w:r>
      <w:r>
        <w:rPr>
          <w:spacing w:val="-5"/>
          <w:sz w:val="28"/>
        </w:rPr>
        <w:t xml:space="preserve"> </w:t>
      </w:r>
      <w:r>
        <w:rPr>
          <w:sz w:val="28"/>
        </w:rPr>
        <w:t>и</w:t>
      </w:r>
      <w:r>
        <w:rPr>
          <w:spacing w:val="-4"/>
          <w:sz w:val="28"/>
        </w:rPr>
        <w:t xml:space="preserve"> </w:t>
      </w:r>
      <w:r>
        <w:rPr>
          <w:sz w:val="28"/>
        </w:rPr>
        <w:t>страны</w:t>
      </w:r>
      <w:r>
        <w:rPr>
          <w:spacing w:val="-8"/>
          <w:sz w:val="28"/>
        </w:rPr>
        <w:t xml:space="preserve"> </w:t>
      </w:r>
      <w:r>
        <w:rPr>
          <w:sz w:val="28"/>
        </w:rPr>
        <w:t>изучаемого</w:t>
      </w:r>
      <w:r>
        <w:rPr>
          <w:spacing w:val="-3"/>
          <w:sz w:val="28"/>
        </w:rPr>
        <w:t xml:space="preserve"> </w:t>
      </w:r>
      <w:r>
        <w:rPr>
          <w:spacing w:val="-2"/>
          <w:sz w:val="28"/>
        </w:rPr>
        <w:t>языка.</w:t>
      </w:r>
    </w:p>
    <w:p w14:paraId="21A4E186">
      <w:pPr>
        <w:pStyle w:val="21"/>
        <w:spacing w:before="161" w:line="360" w:lineRule="auto"/>
        <w:ind w:left="0" w:right="10" w:firstLine="426"/>
      </w:pPr>
      <w: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w:t>
      </w:r>
      <w:r>
        <w:rPr>
          <w:spacing w:val="40"/>
        </w:rPr>
        <w:t xml:space="preserve"> </w:t>
      </w:r>
      <w:r>
        <w:rPr>
          <w:spacing w:val="-2"/>
        </w:rPr>
        <w:t>Рождество).</w:t>
      </w:r>
    </w:p>
    <w:p w14:paraId="2A3B0956">
      <w:pPr>
        <w:pStyle w:val="33"/>
        <w:numPr>
          <w:ilvl w:val="2"/>
          <w:numId w:val="8"/>
        </w:numPr>
        <w:tabs>
          <w:tab w:val="left" w:pos="1841"/>
        </w:tabs>
        <w:spacing w:before="1"/>
        <w:ind w:left="0" w:right="10" w:firstLine="426"/>
        <w:rPr>
          <w:sz w:val="28"/>
        </w:rPr>
      </w:pPr>
      <w:r>
        <w:rPr>
          <w:sz w:val="28"/>
        </w:rPr>
        <w:t>Коммуникативные</w:t>
      </w:r>
      <w:r>
        <w:rPr>
          <w:spacing w:val="-13"/>
          <w:sz w:val="28"/>
        </w:rPr>
        <w:t xml:space="preserve"> </w:t>
      </w:r>
      <w:r>
        <w:rPr>
          <w:spacing w:val="-2"/>
          <w:sz w:val="28"/>
        </w:rPr>
        <w:t>умения.</w:t>
      </w:r>
    </w:p>
    <w:p w14:paraId="77F0C4BF">
      <w:pPr>
        <w:pStyle w:val="33"/>
        <w:numPr>
          <w:ilvl w:val="3"/>
          <w:numId w:val="8"/>
        </w:numPr>
        <w:tabs>
          <w:tab w:val="left" w:pos="2048"/>
        </w:tabs>
        <w:spacing w:before="160"/>
        <w:ind w:left="0" w:right="10" w:firstLine="426"/>
        <w:rPr>
          <w:sz w:val="28"/>
        </w:rPr>
      </w:pPr>
      <w:r>
        <w:rPr>
          <w:spacing w:val="-2"/>
          <w:sz w:val="28"/>
        </w:rPr>
        <w:t>Говорение.</w:t>
      </w:r>
    </w:p>
    <w:p w14:paraId="2969F1B4">
      <w:pPr>
        <w:pStyle w:val="33"/>
        <w:numPr>
          <w:ilvl w:val="4"/>
          <w:numId w:val="8"/>
        </w:numPr>
        <w:tabs>
          <w:tab w:val="left" w:pos="2260"/>
        </w:tabs>
        <w:spacing w:before="160"/>
        <w:ind w:left="0" w:right="10" w:firstLine="426"/>
        <w:rPr>
          <w:sz w:val="28"/>
        </w:rPr>
      </w:pPr>
      <w:r>
        <w:rPr>
          <w:sz w:val="28"/>
        </w:rPr>
        <w:t>Коммуникативные</w:t>
      </w:r>
      <w:r>
        <w:rPr>
          <w:spacing w:val="-15"/>
          <w:sz w:val="28"/>
        </w:rPr>
        <w:t xml:space="preserve"> </w:t>
      </w:r>
      <w:r>
        <w:rPr>
          <w:sz w:val="28"/>
        </w:rPr>
        <w:t>умения</w:t>
      </w:r>
      <w:r>
        <w:rPr>
          <w:spacing w:val="-12"/>
          <w:sz w:val="28"/>
        </w:rPr>
        <w:t xml:space="preserve"> </w:t>
      </w:r>
      <w:r>
        <w:rPr>
          <w:sz w:val="28"/>
        </w:rPr>
        <w:t>диалогической</w:t>
      </w:r>
      <w:r>
        <w:rPr>
          <w:spacing w:val="-12"/>
          <w:sz w:val="28"/>
        </w:rPr>
        <w:t xml:space="preserve"> </w:t>
      </w:r>
      <w:r>
        <w:rPr>
          <w:spacing w:val="-2"/>
          <w:sz w:val="28"/>
        </w:rPr>
        <w:t>речи.</w:t>
      </w:r>
    </w:p>
    <w:p w14:paraId="7E9FE223">
      <w:pPr>
        <w:pStyle w:val="21"/>
        <w:spacing w:before="163" w:line="360" w:lineRule="auto"/>
        <w:ind w:left="0" w:right="10" w:firstLine="426"/>
      </w:pPr>
      <w: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0CA6A23A">
      <w:pPr>
        <w:pStyle w:val="21"/>
        <w:spacing w:line="360" w:lineRule="auto"/>
        <w:ind w:left="0" w:right="11" w:firstLine="425"/>
      </w:pPr>
      <w: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6FA7C707">
      <w:pPr>
        <w:pStyle w:val="21"/>
        <w:spacing w:before="1" w:line="360" w:lineRule="auto"/>
        <w:ind w:left="0" w:right="10" w:firstLine="426"/>
      </w:pPr>
      <w:r>
        <w:t>диалога-расспроса: запрашивание интересующей информации; сообщение фактической информации, ответы на вопросы собеседника.</w:t>
      </w:r>
    </w:p>
    <w:p w14:paraId="6A795E8E">
      <w:pPr>
        <w:pStyle w:val="33"/>
        <w:numPr>
          <w:ilvl w:val="4"/>
          <w:numId w:val="8"/>
        </w:numPr>
        <w:tabs>
          <w:tab w:val="left" w:pos="2260"/>
        </w:tabs>
        <w:spacing w:before="2"/>
        <w:ind w:left="0" w:right="10" w:firstLine="426"/>
        <w:rPr>
          <w:sz w:val="28"/>
        </w:rPr>
      </w:pPr>
      <w:r>
        <w:rPr>
          <w:sz w:val="28"/>
        </w:rPr>
        <w:t>Коммуникативные</w:t>
      </w:r>
      <w:r>
        <w:rPr>
          <w:spacing w:val="-15"/>
          <w:sz w:val="28"/>
        </w:rPr>
        <w:t xml:space="preserve"> </w:t>
      </w:r>
      <w:r>
        <w:rPr>
          <w:sz w:val="28"/>
        </w:rPr>
        <w:t>умения</w:t>
      </w:r>
      <w:r>
        <w:rPr>
          <w:spacing w:val="-12"/>
          <w:sz w:val="28"/>
        </w:rPr>
        <w:t xml:space="preserve"> </w:t>
      </w:r>
      <w:r>
        <w:rPr>
          <w:sz w:val="28"/>
        </w:rPr>
        <w:t>монологической</w:t>
      </w:r>
      <w:r>
        <w:rPr>
          <w:spacing w:val="-12"/>
          <w:sz w:val="28"/>
        </w:rPr>
        <w:t xml:space="preserve"> </w:t>
      </w:r>
      <w:r>
        <w:rPr>
          <w:spacing w:val="-2"/>
          <w:sz w:val="28"/>
        </w:rPr>
        <w:t>речи.</w:t>
      </w:r>
    </w:p>
    <w:p w14:paraId="4162632E">
      <w:pPr>
        <w:pStyle w:val="21"/>
        <w:spacing w:before="160" w:line="360" w:lineRule="auto"/>
        <w:ind w:left="0" w:right="10" w:firstLine="426"/>
      </w:pPr>
      <w:r>
        <w:t>Создание с использованием ключевых слов, вопросов и (или) иллюстраций устных</w:t>
      </w:r>
      <w:r>
        <w:rPr>
          <w:spacing w:val="40"/>
        </w:rPr>
        <w:t xml:space="preserve"> </w:t>
      </w:r>
      <w:r>
        <w:t>монологических</w:t>
      </w:r>
      <w:r>
        <w:rPr>
          <w:spacing w:val="40"/>
        </w:rPr>
        <w:t xml:space="preserve"> </w:t>
      </w:r>
      <w:r>
        <w:t>высказываний:</w:t>
      </w:r>
      <w:r>
        <w:rPr>
          <w:spacing w:val="40"/>
        </w:rPr>
        <w:t xml:space="preserve"> </w:t>
      </w:r>
      <w:r>
        <w:t>описание</w:t>
      </w:r>
      <w:r>
        <w:rPr>
          <w:spacing w:val="40"/>
        </w:rPr>
        <w:t xml:space="preserve"> </w:t>
      </w:r>
      <w:r>
        <w:t>предмета,</w:t>
      </w:r>
      <w:r>
        <w:rPr>
          <w:spacing w:val="40"/>
        </w:rPr>
        <w:t xml:space="preserve"> </w:t>
      </w:r>
      <w:r>
        <w:t>реального</w:t>
      </w:r>
      <w:r>
        <w:rPr>
          <w:spacing w:val="40"/>
        </w:rPr>
        <w:t xml:space="preserve"> </w:t>
      </w:r>
      <w:r>
        <w:t>человека или литературного персонажа; рассказ о себе, члене семьи, друге.</w:t>
      </w:r>
    </w:p>
    <w:p w14:paraId="2F3E768C">
      <w:pPr>
        <w:pStyle w:val="33"/>
        <w:numPr>
          <w:ilvl w:val="3"/>
          <w:numId w:val="8"/>
        </w:numPr>
        <w:tabs>
          <w:tab w:val="left" w:pos="2048"/>
        </w:tabs>
        <w:spacing w:before="1"/>
        <w:ind w:left="0" w:right="10" w:firstLine="426"/>
        <w:rPr>
          <w:sz w:val="28"/>
        </w:rPr>
      </w:pPr>
      <w:r>
        <w:rPr>
          <w:spacing w:val="-2"/>
          <w:sz w:val="28"/>
        </w:rPr>
        <w:t>Аудирование.</w:t>
      </w:r>
    </w:p>
    <w:p w14:paraId="0074294C">
      <w:pPr>
        <w:pStyle w:val="21"/>
        <w:spacing w:before="161" w:line="360" w:lineRule="auto"/>
        <w:ind w:left="0" w:right="10" w:firstLine="426"/>
      </w:pPr>
      <w:r>
        <w:t>Понимание</w:t>
      </w:r>
      <w:r>
        <w:rPr>
          <w:spacing w:val="79"/>
        </w:rPr>
        <w:t xml:space="preserve">   </w:t>
      </w:r>
      <w:r>
        <w:t>на</w:t>
      </w:r>
      <w:r>
        <w:rPr>
          <w:spacing w:val="79"/>
        </w:rPr>
        <w:t xml:space="preserve">   </w:t>
      </w:r>
      <w:r>
        <w:t>слух</w:t>
      </w:r>
      <w:r>
        <w:rPr>
          <w:spacing w:val="80"/>
        </w:rPr>
        <w:t xml:space="preserve">   </w:t>
      </w:r>
      <w:r>
        <w:t>речи</w:t>
      </w:r>
      <w:r>
        <w:rPr>
          <w:spacing w:val="80"/>
        </w:rPr>
        <w:t xml:space="preserve">   </w:t>
      </w:r>
      <w:r>
        <w:t>учителя</w:t>
      </w:r>
      <w:r>
        <w:rPr>
          <w:spacing w:val="79"/>
        </w:rPr>
        <w:t xml:space="preserve">   </w:t>
      </w:r>
      <w:r>
        <w:t>и</w:t>
      </w:r>
      <w:r>
        <w:rPr>
          <w:spacing w:val="80"/>
        </w:rPr>
        <w:t xml:space="preserve">   </w:t>
      </w:r>
      <w:r>
        <w:t>других</w:t>
      </w:r>
      <w:r>
        <w:rPr>
          <w:spacing w:val="79"/>
        </w:rPr>
        <w:t xml:space="preserve">   </w:t>
      </w:r>
      <w:r>
        <w:t xml:space="preserve">обучающихся и вербальная/невербальная реакция на услышанное (при непосредственном </w:t>
      </w:r>
      <w:r>
        <w:rPr>
          <w:spacing w:val="-2"/>
        </w:rPr>
        <w:t>общении).</w:t>
      </w:r>
    </w:p>
    <w:p w14:paraId="314EDF02">
      <w:pPr>
        <w:pStyle w:val="21"/>
        <w:spacing w:line="360" w:lineRule="auto"/>
        <w:ind w:left="0" w:right="10" w:firstLine="426"/>
      </w:pPr>
      <w:r>
        <w:t>Восприятие и понимание на слух учебных текстов, построенных на изученном языковом</w:t>
      </w:r>
      <w:r>
        <w:rPr>
          <w:spacing w:val="80"/>
        </w:rPr>
        <w:t xml:space="preserve"> </w:t>
      </w:r>
      <w:r>
        <w:t>материале,</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поставленной</w:t>
      </w:r>
      <w:r>
        <w:rPr>
          <w:spacing w:val="80"/>
        </w:rPr>
        <w:t xml:space="preserve"> </w:t>
      </w:r>
      <w:r>
        <w:t>коммуникативной</w:t>
      </w:r>
      <w:r>
        <w:rPr>
          <w:spacing w:val="80"/>
        </w:rPr>
        <w:t xml:space="preserve"> </w:t>
      </w:r>
      <w:r>
        <w:t>задачей: с пониманием основного содержания, с пониманием запрашиваемой информации (при опосредованном общении).</w:t>
      </w:r>
    </w:p>
    <w:p w14:paraId="2ADB7D1D">
      <w:pPr>
        <w:pStyle w:val="21"/>
        <w:spacing w:line="360" w:lineRule="auto"/>
        <w:ind w:left="0" w:right="10" w:firstLine="426"/>
      </w:pPr>
      <w: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14:paraId="139891BF">
      <w:pPr>
        <w:pStyle w:val="21"/>
        <w:spacing w:line="360" w:lineRule="auto"/>
        <w:ind w:left="0" w:right="10" w:firstLine="426"/>
      </w:pPr>
      <w:r>
        <w:t>Аудирование с пониманием запрашиваемой информации предполагает выделение из воспринимаемого на слух текста и понимание информации фактического</w:t>
      </w:r>
      <w:r>
        <w:rPr>
          <w:spacing w:val="63"/>
        </w:rPr>
        <w:t xml:space="preserve">  </w:t>
      </w:r>
      <w:r>
        <w:t>характера</w:t>
      </w:r>
      <w:r>
        <w:rPr>
          <w:spacing w:val="63"/>
        </w:rPr>
        <w:t xml:space="preserve">  </w:t>
      </w:r>
      <w:r>
        <w:t>(например,</w:t>
      </w:r>
      <w:r>
        <w:rPr>
          <w:spacing w:val="61"/>
        </w:rPr>
        <w:t xml:space="preserve">  </w:t>
      </w:r>
      <w:r>
        <w:t>имя,</w:t>
      </w:r>
      <w:r>
        <w:rPr>
          <w:spacing w:val="63"/>
        </w:rPr>
        <w:t xml:space="preserve">  </w:t>
      </w:r>
      <w:r>
        <w:t>возраст,</w:t>
      </w:r>
      <w:r>
        <w:rPr>
          <w:spacing w:val="63"/>
        </w:rPr>
        <w:t xml:space="preserve">  </w:t>
      </w:r>
      <w:r>
        <w:t>любимое</w:t>
      </w:r>
      <w:r>
        <w:rPr>
          <w:spacing w:val="63"/>
        </w:rPr>
        <w:t xml:space="preserve">  </w:t>
      </w:r>
      <w:r>
        <w:t>занятие,</w:t>
      </w:r>
      <w:r>
        <w:rPr>
          <w:spacing w:val="63"/>
        </w:rPr>
        <w:t xml:space="preserve">  </w:t>
      </w:r>
      <w:r>
        <w:t>цвет) с использованием иллюстраций и языковой догадки.</w:t>
      </w:r>
    </w:p>
    <w:p w14:paraId="6FB8FF72">
      <w:pPr>
        <w:pStyle w:val="21"/>
        <w:spacing w:line="360" w:lineRule="auto"/>
        <w:ind w:left="0" w:right="10" w:firstLine="426"/>
      </w:pPr>
      <w:r>
        <w:t>Тексты для аудирования: диалог, высказывания собеседников в ситуациях повседневного общения, рассказ, сказка.</w:t>
      </w:r>
    </w:p>
    <w:p w14:paraId="252A35FE">
      <w:pPr>
        <w:pStyle w:val="33"/>
        <w:numPr>
          <w:ilvl w:val="3"/>
          <w:numId w:val="8"/>
        </w:numPr>
        <w:tabs>
          <w:tab w:val="left" w:pos="2048"/>
        </w:tabs>
        <w:spacing w:before="1"/>
        <w:ind w:left="0" w:right="10" w:firstLine="426"/>
        <w:rPr>
          <w:sz w:val="28"/>
        </w:rPr>
      </w:pPr>
      <w:r>
        <w:rPr>
          <w:sz w:val="28"/>
        </w:rPr>
        <w:t>Смысловое</w:t>
      </w:r>
      <w:r>
        <w:rPr>
          <w:spacing w:val="-10"/>
          <w:sz w:val="28"/>
        </w:rPr>
        <w:t xml:space="preserve"> </w:t>
      </w:r>
      <w:r>
        <w:rPr>
          <w:spacing w:val="-2"/>
          <w:sz w:val="28"/>
        </w:rPr>
        <w:t>чтение.</w:t>
      </w:r>
    </w:p>
    <w:p w14:paraId="1FFEDEB2">
      <w:pPr>
        <w:pStyle w:val="21"/>
        <w:spacing w:before="161" w:line="360" w:lineRule="auto"/>
        <w:ind w:left="0" w:right="10" w:firstLine="426"/>
      </w:pPr>
      <w: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46B054D3">
      <w:pPr>
        <w:pStyle w:val="21"/>
        <w:ind w:left="0" w:right="11" w:firstLine="425"/>
      </w:pPr>
      <w:r>
        <w:t>Тексты</w:t>
      </w:r>
      <w:r>
        <w:rPr>
          <w:spacing w:val="-9"/>
        </w:rPr>
        <w:t xml:space="preserve"> </w:t>
      </w:r>
      <w:r>
        <w:t>для</w:t>
      </w:r>
      <w:r>
        <w:rPr>
          <w:spacing w:val="-4"/>
        </w:rPr>
        <w:t xml:space="preserve"> </w:t>
      </w:r>
      <w:r>
        <w:t>чтения</w:t>
      </w:r>
      <w:r>
        <w:rPr>
          <w:spacing w:val="-4"/>
        </w:rPr>
        <w:t xml:space="preserve"> </w:t>
      </w:r>
      <w:r>
        <w:t>вслух:</w:t>
      </w:r>
      <w:r>
        <w:rPr>
          <w:spacing w:val="-4"/>
        </w:rPr>
        <w:t xml:space="preserve"> </w:t>
      </w:r>
      <w:r>
        <w:t>диалог,</w:t>
      </w:r>
      <w:r>
        <w:rPr>
          <w:spacing w:val="-5"/>
        </w:rPr>
        <w:t xml:space="preserve"> </w:t>
      </w:r>
      <w:r>
        <w:t>рассказ,</w:t>
      </w:r>
      <w:r>
        <w:rPr>
          <w:spacing w:val="-4"/>
        </w:rPr>
        <w:t xml:space="preserve"> </w:t>
      </w:r>
      <w:r>
        <w:rPr>
          <w:spacing w:val="-2"/>
        </w:rPr>
        <w:t>сказка.</w:t>
      </w:r>
    </w:p>
    <w:p w14:paraId="361FD30D">
      <w:pPr>
        <w:pStyle w:val="21"/>
        <w:spacing w:before="163" w:line="360" w:lineRule="auto"/>
        <w:ind w:left="0" w:right="10" w:firstLine="426"/>
      </w:pPr>
      <w:r>
        <w:t>Чтение про себя учебных текстов, построенных на изученном языковом материале,</w:t>
      </w:r>
      <w:r>
        <w:rPr>
          <w:spacing w:val="40"/>
        </w:rPr>
        <w:t xml:space="preserve"> </w:t>
      </w:r>
      <w:r>
        <w:t>с</w:t>
      </w:r>
      <w:r>
        <w:rPr>
          <w:spacing w:val="40"/>
        </w:rPr>
        <w:t xml:space="preserve"> </w:t>
      </w:r>
      <w:r>
        <w:t>различной</w:t>
      </w:r>
      <w:r>
        <w:rPr>
          <w:spacing w:val="40"/>
        </w:rPr>
        <w:t xml:space="preserve"> </w:t>
      </w:r>
      <w:r>
        <w:t>глубиной</w:t>
      </w:r>
      <w:r>
        <w:rPr>
          <w:spacing w:val="40"/>
        </w:rPr>
        <w:t xml:space="preserve"> </w:t>
      </w:r>
      <w:r>
        <w:t>проникновения</w:t>
      </w:r>
      <w:r>
        <w:rPr>
          <w:spacing w:val="40"/>
        </w:rPr>
        <w:t xml:space="preserve"> </w:t>
      </w:r>
      <w:r>
        <w:t>в</w:t>
      </w:r>
      <w:r>
        <w:rPr>
          <w:spacing w:val="40"/>
        </w:rPr>
        <w:t xml:space="preserve"> </w:t>
      </w:r>
      <w:r>
        <w:t>их</w:t>
      </w:r>
      <w:r>
        <w:rPr>
          <w:spacing w:val="40"/>
        </w:rPr>
        <w:t xml:space="preserve"> </w:t>
      </w:r>
      <w:r>
        <w:t>содержание</w:t>
      </w:r>
      <w:r>
        <w:rPr>
          <w:spacing w:val="40"/>
        </w:rPr>
        <w:t xml:space="preserve"> </w:t>
      </w:r>
      <w:r>
        <w:t>в</w:t>
      </w:r>
      <w:r>
        <w:rPr>
          <w:spacing w:val="40"/>
        </w:rPr>
        <w:t xml:space="preserve"> </w:t>
      </w:r>
      <w:r>
        <w:t>зависимости от</w:t>
      </w:r>
      <w:r>
        <w:rPr>
          <w:spacing w:val="40"/>
        </w:rPr>
        <w:t xml:space="preserve"> </w:t>
      </w:r>
      <w:r>
        <w:t>поставленной</w:t>
      </w:r>
      <w:r>
        <w:rPr>
          <w:spacing w:val="40"/>
        </w:rPr>
        <w:t xml:space="preserve"> </w:t>
      </w:r>
      <w:r>
        <w:t>коммуникативной</w:t>
      </w:r>
      <w:r>
        <w:rPr>
          <w:spacing w:val="40"/>
        </w:rPr>
        <w:t xml:space="preserve"> </w:t>
      </w:r>
      <w:r>
        <w:t>задачи:</w:t>
      </w:r>
      <w:r>
        <w:rPr>
          <w:spacing w:val="40"/>
        </w:rPr>
        <w:t xml:space="preserve"> </w:t>
      </w:r>
      <w:r>
        <w:t>с</w:t>
      </w:r>
      <w:r>
        <w:rPr>
          <w:spacing w:val="40"/>
        </w:rPr>
        <w:t xml:space="preserve"> </w:t>
      </w:r>
      <w:r>
        <w:t>пониманием</w:t>
      </w:r>
      <w:r>
        <w:rPr>
          <w:spacing w:val="40"/>
        </w:rPr>
        <w:t xml:space="preserve"> </w:t>
      </w:r>
      <w:r>
        <w:t>основного</w:t>
      </w:r>
      <w:r>
        <w:rPr>
          <w:spacing w:val="40"/>
        </w:rPr>
        <w:t xml:space="preserve"> </w:t>
      </w:r>
      <w:r>
        <w:t>содержания, с пониманием запрашиваемой информации.</w:t>
      </w:r>
    </w:p>
    <w:p w14:paraId="170E3588">
      <w:pPr>
        <w:pStyle w:val="21"/>
        <w:spacing w:before="1" w:line="360" w:lineRule="auto"/>
        <w:ind w:left="0" w:right="10" w:firstLine="426"/>
      </w:pPr>
      <w:r>
        <w:t>Чтение с пониманием</w:t>
      </w:r>
      <w:r>
        <w:rPr>
          <w:spacing w:val="-1"/>
        </w:rPr>
        <w:t xml:space="preserve"> </w:t>
      </w:r>
      <w:r>
        <w:t>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14:paraId="7495C0C0">
      <w:pPr>
        <w:pStyle w:val="21"/>
        <w:spacing w:line="360" w:lineRule="auto"/>
        <w:ind w:left="0" w:right="10" w:firstLine="426"/>
      </w:pPr>
      <w:r>
        <w:t>Чтение с пониманием запрашиваемой информации предполагает нахождение</w:t>
      </w:r>
      <w:r>
        <w:rPr>
          <w:spacing w:val="40"/>
        </w:rPr>
        <w:t xml:space="preserve"> </w:t>
      </w:r>
      <w:r>
        <w:t>в прочитанном тексте и понимание запрашиваемой информации фактического характера с использованием иллюстраций и языковой догадки.</w:t>
      </w:r>
    </w:p>
    <w:p w14:paraId="4A0FCC7D">
      <w:pPr>
        <w:pStyle w:val="21"/>
        <w:spacing w:line="360" w:lineRule="auto"/>
        <w:ind w:left="0" w:right="10" w:firstLine="426"/>
      </w:pPr>
      <w:r>
        <w:t>Тексты для чтения про себя: диалог, рассказ, сказка, электронное сообщение личного характера.</w:t>
      </w:r>
    </w:p>
    <w:p w14:paraId="2C030283">
      <w:pPr>
        <w:pStyle w:val="33"/>
        <w:numPr>
          <w:ilvl w:val="3"/>
          <w:numId w:val="8"/>
        </w:numPr>
        <w:tabs>
          <w:tab w:val="left" w:pos="2048"/>
        </w:tabs>
        <w:ind w:left="0" w:right="10" w:firstLine="426"/>
        <w:rPr>
          <w:sz w:val="28"/>
        </w:rPr>
      </w:pPr>
      <w:r>
        <w:rPr>
          <w:spacing w:val="-2"/>
          <w:sz w:val="28"/>
        </w:rPr>
        <w:t>Письмо.</w:t>
      </w:r>
    </w:p>
    <w:p w14:paraId="643E0CD6">
      <w:pPr>
        <w:pStyle w:val="21"/>
        <w:spacing w:before="161"/>
        <w:ind w:left="0" w:right="10" w:firstLine="426"/>
      </w:pPr>
      <w:r>
        <w:t>Овладение</w:t>
      </w:r>
      <w:r>
        <w:rPr>
          <w:spacing w:val="28"/>
        </w:rPr>
        <w:t xml:space="preserve"> </w:t>
      </w:r>
      <w:r>
        <w:t>техникой</w:t>
      </w:r>
      <w:r>
        <w:rPr>
          <w:spacing w:val="31"/>
        </w:rPr>
        <w:t xml:space="preserve"> </w:t>
      </w:r>
      <w:r>
        <w:t>письма</w:t>
      </w:r>
      <w:r>
        <w:rPr>
          <w:spacing w:val="30"/>
        </w:rPr>
        <w:t xml:space="preserve"> </w:t>
      </w:r>
      <w:r>
        <w:t>(полупечатное</w:t>
      </w:r>
      <w:r>
        <w:rPr>
          <w:spacing w:val="28"/>
        </w:rPr>
        <w:t xml:space="preserve"> </w:t>
      </w:r>
      <w:r>
        <w:t>написание</w:t>
      </w:r>
      <w:r>
        <w:rPr>
          <w:spacing w:val="30"/>
        </w:rPr>
        <w:t xml:space="preserve"> </w:t>
      </w:r>
      <w:r>
        <w:t>букв,</w:t>
      </w:r>
      <w:r>
        <w:rPr>
          <w:spacing w:val="30"/>
        </w:rPr>
        <w:t xml:space="preserve"> </w:t>
      </w:r>
      <w:r>
        <w:rPr>
          <w:spacing w:val="-2"/>
        </w:rPr>
        <w:t>буквосочетаний,</w:t>
      </w:r>
    </w:p>
    <w:p w14:paraId="028BE3F2">
      <w:pPr>
        <w:pStyle w:val="21"/>
        <w:spacing w:before="161"/>
        <w:ind w:left="0" w:right="10" w:firstLine="426"/>
        <w:jc w:val="left"/>
      </w:pPr>
      <w:r>
        <w:rPr>
          <w:spacing w:val="-2"/>
        </w:rPr>
        <w:t>слов).</w:t>
      </w:r>
    </w:p>
    <w:p w14:paraId="78934443">
      <w:pPr>
        <w:pStyle w:val="21"/>
        <w:tabs>
          <w:tab w:val="left" w:pos="3369"/>
          <w:tab w:val="left" w:pos="4640"/>
          <w:tab w:val="left" w:pos="6070"/>
          <w:tab w:val="left" w:pos="7769"/>
          <w:tab w:val="left" w:pos="8882"/>
        </w:tabs>
        <w:spacing w:before="160"/>
        <w:ind w:left="0" w:right="10" w:firstLine="426"/>
        <w:jc w:val="left"/>
      </w:pPr>
      <w:r>
        <w:rPr>
          <w:spacing w:val="-2"/>
        </w:rPr>
        <w:t>Воспроизведение</w:t>
      </w:r>
      <w:r>
        <w:tab/>
      </w:r>
      <w:r>
        <w:rPr>
          <w:spacing w:val="-2"/>
        </w:rPr>
        <w:t>речевых</w:t>
      </w:r>
      <w:r>
        <w:tab/>
      </w:r>
      <w:r>
        <w:rPr>
          <w:spacing w:val="-2"/>
        </w:rPr>
        <w:t>образцов,</w:t>
      </w:r>
      <w:r>
        <w:tab/>
      </w:r>
      <w:r>
        <w:rPr>
          <w:spacing w:val="-2"/>
        </w:rPr>
        <w:t>списывание</w:t>
      </w:r>
      <w:r>
        <w:tab/>
      </w:r>
      <w:r>
        <w:rPr>
          <w:spacing w:val="-2"/>
        </w:rPr>
        <w:t>текста;</w:t>
      </w:r>
      <w:r>
        <w:tab/>
      </w:r>
      <w:r>
        <w:rPr>
          <w:spacing w:val="-2"/>
        </w:rPr>
        <w:t>выписывание</w:t>
      </w:r>
    </w:p>
    <w:p w14:paraId="035B7481">
      <w:pPr>
        <w:pStyle w:val="21"/>
        <w:spacing w:before="161" w:line="360" w:lineRule="auto"/>
        <w:ind w:left="0" w:right="10" w:firstLine="426"/>
      </w:pPr>
      <w:r>
        <w:t>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14:paraId="014F75BE">
      <w:pPr>
        <w:pStyle w:val="21"/>
        <w:spacing w:line="360" w:lineRule="auto"/>
        <w:ind w:left="0" w:right="10" w:firstLine="426"/>
      </w:pPr>
      <w:r>
        <w:t>Заполнение простых формуляров с указанием личной информации (имя, фамилия,</w:t>
      </w:r>
      <w:r>
        <w:rPr>
          <w:spacing w:val="80"/>
        </w:rPr>
        <w:t xml:space="preserve"> </w:t>
      </w:r>
      <w:r>
        <w:t>возраст,</w:t>
      </w:r>
      <w:r>
        <w:rPr>
          <w:spacing w:val="80"/>
        </w:rPr>
        <w:t xml:space="preserve"> </w:t>
      </w:r>
      <w:r>
        <w:t>страна</w:t>
      </w:r>
      <w:r>
        <w:rPr>
          <w:spacing w:val="80"/>
        </w:rPr>
        <w:t xml:space="preserve"> </w:t>
      </w:r>
      <w:r>
        <w:t>проживания)</w:t>
      </w:r>
      <w:r>
        <w:rPr>
          <w:spacing w:val="78"/>
          <w:w w:val="150"/>
        </w:rPr>
        <w:t xml:space="preserve"> </w:t>
      </w:r>
      <w:r>
        <w:t>в</w:t>
      </w:r>
      <w:r>
        <w:rPr>
          <w:spacing w:val="80"/>
        </w:rPr>
        <w:t xml:space="preserve"> </w:t>
      </w:r>
      <w:r>
        <w:t>соответствии</w:t>
      </w:r>
      <w:r>
        <w:rPr>
          <w:spacing w:val="80"/>
        </w:rPr>
        <w:t xml:space="preserve"> </w:t>
      </w:r>
      <w:r>
        <w:t>с</w:t>
      </w:r>
      <w:r>
        <w:rPr>
          <w:spacing w:val="80"/>
        </w:rPr>
        <w:t xml:space="preserve"> </w:t>
      </w:r>
      <w:r>
        <w:t>нормами,</w:t>
      </w:r>
      <w:r>
        <w:rPr>
          <w:spacing w:val="80"/>
        </w:rPr>
        <w:t xml:space="preserve"> </w:t>
      </w:r>
      <w:r>
        <w:t>принятыми</w:t>
      </w:r>
      <w:r>
        <w:rPr>
          <w:spacing w:val="80"/>
        </w:rPr>
        <w:t xml:space="preserve"> </w:t>
      </w:r>
      <w:r>
        <w:t>в стране/странах изучаемого языка.</w:t>
      </w:r>
    </w:p>
    <w:p w14:paraId="7473A2C5">
      <w:pPr>
        <w:pStyle w:val="21"/>
        <w:spacing w:before="2" w:line="360" w:lineRule="auto"/>
        <w:ind w:left="0" w:right="10" w:firstLine="426"/>
      </w:pPr>
      <w:r>
        <w:t>Написание с использованием образца коротких поздравлений с праздниками</w:t>
      </w:r>
      <w:r>
        <w:rPr>
          <w:spacing w:val="40"/>
        </w:rPr>
        <w:t xml:space="preserve"> </w:t>
      </w:r>
      <w:r>
        <w:t>(с днём рождения, Новым годом).</w:t>
      </w:r>
    </w:p>
    <w:p w14:paraId="5C78D09B">
      <w:pPr>
        <w:pStyle w:val="33"/>
        <w:numPr>
          <w:ilvl w:val="2"/>
          <w:numId w:val="8"/>
        </w:numPr>
        <w:tabs>
          <w:tab w:val="left" w:pos="1841"/>
        </w:tabs>
        <w:spacing w:line="321" w:lineRule="exact"/>
        <w:ind w:left="0" w:right="10" w:firstLine="426"/>
        <w:rPr>
          <w:sz w:val="28"/>
        </w:rPr>
      </w:pPr>
      <w:r>
        <w:rPr>
          <w:sz w:val="28"/>
        </w:rPr>
        <w:t>Языковые</w:t>
      </w:r>
      <w:r>
        <w:rPr>
          <w:spacing w:val="-5"/>
          <w:sz w:val="28"/>
        </w:rPr>
        <w:t xml:space="preserve"> </w:t>
      </w:r>
      <w:r>
        <w:rPr>
          <w:sz w:val="28"/>
        </w:rPr>
        <w:t>знания</w:t>
      </w:r>
      <w:r>
        <w:rPr>
          <w:spacing w:val="-5"/>
          <w:sz w:val="28"/>
        </w:rPr>
        <w:t xml:space="preserve"> </w:t>
      </w:r>
      <w:r>
        <w:rPr>
          <w:sz w:val="28"/>
        </w:rPr>
        <w:t>и</w:t>
      </w:r>
      <w:r>
        <w:rPr>
          <w:spacing w:val="-5"/>
          <w:sz w:val="28"/>
        </w:rPr>
        <w:t xml:space="preserve"> </w:t>
      </w:r>
      <w:r>
        <w:rPr>
          <w:spacing w:val="-2"/>
          <w:sz w:val="28"/>
        </w:rPr>
        <w:t>навыки.</w:t>
      </w:r>
    </w:p>
    <w:p w14:paraId="0AA6E342">
      <w:pPr>
        <w:pStyle w:val="33"/>
        <w:numPr>
          <w:ilvl w:val="3"/>
          <w:numId w:val="8"/>
        </w:numPr>
        <w:tabs>
          <w:tab w:val="left" w:pos="2048"/>
        </w:tabs>
        <w:spacing w:before="162"/>
        <w:ind w:left="0" w:right="10" w:firstLine="426"/>
        <w:rPr>
          <w:sz w:val="28"/>
        </w:rPr>
      </w:pPr>
      <w:r>
        <w:rPr>
          <w:sz w:val="28"/>
        </w:rPr>
        <w:t>Фонетическая</w:t>
      </w:r>
      <w:r>
        <w:rPr>
          <w:spacing w:val="-9"/>
          <w:sz w:val="28"/>
        </w:rPr>
        <w:t xml:space="preserve"> </w:t>
      </w:r>
      <w:r>
        <w:rPr>
          <w:sz w:val="28"/>
        </w:rPr>
        <w:t>сторона</w:t>
      </w:r>
      <w:r>
        <w:rPr>
          <w:spacing w:val="-9"/>
          <w:sz w:val="28"/>
        </w:rPr>
        <w:t xml:space="preserve"> </w:t>
      </w:r>
      <w:r>
        <w:rPr>
          <w:spacing w:val="-4"/>
          <w:sz w:val="28"/>
        </w:rPr>
        <w:t>речи.</w:t>
      </w:r>
    </w:p>
    <w:p w14:paraId="7315CEAF">
      <w:pPr>
        <w:pStyle w:val="21"/>
        <w:spacing w:before="161" w:line="360" w:lineRule="auto"/>
        <w:ind w:left="0" w:right="10" w:firstLine="426"/>
      </w:pPr>
      <w:r>
        <w:t xml:space="preserve">Буквы английского алфавита. Корректное называние букв английского </w:t>
      </w:r>
      <w:r>
        <w:rPr>
          <w:spacing w:val="-2"/>
        </w:rPr>
        <w:t xml:space="preserve">алфавита. </w:t>
      </w:r>
      <w:r>
        <w:t>Нормы произношения: долгота и краткость гласных, отсутствие оглушения звонких</w:t>
      </w:r>
      <w:r>
        <w:rPr>
          <w:spacing w:val="40"/>
        </w:rPr>
        <w:t xml:space="preserve"> </w:t>
      </w:r>
      <w:r>
        <w:t>согласных</w:t>
      </w:r>
      <w:r>
        <w:rPr>
          <w:spacing w:val="40"/>
        </w:rPr>
        <w:t xml:space="preserve"> </w:t>
      </w:r>
      <w:r>
        <w:t>в</w:t>
      </w:r>
      <w:r>
        <w:rPr>
          <w:spacing w:val="40"/>
        </w:rPr>
        <w:t xml:space="preserve"> </w:t>
      </w:r>
      <w:r>
        <w:t>конце</w:t>
      </w:r>
      <w:r>
        <w:rPr>
          <w:spacing w:val="40"/>
        </w:rPr>
        <w:t xml:space="preserve"> </w:t>
      </w:r>
      <w:r>
        <w:t>слога</w:t>
      </w:r>
      <w:r>
        <w:rPr>
          <w:spacing w:val="40"/>
        </w:rPr>
        <w:t xml:space="preserve"> </w:t>
      </w:r>
      <w:r>
        <w:t>или</w:t>
      </w:r>
      <w:r>
        <w:rPr>
          <w:spacing w:val="40"/>
        </w:rPr>
        <w:t xml:space="preserve"> </w:t>
      </w:r>
      <w:r>
        <w:t>слова,</w:t>
      </w:r>
      <w:r>
        <w:rPr>
          <w:spacing w:val="40"/>
        </w:rPr>
        <w:t xml:space="preserve"> </w:t>
      </w:r>
      <w:r>
        <w:t>отсутствие</w:t>
      </w:r>
      <w:r>
        <w:rPr>
          <w:spacing w:val="40"/>
        </w:rPr>
        <w:t xml:space="preserve"> </w:t>
      </w:r>
      <w:r>
        <w:t>смягчения</w:t>
      </w:r>
      <w:r>
        <w:rPr>
          <w:spacing w:val="40"/>
        </w:rPr>
        <w:t xml:space="preserve"> </w:t>
      </w:r>
      <w:r>
        <w:t>согласных перед гласными. Связующее ―r‖ (there is/there).</w:t>
      </w:r>
    </w:p>
    <w:p w14:paraId="096CFE90">
      <w:pPr>
        <w:pStyle w:val="21"/>
        <w:spacing w:before="1" w:line="360" w:lineRule="auto"/>
        <w:ind w:left="0" w:right="10" w:firstLine="426"/>
      </w:pPr>
      <w:r>
        <w:t>Различение</w:t>
      </w:r>
      <w:r>
        <w:rPr>
          <w:spacing w:val="80"/>
          <w:w w:val="150"/>
        </w:rPr>
        <w:t xml:space="preserve">   </w:t>
      </w:r>
      <w:r>
        <w:t>на</w:t>
      </w:r>
      <w:r>
        <w:rPr>
          <w:spacing w:val="80"/>
          <w:w w:val="150"/>
        </w:rPr>
        <w:t xml:space="preserve">   </w:t>
      </w:r>
      <w:r>
        <w:t>слух,</w:t>
      </w:r>
      <w:r>
        <w:rPr>
          <w:spacing w:val="80"/>
          <w:w w:val="150"/>
        </w:rPr>
        <w:t xml:space="preserve">   </w:t>
      </w:r>
      <w:r>
        <w:t>без</w:t>
      </w:r>
      <w:r>
        <w:rPr>
          <w:spacing w:val="80"/>
          <w:w w:val="150"/>
        </w:rPr>
        <w:t xml:space="preserve">   </w:t>
      </w:r>
      <w:r>
        <w:t>ошибок,</w:t>
      </w:r>
      <w:r>
        <w:rPr>
          <w:spacing w:val="80"/>
          <w:w w:val="150"/>
        </w:rPr>
        <w:t xml:space="preserve">   </w:t>
      </w:r>
      <w:r>
        <w:t>ведущих</w:t>
      </w:r>
      <w:r>
        <w:rPr>
          <w:spacing w:val="80"/>
          <w:w w:val="150"/>
        </w:rPr>
        <w:t xml:space="preserve">   </w:t>
      </w:r>
      <w:r>
        <w:t>к</w:t>
      </w:r>
      <w:r>
        <w:rPr>
          <w:spacing w:val="80"/>
          <w:w w:val="150"/>
        </w:rPr>
        <w:t xml:space="preserve">   </w:t>
      </w:r>
      <w:r>
        <w:t>сбою</w:t>
      </w:r>
      <w:r>
        <w:rPr>
          <w:spacing w:val="40"/>
        </w:rPr>
        <w:t xml:space="preserve"> </w:t>
      </w:r>
      <w:r>
        <w:t>в</w:t>
      </w:r>
      <w:r>
        <w:rPr>
          <w:spacing w:val="40"/>
        </w:rPr>
        <w:t xml:space="preserve">  </w:t>
      </w:r>
      <w:r>
        <w:t>коммуникации,</w:t>
      </w:r>
      <w:r>
        <w:rPr>
          <w:spacing w:val="40"/>
        </w:rPr>
        <w:t xml:space="preserve">  </w:t>
      </w:r>
      <w:r>
        <w:t>произнесение</w:t>
      </w:r>
      <w:r>
        <w:rPr>
          <w:spacing w:val="40"/>
        </w:rPr>
        <w:t xml:space="preserve">  </w:t>
      </w:r>
      <w:r>
        <w:t>слов</w:t>
      </w:r>
      <w:r>
        <w:rPr>
          <w:spacing w:val="40"/>
        </w:rPr>
        <w:t xml:space="preserve">  </w:t>
      </w:r>
      <w:r>
        <w:t>с</w:t>
      </w:r>
      <w:r>
        <w:rPr>
          <w:spacing w:val="40"/>
        </w:rPr>
        <w:t xml:space="preserve">  </w:t>
      </w:r>
      <w:r>
        <w:t>соблюдением</w:t>
      </w:r>
      <w:r>
        <w:rPr>
          <w:spacing w:val="40"/>
        </w:rPr>
        <w:t xml:space="preserve">  </w:t>
      </w:r>
      <w:r>
        <w:t>правильного</w:t>
      </w:r>
      <w:r>
        <w:rPr>
          <w:spacing w:val="40"/>
        </w:rPr>
        <w:t xml:space="preserve">  </w:t>
      </w:r>
      <w:r>
        <w:t xml:space="preserve">ударения и фраз/предложений (повествовательного, побудительного и вопросительного: общий и специальный вопросы) с соблюдением их ритмико-интонационных </w:t>
      </w:r>
      <w:r>
        <w:rPr>
          <w:spacing w:val="-2"/>
        </w:rPr>
        <w:t>особенностей.</w:t>
      </w:r>
    </w:p>
    <w:p w14:paraId="0BE9F411">
      <w:pPr>
        <w:pStyle w:val="21"/>
        <w:spacing w:before="1" w:line="360" w:lineRule="auto"/>
        <w:ind w:left="0" w:right="10" w:firstLine="426"/>
      </w:pPr>
      <w: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14:paraId="13E4B21D">
      <w:pPr>
        <w:pStyle w:val="21"/>
        <w:spacing w:line="360" w:lineRule="auto"/>
        <w:ind w:left="0" w:right="10" w:firstLine="426"/>
      </w:pPr>
      <w:r>
        <w:t>Чтение новых слов согласно основным правилам чтения английского языка. Знаки</w:t>
      </w:r>
      <w:r>
        <w:rPr>
          <w:spacing w:val="39"/>
        </w:rPr>
        <w:t xml:space="preserve"> </w:t>
      </w:r>
      <w:r>
        <w:t>английской</w:t>
      </w:r>
      <w:r>
        <w:rPr>
          <w:spacing w:val="39"/>
        </w:rPr>
        <w:t xml:space="preserve"> </w:t>
      </w:r>
      <w:r>
        <w:t>транскрипции;</w:t>
      </w:r>
      <w:r>
        <w:rPr>
          <w:spacing w:val="39"/>
        </w:rPr>
        <w:t xml:space="preserve"> </w:t>
      </w:r>
      <w:r>
        <w:t>отличие</w:t>
      </w:r>
      <w:r>
        <w:rPr>
          <w:spacing w:val="39"/>
        </w:rPr>
        <w:t xml:space="preserve"> </w:t>
      </w:r>
      <w:r>
        <w:t>их</w:t>
      </w:r>
      <w:r>
        <w:rPr>
          <w:spacing w:val="40"/>
        </w:rPr>
        <w:t xml:space="preserve"> </w:t>
      </w:r>
      <w:r>
        <w:t>от</w:t>
      </w:r>
      <w:r>
        <w:rPr>
          <w:spacing w:val="38"/>
        </w:rPr>
        <w:t xml:space="preserve"> </w:t>
      </w:r>
      <w:r>
        <w:t>букв</w:t>
      </w:r>
      <w:r>
        <w:rPr>
          <w:spacing w:val="41"/>
        </w:rPr>
        <w:t xml:space="preserve"> </w:t>
      </w:r>
      <w:r>
        <w:t>английского</w:t>
      </w:r>
      <w:r>
        <w:rPr>
          <w:spacing w:val="40"/>
        </w:rPr>
        <w:t xml:space="preserve"> </w:t>
      </w:r>
      <w:r>
        <w:rPr>
          <w:spacing w:val="-2"/>
        </w:rPr>
        <w:t>алфавита.</w:t>
      </w:r>
    </w:p>
    <w:p w14:paraId="21244D5B">
      <w:pPr>
        <w:pStyle w:val="21"/>
        <w:spacing w:before="2"/>
        <w:ind w:left="0" w:right="10" w:firstLine="426"/>
      </w:pPr>
      <w:r>
        <w:t>Фонетически</w:t>
      </w:r>
      <w:r>
        <w:rPr>
          <w:spacing w:val="-11"/>
        </w:rPr>
        <w:t xml:space="preserve"> </w:t>
      </w:r>
      <w:r>
        <w:t>корректное</w:t>
      </w:r>
      <w:r>
        <w:rPr>
          <w:spacing w:val="-8"/>
        </w:rPr>
        <w:t xml:space="preserve"> </w:t>
      </w:r>
      <w:r>
        <w:t>озвучивание</w:t>
      </w:r>
      <w:r>
        <w:rPr>
          <w:spacing w:val="-8"/>
        </w:rPr>
        <w:t xml:space="preserve"> </w:t>
      </w:r>
      <w:r>
        <w:t>знаков</w:t>
      </w:r>
      <w:r>
        <w:rPr>
          <w:spacing w:val="-9"/>
        </w:rPr>
        <w:t xml:space="preserve"> </w:t>
      </w:r>
      <w:r>
        <w:rPr>
          <w:spacing w:val="-2"/>
        </w:rPr>
        <w:t>транскрипции.</w:t>
      </w:r>
    </w:p>
    <w:p w14:paraId="68E00C7F">
      <w:pPr>
        <w:pStyle w:val="33"/>
        <w:numPr>
          <w:ilvl w:val="3"/>
          <w:numId w:val="8"/>
        </w:numPr>
        <w:tabs>
          <w:tab w:val="left" w:pos="2048"/>
        </w:tabs>
        <w:spacing w:before="160"/>
        <w:ind w:left="0" w:right="10" w:firstLine="426"/>
        <w:rPr>
          <w:sz w:val="28"/>
        </w:rPr>
      </w:pPr>
      <w:r>
        <w:rPr>
          <w:sz w:val="28"/>
        </w:rPr>
        <w:t>Графика,</w:t>
      </w:r>
      <w:r>
        <w:rPr>
          <w:spacing w:val="-8"/>
          <w:sz w:val="28"/>
        </w:rPr>
        <w:t xml:space="preserve"> </w:t>
      </w:r>
      <w:r>
        <w:rPr>
          <w:sz w:val="28"/>
        </w:rPr>
        <w:t>орфография</w:t>
      </w:r>
      <w:r>
        <w:rPr>
          <w:spacing w:val="-4"/>
          <w:sz w:val="28"/>
        </w:rPr>
        <w:t xml:space="preserve"> </w:t>
      </w:r>
      <w:r>
        <w:rPr>
          <w:sz w:val="28"/>
        </w:rPr>
        <w:t>и</w:t>
      </w:r>
      <w:r>
        <w:rPr>
          <w:spacing w:val="-7"/>
          <w:sz w:val="28"/>
        </w:rPr>
        <w:t xml:space="preserve"> </w:t>
      </w:r>
      <w:r>
        <w:rPr>
          <w:spacing w:val="-2"/>
          <w:sz w:val="28"/>
        </w:rPr>
        <w:t>пунктуация.</w:t>
      </w:r>
    </w:p>
    <w:p w14:paraId="7596F09D">
      <w:pPr>
        <w:pStyle w:val="21"/>
        <w:spacing w:before="161" w:line="360" w:lineRule="auto"/>
        <w:ind w:left="0" w:right="10" w:firstLine="426"/>
      </w:pPr>
      <w:r>
        <w:t>Графически корректное (полупечатное) написание букв английского алфавита в буквосочетаниях и словах. Правильное написание изученных слов.</w:t>
      </w:r>
    </w:p>
    <w:p w14:paraId="0B80EF49">
      <w:pPr>
        <w:pStyle w:val="21"/>
        <w:spacing w:line="360" w:lineRule="auto"/>
        <w:ind w:left="0" w:right="10" w:firstLine="426"/>
      </w:pPr>
      <w:r>
        <w:t>Правильная</w:t>
      </w:r>
      <w:r>
        <w:rPr>
          <w:spacing w:val="80"/>
        </w:rPr>
        <w:t xml:space="preserve">  </w:t>
      </w:r>
      <w:r>
        <w:t>расстановка</w:t>
      </w:r>
      <w:r>
        <w:rPr>
          <w:spacing w:val="80"/>
        </w:rPr>
        <w:t xml:space="preserve">  </w:t>
      </w:r>
      <w:r>
        <w:t>знаков</w:t>
      </w:r>
      <w:r>
        <w:rPr>
          <w:spacing w:val="80"/>
        </w:rPr>
        <w:t xml:space="preserve">  </w:t>
      </w:r>
      <w:r>
        <w:t>препинания:</w:t>
      </w:r>
      <w:r>
        <w:rPr>
          <w:spacing w:val="80"/>
        </w:rPr>
        <w:t xml:space="preserve">  </w:t>
      </w:r>
      <w:r>
        <w:t>точки,</w:t>
      </w:r>
      <w:r>
        <w:rPr>
          <w:spacing w:val="80"/>
        </w:rPr>
        <w:t xml:space="preserve">  </w:t>
      </w:r>
      <w:r>
        <w:t>вопросительного и восклицательного знаков в конце предложения; правильное использование апострофа</w:t>
      </w:r>
      <w:r>
        <w:rPr>
          <w:spacing w:val="80"/>
        </w:rPr>
        <w:t xml:space="preserve"> </w:t>
      </w:r>
      <w:r>
        <w:t>в</w:t>
      </w:r>
      <w:r>
        <w:rPr>
          <w:spacing w:val="80"/>
        </w:rPr>
        <w:t xml:space="preserve"> </w:t>
      </w:r>
      <w:r>
        <w:t>изученных</w:t>
      </w:r>
      <w:r>
        <w:rPr>
          <w:spacing w:val="80"/>
        </w:rPr>
        <w:t xml:space="preserve"> </w:t>
      </w:r>
      <w:r>
        <w:t>сокращённых</w:t>
      </w:r>
      <w:r>
        <w:rPr>
          <w:spacing w:val="80"/>
        </w:rPr>
        <w:t xml:space="preserve"> </w:t>
      </w:r>
      <w:r>
        <w:t>формах</w:t>
      </w:r>
      <w:r>
        <w:rPr>
          <w:spacing w:val="80"/>
        </w:rPr>
        <w:t xml:space="preserve"> </w:t>
      </w:r>
      <w:r>
        <w:t>глагола-связки,</w:t>
      </w:r>
      <w:r>
        <w:rPr>
          <w:spacing w:val="80"/>
        </w:rPr>
        <w:t xml:space="preserve"> </w:t>
      </w:r>
      <w:r>
        <w:t>вспомогательного и модального глаголов (например, I’m, isn’t; don’t, doesn’t; can’t), существительных</w:t>
      </w:r>
      <w:r>
        <w:rPr>
          <w:spacing w:val="80"/>
        </w:rPr>
        <w:t xml:space="preserve"> </w:t>
      </w:r>
      <w:r>
        <w:t>в притяжательном падеже (Ann’s).</w:t>
      </w:r>
    </w:p>
    <w:p w14:paraId="4FC5C1AB">
      <w:pPr>
        <w:pStyle w:val="33"/>
        <w:numPr>
          <w:ilvl w:val="3"/>
          <w:numId w:val="8"/>
        </w:numPr>
        <w:tabs>
          <w:tab w:val="left" w:pos="2048"/>
        </w:tabs>
        <w:spacing w:before="1"/>
        <w:ind w:left="0" w:right="10" w:firstLine="426"/>
        <w:rPr>
          <w:sz w:val="28"/>
        </w:rPr>
      </w:pPr>
      <w:r>
        <w:rPr>
          <w:sz w:val="28"/>
        </w:rPr>
        <w:t>Лексическая</w:t>
      </w:r>
      <w:r>
        <w:rPr>
          <w:spacing w:val="-6"/>
          <w:sz w:val="28"/>
        </w:rPr>
        <w:t xml:space="preserve"> </w:t>
      </w:r>
      <w:r>
        <w:rPr>
          <w:sz w:val="28"/>
        </w:rPr>
        <w:t>сторона</w:t>
      </w:r>
      <w:r>
        <w:rPr>
          <w:spacing w:val="-8"/>
          <w:sz w:val="28"/>
        </w:rPr>
        <w:t xml:space="preserve"> </w:t>
      </w:r>
      <w:r>
        <w:rPr>
          <w:spacing w:val="-4"/>
          <w:sz w:val="28"/>
        </w:rPr>
        <w:t>речи.</w:t>
      </w:r>
    </w:p>
    <w:p w14:paraId="7D2675F8">
      <w:pPr>
        <w:pStyle w:val="21"/>
        <w:spacing w:before="161" w:line="360" w:lineRule="auto"/>
        <w:ind w:left="0" w:right="10" w:firstLine="426"/>
      </w:pPr>
      <w:r>
        <w:t>Распознавание</w:t>
      </w:r>
      <w:r>
        <w:rPr>
          <w:spacing w:val="80"/>
        </w:rPr>
        <w:t xml:space="preserve"> </w:t>
      </w:r>
      <w:r>
        <w:t>и</w:t>
      </w:r>
      <w:r>
        <w:rPr>
          <w:spacing w:val="80"/>
        </w:rPr>
        <w:t xml:space="preserve"> </w:t>
      </w:r>
      <w:r>
        <w:t>употребление</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речи</w:t>
      </w:r>
      <w:r>
        <w:rPr>
          <w:spacing w:val="80"/>
        </w:rPr>
        <w:t xml:space="preserve"> </w:t>
      </w:r>
      <w:r>
        <w:t>не</w:t>
      </w:r>
      <w:r>
        <w:rPr>
          <w:spacing w:val="80"/>
        </w:rPr>
        <w:t xml:space="preserve"> </w:t>
      </w:r>
      <w:r>
        <w:t>менее</w:t>
      </w:r>
      <w:r>
        <w:rPr>
          <w:spacing w:val="80"/>
        </w:rPr>
        <w:t xml:space="preserve"> </w:t>
      </w:r>
      <w:r>
        <w:t>200 лексических единиц (слов, словосочетаний, речевых клише), обслуживающих ситуации общения в рамках тематического содержания речи для 2 класса.</w:t>
      </w:r>
    </w:p>
    <w:p w14:paraId="67174A98">
      <w:pPr>
        <w:pStyle w:val="21"/>
        <w:spacing w:line="360" w:lineRule="auto"/>
        <w:ind w:left="0" w:right="10" w:firstLine="426"/>
      </w:pPr>
      <w:r>
        <w:t>Распознавание в устной и письменной речи интернациональных слов (doctor, film) с помощью языковой догадки.</w:t>
      </w:r>
    </w:p>
    <w:p w14:paraId="36DE129F">
      <w:pPr>
        <w:pStyle w:val="33"/>
        <w:numPr>
          <w:ilvl w:val="3"/>
          <w:numId w:val="8"/>
        </w:numPr>
        <w:tabs>
          <w:tab w:val="left" w:pos="2048"/>
        </w:tabs>
        <w:spacing w:line="321" w:lineRule="exact"/>
        <w:ind w:left="0" w:right="10" w:firstLine="426"/>
        <w:rPr>
          <w:sz w:val="28"/>
        </w:rPr>
      </w:pPr>
      <w:r>
        <w:rPr>
          <w:sz w:val="28"/>
        </w:rPr>
        <w:t>Грамматическая</w:t>
      </w:r>
      <w:r>
        <w:rPr>
          <w:spacing w:val="-7"/>
          <w:sz w:val="28"/>
        </w:rPr>
        <w:t xml:space="preserve"> </w:t>
      </w:r>
      <w:r>
        <w:rPr>
          <w:sz w:val="28"/>
        </w:rPr>
        <w:t>сторона</w:t>
      </w:r>
      <w:r>
        <w:rPr>
          <w:spacing w:val="-10"/>
          <w:sz w:val="28"/>
        </w:rPr>
        <w:t xml:space="preserve"> </w:t>
      </w:r>
      <w:r>
        <w:rPr>
          <w:spacing w:val="-4"/>
          <w:sz w:val="28"/>
        </w:rPr>
        <w:t>речи.</w:t>
      </w:r>
    </w:p>
    <w:p w14:paraId="4F8A90A5">
      <w:pPr>
        <w:pStyle w:val="21"/>
        <w:spacing w:before="120" w:line="362" w:lineRule="auto"/>
        <w:ind w:left="0" w:right="11" w:firstLine="425"/>
      </w:pPr>
      <w:r>
        <w:t>Распознавание и употребление в устной и письменной речи: изученных морфологических форм и синтаксических конструкций английского языка.</w:t>
      </w:r>
    </w:p>
    <w:p w14:paraId="6FB3DCFE">
      <w:pPr>
        <w:pStyle w:val="21"/>
        <w:spacing w:line="360" w:lineRule="auto"/>
        <w:ind w:left="0" w:right="10" w:firstLine="426"/>
      </w:pPr>
      <w:r>
        <w:t>Коммуникативные типы предложений: повествовательные (утвердительные, отрицательные),</w:t>
      </w:r>
      <w:r>
        <w:rPr>
          <w:spacing w:val="80"/>
        </w:rPr>
        <w:t xml:space="preserve"> </w:t>
      </w:r>
      <w:r>
        <w:t>вопросительные</w:t>
      </w:r>
      <w:r>
        <w:rPr>
          <w:spacing w:val="80"/>
        </w:rPr>
        <w:t xml:space="preserve"> </w:t>
      </w:r>
      <w:r>
        <w:t>(общий,</w:t>
      </w:r>
      <w:r>
        <w:rPr>
          <w:spacing w:val="40"/>
        </w:rPr>
        <w:t xml:space="preserve"> </w:t>
      </w:r>
      <w:r>
        <w:t>специальный</w:t>
      </w:r>
      <w:r>
        <w:rPr>
          <w:spacing w:val="80"/>
        </w:rPr>
        <w:t xml:space="preserve"> </w:t>
      </w:r>
      <w:r>
        <w:t>вопрос),</w:t>
      </w:r>
      <w:r>
        <w:rPr>
          <w:spacing w:val="40"/>
        </w:rPr>
        <w:t xml:space="preserve"> </w:t>
      </w:r>
      <w:r>
        <w:t>побудительные (в утвердительной форме).</w:t>
      </w:r>
    </w:p>
    <w:p w14:paraId="51E5AD19">
      <w:pPr>
        <w:pStyle w:val="21"/>
        <w:spacing w:line="360" w:lineRule="auto"/>
        <w:ind w:left="0" w:right="10" w:firstLine="426"/>
      </w:pPr>
      <w:r>
        <w:t>Нераспространённые</w:t>
      </w:r>
      <w:r>
        <w:rPr>
          <w:spacing w:val="-9"/>
        </w:rPr>
        <w:t xml:space="preserve"> </w:t>
      </w:r>
      <w:r>
        <w:t>и</w:t>
      </w:r>
      <w:r>
        <w:rPr>
          <w:spacing w:val="-9"/>
        </w:rPr>
        <w:t xml:space="preserve"> </w:t>
      </w:r>
      <w:r>
        <w:t>распространённые</w:t>
      </w:r>
      <w:r>
        <w:rPr>
          <w:spacing w:val="-9"/>
        </w:rPr>
        <w:t xml:space="preserve"> </w:t>
      </w:r>
      <w:r>
        <w:t>простые</w:t>
      </w:r>
      <w:r>
        <w:rPr>
          <w:spacing w:val="-9"/>
        </w:rPr>
        <w:t xml:space="preserve"> </w:t>
      </w:r>
      <w:r>
        <w:t>предложения. Предложения с начальным It (It’s a red ball.).</w:t>
      </w:r>
    </w:p>
    <w:p w14:paraId="75D73901">
      <w:pPr>
        <w:pStyle w:val="21"/>
        <w:spacing w:line="360" w:lineRule="auto"/>
        <w:ind w:left="0" w:right="10" w:firstLine="426"/>
        <w:rPr>
          <w:lang w:val="en-US"/>
        </w:rPr>
      </w:pPr>
      <w:r>
        <w:t>Предложения</w:t>
      </w:r>
      <w:r>
        <w:rPr>
          <w:lang w:val="en-US"/>
        </w:rPr>
        <w:t xml:space="preserve"> </w:t>
      </w:r>
      <w:r>
        <w:t>с</w:t>
      </w:r>
      <w:r>
        <w:rPr>
          <w:spacing w:val="-1"/>
          <w:lang w:val="en-US"/>
        </w:rPr>
        <w:t xml:space="preserve"> </w:t>
      </w:r>
      <w:r>
        <w:t>начальным</w:t>
      </w:r>
      <w:r>
        <w:rPr>
          <w:lang w:val="en-US"/>
        </w:rPr>
        <w:t xml:space="preserve"> There +</w:t>
      </w:r>
      <w:r>
        <w:rPr>
          <w:spacing w:val="-1"/>
          <w:lang w:val="en-US"/>
        </w:rPr>
        <w:t xml:space="preserve"> </w:t>
      </w:r>
      <w:r>
        <w:rPr>
          <w:lang w:val="en-US"/>
        </w:rPr>
        <w:t>to be</w:t>
      </w:r>
      <w:r>
        <w:rPr>
          <w:spacing w:val="-1"/>
          <w:lang w:val="en-US"/>
        </w:rPr>
        <w:t xml:space="preserve"> </w:t>
      </w:r>
      <w:r>
        <w:t>в</w:t>
      </w:r>
      <w:r>
        <w:rPr>
          <w:lang w:val="en-US"/>
        </w:rPr>
        <w:t xml:space="preserve"> Present Simple Tense (There is a</w:t>
      </w:r>
      <w:r>
        <w:rPr>
          <w:spacing w:val="-1"/>
          <w:lang w:val="en-US"/>
        </w:rPr>
        <w:t xml:space="preserve"> </w:t>
      </w:r>
      <w:r>
        <w:rPr>
          <w:lang w:val="en-US"/>
        </w:rPr>
        <w:t>cat in the room. Is there a cat in the room? – Yes, there</w:t>
      </w:r>
      <w:r>
        <w:rPr>
          <w:spacing w:val="-1"/>
          <w:lang w:val="en-US"/>
        </w:rPr>
        <w:t xml:space="preserve"> </w:t>
      </w:r>
      <w:r>
        <w:rPr>
          <w:lang w:val="en-US"/>
        </w:rPr>
        <w:t>is./No, there</w:t>
      </w:r>
      <w:r>
        <w:rPr>
          <w:spacing w:val="-1"/>
          <w:lang w:val="en-US"/>
        </w:rPr>
        <w:t xml:space="preserve"> </w:t>
      </w:r>
      <w:r>
        <w:rPr>
          <w:lang w:val="en-US"/>
        </w:rPr>
        <w:t>isn’t. There are four</w:t>
      </w:r>
      <w:r>
        <w:rPr>
          <w:spacing w:val="-1"/>
          <w:lang w:val="en-US"/>
        </w:rPr>
        <w:t xml:space="preserve"> </w:t>
      </w:r>
      <w:r>
        <w:rPr>
          <w:lang w:val="en-US"/>
        </w:rPr>
        <w:t>pens on the table. Are there four pens on the table? – Yes, there are./No, there aren’t. How many pens are there on the table? – There are four pens.).</w:t>
      </w:r>
    </w:p>
    <w:p w14:paraId="1E3D0FC5">
      <w:pPr>
        <w:pStyle w:val="21"/>
        <w:spacing w:line="360" w:lineRule="auto"/>
        <w:ind w:left="0" w:right="10" w:firstLine="426"/>
        <w:rPr>
          <w:lang w:val="en-US"/>
        </w:rPr>
      </w:pPr>
      <w:r>
        <w:t>Предложения</w:t>
      </w:r>
      <w:r>
        <w:rPr>
          <w:lang w:val="en-US"/>
        </w:rPr>
        <w:t xml:space="preserve"> </w:t>
      </w:r>
      <w:r>
        <w:t>с</w:t>
      </w:r>
      <w:r>
        <w:rPr>
          <w:lang w:val="en-US"/>
        </w:rPr>
        <w:t xml:space="preserve"> </w:t>
      </w:r>
      <w:r>
        <w:t>простым</w:t>
      </w:r>
      <w:r>
        <w:rPr>
          <w:lang w:val="en-US"/>
        </w:rPr>
        <w:t xml:space="preserve"> </w:t>
      </w:r>
      <w:r>
        <w:t>глагольным</w:t>
      </w:r>
      <w:r>
        <w:rPr>
          <w:lang w:val="en-US"/>
        </w:rPr>
        <w:t xml:space="preserve"> </w:t>
      </w:r>
      <w:r>
        <w:t>сказуемым</w:t>
      </w:r>
      <w:r>
        <w:rPr>
          <w:lang w:val="en-US"/>
        </w:rPr>
        <w:t xml:space="preserve"> (They live in the country.), </w:t>
      </w:r>
      <w:r>
        <w:t>составным</w:t>
      </w:r>
      <w:r>
        <w:rPr>
          <w:lang w:val="en-US"/>
        </w:rPr>
        <w:t xml:space="preserve"> </w:t>
      </w:r>
      <w:r>
        <w:t>именным</w:t>
      </w:r>
      <w:r>
        <w:rPr>
          <w:lang w:val="en-US"/>
        </w:rPr>
        <w:t xml:space="preserve"> </w:t>
      </w:r>
      <w:r>
        <w:t>сказуемым</w:t>
      </w:r>
      <w:r>
        <w:rPr>
          <w:lang w:val="en-US"/>
        </w:rPr>
        <w:t xml:space="preserve"> (The box is small.) </w:t>
      </w:r>
      <w:r>
        <w:t>и</w:t>
      </w:r>
      <w:r>
        <w:rPr>
          <w:lang w:val="en-US"/>
        </w:rPr>
        <w:t xml:space="preserve"> </w:t>
      </w:r>
      <w:r>
        <w:t>составным</w:t>
      </w:r>
      <w:r>
        <w:rPr>
          <w:lang w:val="en-US"/>
        </w:rPr>
        <w:t xml:space="preserve"> </w:t>
      </w:r>
      <w:r>
        <w:t>глагольным</w:t>
      </w:r>
      <w:r>
        <w:rPr>
          <w:lang w:val="en-US"/>
        </w:rPr>
        <w:t xml:space="preserve"> </w:t>
      </w:r>
      <w:r>
        <w:t>сказуемым</w:t>
      </w:r>
      <w:r>
        <w:rPr>
          <w:lang w:val="en-US"/>
        </w:rPr>
        <w:t xml:space="preserve"> (I like to play with my cat. She can play the piano.).</w:t>
      </w:r>
    </w:p>
    <w:p w14:paraId="089C1364">
      <w:pPr>
        <w:pStyle w:val="21"/>
        <w:spacing w:line="360" w:lineRule="auto"/>
        <w:ind w:left="0" w:right="10" w:firstLine="426"/>
        <w:rPr>
          <w:lang w:val="en-US"/>
        </w:rPr>
      </w:pPr>
      <w:r>
        <w:t>Предложения</w:t>
      </w:r>
      <w:r>
        <w:rPr>
          <w:spacing w:val="80"/>
          <w:lang w:val="en-US"/>
        </w:rPr>
        <w:t xml:space="preserve">  </w:t>
      </w:r>
      <w:r>
        <w:t>с</w:t>
      </w:r>
      <w:r>
        <w:rPr>
          <w:spacing w:val="80"/>
          <w:lang w:val="en-US"/>
        </w:rPr>
        <w:t xml:space="preserve">  </w:t>
      </w:r>
      <w:r>
        <w:t>глаголом</w:t>
      </w:r>
      <w:r>
        <w:rPr>
          <w:lang w:val="en-US"/>
        </w:rPr>
        <w:t>-</w:t>
      </w:r>
      <w:r>
        <w:t>связкой</w:t>
      </w:r>
      <w:r>
        <w:rPr>
          <w:spacing w:val="80"/>
          <w:lang w:val="en-US"/>
        </w:rPr>
        <w:t xml:space="preserve">  </w:t>
      </w:r>
      <w:r>
        <w:rPr>
          <w:lang w:val="en-US"/>
        </w:rPr>
        <w:t>to</w:t>
      </w:r>
      <w:r>
        <w:rPr>
          <w:spacing w:val="80"/>
          <w:lang w:val="en-US"/>
        </w:rPr>
        <w:t xml:space="preserve">  </w:t>
      </w:r>
      <w:r>
        <w:rPr>
          <w:lang w:val="en-US"/>
        </w:rPr>
        <w:t>be</w:t>
      </w:r>
      <w:r>
        <w:rPr>
          <w:spacing w:val="80"/>
          <w:lang w:val="en-US"/>
        </w:rPr>
        <w:t xml:space="preserve">  </w:t>
      </w:r>
      <w:r>
        <w:t>в</w:t>
      </w:r>
      <w:r>
        <w:rPr>
          <w:spacing w:val="80"/>
          <w:lang w:val="en-US"/>
        </w:rPr>
        <w:t xml:space="preserve">  </w:t>
      </w:r>
      <w:r>
        <w:rPr>
          <w:lang w:val="en-US"/>
        </w:rPr>
        <w:t>Present</w:t>
      </w:r>
      <w:r>
        <w:rPr>
          <w:spacing w:val="80"/>
          <w:lang w:val="en-US"/>
        </w:rPr>
        <w:t xml:space="preserve">  </w:t>
      </w:r>
      <w:r>
        <w:rPr>
          <w:lang w:val="en-US"/>
        </w:rPr>
        <w:t>Simple</w:t>
      </w:r>
      <w:r>
        <w:rPr>
          <w:spacing w:val="80"/>
          <w:lang w:val="en-US"/>
        </w:rPr>
        <w:t xml:space="preserve">  </w:t>
      </w:r>
      <w:r>
        <w:rPr>
          <w:lang w:val="en-US"/>
        </w:rPr>
        <w:t>Tense (My father is a doctor. Is it a red ball? – Yes, it is./No, it isn’t.).</w:t>
      </w:r>
    </w:p>
    <w:p w14:paraId="3E9A9ACE">
      <w:pPr>
        <w:pStyle w:val="21"/>
        <w:spacing w:line="360" w:lineRule="auto"/>
        <w:ind w:left="0" w:right="10" w:firstLine="426"/>
      </w:pPr>
      <w:r>
        <w:t xml:space="preserve">Предложения с краткими глагольными формами (She can’t swim. I don’t like </w:t>
      </w:r>
      <w:r>
        <w:rPr>
          <w:spacing w:val="-2"/>
        </w:rPr>
        <w:t>porridge.).</w:t>
      </w:r>
    </w:p>
    <w:p w14:paraId="7ECBF896">
      <w:pPr>
        <w:pStyle w:val="21"/>
        <w:ind w:left="0" w:right="10" w:firstLine="426"/>
      </w:pPr>
      <w:r>
        <w:t>Побудительные</w:t>
      </w:r>
      <w:r>
        <w:rPr>
          <w:spacing w:val="-7"/>
        </w:rPr>
        <w:t xml:space="preserve"> </w:t>
      </w:r>
      <w:r>
        <w:t>предложения</w:t>
      </w:r>
      <w:r>
        <w:rPr>
          <w:spacing w:val="-6"/>
        </w:rPr>
        <w:t xml:space="preserve"> </w:t>
      </w:r>
      <w:r>
        <w:t>в</w:t>
      </w:r>
      <w:r>
        <w:rPr>
          <w:spacing w:val="-8"/>
        </w:rPr>
        <w:t xml:space="preserve"> </w:t>
      </w:r>
      <w:r>
        <w:t>утвердительной</w:t>
      </w:r>
      <w:r>
        <w:rPr>
          <w:spacing w:val="-6"/>
        </w:rPr>
        <w:t xml:space="preserve"> </w:t>
      </w:r>
      <w:r>
        <w:t>форме</w:t>
      </w:r>
      <w:r>
        <w:rPr>
          <w:spacing w:val="-6"/>
        </w:rPr>
        <w:t xml:space="preserve"> </w:t>
      </w:r>
      <w:r>
        <w:t>(Come</w:t>
      </w:r>
      <w:r>
        <w:rPr>
          <w:spacing w:val="-6"/>
        </w:rPr>
        <w:t xml:space="preserve"> </w:t>
      </w:r>
      <w:r>
        <w:t>in,</w:t>
      </w:r>
      <w:r>
        <w:rPr>
          <w:spacing w:val="-7"/>
        </w:rPr>
        <w:t xml:space="preserve"> </w:t>
      </w:r>
      <w:r>
        <w:rPr>
          <w:spacing w:val="-2"/>
        </w:rPr>
        <w:t>please.).</w:t>
      </w:r>
    </w:p>
    <w:p w14:paraId="24C5DA4E">
      <w:pPr>
        <w:pStyle w:val="21"/>
        <w:spacing w:before="158" w:line="360" w:lineRule="auto"/>
        <w:ind w:left="0" w:right="10" w:firstLine="426"/>
      </w:pPr>
      <w:r>
        <w:t>Глаголы</w:t>
      </w:r>
      <w:r>
        <w:rPr>
          <w:spacing w:val="40"/>
        </w:rPr>
        <w:t xml:space="preserve">  </w:t>
      </w:r>
      <w:r>
        <w:t>в</w:t>
      </w:r>
      <w:r>
        <w:rPr>
          <w:spacing w:val="80"/>
          <w:w w:val="150"/>
        </w:rPr>
        <w:t xml:space="preserve"> </w:t>
      </w:r>
      <w:r>
        <w:t>Present</w:t>
      </w:r>
      <w:r>
        <w:rPr>
          <w:spacing w:val="40"/>
        </w:rPr>
        <w:t xml:space="preserve">  </w:t>
      </w:r>
      <w:r>
        <w:t>Simple</w:t>
      </w:r>
      <w:r>
        <w:rPr>
          <w:spacing w:val="40"/>
        </w:rPr>
        <w:t xml:space="preserve">  </w:t>
      </w:r>
      <w:r>
        <w:t>Tense</w:t>
      </w:r>
      <w:r>
        <w:rPr>
          <w:spacing w:val="40"/>
        </w:rPr>
        <w:t xml:space="preserve">  </w:t>
      </w:r>
      <w:r>
        <w:t>в</w:t>
      </w:r>
      <w:r>
        <w:rPr>
          <w:spacing w:val="80"/>
          <w:w w:val="150"/>
        </w:rPr>
        <w:t xml:space="preserve"> </w:t>
      </w:r>
      <w:r>
        <w:t>повествовательных</w:t>
      </w:r>
      <w:r>
        <w:rPr>
          <w:spacing w:val="40"/>
        </w:rPr>
        <w:t xml:space="preserve">  </w:t>
      </w:r>
      <w:r>
        <w:t>(утвердительных и отрицательных) и вопросительных (общий и специальный вопросы)</w:t>
      </w:r>
      <w:r>
        <w:rPr>
          <w:spacing w:val="40"/>
        </w:rPr>
        <w:t xml:space="preserve"> </w:t>
      </w:r>
      <w:r>
        <w:rPr>
          <w:spacing w:val="-2"/>
        </w:rPr>
        <w:t>предложениях.</w:t>
      </w:r>
    </w:p>
    <w:p w14:paraId="7F16F406">
      <w:pPr>
        <w:pStyle w:val="21"/>
        <w:spacing w:before="1" w:line="360" w:lineRule="auto"/>
        <w:ind w:left="0" w:right="10" w:firstLine="426"/>
        <w:rPr>
          <w:lang w:val="en-US"/>
        </w:rPr>
      </w:pPr>
      <w:r>
        <w:t>Глагольная</w:t>
      </w:r>
      <w:r>
        <w:rPr>
          <w:lang w:val="en-US"/>
        </w:rPr>
        <w:t xml:space="preserve"> </w:t>
      </w:r>
      <w:r>
        <w:t>конструкция</w:t>
      </w:r>
      <w:r>
        <w:rPr>
          <w:lang w:val="en-US"/>
        </w:rPr>
        <w:t xml:space="preserve"> have got (I’ve got a cat. He’s/She’s got a cat. Have you got a cat? – Yes, I have./No, I haven’t. What have you got?).</w:t>
      </w:r>
    </w:p>
    <w:p w14:paraId="444B1AAD">
      <w:pPr>
        <w:pStyle w:val="21"/>
        <w:spacing w:line="360" w:lineRule="auto"/>
        <w:ind w:left="0" w:right="10" w:firstLine="426"/>
      </w:pPr>
      <w:r>
        <w:t>Модальный глагол can: для выражения умения (I can play tennis.) и отсутствия умения (I can’t play chess.); для получения разрешения (Can I go out?).</w:t>
      </w:r>
    </w:p>
    <w:p w14:paraId="3F90BCBE">
      <w:pPr>
        <w:pStyle w:val="21"/>
        <w:spacing w:line="360" w:lineRule="auto"/>
        <w:ind w:left="0" w:right="10" w:firstLine="426"/>
      </w:pPr>
      <w:r>
        <w:t>Определённый, неопределённый и нулевой артикли c именами существительными (наиболее распространённые случаи).</w:t>
      </w:r>
    </w:p>
    <w:p w14:paraId="3450857C">
      <w:pPr>
        <w:pStyle w:val="21"/>
        <w:spacing w:line="360" w:lineRule="auto"/>
        <w:ind w:left="0" w:right="10" w:firstLine="426"/>
      </w:pPr>
      <w:r>
        <w:t>Существительные</w:t>
      </w:r>
      <w:r>
        <w:rPr>
          <w:spacing w:val="40"/>
        </w:rPr>
        <w:t xml:space="preserve">  </w:t>
      </w:r>
      <w:r>
        <w:t>во</w:t>
      </w:r>
      <w:r>
        <w:rPr>
          <w:spacing w:val="40"/>
        </w:rPr>
        <w:t xml:space="preserve">  </w:t>
      </w:r>
      <w:r>
        <w:t>множественном</w:t>
      </w:r>
      <w:r>
        <w:rPr>
          <w:spacing w:val="40"/>
        </w:rPr>
        <w:t xml:space="preserve">  </w:t>
      </w:r>
      <w:r>
        <w:t>числе,</w:t>
      </w:r>
      <w:r>
        <w:rPr>
          <w:spacing w:val="40"/>
        </w:rPr>
        <w:t xml:space="preserve">  </w:t>
      </w:r>
      <w:r>
        <w:t>образованные</w:t>
      </w:r>
      <w:r>
        <w:rPr>
          <w:spacing w:val="40"/>
        </w:rPr>
        <w:t xml:space="preserve">  </w:t>
      </w:r>
      <w:r>
        <w:t>по</w:t>
      </w:r>
      <w:r>
        <w:rPr>
          <w:spacing w:val="40"/>
        </w:rPr>
        <w:t xml:space="preserve">  </w:t>
      </w:r>
      <w:r>
        <w:t>правилу и исключения (a book – books; a man – men).</w:t>
      </w:r>
    </w:p>
    <w:p w14:paraId="23B0FE18">
      <w:pPr>
        <w:pStyle w:val="21"/>
        <w:spacing w:line="362" w:lineRule="auto"/>
        <w:ind w:left="0" w:right="11" w:firstLine="425"/>
        <w:jc w:val="left"/>
      </w:pPr>
      <w:r>
        <w:t>Личные</w:t>
      </w:r>
      <w:r>
        <w:rPr>
          <w:spacing w:val="-4"/>
          <w:lang w:val="en-US"/>
        </w:rPr>
        <w:t xml:space="preserve"> </w:t>
      </w:r>
      <w:r>
        <w:t>местоимения</w:t>
      </w:r>
      <w:r>
        <w:rPr>
          <w:spacing w:val="-3"/>
          <w:lang w:val="en-US"/>
        </w:rPr>
        <w:t xml:space="preserve"> </w:t>
      </w:r>
      <w:r>
        <w:rPr>
          <w:lang w:val="en-US"/>
        </w:rPr>
        <w:t>(I,</w:t>
      </w:r>
      <w:r>
        <w:rPr>
          <w:spacing w:val="-4"/>
          <w:lang w:val="en-US"/>
        </w:rPr>
        <w:t xml:space="preserve"> </w:t>
      </w:r>
      <w:r>
        <w:rPr>
          <w:lang w:val="en-US"/>
        </w:rPr>
        <w:t>you,</w:t>
      </w:r>
      <w:r>
        <w:rPr>
          <w:spacing w:val="-4"/>
          <w:lang w:val="en-US"/>
        </w:rPr>
        <w:t xml:space="preserve"> </w:t>
      </w:r>
      <w:r>
        <w:rPr>
          <w:lang w:val="en-US"/>
        </w:rPr>
        <w:t>he/she/it,</w:t>
      </w:r>
      <w:r>
        <w:rPr>
          <w:spacing w:val="-4"/>
          <w:lang w:val="en-US"/>
        </w:rPr>
        <w:t xml:space="preserve"> </w:t>
      </w:r>
      <w:r>
        <w:rPr>
          <w:lang w:val="en-US"/>
        </w:rPr>
        <w:t>we,</w:t>
      </w:r>
      <w:r>
        <w:rPr>
          <w:spacing w:val="-4"/>
          <w:lang w:val="en-US"/>
        </w:rPr>
        <w:t xml:space="preserve"> </w:t>
      </w:r>
      <w:r>
        <w:rPr>
          <w:lang w:val="en-US"/>
        </w:rPr>
        <w:t>they).</w:t>
      </w:r>
      <w:r>
        <w:rPr>
          <w:spacing w:val="-4"/>
          <w:lang w:val="en-US"/>
        </w:rPr>
        <w:t xml:space="preserve"> </w:t>
      </w:r>
      <w:r>
        <w:t>Притяжательные</w:t>
      </w:r>
      <w:r>
        <w:rPr>
          <w:spacing w:val="-4"/>
          <w:lang w:val="en-US"/>
        </w:rPr>
        <w:t xml:space="preserve"> </w:t>
      </w:r>
      <w:r>
        <w:t>местоимения</w:t>
      </w:r>
      <w:r>
        <w:rPr>
          <w:lang w:val="en-US"/>
        </w:rPr>
        <w:t xml:space="preserve"> (my, your, his/her/its, our, their). </w:t>
      </w:r>
      <w:r>
        <w:t>Указательные местоимения (this – these).</w:t>
      </w:r>
    </w:p>
    <w:p w14:paraId="4E046FD3">
      <w:pPr>
        <w:pStyle w:val="21"/>
        <w:spacing w:line="317" w:lineRule="exact"/>
        <w:ind w:left="0" w:right="10" w:firstLine="426"/>
        <w:jc w:val="left"/>
      </w:pPr>
      <w:r>
        <w:t>Количественные</w:t>
      </w:r>
      <w:r>
        <w:rPr>
          <w:spacing w:val="-9"/>
        </w:rPr>
        <w:t xml:space="preserve"> </w:t>
      </w:r>
      <w:r>
        <w:t>числительные</w:t>
      </w:r>
      <w:r>
        <w:rPr>
          <w:spacing w:val="-8"/>
        </w:rPr>
        <w:t xml:space="preserve"> </w:t>
      </w:r>
      <w:r>
        <w:rPr>
          <w:spacing w:val="-2"/>
        </w:rPr>
        <w:t>(1–12).</w:t>
      </w:r>
    </w:p>
    <w:p w14:paraId="0997EAB6">
      <w:pPr>
        <w:pStyle w:val="21"/>
        <w:spacing w:before="161" w:line="360" w:lineRule="auto"/>
        <w:ind w:left="0" w:right="10" w:firstLine="426"/>
        <w:jc w:val="left"/>
        <w:rPr>
          <w:lang w:val="en-US"/>
        </w:rPr>
      </w:pPr>
      <w:r>
        <w:t>Вопросительные</w:t>
      </w:r>
      <w:r>
        <w:rPr>
          <w:spacing w:val="-5"/>
        </w:rPr>
        <w:t xml:space="preserve"> </w:t>
      </w:r>
      <w:r>
        <w:t>слова</w:t>
      </w:r>
      <w:r>
        <w:rPr>
          <w:spacing w:val="-6"/>
        </w:rPr>
        <w:t xml:space="preserve"> </w:t>
      </w:r>
      <w:r>
        <w:t>(who,</w:t>
      </w:r>
      <w:r>
        <w:rPr>
          <w:spacing w:val="-6"/>
        </w:rPr>
        <w:t xml:space="preserve"> </w:t>
      </w:r>
      <w:r>
        <w:t>what,</w:t>
      </w:r>
      <w:r>
        <w:rPr>
          <w:spacing w:val="-6"/>
        </w:rPr>
        <w:t xml:space="preserve"> </w:t>
      </w:r>
      <w:r>
        <w:t>how,</w:t>
      </w:r>
      <w:r>
        <w:rPr>
          <w:spacing w:val="-6"/>
        </w:rPr>
        <w:t xml:space="preserve"> </w:t>
      </w:r>
      <w:r>
        <w:t>where,</w:t>
      </w:r>
      <w:r>
        <w:rPr>
          <w:spacing w:val="-6"/>
        </w:rPr>
        <w:t xml:space="preserve"> </w:t>
      </w:r>
      <w:r>
        <w:t>how</w:t>
      </w:r>
      <w:r>
        <w:rPr>
          <w:spacing w:val="-6"/>
        </w:rPr>
        <w:t xml:space="preserve"> </w:t>
      </w:r>
      <w:r>
        <w:t>many). Предлоги</w:t>
      </w:r>
      <w:r>
        <w:rPr>
          <w:lang w:val="en-US"/>
        </w:rPr>
        <w:t xml:space="preserve"> </w:t>
      </w:r>
      <w:r>
        <w:t>места</w:t>
      </w:r>
      <w:r>
        <w:rPr>
          <w:lang w:val="en-US"/>
        </w:rPr>
        <w:t xml:space="preserve"> (in, on, near, under).</w:t>
      </w:r>
    </w:p>
    <w:p w14:paraId="6EE63C76">
      <w:pPr>
        <w:pStyle w:val="21"/>
        <w:spacing w:before="1"/>
        <w:ind w:left="0" w:right="10" w:firstLine="426"/>
        <w:jc w:val="left"/>
      </w:pPr>
      <w:r>
        <w:t>Союзы</w:t>
      </w:r>
      <w:r>
        <w:rPr>
          <w:spacing w:val="-4"/>
        </w:rPr>
        <w:t xml:space="preserve"> </w:t>
      </w:r>
      <w:r>
        <w:t>and</w:t>
      </w:r>
      <w:r>
        <w:rPr>
          <w:spacing w:val="-3"/>
        </w:rPr>
        <w:t xml:space="preserve"> </w:t>
      </w:r>
      <w:r>
        <w:t>и</w:t>
      </w:r>
      <w:r>
        <w:rPr>
          <w:spacing w:val="-4"/>
        </w:rPr>
        <w:t xml:space="preserve"> </w:t>
      </w:r>
      <w:r>
        <w:t>but</w:t>
      </w:r>
      <w:r>
        <w:rPr>
          <w:spacing w:val="-3"/>
        </w:rPr>
        <w:t xml:space="preserve"> </w:t>
      </w:r>
      <w:r>
        <w:t>(c</w:t>
      </w:r>
      <w:r>
        <w:rPr>
          <w:spacing w:val="-5"/>
        </w:rPr>
        <w:t xml:space="preserve"> </w:t>
      </w:r>
      <w:r>
        <w:t>однородными</w:t>
      </w:r>
      <w:r>
        <w:rPr>
          <w:spacing w:val="-3"/>
        </w:rPr>
        <w:t xml:space="preserve"> </w:t>
      </w:r>
      <w:r>
        <w:rPr>
          <w:spacing w:val="-2"/>
        </w:rPr>
        <w:t>членами).</w:t>
      </w:r>
    </w:p>
    <w:p w14:paraId="6644BC4E">
      <w:pPr>
        <w:pStyle w:val="33"/>
        <w:numPr>
          <w:ilvl w:val="2"/>
          <w:numId w:val="8"/>
        </w:numPr>
        <w:tabs>
          <w:tab w:val="left" w:pos="1841"/>
        </w:tabs>
        <w:spacing w:before="160"/>
        <w:ind w:left="0" w:right="10" w:firstLine="426"/>
        <w:rPr>
          <w:sz w:val="28"/>
        </w:rPr>
      </w:pPr>
      <w:r>
        <w:rPr>
          <w:sz w:val="28"/>
        </w:rPr>
        <w:t>Социокультурные</w:t>
      </w:r>
      <w:r>
        <w:rPr>
          <w:spacing w:val="-8"/>
          <w:sz w:val="28"/>
        </w:rPr>
        <w:t xml:space="preserve"> </w:t>
      </w:r>
      <w:r>
        <w:rPr>
          <w:sz w:val="28"/>
        </w:rPr>
        <w:t>знания</w:t>
      </w:r>
      <w:r>
        <w:rPr>
          <w:spacing w:val="-8"/>
          <w:sz w:val="28"/>
        </w:rPr>
        <w:t xml:space="preserve"> </w:t>
      </w:r>
      <w:r>
        <w:rPr>
          <w:sz w:val="28"/>
        </w:rPr>
        <w:t>и</w:t>
      </w:r>
      <w:r>
        <w:rPr>
          <w:spacing w:val="-7"/>
          <w:sz w:val="28"/>
        </w:rPr>
        <w:t xml:space="preserve"> </w:t>
      </w:r>
      <w:r>
        <w:rPr>
          <w:spacing w:val="-2"/>
          <w:sz w:val="28"/>
        </w:rPr>
        <w:t>умения.</w:t>
      </w:r>
    </w:p>
    <w:p w14:paraId="0D9155AB">
      <w:pPr>
        <w:pStyle w:val="21"/>
        <w:spacing w:before="161" w:line="360" w:lineRule="auto"/>
        <w:ind w:left="0" w:right="10" w:firstLine="426"/>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w:t>
      </w:r>
      <w:r>
        <w:rPr>
          <w:spacing w:val="-1"/>
        </w:rPr>
        <w:t xml:space="preserve"> </w:t>
      </w:r>
      <w:r>
        <w:t>прощание, знакомство, выражение благодарности, извинение, поздравление (с днём рождения, Новым годом, Рождеством).</w:t>
      </w:r>
    </w:p>
    <w:p w14:paraId="612CBB64">
      <w:pPr>
        <w:pStyle w:val="21"/>
        <w:spacing w:before="1" w:line="360" w:lineRule="auto"/>
        <w:ind w:left="0" w:right="10" w:firstLine="426"/>
      </w:pPr>
      <w:r>
        <w:t>Знание небольших произведений детского фольклора страны/стран</w:t>
      </w:r>
      <w:r>
        <w:rPr>
          <w:spacing w:val="40"/>
        </w:rPr>
        <w:t xml:space="preserve"> </w:t>
      </w:r>
      <w:r>
        <w:t>изучаемого языка (рифмовки, стихи, песенки); персонажей детских книг.</w:t>
      </w:r>
    </w:p>
    <w:p w14:paraId="3E7627D2">
      <w:pPr>
        <w:pStyle w:val="21"/>
        <w:spacing w:before="1"/>
        <w:ind w:left="0" w:right="10" w:firstLine="426"/>
      </w:pPr>
      <w:r>
        <w:t>Знание</w:t>
      </w:r>
      <w:r>
        <w:rPr>
          <w:spacing w:val="-7"/>
        </w:rPr>
        <w:t xml:space="preserve"> </w:t>
      </w:r>
      <w:r>
        <w:t>названий</w:t>
      </w:r>
      <w:r>
        <w:rPr>
          <w:spacing w:val="-4"/>
        </w:rPr>
        <w:t xml:space="preserve"> </w:t>
      </w:r>
      <w:r>
        <w:t>родной</w:t>
      </w:r>
      <w:r>
        <w:rPr>
          <w:spacing w:val="-4"/>
        </w:rPr>
        <w:t xml:space="preserve"> </w:t>
      </w:r>
      <w:r>
        <w:t>страны</w:t>
      </w:r>
      <w:r>
        <w:rPr>
          <w:spacing w:val="-5"/>
        </w:rPr>
        <w:t xml:space="preserve"> </w:t>
      </w:r>
      <w:r>
        <w:t>и</w:t>
      </w:r>
      <w:r>
        <w:rPr>
          <w:spacing w:val="-4"/>
        </w:rPr>
        <w:t xml:space="preserve"> </w:t>
      </w:r>
      <w:r>
        <w:t>страны/стран</w:t>
      </w:r>
      <w:r>
        <w:rPr>
          <w:spacing w:val="-4"/>
        </w:rPr>
        <w:t xml:space="preserve"> </w:t>
      </w:r>
      <w:r>
        <w:t>изучаемого</w:t>
      </w:r>
      <w:r>
        <w:rPr>
          <w:spacing w:val="-8"/>
        </w:rPr>
        <w:t xml:space="preserve"> </w:t>
      </w:r>
      <w:r>
        <w:t>языка</w:t>
      </w:r>
      <w:r>
        <w:rPr>
          <w:spacing w:val="-7"/>
        </w:rPr>
        <w:t xml:space="preserve"> </w:t>
      </w:r>
      <w:r>
        <w:t>и</w:t>
      </w:r>
      <w:r>
        <w:rPr>
          <w:spacing w:val="-4"/>
        </w:rPr>
        <w:t xml:space="preserve"> </w:t>
      </w:r>
      <w:r>
        <w:t>их</w:t>
      </w:r>
      <w:r>
        <w:rPr>
          <w:spacing w:val="-3"/>
        </w:rPr>
        <w:t xml:space="preserve"> </w:t>
      </w:r>
      <w:r>
        <w:rPr>
          <w:spacing w:val="-2"/>
        </w:rPr>
        <w:t>столиц.</w:t>
      </w:r>
    </w:p>
    <w:p w14:paraId="183BE44F">
      <w:pPr>
        <w:pStyle w:val="33"/>
        <w:numPr>
          <w:ilvl w:val="2"/>
          <w:numId w:val="8"/>
        </w:numPr>
        <w:tabs>
          <w:tab w:val="left" w:pos="1841"/>
        </w:tabs>
        <w:spacing w:before="160"/>
        <w:ind w:left="0" w:right="10" w:firstLine="426"/>
        <w:rPr>
          <w:sz w:val="28"/>
        </w:rPr>
      </w:pPr>
      <w:r>
        <w:rPr>
          <w:sz w:val="28"/>
        </w:rPr>
        <w:t>Компенсаторные</w:t>
      </w:r>
      <w:r>
        <w:rPr>
          <w:spacing w:val="-12"/>
          <w:sz w:val="28"/>
        </w:rPr>
        <w:t xml:space="preserve"> </w:t>
      </w:r>
      <w:r>
        <w:rPr>
          <w:spacing w:val="-2"/>
          <w:sz w:val="28"/>
        </w:rPr>
        <w:t>умения.</w:t>
      </w:r>
    </w:p>
    <w:p w14:paraId="35D19666">
      <w:pPr>
        <w:pStyle w:val="21"/>
        <w:spacing w:before="161" w:line="360" w:lineRule="auto"/>
        <w:ind w:left="0" w:right="10" w:firstLine="426"/>
      </w:pPr>
      <w: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14:paraId="575C9188">
      <w:pPr>
        <w:pStyle w:val="21"/>
        <w:spacing w:line="362" w:lineRule="auto"/>
        <w:ind w:left="0" w:right="10" w:firstLine="426"/>
      </w:pPr>
      <w:r>
        <w:t>Использование при формулировании собственных высказываний ключевых слов, вопросов; иллюстраций.</w:t>
      </w:r>
    </w:p>
    <w:p w14:paraId="1C85E17A">
      <w:pPr>
        <w:pStyle w:val="33"/>
        <w:numPr>
          <w:ilvl w:val="1"/>
          <w:numId w:val="2"/>
        </w:numPr>
        <w:tabs>
          <w:tab w:val="left" w:pos="1562"/>
        </w:tabs>
        <w:spacing w:line="317" w:lineRule="exact"/>
        <w:ind w:left="0" w:right="10" w:firstLine="426"/>
        <w:rPr>
          <w:sz w:val="28"/>
          <w:u w:val="single"/>
        </w:rPr>
      </w:pPr>
      <w:r>
        <w:rPr>
          <w:spacing w:val="-5"/>
          <w:sz w:val="28"/>
          <w:u w:val="single"/>
        </w:rPr>
        <w:t xml:space="preserve"> </w:t>
      </w:r>
      <w:r>
        <w:rPr>
          <w:sz w:val="28"/>
          <w:u w:val="single"/>
        </w:rPr>
        <w:t>Содержание</w:t>
      </w:r>
      <w:r>
        <w:rPr>
          <w:spacing w:val="-3"/>
          <w:sz w:val="28"/>
          <w:u w:val="single"/>
        </w:rPr>
        <w:t xml:space="preserve"> </w:t>
      </w:r>
      <w:r>
        <w:rPr>
          <w:sz w:val="28"/>
          <w:u w:val="single"/>
        </w:rPr>
        <w:t>обучения</w:t>
      </w:r>
      <w:r>
        <w:rPr>
          <w:spacing w:val="-3"/>
          <w:sz w:val="28"/>
          <w:u w:val="single"/>
        </w:rPr>
        <w:t xml:space="preserve"> </w:t>
      </w:r>
      <w:r>
        <w:rPr>
          <w:sz w:val="28"/>
          <w:u w:val="single"/>
        </w:rPr>
        <w:t>в</w:t>
      </w:r>
      <w:r>
        <w:rPr>
          <w:spacing w:val="-7"/>
          <w:sz w:val="28"/>
          <w:u w:val="single"/>
        </w:rPr>
        <w:t xml:space="preserve"> </w:t>
      </w:r>
      <w:r>
        <w:rPr>
          <w:sz w:val="28"/>
          <w:u w:val="single"/>
        </w:rPr>
        <w:t>3</w:t>
      </w:r>
      <w:r>
        <w:rPr>
          <w:spacing w:val="-2"/>
          <w:sz w:val="28"/>
          <w:u w:val="single"/>
        </w:rPr>
        <w:t xml:space="preserve"> классе</w:t>
      </w:r>
      <w:r>
        <w:rPr>
          <w:spacing w:val="-2"/>
          <w:sz w:val="28"/>
        </w:rPr>
        <w:t>.</w:t>
      </w:r>
    </w:p>
    <w:p w14:paraId="04ED058F">
      <w:pPr>
        <w:pStyle w:val="33"/>
        <w:numPr>
          <w:ilvl w:val="2"/>
          <w:numId w:val="2"/>
        </w:numPr>
        <w:tabs>
          <w:tab w:val="left" w:pos="1841"/>
        </w:tabs>
        <w:spacing w:before="159"/>
        <w:ind w:left="0" w:right="10" w:firstLine="426"/>
        <w:rPr>
          <w:sz w:val="28"/>
        </w:rPr>
      </w:pPr>
      <w:r>
        <w:rPr>
          <w:sz w:val="28"/>
        </w:rPr>
        <w:t>Тематическое</w:t>
      </w:r>
      <w:r>
        <w:rPr>
          <w:spacing w:val="-9"/>
          <w:sz w:val="28"/>
        </w:rPr>
        <w:t xml:space="preserve"> </w:t>
      </w:r>
      <w:r>
        <w:rPr>
          <w:sz w:val="28"/>
        </w:rPr>
        <w:t>содержание</w:t>
      </w:r>
      <w:r>
        <w:rPr>
          <w:spacing w:val="-11"/>
          <w:sz w:val="28"/>
        </w:rPr>
        <w:t xml:space="preserve"> </w:t>
      </w:r>
      <w:r>
        <w:rPr>
          <w:spacing w:val="-4"/>
          <w:sz w:val="28"/>
        </w:rPr>
        <w:t>речи.</w:t>
      </w:r>
    </w:p>
    <w:p w14:paraId="60F8645D">
      <w:pPr>
        <w:pStyle w:val="33"/>
        <w:numPr>
          <w:ilvl w:val="3"/>
          <w:numId w:val="2"/>
        </w:numPr>
        <w:tabs>
          <w:tab w:val="left" w:pos="2048"/>
        </w:tabs>
        <w:spacing w:before="161" w:line="360" w:lineRule="auto"/>
        <w:ind w:left="0" w:right="10" w:firstLine="426"/>
        <w:rPr>
          <w:sz w:val="28"/>
        </w:rPr>
      </w:pPr>
      <w:r>
        <w:rPr>
          <w:sz w:val="28"/>
        </w:rPr>
        <w:t>Мир</w:t>
      </w:r>
      <w:r>
        <w:rPr>
          <w:spacing w:val="-7"/>
          <w:sz w:val="28"/>
        </w:rPr>
        <w:t xml:space="preserve"> </w:t>
      </w:r>
      <w:r>
        <w:rPr>
          <w:sz w:val="28"/>
        </w:rPr>
        <w:t>моего</w:t>
      </w:r>
      <w:r>
        <w:rPr>
          <w:spacing w:val="-4"/>
          <w:sz w:val="28"/>
        </w:rPr>
        <w:t xml:space="preserve"> «я».</w:t>
      </w:r>
    </w:p>
    <w:p w14:paraId="75F9C952">
      <w:pPr>
        <w:pStyle w:val="21"/>
        <w:spacing w:line="360" w:lineRule="auto"/>
        <w:ind w:left="0" w:right="11" w:firstLine="425"/>
        <w:rPr>
          <w:spacing w:val="-2"/>
        </w:rPr>
      </w:pPr>
      <w:r>
        <w:t>Моя</w:t>
      </w:r>
      <w:r>
        <w:rPr>
          <w:spacing w:val="54"/>
        </w:rPr>
        <w:t xml:space="preserve"> </w:t>
      </w:r>
      <w:r>
        <w:t>семья.</w:t>
      </w:r>
      <w:r>
        <w:rPr>
          <w:spacing w:val="55"/>
        </w:rPr>
        <w:t xml:space="preserve"> </w:t>
      </w:r>
      <w:r>
        <w:t>Мой</w:t>
      </w:r>
      <w:r>
        <w:rPr>
          <w:spacing w:val="56"/>
        </w:rPr>
        <w:t xml:space="preserve"> </w:t>
      </w:r>
      <w:r>
        <w:t>день</w:t>
      </w:r>
      <w:r>
        <w:rPr>
          <w:spacing w:val="56"/>
        </w:rPr>
        <w:t xml:space="preserve"> </w:t>
      </w:r>
      <w:r>
        <w:t>рождения.</w:t>
      </w:r>
      <w:r>
        <w:rPr>
          <w:spacing w:val="58"/>
        </w:rPr>
        <w:t xml:space="preserve"> </w:t>
      </w:r>
      <w:r>
        <w:t>Моя</w:t>
      </w:r>
      <w:r>
        <w:rPr>
          <w:spacing w:val="56"/>
        </w:rPr>
        <w:t xml:space="preserve"> </w:t>
      </w:r>
      <w:r>
        <w:t>любимая</w:t>
      </w:r>
      <w:r>
        <w:rPr>
          <w:spacing w:val="60"/>
        </w:rPr>
        <w:t xml:space="preserve"> </w:t>
      </w:r>
      <w:r>
        <w:t>еда.</w:t>
      </w:r>
      <w:r>
        <w:rPr>
          <w:spacing w:val="55"/>
        </w:rPr>
        <w:t xml:space="preserve"> </w:t>
      </w:r>
      <w:r>
        <w:t>Мой</w:t>
      </w:r>
      <w:r>
        <w:rPr>
          <w:spacing w:val="59"/>
        </w:rPr>
        <w:t xml:space="preserve"> </w:t>
      </w:r>
      <w:r>
        <w:t>день</w:t>
      </w:r>
      <w:r>
        <w:rPr>
          <w:spacing w:val="58"/>
        </w:rPr>
        <w:t xml:space="preserve"> </w:t>
      </w:r>
      <w:r>
        <w:rPr>
          <w:spacing w:val="-2"/>
        </w:rPr>
        <w:t>(распорядок дня).</w:t>
      </w:r>
    </w:p>
    <w:p w14:paraId="27137175">
      <w:pPr>
        <w:pStyle w:val="33"/>
        <w:numPr>
          <w:ilvl w:val="3"/>
          <w:numId w:val="2"/>
        </w:numPr>
        <w:tabs>
          <w:tab w:val="left" w:pos="1129"/>
        </w:tabs>
        <w:ind w:left="153" w:right="11" w:firstLine="272"/>
        <w:rPr>
          <w:sz w:val="28"/>
        </w:rPr>
      </w:pPr>
      <w:r>
        <w:rPr>
          <w:spacing w:val="-2"/>
        </w:rPr>
        <w:t>.</w:t>
      </w:r>
      <w:r>
        <w:rPr>
          <w:sz w:val="28"/>
        </w:rPr>
        <w:t xml:space="preserve"> Мир</w:t>
      </w:r>
      <w:r>
        <w:rPr>
          <w:spacing w:val="-4"/>
          <w:sz w:val="28"/>
        </w:rPr>
        <w:t xml:space="preserve"> </w:t>
      </w:r>
      <w:r>
        <w:rPr>
          <w:sz w:val="28"/>
        </w:rPr>
        <w:t>моих</w:t>
      </w:r>
      <w:r>
        <w:rPr>
          <w:spacing w:val="-7"/>
          <w:sz w:val="28"/>
        </w:rPr>
        <w:t xml:space="preserve"> </w:t>
      </w:r>
      <w:r>
        <w:rPr>
          <w:spacing w:val="-2"/>
          <w:sz w:val="28"/>
        </w:rPr>
        <w:t>увлечений.</w:t>
      </w:r>
    </w:p>
    <w:p w14:paraId="48D295FA">
      <w:pPr>
        <w:pStyle w:val="33"/>
        <w:tabs>
          <w:tab w:val="left" w:pos="1129"/>
        </w:tabs>
        <w:spacing w:before="120" w:line="360" w:lineRule="auto"/>
        <w:ind w:left="0" w:right="11" w:firstLine="426"/>
        <w:rPr>
          <w:spacing w:val="-2"/>
          <w:sz w:val="28"/>
          <w:szCs w:val="28"/>
        </w:rPr>
      </w:pPr>
      <w:r>
        <w:rPr>
          <w:spacing w:val="-2"/>
          <w:sz w:val="28"/>
        </w:rPr>
        <w:t xml:space="preserve">Любимая игрушка, </w:t>
      </w:r>
      <w:r>
        <w:rPr>
          <w:sz w:val="28"/>
          <w:szCs w:val="28"/>
        </w:rPr>
        <w:t>игра.</w:t>
      </w:r>
      <w:r>
        <w:rPr>
          <w:spacing w:val="44"/>
          <w:sz w:val="28"/>
          <w:szCs w:val="28"/>
        </w:rPr>
        <w:t xml:space="preserve"> </w:t>
      </w:r>
      <w:r>
        <w:rPr>
          <w:sz w:val="28"/>
          <w:szCs w:val="28"/>
        </w:rPr>
        <w:t>Мой</w:t>
      </w:r>
      <w:r>
        <w:rPr>
          <w:spacing w:val="44"/>
          <w:sz w:val="28"/>
          <w:szCs w:val="28"/>
        </w:rPr>
        <w:t xml:space="preserve"> </w:t>
      </w:r>
      <w:r>
        <w:rPr>
          <w:sz w:val="28"/>
          <w:szCs w:val="28"/>
        </w:rPr>
        <w:t>питомец.</w:t>
      </w:r>
      <w:r>
        <w:rPr>
          <w:spacing w:val="44"/>
          <w:sz w:val="28"/>
          <w:szCs w:val="28"/>
        </w:rPr>
        <w:t xml:space="preserve"> </w:t>
      </w:r>
      <w:r>
        <w:rPr>
          <w:sz w:val="28"/>
          <w:szCs w:val="28"/>
        </w:rPr>
        <w:t>Любимые</w:t>
      </w:r>
      <w:r>
        <w:rPr>
          <w:spacing w:val="42"/>
          <w:sz w:val="28"/>
          <w:szCs w:val="28"/>
        </w:rPr>
        <w:t xml:space="preserve"> </w:t>
      </w:r>
      <w:r>
        <w:rPr>
          <w:sz w:val="28"/>
          <w:szCs w:val="28"/>
        </w:rPr>
        <w:t>занятия.</w:t>
      </w:r>
      <w:r>
        <w:rPr>
          <w:spacing w:val="44"/>
          <w:sz w:val="28"/>
          <w:szCs w:val="28"/>
        </w:rPr>
        <w:t xml:space="preserve"> </w:t>
      </w:r>
      <w:r>
        <w:rPr>
          <w:sz w:val="28"/>
          <w:szCs w:val="28"/>
        </w:rPr>
        <w:t>Любимая</w:t>
      </w:r>
      <w:r>
        <w:rPr>
          <w:spacing w:val="43"/>
          <w:sz w:val="28"/>
          <w:szCs w:val="28"/>
        </w:rPr>
        <w:t xml:space="preserve"> </w:t>
      </w:r>
      <w:r>
        <w:rPr>
          <w:spacing w:val="-2"/>
          <w:sz w:val="28"/>
          <w:szCs w:val="28"/>
        </w:rPr>
        <w:t>сказка.</w:t>
      </w:r>
      <w:r>
        <w:t xml:space="preserve"> </w:t>
      </w:r>
      <w:r>
        <w:rPr>
          <w:sz w:val="28"/>
          <w:szCs w:val="28"/>
        </w:rPr>
        <w:t>Выходной</w:t>
      </w:r>
      <w:r>
        <w:rPr>
          <w:spacing w:val="-5"/>
          <w:sz w:val="28"/>
          <w:szCs w:val="28"/>
        </w:rPr>
        <w:t xml:space="preserve"> </w:t>
      </w:r>
      <w:r>
        <w:rPr>
          <w:sz w:val="28"/>
          <w:szCs w:val="28"/>
        </w:rPr>
        <w:t>день.</w:t>
      </w:r>
      <w:r>
        <w:rPr>
          <w:spacing w:val="-5"/>
          <w:sz w:val="28"/>
          <w:szCs w:val="28"/>
        </w:rPr>
        <w:t xml:space="preserve"> </w:t>
      </w:r>
      <w:r>
        <w:rPr>
          <w:spacing w:val="-2"/>
          <w:sz w:val="28"/>
          <w:szCs w:val="28"/>
        </w:rPr>
        <w:t>Каникулы.</w:t>
      </w:r>
    </w:p>
    <w:p w14:paraId="4B651CE9">
      <w:pPr>
        <w:pStyle w:val="33"/>
        <w:tabs>
          <w:tab w:val="left" w:pos="1129"/>
        </w:tabs>
        <w:spacing w:line="360" w:lineRule="auto"/>
        <w:ind w:left="0" w:right="11" w:firstLine="425"/>
        <w:rPr>
          <w:spacing w:val="-2"/>
          <w:sz w:val="28"/>
          <w:szCs w:val="28"/>
        </w:rPr>
      </w:pPr>
      <w:r>
        <w:rPr>
          <w:spacing w:val="-2"/>
          <w:sz w:val="28"/>
          <w:szCs w:val="28"/>
        </w:rPr>
        <w:t>22.7.1.3. Мир вокруг меня.</w:t>
      </w:r>
    </w:p>
    <w:p w14:paraId="0CC0993F">
      <w:pPr>
        <w:pStyle w:val="21"/>
        <w:spacing w:line="360" w:lineRule="auto"/>
        <w:ind w:left="0" w:right="11" w:firstLine="425"/>
        <w:jc w:val="left"/>
      </w:pPr>
      <w:r>
        <w:t>Моя</w:t>
      </w:r>
      <w:r>
        <w:rPr>
          <w:spacing w:val="40"/>
        </w:rPr>
        <w:t xml:space="preserve"> </w:t>
      </w:r>
      <w:r>
        <w:t>комната</w:t>
      </w:r>
      <w:r>
        <w:rPr>
          <w:spacing w:val="40"/>
        </w:rPr>
        <w:t xml:space="preserve"> </w:t>
      </w:r>
      <w:r>
        <w:t>(квартира,</w:t>
      </w:r>
      <w:r>
        <w:rPr>
          <w:spacing w:val="40"/>
        </w:rPr>
        <w:t xml:space="preserve"> </w:t>
      </w:r>
      <w:r>
        <w:t>дом).</w:t>
      </w:r>
      <w:r>
        <w:rPr>
          <w:spacing w:val="40"/>
        </w:rPr>
        <w:t xml:space="preserve"> </w:t>
      </w:r>
      <w:r>
        <w:t>Моя</w:t>
      </w:r>
      <w:r>
        <w:rPr>
          <w:spacing w:val="40"/>
        </w:rPr>
        <w:t xml:space="preserve"> </w:t>
      </w:r>
      <w:r>
        <w:t>школа.</w:t>
      </w:r>
      <w:r>
        <w:rPr>
          <w:spacing w:val="40"/>
        </w:rPr>
        <w:t xml:space="preserve"> </w:t>
      </w:r>
      <w:r>
        <w:t>Мои</w:t>
      </w:r>
      <w:r>
        <w:rPr>
          <w:spacing w:val="40"/>
        </w:rPr>
        <w:t xml:space="preserve"> </w:t>
      </w:r>
      <w:r>
        <w:t>друзья.</w:t>
      </w:r>
      <w:r>
        <w:rPr>
          <w:spacing w:val="40"/>
        </w:rPr>
        <w:t xml:space="preserve"> </w:t>
      </w:r>
      <w:r>
        <w:t>Моя</w:t>
      </w:r>
      <w:r>
        <w:rPr>
          <w:spacing w:val="40"/>
        </w:rPr>
        <w:t xml:space="preserve"> </w:t>
      </w:r>
      <w:r>
        <w:t>малая</w:t>
      </w:r>
      <w:r>
        <w:rPr>
          <w:spacing w:val="40"/>
        </w:rPr>
        <w:t xml:space="preserve"> </w:t>
      </w:r>
      <w:r>
        <w:t>родина (город, село). Дикие и домашние животные. Погода. Времена года (месяцы).</w:t>
      </w:r>
    </w:p>
    <w:p w14:paraId="1F8A1F54">
      <w:pPr>
        <w:pStyle w:val="33"/>
        <w:numPr>
          <w:ilvl w:val="3"/>
          <w:numId w:val="2"/>
        </w:numPr>
        <w:tabs>
          <w:tab w:val="left" w:pos="2048"/>
        </w:tabs>
        <w:ind w:left="0" w:right="11" w:firstLine="425"/>
        <w:rPr>
          <w:sz w:val="28"/>
        </w:rPr>
      </w:pPr>
      <w:r>
        <w:rPr>
          <w:sz w:val="28"/>
        </w:rPr>
        <w:t>Родная</w:t>
      </w:r>
      <w:r>
        <w:rPr>
          <w:spacing w:val="-5"/>
          <w:sz w:val="28"/>
        </w:rPr>
        <w:t xml:space="preserve"> </w:t>
      </w:r>
      <w:r>
        <w:rPr>
          <w:sz w:val="28"/>
        </w:rPr>
        <w:t>страна</w:t>
      </w:r>
      <w:r>
        <w:rPr>
          <w:spacing w:val="-4"/>
          <w:sz w:val="28"/>
        </w:rPr>
        <w:t xml:space="preserve"> </w:t>
      </w:r>
      <w:r>
        <w:rPr>
          <w:sz w:val="28"/>
        </w:rPr>
        <w:t>и</w:t>
      </w:r>
      <w:r>
        <w:rPr>
          <w:spacing w:val="-4"/>
          <w:sz w:val="28"/>
        </w:rPr>
        <w:t xml:space="preserve"> </w:t>
      </w:r>
      <w:r>
        <w:rPr>
          <w:sz w:val="28"/>
        </w:rPr>
        <w:t>страны</w:t>
      </w:r>
      <w:r>
        <w:rPr>
          <w:spacing w:val="-7"/>
          <w:sz w:val="28"/>
        </w:rPr>
        <w:t xml:space="preserve"> </w:t>
      </w:r>
      <w:r>
        <w:rPr>
          <w:sz w:val="28"/>
        </w:rPr>
        <w:t>изучаемого</w:t>
      </w:r>
      <w:r>
        <w:rPr>
          <w:spacing w:val="-3"/>
          <w:sz w:val="28"/>
        </w:rPr>
        <w:t xml:space="preserve"> </w:t>
      </w:r>
      <w:r>
        <w:rPr>
          <w:spacing w:val="-2"/>
          <w:sz w:val="28"/>
        </w:rPr>
        <w:t>языка.</w:t>
      </w:r>
    </w:p>
    <w:p w14:paraId="16D98909">
      <w:pPr>
        <w:pStyle w:val="21"/>
        <w:spacing w:before="163" w:line="360" w:lineRule="auto"/>
        <w:ind w:left="0" w:right="10" w:firstLine="426"/>
      </w:pPr>
      <w: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3DB5D0C8">
      <w:pPr>
        <w:pStyle w:val="33"/>
        <w:numPr>
          <w:ilvl w:val="2"/>
          <w:numId w:val="2"/>
        </w:numPr>
        <w:tabs>
          <w:tab w:val="left" w:pos="1841"/>
        </w:tabs>
        <w:spacing w:before="1"/>
        <w:ind w:left="0" w:right="10" w:firstLine="426"/>
        <w:rPr>
          <w:sz w:val="28"/>
        </w:rPr>
      </w:pPr>
      <w:r>
        <w:rPr>
          <w:sz w:val="28"/>
        </w:rPr>
        <w:t>Коммуникативные</w:t>
      </w:r>
      <w:r>
        <w:rPr>
          <w:spacing w:val="-11"/>
          <w:sz w:val="28"/>
        </w:rPr>
        <w:t xml:space="preserve"> </w:t>
      </w:r>
      <w:r>
        <w:rPr>
          <w:spacing w:val="-2"/>
          <w:sz w:val="28"/>
        </w:rPr>
        <w:t>умения.</w:t>
      </w:r>
    </w:p>
    <w:p w14:paraId="1CE52331">
      <w:pPr>
        <w:pStyle w:val="33"/>
        <w:numPr>
          <w:ilvl w:val="3"/>
          <w:numId w:val="2"/>
        </w:numPr>
        <w:tabs>
          <w:tab w:val="left" w:pos="2048"/>
        </w:tabs>
        <w:spacing w:before="160"/>
        <w:ind w:left="0" w:right="10" w:firstLine="426"/>
        <w:rPr>
          <w:sz w:val="28"/>
        </w:rPr>
      </w:pPr>
      <w:r>
        <w:rPr>
          <w:spacing w:val="-2"/>
          <w:sz w:val="28"/>
        </w:rPr>
        <w:t>Говорение.</w:t>
      </w:r>
    </w:p>
    <w:p w14:paraId="051FD701">
      <w:pPr>
        <w:pStyle w:val="33"/>
        <w:numPr>
          <w:ilvl w:val="4"/>
          <w:numId w:val="2"/>
        </w:numPr>
        <w:tabs>
          <w:tab w:val="left" w:pos="2260"/>
        </w:tabs>
        <w:spacing w:before="160"/>
        <w:ind w:left="0" w:right="10" w:firstLine="426"/>
        <w:rPr>
          <w:sz w:val="28"/>
        </w:rPr>
      </w:pPr>
      <w:r>
        <w:rPr>
          <w:sz w:val="28"/>
        </w:rPr>
        <w:t>Коммуникативные</w:t>
      </w:r>
      <w:r>
        <w:rPr>
          <w:spacing w:val="-15"/>
          <w:sz w:val="28"/>
        </w:rPr>
        <w:t xml:space="preserve"> </w:t>
      </w:r>
      <w:r>
        <w:rPr>
          <w:sz w:val="28"/>
        </w:rPr>
        <w:t>умения</w:t>
      </w:r>
      <w:r>
        <w:rPr>
          <w:spacing w:val="-12"/>
          <w:sz w:val="28"/>
        </w:rPr>
        <w:t xml:space="preserve"> </w:t>
      </w:r>
      <w:r>
        <w:rPr>
          <w:sz w:val="28"/>
        </w:rPr>
        <w:t>диалогической</w:t>
      </w:r>
      <w:r>
        <w:rPr>
          <w:spacing w:val="-12"/>
          <w:sz w:val="28"/>
        </w:rPr>
        <w:t xml:space="preserve"> </w:t>
      </w:r>
      <w:r>
        <w:rPr>
          <w:spacing w:val="-2"/>
          <w:sz w:val="28"/>
        </w:rPr>
        <w:t>речи.</w:t>
      </w:r>
    </w:p>
    <w:p w14:paraId="4AABDE8F">
      <w:pPr>
        <w:pStyle w:val="21"/>
        <w:spacing w:before="161" w:line="360" w:lineRule="auto"/>
        <w:ind w:left="0" w:right="10" w:firstLine="426"/>
      </w:pPr>
      <w:r>
        <w:t>Ведение</w:t>
      </w:r>
      <w:r>
        <w:rPr>
          <w:spacing w:val="68"/>
        </w:rPr>
        <w:t xml:space="preserve">   </w:t>
      </w:r>
      <w:r>
        <w:t>с</w:t>
      </w:r>
      <w:r>
        <w:rPr>
          <w:spacing w:val="67"/>
        </w:rPr>
        <w:t xml:space="preserve">   </w:t>
      </w:r>
      <w:r>
        <w:t>использованием</w:t>
      </w:r>
      <w:r>
        <w:rPr>
          <w:spacing w:val="67"/>
        </w:rPr>
        <w:t xml:space="preserve">   </w:t>
      </w:r>
      <w:r>
        <w:t>речевых</w:t>
      </w:r>
      <w:r>
        <w:rPr>
          <w:spacing w:val="67"/>
        </w:rPr>
        <w:t xml:space="preserve">   </w:t>
      </w:r>
      <w:r>
        <w:t>ситуаций,</w:t>
      </w:r>
      <w:r>
        <w:rPr>
          <w:spacing w:val="67"/>
        </w:rPr>
        <w:t xml:space="preserve">   </w:t>
      </w:r>
      <w:r>
        <w:t>ключевых</w:t>
      </w:r>
      <w:r>
        <w:rPr>
          <w:spacing w:val="67"/>
        </w:rPr>
        <w:t xml:space="preserve">   </w:t>
      </w:r>
      <w:r>
        <w:t>слов и</w:t>
      </w:r>
      <w:r>
        <w:rPr>
          <w:spacing w:val="70"/>
        </w:rPr>
        <w:t xml:space="preserve">  </w:t>
      </w:r>
      <w:r>
        <w:t>(или)</w:t>
      </w:r>
      <w:r>
        <w:rPr>
          <w:spacing w:val="69"/>
        </w:rPr>
        <w:t xml:space="preserve">  </w:t>
      </w:r>
      <w:r>
        <w:t>иллюстраций</w:t>
      </w:r>
      <w:r>
        <w:rPr>
          <w:spacing w:val="72"/>
        </w:rPr>
        <w:t xml:space="preserve">  </w:t>
      </w:r>
      <w:r>
        <w:t>с</w:t>
      </w:r>
      <w:r>
        <w:rPr>
          <w:spacing w:val="69"/>
        </w:rPr>
        <w:t xml:space="preserve">  </w:t>
      </w:r>
      <w:r>
        <w:t>соблюдением</w:t>
      </w:r>
      <w:r>
        <w:rPr>
          <w:spacing w:val="69"/>
        </w:rPr>
        <w:t xml:space="preserve">  </w:t>
      </w:r>
      <w:r>
        <w:t>норм</w:t>
      </w:r>
      <w:r>
        <w:rPr>
          <w:spacing w:val="69"/>
        </w:rPr>
        <w:t xml:space="preserve">  </w:t>
      </w:r>
      <w:r>
        <w:t>речевого</w:t>
      </w:r>
      <w:r>
        <w:rPr>
          <w:spacing w:val="71"/>
        </w:rPr>
        <w:t xml:space="preserve">  </w:t>
      </w:r>
      <w:r>
        <w:t>этикета,</w:t>
      </w:r>
      <w:r>
        <w:rPr>
          <w:spacing w:val="69"/>
        </w:rPr>
        <w:t xml:space="preserve">  </w:t>
      </w:r>
      <w:r>
        <w:t>принятых в стране/странах изучаемого языка:</w:t>
      </w:r>
    </w:p>
    <w:p w14:paraId="5A52CDF1">
      <w:pPr>
        <w:pStyle w:val="21"/>
        <w:spacing w:before="1" w:line="360" w:lineRule="auto"/>
        <w:ind w:left="0" w:right="10" w:firstLine="426"/>
      </w:pPr>
      <w: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29226014">
      <w:pPr>
        <w:pStyle w:val="21"/>
        <w:spacing w:before="1" w:line="360" w:lineRule="auto"/>
        <w:ind w:left="0" w:right="10" w:firstLine="426"/>
      </w:pPr>
      <w:r>
        <w:t>диалога – побуждения к действию: приглашение собеседника к совместной деятельности, вежливое согласие/не согласие на предложение собеседника;</w:t>
      </w:r>
    </w:p>
    <w:p w14:paraId="133BECA0">
      <w:pPr>
        <w:pStyle w:val="21"/>
        <w:spacing w:line="360" w:lineRule="auto"/>
        <w:ind w:left="0" w:right="10" w:firstLine="426"/>
      </w:pPr>
      <w:r>
        <w:t>диалога-расспроса: запрашивание интересующей информации; сообщение фактической информации, ответы на вопросы собеседника.</w:t>
      </w:r>
    </w:p>
    <w:p w14:paraId="09E4C592">
      <w:pPr>
        <w:pStyle w:val="33"/>
        <w:numPr>
          <w:ilvl w:val="4"/>
          <w:numId w:val="2"/>
        </w:numPr>
        <w:tabs>
          <w:tab w:val="left" w:pos="2260"/>
        </w:tabs>
        <w:ind w:left="0" w:right="10" w:firstLine="426"/>
        <w:rPr>
          <w:sz w:val="28"/>
        </w:rPr>
      </w:pPr>
      <w:r>
        <w:rPr>
          <w:sz w:val="28"/>
        </w:rPr>
        <w:t>Коммуникативные</w:t>
      </w:r>
      <w:r>
        <w:rPr>
          <w:spacing w:val="-15"/>
          <w:sz w:val="28"/>
        </w:rPr>
        <w:t xml:space="preserve"> </w:t>
      </w:r>
      <w:r>
        <w:rPr>
          <w:sz w:val="28"/>
        </w:rPr>
        <w:t>умения</w:t>
      </w:r>
      <w:r>
        <w:rPr>
          <w:spacing w:val="-12"/>
          <w:sz w:val="28"/>
        </w:rPr>
        <w:t xml:space="preserve"> </w:t>
      </w:r>
      <w:r>
        <w:rPr>
          <w:sz w:val="28"/>
        </w:rPr>
        <w:t>монологической</w:t>
      </w:r>
      <w:r>
        <w:rPr>
          <w:spacing w:val="-12"/>
          <w:sz w:val="28"/>
        </w:rPr>
        <w:t xml:space="preserve"> </w:t>
      </w:r>
      <w:r>
        <w:rPr>
          <w:spacing w:val="-2"/>
          <w:sz w:val="28"/>
        </w:rPr>
        <w:t>речи.</w:t>
      </w:r>
    </w:p>
    <w:p w14:paraId="472D9D26">
      <w:pPr>
        <w:pStyle w:val="21"/>
        <w:spacing w:before="161" w:line="360" w:lineRule="auto"/>
        <w:ind w:left="0" w:right="10" w:firstLine="426"/>
      </w:pPr>
      <w:r>
        <w:t>Создание с использованием ключевых слов, вопросов и (или) иллюстраций устных</w:t>
      </w:r>
      <w:r>
        <w:rPr>
          <w:spacing w:val="40"/>
        </w:rPr>
        <w:t xml:space="preserve"> </w:t>
      </w:r>
      <w:r>
        <w:t>монологических</w:t>
      </w:r>
      <w:r>
        <w:rPr>
          <w:spacing w:val="40"/>
        </w:rPr>
        <w:t xml:space="preserve"> </w:t>
      </w:r>
      <w:r>
        <w:t>высказываний:</w:t>
      </w:r>
      <w:r>
        <w:rPr>
          <w:spacing w:val="40"/>
        </w:rPr>
        <w:t xml:space="preserve"> </w:t>
      </w:r>
      <w:r>
        <w:t>описание</w:t>
      </w:r>
      <w:r>
        <w:rPr>
          <w:spacing w:val="40"/>
        </w:rPr>
        <w:t xml:space="preserve"> </w:t>
      </w:r>
      <w:r>
        <w:t>предмета,</w:t>
      </w:r>
      <w:r>
        <w:rPr>
          <w:spacing w:val="40"/>
        </w:rPr>
        <w:t xml:space="preserve"> </w:t>
      </w:r>
      <w:r>
        <w:t>реального</w:t>
      </w:r>
      <w:r>
        <w:rPr>
          <w:spacing w:val="40"/>
        </w:rPr>
        <w:t xml:space="preserve"> </w:t>
      </w:r>
      <w:r>
        <w:t>человека или литературного персонажа; рассказ о себе, члене семьи, друге.</w:t>
      </w:r>
    </w:p>
    <w:p w14:paraId="0725317E">
      <w:pPr>
        <w:pStyle w:val="21"/>
        <w:spacing w:before="1" w:line="360" w:lineRule="auto"/>
        <w:ind w:left="0" w:right="10" w:firstLine="426"/>
      </w:pPr>
      <w:r>
        <w:t>Пересказ с использованием ключевых слов, вопросов и (или) иллюстраций основного содержания прочитанного текста.</w:t>
      </w:r>
    </w:p>
    <w:p w14:paraId="1CB042AB">
      <w:pPr>
        <w:pStyle w:val="33"/>
        <w:numPr>
          <w:ilvl w:val="3"/>
          <w:numId w:val="2"/>
        </w:numPr>
        <w:tabs>
          <w:tab w:val="left" w:pos="2048"/>
        </w:tabs>
        <w:spacing w:line="321" w:lineRule="exact"/>
        <w:ind w:left="0" w:right="10" w:firstLine="426"/>
        <w:rPr>
          <w:sz w:val="28"/>
        </w:rPr>
      </w:pPr>
      <w:r>
        <w:rPr>
          <w:spacing w:val="-2"/>
          <w:sz w:val="28"/>
        </w:rPr>
        <w:t>Аудирование.</w:t>
      </w:r>
    </w:p>
    <w:p w14:paraId="26C6D770">
      <w:pPr>
        <w:pStyle w:val="21"/>
        <w:spacing w:before="161" w:line="360" w:lineRule="auto"/>
        <w:ind w:left="0" w:right="10" w:firstLine="426"/>
      </w:pPr>
      <w:r>
        <w:t>Понимание</w:t>
      </w:r>
      <w:r>
        <w:rPr>
          <w:spacing w:val="79"/>
        </w:rPr>
        <w:t xml:space="preserve">   </w:t>
      </w:r>
      <w:r>
        <w:t>на</w:t>
      </w:r>
      <w:r>
        <w:rPr>
          <w:spacing w:val="79"/>
        </w:rPr>
        <w:t xml:space="preserve">   </w:t>
      </w:r>
      <w:r>
        <w:t>слух</w:t>
      </w:r>
      <w:r>
        <w:rPr>
          <w:spacing w:val="80"/>
        </w:rPr>
        <w:t xml:space="preserve">   </w:t>
      </w:r>
      <w:r>
        <w:t>речи</w:t>
      </w:r>
      <w:r>
        <w:rPr>
          <w:spacing w:val="80"/>
        </w:rPr>
        <w:t xml:space="preserve">   </w:t>
      </w:r>
      <w:r>
        <w:t>учителя</w:t>
      </w:r>
      <w:r>
        <w:rPr>
          <w:spacing w:val="79"/>
        </w:rPr>
        <w:t xml:space="preserve">   </w:t>
      </w:r>
      <w:r>
        <w:t>и</w:t>
      </w:r>
      <w:r>
        <w:rPr>
          <w:spacing w:val="80"/>
        </w:rPr>
        <w:t xml:space="preserve">   </w:t>
      </w:r>
      <w:r>
        <w:t>других</w:t>
      </w:r>
      <w:r>
        <w:rPr>
          <w:spacing w:val="79"/>
        </w:rPr>
        <w:t xml:space="preserve">   </w:t>
      </w:r>
      <w:r>
        <w:t xml:space="preserve">обучающихся и вербальная/невербальная реакция на услышанное (при непосредственном </w:t>
      </w:r>
      <w:r>
        <w:rPr>
          <w:spacing w:val="-2"/>
        </w:rPr>
        <w:t>общении).</w:t>
      </w:r>
    </w:p>
    <w:p w14:paraId="037CCBFF">
      <w:pPr>
        <w:pStyle w:val="21"/>
        <w:spacing w:before="1" w:line="360" w:lineRule="auto"/>
        <w:ind w:left="0" w:right="10" w:firstLine="426"/>
      </w:pPr>
      <w:r>
        <w:t>Восприятие и понимание на слух учебных текстов, построенных на изученном языковом</w:t>
      </w:r>
      <w:r>
        <w:rPr>
          <w:spacing w:val="45"/>
          <w:w w:val="150"/>
        </w:rPr>
        <w:t xml:space="preserve"> </w:t>
      </w:r>
      <w:r>
        <w:t>материале,</w:t>
      </w:r>
      <w:r>
        <w:rPr>
          <w:spacing w:val="79"/>
        </w:rPr>
        <w:t xml:space="preserve"> </w:t>
      </w:r>
      <w:r>
        <w:t>в</w:t>
      </w:r>
      <w:r>
        <w:rPr>
          <w:spacing w:val="79"/>
        </w:rPr>
        <w:t xml:space="preserve"> </w:t>
      </w:r>
      <w:r>
        <w:t>соответствии</w:t>
      </w:r>
      <w:r>
        <w:rPr>
          <w:spacing w:val="78"/>
        </w:rPr>
        <w:t xml:space="preserve"> </w:t>
      </w:r>
      <w:r>
        <w:t>с</w:t>
      </w:r>
      <w:r>
        <w:rPr>
          <w:spacing w:val="45"/>
          <w:w w:val="150"/>
        </w:rPr>
        <w:t xml:space="preserve"> </w:t>
      </w:r>
      <w:r>
        <w:t>поставленной</w:t>
      </w:r>
      <w:r>
        <w:rPr>
          <w:spacing w:val="45"/>
          <w:w w:val="150"/>
        </w:rPr>
        <w:t xml:space="preserve"> </w:t>
      </w:r>
      <w:r>
        <w:t>коммуникативной</w:t>
      </w:r>
      <w:r>
        <w:rPr>
          <w:spacing w:val="46"/>
          <w:w w:val="150"/>
        </w:rPr>
        <w:t xml:space="preserve"> </w:t>
      </w:r>
      <w:r>
        <w:rPr>
          <w:spacing w:val="-2"/>
        </w:rPr>
        <w:t>задачей:</w:t>
      </w:r>
    </w:p>
    <w:p w14:paraId="71964324">
      <w:pPr>
        <w:pStyle w:val="21"/>
        <w:spacing w:line="362" w:lineRule="auto"/>
        <w:ind w:left="0" w:right="11" w:firstLine="425"/>
      </w:pPr>
      <w:r>
        <w:t>с пониманием основного содержания, с пониманием запрашиваемой информации (при опосредованном общении).</w:t>
      </w:r>
    </w:p>
    <w:p w14:paraId="37D9E90C">
      <w:pPr>
        <w:pStyle w:val="21"/>
        <w:spacing w:line="360" w:lineRule="auto"/>
        <w:ind w:left="0" w:right="10" w:firstLine="426"/>
      </w:pPr>
      <w: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w:t>
      </w:r>
      <w:r>
        <w:rPr>
          <w:spacing w:val="-2"/>
        </w:rPr>
        <w:t>догадки.</w:t>
      </w:r>
    </w:p>
    <w:p w14:paraId="23CDC9C6">
      <w:pPr>
        <w:pStyle w:val="21"/>
        <w:spacing w:line="360" w:lineRule="auto"/>
        <w:ind w:left="0" w:right="10" w:firstLine="426"/>
      </w:pPr>
      <w: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14:paraId="2022DC70">
      <w:pPr>
        <w:pStyle w:val="21"/>
        <w:spacing w:line="360" w:lineRule="auto"/>
        <w:ind w:left="0" w:right="10" w:firstLine="426"/>
      </w:pPr>
      <w:r>
        <w:t>Тексты для аудирования: диалог, высказывания собеседников в ситуациях повседневного общения, рассказ, сказка.</w:t>
      </w:r>
    </w:p>
    <w:p w14:paraId="7DD55F56">
      <w:pPr>
        <w:pStyle w:val="33"/>
        <w:numPr>
          <w:ilvl w:val="3"/>
          <w:numId w:val="2"/>
        </w:numPr>
        <w:tabs>
          <w:tab w:val="left" w:pos="2048"/>
        </w:tabs>
        <w:spacing w:line="321" w:lineRule="exact"/>
        <w:ind w:left="0" w:right="10" w:firstLine="426"/>
        <w:rPr>
          <w:sz w:val="28"/>
        </w:rPr>
      </w:pPr>
      <w:r>
        <w:rPr>
          <w:sz w:val="28"/>
        </w:rPr>
        <w:t>Смысловое</w:t>
      </w:r>
      <w:r>
        <w:rPr>
          <w:spacing w:val="-10"/>
          <w:sz w:val="28"/>
        </w:rPr>
        <w:t xml:space="preserve"> </w:t>
      </w:r>
      <w:r>
        <w:rPr>
          <w:spacing w:val="-2"/>
          <w:sz w:val="28"/>
        </w:rPr>
        <w:t>чтение.</w:t>
      </w:r>
    </w:p>
    <w:p w14:paraId="7F9015C7">
      <w:pPr>
        <w:pStyle w:val="21"/>
        <w:spacing w:before="159" w:line="360" w:lineRule="auto"/>
        <w:ind w:left="0" w:right="10" w:firstLine="426"/>
      </w:pPr>
      <w: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0F5DA71F">
      <w:pPr>
        <w:pStyle w:val="21"/>
        <w:spacing w:line="321" w:lineRule="exact"/>
        <w:ind w:left="0" w:right="10" w:firstLine="426"/>
      </w:pPr>
      <w:r>
        <w:t>Тексты</w:t>
      </w:r>
      <w:r>
        <w:rPr>
          <w:spacing w:val="-9"/>
        </w:rPr>
        <w:t xml:space="preserve"> </w:t>
      </w:r>
      <w:r>
        <w:t>для</w:t>
      </w:r>
      <w:r>
        <w:rPr>
          <w:spacing w:val="-4"/>
        </w:rPr>
        <w:t xml:space="preserve"> </w:t>
      </w:r>
      <w:r>
        <w:t>чтения</w:t>
      </w:r>
      <w:r>
        <w:rPr>
          <w:spacing w:val="-4"/>
        </w:rPr>
        <w:t xml:space="preserve"> </w:t>
      </w:r>
      <w:r>
        <w:t>вслух:</w:t>
      </w:r>
      <w:r>
        <w:rPr>
          <w:spacing w:val="-4"/>
        </w:rPr>
        <w:t xml:space="preserve"> </w:t>
      </w:r>
      <w:r>
        <w:t>диалог,</w:t>
      </w:r>
      <w:r>
        <w:rPr>
          <w:spacing w:val="-5"/>
        </w:rPr>
        <w:t xml:space="preserve"> </w:t>
      </w:r>
      <w:r>
        <w:t>рассказ,</w:t>
      </w:r>
      <w:r>
        <w:rPr>
          <w:spacing w:val="-4"/>
        </w:rPr>
        <w:t xml:space="preserve"> </w:t>
      </w:r>
      <w:r>
        <w:rPr>
          <w:spacing w:val="-2"/>
        </w:rPr>
        <w:t>сказка.</w:t>
      </w:r>
    </w:p>
    <w:p w14:paraId="4C88CA3F">
      <w:pPr>
        <w:pStyle w:val="21"/>
        <w:spacing w:before="161" w:line="360" w:lineRule="auto"/>
        <w:ind w:left="0" w:right="10" w:firstLine="426"/>
      </w:pPr>
      <w:r>
        <w:t>Чтение про себя учебных текстов, построенных на изученном языковом материале,</w:t>
      </w:r>
      <w:r>
        <w:rPr>
          <w:spacing w:val="40"/>
        </w:rPr>
        <w:t xml:space="preserve"> </w:t>
      </w:r>
      <w:r>
        <w:t>с</w:t>
      </w:r>
      <w:r>
        <w:rPr>
          <w:spacing w:val="40"/>
        </w:rPr>
        <w:t xml:space="preserve"> </w:t>
      </w:r>
      <w:r>
        <w:t>различной</w:t>
      </w:r>
      <w:r>
        <w:rPr>
          <w:spacing w:val="40"/>
        </w:rPr>
        <w:t xml:space="preserve"> </w:t>
      </w:r>
      <w:r>
        <w:t>глубиной</w:t>
      </w:r>
      <w:r>
        <w:rPr>
          <w:spacing w:val="40"/>
        </w:rPr>
        <w:t xml:space="preserve"> </w:t>
      </w:r>
      <w:r>
        <w:t>проникновения</w:t>
      </w:r>
      <w:r>
        <w:rPr>
          <w:spacing w:val="40"/>
        </w:rPr>
        <w:t xml:space="preserve"> </w:t>
      </w:r>
      <w:r>
        <w:t>в</w:t>
      </w:r>
      <w:r>
        <w:rPr>
          <w:spacing w:val="40"/>
        </w:rPr>
        <w:t xml:space="preserve"> </w:t>
      </w:r>
      <w:r>
        <w:t>их</w:t>
      </w:r>
      <w:r>
        <w:rPr>
          <w:spacing w:val="40"/>
        </w:rPr>
        <w:t xml:space="preserve"> </w:t>
      </w:r>
      <w:r>
        <w:t>содержание</w:t>
      </w:r>
      <w:r>
        <w:rPr>
          <w:spacing w:val="40"/>
        </w:rPr>
        <w:t xml:space="preserve"> </w:t>
      </w:r>
      <w:r>
        <w:t>в</w:t>
      </w:r>
      <w:r>
        <w:rPr>
          <w:spacing w:val="40"/>
        </w:rPr>
        <w:t xml:space="preserve"> </w:t>
      </w:r>
      <w:r>
        <w:t>зависимости от</w:t>
      </w:r>
      <w:r>
        <w:rPr>
          <w:spacing w:val="40"/>
        </w:rPr>
        <w:t xml:space="preserve"> </w:t>
      </w:r>
      <w:r>
        <w:t>поставленной</w:t>
      </w:r>
      <w:r>
        <w:rPr>
          <w:spacing w:val="40"/>
        </w:rPr>
        <w:t xml:space="preserve"> </w:t>
      </w:r>
      <w:r>
        <w:t>коммуникативной</w:t>
      </w:r>
      <w:r>
        <w:rPr>
          <w:spacing w:val="40"/>
        </w:rPr>
        <w:t xml:space="preserve"> </w:t>
      </w:r>
      <w:r>
        <w:t>задачи:</w:t>
      </w:r>
      <w:r>
        <w:rPr>
          <w:spacing w:val="40"/>
        </w:rPr>
        <w:t xml:space="preserve"> </w:t>
      </w:r>
      <w:r>
        <w:t>с</w:t>
      </w:r>
      <w:r>
        <w:rPr>
          <w:spacing w:val="40"/>
        </w:rPr>
        <w:t xml:space="preserve"> </w:t>
      </w:r>
      <w:r>
        <w:t>пониманием</w:t>
      </w:r>
      <w:r>
        <w:rPr>
          <w:spacing w:val="40"/>
        </w:rPr>
        <w:t xml:space="preserve"> </w:t>
      </w:r>
      <w:r>
        <w:t>основного</w:t>
      </w:r>
      <w:r>
        <w:rPr>
          <w:spacing w:val="40"/>
        </w:rPr>
        <w:t xml:space="preserve"> </w:t>
      </w:r>
      <w:r>
        <w:t>содержания, с пониманием запрашиваемой информации.</w:t>
      </w:r>
    </w:p>
    <w:p w14:paraId="5E838FA5">
      <w:pPr>
        <w:pStyle w:val="21"/>
        <w:spacing w:line="360" w:lineRule="auto"/>
        <w:ind w:left="0" w:right="10" w:firstLine="426"/>
      </w:pPr>
      <w:r>
        <w:t>Чтение с пониманием</w:t>
      </w:r>
      <w:r>
        <w:rPr>
          <w:spacing w:val="-1"/>
        </w:rPr>
        <w:t xml:space="preserve"> </w:t>
      </w:r>
      <w:r>
        <w:t>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14:paraId="143E5824">
      <w:pPr>
        <w:pStyle w:val="21"/>
        <w:spacing w:before="1" w:line="360" w:lineRule="auto"/>
        <w:ind w:left="0" w:right="10" w:firstLine="426"/>
      </w:pPr>
      <w:r>
        <w:t>Чтение с пониманием запрашиваемой информации предполагает нахождение</w:t>
      </w:r>
      <w:r>
        <w:rPr>
          <w:spacing w:val="80"/>
        </w:rPr>
        <w:t xml:space="preserve"> </w:t>
      </w:r>
      <w:r>
        <w:t>в прочитанном тексте и понимание запрашиваемой информации фактического характера с использованием</w:t>
      </w:r>
      <w:r>
        <w:rPr>
          <w:spacing w:val="-1"/>
        </w:rPr>
        <w:t xml:space="preserve"> </w:t>
      </w:r>
      <w:r>
        <w:t xml:space="preserve">иллюстраций и языковой, в том числе контекстуальной, </w:t>
      </w:r>
      <w:r>
        <w:rPr>
          <w:spacing w:val="-2"/>
        </w:rPr>
        <w:t>догадки.</w:t>
      </w:r>
    </w:p>
    <w:p w14:paraId="6FFA288E">
      <w:pPr>
        <w:pStyle w:val="21"/>
        <w:spacing w:before="1" w:line="360" w:lineRule="auto"/>
        <w:ind w:left="0" w:right="10" w:firstLine="426"/>
      </w:pPr>
      <w:r>
        <w:t xml:space="preserve">Тексты для чтения: диалог, рассказ, сказка, электронное сообщение личного </w:t>
      </w:r>
      <w:r>
        <w:rPr>
          <w:spacing w:val="-2"/>
        </w:rPr>
        <w:t>характера.</w:t>
      </w:r>
    </w:p>
    <w:p w14:paraId="755A5A91">
      <w:pPr>
        <w:pStyle w:val="33"/>
        <w:numPr>
          <w:ilvl w:val="3"/>
          <w:numId w:val="2"/>
        </w:numPr>
        <w:tabs>
          <w:tab w:val="left" w:pos="2048"/>
        </w:tabs>
        <w:ind w:left="0" w:right="11" w:firstLine="425"/>
        <w:rPr>
          <w:sz w:val="28"/>
        </w:rPr>
      </w:pPr>
      <w:r>
        <w:rPr>
          <w:spacing w:val="-2"/>
          <w:sz w:val="28"/>
        </w:rPr>
        <w:t>Письмо.</w:t>
      </w:r>
    </w:p>
    <w:p w14:paraId="781C9FBD">
      <w:pPr>
        <w:pStyle w:val="21"/>
        <w:spacing w:before="163" w:line="360" w:lineRule="auto"/>
        <w:ind w:left="0" w:right="10" w:firstLine="426"/>
      </w:pPr>
      <w:r>
        <w:t>Списывание текста; выписывание из текста слов, словосочетаний, предложений;</w:t>
      </w:r>
      <w:r>
        <w:rPr>
          <w:spacing w:val="40"/>
        </w:rPr>
        <w:t xml:space="preserve">  </w:t>
      </w:r>
      <w:r>
        <w:t>вставка</w:t>
      </w:r>
      <w:r>
        <w:rPr>
          <w:spacing w:val="40"/>
        </w:rPr>
        <w:t xml:space="preserve">  </w:t>
      </w:r>
      <w:r>
        <w:t>пропущенного</w:t>
      </w:r>
      <w:r>
        <w:rPr>
          <w:spacing w:val="40"/>
        </w:rPr>
        <w:t xml:space="preserve">  </w:t>
      </w:r>
      <w:r>
        <w:t>слова</w:t>
      </w:r>
      <w:r>
        <w:rPr>
          <w:spacing w:val="40"/>
        </w:rPr>
        <w:t xml:space="preserve">  </w:t>
      </w:r>
      <w:r>
        <w:t>в</w:t>
      </w:r>
      <w:r>
        <w:rPr>
          <w:spacing w:val="40"/>
        </w:rPr>
        <w:t xml:space="preserve">  </w:t>
      </w:r>
      <w:r>
        <w:t>предложение</w:t>
      </w:r>
      <w:r>
        <w:rPr>
          <w:spacing w:val="40"/>
        </w:rPr>
        <w:t xml:space="preserve">  </w:t>
      </w:r>
      <w:r>
        <w:t>в</w:t>
      </w:r>
      <w:r>
        <w:rPr>
          <w:spacing w:val="40"/>
        </w:rPr>
        <w:t xml:space="preserve">  </w:t>
      </w:r>
      <w:r>
        <w:t>соответствии</w:t>
      </w:r>
      <w:r>
        <w:rPr>
          <w:spacing w:val="80"/>
          <w:w w:val="150"/>
        </w:rPr>
        <w:t xml:space="preserve"> </w:t>
      </w:r>
      <w:r>
        <w:t>с решаемой коммуникативной/учебной задачей.</w:t>
      </w:r>
    </w:p>
    <w:p w14:paraId="6EDF814F">
      <w:pPr>
        <w:pStyle w:val="21"/>
        <w:spacing w:line="362" w:lineRule="auto"/>
        <w:ind w:left="0" w:right="10" w:firstLine="426"/>
      </w:pPr>
      <w:r>
        <w:t>Создание</w:t>
      </w:r>
      <w:r>
        <w:rPr>
          <w:spacing w:val="80"/>
          <w:w w:val="150"/>
        </w:rPr>
        <w:t xml:space="preserve">  </w:t>
      </w:r>
      <w:r>
        <w:t>подписей</w:t>
      </w:r>
      <w:r>
        <w:rPr>
          <w:spacing w:val="80"/>
          <w:w w:val="150"/>
        </w:rPr>
        <w:t xml:space="preserve">  </w:t>
      </w:r>
      <w:r>
        <w:t>к</w:t>
      </w:r>
      <w:r>
        <w:rPr>
          <w:spacing w:val="80"/>
          <w:w w:val="150"/>
        </w:rPr>
        <w:t xml:space="preserve">  </w:t>
      </w:r>
      <w:r>
        <w:t>картинкам,</w:t>
      </w:r>
      <w:r>
        <w:rPr>
          <w:spacing w:val="80"/>
          <w:w w:val="150"/>
        </w:rPr>
        <w:t xml:space="preserve">  </w:t>
      </w:r>
      <w:r>
        <w:t>фотографиям</w:t>
      </w:r>
      <w:r>
        <w:rPr>
          <w:spacing w:val="80"/>
          <w:w w:val="150"/>
        </w:rPr>
        <w:t xml:space="preserve">  </w:t>
      </w:r>
      <w:r>
        <w:t>с</w:t>
      </w:r>
      <w:r>
        <w:rPr>
          <w:spacing w:val="80"/>
          <w:w w:val="150"/>
        </w:rPr>
        <w:t xml:space="preserve">  </w:t>
      </w:r>
      <w:r>
        <w:t>пояснением, что на них изображено.</w:t>
      </w:r>
    </w:p>
    <w:p w14:paraId="7454ECD9">
      <w:pPr>
        <w:pStyle w:val="21"/>
        <w:spacing w:line="360" w:lineRule="auto"/>
        <w:ind w:left="0" w:right="10" w:firstLine="426"/>
      </w:pPr>
      <w: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14:paraId="68007C02">
      <w:pPr>
        <w:pStyle w:val="21"/>
        <w:spacing w:line="360" w:lineRule="auto"/>
        <w:ind w:left="0" w:right="10" w:firstLine="426"/>
      </w:pPr>
      <w:r>
        <w:t>Написание</w:t>
      </w:r>
      <w:r>
        <w:rPr>
          <w:spacing w:val="80"/>
        </w:rPr>
        <w:t xml:space="preserve">  </w:t>
      </w:r>
      <w:r>
        <w:t>с</w:t>
      </w:r>
      <w:r>
        <w:rPr>
          <w:spacing w:val="80"/>
        </w:rPr>
        <w:t xml:space="preserve">  </w:t>
      </w:r>
      <w:r>
        <w:t>использованием</w:t>
      </w:r>
      <w:r>
        <w:rPr>
          <w:spacing w:val="80"/>
        </w:rPr>
        <w:t xml:space="preserve">  </w:t>
      </w:r>
      <w:r>
        <w:t>образца</w:t>
      </w:r>
      <w:r>
        <w:rPr>
          <w:spacing w:val="80"/>
        </w:rPr>
        <w:t xml:space="preserve">  </w:t>
      </w:r>
      <w:r>
        <w:t>поздравлений</w:t>
      </w:r>
      <w:r>
        <w:rPr>
          <w:spacing w:val="80"/>
        </w:rPr>
        <w:t xml:space="preserve">  </w:t>
      </w:r>
      <w:r>
        <w:t>с</w:t>
      </w:r>
      <w:r>
        <w:rPr>
          <w:spacing w:val="80"/>
        </w:rPr>
        <w:t xml:space="preserve">  </w:t>
      </w:r>
      <w:r>
        <w:t>праздниками (с днём рождения, Новым годом, Рождеством) с выражением пожеланий.</w:t>
      </w:r>
    </w:p>
    <w:p w14:paraId="6B1903B6">
      <w:pPr>
        <w:pStyle w:val="33"/>
        <w:numPr>
          <w:ilvl w:val="2"/>
          <w:numId w:val="2"/>
        </w:numPr>
        <w:tabs>
          <w:tab w:val="left" w:pos="1841"/>
        </w:tabs>
        <w:spacing w:line="321" w:lineRule="exact"/>
        <w:ind w:left="0" w:right="10" w:firstLine="426"/>
        <w:rPr>
          <w:sz w:val="28"/>
        </w:rPr>
      </w:pPr>
      <w:r>
        <w:rPr>
          <w:sz w:val="28"/>
        </w:rPr>
        <w:t>Языковые</w:t>
      </w:r>
      <w:r>
        <w:rPr>
          <w:spacing w:val="-5"/>
          <w:sz w:val="28"/>
        </w:rPr>
        <w:t xml:space="preserve"> </w:t>
      </w:r>
      <w:r>
        <w:rPr>
          <w:sz w:val="28"/>
        </w:rPr>
        <w:t>знания</w:t>
      </w:r>
      <w:r>
        <w:rPr>
          <w:spacing w:val="-5"/>
          <w:sz w:val="28"/>
        </w:rPr>
        <w:t xml:space="preserve"> </w:t>
      </w:r>
      <w:r>
        <w:rPr>
          <w:sz w:val="28"/>
        </w:rPr>
        <w:t>и</w:t>
      </w:r>
      <w:r>
        <w:rPr>
          <w:spacing w:val="-5"/>
          <w:sz w:val="28"/>
        </w:rPr>
        <w:t xml:space="preserve"> </w:t>
      </w:r>
      <w:r>
        <w:rPr>
          <w:spacing w:val="-2"/>
          <w:sz w:val="28"/>
        </w:rPr>
        <w:t>навыки.</w:t>
      </w:r>
    </w:p>
    <w:p w14:paraId="002A24EF">
      <w:pPr>
        <w:pStyle w:val="33"/>
        <w:numPr>
          <w:ilvl w:val="3"/>
          <w:numId w:val="2"/>
        </w:numPr>
        <w:tabs>
          <w:tab w:val="left" w:pos="2048"/>
        </w:tabs>
        <w:spacing w:before="155"/>
        <w:ind w:left="0" w:right="10" w:firstLine="426"/>
        <w:rPr>
          <w:sz w:val="28"/>
        </w:rPr>
      </w:pPr>
      <w:r>
        <w:rPr>
          <w:sz w:val="28"/>
        </w:rPr>
        <w:t>Фонетическая</w:t>
      </w:r>
      <w:r>
        <w:rPr>
          <w:spacing w:val="-9"/>
          <w:sz w:val="28"/>
        </w:rPr>
        <w:t xml:space="preserve"> </w:t>
      </w:r>
      <w:r>
        <w:rPr>
          <w:sz w:val="28"/>
        </w:rPr>
        <w:t>сторона</w:t>
      </w:r>
      <w:r>
        <w:rPr>
          <w:spacing w:val="-9"/>
          <w:sz w:val="28"/>
        </w:rPr>
        <w:t xml:space="preserve"> </w:t>
      </w:r>
      <w:r>
        <w:rPr>
          <w:spacing w:val="-4"/>
          <w:sz w:val="28"/>
        </w:rPr>
        <w:t>речи.</w:t>
      </w:r>
    </w:p>
    <w:p w14:paraId="0456AD2D">
      <w:pPr>
        <w:pStyle w:val="21"/>
        <w:spacing w:before="163" w:line="360" w:lineRule="auto"/>
        <w:ind w:left="0" w:right="10" w:firstLine="426"/>
      </w:pPr>
      <w:r>
        <w:t>Буквы английского алфавита. Фонетически корректное озвучивание букв английского алфавита.</w:t>
      </w:r>
    </w:p>
    <w:p w14:paraId="70B64940">
      <w:pPr>
        <w:pStyle w:val="21"/>
        <w:spacing w:line="360" w:lineRule="auto"/>
        <w:ind w:left="0" w:right="10" w:firstLine="426"/>
      </w:pPr>
      <w: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14:paraId="2827BAA0">
      <w:pPr>
        <w:pStyle w:val="21"/>
        <w:spacing w:line="360" w:lineRule="auto"/>
        <w:ind w:left="0" w:right="10" w:firstLine="426"/>
      </w:pPr>
      <w:r>
        <w:t>Ритмико-интонационные</w:t>
      </w:r>
      <w:r>
        <w:rPr>
          <w:spacing w:val="40"/>
        </w:rPr>
        <w:t xml:space="preserve"> </w:t>
      </w:r>
      <w:r>
        <w:t>особенности</w:t>
      </w:r>
      <w:r>
        <w:rPr>
          <w:spacing w:val="40"/>
        </w:rPr>
        <w:t xml:space="preserve"> </w:t>
      </w:r>
      <w:r>
        <w:t>повествовательного,</w:t>
      </w:r>
      <w:r>
        <w:rPr>
          <w:spacing w:val="40"/>
        </w:rPr>
        <w:t xml:space="preserve"> </w:t>
      </w:r>
      <w:r>
        <w:t>побудительного</w:t>
      </w:r>
      <w:r>
        <w:rPr>
          <w:spacing w:val="80"/>
          <w:w w:val="150"/>
        </w:rPr>
        <w:t xml:space="preserve"> </w:t>
      </w:r>
      <w:r>
        <w:t>и вопросительного (общий и специальный вопрос) предложений.</w:t>
      </w:r>
    </w:p>
    <w:p w14:paraId="75B6F0A4">
      <w:pPr>
        <w:pStyle w:val="21"/>
        <w:spacing w:line="360" w:lineRule="auto"/>
        <w:ind w:left="0" w:right="10" w:firstLine="426"/>
      </w:pPr>
      <w:r>
        <w:t>Различение</w:t>
      </w:r>
      <w:r>
        <w:rPr>
          <w:spacing w:val="80"/>
        </w:rPr>
        <w:t xml:space="preserve">    </w:t>
      </w:r>
      <w:r>
        <w:t>на</w:t>
      </w:r>
      <w:r>
        <w:rPr>
          <w:spacing w:val="80"/>
        </w:rPr>
        <w:t xml:space="preserve">    </w:t>
      </w:r>
      <w:r>
        <w:t>слух,</w:t>
      </w:r>
      <w:r>
        <w:rPr>
          <w:spacing w:val="80"/>
        </w:rPr>
        <w:t xml:space="preserve">    </w:t>
      </w:r>
      <w:r>
        <w:t>без</w:t>
      </w:r>
      <w:r>
        <w:rPr>
          <w:spacing w:val="80"/>
        </w:rPr>
        <w:t xml:space="preserve">    </w:t>
      </w:r>
      <w:r>
        <w:t>ошибок</w:t>
      </w:r>
      <w:r>
        <w:rPr>
          <w:spacing w:val="80"/>
        </w:rPr>
        <w:t xml:space="preserve">    </w:t>
      </w:r>
      <w:r>
        <w:t>произнесение</w:t>
      </w:r>
      <w:r>
        <w:rPr>
          <w:spacing w:val="80"/>
        </w:rPr>
        <w:t xml:space="preserve">    </w:t>
      </w:r>
      <w:r>
        <w:t>слов</w:t>
      </w:r>
      <w:r>
        <w:rPr>
          <w:spacing w:val="40"/>
        </w:rPr>
        <w:t xml:space="preserve"> </w:t>
      </w:r>
      <w:r>
        <w:t>с</w:t>
      </w:r>
      <w:r>
        <w:rPr>
          <w:spacing w:val="80"/>
          <w:w w:val="150"/>
        </w:rPr>
        <w:t xml:space="preserve"> </w:t>
      </w:r>
      <w:r>
        <w:t>соблюдением</w:t>
      </w:r>
      <w:r>
        <w:rPr>
          <w:spacing w:val="80"/>
          <w:w w:val="150"/>
        </w:rPr>
        <w:t xml:space="preserve"> </w:t>
      </w:r>
      <w:r>
        <w:t>правильного</w:t>
      </w:r>
      <w:r>
        <w:rPr>
          <w:spacing w:val="80"/>
          <w:w w:val="150"/>
        </w:rPr>
        <w:t xml:space="preserve"> </w:t>
      </w:r>
      <w:r>
        <w:t>ударения</w:t>
      </w:r>
      <w:r>
        <w:rPr>
          <w:spacing w:val="80"/>
          <w:w w:val="150"/>
        </w:rPr>
        <w:t xml:space="preserve"> </w:t>
      </w:r>
      <w:r>
        <w:t>и</w:t>
      </w:r>
      <w:r>
        <w:rPr>
          <w:spacing w:val="80"/>
          <w:w w:val="150"/>
        </w:rPr>
        <w:t xml:space="preserve"> </w:t>
      </w:r>
      <w:r>
        <w:t>фраз/предложений</w:t>
      </w:r>
      <w:r>
        <w:rPr>
          <w:spacing w:val="80"/>
          <w:w w:val="150"/>
        </w:rPr>
        <w:t xml:space="preserve"> </w:t>
      </w:r>
      <w:r>
        <w:t>с</w:t>
      </w:r>
      <w:r>
        <w:rPr>
          <w:spacing w:val="80"/>
          <w:w w:val="150"/>
        </w:rPr>
        <w:t xml:space="preserve"> </w:t>
      </w:r>
      <w:r>
        <w:t>соблюдением</w:t>
      </w:r>
      <w:r>
        <w:rPr>
          <w:spacing w:val="80"/>
          <w:w w:val="150"/>
        </w:rPr>
        <w:t xml:space="preserve"> </w:t>
      </w:r>
      <w:r>
        <w:t>их ритмико-интонационных особенностей.</w:t>
      </w:r>
    </w:p>
    <w:p w14:paraId="3B708683">
      <w:pPr>
        <w:pStyle w:val="21"/>
        <w:spacing w:line="360" w:lineRule="auto"/>
        <w:ind w:left="0" w:right="10" w:firstLine="426"/>
      </w:pPr>
      <w: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w:t>
      </w:r>
      <w:r>
        <w:rPr>
          <w:spacing w:val="76"/>
        </w:rPr>
        <w:t xml:space="preserve">  </w:t>
      </w:r>
      <w:r>
        <w:t>в</w:t>
      </w:r>
      <w:r>
        <w:rPr>
          <w:spacing w:val="75"/>
        </w:rPr>
        <w:t xml:space="preserve">  </w:t>
      </w:r>
      <w:r>
        <w:t>частности</w:t>
      </w:r>
      <w:r>
        <w:rPr>
          <w:spacing w:val="76"/>
        </w:rPr>
        <w:t xml:space="preserve">  </w:t>
      </w:r>
      <w:r>
        <w:t>сложных</w:t>
      </w:r>
      <w:r>
        <w:rPr>
          <w:spacing w:val="76"/>
        </w:rPr>
        <w:t xml:space="preserve">  </w:t>
      </w:r>
      <w:r>
        <w:t>сочетаний</w:t>
      </w:r>
      <w:r>
        <w:rPr>
          <w:spacing w:val="76"/>
        </w:rPr>
        <w:t xml:space="preserve">  </w:t>
      </w:r>
      <w:r>
        <w:t>букв</w:t>
      </w:r>
      <w:r>
        <w:rPr>
          <w:spacing w:val="76"/>
        </w:rPr>
        <w:t xml:space="preserve">  </w:t>
      </w:r>
      <w:r>
        <w:t>(например,</w:t>
      </w:r>
      <w:r>
        <w:rPr>
          <w:spacing w:val="75"/>
        </w:rPr>
        <w:t xml:space="preserve">  </w:t>
      </w:r>
      <w:r>
        <w:t>tion,</w:t>
      </w:r>
      <w:r>
        <w:rPr>
          <w:spacing w:val="76"/>
        </w:rPr>
        <w:t xml:space="preserve">  </w:t>
      </w:r>
      <w:r>
        <w:t>ight) в односложных, двусложных и многосложных словах.</w:t>
      </w:r>
    </w:p>
    <w:p w14:paraId="168C3B95">
      <w:pPr>
        <w:pStyle w:val="21"/>
        <w:spacing w:before="1"/>
        <w:ind w:left="0" w:right="10" w:firstLine="426"/>
      </w:pPr>
      <w:r>
        <w:t>Выделение</w:t>
      </w:r>
      <w:r>
        <w:rPr>
          <w:spacing w:val="53"/>
          <w:w w:val="150"/>
        </w:rPr>
        <w:t xml:space="preserve"> </w:t>
      </w:r>
      <w:r>
        <w:t>некоторых</w:t>
      </w:r>
      <w:r>
        <w:rPr>
          <w:spacing w:val="54"/>
          <w:w w:val="150"/>
        </w:rPr>
        <w:t xml:space="preserve"> </w:t>
      </w:r>
      <w:r>
        <w:t>звукобуквенных</w:t>
      </w:r>
      <w:r>
        <w:rPr>
          <w:spacing w:val="53"/>
          <w:w w:val="150"/>
        </w:rPr>
        <w:t xml:space="preserve"> </w:t>
      </w:r>
      <w:r>
        <w:t>сочетаний</w:t>
      </w:r>
      <w:r>
        <w:rPr>
          <w:spacing w:val="53"/>
          <w:w w:val="150"/>
        </w:rPr>
        <w:t xml:space="preserve"> </w:t>
      </w:r>
      <w:r>
        <w:t>при</w:t>
      </w:r>
      <w:r>
        <w:rPr>
          <w:spacing w:val="53"/>
          <w:w w:val="150"/>
        </w:rPr>
        <w:t xml:space="preserve"> </w:t>
      </w:r>
      <w:r>
        <w:t>анализе</w:t>
      </w:r>
      <w:r>
        <w:rPr>
          <w:spacing w:val="50"/>
          <w:w w:val="150"/>
        </w:rPr>
        <w:t xml:space="preserve"> </w:t>
      </w:r>
      <w:r>
        <w:rPr>
          <w:spacing w:val="-2"/>
        </w:rPr>
        <w:t>изученных</w:t>
      </w:r>
    </w:p>
    <w:p w14:paraId="3869A836">
      <w:pPr>
        <w:pStyle w:val="21"/>
        <w:spacing w:before="160"/>
        <w:ind w:left="0" w:right="10" w:firstLine="426"/>
      </w:pPr>
      <w:r>
        <w:rPr>
          <w:spacing w:val="-2"/>
        </w:rPr>
        <w:t>слов.</w:t>
      </w:r>
    </w:p>
    <w:p w14:paraId="5FF024A7">
      <w:pPr>
        <w:pStyle w:val="21"/>
        <w:spacing w:before="120" w:line="362" w:lineRule="auto"/>
        <w:ind w:left="0" w:right="11" w:firstLine="425"/>
      </w:pPr>
      <w:r>
        <w:t>Чтение</w:t>
      </w:r>
      <w:r>
        <w:rPr>
          <w:spacing w:val="40"/>
        </w:rPr>
        <w:t xml:space="preserve"> </w:t>
      </w:r>
      <w:r>
        <w:t>новых</w:t>
      </w:r>
      <w:r>
        <w:rPr>
          <w:spacing w:val="40"/>
        </w:rPr>
        <w:t xml:space="preserve"> </w:t>
      </w:r>
      <w:r>
        <w:t>слов</w:t>
      </w:r>
      <w:r>
        <w:rPr>
          <w:spacing w:val="40"/>
        </w:rPr>
        <w:t xml:space="preserve"> </w:t>
      </w:r>
      <w:r>
        <w:t>согласно</w:t>
      </w:r>
      <w:r>
        <w:rPr>
          <w:spacing w:val="40"/>
        </w:rPr>
        <w:t xml:space="preserve"> </w:t>
      </w:r>
      <w:r>
        <w:t>основным</w:t>
      </w:r>
      <w:r>
        <w:rPr>
          <w:spacing w:val="40"/>
        </w:rPr>
        <w:t xml:space="preserve"> </w:t>
      </w:r>
      <w:r>
        <w:t>правилам</w:t>
      </w:r>
      <w:r>
        <w:rPr>
          <w:spacing w:val="40"/>
        </w:rPr>
        <w:t xml:space="preserve"> </w:t>
      </w:r>
      <w:r>
        <w:t>чтения</w:t>
      </w:r>
      <w:r>
        <w:rPr>
          <w:spacing w:val="40"/>
        </w:rPr>
        <w:t xml:space="preserve"> </w:t>
      </w:r>
      <w:r>
        <w:t>с</w:t>
      </w:r>
      <w:r>
        <w:rPr>
          <w:spacing w:val="40"/>
        </w:rPr>
        <w:t xml:space="preserve"> </w:t>
      </w:r>
      <w:r>
        <w:t>использованием полной или частичной транскрипции.</w:t>
      </w:r>
    </w:p>
    <w:p w14:paraId="698F16F7">
      <w:pPr>
        <w:pStyle w:val="21"/>
        <w:spacing w:line="317" w:lineRule="exact"/>
        <w:ind w:left="0" w:right="10" w:firstLine="426"/>
      </w:pPr>
      <w:r>
        <w:t>Знаки</w:t>
      </w:r>
      <w:r>
        <w:rPr>
          <w:spacing w:val="39"/>
        </w:rPr>
        <w:t xml:space="preserve"> </w:t>
      </w:r>
      <w:r>
        <w:t>английской</w:t>
      </w:r>
      <w:r>
        <w:rPr>
          <w:spacing w:val="39"/>
        </w:rPr>
        <w:t xml:space="preserve"> </w:t>
      </w:r>
      <w:r>
        <w:t>транскрипции;</w:t>
      </w:r>
      <w:r>
        <w:rPr>
          <w:spacing w:val="39"/>
        </w:rPr>
        <w:t xml:space="preserve"> </w:t>
      </w:r>
      <w:r>
        <w:t>отличие</w:t>
      </w:r>
      <w:r>
        <w:rPr>
          <w:spacing w:val="39"/>
        </w:rPr>
        <w:t xml:space="preserve"> </w:t>
      </w:r>
      <w:r>
        <w:t>их</w:t>
      </w:r>
      <w:r>
        <w:rPr>
          <w:spacing w:val="40"/>
        </w:rPr>
        <w:t xml:space="preserve"> </w:t>
      </w:r>
      <w:r>
        <w:t>от</w:t>
      </w:r>
      <w:r>
        <w:rPr>
          <w:spacing w:val="38"/>
        </w:rPr>
        <w:t xml:space="preserve"> </w:t>
      </w:r>
      <w:r>
        <w:t>букв</w:t>
      </w:r>
      <w:r>
        <w:rPr>
          <w:spacing w:val="41"/>
        </w:rPr>
        <w:t xml:space="preserve"> </w:t>
      </w:r>
      <w:r>
        <w:t>английского</w:t>
      </w:r>
      <w:r>
        <w:rPr>
          <w:spacing w:val="40"/>
        </w:rPr>
        <w:t xml:space="preserve"> </w:t>
      </w:r>
      <w:r>
        <w:rPr>
          <w:spacing w:val="-2"/>
        </w:rPr>
        <w:t>алфавита.</w:t>
      </w:r>
    </w:p>
    <w:p w14:paraId="623B187A">
      <w:pPr>
        <w:pStyle w:val="21"/>
        <w:spacing w:before="161"/>
        <w:ind w:left="0" w:right="10" w:firstLine="426"/>
      </w:pPr>
      <w:r>
        <w:t>Фонетически</w:t>
      </w:r>
      <w:r>
        <w:rPr>
          <w:spacing w:val="-13"/>
        </w:rPr>
        <w:t xml:space="preserve"> </w:t>
      </w:r>
      <w:r>
        <w:t>корректное</w:t>
      </w:r>
      <w:r>
        <w:rPr>
          <w:spacing w:val="-8"/>
        </w:rPr>
        <w:t xml:space="preserve"> </w:t>
      </w:r>
      <w:r>
        <w:t>озвучивание</w:t>
      </w:r>
      <w:r>
        <w:rPr>
          <w:spacing w:val="-9"/>
        </w:rPr>
        <w:t xml:space="preserve"> </w:t>
      </w:r>
      <w:r>
        <w:t>знаков</w:t>
      </w:r>
      <w:r>
        <w:rPr>
          <w:spacing w:val="-9"/>
        </w:rPr>
        <w:t xml:space="preserve"> </w:t>
      </w:r>
      <w:r>
        <w:rPr>
          <w:spacing w:val="-2"/>
        </w:rPr>
        <w:t>транскрипции.</w:t>
      </w:r>
    </w:p>
    <w:p w14:paraId="4705BB2B">
      <w:pPr>
        <w:pStyle w:val="33"/>
        <w:numPr>
          <w:ilvl w:val="3"/>
          <w:numId w:val="2"/>
        </w:numPr>
        <w:tabs>
          <w:tab w:val="left" w:pos="1560"/>
        </w:tabs>
        <w:spacing w:before="160" w:line="362" w:lineRule="auto"/>
        <w:ind w:left="0" w:right="10" w:firstLine="426"/>
        <w:rPr>
          <w:sz w:val="28"/>
        </w:rPr>
      </w:pPr>
      <w:r>
        <w:rPr>
          <w:sz w:val="28"/>
        </w:rPr>
        <w:t>Графика,</w:t>
      </w:r>
      <w:r>
        <w:rPr>
          <w:spacing w:val="-12"/>
          <w:sz w:val="28"/>
        </w:rPr>
        <w:t xml:space="preserve"> </w:t>
      </w:r>
      <w:r>
        <w:rPr>
          <w:sz w:val="28"/>
        </w:rPr>
        <w:t>орфография</w:t>
      </w:r>
      <w:r>
        <w:rPr>
          <w:spacing w:val="-10"/>
          <w:sz w:val="28"/>
        </w:rPr>
        <w:t xml:space="preserve"> </w:t>
      </w:r>
      <w:r>
        <w:rPr>
          <w:sz w:val="28"/>
        </w:rPr>
        <w:t>и</w:t>
      </w:r>
      <w:r>
        <w:rPr>
          <w:spacing w:val="-12"/>
          <w:sz w:val="28"/>
        </w:rPr>
        <w:t xml:space="preserve"> </w:t>
      </w:r>
      <w:r>
        <w:rPr>
          <w:sz w:val="28"/>
        </w:rPr>
        <w:t>пунктуация. Правильное написание изученных слов.</w:t>
      </w:r>
    </w:p>
    <w:p w14:paraId="389E7907">
      <w:pPr>
        <w:pStyle w:val="21"/>
        <w:spacing w:line="360" w:lineRule="auto"/>
        <w:ind w:left="0" w:right="10" w:firstLine="426"/>
      </w:pPr>
      <w:r>
        <w:t>Правильная</w:t>
      </w:r>
      <w:r>
        <w:rPr>
          <w:spacing w:val="80"/>
        </w:rPr>
        <w:t xml:space="preserve">  </w:t>
      </w:r>
      <w:r>
        <w:t>расстановка</w:t>
      </w:r>
      <w:r>
        <w:rPr>
          <w:spacing w:val="80"/>
        </w:rPr>
        <w:t xml:space="preserve">  </w:t>
      </w:r>
      <w:r>
        <w:t>знаков</w:t>
      </w:r>
      <w:r>
        <w:rPr>
          <w:spacing w:val="80"/>
        </w:rPr>
        <w:t xml:space="preserve">  </w:t>
      </w:r>
      <w:r>
        <w:t>препинания:</w:t>
      </w:r>
      <w:r>
        <w:rPr>
          <w:spacing w:val="80"/>
        </w:rPr>
        <w:t xml:space="preserve">  </w:t>
      </w:r>
      <w:r>
        <w:t>точки,</w:t>
      </w:r>
      <w:r>
        <w:rPr>
          <w:spacing w:val="80"/>
        </w:rPr>
        <w:t xml:space="preserve">  </w:t>
      </w:r>
      <w:r>
        <w:t>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14:paraId="5298EAB5">
      <w:pPr>
        <w:pStyle w:val="33"/>
        <w:numPr>
          <w:ilvl w:val="3"/>
          <w:numId w:val="2"/>
        </w:numPr>
        <w:tabs>
          <w:tab w:val="left" w:pos="2048"/>
        </w:tabs>
        <w:ind w:left="0" w:right="10" w:firstLine="426"/>
        <w:rPr>
          <w:sz w:val="28"/>
        </w:rPr>
      </w:pPr>
      <w:r>
        <w:rPr>
          <w:sz w:val="28"/>
        </w:rPr>
        <w:t>Лексическая</w:t>
      </w:r>
      <w:r>
        <w:rPr>
          <w:spacing w:val="-6"/>
          <w:sz w:val="28"/>
        </w:rPr>
        <w:t xml:space="preserve"> </w:t>
      </w:r>
      <w:r>
        <w:rPr>
          <w:sz w:val="28"/>
        </w:rPr>
        <w:t>сторона</w:t>
      </w:r>
      <w:r>
        <w:rPr>
          <w:spacing w:val="-8"/>
          <w:sz w:val="28"/>
        </w:rPr>
        <w:t xml:space="preserve"> </w:t>
      </w:r>
      <w:r>
        <w:rPr>
          <w:spacing w:val="-4"/>
          <w:sz w:val="28"/>
        </w:rPr>
        <w:t>речи.</w:t>
      </w:r>
    </w:p>
    <w:p w14:paraId="6657AEBC">
      <w:pPr>
        <w:pStyle w:val="21"/>
        <w:spacing w:before="156" w:line="360" w:lineRule="auto"/>
        <w:ind w:left="0" w:right="10" w:firstLine="426"/>
      </w:pPr>
      <w: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14:paraId="3FA268A9">
      <w:pPr>
        <w:pStyle w:val="21"/>
        <w:spacing w:before="1" w:line="360" w:lineRule="auto"/>
        <w:ind w:left="0" w:right="10" w:firstLine="426"/>
      </w:pPr>
      <w: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w:t>
      </w:r>
      <w:r>
        <w:rPr>
          <w:spacing w:val="-2"/>
        </w:rPr>
        <w:t>(sportsman).</w:t>
      </w:r>
    </w:p>
    <w:p w14:paraId="47D19C08">
      <w:pPr>
        <w:pStyle w:val="21"/>
        <w:spacing w:line="360" w:lineRule="auto"/>
        <w:ind w:left="0" w:right="10" w:firstLine="426"/>
      </w:pPr>
      <w:r>
        <w:t>Распознавание в устной и письменной речи интернациональных слов (doctor, film) с помощью языковой догадки.</w:t>
      </w:r>
    </w:p>
    <w:p w14:paraId="5FFE0C6B">
      <w:pPr>
        <w:pStyle w:val="33"/>
        <w:numPr>
          <w:ilvl w:val="3"/>
          <w:numId w:val="2"/>
        </w:numPr>
        <w:tabs>
          <w:tab w:val="left" w:pos="2048"/>
        </w:tabs>
        <w:spacing w:line="321" w:lineRule="exact"/>
        <w:ind w:left="0" w:right="10" w:firstLine="426"/>
        <w:rPr>
          <w:sz w:val="28"/>
        </w:rPr>
      </w:pPr>
      <w:r>
        <w:rPr>
          <w:sz w:val="28"/>
        </w:rPr>
        <w:t>Грамматическая</w:t>
      </w:r>
      <w:r>
        <w:rPr>
          <w:spacing w:val="-7"/>
          <w:sz w:val="28"/>
        </w:rPr>
        <w:t xml:space="preserve"> </w:t>
      </w:r>
      <w:r>
        <w:rPr>
          <w:sz w:val="28"/>
        </w:rPr>
        <w:t>сторона</w:t>
      </w:r>
      <w:r>
        <w:rPr>
          <w:spacing w:val="-10"/>
          <w:sz w:val="28"/>
        </w:rPr>
        <w:t xml:space="preserve"> </w:t>
      </w:r>
      <w:r>
        <w:rPr>
          <w:spacing w:val="-4"/>
          <w:sz w:val="28"/>
        </w:rPr>
        <w:t>речи.</w:t>
      </w:r>
    </w:p>
    <w:p w14:paraId="7B7B661A">
      <w:pPr>
        <w:pStyle w:val="21"/>
        <w:spacing w:before="163" w:line="360" w:lineRule="auto"/>
        <w:ind w:left="0" w:right="10" w:firstLine="426"/>
      </w:pPr>
      <w:r>
        <w:t>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14:paraId="1B03C81A">
      <w:pPr>
        <w:pStyle w:val="21"/>
        <w:spacing w:line="362" w:lineRule="auto"/>
        <w:ind w:left="0" w:right="10" w:firstLine="426"/>
        <w:rPr>
          <w:lang w:val="en-US"/>
        </w:rPr>
      </w:pPr>
      <w:r>
        <w:t>Предложения</w:t>
      </w:r>
      <w:r>
        <w:rPr>
          <w:lang w:val="en-US"/>
        </w:rPr>
        <w:t xml:space="preserve"> </w:t>
      </w:r>
      <w:r>
        <w:t>с</w:t>
      </w:r>
      <w:r>
        <w:rPr>
          <w:lang w:val="en-US"/>
        </w:rPr>
        <w:t xml:space="preserve"> </w:t>
      </w:r>
      <w:r>
        <w:t>начальным</w:t>
      </w:r>
      <w:r>
        <w:rPr>
          <w:lang w:val="en-US"/>
        </w:rPr>
        <w:t xml:space="preserve"> There + to be </w:t>
      </w:r>
      <w:r>
        <w:t>в</w:t>
      </w:r>
      <w:r>
        <w:rPr>
          <w:lang w:val="en-US"/>
        </w:rPr>
        <w:t xml:space="preserve"> Past Simple Tense (There was an old house near the river.).</w:t>
      </w:r>
    </w:p>
    <w:p w14:paraId="7C318AB3">
      <w:pPr>
        <w:pStyle w:val="21"/>
        <w:spacing w:line="317" w:lineRule="exact"/>
        <w:ind w:left="0" w:right="10" w:firstLine="426"/>
      </w:pPr>
      <w:r>
        <w:t>Побудительные</w:t>
      </w:r>
      <w:r>
        <w:rPr>
          <w:spacing w:val="-10"/>
        </w:rPr>
        <w:t xml:space="preserve"> </w:t>
      </w:r>
      <w:r>
        <w:t>предложения</w:t>
      </w:r>
      <w:r>
        <w:rPr>
          <w:spacing w:val="-7"/>
        </w:rPr>
        <w:t xml:space="preserve"> </w:t>
      </w:r>
      <w:r>
        <w:t>в</w:t>
      </w:r>
      <w:r>
        <w:rPr>
          <w:spacing w:val="-9"/>
        </w:rPr>
        <w:t xml:space="preserve"> </w:t>
      </w:r>
      <w:r>
        <w:t>отрицательной</w:t>
      </w:r>
      <w:r>
        <w:rPr>
          <w:spacing w:val="-8"/>
        </w:rPr>
        <w:t xml:space="preserve"> </w:t>
      </w:r>
      <w:r>
        <w:t>(Don’t</w:t>
      </w:r>
      <w:r>
        <w:rPr>
          <w:spacing w:val="-6"/>
        </w:rPr>
        <w:t xml:space="preserve"> </w:t>
      </w:r>
      <w:r>
        <w:t>talk,</w:t>
      </w:r>
      <w:r>
        <w:rPr>
          <w:spacing w:val="-11"/>
        </w:rPr>
        <w:t xml:space="preserve"> </w:t>
      </w:r>
      <w:r>
        <w:t>please.)</w:t>
      </w:r>
      <w:r>
        <w:rPr>
          <w:spacing w:val="-8"/>
        </w:rPr>
        <w:t xml:space="preserve"> </w:t>
      </w:r>
      <w:r>
        <w:rPr>
          <w:spacing w:val="-2"/>
        </w:rPr>
        <w:t>форме.</w:t>
      </w:r>
    </w:p>
    <w:p w14:paraId="00B617F2">
      <w:pPr>
        <w:pStyle w:val="21"/>
        <w:spacing w:before="120" w:line="360" w:lineRule="auto"/>
        <w:ind w:left="0" w:right="11" w:firstLine="425"/>
      </w:pPr>
      <w: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14:paraId="5CEB8185">
      <w:pPr>
        <w:pStyle w:val="21"/>
        <w:spacing w:before="1"/>
        <w:ind w:left="0" w:right="10" w:firstLine="426"/>
        <w:rPr>
          <w:lang w:val="en-US"/>
        </w:rPr>
      </w:pPr>
      <w:r>
        <w:t>Конструкция</w:t>
      </w:r>
      <w:r>
        <w:rPr>
          <w:spacing w:val="-3"/>
          <w:lang w:val="en-US"/>
        </w:rPr>
        <w:t xml:space="preserve"> </w:t>
      </w:r>
      <w:r>
        <w:rPr>
          <w:lang w:val="en-US"/>
        </w:rPr>
        <w:t>I’d</w:t>
      </w:r>
      <w:r>
        <w:rPr>
          <w:spacing w:val="-1"/>
          <w:lang w:val="en-US"/>
        </w:rPr>
        <w:t xml:space="preserve"> </w:t>
      </w:r>
      <w:r>
        <w:rPr>
          <w:lang w:val="en-US"/>
        </w:rPr>
        <w:t>like</w:t>
      </w:r>
      <w:r>
        <w:rPr>
          <w:spacing w:val="-5"/>
          <w:lang w:val="en-US"/>
        </w:rPr>
        <w:t xml:space="preserve"> </w:t>
      </w:r>
      <w:r>
        <w:rPr>
          <w:lang w:val="en-US"/>
        </w:rPr>
        <w:t>to</w:t>
      </w:r>
      <w:r>
        <w:rPr>
          <w:spacing w:val="-1"/>
          <w:lang w:val="en-US"/>
        </w:rPr>
        <w:t xml:space="preserve"> </w:t>
      </w:r>
      <w:r>
        <w:rPr>
          <w:lang w:val="en-US"/>
        </w:rPr>
        <w:t>...</w:t>
      </w:r>
      <w:r>
        <w:rPr>
          <w:spacing w:val="-4"/>
          <w:lang w:val="en-US"/>
        </w:rPr>
        <w:t xml:space="preserve"> </w:t>
      </w:r>
      <w:r>
        <w:rPr>
          <w:lang w:val="en-US"/>
        </w:rPr>
        <w:t>(I’d</w:t>
      </w:r>
      <w:r>
        <w:rPr>
          <w:spacing w:val="-1"/>
          <w:lang w:val="en-US"/>
        </w:rPr>
        <w:t xml:space="preserve"> </w:t>
      </w:r>
      <w:r>
        <w:rPr>
          <w:lang w:val="en-US"/>
        </w:rPr>
        <w:t>like</w:t>
      </w:r>
      <w:r>
        <w:rPr>
          <w:spacing w:val="-5"/>
          <w:lang w:val="en-US"/>
        </w:rPr>
        <w:t xml:space="preserve"> </w:t>
      </w:r>
      <w:r>
        <w:rPr>
          <w:lang w:val="en-US"/>
        </w:rPr>
        <w:t>to</w:t>
      </w:r>
      <w:r>
        <w:rPr>
          <w:spacing w:val="-2"/>
          <w:lang w:val="en-US"/>
        </w:rPr>
        <w:t xml:space="preserve"> </w:t>
      </w:r>
      <w:r>
        <w:rPr>
          <w:lang w:val="en-US"/>
        </w:rPr>
        <w:t>read</w:t>
      </w:r>
      <w:r>
        <w:rPr>
          <w:spacing w:val="-3"/>
          <w:lang w:val="en-US"/>
        </w:rPr>
        <w:t xml:space="preserve"> </w:t>
      </w:r>
      <w:r>
        <w:rPr>
          <w:lang w:val="en-US"/>
        </w:rPr>
        <w:t>this</w:t>
      </w:r>
      <w:r>
        <w:rPr>
          <w:spacing w:val="-4"/>
          <w:lang w:val="en-US"/>
        </w:rPr>
        <w:t xml:space="preserve"> </w:t>
      </w:r>
      <w:r>
        <w:rPr>
          <w:spacing w:val="-2"/>
          <w:lang w:val="en-US"/>
        </w:rPr>
        <w:t>book.).</w:t>
      </w:r>
    </w:p>
    <w:p w14:paraId="35420E17">
      <w:pPr>
        <w:pStyle w:val="21"/>
        <w:spacing w:before="161" w:line="362" w:lineRule="auto"/>
        <w:ind w:left="0" w:right="10" w:firstLine="426"/>
        <w:rPr>
          <w:lang w:val="en-US"/>
        </w:rPr>
      </w:pPr>
      <w:r>
        <w:t>Конструкции</w:t>
      </w:r>
      <w:r>
        <w:rPr>
          <w:lang w:val="en-US"/>
        </w:rPr>
        <w:t xml:space="preserve"> </w:t>
      </w:r>
      <w:r>
        <w:t>с</w:t>
      </w:r>
      <w:r>
        <w:rPr>
          <w:lang w:val="en-US"/>
        </w:rPr>
        <w:t xml:space="preserve"> </w:t>
      </w:r>
      <w:r>
        <w:t>глаголами</w:t>
      </w:r>
      <w:r>
        <w:rPr>
          <w:lang w:val="en-US"/>
        </w:rPr>
        <w:t xml:space="preserve"> </w:t>
      </w:r>
      <w:r>
        <w:t>на</w:t>
      </w:r>
      <w:r>
        <w:rPr>
          <w:lang w:val="en-US"/>
        </w:rPr>
        <w:t xml:space="preserve"> -ing: to like/enjoy doing smth (I like riding my</w:t>
      </w:r>
      <w:r>
        <w:rPr>
          <w:spacing w:val="40"/>
          <w:lang w:val="en-US"/>
        </w:rPr>
        <w:t xml:space="preserve"> </w:t>
      </w:r>
      <w:r>
        <w:rPr>
          <w:spacing w:val="-2"/>
          <w:lang w:val="en-US"/>
        </w:rPr>
        <w:t>bike.).</w:t>
      </w:r>
    </w:p>
    <w:p w14:paraId="2B9660B6">
      <w:pPr>
        <w:pStyle w:val="21"/>
        <w:spacing w:line="360" w:lineRule="auto"/>
        <w:ind w:left="0" w:right="10" w:firstLine="426"/>
        <w:rPr>
          <w:lang w:val="en-US"/>
        </w:rPr>
      </w:pPr>
      <w:r>
        <w:t>Существительные</w:t>
      </w:r>
      <w:r>
        <w:rPr>
          <w:lang w:val="en-US"/>
        </w:rPr>
        <w:t xml:space="preserve"> </w:t>
      </w:r>
      <w:r>
        <w:t>в</w:t>
      </w:r>
      <w:r>
        <w:rPr>
          <w:lang w:val="en-US"/>
        </w:rPr>
        <w:t xml:space="preserve"> </w:t>
      </w:r>
      <w:r>
        <w:t>притяжательном</w:t>
      </w:r>
      <w:r>
        <w:rPr>
          <w:lang w:val="en-US"/>
        </w:rPr>
        <w:t xml:space="preserve"> </w:t>
      </w:r>
      <w:r>
        <w:t>падеже</w:t>
      </w:r>
      <w:r>
        <w:rPr>
          <w:lang w:val="en-US"/>
        </w:rPr>
        <w:t xml:space="preserve"> (Possessive Case; Ann’s dress, children’s toys, boys’ books).</w:t>
      </w:r>
    </w:p>
    <w:p w14:paraId="7FA7210D">
      <w:pPr>
        <w:pStyle w:val="21"/>
        <w:spacing w:line="362" w:lineRule="auto"/>
        <w:ind w:left="0" w:right="10" w:firstLine="426"/>
      </w:pPr>
      <w:r>
        <w:t>Слова, выражающие количество с исчисляемыми и неисчисляемыми существительными (much/many/a lot of).</w:t>
      </w:r>
    </w:p>
    <w:p w14:paraId="358E8015">
      <w:pPr>
        <w:pStyle w:val="21"/>
        <w:spacing w:line="360" w:lineRule="auto"/>
        <w:ind w:left="0" w:right="10" w:firstLine="426"/>
      </w:pPr>
      <w: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 Yes, I’ve got some.).</w:t>
      </w:r>
    </w:p>
    <w:p w14:paraId="247B9285">
      <w:pPr>
        <w:pStyle w:val="21"/>
        <w:ind w:left="0" w:right="10" w:firstLine="426"/>
      </w:pPr>
      <w:r>
        <w:t>Наречия</w:t>
      </w:r>
      <w:r>
        <w:rPr>
          <w:spacing w:val="-8"/>
        </w:rPr>
        <w:t xml:space="preserve"> </w:t>
      </w:r>
      <w:r>
        <w:t>частотности</w:t>
      </w:r>
      <w:r>
        <w:rPr>
          <w:spacing w:val="-8"/>
        </w:rPr>
        <w:t xml:space="preserve"> </w:t>
      </w:r>
      <w:r>
        <w:t>(usually,</w:t>
      </w:r>
      <w:r>
        <w:rPr>
          <w:spacing w:val="-8"/>
        </w:rPr>
        <w:t xml:space="preserve"> </w:t>
      </w:r>
      <w:r>
        <w:rPr>
          <w:spacing w:val="-2"/>
        </w:rPr>
        <w:t>often).</w:t>
      </w:r>
    </w:p>
    <w:p w14:paraId="698F1209">
      <w:pPr>
        <w:pStyle w:val="21"/>
        <w:spacing w:before="150" w:line="360" w:lineRule="auto"/>
        <w:ind w:left="0" w:right="10" w:firstLine="426"/>
      </w:pPr>
      <w:r>
        <w:t>Количественные</w:t>
      </w:r>
      <w:r>
        <w:rPr>
          <w:spacing w:val="-6"/>
        </w:rPr>
        <w:t xml:space="preserve"> </w:t>
      </w:r>
      <w:r>
        <w:t>числительные</w:t>
      </w:r>
      <w:r>
        <w:rPr>
          <w:spacing w:val="-6"/>
        </w:rPr>
        <w:t xml:space="preserve"> </w:t>
      </w:r>
      <w:r>
        <w:t>(13–100).</w:t>
      </w:r>
      <w:r>
        <w:rPr>
          <w:spacing w:val="-7"/>
        </w:rPr>
        <w:t xml:space="preserve"> </w:t>
      </w:r>
      <w:r>
        <w:t>Порядковые</w:t>
      </w:r>
      <w:r>
        <w:rPr>
          <w:spacing w:val="-6"/>
        </w:rPr>
        <w:t xml:space="preserve"> </w:t>
      </w:r>
      <w:r>
        <w:t>числительные</w:t>
      </w:r>
      <w:r>
        <w:rPr>
          <w:spacing w:val="-6"/>
        </w:rPr>
        <w:t xml:space="preserve"> </w:t>
      </w:r>
      <w:r>
        <w:t>(1–30). Вопросительные слова (when, whose, why).</w:t>
      </w:r>
    </w:p>
    <w:p w14:paraId="1A4A8C0E">
      <w:pPr>
        <w:pStyle w:val="21"/>
        <w:spacing w:line="362" w:lineRule="auto"/>
        <w:ind w:left="0" w:right="10" w:firstLine="426"/>
        <w:rPr>
          <w:lang w:val="en-US"/>
        </w:rPr>
      </w:pPr>
      <w:r>
        <w:t>Предлоги</w:t>
      </w:r>
      <w:r>
        <w:rPr>
          <w:spacing w:val="80"/>
          <w:lang w:val="en-US"/>
        </w:rPr>
        <w:t xml:space="preserve"> </w:t>
      </w:r>
      <w:r>
        <w:t>места</w:t>
      </w:r>
      <w:r>
        <w:rPr>
          <w:spacing w:val="80"/>
          <w:lang w:val="en-US"/>
        </w:rPr>
        <w:t xml:space="preserve"> </w:t>
      </w:r>
      <w:r>
        <w:rPr>
          <w:lang w:val="en-US"/>
        </w:rPr>
        <w:t>(next</w:t>
      </w:r>
      <w:r>
        <w:rPr>
          <w:spacing w:val="80"/>
          <w:lang w:val="en-US"/>
        </w:rPr>
        <w:t xml:space="preserve"> </w:t>
      </w:r>
      <w:r>
        <w:rPr>
          <w:lang w:val="en-US"/>
        </w:rPr>
        <w:t>to,</w:t>
      </w:r>
      <w:r>
        <w:rPr>
          <w:spacing w:val="80"/>
          <w:lang w:val="en-US"/>
        </w:rPr>
        <w:t xml:space="preserve"> </w:t>
      </w:r>
      <w:r>
        <w:rPr>
          <w:lang w:val="en-US"/>
        </w:rPr>
        <w:t>in</w:t>
      </w:r>
      <w:r>
        <w:rPr>
          <w:spacing w:val="80"/>
          <w:lang w:val="en-US"/>
        </w:rPr>
        <w:t xml:space="preserve"> </w:t>
      </w:r>
      <w:r>
        <w:rPr>
          <w:lang w:val="en-US"/>
        </w:rPr>
        <w:t>front</w:t>
      </w:r>
      <w:r>
        <w:rPr>
          <w:spacing w:val="80"/>
          <w:lang w:val="en-US"/>
        </w:rPr>
        <w:t xml:space="preserve"> </w:t>
      </w:r>
      <w:r>
        <w:rPr>
          <w:lang w:val="en-US"/>
        </w:rPr>
        <w:t>of,</w:t>
      </w:r>
      <w:r>
        <w:rPr>
          <w:spacing w:val="80"/>
          <w:lang w:val="en-US"/>
        </w:rPr>
        <w:t xml:space="preserve"> </w:t>
      </w:r>
      <w:r>
        <w:rPr>
          <w:lang w:val="en-US"/>
        </w:rPr>
        <w:t>behind),</w:t>
      </w:r>
      <w:r>
        <w:rPr>
          <w:spacing w:val="80"/>
          <w:lang w:val="en-US"/>
        </w:rPr>
        <w:t xml:space="preserve"> </w:t>
      </w:r>
      <w:r>
        <w:t>направления</w:t>
      </w:r>
      <w:r>
        <w:rPr>
          <w:spacing w:val="80"/>
          <w:lang w:val="en-US"/>
        </w:rPr>
        <w:t xml:space="preserve"> </w:t>
      </w:r>
      <w:r>
        <w:rPr>
          <w:lang w:val="en-US"/>
        </w:rPr>
        <w:t>(to),</w:t>
      </w:r>
      <w:r>
        <w:rPr>
          <w:spacing w:val="80"/>
          <w:lang w:val="en-US"/>
        </w:rPr>
        <w:t xml:space="preserve"> </w:t>
      </w:r>
      <w:r>
        <w:t>времени</w:t>
      </w:r>
      <w:r>
        <w:rPr>
          <w:lang w:val="en-US"/>
        </w:rPr>
        <w:t xml:space="preserve"> (at, in, on </w:t>
      </w:r>
      <w:r>
        <w:t>в</w:t>
      </w:r>
      <w:r>
        <w:rPr>
          <w:lang w:val="en-US"/>
        </w:rPr>
        <w:t xml:space="preserve"> </w:t>
      </w:r>
      <w:r>
        <w:t>выражениях</w:t>
      </w:r>
      <w:r>
        <w:rPr>
          <w:lang w:val="en-US"/>
        </w:rPr>
        <w:t xml:space="preserve"> at 5 o’clock, in the morning, on Monday).</w:t>
      </w:r>
    </w:p>
    <w:p w14:paraId="23A9C362">
      <w:pPr>
        <w:pStyle w:val="33"/>
        <w:numPr>
          <w:ilvl w:val="2"/>
          <w:numId w:val="2"/>
        </w:numPr>
        <w:tabs>
          <w:tab w:val="left" w:pos="1841"/>
        </w:tabs>
        <w:spacing w:line="317" w:lineRule="exact"/>
        <w:ind w:left="0" w:right="10" w:firstLine="426"/>
        <w:rPr>
          <w:sz w:val="28"/>
        </w:rPr>
      </w:pPr>
      <w:r>
        <w:rPr>
          <w:sz w:val="28"/>
        </w:rPr>
        <w:t>Социокультурные</w:t>
      </w:r>
      <w:r>
        <w:rPr>
          <w:spacing w:val="-8"/>
          <w:sz w:val="28"/>
        </w:rPr>
        <w:t xml:space="preserve"> </w:t>
      </w:r>
      <w:r>
        <w:rPr>
          <w:sz w:val="28"/>
        </w:rPr>
        <w:t>знания</w:t>
      </w:r>
      <w:r>
        <w:rPr>
          <w:spacing w:val="-5"/>
          <w:sz w:val="28"/>
        </w:rPr>
        <w:t xml:space="preserve"> </w:t>
      </w:r>
      <w:r>
        <w:rPr>
          <w:sz w:val="28"/>
        </w:rPr>
        <w:t>и</w:t>
      </w:r>
      <w:r>
        <w:rPr>
          <w:spacing w:val="-7"/>
          <w:sz w:val="28"/>
        </w:rPr>
        <w:t xml:space="preserve"> </w:t>
      </w:r>
      <w:r>
        <w:rPr>
          <w:spacing w:val="-2"/>
          <w:sz w:val="28"/>
        </w:rPr>
        <w:t>умения.</w:t>
      </w:r>
    </w:p>
    <w:p w14:paraId="6B2CA9E0">
      <w:pPr>
        <w:pStyle w:val="21"/>
        <w:spacing w:before="159" w:line="360" w:lineRule="auto"/>
        <w:ind w:left="0" w:right="10" w:firstLine="426"/>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w:t>
      </w:r>
      <w:r>
        <w:rPr>
          <w:spacing w:val="-1"/>
        </w:rPr>
        <w:t xml:space="preserve"> </w:t>
      </w:r>
      <w:r>
        <w:t>прощание, знакомство, выражение благодарности, извинение, поздравление с днём рождения, Новым годом, Рождеством.</w:t>
      </w:r>
    </w:p>
    <w:p w14:paraId="579FA051">
      <w:pPr>
        <w:pStyle w:val="21"/>
        <w:spacing w:before="1" w:line="360" w:lineRule="auto"/>
        <w:ind w:left="0" w:right="10" w:firstLine="426"/>
      </w:pPr>
      <w:r>
        <w:t>Знание произведений детского фольклора (рифмовок, стихов, песенок), персонажей детских книг.</w:t>
      </w:r>
    </w:p>
    <w:p w14:paraId="6472ADB0">
      <w:pPr>
        <w:pStyle w:val="21"/>
        <w:spacing w:before="1" w:line="360" w:lineRule="auto"/>
        <w:ind w:left="0" w:right="10" w:firstLine="426"/>
      </w:pPr>
      <w: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14:paraId="5FE51265">
      <w:pPr>
        <w:pStyle w:val="33"/>
        <w:numPr>
          <w:ilvl w:val="2"/>
          <w:numId w:val="2"/>
        </w:numPr>
        <w:tabs>
          <w:tab w:val="left" w:pos="1841"/>
        </w:tabs>
        <w:spacing w:line="321" w:lineRule="exact"/>
        <w:ind w:left="0" w:right="10" w:firstLine="426"/>
        <w:rPr>
          <w:sz w:val="28"/>
        </w:rPr>
      </w:pPr>
      <w:r>
        <w:rPr>
          <w:sz w:val="28"/>
        </w:rPr>
        <w:t>Компенсаторные</w:t>
      </w:r>
      <w:r>
        <w:rPr>
          <w:spacing w:val="-13"/>
          <w:sz w:val="28"/>
        </w:rPr>
        <w:t xml:space="preserve"> </w:t>
      </w:r>
      <w:r>
        <w:rPr>
          <w:spacing w:val="-2"/>
          <w:sz w:val="28"/>
        </w:rPr>
        <w:t>умения.</w:t>
      </w:r>
    </w:p>
    <w:p w14:paraId="4ECA9DAC">
      <w:pPr>
        <w:pStyle w:val="21"/>
        <w:spacing w:before="291" w:line="362" w:lineRule="auto"/>
        <w:ind w:left="0" w:right="10" w:firstLine="426"/>
      </w:pPr>
      <w:r>
        <w:t>Использование при чтении и аудировании языковой, в том числе контекстуальной, догадки.</w:t>
      </w:r>
    </w:p>
    <w:p w14:paraId="0BCCC1A6">
      <w:pPr>
        <w:pStyle w:val="21"/>
        <w:spacing w:line="360" w:lineRule="auto"/>
        <w:ind w:left="0" w:right="10" w:firstLine="426"/>
      </w:pPr>
      <w:r>
        <w:t>Использование при формулировании собственных высказываний ключевых слов, вопросов; иллюстраций.</w:t>
      </w:r>
    </w:p>
    <w:p w14:paraId="07341E60">
      <w:pPr>
        <w:pStyle w:val="21"/>
        <w:spacing w:line="360" w:lineRule="auto"/>
        <w:ind w:left="0" w:right="10" w:firstLine="426"/>
      </w:pPr>
      <w:r>
        <w:t>Игнорирование информации, не являющейся необходимой для понимания основного</w:t>
      </w:r>
      <w:r>
        <w:rPr>
          <w:spacing w:val="40"/>
        </w:rPr>
        <w:t xml:space="preserve"> </w:t>
      </w:r>
      <w:r>
        <w:t>содержания</w:t>
      </w:r>
      <w:r>
        <w:rPr>
          <w:spacing w:val="40"/>
        </w:rPr>
        <w:t xml:space="preserve"> </w:t>
      </w:r>
      <w:r>
        <w:t>прочитанного/прослушанного</w:t>
      </w:r>
      <w:r>
        <w:rPr>
          <w:spacing w:val="40"/>
        </w:rPr>
        <w:t xml:space="preserve"> </w:t>
      </w:r>
      <w:r>
        <w:t>текста</w:t>
      </w:r>
      <w:r>
        <w:rPr>
          <w:spacing w:val="40"/>
        </w:rPr>
        <w:t xml:space="preserve"> </w:t>
      </w:r>
      <w:r>
        <w:t>или</w:t>
      </w:r>
      <w:r>
        <w:rPr>
          <w:spacing w:val="40"/>
        </w:rPr>
        <w:t xml:space="preserve"> </w:t>
      </w:r>
      <w:r>
        <w:t>для</w:t>
      </w:r>
      <w:r>
        <w:rPr>
          <w:spacing w:val="40"/>
        </w:rPr>
        <w:t xml:space="preserve"> </w:t>
      </w:r>
      <w:r>
        <w:t>нахождения</w:t>
      </w:r>
      <w:r>
        <w:rPr>
          <w:spacing w:val="80"/>
          <w:w w:val="150"/>
        </w:rPr>
        <w:t xml:space="preserve"> </w:t>
      </w:r>
      <w:r>
        <w:t>в тексте запрашиваемой информации.</w:t>
      </w:r>
    </w:p>
    <w:p w14:paraId="1C70A5DF">
      <w:pPr>
        <w:pStyle w:val="33"/>
        <w:numPr>
          <w:ilvl w:val="1"/>
          <w:numId w:val="2"/>
        </w:numPr>
        <w:tabs>
          <w:tab w:val="left" w:pos="1562"/>
        </w:tabs>
        <w:ind w:left="0" w:right="10" w:firstLine="426"/>
        <w:rPr>
          <w:sz w:val="28"/>
          <w:u w:val="single"/>
        </w:rPr>
      </w:pPr>
      <w:r>
        <w:rPr>
          <w:spacing w:val="-5"/>
          <w:sz w:val="28"/>
          <w:u w:val="single"/>
        </w:rPr>
        <w:t xml:space="preserve"> </w:t>
      </w:r>
      <w:r>
        <w:rPr>
          <w:sz w:val="28"/>
          <w:u w:val="single"/>
        </w:rPr>
        <w:t>Содержание</w:t>
      </w:r>
      <w:r>
        <w:rPr>
          <w:spacing w:val="-3"/>
          <w:sz w:val="28"/>
          <w:u w:val="single"/>
        </w:rPr>
        <w:t xml:space="preserve"> </w:t>
      </w:r>
      <w:r>
        <w:rPr>
          <w:sz w:val="28"/>
          <w:u w:val="single"/>
        </w:rPr>
        <w:t>обучения</w:t>
      </w:r>
      <w:r>
        <w:rPr>
          <w:spacing w:val="-3"/>
          <w:sz w:val="28"/>
          <w:u w:val="single"/>
        </w:rPr>
        <w:t xml:space="preserve"> </w:t>
      </w:r>
      <w:r>
        <w:rPr>
          <w:sz w:val="28"/>
          <w:u w:val="single"/>
        </w:rPr>
        <w:t>в</w:t>
      </w:r>
      <w:r>
        <w:rPr>
          <w:spacing w:val="-7"/>
          <w:sz w:val="28"/>
          <w:u w:val="single"/>
        </w:rPr>
        <w:t xml:space="preserve"> </w:t>
      </w:r>
      <w:r>
        <w:rPr>
          <w:sz w:val="28"/>
          <w:u w:val="single"/>
        </w:rPr>
        <w:t>4</w:t>
      </w:r>
      <w:r>
        <w:rPr>
          <w:spacing w:val="-2"/>
          <w:sz w:val="28"/>
          <w:u w:val="single"/>
        </w:rPr>
        <w:t xml:space="preserve"> классе</w:t>
      </w:r>
      <w:r>
        <w:rPr>
          <w:spacing w:val="-2"/>
          <w:sz w:val="28"/>
        </w:rPr>
        <w:t>.</w:t>
      </w:r>
    </w:p>
    <w:p w14:paraId="6AB80EE3">
      <w:pPr>
        <w:pStyle w:val="33"/>
        <w:numPr>
          <w:ilvl w:val="2"/>
          <w:numId w:val="2"/>
        </w:numPr>
        <w:tabs>
          <w:tab w:val="left" w:pos="1842"/>
        </w:tabs>
        <w:spacing w:before="156"/>
        <w:ind w:left="0" w:right="10" w:firstLine="426"/>
        <w:rPr>
          <w:sz w:val="28"/>
        </w:rPr>
      </w:pPr>
      <w:r>
        <w:rPr>
          <w:sz w:val="28"/>
        </w:rPr>
        <w:t>Тематическое</w:t>
      </w:r>
      <w:r>
        <w:rPr>
          <w:spacing w:val="-9"/>
          <w:sz w:val="28"/>
        </w:rPr>
        <w:t xml:space="preserve"> </w:t>
      </w:r>
      <w:r>
        <w:rPr>
          <w:sz w:val="28"/>
        </w:rPr>
        <w:t>содержание</w:t>
      </w:r>
      <w:r>
        <w:rPr>
          <w:spacing w:val="-11"/>
          <w:sz w:val="28"/>
        </w:rPr>
        <w:t xml:space="preserve"> </w:t>
      </w:r>
      <w:r>
        <w:rPr>
          <w:spacing w:val="-4"/>
          <w:sz w:val="28"/>
        </w:rPr>
        <w:t>речи.</w:t>
      </w:r>
    </w:p>
    <w:p w14:paraId="3EEB7CD2">
      <w:pPr>
        <w:pStyle w:val="33"/>
        <w:numPr>
          <w:ilvl w:val="3"/>
          <w:numId w:val="2"/>
        </w:numPr>
        <w:tabs>
          <w:tab w:val="left" w:pos="2048"/>
        </w:tabs>
        <w:spacing w:before="163"/>
        <w:ind w:left="0" w:right="10" w:firstLine="426"/>
        <w:rPr>
          <w:sz w:val="28"/>
        </w:rPr>
      </w:pPr>
      <w:r>
        <w:rPr>
          <w:sz w:val="28"/>
        </w:rPr>
        <w:t>Мир</w:t>
      </w:r>
      <w:r>
        <w:rPr>
          <w:spacing w:val="-7"/>
          <w:sz w:val="28"/>
        </w:rPr>
        <w:t xml:space="preserve"> </w:t>
      </w:r>
      <w:r>
        <w:rPr>
          <w:sz w:val="28"/>
        </w:rPr>
        <w:t>моего</w:t>
      </w:r>
      <w:r>
        <w:rPr>
          <w:spacing w:val="-4"/>
          <w:sz w:val="28"/>
        </w:rPr>
        <w:t xml:space="preserve"> «я».</w:t>
      </w:r>
    </w:p>
    <w:p w14:paraId="50AE3EF1">
      <w:pPr>
        <w:pStyle w:val="21"/>
        <w:spacing w:before="160" w:line="360" w:lineRule="auto"/>
        <w:ind w:left="0" w:right="10" w:firstLine="426"/>
        <w:jc w:val="left"/>
      </w:pPr>
      <w:r>
        <w:t>Моя</w:t>
      </w:r>
      <w:r>
        <w:rPr>
          <w:spacing w:val="80"/>
        </w:rPr>
        <w:t xml:space="preserve"> </w:t>
      </w:r>
      <w:r>
        <w:t>семья.</w:t>
      </w:r>
      <w:r>
        <w:rPr>
          <w:spacing w:val="80"/>
        </w:rPr>
        <w:t xml:space="preserve"> </w:t>
      </w:r>
      <w:r>
        <w:t>Мой</w:t>
      </w:r>
      <w:r>
        <w:rPr>
          <w:spacing w:val="80"/>
        </w:rPr>
        <w:t xml:space="preserve"> </w:t>
      </w:r>
      <w:r>
        <w:t>день</w:t>
      </w:r>
      <w:r>
        <w:rPr>
          <w:spacing w:val="80"/>
        </w:rPr>
        <w:t xml:space="preserve"> </w:t>
      </w:r>
      <w:r>
        <w:t>рождения,</w:t>
      </w:r>
      <w:r>
        <w:rPr>
          <w:spacing w:val="80"/>
        </w:rPr>
        <w:t xml:space="preserve"> </w:t>
      </w:r>
      <w:r>
        <w:t>подарки.</w:t>
      </w:r>
      <w:r>
        <w:rPr>
          <w:spacing w:val="80"/>
        </w:rPr>
        <w:t xml:space="preserve"> </w:t>
      </w:r>
      <w:r>
        <w:t>Моя</w:t>
      </w:r>
      <w:r>
        <w:rPr>
          <w:spacing w:val="80"/>
        </w:rPr>
        <w:t xml:space="preserve"> </w:t>
      </w:r>
      <w:r>
        <w:t>любимая</w:t>
      </w:r>
      <w:r>
        <w:rPr>
          <w:spacing w:val="80"/>
        </w:rPr>
        <w:t xml:space="preserve"> </w:t>
      </w:r>
      <w:r>
        <w:t>еда.</w:t>
      </w:r>
      <w:r>
        <w:rPr>
          <w:spacing w:val="80"/>
        </w:rPr>
        <w:t xml:space="preserve"> </w:t>
      </w:r>
      <w:r>
        <w:t>Мой</w:t>
      </w:r>
      <w:r>
        <w:rPr>
          <w:spacing w:val="80"/>
        </w:rPr>
        <w:t xml:space="preserve"> </w:t>
      </w:r>
      <w:r>
        <w:t>день (распорядок дня, домашние обязанности).</w:t>
      </w:r>
    </w:p>
    <w:p w14:paraId="62BE170A">
      <w:pPr>
        <w:pStyle w:val="33"/>
        <w:numPr>
          <w:ilvl w:val="3"/>
          <w:numId w:val="2"/>
        </w:numPr>
        <w:tabs>
          <w:tab w:val="left" w:pos="2048"/>
        </w:tabs>
        <w:spacing w:line="321" w:lineRule="exact"/>
        <w:ind w:left="0" w:right="10" w:firstLine="426"/>
        <w:rPr>
          <w:sz w:val="28"/>
        </w:rPr>
      </w:pPr>
      <w:r>
        <w:rPr>
          <w:sz w:val="28"/>
        </w:rPr>
        <w:t>Мир</w:t>
      </w:r>
      <w:r>
        <w:rPr>
          <w:spacing w:val="-4"/>
          <w:sz w:val="28"/>
        </w:rPr>
        <w:t xml:space="preserve"> </w:t>
      </w:r>
      <w:r>
        <w:rPr>
          <w:sz w:val="28"/>
        </w:rPr>
        <w:t>моих</w:t>
      </w:r>
      <w:r>
        <w:rPr>
          <w:spacing w:val="-7"/>
          <w:sz w:val="28"/>
        </w:rPr>
        <w:t xml:space="preserve"> </w:t>
      </w:r>
      <w:r>
        <w:rPr>
          <w:spacing w:val="-2"/>
          <w:sz w:val="28"/>
        </w:rPr>
        <w:t>увлечений.</w:t>
      </w:r>
    </w:p>
    <w:p w14:paraId="205A6FD4">
      <w:pPr>
        <w:pStyle w:val="21"/>
        <w:spacing w:before="163"/>
        <w:ind w:left="0" w:right="10" w:firstLine="426"/>
        <w:jc w:val="left"/>
      </w:pPr>
      <w:r>
        <w:t>Любимая</w:t>
      </w:r>
      <w:r>
        <w:rPr>
          <w:spacing w:val="33"/>
        </w:rPr>
        <w:t xml:space="preserve"> </w:t>
      </w:r>
      <w:r>
        <w:t>игрушка,</w:t>
      </w:r>
      <w:r>
        <w:rPr>
          <w:spacing w:val="38"/>
        </w:rPr>
        <w:t xml:space="preserve"> </w:t>
      </w:r>
      <w:r>
        <w:t>игра.</w:t>
      </w:r>
      <w:r>
        <w:rPr>
          <w:spacing w:val="34"/>
        </w:rPr>
        <w:t xml:space="preserve"> </w:t>
      </w:r>
      <w:r>
        <w:t>Мой</w:t>
      </w:r>
      <w:r>
        <w:rPr>
          <w:spacing w:val="36"/>
        </w:rPr>
        <w:t xml:space="preserve"> </w:t>
      </w:r>
      <w:r>
        <w:t>питомец.</w:t>
      </w:r>
      <w:r>
        <w:rPr>
          <w:spacing w:val="32"/>
        </w:rPr>
        <w:t xml:space="preserve"> </w:t>
      </w:r>
      <w:r>
        <w:t>Любимые</w:t>
      </w:r>
      <w:r>
        <w:rPr>
          <w:spacing w:val="36"/>
        </w:rPr>
        <w:t xml:space="preserve"> </w:t>
      </w:r>
      <w:r>
        <w:t>занятия.</w:t>
      </w:r>
      <w:r>
        <w:rPr>
          <w:spacing w:val="32"/>
        </w:rPr>
        <w:t xml:space="preserve"> </w:t>
      </w:r>
      <w:r>
        <w:t>Занятия</w:t>
      </w:r>
      <w:r>
        <w:rPr>
          <w:spacing w:val="47"/>
        </w:rPr>
        <w:t xml:space="preserve"> </w:t>
      </w:r>
      <w:r>
        <w:rPr>
          <w:spacing w:val="-2"/>
        </w:rPr>
        <w:t>спортом.</w:t>
      </w:r>
    </w:p>
    <w:p w14:paraId="7F276D54">
      <w:pPr>
        <w:pStyle w:val="21"/>
        <w:spacing w:before="161"/>
        <w:ind w:left="0" w:right="10" w:firstLine="426"/>
        <w:jc w:val="left"/>
      </w:pPr>
      <w:r>
        <w:t>Любимая</w:t>
      </w:r>
      <w:r>
        <w:rPr>
          <w:spacing w:val="-11"/>
        </w:rPr>
        <w:t xml:space="preserve"> </w:t>
      </w:r>
      <w:r>
        <w:t>сказка/история/рассказ.</w:t>
      </w:r>
      <w:r>
        <w:rPr>
          <w:spacing w:val="-9"/>
        </w:rPr>
        <w:t xml:space="preserve"> </w:t>
      </w:r>
      <w:r>
        <w:t>Выходной</w:t>
      </w:r>
      <w:r>
        <w:rPr>
          <w:spacing w:val="-11"/>
        </w:rPr>
        <w:t xml:space="preserve"> </w:t>
      </w:r>
      <w:r>
        <w:t>день.</w:t>
      </w:r>
      <w:r>
        <w:rPr>
          <w:spacing w:val="-9"/>
        </w:rPr>
        <w:t xml:space="preserve"> </w:t>
      </w:r>
      <w:r>
        <w:rPr>
          <w:spacing w:val="-2"/>
        </w:rPr>
        <w:t>Каникулы.</w:t>
      </w:r>
    </w:p>
    <w:p w14:paraId="0F66AD8E">
      <w:pPr>
        <w:pStyle w:val="33"/>
        <w:numPr>
          <w:ilvl w:val="3"/>
          <w:numId w:val="2"/>
        </w:numPr>
        <w:tabs>
          <w:tab w:val="left" w:pos="2048"/>
        </w:tabs>
        <w:spacing w:before="160"/>
        <w:ind w:left="0" w:right="10" w:firstLine="426"/>
        <w:rPr>
          <w:sz w:val="28"/>
        </w:rPr>
      </w:pPr>
      <w:r>
        <w:rPr>
          <w:sz w:val="28"/>
        </w:rPr>
        <w:t>Мир</w:t>
      </w:r>
      <w:r>
        <w:rPr>
          <w:spacing w:val="-5"/>
          <w:sz w:val="28"/>
        </w:rPr>
        <w:t xml:space="preserve"> </w:t>
      </w:r>
      <w:r>
        <w:rPr>
          <w:sz w:val="28"/>
        </w:rPr>
        <w:t>вокруг</w:t>
      </w:r>
      <w:r>
        <w:rPr>
          <w:spacing w:val="-4"/>
          <w:sz w:val="28"/>
        </w:rPr>
        <w:t xml:space="preserve"> </w:t>
      </w:r>
      <w:r>
        <w:rPr>
          <w:spacing w:val="-2"/>
          <w:sz w:val="28"/>
        </w:rPr>
        <w:t>меня.</w:t>
      </w:r>
    </w:p>
    <w:p w14:paraId="33507831">
      <w:pPr>
        <w:pStyle w:val="21"/>
        <w:spacing w:before="161" w:line="360" w:lineRule="auto"/>
        <w:ind w:left="0" w:right="10" w:firstLine="426"/>
      </w:pPr>
      <w: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14:paraId="47CB2A73">
      <w:pPr>
        <w:pStyle w:val="33"/>
        <w:numPr>
          <w:ilvl w:val="3"/>
          <w:numId w:val="2"/>
        </w:numPr>
        <w:tabs>
          <w:tab w:val="left" w:pos="2048"/>
        </w:tabs>
        <w:ind w:left="0" w:right="10" w:firstLine="426"/>
        <w:rPr>
          <w:sz w:val="28"/>
        </w:rPr>
      </w:pPr>
      <w:r>
        <w:rPr>
          <w:sz w:val="28"/>
        </w:rPr>
        <w:t>Родная</w:t>
      </w:r>
      <w:r>
        <w:rPr>
          <w:spacing w:val="-5"/>
          <w:sz w:val="28"/>
        </w:rPr>
        <w:t xml:space="preserve"> </w:t>
      </w:r>
      <w:r>
        <w:rPr>
          <w:sz w:val="28"/>
        </w:rPr>
        <w:t>страна</w:t>
      </w:r>
      <w:r>
        <w:rPr>
          <w:spacing w:val="-5"/>
          <w:sz w:val="28"/>
        </w:rPr>
        <w:t xml:space="preserve"> </w:t>
      </w:r>
      <w:r>
        <w:rPr>
          <w:sz w:val="28"/>
        </w:rPr>
        <w:t>и</w:t>
      </w:r>
      <w:r>
        <w:rPr>
          <w:spacing w:val="-4"/>
          <w:sz w:val="28"/>
        </w:rPr>
        <w:t xml:space="preserve"> </w:t>
      </w:r>
      <w:r>
        <w:rPr>
          <w:sz w:val="28"/>
        </w:rPr>
        <w:t>страны</w:t>
      </w:r>
      <w:r>
        <w:rPr>
          <w:spacing w:val="-8"/>
          <w:sz w:val="28"/>
        </w:rPr>
        <w:t xml:space="preserve"> </w:t>
      </w:r>
      <w:r>
        <w:rPr>
          <w:sz w:val="28"/>
        </w:rPr>
        <w:t>изучаемого</w:t>
      </w:r>
      <w:r>
        <w:rPr>
          <w:spacing w:val="-3"/>
          <w:sz w:val="28"/>
        </w:rPr>
        <w:t xml:space="preserve"> </w:t>
      </w:r>
      <w:r>
        <w:rPr>
          <w:spacing w:val="-2"/>
          <w:sz w:val="28"/>
        </w:rPr>
        <w:t>языка.</w:t>
      </w:r>
    </w:p>
    <w:p w14:paraId="23C9C13A">
      <w:pPr>
        <w:pStyle w:val="21"/>
        <w:spacing w:before="160" w:line="360" w:lineRule="auto"/>
        <w:ind w:left="0" w:right="10" w:firstLine="426"/>
      </w:pPr>
      <w: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52C1A216">
      <w:pPr>
        <w:pStyle w:val="33"/>
        <w:numPr>
          <w:ilvl w:val="2"/>
          <w:numId w:val="2"/>
        </w:numPr>
        <w:tabs>
          <w:tab w:val="left" w:pos="1841"/>
        </w:tabs>
        <w:spacing w:before="1"/>
        <w:ind w:left="0" w:right="10" w:firstLine="426"/>
        <w:rPr>
          <w:sz w:val="28"/>
        </w:rPr>
      </w:pPr>
      <w:r>
        <w:rPr>
          <w:sz w:val="28"/>
        </w:rPr>
        <w:t>Коммуникативные</w:t>
      </w:r>
      <w:r>
        <w:rPr>
          <w:spacing w:val="-13"/>
          <w:sz w:val="28"/>
        </w:rPr>
        <w:t xml:space="preserve"> </w:t>
      </w:r>
      <w:r>
        <w:rPr>
          <w:spacing w:val="-2"/>
          <w:sz w:val="28"/>
        </w:rPr>
        <w:t>умения.</w:t>
      </w:r>
    </w:p>
    <w:p w14:paraId="24E2443D">
      <w:pPr>
        <w:pStyle w:val="33"/>
        <w:numPr>
          <w:ilvl w:val="3"/>
          <w:numId w:val="2"/>
        </w:numPr>
        <w:tabs>
          <w:tab w:val="left" w:pos="2048"/>
        </w:tabs>
        <w:spacing w:before="163"/>
        <w:ind w:left="0" w:right="10" w:firstLine="426"/>
        <w:rPr>
          <w:sz w:val="28"/>
        </w:rPr>
      </w:pPr>
      <w:r>
        <w:rPr>
          <w:spacing w:val="-2"/>
          <w:sz w:val="28"/>
        </w:rPr>
        <w:t>Говорение.</w:t>
      </w:r>
    </w:p>
    <w:p w14:paraId="28BE0323">
      <w:pPr>
        <w:pStyle w:val="33"/>
        <w:numPr>
          <w:ilvl w:val="4"/>
          <w:numId w:val="2"/>
        </w:numPr>
        <w:tabs>
          <w:tab w:val="left" w:pos="2260"/>
        </w:tabs>
        <w:spacing w:before="160"/>
        <w:ind w:left="0" w:right="10" w:firstLine="426"/>
        <w:rPr>
          <w:sz w:val="28"/>
        </w:rPr>
      </w:pPr>
      <w:r>
        <w:rPr>
          <w:sz w:val="28"/>
        </w:rPr>
        <w:t>Коммуникативные</w:t>
      </w:r>
      <w:r>
        <w:rPr>
          <w:spacing w:val="-15"/>
          <w:sz w:val="28"/>
        </w:rPr>
        <w:t xml:space="preserve"> </w:t>
      </w:r>
      <w:r>
        <w:rPr>
          <w:sz w:val="28"/>
        </w:rPr>
        <w:t>умения</w:t>
      </w:r>
      <w:r>
        <w:rPr>
          <w:spacing w:val="-12"/>
          <w:sz w:val="28"/>
        </w:rPr>
        <w:t xml:space="preserve"> </w:t>
      </w:r>
      <w:r>
        <w:rPr>
          <w:sz w:val="28"/>
        </w:rPr>
        <w:t>диалогической</w:t>
      </w:r>
      <w:r>
        <w:rPr>
          <w:spacing w:val="-12"/>
          <w:sz w:val="28"/>
        </w:rPr>
        <w:t xml:space="preserve"> </w:t>
      </w:r>
      <w:r>
        <w:rPr>
          <w:spacing w:val="-2"/>
          <w:sz w:val="28"/>
        </w:rPr>
        <w:t>речи.</w:t>
      </w:r>
    </w:p>
    <w:p w14:paraId="34A9A626">
      <w:pPr>
        <w:pStyle w:val="21"/>
        <w:spacing w:before="120" w:line="360" w:lineRule="auto"/>
        <w:ind w:left="0" w:right="11" w:firstLine="425"/>
      </w:pPr>
      <w: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6FB3F0C7">
      <w:pPr>
        <w:pStyle w:val="21"/>
        <w:spacing w:before="1" w:line="360" w:lineRule="auto"/>
        <w:ind w:left="0" w:right="10" w:firstLine="426"/>
      </w:pPr>
      <w:r>
        <w:t xml:space="preserve">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w:t>
      </w:r>
      <w:r>
        <w:rPr>
          <w:spacing w:val="-2"/>
        </w:rPr>
        <w:t>извинения;</w:t>
      </w:r>
    </w:p>
    <w:p w14:paraId="30AAC941">
      <w:pPr>
        <w:pStyle w:val="21"/>
        <w:spacing w:line="360" w:lineRule="auto"/>
        <w:ind w:left="0" w:right="10" w:firstLine="426"/>
      </w:pPr>
      <w: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14:paraId="52963AAA">
      <w:pPr>
        <w:pStyle w:val="21"/>
        <w:spacing w:before="2" w:line="360" w:lineRule="auto"/>
        <w:ind w:left="0" w:right="10" w:firstLine="426"/>
      </w:pPr>
      <w:r>
        <w:t>диалога-расспроса: запрашивание интересующей информации; сообщение фактической информации, ответы на вопросы собеседника.</w:t>
      </w:r>
    </w:p>
    <w:p w14:paraId="4FB7A56D">
      <w:pPr>
        <w:pStyle w:val="33"/>
        <w:numPr>
          <w:ilvl w:val="4"/>
          <w:numId w:val="2"/>
        </w:numPr>
        <w:tabs>
          <w:tab w:val="left" w:pos="2260"/>
        </w:tabs>
        <w:spacing w:line="321" w:lineRule="exact"/>
        <w:ind w:left="0" w:right="10" w:firstLine="426"/>
        <w:rPr>
          <w:sz w:val="28"/>
        </w:rPr>
      </w:pPr>
      <w:r>
        <w:rPr>
          <w:sz w:val="28"/>
        </w:rPr>
        <w:t>Коммуникативные</w:t>
      </w:r>
      <w:r>
        <w:rPr>
          <w:spacing w:val="-15"/>
          <w:sz w:val="28"/>
        </w:rPr>
        <w:t xml:space="preserve"> </w:t>
      </w:r>
      <w:r>
        <w:rPr>
          <w:sz w:val="28"/>
        </w:rPr>
        <w:t>умения</w:t>
      </w:r>
      <w:r>
        <w:rPr>
          <w:spacing w:val="-12"/>
          <w:sz w:val="28"/>
        </w:rPr>
        <w:t xml:space="preserve"> </w:t>
      </w:r>
      <w:r>
        <w:rPr>
          <w:sz w:val="28"/>
        </w:rPr>
        <w:t>монологической</w:t>
      </w:r>
      <w:r>
        <w:rPr>
          <w:spacing w:val="-12"/>
          <w:sz w:val="28"/>
        </w:rPr>
        <w:t xml:space="preserve"> </w:t>
      </w:r>
      <w:r>
        <w:rPr>
          <w:spacing w:val="-2"/>
          <w:sz w:val="28"/>
        </w:rPr>
        <w:t>речи.</w:t>
      </w:r>
    </w:p>
    <w:p w14:paraId="1B8678FC">
      <w:pPr>
        <w:pStyle w:val="21"/>
        <w:spacing w:before="163" w:line="360" w:lineRule="auto"/>
        <w:ind w:left="0" w:right="10" w:firstLine="426"/>
      </w:pPr>
      <w: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w:t>
      </w:r>
      <w:r>
        <w:rPr>
          <w:spacing w:val="80"/>
        </w:rPr>
        <w:t xml:space="preserve"> </w:t>
      </w:r>
      <w:r>
        <w:t>(повествование)</w:t>
      </w:r>
      <w:r>
        <w:rPr>
          <w:spacing w:val="80"/>
        </w:rPr>
        <w:t xml:space="preserve"> </w:t>
      </w:r>
      <w:r>
        <w:t>с</w:t>
      </w:r>
      <w:r>
        <w:rPr>
          <w:spacing w:val="80"/>
        </w:rPr>
        <w:t xml:space="preserve"> </w:t>
      </w:r>
      <w:r>
        <w:t>использованием</w:t>
      </w:r>
      <w:r>
        <w:rPr>
          <w:spacing w:val="80"/>
        </w:rPr>
        <w:t xml:space="preserve"> </w:t>
      </w:r>
      <w:r>
        <w:t>ключевых</w:t>
      </w:r>
      <w:r>
        <w:rPr>
          <w:spacing w:val="80"/>
        </w:rPr>
        <w:t xml:space="preserve"> </w:t>
      </w:r>
      <w:r>
        <w:t>слов,</w:t>
      </w:r>
      <w:r>
        <w:rPr>
          <w:spacing w:val="80"/>
        </w:rPr>
        <w:t xml:space="preserve"> </w:t>
      </w:r>
      <w:r>
        <w:t>вопросов и (или) иллюстраций .</w:t>
      </w:r>
    </w:p>
    <w:p w14:paraId="5AF6B8AA">
      <w:pPr>
        <w:pStyle w:val="21"/>
        <w:spacing w:line="360" w:lineRule="auto"/>
        <w:ind w:left="0" w:right="10" w:firstLine="426"/>
      </w:pPr>
      <w:r>
        <w:t>Создание устных монологических высказываний в рамках тематического содержания речи по образцу (с выражением своего отношения к предмету речи).</w:t>
      </w:r>
    </w:p>
    <w:p w14:paraId="4B97F389">
      <w:pPr>
        <w:pStyle w:val="21"/>
        <w:spacing w:line="360" w:lineRule="auto"/>
        <w:ind w:left="0" w:right="10" w:firstLine="426"/>
      </w:pPr>
      <w:r>
        <w:t>Пересказ основного содержания прочитанного текста с использованием ключевых слов, вопросов, плана и (или) иллюстраций.</w:t>
      </w:r>
    </w:p>
    <w:p w14:paraId="53AED5E9">
      <w:pPr>
        <w:pStyle w:val="21"/>
        <w:spacing w:line="360" w:lineRule="auto"/>
        <w:ind w:left="0" w:right="10" w:firstLine="426"/>
      </w:pPr>
      <w:r>
        <w:t xml:space="preserve">Краткое устное изложение результатов выполненного несложного проектного </w:t>
      </w:r>
      <w:r>
        <w:rPr>
          <w:spacing w:val="-2"/>
        </w:rPr>
        <w:t>задания.</w:t>
      </w:r>
    </w:p>
    <w:p w14:paraId="573EF782">
      <w:pPr>
        <w:pStyle w:val="33"/>
        <w:numPr>
          <w:ilvl w:val="3"/>
          <w:numId w:val="2"/>
        </w:numPr>
        <w:tabs>
          <w:tab w:val="left" w:pos="2048"/>
        </w:tabs>
        <w:spacing w:line="321" w:lineRule="exact"/>
        <w:ind w:left="0" w:right="10" w:firstLine="426"/>
        <w:rPr>
          <w:sz w:val="28"/>
        </w:rPr>
      </w:pPr>
      <w:r>
        <w:rPr>
          <w:spacing w:val="-2"/>
          <w:sz w:val="28"/>
        </w:rPr>
        <w:t>Аудирование.</w:t>
      </w:r>
    </w:p>
    <w:p w14:paraId="63A2A473">
      <w:pPr>
        <w:pStyle w:val="33"/>
        <w:numPr>
          <w:ilvl w:val="4"/>
          <w:numId w:val="2"/>
        </w:numPr>
        <w:tabs>
          <w:tab w:val="left" w:pos="2260"/>
        </w:tabs>
        <w:spacing w:before="161"/>
        <w:ind w:left="0" w:right="10" w:firstLine="426"/>
        <w:rPr>
          <w:sz w:val="28"/>
        </w:rPr>
      </w:pPr>
      <w:r>
        <w:rPr>
          <w:sz w:val="28"/>
        </w:rPr>
        <w:t>Коммуникативные</w:t>
      </w:r>
      <w:r>
        <w:rPr>
          <w:spacing w:val="-12"/>
          <w:sz w:val="28"/>
        </w:rPr>
        <w:t xml:space="preserve"> </w:t>
      </w:r>
      <w:r>
        <w:rPr>
          <w:sz w:val="28"/>
        </w:rPr>
        <w:t>умения</w:t>
      </w:r>
      <w:r>
        <w:rPr>
          <w:spacing w:val="-12"/>
          <w:sz w:val="28"/>
        </w:rPr>
        <w:t xml:space="preserve"> </w:t>
      </w:r>
      <w:r>
        <w:rPr>
          <w:spacing w:val="-2"/>
          <w:sz w:val="28"/>
        </w:rPr>
        <w:t>аудирования.</w:t>
      </w:r>
    </w:p>
    <w:p w14:paraId="3228DF5B">
      <w:pPr>
        <w:pStyle w:val="21"/>
        <w:spacing w:before="163" w:line="360" w:lineRule="auto"/>
        <w:ind w:left="0" w:right="10" w:firstLine="426"/>
      </w:pPr>
      <w:r>
        <w:t>Понимание</w:t>
      </w:r>
      <w:r>
        <w:rPr>
          <w:spacing w:val="79"/>
        </w:rPr>
        <w:t xml:space="preserve">   </w:t>
      </w:r>
      <w:r>
        <w:t>на</w:t>
      </w:r>
      <w:r>
        <w:rPr>
          <w:spacing w:val="79"/>
        </w:rPr>
        <w:t xml:space="preserve">   </w:t>
      </w:r>
      <w:r>
        <w:t>слух</w:t>
      </w:r>
      <w:r>
        <w:rPr>
          <w:spacing w:val="80"/>
        </w:rPr>
        <w:t xml:space="preserve">   </w:t>
      </w:r>
      <w:r>
        <w:t>речи</w:t>
      </w:r>
      <w:r>
        <w:rPr>
          <w:spacing w:val="80"/>
        </w:rPr>
        <w:t xml:space="preserve">   </w:t>
      </w:r>
      <w:r>
        <w:t>учителя</w:t>
      </w:r>
      <w:r>
        <w:rPr>
          <w:spacing w:val="79"/>
        </w:rPr>
        <w:t xml:space="preserve">   </w:t>
      </w:r>
      <w:r>
        <w:t>и</w:t>
      </w:r>
      <w:r>
        <w:rPr>
          <w:spacing w:val="80"/>
        </w:rPr>
        <w:t xml:space="preserve">   </w:t>
      </w:r>
      <w:r>
        <w:t>других</w:t>
      </w:r>
      <w:r>
        <w:rPr>
          <w:spacing w:val="79"/>
        </w:rPr>
        <w:t xml:space="preserve">   </w:t>
      </w:r>
      <w:r>
        <w:t xml:space="preserve">обучающихся и вербальная/невербальная реакция на услышанное (при непосредственном </w:t>
      </w:r>
      <w:r>
        <w:rPr>
          <w:spacing w:val="-2"/>
        </w:rPr>
        <w:t>общении).</w:t>
      </w:r>
    </w:p>
    <w:p w14:paraId="06CED1FB">
      <w:pPr>
        <w:pStyle w:val="21"/>
        <w:spacing w:line="360" w:lineRule="auto"/>
        <w:ind w:left="0" w:right="11" w:firstLine="425"/>
      </w:pPr>
      <w:r>
        <w:t>Восприятие и понимание на слух учебных и адаптированных аутентичных текстов,</w:t>
      </w:r>
      <w:r>
        <w:rPr>
          <w:spacing w:val="65"/>
        </w:rPr>
        <w:t xml:space="preserve">  </w:t>
      </w:r>
      <w:r>
        <w:t>построенных</w:t>
      </w:r>
      <w:r>
        <w:rPr>
          <w:spacing w:val="66"/>
        </w:rPr>
        <w:t xml:space="preserve">  </w:t>
      </w:r>
      <w:r>
        <w:t>на</w:t>
      </w:r>
      <w:r>
        <w:rPr>
          <w:spacing w:val="65"/>
        </w:rPr>
        <w:t xml:space="preserve">  </w:t>
      </w:r>
      <w:r>
        <w:t>изученном</w:t>
      </w:r>
      <w:r>
        <w:rPr>
          <w:spacing w:val="67"/>
        </w:rPr>
        <w:t xml:space="preserve">  </w:t>
      </w:r>
      <w:r>
        <w:t>языковом</w:t>
      </w:r>
      <w:r>
        <w:rPr>
          <w:spacing w:val="67"/>
        </w:rPr>
        <w:t xml:space="preserve">  </w:t>
      </w:r>
      <w:r>
        <w:t>материале,</w:t>
      </w:r>
      <w:r>
        <w:rPr>
          <w:spacing w:val="65"/>
        </w:rPr>
        <w:t xml:space="preserve">  </w:t>
      </w:r>
      <w:r>
        <w:t>в</w:t>
      </w:r>
      <w:r>
        <w:rPr>
          <w:spacing w:val="66"/>
        </w:rPr>
        <w:t xml:space="preserve">  </w:t>
      </w:r>
      <w:r>
        <w:t>соответствии с</w:t>
      </w:r>
      <w:r>
        <w:rPr>
          <w:spacing w:val="40"/>
        </w:rPr>
        <w:t xml:space="preserve"> </w:t>
      </w:r>
      <w:r>
        <w:t>поставленной</w:t>
      </w:r>
      <w:r>
        <w:rPr>
          <w:spacing w:val="40"/>
        </w:rPr>
        <w:t xml:space="preserve"> </w:t>
      </w:r>
      <w:r>
        <w:t>коммуникативной</w:t>
      </w:r>
      <w:r>
        <w:rPr>
          <w:spacing w:val="40"/>
        </w:rPr>
        <w:t xml:space="preserve"> </w:t>
      </w:r>
      <w:r>
        <w:t>задачей:</w:t>
      </w:r>
      <w:r>
        <w:rPr>
          <w:spacing w:val="40"/>
        </w:rPr>
        <w:t xml:space="preserve"> </w:t>
      </w:r>
      <w:r>
        <w:t>с</w:t>
      </w:r>
      <w:r>
        <w:rPr>
          <w:spacing w:val="40"/>
        </w:rPr>
        <w:t xml:space="preserve"> </w:t>
      </w:r>
      <w:r>
        <w:t>пониманием</w:t>
      </w:r>
      <w:r>
        <w:rPr>
          <w:spacing w:val="40"/>
        </w:rPr>
        <w:t xml:space="preserve"> </w:t>
      </w:r>
      <w:r>
        <w:t>основного</w:t>
      </w:r>
      <w:r>
        <w:rPr>
          <w:spacing w:val="40"/>
        </w:rPr>
        <w:t xml:space="preserve"> </w:t>
      </w:r>
      <w:r>
        <w:t>содержания,</w:t>
      </w:r>
      <w:r>
        <w:rPr>
          <w:spacing w:val="40"/>
        </w:rPr>
        <w:t xml:space="preserve"> </w:t>
      </w:r>
      <w:r>
        <w:t>с пониманием запрашиваемой информации (при опосредованном общении).</w:t>
      </w:r>
    </w:p>
    <w:p w14:paraId="01BAB42B">
      <w:pPr>
        <w:pStyle w:val="21"/>
        <w:spacing w:before="1" w:line="360" w:lineRule="auto"/>
        <w:ind w:left="0" w:right="10" w:firstLine="426"/>
      </w:pPr>
      <w:r>
        <w:t>Аудирование с пониманием основного содержания текста предполагает умение</w:t>
      </w:r>
      <w:r>
        <w:rPr>
          <w:spacing w:val="40"/>
        </w:rPr>
        <w:t xml:space="preserve"> </w:t>
      </w:r>
      <w:r>
        <w:t>определять</w:t>
      </w:r>
      <w:r>
        <w:rPr>
          <w:spacing w:val="40"/>
        </w:rPr>
        <w:t xml:space="preserve"> </w:t>
      </w:r>
      <w:r>
        <w:t>основную</w:t>
      </w:r>
      <w:r>
        <w:rPr>
          <w:spacing w:val="40"/>
        </w:rPr>
        <w:t xml:space="preserve"> </w:t>
      </w:r>
      <w:r>
        <w:t>тему</w:t>
      </w:r>
      <w:r>
        <w:rPr>
          <w:spacing w:val="40"/>
        </w:rPr>
        <w:t xml:space="preserve"> </w:t>
      </w:r>
      <w:r>
        <w:t>и</w:t>
      </w:r>
      <w:r>
        <w:rPr>
          <w:spacing w:val="40"/>
        </w:rPr>
        <w:t xml:space="preserve"> </w:t>
      </w:r>
      <w:r>
        <w:t>главные</w:t>
      </w:r>
      <w:r>
        <w:rPr>
          <w:spacing w:val="40"/>
        </w:rPr>
        <w:t xml:space="preserve"> </w:t>
      </w:r>
      <w:r>
        <w:t>факты/события</w:t>
      </w:r>
      <w:r>
        <w:rPr>
          <w:spacing w:val="40"/>
        </w:rPr>
        <w:t xml:space="preserve"> </w:t>
      </w:r>
      <w:r>
        <w:t>в</w:t>
      </w:r>
      <w:r>
        <w:rPr>
          <w:spacing w:val="40"/>
        </w:rPr>
        <w:t xml:space="preserve"> </w:t>
      </w:r>
      <w:r>
        <w:t>воспринимаемом на слух тексте с использованием иллюстраций и языковой, в том числе контекстуальной, догадки.</w:t>
      </w:r>
    </w:p>
    <w:p w14:paraId="4C41809D">
      <w:pPr>
        <w:pStyle w:val="21"/>
        <w:spacing w:before="1" w:line="360" w:lineRule="auto"/>
        <w:ind w:left="0" w:right="10" w:firstLine="426"/>
      </w:pPr>
      <w:r>
        <w:t>Аудирование с</w:t>
      </w:r>
      <w:r>
        <w:rPr>
          <w:spacing w:val="-3"/>
        </w:rPr>
        <w:t xml:space="preserve"> </w:t>
      </w:r>
      <w:r>
        <w:t>пониманием запрашиваемой информации</w:t>
      </w:r>
      <w:r>
        <w:rPr>
          <w:spacing w:val="-2"/>
        </w:rPr>
        <w:t xml:space="preserve"> </w:t>
      </w:r>
      <w:r>
        <w:t>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14:paraId="5A3B958B">
      <w:pPr>
        <w:pStyle w:val="21"/>
        <w:spacing w:line="360" w:lineRule="auto"/>
        <w:ind w:left="0" w:right="10" w:firstLine="426"/>
      </w:pPr>
      <w: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14:paraId="2111AC08">
      <w:pPr>
        <w:pStyle w:val="33"/>
        <w:numPr>
          <w:ilvl w:val="3"/>
          <w:numId w:val="2"/>
        </w:numPr>
        <w:tabs>
          <w:tab w:val="left" w:pos="2048"/>
        </w:tabs>
        <w:spacing w:before="2"/>
        <w:ind w:left="0" w:right="10" w:firstLine="426"/>
        <w:rPr>
          <w:sz w:val="28"/>
        </w:rPr>
      </w:pPr>
      <w:r>
        <w:rPr>
          <w:sz w:val="28"/>
        </w:rPr>
        <w:t>Смысловое</w:t>
      </w:r>
      <w:r>
        <w:rPr>
          <w:spacing w:val="-10"/>
          <w:sz w:val="28"/>
        </w:rPr>
        <w:t xml:space="preserve"> </w:t>
      </w:r>
      <w:r>
        <w:rPr>
          <w:spacing w:val="-2"/>
          <w:sz w:val="28"/>
        </w:rPr>
        <w:t>чтение.</w:t>
      </w:r>
    </w:p>
    <w:p w14:paraId="2EEDFD19">
      <w:pPr>
        <w:pStyle w:val="21"/>
        <w:spacing w:before="160" w:line="360" w:lineRule="auto"/>
        <w:ind w:left="0" w:right="10" w:firstLine="426"/>
      </w:pPr>
      <w:r>
        <w:t>Чтение</w:t>
      </w:r>
      <w:r>
        <w:rPr>
          <w:spacing w:val="80"/>
          <w:w w:val="150"/>
        </w:rPr>
        <w:t xml:space="preserve">  </w:t>
      </w:r>
      <w:r>
        <w:t>вслух</w:t>
      </w:r>
      <w:r>
        <w:rPr>
          <w:spacing w:val="80"/>
          <w:w w:val="150"/>
        </w:rPr>
        <w:t xml:space="preserve">  </w:t>
      </w:r>
      <w:r>
        <w:t>учебных</w:t>
      </w:r>
      <w:r>
        <w:rPr>
          <w:spacing w:val="80"/>
          <w:w w:val="150"/>
        </w:rPr>
        <w:t xml:space="preserve">  </w:t>
      </w:r>
      <w:r>
        <w:t>текстов</w:t>
      </w:r>
      <w:r>
        <w:rPr>
          <w:spacing w:val="80"/>
          <w:w w:val="150"/>
        </w:rPr>
        <w:t xml:space="preserve">  </w:t>
      </w:r>
      <w:r>
        <w:t>с</w:t>
      </w:r>
      <w:r>
        <w:rPr>
          <w:spacing w:val="80"/>
          <w:w w:val="150"/>
        </w:rPr>
        <w:t xml:space="preserve">  </w:t>
      </w:r>
      <w:r>
        <w:t>соблюдением</w:t>
      </w:r>
      <w:r>
        <w:rPr>
          <w:spacing w:val="80"/>
          <w:w w:val="150"/>
        </w:rPr>
        <w:t xml:space="preserve">  </w:t>
      </w:r>
      <w:r>
        <w:t>правил</w:t>
      </w:r>
      <w:r>
        <w:rPr>
          <w:spacing w:val="80"/>
          <w:w w:val="150"/>
        </w:rPr>
        <w:t xml:space="preserve">  </w:t>
      </w:r>
      <w:r>
        <w:t>чтения и соответствующей интонацией, понимание прочитанного.</w:t>
      </w:r>
    </w:p>
    <w:p w14:paraId="673B18C4">
      <w:pPr>
        <w:pStyle w:val="21"/>
        <w:spacing w:line="321" w:lineRule="exact"/>
        <w:ind w:left="0" w:right="10" w:firstLine="426"/>
      </w:pPr>
      <w:r>
        <w:t>Тексты</w:t>
      </w:r>
      <w:r>
        <w:rPr>
          <w:spacing w:val="-9"/>
        </w:rPr>
        <w:t xml:space="preserve"> </w:t>
      </w:r>
      <w:r>
        <w:t>для</w:t>
      </w:r>
      <w:r>
        <w:rPr>
          <w:spacing w:val="-4"/>
        </w:rPr>
        <w:t xml:space="preserve"> </w:t>
      </w:r>
      <w:r>
        <w:t>чтения</w:t>
      </w:r>
      <w:r>
        <w:rPr>
          <w:spacing w:val="-4"/>
        </w:rPr>
        <w:t xml:space="preserve"> </w:t>
      </w:r>
      <w:r>
        <w:t>вслух:</w:t>
      </w:r>
      <w:r>
        <w:rPr>
          <w:spacing w:val="-4"/>
        </w:rPr>
        <w:t xml:space="preserve"> </w:t>
      </w:r>
      <w:r>
        <w:t>диалог,</w:t>
      </w:r>
      <w:r>
        <w:rPr>
          <w:spacing w:val="-5"/>
        </w:rPr>
        <w:t xml:space="preserve"> </w:t>
      </w:r>
      <w:r>
        <w:t>рассказ,</w:t>
      </w:r>
      <w:r>
        <w:rPr>
          <w:spacing w:val="-4"/>
        </w:rPr>
        <w:t xml:space="preserve"> </w:t>
      </w:r>
      <w:r>
        <w:rPr>
          <w:spacing w:val="-2"/>
        </w:rPr>
        <w:t>сказка.</w:t>
      </w:r>
    </w:p>
    <w:p w14:paraId="72E498BF">
      <w:pPr>
        <w:pStyle w:val="21"/>
        <w:spacing w:before="160" w:line="360" w:lineRule="auto"/>
        <w:ind w:left="0" w:right="10" w:firstLine="426"/>
      </w:pPr>
      <w:r>
        <w:t>Чтение про себя учебных текстов, построенных на изученном языковом материале,</w:t>
      </w:r>
      <w:r>
        <w:rPr>
          <w:spacing w:val="40"/>
        </w:rPr>
        <w:t xml:space="preserve"> </w:t>
      </w:r>
      <w:r>
        <w:t>с</w:t>
      </w:r>
      <w:r>
        <w:rPr>
          <w:spacing w:val="40"/>
        </w:rPr>
        <w:t xml:space="preserve"> </w:t>
      </w:r>
      <w:r>
        <w:t>различной</w:t>
      </w:r>
      <w:r>
        <w:rPr>
          <w:spacing w:val="40"/>
        </w:rPr>
        <w:t xml:space="preserve"> </w:t>
      </w:r>
      <w:r>
        <w:t>глубиной</w:t>
      </w:r>
      <w:r>
        <w:rPr>
          <w:spacing w:val="40"/>
        </w:rPr>
        <w:t xml:space="preserve"> </w:t>
      </w:r>
      <w:r>
        <w:t>проникновения</w:t>
      </w:r>
      <w:r>
        <w:rPr>
          <w:spacing w:val="40"/>
        </w:rPr>
        <w:t xml:space="preserve"> </w:t>
      </w:r>
      <w:r>
        <w:t>в</w:t>
      </w:r>
      <w:r>
        <w:rPr>
          <w:spacing w:val="40"/>
        </w:rPr>
        <w:t xml:space="preserve"> </w:t>
      </w:r>
      <w:r>
        <w:t>их</w:t>
      </w:r>
      <w:r>
        <w:rPr>
          <w:spacing w:val="40"/>
        </w:rPr>
        <w:t xml:space="preserve"> </w:t>
      </w:r>
      <w:r>
        <w:t>содержание</w:t>
      </w:r>
      <w:r>
        <w:rPr>
          <w:spacing w:val="40"/>
        </w:rPr>
        <w:t xml:space="preserve"> </w:t>
      </w:r>
      <w:r>
        <w:t>в</w:t>
      </w:r>
      <w:r>
        <w:rPr>
          <w:spacing w:val="40"/>
        </w:rPr>
        <w:t xml:space="preserve"> </w:t>
      </w:r>
      <w:r>
        <w:t>зависимости от</w:t>
      </w:r>
      <w:r>
        <w:rPr>
          <w:spacing w:val="40"/>
        </w:rPr>
        <w:t xml:space="preserve"> </w:t>
      </w:r>
      <w:r>
        <w:t>поставленной</w:t>
      </w:r>
      <w:r>
        <w:rPr>
          <w:spacing w:val="40"/>
        </w:rPr>
        <w:t xml:space="preserve"> </w:t>
      </w:r>
      <w:r>
        <w:t>коммуникативной</w:t>
      </w:r>
      <w:r>
        <w:rPr>
          <w:spacing w:val="40"/>
        </w:rPr>
        <w:t xml:space="preserve"> </w:t>
      </w:r>
      <w:r>
        <w:t>задачи:</w:t>
      </w:r>
      <w:r>
        <w:rPr>
          <w:spacing w:val="40"/>
        </w:rPr>
        <w:t xml:space="preserve"> </w:t>
      </w:r>
      <w:r>
        <w:t>с</w:t>
      </w:r>
      <w:r>
        <w:rPr>
          <w:spacing w:val="40"/>
        </w:rPr>
        <w:t xml:space="preserve"> </w:t>
      </w:r>
      <w:r>
        <w:t>пониманием</w:t>
      </w:r>
      <w:r>
        <w:rPr>
          <w:spacing w:val="40"/>
        </w:rPr>
        <w:t xml:space="preserve"> </w:t>
      </w:r>
      <w:r>
        <w:t>основного</w:t>
      </w:r>
      <w:r>
        <w:rPr>
          <w:spacing w:val="40"/>
        </w:rPr>
        <w:t xml:space="preserve"> </w:t>
      </w:r>
      <w:r>
        <w:t>содержания, с пониманием запрашиваемой информации.</w:t>
      </w:r>
    </w:p>
    <w:p w14:paraId="26C8BDE0">
      <w:pPr>
        <w:pStyle w:val="21"/>
        <w:spacing w:before="1" w:line="360" w:lineRule="auto"/>
        <w:ind w:left="0" w:right="10" w:firstLine="426"/>
      </w:pPr>
      <w:r>
        <w:t>Чтение с пониманием</w:t>
      </w:r>
      <w:r>
        <w:rPr>
          <w:spacing w:val="-1"/>
        </w:rPr>
        <w:t xml:space="preserve"> </w:t>
      </w:r>
      <w:r>
        <w:t>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14:paraId="59D654E8">
      <w:pPr>
        <w:pStyle w:val="21"/>
        <w:spacing w:before="1" w:line="360" w:lineRule="auto"/>
        <w:ind w:left="0" w:right="10" w:firstLine="426"/>
      </w:pPr>
      <w:r>
        <w:t>Чтение с пониманием запрашиваемой информации предполагает нахождение</w:t>
      </w:r>
      <w:r>
        <w:rPr>
          <w:spacing w:val="80"/>
        </w:rPr>
        <w:t xml:space="preserve"> </w:t>
      </w:r>
      <w:r>
        <w:t xml:space="preserve">в прочитанном тексте и понимание запрашиваемой информации фактического характера с использованием иллюстраций, языковой, в том числе контекстуальной, </w:t>
      </w:r>
      <w:r>
        <w:rPr>
          <w:spacing w:val="-2"/>
        </w:rPr>
        <w:t>догадки.</w:t>
      </w:r>
    </w:p>
    <w:p w14:paraId="35F4EBA3">
      <w:pPr>
        <w:pStyle w:val="21"/>
        <w:spacing w:line="360" w:lineRule="auto"/>
        <w:ind w:left="0" w:right="10" w:firstLine="426"/>
      </w:pPr>
      <w:r>
        <w:t>Смысловое чтение про себя учебных и адаптированных аутентичных текстов, содержащих</w:t>
      </w:r>
      <w:r>
        <w:rPr>
          <w:spacing w:val="9"/>
        </w:rPr>
        <w:t xml:space="preserve"> </w:t>
      </w:r>
      <w:r>
        <w:t>отдельные</w:t>
      </w:r>
      <w:r>
        <w:rPr>
          <w:spacing w:val="8"/>
        </w:rPr>
        <w:t xml:space="preserve"> </w:t>
      </w:r>
      <w:r>
        <w:t>незнакомые</w:t>
      </w:r>
      <w:r>
        <w:rPr>
          <w:spacing w:val="10"/>
        </w:rPr>
        <w:t xml:space="preserve"> </w:t>
      </w:r>
      <w:r>
        <w:t>слова,</w:t>
      </w:r>
      <w:r>
        <w:rPr>
          <w:spacing w:val="10"/>
        </w:rPr>
        <w:t xml:space="preserve"> </w:t>
      </w:r>
      <w:r>
        <w:t>понимание</w:t>
      </w:r>
      <w:r>
        <w:rPr>
          <w:spacing w:val="10"/>
        </w:rPr>
        <w:t xml:space="preserve"> </w:t>
      </w:r>
      <w:r>
        <w:t>основного</w:t>
      </w:r>
      <w:r>
        <w:rPr>
          <w:spacing w:val="11"/>
        </w:rPr>
        <w:t xml:space="preserve"> </w:t>
      </w:r>
      <w:r>
        <w:t>содержания</w:t>
      </w:r>
      <w:r>
        <w:rPr>
          <w:spacing w:val="9"/>
        </w:rPr>
        <w:t xml:space="preserve"> </w:t>
      </w:r>
      <w:r>
        <w:rPr>
          <w:spacing w:val="-2"/>
        </w:rPr>
        <w:t xml:space="preserve">(тема, </w:t>
      </w:r>
      <w:r>
        <w:t>главная</w:t>
      </w:r>
      <w:r>
        <w:rPr>
          <w:spacing w:val="80"/>
        </w:rPr>
        <w:t xml:space="preserve"> </w:t>
      </w:r>
      <w:r>
        <w:t>мысль,</w:t>
      </w:r>
      <w:r>
        <w:rPr>
          <w:spacing w:val="80"/>
        </w:rPr>
        <w:t xml:space="preserve"> </w:t>
      </w:r>
      <w:r>
        <w:t>главные</w:t>
      </w:r>
      <w:r>
        <w:rPr>
          <w:spacing w:val="80"/>
        </w:rPr>
        <w:t xml:space="preserve"> </w:t>
      </w:r>
      <w:r>
        <w:t>факты/события)</w:t>
      </w:r>
      <w:r>
        <w:rPr>
          <w:spacing w:val="80"/>
        </w:rPr>
        <w:t xml:space="preserve"> </w:t>
      </w:r>
      <w:r>
        <w:t>текста</w:t>
      </w:r>
      <w:r>
        <w:rPr>
          <w:spacing w:val="80"/>
        </w:rPr>
        <w:t xml:space="preserve"> </w:t>
      </w:r>
      <w:r>
        <w:t>с</w:t>
      </w:r>
      <w:r>
        <w:rPr>
          <w:spacing w:val="80"/>
        </w:rPr>
        <w:t xml:space="preserve"> </w:t>
      </w:r>
      <w:r>
        <w:t>использованием</w:t>
      </w:r>
      <w:r>
        <w:rPr>
          <w:spacing w:val="80"/>
        </w:rPr>
        <w:t xml:space="preserve"> </w:t>
      </w:r>
      <w:r>
        <w:t>иллюстраций и языковой, в том числе контекстуальной, догадки, в том числе контекстуальной.</w:t>
      </w:r>
    </w:p>
    <w:p w14:paraId="329345BC">
      <w:pPr>
        <w:pStyle w:val="21"/>
        <w:spacing w:line="317" w:lineRule="exact"/>
        <w:ind w:left="0" w:right="10" w:firstLine="426"/>
        <w:jc w:val="left"/>
      </w:pPr>
      <w:r>
        <w:t>Прогнозирование</w:t>
      </w:r>
      <w:r>
        <w:rPr>
          <w:spacing w:val="-8"/>
        </w:rPr>
        <w:t xml:space="preserve"> </w:t>
      </w:r>
      <w:r>
        <w:t>содержания</w:t>
      </w:r>
      <w:r>
        <w:rPr>
          <w:spacing w:val="-6"/>
        </w:rPr>
        <w:t xml:space="preserve"> </w:t>
      </w:r>
      <w:r>
        <w:t>текста</w:t>
      </w:r>
      <w:r>
        <w:rPr>
          <w:spacing w:val="-8"/>
        </w:rPr>
        <w:t xml:space="preserve"> </w:t>
      </w:r>
      <w:r>
        <w:t>на</w:t>
      </w:r>
      <w:r>
        <w:rPr>
          <w:spacing w:val="-8"/>
        </w:rPr>
        <w:t xml:space="preserve"> </w:t>
      </w:r>
      <w:r>
        <w:t>основе</w:t>
      </w:r>
      <w:r>
        <w:rPr>
          <w:spacing w:val="-6"/>
        </w:rPr>
        <w:t xml:space="preserve"> </w:t>
      </w:r>
      <w:r>
        <w:rPr>
          <w:spacing w:val="-2"/>
        </w:rPr>
        <w:t>заголовка</w:t>
      </w:r>
    </w:p>
    <w:p w14:paraId="18B09DDB">
      <w:pPr>
        <w:pStyle w:val="21"/>
        <w:spacing w:before="161" w:line="360" w:lineRule="auto"/>
        <w:ind w:left="0" w:right="10" w:firstLine="426"/>
        <w:jc w:val="left"/>
      </w:pPr>
      <w:r>
        <w:t>Чтение не сплошных текстов</w:t>
      </w:r>
      <w:r>
        <w:rPr>
          <w:spacing w:val="-1"/>
        </w:rPr>
        <w:t xml:space="preserve"> </w:t>
      </w:r>
      <w:r>
        <w:t>(таблиц, диаграмм) и понимание представленной в них информации.</w:t>
      </w:r>
    </w:p>
    <w:p w14:paraId="3DA3E84E">
      <w:pPr>
        <w:pStyle w:val="21"/>
        <w:spacing w:before="1" w:line="360" w:lineRule="auto"/>
        <w:ind w:left="0" w:right="10" w:firstLine="426"/>
        <w:jc w:val="left"/>
      </w:pPr>
      <w:r>
        <w:t>Тексты</w:t>
      </w:r>
      <w:r>
        <w:rPr>
          <w:spacing w:val="37"/>
        </w:rPr>
        <w:t xml:space="preserve"> </w:t>
      </w:r>
      <w:r>
        <w:t>для</w:t>
      </w:r>
      <w:r>
        <w:rPr>
          <w:spacing w:val="36"/>
        </w:rPr>
        <w:t xml:space="preserve"> </w:t>
      </w:r>
      <w:r>
        <w:t>чтения:</w:t>
      </w:r>
      <w:r>
        <w:rPr>
          <w:spacing w:val="37"/>
        </w:rPr>
        <w:t xml:space="preserve"> </w:t>
      </w:r>
      <w:r>
        <w:t>диалог,</w:t>
      </w:r>
      <w:r>
        <w:rPr>
          <w:spacing w:val="35"/>
        </w:rPr>
        <w:t xml:space="preserve"> </w:t>
      </w:r>
      <w:r>
        <w:t>рассказ,</w:t>
      </w:r>
      <w:r>
        <w:rPr>
          <w:spacing w:val="37"/>
        </w:rPr>
        <w:t xml:space="preserve"> </w:t>
      </w:r>
      <w:r>
        <w:t>сказка,</w:t>
      </w:r>
      <w:r>
        <w:rPr>
          <w:spacing w:val="38"/>
        </w:rPr>
        <w:t xml:space="preserve"> </w:t>
      </w:r>
      <w:r>
        <w:t>электронное</w:t>
      </w:r>
      <w:r>
        <w:rPr>
          <w:spacing w:val="36"/>
        </w:rPr>
        <w:t xml:space="preserve"> </w:t>
      </w:r>
      <w:r>
        <w:t>сообщение</w:t>
      </w:r>
      <w:r>
        <w:rPr>
          <w:spacing w:val="38"/>
        </w:rPr>
        <w:t xml:space="preserve"> </w:t>
      </w:r>
      <w:r>
        <w:t>личного характера, текст научно-популярного характера, стихотворение.</w:t>
      </w:r>
    </w:p>
    <w:p w14:paraId="70971902">
      <w:pPr>
        <w:pStyle w:val="33"/>
        <w:numPr>
          <w:ilvl w:val="3"/>
          <w:numId w:val="2"/>
        </w:numPr>
        <w:tabs>
          <w:tab w:val="left" w:pos="2048"/>
        </w:tabs>
        <w:spacing w:line="321" w:lineRule="exact"/>
        <w:ind w:left="0" w:right="10" w:firstLine="426"/>
        <w:rPr>
          <w:sz w:val="28"/>
        </w:rPr>
      </w:pPr>
      <w:r>
        <w:rPr>
          <w:spacing w:val="-2"/>
          <w:sz w:val="28"/>
        </w:rPr>
        <w:t>Письмо.</w:t>
      </w:r>
    </w:p>
    <w:p w14:paraId="224AF9BD">
      <w:pPr>
        <w:pStyle w:val="21"/>
        <w:spacing w:before="161" w:line="360" w:lineRule="auto"/>
        <w:ind w:left="0" w:right="10" w:firstLine="426"/>
      </w:pPr>
      <w: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14:paraId="3873E9FF">
      <w:pPr>
        <w:pStyle w:val="21"/>
        <w:spacing w:before="1" w:line="360" w:lineRule="auto"/>
        <w:ind w:left="0" w:right="10" w:firstLine="426"/>
      </w:pPr>
      <w: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14:paraId="5932D916">
      <w:pPr>
        <w:pStyle w:val="21"/>
        <w:spacing w:line="360" w:lineRule="auto"/>
        <w:ind w:left="0" w:right="10" w:firstLine="426"/>
      </w:pPr>
      <w:r>
        <w:t>Написание с использованием образца поздравления с праздниками (с днём рождения, Новым годом, Рождеством) с выражением пожеланий.</w:t>
      </w:r>
    </w:p>
    <w:p w14:paraId="032B6118">
      <w:pPr>
        <w:pStyle w:val="21"/>
        <w:spacing w:line="360" w:lineRule="auto"/>
        <w:ind w:left="0" w:right="10" w:firstLine="426"/>
      </w:pPr>
      <w:r>
        <w:t xml:space="preserve">Написание электронного сообщения личного характера с использованием </w:t>
      </w:r>
      <w:r>
        <w:rPr>
          <w:spacing w:val="-2"/>
        </w:rPr>
        <w:t>образца.</w:t>
      </w:r>
    </w:p>
    <w:p w14:paraId="791B8632">
      <w:pPr>
        <w:pStyle w:val="33"/>
        <w:numPr>
          <w:ilvl w:val="2"/>
          <w:numId w:val="2"/>
        </w:numPr>
        <w:tabs>
          <w:tab w:val="left" w:pos="1841"/>
        </w:tabs>
        <w:spacing w:before="1"/>
        <w:ind w:left="0" w:right="10" w:firstLine="426"/>
        <w:rPr>
          <w:sz w:val="28"/>
        </w:rPr>
      </w:pPr>
      <w:r>
        <w:rPr>
          <w:sz w:val="28"/>
        </w:rPr>
        <w:t>Языковые</w:t>
      </w:r>
      <w:r>
        <w:rPr>
          <w:spacing w:val="-5"/>
          <w:sz w:val="28"/>
        </w:rPr>
        <w:t xml:space="preserve"> </w:t>
      </w:r>
      <w:r>
        <w:rPr>
          <w:sz w:val="28"/>
        </w:rPr>
        <w:t>знания</w:t>
      </w:r>
      <w:r>
        <w:rPr>
          <w:spacing w:val="-5"/>
          <w:sz w:val="28"/>
        </w:rPr>
        <w:t xml:space="preserve"> </w:t>
      </w:r>
      <w:r>
        <w:rPr>
          <w:sz w:val="28"/>
        </w:rPr>
        <w:t>и</w:t>
      </w:r>
      <w:r>
        <w:rPr>
          <w:spacing w:val="-5"/>
          <w:sz w:val="28"/>
        </w:rPr>
        <w:t xml:space="preserve"> </w:t>
      </w:r>
      <w:r>
        <w:rPr>
          <w:spacing w:val="-2"/>
          <w:sz w:val="28"/>
        </w:rPr>
        <w:t>навыки.</w:t>
      </w:r>
    </w:p>
    <w:p w14:paraId="7904D963">
      <w:pPr>
        <w:pStyle w:val="33"/>
        <w:numPr>
          <w:ilvl w:val="3"/>
          <w:numId w:val="2"/>
        </w:numPr>
        <w:tabs>
          <w:tab w:val="left" w:pos="2048"/>
        </w:tabs>
        <w:spacing w:before="160"/>
        <w:ind w:left="0" w:right="10" w:firstLine="426"/>
        <w:rPr>
          <w:sz w:val="28"/>
        </w:rPr>
      </w:pPr>
      <w:r>
        <w:rPr>
          <w:sz w:val="28"/>
        </w:rPr>
        <w:t>Фонетическая</w:t>
      </w:r>
      <w:r>
        <w:rPr>
          <w:spacing w:val="-9"/>
          <w:sz w:val="28"/>
        </w:rPr>
        <w:t xml:space="preserve"> </w:t>
      </w:r>
      <w:r>
        <w:rPr>
          <w:sz w:val="28"/>
        </w:rPr>
        <w:t>сторона</w:t>
      </w:r>
      <w:r>
        <w:rPr>
          <w:spacing w:val="-9"/>
          <w:sz w:val="28"/>
        </w:rPr>
        <w:t xml:space="preserve"> </w:t>
      </w:r>
      <w:r>
        <w:rPr>
          <w:spacing w:val="-4"/>
          <w:sz w:val="28"/>
        </w:rPr>
        <w:t>речи.</w:t>
      </w:r>
    </w:p>
    <w:p w14:paraId="0555BC94">
      <w:pPr>
        <w:pStyle w:val="21"/>
        <w:spacing w:before="161" w:line="360" w:lineRule="auto"/>
        <w:ind w:left="0" w:right="10" w:firstLine="426"/>
      </w:pPr>
      <w: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14:paraId="4BF36D34">
      <w:pPr>
        <w:pStyle w:val="21"/>
        <w:spacing w:before="1" w:line="360" w:lineRule="auto"/>
        <w:ind w:left="0" w:right="10" w:firstLine="426"/>
      </w:pPr>
      <w:r>
        <w:t>Ритмико-интонационные</w:t>
      </w:r>
      <w:r>
        <w:rPr>
          <w:spacing w:val="40"/>
        </w:rPr>
        <w:t xml:space="preserve"> </w:t>
      </w:r>
      <w:r>
        <w:t>особенности</w:t>
      </w:r>
      <w:r>
        <w:rPr>
          <w:spacing w:val="40"/>
        </w:rPr>
        <w:t xml:space="preserve"> </w:t>
      </w:r>
      <w:r>
        <w:t>повествовательного,</w:t>
      </w:r>
      <w:r>
        <w:rPr>
          <w:spacing w:val="40"/>
        </w:rPr>
        <w:t xml:space="preserve"> </w:t>
      </w:r>
      <w:r>
        <w:t>побудительного</w:t>
      </w:r>
      <w:r>
        <w:rPr>
          <w:spacing w:val="80"/>
          <w:w w:val="150"/>
        </w:rPr>
        <w:t xml:space="preserve"> </w:t>
      </w:r>
      <w:r>
        <w:t>и вопросительного (общий и специальный вопрос) предложений.</w:t>
      </w:r>
    </w:p>
    <w:p w14:paraId="25C57427">
      <w:pPr>
        <w:pStyle w:val="21"/>
        <w:spacing w:line="360" w:lineRule="auto"/>
        <w:ind w:left="0" w:right="10" w:firstLine="426"/>
      </w:pPr>
      <w:r>
        <w:t>Различение</w:t>
      </w:r>
      <w:r>
        <w:rPr>
          <w:spacing w:val="80"/>
          <w:w w:val="150"/>
        </w:rPr>
        <w:t xml:space="preserve">   </w:t>
      </w:r>
      <w:r>
        <w:t>на</w:t>
      </w:r>
      <w:r>
        <w:rPr>
          <w:spacing w:val="80"/>
          <w:w w:val="150"/>
        </w:rPr>
        <w:t xml:space="preserve">   </w:t>
      </w:r>
      <w:r>
        <w:t>слух,</w:t>
      </w:r>
      <w:r>
        <w:rPr>
          <w:spacing w:val="80"/>
          <w:w w:val="150"/>
        </w:rPr>
        <w:t xml:space="preserve">   </w:t>
      </w:r>
      <w:r>
        <w:t>без</w:t>
      </w:r>
      <w:r>
        <w:rPr>
          <w:spacing w:val="80"/>
          <w:w w:val="150"/>
        </w:rPr>
        <w:t xml:space="preserve">   </w:t>
      </w:r>
      <w:r>
        <w:t>ошибок,</w:t>
      </w:r>
      <w:r>
        <w:rPr>
          <w:spacing w:val="80"/>
          <w:w w:val="150"/>
        </w:rPr>
        <w:t xml:space="preserve">   </w:t>
      </w:r>
      <w:r>
        <w:t>ведущих</w:t>
      </w:r>
      <w:r>
        <w:rPr>
          <w:spacing w:val="80"/>
          <w:w w:val="150"/>
        </w:rPr>
        <w:t xml:space="preserve">   </w:t>
      </w:r>
      <w:r>
        <w:t>к</w:t>
      </w:r>
      <w:r>
        <w:rPr>
          <w:spacing w:val="80"/>
          <w:w w:val="150"/>
        </w:rPr>
        <w:t xml:space="preserve">   </w:t>
      </w:r>
      <w:r>
        <w:t>сбою</w:t>
      </w:r>
      <w:r>
        <w:rPr>
          <w:spacing w:val="40"/>
        </w:rPr>
        <w:t xml:space="preserve"> </w:t>
      </w:r>
      <w:r>
        <w:t>в</w:t>
      </w:r>
      <w:r>
        <w:rPr>
          <w:spacing w:val="36"/>
        </w:rPr>
        <w:t xml:space="preserve"> </w:t>
      </w:r>
      <w:r>
        <w:t>коммуникации,</w:t>
      </w:r>
      <w:r>
        <w:rPr>
          <w:spacing w:val="33"/>
        </w:rPr>
        <w:t xml:space="preserve"> </w:t>
      </w:r>
      <w:r>
        <w:t>произнесение</w:t>
      </w:r>
      <w:r>
        <w:rPr>
          <w:spacing w:val="34"/>
        </w:rPr>
        <w:t xml:space="preserve"> </w:t>
      </w:r>
      <w:r>
        <w:t>слов</w:t>
      </w:r>
      <w:r>
        <w:rPr>
          <w:spacing w:val="34"/>
        </w:rPr>
        <w:t xml:space="preserve"> </w:t>
      </w:r>
      <w:r>
        <w:t>с</w:t>
      </w:r>
      <w:r>
        <w:rPr>
          <w:spacing w:val="34"/>
        </w:rPr>
        <w:t xml:space="preserve"> </w:t>
      </w:r>
      <w:r>
        <w:t>соблюдением</w:t>
      </w:r>
      <w:r>
        <w:rPr>
          <w:spacing w:val="37"/>
        </w:rPr>
        <w:t xml:space="preserve"> </w:t>
      </w:r>
      <w:r>
        <w:t>правильного</w:t>
      </w:r>
      <w:r>
        <w:rPr>
          <w:spacing w:val="37"/>
        </w:rPr>
        <w:t xml:space="preserve"> </w:t>
      </w:r>
      <w:r>
        <w:t>ударения</w:t>
      </w:r>
      <w:r>
        <w:rPr>
          <w:spacing w:val="35"/>
        </w:rPr>
        <w:t xml:space="preserve"> </w:t>
      </w:r>
      <w:r>
        <w:t>и</w:t>
      </w:r>
      <w:r>
        <w:rPr>
          <w:spacing w:val="35"/>
        </w:rPr>
        <w:t xml:space="preserve"> </w:t>
      </w:r>
      <w:r>
        <w:t>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14:paraId="4FF79F47">
      <w:pPr>
        <w:pStyle w:val="21"/>
        <w:spacing w:line="360" w:lineRule="auto"/>
        <w:ind w:left="0" w:right="11" w:firstLine="425"/>
      </w:pPr>
      <w:r>
        <w:t>Правила</w:t>
      </w:r>
      <w:r>
        <w:rPr>
          <w:spacing w:val="-1"/>
        </w:rPr>
        <w:t xml:space="preserve"> </w:t>
      </w:r>
      <w:r>
        <w:t>чтения: гласных в</w:t>
      </w:r>
      <w:r>
        <w:rPr>
          <w:spacing w:val="-1"/>
        </w:rPr>
        <w:t xml:space="preserve"> </w:t>
      </w:r>
      <w:r>
        <w:t>открытом</w:t>
      </w:r>
      <w:r>
        <w:rPr>
          <w:spacing w:val="-1"/>
        </w:rPr>
        <w:t xml:space="preserve"> </w:t>
      </w:r>
      <w:r>
        <w:t>и закрытом</w:t>
      </w:r>
      <w:r>
        <w:rPr>
          <w:spacing w:val="-1"/>
        </w:rPr>
        <w:t xml:space="preserve"> </w:t>
      </w:r>
      <w:r>
        <w:t>слоге в</w:t>
      </w:r>
      <w:r>
        <w:rPr>
          <w:spacing w:val="-1"/>
        </w:rPr>
        <w:t xml:space="preserve"> </w:t>
      </w:r>
      <w:r>
        <w:t>односложных словах, гласных в третьем типе слога (гласная + r); согласных; основных звукобуквенных сочетаний,</w:t>
      </w:r>
      <w:r>
        <w:rPr>
          <w:spacing w:val="76"/>
        </w:rPr>
        <w:t xml:space="preserve">  </w:t>
      </w:r>
      <w:r>
        <w:t>в</w:t>
      </w:r>
      <w:r>
        <w:rPr>
          <w:spacing w:val="75"/>
        </w:rPr>
        <w:t xml:space="preserve">  </w:t>
      </w:r>
      <w:r>
        <w:t>частности</w:t>
      </w:r>
      <w:r>
        <w:rPr>
          <w:spacing w:val="76"/>
        </w:rPr>
        <w:t xml:space="preserve">  </w:t>
      </w:r>
      <w:r>
        <w:t>сложных</w:t>
      </w:r>
      <w:r>
        <w:rPr>
          <w:spacing w:val="76"/>
        </w:rPr>
        <w:t xml:space="preserve">  </w:t>
      </w:r>
      <w:r>
        <w:t>сочетаний</w:t>
      </w:r>
      <w:r>
        <w:rPr>
          <w:spacing w:val="76"/>
        </w:rPr>
        <w:t xml:space="preserve">  </w:t>
      </w:r>
      <w:r>
        <w:t>букв</w:t>
      </w:r>
      <w:r>
        <w:rPr>
          <w:spacing w:val="76"/>
        </w:rPr>
        <w:t xml:space="preserve">  </w:t>
      </w:r>
      <w:r>
        <w:t>(например,</w:t>
      </w:r>
      <w:r>
        <w:rPr>
          <w:spacing w:val="75"/>
        </w:rPr>
        <w:t xml:space="preserve">  </w:t>
      </w:r>
      <w:r>
        <w:t>tion,</w:t>
      </w:r>
      <w:r>
        <w:rPr>
          <w:spacing w:val="76"/>
        </w:rPr>
        <w:t xml:space="preserve">  </w:t>
      </w:r>
      <w:r>
        <w:t>ight) в односложных, двусложных и многосложных словах.</w:t>
      </w:r>
    </w:p>
    <w:p w14:paraId="5D5FEDE2">
      <w:pPr>
        <w:pStyle w:val="21"/>
        <w:spacing w:before="1"/>
        <w:ind w:left="0" w:right="10" w:firstLine="426"/>
      </w:pPr>
      <w:r>
        <w:t>Выделение</w:t>
      </w:r>
      <w:r>
        <w:rPr>
          <w:spacing w:val="53"/>
          <w:w w:val="150"/>
        </w:rPr>
        <w:t xml:space="preserve"> </w:t>
      </w:r>
      <w:r>
        <w:t>некоторых</w:t>
      </w:r>
      <w:r>
        <w:rPr>
          <w:spacing w:val="53"/>
          <w:w w:val="150"/>
        </w:rPr>
        <w:t xml:space="preserve"> </w:t>
      </w:r>
      <w:r>
        <w:t>звукобуквенных</w:t>
      </w:r>
      <w:r>
        <w:rPr>
          <w:spacing w:val="54"/>
          <w:w w:val="150"/>
        </w:rPr>
        <w:t xml:space="preserve"> </w:t>
      </w:r>
      <w:r>
        <w:t>сочетаний</w:t>
      </w:r>
      <w:r>
        <w:rPr>
          <w:spacing w:val="52"/>
          <w:w w:val="150"/>
        </w:rPr>
        <w:t xml:space="preserve"> </w:t>
      </w:r>
      <w:r>
        <w:t>при</w:t>
      </w:r>
      <w:r>
        <w:rPr>
          <w:spacing w:val="53"/>
          <w:w w:val="150"/>
        </w:rPr>
        <w:t xml:space="preserve"> </w:t>
      </w:r>
      <w:r>
        <w:t>анализе</w:t>
      </w:r>
      <w:r>
        <w:rPr>
          <w:spacing w:val="50"/>
          <w:w w:val="150"/>
        </w:rPr>
        <w:t xml:space="preserve"> </w:t>
      </w:r>
      <w:r>
        <w:rPr>
          <w:spacing w:val="-2"/>
        </w:rPr>
        <w:t>изученных слов.</w:t>
      </w:r>
    </w:p>
    <w:p w14:paraId="53DEA1EB">
      <w:pPr>
        <w:pStyle w:val="21"/>
        <w:spacing w:before="160" w:line="360" w:lineRule="auto"/>
        <w:ind w:left="0" w:right="10" w:firstLine="426"/>
        <w:jc w:val="left"/>
      </w:pPr>
      <w:r>
        <w:t>Чтение</w:t>
      </w:r>
      <w:r>
        <w:rPr>
          <w:spacing w:val="58"/>
        </w:rPr>
        <w:t xml:space="preserve"> </w:t>
      </w:r>
      <w:r>
        <w:t>новых</w:t>
      </w:r>
      <w:r>
        <w:rPr>
          <w:spacing w:val="61"/>
        </w:rPr>
        <w:t xml:space="preserve"> </w:t>
      </w:r>
      <w:r>
        <w:t>слов</w:t>
      </w:r>
      <w:r>
        <w:rPr>
          <w:spacing w:val="58"/>
        </w:rPr>
        <w:t xml:space="preserve"> </w:t>
      </w:r>
      <w:r>
        <w:t>согласно</w:t>
      </w:r>
      <w:r>
        <w:rPr>
          <w:spacing w:val="61"/>
        </w:rPr>
        <w:t xml:space="preserve"> </w:t>
      </w:r>
      <w:r>
        <w:t>основным</w:t>
      </w:r>
      <w:r>
        <w:rPr>
          <w:spacing w:val="61"/>
        </w:rPr>
        <w:t xml:space="preserve"> </w:t>
      </w:r>
      <w:r>
        <w:t>правилам</w:t>
      </w:r>
      <w:r>
        <w:rPr>
          <w:spacing w:val="60"/>
        </w:rPr>
        <w:t xml:space="preserve"> </w:t>
      </w:r>
      <w:r>
        <w:t>чтения</w:t>
      </w:r>
      <w:r>
        <w:rPr>
          <w:spacing w:val="59"/>
        </w:rPr>
        <w:t xml:space="preserve"> </w:t>
      </w:r>
      <w:r>
        <w:t>с</w:t>
      </w:r>
      <w:r>
        <w:rPr>
          <w:spacing w:val="61"/>
        </w:rPr>
        <w:t xml:space="preserve"> </w:t>
      </w:r>
      <w:r>
        <w:rPr>
          <w:spacing w:val="-2"/>
        </w:rPr>
        <w:t>использованием п</w:t>
      </w:r>
      <w:r>
        <w:t>олной</w:t>
      </w:r>
      <w:r>
        <w:rPr>
          <w:spacing w:val="-7"/>
        </w:rPr>
        <w:t xml:space="preserve"> </w:t>
      </w:r>
      <w:r>
        <w:t>или</w:t>
      </w:r>
      <w:r>
        <w:rPr>
          <w:spacing w:val="-6"/>
        </w:rPr>
        <w:t xml:space="preserve"> </w:t>
      </w:r>
      <w:r>
        <w:t>частичной</w:t>
      </w:r>
      <w:r>
        <w:rPr>
          <w:spacing w:val="-6"/>
        </w:rPr>
        <w:t xml:space="preserve"> </w:t>
      </w:r>
      <w:r>
        <w:t>транскрипции,</w:t>
      </w:r>
      <w:r>
        <w:rPr>
          <w:spacing w:val="-10"/>
        </w:rPr>
        <w:t xml:space="preserve"> </w:t>
      </w:r>
      <w:r>
        <w:t>по</w:t>
      </w:r>
      <w:r>
        <w:rPr>
          <w:spacing w:val="-5"/>
        </w:rPr>
        <w:t xml:space="preserve"> </w:t>
      </w:r>
      <w:r>
        <w:rPr>
          <w:spacing w:val="-2"/>
        </w:rPr>
        <w:t>аналогии.</w:t>
      </w:r>
    </w:p>
    <w:p w14:paraId="34E4B8C6">
      <w:pPr>
        <w:pStyle w:val="21"/>
        <w:ind w:left="0" w:right="11" w:firstLine="425"/>
        <w:jc w:val="left"/>
      </w:pPr>
      <w:r>
        <w:t>Знаки</w:t>
      </w:r>
      <w:r>
        <w:rPr>
          <w:spacing w:val="39"/>
        </w:rPr>
        <w:t xml:space="preserve"> </w:t>
      </w:r>
      <w:r>
        <w:t>английской</w:t>
      </w:r>
      <w:r>
        <w:rPr>
          <w:spacing w:val="39"/>
        </w:rPr>
        <w:t xml:space="preserve"> </w:t>
      </w:r>
      <w:r>
        <w:t>транскрипции;</w:t>
      </w:r>
      <w:r>
        <w:rPr>
          <w:spacing w:val="39"/>
        </w:rPr>
        <w:t xml:space="preserve"> </w:t>
      </w:r>
      <w:r>
        <w:t>отличие</w:t>
      </w:r>
      <w:r>
        <w:rPr>
          <w:spacing w:val="39"/>
        </w:rPr>
        <w:t xml:space="preserve"> </w:t>
      </w:r>
      <w:r>
        <w:t>их</w:t>
      </w:r>
      <w:r>
        <w:rPr>
          <w:spacing w:val="40"/>
        </w:rPr>
        <w:t xml:space="preserve"> </w:t>
      </w:r>
      <w:r>
        <w:t>от</w:t>
      </w:r>
      <w:r>
        <w:rPr>
          <w:spacing w:val="38"/>
        </w:rPr>
        <w:t xml:space="preserve"> </w:t>
      </w:r>
      <w:r>
        <w:t>букв</w:t>
      </w:r>
      <w:r>
        <w:rPr>
          <w:spacing w:val="41"/>
        </w:rPr>
        <w:t xml:space="preserve"> </w:t>
      </w:r>
      <w:r>
        <w:t>английского</w:t>
      </w:r>
      <w:r>
        <w:rPr>
          <w:spacing w:val="40"/>
        </w:rPr>
        <w:t xml:space="preserve"> </w:t>
      </w:r>
      <w:r>
        <w:rPr>
          <w:spacing w:val="-2"/>
        </w:rPr>
        <w:t>алфавита.</w:t>
      </w:r>
    </w:p>
    <w:p w14:paraId="7D63EDB6">
      <w:pPr>
        <w:pStyle w:val="21"/>
        <w:spacing w:before="163"/>
        <w:ind w:left="0" w:right="10" w:firstLine="426"/>
      </w:pPr>
      <w:r>
        <w:t>Фонетически</w:t>
      </w:r>
      <w:r>
        <w:rPr>
          <w:spacing w:val="-11"/>
        </w:rPr>
        <w:t xml:space="preserve"> </w:t>
      </w:r>
      <w:r>
        <w:t>корректное</w:t>
      </w:r>
      <w:r>
        <w:rPr>
          <w:spacing w:val="-8"/>
        </w:rPr>
        <w:t xml:space="preserve"> </w:t>
      </w:r>
      <w:r>
        <w:t>озвучивание</w:t>
      </w:r>
      <w:r>
        <w:rPr>
          <w:spacing w:val="-8"/>
        </w:rPr>
        <w:t xml:space="preserve"> </w:t>
      </w:r>
      <w:r>
        <w:t>знаков</w:t>
      </w:r>
      <w:r>
        <w:rPr>
          <w:spacing w:val="-9"/>
        </w:rPr>
        <w:t xml:space="preserve"> </w:t>
      </w:r>
      <w:r>
        <w:rPr>
          <w:spacing w:val="-2"/>
        </w:rPr>
        <w:t>транскрипции.</w:t>
      </w:r>
    </w:p>
    <w:p w14:paraId="2BB71B61">
      <w:pPr>
        <w:pStyle w:val="33"/>
        <w:numPr>
          <w:ilvl w:val="3"/>
          <w:numId w:val="2"/>
        </w:numPr>
        <w:tabs>
          <w:tab w:val="left" w:pos="2048"/>
        </w:tabs>
        <w:spacing w:before="161"/>
        <w:ind w:left="0" w:right="10" w:firstLine="426"/>
        <w:rPr>
          <w:sz w:val="28"/>
        </w:rPr>
      </w:pPr>
      <w:r>
        <w:rPr>
          <w:sz w:val="28"/>
        </w:rPr>
        <w:t>Графика,</w:t>
      </w:r>
      <w:r>
        <w:rPr>
          <w:spacing w:val="-8"/>
          <w:sz w:val="28"/>
        </w:rPr>
        <w:t xml:space="preserve"> </w:t>
      </w:r>
      <w:r>
        <w:rPr>
          <w:sz w:val="28"/>
        </w:rPr>
        <w:t>орфография</w:t>
      </w:r>
      <w:r>
        <w:rPr>
          <w:spacing w:val="-4"/>
          <w:sz w:val="28"/>
        </w:rPr>
        <w:t xml:space="preserve"> </w:t>
      </w:r>
      <w:r>
        <w:rPr>
          <w:sz w:val="28"/>
        </w:rPr>
        <w:t>и</w:t>
      </w:r>
      <w:r>
        <w:rPr>
          <w:spacing w:val="-7"/>
          <w:sz w:val="28"/>
        </w:rPr>
        <w:t xml:space="preserve"> </w:t>
      </w:r>
      <w:r>
        <w:rPr>
          <w:spacing w:val="-2"/>
          <w:sz w:val="28"/>
        </w:rPr>
        <w:t>пунктуация.</w:t>
      </w:r>
    </w:p>
    <w:p w14:paraId="5D0A8C58">
      <w:pPr>
        <w:pStyle w:val="21"/>
        <w:spacing w:before="160" w:line="360" w:lineRule="auto"/>
        <w:ind w:left="0" w:right="10" w:firstLine="426"/>
      </w:pPr>
      <w: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w:t>
      </w:r>
      <w:r>
        <w:rPr>
          <w:spacing w:val="64"/>
        </w:rPr>
        <w:t xml:space="preserve">  </w:t>
      </w:r>
      <w:r>
        <w:t>апострофа</w:t>
      </w:r>
      <w:r>
        <w:rPr>
          <w:spacing w:val="63"/>
        </w:rPr>
        <w:t xml:space="preserve">  </w:t>
      </w:r>
      <w:r>
        <w:t>в</w:t>
      </w:r>
      <w:r>
        <w:rPr>
          <w:spacing w:val="63"/>
        </w:rPr>
        <w:t xml:space="preserve">  </w:t>
      </w:r>
      <w:r>
        <w:t>сокращённых</w:t>
      </w:r>
      <w:r>
        <w:rPr>
          <w:spacing w:val="63"/>
        </w:rPr>
        <w:t xml:space="preserve">  </w:t>
      </w:r>
      <w:r>
        <w:t>формах</w:t>
      </w:r>
      <w:r>
        <w:rPr>
          <w:spacing w:val="64"/>
        </w:rPr>
        <w:t xml:space="preserve">  </w:t>
      </w:r>
      <w:r>
        <w:t>глагола-связки,</w:t>
      </w:r>
      <w:r>
        <w:rPr>
          <w:spacing w:val="63"/>
        </w:rPr>
        <w:t xml:space="preserve">  </w:t>
      </w:r>
      <w:r>
        <w:t xml:space="preserve">вспомогательного и модального глаголов, существительных в притяжательном падеже (Possessive </w:t>
      </w:r>
      <w:r>
        <w:rPr>
          <w:spacing w:val="-2"/>
        </w:rPr>
        <w:t>Case).</w:t>
      </w:r>
    </w:p>
    <w:p w14:paraId="05E208E1">
      <w:pPr>
        <w:pStyle w:val="33"/>
        <w:numPr>
          <w:ilvl w:val="3"/>
          <w:numId w:val="2"/>
        </w:numPr>
        <w:tabs>
          <w:tab w:val="left" w:pos="2048"/>
        </w:tabs>
        <w:spacing w:line="321" w:lineRule="exact"/>
        <w:ind w:left="0" w:right="10" w:firstLine="426"/>
        <w:rPr>
          <w:sz w:val="28"/>
        </w:rPr>
      </w:pPr>
      <w:r>
        <w:rPr>
          <w:sz w:val="28"/>
        </w:rPr>
        <w:t>Лексическая</w:t>
      </w:r>
      <w:r>
        <w:rPr>
          <w:spacing w:val="-6"/>
          <w:sz w:val="28"/>
        </w:rPr>
        <w:t xml:space="preserve"> </w:t>
      </w:r>
      <w:r>
        <w:rPr>
          <w:sz w:val="28"/>
        </w:rPr>
        <w:t>сторона</w:t>
      </w:r>
      <w:r>
        <w:rPr>
          <w:spacing w:val="-8"/>
          <w:sz w:val="28"/>
        </w:rPr>
        <w:t xml:space="preserve"> </w:t>
      </w:r>
      <w:r>
        <w:rPr>
          <w:spacing w:val="-4"/>
          <w:sz w:val="28"/>
        </w:rPr>
        <w:t>речи.</w:t>
      </w:r>
    </w:p>
    <w:p w14:paraId="57AA9D83">
      <w:pPr>
        <w:pStyle w:val="21"/>
        <w:spacing w:before="163" w:line="360" w:lineRule="auto"/>
        <w:ind w:left="0" w:right="10" w:firstLine="426"/>
      </w:pPr>
      <w:r>
        <w:t>Распознавание</w:t>
      </w:r>
      <w:r>
        <w:rPr>
          <w:spacing w:val="80"/>
          <w:w w:val="150"/>
        </w:rPr>
        <w:t xml:space="preserve">  </w:t>
      </w:r>
      <w:r>
        <w:t>и</w:t>
      </w:r>
      <w:r>
        <w:rPr>
          <w:spacing w:val="80"/>
          <w:w w:val="150"/>
        </w:rPr>
        <w:t xml:space="preserve">  </w:t>
      </w:r>
      <w:r>
        <w:t>употребление</w:t>
      </w:r>
      <w:r>
        <w:rPr>
          <w:spacing w:val="80"/>
          <w:w w:val="150"/>
        </w:rPr>
        <w:t xml:space="preserve">  </w:t>
      </w:r>
      <w:r>
        <w:t>в</w:t>
      </w:r>
      <w:r>
        <w:rPr>
          <w:spacing w:val="80"/>
          <w:w w:val="150"/>
        </w:rPr>
        <w:t xml:space="preserve">  </w:t>
      </w:r>
      <w:r>
        <w:t>устной</w:t>
      </w:r>
      <w:r>
        <w:rPr>
          <w:spacing w:val="80"/>
          <w:w w:val="150"/>
        </w:rPr>
        <w:t xml:space="preserve">  </w:t>
      </w:r>
      <w:r>
        <w:t>и</w:t>
      </w:r>
      <w:r>
        <w:rPr>
          <w:spacing w:val="80"/>
          <w:w w:val="150"/>
        </w:rPr>
        <w:t xml:space="preserve">  </w:t>
      </w:r>
      <w:r>
        <w:t>письменной</w:t>
      </w:r>
      <w:r>
        <w:rPr>
          <w:spacing w:val="80"/>
          <w:w w:val="150"/>
        </w:rPr>
        <w:t xml:space="preserve">  </w:t>
      </w:r>
      <w:r>
        <w:t>речи не менее 500 лексических единиц (слов, словосочетаний, речевых клише), обслуживающих</w:t>
      </w:r>
      <w:r>
        <w:rPr>
          <w:spacing w:val="80"/>
        </w:rPr>
        <w:t xml:space="preserve"> </w:t>
      </w:r>
      <w:r>
        <w:t>ситуации</w:t>
      </w:r>
      <w:r>
        <w:rPr>
          <w:spacing w:val="80"/>
        </w:rPr>
        <w:t xml:space="preserve"> </w:t>
      </w:r>
      <w:r>
        <w:t>общения</w:t>
      </w:r>
      <w:r>
        <w:rPr>
          <w:spacing w:val="80"/>
        </w:rPr>
        <w:t xml:space="preserve"> </w:t>
      </w:r>
      <w:r>
        <w:t>в</w:t>
      </w:r>
      <w:r>
        <w:rPr>
          <w:spacing w:val="80"/>
        </w:rPr>
        <w:t xml:space="preserve"> </w:t>
      </w:r>
      <w:r>
        <w:t>рамках</w:t>
      </w:r>
      <w:r>
        <w:rPr>
          <w:spacing w:val="80"/>
        </w:rPr>
        <w:t xml:space="preserve"> </w:t>
      </w:r>
      <w:r>
        <w:t>тематического</w:t>
      </w:r>
      <w:r>
        <w:rPr>
          <w:spacing w:val="80"/>
        </w:rPr>
        <w:t xml:space="preserve"> </w:t>
      </w:r>
      <w:r>
        <w:t>содержания</w:t>
      </w:r>
      <w:r>
        <w:rPr>
          <w:spacing w:val="80"/>
        </w:rPr>
        <w:t xml:space="preserve"> </w:t>
      </w:r>
      <w:r>
        <w:t xml:space="preserve">речи для 4 класса, включая 350 лексических единиц, усвоенных в предыдущие два года </w:t>
      </w:r>
      <w:r>
        <w:rPr>
          <w:spacing w:val="-2"/>
        </w:rPr>
        <w:t>обучения.</w:t>
      </w:r>
    </w:p>
    <w:p w14:paraId="7C5B0ECB">
      <w:pPr>
        <w:pStyle w:val="21"/>
        <w:spacing w:line="360" w:lineRule="auto"/>
        <w:ind w:left="0" w:right="10" w:firstLine="426"/>
      </w:pPr>
      <w:r>
        <w:t>Распознавание</w:t>
      </w:r>
      <w:r>
        <w:rPr>
          <w:spacing w:val="27"/>
        </w:rPr>
        <w:t xml:space="preserve"> </w:t>
      </w:r>
      <w:r>
        <w:t>и</w:t>
      </w:r>
      <w:r>
        <w:rPr>
          <w:spacing w:val="28"/>
        </w:rPr>
        <w:t xml:space="preserve"> </w:t>
      </w:r>
      <w:r>
        <w:t>образование</w:t>
      </w:r>
      <w:r>
        <w:rPr>
          <w:spacing w:val="27"/>
        </w:rPr>
        <w:t xml:space="preserve"> </w:t>
      </w:r>
      <w:r>
        <w:t>в</w:t>
      </w:r>
      <w:r>
        <w:rPr>
          <w:spacing w:val="26"/>
        </w:rPr>
        <w:t xml:space="preserve"> </w:t>
      </w:r>
      <w:r>
        <w:t>устной</w:t>
      </w:r>
      <w:r>
        <w:rPr>
          <w:spacing w:val="26"/>
        </w:rPr>
        <w:t xml:space="preserve"> </w:t>
      </w:r>
      <w:r>
        <w:t>и</w:t>
      </w:r>
      <w:r>
        <w:rPr>
          <w:spacing w:val="28"/>
        </w:rPr>
        <w:t xml:space="preserve"> </w:t>
      </w:r>
      <w:r>
        <w:t>письменной</w:t>
      </w:r>
      <w:r>
        <w:rPr>
          <w:spacing w:val="28"/>
        </w:rPr>
        <w:t xml:space="preserve"> </w:t>
      </w:r>
      <w:r>
        <w:t>речи</w:t>
      </w:r>
      <w:r>
        <w:rPr>
          <w:spacing w:val="26"/>
        </w:rPr>
        <w:t xml:space="preserve"> </w:t>
      </w:r>
      <w:r>
        <w:t>родственных</w:t>
      </w:r>
      <w:r>
        <w:rPr>
          <w:spacing w:val="28"/>
        </w:rPr>
        <w:t xml:space="preserve"> </w:t>
      </w:r>
      <w:r>
        <w:t>слов с использованием основных способов словообразования: аффиксации (образование существительных</w:t>
      </w:r>
      <w:r>
        <w:rPr>
          <w:spacing w:val="-1"/>
        </w:rPr>
        <w:t xml:space="preserve"> </w:t>
      </w:r>
      <w:r>
        <w:t>с</w:t>
      </w:r>
      <w:r>
        <w:rPr>
          <w:spacing w:val="-5"/>
        </w:rPr>
        <w:t xml:space="preserve"> </w:t>
      </w:r>
      <w:r>
        <w:t>помощью</w:t>
      </w:r>
      <w:r>
        <w:rPr>
          <w:spacing w:val="-3"/>
        </w:rPr>
        <w:t xml:space="preserve"> </w:t>
      </w:r>
      <w:r>
        <w:t>суффиксов -er/-or,</w:t>
      </w:r>
      <w:r>
        <w:rPr>
          <w:spacing w:val="-4"/>
        </w:rPr>
        <w:t xml:space="preserve"> </w:t>
      </w:r>
      <w:r>
        <w:t>-ist</w:t>
      </w:r>
      <w:r>
        <w:rPr>
          <w:spacing w:val="-1"/>
        </w:rPr>
        <w:t xml:space="preserve"> </w:t>
      </w:r>
      <w:r>
        <w:t>(worker,</w:t>
      </w:r>
      <w:r>
        <w:rPr>
          <w:spacing w:val="-2"/>
        </w:rPr>
        <w:t xml:space="preserve"> </w:t>
      </w:r>
      <w:r>
        <w:t>actor,</w:t>
      </w:r>
      <w:r>
        <w:rPr>
          <w:spacing w:val="-4"/>
        </w:rPr>
        <w:t xml:space="preserve"> </w:t>
      </w:r>
      <w:r>
        <w:t>artist)</w:t>
      </w:r>
      <w:r>
        <w:rPr>
          <w:spacing w:val="-4"/>
        </w:rPr>
        <w:t xml:space="preserve"> </w:t>
      </w:r>
      <w:r>
        <w:t>и</w:t>
      </w:r>
      <w:r>
        <w:rPr>
          <w:spacing w:val="-3"/>
        </w:rPr>
        <w:t xml:space="preserve"> </w:t>
      </w:r>
      <w:r>
        <w:t>конверсии (to play – a play).</w:t>
      </w:r>
    </w:p>
    <w:p w14:paraId="4B2A8CAB">
      <w:pPr>
        <w:pStyle w:val="21"/>
        <w:spacing w:line="360" w:lineRule="auto"/>
        <w:ind w:left="0" w:right="10" w:firstLine="426"/>
      </w:pPr>
      <w:r>
        <w:t>Использование языковой догадки для распознавания интернациональных слов (pilot, film).</w:t>
      </w:r>
    </w:p>
    <w:p w14:paraId="5D17F17B">
      <w:pPr>
        <w:pStyle w:val="33"/>
        <w:numPr>
          <w:ilvl w:val="3"/>
          <w:numId w:val="2"/>
        </w:numPr>
        <w:tabs>
          <w:tab w:val="left" w:pos="2048"/>
        </w:tabs>
        <w:spacing w:line="321" w:lineRule="exact"/>
        <w:ind w:left="0" w:right="10" w:firstLine="426"/>
        <w:rPr>
          <w:sz w:val="28"/>
        </w:rPr>
      </w:pPr>
      <w:r>
        <w:rPr>
          <w:sz w:val="28"/>
        </w:rPr>
        <w:t>Грамматическая</w:t>
      </w:r>
      <w:r>
        <w:rPr>
          <w:spacing w:val="-7"/>
          <w:sz w:val="28"/>
        </w:rPr>
        <w:t xml:space="preserve"> </w:t>
      </w:r>
      <w:r>
        <w:rPr>
          <w:sz w:val="28"/>
        </w:rPr>
        <w:t>сторона</w:t>
      </w:r>
      <w:r>
        <w:rPr>
          <w:spacing w:val="-10"/>
          <w:sz w:val="28"/>
        </w:rPr>
        <w:t xml:space="preserve"> </w:t>
      </w:r>
      <w:r>
        <w:rPr>
          <w:spacing w:val="-4"/>
          <w:sz w:val="28"/>
        </w:rPr>
        <w:t>речи.</w:t>
      </w:r>
    </w:p>
    <w:p w14:paraId="2287B668">
      <w:pPr>
        <w:pStyle w:val="21"/>
        <w:spacing w:before="120" w:line="362" w:lineRule="auto"/>
        <w:ind w:left="0" w:right="11" w:firstLine="425"/>
      </w:pPr>
      <w:r>
        <w:t>Распознавание и употребление в устной и письменной речи изученных морфологических форм и синтаксических конструкций английского языка.</w:t>
      </w:r>
    </w:p>
    <w:p w14:paraId="7C5083E6">
      <w:pPr>
        <w:pStyle w:val="21"/>
        <w:spacing w:line="360" w:lineRule="auto"/>
        <w:ind w:left="0" w:right="10" w:firstLine="426"/>
      </w:pPr>
      <w:r>
        <w:t>Глаголы</w:t>
      </w:r>
      <w:r>
        <w:rPr>
          <w:spacing w:val="80"/>
          <w:w w:val="150"/>
        </w:rPr>
        <w:t xml:space="preserve">  </w:t>
      </w:r>
      <w:r>
        <w:t>в</w:t>
      </w:r>
      <w:r>
        <w:rPr>
          <w:spacing w:val="80"/>
          <w:w w:val="150"/>
        </w:rPr>
        <w:t xml:space="preserve">  </w:t>
      </w:r>
      <w:r>
        <w:t>Present/Past</w:t>
      </w:r>
      <w:r>
        <w:rPr>
          <w:spacing w:val="80"/>
          <w:w w:val="150"/>
        </w:rPr>
        <w:t xml:space="preserve">  </w:t>
      </w:r>
      <w:r>
        <w:t>Simple</w:t>
      </w:r>
      <w:r>
        <w:rPr>
          <w:spacing w:val="80"/>
          <w:w w:val="150"/>
        </w:rPr>
        <w:t xml:space="preserve">  </w:t>
      </w:r>
      <w:r>
        <w:t>Tense,</w:t>
      </w:r>
      <w:r>
        <w:rPr>
          <w:spacing w:val="80"/>
          <w:w w:val="150"/>
        </w:rPr>
        <w:t xml:space="preserve">  </w:t>
      </w:r>
      <w:r>
        <w:t>Present</w:t>
      </w:r>
      <w:r>
        <w:rPr>
          <w:spacing w:val="80"/>
          <w:w w:val="150"/>
        </w:rPr>
        <w:t xml:space="preserve">  </w:t>
      </w:r>
      <w:r>
        <w:t>Continuous</w:t>
      </w:r>
      <w:r>
        <w:rPr>
          <w:spacing w:val="80"/>
          <w:w w:val="150"/>
        </w:rPr>
        <w:t xml:space="preserve">  </w:t>
      </w:r>
      <w:r>
        <w:t>Tense в повествовательных (утвердительных и отрицательных) и вопросительных (общий и специальный вопросы) предложениях.</w:t>
      </w:r>
    </w:p>
    <w:p w14:paraId="44CCBEAE">
      <w:pPr>
        <w:pStyle w:val="21"/>
        <w:ind w:left="0" w:right="10" w:firstLine="426"/>
      </w:pPr>
      <w:r>
        <w:t>Модальные</w:t>
      </w:r>
      <w:r>
        <w:rPr>
          <w:spacing w:val="-7"/>
        </w:rPr>
        <w:t xml:space="preserve"> </w:t>
      </w:r>
      <w:r>
        <w:t>глаголы</w:t>
      </w:r>
      <w:r>
        <w:rPr>
          <w:spacing w:val="-4"/>
        </w:rPr>
        <w:t xml:space="preserve"> </w:t>
      </w:r>
      <w:r>
        <w:t>must</w:t>
      </w:r>
      <w:r>
        <w:rPr>
          <w:spacing w:val="-3"/>
        </w:rPr>
        <w:t xml:space="preserve"> </w:t>
      </w:r>
      <w:r>
        <w:t>и</w:t>
      </w:r>
      <w:r>
        <w:rPr>
          <w:spacing w:val="-7"/>
        </w:rPr>
        <w:t xml:space="preserve"> </w:t>
      </w:r>
      <w:r>
        <w:t>have</w:t>
      </w:r>
      <w:r>
        <w:rPr>
          <w:spacing w:val="-4"/>
        </w:rPr>
        <w:t xml:space="preserve"> </w:t>
      </w:r>
      <w:r>
        <w:rPr>
          <w:spacing w:val="-5"/>
        </w:rPr>
        <w:t>to.</w:t>
      </w:r>
    </w:p>
    <w:p w14:paraId="5EA29337">
      <w:pPr>
        <w:pStyle w:val="21"/>
        <w:spacing w:before="157" w:line="360" w:lineRule="auto"/>
        <w:ind w:left="0" w:right="10" w:firstLine="426"/>
      </w:pPr>
      <w:r>
        <w:t>Конструкция</w:t>
      </w:r>
      <w:r>
        <w:rPr>
          <w:lang w:val="en-US"/>
        </w:rPr>
        <w:t xml:space="preserve"> to be going to </w:t>
      </w:r>
      <w:r>
        <w:t>и</w:t>
      </w:r>
      <w:r>
        <w:rPr>
          <w:lang w:val="en-US"/>
        </w:rPr>
        <w:t xml:space="preserve"> Future Simple Tense </w:t>
      </w:r>
      <w:r>
        <w:t>для</w:t>
      </w:r>
      <w:r>
        <w:rPr>
          <w:lang w:val="en-US"/>
        </w:rPr>
        <w:t xml:space="preserve"> </w:t>
      </w:r>
      <w:r>
        <w:t>выражения</w:t>
      </w:r>
      <w:r>
        <w:rPr>
          <w:lang w:val="en-US"/>
        </w:rPr>
        <w:t xml:space="preserve"> </w:t>
      </w:r>
      <w:r>
        <w:t>будущего</w:t>
      </w:r>
      <w:r>
        <w:rPr>
          <w:lang w:val="en-US"/>
        </w:rPr>
        <w:t xml:space="preserve"> </w:t>
      </w:r>
      <w:r>
        <w:t>действия</w:t>
      </w:r>
      <w:r>
        <w:rPr>
          <w:lang w:val="en-US"/>
        </w:rPr>
        <w:t xml:space="preserve"> (I am going to have my birthday party on Saturday. </w:t>
      </w:r>
      <w:r>
        <w:t>Wait, I’ll help you.).</w:t>
      </w:r>
    </w:p>
    <w:p w14:paraId="7FF7D765">
      <w:pPr>
        <w:pStyle w:val="21"/>
        <w:spacing w:line="321" w:lineRule="exact"/>
        <w:ind w:left="0" w:right="10" w:firstLine="426"/>
      </w:pPr>
      <w:r>
        <w:t>Отрицательное</w:t>
      </w:r>
      <w:r>
        <w:rPr>
          <w:spacing w:val="-11"/>
        </w:rPr>
        <w:t xml:space="preserve"> </w:t>
      </w:r>
      <w:r>
        <w:t>местоимение</w:t>
      </w:r>
      <w:r>
        <w:rPr>
          <w:spacing w:val="-9"/>
        </w:rPr>
        <w:t xml:space="preserve"> </w:t>
      </w:r>
      <w:r>
        <w:rPr>
          <w:spacing w:val="-5"/>
        </w:rPr>
        <w:t>no.</w:t>
      </w:r>
    </w:p>
    <w:p w14:paraId="164BE935">
      <w:pPr>
        <w:pStyle w:val="21"/>
        <w:spacing w:before="162" w:line="360" w:lineRule="auto"/>
        <w:ind w:left="0" w:right="10" w:firstLine="426"/>
      </w:pPr>
      <w:r>
        <w:t>Степени</w:t>
      </w:r>
      <w:r>
        <w:rPr>
          <w:spacing w:val="40"/>
        </w:rPr>
        <w:t xml:space="preserve">  </w:t>
      </w:r>
      <w:r>
        <w:t>сравнения</w:t>
      </w:r>
      <w:r>
        <w:rPr>
          <w:spacing w:val="40"/>
        </w:rPr>
        <w:t xml:space="preserve">  </w:t>
      </w:r>
      <w:r>
        <w:t>прилагательных</w:t>
      </w:r>
      <w:r>
        <w:rPr>
          <w:spacing w:val="40"/>
        </w:rPr>
        <w:t xml:space="preserve">  </w:t>
      </w:r>
      <w:r>
        <w:t>(формы,</w:t>
      </w:r>
      <w:r>
        <w:rPr>
          <w:spacing w:val="40"/>
        </w:rPr>
        <w:t xml:space="preserve">  </w:t>
      </w:r>
      <w:r>
        <w:t>образованные</w:t>
      </w:r>
      <w:r>
        <w:rPr>
          <w:spacing w:val="40"/>
        </w:rPr>
        <w:t xml:space="preserve">  </w:t>
      </w:r>
      <w:r>
        <w:t>по</w:t>
      </w:r>
      <w:r>
        <w:rPr>
          <w:spacing w:val="40"/>
        </w:rPr>
        <w:t xml:space="preserve">  </w:t>
      </w:r>
      <w:r>
        <w:t>правилу и исключения: good – better – (the) best, bad – worse – (the) worst.</w:t>
      </w:r>
    </w:p>
    <w:p w14:paraId="68F2F4B4">
      <w:pPr>
        <w:pStyle w:val="21"/>
        <w:spacing w:line="321" w:lineRule="exact"/>
        <w:ind w:left="0" w:right="10" w:firstLine="426"/>
      </w:pPr>
      <w:r>
        <w:t>Наречия</w:t>
      </w:r>
      <w:r>
        <w:rPr>
          <w:spacing w:val="-3"/>
        </w:rPr>
        <w:t xml:space="preserve"> </w:t>
      </w:r>
      <w:r>
        <w:rPr>
          <w:spacing w:val="-2"/>
        </w:rPr>
        <w:t>времени.</w:t>
      </w:r>
    </w:p>
    <w:p w14:paraId="3774524B">
      <w:pPr>
        <w:pStyle w:val="21"/>
        <w:spacing w:before="161"/>
        <w:ind w:left="0" w:right="10" w:firstLine="426"/>
      </w:pPr>
      <w:r>
        <w:t>Обозначение</w:t>
      </w:r>
      <w:r>
        <w:rPr>
          <w:spacing w:val="-4"/>
        </w:rPr>
        <w:t xml:space="preserve"> </w:t>
      </w:r>
      <w:r>
        <w:t>даты</w:t>
      </w:r>
      <w:r>
        <w:rPr>
          <w:spacing w:val="-3"/>
        </w:rPr>
        <w:t xml:space="preserve"> </w:t>
      </w:r>
      <w:r>
        <w:t>и</w:t>
      </w:r>
      <w:r>
        <w:rPr>
          <w:spacing w:val="-5"/>
        </w:rPr>
        <w:t xml:space="preserve"> </w:t>
      </w:r>
      <w:r>
        <w:t>года.</w:t>
      </w:r>
      <w:r>
        <w:rPr>
          <w:spacing w:val="-4"/>
        </w:rPr>
        <w:t xml:space="preserve"> </w:t>
      </w:r>
      <w:r>
        <w:t>Обозначение</w:t>
      </w:r>
      <w:r>
        <w:rPr>
          <w:spacing w:val="-6"/>
        </w:rPr>
        <w:t xml:space="preserve"> </w:t>
      </w:r>
      <w:r>
        <w:t>времени</w:t>
      </w:r>
      <w:r>
        <w:rPr>
          <w:spacing w:val="-3"/>
        </w:rPr>
        <w:t xml:space="preserve"> </w:t>
      </w:r>
      <w:r>
        <w:t>(5</w:t>
      </w:r>
      <w:r>
        <w:rPr>
          <w:spacing w:val="-2"/>
        </w:rPr>
        <w:t xml:space="preserve"> </w:t>
      </w:r>
      <w:r>
        <w:t>o’clock;</w:t>
      </w:r>
      <w:r>
        <w:rPr>
          <w:spacing w:val="-5"/>
        </w:rPr>
        <w:t xml:space="preserve"> </w:t>
      </w:r>
      <w:r>
        <w:t>3</w:t>
      </w:r>
      <w:r>
        <w:rPr>
          <w:spacing w:val="-2"/>
        </w:rPr>
        <w:t xml:space="preserve"> </w:t>
      </w:r>
      <w:r>
        <w:t>am,</w:t>
      </w:r>
      <w:r>
        <w:rPr>
          <w:spacing w:val="-4"/>
        </w:rPr>
        <w:t xml:space="preserve"> </w:t>
      </w:r>
      <w:r>
        <w:t>2</w:t>
      </w:r>
      <w:r>
        <w:rPr>
          <w:spacing w:val="-2"/>
        </w:rPr>
        <w:t xml:space="preserve"> </w:t>
      </w:r>
      <w:r>
        <w:rPr>
          <w:spacing w:val="-4"/>
        </w:rPr>
        <w:t>pm).</w:t>
      </w:r>
    </w:p>
    <w:p w14:paraId="5CBE0B47">
      <w:pPr>
        <w:pStyle w:val="33"/>
        <w:numPr>
          <w:ilvl w:val="2"/>
          <w:numId w:val="2"/>
        </w:numPr>
        <w:tabs>
          <w:tab w:val="left" w:pos="1841"/>
        </w:tabs>
        <w:spacing w:before="163"/>
        <w:ind w:left="0" w:right="10" w:firstLine="426"/>
        <w:rPr>
          <w:sz w:val="28"/>
        </w:rPr>
      </w:pPr>
      <w:r>
        <w:rPr>
          <w:sz w:val="28"/>
        </w:rPr>
        <w:t>Социокультурные</w:t>
      </w:r>
      <w:r>
        <w:rPr>
          <w:spacing w:val="-8"/>
          <w:sz w:val="28"/>
        </w:rPr>
        <w:t xml:space="preserve"> </w:t>
      </w:r>
      <w:r>
        <w:rPr>
          <w:sz w:val="28"/>
        </w:rPr>
        <w:t>знания</w:t>
      </w:r>
      <w:r>
        <w:rPr>
          <w:spacing w:val="-8"/>
          <w:sz w:val="28"/>
        </w:rPr>
        <w:t xml:space="preserve"> </w:t>
      </w:r>
      <w:r>
        <w:rPr>
          <w:sz w:val="28"/>
        </w:rPr>
        <w:t>и</w:t>
      </w:r>
      <w:r>
        <w:rPr>
          <w:spacing w:val="-7"/>
          <w:sz w:val="28"/>
        </w:rPr>
        <w:t xml:space="preserve"> </w:t>
      </w:r>
      <w:r>
        <w:rPr>
          <w:spacing w:val="-2"/>
          <w:sz w:val="28"/>
        </w:rPr>
        <w:t>умения.</w:t>
      </w:r>
    </w:p>
    <w:p w14:paraId="11065E75">
      <w:pPr>
        <w:pStyle w:val="21"/>
        <w:spacing w:before="160" w:line="360" w:lineRule="auto"/>
        <w:ind w:left="0" w:right="10" w:firstLine="426"/>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w:t>
      </w:r>
      <w:r>
        <w:rPr>
          <w:spacing w:val="40"/>
        </w:rPr>
        <w:t xml:space="preserve"> </w:t>
      </w:r>
      <w:r>
        <w:t>поздравление</w:t>
      </w:r>
      <w:r>
        <w:rPr>
          <w:spacing w:val="40"/>
        </w:rPr>
        <w:t xml:space="preserve"> </w:t>
      </w:r>
      <w:r>
        <w:t>с</w:t>
      </w:r>
      <w:r>
        <w:rPr>
          <w:spacing w:val="40"/>
        </w:rPr>
        <w:t xml:space="preserve"> </w:t>
      </w:r>
      <w:r>
        <w:t>днём</w:t>
      </w:r>
      <w:r>
        <w:rPr>
          <w:spacing w:val="40"/>
        </w:rPr>
        <w:t xml:space="preserve"> </w:t>
      </w:r>
      <w:r>
        <w:t>рождения,</w:t>
      </w:r>
      <w:r>
        <w:rPr>
          <w:spacing w:val="40"/>
        </w:rPr>
        <w:t xml:space="preserve"> </w:t>
      </w:r>
      <w:r>
        <w:t>Новым</w:t>
      </w:r>
      <w:r>
        <w:rPr>
          <w:spacing w:val="40"/>
        </w:rPr>
        <w:t xml:space="preserve"> </w:t>
      </w:r>
      <w:r>
        <w:t>годом,</w:t>
      </w:r>
      <w:r>
        <w:rPr>
          <w:spacing w:val="40"/>
        </w:rPr>
        <w:t xml:space="preserve"> </w:t>
      </w:r>
      <w:r>
        <w:t>Рождеством,</w:t>
      </w:r>
      <w:r>
        <w:rPr>
          <w:spacing w:val="40"/>
        </w:rPr>
        <w:t xml:space="preserve"> </w:t>
      </w:r>
      <w:r>
        <w:t>разговор по телефону).</w:t>
      </w:r>
    </w:p>
    <w:p w14:paraId="4B6963F4">
      <w:pPr>
        <w:pStyle w:val="21"/>
        <w:spacing w:line="360" w:lineRule="auto"/>
        <w:ind w:left="0" w:right="10" w:firstLine="426"/>
      </w:pPr>
      <w:r>
        <w:t>Знание произведений детского фольклора (рифмовок, стихов, песенок), персонажей детских книг.</w:t>
      </w:r>
    </w:p>
    <w:p w14:paraId="475B3F7F">
      <w:pPr>
        <w:pStyle w:val="21"/>
        <w:spacing w:line="360" w:lineRule="auto"/>
        <w:ind w:left="0" w:right="10" w:firstLine="426"/>
      </w:pPr>
      <w:r>
        <w:t>Краткое</w:t>
      </w:r>
      <w:r>
        <w:rPr>
          <w:spacing w:val="80"/>
          <w:w w:val="150"/>
        </w:rPr>
        <w:t xml:space="preserve"> </w:t>
      </w:r>
      <w:r>
        <w:t>представление</w:t>
      </w:r>
      <w:r>
        <w:rPr>
          <w:spacing w:val="80"/>
          <w:w w:val="150"/>
        </w:rPr>
        <w:t xml:space="preserve"> </w:t>
      </w:r>
      <w:r>
        <w:t>своей</w:t>
      </w:r>
      <w:r>
        <w:rPr>
          <w:spacing w:val="80"/>
          <w:w w:val="150"/>
        </w:rPr>
        <w:t xml:space="preserve"> </w:t>
      </w:r>
      <w:r>
        <w:t>страны</w:t>
      </w:r>
      <w:r>
        <w:rPr>
          <w:spacing w:val="80"/>
          <w:w w:val="150"/>
        </w:rPr>
        <w:t xml:space="preserve"> </w:t>
      </w:r>
      <w:r>
        <w:t>и</w:t>
      </w:r>
      <w:r>
        <w:rPr>
          <w:spacing w:val="80"/>
          <w:w w:val="150"/>
        </w:rPr>
        <w:t xml:space="preserve"> </w:t>
      </w:r>
      <w:r>
        <w:t>страны/стран</w:t>
      </w:r>
      <w:r>
        <w:rPr>
          <w:spacing w:val="80"/>
          <w:w w:val="150"/>
        </w:rPr>
        <w:t xml:space="preserve"> </w:t>
      </w:r>
      <w:r>
        <w:t>изучаемого</w:t>
      </w:r>
      <w:r>
        <w:rPr>
          <w:spacing w:val="80"/>
          <w:w w:val="150"/>
        </w:rPr>
        <w:t xml:space="preserve"> </w:t>
      </w:r>
      <w:r>
        <w:t>языка на (названия стран и их столиц, название родного города/села; цвета национальных флагов; основные достопримечательности).</w:t>
      </w:r>
    </w:p>
    <w:p w14:paraId="2B23B522">
      <w:pPr>
        <w:pStyle w:val="33"/>
        <w:numPr>
          <w:ilvl w:val="2"/>
          <w:numId w:val="2"/>
        </w:numPr>
        <w:tabs>
          <w:tab w:val="left" w:pos="1841"/>
        </w:tabs>
        <w:ind w:left="0" w:right="10" w:firstLine="426"/>
        <w:rPr>
          <w:sz w:val="28"/>
        </w:rPr>
      </w:pPr>
      <w:r>
        <w:rPr>
          <w:sz w:val="28"/>
        </w:rPr>
        <w:t>Компенсаторные</w:t>
      </w:r>
      <w:r>
        <w:rPr>
          <w:spacing w:val="-13"/>
          <w:sz w:val="28"/>
        </w:rPr>
        <w:t xml:space="preserve"> </w:t>
      </w:r>
      <w:r>
        <w:rPr>
          <w:spacing w:val="-2"/>
          <w:sz w:val="28"/>
        </w:rPr>
        <w:t>умения.</w:t>
      </w:r>
    </w:p>
    <w:p w14:paraId="1F47877F">
      <w:pPr>
        <w:pStyle w:val="21"/>
        <w:spacing w:before="161" w:line="362" w:lineRule="auto"/>
        <w:ind w:left="0" w:right="10" w:firstLine="426"/>
        <w:jc w:val="left"/>
      </w:pPr>
      <w:r>
        <w:t>Использование при чтении и</w:t>
      </w:r>
      <w:r>
        <w:rPr>
          <w:spacing w:val="33"/>
        </w:rPr>
        <w:t xml:space="preserve"> </w:t>
      </w:r>
      <w:r>
        <w:t>аудировании</w:t>
      </w:r>
      <w:r>
        <w:rPr>
          <w:spacing w:val="33"/>
        </w:rPr>
        <w:t xml:space="preserve"> </w:t>
      </w:r>
      <w:r>
        <w:t>языковой догадки</w:t>
      </w:r>
      <w:r>
        <w:rPr>
          <w:spacing w:val="33"/>
        </w:rPr>
        <w:t xml:space="preserve"> </w:t>
      </w:r>
      <w:r>
        <w:t>(умения понять значение незнакомого слова или новое значение знакомого слова из контекста).</w:t>
      </w:r>
    </w:p>
    <w:p w14:paraId="1DCE7682">
      <w:pPr>
        <w:pStyle w:val="21"/>
        <w:spacing w:line="360" w:lineRule="auto"/>
        <w:ind w:left="0" w:right="10" w:firstLine="426"/>
        <w:jc w:val="left"/>
      </w:pPr>
      <w:r>
        <w:t>Использование</w:t>
      </w:r>
      <w:r>
        <w:rPr>
          <w:spacing w:val="40"/>
        </w:rPr>
        <w:t xml:space="preserve"> </w:t>
      </w:r>
      <w:r>
        <w:t>при</w:t>
      </w:r>
      <w:r>
        <w:rPr>
          <w:spacing w:val="40"/>
        </w:rPr>
        <w:t xml:space="preserve"> </w:t>
      </w:r>
      <w:r>
        <w:t>формулировании</w:t>
      </w:r>
      <w:r>
        <w:rPr>
          <w:spacing w:val="40"/>
        </w:rPr>
        <w:t xml:space="preserve"> </w:t>
      </w:r>
      <w:r>
        <w:t>собственных</w:t>
      </w:r>
      <w:r>
        <w:rPr>
          <w:spacing w:val="40"/>
        </w:rPr>
        <w:t xml:space="preserve"> </w:t>
      </w:r>
      <w:r>
        <w:t>высказываний</w:t>
      </w:r>
      <w:r>
        <w:rPr>
          <w:spacing w:val="40"/>
        </w:rPr>
        <w:t xml:space="preserve"> </w:t>
      </w:r>
      <w:r>
        <w:t>ключевых слов, вопросов; картинок, фотографий.</w:t>
      </w:r>
    </w:p>
    <w:p w14:paraId="35FFE05A">
      <w:pPr>
        <w:pStyle w:val="21"/>
        <w:spacing w:line="321" w:lineRule="exact"/>
        <w:ind w:left="0" w:right="10" w:firstLine="426"/>
        <w:jc w:val="left"/>
      </w:pPr>
      <w:r>
        <w:t>Прогнозирование</w:t>
      </w:r>
      <w:r>
        <w:rPr>
          <w:spacing w:val="-8"/>
        </w:rPr>
        <w:t xml:space="preserve"> </w:t>
      </w:r>
      <w:r>
        <w:t>содержание</w:t>
      </w:r>
      <w:r>
        <w:rPr>
          <w:spacing w:val="-5"/>
        </w:rPr>
        <w:t xml:space="preserve"> </w:t>
      </w:r>
      <w:r>
        <w:t>текста</w:t>
      </w:r>
      <w:r>
        <w:rPr>
          <w:spacing w:val="-8"/>
        </w:rPr>
        <w:t xml:space="preserve"> </w:t>
      </w:r>
      <w:r>
        <w:t>для</w:t>
      </w:r>
      <w:r>
        <w:rPr>
          <w:spacing w:val="-7"/>
        </w:rPr>
        <w:t xml:space="preserve"> </w:t>
      </w:r>
      <w:r>
        <w:t>чтения</w:t>
      </w:r>
      <w:r>
        <w:rPr>
          <w:spacing w:val="-5"/>
        </w:rPr>
        <w:t xml:space="preserve"> </w:t>
      </w:r>
      <w:r>
        <w:t>на</w:t>
      </w:r>
      <w:r>
        <w:rPr>
          <w:spacing w:val="-7"/>
        </w:rPr>
        <w:t xml:space="preserve"> </w:t>
      </w:r>
      <w:r>
        <w:t>основе</w:t>
      </w:r>
      <w:r>
        <w:rPr>
          <w:spacing w:val="-6"/>
        </w:rPr>
        <w:t xml:space="preserve"> </w:t>
      </w:r>
      <w:r>
        <w:rPr>
          <w:spacing w:val="-2"/>
        </w:rPr>
        <w:t>заголовка.</w:t>
      </w:r>
    </w:p>
    <w:p w14:paraId="070A56C9">
      <w:pPr>
        <w:pStyle w:val="21"/>
        <w:spacing w:before="120" w:line="360" w:lineRule="auto"/>
        <w:ind w:left="0" w:right="11" w:firstLine="425"/>
      </w:pPr>
      <w:r>
        <w:t>Игнорирование информации, не являющейся необходимой для понимания основного</w:t>
      </w:r>
      <w:r>
        <w:rPr>
          <w:spacing w:val="40"/>
        </w:rPr>
        <w:t xml:space="preserve"> </w:t>
      </w:r>
      <w:r>
        <w:t>содержания</w:t>
      </w:r>
      <w:r>
        <w:rPr>
          <w:spacing w:val="40"/>
        </w:rPr>
        <w:t xml:space="preserve"> </w:t>
      </w:r>
      <w:r>
        <w:t>прочитанного/прослушанного</w:t>
      </w:r>
      <w:r>
        <w:rPr>
          <w:spacing w:val="40"/>
        </w:rPr>
        <w:t xml:space="preserve"> </w:t>
      </w:r>
      <w:r>
        <w:t>текста</w:t>
      </w:r>
      <w:r>
        <w:rPr>
          <w:spacing w:val="40"/>
        </w:rPr>
        <w:t xml:space="preserve"> </w:t>
      </w:r>
      <w:r>
        <w:t>или</w:t>
      </w:r>
      <w:r>
        <w:rPr>
          <w:spacing w:val="40"/>
        </w:rPr>
        <w:t xml:space="preserve"> </w:t>
      </w:r>
      <w:r>
        <w:t>для</w:t>
      </w:r>
      <w:r>
        <w:rPr>
          <w:spacing w:val="40"/>
        </w:rPr>
        <w:t xml:space="preserve"> </w:t>
      </w:r>
      <w:r>
        <w:t>нахождения</w:t>
      </w:r>
      <w:r>
        <w:rPr>
          <w:spacing w:val="80"/>
          <w:w w:val="150"/>
        </w:rPr>
        <w:t xml:space="preserve"> </w:t>
      </w:r>
      <w:r>
        <w:t>в тексте запрашиваемой информации.</w:t>
      </w:r>
    </w:p>
    <w:p w14:paraId="14A487FA">
      <w:pPr>
        <w:pStyle w:val="33"/>
        <w:numPr>
          <w:ilvl w:val="1"/>
          <w:numId w:val="2"/>
        </w:numPr>
        <w:tabs>
          <w:tab w:val="left" w:pos="1562"/>
        </w:tabs>
        <w:spacing w:before="1" w:line="360" w:lineRule="auto"/>
        <w:ind w:left="0" w:right="10" w:firstLine="426"/>
        <w:rPr>
          <w:sz w:val="28"/>
          <w:u w:val="single"/>
        </w:rPr>
      </w:pPr>
      <w:r>
        <w:rPr>
          <w:spacing w:val="-3"/>
          <w:sz w:val="28"/>
          <w:u w:val="single"/>
        </w:rPr>
        <w:t xml:space="preserve"> </w:t>
      </w:r>
      <w:r>
        <w:rPr>
          <w:sz w:val="28"/>
          <w:u w:val="single"/>
        </w:rPr>
        <w:t>Планируемые результаты освоения программы по иностранному</w:t>
      </w:r>
      <w:r>
        <w:rPr>
          <w:sz w:val="28"/>
        </w:rPr>
        <w:t xml:space="preserve"> </w:t>
      </w:r>
      <w:r>
        <w:rPr>
          <w:sz w:val="28"/>
          <w:u w:val="single"/>
        </w:rPr>
        <w:t>(английскому) языку на уровне начального общего образования</w:t>
      </w:r>
      <w:r>
        <w:rPr>
          <w:sz w:val="28"/>
        </w:rPr>
        <w:t>.</w:t>
      </w:r>
    </w:p>
    <w:p w14:paraId="584CFF39">
      <w:pPr>
        <w:pStyle w:val="33"/>
        <w:numPr>
          <w:ilvl w:val="2"/>
          <w:numId w:val="2"/>
        </w:numPr>
        <w:tabs>
          <w:tab w:val="left" w:pos="1841"/>
        </w:tabs>
        <w:spacing w:before="2" w:line="360" w:lineRule="auto"/>
        <w:ind w:left="0" w:right="10" w:firstLine="426"/>
        <w:rPr>
          <w:sz w:val="28"/>
        </w:rPr>
      </w:pPr>
      <w:r>
        <w:rPr>
          <w:sz w:val="28"/>
        </w:rPr>
        <w:t>Личностные результаты освоения программы по иностранному (английскому)</w:t>
      </w:r>
      <w:r>
        <w:rPr>
          <w:spacing w:val="80"/>
          <w:w w:val="150"/>
          <w:sz w:val="28"/>
        </w:rPr>
        <w:t xml:space="preserve"> </w:t>
      </w:r>
      <w:r>
        <w:rPr>
          <w:sz w:val="28"/>
        </w:rPr>
        <w:t>языку</w:t>
      </w:r>
      <w:r>
        <w:rPr>
          <w:spacing w:val="80"/>
          <w:w w:val="150"/>
          <w:sz w:val="28"/>
        </w:rPr>
        <w:t xml:space="preserve"> </w:t>
      </w:r>
      <w:r>
        <w:rPr>
          <w:sz w:val="28"/>
        </w:rPr>
        <w:t>на</w:t>
      </w:r>
      <w:r>
        <w:rPr>
          <w:spacing w:val="80"/>
          <w:w w:val="150"/>
          <w:sz w:val="28"/>
        </w:rPr>
        <w:t xml:space="preserve"> </w:t>
      </w:r>
      <w:r>
        <w:rPr>
          <w:sz w:val="28"/>
        </w:rPr>
        <w:t>уровне</w:t>
      </w:r>
      <w:r>
        <w:rPr>
          <w:spacing w:val="80"/>
          <w:w w:val="150"/>
          <w:sz w:val="28"/>
        </w:rPr>
        <w:t xml:space="preserve"> </w:t>
      </w:r>
      <w:r>
        <w:rPr>
          <w:sz w:val="28"/>
        </w:rPr>
        <w:t>начального</w:t>
      </w:r>
      <w:r>
        <w:rPr>
          <w:spacing w:val="80"/>
          <w:w w:val="150"/>
          <w:sz w:val="28"/>
        </w:rPr>
        <w:t xml:space="preserve"> </w:t>
      </w:r>
      <w:r>
        <w:rPr>
          <w:sz w:val="28"/>
        </w:rPr>
        <w:t>общего</w:t>
      </w:r>
      <w:r>
        <w:rPr>
          <w:spacing w:val="80"/>
          <w:w w:val="150"/>
          <w:sz w:val="28"/>
        </w:rPr>
        <w:t xml:space="preserve"> </w:t>
      </w:r>
      <w:r>
        <w:rPr>
          <w:sz w:val="28"/>
        </w:rPr>
        <w:t>образования</w:t>
      </w:r>
      <w:r>
        <w:rPr>
          <w:spacing w:val="80"/>
          <w:w w:val="150"/>
          <w:sz w:val="28"/>
        </w:rPr>
        <w:t xml:space="preserve"> </w:t>
      </w:r>
      <w:r>
        <w:rPr>
          <w:sz w:val="28"/>
        </w:rPr>
        <w:t>достигаются</w:t>
      </w:r>
      <w:r>
        <w:rPr>
          <w:spacing w:val="40"/>
          <w:sz w:val="28"/>
        </w:rPr>
        <w:t xml:space="preserve"> </w:t>
      </w:r>
      <w:r>
        <w:rPr>
          <w:sz w:val="28"/>
        </w:rPr>
        <w:t>в</w:t>
      </w:r>
      <w:r>
        <w:rPr>
          <w:spacing w:val="80"/>
          <w:w w:val="150"/>
          <w:sz w:val="28"/>
        </w:rPr>
        <w:t xml:space="preserve">  </w:t>
      </w:r>
      <w:r>
        <w:rPr>
          <w:sz w:val="28"/>
        </w:rPr>
        <w:t>единстве</w:t>
      </w:r>
      <w:r>
        <w:rPr>
          <w:spacing w:val="80"/>
          <w:w w:val="150"/>
          <w:sz w:val="28"/>
        </w:rPr>
        <w:t xml:space="preserve">  </w:t>
      </w:r>
      <w:r>
        <w:rPr>
          <w:sz w:val="28"/>
        </w:rPr>
        <w:t>учебной</w:t>
      </w:r>
      <w:r>
        <w:rPr>
          <w:spacing w:val="80"/>
          <w:w w:val="150"/>
          <w:sz w:val="28"/>
        </w:rPr>
        <w:t xml:space="preserve">  </w:t>
      </w:r>
      <w:r>
        <w:rPr>
          <w:sz w:val="28"/>
        </w:rPr>
        <w:t>и</w:t>
      </w:r>
      <w:r>
        <w:rPr>
          <w:spacing w:val="80"/>
          <w:w w:val="150"/>
          <w:sz w:val="28"/>
        </w:rPr>
        <w:t xml:space="preserve">  </w:t>
      </w:r>
      <w:r>
        <w:rPr>
          <w:sz w:val="28"/>
        </w:rPr>
        <w:t>воспитательной</w:t>
      </w:r>
      <w:r>
        <w:rPr>
          <w:spacing w:val="80"/>
          <w:w w:val="150"/>
          <w:sz w:val="28"/>
        </w:rPr>
        <w:t xml:space="preserve">  </w:t>
      </w:r>
      <w:r>
        <w:rPr>
          <w:sz w:val="28"/>
        </w:rPr>
        <w:t>деятельности</w:t>
      </w:r>
      <w:r>
        <w:rPr>
          <w:spacing w:val="80"/>
          <w:w w:val="150"/>
          <w:sz w:val="28"/>
        </w:rPr>
        <w:t xml:space="preserve">  </w:t>
      </w:r>
      <w:r>
        <w:rPr>
          <w:sz w:val="28"/>
        </w:rPr>
        <w:t>в</w:t>
      </w:r>
      <w:r>
        <w:rPr>
          <w:spacing w:val="80"/>
          <w:w w:val="150"/>
          <w:sz w:val="28"/>
        </w:rPr>
        <w:t xml:space="preserve">  </w:t>
      </w:r>
      <w:r>
        <w:rPr>
          <w:sz w:val="28"/>
        </w:rPr>
        <w:t>соответствии с традиционными российскими социокультурными и духовно-нравственными ценностями,</w:t>
      </w:r>
      <w:r>
        <w:rPr>
          <w:spacing w:val="80"/>
          <w:sz w:val="28"/>
        </w:rPr>
        <w:t xml:space="preserve">  </w:t>
      </w:r>
      <w:r>
        <w:rPr>
          <w:sz w:val="28"/>
        </w:rPr>
        <w:t>принятыми</w:t>
      </w:r>
      <w:r>
        <w:rPr>
          <w:spacing w:val="80"/>
          <w:sz w:val="28"/>
        </w:rPr>
        <w:t xml:space="preserve">  </w:t>
      </w:r>
      <w:r>
        <w:rPr>
          <w:sz w:val="28"/>
        </w:rPr>
        <w:t>в</w:t>
      </w:r>
      <w:r>
        <w:rPr>
          <w:spacing w:val="80"/>
          <w:sz w:val="28"/>
        </w:rPr>
        <w:t xml:space="preserve">  </w:t>
      </w:r>
      <w:r>
        <w:rPr>
          <w:sz w:val="28"/>
        </w:rPr>
        <w:t>обществе</w:t>
      </w:r>
      <w:r>
        <w:rPr>
          <w:spacing w:val="80"/>
          <w:sz w:val="28"/>
        </w:rPr>
        <w:t xml:space="preserve">  </w:t>
      </w:r>
      <w:r>
        <w:rPr>
          <w:sz w:val="28"/>
        </w:rPr>
        <w:t>правилами</w:t>
      </w:r>
      <w:r>
        <w:rPr>
          <w:spacing w:val="80"/>
          <w:sz w:val="28"/>
        </w:rPr>
        <w:t xml:space="preserve">  </w:t>
      </w:r>
      <w:r>
        <w:rPr>
          <w:sz w:val="28"/>
        </w:rPr>
        <w:t>и</w:t>
      </w:r>
      <w:r>
        <w:rPr>
          <w:spacing w:val="80"/>
          <w:sz w:val="28"/>
        </w:rPr>
        <w:t xml:space="preserve">  </w:t>
      </w:r>
      <w:r>
        <w:rPr>
          <w:sz w:val="28"/>
        </w:rPr>
        <w:t>нормами</w:t>
      </w:r>
      <w:r>
        <w:rPr>
          <w:spacing w:val="80"/>
          <w:sz w:val="28"/>
        </w:rPr>
        <w:t xml:space="preserve">  </w:t>
      </w:r>
      <w:r>
        <w:rPr>
          <w:sz w:val="28"/>
        </w:rPr>
        <w:t>поведения</w:t>
      </w:r>
      <w:r>
        <w:rPr>
          <w:spacing w:val="80"/>
          <w:w w:val="150"/>
          <w:sz w:val="28"/>
        </w:rPr>
        <w:t xml:space="preserve"> </w:t>
      </w:r>
      <w:r>
        <w:rPr>
          <w:sz w:val="28"/>
        </w:rPr>
        <w:t>и способствуют процессам самопознания, самовоспитания и саморазвития, формирования внутренней позиции личности.</w:t>
      </w:r>
    </w:p>
    <w:p w14:paraId="59245DDD">
      <w:pPr>
        <w:pStyle w:val="21"/>
        <w:spacing w:line="360" w:lineRule="auto"/>
        <w:ind w:left="0" w:right="10" w:firstLine="426"/>
      </w:pPr>
      <w: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14:paraId="07849ACA">
      <w:pPr>
        <w:pStyle w:val="21"/>
        <w:ind w:left="0" w:right="10" w:firstLine="426"/>
        <w:jc w:val="left"/>
      </w:pPr>
      <w:r>
        <w:t>гражданско-патриотическое</w:t>
      </w:r>
      <w:r>
        <w:rPr>
          <w:spacing w:val="-16"/>
        </w:rPr>
        <w:t xml:space="preserve"> </w:t>
      </w:r>
      <w:r>
        <w:rPr>
          <w:spacing w:val="-2"/>
        </w:rPr>
        <w:t>воспитание:</w:t>
      </w:r>
    </w:p>
    <w:p w14:paraId="59DC5DD3">
      <w:pPr>
        <w:pStyle w:val="21"/>
        <w:spacing w:before="160"/>
        <w:ind w:left="0" w:right="10" w:firstLine="426"/>
        <w:jc w:val="left"/>
      </w:pPr>
      <w:r>
        <w:t>становление</w:t>
      </w:r>
      <w:r>
        <w:rPr>
          <w:spacing w:val="-7"/>
        </w:rPr>
        <w:t xml:space="preserve"> </w:t>
      </w:r>
      <w:r>
        <w:t>ценностного</w:t>
      </w:r>
      <w:r>
        <w:rPr>
          <w:spacing w:val="-8"/>
        </w:rPr>
        <w:t xml:space="preserve"> </w:t>
      </w:r>
      <w:r>
        <w:t>отношения</w:t>
      </w:r>
      <w:r>
        <w:rPr>
          <w:spacing w:val="-5"/>
        </w:rPr>
        <w:t xml:space="preserve"> </w:t>
      </w:r>
      <w:r>
        <w:t>к</w:t>
      </w:r>
      <w:r>
        <w:rPr>
          <w:spacing w:val="-7"/>
        </w:rPr>
        <w:t xml:space="preserve"> </w:t>
      </w:r>
      <w:r>
        <w:t>своей</w:t>
      </w:r>
      <w:r>
        <w:rPr>
          <w:spacing w:val="-5"/>
        </w:rPr>
        <w:t xml:space="preserve"> </w:t>
      </w:r>
      <w:r>
        <w:t>Родине</w:t>
      </w:r>
      <w:r>
        <w:rPr>
          <w:spacing w:val="-3"/>
        </w:rPr>
        <w:t xml:space="preserve"> </w:t>
      </w:r>
      <w:r>
        <w:t>–</w:t>
      </w:r>
      <w:r>
        <w:rPr>
          <w:spacing w:val="-4"/>
        </w:rPr>
        <w:t xml:space="preserve"> </w:t>
      </w:r>
      <w:r>
        <w:rPr>
          <w:spacing w:val="-2"/>
        </w:rPr>
        <w:t>России;</w:t>
      </w:r>
    </w:p>
    <w:p w14:paraId="71E150A6">
      <w:pPr>
        <w:pStyle w:val="21"/>
        <w:spacing w:before="161" w:line="362" w:lineRule="auto"/>
        <w:ind w:left="0" w:right="10" w:firstLine="426"/>
        <w:jc w:val="left"/>
      </w:pPr>
      <w:r>
        <w:t xml:space="preserve">осознание своей этнокультурной и российской гражданской идентичности; </w:t>
      </w:r>
    </w:p>
    <w:p w14:paraId="69BB5755">
      <w:pPr>
        <w:pStyle w:val="21"/>
        <w:spacing w:line="362" w:lineRule="auto"/>
        <w:ind w:left="0" w:right="11" w:firstLine="425"/>
        <w:jc w:val="left"/>
      </w:pPr>
      <w:r>
        <w:t>сопричастность к прошлому, настоящему и будущему своей страны и родного</w:t>
      </w:r>
    </w:p>
    <w:p w14:paraId="31EF451B">
      <w:pPr>
        <w:spacing w:line="362" w:lineRule="auto"/>
        <w:ind w:right="10" w:firstLine="426"/>
        <w:rPr>
          <w:sz w:val="28"/>
          <w:szCs w:val="28"/>
        </w:rPr>
      </w:pPr>
      <w:r>
        <w:rPr>
          <w:sz w:val="28"/>
          <w:szCs w:val="28"/>
        </w:rPr>
        <w:t>края;</w:t>
      </w:r>
    </w:p>
    <w:p w14:paraId="1DF9FB9C">
      <w:pPr>
        <w:spacing w:line="362" w:lineRule="auto"/>
        <w:ind w:right="10" w:firstLine="426"/>
        <w:rPr>
          <w:spacing w:val="-2"/>
          <w:sz w:val="28"/>
          <w:szCs w:val="28"/>
        </w:rPr>
      </w:pPr>
      <w:r>
        <w:rPr>
          <w:sz w:val="28"/>
          <w:szCs w:val="28"/>
        </w:rPr>
        <w:t>уважение к</w:t>
      </w:r>
      <w:r>
        <w:rPr>
          <w:spacing w:val="-4"/>
          <w:sz w:val="28"/>
          <w:szCs w:val="28"/>
        </w:rPr>
        <w:t xml:space="preserve"> </w:t>
      </w:r>
      <w:r>
        <w:rPr>
          <w:sz w:val="28"/>
          <w:szCs w:val="28"/>
        </w:rPr>
        <w:t>своему</w:t>
      </w:r>
      <w:r>
        <w:rPr>
          <w:spacing w:val="-6"/>
          <w:sz w:val="28"/>
          <w:szCs w:val="28"/>
        </w:rPr>
        <w:t xml:space="preserve"> </w:t>
      </w:r>
      <w:r>
        <w:rPr>
          <w:sz w:val="28"/>
          <w:szCs w:val="28"/>
        </w:rPr>
        <w:t>и</w:t>
      </w:r>
      <w:r>
        <w:rPr>
          <w:spacing w:val="-4"/>
          <w:sz w:val="28"/>
          <w:szCs w:val="28"/>
        </w:rPr>
        <w:t xml:space="preserve"> </w:t>
      </w:r>
      <w:r>
        <w:rPr>
          <w:sz w:val="28"/>
          <w:szCs w:val="28"/>
        </w:rPr>
        <w:t>другим</w:t>
      </w:r>
      <w:r>
        <w:rPr>
          <w:spacing w:val="-4"/>
          <w:sz w:val="28"/>
          <w:szCs w:val="28"/>
        </w:rPr>
        <w:t xml:space="preserve"> </w:t>
      </w:r>
      <w:r>
        <w:rPr>
          <w:spacing w:val="-2"/>
          <w:sz w:val="28"/>
          <w:szCs w:val="28"/>
        </w:rPr>
        <w:t>народам;</w:t>
      </w:r>
    </w:p>
    <w:p w14:paraId="2995087A">
      <w:pPr>
        <w:pStyle w:val="21"/>
        <w:spacing w:line="360" w:lineRule="auto"/>
        <w:ind w:left="0" w:right="11" w:firstLine="425"/>
      </w:pPr>
      <w:r>
        <w:rPr>
          <w:spacing w:val="-2"/>
        </w:rPr>
        <w:t>первоначальны</w:t>
      </w:r>
      <w:r>
        <w:t>е  представления</w:t>
      </w:r>
      <w:r>
        <w:rPr>
          <w:spacing w:val="61"/>
          <w:w w:val="150"/>
        </w:rPr>
        <w:t xml:space="preserve"> </w:t>
      </w:r>
      <w:r>
        <w:t>о</w:t>
      </w:r>
      <w:r>
        <w:rPr>
          <w:spacing w:val="62"/>
          <w:w w:val="150"/>
        </w:rPr>
        <w:t xml:space="preserve"> </w:t>
      </w:r>
      <w:r>
        <w:t>человеке</w:t>
      </w:r>
      <w:r>
        <w:rPr>
          <w:spacing w:val="61"/>
          <w:w w:val="150"/>
        </w:rPr>
        <w:t xml:space="preserve"> </w:t>
      </w:r>
      <w:r>
        <w:t>как</w:t>
      </w:r>
      <w:r>
        <w:rPr>
          <w:spacing w:val="61"/>
          <w:w w:val="150"/>
        </w:rPr>
        <w:t xml:space="preserve"> </w:t>
      </w:r>
      <w:r>
        <w:t>члене</w:t>
      </w:r>
      <w:r>
        <w:rPr>
          <w:spacing w:val="61"/>
          <w:w w:val="150"/>
        </w:rPr>
        <w:t xml:space="preserve"> </w:t>
      </w:r>
      <w:r>
        <w:t>общества,</w:t>
      </w:r>
      <w:r>
        <w:rPr>
          <w:spacing w:val="57"/>
          <w:w w:val="150"/>
        </w:rPr>
        <w:t xml:space="preserve"> </w:t>
      </w:r>
      <w:r>
        <w:t>о</w:t>
      </w:r>
      <w:r>
        <w:rPr>
          <w:spacing w:val="63"/>
          <w:w w:val="150"/>
        </w:rPr>
        <w:t xml:space="preserve"> </w:t>
      </w:r>
      <w:r>
        <w:rPr>
          <w:spacing w:val="-2"/>
        </w:rPr>
        <w:t>правах</w:t>
      </w:r>
      <w:r>
        <w:t xml:space="preserve"> и</w:t>
      </w:r>
      <w:r>
        <w:rPr>
          <w:spacing w:val="80"/>
        </w:rPr>
        <w:t xml:space="preserve"> </w:t>
      </w:r>
      <w:r>
        <w:t>ответственности,</w:t>
      </w:r>
      <w:r>
        <w:rPr>
          <w:spacing w:val="80"/>
        </w:rPr>
        <w:t xml:space="preserve"> </w:t>
      </w:r>
      <w:r>
        <w:t>уважении</w:t>
      </w:r>
      <w:r>
        <w:rPr>
          <w:spacing w:val="80"/>
        </w:rPr>
        <w:t xml:space="preserve"> </w:t>
      </w:r>
      <w:r>
        <w:t>и</w:t>
      </w:r>
      <w:r>
        <w:rPr>
          <w:spacing w:val="80"/>
        </w:rPr>
        <w:t xml:space="preserve"> </w:t>
      </w:r>
      <w:r>
        <w:t>достоинстве</w:t>
      </w:r>
      <w:r>
        <w:rPr>
          <w:spacing w:val="80"/>
        </w:rPr>
        <w:t xml:space="preserve"> </w:t>
      </w:r>
      <w:r>
        <w:t>человека,</w:t>
      </w:r>
      <w:r>
        <w:rPr>
          <w:spacing w:val="80"/>
        </w:rPr>
        <w:t xml:space="preserve"> </w:t>
      </w:r>
      <w:r>
        <w:t>о</w:t>
      </w:r>
      <w:r>
        <w:rPr>
          <w:spacing w:val="80"/>
        </w:rPr>
        <w:t xml:space="preserve"> </w:t>
      </w:r>
      <w:r>
        <w:t>нравственно-этических нормах поведения и правилах межличностных отношений;</w:t>
      </w:r>
    </w:p>
    <w:p w14:paraId="4C292268">
      <w:pPr>
        <w:pStyle w:val="21"/>
        <w:spacing w:line="321" w:lineRule="exact"/>
        <w:ind w:left="0" w:right="10" w:firstLine="426"/>
        <w:jc w:val="left"/>
      </w:pPr>
      <w:r>
        <w:rPr>
          <w:spacing w:val="-2"/>
        </w:rPr>
        <w:t>духовно-нравственное</w:t>
      </w:r>
      <w:r>
        <w:rPr>
          <w:spacing w:val="20"/>
        </w:rPr>
        <w:t xml:space="preserve"> </w:t>
      </w:r>
      <w:r>
        <w:rPr>
          <w:spacing w:val="-2"/>
        </w:rPr>
        <w:t>воспитание:</w:t>
      </w:r>
    </w:p>
    <w:p w14:paraId="1BD06974">
      <w:pPr>
        <w:pStyle w:val="21"/>
        <w:spacing w:before="160"/>
        <w:ind w:left="0" w:right="10" w:firstLine="426"/>
        <w:jc w:val="left"/>
      </w:pPr>
      <w:r>
        <w:t>признание</w:t>
      </w:r>
      <w:r>
        <w:rPr>
          <w:spacing w:val="-9"/>
        </w:rPr>
        <w:t xml:space="preserve"> </w:t>
      </w:r>
      <w:r>
        <w:t>индивидуальности</w:t>
      </w:r>
      <w:r>
        <w:rPr>
          <w:spacing w:val="-11"/>
        </w:rPr>
        <w:t xml:space="preserve"> </w:t>
      </w:r>
      <w:r>
        <w:t>каждого</w:t>
      </w:r>
      <w:r>
        <w:rPr>
          <w:spacing w:val="-10"/>
        </w:rPr>
        <w:t xml:space="preserve"> </w:t>
      </w:r>
      <w:r>
        <w:rPr>
          <w:spacing w:val="-2"/>
        </w:rPr>
        <w:t>человека;</w:t>
      </w:r>
    </w:p>
    <w:p w14:paraId="100D0B78">
      <w:pPr>
        <w:pStyle w:val="21"/>
        <w:spacing w:before="163"/>
        <w:ind w:left="0" w:right="10" w:firstLine="426"/>
        <w:jc w:val="left"/>
      </w:pPr>
      <w:r>
        <w:t>проявление</w:t>
      </w:r>
      <w:r>
        <w:rPr>
          <w:spacing w:val="-11"/>
        </w:rPr>
        <w:t xml:space="preserve"> </w:t>
      </w:r>
      <w:r>
        <w:t>сопереживания,</w:t>
      </w:r>
      <w:r>
        <w:rPr>
          <w:spacing w:val="-8"/>
        </w:rPr>
        <w:t xml:space="preserve"> </w:t>
      </w:r>
      <w:r>
        <w:t>уважения</w:t>
      </w:r>
      <w:r>
        <w:rPr>
          <w:spacing w:val="-8"/>
        </w:rPr>
        <w:t xml:space="preserve"> </w:t>
      </w:r>
      <w:r>
        <w:t>и</w:t>
      </w:r>
      <w:r>
        <w:rPr>
          <w:spacing w:val="-10"/>
        </w:rPr>
        <w:t xml:space="preserve"> </w:t>
      </w:r>
      <w:r>
        <w:rPr>
          <w:spacing w:val="-2"/>
        </w:rPr>
        <w:t>доброжелательности;</w:t>
      </w:r>
    </w:p>
    <w:p w14:paraId="11A4EBE6">
      <w:pPr>
        <w:pStyle w:val="21"/>
        <w:spacing w:before="160" w:line="360" w:lineRule="auto"/>
        <w:ind w:left="0" w:right="10" w:firstLine="426"/>
        <w:jc w:val="left"/>
      </w:pPr>
      <w:r>
        <w:t>неприятие любых форм поведения, направленных на причинение физического и морального вреда другим людям;</w:t>
      </w:r>
    </w:p>
    <w:p w14:paraId="113EA645">
      <w:pPr>
        <w:pStyle w:val="21"/>
        <w:spacing w:line="321" w:lineRule="exact"/>
        <w:ind w:left="0" w:right="10" w:firstLine="426"/>
        <w:jc w:val="left"/>
      </w:pPr>
      <w:r>
        <w:t>эстетическое</w:t>
      </w:r>
      <w:r>
        <w:rPr>
          <w:spacing w:val="-6"/>
        </w:rPr>
        <w:t xml:space="preserve"> </w:t>
      </w:r>
      <w:r>
        <w:rPr>
          <w:spacing w:val="-2"/>
        </w:rPr>
        <w:t>воспитание:</w:t>
      </w:r>
    </w:p>
    <w:p w14:paraId="4F889EED">
      <w:pPr>
        <w:pStyle w:val="21"/>
        <w:spacing w:before="120" w:line="360" w:lineRule="auto"/>
        <w:ind w:left="0" w:right="11" w:firstLine="425"/>
      </w:pPr>
      <w:r>
        <w:t>уважительное отношение и интерес к художественной культуре, восприимчивость</w:t>
      </w:r>
      <w:r>
        <w:rPr>
          <w:spacing w:val="80"/>
          <w:w w:val="150"/>
        </w:rPr>
        <w:t xml:space="preserve"> </w:t>
      </w:r>
      <w:r>
        <w:t>к</w:t>
      </w:r>
      <w:r>
        <w:rPr>
          <w:spacing w:val="80"/>
          <w:w w:val="150"/>
        </w:rPr>
        <w:t xml:space="preserve"> </w:t>
      </w:r>
      <w:r>
        <w:t>разным</w:t>
      </w:r>
      <w:r>
        <w:rPr>
          <w:spacing w:val="80"/>
          <w:w w:val="150"/>
        </w:rPr>
        <w:t xml:space="preserve"> </w:t>
      </w:r>
      <w:r>
        <w:t>видам</w:t>
      </w:r>
      <w:r>
        <w:rPr>
          <w:spacing w:val="80"/>
          <w:w w:val="150"/>
        </w:rPr>
        <w:t xml:space="preserve"> </w:t>
      </w:r>
      <w:r>
        <w:t>искусства,</w:t>
      </w:r>
      <w:r>
        <w:rPr>
          <w:spacing w:val="80"/>
          <w:w w:val="150"/>
        </w:rPr>
        <w:t xml:space="preserve"> </w:t>
      </w:r>
      <w:r>
        <w:t>традициям</w:t>
      </w:r>
      <w:r>
        <w:rPr>
          <w:spacing w:val="80"/>
          <w:w w:val="150"/>
        </w:rPr>
        <w:t xml:space="preserve"> </w:t>
      </w:r>
      <w:r>
        <w:t>и</w:t>
      </w:r>
      <w:r>
        <w:rPr>
          <w:spacing w:val="80"/>
          <w:w w:val="150"/>
        </w:rPr>
        <w:t xml:space="preserve"> </w:t>
      </w:r>
      <w:r>
        <w:t>творчеству</w:t>
      </w:r>
      <w:r>
        <w:rPr>
          <w:spacing w:val="80"/>
          <w:w w:val="150"/>
        </w:rPr>
        <w:t xml:space="preserve"> </w:t>
      </w:r>
      <w:r>
        <w:t>своего и других народов;</w:t>
      </w:r>
    </w:p>
    <w:p w14:paraId="27545811">
      <w:pPr>
        <w:pStyle w:val="21"/>
        <w:spacing w:before="1" w:line="360" w:lineRule="auto"/>
        <w:ind w:left="0" w:right="10" w:firstLine="426"/>
      </w:pPr>
      <w:r>
        <w:t>стремление к самовыражению в разных видах художественной деятельности; физическое</w:t>
      </w:r>
      <w:r>
        <w:rPr>
          <w:spacing w:val="24"/>
        </w:rPr>
        <w:t xml:space="preserve"> </w:t>
      </w:r>
      <w:r>
        <w:t>воспитание,</w:t>
      </w:r>
      <w:r>
        <w:rPr>
          <w:spacing w:val="25"/>
        </w:rPr>
        <w:t xml:space="preserve"> </w:t>
      </w:r>
      <w:r>
        <w:t>формирование</w:t>
      </w:r>
      <w:r>
        <w:rPr>
          <w:spacing w:val="24"/>
        </w:rPr>
        <w:t xml:space="preserve"> </w:t>
      </w:r>
      <w:r>
        <w:t>культуры</w:t>
      </w:r>
      <w:r>
        <w:rPr>
          <w:spacing w:val="26"/>
        </w:rPr>
        <w:t xml:space="preserve"> </w:t>
      </w:r>
      <w:r>
        <w:t>здоровья</w:t>
      </w:r>
      <w:r>
        <w:rPr>
          <w:spacing w:val="24"/>
        </w:rPr>
        <w:t xml:space="preserve"> </w:t>
      </w:r>
      <w:r>
        <w:t>и</w:t>
      </w:r>
      <w:r>
        <w:rPr>
          <w:spacing w:val="27"/>
        </w:rPr>
        <w:t xml:space="preserve"> </w:t>
      </w:r>
      <w:r>
        <w:rPr>
          <w:spacing w:val="-2"/>
        </w:rPr>
        <w:t>эмоционального</w:t>
      </w:r>
    </w:p>
    <w:p w14:paraId="769211C5">
      <w:pPr>
        <w:pStyle w:val="21"/>
        <w:spacing w:before="2"/>
        <w:ind w:left="0" w:right="10" w:firstLine="426"/>
      </w:pPr>
      <w:r>
        <w:rPr>
          <w:spacing w:val="-2"/>
        </w:rPr>
        <w:t>благополучия:</w:t>
      </w:r>
    </w:p>
    <w:p w14:paraId="21C4FAFF">
      <w:pPr>
        <w:pStyle w:val="21"/>
        <w:spacing w:before="160" w:line="360" w:lineRule="auto"/>
        <w:ind w:left="0" w:right="10" w:firstLine="426"/>
      </w:pPr>
      <w:r>
        <w:t>соблюдение правил здорового и безопасного (для себя и других людей) образа жизни в окружающей среде (в том числе информационной);</w:t>
      </w:r>
    </w:p>
    <w:p w14:paraId="0898AD7C">
      <w:pPr>
        <w:pStyle w:val="21"/>
        <w:spacing w:line="362" w:lineRule="auto"/>
        <w:ind w:left="0" w:right="10" w:firstLine="426"/>
      </w:pPr>
      <w:r>
        <w:t>бережное</w:t>
      </w:r>
      <w:r>
        <w:rPr>
          <w:spacing w:val="-5"/>
        </w:rPr>
        <w:t xml:space="preserve"> </w:t>
      </w:r>
      <w:r>
        <w:t>отношение</w:t>
      </w:r>
      <w:r>
        <w:rPr>
          <w:spacing w:val="-5"/>
        </w:rPr>
        <w:t xml:space="preserve"> </w:t>
      </w:r>
      <w:r>
        <w:t>к</w:t>
      </w:r>
      <w:r>
        <w:rPr>
          <w:spacing w:val="-5"/>
        </w:rPr>
        <w:t xml:space="preserve"> </w:t>
      </w:r>
      <w:r>
        <w:t>физическому</w:t>
      </w:r>
      <w:r>
        <w:rPr>
          <w:spacing w:val="-9"/>
        </w:rPr>
        <w:t xml:space="preserve"> </w:t>
      </w:r>
      <w:r>
        <w:t>и</w:t>
      </w:r>
      <w:r>
        <w:rPr>
          <w:spacing w:val="-5"/>
        </w:rPr>
        <w:t xml:space="preserve"> </w:t>
      </w:r>
      <w:r>
        <w:t>психическому</w:t>
      </w:r>
      <w:r>
        <w:rPr>
          <w:spacing w:val="-9"/>
        </w:rPr>
        <w:t xml:space="preserve"> </w:t>
      </w:r>
      <w:r>
        <w:t>здоровью; трудовое воспитание:</w:t>
      </w:r>
    </w:p>
    <w:p w14:paraId="29CBA3B8">
      <w:pPr>
        <w:pStyle w:val="21"/>
        <w:spacing w:line="360" w:lineRule="auto"/>
        <w:ind w:left="0" w:right="10" w:firstLine="426"/>
      </w:pPr>
      <w:r>
        <w:t>осознание ценности труда в жизни человека и общества, ответственное потребление</w:t>
      </w:r>
      <w:r>
        <w:rPr>
          <w:spacing w:val="40"/>
        </w:rPr>
        <w:t xml:space="preserve">  </w:t>
      </w:r>
      <w:r>
        <w:t>и</w:t>
      </w:r>
      <w:r>
        <w:rPr>
          <w:spacing w:val="40"/>
        </w:rPr>
        <w:t xml:space="preserve">  </w:t>
      </w:r>
      <w:r>
        <w:t>бережное</w:t>
      </w:r>
      <w:r>
        <w:rPr>
          <w:spacing w:val="40"/>
        </w:rPr>
        <w:t xml:space="preserve">  </w:t>
      </w:r>
      <w:r>
        <w:t>отношение</w:t>
      </w:r>
      <w:r>
        <w:rPr>
          <w:spacing w:val="40"/>
        </w:rPr>
        <w:t xml:space="preserve">  </w:t>
      </w:r>
      <w:r>
        <w:t>к</w:t>
      </w:r>
      <w:r>
        <w:rPr>
          <w:spacing w:val="40"/>
        </w:rPr>
        <w:t xml:space="preserve">  </w:t>
      </w:r>
      <w:r>
        <w:t>результатам</w:t>
      </w:r>
      <w:r>
        <w:rPr>
          <w:spacing w:val="40"/>
        </w:rPr>
        <w:t xml:space="preserve">  </w:t>
      </w:r>
      <w:r>
        <w:t>труда,</w:t>
      </w:r>
      <w:r>
        <w:rPr>
          <w:spacing w:val="40"/>
        </w:rPr>
        <w:t xml:space="preserve">  </w:t>
      </w:r>
      <w:r>
        <w:t>навыки</w:t>
      </w:r>
      <w:r>
        <w:rPr>
          <w:spacing w:val="40"/>
        </w:rPr>
        <w:t xml:space="preserve">  </w:t>
      </w:r>
      <w:r>
        <w:t>участия</w:t>
      </w:r>
      <w:r>
        <w:rPr>
          <w:spacing w:val="40"/>
        </w:rPr>
        <w:t xml:space="preserve"> </w:t>
      </w:r>
      <w:r>
        <w:t>в различных видах трудовой деятельности, интерес к различным профессия;</w:t>
      </w:r>
    </w:p>
    <w:p w14:paraId="5FBB81B9">
      <w:pPr>
        <w:pStyle w:val="21"/>
        <w:ind w:left="0" w:right="10" w:firstLine="426"/>
      </w:pPr>
      <w:r>
        <w:t>экологическое</w:t>
      </w:r>
      <w:r>
        <w:rPr>
          <w:spacing w:val="-8"/>
        </w:rPr>
        <w:t xml:space="preserve"> </w:t>
      </w:r>
      <w:r>
        <w:rPr>
          <w:spacing w:val="-2"/>
        </w:rPr>
        <w:t>воспитание:</w:t>
      </w:r>
    </w:p>
    <w:p w14:paraId="4BC32781">
      <w:pPr>
        <w:pStyle w:val="21"/>
        <w:spacing w:before="155"/>
        <w:ind w:left="0" w:right="10" w:firstLine="426"/>
      </w:pPr>
      <w:r>
        <w:t>бережное</w:t>
      </w:r>
      <w:r>
        <w:rPr>
          <w:spacing w:val="-6"/>
        </w:rPr>
        <w:t xml:space="preserve"> </w:t>
      </w:r>
      <w:r>
        <w:t>отношение</w:t>
      </w:r>
      <w:r>
        <w:rPr>
          <w:spacing w:val="-6"/>
        </w:rPr>
        <w:t xml:space="preserve"> </w:t>
      </w:r>
      <w:r>
        <w:t>к</w:t>
      </w:r>
      <w:r>
        <w:rPr>
          <w:spacing w:val="-5"/>
        </w:rPr>
        <w:t xml:space="preserve"> </w:t>
      </w:r>
      <w:r>
        <w:rPr>
          <w:spacing w:val="-2"/>
        </w:rPr>
        <w:t>природе;</w:t>
      </w:r>
    </w:p>
    <w:p w14:paraId="2E95D7A9">
      <w:pPr>
        <w:pStyle w:val="21"/>
        <w:spacing w:before="161" w:line="360" w:lineRule="auto"/>
        <w:ind w:left="0" w:right="10" w:firstLine="426"/>
        <w:jc w:val="left"/>
      </w:pPr>
      <w:r>
        <w:t>неприятие</w:t>
      </w:r>
      <w:r>
        <w:rPr>
          <w:spacing w:val="-9"/>
        </w:rPr>
        <w:t xml:space="preserve"> </w:t>
      </w:r>
      <w:r>
        <w:t>действий,</w:t>
      </w:r>
      <w:r>
        <w:rPr>
          <w:spacing w:val="-10"/>
        </w:rPr>
        <w:t xml:space="preserve"> </w:t>
      </w:r>
      <w:r>
        <w:t>приносящих</w:t>
      </w:r>
      <w:r>
        <w:rPr>
          <w:spacing w:val="-6"/>
        </w:rPr>
        <w:t xml:space="preserve"> </w:t>
      </w:r>
      <w:r>
        <w:t>вред</w:t>
      </w:r>
      <w:r>
        <w:rPr>
          <w:spacing w:val="-11"/>
        </w:rPr>
        <w:t xml:space="preserve"> </w:t>
      </w:r>
      <w:r>
        <w:t>природе; ценности научного познания:</w:t>
      </w:r>
    </w:p>
    <w:p w14:paraId="46C81AF3">
      <w:pPr>
        <w:pStyle w:val="21"/>
        <w:spacing w:line="321" w:lineRule="exact"/>
        <w:ind w:left="0" w:right="10" w:firstLine="426"/>
        <w:jc w:val="left"/>
      </w:pPr>
      <w:r>
        <w:t>первоначальные</w:t>
      </w:r>
      <w:r>
        <w:rPr>
          <w:spacing w:val="-12"/>
        </w:rPr>
        <w:t xml:space="preserve"> </w:t>
      </w:r>
      <w:r>
        <w:t>представления</w:t>
      </w:r>
      <w:r>
        <w:rPr>
          <w:spacing w:val="-10"/>
        </w:rPr>
        <w:t xml:space="preserve"> </w:t>
      </w:r>
      <w:r>
        <w:t>о</w:t>
      </w:r>
      <w:r>
        <w:rPr>
          <w:spacing w:val="-6"/>
        </w:rPr>
        <w:t xml:space="preserve"> </w:t>
      </w:r>
      <w:r>
        <w:t>научной</w:t>
      </w:r>
      <w:r>
        <w:rPr>
          <w:spacing w:val="-7"/>
        </w:rPr>
        <w:t xml:space="preserve"> </w:t>
      </w:r>
      <w:r>
        <w:t>картине</w:t>
      </w:r>
      <w:r>
        <w:rPr>
          <w:spacing w:val="-7"/>
        </w:rPr>
        <w:t xml:space="preserve"> </w:t>
      </w:r>
      <w:r>
        <w:rPr>
          <w:spacing w:val="-2"/>
        </w:rPr>
        <w:t>мира;</w:t>
      </w:r>
    </w:p>
    <w:p w14:paraId="0C5B3481">
      <w:pPr>
        <w:pStyle w:val="21"/>
        <w:spacing w:before="163" w:line="360" w:lineRule="auto"/>
        <w:ind w:left="0" w:right="10" w:firstLine="426"/>
      </w:pPr>
      <w:r>
        <w:t>познавательные</w:t>
      </w:r>
      <w:r>
        <w:rPr>
          <w:spacing w:val="80"/>
        </w:rPr>
        <w:t xml:space="preserve"> </w:t>
      </w:r>
      <w:r>
        <w:t>интересы,</w:t>
      </w:r>
      <w:r>
        <w:rPr>
          <w:spacing w:val="80"/>
        </w:rPr>
        <w:t xml:space="preserve"> </w:t>
      </w:r>
      <w:r>
        <w:t>активность,</w:t>
      </w:r>
      <w:r>
        <w:rPr>
          <w:spacing w:val="80"/>
        </w:rPr>
        <w:t xml:space="preserve"> </w:t>
      </w:r>
      <w:r>
        <w:t>инициативность,</w:t>
      </w:r>
      <w:r>
        <w:rPr>
          <w:spacing w:val="80"/>
        </w:rPr>
        <w:t xml:space="preserve"> </w:t>
      </w:r>
      <w:r>
        <w:t>любознательность</w:t>
      </w:r>
      <w:r>
        <w:rPr>
          <w:spacing w:val="40"/>
        </w:rPr>
        <w:t xml:space="preserve"> </w:t>
      </w:r>
      <w:r>
        <w:t>и самостоятельность в познании.</w:t>
      </w:r>
    </w:p>
    <w:p w14:paraId="663A105D">
      <w:pPr>
        <w:pStyle w:val="33"/>
        <w:numPr>
          <w:ilvl w:val="2"/>
          <w:numId w:val="2"/>
        </w:numPr>
        <w:tabs>
          <w:tab w:val="left" w:pos="1841"/>
        </w:tabs>
        <w:spacing w:line="360" w:lineRule="auto"/>
        <w:ind w:left="0" w:right="10" w:firstLine="426"/>
        <w:rPr>
          <w:sz w:val="28"/>
        </w:rPr>
      </w:pPr>
      <w:r>
        <w:rPr>
          <w:sz w:val="28"/>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w:t>
      </w:r>
      <w:r>
        <w:rPr>
          <w:spacing w:val="40"/>
          <w:sz w:val="28"/>
        </w:rPr>
        <w:t xml:space="preserve"> </w:t>
      </w:r>
      <w:r>
        <w:rPr>
          <w:sz w:val="28"/>
        </w:rPr>
        <w:t>универсальные учебные действия, регулятивные универсальные учебные действия, совместная деятельность.</w:t>
      </w:r>
    </w:p>
    <w:p w14:paraId="7109E988">
      <w:pPr>
        <w:pStyle w:val="33"/>
        <w:numPr>
          <w:ilvl w:val="3"/>
          <w:numId w:val="2"/>
        </w:numPr>
        <w:tabs>
          <w:tab w:val="left" w:pos="2048"/>
        </w:tabs>
        <w:spacing w:line="362" w:lineRule="auto"/>
        <w:ind w:left="0" w:right="10" w:firstLine="426"/>
        <w:rPr>
          <w:sz w:val="28"/>
        </w:rPr>
      </w:pPr>
      <w:r>
        <w:rPr>
          <w:sz w:val="28"/>
        </w:rPr>
        <w:t>У обучающегося будут сформированы следующие базовые логические действия как часть познавательных универсальных учебных действий:</w:t>
      </w:r>
    </w:p>
    <w:p w14:paraId="41744519">
      <w:pPr>
        <w:pStyle w:val="21"/>
        <w:spacing w:line="360" w:lineRule="auto"/>
        <w:ind w:left="0" w:right="10" w:firstLine="426"/>
      </w:pPr>
      <w:r>
        <w:t xml:space="preserve">сравнивать объекты, устанавливать основания для сравнения, устанавливать </w:t>
      </w:r>
      <w:r>
        <w:rPr>
          <w:spacing w:val="-2"/>
        </w:rPr>
        <w:t>аналогии;</w:t>
      </w:r>
    </w:p>
    <w:p w14:paraId="7E5EAFFA">
      <w:pPr>
        <w:pStyle w:val="21"/>
        <w:spacing w:line="360" w:lineRule="auto"/>
        <w:ind w:left="0" w:right="10" w:firstLine="426"/>
        <w:rPr>
          <w:spacing w:val="-2"/>
        </w:rPr>
      </w:pPr>
      <w:r>
        <w:t>объединять</w:t>
      </w:r>
      <w:r>
        <w:rPr>
          <w:spacing w:val="-10"/>
        </w:rPr>
        <w:t xml:space="preserve"> </w:t>
      </w:r>
      <w:r>
        <w:t>части</w:t>
      </w:r>
      <w:r>
        <w:rPr>
          <w:spacing w:val="-9"/>
        </w:rPr>
        <w:t xml:space="preserve"> </w:t>
      </w:r>
      <w:r>
        <w:t>объекта</w:t>
      </w:r>
      <w:r>
        <w:rPr>
          <w:spacing w:val="-6"/>
        </w:rPr>
        <w:t xml:space="preserve"> </w:t>
      </w:r>
      <w:r>
        <w:t>(объекты)</w:t>
      </w:r>
      <w:r>
        <w:rPr>
          <w:spacing w:val="-8"/>
        </w:rPr>
        <w:t xml:space="preserve"> </w:t>
      </w:r>
      <w:r>
        <w:t>по</w:t>
      </w:r>
      <w:r>
        <w:rPr>
          <w:spacing w:val="-7"/>
        </w:rPr>
        <w:t xml:space="preserve"> </w:t>
      </w:r>
      <w:r>
        <w:t>определённому</w:t>
      </w:r>
      <w:r>
        <w:rPr>
          <w:spacing w:val="-9"/>
        </w:rPr>
        <w:t xml:space="preserve"> </w:t>
      </w:r>
      <w:r>
        <w:rPr>
          <w:spacing w:val="-2"/>
        </w:rPr>
        <w:t>признаку;</w:t>
      </w:r>
    </w:p>
    <w:p w14:paraId="4B126E0C">
      <w:pPr>
        <w:pStyle w:val="21"/>
        <w:spacing w:line="360" w:lineRule="auto"/>
        <w:ind w:left="0" w:right="10" w:firstLine="426"/>
      </w:pPr>
      <w:r>
        <w:t>определять</w:t>
      </w:r>
      <w:r>
        <w:rPr>
          <w:spacing w:val="80"/>
        </w:rPr>
        <w:t xml:space="preserve"> </w:t>
      </w:r>
      <w:r>
        <w:t>существенный</w:t>
      </w:r>
      <w:r>
        <w:rPr>
          <w:spacing w:val="80"/>
        </w:rPr>
        <w:t xml:space="preserve"> </w:t>
      </w:r>
      <w:r>
        <w:t>признак</w:t>
      </w:r>
      <w:r>
        <w:rPr>
          <w:spacing w:val="80"/>
        </w:rPr>
        <w:t xml:space="preserve"> </w:t>
      </w:r>
      <w:r>
        <w:t>для</w:t>
      </w:r>
      <w:r>
        <w:rPr>
          <w:spacing w:val="80"/>
        </w:rPr>
        <w:t xml:space="preserve"> </w:t>
      </w:r>
      <w:r>
        <w:t>классификации,</w:t>
      </w:r>
      <w:r>
        <w:rPr>
          <w:spacing w:val="80"/>
        </w:rPr>
        <w:t xml:space="preserve"> </w:t>
      </w:r>
      <w:r>
        <w:t>классифицировать предложенные объекты;</w:t>
      </w:r>
    </w:p>
    <w:p w14:paraId="0FE9C134">
      <w:pPr>
        <w:pStyle w:val="21"/>
        <w:spacing w:line="360" w:lineRule="auto"/>
        <w:ind w:left="0" w:right="10" w:firstLine="426"/>
        <w:jc w:val="left"/>
      </w:pPr>
      <w:r>
        <w:t>находить закономерности и противоречия в рассматриваемых фактах, данных и наблюдениях на основе предложенного учителем алгоритма;</w:t>
      </w:r>
    </w:p>
    <w:p w14:paraId="57F4FF09">
      <w:pPr>
        <w:pStyle w:val="21"/>
        <w:spacing w:line="362" w:lineRule="auto"/>
        <w:ind w:left="0" w:right="10" w:firstLine="426"/>
        <w:jc w:val="left"/>
      </w:pPr>
      <w:r>
        <w:t>выявлять</w:t>
      </w:r>
      <w:r>
        <w:rPr>
          <w:spacing w:val="-4"/>
        </w:rPr>
        <w:t xml:space="preserve"> </w:t>
      </w:r>
      <w:r>
        <w:t>недостаток</w:t>
      </w:r>
      <w:r>
        <w:rPr>
          <w:spacing w:val="-2"/>
        </w:rPr>
        <w:t xml:space="preserve"> </w:t>
      </w:r>
      <w:r>
        <w:t>информации</w:t>
      </w:r>
      <w:r>
        <w:rPr>
          <w:spacing w:val="-2"/>
        </w:rPr>
        <w:t xml:space="preserve"> </w:t>
      </w:r>
      <w:r>
        <w:t>для</w:t>
      </w:r>
      <w:r>
        <w:rPr>
          <w:spacing w:val="-2"/>
        </w:rPr>
        <w:t xml:space="preserve"> </w:t>
      </w:r>
      <w:r>
        <w:t>решения</w:t>
      </w:r>
      <w:r>
        <w:rPr>
          <w:spacing w:val="-2"/>
        </w:rPr>
        <w:t xml:space="preserve"> </w:t>
      </w:r>
      <w:r>
        <w:t>учебной</w:t>
      </w:r>
      <w:r>
        <w:rPr>
          <w:spacing w:val="-2"/>
        </w:rPr>
        <w:t xml:space="preserve"> </w:t>
      </w:r>
      <w:r>
        <w:t>(практической)</w:t>
      </w:r>
      <w:r>
        <w:rPr>
          <w:spacing w:val="-3"/>
        </w:rPr>
        <w:t xml:space="preserve"> </w:t>
      </w:r>
      <w:r>
        <w:t>задачи на основе предложенного алгоритма;</w:t>
      </w:r>
    </w:p>
    <w:p w14:paraId="3439EA24">
      <w:pPr>
        <w:pStyle w:val="21"/>
        <w:tabs>
          <w:tab w:val="left" w:pos="2938"/>
          <w:tab w:val="left" w:pos="6074"/>
          <w:tab w:val="left" w:pos="6947"/>
          <w:tab w:val="left" w:pos="7305"/>
          <w:tab w:val="left" w:pos="8827"/>
        </w:tabs>
        <w:spacing w:line="360" w:lineRule="auto"/>
        <w:ind w:left="0" w:right="10" w:firstLine="426"/>
        <w:jc w:val="left"/>
      </w:pPr>
      <w:r>
        <w:rPr>
          <w:spacing w:val="-2"/>
        </w:rPr>
        <w:t>устанавливать</w:t>
      </w:r>
      <w:r>
        <w:tab/>
      </w:r>
      <w:r>
        <w:rPr>
          <w:spacing w:val="-2"/>
        </w:rPr>
        <w:t>причинно-следственные</w:t>
      </w:r>
      <w:r>
        <w:tab/>
      </w:r>
      <w:r>
        <w:rPr>
          <w:spacing w:val="-2"/>
        </w:rPr>
        <w:t>связи</w:t>
      </w:r>
      <w:r>
        <w:tab/>
      </w:r>
      <w:r>
        <w:rPr>
          <w:spacing w:val="-10"/>
        </w:rPr>
        <w:t>в</w:t>
      </w:r>
      <w:r>
        <w:tab/>
      </w:r>
      <w:r>
        <w:rPr>
          <w:spacing w:val="-2"/>
        </w:rPr>
        <w:t>ситуациях,</w:t>
      </w:r>
      <w:r>
        <w:tab/>
      </w:r>
      <w:r>
        <w:rPr>
          <w:spacing w:val="-2"/>
        </w:rPr>
        <w:t xml:space="preserve">поддающихся </w:t>
      </w:r>
      <w:r>
        <w:t>непосредственному наблюдению или знакомых по опыту, делать выводы.</w:t>
      </w:r>
    </w:p>
    <w:p w14:paraId="4F0C889E">
      <w:pPr>
        <w:pStyle w:val="33"/>
        <w:numPr>
          <w:ilvl w:val="3"/>
          <w:numId w:val="2"/>
        </w:numPr>
        <w:tabs>
          <w:tab w:val="left" w:pos="2048"/>
        </w:tabs>
        <w:spacing w:line="360" w:lineRule="auto"/>
        <w:ind w:left="0" w:right="10" w:firstLine="426"/>
        <w:rPr>
          <w:sz w:val="28"/>
        </w:rPr>
      </w:pPr>
      <w:r>
        <w:rPr>
          <w:sz w:val="28"/>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8"/>
        </w:rPr>
        <w:t>действий:</w:t>
      </w:r>
    </w:p>
    <w:p w14:paraId="201AD3BD">
      <w:pPr>
        <w:pStyle w:val="21"/>
        <w:spacing w:line="360" w:lineRule="auto"/>
        <w:ind w:left="0" w:right="10" w:firstLine="426"/>
      </w:pPr>
      <w:r>
        <w:t>определять разрыв между реальным и желательным состоянием объекта (ситуации) на основе предложенных учителем вопросов;</w:t>
      </w:r>
    </w:p>
    <w:p w14:paraId="54CE76DE">
      <w:pPr>
        <w:pStyle w:val="21"/>
        <w:spacing w:line="360" w:lineRule="auto"/>
        <w:ind w:left="0" w:right="10" w:firstLine="426"/>
      </w:pPr>
      <w:r>
        <w:t>с помощью педагогического работника формулировать цель, планировать изменения объекта, ситуации;</w:t>
      </w:r>
    </w:p>
    <w:p w14:paraId="33143D6B">
      <w:pPr>
        <w:pStyle w:val="21"/>
        <w:spacing w:line="360" w:lineRule="auto"/>
        <w:ind w:left="0" w:right="10" w:firstLine="426"/>
      </w:pPr>
      <w:r>
        <w:t>сравнивать несколько вариантов решения задачи, выбирать наиболее подходящий (на основе предложенных критериев);</w:t>
      </w:r>
    </w:p>
    <w:p w14:paraId="42E09AA8">
      <w:pPr>
        <w:pStyle w:val="21"/>
        <w:spacing w:line="360" w:lineRule="auto"/>
        <w:ind w:left="0" w:right="10" w:firstLine="426"/>
      </w:pPr>
      <w:r>
        <w:t>проводить</w:t>
      </w:r>
      <w:r>
        <w:rPr>
          <w:spacing w:val="74"/>
        </w:rPr>
        <w:t xml:space="preserve">  </w:t>
      </w:r>
      <w:r>
        <w:t>по</w:t>
      </w:r>
      <w:r>
        <w:rPr>
          <w:spacing w:val="74"/>
        </w:rPr>
        <w:t xml:space="preserve">  </w:t>
      </w:r>
      <w:r>
        <w:t>предложенному</w:t>
      </w:r>
      <w:r>
        <w:rPr>
          <w:spacing w:val="73"/>
        </w:rPr>
        <w:t xml:space="preserve">  </w:t>
      </w:r>
      <w:r>
        <w:t>плану</w:t>
      </w:r>
      <w:r>
        <w:rPr>
          <w:spacing w:val="73"/>
        </w:rPr>
        <w:t xml:space="preserve">  </w:t>
      </w:r>
      <w:r>
        <w:t>опыт,</w:t>
      </w:r>
      <w:r>
        <w:rPr>
          <w:spacing w:val="73"/>
        </w:rPr>
        <w:t xml:space="preserve">  </w:t>
      </w:r>
      <w:r>
        <w:t>несложное</w:t>
      </w:r>
      <w:r>
        <w:rPr>
          <w:spacing w:val="74"/>
        </w:rPr>
        <w:t xml:space="preserve">  </w:t>
      </w:r>
      <w:r>
        <w:t>исследование по установлению особенностей объекта изучения и связей между объектами (часть целое, причина следствие);</w:t>
      </w:r>
    </w:p>
    <w:p w14:paraId="6EEFB65C">
      <w:pPr>
        <w:pStyle w:val="21"/>
        <w:spacing w:line="360" w:lineRule="auto"/>
        <w:ind w:left="0" w:right="10" w:firstLine="426"/>
      </w:pPr>
      <w: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139BFA12">
      <w:pPr>
        <w:pStyle w:val="21"/>
        <w:spacing w:line="360" w:lineRule="auto"/>
        <w:ind w:left="0" w:right="10" w:firstLine="426"/>
      </w:pPr>
      <w:r>
        <w:t>прогнозировать</w:t>
      </w:r>
      <w:r>
        <w:rPr>
          <w:spacing w:val="40"/>
        </w:rPr>
        <w:t xml:space="preserve"> </w:t>
      </w:r>
      <w:r>
        <w:t>возможное</w:t>
      </w:r>
      <w:r>
        <w:rPr>
          <w:spacing w:val="40"/>
        </w:rPr>
        <w:t xml:space="preserve"> </w:t>
      </w:r>
      <w:r>
        <w:t>развитие</w:t>
      </w:r>
      <w:r>
        <w:rPr>
          <w:spacing w:val="40"/>
        </w:rPr>
        <w:t xml:space="preserve"> </w:t>
      </w:r>
      <w:r>
        <w:t>процессов,</w:t>
      </w:r>
      <w:r>
        <w:rPr>
          <w:spacing w:val="40"/>
        </w:rPr>
        <w:t xml:space="preserve"> </w:t>
      </w:r>
      <w:r>
        <w:t>событий</w:t>
      </w:r>
      <w:r>
        <w:rPr>
          <w:spacing w:val="40"/>
        </w:rPr>
        <w:t xml:space="preserve"> </w:t>
      </w:r>
      <w:r>
        <w:t>и</w:t>
      </w:r>
      <w:r>
        <w:rPr>
          <w:spacing w:val="40"/>
        </w:rPr>
        <w:t xml:space="preserve"> </w:t>
      </w:r>
      <w:r>
        <w:t>их</w:t>
      </w:r>
      <w:r>
        <w:rPr>
          <w:spacing w:val="40"/>
        </w:rPr>
        <w:t xml:space="preserve"> </w:t>
      </w:r>
      <w:r>
        <w:t>последствия</w:t>
      </w:r>
      <w:r>
        <w:rPr>
          <w:spacing w:val="80"/>
          <w:w w:val="150"/>
        </w:rPr>
        <w:t xml:space="preserve"> </w:t>
      </w:r>
      <w:r>
        <w:t>в аналогичных или сходных ситуациях.</w:t>
      </w:r>
    </w:p>
    <w:p w14:paraId="6E5B82BF">
      <w:pPr>
        <w:pStyle w:val="33"/>
        <w:numPr>
          <w:ilvl w:val="3"/>
          <w:numId w:val="2"/>
        </w:numPr>
        <w:tabs>
          <w:tab w:val="left" w:pos="2048"/>
        </w:tabs>
        <w:spacing w:line="362" w:lineRule="auto"/>
        <w:ind w:left="0" w:right="10" w:firstLine="426"/>
        <w:rPr>
          <w:sz w:val="28"/>
        </w:rPr>
      </w:pPr>
      <w:r>
        <w:rPr>
          <w:sz w:val="28"/>
        </w:rPr>
        <w:t>У</w:t>
      </w:r>
      <w:r>
        <w:rPr>
          <w:spacing w:val="68"/>
          <w:sz w:val="28"/>
        </w:rPr>
        <w:t xml:space="preserve"> </w:t>
      </w:r>
      <w:r>
        <w:rPr>
          <w:sz w:val="28"/>
        </w:rPr>
        <w:t>обучающегося</w:t>
      </w:r>
      <w:r>
        <w:rPr>
          <w:spacing w:val="68"/>
          <w:sz w:val="28"/>
        </w:rPr>
        <w:t xml:space="preserve"> </w:t>
      </w:r>
      <w:r>
        <w:rPr>
          <w:sz w:val="28"/>
        </w:rPr>
        <w:t>будут</w:t>
      </w:r>
      <w:r>
        <w:rPr>
          <w:spacing w:val="70"/>
          <w:sz w:val="28"/>
        </w:rPr>
        <w:t xml:space="preserve"> </w:t>
      </w:r>
      <w:r>
        <w:rPr>
          <w:sz w:val="28"/>
        </w:rPr>
        <w:t>сформированы</w:t>
      </w:r>
      <w:r>
        <w:rPr>
          <w:spacing w:val="69"/>
          <w:sz w:val="28"/>
        </w:rPr>
        <w:t xml:space="preserve"> </w:t>
      </w:r>
      <w:r>
        <w:rPr>
          <w:sz w:val="28"/>
        </w:rPr>
        <w:t>умения</w:t>
      </w:r>
      <w:r>
        <w:rPr>
          <w:spacing w:val="69"/>
          <w:sz w:val="28"/>
        </w:rPr>
        <w:t xml:space="preserve"> </w:t>
      </w:r>
      <w:r>
        <w:rPr>
          <w:sz w:val="28"/>
        </w:rPr>
        <w:t>работать с информацией как часть познавательных универсальных учебных действий:</w:t>
      </w:r>
    </w:p>
    <w:p w14:paraId="2BB3F278">
      <w:pPr>
        <w:pStyle w:val="21"/>
        <w:spacing w:line="317" w:lineRule="exact"/>
        <w:ind w:left="0" w:right="10" w:firstLine="426"/>
      </w:pPr>
      <w:r>
        <w:t>выбирать</w:t>
      </w:r>
      <w:r>
        <w:rPr>
          <w:spacing w:val="-8"/>
        </w:rPr>
        <w:t xml:space="preserve"> </w:t>
      </w:r>
      <w:r>
        <w:t>источник</w:t>
      </w:r>
      <w:r>
        <w:rPr>
          <w:spacing w:val="-8"/>
        </w:rPr>
        <w:t xml:space="preserve"> </w:t>
      </w:r>
      <w:r>
        <w:t>получения</w:t>
      </w:r>
      <w:r>
        <w:rPr>
          <w:spacing w:val="-6"/>
        </w:rPr>
        <w:t xml:space="preserve"> </w:t>
      </w:r>
      <w:r>
        <w:rPr>
          <w:spacing w:val="-2"/>
        </w:rPr>
        <w:t>информации;</w:t>
      </w:r>
    </w:p>
    <w:p w14:paraId="6AF8DBA0">
      <w:pPr>
        <w:pStyle w:val="21"/>
        <w:spacing w:before="151" w:line="360" w:lineRule="auto"/>
        <w:ind w:left="0" w:right="10" w:firstLine="426"/>
      </w:pPr>
      <w:r>
        <w:t>согласно заданному алгоритму находить в предложенном источнике информацию, представленную в явном виде;</w:t>
      </w:r>
    </w:p>
    <w:p w14:paraId="08C21978">
      <w:pPr>
        <w:pStyle w:val="21"/>
        <w:spacing w:line="362" w:lineRule="auto"/>
        <w:ind w:left="0" w:right="11" w:firstLine="425"/>
      </w:pPr>
      <w:r>
        <w:t>распознавать достоверную и недостоверную информацию самостоятельно</w:t>
      </w:r>
      <w:r>
        <w:rPr>
          <w:spacing w:val="80"/>
          <w:w w:val="150"/>
        </w:rPr>
        <w:t xml:space="preserve"> </w:t>
      </w:r>
      <w:r>
        <w:t>или на основании предложенного учителем способа её проверки;</w:t>
      </w:r>
    </w:p>
    <w:p w14:paraId="260B2639">
      <w:pPr>
        <w:pStyle w:val="21"/>
        <w:spacing w:line="360" w:lineRule="auto"/>
        <w:ind w:left="0" w:right="10" w:firstLine="426"/>
      </w:pPr>
      <w: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14:paraId="22B37D49">
      <w:pPr>
        <w:pStyle w:val="21"/>
        <w:spacing w:line="360" w:lineRule="auto"/>
        <w:ind w:left="0" w:right="10" w:firstLine="426"/>
      </w:pPr>
      <w:r>
        <w:t>анализировать и создавать текстовую, видео, графическую, звуковую, информацию в соответствии с учебной задачей;</w:t>
      </w:r>
    </w:p>
    <w:p w14:paraId="143892B4">
      <w:pPr>
        <w:pStyle w:val="21"/>
        <w:spacing w:line="321" w:lineRule="exact"/>
        <w:ind w:left="0" w:right="10" w:firstLine="426"/>
      </w:pPr>
      <w:r>
        <w:t>самостоятельно</w:t>
      </w:r>
      <w:r>
        <w:rPr>
          <w:spacing w:val="-11"/>
        </w:rPr>
        <w:t xml:space="preserve"> </w:t>
      </w:r>
      <w:r>
        <w:t>создавать</w:t>
      </w:r>
      <w:r>
        <w:rPr>
          <w:spacing w:val="-7"/>
        </w:rPr>
        <w:t xml:space="preserve"> </w:t>
      </w:r>
      <w:r>
        <w:t>схемы,</w:t>
      </w:r>
      <w:r>
        <w:rPr>
          <w:spacing w:val="-6"/>
        </w:rPr>
        <w:t xml:space="preserve"> </w:t>
      </w:r>
      <w:r>
        <w:t>таблицы</w:t>
      </w:r>
      <w:r>
        <w:rPr>
          <w:spacing w:val="-8"/>
        </w:rPr>
        <w:t xml:space="preserve"> </w:t>
      </w:r>
      <w:r>
        <w:t>для</w:t>
      </w:r>
      <w:r>
        <w:rPr>
          <w:spacing w:val="-5"/>
        </w:rPr>
        <w:t xml:space="preserve"> </w:t>
      </w:r>
      <w:r>
        <w:t>представления</w:t>
      </w:r>
      <w:r>
        <w:rPr>
          <w:spacing w:val="-5"/>
        </w:rPr>
        <w:t xml:space="preserve"> </w:t>
      </w:r>
      <w:r>
        <w:rPr>
          <w:spacing w:val="-2"/>
        </w:rPr>
        <w:t>информации.</w:t>
      </w:r>
    </w:p>
    <w:p w14:paraId="29C22205">
      <w:pPr>
        <w:pStyle w:val="33"/>
        <w:numPr>
          <w:ilvl w:val="3"/>
          <w:numId w:val="2"/>
        </w:numPr>
        <w:tabs>
          <w:tab w:val="left" w:pos="2048"/>
        </w:tabs>
        <w:spacing w:before="157" w:line="362" w:lineRule="auto"/>
        <w:ind w:left="0" w:right="10" w:firstLine="426"/>
        <w:rPr>
          <w:sz w:val="28"/>
        </w:rPr>
      </w:pPr>
      <w:r>
        <w:rPr>
          <w:sz w:val="28"/>
        </w:rPr>
        <w:t>У обучающегося будут сформированы умения общения как часть коммуникативных универсальных учебных действий:</w:t>
      </w:r>
    </w:p>
    <w:p w14:paraId="36378E8A">
      <w:pPr>
        <w:pStyle w:val="21"/>
        <w:spacing w:line="360" w:lineRule="auto"/>
        <w:ind w:left="0" w:right="10" w:firstLine="426"/>
      </w:pPr>
      <w:r>
        <w:t>воспринимать</w:t>
      </w:r>
      <w:r>
        <w:rPr>
          <w:spacing w:val="40"/>
        </w:rPr>
        <w:t xml:space="preserve"> </w:t>
      </w:r>
      <w:r>
        <w:t>и</w:t>
      </w:r>
      <w:r>
        <w:rPr>
          <w:spacing w:val="40"/>
        </w:rPr>
        <w:t xml:space="preserve"> </w:t>
      </w:r>
      <w:r>
        <w:t>формулировать</w:t>
      </w:r>
      <w:r>
        <w:rPr>
          <w:spacing w:val="40"/>
        </w:rPr>
        <w:t xml:space="preserve"> </w:t>
      </w:r>
      <w:r>
        <w:t>суждения,</w:t>
      </w:r>
      <w:r>
        <w:rPr>
          <w:spacing w:val="40"/>
        </w:rPr>
        <w:t xml:space="preserve"> </w:t>
      </w:r>
      <w:r>
        <w:t>выражать</w:t>
      </w:r>
      <w:r>
        <w:rPr>
          <w:spacing w:val="40"/>
        </w:rPr>
        <w:t xml:space="preserve"> </w:t>
      </w:r>
      <w:r>
        <w:t>эмоции</w:t>
      </w:r>
      <w:r>
        <w:rPr>
          <w:spacing w:val="40"/>
        </w:rPr>
        <w:t xml:space="preserve"> </w:t>
      </w:r>
      <w:r>
        <w:t>в</w:t>
      </w:r>
      <w:r>
        <w:rPr>
          <w:spacing w:val="40"/>
        </w:rPr>
        <w:t xml:space="preserve"> </w:t>
      </w:r>
      <w:r>
        <w:t>соответствии с целями и условиями общения в знакомой среде;</w:t>
      </w:r>
    </w:p>
    <w:p w14:paraId="76127A07">
      <w:pPr>
        <w:pStyle w:val="21"/>
        <w:spacing w:line="362" w:lineRule="auto"/>
        <w:ind w:left="0" w:right="10" w:firstLine="426"/>
      </w:pPr>
      <w:r>
        <w:t>проявлять уважительное отношение к собеседнику, соблюдать правила ведения диалога и дискуссии;</w:t>
      </w:r>
    </w:p>
    <w:p w14:paraId="3FFD7812">
      <w:pPr>
        <w:pStyle w:val="21"/>
        <w:spacing w:line="360" w:lineRule="auto"/>
        <w:ind w:left="0" w:right="10" w:firstLine="426"/>
        <w:jc w:val="left"/>
      </w:pPr>
      <w:r>
        <w:t>признавать</w:t>
      </w:r>
      <w:r>
        <w:rPr>
          <w:spacing w:val="-8"/>
        </w:rPr>
        <w:t xml:space="preserve"> </w:t>
      </w:r>
      <w:r>
        <w:t>возможность</w:t>
      </w:r>
      <w:r>
        <w:rPr>
          <w:spacing w:val="-8"/>
        </w:rPr>
        <w:t xml:space="preserve"> </w:t>
      </w:r>
      <w:r>
        <w:t>существования</w:t>
      </w:r>
      <w:r>
        <w:rPr>
          <w:spacing w:val="-9"/>
        </w:rPr>
        <w:t xml:space="preserve"> </w:t>
      </w:r>
      <w:r>
        <w:t>разных</w:t>
      </w:r>
      <w:r>
        <w:rPr>
          <w:spacing w:val="-6"/>
        </w:rPr>
        <w:t xml:space="preserve"> </w:t>
      </w:r>
      <w:r>
        <w:t>точек</w:t>
      </w:r>
      <w:r>
        <w:rPr>
          <w:spacing w:val="-7"/>
        </w:rPr>
        <w:t xml:space="preserve"> </w:t>
      </w:r>
      <w:r>
        <w:t>зрения; корректно и аргументированно высказывать своё мнение;</w:t>
      </w:r>
    </w:p>
    <w:p w14:paraId="31618FBF">
      <w:pPr>
        <w:pStyle w:val="21"/>
        <w:spacing w:line="321" w:lineRule="exact"/>
        <w:ind w:left="0" w:right="10" w:firstLine="426"/>
        <w:jc w:val="left"/>
      </w:pPr>
      <w:r>
        <w:t>строить</w:t>
      </w:r>
      <w:r>
        <w:rPr>
          <w:spacing w:val="-9"/>
        </w:rPr>
        <w:t xml:space="preserve"> </w:t>
      </w:r>
      <w:r>
        <w:t>речевое</w:t>
      </w:r>
      <w:r>
        <w:rPr>
          <w:spacing w:val="-5"/>
        </w:rPr>
        <w:t xml:space="preserve"> </w:t>
      </w:r>
      <w:r>
        <w:t>высказывание</w:t>
      </w:r>
      <w:r>
        <w:rPr>
          <w:spacing w:val="-5"/>
        </w:rPr>
        <w:t xml:space="preserve"> </w:t>
      </w:r>
      <w:r>
        <w:t>в</w:t>
      </w:r>
      <w:r>
        <w:rPr>
          <w:spacing w:val="-6"/>
        </w:rPr>
        <w:t xml:space="preserve"> </w:t>
      </w:r>
      <w:r>
        <w:t>соответствии</w:t>
      </w:r>
      <w:r>
        <w:rPr>
          <w:spacing w:val="-4"/>
        </w:rPr>
        <w:t xml:space="preserve"> </w:t>
      </w:r>
      <w:r>
        <w:t>с</w:t>
      </w:r>
      <w:r>
        <w:rPr>
          <w:spacing w:val="-9"/>
        </w:rPr>
        <w:t xml:space="preserve"> </w:t>
      </w:r>
      <w:r>
        <w:t>поставленной</w:t>
      </w:r>
      <w:r>
        <w:rPr>
          <w:spacing w:val="-5"/>
        </w:rPr>
        <w:t xml:space="preserve"> </w:t>
      </w:r>
      <w:r>
        <w:rPr>
          <w:spacing w:val="-2"/>
        </w:rPr>
        <w:t>задачей;</w:t>
      </w:r>
    </w:p>
    <w:p w14:paraId="0AC0D386">
      <w:pPr>
        <w:pStyle w:val="21"/>
        <w:tabs>
          <w:tab w:val="left" w:pos="2514"/>
          <w:tab w:val="left" w:pos="3726"/>
          <w:tab w:val="left" w:pos="4239"/>
          <w:tab w:val="left" w:pos="6066"/>
          <w:tab w:val="left" w:pos="7248"/>
          <w:tab w:val="left" w:pos="8886"/>
        </w:tabs>
        <w:spacing w:before="149" w:line="362" w:lineRule="auto"/>
        <w:ind w:left="0" w:right="10" w:firstLine="426"/>
        <w:jc w:val="left"/>
      </w:pPr>
      <w:r>
        <w:rPr>
          <w:spacing w:val="-2"/>
        </w:rPr>
        <w:t>создавать</w:t>
      </w:r>
      <w:r>
        <w:tab/>
      </w:r>
      <w:r>
        <w:rPr>
          <w:spacing w:val="-2"/>
        </w:rPr>
        <w:t>устные</w:t>
      </w:r>
      <w:r>
        <w:tab/>
      </w:r>
      <w:r>
        <w:rPr>
          <w:spacing w:val="-10"/>
        </w:rPr>
        <w:t>и</w:t>
      </w:r>
      <w:r>
        <w:tab/>
      </w:r>
      <w:r>
        <w:rPr>
          <w:spacing w:val="-2"/>
        </w:rPr>
        <w:t>письменные</w:t>
      </w:r>
      <w:r>
        <w:tab/>
      </w:r>
      <w:r>
        <w:rPr>
          <w:spacing w:val="-2"/>
        </w:rPr>
        <w:t>тексты</w:t>
      </w:r>
      <w:r>
        <w:tab/>
      </w:r>
      <w:r>
        <w:rPr>
          <w:spacing w:val="-2"/>
        </w:rPr>
        <w:t>(описание,</w:t>
      </w:r>
      <w:r>
        <w:tab/>
      </w:r>
      <w:r>
        <w:rPr>
          <w:spacing w:val="-2"/>
        </w:rPr>
        <w:t>рассуждение, повествование);</w:t>
      </w:r>
    </w:p>
    <w:p w14:paraId="7AB6BBBD">
      <w:pPr>
        <w:pStyle w:val="21"/>
        <w:spacing w:line="317" w:lineRule="exact"/>
        <w:ind w:left="0" w:right="10" w:firstLine="426"/>
        <w:jc w:val="left"/>
      </w:pPr>
      <w:r>
        <w:t>подготавливать</w:t>
      </w:r>
      <w:r>
        <w:rPr>
          <w:spacing w:val="-12"/>
        </w:rPr>
        <w:t xml:space="preserve"> </w:t>
      </w:r>
      <w:r>
        <w:t>небольшие</w:t>
      </w:r>
      <w:r>
        <w:rPr>
          <w:spacing w:val="-11"/>
        </w:rPr>
        <w:t xml:space="preserve"> </w:t>
      </w:r>
      <w:r>
        <w:t>публичные</w:t>
      </w:r>
      <w:r>
        <w:rPr>
          <w:spacing w:val="-10"/>
        </w:rPr>
        <w:t xml:space="preserve"> </w:t>
      </w:r>
      <w:r>
        <w:rPr>
          <w:spacing w:val="-2"/>
        </w:rPr>
        <w:t>выступления;</w:t>
      </w:r>
    </w:p>
    <w:p w14:paraId="4E372FA9">
      <w:pPr>
        <w:pStyle w:val="21"/>
        <w:spacing w:before="161" w:line="360" w:lineRule="auto"/>
        <w:ind w:left="0" w:right="10" w:firstLine="426"/>
        <w:jc w:val="left"/>
      </w:pPr>
      <w:r>
        <w:t>подбирать</w:t>
      </w:r>
      <w:r>
        <w:rPr>
          <w:spacing w:val="80"/>
        </w:rPr>
        <w:t xml:space="preserve"> </w:t>
      </w:r>
      <w:r>
        <w:t>иллюстративный</w:t>
      </w:r>
      <w:r>
        <w:rPr>
          <w:spacing w:val="80"/>
        </w:rPr>
        <w:t xml:space="preserve"> </w:t>
      </w:r>
      <w:r>
        <w:t>материал</w:t>
      </w:r>
      <w:r>
        <w:rPr>
          <w:spacing w:val="80"/>
        </w:rPr>
        <w:t xml:space="preserve"> </w:t>
      </w:r>
      <w:r>
        <w:t>(рисунки,</w:t>
      </w:r>
      <w:r>
        <w:rPr>
          <w:spacing w:val="80"/>
        </w:rPr>
        <w:t xml:space="preserve"> </w:t>
      </w:r>
      <w:r>
        <w:t>фото,</w:t>
      </w:r>
      <w:r>
        <w:rPr>
          <w:spacing w:val="80"/>
        </w:rPr>
        <w:t xml:space="preserve"> </w:t>
      </w:r>
      <w:r>
        <w:t>плакаты)</w:t>
      </w:r>
      <w:r>
        <w:rPr>
          <w:spacing w:val="80"/>
        </w:rPr>
        <w:t xml:space="preserve"> </w:t>
      </w:r>
      <w:r>
        <w:t>к</w:t>
      </w:r>
      <w:r>
        <w:rPr>
          <w:spacing w:val="80"/>
        </w:rPr>
        <w:t xml:space="preserve"> </w:t>
      </w:r>
      <w:r>
        <w:t>тексту</w:t>
      </w:r>
      <w:r>
        <w:rPr>
          <w:spacing w:val="40"/>
        </w:rPr>
        <w:t xml:space="preserve"> </w:t>
      </w:r>
      <w:r>
        <w:rPr>
          <w:spacing w:val="-2"/>
        </w:rPr>
        <w:t>выступления.</w:t>
      </w:r>
    </w:p>
    <w:p w14:paraId="5F0B3E1A">
      <w:pPr>
        <w:pStyle w:val="33"/>
        <w:numPr>
          <w:ilvl w:val="3"/>
          <w:numId w:val="2"/>
        </w:numPr>
        <w:tabs>
          <w:tab w:val="left" w:pos="2048"/>
        </w:tabs>
        <w:spacing w:before="1" w:line="360" w:lineRule="auto"/>
        <w:ind w:left="0" w:right="10" w:firstLine="426"/>
        <w:rPr>
          <w:sz w:val="28"/>
        </w:rPr>
      </w:pPr>
      <w:r>
        <w:rPr>
          <w:sz w:val="28"/>
        </w:rPr>
        <w:t>У</w:t>
      </w:r>
      <w:r>
        <w:rPr>
          <w:spacing w:val="39"/>
          <w:sz w:val="28"/>
        </w:rPr>
        <w:t xml:space="preserve"> </w:t>
      </w:r>
      <w:r>
        <w:rPr>
          <w:sz w:val="28"/>
        </w:rPr>
        <w:t>обучающегося</w:t>
      </w:r>
      <w:r>
        <w:rPr>
          <w:spacing w:val="39"/>
          <w:sz w:val="28"/>
        </w:rPr>
        <w:t xml:space="preserve"> </w:t>
      </w:r>
      <w:r>
        <w:rPr>
          <w:sz w:val="28"/>
        </w:rPr>
        <w:t>будут</w:t>
      </w:r>
      <w:r>
        <w:rPr>
          <w:spacing w:val="40"/>
          <w:sz w:val="28"/>
        </w:rPr>
        <w:t xml:space="preserve"> </w:t>
      </w:r>
      <w:r>
        <w:rPr>
          <w:sz w:val="28"/>
        </w:rPr>
        <w:t>сформированы</w:t>
      </w:r>
      <w:r>
        <w:rPr>
          <w:spacing w:val="39"/>
          <w:sz w:val="28"/>
        </w:rPr>
        <w:t xml:space="preserve"> </w:t>
      </w:r>
      <w:r>
        <w:rPr>
          <w:sz w:val="28"/>
        </w:rPr>
        <w:t>умения</w:t>
      </w:r>
      <w:r>
        <w:rPr>
          <w:spacing w:val="40"/>
          <w:sz w:val="28"/>
        </w:rPr>
        <w:t xml:space="preserve"> </w:t>
      </w:r>
      <w:r>
        <w:rPr>
          <w:sz w:val="28"/>
        </w:rPr>
        <w:t>самоорганизации</w:t>
      </w:r>
      <w:r>
        <w:rPr>
          <w:spacing w:val="39"/>
          <w:sz w:val="28"/>
        </w:rPr>
        <w:t xml:space="preserve"> </w:t>
      </w:r>
      <w:r>
        <w:rPr>
          <w:sz w:val="28"/>
        </w:rPr>
        <w:t>как части регулятивных универсальных учебных действий:</w:t>
      </w:r>
    </w:p>
    <w:p w14:paraId="6A116695">
      <w:pPr>
        <w:pStyle w:val="21"/>
        <w:spacing w:line="360" w:lineRule="auto"/>
        <w:ind w:left="0" w:right="10" w:firstLine="426"/>
        <w:jc w:val="left"/>
      </w:pPr>
      <w:r>
        <w:t>планировать</w:t>
      </w:r>
      <w:r>
        <w:rPr>
          <w:spacing w:val="-7"/>
        </w:rPr>
        <w:t xml:space="preserve"> </w:t>
      </w:r>
      <w:r>
        <w:t>действия</w:t>
      </w:r>
      <w:r>
        <w:rPr>
          <w:spacing w:val="-5"/>
        </w:rPr>
        <w:t xml:space="preserve"> </w:t>
      </w:r>
      <w:r>
        <w:t>по</w:t>
      </w:r>
      <w:r>
        <w:rPr>
          <w:spacing w:val="-4"/>
        </w:rPr>
        <w:t xml:space="preserve"> </w:t>
      </w:r>
      <w:r>
        <w:t>решению</w:t>
      </w:r>
      <w:r>
        <w:rPr>
          <w:spacing w:val="-6"/>
        </w:rPr>
        <w:t xml:space="preserve"> </w:t>
      </w:r>
      <w:r>
        <w:t>учебной</w:t>
      </w:r>
      <w:r>
        <w:rPr>
          <w:spacing w:val="-5"/>
        </w:rPr>
        <w:t xml:space="preserve"> </w:t>
      </w:r>
      <w:r>
        <w:t>задачи</w:t>
      </w:r>
      <w:r>
        <w:rPr>
          <w:spacing w:val="-7"/>
        </w:rPr>
        <w:t xml:space="preserve"> </w:t>
      </w:r>
      <w:r>
        <w:t>для</w:t>
      </w:r>
      <w:r>
        <w:rPr>
          <w:spacing w:val="-5"/>
        </w:rPr>
        <w:t xml:space="preserve"> </w:t>
      </w:r>
      <w:r>
        <w:t>получения</w:t>
      </w:r>
      <w:r>
        <w:rPr>
          <w:spacing w:val="-5"/>
        </w:rPr>
        <w:t xml:space="preserve"> </w:t>
      </w:r>
      <w:r>
        <w:t>результата; выстраивать последовательность выбранных действий.</w:t>
      </w:r>
    </w:p>
    <w:p w14:paraId="3F9A0813">
      <w:pPr>
        <w:pStyle w:val="33"/>
        <w:numPr>
          <w:ilvl w:val="3"/>
          <w:numId w:val="2"/>
        </w:numPr>
        <w:tabs>
          <w:tab w:val="left" w:pos="2048"/>
          <w:tab w:val="left" w:pos="2548"/>
          <w:tab w:val="left" w:pos="4592"/>
          <w:tab w:val="left" w:pos="5578"/>
          <w:tab w:val="left" w:pos="7671"/>
          <w:tab w:val="left" w:pos="8843"/>
        </w:tabs>
        <w:spacing w:before="1" w:line="360" w:lineRule="auto"/>
        <w:ind w:left="0" w:right="10" w:firstLine="426"/>
        <w:rPr>
          <w:sz w:val="28"/>
        </w:rPr>
      </w:pPr>
      <w:r>
        <w:rPr>
          <w:spacing w:val="-10"/>
          <w:sz w:val="28"/>
        </w:rPr>
        <w:t>У</w:t>
      </w:r>
      <w:r>
        <w:rPr>
          <w:sz w:val="28"/>
        </w:rPr>
        <w:tab/>
      </w:r>
      <w:r>
        <w:rPr>
          <w:spacing w:val="-2"/>
          <w:sz w:val="28"/>
        </w:rPr>
        <w:t>обучающегося</w:t>
      </w:r>
      <w:r>
        <w:rPr>
          <w:sz w:val="28"/>
        </w:rPr>
        <w:tab/>
      </w:r>
      <w:r>
        <w:rPr>
          <w:spacing w:val="-4"/>
          <w:sz w:val="28"/>
        </w:rPr>
        <w:t>будут</w:t>
      </w:r>
      <w:r>
        <w:rPr>
          <w:sz w:val="28"/>
        </w:rPr>
        <w:tab/>
      </w:r>
      <w:r>
        <w:rPr>
          <w:spacing w:val="-2"/>
          <w:sz w:val="28"/>
        </w:rPr>
        <w:t>сформированы</w:t>
      </w:r>
      <w:r>
        <w:rPr>
          <w:sz w:val="28"/>
        </w:rPr>
        <w:tab/>
      </w:r>
      <w:r>
        <w:rPr>
          <w:spacing w:val="-2"/>
          <w:sz w:val="28"/>
        </w:rPr>
        <w:t>умения</w:t>
      </w:r>
      <w:r>
        <w:rPr>
          <w:sz w:val="28"/>
        </w:rPr>
        <w:tab/>
      </w:r>
      <w:r>
        <w:rPr>
          <w:spacing w:val="-2"/>
          <w:sz w:val="28"/>
        </w:rPr>
        <w:t xml:space="preserve">самоконтроля </w:t>
      </w:r>
      <w:r>
        <w:rPr>
          <w:sz w:val="28"/>
        </w:rPr>
        <w:t>как части регулятивных универсальных учебных действий:</w:t>
      </w:r>
    </w:p>
    <w:p w14:paraId="5CCE7BF7">
      <w:pPr>
        <w:pStyle w:val="21"/>
        <w:spacing w:line="360" w:lineRule="auto"/>
        <w:ind w:left="0" w:right="10" w:firstLine="426"/>
        <w:jc w:val="left"/>
      </w:pPr>
      <w:r>
        <w:t>устанавливать причины успеха/неудач учебной деятельности; корректировать</w:t>
      </w:r>
      <w:r>
        <w:rPr>
          <w:spacing w:val="-7"/>
        </w:rPr>
        <w:t xml:space="preserve"> </w:t>
      </w:r>
      <w:r>
        <w:t>свои</w:t>
      </w:r>
      <w:r>
        <w:rPr>
          <w:spacing w:val="-5"/>
        </w:rPr>
        <w:t xml:space="preserve"> </w:t>
      </w:r>
      <w:r>
        <w:t>учебные</w:t>
      </w:r>
      <w:r>
        <w:rPr>
          <w:spacing w:val="-5"/>
        </w:rPr>
        <w:t xml:space="preserve"> </w:t>
      </w:r>
      <w:r>
        <w:t>действия</w:t>
      </w:r>
      <w:r>
        <w:rPr>
          <w:spacing w:val="-8"/>
        </w:rPr>
        <w:t xml:space="preserve"> </w:t>
      </w:r>
      <w:r>
        <w:t>для</w:t>
      </w:r>
      <w:r>
        <w:rPr>
          <w:spacing w:val="-5"/>
        </w:rPr>
        <w:t xml:space="preserve"> </w:t>
      </w:r>
      <w:r>
        <w:t>преодоления</w:t>
      </w:r>
      <w:r>
        <w:rPr>
          <w:spacing w:val="-8"/>
        </w:rPr>
        <w:t xml:space="preserve"> </w:t>
      </w:r>
      <w:r>
        <w:t>ошибок.</w:t>
      </w:r>
    </w:p>
    <w:p w14:paraId="0A7A897B">
      <w:pPr>
        <w:pStyle w:val="33"/>
        <w:numPr>
          <w:ilvl w:val="3"/>
          <w:numId w:val="2"/>
        </w:numPr>
        <w:tabs>
          <w:tab w:val="left" w:pos="2048"/>
        </w:tabs>
        <w:spacing w:before="291" w:line="362" w:lineRule="auto"/>
        <w:ind w:left="0" w:right="10" w:firstLine="426"/>
        <w:rPr>
          <w:sz w:val="28"/>
        </w:rPr>
      </w:pPr>
      <w:r>
        <w:rPr>
          <w:sz w:val="28"/>
        </w:rPr>
        <w:t xml:space="preserve">У обучающегося будут сформированы умения совместной </w:t>
      </w:r>
      <w:r>
        <w:rPr>
          <w:spacing w:val="-2"/>
          <w:sz w:val="28"/>
        </w:rPr>
        <w:t>деятельности:</w:t>
      </w:r>
    </w:p>
    <w:p w14:paraId="342AA1F1">
      <w:pPr>
        <w:pStyle w:val="21"/>
        <w:spacing w:line="360" w:lineRule="auto"/>
        <w:ind w:left="0" w:right="10" w:firstLine="426"/>
      </w:pPr>
      <w:r>
        <w:t>формулировать</w:t>
      </w:r>
      <w:r>
        <w:rPr>
          <w:spacing w:val="40"/>
        </w:rPr>
        <w:t xml:space="preserve">  </w:t>
      </w:r>
      <w:r>
        <w:t>краткосрочные</w:t>
      </w:r>
      <w:r>
        <w:rPr>
          <w:spacing w:val="40"/>
        </w:rPr>
        <w:t xml:space="preserve">  </w:t>
      </w:r>
      <w:r>
        <w:t>и</w:t>
      </w:r>
      <w:r>
        <w:rPr>
          <w:spacing w:val="40"/>
        </w:rPr>
        <w:t xml:space="preserve">  </w:t>
      </w:r>
      <w:r>
        <w:t>долгосрочные</w:t>
      </w:r>
      <w:r>
        <w:rPr>
          <w:spacing w:val="40"/>
        </w:rPr>
        <w:t xml:space="preserve">  </w:t>
      </w:r>
      <w:r>
        <w:t>цели</w:t>
      </w:r>
      <w:r>
        <w:rPr>
          <w:spacing w:val="40"/>
        </w:rPr>
        <w:t xml:space="preserve">  </w:t>
      </w:r>
      <w:r>
        <w:t>(индивидуальные</w:t>
      </w:r>
      <w:r>
        <w:rPr>
          <w:spacing w:val="80"/>
          <w:w w:val="150"/>
        </w:rPr>
        <w:t xml:space="preserve"> </w:t>
      </w:r>
      <w:r>
        <w:t>с</w:t>
      </w:r>
      <w:r>
        <w:rPr>
          <w:spacing w:val="80"/>
        </w:rPr>
        <w:t xml:space="preserve"> </w:t>
      </w:r>
      <w:r>
        <w:t>учётом</w:t>
      </w:r>
      <w:r>
        <w:rPr>
          <w:spacing w:val="80"/>
        </w:rPr>
        <w:t xml:space="preserve"> </w:t>
      </w:r>
      <w:r>
        <w:t>участия</w:t>
      </w:r>
      <w:r>
        <w:rPr>
          <w:spacing w:val="80"/>
        </w:rPr>
        <w:t xml:space="preserve"> </w:t>
      </w:r>
      <w:r>
        <w:t>в</w:t>
      </w:r>
      <w:r>
        <w:rPr>
          <w:spacing w:val="80"/>
        </w:rPr>
        <w:t xml:space="preserve"> </w:t>
      </w:r>
      <w:r>
        <w:t>коллективных</w:t>
      </w:r>
      <w:r>
        <w:rPr>
          <w:spacing w:val="80"/>
        </w:rPr>
        <w:t xml:space="preserve"> </w:t>
      </w:r>
      <w:r>
        <w:t>задачах)</w:t>
      </w:r>
      <w:r>
        <w:rPr>
          <w:spacing w:val="80"/>
        </w:rPr>
        <w:t xml:space="preserve"> </w:t>
      </w:r>
      <w:r>
        <w:t>в</w:t>
      </w:r>
      <w:r>
        <w:rPr>
          <w:spacing w:val="80"/>
        </w:rPr>
        <w:t xml:space="preserve"> </w:t>
      </w:r>
      <w:r>
        <w:t>стандартной</w:t>
      </w:r>
      <w:r>
        <w:rPr>
          <w:spacing w:val="80"/>
        </w:rPr>
        <w:t xml:space="preserve"> </w:t>
      </w:r>
      <w:r>
        <w:t>(типовой)</w:t>
      </w:r>
      <w:r>
        <w:rPr>
          <w:spacing w:val="80"/>
        </w:rPr>
        <w:t xml:space="preserve"> </w:t>
      </w:r>
      <w:r>
        <w:t>ситуации на основе предложенного формата планирования, распределения промежуточных шагов и сроков;</w:t>
      </w:r>
    </w:p>
    <w:p w14:paraId="0581E310">
      <w:pPr>
        <w:pStyle w:val="21"/>
        <w:spacing w:line="360" w:lineRule="auto"/>
        <w:ind w:left="0" w:right="10" w:firstLine="426"/>
      </w:pPr>
      <w:r>
        <w:t>принимать</w:t>
      </w:r>
      <w:r>
        <w:rPr>
          <w:spacing w:val="80"/>
        </w:rPr>
        <w:t xml:space="preserve"> </w:t>
      </w:r>
      <w:r>
        <w:t>цель</w:t>
      </w:r>
      <w:r>
        <w:rPr>
          <w:spacing w:val="80"/>
        </w:rPr>
        <w:t xml:space="preserve"> </w:t>
      </w:r>
      <w:r>
        <w:t>совместной</w:t>
      </w:r>
      <w:r>
        <w:rPr>
          <w:spacing w:val="80"/>
        </w:rPr>
        <w:t xml:space="preserve"> </w:t>
      </w:r>
      <w:r>
        <w:t>деятельности,</w:t>
      </w:r>
      <w:r>
        <w:rPr>
          <w:spacing w:val="80"/>
        </w:rPr>
        <w:t xml:space="preserve"> </w:t>
      </w:r>
      <w:r>
        <w:t>коллективно</w:t>
      </w:r>
      <w:r>
        <w:rPr>
          <w:spacing w:val="80"/>
        </w:rPr>
        <w:t xml:space="preserve"> </w:t>
      </w:r>
      <w:r>
        <w:t>строить</w:t>
      </w:r>
      <w:r>
        <w:rPr>
          <w:spacing w:val="80"/>
        </w:rPr>
        <w:t xml:space="preserve"> </w:t>
      </w:r>
      <w:r>
        <w:t>действия по</w:t>
      </w:r>
      <w:r>
        <w:rPr>
          <w:spacing w:val="40"/>
        </w:rPr>
        <w:t xml:space="preserve">  </w:t>
      </w:r>
      <w:r>
        <w:t>её</w:t>
      </w:r>
      <w:r>
        <w:rPr>
          <w:spacing w:val="40"/>
        </w:rPr>
        <w:t xml:space="preserve">  </w:t>
      </w:r>
      <w:r>
        <w:t>достижению:</w:t>
      </w:r>
      <w:r>
        <w:rPr>
          <w:spacing w:val="40"/>
        </w:rPr>
        <w:t xml:space="preserve">  </w:t>
      </w:r>
      <w:r>
        <w:t>распределять</w:t>
      </w:r>
      <w:r>
        <w:rPr>
          <w:spacing w:val="40"/>
        </w:rPr>
        <w:t xml:space="preserve">  </w:t>
      </w:r>
      <w:r>
        <w:t>роли,</w:t>
      </w:r>
      <w:r>
        <w:rPr>
          <w:spacing w:val="40"/>
        </w:rPr>
        <w:t xml:space="preserve">  </w:t>
      </w:r>
      <w:r>
        <w:t>договариваться,</w:t>
      </w:r>
      <w:r>
        <w:rPr>
          <w:spacing w:val="40"/>
        </w:rPr>
        <w:t xml:space="preserve">  </w:t>
      </w:r>
      <w:r>
        <w:t>обсуждать</w:t>
      </w:r>
      <w:r>
        <w:rPr>
          <w:spacing w:val="40"/>
        </w:rPr>
        <w:t xml:space="preserve">  </w:t>
      </w:r>
      <w:r>
        <w:t>процесс</w:t>
      </w:r>
      <w:r>
        <w:rPr>
          <w:spacing w:val="40"/>
        </w:rPr>
        <w:t xml:space="preserve"> </w:t>
      </w:r>
      <w:r>
        <w:t>и результат совместной работы;</w:t>
      </w:r>
    </w:p>
    <w:p w14:paraId="13E2376E">
      <w:pPr>
        <w:pStyle w:val="21"/>
        <w:spacing w:line="360" w:lineRule="auto"/>
        <w:ind w:left="0" w:right="10" w:firstLine="426"/>
      </w:pPr>
      <w:r>
        <w:t>проявлять</w:t>
      </w:r>
      <w:r>
        <w:rPr>
          <w:spacing w:val="-9"/>
        </w:rPr>
        <w:t xml:space="preserve"> </w:t>
      </w:r>
      <w:r>
        <w:t>готовность</w:t>
      </w:r>
      <w:r>
        <w:rPr>
          <w:spacing w:val="-8"/>
        </w:rPr>
        <w:t xml:space="preserve"> </w:t>
      </w:r>
      <w:r>
        <w:t>руководить,</w:t>
      </w:r>
      <w:r>
        <w:rPr>
          <w:spacing w:val="-8"/>
        </w:rPr>
        <w:t xml:space="preserve"> </w:t>
      </w:r>
      <w:r>
        <w:t>выполнять</w:t>
      </w:r>
      <w:r>
        <w:rPr>
          <w:spacing w:val="-9"/>
        </w:rPr>
        <w:t xml:space="preserve"> </w:t>
      </w:r>
      <w:r>
        <w:t>поручения,</w:t>
      </w:r>
      <w:r>
        <w:rPr>
          <w:spacing w:val="-7"/>
        </w:rPr>
        <w:t xml:space="preserve"> </w:t>
      </w:r>
      <w:r>
        <w:t>подчиняться; ответственно выполнять свою часть работы;</w:t>
      </w:r>
    </w:p>
    <w:p w14:paraId="47B81221">
      <w:pPr>
        <w:pStyle w:val="21"/>
        <w:spacing w:line="321" w:lineRule="exact"/>
        <w:ind w:left="0" w:right="10" w:firstLine="426"/>
      </w:pPr>
      <w:r>
        <w:t>оценивать</w:t>
      </w:r>
      <w:r>
        <w:rPr>
          <w:spacing w:val="-7"/>
        </w:rPr>
        <w:t xml:space="preserve"> </w:t>
      </w:r>
      <w:r>
        <w:t>свой</w:t>
      </w:r>
      <w:r>
        <w:rPr>
          <w:spacing w:val="-5"/>
        </w:rPr>
        <w:t xml:space="preserve"> </w:t>
      </w:r>
      <w:r>
        <w:t>вклад</w:t>
      </w:r>
      <w:r>
        <w:rPr>
          <w:spacing w:val="-3"/>
        </w:rPr>
        <w:t xml:space="preserve"> </w:t>
      </w:r>
      <w:r>
        <w:t>в</w:t>
      </w:r>
      <w:r>
        <w:rPr>
          <w:spacing w:val="-6"/>
        </w:rPr>
        <w:t xml:space="preserve"> </w:t>
      </w:r>
      <w:r>
        <w:t>общий</w:t>
      </w:r>
      <w:r>
        <w:rPr>
          <w:spacing w:val="-4"/>
        </w:rPr>
        <w:t xml:space="preserve"> </w:t>
      </w:r>
      <w:r>
        <w:rPr>
          <w:spacing w:val="-2"/>
        </w:rPr>
        <w:t>результат;</w:t>
      </w:r>
    </w:p>
    <w:p w14:paraId="36113C91">
      <w:pPr>
        <w:pStyle w:val="21"/>
        <w:spacing w:before="157" w:line="362" w:lineRule="auto"/>
        <w:ind w:left="0" w:right="10" w:firstLine="426"/>
      </w:pPr>
      <w:r>
        <w:t xml:space="preserve">выполнять совместные проектные задания с использованием предложенного </w:t>
      </w:r>
      <w:r>
        <w:rPr>
          <w:spacing w:val="-2"/>
        </w:rPr>
        <w:t>образца.</w:t>
      </w:r>
    </w:p>
    <w:p w14:paraId="2A0B37C1">
      <w:pPr>
        <w:pStyle w:val="21"/>
        <w:spacing w:line="360" w:lineRule="auto"/>
        <w:ind w:left="0" w:right="10" w:firstLine="426"/>
      </w:pPr>
      <w:r>
        <w:t>Предметные результаты по учебному предмету «Иностранный (английский) язык»</w:t>
      </w:r>
      <w:r>
        <w:rPr>
          <w:spacing w:val="80"/>
        </w:rPr>
        <w:t xml:space="preserve"> </w:t>
      </w:r>
      <w:r>
        <w:t>предметной</w:t>
      </w:r>
      <w:r>
        <w:rPr>
          <w:spacing w:val="80"/>
        </w:rPr>
        <w:t xml:space="preserve"> </w:t>
      </w:r>
      <w:r>
        <w:t>области</w:t>
      </w:r>
      <w:r>
        <w:rPr>
          <w:spacing w:val="80"/>
        </w:rPr>
        <w:t xml:space="preserve"> </w:t>
      </w:r>
      <w:r>
        <w:t>«Иностранный</w:t>
      </w:r>
      <w:r>
        <w:rPr>
          <w:spacing w:val="80"/>
        </w:rPr>
        <w:t xml:space="preserve"> </w:t>
      </w:r>
      <w:r>
        <w:t>язык»</w:t>
      </w:r>
      <w:r>
        <w:rPr>
          <w:spacing w:val="80"/>
        </w:rPr>
        <w:t xml:space="preserve"> </w:t>
      </w:r>
      <w:r>
        <w:t>должны</w:t>
      </w:r>
      <w:r>
        <w:rPr>
          <w:spacing w:val="80"/>
        </w:rPr>
        <w:t xml:space="preserve"> </w:t>
      </w:r>
      <w:r>
        <w:t>быть</w:t>
      </w:r>
      <w:r>
        <w:rPr>
          <w:spacing w:val="80"/>
        </w:rPr>
        <w:t xml:space="preserve"> </w:t>
      </w:r>
      <w:r>
        <w:t>ориентированы на</w:t>
      </w:r>
      <w:r>
        <w:rPr>
          <w:spacing w:val="37"/>
        </w:rPr>
        <w:t xml:space="preserve">  </w:t>
      </w:r>
      <w:r>
        <w:t>применение</w:t>
      </w:r>
      <w:r>
        <w:rPr>
          <w:spacing w:val="37"/>
        </w:rPr>
        <w:t xml:space="preserve">  </w:t>
      </w:r>
      <w:r>
        <w:t>знаний,</w:t>
      </w:r>
      <w:r>
        <w:rPr>
          <w:spacing w:val="37"/>
        </w:rPr>
        <w:t xml:space="preserve">  </w:t>
      </w:r>
      <w:r>
        <w:t>умений</w:t>
      </w:r>
      <w:r>
        <w:rPr>
          <w:spacing w:val="36"/>
        </w:rPr>
        <w:t xml:space="preserve">  </w:t>
      </w:r>
      <w:r>
        <w:t>и</w:t>
      </w:r>
      <w:r>
        <w:rPr>
          <w:spacing w:val="36"/>
        </w:rPr>
        <w:t xml:space="preserve">  </w:t>
      </w:r>
      <w:r>
        <w:t>навыков</w:t>
      </w:r>
      <w:r>
        <w:rPr>
          <w:spacing w:val="37"/>
        </w:rPr>
        <w:t xml:space="preserve">  </w:t>
      </w:r>
      <w:r>
        <w:t>в</w:t>
      </w:r>
      <w:r>
        <w:rPr>
          <w:spacing w:val="37"/>
        </w:rPr>
        <w:t xml:space="preserve">  </w:t>
      </w:r>
      <w:r>
        <w:t>типичных</w:t>
      </w:r>
      <w:r>
        <w:rPr>
          <w:spacing w:val="38"/>
        </w:rPr>
        <w:t xml:space="preserve">  </w:t>
      </w:r>
      <w:r>
        <w:t>учебных</w:t>
      </w:r>
      <w:r>
        <w:rPr>
          <w:spacing w:val="38"/>
        </w:rPr>
        <w:t xml:space="preserve">  </w:t>
      </w:r>
      <w:r>
        <w:t>ситуациях и реальных жизненных условиях, отражать сформированность иноязычной коммуникативной</w:t>
      </w:r>
      <w:r>
        <w:rPr>
          <w:spacing w:val="80"/>
        </w:rPr>
        <w:t xml:space="preserve">  </w:t>
      </w:r>
      <w:r>
        <w:t>компетенции</w:t>
      </w:r>
      <w:r>
        <w:rPr>
          <w:spacing w:val="80"/>
        </w:rPr>
        <w:t xml:space="preserve">  </w:t>
      </w:r>
      <w:r>
        <w:t>на</w:t>
      </w:r>
      <w:r>
        <w:rPr>
          <w:spacing w:val="80"/>
        </w:rPr>
        <w:t xml:space="preserve">  </w:t>
      </w:r>
      <w:r>
        <w:t>элементарном</w:t>
      </w:r>
      <w:r>
        <w:rPr>
          <w:spacing w:val="80"/>
        </w:rPr>
        <w:t xml:space="preserve">  </w:t>
      </w:r>
      <w:r>
        <w:t>уровне</w:t>
      </w:r>
      <w:r>
        <w:rPr>
          <w:spacing w:val="80"/>
        </w:rPr>
        <w:t xml:space="preserve">  </w:t>
      </w:r>
      <w:r>
        <w:t>в</w:t>
      </w:r>
      <w:r>
        <w:rPr>
          <w:spacing w:val="80"/>
        </w:rPr>
        <w:t xml:space="preserve">  </w:t>
      </w:r>
      <w:r>
        <w:t>совокупности её составляющих – речевой, языковой, социокультурной, компенсаторной, метапредметной (учебно-познавательной).</w:t>
      </w:r>
    </w:p>
    <w:p w14:paraId="719A93F9">
      <w:pPr>
        <w:pStyle w:val="33"/>
        <w:numPr>
          <w:ilvl w:val="2"/>
          <w:numId w:val="2"/>
        </w:numPr>
        <w:tabs>
          <w:tab w:val="left" w:pos="1841"/>
        </w:tabs>
        <w:spacing w:line="360" w:lineRule="auto"/>
        <w:ind w:left="0" w:right="10" w:firstLine="426"/>
        <w:rPr>
          <w:sz w:val="28"/>
        </w:rPr>
      </w:pPr>
      <w:r>
        <w:rPr>
          <w:sz w:val="28"/>
        </w:rPr>
        <w:t>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14:paraId="6EA63B99">
      <w:pPr>
        <w:pStyle w:val="33"/>
        <w:numPr>
          <w:ilvl w:val="3"/>
          <w:numId w:val="2"/>
        </w:numPr>
        <w:tabs>
          <w:tab w:val="left" w:pos="2048"/>
        </w:tabs>
        <w:ind w:left="0" w:right="10" w:firstLine="426"/>
        <w:rPr>
          <w:sz w:val="28"/>
        </w:rPr>
      </w:pPr>
      <w:r>
        <w:rPr>
          <w:sz w:val="28"/>
        </w:rPr>
        <w:t>Коммуникативные</w:t>
      </w:r>
      <w:r>
        <w:rPr>
          <w:spacing w:val="-12"/>
          <w:sz w:val="28"/>
        </w:rPr>
        <w:t xml:space="preserve"> </w:t>
      </w:r>
      <w:r>
        <w:rPr>
          <w:spacing w:val="-2"/>
          <w:sz w:val="28"/>
        </w:rPr>
        <w:t>умения.</w:t>
      </w:r>
    </w:p>
    <w:p w14:paraId="6C9E058E">
      <w:pPr>
        <w:pStyle w:val="33"/>
        <w:numPr>
          <w:ilvl w:val="4"/>
          <w:numId w:val="2"/>
        </w:numPr>
        <w:tabs>
          <w:tab w:val="left" w:pos="2258"/>
        </w:tabs>
        <w:spacing w:before="156"/>
        <w:ind w:left="0" w:right="10" w:firstLine="426"/>
        <w:rPr>
          <w:sz w:val="28"/>
        </w:rPr>
      </w:pPr>
      <w:r>
        <w:rPr>
          <w:spacing w:val="-2"/>
          <w:sz w:val="28"/>
        </w:rPr>
        <w:t>Говорение:</w:t>
      </w:r>
    </w:p>
    <w:p w14:paraId="038EEDE8">
      <w:pPr>
        <w:pStyle w:val="21"/>
        <w:spacing w:before="163" w:line="360" w:lineRule="auto"/>
        <w:ind w:left="0" w:right="10" w:firstLine="426"/>
      </w:pPr>
      <w:r>
        <w:t>вести</w:t>
      </w:r>
      <w:r>
        <w:rPr>
          <w:spacing w:val="38"/>
        </w:rPr>
        <w:t xml:space="preserve"> </w:t>
      </w:r>
      <w:r>
        <w:t>разные</w:t>
      </w:r>
      <w:r>
        <w:rPr>
          <w:spacing w:val="38"/>
        </w:rPr>
        <w:t xml:space="preserve"> </w:t>
      </w:r>
      <w:r>
        <w:t>виды</w:t>
      </w:r>
      <w:r>
        <w:rPr>
          <w:spacing w:val="36"/>
        </w:rPr>
        <w:t xml:space="preserve"> </w:t>
      </w:r>
      <w:r>
        <w:t>диалогов</w:t>
      </w:r>
      <w:r>
        <w:rPr>
          <w:spacing w:val="37"/>
        </w:rPr>
        <w:t xml:space="preserve"> </w:t>
      </w:r>
      <w:r>
        <w:t>(диалог</w:t>
      </w:r>
      <w:r>
        <w:rPr>
          <w:spacing w:val="38"/>
        </w:rPr>
        <w:t xml:space="preserve"> </w:t>
      </w:r>
      <w:r>
        <w:t>этикетного</w:t>
      </w:r>
      <w:r>
        <w:rPr>
          <w:spacing w:val="36"/>
        </w:rPr>
        <w:t xml:space="preserve"> </w:t>
      </w:r>
      <w:r>
        <w:t>характера,</w:t>
      </w:r>
      <w:r>
        <w:rPr>
          <w:spacing w:val="35"/>
        </w:rPr>
        <w:t xml:space="preserve"> </w:t>
      </w:r>
      <w:r>
        <w:t>диалог-расспрос) в</w:t>
      </w:r>
      <w:r>
        <w:rPr>
          <w:spacing w:val="61"/>
        </w:rPr>
        <w:t xml:space="preserve">  </w:t>
      </w:r>
      <w:r>
        <w:t>стандартных</w:t>
      </w:r>
      <w:r>
        <w:rPr>
          <w:spacing w:val="61"/>
        </w:rPr>
        <w:t xml:space="preserve">  </w:t>
      </w:r>
      <w:r>
        <w:t>ситуациях</w:t>
      </w:r>
      <w:r>
        <w:rPr>
          <w:spacing w:val="62"/>
        </w:rPr>
        <w:t xml:space="preserve">  </w:t>
      </w:r>
      <w:r>
        <w:t>неофициального</w:t>
      </w:r>
      <w:r>
        <w:rPr>
          <w:spacing w:val="61"/>
        </w:rPr>
        <w:t xml:space="preserve">  </w:t>
      </w:r>
      <w:r>
        <w:t>общения,</w:t>
      </w:r>
      <w:r>
        <w:rPr>
          <w:spacing w:val="60"/>
        </w:rPr>
        <w:t xml:space="preserve">  </w:t>
      </w:r>
      <w:r>
        <w:t>используя</w:t>
      </w:r>
      <w:r>
        <w:rPr>
          <w:spacing w:val="62"/>
        </w:rPr>
        <w:t xml:space="preserve">  </w:t>
      </w:r>
      <w:r>
        <w:t>вербальные и</w:t>
      </w:r>
      <w:r>
        <w:rPr>
          <w:spacing w:val="51"/>
          <w:w w:val="150"/>
        </w:rPr>
        <w:t xml:space="preserve"> </w:t>
      </w:r>
      <w:r>
        <w:t>(или)</w:t>
      </w:r>
      <w:r>
        <w:rPr>
          <w:spacing w:val="52"/>
          <w:w w:val="150"/>
        </w:rPr>
        <w:t xml:space="preserve"> </w:t>
      </w:r>
      <w:r>
        <w:t>зрительные</w:t>
      </w:r>
      <w:r>
        <w:rPr>
          <w:spacing w:val="51"/>
          <w:w w:val="150"/>
        </w:rPr>
        <w:t xml:space="preserve"> </w:t>
      </w:r>
      <w:r>
        <w:t>опоры</w:t>
      </w:r>
      <w:r>
        <w:rPr>
          <w:spacing w:val="51"/>
          <w:w w:val="150"/>
        </w:rPr>
        <w:t xml:space="preserve"> </w:t>
      </w:r>
      <w:r>
        <w:t>в</w:t>
      </w:r>
      <w:r>
        <w:rPr>
          <w:spacing w:val="51"/>
          <w:w w:val="150"/>
        </w:rPr>
        <w:t xml:space="preserve"> </w:t>
      </w:r>
      <w:r>
        <w:t>рамках</w:t>
      </w:r>
      <w:r>
        <w:rPr>
          <w:spacing w:val="49"/>
          <w:w w:val="150"/>
        </w:rPr>
        <w:t xml:space="preserve"> </w:t>
      </w:r>
      <w:r>
        <w:t>изучаемой</w:t>
      </w:r>
      <w:r>
        <w:rPr>
          <w:spacing w:val="50"/>
          <w:w w:val="150"/>
        </w:rPr>
        <w:t xml:space="preserve"> </w:t>
      </w:r>
      <w:r>
        <w:t>тематики</w:t>
      </w:r>
      <w:r>
        <w:rPr>
          <w:spacing w:val="51"/>
          <w:w w:val="150"/>
        </w:rPr>
        <w:t xml:space="preserve"> </w:t>
      </w:r>
      <w:r>
        <w:t>с</w:t>
      </w:r>
      <w:r>
        <w:rPr>
          <w:spacing w:val="49"/>
          <w:w w:val="150"/>
        </w:rPr>
        <w:t xml:space="preserve"> </w:t>
      </w:r>
      <w:r>
        <w:t>соблюдением</w:t>
      </w:r>
      <w:r>
        <w:rPr>
          <w:spacing w:val="49"/>
          <w:w w:val="150"/>
        </w:rPr>
        <w:t xml:space="preserve"> </w:t>
      </w:r>
      <w:r>
        <w:rPr>
          <w:spacing w:val="-4"/>
        </w:rPr>
        <w:t xml:space="preserve">норм </w:t>
      </w:r>
      <w:r>
        <w:t>речевого этикета, принятого в стране/странах изучаемого языка (не менее 3 реплик со стороны каждого собеседника);</w:t>
      </w:r>
    </w:p>
    <w:p w14:paraId="23DBF525">
      <w:pPr>
        <w:pStyle w:val="21"/>
        <w:spacing w:line="317" w:lineRule="exact"/>
        <w:ind w:left="0" w:right="10" w:firstLine="426"/>
        <w:jc w:val="left"/>
      </w:pPr>
      <w:r>
        <w:t>создавать</w:t>
      </w:r>
      <w:r>
        <w:rPr>
          <w:spacing w:val="46"/>
        </w:rPr>
        <w:t xml:space="preserve"> </w:t>
      </w:r>
      <w:r>
        <w:t>устные</w:t>
      </w:r>
      <w:r>
        <w:rPr>
          <w:spacing w:val="48"/>
        </w:rPr>
        <w:t xml:space="preserve"> </w:t>
      </w:r>
      <w:r>
        <w:t>связные</w:t>
      </w:r>
      <w:r>
        <w:rPr>
          <w:spacing w:val="50"/>
        </w:rPr>
        <w:t xml:space="preserve"> </w:t>
      </w:r>
      <w:r>
        <w:t>монологические</w:t>
      </w:r>
      <w:r>
        <w:rPr>
          <w:spacing w:val="48"/>
        </w:rPr>
        <w:t xml:space="preserve"> </w:t>
      </w:r>
      <w:r>
        <w:t>высказывания</w:t>
      </w:r>
      <w:r>
        <w:rPr>
          <w:spacing w:val="48"/>
        </w:rPr>
        <w:t xml:space="preserve"> </w:t>
      </w:r>
      <w:r>
        <w:t>объёмом</w:t>
      </w:r>
      <w:r>
        <w:rPr>
          <w:spacing w:val="48"/>
        </w:rPr>
        <w:t xml:space="preserve"> </w:t>
      </w:r>
      <w:r>
        <w:t>не</w:t>
      </w:r>
      <w:r>
        <w:rPr>
          <w:spacing w:val="48"/>
        </w:rPr>
        <w:t xml:space="preserve"> </w:t>
      </w:r>
      <w:r>
        <w:rPr>
          <w:spacing w:val="-2"/>
        </w:rPr>
        <w:t>менее</w:t>
      </w:r>
    </w:p>
    <w:p w14:paraId="0F7671B8">
      <w:pPr>
        <w:pStyle w:val="21"/>
        <w:spacing w:before="161" w:line="360" w:lineRule="auto"/>
        <w:ind w:left="0" w:right="10" w:firstLine="426"/>
        <w:jc w:val="left"/>
      </w:pPr>
      <w:r>
        <w:t>3</w:t>
      </w:r>
      <w:r>
        <w:rPr>
          <w:spacing w:val="80"/>
        </w:rPr>
        <w:t xml:space="preserve"> </w:t>
      </w:r>
      <w:r>
        <w:t>фраз</w:t>
      </w:r>
      <w:r>
        <w:rPr>
          <w:spacing w:val="80"/>
        </w:rPr>
        <w:t xml:space="preserve"> </w:t>
      </w:r>
      <w:r>
        <w:t>в</w:t>
      </w:r>
      <w:r>
        <w:rPr>
          <w:spacing w:val="80"/>
        </w:rPr>
        <w:t xml:space="preserve"> </w:t>
      </w:r>
      <w:r>
        <w:t>рамках</w:t>
      </w:r>
      <w:r>
        <w:rPr>
          <w:spacing w:val="80"/>
        </w:rPr>
        <w:t xml:space="preserve"> </w:t>
      </w:r>
      <w:r>
        <w:t>изучаемой</w:t>
      </w:r>
      <w:r>
        <w:rPr>
          <w:spacing w:val="80"/>
        </w:rPr>
        <w:t xml:space="preserve"> </w:t>
      </w:r>
      <w:r>
        <w:t>тематики</w:t>
      </w:r>
      <w:r>
        <w:rPr>
          <w:spacing w:val="80"/>
        </w:rPr>
        <w:t xml:space="preserve"> </w:t>
      </w:r>
      <w:r>
        <w:t>с</w:t>
      </w:r>
      <w:r>
        <w:rPr>
          <w:spacing w:val="80"/>
        </w:rPr>
        <w:t xml:space="preserve"> </w:t>
      </w:r>
      <w:r>
        <w:t>использованием</w:t>
      </w:r>
      <w:r>
        <w:rPr>
          <w:spacing w:val="80"/>
        </w:rPr>
        <w:t xml:space="preserve"> </w:t>
      </w:r>
      <w:r>
        <w:t>картинок,</w:t>
      </w:r>
      <w:r>
        <w:rPr>
          <w:spacing w:val="80"/>
        </w:rPr>
        <w:t xml:space="preserve"> </w:t>
      </w:r>
      <w:r>
        <w:t>фотографий и (или) ключевых слов, вопросов.</w:t>
      </w:r>
    </w:p>
    <w:p w14:paraId="1D9C6360">
      <w:pPr>
        <w:pStyle w:val="33"/>
        <w:numPr>
          <w:ilvl w:val="4"/>
          <w:numId w:val="2"/>
        </w:numPr>
        <w:tabs>
          <w:tab w:val="left" w:pos="2260"/>
        </w:tabs>
        <w:spacing w:before="1"/>
        <w:ind w:left="0" w:right="10" w:firstLine="426"/>
        <w:rPr>
          <w:sz w:val="28"/>
        </w:rPr>
      </w:pPr>
      <w:r>
        <w:rPr>
          <w:spacing w:val="-2"/>
          <w:sz w:val="28"/>
        </w:rPr>
        <w:t>Аудирование:</w:t>
      </w:r>
    </w:p>
    <w:p w14:paraId="0EBFAAE5">
      <w:pPr>
        <w:pStyle w:val="21"/>
        <w:spacing w:before="160" w:line="360" w:lineRule="auto"/>
        <w:ind w:left="0" w:right="10" w:firstLine="426"/>
        <w:jc w:val="left"/>
      </w:pPr>
      <w:r>
        <w:t>воспринимать на слух и понимать речь учителя и других обучающихся; воспринимать на слух и понимать учебные тексты, построенные на изученном</w:t>
      </w:r>
    </w:p>
    <w:p w14:paraId="38055372">
      <w:pPr>
        <w:pStyle w:val="21"/>
        <w:spacing w:line="360" w:lineRule="auto"/>
        <w:ind w:left="0" w:right="10" w:firstLine="426"/>
      </w:pPr>
      <w:r>
        <w:t>языковом</w:t>
      </w:r>
      <w:r>
        <w:rPr>
          <w:spacing w:val="40"/>
        </w:rPr>
        <w:t xml:space="preserve">  </w:t>
      </w:r>
      <w:r>
        <w:t>материале,</w:t>
      </w:r>
      <w:r>
        <w:rPr>
          <w:spacing w:val="40"/>
        </w:rPr>
        <w:t xml:space="preserve">  </w:t>
      </w:r>
      <w:r>
        <w:t>с</w:t>
      </w:r>
      <w:r>
        <w:rPr>
          <w:spacing w:val="40"/>
        </w:rPr>
        <w:t xml:space="preserve">  </w:t>
      </w:r>
      <w:r>
        <w:t>разной</w:t>
      </w:r>
      <w:r>
        <w:rPr>
          <w:spacing w:val="54"/>
        </w:rPr>
        <w:t xml:space="preserve">  </w:t>
      </w:r>
      <w:r>
        <w:t>глубиной</w:t>
      </w:r>
      <w:r>
        <w:rPr>
          <w:spacing w:val="40"/>
        </w:rPr>
        <w:t xml:space="preserve">  </w:t>
      </w:r>
      <w:r>
        <w:t>проникновения</w:t>
      </w:r>
      <w:r>
        <w:rPr>
          <w:spacing w:val="54"/>
        </w:rPr>
        <w:t xml:space="preserve">  </w:t>
      </w:r>
      <w:r>
        <w:t>в</w:t>
      </w:r>
      <w:r>
        <w:rPr>
          <w:spacing w:val="40"/>
        </w:rPr>
        <w:t xml:space="preserve">  </w:t>
      </w:r>
      <w:r>
        <w:t>их</w:t>
      </w:r>
      <w:r>
        <w:rPr>
          <w:spacing w:val="54"/>
        </w:rPr>
        <w:t xml:space="preserve">  </w:t>
      </w:r>
      <w:r>
        <w:t>содержание</w:t>
      </w:r>
      <w:r>
        <w:rPr>
          <w:spacing w:val="40"/>
        </w:rPr>
        <w:t xml:space="preserve"> </w:t>
      </w:r>
      <w:r>
        <w:t>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14:paraId="6DC0EA1A">
      <w:pPr>
        <w:pStyle w:val="33"/>
        <w:numPr>
          <w:ilvl w:val="4"/>
          <w:numId w:val="2"/>
        </w:numPr>
        <w:tabs>
          <w:tab w:val="left" w:pos="2260"/>
        </w:tabs>
        <w:spacing w:before="2"/>
        <w:ind w:left="0" w:right="10" w:firstLine="426"/>
        <w:rPr>
          <w:sz w:val="28"/>
        </w:rPr>
      </w:pPr>
      <w:r>
        <w:rPr>
          <w:sz w:val="28"/>
        </w:rPr>
        <w:t>Смысловое</w:t>
      </w:r>
      <w:r>
        <w:rPr>
          <w:spacing w:val="-7"/>
          <w:sz w:val="28"/>
        </w:rPr>
        <w:t xml:space="preserve"> </w:t>
      </w:r>
      <w:r>
        <w:rPr>
          <w:spacing w:val="-2"/>
          <w:sz w:val="28"/>
        </w:rPr>
        <w:t>чтение:</w:t>
      </w:r>
    </w:p>
    <w:p w14:paraId="4D0B2E9C">
      <w:pPr>
        <w:pStyle w:val="21"/>
        <w:spacing w:before="160" w:line="360" w:lineRule="auto"/>
        <w:ind w:left="0" w:right="10" w:firstLine="426"/>
      </w:pPr>
      <w: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14:paraId="41C76B48">
      <w:pPr>
        <w:pStyle w:val="21"/>
        <w:spacing w:line="360" w:lineRule="auto"/>
        <w:ind w:left="0" w:right="10" w:firstLine="426"/>
      </w:pPr>
      <w:r>
        <w:t>читать про себя и понимать учебные тексты, построенные на изученном языковом</w:t>
      </w:r>
      <w:r>
        <w:rPr>
          <w:spacing w:val="80"/>
          <w:w w:val="150"/>
        </w:rPr>
        <w:t xml:space="preserve"> </w:t>
      </w:r>
      <w:r>
        <w:t>материале,</w:t>
      </w:r>
      <w:r>
        <w:rPr>
          <w:spacing w:val="80"/>
          <w:w w:val="150"/>
        </w:rPr>
        <w:t xml:space="preserve"> </w:t>
      </w:r>
      <w:r>
        <w:t>с</w:t>
      </w:r>
      <w:r>
        <w:rPr>
          <w:spacing w:val="80"/>
          <w:w w:val="150"/>
        </w:rPr>
        <w:t xml:space="preserve"> </w:t>
      </w:r>
      <w:r>
        <w:t>различной</w:t>
      </w:r>
      <w:r>
        <w:rPr>
          <w:spacing w:val="80"/>
          <w:w w:val="150"/>
        </w:rPr>
        <w:t xml:space="preserve"> </w:t>
      </w:r>
      <w:r>
        <w:t>глубиной</w:t>
      </w:r>
      <w:r>
        <w:rPr>
          <w:spacing w:val="80"/>
          <w:w w:val="150"/>
        </w:rPr>
        <w:t xml:space="preserve"> </w:t>
      </w:r>
      <w:r>
        <w:t>проникновения</w:t>
      </w:r>
      <w:r>
        <w:rPr>
          <w:spacing w:val="80"/>
          <w:w w:val="150"/>
        </w:rPr>
        <w:t xml:space="preserve"> </w:t>
      </w:r>
      <w:r>
        <w:t>в</w:t>
      </w:r>
      <w:r>
        <w:rPr>
          <w:spacing w:val="80"/>
          <w:w w:val="150"/>
        </w:rPr>
        <w:t xml:space="preserve"> </w:t>
      </w:r>
      <w:r>
        <w:t>их</w:t>
      </w:r>
      <w:r>
        <w:rPr>
          <w:spacing w:val="80"/>
          <w:w w:val="150"/>
        </w:rPr>
        <w:t xml:space="preserve"> </w:t>
      </w:r>
      <w:r>
        <w:t>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14:paraId="41D2771F">
      <w:pPr>
        <w:pStyle w:val="33"/>
        <w:numPr>
          <w:ilvl w:val="4"/>
          <w:numId w:val="2"/>
        </w:numPr>
        <w:tabs>
          <w:tab w:val="left" w:pos="2260"/>
        </w:tabs>
        <w:spacing w:before="2"/>
        <w:ind w:left="0" w:right="10" w:firstLine="426"/>
        <w:rPr>
          <w:sz w:val="28"/>
        </w:rPr>
      </w:pPr>
      <w:r>
        <w:rPr>
          <w:spacing w:val="-2"/>
          <w:sz w:val="28"/>
        </w:rPr>
        <w:t>Письмо:</w:t>
      </w:r>
    </w:p>
    <w:p w14:paraId="6EF4E101">
      <w:pPr>
        <w:pStyle w:val="21"/>
        <w:spacing w:before="160" w:line="360" w:lineRule="auto"/>
        <w:ind w:left="0" w:right="10" w:firstLine="426"/>
      </w:pPr>
      <w:r>
        <w:t>заполнять</w:t>
      </w:r>
      <w:r>
        <w:rPr>
          <w:spacing w:val="63"/>
        </w:rPr>
        <w:t xml:space="preserve">  </w:t>
      </w:r>
      <w:r>
        <w:t>простые</w:t>
      </w:r>
      <w:r>
        <w:rPr>
          <w:spacing w:val="62"/>
        </w:rPr>
        <w:t xml:space="preserve">  </w:t>
      </w:r>
      <w:r>
        <w:t>формуляры,</w:t>
      </w:r>
      <w:r>
        <w:rPr>
          <w:spacing w:val="63"/>
        </w:rPr>
        <w:t xml:space="preserve">  </w:t>
      </w:r>
      <w:r>
        <w:t>сообщая</w:t>
      </w:r>
      <w:r>
        <w:rPr>
          <w:spacing w:val="62"/>
        </w:rPr>
        <w:t xml:space="preserve">  </w:t>
      </w:r>
      <w:r>
        <w:t>о</w:t>
      </w:r>
      <w:r>
        <w:rPr>
          <w:spacing w:val="63"/>
        </w:rPr>
        <w:t xml:space="preserve">  </w:t>
      </w:r>
      <w:r>
        <w:t>себе</w:t>
      </w:r>
      <w:r>
        <w:rPr>
          <w:spacing w:val="63"/>
        </w:rPr>
        <w:t xml:space="preserve">  </w:t>
      </w:r>
      <w:r>
        <w:t>основные</w:t>
      </w:r>
      <w:r>
        <w:rPr>
          <w:spacing w:val="63"/>
        </w:rPr>
        <w:t xml:space="preserve">  </w:t>
      </w:r>
      <w:r>
        <w:t>сведения, в соответствии с нормами, принятыми в стране/странах изучаемого языка;</w:t>
      </w:r>
    </w:p>
    <w:p w14:paraId="74B3CB94">
      <w:pPr>
        <w:pStyle w:val="21"/>
        <w:spacing w:line="362" w:lineRule="auto"/>
        <w:ind w:left="0" w:right="10" w:firstLine="426"/>
      </w:pPr>
      <w:r>
        <w:t>писать</w:t>
      </w:r>
      <w:r>
        <w:rPr>
          <w:spacing w:val="80"/>
        </w:rPr>
        <w:t xml:space="preserve"> </w:t>
      </w:r>
      <w:r>
        <w:t>с</w:t>
      </w:r>
      <w:r>
        <w:rPr>
          <w:spacing w:val="80"/>
        </w:rPr>
        <w:t xml:space="preserve"> </w:t>
      </w:r>
      <w:r>
        <w:t>использованием</w:t>
      </w:r>
      <w:r>
        <w:rPr>
          <w:spacing w:val="80"/>
        </w:rPr>
        <w:t xml:space="preserve"> </w:t>
      </w:r>
      <w:r>
        <w:t>образца</w:t>
      </w:r>
      <w:r>
        <w:rPr>
          <w:spacing w:val="80"/>
        </w:rPr>
        <w:t xml:space="preserve"> </w:t>
      </w:r>
      <w:r>
        <w:t>короткие</w:t>
      </w:r>
      <w:r>
        <w:rPr>
          <w:spacing w:val="80"/>
        </w:rPr>
        <w:t xml:space="preserve"> </w:t>
      </w:r>
      <w:r>
        <w:t>поздравления</w:t>
      </w:r>
      <w:r>
        <w:rPr>
          <w:spacing w:val="80"/>
        </w:rPr>
        <w:t xml:space="preserve"> </w:t>
      </w:r>
      <w:r>
        <w:t>с</w:t>
      </w:r>
      <w:r>
        <w:rPr>
          <w:spacing w:val="80"/>
        </w:rPr>
        <w:t xml:space="preserve"> </w:t>
      </w:r>
      <w:r>
        <w:t>праздниками</w:t>
      </w:r>
      <w:r>
        <w:rPr>
          <w:spacing w:val="40"/>
        </w:rPr>
        <w:t xml:space="preserve"> </w:t>
      </w:r>
      <w:r>
        <w:t>(с днём рождения, Новым годом).</w:t>
      </w:r>
    </w:p>
    <w:p w14:paraId="611AAAA8">
      <w:pPr>
        <w:pStyle w:val="33"/>
        <w:numPr>
          <w:ilvl w:val="3"/>
          <w:numId w:val="2"/>
        </w:numPr>
        <w:tabs>
          <w:tab w:val="left" w:pos="2048"/>
        </w:tabs>
        <w:spacing w:line="360" w:lineRule="auto"/>
        <w:ind w:left="0" w:right="10" w:firstLine="426"/>
        <w:rPr>
          <w:sz w:val="28"/>
        </w:rPr>
      </w:pPr>
      <w:r>
        <w:rPr>
          <w:sz w:val="28"/>
        </w:rPr>
        <w:t>Языковые знания и навыки. 24.9.3.2.1.</w:t>
      </w:r>
      <w:r>
        <w:rPr>
          <w:spacing w:val="-7"/>
          <w:sz w:val="28"/>
        </w:rPr>
        <w:t xml:space="preserve"> </w:t>
      </w:r>
      <w:r>
        <w:rPr>
          <w:sz w:val="28"/>
        </w:rPr>
        <w:t>Фонетическая</w:t>
      </w:r>
      <w:r>
        <w:rPr>
          <w:spacing w:val="-7"/>
          <w:sz w:val="28"/>
        </w:rPr>
        <w:t xml:space="preserve"> </w:t>
      </w:r>
      <w:r>
        <w:rPr>
          <w:sz w:val="28"/>
        </w:rPr>
        <w:t>сторона</w:t>
      </w:r>
      <w:r>
        <w:rPr>
          <w:spacing w:val="-6"/>
          <w:sz w:val="28"/>
        </w:rPr>
        <w:t xml:space="preserve"> </w:t>
      </w:r>
      <w:r>
        <w:rPr>
          <w:spacing w:val="-4"/>
          <w:sz w:val="28"/>
        </w:rPr>
        <w:t>речи:</w:t>
      </w:r>
    </w:p>
    <w:p w14:paraId="7C2D8BB5">
      <w:pPr>
        <w:pStyle w:val="21"/>
        <w:spacing w:line="360" w:lineRule="auto"/>
        <w:ind w:left="0" w:right="11" w:firstLine="425"/>
      </w:pPr>
      <w: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14:paraId="11B93E82">
      <w:pPr>
        <w:pStyle w:val="21"/>
        <w:spacing w:before="1" w:line="360" w:lineRule="auto"/>
        <w:ind w:left="0" w:right="10" w:firstLine="426"/>
      </w:pPr>
      <w:r>
        <w:t>применять</w:t>
      </w:r>
      <w:r>
        <w:rPr>
          <w:spacing w:val="67"/>
        </w:rPr>
        <w:t xml:space="preserve">  </w:t>
      </w:r>
      <w:r>
        <w:t>правила</w:t>
      </w:r>
      <w:r>
        <w:rPr>
          <w:spacing w:val="68"/>
        </w:rPr>
        <w:t xml:space="preserve">  </w:t>
      </w:r>
      <w:r>
        <w:t>чтения</w:t>
      </w:r>
      <w:r>
        <w:rPr>
          <w:spacing w:val="68"/>
        </w:rPr>
        <w:t xml:space="preserve">  </w:t>
      </w:r>
      <w:r>
        <w:t>гласных</w:t>
      </w:r>
      <w:r>
        <w:rPr>
          <w:spacing w:val="68"/>
        </w:rPr>
        <w:t xml:space="preserve">  </w:t>
      </w:r>
      <w:r>
        <w:t>в</w:t>
      </w:r>
      <w:r>
        <w:rPr>
          <w:spacing w:val="67"/>
        </w:rPr>
        <w:t xml:space="preserve">  </w:t>
      </w:r>
      <w:r>
        <w:t>открытом</w:t>
      </w:r>
      <w:r>
        <w:rPr>
          <w:spacing w:val="67"/>
        </w:rPr>
        <w:t xml:space="preserve">  </w:t>
      </w:r>
      <w:r>
        <w:t>и</w:t>
      </w:r>
      <w:r>
        <w:rPr>
          <w:spacing w:val="68"/>
        </w:rPr>
        <w:t xml:space="preserve">  </w:t>
      </w:r>
      <w:r>
        <w:t>закрытом</w:t>
      </w:r>
      <w:r>
        <w:rPr>
          <w:spacing w:val="68"/>
        </w:rPr>
        <w:t xml:space="preserve">  </w:t>
      </w:r>
      <w:r>
        <w:t>слоге в</w:t>
      </w:r>
      <w:r>
        <w:rPr>
          <w:spacing w:val="80"/>
        </w:rPr>
        <w:t xml:space="preserve">  </w:t>
      </w:r>
      <w:r>
        <w:t>односложных</w:t>
      </w:r>
      <w:r>
        <w:rPr>
          <w:spacing w:val="80"/>
        </w:rPr>
        <w:t xml:space="preserve">  </w:t>
      </w:r>
      <w:r>
        <w:t>словах,</w:t>
      </w:r>
      <w:r>
        <w:rPr>
          <w:spacing w:val="80"/>
        </w:rPr>
        <w:t xml:space="preserve">  </w:t>
      </w:r>
      <w:r>
        <w:t>выделять</w:t>
      </w:r>
      <w:r>
        <w:rPr>
          <w:spacing w:val="80"/>
        </w:rPr>
        <w:t xml:space="preserve">  </w:t>
      </w:r>
      <w:r>
        <w:t>некоторые</w:t>
      </w:r>
      <w:r>
        <w:rPr>
          <w:spacing w:val="80"/>
        </w:rPr>
        <w:t xml:space="preserve">  </w:t>
      </w:r>
      <w:r>
        <w:t>звукобуквенные</w:t>
      </w:r>
      <w:r>
        <w:rPr>
          <w:spacing w:val="80"/>
        </w:rPr>
        <w:t xml:space="preserve">  </w:t>
      </w:r>
      <w:r>
        <w:t>сочетания при</w:t>
      </w:r>
      <w:r>
        <w:rPr>
          <w:spacing w:val="80"/>
          <w:w w:val="150"/>
        </w:rPr>
        <w:t xml:space="preserve"> </w:t>
      </w:r>
      <w:r>
        <w:t>анализе</w:t>
      </w:r>
      <w:r>
        <w:rPr>
          <w:spacing w:val="80"/>
          <w:w w:val="150"/>
        </w:rPr>
        <w:t xml:space="preserve"> </w:t>
      </w:r>
      <w:r>
        <w:t>знакомых</w:t>
      </w:r>
      <w:r>
        <w:rPr>
          <w:spacing w:val="80"/>
          <w:w w:val="150"/>
        </w:rPr>
        <w:t xml:space="preserve"> </w:t>
      </w:r>
      <w:r>
        <w:t>слов;</w:t>
      </w:r>
      <w:r>
        <w:rPr>
          <w:spacing w:val="80"/>
          <w:w w:val="150"/>
        </w:rPr>
        <w:t xml:space="preserve"> </w:t>
      </w:r>
      <w:r>
        <w:t>озвучивать</w:t>
      </w:r>
      <w:r>
        <w:rPr>
          <w:spacing w:val="80"/>
          <w:w w:val="150"/>
        </w:rPr>
        <w:t xml:space="preserve"> </w:t>
      </w:r>
      <w:r>
        <w:t>транскрипционные</w:t>
      </w:r>
      <w:r>
        <w:rPr>
          <w:spacing w:val="80"/>
          <w:w w:val="150"/>
        </w:rPr>
        <w:t xml:space="preserve"> </w:t>
      </w:r>
      <w:r>
        <w:t>знаки,</w:t>
      </w:r>
      <w:r>
        <w:rPr>
          <w:spacing w:val="80"/>
          <w:w w:val="150"/>
        </w:rPr>
        <w:t xml:space="preserve"> </w:t>
      </w:r>
      <w:r>
        <w:t>отличать</w:t>
      </w:r>
      <w:r>
        <w:rPr>
          <w:spacing w:val="80"/>
        </w:rPr>
        <w:t xml:space="preserve"> </w:t>
      </w:r>
      <w:r>
        <w:t>их от букв;</w:t>
      </w:r>
    </w:p>
    <w:p w14:paraId="5F111301">
      <w:pPr>
        <w:pStyle w:val="21"/>
        <w:ind w:left="0" w:right="10" w:firstLine="426"/>
      </w:pPr>
      <w:r>
        <w:t>читать</w:t>
      </w:r>
      <w:r>
        <w:rPr>
          <w:spacing w:val="-8"/>
        </w:rPr>
        <w:t xml:space="preserve"> </w:t>
      </w:r>
      <w:r>
        <w:t>новые</w:t>
      </w:r>
      <w:r>
        <w:rPr>
          <w:spacing w:val="-5"/>
        </w:rPr>
        <w:t xml:space="preserve"> </w:t>
      </w:r>
      <w:r>
        <w:t>слова</w:t>
      </w:r>
      <w:r>
        <w:rPr>
          <w:spacing w:val="-7"/>
        </w:rPr>
        <w:t xml:space="preserve"> </w:t>
      </w:r>
      <w:r>
        <w:t>согласно</w:t>
      </w:r>
      <w:r>
        <w:rPr>
          <w:spacing w:val="-7"/>
        </w:rPr>
        <w:t xml:space="preserve"> </w:t>
      </w:r>
      <w:r>
        <w:t>основным</w:t>
      </w:r>
      <w:r>
        <w:rPr>
          <w:spacing w:val="-4"/>
        </w:rPr>
        <w:t xml:space="preserve"> </w:t>
      </w:r>
      <w:r>
        <w:t>правилам</w:t>
      </w:r>
      <w:r>
        <w:rPr>
          <w:spacing w:val="-4"/>
        </w:rPr>
        <w:t xml:space="preserve"> </w:t>
      </w:r>
      <w:r>
        <w:rPr>
          <w:spacing w:val="-2"/>
        </w:rPr>
        <w:t>чтения;</w:t>
      </w:r>
    </w:p>
    <w:p w14:paraId="5F0B4B4D">
      <w:pPr>
        <w:pStyle w:val="21"/>
        <w:spacing w:before="161" w:line="362" w:lineRule="auto"/>
        <w:ind w:left="0" w:right="10" w:firstLine="426"/>
      </w:pPr>
      <w:r>
        <w:t>различать</w:t>
      </w:r>
      <w:r>
        <w:rPr>
          <w:spacing w:val="80"/>
        </w:rPr>
        <w:t xml:space="preserve"> </w:t>
      </w:r>
      <w:r>
        <w:t>на</w:t>
      </w:r>
      <w:r>
        <w:rPr>
          <w:spacing w:val="80"/>
        </w:rPr>
        <w:t xml:space="preserve"> </w:t>
      </w:r>
      <w:r>
        <w:t>слух</w:t>
      </w:r>
      <w:r>
        <w:rPr>
          <w:spacing w:val="80"/>
        </w:rPr>
        <w:t xml:space="preserve"> </w:t>
      </w:r>
      <w:r>
        <w:t>и</w:t>
      </w:r>
      <w:r>
        <w:rPr>
          <w:spacing w:val="80"/>
        </w:rPr>
        <w:t xml:space="preserve"> </w:t>
      </w:r>
      <w:r>
        <w:t>правильно</w:t>
      </w:r>
      <w:r>
        <w:rPr>
          <w:spacing w:val="80"/>
        </w:rPr>
        <w:t xml:space="preserve"> </w:t>
      </w:r>
      <w:r>
        <w:t>произносить</w:t>
      </w:r>
      <w:r>
        <w:rPr>
          <w:spacing w:val="80"/>
        </w:rPr>
        <w:t xml:space="preserve"> </w:t>
      </w:r>
      <w:r>
        <w:t>слова</w:t>
      </w:r>
      <w:r>
        <w:rPr>
          <w:spacing w:val="80"/>
        </w:rPr>
        <w:t xml:space="preserve"> </w:t>
      </w:r>
      <w:r>
        <w:t>и</w:t>
      </w:r>
      <w:r>
        <w:rPr>
          <w:spacing w:val="80"/>
        </w:rPr>
        <w:t xml:space="preserve"> </w:t>
      </w:r>
      <w:r>
        <w:t>фразы/предложения</w:t>
      </w:r>
      <w:r>
        <w:rPr>
          <w:spacing w:val="40"/>
        </w:rPr>
        <w:t xml:space="preserve"> </w:t>
      </w:r>
      <w:r>
        <w:t>с соблюдением их ритмико-интонационных особенностей.</w:t>
      </w:r>
    </w:p>
    <w:p w14:paraId="1884B5C3">
      <w:pPr>
        <w:pStyle w:val="21"/>
        <w:spacing w:line="317" w:lineRule="exact"/>
        <w:ind w:left="0" w:right="10" w:firstLine="426"/>
      </w:pPr>
      <w:r>
        <w:t>24.9.3.2.2.</w:t>
      </w:r>
      <w:r>
        <w:rPr>
          <w:spacing w:val="-6"/>
        </w:rPr>
        <w:t xml:space="preserve"> </w:t>
      </w:r>
      <w:r>
        <w:t>Графика,</w:t>
      </w:r>
      <w:r>
        <w:rPr>
          <w:spacing w:val="-7"/>
        </w:rPr>
        <w:t xml:space="preserve"> </w:t>
      </w:r>
      <w:r>
        <w:t>орфография</w:t>
      </w:r>
      <w:r>
        <w:rPr>
          <w:spacing w:val="-4"/>
        </w:rPr>
        <w:t xml:space="preserve"> </w:t>
      </w:r>
      <w:r>
        <w:t>и</w:t>
      </w:r>
      <w:r>
        <w:rPr>
          <w:spacing w:val="-3"/>
        </w:rPr>
        <w:t xml:space="preserve"> </w:t>
      </w:r>
      <w:r>
        <w:rPr>
          <w:spacing w:val="-2"/>
        </w:rPr>
        <w:t>пунктуация:</w:t>
      </w:r>
    </w:p>
    <w:p w14:paraId="49489F68">
      <w:pPr>
        <w:pStyle w:val="21"/>
        <w:spacing w:before="161"/>
        <w:ind w:left="0" w:right="10" w:firstLine="426"/>
      </w:pPr>
      <w:r>
        <w:t>правильно</w:t>
      </w:r>
      <w:r>
        <w:rPr>
          <w:spacing w:val="-7"/>
        </w:rPr>
        <w:t xml:space="preserve"> </w:t>
      </w:r>
      <w:r>
        <w:t>писать</w:t>
      </w:r>
      <w:r>
        <w:rPr>
          <w:spacing w:val="-7"/>
        </w:rPr>
        <w:t xml:space="preserve"> </w:t>
      </w:r>
      <w:r>
        <w:t>изученные</w:t>
      </w:r>
      <w:r>
        <w:rPr>
          <w:spacing w:val="-7"/>
        </w:rPr>
        <w:t xml:space="preserve"> </w:t>
      </w:r>
      <w:r>
        <w:rPr>
          <w:spacing w:val="-2"/>
        </w:rPr>
        <w:t>слова;</w:t>
      </w:r>
    </w:p>
    <w:p w14:paraId="13B92CD1">
      <w:pPr>
        <w:pStyle w:val="21"/>
        <w:spacing w:before="160"/>
        <w:ind w:left="0" w:right="10" w:firstLine="426"/>
      </w:pPr>
      <w:r>
        <w:t>заполнять</w:t>
      </w:r>
      <w:r>
        <w:rPr>
          <w:spacing w:val="-13"/>
        </w:rPr>
        <w:t xml:space="preserve"> </w:t>
      </w:r>
      <w:r>
        <w:t>пропуски</w:t>
      </w:r>
      <w:r>
        <w:rPr>
          <w:spacing w:val="-9"/>
        </w:rPr>
        <w:t xml:space="preserve"> </w:t>
      </w:r>
      <w:r>
        <w:t>словами;</w:t>
      </w:r>
      <w:r>
        <w:rPr>
          <w:spacing w:val="-7"/>
        </w:rPr>
        <w:t xml:space="preserve"> </w:t>
      </w:r>
      <w:r>
        <w:t>дописывать</w:t>
      </w:r>
      <w:r>
        <w:rPr>
          <w:spacing w:val="-9"/>
        </w:rPr>
        <w:t xml:space="preserve"> </w:t>
      </w:r>
      <w:r>
        <w:rPr>
          <w:spacing w:val="-2"/>
        </w:rPr>
        <w:t>предложения;</w:t>
      </w:r>
    </w:p>
    <w:p w14:paraId="442E9853">
      <w:pPr>
        <w:pStyle w:val="21"/>
        <w:spacing w:before="163" w:line="360" w:lineRule="auto"/>
        <w:ind w:left="0" w:right="10" w:firstLine="426"/>
      </w:pPr>
      <w:r>
        <w:t>правильно</w:t>
      </w:r>
      <w:r>
        <w:rPr>
          <w:spacing w:val="80"/>
          <w:w w:val="150"/>
        </w:rPr>
        <w:t xml:space="preserve">  </w:t>
      </w:r>
      <w:r>
        <w:t>расставлять</w:t>
      </w:r>
      <w:r>
        <w:rPr>
          <w:spacing w:val="80"/>
          <w:w w:val="150"/>
        </w:rPr>
        <w:t xml:space="preserve">  </w:t>
      </w:r>
      <w:r>
        <w:t>знаки</w:t>
      </w:r>
      <w:r>
        <w:rPr>
          <w:spacing w:val="80"/>
          <w:w w:val="150"/>
        </w:rPr>
        <w:t xml:space="preserve">  </w:t>
      </w:r>
      <w:r>
        <w:t>препинания</w:t>
      </w:r>
      <w:r>
        <w:rPr>
          <w:spacing w:val="80"/>
          <w:w w:val="150"/>
        </w:rPr>
        <w:t xml:space="preserve">  </w:t>
      </w:r>
      <w:r>
        <w:t>(точка,</w:t>
      </w:r>
      <w:r>
        <w:rPr>
          <w:spacing w:val="80"/>
          <w:w w:val="150"/>
        </w:rPr>
        <w:t xml:space="preserve">  </w:t>
      </w:r>
      <w:r>
        <w:t>вопросительный и</w:t>
      </w:r>
      <w:r>
        <w:rPr>
          <w:spacing w:val="68"/>
        </w:rPr>
        <w:t xml:space="preserve"> </w:t>
      </w:r>
      <w:r>
        <w:t>восклицательный</w:t>
      </w:r>
      <w:r>
        <w:rPr>
          <w:spacing w:val="66"/>
        </w:rPr>
        <w:t xml:space="preserve"> </w:t>
      </w:r>
      <w:r>
        <w:t>знаки</w:t>
      </w:r>
      <w:r>
        <w:rPr>
          <w:spacing w:val="68"/>
        </w:rPr>
        <w:t xml:space="preserve"> </w:t>
      </w:r>
      <w:r>
        <w:t>в</w:t>
      </w:r>
      <w:r>
        <w:rPr>
          <w:spacing w:val="67"/>
        </w:rPr>
        <w:t xml:space="preserve"> </w:t>
      </w:r>
      <w:r>
        <w:t>конце</w:t>
      </w:r>
      <w:r>
        <w:rPr>
          <w:spacing w:val="68"/>
        </w:rPr>
        <w:t xml:space="preserve"> </w:t>
      </w:r>
      <w:r>
        <w:t>предложения)</w:t>
      </w:r>
      <w:r>
        <w:rPr>
          <w:spacing w:val="66"/>
        </w:rPr>
        <w:t xml:space="preserve"> </w:t>
      </w:r>
      <w:r>
        <w:t>и</w:t>
      </w:r>
      <w:r>
        <w:rPr>
          <w:spacing w:val="66"/>
        </w:rPr>
        <w:t xml:space="preserve"> </w:t>
      </w:r>
      <w:r>
        <w:t>использовать</w:t>
      </w:r>
      <w:r>
        <w:rPr>
          <w:spacing w:val="67"/>
        </w:rPr>
        <w:t xml:space="preserve"> </w:t>
      </w:r>
      <w:r>
        <w:t>знак</w:t>
      </w:r>
      <w:r>
        <w:rPr>
          <w:spacing w:val="68"/>
        </w:rPr>
        <w:t xml:space="preserve"> </w:t>
      </w:r>
      <w:r>
        <w:t>апострофа в сокращённых формах глагола-связки, вспомогательного и модального глаголов.</w:t>
      </w:r>
    </w:p>
    <w:p w14:paraId="3AB91801">
      <w:pPr>
        <w:pStyle w:val="21"/>
        <w:spacing w:line="321" w:lineRule="exact"/>
        <w:ind w:left="0" w:right="10" w:firstLine="426"/>
      </w:pPr>
      <w:r>
        <w:t>24.9.3.2.3.</w:t>
      </w:r>
      <w:r>
        <w:rPr>
          <w:spacing w:val="-7"/>
        </w:rPr>
        <w:t xml:space="preserve"> </w:t>
      </w:r>
      <w:r>
        <w:t>Лексическая</w:t>
      </w:r>
      <w:r>
        <w:rPr>
          <w:spacing w:val="-7"/>
        </w:rPr>
        <w:t xml:space="preserve"> </w:t>
      </w:r>
      <w:r>
        <w:t>сторона</w:t>
      </w:r>
      <w:r>
        <w:rPr>
          <w:spacing w:val="-7"/>
        </w:rPr>
        <w:t xml:space="preserve"> </w:t>
      </w:r>
      <w:r>
        <w:rPr>
          <w:spacing w:val="-4"/>
        </w:rPr>
        <w:t>речи:</w:t>
      </w:r>
    </w:p>
    <w:p w14:paraId="60873589">
      <w:pPr>
        <w:pStyle w:val="21"/>
        <w:spacing w:before="161" w:line="360" w:lineRule="auto"/>
        <w:ind w:left="0" w:right="10" w:firstLine="426"/>
      </w:pPr>
      <w:r>
        <w:t>распознавать</w:t>
      </w:r>
      <w:r>
        <w:rPr>
          <w:spacing w:val="80"/>
          <w:w w:val="150"/>
        </w:rPr>
        <w:t xml:space="preserve"> </w:t>
      </w:r>
      <w:r>
        <w:t>и</w:t>
      </w:r>
      <w:r>
        <w:rPr>
          <w:spacing w:val="40"/>
        </w:rPr>
        <w:t xml:space="preserve">  </w:t>
      </w:r>
      <w:r>
        <w:t>употреблять</w:t>
      </w:r>
      <w:r>
        <w:rPr>
          <w:spacing w:val="80"/>
          <w:w w:val="150"/>
        </w:rPr>
        <w:t xml:space="preserve"> </w:t>
      </w:r>
      <w:r>
        <w:t>в</w:t>
      </w:r>
      <w:r>
        <w:rPr>
          <w:spacing w:val="80"/>
          <w:w w:val="150"/>
        </w:rPr>
        <w:t xml:space="preserve"> </w:t>
      </w:r>
      <w:r>
        <w:t>устной</w:t>
      </w:r>
      <w:r>
        <w:rPr>
          <w:spacing w:val="80"/>
          <w:w w:val="150"/>
        </w:rPr>
        <w:t xml:space="preserve"> </w:t>
      </w:r>
      <w:r>
        <w:t>и</w:t>
      </w:r>
      <w:r>
        <w:rPr>
          <w:spacing w:val="40"/>
        </w:rPr>
        <w:t xml:space="preserve">  </w:t>
      </w:r>
      <w:r>
        <w:t>письменной</w:t>
      </w:r>
      <w:r>
        <w:rPr>
          <w:spacing w:val="40"/>
        </w:rPr>
        <w:t xml:space="preserve">  </w:t>
      </w:r>
      <w:r>
        <w:t>речи</w:t>
      </w:r>
      <w:r>
        <w:rPr>
          <w:spacing w:val="40"/>
        </w:rPr>
        <w:t xml:space="preserve">  </w:t>
      </w:r>
      <w:r>
        <w:t>не</w:t>
      </w:r>
      <w:r>
        <w:rPr>
          <w:spacing w:val="40"/>
        </w:rPr>
        <w:t xml:space="preserve">  </w:t>
      </w:r>
      <w:r>
        <w:t>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14:paraId="4C70AB30">
      <w:pPr>
        <w:pStyle w:val="21"/>
        <w:spacing w:line="360" w:lineRule="auto"/>
        <w:ind w:left="0" w:right="10" w:firstLine="426"/>
      </w:pPr>
      <w:r>
        <w:t>использовать</w:t>
      </w:r>
      <w:r>
        <w:rPr>
          <w:spacing w:val="-6"/>
        </w:rPr>
        <w:t xml:space="preserve"> </w:t>
      </w:r>
      <w:r>
        <w:t>языковую</w:t>
      </w:r>
      <w:r>
        <w:rPr>
          <w:spacing w:val="-6"/>
        </w:rPr>
        <w:t xml:space="preserve"> </w:t>
      </w:r>
      <w:r>
        <w:t>догадку</w:t>
      </w:r>
      <w:r>
        <w:rPr>
          <w:spacing w:val="-9"/>
        </w:rPr>
        <w:t xml:space="preserve"> </w:t>
      </w:r>
      <w:r>
        <w:t>в</w:t>
      </w:r>
      <w:r>
        <w:rPr>
          <w:spacing w:val="-6"/>
        </w:rPr>
        <w:t xml:space="preserve"> </w:t>
      </w:r>
      <w:r>
        <w:t>распознавании</w:t>
      </w:r>
      <w:r>
        <w:rPr>
          <w:spacing w:val="-8"/>
        </w:rPr>
        <w:t xml:space="preserve"> </w:t>
      </w:r>
      <w:r>
        <w:t>интернациональных</w:t>
      </w:r>
      <w:r>
        <w:rPr>
          <w:spacing w:val="-4"/>
        </w:rPr>
        <w:t xml:space="preserve"> </w:t>
      </w:r>
      <w:r>
        <w:t>слов. 24.9.3.2.4. Грамматическая сторона речи:</w:t>
      </w:r>
    </w:p>
    <w:p w14:paraId="1824F17F">
      <w:pPr>
        <w:pStyle w:val="21"/>
        <w:spacing w:before="2" w:line="360" w:lineRule="auto"/>
        <w:ind w:left="0" w:right="10" w:firstLine="426"/>
      </w:pPr>
      <w: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w:t>
      </w:r>
      <w:r>
        <w:rPr>
          <w:spacing w:val="80"/>
        </w:rPr>
        <w:t xml:space="preserve"> </w:t>
      </w:r>
      <w:r>
        <w:t>(в утвердительной форме);</w:t>
      </w:r>
    </w:p>
    <w:p w14:paraId="27B441AC">
      <w:pPr>
        <w:pStyle w:val="21"/>
        <w:spacing w:line="360" w:lineRule="auto"/>
        <w:ind w:left="0" w:right="10" w:firstLine="426"/>
      </w:pPr>
      <w:r>
        <w:t>распознавать</w:t>
      </w:r>
      <w:r>
        <w:rPr>
          <w:spacing w:val="-4"/>
        </w:rPr>
        <w:t xml:space="preserve"> </w:t>
      </w:r>
      <w:r>
        <w:t>и употреблять</w:t>
      </w:r>
      <w:r>
        <w:rPr>
          <w:spacing w:val="-1"/>
        </w:rPr>
        <w:t xml:space="preserve"> </w:t>
      </w:r>
      <w:r>
        <w:t>нераспространённые и</w:t>
      </w:r>
      <w:r>
        <w:rPr>
          <w:spacing w:val="-1"/>
        </w:rPr>
        <w:t xml:space="preserve"> </w:t>
      </w:r>
      <w:r>
        <w:t xml:space="preserve">распространённые простые </w:t>
      </w:r>
      <w:r>
        <w:rPr>
          <w:spacing w:val="-2"/>
        </w:rPr>
        <w:t>предложения;</w:t>
      </w:r>
    </w:p>
    <w:p w14:paraId="099AFFBD">
      <w:pPr>
        <w:pStyle w:val="21"/>
        <w:spacing w:line="360" w:lineRule="auto"/>
        <w:ind w:left="0" w:right="10" w:firstLine="426"/>
      </w:pPr>
      <w:r>
        <w:t>распознавать</w:t>
      </w:r>
      <w:r>
        <w:rPr>
          <w:spacing w:val="80"/>
          <w:w w:val="150"/>
        </w:rPr>
        <w:t xml:space="preserve"> </w:t>
      </w:r>
      <w:r>
        <w:t>и</w:t>
      </w:r>
      <w:r>
        <w:rPr>
          <w:spacing w:val="80"/>
          <w:w w:val="150"/>
        </w:rPr>
        <w:t xml:space="preserve"> </w:t>
      </w:r>
      <w:r>
        <w:t>употреблять</w:t>
      </w:r>
      <w:r>
        <w:rPr>
          <w:spacing w:val="80"/>
          <w:w w:val="150"/>
        </w:rPr>
        <w:t xml:space="preserve"> </w:t>
      </w:r>
      <w:r>
        <w:t>в</w:t>
      </w:r>
      <w:r>
        <w:rPr>
          <w:spacing w:val="80"/>
          <w:w w:val="150"/>
        </w:rPr>
        <w:t xml:space="preserve"> </w:t>
      </w:r>
      <w:r>
        <w:t>устной</w:t>
      </w:r>
      <w:r>
        <w:rPr>
          <w:spacing w:val="80"/>
          <w:w w:val="150"/>
        </w:rPr>
        <w:t xml:space="preserve"> </w:t>
      </w:r>
      <w:r>
        <w:t>и</w:t>
      </w:r>
      <w:r>
        <w:rPr>
          <w:spacing w:val="80"/>
          <w:w w:val="150"/>
        </w:rPr>
        <w:t xml:space="preserve"> </w:t>
      </w:r>
      <w:r>
        <w:t>письменной</w:t>
      </w:r>
      <w:r>
        <w:rPr>
          <w:spacing w:val="80"/>
          <w:w w:val="150"/>
        </w:rPr>
        <w:t xml:space="preserve"> </w:t>
      </w:r>
      <w:r>
        <w:t>речи</w:t>
      </w:r>
      <w:r>
        <w:rPr>
          <w:spacing w:val="80"/>
          <w:w w:val="150"/>
        </w:rPr>
        <w:t xml:space="preserve"> </w:t>
      </w:r>
      <w:r>
        <w:t>предложения с начальным It;</w:t>
      </w:r>
    </w:p>
    <w:p w14:paraId="078DC215">
      <w:pPr>
        <w:pStyle w:val="21"/>
        <w:spacing w:line="362" w:lineRule="auto"/>
        <w:ind w:left="0" w:right="11" w:firstLine="425"/>
      </w:pPr>
      <w:r>
        <w:t>распознавать</w:t>
      </w:r>
      <w:r>
        <w:rPr>
          <w:spacing w:val="80"/>
          <w:w w:val="150"/>
        </w:rPr>
        <w:t xml:space="preserve"> </w:t>
      </w:r>
      <w:r>
        <w:t>и</w:t>
      </w:r>
      <w:r>
        <w:rPr>
          <w:spacing w:val="80"/>
          <w:w w:val="150"/>
        </w:rPr>
        <w:t xml:space="preserve"> </w:t>
      </w:r>
      <w:r>
        <w:t>употреблять</w:t>
      </w:r>
      <w:r>
        <w:rPr>
          <w:spacing w:val="80"/>
          <w:w w:val="150"/>
        </w:rPr>
        <w:t xml:space="preserve"> </w:t>
      </w:r>
      <w:r>
        <w:t>в</w:t>
      </w:r>
      <w:r>
        <w:rPr>
          <w:spacing w:val="80"/>
          <w:w w:val="150"/>
        </w:rPr>
        <w:t xml:space="preserve"> </w:t>
      </w:r>
      <w:r>
        <w:t>устной</w:t>
      </w:r>
      <w:r>
        <w:rPr>
          <w:spacing w:val="80"/>
          <w:w w:val="150"/>
        </w:rPr>
        <w:t xml:space="preserve"> </w:t>
      </w:r>
      <w:r>
        <w:t>и</w:t>
      </w:r>
      <w:r>
        <w:rPr>
          <w:spacing w:val="80"/>
          <w:w w:val="150"/>
        </w:rPr>
        <w:t xml:space="preserve"> </w:t>
      </w:r>
      <w:r>
        <w:t>письменной</w:t>
      </w:r>
      <w:r>
        <w:rPr>
          <w:spacing w:val="80"/>
          <w:w w:val="150"/>
        </w:rPr>
        <w:t xml:space="preserve"> </w:t>
      </w:r>
      <w:r>
        <w:t>речи</w:t>
      </w:r>
      <w:r>
        <w:rPr>
          <w:spacing w:val="80"/>
          <w:w w:val="150"/>
        </w:rPr>
        <w:t xml:space="preserve"> </w:t>
      </w:r>
      <w:r>
        <w:t>предложения с начальным There + to be в Present Simple Tense;</w:t>
      </w:r>
    </w:p>
    <w:p w14:paraId="34F52E4B">
      <w:pPr>
        <w:pStyle w:val="21"/>
        <w:spacing w:line="360" w:lineRule="auto"/>
        <w:ind w:left="0" w:right="10" w:firstLine="426"/>
      </w:pPr>
      <w:r>
        <w:t>распознавать и употреблять в устной и письменной речи простые</w:t>
      </w:r>
      <w:r>
        <w:rPr>
          <w:spacing w:val="40"/>
        </w:rPr>
        <w:t xml:space="preserve"> </w:t>
      </w:r>
      <w:r>
        <w:t>предложения с простым глагольным сказуемым (He speaks English.);</w:t>
      </w:r>
    </w:p>
    <w:p w14:paraId="649D9692">
      <w:pPr>
        <w:pStyle w:val="21"/>
        <w:spacing w:line="362" w:lineRule="auto"/>
        <w:ind w:left="0" w:right="10" w:firstLine="426"/>
      </w:pPr>
      <w:r>
        <w:t>распознавать</w:t>
      </w:r>
      <w:r>
        <w:rPr>
          <w:spacing w:val="80"/>
          <w:w w:val="150"/>
        </w:rPr>
        <w:t xml:space="preserve"> </w:t>
      </w:r>
      <w:r>
        <w:t>и</w:t>
      </w:r>
      <w:r>
        <w:rPr>
          <w:spacing w:val="80"/>
          <w:w w:val="150"/>
        </w:rPr>
        <w:t xml:space="preserve"> </w:t>
      </w:r>
      <w:r>
        <w:t>употреблять</w:t>
      </w:r>
      <w:r>
        <w:rPr>
          <w:spacing w:val="80"/>
          <w:w w:val="150"/>
        </w:rPr>
        <w:t xml:space="preserve"> </w:t>
      </w:r>
      <w:r>
        <w:t>в</w:t>
      </w:r>
      <w:r>
        <w:rPr>
          <w:spacing w:val="80"/>
          <w:w w:val="150"/>
        </w:rPr>
        <w:t xml:space="preserve"> </w:t>
      </w:r>
      <w:r>
        <w:t>устной</w:t>
      </w:r>
      <w:r>
        <w:rPr>
          <w:spacing w:val="80"/>
          <w:w w:val="150"/>
        </w:rPr>
        <w:t xml:space="preserve"> </w:t>
      </w:r>
      <w:r>
        <w:t>и</w:t>
      </w:r>
      <w:r>
        <w:rPr>
          <w:spacing w:val="80"/>
          <w:w w:val="150"/>
        </w:rPr>
        <w:t xml:space="preserve"> </w:t>
      </w:r>
      <w:r>
        <w:t>письменной</w:t>
      </w:r>
      <w:r>
        <w:rPr>
          <w:spacing w:val="80"/>
          <w:w w:val="150"/>
        </w:rPr>
        <w:t xml:space="preserve"> </w:t>
      </w:r>
      <w:r>
        <w:t>речи</w:t>
      </w:r>
      <w:r>
        <w:rPr>
          <w:spacing w:val="80"/>
          <w:w w:val="150"/>
        </w:rPr>
        <w:t xml:space="preserve"> </w:t>
      </w:r>
      <w:r>
        <w:t>предложения с составным глагольным сказуемым (I want to dance. She can skate well.);</w:t>
      </w:r>
    </w:p>
    <w:p w14:paraId="1C436748">
      <w:pPr>
        <w:pStyle w:val="21"/>
        <w:spacing w:line="360" w:lineRule="auto"/>
        <w:ind w:left="0" w:right="10" w:firstLine="426"/>
      </w:pPr>
      <w:r>
        <w:t>распознавать</w:t>
      </w:r>
      <w:r>
        <w:rPr>
          <w:spacing w:val="80"/>
          <w:w w:val="150"/>
        </w:rPr>
        <w:t xml:space="preserve"> </w:t>
      </w:r>
      <w:r>
        <w:t>и</w:t>
      </w:r>
      <w:r>
        <w:rPr>
          <w:spacing w:val="80"/>
          <w:w w:val="150"/>
        </w:rPr>
        <w:t xml:space="preserve"> </w:t>
      </w:r>
      <w:r>
        <w:t>употреблять</w:t>
      </w:r>
      <w:r>
        <w:rPr>
          <w:spacing w:val="80"/>
          <w:w w:val="150"/>
        </w:rPr>
        <w:t xml:space="preserve"> </w:t>
      </w:r>
      <w:r>
        <w:t>в</w:t>
      </w:r>
      <w:r>
        <w:rPr>
          <w:spacing w:val="80"/>
          <w:w w:val="150"/>
        </w:rPr>
        <w:t xml:space="preserve"> </w:t>
      </w:r>
      <w:r>
        <w:t>устной</w:t>
      </w:r>
      <w:r>
        <w:rPr>
          <w:spacing w:val="80"/>
          <w:w w:val="150"/>
        </w:rPr>
        <w:t xml:space="preserve"> </w:t>
      </w:r>
      <w:r>
        <w:t>и</w:t>
      </w:r>
      <w:r>
        <w:rPr>
          <w:spacing w:val="80"/>
          <w:w w:val="150"/>
        </w:rPr>
        <w:t xml:space="preserve"> </w:t>
      </w:r>
      <w:r>
        <w:t>письменной</w:t>
      </w:r>
      <w:r>
        <w:rPr>
          <w:spacing w:val="80"/>
          <w:w w:val="150"/>
        </w:rPr>
        <w:t xml:space="preserve"> </w:t>
      </w:r>
      <w:r>
        <w:t>речи</w:t>
      </w:r>
      <w:r>
        <w:rPr>
          <w:spacing w:val="80"/>
          <w:w w:val="150"/>
        </w:rPr>
        <w:t xml:space="preserve"> </w:t>
      </w:r>
      <w:r>
        <w:t>предложения с глаголом-связкой to be в Present Simple Tense в составе таких фраз, как I’m Dima, I’m eight. I’m fine. I’m sorry. It’s... Is it.? What’s ...?;</w:t>
      </w:r>
    </w:p>
    <w:p w14:paraId="144FA989">
      <w:pPr>
        <w:pStyle w:val="21"/>
        <w:spacing w:line="360" w:lineRule="auto"/>
        <w:ind w:left="0" w:right="10" w:firstLine="426"/>
      </w:pPr>
      <w:r>
        <w:t>распознавать</w:t>
      </w:r>
      <w:r>
        <w:rPr>
          <w:spacing w:val="80"/>
          <w:w w:val="150"/>
        </w:rPr>
        <w:t xml:space="preserve"> </w:t>
      </w:r>
      <w:r>
        <w:t>и</w:t>
      </w:r>
      <w:r>
        <w:rPr>
          <w:spacing w:val="80"/>
          <w:w w:val="150"/>
        </w:rPr>
        <w:t xml:space="preserve"> </w:t>
      </w:r>
      <w:r>
        <w:t>употреблять</w:t>
      </w:r>
      <w:r>
        <w:rPr>
          <w:spacing w:val="80"/>
          <w:w w:val="150"/>
        </w:rPr>
        <w:t xml:space="preserve"> </w:t>
      </w:r>
      <w:r>
        <w:t>в</w:t>
      </w:r>
      <w:r>
        <w:rPr>
          <w:spacing w:val="80"/>
          <w:w w:val="150"/>
        </w:rPr>
        <w:t xml:space="preserve"> </w:t>
      </w:r>
      <w:r>
        <w:t>устной</w:t>
      </w:r>
      <w:r>
        <w:rPr>
          <w:spacing w:val="80"/>
          <w:w w:val="150"/>
        </w:rPr>
        <w:t xml:space="preserve"> </w:t>
      </w:r>
      <w:r>
        <w:t>и</w:t>
      </w:r>
      <w:r>
        <w:rPr>
          <w:spacing w:val="80"/>
          <w:w w:val="150"/>
        </w:rPr>
        <w:t xml:space="preserve"> </w:t>
      </w:r>
      <w:r>
        <w:t>письменной</w:t>
      </w:r>
      <w:r>
        <w:rPr>
          <w:spacing w:val="80"/>
          <w:w w:val="150"/>
        </w:rPr>
        <w:t xml:space="preserve"> </w:t>
      </w:r>
      <w:r>
        <w:t>речи</w:t>
      </w:r>
      <w:r>
        <w:rPr>
          <w:spacing w:val="80"/>
          <w:w w:val="150"/>
        </w:rPr>
        <w:t xml:space="preserve"> </w:t>
      </w:r>
      <w:r>
        <w:t>предложения с краткими глагольными формами;</w:t>
      </w:r>
    </w:p>
    <w:p w14:paraId="50A96DF5">
      <w:pPr>
        <w:pStyle w:val="21"/>
        <w:spacing w:line="360" w:lineRule="auto"/>
        <w:ind w:left="0" w:right="10" w:firstLine="426"/>
      </w:pPr>
      <w:r>
        <w:t>распознавать и употреблять в устной и письменной речи повелительное наклонение:</w:t>
      </w:r>
      <w:r>
        <w:rPr>
          <w:spacing w:val="80"/>
          <w:w w:val="150"/>
        </w:rPr>
        <w:t xml:space="preserve">  </w:t>
      </w:r>
      <w:r>
        <w:t>побудительные</w:t>
      </w:r>
      <w:r>
        <w:rPr>
          <w:spacing w:val="80"/>
          <w:w w:val="150"/>
        </w:rPr>
        <w:t xml:space="preserve">  </w:t>
      </w:r>
      <w:r>
        <w:t>предложения</w:t>
      </w:r>
      <w:r>
        <w:rPr>
          <w:spacing w:val="80"/>
          <w:w w:val="150"/>
        </w:rPr>
        <w:t xml:space="preserve">  </w:t>
      </w:r>
      <w:r>
        <w:t>в</w:t>
      </w:r>
      <w:r>
        <w:rPr>
          <w:spacing w:val="80"/>
          <w:w w:val="150"/>
        </w:rPr>
        <w:t xml:space="preserve">  </w:t>
      </w:r>
      <w:r>
        <w:t>утвердительной</w:t>
      </w:r>
      <w:r>
        <w:rPr>
          <w:spacing w:val="80"/>
          <w:w w:val="150"/>
        </w:rPr>
        <w:t xml:space="preserve">  </w:t>
      </w:r>
      <w:r>
        <w:t>форме (Come in, please.);</w:t>
      </w:r>
    </w:p>
    <w:p w14:paraId="7E2D665C">
      <w:pPr>
        <w:pStyle w:val="21"/>
        <w:spacing w:line="360" w:lineRule="auto"/>
        <w:ind w:left="0" w:right="10" w:firstLine="426"/>
      </w:pPr>
      <w:r>
        <w:t>распознавать и употреблять в устной и письменной речи настоящее простое время</w:t>
      </w:r>
      <w:r>
        <w:rPr>
          <w:spacing w:val="70"/>
        </w:rPr>
        <w:t xml:space="preserve">   </w:t>
      </w:r>
      <w:r>
        <w:t>(Present</w:t>
      </w:r>
      <w:r>
        <w:rPr>
          <w:spacing w:val="69"/>
        </w:rPr>
        <w:t xml:space="preserve">   </w:t>
      </w:r>
      <w:r>
        <w:t>Simple</w:t>
      </w:r>
      <w:r>
        <w:rPr>
          <w:spacing w:val="69"/>
        </w:rPr>
        <w:t xml:space="preserve">   </w:t>
      </w:r>
      <w:r>
        <w:t>Tense)</w:t>
      </w:r>
      <w:r>
        <w:rPr>
          <w:spacing w:val="69"/>
        </w:rPr>
        <w:t xml:space="preserve">   </w:t>
      </w:r>
      <w:r>
        <w:t>в</w:t>
      </w:r>
      <w:r>
        <w:rPr>
          <w:spacing w:val="69"/>
        </w:rPr>
        <w:t xml:space="preserve">   </w:t>
      </w:r>
      <w:r>
        <w:t>повествовательных</w:t>
      </w:r>
      <w:r>
        <w:rPr>
          <w:spacing w:val="70"/>
        </w:rPr>
        <w:t xml:space="preserve">   </w:t>
      </w:r>
      <w:r>
        <w:t>(утвердительных и отрицательных) и вопросительных (общий и специальный вопрос) предложениях;</w:t>
      </w:r>
    </w:p>
    <w:p w14:paraId="3167F7A2">
      <w:pPr>
        <w:pStyle w:val="21"/>
        <w:spacing w:line="362" w:lineRule="auto"/>
        <w:ind w:left="0" w:right="10" w:firstLine="426"/>
      </w:pPr>
      <w:r>
        <w:t>распознавать и употреблять в устной и письменной речи глагольную конструкцию have got (I’ve got ... Have you got ...?);</w:t>
      </w:r>
    </w:p>
    <w:p w14:paraId="4BD36EE2">
      <w:pPr>
        <w:pStyle w:val="21"/>
        <w:spacing w:line="360" w:lineRule="auto"/>
        <w:ind w:left="0" w:right="10" w:firstLine="426"/>
      </w:pPr>
      <w:r>
        <w:t>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14:paraId="51631AC8">
      <w:pPr>
        <w:pStyle w:val="21"/>
        <w:spacing w:line="360" w:lineRule="auto"/>
        <w:ind w:left="0" w:right="10" w:firstLine="426"/>
      </w:pPr>
      <w: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14:paraId="4966744F">
      <w:pPr>
        <w:pStyle w:val="21"/>
        <w:spacing w:line="360" w:lineRule="auto"/>
        <w:ind w:left="0" w:right="10" w:firstLine="426"/>
      </w:pPr>
      <w:r>
        <w:t>распознавать</w:t>
      </w:r>
      <w:r>
        <w:rPr>
          <w:spacing w:val="-4"/>
        </w:rPr>
        <w:t xml:space="preserve"> </w:t>
      </w:r>
      <w:r>
        <w:t>и употреблять</w:t>
      </w:r>
      <w:r>
        <w:rPr>
          <w:spacing w:val="-1"/>
        </w:rPr>
        <w:t xml:space="preserve"> </w:t>
      </w:r>
      <w:r>
        <w:t>в</w:t>
      </w:r>
      <w:r>
        <w:rPr>
          <w:spacing w:val="-1"/>
        </w:rPr>
        <w:t xml:space="preserve"> </w:t>
      </w:r>
      <w:r>
        <w:t>устной</w:t>
      </w:r>
      <w:r>
        <w:rPr>
          <w:spacing w:val="-2"/>
        </w:rPr>
        <w:t xml:space="preserve"> </w:t>
      </w:r>
      <w:r>
        <w:t>и</w:t>
      </w:r>
      <w:r>
        <w:rPr>
          <w:spacing w:val="-2"/>
        </w:rPr>
        <w:t xml:space="preserve"> </w:t>
      </w:r>
      <w:r>
        <w:t>письменной</w:t>
      </w:r>
      <w:r>
        <w:rPr>
          <w:spacing w:val="-2"/>
        </w:rPr>
        <w:t xml:space="preserve"> </w:t>
      </w:r>
      <w:r>
        <w:t>речи множественное</w:t>
      </w:r>
      <w:r>
        <w:rPr>
          <w:spacing w:val="-2"/>
        </w:rPr>
        <w:t xml:space="preserve"> </w:t>
      </w:r>
      <w:r>
        <w:t>число существительных,</w:t>
      </w:r>
      <w:r>
        <w:rPr>
          <w:spacing w:val="39"/>
        </w:rPr>
        <w:t xml:space="preserve">  </w:t>
      </w:r>
      <w:r>
        <w:t>образованное</w:t>
      </w:r>
      <w:r>
        <w:rPr>
          <w:spacing w:val="40"/>
        </w:rPr>
        <w:t xml:space="preserve">  </w:t>
      </w:r>
      <w:r>
        <w:t>по</w:t>
      </w:r>
      <w:r>
        <w:rPr>
          <w:spacing w:val="40"/>
        </w:rPr>
        <w:t xml:space="preserve">  </w:t>
      </w:r>
      <w:r>
        <w:t>правилам</w:t>
      </w:r>
      <w:r>
        <w:rPr>
          <w:spacing w:val="40"/>
        </w:rPr>
        <w:t xml:space="preserve">  </w:t>
      </w:r>
      <w:r>
        <w:t>и</w:t>
      </w:r>
      <w:r>
        <w:rPr>
          <w:spacing w:val="40"/>
        </w:rPr>
        <w:t xml:space="preserve">  </w:t>
      </w:r>
      <w:r>
        <w:t>исключения:</w:t>
      </w:r>
      <w:r>
        <w:rPr>
          <w:spacing w:val="40"/>
        </w:rPr>
        <w:t xml:space="preserve">  </w:t>
      </w:r>
      <w:r>
        <w:t>a</w:t>
      </w:r>
      <w:r>
        <w:rPr>
          <w:spacing w:val="40"/>
        </w:rPr>
        <w:t xml:space="preserve">  </w:t>
      </w:r>
      <w:r>
        <w:t>pen</w:t>
      </w:r>
      <w:r>
        <w:rPr>
          <w:spacing w:val="40"/>
        </w:rPr>
        <w:t xml:space="preserve">  </w:t>
      </w:r>
      <w:r>
        <w:t>–</w:t>
      </w:r>
      <w:r>
        <w:rPr>
          <w:spacing w:val="40"/>
        </w:rPr>
        <w:t xml:space="preserve">  </w:t>
      </w:r>
      <w:r>
        <w:t>pens; a man – men;</w:t>
      </w:r>
    </w:p>
    <w:p w14:paraId="0ED3591A">
      <w:pPr>
        <w:pStyle w:val="21"/>
        <w:spacing w:line="360" w:lineRule="auto"/>
        <w:ind w:left="0" w:right="10" w:firstLine="426"/>
      </w:pPr>
      <w:r>
        <w:t>распознавать</w:t>
      </w:r>
      <w:r>
        <w:rPr>
          <w:spacing w:val="69"/>
        </w:rPr>
        <w:t xml:space="preserve">  </w:t>
      </w:r>
      <w:r>
        <w:t>и</w:t>
      </w:r>
      <w:r>
        <w:rPr>
          <w:spacing w:val="72"/>
        </w:rPr>
        <w:t xml:space="preserve">  </w:t>
      </w:r>
      <w:r>
        <w:t>употреблять</w:t>
      </w:r>
      <w:r>
        <w:rPr>
          <w:spacing w:val="71"/>
        </w:rPr>
        <w:t xml:space="preserve">  </w:t>
      </w:r>
      <w:r>
        <w:t>в</w:t>
      </w:r>
      <w:r>
        <w:rPr>
          <w:spacing w:val="71"/>
        </w:rPr>
        <w:t xml:space="preserve">  </w:t>
      </w:r>
      <w:r>
        <w:t>устной</w:t>
      </w:r>
      <w:r>
        <w:rPr>
          <w:spacing w:val="72"/>
        </w:rPr>
        <w:t xml:space="preserve">  </w:t>
      </w:r>
      <w:r>
        <w:t>и</w:t>
      </w:r>
      <w:r>
        <w:rPr>
          <w:spacing w:val="71"/>
        </w:rPr>
        <w:t xml:space="preserve">  </w:t>
      </w:r>
      <w:r>
        <w:t>письменной</w:t>
      </w:r>
      <w:r>
        <w:rPr>
          <w:spacing w:val="70"/>
        </w:rPr>
        <w:t xml:space="preserve">  </w:t>
      </w:r>
      <w:r>
        <w:t>речи</w:t>
      </w:r>
      <w:r>
        <w:rPr>
          <w:spacing w:val="72"/>
        </w:rPr>
        <w:t xml:space="preserve">  </w:t>
      </w:r>
      <w:r>
        <w:t>личные и притяжательные местоимения;</w:t>
      </w:r>
    </w:p>
    <w:p w14:paraId="0621DB5D">
      <w:pPr>
        <w:pStyle w:val="21"/>
        <w:spacing w:line="362" w:lineRule="auto"/>
        <w:ind w:left="0" w:right="11" w:firstLine="425"/>
        <w:jc w:val="left"/>
      </w:pPr>
      <w:r>
        <w:t>распознавать</w:t>
      </w:r>
      <w:r>
        <w:rPr>
          <w:spacing w:val="80"/>
          <w:w w:val="150"/>
        </w:rPr>
        <w:t xml:space="preserve"> </w:t>
      </w:r>
      <w:r>
        <w:t>и</w:t>
      </w:r>
      <w:r>
        <w:rPr>
          <w:spacing w:val="80"/>
          <w:w w:val="150"/>
        </w:rPr>
        <w:t xml:space="preserve"> </w:t>
      </w:r>
      <w:r>
        <w:t>употреблять</w:t>
      </w:r>
      <w:r>
        <w:rPr>
          <w:spacing w:val="80"/>
          <w:w w:val="150"/>
        </w:rPr>
        <w:t xml:space="preserve"> </w:t>
      </w:r>
      <w:r>
        <w:t>в</w:t>
      </w:r>
      <w:r>
        <w:rPr>
          <w:spacing w:val="80"/>
          <w:w w:val="150"/>
        </w:rPr>
        <w:t xml:space="preserve"> </w:t>
      </w:r>
      <w:r>
        <w:t>устной</w:t>
      </w:r>
      <w:r>
        <w:rPr>
          <w:spacing w:val="80"/>
          <w:w w:val="150"/>
        </w:rPr>
        <w:t xml:space="preserve"> </w:t>
      </w:r>
      <w:r>
        <w:t>и</w:t>
      </w:r>
      <w:r>
        <w:rPr>
          <w:spacing w:val="80"/>
          <w:w w:val="150"/>
        </w:rPr>
        <w:t xml:space="preserve"> </w:t>
      </w:r>
      <w:r>
        <w:t>письменной</w:t>
      </w:r>
      <w:r>
        <w:rPr>
          <w:spacing w:val="80"/>
        </w:rPr>
        <w:t xml:space="preserve"> </w:t>
      </w:r>
      <w:r>
        <w:t>речи</w:t>
      </w:r>
      <w:r>
        <w:rPr>
          <w:spacing w:val="80"/>
          <w:w w:val="150"/>
        </w:rPr>
        <w:t xml:space="preserve"> </w:t>
      </w:r>
      <w:r>
        <w:t>указательные местоимения this – these;</w:t>
      </w:r>
    </w:p>
    <w:p w14:paraId="6D426AA5">
      <w:pPr>
        <w:pStyle w:val="21"/>
        <w:spacing w:line="360" w:lineRule="auto"/>
        <w:ind w:left="0" w:right="10" w:firstLine="426"/>
        <w:jc w:val="left"/>
      </w:pPr>
      <w:r>
        <w:t>распознавать</w:t>
      </w:r>
      <w:r>
        <w:rPr>
          <w:spacing w:val="40"/>
        </w:rPr>
        <w:t xml:space="preserve"> </w:t>
      </w:r>
      <w:r>
        <w:t>и</w:t>
      </w:r>
      <w:r>
        <w:rPr>
          <w:spacing w:val="40"/>
        </w:rPr>
        <w:t xml:space="preserve"> </w:t>
      </w:r>
      <w:r>
        <w:t>употреблять</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количественные</w:t>
      </w:r>
      <w:r>
        <w:rPr>
          <w:spacing w:val="80"/>
          <w:w w:val="150"/>
        </w:rPr>
        <w:t xml:space="preserve"> </w:t>
      </w:r>
      <w:r>
        <w:t>числительные (1–12);</w:t>
      </w:r>
    </w:p>
    <w:p w14:paraId="3E8C0B8C">
      <w:pPr>
        <w:pStyle w:val="21"/>
        <w:spacing w:line="362" w:lineRule="auto"/>
        <w:ind w:left="0" w:right="10" w:firstLine="426"/>
        <w:jc w:val="left"/>
      </w:pPr>
      <w:r>
        <w:t>распознавать</w:t>
      </w:r>
      <w:r>
        <w:rPr>
          <w:spacing w:val="40"/>
        </w:rPr>
        <w:t xml:space="preserve"> </w:t>
      </w:r>
      <w:r>
        <w:t>и</w:t>
      </w:r>
      <w:r>
        <w:rPr>
          <w:spacing w:val="40"/>
        </w:rPr>
        <w:t xml:space="preserve"> </w:t>
      </w:r>
      <w:r>
        <w:t>употреблять</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вопросительные</w:t>
      </w:r>
      <w:r>
        <w:rPr>
          <w:spacing w:val="80"/>
          <w:w w:val="150"/>
        </w:rPr>
        <w:t xml:space="preserve"> </w:t>
      </w:r>
      <w:r>
        <w:t>слова who, what, how, where, how many;</w:t>
      </w:r>
    </w:p>
    <w:p w14:paraId="5746DA1C">
      <w:pPr>
        <w:pStyle w:val="21"/>
        <w:spacing w:line="360" w:lineRule="auto"/>
        <w:ind w:left="0" w:right="10" w:firstLine="426"/>
        <w:jc w:val="left"/>
      </w:pPr>
      <w:r>
        <w:t>распознавать</w:t>
      </w:r>
      <w:r>
        <w:rPr>
          <w:spacing w:val="-5"/>
        </w:rPr>
        <w:t xml:space="preserve"> </w:t>
      </w:r>
      <w:r>
        <w:t>и</w:t>
      </w:r>
      <w:r>
        <w:rPr>
          <w:spacing w:val="-1"/>
        </w:rPr>
        <w:t xml:space="preserve"> </w:t>
      </w:r>
      <w:r>
        <w:t>употреблять</w:t>
      </w:r>
      <w:r>
        <w:rPr>
          <w:spacing w:val="-2"/>
        </w:rPr>
        <w:t xml:space="preserve"> </w:t>
      </w:r>
      <w:r>
        <w:t>в</w:t>
      </w:r>
      <w:r>
        <w:rPr>
          <w:spacing w:val="-2"/>
        </w:rPr>
        <w:t xml:space="preserve"> </w:t>
      </w:r>
      <w:r>
        <w:t>устной</w:t>
      </w:r>
      <w:r>
        <w:rPr>
          <w:spacing w:val="-3"/>
        </w:rPr>
        <w:t xml:space="preserve"> </w:t>
      </w:r>
      <w:r>
        <w:t>и</w:t>
      </w:r>
      <w:r>
        <w:rPr>
          <w:spacing w:val="-3"/>
        </w:rPr>
        <w:t xml:space="preserve"> </w:t>
      </w:r>
      <w:r>
        <w:t>письменной</w:t>
      </w:r>
      <w:r>
        <w:rPr>
          <w:spacing w:val="-3"/>
        </w:rPr>
        <w:t xml:space="preserve"> </w:t>
      </w:r>
      <w:r>
        <w:t>речи</w:t>
      </w:r>
      <w:r>
        <w:rPr>
          <w:spacing w:val="-3"/>
        </w:rPr>
        <w:t xml:space="preserve"> </w:t>
      </w:r>
      <w:r>
        <w:t>предлоги</w:t>
      </w:r>
      <w:r>
        <w:rPr>
          <w:spacing w:val="-3"/>
        </w:rPr>
        <w:t xml:space="preserve"> </w:t>
      </w:r>
      <w:r>
        <w:t>места</w:t>
      </w:r>
      <w:r>
        <w:rPr>
          <w:spacing w:val="-5"/>
        </w:rPr>
        <w:t xml:space="preserve"> </w:t>
      </w:r>
      <w:r>
        <w:t>on,</w:t>
      </w:r>
      <w:r>
        <w:rPr>
          <w:spacing w:val="-4"/>
        </w:rPr>
        <w:t xml:space="preserve"> </w:t>
      </w:r>
      <w:r>
        <w:t>in, near, under;</w:t>
      </w:r>
    </w:p>
    <w:p w14:paraId="7B4D4325">
      <w:pPr>
        <w:pStyle w:val="21"/>
        <w:spacing w:line="362" w:lineRule="auto"/>
        <w:ind w:left="0" w:right="10" w:firstLine="426"/>
        <w:jc w:val="left"/>
      </w:pPr>
      <w:r>
        <w:t>распознавать</w:t>
      </w:r>
      <w:r>
        <w:rPr>
          <w:spacing w:val="40"/>
        </w:rPr>
        <w:t xml:space="preserve"> </w:t>
      </w:r>
      <w:r>
        <w:t>и</w:t>
      </w:r>
      <w:r>
        <w:rPr>
          <w:spacing w:val="40"/>
        </w:rPr>
        <w:t xml:space="preserve"> </w:t>
      </w:r>
      <w:r>
        <w:t>употреблять</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союзы</w:t>
      </w:r>
      <w:r>
        <w:rPr>
          <w:spacing w:val="40"/>
        </w:rPr>
        <w:t xml:space="preserve"> </w:t>
      </w:r>
      <w:r>
        <w:t>and</w:t>
      </w:r>
      <w:r>
        <w:rPr>
          <w:spacing w:val="40"/>
        </w:rPr>
        <w:t xml:space="preserve"> </w:t>
      </w:r>
      <w:r>
        <w:t>и</w:t>
      </w:r>
      <w:r>
        <w:rPr>
          <w:spacing w:val="40"/>
        </w:rPr>
        <w:t xml:space="preserve"> </w:t>
      </w:r>
      <w:r>
        <w:t>but</w:t>
      </w:r>
      <w:r>
        <w:rPr>
          <w:spacing w:val="80"/>
        </w:rPr>
        <w:t xml:space="preserve"> </w:t>
      </w:r>
      <w:r>
        <w:t>(при однородных членах).</w:t>
      </w:r>
    </w:p>
    <w:p w14:paraId="4F48EC88">
      <w:pPr>
        <w:pStyle w:val="33"/>
        <w:numPr>
          <w:ilvl w:val="3"/>
          <w:numId w:val="2"/>
        </w:numPr>
        <w:tabs>
          <w:tab w:val="left" w:pos="2048"/>
        </w:tabs>
        <w:spacing w:line="317" w:lineRule="exact"/>
        <w:ind w:left="0" w:right="10" w:firstLine="426"/>
        <w:rPr>
          <w:sz w:val="28"/>
        </w:rPr>
      </w:pPr>
      <w:r>
        <w:rPr>
          <w:sz w:val="28"/>
        </w:rPr>
        <w:t>Социокультурные</w:t>
      </w:r>
      <w:r>
        <w:rPr>
          <w:spacing w:val="-7"/>
          <w:sz w:val="28"/>
        </w:rPr>
        <w:t xml:space="preserve"> </w:t>
      </w:r>
      <w:r>
        <w:rPr>
          <w:sz w:val="28"/>
        </w:rPr>
        <w:t>знания</w:t>
      </w:r>
      <w:r>
        <w:rPr>
          <w:spacing w:val="-7"/>
          <w:sz w:val="28"/>
        </w:rPr>
        <w:t xml:space="preserve"> </w:t>
      </w:r>
      <w:r>
        <w:rPr>
          <w:sz w:val="28"/>
        </w:rPr>
        <w:t>и</w:t>
      </w:r>
      <w:r>
        <w:rPr>
          <w:spacing w:val="-7"/>
          <w:sz w:val="28"/>
        </w:rPr>
        <w:t xml:space="preserve"> </w:t>
      </w:r>
      <w:r>
        <w:rPr>
          <w:spacing w:val="-2"/>
          <w:sz w:val="28"/>
        </w:rPr>
        <w:t>умения:</w:t>
      </w:r>
    </w:p>
    <w:p w14:paraId="561CB6B6">
      <w:pPr>
        <w:pStyle w:val="21"/>
        <w:spacing w:before="149" w:line="360" w:lineRule="auto"/>
        <w:ind w:left="0" w:right="10" w:firstLine="426"/>
      </w:pPr>
      <w: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31A1706D">
      <w:pPr>
        <w:pStyle w:val="21"/>
        <w:spacing w:before="1"/>
        <w:ind w:left="0" w:right="10" w:firstLine="426"/>
      </w:pPr>
      <w:r>
        <w:t>знать</w:t>
      </w:r>
      <w:r>
        <w:rPr>
          <w:spacing w:val="-6"/>
        </w:rPr>
        <w:t xml:space="preserve"> </w:t>
      </w:r>
      <w:r>
        <w:t>названия</w:t>
      </w:r>
      <w:r>
        <w:rPr>
          <w:spacing w:val="-5"/>
        </w:rPr>
        <w:t xml:space="preserve"> </w:t>
      </w:r>
      <w:r>
        <w:t>родной</w:t>
      </w:r>
      <w:r>
        <w:rPr>
          <w:spacing w:val="-5"/>
        </w:rPr>
        <w:t xml:space="preserve"> </w:t>
      </w:r>
      <w:r>
        <w:t>страны</w:t>
      </w:r>
      <w:r>
        <w:rPr>
          <w:spacing w:val="-7"/>
        </w:rPr>
        <w:t xml:space="preserve"> </w:t>
      </w:r>
      <w:r>
        <w:t>и</w:t>
      </w:r>
      <w:r>
        <w:rPr>
          <w:spacing w:val="-5"/>
        </w:rPr>
        <w:t xml:space="preserve"> </w:t>
      </w:r>
      <w:r>
        <w:t>страны/стран</w:t>
      </w:r>
      <w:r>
        <w:rPr>
          <w:spacing w:val="-5"/>
        </w:rPr>
        <w:t xml:space="preserve"> </w:t>
      </w:r>
      <w:r>
        <w:t>изучаемого</w:t>
      </w:r>
      <w:r>
        <w:rPr>
          <w:spacing w:val="-3"/>
        </w:rPr>
        <w:t xml:space="preserve"> </w:t>
      </w:r>
      <w:r>
        <w:t>языка</w:t>
      </w:r>
      <w:r>
        <w:rPr>
          <w:spacing w:val="-8"/>
        </w:rPr>
        <w:t xml:space="preserve"> </w:t>
      </w:r>
      <w:r>
        <w:t>и</w:t>
      </w:r>
      <w:r>
        <w:rPr>
          <w:spacing w:val="-5"/>
        </w:rPr>
        <w:t xml:space="preserve"> </w:t>
      </w:r>
      <w:r>
        <w:t>их</w:t>
      </w:r>
      <w:r>
        <w:rPr>
          <w:spacing w:val="-3"/>
        </w:rPr>
        <w:t xml:space="preserve"> </w:t>
      </w:r>
      <w:r>
        <w:rPr>
          <w:spacing w:val="-2"/>
        </w:rPr>
        <w:t>столиц.</w:t>
      </w:r>
    </w:p>
    <w:p w14:paraId="1BF2349D">
      <w:pPr>
        <w:pStyle w:val="33"/>
        <w:numPr>
          <w:ilvl w:val="2"/>
          <w:numId w:val="2"/>
        </w:numPr>
        <w:tabs>
          <w:tab w:val="left" w:pos="1841"/>
        </w:tabs>
        <w:spacing w:before="160" w:line="360" w:lineRule="auto"/>
        <w:ind w:left="0" w:right="10" w:firstLine="426"/>
        <w:rPr>
          <w:sz w:val="28"/>
        </w:rPr>
      </w:pPr>
      <w:r>
        <w:rPr>
          <w:sz w:val="28"/>
        </w:rPr>
        <w:t>К концу обучения в 3 классе обучающийся получит следующие предметные результаты по отдельным темам программы по иностранному (английскому) языку:</w:t>
      </w:r>
    </w:p>
    <w:p w14:paraId="2B533E16">
      <w:pPr>
        <w:pStyle w:val="33"/>
        <w:numPr>
          <w:ilvl w:val="3"/>
          <w:numId w:val="2"/>
        </w:numPr>
        <w:tabs>
          <w:tab w:val="left" w:pos="2048"/>
        </w:tabs>
        <w:spacing w:before="1"/>
        <w:ind w:left="0" w:right="10" w:firstLine="426"/>
        <w:rPr>
          <w:sz w:val="28"/>
        </w:rPr>
      </w:pPr>
      <w:r>
        <w:rPr>
          <w:sz w:val="28"/>
        </w:rPr>
        <w:t>Коммуникативные</w:t>
      </w:r>
      <w:r>
        <w:rPr>
          <w:spacing w:val="-14"/>
          <w:sz w:val="28"/>
        </w:rPr>
        <w:t xml:space="preserve"> </w:t>
      </w:r>
      <w:r>
        <w:rPr>
          <w:spacing w:val="-2"/>
          <w:sz w:val="28"/>
        </w:rPr>
        <w:t>умения.</w:t>
      </w:r>
    </w:p>
    <w:p w14:paraId="3727ADA2">
      <w:pPr>
        <w:pStyle w:val="33"/>
        <w:numPr>
          <w:ilvl w:val="4"/>
          <w:numId w:val="2"/>
        </w:numPr>
        <w:tabs>
          <w:tab w:val="left" w:pos="2258"/>
        </w:tabs>
        <w:spacing w:before="160"/>
        <w:ind w:left="0" w:right="10" w:firstLine="426"/>
        <w:rPr>
          <w:sz w:val="28"/>
        </w:rPr>
      </w:pPr>
      <w:r>
        <w:rPr>
          <w:spacing w:val="-2"/>
          <w:sz w:val="28"/>
        </w:rPr>
        <w:t>Говорение:</w:t>
      </w:r>
    </w:p>
    <w:p w14:paraId="4F08FD6C">
      <w:pPr>
        <w:pStyle w:val="21"/>
        <w:spacing w:before="161" w:line="360" w:lineRule="auto"/>
        <w:ind w:left="0" w:right="10" w:firstLine="426"/>
      </w:pPr>
      <w:r>
        <w:t>вести разные виды диалогов (диалог этикетного характера, диалог- побуждение, диалог-расспрос) в стандартных ситуациях неофициального общения,</w:t>
      </w:r>
      <w:r>
        <w:rPr>
          <w:spacing w:val="80"/>
        </w:rPr>
        <w:t xml:space="preserve"> </w:t>
      </w:r>
      <w:r>
        <w:t>с</w:t>
      </w:r>
      <w:r>
        <w:rPr>
          <w:spacing w:val="80"/>
          <w:w w:val="150"/>
        </w:rPr>
        <w:t xml:space="preserve"> </w:t>
      </w:r>
      <w:r>
        <w:t>вербальными</w:t>
      </w:r>
      <w:r>
        <w:rPr>
          <w:spacing w:val="80"/>
          <w:w w:val="150"/>
        </w:rPr>
        <w:t xml:space="preserve"> </w:t>
      </w:r>
      <w:r>
        <w:t>и</w:t>
      </w:r>
      <w:r>
        <w:rPr>
          <w:spacing w:val="80"/>
          <w:w w:val="150"/>
        </w:rPr>
        <w:t xml:space="preserve"> </w:t>
      </w:r>
      <w:r>
        <w:t>(или)</w:t>
      </w:r>
      <w:r>
        <w:rPr>
          <w:spacing w:val="80"/>
          <w:w w:val="150"/>
        </w:rPr>
        <w:t xml:space="preserve"> </w:t>
      </w:r>
      <w:r>
        <w:t>зрительными</w:t>
      </w:r>
      <w:r>
        <w:rPr>
          <w:spacing w:val="80"/>
          <w:w w:val="150"/>
        </w:rPr>
        <w:t xml:space="preserve"> </w:t>
      </w:r>
      <w:r>
        <w:t>опорами</w:t>
      </w:r>
      <w:r>
        <w:rPr>
          <w:spacing w:val="80"/>
          <w:w w:val="150"/>
        </w:rPr>
        <w:t xml:space="preserve"> </w:t>
      </w:r>
      <w:r>
        <w:t>в</w:t>
      </w:r>
      <w:r>
        <w:rPr>
          <w:spacing w:val="80"/>
          <w:w w:val="150"/>
        </w:rPr>
        <w:t xml:space="preserve"> </w:t>
      </w:r>
      <w:r>
        <w:t>рамках</w:t>
      </w:r>
      <w:r>
        <w:rPr>
          <w:spacing w:val="80"/>
          <w:w w:val="150"/>
        </w:rPr>
        <w:t xml:space="preserve"> </w:t>
      </w:r>
      <w:r>
        <w:t>изучаемой</w:t>
      </w:r>
      <w:r>
        <w:rPr>
          <w:spacing w:val="80"/>
          <w:w w:val="150"/>
        </w:rPr>
        <w:t xml:space="preserve"> </w:t>
      </w:r>
      <w:r>
        <w:t>тематики с соблюдением норм речевого этикета, принятого в стране/странах изучаемого</w:t>
      </w:r>
      <w:r>
        <w:rPr>
          <w:spacing w:val="40"/>
        </w:rPr>
        <w:t xml:space="preserve"> </w:t>
      </w:r>
      <w:r>
        <w:t>языка (не менее 4 реплик со стороны каждого собеседника);</w:t>
      </w:r>
    </w:p>
    <w:p w14:paraId="453AE094">
      <w:pPr>
        <w:pStyle w:val="21"/>
        <w:spacing w:before="2" w:line="360" w:lineRule="auto"/>
        <w:ind w:left="0" w:right="10" w:firstLine="426"/>
      </w:pPr>
      <w:r>
        <w:t>создавать устные связные монологические высказывания (описание; повествование/рассказ)</w:t>
      </w:r>
      <w:r>
        <w:rPr>
          <w:spacing w:val="78"/>
        </w:rPr>
        <w:t xml:space="preserve"> </w:t>
      </w:r>
      <w:r>
        <w:t>в</w:t>
      </w:r>
      <w:r>
        <w:rPr>
          <w:spacing w:val="74"/>
        </w:rPr>
        <w:t xml:space="preserve"> </w:t>
      </w:r>
      <w:r>
        <w:t>рамках</w:t>
      </w:r>
      <w:r>
        <w:rPr>
          <w:spacing w:val="77"/>
        </w:rPr>
        <w:t xml:space="preserve"> </w:t>
      </w:r>
      <w:r>
        <w:t>изучаемой</w:t>
      </w:r>
      <w:r>
        <w:rPr>
          <w:spacing w:val="78"/>
        </w:rPr>
        <w:t xml:space="preserve"> </w:t>
      </w:r>
      <w:r>
        <w:t>тематики</w:t>
      </w:r>
      <w:r>
        <w:rPr>
          <w:spacing w:val="76"/>
        </w:rPr>
        <w:t xml:space="preserve"> </w:t>
      </w:r>
      <w:r>
        <w:t>объёмом</w:t>
      </w:r>
      <w:r>
        <w:rPr>
          <w:spacing w:val="75"/>
        </w:rPr>
        <w:t xml:space="preserve"> </w:t>
      </w:r>
      <w:r>
        <w:t>не</w:t>
      </w:r>
      <w:r>
        <w:rPr>
          <w:spacing w:val="75"/>
        </w:rPr>
        <w:t xml:space="preserve"> </w:t>
      </w:r>
      <w:r>
        <w:t>менее</w:t>
      </w:r>
      <w:r>
        <w:rPr>
          <w:spacing w:val="75"/>
        </w:rPr>
        <w:t xml:space="preserve"> </w:t>
      </w:r>
      <w:r>
        <w:t>4</w:t>
      </w:r>
      <w:r>
        <w:rPr>
          <w:spacing w:val="76"/>
        </w:rPr>
        <w:t xml:space="preserve"> </w:t>
      </w:r>
      <w:r>
        <w:t>фраз с вербальными и (или) зрительными опорами;</w:t>
      </w:r>
    </w:p>
    <w:p w14:paraId="3BD7ECD6">
      <w:pPr>
        <w:pStyle w:val="21"/>
        <w:spacing w:line="360" w:lineRule="auto"/>
        <w:ind w:left="0" w:right="11" w:firstLine="425"/>
      </w:pPr>
      <w:r>
        <w:t>передавать</w:t>
      </w:r>
      <w:r>
        <w:rPr>
          <w:spacing w:val="40"/>
        </w:rPr>
        <w:t xml:space="preserve">  </w:t>
      </w:r>
      <w:r>
        <w:t>основное</w:t>
      </w:r>
      <w:r>
        <w:rPr>
          <w:spacing w:val="40"/>
        </w:rPr>
        <w:t xml:space="preserve">  </w:t>
      </w:r>
      <w:r>
        <w:t>содержание</w:t>
      </w:r>
      <w:r>
        <w:rPr>
          <w:spacing w:val="40"/>
        </w:rPr>
        <w:t xml:space="preserve">  </w:t>
      </w:r>
      <w:r>
        <w:t>прочитанного</w:t>
      </w:r>
      <w:r>
        <w:rPr>
          <w:spacing w:val="40"/>
        </w:rPr>
        <w:t xml:space="preserve">  </w:t>
      </w:r>
      <w:r>
        <w:t>текста</w:t>
      </w:r>
      <w:r>
        <w:rPr>
          <w:spacing w:val="40"/>
        </w:rPr>
        <w:t xml:space="preserve">  </w:t>
      </w:r>
      <w:r>
        <w:t>с</w:t>
      </w:r>
      <w:r>
        <w:rPr>
          <w:spacing w:val="40"/>
        </w:rPr>
        <w:t xml:space="preserve">  </w:t>
      </w:r>
      <w:r>
        <w:t>вербальными</w:t>
      </w:r>
      <w:r>
        <w:rPr>
          <w:spacing w:val="80"/>
        </w:rPr>
        <w:t xml:space="preserve"> </w:t>
      </w:r>
      <w:r>
        <w:t>и</w:t>
      </w:r>
      <w:r>
        <w:rPr>
          <w:spacing w:val="40"/>
        </w:rPr>
        <w:t xml:space="preserve"> </w:t>
      </w:r>
      <w:r>
        <w:t>(или)</w:t>
      </w:r>
      <w:r>
        <w:rPr>
          <w:spacing w:val="40"/>
        </w:rPr>
        <w:t xml:space="preserve"> </w:t>
      </w:r>
      <w:r>
        <w:t>зрительными</w:t>
      </w:r>
      <w:r>
        <w:rPr>
          <w:spacing w:val="40"/>
        </w:rPr>
        <w:t xml:space="preserve"> </w:t>
      </w:r>
      <w:r>
        <w:t>опорами</w:t>
      </w:r>
      <w:r>
        <w:rPr>
          <w:spacing w:val="40"/>
        </w:rPr>
        <w:t xml:space="preserve"> </w:t>
      </w:r>
      <w:r>
        <w:t>(объём</w:t>
      </w:r>
      <w:r>
        <w:rPr>
          <w:spacing w:val="40"/>
        </w:rPr>
        <w:t xml:space="preserve"> </w:t>
      </w:r>
      <w:r>
        <w:t>монологического</w:t>
      </w:r>
      <w:r>
        <w:rPr>
          <w:spacing w:val="40"/>
        </w:rPr>
        <w:t xml:space="preserve"> </w:t>
      </w:r>
      <w:r>
        <w:t>высказывания</w:t>
      </w:r>
      <w:r>
        <w:rPr>
          <w:spacing w:val="40"/>
        </w:rPr>
        <w:t xml:space="preserve"> </w:t>
      </w:r>
      <w:r>
        <w:t>–</w:t>
      </w:r>
      <w:r>
        <w:rPr>
          <w:spacing w:val="40"/>
        </w:rPr>
        <w:t xml:space="preserve"> </w:t>
      </w:r>
      <w:r>
        <w:t>не</w:t>
      </w:r>
      <w:r>
        <w:rPr>
          <w:spacing w:val="40"/>
        </w:rPr>
        <w:t xml:space="preserve"> </w:t>
      </w:r>
      <w:r>
        <w:t>менее 4 фраз).</w:t>
      </w:r>
    </w:p>
    <w:p w14:paraId="15616BD4">
      <w:pPr>
        <w:pStyle w:val="33"/>
        <w:numPr>
          <w:ilvl w:val="4"/>
          <w:numId w:val="2"/>
        </w:numPr>
        <w:tabs>
          <w:tab w:val="left" w:pos="2260"/>
        </w:tabs>
        <w:spacing w:before="1"/>
        <w:ind w:left="0" w:right="10" w:firstLine="426"/>
        <w:rPr>
          <w:sz w:val="28"/>
        </w:rPr>
      </w:pPr>
      <w:r>
        <w:rPr>
          <w:spacing w:val="-2"/>
          <w:sz w:val="28"/>
        </w:rPr>
        <w:t>Аудирование:</w:t>
      </w:r>
    </w:p>
    <w:p w14:paraId="770BB466">
      <w:pPr>
        <w:pStyle w:val="21"/>
        <w:spacing w:before="161" w:line="362" w:lineRule="auto"/>
        <w:ind w:left="0" w:right="10" w:firstLine="426"/>
      </w:pPr>
      <w:r>
        <w:t>воспринимать на слух и понимать речь учителя и других обучающихся вербально/невербально реагировать на услышанное;</w:t>
      </w:r>
    </w:p>
    <w:p w14:paraId="565CBCB8">
      <w:pPr>
        <w:pStyle w:val="21"/>
        <w:spacing w:line="360" w:lineRule="auto"/>
        <w:ind w:left="0" w:right="10" w:firstLine="426"/>
      </w:pPr>
      <w:r>
        <w:t>воспринимать на слух и понимать учебные тексты, построенные на изученном языковом</w:t>
      </w:r>
      <w:r>
        <w:rPr>
          <w:spacing w:val="40"/>
        </w:rPr>
        <w:t xml:space="preserve">  </w:t>
      </w:r>
      <w:r>
        <w:t>материале,</w:t>
      </w:r>
      <w:r>
        <w:rPr>
          <w:spacing w:val="40"/>
        </w:rPr>
        <w:t xml:space="preserve">  </w:t>
      </w:r>
      <w:r>
        <w:t>с</w:t>
      </w:r>
      <w:r>
        <w:rPr>
          <w:spacing w:val="40"/>
        </w:rPr>
        <w:t xml:space="preserve">  </w:t>
      </w:r>
      <w:r>
        <w:t>разной</w:t>
      </w:r>
      <w:r>
        <w:rPr>
          <w:spacing w:val="54"/>
        </w:rPr>
        <w:t xml:space="preserve">  </w:t>
      </w:r>
      <w:r>
        <w:t>глубиной</w:t>
      </w:r>
      <w:r>
        <w:rPr>
          <w:spacing w:val="40"/>
        </w:rPr>
        <w:t xml:space="preserve">  </w:t>
      </w:r>
      <w:r>
        <w:t>проникновения</w:t>
      </w:r>
      <w:r>
        <w:rPr>
          <w:spacing w:val="54"/>
        </w:rPr>
        <w:t xml:space="preserve">  </w:t>
      </w:r>
      <w:r>
        <w:t>в</w:t>
      </w:r>
      <w:r>
        <w:rPr>
          <w:spacing w:val="40"/>
        </w:rPr>
        <w:t xml:space="preserve">  </w:t>
      </w:r>
      <w:r>
        <w:t>их</w:t>
      </w:r>
      <w:r>
        <w:rPr>
          <w:spacing w:val="54"/>
        </w:rPr>
        <w:t xml:space="preserve">  </w:t>
      </w:r>
      <w:r>
        <w:t>содержание</w:t>
      </w:r>
      <w:r>
        <w:rPr>
          <w:spacing w:val="40"/>
        </w:rPr>
        <w:t xml:space="preserve"> </w:t>
      </w:r>
      <w:r>
        <w:t>в зависимости от поставленной коммуникативной задачи: с пониманием основного содержания,</w:t>
      </w:r>
      <w:r>
        <w:rPr>
          <w:spacing w:val="40"/>
        </w:rPr>
        <w:t xml:space="preserve"> </w:t>
      </w:r>
      <w:r>
        <w:t>с</w:t>
      </w:r>
      <w:r>
        <w:rPr>
          <w:spacing w:val="40"/>
        </w:rPr>
        <w:t xml:space="preserve"> </w:t>
      </w:r>
      <w:r>
        <w:t>пониманием</w:t>
      </w:r>
      <w:r>
        <w:rPr>
          <w:spacing w:val="40"/>
        </w:rPr>
        <w:t xml:space="preserve"> </w:t>
      </w:r>
      <w:r>
        <w:t>запрашиваемой</w:t>
      </w:r>
      <w:r>
        <w:rPr>
          <w:spacing w:val="40"/>
        </w:rPr>
        <w:t xml:space="preserve"> </w:t>
      </w:r>
      <w:r>
        <w:t>информации</w:t>
      </w:r>
      <w:r>
        <w:rPr>
          <w:spacing w:val="40"/>
        </w:rPr>
        <w:t xml:space="preserve"> </w:t>
      </w:r>
      <w:r>
        <w:t>фактического</w:t>
      </w:r>
      <w:r>
        <w:rPr>
          <w:spacing w:val="40"/>
        </w:rPr>
        <w:t xml:space="preserve"> </w:t>
      </w:r>
      <w:r>
        <w:t>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325D33F9">
      <w:pPr>
        <w:pStyle w:val="33"/>
        <w:numPr>
          <w:ilvl w:val="4"/>
          <w:numId w:val="2"/>
        </w:numPr>
        <w:tabs>
          <w:tab w:val="left" w:pos="2260"/>
        </w:tabs>
        <w:spacing w:line="322" w:lineRule="exact"/>
        <w:ind w:left="0" w:right="10" w:firstLine="426"/>
        <w:rPr>
          <w:sz w:val="28"/>
        </w:rPr>
      </w:pPr>
      <w:r>
        <w:rPr>
          <w:sz w:val="28"/>
        </w:rPr>
        <w:t>Смысловое</w:t>
      </w:r>
      <w:r>
        <w:rPr>
          <w:spacing w:val="-7"/>
          <w:sz w:val="28"/>
        </w:rPr>
        <w:t xml:space="preserve"> </w:t>
      </w:r>
      <w:r>
        <w:rPr>
          <w:spacing w:val="-2"/>
          <w:sz w:val="28"/>
        </w:rPr>
        <w:t>чтение:</w:t>
      </w:r>
    </w:p>
    <w:p w14:paraId="49AE391B">
      <w:pPr>
        <w:pStyle w:val="21"/>
        <w:spacing w:before="157" w:line="360" w:lineRule="auto"/>
        <w:ind w:left="0" w:right="10" w:firstLine="426"/>
      </w:pPr>
      <w: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3847E922">
      <w:pPr>
        <w:pStyle w:val="21"/>
        <w:spacing w:line="360" w:lineRule="auto"/>
        <w:ind w:left="0" w:right="10" w:firstLine="426"/>
      </w:pPr>
      <w:r>
        <w:t>читать про себя и понимать учебные тексты, содержащие отдельные незнакомые</w:t>
      </w:r>
      <w:r>
        <w:rPr>
          <w:spacing w:val="40"/>
        </w:rPr>
        <w:t xml:space="preserve">  </w:t>
      </w:r>
      <w:r>
        <w:t>слова,</w:t>
      </w:r>
      <w:r>
        <w:rPr>
          <w:spacing w:val="40"/>
        </w:rPr>
        <w:t xml:space="preserve">  </w:t>
      </w:r>
      <w:r>
        <w:t>с</w:t>
      </w:r>
      <w:r>
        <w:rPr>
          <w:spacing w:val="40"/>
        </w:rPr>
        <w:t xml:space="preserve">  </w:t>
      </w:r>
      <w:r>
        <w:t>различной</w:t>
      </w:r>
      <w:r>
        <w:rPr>
          <w:spacing w:val="40"/>
        </w:rPr>
        <w:t xml:space="preserve">  </w:t>
      </w:r>
      <w:r>
        <w:t>глубиной</w:t>
      </w:r>
      <w:r>
        <w:rPr>
          <w:spacing w:val="40"/>
        </w:rPr>
        <w:t xml:space="preserve">  </w:t>
      </w:r>
      <w:r>
        <w:t>проникновения</w:t>
      </w:r>
      <w:r>
        <w:rPr>
          <w:spacing w:val="40"/>
        </w:rPr>
        <w:t xml:space="preserve">  </w:t>
      </w:r>
      <w:r>
        <w:t>в</w:t>
      </w:r>
      <w:r>
        <w:rPr>
          <w:spacing w:val="40"/>
        </w:rPr>
        <w:t xml:space="preserve">  </w:t>
      </w:r>
      <w:r>
        <w:t>их</w:t>
      </w:r>
      <w:r>
        <w:rPr>
          <w:spacing w:val="40"/>
        </w:rPr>
        <w:t xml:space="preserve">  </w:t>
      </w:r>
      <w:r>
        <w:t>содержание в зависимости от поставленной коммуникативной задачи: с пониманием основного содержания,</w:t>
      </w:r>
      <w:r>
        <w:rPr>
          <w:spacing w:val="80"/>
        </w:rPr>
        <w:t xml:space="preserve"> </w:t>
      </w:r>
      <w:r>
        <w:t>с</w:t>
      </w:r>
      <w:r>
        <w:rPr>
          <w:spacing w:val="80"/>
        </w:rPr>
        <w:t xml:space="preserve"> </w:t>
      </w:r>
      <w:r>
        <w:t>пониманием</w:t>
      </w:r>
      <w:r>
        <w:rPr>
          <w:spacing w:val="80"/>
        </w:rPr>
        <w:t xml:space="preserve"> </w:t>
      </w:r>
      <w:r>
        <w:t>запрашиваемой</w:t>
      </w:r>
      <w:r>
        <w:rPr>
          <w:spacing w:val="80"/>
        </w:rPr>
        <w:t xml:space="preserve"> </w:t>
      </w:r>
      <w:r>
        <w:t>информации,</w:t>
      </w:r>
      <w:r>
        <w:rPr>
          <w:spacing w:val="80"/>
        </w:rPr>
        <w:t xml:space="preserve"> </w:t>
      </w:r>
      <w:r>
        <w:t>со</w:t>
      </w:r>
      <w:r>
        <w:rPr>
          <w:spacing w:val="80"/>
        </w:rPr>
        <w:t xml:space="preserve"> </w:t>
      </w:r>
      <w:r>
        <w:t>зрительной</w:t>
      </w:r>
      <w:r>
        <w:rPr>
          <w:spacing w:val="80"/>
        </w:rPr>
        <w:t xml:space="preserve"> </w:t>
      </w:r>
      <w:r>
        <w:t>опорой и без опоры, а также с использованием языковой, в том числе контекстуальной, догадки (объём текста/текстов для чтения – до 130 слов).</w:t>
      </w:r>
    </w:p>
    <w:p w14:paraId="3D6FA126">
      <w:pPr>
        <w:pStyle w:val="33"/>
        <w:numPr>
          <w:ilvl w:val="4"/>
          <w:numId w:val="2"/>
        </w:numPr>
        <w:tabs>
          <w:tab w:val="left" w:pos="2260"/>
        </w:tabs>
        <w:spacing w:before="1"/>
        <w:ind w:left="0" w:right="10" w:firstLine="426"/>
        <w:rPr>
          <w:sz w:val="28"/>
        </w:rPr>
      </w:pPr>
      <w:r>
        <w:rPr>
          <w:spacing w:val="-2"/>
          <w:sz w:val="28"/>
        </w:rPr>
        <w:t>Письмо:</w:t>
      </w:r>
    </w:p>
    <w:p w14:paraId="092A7059">
      <w:pPr>
        <w:pStyle w:val="21"/>
        <w:spacing w:before="161" w:line="360" w:lineRule="auto"/>
        <w:ind w:left="0" w:right="10" w:firstLine="426"/>
      </w:pPr>
      <w:r>
        <w:t>заполнять</w:t>
      </w:r>
      <w:r>
        <w:rPr>
          <w:spacing w:val="40"/>
        </w:rPr>
        <w:t xml:space="preserve">  </w:t>
      </w:r>
      <w:r>
        <w:t>анкеты</w:t>
      </w:r>
      <w:r>
        <w:rPr>
          <w:spacing w:val="40"/>
        </w:rPr>
        <w:t xml:space="preserve">  </w:t>
      </w:r>
      <w:r>
        <w:t>и</w:t>
      </w:r>
      <w:r>
        <w:rPr>
          <w:spacing w:val="40"/>
        </w:rPr>
        <w:t xml:space="preserve">  </w:t>
      </w:r>
      <w:r>
        <w:t>формуляры</w:t>
      </w:r>
      <w:r>
        <w:rPr>
          <w:spacing w:val="40"/>
        </w:rPr>
        <w:t xml:space="preserve">  </w:t>
      </w:r>
      <w:r>
        <w:t>с</w:t>
      </w:r>
      <w:r>
        <w:rPr>
          <w:spacing w:val="40"/>
        </w:rPr>
        <w:t xml:space="preserve">  </w:t>
      </w:r>
      <w:r>
        <w:t>указанием</w:t>
      </w:r>
      <w:r>
        <w:rPr>
          <w:spacing w:val="40"/>
        </w:rPr>
        <w:t xml:space="preserve">  </w:t>
      </w:r>
      <w:r>
        <w:t>личной</w:t>
      </w:r>
      <w:r>
        <w:rPr>
          <w:spacing w:val="40"/>
        </w:rPr>
        <w:t xml:space="preserve">  </w:t>
      </w:r>
      <w:r>
        <w:t>информации:</w:t>
      </w:r>
      <w:r>
        <w:rPr>
          <w:spacing w:val="40"/>
        </w:rPr>
        <w:t xml:space="preserve"> </w:t>
      </w:r>
      <w:r>
        <w:t>имя, фамилия, возраст, страна проживания, любимые занятия и другие;</w:t>
      </w:r>
    </w:p>
    <w:p w14:paraId="0B209224">
      <w:pPr>
        <w:pStyle w:val="21"/>
        <w:spacing w:line="362" w:lineRule="auto"/>
        <w:ind w:left="0" w:right="10" w:firstLine="426"/>
      </w:pPr>
      <w:r>
        <w:t>писать с использованием образца поздравления с днем рождения, Новым годом, Рождеством с выражением пожеланий;</w:t>
      </w:r>
    </w:p>
    <w:p w14:paraId="5C4FC54B">
      <w:pPr>
        <w:pStyle w:val="21"/>
        <w:spacing w:line="317" w:lineRule="exact"/>
        <w:ind w:left="0" w:right="10" w:firstLine="426"/>
      </w:pPr>
      <w:r>
        <w:t>создавать</w:t>
      </w:r>
      <w:r>
        <w:rPr>
          <w:spacing w:val="-8"/>
        </w:rPr>
        <w:t xml:space="preserve"> </w:t>
      </w:r>
      <w:r>
        <w:t>подписи</w:t>
      </w:r>
      <w:r>
        <w:rPr>
          <w:spacing w:val="-3"/>
        </w:rPr>
        <w:t xml:space="preserve"> </w:t>
      </w:r>
      <w:r>
        <w:t>к</w:t>
      </w:r>
      <w:r>
        <w:rPr>
          <w:spacing w:val="-6"/>
        </w:rPr>
        <w:t xml:space="preserve"> </w:t>
      </w:r>
      <w:r>
        <w:t>иллюстрациям</w:t>
      </w:r>
      <w:r>
        <w:rPr>
          <w:spacing w:val="-7"/>
        </w:rPr>
        <w:t xml:space="preserve"> </w:t>
      </w:r>
      <w:r>
        <w:t>с</w:t>
      </w:r>
      <w:r>
        <w:rPr>
          <w:spacing w:val="-3"/>
        </w:rPr>
        <w:t xml:space="preserve"> </w:t>
      </w:r>
      <w:r>
        <w:t>пояснением,</w:t>
      </w:r>
      <w:r>
        <w:rPr>
          <w:spacing w:val="-5"/>
        </w:rPr>
        <w:t xml:space="preserve"> </w:t>
      </w:r>
      <w:r>
        <w:t>что</w:t>
      </w:r>
      <w:r>
        <w:rPr>
          <w:spacing w:val="-6"/>
        </w:rPr>
        <w:t xml:space="preserve"> </w:t>
      </w:r>
      <w:r>
        <w:t>на</w:t>
      </w:r>
      <w:r>
        <w:rPr>
          <w:spacing w:val="-4"/>
        </w:rPr>
        <w:t xml:space="preserve"> </w:t>
      </w:r>
      <w:r>
        <w:t>них</w:t>
      </w:r>
      <w:r>
        <w:rPr>
          <w:spacing w:val="-2"/>
        </w:rPr>
        <w:t xml:space="preserve"> изображено.</w:t>
      </w:r>
    </w:p>
    <w:p w14:paraId="18CD9DA5">
      <w:pPr>
        <w:pStyle w:val="33"/>
        <w:numPr>
          <w:ilvl w:val="3"/>
          <w:numId w:val="2"/>
        </w:numPr>
        <w:tabs>
          <w:tab w:val="left" w:pos="2048"/>
        </w:tabs>
        <w:spacing w:before="159" w:line="360" w:lineRule="auto"/>
        <w:ind w:left="0" w:right="10" w:firstLine="426"/>
        <w:rPr>
          <w:sz w:val="28"/>
        </w:rPr>
      </w:pPr>
      <w:r>
        <w:rPr>
          <w:sz w:val="28"/>
        </w:rPr>
        <w:t xml:space="preserve">Языковые знания и навыки. </w:t>
      </w:r>
    </w:p>
    <w:p w14:paraId="3A10E8DC">
      <w:pPr>
        <w:pStyle w:val="33"/>
        <w:tabs>
          <w:tab w:val="left" w:pos="2048"/>
        </w:tabs>
        <w:spacing w:before="159" w:line="360" w:lineRule="auto"/>
        <w:ind w:left="426" w:right="10" w:firstLine="0"/>
        <w:rPr>
          <w:sz w:val="28"/>
        </w:rPr>
      </w:pPr>
      <w:r>
        <w:rPr>
          <w:sz w:val="28"/>
        </w:rPr>
        <w:t>24.9.4.2.1.</w:t>
      </w:r>
      <w:r>
        <w:rPr>
          <w:spacing w:val="-7"/>
          <w:sz w:val="28"/>
        </w:rPr>
        <w:t xml:space="preserve"> </w:t>
      </w:r>
      <w:r>
        <w:rPr>
          <w:sz w:val="28"/>
        </w:rPr>
        <w:t>Фонетическая</w:t>
      </w:r>
      <w:r>
        <w:rPr>
          <w:spacing w:val="-7"/>
          <w:sz w:val="28"/>
        </w:rPr>
        <w:t xml:space="preserve"> </w:t>
      </w:r>
      <w:r>
        <w:rPr>
          <w:sz w:val="28"/>
        </w:rPr>
        <w:t>сторона</w:t>
      </w:r>
      <w:r>
        <w:rPr>
          <w:spacing w:val="-6"/>
          <w:sz w:val="28"/>
        </w:rPr>
        <w:t xml:space="preserve"> </w:t>
      </w:r>
      <w:r>
        <w:rPr>
          <w:spacing w:val="-4"/>
          <w:sz w:val="28"/>
        </w:rPr>
        <w:t>речи:</w:t>
      </w:r>
    </w:p>
    <w:p w14:paraId="799DDCFA">
      <w:pPr>
        <w:pStyle w:val="21"/>
        <w:ind w:left="0" w:right="11" w:firstLine="425"/>
        <w:jc w:val="left"/>
      </w:pPr>
      <w:r>
        <w:t>применять</w:t>
      </w:r>
      <w:r>
        <w:rPr>
          <w:spacing w:val="-9"/>
        </w:rPr>
        <w:t xml:space="preserve"> </w:t>
      </w:r>
      <w:r>
        <w:t>правила</w:t>
      </w:r>
      <w:r>
        <w:rPr>
          <w:spacing w:val="-5"/>
        </w:rPr>
        <w:t xml:space="preserve"> </w:t>
      </w:r>
      <w:r>
        <w:t>чтения</w:t>
      </w:r>
      <w:r>
        <w:rPr>
          <w:spacing w:val="-4"/>
        </w:rPr>
        <w:t xml:space="preserve"> </w:t>
      </w:r>
      <w:r>
        <w:t>гласных</w:t>
      </w:r>
      <w:r>
        <w:rPr>
          <w:spacing w:val="-4"/>
        </w:rPr>
        <w:t xml:space="preserve"> </w:t>
      </w:r>
      <w:r>
        <w:t>в</w:t>
      </w:r>
      <w:r>
        <w:rPr>
          <w:spacing w:val="-6"/>
        </w:rPr>
        <w:t xml:space="preserve"> </w:t>
      </w:r>
      <w:r>
        <w:t>третьем</w:t>
      </w:r>
      <w:r>
        <w:rPr>
          <w:spacing w:val="-5"/>
        </w:rPr>
        <w:t xml:space="preserve"> </w:t>
      </w:r>
      <w:r>
        <w:t>типе</w:t>
      </w:r>
      <w:r>
        <w:rPr>
          <w:spacing w:val="-4"/>
        </w:rPr>
        <w:t xml:space="preserve"> </w:t>
      </w:r>
      <w:r>
        <w:t>слога</w:t>
      </w:r>
      <w:r>
        <w:rPr>
          <w:spacing w:val="-5"/>
        </w:rPr>
        <w:t xml:space="preserve"> </w:t>
      </w:r>
      <w:r>
        <w:t>(гласная</w:t>
      </w:r>
      <w:r>
        <w:rPr>
          <w:spacing w:val="-5"/>
        </w:rPr>
        <w:t xml:space="preserve"> </w:t>
      </w:r>
      <w:r>
        <w:t>+</w:t>
      </w:r>
      <w:r>
        <w:rPr>
          <w:spacing w:val="-4"/>
        </w:rPr>
        <w:t xml:space="preserve"> </w:t>
      </w:r>
      <w:r>
        <w:rPr>
          <w:spacing w:val="-5"/>
        </w:rPr>
        <w:t>r);</w:t>
      </w:r>
    </w:p>
    <w:p w14:paraId="7FC5A775">
      <w:pPr>
        <w:pStyle w:val="21"/>
        <w:spacing w:before="163" w:line="360" w:lineRule="auto"/>
        <w:ind w:left="0" w:right="10" w:firstLine="426"/>
        <w:jc w:val="left"/>
      </w:pPr>
      <w:r>
        <w:t>применять</w:t>
      </w:r>
      <w:r>
        <w:rPr>
          <w:spacing w:val="40"/>
        </w:rPr>
        <w:t xml:space="preserve"> </w:t>
      </w:r>
      <w:r>
        <w:t>правила</w:t>
      </w:r>
      <w:r>
        <w:rPr>
          <w:spacing w:val="40"/>
        </w:rPr>
        <w:t xml:space="preserve"> </w:t>
      </w:r>
      <w:r>
        <w:t>чтения</w:t>
      </w:r>
      <w:r>
        <w:rPr>
          <w:spacing w:val="40"/>
        </w:rPr>
        <w:t xml:space="preserve"> </w:t>
      </w:r>
      <w:r>
        <w:t>сложных</w:t>
      </w:r>
      <w:r>
        <w:rPr>
          <w:spacing w:val="40"/>
        </w:rPr>
        <w:t xml:space="preserve"> </w:t>
      </w:r>
      <w:r>
        <w:t>сочетаний</w:t>
      </w:r>
      <w:r>
        <w:rPr>
          <w:spacing w:val="40"/>
        </w:rPr>
        <w:t xml:space="preserve"> </w:t>
      </w:r>
      <w:r>
        <w:t>букв</w:t>
      </w:r>
      <w:r>
        <w:rPr>
          <w:spacing w:val="40"/>
        </w:rPr>
        <w:t xml:space="preserve"> </w:t>
      </w:r>
      <w:r>
        <w:t>(например,</w:t>
      </w:r>
      <w:r>
        <w:rPr>
          <w:spacing w:val="40"/>
        </w:rPr>
        <w:t xml:space="preserve"> </w:t>
      </w:r>
      <w:r>
        <w:t>-tion,</w:t>
      </w:r>
      <w:r>
        <w:rPr>
          <w:spacing w:val="40"/>
        </w:rPr>
        <w:t xml:space="preserve"> </w:t>
      </w:r>
      <w:r>
        <w:t>-ight)</w:t>
      </w:r>
      <w:r>
        <w:rPr>
          <w:spacing w:val="40"/>
        </w:rPr>
        <w:t xml:space="preserve"> </w:t>
      </w:r>
      <w:r>
        <w:t>в односложных, двусложных и многосложных словах (international, night);</w:t>
      </w:r>
    </w:p>
    <w:p w14:paraId="513BA6FC">
      <w:pPr>
        <w:pStyle w:val="21"/>
        <w:spacing w:line="321" w:lineRule="exact"/>
        <w:ind w:left="0" w:right="10" w:firstLine="426"/>
        <w:jc w:val="left"/>
      </w:pPr>
      <w:r>
        <w:t>читать</w:t>
      </w:r>
      <w:r>
        <w:rPr>
          <w:spacing w:val="-8"/>
        </w:rPr>
        <w:t xml:space="preserve"> </w:t>
      </w:r>
      <w:r>
        <w:t>новые</w:t>
      </w:r>
      <w:r>
        <w:rPr>
          <w:spacing w:val="-5"/>
        </w:rPr>
        <w:t xml:space="preserve"> </w:t>
      </w:r>
      <w:r>
        <w:t>слова</w:t>
      </w:r>
      <w:r>
        <w:rPr>
          <w:spacing w:val="-7"/>
        </w:rPr>
        <w:t xml:space="preserve"> </w:t>
      </w:r>
      <w:r>
        <w:t>согласно</w:t>
      </w:r>
      <w:r>
        <w:rPr>
          <w:spacing w:val="-7"/>
        </w:rPr>
        <w:t xml:space="preserve"> </w:t>
      </w:r>
      <w:r>
        <w:t>основным</w:t>
      </w:r>
      <w:r>
        <w:rPr>
          <w:spacing w:val="-4"/>
        </w:rPr>
        <w:t xml:space="preserve"> </w:t>
      </w:r>
      <w:r>
        <w:t>правилам</w:t>
      </w:r>
      <w:r>
        <w:rPr>
          <w:spacing w:val="-4"/>
        </w:rPr>
        <w:t xml:space="preserve"> </w:t>
      </w:r>
      <w:r>
        <w:rPr>
          <w:spacing w:val="-2"/>
        </w:rPr>
        <w:t>чтения;</w:t>
      </w:r>
    </w:p>
    <w:p w14:paraId="3080185A">
      <w:pPr>
        <w:pStyle w:val="21"/>
        <w:spacing w:before="161" w:line="362" w:lineRule="auto"/>
        <w:ind w:left="0" w:right="10" w:firstLine="426"/>
        <w:jc w:val="left"/>
      </w:pPr>
      <w:r>
        <w:t>различать</w:t>
      </w:r>
      <w:r>
        <w:rPr>
          <w:spacing w:val="80"/>
        </w:rPr>
        <w:t xml:space="preserve"> </w:t>
      </w:r>
      <w:r>
        <w:t>на</w:t>
      </w:r>
      <w:r>
        <w:rPr>
          <w:spacing w:val="80"/>
        </w:rPr>
        <w:t xml:space="preserve"> </w:t>
      </w:r>
      <w:r>
        <w:t>слух</w:t>
      </w:r>
      <w:r>
        <w:rPr>
          <w:spacing w:val="80"/>
        </w:rPr>
        <w:t xml:space="preserve"> </w:t>
      </w:r>
      <w:r>
        <w:t>и</w:t>
      </w:r>
      <w:r>
        <w:rPr>
          <w:spacing w:val="80"/>
        </w:rPr>
        <w:t xml:space="preserve"> </w:t>
      </w:r>
      <w:r>
        <w:t>правильно</w:t>
      </w:r>
      <w:r>
        <w:rPr>
          <w:spacing w:val="80"/>
        </w:rPr>
        <w:t xml:space="preserve"> </w:t>
      </w:r>
      <w:r>
        <w:t>произносить</w:t>
      </w:r>
      <w:r>
        <w:rPr>
          <w:spacing w:val="80"/>
        </w:rPr>
        <w:t xml:space="preserve"> </w:t>
      </w:r>
      <w:r>
        <w:t>слова</w:t>
      </w:r>
      <w:r>
        <w:rPr>
          <w:spacing w:val="80"/>
        </w:rPr>
        <w:t xml:space="preserve"> </w:t>
      </w:r>
      <w:r>
        <w:t>и</w:t>
      </w:r>
      <w:r>
        <w:rPr>
          <w:spacing w:val="80"/>
        </w:rPr>
        <w:t xml:space="preserve"> </w:t>
      </w:r>
      <w:r>
        <w:t>фразы/предложения</w:t>
      </w:r>
      <w:r>
        <w:rPr>
          <w:spacing w:val="40"/>
        </w:rPr>
        <w:t xml:space="preserve"> </w:t>
      </w:r>
      <w:r>
        <w:t>с соблюдением их ритмико-интонационных особенностей.</w:t>
      </w:r>
    </w:p>
    <w:p w14:paraId="17368C62">
      <w:pPr>
        <w:pStyle w:val="33"/>
        <w:numPr>
          <w:ilvl w:val="4"/>
          <w:numId w:val="9"/>
        </w:numPr>
        <w:tabs>
          <w:tab w:val="left" w:pos="2258"/>
        </w:tabs>
        <w:spacing w:line="317" w:lineRule="exact"/>
        <w:ind w:left="0" w:right="10" w:firstLine="426"/>
        <w:rPr>
          <w:sz w:val="28"/>
        </w:rPr>
      </w:pPr>
      <w:r>
        <w:rPr>
          <w:sz w:val="28"/>
        </w:rPr>
        <w:t>Графика,</w:t>
      </w:r>
      <w:r>
        <w:rPr>
          <w:spacing w:val="-8"/>
          <w:sz w:val="28"/>
        </w:rPr>
        <w:t xml:space="preserve"> </w:t>
      </w:r>
      <w:r>
        <w:rPr>
          <w:sz w:val="28"/>
        </w:rPr>
        <w:t>орфография</w:t>
      </w:r>
      <w:r>
        <w:rPr>
          <w:spacing w:val="-4"/>
          <w:sz w:val="28"/>
        </w:rPr>
        <w:t xml:space="preserve"> </w:t>
      </w:r>
      <w:r>
        <w:rPr>
          <w:sz w:val="28"/>
        </w:rPr>
        <w:t>и</w:t>
      </w:r>
      <w:r>
        <w:rPr>
          <w:spacing w:val="-4"/>
          <w:sz w:val="28"/>
        </w:rPr>
        <w:t xml:space="preserve"> </w:t>
      </w:r>
      <w:r>
        <w:rPr>
          <w:spacing w:val="-2"/>
          <w:sz w:val="28"/>
        </w:rPr>
        <w:t>пунктуация:</w:t>
      </w:r>
    </w:p>
    <w:p w14:paraId="6D39FDFC">
      <w:pPr>
        <w:pStyle w:val="21"/>
        <w:spacing w:before="160"/>
        <w:ind w:left="0" w:right="10" w:firstLine="426"/>
        <w:jc w:val="left"/>
      </w:pPr>
      <w:r>
        <w:t>правильно</w:t>
      </w:r>
      <w:r>
        <w:rPr>
          <w:spacing w:val="-7"/>
        </w:rPr>
        <w:t xml:space="preserve"> </w:t>
      </w:r>
      <w:r>
        <w:t>писать</w:t>
      </w:r>
      <w:r>
        <w:rPr>
          <w:spacing w:val="-7"/>
        </w:rPr>
        <w:t xml:space="preserve"> </w:t>
      </w:r>
      <w:r>
        <w:t>изученные</w:t>
      </w:r>
      <w:r>
        <w:rPr>
          <w:spacing w:val="-7"/>
        </w:rPr>
        <w:t xml:space="preserve"> </w:t>
      </w:r>
      <w:r>
        <w:rPr>
          <w:spacing w:val="-2"/>
        </w:rPr>
        <w:t>слова;</w:t>
      </w:r>
    </w:p>
    <w:p w14:paraId="40E0EF7C">
      <w:pPr>
        <w:pStyle w:val="21"/>
        <w:tabs>
          <w:tab w:val="left" w:pos="2640"/>
          <w:tab w:val="left" w:pos="4440"/>
          <w:tab w:val="left" w:pos="5500"/>
          <w:tab w:val="left" w:pos="7304"/>
          <w:tab w:val="left" w:pos="8518"/>
        </w:tabs>
        <w:spacing w:before="161" w:line="362" w:lineRule="auto"/>
        <w:ind w:left="0" w:right="10" w:firstLine="426"/>
        <w:jc w:val="left"/>
      </w:pPr>
      <w:r>
        <w:rPr>
          <w:spacing w:val="-2"/>
        </w:rPr>
        <w:t>правильно</w:t>
      </w:r>
      <w:r>
        <w:tab/>
      </w:r>
      <w:r>
        <w:rPr>
          <w:spacing w:val="-2"/>
        </w:rPr>
        <w:t>расставлять</w:t>
      </w:r>
      <w:r>
        <w:tab/>
      </w:r>
      <w:r>
        <w:rPr>
          <w:spacing w:val="-4"/>
        </w:rPr>
        <w:t>знаки</w:t>
      </w:r>
      <w:r>
        <w:tab/>
      </w:r>
      <w:r>
        <w:rPr>
          <w:spacing w:val="-2"/>
        </w:rPr>
        <w:t>препинания</w:t>
      </w:r>
      <w:r>
        <w:tab/>
      </w:r>
      <w:r>
        <w:rPr>
          <w:spacing w:val="-2"/>
        </w:rPr>
        <w:t>(точка,</w:t>
      </w:r>
      <w:r>
        <w:tab/>
      </w:r>
      <w:r>
        <w:rPr>
          <w:spacing w:val="-2"/>
        </w:rPr>
        <w:t xml:space="preserve">вопросительный </w:t>
      </w:r>
      <w:r>
        <w:t>и восклицательный знаки в конце предложения, апостроф).</w:t>
      </w:r>
    </w:p>
    <w:p w14:paraId="3EDBE4F4">
      <w:pPr>
        <w:pStyle w:val="33"/>
        <w:numPr>
          <w:ilvl w:val="4"/>
          <w:numId w:val="9"/>
        </w:numPr>
        <w:tabs>
          <w:tab w:val="left" w:pos="2260"/>
        </w:tabs>
        <w:spacing w:line="317" w:lineRule="exact"/>
        <w:ind w:left="0" w:right="10" w:firstLine="426"/>
        <w:rPr>
          <w:sz w:val="28"/>
        </w:rPr>
      </w:pPr>
      <w:r>
        <w:rPr>
          <w:sz w:val="28"/>
        </w:rPr>
        <w:t>Лексическая</w:t>
      </w:r>
      <w:r>
        <w:rPr>
          <w:spacing w:val="-9"/>
          <w:sz w:val="28"/>
        </w:rPr>
        <w:t xml:space="preserve"> </w:t>
      </w:r>
      <w:r>
        <w:rPr>
          <w:sz w:val="28"/>
        </w:rPr>
        <w:t>сторона</w:t>
      </w:r>
      <w:r>
        <w:rPr>
          <w:spacing w:val="-8"/>
          <w:sz w:val="28"/>
        </w:rPr>
        <w:t xml:space="preserve"> </w:t>
      </w:r>
      <w:r>
        <w:rPr>
          <w:spacing w:val="-4"/>
          <w:sz w:val="28"/>
        </w:rPr>
        <w:t>речи:</w:t>
      </w:r>
    </w:p>
    <w:p w14:paraId="0214459C">
      <w:pPr>
        <w:pStyle w:val="21"/>
        <w:tabs>
          <w:tab w:val="left" w:pos="2817"/>
          <w:tab w:val="left" w:pos="3214"/>
          <w:tab w:val="left" w:pos="4936"/>
          <w:tab w:val="left" w:pos="5315"/>
          <w:tab w:val="left" w:pos="6385"/>
          <w:tab w:val="left" w:pos="6782"/>
          <w:tab w:val="left" w:pos="8471"/>
          <w:tab w:val="left" w:pos="9271"/>
          <w:tab w:val="left" w:pos="9792"/>
        </w:tabs>
        <w:spacing w:before="161"/>
        <w:ind w:left="0" w:right="10" w:firstLine="426"/>
        <w:jc w:val="left"/>
      </w:pPr>
      <w:r>
        <w:rPr>
          <w:spacing w:val="-2"/>
        </w:rPr>
        <w:t>распознавать</w:t>
      </w:r>
      <w:r>
        <w:tab/>
      </w:r>
      <w:r>
        <w:rPr>
          <w:spacing w:val="-10"/>
        </w:rPr>
        <w:t>и</w:t>
      </w:r>
      <w:r>
        <w:tab/>
      </w:r>
      <w:r>
        <w:rPr>
          <w:spacing w:val="-2"/>
        </w:rPr>
        <w:t>употреблять</w:t>
      </w:r>
      <w:r>
        <w:tab/>
      </w:r>
      <w:r>
        <w:rPr>
          <w:spacing w:val="-10"/>
        </w:rPr>
        <w:t>в</w:t>
      </w:r>
      <w:r>
        <w:tab/>
      </w:r>
      <w:r>
        <w:rPr>
          <w:spacing w:val="-2"/>
        </w:rPr>
        <w:t>устной</w:t>
      </w:r>
      <w:r>
        <w:tab/>
      </w:r>
      <w:r>
        <w:rPr>
          <w:spacing w:val="-10"/>
        </w:rPr>
        <w:t>и</w:t>
      </w:r>
      <w:r>
        <w:tab/>
      </w:r>
      <w:r>
        <w:rPr>
          <w:spacing w:val="-2"/>
        </w:rPr>
        <w:t>письменной</w:t>
      </w:r>
      <w:r>
        <w:tab/>
      </w:r>
      <w:r>
        <w:rPr>
          <w:spacing w:val="-4"/>
        </w:rPr>
        <w:t>речи</w:t>
      </w:r>
      <w:r>
        <w:tab/>
      </w:r>
      <w:r>
        <w:rPr>
          <w:spacing w:val="-5"/>
        </w:rPr>
        <w:t>не</w:t>
      </w:r>
      <w:r>
        <w:tab/>
      </w:r>
      <w:r>
        <w:rPr>
          <w:spacing w:val="-2"/>
        </w:rPr>
        <w:t>менее</w:t>
      </w:r>
    </w:p>
    <w:p w14:paraId="29269C12">
      <w:pPr>
        <w:pStyle w:val="21"/>
        <w:tabs>
          <w:tab w:val="left" w:pos="976"/>
          <w:tab w:val="left" w:pos="2724"/>
          <w:tab w:val="left" w:pos="3853"/>
          <w:tab w:val="left" w:pos="4813"/>
          <w:tab w:val="left" w:pos="7044"/>
          <w:tab w:val="left" w:pos="8293"/>
          <w:tab w:val="left" w:pos="9484"/>
        </w:tabs>
        <w:spacing w:before="160" w:line="362" w:lineRule="auto"/>
        <w:ind w:left="0" w:right="10" w:firstLine="426"/>
        <w:jc w:val="left"/>
      </w:pPr>
      <w:r>
        <w:rPr>
          <w:spacing w:val="-4"/>
        </w:rPr>
        <w:t>350</w:t>
      </w:r>
      <w:r>
        <w:tab/>
      </w:r>
      <w:r>
        <w:rPr>
          <w:spacing w:val="-2"/>
        </w:rPr>
        <w:t>лексических</w:t>
      </w:r>
      <w:r>
        <w:tab/>
      </w:r>
      <w:r>
        <w:rPr>
          <w:spacing w:val="-2"/>
        </w:rPr>
        <w:t>единиц</w:t>
      </w:r>
      <w:r>
        <w:tab/>
      </w:r>
      <w:r>
        <w:rPr>
          <w:spacing w:val="-2"/>
        </w:rPr>
        <w:t>(слов,</w:t>
      </w:r>
      <w:r>
        <w:tab/>
      </w:r>
      <w:r>
        <w:rPr>
          <w:spacing w:val="-2"/>
        </w:rPr>
        <w:t>словосочетаний,</w:t>
      </w:r>
      <w:r>
        <w:tab/>
      </w:r>
      <w:r>
        <w:rPr>
          <w:spacing w:val="-2"/>
        </w:rPr>
        <w:t>речевых</w:t>
      </w:r>
      <w:r>
        <w:tab/>
      </w:r>
      <w:r>
        <w:rPr>
          <w:spacing w:val="-2"/>
        </w:rPr>
        <w:t>клише),</w:t>
      </w:r>
      <w:r>
        <w:tab/>
      </w:r>
      <w:r>
        <w:rPr>
          <w:spacing w:val="-2"/>
        </w:rPr>
        <w:t xml:space="preserve">включая </w:t>
      </w:r>
      <w:r>
        <w:t>200 лексических единиц, освоенных на первом году обучения;</w:t>
      </w:r>
    </w:p>
    <w:p w14:paraId="6056CD1E">
      <w:pPr>
        <w:pStyle w:val="21"/>
        <w:spacing w:line="360" w:lineRule="auto"/>
        <w:ind w:left="0" w:right="10" w:firstLine="426"/>
      </w:pPr>
      <w:r>
        <w:t>распознавать и образовывать родственные слова с использованием основных способов</w:t>
      </w:r>
      <w:r>
        <w:rPr>
          <w:spacing w:val="40"/>
        </w:rPr>
        <w:t xml:space="preserve"> </w:t>
      </w:r>
      <w:r>
        <w:t>словообразования:</w:t>
      </w:r>
      <w:r>
        <w:rPr>
          <w:spacing w:val="40"/>
        </w:rPr>
        <w:t xml:space="preserve"> </w:t>
      </w:r>
      <w:r>
        <w:t>аффиксации</w:t>
      </w:r>
      <w:r>
        <w:rPr>
          <w:spacing w:val="40"/>
        </w:rPr>
        <w:t xml:space="preserve"> </w:t>
      </w:r>
      <w:r>
        <w:t>(суффиксы</w:t>
      </w:r>
      <w:r>
        <w:rPr>
          <w:spacing w:val="40"/>
        </w:rPr>
        <w:t xml:space="preserve"> </w:t>
      </w:r>
      <w:r>
        <w:t>числительных</w:t>
      </w:r>
      <w:r>
        <w:rPr>
          <w:spacing w:val="40"/>
        </w:rPr>
        <w:t xml:space="preserve"> </w:t>
      </w:r>
      <w:r>
        <w:t>-teen,</w:t>
      </w:r>
      <w:r>
        <w:rPr>
          <w:spacing w:val="40"/>
        </w:rPr>
        <w:t xml:space="preserve"> </w:t>
      </w:r>
      <w:r>
        <w:t>-ty,</w:t>
      </w:r>
      <w:r>
        <w:rPr>
          <w:spacing w:val="40"/>
        </w:rPr>
        <w:t xml:space="preserve"> </w:t>
      </w:r>
      <w:r>
        <w:t>-th)</w:t>
      </w:r>
      <w:r>
        <w:rPr>
          <w:spacing w:val="40"/>
        </w:rPr>
        <w:t xml:space="preserve"> </w:t>
      </w:r>
      <w:r>
        <w:t>и словосложения (football, snowman).</w:t>
      </w:r>
    </w:p>
    <w:p w14:paraId="124F115A">
      <w:pPr>
        <w:pStyle w:val="33"/>
        <w:numPr>
          <w:ilvl w:val="4"/>
          <w:numId w:val="9"/>
        </w:numPr>
        <w:tabs>
          <w:tab w:val="left" w:pos="2258"/>
        </w:tabs>
        <w:spacing w:line="321" w:lineRule="exact"/>
        <w:ind w:left="0" w:right="10" w:firstLine="426"/>
        <w:rPr>
          <w:sz w:val="28"/>
        </w:rPr>
      </w:pPr>
      <w:r>
        <w:rPr>
          <w:sz w:val="28"/>
        </w:rPr>
        <w:t>Грамматическая</w:t>
      </w:r>
      <w:r>
        <w:rPr>
          <w:spacing w:val="-11"/>
          <w:sz w:val="28"/>
        </w:rPr>
        <w:t xml:space="preserve"> </w:t>
      </w:r>
      <w:r>
        <w:rPr>
          <w:sz w:val="28"/>
        </w:rPr>
        <w:t>сторона</w:t>
      </w:r>
      <w:r>
        <w:rPr>
          <w:spacing w:val="-10"/>
          <w:sz w:val="28"/>
        </w:rPr>
        <w:t xml:space="preserve"> </w:t>
      </w:r>
      <w:r>
        <w:rPr>
          <w:spacing w:val="-4"/>
          <w:sz w:val="28"/>
        </w:rPr>
        <w:t>речи:</w:t>
      </w:r>
    </w:p>
    <w:p w14:paraId="1CB0DB96">
      <w:pPr>
        <w:pStyle w:val="21"/>
        <w:spacing w:before="158" w:line="360" w:lineRule="auto"/>
        <w:ind w:left="0" w:right="10" w:firstLine="426"/>
      </w:pPr>
      <w:r>
        <w:t>распознавать и употреблять в устной и письменной речи побудительные предложения в отрицательной форме (Don’t talk, please.);</w:t>
      </w:r>
    </w:p>
    <w:p w14:paraId="2D7828BC">
      <w:pPr>
        <w:pStyle w:val="21"/>
        <w:spacing w:line="360" w:lineRule="auto"/>
        <w:ind w:left="0" w:right="10" w:firstLine="426"/>
      </w:pPr>
      <w:r>
        <w:t>распознавать</w:t>
      </w:r>
      <w:r>
        <w:rPr>
          <w:spacing w:val="80"/>
          <w:w w:val="150"/>
        </w:rPr>
        <w:t xml:space="preserve"> </w:t>
      </w:r>
      <w:r>
        <w:t>и</w:t>
      </w:r>
      <w:r>
        <w:rPr>
          <w:spacing w:val="80"/>
          <w:w w:val="150"/>
        </w:rPr>
        <w:t xml:space="preserve"> </w:t>
      </w:r>
      <w:r>
        <w:t>употреблять</w:t>
      </w:r>
      <w:r>
        <w:rPr>
          <w:spacing w:val="80"/>
          <w:w w:val="150"/>
        </w:rPr>
        <w:t xml:space="preserve"> </w:t>
      </w:r>
      <w:r>
        <w:t>в</w:t>
      </w:r>
      <w:r>
        <w:rPr>
          <w:spacing w:val="80"/>
          <w:w w:val="150"/>
        </w:rPr>
        <w:t xml:space="preserve"> </w:t>
      </w:r>
      <w:r>
        <w:t>устной</w:t>
      </w:r>
      <w:r>
        <w:rPr>
          <w:spacing w:val="80"/>
          <w:w w:val="150"/>
        </w:rPr>
        <w:t xml:space="preserve"> </w:t>
      </w:r>
      <w:r>
        <w:t>и</w:t>
      </w:r>
      <w:r>
        <w:rPr>
          <w:spacing w:val="80"/>
          <w:w w:val="150"/>
        </w:rPr>
        <w:t xml:space="preserve"> </w:t>
      </w:r>
      <w:r>
        <w:t>письменной</w:t>
      </w:r>
      <w:r>
        <w:rPr>
          <w:spacing w:val="80"/>
          <w:w w:val="150"/>
        </w:rPr>
        <w:t xml:space="preserve"> </w:t>
      </w:r>
      <w:r>
        <w:t>речи</w:t>
      </w:r>
      <w:r>
        <w:rPr>
          <w:spacing w:val="80"/>
          <w:w w:val="150"/>
        </w:rPr>
        <w:t xml:space="preserve"> </w:t>
      </w:r>
      <w:r>
        <w:t>предложения с начальным There + to be в Past Simple Tense (There was a bridge across the river. There were mountains in the south.);</w:t>
      </w:r>
    </w:p>
    <w:p w14:paraId="69DDA896">
      <w:pPr>
        <w:pStyle w:val="21"/>
        <w:spacing w:line="360" w:lineRule="auto"/>
        <w:ind w:left="0" w:right="10" w:firstLine="426"/>
      </w:pPr>
      <w:r>
        <w:t>распознавать</w:t>
      </w:r>
      <w:r>
        <w:rPr>
          <w:spacing w:val="80"/>
          <w:w w:val="150"/>
        </w:rPr>
        <w:t xml:space="preserve"> </w:t>
      </w:r>
      <w:r>
        <w:t>и</w:t>
      </w:r>
      <w:r>
        <w:rPr>
          <w:spacing w:val="80"/>
          <w:w w:val="150"/>
        </w:rPr>
        <w:t xml:space="preserve"> </w:t>
      </w:r>
      <w:r>
        <w:t>употреблять</w:t>
      </w:r>
      <w:r>
        <w:rPr>
          <w:spacing w:val="80"/>
          <w:w w:val="150"/>
        </w:rPr>
        <w:t xml:space="preserve"> </w:t>
      </w:r>
      <w:r>
        <w:t>в</w:t>
      </w:r>
      <w:r>
        <w:rPr>
          <w:spacing w:val="80"/>
          <w:w w:val="150"/>
        </w:rPr>
        <w:t xml:space="preserve"> </w:t>
      </w:r>
      <w:r>
        <w:t>устной</w:t>
      </w:r>
      <w:r>
        <w:rPr>
          <w:spacing w:val="80"/>
          <w:w w:val="150"/>
        </w:rPr>
        <w:t xml:space="preserve"> </w:t>
      </w:r>
      <w:r>
        <w:t>и</w:t>
      </w:r>
      <w:r>
        <w:rPr>
          <w:spacing w:val="80"/>
          <w:w w:val="150"/>
        </w:rPr>
        <w:t xml:space="preserve"> </w:t>
      </w:r>
      <w:r>
        <w:t>письменной</w:t>
      </w:r>
      <w:r>
        <w:rPr>
          <w:spacing w:val="80"/>
          <w:w w:val="150"/>
        </w:rPr>
        <w:t xml:space="preserve"> </w:t>
      </w:r>
      <w:r>
        <w:t>речи</w:t>
      </w:r>
      <w:r>
        <w:rPr>
          <w:spacing w:val="80"/>
          <w:w w:val="150"/>
        </w:rPr>
        <w:t xml:space="preserve"> </w:t>
      </w:r>
      <w:r>
        <w:t>конструкции</w:t>
      </w:r>
      <w:r>
        <w:rPr>
          <w:spacing w:val="40"/>
        </w:rPr>
        <w:t xml:space="preserve"> </w:t>
      </w:r>
      <w:r>
        <w:t>с глаголами на -ing: to like/enjoy doing something;</w:t>
      </w:r>
    </w:p>
    <w:p w14:paraId="6EF22A3D">
      <w:pPr>
        <w:pStyle w:val="21"/>
        <w:spacing w:line="321" w:lineRule="exact"/>
        <w:ind w:left="0" w:right="10" w:firstLine="426"/>
      </w:pPr>
      <w:r>
        <w:t>распознавать</w:t>
      </w:r>
      <w:r>
        <w:rPr>
          <w:spacing w:val="6"/>
        </w:rPr>
        <w:t xml:space="preserve"> </w:t>
      </w:r>
      <w:r>
        <w:t>и</w:t>
      </w:r>
      <w:r>
        <w:rPr>
          <w:spacing w:val="9"/>
        </w:rPr>
        <w:t xml:space="preserve"> </w:t>
      </w:r>
      <w:r>
        <w:t>употреблять</w:t>
      </w:r>
      <w:r>
        <w:rPr>
          <w:spacing w:val="8"/>
        </w:rPr>
        <w:t xml:space="preserve"> </w:t>
      </w:r>
      <w:r>
        <w:t>в</w:t>
      </w:r>
      <w:r>
        <w:rPr>
          <w:spacing w:val="9"/>
        </w:rPr>
        <w:t xml:space="preserve"> </w:t>
      </w:r>
      <w:r>
        <w:t>устной</w:t>
      </w:r>
      <w:r>
        <w:rPr>
          <w:spacing w:val="9"/>
        </w:rPr>
        <w:t xml:space="preserve"> </w:t>
      </w:r>
      <w:r>
        <w:t>и</w:t>
      </w:r>
      <w:r>
        <w:rPr>
          <w:spacing w:val="6"/>
        </w:rPr>
        <w:t xml:space="preserve"> </w:t>
      </w:r>
      <w:r>
        <w:t>письменной</w:t>
      </w:r>
      <w:r>
        <w:rPr>
          <w:spacing w:val="8"/>
        </w:rPr>
        <w:t xml:space="preserve"> </w:t>
      </w:r>
      <w:r>
        <w:t>речи</w:t>
      </w:r>
      <w:r>
        <w:rPr>
          <w:spacing w:val="9"/>
        </w:rPr>
        <w:t xml:space="preserve"> </w:t>
      </w:r>
      <w:r>
        <w:t>конструкцию</w:t>
      </w:r>
      <w:r>
        <w:rPr>
          <w:spacing w:val="7"/>
        </w:rPr>
        <w:t xml:space="preserve"> </w:t>
      </w:r>
      <w:r>
        <w:t>I’d</w:t>
      </w:r>
      <w:r>
        <w:rPr>
          <w:spacing w:val="9"/>
        </w:rPr>
        <w:t xml:space="preserve"> </w:t>
      </w:r>
      <w:r>
        <w:rPr>
          <w:spacing w:val="-4"/>
        </w:rPr>
        <w:t>like</w:t>
      </w:r>
    </w:p>
    <w:p w14:paraId="19E633CF">
      <w:pPr>
        <w:pStyle w:val="21"/>
        <w:spacing w:before="163"/>
        <w:ind w:left="0" w:right="10" w:firstLine="426"/>
        <w:jc w:val="left"/>
      </w:pPr>
      <w:r>
        <w:t>to</w:t>
      </w:r>
      <w:r>
        <w:rPr>
          <w:spacing w:val="1"/>
        </w:rPr>
        <w:t xml:space="preserve"> </w:t>
      </w:r>
      <w:r>
        <w:rPr>
          <w:spacing w:val="-4"/>
        </w:rPr>
        <w:t>...;</w:t>
      </w:r>
    </w:p>
    <w:p w14:paraId="27562DAD">
      <w:pPr>
        <w:pStyle w:val="21"/>
        <w:tabs>
          <w:tab w:val="left" w:pos="2792"/>
          <w:tab w:val="left" w:pos="3163"/>
          <w:tab w:val="left" w:pos="4859"/>
          <w:tab w:val="left" w:pos="5211"/>
          <w:tab w:val="left" w:pos="6257"/>
          <w:tab w:val="left" w:pos="6628"/>
          <w:tab w:val="left" w:pos="8288"/>
          <w:tab w:val="left" w:pos="9064"/>
        </w:tabs>
        <w:spacing w:before="160"/>
        <w:ind w:left="0" w:right="10" w:firstLine="426"/>
        <w:jc w:val="left"/>
      </w:pPr>
      <w:r>
        <w:rPr>
          <w:spacing w:val="-2"/>
        </w:rPr>
        <w:t>распознавать</w:t>
      </w:r>
      <w:r>
        <w:tab/>
      </w:r>
      <w:r>
        <w:rPr>
          <w:spacing w:val="-10"/>
        </w:rPr>
        <w:t>и</w:t>
      </w:r>
      <w:r>
        <w:tab/>
      </w:r>
      <w:r>
        <w:rPr>
          <w:spacing w:val="-2"/>
        </w:rPr>
        <w:t>употреблять</w:t>
      </w:r>
      <w:r>
        <w:tab/>
      </w:r>
      <w:r>
        <w:rPr>
          <w:spacing w:val="-10"/>
        </w:rPr>
        <w:t>в</w:t>
      </w:r>
      <w:r>
        <w:tab/>
      </w:r>
      <w:r>
        <w:rPr>
          <w:spacing w:val="-2"/>
        </w:rPr>
        <w:t>устной</w:t>
      </w:r>
      <w:r>
        <w:tab/>
      </w:r>
      <w:r>
        <w:rPr>
          <w:spacing w:val="-10"/>
        </w:rPr>
        <w:t>и</w:t>
      </w:r>
      <w:r>
        <w:tab/>
      </w:r>
      <w:r>
        <w:rPr>
          <w:spacing w:val="-2"/>
        </w:rPr>
        <w:t>письменной</w:t>
      </w:r>
      <w:r>
        <w:tab/>
      </w:r>
      <w:r>
        <w:rPr>
          <w:spacing w:val="-4"/>
        </w:rPr>
        <w:t>речи</w:t>
      </w:r>
      <w:r>
        <w:tab/>
      </w:r>
      <w:r>
        <w:rPr>
          <w:spacing w:val="-2"/>
        </w:rPr>
        <w:t>правильные</w:t>
      </w:r>
    </w:p>
    <w:p w14:paraId="4EED516C">
      <w:pPr>
        <w:pStyle w:val="21"/>
        <w:spacing w:before="161" w:line="360" w:lineRule="auto"/>
        <w:ind w:left="0" w:right="10" w:firstLine="426"/>
        <w:jc w:val="left"/>
      </w:pPr>
      <w:r>
        <w:t>и неправильные глаголы в Past Simple Tense в повествовательных (утвердительных</w:t>
      </w:r>
      <w:r>
        <w:rPr>
          <w:spacing w:val="80"/>
        </w:rPr>
        <w:t xml:space="preserve"> </w:t>
      </w:r>
      <w:r>
        <w:t>и отрицательных) и вопросительных (общий и специальный вопрос) предложениях;</w:t>
      </w:r>
    </w:p>
    <w:p w14:paraId="0ADCA26A">
      <w:pPr>
        <w:pStyle w:val="21"/>
        <w:spacing w:line="362" w:lineRule="auto"/>
        <w:ind w:left="0" w:right="11" w:firstLine="425"/>
      </w:pPr>
      <w:r>
        <w:t>распознавать</w:t>
      </w:r>
      <w:r>
        <w:rPr>
          <w:spacing w:val="40"/>
        </w:rPr>
        <w:t xml:space="preserve"> </w:t>
      </w:r>
      <w:r>
        <w:t>и</w:t>
      </w:r>
      <w:r>
        <w:rPr>
          <w:spacing w:val="40"/>
        </w:rPr>
        <w:t xml:space="preserve"> </w:t>
      </w:r>
      <w:r>
        <w:t>употреблять</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существительные</w:t>
      </w:r>
      <w:r>
        <w:rPr>
          <w:spacing w:val="80"/>
        </w:rPr>
        <w:t xml:space="preserve"> </w:t>
      </w:r>
      <w:r>
        <w:t>в притяжательном падеже (Possessive Case);</w:t>
      </w:r>
    </w:p>
    <w:p w14:paraId="3C7B24C4">
      <w:pPr>
        <w:pStyle w:val="21"/>
        <w:spacing w:line="360" w:lineRule="auto"/>
        <w:ind w:left="0" w:right="10" w:firstLine="426"/>
      </w:pPr>
      <w:r>
        <w:t>распознавать и употреблять в устной и письменной речи слова, выражающие количество с</w:t>
      </w:r>
      <w:r>
        <w:rPr>
          <w:spacing w:val="-1"/>
        </w:rPr>
        <w:t xml:space="preserve"> </w:t>
      </w:r>
      <w:r>
        <w:t>исчисляемыми</w:t>
      </w:r>
      <w:r>
        <w:rPr>
          <w:spacing w:val="-1"/>
        </w:rPr>
        <w:t xml:space="preserve"> </w:t>
      </w:r>
      <w:r>
        <w:t>и неисчисляемыми существительными</w:t>
      </w:r>
      <w:r>
        <w:rPr>
          <w:spacing w:val="-1"/>
        </w:rPr>
        <w:t xml:space="preserve"> </w:t>
      </w:r>
      <w:r>
        <w:t>(much/many/a</w:t>
      </w:r>
      <w:r>
        <w:rPr>
          <w:spacing w:val="-1"/>
        </w:rPr>
        <w:t xml:space="preserve"> </w:t>
      </w:r>
      <w:r>
        <w:t xml:space="preserve">lot </w:t>
      </w:r>
      <w:r>
        <w:rPr>
          <w:spacing w:val="-4"/>
        </w:rPr>
        <w:t>of);</w:t>
      </w:r>
    </w:p>
    <w:p w14:paraId="056A7BC9">
      <w:pPr>
        <w:pStyle w:val="21"/>
        <w:spacing w:line="360" w:lineRule="auto"/>
        <w:ind w:left="0" w:right="10" w:firstLine="426"/>
        <w:jc w:val="left"/>
      </w:pPr>
      <w:r>
        <w:t>распознавать и употреблять в устной и письменной речи наречия частотности usually, often;</w:t>
      </w:r>
    </w:p>
    <w:p w14:paraId="72A775ED">
      <w:pPr>
        <w:pStyle w:val="21"/>
        <w:spacing w:line="360" w:lineRule="auto"/>
        <w:ind w:left="0" w:right="10" w:firstLine="426"/>
        <w:jc w:val="left"/>
      </w:pPr>
      <w:r>
        <w:t>распознавать и употреблять в устной и письменной речи личные местоимения в объектном падеже;</w:t>
      </w:r>
    </w:p>
    <w:p w14:paraId="3E12B65A">
      <w:pPr>
        <w:pStyle w:val="21"/>
        <w:spacing w:line="360" w:lineRule="auto"/>
        <w:ind w:left="0" w:right="10" w:firstLine="426"/>
        <w:jc w:val="left"/>
      </w:pPr>
      <w:r>
        <w:t>распознавать</w:t>
      </w:r>
      <w:r>
        <w:rPr>
          <w:spacing w:val="80"/>
          <w:w w:val="150"/>
        </w:rPr>
        <w:t xml:space="preserve"> </w:t>
      </w:r>
      <w:r>
        <w:t>и</w:t>
      </w:r>
      <w:r>
        <w:rPr>
          <w:spacing w:val="80"/>
          <w:w w:val="150"/>
        </w:rPr>
        <w:t xml:space="preserve"> </w:t>
      </w:r>
      <w:r>
        <w:t>употреблять</w:t>
      </w:r>
      <w:r>
        <w:rPr>
          <w:spacing w:val="80"/>
          <w:w w:val="150"/>
        </w:rPr>
        <w:t xml:space="preserve"> </w:t>
      </w:r>
      <w:r>
        <w:t>в</w:t>
      </w:r>
      <w:r>
        <w:rPr>
          <w:spacing w:val="80"/>
          <w:w w:val="150"/>
        </w:rPr>
        <w:t xml:space="preserve"> </w:t>
      </w:r>
      <w:r>
        <w:t>устной</w:t>
      </w:r>
      <w:r>
        <w:rPr>
          <w:spacing w:val="80"/>
          <w:w w:val="150"/>
        </w:rPr>
        <w:t xml:space="preserve"> </w:t>
      </w:r>
      <w:r>
        <w:t>и</w:t>
      </w:r>
      <w:r>
        <w:rPr>
          <w:spacing w:val="80"/>
          <w:w w:val="150"/>
        </w:rPr>
        <w:t xml:space="preserve"> </w:t>
      </w:r>
      <w:r>
        <w:t>письменной</w:t>
      </w:r>
      <w:r>
        <w:rPr>
          <w:spacing w:val="80"/>
        </w:rPr>
        <w:t xml:space="preserve"> </w:t>
      </w:r>
      <w:r>
        <w:t>речи</w:t>
      </w:r>
      <w:r>
        <w:rPr>
          <w:spacing w:val="80"/>
          <w:w w:val="150"/>
        </w:rPr>
        <w:t xml:space="preserve"> </w:t>
      </w:r>
      <w:r>
        <w:t>указательные местоимения that – those;</w:t>
      </w:r>
    </w:p>
    <w:p w14:paraId="26303AB6">
      <w:pPr>
        <w:pStyle w:val="21"/>
        <w:spacing w:line="360" w:lineRule="auto"/>
        <w:ind w:left="0" w:right="10" w:firstLine="426"/>
        <w:jc w:val="left"/>
      </w:pPr>
      <w:r>
        <w:t>распознавать</w:t>
      </w:r>
      <w:r>
        <w:rPr>
          <w:spacing w:val="40"/>
        </w:rPr>
        <w:t xml:space="preserve"> </w:t>
      </w:r>
      <w:r>
        <w:t>и</w:t>
      </w:r>
      <w:r>
        <w:rPr>
          <w:spacing w:val="40"/>
        </w:rPr>
        <w:t xml:space="preserve"> </w:t>
      </w:r>
      <w:r>
        <w:t>употреблять</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неопределённые</w:t>
      </w:r>
      <w:r>
        <w:rPr>
          <w:spacing w:val="80"/>
        </w:rPr>
        <w:t xml:space="preserve"> </w:t>
      </w:r>
      <w:r>
        <w:t>местоимения some/any в повествовательных и вопросительных предложениях;</w:t>
      </w:r>
    </w:p>
    <w:p w14:paraId="5F903568">
      <w:pPr>
        <w:pStyle w:val="21"/>
        <w:spacing w:line="360" w:lineRule="auto"/>
        <w:ind w:left="0" w:right="10" w:firstLine="426"/>
        <w:jc w:val="left"/>
      </w:pPr>
      <w:r>
        <w:t>распознавать</w:t>
      </w:r>
      <w:r>
        <w:rPr>
          <w:spacing w:val="40"/>
        </w:rPr>
        <w:t xml:space="preserve"> </w:t>
      </w:r>
      <w:r>
        <w:t>и</w:t>
      </w:r>
      <w:r>
        <w:rPr>
          <w:spacing w:val="40"/>
        </w:rPr>
        <w:t xml:space="preserve"> </w:t>
      </w:r>
      <w:r>
        <w:t>употреблять</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вопросительные</w:t>
      </w:r>
      <w:r>
        <w:rPr>
          <w:spacing w:val="80"/>
          <w:w w:val="150"/>
        </w:rPr>
        <w:t xml:space="preserve"> </w:t>
      </w:r>
      <w:r>
        <w:t>слова when, whose, why;</w:t>
      </w:r>
    </w:p>
    <w:p w14:paraId="31541200">
      <w:pPr>
        <w:pStyle w:val="21"/>
        <w:spacing w:line="360" w:lineRule="auto"/>
        <w:ind w:left="0" w:right="10" w:firstLine="426"/>
        <w:jc w:val="left"/>
      </w:pPr>
      <w:r>
        <w:t>распознавать</w:t>
      </w:r>
      <w:r>
        <w:rPr>
          <w:spacing w:val="40"/>
        </w:rPr>
        <w:t xml:space="preserve"> </w:t>
      </w:r>
      <w:r>
        <w:t>и</w:t>
      </w:r>
      <w:r>
        <w:rPr>
          <w:spacing w:val="40"/>
        </w:rPr>
        <w:t xml:space="preserve"> </w:t>
      </w:r>
      <w:r>
        <w:t>употреблять</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количественные</w:t>
      </w:r>
      <w:r>
        <w:rPr>
          <w:spacing w:val="80"/>
          <w:w w:val="150"/>
        </w:rPr>
        <w:t xml:space="preserve"> </w:t>
      </w:r>
      <w:r>
        <w:t>числительные (13–100);</w:t>
      </w:r>
    </w:p>
    <w:p w14:paraId="676BE071">
      <w:pPr>
        <w:pStyle w:val="21"/>
        <w:tabs>
          <w:tab w:val="left" w:pos="2792"/>
          <w:tab w:val="left" w:pos="3163"/>
          <w:tab w:val="left" w:pos="4865"/>
          <w:tab w:val="left" w:pos="5217"/>
          <w:tab w:val="left" w:pos="6265"/>
          <w:tab w:val="left" w:pos="6636"/>
          <w:tab w:val="left" w:pos="8298"/>
          <w:tab w:val="left" w:pos="9074"/>
        </w:tabs>
        <w:spacing w:line="362" w:lineRule="auto"/>
        <w:ind w:left="0" w:right="10" w:firstLine="426"/>
        <w:jc w:val="left"/>
      </w:pPr>
      <w:r>
        <w:rPr>
          <w:spacing w:val="-2"/>
        </w:rPr>
        <w:t>распознавать</w:t>
      </w:r>
      <w:r>
        <w:tab/>
      </w:r>
      <w:r>
        <w:rPr>
          <w:spacing w:val="-10"/>
        </w:rPr>
        <w:t>и</w:t>
      </w:r>
      <w:r>
        <w:tab/>
      </w:r>
      <w:r>
        <w:rPr>
          <w:spacing w:val="-2"/>
        </w:rPr>
        <w:t>употреблять</w:t>
      </w:r>
      <w:r>
        <w:tab/>
      </w:r>
      <w:r>
        <w:rPr>
          <w:spacing w:val="-10"/>
        </w:rPr>
        <w:t>в</w:t>
      </w:r>
      <w:r>
        <w:tab/>
      </w:r>
      <w:r>
        <w:rPr>
          <w:spacing w:val="-2"/>
        </w:rPr>
        <w:t>устной</w:t>
      </w:r>
      <w:r>
        <w:tab/>
      </w:r>
      <w:r>
        <w:rPr>
          <w:spacing w:val="-10"/>
        </w:rPr>
        <w:t>и</w:t>
      </w:r>
      <w:r>
        <w:tab/>
      </w:r>
      <w:r>
        <w:rPr>
          <w:spacing w:val="-2"/>
        </w:rPr>
        <w:t>письменной</w:t>
      </w:r>
      <w:r>
        <w:tab/>
      </w:r>
      <w:r>
        <w:rPr>
          <w:spacing w:val="-4"/>
        </w:rPr>
        <w:t>речи</w:t>
      </w:r>
      <w:r>
        <w:tab/>
      </w:r>
      <w:r>
        <w:rPr>
          <w:spacing w:val="-2"/>
        </w:rPr>
        <w:t xml:space="preserve">порядковые </w:t>
      </w:r>
      <w:r>
        <w:t>числительные (1–30);</w:t>
      </w:r>
    </w:p>
    <w:p w14:paraId="5992272D">
      <w:pPr>
        <w:pStyle w:val="21"/>
        <w:spacing w:line="360" w:lineRule="auto"/>
        <w:ind w:left="0" w:right="10" w:firstLine="426"/>
        <w:jc w:val="left"/>
      </w:pPr>
      <w:r>
        <w:t>распознавать и употреблять в устной и письменной речи предлог направления движения to (We went to Moscow last year.);</w:t>
      </w:r>
    </w:p>
    <w:p w14:paraId="5102338B">
      <w:pPr>
        <w:pStyle w:val="21"/>
        <w:spacing w:line="362" w:lineRule="auto"/>
        <w:ind w:left="0" w:right="10" w:firstLine="426"/>
        <w:jc w:val="left"/>
      </w:pPr>
      <w:r>
        <w:t>распознавать и употреблять в устной и письменной речи предлоги места next to, in front of, behind;</w:t>
      </w:r>
    </w:p>
    <w:p w14:paraId="5DE8E175">
      <w:pPr>
        <w:pStyle w:val="21"/>
        <w:spacing w:line="360" w:lineRule="auto"/>
        <w:ind w:left="0" w:right="10" w:firstLine="426"/>
        <w:jc w:val="left"/>
      </w:pPr>
      <w:r>
        <w:t>распознавать</w:t>
      </w:r>
      <w:r>
        <w:rPr>
          <w:spacing w:val="37"/>
        </w:rPr>
        <w:t xml:space="preserve"> </w:t>
      </w:r>
      <w:r>
        <w:t>и</w:t>
      </w:r>
      <w:r>
        <w:rPr>
          <w:spacing w:val="39"/>
        </w:rPr>
        <w:t xml:space="preserve"> </w:t>
      </w:r>
      <w:r>
        <w:t>употреблять</w:t>
      </w:r>
      <w:r>
        <w:rPr>
          <w:spacing w:val="37"/>
        </w:rPr>
        <w:t xml:space="preserve"> </w:t>
      </w:r>
      <w:r>
        <w:t>в</w:t>
      </w:r>
      <w:r>
        <w:rPr>
          <w:spacing w:val="38"/>
        </w:rPr>
        <w:t xml:space="preserve"> </w:t>
      </w:r>
      <w:r>
        <w:t>устной</w:t>
      </w:r>
      <w:r>
        <w:rPr>
          <w:spacing w:val="36"/>
        </w:rPr>
        <w:t xml:space="preserve"> </w:t>
      </w:r>
      <w:r>
        <w:t>и</w:t>
      </w:r>
      <w:r>
        <w:rPr>
          <w:spacing w:val="39"/>
        </w:rPr>
        <w:t xml:space="preserve"> </w:t>
      </w:r>
      <w:r>
        <w:t>письменной</w:t>
      </w:r>
      <w:r>
        <w:rPr>
          <w:spacing w:val="36"/>
        </w:rPr>
        <w:t xml:space="preserve"> </w:t>
      </w:r>
      <w:r>
        <w:t>речи</w:t>
      </w:r>
      <w:r>
        <w:rPr>
          <w:spacing w:val="37"/>
        </w:rPr>
        <w:t xml:space="preserve"> </w:t>
      </w:r>
      <w:r>
        <w:t>предлоги</w:t>
      </w:r>
      <w:r>
        <w:rPr>
          <w:spacing w:val="39"/>
        </w:rPr>
        <w:t xml:space="preserve"> </w:t>
      </w:r>
      <w:r>
        <w:t>времени: at, in, on в выражениях at 4 o’clock, in the morning, on Monday.</w:t>
      </w:r>
    </w:p>
    <w:p w14:paraId="6DEF7694">
      <w:pPr>
        <w:pStyle w:val="33"/>
        <w:numPr>
          <w:ilvl w:val="3"/>
          <w:numId w:val="2"/>
        </w:numPr>
        <w:tabs>
          <w:tab w:val="left" w:pos="2048"/>
        </w:tabs>
        <w:spacing w:line="321" w:lineRule="exact"/>
        <w:ind w:left="0" w:right="10" w:firstLine="426"/>
        <w:rPr>
          <w:sz w:val="28"/>
        </w:rPr>
      </w:pPr>
      <w:r>
        <w:rPr>
          <w:sz w:val="28"/>
        </w:rPr>
        <w:t>Социокультурные</w:t>
      </w:r>
      <w:r>
        <w:rPr>
          <w:spacing w:val="-7"/>
          <w:sz w:val="28"/>
        </w:rPr>
        <w:t xml:space="preserve"> </w:t>
      </w:r>
      <w:r>
        <w:rPr>
          <w:sz w:val="28"/>
        </w:rPr>
        <w:t>знания</w:t>
      </w:r>
      <w:r>
        <w:rPr>
          <w:spacing w:val="-7"/>
          <w:sz w:val="28"/>
        </w:rPr>
        <w:t xml:space="preserve"> </w:t>
      </w:r>
      <w:r>
        <w:rPr>
          <w:sz w:val="28"/>
        </w:rPr>
        <w:t>и</w:t>
      </w:r>
      <w:r>
        <w:rPr>
          <w:spacing w:val="-7"/>
          <w:sz w:val="28"/>
        </w:rPr>
        <w:t xml:space="preserve"> </w:t>
      </w:r>
      <w:r>
        <w:rPr>
          <w:spacing w:val="-2"/>
          <w:sz w:val="28"/>
        </w:rPr>
        <w:t>умения:</w:t>
      </w:r>
    </w:p>
    <w:p w14:paraId="5842AC15">
      <w:pPr>
        <w:pStyle w:val="21"/>
        <w:spacing w:before="147" w:line="360" w:lineRule="auto"/>
        <w:ind w:left="0" w:right="10" w:firstLine="426"/>
      </w:pPr>
      <w: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w:t>
      </w:r>
      <w:r>
        <w:rPr>
          <w:spacing w:val="40"/>
        </w:rPr>
        <w:t xml:space="preserve"> </w:t>
      </w:r>
      <w:r>
        <w:t>поздравление с днём рождения, Новым годом, Рождеством);</w:t>
      </w:r>
    </w:p>
    <w:p w14:paraId="37BAEEF2">
      <w:pPr>
        <w:pStyle w:val="21"/>
        <w:spacing w:line="362" w:lineRule="auto"/>
        <w:ind w:left="0" w:right="11" w:firstLine="425"/>
      </w:pPr>
      <w:r>
        <w:t>кратко</w:t>
      </w:r>
      <w:r>
        <w:rPr>
          <w:spacing w:val="40"/>
        </w:rPr>
        <w:t xml:space="preserve">  </w:t>
      </w:r>
      <w:r>
        <w:t>представлять</w:t>
      </w:r>
      <w:r>
        <w:rPr>
          <w:spacing w:val="40"/>
        </w:rPr>
        <w:t xml:space="preserve">  </w:t>
      </w:r>
      <w:r>
        <w:t>свою</w:t>
      </w:r>
      <w:r>
        <w:rPr>
          <w:spacing w:val="40"/>
        </w:rPr>
        <w:t xml:space="preserve">  </w:t>
      </w:r>
      <w:r>
        <w:t>страну</w:t>
      </w:r>
      <w:r>
        <w:rPr>
          <w:spacing w:val="40"/>
        </w:rPr>
        <w:t xml:space="preserve">  </w:t>
      </w:r>
      <w:r>
        <w:t>и</w:t>
      </w:r>
      <w:r>
        <w:rPr>
          <w:spacing w:val="40"/>
        </w:rPr>
        <w:t xml:space="preserve">  </w:t>
      </w:r>
      <w:r>
        <w:t>страну/страны</w:t>
      </w:r>
      <w:r>
        <w:rPr>
          <w:spacing w:val="40"/>
        </w:rPr>
        <w:t xml:space="preserve">  </w:t>
      </w:r>
      <w:r>
        <w:t>изучаемого</w:t>
      </w:r>
      <w:r>
        <w:rPr>
          <w:spacing w:val="40"/>
        </w:rPr>
        <w:t xml:space="preserve">  </w:t>
      </w:r>
      <w:r>
        <w:t>языка на английском языке.</w:t>
      </w:r>
    </w:p>
    <w:p w14:paraId="390E5DBB">
      <w:pPr>
        <w:pStyle w:val="33"/>
        <w:numPr>
          <w:ilvl w:val="2"/>
          <w:numId w:val="2"/>
        </w:numPr>
        <w:tabs>
          <w:tab w:val="left" w:pos="1841"/>
        </w:tabs>
        <w:spacing w:line="360" w:lineRule="auto"/>
        <w:ind w:left="0" w:right="10" w:firstLine="426"/>
        <w:rPr>
          <w:sz w:val="28"/>
        </w:rPr>
      </w:pPr>
      <w:r>
        <w:rPr>
          <w:sz w:val="28"/>
        </w:rPr>
        <w:t>К концу обучения в 4 классе обучающийся получит следующие предметные результаты по отдельным темам программы по иностранному (английскому) языку:</w:t>
      </w:r>
    </w:p>
    <w:p w14:paraId="410AB8C4">
      <w:pPr>
        <w:pStyle w:val="33"/>
        <w:numPr>
          <w:ilvl w:val="3"/>
          <w:numId w:val="2"/>
        </w:numPr>
        <w:tabs>
          <w:tab w:val="left" w:pos="2048"/>
        </w:tabs>
        <w:ind w:left="0" w:right="10" w:firstLine="426"/>
        <w:rPr>
          <w:sz w:val="28"/>
        </w:rPr>
      </w:pPr>
      <w:r>
        <w:rPr>
          <w:sz w:val="28"/>
        </w:rPr>
        <w:t>Коммуникативные</w:t>
      </w:r>
      <w:r>
        <w:rPr>
          <w:spacing w:val="-14"/>
          <w:sz w:val="28"/>
        </w:rPr>
        <w:t xml:space="preserve"> </w:t>
      </w:r>
      <w:r>
        <w:rPr>
          <w:spacing w:val="-2"/>
          <w:sz w:val="28"/>
        </w:rPr>
        <w:t>умения.</w:t>
      </w:r>
    </w:p>
    <w:p w14:paraId="318C5366">
      <w:pPr>
        <w:pStyle w:val="33"/>
        <w:numPr>
          <w:ilvl w:val="4"/>
          <w:numId w:val="2"/>
        </w:numPr>
        <w:tabs>
          <w:tab w:val="left" w:pos="2258"/>
        </w:tabs>
        <w:spacing w:before="157"/>
        <w:ind w:left="0" w:right="10" w:firstLine="426"/>
        <w:rPr>
          <w:sz w:val="28"/>
        </w:rPr>
      </w:pPr>
      <w:r>
        <w:rPr>
          <w:spacing w:val="-2"/>
          <w:sz w:val="28"/>
        </w:rPr>
        <w:t>Говорение:</w:t>
      </w:r>
    </w:p>
    <w:p w14:paraId="3377A20C">
      <w:pPr>
        <w:pStyle w:val="21"/>
        <w:spacing w:before="160" w:line="360" w:lineRule="auto"/>
        <w:ind w:left="0" w:right="10" w:firstLine="426"/>
      </w:pPr>
      <w:r>
        <w:t>вести разные виды диалогов (диалог этикетного характера, диалог- побуждение,</w:t>
      </w:r>
      <w:r>
        <w:rPr>
          <w:spacing w:val="80"/>
        </w:rPr>
        <w:t xml:space="preserve"> </w:t>
      </w:r>
      <w:r>
        <w:t>диалог-расспрос)</w:t>
      </w:r>
      <w:r>
        <w:rPr>
          <w:spacing w:val="80"/>
        </w:rPr>
        <w:t xml:space="preserve"> </w:t>
      </w:r>
      <w:r>
        <w:t>на</w:t>
      </w:r>
      <w:r>
        <w:rPr>
          <w:spacing w:val="80"/>
        </w:rPr>
        <w:t xml:space="preserve"> </w:t>
      </w:r>
      <w:r>
        <w:t>основе</w:t>
      </w:r>
      <w:r>
        <w:rPr>
          <w:spacing w:val="80"/>
        </w:rPr>
        <w:t xml:space="preserve"> </w:t>
      </w:r>
      <w:r>
        <w:t>вербальных</w:t>
      </w:r>
      <w:r>
        <w:rPr>
          <w:spacing w:val="80"/>
        </w:rPr>
        <w:t xml:space="preserve"> </w:t>
      </w:r>
      <w:r>
        <w:t>и</w:t>
      </w:r>
      <w:r>
        <w:rPr>
          <w:spacing w:val="80"/>
        </w:rPr>
        <w:t xml:space="preserve"> </w:t>
      </w:r>
      <w:r>
        <w:t>(или)</w:t>
      </w:r>
      <w:r>
        <w:rPr>
          <w:spacing w:val="80"/>
        </w:rPr>
        <w:t xml:space="preserve"> </w:t>
      </w:r>
      <w:r>
        <w:t>зрительных</w:t>
      </w:r>
      <w:r>
        <w:rPr>
          <w:spacing w:val="80"/>
        </w:rPr>
        <w:t xml:space="preserve"> </w:t>
      </w:r>
      <w:r>
        <w:t>опор</w:t>
      </w:r>
      <w:r>
        <w:rPr>
          <w:spacing w:val="40"/>
        </w:rPr>
        <w:t xml:space="preserve"> </w:t>
      </w:r>
      <w:r>
        <w:t>с соблюдением норм речевого этикета, принятого в стране/странах изучаемого</w:t>
      </w:r>
      <w:r>
        <w:rPr>
          <w:spacing w:val="40"/>
        </w:rPr>
        <w:t xml:space="preserve"> </w:t>
      </w:r>
      <w:r>
        <w:t>языка (не менее 4–5 реплик со стороны каждого собеседника);</w:t>
      </w:r>
    </w:p>
    <w:p w14:paraId="3D55BAE7">
      <w:pPr>
        <w:pStyle w:val="21"/>
        <w:spacing w:before="1" w:line="360" w:lineRule="auto"/>
        <w:ind w:left="0" w:right="10" w:firstLine="426"/>
      </w:pPr>
      <w:r>
        <w:t>вести диалог – разговор по телефону с использованием картинок, фотографий и</w:t>
      </w:r>
      <w:r>
        <w:rPr>
          <w:spacing w:val="37"/>
        </w:rPr>
        <w:t xml:space="preserve">  </w:t>
      </w:r>
      <w:r>
        <w:t>(или)</w:t>
      </w:r>
      <w:r>
        <w:rPr>
          <w:spacing w:val="37"/>
        </w:rPr>
        <w:t xml:space="preserve">  </w:t>
      </w:r>
      <w:r>
        <w:t>ключевых</w:t>
      </w:r>
      <w:r>
        <w:rPr>
          <w:spacing w:val="37"/>
        </w:rPr>
        <w:t xml:space="preserve">  </w:t>
      </w:r>
      <w:r>
        <w:t>слов</w:t>
      </w:r>
      <w:r>
        <w:rPr>
          <w:spacing w:val="39"/>
        </w:rPr>
        <w:t xml:space="preserve">  </w:t>
      </w:r>
      <w:r>
        <w:t>в</w:t>
      </w:r>
      <w:r>
        <w:rPr>
          <w:spacing w:val="37"/>
        </w:rPr>
        <w:t xml:space="preserve">  </w:t>
      </w:r>
      <w:r>
        <w:t>стандартных</w:t>
      </w:r>
      <w:r>
        <w:rPr>
          <w:spacing w:val="38"/>
        </w:rPr>
        <w:t xml:space="preserve">  </w:t>
      </w:r>
      <w:r>
        <w:t>ситуациях</w:t>
      </w:r>
      <w:r>
        <w:rPr>
          <w:spacing w:val="37"/>
        </w:rPr>
        <w:t xml:space="preserve">  </w:t>
      </w:r>
      <w:r>
        <w:t>неофициального</w:t>
      </w:r>
      <w:r>
        <w:rPr>
          <w:spacing w:val="38"/>
        </w:rPr>
        <w:t xml:space="preserve">  </w:t>
      </w:r>
      <w:r>
        <w:t>общения с соблюдением норм речевого этикета в объёме не менее 4–5 реплик со стороны каждого собеседника;</w:t>
      </w:r>
    </w:p>
    <w:p w14:paraId="73C64FBC">
      <w:pPr>
        <w:pStyle w:val="21"/>
        <w:spacing w:line="360" w:lineRule="auto"/>
        <w:ind w:left="0" w:right="10" w:firstLine="426"/>
      </w:pPr>
      <w: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14:paraId="442ED755">
      <w:pPr>
        <w:pStyle w:val="21"/>
        <w:spacing w:line="360" w:lineRule="auto"/>
        <w:ind w:left="0" w:right="10" w:firstLine="426"/>
      </w:pPr>
      <w:r>
        <w:t>создавать устные связные монологические высказывания по образцу; выражать своё отношение к предмету речи;</w:t>
      </w:r>
    </w:p>
    <w:p w14:paraId="255BCFA8">
      <w:pPr>
        <w:pStyle w:val="21"/>
        <w:spacing w:line="362" w:lineRule="auto"/>
        <w:ind w:left="0" w:right="10" w:firstLine="426"/>
      </w:pPr>
      <w:r>
        <w:t>передавать основное содержание прочитанного текста с вербальными и (или) зрительными опорами в объёме не менее 4–5 фраз.</w:t>
      </w:r>
    </w:p>
    <w:p w14:paraId="31C93433">
      <w:pPr>
        <w:pStyle w:val="21"/>
        <w:spacing w:line="360" w:lineRule="auto"/>
        <w:ind w:left="0" w:right="10" w:firstLine="426"/>
      </w:pPr>
      <w:r>
        <w:t>представлять результаты выполненной проектной работы, в том числе подбирая</w:t>
      </w:r>
      <w:r>
        <w:rPr>
          <w:spacing w:val="40"/>
        </w:rPr>
        <w:t xml:space="preserve">  </w:t>
      </w:r>
      <w:r>
        <w:t>иллюстративный</w:t>
      </w:r>
      <w:r>
        <w:rPr>
          <w:spacing w:val="40"/>
        </w:rPr>
        <w:t xml:space="preserve">  </w:t>
      </w:r>
      <w:r>
        <w:t>материал</w:t>
      </w:r>
      <w:r>
        <w:rPr>
          <w:spacing w:val="40"/>
        </w:rPr>
        <w:t xml:space="preserve">  </w:t>
      </w:r>
      <w:r>
        <w:t>(рисунки,</w:t>
      </w:r>
      <w:r>
        <w:rPr>
          <w:spacing w:val="40"/>
        </w:rPr>
        <w:t xml:space="preserve">  </w:t>
      </w:r>
      <w:r>
        <w:t>фото)</w:t>
      </w:r>
      <w:r>
        <w:rPr>
          <w:spacing w:val="40"/>
        </w:rPr>
        <w:t xml:space="preserve">  </w:t>
      </w:r>
      <w:r>
        <w:t>к</w:t>
      </w:r>
      <w:r>
        <w:rPr>
          <w:spacing w:val="40"/>
        </w:rPr>
        <w:t xml:space="preserve">  </w:t>
      </w:r>
      <w:r>
        <w:t>тексту</w:t>
      </w:r>
      <w:r>
        <w:rPr>
          <w:spacing w:val="40"/>
        </w:rPr>
        <w:t xml:space="preserve">  </w:t>
      </w:r>
      <w:r>
        <w:t>выступления, в объёме не менее 4–5 фраз.</w:t>
      </w:r>
    </w:p>
    <w:p w14:paraId="33D80AF1">
      <w:pPr>
        <w:pStyle w:val="33"/>
        <w:numPr>
          <w:ilvl w:val="4"/>
          <w:numId w:val="2"/>
        </w:numPr>
        <w:tabs>
          <w:tab w:val="left" w:pos="2260"/>
        </w:tabs>
        <w:ind w:left="0" w:right="10" w:firstLine="426"/>
        <w:rPr>
          <w:sz w:val="28"/>
        </w:rPr>
      </w:pPr>
      <w:r>
        <w:rPr>
          <w:spacing w:val="-2"/>
          <w:sz w:val="28"/>
        </w:rPr>
        <w:t>Аудирование:</w:t>
      </w:r>
    </w:p>
    <w:p w14:paraId="492E00ED">
      <w:pPr>
        <w:pStyle w:val="21"/>
        <w:spacing w:before="156" w:line="360" w:lineRule="auto"/>
        <w:ind w:left="0" w:right="10" w:firstLine="426"/>
      </w:pPr>
      <w:r>
        <w:t>воспринимать на слух и понимать речь учителя и других обучающихся, вербально/невербально реагировать на услышанное;</w:t>
      </w:r>
    </w:p>
    <w:p w14:paraId="65975C3C">
      <w:pPr>
        <w:pStyle w:val="21"/>
        <w:spacing w:line="360" w:lineRule="auto"/>
        <w:ind w:left="0" w:right="11" w:firstLine="425"/>
      </w:pPr>
      <w: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w:t>
      </w:r>
      <w:r>
        <w:rPr>
          <w:spacing w:val="40"/>
        </w:rPr>
        <w:t xml:space="preserve"> </w:t>
      </w:r>
      <w:r>
        <w:t>в</w:t>
      </w:r>
      <w:r>
        <w:rPr>
          <w:spacing w:val="40"/>
        </w:rPr>
        <w:t xml:space="preserve"> </w:t>
      </w:r>
      <w:r>
        <w:t>том числе</w:t>
      </w:r>
      <w:r>
        <w:rPr>
          <w:spacing w:val="40"/>
        </w:rPr>
        <w:t xml:space="preserve"> </w:t>
      </w:r>
      <w:r>
        <w:t>контекстуальной, догадки (время звучания</w:t>
      </w:r>
      <w:r>
        <w:rPr>
          <w:spacing w:val="40"/>
        </w:rPr>
        <w:t xml:space="preserve"> </w:t>
      </w:r>
      <w:r>
        <w:t>текста/текстов для аудирования – до 1 минуты).</w:t>
      </w:r>
    </w:p>
    <w:p w14:paraId="3A30D8EE">
      <w:pPr>
        <w:pStyle w:val="33"/>
        <w:numPr>
          <w:ilvl w:val="4"/>
          <w:numId w:val="2"/>
        </w:numPr>
        <w:tabs>
          <w:tab w:val="left" w:pos="2260"/>
        </w:tabs>
        <w:spacing w:before="1"/>
        <w:ind w:left="0" w:right="10" w:firstLine="426"/>
        <w:rPr>
          <w:sz w:val="28"/>
        </w:rPr>
      </w:pPr>
      <w:r>
        <w:rPr>
          <w:sz w:val="28"/>
        </w:rPr>
        <w:t>Смысловое</w:t>
      </w:r>
      <w:r>
        <w:rPr>
          <w:spacing w:val="-7"/>
          <w:sz w:val="28"/>
        </w:rPr>
        <w:t xml:space="preserve"> </w:t>
      </w:r>
      <w:r>
        <w:rPr>
          <w:spacing w:val="-2"/>
          <w:sz w:val="28"/>
        </w:rPr>
        <w:t>чтение:</w:t>
      </w:r>
    </w:p>
    <w:p w14:paraId="1E9FAC5E">
      <w:pPr>
        <w:pStyle w:val="21"/>
        <w:spacing w:before="161" w:line="360" w:lineRule="auto"/>
        <w:ind w:left="0" w:right="10" w:firstLine="426"/>
      </w:pPr>
      <w: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43C94E27">
      <w:pPr>
        <w:pStyle w:val="21"/>
        <w:spacing w:before="1" w:line="360" w:lineRule="auto"/>
        <w:ind w:left="0" w:right="10" w:firstLine="426"/>
      </w:pPr>
      <w:r>
        <w:t>читать</w:t>
      </w:r>
      <w:r>
        <w:rPr>
          <w:spacing w:val="68"/>
        </w:rPr>
        <w:t xml:space="preserve">  </w:t>
      </w:r>
      <w:r>
        <w:t>про</w:t>
      </w:r>
      <w:r>
        <w:rPr>
          <w:spacing w:val="70"/>
        </w:rPr>
        <w:t xml:space="preserve">  </w:t>
      </w:r>
      <w:r>
        <w:t>себя</w:t>
      </w:r>
      <w:r>
        <w:rPr>
          <w:spacing w:val="69"/>
        </w:rPr>
        <w:t xml:space="preserve">  </w:t>
      </w:r>
      <w:r>
        <w:t>тексты,</w:t>
      </w:r>
      <w:r>
        <w:rPr>
          <w:spacing w:val="68"/>
        </w:rPr>
        <w:t xml:space="preserve">  </w:t>
      </w:r>
      <w:r>
        <w:t>содержащие</w:t>
      </w:r>
      <w:r>
        <w:rPr>
          <w:spacing w:val="69"/>
        </w:rPr>
        <w:t xml:space="preserve">  </w:t>
      </w:r>
      <w:r>
        <w:t>отдельные</w:t>
      </w:r>
      <w:r>
        <w:rPr>
          <w:spacing w:val="69"/>
        </w:rPr>
        <w:t xml:space="preserve">  </w:t>
      </w:r>
      <w:r>
        <w:t>незнакомые</w:t>
      </w:r>
      <w:r>
        <w:rPr>
          <w:spacing w:val="69"/>
        </w:rPr>
        <w:t xml:space="preserve">  </w:t>
      </w:r>
      <w:r>
        <w:t>слова, с</w:t>
      </w:r>
      <w:r>
        <w:rPr>
          <w:spacing w:val="78"/>
        </w:rPr>
        <w:t xml:space="preserve">  </w:t>
      </w:r>
      <w:r>
        <w:t>различной</w:t>
      </w:r>
      <w:r>
        <w:rPr>
          <w:spacing w:val="78"/>
        </w:rPr>
        <w:t xml:space="preserve">  </w:t>
      </w:r>
      <w:r>
        <w:t>глубиной</w:t>
      </w:r>
      <w:r>
        <w:rPr>
          <w:spacing w:val="77"/>
        </w:rPr>
        <w:t xml:space="preserve">  </w:t>
      </w:r>
      <w:r>
        <w:t>проникновения</w:t>
      </w:r>
      <w:r>
        <w:rPr>
          <w:spacing w:val="77"/>
        </w:rPr>
        <w:t xml:space="preserve">  </w:t>
      </w:r>
      <w:r>
        <w:t>в</w:t>
      </w:r>
      <w:r>
        <w:rPr>
          <w:spacing w:val="78"/>
        </w:rPr>
        <w:t xml:space="preserve">  </w:t>
      </w:r>
      <w:r>
        <w:t>их</w:t>
      </w:r>
      <w:r>
        <w:rPr>
          <w:spacing w:val="78"/>
        </w:rPr>
        <w:t xml:space="preserve">  </w:t>
      </w:r>
      <w:r>
        <w:t>содержание</w:t>
      </w:r>
      <w:r>
        <w:rPr>
          <w:spacing w:val="78"/>
        </w:rPr>
        <w:t xml:space="preserve">  </w:t>
      </w:r>
      <w:r>
        <w:t>в</w:t>
      </w:r>
      <w:r>
        <w:rPr>
          <w:spacing w:val="78"/>
        </w:rPr>
        <w:t xml:space="preserve">  </w:t>
      </w:r>
      <w:r>
        <w:t>зависимости от</w:t>
      </w:r>
      <w:r>
        <w:rPr>
          <w:spacing w:val="40"/>
        </w:rPr>
        <w:t xml:space="preserve"> </w:t>
      </w:r>
      <w:r>
        <w:t>поставленной</w:t>
      </w:r>
      <w:r>
        <w:rPr>
          <w:spacing w:val="40"/>
        </w:rPr>
        <w:t xml:space="preserve"> </w:t>
      </w:r>
      <w:r>
        <w:t>коммуникативной</w:t>
      </w:r>
      <w:r>
        <w:rPr>
          <w:spacing w:val="40"/>
        </w:rPr>
        <w:t xml:space="preserve"> </w:t>
      </w:r>
      <w:r>
        <w:t>задачи:</w:t>
      </w:r>
      <w:r>
        <w:rPr>
          <w:spacing w:val="40"/>
        </w:rPr>
        <w:t xml:space="preserve"> </w:t>
      </w:r>
      <w:r>
        <w:t>с</w:t>
      </w:r>
      <w:r>
        <w:rPr>
          <w:spacing w:val="40"/>
        </w:rPr>
        <w:t xml:space="preserve"> </w:t>
      </w:r>
      <w:r>
        <w:t>пониманием</w:t>
      </w:r>
      <w:r>
        <w:rPr>
          <w:spacing w:val="40"/>
        </w:rPr>
        <w:t xml:space="preserve"> </w:t>
      </w:r>
      <w:r>
        <w:t>основного</w:t>
      </w:r>
      <w:r>
        <w:rPr>
          <w:spacing w:val="40"/>
        </w:rPr>
        <w:t xml:space="preserve"> </w:t>
      </w:r>
      <w:r>
        <w:t>содержания,</w:t>
      </w:r>
      <w:r>
        <w:rPr>
          <w:spacing w:val="40"/>
        </w:rPr>
        <w:t xml:space="preserve"> </w:t>
      </w:r>
      <w:r>
        <w:t>с</w:t>
      </w:r>
      <w:r>
        <w:rPr>
          <w:spacing w:val="73"/>
        </w:rPr>
        <w:t xml:space="preserve"> </w:t>
      </w:r>
      <w:r>
        <w:t>пониманием</w:t>
      </w:r>
      <w:r>
        <w:rPr>
          <w:spacing w:val="73"/>
        </w:rPr>
        <w:t xml:space="preserve"> </w:t>
      </w:r>
      <w:r>
        <w:t>запрашиваемой</w:t>
      </w:r>
      <w:r>
        <w:rPr>
          <w:spacing w:val="73"/>
        </w:rPr>
        <w:t xml:space="preserve"> </w:t>
      </w:r>
      <w:r>
        <w:t>информации,</w:t>
      </w:r>
      <w:r>
        <w:rPr>
          <w:spacing w:val="72"/>
        </w:rPr>
        <w:t xml:space="preserve"> </w:t>
      </w:r>
      <w:r>
        <w:t>со</w:t>
      </w:r>
      <w:r>
        <w:rPr>
          <w:spacing w:val="73"/>
        </w:rPr>
        <w:t xml:space="preserve"> </w:t>
      </w:r>
      <w:r>
        <w:t>зрительной</w:t>
      </w:r>
      <w:r>
        <w:rPr>
          <w:spacing w:val="73"/>
        </w:rPr>
        <w:t xml:space="preserve"> </w:t>
      </w:r>
      <w:r>
        <w:t>опорой</w:t>
      </w:r>
      <w:r>
        <w:rPr>
          <w:spacing w:val="73"/>
        </w:rPr>
        <w:t xml:space="preserve"> </w:t>
      </w:r>
      <w:r>
        <w:t>и</w:t>
      </w:r>
      <w:r>
        <w:rPr>
          <w:spacing w:val="71"/>
        </w:rPr>
        <w:t xml:space="preserve"> </w:t>
      </w:r>
      <w:r>
        <w:t>без</w:t>
      </w:r>
      <w:r>
        <w:rPr>
          <w:spacing w:val="72"/>
        </w:rPr>
        <w:t xml:space="preserve"> </w:t>
      </w:r>
      <w:r>
        <w:t>опоры, с использованием языковой, в том числе контекстуальной, догадки (объём текста/текстов для чтения – до 160 слов;</w:t>
      </w:r>
    </w:p>
    <w:p w14:paraId="45B2333A">
      <w:pPr>
        <w:pStyle w:val="21"/>
        <w:spacing w:line="321" w:lineRule="exact"/>
        <w:ind w:left="0" w:right="10" w:firstLine="426"/>
      </w:pPr>
      <w:r>
        <w:t>прогнозировать</w:t>
      </w:r>
      <w:r>
        <w:rPr>
          <w:spacing w:val="-10"/>
        </w:rPr>
        <w:t xml:space="preserve"> </w:t>
      </w:r>
      <w:r>
        <w:t>содержание</w:t>
      </w:r>
      <w:r>
        <w:rPr>
          <w:spacing w:val="-6"/>
        </w:rPr>
        <w:t xml:space="preserve"> </w:t>
      </w:r>
      <w:r>
        <w:t>текста</w:t>
      </w:r>
      <w:r>
        <w:rPr>
          <w:spacing w:val="-7"/>
        </w:rPr>
        <w:t xml:space="preserve"> </w:t>
      </w:r>
      <w:r>
        <w:t>на</w:t>
      </w:r>
      <w:r>
        <w:rPr>
          <w:spacing w:val="-7"/>
        </w:rPr>
        <w:t xml:space="preserve"> </w:t>
      </w:r>
      <w:r>
        <w:t>основе</w:t>
      </w:r>
      <w:r>
        <w:rPr>
          <w:spacing w:val="-6"/>
        </w:rPr>
        <w:t xml:space="preserve"> </w:t>
      </w:r>
      <w:r>
        <w:rPr>
          <w:spacing w:val="-2"/>
        </w:rPr>
        <w:t>заголовка;</w:t>
      </w:r>
    </w:p>
    <w:p w14:paraId="2DDE94D6">
      <w:pPr>
        <w:pStyle w:val="21"/>
        <w:spacing w:before="163" w:line="360" w:lineRule="auto"/>
        <w:ind w:left="0" w:right="10" w:firstLine="426"/>
      </w:pPr>
      <w:r>
        <w:t>читать</w:t>
      </w:r>
      <w:r>
        <w:rPr>
          <w:spacing w:val="40"/>
        </w:rPr>
        <w:t xml:space="preserve">  </w:t>
      </w:r>
      <w:r>
        <w:t>про</w:t>
      </w:r>
      <w:r>
        <w:rPr>
          <w:spacing w:val="40"/>
        </w:rPr>
        <w:t xml:space="preserve">  </w:t>
      </w:r>
      <w:r>
        <w:t>себя</w:t>
      </w:r>
      <w:r>
        <w:rPr>
          <w:spacing w:val="40"/>
        </w:rPr>
        <w:t xml:space="preserve">  </w:t>
      </w:r>
      <w:r>
        <w:t>несплошные</w:t>
      </w:r>
      <w:r>
        <w:rPr>
          <w:spacing w:val="40"/>
        </w:rPr>
        <w:t xml:space="preserve">  </w:t>
      </w:r>
      <w:r>
        <w:t>тексты</w:t>
      </w:r>
      <w:r>
        <w:rPr>
          <w:spacing w:val="40"/>
        </w:rPr>
        <w:t xml:space="preserve">  </w:t>
      </w:r>
      <w:r>
        <w:t>(таблицы,</w:t>
      </w:r>
      <w:r>
        <w:rPr>
          <w:spacing w:val="40"/>
        </w:rPr>
        <w:t xml:space="preserve">  </w:t>
      </w:r>
      <w:r>
        <w:t>диаграммы</w:t>
      </w:r>
      <w:r>
        <w:rPr>
          <w:spacing w:val="40"/>
        </w:rPr>
        <w:t xml:space="preserve">  </w:t>
      </w:r>
      <w:r>
        <w:t>и</w:t>
      </w:r>
      <w:r>
        <w:rPr>
          <w:spacing w:val="40"/>
        </w:rPr>
        <w:t xml:space="preserve">  </w:t>
      </w:r>
      <w:r>
        <w:t>другие) и понимать представленную в них информацию.</w:t>
      </w:r>
    </w:p>
    <w:p w14:paraId="08F23CE3">
      <w:pPr>
        <w:pStyle w:val="33"/>
        <w:numPr>
          <w:ilvl w:val="4"/>
          <w:numId w:val="2"/>
        </w:numPr>
        <w:tabs>
          <w:tab w:val="left" w:pos="2260"/>
        </w:tabs>
        <w:spacing w:line="321" w:lineRule="exact"/>
        <w:ind w:left="0" w:right="10" w:firstLine="426"/>
        <w:rPr>
          <w:sz w:val="28"/>
        </w:rPr>
      </w:pPr>
      <w:r>
        <w:rPr>
          <w:spacing w:val="-2"/>
          <w:sz w:val="28"/>
        </w:rPr>
        <w:t>Письмо:</w:t>
      </w:r>
    </w:p>
    <w:p w14:paraId="0A55291A">
      <w:pPr>
        <w:pStyle w:val="21"/>
        <w:spacing w:before="160" w:line="360" w:lineRule="auto"/>
        <w:ind w:left="0" w:right="10" w:firstLine="426"/>
      </w:pPr>
      <w:r>
        <w:t>заполнять</w:t>
      </w:r>
      <w:r>
        <w:rPr>
          <w:spacing w:val="40"/>
        </w:rPr>
        <w:t xml:space="preserve">  </w:t>
      </w:r>
      <w:r>
        <w:t>анкеты</w:t>
      </w:r>
      <w:r>
        <w:rPr>
          <w:spacing w:val="40"/>
        </w:rPr>
        <w:t xml:space="preserve">  </w:t>
      </w:r>
      <w:r>
        <w:t>и</w:t>
      </w:r>
      <w:r>
        <w:rPr>
          <w:spacing w:val="40"/>
        </w:rPr>
        <w:t xml:space="preserve">  </w:t>
      </w:r>
      <w:r>
        <w:t>формуляры</w:t>
      </w:r>
      <w:r>
        <w:rPr>
          <w:spacing w:val="40"/>
        </w:rPr>
        <w:t xml:space="preserve">  </w:t>
      </w:r>
      <w:r>
        <w:t>с</w:t>
      </w:r>
      <w:r>
        <w:rPr>
          <w:spacing w:val="40"/>
        </w:rPr>
        <w:t xml:space="preserve">  </w:t>
      </w:r>
      <w:r>
        <w:t>указанием</w:t>
      </w:r>
      <w:r>
        <w:rPr>
          <w:spacing w:val="40"/>
        </w:rPr>
        <w:t xml:space="preserve">  </w:t>
      </w:r>
      <w:r>
        <w:t>личной</w:t>
      </w:r>
      <w:r>
        <w:rPr>
          <w:spacing w:val="40"/>
        </w:rPr>
        <w:t xml:space="preserve">  </w:t>
      </w:r>
      <w:r>
        <w:t>информации:</w:t>
      </w:r>
      <w:r>
        <w:rPr>
          <w:spacing w:val="40"/>
        </w:rPr>
        <w:t xml:space="preserve"> </w:t>
      </w:r>
      <w:r>
        <w:t>имя, фамилия, возраст, место жительства (страна проживания, город), любимые занятия и другие;</w:t>
      </w:r>
    </w:p>
    <w:p w14:paraId="4FB14CA2">
      <w:pPr>
        <w:pStyle w:val="21"/>
        <w:spacing w:before="2" w:line="360" w:lineRule="auto"/>
        <w:ind w:left="0" w:right="10" w:firstLine="426"/>
      </w:pPr>
      <w:r>
        <w:t>писать с использованием образца поздравления с днем рождения, Новым годом, Рождеством с выражением пожеланий;</w:t>
      </w:r>
    </w:p>
    <w:p w14:paraId="7B9101DD">
      <w:pPr>
        <w:pStyle w:val="21"/>
        <w:spacing w:before="1" w:line="360" w:lineRule="auto"/>
        <w:ind w:left="0" w:right="10" w:firstLine="426"/>
      </w:pPr>
      <w:r>
        <w:t>писать с использованием образца электронное сообщение личного характера (объём сообщения – до 50 слов).</w:t>
      </w:r>
    </w:p>
    <w:p w14:paraId="668AB1BE">
      <w:pPr>
        <w:pStyle w:val="33"/>
        <w:numPr>
          <w:ilvl w:val="3"/>
          <w:numId w:val="2"/>
        </w:numPr>
        <w:tabs>
          <w:tab w:val="left" w:pos="2048"/>
        </w:tabs>
        <w:spacing w:line="360" w:lineRule="auto"/>
        <w:ind w:left="0" w:right="11" w:firstLine="425"/>
        <w:rPr>
          <w:sz w:val="28"/>
        </w:rPr>
      </w:pPr>
      <w:r>
        <w:rPr>
          <w:sz w:val="28"/>
        </w:rPr>
        <w:t>Языковые знания и навыки. 24.9.5.2.1.</w:t>
      </w:r>
      <w:r>
        <w:rPr>
          <w:spacing w:val="-7"/>
          <w:sz w:val="28"/>
        </w:rPr>
        <w:t xml:space="preserve"> </w:t>
      </w:r>
      <w:r>
        <w:rPr>
          <w:sz w:val="28"/>
        </w:rPr>
        <w:t>Фонетическая</w:t>
      </w:r>
      <w:r>
        <w:rPr>
          <w:spacing w:val="-7"/>
          <w:sz w:val="28"/>
        </w:rPr>
        <w:t xml:space="preserve"> </w:t>
      </w:r>
      <w:r>
        <w:rPr>
          <w:sz w:val="28"/>
        </w:rPr>
        <w:t>сторона</w:t>
      </w:r>
      <w:r>
        <w:rPr>
          <w:spacing w:val="-6"/>
          <w:sz w:val="28"/>
        </w:rPr>
        <w:t xml:space="preserve"> </w:t>
      </w:r>
      <w:r>
        <w:rPr>
          <w:spacing w:val="-4"/>
          <w:sz w:val="28"/>
        </w:rPr>
        <w:t>речи:</w:t>
      </w:r>
    </w:p>
    <w:p w14:paraId="7468AEBF">
      <w:pPr>
        <w:pStyle w:val="21"/>
        <w:ind w:left="0" w:right="11" w:firstLine="425"/>
      </w:pPr>
      <w:r>
        <w:t>читать</w:t>
      </w:r>
      <w:r>
        <w:rPr>
          <w:spacing w:val="-8"/>
        </w:rPr>
        <w:t xml:space="preserve"> </w:t>
      </w:r>
      <w:r>
        <w:t>новые</w:t>
      </w:r>
      <w:r>
        <w:rPr>
          <w:spacing w:val="-5"/>
        </w:rPr>
        <w:t xml:space="preserve"> </w:t>
      </w:r>
      <w:r>
        <w:t>слова</w:t>
      </w:r>
      <w:r>
        <w:rPr>
          <w:spacing w:val="-7"/>
        </w:rPr>
        <w:t xml:space="preserve"> </w:t>
      </w:r>
      <w:r>
        <w:t>согласно</w:t>
      </w:r>
      <w:r>
        <w:rPr>
          <w:spacing w:val="-7"/>
        </w:rPr>
        <w:t xml:space="preserve"> </w:t>
      </w:r>
      <w:r>
        <w:t>основным</w:t>
      </w:r>
      <w:r>
        <w:rPr>
          <w:spacing w:val="-4"/>
        </w:rPr>
        <w:t xml:space="preserve"> </w:t>
      </w:r>
      <w:r>
        <w:t>правилам</w:t>
      </w:r>
      <w:r>
        <w:rPr>
          <w:spacing w:val="-4"/>
        </w:rPr>
        <w:t xml:space="preserve"> </w:t>
      </w:r>
      <w:r>
        <w:rPr>
          <w:spacing w:val="-2"/>
        </w:rPr>
        <w:t>чтения;</w:t>
      </w:r>
    </w:p>
    <w:p w14:paraId="0C855200">
      <w:pPr>
        <w:pStyle w:val="21"/>
        <w:spacing w:before="163" w:line="360" w:lineRule="auto"/>
        <w:ind w:left="0" w:right="10" w:firstLine="426"/>
      </w:pPr>
      <w:r>
        <w:t>различать</w:t>
      </w:r>
      <w:r>
        <w:rPr>
          <w:spacing w:val="80"/>
        </w:rPr>
        <w:t xml:space="preserve"> </w:t>
      </w:r>
      <w:r>
        <w:t>на</w:t>
      </w:r>
      <w:r>
        <w:rPr>
          <w:spacing w:val="80"/>
        </w:rPr>
        <w:t xml:space="preserve"> </w:t>
      </w:r>
      <w:r>
        <w:t>слух</w:t>
      </w:r>
      <w:r>
        <w:rPr>
          <w:spacing w:val="80"/>
        </w:rPr>
        <w:t xml:space="preserve"> </w:t>
      </w:r>
      <w:r>
        <w:t>и</w:t>
      </w:r>
      <w:r>
        <w:rPr>
          <w:spacing w:val="80"/>
        </w:rPr>
        <w:t xml:space="preserve"> </w:t>
      </w:r>
      <w:r>
        <w:t>правильно</w:t>
      </w:r>
      <w:r>
        <w:rPr>
          <w:spacing w:val="80"/>
        </w:rPr>
        <w:t xml:space="preserve"> </w:t>
      </w:r>
      <w:r>
        <w:t>произносить</w:t>
      </w:r>
      <w:r>
        <w:rPr>
          <w:spacing w:val="80"/>
        </w:rPr>
        <w:t xml:space="preserve"> </w:t>
      </w:r>
      <w:r>
        <w:t>слова</w:t>
      </w:r>
      <w:r>
        <w:rPr>
          <w:spacing w:val="80"/>
        </w:rPr>
        <w:t xml:space="preserve"> </w:t>
      </w:r>
      <w:r>
        <w:t>и</w:t>
      </w:r>
      <w:r>
        <w:rPr>
          <w:spacing w:val="80"/>
        </w:rPr>
        <w:t xml:space="preserve"> </w:t>
      </w:r>
      <w:r>
        <w:t>фразы/предложения</w:t>
      </w:r>
      <w:r>
        <w:rPr>
          <w:spacing w:val="40"/>
        </w:rPr>
        <w:t xml:space="preserve"> </w:t>
      </w:r>
      <w:r>
        <w:t>с соблюдением их ритмико-интонационных особенностей.</w:t>
      </w:r>
    </w:p>
    <w:p w14:paraId="0C4AE147">
      <w:pPr>
        <w:pStyle w:val="33"/>
        <w:numPr>
          <w:ilvl w:val="4"/>
          <w:numId w:val="10"/>
        </w:numPr>
        <w:tabs>
          <w:tab w:val="left" w:pos="2258"/>
        </w:tabs>
        <w:spacing w:line="321" w:lineRule="exact"/>
        <w:ind w:left="0" w:right="10" w:firstLine="426"/>
        <w:rPr>
          <w:sz w:val="28"/>
        </w:rPr>
      </w:pPr>
      <w:r>
        <w:rPr>
          <w:sz w:val="28"/>
        </w:rPr>
        <w:t>Графика,</w:t>
      </w:r>
      <w:r>
        <w:rPr>
          <w:spacing w:val="-8"/>
          <w:sz w:val="28"/>
        </w:rPr>
        <w:t xml:space="preserve"> </w:t>
      </w:r>
      <w:r>
        <w:rPr>
          <w:sz w:val="28"/>
        </w:rPr>
        <w:t>орфография</w:t>
      </w:r>
      <w:r>
        <w:rPr>
          <w:spacing w:val="-4"/>
          <w:sz w:val="28"/>
        </w:rPr>
        <w:t xml:space="preserve"> </w:t>
      </w:r>
      <w:r>
        <w:rPr>
          <w:sz w:val="28"/>
        </w:rPr>
        <w:t>и</w:t>
      </w:r>
      <w:r>
        <w:rPr>
          <w:spacing w:val="-4"/>
          <w:sz w:val="28"/>
        </w:rPr>
        <w:t xml:space="preserve"> </w:t>
      </w:r>
      <w:r>
        <w:rPr>
          <w:spacing w:val="-2"/>
          <w:sz w:val="28"/>
        </w:rPr>
        <w:t>пунктуация:</w:t>
      </w:r>
    </w:p>
    <w:p w14:paraId="7D046D67">
      <w:pPr>
        <w:pStyle w:val="21"/>
        <w:spacing w:before="161"/>
        <w:ind w:left="0" w:right="10" w:firstLine="426"/>
      </w:pPr>
      <w:r>
        <w:t>правильно</w:t>
      </w:r>
      <w:r>
        <w:rPr>
          <w:spacing w:val="-7"/>
        </w:rPr>
        <w:t xml:space="preserve"> </w:t>
      </w:r>
      <w:r>
        <w:t>писать</w:t>
      </w:r>
      <w:r>
        <w:rPr>
          <w:spacing w:val="-7"/>
        </w:rPr>
        <w:t xml:space="preserve"> </w:t>
      </w:r>
      <w:r>
        <w:t>изученные</w:t>
      </w:r>
      <w:r>
        <w:rPr>
          <w:spacing w:val="-7"/>
        </w:rPr>
        <w:t xml:space="preserve"> </w:t>
      </w:r>
      <w:r>
        <w:rPr>
          <w:spacing w:val="-2"/>
        </w:rPr>
        <w:t>слова;</w:t>
      </w:r>
    </w:p>
    <w:p w14:paraId="0A8ADDBE">
      <w:pPr>
        <w:pStyle w:val="21"/>
        <w:spacing w:before="163" w:line="360" w:lineRule="auto"/>
        <w:ind w:left="0" w:right="10" w:firstLine="426"/>
      </w:pPr>
      <w:r>
        <w:t>правильно</w:t>
      </w:r>
      <w:r>
        <w:rPr>
          <w:spacing w:val="80"/>
          <w:w w:val="150"/>
        </w:rPr>
        <w:t xml:space="preserve">  </w:t>
      </w:r>
      <w:r>
        <w:t>расставлять</w:t>
      </w:r>
      <w:r>
        <w:rPr>
          <w:spacing w:val="80"/>
          <w:w w:val="150"/>
        </w:rPr>
        <w:t xml:space="preserve">  </w:t>
      </w:r>
      <w:r>
        <w:t>знаки</w:t>
      </w:r>
      <w:r>
        <w:rPr>
          <w:spacing w:val="80"/>
          <w:w w:val="150"/>
        </w:rPr>
        <w:t xml:space="preserve">  </w:t>
      </w:r>
      <w:r>
        <w:t>препинания</w:t>
      </w:r>
      <w:r>
        <w:rPr>
          <w:spacing w:val="80"/>
          <w:w w:val="150"/>
        </w:rPr>
        <w:t xml:space="preserve">  </w:t>
      </w:r>
      <w:r>
        <w:t>(точка,</w:t>
      </w:r>
      <w:r>
        <w:rPr>
          <w:spacing w:val="80"/>
          <w:w w:val="150"/>
        </w:rPr>
        <w:t xml:space="preserve">  </w:t>
      </w:r>
      <w:r>
        <w:t>вопросительный и</w:t>
      </w:r>
      <w:r>
        <w:rPr>
          <w:spacing w:val="80"/>
          <w:w w:val="150"/>
        </w:rPr>
        <w:t xml:space="preserve">  </w:t>
      </w:r>
      <w:r>
        <w:t>восклицательный</w:t>
      </w:r>
      <w:r>
        <w:rPr>
          <w:spacing w:val="80"/>
          <w:w w:val="150"/>
        </w:rPr>
        <w:t xml:space="preserve">  </w:t>
      </w:r>
      <w:r>
        <w:t>знаки</w:t>
      </w:r>
      <w:r>
        <w:rPr>
          <w:spacing w:val="80"/>
          <w:w w:val="150"/>
        </w:rPr>
        <w:t xml:space="preserve">  </w:t>
      </w:r>
      <w:r>
        <w:t>в</w:t>
      </w:r>
      <w:r>
        <w:rPr>
          <w:spacing w:val="80"/>
          <w:w w:val="150"/>
        </w:rPr>
        <w:t xml:space="preserve">  </w:t>
      </w:r>
      <w:r>
        <w:t>конце</w:t>
      </w:r>
      <w:r>
        <w:rPr>
          <w:spacing w:val="80"/>
          <w:w w:val="150"/>
        </w:rPr>
        <w:t xml:space="preserve">  </w:t>
      </w:r>
      <w:r>
        <w:t>предложения,</w:t>
      </w:r>
      <w:r>
        <w:rPr>
          <w:spacing w:val="80"/>
          <w:w w:val="150"/>
        </w:rPr>
        <w:t xml:space="preserve">  </w:t>
      </w:r>
      <w:r>
        <w:t>апостроф,</w:t>
      </w:r>
      <w:r>
        <w:rPr>
          <w:spacing w:val="80"/>
          <w:w w:val="150"/>
        </w:rPr>
        <w:t xml:space="preserve">  </w:t>
      </w:r>
      <w:r>
        <w:t>запятая при перечислении).</w:t>
      </w:r>
    </w:p>
    <w:p w14:paraId="26CF38F3">
      <w:pPr>
        <w:pStyle w:val="33"/>
        <w:numPr>
          <w:ilvl w:val="4"/>
          <w:numId w:val="10"/>
        </w:numPr>
        <w:tabs>
          <w:tab w:val="left" w:pos="2260"/>
        </w:tabs>
        <w:spacing w:line="321" w:lineRule="exact"/>
        <w:ind w:left="0" w:right="10" w:firstLine="426"/>
        <w:rPr>
          <w:sz w:val="28"/>
        </w:rPr>
      </w:pPr>
      <w:r>
        <w:rPr>
          <w:sz w:val="28"/>
        </w:rPr>
        <w:t>Лексическая</w:t>
      </w:r>
      <w:r>
        <w:rPr>
          <w:spacing w:val="-9"/>
          <w:sz w:val="28"/>
        </w:rPr>
        <w:t xml:space="preserve"> </w:t>
      </w:r>
      <w:r>
        <w:rPr>
          <w:sz w:val="28"/>
        </w:rPr>
        <w:t>сторона</w:t>
      </w:r>
      <w:r>
        <w:rPr>
          <w:spacing w:val="-8"/>
          <w:sz w:val="28"/>
        </w:rPr>
        <w:t xml:space="preserve"> </w:t>
      </w:r>
      <w:r>
        <w:rPr>
          <w:spacing w:val="-4"/>
          <w:sz w:val="28"/>
        </w:rPr>
        <w:t>речи:</w:t>
      </w:r>
    </w:p>
    <w:p w14:paraId="0ABDD744">
      <w:pPr>
        <w:pStyle w:val="21"/>
        <w:spacing w:before="162"/>
        <w:ind w:left="0" w:right="10" w:firstLine="426"/>
      </w:pPr>
      <w:r>
        <w:t>распознавать</w:t>
      </w:r>
      <w:r>
        <w:rPr>
          <w:spacing w:val="46"/>
        </w:rPr>
        <w:t xml:space="preserve">  </w:t>
      </w:r>
      <w:r>
        <w:t>и</w:t>
      </w:r>
      <w:r>
        <w:rPr>
          <w:spacing w:val="51"/>
        </w:rPr>
        <w:t xml:space="preserve">  </w:t>
      </w:r>
      <w:r>
        <w:t>употреблять</w:t>
      </w:r>
      <w:r>
        <w:rPr>
          <w:spacing w:val="51"/>
        </w:rPr>
        <w:t xml:space="preserve">  </w:t>
      </w:r>
      <w:r>
        <w:t>в</w:t>
      </w:r>
      <w:r>
        <w:rPr>
          <w:spacing w:val="50"/>
        </w:rPr>
        <w:t xml:space="preserve">  </w:t>
      </w:r>
      <w:r>
        <w:t>устной</w:t>
      </w:r>
      <w:r>
        <w:rPr>
          <w:spacing w:val="50"/>
        </w:rPr>
        <w:t xml:space="preserve">  </w:t>
      </w:r>
      <w:r>
        <w:t>и</w:t>
      </w:r>
      <w:r>
        <w:rPr>
          <w:spacing w:val="51"/>
        </w:rPr>
        <w:t xml:space="preserve">  </w:t>
      </w:r>
      <w:r>
        <w:t>письменной</w:t>
      </w:r>
      <w:r>
        <w:rPr>
          <w:spacing w:val="51"/>
        </w:rPr>
        <w:t xml:space="preserve">  </w:t>
      </w:r>
      <w:r>
        <w:t>речи</w:t>
      </w:r>
      <w:r>
        <w:rPr>
          <w:spacing w:val="51"/>
        </w:rPr>
        <w:t xml:space="preserve">  </w:t>
      </w:r>
      <w:r>
        <w:t>не</w:t>
      </w:r>
      <w:r>
        <w:rPr>
          <w:spacing w:val="51"/>
        </w:rPr>
        <w:t xml:space="preserve">  </w:t>
      </w:r>
      <w:r>
        <w:rPr>
          <w:spacing w:val="-2"/>
        </w:rPr>
        <w:t>менее</w:t>
      </w:r>
    </w:p>
    <w:p w14:paraId="2D24502B">
      <w:pPr>
        <w:pStyle w:val="21"/>
        <w:spacing w:before="161" w:line="360" w:lineRule="auto"/>
        <w:ind w:left="0" w:right="10" w:firstLine="426"/>
      </w:pPr>
      <w:r>
        <w:t>500</w:t>
      </w:r>
      <w:r>
        <w:rPr>
          <w:spacing w:val="80"/>
          <w:w w:val="150"/>
        </w:rPr>
        <w:t xml:space="preserve"> </w:t>
      </w:r>
      <w:r>
        <w:t>лексических</w:t>
      </w:r>
      <w:r>
        <w:rPr>
          <w:spacing w:val="80"/>
          <w:w w:val="150"/>
        </w:rPr>
        <w:t xml:space="preserve"> </w:t>
      </w:r>
      <w:r>
        <w:t>единиц</w:t>
      </w:r>
      <w:r>
        <w:rPr>
          <w:spacing w:val="80"/>
          <w:w w:val="150"/>
        </w:rPr>
        <w:t xml:space="preserve"> </w:t>
      </w:r>
      <w:r>
        <w:t>(слов,</w:t>
      </w:r>
      <w:r>
        <w:rPr>
          <w:spacing w:val="80"/>
          <w:w w:val="150"/>
        </w:rPr>
        <w:t xml:space="preserve"> </w:t>
      </w:r>
      <w:r>
        <w:t>словосочетаний,</w:t>
      </w:r>
      <w:r>
        <w:rPr>
          <w:spacing w:val="80"/>
          <w:w w:val="150"/>
        </w:rPr>
        <w:t xml:space="preserve"> </w:t>
      </w:r>
      <w:r>
        <w:t>речевых</w:t>
      </w:r>
      <w:r>
        <w:rPr>
          <w:spacing w:val="80"/>
          <w:w w:val="150"/>
        </w:rPr>
        <w:t xml:space="preserve"> </w:t>
      </w:r>
      <w:r>
        <w:t>клише),</w:t>
      </w:r>
      <w:r>
        <w:rPr>
          <w:spacing w:val="80"/>
          <w:w w:val="150"/>
        </w:rPr>
        <w:t xml:space="preserve"> </w:t>
      </w:r>
      <w:r>
        <w:t>включая</w:t>
      </w:r>
      <w:r>
        <w:rPr>
          <w:spacing w:val="80"/>
          <w:w w:val="150"/>
        </w:rPr>
        <w:t xml:space="preserve"> </w:t>
      </w:r>
      <w:r>
        <w:t>350 лексических единиц, освоенных в предшествующие годы обучения;</w:t>
      </w:r>
    </w:p>
    <w:p w14:paraId="2D3AB167">
      <w:pPr>
        <w:pStyle w:val="21"/>
        <w:spacing w:line="360" w:lineRule="auto"/>
        <w:ind w:left="0" w:right="10" w:firstLine="426"/>
      </w:pPr>
      <w: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14:paraId="0555249D">
      <w:pPr>
        <w:pStyle w:val="33"/>
        <w:numPr>
          <w:ilvl w:val="4"/>
          <w:numId w:val="10"/>
        </w:numPr>
        <w:tabs>
          <w:tab w:val="left" w:pos="2258"/>
        </w:tabs>
        <w:ind w:left="0" w:right="10" w:firstLine="426"/>
        <w:rPr>
          <w:sz w:val="28"/>
        </w:rPr>
      </w:pPr>
      <w:r>
        <w:rPr>
          <w:sz w:val="28"/>
        </w:rPr>
        <w:t>Грамматическая</w:t>
      </w:r>
      <w:r>
        <w:rPr>
          <w:spacing w:val="-11"/>
          <w:sz w:val="28"/>
        </w:rPr>
        <w:t xml:space="preserve"> </w:t>
      </w:r>
      <w:r>
        <w:rPr>
          <w:sz w:val="28"/>
        </w:rPr>
        <w:t>сторона</w:t>
      </w:r>
      <w:r>
        <w:rPr>
          <w:spacing w:val="-10"/>
          <w:sz w:val="28"/>
        </w:rPr>
        <w:t xml:space="preserve"> </w:t>
      </w:r>
      <w:r>
        <w:rPr>
          <w:spacing w:val="-4"/>
          <w:sz w:val="28"/>
        </w:rPr>
        <w:t>речи:</w:t>
      </w:r>
    </w:p>
    <w:p w14:paraId="4D89BAF3">
      <w:pPr>
        <w:pStyle w:val="21"/>
        <w:spacing w:before="160" w:line="360" w:lineRule="auto"/>
        <w:ind w:left="0" w:right="10" w:firstLine="426"/>
      </w:pPr>
      <w: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14:paraId="498D3A32">
      <w:pPr>
        <w:pStyle w:val="21"/>
        <w:spacing w:before="1" w:line="360" w:lineRule="auto"/>
        <w:ind w:left="0" w:right="10" w:firstLine="426"/>
      </w:pPr>
      <w:r>
        <w:t>распознавать</w:t>
      </w:r>
      <w:r>
        <w:rPr>
          <w:spacing w:val="80"/>
          <w:w w:val="150"/>
        </w:rPr>
        <w:t xml:space="preserve"> </w:t>
      </w:r>
      <w:r>
        <w:t>и</w:t>
      </w:r>
      <w:r>
        <w:rPr>
          <w:spacing w:val="80"/>
          <w:w w:val="150"/>
        </w:rPr>
        <w:t xml:space="preserve"> </w:t>
      </w:r>
      <w:r>
        <w:t>употреблять</w:t>
      </w:r>
      <w:r>
        <w:rPr>
          <w:spacing w:val="80"/>
          <w:w w:val="150"/>
        </w:rPr>
        <w:t xml:space="preserve"> </w:t>
      </w:r>
      <w:r>
        <w:t>в</w:t>
      </w:r>
      <w:r>
        <w:rPr>
          <w:spacing w:val="80"/>
          <w:w w:val="150"/>
        </w:rPr>
        <w:t xml:space="preserve"> </w:t>
      </w:r>
      <w:r>
        <w:t>устной</w:t>
      </w:r>
      <w:r>
        <w:rPr>
          <w:spacing w:val="80"/>
          <w:w w:val="150"/>
        </w:rPr>
        <w:t xml:space="preserve"> </w:t>
      </w:r>
      <w:r>
        <w:t>и</w:t>
      </w:r>
      <w:r>
        <w:rPr>
          <w:spacing w:val="80"/>
          <w:w w:val="150"/>
        </w:rPr>
        <w:t xml:space="preserve"> </w:t>
      </w:r>
      <w:r>
        <w:t>письменной</w:t>
      </w:r>
      <w:r>
        <w:rPr>
          <w:spacing w:val="80"/>
          <w:w w:val="150"/>
        </w:rPr>
        <w:t xml:space="preserve"> </w:t>
      </w:r>
      <w:r>
        <w:t>речи</w:t>
      </w:r>
      <w:r>
        <w:rPr>
          <w:spacing w:val="80"/>
          <w:w w:val="150"/>
        </w:rPr>
        <w:t xml:space="preserve"> </w:t>
      </w:r>
      <w:r>
        <w:t>конструкцию to be going to и Future Simple Tense для выражения будущего действия;</w:t>
      </w:r>
    </w:p>
    <w:p w14:paraId="5695639C">
      <w:pPr>
        <w:pStyle w:val="21"/>
        <w:spacing w:line="362" w:lineRule="auto"/>
        <w:ind w:left="0" w:right="10" w:firstLine="426"/>
      </w:pPr>
      <w:r>
        <w:t>распознавать и употреблять в устной и письменной речи модальные глаголы долженствования must и have to;</w:t>
      </w:r>
    </w:p>
    <w:p w14:paraId="61F26899">
      <w:pPr>
        <w:pStyle w:val="21"/>
        <w:spacing w:line="360" w:lineRule="auto"/>
        <w:ind w:left="0" w:right="10" w:firstLine="426"/>
      </w:pPr>
      <w:r>
        <w:t>распознавать и употреблять в устной и письменной речи отрицательное местоимение no;</w:t>
      </w:r>
    </w:p>
    <w:p w14:paraId="2881AB36">
      <w:pPr>
        <w:pStyle w:val="21"/>
        <w:spacing w:line="360" w:lineRule="auto"/>
        <w:ind w:left="0" w:right="10" w:firstLine="426"/>
      </w:pPr>
      <w: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14:paraId="3611E485">
      <w:pPr>
        <w:pStyle w:val="21"/>
        <w:ind w:left="0" w:right="10" w:firstLine="426"/>
      </w:pPr>
      <w:r>
        <w:t>распознавать</w:t>
      </w:r>
      <w:r>
        <w:rPr>
          <w:spacing w:val="-9"/>
        </w:rPr>
        <w:t xml:space="preserve"> </w:t>
      </w:r>
      <w:r>
        <w:t>и</w:t>
      </w:r>
      <w:r>
        <w:rPr>
          <w:spacing w:val="-5"/>
        </w:rPr>
        <w:t xml:space="preserve"> </w:t>
      </w:r>
      <w:r>
        <w:t>употреблять</w:t>
      </w:r>
      <w:r>
        <w:rPr>
          <w:spacing w:val="-7"/>
        </w:rPr>
        <w:t xml:space="preserve"> </w:t>
      </w:r>
      <w:r>
        <w:t>в</w:t>
      </w:r>
      <w:r>
        <w:rPr>
          <w:spacing w:val="-6"/>
        </w:rPr>
        <w:t xml:space="preserve"> </w:t>
      </w:r>
      <w:r>
        <w:t>устной</w:t>
      </w:r>
      <w:r>
        <w:rPr>
          <w:spacing w:val="-5"/>
        </w:rPr>
        <w:t xml:space="preserve"> </w:t>
      </w:r>
      <w:r>
        <w:t>и</w:t>
      </w:r>
      <w:r>
        <w:rPr>
          <w:spacing w:val="-8"/>
        </w:rPr>
        <w:t xml:space="preserve"> </w:t>
      </w:r>
      <w:r>
        <w:t>письменной</w:t>
      </w:r>
      <w:r>
        <w:rPr>
          <w:spacing w:val="-5"/>
        </w:rPr>
        <w:t xml:space="preserve"> </w:t>
      </w:r>
      <w:r>
        <w:t>речи</w:t>
      </w:r>
      <w:r>
        <w:rPr>
          <w:spacing w:val="-7"/>
        </w:rPr>
        <w:t xml:space="preserve"> </w:t>
      </w:r>
      <w:r>
        <w:t>наречия</w:t>
      </w:r>
      <w:r>
        <w:rPr>
          <w:spacing w:val="-4"/>
        </w:rPr>
        <w:t xml:space="preserve"> </w:t>
      </w:r>
      <w:r>
        <w:rPr>
          <w:spacing w:val="-2"/>
        </w:rPr>
        <w:t>времени;</w:t>
      </w:r>
    </w:p>
    <w:p w14:paraId="2C976C68">
      <w:pPr>
        <w:pStyle w:val="21"/>
        <w:spacing w:before="291" w:line="362" w:lineRule="auto"/>
        <w:ind w:left="0" w:right="10" w:firstLine="426"/>
      </w:pPr>
      <w:r>
        <w:t>распознавать</w:t>
      </w:r>
      <w:r>
        <w:rPr>
          <w:spacing w:val="40"/>
        </w:rPr>
        <w:t xml:space="preserve"> </w:t>
      </w:r>
      <w:r>
        <w:t>и</w:t>
      </w:r>
      <w:r>
        <w:rPr>
          <w:spacing w:val="40"/>
        </w:rPr>
        <w:t xml:space="preserve"> </w:t>
      </w:r>
      <w:r>
        <w:t>употреблять</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обозначение</w:t>
      </w:r>
      <w:r>
        <w:rPr>
          <w:spacing w:val="40"/>
        </w:rPr>
        <w:t xml:space="preserve"> </w:t>
      </w:r>
      <w:r>
        <w:t>даты и года;</w:t>
      </w:r>
    </w:p>
    <w:p w14:paraId="0273DCAF">
      <w:pPr>
        <w:pStyle w:val="21"/>
        <w:spacing w:line="317" w:lineRule="exact"/>
        <w:ind w:left="0" w:right="10" w:firstLine="426"/>
      </w:pPr>
      <w:r>
        <w:t>распознавать</w:t>
      </w:r>
      <w:r>
        <w:rPr>
          <w:spacing w:val="-10"/>
        </w:rPr>
        <w:t xml:space="preserve"> </w:t>
      </w:r>
      <w:r>
        <w:t>и</w:t>
      </w:r>
      <w:r>
        <w:rPr>
          <w:spacing w:val="-5"/>
        </w:rPr>
        <w:t xml:space="preserve"> </w:t>
      </w:r>
      <w:r>
        <w:t>употреблять</w:t>
      </w:r>
      <w:r>
        <w:rPr>
          <w:spacing w:val="-7"/>
        </w:rPr>
        <w:t xml:space="preserve"> </w:t>
      </w:r>
      <w:r>
        <w:t>в</w:t>
      </w:r>
      <w:r>
        <w:rPr>
          <w:spacing w:val="-7"/>
        </w:rPr>
        <w:t xml:space="preserve"> </w:t>
      </w:r>
      <w:r>
        <w:t>устной</w:t>
      </w:r>
      <w:r>
        <w:rPr>
          <w:spacing w:val="-5"/>
        </w:rPr>
        <w:t xml:space="preserve"> </w:t>
      </w:r>
      <w:r>
        <w:t>и</w:t>
      </w:r>
      <w:r>
        <w:rPr>
          <w:spacing w:val="-8"/>
        </w:rPr>
        <w:t xml:space="preserve"> </w:t>
      </w:r>
      <w:r>
        <w:t>письменной</w:t>
      </w:r>
      <w:r>
        <w:rPr>
          <w:spacing w:val="-6"/>
        </w:rPr>
        <w:t xml:space="preserve"> </w:t>
      </w:r>
      <w:r>
        <w:t>речи</w:t>
      </w:r>
      <w:r>
        <w:rPr>
          <w:spacing w:val="-7"/>
        </w:rPr>
        <w:t xml:space="preserve"> </w:t>
      </w:r>
      <w:r>
        <w:t>обозначение</w:t>
      </w:r>
      <w:r>
        <w:rPr>
          <w:spacing w:val="-5"/>
        </w:rPr>
        <w:t xml:space="preserve"> </w:t>
      </w:r>
      <w:r>
        <w:rPr>
          <w:spacing w:val="-2"/>
        </w:rPr>
        <w:t>времени.</w:t>
      </w:r>
    </w:p>
    <w:p w14:paraId="075EC2EA">
      <w:pPr>
        <w:pStyle w:val="33"/>
        <w:numPr>
          <w:ilvl w:val="3"/>
          <w:numId w:val="2"/>
        </w:numPr>
        <w:tabs>
          <w:tab w:val="left" w:pos="2048"/>
        </w:tabs>
        <w:spacing w:before="161"/>
        <w:ind w:left="0" w:right="10" w:firstLine="426"/>
        <w:rPr>
          <w:sz w:val="28"/>
        </w:rPr>
      </w:pPr>
      <w:r>
        <w:rPr>
          <w:sz w:val="28"/>
        </w:rPr>
        <w:t>Социокультурные</w:t>
      </w:r>
      <w:r>
        <w:rPr>
          <w:spacing w:val="-7"/>
          <w:sz w:val="28"/>
        </w:rPr>
        <w:t xml:space="preserve"> </w:t>
      </w:r>
      <w:r>
        <w:rPr>
          <w:sz w:val="28"/>
        </w:rPr>
        <w:t>знания</w:t>
      </w:r>
      <w:r>
        <w:rPr>
          <w:spacing w:val="-7"/>
          <w:sz w:val="28"/>
        </w:rPr>
        <w:t xml:space="preserve"> </w:t>
      </w:r>
      <w:r>
        <w:rPr>
          <w:sz w:val="28"/>
        </w:rPr>
        <w:t>и</w:t>
      </w:r>
      <w:r>
        <w:rPr>
          <w:spacing w:val="-6"/>
          <w:sz w:val="28"/>
        </w:rPr>
        <w:t xml:space="preserve"> </w:t>
      </w:r>
      <w:r>
        <w:rPr>
          <w:spacing w:val="-2"/>
          <w:sz w:val="28"/>
        </w:rPr>
        <w:t>умения:</w:t>
      </w:r>
    </w:p>
    <w:p w14:paraId="4D7C7B76">
      <w:pPr>
        <w:pStyle w:val="21"/>
        <w:spacing w:before="160" w:line="360" w:lineRule="auto"/>
        <w:ind w:left="0" w:right="10" w:firstLine="426"/>
      </w:pPr>
      <w: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w:t>
      </w:r>
      <w:r>
        <w:rPr>
          <w:spacing w:val="69"/>
        </w:rPr>
        <w:t xml:space="preserve">  </w:t>
      </w:r>
      <w:r>
        <w:t>знакомство,</w:t>
      </w:r>
      <w:r>
        <w:rPr>
          <w:spacing w:val="69"/>
        </w:rPr>
        <w:t xml:space="preserve">  </w:t>
      </w:r>
      <w:r>
        <w:t>выражение</w:t>
      </w:r>
      <w:r>
        <w:rPr>
          <w:spacing w:val="68"/>
        </w:rPr>
        <w:t xml:space="preserve">  </w:t>
      </w:r>
      <w:r>
        <w:t>благодарности,</w:t>
      </w:r>
      <w:r>
        <w:rPr>
          <w:spacing w:val="68"/>
        </w:rPr>
        <w:t xml:space="preserve">  </w:t>
      </w:r>
      <w:r>
        <w:t>извинение,</w:t>
      </w:r>
      <w:r>
        <w:rPr>
          <w:spacing w:val="68"/>
        </w:rPr>
        <w:t xml:space="preserve">  </w:t>
      </w:r>
      <w:r>
        <w:t>поздравление с днём рождения, Новым годом, Рождеством);</w:t>
      </w:r>
    </w:p>
    <w:p w14:paraId="394A3B7D">
      <w:pPr>
        <w:pStyle w:val="21"/>
        <w:spacing w:before="1" w:line="362" w:lineRule="auto"/>
        <w:ind w:left="0" w:right="10" w:firstLine="426"/>
      </w:pPr>
      <w:r>
        <w:t>знать</w:t>
      </w:r>
      <w:r>
        <w:rPr>
          <w:spacing w:val="-6"/>
        </w:rPr>
        <w:t xml:space="preserve"> </w:t>
      </w:r>
      <w:r>
        <w:t>названия</w:t>
      </w:r>
      <w:r>
        <w:rPr>
          <w:spacing w:val="-5"/>
        </w:rPr>
        <w:t xml:space="preserve"> </w:t>
      </w:r>
      <w:r>
        <w:t>родной</w:t>
      </w:r>
      <w:r>
        <w:rPr>
          <w:spacing w:val="-5"/>
        </w:rPr>
        <w:t xml:space="preserve"> </w:t>
      </w:r>
      <w:r>
        <w:t>страны</w:t>
      </w:r>
      <w:r>
        <w:rPr>
          <w:spacing w:val="-8"/>
        </w:rPr>
        <w:t xml:space="preserve"> </w:t>
      </w:r>
      <w:r>
        <w:t>и</w:t>
      </w:r>
      <w:r>
        <w:rPr>
          <w:spacing w:val="-5"/>
        </w:rPr>
        <w:t xml:space="preserve"> </w:t>
      </w:r>
      <w:r>
        <w:t>страны/стран</w:t>
      </w:r>
      <w:r>
        <w:rPr>
          <w:spacing w:val="-5"/>
        </w:rPr>
        <w:t xml:space="preserve"> </w:t>
      </w:r>
      <w:r>
        <w:t>изучаемого</w:t>
      </w:r>
      <w:r>
        <w:rPr>
          <w:spacing w:val="-5"/>
        </w:rPr>
        <w:t xml:space="preserve"> </w:t>
      </w:r>
      <w:r>
        <w:t>языка; иметь представление о некоторых литературных персонажей;</w:t>
      </w:r>
    </w:p>
    <w:p w14:paraId="040E2709">
      <w:pPr>
        <w:pStyle w:val="21"/>
        <w:spacing w:line="360" w:lineRule="auto"/>
        <w:ind w:left="0" w:right="10" w:firstLine="426"/>
      </w:pPr>
      <w:r>
        <w:t>иметь представление о небольших произведениях детского фольклора (рифмовки, песни);</w:t>
      </w:r>
    </w:p>
    <w:p w14:paraId="709A33A3">
      <w:pPr>
        <w:pStyle w:val="21"/>
        <w:spacing w:line="362" w:lineRule="auto"/>
        <w:ind w:left="0" w:right="10" w:firstLine="426"/>
      </w:pPr>
      <w:r>
        <w:t xml:space="preserve">кратко представлять свою страну на иностранном языке в рамках изучаемой </w:t>
      </w:r>
      <w:r>
        <w:rPr>
          <w:spacing w:val="-2"/>
        </w:rPr>
        <w:t>тематики.</w:t>
      </w:r>
    </w:p>
    <w:p w14:paraId="59543371">
      <w:pPr>
        <w:pStyle w:val="2"/>
        <w:numPr>
          <w:ilvl w:val="0"/>
          <w:numId w:val="2"/>
        </w:numPr>
        <w:tabs>
          <w:tab w:val="left" w:pos="1492"/>
        </w:tabs>
        <w:spacing w:line="322" w:lineRule="exact"/>
        <w:ind w:left="0" w:right="10" w:firstLine="426"/>
        <w:jc w:val="both"/>
      </w:pPr>
      <w:r>
        <w:t>Рабочая</w:t>
      </w:r>
      <w:r>
        <w:rPr>
          <w:spacing w:val="-6"/>
        </w:rPr>
        <w:t xml:space="preserve"> </w:t>
      </w:r>
      <w:r>
        <w:t>программа</w:t>
      </w:r>
      <w:r>
        <w:rPr>
          <w:spacing w:val="-5"/>
        </w:rPr>
        <w:t xml:space="preserve"> </w:t>
      </w:r>
      <w:r>
        <w:t>по</w:t>
      </w:r>
      <w:r>
        <w:rPr>
          <w:spacing w:val="-5"/>
        </w:rPr>
        <w:t xml:space="preserve"> </w:t>
      </w:r>
      <w:r>
        <w:t>учебному</w:t>
      </w:r>
      <w:r>
        <w:rPr>
          <w:spacing w:val="-9"/>
        </w:rPr>
        <w:t xml:space="preserve"> </w:t>
      </w:r>
      <w:r>
        <w:t>предмету</w:t>
      </w:r>
      <w:r>
        <w:rPr>
          <w:spacing w:val="-8"/>
        </w:rPr>
        <w:t xml:space="preserve"> </w:t>
      </w:r>
      <w:r>
        <w:rPr>
          <w:spacing w:val="-2"/>
        </w:rPr>
        <w:t>«Математика».</w:t>
      </w:r>
    </w:p>
    <w:p w14:paraId="5E3A2E90">
      <w:pPr>
        <w:pStyle w:val="33"/>
        <w:numPr>
          <w:ilvl w:val="1"/>
          <w:numId w:val="2"/>
        </w:numPr>
        <w:tabs>
          <w:tab w:val="left" w:pos="1751"/>
          <w:tab w:val="left" w:pos="3505"/>
          <w:tab w:val="left" w:pos="6452"/>
          <w:tab w:val="left" w:pos="9147"/>
        </w:tabs>
        <w:spacing w:before="150" w:line="360" w:lineRule="auto"/>
        <w:ind w:left="0" w:right="10" w:firstLine="426"/>
        <w:rPr>
          <w:sz w:val="28"/>
        </w:rPr>
      </w:pPr>
      <w:r>
        <w:rPr>
          <w:sz w:val="28"/>
        </w:rPr>
        <w:t xml:space="preserve">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w:t>
      </w:r>
      <w:r>
        <w:rPr>
          <w:spacing w:val="-2"/>
          <w:sz w:val="28"/>
        </w:rPr>
        <w:t>планируемые</w:t>
      </w:r>
      <w:r>
        <w:rPr>
          <w:sz w:val="28"/>
        </w:rPr>
        <w:tab/>
      </w:r>
      <w:r>
        <w:rPr>
          <w:spacing w:val="-2"/>
          <w:sz w:val="28"/>
        </w:rPr>
        <w:t>результаты</w:t>
      </w:r>
      <w:r>
        <w:rPr>
          <w:sz w:val="28"/>
        </w:rPr>
        <w:tab/>
      </w:r>
      <w:r>
        <w:rPr>
          <w:spacing w:val="-2"/>
          <w:sz w:val="28"/>
        </w:rPr>
        <w:t>освоения</w:t>
      </w:r>
      <w:r>
        <w:rPr>
          <w:sz w:val="28"/>
        </w:rPr>
        <w:tab/>
      </w:r>
      <w:r>
        <w:rPr>
          <w:spacing w:val="-2"/>
          <w:sz w:val="28"/>
        </w:rPr>
        <w:t xml:space="preserve">программы </w:t>
      </w:r>
      <w:r>
        <w:rPr>
          <w:sz w:val="28"/>
        </w:rPr>
        <w:t>по математике.</w:t>
      </w:r>
    </w:p>
    <w:p w14:paraId="4FA2BE32">
      <w:pPr>
        <w:pStyle w:val="33"/>
        <w:numPr>
          <w:ilvl w:val="1"/>
          <w:numId w:val="2"/>
        </w:numPr>
        <w:tabs>
          <w:tab w:val="left" w:pos="1631"/>
        </w:tabs>
        <w:spacing w:line="360" w:lineRule="auto"/>
        <w:ind w:left="0" w:right="10" w:firstLine="426"/>
        <w:rPr>
          <w:sz w:val="28"/>
          <w:u w:val="single"/>
        </w:rPr>
      </w:pPr>
      <w:r>
        <w:rPr>
          <w:sz w:val="28"/>
        </w:rPr>
        <w:t>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14:paraId="2F313939">
      <w:pPr>
        <w:pStyle w:val="33"/>
        <w:numPr>
          <w:ilvl w:val="1"/>
          <w:numId w:val="2"/>
        </w:numPr>
        <w:tabs>
          <w:tab w:val="left" w:pos="1631"/>
        </w:tabs>
        <w:spacing w:line="360" w:lineRule="auto"/>
        <w:ind w:left="0" w:right="10" w:firstLine="426"/>
        <w:rPr>
          <w:sz w:val="28"/>
          <w:u w:val="single"/>
        </w:rPr>
      </w:pPr>
      <w:r>
        <w:rPr>
          <w:sz w:val="28"/>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w:t>
      </w:r>
      <w:r>
        <w:rPr>
          <w:spacing w:val="80"/>
          <w:sz w:val="28"/>
        </w:rPr>
        <w:t xml:space="preserve">   </w:t>
      </w:r>
      <w:r>
        <w:rPr>
          <w:sz w:val="28"/>
        </w:rPr>
        <w:t>учебных</w:t>
      </w:r>
      <w:r>
        <w:rPr>
          <w:spacing w:val="80"/>
          <w:sz w:val="28"/>
        </w:rPr>
        <w:t xml:space="preserve">   </w:t>
      </w:r>
      <w:r>
        <w:rPr>
          <w:sz w:val="28"/>
        </w:rPr>
        <w:t>действий</w:t>
      </w:r>
      <w:r>
        <w:rPr>
          <w:spacing w:val="80"/>
          <w:sz w:val="28"/>
        </w:rPr>
        <w:t xml:space="preserve">   </w:t>
      </w:r>
      <w:r>
        <w:rPr>
          <w:sz w:val="28"/>
        </w:rPr>
        <w:t>(познавательных,</w:t>
      </w:r>
      <w:r>
        <w:rPr>
          <w:spacing w:val="80"/>
          <w:sz w:val="28"/>
        </w:rPr>
        <w:t xml:space="preserve">   </w:t>
      </w:r>
      <w:r>
        <w:rPr>
          <w:sz w:val="28"/>
        </w:rPr>
        <w:t>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w:t>
      </w:r>
    </w:p>
    <w:p w14:paraId="118E0EC6">
      <w:pPr>
        <w:pStyle w:val="33"/>
        <w:numPr>
          <w:ilvl w:val="1"/>
          <w:numId w:val="2"/>
        </w:numPr>
        <w:tabs>
          <w:tab w:val="left" w:pos="1631"/>
        </w:tabs>
        <w:spacing w:line="360" w:lineRule="auto"/>
        <w:ind w:left="0" w:right="11" w:firstLine="425"/>
        <w:rPr>
          <w:sz w:val="28"/>
          <w:u w:val="single"/>
        </w:rPr>
      </w:pPr>
      <w:r>
        <w:rPr>
          <w:sz w:val="28"/>
        </w:rPr>
        <w:t>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5970D088">
      <w:pPr>
        <w:pStyle w:val="33"/>
        <w:numPr>
          <w:ilvl w:val="1"/>
          <w:numId w:val="2"/>
        </w:numPr>
        <w:tabs>
          <w:tab w:val="left" w:pos="1562"/>
        </w:tabs>
        <w:spacing w:before="1"/>
        <w:ind w:left="0" w:right="10" w:firstLine="426"/>
        <w:rPr>
          <w:sz w:val="28"/>
          <w:u w:val="single"/>
        </w:rPr>
      </w:pPr>
      <w:r>
        <w:rPr>
          <w:spacing w:val="-6"/>
          <w:sz w:val="28"/>
          <w:u w:val="single"/>
        </w:rPr>
        <w:t xml:space="preserve"> </w:t>
      </w:r>
      <w:r>
        <w:rPr>
          <w:sz w:val="28"/>
          <w:u w:val="single"/>
        </w:rPr>
        <w:t>Пояснительная</w:t>
      </w:r>
      <w:r>
        <w:rPr>
          <w:spacing w:val="-6"/>
          <w:sz w:val="28"/>
          <w:u w:val="single"/>
        </w:rPr>
        <w:t xml:space="preserve"> </w:t>
      </w:r>
      <w:r>
        <w:rPr>
          <w:spacing w:val="-2"/>
          <w:sz w:val="28"/>
          <w:u w:val="single"/>
        </w:rPr>
        <w:t>записка</w:t>
      </w:r>
      <w:r>
        <w:rPr>
          <w:spacing w:val="-2"/>
          <w:sz w:val="28"/>
        </w:rPr>
        <w:t>.</w:t>
      </w:r>
    </w:p>
    <w:p w14:paraId="3B9A34C9">
      <w:pPr>
        <w:pStyle w:val="33"/>
        <w:numPr>
          <w:ilvl w:val="2"/>
          <w:numId w:val="2"/>
        </w:numPr>
        <w:tabs>
          <w:tab w:val="left" w:pos="1841"/>
        </w:tabs>
        <w:spacing w:before="163" w:line="360" w:lineRule="auto"/>
        <w:ind w:left="0" w:right="10" w:firstLine="426"/>
        <w:rPr>
          <w:sz w:val="28"/>
        </w:rPr>
      </w:pPr>
      <w:r>
        <w:rPr>
          <w:sz w:val="28"/>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6218BE69">
      <w:pPr>
        <w:pStyle w:val="33"/>
        <w:numPr>
          <w:ilvl w:val="2"/>
          <w:numId w:val="2"/>
        </w:numPr>
        <w:tabs>
          <w:tab w:val="left" w:pos="1841"/>
        </w:tabs>
        <w:spacing w:line="360" w:lineRule="auto"/>
        <w:ind w:left="0" w:right="10" w:firstLine="426"/>
        <w:rPr>
          <w:sz w:val="28"/>
        </w:rPr>
      </w:pPr>
      <w:r>
        <w:rPr>
          <w:sz w:val="28"/>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w:t>
      </w:r>
      <w:r>
        <w:rPr>
          <w:spacing w:val="40"/>
          <w:sz w:val="28"/>
        </w:rPr>
        <w:t xml:space="preserve"> </w:t>
      </w:r>
      <w:r>
        <w:rPr>
          <w:sz w:val="28"/>
        </w:rPr>
        <w:t>по</w:t>
      </w:r>
      <w:r>
        <w:rPr>
          <w:spacing w:val="40"/>
          <w:sz w:val="28"/>
        </w:rPr>
        <w:t xml:space="preserve"> </w:t>
      </w:r>
      <w:r>
        <w:rPr>
          <w:sz w:val="28"/>
        </w:rPr>
        <w:t>математике</w:t>
      </w:r>
      <w:r>
        <w:rPr>
          <w:spacing w:val="40"/>
          <w:sz w:val="28"/>
        </w:rPr>
        <w:t xml:space="preserve"> </w:t>
      </w:r>
      <w:r>
        <w:rPr>
          <w:sz w:val="28"/>
        </w:rPr>
        <w:t>на</w:t>
      </w:r>
      <w:r>
        <w:rPr>
          <w:spacing w:val="40"/>
          <w:sz w:val="28"/>
        </w:rPr>
        <w:t xml:space="preserve"> </w:t>
      </w:r>
      <w:r>
        <w:rPr>
          <w:sz w:val="28"/>
        </w:rPr>
        <w:t>уровне</w:t>
      </w:r>
      <w:r>
        <w:rPr>
          <w:spacing w:val="40"/>
          <w:sz w:val="28"/>
        </w:rPr>
        <w:t xml:space="preserve"> </w:t>
      </w:r>
      <w:r>
        <w:rPr>
          <w:sz w:val="28"/>
        </w:rPr>
        <w:t>начального</w:t>
      </w:r>
      <w:r>
        <w:rPr>
          <w:spacing w:val="40"/>
          <w:sz w:val="28"/>
        </w:rPr>
        <w:t xml:space="preserve"> </w:t>
      </w:r>
      <w:r>
        <w:rPr>
          <w:sz w:val="28"/>
        </w:rPr>
        <w:t>общего</w:t>
      </w:r>
      <w:r>
        <w:rPr>
          <w:spacing w:val="40"/>
          <w:sz w:val="28"/>
        </w:rPr>
        <w:t xml:space="preserve"> </w:t>
      </w:r>
      <w:r>
        <w:rPr>
          <w:sz w:val="28"/>
        </w:rPr>
        <w:t>образования</w:t>
      </w:r>
      <w:r>
        <w:rPr>
          <w:spacing w:val="40"/>
          <w:sz w:val="28"/>
        </w:rPr>
        <w:t xml:space="preserve"> </w:t>
      </w:r>
      <w:r>
        <w:rPr>
          <w:sz w:val="28"/>
        </w:rPr>
        <w:t xml:space="preserve">направлена на достижение следующих образовательных, развивающих целей, а также целей </w:t>
      </w:r>
      <w:r>
        <w:rPr>
          <w:spacing w:val="-2"/>
          <w:sz w:val="28"/>
        </w:rPr>
        <w:t>воспитания:</w:t>
      </w:r>
    </w:p>
    <w:p w14:paraId="2A95CF25">
      <w:pPr>
        <w:pStyle w:val="21"/>
        <w:spacing w:before="1" w:line="360" w:lineRule="auto"/>
        <w:ind w:left="0" w:right="10" w:firstLine="426"/>
      </w:pPr>
      <w:r>
        <w:t>освоение</w:t>
      </w:r>
      <w:r>
        <w:rPr>
          <w:spacing w:val="40"/>
        </w:rPr>
        <w:t xml:space="preserve"> </w:t>
      </w:r>
      <w:r>
        <w:t>начальных</w:t>
      </w:r>
      <w:r>
        <w:rPr>
          <w:spacing w:val="40"/>
        </w:rPr>
        <w:t xml:space="preserve"> </w:t>
      </w:r>
      <w:r>
        <w:t>математических</w:t>
      </w:r>
      <w:r>
        <w:rPr>
          <w:spacing w:val="40"/>
        </w:rPr>
        <w:t xml:space="preserve"> </w:t>
      </w:r>
      <w:r>
        <w:t>знаний</w:t>
      </w:r>
      <w:r>
        <w:rPr>
          <w:spacing w:val="40"/>
        </w:rPr>
        <w:t xml:space="preserve"> </w:t>
      </w:r>
      <w:r>
        <w:t>–</w:t>
      </w:r>
      <w:r>
        <w:rPr>
          <w:spacing w:val="40"/>
        </w:rPr>
        <w:t xml:space="preserve"> </w:t>
      </w:r>
      <w:r>
        <w:t>понимание</w:t>
      </w:r>
      <w:r>
        <w:rPr>
          <w:spacing w:val="40"/>
        </w:rPr>
        <w:t xml:space="preserve"> </w:t>
      </w:r>
      <w:r>
        <w:t>значения</w:t>
      </w:r>
      <w:r>
        <w:rPr>
          <w:spacing w:val="40"/>
        </w:rPr>
        <w:t xml:space="preserve"> </w:t>
      </w:r>
      <w:r>
        <w:t xml:space="preserve">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w:t>
      </w:r>
      <w:r>
        <w:rPr>
          <w:spacing w:val="-2"/>
        </w:rPr>
        <w:t>действий;</w:t>
      </w:r>
    </w:p>
    <w:p w14:paraId="0D0FB6CE">
      <w:pPr>
        <w:pStyle w:val="21"/>
        <w:spacing w:line="360" w:lineRule="auto"/>
        <w:ind w:left="0" w:right="10" w:firstLine="426"/>
      </w:pPr>
      <w:r>
        <w:t>формирование функциональной математической грамотности обучающегося, которая</w:t>
      </w:r>
      <w:r>
        <w:rPr>
          <w:spacing w:val="40"/>
        </w:rPr>
        <w:t xml:space="preserve"> </w:t>
      </w:r>
      <w:r>
        <w:t>характеризуется</w:t>
      </w:r>
      <w:r>
        <w:rPr>
          <w:spacing w:val="40"/>
        </w:rPr>
        <w:t xml:space="preserve"> </w:t>
      </w:r>
      <w:r>
        <w:t>наличием</w:t>
      </w:r>
      <w:r>
        <w:rPr>
          <w:spacing w:val="40"/>
        </w:rPr>
        <w:t xml:space="preserve"> </w:t>
      </w:r>
      <w:r>
        <w:t>у</w:t>
      </w:r>
      <w:r>
        <w:rPr>
          <w:spacing w:val="40"/>
        </w:rPr>
        <w:t xml:space="preserve"> </w:t>
      </w:r>
      <w:r>
        <w:t>него</w:t>
      </w:r>
      <w:r>
        <w:rPr>
          <w:spacing w:val="40"/>
        </w:rPr>
        <w:t xml:space="preserve"> </w:t>
      </w:r>
      <w:r>
        <w:t>опыта</w:t>
      </w:r>
      <w:r>
        <w:rPr>
          <w:spacing w:val="40"/>
        </w:rPr>
        <w:t xml:space="preserve"> </w:t>
      </w:r>
      <w:r>
        <w:t>решения</w:t>
      </w:r>
      <w:r>
        <w:rPr>
          <w:spacing w:val="40"/>
        </w:rPr>
        <w:t xml:space="preserve"> </w:t>
      </w:r>
      <w:r>
        <w:t>учебно-познавательных и учебно-практических задач, построенных на понимании и применении математических</w:t>
      </w:r>
      <w:r>
        <w:rPr>
          <w:spacing w:val="66"/>
          <w:w w:val="150"/>
        </w:rPr>
        <w:t xml:space="preserve"> </w:t>
      </w:r>
      <w:r>
        <w:t>отношений</w:t>
      </w:r>
      <w:r>
        <w:rPr>
          <w:spacing w:val="68"/>
          <w:w w:val="150"/>
        </w:rPr>
        <w:t xml:space="preserve"> </w:t>
      </w:r>
      <w:r>
        <w:t>(«часть-целое»,</w:t>
      </w:r>
      <w:r>
        <w:rPr>
          <w:spacing w:val="66"/>
          <w:w w:val="150"/>
        </w:rPr>
        <w:t xml:space="preserve"> </w:t>
      </w:r>
      <w:r>
        <w:t>«больше-меньше»,</w:t>
      </w:r>
      <w:r>
        <w:rPr>
          <w:spacing w:val="67"/>
          <w:w w:val="150"/>
        </w:rPr>
        <w:t xml:space="preserve"> </w:t>
      </w:r>
      <w:r>
        <w:t>«равно-</w:t>
      </w:r>
      <w:r>
        <w:rPr>
          <w:spacing w:val="-2"/>
        </w:rPr>
        <w:t>неравно»,</w:t>
      </w:r>
    </w:p>
    <w:p w14:paraId="2CCD1405">
      <w:pPr>
        <w:pStyle w:val="21"/>
        <w:spacing w:line="360" w:lineRule="auto"/>
        <w:ind w:left="0" w:right="10" w:firstLine="426"/>
      </w:pPr>
      <w:r>
        <w:t>«порядок»), смысла арифметических действий, зависимостей (работа, движение, продолжительность события);</w:t>
      </w:r>
    </w:p>
    <w:p w14:paraId="71BC51A7">
      <w:pPr>
        <w:pStyle w:val="21"/>
        <w:spacing w:line="360" w:lineRule="auto"/>
        <w:ind w:left="0" w:right="11" w:firstLine="425"/>
      </w:pPr>
      <w:r>
        <w:t>обеспечение</w:t>
      </w:r>
      <w:r>
        <w:rPr>
          <w:spacing w:val="76"/>
        </w:rPr>
        <w:t xml:space="preserve">  </w:t>
      </w:r>
      <w:r>
        <w:t>математического</w:t>
      </w:r>
      <w:r>
        <w:rPr>
          <w:spacing w:val="77"/>
        </w:rPr>
        <w:t xml:space="preserve">  </w:t>
      </w:r>
      <w:r>
        <w:t>развития</w:t>
      </w:r>
      <w:r>
        <w:rPr>
          <w:spacing w:val="77"/>
        </w:rPr>
        <w:t xml:space="preserve">  </w:t>
      </w:r>
      <w:r>
        <w:t>обучающегося</w:t>
      </w:r>
      <w:r>
        <w:rPr>
          <w:spacing w:val="79"/>
        </w:rPr>
        <w:t xml:space="preserve">  </w:t>
      </w:r>
      <w:r>
        <w:t>–</w:t>
      </w:r>
      <w:r>
        <w:rPr>
          <w:spacing w:val="78"/>
        </w:rPr>
        <w:t xml:space="preserve">  </w:t>
      </w:r>
      <w:r>
        <w:t>способности к</w:t>
      </w:r>
      <w:r>
        <w:rPr>
          <w:spacing w:val="-3"/>
        </w:rPr>
        <w:t xml:space="preserve"> </w:t>
      </w:r>
      <w:r>
        <w:t>интеллектуальной</w:t>
      </w:r>
      <w:r>
        <w:rPr>
          <w:spacing w:val="-5"/>
        </w:rPr>
        <w:t xml:space="preserve"> </w:t>
      </w:r>
      <w:r>
        <w:t>деятельности,</w:t>
      </w:r>
      <w:r>
        <w:rPr>
          <w:spacing w:val="-4"/>
        </w:rPr>
        <w:t xml:space="preserve"> </w:t>
      </w:r>
      <w:r>
        <w:t>пространственного</w:t>
      </w:r>
      <w:r>
        <w:rPr>
          <w:spacing w:val="-3"/>
        </w:rPr>
        <w:t xml:space="preserve"> </w:t>
      </w:r>
      <w:r>
        <w:t>воображения,</w:t>
      </w:r>
      <w:r>
        <w:rPr>
          <w:spacing w:val="-4"/>
        </w:rPr>
        <w:t xml:space="preserve"> </w:t>
      </w:r>
      <w:r>
        <w:t xml:space="preserve">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w:t>
      </w:r>
      <w:r>
        <w:rPr>
          <w:spacing w:val="-2"/>
        </w:rPr>
        <w:t>информации;</w:t>
      </w:r>
    </w:p>
    <w:p w14:paraId="1E01FD03">
      <w:pPr>
        <w:pStyle w:val="21"/>
        <w:spacing w:before="3" w:line="360" w:lineRule="auto"/>
        <w:ind w:left="0" w:right="10" w:firstLine="426"/>
      </w:pPr>
      <w:r>
        <w:t>становление</w:t>
      </w:r>
      <w:r>
        <w:rPr>
          <w:spacing w:val="80"/>
        </w:rPr>
        <w:t xml:space="preserve">  </w:t>
      </w:r>
      <w:r>
        <w:t>учебно-познавательных</w:t>
      </w:r>
      <w:r>
        <w:rPr>
          <w:spacing w:val="80"/>
        </w:rPr>
        <w:t xml:space="preserve">  </w:t>
      </w:r>
      <w:r>
        <w:t>мотивов,</w:t>
      </w:r>
      <w:r>
        <w:rPr>
          <w:spacing w:val="80"/>
        </w:rPr>
        <w:t xml:space="preserve">  </w:t>
      </w:r>
      <w:r>
        <w:t>интереса</w:t>
      </w:r>
      <w:r>
        <w:rPr>
          <w:spacing w:val="80"/>
        </w:rPr>
        <w:t xml:space="preserve">  </w:t>
      </w:r>
      <w:r>
        <w:t>к</w:t>
      </w:r>
      <w:r>
        <w:rPr>
          <w:spacing w:val="80"/>
        </w:rPr>
        <w:t xml:space="preserve">  </w:t>
      </w:r>
      <w:r>
        <w:t>изучению</w:t>
      </w:r>
      <w:r>
        <w:rPr>
          <w:spacing w:val="80"/>
        </w:rPr>
        <w:t xml:space="preserve"> </w:t>
      </w:r>
      <w:r>
        <w:t>и применению математики, важнейших качеств интеллектуальной деятельности: теоретического и пространственного мышления, воображения, математической</w:t>
      </w:r>
      <w:r>
        <w:rPr>
          <w:spacing w:val="40"/>
        </w:rPr>
        <w:t xml:space="preserve"> </w:t>
      </w:r>
      <w:r>
        <w:t>речи, ориентировки в математических терминах и понятиях.</w:t>
      </w:r>
    </w:p>
    <w:p w14:paraId="52CEF1EE">
      <w:pPr>
        <w:pStyle w:val="33"/>
        <w:numPr>
          <w:ilvl w:val="2"/>
          <w:numId w:val="2"/>
        </w:numPr>
        <w:tabs>
          <w:tab w:val="left" w:pos="1841"/>
        </w:tabs>
        <w:spacing w:line="360" w:lineRule="auto"/>
        <w:ind w:left="0" w:right="10" w:firstLine="426"/>
        <w:rPr>
          <w:sz w:val="28"/>
        </w:rPr>
      </w:pPr>
      <w:r>
        <w:rPr>
          <w:sz w:val="28"/>
        </w:rPr>
        <w:t>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w:t>
      </w:r>
    </w:p>
    <w:p w14:paraId="5E59AEDA">
      <w:pPr>
        <w:pStyle w:val="21"/>
        <w:spacing w:line="360" w:lineRule="auto"/>
        <w:ind w:left="0" w:right="10" w:firstLine="426"/>
      </w:pPr>
      <w:r>
        <w:t xml:space="preserve">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w:t>
      </w:r>
      <w:r>
        <w:rPr>
          <w:spacing w:val="-2"/>
        </w:rPr>
        <w:t>размера);</w:t>
      </w:r>
    </w:p>
    <w:p w14:paraId="783380B9">
      <w:pPr>
        <w:pStyle w:val="21"/>
        <w:spacing w:line="360" w:lineRule="auto"/>
        <w:ind w:left="0" w:right="10" w:firstLine="426"/>
      </w:pPr>
      <w: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14:paraId="190E3BCC">
      <w:pPr>
        <w:pStyle w:val="21"/>
        <w:spacing w:line="360" w:lineRule="auto"/>
        <w:ind w:left="0" w:right="10" w:firstLine="426"/>
      </w:pPr>
      <w: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14:paraId="54E6C3D5">
      <w:pPr>
        <w:pStyle w:val="33"/>
        <w:numPr>
          <w:ilvl w:val="2"/>
          <w:numId w:val="2"/>
        </w:numPr>
        <w:tabs>
          <w:tab w:val="left" w:pos="1842"/>
        </w:tabs>
        <w:spacing w:line="360" w:lineRule="auto"/>
        <w:ind w:left="0" w:right="11" w:firstLine="425"/>
      </w:pPr>
      <w:r>
        <w:rPr>
          <w:sz w:val="28"/>
        </w:rPr>
        <w:t>На</w:t>
      </w:r>
      <w:r>
        <w:rPr>
          <w:spacing w:val="80"/>
          <w:sz w:val="28"/>
        </w:rPr>
        <w:t xml:space="preserve"> </w:t>
      </w:r>
      <w:r>
        <w:rPr>
          <w:sz w:val="28"/>
        </w:rPr>
        <w:t>уровне</w:t>
      </w:r>
      <w:r>
        <w:rPr>
          <w:spacing w:val="80"/>
          <w:sz w:val="28"/>
        </w:rPr>
        <w:t xml:space="preserve"> </w:t>
      </w:r>
      <w:r>
        <w:rPr>
          <w:sz w:val="28"/>
        </w:rPr>
        <w:t>начального</w:t>
      </w:r>
      <w:r>
        <w:rPr>
          <w:spacing w:val="80"/>
          <w:sz w:val="28"/>
        </w:rPr>
        <w:t xml:space="preserve"> </w:t>
      </w:r>
      <w:r>
        <w:rPr>
          <w:sz w:val="28"/>
        </w:rPr>
        <w:t>общего</w:t>
      </w:r>
      <w:r>
        <w:rPr>
          <w:spacing w:val="80"/>
          <w:sz w:val="28"/>
        </w:rPr>
        <w:t xml:space="preserve"> </w:t>
      </w:r>
      <w:r>
        <w:rPr>
          <w:sz w:val="28"/>
        </w:rPr>
        <w:t>образования</w:t>
      </w:r>
      <w:r>
        <w:rPr>
          <w:spacing w:val="80"/>
          <w:sz w:val="28"/>
        </w:rPr>
        <w:t xml:space="preserve"> </w:t>
      </w:r>
      <w:r>
        <w:rPr>
          <w:sz w:val="28"/>
        </w:rPr>
        <w:t>математические</w:t>
      </w:r>
      <w:r>
        <w:rPr>
          <w:spacing w:val="80"/>
          <w:sz w:val="28"/>
        </w:rPr>
        <w:t xml:space="preserve"> </w:t>
      </w:r>
      <w:r>
        <w:rPr>
          <w:sz w:val="28"/>
        </w:rPr>
        <w:t>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w:t>
      </w:r>
      <w:r>
        <w:rPr>
          <w:spacing w:val="40"/>
          <w:sz w:val="28"/>
        </w:rPr>
        <w:t xml:space="preserve">  </w:t>
      </w:r>
      <w:r>
        <w:rPr>
          <w:sz w:val="28"/>
        </w:rPr>
        <w:t>письменных</w:t>
      </w:r>
      <w:r>
        <w:rPr>
          <w:spacing w:val="40"/>
          <w:sz w:val="28"/>
        </w:rPr>
        <w:t xml:space="preserve">  </w:t>
      </w:r>
      <w:r>
        <w:rPr>
          <w:sz w:val="28"/>
        </w:rPr>
        <w:t>арифметических</w:t>
      </w:r>
      <w:r>
        <w:rPr>
          <w:spacing w:val="40"/>
          <w:sz w:val="28"/>
        </w:rPr>
        <w:t xml:space="preserve">  </w:t>
      </w:r>
      <w:r>
        <w:rPr>
          <w:sz w:val="28"/>
        </w:rPr>
        <w:t>вычислений,</w:t>
      </w:r>
      <w:r>
        <w:rPr>
          <w:spacing w:val="40"/>
          <w:sz w:val="28"/>
        </w:rPr>
        <w:t xml:space="preserve">  </w:t>
      </w:r>
      <w:r>
        <w:rPr>
          <w:sz w:val="28"/>
        </w:rPr>
        <w:t>приёмы</w:t>
      </w:r>
      <w:r>
        <w:rPr>
          <w:spacing w:val="40"/>
          <w:sz w:val="28"/>
        </w:rPr>
        <w:t xml:space="preserve">  </w:t>
      </w:r>
      <w:r>
        <w:rPr>
          <w:sz w:val="28"/>
        </w:rPr>
        <w:t>проверки</w:t>
      </w:r>
      <w:r>
        <w:rPr>
          <w:spacing w:val="40"/>
          <w:sz w:val="28"/>
        </w:rPr>
        <w:t xml:space="preserve">  </w:t>
      </w:r>
      <w:r>
        <w:rPr>
          <w:sz w:val="28"/>
        </w:rPr>
        <w:t xml:space="preserve">правильности </w:t>
      </w:r>
      <w:r>
        <w:rPr>
          <w:sz w:val="28"/>
          <w:szCs w:val="28"/>
        </w:rPr>
        <w:t>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w:t>
      </w:r>
      <w:r>
        <w:rPr>
          <w:spacing w:val="80"/>
          <w:sz w:val="28"/>
          <w:szCs w:val="28"/>
        </w:rPr>
        <w:t xml:space="preserve">  </w:t>
      </w:r>
      <w:r>
        <w:rPr>
          <w:sz w:val="28"/>
          <w:szCs w:val="28"/>
        </w:rPr>
        <w:t>сформированной</w:t>
      </w:r>
      <w:r>
        <w:rPr>
          <w:spacing w:val="80"/>
          <w:sz w:val="28"/>
          <w:szCs w:val="28"/>
        </w:rPr>
        <w:t xml:space="preserve">  </w:t>
      </w:r>
      <w:r>
        <w:rPr>
          <w:sz w:val="28"/>
          <w:szCs w:val="28"/>
        </w:rPr>
        <w:t>функциональной</w:t>
      </w:r>
      <w:r>
        <w:rPr>
          <w:spacing w:val="80"/>
          <w:sz w:val="28"/>
          <w:szCs w:val="28"/>
        </w:rPr>
        <w:t xml:space="preserve">  </w:t>
      </w:r>
      <w:r>
        <w:rPr>
          <w:sz w:val="28"/>
          <w:szCs w:val="28"/>
        </w:rPr>
        <w:t>грамотности</w:t>
      </w:r>
      <w:r>
        <w:rPr>
          <w:spacing w:val="80"/>
          <w:sz w:val="28"/>
          <w:szCs w:val="28"/>
        </w:rPr>
        <w:t xml:space="preserve">  </w:t>
      </w:r>
      <w:r>
        <w:rPr>
          <w:sz w:val="28"/>
          <w:szCs w:val="28"/>
        </w:rPr>
        <w:t xml:space="preserve">обучающегося и предпосылкой успешного дальнейшего обучения на уровне основного общего </w:t>
      </w:r>
      <w:r>
        <w:rPr>
          <w:spacing w:val="-2"/>
          <w:sz w:val="28"/>
          <w:szCs w:val="28"/>
        </w:rPr>
        <w:t>образования.</w:t>
      </w:r>
    </w:p>
    <w:p w14:paraId="6DC67FEC">
      <w:pPr>
        <w:pStyle w:val="33"/>
        <w:numPr>
          <w:ilvl w:val="2"/>
          <w:numId w:val="2"/>
        </w:numPr>
        <w:tabs>
          <w:tab w:val="left" w:pos="1842"/>
        </w:tabs>
        <w:spacing w:before="3" w:line="360" w:lineRule="auto"/>
        <w:ind w:left="0" w:right="10" w:firstLine="426"/>
        <w:rPr>
          <w:sz w:val="28"/>
        </w:rPr>
      </w:pPr>
      <w:r>
        <w:rPr>
          <w:sz w:val="28"/>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14:paraId="260AB025">
      <w:pPr>
        <w:pStyle w:val="33"/>
        <w:numPr>
          <w:ilvl w:val="2"/>
          <w:numId w:val="2"/>
        </w:numPr>
        <w:tabs>
          <w:tab w:val="left" w:pos="1842"/>
        </w:tabs>
        <w:spacing w:line="360" w:lineRule="auto"/>
        <w:ind w:left="0" w:right="10" w:firstLine="426"/>
        <w:rPr>
          <w:sz w:val="28"/>
        </w:rPr>
      </w:pPr>
      <w:r>
        <w:rPr>
          <w:sz w:val="28"/>
        </w:rPr>
        <w:t>Общее</w:t>
      </w:r>
      <w:r>
        <w:rPr>
          <w:spacing w:val="40"/>
          <w:sz w:val="28"/>
        </w:rPr>
        <w:t xml:space="preserve"> </w:t>
      </w:r>
      <w:r>
        <w:rPr>
          <w:sz w:val="28"/>
        </w:rPr>
        <w:t>число</w:t>
      </w:r>
      <w:r>
        <w:rPr>
          <w:spacing w:val="40"/>
          <w:sz w:val="28"/>
        </w:rPr>
        <w:t xml:space="preserve"> </w:t>
      </w:r>
      <w:r>
        <w:rPr>
          <w:sz w:val="28"/>
        </w:rPr>
        <w:t>часов,</w:t>
      </w:r>
      <w:r>
        <w:rPr>
          <w:spacing w:val="40"/>
          <w:sz w:val="28"/>
        </w:rPr>
        <w:t xml:space="preserve"> </w:t>
      </w:r>
      <w:r>
        <w:rPr>
          <w:sz w:val="28"/>
        </w:rPr>
        <w:t>рекомендованных</w:t>
      </w:r>
      <w:r>
        <w:rPr>
          <w:spacing w:val="40"/>
          <w:sz w:val="28"/>
        </w:rPr>
        <w:t xml:space="preserve"> </w:t>
      </w:r>
      <w:r>
        <w:rPr>
          <w:sz w:val="28"/>
        </w:rPr>
        <w:t>для</w:t>
      </w:r>
      <w:r>
        <w:rPr>
          <w:spacing w:val="40"/>
          <w:sz w:val="28"/>
        </w:rPr>
        <w:t xml:space="preserve"> </w:t>
      </w:r>
      <w:r>
        <w:rPr>
          <w:sz w:val="28"/>
        </w:rPr>
        <w:t>изучения</w:t>
      </w:r>
      <w:r>
        <w:rPr>
          <w:spacing w:val="40"/>
          <w:sz w:val="28"/>
        </w:rPr>
        <w:t xml:space="preserve"> </w:t>
      </w:r>
      <w:r>
        <w:rPr>
          <w:sz w:val="28"/>
        </w:rPr>
        <w:t>математики</w:t>
      </w:r>
      <w:r>
        <w:rPr>
          <w:spacing w:val="40"/>
          <w:sz w:val="28"/>
        </w:rPr>
        <w:t xml:space="preserve"> </w:t>
      </w:r>
      <w:r>
        <w:rPr>
          <w:sz w:val="28"/>
        </w:rPr>
        <w:t>–</w:t>
      </w:r>
      <w:r>
        <w:rPr>
          <w:spacing w:val="40"/>
          <w:sz w:val="28"/>
        </w:rPr>
        <w:t xml:space="preserve"> </w:t>
      </w:r>
      <w:r>
        <w:rPr>
          <w:sz w:val="28"/>
        </w:rPr>
        <w:t>540</w:t>
      </w:r>
      <w:r>
        <w:rPr>
          <w:spacing w:val="25"/>
          <w:sz w:val="28"/>
        </w:rPr>
        <w:t xml:space="preserve"> </w:t>
      </w:r>
      <w:r>
        <w:rPr>
          <w:sz w:val="28"/>
        </w:rPr>
        <w:t>часов:</w:t>
      </w:r>
      <w:r>
        <w:rPr>
          <w:spacing w:val="25"/>
          <w:sz w:val="28"/>
        </w:rPr>
        <w:t xml:space="preserve"> </w:t>
      </w:r>
      <w:r>
        <w:rPr>
          <w:sz w:val="28"/>
        </w:rPr>
        <w:t>в</w:t>
      </w:r>
      <w:r>
        <w:rPr>
          <w:spacing w:val="24"/>
          <w:sz w:val="28"/>
        </w:rPr>
        <w:t xml:space="preserve"> </w:t>
      </w:r>
      <w:r>
        <w:rPr>
          <w:sz w:val="28"/>
        </w:rPr>
        <w:t>1</w:t>
      </w:r>
      <w:r>
        <w:rPr>
          <w:spacing w:val="25"/>
          <w:sz w:val="28"/>
        </w:rPr>
        <w:t xml:space="preserve"> </w:t>
      </w:r>
      <w:r>
        <w:rPr>
          <w:sz w:val="28"/>
        </w:rPr>
        <w:t>классе</w:t>
      </w:r>
      <w:r>
        <w:rPr>
          <w:spacing w:val="28"/>
          <w:sz w:val="28"/>
        </w:rPr>
        <w:t xml:space="preserve"> </w:t>
      </w:r>
      <w:r>
        <w:rPr>
          <w:sz w:val="28"/>
        </w:rPr>
        <w:t>–</w:t>
      </w:r>
      <w:r>
        <w:rPr>
          <w:spacing w:val="26"/>
          <w:sz w:val="28"/>
        </w:rPr>
        <w:t xml:space="preserve"> </w:t>
      </w:r>
      <w:r>
        <w:rPr>
          <w:sz w:val="28"/>
        </w:rPr>
        <w:t>132</w:t>
      </w:r>
      <w:r>
        <w:rPr>
          <w:spacing w:val="25"/>
          <w:sz w:val="28"/>
        </w:rPr>
        <w:t xml:space="preserve"> </w:t>
      </w:r>
      <w:r>
        <w:rPr>
          <w:sz w:val="28"/>
        </w:rPr>
        <w:t>часа</w:t>
      </w:r>
      <w:r>
        <w:rPr>
          <w:spacing w:val="25"/>
          <w:sz w:val="28"/>
        </w:rPr>
        <w:t xml:space="preserve"> </w:t>
      </w:r>
      <w:r>
        <w:rPr>
          <w:sz w:val="28"/>
        </w:rPr>
        <w:t>(4</w:t>
      </w:r>
      <w:r>
        <w:rPr>
          <w:spacing w:val="25"/>
          <w:sz w:val="28"/>
        </w:rPr>
        <w:t xml:space="preserve"> </w:t>
      </w:r>
      <w:r>
        <w:rPr>
          <w:sz w:val="28"/>
        </w:rPr>
        <w:t>часа</w:t>
      </w:r>
      <w:r>
        <w:rPr>
          <w:spacing w:val="24"/>
          <w:sz w:val="28"/>
        </w:rPr>
        <w:t xml:space="preserve"> </w:t>
      </w:r>
      <w:r>
        <w:rPr>
          <w:sz w:val="28"/>
        </w:rPr>
        <w:t>в</w:t>
      </w:r>
      <w:r>
        <w:rPr>
          <w:spacing w:val="24"/>
          <w:sz w:val="28"/>
        </w:rPr>
        <w:t xml:space="preserve"> </w:t>
      </w:r>
      <w:r>
        <w:rPr>
          <w:sz w:val="28"/>
        </w:rPr>
        <w:t>неделю),</w:t>
      </w:r>
      <w:r>
        <w:rPr>
          <w:spacing w:val="24"/>
          <w:sz w:val="28"/>
        </w:rPr>
        <w:t xml:space="preserve"> </w:t>
      </w:r>
      <w:r>
        <w:rPr>
          <w:sz w:val="28"/>
        </w:rPr>
        <w:t>во</w:t>
      </w:r>
      <w:r>
        <w:rPr>
          <w:spacing w:val="25"/>
          <w:sz w:val="28"/>
        </w:rPr>
        <w:t xml:space="preserve"> </w:t>
      </w:r>
      <w:r>
        <w:rPr>
          <w:sz w:val="28"/>
        </w:rPr>
        <w:t>2</w:t>
      </w:r>
      <w:r>
        <w:rPr>
          <w:spacing w:val="25"/>
          <w:sz w:val="28"/>
        </w:rPr>
        <w:t xml:space="preserve"> </w:t>
      </w:r>
      <w:r>
        <w:rPr>
          <w:sz w:val="28"/>
        </w:rPr>
        <w:t>классе</w:t>
      </w:r>
      <w:r>
        <w:rPr>
          <w:spacing w:val="30"/>
          <w:sz w:val="28"/>
        </w:rPr>
        <w:t xml:space="preserve"> </w:t>
      </w:r>
      <w:r>
        <w:rPr>
          <w:sz w:val="28"/>
        </w:rPr>
        <w:t>–</w:t>
      </w:r>
      <w:r>
        <w:rPr>
          <w:spacing w:val="26"/>
          <w:sz w:val="28"/>
        </w:rPr>
        <w:t xml:space="preserve"> </w:t>
      </w:r>
      <w:r>
        <w:rPr>
          <w:sz w:val="28"/>
        </w:rPr>
        <w:t>136</w:t>
      </w:r>
      <w:r>
        <w:rPr>
          <w:spacing w:val="25"/>
          <w:sz w:val="28"/>
        </w:rPr>
        <w:t xml:space="preserve"> </w:t>
      </w:r>
      <w:r>
        <w:rPr>
          <w:sz w:val="28"/>
        </w:rPr>
        <w:t>часов</w:t>
      </w:r>
      <w:r>
        <w:rPr>
          <w:spacing w:val="26"/>
          <w:sz w:val="28"/>
        </w:rPr>
        <w:t xml:space="preserve"> </w:t>
      </w:r>
      <w:r>
        <w:rPr>
          <w:sz w:val="28"/>
        </w:rPr>
        <w:t>(4</w:t>
      </w:r>
      <w:r>
        <w:rPr>
          <w:spacing w:val="25"/>
          <w:sz w:val="28"/>
        </w:rPr>
        <w:t xml:space="preserve"> </w:t>
      </w:r>
      <w:r>
        <w:rPr>
          <w:sz w:val="28"/>
        </w:rPr>
        <w:t>часа в</w:t>
      </w:r>
      <w:r>
        <w:rPr>
          <w:spacing w:val="23"/>
          <w:sz w:val="28"/>
        </w:rPr>
        <w:t xml:space="preserve"> </w:t>
      </w:r>
      <w:r>
        <w:rPr>
          <w:sz w:val="28"/>
        </w:rPr>
        <w:t>неделю),</w:t>
      </w:r>
      <w:r>
        <w:rPr>
          <w:spacing w:val="23"/>
          <w:sz w:val="28"/>
        </w:rPr>
        <w:t xml:space="preserve"> </w:t>
      </w:r>
      <w:r>
        <w:rPr>
          <w:sz w:val="28"/>
        </w:rPr>
        <w:t>в</w:t>
      </w:r>
      <w:r>
        <w:rPr>
          <w:spacing w:val="20"/>
          <w:sz w:val="28"/>
        </w:rPr>
        <w:t xml:space="preserve"> </w:t>
      </w:r>
      <w:r>
        <w:rPr>
          <w:sz w:val="28"/>
        </w:rPr>
        <w:t>3</w:t>
      </w:r>
      <w:r>
        <w:rPr>
          <w:spacing w:val="24"/>
          <w:sz w:val="28"/>
        </w:rPr>
        <w:t xml:space="preserve"> </w:t>
      </w:r>
      <w:r>
        <w:rPr>
          <w:sz w:val="28"/>
        </w:rPr>
        <w:t>классе</w:t>
      </w:r>
      <w:r>
        <w:rPr>
          <w:spacing w:val="26"/>
          <w:sz w:val="28"/>
        </w:rPr>
        <w:t xml:space="preserve"> </w:t>
      </w:r>
      <w:r>
        <w:rPr>
          <w:sz w:val="28"/>
        </w:rPr>
        <w:t>–</w:t>
      </w:r>
      <w:r>
        <w:rPr>
          <w:spacing w:val="22"/>
          <w:sz w:val="28"/>
        </w:rPr>
        <w:t xml:space="preserve"> </w:t>
      </w:r>
      <w:r>
        <w:rPr>
          <w:sz w:val="28"/>
        </w:rPr>
        <w:t>136</w:t>
      </w:r>
      <w:r>
        <w:rPr>
          <w:spacing w:val="24"/>
          <w:sz w:val="28"/>
        </w:rPr>
        <w:t xml:space="preserve"> </w:t>
      </w:r>
      <w:r>
        <w:rPr>
          <w:sz w:val="28"/>
        </w:rPr>
        <w:t>часов</w:t>
      </w:r>
      <w:r>
        <w:rPr>
          <w:spacing w:val="20"/>
          <w:sz w:val="28"/>
        </w:rPr>
        <w:t xml:space="preserve"> </w:t>
      </w:r>
      <w:r>
        <w:rPr>
          <w:sz w:val="28"/>
        </w:rPr>
        <w:t>(4</w:t>
      </w:r>
      <w:r>
        <w:rPr>
          <w:spacing w:val="24"/>
          <w:sz w:val="28"/>
        </w:rPr>
        <w:t xml:space="preserve"> </w:t>
      </w:r>
      <w:r>
        <w:rPr>
          <w:sz w:val="28"/>
        </w:rPr>
        <w:t>часа</w:t>
      </w:r>
      <w:r>
        <w:rPr>
          <w:spacing w:val="24"/>
          <w:sz w:val="28"/>
        </w:rPr>
        <w:t xml:space="preserve"> </w:t>
      </w:r>
      <w:r>
        <w:rPr>
          <w:sz w:val="28"/>
        </w:rPr>
        <w:t>в</w:t>
      </w:r>
      <w:r>
        <w:rPr>
          <w:spacing w:val="20"/>
          <w:sz w:val="28"/>
        </w:rPr>
        <w:t xml:space="preserve"> </w:t>
      </w:r>
      <w:r>
        <w:rPr>
          <w:sz w:val="28"/>
        </w:rPr>
        <w:t>неделю),</w:t>
      </w:r>
      <w:r>
        <w:rPr>
          <w:spacing w:val="23"/>
          <w:sz w:val="28"/>
        </w:rPr>
        <w:t xml:space="preserve"> </w:t>
      </w:r>
      <w:r>
        <w:rPr>
          <w:sz w:val="28"/>
        </w:rPr>
        <w:t>в</w:t>
      </w:r>
      <w:r>
        <w:rPr>
          <w:spacing w:val="23"/>
          <w:sz w:val="28"/>
        </w:rPr>
        <w:t xml:space="preserve"> </w:t>
      </w:r>
      <w:r>
        <w:rPr>
          <w:sz w:val="28"/>
        </w:rPr>
        <w:t>4</w:t>
      </w:r>
      <w:r>
        <w:rPr>
          <w:spacing w:val="22"/>
          <w:sz w:val="28"/>
        </w:rPr>
        <w:t xml:space="preserve"> </w:t>
      </w:r>
      <w:r>
        <w:rPr>
          <w:sz w:val="28"/>
        </w:rPr>
        <w:t>классе</w:t>
      </w:r>
      <w:r>
        <w:rPr>
          <w:spacing w:val="26"/>
          <w:sz w:val="28"/>
        </w:rPr>
        <w:t xml:space="preserve"> </w:t>
      </w:r>
      <w:r>
        <w:rPr>
          <w:sz w:val="28"/>
        </w:rPr>
        <w:t>–</w:t>
      </w:r>
      <w:r>
        <w:rPr>
          <w:spacing w:val="22"/>
          <w:sz w:val="28"/>
        </w:rPr>
        <w:t xml:space="preserve"> </w:t>
      </w:r>
      <w:r>
        <w:rPr>
          <w:sz w:val="28"/>
        </w:rPr>
        <w:t>136</w:t>
      </w:r>
      <w:r>
        <w:rPr>
          <w:spacing w:val="22"/>
          <w:sz w:val="28"/>
        </w:rPr>
        <w:t xml:space="preserve"> </w:t>
      </w:r>
      <w:r>
        <w:rPr>
          <w:sz w:val="28"/>
        </w:rPr>
        <w:t>часов</w:t>
      </w:r>
      <w:r>
        <w:rPr>
          <w:spacing w:val="23"/>
          <w:sz w:val="28"/>
        </w:rPr>
        <w:t xml:space="preserve"> </w:t>
      </w:r>
      <w:r>
        <w:rPr>
          <w:sz w:val="28"/>
        </w:rPr>
        <w:t>(4</w:t>
      </w:r>
      <w:r>
        <w:rPr>
          <w:spacing w:val="24"/>
          <w:sz w:val="28"/>
        </w:rPr>
        <w:t xml:space="preserve"> </w:t>
      </w:r>
      <w:r>
        <w:rPr>
          <w:sz w:val="28"/>
        </w:rPr>
        <w:t>часа в неделю).</w:t>
      </w:r>
    </w:p>
    <w:p w14:paraId="557ED6D6">
      <w:pPr>
        <w:pStyle w:val="33"/>
        <w:numPr>
          <w:ilvl w:val="2"/>
          <w:numId w:val="2"/>
        </w:numPr>
        <w:tabs>
          <w:tab w:val="left" w:pos="1842"/>
        </w:tabs>
        <w:spacing w:line="360" w:lineRule="auto"/>
        <w:ind w:left="0" w:right="10" w:firstLine="426"/>
        <w:rPr>
          <w:sz w:val="28"/>
        </w:rPr>
      </w:pPr>
      <w:r>
        <w:rPr>
          <w:sz w:val="28"/>
        </w:rPr>
        <w:t>Основное содержание обучения в программе по математике представлено</w:t>
      </w:r>
      <w:r>
        <w:rPr>
          <w:spacing w:val="40"/>
          <w:sz w:val="28"/>
        </w:rPr>
        <w:t xml:space="preserve">  </w:t>
      </w:r>
      <w:r>
        <w:rPr>
          <w:sz w:val="28"/>
        </w:rPr>
        <w:t>разделами:</w:t>
      </w:r>
      <w:r>
        <w:rPr>
          <w:spacing w:val="40"/>
          <w:sz w:val="28"/>
        </w:rPr>
        <w:t xml:space="preserve">  </w:t>
      </w:r>
      <w:r>
        <w:rPr>
          <w:sz w:val="28"/>
        </w:rPr>
        <w:t>«Числа</w:t>
      </w:r>
      <w:r>
        <w:rPr>
          <w:spacing w:val="40"/>
          <w:sz w:val="28"/>
        </w:rPr>
        <w:t xml:space="preserve">  </w:t>
      </w:r>
      <w:r>
        <w:rPr>
          <w:sz w:val="28"/>
        </w:rPr>
        <w:t>и</w:t>
      </w:r>
      <w:r>
        <w:rPr>
          <w:spacing w:val="40"/>
          <w:sz w:val="28"/>
        </w:rPr>
        <w:t xml:space="preserve">  </w:t>
      </w:r>
      <w:r>
        <w:rPr>
          <w:sz w:val="28"/>
        </w:rPr>
        <w:t>величины»,</w:t>
      </w:r>
      <w:r>
        <w:rPr>
          <w:spacing w:val="40"/>
          <w:sz w:val="28"/>
        </w:rPr>
        <w:t xml:space="preserve">  </w:t>
      </w:r>
      <w:r>
        <w:rPr>
          <w:sz w:val="28"/>
        </w:rPr>
        <w:t>«Арифметические</w:t>
      </w:r>
      <w:r>
        <w:rPr>
          <w:spacing w:val="40"/>
          <w:sz w:val="28"/>
        </w:rPr>
        <w:t xml:space="preserve">  </w:t>
      </w:r>
      <w:r>
        <w:rPr>
          <w:sz w:val="28"/>
        </w:rPr>
        <w:t>действия»,</w:t>
      </w:r>
    </w:p>
    <w:p w14:paraId="79BC8A54">
      <w:pPr>
        <w:pStyle w:val="21"/>
        <w:spacing w:line="321" w:lineRule="exact"/>
        <w:ind w:left="0" w:right="10" w:firstLine="426"/>
      </w:pPr>
      <w:r>
        <w:t>«Текстовые</w:t>
      </w:r>
      <w:r>
        <w:rPr>
          <w:spacing w:val="72"/>
        </w:rPr>
        <w:t xml:space="preserve"> </w:t>
      </w:r>
      <w:r>
        <w:t>задачи»,</w:t>
      </w:r>
      <w:r>
        <w:rPr>
          <w:spacing w:val="74"/>
        </w:rPr>
        <w:t xml:space="preserve"> </w:t>
      </w:r>
      <w:r>
        <w:t>«Пространственные</w:t>
      </w:r>
      <w:r>
        <w:rPr>
          <w:spacing w:val="73"/>
        </w:rPr>
        <w:t xml:space="preserve"> </w:t>
      </w:r>
      <w:r>
        <w:t>отношения</w:t>
      </w:r>
      <w:r>
        <w:rPr>
          <w:spacing w:val="74"/>
        </w:rPr>
        <w:t xml:space="preserve"> </w:t>
      </w:r>
      <w:r>
        <w:t>и</w:t>
      </w:r>
      <w:r>
        <w:rPr>
          <w:spacing w:val="74"/>
        </w:rPr>
        <w:t xml:space="preserve"> </w:t>
      </w:r>
      <w:r>
        <w:t>геометрические</w:t>
      </w:r>
      <w:r>
        <w:rPr>
          <w:spacing w:val="74"/>
        </w:rPr>
        <w:t xml:space="preserve"> </w:t>
      </w:r>
      <w:r>
        <w:rPr>
          <w:spacing w:val="-2"/>
        </w:rPr>
        <w:t>фигуры»,</w:t>
      </w:r>
    </w:p>
    <w:p w14:paraId="23AC6B8B">
      <w:pPr>
        <w:pStyle w:val="21"/>
        <w:spacing w:before="160"/>
        <w:ind w:left="0" w:right="10" w:firstLine="426"/>
      </w:pPr>
      <w:r>
        <w:t>«Математическая</w:t>
      </w:r>
      <w:r>
        <w:rPr>
          <w:spacing w:val="-13"/>
        </w:rPr>
        <w:t xml:space="preserve"> </w:t>
      </w:r>
      <w:r>
        <w:rPr>
          <w:spacing w:val="-2"/>
        </w:rPr>
        <w:t>информация».</w:t>
      </w:r>
    </w:p>
    <w:p w14:paraId="72F7F003">
      <w:pPr>
        <w:pStyle w:val="33"/>
        <w:numPr>
          <w:ilvl w:val="1"/>
          <w:numId w:val="2"/>
        </w:numPr>
        <w:tabs>
          <w:tab w:val="left" w:pos="1562"/>
        </w:tabs>
        <w:spacing w:before="163"/>
        <w:ind w:left="0" w:right="10" w:firstLine="426"/>
        <w:rPr>
          <w:sz w:val="28"/>
          <w:u w:val="single"/>
        </w:rPr>
      </w:pPr>
      <w:r>
        <w:rPr>
          <w:spacing w:val="-5"/>
          <w:sz w:val="28"/>
          <w:u w:val="single"/>
        </w:rPr>
        <w:t xml:space="preserve"> </w:t>
      </w:r>
      <w:r>
        <w:rPr>
          <w:sz w:val="28"/>
          <w:u w:val="single"/>
        </w:rPr>
        <w:t>Содержание</w:t>
      </w:r>
      <w:r>
        <w:rPr>
          <w:spacing w:val="-3"/>
          <w:sz w:val="28"/>
          <w:u w:val="single"/>
        </w:rPr>
        <w:t xml:space="preserve"> </w:t>
      </w:r>
      <w:r>
        <w:rPr>
          <w:sz w:val="28"/>
          <w:u w:val="single"/>
        </w:rPr>
        <w:t>обучения</w:t>
      </w:r>
      <w:r>
        <w:rPr>
          <w:spacing w:val="-3"/>
          <w:sz w:val="28"/>
          <w:u w:val="single"/>
        </w:rPr>
        <w:t xml:space="preserve"> </w:t>
      </w:r>
      <w:r>
        <w:rPr>
          <w:sz w:val="28"/>
          <w:u w:val="single"/>
        </w:rPr>
        <w:t>в</w:t>
      </w:r>
      <w:r>
        <w:rPr>
          <w:spacing w:val="-7"/>
          <w:sz w:val="28"/>
          <w:u w:val="single"/>
        </w:rPr>
        <w:t xml:space="preserve"> </w:t>
      </w:r>
      <w:r>
        <w:rPr>
          <w:sz w:val="28"/>
          <w:u w:val="single"/>
        </w:rPr>
        <w:t>1</w:t>
      </w:r>
      <w:r>
        <w:rPr>
          <w:spacing w:val="-2"/>
          <w:sz w:val="28"/>
          <w:u w:val="single"/>
        </w:rPr>
        <w:t xml:space="preserve"> классе</w:t>
      </w:r>
      <w:r>
        <w:rPr>
          <w:spacing w:val="-2"/>
          <w:sz w:val="28"/>
        </w:rPr>
        <w:t>.</w:t>
      </w:r>
    </w:p>
    <w:p w14:paraId="56B6EC65">
      <w:pPr>
        <w:pStyle w:val="33"/>
        <w:numPr>
          <w:ilvl w:val="2"/>
          <w:numId w:val="2"/>
        </w:numPr>
        <w:tabs>
          <w:tab w:val="left" w:pos="1562"/>
          <w:tab w:val="left" w:pos="1841"/>
        </w:tabs>
        <w:spacing w:before="161"/>
        <w:ind w:left="0" w:right="10" w:firstLine="426"/>
        <w:rPr>
          <w:sz w:val="28"/>
        </w:rPr>
      </w:pPr>
      <w:r>
        <w:rPr>
          <w:sz w:val="28"/>
        </w:rPr>
        <w:t>Числа</w:t>
      </w:r>
      <w:r>
        <w:rPr>
          <w:spacing w:val="-4"/>
          <w:sz w:val="28"/>
        </w:rPr>
        <w:t xml:space="preserve"> </w:t>
      </w:r>
      <w:r>
        <w:rPr>
          <w:sz w:val="28"/>
        </w:rPr>
        <w:t>и</w:t>
      </w:r>
      <w:r>
        <w:rPr>
          <w:spacing w:val="-1"/>
          <w:sz w:val="28"/>
        </w:rPr>
        <w:t xml:space="preserve"> </w:t>
      </w:r>
      <w:r>
        <w:rPr>
          <w:spacing w:val="-2"/>
          <w:sz w:val="28"/>
        </w:rPr>
        <w:t>величины.</w:t>
      </w:r>
    </w:p>
    <w:p w14:paraId="6EA600BC">
      <w:pPr>
        <w:pStyle w:val="33"/>
        <w:numPr>
          <w:ilvl w:val="3"/>
          <w:numId w:val="2"/>
        </w:numPr>
        <w:tabs>
          <w:tab w:val="left" w:pos="1562"/>
          <w:tab w:val="left" w:pos="2048"/>
        </w:tabs>
        <w:spacing w:before="160" w:line="360" w:lineRule="auto"/>
        <w:ind w:left="0" w:right="10" w:firstLine="426"/>
        <w:rPr>
          <w:sz w:val="28"/>
        </w:rPr>
      </w:pPr>
      <w:r>
        <w:rPr>
          <w:sz w:val="28"/>
        </w:rPr>
        <w:t xml:space="preserve">Числа от 1 до 9: различение, чтение, запись. Единица счёта. Десяток. Счёт предметов, запись результата цифрами. Число и цифра 0 при измерении, </w:t>
      </w:r>
      <w:r>
        <w:rPr>
          <w:spacing w:val="-2"/>
          <w:sz w:val="28"/>
        </w:rPr>
        <w:t>вычислении.</w:t>
      </w:r>
    </w:p>
    <w:p w14:paraId="0357531E">
      <w:pPr>
        <w:pStyle w:val="33"/>
        <w:numPr>
          <w:ilvl w:val="3"/>
          <w:numId w:val="2"/>
        </w:numPr>
        <w:tabs>
          <w:tab w:val="left" w:pos="1562"/>
          <w:tab w:val="left" w:pos="2048"/>
        </w:tabs>
        <w:spacing w:before="1" w:line="360" w:lineRule="auto"/>
        <w:ind w:left="0" w:right="10" w:firstLine="426"/>
        <w:rPr>
          <w:sz w:val="28"/>
        </w:rPr>
      </w:pPr>
      <w:r>
        <w:rPr>
          <w:sz w:val="28"/>
        </w:rPr>
        <w:t>Числа</w:t>
      </w:r>
      <w:r>
        <w:rPr>
          <w:spacing w:val="80"/>
          <w:w w:val="150"/>
          <w:sz w:val="28"/>
        </w:rPr>
        <w:t xml:space="preserve"> </w:t>
      </w:r>
      <w:r>
        <w:rPr>
          <w:sz w:val="28"/>
        </w:rPr>
        <w:t>в</w:t>
      </w:r>
      <w:r>
        <w:rPr>
          <w:spacing w:val="80"/>
          <w:w w:val="150"/>
          <w:sz w:val="28"/>
        </w:rPr>
        <w:t xml:space="preserve"> </w:t>
      </w:r>
      <w:r>
        <w:rPr>
          <w:sz w:val="28"/>
        </w:rPr>
        <w:t>пределах</w:t>
      </w:r>
      <w:r>
        <w:rPr>
          <w:spacing w:val="80"/>
          <w:w w:val="150"/>
          <w:sz w:val="28"/>
        </w:rPr>
        <w:t xml:space="preserve"> </w:t>
      </w:r>
      <w:r>
        <w:rPr>
          <w:sz w:val="28"/>
        </w:rPr>
        <w:t>20:</w:t>
      </w:r>
      <w:r>
        <w:rPr>
          <w:spacing w:val="80"/>
          <w:w w:val="150"/>
          <w:sz w:val="28"/>
        </w:rPr>
        <w:t xml:space="preserve"> </w:t>
      </w:r>
      <w:r>
        <w:rPr>
          <w:sz w:val="28"/>
        </w:rPr>
        <w:t>чтение,</w:t>
      </w:r>
      <w:r>
        <w:rPr>
          <w:spacing w:val="80"/>
          <w:w w:val="150"/>
          <w:sz w:val="28"/>
        </w:rPr>
        <w:t xml:space="preserve"> </w:t>
      </w:r>
      <w:r>
        <w:rPr>
          <w:sz w:val="28"/>
        </w:rPr>
        <w:t>запись,</w:t>
      </w:r>
      <w:r>
        <w:rPr>
          <w:spacing w:val="80"/>
          <w:w w:val="150"/>
          <w:sz w:val="28"/>
        </w:rPr>
        <w:t xml:space="preserve"> </w:t>
      </w:r>
      <w:r>
        <w:rPr>
          <w:sz w:val="28"/>
        </w:rPr>
        <w:t>сравнение.</w:t>
      </w:r>
      <w:r>
        <w:rPr>
          <w:spacing w:val="80"/>
          <w:w w:val="150"/>
          <w:sz w:val="28"/>
        </w:rPr>
        <w:t xml:space="preserve"> </w:t>
      </w:r>
      <w:r>
        <w:rPr>
          <w:sz w:val="28"/>
        </w:rPr>
        <w:t>Однозначные</w:t>
      </w:r>
      <w:r>
        <w:rPr>
          <w:spacing w:val="40"/>
          <w:sz w:val="28"/>
        </w:rPr>
        <w:t xml:space="preserve"> </w:t>
      </w:r>
      <w:r>
        <w:rPr>
          <w:sz w:val="28"/>
        </w:rPr>
        <w:t>и двузначные числа. Увеличение (уменьшение) числа на несколько единиц.</w:t>
      </w:r>
    </w:p>
    <w:p w14:paraId="44CC39D7">
      <w:pPr>
        <w:pStyle w:val="33"/>
        <w:numPr>
          <w:ilvl w:val="3"/>
          <w:numId w:val="2"/>
        </w:numPr>
        <w:tabs>
          <w:tab w:val="left" w:pos="1562"/>
          <w:tab w:val="left" w:pos="2048"/>
        </w:tabs>
        <w:spacing w:line="362" w:lineRule="auto"/>
        <w:ind w:left="0" w:right="10" w:firstLine="426"/>
        <w:rPr>
          <w:sz w:val="28"/>
        </w:rPr>
      </w:pPr>
      <w:r>
        <w:rPr>
          <w:sz w:val="28"/>
        </w:rPr>
        <w:t>Длина и её измерение. Единицы длины и установление соотношения между ними: сантиметр, дециметр.</w:t>
      </w:r>
    </w:p>
    <w:p w14:paraId="548983DE">
      <w:pPr>
        <w:pStyle w:val="33"/>
        <w:numPr>
          <w:ilvl w:val="2"/>
          <w:numId w:val="2"/>
        </w:numPr>
        <w:tabs>
          <w:tab w:val="left" w:pos="1562"/>
          <w:tab w:val="left" w:pos="1841"/>
        </w:tabs>
        <w:spacing w:line="317" w:lineRule="exact"/>
        <w:ind w:left="0" w:right="10" w:firstLine="426"/>
        <w:rPr>
          <w:sz w:val="28"/>
        </w:rPr>
      </w:pPr>
      <w:r>
        <w:rPr>
          <w:sz w:val="28"/>
        </w:rPr>
        <w:t>Арифметические</w:t>
      </w:r>
      <w:r>
        <w:rPr>
          <w:spacing w:val="-17"/>
          <w:sz w:val="28"/>
        </w:rPr>
        <w:t xml:space="preserve"> </w:t>
      </w:r>
      <w:r>
        <w:rPr>
          <w:spacing w:val="-2"/>
          <w:sz w:val="28"/>
        </w:rPr>
        <w:t>действия.</w:t>
      </w:r>
    </w:p>
    <w:p w14:paraId="07E0572D">
      <w:pPr>
        <w:pStyle w:val="33"/>
        <w:numPr>
          <w:ilvl w:val="3"/>
          <w:numId w:val="2"/>
        </w:numPr>
        <w:tabs>
          <w:tab w:val="left" w:pos="1562"/>
          <w:tab w:val="left" w:pos="1843"/>
        </w:tabs>
        <w:spacing w:before="291" w:line="360" w:lineRule="auto"/>
        <w:ind w:left="0" w:right="10" w:firstLine="426"/>
        <w:rPr>
          <w:sz w:val="28"/>
        </w:rPr>
      </w:pPr>
      <w:r>
        <w:rPr>
          <w:sz w:val="28"/>
        </w:rP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14:paraId="65234B05">
      <w:pPr>
        <w:pStyle w:val="33"/>
        <w:numPr>
          <w:ilvl w:val="2"/>
          <w:numId w:val="2"/>
        </w:numPr>
        <w:tabs>
          <w:tab w:val="left" w:pos="1562"/>
          <w:tab w:val="left" w:pos="1841"/>
        </w:tabs>
        <w:spacing w:before="1"/>
        <w:ind w:left="0" w:right="10" w:firstLine="426"/>
        <w:rPr>
          <w:sz w:val="28"/>
        </w:rPr>
      </w:pPr>
      <w:r>
        <w:rPr>
          <w:sz w:val="28"/>
        </w:rPr>
        <w:t>Текстовые</w:t>
      </w:r>
      <w:r>
        <w:rPr>
          <w:spacing w:val="-8"/>
          <w:sz w:val="28"/>
        </w:rPr>
        <w:t xml:space="preserve"> </w:t>
      </w:r>
      <w:r>
        <w:rPr>
          <w:spacing w:val="-2"/>
          <w:sz w:val="28"/>
        </w:rPr>
        <w:t>задачи.</w:t>
      </w:r>
    </w:p>
    <w:p w14:paraId="1694B43B">
      <w:pPr>
        <w:pStyle w:val="33"/>
        <w:numPr>
          <w:ilvl w:val="3"/>
          <w:numId w:val="2"/>
        </w:numPr>
        <w:tabs>
          <w:tab w:val="left" w:pos="1562"/>
          <w:tab w:val="left" w:pos="2048"/>
        </w:tabs>
        <w:spacing w:before="161" w:line="360" w:lineRule="auto"/>
        <w:ind w:left="0" w:right="10" w:firstLine="426"/>
        <w:rPr>
          <w:sz w:val="28"/>
        </w:rPr>
      </w:pPr>
      <w:r>
        <w:rPr>
          <w:sz w:val="28"/>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14:paraId="3D0EEE3E">
      <w:pPr>
        <w:pStyle w:val="33"/>
        <w:numPr>
          <w:ilvl w:val="2"/>
          <w:numId w:val="2"/>
        </w:numPr>
        <w:tabs>
          <w:tab w:val="left" w:pos="1562"/>
          <w:tab w:val="left" w:pos="1841"/>
        </w:tabs>
        <w:ind w:left="0" w:right="10" w:firstLine="426"/>
        <w:rPr>
          <w:sz w:val="28"/>
        </w:rPr>
      </w:pPr>
      <w:r>
        <w:rPr>
          <w:sz w:val="28"/>
        </w:rPr>
        <w:t>Пространственные</w:t>
      </w:r>
      <w:r>
        <w:rPr>
          <w:spacing w:val="-13"/>
          <w:sz w:val="28"/>
        </w:rPr>
        <w:t xml:space="preserve"> </w:t>
      </w:r>
      <w:r>
        <w:rPr>
          <w:sz w:val="28"/>
        </w:rPr>
        <w:t>отношения</w:t>
      </w:r>
      <w:r>
        <w:rPr>
          <w:spacing w:val="-7"/>
          <w:sz w:val="28"/>
        </w:rPr>
        <w:t xml:space="preserve"> </w:t>
      </w:r>
      <w:r>
        <w:rPr>
          <w:sz w:val="28"/>
        </w:rPr>
        <w:t>и</w:t>
      </w:r>
      <w:r>
        <w:rPr>
          <w:spacing w:val="-10"/>
          <w:sz w:val="28"/>
        </w:rPr>
        <w:t xml:space="preserve"> </w:t>
      </w:r>
      <w:r>
        <w:rPr>
          <w:sz w:val="28"/>
        </w:rPr>
        <w:t>геометрические</w:t>
      </w:r>
      <w:r>
        <w:rPr>
          <w:spacing w:val="-10"/>
          <w:sz w:val="28"/>
        </w:rPr>
        <w:t xml:space="preserve"> </w:t>
      </w:r>
      <w:r>
        <w:rPr>
          <w:spacing w:val="-2"/>
          <w:sz w:val="28"/>
        </w:rPr>
        <w:t>фигуры.</w:t>
      </w:r>
    </w:p>
    <w:p w14:paraId="58846BD2">
      <w:pPr>
        <w:pStyle w:val="33"/>
        <w:numPr>
          <w:ilvl w:val="3"/>
          <w:numId w:val="2"/>
        </w:numPr>
        <w:tabs>
          <w:tab w:val="left" w:pos="1562"/>
          <w:tab w:val="left" w:pos="2048"/>
        </w:tabs>
        <w:spacing w:before="161" w:line="362" w:lineRule="auto"/>
        <w:ind w:left="0" w:right="10" w:firstLine="426"/>
        <w:rPr>
          <w:sz w:val="28"/>
        </w:rPr>
      </w:pPr>
      <w:r>
        <w:rPr>
          <w:sz w:val="28"/>
        </w:rPr>
        <w:t>Расположение предметов и объектов на плоскости, в пространстве, установление</w:t>
      </w:r>
      <w:r>
        <w:rPr>
          <w:spacing w:val="69"/>
          <w:sz w:val="28"/>
        </w:rPr>
        <w:t xml:space="preserve">  </w:t>
      </w:r>
      <w:r>
        <w:rPr>
          <w:sz w:val="28"/>
        </w:rPr>
        <w:t>пространственных</w:t>
      </w:r>
      <w:r>
        <w:rPr>
          <w:spacing w:val="68"/>
          <w:sz w:val="28"/>
        </w:rPr>
        <w:t xml:space="preserve">  </w:t>
      </w:r>
      <w:r>
        <w:rPr>
          <w:sz w:val="28"/>
        </w:rPr>
        <w:t>отношений:</w:t>
      </w:r>
      <w:r>
        <w:rPr>
          <w:spacing w:val="69"/>
          <w:sz w:val="28"/>
        </w:rPr>
        <w:t xml:space="preserve">  </w:t>
      </w:r>
      <w:r>
        <w:rPr>
          <w:sz w:val="28"/>
        </w:rPr>
        <w:t>«слева-справа»,</w:t>
      </w:r>
      <w:r>
        <w:rPr>
          <w:spacing w:val="68"/>
          <w:sz w:val="28"/>
        </w:rPr>
        <w:t xml:space="preserve">  </w:t>
      </w:r>
      <w:r>
        <w:rPr>
          <w:sz w:val="28"/>
        </w:rPr>
        <w:t>«сверху-снизу»,</w:t>
      </w:r>
    </w:p>
    <w:p w14:paraId="71328D14">
      <w:pPr>
        <w:pStyle w:val="21"/>
        <w:tabs>
          <w:tab w:val="left" w:pos="1562"/>
        </w:tabs>
        <w:spacing w:line="317" w:lineRule="exact"/>
        <w:ind w:left="0" w:right="10" w:firstLine="426"/>
        <w:jc w:val="left"/>
      </w:pPr>
      <w:r>
        <w:rPr>
          <w:spacing w:val="-2"/>
        </w:rPr>
        <w:t>«между».</w:t>
      </w:r>
    </w:p>
    <w:p w14:paraId="174C9845">
      <w:pPr>
        <w:pStyle w:val="33"/>
        <w:numPr>
          <w:ilvl w:val="3"/>
          <w:numId w:val="2"/>
        </w:numPr>
        <w:tabs>
          <w:tab w:val="left" w:pos="1562"/>
          <w:tab w:val="left" w:pos="2048"/>
        </w:tabs>
        <w:spacing w:before="161" w:line="360" w:lineRule="auto"/>
        <w:ind w:left="0" w:right="10" w:firstLine="426"/>
        <w:rPr>
          <w:sz w:val="28"/>
        </w:rPr>
      </w:pPr>
      <w:r>
        <w:rPr>
          <w:sz w:val="28"/>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14:paraId="45F5DC5D">
      <w:pPr>
        <w:pStyle w:val="33"/>
        <w:numPr>
          <w:ilvl w:val="2"/>
          <w:numId w:val="2"/>
        </w:numPr>
        <w:tabs>
          <w:tab w:val="left" w:pos="1562"/>
          <w:tab w:val="left" w:pos="1841"/>
        </w:tabs>
        <w:spacing w:before="1"/>
        <w:ind w:left="0" w:right="10" w:firstLine="426"/>
        <w:rPr>
          <w:sz w:val="28"/>
        </w:rPr>
      </w:pPr>
      <w:r>
        <w:rPr>
          <w:sz w:val="28"/>
        </w:rPr>
        <w:t>Математическая</w:t>
      </w:r>
      <w:r>
        <w:rPr>
          <w:spacing w:val="-8"/>
          <w:sz w:val="28"/>
        </w:rPr>
        <w:t xml:space="preserve"> </w:t>
      </w:r>
      <w:r>
        <w:rPr>
          <w:spacing w:val="-2"/>
          <w:sz w:val="28"/>
        </w:rPr>
        <w:t>информация.</w:t>
      </w:r>
    </w:p>
    <w:p w14:paraId="5B336295">
      <w:pPr>
        <w:pStyle w:val="33"/>
        <w:numPr>
          <w:ilvl w:val="3"/>
          <w:numId w:val="2"/>
        </w:numPr>
        <w:tabs>
          <w:tab w:val="left" w:pos="1562"/>
          <w:tab w:val="left" w:pos="2048"/>
        </w:tabs>
        <w:spacing w:before="160" w:line="360" w:lineRule="auto"/>
        <w:ind w:left="0" w:right="10" w:firstLine="426"/>
        <w:rPr>
          <w:sz w:val="28"/>
        </w:rPr>
      </w:pPr>
      <w:r>
        <w:rPr>
          <w:sz w:val="28"/>
        </w:rPr>
        <w:t>Сбор</w:t>
      </w:r>
      <w:r>
        <w:rPr>
          <w:spacing w:val="-1"/>
          <w:sz w:val="28"/>
        </w:rPr>
        <w:t xml:space="preserve"> </w:t>
      </w:r>
      <w:r>
        <w:rPr>
          <w:sz w:val="28"/>
        </w:rPr>
        <w:t>данных об</w:t>
      </w:r>
      <w:r>
        <w:rPr>
          <w:spacing w:val="-1"/>
          <w:sz w:val="28"/>
        </w:rPr>
        <w:t xml:space="preserve"> </w:t>
      </w:r>
      <w:r>
        <w:rPr>
          <w:sz w:val="28"/>
        </w:rPr>
        <w:t>объекте</w:t>
      </w:r>
      <w:r>
        <w:rPr>
          <w:spacing w:val="-2"/>
          <w:sz w:val="28"/>
        </w:rPr>
        <w:t xml:space="preserve"> </w:t>
      </w:r>
      <w:r>
        <w:rPr>
          <w:sz w:val="28"/>
        </w:rPr>
        <w:t>по</w:t>
      </w:r>
      <w:r>
        <w:rPr>
          <w:spacing w:val="-1"/>
          <w:sz w:val="28"/>
        </w:rPr>
        <w:t xml:space="preserve"> </w:t>
      </w:r>
      <w:r>
        <w:rPr>
          <w:sz w:val="28"/>
        </w:rPr>
        <w:t>образцу. Характеристики</w:t>
      </w:r>
      <w:r>
        <w:rPr>
          <w:spacing w:val="-3"/>
          <w:sz w:val="28"/>
        </w:rPr>
        <w:t xml:space="preserve"> </w:t>
      </w:r>
      <w:r>
        <w:rPr>
          <w:sz w:val="28"/>
        </w:rPr>
        <w:t xml:space="preserve">объекта, группы объектов (количество, форма, размер). Группировка объектов по заданному </w:t>
      </w:r>
      <w:r>
        <w:rPr>
          <w:spacing w:val="-2"/>
          <w:sz w:val="28"/>
        </w:rPr>
        <w:t>признаку.</w:t>
      </w:r>
    </w:p>
    <w:p w14:paraId="340A0D8D">
      <w:pPr>
        <w:pStyle w:val="33"/>
        <w:numPr>
          <w:ilvl w:val="3"/>
          <w:numId w:val="2"/>
        </w:numPr>
        <w:tabs>
          <w:tab w:val="left" w:pos="1562"/>
          <w:tab w:val="left" w:pos="2048"/>
        </w:tabs>
        <w:spacing w:before="1" w:line="360" w:lineRule="auto"/>
        <w:ind w:left="0" w:right="10" w:firstLine="426"/>
        <w:rPr>
          <w:sz w:val="28"/>
        </w:rPr>
      </w:pPr>
      <w:r>
        <w:rPr>
          <w:sz w:val="28"/>
        </w:rPr>
        <w:t>Закономерность в ряду заданных объектов: её обнаружение, продолжение ряда.</w:t>
      </w:r>
    </w:p>
    <w:p w14:paraId="23BF5F02">
      <w:pPr>
        <w:pStyle w:val="33"/>
        <w:numPr>
          <w:ilvl w:val="3"/>
          <w:numId w:val="2"/>
        </w:numPr>
        <w:tabs>
          <w:tab w:val="left" w:pos="1562"/>
          <w:tab w:val="left" w:pos="2048"/>
        </w:tabs>
        <w:spacing w:line="360" w:lineRule="auto"/>
        <w:ind w:left="0" w:right="10" w:firstLine="426"/>
        <w:rPr>
          <w:sz w:val="28"/>
        </w:rPr>
      </w:pPr>
      <w:r>
        <w:rPr>
          <w:sz w:val="28"/>
        </w:rPr>
        <w:t>Верные (истинные) и неверные (ложные) предложения, составленные относительно заданного набора математических объектов.</w:t>
      </w:r>
    </w:p>
    <w:p w14:paraId="60968015">
      <w:pPr>
        <w:pStyle w:val="33"/>
        <w:numPr>
          <w:ilvl w:val="3"/>
          <w:numId w:val="2"/>
        </w:numPr>
        <w:tabs>
          <w:tab w:val="left" w:pos="1562"/>
          <w:tab w:val="left" w:pos="2048"/>
        </w:tabs>
        <w:spacing w:before="1" w:line="360" w:lineRule="auto"/>
        <w:ind w:left="0" w:right="10" w:firstLine="426"/>
        <w:rPr>
          <w:sz w:val="28"/>
        </w:rPr>
      </w:pPr>
      <w:r>
        <w:rPr>
          <w:sz w:val="28"/>
        </w:rPr>
        <w:t>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w:t>
      </w:r>
    </w:p>
    <w:p w14:paraId="034892A7">
      <w:pPr>
        <w:pStyle w:val="33"/>
        <w:numPr>
          <w:ilvl w:val="3"/>
          <w:numId w:val="2"/>
        </w:numPr>
        <w:tabs>
          <w:tab w:val="left" w:pos="1562"/>
          <w:tab w:val="left" w:pos="2047"/>
        </w:tabs>
        <w:spacing w:line="362" w:lineRule="auto"/>
        <w:ind w:left="0" w:right="10" w:firstLine="426"/>
        <w:rPr>
          <w:sz w:val="28"/>
        </w:rPr>
      </w:pPr>
      <w:r>
        <w:rPr>
          <w:sz w:val="28"/>
        </w:rPr>
        <w:t>Двух-трёхшаговые инструкции, связанные с вычислением, измерением длины, изображением геометрической фигуры.</w:t>
      </w:r>
    </w:p>
    <w:p w14:paraId="0D4D8D52">
      <w:pPr>
        <w:pStyle w:val="33"/>
        <w:numPr>
          <w:ilvl w:val="2"/>
          <w:numId w:val="2"/>
        </w:numPr>
        <w:tabs>
          <w:tab w:val="left" w:pos="1562"/>
          <w:tab w:val="left" w:pos="1841"/>
        </w:tabs>
        <w:spacing w:before="291" w:line="362" w:lineRule="auto"/>
        <w:ind w:left="0" w:right="10" w:firstLine="426"/>
      </w:pPr>
      <w:r>
        <w:rPr>
          <w:sz w:val="28"/>
        </w:rPr>
        <w:t>Изучение</w:t>
      </w:r>
      <w:r>
        <w:rPr>
          <w:spacing w:val="80"/>
          <w:w w:val="150"/>
          <w:sz w:val="28"/>
        </w:rPr>
        <w:t xml:space="preserve">  </w:t>
      </w:r>
      <w:r>
        <w:rPr>
          <w:sz w:val="28"/>
        </w:rPr>
        <w:t>математики</w:t>
      </w:r>
      <w:r>
        <w:rPr>
          <w:spacing w:val="80"/>
          <w:w w:val="150"/>
          <w:sz w:val="28"/>
        </w:rPr>
        <w:t xml:space="preserve">  </w:t>
      </w:r>
      <w:r>
        <w:rPr>
          <w:sz w:val="28"/>
        </w:rPr>
        <w:t>в</w:t>
      </w:r>
      <w:r>
        <w:rPr>
          <w:spacing w:val="80"/>
          <w:w w:val="150"/>
          <w:sz w:val="28"/>
        </w:rPr>
        <w:t xml:space="preserve">  </w:t>
      </w:r>
      <w:r>
        <w:rPr>
          <w:sz w:val="28"/>
        </w:rPr>
        <w:t>1</w:t>
      </w:r>
      <w:r>
        <w:rPr>
          <w:spacing w:val="80"/>
          <w:w w:val="150"/>
          <w:sz w:val="28"/>
        </w:rPr>
        <w:t xml:space="preserve">  </w:t>
      </w:r>
      <w:r>
        <w:rPr>
          <w:sz w:val="28"/>
        </w:rPr>
        <w:t>классе</w:t>
      </w:r>
      <w:r>
        <w:rPr>
          <w:spacing w:val="80"/>
          <w:w w:val="150"/>
          <w:sz w:val="28"/>
        </w:rPr>
        <w:t xml:space="preserve">  </w:t>
      </w:r>
      <w:r>
        <w:rPr>
          <w:sz w:val="28"/>
        </w:rPr>
        <w:t>способствует</w:t>
      </w:r>
      <w:r>
        <w:rPr>
          <w:spacing w:val="80"/>
          <w:w w:val="150"/>
          <w:sz w:val="28"/>
        </w:rPr>
        <w:t xml:space="preserve">  </w:t>
      </w:r>
      <w:r>
        <w:rPr>
          <w:sz w:val="28"/>
        </w:rPr>
        <w:t>освоению на пропедевтическом уровне ряда универсальных учебных действий: познавательных</w:t>
      </w:r>
      <w:r>
        <w:rPr>
          <w:spacing w:val="62"/>
          <w:w w:val="150"/>
          <w:sz w:val="28"/>
        </w:rPr>
        <w:t xml:space="preserve">   </w:t>
      </w:r>
      <w:r>
        <w:rPr>
          <w:sz w:val="28"/>
        </w:rPr>
        <w:t>универсальных</w:t>
      </w:r>
      <w:r>
        <w:rPr>
          <w:spacing w:val="62"/>
          <w:w w:val="150"/>
          <w:sz w:val="28"/>
        </w:rPr>
        <w:t xml:space="preserve">   </w:t>
      </w:r>
      <w:r>
        <w:rPr>
          <w:sz w:val="28"/>
        </w:rPr>
        <w:t>учебных</w:t>
      </w:r>
      <w:r>
        <w:rPr>
          <w:spacing w:val="62"/>
          <w:w w:val="150"/>
          <w:sz w:val="28"/>
        </w:rPr>
        <w:t xml:space="preserve">   </w:t>
      </w:r>
      <w:r>
        <w:rPr>
          <w:sz w:val="28"/>
        </w:rPr>
        <w:t>действий,</w:t>
      </w:r>
      <w:r>
        <w:rPr>
          <w:spacing w:val="62"/>
          <w:w w:val="150"/>
          <w:sz w:val="28"/>
        </w:rPr>
        <w:t xml:space="preserve">   </w:t>
      </w:r>
      <w:r>
        <w:rPr>
          <w:sz w:val="28"/>
        </w:rPr>
        <w:t xml:space="preserve">коммуникативных </w:t>
      </w:r>
      <w:r>
        <w:rPr>
          <w:sz w:val="28"/>
          <w:szCs w:val="28"/>
        </w:rPr>
        <w:t>универсальных учебных действий, регулятивных универсальных учебных действий, совместной деятельности.</w:t>
      </w:r>
    </w:p>
    <w:p w14:paraId="152162AA">
      <w:pPr>
        <w:pStyle w:val="33"/>
        <w:numPr>
          <w:ilvl w:val="3"/>
          <w:numId w:val="2"/>
        </w:numPr>
        <w:tabs>
          <w:tab w:val="left" w:pos="2048"/>
        </w:tabs>
        <w:spacing w:line="360" w:lineRule="auto"/>
        <w:ind w:left="0" w:right="10" w:firstLine="426"/>
        <w:rPr>
          <w:sz w:val="28"/>
        </w:rPr>
      </w:pPr>
      <w:r>
        <w:rPr>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539AB55E">
      <w:pPr>
        <w:pStyle w:val="21"/>
        <w:spacing w:line="360" w:lineRule="auto"/>
        <w:ind w:left="0" w:right="10" w:firstLine="426"/>
        <w:jc w:val="left"/>
      </w:pPr>
      <w:r>
        <w:t>наблюдать</w:t>
      </w:r>
      <w:r>
        <w:rPr>
          <w:spacing w:val="-5"/>
        </w:rPr>
        <w:t xml:space="preserve"> </w:t>
      </w:r>
      <w:r>
        <w:t>математические</w:t>
      </w:r>
      <w:r>
        <w:rPr>
          <w:spacing w:val="-7"/>
        </w:rPr>
        <w:t xml:space="preserve"> </w:t>
      </w:r>
      <w:r>
        <w:t>объекты</w:t>
      </w:r>
      <w:r>
        <w:rPr>
          <w:spacing w:val="-4"/>
        </w:rPr>
        <w:t xml:space="preserve"> </w:t>
      </w:r>
      <w:r>
        <w:t>(числа,</w:t>
      </w:r>
      <w:r>
        <w:rPr>
          <w:spacing w:val="-6"/>
        </w:rPr>
        <w:t xml:space="preserve"> </w:t>
      </w:r>
      <w:r>
        <w:t>величины)</w:t>
      </w:r>
      <w:r>
        <w:rPr>
          <w:spacing w:val="-4"/>
        </w:rPr>
        <w:t xml:space="preserve"> </w:t>
      </w:r>
      <w:r>
        <w:t>в</w:t>
      </w:r>
      <w:r>
        <w:rPr>
          <w:spacing w:val="-5"/>
        </w:rPr>
        <w:t xml:space="preserve"> </w:t>
      </w:r>
      <w:r>
        <w:t>окружающем</w:t>
      </w:r>
      <w:r>
        <w:rPr>
          <w:spacing w:val="-6"/>
        </w:rPr>
        <w:t xml:space="preserve"> </w:t>
      </w:r>
      <w:r>
        <w:t>мире; находить общее и различное в записи арифметических действий;</w:t>
      </w:r>
    </w:p>
    <w:p w14:paraId="6D07B819">
      <w:pPr>
        <w:pStyle w:val="21"/>
        <w:spacing w:line="360" w:lineRule="auto"/>
        <w:ind w:left="0" w:right="10" w:firstLine="426"/>
        <w:jc w:val="left"/>
      </w:pPr>
      <w:r>
        <w:t>наблюдать</w:t>
      </w:r>
      <w:r>
        <w:rPr>
          <w:spacing w:val="-12"/>
        </w:rPr>
        <w:t xml:space="preserve"> </w:t>
      </w:r>
      <w:r>
        <w:t>действие</w:t>
      </w:r>
      <w:r>
        <w:rPr>
          <w:spacing w:val="-13"/>
        </w:rPr>
        <w:t xml:space="preserve"> </w:t>
      </w:r>
      <w:r>
        <w:t>измерительных</w:t>
      </w:r>
      <w:r>
        <w:rPr>
          <w:spacing w:val="-11"/>
        </w:rPr>
        <w:t xml:space="preserve"> </w:t>
      </w:r>
      <w:r>
        <w:t>приборов; сравнивать два объекта, два числа;</w:t>
      </w:r>
    </w:p>
    <w:p w14:paraId="3FAFD110">
      <w:pPr>
        <w:pStyle w:val="21"/>
        <w:ind w:left="0" w:right="10" w:firstLine="426"/>
        <w:jc w:val="left"/>
      </w:pPr>
      <w:r>
        <w:t>распределять</w:t>
      </w:r>
      <w:r>
        <w:rPr>
          <w:spacing w:val="-13"/>
        </w:rPr>
        <w:t xml:space="preserve"> </w:t>
      </w:r>
      <w:r>
        <w:t>объекты</w:t>
      </w:r>
      <w:r>
        <w:rPr>
          <w:spacing w:val="-5"/>
        </w:rPr>
        <w:t xml:space="preserve"> </w:t>
      </w:r>
      <w:r>
        <w:t>на</w:t>
      </w:r>
      <w:r>
        <w:rPr>
          <w:spacing w:val="-6"/>
        </w:rPr>
        <w:t xml:space="preserve"> </w:t>
      </w:r>
      <w:r>
        <w:t>группы</w:t>
      </w:r>
      <w:r>
        <w:rPr>
          <w:spacing w:val="-8"/>
        </w:rPr>
        <w:t xml:space="preserve"> </w:t>
      </w:r>
      <w:r>
        <w:t>по</w:t>
      </w:r>
      <w:r>
        <w:rPr>
          <w:spacing w:val="-5"/>
        </w:rPr>
        <w:t xml:space="preserve"> </w:t>
      </w:r>
      <w:r>
        <w:t>заданному</w:t>
      </w:r>
      <w:r>
        <w:rPr>
          <w:spacing w:val="-9"/>
        </w:rPr>
        <w:t xml:space="preserve"> </w:t>
      </w:r>
      <w:r>
        <w:rPr>
          <w:spacing w:val="-2"/>
        </w:rPr>
        <w:t>основанию;</w:t>
      </w:r>
    </w:p>
    <w:p w14:paraId="3C1AB66D">
      <w:pPr>
        <w:pStyle w:val="21"/>
        <w:spacing w:before="157" w:line="360" w:lineRule="auto"/>
        <w:ind w:left="0" w:right="10" w:firstLine="426"/>
        <w:jc w:val="left"/>
      </w:pPr>
      <w:r>
        <w:t>копировать</w:t>
      </w:r>
      <w:r>
        <w:rPr>
          <w:spacing w:val="-6"/>
        </w:rPr>
        <w:t xml:space="preserve"> </w:t>
      </w:r>
      <w:r>
        <w:t>изученные</w:t>
      </w:r>
      <w:r>
        <w:rPr>
          <w:spacing w:val="-5"/>
        </w:rPr>
        <w:t xml:space="preserve"> </w:t>
      </w:r>
      <w:r>
        <w:t>фигуры,</w:t>
      </w:r>
      <w:r>
        <w:rPr>
          <w:spacing w:val="-6"/>
        </w:rPr>
        <w:t xml:space="preserve"> </w:t>
      </w:r>
      <w:r>
        <w:t>рисовать</w:t>
      </w:r>
      <w:r>
        <w:rPr>
          <w:spacing w:val="-6"/>
        </w:rPr>
        <w:t xml:space="preserve"> </w:t>
      </w:r>
      <w:r>
        <w:t>от</w:t>
      </w:r>
      <w:r>
        <w:rPr>
          <w:spacing w:val="-5"/>
        </w:rPr>
        <w:t xml:space="preserve"> </w:t>
      </w:r>
      <w:r>
        <w:t>руки</w:t>
      </w:r>
      <w:r>
        <w:rPr>
          <w:spacing w:val="-4"/>
        </w:rPr>
        <w:t xml:space="preserve"> </w:t>
      </w:r>
      <w:r>
        <w:t>по</w:t>
      </w:r>
      <w:r>
        <w:rPr>
          <w:spacing w:val="-4"/>
        </w:rPr>
        <w:t xml:space="preserve"> </w:t>
      </w:r>
      <w:r>
        <w:t>собственному</w:t>
      </w:r>
      <w:r>
        <w:rPr>
          <w:spacing w:val="-9"/>
        </w:rPr>
        <w:t xml:space="preserve"> </w:t>
      </w:r>
      <w:r>
        <w:t>замыслу; приводить примеры чисел, геометрических фигур;</w:t>
      </w:r>
    </w:p>
    <w:p w14:paraId="09CA0BDF">
      <w:pPr>
        <w:pStyle w:val="21"/>
        <w:spacing w:line="321" w:lineRule="exact"/>
        <w:ind w:left="0" w:right="10" w:firstLine="426"/>
        <w:jc w:val="left"/>
      </w:pPr>
      <w:r>
        <w:t>соблюдать</w:t>
      </w:r>
      <w:r>
        <w:rPr>
          <w:spacing w:val="-9"/>
        </w:rPr>
        <w:t xml:space="preserve"> </w:t>
      </w:r>
      <w:r>
        <w:t>последовательность</w:t>
      </w:r>
      <w:r>
        <w:rPr>
          <w:spacing w:val="-12"/>
        </w:rPr>
        <w:t xml:space="preserve"> </w:t>
      </w:r>
      <w:r>
        <w:t>при</w:t>
      </w:r>
      <w:r>
        <w:rPr>
          <w:spacing w:val="-8"/>
        </w:rPr>
        <w:t xml:space="preserve"> </w:t>
      </w:r>
      <w:r>
        <w:t>количественном</w:t>
      </w:r>
      <w:r>
        <w:rPr>
          <w:spacing w:val="-7"/>
        </w:rPr>
        <w:t xml:space="preserve"> </w:t>
      </w:r>
      <w:r>
        <w:t>и</w:t>
      </w:r>
      <w:r>
        <w:rPr>
          <w:spacing w:val="-11"/>
        </w:rPr>
        <w:t xml:space="preserve"> </w:t>
      </w:r>
      <w:r>
        <w:t>порядковом</w:t>
      </w:r>
      <w:r>
        <w:rPr>
          <w:spacing w:val="-7"/>
        </w:rPr>
        <w:t xml:space="preserve"> </w:t>
      </w:r>
      <w:r>
        <w:rPr>
          <w:spacing w:val="-2"/>
        </w:rPr>
        <w:t>счете.</w:t>
      </w:r>
    </w:p>
    <w:p w14:paraId="51339DF6">
      <w:pPr>
        <w:pStyle w:val="33"/>
        <w:numPr>
          <w:ilvl w:val="3"/>
          <w:numId w:val="2"/>
        </w:numPr>
        <w:tabs>
          <w:tab w:val="left" w:pos="2048"/>
        </w:tabs>
        <w:spacing w:before="163" w:line="360" w:lineRule="auto"/>
        <w:ind w:left="0" w:right="10" w:firstLine="426"/>
        <w:rPr>
          <w:sz w:val="28"/>
        </w:rPr>
      </w:pPr>
      <w:r>
        <w:rPr>
          <w:sz w:val="28"/>
        </w:rPr>
        <w:t>У</w:t>
      </w:r>
      <w:r>
        <w:rPr>
          <w:spacing w:val="32"/>
          <w:sz w:val="28"/>
        </w:rPr>
        <w:t xml:space="preserve"> </w:t>
      </w:r>
      <w:r>
        <w:rPr>
          <w:sz w:val="28"/>
        </w:rPr>
        <w:t>обучающегося</w:t>
      </w:r>
      <w:r>
        <w:rPr>
          <w:spacing w:val="32"/>
          <w:sz w:val="28"/>
        </w:rPr>
        <w:t xml:space="preserve"> </w:t>
      </w:r>
      <w:r>
        <w:rPr>
          <w:sz w:val="28"/>
        </w:rPr>
        <w:t>будут</w:t>
      </w:r>
      <w:r>
        <w:rPr>
          <w:spacing w:val="33"/>
          <w:sz w:val="28"/>
        </w:rPr>
        <w:t xml:space="preserve"> </w:t>
      </w:r>
      <w:r>
        <w:rPr>
          <w:sz w:val="28"/>
        </w:rPr>
        <w:t>сформированы</w:t>
      </w:r>
      <w:r>
        <w:rPr>
          <w:spacing w:val="32"/>
          <w:sz w:val="28"/>
        </w:rPr>
        <w:t xml:space="preserve"> </w:t>
      </w:r>
      <w:r>
        <w:rPr>
          <w:sz w:val="28"/>
        </w:rPr>
        <w:t>следующие</w:t>
      </w:r>
      <w:r>
        <w:rPr>
          <w:spacing w:val="37"/>
          <w:sz w:val="28"/>
        </w:rPr>
        <w:t xml:space="preserve"> </w:t>
      </w:r>
      <w:r>
        <w:rPr>
          <w:sz w:val="28"/>
        </w:rPr>
        <w:t>информационные действия как часть познавательных универсальных учебных действий:</w:t>
      </w:r>
    </w:p>
    <w:p w14:paraId="66A260D7">
      <w:pPr>
        <w:pStyle w:val="21"/>
        <w:spacing w:line="360" w:lineRule="auto"/>
        <w:ind w:left="0" w:right="10" w:firstLine="426"/>
        <w:jc w:val="left"/>
      </w:pPr>
      <w:r>
        <w:t>понимать, что математические явления могут быть представлены с помощью различных средств: текст, числовая запись, таблица, рисунок, схема;</w:t>
      </w:r>
    </w:p>
    <w:p w14:paraId="213D6DF9">
      <w:pPr>
        <w:pStyle w:val="21"/>
        <w:spacing w:line="321" w:lineRule="exact"/>
        <w:ind w:left="0" w:right="10" w:firstLine="426"/>
        <w:jc w:val="left"/>
      </w:pPr>
      <w:r>
        <w:t>читать</w:t>
      </w:r>
      <w:r>
        <w:rPr>
          <w:spacing w:val="-9"/>
        </w:rPr>
        <w:t xml:space="preserve"> </w:t>
      </w:r>
      <w:r>
        <w:t>таблицу,</w:t>
      </w:r>
      <w:r>
        <w:rPr>
          <w:spacing w:val="-8"/>
        </w:rPr>
        <w:t xml:space="preserve"> </w:t>
      </w:r>
      <w:r>
        <w:t>извлекать</w:t>
      </w:r>
      <w:r>
        <w:rPr>
          <w:spacing w:val="-7"/>
        </w:rPr>
        <w:t xml:space="preserve"> </w:t>
      </w:r>
      <w:r>
        <w:t>информацию,</w:t>
      </w:r>
      <w:r>
        <w:rPr>
          <w:spacing w:val="-8"/>
        </w:rPr>
        <w:t xml:space="preserve"> </w:t>
      </w:r>
      <w:r>
        <w:t>представленную</w:t>
      </w:r>
      <w:r>
        <w:rPr>
          <w:spacing w:val="-7"/>
        </w:rPr>
        <w:t xml:space="preserve"> </w:t>
      </w:r>
      <w:r>
        <w:t>в</w:t>
      </w:r>
      <w:r>
        <w:rPr>
          <w:spacing w:val="-7"/>
        </w:rPr>
        <w:t xml:space="preserve"> </w:t>
      </w:r>
      <w:r>
        <w:t>табличной</w:t>
      </w:r>
      <w:r>
        <w:rPr>
          <w:spacing w:val="-9"/>
        </w:rPr>
        <w:t xml:space="preserve"> </w:t>
      </w:r>
      <w:r>
        <w:rPr>
          <w:spacing w:val="-2"/>
        </w:rPr>
        <w:t>форме.</w:t>
      </w:r>
    </w:p>
    <w:p w14:paraId="616427C1">
      <w:pPr>
        <w:pStyle w:val="33"/>
        <w:numPr>
          <w:ilvl w:val="3"/>
          <w:numId w:val="2"/>
        </w:numPr>
        <w:tabs>
          <w:tab w:val="left" w:pos="2048"/>
        </w:tabs>
        <w:spacing w:before="162" w:line="360" w:lineRule="auto"/>
        <w:ind w:left="0" w:right="10" w:firstLine="426"/>
        <w:rPr>
          <w:sz w:val="28"/>
        </w:rPr>
      </w:pPr>
      <w:r>
        <w:rPr>
          <w:sz w:val="28"/>
        </w:rPr>
        <w:t>У обучающегося будут сформированы следующие действия общения как часть коммуникативных универсальных учебных действий:</w:t>
      </w:r>
    </w:p>
    <w:p w14:paraId="37866FC7">
      <w:pPr>
        <w:pStyle w:val="21"/>
        <w:tabs>
          <w:tab w:val="left" w:pos="3565"/>
          <w:tab w:val="left" w:pos="5615"/>
          <w:tab w:val="left" w:pos="6987"/>
          <w:tab w:val="left" w:pos="9563"/>
        </w:tabs>
        <w:spacing w:line="360" w:lineRule="auto"/>
        <w:ind w:left="0" w:right="10" w:firstLine="426"/>
        <w:jc w:val="left"/>
      </w:pPr>
      <w:r>
        <w:rPr>
          <w:spacing w:val="-2"/>
        </w:rPr>
        <w:t>характеризовать</w:t>
      </w:r>
      <w:r>
        <w:t xml:space="preserve"> </w:t>
      </w:r>
      <w:r>
        <w:rPr>
          <w:spacing w:val="-2"/>
        </w:rPr>
        <w:t>(описывать)</w:t>
      </w:r>
      <w:r>
        <w:t xml:space="preserve"> </w:t>
      </w:r>
      <w:r>
        <w:rPr>
          <w:spacing w:val="-2"/>
        </w:rPr>
        <w:t>число,</w:t>
      </w:r>
      <w:r>
        <w:t xml:space="preserve"> </w:t>
      </w:r>
      <w:r>
        <w:rPr>
          <w:spacing w:val="-2"/>
        </w:rPr>
        <w:t>геометрическую</w:t>
      </w:r>
      <w:r>
        <w:t xml:space="preserve"> </w:t>
      </w:r>
      <w:r>
        <w:rPr>
          <w:spacing w:val="-2"/>
        </w:rPr>
        <w:t xml:space="preserve">фигуру, </w:t>
      </w:r>
      <w:r>
        <w:t>последовательность из нескольких чисел, записанных по порядку;</w:t>
      </w:r>
    </w:p>
    <w:p w14:paraId="4E3E0B52">
      <w:pPr>
        <w:pStyle w:val="21"/>
        <w:spacing w:before="1"/>
        <w:ind w:left="0" w:right="10" w:firstLine="426"/>
        <w:jc w:val="left"/>
      </w:pPr>
      <w:r>
        <w:t>комментировать</w:t>
      </w:r>
      <w:r>
        <w:rPr>
          <w:spacing w:val="-9"/>
        </w:rPr>
        <w:t xml:space="preserve"> </w:t>
      </w:r>
      <w:r>
        <w:t>ход</w:t>
      </w:r>
      <w:r>
        <w:rPr>
          <w:spacing w:val="-8"/>
        </w:rPr>
        <w:t xml:space="preserve"> </w:t>
      </w:r>
      <w:r>
        <w:t>сравнения</w:t>
      </w:r>
      <w:r>
        <w:rPr>
          <w:spacing w:val="-10"/>
        </w:rPr>
        <w:t xml:space="preserve"> </w:t>
      </w:r>
      <w:r>
        <w:t>двух</w:t>
      </w:r>
      <w:r>
        <w:rPr>
          <w:spacing w:val="-5"/>
        </w:rPr>
        <w:t xml:space="preserve"> </w:t>
      </w:r>
      <w:r>
        <w:rPr>
          <w:spacing w:val="-2"/>
        </w:rPr>
        <w:t>объектов;</w:t>
      </w:r>
    </w:p>
    <w:p w14:paraId="463A0E89">
      <w:pPr>
        <w:pStyle w:val="21"/>
        <w:spacing w:before="160" w:line="360" w:lineRule="auto"/>
        <w:ind w:left="0" w:right="10" w:firstLine="426"/>
        <w:jc w:val="left"/>
      </w:pPr>
      <w:r>
        <w:t>описывать своими словами сюжетную ситуацию и математическое отношение величин (чисел), описывать положение предмета в пространстве;</w:t>
      </w:r>
    </w:p>
    <w:p w14:paraId="1EDBD048">
      <w:pPr>
        <w:pStyle w:val="21"/>
        <w:spacing w:line="321" w:lineRule="exact"/>
        <w:ind w:left="0" w:right="10" w:firstLine="426"/>
        <w:jc w:val="left"/>
      </w:pPr>
      <w:r>
        <w:t>различать</w:t>
      </w:r>
      <w:r>
        <w:rPr>
          <w:spacing w:val="-9"/>
        </w:rPr>
        <w:t xml:space="preserve"> </w:t>
      </w:r>
      <w:r>
        <w:t>и</w:t>
      </w:r>
      <w:r>
        <w:rPr>
          <w:spacing w:val="-6"/>
        </w:rPr>
        <w:t xml:space="preserve"> </w:t>
      </w:r>
      <w:r>
        <w:t>использовать</w:t>
      </w:r>
      <w:r>
        <w:rPr>
          <w:spacing w:val="-7"/>
        </w:rPr>
        <w:t xml:space="preserve"> </w:t>
      </w:r>
      <w:r>
        <w:t>математические</w:t>
      </w:r>
      <w:r>
        <w:rPr>
          <w:spacing w:val="-6"/>
        </w:rPr>
        <w:t xml:space="preserve"> </w:t>
      </w:r>
      <w:r>
        <w:rPr>
          <w:spacing w:val="-2"/>
        </w:rPr>
        <w:t>знаки;</w:t>
      </w:r>
    </w:p>
    <w:p w14:paraId="44FB7F35">
      <w:pPr>
        <w:pStyle w:val="21"/>
        <w:spacing w:before="163"/>
        <w:ind w:left="0" w:right="10" w:firstLine="426"/>
      </w:pPr>
      <w:r>
        <w:t>строить</w:t>
      </w:r>
      <w:r>
        <w:rPr>
          <w:spacing w:val="-12"/>
        </w:rPr>
        <w:t xml:space="preserve"> </w:t>
      </w:r>
      <w:r>
        <w:t>предложения</w:t>
      </w:r>
      <w:r>
        <w:rPr>
          <w:spacing w:val="-9"/>
        </w:rPr>
        <w:t xml:space="preserve"> </w:t>
      </w:r>
      <w:r>
        <w:t>относительно</w:t>
      </w:r>
      <w:r>
        <w:rPr>
          <w:spacing w:val="-7"/>
        </w:rPr>
        <w:t xml:space="preserve"> </w:t>
      </w:r>
      <w:r>
        <w:t>заданного</w:t>
      </w:r>
      <w:r>
        <w:rPr>
          <w:spacing w:val="-8"/>
        </w:rPr>
        <w:t xml:space="preserve"> </w:t>
      </w:r>
      <w:r>
        <w:t>набора</w:t>
      </w:r>
      <w:r>
        <w:rPr>
          <w:spacing w:val="-11"/>
        </w:rPr>
        <w:t xml:space="preserve"> </w:t>
      </w:r>
      <w:r>
        <w:rPr>
          <w:spacing w:val="-2"/>
        </w:rPr>
        <w:t>объектов.</w:t>
      </w:r>
    </w:p>
    <w:p w14:paraId="720F3FE4">
      <w:pPr>
        <w:pStyle w:val="33"/>
        <w:numPr>
          <w:ilvl w:val="3"/>
          <w:numId w:val="2"/>
        </w:numPr>
        <w:tabs>
          <w:tab w:val="left" w:pos="2048"/>
        </w:tabs>
        <w:spacing w:before="161" w:line="360" w:lineRule="auto"/>
        <w:ind w:left="0" w:right="10" w:firstLine="426"/>
        <w:rPr>
          <w:sz w:val="28"/>
        </w:rPr>
      </w:pPr>
      <w:r>
        <w:rPr>
          <w:sz w:val="28"/>
        </w:rPr>
        <w:t xml:space="preserve">У обучающегося будут сформированы следующие действия самоорганизации и самоконтроля как часть регулятивных универсальных учебных </w:t>
      </w:r>
      <w:r>
        <w:rPr>
          <w:spacing w:val="-2"/>
          <w:sz w:val="28"/>
        </w:rPr>
        <w:t>действий:</w:t>
      </w:r>
    </w:p>
    <w:p w14:paraId="31E0E3E3">
      <w:pPr>
        <w:pStyle w:val="21"/>
        <w:tabs>
          <w:tab w:val="left" w:pos="2471"/>
          <w:tab w:val="left" w:pos="3665"/>
          <w:tab w:val="left" w:pos="4061"/>
          <w:tab w:val="left" w:pos="5409"/>
          <w:tab w:val="left" w:pos="7093"/>
          <w:tab w:val="left" w:pos="8385"/>
          <w:tab w:val="left" w:pos="9635"/>
        </w:tabs>
        <w:spacing w:line="360" w:lineRule="auto"/>
        <w:ind w:left="0" w:right="11" w:firstLine="425"/>
        <w:jc w:val="left"/>
      </w:pPr>
      <w:r>
        <w:t xml:space="preserve">принимать учебную задачу, удерживать её в процессе деятельности; действовать в соответствии с предложенным образцом, инструкцией; </w:t>
      </w:r>
      <w:r>
        <w:rPr>
          <w:spacing w:val="-2"/>
        </w:rPr>
        <w:t>проявлять</w:t>
      </w:r>
      <w:r>
        <w:t xml:space="preserve"> </w:t>
      </w:r>
      <w:r>
        <w:rPr>
          <w:spacing w:val="-2"/>
        </w:rPr>
        <w:t>интерес</w:t>
      </w:r>
      <w:r>
        <w:t xml:space="preserve"> </w:t>
      </w:r>
      <w:r>
        <w:rPr>
          <w:spacing w:val="-10"/>
        </w:rPr>
        <w:t xml:space="preserve">к </w:t>
      </w:r>
      <w:r>
        <w:rPr>
          <w:spacing w:val="-2"/>
        </w:rPr>
        <w:t>проверке</w:t>
      </w:r>
      <w:r>
        <w:t xml:space="preserve"> </w:t>
      </w:r>
      <w:r>
        <w:rPr>
          <w:spacing w:val="-2"/>
        </w:rPr>
        <w:t>результатов</w:t>
      </w:r>
      <w:r>
        <w:t xml:space="preserve"> </w:t>
      </w:r>
      <w:r>
        <w:rPr>
          <w:spacing w:val="-2"/>
        </w:rPr>
        <w:t>решения</w:t>
      </w:r>
      <w:r>
        <w:t xml:space="preserve"> </w:t>
      </w:r>
      <w:r>
        <w:rPr>
          <w:spacing w:val="-2"/>
        </w:rPr>
        <w:t>учебной</w:t>
      </w:r>
      <w:r>
        <w:t xml:space="preserve"> </w:t>
      </w:r>
      <w:r>
        <w:rPr>
          <w:spacing w:val="-2"/>
        </w:rPr>
        <w:t>задачи,</w:t>
      </w:r>
    </w:p>
    <w:p w14:paraId="77E8B448">
      <w:pPr>
        <w:pStyle w:val="21"/>
        <w:spacing w:before="1"/>
        <w:ind w:left="0" w:right="10" w:firstLine="426"/>
        <w:jc w:val="left"/>
      </w:pPr>
      <w:r>
        <w:t>с</w:t>
      </w:r>
      <w:r>
        <w:rPr>
          <w:spacing w:val="-8"/>
        </w:rPr>
        <w:t xml:space="preserve"> </w:t>
      </w:r>
      <w:r>
        <w:t>помощью</w:t>
      </w:r>
      <w:r>
        <w:rPr>
          <w:spacing w:val="-6"/>
        </w:rPr>
        <w:t xml:space="preserve"> </w:t>
      </w:r>
      <w:r>
        <w:t>учителя</w:t>
      </w:r>
      <w:r>
        <w:rPr>
          <w:spacing w:val="-5"/>
        </w:rPr>
        <w:t xml:space="preserve"> </w:t>
      </w:r>
      <w:r>
        <w:t>устанавливать</w:t>
      </w:r>
      <w:r>
        <w:rPr>
          <w:spacing w:val="-7"/>
        </w:rPr>
        <w:t xml:space="preserve"> </w:t>
      </w:r>
      <w:r>
        <w:t>причину</w:t>
      </w:r>
      <w:r>
        <w:rPr>
          <w:spacing w:val="-9"/>
        </w:rPr>
        <w:t xml:space="preserve"> </w:t>
      </w:r>
      <w:r>
        <w:t>возникшей</w:t>
      </w:r>
      <w:r>
        <w:rPr>
          <w:spacing w:val="-8"/>
        </w:rPr>
        <w:t xml:space="preserve"> </w:t>
      </w:r>
      <w:r>
        <w:t>ошибки</w:t>
      </w:r>
      <w:r>
        <w:rPr>
          <w:spacing w:val="-5"/>
        </w:rPr>
        <w:t xml:space="preserve"> </w:t>
      </w:r>
      <w:r>
        <w:t>и</w:t>
      </w:r>
      <w:r>
        <w:rPr>
          <w:spacing w:val="-5"/>
        </w:rPr>
        <w:t xml:space="preserve"> </w:t>
      </w:r>
      <w:r>
        <w:rPr>
          <w:spacing w:val="-2"/>
        </w:rPr>
        <w:t>трудности;</w:t>
      </w:r>
    </w:p>
    <w:p w14:paraId="704D52CE">
      <w:pPr>
        <w:pStyle w:val="21"/>
        <w:spacing w:before="161" w:line="362" w:lineRule="auto"/>
        <w:ind w:left="0" w:right="10" w:firstLine="426"/>
      </w:pPr>
      <w:r>
        <w:t xml:space="preserve">проверять правильность вычисления с помощью другого приёма выполнения </w:t>
      </w:r>
      <w:r>
        <w:rPr>
          <w:spacing w:val="-2"/>
        </w:rPr>
        <w:t>действия.</w:t>
      </w:r>
    </w:p>
    <w:p w14:paraId="4DCCB6E5">
      <w:pPr>
        <w:pStyle w:val="33"/>
        <w:numPr>
          <w:ilvl w:val="3"/>
          <w:numId w:val="2"/>
        </w:numPr>
        <w:tabs>
          <w:tab w:val="left" w:pos="1560"/>
          <w:tab w:val="left" w:pos="2634"/>
          <w:tab w:val="left" w:pos="2970"/>
          <w:tab w:val="left" w:pos="4025"/>
          <w:tab w:val="left" w:pos="5022"/>
          <w:tab w:val="left" w:pos="5348"/>
          <w:tab w:val="left" w:pos="7523"/>
          <w:tab w:val="left" w:pos="9215"/>
        </w:tabs>
        <w:spacing w:line="362" w:lineRule="auto"/>
        <w:ind w:left="0" w:right="10" w:firstLine="426"/>
      </w:pPr>
      <w:r>
        <w:rPr>
          <w:sz w:val="28"/>
        </w:rPr>
        <w:t xml:space="preserve">Совместная деятельность способствует формированию умений: </w:t>
      </w:r>
      <w:r>
        <w:rPr>
          <w:spacing w:val="-2"/>
          <w:sz w:val="28"/>
        </w:rPr>
        <w:t>участвовать</w:t>
      </w:r>
      <w:r>
        <w:rPr>
          <w:sz w:val="28"/>
        </w:rPr>
        <w:t xml:space="preserve"> </w:t>
      </w:r>
      <w:r>
        <w:rPr>
          <w:spacing w:val="-10"/>
          <w:sz w:val="28"/>
        </w:rPr>
        <w:t>в</w:t>
      </w:r>
      <w:r>
        <w:rPr>
          <w:sz w:val="28"/>
        </w:rPr>
        <w:t xml:space="preserve"> </w:t>
      </w:r>
      <w:r>
        <w:rPr>
          <w:spacing w:val="-2"/>
          <w:sz w:val="28"/>
        </w:rPr>
        <w:t>парной</w:t>
      </w:r>
      <w:r>
        <w:rPr>
          <w:sz w:val="28"/>
        </w:rPr>
        <w:t xml:space="preserve"> </w:t>
      </w:r>
      <w:r>
        <w:rPr>
          <w:spacing w:val="-2"/>
          <w:sz w:val="28"/>
        </w:rPr>
        <w:t>работе</w:t>
      </w:r>
      <w:r>
        <w:rPr>
          <w:sz w:val="28"/>
        </w:rPr>
        <w:t xml:space="preserve"> </w:t>
      </w:r>
      <w:r>
        <w:rPr>
          <w:spacing w:val="-10"/>
          <w:sz w:val="28"/>
        </w:rPr>
        <w:t>с</w:t>
      </w:r>
      <w:r>
        <w:rPr>
          <w:sz w:val="28"/>
        </w:rPr>
        <w:t xml:space="preserve"> </w:t>
      </w:r>
      <w:r>
        <w:rPr>
          <w:spacing w:val="-2"/>
          <w:sz w:val="28"/>
        </w:rPr>
        <w:t>математическим</w:t>
      </w:r>
      <w:r>
        <w:rPr>
          <w:sz w:val="28"/>
        </w:rPr>
        <w:t xml:space="preserve"> </w:t>
      </w:r>
      <w:r>
        <w:rPr>
          <w:spacing w:val="-2"/>
          <w:sz w:val="28"/>
        </w:rPr>
        <w:t>материалом,</w:t>
      </w:r>
      <w:r>
        <w:rPr>
          <w:sz w:val="28"/>
        </w:rPr>
        <w:t xml:space="preserve"> </w:t>
      </w:r>
      <w:r>
        <w:rPr>
          <w:spacing w:val="-2"/>
          <w:sz w:val="28"/>
        </w:rPr>
        <w:t xml:space="preserve">выполнять </w:t>
      </w:r>
      <w:r>
        <w:t xml:space="preserve"> </w:t>
      </w:r>
      <w:r>
        <w:rPr>
          <w:sz w:val="28"/>
          <w:szCs w:val="28"/>
        </w:rPr>
        <w:t>правила</w:t>
      </w:r>
      <w:r>
        <w:rPr>
          <w:spacing w:val="36"/>
          <w:sz w:val="28"/>
          <w:szCs w:val="28"/>
        </w:rPr>
        <w:t xml:space="preserve"> </w:t>
      </w:r>
      <w:r>
        <w:rPr>
          <w:sz w:val="28"/>
          <w:szCs w:val="28"/>
        </w:rPr>
        <w:t>совместной</w:t>
      </w:r>
      <w:r>
        <w:rPr>
          <w:spacing w:val="37"/>
          <w:sz w:val="28"/>
          <w:szCs w:val="28"/>
        </w:rPr>
        <w:t xml:space="preserve"> </w:t>
      </w:r>
      <w:r>
        <w:rPr>
          <w:sz w:val="28"/>
          <w:szCs w:val="28"/>
        </w:rPr>
        <w:t>деятельности:</w:t>
      </w:r>
      <w:r>
        <w:rPr>
          <w:spacing w:val="39"/>
          <w:sz w:val="28"/>
          <w:szCs w:val="28"/>
        </w:rPr>
        <w:t xml:space="preserve"> </w:t>
      </w:r>
      <w:r>
        <w:rPr>
          <w:sz w:val="28"/>
          <w:szCs w:val="28"/>
        </w:rPr>
        <w:t>договариваться,</w:t>
      </w:r>
      <w:r>
        <w:rPr>
          <w:spacing w:val="34"/>
          <w:sz w:val="28"/>
          <w:szCs w:val="28"/>
        </w:rPr>
        <w:t xml:space="preserve"> </w:t>
      </w:r>
      <w:r>
        <w:rPr>
          <w:sz w:val="28"/>
          <w:szCs w:val="28"/>
        </w:rPr>
        <w:t>считаться</w:t>
      </w:r>
      <w:r>
        <w:rPr>
          <w:spacing w:val="37"/>
          <w:sz w:val="28"/>
          <w:szCs w:val="28"/>
        </w:rPr>
        <w:t xml:space="preserve"> </w:t>
      </w:r>
      <w:r>
        <w:rPr>
          <w:sz w:val="28"/>
          <w:szCs w:val="28"/>
        </w:rPr>
        <w:t>с</w:t>
      </w:r>
      <w:r>
        <w:rPr>
          <w:spacing w:val="36"/>
          <w:sz w:val="28"/>
          <w:szCs w:val="28"/>
        </w:rPr>
        <w:t xml:space="preserve"> </w:t>
      </w:r>
      <w:r>
        <w:rPr>
          <w:sz w:val="28"/>
          <w:szCs w:val="28"/>
        </w:rPr>
        <w:t>мнением</w:t>
      </w:r>
      <w:r>
        <w:rPr>
          <w:spacing w:val="34"/>
          <w:sz w:val="28"/>
          <w:szCs w:val="28"/>
        </w:rPr>
        <w:t xml:space="preserve"> </w:t>
      </w:r>
      <w:r>
        <w:rPr>
          <w:sz w:val="28"/>
          <w:szCs w:val="28"/>
        </w:rPr>
        <w:t>партнёра, спокойно и мирно разрешать конфликты.</w:t>
      </w:r>
    </w:p>
    <w:p w14:paraId="69CD9E2C">
      <w:pPr>
        <w:pStyle w:val="33"/>
        <w:numPr>
          <w:ilvl w:val="1"/>
          <w:numId w:val="2"/>
        </w:numPr>
        <w:tabs>
          <w:tab w:val="left" w:pos="1562"/>
        </w:tabs>
        <w:spacing w:line="317" w:lineRule="exact"/>
        <w:ind w:left="0" w:right="10" w:firstLine="426"/>
        <w:rPr>
          <w:sz w:val="28"/>
          <w:u w:val="single"/>
        </w:rPr>
      </w:pPr>
      <w:r>
        <w:rPr>
          <w:spacing w:val="-5"/>
          <w:sz w:val="28"/>
          <w:u w:val="single"/>
        </w:rPr>
        <w:t xml:space="preserve"> </w:t>
      </w:r>
      <w:r>
        <w:rPr>
          <w:sz w:val="28"/>
          <w:u w:val="single"/>
        </w:rPr>
        <w:t>Содержание</w:t>
      </w:r>
      <w:r>
        <w:rPr>
          <w:spacing w:val="-4"/>
          <w:sz w:val="28"/>
          <w:u w:val="single"/>
        </w:rPr>
        <w:t xml:space="preserve"> </w:t>
      </w:r>
      <w:r>
        <w:rPr>
          <w:sz w:val="28"/>
          <w:u w:val="single"/>
        </w:rPr>
        <w:t>обучения</w:t>
      </w:r>
      <w:r>
        <w:rPr>
          <w:spacing w:val="-4"/>
          <w:sz w:val="28"/>
          <w:u w:val="single"/>
        </w:rPr>
        <w:t xml:space="preserve"> </w:t>
      </w:r>
      <w:r>
        <w:rPr>
          <w:sz w:val="28"/>
          <w:u w:val="single"/>
        </w:rPr>
        <w:t>во</w:t>
      </w:r>
      <w:r>
        <w:rPr>
          <w:spacing w:val="-3"/>
          <w:sz w:val="28"/>
          <w:u w:val="single"/>
        </w:rPr>
        <w:t xml:space="preserve"> </w:t>
      </w:r>
      <w:r>
        <w:rPr>
          <w:sz w:val="28"/>
          <w:u w:val="single"/>
        </w:rPr>
        <w:t>2</w:t>
      </w:r>
      <w:r>
        <w:rPr>
          <w:spacing w:val="-4"/>
          <w:sz w:val="28"/>
          <w:u w:val="single"/>
        </w:rPr>
        <w:t xml:space="preserve"> </w:t>
      </w:r>
      <w:r>
        <w:rPr>
          <w:spacing w:val="-2"/>
          <w:sz w:val="28"/>
          <w:u w:val="single"/>
        </w:rPr>
        <w:t>классе</w:t>
      </w:r>
      <w:r>
        <w:rPr>
          <w:spacing w:val="-2"/>
          <w:sz w:val="28"/>
        </w:rPr>
        <w:t>.</w:t>
      </w:r>
    </w:p>
    <w:p w14:paraId="693607AA">
      <w:pPr>
        <w:pStyle w:val="33"/>
        <w:numPr>
          <w:ilvl w:val="2"/>
          <w:numId w:val="2"/>
        </w:numPr>
        <w:tabs>
          <w:tab w:val="left" w:pos="1562"/>
          <w:tab w:val="left" w:pos="1841"/>
        </w:tabs>
        <w:spacing w:before="154"/>
        <w:ind w:left="0" w:right="10" w:firstLine="426"/>
        <w:rPr>
          <w:sz w:val="28"/>
        </w:rPr>
      </w:pPr>
      <w:r>
        <w:rPr>
          <w:sz w:val="28"/>
        </w:rPr>
        <w:t>Числа</w:t>
      </w:r>
      <w:r>
        <w:rPr>
          <w:spacing w:val="-4"/>
          <w:sz w:val="28"/>
        </w:rPr>
        <w:t xml:space="preserve"> </w:t>
      </w:r>
      <w:r>
        <w:rPr>
          <w:sz w:val="28"/>
        </w:rPr>
        <w:t>и</w:t>
      </w:r>
      <w:r>
        <w:rPr>
          <w:spacing w:val="-1"/>
          <w:sz w:val="28"/>
        </w:rPr>
        <w:t xml:space="preserve"> </w:t>
      </w:r>
      <w:r>
        <w:rPr>
          <w:spacing w:val="-2"/>
          <w:sz w:val="28"/>
        </w:rPr>
        <w:t>величины.</w:t>
      </w:r>
    </w:p>
    <w:p w14:paraId="4C46F372">
      <w:pPr>
        <w:pStyle w:val="33"/>
        <w:numPr>
          <w:ilvl w:val="3"/>
          <w:numId w:val="2"/>
        </w:numPr>
        <w:tabs>
          <w:tab w:val="left" w:pos="1562"/>
          <w:tab w:val="left" w:pos="2048"/>
        </w:tabs>
        <w:spacing w:before="161" w:line="360" w:lineRule="auto"/>
        <w:ind w:left="0" w:right="10" w:firstLine="426"/>
        <w:rPr>
          <w:sz w:val="28"/>
        </w:rPr>
      </w:pPr>
      <w:r>
        <w:rPr>
          <w:sz w:val="28"/>
        </w:rPr>
        <w:t>Числа в пределах 100: чтение, запись, десятичный состав, сравнение. Запись равенства, неравенства. Увеличение, уменьшение числа на несколько</w:t>
      </w:r>
      <w:r>
        <w:rPr>
          <w:spacing w:val="40"/>
          <w:sz w:val="28"/>
        </w:rPr>
        <w:t xml:space="preserve"> </w:t>
      </w:r>
      <w:r>
        <w:rPr>
          <w:sz w:val="28"/>
        </w:rPr>
        <w:t>единиц, десятков. Разностное сравнение чисел.</w:t>
      </w:r>
    </w:p>
    <w:p w14:paraId="162A242D">
      <w:pPr>
        <w:pStyle w:val="33"/>
        <w:numPr>
          <w:ilvl w:val="3"/>
          <w:numId w:val="2"/>
        </w:numPr>
        <w:tabs>
          <w:tab w:val="left" w:pos="1562"/>
          <w:tab w:val="left" w:pos="2048"/>
        </w:tabs>
        <w:spacing w:before="1" w:line="360" w:lineRule="auto"/>
        <w:ind w:left="0" w:right="10" w:firstLine="426"/>
        <w:rPr>
          <w:sz w:val="28"/>
        </w:rPr>
      </w:pPr>
      <w:r>
        <w:rPr>
          <w:sz w:val="28"/>
        </w:rPr>
        <w:t>Величины: сравнение по массе (единица массы – килограмм),</w:t>
      </w:r>
      <w:r>
        <w:rPr>
          <w:spacing w:val="40"/>
          <w:sz w:val="28"/>
        </w:rPr>
        <w:t xml:space="preserve"> </w:t>
      </w:r>
      <w:r>
        <w:rPr>
          <w:sz w:val="28"/>
        </w:rPr>
        <w:t>времени (единицы времени – час, минута), измерение длины (единицы длины –</w:t>
      </w:r>
      <w:r>
        <w:rPr>
          <w:spacing w:val="40"/>
          <w:sz w:val="28"/>
        </w:rPr>
        <w:t xml:space="preserve"> </w:t>
      </w:r>
      <w:r>
        <w:rPr>
          <w:sz w:val="28"/>
        </w:rPr>
        <w:t>метр, дециметр, сантиметр, миллиметр). Соотношение между единицами величины (в пределах 100), его применение для решения практических задач.</w:t>
      </w:r>
    </w:p>
    <w:p w14:paraId="17C01EBD">
      <w:pPr>
        <w:pStyle w:val="33"/>
        <w:numPr>
          <w:ilvl w:val="2"/>
          <w:numId w:val="2"/>
        </w:numPr>
        <w:tabs>
          <w:tab w:val="left" w:pos="1562"/>
          <w:tab w:val="left" w:pos="1841"/>
        </w:tabs>
        <w:ind w:left="0" w:right="10" w:firstLine="426"/>
        <w:rPr>
          <w:sz w:val="28"/>
        </w:rPr>
      </w:pPr>
      <w:r>
        <w:rPr>
          <w:sz w:val="28"/>
        </w:rPr>
        <w:t>Арифметические</w:t>
      </w:r>
      <w:r>
        <w:rPr>
          <w:spacing w:val="-17"/>
          <w:sz w:val="28"/>
        </w:rPr>
        <w:t xml:space="preserve"> </w:t>
      </w:r>
      <w:r>
        <w:rPr>
          <w:spacing w:val="-2"/>
          <w:sz w:val="28"/>
        </w:rPr>
        <w:t>действия.</w:t>
      </w:r>
    </w:p>
    <w:p w14:paraId="73750F05">
      <w:pPr>
        <w:pStyle w:val="33"/>
        <w:numPr>
          <w:ilvl w:val="3"/>
          <w:numId w:val="2"/>
        </w:numPr>
        <w:tabs>
          <w:tab w:val="left" w:pos="1562"/>
          <w:tab w:val="left" w:pos="2048"/>
        </w:tabs>
        <w:spacing w:before="161" w:line="360" w:lineRule="auto"/>
        <w:ind w:left="0" w:right="10" w:firstLine="426"/>
        <w:rPr>
          <w:sz w:val="28"/>
        </w:rPr>
      </w:pPr>
      <w:r>
        <w:rPr>
          <w:sz w:val="28"/>
        </w:rPr>
        <w:t>Устное</w:t>
      </w:r>
      <w:r>
        <w:rPr>
          <w:spacing w:val="40"/>
          <w:sz w:val="28"/>
        </w:rPr>
        <w:t xml:space="preserve"> </w:t>
      </w:r>
      <w:r>
        <w:rPr>
          <w:sz w:val="28"/>
        </w:rPr>
        <w:t>сложение</w:t>
      </w:r>
      <w:r>
        <w:rPr>
          <w:spacing w:val="40"/>
          <w:sz w:val="28"/>
        </w:rPr>
        <w:t xml:space="preserve"> </w:t>
      </w:r>
      <w:r>
        <w:rPr>
          <w:sz w:val="28"/>
        </w:rPr>
        <w:t>и</w:t>
      </w:r>
      <w:r>
        <w:rPr>
          <w:spacing w:val="40"/>
          <w:sz w:val="28"/>
        </w:rPr>
        <w:t xml:space="preserve"> </w:t>
      </w:r>
      <w:r>
        <w:rPr>
          <w:sz w:val="28"/>
        </w:rPr>
        <w:t>вычитание</w:t>
      </w:r>
      <w:r>
        <w:rPr>
          <w:spacing w:val="40"/>
          <w:sz w:val="28"/>
        </w:rPr>
        <w:t xml:space="preserve"> </w:t>
      </w:r>
      <w:r>
        <w:rPr>
          <w:sz w:val="28"/>
        </w:rPr>
        <w:t>чисел</w:t>
      </w:r>
      <w:r>
        <w:rPr>
          <w:spacing w:val="40"/>
          <w:sz w:val="28"/>
        </w:rPr>
        <w:t xml:space="preserve"> </w:t>
      </w:r>
      <w:r>
        <w:rPr>
          <w:sz w:val="28"/>
        </w:rPr>
        <w:t>в</w:t>
      </w:r>
      <w:r>
        <w:rPr>
          <w:spacing w:val="40"/>
          <w:sz w:val="28"/>
        </w:rPr>
        <w:t xml:space="preserve"> </w:t>
      </w:r>
      <w:r>
        <w:rPr>
          <w:sz w:val="28"/>
        </w:rPr>
        <w:t>пределах</w:t>
      </w:r>
      <w:r>
        <w:rPr>
          <w:spacing w:val="40"/>
          <w:sz w:val="28"/>
        </w:rPr>
        <w:t xml:space="preserve"> </w:t>
      </w:r>
      <w:r>
        <w:rPr>
          <w:sz w:val="28"/>
        </w:rPr>
        <w:t>100</w:t>
      </w:r>
      <w:r>
        <w:rPr>
          <w:spacing w:val="40"/>
          <w:sz w:val="28"/>
        </w:rPr>
        <w:t xml:space="preserve"> </w:t>
      </w:r>
      <w:r>
        <w:rPr>
          <w:sz w:val="28"/>
        </w:rPr>
        <w:t>без</w:t>
      </w:r>
      <w:r>
        <w:rPr>
          <w:spacing w:val="40"/>
          <w:sz w:val="28"/>
        </w:rPr>
        <w:t xml:space="preserve"> </w:t>
      </w:r>
      <w:r>
        <w:rPr>
          <w:sz w:val="28"/>
        </w:rPr>
        <w:t>перехода</w:t>
      </w:r>
      <w:r>
        <w:rPr>
          <w:spacing w:val="80"/>
          <w:sz w:val="28"/>
        </w:rPr>
        <w:t xml:space="preserve"> </w:t>
      </w:r>
      <w:r>
        <w:rPr>
          <w:sz w:val="28"/>
        </w:rPr>
        <w:t>и</w:t>
      </w:r>
      <w:r>
        <w:rPr>
          <w:spacing w:val="37"/>
          <w:sz w:val="28"/>
        </w:rPr>
        <w:t xml:space="preserve"> </w:t>
      </w:r>
      <w:r>
        <w:rPr>
          <w:sz w:val="28"/>
        </w:rPr>
        <w:t>с</w:t>
      </w:r>
      <w:r>
        <w:rPr>
          <w:spacing w:val="37"/>
          <w:sz w:val="28"/>
        </w:rPr>
        <w:t xml:space="preserve"> </w:t>
      </w:r>
      <w:r>
        <w:rPr>
          <w:sz w:val="28"/>
        </w:rPr>
        <w:t>переходом</w:t>
      </w:r>
      <w:r>
        <w:rPr>
          <w:spacing w:val="37"/>
          <w:sz w:val="28"/>
        </w:rPr>
        <w:t xml:space="preserve"> </w:t>
      </w:r>
      <w:r>
        <w:rPr>
          <w:sz w:val="28"/>
        </w:rPr>
        <w:t>через</w:t>
      </w:r>
      <w:r>
        <w:rPr>
          <w:spacing w:val="36"/>
          <w:sz w:val="28"/>
        </w:rPr>
        <w:t xml:space="preserve"> </w:t>
      </w:r>
      <w:r>
        <w:rPr>
          <w:sz w:val="28"/>
        </w:rPr>
        <w:t>разряд.</w:t>
      </w:r>
      <w:r>
        <w:rPr>
          <w:spacing w:val="36"/>
          <w:sz w:val="28"/>
        </w:rPr>
        <w:t xml:space="preserve"> </w:t>
      </w:r>
      <w:r>
        <w:rPr>
          <w:sz w:val="28"/>
        </w:rPr>
        <w:t>Письменное</w:t>
      </w:r>
      <w:r>
        <w:rPr>
          <w:spacing w:val="37"/>
          <w:sz w:val="28"/>
        </w:rPr>
        <w:t xml:space="preserve"> </w:t>
      </w:r>
      <w:r>
        <w:rPr>
          <w:sz w:val="28"/>
        </w:rPr>
        <w:t>сложение</w:t>
      </w:r>
      <w:r>
        <w:rPr>
          <w:spacing w:val="34"/>
          <w:sz w:val="28"/>
        </w:rPr>
        <w:t xml:space="preserve"> </w:t>
      </w:r>
      <w:r>
        <w:rPr>
          <w:sz w:val="28"/>
        </w:rPr>
        <w:t>и</w:t>
      </w:r>
      <w:r>
        <w:rPr>
          <w:spacing w:val="37"/>
          <w:sz w:val="28"/>
        </w:rPr>
        <w:t xml:space="preserve"> </w:t>
      </w:r>
      <w:r>
        <w:rPr>
          <w:sz w:val="28"/>
        </w:rPr>
        <w:t>вычитание</w:t>
      </w:r>
      <w:r>
        <w:rPr>
          <w:spacing w:val="37"/>
          <w:sz w:val="28"/>
        </w:rPr>
        <w:t xml:space="preserve"> </w:t>
      </w:r>
      <w:r>
        <w:rPr>
          <w:sz w:val="28"/>
        </w:rPr>
        <w:t>чисел</w:t>
      </w:r>
      <w:r>
        <w:rPr>
          <w:spacing w:val="36"/>
          <w:sz w:val="28"/>
        </w:rPr>
        <w:t xml:space="preserve"> </w:t>
      </w:r>
      <w:r>
        <w:rPr>
          <w:sz w:val="28"/>
        </w:rPr>
        <w:t>в</w:t>
      </w:r>
      <w:r>
        <w:rPr>
          <w:spacing w:val="34"/>
          <w:sz w:val="28"/>
        </w:rPr>
        <w:t xml:space="preserve"> </w:t>
      </w:r>
      <w:r>
        <w:rPr>
          <w:sz w:val="28"/>
        </w:rPr>
        <w:t>пределах</w:t>
      </w:r>
    </w:p>
    <w:p w14:paraId="4049D85B">
      <w:pPr>
        <w:pStyle w:val="21"/>
        <w:spacing w:before="2" w:line="360" w:lineRule="auto"/>
        <w:ind w:left="0" w:right="10" w:firstLine="426"/>
      </w:pPr>
      <w:r>
        <w:t>100.</w:t>
      </w:r>
      <w:r>
        <w:rPr>
          <w:spacing w:val="40"/>
        </w:rPr>
        <w:t xml:space="preserve">  </w:t>
      </w:r>
      <w:r>
        <w:t>Переместительное,</w:t>
      </w:r>
      <w:r>
        <w:rPr>
          <w:spacing w:val="40"/>
        </w:rPr>
        <w:t xml:space="preserve">  </w:t>
      </w:r>
      <w:r>
        <w:t>сочетательное</w:t>
      </w:r>
      <w:r>
        <w:rPr>
          <w:spacing w:val="40"/>
        </w:rPr>
        <w:t xml:space="preserve">  </w:t>
      </w:r>
      <w:r>
        <w:t>свойства</w:t>
      </w:r>
      <w:r>
        <w:rPr>
          <w:spacing w:val="40"/>
        </w:rPr>
        <w:t xml:space="preserve">  </w:t>
      </w:r>
      <w:r>
        <w:t>сложения,</w:t>
      </w:r>
      <w:r>
        <w:rPr>
          <w:spacing w:val="40"/>
        </w:rPr>
        <w:t xml:space="preserve">  </w:t>
      </w:r>
      <w:r>
        <w:t>их</w:t>
      </w:r>
      <w:r>
        <w:rPr>
          <w:spacing w:val="40"/>
        </w:rPr>
        <w:t xml:space="preserve">  </w:t>
      </w:r>
      <w:r>
        <w:t xml:space="preserve">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w:t>
      </w:r>
      <w:r>
        <w:rPr>
          <w:spacing w:val="-2"/>
        </w:rPr>
        <w:t>действие).</w:t>
      </w:r>
    </w:p>
    <w:p w14:paraId="27387044">
      <w:pPr>
        <w:pStyle w:val="33"/>
        <w:numPr>
          <w:ilvl w:val="3"/>
          <w:numId w:val="2"/>
        </w:numPr>
        <w:tabs>
          <w:tab w:val="left" w:pos="2048"/>
        </w:tabs>
        <w:spacing w:line="360" w:lineRule="auto"/>
        <w:ind w:left="0" w:right="10" w:firstLine="426"/>
        <w:rPr>
          <w:sz w:val="28"/>
        </w:rPr>
      </w:pPr>
      <w:r>
        <w:rPr>
          <w:sz w:val="28"/>
        </w:rPr>
        <w:t>Действия умножения и деления чисел в практических и учебных ситуациях. Названия компонентов действий умножения, деления.</w:t>
      </w:r>
    </w:p>
    <w:p w14:paraId="2022D542">
      <w:pPr>
        <w:pStyle w:val="33"/>
        <w:numPr>
          <w:ilvl w:val="3"/>
          <w:numId w:val="2"/>
        </w:numPr>
        <w:tabs>
          <w:tab w:val="left" w:pos="2048"/>
        </w:tabs>
        <w:spacing w:line="360" w:lineRule="auto"/>
        <w:ind w:left="0" w:right="11" w:firstLine="425"/>
        <w:rPr>
          <w:sz w:val="28"/>
        </w:rPr>
      </w:pPr>
      <w:r>
        <w:rPr>
          <w:sz w:val="28"/>
        </w:rP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14:paraId="3D643B1B">
      <w:pPr>
        <w:pStyle w:val="33"/>
        <w:numPr>
          <w:ilvl w:val="3"/>
          <w:numId w:val="2"/>
        </w:numPr>
        <w:tabs>
          <w:tab w:val="left" w:pos="2048"/>
        </w:tabs>
        <w:spacing w:before="1" w:line="360" w:lineRule="auto"/>
        <w:ind w:left="0" w:right="10" w:firstLine="426"/>
        <w:rPr>
          <w:sz w:val="28"/>
        </w:rPr>
      </w:pPr>
      <w:r>
        <w:rPr>
          <w:sz w:val="28"/>
        </w:rPr>
        <w:t>Неизвестный компонент действия сложения, действия вычитания. Нахождение неизвестного компонента сложения, вычитания.</w:t>
      </w:r>
    </w:p>
    <w:p w14:paraId="36DAEF2E">
      <w:pPr>
        <w:pStyle w:val="33"/>
        <w:numPr>
          <w:ilvl w:val="3"/>
          <w:numId w:val="2"/>
        </w:numPr>
        <w:tabs>
          <w:tab w:val="left" w:pos="2048"/>
        </w:tabs>
        <w:spacing w:before="2" w:line="360" w:lineRule="auto"/>
        <w:ind w:left="0" w:right="10" w:firstLine="426"/>
        <w:rPr>
          <w:sz w:val="28"/>
        </w:rPr>
      </w:pPr>
      <w:r>
        <w:rPr>
          <w:sz w:val="28"/>
        </w:rPr>
        <w:t>Числовое выражение: чтение, запись, вычисление значения. Порядок выполнения</w:t>
      </w:r>
      <w:r>
        <w:rPr>
          <w:spacing w:val="80"/>
          <w:sz w:val="28"/>
        </w:rPr>
        <w:t xml:space="preserve"> </w:t>
      </w:r>
      <w:r>
        <w:rPr>
          <w:sz w:val="28"/>
        </w:rPr>
        <w:t>действий</w:t>
      </w:r>
      <w:r>
        <w:rPr>
          <w:spacing w:val="80"/>
          <w:sz w:val="28"/>
        </w:rPr>
        <w:t xml:space="preserve"> </w:t>
      </w:r>
      <w:r>
        <w:rPr>
          <w:sz w:val="28"/>
        </w:rPr>
        <w:t>в</w:t>
      </w:r>
      <w:r>
        <w:rPr>
          <w:spacing w:val="80"/>
          <w:sz w:val="28"/>
        </w:rPr>
        <w:t xml:space="preserve"> </w:t>
      </w:r>
      <w:r>
        <w:rPr>
          <w:sz w:val="28"/>
        </w:rPr>
        <w:t>числовом</w:t>
      </w:r>
      <w:r>
        <w:rPr>
          <w:spacing w:val="80"/>
          <w:sz w:val="28"/>
        </w:rPr>
        <w:t xml:space="preserve"> </w:t>
      </w:r>
      <w:r>
        <w:rPr>
          <w:sz w:val="28"/>
        </w:rPr>
        <w:t>выражении,</w:t>
      </w:r>
      <w:r>
        <w:rPr>
          <w:spacing w:val="80"/>
          <w:sz w:val="28"/>
        </w:rPr>
        <w:t xml:space="preserve"> </w:t>
      </w:r>
      <w:r>
        <w:rPr>
          <w:sz w:val="28"/>
        </w:rPr>
        <w:t>содержащем</w:t>
      </w:r>
      <w:r>
        <w:rPr>
          <w:spacing w:val="80"/>
          <w:sz w:val="28"/>
        </w:rPr>
        <w:t xml:space="preserve"> </w:t>
      </w:r>
      <w:r>
        <w:rPr>
          <w:sz w:val="28"/>
        </w:rPr>
        <w:t>действия</w:t>
      </w:r>
      <w:r>
        <w:rPr>
          <w:spacing w:val="80"/>
          <w:sz w:val="28"/>
        </w:rPr>
        <w:t xml:space="preserve"> </w:t>
      </w:r>
      <w:r>
        <w:rPr>
          <w:sz w:val="28"/>
        </w:rPr>
        <w:t>сложения</w:t>
      </w:r>
      <w:r>
        <w:rPr>
          <w:spacing w:val="40"/>
          <w:sz w:val="28"/>
        </w:rPr>
        <w:t xml:space="preserve"> </w:t>
      </w:r>
      <w:r>
        <w:rPr>
          <w:sz w:val="28"/>
        </w:rPr>
        <w:t>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14:paraId="66226D35">
      <w:pPr>
        <w:pStyle w:val="33"/>
        <w:numPr>
          <w:ilvl w:val="2"/>
          <w:numId w:val="2"/>
        </w:numPr>
        <w:tabs>
          <w:tab w:val="left" w:pos="1841"/>
        </w:tabs>
        <w:ind w:left="0" w:right="10" w:firstLine="426"/>
        <w:rPr>
          <w:sz w:val="28"/>
        </w:rPr>
      </w:pPr>
      <w:r>
        <w:rPr>
          <w:sz w:val="28"/>
        </w:rPr>
        <w:t>Текстовые</w:t>
      </w:r>
      <w:r>
        <w:rPr>
          <w:spacing w:val="-8"/>
          <w:sz w:val="28"/>
        </w:rPr>
        <w:t xml:space="preserve"> </w:t>
      </w:r>
      <w:r>
        <w:rPr>
          <w:spacing w:val="-2"/>
          <w:sz w:val="28"/>
        </w:rPr>
        <w:t>задачи.</w:t>
      </w:r>
    </w:p>
    <w:p w14:paraId="7266135A">
      <w:pPr>
        <w:pStyle w:val="33"/>
        <w:numPr>
          <w:ilvl w:val="3"/>
          <w:numId w:val="2"/>
        </w:numPr>
        <w:tabs>
          <w:tab w:val="left" w:pos="2048"/>
        </w:tabs>
        <w:spacing w:before="160" w:line="360" w:lineRule="auto"/>
        <w:ind w:left="0" w:right="10" w:firstLine="426"/>
        <w:rPr>
          <w:sz w:val="28"/>
        </w:rPr>
      </w:pPr>
      <w:r>
        <w:rPr>
          <w:sz w:val="28"/>
        </w:rPr>
        <w:t>Чтение,</w:t>
      </w:r>
      <w:r>
        <w:rPr>
          <w:spacing w:val="80"/>
          <w:w w:val="150"/>
          <w:sz w:val="28"/>
        </w:rPr>
        <w:t xml:space="preserve"> </w:t>
      </w:r>
      <w:r>
        <w:rPr>
          <w:sz w:val="28"/>
        </w:rPr>
        <w:t>представление</w:t>
      </w:r>
      <w:r>
        <w:rPr>
          <w:spacing w:val="80"/>
          <w:w w:val="150"/>
          <w:sz w:val="28"/>
        </w:rPr>
        <w:t xml:space="preserve"> </w:t>
      </w:r>
      <w:r>
        <w:rPr>
          <w:sz w:val="28"/>
        </w:rPr>
        <w:t>текста</w:t>
      </w:r>
      <w:r>
        <w:rPr>
          <w:spacing w:val="80"/>
          <w:w w:val="150"/>
          <w:sz w:val="28"/>
        </w:rPr>
        <w:t xml:space="preserve"> </w:t>
      </w:r>
      <w:r>
        <w:rPr>
          <w:sz w:val="28"/>
        </w:rPr>
        <w:t>задачи</w:t>
      </w:r>
      <w:r>
        <w:rPr>
          <w:spacing w:val="80"/>
          <w:w w:val="150"/>
          <w:sz w:val="28"/>
        </w:rPr>
        <w:t xml:space="preserve"> </w:t>
      </w:r>
      <w:r>
        <w:rPr>
          <w:sz w:val="28"/>
        </w:rPr>
        <w:t>в</w:t>
      </w:r>
      <w:r>
        <w:rPr>
          <w:spacing w:val="80"/>
          <w:w w:val="150"/>
          <w:sz w:val="28"/>
        </w:rPr>
        <w:t xml:space="preserve"> </w:t>
      </w:r>
      <w:r>
        <w:rPr>
          <w:sz w:val="28"/>
        </w:rPr>
        <w:t>виде</w:t>
      </w:r>
      <w:r>
        <w:rPr>
          <w:spacing w:val="80"/>
          <w:w w:val="150"/>
          <w:sz w:val="28"/>
        </w:rPr>
        <w:t xml:space="preserve"> </w:t>
      </w:r>
      <w:r>
        <w:rPr>
          <w:sz w:val="28"/>
        </w:rPr>
        <w:t>рисунка,</w:t>
      </w:r>
      <w:r>
        <w:rPr>
          <w:spacing w:val="80"/>
          <w:w w:val="150"/>
          <w:sz w:val="28"/>
        </w:rPr>
        <w:t xml:space="preserve"> </w:t>
      </w:r>
      <w:r>
        <w:rPr>
          <w:sz w:val="28"/>
        </w:rPr>
        <w:t>схемы</w:t>
      </w:r>
      <w:r>
        <w:rPr>
          <w:spacing w:val="40"/>
          <w:sz w:val="28"/>
        </w:rPr>
        <w:t xml:space="preserve"> </w:t>
      </w:r>
      <w:r>
        <w:rPr>
          <w:sz w:val="28"/>
        </w:rPr>
        <w:t>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w:t>
      </w:r>
      <w:r>
        <w:rPr>
          <w:spacing w:val="70"/>
          <w:w w:val="150"/>
          <w:sz w:val="28"/>
        </w:rPr>
        <w:t xml:space="preserve"> </w:t>
      </w:r>
      <w:r>
        <w:rPr>
          <w:sz w:val="28"/>
        </w:rPr>
        <w:t>на</w:t>
      </w:r>
      <w:r>
        <w:rPr>
          <w:spacing w:val="67"/>
          <w:w w:val="150"/>
          <w:sz w:val="28"/>
        </w:rPr>
        <w:t xml:space="preserve"> </w:t>
      </w:r>
      <w:r>
        <w:rPr>
          <w:sz w:val="28"/>
        </w:rPr>
        <w:t>несколько</w:t>
      </w:r>
      <w:r>
        <w:rPr>
          <w:spacing w:val="71"/>
          <w:w w:val="150"/>
          <w:sz w:val="28"/>
        </w:rPr>
        <w:t xml:space="preserve"> </w:t>
      </w:r>
      <w:r>
        <w:rPr>
          <w:sz w:val="28"/>
        </w:rPr>
        <w:t>единиц</w:t>
      </w:r>
      <w:r>
        <w:rPr>
          <w:spacing w:val="74"/>
          <w:w w:val="150"/>
          <w:sz w:val="28"/>
        </w:rPr>
        <w:t xml:space="preserve"> </w:t>
      </w:r>
      <w:r>
        <w:rPr>
          <w:sz w:val="28"/>
        </w:rPr>
        <w:t>или</w:t>
      </w:r>
      <w:r>
        <w:rPr>
          <w:spacing w:val="68"/>
          <w:w w:val="150"/>
          <w:sz w:val="28"/>
        </w:rPr>
        <w:t xml:space="preserve"> </w:t>
      </w:r>
      <w:r>
        <w:rPr>
          <w:sz w:val="28"/>
        </w:rPr>
        <w:t>в</w:t>
      </w:r>
      <w:r>
        <w:rPr>
          <w:spacing w:val="69"/>
          <w:w w:val="150"/>
          <w:sz w:val="28"/>
        </w:rPr>
        <w:t xml:space="preserve"> </w:t>
      </w:r>
      <w:r>
        <w:rPr>
          <w:sz w:val="28"/>
        </w:rPr>
        <w:t>несколько</w:t>
      </w:r>
      <w:r>
        <w:rPr>
          <w:spacing w:val="69"/>
          <w:w w:val="150"/>
          <w:sz w:val="28"/>
        </w:rPr>
        <w:t xml:space="preserve"> </w:t>
      </w:r>
      <w:r>
        <w:rPr>
          <w:sz w:val="28"/>
        </w:rPr>
        <w:t>раз.</w:t>
      </w:r>
      <w:r>
        <w:rPr>
          <w:spacing w:val="70"/>
          <w:w w:val="150"/>
          <w:sz w:val="28"/>
        </w:rPr>
        <w:t xml:space="preserve"> </w:t>
      </w:r>
      <w:r>
        <w:rPr>
          <w:sz w:val="28"/>
        </w:rPr>
        <w:t>Запись</w:t>
      </w:r>
      <w:r>
        <w:rPr>
          <w:spacing w:val="70"/>
          <w:w w:val="150"/>
          <w:sz w:val="28"/>
        </w:rPr>
        <w:t xml:space="preserve"> </w:t>
      </w:r>
      <w:r>
        <w:rPr>
          <w:sz w:val="28"/>
        </w:rPr>
        <w:t>ответа</w:t>
      </w:r>
      <w:r>
        <w:rPr>
          <w:spacing w:val="70"/>
          <w:w w:val="150"/>
          <w:sz w:val="28"/>
        </w:rPr>
        <w:t xml:space="preserve"> </w:t>
      </w:r>
      <w:r>
        <w:rPr>
          <w:sz w:val="28"/>
        </w:rPr>
        <w:t>к</w:t>
      </w:r>
      <w:r>
        <w:rPr>
          <w:spacing w:val="68"/>
          <w:w w:val="150"/>
          <w:sz w:val="28"/>
        </w:rPr>
        <w:t xml:space="preserve"> </w:t>
      </w:r>
      <w:r>
        <w:rPr>
          <w:sz w:val="28"/>
        </w:rPr>
        <w:t>задаче и его проверка (формулирование, проверка на достоверность, следование плану, соответствие поставленному вопросу).</w:t>
      </w:r>
    </w:p>
    <w:p w14:paraId="173C1205">
      <w:pPr>
        <w:pStyle w:val="33"/>
        <w:numPr>
          <w:ilvl w:val="2"/>
          <w:numId w:val="2"/>
        </w:numPr>
        <w:tabs>
          <w:tab w:val="left" w:pos="1841"/>
        </w:tabs>
        <w:spacing w:before="1"/>
        <w:ind w:left="0" w:right="10" w:firstLine="426"/>
        <w:rPr>
          <w:sz w:val="28"/>
        </w:rPr>
      </w:pPr>
      <w:r>
        <w:rPr>
          <w:sz w:val="28"/>
        </w:rPr>
        <w:t>Пространственные</w:t>
      </w:r>
      <w:r>
        <w:rPr>
          <w:spacing w:val="-14"/>
          <w:sz w:val="28"/>
        </w:rPr>
        <w:t xml:space="preserve"> </w:t>
      </w:r>
      <w:r>
        <w:rPr>
          <w:sz w:val="28"/>
        </w:rPr>
        <w:t>отношения</w:t>
      </w:r>
      <w:r>
        <w:rPr>
          <w:spacing w:val="-8"/>
          <w:sz w:val="28"/>
        </w:rPr>
        <w:t xml:space="preserve"> </w:t>
      </w:r>
      <w:r>
        <w:rPr>
          <w:sz w:val="28"/>
        </w:rPr>
        <w:t>и</w:t>
      </w:r>
      <w:r>
        <w:rPr>
          <w:spacing w:val="-11"/>
          <w:sz w:val="28"/>
        </w:rPr>
        <w:t xml:space="preserve"> </w:t>
      </w:r>
      <w:r>
        <w:rPr>
          <w:sz w:val="28"/>
        </w:rPr>
        <w:t>геометрические</w:t>
      </w:r>
      <w:r>
        <w:rPr>
          <w:spacing w:val="-11"/>
          <w:sz w:val="28"/>
        </w:rPr>
        <w:t xml:space="preserve"> </w:t>
      </w:r>
      <w:r>
        <w:rPr>
          <w:spacing w:val="-2"/>
          <w:sz w:val="28"/>
        </w:rPr>
        <w:t>фигуры.</w:t>
      </w:r>
    </w:p>
    <w:p w14:paraId="2BC96528">
      <w:pPr>
        <w:pStyle w:val="33"/>
        <w:numPr>
          <w:ilvl w:val="3"/>
          <w:numId w:val="2"/>
        </w:numPr>
        <w:tabs>
          <w:tab w:val="left" w:pos="2048"/>
        </w:tabs>
        <w:spacing w:before="160" w:line="360" w:lineRule="auto"/>
        <w:ind w:left="0" w:right="10" w:firstLine="426"/>
        <w:rPr>
          <w:sz w:val="28"/>
        </w:rPr>
      </w:pPr>
      <w:r>
        <w:rPr>
          <w:sz w:val="28"/>
        </w:rPr>
        <w:t>Распознавание и изображение геометрических фигур: точка, прямая, прямой</w:t>
      </w:r>
      <w:r>
        <w:rPr>
          <w:spacing w:val="40"/>
          <w:sz w:val="28"/>
        </w:rPr>
        <w:t xml:space="preserve">  </w:t>
      </w:r>
      <w:r>
        <w:rPr>
          <w:sz w:val="28"/>
        </w:rPr>
        <w:t>угол,</w:t>
      </w:r>
      <w:r>
        <w:rPr>
          <w:spacing w:val="40"/>
          <w:sz w:val="28"/>
        </w:rPr>
        <w:t xml:space="preserve">  </w:t>
      </w:r>
      <w:r>
        <w:rPr>
          <w:sz w:val="28"/>
        </w:rPr>
        <w:t>ломаная,</w:t>
      </w:r>
      <w:r>
        <w:rPr>
          <w:spacing w:val="40"/>
          <w:sz w:val="28"/>
        </w:rPr>
        <w:t xml:space="preserve">  </w:t>
      </w:r>
      <w:r>
        <w:rPr>
          <w:sz w:val="28"/>
        </w:rPr>
        <w:t>многоугольник.</w:t>
      </w:r>
      <w:r>
        <w:rPr>
          <w:spacing w:val="40"/>
          <w:sz w:val="28"/>
        </w:rPr>
        <w:t xml:space="preserve">  </w:t>
      </w:r>
      <w:r>
        <w:rPr>
          <w:sz w:val="28"/>
        </w:rPr>
        <w:t>Построение</w:t>
      </w:r>
      <w:r>
        <w:rPr>
          <w:spacing w:val="40"/>
          <w:sz w:val="28"/>
        </w:rPr>
        <w:t xml:space="preserve">  </w:t>
      </w:r>
      <w:r>
        <w:rPr>
          <w:sz w:val="28"/>
        </w:rPr>
        <w:t>отрезка</w:t>
      </w:r>
      <w:r>
        <w:rPr>
          <w:spacing w:val="40"/>
          <w:sz w:val="28"/>
        </w:rPr>
        <w:t xml:space="preserve">  </w:t>
      </w:r>
      <w:r>
        <w:rPr>
          <w:sz w:val="28"/>
        </w:rPr>
        <w:t>заданной</w:t>
      </w:r>
      <w:r>
        <w:rPr>
          <w:spacing w:val="40"/>
          <w:sz w:val="28"/>
        </w:rPr>
        <w:t xml:space="preserve">  </w:t>
      </w:r>
      <w:r>
        <w:rPr>
          <w:sz w:val="28"/>
        </w:rPr>
        <w:t>длины с</w:t>
      </w:r>
      <w:r>
        <w:rPr>
          <w:spacing w:val="70"/>
          <w:sz w:val="28"/>
        </w:rPr>
        <w:t xml:space="preserve">  </w:t>
      </w:r>
      <w:r>
        <w:rPr>
          <w:sz w:val="28"/>
        </w:rPr>
        <w:t>помощью</w:t>
      </w:r>
      <w:r>
        <w:rPr>
          <w:spacing w:val="70"/>
          <w:sz w:val="28"/>
        </w:rPr>
        <w:t xml:space="preserve">  </w:t>
      </w:r>
      <w:r>
        <w:rPr>
          <w:sz w:val="28"/>
        </w:rPr>
        <w:t>линейки.</w:t>
      </w:r>
      <w:r>
        <w:rPr>
          <w:spacing w:val="70"/>
          <w:sz w:val="28"/>
        </w:rPr>
        <w:t xml:space="preserve">  </w:t>
      </w:r>
      <w:r>
        <w:rPr>
          <w:sz w:val="28"/>
        </w:rPr>
        <w:t>Изображение</w:t>
      </w:r>
      <w:r>
        <w:rPr>
          <w:spacing w:val="69"/>
          <w:sz w:val="28"/>
        </w:rPr>
        <w:t xml:space="preserve">  </w:t>
      </w:r>
      <w:r>
        <w:rPr>
          <w:sz w:val="28"/>
        </w:rPr>
        <w:t>на</w:t>
      </w:r>
      <w:r>
        <w:rPr>
          <w:spacing w:val="70"/>
          <w:sz w:val="28"/>
        </w:rPr>
        <w:t xml:space="preserve">  </w:t>
      </w:r>
      <w:r>
        <w:rPr>
          <w:sz w:val="28"/>
        </w:rPr>
        <w:t>клетчатой</w:t>
      </w:r>
      <w:r>
        <w:rPr>
          <w:spacing w:val="69"/>
          <w:sz w:val="28"/>
        </w:rPr>
        <w:t xml:space="preserve">  </w:t>
      </w:r>
      <w:r>
        <w:rPr>
          <w:sz w:val="28"/>
        </w:rPr>
        <w:t>бумаге</w:t>
      </w:r>
      <w:r>
        <w:rPr>
          <w:spacing w:val="70"/>
          <w:sz w:val="28"/>
        </w:rPr>
        <w:t xml:space="preserve">  </w:t>
      </w:r>
      <w:r>
        <w:rPr>
          <w:sz w:val="28"/>
        </w:rPr>
        <w:t>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14:paraId="68324B38">
      <w:pPr>
        <w:pStyle w:val="33"/>
        <w:numPr>
          <w:ilvl w:val="2"/>
          <w:numId w:val="2"/>
        </w:numPr>
        <w:tabs>
          <w:tab w:val="left" w:pos="1841"/>
        </w:tabs>
        <w:spacing w:before="2"/>
        <w:ind w:left="0" w:right="10" w:firstLine="426"/>
        <w:rPr>
          <w:sz w:val="28"/>
        </w:rPr>
      </w:pPr>
      <w:r>
        <w:rPr>
          <w:sz w:val="28"/>
        </w:rPr>
        <w:t>Математическая</w:t>
      </w:r>
      <w:r>
        <w:rPr>
          <w:spacing w:val="-8"/>
          <w:sz w:val="28"/>
        </w:rPr>
        <w:t xml:space="preserve"> </w:t>
      </w:r>
      <w:r>
        <w:rPr>
          <w:spacing w:val="-2"/>
          <w:sz w:val="28"/>
        </w:rPr>
        <w:t>информация.</w:t>
      </w:r>
    </w:p>
    <w:p w14:paraId="4E89030D">
      <w:pPr>
        <w:pStyle w:val="33"/>
        <w:numPr>
          <w:ilvl w:val="3"/>
          <w:numId w:val="2"/>
        </w:numPr>
        <w:tabs>
          <w:tab w:val="left" w:pos="2048"/>
        </w:tabs>
        <w:spacing w:before="161" w:line="360" w:lineRule="auto"/>
        <w:ind w:left="0" w:right="10" w:firstLine="426"/>
        <w:rPr>
          <w:sz w:val="28"/>
        </w:rPr>
      </w:pPr>
      <w:r>
        <w:rPr>
          <w:sz w:val="28"/>
        </w:rPr>
        <w:t>Нахождение, формулирование одного-двух общих признаков набора математических</w:t>
      </w:r>
      <w:r>
        <w:rPr>
          <w:spacing w:val="45"/>
          <w:sz w:val="28"/>
        </w:rPr>
        <w:t xml:space="preserve"> </w:t>
      </w:r>
      <w:r>
        <w:rPr>
          <w:sz w:val="28"/>
        </w:rPr>
        <w:t>объектов:</w:t>
      </w:r>
      <w:r>
        <w:rPr>
          <w:spacing w:val="45"/>
          <w:sz w:val="28"/>
        </w:rPr>
        <w:t xml:space="preserve"> </w:t>
      </w:r>
      <w:r>
        <w:rPr>
          <w:sz w:val="28"/>
        </w:rPr>
        <w:t>чисел,</w:t>
      </w:r>
      <w:r>
        <w:rPr>
          <w:spacing w:val="45"/>
          <w:sz w:val="28"/>
        </w:rPr>
        <w:t xml:space="preserve"> </w:t>
      </w:r>
      <w:r>
        <w:rPr>
          <w:sz w:val="28"/>
        </w:rPr>
        <w:t>величин,</w:t>
      </w:r>
      <w:r>
        <w:rPr>
          <w:spacing w:val="44"/>
          <w:sz w:val="28"/>
        </w:rPr>
        <w:t xml:space="preserve"> </w:t>
      </w:r>
      <w:r>
        <w:rPr>
          <w:sz w:val="28"/>
        </w:rPr>
        <w:t>геометрических</w:t>
      </w:r>
      <w:r>
        <w:rPr>
          <w:spacing w:val="48"/>
          <w:sz w:val="28"/>
        </w:rPr>
        <w:t xml:space="preserve"> </w:t>
      </w:r>
      <w:r>
        <w:rPr>
          <w:sz w:val="28"/>
        </w:rPr>
        <w:t>фигур.</w:t>
      </w:r>
      <w:r>
        <w:rPr>
          <w:spacing w:val="46"/>
          <w:sz w:val="28"/>
        </w:rPr>
        <w:t xml:space="preserve"> </w:t>
      </w:r>
      <w:r>
        <w:rPr>
          <w:spacing w:val="-2"/>
          <w:sz w:val="28"/>
        </w:rPr>
        <w:t>Классификация</w:t>
      </w:r>
    </w:p>
    <w:p w14:paraId="6AF1891B">
      <w:pPr>
        <w:pStyle w:val="21"/>
        <w:spacing w:line="362" w:lineRule="auto"/>
        <w:ind w:left="0" w:right="11" w:firstLine="0"/>
      </w:pPr>
      <w:r>
        <w:t>объектов по заданному или самостоятельно установленному признаку. Закономерность</w:t>
      </w:r>
      <w:r>
        <w:rPr>
          <w:spacing w:val="-4"/>
        </w:rPr>
        <w:t xml:space="preserve"> </w:t>
      </w:r>
      <w:r>
        <w:t>в</w:t>
      </w:r>
      <w:r>
        <w:rPr>
          <w:spacing w:val="-4"/>
        </w:rPr>
        <w:t xml:space="preserve"> </w:t>
      </w:r>
      <w:r>
        <w:t>ряду</w:t>
      </w:r>
      <w:r>
        <w:rPr>
          <w:spacing w:val="-7"/>
        </w:rPr>
        <w:t xml:space="preserve"> </w:t>
      </w:r>
      <w:r>
        <w:t>чисел,</w:t>
      </w:r>
      <w:r>
        <w:rPr>
          <w:spacing w:val="-5"/>
        </w:rPr>
        <w:t xml:space="preserve"> </w:t>
      </w:r>
      <w:r>
        <w:t>геометрических</w:t>
      </w:r>
      <w:r>
        <w:rPr>
          <w:spacing w:val="-6"/>
        </w:rPr>
        <w:t xml:space="preserve"> </w:t>
      </w:r>
      <w:r>
        <w:t>фигур,</w:t>
      </w:r>
      <w:r>
        <w:rPr>
          <w:spacing w:val="-4"/>
        </w:rPr>
        <w:t xml:space="preserve"> </w:t>
      </w:r>
      <w:r>
        <w:t>объектов</w:t>
      </w:r>
      <w:r>
        <w:rPr>
          <w:spacing w:val="-4"/>
        </w:rPr>
        <w:t xml:space="preserve"> </w:t>
      </w:r>
      <w:r>
        <w:t>повседневной</w:t>
      </w:r>
      <w:r>
        <w:rPr>
          <w:spacing w:val="-3"/>
        </w:rPr>
        <w:t xml:space="preserve"> </w:t>
      </w:r>
      <w:r>
        <w:t>жизни.</w:t>
      </w:r>
    </w:p>
    <w:p w14:paraId="0E05762D">
      <w:pPr>
        <w:pStyle w:val="33"/>
        <w:numPr>
          <w:ilvl w:val="3"/>
          <w:numId w:val="2"/>
        </w:numPr>
        <w:tabs>
          <w:tab w:val="left" w:pos="2048"/>
        </w:tabs>
        <w:spacing w:line="360" w:lineRule="auto"/>
        <w:ind w:left="0" w:right="10" w:firstLine="426"/>
      </w:pPr>
      <w:r>
        <w:rPr>
          <w:sz w:val="28"/>
        </w:rPr>
        <w:t>Верные (истинные) и неверные (ложные) утверждения, содержащие количественные,</w:t>
      </w:r>
      <w:r>
        <w:rPr>
          <w:spacing w:val="80"/>
          <w:sz w:val="28"/>
        </w:rPr>
        <w:t xml:space="preserve"> </w:t>
      </w:r>
      <w:r>
        <w:rPr>
          <w:sz w:val="28"/>
        </w:rPr>
        <w:t>пространственные</w:t>
      </w:r>
      <w:r>
        <w:rPr>
          <w:spacing w:val="80"/>
          <w:sz w:val="28"/>
        </w:rPr>
        <w:t xml:space="preserve"> </w:t>
      </w:r>
      <w:r>
        <w:rPr>
          <w:sz w:val="28"/>
        </w:rPr>
        <w:t>отношения,</w:t>
      </w:r>
      <w:r>
        <w:rPr>
          <w:spacing w:val="80"/>
          <w:sz w:val="28"/>
        </w:rPr>
        <w:t xml:space="preserve"> </w:t>
      </w:r>
      <w:r>
        <w:rPr>
          <w:sz w:val="28"/>
        </w:rPr>
        <w:t>зависимости</w:t>
      </w:r>
      <w:r>
        <w:rPr>
          <w:spacing w:val="80"/>
          <w:sz w:val="28"/>
        </w:rPr>
        <w:t xml:space="preserve"> </w:t>
      </w:r>
      <w:r>
        <w:rPr>
          <w:sz w:val="28"/>
        </w:rPr>
        <w:t>между</w:t>
      </w:r>
      <w:r>
        <w:rPr>
          <w:spacing w:val="80"/>
          <w:sz w:val="28"/>
        </w:rPr>
        <w:t xml:space="preserve"> </w:t>
      </w:r>
      <w:r>
        <w:rPr>
          <w:sz w:val="28"/>
        </w:rPr>
        <w:t>числами</w:t>
      </w:r>
      <w:r>
        <w:rPr>
          <w:spacing w:val="80"/>
          <w:w w:val="150"/>
          <w:sz w:val="28"/>
        </w:rPr>
        <w:t xml:space="preserve"> </w:t>
      </w:r>
      <w:r>
        <w:rPr>
          <w:sz w:val="28"/>
        </w:rPr>
        <w:t xml:space="preserve">или величинами. Конструирование утверждений с использованием слов «каждый», </w:t>
      </w:r>
      <w:r>
        <w:rPr>
          <w:spacing w:val="-2"/>
          <w:sz w:val="28"/>
          <w:szCs w:val="28"/>
        </w:rPr>
        <w:t>«все».</w:t>
      </w:r>
    </w:p>
    <w:p w14:paraId="292F1FCA">
      <w:pPr>
        <w:pStyle w:val="33"/>
        <w:numPr>
          <w:ilvl w:val="3"/>
          <w:numId w:val="2"/>
        </w:numPr>
        <w:tabs>
          <w:tab w:val="left" w:pos="2048"/>
        </w:tabs>
        <w:spacing w:line="360" w:lineRule="auto"/>
        <w:ind w:left="0" w:right="11" w:firstLine="425"/>
        <w:rPr>
          <w:sz w:val="28"/>
        </w:rPr>
      </w:pPr>
      <w:r>
        <w:rPr>
          <w:sz w:val="28"/>
        </w:rPr>
        <w:t>Работа</w:t>
      </w:r>
      <w:r>
        <w:rPr>
          <w:spacing w:val="40"/>
          <w:sz w:val="28"/>
        </w:rPr>
        <w:t xml:space="preserve">  </w:t>
      </w:r>
      <w:r>
        <w:rPr>
          <w:sz w:val="28"/>
        </w:rPr>
        <w:t>с</w:t>
      </w:r>
      <w:r>
        <w:rPr>
          <w:spacing w:val="40"/>
          <w:sz w:val="28"/>
        </w:rPr>
        <w:t xml:space="preserve">  </w:t>
      </w:r>
      <w:r>
        <w:rPr>
          <w:sz w:val="28"/>
        </w:rPr>
        <w:t>таблицами:</w:t>
      </w:r>
      <w:r>
        <w:rPr>
          <w:spacing w:val="40"/>
          <w:sz w:val="28"/>
        </w:rPr>
        <w:t xml:space="preserve">  </w:t>
      </w:r>
      <w:r>
        <w:rPr>
          <w:sz w:val="28"/>
        </w:rPr>
        <w:t>извлечение</w:t>
      </w:r>
      <w:r>
        <w:rPr>
          <w:spacing w:val="40"/>
          <w:sz w:val="28"/>
        </w:rPr>
        <w:t xml:space="preserve">  </w:t>
      </w:r>
      <w:r>
        <w:rPr>
          <w:sz w:val="28"/>
        </w:rPr>
        <w:t>и</w:t>
      </w:r>
      <w:r>
        <w:rPr>
          <w:spacing w:val="40"/>
          <w:sz w:val="28"/>
        </w:rPr>
        <w:t xml:space="preserve">  </w:t>
      </w:r>
      <w:r>
        <w:rPr>
          <w:sz w:val="28"/>
        </w:rPr>
        <w:t>использование</w:t>
      </w:r>
      <w:r>
        <w:rPr>
          <w:spacing w:val="40"/>
          <w:sz w:val="28"/>
        </w:rPr>
        <w:t xml:space="preserve">  </w:t>
      </w:r>
      <w:r>
        <w:rPr>
          <w:sz w:val="28"/>
        </w:rPr>
        <w:t>для</w:t>
      </w:r>
      <w:r>
        <w:rPr>
          <w:spacing w:val="40"/>
          <w:sz w:val="28"/>
        </w:rPr>
        <w:t xml:space="preserve">  </w:t>
      </w:r>
      <w:r>
        <w:rPr>
          <w:sz w:val="28"/>
        </w:rPr>
        <w:t>ответа на вопрос информации, представленной в таблице (например, таблицы сложения, умножения, графика дежурств).</w:t>
      </w:r>
    </w:p>
    <w:p w14:paraId="72DB4727">
      <w:pPr>
        <w:pStyle w:val="33"/>
        <w:numPr>
          <w:ilvl w:val="3"/>
          <w:numId w:val="2"/>
        </w:numPr>
        <w:tabs>
          <w:tab w:val="left" w:pos="2048"/>
        </w:tabs>
        <w:spacing w:before="1" w:line="360" w:lineRule="auto"/>
        <w:ind w:left="0" w:right="10" w:firstLine="426"/>
        <w:rPr>
          <w:sz w:val="28"/>
        </w:rPr>
      </w:pPr>
      <w:r>
        <w:rPr>
          <w:sz w:val="28"/>
        </w:rPr>
        <w:t>Внесение данных в таблицу, дополнение моделей (схем, изображений) готовыми числовыми данными.</w:t>
      </w:r>
    </w:p>
    <w:p w14:paraId="589B7123">
      <w:pPr>
        <w:pStyle w:val="33"/>
        <w:numPr>
          <w:ilvl w:val="3"/>
          <w:numId w:val="2"/>
        </w:numPr>
        <w:tabs>
          <w:tab w:val="left" w:pos="2048"/>
        </w:tabs>
        <w:spacing w:line="360" w:lineRule="auto"/>
        <w:ind w:left="0" w:right="10" w:firstLine="426"/>
        <w:rPr>
          <w:sz w:val="28"/>
        </w:rPr>
      </w:pPr>
      <w:r>
        <w:rPr>
          <w:sz w:val="28"/>
        </w:rPr>
        <w:t>Алгоритмы (приёмы, правила) устных и письменных вычислений, измерений и построения геометрических фигур.</w:t>
      </w:r>
    </w:p>
    <w:p w14:paraId="7C27CB7F">
      <w:pPr>
        <w:pStyle w:val="33"/>
        <w:numPr>
          <w:ilvl w:val="3"/>
          <w:numId w:val="2"/>
        </w:numPr>
        <w:tabs>
          <w:tab w:val="left" w:pos="2048"/>
        </w:tabs>
        <w:spacing w:line="360" w:lineRule="auto"/>
        <w:ind w:left="0" w:right="10" w:firstLine="426"/>
        <w:rPr>
          <w:sz w:val="28"/>
        </w:rPr>
      </w:pPr>
      <w:r>
        <w:rPr>
          <w:sz w:val="28"/>
        </w:rPr>
        <w:t>Правила работы с электронными средствами обучения (электронной формой учебника, компьютерными тренажёрами).</w:t>
      </w:r>
    </w:p>
    <w:p w14:paraId="711D0E87">
      <w:pPr>
        <w:pStyle w:val="33"/>
        <w:numPr>
          <w:ilvl w:val="2"/>
          <w:numId w:val="2"/>
        </w:numPr>
        <w:tabs>
          <w:tab w:val="left" w:pos="1841"/>
        </w:tabs>
        <w:spacing w:line="360" w:lineRule="auto"/>
        <w:ind w:left="0" w:right="10" w:firstLine="426"/>
        <w:rPr>
          <w:sz w:val="28"/>
        </w:rPr>
      </w:pPr>
      <w:r>
        <w:rPr>
          <w:sz w:val="28"/>
        </w:rPr>
        <w:t>Изучение</w:t>
      </w:r>
      <w:r>
        <w:rPr>
          <w:spacing w:val="80"/>
          <w:sz w:val="28"/>
        </w:rPr>
        <w:t xml:space="preserve">  </w:t>
      </w:r>
      <w:r>
        <w:rPr>
          <w:sz w:val="28"/>
        </w:rPr>
        <w:t>математики</w:t>
      </w:r>
      <w:r>
        <w:rPr>
          <w:spacing w:val="80"/>
          <w:sz w:val="28"/>
        </w:rPr>
        <w:t xml:space="preserve">  </w:t>
      </w:r>
      <w:r>
        <w:rPr>
          <w:sz w:val="28"/>
        </w:rPr>
        <w:t>во</w:t>
      </w:r>
      <w:r>
        <w:rPr>
          <w:spacing w:val="80"/>
          <w:sz w:val="28"/>
        </w:rPr>
        <w:t xml:space="preserve">  </w:t>
      </w:r>
      <w:r>
        <w:rPr>
          <w:sz w:val="28"/>
        </w:rPr>
        <w:t>2</w:t>
      </w:r>
      <w:r>
        <w:rPr>
          <w:spacing w:val="80"/>
          <w:sz w:val="28"/>
        </w:rPr>
        <w:t xml:space="preserve">  </w:t>
      </w:r>
      <w:r>
        <w:rPr>
          <w:sz w:val="28"/>
        </w:rPr>
        <w:t>классе</w:t>
      </w:r>
      <w:r>
        <w:rPr>
          <w:spacing w:val="80"/>
          <w:sz w:val="28"/>
        </w:rPr>
        <w:t xml:space="preserve">  </w:t>
      </w:r>
      <w:r>
        <w:rPr>
          <w:sz w:val="28"/>
        </w:rPr>
        <w:t>способствует</w:t>
      </w:r>
      <w:r>
        <w:rPr>
          <w:spacing w:val="80"/>
          <w:sz w:val="28"/>
        </w:rPr>
        <w:t xml:space="preserve">  </w:t>
      </w:r>
      <w:r>
        <w:rPr>
          <w:sz w:val="28"/>
        </w:rPr>
        <w:t>освоению</w:t>
      </w:r>
      <w:r>
        <w:rPr>
          <w:spacing w:val="80"/>
          <w:sz w:val="28"/>
        </w:rPr>
        <w:t xml:space="preserve"> </w:t>
      </w:r>
      <w:r>
        <w:rPr>
          <w:sz w:val="28"/>
        </w:rPr>
        <w:t>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7473E9E2">
      <w:pPr>
        <w:pStyle w:val="33"/>
        <w:numPr>
          <w:ilvl w:val="3"/>
          <w:numId w:val="2"/>
        </w:numPr>
        <w:tabs>
          <w:tab w:val="left" w:pos="2048"/>
        </w:tabs>
        <w:spacing w:line="360" w:lineRule="auto"/>
        <w:ind w:left="0" w:right="10" w:firstLine="426"/>
        <w:rPr>
          <w:sz w:val="28"/>
        </w:rPr>
      </w:pPr>
      <w:r>
        <w:rPr>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36EF5664">
      <w:pPr>
        <w:pStyle w:val="21"/>
        <w:tabs>
          <w:tab w:val="left" w:pos="2612"/>
          <w:tab w:val="left" w:pos="4860"/>
          <w:tab w:val="left" w:pos="6509"/>
          <w:tab w:val="left" w:pos="8456"/>
        </w:tabs>
        <w:spacing w:line="360" w:lineRule="auto"/>
        <w:ind w:left="0" w:right="10" w:firstLine="426"/>
        <w:jc w:val="left"/>
      </w:pPr>
      <w:r>
        <w:rPr>
          <w:spacing w:val="-2"/>
        </w:rPr>
        <w:t>наблюдать</w:t>
      </w:r>
      <w:r>
        <w:tab/>
      </w:r>
      <w:r>
        <w:rPr>
          <w:spacing w:val="-2"/>
        </w:rPr>
        <w:t>математические</w:t>
      </w:r>
      <w:r>
        <w:tab/>
      </w:r>
      <w:r>
        <w:rPr>
          <w:spacing w:val="-2"/>
        </w:rPr>
        <w:t>отношения</w:t>
      </w:r>
      <w:r>
        <w:tab/>
      </w:r>
      <w:r>
        <w:rPr>
          <w:spacing w:val="-2"/>
        </w:rPr>
        <w:t>(часть–целое,</w:t>
      </w:r>
      <w:r>
        <w:tab/>
      </w:r>
      <w:r>
        <w:rPr>
          <w:spacing w:val="-2"/>
        </w:rPr>
        <w:t xml:space="preserve">больше–меньше) </w:t>
      </w:r>
      <w:r>
        <w:t>в окружающем мире;</w:t>
      </w:r>
    </w:p>
    <w:p w14:paraId="7E314504">
      <w:pPr>
        <w:pStyle w:val="21"/>
        <w:tabs>
          <w:tab w:val="left" w:pos="3195"/>
          <w:tab w:val="left" w:pos="4779"/>
          <w:tab w:val="left" w:pos="5164"/>
          <w:tab w:val="left" w:pos="6990"/>
          <w:tab w:val="left" w:pos="8666"/>
        </w:tabs>
        <w:spacing w:line="362" w:lineRule="auto"/>
        <w:ind w:left="0" w:right="10" w:firstLine="426"/>
        <w:jc w:val="left"/>
      </w:pPr>
      <w:r>
        <w:rPr>
          <w:spacing w:val="-2"/>
        </w:rPr>
        <w:t>характеризовать</w:t>
      </w:r>
      <w:r>
        <w:tab/>
      </w:r>
      <w:r>
        <w:rPr>
          <w:spacing w:val="-2"/>
        </w:rPr>
        <w:t>назначение</w:t>
      </w:r>
      <w:r>
        <w:tab/>
      </w:r>
      <w:r>
        <w:rPr>
          <w:spacing w:val="-10"/>
        </w:rPr>
        <w:t>и</w:t>
      </w:r>
      <w:r>
        <w:tab/>
      </w:r>
      <w:r>
        <w:rPr>
          <w:spacing w:val="-2"/>
        </w:rPr>
        <w:t>использовать</w:t>
      </w:r>
      <w:r>
        <w:tab/>
      </w:r>
      <w:r>
        <w:rPr>
          <w:spacing w:val="-2"/>
        </w:rPr>
        <w:t>простейшие</w:t>
      </w:r>
      <w:r>
        <w:tab/>
      </w:r>
      <w:r>
        <w:rPr>
          <w:spacing w:val="-2"/>
        </w:rPr>
        <w:t xml:space="preserve">измерительные </w:t>
      </w:r>
      <w:r>
        <w:t>приборы (сантиметровая лента, весы);</w:t>
      </w:r>
    </w:p>
    <w:p w14:paraId="301EF53F">
      <w:pPr>
        <w:pStyle w:val="21"/>
        <w:tabs>
          <w:tab w:val="left" w:pos="2590"/>
          <w:tab w:val="left" w:pos="3734"/>
          <w:tab w:val="left" w:pos="5082"/>
          <w:tab w:val="left" w:pos="6183"/>
          <w:tab w:val="left" w:pos="7504"/>
          <w:tab w:val="left" w:pos="9675"/>
        </w:tabs>
        <w:spacing w:line="360" w:lineRule="auto"/>
        <w:ind w:left="0" w:right="10" w:firstLine="426"/>
        <w:jc w:val="left"/>
      </w:pPr>
      <w:r>
        <w:rPr>
          <w:spacing w:val="-2"/>
        </w:rPr>
        <w:t>сравнивать</w:t>
      </w:r>
      <w:r>
        <w:tab/>
      </w:r>
      <w:r>
        <w:rPr>
          <w:spacing w:val="-2"/>
        </w:rPr>
        <w:t>группы</w:t>
      </w:r>
      <w:r>
        <w:tab/>
      </w:r>
      <w:r>
        <w:rPr>
          <w:spacing w:val="-2"/>
        </w:rPr>
        <w:t>объектов</w:t>
      </w:r>
      <w:r>
        <w:tab/>
      </w:r>
      <w:r>
        <w:rPr>
          <w:spacing w:val="-2"/>
        </w:rPr>
        <w:t>(чисел,</w:t>
      </w:r>
      <w:r>
        <w:tab/>
      </w:r>
      <w:r>
        <w:rPr>
          <w:spacing w:val="-2"/>
        </w:rPr>
        <w:t>величин,</w:t>
      </w:r>
      <w:r>
        <w:tab/>
      </w:r>
      <w:r>
        <w:rPr>
          <w:spacing w:val="-2"/>
        </w:rPr>
        <w:t>геометрических</w:t>
      </w:r>
      <w:r>
        <w:tab/>
      </w:r>
      <w:r>
        <w:rPr>
          <w:spacing w:val="-2"/>
        </w:rPr>
        <w:t xml:space="preserve">фигур) </w:t>
      </w:r>
      <w:r>
        <w:t>по самостоятельно выбранному основанию;</w:t>
      </w:r>
    </w:p>
    <w:p w14:paraId="396E9BCB">
      <w:pPr>
        <w:pStyle w:val="21"/>
        <w:spacing w:line="362" w:lineRule="auto"/>
        <w:ind w:left="0" w:right="11" w:firstLine="425"/>
        <w:jc w:val="left"/>
      </w:pPr>
      <w:r>
        <w:t>распределять (классифицировать) объекты (числа, величины, геометрические фигуры, текстовые задачи в одно действие) на группы;</w:t>
      </w:r>
    </w:p>
    <w:p w14:paraId="59524626">
      <w:pPr>
        <w:pStyle w:val="21"/>
        <w:spacing w:line="317" w:lineRule="exact"/>
        <w:ind w:left="0" w:right="10" w:firstLine="426"/>
        <w:jc w:val="left"/>
      </w:pPr>
      <w:r>
        <w:t>находить</w:t>
      </w:r>
      <w:r>
        <w:rPr>
          <w:spacing w:val="-9"/>
        </w:rPr>
        <w:t xml:space="preserve"> </w:t>
      </w:r>
      <w:r>
        <w:t>модели</w:t>
      </w:r>
      <w:r>
        <w:rPr>
          <w:spacing w:val="-6"/>
        </w:rPr>
        <w:t xml:space="preserve"> </w:t>
      </w:r>
      <w:r>
        <w:t>геометрических</w:t>
      </w:r>
      <w:r>
        <w:rPr>
          <w:spacing w:val="-6"/>
        </w:rPr>
        <w:t xml:space="preserve"> </w:t>
      </w:r>
      <w:r>
        <w:t>фигур</w:t>
      </w:r>
      <w:r>
        <w:rPr>
          <w:spacing w:val="-5"/>
        </w:rPr>
        <w:t xml:space="preserve"> </w:t>
      </w:r>
      <w:r>
        <w:t>в</w:t>
      </w:r>
      <w:r>
        <w:rPr>
          <w:spacing w:val="-7"/>
        </w:rPr>
        <w:t xml:space="preserve"> </w:t>
      </w:r>
      <w:r>
        <w:t>окружающем</w:t>
      </w:r>
      <w:r>
        <w:rPr>
          <w:spacing w:val="-7"/>
        </w:rPr>
        <w:t xml:space="preserve"> </w:t>
      </w:r>
      <w:r>
        <w:rPr>
          <w:spacing w:val="-2"/>
        </w:rPr>
        <w:t>мире;</w:t>
      </w:r>
    </w:p>
    <w:p w14:paraId="64E967A0">
      <w:pPr>
        <w:pStyle w:val="21"/>
        <w:tabs>
          <w:tab w:val="left" w:pos="1879"/>
          <w:tab w:val="left" w:pos="2802"/>
          <w:tab w:val="left" w:pos="4308"/>
          <w:tab w:val="left" w:pos="5586"/>
          <w:tab w:val="left" w:pos="6600"/>
          <w:tab w:val="left" w:pos="8199"/>
          <w:tab w:val="left" w:pos="8547"/>
        </w:tabs>
        <w:spacing w:before="161" w:line="360" w:lineRule="auto"/>
        <w:ind w:left="0" w:right="10" w:firstLine="426"/>
        <w:jc w:val="left"/>
      </w:pPr>
      <w:r>
        <w:rPr>
          <w:spacing w:val="-2"/>
        </w:rPr>
        <w:t>вести</w:t>
      </w:r>
      <w:r>
        <w:tab/>
      </w:r>
      <w:r>
        <w:rPr>
          <w:spacing w:val="-4"/>
        </w:rPr>
        <w:t>поиск</w:t>
      </w:r>
      <w:r>
        <w:tab/>
      </w:r>
      <w:r>
        <w:rPr>
          <w:spacing w:val="-2"/>
        </w:rPr>
        <w:t>различных</w:t>
      </w:r>
      <w:r>
        <w:tab/>
      </w:r>
      <w:r>
        <w:rPr>
          <w:spacing w:val="-2"/>
        </w:rPr>
        <w:t>решений</w:t>
      </w:r>
      <w:r>
        <w:tab/>
      </w:r>
      <w:r>
        <w:rPr>
          <w:spacing w:val="-2"/>
        </w:rPr>
        <w:t>задачи</w:t>
      </w:r>
      <w:r>
        <w:tab/>
      </w:r>
      <w:r>
        <w:rPr>
          <w:spacing w:val="-2"/>
        </w:rPr>
        <w:t>(расчётной,</w:t>
      </w:r>
      <w:r>
        <w:tab/>
      </w:r>
      <w:r>
        <w:rPr>
          <w:spacing w:val="-10"/>
        </w:rPr>
        <w:t>с</w:t>
      </w:r>
      <w:r>
        <w:tab/>
      </w:r>
      <w:r>
        <w:rPr>
          <w:spacing w:val="-2"/>
        </w:rPr>
        <w:t>геометрическим содержанием);</w:t>
      </w:r>
    </w:p>
    <w:p w14:paraId="2F217E55">
      <w:pPr>
        <w:pStyle w:val="21"/>
        <w:tabs>
          <w:tab w:val="left" w:pos="3130"/>
          <w:tab w:val="left" w:pos="4334"/>
          <w:tab w:val="left" w:pos="6013"/>
          <w:tab w:val="left" w:pos="7338"/>
          <w:tab w:val="left" w:pos="7698"/>
          <w:tab w:val="left" w:pos="9070"/>
        </w:tabs>
        <w:spacing w:before="1" w:line="360" w:lineRule="auto"/>
        <w:ind w:left="0" w:right="10" w:firstLine="426"/>
        <w:jc w:val="left"/>
      </w:pPr>
      <w:r>
        <w:rPr>
          <w:spacing w:val="-2"/>
        </w:rPr>
        <w:t>воспроизводить</w:t>
      </w:r>
      <w:r>
        <w:tab/>
      </w:r>
      <w:r>
        <w:rPr>
          <w:spacing w:val="-2"/>
        </w:rPr>
        <w:t>порядок</w:t>
      </w:r>
      <w:r>
        <w:tab/>
      </w:r>
      <w:r>
        <w:rPr>
          <w:spacing w:val="-2"/>
        </w:rPr>
        <w:t>выполнения</w:t>
      </w:r>
      <w:r>
        <w:tab/>
      </w:r>
      <w:r>
        <w:rPr>
          <w:spacing w:val="-2"/>
        </w:rPr>
        <w:t>действий</w:t>
      </w:r>
      <w:r>
        <w:tab/>
      </w:r>
      <w:r>
        <w:rPr>
          <w:spacing w:val="-10"/>
        </w:rPr>
        <w:t>в</w:t>
      </w:r>
      <w:r>
        <w:tab/>
      </w:r>
      <w:r>
        <w:rPr>
          <w:spacing w:val="-2"/>
        </w:rPr>
        <w:t>числовом</w:t>
      </w:r>
      <w:r>
        <w:tab/>
      </w:r>
      <w:r>
        <w:rPr>
          <w:spacing w:val="-2"/>
        </w:rPr>
        <w:t xml:space="preserve">выражении, </w:t>
      </w:r>
      <w:r>
        <w:t>содержащем действия сложения и вычитания (со скобками или без скобок);</w:t>
      </w:r>
    </w:p>
    <w:p w14:paraId="4BDB71B3">
      <w:pPr>
        <w:pStyle w:val="21"/>
        <w:tabs>
          <w:tab w:val="left" w:pos="3205"/>
          <w:tab w:val="left" w:pos="5258"/>
          <w:tab w:val="left" w:pos="6522"/>
          <w:tab w:val="left" w:pos="8991"/>
        </w:tabs>
        <w:spacing w:line="360" w:lineRule="auto"/>
        <w:ind w:left="0" w:right="10" w:firstLine="426"/>
        <w:jc w:val="left"/>
      </w:pPr>
      <w:r>
        <w:rPr>
          <w:spacing w:val="-2"/>
        </w:rPr>
        <w:t>устанавливать</w:t>
      </w:r>
      <w:r>
        <w:tab/>
      </w:r>
      <w:r>
        <w:rPr>
          <w:spacing w:val="-2"/>
        </w:rPr>
        <w:t>соответствие</w:t>
      </w:r>
      <w:r>
        <w:tab/>
      </w:r>
      <w:r>
        <w:rPr>
          <w:spacing w:val="-2"/>
        </w:rPr>
        <w:t>между</w:t>
      </w:r>
      <w:r>
        <w:tab/>
      </w:r>
      <w:r>
        <w:rPr>
          <w:spacing w:val="-2"/>
        </w:rPr>
        <w:t>математическим</w:t>
      </w:r>
      <w:r>
        <w:tab/>
      </w:r>
      <w:r>
        <w:rPr>
          <w:spacing w:val="-2"/>
        </w:rPr>
        <w:t xml:space="preserve">выражением </w:t>
      </w:r>
      <w:r>
        <w:t>и его текстовым описанием;</w:t>
      </w:r>
    </w:p>
    <w:p w14:paraId="15BAF40E">
      <w:pPr>
        <w:pStyle w:val="21"/>
        <w:spacing w:before="1"/>
        <w:ind w:left="0" w:right="10" w:firstLine="426"/>
        <w:jc w:val="left"/>
      </w:pPr>
      <w:r>
        <w:t>подбирать</w:t>
      </w:r>
      <w:r>
        <w:rPr>
          <w:spacing w:val="-10"/>
        </w:rPr>
        <w:t xml:space="preserve"> </w:t>
      </w:r>
      <w:r>
        <w:t>примеры,</w:t>
      </w:r>
      <w:r>
        <w:rPr>
          <w:spacing w:val="-10"/>
        </w:rPr>
        <w:t xml:space="preserve"> </w:t>
      </w:r>
      <w:r>
        <w:t>подтверждающие</w:t>
      </w:r>
      <w:r>
        <w:rPr>
          <w:spacing w:val="-10"/>
        </w:rPr>
        <w:t xml:space="preserve"> </w:t>
      </w:r>
      <w:r>
        <w:t>суждение,</w:t>
      </w:r>
      <w:r>
        <w:rPr>
          <w:spacing w:val="-8"/>
        </w:rPr>
        <w:t xml:space="preserve"> </w:t>
      </w:r>
      <w:r>
        <w:t>вывод,</w:t>
      </w:r>
      <w:r>
        <w:rPr>
          <w:spacing w:val="-7"/>
        </w:rPr>
        <w:t xml:space="preserve"> </w:t>
      </w:r>
      <w:r>
        <w:rPr>
          <w:spacing w:val="-2"/>
        </w:rPr>
        <w:t>ответ.</w:t>
      </w:r>
    </w:p>
    <w:p w14:paraId="218B7373">
      <w:pPr>
        <w:pStyle w:val="33"/>
        <w:numPr>
          <w:ilvl w:val="3"/>
          <w:numId w:val="2"/>
        </w:numPr>
        <w:tabs>
          <w:tab w:val="left" w:pos="2048"/>
        </w:tabs>
        <w:spacing w:before="160" w:line="360" w:lineRule="auto"/>
        <w:ind w:left="0" w:right="10" w:firstLine="426"/>
        <w:rPr>
          <w:sz w:val="28"/>
        </w:rPr>
      </w:pPr>
      <w:r>
        <w:rPr>
          <w:sz w:val="28"/>
        </w:rPr>
        <w:t>У</w:t>
      </w:r>
      <w:r>
        <w:rPr>
          <w:spacing w:val="32"/>
          <w:sz w:val="28"/>
        </w:rPr>
        <w:t xml:space="preserve"> </w:t>
      </w:r>
      <w:r>
        <w:rPr>
          <w:sz w:val="28"/>
        </w:rPr>
        <w:t>обучающегося</w:t>
      </w:r>
      <w:r>
        <w:rPr>
          <w:spacing w:val="32"/>
          <w:sz w:val="28"/>
        </w:rPr>
        <w:t xml:space="preserve"> </w:t>
      </w:r>
      <w:r>
        <w:rPr>
          <w:sz w:val="28"/>
        </w:rPr>
        <w:t>будут</w:t>
      </w:r>
      <w:r>
        <w:rPr>
          <w:spacing w:val="33"/>
          <w:sz w:val="28"/>
        </w:rPr>
        <w:t xml:space="preserve"> </w:t>
      </w:r>
      <w:r>
        <w:rPr>
          <w:sz w:val="28"/>
        </w:rPr>
        <w:t>сформированы</w:t>
      </w:r>
      <w:r>
        <w:rPr>
          <w:spacing w:val="32"/>
          <w:sz w:val="28"/>
        </w:rPr>
        <w:t xml:space="preserve"> </w:t>
      </w:r>
      <w:r>
        <w:rPr>
          <w:sz w:val="28"/>
        </w:rPr>
        <w:t>следующие</w:t>
      </w:r>
      <w:r>
        <w:rPr>
          <w:spacing w:val="37"/>
          <w:sz w:val="28"/>
        </w:rPr>
        <w:t xml:space="preserve"> </w:t>
      </w:r>
      <w:r>
        <w:rPr>
          <w:sz w:val="28"/>
        </w:rPr>
        <w:t>информационные действия как часть познавательных универсальных учебных действий:</w:t>
      </w:r>
    </w:p>
    <w:p w14:paraId="7A6569C6">
      <w:pPr>
        <w:pStyle w:val="21"/>
        <w:tabs>
          <w:tab w:val="left" w:pos="2433"/>
          <w:tab w:val="left" w:pos="2845"/>
          <w:tab w:val="left" w:pos="4697"/>
          <w:tab w:val="left" w:pos="6603"/>
          <w:tab w:val="left" w:pos="8834"/>
          <w:tab w:val="left" w:pos="9230"/>
        </w:tabs>
        <w:spacing w:line="362" w:lineRule="auto"/>
        <w:ind w:left="0" w:right="10" w:firstLine="426"/>
        <w:jc w:val="left"/>
      </w:pPr>
      <w:r>
        <w:rPr>
          <w:spacing w:val="-2"/>
        </w:rPr>
        <w:t>извлекать</w:t>
      </w:r>
      <w:r>
        <w:tab/>
      </w:r>
      <w:r>
        <w:rPr>
          <w:spacing w:val="-10"/>
        </w:rPr>
        <w:t>и</w:t>
      </w:r>
      <w:r>
        <w:tab/>
      </w:r>
      <w:r>
        <w:rPr>
          <w:spacing w:val="-2"/>
        </w:rPr>
        <w:t>использовать</w:t>
      </w:r>
      <w:r>
        <w:tab/>
      </w:r>
      <w:r>
        <w:rPr>
          <w:spacing w:val="-2"/>
        </w:rPr>
        <w:t>информацию,</w:t>
      </w:r>
      <w:r>
        <w:tab/>
      </w:r>
      <w:r>
        <w:rPr>
          <w:spacing w:val="-2"/>
        </w:rPr>
        <w:t>представленную</w:t>
      </w:r>
      <w:r>
        <w:tab/>
      </w:r>
      <w:r>
        <w:rPr>
          <w:spacing w:val="-10"/>
        </w:rPr>
        <w:t>в</w:t>
      </w:r>
      <w:r>
        <w:tab/>
      </w:r>
      <w:r>
        <w:rPr>
          <w:spacing w:val="-2"/>
        </w:rPr>
        <w:t xml:space="preserve">текстовой, </w:t>
      </w:r>
      <w:r>
        <w:t>графической (рисунок, схема, таблица) форме;</w:t>
      </w:r>
    </w:p>
    <w:p w14:paraId="72CD5C6A">
      <w:pPr>
        <w:pStyle w:val="21"/>
        <w:tabs>
          <w:tab w:val="left" w:pos="3006"/>
          <w:tab w:val="left" w:pos="4118"/>
          <w:tab w:val="left" w:pos="5500"/>
          <w:tab w:val="left" w:pos="7005"/>
          <w:tab w:val="left" w:pos="7710"/>
          <w:tab w:val="left" w:pos="9036"/>
        </w:tabs>
        <w:spacing w:line="360" w:lineRule="auto"/>
        <w:ind w:left="0" w:right="10" w:firstLine="426"/>
        <w:jc w:val="left"/>
      </w:pPr>
      <w:r>
        <w:rPr>
          <w:spacing w:val="-2"/>
        </w:rPr>
        <w:t>устанавливать</w:t>
      </w:r>
      <w:r>
        <w:tab/>
      </w:r>
      <w:r>
        <w:rPr>
          <w:spacing w:val="-2"/>
        </w:rPr>
        <w:t>логику</w:t>
      </w:r>
      <w:r>
        <w:tab/>
      </w:r>
      <w:r>
        <w:rPr>
          <w:spacing w:val="-2"/>
        </w:rPr>
        <w:t>перебора</w:t>
      </w:r>
      <w:r>
        <w:tab/>
      </w:r>
      <w:r>
        <w:rPr>
          <w:spacing w:val="-2"/>
        </w:rPr>
        <w:t>вариантов</w:t>
      </w:r>
      <w:r>
        <w:tab/>
      </w:r>
      <w:r>
        <w:rPr>
          <w:spacing w:val="-4"/>
        </w:rPr>
        <w:t>для</w:t>
      </w:r>
      <w:r>
        <w:tab/>
      </w:r>
      <w:r>
        <w:rPr>
          <w:spacing w:val="-2"/>
        </w:rPr>
        <w:t>решения</w:t>
      </w:r>
      <w:r>
        <w:tab/>
      </w:r>
      <w:r>
        <w:rPr>
          <w:spacing w:val="-2"/>
        </w:rPr>
        <w:t xml:space="preserve">простейших </w:t>
      </w:r>
      <w:r>
        <w:t>комбинаторных задач;</w:t>
      </w:r>
    </w:p>
    <w:p w14:paraId="0ED94CCE">
      <w:pPr>
        <w:pStyle w:val="21"/>
        <w:spacing w:line="321" w:lineRule="exact"/>
        <w:ind w:left="0" w:right="10" w:firstLine="426"/>
        <w:jc w:val="left"/>
      </w:pPr>
      <w:r>
        <w:t>дополнять</w:t>
      </w:r>
      <w:r>
        <w:rPr>
          <w:spacing w:val="-10"/>
        </w:rPr>
        <w:t xml:space="preserve"> </w:t>
      </w:r>
      <w:r>
        <w:t>модели</w:t>
      </w:r>
      <w:r>
        <w:rPr>
          <w:spacing w:val="-8"/>
        </w:rPr>
        <w:t xml:space="preserve"> </w:t>
      </w:r>
      <w:r>
        <w:t>(схемы,</w:t>
      </w:r>
      <w:r>
        <w:rPr>
          <w:spacing w:val="-9"/>
        </w:rPr>
        <w:t xml:space="preserve"> </w:t>
      </w:r>
      <w:r>
        <w:t>изображения)</w:t>
      </w:r>
      <w:r>
        <w:rPr>
          <w:spacing w:val="-8"/>
        </w:rPr>
        <w:t xml:space="preserve"> </w:t>
      </w:r>
      <w:r>
        <w:t>готовыми</w:t>
      </w:r>
      <w:r>
        <w:rPr>
          <w:spacing w:val="-8"/>
        </w:rPr>
        <w:t xml:space="preserve"> </w:t>
      </w:r>
      <w:r>
        <w:t>числовыми</w:t>
      </w:r>
      <w:r>
        <w:rPr>
          <w:spacing w:val="-7"/>
        </w:rPr>
        <w:t xml:space="preserve"> </w:t>
      </w:r>
      <w:r>
        <w:rPr>
          <w:spacing w:val="-2"/>
        </w:rPr>
        <w:t>данными.</w:t>
      </w:r>
    </w:p>
    <w:p w14:paraId="452FE1B5">
      <w:pPr>
        <w:pStyle w:val="33"/>
        <w:numPr>
          <w:ilvl w:val="3"/>
          <w:numId w:val="2"/>
        </w:numPr>
        <w:tabs>
          <w:tab w:val="left" w:pos="2048"/>
        </w:tabs>
        <w:spacing w:before="154" w:line="362" w:lineRule="auto"/>
        <w:ind w:left="0" w:right="10" w:firstLine="426"/>
        <w:rPr>
          <w:sz w:val="28"/>
        </w:rPr>
      </w:pPr>
      <w:r>
        <w:rPr>
          <w:sz w:val="28"/>
        </w:rPr>
        <w:t>У обучающегося будут сформированы следующие действия общения как часть коммуникативных универсальных учебных действий:</w:t>
      </w:r>
    </w:p>
    <w:p w14:paraId="67A9280A">
      <w:pPr>
        <w:pStyle w:val="21"/>
        <w:spacing w:line="317" w:lineRule="exact"/>
        <w:ind w:left="0" w:right="10" w:firstLine="426"/>
        <w:jc w:val="left"/>
      </w:pPr>
      <w:r>
        <w:t>комментировать</w:t>
      </w:r>
      <w:r>
        <w:rPr>
          <w:spacing w:val="-10"/>
        </w:rPr>
        <w:t xml:space="preserve"> </w:t>
      </w:r>
      <w:r>
        <w:t>ход</w:t>
      </w:r>
      <w:r>
        <w:rPr>
          <w:spacing w:val="-9"/>
        </w:rPr>
        <w:t xml:space="preserve"> </w:t>
      </w:r>
      <w:r>
        <w:rPr>
          <w:spacing w:val="-2"/>
        </w:rPr>
        <w:t>вычислений;</w:t>
      </w:r>
    </w:p>
    <w:p w14:paraId="2B64FAAD">
      <w:pPr>
        <w:pStyle w:val="21"/>
        <w:spacing w:before="161"/>
        <w:ind w:left="0" w:right="10" w:firstLine="426"/>
        <w:jc w:val="left"/>
      </w:pPr>
      <w:r>
        <w:t>объяснять</w:t>
      </w:r>
      <w:r>
        <w:rPr>
          <w:spacing w:val="-13"/>
        </w:rPr>
        <w:t xml:space="preserve"> </w:t>
      </w:r>
      <w:r>
        <w:t>выбор</w:t>
      </w:r>
      <w:r>
        <w:rPr>
          <w:spacing w:val="-8"/>
        </w:rPr>
        <w:t xml:space="preserve"> </w:t>
      </w:r>
      <w:r>
        <w:t>величины,</w:t>
      </w:r>
      <w:r>
        <w:rPr>
          <w:spacing w:val="-9"/>
        </w:rPr>
        <w:t xml:space="preserve"> </w:t>
      </w:r>
      <w:r>
        <w:t>соответствующей</w:t>
      </w:r>
      <w:r>
        <w:rPr>
          <w:spacing w:val="-9"/>
        </w:rPr>
        <w:t xml:space="preserve"> </w:t>
      </w:r>
      <w:r>
        <w:t>ситуации</w:t>
      </w:r>
      <w:r>
        <w:rPr>
          <w:spacing w:val="-8"/>
        </w:rPr>
        <w:t xml:space="preserve"> </w:t>
      </w:r>
      <w:r>
        <w:rPr>
          <w:spacing w:val="-2"/>
        </w:rPr>
        <w:t>измерения;</w:t>
      </w:r>
    </w:p>
    <w:p w14:paraId="76C39BDC">
      <w:pPr>
        <w:pStyle w:val="21"/>
        <w:spacing w:before="160" w:line="362" w:lineRule="auto"/>
        <w:ind w:left="0" w:right="10" w:firstLine="426"/>
      </w:pPr>
      <w:r>
        <w:t>составлять</w:t>
      </w:r>
      <w:r>
        <w:rPr>
          <w:spacing w:val="40"/>
        </w:rPr>
        <w:t xml:space="preserve"> </w:t>
      </w:r>
      <w:r>
        <w:t>текстовую</w:t>
      </w:r>
      <w:r>
        <w:rPr>
          <w:spacing w:val="40"/>
        </w:rPr>
        <w:t xml:space="preserve"> </w:t>
      </w:r>
      <w:r>
        <w:t>задачу</w:t>
      </w:r>
      <w:r>
        <w:rPr>
          <w:spacing w:val="40"/>
        </w:rPr>
        <w:t xml:space="preserve"> </w:t>
      </w:r>
      <w:r>
        <w:t>с</w:t>
      </w:r>
      <w:r>
        <w:rPr>
          <w:spacing w:val="40"/>
        </w:rPr>
        <w:t xml:space="preserve"> </w:t>
      </w:r>
      <w:r>
        <w:t>заданным</w:t>
      </w:r>
      <w:r>
        <w:rPr>
          <w:spacing w:val="40"/>
        </w:rPr>
        <w:t xml:space="preserve"> </w:t>
      </w:r>
      <w:r>
        <w:t>отношением</w:t>
      </w:r>
      <w:r>
        <w:rPr>
          <w:spacing w:val="40"/>
        </w:rPr>
        <w:t xml:space="preserve"> </w:t>
      </w:r>
      <w:r>
        <w:t>(готовым</w:t>
      </w:r>
      <w:r>
        <w:rPr>
          <w:spacing w:val="40"/>
        </w:rPr>
        <w:t xml:space="preserve"> </w:t>
      </w:r>
      <w:r>
        <w:t>решением) по образцу;</w:t>
      </w:r>
    </w:p>
    <w:p w14:paraId="17789AAA">
      <w:pPr>
        <w:pStyle w:val="21"/>
        <w:spacing w:line="360" w:lineRule="auto"/>
        <w:ind w:left="0" w:right="10" w:firstLine="426"/>
      </w:pPr>
      <w:r>
        <w:t xml:space="preserve">использовать математические знаки и терминологию для описания сюжетной ситуации, конструирования утверждений, выводов относительно данных объектов, </w:t>
      </w:r>
      <w:r>
        <w:rPr>
          <w:spacing w:val="-2"/>
        </w:rPr>
        <w:t>отношения;</w:t>
      </w:r>
    </w:p>
    <w:p w14:paraId="6302BCFA">
      <w:pPr>
        <w:pStyle w:val="21"/>
        <w:spacing w:line="360" w:lineRule="auto"/>
        <w:ind w:left="0" w:right="11" w:firstLine="425"/>
      </w:pPr>
      <w:r>
        <w:t xml:space="preserve">называть числа, величины, геометрические фигуры, обладающие заданным </w:t>
      </w:r>
      <w:r>
        <w:rPr>
          <w:spacing w:val="-2"/>
        </w:rPr>
        <w:t>свойством;</w:t>
      </w:r>
    </w:p>
    <w:p w14:paraId="618AB2D3">
      <w:pPr>
        <w:pStyle w:val="21"/>
        <w:spacing w:line="321" w:lineRule="exact"/>
        <w:ind w:left="0" w:right="10" w:firstLine="426"/>
      </w:pPr>
      <w:r>
        <w:t>записывать,</w:t>
      </w:r>
      <w:r>
        <w:rPr>
          <w:spacing w:val="-10"/>
        </w:rPr>
        <w:t xml:space="preserve"> </w:t>
      </w:r>
      <w:r>
        <w:t>читать</w:t>
      </w:r>
      <w:r>
        <w:rPr>
          <w:spacing w:val="-8"/>
        </w:rPr>
        <w:t xml:space="preserve"> </w:t>
      </w:r>
      <w:r>
        <w:t>число,</w:t>
      </w:r>
      <w:r>
        <w:rPr>
          <w:spacing w:val="-7"/>
        </w:rPr>
        <w:t xml:space="preserve"> </w:t>
      </w:r>
      <w:r>
        <w:t>числовое</w:t>
      </w:r>
      <w:r>
        <w:rPr>
          <w:spacing w:val="-6"/>
        </w:rPr>
        <w:t xml:space="preserve"> </w:t>
      </w:r>
      <w:r>
        <w:rPr>
          <w:spacing w:val="-2"/>
        </w:rPr>
        <w:t>выражение;</w:t>
      </w:r>
    </w:p>
    <w:p w14:paraId="59E89EFC">
      <w:pPr>
        <w:pStyle w:val="21"/>
        <w:spacing w:before="120" w:line="362" w:lineRule="auto"/>
        <w:ind w:left="0" w:right="11" w:firstLine="425"/>
      </w:pPr>
      <w:r>
        <w:t>приводить примеры, иллюстрирующие арифметическое действие, взаимное расположение геометрических фигур;</w:t>
      </w:r>
    </w:p>
    <w:p w14:paraId="11CD0972">
      <w:pPr>
        <w:pStyle w:val="21"/>
        <w:spacing w:line="317" w:lineRule="exact"/>
        <w:ind w:left="0" w:right="10" w:firstLine="426"/>
      </w:pPr>
      <w:r>
        <w:t>конструировать</w:t>
      </w:r>
      <w:r>
        <w:rPr>
          <w:spacing w:val="-12"/>
        </w:rPr>
        <w:t xml:space="preserve"> </w:t>
      </w:r>
      <w:r>
        <w:t>утверждения</w:t>
      </w:r>
      <w:r>
        <w:rPr>
          <w:spacing w:val="-4"/>
        </w:rPr>
        <w:t xml:space="preserve"> </w:t>
      </w:r>
      <w:r>
        <w:t>с</w:t>
      </w:r>
      <w:r>
        <w:rPr>
          <w:spacing w:val="-8"/>
        </w:rPr>
        <w:t xml:space="preserve"> </w:t>
      </w:r>
      <w:r>
        <w:t>использованием</w:t>
      </w:r>
      <w:r>
        <w:rPr>
          <w:spacing w:val="-7"/>
        </w:rPr>
        <w:t xml:space="preserve"> </w:t>
      </w:r>
      <w:r>
        <w:t>слов</w:t>
      </w:r>
      <w:r>
        <w:rPr>
          <w:spacing w:val="-8"/>
        </w:rPr>
        <w:t xml:space="preserve"> </w:t>
      </w:r>
      <w:r>
        <w:t>«каждый»,</w:t>
      </w:r>
      <w:r>
        <w:rPr>
          <w:spacing w:val="-8"/>
        </w:rPr>
        <w:t xml:space="preserve"> </w:t>
      </w:r>
      <w:r>
        <w:rPr>
          <w:spacing w:val="-2"/>
        </w:rPr>
        <w:t>«все».</w:t>
      </w:r>
    </w:p>
    <w:p w14:paraId="317B5DE5">
      <w:pPr>
        <w:pStyle w:val="33"/>
        <w:numPr>
          <w:ilvl w:val="3"/>
          <w:numId w:val="2"/>
        </w:numPr>
        <w:tabs>
          <w:tab w:val="left" w:pos="2048"/>
        </w:tabs>
        <w:spacing w:before="161" w:line="360" w:lineRule="auto"/>
        <w:ind w:left="0" w:right="10" w:firstLine="426"/>
        <w:rPr>
          <w:sz w:val="28"/>
        </w:rPr>
      </w:pPr>
      <w:r>
        <w:rPr>
          <w:sz w:val="28"/>
        </w:rPr>
        <w:t xml:space="preserve">У обучающегося будут сформированы следующие действия самоорганизации и самоконтроля как часть регулятивных универсальных учебных </w:t>
      </w:r>
      <w:r>
        <w:rPr>
          <w:spacing w:val="-2"/>
          <w:sz w:val="28"/>
        </w:rPr>
        <w:t>действий:</w:t>
      </w:r>
    </w:p>
    <w:p w14:paraId="0655BEE9">
      <w:pPr>
        <w:pStyle w:val="21"/>
        <w:tabs>
          <w:tab w:val="left" w:pos="2399"/>
          <w:tab w:val="left" w:pos="4572"/>
          <w:tab w:val="left" w:pos="5840"/>
          <w:tab w:val="left" w:pos="6352"/>
          <w:tab w:val="left" w:pos="7707"/>
          <w:tab w:val="left" w:pos="9110"/>
          <w:tab w:val="left" w:pos="9743"/>
        </w:tabs>
        <w:spacing w:line="360" w:lineRule="auto"/>
        <w:ind w:left="0" w:right="10" w:firstLine="426"/>
        <w:jc w:val="left"/>
      </w:pPr>
      <w:r>
        <w:rPr>
          <w:spacing w:val="-2"/>
        </w:rPr>
        <w:t>следовать</w:t>
      </w:r>
      <w:r>
        <w:tab/>
      </w:r>
      <w:r>
        <w:rPr>
          <w:spacing w:val="-2"/>
        </w:rPr>
        <w:t>установленному</w:t>
      </w:r>
      <w:r>
        <w:tab/>
      </w:r>
      <w:r>
        <w:rPr>
          <w:spacing w:val="-2"/>
        </w:rPr>
        <w:t>правилу,</w:t>
      </w:r>
      <w:r>
        <w:tab/>
      </w:r>
      <w:r>
        <w:rPr>
          <w:spacing w:val="-6"/>
        </w:rPr>
        <w:t>по</w:t>
      </w:r>
      <w:r>
        <w:tab/>
      </w:r>
      <w:r>
        <w:rPr>
          <w:spacing w:val="-2"/>
        </w:rPr>
        <w:t>которому</w:t>
      </w:r>
      <w:r>
        <w:tab/>
      </w:r>
      <w:r>
        <w:rPr>
          <w:spacing w:val="-2"/>
        </w:rPr>
        <w:t>составлен</w:t>
      </w:r>
      <w:r>
        <w:tab/>
      </w:r>
      <w:r>
        <w:rPr>
          <w:spacing w:val="-4"/>
        </w:rPr>
        <w:t>ряд</w:t>
      </w:r>
      <w:r>
        <w:tab/>
      </w:r>
      <w:r>
        <w:rPr>
          <w:spacing w:val="-2"/>
        </w:rPr>
        <w:t xml:space="preserve">чисел, </w:t>
      </w:r>
      <w:r>
        <w:t>величин, геометрических фигур;</w:t>
      </w:r>
    </w:p>
    <w:p w14:paraId="79292053">
      <w:pPr>
        <w:pStyle w:val="21"/>
        <w:spacing w:line="362" w:lineRule="auto"/>
        <w:ind w:left="0" w:right="10" w:firstLine="426"/>
        <w:jc w:val="left"/>
      </w:pPr>
      <w:r>
        <w:t>организовывать, участвовать, контролировать ход и результат парной работы</w:t>
      </w:r>
      <w:r>
        <w:rPr>
          <w:spacing w:val="80"/>
        </w:rPr>
        <w:t xml:space="preserve"> </w:t>
      </w:r>
      <w:r>
        <w:t>с математическим материалом;</w:t>
      </w:r>
    </w:p>
    <w:p w14:paraId="299B0DF2">
      <w:pPr>
        <w:pStyle w:val="21"/>
        <w:spacing w:line="360" w:lineRule="auto"/>
        <w:ind w:left="0" w:right="10" w:firstLine="426"/>
        <w:jc w:val="left"/>
      </w:pPr>
      <w:r>
        <w:t>проверять правильность вычисления с помощью другого приёма выполнения действия, обратного действия;</w:t>
      </w:r>
    </w:p>
    <w:p w14:paraId="0777FAD7">
      <w:pPr>
        <w:pStyle w:val="21"/>
        <w:spacing w:line="321" w:lineRule="exact"/>
        <w:ind w:left="0" w:right="10" w:firstLine="426"/>
        <w:jc w:val="left"/>
      </w:pPr>
      <w:r>
        <w:t>находить</w:t>
      </w:r>
      <w:r>
        <w:rPr>
          <w:spacing w:val="-8"/>
        </w:rPr>
        <w:t xml:space="preserve"> </w:t>
      </w:r>
      <w:r>
        <w:t>с</w:t>
      </w:r>
      <w:r>
        <w:rPr>
          <w:spacing w:val="-9"/>
        </w:rPr>
        <w:t xml:space="preserve"> </w:t>
      </w:r>
      <w:r>
        <w:t>помощью</w:t>
      </w:r>
      <w:r>
        <w:rPr>
          <w:spacing w:val="-5"/>
        </w:rPr>
        <w:t xml:space="preserve"> </w:t>
      </w:r>
      <w:r>
        <w:t>учителя</w:t>
      </w:r>
      <w:r>
        <w:rPr>
          <w:spacing w:val="-4"/>
        </w:rPr>
        <w:t xml:space="preserve"> </w:t>
      </w:r>
      <w:r>
        <w:t>причину</w:t>
      </w:r>
      <w:r>
        <w:rPr>
          <w:spacing w:val="-8"/>
        </w:rPr>
        <w:t xml:space="preserve"> </w:t>
      </w:r>
      <w:r>
        <w:t>возникшей</w:t>
      </w:r>
      <w:r>
        <w:rPr>
          <w:spacing w:val="-5"/>
        </w:rPr>
        <w:t xml:space="preserve"> </w:t>
      </w:r>
      <w:r>
        <w:t>ошибки</w:t>
      </w:r>
      <w:r>
        <w:rPr>
          <w:spacing w:val="-5"/>
        </w:rPr>
        <w:t xml:space="preserve"> </w:t>
      </w:r>
      <w:r>
        <w:t>или</w:t>
      </w:r>
      <w:r>
        <w:rPr>
          <w:spacing w:val="-4"/>
        </w:rPr>
        <w:t xml:space="preserve"> </w:t>
      </w:r>
      <w:r>
        <w:rPr>
          <w:spacing w:val="-2"/>
        </w:rPr>
        <w:t>затруднения.</w:t>
      </w:r>
    </w:p>
    <w:p w14:paraId="6AAA794D">
      <w:pPr>
        <w:pStyle w:val="33"/>
        <w:numPr>
          <w:ilvl w:val="3"/>
          <w:numId w:val="2"/>
        </w:numPr>
        <w:tabs>
          <w:tab w:val="left" w:pos="2048"/>
          <w:tab w:val="left" w:pos="2608"/>
          <w:tab w:val="left" w:pos="4710"/>
          <w:tab w:val="left" w:pos="5753"/>
          <w:tab w:val="left" w:pos="7898"/>
          <w:tab w:val="left" w:pos="9626"/>
        </w:tabs>
        <w:spacing w:before="157" w:line="360" w:lineRule="auto"/>
        <w:ind w:left="0" w:right="10" w:firstLine="426"/>
        <w:rPr>
          <w:sz w:val="28"/>
        </w:rPr>
      </w:pPr>
      <w:r>
        <w:rPr>
          <w:spacing w:val="-10"/>
          <w:sz w:val="28"/>
        </w:rPr>
        <w:t>У</w:t>
      </w:r>
      <w:r>
        <w:rPr>
          <w:sz w:val="28"/>
        </w:rPr>
        <w:tab/>
      </w:r>
      <w:r>
        <w:rPr>
          <w:spacing w:val="-2"/>
          <w:sz w:val="28"/>
        </w:rPr>
        <w:t>обучающегося</w:t>
      </w:r>
      <w:r>
        <w:rPr>
          <w:sz w:val="28"/>
        </w:rPr>
        <w:tab/>
      </w:r>
      <w:r>
        <w:rPr>
          <w:spacing w:val="-4"/>
          <w:sz w:val="28"/>
        </w:rPr>
        <w:t>будут</w:t>
      </w:r>
      <w:r>
        <w:rPr>
          <w:sz w:val="28"/>
        </w:rPr>
        <w:tab/>
      </w:r>
      <w:r>
        <w:rPr>
          <w:spacing w:val="-2"/>
          <w:sz w:val="28"/>
        </w:rPr>
        <w:t>сформированы</w:t>
      </w:r>
      <w:r>
        <w:rPr>
          <w:sz w:val="28"/>
        </w:rPr>
        <w:tab/>
      </w:r>
      <w:r>
        <w:rPr>
          <w:spacing w:val="-2"/>
          <w:sz w:val="28"/>
        </w:rPr>
        <w:t>следующие</w:t>
      </w:r>
      <w:r>
        <w:rPr>
          <w:sz w:val="28"/>
        </w:rPr>
        <w:tab/>
      </w:r>
      <w:r>
        <w:rPr>
          <w:spacing w:val="-2"/>
          <w:sz w:val="28"/>
        </w:rPr>
        <w:t xml:space="preserve">умения </w:t>
      </w:r>
      <w:r>
        <w:rPr>
          <w:sz w:val="28"/>
        </w:rPr>
        <w:t>совместной деятельности:</w:t>
      </w:r>
    </w:p>
    <w:p w14:paraId="5D826865">
      <w:pPr>
        <w:pStyle w:val="21"/>
        <w:spacing w:line="360" w:lineRule="auto"/>
        <w:ind w:left="0" w:right="10" w:firstLine="426"/>
      </w:pPr>
      <w:r>
        <w:t>принимать правила совместной деятельности при работе в парах, группах, составленных учителем или самостоятельно;</w:t>
      </w:r>
    </w:p>
    <w:p w14:paraId="7CD367F2">
      <w:pPr>
        <w:pStyle w:val="21"/>
        <w:spacing w:line="360" w:lineRule="auto"/>
        <w:ind w:left="0" w:right="10" w:firstLine="426"/>
      </w:pPr>
      <w: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14:paraId="0DF98FFD">
      <w:pPr>
        <w:pStyle w:val="21"/>
        <w:spacing w:line="360" w:lineRule="auto"/>
        <w:ind w:left="0" w:right="10" w:firstLine="426"/>
      </w:pPr>
      <w:r>
        <w:t>решать совместно математические задачи поискового и творческого характера (определять</w:t>
      </w:r>
      <w:r>
        <w:rPr>
          <w:spacing w:val="80"/>
        </w:rPr>
        <w:t xml:space="preserve"> </w:t>
      </w:r>
      <w:r>
        <w:t>с</w:t>
      </w:r>
      <w:r>
        <w:rPr>
          <w:spacing w:val="80"/>
        </w:rPr>
        <w:t xml:space="preserve"> </w:t>
      </w:r>
      <w:r>
        <w:t>помощью</w:t>
      </w:r>
      <w:r>
        <w:rPr>
          <w:spacing w:val="80"/>
        </w:rPr>
        <w:t xml:space="preserve"> </w:t>
      </w:r>
      <w:r>
        <w:t>измерительных</w:t>
      </w:r>
      <w:r>
        <w:rPr>
          <w:spacing w:val="80"/>
        </w:rPr>
        <w:t xml:space="preserve"> </w:t>
      </w:r>
      <w:r>
        <w:t>инструментов</w:t>
      </w:r>
      <w:r>
        <w:rPr>
          <w:spacing w:val="80"/>
        </w:rPr>
        <w:t xml:space="preserve"> </w:t>
      </w:r>
      <w:r>
        <w:t>длину,</w:t>
      </w:r>
      <w:r>
        <w:rPr>
          <w:spacing w:val="80"/>
        </w:rPr>
        <w:t xml:space="preserve"> </w:t>
      </w:r>
      <w:r>
        <w:t>определять</w:t>
      </w:r>
      <w:r>
        <w:rPr>
          <w:spacing w:val="80"/>
        </w:rPr>
        <w:t xml:space="preserve"> </w:t>
      </w:r>
      <w:r>
        <w:t>время и продолжительность с помощью часов, выполнять прикидку и оценку результата действий, измерений);</w:t>
      </w:r>
    </w:p>
    <w:p w14:paraId="787E0D1B">
      <w:pPr>
        <w:pStyle w:val="21"/>
        <w:ind w:left="0" w:right="10" w:firstLine="426"/>
      </w:pPr>
      <w:r>
        <w:t>совместно</w:t>
      </w:r>
      <w:r>
        <w:rPr>
          <w:spacing w:val="-7"/>
        </w:rPr>
        <w:t xml:space="preserve"> </w:t>
      </w:r>
      <w:r>
        <w:t>с</w:t>
      </w:r>
      <w:r>
        <w:rPr>
          <w:spacing w:val="-6"/>
        </w:rPr>
        <w:t xml:space="preserve"> </w:t>
      </w:r>
      <w:r>
        <w:t>учителем</w:t>
      </w:r>
      <w:r>
        <w:rPr>
          <w:spacing w:val="-5"/>
        </w:rPr>
        <w:t xml:space="preserve"> </w:t>
      </w:r>
      <w:r>
        <w:t>оценивать</w:t>
      </w:r>
      <w:r>
        <w:rPr>
          <w:spacing w:val="-7"/>
        </w:rPr>
        <w:t xml:space="preserve"> </w:t>
      </w:r>
      <w:r>
        <w:t>результаты</w:t>
      </w:r>
      <w:r>
        <w:rPr>
          <w:spacing w:val="-5"/>
        </w:rPr>
        <w:t xml:space="preserve"> </w:t>
      </w:r>
      <w:r>
        <w:t>выполнения</w:t>
      </w:r>
      <w:r>
        <w:rPr>
          <w:spacing w:val="-8"/>
        </w:rPr>
        <w:t xml:space="preserve"> </w:t>
      </w:r>
      <w:r>
        <w:t>общей</w:t>
      </w:r>
      <w:r>
        <w:rPr>
          <w:spacing w:val="-5"/>
        </w:rPr>
        <w:t xml:space="preserve"> </w:t>
      </w:r>
      <w:r>
        <w:rPr>
          <w:spacing w:val="-2"/>
        </w:rPr>
        <w:t>работы.</w:t>
      </w:r>
    </w:p>
    <w:p w14:paraId="6B99B463">
      <w:pPr>
        <w:pStyle w:val="33"/>
        <w:numPr>
          <w:ilvl w:val="1"/>
          <w:numId w:val="2"/>
        </w:numPr>
        <w:tabs>
          <w:tab w:val="left" w:pos="1562"/>
        </w:tabs>
        <w:spacing w:before="162"/>
        <w:ind w:left="0" w:right="10" w:firstLine="426"/>
        <w:rPr>
          <w:sz w:val="28"/>
          <w:u w:val="single"/>
        </w:rPr>
      </w:pPr>
      <w:r>
        <w:rPr>
          <w:spacing w:val="-5"/>
          <w:sz w:val="28"/>
          <w:u w:val="single"/>
        </w:rPr>
        <w:t xml:space="preserve"> </w:t>
      </w:r>
      <w:r>
        <w:rPr>
          <w:sz w:val="28"/>
          <w:u w:val="single"/>
        </w:rPr>
        <w:t>Содержание</w:t>
      </w:r>
      <w:r>
        <w:rPr>
          <w:spacing w:val="-3"/>
          <w:sz w:val="28"/>
          <w:u w:val="single"/>
        </w:rPr>
        <w:t xml:space="preserve"> </w:t>
      </w:r>
      <w:r>
        <w:rPr>
          <w:sz w:val="28"/>
          <w:u w:val="single"/>
        </w:rPr>
        <w:t>обучения</w:t>
      </w:r>
      <w:r>
        <w:rPr>
          <w:spacing w:val="-3"/>
          <w:sz w:val="28"/>
          <w:u w:val="single"/>
        </w:rPr>
        <w:t xml:space="preserve"> </w:t>
      </w:r>
      <w:r>
        <w:rPr>
          <w:sz w:val="28"/>
          <w:u w:val="single"/>
        </w:rPr>
        <w:t>в</w:t>
      </w:r>
      <w:r>
        <w:rPr>
          <w:spacing w:val="-7"/>
          <w:sz w:val="28"/>
          <w:u w:val="single"/>
        </w:rPr>
        <w:t xml:space="preserve"> </w:t>
      </w:r>
      <w:r>
        <w:rPr>
          <w:sz w:val="28"/>
          <w:u w:val="single"/>
        </w:rPr>
        <w:t>3</w:t>
      </w:r>
      <w:r>
        <w:rPr>
          <w:spacing w:val="-2"/>
          <w:sz w:val="28"/>
          <w:u w:val="single"/>
        </w:rPr>
        <w:t xml:space="preserve"> классе</w:t>
      </w:r>
      <w:r>
        <w:rPr>
          <w:spacing w:val="-2"/>
          <w:sz w:val="28"/>
        </w:rPr>
        <w:t>.</w:t>
      </w:r>
    </w:p>
    <w:p w14:paraId="1674CE44">
      <w:pPr>
        <w:pStyle w:val="33"/>
        <w:numPr>
          <w:ilvl w:val="2"/>
          <w:numId w:val="2"/>
        </w:numPr>
        <w:tabs>
          <w:tab w:val="left" w:pos="1841"/>
        </w:tabs>
        <w:spacing w:before="161"/>
        <w:ind w:left="0" w:right="10" w:firstLine="426"/>
        <w:rPr>
          <w:sz w:val="28"/>
        </w:rPr>
      </w:pPr>
      <w:r>
        <w:rPr>
          <w:sz w:val="28"/>
        </w:rPr>
        <w:t>Числа</w:t>
      </w:r>
      <w:r>
        <w:rPr>
          <w:spacing w:val="-4"/>
          <w:sz w:val="28"/>
        </w:rPr>
        <w:t xml:space="preserve"> </w:t>
      </w:r>
      <w:r>
        <w:rPr>
          <w:sz w:val="28"/>
        </w:rPr>
        <w:t>и</w:t>
      </w:r>
      <w:r>
        <w:rPr>
          <w:spacing w:val="-1"/>
          <w:sz w:val="28"/>
        </w:rPr>
        <w:t xml:space="preserve"> </w:t>
      </w:r>
      <w:r>
        <w:rPr>
          <w:spacing w:val="-2"/>
          <w:sz w:val="28"/>
        </w:rPr>
        <w:t>величины.</w:t>
      </w:r>
    </w:p>
    <w:p w14:paraId="3A97F4A6">
      <w:pPr>
        <w:pStyle w:val="33"/>
        <w:numPr>
          <w:ilvl w:val="3"/>
          <w:numId w:val="2"/>
        </w:numPr>
        <w:tabs>
          <w:tab w:val="left" w:pos="2048"/>
        </w:tabs>
        <w:spacing w:before="120" w:line="360" w:lineRule="auto"/>
        <w:ind w:left="0" w:right="11" w:firstLine="425"/>
        <w:rPr>
          <w:sz w:val="28"/>
        </w:rPr>
      </w:pPr>
      <w:r>
        <w:rPr>
          <w:sz w:val="28"/>
        </w:rPr>
        <w:t>Числа</w:t>
      </w:r>
      <w:r>
        <w:rPr>
          <w:spacing w:val="80"/>
          <w:sz w:val="28"/>
        </w:rPr>
        <w:t xml:space="preserve"> </w:t>
      </w:r>
      <w:r>
        <w:rPr>
          <w:sz w:val="28"/>
        </w:rPr>
        <w:t>в</w:t>
      </w:r>
      <w:r>
        <w:rPr>
          <w:spacing w:val="80"/>
          <w:sz w:val="28"/>
        </w:rPr>
        <w:t xml:space="preserve"> </w:t>
      </w:r>
      <w:r>
        <w:rPr>
          <w:sz w:val="28"/>
        </w:rPr>
        <w:t>пределах</w:t>
      </w:r>
      <w:r>
        <w:rPr>
          <w:spacing w:val="80"/>
          <w:sz w:val="28"/>
        </w:rPr>
        <w:t xml:space="preserve"> </w:t>
      </w:r>
      <w:r>
        <w:rPr>
          <w:sz w:val="28"/>
        </w:rPr>
        <w:t>1000:</w:t>
      </w:r>
      <w:r>
        <w:rPr>
          <w:spacing w:val="80"/>
          <w:sz w:val="28"/>
        </w:rPr>
        <w:t xml:space="preserve"> </w:t>
      </w:r>
      <w:r>
        <w:rPr>
          <w:sz w:val="28"/>
        </w:rPr>
        <w:t>чтение,</w:t>
      </w:r>
      <w:r>
        <w:rPr>
          <w:spacing w:val="80"/>
          <w:sz w:val="28"/>
        </w:rPr>
        <w:t xml:space="preserve"> </w:t>
      </w:r>
      <w:r>
        <w:rPr>
          <w:sz w:val="28"/>
        </w:rPr>
        <w:t>запись,</w:t>
      </w:r>
      <w:r>
        <w:rPr>
          <w:spacing w:val="80"/>
          <w:sz w:val="28"/>
        </w:rPr>
        <w:t xml:space="preserve"> </w:t>
      </w:r>
      <w:r>
        <w:rPr>
          <w:sz w:val="28"/>
        </w:rPr>
        <w:t>сравнение,</w:t>
      </w:r>
      <w:r>
        <w:rPr>
          <w:spacing w:val="80"/>
          <w:sz w:val="28"/>
        </w:rPr>
        <w:t xml:space="preserve"> </w:t>
      </w:r>
      <w:r>
        <w:rPr>
          <w:sz w:val="28"/>
        </w:rPr>
        <w:t>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14:paraId="49E40D81">
      <w:pPr>
        <w:pStyle w:val="33"/>
        <w:numPr>
          <w:ilvl w:val="3"/>
          <w:numId w:val="2"/>
        </w:numPr>
        <w:tabs>
          <w:tab w:val="left" w:pos="2048"/>
        </w:tabs>
        <w:spacing w:before="1" w:line="360" w:lineRule="auto"/>
        <w:ind w:left="0" w:right="10" w:firstLine="426"/>
        <w:rPr>
          <w:sz w:val="28"/>
        </w:rPr>
      </w:pPr>
      <w:r>
        <w:rPr>
          <w:sz w:val="28"/>
        </w:rPr>
        <w:t>Масса</w:t>
      </w:r>
      <w:r>
        <w:rPr>
          <w:spacing w:val="40"/>
          <w:sz w:val="28"/>
        </w:rPr>
        <w:t xml:space="preserve"> </w:t>
      </w:r>
      <w:r>
        <w:rPr>
          <w:sz w:val="28"/>
        </w:rPr>
        <w:t>(единица</w:t>
      </w:r>
      <w:r>
        <w:rPr>
          <w:spacing w:val="40"/>
          <w:sz w:val="28"/>
        </w:rPr>
        <w:t xml:space="preserve"> </w:t>
      </w:r>
      <w:r>
        <w:rPr>
          <w:sz w:val="28"/>
        </w:rPr>
        <w:t>массы</w:t>
      </w:r>
      <w:r>
        <w:rPr>
          <w:spacing w:val="40"/>
          <w:sz w:val="28"/>
        </w:rPr>
        <w:t xml:space="preserve"> </w:t>
      </w:r>
      <w:r>
        <w:rPr>
          <w:sz w:val="28"/>
        </w:rPr>
        <w:t>–</w:t>
      </w:r>
      <w:r>
        <w:rPr>
          <w:spacing w:val="40"/>
          <w:sz w:val="28"/>
        </w:rPr>
        <w:t xml:space="preserve"> </w:t>
      </w:r>
      <w:r>
        <w:rPr>
          <w:sz w:val="28"/>
        </w:rPr>
        <w:t>грамм),</w:t>
      </w:r>
      <w:r>
        <w:rPr>
          <w:spacing w:val="40"/>
          <w:sz w:val="28"/>
        </w:rPr>
        <w:t xml:space="preserve"> </w:t>
      </w:r>
      <w:r>
        <w:rPr>
          <w:sz w:val="28"/>
        </w:rPr>
        <w:t>соотношение</w:t>
      </w:r>
      <w:r>
        <w:rPr>
          <w:spacing w:val="40"/>
          <w:sz w:val="28"/>
        </w:rPr>
        <w:t xml:space="preserve"> </w:t>
      </w:r>
      <w:r>
        <w:rPr>
          <w:sz w:val="28"/>
        </w:rPr>
        <w:t>между</w:t>
      </w:r>
      <w:r>
        <w:rPr>
          <w:spacing w:val="40"/>
          <w:sz w:val="28"/>
        </w:rPr>
        <w:t xml:space="preserve"> </w:t>
      </w:r>
      <w:r>
        <w:rPr>
          <w:sz w:val="28"/>
        </w:rPr>
        <w:t>килограммом и граммом, отношения «тяжелее-легче на…», «тяжелее-легче в…».</w:t>
      </w:r>
    </w:p>
    <w:p w14:paraId="21036798">
      <w:pPr>
        <w:pStyle w:val="33"/>
        <w:numPr>
          <w:ilvl w:val="3"/>
          <w:numId w:val="2"/>
        </w:numPr>
        <w:tabs>
          <w:tab w:val="left" w:pos="2048"/>
        </w:tabs>
        <w:spacing w:before="2"/>
        <w:ind w:left="0" w:right="10" w:firstLine="426"/>
        <w:rPr>
          <w:sz w:val="28"/>
        </w:rPr>
      </w:pPr>
      <w:r>
        <w:rPr>
          <w:sz w:val="28"/>
        </w:rPr>
        <w:t>Стоимость</w:t>
      </w:r>
      <w:r>
        <w:rPr>
          <w:spacing w:val="58"/>
          <w:w w:val="150"/>
          <w:sz w:val="28"/>
        </w:rPr>
        <w:t xml:space="preserve"> </w:t>
      </w:r>
      <w:r>
        <w:rPr>
          <w:sz w:val="28"/>
        </w:rPr>
        <w:t>(единицы</w:t>
      </w:r>
      <w:r>
        <w:rPr>
          <w:spacing w:val="64"/>
          <w:w w:val="150"/>
          <w:sz w:val="28"/>
        </w:rPr>
        <w:t xml:space="preserve"> </w:t>
      </w:r>
      <w:r>
        <w:rPr>
          <w:sz w:val="28"/>
        </w:rPr>
        <w:t>–</w:t>
      </w:r>
      <w:r>
        <w:rPr>
          <w:spacing w:val="61"/>
          <w:w w:val="150"/>
          <w:sz w:val="28"/>
        </w:rPr>
        <w:t xml:space="preserve"> </w:t>
      </w:r>
      <w:r>
        <w:rPr>
          <w:sz w:val="28"/>
        </w:rPr>
        <w:t>рубль,</w:t>
      </w:r>
      <w:r>
        <w:rPr>
          <w:spacing w:val="63"/>
          <w:w w:val="150"/>
          <w:sz w:val="28"/>
        </w:rPr>
        <w:t xml:space="preserve"> </w:t>
      </w:r>
      <w:r>
        <w:rPr>
          <w:sz w:val="28"/>
        </w:rPr>
        <w:t>копейка),</w:t>
      </w:r>
      <w:r>
        <w:rPr>
          <w:spacing w:val="62"/>
          <w:w w:val="150"/>
          <w:sz w:val="28"/>
        </w:rPr>
        <w:t xml:space="preserve"> </w:t>
      </w:r>
      <w:r>
        <w:rPr>
          <w:sz w:val="28"/>
        </w:rPr>
        <w:t>установление</w:t>
      </w:r>
      <w:r>
        <w:rPr>
          <w:spacing w:val="62"/>
          <w:w w:val="150"/>
          <w:sz w:val="28"/>
        </w:rPr>
        <w:t xml:space="preserve"> </w:t>
      </w:r>
      <w:r>
        <w:rPr>
          <w:spacing w:val="-2"/>
          <w:sz w:val="28"/>
        </w:rPr>
        <w:t>отношения</w:t>
      </w:r>
    </w:p>
    <w:p w14:paraId="779662FF">
      <w:pPr>
        <w:pStyle w:val="21"/>
        <w:spacing w:before="160" w:line="360" w:lineRule="auto"/>
        <w:ind w:left="0" w:right="10" w:firstLine="426"/>
      </w:pPr>
      <w:r>
        <w:t>«дороже-дешевле на…», «дороже-дешевле в…». Соотношение «цена, количество, стоимость» в практической ситуации.</w:t>
      </w:r>
    </w:p>
    <w:p w14:paraId="5E94D91E">
      <w:pPr>
        <w:pStyle w:val="33"/>
        <w:numPr>
          <w:ilvl w:val="3"/>
          <w:numId w:val="2"/>
        </w:numPr>
        <w:tabs>
          <w:tab w:val="left" w:pos="2048"/>
        </w:tabs>
        <w:spacing w:line="321" w:lineRule="exact"/>
        <w:ind w:left="0" w:right="10" w:firstLine="426"/>
        <w:rPr>
          <w:sz w:val="28"/>
        </w:rPr>
      </w:pPr>
      <w:r>
        <w:rPr>
          <w:sz w:val="28"/>
        </w:rPr>
        <w:t>Время</w:t>
      </w:r>
      <w:r>
        <w:rPr>
          <w:spacing w:val="45"/>
          <w:sz w:val="28"/>
        </w:rPr>
        <w:t xml:space="preserve">  </w:t>
      </w:r>
      <w:r>
        <w:rPr>
          <w:sz w:val="28"/>
        </w:rPr>
        <w:t>(единица</w:t>
      </w:r>
      <w:r>
        <w:rPr>
          <w:spacing w:val="45"/>
          <w:sz w:val="28"/>
        </w:rPr>
        <w:t xml:space="preserve">  </w:t>
      </w:r>
      <w:r>
        <w:rPr>
          <w:sz w:val="28"/>
        </w:rPr>
        <w:t>времени</w:t>
      </w:r>
      <w:r>
        <w:rPr>
          <w:spacing w:val="47"/>
          <w:sz w:val="28"/>
        </w:rPr>
        <w:t xml:space="preserve">  </w:t>
      </w:r>
      <w:r>
        <w:rPr>
          <w:sz w:val="28"/>
        </w:rPr>
        <w:t>–</w:t>
      </w:r>
      <w:r>
        <w:rPr>
          <w:spacing w:val="45"/>
          <w:sz w:val="28"/>
        </w:rPr>
        <w:t xml:space="preserve">  </w:t>
      </w:r>
      <w:r>
        <w:rPr>
          <w:sz w:val="28"/>
        </w:rPr>
        <w:t>секунда),</w:t>
      </w:r>
      <w:r>
        <w:rPr>
          <w:spacing w:val="46"/>
          <w:sz w:val="28"/>
        </w:rPr>
        <w:t xml:space="preserve">  </w:t>
      </w:r>
      <w:r>
        <w:rPr>
          <w:sz w:val="28"/>
        </w:rPr>
        <w:t>установление</w:t>
      </w:r>
      <w:r>
        <w:rPr>
          <w:spacing w:val="45"/>
          <w:sz w:val="28"/>
        </w:rPr>
        <w:t xml:space="preserve">  </w:t>
      </w:r>
      <w:r>
        <w:rPr>
          <w:spacing w:val="-2"/>
          <w:sz w:val="28"/>
        </w:rPr>
        <w:t>отношения</w:t>
      </w:r>
    </w:p>
    <w:p w14:paraId="34196F0E">
      <w:pPr>
        <w:pStyle w:val="21"/>
        <w:spacing w:before="163" w:line="360" w:lineRule="auto"/>
        <w:ind w:left="0" w:right="10" w:firstLine="426"/>
      </w:pPr>
      <w:r>
        <w:t>«быстрее-медленнее на…», «быстрее-медленнее в…». Соотношение «начало, окончание, продолжительность события» в практической ситуации.</w:t>
      </w:r>
    </w:p>
    <w:p w14:paraId="5ACAC606">
      <w:pPr>
        <w:pStyle w:val="33"/>
        <w:numPr>
          <w:ilvl w:val="3"/>
          <w:numId w:val="2"/>
        </w:numPr>
        <w:tabs>
          <w:tab w:val="left" w:pos="2048"/>
        </w:tabs>
        <w:spacing w:line="360" w:lineRule="auto"/>
        <w:ind w:left="0" w:right="10" w:firstLine="426"/>
        <w:rPr>
          <w:sz w:val="28"/>
        </w:rPr>
      </w:pPr>
      <w:r>
        <w:rPr>
          <w:sz w:val="28"/>
        </w:rPr>
        <w:t>Длина (единицы длины – миллиметр, километр), соотношение между величинами в пределах тысячи. Сравнение объектов по длине.</w:t>
      </w:r>
    </w:p>
    <w:p w14:paraId="3F32948D">
      <w:pPr>
        <w:pStyle w:val="33"/>
        <w:numPr>
          <w:ilvl w:val="3"/>
          <w:numId w:val="2"/>
        </w:numPr>
        <w:tabs>
          <w:tab w:val="left" w:pos="2048"/>
        </w:tabs>
        <w:spacing w:line="360" w:lineRule="auto"/>
        <w:ind w:left="0" w:right="10" w:firstLine="426"/>
        <w:rPr>
          <w:sz w:val="28"/>
        </w:rPr>
      </w:pPr>
      <w:r>
        <w:rPr>
          <w:sz w:val="28"/>
        </w:rPr>
        <w:t>Площадь (единицы площади – квадратный метр, квадратный сантиметр,</w:t>
      </w:r>
      <w:r>
        <w:rPr>
          <w:spacing w:val="76"/>
          <w:sz w:val="28"/>
        </w:rPr>
        <w:t xml:space="preserve">  </w:t>
      </w:r>
      <w:r>
        <w:rPr>
          <w:sz w:val="28"/>
        </w:rPr>
        <w:t>квадратный</w:t>
      </w:r>
      <w:r>
        <w:rPr>
          <w:spacing w:val="76"/>
          <w:sz w:val="28"/>
        </w:rPr>
        <w:t xml:space="preserve">  </w:t>
      </w:r>
      <w:r>
        <w:rPr>
          <w:sz w:val="28"/>
        </w:rPr>
        <w:t>дециметр,</w:t>
      </w:r>
      <w:r>
        <w:rPr>
          <w:spacing w:val="75"/>
          <w:sz w:val="28"/>
        </w:rPr>
        <w:t xml:space="preserve">  </w:t>
      </w:r>
      <w:r>
        <w:rPr>
          <w:sz w:val="28"/>
        </w:rPr>
        <w:t>квадратный</w:t>
      </w:r>
      <w:r>
        <w:rPr>
          <w:spacing w:val="76"/>
          <w:sz w:val="28"/>
        </w:rPr>
        <w:t xml:space="preserve">  </w:t>
      </w:r>
      <w:r>
        <w:rPr>
          <w:sz w:val="28"/>
        </w:rPr>
        <w:t>метр).</w:t>
      </w:r>
      <w:r>
        <w:rPr>
          <w:spacing w:val="75"/>
          <w:sz w:val="28"/>
        </w:rPr>
        <w:t xml:space="preserve">  </w:t>
      </w:r>
      <w:r>
        <w:rPr>
          <w:sz w:val="28"/>
        </w:rPr>
        <w:t>Сравнение</w:t>
      </w:r>
      <w:r>
        <w:rPr>
          <w:spacing w:val="76"/>
          <w:sz w:val="28"/>
        </w:rPr>
        <w:t xml:space="preserve">  </w:t>
      </w:r>
      <w:r>
        <w:rPr>
          <w:sz w:val="28"/>
        </w:rPr>
        <w:t>объектов по площади.</w:t>
      </w:r>
    </w:p>
    <w:p w14:paraId="69A9608C">
      <w:pPr>
        <w:pStyle w:val="33"/>
        <w:numPr>
          <w:ilvl w:val="2"/>
          <w:numId w:val="2"/>
        </w:numPr>
        <w:tabs>
          <w:tab w:val="left" w:pos="1841"/>
        </w:tabs>
        <w:spacing w:line="321" w:lineRule="exact"/>
        <w:ind w:left="0" w:right="10" w:firstLine="426"/>
        <w:rPr>
          <w:sz w:val="28"/>
        </w:rPr>
      </w:pPr>
      <w:r>
        <w:rPr>
          <w:sz w:val="28"/>
        </w:rPr>
        <w:t>Арифметические</w:t>
      </w:r>
      <w:r>
        <w:rPr>
          <w:spacing w:val="-17"/>
          <w:sz w:val="28"/>
        </w:rPr>
        <w:t xml:space="preserve"> </w:t>
      </w:r>
      <w:r>
        <w:rPr>
          <w:spacing w:val="-2"/>
          <w:sz w:val="28"/>
        </w:rPr>
        <w:t>действия.</w:t>
      </w:r>
    </w:p>
    <w:p w14:paraId="4BC57DBA">
      <w:pPr>
        <w:pStyle w:val="33"/>
        <w:numPr>
          <w:ilvl w:val="3"/>
          <w:numId w:val="2"/>
        </w:numPr>
        <w:tabs>
          <w:tab w:val="left" w:pos="2048"/>
        </w:tabs>
        <w:spacing w:before="160" w:line="362" w:lineRule="auto"/>
        <w:ind w:left="0" w:right="10" w:firstLine="426"/>
        <w:rPr>
          <w:sz w:val="28"/>
        </w:rPr>
      </w:pPr>
      <w:r>
        <w:rPr>
          <w:sz w:val="28"/>
        </w:rPr>
        <w:t>Устные</w:t>
      </w:r>
      <w:r>
        <w:rPr>
          <w:spacing w:val="80"/>
          <w:sz w:val="28"/>
        </w:rPr>
        <w:t xml:space="preserve">  </w:t>
      </w:r>
      <w:r>
        <w:rPr>
          <w:sz w:val="28"/>
        </w:rPr>
        <w:t>вычисления,</w:t>
      </w:r>
      <w:r>
        <w:rPr>
          <w:spacing w:val="80"/>
          <w:sz w:val="28"/>
        </w:rPr>
        <w:t xml:space="preserve">  </w:t>
      </w:r>
      <w:r>
        <w:rPr>
          <w:sz w:val="28"/>
        </w:rPr>
        <w:t>сводимые</w:t>
      </w:r>
      <w:r>
        <w:rPr>
          <w:spacing w:val="80"/>
          <w:sz w:val="28"/>
        </w:rPr>
        <w:t xml:space="preserve">  </w:t>
      </w:r>
      <w:r>
        <w:rPr>
          <w:sz w:val="28"/>
        </w:rPr>
        <w:t>к</w:t>
      </w:r>
      <w:r>
        <w:rPr>
          <w:spacing w:val="80"/>
          <w:sz w:val="28"/>
        </w:rPr>
        <w:t xml:space="preserve">  </w:t>
      </w:r>
      <w:r>
        <w:rPr>
          <w:sz w:val="28"/>
        </w:rPr>
        <w:t>действиям</w:t>
      </w:r>
      <w:r>
        <w:rPr>
          <w:spacing w:val="80"/>
          <w:sz w:val="28"/>
        </w:rPr>
        <w:t xml:space="preserve">  </w:t>
      </w:r>
      <w:r>
        <w:rPr>
          <w:sz w:val="28"/>
        </w:rPr>
        <w:t>в</w:t>
      </w:r>
      <w:r>
        <w:rPr>
          <w:spacing w:val="80"/>
          <w:sz w:val="28"/>
        </w:rPr>
        <w:t xml:space="preserve">  </w:t>
      </w:r>
      <w:r>
        <w:rPr>
          <w:sz w:val="28"/>
        </w:rPr>
        <w:t>пределах</w:t>
      </w:r>
      <w:r>
        <w:rPr>
          <w:spacing w:val="40"/>
          <w:sz w:val="28"/>
        </w:rPr>
        <w:t xml:space="preserve"> </w:t>
      </w:r>
      <w:r>
        <w:rPr>
          <w:sz w:val="28"/>
        </w:rPr>
        <w:t>100 (табличное и внетабличное умножение,</w:t>
      </w:r>
      <w:r>
        <w:rPr>
          <w:spacing w:val="-4"/>
          <w:sz w:val="28"/>
        </w:rPr>
        <w:t xml:space="preserve"> </w:t>
      </w:r>
      <w:r>
        <w:rPr>
          <w:sz w:val="28"/>
        </w:rPr>
        <w:t>деление,</w:t>
      </w:r>
      <w:r>
        <w:rPr>
          <w:spacing w:val="-1"/>
          <w:sz w:val="28"/>
        </w:rPr>
        <w:t xml:space="preserve"> </w:t>
      </w:r>
      <w:r>
        <w:rPr>
          <w:sz w:val="28"/>
        </w:rPr>
        <w:t>действия с круглыми числами).</w:t>
      </w:r>
    </w:p>
    <w:p w14:paraId="60FF118E">
      <w:pPr>
        <w:pStyle w:val="33"/>
        <w:numPr>
          <w:ilvl w:val="3"/>
          <w:numId w:val="2"/>
        </w:numPr>
        <w:tabs>
          <w:tab w:val="left" w:pos="2048"/>
        </w:tabs>
        <w:spacing w:line="360" w:lineRule="auto"/>
        <w:ind w:left="0" w:right="10" w:firstLine="426"/>
        <w:rPr>
          <w:sz w:val="28"/>
        </w:rPr>
      </w:pPr>
      <w:r>
        <w:rPr>
          <w:sz w:val="28"/>
        </w:rPr>
        <w:t>Письменное</w:t>
      </w:r>
      <w:r>
        <w:rPr>
          <w:spacing w:val="40"/>
          <w:sz w:val="28"/>
        </w:rPr>
        <w:t xml:space="preserve"> </w:t>
      </w:r>
      <w:r>
        <w:rPr>
          <w:sz w:val="28"/>
        </w:rPr>
        <w:t>сложение,</w:t>
      </w:r>
      <w:r>
        <w:rPr>
          <w:spacing w:val="40"/>
          <w:sz w:val="28"/>
        </w:rPr>
        <w:t xml:space="preserve"> </w:t>
      </w:r>
      <w:r>
        <w:rPr>
          <w:sz w:val="28"/>
        </w:rPr>
        <w:t>вычитание</w:t>
      </w:r>
      <w:r>
        <w:rPr>
          <w:spacing w:val="40"/>
          <w:sz w:val="28"/>
        </w:rPr>
        <w:t xml:space="preserve"> </w:t>
      </w:r>
      <w:r>
        <w:rPr>
          <w:sz w:val="28"/>
        </w:rPr>
        <w:t>чисел</w:t>
      </w:r>
      <w:r>
        <w:rPr>
          <w:spacing w:val="40"/>
          <w:sz w:val="28"/>
        </w:rPr>
        <w:t xml:space="preserve"> </w:t>
      </w:r>
      <w:r>
        <w:rPr>
          <w:sz w:val="28"/>
        </w:rPr>
        <w:t>в</w:t>
      </w:r>
      <w:r>
        <w:rPr>
          <w:spacing w:val="40"/>
          <w:sz w:val="28"/>
        </w:rPr>
        <w:t xml:space="preserve"> </w:t>
      </w:r>
      <w:r>
        <w:rPr>
          <w:sz w:val="28"/>
        </w:rPr>
        <w:t>пределах</w:t>
      </w:r>
      <w:r>
        <w:rPr>
          <w:spacing w:val="40"/>
          <w:sz w:val="28"/>
        </w:rPr>
        <w:t xml:space="preserve"> </w:t>
      </w:r>
      <w:r>
        <w:rPr>
          <w:sz w:val="28"/>
        </w:rPr>
        <w:t>1000.</w:t>
      </w:r>
      <w:r>
        <w:rPr>
          <w:spacing w:val="40"/>
          <w:sz w:val="28"/>
        </w:rPr>
        <w:t xml:space="preserve"> </w:t>
      </w:r>
      <w:r>
        <w:rPr>
          <w:sz w:val="28"/>
        </w:rPr>
        <w:t>Действия с числами 0 и 1.</w:t>
      </w:r>
    </w:p>
    <w:p w14:paraId="76004B14">
      <w:pPr>
        <w:pStyle w:val="33"/>
        <w:numPr>
          <w:ilvl w:val="3"/>
          <w:numId w:val="2"/>
        </w:numPr>
        <w:tabs>
          <w:tab w:val="left" w:pos="2048"/>
        </w:tabs>
        <w:spacing w:line="360" w:lineRule="auto"/>
        <w:ind w:left="0" w:right="10" w:firstLine="426"/>
        <w:rPr>
          <w:sz w:val="28"/>
        </w:rPr>
      </w:pPr>
      <w:r>
        <w:rPr>
          <w:sz w:val="28"/>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14:paraId="376DCE2C">
      <w:pPr>
        <w:pStyle w:val="33"/>
        <w:numPr>
          <w:ilvl w:val="3"/>
          <w:numId w:val="2"/>
        </w:numPr>
        <w:tabs>
          <w:tab w:val="left" w:pos="2048"/>
        </w:tabs>
        <w:spacing w:line="362" w:lineRule="auto"/>
        <w:ind w:left="0" w:right="10" w:firstLine="426"/>
        <w:rPr>
          <w:sz w:val="28"/>
        </w:rPr>
      </w:pPr>
      <w:r>
        <w:rPr>
          <w:sz w:val="28"/>
        </w:rPr>
        <w:t>Переместительное, сочетательное свойства сложения, умножения</w:t>
      </w:r>
      <w:r>
        <w:rPr>
          <w:spacing w:val="80"/>
          <w:w w:val="150"/>
          <w:sz w:val="28"/>
        </w:rPr>
        <w:t xml:space="preserve"> </w:t>
      </w:r>
      <w:r>
        <w:rPr>
          <w:sz w:val="28"/>
        </w:rPr>
        <w:t>при вычислениях.</w:t>
      </w:r>
    </w:p>
    <w:p w14:paraId="3646615B">
      <w:pPr>
        <w:pStyle w:val="33"/>
        <w:numPr>
          <w:ilvl w:val="3"/>
          <w:numId w:val="2"/>
        </w:numPr>
        <w:tabs>
          <w:tab w:val="left" w:pos="2048"/>
        </w:tabs>
        <w:spacing w:line="317" w:lineRule="exact"/>
        <w:ind w:left="0" w:right="10" w:firstLine="426"/>
        <w:rPr>
          <w:sz w:val="28"/>
        </w:rPr>
      </w:pPr>
      <w:r>
        <w:rPr>
          <w:sz w:val="28"/>
        </w:rPr>
        <w:t>Нахождение</w:t>
      </w:r>
      <w:r>
        <w:rPr>
          <w:spacing w:val="-12"/>
          <w:sz w:val="28"/>
        </w:rPr>
        <w:t xml:space="preserve"> </w:t>
      </w:r>
      <w:r>
        <w:rPr>
          <w:sz w:val="28"/>
        </w:rPr>
        <w:t>неизвестного</w:t>
      </w:r>
      <w:r>
        <w:rPr>
          <w:spacing w:val="-10"/>
          <w:sz w:val="28"/>
        </w:rPr>
        <w:t xml:space="preserve"> </w:t>
      </w:r>
      <w:r>
        <w:rPr>
          <w:sz w:val="28"/>
        </w:rPr>
        <w:t>компонента</w:t>
      </w:r>
      <w:r>
        <w:rPr>
          <w:spacing w:val="-12"/>
          <w:sz w:val="28"/>
        </w:rPr>
        <w:t xml:space="preserve"> </w:t>
      </w:r>
      <w:r>
        <w:rPr>
          <w:sz w:val="28"/>
        </w:rPr>
        <w:t>арифметического</w:t>
      </w:r>
      <w:r>
        <w:rPr>
          <w:spacing w:val="-10"/>
          <w:sz w:val="28"/>
        </w:rPr>
        <w:t xml:space="preserve"> </w:t>
      </w:r>
      <w:r>
        <w:rPr>
          <w:spacing w:val="-2"/>
          <w:sz w:val="28"/>
        </w:rPr>
        <w:t>действия.</w:t>
      </w:r>
    </w:p>
    <w:p w14:paraId="4D9A7957">
      <w:pPr>
        <w:pStyle w:val="33"/>
        <w:numPr>
          <w:ilvl w:val="3"/>
          <w:numId w:val="2"/>
        </w:numPr>
        <w:tabs>
          <w:tab w:val="left" w:pos="2048"/>
        </w:tabs>
        <w:spacing w:before="291" w:line="360" w:lineRule="auto"/>
        <w:ind w:left="0" w:right="10" w:firstLine="426"/>
        <w:rPr>
          <w:sz w:val="28"/>
        </w:rPr>
      </w:pPr>
      <w:r>
        <w:rPr>
          <w:sz w:val="28"/>
        </w:rPr>
        <w:t>Порядок действий в числовом выражении, значение числового выражения,</w:t>
      </w:r>
      <w:r>
        <w:rPr>
          <w:spacing w:val="80"/>
          <w:w w:val="150"/>
          <w:sz w:val="28"/>
        </w:rPr>
        <w:t xml:space="preserve"> </w:t>
      </w:r>
      <w:r>
        <w:rPr>
          <w:sz w:val="28"/>
        </w:rPr>
        <w:t>содержащего</w:t>
      </w:r>
      <w:r>
        <w:rPr>
          <w:spacing w:val="80"/>
          <w:w w:val="150"/>
          <w:sz w:val="28"/>
        </w:rPr>
        <w:t xml:space="preserve"> </w:t>
      </w:r>
      <w:r>
        <w:rPr>
          <w:sz w:val="28"/>
        </w:rPr>
        <w:t>несколько</w:t>
      </w:r>
      <w:r>
        <w:rPr>
          <w:spacing w:val="80"/>
          <w:w w:val="150"/>
          <w:sz w:val="28"/>
        </w:rPr>
        <w:t xml:space="preserve"> </w:t>
      </w:r>
      <w:r>
        <w:rPr>
          <w:sz w:val="28"/>
        </w:rPr>
        <w:t>действий</w:t>
      </w:r>
      <w:r>
        <w:rPr>
          <w:spacing w:val="80"/>
          <w:w w:val="150"/>
          <w:sz w:val="28"/>
        </w:rPr>
        <w:t xml:space="preserve"> </w:t>
      </w:r>
      <w:r>
        <w:rPr>
          <w:sz w:val="28"/>
        </w:rPr>
        <w:t>(со</w:t>
      </w:r>
      <w:r>
        <w:rPr>
          <w:spacing w:val="80"/>
          <w:w w:val="150"/>
          <w:sz w:val="28"/>
        </w:rPr>
        <w:t xml:space="preserve"> </w:t>
      </w:r>
      <w:r>
        <w:rPr>
          <w:sz w:val="28"/>
        </w:rPr>
        <w:t>скобками</w:t>
      </w:r>
      <w:r>
        <w:rPr>
          <w:spacing w:val="80"/>
          <w:w w:val="150"/>
          <w:sz w:val="28"/>
        </w:rPr>
        <w:t xml:space="preserve"> </w:t>
      </w:r>
      <w:r>
        <w:rPr>
          <w:sz w:val="28"/>
        </w:rPr>
        <w:t>или</w:t>
      </w:r>
      <w:r>
        <w:rPr>
          <w:spacing w:val="80"/>
          <w:w w:val="150"/>
          <w:sz w:val="28"/>
        </w:rPr>
        <w:t xml:space="preserve"> </w:t>
      </w:r>
      <w:r>
        <w:rPr>
          <w:sz w:val="28"/>
        </w:rPr>
        <w:t>без</w:t>
      </w:r>
      <w:r>
        <w:rPr>
          <w:spacing w:val="80"/>
          <w:w w:val="150"/>
          <w:sz w:val="28"/>
        </w:rPr>
        <w:t xml:space="preserve"> </w:t>
      </w:r>
      <w:r>
        <w:rPr>
          <w:sz w:val="28"/>
        </w:rPr>
        <w:t>скобок), с вычислениями в пределах 1000.</w:t>
      </w:r>
    </w:p>
    <w:p w14:paraId="1190FE59">
      <w:pPr>
        <w:pStyle w:val="33"/>
        <w:numPr>
          <w:ilvl w:val="3"/>
          <w:numId w:val="2"/>
        </w:numPr>
        <w:tabs>
          <w:tab w:val="left" w:pos="2048"/>
        </w:tabs>
        <w:spacing w:before="1"/>
        <w:ind w:left="0" w:right="10" w:firstLine="426"/>
        <w:rPr>
          <w:sz w:val="28"/>
        </w:rPr>
      </w:pPr>
      <w:r>
        <w:rPr>
          <w:sz w:val="28"/>
        </w:rPr>
        <w:t>Однородные</w:t>
      </w:r>
      <w:r>
        <w:rPr>
          <w:spacing w:val="-8"/>
          <w:sz w:val="28"/>
        </w:rPr>
        <w:t xml:space="preserve"> </w:t>
      </w:r>
      <w:r>
        <w:rPr>
          <w:sz w:val="28"/>
        </w:rPr>
        <w:t>величины:</w:t>
      </w:r>
      <w:r>
        <w:rPr>
          <w:spacing w:val="-6"/>
          <w:sz w:val="28"/>
        </w:rPr>
        <w:t xml:space="preserve"> </w:t>
      </w:r>
      <w:r>
        <w:rPr>
          <w:sz w:val="28"/>
        </w:rPr>
        <w:t>сложение</w:t>
      </w:r>
      <w:r>
        <w:rPr>
          <w:spacing w:val="-7"/>
          <w:sz w:val="28"/>
        </w:rPr>
        <w:t xml:space="preserve"> </w:t>
      </w:r>
      <w:r>
        <w:rPr>
          <w:sz w:val="28"/>
        </w:rPr>
        <w:t>и</w:t>
      </w:r>
      <w:r>
        <w:rPr>
          <w:spacing w:val="-7"/>
          <w:sz w:val="28"/>
        </w:rPr>
        <w:t xml:space="preserve"> </w:t>
      </w:r>
      <w:r>
        <w:rPr>
          <w:spacing w:val="-2"/>
          <w:sz w:val="28"/>
        </w:rPr>
        <w:t>вычитание.</w:t>
      </w:r>
    </w:p>
    <w:p w14:paraId="6E162FC0">
      <w:pPr>
        <w:pStyle w:val="33"/>
        <w:numPr>
          <w:ilvl w:val="2"/>
          <w:numId w:val="2"/>
        </w:numPr>
        <w:tabs>
          <w:tab w:val="left" w:pos="1841"/>
        </w:tabs>
        <w:spacing w:before="161"/>
        <w:ind w:left="0" w:right="10" w:firstLine="426"/>
        <w:rPr>
          <w:sz w:val="28"/>
        </w:rPr>
      </w:pPr>
      <w:r>
        <w:rPr>
          <w:sz w:val="28"/>
        </w:rPr>
        <w:t>Текстовые</w:t>
      </w:r>
      <w:r>
        <w:rPr>
          <w:spacing w:val="-8"/>
          <w:sz w:val="28"/>
        </w:rPr>
        <w:t xml:space="preserve"> </w:t>
      </w:r>
      <w:r>
        <w:rPr>
          <w:spacing w:val="-2"/>
          <w:sz w:val="28"/>
        </w:rPr>
        <w:t>задачи.</w:t>
      </w:r>
    </w:p>
    <w:p w14:paraId="70F263A4">
      <w:pPr>
        <w:pStyle w:val="33"/>
        <w:numPr>
          <w:ilvl w:val="3"/>
          <w:numId w:val="2"/>
        </w:numPr>
        <w:tabs>
          <w:tab w:val="left" w:pos="2048"/>
        </w:tabs>
        <w:spacing w:before="163" w:line="360" w:lineRule="auto"/>
        <w:ind w:left="0" w:right="10" w:firstLine="426"/>
        <w:rPr>
          <w:sz w:val="28"/>
        </w:rPr>
      </w:pPr>
      <w:r>
        <w:rPr>
          <w:sz w:val="28"/>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 меньше</w:t>
      </w:r>
      <w:r>
        <w:rPr>
          <w:spacing w:val="80"/>
          <w:w w:val="150"/>
          <w:sz w:val="28"/>
        </w:rPr>
        <w:t xml:space="preserve"> </w:t>
      </w:r>
      <w:r>
        <w:rPr>
          <w:sz w:val="28"/>
        </w:rPr>
        <w:t>в…»),</w:t>
      </w:r>
      <w:r>
        <w:rPr>
          <w:spacing w:val="80"/>
          <w:w w:val="150"/>
          <w:sz w:val="28"/>
        </w:rPr>
        <w:t xml:space="preserve"> </w:t>
      </w:r>
      <w:r>
        <w:rPr>
          <w:sz w:val="28"/>
        </w:rPr>
        <w:t>зависимостей</w:t>
      </w:r>
      <w:r>
        <w:rPr>
          <w:spacing w:val="80"/>
          <w:w w:val="150"/>
          <w:sz w:val="28"/>
        </w:rPr>
        <w:t xml:space="preserve"> </w:t>
      </w:r>
      <w:r>
        <w:rPr>
          <w:sz w:val="28"/>
        </w:rPr>
        <w:t>(«купля-продажа»,</w:t>
      </w:r>
      <w:r>
        <w:rPr>
          <w:spacing w:val="80"/>
          <w:w w:val="150"/>
          <w:sz w:val="28"/>
        </w:rPr>
        <w:t xml:space="preserve"> </w:t>
      </w:r>
      <w:r>
        <w:rPr>
          <w:sz w:val="28"/>
        </w:rPr>
        <w:t>расчёт</w:t>
      </w:r>
      <w:r>
        <w:rPr>
          <w:spacing w:val="80"/>
          <w:w w:val="150"/>
          <w:sz w:val="28"/>
        </w:rPr>
        <w:t xml:space="preserve"> </w:t>
      </w:r>
      <w:r>
        <w:rPr>
          <w:sz w:val="28"/>
        </w:rPr>
        <w:t>времени,</w:t>
      </w:r>
      <w:r>
        <w:rPr>
          <w:spacing w:val="80"/>
          <w:w w:val="150"/>
          <w:sz w:val="28"/>
        </w:rPr>
        <w:t xml:space="preserve"> </w:t>
      </w:r>
      <w:r>
        <w:rPr>
          <w:sz w:val="28"/>
        </w:rPr>
        <w:t>количества), на</w:t>
      </w:r>
      <w:r>
        <w:rPr>
          <w:spacing w:val="40"/>
          <w:sz w:val="28"/>
        </w:rPr>
        <w:t xml:space="preserve">  </w:t>
      </w:r>
      <w:r>
        <w:rPr>
          <w:sz w:val="28"/>
        </w:rPr>
        <w:t>сравнение</w:t>
      </w:r>
      <w:r>
        <w:rPr>
          <w:spacing w:val="40"/>
          <w:sz w:val="28"/>
        </w:rPr>
        <w:t xml:space="preserve">  </w:t>
      </w:r>
      <w:r>
        <w:rPr>
          <w:sz w:val="28"/>
        </w:rPr>
        <w:t>(разностное,</w:t>
      </w:r>
      <w:r>
        <w:rPr>
          <w:spacing w:val="40"/>
          <w:sz w:val="28"/>
        </w:rPr>
        <w:t xml:space="preserve">  </w:t>
      </w:r>
      <w:r>
        <w:rPr>
          <w:sz w:val="28"/>
        </w:rPr>
        <w:t>кратное).</w:t>
      </w:r>
      <w:r>
        <w:rPr>
          <w:spacing w:val="40"/>
          <w:sz w:val="28"/>
        </w:rPr>
        <w:t xml:space="preserve">  </w:t>
      </w:r>
      <w:r>
        <w:rPr>
          <w:sz w:val="28"/>
        </w:rPr>
        <w:t>Запись</w:t>
      </w:r>
      <w:r>
        <w:rPr>
          <w:spacing w:val="40"/>
          <w:sz w:val="28"/>
        </w:rPr>
        <w:t xml:space="preserve">  </w:t>
      </w:r>
      <w:r>
        <w:rPr>
          <w:sz w:val="28"/>
        </w:rPr>
        <w:t>решения</w:t>
      </w:r>
      <w:r>
        <w:rPr>
          <w:spacing w:val="40"/>
          <w:sz w:val="28"/>
        </w:rPr>
        <w:t xml:space="preserve">  </w:t>
      </w:r>
      <w:r>
        <w:rPr>
          <w:sz w:val="28"/>
        </w:rPr>
        <w:t>задачи</w:t>
      </w:r>
      <w:r>
        <w:rPr>
          <w:spacing w:val="40"/>
          <w:sz w:val="28"/>
        </w:rPr>
        <w:t xml:space="preserve">  </w:t>
      </w:r>
      <w:r>
        <w:rPr>
          <w:sz w:val="28"/>
        </w:rPr>
        <w:t>по</w:t>
      </w:r>
      <w:r>
        <w:rPr>
          <w:spacing w:val="40"/>
          <w:sz w:val="28"/>
        </w:rPr>
        <w:t xml:space="preserve">  </w:t>
      </w:r>
      <w:r>
        <w:rPr>
          <w:sz w:val="28"/>
        </w:rPr>
        <w:t>действиям</w:t>
      </w:r>
      <w:r>
        <w:rPr>
          <w:spacing w:val="40"/>
          <w:sz w:val="28"/>
        </w:rPr>
        <w:t xml:space="preserve"> </w:t>
      </w:r>
      <w:r>
        <w:rPr>
          <w:sz w:val="28"/>
        </w:rPr>
        <w:t xml:space="preserve">и с помощью числового выражения. Проверка решения и оценка полученного </w:t>
      </w:r>
      <w:r>
        <w:rPr>
          <w:spacing w:val="-2"/>
          <w:sz w:val="28"/>
        </w:rPr>
        <w:t>результата.</w:t>
      </w:r>
    </w:p>
    <w:p w14:paraId="10EC6784">
      <w:pPr>
        <w:pStyle w:val="33"/>
        <w:numPr>
          <w:ilvl w:val="3"/>
          <w:numId w:val="2"/>
        </w:numPr>
        <w:tabs>
          <w:tab w:val="left" w:pos="2048"/>
        </w:tabs>
        <w:spacing w:line="360" w:lineRule="auto"/>
        <w:ind w:left="0" w:right="10" w:firstLine="426"/>
        <w:rPr>
          <w:sz w:val="28"/>
        </w:rPr>
      </w:pPr>
      <w:r>
        <w:rPr>
          <w:sz w:val="28"/>
        </w:rPr>
        <w:t>Доля</w:t>
      </w:r>
      <w:r>
        <w:rPr>
          <w:spacing w:val="80"/>
          <w:w w:val="150"/>
          <w:sz w:val="28"/>
        </w:rPr>
        <w:t xml:space="preserve"> </w:t>
      </w:r>
      <w:r>
        <w:rPr>
          <w:sz w:val="28"/>
        </w:rPr>
        <w:t>величины:</w:t>
      </w:r>
      <w:r>
        <w:rPr>
          <w:spacing w:val="80"/>
          <w:w w:val="150"/>
          <w:sz w:val="28"/>
        </w:rPr>
        <w:t xml:space="preserve"> </w:t>
      </w:r>
      <w:r>
        <w:rPr>
          <w:sz w:val="28"/>
        </w:rPr>
        <w:t>половина,</w:t>
      </w:r>
      <w:r>
        <w:rPr>
          <w:spacing w:val="79"/>
          <w:w w:val="150"/>
          <w:sz w:val="28"/>
        </w:rPr>
        <w:t xml:space="preserve"> </w:t>
      </w:r>
      <w:r>
        <w:rPr>
          <w:sz w:val="28"/>
        </w:rPr>
        <w:t>треть,</w:t>
      </w:r>
      <w:r>
        <w:rPr>
          <w:spacing w:val="79"/>
          <w:w w:val="150"/>
          <w:sz w:val="28"/>
        </w:rPr>
        <w:t xml:space="preserve"> </w:t>
      </w:r>
      <w:r>
        <w:rPr>
          <w:sz w:val="28"/>
        </w:rPr>
        <w:t>четверть,</w:t>
      </w:r>
      <w:r>
        <w:rPr>
          <w:spacing w:val="79"/>
          <w:w w:val="150"/>
          <w:sz w:val="28"/>
        </w:rPr>
        <w:t xml:space="preserve"> </w:t>
      </w:r>
      <w:r>
        <w:rPr>
          <w:sz w:val="28"/>
        </w:rPr>
        <w:t>пятая,</w:t>
      </w:r>
      <w:r>
        <w:rPr>
          <w:spacing w:val="79"/>
          <w:w w:val="150"/>
          <w:sz w:val="28"/>
        </w:rPr>
        <w:t xml:space="preserve"> </w:t>
      </w:r>
      <w:r>
        <w:rPr>
          <w:sz w:val="28"/>
        </w:rPr>
        <w:t>десятая</w:t>
      </w:r>
      <w:r>
        <w:rPr>
          <w:spacing w:val="80"/>
          <w:w w:val="150"/>
          <w:sz w:val="28"/>
        </w:rPr>
        <w:t xml:space="preserve"> </w:t>
      </w:r>
      <w:r>
        <w:rPr>
          <w:sz w:val="28"/>
        </w:rPr>
        <w:t>часть в практической ситуации. Сравнение долей одной величины. Задачи на нахождение доли величины.</w:t>
      </w:r>
    </w:p>
    <w:p w14:paraId="477703D4">
      <w:pPr>
        <w:pStyle w:val="33"/>
        <w:numPr>
          <w:ilvl w:val="2"/>
          <w:numId w:val="2"/>
        </w:numPr>
        <w:tabs>
          <w:tab w:val="left" w:pos="1841"/>
        </w:tabs>
        <w:spacing w:line="321" w:lineRule="exact"/>
        <w:ind w:left="0" w:right="10" w:firstLine="426"/>
        <w:rPr>
          <w:sz w:val="28"/>
        </w:rPr>
      </w:pPr>
      <w:r>
        <w:rPr>
          <w:sz w:val="28"/>
        </w:rPr>
        <w:t>Пространственные</w:t>
      </w:r>
      <w:r>
        <w:rPr>
          <w:spacing w:val="-14"/>
          <w:sz w:val="28"/>
        </w:rPr>
        <w:t xml:space="preserve"> </w:t>
      </w:r>
      <w:r>
        <w:rPr>
          <w:sz w:val="28"/>
        </w:rPr>
        <w:t>отношения</w:t>
      </w:r>
      <w:r>
        <w:rPr>
          <w:spacing w:val="-8"/>
          <w:sz w:val="28"/>
        </w:rPr>
        <w:t xml:space="preserve"> </w:t>
      </w:r>
      <w:r>
        <w:rPr>
          <w:sz w:val="28"/>
        </w:rPr>
        <w:t>и</w:t>
      </w:r>
      <w:r>
        <w:rPr>
          <w:spacing w:val="-11"/>
          <w:sz w:val="28"/>
        </w:rPr>
        <w:t xml:space="preserve"> </w:t>
      </w:r>
      <w:r>
        <w:rPr>
          <w:sz w:val="28"/>
        </w:rPr>
        <w:t>геометрические</w:t>
      </w:r>
      <w:r>
        <w:rPr>
          <w:spacing w:val="-6"/>
          <w:sz w:val="28"/>
        </w:rPr>
        <w:t xml:space="preserve"> </w:t>
      </w:r>
      <w:r>
        <w:rPr>
          <w:spacing w:val="-2"/>
          <w:sz w:val="28"/>
        </w:rPr>
        <w:t>фигуры.</w:t>
      </w:r>
    </w:p>
    <w:p w14:paraId="181718D8">
      <w:pPr>
        <w:pStyle w:val="33"/>
        <w:numPr>
          <w:ilvl w:val="3"/>
          <w:numId w:val="2"/>
        </w:numPr>
        <w:tabs>
          <w:tab w:val="left" w:pos="2048"/>
        </w:tabs>
        <w:spacing w:before="161" w:line="362" w:lineRule="auto"/>
        <w:ind w:left="0" w:right="10" w:firstLine="426"/>
        <w:rPr>
          <w:sz w:val="28"/>
        </w:rPr>
      </w:pPr>
      <w:r>
        <w:rPr>
          <w:sz w:val="28"/>
        </w:rPr>
        <w:t>Конструирование</w:t>
      </w:r>
      <w:r>
        <w:rPr>
          <w:spacing w:val="80"/>
          <w:sz w:val="28"/>
        </w:rPr>
        <w:t xml:space="preserve">  </w:t>
      </w:r>
      <w:r>
        <w:rPr>
          <w:sz w:val="28"/>
        </w:rPr>
        <w:t>геометрических</w:t>
      </w:r>
      <w:r>
        <w:rPr>
          <w:spacing w:val="80"/>
          <w:sz w:val="28"/>
        </w:rPr>
        <w:t xml:space="preserve">  </w:t>
      </w:r>
      <w:r>
        <w:rPr>
          <w:sz w:val="28"/>
        </w:rPr>
        <w:t>фигур</w:t>
      </w:r>
      <w:r>
        <w:rPr>
          <w:spacing w:val="80"/>
          <w:sz w:val="28"/>
        </w:rPr>
        <w:t xml:space="preserve">  </w:t>
      </w:r>
      <w:r>
        <w:rPr>
          <w:sz w:val="28"/>
        </w:rPr>
        <w:t>(разбиение</w:t>
      </w:r>
      <w:r>
        <w:rPr>
          <w:spacing w:val="80"/>
          <w:sz w:val="28"/>
        </w:rPr>
        <w:t xml:space="preserve">  </w:t>
      </w:r>
      <w:r>
        <w:rPr>
          <w:sz w:val="28"/>
        </w:rPr>
        <w:t>фигуры на части, составление фигуры из частей).</w:t>
      </w:r>
    </w:p>
    <w:p w14:paraId="6440B186">
      <w:pPr>
        <w:pStyle w:val="33"/>
        <w:numPr>
          <w:ilvl w:val="3"/>
          <w:numId w:val="2"/>
        </w:numPr>
        <w:tabs>
          <w:tab w:val="left" w:pos="2048"/>
        </w:tabs>
        <w:spacing w:line="317" w:lineRule="exact"/>
        <w:ind w:left="0" w:right="10" w:firstLine="426"/>
        <w:rPr>
          <w:sz w:val="28"/>
        </w:rPr>
      </w:pPr>
      <w:r>
        <w:rPr>
          <w:sz w:val="28"/>
        </w:rPr>
        <w:t>Периметр</w:t>
      </w:r>
      <w:r>
        <w:rPr>
          <w:spacing w:val="-10"/>
          <w:sz w:val="28"/>
        </w:rPr>
        <w:t xml:space="preserve"> </w:t>
      </w:r>
      <w:r>
        <w:rPr>
          <w:sz w:val="28"/>
        </w:rPr>
        <w:t>многоугольника:</w:t>
      </w:r>
      <w:r>
        <w:rPr>
          <w:spacing w:val="-9"/>
          <w:sz w:val="28"/>
        </w:rPr>
        <w:t xml:space="preserve"> </w:t>
      </w:r>
      <w:r>
        <w:rPr>
          <w:sz w:val="28"/>
        </w:rPr>
        <w:t>измерение,</w:t>
      </w:r>
      <w:r>
        <w:rPr>
          <w:spacing w:val="-8"/>
          <w:sz w:val="28"/>
        </w:rPr>
        <w:t xml:space="preserve"> </w:t>
      </w:r>
      <w:r>
        <w:rPr>
          <w:sz w:val="28"/>
        </w:rPr>
        <w:t>вычисление,</w:t>
      </w:r>
      <w:r>
        <w:rPr>
          <w:spacing w:val="-8"/>
          <w:sz w:val="28"/>
        </w:rPr>
        <w:t xml:space="preserve"> </w:t>
      </w:r>
      <w:r>
        <w:rPr>
          <w:sz w:val="28"/>
        </w:rPr>
        <w:t>запись</w:t>
      </w:r>
      <w:r>
        <w:rPr>
          <w:spacing w:val="-10"/>
          <w:sz w:val="28"/>
        </w:rPr>
        <w:t xml:space="preserve"> </w:t>
      </w:r>
      <w:r>
        <w:rPr>
          <w:spacing w:val="-2"/>
          <w:sz w:val="28"/>
        </w:rPr>
        <w:t>равенства.</w:t>
      </w:r>
    </w:p>
    <w:p w14:paraId="48EDB3E7">
      <w:pPr>
        <w:pStyle w:val="33"/>
        <w:numPr>
          <w:ilvl w:val="3"/>
          <w:numId w:val="2"/>
        </w:numPr>
        <w:tabs>
          <w:tab w:val="left" w:pos="2048"/>
        </w:tabs>
        <w:spacing w:before="160" w:line="360" w:lineRule="auto"/>
        <w:ind w:left="0" w:right="10" w:firstLine="426"/>
        <w:rPr>
          <w:sz w:val="28"/>
        </w:rPr>
      </w:pPr>
      <w:r>
        <w:rPr>
          <w:sz w:val="28"/>
        </w:rPr>
        <w:t>Измерение площади, запись результата измерения в квадратных сантиметрах. Вычисление площади прямоугольника (квадрата) с заданными сторонами,</w:t>
      </w:r>
      <w:r>
        <w:rPr>
          <w:spacing w:val="40"/>
          <w:sz w:val="28"/>
        </w:rPr>
        <w:t xml:space="preserve"> </w:t>
      </w:r>
      <w:r>
        <w:rPr>
          <w:sz w:val="28"/>
        </w:rPr>
        <w:t>запись</w:t>
      </w:r>
      <w:r>
        <w:rPr>
          <w:spacing w:val="40"/>
          <w:sz w:val="28"/>
        </w:rPr>
        <w:t xml:space="preserve"> </w:t>
      </w:r>
      <w:r>
        <w:rPr>
          <w:sz w:val="28"/>
        </w:rPr>
        <w:t>равенства.</w:t>
      </w:r>
      <w:r>
        <w:rPr>
          <w:spacing w:val="40"/>
          <w:sz w:val="28"/>
        </w:rPr>
        <w:t xml:space="preserve"> </w:t>
      </w:r>
      <w:r>
        <w:rPr>
          <w:sz w:val="28"/>
        </w:rPr>
        <w:t>Изображение</w:t>
      </w:r>
      <w:r>
        <w:rPr>
          <w:spacing w:val="40"/>
          <w:sz w:val="28"/>
        </w:rPr>
        <w:t xml:space="preserve"> </w:t>
      </w:r>
      <w:r>
        <w:rPr>
          <w:sz w:val="28"/>
        </w:rPr>
        <w:t>на</w:t>
      </w:r>
      <w:r>
        <w:rPr>
          <w:spacing w:val="40"/>
          <w:sz w:val="28"/>
        </w:rPr>
        <w:t xml:space="preserve"> </w:t>
      </w:r>
      <w:r>
        <w:rPr>
          <w:sz w:val="28"/>
        </w:rPr>
        <w:t>клетчатой</w:t>
      </w:r>
      <w:r>
        <w:rPr>
          <w:spacing w:val="40"/>
          <w:sz w:val="28"/>
        </w:rPr>
        <w:t xml:space="preserve"> </w:t>
      </w:r>
      <w:r>
        <w:rPr>
          <w:sz w:val="28"/>
        </w:rPr>
        <w:t>бумаге</w:t>
      </w:r>
      <w:r>
        <w:rPr>
          <w:spacing w:val="40"/>
          <w:sz w:val="28"/>
        </w:rPr>
        <w:t xml:space="preserve"> </w:t>
      </w:r>
      <w:r>
        <w:rPr>
          <w:sz w:val="28"/>
        </w:rPr>
        <w:t>прямоугольника</w:t>
      </w:r>
      <w:r>
        <w:rPr>
          <w:spacing w:val="80"/>
          <w:sz w:val="28"/>
        </w:rPr>
        <w:t xml:space="preserve"> </w:t>
      </w:r>
      <w:r>
        <w:rPr>
          <w:sz w:val="28"/>
        </w:rPr>
        <w:t>с заданным значением площади.</w:t>
      </w:r>
    </w:p>
    <w:p w14:paraId="256FA107">
      <w:pPr>
        <w:pStyle w:val="33"/>
        <w:numPr>
          <w:ilvl w:val="2"/>
          <w:numId w:val="2"/>
        </w:numPr>
        <w:tabs>
          <w:tab w:val="left" w:pos="1841"/>
        </w:tabs>
        <w:spacing w:before="1"/>
        <w:ind w:left="0" w:right="10" w:firstLine="426"/>
        <w:rPr>
          <w:sz w:val="28"/>
        </w:rPr>
      </w:pPr>
      <w:r>
        <w:rPr>
          <w:sz w:val="28"/>
        </w:rPr>
        <w:t>Математическая</w:t>
      </w:r>
      <w:r>
        <w:rPr>
          <w:spacing w:val="-8"/>
          <w:sz w:val="28"/>
        </w:rPr>
        <w:t xml:space="preserve"> </w:t>
      </w:r>
      <w:r>
        <w:rPr>
          <w:spacing w:val="-2"/>
          <w:sz w:val="28"/>
        </w:rPr>
        <w:t>информация.</w:t>
      </w:r>
    </w:p>
    <w:p w14:paraId="3C13A53C">
      <w:pPr>
        <w:pStyle w:val="33"/>
        <w:numPr>
          <w:ilvl w:val="3"/>
          <w:numId w:val="2"/>
        </w:numPr>
        <w:tabs>
          <w:tab w:val="left" w:pos="2048"/>
        </w:tabs>
        <w:spacing w:before="161"/>
        <w:ind w:left="0" w:right="10" w:firstLine="426"/>
        <w:rPr>
          <w:sz w:val="28"/>
        </w:rPr>
      </w:pPr>
      <w:r>
        <w:rPr>
          <w:sz w:val="28"/>
        </w:rPr>
        <w:t>Классификация</w:t>
      </w:r>
      <w:r>
        <w:rPr>
          <w:spacing w:val="-6"/>
          <w:sz w:val="28"/>
        </w:rPr>
        <w:t xml:space="preserve"> </w:t>
      </w:r>
      <w:r>
        <w:rPr>
          <w:sz w:val="28"/>
        </w:rPr>
        <w:t>объектов</w:t>
      </w:r>
      <w:r>
        <w:rPr>
          <w:spacing w:val="-7"/>
          <w:sz w:val="28"/>
        </w:rPr>
        <w:t xml:space="preserve"> </w:t>
      </w:r>
      <w:r>
        <w:rPr>
          <w:sz w:val="28"/>
        </w:rPr>
        <w:t>по</w:t>
      </w:r>
      <w:r>
        <w:rPr>
          <w:spacing w:val="-5"/>
          <w:sz w:val="28"/>
        </w:rPr>
        <w:t xml:space="preserve"> </w:t>
      </w:r>
      <w:r>
        <w:rPr>
          <w:sz w:val="28"/>
        </w:rPr>
        <w:t>двум</w:t>
      </w:r>
      <w:r>
        <w:rPr>
          <w:spacing w:val="-6"/>
          <w:sz w:val="28"/>
        </w:rPr>
        <w:t xml:space="preserve"> </w:t>
      </w:r>
      <w:r>
        <w:rPr>
          <w:spacing w:val="-2"/>
          <w:sz w:val="28"/>
        </w:rPr>
        <w:t>признакам.</w:t>
      </w:r>
    </w:p>
    <w:p w14:paraId="6BE52BB1">
      <w:pPr>
        <w:pStyle w:val="33"/>
        <w:numPr>
          <w:ilvl w:val="3"/>
          <w:numId w:val="2"/>
        </w:numPr>
        <w:tabs>
          <w:tab w:val="left" w:pos="2048"/>
        </w:tabs>
        <w:spacing w:before="162" w:line="360" w:lineRule="auto"/>
        <w:ind w:left="0" w:right="10" w:firstLine="426"/>
        <w:rPr>
          <w:sz w:val="28"/>
        </w:rPr>
      </w:pPr>
      <w:r>
        <w:rPr>
          <w:sz w:val="28"/>
        </w:rPr>
        <w:t>Верные (истинные) и неверные (ложные) утверждения: конструирование, проверка. Логические рассуждения со связками «если …, то …»,</w:t>
      </w:r>
    </w:p>
    <w:p w14:paraId="5ABB91B8">
      <w:pPr>
        <w:pStyle w:val="21"/>
        <w:spacing w:line="321" w:lineRule="exact"/>
        <w:ind w:left="0" w:right="10" w:firstLine="426"/>
      </w:pPr>
      <w:r>
        <w:t>«поэтому»,</w:t>
      </w:r>
      <w:r>
        <w:rPr>
          <w:spacing w:val="-9"/>
        </w:rPr>
        <w:t xml:space="preserve"> </w:t>
      </w:r>
      <w:r>
        <w:rPr>
          <w:spacing w:val="-2"/>
        </w:rPr>
        <w:t>«значит».</w:t>
      </w:r>
    </w:p>
    <w:p w14:paraId="3B36B3CF">
      <w:pPr>
        <w:pStyle w:val="33"/>
        <w:numPr>
          <w:ilvl w:val="3"/>
          <w:numId w:val="2"/>
        </w:numPr>
        <w:tabs>
          <w:tab w:val="left" w:pos="2048"/>
        </w:tabs>
        <w:spacing w:before="291" w:line="360" w:lineRule="auto"/>
        <w:ind w:left="0" w:right="10" w:firstLine="426"/>
        <w:rPr>
          <w:sz w:val="28"/>
        </w:rPr>
      </w:pPr>
      <w:r>
        <w:rPr>
          <w:sz w:val="28"/>
        </w:rP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14:paraId="27AE17B5">
      <w:pPr>
        <w:pStyle w:val="33"/>
        <w:numPr>
          <w:ilvl w:val="3"/>
          <w:numId w:val="2"/>
        </w:numPr>
        <w:tabs>
          <w:tab w:val="left" w:pos="2048"/>
        </w:tabs>
        <w:spacing w:before="1" w:line="362" w:lineRule="auto"/>
        <w:ind w:left="0" w:right="10" w:firstLine="426"/>
        <w:rPr>
          <w:sz w:val="28"/>
        </w:rPr>
      </w:pPr>
      <w:r>
        <w:rPr>
          <w:sz w:val="28"/>
        </w:rPr>
        <w:t>Формализованное описание последовательности действий (инструкция, план, схема, алгоритм).</w:t>
      </w:r>
    </w:p>
    <w:p w14:paraId="376298CA">
      <w:pPr>
        <w:pStyle w:val="33"/>
        <w:numPr>
          <w:ilvl w:val="3"/>
          <w:numId w:val="2"/>
        </w:numPr>
        <w:tabs>
          <w:tab w:val="left" w:pos="2048"/>
        </w:tabs>
        <w:spacing w:line="360" w:lineRule="auto"/>
        <w:ind w:left="0" w:right="10" w:firstLine="426"/>
        <w:rPr>
          <w:sz w:val="28"/>
        </w:rPr>
      </w:pPr>
      <w:r>
        <w:rPr>
          <w:sz w:val="28"/>
        </w:rPr>
        <w:t>Столбчатая диаграмма: чтение, использование данных для решения учебных и практических задач.</w:t>
      </w:r>
    </w:p>
    <w:p w14:paraId="29EAF564">
      <w:pPr>
        <w:pStyle w:val="33"/>
        <w:numPr>
          <w:ilvl w:val="3"/>
          <w:numId w:val="2"/>
        </w:numPr>
        <w:tabs>
          <w:tab w:val="left" w:pos="2048"/>
        </w:tabs>
        <w:spacing w:line="360" w:lineRule="auto"/>
        <w:ind w:left="0" w:right="10" w:firstLine="426"/>
        <w:rPr>
          <w:sz w:val="28"/>
        </w:rPr>
      </w:pPr>
      <w:r>
        <w:rPr>
          <w:sz w:val="28"/>
        </w:rP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14:paraId="28F6540C">
      <w:pPr>
        <w:pStyle w:val="33"/>
        <w:numPr>
          <w:ilvl w:val="2"/>
          <w:numId w:val="2"/>
        </w:numPr>
        <w:tabs>
          <w:tab w:val="left" w:pos="1841"/>
        </w:tabs>
        <w:spacing w:line="360" w:lineRule="auto"/>
        <w:ind w:left="0" w:right="10" w:firstLine="426"/>
        <w:rPr>
          <w:sz w:val="28"/>
        </w:rPr>
      </w:pPr>
      <w:r>
        <w:rPr>
          <w:sz w:val="28"/>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126CA1B">
      <w:pPr>
        <w:pStyle w:val="33"/>
        <w:numPr>
          <w:ilvl w:val="3"/>
          <w:numId w:val="2"/>
        </w:numPr>
        <w:tabs>
          <w:tab w:val="left" w:pos="2048"/>
        </w:tabs>
        <w:spacing w:line="360" w:lineRule="auto"/>
        <w:ind w:left="0" w:right="10" w:firstLine="426"/>
        <w:rPr>
          <w:sz w:val="28"/>
        </w:rPr>
      </w:pPr>
      <w:r>
        <w:rPr>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52F35406">
      <w:pPr>
        <w:pStyle w:val="21"/>
        <w:spacing w:line="360" w:lineRule="auto"/>
        <w:ind w:left="0" w:right="10" w:firstLine="426"/>
      </w:pPr>
      <w:r>
        <w:t xml:space="preserve">сравнивать математические объекты (числа, величины, геометрические </w:t>
      </w:r>
      <w:r>
        <w:rPr>
          <w:spacing w:val="-2"/>
        </w:rPr>
        <w:t>фигуры);</w:t>
      </w:r>
    </w:p>
    <w:p w14:paraId="428EB4A3">
      <w:pPr>
        <w:pStyle w:val="21"/>
        <w:spacing w:line="360" w:lineRule="auto"/>
        <w:ind w:left="0" w:right="10" w:firstLine="426"/>
      </w:pPr>
      <w:r>
        <w:t>выбирать</w:t>
      </w:r>
      <w:r>
        <w:rPr>
          <w:spacing w:val="-10"/>
        </w:rPr>
        <w:t xml:space="preserve"> </w:t>
      </w:r>
      <w:r>
        <w:t>приём</w:t>
      </w:r>
      <w:r>
        <w:rPr>
          <w:spacing w:val="-9"/>
        </w:rPr>
        <w:t xml:space="preserve"> </w:t>
      </w:r>
      <w:r>
        <w:t>вычисления,</w:t>
      </w:r>
      <w:r>
        <w:rPr>
          <w:spacing w:val="-9"/>
        </w:rPr>
        <w:t xml:space="preserve"> </w:t>
      </w:r>
      <w:r>
        <w:t>выполнения</w:t>
      </w:r>
      <w:r>
        <w:rPr>
          <w:spacing w:val="-9"/>
        </w:rPr>
        <w:t xml:space="preserve"> </w:t>
      </w:r>
      <w:r>
        <w:t>действия; конструировать геометрические фигуры;</w:t>
      </w:r>
    </w:p>
    <w:p w14:paraId="54B8B65F">
      <w:pPr>
        <w:pStyle w:val="21"/>
        <w:tabs>
          <w:tab w:val="left" w:pos="3478"/>
          <w:tab w:val="left" w:pos="4742"/>
          <w:tab w:val="left" w:pos="5845"/>
          <w:tab w:val="left" w:pos="7354"/>
          <w:tab w:val="left" w:pos="9510"/>
        </w:tabs>
        <w:spacing w:line="360" w:lineRule="auto"/>
        <w:ind w:left="0" w:right="10" w:firstLine="426"/>
        <w:jc w:val="left"/>
      </w:pPr>
      <w:r>
        <w:rPr>
          <w:spacing w:val="-2"/>
        </w:rPr>
        <w:t>классифицировать</w:t>
      </w:r>
      <w:r>
        <w:tab/>
      </w:r>
      <w:r>
        <w:rPr>
          <w:spacing w:val="-2"/>
        </w:rPr>
        <w:t>объекты</w:t>
      </w:r>
      <w:r>
        <w:tab/>
      </w:r>
      <w:r>
        <w:rPr>
          <w:spacing w:val="-2"/>
        </w:rPr>
        <w:t>(числа,</w:t>
      </w:r>
      <w:r>
        <w:tab/>
      </w:r>
      <w:r>
        <w:rPr>
          <w:spacing w:val="-2"/>
        </w:rPr>
        <w:t>величины,</w:t>
      </w:r>
      <w:r>
        <w:tab/>
      </w:r>
      <w:r>
        <w:rPr>
          <w:spacing w:val="-2"/>
        </w:rPr>
        <w:t>геометрические</w:t>
      </w:r>
      <w:r>
        <w:tab/>
      </w:r>
      <w:r>
        <w:rPr>
          <w:spacing w:val="-2"/>
        </w:rPr>
        <w:t xml:space="preserve">фигуры, </w:t>
      </w:r>
      <w:r>
        <w:t>текстовые задачи в одно действие) по выбранному признаку;</w:t>
      </w:r>
    </w:p>
    <w:p w14:paraId="1E0231D9">
      <w:pPr>
        <w:pStyle w:val="21"/>
        <w:spacing w:line="321" w:lineRule="exact"/>
        <w:ind w:left="0" w:right="10" w:firstLine="426"/>
        <w:jc w:val="left"/>
      </w:pPr>
      <w:r>
        <w:t>прикидывать</w:t>
      </w:r>
      <w:r>
        <w:rPr>
          <w:spacing w:val="-7"/>
        </w:rPr>
        <w:t xml:space="preserve"> </w:t>
      </w:r>
      <w:r>
        <w:t>размеры</w:t>
      </w:r>
      <w:r>
        <w:rPr>
          <w:spacing w:val="-5"/>
        </w:rPr>
        <w:t xml:space="preserve"> </w:t>
      </w:r>
      <w:r>
        <w:t>фигуры,</w:t>
      </w:r>
      <w:r>
        <w:rPr>
          <w:spacing w:val="-6"/>
        </w:rPr>
        <w:t xml:space="preserve"> </w:t>
      </w:r>
      <w:r>
        <w:t>её</w:t>
      </w:r>
      <w:r>
        <w:rPr>
          <w:spacing w:val="-5"/>
        </w:rPr>
        <w:t xml:space="preserve"> </w:t>
      </w:r>
      <w:r>
        <w:rPr>
          <w:spacing w:val="-2"/>
        </w:rPr>
        <w:t>элементов;</w:t>
      </w:r>
    </w:p>
    <w:p w14:paraId="0772993C">
      <w:pPr>
        <w:pStyle w:val="21"/>
        <w:spacing w:before="157" w:line="362" w:lineRule="auto"/>
        <w:ind w:left="0" w:right="10" w:firstLine="426"/>
        <w:jc w:val="left"/>
      </w:pPr>
      <w:r>
        <w:t>понимать</w:t>
      </w:r>
      <w:r>
        <w:rPr>
          <w:spacing w:val="80"/>
        </w:rPr>
        <w:t xml:space="preserve"> </w:t>
      </w:r>
      <w:r>
        <w:t>смысл</w:t>
      </w:r>
      <w:r>
        <w:rPr>
          <w:spacing w:val="80"/>
        </w:rPr>
        <w:t xml:space="preserve"> </w:t>
      </w:r>
      <w:r>
        <w:t>зависимостей</w:t>
      </w:r>
      <w:r>
        <w:rPr>
          <w:spacing w:val="80"/>
        </w:rPr>
        <w:t xml:space="preserve"> </w:t>
      </w:r>
      <w:r>
        <w:t>и</w:t>
      </w:r>
      <w:r>
        <w:rPr>
          <w:spacing w:val="80"/>
        </w:rPr>
        <w:t xml:space="preserve"> </w:t>
      </w:r>
      <w:r>
        <w:t>математических</w:t>
      </w:r>
      <w:r>
        <w:rPr>
          <w:spacing w:val="80"/>
        </w:rPr>
        <w:t xml:space="preserve"> </w:t>
      </w:r>
      <w:r>
        <w:t>отношений,</w:t>
      </w:r>
      <w:r>
        <w:rPr>
          <w:spacing w:val="80"/>
        </w:rPr>
        <w:t xml:space="preserve"> </w:t>
      </w:r>
      <w:r>
        <w:t>описанных</w:t>
      </w:r>
      <w:r>
        <w:rPr>
          <w:spacing w:val="80"/>
          <w:w w:val="150"/>
        </w:rPr>
        <w:t xml:space="preserve"> </w:t>
      </w:r>
      <w:r>
        <w:t>в задаче;</w:t>
      </w:r>
    </w:p>
    <w:p w14:paraId="679E6D5F">
      <w:pPr>
        <w:pStyle w:val="21"/>
        <w:spacing w:line="317" w:lineRule="exact"/>
        <w:ind w:left="0" w:right="10" w:firstLine="426"/>
        <w:jc w:val="left"/>
      </w:pPr>
      <w:r>
        <w:t>различать</w:t>
      </w:r>
      <w:r>
        <w:rPr>
          <w:spacing w:val="-9"/>
        </w:rPr>
        <w:t xml:space="preserve"> </w:t>
      </w:r>
      <w:r>
        <w:t>и</w:t>
      </w:r>
      <w:r>
        <w:rPr>
          <w:spacing w:val="-6"/>
        </w:rPr>
        <w:t xml:space="preserve"> </w:t>
      </w:r>
      <w:r>
        <w:t>использовать</w:t>
      </w:r>
      <w:r>
        <w:rPr>
          <w:spacing w:val="-7"/>
        </w:rPr>
        <w:t xml:space="preserve"> </w:t>
      </w:r>
      <w:r>
        <w:t>разные</w:t>
      </w:r>
      <w:r>
        <w:rPr>
          <w:spacing w:val="-5"/>
        </w:rPr>
        <w:t xml:space="preserve"> </w:t>
      </w:r>
      <w:r>
        <w:t>приёмы</w:t>
      </w:r>
      <w:r>
        <w:rPr>
          <w:spacing w:val="-6"/>
        </w:rPr>
        <w:t xml:space="preserve"> </w:t>
      </w:r>
      <w:r>
        <w:t>и</w:t>
      </w:r>
      <w:r>
        <w:rPr>
          <w:spacing w:val="-6"/>
        </w:rPr>
        <w:t xml:space="preserve"> </w:t>
      </w:r>
      <w:r>
        <w:t>алгоритмы</w:t>
      </w:r>
      <w:r>
        <w:rPr>
          <w:spacing w:val="-5"/>
        </w:rPr>
        <w:t xml:space="preserve"> </w:t>
      </w:r>
      <w:r>
        <w:rPr>
          <w:spacing w:val="-2"/>
        </w:rPr>
        <w:t>вычисления;</w:t>
      </w:r>
    </w:p>
    <w:p w14:paraId="4EEA0194">
      <w:pPr>
        <w:pStyle w:val="21"/>
        <w:tabs>
          <w:tab w:val="left" w:pos="2342"/>
          <w:tab w:val="left" w:pos="3260"/>
          <w:tab w:val="left" w:pos="4507"/>
          <w:tab w:val="left" w:pos="6645"/>
          <w:tab w:val="left" w:pos="8035"/>
          <w:tab w:val="left" w:pos="9210"/>
        </w:tabs>
        <w:spacing w:before="161" w:line="360" w:lineRule="auto"/>
        <w:ind w:left="0" w:right="10" w:firstLine="426"/>
        <w:jc w:val="left"/>
      </w:pPr>
      <w:r>
        <w:rPr>
          <w:spacing w:val="-2"/>
        </w:rPr>
        <w:t>выбирать</w:t>
      </w:r>
      <w:r>
        <w:tab/>
      </w:r>
      <w:r>
        <w:rPr>
          <w:spacing w:val="-2"/>
        </w:rPr>
        <w:t>метод</w:t>
      </w:r>
      <w:r>
        <w:tab/>
      </w:r>
      <w:r>
        <w:rPr>
          <w:spacing w:val="-2"/>
        </w:rPr>
        <w:t>решения</w:t>
      </w:r>
      <w:r>
        <w:tab/>
      </w:r>
      <w:r>
        <w:rPr>
          <w:spacing w:val="-2"/>
        </w:rPr>
        <w:t>(моделирование</w:t>
      </w:r>
      <w:r>
        <w:tab/>
      </w:r>
      <w:r>
        <w:rPr>
          <w:spacing w:val="-2"/>
        </w:rPr>
        <w:t>ситуации,</w:t>
      </w:r>
      <w:r>
        <w:tab/>
      </w:r>
      <w:r>
        <w:rPr>
          <w:spacing w:val="-2"/>
        </w:rPr>
        <w:t>перебор</w:t>
      </w:r>
      <w:r>
        <w:tab/>
      </w:r>
      <w:r>
        <w:rPr>
          <w:spacing w:val="-2"/>
        </w:rPr>
        <w:t xml:space="preserve">вариантов, </w:t>
      </w:r>
      <w:r>
        <w:t>использование алгоритма);</w:t>
      </w:r>
    </w:p>
    <w:p w14:paraId="2FC746B2">
      <w:pPr>
        <w:pStyle w:val="21"/>
        <w:spacing w:line="362" w:lineRule="auto"/>
        <w:ind w:left="0" w:right="11" w:firstLine="425"/>
        <w:jc w:val="left"/>
      </w:pPr>
      <w:r>
        <w:t>соотносить</w:t>
      </w:r>
      <w:r>
        <w:rPr>
          <w:spacing w:val="40"/>
        </w:rPr>
        <w:t xml:space="preserve"> </w:t>
      </w:r>
      <w:r>
        <w:t>начало,</w:t>
      </w:r>
      <w:r>
        <w:rPr>
          <w:spacing w:val="40"/>
        </w:rPr>
        <w:t xml:space="preserve"> </w:t>
      </w:r>
      <w:r>
        <w:t>окончание,</w:t>
      </w:r>
      <w:r>
        <w:rPr>
          <w:spacing w:val="40"/>
        </w:rPr>
        <w:t xml:space="preserve"> </w:t>
      </w:r>
      <w:r>
        <w:t>продолжительность</w:t>
      </w:r>
      <w:r>
        <w:rPr>
          <w:spacing w:val="40"/>
        </w:rPr>
        <w:t xml:space="preserve"> </w:t>
      </w:r>
      <w:r>
        <w:t>события</w:t>
      </w:r>
      <w:r>
        <w:rPr>
          <w:spacing w:val="40"/>
        </w:rPr>
        <w:t xml:space="preserve"> </w:t>
      </w:r>
      <w:r>
        <w:t>в</w:t>
      </w:r>
      <w:r>
        <w:rPr>
          <w:spacing w:val="40"/>
        </w:rPr>
        <w:t xml:space="preserve"> </w:t>
      </w:r>
      <w:r>
        <w:t xml:space="preserve">практической </w:t>
      </w:r>
      <w:r>
        <w:rPr>
          <w:spacing w:val="-2"/>
        </w:rPr>
        <w:t>ситуации;</w:t>
      </w:r>
    </w:p>
    <w:p w14:paraId="78D57CEA">
      <w:pPr>
        <w:pStyle w:val="21"/>
        <w:spacing w:line="360" w:lineRule="auto"/>
        <w:ind w:left="0" w:right="10" w:firstLine="426"/>
        <w:jc w:val="left"/>
      </w:pPr>
      <w:r>
        <w:t>составлять</w:t>
      </w:r>
      <w:r>
        <w:rPr>
          <w:spacing w:val="40"/>
        </w:rPr>
        <w:t xml:space="preserve"> </w:t>
      </w:r>
      <w:r>
        <w:t>ряд</w:t>
      </w:r>
      <w:r>
        <w:rPr>
          <w:spacing w:val="40"/>
        </w:rPr>
        <w:t xml:space="preserve"> </w:t>
      </w:r>
      <w:r>
        <w:t>чисел</w:t>
      </w:r>
      <w:r>
        <w:rPr>
          <w:spacing w:val="40"/>
        </w:rPr>
        <w:t xml:space="preserve"> </w:t>
      </w:r>
      <w:r>
        <w:t>(величин,</w:t>
      </w:r>
      <w:r>
        <w:rPr>
          <w:spacing w:val="40"/>
        </w:rPr>
        <w:t xml:space="preserve"> </w:t>
      </w:r>
      <w:r>
        <w:t>геометрических</w:t>
      </w:r>
      <w:r>
        <w:rPr>
          <w:spacing w:val="40"/>
        </w:rPr>
        <w:t xml:space="preserve"> </w:t>
      </w:r>
      <w:r>
        <w:t>фигур)</w:t>
      </w:r>
      <w:r>
        <w:rPr>
          <w:spacing w:val="40"/>
        </w:rPr>
        <w:t xml:space="preserve"> </w:t>
      </w:r>
      <w:r>
        <w:t>по</w:t>
      </w:r>
      <w:r>
        <w:rPr>
          <w:spacing w:val="40"/>
        </w:rPr>
        <w:t xml:space="preserve"> </w:t>
      </w:r>
      <w:r>
        <w:t>самостоятельно</w:t>
      </w:r>
      <w:r>
        <w:rPr>
          <w:spacing w:val="40"/>
        </w:rPr>
        <w:t xml:space="preserve"> </w:t>
      </w:r>
      <w:r>
        <w:t>выбранному правилу;</w:t>
      </w:r>
    </w:p>
    <w:p w14:paraId="786C91DC">
      <w:pPr>
        <w:pStyle w:val="21"/>
        <w:spacing w:line="321" w:lineRule="exact"/>
        <w:ind w:left="0" w:right="10" w:firstLine="426"/>
        <w:jc w:val="left"/>
      </w:pPr>
      <w:r>
        <w:t>моделировать</w:t>
      </w:r>
      <w:r>
        <w:rPr>
          <w:spacing w:val="-18"/>
        </w:rPr>
        <w:t xml:space="preserve"> </w:t>
      </w:r>
      <w:r>
        <w:t>предложенную</w:t>
      </w:r>
      <w:r>
        <w:rPr>
          <w:spacing w:val="-12"/>
        </w:rPr>
        <w:t xml:space="preserve"> </w:t>
      </w:r>
      <w:r>
        <w:t>практическую</w:t>
      </w:r>
      <w:r>
        <w:rPr>
          <w:spacing w:val="-12"/>
        </w:rPr>
        <w:t xml:space="preserve"> </w:t>
      </w:r>
      <w:r>
        <w:rPr>
          <w:spacing w:val="-2"/>
        </w:rPr>
        <w:t>ситуацию;</w:t>
      </w:r>
    </w:p>
    <w:p w14:paraId="34062B4D">
      <w:pPr>
        <w:pStyle w:val="21"/>
        <w:tabs>
          <w:tab w:val="left" w:pos="2938"/>
          <w:tab w:val="left" w:pos="5556"/>
          <w:tab w:val="left" w:pos="6865"/>
          <w:tab w:val="left" w:pos="8182"/>
          <w:tab w:val="left" w:pos="9305"/>
        </w:tabs>
        <w:spacing w:before="158" w:line="360" w:lineRule="auto"/>
        <w:ind w:left="0" w:right="10" w:firstLine="426"/>
        <w:jc w:val="left"/>
      </w:pPr>
      <w:r>
        <w:rPr>
          <w:spacing w:val="-2"/>
        </w:rPr>
        <w:t>устанавливать</w:t>
      </w:r>
      <w:r>
        <w:tab/>
      </w:r>
      <w:r>
        <w:rPr>
          <w:spacing w:val="-2"/>
        </w:rPr>
        <w:t>последовательность</w:t>
      </w:r>
      <w:r>
        <w:tab/>
      </w:r>
      <w:r>
        <w:rPr>
          <w:spacing w:val="-2"/>
        </w:rPr>
        <w:t>событий,</w:t>
      </w:r>
      <w:r>
        <w:tab/>
      </w:r>
      <w:r>
        <w:rPr>
          <w:spacing w:val="-2"/>
        </w:rPr>
        <w:t>действий</w:t>
      </w:r>
      <w:r>
        <w:tab/>
      </w:r>
      <w:r>
        <w:rPr>
          <w:spacing w:val="-2"/>
        </w:rPr>
        <w:t>сюжета</w:t>
      </w:r>
      <w:r>
        <w:tab/>
      </w:r>
      <w:r>
        <w:rPr>
          <w:spacing w:val="-2"/>
        </w:rPr>
        <w:t>текстовой задачи.</w:t>
      </w:r>
    </w:p>
    <w:p w14:paraId="07B64A92">
      <w:pPr>
        <w:pStyle w:val="33"/>
        <w:numPr>
          <w:ilvl w:val="3"/>
          <w:numId w:val="2"/>
        </w:numPr>
        <w:tabs>
          <w:tab w:val="left" w:pos="2048"/>
        </w:tabs>
        <w:spacing w:line="360" w:lineRule="auto"/>
        <w:ind w:left="0" w:right="10" w:firstLine="426"/>
        <w:rPr>
          <w:sz w:val="28"/>
        </w:rPr>
      </w:pPr>
      <w:r>
        <w:rPr>
          <w:sz w:val="28"/>
        </w:rPr>
        <w:t>У</w:t>
      </w:r>
      <w:r>
        <w:rPr>
          <w:spacing w:val="32"/>
          <w:sz w:val="28"/>
        </w:rPr>
        <w:t xml:space="preserve"> </w:t>
      </w:r>
      <w:r>
        <w:rPr>
          <w:sz w:val="28"/>
        </w:rPr>
        <w:t>обучающегося</w:t>
      </w:r>
      <w:r>
        <w:rPr>
          <w:spacing w:val="32"/>
          <w:sz w:val="28"/>
        </w:rPr>
        <w:t xml:space="preserve"> </w:t>
      </w:r>
      <w:r>
        <w:rPr>
          <w:sz w:val="28"/>
        </w:rPr>
        <w:t>будут</w:t>
      </w:r>
      <w:r>
        <w:rPr>
          <w:spacing w:val="33"/>
          <w:sz w:val="28"/>
        </w:rPr>
        <w:t xml:space="preserve"> </w:t>
      </w:r>
      <w:r>
        <w:rPr>
          <w:sz w:val="28"/>
        </w:rPr>
        <w:t>сформированы</w:t>
      </w:r>
      <w:r>
        <w:rPr>
          <w:spacing w:val="32"/>
          <w:sz w:val="28"/>
        </w:rPr>
        <w:t xml:space="preserve"> </w:t>
      </w:r>
      <w:r>
        <w:rPr>
          <w:sz w:val="28"/>
        </w:rPr>
        <w:t>следующие</w:t>
      </w:r>
      <w:r>
        <w:rPr>
          <w:spacing w:val="37"/>
          <w:sz w:val="28"/>
        </w:rPr>
        <w:t xml:space="preserve"> </w:t>
      </w:r>
      <w:r>
        <w:rPr>
          <w:sz w:val="28"/>
        </w:rPr>
        <w:t>информационные действия как часть познавательных универсальных учебных действий:</w:t>
      </w:r>
    </w:p>
    <w:p w14:paraId="2965F0EF">
      <w:pPr>
        <w:pStyle w:val="21"/>
        <w:spacing w:before="1"/>
        <w:ind w:left="0" w:right="10" w:firstLine="426"/>
        <w:jc w:val="left"/>
      </w:pPr>
      <w:r>
        <w:t>читать</w:t>
      </w:r>
      <w:r>
        <w:rPr>
          <w:spacing w:val="-11"/>
        </w:rPr>
        <w:t xml:space="preserve"> </w:t>
      </w:r>
      <w:r>
        <w:t>информацию,</w:t>
      </w:r>
      <w:r>
        <w:rPr>
          <w:spacing w:val="-8"/>
        </w:rPr>
        <w:t xml:space="preserve"> </w:t>
      </w:r>
      <w:r>
        <w:t>представленную</w:t>
      </w:r>
      <w:r>
        <w:rPr>
          <w:spacing w:val="-8"/>
        </w:rPr>
        <w:t xml:space="preserve"> </w:t>
      </w:r>
      <w:r>
        <w:t>в</w:t>
      </w:r>
      <w:r>
        <w:rPr>
          <w:spacing w:val="-7"/>
        </w:rPr>
        <w:t xml:space="preserve"> </w:t>
      </w:r>
      <w:r>
        <w:t>разных</w:t>
      </w:r>
      <w:r>
        <w:rPr>
          <w:spacing w:val="-5"/>
        </w:rPr>
        <w:t xml:space="preserve"> </w:t>
      </w:r>
      <w:r>
        <w:rPr>
          <w:spacing w:val="-2"/>
        </w:rPr>
        <w:t>формах;</w:t>
      </w:r>
    </w:p>
    <w:p w14:paraId="2816C593">
      <w:pPr>
        <w:pStyle w:val="21"/>
        <w:spacing w:before="160" w:line="360" w:lineRule="auto"/>
        <w:ind w:left="0" w:right="10" w:firstLine="426"/>
        <w:jc w:val="left"/>
      </w:pPr>
      <w:r>
        <w:t>извлекать</w:t>
      </w:r>
      <w:r>
        <w:rPr>
          <w:spacing w:val="40"/>
        </w:rPr>
        <w:t xml:space="preserve"> </w:t>
      </w:r>
      <w:r>
        <w:t>и</w:t>
      </w:r>
      <w:r>
        <w:rPr>
          <w:spacing w:val="40"/>
        </w:rPr>
        <w:t xml:space="preserve"> </w:t>
      </w:r>
      <w:r>
        <w:t>интерпретировать</w:t>
      </w:r>
      <w:r>
        <w:rPr>
          <w:spacing w:val="40"/>
        </w:rPr>
        <w:t xml:space="preserve"> </w:t>
      </w:r>
      <w:r>
        <w:t>числовые</w:t>
      </w:r>
      <w:r>
        <w:rPr>
          <w:spacing w:val="40"/>
        </w:rPr>
        <w:t xml:space="preserve"> </w:t>
      </w:r>
      <w:r>
        <w:t>данные,</w:t>
      </w:r>
      <w:r>
        <w:rPr>
          <w:spacing w:val="40"/>
        </w:rPr>
        <w:t xml:space="preserve"> </w:t>
      </w:r>
      <w:r>
        <w:t>представленные</w:t>
      </w:r>
      <w:r>
        <w:rPr>
          <w:spacing w:val="40"/>
        </w:rPr>
        <w:t xml:space="preserve"> </w:t>
      </w:r>
      <w:r>
        <w:t>в</w:t>
      </w:r>
      <w:r>
        <w:rPr>
          <w:spacing w:val="40"/>
        </w:rPr>
        <w:t xml:space="preserve"> </w:t>
      </w:r>
      <w:r>
        <w:t>таблице, на диаграмме;</w:t>
      </w:r>
    </w:p>
    <w:p w14:paraId="3AC465D3">
      <w:pPr>
        <w:pStyle w:val="21"/>
        <w:tabs>
          <w:tab w:val="left" w:pos="3039"/>
          <w:tab w:val="left" w:pos="5509"/>
          <w:tab w:val="left" w:pos="7298"/>
          <w:tab w:val="left" w:pos="9455"/>
        </w:tabs>
        <w:spacing w:line="360" w:lineRule="auto"/>
        <w:ind w:left="0" w:right="10" w:firstLine="426"/>
        <w:jc w:val="left"/>
      </w:pPr>
      <w:r>
        <w:t xml:space="preserve">заполнять таблицы сложения и умножения, дополнять данными чертеж; устанавливать соответствие между различными записями решения задачи; </w:t>
      </w:r>
      <w:r>
        <w:rPr>
          <w:spacing w:val="-2"/>
        </w:rPr>
        <w:t>использовать</w:t>
      </w:r>
      <w:r>
        <w:tab/>
      </w:r>
      <w:r>
        <w:rPr>
          <w:spacing w:val="-2"/>
        </w:rPr>
        <w:t>дополнительную</w:t>
      </w:r>
      <w:r>
        <w:tab/>
      </w:r>
      <w:r>
        <w:rPr>
          <w:spacing w:val="-2"/>
        </w:rPr>
        <w:t>литературу</w:t>
      </w:r>
      <w:r>
        <w:tab/>
      </w:r>
      <w:r>
        <w:rPr>
          <w:spacing w:val="-2"/>
        </w:rPr>
        <w:t>(справочники,</w:t>
      </w:r>
      <w:r>
        <w:tab/>
      </w:r>
      <w:r>
        <w:rPr>
          <w:spacing w:val="-2"/>
        </w:rPr>
        <w:t>словари)</w:t>
      </w:r>
    </w:p>
    <w:p w14:paraId="6A48C38D">
      <w:pPr>
        <w:pStyle w:val="21"/>
        <w:ind w:left="0" w:right="10" w:firstLine="426"/>
        <w:jc w:val="left"/>
      </w:pPr>
      <w:r>
        <w:t>для</w:t>
      </w:r>
      <w:r>
        <w:rPr>
          <w:spacing w:val="-6"/>
        </w:rPr>
        <w:t xml:space="preserve"> </w:t>
      </w:r>
      <w:r>
        <w:t>установления</w:t>
      </w:r>
      <w:r>
        <w:rPr>
          <w:spacing w:val="-9"/>
        </w:rPr>
        <w:t xml:space="preserve"> </w:t>
      </w:r>
      <w:r>
        <w:t>и</w:t>
      </w:r>
      <w:r>
        <w:rPr>
          <w:spacing w:val="-5"/>
        </w:rPr>
        <w:t xml:space="preserve"> </w:t>
      </w:r>
      <w:r>
        <w:t>проверки</w:t>
      </w:r>
      <w:r>
        <w:rPr>
          <w:spacing w:val="-6"/>
        </w:rPr>
        <w:t xml:space="preserve"> </w:t>
      </w:r>
      <w:r>
        <w:t>значения</w:t>
      </w:r>
      <w:r>
        <w:rPr>
          <w:spacing w:val="-8"/>
        </w:rPr>
        <w:t xml:space="preserve"> </w:t>
      </w:r>
      <w:r>
        <w:t>математического</w:t>
      </w:r>
      <w:r>
        <w:rPr>
          <w:spacing w:val="-5"/>
        </w:rPr>
        <w:t xml:space="preserve"> </w:t>
      </w:r>
      <w:r>
        <w:t>термина</w:t>
      </w:r>
      <w:r>
        <w:rPr>
          <w:spacing w:val="-5"/>
        </w:rPr>
        <w:t xml:space="preserve"> </w:t>
      </w:r>
      <w:r>
        <w:rPr>
          <w:spacing w:val="-2"/>
        </w:rPr>
        <w:t>(понятия).</w:t>
      </w:r>
    </w:p>
    <w:p w14:paraId="0CBA9420">
      <w:pPr>
        <w:pStyle w:val="33"/>
        <w:numPr>
          <w:ilvl w:val="3"/>
          <w:numId w:val="2"/>
        </w:numPr>
        <w:tabs>
          <w:tab w:val="left" w:pos="2048"/>
        </w:tabs>
        <w:spacing w:before="161" w:line="360" w:lineRule="auto"/>
        <w:ind w:left="0" w:right="10" w:firstLine="426"/>
        <w:rPr>
          <w:sz w:val="28"/>
        </w:rPr>
      </w:pPr>
      <w:r>
        <w:rPr>
          <w:sz w:val="28"/>
        </w:rPr>
        <w:t>У обучающегося будут сформированы следующие действия общения как часть коммуникативных универсальных учебных действий:</w:t>
      </w:r>
    </w:p>
    <w:p w14:paraId="6C30A213">
      <w:pPr>
        <w:pStyle w:val="21"/>
        <w:tabs>
          <w:tab w:val="left" w:pos="2848"/>
          <w:tab w:val="left" w:pos="5096"/>
          <w:tab w:val="left" w:pos="7113"/>
          <w:tab w:val="left" w:pos="7782"/>
          <w:tab w:val="left" w:pos="9156"/>
        </w:tabs>
        <w:spacing w:before="1" w:line="360" w:lineRule="auto"/>
        <w:ind w:left="0" w:right="10" w:firstLine="426"/>
        <w:jc w:val="left"/>
      </w:pPr>
      <w:r>
        <w:rPr>
          <w:spacing w:val="-2"/>
        </w:rPr>
        <w:t>использовать</w:t>
      </w:r>
      <w:r>
        <w:tab/>
      </w:r>
      <w:r>
        <w:rPr>
          <w:spacing w:val="-2"/>
        </w:rPr>
        <w:t>математическую</w:t>
      </w:r>
      <w:r>
        <w:tab/>
      </w:r>
      <w:r>
        <w:rPr>
          <w:spacing w:val="-2"/>
        </w:rPr>
        <w:t>терминологию</w:t>
      </w:r>
      <w:r>
        <w:tab/>
      </w:r>
      <w:r>
        <w:rPr>
          <w:spacing w:val="-4"/>
        </w:rPr>
        <w:t>для</w:t>
      </w:r>
      <w:r>
        <w:tab/>
      </w:r>
      <w:r>
        <w:rPr>
          <w:spacing w:val="-2"/>
        </w:rPr>
        <w:t>описания</w:t>
      </w:r>
      <w:r>
        <w:tab/>
      </w:r>
      <w:r>
        <w:rPr>
          <w:spacing w:val="-2"/>
        </w:rPr>
        <w:t xml:space="preserve">отношений </w:t>
      </w:r>
      <w:r>
        <w:t>и зависимостей;</w:t>
      </w:r>
    </w:p>
    <w:p w14:paraId="5F09798A">
      <w:pPr>
        <w:pStyle w:val="21"/>
        <w:spacing w:line="360" w:lineRule="auto"/>
        <w:ind w:left="0" w:right="10" w:firstLine="426"/>
        <w:jc w:val="left"/>
      </w:pPr>
      <w:r>
        <w:t>строить</w:t>
      </w:r>
      <w:r>
        <w:rPr>
          <w:spacing w:val="80"/>
        </w:rPr>
        <w:t xml:space="preserve"> </w:t>
      </w:r>
      <w:r>
        <w:t>речевые</w:t>
      </w:r>
      <w:r>
        <w:rPr>
          <w:spacing w:val="80"/>
        </w:rPr>
        <w:t xml:space="preserve"> </w:t>
      </w:r>
      <w:r>
        <w:t>высказывания</w:t>
      </w:r>
      <w:r>
        <w:rPr>
          <w:spacing w:val="80"/>
        </w:rPr>
        <w:t xml:space="preserve"> </w:t>
      </w:r>
      <w:r>
        <w:t>для</w:t>
      </w:r>
      <w:r>
        <w:rPr>
          <w:spacing w:val="80"/>
        </w:rPr>
        <w:t xml:space="preserve"> </w:t>
      </w:r>
      <w:r>
        <w:t>решения</w:t>
      </w:r>
      <w:r>
        <w:rPr>
          <w:spacing w:val="80"/>
        </w:rPr>
        <w:t xml:space="preserve"> </w:t>
      </w:r>
      <w:r>
        <w:t>задач,</w:t>
      </w:r>
      <w:r>
        <w:rPr>
          <w:spacing w:val="80"/>
        </w:rPr>
        <w:t xml:space="preserve"> </w:t>
      </w:r>
      <w:r>
        <w:t>составлять</w:t>
      </w:r>
      <w:r>
        <w:rPr>
          <w:spacing w:val="80"/>
        </w:rPr>
        <w:t xml:space="preserve"> </w:t>
      </w:r>
      <w:r>
        <w:t xml:space="preserve">текстовую </w:t>
      </w:r>
      <w:r>
        <w:rPr>
          <w:spacing w:val="-2"/>
        </w:rPr>
        <w:t>задачу;</w:t>
      </w:r>
    </w:p>
    <w:p w14:paraId="4947FEAC">
      <w:pPr>
        <w:pStyle w:val="21"/>
        <w:spacing w:before="1" w:line="360" w:lineRule="auto"/>
        <w:ind w:left="0" w:right="10" w:firstLine="426"/>
        <w:jc w:val="left"/>
      </w:pPr>
      <w:r>
        <w:t>объяснять</w:t>
      </w:r>
      <w:r>
        <w:rPr>
          <w:spacing w:val="40"/>
        </w:rPr>
        <w:t xml:space="preserve"> </w:t>
      </w:r>
      <w:r>
        <w:t>на</w:t>
      </w:r>
      <w:r>
        <w:rPr>
          <w:spacing w:val="40"/>
        </w:rPr>
        <w:t xml:space="preserve"> </w:t>
      </w:r>
      <w:r>
        <w:t>примерах</w:t>
      </w:r>
      <w:r>
        <w:rPr>
          <w:spacing w:val="40"/>
        </w:rPr>
        <w:t xml:space="preserve"> </w:t>
      </w:r>
      <w:r>
        <w:t>отношения</w:t>
      </w:r>
      <w:r>
        <w:rPr>
          <w:spacing w:val="40"/>
        </w:rPr>
        <w:t xml:space="preserve"> </w:t>
      </w:r>
      <w:r>
        <w:t>«больше-меньше</w:t>
      </w:r>
      <w:r>
        <w:rPr>
          <w:spacing w:val="40"/>
        </w:rPr>
        <w:t xml:space="preserve"> </w:t>
      </w:r>
      <w:r>
        <w:t>на…»,</w:t>
      </w:r>
      <w:r>
        <w:rPr>
          <w:spacing w:val="40"/>
        </w:rPr>
        <w:t xml:space="preserve"> </w:t>
      </w:r>
      <w:r>
        <w:t>«больше-меньше в…», «равно»;</w:t>
      </w:r>
    </w:p>
    <w:p w14:paraId="78D020E0">
      <w:pPr>
        <w:pStyle w:val="21"/>
        <w:tabs>
          <w:tab w:val="left" w:pos="2910"/>
          <w:tab w:val="left" w:pos="5221"/>
          <w:tab w:val="left" w:pos="6831"/>
          <w:tab w:val="left" w:pos="7562"/>
          <w:tab w:val="left" w:pos="9344"/>
        </w:tabs>
        <w:spacing w:line="360" w:lineRule="auto"/>
        <w:ind w:left="0" w:right="10" w:firstLine="426"/>
        <w:jc w:val="left"/>
      </w:pPr>
      <w:r>
        <w:rPr>
          <w:spacing w:val="-2"/>
        </w:rPr>
        <w:t>использовать</w:t>
      </w:r>
      <w:r>
        <w:tab/>
      </w:r>
      <w:r>
        <w:rPr>
          <w:spacing w:val="-2"/>
        </w:rPr>
        <w:t>математическую</w:t>
      </w:r>
      <w:r>
        <w:tab/>
      </w:r>
      <w:r>
        <w:rPr>
          <w:spacing w:val="-2"/>
        </w:rPr>
        <w:t>символику</w:t>
      </w:r>
      <w:r>
        <w:tab/>
      </w:r>
      <w:r>
        <w:rPr>
          <w:spacing w:val="-4"/>
        </w:rPr>
        <w:t>для</w:t>
      </w:r>
      <w:r>
        <w:tab/>
      </w:r>
      <w:r>
        <w:rPr>
          <w:spacing w:val="-2"/>
        </w:rPr>
        <w:t>составления</w:t>
      </w:r>
      <w:r>
        <w:tab/>
      </w:r>
      <w:r>
        <w:rPr>
          <w:spacing w:val="-2"/>
        </w:rPr>
        <w:t>числовых выражений;</w:t>
      </w:r>
    </w:p>
    <w:p w14:paraId="748E515E">
      <w:pPr>
        <w:pStyle w:val="21"/>
        <w:tabs>
          <w:tab w:val="left" w:pos="2399"/>
          <w:tab w:val="left" w:pos="4242"/>
          <w:tab w:val="left" w:pos="5407"/>
          <w:tab w:val="left" w:pos="6795"/>
          <w:tab w:val="left" w:pos="9317"/>
        </w:tabs>
        <w:spacing w:line="360" w:lineRule="auto"/>
        <w:ind w:left="0" w:right="10" w:firstLine="426"/>
        <w:jc w:val="left"/>
      </w:pPr>
      <w:r>
        <w:rPr>
          <w:spacing w:val="-2"/>
        </w:rPr>
        <w:t>выбирать,</w:t>
      </w:r>
      <w:r>
        <w:tab/>
      </w:r>
      <w:r>
        <w:rPr>
          <w:spacing w:val="-2"/>
        </w:rPr>
        <w:t>осуществлять</w:t>
      </w:r>
      <w:r>
        <w:tab/>
      </w:r>
      <w:r>
        <w:rPr>
          <w:spacing w:val="-2"/>
        </w:rPr>
        <w:t>переход</w:t>
      </w:r>
      <w:r>
        <w:tab/>
      </w:r>
      <w:r>
        <w:t>от</w:t>
      </w:r>
      <w:r>
        <w:rPr>
          <w:spacing w:val="80"/>
        </w:rPr>
        <w:t xml:space="preserve"> </w:t>
      </w:r>
      <w:r>
        <w:t>одних</w:t>
      </w:r>
      <w:r>
        <w:tab/>
      </w:r>
      <w:r>
        <w:t>единиц</w:t>
      </w:r>
      <w:r>
        <w:rPr>
          <w:spacing w:val="80"/>
        </w:rPr>
        <w:t xml:space="preserve"> </w:t>
      </w:r>
      <w:r>
        <w:t>измерения</w:t>
      </w:r>
      <w:r>
        <w:tab/>
      </w:r>
      <w:r>
        <w:rPr>
          <w:spacing w:val="-2"/>
        </w:rPr>
        <w:t xml:space="preserve">величины </w:t>
      </w:r>
      <w:r>
        <w:t>к другим в соответствии с практической ситуацией;</w:t>
      </w:r>
    </w:p>
    <w:p w14:paraId="093967C3">
      <w:pPr>
        <w:pStyle w:val="21"/>
        <w:tabs>
          <w:tab w:val="left" w:pos="2680"/>
          <w:tab w:val="left" w:pos="3061"/>
          <w:tab w:val="left" w:pos="4768"/>
          <w:tab w:val="left" w:pos="5939"/>
          <w:tab w:val="left" w:pos="6321"/>
          <w:tab w:val="left" w:pos="7117"/>
          <w:tab w:val="left" w:pos="7517"/>
          <w:tab w:val="left" w:pos="9040"/>
        </w:tabs>
        <w:spacing w:line="360" w:lineRule="auto"/>
        <w:ind w:left="0" w:right="10" w:firstLine="426"/>
        <w:jc w:val="left"/>
      </w:pPr>
      <w:r>
        <w:rPr>
          <w:spacing w:val="-2"/>
        </w:rPr>
        <w:t>участвовать</w:t>
      </w:r>
      <w:r>
        <w:tab/>
      </w:r>
      <w:r>
        <w:rPr>
          <w:spacing w:val="-10"/>
        </w:rPr>
        <w:t>в</w:t>
      </w:r>
      <w:r>
        <w:tab/>
      </w:r>
      <w:r>
        <w:rPr>
          <w:spacing w:val="-2"/>
        </w:rPr>
        <w:t>обсуждении</w:t>
      </w:r>
      <w:r>
        <w:tab/>
      </w:r>
      <w:r>
        <w:rPr>
          <w:spacing w:val="-2"/>
        </w:rPr>
        <w:t>ошибок</w:t>
      </w:r>
      <w:r>
        <w:tab/>
      </w:r>
      <w:r>
        <w:rPr>
          <w:spacing w:val="-10"/>
        </w:rPr>
        <w:t>в</w:t>
      </w:r>
      <w:r>
        <w:tab/>
      </w:r>
      <w:r>
        <w:rPr>
          <w:spacing w:val="-4"/>
        </w:rPr>
        <w:t>ходе</w:t>
      </w:r>
      <w:r>
        <w:tab/>
      </w:r>
      <w:r>
        <w:rPr>
          <w:spacing w:val="-10"/>
        </w:rPr>
        <w:t>и</w:t>
      </w:r>
      <w:r>
        <w:tab/>
      </w:r>
      <w:r>
        <w:rPr>
          <w:spacing w:val="-2"/>
        </w:rPr>
        <w:t>результате</w:t>
      </w:r>
      <w:r>
        <w:tab/>
      </w:r>
      <w:r>
        <w:rPr>
          <w:spacing w:val="-2"/>
        </w:rPr>
        <w:t>выполнения вычисления.</w:t>
      </w:r>
    </w:p>
    <w:p w14:paraId="3EA0D971">
      <w:pPr>
        <w:pStyle w:val="33"/>
        <w:numPr>
          <w:ilvl w:val="3"/>
          <w:numId w:val="2"/>
        </w:numPr>
        <w:tabs>
          <w:tab w:val="left" w:pos="2048"/>
        </w:tabs>
        <w:spacing w:line="360" w:lineRule="auto"/>
        <w:ind w:left="0" w:right="11" w:firstLine="425"/>
        <w:rPr>
          <w:sz w:val="28"/>
        </w:rPr>
      </w:pPr>
      <w:r>
        <w:rPr>
          <w:sz w:val="28"/>
        </w:rPr>
        <w:t xml:space="preserve">У обучающегося будут сформированы следующие действия самоорганизации и самоконтроля как часть регулятивных универсальных учебных </w:t>
      </w:r>
      <w:r>
        <w:rPr>
          <w:spacing w:val="-2"/>
          <w:sz w:val="28"/>
        </w:rPr>
        <w:t>действий:</w:t>
      </w:r>
    </w:p>
    <w:p w14:paraId="0C166C2A">
      <w:pPr>
        <w:pStyle w:val="21"/>
        <w:spacing w:before="1" w:line="360" w:lineRule="auto"/>
        <w:ind w:left="0" w:right="10" w:firstLine="426"/>
        <w:jc w:val="left"/>
      </w:pPr>
      <w:r>
        <w:t>проверять ход и результат выполнения действия;</w:t>
      </w:r>
      <w:r>
        <w:rPr>
          <w:spacing w:val="40"/>
        </w:rPr>
        <w:t xml:space="preserve"> </w:t>
      </w:r>
      <w:r>
        <w:t>вести</w:t>
      </w:r>
      <w:r>
        <w:rPr>
          <w:spacing w:val="-5"/>
        </w:rPr>
        <w:t xml:space="preserve"> </w:t>
      </w:r>
      <w:r>
        <w:t>поиск</w:t>
      </w:r>
      <w:r>
        <w:rPr>
          <w:spacing w:val="-8"/>
        </w:rPr>
        <w:t xml:space="preserve"> </w:t>
      </w:r>
      <w:r>
        <w:t>ошибок,</w:t>
      </w:r>
      <w:r>
        <w:rPr>
          <w:spacing w:val="-6"/>
        </w:rPr>
        <w:t xml:space="preserve"> </w:t>
      </w:r>
      <w:r>
        <w:t>характеризовать</w:t>
      </w:r>
      <w:r>
        <w:rPr>
          <w:spacing w:val="-7"/>
        </w:rPr>
        <w:t xml:space="preserve"> </w:t>
      </w:r>
      <w:r>
        <w:t>их</w:t>
      </w:r>
      <w:r>
        <w:rPr>
          <w:spacing w:val="-4"/>
        </w:rPr>
        <w:t xml:space="preserve"> </w:t>
      </w:r>
      <w:r>
        <w:t>и</w:t>
      </w:r>
      <w:r>
        <w:rPr>
          <w:spacing w:val="-5"/>
        </w:rPr>
        <w:t xml:space="preserve"> </w:t>
      </w:r>
      <w:r>
        <w:t>исправлять;</w:t>
      </w:r>
    </w:p>
    <w:p w14:paraId="32C86035">
      <w:pPr>
        <w:pStyle w:val="21"/>
        <w:spacing w:before="2"/>
        <w:ind w:left="0" w:right="10" w:firstLine="426"/>
        <w:jc w:val="left"/>
      </w:pPr>
      <w:r>
        <w:t>формулировать</w:t>
      </w:r>
      <w:r>
        <w:rPr>
          <w:spacing w:val="-15"/>
        </w:rPr>
        <w:t xml:space="preserve"> </w:t>
      </w:r>
      <w:r>
        <w:t>ответ</w:t>
      </w:r>
      <w:r>
        <w:rPr>
          <w:spacing w:val="-8"/>
        </w:rPr>
        <w:t xml:space="preserve"> </w:t>
      </w:r>
      <w:r>
        <w:t>(вывод),</w:t>
      </w:r>
      <w:r>
        <w:rPr>
          <w:spacing w:val="-9"/>
        </w:rPr>
        <w:t xml:space="preserve"> </w:t>
      </w:r>
      <w:r>
        <w:t>подтверждать</w:t>
      </w:r>
      <w:r>
        <w:rPr>
          <w:spacing w:val="-8"/>
        </w:rPr>
        <w:t xml:space="preserve"> </w:t>
      </w:r>
      <w:r>
        <w:t>его</w:t>
      </w:r>
      <w:r>
        <w:rPr>
          <w:spacing w:val="-3"/>
        </w:rPr>
        <w:t xml:space="preserve"> </w:t>
      </w:r>
      <w:r>
        <w:t>объяснением,</w:t>
      </w:r>
      <w:r>
        <w:rPr>
          <w:spacing w:val="-9"/>
        </w:rPr>
        <w:t xml:space="preserve"> </w:t>
      </w:r>
      <w:r>
        <w:rPr>
          <w:spacing w:val="-2"/>
        </w:rPr>
        <w:t>расчётами;</w:t>
      </w:r>
    </w:p>
    <w:p w14:paraId="59FA64EB">
      <w:pPr>
        <w:pStyle w:val="21"/>
        <w:spacing w:before="160" w:line="360" w:lineRule="auto"/>
        <w:ind w:left="0" w:right="10" w:firstLine="426"/>
      </w:pPr>
      <w: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14:paraId="32FFD5A8">
      <w:pPr>
        <w:pStyle w:val="33"/>
        <w:numPr>
          <w:ilvl w:val="3"/>
          <w:numId w:val="2"/>
        </w:numPr>
        <w:tabs>
          <w:tab w:val="left" w:pos="2048"/>
        </w:tabs>
        <w:spacing w:before="1" w:line="360" w:lineRule="auto"/>
        <w:ind w:left="0" w:right="10" w:firstLine="426"/>
        <w:rPr>
          <w:sz w:val="28"/>
        </w:rPr>
      </w:pPr>
      <w:r>
        <w:rPr>
          <w:sz w:val="28"/>
        </w:rPr>
        <w:t>У обучающегося будут сформированы следующие умения</w:t>
      </w:r>
      <w:r>
        <w:rPr>
          <w:spacing w:val="40"/>
          <w:sz w:val="28"/>
        </w:rPr>
        <w:t xml:space="preserve"> </w:t>
      </w:r>
      <w:r>
        <w:rPr>
          <w:sz w:val="28"/>
        </w:rPr>
        <w:t>совместной деятельности:</w:t>
      </w:r>
    </w:p>
    <w:p w14:paraId="18C88FC7">
      <w:pPr>
        <w:pStyle w:val="21"/>
        <w:spacing w:line="360" w:lineRule="auto"/>
        <w:ind w:left="0" w:right="10" w:firstLine="426"/>
      </w:pPr>
      <w: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14:paraId="0C6D6DAD">
      <w:pPr>
        <w:pStyle w:val="21"/>
        <w:spacing w:line="360" w:lineRule="auto"/>
        <w:ind w:left="0" w:right="10" w:firstLine="426"/>
      </w:pPr>
      <w:r>
        <w:t xml:space="preserve">договариваться о распределении обязанностей в совместном труде, выполнять роли руководителя или подчинённого, сдержанно принимать замечания к своей </w:t>
      </w:r>
      <w:r>
        <w:rPr>
          <w:spacing w:val="-2"/>
        </w:rPr>
        <w:t>работе;</w:t>
      </w:r>
    </w:p>
    <w:p w14:paraId="3FB42687">
      <w:pPr>
        <w:pStyle w:val="21"/>
        <w:spacing w:line="362" w:lineRule="auto"/>
        <w:ind w:left="0" w:right="10" w:firstLine="426"/>
      </w:pPr>
      <w:r>
        <w:t xml:space="preserve">выполнять совместно прикидку и оценку результата выполнения общей </w:t>
      </w:r>
      <w:r>
        <w:rPr>
          <w:spacing w:val="-2"/>
        </w:rPr>
        <w:t>работы.</w:t>
      </w:r>
    </w:p>
    <w:p w14:paraId="126A38B0">
      <w:pPr>
        <w:pStyle w:val="33"/>
        <w:numPr>
          <w:ilvl w:val="1"/>
          <w:numId w:val="2"/>
        </w:numPr>
        <w:tabs>
          <w:tab w:val="left" w:pos="1562"/>
        </w:tabs>
        <w:spacing w:line="317" w:lineRule="exact"/>
        <w:ind w:left="0" w:right="10" w:firstLine="426"/>
        <w:rPr>
          <w:sz w:val="28"/>
          <w:u w:val="single"/>
        </w:rPr>
      </w:pPr>
      <w:r>
        <w:rPr>
          <w:spacing w:val="-5"/>
          <w:sz w:val="28"/>
          <w:u w:val="single"/>
        </w:rPr>
        <w:t xml:space="preserve"> </w:t>
      </w:r>
      <w:r>
        <w:rPr>
          <w:sz w:val="28"/>
          <w:u w:val="single"/>
        </w:rPr>
        <w:t>Содержание</w:t>
      </w:r>
      <w:r>
        <w:rPr>
          <w:spacing w:val="-3"/>
          <w:sz w:val="28"/>
          <w:u w:val="single"/>
        </w:rPr>
        <w:t xml:space="preserve"> </w:t>
      </w:r>
      <w:r>
        <w:rPr>
          <w:sz w:val="28"/>
          <w:u w:val="single"/>
        </w:rPr>
        <w:t>обучения</w:t>
      </w:r>
      <w:r>
        <w:rPr>
          <w:spacing w:val="-3"/>
          <w:sz w:val="28"/>
          <w:u w:val="single"/>
        </w:rPr>
        <w:t xml:space="preserve"> </w:t>
      </w:r>
      <w:r>
        <w:rPr>
          <w:sz w:val="28"/>
          <w:u w:val="single"/>
        </w:rPr>
        <w:t>в</w:t>
      </w:r>
      <w:r>
        <w:rPr>
          <w:spacing w:val="-7"/>
          <w:sz w:val="28"/>
          <w:u w:val="single"/>
        </w:rPr>
        <w:t xml:space="preserve"> </w:t>
      </w:r>
      <w:r>
        <w:rPr>
          <w:sz w:val="28"/>
          <w:u w:val="single"/>
        </w:rPr>
        <w:t>4</w:t>
      </w:r>
      <w:r>
        <w:rPr>
          <w:spacing w:val="-2"/>
          <w:sz w:val="28"/>
          <w:u w:val="single"/>
        </w:rPr>
        <w:t xml:space="preserve"> классе</w:t>
      </w:r>
      <w:r>
        <w:rPr>
          <w:spacing w:val="-2"/>
          <w:sz w:val="28"/>
        </w:rPr>
        <w:t>.</w:t>
      </w:r>
    </w:p>
    <w:p w14:paraId="016C1465">
      <w:pPr>
        <w:pStyle w:val="33"/>
        <w:numPr>
          <w:ilvl w:val="2"/>
          <w:numId w:val="2"/>
        </w:numPr>
        <w:tabs>
          <w:tab w:val="left" w:pos="1841"/>
        </w:tabs>
        <w:spacing w:before="159"/>
        <w:ind w:left="0" w:right="10" w:firstLine="426"/>
        <w:rPr>
          <w:sz w:val="28"/>
        </w:rPr>
      </w:pPr>
      <w:r>
        <w:rPr>
          <w:sz w:val="28"/>
        </w:rPr>
        <w:t>Числа</w:t>
      </w:r>
      <w:r>
        <w:rPr>
          <w:spacing w:val="-4"/>
          <w:sz w:val="28"/>
        </w:rPr>
        <w:t xml:space="preserve"> </w:t>
      </w:r>
      <w:r>
        <w:rPr>
          <w:sz w:val="28"/>
        </w:rPr>
        <w:t>и</w:t>
      </w:r>
      <w:r>
        <w:rPr>
          <w:spacing w:val="-1"/>
          <w:sz w:val="28"/>
        </w:rPr>
        <w:t xml:space="preserve"> </w:t>
      </w:r>
      <w:r>
        <w:rPr>
          <w:spacing w:val="-2"/>
          <w:sz w:val="28"/>
        </w:rPr>
        <w:t>величины.</w:t>
      </w:r>
    </w:p>
    <w:p w14:paraId="022699A7">
      <w:pPr>
        <w:pStyle w:val="33"/>
        <w:numPr>
          <w:ilvl w:val="3"/>
          <w:numId w:val="2"/>
        </w:numPr>
        <w:tabs>
          <w:tab w:val="left" w:pos="2048"/>
        </w:tabs>
        <w:spacing w:before="161" w:line="360" w:lineRule="auto"/>
        <w:ind w:left="0" w:right="10" w:firstLine="426"/>
        <w:rPr>
          <w:sz w:val="28"/>
        </w:rPr>
      </w:pPr>
      <w:r>
        <w:rPr>
          <w:sz w:val="28"/>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14:paraId="128F9929">
      <w:pPr>
        <w:pStyle w:val="33"/>
        <w:numPr>
          <w:ilvl w:val="3"/>
          <w:numId w:val="2"/>
        </w:numPr>
        <w:tabs>
          <w:tab w:val="left" w:pos="2048"/>
        </w:tabs>
        <w:spacing w:before="1" w:line="360" w:lineRule="auto"/>
        <w:ind w:left="0" w:right="10" w:firstLine="426"/>
        <w:rPr>
          <w:sz w:val="28"/>
        </w:rPr>
      </w:pPr>
      <w:r>
        <w:rPr>
          <w:sz w:val="28"/>
        </w:rPr>
        <w:t xml:space="preserve">Величины: сравнение объектов по массе, длине, площади, </w:t>
      </w:r>
      <w:r>
        <w:rPr>
          <w:spacing w:val="-2"/>
          <w:sz w:val="28"/>
        </w:rPr>
        <w:t>вместимости.</w:t>
      </w:r>
    </w:p>
    <w:p w14:paraId="26C03549">
      <w:pPr>
        <w:pStyle w:val="33"/>
        <w:numPr>
          <w:ilvl w:val="3"/>
          <w:numId w:val="2"/>
        </w:numPr>
        <w:tabs>
          <w:tab w:val="left" w:pos="2048"/>
        </w:tabs>
        <w:spacing w:before="1"/>
        <w:ind w:left="0" w:right="10" w:firstLine="426"/>
        <w:rPr>
          <w:sz w:val="28"/>
        </w:rPr>
      </w:pPr>
      <w:r>
        <w:rPr>
          <w:sz w:val="28"/>
        </w:rPr>
        <w:t>Единицы</w:t>
      </w:r>
      <w:r>
        <w:rPr>
          <w:spacing w:val="-4"/>
          <w:sz w:val="28"/>
        </w:rPr>
        <w:t xml:space="preserve"> </w:t>
      </w:r>
      <w:r>
        <w:rPr>
          <w:sz w:val="28"/>
        </w:rPr>
        <w:t>массы</w:t>
      </w:r>
      <w:r>
        <w:rPr>
          <w:spacing w:val="-6"/>
          <w:sz w:val="28"/>
        </w:rPr>
        <w:t xml:space="preserve"> </w:t>
      </w:r>
      <w:r>
        <w:rPr>
          <w:sz w:val="28"/>
        </w:rPr>
        <w:t>и</w:t>
      </w:r>
      <w:r>
        <w:rPr>
          <w:spacing w:val="-4"/>
          <w:sz w:val="28"/>
        </w:rPr>
        <w:t xml:space="preserve"> </w:t>
      </w:r>
      <w:r>
        <w:rPr>
          <w:sz w:val="28"/>
        </w:rPr>
        <w:t>соотношения</w:t>
      </w:r>
      <w:r>
        <w:rPr>
          <w:spacing w:val="-6"/>
          <w:sz w:val="28"/>
        </w:rPr>
        <w:t xml:space="preserve"> </w:t>
      </w:r>
      <w:r>
        <w:rPr>
          <w:sz w:val="28"/>
        </w:rPr>
        <w:t>между</w:t>
      </w:r>
      <w:r>
        <w:rPr>
          <w:spacing w:val="-7"/>
          <w:sz w:val="28"/>
        </w:rPr>
        <w:t xml:space="preserve"> </w:t>
      </w:r>
      <w:r>
        <w:rPr>
          <w:sz w:val="28"/>
        </w:rPr>
        <w:t>ними: –</w:t>
      </w:r>
      <w:r>
        <w:rPr>
          <w:spacing w:val="-4"/>
          <w:sz w:val="28"/>
        </w:rPr>
        <w:t xml:space="preserve"> </w:t>
      </w:r>
      <w:r>
        <w:rPr>
          <w:sz w:val="28"/>
        </w:rPr>
        <w:t>центнер,</w:t>
      </w:r>
      <w:r>
        <w:rPr>
          <w:spacing w:val="-4"/>
          <w:sz w:val="28"/>
        </w:rPr>
        <w:t xml:space="preserve"> </w:t>
      </w:r>
      <w:r>
        <w:rPr>
          <w:spacing w:val="-2"/>
          <w:sz w:val="28"/>
        </w:rPr>
        <w:t>тонна.</w:t>
      </w:r>
    </w:p>
    <w:p w14:paraId="5391EB52">
      <w:pPr>
        <w:pStyle w:val="33"/>
        <w:numPr>
          <w:ilvl w:val="3"/>
          <w:numId w:val="2"/>
        </w:numPr>
        <w:tabs>
          <w:tab w:val="left" w:pos="2048"/>
        </w:tabs>
        <w:spacing w:before="161" w:line="360" w:lineRule="auto"/>
        <w:ind w:left="0" w:right="10" w:firstLine="426"/>
        <w:rPr>
          <w:sz w:val="28"/>
        </w:rPr>
      </w:pPr>
      <w:r>
        <w:rPr>
          <w:sz w:val="28"/>
        </w:rPr>
        <w:t>Единицы времени (сутки, неделя, месяц, год, век), соотношения между ними.</w:t>
      </w:r>
    </w:p>
    <w:p w14:paraId="04D1299C">
      <w:pPr>
        <w:pStyle w:val="33"/>
        <w:numPr>
          <w:ilvl w:val="3"/>
          <w:numId w:val="2"/>
        </w:numPr>
        <w:tabs>
          <w:tab w:val="left" w:pos="2048"/>
        </w:tabs>
        <w:spacing w:before="291" w:line="360" w:lineRule="auto"/>
        <w:ind w:left="0" w:right="10" w:firstLine="426"/>
        <w:rPr>
          <w:sz w:val="28"/>
        </w:rPr>
      </w:pPr>
      <w:r>
        <w:rPr>
          <w:sz w:val="28"/>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14:paraId="257C8EE1">
      <w:pPr>
        <w:pStyle w:val="33"/>
        <w:numPr>
          <w:ilvl w:val="3"/>
          <w:numId w:val="2"/>
        </w:numPr>
        <w:tabs>
          <w:tab w:val="left" w:pos="2048"/>
        </w:tabs>
        <w:spacing w:before="1"/>
        <w:ind w:left="0" w:right="10" w:firstLine="426"/>
        <w:rPr>
          <w:sz w:val="28"/>
        </w:rPr>
      </w:pPr>
      <w:r>
        <w:rPr>
          <w:sz w:val="28"/>
        </w:rPr>
        <w:t>Доля</w:t>
      </w:r>
      <w:r>
        <w:rPr>
          <w:spacing w:val="-6"/>
          <w:sz w:val="28"/>
        </w:rPr>
        <w:t xml:space="preserve"> </w:t>
      </w:r>
      <w:r>
        <w:rPr>
          <w:sz w:val="28"/>
        </w:rPr>
        <w:t>величины</w:t>
      </w:r>
      <w:r>
        <w:rPr>
          <w:spacing w:val="-6"/>
          <w:sz w:val="28"/>
        </w:rPr>
        <w:t xml:space="preserve"> </w:t>
      </w:r>
      <w:r>
        <w:rPr>
          <w:sz w:val="28"/>
        </w:rPr>
        <w:t>времени,</w:t>
      </w:r>
      <w:r>
        <w:rPr>
          <w:spacing w:val="-7"/>
          <w:sz w:val="28"/>
        </w:rPr>
        <w:t xml:space="preserve"> </w:t>
      </w:r>
      <w:r>
        <w:rPr>
          <w:sz w:val="28"/>
        </w:rPr>
        <w:t>массы,</w:t>
      </w:r>
      <w:r>
        <w:rPr>
          <w:spacing w:val="-6"/>
          <w:sz w:val="28"/>
        </w:rPr>
        <w:t xml:space="preserve"> </w:t>
      </w:r>
      <w:r>
        <w:rPr>
          <w:spacing w:val="-2"/>
          <w:sz w:val="28"/>
        </w:rPr>
        <w:t>длины.</w:t>
      </w:r>
    </w:p>
    <w:p w14:paraId="559C4253">
      <w:pPr>
        <w:pStyle w:val="33"/>
        <w:numPr>
          <w:ilvl w:val="2"/>
          <w:numId w:val="2"/>
        </w:numPr>
        <w:tabs>
          <w:tab w:val="left" w:pos="1841"/>
        </w:tabs>
        <w:spacing w:before="163"/>
        <w:ind w:left="0" w:right="10" w:firstLine="426"/>
        <w:rPr>
          <w:sz w:val="28"/>
        </w:rPr>
      </w:pPr>
      <w:r>
        <w:rPr>
          <w:sz w:val="28"/>
        </w:rPr>
        <w:t>Арифметические</w:t>
      </w:r>
      <w:r>
        <w:rPr>
          <w:spacing w:val="-17"/>
          <w:sz w:val="28"/>
        </w:rPr>
        <w:t xml:space="preserve"> </w:t>
      </w:r>
      <w:r>
        <w:rPr>
          <w:spacing w:val="-2"/>
          <w:sz w:val="28"/>
        </w:rPr>
        <w:t>действия.</w:t>
      </w:r>
    </w:p>
    <w:p w14:paraId="0DD22860">
      <w:pPr>
        <w:pStyle w:val="33"/>
        <w:numPr>
          <w:ilvl w:val="3"/>
          <w:numId w:val="2"/>
        </w:numPr>
        <w:tabs>
          <w:tab w:val="left" w:pos="2048"/>
        </w:tabs>
        <w:spacing w:before="160" w:line="360" w:lineRule="auto"/>
        <w:ind w:left="0" w:right="10" w:firstLine="426"/>
        <w:rPr>
          <w:sz w:val="28"/>
        </w:rPr>
      </w:pPr>
      <w:r>
        <w:rPr>
          <w:sz w:val="28"/>
        </w:rPr>
        <w:t>Письменное сложение, вычитание многозначных чисел в пределах миллиона.</w:t>
      </w:r>
      <w:r>
        <w:rPr>
          <w:spacing w:val="73"/>
          <w:w w:val="150"/>
          <w:sz w:val="28"/>
        </w:rPr>
        <w:t xml:space="preserve">   </w:t>
      </w:r>
      <w:r>
        <w:rPr>
          <w:sz w:val="28"/>
        </w:rPr>
        <w:t>Письменное</w:t>
      </w:r>
      <w:r>
        <w:rPr>
          <w:spacing w:val="74"/>
          <w:w w:val="150"/>
          <w:sz w:val="28"/>
        </w:rPr>
        <w:t xml:space="preserve">   </w:t>
      </w:r>
      <w:r>
        <w:rPr>
          <w:sz w:val="28"/>
        </w:rPr>
        <w:t>умножение,</w:t>
      </w:r>
      <w:r>
        <w:rPr>
          <w:spacing w:val="73"/>
          <w:w w:val="150"/>
          <w:sz w:val="28"/>
        </w:rPr>
        <w:t xml:space="preserve">   </w:t>
      </w:r>
      <w:r>
        <w:rPr>
          <w:sz w:val="28"/>
        </w:rPr>
        <w:t>деление</w:t>
      </w:r>
      <w:r>
        <w:rPr>
          <w:spacing w:val="74"/>
          <w:w w:val="150"/>
          <w:sz w:val="28"/>
        </w:rPr>
        <w:t xml:space="preserve">   </w:t>
      </w:r>
      <w:r>
        <w:rPr>
          <w:sz w:val="28"/>
        </w:rPr>
        <w:t>многозначных</w:t>
      </w:r>
      <w:r>
        <w:rPr>
          <w:spacing w:val="74"/>
          <w:w w:val="150"/>
          <w:sz w:val="28"/>
        </w:rPr>
        <w:t xml:space="preserve">   </w:t>
      </w:r>
      <w:r>
        <w:rPr>
          <w:sz w:val="28"/>
        </w:rPr>
        <w:t>чисел на однозначное (двузначное) число в пределах 100 000. Деление с остатком. Умножение и деление на 10, 100, 1000.</w:t>
      </w:r>
    </w:p>
    <w:p w14:paraId="56B6C02D">
      <w:pPr>
        <w:pStyle w:val="33"/>
        <w:numPr>
          <w:ilvl w:val="3"/>
          <w:numId w:val="2"/>
        </w:numPr>
        <w:tabs>
          <w:tab w:val="left" w:pos="2048"/>
        </w:tabs>
        <w:spacing w:before="1" w:line="360" w:lineRule="auto"/>
        <w:ind w:left="0" w:right="10" w:firstLine="426"/>
        <w:rPr>
          <w:sz w:val="28"/>
        </w:rPr>
      </w:pPr>
      <w:r>
        <w:rPr>
          <w:sz w:val="28"/>
        </w:rPr>
        <w:t>Свойства</w:t>
      </w:r>
      <w:r>
        <w:rPr>
          <w:spacing w:val="80"/>
          <w:w w:val="150"/>
          <w:sz w:val="28"/>
        </w:rPr>
        <w:t xml:space="preserve">  </w:t>
      </w:r>
      <w:r>
        <w:rPr>
          <w:sz w:val="28"/>
        </w:rPr>
        <w:t>арифметических</w:t>
      </w:r>
      <w:r>
        <w:rPr>
          <w:spacing w:val="80"/>
          <w:w w:val="150"/>
          <w:sz w:val="28"/>
        </w:rPr>
        <w:t xml:space="preserve">  </w:t>
      </w:r>
      <w:r>
        <w:rPr>
          <w:sz w:val="28"/>
        </w:rPr>
        <w:t>действий</w:t>
      </w:r>
      <w:r>
        <w:rPr>
          <w:spacing w:val="80"/>
          <w:sz w:val="28"/>
        </w:rPr>
        <w:t xml:space="preserve">   </w:t>
      </w:r>
      <w:r>
        <w:rPr>
          <w:sz w:val="28"/>
        </w:rPr>
        <w:t>и</w:t>
      </w:r>
      <w:r>
        <w:rPr>
          <w:spacing w:val="80"/>
          <w:w w:val="150"/>
          <w:sz w:val="28"/>
        </w:rPr>
        <w:t xml:space="preserve">  </w:t>
      </w:r>
      <w:r>
        <w:rPr>
          <w:sz w:val="28"/>
        </w:rPr>
        <w:t>их</w:t>
      </w:r>
      <w:r>
        <w:rPr>
          <w:spacing w:val="80"/>
          <w:w w:val="150"/>
          <w:sz w:val="28"/>
        </w:rPr>
        <w:t xml:space="preserve">  </w:t>
      </w:r>
      <w:r>
        <w:rPr>
          <w:sz w:val="28"/>
        </w:rPr>
        <w:t>применение</w:t>
      </w:r>
      <w:r>
        <w:rPr>
          <w:spacing w:val="40"/>
          <w:sz w:val="28"/>
        </w:rPr>
        <w:t xml:space="preserve"> </w:t>
      </w:r>
      <w:r>
        <w:rPr>
          <w:sz w:val="28"/>
        </w:rPr>
        <w:t>для вычислений. Поиск значения числового выражения, содержащего несколько действий</w:t>
      </w:r>
      <w:r>
        <w:rPr>
          <w:spacing w:val="73"/>
          <w:w w:val="150"/>
          <w:sz w:val="28"/>
        </w:rPr>
        <w:t xml:space="preserve"> </w:t>
      </w:r>
      <w:r>
        <w:rPr>
          <w:sz w:val="28"/>
        </w:rPr>
        <w:t>в</w:t>
      </w:r>
      <w:r>
        <w:rPr>
          <w:spacing w:val="72"/>
          <w:w w:val="150"/>
          <w:sz w:val="28"/>
        </w:rPr>
        <w:t xml:space="preserve"> </w:t>
      </w:r>
      <w:r>
        <w:rPr>
          <w:sz w:val="28"/>
        </w:rPr>
        <w:t>пределах</w:t>
      </w:r>
      <w:r>
        <w:rPr>
          <w:spacing w:val="71"/>
          <w:w w:val="150"/>
          <w:sz w:val="28"/>
        </w:rPr>
        <w:t xml:space="preserve"> </w:t>
      </w:r>
      <w:r>
        <w:rPr>
          <w:sz w:val="28"/>
        </w:rPr>
        <w:t>100</w:t>
      </w:r>
      <w:r>
        <w:rPr>
          <w:spacing w:val="71"/>
          <w:w w:val="150"/>
          <w:sz w:val="28"/>
        </w:rPr>
        <w:t xml:space="preserve"> </w:t>
      </w:r>
      <w:r>
        <w:rPr>
          <w:sz w:val="28"/>
        </w:rPr>
        <w:t>000.</w:t>
      </w:r>
      <w:r>
        <w:rPr>
          <w:spacing w:val="72"/>
          <w:w w:val="150"/>
          <w:sz w:val="28"/>
        </w:rPr>
        <w:t xml:space="preserve"> </w:t>
      </w:r>
      <w:r>
        <w:rPr>
          <w:sz w:val="28"/>
        </w:rPr>
        <w:t>Проверка</w:t>
      </w:r>
      <w:r>
        <w:rPr>
          <w:spacing w:val="70"/>
          <w:w w:val="150"/>
          <w:sz w:val="28"/>
        </w:rPr>
        <w:t xml:space="preserve"> </w:t>
      </w:r>
      <w:r>
        <w:rPr>
          <w:sz w:val="28"/>
        </w:rPr>
        <w:t>результата</w:t>
      </w:r>
      <w:r>
        <w:rPr>
          <w:spacing w:val="72"/>
          <w:w w:val="150"/>
          <w:sz w:val="28"/>
        </w:rPr>
        <w:t xml:space="preserve"> </w:t>
      </w:r>
      <w:r>
        <w:rPr>
          <w:sz w:val="28"/>
        </w:rPr>
        <w:t>вычислений,</w:t>
      </w:r>
      <w:r>
        <w:rPr>
          <w:spacing w:val="72"/>
          <w:w w:val="150"/>
          <w:sz w:val="28"/>
        </w:rPr>
        <w:t xml:space="preserve"> </w:t>
      </w:r>
      <w:r>
        <w:rPr>
          <w:sz w:val="28"/>
        </w:rPr>
        <w:t>в</w:t>
      </w:r>
      <w:r>
        <w:rPr>
          <w:spacing w:val="72"/>
          <w:w w:val="150"/>
          <w:sz w:val="28"/>
        </w:rPr>
        <w:t xml:space="preserve"> </w:t>
      </w:r>
      <w:r>
        <w:rPr>
          <w:sz w:val="28"/>
        </w:rPr>
        <w:t>том</w:t>
      </w:r>
      <w:r>
        <w:rPr>
          <w:spacing w:val="70"/>
          <w:w w:val="150"/>
          <w:sz w:val="28"/>
        </w:rPr>
        <w:t xml:space="preserve"> </w:t>
      </w:r>
      <w:r>
        <w:rPr>
          <w:sz w:val="28"/>
        </w:rPr>
        <w:t>числе с помощью калькулятора.</w:t>
      </w:r>
    </w:p>
    <w:p w14:paraId="39DCFD5F">
      <w:pPr>
        <w:pStyle w:val="33"/>
        <w:numPr>
          <w:ilvl w:val="3"/>
          <w:numId w:val="2"/>
        </w:numPr>
        <w:tabs>
          <w:tab w:val="left" w:pos="2048"/>
        </w:tabs>
        <w:spacing w:line="360" w:lineRule="auto"/>
        <w:ind w:left="0" w:right="10" w:firstLine="426"/>
        <w:rPr>
          <w:sz w:val="28"/>
        </w:rPr>
      </w:pPr>
      <w:r>
        <w:rPr>
          <w:sz w:val="28"/>
        </w:rPr>
        <w:t>Равенство, содержащее неизвестный компонент арифметического действия: запись, нахождение неизвестного компонента.</w:t>
      </w:r>
    </w:p>
    <w:p w14:paraId="5595E6DE">
      <w:pPr>
        <w:pStyle w:val="33"/>
        <w:numPr>
          <w:ilvl w:val="3"/>
          <w:numId w:val="2"/>
        </w:numPr>
        <w:tabs>
          <w:tab w:val="left" w:pos="2048"/>
        </w:tabs>
        <w:spacing w:line="321" w:lineRule="exact"/>
        <w:ind w:left="0" w:right="10" w:firstLine="426"/>
        <w:rPr>
          <w:sz w:val="28"/>
        </w:rPr>
      </w:pPr>
      <w:r>
        <w:rPr>
          <w:sz w:val="28"/>
        </w:rPr>
        <w:t>Умножение</w:t>
      </w:r>
      <w:r>
        <w:rPr>
          <w:spacing w:val="-6"/>
          <w:sz w:val="28"/>
        </w:rPr>
        <w:t xml:space="preserve"> </w:t>
      </w:r>
      <w:r>
        <w:rPr>
          <w:sz w:val="28"/>
        </w:rPr>
        <w:t>и</w:t>
      </w:r>
      <w:r>
        <w:rPr>
          <w:spacing w:val="-5"/>
          <w:sz w:val="28"/>
        </w:rPr>
        <w:t xml:space="preserve"> </w:t>
      </w:r>
      <w:r>
        <w:rPr>
          <w:sz w:val="28"/>
        </w:rPr>
        <w:t>деление</w:t>
      </w:r>
      <w:r>
        <w:rPr>
          <w:spacing w:val="-5"/>
          <w:sz w:val="28"/>
        </w:rPr>
        <w:t xml:space="preserve"> </w:t>
      </w:r>
      <w:r>
        <w:rPr>
          <w:sz w:val="28"/>
        </w:rPr>
        <w:t>величины</w:t>
      </w:r>
      <w:r>
        <w:rPr>
          <w:spacing w:val="-5"/>
          <w:sz w:val="28"/>
        </w:rPr>
        <w:t xml:space="preserve"> </w:t>
      </w:r>
      <w:r>
        <w:rPr>
          <w:sz w:val="28"/>
        </w:rPr>
        <w:t>на</w:t>
      </w:r>
      <w:r>
        <w:rPr>
          <w:spacing w:val="-8"/>
          <w:sz w:val="28"/>
        </w:rPr>
        <w:t xml:space="preserve"> </w:t>
      </w:r>
      <w:r>
        <w:rPr>
          <w:sz w:val="28"/>
        </w:rPr>
        <w:t>однозначное</w:t>
      </w:r>
      <w:r>
        <w:rPr>
          <w:spacing w:val="-5"/>
          <w:sz w:val="28"/>
        </w:rPr>
        <w:t xml:space="preserve"> </w:t>
      </w:r>
      <w:r>
        <w:rPr>
          <w:spacing w:val="-2"/>
          <w:sz w:val="28"/>
        </w:rPr>
        <w:t>число.</w:t>
      </w:r>
    </w:p>
    <w:p w14:paraId="4061ED85">
      <w:pPr>
        <w:pStyle w:val="33"/>
        <w:numPr>
          <w:ilvl w:val="2"/>
          <w:numId w:val="2"/>
        </w:numPr>
        <w:tabs>
          <w:tab w:val="left" w:pos="1841"/>
        </w:tabs>
        <w:spacing w:before="160"/>
        <w:ind w:left="0" w:right="10" w:firstLine="426"/>
        <w:rPr>
          <w:sz w:val="28"/>
        </w:rPr>
      </w:pPr>
      <w:r>
        <w:rPr>
          <w:sz w:val="28"/>
        </w:rPr>
        <w:t>Текстовые</w:t>
      </w:r>
      <w:r>
        <w:rPr>
          <w:spacing w:val="-8"/>
          <w:sz w:val="28"/>
        </w:rPr>
        <w:t xml:space="preserve"> </w:t>
      </w:r>
      <w:r>
        <w:rPr>
          <w:spacing w:val="-2"/>
          <w:sz w:val="28"/>
        </w:rPr>
        <w:t>задачи.</w:t>
      </w:r>
    </w:p>
    <w:p w14:paraId="1DBB4373">
      <w:pPr>
        <w:pStyle w:val="33"/>
        <w:numPr>
          <w:ilvl w:val="3"/>
          <w:numId w:val="2"/>
        </w:numPr>
        <w:tabs>
          <w:tab w:val="left" w:pos="2048"/>
        </w:tabs>
        <w:spacing w:before="163" w:line="360" w:lineRule="auto"/>
        <w:ind w:left="0" w:right="10" w:firstLine="426"/>
        <w:rPr>
          <w:sz w:val="28"/>
        </w:rPr>
      </w:pPr>
      <w:r>
        <w:rPr>
          <w:sz w:val="28"/>
        </w:rPr>
        <w:t>Работа</w:t>
      </w:r>
      <w:r>
        <w:rPr>
          <w:spacing w:val="80"/>
          <w:sz w:val="28"/>
        </w:rPr>
        <w:t xml:space="preserve">  </w:t>
      </w:r>
      <w:r>
        <w:rPr>
          <w:sz w:val="28"/>
        </w:rPr>
        <w:t>с</w:t>
      </w:r>
      <w:r>
        <w:rPr>
          <w:spacing w:val="80"/>
          <w:sz w:val="28"/>
        </w:rPr>
        <w:t xml:space="preserve">  </w:t>
      </w:r>
      <w:r>
        <w:rPr>
          <w:sz w:val="28"/>
        </w:rPr>
        <w:t>текстовой</w:t>
      </w:r>
      <w:r>
        <w:rPr>
          <w:spacing w:val="80"/>
          <w:sz w:val="28"/>
        </w:rPr>
        <w:t xml:space="preserve">  </w:t>
      </w:r>
      <w:r>
        <w:rPr>
          <w:sz w:val="28"/>
        </w:rPr>
        <w:t>задачей,</w:t>
      </w:r>
      <w:r>
        <w:rPr>
          <w:spacing w:val="80"/>
          <w:sz w:val="28"/>
        </w:rPr>
        <w:t xml:space="preserve">  </w:t>
      </w:r>
      <w:r>
        <w:rPr>
          <w:sz w:val="28"/>
        </w:rPr>
        <w:t>решение</w:t>
      </w:r>
      <w:r>
        <w:rPr>
          <w:spacing w:val="80"/>
          <w:sz w:val="28"/>
        </w:rPr>
        <w:t xml:space="preserve">  </w:t>
      </w:r>
      <w:r>
        <w:rPr>
          <w:sz w:val="28"/>
        </w:rPr>
        <w:t>которой</w:t>
      </w:r>
      <w:r>
        <w:rPr>
          <w:spacing w:val="80"/>
          <w:sz w:val="28"/>
        </w:rPr>
        <w:t xml:space="preserve">  </w:t>
      </w:r>
      <w:r>
        <w:rPr>
          <w:sz w:val="28"/>
        </w:rPr>
        <w:t>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w:t>
      </w:r>
      <w:r>
        <w:rPr>
          <w:spacing w:val="40"/>
          <w:sz w:val="28"/>
        </w:rPr>
        <w:t xml:space="preserve"> </w:t>
      </w:r>
      <w:r>
        <w:rPr>
          <w:sz w:val="28"/>
        </w:rPr>
        <w:t>некоторых</w:t>
      </w:r>
      <w:r>
        <w:rPr>
          <w:spacing w:val="40"/>
          <w:sz w:val="28"/>
        </w:rPr>
        <w:t xml:space="preserve"> </w:t>
      </w:r>
      <w:r>
        <w:rPr>
          <w:sz w:val="28"/>
        </w:rPr>
        <w:t>видов</w:t>
      </w:r>
      <w:r>
        <w:rPr>
          <w:spacing w:val="40"/>
          <w:sz w:val="28"/>
        </w:rPr>
        <w:t xml:space="preserve"> </w:t>
      </w:r>
      <w:r>
        <w:rPr>
          <w:sz w:val="28"/>
        </w:rPr>
        <w:t>изученных</w:t>
      </w:r>
      <w:r>
        <w:rPr>
          <w:spacing w:val="40"/>
          <w:sz w:val="28"/>
        </w:rPr>
        <w:t xml:space="preserve"> </w:t>
      </w:r>
      <w:r>
        <w:rPr>
          <w:sz w:val="28"/>
        </w:rPr>
        <w:t>задач.</w:t>
      </w:r>
      <w:r>
        <w:rPr>
          <w:spacing w:val="40"/>
          <w:sz w:val="28"/>
        </w:rPr>
        <w:t xml:space="preserve"> </w:t>
      </w:r>
      <w:r>
        <w:rPr>
          <w:sz w:val="28"/>
        </w:rPr>
        <w:t>Оформление</w:t>
      </w:r>
      <w:r>
        <w:rPr>
          <w:spacing w:val="40"/>
          <w:sz w:val="28"/>
        </w:rPr>
        <w:t xml:space="preserve"> </w:t>
      </w:r>
      <w:r>
        <w:rPr>
          <w:sz w:val="28"/>
        </w:rPr>
        <w:t>решения</w:t>
      </w:r>
      <w:r>
        <w:rPr>
          <w:spacing w:val="40"/>
          <w:sz w:val="28"/>
        </w:rPr>
        <w:t xml:space="preserve"> </w:t>
      </w:r>
      <w:r>
        <w:rPr>
          <w:sz w:val="28"/>
        </w:rPr>
        <w:t>по</w:t>
      </w:r>
      <w:r>
        <w:rPr>
          <w:spacing w:val="40"/>
          <w:sz w:val="28"/>
        </w:rPr>
        <w:t xml:space="preserve"> </w:t>
      </w:r>
      <w:r>
        <w:rPr>
          <w:sz w:val="28"/>
        </w:rPr>
        <w:t>действиям</w:t>
      </w:r>
      <w:r>
        <w:rPr>
          <w:spacing w:val="80"/>
          <w:sz w:val="28"/>
        </w:rPr>
        <w:t xml:space="preserve"> </w:t>
      </w:r>
      <w:r>
        <w:rPr>
          <w:sz w:val="28"/>
        </w:rPr>
        <w:t>с пояснением, по вопросам, с помощью числового выражения.</w:t>
      </w:r>
    </w:p>
    <w:p w14:paraId="28B4F1F8">
      <w:pPr>
        <w:pStyle w:val="33"/>
        <w:numPr>
          <w:ilvl w:val="2"/>
          <w:numId w:val="2"/>
        </w:numPr>
        <w:tabs>
          <w:tab w:val="left" w:pos="1841"/>
        </w:tabs>
        <w:ind w:left="0" w:right="10" w:firstLine="426"/>
        <w:rPr>
          <w:sz w:val="28"/>
        </w:rPr>
      </w:pPr>
      <w:r>
        <w:rPr>
          <w:sz w:val="28"/>
        </w:rPr>
        <w:t>Пространственные</w:t>
      </w:r>
      <w:r>
        <w:rPr>
          <w:spacing w:val="-14"/>
          <w:sz w:val="28"/>
        </w:rPr>
        <w:t xml:space="preserve"> </w:t>
      </w:r>
      <w:r>
        <w:rPr>
          <w:sz w:val="28"/>
        </w:rPr>
        <w:t>отношения</w:t>
      </w:r>
      <w:r>
        <w:rPr>
          <w:spacing w:val="-8"/>
          <w:sz w:val="28"/>
        </w:rPr>
        <w:t xml:space="preserve"> </w:t>
      </w:r>
      <w:r>
        <w:rPr>
          <w:sz w:val="28"/>
        </w:rPr>
        <w:t>и</w:t>
      </w:r>
      <w:r>
        <w:rPr>
          <w:spacing w:val="-11"/>
          <w:sz w:val="28"/>
        </w:rPr>
        <w:t xml:space="preserve"> </w:t>
      </w:r>
      <w:r>
        <w:rPr>
          <w:sz w:val="28"/>
        </w:rPr>
        <w:t>геометрические</w:t>
      </w:r>
      <w:r>
        <w:rPr>
          <w:spacing w:val="-11"/>
          <w:sz w:val="28"/>
        </w:rPr>
        <w:t xml:space="preserve"> </w:t>
      </w:r>
      <w:r>
        <w:rPr>
          <w:spacing w:val="-2"/>
          <w:sz w:val="28"/>
        </w:rPr>
        <w:t>фигуры.</w:t>
      </w:r>
    </w:p>
    <w:p w14:paraId="49B569C6">
      <w:pPr>
        <w:pStyle w:val="33"/>
        <w:numPr>
          <w:ilvl w:val="3"/>
          <w:numId w:val="2"/>
        </w:numPr>
        <w:tabs>
          <w:tab w:val="left" w:pos="2048"/>
        </w:tabs>
        <w:spacing w:before="161"/>
        <w:ind w:left="0" w:right="10" w:firstLine="426"/>
        <w:rPr>
          <w:sz w:val="28"/>
        </w:rPr>
      </w:pPr>
      <w:r>
        <w:rPr>
          <w:sz w:val="28"/>
        </w:rPr>
        <w:t>Наглядные</w:t>
      </w:r>
      <w:r>
        <w:rPr>
          <w:spacing w:val="-11"/>
          <w:sz w:val="28"/>
        </w:rPr>
        <w:t xml:space="preserve"> </w:t>
      </w:r>
      <w:r>
        <w:rPr>
          <w:sz w:val="28"/>
        </w:rPr>
        <w:t>представления</w:t>
      </w:r>
      <w:r>
        <w:rPr>
          <w:spacing w:val="-6"/>
          <w:sz w:val="28"/>
        </w:rPr>
        <w:t xml:space="preserve"> </w:t>
      </w:r>
      <w:r>
        <w:rPr>
          <w:sz w:val="28"/>
        </w:rPr>
        <w:t>о</w:t>
      </w:r>
      <w:r>
        <w:rPr>
          <w:spacing w:val="-4"/>
          <w:sz w:val="28"/>
        </w:rPr>
        <w:t xml:space="preserve"> </w:t>
      </w:r>
      <w:r>
        <w:rPr>
          <w:spacing w:val="-2"/>
          <w:sz w:val="28"/>
        </w:rPr>
        <w:t>симметрии.</w:t>
      </w:r>
    </w:p>
    <w:p w14:paraId="004D312F">
      <w:pPr>
        <w:pStyle w:val="33"/>
        <w:numPr>
          <w:ilvl w:val="3"/>
          <w:numId w:val="2"/>
        </w:numPr>
        <w:tabs>
          <w:tab w:val="left" w:pos="2048"/>
        </w:tabs>
        <w:spacing w:before="120" w:line="360" w:lineRule="auto"/>
        <w:ind w:left="0" w:right="11" w:firstLine="425"/>
        <w:rPr>
          <w:sz w:val="28"/>
        </w:rPr>
      </w:pPr>
      <w:r>
        <w:rPr>
          <w:sz w:val="28"/>
        </w:rPr>
        <w:t>Окружность, круг: распознавание и изображение. Построение окружности</w:t>
      </w:r>
      <w:r>
        <w:rPr>
          <w:spacing w:val="80"/>
          <w:w w:val="150"/>
          <w:sz w:val="28"/>
        </w:rPr>
        <w:t xml:space="preserve"> </w:t>
      </w:r>
      <w:r>
        <w:rPr>
          <w:sz w:val="28"/>
        </w:rPr>
        <w:t>заданного</w:t>
      </w:r>
      <w:r>
        <w:rPr>
          <w:spacing w:val="80"/>
          <w:w w:val="150"/>
          <w:sz w:val="28"/>
        </w:rPr>
        <w:t xml:space="preserve"> </w:t>
      </w:r>
      <w:r>
        <w:rPr>
          <w:sz w:val="28"/>
        </w:rPr>
        <w:t>радиуса.</w:t>
      </w:r>
      <w:r>
        <w:rPr>
          <w:spacing w:val="80"/>
          <w:w w:val="150"/>
          <w:sz w:val="28"/>
        </w:rPr>
        <w:t xml:space="preserve"> </w:t>
      </w:r>
      <w:r>
        <w:rPr>
          <w:sz w:val="28"/>
        </w:rPr>
        <w:t>Построение</w:t>
      </w:r>
      <w:r>
        <w:rPr>
          <w:spacing w:val="80"/>
          <w:w w:val="150"/>
          <w:sz w:val="28"/>
        </w:rPr>
        <w:t xml:space="preserve"> </w:t>
      </w:r>
      <w:r>
        <w:rPr>
          <w:sz w:val="28"/>
        </w:rPr>
        <w:t>изученных</w:t>
      </w:r>
      <w:r>
        <w:rPr>
          <w:spacing w:val="80"/>
          <w:w w:val="150"/>
          <w:sz w:val="28"/>
        </w:rPr>
        <w:t xml:space="preserve"> </w:t>
      </w:r>
      <w:r>
        <w:rPr>
          <w:sz w:val="28"/>
        </w:rPr>
        <w:t>геометрических</w:t>
      </w:r>
      <w:r>
        <w:rPr>
          <w:spacing w:val="80"/>
          <w:w w:val="150"/>
          <w:sz w:val="28"/>
        </w:rPr>
        <w:t xml:space="preserve"> </w:t>
      </w:r>
      <w:r>
        <w:rPr>
          <w:sz w:val="28"/>
        </w:rPr>
        <w:t>фигур с помощью линейки, угольника, циркуля. Различение, называние пространственных геометрических фигур (тел): шар, куб, цилиндр, конус, пирамида.</w:t>
      </w:r>
    </w:p>
    <w:p w14:paraId="70720BC9">
      <w:pPr>
        <w:pStyle w:val="33"/>
        <w:numPr>
          <w:ilvl w:val="3"/>
          <w:numId w:val="2"/>
        </w:numPr>
        <w:tabs>
          <w:tab w:val="left" w:pos="2048"/>
        </w:tabs>
        <w:spacing w:before="1" w:line="362" w:lineRule="auto"/>
        <w:ind w:left="0" w:right="10" w:firstLine="426"/>
        <w:rPr>
          <w:sz w:val="28"/>
        </w:rPr>
      </w:pPr>
      <w:r>
        <w:rPr>
          <w:sz w:val="28"/>
        </w:rPr>
        <w:t>Конструирование: разбиение фигуры на прямоугольники (квадраты), составление фигур из прямоугольников или квадратов.</w:t>
      </w:r>
    </w:p>
    <w:p w14:paraId="1811BB95">
      <w:pPr>
        <w:pStyle w:val="33"/>
        <w:numPr>
          <w:ilvl w:val="3"/>
          <w:numId w:val="2"/>
        </w:numPr>
        <w:tabs>
          <w:tab w:val="left" w:pos="2048"/>
        </w:tabs>
        <w:spacing w:line="360" w:lineRule="auto"/>
        <w:ind w:left="0" w:right="10" w:firstLine="426"/>
        <w:rPr>
          <w:sz w:val="28"/>
        </w:rPr>
      </w:pPr>
      <w:r>
        <w:rPr>
          <w:sz w:val="28"/>
        </w:rPr>
        <w:t>Периметр, площадь фигуры, составленной из двух-трёх прямоугольников (квадратов).</w:t>
      </w:r>
    </w:p>
    <w:p w14:paraId="78DF52A8">
      <w:pPr>
        <w:pStyle w:val="33"/>
        <w:numPr>
          <w:ilvl w:val="2"/>
          <w:numId w:val="2"/>
        </w:numPr>
        <w:tabs>
          <w:tab w:val="left" w:pos="1841"/>
        </w:tabs>
        <w:spacing w:line="321" w:lineRule="exact"/>
        <w:ind w:left="0" w:right="10" w:firstLine="426"/>
        <w:rPr>
          <w:sz w:val="28"/>
        </w:rPr>
      </w:pPr>
      <w:r>
        <w:rPr>
          <w:sz w:val="28"/>
        </w:rPr>
        <w:t>Математическая</w:t>
      </w:r>
      <w:r>
        <w:rPr>
          <w:spacing w:val="-8"/>
          <w:sz w:val="28"/>
        </w:rPr>
        <w:t xml:space="preserve"> </w:t>
      </w:r>
      <w:r>
        <w:rPr>
          <w:spacing w:val="-2"/>
          <w:sz w:val="28"/>
        </w:rPr>
        <w:t>информация.</w:t>
      </w:r>
    </w:p>
    <w:p w14:paraId="53849B08">
      <w:pPr>
        <w:pStyle w:val="33"/>
        <w:numPr>
          <w:ilvl w:val="3"/>
          <w:numId w:val="2"/>
        </w:numPr>
        <w:tabs>
          <w:tab w:val="left" w:pos="2048"/>
        </w:tabs>
        <w:spacing w:before="157" w:line="360" w:lineRule="auto"/>
        <w:ind w:left="0" w:right="10" w:firstLine="426"/>
        <w:rPr>
          <w:sz w:val="28"/>
        </w:rPr>
      </w:pPr>
      <w:r>
        <w:rPr>
          <w:sz w:val="28"/>
        </w:rPr>
        <w:t>Работа с утверждениями: конструирование, проверка истинности. Составление и проверка логических рассуждений при решении задач.</w:t>
      </w:r>
    </w:p>
    <w:p w14:paraId="27D542D2">
      <w:pPr>
        <w:pStyle w:val="33"/>
        <w:numPr>
          <w:ilvl w:val="3"/>
          <w:numId w:val="2"/>
        </w:numPr>
        <w:tabs>
          <w:tab w:val="left" w:pos="2048"/>
        </w:tabs>
        <w:spacing w:line="360" w:lineRule="auto"/>
        <w:ind w:left="0" w:right="10" w:firstLine="426"/>
        <w:rPr>
          <w:sz w:val="28"/>
        </w:rPr>
      </w:pPr>
      <w:r>
        <w:rPr>
          <w:sz w:val="28"/>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w:t>
      </w:r>
      <w:r>
        <w:rPr>
          <w:spacing w:val="69"/>
          <w:w w:val="150"/>
          <w:sz w:val="28"/>
        </w:rPr>
        <w:t xml:space="preserve">  </w:t>
      </w:r>
      <w:r>
        <w:rPr>
          <w:sz w:val="28"/>
        </w:rPr>
        <w:t>в</w:t>
      </w:r>
      <w:r>
        <w:rPr>
          <w:spacing w:val="67"/>
          <w:w w:val="150"/>
          <w:sz w:val="28"/>
        </w:rPr>
        <w:t xml:space="preserve">  </w:t>
      </w:r>
      <w:r>
        <w:rPr>
          <w:sz w:val="28"/>
        </w:rPr>
        <w:t>справочной</w:t>
      </w:r>
      <w:r>
        <w:rPr>
          <w:spacing w:val="69"/>
          <w:w w:val="150"/>
          <w:sz w:val="28"/>
        </w:rPr>
        <w:t xml:space="preserve">  </w:t>
      </w:r>
      <w:r>
        <w:rPr>
          <w:sz w:val="28"/>
        </w:rPr>
        <w:t>литературе,</w:t>
      </w:r>
      <w:r>
        <w:rPr>
          <w:spacing w:val="69"/>
          <w:w w:val="150"/>
          <w:sz w:val="28"/>
        </w:rPr>
        <w:t xml:space="preserve">  </w:t>
      </w:r>
      <w:r>
        <w:rPr>
          <w:sz w:val="28"/>
        </w:rPr>
        <w:t>Интернете.</w:t>
      </w:r>
      <w:r>
        <w:rPr>
          <w:spacing w:val="67"/>
          <w:w w:val="150"/>
          <w:sz w:val="28"/>
        </w:rPr>
        <w:t xml:space="preserve">  </w:t>
      </w:r>
      <w:r>
        <w:rPr>
          <w:sz w:val="28"/>
        </w:rPr>
        <w:t>Запись</w:t>
      </w:r>
      <w:r>
        <w:rPr>
          <w:spacing w:val="67"/>
          <w:w w:val="150"/>
          <w:sz w:val="28"/>
        </w:rPr>
        <w:t xml:space="preserve">  </w:t>
      </w:r>
      <w:r>
        <w:rPr>
          <w:sz w:val="28"/>
        </w:rPr>
        <w:t>информации в предложенной таблице, на столбчатой диаграмме.</w:t>
      </w:r>
    </w:p>
    <w:p w14:paraId="1BDB6D44">
      <w:pPr>
        <w:pStyle w:val="33"/>
        <w:numPr>
          <w:ilvl w:val="3"/>
          <w:numId w:val="2"/>
        </w:numPr>
        <w:tabs>
          <w:tab w:val="left" w:pos="2048"/>
        </w:tabs>
        <w:spacing w:line="360" w:lineRule="auto"/>
        <w:ind w:left="0" w:right="10" w:firstLine="426"/>
        <w:rPr>
          <w:sz w:val="28"/>
        </w:rPr>
      </w:pPr>
      <w:r>
        <w:rPr>
          <w:sz w:val="28"/>
        </w:rPr>
        <w:t>Доступные</w:t>
      </w:r>
      <w:r>
        <w:rPr>
          <w:spacing w:val="40"/>
          <w:sz w:val="28"/>
        </w:rPr>
        <w:t xml:space="preserve"> </w:t>
      </w:r>
      <w:r>
        <w:rPr>
          <w:sz w:val="28"/>
        </w:rPr>
        <w:t>электронные</w:t>
      </w:r>
      <w:r>
        <w:rPr>
          <w:spacing w:val="40"/>
          <w:sz w:val="28"/>
        </w:rPr>
        <w:t xml:space="preserve"> </w:t>
      </w:r>
      <w:r>
        <w:rPr>
          <w:sz w:val="28"/>
        </w:rPr>
        <w:t>средства</w:t>
      </w:r>
      <w:r>
        <w:rPr>
          <w:spacing w:val="40"/>
          <w:sz w:val="28"/>
        </w:rPr>
        <w:t xml:space="preserve"> </w:t>
      </w:r>
      <w:r>
        <w:rPr>
          <w:sz w:val="28"/>
        </w:rPr>
        <w:t>обучения,</w:t>
      </w:r>
      <w:r>
        <w:rPr>
          <w:spacing w:val="40"/>
          <w:sz w:val="28"/>
        </w:rPr>
        <w:t xml:space="preserve"> </w:t>
      </w:r>
      <w:r>
        <w:rPr>
          <w:sz w:val="28"/>
        </w:rPr>
        <w:t>пособия,</w:t>
      </w:r>
      <w:r>
        <w:rPr>
          <w:spacing w:val="40"/>
          <w:sz w:val="28"/>
        </w:rPr>
        <w:t xml:space="preserve"> </w:t>
      </w:r>
      <w:r>
        <w:rPr>
          <w:sz w:val="28"/>
        </w:rPr>
        <w:t>тренажёры,</w:t>
      </w:r>
      <w:r>
        <w:rPr>
          <w:spacing w:val="80"/>
          <w:w w:val="150"/>
          <w:sz w:val="28"/>
        </w:rPr>
        <w:t xml:space="preserve"> </w:t>
      </w:r>
      <w:r>
        <w:rPr>
          <w:sz w:val="28"/>
        </w:rPr>
        <w:t>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w:t>
      </w:r>
      <w:r>
        <w:rPr>
          <w:spacing w:val="80"/>
          <w:sz w:val="28"/>
        </w:rPr>
        <w:t xml:space="preserve">  </w:t>
      </w:r>
      <w:r>
        <w:rPr>
          <w:sz w:val="28"/>
        </w:rPr>
        <w:t>электронные</w:t>
      </w:r>
      <w:r>
        <w:rPr>
          <w:spacing w:val="80"/>
          <w:sz w:val="28"/>
        </w:rPr>
        <w:t xml:space="preserve">  </w:t>
      </w:r>
      <w:r>
        <w:rPr>
          <w:sz w:val="28"/>
        </w:rPr>
        <w:t>словари,</w:t>
      </w:r>
      <w:r>
        <w:rPr>
          <w:spacing w:val="80"/>
          <w:sz w:val="28"/>
        </w:rPr>
        <w:t xml:space="preserve">  </w:t>
      </w:r>
      <w:r>
        <w:rPr>
          <w:sz w:val="28"/>
        </w:rPr>
        <w:t>образовательные</w:t>
      </w:r>
      <w:r>
        <w:rPr>
          <w:spacing w:val="80"/>
          <w:sz w:val="28"/>
        </w:rPr>
        <w:t xml:space="preserve">  </w:t>
      </w:r>
      <w:r>
        <w:rPr>
          <w:sz w:val="28"/>
        </w:rPr>
        <w:t>сайты,</w:t>
      </w:r>
      <w:r>
        <w:rPr>
          <w:spacing w:val="80"/>
          <w:sz w:val="28"/>
        </w:rPr>
        <w:t xml:space="preserve">  </w:t>
      </w:r>
      <w:r>
        <w:rPr>
          <w:sz w:val="28"/>
        </w:rPr>
        <w:t>ориентированные на обучающихся начального общего образования).</w:t>
      </w:r>
    </w:p>
    <w:p w14:paraId="6E66C35F">
      <w:pPr>
        <w:pStyle w:val="33"/>
        <w:numPr>
          <w:ilvl w:val="3"/>
          <w:numId w:val="2"/>
        </w:numPr>
        <w:tabs>
          <w:tab w:val="left" w:pos="2048"/>
        </w:tabs>
        <w:spacing w:line="322" w:lineRule="exact"/>
        <w:ind w:left="0" w:right="10" w:firstLine="426"/>
        <w:rPr>
          <w:sz w:val="28"/>
        </w:rPr>
      </w:pPr>
      <w:r>
        <w:rPr>
          <w:sz w:val="28"/>
        </w:rPr>
        <w:t>Алгоритмы</w:t>
      </w:r>
      <w:r>
        <w:rPr>
          <w:spacing w:val="-8"/>
          <w:sz w:val="28"/>
        </w:rPr>
        <w:t xml:space="preserve"> </w:t>
      </w:r>
      <w:r>
        <w:rPr>
          <w:sz w:val="28"/>
        </w:rPr>
        <w:t>решения</w:t>
      </w:r>
      <w:r>
        <w:rPr>
          <w:spacing w:val="-5"/>
          <w:sz w:val="28"/>
        </w:rPr>
        <w:t xml:space="preserve"> </w:t>
      </w:r>
      <w:r>
        <w:rPr>
          <w:sz w:val="28"/>
        </w:rPr>
        <w:t>изученных</w:t>
      </w:r>
      <w:r>
        <w:rPr>
          <w:spacing w:val="-4"/>
          <w:sz w:val="28"/>
        </w:rPr>
        <w:t xml:space="preserve"> </w:t>
      </w:r>
      <w:r>
        <w:rPr>
          <w:sz w:val="28"/>
        </w:rPr>
        <w:t>учебных</w:t>
      </w:r>
      <w:r>
        <w:rPr>
          <w:spacing w:val="-9"/>
          <w:sz w:val="28"/>
        </w:rPr>
        <w:t xml:space="preserve"> </w:t>
      </w:r>
      <w:r>
        <w:rPr>
          <w:sz w:val="28"/>
        </w:rPr>
        <w:t>и</w:t>
      </w:r>
      <w:r>
        <w:rPr>
          <w:spacing w:val="-6"/>
          <w:sz w:val="28"/>
        </w:rPr>
        <w:t xml:space="preserve"> </w:t>
      </w:r>
      <w:r>
        <w:rPr>
          <w:sz w:val="28"/>
        </w:rPr>
        <w:t>практических</w:t>
      </w:r>
      <w:r>
        <w:rPr>
          <w:spacing w:val="-4"/>
          <w:sz w:val="28"/>
        </w:rPr>
        <w:t xml:space="preserve"> </w:t>
      </w:r>
      <w:r>
        <w:rPr>
          <w:spacing w:val="-2"/>
          <w:sz w:val="28"/>
        </w:rPr>
        <w:t>задач.</w:t>
      </w:r>
    </w:p>
    <w:p w14:paraId="05C9D4F5">
      <w:pPr>
        <w:pStyle w:val="33"/>
        <w:numPr>
          <w:ilvl w:val="2"/>
          <w:numId w:val="2"/>
        </w:numPr>
        <w:tabs>
          <w:tab w:val="left" w:pos="1841"/>
        </w:tabs>
        <w:spacing w:before="163" w:line="360" w:lineRule="auto"/>
        <w:ind w:left="0" w:right="10" w:firstLine="426"/>
        <w:rPr>
          <w:sz w:val="28"/>
        </w:rPr>
      </w:pPr>
      <w:r>
        <w:rPr>
          <w:sz w:val="28"/>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3018805A">
      <w:pPr>
        <w:pStyle w:val="33"/>
        <w:numPr>
          <w:ilvl w:val="3"/>
          <w:numId w:val="2"/>
        </w:numPr>
        <w:tabs>
          <w:tab w:val="left" w:pos="2048"/>
        </w:tabs>
        <w:spacing w:line="360" w:lineRule="auto"/>
        <w:ind w:left="0" w:right="10" w:firstLine="426"/>
        <w:rPr>
          <w:sz w:val="28"/>
        </w:rPr>
      </w:pPr>
      <w:r>
        <w:rPr>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081FEA23">
      <w:pPr>
        <w:pStyle w:val="21"/>
        <w:spacing w:before="120" w:line="362" w:lineRule="auto"/>
        <w:ind w:left="0" w:right="11" w:firstLine="425"/>
        <w:jc w:val="left"/>
      </w:pPr>
      <w:r>
        <w:t>ориентироваться</w:t>
      </w:r>
      <w:r>
        <w:rPr>
          <w:spacing w:val="40"/>
        </w:rPr>
        <w:t xml:space="preserve"> </w:t>
      </w:r>
      <w:r>
        <w:t>в</w:t>
      </w:r>
      <w:r>
        <w:rPr>
          <w:spacing w:val="40"/>
        </w:rPr>
        <w:t xml:space="preserve"> </w:t>
      </w:r>
      <w:r>
        <w:t>изученной</w:t>
      </w:r>
      <w:r>
        <w:rPr>
          <w:spacing w:val="40"/>
        </w:rPr>
        <w:t xml:space="preserve"> </w:t>
      </w:r>
      <w:r>
        <w:t>математической</w:t>
      </w:r>
      <w:r>
        <w:rPr>
          <w:spacing w:val="40"/>
        </w:rPr>
        <w:t xml:space="preserve"> </w:t>
      </w:r>
      <w:r>
        <w:t>терминологии,</w:t>
      </w:r>
      <w:r>
        <w:rPr>
          <w:spacing w:val="40"/>
        </w:rPr>
        <w:t xml:space="preserve"> </w:t>
      </w:r>
      <w:r>
        <w:t>использовать её в высказываниях и рассуждениях;</w:t>
      </w:r>
    </w:p>
    <w:p w14:paraId="42C808FA">
      <w:pPr>
        <w:pStyle w:val="21"/>
        <w:tabs>
          <w:tab w:val="left" w:pos="2583"/>
          <w:tab w:val="left" w:pos="4757"/>
          <w:tab w:val="left" w:pos="6007"/>
          <w:tab w:val="left" w:pos="7105"/>
          <w:tab w:val="left" w:pos="8602"/>
        </w:tabs>
        <w:spacing w:line="360" w:lineRule="auto"/>
        <w:ind w:left="0" w:right="10" w:firstLine="426"/>
        <w:jc w:val="left"/>
      </w:pPr>
      <w:r>
        <w:rPr>
          <w:spacing w:val="-2"/>
        </w:rPr>
        <w:t>сравнивать</w:t>
      </w:r>
      <w:r>
        <w:tab/>
      </w:r>
      <w:r>
        <w:rPr>
          <w:spacing w:val="-2"/>
        </w:rPr>
        <w:t>математические</w:t>
      </w:r>
      <w:r>
        <w:tab/>
      </w:r>
      <w:r>
        <w:rPr>
          <w:spacing w:val="-2"/>
        </w:rPr>
        <w:t>объекты</w:t>
      </w:r>
      <w:r>
        <w:tab/>
      </w:r>
      <w:r>
        <w:rPr>
          <w:spacing w:val="-2"/>
        </w:rPr>
        <w:t>(числа,</w:t>
      </w:r>
      <w:r>
        <w:tab/>
      </w:r>
      <w:r>
        <w:rPr>
          <w:spacing w:val="-2"/>
        </w:rPr>
        <w:t>величины,</w:t>
      </w:r>
      <w:r>
        <w:tab/>
      </w:r>
      <w:r>
        <w:rPr>
          <w:spacing w:val="-2"/>
        </w:rPr>
        <w:t xml:space="preserve">геометрические </w:t>
      </w:r>
      <w:r>
        <w:t>фигуры), записывать признак сравнения;</w:t>
      </w:r>
    </w:p>
    <w:p w14:paraId="536FE251">
      <w:pPr>
        <w:pStyle w:val="21"/>
        <w:spacing w:line="362" w:lineRule="auto"/>
        <w:ind w:left="0" w:right="10" w:firstLine="426"/>
        <w:jc w:val="left"/>
      </w:pPr>
      <w:r>
        <w:t>выбирать</w:t>
      </w:r>
      <w:r>
        <w:rPr>
          <w:spacing w:val="40"/>
        </w:rPr>
        <w:t xml:space="preserve"> </w:t>
      </w:r>
      <w:r>
        <w:t>метод</w:t>
      </w:r>
      <w:r>
        <w:rPr>
          <w:spacing w:val="40"/>
        </w:rPr>
        <w:t xml:space="preserve"> </w:t>
      </w:r>
      <w:r>
        <w:t>решения</w:t>
      </w:r>
      <w:r>
        <w:rPr>
          <w:spacing w:val="40"/>
        </w:rPr>
        <w:t xml:space="preserve"> </w:t>
      </w:r>
      <w:r>
        <w:t>математической</w:t>
      </w:r>
      <w:r>
        <w:rPr>
          <w:spacing w:val="40"/>
        </w:rPr>
        <w:t xml:space="preserve"> </w:t>
      </w:r>
      <w:r>
        <w:t>задачи</w:t>
      </w:r>
      <w:r>
        <w:rPr>
          <w:spacing w:val="40"/>
        </w:rPr>
        <w:t xml:space="preserve"> </w:t>
      </w:r>
      <w:r>
        <w:t>(алгоритм</w:t>
      </w:r>
      <w:r>
        <w:rPr>
          <w:spacing w:val="40"/>
        </w:rPr>
        <w:t xml:space="preserve"> </w:t>
      </w:r>
      <w:r>
        <w:t>действия,</w:t>
      </w:r>
      <w:r>
        <w:rPr>
          <w:spacing w:val="40"/>
        </w:rPr>
        <w:t xml:space="preserve"> </w:t>
      </w:r>
      <w:r>
        <w:t>приём вычисления, способ решения, моделирование ситуации, перебор вариантов);</w:t>
      </w:r>
    </w:p>
    <w:p w14:paraId="5FD7F5B4">
      <w:pPr>
        <w:pStyle w:val="21"/>
        <w:spacing w:line="360" w:lineRule="auto"/>
        <w:ind w:left="0" w:right="10" w:firstLine="426"/>
        <w:jc w:val="left"/>
      </w:pPr>
      <w:r>
        <w:t>находить модели изученных геометрических фигур в окружающем мире; конструировать</w:t>
      </w:r>
      <w:r>
        <w:rPr>
          <w:spacing w:val="58"/>
        </w:rPr>
        <w:t xml:space="preserve"> </w:t>
      </w:r>
      <w:r>
        <w:t>геометрическую</w:t>
      </w:r>
      <w:r>
        <w:rPr>
          <w:spacing w:val="62"/>
        </w:rPr>
        <w:t xml:space="preserve"> </w:t>
      </w:r>
      <w:r>
        <w:t>фигуру,</w:t>
      </w:r>
      <w:r>
        <w:rPr>
          <w:spacing w:val="61"/>
        </w:rPr>
        <w:t xml:space="preserve"> </w:t>
      </w:r>
      <w:r>
        <w:t>обладающую</w:t>
      </w:r>
      <w:r>
        <w:rPr>
          <w:spacing w:val="62"/>
        </w:rPr>
        <w:t xml:space="preserve"> </w:t>
      </w:r>
      <w:r>
        <w:t>заданным</w:t>
      </w:r>
      <w:r>
        <w:rPr>
          <w:spacing w:val="63"/>
        </w:rPr>
        <w:t xml:space="preserve"> </w:t>
      </w:r>
      <w:r>
        <w:rPr>
          <w:spacing w:val="-2"/>
        </w:rPr>
        <w:t>свойством</w:t>
      </w:r>
    </w:p>
    <w:p w14:paraId="14DCDB8F">
      <w:pPr>
        <w:pStyle w:val="21"/>
        <w:spacing w:line="362" w:lineRule="auto"/>
        <w:ind w:left="0" w:right="10" w:firstLine="426"/>
        <w:jc w:val="left"/>
      </w:pPr>
      <w:r>
        <w:t>(отрезок</w:t>
      </w:r>
      <w:r>
        <w:rPr>
          <w:spacing w:val="80"/>
        </w:rPr>
        <w:t xml:space="preserve"> </w:t>
      </w:r>
      <w:r>
        <w:t>заданной</w:t>
      </w:r>
      <w:r>
        <w:rPr>
          <w:spacing w:val="80"/>
        </w:rPr>
        <w:t xml:space="preserve"> </w:t>
      </w:r>
      <w:r>
        <w:t>длины,</w:t>
      </w:r>
      <w:r>
        <w:rPr>
          <w:spacing w:val="80"/>
        </w:rPr>
        <w:t xml:space="preserve"> </w:t>
      </w:r>
      <w:r>
        <w:t>ломаная</w:t>
      </w:r>
      <w:r>
        <w:rPr>
          <w:spacing w:val="80"/>
        </w:rPr>
        <w:t xml:space="preserve"> </w:t>
      </w:r>
      <w:r>
        <w:t>определённой</w:t>
      </w:r>
      <w:r>
        <w:rPr>
          <w:spacing w:val="80"/>
        </w:rPr>
        <w:t xml:space="preserve"> </w:t>
      </w:r>
      <w:r>
        <w:t>длины,</w:t>
      </w:r>
      <w:r>
        <w:rPr>
          <w:spacing w:val="80"/>
        </w:rPr>
        <w:t xml:space="preserve"> </w:t>
      </w:r>
      <w:r>
        <w:t>квадрат</w:t>
      </w:r>
      <w:r>
        <w:rPr>
          <w:spacing w:val="80"/>
        </w:rPr>
        <w:t xml:space="preserve"> </w:t>
      </w:r>
      <w:r>
        <w:t>с</w:t>
      </w:r>
      <w:r>
        <w:rPr>
          <w:spacing w:val="80"/>
        </w:rPr>
        <w:t xml:space="preserve"> </w:t>
      </w:r>
      <w:r>
        <w:t>заданным</w:t>
      </w:r>
      <w:r>
        <w:rPr>
          <w:spacing w:val="80"/>
          <w:w w:val="150"/>
        </w:rPr>
        <w:t xml:space="preserve"> </w:t>
      </w:r>
      <w:r>
        <w:rPr>
          <w:spacing w:val="-2"/>
        </w:rPr>
        <w:t>периметром);</w:t>
      </w:r>
    </w:p>
    <w:p w14:paraId="23044A98">
      <w:pPr>
        <w:pStyle w:val="21"/>
        <w:spacing w:line="317" w:lineRule="exact"/>
        <w:ind w:left="0" w:right="10" w:firstLine="426"/>
      </w:pPr>
      <w:r>
        <w:t>классифицировать</w:t>
      </w:r>
      <w:r>
        <w:rPr>
          <w:spacing w:val="-11"/>
        </w:rPr>
        <w:t xml:space="preserve"> </w:t>
      </w:r>
      <w:r>
        <w:t>объекты</w:t>
      </w:r>
      <w:r>
        <w:rPr>
          <w:spacing w:val="-9"/>
        </w:rPr>
        <w:t xml:space="preserve"> </w:t>
      </w:r>
      <w:r>
        <w:t>по</w:t>
      </w:r>
      <w:r>
        <w:rPr>
          <w:spacing w:val="-6"/>
        </w:rPr>
        <w:t xml:space="preserve"> </w:t>
      </w:r>
      <w:r>
        <w:t>1–2</w:t>
      </w:r>
      <w:r>
        <w:rPr>
          <w:spacing w:val="-5"/>
        </w:rPr>
        <w:t xml:space="preserve"> </w:t>
      </w:r>
      <w:r>
        <w:t>выбранным</w:t>
      </w:r>
      <w:r>
        <w:rPr>
          <w:spacing w:val="-9"/>
        </w:rPr>
        <w:t xml:space="preserve"> </w:t>
      </w:r>
      <w:r>
        <w:rPr>
          <w:spacing w:val="-2"/>
        </w:rPr>
        <w:t>признакам;</w:t>
      </w:r>
    </w:p>
    <w:p w14:paraId="032A828E">
      <w:pPr>
        <w:pStyle w:val="21"/>
        <w:spacing w:before="149" w:line="360" w:lineRule="auto"/>
        <w:ind w:left="0" w:right="10" w:firstLine="426"/>
      </w:pPr>
      <w:r>
        <w:t>составлять модель математической задачи, проверять её соответствие условиям задачи;</w:t>
      </w:r>
    </w:p>
    <w:p w14:paraId="2F950158">
      <w:pPr>
        <w:pStyle w:val="21"/>
        <w:spacing w:before="1" w:line="360" w:lineRule="auto"/>
        <w:ind w:left="0" w:right="10" w:firstLine="426"/>
      </w:pPr>
      <w: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14:paraId="3D996F2F">
      <w:pPr>
        <w:pStyle w:val="33"/>
        <w:numPr>
          <w:ilvl w:val="3"/>
          <w:numId w:val="2"/>
        </w:numPr>
        <w:tabs>
          <w:tab w:val="left" w:pos="2048"/>
        </w:tabs>
        <w:spacing w:line="360" w:lineRule="auto"/>
        <w:ind w:left="0" w:right="10" w:firstLine="426"/>
        <w:rPr>
          <w:sz w:val="28"/>
        </w:rPr>
      </w:pPr>
      <w:r>
        <w:rPr>
          <w:sz w:val="28"/>
        </w:rPr>
        <w:t>У обучающегося будут сформированы следующие информационные действия как часть познавательных универсальных учебных действий:</w:t>
      </w:r>
    </w:p>
    <w:p w14:paraId="2AE55D8C">
      <w:pPr>
        <w:pStyle w:val="21"/>
        <w:ind w:left="0" w:right="10" w:firstLine="426"/>
        <w:jc w:val="left"/>
      </w:pPr>
      <w:r>
        <w:t>представлять</w:t>
      </w:r>
      <w:r>
        <w:rPr>
          <w:spacing w:val="-9"/>
        </w:rPr>
        <w:t xml:space="preserve"> </w:t>
      </w:r>
      <w:r>
        <w:t>информацию</w:t>
      </w:r>
      <w:r>
        <w:rPr>
          <w:spacing w:val="-7"/>
        </w:rPr>
        <w:t xml:space="preserve"> </w:t>
      </w:r>
      <w:r>
        <w:t>в</w:t>
      </w:r>
      <w:r>
        <w:rPr>
          <w:spacing w:val="-7"/>
        </w:rPr>
        <w:t xml:space="preserve"> </w:t>
      </w:r>
      <w:r>
        <w:t>разных</w:t>
      </w:r>
      <w:r>
        <w:rPr>
          <w:spacing w:val="-5"/>
        </w:rPr>
        <w:t xml:space="preserve"> </w:t>
      </w:r>
      <w:r>
        <w:rPr>
          <w:spacing w:val="-2"/>
        </w:rPr>
        <w:t>формах;</w:t>
      </w:r>
    </w:p>
    <w:p w14:paraId="0AEE28A1">
      <w:pPr>
        <w:pStyle w:val="21"/>
        <w:tabs>
          <w:tab w:val="left" w:pos="2378"/>
          <w:tab w:val="left" w:pos="2734"/>
          <w:tab w:val="left" w:pos="5101"/>
          <w:tab w:val="left" w:pos="6950"/>
          <w:tab w:val="left" w:pos="9128"/>
          <w:tab w:val="left" w:pos="9469"/>
        </w:tabs>
        <w:spacing w:before="161" w:line="360" w:lineRule="auto"/>
        <w:ind w:left="0" w:right="10" w:firstLine="426"/>
        <w:jc w:val="left"/>
      </w:pPr>
      <w:r>
        <w:rPr>
          <w:spacing w:val="-2"/>
        </w:rPr>
        <w:t>извлекать</w:t>
      </w:r>
      <w:r>
        <w:tab/>
      </w:r>
      <w:r>
        <w:rPr>
          <w:spacing w:val="-10"/>
        </w:rPr>
        <w:t>и</w:t>
      </w:r>
      <w:r>
        <w:tab/>
      </w:r>
      <w:r>
        <w:rPr>
          <w:spacing w:val="-2"/>
        </w:rPr>
        <w:t>интерпретировать</w:t>
      </w:r>
      <w:r>
        <w:tab/>
      </w:r>
      <w:r>
        <w:rPr>
          <w:spacing w:val="-2"/>
        </w:rPr>
        <w:t>информацию,</w:t>
      </w:r>
      <w:r>
        <w:tab/>
      </w:r>
      <w:r>
        <w:rPr>
          <w:spacing w:val="-2"/>
        </w:rPr>
        <w:t>представленную</w:t>
      </w:r>
      <w:r>
        <w:tab/>
      </w:r>
      <w:r>
        <w:rPr>
          <w:spacing w:val="-10"/>
        </w:rPr>
        <w:t>в</w:t>
      </w:r>
      <w:r>
        <w:tab/>
      </w:r>
      <w:r>
        <w:rPr>
          <w:spacing w:val="-2"/>
        </w:rPr>
        <w:t xml:space="preserve">таблице, </w:t>
      </w:r>
      <w:r>
        <w:t>на диаграмме;</w:t>
      </w:r>
    </w:p>
    <w:p w14:paraId="55DBD06D">
      <w:pPr>
        <w:pStyle w:val="21"/>
        <w:spacing w:line="362" w:lineRule="auto"/>
        <w:ind w:left="0" w:right="10" w:firstLine="426"/>
        <w:jc w:val="left"/>
      </w:pPr>
      <w:r>
        <w:t>использовать</w:t>
      </w:r>
      <w:r>
        <w:rPr>
          <w:spacing w:val="40"/>
        </w:rPr>
        <w:t xml:space="preserve"> </w:t>
      </w:r>
      <w:r>
        <w:t>справочную</w:t>
      </w:r>
      <w:r>
        <w:rPr>
          <w:spacing w:val="40"/>
        </w:rPr>
        <w:t xml:space="preserve"> </w:t>
      </w:r>
      <w:r>
        <w:t>литературу</w:t>
      </w:r>
      <w:r>
        <w:rPr>
          <w:spacing w:val="40"/>
        </w:rPr>
        <w:t xml:space="preserve"> </w:t>
      </w:r>
      <w:r>
        <w:t>для</w:t>
      </w:r>
      <w:r>
        <w:rPr>
          <w:spacing w:val="40"/>
        </w:rPr>
        <w:t xml:space="preserve"> </w:t>
      </w:r>
      <w:r>
        <w:t>поиска</w:t>
      </w:r>
      <w:r>
        <w:rPr>
          <w:spacing w:val="40"/>
        </w:rPr>
        <w:t xml:space="preserve"> </w:t>
      </w:r>
      <w:r>
        <w:t>информации,</w:t>
      </w:r>
      <w:r>
        <w:rPr>
          <w:spacing w:val="40"/>
        </w:rPr>
        <w:t xml:space="preserve"> </w:t>
      </w:r>
      <w:r>
        <w:t>в</w:t>
      </w:r>
      <w:r>
        <w:rPr>
          <w:spacing w:val="40"/>
        </w:rPr>
        <w:t xml:space="preserve"> </w:t>
      </w:r>
      <w:r>
        <w:t>том</w:t>
      </w:r>
      <w:r>
        <w:rPr>
          <w:spacing w:val="40"/>
        </w:rPr>
        <w:t xml:space="preserve"> </w:t>
      </w:r>
      <w:r>
        <w:t>числе Интернет (в условиях контролируемого выхода).</w:t>
      </w:r>
    </w:p>
    <w:p w14:paraId="7621D43A">
      <w:pPr>
        <w:pStyle w:val="33"/>
        <w:numPr>
          <w:ilvl w:val="3"/>
          <w:numId w:val="2"/>
        </w:numPr>
        <w:tabs>
          <w:tab w:val="left" w:pos="2048"/>
        </w:tabs>
        <w:spacing w:line="360" w:lineRule="auto"/>
        <w:ind w:left="0" w:right="10" w:firstLine="426"/>
        <w:rPr>
          <w:sz w:val="28"/>
        </w:rPr>
      </w:pPr>
      <w:r>
        <w:rPr>
          <w:sz w:val="28"/>
        </w:rPr>
        <w:t>У обучающегося будут сформированы следующие действия общения как часть коммуникативных универсальных учебных действий:</w:t>
      </w:r>
    </w:p>
    <w:p w14:paraId="25B2AD07">
      <w:pPr>
        <w:pStyle w:val="21"/>
        <w:spacing w:line="362" w:lineRule="auto"/>
        <w:ind w:left="0" w:right="10" w:firstLine="426"/>
        <w:jc w:val="left"/>
      </w:pPr>
      <w:r>
        <w:t>использовать математическую терминологию для записи решения предметной или практической задачи;</w:t>
      </w:r>
    </w:p>
    <w:p w14:paraId="1A469636">
      <w:pPr>
        <w:pStyle w:val="21"/>
        <w:spacing w:line="360" w:lineRule="auto"/>
        <w:ind w:left="0" w:right="10" w:firstLine="426"/>
        <w:jc w:val="left"/>
      </w:pPr>
      <w:r>
        <w:t>приводить</w:t>
      </w:r>
      <w:r>
        <w:rPr>
          <w:spacing w:val="40"/>
        </w:rPr>
        <w:t xml:space="preserve"> </w:t>
      </w:r>
      <w:r>
        <w:t>примеры</w:t>
      </w:r>
      <w:r>
        <w:rPr>
          <w:spacing w:val="40"/>
        </w:rPr>
        <w:t xml:space="preserve"> </w:t>
      </w:r>
      <w:r>
        <w:t>и</w:t>
      </w:r>
      <w:r>
        <w:rPr>
          <w:spacing w:val="40"/>
        </w:rPr>
        <w:t xml:space="preserve"> </w:t>
      </w:r>
      <w:r>
        <w:t>контрпримеры</w:t>
      </w:r>
      <w:r>
        <w:rPr>
          <w:spacing w:val="40"/>
        </w:rPr>
        <w:t xml:space="preserve"> </w:t>
      </w:r>
      <w:r>
        <w:t>для</w:t>
      </w:r>
      <w:r>
        <w:rPr>
          <w:spacing w:val="40"/>
        </w:rPr>
        <w:t xml:space="preserve"> </w:t>
      </w:r>
      <w:r>
        <w:t>подтверждения</w:t>
      </w:r>
      <w:r>
        <w:rPr>
          <w:spacing w:val="40"/>
        </w:rPr>
        <w:t xml:space="preserve"> </w:t>
      </w:r>
      <w:r>
        <w:t>или</w:t>
      </w:r>
      <w:r>
        <w:rPr>
          <w:spacing w:val="40"/>
        </w:rPr>
        <w:t xml:space="preserve"> </w:t>
      </w:r>
      <w:r>
        <w:t>опровержения вывода, гипотезы;</w:t>
      </w:r>
    </w:p>
    <w:p w14:paraId="4BCEC9A0">
      <w:pPr>
        <w:pStyle w:val="21"/>
        <w:spacing w:line="321" w:lineRule="exact"/>
        <w:ind w:left="0" w:right="10" w:firstLine="426"/>
        <w:jc w:val="left"/>
      </w:pPr>
      <w:r>
        <w:t>конструировать,</w:t>
      </w:r>
      <w:r>
        <w:rPr>
          <w:spacing w:val="-8"/>
        </w:rPr>
        <w:t xml:space="preserve"> </w:t>
      </w:r>
      <w:r>
        <w:t>читать</w:t>
      </w:r>
      <w:r>
        <w:rPr>
          <w:spacing w:val="-8"/>
        </w:rPr>
        <w:t xml:space="preserve"> </w:t>
      </w:r>
      <w:r>
        <w:t>числовое</w:t>
      </w:r>
      <w:r>
        <w:rPr>
          <w:spacing w:val="-7"/>
        </w:rPr>
        <w:t xml:space="preserve"> </w:t>
      </w:r>
      <w:r>
        <w:rPr>
          <w:spacing w:val="-2"/>
        </w:rPr>
        <w:t>выражение;</w:t>
      </w:r>
    </w:p>
    <w:p w14:paraId="2B55FAEA">
      <w:pPr>
        <w:pStyle w:val="21"/>
        <w:tabs>
          <w:tab w:val="left" w:pos="2670"/>
          <w:tab w:val="left" w:pos="4774"/>
          <w:tab w:val="left" w:pos="6354"/>
          <w:tab w:val="left" w:pos="6889"/>
          <w:tab w:val="left" w:pos="9239"/>
        </w:tabs>
        <w:spacing w:before="291" w:line="362" w:lineRule="auto"/>
        <w:ind w:left="0" w:right="10" w:firstLine="426"/>
        <w:jc w:val="left"/>
      </w:pPr>
      <w:r>
        <w:rPr>
          <w:spacing w:val="-2"/>
        </w:rPr>
        <w:t>описывать</w:t>
      </w:r>
      <w:r>
        <w:tab/>
      </w:r>
      <w:r>
        <w:rPr>
          <w:spacing w:val="-2"/>
        </w:rPr>
        <w:t>практическую</w:t>
      </w:r>
      <w:r>
        <w:tab/>
      </w:r>
      <w:r>
        <w:rPr>
          <w:spacing w:val="-2"/>
        </w:rPr>
        <w:t>ситуацию</w:t>
      </w:r>
      <w:r>
        <w:tab/>
      </w:r>
      <w:r>
        <w:rPr>
          <w:spacing w:val="-10"/>
        </w:rPr>
        <w:t>с</w:t>
      </w:r>
      <w:r>
        <w:tab/>
      </w:r>
      <w:r>
        <w:rPr>
          <w:spacing w:val="-2"/>
        </w:rPr>
        <w:t>использованием</w:t>
      </w:r>
      <w:r>
        <w:tab/>
      </w:r>
      <w:r>
        <w:rPr>
          <w:spacing w:val="-2"/>
        </w:rPr>
        <w:t>изученной терминологии;</w:t>
      </w:r>
    </w:p>
    <w:p w14:paraId="48B789B8">
      <w:pPr>
        <w:pStyle w:val="21"/>
        <w:spacing w:line="360" w:lineRule="auto"/>
        <w:ind w:left="0" w:right="10" w:firstLine="426"/>
        <w:jc w:val="left"/>
      </w:pPr>
      <w:r>
        <w:t>характеризовать</w:t>
      </w:r>
      <w:r>
        <w:rPr>
          <w:spacing w:val="80"/>
        </w:rPr>
        <w:t xml:space="preserve"> </w:t>
      </w:r>
      <w:r>
        <w:t>математические</w:t>
      </w:r>
      <w:r>
        <w:rPr>
          <w:spacing w:val="80"/>
        </w:rPr>
        <w:t xml:space="preserve"> </w:t>
      </w:r>
      <w:r>
        <w:t>объекты,</w:t>
      </w:r>
      <w:r>
        <w:rPr>
          <w:spacing w:val="80"/>
        </w:rPr>
        <w:t xml:space="preserve"> </w:t>
      </w:r>
      <w:r>
        <w:t>явления</w:t>
      </w:r>
      <w:r>
        <w:rPr>
          <w:spacing w:val="80"/>
        </w:rPr>
        <w:t xml:space="preserve"> </w:t>
      </w:r>
      <w:r>
        <w:t>и</w:t>
      </w:r>
      <w:r>
        <w:rPr>
          <w:spacing w:val="80"/>
        </w:rPr>
        <w:t xml:space="preserve"> </w:t>
      </w:r>
      <w:r>
        <w:t>события</w:t>
      </w:r>
      <w:r>
        <w:rPr>
          <w:spacing w:val="80"/>
        </w:rPr>
        <w:t xml:space="preserve"> </w:t>
      </w:r>
      <w:r>
        <w:t>с</w:t>
      </w:r>
      <w:r>
        <w:rPr>
          <w:spacing w:val="80"/>
        </w:rPr>
        <w:t xml:space="preserve"> </w:t>
      </w:r>
      <w:r>
        <w:t>помощью изученных величин;</w:t>
      </w:r>
    </w:p>
    <w:p w14:paraId="243AEDE0">
      <w:pPr>
        <w:pStyle w:val="21"/>
        <w:spacing w:line="321" w:lineRule="exact"/>
        <w:ind w:left="0" w:right="10" w:firstLine="426"/>
        <w:jc w:val="left"/>
      </w:pPr>
      <w:r>
        <w:t>составлять</w:t>
      </w:r>
      <w:r>
        <w:rPr>
          <w:spacing w:val="-13"/>
        </w:rPr>
        <w:t xml:space="preserve"> </w:t>
      </w:r>
      <w:r>
        <w:t>инструкцию,</w:t>
      </w:r>
      <w:r>
        <w:rPr>
          <w:spacing w:val="-8"/>
        </w:rPr>
        <w:t xml:space="preserve"> </w:t>
      </w:r>
      <w:r>
        <w:t>записывать</w:t>
      </w:r>
      <w:r>
        <w:rPr>
          <w:spacing w:val="-9"/>
        </w:rPr>
        <w:t xml:space="preserve"> </w:t>
      </w:r>
      <w:r>
        <w:rPr>
          <w:spacing w:val="-2"/>
        </w:rPr>
        <w:t>рассуждение;</w:t>
      </w:r>
    </w:p>
    <w:p w14:paraId="0037568B">
      <w:pPr>
        <w:pStyle w:val="21"/>
        <w:tabs>
          <w:tab w:val="left" w:pos="2900"/>
          <w:tab w:val="left" w:pos="4543"/>
          <w:tab w:val="left" w:pos="5609"/>
          <w:tab w:val="left" w:pos="6914"/>
          <w:tab w:val="left" w:pos="8578"/>
          <w:tab w:val="left" w:pos="9791"/>
        </w:tabs>
        <w:spacing w:before="158" w:line="360" w:lineRule="auto"/>
        <w:ind w:left="0" w:right="10" w:firstLine="426"/>
        <w:jc w:val="left"/>
      </w:pPr>
      <w:r>
        <w:rPr>
          <w:spacing w:val="-2"/>
        </w:rPr>
        <w:t>инициировать</w:t>
      </w:r>
      <w:r>
        <w:tab/>
      </w:r>
      <w:r>
        <w:rPr>
          <w:spacing w:val="-2"/>
        </w:rPr>
        <w:t>обсуждение</w:t>
      </w:r>
      <w:r>
        <w:tab/>
      </w:r>
      <w:r>
        <w:rPr>
          <w:spacing w:val="-2"/>
        </w:rPr>
        <w:t>разных</w:t>
      </w:r>
      <w:r>
        <w:tab/>
      </w:r>
      <w:r>
        <w:rPr>
          <w:spacing w:val="-2"/>
        </w:rPr>
        <w:t>способов</w:t>
      </w:r>
      <w:r>
        <w:tab/>
      </w:r>
      <w:r>
        <w:rPr>
          <w:spacing w:val="-2"/>
        </w:rPr>
        <w:t>выполнения</w:t>
      </w:r>
      <w:r>
        <w:tab/>
      </w:r>
      <w:r>
        <w:rPr>
          <w:spacing w:val="-2"/>
        </w:rPr>
        <w:t>задания,</w:t>
      </w:r>
      <w:r>
        <w:tab/>
      </w:r>
      <w:r>
        <w:rPr>
          <w:spacing w:val="-2"/>
        </w:rPr>
        <w:t xml:space="preserve">поиск </w:t>
      </w:r>
      <w:r>
        <w:t>ошибок в решении.</w:t>
      </w:r>
    </w:p>
    <w:p w14:paraId="5569969F">
      <w:pPr>
        <w:pStyle w:val="33"/>
        <w:numPr>
          <w:ilvl w:val="3"/>
          <w:numId w:val="2"/>
        </w:numPr>
        <w:tabs>
          <w:tab w:val="left" w:pos="2048"/>
        </w:tabs>
        <w:spacing w:line="360" w:lineRule="auto"/>
        <w:ind w:left="0" w:right="10" w:firstLine="426"/>
        <w:rPr>
          <w:sz w:val="28"/>
        </w:rPr>
      </w:pPr>
      <w:r>
        <w:rPr>
          <w:sz w:val="28"/>
        </w:rPr>
        <w:t xml:space="preserve">У обучающегося будут сформированы следующие действия самоорганизации и самоконтроля как часть регулятивных универсальных учебных </w:t>
      </w:r>
      <w:r>
        <w:rPr>
          <w:spacing w:val="-2"/>
          <w:sz w:val="28"/>
        </w:rPr>
        <w:t>действий:</w:t>
      </w:r>
    </w:p>
    <w:p w14:paraId="7A2643DC">
      <w:pPr>
        <w:pStyle w:val="21"/>
        <w:spacing w:line="360" w:lineRule="auto"/>
        <w:ind w:left="0" w:right="10" w:firstLine="426"/>
      </w:pPr>
      <w: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14:paraId="712827A2">
      <w:pPr>
        <w:pStyle w:val="21"/>
        <w:spacing w:before="1" w:line="360" w:lineRule="auto"/>
        <w:ind w:left="0" w:right="10" w:firstLine="426"/>
      </w:pPr>
      <w:r>
        <w:t>самостоятельно выполнять прикидку и оценку результата измерений; находить,</w:t>
      </w:r>
      <w:r>
        <w:rPr>
          <w:spacing w:val="35"/>
        </w:rPr>
        <w:t xml:space="preserve">  </w:t>
      </w:r>
      <w:r>
        <w:t>исправлять,</w:t>
      </w:r>
      <w:r>
        <w:rPr>
          <w:spacing w:val="36"/>
        </w:rPr>
        <w:t xml:space="preserve">  </w:t>
      </w:r>
      <w:r>
        <w:t>прогнозировать</w:t>
      </w:r>
      <w:r>
        <w:rPr>
          <w:spacing w:val="37"/>
        </w:rPr>
        <w:t xml:space="preserve">  </w:t>
      </w:r>
      <w:r>
        <w:t>ошибки</w:t>
      </w:r>
      <w:r>
        <w:rPr>
          <w:spacing w:val="35"/>
        </w:rPr>
        <w:t xml:space="preserve">  </w:t>
      </w:r>
      <w:r>
        <w:t>и</w:t>
      </w:r>
      <w:r>
        <w:rPr>
          <w:spacing w:val="37"/>
        </w:rPr>
        <w:t xml:space="preserve">  </w:t>
      </w:r>
      <w:r>
        <w:t>трудности</w:t>
      </w:r>
      <w:r>
        <w:rPr>
          <w:spacing w:val="37"/>
        </w:rPr>
        <w:t xml:space="preserve">  </w:t>
      </w:r>
      <w:r>
        <w:t>в</w:t>
      </w:r>
      <w:r>
        <w:rPr>
          <w:spacing w:val="36"/>
        </w:rPr>
        <w:t xml:space="preserve">  </w:t>
      </w:r>
      <w:r>
        <w:rPr>
          <w:spacing w:val="-2"/>
        </w:rPr>
        <w:t>решении</w:t>
      </w:r>
    </w:p>
    <w:p w14:paraId="103E505D">
      <w:pPr>
        <w:pStyle w:val="21"/>
        <w:spacing w:line="321" w:lineRule="exact"/>
        <w:ind w:left="0" w:right="10" w:firstLine="426"/>
      </w:pPr>
      <w:r>
        <w:t>учебной</w:t>
      </w:r>
      <w:r>
        <w:rPr>
          <w:spacing w:val="-5"/>
        </w:rPr>
        <w:t xml:space="preserve"> </w:t>
      </w:r>
      <w:r>
        <w:rPr>
          <w:spacing w:val="-2"/>
        </w:rPr>
        <w:t>задачи.</w:t>
      </w:r>
    </w:p>
    <w:p w14:paraId="1FB322B8">
      <w:pPr>
        <w:pStyle w:val="33"/>
        <w:numPr>
          <w:ilvl w:val="3"/>
          <w:numId w:val="2"/>
        </w:numPr>
        <w:tabs>
          <w:tab w:val="left" w:pos="2048"/>
        </w:tabs>
        <w:spacing w:before="161" w:line="360" w:lineRule="auto"/>
        <w:ind w:left="0" w:right="10" w:firstLine="426"/>
        <w:rPr>
          <w:sz w:val="28"/>
        </w:rPr>
      </w:pPr>
      <w:r>
        <w:rPr>
          <w:sz w:val="28"/>
        </w:rPr>
        <w:t>У обучающегося будут сформированы следующие умения</w:t>
      </w:r>
      <w:r>
        <w:rPr>
          <w:spacing w:val="40"/>
          <w:sz w:val="28"/>
        </w:rPr>
        <w:t xml:space="preserve"> </w:t>
      </w:r>
      <w:r>
        <w:rPr>
          <w:sz w:val="28"/>
        </w:rPr>
        <w:t>совместной деятельности:</w:t>
      </w:r>
    </w:p>
    <w:p w14:paraId="21A97655">
      <w:pPr>
        <w:pStyle w:val="21"/>
        <w:spacing w:before="1" w:line="360" w:lineRule="auto"/>
        <w:ind w:left="0" w:right="10" w:firstLine="426"/>
      </w:pPr>
      <w: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w:t>
      </w:r>
      <w:r>
        <w:rPr>
          <w:spacing w:val="-1"/>
        </w:rPr>
        <w:t xml:space="preserve"> </w:t>
      </w:r>
      <w:r>
        <w:t>перебора</w:t>
      </w:r>
      <w:r>
        <w:rPr>
          <w:spacing w:val="-3"/>
        </w:rPr>
        <w:t xml:space="preserve"> </w:t>
      </w:r>
      <w:r>
        <w:t>большого</w:t>
      </w:r>
      <w:r>
        <w:rPr>
          <w:spacing w:val="-2"/>
        </w:rPr>
        <w:t xml:space="preserve"> </w:t>
      </w:r>
      <w:r>
        <w:t>количества</w:t>
      </w:r>
      <w:r>
        <w:rPr>
          <w:spacing w:val="-3"/>
        </w:rPr>
        <w:t xml:space="preserve"> </w:t>
      </w:r>
      <w:r>
        <w:t>вариантов),</w:t>
      </w:r>
      <w:r>
        <w:rPr>
          <w:spacing w:val="-4"/>
        </w:rPr>
        <w:t xml:space="preserve"> </w:t>
      </w:r>
      <w:r>
        <w:t>согласовывать</w:t>
      </w:r>
      <w:r>
        <w:rPr>
          <w:spacing w:val="-5"/>
        </w:rPr>
        <w:t xml:space="preserve"> </w:t>
      </w:r>
      <w:r>
        <w:t>мнения</w:t>
      </w:r>
      <w:r>
        <w:rPr>
          <w:spacing w:val="-2"/>
        </w:rPr>
        <w:t xml:space="preserve"> </w:t>
      </w:r>
      <w:r>
        <w:t>в</w:t>
      </w:r>
      <w:r>
        <w:rPr>
          <w:spacing w:val="-7"/>
        </w:rPr>
        <w:t xml:space="preserve"> </w:t>
      </w:r>
      <w:r>
        <w:t>ходе поиска доказательств, выбора рационального способа;</w:t>
      </w:r>
    </w:p>
    <w:p w14:paraId="6C56E79A">
      <w:pPr>
        <w:pStyle w:val="21"/>
        <w:spacing w:before="1" w:line="360" w:lineRule="auto"/>
        <w:ind w:left="0" w:right="10" w:firstLine="426"/>
      </w:pPr>
      <w:r>
        <w:t>договариваться</w:t>
      </w:r>
      <w:r>
        <w:rPr>
          <w:spacing w:val="80"/>
        </w:rPr>
        <w:t xml:space="preserve"> </w:t>
      </w:r>
      <w:r>
        <w:t>с</w:t>
      </w:r>
      <w:r>
        <w:rPr>
          <w:spacing w:val="80"/>
        </w:rPr>
        <w:t xml:space="preserve"> </w:t>
      </w:r>
      <w:r>
        <w:t>одноклассниками</w:t>
      </w:r>
      <w:r>
        <w:rPr>
          <w:spacing w:val="80"/>
        </w:rPr>
        <w:t xml:space="preserve"> </w:t>
      </w:r>
      <w:r>
        <w:t>в</w:t>
      </w:r>
      <w:r>
        <w:rPr>
          <w:spacing w:val="80"/>
        </w:rPr>
        <w:t xml:space="preserve"> </w:t>
      </w:r>
      <w:r>
        <w:t>ходе</w:t>
      </w:r>
      <w:r>
        <w:rPr>
          <w:spacing w:val="80"/>
        </w:rPr>
        <w:t xml:space="preserve"> </w:t>
      </w:r>
      <w:r>
        <w:t>организации</w:t>
      </w:r>
      <w:r>
        <w:rPr>
          <w:spacing w:val="80"/>
        </w:rPr>
        <w:t xml:space="preserve"> </w:t>
      </w:r>
      <w:r>
        <w:t>проектной</w:t>
      </w:r>
      <w:r>
        <w:rPr>
          <w:spacing w:val="80"/>
        </w:rPr>
        <w:t xml:space="preserve"> </w:t>
      </w:r>
      <w:r>
        <w:t>работы с величинами (составление расписания, подсчёт денег, оценка стоимости и покупки, приближённая</w:t>
      </w:r>
      <w:r>
        <w:rPr>
          <w:spacing w:val="-3"/>
        </w:rPr>
        <w:t xml:space="preserve"> </w:t>
      </w:r>
      <w:r>
        <w:t>оценка</w:t>
      </w:r>
      <w:r>
        <w:rPr>
          <w:spacing w:val="-1"/>
        </w:rPr>
        <w:t xml:space="preserve"> </w:t>
      </w:r>
      <w:r>
        <w:t>расстояний</w:t>
      </w:r>
      <w:r>
        <w:rPr>
          <w:spacing w:val="-1"/>
        </w:rPr>
        <w:t xml:space="preserve"> </w:t>
      </w:r>
      <w:r>
        <w:t>и</w:t>
      </w:r>
      <w:r>
        <w:rPr>
          <w:spacing w:val="-1"/>
        </w:rPr>
        <w:t xml:space="preserve"> </w:t>
      </w:r>
      <w:r>
        <w:t>временных</w:t>
      </w:r>
      <w:r>
        <w:rPr>
          <w:spacing w:val="-1"/>
        </w:rPr>
        <w:t xml:space="preserve"> </w:t>
      </w:r>
      <w:r>
        <w:t>интервалов,</w:t>
      </w:r>
      <w:r>
        <w:rPr>
          <w:spacing w:val="-4"/>
        </w:rPr>
        <w:t xml:space="preserve"> </w:t>
      </w:r>
      <w:r>
        <w:t>взвешивание,</w:t>
      </w:r>
      <w:r>
        <w:rPr>
          <w:spacing w:val="-4"/>
        </w:rPr>
        <w:t xml:space="preserve"> </w:t>
      </w:r>
      <w:r>
        <w:t>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14:paraId="0B0921A9">
      <w:pPr>
        <w:pStyle w:val="33"/>
        <w:numPr>
          <w:ilvl w:val="1"/>
          <w:numId w:val="2"/>
        </w:numPr>
        <w:tabs>
          <w:tab w:val="left" w:pos="1704"/>
        </w:tabs>
        <w:spacing w:line="360" w:lineRule="auto"/>
        <w:ind w:left="0" w:right="10" w:firstLine="426"/>
        <w:rPr>
          <w:sz w:val="28"/>
          <w:u w:val="single"/>
        </w:rPr>
      </w:pPr>
      <w:r>
        <w:rPr>
          <w:spacing w:val="-3"/>
          <w:sz w:val="28"/>
          <w:u w:val="single"/>
        </w:rPr>
        <w:t xml:space="preserve"> </w:t>
      </w:r>
      <w:r>
        <w:rPr>
          <w:sz w:val="28"/>
          <w:u w:val="single"/>
        </w:rPr>
        <w:t>Планируемые</w:t>
      </w:r>
      <w:r>
        <w:rPr>
          <w:spacing w:val="80"/>
          <w:sz w:val="28"/>
          <w:u w:val="single"/>
        </w:rPr>
        <w:t xml:space="preserve">  </w:t>
      </w:r>
      <w:r>
        <w:rPr>
          <w:sz w:val="28"/>
          <w:u w:val="single"/>
        </w:rPr>
        <w:t>результаты</w:t>
      </w:r>
      <w:r>
        <w:rPr>
          <w:spacing w:val="80"/>
          <w:sz w:val="28"/>
          <w:u w:val="single"/>
        </w:rPr>
        <w:t xml:space="preserve">  </w:t>
      </w:r>
      <w:r>
        <w:rPr>
          <w:sz w:val="28"/>
          <w:u w:val="single"/>
        </w:rPr>
        <w:t>освоения</w:t>
      </w:r>
      <w:r>
        <w:rPr>
          <w:spacing w:val="80"/>
          <w:sz w:val="28"/>
          <w:u w:val="single"/>
        </w:rPr>
        <w:t xml:space="preserve">  </w:t>
      </w:r>
      <w:r>
        <w:rPr>
          <w:sz w:val="28"/>
          <w:u w:val="single"/>
        </w:rPr>
        <w:t>программы</w:t>
      </w:r>
      <w:r>
        <w:rPr>
          <w:spacing w:val="80"/>
          <w:sz w:val="28"/>
          <w:u w:val="single"/>
        </w:rPr>
        <w:t xml:space="preserve">  </w:t>
      </w:r>
      <w:r>
        <w:rPr>
          <w:sz w:val="28"/>
          <w:u w:val="single"/>
        </w:rPr>
        <w:t>по</w:t>
      </w:r>
      <w:r>
        <w:rPr>
          <w:spacing w:val="80"/>
          <w:sz w:val="28"/>
          <w:u w:val="single"/>
        </w:rPr>
        <w:t xml:space="preserve">  </w:t>
      </w:r>
      <w:r>
        <w:rPr>
          <w:sz w:val="28"/>
          <w:u w:val="single"/>
        </w:rPr>
        <w:t>математике</w:t>
      </w:r>
      <w:r>
        <w:rPr>
          <w:sz w:val="28"/>
        </w:rPr>
        <w:t xml:space="preserve"> </w:t>
      </w:r>
      <w:r>
        <w:rPr>
          <w:sz w:val="28"/>
          <w:u w:val="single"/>
        </w:rPr>
        <w:t>на уровне начального общего образования</w:t>
      </w:r>
      <w:r>
        <w:rPr>
          <w:sz w:val="28"/>
        </w:rPr>
        <w:t>.</w:t>
      </w:r>
    </w:p>
    <w:p w14:paraId="2C4BA18E">
      <w:pPr>
        <w:pStyle w:val="33"/>
        <w:numPr>
          <w:ilvl w:val="2"/>
          <w:numId w:val="2"/>
        </w:numPr>
        <w:tabs>
          <w:tab w:val="left" w:pos="1978"/>
        </w:tabs>
        <w:spacing w:line="360" w:lineRule="auto"/>
        <w:ind w:left="0" w:right="11" w:firstLine="425"/>
        <w:rPr>
          <w:sz w:val="28"/>
        </w:rPr>
      </w:pPr>
      <w:r>
        <w:rPr>
          <w:sz w:val="28"/>
        </w:rPr>
        <w:t>Личностные</w:t>
      </w:r>
      <w:r>
        <w:rPr>
          <w:spacing w:val="80"/>
          <w:sz w:val="28"/>
        </w:rPr>
        <w:t xml:space="preserve">  </w:t>
      </w:r>
      <w:r>
        <w:rPr>
          <w:sz w:val="28"/>
        </w:rPr>
        <w:t>результаты</w:t>
      </w:r>
      <w:r>
        <w:rPr>
          <w:spacing w:val="80"/>
          <w:sz w:val="28"/>
        </w:rPr>
        <w:t xml:space="preserve">  </w:t>
      </w:r>
      <w:r>
        <w:rPr>
          <w:sz w:val="28"/>
        </w:rPr>
        <w:t>освоения</w:t>
      </w:r>
      <w:r>
        <w:rPr>
          <w:spacing w:val="80"/>
          <w:sz w:val="28"/>
        </w:rPr>
        <w:t xml:space="preserve">  </w:t>
      </w:r>
      <w:r>
        <w:rPr>
          <w:sz w:val="28"/>
        </w:rPr>
        <w:t>программы</w:t>
      </w:r>
      <w:r>
        <w:rPr>
          <w:spacing w:val="80"/>
          <w:sz w:val="28"/>
        </w:rPr>
        <w:t xml:space="preserve">  </w:t>
      </w:r>
      <w:r>
        <w:rPr>
          <w:sz w:val="28"/>
        </w:rPr>
        <w:t>по</w:t>
      </w:r>
      <w:r>
        <w:rPr>
          <w:spacing w:val="80"/>
          <w:sz w:val="28"/>
        </w:rPr>
        <w:t xml:space="preserve">  </w:t>
      </w:r>
      <w:r>
        <w:rPr>
          <w:sz w:val="28"/>
        </w:rPr>
        <w:t>математике на</w:t>
      </w:r>
      <w:r>
        <w:rPr>
          <w:spacing w:val="80"/>
          <w:w w:val="150"/>
          <w:sz w:val="28"/>
        </w:rPr>
        <w:t xml:space="preserve"> </w:t>
      </w:r>
      <w:r>
        <w:rPr>
          <w:sz w:val="28"/>
        </w:rPr>
        <w:t>уровне</w:t>
      </w:r>
      <w:r>
        <w:rPr>
          <w:spacing w:val="80"/>
          <w:w w:val="150"/>
          <w:sz w:val="28"/>
        </w:rPr>
        <w:t xml:space="preserve"> </w:t>
      </w:r>
      <w:r>
        <w:rPr>
          <w:sz w:val="28"/>
        </w:rPr>
        <w:t>начального</w:t>
      </w:r>
      <w:r>
        <w:rPr>
          <w:spacing w:val="80"/>
          <w:w w:val="150"/>
          <w:sz w:val="28"/>
        </w:rPr>
        <w:t xml:space="preserve"> </w:t>
      </w:r>
      <w:r>
        <w:rPr>
          <w:sz w:val="28"/>
        </w:rPr>
        <w:t>общего</w:t>
      </w:r>
      <w:r>
        <w:rPr>
          <w:spacing w:val="80"/>
          <w:w w:val="150"/>
          <w:sz w:val="28"/>
        </w:rPr>
        <w:t xml:space="preserve"> </w:t>
      </w:r>
      <w:r>
        <w:rPr>
          <w:sz w:val="28"/>
        </w:rPr>
        <w:t>образования</w:t>
      </w:r>
      <w:r>
        <w:rPr>
          <w:spacing w:val="80"/>
          <w:w w:val="150"/>
          <w:sz w:val="28"/>
        </w:rPr>
        <w:t xml:space="preserve"> </w:t>
      </w:r>
      <w:r>
        <w:rPr>
          <w:sz w:val="28"/>
        </w:rPr>
        <w:t>достигаются</w:t>
      </w:r>
      <w:r>
        <w:rPr>
          <w:spacing w:val="80"/>
          <w:w w:val="150"/>
          <w:sz w:val="28"/>
        </w:rPr>
        <w:t xml:space="preserve"> </w:t>
      </w:r>
      <w:r>
        <w:rPr>
          <w:sz w:val="28"/>
        </w:rPr>
        <w:t>в</w:t>
      </w:r>
      <w:r>
        <w:rPr>
          <w:spacing w:val="80"/>
          <w:w w:val="150"/>
          <w:sz w:val="28"/>
        </w:rPr>
        <w:t xml:space="preserve"> </w:t>
      </w:r>
      <w:r>
        <w:rPr>
          <w:sz w:val="28"/>
        </w:rPr>
        <w:t>единстве</w:t>
      </w:r>
      <w:r>
        <w:rPr>
          <w:spacing w:val="80"/>
          <w:w w:val="150"/>
          <w:sz w:val="28"/>
        </w:rPr>
        <w:t xml:space="preserve"> </w:t>
      </w:r>
      <w:r>
        <w:rPr>
          <w:sz w:val="28"/>
        </w:rPr>
        <w:t>учебной</w:t>
      </w:r>
      <w:r>
        <w:rPr>
          <w:spacing w:val="80"/>
          <w:sz w:val="28"/>
        </w:rPr>
        <w:t xml:space="preserve"> </w:t>
      </w:r>
      <w:r>
        <w:rPr>
          <w:sz w:val="28"/>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20F8F0C">
      <w:pPr>
        <w:pStyle w:val="21"/>
        <w:spacing w:before="2" w:line="360" w:lineRule="auto"/>
        <w:ind w:left="0" w:right="10" w:firstLine="426"/>
      </w:pPr>
      <w:r>
        <w:t>В результате изучения математики на уровне начального общего образования у обучающегося будут сформированы следующие личностные результаты:</w:t>
      </w:r>
    </w:p>
    <w:p w14:paraId="566E203C">
      <w:pPr>
        <w:pStyle w:val="21"/>
        <w:spacing w:line="360" w:lineRule="auto"/>
        <w:ind w:left="0" w:right="10" w:firstLine="426"/>
      </w:pPr>
      <w: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14:paraId="58BE1F02">
      <w:pPr>
        <w:pStyle w:val="21"/>
        <w:spacing w:line="360" w:lineRule="auto"/>
        <w:ind w:left="0" w:right="10" w:firstLine="426"/>
      </w:pPr>
      <w: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14:paraId="08B8B613">
      <w:pPr>
        <w:pStyle w:val="21"/>
        <w:spacing w:before="1" w:line="360" w:lineRule="auto"/>
        <w:ind w:left="0" w:right="10" w:firstLine="426"/>
      </w:pPr>
      <w:r>
        <w:t xml:space="preserve">осваивать навыки организации безопасного поведения в информационной </w:t>
      </w:r>
      <w:r>
        <w:rPr>
          <w:spacing w:val="-2"/>
        </w:rPr>
        <w:t>среде;</w:t>
      </w:r>
    </w:p>
    <w:p w14:paraId="3B71BD5A">
      <w:pPr>
        <w:pStyle w:val="21"/>
        <w:spacing w:line="360" w:lineRule="auto"/>
        <w:ind w:left="0" w:right="10" w:firstLine="426"/>
      </w:pPr>
      <w: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14:paraId="414FAC41">
      <w:pPr>
        <w:pStyle w:val="21"/>
        <w:spacing w:line="360" w:lineRule="auto"/>
        <w:ind w:left="0" w:right="10" w:firstLine="426"/>
      </w:pPr>
      <w:r>
        <w:t>работать в ситуациях, расширяющих опыт применения математических отношений</w:t>
      </w:r>
      <w:r>
        <w:rPr>
          <w:spacing w:val="40"/>
        </w:rPr>
        <w:t xml:space="preserve"> </w:t>
      </w:r>
      <w:r>
        <w:t>в</w:t>
      </w:r>
      <w:r>
        <w:rPr>
          <w:spacing w:val="40"/>
        </w:rPr>
        <w:t xml:space="preserve"> </w:t>
      </w:r>
      <w:r>
        <w:t>реальной</w:t>
      </w:r>
      <w:r>
        <w:rPr>
          <w:spacing w:val="40"/>
        </w:rPr>
        <w:t xml:space="preserve"> </w:t>
      </w:r>
      <w:r>
        <w:t>жизни,</w:t>
      </w:r>
      <w:r>
        <w:rPr>
          <w:spacing w:val="40"/>
        </w:rPr>
        <w:t xml:space="preserve"> </w:t>
      </w:r>
      <w:r>
        <w:t>повышающих</w:t>
      </w:r>
      <w:r>
        <w:rPr>
          <w:spacing w:val="40"/>
        </w:rPr>
        <w:t xml:space="preserve"> </w:t>
      </w:r>
      <w:r>
        <w:t>интерес</w:t>
      </w:r>
      <w:r>
        <w:rPr>
          <w:spacing w:val="40"/>
        </w:rPr>
        <w:t xml:space="preserve"> </w:t>
      </w:r>
      <w:r>
        <w:t>к</w:t>
      </w:r>
      <w:r>
        <w:rPr>
          <w:spacing w:val="40"/>
        </w:rPr>
        <w:t xml:space="preserve"> </w:t>
      </w:r>
      <w:r>
        <w:t>интеллектуальному</w:t>
      </w:r>
      <w:r>
        <w:rPr>
          <w:spacing w:val="40"/>
        </w:rPr>
        <w:t xml:space="preserve"> </w:t>
      </w:r>
      <w:r>
        <w:t xml:space="preserve">труду и уверенность своих силах при решении поставленных задач, умение преодолевать </w:t>
      </w:r>
      <w:r>
        <w:rPr>
          <w:spacing w:val="-2"/>
        </w:rPr>
        <w:t>трудности;</w:t>
      </w:r>
    </w:p>
    <w:p w14:paraId="01E66C5C">
      <w:pPr>
        <w:pStyle w:val="21"/>
        <w:spacing w:before="1" w:line="360" w:lineRule="auto"/>
        <w:ind w:left="0" w:right="10" w:firstLine="426"/>
      </w:pPr>
      <w:r>
        <w:t>оценивать практические и учебные ситуации с точки зрения возможности применения</w:t>
      </w:r>
      <w:r>
        <w:rPr>
          <w:spacing w:val="80"/>
        </w:rPr>
        <w:t xml:space="preserve"> </w:t>
      </w:r>
      <w:r>
        <w:t>математики</w:t>
      </w:r>
      <w:r>
        <w:rPr>
          <w:spacing w:val="80"/>
        </w:rPr>
        <w:t xml:space="preserve"> </w:t>
      </w:r>
      <w:r>
        <w:t>для</w:t>
      </w:r>
      <w:r>
        <w:rPr>
          <w:spacing w:val="80"/>
        </w:rPr>
        <w:t xml:space="preserve"> </w:t>
      </w:r>
      <w:r>
        <w:t>рационального</w:t>
      </w:r>
      <w:r>
        <w:rPr>
          <w:spacing w:val="80"/>
        </w:rPr>
        <w:t xml:space="preserve"> </w:t>
      </w:r>
      <w:r>
        <w:t>и</w:t>
      </w:r>
      <w:r>
        <w:rPr>
          <w:spacing w:val="80"/>
        </w:rPr>
        <w:t xml:space="preserve"> </w:t>
      </w:r>
      <w:r>
        <w:t>эффективного</w:t>
      </w:r>
      <w:r>
        <w:rPr>
          <w:spacing w:val="80"/>
        </w:rPr>
        <w:t xml:space="preserve"> </w:t>
      </w:r>
      <w:r>
        <w:t>решения</w:t>
      </w:r>
      <w:r>
        <w:rPr>
          <w:spacing w:val="80"/>
        </w:rPr>
        <w:t xml:space="preserve"> </w:t>
      </w:r>
      <w:r>
        <w:t>учебных</w:t>
      </w:r>
      <w:r>
        <w:rPr>
          <w:spacing w:val="40"/>
        </w:rPr>
        <w:t xml:space="preserve"> </w:t>
      </w:r>
      <w:r>
        <w:t>и жизненных проблем;</w:t>
      </w:r>
    </w:p>
    <w:p w14:paraId="6BCAE5D4">
      <w:pPr>
        <w:pStyle w:val="21"/>
        <w:spacing w:line="360" w:lineRule="auto"/>
        <w:ind w:left="0" w:right="10" w:firstLine="426"/>
      </w:pPr>
      <w: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14:paraId="0129B1BE">
      <w:pPr>
        <w:pStyle w:val="21"/>
        <w:spacing w:line="360" w:lineRule="auto"/>
        <w:ind w:left="0" w:right="10" w:firstLine="426"/>
      </w:pPr>
      <w:r>
        <w:t>пользоваться разнообразными информационными средствами для решения предложенных и самостоятельно выбранных учебных проблем, задач.</w:t>
      </w:r>
    </w:p>
    <w:p w14:paraId="339E032F">
      <w:pPr>
        <w:pStyle w:val="33"/>
        <w:numPr>
          <w:ilvl w:val="2"/>
          <w:numId w:val="2"/>
        </w:numPr>
        <w:tabs>
          <w:tab w:val="left" w:pos="1978"/>
        </w:tabs>
        <w:spacing w:line="360" w:lineRule="auto"/>
        <w:ind w:left="0" w:right="11" w:firstLine="425"/>
        <w:rPr>
          <w:sz w:val="28"/>
        </w:rPr>
      </w:pPr>
      <w:r>
        <w:rPr>
          <w:sz w:val="28"/>
        </w:rP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14B1068">
      <w:pPr>
        <w:pStyle w:val="33"/>
        <w:numPr>
          <w:ilvl w:val="3"/>
          <w:numId w:val="2"/>
        </w:numPr>
        <w:tabs>
          <w:tab w:val="left" w:pos="2187"/>
        </w:tabs>
        <w:spacing w:before="1" w:line="362" w:lineRule="auto"/>
        <w:ind w:left="0" w:right="10" w:firstLine="426"/>
        <w:rPr>
          <w:sz w:val="28"/>
        </w:rPr>
      </w:pPr>
      <w:r>
        <w:rPr>
          <w:sz w:val="28"/>
        </w:rPr>
        <w:t>У обучающегося будут сформированы следующие базовые логические действия как часть познавательных универсальных учебных действий:</w:t>
      </w:r>
    </w:p>
    <w:p w14:paraId="2AD35B50">
      <w:pPr>
        <w:pStyle w:val="21"/>
        <w:tabs>
          <w:tab w:val="left" w:pos="2933"/>
          <w:tab w:val="left" w:pos="3799"/>
          <w:tab w:val="left" w:pos="4168"/>
          <w:tab w:val="left" w:pos="5890"/>
          <w:tab w:val="left" w:pos="6885"/>
          <w:tab w:val="left" w:pos="9231"/>
        </w:tabs>
        <w:spacing w:line="360" w:lineRule="auto"/>
        <w:ind w:left="0" w:right="10" w:firstLine="426"/>
        <w:jc w:val="left"/>
      </w:pPr>
      <w:r>
        <w:rPr>
          <w:spacing w:val="-2"/>
        </w:rPr>
        <w:t>устанавливать</w:t>
      </w:r>
      <w:r>
        <w:tab/>
      </w:r>
      <w:r>
        <w:rPr>
          <w:spacing w:val="-2"/>
        </w:rPr>
        <w:t>связи</w:t>
      </w:r>
      <w:r>
        <w:tab/>
      </w:r>
      <w:r>
        <w:rPr>
          <w:spacing w:val="-10"/>
        </w:rPr>
        <w:t>и</w:t>
      </w:r>
      <w:r>
        <w:tab/>
      </w:r>
      <w:r>
        <w:rPr>
          <w:spacing w:val="-2"/>
        </w:rPr>
        <w:t>зависимости</w:t>
      </w:r>
      <w:r>
        <w:tab/>
      </w:r>
      <w:r>
        <w:rPr>
          <w:spacing w:val="-2"/>
        </w:rPr>
        <w:t>между</w:t>
      </w:r>
      <w:r>
        <w:tab/>
      </w:r>
      <w:r>
        <w:rPr>
          <w:spacing w:val="-2"/>
        </w:rPr>
        <w:t>математическими</w:t>
      </w:r>
      <w:r>
        <w:tab/>
      </w:r>
      <w:r>
        <w:rPr>
          <w:spacing w:val="-2"/>
        </w:rPr>
        <w:t xml:space="preserve">объектами </w:t>
      </w:r>
      <w:r>
        <w:t>(«часть-целое», «причина-следствие», протяжённость);</w:t>
      </w:r>
    </w:p>
    <w:p w14:paraId="787B2717">
      <w:pPr>
        <w:pStyle w:val="21"/>
        <w:spacing w:line="362" w:lineRule="auto"/>
        <w:ind w:left="0" w:right="10" w:firstLine="426"/>
        <w:jc w:val="left"/>
      </w:pPr>
      <w:r>
        <w:t>применять</w:t>
      </w:r>
      <w:r>
        <w:rPr>
          <w:spacing w:val="40"/>
        </w:rPr>
        <w:t xml:space="preserve"> </w:t>
      </w:r>
      <w:r>
        <w:t>базовые</w:t>
      </w:r>
      <w:r>
        <w:rPr>
          <w:spacing w:val="40"/>
        </w:rPr>
        <w:t xml:space="preserve"> </w:t>
      </w:r>
      <w:r>
        <w:t>логические</w:t>
      </w:r>
      <w:r>
        <w:rPr>
          <w:spacing w:val="40"/>
        </w:rPr>
        <w:t xml:space="preserve"> </w:t>
      </w:r>
      <w:r>
        <w:t>универсальные</w:t>
      </w:r>
      <w:r>
        <w:rPr>
          <w:spacing w:val="40"/>
        </w:rPr>
        <w:t xml:space="preserve"> </w:t>
      </w:r>
      <w:r>
        <w:t>действия:</w:t>
      </w:r>
      <w:r>
        <w:rPr>
          <w:spacing w:val="40"/>
        </w:rPr>
        <w:t xml:space="preserve"> </w:t>
      </w:r>
      <w:r>
        <w:t>сравнение,</w:t>
      </w:r>
      <w:r>
        <w:rPr>
          <w:spacing w:val="40"/>
        </w:rPr>
        <w:t xml:space="preserve"> </w:t>
      </w:r>
      <w:r>
        <w:t>анализ, классификация (группировка), обобщение;</w:t>
      </w:r>
    </w:p>
    <w:p w14:paraId="431EAEDF">
      <w:pPr>
        <w:pStyle w:val="21"/>
        <w:tabs>
          <w:tab w:val="left" w:pos="2888"/>
          <w:tab w:val="left" w:pos="4915"/>
          <w:tab w:val="left" w:pos="6828"/>
          <w:tab w:val="left" w:pos="7382"/>
          <w:tab w:val="left" w:pos="9613"/>
        </w:tabs>
        <w:spacing w:line="360" w:lineRule="auto"/>
        <w:ind w:left="0" w:right="10" w:firstLine="426"/>
        <w:jc w:val="left"/>
      </w:pPr>
      <w:r>
        <w:rPr>
          <w:spacing w:val="-2"/>
        </w:rPr>
        <w:t>приобретать</w:t>
      </w:r>
      <w:r>
        <w:tab/>
      </w:r>
      <w:r>
        <w:rPr>
          <w:spacing w:val="-2"/>
        </w:rPr>
        <w:t>практические</w:t>
      </w:r>
      <w:r>
        <w:tab/>
      </w:r>
      <w:r>
        <w:rPr>
          <w:spacing w:val="-2"/>
        </w:rPr>
        <w:t>графические</w:t>
      </w:r>
      <w:r>
        <w:tab/>
      </w:r>
      <w:r>
        <w:rPr>
          <w:spacing w:val="-10"/>
        </w:rPr>
        <w:t>и</w:t>
      </w:r>
      <w:r>
        <w:tab/>
      </w:r>
      <w:r>
        <w:rPr>
          <w:spacing w:val="-2"/>
        </w:rPr>
        <w:t>измерительные</w:t>
      </w:r>
      <w:r>
        <w:tab/>
      </w:r>
      <w:r>
        <w:rPr>
          <w:spacing w:val="-2"/>
        </w:rPr>
        <w:t xml:space="preserve">навыки </w:t>
      </w:r>
      <w:r>
        <w:t>для успешного решения учебных и житейских задач;</w:t>
      </w:r>
    </w:p>
    <w:p w14:paraId="7FF42E66">
      <w:pPr>
        <w:pStyle w:val="21"/>
        <w:tabs>
          <w:tab w:val="left" w:pos="2840"/>
          <w:tab w:val="left" w:pos="4349"/>
          <w:tab w:val="left" w:pos="5462"/>
          <w:tab w:val="left" w:pos="5973"/>
          <w:tab w:val="left" w:pos="7263"/>
          <w:tab w:val="left" w:pos="7657"/>
          <w:tab w:val="left" w:pos="8465"/>
          <w:tab w:val="left" w:pos="9672"/>
        </w:tabs>
        <w:spacing w:line="362" w:lineRule="auto"/>
        <w:ind w:left="0" w:right="10" w:firstLine="426"/>
        <w:jc w:val="left"/>
      </w:pPr>
      <w:r>
        <w:rPr>
          <w:spacing w:val="-2"/>
        </w:rPr>
        <w:t>представлять</w:t>
      </w:r>
      <w:r>
        <w:tab/>
      </w:r>
      <w:r>
        <w:rPr>
          <w:spacing w:val="-2"/>
        </w:rPr>
        <w:t>текстовую</w:t>
      </w:r>
      <w:r>
        <w:tab/>
      </w:r>
      <w:r>
        <w:rPr>
          <w:spacing w:val="-2"/>
        </w:rPr>
        <w:t>задачу,</w:t>
      </w:r>
      <w:r>
        <w:tab/>
      </w:r>
      <w:r>
        <w:rPr>
          <w:spacing w:val="-6"/>
        </w:rPr>
        <w:t>её</w:t>
      </w:r>
      <w:r>
        <w:tab/>
      </w:r>
      <w:r>
        <w:rPr>
          <w:spacing w:val="-2"/>
        </w:rPr>
        <w:t>решение</w:t>
      </w:r>
      <w:r>
        <w:tab/>
      </w:r>
      <w:r>
        <w:rPr>
          <w:spacing w:val="-10"/>
        </w:rPr>
        <w:t>в</w:t>
      </w:r>
      <w:r>
        <w:tab/>
      </w:r>
      <w:r>
        <w:rPr>
          <w:spacing w:val="-4"/>
        </w:rPr>
        <w:t>виде</w:t>
      </w:r>
      <w:r>
        <w:tab/>
      </w:r>
      <w:r>
        <w:rPr>
          <w:spacing w:val="-2"/>
        </w:rPr>
        <w:t>модели,</w:t>
      </w:r>
      <w:r>
        <w:tab/>
      </w:r>
      <w:r>
        <w:rPr>
          <w:spacing w:val="-2"/>
        </w:rPr>
        <w:t xml:space="preserve">схемы, </w:t>
      </w:r>
      <w:r>
        <w:t>арифметической записи, текста в соответствии с предложенной учебной проблемой.</w:t>
      </w:r>
    </w:p>
    <w:p w14:paraId="27EC1513">
      <w:pPr>
        <w:pStyle w:val="33"/>
        <w:numPr>
          <w:ilvl w:val="3"/>
          <w:numId w:val="2"/>
        </w:numPr>
        <w:tabs>
          <w:tab w:val="left" w:pos="2187"/>
        </w:tabs>
        <w:spacing w:line="360" w:lineRule="auto"/>
        <w:ind w:left="0" w:right="10" w:firstLine="426"/>
        <w:rPr>
          <w:sz w:val="28"/>
        </w:rPr>
      </w:pPr>
      <w:r>
        <w:rPr>
          <w:sz w:val="28"/>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8"/>
        </w:rPr>
        <w:t>действий:</w:t>
      </w:r>
    </w:p>
    <w:p w14:paraId="5EA9E0F4">
      <w:pPr>
        <w:pStyle w:val="21"/>
        <w:spacing w:line="362" w:lineRule="auto"/>
        <w:ind w:left="0" w:right="10" w:firstLine="426"/>
        <w:jc w:val="left"/>
      </w:pPr>
      <w:r>
        <w:t>проявлять</w:t>
      </w:r>
      <w:r>
        <w:rPr>
          <w:spacing w:val="-4"/>
        </w:rPr>
        <w:t xml:space="preserve"> </w:t>
      </w:r>
      <w:r>
        <w:t>способность</w:t>
      </w:r>
      <w:r>
        <w:rPr>
          <w:spacing w:val="-5"/>
        </w:rPr>
        <w:t xml:space="preserve"> </w:t>
      </w:r>
      <w:r>
        <w:t>ориентироваться</w:t>
      </w:r>
      <w:r>
        <w:rPr>
          <w:spacing w:val="-3"/>
        </w:rPr>
        <w:t xml:space="preserve"> </w:t>
      </w:r>
      <w:r>
        <w:t>в</w:t>
      </w:r>
      <w:r>
        <w:rPr>
          <w:spacing w:val="-4"/>
        </w:rPr>
        <w:t xml:space="preserve"> </w:t>
      </w:r>
      <w:r>
        <w:t>учебном</w:t>
      </w:r>
      <w:r>
        <w:rPr>
          <w:spacing w:val="-4"/>
        </w:rPr>
        <w:t xml:space="preserve"> </w:t>
      </w:r>
      <w:r>
        <w:t>материале</w:t>
      </w:r>
      <w:r>
        <w:rPr>
          <w:spacing w:val="-4"/>
        </w:rPr>
        <w:t xml:space="preserve"> </w:t>
      </w:r>
      <w:r>
        <w:t>разных</w:t>
      </w:r>
      <w:r>
        <w:rPr>
          <w:spacing w:val="-4"/>
        </w:rPr>
        <w:t xml:space="preserve"> </w:t>
      </w:r>
      <w:r>
        <w:t>разделов курса математики;</w:t>
      </w:r>
    </w:p>
    <w:p w14:paraId="72EA55C8">
      <w:pPr>
        <w:pStyle w:val="21"/>
        <w:tabs>
          <w:tab w:val="left" w:pos="2449"/>
          <w:tab w:val="left" w:pos="2904"/>
          <w:tab w:val="left" w:pos="4802"/>
          <w:tab w:val="left" w:pos="7100"/>
          <w:tab w:val="left" w:pos="9245"/>
        </w:tabs>
        <w:spacing w:line="360" w:lineRule="auto"/>
        <w:ind w:left="0" w:right="10" w:firstLine="426"/>
        <w:jc w:val="left"/>
      </w:pPr>
      <w:r>
        <w:rPr>
          <w:spacing w:val="-2"/>
        </w:rPr>
        <w:t>понимать</w:t>
      </w:r>
      <w:r>
        <w:tab/>
      </w:r>
      <w:r>
        <w:rPr>
          <w:spacing w:val="-10"/>
        </w:rPr>
        <w:t>и</w:t>
      </w:r>
      <w:r>
        <w:tab/>
      </w:r>
      <w:r>
        <w:rPr>
          <w:spacing w:val="-2"/>
        </w:rPr>
        <w:t>использовать</w:t>
      </w:r>
      <w:r>
        <w:tab/>
      </w:r>
      <w:r>
        <w:rPr>
          <w:spacing w:val="-2"/>
        </w:rPr>
        <w:t>математическую</w:t>
      </w:r>
      <w:r>
        <w:tab/>
      </w:r>
      <w:r>
        <w:rPr>
          <w:spacing w:val="-2"/>
        </w:rPr>
        <w:t>терминологию:</w:t>
      </w:r>
      <w:r>
        <w:tab/>
      </w:r>
      <w:r>
        <w:rPr>
          <w:spacing w:val="-2"/>
        </w:rPr>
        <w:t xml:space="preserve">различать, </w:t>
      </w:r>
      <w:r>
        <w:t>характеризовать, использовать для решения учебных и практических задач;</w:t>
      </w:r>
    </w:p>
    <w:p w14:paraId="5C8E3C1A">
      <w:pPr>
        <w:pStyle w:val="21"/>
        <w:spacing w:line="362" w:lineRule="auto"/>
        <w:ind w:left="0" w:right="10" w:firstLine="426"/>
        <w:jc w:val="left"/>
      </w:pPr>
      <w:r>
        <w:t>применять</w:t>
      </w:r>
      <w:r>
        <w:rPr>
          <w:spacing w:val="33"/>
        </w:rPr>
        <w:t xml:space="preserve"> </w:t>
      </w:r>
      <w:r>
        <w:t>изученные</w:t>
      </w:r>
      <w:r>
        <w:rPr>
          <w:spacing w:val="36"/>
        </w:rPr>
        <w:t xml:space="preserve"> </w:t>
      </w:r>
      <w:r>
        <w:t>методы</w:t>
      </w:r>
      <w:r>
        <w:rPr>
          <w:spacing w:val="35"/>
        </w:rPr>
        <w:t xml:space="preserve"> </w:t>
      </w:r>
      <w:r>
        <w:t>познания</w:t>
      </w:r>
      <w:r>
        <w:rPr>
          <w:spacing w:val="36"/>
        </w:rPr>
        <w:t xml:space="preserve"> </w:t>
      </w:r>
      <w:r>
        <w:t>(измерение,</w:t>
      </w:r>
      <w:r>
        <w:rPr>
          <w:spacing w:val="36"/>
        </w:rPr>
        <w:t xml:space="preserve"> </w:t>
      </w:r>
      <w:r>
        <w:t>моделирование,</w:t>
      </w:r>
      <w:r>
        <w:rPr>
          <w:spacing w:val="33"/>
        </w:rPr>
        <w:t xml:space="preserve"> </w:t>
      </w:r>
      <w:r>
        <w:t xml:space="preserve">перебор </w:t>
      </w:r>
      <w:r>
        <w:rPr>
          <w:spacing w:val="-2"/>
        </w:rPr>
        <w:t>вариантов).</w:t>
      </w:r>
    </w:p>
    <w:p w14:paraId="6B1ABDAB">
      <w:pPr>
        <w:pStyle w:val="33"/>
        <w:numPr>
          <w:ilvl w:val="3"/>
          <w:numId w:val="2"/>
        </w:numPr>
        <w:tabs>
          <w:tab w:val="left" w:pos="2187"/>
        </w:tabs>
        <w:spacing w:line="360" w:lineRule="auto"/>
        <w:ind w:left="0" w:right="10" w:firstLine="426"/>
        <w:rPr>
          <w:sz w:val="28"/>
        </w:rPr>
      </w:pPr>
      <w:r>
        <w:rPr>
          <w:sz w:val="28"/>
        </w:rPr>
        <w:t>У обучающегося будут сформированы следующие информационные действия как часть познавательных универсальных учебных действий:</w:t>
      </w:r>
    </w:p>
    <w:p w14:paraId="533F2BD4">
      <w:pPr>
        <w:pStyle w:val="21"/>
        <w:spacing w:line="362" w:lineRule="auto"/>
        <w:ind w:left="0" w:right="10" w:firstLine="426"/>
        <w:jc w:val="left"/>
      </w:pPr>
      <w:r>
        <w:t>находить и использовать для решения учебных задач текстовую, графическую информацию в разных источниках информационной среды;</w:t>
      </w:r>
    </w:p>
    <w:p w14:paraId="289B8B84">
      <w:pPr>
        <w:pStyle w:val="21"/>
        <w:spacing w:line="360" w:lineRule="auto"/>
        <w:ind w:left="0" w:right="10" w:firstLine="426"/>
        <w:jc w:val="left"/>
      </w:pPr>
      <w:r>
        <w:t>читать,</w:t>
      </w:r>
      <w:r>
        <w:rPr>
          <w:spacing w:val="40"/>
        </w:rPr>
        <w:t xml:space="preserve"> </w:t>
      </w:r>
      <w:r>
        <w:t>интерпретировать</w:t>
      </w:r>
      <w:r>
        <w:rPr>
          <w:spacing w:val="40"/>
        </w:rPr>
        <w:t xml:space="preserve"> </w:t>
      </w:r>
      <w:r>
        <w:t>графически</w:t>
      </w:r>
      <w:r>
        <w:rPr>
          <w:spacing w:val="40"/>
        </w:rPr>
        <w:t xml:space="preserve"> </w:t>
      </w:r>
      <w:r>
        <w:t>представленную</w:t>
      </w:r>
      <w:r>
        <w:rPr>
          <w:spacing w:val="40"/>
        </w:rPr>
        <w:t xml:space="preserve"> </w:t>
      </w:r>
      <w:r>
        <w:t>информацию</w:t>
      </w:r>
      <w:r>
        <w:rPr>
          <w:spacing w:val="40"/>
        </w:rPr>
        <w:t xml:space="preserve"> </w:t>
      </w:r>
      <w:r>
        <w:t>(схему, таблицу, диаграмму, другую модель);</w:t>
      </w:r>
    </w:p>
    <w:p w14:paraId="7C74F943">
      <w:pPr>
        <w:pStyle w:val="21"/>
        <w:spacing w:line="360" w:lineRule="auto"/>
        <w:ind w:left="0" w:right="11" w:firstLine="425"/>
      </w:pPr>
      <w:r>
        <w:t xml:space="preserve">представлять информацию в заданной форме (дополнять таблицу, текст), формулировать утверждение по образцу, в соответствии с требованиями учебной </w:t>
      </w:r>
      <w:r>
        <w:rPr>
          <w:spacing w:val="-2"/>
        </w:rPr>
        <w:t>задачи;</w:t>
      </w:r>
    </w:p>
    <w:p w14:paraId="600B9674">
      <w:pPr>
        <w:pStyle w:val="21"/>
        <w:spacing w:before="1" w:line="360" w:lineRule="auto"/>
        <w:ind w:left="0" w:right="10" w:firstLine="426"/>
      </w:pPr>
      <w:r>
        <w:t>принимать правила, безопасно использовать предлагаемые электронные средства и источники информации.</w:t>
      </w:r>
    </w:p>
    <w:p w14:paraId="198388EF">
      <w:pPr>
        <w:pStyle w:val="33"/>
        <w:numPr>
          <w:ilvl w:val="3"/>
          <w:numId w:val="2"/>
        </w:numPr>
        <w:tabs>
          <w:tab w:val="left" w:pos="2187"/>
        </w:tabs>
        <w:spacing w:before="2" w:line="360" w:lineRule="auto"/>
        <w:ind w:left="0" w:right="10" w:firstLine="426"/>
        <w:rPr>
          <w:sz w:val="28"/>
        </w:rPr>
      </w:pPr>
      <w:r>
        <w:rPr>
          <w:sz w:val="28"/>
        </w:rPr>
        <w:t>У обучающегося будут сформированы следующие действия</w:t>
      </w:r>
      <w:r>
        <w:rPr>
          <w:spacing w:val="40"/>
          <w:sz w:val="28"/>
        </w:rPr>
        <w:t xml:space="preserve"> </w:t>
      </w:r>
      <w:r>
        <w:rPr>
          <w:sz w:val="28"/>
        </w:rPr>
        <w:t>общения как часть коммуникативных универсальных учебных действий:</w:t>
      </w:r>
    </w:p>
    <w:p w14:paraId="0AB58EC3">
      <w:pPr>
        <w:pStyle w:val="21"/>
        <w:spacing w:line="321" w:lineRule="exact"/>
        <w:ind w:left="0" w:right="10" w:firstLine="426"/>
      </w:pPr>
      <w:r>
        <w:t>конструировать</w:t>
      </w:r>
      <w:r>
        <w:rPr>
          <w:spacing w:val="-12"/>
        </w:rPr>
        <w:t xml:space="preserve"> </w:t>
      </w:r>
      <w:r>
        <w:t>утверждения,</w:t>
      </w:r>
      <w:r>
        <w:rPr>
          <w:spacing w:val="-7"/>
        </w:rPr>
        <w:t xml:space="preserve"> </w:t>
      </w:r>
      <w:r>
        <w:t>проверять</w:t>
      </w:r>
      <w:r>
        <w:rPr>
          <w:spacing w:val="-8"/>
        </w:rPr>
        <w:t xml:space="preserve"> </w:t>
      </w:r>
      <w:r>
        <w:t>их</w:t>
      </w:r>
      <w:r>
        <w:rPr>
          <w:spacing w:val="-6"/>
        </w:rPr>
        <w:t xml:space="preserve"> </w:t>
      </w:r>
      <w:r>
        <w:rPr>
          <w:spacing w:val="-2"/>
        </w:rPr>
        <w:t>истинность;</w:t>
      </w:r>
    </w:p>
    <w:p w14:paraId="77245E9F">
      <w:pPr>
        <w:pStyle w:val="21"/>
        <w:spacing w:before="161" w:line="362" w:lineRule="auto"/>
        <w:ind w:left="0" w:right="10" w:firstLine="426"/>
      </w:pPr>
      <w:r>
        <w:t>использовать текст задания для объяснения способа и хода решения математической задачи;</w:t>
      </w:r>
    </w:p>
    <w:p w14:paraId="561252CC">
      <w:pPr>
        <w:pStyle w:val="21"/>
        <w:spacing w:line="317" w:lineRule="exact"/>
        <w:ind w:left="0" w:right="10" w:firstLine="426"/>
      </w:pPr>
      <w:r>
        <w:t>комментировать</w:t>
      </w:r>
      <w:r>
        <w:rPr>
          <w:spacing w:val="-13"/>
        </w:rPr>
        <w:t xml:space="preserve"> </w:t>
      </w:r>
      <w:r>
        <w:t>процесс</w:t>
      </w:r>
      <w:r>
        <w:rPr>
          <w:spacing w:val="-9"/>
        </w:rPr>
        <w:t xml:space="preserve"> </w:t>
      </w:r>
      <w:r>
        <w:t>вычисления,</w:t>
      </w:r>
      <w:r>
        <w:rPr>
          <w:spacing w:val="-9"/>
        </w:rPr>
        <w:t xml:space="preserve"> </w:t>
      </w:r>
      <w:r>
        <w:t>построения,</w:t>
      </w:r>
      <w:r>
        <w:rPr>
          <w:spacing w:val="-8"/>
        </w:rPr>
        <w:t xml:space="preserve"> </w:t>
      </w:r>
      <w:r>
        <w:rPr>
          <w:spacing w:val="-2"/>
        </w:rPr>
        <w:t>решения;</w:t>
      </w:r>
    </w:p>
    <w:p w14:paraId="0FDF77E7">
      <w:pPr>
        <w:pStyle w:val="21"/>
        <w:spacing w:before="160"/>
        <w:ind w:left="0" w:right="10" w:firstLine="426"/>
      </w:pPr>
      <w:r>
        <w:t>объяснять</w:t>
      </w:r>
      <w:r>
        <w:rPr>
          <w:spacing w:val="-13"/>
        </w:rPr>
        <w:t xml:space="preserve"> </w:t>
      </w:r>
      <w:r>
        <w:t>полученный</w:t>
      </w:r>
      <w:r>
        <w:rPr>
          <w:spacing w:val="-9"/>
        </w:rPr>
        <w:t xml:space="preserve"> </w:t>
      </w:r>
      <w:r>
        <w:t>ответ</w:t>
      </w:r>
      <w:r>
        <w:rPr>
          <w:spacing w:val="-6"/>
        </w:rPr>
        <w:t xml:space="preserve"> </w:t>
      </w:r>
      <w:r>
        <w:t>с</w:t>
      </w:r>
      <w:r>
        <w:rPr>
          <w:spacing w:val="-8"/>
        </w:rPr>
        <w:t xml:space="preserve"> </w:t>
      </w:r>
      <w:r>
        <w:t>использованием</w:t>
      </w:r>
      <w:r>
        <w:rPr>
          <w:spacing w:val="-6"/>
        </w:rPr>
        <w:t xml:space="preserve"> </w:t>
      </w:r>
      <w:r>
        <w:t>изученной</w:t>
      </w:r>
      <w:r>
        <w:rPr>
          <w:spacing w:val="-6"/>
        </w:rPr>
        <w:t xml:space="preserve"> </w:t>
      </w:r>
      <w:r>
        <w:rPr>
          <w:spacing w:val="-2"/>
        </w:rPr>
        <w:t>терминологии;</w:t>
      </w:r>
    </w:p>
    <w:p w14:paraId="1DD9F5DA">
      <w:pPr>
        <w:pStyle w:val="21"/>
        <w:spacing w:before="160" w:line="360" w:lineRule="auto"/>
        <w:ind w:left="0" w:right="10" w:firstLine="426"/>
      </w:pPr>
      <w:r>
        <w:t>в процессе диалогов по обсуждению изученного материала – задавать</w:t>
      </w:r>
      <w:r>
        <w:rPr>
          <w:spacing w:val="40"/>
        </w:rPr>
        <w:t xml:space="preserve"> </w:t>
      </w:r>
      <w:r>
        <w:t>вопросы, высказывать суждения, оценивать выступления участников, приводить доказательства своей правоты, проявлять этику общения;</w:t>
      </w:r>
    </w:p>
    <w:p w14:paraId="0B5CBD88">
      <w:pPr>
        <w:pStyle w:val="21"/>
        <w:spacing w:before="2" w:line="360" w:lineRule="auto"/>
        <w:ind w:left="0" w:right="10" w:firstLine="426"/>
      </w:pPr>
      <w:r>
        <w:t>создавать в соответствии с учебной задачей тексты разного вида – описание (например, геометрической фигуры), рассуждение (к</w:t>
      </w:r>
      <w:r>
        <w:rPr>
          <w:spacing w:val="-1"/>
        </w:rPr>
        <w:t xml:space="preserve"> </w:t>
      </w:r>
      <w:r>
        <w:t>примеру, при</w:t>
      </w:r>
      <w:r>
        <w:rPr>
          <w:spacing w:val="-1"/>
        </w:rPr>
        <w:t xml:space="preserve"> </w:t>
      </w:r>
      <w:r>
        <w:t>решении задачи), инструкция (например, измерение длины отрезка);</w:t>
      </w:r>
    </w:p>
    <w:p w14:paraId="64945865">
      <w:pPr>
        <w:pStyle w:val="21"/>
        <w:spacing w:line="360" w:lineRule="auto"/>
        <w:ind w:left="0" w:right="10" w:firstLine="426"/>
      </w:pPr>
      <w:r>
        <w:t xml:space="preserve">ориентироваться в алгоритмах: воспроизводить, дополнять, исправлять </w:t>
      </w:r>
      <w:r>
        <w:rPr>
          <w:spacing w:val="-2"/>
        </w:rPr>
        <w:t>деформированные;</w:t>
      </w:r>
    </w:p>
    <w:p w14:paraId="1D6708F7">
      <w:pPr>
        <w:pStyle w:val="21"/>
        <w:spacing w:line="321" w:lineRule="exact"/>
        <w:ind w:left="0" w:right="10" w:firstLine="426"/>
      </w:pPr>
      <w:r>
        <w:t>самостоятельно</w:t>
      </w:r>
      <w:r>
        <w:rPr>
          <w:spacing w:val="-12"/>
        </w:rPr>
        <w:t xml:space="preserve"> </w:t>
      </w:r>
      <w:r>
        <w:t>составлять</w:t>
      </w:r>
      <w:r>
        <w:rPr>
          <w:spacing w:val="-9"/>
        </w:rPr>
        <w:t xml:space="preserve"> </w:t>
      </w:r>
      <w:r>
        <w:t>тексты</w:t>
      </w:r>
      <w:r>
        <w:rPr>
          <w:spacing w:val="-7"/>
        </w:rPr>
        <w:t xml:space="preserve"> </w:t>
      </w:r>
      <w:r>
        <w:t>заданий,</w:t>
      </w:r>
      <w:r>
        <w:rPr>
          <w:spacing w:val="-8"/>
        </w:rPr>
        <w:t xml:space="preserve"> </w:t>
      </w:r>
      <w:r>
        <w:t>аналогичные</w:t>
      </w:r>
      <w:r>
        <w:rPr>
          <w:spacing w:val="-8"/>
        </w:rPr>
        <w:t xml:space="preserve"> </w:t>
      </w:r>
      <w:r>
        <w:t>типовым</w:t>
      </w:r>
      <w:r>
        <w:rPr>
          <w:spacing w:val="-9"/>
        </w:rPr>
        <w:t xml:space="preserve"> </w:t>
      </w:r>
      <w:r>
        <w:rPr>
          <w:spacing w:val="-2"/>
        </w:rPr>
        <w:t>изученным.</w:t>
      </w:r>
    </w:p>
    <w:p w14:paraId="2C3CB812">
      <w:pPr>
        <w:pStyle w:val="33"/>
        <w:numPr>
          <w:ilvl w:val="3"/>
          <w:numId w:val="2"/>
        </w:numPr>
        <w:tabs>
          <w:tab w:val="left" w:pos="2187"/>
        </w:tabs>
        <w:spacing w:before="161" w:line="362" w:lineRule="auto"/>
        <w:ind w:left="0" w:right="10" w:firstLine="426"/>
        <w:rPr>
          <w:sz w:val="28"/>
        </w:rPr>
      </w:pPr>
      <w:r>
        <w:rPr>
          <w:sz w:val="28"/>
        </w:rPr>
        <w:t>У обучающегося будут сформированы следующие действия самоорганизации как часть регулятивных универсальных учебных действий:</w:t>
      </w:r>
    </w:p>
    <w:p w14:paraId="6BEE9C8B">
      <w:pPr>
        <w:pStyle w:val="21"/>
        <w:spacing w:line="360" w:lineRule="auto"/>
        <w:ind w:left="0" w:right="10" w:firstLine="426"/>
      </w:pPr>
      <w:r>
        <w:t>планировать действия по решению учебной задачи для получения результата; планировать</w:t>
      </w:r>
      <w:r>
        <w:rPr>
          <w:spacing w:val="80"/>
          <w:w w:val="150"/>
        </w:rPr>
        <w:t xml:space="preserve"> </w:t>
      </w:r>
      <w:r>
        <w:t>этапы</w:t>
      </w:r>
      <w:r>
        <w:rPr>
          <w:spacing w:val="80"/>
          <w:w w:val="150"/>
        </w:rPr>
        <w:t xml:space="preserve"> </w:t>
      </w:r>
      <w:r>
        <w:t>предстоящей</w:t>
      </w:r>
      <w:r>
        <w:rPr>
          <w:spacing w:val="80"/>
          <w:w w:val="150"/>
        </w:rPr>
        <w:t xml:space="preserve"> </w:t>
      </w:r>
      <w:r>
        <w:t>работы,</w:t>
      </w:r>
      <w:r>
        <w:rPr>
          <w:spacing w:val="80"/>
          <w:w w:val="150"/>
        </w:rPr>
        <w:t xml:space="preserve"> </w:t>
      </w:r>
      <w:r>
        <w:t>определять</w:t>
      </w:r>
      <w:r>
        <w:rPr>
          <w:spacing w:val="80"/>
          <w:w w:val="150"/>
        </w:rPr>
        <w:t xml:space="preserve"> </w:t>
      </w:r>
      <w:r>
        <w:t>последовательность</w:t>
      </w:r>
    </w:p>
    <w:p w14:paraId="4BA71AD1">
      <w:pPr>
        <w:pStyle w:val="21"/>
        <w:spacing w:line="321" w:lineRule="exact"/>
        <w:ind w:left="0" w:right="10" w:firstLine="426"/>
      </w:pPr>
      <w:r>
        <w:t>учебных</w:t>
      </w:r>
      <w:r>
        <w:rPr>
          <w:spacing w:val="-4"/>
        </w:rPr>
        <w:t xml:space="preserve"> </w:t>
      </w:r>
      <w:r>
        <w:rPr>
          <w:spacing w:val="-2"/>
        </w:rPr>
        <w:t>действий;</w:t>
      </w:r>
    </w:p>
    <w:p w14:paraId="18AE9F4B">
      <w:pPr>
        <w:pStyle w:val="21"/>
        <w:spacing w:before="158" w:line="360" w:lineRule="auto"/>
        <w:ind w:left="0" w:right="10" w:firstLine="426"/>
      </w:pPr>
      <w:r>
        <w:t>выполнять правила безопасного использования электронных средств, предлагаемых в процессе обучения.</w:t>
      </w:r>
    </w:p>
    <w:p w14:paraId="730C43DD">
      <w:pPr>
        <w:pStyle w:val="33"/>
        <w:numPr>
          <w:ilvl w:val="3"/>
          <w:numId w:val="2"/>
        </w:numPr>
        <w:tabs>
          <w:tab w:val="left" w:pos="2187"/>
        </w:tabs>
        <w:spacing w:line="360" w:lineRule="auto"/>
        <w:ind w:left="0" w:right="10" w:firstLine="426"/>
        <w:rPr>
          <w:sz w:val="28"/>
        </w:rPr>
      </w:pPr>
      <w:r>
        <w:rPr>
          <w:sz w:val="28"/>
        </w:rPr>
        <w:t>У обучающегося будут сформированы следующие действия самоконтроля как часть регулятивных универсальных учебных действий:</w:t>
      </w:r>
    </w:p>
    <w:p w14:paraId="0D9127CC">
      <w:pPr>
        <w:pStyle w:val="21"/>
        <w:spacing w:line="362" w:lineRule="auto"/>
        <w:ind w:left="0" w:right="11" w:firstLine="425"/>
      </w:pPr>
      <w:r>
        <w:t>осуществлять</w:t>
      </w:r>
      <w:r>
        <w:rPr>
          <w:spacing w:val="-1"/>
        </w:rPr>
        <w:t xml:space="preserve"> </w:t>
      </w:r>
      <w:r>
        <w:t>контроль процесса</w:t>
      </w:r>
      <w:r>
        <w:rPr>
          <w:spacing w:val="-2"/>
        </w:rPr>
        <w:t xml:space="preserve"> </w:t>
      </w:r>
      <w:r>
        <w:t>и результата своей</w:t>
      </w:r>
      <w:r>
        <w:rPr>
          <w:spacing w:val="-2"/>
        </w:rPr>
        <w:t xml:space="preserve"> </w:t>
      </w:r>
      <w:r>
        <w:t>деятельности; выбирать</w:t>
      </w:r>
      <w:r>
        <w:rPr>
          <w:spacing w:val="-6"/>
        </w:rPr>
        <w:t xml:space="preserve"> </w:t>
      </w:r>
      <w:r>
        <w:t>и</w:t>
      </w:r>
      <w:r>
        <w:rPr>
          <w:spacing w:val="-5"/>
        </w:rPr>
        <w:t xml:space="preserve"> </w:t>
      </w:r>
      <w:r>
        <w:t>при</w:t>
      </w:r>
      <w:r>
        <w:rPr>
          <w:spacing w:val="-7"/>
        </w:rPr>
        <w:t xml:space="preserve"> </w:t>
      </w:r>
      <w:r>
        <w:t>необходимости</w:t>
      </w:r>
      <w:r>
        <w:rPr>
          <w:spacing w:val="-5"/>
        </w:rPr>
        <w:t xml:space="preserve"> </w:t>
      </w:r>
      <w:r>
        <w:t>корректировать</w:t>
      </w:r>
      <w:r>
        <w:rPr>
          <w:spacing w:val="-7"/>
        </w:rPr>
        <w:t xml:space="preserve"> </w:t>
      </w:r>
      <w:r>
        <w:t>способы</w:t>
      </w:r>
      <w:r>
        <w:rPr>
          <w:spacing w:val="-7"/>
        </w:rPr>
        <w:t xml:space="preserve"> </w:t>
      </w:r>
      <w:r>
        <w:t>действий;</w:t>
      </w:r>
    </w:p>
    <w:p w14:paraId="61386E3E">
      <w:pPr>
        <w:pStyle w:val="21"/>
        <w:spacing w:line="360" w:lineRule="auto"/>
        <w:ind w:left="0" w:right="10" w:firstLine="426"/>
      </w:pPr>
      <w:r>
        <w:t>находить ошибки в своей работе, устанавливать их причины, вести поиск путей преодоления ошибок;</w:t>
      </w:r>
    </w:p>
    <w:p w14:paraId="416D45FE">
      <w:pPr>
        <w:pStyle w:val="21"/>
        <w:spacing w:line="360" w:lineRule="auto"/>
        <w:ind w:left="0" w:right="10" w:firstLine="426"/>
      </w:pPr>
      <w:r>
        <w:t xml:space="preserve">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w:t>
      </w:r>
      <w:r>
        <w:rPr>
          <w:spacing w:val="-2"/>
        </w:rPr>
        <w:t>электронным);</w:t>
      </w:r>
    </w:p>
    <w:p w14:paraId="62863996">
      <w:pPr>
        <w:pStyle w:val="21"/>
        <w:spacing w:line="362" w:lineRule="auto"/>
        <w:ind w:left="0" w:right="10" w:firstLine="426"/>
      </w:pPr>
      <w:r>
        <w:t xml:space="preserve">оценивать рациональность своих действий, давать им качественную </w:t>
      </w:r>
      <w:r>
        <w:rPr>
          <w:spacing w:val="-2"/>
        </w:rPr>
        <w:t>характеристику.</w:t>
      </w:r>
    </w:p>
    <w:p w14:paraId="244C01F8">
      <w:pPr>
        <w:pStyle w:val="33"/>
        <w:numPr>
          <w:ilvl w:val="3"/>
          <w:numId w:val="2"/>
        </w:numPr>
        <w:tabs>
          <w:tab w:val="left" w:pos="2187"/>
        </w:tabs>
        <w:spacing w:line="360" w:lineRule="auto"/>
        <w:ind w:left="0" w:right="10" w:firstLine="426"/>
        <w:rPr>
          <w:sz w:val="28"/>
        </w:rPr>
      </w:pPr>
      <w:r>
        <w:rPr>
          <w:sz w:val="28"/>
        </w:rPr>
        <w:t xml:space="preserve">У обучающегося будут сформированы умения совместной </w:t>
      </w:r>
      <w:r>
        <w:rPr>
          <w:spacing w:val="-2"/>
          <w:sz w:val="28"/>
        </w:rPr>
        <w:t>деятельности:</w:t>
      </w:r>
    </w:p>
    <w:p w14:paraId="4CDBF842">
      <w:pPr>
        <w:pStyle w:val="21"/>
        <w:spacing w:line="360" w:lineRule="auto"/>
        <w:ind w:left="0" w:right="10" w:firstLine="426"/>
      </w:pPr>
      <w:r>
        <w:t xml:space="preserve">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w:t>
      </w:r>
      <w:r>
        <w:rPr>
          <w:spacing w:val="-2"/>
        </w:rPr>
        <w:t>информации;</w:t>
      </w:r>
    </w:p>
    <w:p w14:paraId="5D8579E1">
      <w:pPr>
        <w:pStyle w:val="21"/>
        <w:spacing w:line="360" w:lineRule="auto"/>
        <w:ind w:left="0" w:right="10" w:firstLine="426"/>
      </w:pPr>
      <w: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14:paraId="1522DE33">
      <w:pPr>
        <w:pStyle w:val="33"/>
        <w:numPr>
          <w:ilvl w:val="2"/>
          <w:numId w:val="2"/>
        </w:numPr>
        <w:tabs>
          <w:tab w:val="left" w:pos="1978"/>
        </w:tabs>
        <w:spacing w:line="360" w:lineRule="auto"/>
        <w:ind w:left="0" w:right="10" w:firstLine="426"/>
        <w:rPr>
          <w:sz w:val="28"/>
        </w:rPr>
      </w:pPr>
      <w:r>
        <w:rPr>
          <w:sz w:val="28"/>
        </w:rPr>
        <w:t>К концу обучения в 1 классе обучающийся получит следующие предметные результаты по отдельным темам программы по математике:</w:t>
      </w:r>
    </w:p>
    <w:p w14:paraId="012875BC">
      <w:pPr>
        <w:pStyle w:val="21"/>
        <w:ind w:left="0" w:right="10" w:firstLine="426"/>
        <w:jc w:val="left"/>
      </w:pPr>
      <w:r>
        <w:t>читать,</w:t>
      </w:r>
      <w:r>
        <w:rPr>
          <w:spacing w:val="-9"/>
        </w:rPr>
        <w:t xml:space="preserve"> </w:t>
      </w:r>
      <w:r>
        <w:t>записывать,</w:t>
      </w:r>
      <w:r>
        <w:rPr>
          <w:spacing w:val="-6"/>
        </w:rPr>
        <w:t xml:space="preserve"> </w:t>
      </w:r>
      <w:r>
        <w:t>сравнивать,</w:t>
      </w:r>
      <w:r>
        <w:rPr>
          <w:spacing w:val="-6"/>
        </w:rPr>
        <w:t xml:space="preserve"> </w:t>
      </w:r>
      <w:r>
        <w:t>упорядочивать</w:t>
      </w:r>
      <w:r>
        <w:rPr>
          <w:spacing w:val="-8"/>
        </w:rPr>
        <w:t xml:space="preserve"> </w:t>
      </w:r>
      <w:r>
        <w:t>числа</w:t>
      </w:r>
      <w:r>
        <w:rPr>
          <w:spacing w:val="-7"/>
        </w:rPr>
        <w:t xml:space="preserve"> </w:t>
      </w:r>
      <w:r>
        <w:t>от</w:t>
      </w:r>
      <w:r>
        <w:rPr>
          <w:spacing w:val="-9"/>
        </w:rPr>
        <w:t xml:space="preserve"> </w:t>
      </w:r>
      <w:r>
        <w:t>0</w:t>
      </w:r>
      <w:r>
        <w:rPr>
          <w:spacing w:val="-4"/>
        </w:rPr>
        <w:t xml:space="preserve"> </w:t>
      </w:r>
      <w:r>
        <w:t>до</w:t>
      </w:r>
      <w:r>
        <w:rPr>
          <w:spacing w:val="-6"/>
        </w:rPr>
        <w:t xml:space="preserve"> </w:t>
      </w:r>
      <w:r>
        <w:rPr>
          <w:spacing w:val="-5"/>
        </w:rPr>
        <w:t>20;</w:t>
      </w:r>
    </w:p>
    <w:p w14:paraId="401741B4">
      <w:pPr>
        <w:pStyle w:val="21"/>
        <w:spacing w:before="152" w:line="360" w:lineRule="auto"/>
        <w:ind w:left="0" w:right="10" w:firstLine="426"/>
        <w:jc w:val="left"/>
      </w:pPr>
      <w:r>
        <w:t>пересчитывать различные объекты, устанавливать порядковый номер объекта; находить числа, большие или меньшие данного числа на заданное число; выполнять</w:t>
      </w:r>
      <w:r>
        <w:rPr>
          <w:spacing w:val="80"/>
          <w:w w:val="150"/>
        </w:rPr>
        <w:t xml:space="preserve"> </w:t>
      </w:r>
      <w:r>
        <w:t>арифметические</w:t>
      </w:r>
      <w:r>
        <w:rPr>
          <w:spacing w:val="80"/>
          <w:w w:val="150"/>
        </w:rPr>
        <w:t xml:space="preserve"> </w:t>
      </w:r>
      <w:r>
        <w:t>действия</w:t>
      </w:r>
      <w:r>
        <w:rPr>
          <w:spacing w:val="80"/>
          <w:w w:val="150"/>
        </w:rPr>
        <w:t xml:space="preserve"> </w:t>
      </w:r>
      <w:r>
        <w:t>сложения</w:t>
      </w:r>
      <w:r>
        <w:rPr>
          <w:spacing w:val="80"/>
          <w:w w:val="150"/>
        </w:rPr>
        <w:t xml:space="preserve"> </w:t>
      </w:r>
      <w:r>
        <w:t>и</w:t>
      </w:r>
      <w:r>
        <w:rPr>
          <w:spacing w:val="80"/>
          <w:w w:val="150"/>
        </w:rPr>
        <w:t xml:space="preserve"> </w:t>
      </w:r>
      <w:r>
        <w:t>вычитания</w:t>
      </w:r>
      <w:r>
        <w:rPr>
          <w:spacing w:val="80"/>
          <w:w w:val="150"/>
        </w:rPr>
        <w:t xml:space="preserve"> </w:t>
      </w:r>
      <w:r>
        <w:t>в</w:t>
      </w:r>
      <w:r>
        <w:rPr>
          <w:spacing w:val="80"/>
          <w:w w:val="150"/>
        </w:rPr>
        <w:t xml:space="preserve"> </w:t>
      </w:r>
      <w:r>
        <w:t>пределах</w:t>
      </w:r>
    </w:p>
    <w:p w14:paraId="64A718F7">
      <w:pPr>
        <w:pStyle w:val="21"/>
        <w:spacing w:before="1"/>
        <w:ind w:left="0" w:right="10" w:firstLine="426"/>
        <w:jc w:val="left"/>
      </w:pPr>
      <w:r>
        <w:t>20</w:t>
      </w:r>
      <w:r>
        <w:rPr>
          <w:spacing w:val="-5"/>
        </w:rPr>
        <w:t xml:space="preserve"> </w:t>
      </w:r>
      <w:r>
        <w:t>(устно</w:t>
      </w:r>
      <w:r>
        <w:rPr>
          <w:spacing w:val="-5"/>
        </w:rPr>
        <w:t xml:space="preserve"> </w:t>
      </w:r>
      <w:r>
        <w:t>и</w:t>
      </w:r>
      <w:r>
        <w:rPr>
          <w:spacing w:val="-4"/>
        </w:rPr>
        <w:t xml:space="preserve"> </w:t>
      </w:r>
      <w:r>
        <w:t>письменно)</w:t>
      </w:r>
      <w:r>
        <w:rPr>
          <w:spacing w:val="-6"/>
        </w:rPr>
        <w:t xml:space="preserve"> </w:t>
      </w:r>
      <w:r>
        <w:t>без</w:t>
      </w:r>
      <w:r>
        <w:rPr>
          <w:spacing w:val="-5"/>
        </w:rPr>
        <w:t xml:space="preserve"> </w:t>
      </w:r>
      <w:r>
        <w:t>перехода</w:t>
      </w:r>
      <w:r>
        <w:rPr>
          <w:spacing w:val="-3"/>
        </w:rPr>
        <w:t xml:space="preserve"> </w:t>
      </w:r>
      <w:r>
        <w:t>через</w:t>
      </w:r>
      <w:r>
        <w:rPr>
          <w:spacing w:val="-4"/>
        </w:rPr>
        <w:t xml:space="preserve"> </w:t>
      </w:r>
      <w:r>
        <w:rPr>
          <w:spacing w:val="-2"/>
        </w:rPr>
        <w:t>десяток;</w:t>
      </w:r>
    </w:p>
    <w:p w14:paraId="581F8172">
      <w:pPr>
        <w:pStyle w:val="21"/>
        <w:spacing w:before="160" w:line="360" w:lineRule="auto"/>
        <w:ind w:left="0" w:right="10" w:firstLine="426"/>
        <w:jc w:val="left"/>
      </w:pPr>
      <w:r>
        <w:t>называть</w:t>
      </w:r>
      <w:r>
        <w:rPr>
          <w:spacing w:val="80"/>
        </w:rPr>
        <w:t xml:space="preserve"> </w:t>
      </w:r>
      <w:r>
        <w:t>и</w:t>
      </w:r>
      <w:r>
        <w:rPr>
          <w:spacing w:val="80"/>
        </w:rPr>
        <w:t xml:space="preserve"> </w:t>
      </w:r>
      <w:r>
        <w:t>различать</w:t>
      </w:r>
      <w:r>
        <w:rPr>
          <w:spacing w:val="80"/>
        </w:rPr>
        <w:t xml:space="preserve"> </w:t>
      </w:r>
      <w:r>
        <w:t>компоненты</w:t>
      </w:r>
      <w:r>
        <w:rPr>
          <w:spacing w:val="80"/>
        </w:rPr>
        <w:t xml:space="preserve"> </w:t>
      </w:r>
      <w:r>
        <w:t>действий</w:t>
      </w:r>
      <w:r>
        <w:rPr>
          <w:spacing w:val="80"/>
        </w:rPr>
        <w:t xml:space="preserve"> </w:t>
      </w:r>
      <w:r>
        <w:t>сложения</w:t>
      </w:r>
      <w:r>
        <w:rPr>
          <w:spacing w:val="80"/>
        </w:rPr>
        <w:t xml:space="preserve"> </w:t>
      </w:r>
      <w:r>
        <w:t>(слагаемые,</w:t>
      </w:r>
      <w:r>
        <w:rPr>
          <w:spacing w:val="80"/>
        </w:rPr>
        <w:t xml:space="preserve"> </w:t>
      </w:r>
      <w:r>
        <w:t>сумма) и вычитания (уменьшаемое, вычитаемое, разность);</w:t>
      </w:r>
    </w:p>
    <w:p w14:paraId="54BA4B33">
      <w:pPr>
        <w:pStyle w:val="21"/>
        <w:spacing w:line="362" w:lineRule="auto"/>
        <w:ind w:left="0" w:right="11" w:firstLine="425"/>
        <w:jc w:val="left"/>
      </w:pPr>
      <w:r>
        <w:t>решать текстовые задачи в одно действие на сложение и вычитание: выделять условие и требование (вопрос);</w:t>
      </w:r>
    </w:p>
    <w:p w14:paraId="3D4761C1">
      <w:pPr>
        <w:pStyle w:val="21"/>
        <w:tabs>
          <w:tab w:val="left" w:pos="2545"/>
          <w:tab w:val="left" w:pos="3760"/>
          <w:tab w:val="left" w:pos="4268"/>
          <w:tab w:val="left" w:pos="5263"/>
          <w:tab w:val="left" w:pos="7071"/>
          <w:tab w:val="left" w:pos="8064"/>
          <w:tab w:val="left" w:pos="8913"/>
        </w:tabs>
        <w:spacing w:line="317" w:lineRule="exact"/>
        <w:ind w:left="0" w:right="10" w:firstLine="426"/>
        <w:jc w:val="left"/>
      </w:pPr>
      <w:r>
        <w:rPr>
          <w:spacing w:val="-2"/>
        </w:rPr>
        <w:t>сравнивать</w:t>
      </w:r>
      <w:r>
        <w:tab/>
      </w:r>
      <w:r>
        <w:rPr>
          <w:spacing w:val="-2"/>
        </w:rPr>
        <w:t>объекты</w:t>
      </w:r>
      <w:r>
        <w:tab/>
      </w:r>
      <w:r>
        <w:rPr>
          <w:spacing w:val="-5"/>
        </w:rPr>
        <w:t>по</w:t>
      </w:r>
      <w:r>
        <w:tab/>
      </w:r>
      <w:r>
        <w:rPr>
          <w:spacing w:val="-2"/>
        </w:rPr>
        <w:t>длине,</w:t>
      </w:r>
      <w:r>
        <w:tab/>
      </w:r>
      <w:r>
        <w:rPr>
          <w:spacing w:val="-2"/>
        </w:rPr>
        <w:t>устанавливая</w:t>
      </w:r>
      <w:r>
        <w:tab/>
      </w:r>
      <w:r>
        <w:rPr>
          <w:spacing w:val="-2"/>
        </w:rPr>
        <w:t>между</w:t>
      </w:r>
      <w:r>
        <w:tab/>
      </w:r>
      <w:r>
        <w:rPr>
          <w:spacing w:val="-4"/>
        </w:rPr>
        <w:t>ними</w:t>
      </w:r>
      <w:r>
        <w:tab/>
      </w:r>
      <w:r>
        <w:rPr>
          <w:spacing w:val="-2"/>
        </w:rPr>
        <w:t>соотношение</w:t>
      </w:r>
    </w:p>
    <w:p w14:paraId="3B94C767">
      <w:pPr>
        <w:pStyle w:val="21"/>
        <w:spacing w:before="161"/>
        <w:ind w:left="0" w:right="10" w:firstLine="426"/>
        <w:jc w:val="left"/>
      </w:pPr>
      <w:r>
        <w:t>«длиннее-короче»,</w:t>
      </w:r>
      <w:r>
        <w:rPr>
          <w:spacing w:val="-12"/>
        </w:rPr>
        <w:t xml:space="preserve"> </w:t>
      </w:r>
      <w:r>
        <w:t>«выше-ниже»,</w:t>
      </w:r>
      <w:r>
        <w:rPr>
          <w:spacing w:val="-11"/>
        </w:rPr>
        <w:t xml:space="preserve"> </w:t>
      </w:r>
      <w:r>
        <w:t>«шире-</w:t>
      </w:r>
      <w:r>
        <w:rPr>
          <w:spacing w:val="-2"/>
        </w:rPr>
        <w:t>уже»;</w:t>
      </w:r>
    </w:p>
    <w:p w14:paraId="389C2F86">
      <w:pPr>
        <w:pStyle w:val="21"/>
        <w:spacing w:before="160" w:line="362" w:lineRule="auto"/>
        <w:ind w:left="0" w:right="10" w:firstLine="426"/>
        <w:jc w:val="left"/>
      </w:pPr>
      <w:r>
        <w:t>измерять</w:t>
      </w:r>
      <w:r>
        <w:rPr>
          <w:spacing w:val="-5"/>
        </w:rPr>
        <w:t xml:space="preserve"> </w:t>
      </w:r>
      <w:r>
        <w:t>длину</w:t>
      </w:r>
      <w:r>
        <w:rPr>
          <w:spacing w:val="-7"/>
        </w:rPr>
        <w:t xml:space="preserve"> </w:t>
      </w:r>
      <w:r>
        <w:t>отрезка</w:t>
      </w:r>
      <w:r>
        <w:rPr>
          <w:spacing w:val="-3"/>
        </w:rPr>
        <w:t xml:space="preserve"> </w:t>
      </w:r>
      <w:r>
        <w:t>(в</w:t>
      </w:r>
      <w:r>
        <w:rPr>
          <w:spacing w:val="-4"/>
        </w:rPr>
        <w:t xml:space="preserve"> </w:t>
      </w:r>
      <w:r>
        <w:t>см),</w:t>
      </w:r>
      <w:r>
        <w:rPr>
          <w:spacing w:val="-4"/>
        </w:rPr>
        <w:t xml:space="preserve"> </w:t>
      </w:r>
      <w:r>
        <w:t>чертить</w:t>
      </w:r>
      <w:r>
        <w:rPr>
          <w:spacing w:val="-7"/>
        </w:rPr>
        <w:t xml:space="preserve"> </w:t>
      </w:r>
      <w:r>
        <w:t>отрезок</w:t>
      </w:r>
      <w:r>
        <w:rPr>
          <w:spacing w:val="-3"/>
        </w:rPr>
        <w:t xml:space="preserve"> </w:t>
      </w:r>
      <w:r>
        <w:t>заданной</w:t>
      </w:r>
      <w:r>
        <w:rPr>
          <w:spacing w:val="-3"/>
        </w:rPr>
        <w:t xml:space="preserve"> </w:t>
      </w:r>
      <w:r>
        <w:t>длины; различать число и цифру;</w:t>
      </w:r>
    </w:p>
    <w:p w14:paraId="2DCDC925">
      <w:pPr>
        <w:pStyle w:val="21"/>
        <w:tabs>
          <w:tab w:val="left" w:pos="2782"/>
          <w:tab w:val="left" w:pos="4883"/>
          <w:tab w:val="left" w:pos="6084"/>
          <w:tab w:val="left" w:pos="6895"/>
          <w:tab w:val="left" w:pos="8660"/>
        </w:tabs>
        <w:spacing w:line="360" w:lineRule="auto"/>
        <w:ind w:left="0" w:right="10" w:firstLine="426"/>
        <w:jc w:val="left"/>
      </w:pPr>
      <w:r>
        <w:rPr>
          <w:spacing w:val="-2"/>
        </w:rPr>
        <w:t>распознавать</w:t>
      </w:r>
      <w:r>
        <w:tab/>
      </w:r>
      <w:r>
        <w:rPr>
          <w:spacing w:val="-2"/>
        </w:rPr>
        <w:t>геометрические</w:t>
      </w:r>
      <w:r>
        <w:tab/>
      </w:r>
      <w:r>
        <w:rPr>
          <w:spacing w:val="-2"/>
        </w:rPr>
        <w:t>фигуры:</w:t>
      </w:r>
      <w:r>
        <w:tab/>
      </w:r>
      <w:r>
        <w:rPr>
          <w:spacing w:val="-2"/>
        </w:rPr>
        <w:t>круг,</w:t>
      </w:r>
      <w:r>
        <w:tab/>
      </w:r>
      <w:r>
        <w:rPr>
          <w:spacing w:val="-2"/>
        </w:rPr>
        <w:t>треугольник,</w:t>
      </w:r>
      <w:r>
        <w:tab/>
      </w:r>
      <w:r>
        <w:rPr>
          <w:spacing w:val="-2"/>
        </w:rPr>
        <w:t xml:space="preserve">прямоугольник </w:t>
      </w:r>
      <w:r>
        <w:t>(квадрат), отрезок;</w:t>
      </w:r>
    </w:p>
    <w:p w14:paraId="412D93E7">
      <w:pPr>
        <w:pStyle w:val="21"/>
        <w:tabs>
          <w:tab w:val="left" w:pos="5358"/>
          <w:tab w:val="left" w:pos="7219"/>
          <w:tab w:val="left" w:pos="9311"/>
        </w:tabs>
        <w:spacing w:line="362" w:lineRule="auto"/>
        <w:ind w:left="0" w:right="10" w:firstLine="426"/>
        <w:jc w:val="left"/>
      </w:pPr>
      <w:r>
        <w:t>устанавливать</w:t>
      </w:r>
      <w:r>
        <w:rPr>
          <w:spacing w:val="80"/>
        </w:rPr>
        <w:t xml:space="preserve"> </w:t>
      </w:r>
      <w:r>
        <w:t>между</w:t>
      </w:r>
      <w:r>
        <w:rPr>
          <w:spacing w:val="80"/>
        </w:rPr>
        <w:t xml:space="preserve"> </w:t>
      </w:r>
      <w:r>
        <w:t>объектами</w:t>
      </w:r>
      <w:r>
        <w:tab/>
      </w:r>
      <w:r>
        <w:rPr>
          <w:spacing w:val="-2"/>
        </w:rPr>
        <w:t>соотношения:</w:t>
      </w:r>
      <w:r>
        <w:tab/>
      </w:r>
      <w:r>
        <w:rPr>
          <w:spacing w:val="-2"/>
        </w:rPr>
        <w:t>«слева-справа»,</w:t>
      </w:r>
      <w:r>
        <w:tab/>
      </w:r>
      <w:r>
        <w:rPr>
          <w:spacing w:val="-2"/>
        </w:rPr>
        <w:t xml:space="preserve">«спереди- </w:t>
      </w:r>
      <w:r>
        <w:t>сзади», между;</w:t>
      </w:r>
    </w:p>
    <w:p w14:paraId="5ABED33C">
      <w:pPr>
        <w:pStyle w:val="21"/>
        <w:tabs>
          <w:tab w:val="left" w:pos="2866"/>
          <w:tab w:val="left" w:pos="4020"/>
          <w:tab w:val="left" w:pos="5658"/>
          <w:tab w:val="left" w:pos="6101"/>
          <w:tab w:val="left" w:pos="7537"/>
          <w:tab w:val="left" w:pos="8955"/>
        </w:tabs>
        <w:spacing w:line="360" w:lineRule="auto"/>
        <w:ind w:left="0" w:right="10" w:firstLine="426"/>
        <w:jc w:val="left"/>
      </w:pPr>
      <w:r>
        <w:rPr>
          <w:spacing w:val="-2"/>
        </w:rPr>
        <w:t>распознавать</w:t>
      </w:r>
      <w:r>
        <w:tab/>
      </w:r>
      <w:r>
        <w:rPr>
          <w:spacing w:val="-2"/>
        </w:rPr>
        <w:t>верные</w:t>
      </w:r>
      <w:r>
        <w:tab/>
      </w:r>
      <w:r>
        <w:rPr>
          <w:spacing w:val="-2"/>
        </w:rPr>
        <w:t>(истинные)</w:t>
      </w:r>
      <w:r>
        <w:tab/>
      </w:r>
      <w:r>
        <w:rPr>
          <w:spacing w:val="-10"/>
        </w:rPr>
        <w:t>и</w:t>
      </w:r>
      <w:r>
        <w:tab/>
      </w:r>
      <w:r>
        <w:rPr>
          <w:spacing w:val="-2"/>
        </w:rPr>
        <w:t>неверные</w:t>
      </w:r>
      <w:r>
        <w:tab/>
      </w:r>
      <w:r>
        <w:rPr>
          <w:spacing w:val="-2"/>
        </w:rPr>
        <w:t>(ложные)</w:t>
      </w:r>
      <w:r>
        <w:tab/>
      </w:r>
      <w:r>
        <w:rPr>
          <w:spacing w:val="-2"/>
        </w:rPr>
        <w:t xml:space="preserve">утверждения </w:t>
      </w:r>
      <w:r>
        <w:t>относительно заданного набора объектов/предметов;</w:t>
      </w:r>
    </w:p>
    <w:p w14:paraId="5B1855E6">
      <w:pPr>
        <w:pStyle w:val="21"/>
        <w:tabs>
          <w:tab w:val="left" w:pos="2890"/>
          <w:tab w:val="left" w:pos="4149"/>
          <w:tab w:val="left" w:pos="4700"/>
          <w:tab w:val="left" w:pos="6214"/>
          <w:tab w:val="left" w:pos="7645"/>
          <w:tab w:val="left" w:pos="9002"/>
          <w:tab w:val="left" w:pos="9411"/>
        </w:tabs>
        <w:spacing w:line="362" w:lineRule="auto"/>
        <w:ind w:left="0" w:right="10" w:firstLine="426"/>
        <w:jc w:val="left"/>
      </w:pPr>
      <w:r>
        <w:rPr>
          <w:spacing w:val="-2"/>
        </w:rPr>
        <w:t>группировать</w:t>
      </w:r>
      <w:r>
        <w:tab/>
      </w:r>
      <w:r>
        <w:rPr>
          <w:spacing w:val="-2"/>
        </w:rPr>
        <w:t>объекты</w:t>
      </w:r>
      <w:r>
        <w:tab/>
      </w:r>
      <w:r>
        <w:rPr>
          <w:spacing w:val="-6"/>
        </w:rPr>
        <w:t>по</w:t>
      </w:r>
      <w:r>
        <w:tab/>
      </w:r>
      <w:r>
        <w:rPr>
          <w:spacing w:val="-2"/>
        </w:rPr>
        <w:t>заданному</w:t>
      </w:r>
      <w:r>
        <w:tab/>
      </w:r>
      <w:r>
        <w:rPr>
          <w:spacing w:val="-2"/>
        </w:rPr>
        <w:t>признаку,</w:t>
      </w:r>
      <w:r>
        <w:tab/>
      </w:r>
      <w:r>
        <w:rPr>
          <w:spacing w:val="-2"/>
        </w:rPr>
        <w:t>находить</w:t>
      </w:r>
      <w:r>
        <w:tab/>
      </w:r>
      <w:r>
        <w:rPr>
          <w:spacing w:val="-10"/>
        </w:rPr>
        <w:t>и</w:t>
      </w:r>
      <w:r>
        <w:tab/>
      </w:r>
      <w:r>
        <w:rPr>
          <w:spacing w:val="-2"/>
        </w:rPr>
        <w:t xml:space="preserve">называть </w:t>
      </w:r>
      <w:r>
        <w:t>закономерности в ряду объектов повседневной жизни;</w:t>
      </w:r>
    </w:p>
    <w:p w14:paraId="4817BE4E">
      <w:pPr>
        <w:pStyle w:val="21"/>
        <w:spacing w:line="360" w:lineRule="auto"/>
        <w:ind w:left="0" w:right="10" w:firstLine="426"/>
        <w:jc w:val="left"/>
      </w:pPr>
      <w:r>
        <w:t>различать</w:t>
      </w:r>
      <w:r>
        <w:rPr>
          <w:spacing w:val="40"/>
        </w:rPr>
        <w:t xml:space="preserve"> </w:t>
      </w:r>
      <w:r>
        <w:t>строки</w:t>
      </w:r>
      <w:r>
        <w:rPr>
          <w:spacing w:val="40"/>
        </w:rPr>
        <w:t xml:space="preserve"> </w:t>
      </w:r>
      <w:r>
        <w:t>и</w:t>
      </w:r>
      <w:r>
        <w:rPr>
          <w:spacing w:val="40"/>
        </w:rPr>
        <w:t xml:space="preserve"> </w:t>
      </w:r>
      <w:r>
        <w:t>столбцы</w:t>
      </w:r>
      <w:r>
        <w:rPr>
          <w:spacing w:val="40"/>
        </w:rPr>
        <w:t xml:space="preserve"> </w:t>
      </w:r>
      <w:r>
        <w:t>таблицы,</w:t>
      </w:r>
      <w:r>
        <w:rPr>
          <w:spacing w:val="40"/>
        </w:rPr>
        <w:t xml:space="preserve"> </w:t>
      </w:r>
      <w:r>
        <w:t>вносить</w:t>
      </w:r>
      <w:r>
        <w:rPr>
          <w:spacing w:val="40"/>
        </w:rPr>
        <w:t xml:space="preserve"> </w:t>
      </w:r>
      <w:r>
        <w:t>данное</w:t>
      </w:r>
      <w:r>
        <w:rPr>
          <w:spacing w:val="40"/>
        </w:rPr>
        <w:t xml:space="preserve"> </w:t>
      </w:r>
      <w:r>
        <w:t>в</w:t>
      </w:r>
      <w:r>
        <w:rPr>
          <w:spacing w:val="40"/>
        </w:rPr>
        <w:t xml:space="preserve"> </w:t>
      </w:r>
      <w:r>
        <w:t>таблицу,</w:t>
      </w:r>
      <w:r>
        <w:rPr>
          <w:spacing w:val="40"/>
        </w:rPr>
        <w:t xml:space="preserve"> </w:t>
      </w:r>
      <w:r>
        <w:t>извлекать данное или данные из таблицы;</w:t>
      </w:r>
    </w:p>
    <w:p w14:paraId="429B0E98">
      <w:pPr>
        <w:pStyle w:val="21"/>
        <w:spacing w:line="321" w:lineRule="exact"/>
        <w:ind w:left="0" w:right="10" w:firstLine="426"/>
        <w:jc w:val="left"/>
      </w:pPr>
      <w:r>
        <w:t>сравнивать</w:t>
      </w:r>
      <w:r>
        <w:rPr>
          <w:spacing w:val="-10"/>
        </w:rPr>
        <w:t xml:space="preserve"> </w:t>
      </w:r>
      <w:r>
        <w:t>два</w:t>
      </w:r>
      <w:r>
        <w:rPr>
          <w:spacing w:val="-6"/>
        </w:rPr>
        <w:t xml:space="preserve"> </w:t>
      </w:r>
      <w:r>
        <w:t>объекта</w:t>
      </w:r>
      <w:r>
        <w:rPr>
          <w:spacing w:val="-4"/>
        </w:rPr>
        <w:t xml:space="preserve"> </w:t>
      </w:r>
      <w:r>
        <w:t>(числа,</w:t>
      </w:r>
      <w:r>
        <w:rPr>
          <w:spacing w:val="-7"/>
        </w:rPr>
        <w:t xml:space="preserve"> </w:t>
      </w:r>
      <w:r>
        <w:t>геометрические</w:t>
      </w:r>
      <w:r>
        <w:rPr>
          <w:spacing w:val="-7"/>
        </w:rPr>
        <w:t xml:space="preserve"> </w:t>
      </w:r>
      <w:r>
        <w:rPr>
          <w:spacing w:val="-2"/>
        </w:rPr>
        <w:t>фигуры);</w:t>
      </w:r>
    </w:p>
    <w:p w14:paraId="756C256A">
      <w:pPr>
        <w:pStyle w:val="21"/>
        <w:spacing w:before="143"/>
        <w:ind w:left="0" w:right="10" w:firstLine="426"/>
        <w:jc w:val="left"/>
      </w:pPr>
      <w:r>
        <w:t>распределять</w:t>
      </w:r>
      <w:r>
        <w:rPr>
          <w:spacing w:val="-12"/>
        </w:rPr>
        <w:t xml:space="preserve"> </w:t>
      </w:r>
      <w:r>
        <w:t>объекты</w:t>
      </w:r>
      <w:r>
        <w:rPr>
          <w:spacing w:val="-4"/>
        </w:rPr>
        <w:t xml:space="preserve"> </w:t>
      </w:r>
      <w:r>
        <w:t>на</w:t>
      </w:r>
      <w:r>
        <w:rPr>
          <w:spacing w:val="-7"/>
        </w:rPr>
        <w:t xml:space="preserve"> </w:t>
      </w:r>
      <w:r>
        <w:t>две</w:t>
      </w:r>
      <w:r>
        <w:rPr>
          <w:spacing w:val="-6"/>
        </w:rPr>
        <w:t xml:space="preserve"> </w:t>
      </w:r>
      <w:r>
        <w:t>группы</w:t>
      </w:r>
      <w:r>
        <w:rPr>
          <w:spacing w:val="-4"/>
        </w:rPr>
        <w:t xml:space="preserve"> </w:t>
      </w:r>
      <w:r>
        <w:t>по</w:t>
      </w:r>
      <w:r>
        <w:rPr>
          <w:spacing w:val="-5"/>
        </w:rPr>
        <w:t xml:space="preserve"> </w:t>
      </w:r>
      <w:r>
        <w:t>заданному</w:t>
      </w:r>
      <w:r>
        <w:rPr>
          <w:spacing w:val="-8"/>
        </w:rPr>
        <w:t xml:space="preserve"> </w:t>
      </w:r>
      <w:r>
        <w:rPr>
          <w:spacing w:val="-2"/>
        </w:rPr>
        <w:t>основанию.</w:t>
      </w:r>
    </w:p>
    <w:p w14:paraId="0C693207">
      <w:pPr>
        <w:pStyle w:val="33"/>
        <w:numPr>
          <w:ilvl w:val="2"/>
          <w:numId w:val="2"/>
        </w:numPr>
        <w:tabs>
          <w:tab w:val="left" w:pos="1978"/>
        </w:tabs>
        <w:spacing w:before="163" w:line="360" w:lineRule="auto"/>
        <w:ind w:left="0" w:right="10" w:firstLine="426"/>
        <w:rPr>
          <w:sz w:val="28"/>
        </w:rPr>
      </w:pPr>
      <w:r>
        <w:rPr>
          <w:sz w:val="28"/>
        </w:rPr>
        <w:t>К</w:t>
      </w:r>
      <w:r>
        <w:rPr>
          <w:spacing w:val="80"/>
          <w:sz w:val="28"/>
        </w:rPr>
        <w:t xml:space="preserve"> </w:t>
      </w:r>
      <w:r>
        <w:rPr>
          <w:sz w:val="28"/>
        </w:rPr>
        <w:t>концу</w:t>
      </w:r>
      <w:r>
        <w:rPr>
          <w:spacing w:val="80"/>
          <w:sz w:val="28"/>
        </w:rPr>
        <w:t xml:space="preserve"> </w:t>
      </w:r>
      <w:r>
        <w:rPr>
          <w:sz w:val="28"/>
        </w:rPr>
        <w:t>обучения</w:t>
      </w:r>
      <w:r>
        <w:rPr>
          <w:spacing w:val="80"/>
          <w:sz w:val="28"/>
        </w:rPr>
        <w:t xml:space="preserve"> </w:t>
      </w:r>
      <w:r>
        <w:rPr>
          <w:sz w:val="28"/>
        </w:rPr>
        <w:t>во</w:t>
      </w:r>
      <w:r>
        <w:rPr>
          <w:spacing w:val="80"/>
          <w:sz w:val="28"/>
        </w:rPr>
        <w:t xml:space="preserve"> </w:t>
      </w:r>
      <w:r>
        <w:rPr>
          <w:sz w:val="28"/>
        </w:rPr>
        <w:t>2</w:t>
      </w:r>
      <w:r>
        <w:rPr>
          <w:spacing w:val="80"/>
          <w:sz w:val="28"/>
        </w:rPr>
        <w:t xml:space="preserve"> </w:t>
      </w:r>
      <w:r>
        <w:rPr>
          <w:sz w:val="28"/>
        </w:rPr>
        <w:t>классе</w:t>
      </w:r>
      <w:r>
        <w:rPr>
          <w:spacing w:val="80"/>
          <w:sz w:val="28"/>
        </w:rPr>
        <w:t xml:space="preserve"> </w:t>
      </w:r>
      <w:r>
        <w:rPr>
          <w:sz w:val="28"/>
        </w:rPr>
        <w:t>обучающийся</w:t>
      </w:r>
      <w:r>
        <w:rPr>
          <w:spacing w:val="80"/>
          <w:sz w:val="28"/>
        </w:rPr>
        <w:t xml:space="preserve"> </w:t>
      </w:r>
      <w:r>
        <w:rPr>
          <w:sz w:val="28"/>
        </w:rPr>
        <w:t>получит</w:t>
      </w:r>
      <w:r>
        <w:rPr>
          <w:spacing w:val="80"/>
          <w:sz w:val="28"/>
        </w:rPr>
        <w:t xml:space="preserve"> </w:t>
      </w:r>
      <w:r>
        <w:rPr>
          <w:sz w:val="28"/>
        </w:rPr>
        <w:t>следующие предметные результаты по отдельным темам программы по математике:</w:t>
      </w:r>
    </w:p>
    <w:p w14:paraId="21815DAE">
      <w:pPr>
        <w:pStyle w:val="21"/>
        <w:spacing w:line="360" w:lineRule="auto"/>
        <w:ind w:left="0" w:right="10" w:firstLine="426"/>
        <w:jc w:val="left"/>
      </w:pPr>
      <w:r>
        <w:t>читать, записывать, сравнивать, упорядочивать числа в пределах 100;</w:t>
      </w:r>
      <w:r>
        <w:rPr>
          <w:spacing w:val="40"/>
        </w:rPr>
        <w:t xml:space="preserve"> </w:t>
      </w:r>
      <w:r>
        <w:t>находить</w:t>
      </w:r>
      <w:r>
        <w:rPr>
          <w:spacing w:val="80"/>
        </w:rPr>
        <w:t xml:space="preserve"> </w:t>
      </w:r>
      <w:r>
        <w:t>число</w:t>
      </w:r>
      <w:r>
        <w:rPr>
          <w:spacing w:val="80"/>
        </w:rPr>
        <w:t xml:space="preserve"> </w:t>
      </w:r>
      <w:r>
        <w:t>большее</w:t>
      </w:r>
      <w:r>
        <w:rPr>
          <w:spacing w:val="80"/>
        </w:rPr>
        <w:t xml:space="preserve"> </w:t>
      </w:r>
      <w:r>
        <w:t>или</w:t>
      </w:r>
      <w:r>
        <w:rPr>
          <w:spacing w:val="80"/>
        </w:rPr>
        <w:t xml:space="preserve"> </w:t>
      </w:r>
      <w:r>
        <w:t>меньшее</w:t>
      </w:r>
      <w:r>
        <w:rPr>
          <w:spacing w:val="80"/>
        </w:rPr>
        <w:t xml:space="preserve"> </w:t>
      </w:r>
      <w:r>
        <w:t>данного</w:t>
      </w:r>
      <w:r>
        <w:rPr>
          <w:spacing w:val="80"/>
        </w:rPr>
        <w:t xml:space="preserve"> </w:t>
      </w:r>
      <w:r>
        <w:t>числа</w:t>
      </w:r>
      <w:r>
        <w:rPr>
          <w:spacing w:val="80"/>
        </w:rPr>
        <w:t xml:space="preserve"> </w:t>
      </w:r>
      <w:r>
        <w:t>на</w:t>
      </w:r>
      <w:r>
        <w:rPr>
          <w:spacing w:val="80"/>
        </w:rPr>
        <w:t xml:space="preserve"> </w:t>
      </w:r>
      <w:r>
        <w:t>заданное</w:t>
      </w:r>
      <w:r>
        <w:rPr>
          <w:spacing w:val="80"/>
        </w:rPr>
        <w:t xml:space="preserve"> </w:t>
      </w:r>
      <w:r>
        <w:t>число</w:t>
      </w:r>
    </w:p>
    <w:p w14:paraId="36617894">
      <w:pPr>
        <w:pStyle w:val="21"/>
        <w:spacing w:before="1" w:line="360" w:lineRule="auto"/>
        <w:ind w:left="0" w:right="10" w:firstLine="426"/>
        <w:jc w:val="left"/>
      </w:pPr>
      <w:r>
        <w:t>(в пределах 100), большее данного числа в заданное число раз (в пределах 20); устанавливать</w:t>
      </w:r>
      <w:r>
        <w:rPr>
          <w:spacing w:val="55"/>
          <w:w w:val="150"/>
        </w:rPr>
        <w:t xml:space="preserve"> </w:t>
      </w:r>
      <w:r>
        <w:t>и</w:t>
      </w:r>
      <w:r>
        <w:rPr>
          <w:spacing w:val="60"/>
          <w:w w:val="150"/>
        </w:rPr>
        <w:t xml:space="preserve"> </w:t>
      </w:r>
      <w:r>
        <w:t>соблюдать</w:t>
      </w:r>
      <w:r>
        <w:rPr>
          <w:spacing w:val="59"/>
          <w:w w:val="150"/>
        </w:rPr>
        <w:t xml:space="preserve"> </w:t>
      </w:r>
      <w:r>
        <w:t>порядок</w:t>
      </w:r>
      <w:r>
        <w:rPr>
          <w:spacing w:val="57"/>
          <w:w w:val="150"/>
        </w:rPr>
        <w:t xml:space="preserve"> </w:t>
      </w:r>
      <w:r>
        <w:t>при</w:t>
      </w:r>
      <w:r>
        <w:rPr>
          <w:spacing w:val="60"/>
          <w:w w:val="150"/>
        </w:rPr>
        <w:t xml:space="preserve"> </w:t>
      </w:r>
      <w:r>
        <w:t>вычислении</w:t>
      </w:r>
      <w:r>
        <w:rPr>
          <w:spacing w:val="58"/>
          <w:w w:val="150"/>
        </w:rPr>
        <w:t xml:space="preserve"> </w:t>
      </w:r>
      <w:r>
        <w:t>значения</w:t>
      </w:r>
      <w:r>
        <w:rPr>
          <w:spacing w:val="60"/>
          <w:w w:val="150"/>
        </w:rPr>
        <w:t xml:space="preserve"> </w:t>
      </w:r>
      <w:r>
        <w:rPr>
          <w:spacing w:val="-2"/>
        </w:rPr>
        <w:t>числового</w:t>
      </w:r>
    </w:p>
    <w:p w14:paraId="2BD12D17">
      <w:pPr>
        <w:pStyle w:val="21"/>
        <w:tabs>
          <w:tab w:val="left" w:pos="1847"/>
          <w:tab w:val="left" w:pos="2427"/>
          <w:tab w:val="left" w:pos="3779"/>
          <w:tab w:val="left" w:pos="4438"/>
          <w:tab w:val="left" w:pos="5038"/>
          <w:tab w:val="left" w:pos="6244"/>
          <w:tab w:val="left" w:pos="8048"/>
          <w:tab w:val="left" w:pos="9345"/>
        </w:tabs>
        <w:spacing w:line="360" w:lineRule="auto"/>
        <w:ind w:left="0" w:right="10" w:firstLine="426"/>
        <w:jc w:val="left"/>
      </w:pPr>
      <w:r>
        <w:rPr>
          <w:spacing w:val="-2"/>
        </w:rPr>
        <w:t>выражения</w:t>
      </w:r>
      <w:r>
        <w:tab/>
      </w:r>
      <w:r>
        <w:rPr>
          <w:spacing w:val="-4"/>
        </w:rPr>
        <w:t>(со</w:t>
      </w:r>
      <w:r>
        <w:tab/>
      </w:r>
      <w:r>
        <w:rPr>
          <w:spacing w:val="-2"/>
        </w:rPr>
        <w:t>скобками</w:t>
      </w:r>
      <w:r>
        <w:tab/>
      </w:r>
      <w:r>
        <w:rPr>
          <w:spacing w:val="-4"/>
        </w:rPr>
        <w:t>или</w:t>
      </w:r>
      <w:r>
        <w:tab/>
      </w:r>
      <w:r>
        <w:rPr>
          <w:spacing w:val="-4"/>
        </w:rPr>
        <w:t>без</w:t>
      </w:r>
      <w:r>
        <w:tab/>
      </w:r>
      <w:r>
        <w:rPr>
          <w:spacing w:val="-2"/>
        </w:rPr>
        <w:t>скобок),</w:t>
      </w:r>
      <w:r>
        <w:tab/>
      </w:r>
      <w:r>
        <w:rPr>
          <w:spacing w:val="-2"/>
        </w:rPr>
        <w:t>содержащего</w:t>
      </w:r>
      <w:r>
        <w:tab/>
      </w:r>
      <w:r>
        <w:rPr>
          <w:spacing w:val="-2"/>
        </w:rPr>
        <w:t>действия</w:t>
      </w:r>
      <w:r>
        <w:tab/>
      </w:r>
      <w:r>
        <w:rPr>
          <w:spacing w:val="-2"/>
        </w:rPr>
        <w:t xml:space="preserve">сложения </w:t>
      </w:r>
      <w:r>
        <w:t>и вычитания в пределах 100;</w:t>
      </w:r>
    </w:p>
    <w:p w14:paraId="2523D460">
      <w:pPr>
        <w:pStyle w:val="21"/>
        <w:spacing w:line="360" w:lineRule="auto"/>
        <w:ind w:left="0" w:right="10" w:firstLine="426"/>
      </w:pPr>
      <w:r>
        <w:t>выполнять</w:t>
      </w:r>
      <w:r>
        <w:rPr>
          <w:spacing w:val="40"/>
        </w:rPr>
        <w:t xml:space="preserve"> </w:t>
      </w:r>
      <w:r>
        <w:t>арифметические</w:t>
      </w:r>
      <w:r>
        <w:rPr>
          <w:spacing w:val="40"/>
        </w:rPr>
        <w:t xml:space="preserve"> </w:t>
      </w:r>
      <w:r>
        <w:t>действия:</w:t>
      </w:r>
      <w:r>
        <w:rPr>
          <w:spacing w:val="40"/>
        </w:rPr>
        <w:t xml:space="preserve"> </w:t>
      </w:r>
      <w:r>
        <w:t>сложение</w:t>
      </w:r>
      <w:r>
        <w:rPr>
          <w:spacing w:val="40"/>
        </w:rPr>
        <w:t xml:space="preserve"> </w:t>
      </w:r>
      <w:r>
        <w:t>и</w:t>
      </w:r>
      <w:r>
        <w:rPr>
          <w:spacing w:val="40"/>
        </w:rPr>
        <w:t xml:space="preserve"> </w:t>
      </w:r>
      <w:r>
        <w:t>вычитание,</w:t>
      </w:r>
      <w:r>
        <w:rPr>
          <w:spacing w:val="40"/>
        </w:rPr>
        <w:t xml:space="preserve"> </w:t>
      </w:r>
      <w:r>
        <w:t>в</w:t>
      </w:r>
      <w:r>
        <w:rPr>
          <w:spacing w:val="40"/>
        </w:rPr>
        <w:t xml:space="preserve"> </w:t>
      </w:r>
      <w:r>
        <w:t>пределах</w:t>
      </w:r>
      <w:r>
        <w:rPr>
          <w:spacing w:val="40"/>
        </w:rPr>
        <w:t xml:space="preserve"> </w:t>
      </w:r>
      <w:r>
        <w:t>100 – устно и письменно, умножение и деление в пределах 50 с использованием таблицы умножения;</w:t>
      </w:r>
    </w:p>
    <w:p w14:paraId="04ADF2DD">
      <w:pPr>
        <w:pStyle w:val="21"/>
        <w:spacing w:line="362" w:lineRule="auto"/>
        <w:ind w:left="0" w:right="11" w:firstLine="425"/>
      </w:pPr>
      <w:r>
        <w:t>называть и различать компоненты действий умножения (множители, произведение), деления (делимое, делитель, частное);</w:t>
      </w:r>
    </w:p>
    <w:p w14:paraId="0C7A504B">
      <w:pPr>
        <w:pStyle w:val="21"/>
        <w:spacing w:line="317" w:lineRule="exact"/>
        <w:ind w:left="0" w:right="10" w:firstLine="426"/>
      </w:pPr>
      <w:r>
        <w:t>находить</w:t>
      </w:r>
      <w:r>
        <w:rPr>
          <w:spacing w:val="-12"/>
        </w:rPr>
        <w:t xml:space="preserve"> </w:t>
      </w:r>
      <w:r>
        <w:t>неизвестный</w:t>
      </w:r>
      <w:r>
        <w:rPr>
          <w:spacing w:val="-9"/>
        </w:rPr>
        <w:t xml:space="preserve"> </w:t>
      </w:r>
      <w:r>
        <w:t>компонент</w:t>
      </w:r>
      <w:r>
        <w:rPr>
          <w:spacing w:val="-10"/>
        </w:rPr>
        <w:t xml:space="preserve"> </w:t>
      </w:r>
      <w:r>
        <w:t>сложения,</w:t>
      </w:r>
      <w:r>
        <w:rPr>
          <w:spacing w:val="-9"/>
        </w:rPr>
        <w:t xml:space="preserve"> </w:t>
      </w:r>
      <w:r>
        <w:rPr>
          <w:spacing w:val="-2"/>
        </w:rPr>
        <w:t>вычитания;</w:t>
      </w:r>
    </w:p>
    <w:p w14:paraId="506CA6D1">
      <w:pPr>
        <w:pStyle w:val="21"/>
        <w:spacing w:before="161" w:line="360" w:lineRule="auto"/>
        <w:ind w:left="0" w:right="10" w:firstLine="426"/>
      </w:pPr>
      <w: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14:paraId="36ED75D3">
      <w:pPr>
        <w:pStyle w:val="21"/>
        <w:spacing w:line="360" w:lineRule="auto"/>
        <w:ind w:left="0" w:right="10" w:firstLine="426"/>
      </w:pPr>
      <w:r>
        <w:t>определять</w:t>
      </w:r>
      <w:r>
        <w:rPr>
          <w:spacing w:val="-2"/>
        </w:rPr>
        <w:t xml:space="preserve"> </w:t>
      </w:r>
      <w:r>
        <w:t>с помощью</w:t>
      </w:r>
      <w:r>
        <w:rPr>
          <w:spacing w:val="-1"/>
        </w:rPr>
        <w:t xml:space="preserve"> </w:t>
      </w:r>
      <w:r>
        <w:t>измерительных</w:t>
      </w:r>
      <w:r>
        <w:rPr>
          <w:spacing w:val="-2"/>
        </w:rPr>
        <w:t xml:space="preserve"> </w:t>
      </w:r>
      <w:r>
        <w:t>инструментов</w:t>
      </w:r>
      <w:r>
        <w:rPr>
          <w:spacing w:val="-3"/>
        </w:rPr>
        <w:t xml:space="preserve"> </w:t>
      </w:r>
      <w:r>
        <w:t>длину,</w:t>
      </w:r>
      <w:r>
        <w:rPr>
          <w:spacing w:val="-1"/>
        </w:rPr>
        <w:t xml:space="preserve"> </w:t>
      </w:r>
      <w:r>
        <w:t>определять</w:t>
      </w:r>
      <w:r>
        <w:rPr>
          <w:spacing w:val="-2"/>
        </w:rPr>
        <w:t xml:space="preserve"> </w:t>
      </w:r>
      <w:r>
        <w:t>время с помощью часов;</w:t>
      </w:r>
    </w:p>
    <w:p w14:paraId="483B7F8A">
      <w:pPr>
        <w:pStyle w:val="21"/>
        <w:spacing w:line="362" w:lineRule="auto"/>
        <w:ind w:left="0" w:right="10" w:firstLine="426"/>
      </w:pPr>
      <w:r>
        <w:t>сравнивать величины длины, массы, времени, стоимости, устанавливая между ними соотношение «больше или меньше на»;</w:t>
      </w:r>
    </w:p>
    <w:p w14:paraId="0EE6605E">
      <w:pPr>
        <w:pStyle w:val="21"/>
        <w:spacing w:line="360" w:lineRule="auto"/>
        <w:ind w:left="0" w:right="10" w:firstLine="426"/>
      </w:pPr>
      <w: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w:t>
      </w:r>
      <w:r>
        <w:rPr>
          <w:spacing w:val="80"/>
          <w:w w:val="150"/>
        </w:rPr>
        <w:t xml:space="preserve"> </w:t>
      </w:r>
      <w:r>
        <w:t>в</w:t>
      </w:r>
      <w:r>
        <w:rPr>
          <w:spacing w:val="80"/>
          <w:w w:val="150"/>
        </w:rPr>
        <w:t xml:space="preserve"> </w:t>
      </w:r>
      <w:r>
        <w:t>два</w:t>
      </w:r>
      <w:r>
        <w:rPr>
          <w:spacing w:val="80"/>
          <w:w w:val="150"/>
        </w:rPr>
        <w:t xml:space="preserve"> </w:t>
      </w:r>
      <w:r>
        <w:t>действия,</w:t>
      </w:r>
      <w:r>
        <w:rPr>
          <w:spacing w:val="80"/>
          <w:w w:val="150"/>
        </w:rPr>
        <w:t xml:space="preserve"> </w:t>
      </w:r>
      <w:r>
        <w:t>оформлять</w:t>
      </w:r>
      <w:r>
        <w:rPr>
          <w:spacing w:val="80"/>
          <w:w w:val="150"/>
        </w:rPr>
        <w:t xml:space="preserve"> </w:t>
      </w:r>
      <w:r>
        <w:t>его</w:t>
      </w:r>
      <w:r>
        <w:rPr>
          <w:spacing w:val="80"/>
          <w:w w:val="150"/>
        </w:rPr>
        <w:t xml:space="preserve"> </w:t>
      </w:r>
      <w:r>
        <w:t>в</w:t>
      </w:r>
      <w:r>
        <w:rPr>
          <w:spacing w:val="80"/>
          <w:w w:val="150"/>
        </w:rPr>
        <w:t xml:space="preserve"> </w:t>
      </w:r>
      <w:r>
        <w:t>виде</w:t>
      </w:r>
      <w:r>
        <w:rPr>
          <w:spacing w:val="80"/>
          <w:w w:val="150"/>
        </w:rPr>
        <w:t xml:space="preserve"> </w:t>
      </w:r>
      <w:r>
        <w:t>арифметического</w:t>
      </w:r>
      <w:r>
        <w:rPr>
          <w:spacing w:val="80"/>
          <w:w w:val="150"/>
        </w:rPr>
        <w:t xml:space="preserve"> </w:t>
      </w:r>
      <w:r>
        <w:t>действия</w:t>
      </w:r>
      <w:r>
        <w:rPr>
          <w:spacing w:val="80"/>
          <w:w w:val="150"/>
        </w:rPr>
        <w:t xml:space="preserve"> </w:t>
      </w:r>
      <w:r>
        <w:t>или действий, записывать ответ;</w:t>
      </w:r>
    </w:p>
    <w:p w14:paraId="2003BCCF">
      <w:pPr>
        <w:pStyle w:val="21"/>
        <w:ind w:left="0" w:right="10" w:firstLine="426"/>
      </w:pPr>
      <w:r>
        <w:t>различать</w:t>
      </w:r>
      <w:r>
        <w:rPr>
          <w:spacing w:val="-10"/>
        </w:rPr>
        <w:t xml:space="preserve"> </w:t>
      </w:r>
      <w:r>
        <w:t>геометрические</w:t>
      </w:r>
      <w:r>
        <w:rPr>
          <w:spacing w:val="-6"/>
        </w:rPr>
        <w:t xml:space="preserve"> </w:t>
      </w:r>
      <w:r>
        <w:t>фигуры:</w:t>
      </w:r>
      <w:r>
        <w:rPr>
          <w:spacing w:val="-9"/>
        </w:rPr>
        <w:t xml:space="preserve"> </w:t>
      </w:r>
      <w:r>
        <w:t>прямой</w:t>
      </w:r>
      <w:r>
        <w:rPr>
          <w:spacing w:val="-6"/>
        </w:rPr>
        <w:t xml:space="preserve"> </w:t>
      </w:r>
      <w:r>
        <w:t>угол,</w:t>
      </w:r>
      <w:r>
        <w:rPr>
          <w:spacing w:val="-8"/>
        </w:rPr>
        <w:t xml:space="preserve"> </w:t>
      </w:r>
      <w:r>
        <w:t>ломаную,</w:t>
      </w:r>
      <w:r>
        <w:rPr>
          <w:spacing w:val="-5"/>
        </w:rPr>
        <w:t xml:space="preserve"> </w:t>
      </w:r>
      <w:r>
        <w:rPr>
          <w:spacing w:val="-2"/>
        </w:rPr>
        <w:t>многоугольник;</w:t>
      </w:r>
    </w:p>
    <w:p w14:paraId="28F9BC86">
      <w:pPr>
        <w:pStyle w:val="21"/>
        <w:spacing w:before="156" w:line="360" w:lineRule="auto"/>
        <w:ind w:left="0" w:right="10" w:firstLine="426"/>
      </w:pPr>
      <w: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14:paraId="55A93E02">
      <w:pPr>
        <w:pStyle w:val="21"/>
        <w:spacing w:line="321" w:lineRule="exact"/>
        <w:ind w:left="0" w:right="10" w:firstLine="426"/>
      </w:pPr>
      <w:r>
        <w:t>выполнять</w:t>
      </w:r>
      <w:r>
        <w:rPr>
          <w:spacing w:val="-11"/>
        </w:rPr>
        <w:t xml:space="preserve"> </w:t>
      </w:r>
      <w:r>
        <w:t>измерение</w:t>
      </w:r>
      <w:r>
        <w:rPr>
          <w:spacing w:val="-6"/>
        </w:rPr>
        <w:t xml:space="preserve"> </w:t>
      </w:r>
      <w:r>
        <w:t>длин</w:t>
      </w:r>
      <w:r>
        <w:rPr>
          <w:spacing w:val="-7"/>
        </w:rPr>
        <w:t xml:space="preserve"> </w:t>
      </w:r>
      <w:r>
        <w:t>реальных</w:t>
      </w:r>
      <w:r>
        <w:rPr>
          <w:spacing w:val="-8"/>
        </w:rPr>
        <w:t xml:space="preserve"> </w:t>
      </w:r>
      <w:r>
        <w:t>объектов</w:t>
      </w:r>
      <w:r>
        <w:rPr>
          <w:spacing w:val="-6"/>
        </w:rPr>
        <w:t xml:space="preserve"> </w:t>
      </w:r>
      <w:r>
        <w:t>с</w:t>
      </w:r>
      <w:r>
        <w:rPr>
          <w:spacing w:val="-6"/>
        </w:rPr>
        <w:t xml:space="preserve"> </w:t>
      </w:r>
      <w:r>
        <w:t>помощью</w:t>
      </w:r>
      <w:r>
        <w:rPr>
          <w:spacing w:val="-8"/>
        </w:rPr>
        <w:t xml:space="preserve"> </w:t>
      </w:r>
      <w:r>
        <w:rPr>
          <w:spacing w:val="-2"/>
        </w:rPr>
        <w:t>линейки;</w:t>
      </w:r>
    </w:p>
    <w:p w14:paraId="2CB60622">
      <w:pPr>
        <w:pStyle w:val="21"/>
        <w:spacing w:before="162" w:line="360" w:lineRule="auto"/>
        <w:ind w:left="0" w:right="10" w:firstLine="426"/>
      </w:pPr>
      <w:r>
        <w:t>находить длину ломаной, состоящей из двух-трёх звеньев, периметр прямоугольника (квадрата);</w:t>
      </w:r>
    </w:p>
    <w:p w14:paraId="2CD59EE4">
      <w:pPr>
        <w:pStyle w:val="21"/>
        <w:spacing w:line="360" w:lineRule="auto"/>
        <w:ind w:left="0" w:right="10" w:firstLine="426"/>
      </w:pPr>
      <w:r>
        <w:t>распознавать</w:t>
      </w:r>
      <w:r>
        <w:rPr>
          <w:spacing w:val="74"/>
        </w:rPr>
        <w:t xml:space="preserve">  </w:t>
      </w:r>
      <w:r>
        <w:t>верные</w:t>
      </w:r>
      <w:r>
        <w:rPr>
          <w:spacing w:val="75"/>
        </w:rPr>
        <w:t xml:space="preserve">  </w:t>
      </w:r>
      <w:r>
        <w:t>(истинные)</w:t>
      </w:r>
      <w:r>
        <w:rPr>
          <w:spacing w:val="74"/>
        </w:rPr>
        <w:t xml:space="preserve">  </w:t>
      </w:r>
      <w:r>
        <w:t>и</w:t>
      </w:r>
      <w:r>
        <w:rPr>
          <w:spacing w:val="74"/>
        </w:rPr>
        <w:t xml:space="preserve">  </w:t>
      </w:r>
      <w:r>
        <w:t>неверные</w:t>
      </w:r>
      <w:r>
        <w:rPr>
          <w:spacing w:val="75"/>
        </w:rPr>
        <w:t xml:space="preserve">  </w:t>
      </w:r>
      <w:r>
        <w:t>(ложные)</w:t>
      </w:r>
      <w:r>
        <w:rPr>
          <w:spacing w:val="75"/>
        </w:rPr>
        <w:t xml:space="preserve">  </w:t>
      </w:r>
      <w:r>
        <w:t>утверждения со словами «все», «каждый»;</w:t>
      </w:r>
    </w:p>
    <w:p w14:paraId="4F740BF8">
      <w:pPr>
        <w:pStyle w:val="21"/>
        <w:spacing w:before="1" w:line="360" w:lineRule="auto"/>
        <w:ind w:left="0" w:right="10" w:firstLine="426"/>
      </w:pPr>
      <w:r>
        <w:t>проводить одно-двухшаговые логические рассуждения и делать выводы; находить</w:t>
      </w:r>
      <w:r>
        <w:rPr>
          <w:spacing w:val="40"/>
        </w:rPr>
        <w:t xml:space="preserve"> </w:t>
      </w:r>
      <w:r>
        <w:t>общий</w:t>
      </w:r>
      <w:r>
        <w:rPr>
          <w:spacing w:val="44"/>
        </w:rPr>
        <w:t xml:space="preserve"> </w:t>
      </w:r>
      <w:r>
        <w:t>признак</w:t>
      </w:r>
      <w:r>
        <w:rPr>
          <w:spacing w:val="44"/>
        </w:rPr>
        <w:t xml:space="preserve"> </w:t>
      </w:r>
      <w:r>
        <w:t>группы</w:t>
      </w:r>
      <w:r>
        <w:rPr>
          <w:spacing w:val="45"/>
        </w:rPr>
        <w:t xml:space="preserve"> </w:t>
      </w:r>
      <w:r>
        <w:t>математических</w:t>
      </w:r>
      <w:r>
        <w:rPr>
          <w:spacing w:val="42"/>
        </w:rPr>
        <w:t xml:space="preserve"> </w:t>
      </w:r>
      <w:r>
        <w:t>объектов</w:t>
      </w:r>
      <w:r>
        <w:rPr>
          <w:spacing w:val="43"/>
        </w:rPr>
        <w:t xml:space="preserve"> </w:t>
      </w:r>
      <w:r>
        <w:t>(чисел,</w:t>
      </w:r>
      <w:r>
        <w:rPr>
          <w:spacing w:val="43"/>
        </w:rPr>
        <w:t xml:space="preserve"> </w:t>
      </w:r>
      <w:r>
        <w:rPr>
          <w:spacing w:val="-2"/>
        </w:rPr>
        <w:t>величин,</w:t>
      </w:r>
    </w:p>
    <w:p w14:paraId="6F1DEF98">
      <w:pPr>
        <w:pStyle w:val="21"/>
        <w:spacing w:line="321" w:lineRule="exact"/>
        <w:ind w:left="0" w:right="10" w:firstLine="426"/>
      </w:pPr>
      <w:r>
        <w:t>геометрических</w:t>
      </w:r>
      <w:r>
        <w:rPr>
          <w:spacing w:val="-8"/>
        </w:rPr>
        <w:t xml:space="preserve"> </w:t>
      </w:r>
      <w:r>
        <w:rPr>
          <w:spacing w:val="-2"/>
        </w:rPr>
        <w:t>фигур);</w:t>
      </w:r>
    </w:p>
    <w:p w14:paraId="0FED9BEC">
      <w:pPr>
        <w:pStyle w:val="21"/>
        <w:spacing w:before="161" w:line="362" w:lineRule="auto"/>
        <w:ind w:left="0" w:right="10" w:firstLine="426"/>
      </w:pPr>
      <w:r>
        <w:t>находить закономерность в ряду объектов (чисел, геометрических фигур); представлять</w:t>
      </w:r>
      <w:r>
        <w:rPr>
          <w:spacing w:val="41"/>
        </w:rPr>
        <w:t xml:space="preserve">  </w:t>
      </w:r>
      <w:r>
        <w:t>информацию</w:t>
      </w:r>
      <w:r>
        <w:rPr>
          <w:spacing w:val="42"/>
        </w:rPr>
        <w:t xml:space="preserve">  </w:t>
      </w:r>
      <w:r>
        <w:t>в</w:t>
      </w:r>
      <w:r>
        <w:rPr>
          <w:spacing w:val="42"/>
        </w:rPr>
        <w:t xml:space="preserve">  </w:t>
      </w:r>
      <w:r>
        <w:t>заданной</w:t>
      </w:r>
      <w:r>
        <w:rPr>
          <w:spacing w:val="42"/>
        </w:rPr>
        <w:t xml:space="preserve">  </w:t>
      </w:r>
      <w:r>
        <w:t>форме:</w:t>
      </w:r>
      <w:r>
        <w:rPr>
          <w:spacing w:val="41"/>
        </w:rPr>
        <w:t xml:space="preserve">  </w:t>
      </w:r>
      <w:r>
        <w:t>дополнять</w:t>
      </w:r>
      <w:r>
        <w:rPr>
          <w:spacing w:val="42"/>
        </w:rPr>
        <w:t xml:space="preserve">  </w:t>
      </w:r>
      <w:r>
        <w:t>текст</w:t>
      </w:r>
      <w:r>
        <w:rPr>
          <w:spacing w:val="42"/>
        </w:rPr>
        <w:t xml:space="preserve">  </w:t>
      </w:r>
      <w:r>
        <w:rPr>
          <w:spacing w:val="-2"/>
        </w:rPr>
        <w:t>задачи</w:t>
      </w:r>
    </w:p>
    <w:p w14:paraId="7182B856">
      <w:pPr>
        <w:pStyle w:val="21"/>
        <w:spacing w:line="360" w:lineRule="auto"/>
        <w:ind w:left="0" w:right="10" w:firstLine="426"/>
      </w:pPr>
      <w:r>
        <w:t>числами,</w:t>
      </w:r>
      <w:r>
        <w:rPr>
          <w:spacing w:val="80"/>
        </w:rPr>
        <w:t xml:space="preserve"> </w:t>
      </w:r>
      <w:r>
        <w:t>заполнять</w:t>
      </w:r>
      <w:r>
        <w:rPr>
          <w:spacing w:val="80"/>
        </w:rPr>
        <w:t xml:space="preserve"> </w:t>
      </w:r>
      <w:r>
        <w:t>строку</w:t>
      </w:r>
      <w:r>
        <w:rPr>
          <w:spacing w:val="80"/>
        </w:rPr>
        <w:t xml:space="preserve"> </w:t>
      </w:r>
      <w:r>
        <w:t>или</w:t>
      </w:r>
      <w:r>
        <w:rPr>
          <w:spacing w:val="80"/>
        </w:rPr>
        <w:t xml:space="preserve"> </w:t>
      </w:r>
      <w:r>
        <w:t>столбец</w:t>
      </w:r>
      <w:r>
        <w:rPr>
          <w:spacing w:val="80"/>
        </w:rPr>
        <w:t xml:space="preserve"> </w:t>
      </w:r>
      <w:r>
        <w:t>таблицы,</w:t>
      </w:r>
      <w:r>
        <w:rPr>
          <w:spacing w:val="80"/>
        </w:rPr>
        <w:t xml:space="preserve"> </w:t>
      </w:r>
      <w:r>
        <w:t>указывать</w:t>
      </w:r>
      <w:r>
        <w:rPr>
          <w:spacing w:val="80"/>
        </w:rPr>
        <w:t xml:space="preserve"> </w:t>
      </w:r>
      <w:r>
        <w:t>числовые</w:t>
      </w:r>
      <w:r>
        <w:rPr>
          <w:spacing w:val="80"/>
        </w:rPr>
        <w:t xml:space="preserve"> </w:t>
      </w:r>
      <w:r>
        <w:t>данные на рисунке (изображении геометрических фигур);</w:t>
      </w:r>
    </w:p>
    <w:p w14:paraId="59EBD2E1">
      <w:pPr>
        <w:pStyle w:val="21"/>
        <w:spacing w:line="321" w:lineRule="exact"/>
        <w:ind w:left="0" w:right="10" w:firstLine="426"/>
      </w:pPr>
      <w:r>
        <w:t>сравнивать</w:t>
      </w:r>
      <w:r>
        <w:rPr>
          <w:spacing w:val="-10"/>
        </w:rPr>
        <w:t xml:space="preserve"> </w:t>
      </w:r>
      <w:r>
        <w:t>группы</w:t>
      </w:r>
      <w:r>
        <w:rPr>
          <w:spacing w:val="-9"/>
        </w:rPr>
        <w:t xml:space="preserve"> </w:t>
      </w:r>
      <w:r>
        <w:t>объектов</w:t>
      </w:r>
      <w:r>
        <w:rPr>
          <w:spacing w:val="-6"/>
        </w:rPr>
        <w:t xml:space="preserve"> </w:t>
      </w:r>
      <w:r>
        <w:t>(находить</w:t>
      </w:r>
      <w:r>
        <w:rPr>
          <w:spacing w:val="-11"/>
        </w:rPr>
        <w:t xml:space="preserve"> </w:t>
      </w:r>
      <w:r>
        <w:t>общее,</w:t>
      </w:r>
      <w:r>
        <w:rPr>
          <w:spacing w:val="-6"/>
        </w:rPr>
        <w:t xml:space="preserve"> </w:t>
      </w:r>
      <w:r>
        <w:rPr>
          <w:spacing w:val="-2"/>
        </w:rPr>
        <w:t>различное);</w:t>
      </w:r>
    </w:p>
    <w:p w14:paraId="59CD39F6">
      <w:pPr>
        <w:pStyle w:val="21"/>
        <w:spacing w:before="291" w:line="360" w:lineRule="auto"/>
        <w:ind w:left="0" w:right="10" w:firstLine="426"/>
        <w:jc w:val="left"/>
      </w:pPr>
      <w:r>
        <w:t>находить</w:t>
      </w:r>
      <w:r>
        <w:rPr>
          <w:spacing w:val="-7"/>
        </w:rPr>
        <w:t xml:space="preserve"> </w:t>
      </w:r>
      <w:r>
        <w:t>модели</w:t>
      </w:r>
      <w:r>
        <w:rPr>
          <w:spacing w:val="-6"/>
        </w:rPr>
        <w:t xml:space="preserve"> </w:t>
      </w:r>
      <w:r>
        <w:t>геометрических</w:t>
      </w:r>
      <w:r>
        <w:rPr>
          <w:spacing w:val="-5"/>
        </w:rPr>
        <w:t xml:space="preserve"> </w:t>
      </w:r>
      <w:r>
        <w:t>фигур</w:t>
      </w:r>
      <w:r>
        <w:rPr>
          <w:spacing w:val="-5"/>
        </w:rPr>
        <w:t xml:space="preserve"> </w:t>
      </w:r>
      <w:r>
        <w:t>в</w:t>
      </w:r>
      <w:r>
        <w:rPr>
          <w:spacing w:val="-7"/>
        </w:rPr>
        <w:t xml:space="preserve"> </w:t>
      </w:r>
      <w:r>
        <w:t>окружающем</w:t>
      </w:r>
      <w:r>
        <w:rPr>
          <w:spacing w:val="-8"/>
        </w:rPr>
        <w:t xml:space="preserve"> </w:t>
      </w:r>
      <w:r>
        <w:t>мире; подбирать примеры, подтверждающие суждение, ответ; составлять (дополнять) текстовую задачу;</w:t>
      </w:r>
    </w:p>
    <w:p w14:paraId="4D31665C">
      <w:pPr>
        <w:pStyle w:val="21"/>
        <w:spacing w:before="1"/>
        <w:ind w:left="0" w:right="10" w:firstLine="426"/>
        <w:jc w:val="left"/>
      </w:pPr>
      <w:r>
        <w:t>проверять</w:t>
      </w:r>
      <w:r>
        <w:rPr>
          <w:spacing w:val="-12"/>
        </w:rPr>
        <w:t xml:space="preserve"> </w:t>
      </w:r>
      <w:r>
        <w:t>правильность</w:t>
      </w:r>
      <w:r>
        <w:rPr>
          <w:spacing w:val="-11"/>
        </w:rPr>
        <w:t xml:space="preserve"> </w:t>
      </w:r>
      <w:r>
        <w:t>вычисления,</w:t>
      </w:r>
      <w:r>
        <w:rPr>
          <w:spacing w:val="-9"/>
        </w:rPr>
        <w:t xml:space="preserve"> </w:t>
      </w:r>
      <w:r>
        <w:rPr>
          <w:spacing w:val="-2"/>
        </w:rPr>
        <w:t>измерения.</w:t>
      </w:r>
    </w:p>
    <w:p w14:paraId="4D0D2168">
      <w:pPr>
        <w:pStyle w:val="33"/>
        <w:numPr>
          <w:ilvl w:val="2"/>
          <w:numId w:val="2"/>
        </w:numPr>
        <w:tabs>
          <w:tab w:val="left" w:pos="1978"/>
        </w:tabs>
        <w:spacing w:before="161" w:line="362" w:lineRule="auto"/>
        <w:ind w:left="0" w:right="10" w:firstLine="426"/>
        <w:rPr>
          <w:sz w:val="28"/>
        </w:rPr>
      </w:pPr>
      <w:r>
        <w:rPr>
          <w:sz w:val="28"/>
        </w:rPr>
        <w:t>К</w:t>
      </w:r>
      <w:r>
        <w:rPr>
          <w:spacing w:val="80"/>
          <w:sz w:val="28"/>
        </w:rPr>
        <w:t xml:space="preserve"> </w:t>
      </w:r>
      <w:r>
        <w:rPr>
          <w:sz w:val="28"/>
        </w:rPr>
        <w:t>концу</w:t>
      </w:r>
      <w:r>
        <w:rPr>
          <w:spacing w:val="80"/>
          <w:sz w:val="28"/>
        </w:rPr>
        <w:t xml:space="preserve"> </w:t>
      </w:r>
      <w:r>
        <w:rPr>
          <w:sz w:val="28"/>
        </w:rPr>
        <w:t>обучения</w:t>
      </w:r>
      <w:r>
        <w:rPr>
          <w:spacing w:val="80"/>
          <w:sz w:val="28"/>
        </w:rPr>
        <w:t xml:space="preserve"> </w:t>
      </w:r>
      <w:r>
        <w:rPr>
          <w:sz w:val="28"/>
        </w:rPr>
        <w:t>в</w:t>
      </w:r>
      <w:r>
        <w:rPr>
          <w:spacing w:val="80"/>
          <w:sz w:val="28"/>
        </w:rPr>
        <w:t xml:space="preserve"> </w:t>
      </w:r>
      <w:r>
        <w:rPr>
          <w:sz w:val="28"/>
        </w:rPr>
        <w:t>3</w:t>
      </w:r>
      <w:r>
        <w:rPr>
          <w:spacing w:val="80"/>
          <w:sz w:val="28"/>
        </w:rPr>
        <w:t xml:space="preserve"> </w:t>
      </w:r>
      <w:r>
        <w:rPr>
          <w:sz w:val="28"/>
        </w:rPr>
        <w:t>классе</w:t>
      </w:r>
      <w:r>
        <w:rPr>
          <w:spacing w:val="80"/>
          <w:sz w:val="28"/>
        </w:rPr>
        <w:t xml:space="preserve"> </w:t>
      </w:r>
      <w:r>
        <w:rPr>
          <w:sz w:val="28"/>
        </w:rPr>
        <w:t>обучающийся</w:t>
      </w:r>
      <w:r>
        <w:rPr>
          <w:spacing w:val="80"/>
          <w:sz w:val="28"/>
        </w:rPr>
        <w:t xml:space="preserve"> </w:t>
      </w:r>
      <w:r>
        <w:rPr>
          <w:sz w:val="28"/>
        </w:rPr>
        <w:t>получит</w:t>
      </w:r>
      <w:r>
        <w:rPr>
          <w:spacing w:val="80"/>
          <w:sz w:val="28"/>
        </w:rPr>
        <w:t xml:space="preserve"> </w:t>
      </w:r>
      <w:r>
        <w:rPr>
          <w:sz w:val="28"/>
        </w:rPr>
        <w:t>следующие предметные результаты по отдельным темам программы по математике:</w:t>
      </w:r>
    </w:p>
    <w:p w14:paraId="51FC1DFB">
      <w:pPr>
        <w:pStyle w:val="21"/>
        <w:spacing w:line="360" w:lineRule="auto"/>
        <w:ind w:left="0" w:right="10" w:firstLine="426"/>
        <w:jc w:val="left"/>
      </w:pPr>
      <w:r>
        <w:t>читать, записывать, сравнивать, упорядочивать числа в пределах 1000; находить</w:t>
      </w:r>
      <w:r>
        <w:rPr>
          <w:spacing w:val="80"/>
        </w:rPr>
        <w:t xml:space="preserve"> </w:t>
      </w:r>
      <w:r>
        <w:t>число</w:t>
      </w:r>
      <w:r>
        <w:rPr>
          <w:spacing w:val="80"/>
        </w:rPr>
        <w:t xml:space="preserve"> </w:t>
      </w:r>
      <w:r>
        <w:t>большее</w:t>
      </w:r>
      <w:r>
        <w:rPr>
          <w:spacing w:val="80"/>
        </w:rPr>
        <w:t xml:space="preserve"> </w:t>
      </w:r>
      <w:r>
        <w:t>или</w:t>
      </w:r>
      <w:r>
        <w:rPr>
          <w:spacing w:val="80"/>
        </w:rPr>
        <w:t xml:space="preserve"> </w:t>
      </w:r>
      <w:r>
        <w:t>меньшее</w:t>
      </w:r>
      <w:r>
        <w:rPr>
          <w:spacing w:val="80"/>
        </w:rPr>
        <w:t xml:space="preserve"> </w:t>
      </w:r>
      <w:r>
        <w:t>данного</w:t>
      </w:r>
      <w:r>
        <w:rPr>
          <w:spacing w:val="80"/>
        </w:rPr>
        <w:t xml:space="preserve"> </w:t>
      </w:r>
      <w:r>
        <w:t>числа</w:t>
      </w:r>
      <w:r>
        <w:rPr>
          <w:spacing w:val="80"/>
        </w:rPr>
        <w:t xml:space="preserve"> </w:t>
      </w:r>
      <w:r>
        <w:t>на</w:t>
      </w:r>
      <w:r>
        <w:rPr>
          <w:spacing w:val="80"/>
        </w:rPr>
        <w:t xml:space="preserve"> </w:t>
      </w:r>
      <w:r>
        <w:t>заданное</w:t>
      </w:r>
      <w:r>
        <w:rPr>
          <w:spacing w:val="80"/>
        </w:rPr>
        <w:t xml:space="preserve"> </w:t>
      </w:r>
      <w:r>
        <w:t>число,</w:t>
      </w:r>
    </w:p>
    <w:p w14:paraId="70434616">
      <w:pPr>
        <w:pStyle w:val="21"/>
        <w:spacing w:line="321" w:lineRule="exact"/>
        <w:ind w:left="0" w:right="10" w:firstLine="426"/>
        <w:jc w:val="left"/>
      </w:pPr>
      <w:r>
        <w:t>в</w:t>
      </w:r>
      <w:r>
        <w:rPr>
          <w:spacing w:val="-4"/>
        </w:rPr>
        <w:t xml:space="preserve"> </w:t>
      </w:r>
      <w:r>
        <w:t>заданное</w:t>
      </w:r>
      <w:r>
        <w:rPr>
          <w:spacing w:val="-3"/>
        </w:rPr>
        <w:t xml:space="preserve"> </w:t>
      </w:r>
      <w:r>
        <w:t>число</w:t>
      </w:r>
      <w:r>
        <w:rPr>
          <w:spacing w:val="-5"/>
        </w:rPr>
        <w:t xml:space="preserve"> </w:t>
      </w:r>
      <w:r>
        <w:t>раз</w:t>
      </w:r>
      <w:r>
        <w:rPr>
          <w:spacing w:val="-3"/>
        </w:rPr>
        <w:t xml:space="preserve"> </w:t>
      </w:r>
      <w:r>
        <w:t>(в</w:t>
      </w:r>
      <w:r>
        <w:rPr>
          <w:spacing w:val="-4"/>
        </w:rPr>
        <w:t xml:space="preserve"> </w:t>
      </w:r>
      <w:r>
        <w:t>пределах</w:t>
      </w:r>
      <w:r>
        <w:rPr>
          <w:spacing w:val="-1"/>
        </w:rPr>
        <w:t xml:space="preserve"> </w:t>
      </w:r>
      <w:r>
        <w:rPr>
          <w:spacing w:val="-2"/>
        </w:rPr>
        <w:t>1000);</w:t>
      </w:r>
    </w:p>
    <w:p w14:paraId="63411978">
      <w:pPr>
        <w:pStyle w:val="21"/>
        <w:spacing w:before="157" w:line="360" w:lineRule="auto"/>
        <w:ind w:left="0" w:right="10" w:firstLine="426"/>
      </w:pPr>
      <w:r>
        <w:t>выполнять</w:t>
      </w:r>
      <w:r>
        <w:rPr>
          <w:spacing w:val="40"/>
        </w:rPr>
        <w:t xml:space="preserve"> </w:t>
      </w:r>
      <w:r>
        <w:t>арифметические</w:t>
      </w:r>
      <w:r>
        <w:rPr>
          <w:spacing w:val="40"/>
        </w:rPr>
        <w:t xml:space="preserve"> </w:t>
      </w:r>
      <w:r>
        <w:t>действия:</w:t>
      </w:r>
      <w:r>
        <w:rPr>
          <w:spacing w:val="40"/>
        </w:rPr>
        <w:t xml:space="preserve"> </w:t>
      </w:r>
      <w:r>
        <w:t>сложение</w:t>
      </w:r>
      <w:r>
        <w:rPr>
          <w:spacing w:val="40"/>
        </w:rPr>
        <w:t xml:space="preserve"> </w:t>
      </w:r>
      <w:r>
        <w:t>и</w:t>
      </w:r>
      <w:r>
        <w:rPr>
          <w:spacing w:val="40"/>
        </w:rPr>
        <w:t xml:space="preserve"> </w:t>
      </w:r>
      <w:r>
        <w:t>вычитание</w:t>
      </w:r>
      <w:r>
        <w:rPr>
          <w:spacing w:val="40"/>
        </w:rPr>
        <w:t xml:space="preserve"> </w:t>
      </w:r>
      <w:r>
        <w:t>(в</w:t>
      </w:r>
      <w:r>
        <w:rPr>
          <w:spacing w:val="40"/>
        </w:rPr>
        <w:t xml:space="preserve"> </w:t>
      </w:r>
      <w:r>
        <w:t>пределах 100 – устно, в пределах 1000 – письменно), умножение и деление на однозначное число, деление с остатком (в пределах 100 – устно и письменно);</w:t>
      </w:r>
    </w:p>
    <w:p w14:paraId="3D11EB7D">
      <w:pPr>
        <w:pStyle w:val="21"/>
        <w:spacing w:line="320" w:lineRule="exact"/>
        <w:ind w:left="0" w:right="10" w:firstLine="426"/>
      </w:pPr>
      <w:r>
        <w:t>выполнять</w:t>
      </w:r>
      <w:r>
        <w:rPr>
          <w:spacing w:val="-7"/>
        </w:rPr>
        <w:t xml:space="preserve"> </w:t>
      </w:r>
      <w:r>
        <w:t>действия</w:t>
      </w:r>
      <w:r>
        <w:rPr>
          <w:spacing w:val="-5"/>
        </w:rPr>
        <w:t xml:space="preserve"> </w:t>
      </w:r>
      <w:r>
        <w:t>умножение</w:t>
      </w:r>
      <w:r>
        <w:rPr>
          <w:spacing w:val="-3"/>
        </w:rPr>
        <w:t xml:space="preserve"> </w:t>
      </w:r>
      <w:r>
        <w:t>и</w:t>
      </w:r>
      <w:r>
        <w:rPr>
          <w:spacing w:val="-6"/>
        </w:rPr>
        <w:t xml:space="preserve"> </w:t>
      </w:r>
      <w:r>
        <w:t>деление</w:t>
      </w:r>
      <w:r>
        <w:rPr>
          <w:spacing w:val="-3"/>
        </w:rPr>
        <w:t xml:space="preserve"> </w:t>
      </w:r>
      <w:r>
        <w:t>с</w:t>
      </w:r>
      <w:r>
        <w:rPr>
          <w:spacing w:val="-4"/>
        </w:rPr>
        <w:t xml:space="preserve"> </w:t>
      </w:r>
      <w:r>
        <w:t>числами</w:t>
      </w:r>
      <w:r>
        <w:rPr>
          <w:spacing w:val="-6"/>
        </w:rPr>
        <w:t xml:space="preserve"> </w:t>
      </w:r>
      <w:r>
        <w:t>0</w:t>
      </w:r>
      <w:r>
        <w:rPr>
          <w:spacing w:val="2"/>
        </w:rPr>
        <w:t xml:space="preserve"> </w:t>
      </w:r>
      <w:r>
        <w:t>и</w:t>
      </w:r>
      <w:r>
        <w:rPr>
          <w:spacing w:val="-6"/>
        </w:rPr>
        <w:t xml:space="preserve"> </w:t>
      </w:r>
      <w:r>
        <w:rPr>
          <w:spacing w:val="-5"/>
        </w:rPr>
        <w:t>1;</w:t>
      </w:r>
    </w:p>
    <w:p w14:paraId="21E77983">
      <w:pPr>
        <w:pStyle w:val="21"/>
        <w:spacing w:before="163" w:line="360" w:lineRule="auto"/>
        <w:ind w:left="0" w:right="10" w:firstLine="426"/>
      </w:pPr>
      <w: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14:paraId="12030615">
      <w:pPr>
        <w:pStyle w:val="21"/>
        <w:spacing w:line="360" w:lineRule="auto"/>
        <w:ind w:left="0" w:right="10" w:firstLine="426"/>
      </w:pPr>
      <w:r>
        <w:t xml:space="preserve">использовать при вычислениях переместительное и сочетательное свойства </w:t>
      </w:r>
      <w:r>
        <w:rPr>
          <w:spacing w:val="-2"/>
        </w:rPr>
        <w:t>сложения;</w:t>
      </w:r>
    </w:p>
    <w:p w14:paraId="50EE052A">
      <w:pPr>
        <w:pStyle w:val="21"/>
        <w:ind w:left="0" w:right="10" w:firstLine="426"/>
      </w:pPr>
      <w:r>
        <w:t>находить</w:t>
      </w:r>
      <w:r>
        <w:rPr>
          <w:spacing w:val="-13"/>
        </w:rPr>
        <w:t xml:space="preserve"> </w:t>
      </w:r>
      <w:r>
        <w:t>неизвестный</w:t>
      </w:r>
      <w:r>
        <w:rPr>
          <w:spacing w:val="-10"/>
        </w:rPr>
        <w:t xml:space="preserve"> </w:t>
      </w:r>
      <w:r>
        <w:t>компонент</w:t>
      </w:r>
      <w:r>
        <w:rPr>
          <w:spacing w:val="-10"/>
        </w:rPr>
        <w:t xml:space="preserve"> </w:t>
      </w:r>
      <w:r>
        <w:t>арифметического</w:t>
      </w:r>
      <w:r>
        <w:rPr>
          <w:spacing w:val="-11"/>
        </w:rPr>
        <w:t xml:space="preserve"> </w:t>
      </w:r>
      <w:r>
        <w:rPr>
          <w:spacing w:val="-2"/>
        </w:rPr>
        <w:t>действия;</w:t>
      </w:r>
    </w:p>
    <w:p w14:paraId="15B0EF37">
      <w:pPr>
        <w:pStyle w:val="21"/>
        <w:spacing w:before="161" w:line="360" w:lineRule="auto"/>
        <w:ind w:left="0" w:right="10" w:firstLine="426"/>
      </w:pPr>
      <w: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14:paraId="153B46EA">
      <w:pPr>
        <w:pStyle w:val="21"/>
        <w:spacing w:before="1" w:line="360" w:lineRule="auto"/>
        <w:ind w:left="0" w:right="10" w:firstLine="426"/>
      </w:pPr>
      <w: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14:paraId="3FE2602D">
      <w:pPr>
        <w:pStyle w:val="21"/>
        <w:spacing w:line="362" w:lineRule="auto"/>
        <w:ind w:left="0" w:right="10" w:firstLine="426"/>
      </w:pPr>
      <w:r>
        <w:t>сравнивать величины длины, площади, массы, времени, стоимости, устанавливая между ними соотношение «больше или меньше на или в»;</w:t>
      </w:r>
    </w:p>
    <w:p w14:paraId="0B91B4D3">
      <w:pPr>
        <w:pStyle w:val="21"/>
        <w:spacing w:line="360" w:lineRule="auto"/>
        <w:ind w:left="0" w:right="10" w:firstLine="426"/>
      </w:pPr>
      <w:r>
        <w:t>называть,</w:t>
      </w:r>
      <w:r>
        <w:rPr>
          <w:spacing w:val="-7"/>
        </w:rPr>
        <w:t xml:space="preserve"> </w:t>
      </w:r>
      <w:r>
        <w:t>находить</w:t>
      </w:r>
      <w:r>
        <w:rPr>
          <w:spacing w:val="-10"/>
        </w:rPr>
        <w:t xml:space="preserve"> </w:t>
      </w:r>
      <w:r>
        <w:t>долю</w:t>
      </w:r>
      <w:r>
        <w:rPr>
          <w:spacing w:val="-7"/>
        </w:rPr>
        <w:t xml:space="preserve"> </w:t>
      </w:r>
      <w:r>
        <w:t>величины</w:t>
      </w:r>
      <w:r>
        <w:rPr>
          <w:spacing w:val="-6"/>
        </w:rPr>
        <w:t xml:space="preserve"> </w:t>
      </w:r>
      <w:r>
        <w:t>(половина,</w:t>
      </w:r>
      <w:r>
        <w:rPr>
          <w:spacing w:val="-7"/>
        </w:rPr>
        <w:t xml:space="preserve"> </w:t>
      </w:r>
      <w:r>
        <w:t>четверть); сравнивать величины, выраженные долями;</w:t>
      </w:r>
    </w:p>
    <w:p w14:paraId="16A79E5A">
      <w:pPr>
        <w:pStyle w:val="21"/>
        <w:spacing w:line="362" w:lineRule="auto"/>
        <w:ind w:left="0" w:right="11" w:firstLine="425"/>
      </w:pPr>
      <w:r>
        <w:t>использовать при решении задач и в практических ситуациях (покупка товара, определение времени, выполнение расчётов) соотношение между величинами;</w:t>
      </w:r>
    </w:p>
    <w:p w14:paraId="1805284B">
      <w:pPr>
        <w:pStyle w:val="21"/>
        <w:spacing w:line="360" w:lineRule="auto"/>
        <w:ind w:left="0" w:right="10" w:firstLine="426"/>
      </w:pPr>
      <w:r>
        <w:t>при решении задач выполнять сложение и вычитание однородных величин, умножение и деление величины на однозначное число;</w:t>
      </w:r>
    </w:p>
    <w:p w14:paraId="638BB5F3">
      <w:pPr>
        <w:pStyle w:val="21"/>
        <w:spacing w:line="360" w:lineRule="auto"/>
        <w:ind w:left="0" w:right="10" w:firstLine="426"/>
      </w:pPr>
      <w:r>
        <w:t xml:space="preserve">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w:t>
      </w:r>
      <w:r>
        <w:rPr>
          <w:spacing w:val="-2"/>
        </w:rPr>
        <w:t>вычисления);</w:t>
      </w:r>
    </w:p>
    <w:p w14:paraId="288E85F0">
      <w:pPr>
        <w:pStyle w:val="21"/>
        <w:spacing w:line="362" w:lineRule="auto"/>
        <w:ind w:left="0" w:right="10" w:firstLine="426"/>
      </w:pPr>
      <w:r>
        <w:t>конструировать прямоугольник из данных фигур (квадратов), делить прямоугольник, многоугольник на заданные части;</w:t>
      </w:r>
    </w:p>
    <w:p w14:paraId="3E31E541">
      <w:pPr>
        <w:pStyle w:val="21"/>
        <w:spacing w:line="360" w:lineRule="auto"/>
        <w:ind w:left="0" w:right="10" w:firstLine="426"/>
      </w:pPr>
      <w:r>
        <w:t xml:space="preserve">сравнивать фигуры по площади (наложение, сопоставление числовых </w:t>
      </w:r>
      <w:r>
        <w:rPr>
          <w:spacing w:val="-2"/>
        </w:rPr>
        <w:t>значений);</w:t>
      </w:r>
    </w:p>
    <w:p w14:paraId="73A2D68B">
      <w:pPr>
        <w:pStyle w:val="21"/>
        <w:spacing w:line="362" w:lineRule="auto"/>
        <w:ind w:left="0" w:right="10" w:firstLine="426"/>
      </w:pPr>
      <w:r>
        <w:t xml:space="preserve">находить периметр прямоугольника (квадрата), площадь прямоугольника </w:t>
      </w:r>
      <w:r>
        <w:rPr>
          <w:spacing w:val="-2"/>
        </w:rPr>
        <w:t>(квадрата);</w:t>
      </w:r>
    </w:p>
    <w:p w14:paraId="5D352B55">
      <w:pPr>
        <w:pStyle w:val="21"/>
        <w:spacing w:line="360" w:lineRule="auto"/>
        <w:ind w:left="0" w:right="10" w:firstLine="426"/>
      </w:pPr>
      <w:r>
        <w:t>распознавать</w:t>
      </w:r>
      <w:r>
        <w:rPr>
          <w:spacing w:val="74"/>
        </w:rPr>
        <w:t xml:space="preserve">  </w:t>
      </w:r>
      <w:r>
        <w:t>верные</w:t>
      </w:r>
      <w:r>
        <w:rPr>
          <w:spacing w:val="75"/>
        </w:rPr>
        <w:t xml:space="preserve">  </w:t>
      </w:r>
      <w:r>
        <w:t>(истинные)</w:t>
      </w:r>
      <w:r>
        <w:rPr>
          <w:spacing w:val="74"/>
        </w:rPr>
        <w:t xml:space="preserve">  </w:t>
      </w:r>
      <w:r>
        <w:t>и</w:t>
      </w:r>
      <w:r>
        <w:rPr>
          <w:spacing w:val="74"/>
        </w:rPr>
        <w:t xml:space="preserve">  </w:t>
      </w:r>
      <w:r>
        <w:t>неверные</w:t>
      </w:r>
      <w:r>
        <w:rPr>
          <w:spacing w:val="75"/>
        </w:rPr>
        <w:t xml:space="preserve">  </w:t>
      </w:r>
      <w:r>
        <w:t>(ложные)</w:t>
      </w:r>
      <w:r>
        <w:rPr>
          <w:spacing w:val="75"/>
        </w:rPr>
        <w:t xml:space="preserve">  </w:t>
      </w:r>
      <w:r>
        <w:t>утверждения со словами: «все», «некоторые», «и», «каждый», «если…, то…»;</w:t>
      </w:r>
    </w:p>
    <w:p w14:paraId="0490D4FC">
      <w:pPr>
        <w:pStyle w:val="21"/>
        <w:spacing w:line="360" w:lineRule="auto"/>
        <w:ind w:left="0" w:right="10" w:firstLine="426"/>
      </w:pPr>
      <w:r>
        <w:t>формулировать утверждение (вывод), строить логические рассуждения (одно- двухшаговые), в том числе с использованием изученных связок;</w:t>
      </w:r>
    </w:p>
    <w:p w14:paraId="19138012">
      <w:pPr>
        <w:pStyle w:val="21"/>
        <w:ind w:left="0" w:right="10" w:firstLine="426"/>
      </w:pPr>
      <w:r>
        <w:t>классифицировать</w:t>
      </w:r>
      <w:r>
        <w:rPr>
          <w:spacing w:val="-11"/>
        </w:rPr>
        <w:t xml:space="preserve"> </w:t>
      </w:r>
      <w:r>
        <w:t>объекты</w:t>
      </w:r>
      <w:r>
        <w:rPr>
          <w:spacing w:val="-11"/>
        </w:rPr>
        <w:t xml:space="preserve"> </w:t>
      </w:r>
      <w:r>
        <w:t>по</w:t>
      </w:r>
      <w:r>
        <w:rPr>
          <w:spacing w:val="-7"/>
        </w:rPr>
        <w:t xml:space="preserve"> </w:t>
      </w:r>
      <w:r>
        <w:t>одному-двум</w:t>
      </w:r>
      <w:r>
        <w:rPr>
          <w:spacing w:val="-8"/>
        </w:rPr>
        <w:t xml:space="preserve"> </w:t>
      </w:r>
      <w:r>
        <w:rPr>
          <w:spacing w:val="-2"/>
        </w:rPr>
        <w:t>признакам;</w:t>
      </w:r>
    </w:p>
    <w:p w14:paraId="1EC56A16">
      <w:pPr>
        <w:pStyle w:val="21"/>
        <w:spacing w:before="145" w:line="360" w:lineRule="auto"/>
        <w:ind w:left="0" w:right="10" w:firstLine="426"/>
      </w:pPr>
      <w: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14:paraId="0BE85AD6">
      <w:pPr>
        <w:pStyle w:val="21"/>
        <w:spacing w:line="360" w:lineRule="auto"/>
        <w:ind w:left="0" w:right="10" w:firstLine="426"/>
      </w:pPr>
      <w:r>
        <w:t>составлять план выполнения учебного задания и следовать ему, выполнять действия по алгоритму;</w:t>
      </w:r>
    </w:p>
    <w:p w14:paraId="5A318960">
      <w:pPr>
        <w:pStyle w:val="21"/>
        <w:spacing w:line="362" w:lineRule="auto"/>
        <w:ind w:left="0" w:right="10" w:firstLine="426"/>
      </w:pPr>
      <w:r>
        <w:t>сравнивать математические объекты (находить общее, различное,</w:t>
      </w:r>
      <w:r>
        <w:rPr>
          <w:spacing w:val="80"/>
        </w:rPr>
        <w:t xml:space="preserve"> </w:t>
      </w:r>
      <w:r>
        <w:rPr>
          <w:spacing w:val="-2"/>
        </w:rPr>
        <w:t>уникальное);</w:t>
      </w:r>
    </w:p>
    <w:p w14:paraId="04CEAD82">
      <w:pPr>
        <w:pStyle w:val="21"/>
        <w:spacing w:line="317" w:lineRule="exact"/>
        <w:ind w:left="0" w:right="10" w:firstLine="426"/>
      </w:pPr>
      <w:r>
        <w:t>выбирать</w:t>
      </w:r>
      <w:r>
        <w:rPr>
          <w:spacing w:val="-10"/>
        </w:rPr>
        <w:t xml:space="preserve"> </w:t>
      </w:r>
      <w:r>
        <w:t>верное</w:t>
      </w:r>
      <w:r>
        <w:rPr>
          <w:spacing w:val="-9"/>
        </w:rPr>
        <w:t xml:space="preserve"> </w:t>
      </w:r>
      <w:r>
        <w:t>решение</w:t>
      </w:r>
      <w:r>
        <w:rPr>
          <w:spacing w:val="-7"/>
        </w:rPr>
        <w:t xml:space="preserve"> </w:t>
      </w:r>
      <w:r>
        <w:t>математической</w:t>
      </w:r>
      <w:r>
        <w:rPr>
          <w:spacing w:val="-6"/>
        </w:rPr>
        <w:t xml:space="preserve"> </w:t>
      </w:r>
      <w:r>
        <w:rPr>
          <w:spacing w:val="-2"/>
        </w:rPr>
        <w:t>задачи.</w:t>
      </w:r>
    </w:p>
    <w:p w14:paraId="1A949EC5">
      <w:pPr>
        <w:pStyle w:val="33"/>
        <w:numPr>
          <w:ilvl w:val="2"/>
          <w:numId w:val="2"/>
        </w:numPr>
        <w:tabs>
          <w:tab w:val="left" w:pos="1978"/>
        </w:tabs>
        <w:spacing w:before="160" w:line="360" w:lineRule="auto"/>
        <w:ind w:left="0" w:right="10" w:firstLine="426"/>
        <w:rPr>
          <w:sz w:val="28"/>
        </w:rPr>
      </w:pPr>
      <w:r>
        <w:rPr>
          <w:sz w:val="28"/>
        </w:rPr>
        <w:t>К концу обучения в 4 классе обучающийся получит следующие предметные результаты по отдельным темам программы по математике:</w:t>
      </w:r>
    </w:p>
    <w:p w14:paraId="17239559">
      <w:pPr>
        <w:pStyle w:val="21"/>
        <w:ind w:left="0" w:right="11" w:firstLine="425"/>
      </w:pPr>
      <w:r>
        <w:t>читать,</w:t>
      </w:r>
      <w:r>
        <w:rPr>
          <w:spacing w:val="-14"/>
        </w:rPr>
        <w:t xml:space="preserve"> </w:t>
      </w:r>
      <w:r>
        <w:t>записывать,</w:t>
      </w:r>
      <w:r>
        <w:rPr>
          <w:spacing w:val="-11"/>
        </w:rPr>
        <w:t xml:space="preserve"> </w:t>
      </w:r>
      <w:r>
        <w:t>сравнивать,</w:t>
      </w:r>
      <w:r>
        <w:rPr>
          <w:spacing w:val="-12"/>
        </w:rPr>
        <w:t xml:space="preserve"> </w:t>
      </w:r>
      <w:r>
        <w:t>упорядочивать</w:t>
      </w:r>
      <w:r>
        <w:rPr>
          <w:spacing w:val="-12"/>
        </w:rPr>
        <w:t xml:space="preserve"> </w:t>
      </w:r>
      <w:r>
        <w:t>многозначные</w:t>
      </w:r>
      <w:r>
        <w:rPr>
          <w:spacing w:val="-10"/>
        </w:rPr>
        <w:t xml:space="preserve"> </w:t>
      </w:r>
      <w:r>
        <w:rPr>
          <w:spacing w:val="-2"/>
        </w:rPr>
        <w:t>числа;</w:t>
      </w:r>
    </w:p>
    <w:p w14:paraId="6D4067B0">
      <w:pPr>
        <w:pStyle w:val="21"/>
        <w:spacing w:before="163" w:line="360" w:lineRule="auto"/>
        <w:ind w:left="0" w:right="10" w:firstLine="426"/>
      </w:pPr>
      <w:r>
        <w:t>находить</w:t>
      </w:r>
      <w:r>
        <w:rPr>
          <w:spacing w:val="80"/>
        </w:rPr>
        <w:t xml:space="preserve"> </w:t>
      </w:r>
      <w:r>
        <w:t>число</w:t>
      </w:r>
      <w:r>
        <w:rPr>
          <w:spacing w:val="80"/>
        </w:rPr>
        <w:t xml:space="preserve"> </w:t>
      </w:r>
      <w:r>
        <w:t>большее</w:t>
      </w:r>
      <w:r>
        <w:rPr>
          <w:spacing w:val="80"/>
        </w:rPr>
        <w:t xml:space="preserve"> </w:t>
      </w:r>
      <w:r>
        <w:t>или</w:t>
      </w:r>
      <w:r>
        <w:rPr>
          <w:spacing w:val="80"/>
        </w:rPr>
        <w:t xml:space="preserve"> </w:t>
      </w:r>
      <w:r>
        <w:t>меньшее</w:t>
      </w:r>
      <w:r>
        <w:rPr>
          <w:spacing w:val="80"/>
        </w:rPr>
        <w:t xml:space="preserve"> </w:t>
      </w:r>
      <w:r>
        <w:t>данного</w:t>
      </w:r>
      <w:r>
        <w:rPr>
          <w:spacing w:val="80"/>
        </w:rPr>
        <w:t xml:space="preserve"> </w:t>
      </w:r>
      <w:r>
        <w:t>числа</w:t>
      </w:r>
      <w:r>
        <w:rPr>
          <w:spacing w:val="80"/>
        </w:rPr>
        <w:t xml:space="preserve"> </w:t>
      </w:r>
      <w:r>
        <w:t>на</w:t>
      </w:r>
      <w:r>
        <w:rPr>
          <w:spacing w:val="80"/>
        </w:rPr>
        <w:t xml:space="preserve"> </w:t>
      </w:r>
      <w:r>
        <w:t>заданное</w:t>
      </w:r>
      <w:r>
        <w:rPr>
          <w:spacing w:val="80"/>
        </w:rPr>
        <w:t xml:space="preserve"> </w:t>
      </w:r>
      <w:r>
        <w:t>число, в заданное число раз;</w:t>
      </w:r>
    </w:p>
    <w:p w14:paraId="4579C8B4">
      <w:pPr>
        <w:pStyle w:val="21"/>
        <w:spacing w:line="360" w:lineRule="auto"/>
        <w:ind w:left="0" w:right="10" w:firstLine="426"/>
      </w:pPr>
      <w:r>
        <w:t>выполнять</w:t>
      </w:r>
      <w:r>
        <w:rPr>
          <w:spacing w:val="60"/>
          <w:w w:val="150"/>
        </w:rPr>
        <w:t xml:space="preserve">   </w:t>
      </w:r>
      <w:r>
        <w:t>арифметические</w:t>
      </w:r>
      <w:r>
        <w:rPr>
          <w:spacing w:val="61"/>
          <w:w w:val="150"/>
        </w:rPr>
        <w:t xml:space="preserve">   </w:t>
      </w:r>
      <w:r>
        <w:t>действия:</w:t>
      </w:r>
      <w:r>
        <w:rPr>
          <w:spacing w:val="60"/>
          <w:w w:val="150"/>
        </w:rPr>
        <w:t xml:space="preserve">   </w:t>
      </w:r>
      <w:r>
        <w:t>сложение</w:t>
      </w:r>
      <w:r>
        <w:rPr>
          <w:spacing w:val="60"/>
          <w:w w:val="150"/>
        </w:rPr>
        <w:t xml:space="preserve">   </w:t>
      </w:r>
      <w:r>
        <w:t>и</w:t>
      </w:r>
      <w:r>
        <w:rPr>
          <w:spacing w:val="61"/>
          <w:w w:val="150"/>
        </w:rPr>
        <w:t xml:space="preserve">   </w:t>
      </w:r>
      <w:r>
        <w:t>вычитание с</w:t>
      </w:r>
      <w:r>
        <w:rPr>
          <w:spacing w:val="80"/>
          <w:w w:val="150"/>
        </w:rPr>
        <w:t xml:space="preserve"> </w:t>
      </w:r>
      <w:r>
        <w:t>многозначными</w:t>
      </w:r>
      <w:r>
        <w:rPr>
          <w:spacing w:val="80"/>
          <w:w w:val="150"/>
        </w:rPr>
        <w:t xml:space="preserve"> </w:t>
      </w:r>
      <w:r>
        <w:t>числами</w:t>
      </w:r>
      <w:r>
        <w:rPr>
          <w:spacing w:val="80"/>
          <w:w w:val="150"/>
        </w:rPr>
        <w:t xml:space="preserve"> </w:t>
      </w:r>
      <w:r>
        <w:t>письменно</w:t>
      </w:r>
      <w:r>
        <w:rPr>
          <w:spacing w:val="80"/>
          <w:w w:val="150"/>
        </w:rPr>
        <w:t xml:space="preserve"> </w:t>
      </w:r>
      <w:r>
        <w:t>(в</w:t>
      </w:r>
      <w:r>
        <w:rPr>
          <w:spacing w:val="80"/>
          <w:w w:val="150"/>
        </w:rPr>
        <w:t xml:space="preserve"> </w:t>
      </w:r>
      <w:r>
        <w:t>пределах</w:t>
      </w:r>
      <w:r>
        <w:rPr>
          <w:spacing w:val="80"/>
          <w:w w:val="150"/>
        </w:rPr>
        <w:t xml:space="preserve"> </w:t>
      </w:r>
      <w:r>
        <w:t>100</w:t>
      </w:r>
      <w:r>
        <w:rPr>
          <w:spacing w:val="80"/>
          <w:w w:val="150"/>
        </w:rPr>
        <w:t xml:space="preserve"> </w:t>
      </w:r>
      <w:r>
        <w:t>–</w:t>
      </w:r>
      <w:r>
        <w:rPr>
          <w:spacing w:val="80"/>
          <w:w w:val="150"/>
        </w:rPr>
        <w:t xml:space="preserve"> </w:t>
      </w:r>
      <w:r>
        <w:t>устно),</w:t>
      </w:r>
      <w:r>
        <w:rPr>
          <w:spacing w:val="80"/>
          <w:w w:val="150"/>
        </w:rPr>
        <w:t xml:space="preserve"> </w:t>
      </w:r>
      <w:r>
        <w:t>умножение и</w:t>
      </w:r>
      <w:r>
        <w:rPr>
          <w:spacing w:val="80"/>
        </w:rPr>
        <w:t xml:space="preserve"> </w:t>
      </w:r>
      <w:r>
        <w:t>деление</w:t>
      </w:r>
      <w:r>
        <w:rPr>
          <w:spacing w:val="80"/>
        </w:rPr>
        <w:t xml:space="preserve"> </w:t>
      </w:r>
      <w:r>
        <w:t>многозначного</w:t>
      </w:r>
      <w:r>
        <w:rPr>
          <w:spacing w:val="80"/>
        </w:rPr>
        <w:t xml:space="preserve"> </w:t>
      </w:r>
      <w:r>
        <w:t>числа</w:t>
      </w:r>
      <w:r>
        <w:rPr>
          <w:spacing w:val="80"/>
        </w:rPr>
        <w:t xml:space="preserve"> </w:t>
      </w:r>
      <w:r>
        <w:t>на</w:t>
      </w:r>
      <w:r>
        <w:rPr>
          <w:spacing w:val="80"/>
        </w:rPr>
        <w:t xml:space="preserve"> </w:t>
      </w:r>
      <w:r>
        <w:t>однозначное,</w:t>
      </w:r>
      <w:r>
        <w:rPr>
          <w:spacing w:val="80"/>
        </w:rPr>
        <w:t xml:space="preserve"> </w:t>
      </w:r>
      <w:r>
        <w:t>двузначное</w:t>
      </w:r>
      <w:r>
        <w:rPr>
          <w:spacing w:val="80"/>
        </w:rPr>
        <w:t xml:space="preserve"> </w:t>
      </w:r>
      <w:r>
        <w:t>число</w:t>
      </w:r>
      <w:r>
        <w:rPr>
          <w:spacing w:val="80"/>
        </w:rPr>
        <w:t xml:space="preserve"> </w:t>
      </w:r>
      <w:r>
        <w:t>письменно (в пределах 100 – устно), деление с остатком – письменно (в пределах 1000);</w:t>
      </w:r>
    </w:p>
    <w:p w14:paraId="6AD357B9">
      <w:pPr>
        <w:pStyle w:val="21"/>
        <w:spacing w:line="360" w:lineRule="auto"/>
        <w:ind w:left="0" w:right="10" w:firstLine="426"/>
      </w:pPr>
      <w: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14:paraId="41180B66">
      <w:pPr>
        <w:pStyle w:val="21"/>
        <w:spacing w:before="1" w:line="360" w:lineRule="auto"/>
        <w:ind w:left="0" w:right="10" w:firstLine="426"/>
      </w:pPr>
      <w:r>
        <w:t>выполнять</w:t>
      </w:r>
      <w:r>
        <w:rPr>
          <w:spacing w:val="40"/>
        </w:rPr>
        <w:t xml:space="preserve"> </w:t>
      </w:r>
      <w:r>
        <w:t>прикидку</w:t>
      </w:r>
      <w:r>
        <w:rPr>
          <w:spacing w:val="40"/>
        </w:rPr>
        <w:t xml:space="preserve"> </w:t>
      </w:r>
      <w:r>
        <w:t>результата</w:t>
      </w:r>
      <w:r>
        <w:rPr>
          <w:spacing w:val="40"/>
        </w:rPr>
        <w:t xml:space="preserve"> </w:t>
      </w:r>
      <w:r>
        <w:t>вычислений,</w:t>
      </w:r>
      <w:r>
        <w:rPr>
          <w:spacing w:val="40"/>
        </w:rPr>
        <w:t xml:space="preserve"> </w:t>
      </w:r>
      <w:r>
        <w:t>проверку</w:t>
      </w:r>
      <w:r>
        <w:rPr>
          <w:spacing w:val="40"/>
        </w:rPr>
        <w:t xml:space="preserve"> </w:t>
      </w:r>
      <w:r>
        <w:t>полученного</w:t>
      </w:r>
      <w:r>
        <w:rPr>
          <w:spacing w:val="40"/>
        </w:rPr>
        <w:t xml:space="preserve"> </w:t>
      </w:r>
      <w:r>
        <w:t>ответа по</w:t>
      </w:r>
      <w:r>
        <w:rPr>
          <w:spacing w:val="80"/>
          <w:w w:val="150"/>
        </w:rPr>
        <w:t xml:space="preserve"> </w:t>
      </w:r>
      <w:r>
        <w:t>критериям:</w:t>
      </w:r>
      <w:r>
        <w:rPr>
          <w:spacing w:val="80"/>
          <w:w w:val="150"/>
        </w:rPr>
        <w:t xml:space="preserve"> </w:t>
      </w:r>
      <w:r>
        <w:t>достоверность</w:t>
      </w:r>
      <w:r>
        <w:rPr>
          <w:spacing w:val="80"/>
          <w:w w:val="150"/>
        </w:rPr>
        <w:t xml:space="preserve"> </w:t>
      </w:r>
      <w:r>
        <w:t>(реальность),</w:t>
      </w:r>
      <w:r>
        <w:rPr>
          <w:spacing w:val="80"/>
          <w:w w:val="150"/>
        </w:rPr>
        <w:t xml:space="preserve"> </w:t>
      </w:r>
      <w:r>
        <w:t>соответствие</w:t>
      </w:r>
      <w:r>
        <w:rPr>
          <w:spacing w:val="80"/>
          <w:w w:val="150"/>
        </w:rPr>
        <w:t xml:space="preserve"> </w:t>
      </w:r>
      <w:r>
        <w:t>правилу</w:t>
      </w:r>
      <w:r>
        <w:rPr>
          <w:spacing w:val="80"/>
          <w:w w:val="150"/>
        </w:rPr>
        <w:t xml:space="preserve"> </w:t>
      </w:r>
      <w:r>
        <w:t>(алгоритму), а также с помощью калькулятора;</w:t>
      </w:r>
    </w:p>
    <w:p w14:paraId="00609413">
      <w:pPr>
        <w:pStyle w:val="21"/>
        <w:ind w:left="0" w:right="10" w:firstLine="426"/>
      </w:pPr>
      <w:r>
        <w:t>находить</w:t>
      </w:r>
      <w:r>
        <w:rPr>
          <w:spacing w:val="-9"/>
        </w:rPr>
        <w:t xml:space="preserve"> </w:t>
      </w:r>
      <w:r>
        <w:t>долю</w:t>
      </w:r>
      <w:r>
        <w:rPr>
          <w:spacing w:val="-4"/>
        </w:rPr>
        <w:t xml:space="preserve"> </w:t>
      </w:r>
      <w:r>
        <w:t>величины,</w:t>
      </w:r>
      <w:r>
        <w:rPr>
          <w:spacing w:val="-5"/>
        </w:rPr>
        <w:t xml:space="preserve"> </w:t>
      </w:r>
      <w:r>
        <w:t>величину</w:t>
      </w:r>
      <w:r>
        <w:rPr>
          <w:spacing w:val="-7"/>
        </w:rPr>
        <w:t xml:space="preserve"> </w:t>
      </w:r>
      <w:r>
        <w:t>по</w:t>
      </w:r>
      <w:r>
        <w:rPr>
          <w:spacing w:val="-3"/>
        </w:rPr>
        <w:t xml:space="preserve"> </w:t>
      </w:r>
      <w:r>
        <w:t>ее</w:t>
      </w:r>
      <w:r>
        <w:rPr>
          <w:spacing w:val="-4"/>
        </w:rPr>
        <w:t xml:space="preserve"> </w:t>
      </w:r>
      <w:r>
        <w:rPr>
          <w:spacing w:val="-2"/>
        </w:rPr>
        <w:t>доле;</w:t>
      </w:r>
    </w:p>
    <w:p w14:paraId="44D450C0">
      <w:pPr>
        <w:pStyle w:val="21"/>
        <w:spacing w:before="161"/>
        <w:ind w:left="0" w:right="10" w:firstLine="426"/>
      </w:pPr>
      <w:r>
        <w:t>находить</w:t>
      </w:r>
      <w:r>
        <w:rPr>
          <w:spacing w:val="-13"/>
        </w:rPr>
        <w:t xml:space="preserve"> </w:t>
      </w:r>
      <w:r>
        <w:t>неизвестный</w:t>
      </w:r>
      <w:r>
        <w:rPr>
          <w:spacing w:val="-10"/>
        </w:rPr>
        <w:t xml:space="preserve"> </w:t>
      </w:r>
      <w:r>
        <w:t>компонент</w:t>
      </w:r>
      <w:r>
        <w:rPr>
          <w:spacing w:val="-10"/>
        </w:rPr>
        <w:t xml:space="preserve"> </w:t>
      </w:r>
      <w:r>
        <w:t>арифметического</w:t>
      </w:r>
      <w:r>
        <w:rPr>
          <w:spacing w:val="-11"/>
        </w:rPr>
        <w:t xml:space="preserve"> </w:t>
      </w:r>
      <w:r>
        <w:rPr>
          <w:spacing w:val="-2"/>
        </w:rPr>
        <w:t>действия;</w:t>
      </w:r>
    </w:p>
    <w:p w14:paraId="25867DD2">
      <w:pPr>
        <w:pStyle w:val="21"/>
        <w:spacing w:before="161" w:line="360" w:lineRule="auto"/>
        <w:ind w:left="0" w:right="10" w:firstLine="426"/>
      </w:pPr>
      <w:r>
        <w:t>использовать единицы величин при решении задач (длина, масса, время, вместимость, стоимость, площадь, скорость);</w:t>
      </w:r>
    </w:p>
    <w:p w14:paraId="629AC686">
      <w:pPr>
        <w:pStyle w:val="21"/>
        <w:spacing w:line="360" w:lineRule="auto"/>
        <w:ind w:left="0" w:right="10" w:firstLine="426"/>
      </w:pPr>
      <w: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14:paraId="108E959D">
      <w:pPr>
        <w:pStyle w:val="21"/>
        <w:spacing w:before="1" w:line="360" w:lineRule="auto"/>
        <w:ind w:left="0" w:right="10" w:firstLine="426"/>
      </w:pPr>
      <w: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14:paraId="3AEF7319">
      <w:pPr>
        <w:pStyle w:val="21"/>
        <w:spacing w:line="360" w:lineRule="auto"/>
        <w:ind w:left="0" w:right="10" w:firstLine="426"/>
      </w:pPr>
      <w: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14:paraId="6DC100A9">
      <w:pPr>
        <w:pStyle w:val="21"/>
        <w:spacing w:line="360" w:lineRule="auto"/>
        <w:ind w:left="0" w:right="10" w:firstLine="426"/>
      </w:pPr>
      <w:r>
        <w:t>решать текстовые задачи в 1–3 действия, выполнять преобразование заданных величин, выбирать при</w:t>
      </w:r>
      <w:r>
        <w:rPr>
          <w:spacing w:val="25"/>
        </w:rPr>
        <w:t xml:space="preserve"> </w:t>
      </w:r>
      <w:r>
        <w:t>решении</w:t>
      </w:r>
      <w:r>
        <w:rPr>
          <w:spacing w:val="25"/>
        </w:rPr>
        <w:t xml:space="preserve"> </w:t>
      </w:r>
      <w:r>
        <w:t>подходящие</w:t>
      </w:r>
      <w:r>
        <w:rPr>
          <w:spacing w:val="25"/>
        </w:rPr>
        <w:t xml:space="preserve"> </w:t>
      </w:r>
      <w:r>
        <w:t>способы</w:t>
      </w:r>
      <w:r>
        <w:rPr>
          <w:spacing w:val="25"/>
        </w:rPr>
        <w:t xml:space="preserve"> </w:t>
      </w:r>
      <w:r>
        <w:t>вычисления,</w:t>
      </w:r>
      <w:r>
        <w:rPr>
          <w:spacing w:val="25"/>
        </w:rPr>
        <w:t xml:space="preserve"> </w:t>
      </w:r>
      <w:r>
        <w:t>сочетая</w:t>
      </w:r>
      <w:r>
        <w:rPr>
          <w:spacing w:val="25"/>
        </w:rPr>
        <w:t xml:space="preserve"> </w:t>
      </w:r>
      <w:r>
        <w:t>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14:paraId="453A1468">
      <w:pPr>
        <w:pStyle w:val="21"/>
        <w:spacing w:before="1" w:line="360" w:lineRule="auto"/>
        <w:ind w:left="0" w:right="10" w:firstLine="426"/>
      </w:pPr>
      <w:r>
        <w:t>решать практические задачи, связанные с повседневной жизнью (например, покупка</w:t>
      </w:r>
      <w:r>
        <w:rPr>
          <w:spacing w:val="40"/>
        </w:rPr>
        <w:t xml:space="preserve">  </w:t>
      </w:r>
      <w:r>
        <w:t>товара,</w:t>
      </w:r>
      <w:r>
        <w:rPr>
          <w:spacing w:val="40"/>
        </w:rPr>
        <w:t xml:space="preserve">  </w:t>
      </w:r>
      <w:r>
        <w:t>определение</w:t>
      </w:r>
      <w:r>
        <w:rPr>
          <w:spacing w:val="40"/>
        </w:rPr>
        <w:t xml:space="preserve">  </w:t>
      </w:r>
      <w:r>
        <w:t>времени,</w:t>
      </w:r>
      <w:r>
        <w:rPr>
          <w:spacing w:val="40"/>
        </w:rPr>
        <w:t xml:space="preserve">  </w:t>
      </w:r>
      <w:r>
        <w:t>выполнение</w:t>
      </w:r>
      <w:r>
        <w:rPr>
          <w:spacing w:val="40"/>
        </w:rPr>
        <w:t xml:space="preserve">  </w:t>
      </w:r>
      <w:r>
        <w:t>расчётов),</w:t>
      </w:r>
      <w:r>
        <w:rPr>
          <w:spacing w:val="40"/>
        </w:rPr>
        <w:t xml:space="preserve">  </w:t>
      </w:r>
      <w:r>
        <w:t>в</w:t>
      </w:r>
      <w:r>
        <w:rPr>
          <w:spacing w:val="40"/>
        </w:rPr>
        <w:t xml:space="preserve">  </w:t>
      </w:r>
      <w:r>
        <w:t>том</w:t>
      </w:r>
      <w:r>
        <w:rPr>
          <w:spacing w:val="40"/>
        </w:rPr>
        <w:t xml:space="preserve">  </w:t>
      </w:r>
      <w:r>
        <w:t>числе с</w:t>
      </w:r>
      <w:r>
        <w:rPr>
          <w:spacing w:val="40"/>
        </w:rPr>
        <w:t xml:space="preserve">  </w:t>
      </w:r>
      <w:r>
        <w:t>избыточными</w:t>
      </w:r>
      <w:r>
        <w:rPr>
          <w:spacing w:val="40"/>
        </w:rPr>
        <w:t xml:space="preserve">  </w:t>
      </w:r>
      <w:r>
        <w:t>данными,</w:t>
      </w:r>
      <w:r>
        <w:rPr>
          <w:spacing w:val="40"/>
        </w:rPr>
        <w:t xml:space="preserve">  </w:t>
      </w:r>
      <w:r>
        <w:t>находить</w:t>
      </w:r>
      <w:r>
        <w:rPr>
          <w:spacing w:val="40"/>
        </w:rPr>
        <w:t xml:space="preserve">  </w:t>
      </w:r>
      <w:r>
        <w:t>недостающую</w:t>
      </w:r>
      <w:r>
        <w:rPr>
          <w:spacing w:val="40"/>
        </w:rPr>
        <w:t xml:space="preserve">  </w:t>
      </w:r>
      <w:r>
        <w:t>информацию</w:t>
      </w:r>
      <w:r>
        <w:rPr>
          <w:spacing w:val="40"/>
        </w:rPr>
        <w:t xml:space="preserve">  </w:t>
      </w:r>
      <w:r>
        <w:t>(например, из таблиц, схем), находить различные способы решения;</w:t>
      </w:r>
    </w:p>
    <w:p w14:paraId="60E4AC8B">
      <w:pPr>
        <w:pStyle w:val="21"/>
        <w:spacing w:line="360" w:lineRule="auto"/>
        <w:ind w:left="0" w:right="10" w:firstLine="426"/>
      </w:pPr>
      <w:r>
        <w:t>различать окружность и круг, изображать с помощью циркуля и линейки окружность заданного радиуса;</w:t>
      </w:r>
    </w:p>
    <w:p w14:paraId="60553EBD">
      <w:pPr>
        <w:pStyle w:val="21"/>
        <w:spacing w:before="2" w:line="360" w:lineRule="auto"/>
        <w:ind w:left="0" w:right="10" w:firstLine="426"/>
      </w:pPr>
      <w:r>
        <w:t>различать изображения простейших пространственных фигур (шар, куб, цилиндр, конус, пирамида), распознавать в простейших случаях проекции</w:t>
      </w:r>
      <w:r>
        <w:rPr>
          <w:spacing w:val="40"/>
        </w:rPr>
        <w:t xml:space="preserve"> </w:t>
      </w:r>
      <w:r>
        <w:t>предметов окружающего мира на плоскость (пол, стену);</w:t>
      </w:r>
    </w:p>
    <w:p w14:paraId="6F3F696E">
      <w:pPr>
        <w:pStyle w:val="21"/>
        <w:spacing w:line="360" w:lineRule="auto"/>
        <w:ind w:left="0" w:right="10" w:firstLine="426"/>
      </w:pPr>
      <w:r>
        <w:t>выполнять</w:t>
      </w:r>
      <w:r>
        <w:rPr>
          <w:spacing w:val="-1"/>
        </w:rPr>
        <w:t xml:space="preserve"> </w:t>
      </w:r>
      <w:r>
        <w:t>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14:paraId="28A065B9">
      <w:pPr>
        <w:pStyle w:val="21"/>
        <w:spacing w:line="360" w:lineRule="auto"/>
        <w:ind w:left="0" w:right="10" w:firstLine="426"/>
      </w:pPr>
      <w:r>
        <w:t>распознавать верные (истинные) и неверные (ложные) утверждения, приводить пример, контрпример;</w:t>
      </w:r>
    </w:p>
    <w:p w14:paraId="266FE262">
      <w:pPr>
        <w:pStyle w:val="21"/>
        <w:spacing w:line="362" w:lineRule="auto"/>
        <w:ind w:left="0" w:right="10" w:firstLine="426"/>
      </w:pPr>
      <w:r>
        <w:t xml:space="preserve">формулировать утверждение (вывод), строить логические рассуждения (двух- </w:t>
      </w:r>
      <w:r>
        <w:rPr>
          <w:spacing w:val="-2"/>
        </w:rPr>
        <w:t>трехшаговые);</w:t>
      </w:r>
    </w:p>
    <w:p w14:paraId="5B705BE7">
      <w:pPr>
        <w:pStyle w:val="21"/>
        <w:spacing w:line="360" w:lineRule="auto"/>
        <w:ind w:left="0" w:right="10" w:firstLine="426"/>
      </w:pPr>
      <w:r>
        <w:t>классифицировать объекты по заданным или самостоятельно установленным одному-двум признакам;</w:t>
      </w:r>
    </w:p>
    <w:p w14:paraId="479A4A1B">
      <w:pPr>
        <w:pStyle w:val="21"/>
        <w:spacing w:line="360" w:lineRule="auto"/>
        <w:ind w:left="0" w:right="10" w:firstLine="426"/>
      </w:pPr>
      <w:r>
        <w:t>извлекать и использовать для выполнения заданий и решения задач информацию,</w:t>
      </w:r>
      <w:r>
        <w:rPr>
          <w:spacing w:val="32"/>
        </w:rPr>
        <w:t xml:space="preserve"> </w:t>
      </w:r>
      <w:r>
        <w:t>представленную</w:t>
      </w:r>
      <w:r>
        <w:rPr>
          <w:spacing w:val="34"/>
        </w:rPr>
        <w:t xml:space="preserve"> </w:t>
      </w:r>
      <w:r>
        <w:t>на</w:t>
      </w:r>
      <w:r>
        <w:rPr>
          <w:spacing w:val="33"/>
        </w:rPr>
        <w:t xml:space="preserve"> </w:t>
      </w:r>
      <w:r>
        <w:t>простейших</w:t>
      </w:r>
      <w:r>
        <w:rPr>
          <w:spacing w:val="33"/>
        </w:rPr>
        <w:t xml:space="preserve"> </w:t>
      </w:r>
      <w:r>
        <w:t>столбчатых</w:t>
      </w:r>
      <w:r>
        <w:rPr>
          <w:spacing w:val="33"/>
        </w:rPr>
        <w:t xml:space="preserve"> </w:t>
      </w:r>
      <w:r>
        <w:t>диаграммах,</w:t>
      </w:r>
      <w:r>
        <w:rPr>
          <w:spacing w:val="34"/>
        </w:rPr>
        <w:t xml:space="preserve"> </w:t>
      </w:r>
      <w:r>
        <w:t>в</w:t>
      </w:r>
      <w:r>
        <w:rPr>
          <w:spacing w:val="34"/>
        </w:rPr>
        <w:t xml:space="preserve"> </w:t>
      </w:r>
      <w:r>
        <w:t>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14:paraId="28309B97">
      <w:pPr>
        <w:pStyle w:val="21"/>
        <w:spacing w:line="360" w:lineRule="auto"/>
        <w:ind w:left="0" w:right="10" w:firstLine="426"/>
      </w:pPr>
      <w:r>
        <w:t>заполнять данными предложенную таблицу, столбчатую диаграмму; использовать</w:t>
      </w:r>
      <w:r>
        <w:rPr>
          <w:spacing w:val="61"/>
        </w:rPr>
        <w:t xml:space="preserve">  </w:t>
      </w:r>
      <w:r>
        <w:t>формализованные</w:t>
      </w:r>
      <w:r>
        <w:rPr>
          <w:spacing w:val="62"/>
        </w:rPr>
        <w:t xml:space="preserve">  </w:t>
      </w:r>
      <w:r>
        <w:t>описания</w:t>
      </w:r>
      <w:r>
        <w:rPr>
          <w:spacing w:val="62"/>
        </w:rPr>
        <w:t xml:space="preserve">  </w:t>
      </w:r>
      <w:r>
        <w:t>последовательности</w:t>
      </w:r>
      <w:r>
        <w:rPr>
          <w:spacing w:val="63"/>
        </w:rPr>
        <w:t xml:space="preserve">  </w:t>
      </w:r>
      <w:r>
        <w:rPr>
          <w:spacing w:val="-2"/>
        </w:rPr>
        <w:t>действий</w:t>
      </w:r>
    </w:p>
    <w:p w14:paraId="51E99B42">
      <w:pPr>
        <w:pStyle w:val="21"/>
        <w:spacing w:line="360" w:lineRule="auto"/>
        <w:ind w:left="0" w:right="10" w:firstLine="426"/>
      </w:pPr>
      <w:r>
        <w:t>(алгоритм, план, схема) в практических и учебных ситуациях, дополнять алгоритм, упорядочивать шаги алгоритма;</w:t>
      </w:r>
    </w:p>
    <w:p w14:paraId="4D26A8D6">
      <w:pPr>
        <w:pStyle w:val="21"/>
        <w:ind w:left="0" w:right="11" w:firstLine="425"/>
      </w:pPr>
      <w:r>
        <w:t>составлять</w:t>
      </w:r>
      <w:r>
        <w:rPr>
          <w:spacing w:val="-9"/>
        </w:rPr>
        <w:t xml:space="preserve"> </w:t>
      </w:r>
      <w:r>
        <w:t>модель</w:t>
      </w:r>
      <w:r>
        <w:rPr>
          <w:spacing w:val="-7"/>
        </w:rPr>
        <w:t xml:space="preserve"> </w:t>
      </w:r>
      <w:r>
        <w:t>текстовой</w:t>
      </w:r>
      <w:r>
        <w:rPr>
          <w:spacing w:val="-5"/>
        </w:rPr>
        <w:t xml:space="preserve"> </w:t>
      </w:r>
      <w:r>
        <w:t>задачи,</w:t>
      </w:r>
      <w:r>
        <w:rPr>
          <w:spacing w:val="-6"/>
        </w:rPr>
        <w:t xml:space="preserve"> </w:t>
      </w:r>
      <w:r>
        <w:t>числовое</w:t>
      </w:r>
      <w:r>
        <w:rPr>
          <w:spacing w:val="-4"/>
        </w:rPr>
        <w:t xml:space="preserve"> </w:t>
      </w:r>
      <w:r>
        <w:rPr>
          <w:spacing w:val="-2"/>
        </w:rPr>
        <w:t>выражение;</w:t>
      </w:r>
    </w:p>
    <w:p w14:paraId="7F370F80">
      <w:pPr>
        <w:pStyle w:val="21"/>
        <w:spacing w:before="163" w:line="360" w:lineRule="auto"/>
        <w:ind w:left="0" w:right="10" w:firstLine="426"/>
      </w:pPr>
      <w:r>
        <w:t>выбирать</w:t>
      </w:r>
      <w:r>
        <w:rPr>
          <w:spacing w:val="80"/>
          <w:w w:val="150"/>
        </w:rPr>
        <w:t xml:space="preserve"> </w:t>
      </w:r>
      <w:r>
        <w:t>рациональное</w:t>
      </w:r>
      <w:r>
        <w:rPr>
          <w:spacing w:val="80"/>
          <w:w w:val="150"/>
        </w:rPr>
        <w:t xml:space="preserve"> </w:t>
      </w:r>
      <w:r>
        <w:t>решение</w:t>
      </w:r>
      <w:r>
        <w:rPr>
          <w:spacing w:val="80"/>
          <w:w w:val="150"/>
        </w:rPr>
        <w:t xml:space="preserve"> </w:t>
      </w:r>
      <w:r>
        <w:t>задачи,</w:t>
      </w:r>
      <w:r>
        <w:rPr>
          <w:spacing w:val="80"/>
          <w:w w:val="150"/>
        </w:rPr>
        <w:t xml:space="preserve"> </w:t>
      </w:r>
      <w:r>
        <w:t>находить</w:t>
      </w:r>
      <w:r>
        <w:rPr>
          <w:spacing w:val="80"/>
          <w:w w:val="150"/>
        </w:rPr>
        <w:t xml:space="preserve"> </w:t>
      </w:r>
      <w:r>
        <w:t>все</w:t>
      </w:r>
      <w:r>
        <w:rPr>
          <w:spacing w:val="80"/>
        </w:rPr>
        <w:t xml:space="preserve"> </w:t>
      </w:r>
      <w:r>
        <w:t>верные</w:t>
      </w:r>
      <w:r>
        <w:rPr>
          <w:spacing w:val="80"/>
          <w:w w:val="150"/>
        </w:rPr>
        <w:t xml:space="preserve"> </w:t>
      </w:r>
      <w:r>
        <w:t>решения из предложенных.</w:t>
      </w:r>
    </w:p>
    <w:p w14:paraId="0B520FBB">
      <w:pPr>
        <w:pStyle w:val="2"/>
        <w:numPr>
          <w:ilvl w:val="0"/>
          <w:numId w:val="2"/>
        </w:numPr>
        <w:tabs>
          <w:tab w:val="left" w:pos="1492"/>
        </w:tabs>
        <w:spacing w:before="4"/>
        <w:ind w:left="0" w:right="10" w:firstLine="426"/>
        <w:jc w:val="both"/>
      </w:pPr>
      <w:r>
        <w:t>Рабочая</w:t>
      </w:r>
      <w:r>
        <w:rPr>
          <w:spacing w:val="-9"/>
        </w:rPr>
        <w:t xml:space="preserve"> </w:t>
      </w:r>
      <w:r>
        <w:t>программа</w:t>
      </w:r>
      <w:r>
        <w:rPr>
          <w:spacing w:val="-6"/>
        </w:rPr>
        <w:t xml:space="preserve"> </w:t>
      </w:r>
      <w:r>
        <w:t>по</w:t>
      </w:r>
      <w:r>
        <w:rPr>
          <w:spacing w:val="-5"/>
        </w:rPr>
        <w:t xml:space="preserve"> </w:t>
      </w:r>
      <w:r>
        <w:t>учебному</w:t>
      </w:r>
      <w:r>
        <w:rPr>
          <w:spacing w:val="-10"/>
        </w:rPr>
        <w:t xml:space="preserve"> </w:t>
      </w:r>
      <w:r>
        <w:t>предмету</w:t>
      </w:r>
      <w:r>
        <w:rPr>
          <w:spacing w:val="-9"/>
        </w:rPr>
        <w:t xml:space="preserve"> </w:t>
      </w:r>
      <w:r>
        <w:t>«Окружающий</w:t>
      </w:r>
      <w:r>
        <w:rPr>
          <w:spacing w:val="-7"/>
        </w:rPr>
        <w:t xml:space="preserve"> </w:t>
      </w:r>
      <w:r>
        <w:rPr>
          <w:spacing w:val="-2"/>
        </w:rPr>
        <w:t>мир».</w:t>
      </w:r>
    </w:p>
    <w:p w14:paraId="21D4300B">
      <w:pPr>
        <w:pStyle w:val="33"/>
        <w:numPr>
          <w:ilvl w:val="1"/>
          <w:numId w:val="2"/>
        </w:numPr>
        <w:tabs>
          <w:tab w:val="left" w:pos="1866"/>
        </w:tabs>
        <w:spacing w:before="156" w:line="355" w:lineRule="auto"/>
        <w:ind w:left="0" w:right="10" w:firstLine="426"/>
        <w:rPr>
          <w:sz w:val="28"/>
        </w:rPr>
      </w:pPr>
      <w:r>
        <w:rPr>
          <w:sz w:val="28"/>
        </w:rPr>
        <w:t>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14:paraId="6584FB06">
      <w:pPr>
        <w:pStyle w:val="33"/>
        <w:numPr>
          <w:ilvl w:val="1"/>
          <w:numId w:val="2"/>
        </w:numPr>
        <w:tabs>
          <w:tab w:val="left" w:pos="1631"/>
        </w:tabs>
        <w:spacing w:before="1" w:line="355" w:lineRule="auto"/>
        <w:ind w:left="0" w:right="10" w:firstLine="426"/>
        <w:rPr>
          <w:sz w:val="28"/>
          <w:u w:val="single"/>
        </w:rPr>
      </w:pPr>
      <w:r>
        <w:rPr>
          <w:sz w:val="28"/>
        </w:rPr>
        <w:t>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результатам.</w:t>
      </w:r>
    </w:p>
    <w:p w14:paraId="380D52BF">
      <w:pPr>
        <w:pStyle w:val="33"/>
        <w:numPr>
          <w:ilvl w:val="1"/>
          <w:numId w:val="2"/>
        </w:numPr>
        <w:tabs>
          <w:tab w:val="left" w:pos="1631"/>
        </w:tabs>
        <w:spacing w:line="355" w:lineRule="auto"/>
        <w:ind w:left="0" w:right="10" w:firstLine="426"/>
        <w:rPr>
          <w:sz w:val="28"/>
          <w:u w:val="single"/>
        </w:rPr>
      </w:pPr>
      <w:r>
        <w:rPr>
          <w:sz w:val="28"/>
        </w:rPr>
        <w:t>Содержание</w:t>
      </w:r>
      <w:r>
        <w:rPr>
          <w:spacing w:val="80"/>
          <w:sz w:val="28"/>
        </w:rPr>
        <w:t xml:space="preserve">   </w:t>
      </w:r>
      <w:r>
        <w:rPr>
          <w:sz w:val="28"/>
        </w:rPr>
        <w:t>обучения</w:t>
      </w:r>
      <w:r>
        <w:rPr>
          <w:spacing w:val="80"/>
          <w:sz w:val="28"/>
        </w:rPr>
        <w:t xml:space="preserve">   </w:t>
      </w:r>
      <w:r>
        <w:rPr>
          <w:sz w:val="28"/>
        </w:rPr>
        <w:t>раскрывает</w:t>
      </w:r>
      <w:r>
        <w:rPr>
          <w:spacing w:val="80"/>
          <w:sz w:val="28"/>
        </w:rPr>
        <w:t xml:space="preserve">   </w:t>
      </w:r>
      <w:r>
        <w:rPr>
          <w:sz w:val="28"/>
        </w:rPr>
        <w:t>содержательные</w:t>
      </w:r>
      <w:r>
        <w:rPr>
          <w:spacing w:val="80"/>
          <w:sz w:val="28"/>
        </w:rPr>
        <w:t xml:space="preserve">   </w:t>
      </w:r>
      <w:r>
        <w:rPr>
          <w:sz w:val="28"/>
        </w:rPr>
        <w:t>линии для обязательного изучения окружающего мира в каждом классе на уровне начального общего образования.</w:t>
      </w:r>
    </w:p>
    <w:p w14:paraId="2CD0702C">
      <w:pPr>
        <w:pStyle w:val="33"/>
        <w:numPr>
          <w:ilvl w:val="1"/>
          <w:numId w:val="2"/>
        </w:numPr>
        <w:tabs>
          <w:tab w:val="left" w:pos="1631"/>
        </w:tabs>
        <w:spacing w:line="355" w:lineRule="auto"/>
        <w:ind w:left="0" w:right="10" w:firstLine="426"/>
        <w:rPr>
          <w:sz w:val="28"/>
          <w:u w:val="single"/>
        </w:rPr>
      </w:pPr>
      <w:r>
        <w:rPr>
          <w:sz w:val="28"/>
        </w:rPr>
        <w:t xml:space="preserve">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w:t>
      </w:r>
      <w:r>
        <w:rPr>
          <w:spacing w:val="-2"/>
          <w:sz w:val="28"/>
        </w:rPr>
        <w:t>образования.</w:t>
      </w:r>
    </w:p>
    <w:p w14:paraId="09C4B64A">
      <w:pPr>
        <w:pStyle w:val="33"/>
        <w:numPr>
          <w:ilvl w:val="1"/>
          <w:numId w:val="2"/>
        </w:numPr>
        <w:tabs>
          <w:tab w:val="left" w:pos="1562"/>
        </w:tabs>
        <w:spacing w:line="321" w:lineRule="exact"/>
        <w:ind w:left="0" w:right="10" w:firstLine="426"/>
        <w:rPr>
          <w:sz w:val="28"/>
          <w:u w:val="single"/>
        </w:rPr>
      </w:pPr>
      <w:r>
        <w:rPr>
          <w:spacing w:val="-6"/>
          <w:sz w:val="28"/>
          <w:u w:val="single"/>
        </w:rPr>
        <w:t xml:space="preserve"> </w:t>
      </w:r>
      <w:r>
        <w:rPr>
          <w:sz w:val="28"/>
          <w:u w:val="single"/>
        </w:rPr>
        <w:t>Пояснительная</w:t>
      </w:r>
      <w:r>
        <w:rPr>
          <w:spacing w:val="-6"/>
          <w:sz w:val="28"/>
          <w:u w:val="single"/>
        </w:rPr>
        <w:t xml:space="preserve"> </w:t>
      </w:r>
      <w:r>
        <w:rPr>
          <w:spacing w:val="-2"/>
          <w:sz w:val="28"/>
          <w:u w:val="single"/>
        </w:rPr>
        <w:t>записка</w:t>
      </w:r>
      <w:r>
        <w:rPr>
          <w:spacing w:val="-2"/>
          <w:sz w:val="28"/>
        </w:rPr>
        <w:t>.</w:t>
      </w:r>
    </w:p>
    <w:p w14:paraId="4896F7B8">
      <w:pPr>
        <w:pStyle w:val="33"/>
        <w:numPr>
          <w:ilvl w:val="2"/>
          <w:numId w:val="2"/>
        </w:numPr>
        <w:tabs>
          <w:tab w:val="left" w:pos="1842"/>
        </w:tabs>
        <w:spacing w:before="150" w:line="355" w:lineRule="auto"/>
        <w:ind w:left="0" w:right="10" w:firstLine="426"/>
        <w:rPr>
          <w:sz w:val="28"/>
        </w:rPr>
      </w:pPr>
      <w:r>
        <w:rPr>
          <w:sz w:val="28"/>
        </w:rPr>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рабочей программы воспитания.</w:t>
      </w:r>
    </w:p>
    <w:p w14:paraId="6144D2A8">
      <w:pPr>
        <w:pStyle w:val="33"/>
        <w:numPr>
          <w:ilvl w:val="2"/>
          <w:numId w:val="2"/>
        </w:numPr>
        <w:tabs>
          <w:tab w:val="left" w:pos="1841"/>
        </w:tabs>
        <w:spacing w:before="2" w:line="355" w:lineRule="auto"/>
        <w:ind w:left="0" w:right="10" w:firstLine="426"/>
        <w:rPr>
          <w:sz w:val="28"/>
        </w:rPr>
      </w:pPr>
      <w:r>
        <w:rPr>
          <w:sz w:val="28"/>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14:paraId="542FFE92">
      <w:pPr>
        <w:pStyle w:val="21"/>
        <w:spacing w:line="355" w:lineRule="auto"/>
        <w:ind w:left="0" w:right="10" w:firstLine="426"/>
      </w:pPr>
      <w:r>
        <w:t>формирование</w:t>
      </w:r>
      <w:r>
        <w:rPr>
          <w:spacing w:val="40"/>
        </w:rPr>
        <w:t xml:space="preserve"> </w:t>
      </w:r>
      <w:r>
        <w:t>целостного</w:t>
      </w:r>
      <w:r>
        <w:rPr>
          <w:spacing w:val="40"/>
        </w:rPr>
        <w:t xml:space="preserve"> </w:t>
      </w:r>
      <w:r>
        <w:t>взгляда</w:t>
      </w:r>
      <w:r>
        <w:rPr>
          <w:spacing w:val="40"/>
        </w:rPr>
        <w:t xml:space="preserve"> </w:t>
      </w:r>
      <w:r>
        <w:t>на</w:t>
      </w:r>
      <w:r>
        <w:rPr>
          <w:spacing w:val="40"/>
        </w:rPr>
        <w:t xml:space="preserve"> </w:t>
      </w:r>
      <w:r>
        <w:t>мир,</w:t>
      </w:r>
      <w:r>
        <w:rPr>
          <w:spacing w:val="40"/>
        </w:rPr>
        <w:t xml:space="preserve"> </w:t>
      </w:r>
      <w:r>
        <w:t>осознание</w:t>
      </w:r>
      <w:r>
        <w:rPr>
          <w:spacing w:val="40"/>
        </w:rPr>
        <w:t xml:space="preserve"> </w:t>
      </w:r>
      <w:r>
        <w:t>места</w:t>
      </w:r>
      <w:r>
        <w:rPr>
          <w:spacing w:val="40"/>
        </w:rPr>
        <w:t xml:space="preserve"> </w:t>
      </w:r>
      <w:r>
        <w:t>в</w:t>
      </w:r>
      <w:r>
        <w:rPr>
          <w:spacing w:val="40"/>
        </w:rPr>
        <w:t xml:space="preserve"> </w:t>
      </w:r>
      <w:r>
        <w:t>нём</w:t>
      </w:r>
      <w:r>
        <w:rPr>
          <w:spacing w:val="40"/>
        </w:rPr>
        <w:t xml:space="preserve"> </w:t>
      </w:r>
      <w:r>
        <w:t>человека на основе целостного взгляда на окружающий мир (природную и социальную среду обитания);</w:t>
      </w:r>
      <w:r>
        <w:rPr>
          <w:spacing w:val="76"/>
        </w:rPr>
        <w:t xml:space="preserve">  </w:t>
      </w:r>
      <w:r>
        <w:t>освоение</w:t>
      </w:r>
      <w:r>
        <w:rPr>
          <w:spacing w:val="76"/>
        </w:rPr>
        <w:t xml:space="preserve">  </w:t>
      </w:r>
      <w:r>
        <w:t>естественно-научных,</w:t>
      </w:r>
      <w:r>
        <w:rPr>
          <w:spacing w:val="76"/>
        </w:rPr>
        <w:t xml:space="preserve">  </w:t>
      </w:r>
      <w:r>
        <w:t>обществоведческих,</w:t>
      </w:r>
      <w:r>
        <w:rPr>
          <w:spacing w:val="76"/>
        </w:rPr>
        <w:t xml:space="preserve">  </w:t>
      </w:r>
      <w:r>
        <w:t>нравственно-этических</w:t>
      </w:r>
      <w:r>
        <w:rPr>
          <w:spacing w:val="40"/>
        </w:rPr>
        <w:t xml:space="preserve"> </w:t>
      </w:r>
      <w:r>
        <w:t>понятий,</w:t>
      </w:r>
      <w:r>
        <w:rPr>
          <w:spacing w:val="40"/>
        </w:rPr>
        <w:t xml:space="preserve"> </w:t>
      </w:r>
      <w:r>
        <w:t>представленных</w:t>
      </w:r>
      <w:r>
        <w:rPr>
          <w:spacing w:val="40"/>
        </w:rPr>
        <w:t xml:space="preserve"> </w:t>
      </w:r>
      <w:r>
        <w:t>в</w:t>
      </w:r>
      <w:r>
        <w:rPr>
          <w:spacing w:val="40"/>
        </w:rPr>
        <w:t xml:space="preserve"> </w:t>
      </w:r>
      <w:r>
        <w:t>содержании</w:t>
      </w:r>
      <w:r>
        <w:rPr>
          <w:spacing w:val="40"/>
        </w:rPr>
        <w:t xml:space="preserve"> </w:t>
      </w:r>
      <w:r>
        <w:t>программы</w:t>
      </w:r>
      <w:r>
        <w:rPr>
          <w:spacing w:val="40"/>
        </w:rPr>
        <w:t xml:space="preserve"> </w:t>
      </w:r>
      <w:r>
        <w:t>по</w:t>
      </w:r>
      <w:r>
        <w:rPr>
          <w:spacing w:val="40"/>
        </w:rPr>
        <w:t xml:space="preserve"> </w:t>
      </w:r>
      <w:r>
        <w:t>окружающему</w:t>
      </w:r>
      <w:r>
        <w:rPr>
          <w:spacing w:val="40"/>
        </w:rPr>
        <w:t xml:space="preserve"> </w:t>
      </w:r>
      <w:r>
        <w:rPr>
          <w:spacing w:val="-2"/>
        </w:rPr>
        <w:t>миру;</w:t>
      </w:r>
    </w:p>
    <w:p w14:paraId="411B0561">
      <w:pPr>
        <w:pStyle w:val="21"/>
        <w:spacing w:line="355" w:lineRule="auto"/>
        <w:ind w:left="0" w:right="10" w:firstLine="426"/>
      </w:pPr>
      <w:r>
        <w:t>формирование ценности здоровья человека, его сохранения и укрепления, приверженности здоровому образу жизни;</w:t>
      </w:r>
    </w:p>
    <w:p w14:paraId="4394CBCB">
      <w:pPr>
        <w:pStyle w:val="21"/>
        <w:spacing w:line="355" w:lineRule="auto"/>
        <w:ind w:left="0" w:right="10" w:firstLine="426"/>
      </w:pPr>
      <w:r>
        <w:t>развитие</w:t>
      </w:r>
      <w:r>
        <w:rPr>
          <w:spacing w:val="-1"/>
        </w:rPr>
        <w:t xml:space="preserve"> </w:t>
      </w:r>
      <w:r>
        <w:t>умений</w:t>
      </w:r>
      <w:r>
        <w:rPr>
          <w:spacing w:val="-2"/>
        </w:rPr>
        <w:t xml:space="preserve"> </w:t>
      </w:r>
      <w:r>
        <w:t>и навыков</w:t>
      </w:r>
      <w:r>
        <w:rPr>
          <w:spacing w:val="-1"/>
        </w:rPr>
        <w:t xml:space="preserve"> </w:t>
      </w:r>
      <w:r>
        <w:t>применять</w:t>
      </w:r>
      <w:r>
        <w:rPr>
          <w:spacing w:val="-1"/>
        </w:rPr>
        <w:t xml:space="preserve"> </w:t>
      </w:r>
      <w:r>
        <w:t>полученные</w:t>
      </w:r>
      <w:r>
        <w:rPr>
          <w:spacing w:val="-1"/>
        </w:rPr>
        <w:t xml:space="preserve"> </w:t>
      </w:r>
      <w:r>
        <w:t>знания</w:t>
      </w:r>
      <w:r>
        <w:rPr>
          <w:spacing w:val="-2"/>
        </w:rPr>
        <w:t xml:space="preserve"> </w:t>
      </w:r>
      <w:r>
        <w:t>в</w:t>
      </w:r>
      <w:r>
        <w:rPr>
          <w:spacing w:val="-1"/>
        </w:rPr>
        <w:t xml:space="preserve"> </w:t>
      </w:r>
      <w:r>
        <w:t>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14:paraId="4C5F1DB7">
      <w:pPr>
        <w:pStyle w:val="21"/>
        <w:spacing w:line="355" w:lineRule="auto"/>
        <w:ind w:left="0" w:right="10" w:firstLine="426"/>
      </w:pPr>
      <w:r>
        <w:t>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w:t>
      </w:r>
    </w:p>
    <w:p w14:paraId="5641E396">
      <w:pPr>
        <w:pStyle w:val="21"/>
        <w:spacing w:line="355" w:lineRule="auto"/>
        <w:ind w:left="0" w:right="10" w:firstLine="426"/>
      </w:pPr>
      <w:r>
        <w:t xml:space="preserve">проявление уважения к истории, культуре, традициям народов Российской </w:t>
      </w:r>
      <w:r>
        <w:rPr>
          <w:spacing w:val="-2"/>
        </w:rPr>
        <w:t>Федерации;</w:t>
      </w:r>
    </w:p>
    <w:p w14:paraId="12C644E3">
      <w:pPr>
        <w:pStyle w:val="21"/>
        <w:spacing w:line="355" w:lineRule="auto"/>
        <w:ind w:left="0" w:right="10" w:firstLine="426"/>
      </w:pPr>
      <w:r>
        <w:t>освоение обучающимися мирового культурного опыта по созданию общечеловеческих</w:t>
      </w:r>
      <w:r>
        <w:rPr>
          <w:spacing w:val="80"/>
          <w:w w:val="150"/>
        </w:rPr>
        <w:t xml:space="preserve"> </w:t>
      </w:r>
      <w:r>
        <w:t>ценностей,</w:t>
      </w:r>
      <w:r>
        <w:rPr>
          <w:spacing w:val="80"/>
          <w:w w:val="150"/>
        </w:rPr>
        <w:t xml:space="preserve"> </w:t>
      </w:r>
      <w:r>
        <w:t>законов</w:t>
      </w:r>
      <w:r>
        <w:rPr>
          <w:spacing w:val="80"/>
          <w:w w:val="150"/>
        </w:rPr>
        <w:t xml:space="preserve"> </w:t>
      </w:r>
      <w:r>
        <w:t>и</w:t>
      </w:r>
      <w:r>
        <w:rPr>
          <w:spacing w:val="80"/>
          <w:w w:val="150"/>
        </w:rPr>
        <w:t xml:space="preserve"> </w:t>
      </w:r>
      <w:r>
        <w:t>правил</w:t>
      </w:r>
      <w:r>
        <w:rPr>
          <w:spacing w:val="80"/>
          <w:w w:val="150"/>
        </w:rPr>
        <w:t xml:space="preserve"> </w:t>
      </w:r>
      <w:r>
        <w:t>построения</w:t>
      </w:r>
      <w:r>
        <w:rPr>
          <w:spacing w:val="80"/>
          <w:w w:val="150"/>
        </w:rPr>
        <w:t xml:space="preserve"> </w:t>
      </w:r>
      <w:r>
        <w:t>взаимоотношений в социуме;</w:t>
      </w:r>
    </w:p>
    <w:p w14:paraId="45B80A2F">
      <w:pPr>
        <w:pStyle w:val="21"/>
        <w:spacing w:line="355" w:lineRule="auto"/>
        <w:ind w:left="0" w:right="10" w:firstLine="426"/>
      </w:pPr>
      <w:r>
        <w:t>обогащение</w:t>
      </w:r>
      <w:r>
        <w:rPr>
          <w:spacing w:val="40"/>
        </w:rPr>
        <w:t xml:space="preserve"> </w:t>
      </w:r>
      <w:r>
        <w:t>духовного</w:t>
      </w:r>
      <w:r>
        <w:rPr>
          <w:spacing w:val="40"/>
        </w:rPr>
        <w:t xml:space="preserve"> </w:t>
      </w:r>
      <w:r>
        <w:t>опыта</w:t>
      </w:r>
      <w:r>
        <w:rPr>
          <w:spacing w:val="40"/>
        </w:rPr>
        <w:t xml:space="preserve"> </w:t>
      </w:r>
      <w:r>
        <w:t>обучающихся,</w:t>
      </w:r>
      <w:r>
        <w:rPr>
          <w:spacing w:val="40"/>
        </w:rPr>
        <w:t xml:space="preserve"> </w:t>
      </w:r>
      <w:r>
        <w:t>развитие</w:t>
      </w:r>
      <w:r>
        <w:rPr>
          <w:spacing w:val="40"/>
        </w:rPr>
        <w:t xml:space="preserve"> </w:t>
      </w:r>
      <w:r>
        <w:t>способности</w:t>
      </w:r>
      <w:r>
        <w:rPr>
          <w:spacing w:val="40"/>
        </w:rPr>
        <w:t xml:space="preserve"> </w:t>
      </w:r>
      <w:r>
        <w:t>ребёнка</w:t>
      </w:r>
      <w:r>
        <w:rPr>
          <w:spacing w:val="80"/>
        </w:rPr>
        <w:t xml:space="preserve"> </w:t>
      </w:r>
      <w:r>
        <w:t>к социализации на основе принятия гуманистических норм жизни, приобретение опыта</w:t>
      </w:r>
      <w:r>
        <w:rPr>
          <w:spacing w:val="40"/>
        </w:rPr>
        <w:t xml:space="preserve">  </w:t>
      </w:r>
      <w:r>
        <w:t>эмоционально-положительного</w:t>
      </w:r>
      <w:r>
        <w:rPr>
          <w:spacing w:val="40"/>
        </w:rPr>
        <w:t xml:space="preserve">  </w:t>
      </w:r>
      <w:r>
        <w:t>отношения</w:t>
      </w:r>
      <w:r>
        <w:rPr>
          <w:spacing w:val="40"/>
        </w:rPr>
        <w:t xml:space="preserve">  </w:t>
      </w:r>
      <w:r>
        <w:t>к</w:t>
      </w:r>
      <w:r>
        <w:rPr>
          <w:spacing w:val="40"/>
        </w:rPr>
        <w:t xml:space="preserve">  </w:t>
      </w:r>
      <w:r>
        <w:t>природе</w:t>
      </w:r>
      <w:r>
        <w:rPr>
          <w:spacing w:val="40"/>
        </w:rPr>
        <w:t xml:space="preserve">  </w:t>
      </w:r>
      <w:r>
        <w:t>в</w:t>
      </w:r>
      <w:r>
        <w:rPr>
          <w:spacing w:val="40"/>
        </w:rPr>
        <w:t xml:space="preserve">  </w:t>
      </w:r>
      <w:r>
        <w:t>соответствии</w:t>
      </w:r>
      <w:r>
        <w:rPr>
          <w:spacing w:val="80"/>
        </w:rPr>
        <w:t xml:space="preserve"> </w:t>
      </w:r>
      <w:r>
        <w:t>с экологическими нормами поведения;</w:t>
      </w:r>
    </w:p>
    <w:p w14:paraId="6DBE58BE">
      <w:pPr>
        <w:pStyle w:val="21"/>
        <w:spacing w:line="355" w:lineRule="auto"/>
        <w:ind w:left="0" w:right="10" w:firstLine="426"/>
      </w:pPr>
      <w:r>
        <w:t>становление навыков повседневного проявления культуры общения, гуманного</w:t>
      </w:r>
      <w:r>
        <w:rPr>
          <w:spacing w:val="34"/>
        </w:rPr>
        <w:t xml:space="preserve"> </w:t>
      </w:r>
      <w:r>
        <w:t>отношения</w:t>
      </w:r>
      <w:r>
        <w:rPr>
          <w:spacing w:val="34"/>
        </w:rPr>
        <w:t xml:space="preserve"> </w:t>
      </w:r>
      <w:r>
        <w:t>к</w:t>
      </w:r>
      <w:r>
        <w:rPr>
          <w:spacing w:val="36"/>
        </w:rPr>
        <w:t xml:space="preserve"> </w:t>
      </w:r>
      <w:r>
        <w:t>людям,</w:t>
      </w:r>
      <w:r>
        <w:rPr>
          <w:spacing w:val="35"/>
        </w:rPr>
        <w:t xml:space="preserve"> </w:t>
      </w:r>
      <w:r>
        <w:t>уважительного</w:t>
      </w:r>
      <w:r>
        <w:rPr>
          <w:spacing w:val="34"/>
        </w:rPr>
        <w:t xml:space="preserve"> </w:t>
      </w:r>
      <w:r>
        <w:t>отношения</w:t>
      </w:r>
      <w:r>
        <w:rPr>
          <w:spacing w:val="36"/>
        </w:rPr>
        <w:t xml:space="preserve"> </w:t>
      </w:r>
      <w:r>
        <w:t>к</w:t>
      </w:r>
      <w:r>
        <w:rPr>
          <w:spacing w:val="34"/>
        </w:rPr>
        <w:t xml:space="preserve"> </w:t>
      </w:r>
      <w:r>
        <w:t>их</w:t>
      </w:r>
      <w:r>
        <w:rPr>
          <w:spacing w:val="36"/>
        </w:rPr>
        <w:t xml:space="preserve"> </w:t>
      </w:r>
      <w:r>
        <w:t>взглядам,</w:t>
      </w:r>
      <w:r>
        <w:rPr>
          <w:spacing w:val="35"/>
        </w:rPr>
        <w:t xml:space="preserve"> </w:t>
      </w:r>
      <w:r>
        <w:t>мнению и индивидуальности.</w:t>
      </w:r>
    </w:p>
    <w:p w14:paraId="4BED9D83">
      <w:pPr>
        <w:pStyle w:val="33"/>
        <w:numPr>
          <w:ilvl w:val="2"/>
          <w:numId w:val="2"/>
        </w:numPr>
        <w:tabs>
          <w:tab w:val="left" w:pos="1841"/>
        </w:tabs>
        <w:spacing w:line="355" w:lineRule="auto"/>
        <w:ind w:left="0" w:right="11" w:firstLine="425"/>
      </w:pPr>
      <w:r>
        <w:rPr>
          <w:sz w:val="28"/>
        </w:rPr>
        <w:t>Центральной идеей конструирования содержания и планируемых результатов</w:t>
      </w:r>
      <w:r>
        <w:rPr>
          <w:spacing w:val="80"/>
          <w:w w:val="150"/>
          <w:sz w:val="28"/>
        </w:rPr>
        <w:t xml:space="preserve"> </w:t>
      </w:r>
      <w:r>
        <w:rPr>
          <w:sz w:val="28"/>
        </w:rPr>
        <w:t>обучения</w:t>
      </w:r>
      <w:r>
        <w:rPr>
          <w:spacing w:val="80"/>
          <w:w w:val="150"/>
          <w:sz w:val="28"/>
        </w:rPr>
        <w:t xml:space="preserve"> </w:t>
      </w:r>
      <w:r>
        <w:rPr>
          <w:sz w:val="28"/>
        </w:rPr>
        <w:t>окружающему</w:t>
      </w:r>
      <w:r>
        <w:rPr>
          <w:spacing w:val="80"/>
          <w:w w:val="150"/>
          <w:sz w:val="28"/>
        </w:rPr>
        <w:t xml:space="preserve"> </w:t>
      </w:r>
      <w:r>
        <w:rPr>
          <w:sz w:val="28"/>
        </w:rPr>
        <w:t>миру</w:t>
      </w:r>
      <w:r>
        <w:rPr>
          <w:spacing w:val="80"/>
          <w:w w:val="150"/>
          <w:sz w:val="28"/>
        </w:rPr>
        <w:t xml:space="preserve"> </w:t>
      </w:r>
      <w:r>
        <w:rPr>
          <w:sz w:val="28"/>
        </w:rPr>
        <w:t>является</w:t>
      </w:r>
      <w:r>
        <w:rPr>
          <w:spacing w:val="80"/>
          <w:w w:val="150"/>
          <w:sz w:val="28"/>
        </w:rPr>
        <w:t xml:space="preserve"> </w:t>
      </w:r>
      <w:r>
        <w:rPr>
          <w:sz w:val="28"/>
        </w:rPr>
        <w:t>раскрытие</w:t>
      </w:r>
      <w:r>
        <w:rPr>
          <w:spacing w:val="80"/>
          <w:w w:val="150"/>
          <w:sz w:val="28"/>
        </w:rPr>
        <w:t xml:space="preserve"> </w:t>
      </w:r>
      <w:r>
        <w:rPr>
          <w:sz w:val="28"/>
        </w:rPr>
        <w:t>роли</w:t>
      </w:r>
      <w:r>
        <w:rPr>
          <w:spacing w:val="80"/>
          <w:w w:val="150"/>
          <w:sz w:val="28"/>
        </w:rPr>
        <w:t xml:space="preserve"> </w:t>
      </w:r>
      <w:r>
        <w:rPr>
          <w:sz w:val="28"/>
        </w:rPr>
        <w:t>человека в</w:t>
      </w:r>
      <w:r>
        <w:rPr>
          <w:spacing w:val="80"/>
          <w:sz w:val="28"/>
        </w:rPr>
        <w:t xml:space="preserve"> </w:t>
      </w:r>
      <w:r>
        <w:rPr>
          <w:sz w:val="28"/>
        </w:rPr>
        <w:t>природе</w:t>
      </w:r>
      <w:r>
        <w:rPr>
          <w:spacing w:val="79"/>
          <w:sz w:val="28"/>
        </w:rPr>
        <w:t xml:space="preserve"> </w:t>
      </w:r>
      <w:r>
        <w:rPr>
          <w:sz w:val="28"/>
        </w:rPr>
        <w:t>и</w:t>
      </w:r>
      <w:r>
        <w:rPr>
          <w:spacing w:val="79"/>
          <w:sz w:val="28"/>
        </w:rPr>
        <w:t xml:space="preserve"> </w:t>
      </w:r>
      <w:r>
        <w:rPr>
          <w:sz w:val="28"/>
        </w:rPr>
        <w:t>обществе,</w:t>
      </w:r>
      <w:r>
        <w:rPr>
          <w:spacing w:val="80"/>
          <w:sz w:val="28"/>
        </w:rPr>
        <w:t xml:space="preserve"> </w:t>
      </w:r>
      <w:r>
        <w:rPr>
          <w:sz w:val="28"/>
        </w:rPr>
        <w:t>ознакомление</w:t>
      </w:r>
      <w:r>
        <w:rPr>
          <w:spacing w:val="79"/>
          <w:sz w:val="28"/>
        </w:rPr>
        <w:t xml:space="preserve"> </w:t>
      </w:r>
      <w:r>
        <w:rPr>
          <w:sz w:val="28"/>
        </w:rPr>
        <w:t>с</w:t>
      </w:r>
      <w:r>
        <w:rPr>
          <w:spacing w:val="80"/>
          <w:sz w:val="28"/>
        </w:rPr>
        <w:t xml:space="preserve"> </w:t>
      </w:r>
      <w:r>
        <w:rPr>
          <w:sz w:val="28"/>
        </w:rPr>
        <w:t>правилами</w:t>
      </w:r>
      <w:r>
        <w:rPr>
          <w:spacing w:val="79"/>
          <w:sz w:val="28"/>
        </w:rPr>
        <w:t xml:space="preserve"> </w:t>
      </w:r>
      <w:r>
        <w:rPr>
          <w:sz w:val="28"/>
        </w:rPr>
        <w:t>поведения</w:t>
      </w:r>
      <w:r>
        <w:rPr>
          <w:spacing w:val="79"/>
          <w:sz w:val="28"/>
        </w:rPr>
        <w:t xml:space="preserve"> </w:t>
      </w:r>
      <w:r>
        <w:rPr>
          <w:sz w:val="28"/>
        </w:rPr>
        <w:t>в</w:t>
      </w:r>
      <w:r>
        <w:rPr>
          <w:spacing w:val="80"/>
          <w:sz w:val="28"/>
        </w:rPr>
        <w:t xml:space="preserve"> </w:t>
      </w:r>
      <w:r>
        <w:rPr>
          <w:sz w:val="28"/>
        </w:rPr>
        <w:t>среде</w:t>
      </w:r>
      <w:r>
        <w:rPr>
          <w:spacing w:val="79"/>
          <w:sz w:val="28"/>
        </w:rPr>
        <w:t xml:space="preserve"> </w:t>
      </w:r>
      <w:r>
        <w:rPr>
          <w:sz w:val="28"/>
        </w:rPr>
        <w:t>обитания и</w:t>
      </w:r>
      <w:r>
        <w:rPr>
          <w:spacing w:val="80"/>
          <w:sz w:val="28"/>
        </w:rPr>
        <w:t xml:space="preserve"> </w:t>
      </w:r>
      <w:r>
        <w:rPr>
          <w:sz w:val="28"/>
        </w:rPr>
        <w:t>освоение</w:t>
      </w:r>
      <w:r>
        <w:rPr>
          <w:spacing w:val="80"/>
          <w:sz w:val="28"/>
        </w:rPr>
        <w:t xml:space="preserve"> </w:t>
      </w:r>
      <w:r>
        <w:rPr>
          <w:sz w:val="28"/>
        </w:rPr>
        <w:t>общечеловеческих</w:t>
      </w:r>
      <w:r>
        <w:rPr>
          <w:spacing w:val="80"/>
          <w:sz w:val="28"/>
        </w:rPr>
        <w:t xml:space="preserve"> </w:t>
      </w:r>
      <w:r>
        <w:rPr>
          <w:sz w:val="28"/>
        </w:rPr>
        <w:t>ценностей</w:t>
      </w:r>
      <w:r>
        <w:rPr>
          <w:spacing w:val="80"/>
          <w:sz w:val="28"/>
        </w:rPr>
        <w:t xml:space="preserve"> </w:t>
      </w:r>
      <w:r>
        <w:rPr>
          <w:sz w:val="28"/>
        </w:rPr>
        <w:t>взаимодействия</w:t>
      </w:r>
      <w:r>
        <w:rPr>
          <w:spacing w:val="80"/>
          <w:sz w:val="28"/>
        </w:rPr>
        <w:t xml:space="preserve"> </w:t>
      </w:r>
      <w:r>
        <w:rPr>
          <w:sz w:val="28"/>
        </w:rPr>
        <w:t>в</w:t>
      </w:r>
      <w:r>
        <w:rPr>
          <w:spacing w:val="80"/>
          <w:sz w:val="28"/>
        </w:rPr>
        <w:t xml:space="preserve"> </w:t>
      </w:r>
      <w:r>
        <w:rPr>
          <w:sz w:val="28"/>
        </w:rPr>
        <w:t>системах:</w:t>
      </w:r>
      <w:r>
        <w:rPr>
          <w:spacing w:val="80"/>
          <w:sz w:val="28"/>
        </w:rPr>
        <w:t xml:space="preserve"> </w:t>
      </w:r>
      <w:r>
        <w:rPr>
          <w:sz w:val="28"/>
        </w:rPr>
        <w:t>«Человек и</w:t>
      </w:r>
      <w:r>
        <w:rPr>
          <w:spacing w:val="40"/>
          <w:sz w:val="28"/>
        </w:rPr>
        <w:t xml:space="preserve">  </w:t>
      </w:r>
      <w:r>
        <w:rPr>
          <w:sz w:val="28"/>
        </w:rPr>
        <w:t>природа»,</w:t>
      </w:r>
      <w:r>
        <w:rPr>
          <w:spacing w:val="40"/>
          <w:sz w:val="28"/>
        </w:rPr>
        <w:t xml:space="preserve">  </w:t>
      </w:r>
      <w:r>
        <w:rPr>
          <w:sz w:val="28"/>
        </w:rPr>
        <w:t>«Человек</w:t>
      </w:r>
      <w:r>
        <w:rPr>
          <w:spacing w:val="40"/>
          <w:sz w:val="28"/>
        </w:rPr>
        <w:t xml:space="preserve">  </w:t>
      </w:r>
      <w:r>
        <w:rPr>
          <w:sz w:val="28"/>
        </w:rPr>
        <w:t>и</w:t>
      </w:r>
      <w:r>
        <w:rPr>
          <w:spacing w:val="40"/>
          <w:sz w:val="28"/>
        </w:rPr>
        <w:t xml:space="preserve">  </w:t>
      </w:r>
      <w:r>
        <w:rPr>
          <w:sz w:val="28"/>
        </w:rPr>
        <w:t>общество»,</w:t>
      </w:r>
      <w:r>
        <w:rPr>
          <w:spacing w:val="40"/>
          <w:sz w:val="28"/>
        </w:rPr>
        <w:t xml:space="preserve">  </w:t>
      </w:r>
      <w:r>
        <w:rPr>
          <w:sz w:val="28"/>
        </w:rPr>
        <w:t>«Человек</w:t>
      </w:r>
      <w:r>
        <w:rPr>
          <w:spacing w:val="40"/>
          <w:sz w:val="28"/>
        </w:rPr>
        <w:t xml:space="preserve">  </w:t>
      </w:r>
      <w:r>
        <w:rPr>
          <w:sz w:val="28"/>
        </w:rPr>
        <w:t>и</w:t>
      </w:r>
      <w:r>
        <w:rPr>
          <w:spacing w:val="40"/>
          <w:sz w:val="28"/>
        </w:rPr>
        <w:t xml:space="preserve">  </w:t>
      </w:r>
      <w:r>
        <w:rPr>
          <w:sz w:val="28"/>
        </w:rPr>
        <w:t>другие</w:t>
      </w:r>
      <w:r>
        <w:rPr>
          <w:spacing w:val="40"/>
          <w:sz w:val="28"/>
        </w:rPr>
        <w:t xml:space="preserve">  </w:t>
      </w:r>
      <w:r>
        <w:rPr>
          <w:sz w:val="28"/>
        </w:rPr>
        <w:t>люди»,</w:t>
      </w:r>
      <w:r>
        <w:rPr>
          <w:spacing w:val="40"/>
          <w:sz w:val="28"/>
        </w:rPr>
        <w:t xml:space="preserve">  </w:t>
      </w:r>
      <w:r>
        <w:rPr>
          <w:sz w:val="28"/>
        </w:rPr>
        <w:t>«Человек</w:t>
      </w:r>
      <w:r>
        <w:rPr>
          <w:spacing w:val="40"/>
          <w:sz w:val="28"/>
        </w:rPr>
        <w:t xml:space="preserve"> </w:t>
      </w:r>
      <w:r>
        <w:rPr>
          <w:sz w:val="28"/>
        </w:rPr>
        <w:t xml:space="preserve">и познание». Важнейшей составляющей всех указанных систем является содержание, усвоение которого гарантирует формирование у обучающихся навыков </w:t>
      </w:r>
      <w:r>
        <w:rPr>
          <w:sz w:val="28"/>
          <w:szCs w:val="28"/>
        </w:rPr>
        <w:t>здорового и безопасного образа жизни на основе развивающейся способности предвидеть результаты своих поступков и оценки возникшей ситуации.</w:t>
      </w:r>
    </w:p>
    <w:p w14:paraId="1966FF82">
      <w:pPr>
        <w:pStyle w:val="33"/>
        <w:numPr>
          <w:ilvl w:val="2"/>
          <w:numId w:val="2"/>
        </w:numPr>
        <w:tabs>
          <w:tab w:val="left" w:pos="1841"/>
        </w:tabs>
        <w:spacing w:line="355" w:lineRule="auto"/>
        <w:ind w:left="0" w:right="10" w:firstLine="426"/>
        <w:rPr>
          <w:sz w:val="28"/>
        </w:rPr>
      </w:pPr>
      <w:r>
        <w:rPr>
          <w:sz w:val="28"/>
        </w:rPr>
        <w:t>Отбор</w:t>
      </w:r>
      <w:r>
        <w:rPr>
          <w:spacing w:val="40"/>
          <w:sz w:val="28"/>
        </w:rPr>
        <w:t xml:space="preserve"> </w:t>
      </w:r>
      <w:r>
        <w:rPr>
          <w:sz w:val="28"/>
        </w:rPr>
        <w:t>содержания</w:t>
      </w:r>
      <w:r>
        <w:rPr>
          <w:spacing w:val="40"/>
          <w:sz w:val="28"/>
        </w:rPr>
        <w:t xml:space="preserve"> </w:t>
      </w:r>
      <w:r>
        <w:rPr>
          <w:sz w:val="28"/>
        </w:rPr>
        <w:t>программы</w:t>
      </w:r>
      <w:r>
        <w:rPr>
          <w:spacing w:val="40"/>
          <w:sz w:val="28"/>
        </w:rPr>
        <w:t xml:space="preserve"> </w:t>
      </w:r>
      <w:r>
        <w:rPr>
          <w:sz w:val="28"/>
        </w:rPr>
        <w:t>по</w:t>
      </w:r>
      <w:r>
        <w:rPr>
          <w:spacing w:val="40"/>
          <w:sz w:val="28"/>
        </w:rPr>
        <w:t xml:space="preserve"> </w:t>
      </w:r>
      <w:r>
        <w:rPr>
          <w:sz w:val="28"/>
        </w:rPr>
        <w:t>окружающему</w:t>
      </w:r>
      <w:r>
        <w:rPr>
          <w:spacing w:val="40"/>
          <w:sz w:val="28"/>
        </w:rPr>
        <w:t xml:space="preserve"> </w:t>
      </w:r>
      <w:r>
        <w:rPr>
          <w:sz w:val="28"/>
        </w:rPr>
        <w:t>миру</w:t>
      </w:r>
      <w:r>
        <w:rPr>
          <w:spacing w:val="40"/>
          <w:sz w:val="28"/>
        </w:rPr>
        <w:t xml:space="preserve"> </w:t>
      </w:r>
      <w:r>
        <w:rPr>
          <w:sz w:val="28"/>
        </w:rPr>
        <w:t>осуществлён</w:t>
      </w:r>
      <w:r>
        <w:rPr>
          <w:spacing w:val="40"/>
          <w:sz w:val="28"/>
        </w:rPr>
        <w:t xml:space="preserve"> </w:t>
      </w:r>
      <w:r>
        <w:rPr>
          <w:sz w:val="28"/>
        </w:rPr>
        <w:t>на основе следующих ведущих идей:</w:t>
      </w:r>
    </w:p>
    <w:p w14:paraId="28E50347">
      <w:pPr>
        <w:pStyle w:val="21"/>
        <w:spacing w:line="322" w:lineRule="exact"/>
        <w:ind w:left="0" w:right="10" w:firstLine="426"/>
      </w:pPr>
      <w:r>
        <w:t>раскрытие</w:t>
      </w:r>
      <w:r>
        <w:rPr>
          <w:spacing w:val="-6"/>
        </w:rPr>
        <w:t xml:space="preserve"> </w:t>
      </w:r>
      <w:r>
        <w:t>роли</w:t>
      </w:r>
      <w:r>
        <w:rPr>
          <w:spacing w:val="-3"/>
        </w:rPr>
        <w:t xml:space="preserve"> </w:t>
      </w:r>
      <w:r>
        <w:t>человека</w:t>
      </w:r>
      <w:r>
        <w:rPr>
          <w:spacing w:val="-3"/>
        </w:rPr>
        <w:t xml:space="preserve"> </w:t>
      </w:r>
      <w:r>
        <w:t>в</w:t>
      </w:r>
      <w:r>
        <w:rPr>
          <w:spacing w:val="-4"/>
        </w:rPr>
        <w:t xml:space="preserve"> </w:t>
      </w:r>
      <w:r>
        <w:t>природе</w:t>
      </w:r>
      <w:r>
        <w:rPr>
          <w:spacing w:val="-3"/>
        </w:rPr>
        <w:t xml:space="preserve"> </w:t>
      </w:r>
      <w:r>
        <w:t>и</w:t>
      </w:r>
      <w:r>
        <w:rPr>
          <w:spacing w:val="-6"/>
        </w:rPr>
        <w:t xml:space="preserve"> </w:t>
      </w:r>
      <w:r>
        <w:rPr>
          <w:spacing w:val="-2"/>
        </w:rPr>
        <w:t>обществе;</w:t>
      </w:r>
    </w:p>
    <w:p w14:paraId="4DDD683F">
      <w:pPr>
        <w:pStyle w:val="21"/>
        <w:spacing w:before="156" w:line="355" w:lineRule="auto"/>
        <w:ind w:left="0" w:right="10" w:firstLine="426"/>
      </w:pPr>
      <w:r>
        <w:t>освоение общечеловеческих ценностей взаимодействия в системах: «Человек</w:t>
      </w:r>
      <w:r>
        <w:rPr>
          <w:spacing w:val="40"/>
        </w:rPr>
        <w:t xml:space="preserve"> </w:t>
      </w:r>
      <w:r>
        <w:t>и</w:t>
      </w:r>
      <w:r>
        <w:rPr>
          <w:spacing w:val="40"/>
        </w:rPr>
        <w:t xml:space="preserve">  </w:t>
      </w:r>
      <w:r>
        <w:t>природа»,</w:t>
      </w:r>
      <w:r>
        <w:rPr>
          <w:spacing w:val="40"/>
        </w:rPr>
        <w:t xml:space="preserve">  </w:t>
      </w:r>
      <w:r>
        <w:t>«Человек</w:t>
      </w:r>
      <w:r>
        <w:rPr>
          <w:spacing w:val="40"/>
        </w:rPr>
        <w:t xml:space="preserve">  </w:t>
      </w:r>
      <w:r>
        <w:t>и</w:t>
      </w:r>
      <w:r>
        <w:rPr>
          <w:spacing w:val="40"/>
        </w:rPr>
        <w:t xml:space="preserve">  </w:t>
      </w:r>
      <w:r>
        <w:t>общество»,</w:t>
      </w:r>
      <w:r>
        <w:rPr>
          <w:spacing w:val="40"/>
        </w:rPr>
        <w:t xml:space="preserve">  </w:t>
      </w:r>
      <w:r>
        <w:t>«Человек</w:t>
      </w:r>
      <w:r>
        <w:rPr>
          <w:spacing w:val="40"/>
        </w:rPr>
        <w:t xml:space="preserve">  </w:t>
      </w:r>
      <w:r>
        <w:t>и</w:t>
      </w:r>
      <w:r>
        <w:rPr>
          <w:spacing w:val="40"/>
        </w:rPr>
        <w:t xml:space="preserve">  </w:t>
      </w:r>
      <w:r>
        <w:t>другие</w:t>
      </w:r>
      <w:r>
        <w:rPr>
          <w:spacing w:val="40"/>
        </w:rPr>
        <w:t xml:space="preserve">  </w:t>
      </w:r>
      <w:r>
        <w:t>люди»,</w:t>
      </w:r>
      <w:r>
        <w:rPr>
          <w:spacing w:val="40"/>
        </w:rPr>
        <w:t xml:space="preserve">  </w:t>
      </w:r>
      <w:r>
        <w:t>«Человек</w:t>
      </w:r>
      <w:r>
        <w:rPr>
          <w:spacing w:val="40"/>
        </w:rPr>
        <w:t xml:space="preserve"> </w:t>
      </w:r>
      <w:r>
        <w:t>и его самость», «Человек и познание».</w:t>
      </w:r>
    </w:p>
    <w:p w14:paraId="27960F2D">
      <w:pPr>
        <w:pStyle w:val="33"/>
        <w:numPr>
          <w:ilvl w:val="2"/>
          <w:numId w:val="2"/>
        </w:numPr>
        <w:tabs>
          <w:tab w:val="left" w:pos="1841"/>
        </w:tabs>
        <w:spacing w:line="355" w:lineRule="auto"/>
        <w:ind w:left="0" w:right="10" w:firstLine="426"/>
        <w:rPr>
          <w:sz w:val="28"/>
        </w:rPr>
      </w:pPr>
      <w:r>
        <w:rPr>
          <w:sz w:val="28"/>
        </w:rPr>
        <w:t>Общее число часов, рекомендованных для изучения окружающего мира, ‒ 270 часов (два часа в неделю в каждом классе): 1 класс – 66 часов, 2 класс – 68 часов, 3 класс – 68 часов, 4 класс – 68 часов.</w:t>
      </w:r>
    </w:p>
    <w:p w14:paraId="62B7F5F0">
      <w:pPr>
        <w:pStyle w:val="33"/>
        <w:numPr>
          <w:ilvl w:val="1"/>
          <w:numId w:val="2"/>
        </w:numPr>
        <w:tabs>
          <w:tab w:val="left" w:pos="1562"/>
        </w:tabs>
        <w:spacing w:line="320" w:lineRule="exact"/>
        <w:ind w:left="0" w:right="10" w:firstLine="426"/>
        <w:rPr>
          <w:sz w:val="28"/>
          <w:u w:val="single"/>
        </w:rPr>
      </w:pPr>
      <w:r>
        <w:rPr>
          <w:spacing w:val="-5"/>
          <w:sz w:val="28"/>
          <w:u w:val="single"/>
        </w:rPr>
        <w:t xml:space="preserve"> </w:t>
      </w:r>
      <w:r>
        <w:rPr>
          <w:sz w:val="28"/>
          <w:u w:val="single"/>
        </w:rPr>
        <w:t>Содержание</w:t>
      </w:r>
      <w:r>
        <w:rPr>
          <w:spacing w:val="-3"/>
          <w:sz w:val="28"/>
          <w:u w:val="single"/>
        </w:rPr>
        <w:t xml:space="preserve"> </w:t>
      </w:r>
      <w:r>
        <w:rPr>
          <w:sz w:val="28"/>
          <w:u w:val="single"/>
        </w:rPr>
        <w:t>обучения</w:t>
      </w:r>
      <w:r>
        <w:rPr>
          <w:spacing w:val="-3"/>
          <w:sz w:val="28"/>
          <w:u w:val="single"/>
        </w:rPr>
        <w:t xml:space="preserve"> </w:t>
      </w:r>
      <w:r>
        <w:rPr>
          <w:sz w:val="28"/>
          <w:u w:val="single"/>
        </w:rPr>
        <w:t>в</w:t>
      </w:r>
      <w:r>
        <w:rPr>
          <w:spacing w:val="-7"/>
          <w:sz w:val="28"/>
          <w:u w:val="single"/>
        </w:rPr>
        <w:t xml:space="preserve"> </w:t>
      </w:r>
      <w:r>
        <w:rPr>
          <w:sz w:val="28"/>
          <w:u w:val="single"/>
        </w:rPr>
        <w:t>1</w:t>
      </w:r>
      <w:r>
        <w:rPr>
          <w:spacing w:val="-2"/>
          <w:sz w:val="28"/>
          <w:u w:val="single"/>
        </w:rPr>
        <w:t xml:space="preserve"> классе</w:t>
      </w:r>
      <w:r>
        <w:rPr>
          <w:spacing w:val="-2"/>
          <w:sz w:val="28"/>
        </w:rPr>
        <w:t>.</w:t>
      </w:r>
    </w:p>
    <w:p w14:paraId="323B8C5A">
      <w:pPr>
        <w:pStyle w:val="33"/>
        <w:numPr>
          <w:ilvl w:val="2"/>
          <w:numId w:val="2"/>
        </w:numPr>
        <w:tabs>
          <w:tab w:val="left" w:pos="1841"/>
        </w:tabs>
        <w:spacing w:before="155"/>
        <w:ind w:left="0" w:right="10" w:firstLine="426"/>
        <w:rPr>
          <w:sz w:val="28"/>
        </w:rPr>
      </w:pPr>
      <w:r>
        <w:rPr>
          <w:sz w:val="28"/>
        </w:rPr>
        <w:t>Человек</w:t>
      </w:r>
      <w:r>
        <w:rPr>
          <w:spacing w:val="-5"/>
          <w:sz w:val="28"/>
        </w:rPr>
        <w:t xml:space="preserve"> </w:t>
      </w:r>
      <w:r>
        <w:rPr>
          <w:sz w:val="28"/>
        </w:rPr>
        <w:t>и</w:t>
      </w:r>
      <w:r>
        <w:rPr>
          <w:spacing w:val="-2"/>
          <w:sz w:val="28"/>
        </w:rPr>
        <w:t xml:space="preserve"> общество.</w:t>
      </w:r>
    </w:p>
    <w:p w14:paraId="21C8756C">
      <w:pPr>
        <w:pStyle w:val="33"/>
        <w:numPr>
          <w:ilvl w:val="3"/>
          <w:numId w:val="2"/>
        </w:numPr>
        <w:tabs>
          <w:tab w:val="left" w:pos="2048"/>
        </w:tabs>
        <w:spacing w:before="153" w:line="355" w:lineRule="auto"/>
        <w:ind w:left="0" w:right="10" w:firstLine="426"/>
        <w:rPr>
          <w:sz w:val="28"/>
        </w:rPr>
      </w:pPr>
      <w:r>
        <w:rPr>
          <w:sz w:val="28"/>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14:paraId="6953352E">
      <w:pPr>
        <w:pStyle w:val="33"/>
        <w:numPr>
          <w:ilvl w:val="3"/>
          <w:numId w:val="2"/>
        </w:numPr>
        <w:tabs>
          <w:tab w:val="left" w:pos="2048"/>
        </w:tabs>
        <w:spacing w:line="355" w:lineRule="auto"/>
        <w:ind w:left="0" w:right="10" w:firstLine="426"/>
        <w:rPr>
          <w:sz w:val="28"/>
        </w:rPr>
      </w:pPr>
      <w:r>
        <w:rPr>
          <w:sz w:val="28"/>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w:t>
      </w:r>
      <w:r>
        <w:rPr>
          <w:spacing w:val="80"/>
          <w:w w:val="150"/>
          <w:sz w:val="28"/>
        </w:rPr>
        <w:t xml:space="preserve"> </w:t>
      </w:r>
      <w:r>
        <w:rPr>
          <w:sz w:val="28"/>
        </w:rPr>
        <w:t>поза;</w:t>
      </w:r>
      <w:r>
        <w:rPr>
          <w:spacing w:val="80"/>
          <w:w w:val="150"/>
          <w:sz w:val="28"/>
        </w:rPr>
        <w:t xml:space="preserve"> </w:t>
      </w:r>
      <w:r>
        <w:rPr>
          <w:sz w:val="28"/>
        </w:rPr>
        <w:t>освещение</w:t>
      </w:r>
      <w:r>
        <w:rPr>
          <w:spacing w:val="80"/>
          <w:w w:val="150"/>
          <w:sz w:val="28"/>
        </w:rPr>
        <w:t xml:space="preserve"> </w:t>
      </w:r>
      <w:r>
        <w:rPr>
          <w:sz w:val="28"/>
        </w:rPr>
        <w:t>рабочего</w:t>
      </w:r>
      <w:r>
        <w:rPr>
          <w:spacing w:val="80"/>
          <w:w w:val="150"/>
          <w:sz w:val="28"/>
        </w:rPr>
        <w:t xml:space="preserve"> </w:t>
      </w:r>
      <w:r>
        <w:rPr>
          <w:sz w:val="28"/>
        </w:rPr>
        <w:t>места.</w:t>
      </w:r>
      <w:r>
        <w:rPr>
          <w:spacing w:val="80"/>
          <w:w w:val="150"/>
          <w:sz w:val="28"/>
        </w:rPr>
        <w:t xml:space="preserve"> </w:t>
      </w:r>
      <w:r>
        <w:rPr>
          <w:sz w:val="28"/>
        </w:rPr>
        <w:t>Правила</w:t>
      </w:r>
      <w:r>
        <w:rPr>
          <w:spacing w:val="80"/>
          <w:w w:val="150"/>
          <w:sz w:val="28"/>
        </w:rPr>
        <w:t xml:space="preserve"> </w:t>
      </w:r>
      <w:r>
        <w:rPr>
          <w:sz w:val="28"/>
        </w:rPr>
        <w:t>безопасной</w:t>
      </w:r>
      <w:r>
        <w:rPr>
          <w:spacing w:val="80"/>
          <w:w w:val="150"/>
          <w:sz w:val="28"/>
        </w:rPr>
        <w:t xml:space="preserve"> </w:t>
      </w:r>
      <w:r>
        <w:rPr>
          <w:sz w:val="28"/>
        </w:rPr>
        <w:t>работы на учебном месте.</w:t>
      </w:r>
    </w:p>
    <w:p w14:paraId="759DA00B">
      <w:pPr>
        <w:pStyle w:val="33"/>
        <w:numPr>
          <w:ilvl w:val="3"/>
          <w:numId w:val="2"/>
        </w:numPr>
        <w:tabs>
          <w:tab w:val="left" w:pos="2048"/>
        </w:tabs>
        <w:spacing w:line="321" w:lineRule="exact"/>
        <w:ind w:left="0" w:right="10" w:firstLine="426"/>
        <w:rPr>
          <w:sz w:val="28"/>
        </w:rPr>
      </w:pPr>
      <w:r>
        <w:rPr>
          <w:sz w:val="28"/>
        </w:rPr>
        <w:t>Режим</w:t>
      </w:r>
      <w:r>
        <w:rPr>
          <w:spacing w:val="-5"/>
          <w:sz w:val="28"/>
        </w:rPr>
        <w:t xml:space="preserve"> </w:t>
      </w:r>
      <w:r>
        <w:rPr>
          <w:sz w:val="28"/>
        </w:rPr>
        <w:t>труда</w:t>
      </w:r>
      <w:r>
        <w:rPr>
          <w:spacing w:val="-3"/>
          <w:sz w:val="28"/>
        </w:rPr>
        <w:t xml:space="preserve"> </w:t>
      </w:r>
      <w:r>
        <w:rPr>
          <w:sz w:val="28"/>
        </w:rPr>
        <w:t>и</w:t>
      </w:r>
      <w:r>
        <w:rPr>
          <w:spacing w:val="-5"/>
          <w:sz w:val="28"/>
        </w:rPr>
        <w:t xml:space="preserve"> </w:t>
      </w:r>
      <w:r>
        <w:rPr>
          <w:spacing w:val="-2"/>
          <w:sz w:val="28"/>
        </w:rPr>
        <w:t>отдыха.</w:t>
      </w:r>
    </w:p>
    <w:p w14:paraId="1F6DC8D9">
      <w:pPr>
        <w:pStyle w:val="33"/>
        <w:numPr>
          <w:ilvl w:val="3"/>
          <w:numId w:val="2"/>
        </w:numPr>
        <w:tabs>
          <w:tab w:val="left" w:pos="2048"/>
        </w:tabs>
        <w:spacing w:before="154" w:line="355" w:lineRule="auto"/>
        <w:ind w:left="0" w:right="10" w:firstLine="426"/>
        <w:rPr>
          <w:sz w:val="28"/>
        </w:rPr>
      </w:pPr>
      <w:r>
        <w:rPr>
          <w:sz w:val="28"/>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14:paraId="7348DEC8">
      <w:pPr>
        <w:pStyle w:val="33"/>
        <w:numPr>
          <w:ilvl w:val="3"/>
          <w:numId w:val="2"/>
        </w:numPr>
        <w:tabs>
          <w:tab w:val="left" w:pos="2048"/>
        </w:tabs>
        <w:spacing w:line="355" w:lineRule="auto"/>
        <w:ind w:left="0" w:right="10" w:firstLine="426"/>
        <w:rPr>
          <w:sz w:val="28"/>
        </w:rPr>
      </w:pPr>
      <w:r>
        <w:rPr>
          <w:sz w:val="28"/>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14:paraId="6FCBE8F1">
      <w:pPr>
        <w:pStyle w:val="33"/>
        <w:numPr>
          <w:ilvl w:val="3"/>
          <w:numId w:val="2"/>
        </w:numPr>
        <w:tabs>
          <w:tab w:val="left" w:pos="2048"/>
        </w:tabs>
        <w:spacing w:line="355" w:lineRule="auto"/>
        <w:ind w:left="0" w:right="10" w:firstLine="426"/>
        <w:rPr>
          <w:sz w:val="28"/>
        </w:rPr>
      </w:pPr>
      <w:r>
        <w:rPr>
          <w:sz w:val="28"/>
        </w:rPr>
        <w:t>Ценность</w:t>
      </w:r>
      <w:r>
        <w:rPr>
          <w:spacing w:val="67"/>
          <w:sz w:val="28"/>
        </w:rPr>
        <w:t xml:space="preserve">  </w:t>
      </w:r>
      <w:r>
        <w:rPr>
          <w:sz w:val="28"/>
        </w:rPr>
        <w:t>и</w:t>
      </w:r>
      <w:r>
        <w:rPr>
          <w:spacing w:val="69"/>
          <w:sz w:val="28"/>
        </w:rPr>
        <w:t xml:space="preserve">  </w:t>
      </w:r>
      <w:r>
        <w:rPr>
          <w:sz w:val="28"/>
        </w:rPr>
        <w:t>красота</w:t>
      </w:r>
      <w:r>
        <w:rPr>
          <w:spacing w:val="68"/>
          <w:sz w:val="28"/>
        </w:rPr>
        <w:t xml:space="preserve">  </w:t>
      </w:r>
      <w:r>
        <w:rPr>
          <w:sz w:val="28"/>
        </w:rPr>
        <w:t>рукотворного</w:t>
      </w:r>
      <w:r>
        <w:rPr>
          <w:spacing w:val="69"/>
          <w:sz w:val="28"/>
        </w:rPr>
        <w:t xml:space="preserve">  </w:t>
      </w:r>
      <w:r>
        <w:rPr>
          <w:sz w:val="28"/>
        </w:rPr>
        <w:t>мира.</w:t>
      </w:r>
      <w:r>
        <w:rPr>
          <w:spacing w:val="67"/>
          <w:sz w:val="28"/>
        </w:rPr>
        <w:t xml:space="preserve">  </w:t>
      </w:r>
      <w:r>
        <w:rPr>
          <w:sz w:val="28"/>
        </w:rPr>
        <w:t>Правила</w:t>
      </w:r>
      <w:r>
        <w:rPr>
          <w:spacing w:val="68"/>
          <w:sz w:val="28"/>
        </w:rPr>
        <w:t xml:space="preserve">  </w:t>
      </w:r>
      <w:r>
        <w:rPr>
          <w:sz w:val="28"/>
        </w:rPr>
        <w:t>поведения в социуме.</w:t>
      </w:r>
    </w:p>
    <w:p w14:paraId="7AC04692">
      <w:pPr>
        <w:pStyle w:val="33"/>
        <w:numPr>
          <w:ilvl w:val="2"/>
          <w:numId w:val="2"/>
        </w:numPr>
        <w:tabs>
          <w:tab w:val="left" w:pos="1841"/>
        </w:tabs>
        <w:ind w:left="0" w:right="11" w:firstLine="425"/>
        <w:rPr>
          <w:sz w:val="28"/>
        </w:rPr>
      </w:pPr>
      <w:r>
        <w:rPr>
          <w:sz w:val="28"/>
        </w:rPr>
        <w:t>Человек</w:t>
      </w:r>
      <w:r>
        <w:rPr>
          <w:spacing w:val="-5"/>
          <w:sz w:val="28"/>
        </w:rPr>
        <w:t xml:space="preserve"> </w:t>
      </w:r>
      <w:r>
        <w:rPr>
          <w:sz w:val="28"/>
        </w:rPr>
        <w:t>и</w:t>
      </w:r>
      <w:r>
        <w:rPr>
          <w:spacing w:val="-2"/>
          <w:sz w:val="28"/>
        </w:rPr>
        <w:t xml:space="preserve"> природа.</w:t>
      </w:r>
    </w:p>
    <w:p w14:paraId="12D83184">
      <w:pPr>
        <w:pStyle w:val="33"/>
        <w:numPr>
          <w:ilvl w:val="3"/>
          <w:numId w:val="2"/>
        </w:numPr>
        <w:tabs>
          <w:tab w:val="left" w:pos="2048"/>
        </w:tabs>
        <w:spacing w:before="156" w:line="355" w:lineRule="auto"/>
        <w:ind w:left="0" w:right="10" w:firstLine="426"/>
        <w:rPr>
          <w:sz w:val="28"/>
        </w:rPr>
      </w:pPr>
      <w:r>
        <w:rPr>
          <w:sz w:val="28"/>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14:paraId="285908AC">
      <w:pPr>
        <w:pStyle w:val="33"/>
        <w:numPr>
          <w:ilvl w:val="3"/>
          <w:numId w:val="2"/>
        </w:numPr>
        <w:tabs>
          <w:tab w:val="left" w:pos="2048"/>
        </w:tabs>
        <w:spacing w:line="355" w:lineRule="auto"/>
        <w:ind w:left="0" w:right="10" w:firstLine="426"/>
        <w:rPr>
          <w:sz w:val="28"/>
        </w:rPr>
      </w:pPr>
      <w:r>
        <w:rPr>
          <w:sz w:val="28"/>
        </w:rPr>
        <w:t>Сезонные</w:t>
      </w:r>
      <w:r>
        <w:rPr>
          <w:spacing w:val="80"/>
          <w:w w:val="150"/>
          <w:sz w:val="28"/>
        </w:rPr>
        <w:t xml:space="preserve"> </w:t>
      </w:r>
      <w:r>
        <w:rPr>
          <w:sz w:val="28"/>
        </w:rPr>
        <w:t>изменения</w:t>
      </w:r>
      <w:r>
        <w:rPr>
          <w:spacing w:val="80"/>
          <w:w w:val="150"/>
          <w:sz w:val="28"/>
        </w:rPr>
        <w:t xml:space="preserve"> </w:t>
      </w:r>
      <w:r>
        <w:rPr>
          <w:sz w:val="28"/>
        </w:rPr>
        <w:t>в</w:t>
      </w:r>
      <w:r>
        <w:rPr>
          <w:spacing w:val="80"/>
          <w:w w:val="150"/>
          <w:sz w:val="28"/>
        </w:rPr>
        <w:t xml:space="preserve"> </w:t>
      </w:r>
      <w:r>
        <w:rPr>
          <w:sz w:val="28"/>
        </w:rPr>
        <w:t>природе.</w:t>
      </w:r>
      <w:r>
        <w:rPr>
          <w:spacing w:val="80"/>
          <w:w w:val="150"/>
          <w:sz w:val="28"/>
        </w:rPr>
        <w:t xml:space="preserve"> </w:t>
      </w:r>
      <w:r>
        <w:rPr>
          <w:sz w:val="28"/>
        </w:rPr>
        <w:t>Взаимосвязи</w:t>
      </w:r>
      <w:r>
        <w:rPr>
          <w:spacing w:val="80"/>
          <w:w w:val="150"/>
          <w:sz w:val="28"/>
        </w:rPr>
        <w:t xml:space="preserve"> </w:t>
      </w:r>
      <w:r>
        <w:rPr>
          <w:sz w:val="28"/>
        </w:rPr>
        <w:t>между</w:t>
      </w:r>
      <w:r>
        <w:rPr>
          <w:spacing w:val="80"/>
          <w:w w:val="150"/>
          <w:sz w:val="28"/>
        </w:rPr>
        <w:t xml:space="preserve"> </w:t>
      </w:r>
      <w:r>
        <w:rPr>
          <w:sz w:val="28"/>
        </w:rPr>
        <w:t>человеком и природой. Правила нравственного и безопасного поведения в природе.</w:t>
      </w:r>
    </w:p>
    <w:p w14:paraId="1AC96A45">
      <w:pPr>
        <w:pStyle w:val="33"/>
        <w:numPr>
          <w:ilvl w:val="3"/>
          <w:numId w:val="2"/>
        </w:numPr>
        <w:tabs>
          <w:tab w:val="left" w:pos="2048"/>
        </w:tabs>
        <w:spacing w:line="355" w:lineRule="auto"/>
        <w:ind w:left="0" w:right="10" w:firstLine="426"/>
        <w:rPr>
          <w:sz w:val="28"/>
        </w:rPr>
      </w:pPr>
      <w:r>
        <w:rPr>
          <w:sz w:val="28"/>
        </w:rPr>
        <w:t>Растительный мир. Растения ближайшего окружения (узнавание, называние,</w:t>
      </w:r>
      <w:r>
        <w:rPr>
          <w:spacing w:val="80"/>
          <w:sz w:val="28"/>
        </w:rPr>
        <w:t xml:space="preserve"> </w:t>
      </w:r>
      <w:r>
        <w:rPr>
          <w:sz w:val="28"/>
        </w:rPr>
        <w:t>краткое</w:t>
      </w:r>
      <w:r>
        <w:rPr>
          <w:spacing w:val="80"/>
          <w:sz w:val="28"/>
        </w:rPr>
        <w:t xml:space="preserve"> </w:t>
      </w:r>
      <w:r>
        <w:rPr>
          <w:sz w:val="28"/>
        </w:rPr>
        <w:t>описание).</w:t>
      </w:r>
      <w:r>
        <w:rPr>
          <w:spacing w:val="80"/>
          <w:sz w:val="28"/>
        </w:rPr>
        <w:t xml:space="preserve"> </w:t>
      </w:r>
      <w:r>
        <w:rPr>
          <w:sz w:val="28"/>
        </w:rPr>
        <w:t>Лиственные</w:t>
      </w:r>
      <w:r>
        <w:rPr>
          <w:spacing w:val="80"/>
          <w:sz w:val="28"/>
        </w:rPr>
        <w:t xml:space="preserve"> </w:t>
      </w:r>
      <w:r>
        <w:rPr>
          <w:sz w:val="28"/>
        </w:rPr>
        <w:t>и</w:t>
      </w:r>
      <w:r>
        <w:rPr>
          <w:spacing w:val="80"/>
          <w:sz w:val="28"/>
        </w:rPr>
        <w:t xml:space="preserve"> </w:t>
      </w:r>
      <w:r>
        <w:rPr>
          <w:sz w:val="28"/>
        </w:rPr>
        <w:t>хвойные</w:t>
      </w:r>
      <w:r>
        <w:rPr>
          <w:spacing w:val="80"/>
          <w:sz w:val="28"/>
        </w:rPr>
        <w:t xml:space="preserve"> </w:t>
      </w:r>
      <w:r>
        <w:rPr>
          <w:sz w:val="28"/>
        </w:rPr>
        <w:t>растения.</w:t>
      </w:r>
      <w:r>
        <w:rPr>
          <w:spacing w:val="80"/>
          <w:sz w:val="28"/>
        </w:rPr>
        <w:t xml:space="preserve"> </w:t>
      </w:r>
      <w:r>
        <w:rPr>
          <w:sz w:val="28"/>
        </w:rPr>
        <w:t>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w:t>
      </w:r>
      <w:r>
        <w:rPr>
          <w:spacing w:val="80"/>
          <w:sz w:val="28"/>
        </w:rPr>
        <w:t xml:space="preserve"> </w:t>
      </w:r>
      <w:r>
        <w:rPr>
          <w:sz w:val="28"/>
        </w:rPr>
        <w:t>растения, правила содержания и ухода.</w:t>
      </w:r>
    </w:p>
    <w:p w14:paraId="46CE2901">
      <w:pPr>
        <w:pStyle w:val="33"/>
        <w:numPr>
          <w:ilvl w:val="3"/>
          <w:numId w:val="2"/>
        </w:numPr>
        <w:tabs>
          <w:tab w:val="left" w:pos="2048"/>
        </w:tabs>
        <w:spacing w:line="355" w:lineRule="auto"/>
        <w:ind w:left="0" w:right="10" w:firstLine="426"/>
        <w:rPr>
          <w:sz w:val="28"/>
        </w:rPr>
      </w:pPr>
      <w:r>
        <w:rPr>
          <w:sz w:val="28"/>
        </w:rPr>
        <w:t>Мир животных. Разные группы животных (звери, насекомые, птицы, рыбы и другие). Домашние и дикие животные (различия в условиях жизни). Забота</w:t>
      </w:r>
      <w:r>
        <w:rPr>
          <w:spacing w:val="80"/>
          <w:sz w:val="28"/>
        </w:rPr>
        <w:t xml:space="preserve"> </w:t>
      </w:r>
      <w:r>
        <w:rPr>
          <w:sz w:val="28"/>
        </w:rPr>
        <w:t>о домашних питомцах.</w:t>
      </w:r>
    </w:p>
    <w:p w14:paraId="3B631350">
      <w:pPr>
        <w:pStyle w:val="33"/>
        <w:numPr>
          <w:ilvl w:val="2"/>
          <w:numId w:val="2"/>
        </w:numPr>
        <w:tabs>
          <w:tab w:val="left" w:pos="1841"/>
        </w:tabs>
        <w:spacing w:line="321" w:lineRule="exact"/>
        <w:ind w:left="0" w:right="10" w:firstLine="426"/>
        <w:rPr>
          <w:sz w:val="28"/>
        </w:rPr>
      </w:pPr>
      <w:r>
        <w:rPr>
          <w:sz w:val="28"/>
        </w:rPr>
        <w:t>Правила</w:t>
      </w:r>
      <w:r>
        <w:rPr>
          <w:spacing w:val="-10"/>
          <w:sz w:val="28"/>
        </w:rPr>
        <w:t xml:space="preserve"> </w:t>
      </w:r>
      <w:r>
        <w:rPr>
          <w:sz w:val="28"/>
        </w:rPr>
        <w:t>безопасной</w:t>
      </w:r>
      <w:r>
        <w:rPr>
          <w:spacing w:val="-5"/>
          <w:sz w:val="28"/>
        </w:rPr>
        <w:t xml:space="preserve"> </w:t>
      </w:r>
      <w:r>
        <w:rPr>
          <w:spacing w:val="-2"/>
          <w:sz w:val="28"/>
        </w:rPr>
        <w:t>жизнедеятельности.</w:t>
      </w:r>
    </w:p>
    <w:p w14:paraId="1E4710FC">
      <w:pPr>
        <w:pStyle w:val="33"/>
        <w:numPr>
          <w:ilvl w:val="3"/>
          <w:numId w:val="2"/>
        </w:numPr>
        <w:tabs>
          <w:tab w:val="left" w:pos="2048"/>
        </w:tabs>
        <w:spacing w:before="152" w:line="355" w:lineRule="auto"/>
        <w:ind w:left="0" w:right="10" w:firstLine="426"/>
        <w:rPr>
          <w:sz w:val="28"/>
        </w:rPr>
      </w:pPr>
      <w:r>
        <w:rPr>
          <w:sz w:val="28"/>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14:paraId="3C15CD96">
      <w:pPr>
        <w:pStyle w:val="33"/>
        <w:numPr>
          <w:ilvl w:val="3"/>
          <w:numId w:val="2"/>
        </w:numPr>
        <w:tabs>
          <w:tab w:val="left" w:pos="2048"/>
        </w:tabs>
        <w:spacing w:line="355" w:lineRule="auto"/>
        <w:ind w:left="0" w:right="10" w:firstLine="426"/>
        <w:rPr>
          <w:sz w:val="28"/>
        </w:rPr>
      </w:pPr>
      <w:r>
        <w:rPr>
          <w:sz w:val="28"/>
        </w:rPr>
        <w:t>Дорога от дома до школы. Правила безопасного поведения пешехода (дорожные знаки, дорожная разметка, дорожные сигналы).</w:t>
      </w:r>
    </w:p>
    <w:p w14:paraId="4F7F3EFC">
      <w:pPr>
        <w:pStyle w:val="33"/>
        <w:numPr>
          <w:ilvl w:val="3"/>
          <w:numId w:val="2"/>
        </w:numPr>
        <w:tabs>
          <w:tab w:val="left" w:pos="2048"/>
        </w:tabs>
        <w:spacing w:line="355" w:lineRule="auto"/>
        <w:ind w:left="0" w:right="10" w:firstLine="426"/>
        <w:rPr>
          <w:sz w:val="28"/>
        </w:rPr>
      </w:pPr>
      <w:r>
        <w:rPr>
          <w:sz w:val="28"/>
        </w:rPr>
        <w:t>Безопасность в Интернете (электронный дневник и электронные ресурсы школы) в условиях контролируемого доступа в информационно- телекоммуникационную сеть «Интернет».</w:t>
      </w:r>
    </w:p>
    <w:p w14:paraId="2F6E5495">
      <w:pPr>
        <w:pStyle w:val="33"/>
        <w:numPr>
          <w:ilvl w:val="2"/>
          <w:numId w:val="2"/>
        </w:numPr>
        <w:tabs>
          <w:tab w:val="left" w:pos="1841"/>
        </w:tabs>
        <w:spacing w:line="355" w:lineRule="auto"/>
        <w:ind w:left="0" w:right="10" w:firstLine="426"/>
        <w:rPr>
          <w:sz w:val="28"/>
        </w:rPr>
      </w:pPr>
      <w:r>
        <w:rPr>
          <w:sz w:val="28"/>
        </w:rPr>
        <w:t>Изучение</w:t>
      </w:r>
      <w:r>
        <w:rPr>
          <w:spacing w:val="80"/>
          <w:sz w:val="28"/>
        </w:rPr>
        <w:t xml:space="preserve"> </w:t>
      </w:r>
      <w:r>
        <w:rPr>
          <w:sz w:val="28"/>
        </w:rPr>
        <w:t>окружающего</w:t>
      </w:r>
      <w:r>
        <w:rPr>
          <w:spacing w:val="80"/>
          <w:sz w:val="28"/>
        </w:rPr>
        <w:t xml:space="preserve"> </w:t>
      </w:r>
      <w:r>
        <w:rPr>
          <w:sz w:val="28"/>
        </w:rPr>
        <w:t>мира</w:t>
      </w:r>
      <w:r>
        <w:rPr>
          <w:spacing w:val="80"/>
          <w:sz w:val="28"/>
        </w:rPr>
        <w:t xml:space="preserve"> </w:t>
      </w:r>
      <w:r>
        <w:rPr>
          <w:sz w:val="28"/>
        </w:rPr>
        <w:t>в</w:t>
      </w:r>
      <w:r>
        <w:rPr>
          <w:spacing w:val="80"/>
          <w:sz w:val="28"/>
        </w:rPr>
        <w:t xml:space="preserve"> </w:t>
      </w:r>
      <w:r>
        <w:rPr>
          <w:sz w:val="28"/>
        </w:rPr>
        <w:t>1</w:t>
      </w:r>
      <w:r>
        <w:rPr>
          <w:spacing w:val="80"/>
          <w:sz w:val="28"/>
        </w:rPr>
        <w:t xml:space="preserve"> </w:t>
      </w:r>
      <w:r>
        <w:rPr>
          <w:sz w:val="28"/>
        </w:rPr>
        <w:t>классе</w:t>
      </w:r>
      <w:r>
        <w:rPr>
          <w:spacing w:val="80"/>
          <w:sz w:val="28"/>
        </w:rPr>
        <w:t xml:space="preserve"> </w:t>
      </w:r>
      <w:r>
        <w:rPr>
          <w:sz w:val="28"/>
        </w:rPr>
        <w:t>способствует</w:t>
      </w:r>
      <w:r>
        <w:rPr>
          <w:spacing w:val="80"/>
          <w:w w:val="150"/>
          <w:sz w:val="28"/>
        </w:rPr>
        <w:t xml:space="preserve"> </w:t>
      </w:r>
      <w:r>
        <w:rPr>
          <w:sz w:val="28"/>
        </w:rPr>
        <w:t>освоению</w:t>
      </w:r>
      <w:r>
        <w:rPr>
          <w:spacing w:val="80"/>
          <w:sz w:val="28"/>
        </w:rPr>
        <w:t xml:space="preserve"> </w:t>
      </w:r>
      <w:r>
        <w:rPr>
          <w:sz w:val="28"/>
        </w:rPr>
        <w:t>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07E46ADD">
      <w:pPr>
        <w:pStyle w:val="33"/>
        <w:numPr>
          <w:ilvl w:val="3"/>
          <w:numId w:val="2"/>
        </w:numPr>
        <w:tabs>
          <w:tab w:val="left" w:pos="2048"/>
        </w:tabs>
        <w:spacing w:line="360" w:lineRule="auto"/>
        <w:ind w:left="0" w:right="11" w:firstLine="425"/>
        <w:rPr>
          <w:sz w:val="28"/>
          <w:szCs w:val="28"/>
        </w:rPr>
      </w:pPr>
      <w:r>
        <w:rPr>
          <w:sz w:val="28"/>
        </w:rPr>
        <w:t>Базовые</w:t>
      </w:r>
      <w:r>
        <w:rPr>
          <w:spacing w:val="66"/>
          <w:sz w:val="28"/>
        </w:rPr>
        <w:t xml:space="preserve">   </w:t>
      </w:r>
      <w:r>
        <w:rPr>
          <w:sz w:val="28"/>
        </w:rPr>
        <w:t>логические</w:t>
      </w:r>
      <w:r>
        <w:rPr>
          <w:spacing w:val="68"/>
          <w:sz w:val="28"/>
        </w:rPr>
        <w:t xml:space="preserve">   </w:t>
      </w:r>
      <w:r>
        <w:rPr>
          <w:sz w:val="28"/>
        </w:rPr>
        <w:t>действия</w:t>
      </w:r>
      <w:r>
        <w:rPr>
          <w:spacing w:val="67"/>
          <w:sz w:val="28"/>
        </w:rPr>
        <w:t xml:space="preserve">   </w:t>
      </w:r>
      <w:r>
        <w:rPr>
          <w:sz w:val="28"/>
        </w:rPr>
        <w:t>как</w:t>
      </w:r>
      <w:r>
        <w:rPr>
          <w:spacing w:val="67"/>
          <w:sz w:val="28"/>
        </w:rPr>
        <w:t xml:space="preserve">   </w:t>
      </w:r>
      <w:r>
        <w:rPr>
          <w:sz w:val="28"/>
        </w:rPr>
        <w:t>часть</w:t>
      </w:r>
      <w:r>
        <w:rPr>
          <w:spacing w:val="68"/>
          <w:sz w:val="28"/>
        </w:rPr>
        <w:t xml:space="preserve">   </w:t>
      </w:r>
      <w:r>
        <w:rPr>
          <w:spacing w:val="-2"/>
          <w:sz w:val="28"/>
        </w:rPr>
        <w:t xml:space="preserve">познавательных </w:t>
      </w:r>
      <w:r>
        <w:rPr>
          <w:sz w:val="28"/>
          <w:szCs w:val="28"/>
        </w:rPr>
        <w:t>универсальных</w:t>
      </w:r>
      <w:r>
        <w:rPr>
          <w:spacing w:val="-11"/>
          <w:sz w:val="28"/>
          <w:szCs w:val="28"/>
        </w:rPr>
        <w:t xml:space="preserve"> </w:t>
      </w:r>
      <w:r>
        <w:rPr>
          <w:sz w:val="28"/>
          <w:szCs w:val="28"/>
        </w:rPr>
        <w:t>учебных</w:t>
      </w:r>
      <w:r>
        <w:rPr>
          <w:spacing w:val="-8"/>
          <w:sz w:val="28"/>
          <w:szCs w:val="28"/>
        </w:rPr>
        <w:t xml:space="preserve"> </w:t>
      </w:r>
      <w:r>
        <w:rPr>
          <w:sz w:val="28"/>
          <w:szCs w:val="28"/>
        </w:rPr>
        <w:t>действий</w:t>
      </w:r>
      <w:r>
        <w:rPr>
          <w:spacing w:val="-6"/>
          <w:sz w:val="28"/>
          <w:szCs w:val="28"/>
        </w:rPr>
        <w:t xml:space="preserve"> </w:t>
      </w:r>
      <w:r>
        <w:rPr>
          <w:sz w:val="28"/>
          <w:szCs w:val="28"/>
        </w:rPr>
        <w:t>способствуют</w:t>
      </w:r>
      <w:r>
        <w:rPr>
          <w:spacing w:val="-10"/>
          <w:sz w:val="28"/>
          <w:szCs w:val="28"/>
        </w:rPr>
        <w:t xml:space="preserve"> </w:t>
      </w:r>
      <w:r>
        <w:rPr>
          <w:sz w:val="28"/>
          <w:szCs w:val="28"/>
        </w:rPr>
        <w:t>формированию</w:t>
      </w:r>
      <w:r>
        <w:rPr>
          <w:spacing w:val="-10"/>
          <w:sz w:val="28"/>
          <w:szCs w:val="28"/>
        </w:rPr>
        <w:t xml:space="preserve"> </w:t>
      </w:r>
      <w:r>
        <w:rPr>
          <w:spacing w:val="-2"/>
          <w:sz w:val="28"/>
          <w:szCs w:val="28"/>
        </w:rPr>
        <w:t>умений:</w:t>
      </w:r>
    </w:p>
    <w:p w14:paraId="47FD65CD">
      <w:pPr>
        <w:pStyle w:val="21"/>
        <w:spacing w:line="355" w:lineRule="auto"/>
        <w:ind w:left="0" w:right="11" w:firstLine="425"/>
      </w:pPr>
      <w:r>
        <w:t>сравнивать происходящие в природе изменения, наблюдать зависимость изменений в живой природе от состояния неживой природы;</w:t>
      </w:r>
    </w:p>
    <w:p w14:paraId="1B624FC0">
      <w:pPr>
        <w:pStyle w:val="21"/>
        <w:spacing w:line="355" w:lineRule="auto"/>
        <w:ind w:left="0" w:right="10" w:firstLine="426"/>
      </w:pPr>
      <w: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14:paraId="0002700F">
      <w:pPr>
        <w:pStyle w:val="21"/>
        <w:spacing w:line="355" w:lineRule="auto"/>
        <w:ind w:left="0" w:right="10" w:firstLine="426"/>
      </w:pPr>
      <w:r>
        <w:t>приводить</w:t>
      </w:r>
      <w:r>
        <w:rPr>
          <w:spacing w:val="80"/>
        </w:rPr>
        <w:t xml:space="preserve">  </w:t>
      </w:r>
      <w:r>
        <w:t>примеры</w:t>
      </w:r>
      <w:r>
        <w:rPr>
          <w:spacing w:val="80"/>
        </w:rPr>
        <w:t xml:space="preserve">  </w:t>
      </w:r>
      <w:r>
        <w:t>лиственных</w:t>
      </w:r>
      <w:r>
        <w:rPr>
          <w:spacing w:val="80"/>
        </w:rPr>
        <w:t xml:space="preserve">  </w:t>
      </w:r>
      <w:r>
        <w:t>и</w:t>
      </w:r>
      <w:r>
        <w:rPr>
          <w:spacing w:val="80"/>
        </w:rPr>
        <w:t xml:space="preserve">  </w:t>
      </w:r>
      <w:r>
        <w:t>хвойных</w:t>
      </w:r>
      <w:r>
        <w:rPr>
          <w:spacing w:val="80"/>
        </w:rPr>
        <w:t xml:space="preserve">  </w:t>
      </w:r>
      <w:r>
        <w:t>растений,</w:t>
      </w:r>
      <w:r>
        <w:rPr>
          <w:spacing w:val="80"/>
        </w:rPr>
        <w:t xml:space="preserve">  </w:t>
      </w:r>
      <w:r>
        <w:t>сравнивать их, устанавливать различия во внешнем виде.</w:t>
      </w:r>
    </w:p>
    <w:p w14:paraId="2E7CAEBC">
      <w:pPr>
        <w:pStyle w:val="33"/>
        <w:numPr>
          <w:ilvl w:val="3"/>
          <w:numId w:val="2"/>
        </w:numPr>
        <w:tabs>
          <w:tab w:val="left" w:pos="2048"/>
        </w:tabs>
        <w:spacing w:line="355" w:lineRule="auto"/>
        <w:ind w:left="0" w:right="10" w:firstLine="426"/>
        <w:rPr>
          <w:sz w:val="28"/>
        </w:rPr>
      </w:pPr>
      <w:r>
        <w:rPr>
          <w:sz w:val="28"/>
        </w:rPr>
        <w:t>Работа с информацией как часть познавательных универсальных учебных действий способствует формированию умений:</w:t>
      </w:r>
    </w:p>
    <w:p w14:paraId="112D6B05">
      <w:pPr>
        <w:pStyle w:val="21"/>
        <w:spacing w:line="355" w:lineRule="auto"/>
        <w:ind w:left="0" w:right="10" w:firstLine="426"/>
      </w:pPr>
      <w:r>
        <w:t>понимать, что информация может быть представлена в разной форме: текста, иллюстраций, видео, таблицы;</w:t>
      </w:r>
    </w:p>
    <w:p w14:paraId="1AB829F6">
      <w:pPr>
        <w:pStyle w:val="21"/>
        <w:spacing w:line="322" w:lineRule="exact"/>
        <w:ind w:left="0" w:right="10" w:firstLine="426"/>
      </w:pPr>
      <w:r>
        <w:t>соотносить</w:t>
      </w:r>
      <w:r>
        <w:rPr>
          <w:spacing w:val="-7"/>
        </w:rPr>
        <w:t xml:space="preserve"> </w:t>
      </w:r>
      <w:r>
        <w:t>иллюстрацию</w:t>
      </w:r>
      <w:r>
        <w:rPr>
          <w:spacing w:val="-6"/>
        </w:rPr>
        <w:t xml:space="preserve"> </w:t>
      </w:r>
      <w:r>
        <w:t>явления</w:t>
      </w:r>
      <w:r>
        <w:rPr>
          <w:spacing w:val="-6"/>
        </w:rPr>
        <w:t xml:space="preserve"> </w:t>
      </w:r>
      <w:r>
        <w:t>(объекта,</w:t>
      </w:r>
      <w:r>
        <w:rPr>
          <w:spacing w:val="-6"/>
        </w:rPr>
        <w:t xml:space="preserve"> </w:t>
      </w:r>
      <w:r>
        <w:t>предмета)</w:t>
      </w:r>
      <w:r>
        <w:rPr>
          <w:spacing w:val="-6"/>
        </w:rPr>
        <w:t xml:space="preserve"> </w:t>
      </w:r>
      <w:r>
        <w:t>с</w:t>
      </w:r>
      <w:r>
        <w:rPr>
          <w:spacing w:val="-6"/>
        </w:rPr>
        <w:t xml:space="preserve"> </w:t>
      </w:r>
      <w:r>
        <w:t>его</w:t>
      </w:r>
      <w:r>
        <w:rPr>
          <w:spacing w:val="-8"/>
        </w:rPr>
        <w:t xml:space="preserve"> </w:t>
      </w:r>
      <w:r>
        <w:rPr>
          <w:spacing w:val="-2"/>
        </w:rPr>
        <w:t>названием.</w:t>
      </w:r>
    </w:p>
    <w:p w14:paraId="771BB4F8">
      <w:pPr>
        <w:pStyle w:val="33"/>
        <w:numPr>
          <w:ilvl w:val="3"/>
          <w:numId w:val="2"/>
        </w:numPr>
        <w:tabs>
          <w:tab w:val="left" w:pos="2048"/>
        </w:tabs>
        <w:spacing w:before="152" w:line="355" w:lineRule="auto"/>
        <w:ind w:left="0" w:right="10" w:firstLine="426"/>
        <w:rPr>
          <w:sz w:val="28"/>
        </w:rPr>
      </w:pPr>
      <w:r>
        <w:rPr>
          <w:sz w:val="28"/>
        </w:rPr>
        <w:t>Коммуникативные универсальные учебные действия способствуют формированию умений:</w:t>
      </w:r>
    </w:p>
    <w:p w14:paraId="5051933D">
      <w:pPr>
        <w:pStyle w:val="21"/>
        <w:spacing w:line="355" w:lineRule="auto"/>
        <w:ind w:left="0" w:right="10" w:firstLine="426"/>
        <w:jc w:val="left"/>
      </w:pPr>
      <w:r>
        <w:t>в</w:t>
      </w:r>
      <w:r>
        <w:rPr>
          <w:spacing w:val="80"/>
        </w:rPr>
        <w:t xml:space="preserve"> </w:t>
      </w:r>
      <w:r>
        <w:t>процессе</w:t>
      </w:r>
      <w:r>
        <w:rPr>
          <w:spacing w:val="80"/>
        </w:rPr>
        <w:t xml:space="preserve"> </w:t>
      </w:r>
      <w:r>
        <w:t>учебного</w:t>
      </w:r>
      <w:r>
        <w:rPr>
          <w:spacing w:val="80"/>
        </w:rPr>
        <w:t xml:space="preserve"> </w:t>
      </w:r>
      <w:r>
        <w:t>диалога</w:t>
      </w:r>
      <w:r>
        <w:rPr>
          <w:spacing w:val="80"/>
        </w:rPr>
        <w:t xml:space="preserve"> </w:t>
      </w:r>
      <w:r>
        <w:t>слушать</w:t>
      </w:r>
      <w:r>
        <w:rPr>
          <w:spacing w:val="80"/>
        </w:rPr>
        <w:t xml:space="preserve"> </w:t>
      </w:r>
      <w:r>
        <w:t>говорящего;</w:t>
      </w:r>
      <w:r>
        <w:rPr>
          <w:spacing w:val="80"/>
        </w:rPr>
        <w:t xml:space="preserve"> </w:t>
      </w:r>
      <w:r>
        <w:t>отвечать</w:t>
      </w:r>
      <w:r>
        <w:rPr>
          <w:spacing w:val="80"/>
        </w:rPr>
        <w:t xml:space="preserve"> </w:t>
      </w:r>
      <w:r>
        <w:t>на</w:t>
      </w:r>
      <w:r>
        <w:rPr>
          <w:spacing w:val="80"/>
        </w:rPr>
        <w:t xml:space="preserve"> </w:t>
      </w:r>
      <w:r>
        <w:t>вопросы, дополнять ответы участников; уважительно относиться к разным мнениям;</w:t>
      </w:r>
    </w:p>
    <w:p w14:paraId="14C3D622">
      <w:pPr>
        <w:pStyle w:val="21"/>
        <w:tabs>
          <w:tab w:val="left" w:pos="3133"/>
          <w:tab w:val="left" w:pos="4434"/>
          <w:tab w:val="left" w:pos="5441"/>
          <w:tab w:val="left" w:pos="7151"/>
          <w:tab w:val="left" w:pos="8275"/>
          <w:tab w:val="left" w:pos="9572"/>
        </w:tabs>
        <w:spacing w:line="355" w:lineRule="auto"/>
        <w:ind w:left="0" w:right="10" w:firstLine="426"/>
        <w:jc w:val="left"/>
      </w:pPr>
      <w:r>
        <w:rPr>
          <w:spacing w:val="-2"/>
        </w:rPr>
        <w:t>воспроизводить</w:t>
      </w:r>
      <w:r>
        <w:tab/>
      </w:r>
      <w:r>
        <w:rPr>
          <w:spacing w:val="-2"/>
        </w:rPr>
        <w:t>названия</w:t>
      </w:r>
      <w:r>
        <w:tab/>
      </w:r>
      <w:r>
        <w:rPr>
          <w:spacing w:val="-2"/>
        </w:rPr>
        <w:t>своего</w:t>
      </w:r>
      <w:r>
        <w:tab/>
      </w:r>
      <w:r>
        <w:rPr>
          <w:spacing w:val="-2"/>
        </w:rPr>
        <w:t>населенного</w:t>
      </w:r>
      <w:r>
        <w:tab/>
      </w:r>
      <w:r>
        <w:rPr>
          <w:spacing w:val="-2"/>
        </w:rPr>
        <w:t>пункта,</w:t>
      </w:r>
      <w:r>
        <w:tab/>
      </w:r>
      <w:r>
        <w:rPr>
          <w:spacing w:val="-2"/>
        </w:rPr>
        <w:t>название</w:t>
      </w:r>
      <w:r>
        <w:tab/>
      </w:r>
      <w:r>
        <w:rPr>
          <w:spacing w:val="-2"/>
        </w:rPr>
        <w:t xml:space="preserve">страны, </w:t>
      </w:r>
      <w:r>
        <w:t>её столицы;</w:t>
      </w:r>
    </w:p>
    <w:p w14:paraId="7E6B0B95">
      <w:pPr>
        <w:pStyle w:val="21"/>
        <w:spacing w:line="322" w:lineRule="exact"/>
        <w:ind w:left="0" w:right="10" w:firstLine="426"/>
        <w:jc w:val="left"/>
      </w:pPr>
      <w:r>
        <w:t>воспроизводить</w:t>
      </w:r>
      <w:r>
        <w:rPr>
          <w:spacing w:val="-8"/>
        </w:rPr>
        <w:t xml:space="preserve"> </w:t>
      </w:r>
      <w:r>
        <w:t>наизусть</w:t>
      </w:r>
      <w:r>
        <w:rPr>
          <w:spacing w:val="-6"/>
        </w:rPr>
        <w:t xml:space="preserve"> </w:t>
      </w:r>
      <w:r>
        <w:t>слова</w:t>
      </w:r>
      <w:r>
        <w:rPr>
          <w:spacing w:val="-8"/>
        </w:rPr>
        <w:t xml:space="preserve"> </w:t>
      </w:r>
      <w:r>
        <w:t>гимна</w:t>
      </w:r>
      <w:r>
        <w:rPr>
          <w:spacing w:val="-6"/>
        </w:rPr>
        <w:t xml:space="preserve"> </w:t>
      </w:r>
      <w:r>
        <w:rPr>
          <w:spacing w:val="-2"/>
        </w:rPr>
        <w:t>России;</w:t>
      </w:r>
    </w:p>
    <w:p w14:paraId="7BD42027">
      <w:pPr>
        <w:pStyle w:val="21"/>
        <w:spacing w:before="153" w:line="355" w:lineRule="auto"/>
        <w:ind w:left="0" w:right="10" w:firstLine="426"/>
        <w:jc w:val="left"/>
      </w:pPr>
      <w:r>
        <w:t>соотносить</w:t>
      </w:r>
      <w:r>
        <w:rPr>
          <w:spacing w:val="-2"/>
        </w:rPr>
        <w:t xml:space="preserve"> </w:t>
      </w:r>
      <w:r>
        <w:t>предметы</w:t>
      </w:r>
      <w:r>
        <w:rPr>
          <w:spacing w:val="-1"/>
        </w:rPr>
        <w:t xml:space="preserve"> </w:t>
      </w:r>
      <w:r>
        <w:t>декоративно-прикладного</w:t>
      </w:r>
      <w:r>
        <w:rPr>
          <w:spacing w:val="-1"/>
        </w:rPr>
        <w:t xml:space="preserve"> </w:t>
      </w:r>
      <w:r>
        <w:t>искусства</w:t>
      </w:r>
      <w:r>
        <w:rPr>
          <w:spacing w:val="-2"/>
        </w:rPr>
        <w:t xml:space="preserve"> </w:t>
      </w:r>
      <w:r>
        <w:t>с</w:t>
      </w:r>
      <w:r>
        <w:rPr>
          <w:spacing w:val="-1"/>
        </w:rPr>
        <w:t xml:space="preserve"> </w:t>
      </w:r>
      <w:r>
        <w:t>принадлежностью народу Российской Федерации, описывать предмет по предложенному плану;</w:t>
      </w:r>
    </w:p>
    <w:p w14:paraId="60205B2A">
      <w:pPr>
        <w:pStyle w:val="21"/>
        <w:spacing w:line="355" w:lineRule="auto"/>
        <w:ind w:left="0" w:right="10" w:firstLine="426"/>
        <w:jc w:val="left"/>
      </w:pPr>
      <w:r>
        <w:t>описывать</w:t>
      </w:r>
      <w:r>
        <w:rPr>
          <w:spacing w:val="40"/>
        </w:rPr>
        <w:t xml:space="preserve"> </w:t>
      </w:r>
      <w:r>
        <w:t>по</w:t>
      </w:r>
      <w:r>
        <w:rPr>
          <w:spacing w:val="40"/>
        </w:rPr>
        <w:t xml:space="preserve"> </w:t>
      </w:r>
      <w:r>
        <w:t>предложенному</w:t>
      </w:r>
      <w:r>
        <w:rPr>
          <w:spacing w:val="40"/>
        </w:rPr>
        <w:t xml:space="preserve"> </w:t>
      </w:r>
      <w:r>
        <w:t>плану</w:t>
      </w:r>
      <w:r>
        <w:rPr>
          <w:spacing w:val="40"/>
        </w:rPr>
        <w:t xml:space="preserve"> </w:t>
      </w:r>
      <w:r>
        <w:t>время</w:t>
      </w:r>
      <w:r>
        <w:rPr>
          <w:spacing w:val="40"/>
        </w:rPr>
        <w:t xml:space="preserve"> </w:t>
      </w:r>
      <w:r>
        <w:t>года,</w:t>
      </w:r>
      <w:r>
        <w:rPr>
          <w:spacing w:val="40"/>
        </w:rPr>
        <w:t xml:space="preserve"> </w:t>
      </w:r>
      <w:r>
        <w:t>передавать</w:t>
      </w:r>
      <w:r>
        <w:rPr>
          <w:spacing w:val="40"/>
        </w:rPr>
        <w:t xml:space="preserve"> </w:t>
      </w:r>
      <w:r>
        <w:t>в</w:t>
      </w:r>
      <w:r>
        <w:rPr>
          <w:spacing w:val="40"/>
        </w:rPr>
        <w:t xml:space="preserve"> </w:t>
      </w:r>
      <w:r>
        <w:t>рассказе</w:t>
      </w:r>
      <w:r>
        <w:rPr>
          <w:spacing w:val="40"/>
        </w:rPr>
        <w:t xml:space="preserve"> </w:t>
      </w:r>
      <w:r>
        <w:t>своё отношение к природным явлениям;</w:t>
      </w:r>
    </w:p>
    <w:p w14:paraId="794AD41E">
      <w:pPr>
        <w:pStyle w:val="21"/>
        <w:spacing w:line="322" w:lineRule="exact"/>
        <w:ind w:left="0" w:right="10" w:firstLine="426"/>
        <w:jc w:val="left"/>
      </w:pPr>
      <w:r>
        <w:t>сравнивать</w:t>
      </w:r>
      <w:r>
        <w:rPr>
          <w:spacing w:val="-11"/>
        </w:rPr>
        <w:t xml:space="preserve"> </w:t>
      </w:r>
      <w:r>
        <w:t>домашних</w:t>
      </w:r>
      <w:r>
        <w:rPr>
          <w:spacing w:val="-7"/>
        </w:rPr>
        <w:t xml:space="preserve"> </w:t>
      </w:r>
      <w:r>
        <w:t>и</w:t>
      </w:r>
      <w:r>
        <w:rPr>
          <w:spacing w:val="-4"/>
        </w:rPr>
        <w:t xml:space="preserve"> </w:t>
      </w:r>
      <w:r>
        <w:t>диких</w:t>
      </w:r>
      <w:r>
        <w:rPr>
          <w:spacing w:val="-3"/>
        </w:rPr>
        <w:t xml:space="preserve"> </w:t>
      </w:r>
      <w:r>
        <w:t>животных,</w:t>
      </w:r>
      <w:r>
        <w:rPr>
          <w:spacing w:val="-5"/>
        </w:rPr>
        <w:t xml:space="preserve"> </w:t>
      </w:r>
      <w:r>
        <w:t>объяснять,</w:t>
      </w:r>
      <w:r>
        <w:rPr>
          <w:spacing w:val="-6"/>
        </w:rPr>
        <w:t xml:space="preserve"> </w:t>
      </w:r>
      <w:r>
        <w:t>чем</w:t>
      </w:r>
      <w:r>
        <w:rPr>
          <w:spacing w:val="-5"/>
        </w:rPr>
        <w:t xml:space="preserve"> </w:t>
      </w:r>
      <w:r>
        <w:t>они</w:t>
      </w:r>
      <w:r>
        <w:rPr>
          <w:spacing w:val="-4"/>
        </w:rPr>
        <w:t xml:space="preserve"> </w:t>
      </w:r>
      <w:r>
        <w:rPr>
          <w:spacing w:val="-2"/>
        </w:rPr>
        <w:t>различаются.</w:t>
      </w:r>
    </w:p>
    <w:p w14:paraId="17541034">
      <w:pPr>
        <w:pStyle w:val="33"/>
        <w:numPr>
          <w:ilvl w:val="3"/>
          <w:numId w:val="2"/>
        </w:numPr>
        <w:tabs>
          <w:tab w:val="left" w:pos="2048"/>
          <w:tab w:val="left" w:pos="4024"/>
          <w:tab w:val="left" w:pos="6136"/>
          <w:tab w:val="left" w:pos="7448"/>
          <w:tab w:val="left" w:pos="8831"/>
        </w:tabs>
        <w:spacing w:before="153" w:line="355" w:lineRule="auto"/>
        <w:ind w:left="0" w:right="10" w:firstLine="426"/>
        <w:rPr>
          <w:sz w:val="28"/>
        </w:rPr>
      </w:pPr>
      <w:r>
        <w:rPr>
          <w:spacing w:val="-2"/>
          <w:sz w:val="28"/>
        </w:rPr>
        <w:t>Регулятивные</w:t>
      </w:r>
      <w:r>
        <w:rPr>
          <w:sz w:val="28"/>
        </w:rPr>
        <w:tab/>
      </w:r>
      <w:r>
        <w:rPr>
          <w:spacing w:val="-2"/>
          <w:sz w:val="28"/>
        </w:rPr>
        <w:t>универсальные</w:t>
      </w:r>
      <w:r>
        <w:rPr>
          <w:sz w:val="28"/>
        </w:rPr>
        <w:tab/>
      </w:r>
      <w:r>
        <w:rPr>
          <w:spacing w:val="-2"/>
          <w:sz w:val="28"/>
        </w:rPr>
        <w:t>учебные</w:t>
      </w:r>
      <w:r>
        <w:rPr>
          <w:sz w:val="28"/>
        </w:rPr>
        <w:tab/>
      </w:r>
      <w:r>
        <w:rPr>
          <w:spacing w:val="-2"/>
          <w:sz w:val="28"/>
        </w:rPr>
        <w:t>действия</w:t>
      </w:r>
      <w:r>
        <w:rPr>
          <w:sz w:val="28"/>
        </w:rPr>
        <w:tab/>
      </w:r>
      <w:r>
        <w:rPr>
          <w:spacing w:val="-2"/>
          <w:sz w:val="28"/>
        </w:rPr>
        <w:t xml:space="preserve">способствуют </w:t>
      </w:r>
      <w:r>
        <w:rPr>
          <w:sz w:val="28"/>
        </w:rPr>
        <w:t>формированию умений:</w:t>
      </w:r>
    </w:p>
    <w:p w14:paraId="6F6CA40E">
      <w:pPr>
        <w:pStyle w:val="21"/>
        <w:spacing w:line="355" w:lineRule="auto"/>
        <w:ind w:left="0" w:right="10" w:firstLine="426"/>
      </w:pPr>
      <w: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14:paraId="4BCA3761">
      <w:pPr>
        <w:pStyle w:val="21"/>
        <w:spacing w:line="355" w:lineRule="auto"/>
        <w:ind w:left="0" w:right="11" w:firstLine="425"/>
      </w:pPr>
      <w:r>
        <w:t>оценивать выполнение правил безопасного поведения на дорогах и улицах другими детьми, выполнять самооценку;</w:t>
      </w:r>
    </w:p>
    <w:p w14:paraId="6A3798DA">
      <w:pPr>
        <w:pStyle w:val="21"/>
        <w:spacing w:line="355" w:lineRule="auto"/>
        <w:ind w:left="0" w:right="10" w:firstLine="426"/>
      </w:pPr>
      <w: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14:paraId="4C4E5701">
      <w:pPr>
        <w:pStyle w:val="33"/>
        <w:numPr>
          <w:ilvl w:val="3"/>
          <w:numId w:val="2"/>
        </w:numPr>
        <w:tabs>
          <w:tab w:val="left" w:pos="2048"/>
        </w:tabs>
        <w:spacing w:before="1" w:line="355" w:lineRule="auto"/>
        <w:ind w:left="0" w:right="10" w:firstLine="426"/>
        <w:rPr>
          <w:sz w:val="28"/>
        </w:rPr>
      </w:pPr>
      <w:r>
        <w:rPr>
          <w:sz w:val="28"/>
        </w:rPr>
        <w:t>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14:paraId="7F84D65A">
      <w:pPr>
        <w:pStyle w:val="33"/>
        <w:numPr>
          <w:ilvl w:val="1"/>
          <w:numId w:val="2"/>
        </w:numPr>
        <w:tabs>
          <w:tab w:val="left" w:pos="1562"/>
        </w:tabs>
        <w:spacing w:line="320" w:lineRule="exact"/>
        <w:ind w:left="0" w:right="10" w:firstLine="426"/>
        <w:rPr>
          <w:sz w:val="28"/>
          <w:u w:val="single"/>
        </w:rPr>
      </w:pPr>
      <w:r>
        <w:rPr>
          <w:spacing w:val="-5"/>
          <w:sz w:val="28"/>
          <w:u w:val="single"/>
        </w:rPr>
        <w:t xml:space="preserve"> </w:t>
      </w:r>
      <w:r>
        <w:rPr>
          <w:sz w:val="28"/>
          <w:u w:val="single"/>
        </w:rPr>
        <w:t>Содержание</w:t>
      </w:r>
      <w:r>
        <w:rPr>
          <w:spacing w:val="-4"/>
          <w:sz w:val="28"/>
          <w:u w:val="single"/>
        </w:rPr>
        <w:t xml:space="preserve"> </w:t>
      </w:r>
      <w:r>
        <w:rPr>
          <w:sz w:val="28"/>
          <w:u w:val="single"/>
        </w:rPr>
        <w:t>обучения</w:t>
      </w:r>
      <w:r>
        <w:rPr>
          <w:spacing w:val="-4"/>
          <w:sz w:val="28"/>
          <w:u w:val="single"/>
        </w:rPr>
        <w:t xml:space="preserve"> </w:t>
      </w:r>
      <w:r>
        <w:rPr>
          <w:sz w:val="28"/>
          <w:u w:val="single"/>
        </w:rPr>
        <w:t>во</w:t>
      </w:r>
      <w:r>
        <w:rPr>
          <w:spacing w:val="-3"/>
          <w:sz w:val="28"/>
          <w:u w:val="single"/>
        </w:rPr>
        <w:t xml:space="preserve"> </w:t>
      </w:r>
      <w:r>
        <w:rPr>
          <w:sz w:val="28"/>
          <w:u w:val="single"/>
        </w:rPr>
        <w:t>2</w:t>
      </w:r>
      <w:r>
        <w:rPr>
          <w:spacing w:val="-4"/>
          <w:sz w:val="28"/>
          <w:u w:val="single"/>
        </w:rPr>
        <w:t xml:space="preserve"> </w:t>
      </w:r>
      <w:r>
        <w:rPr>
          <w:spacing w:val="-2"/>
          <w:sz w:val="28"/>
          <w:u w:val="single"/>
        </w:rPr>
        <w:t>классе</w:t>
      </w:r>
      <w:r>
        <w:rPr>
          <w:spacing w:val="-2"/>
          <w:sz w:val="28"/>
        </w:rPr>
        <w:t>.</w:t>
      </w:r>
    </w:p>
    <w:p w14:paraId="79CCC6F3">
      <w:pPr>
        <w:pStyle w:val="33"/>
        <w:numPr>
          <w:ilvl w:val="2"/>
          <w:numId w:val="2"/>
        </w:numPr>
        <w:tabs>
          <w:tab w:val="left" w:pos="1841"/>
        </w:tabs>
        <w:spacing w:before="156"/>
        <w:ind w:left="0" w:right="10" w:firstLine="426"/>
        <w:rPr>
          <w:sz w:val="28"/>
        </w:rPr>
      </w:pPr>
      <w:r>
        <w:rPr>
          <w:sz w:val="28"/>
        </w:rPr>
        <w:t>Человек</w:t>
      </w:r>
      <w:r>
        <w:rPr>
          <w:spacing w:val="-5"/>
          <w:sz w:val="28"/>
        </w:rPr>
        <w:t xml:space="preserve"> </w:t>
      </w:r>
      <w:r>
        <w:rPr>
          <w:sz w:val="28"/>
        </w:rPr>
        <w:t>и</w:t>
      </w:r>
      <w:r>
        <w:rPr>
          <w:spacing w:val="-2"/>
          <w:sz w:val="28"/>
        </w:rPr>
        <w:t xml:space="preserve"> общество.</w:t>
      </w:r>
    </w:p>
    <w:p w14:paraId="79C1E718">
      <w:pPr>
        <w:pStyle w:val="33"/>
        <w:numPr>
          <w:ilvl w:val="3"/>
          <w:numId w:val="2"/>
        </w:numPr>
        <w:tabs>
          <w:tab w:val="left" w:pos="2048"/>
        </w:tabs>
        <w:spacing w:before="153" w:line="355" w:lineRule="auto"/>
        <w:ind w:left="0" w:right="10" w:firstLine="426"/>
        <w:rPr>
          <w:sz w:val="28"/>
        </w:rPr>
      </w:pPr>
      <w:r>
        <w:rPr>
          <w:sz w:val="28"/>
        </w:rPr>
        <w:t>Наша Родина ‒ Россия, Российская Федерация. Россия и её столица</w:t>
      </w:r>
      <w:r>
        <w:rPr>
          <w:spacing w:val="80"/>
          <w:sz w:val="28"/>
        </w:rPr>
        <w:t xml:space="preserve"> </w:t>
      </w:r>
      <w:r>
        <w:rPr>
          <w:sz w:val="28"/>
        </w:rPr>
        <w:t>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w:t>
      </w:r>
      <w:r>
        <w:rPr>
          <w:spacing w:val="-2"/>
          <w:sz w:val="28"/>
        </w:rPr>
        <w:t xml:space="preserve"> </w:t>
      </w:r>
      <w:r>
        <w:rPr>
          <w:sz w:val="28"/>
        </w:rPr>
        <w:t>отдельных</w:t>
      </w:r>
      <w:r>
        <w:rPr>
          <w:spacing w:val="-2"/>
          <w:sz w:val="28"/>
        </w:rPr>
        <w:t xml:space="preserve"> </w:t>
      </w:r>
      <w:r>
        <w:rPr>
          <w:sz w:val="28"/>
        </w:rPr>
        <w:t>исторических</w:t>
      </w:r>
      <w:r>
        <w:rPr>
          <w:spacing w:val="-2"/>
          <w:sz w:val="28"/>
        </w:rPr>
        <w:t xml:space="preserve"> </w:t>
      </w:r>
      <w:r>
        <w:rPr>
          <w:sz w:val="28"/>
        </w:rPr>
        <w:t>событий,</w:t>
      </w:r>
      <w:r>
        <w:rPr>
          <w:spacing w:val="-3"/>
          <w:sz w:val="28"/>
        </w:rPr>
        <w:t xml:space="preserve"> </w:t>
      </w:r>
      <w:r>
        <w:rPr>
          <w:sz w:val="28"/>
        </w:rPr>
        <w:t>связанных</w:t>
      </w:r>
      <w:r>
        <w:rPr>
          <w:spacing w:val="-2"/>
          <w:sz w:val="28"/>
        </w:rPr>
        <w:t xml:space="preserve"> </w:t>
      </w:r>
      <w:r>
        <w:rPr>
          <w:sz w:val="28"/>
        </w:rPr>
        <w:t>с</w:t>
      </w:r>
      <w:r>
        <w:rPr>
          <w:spacing w:val="-3"/>
          <w:sz w:val="28"/>
        </w:rPr>
        <w:t xml:space="preserve"> </w:t>
      </w:r>
      <w:r>
        <w:rPr>
          <w:sz w:val="28"/>
        </w:rPr>
        <w:t>Москвой</w:t>
      </w:r>
      <w:r>
        <w:rPr>
          <w:spacing w:val="-2"/>
          <w:sz w:val="28"/>
        </w:rPr>
        <w:t xml:space="preserve"> </w:t>
      </w:r>
      <w:r>
        <w:rPr>
          <w:sz w:val="28"/>
        </w:rPr>
        <w:t>(основание Москвы,</w:t>
      </w:r>
      <w:r>
        <w:rPr>
          <w:spacing w:val="40"/>
          <w:sz w:val="28"/>
        </w:rPr>
        <w:t xml:space="preserve"> </w:t>
      </w:r>
      <w:r>
        <w:rPr>
          <w:sz w:val="28"/>
        </w:rPr>
        <w:t>строительство</w:t>
      </w:r>
      <w:r>
        <w:rPr>
          <w:spacing w:val="40"/>
          <w:sz w:val="28"/>
        </w:rPr>
        <w:t xml:space="preserve"> </w:t>
      </w:r>
      <w:r>
        <w:rPr>
          <w:sz w:val="28"/>
        </w:rPr>
        <w:t>Кремля</w:t>
      </w:r>
      <w:r>
        <w:rPr>
          <w:spacing w:val="40"/>
          <w:sz w:val="28"/>
        </w:rPr>
        <w:t xml:space="preserve"> </w:t>
      </w:r>
      <w:r>
        <w:rPr>
          <w:sz w:val="28"/>
        </w:rPr>
        <w:t>и</w:t>
      </w:r>
      <w:r>
        <w:rPr>
          <w:spacing w:val="40"/>
          <w:sz w:val="28"/>
        </w:rPr>
        <w:t xml:space="preserve"> </w:t>
      </w:r>
      <w:r>
        <w:rPr>
          <w:sz w:val="28"/>
        </w:rPr>
        <w:t>другие).</w:t>
      </w:r>
      <w:r>
        <w:rPr>
          <w:spacing w:val="40"/>
          <w:sz w:val="28"/>
        </w:rPr>
        <w:t xml:space="preserve"> </w:t>
      </w:r>
      <w:r>
        <w:rPr>
          <w:sz w:val="28"/>
        </w:rPr>
        <w:t>Герб</w:t>
      </w:r>
      <w:r>
        <w:rPr>
          <w:spacing w:val="40"/>
          <w:sz w:val="28"/>
        </w:rPr>
        <w:t xml:space="preserve"> </w:t>
      </w:r>
      <w:r>
        <w:rPr>
          <w:sz w:val="28"/>
        </w:rPr>
        <w:t>Москвы.</w:t>
      </w:r>
      <w:r>
        <w:rPr>
          <w:spacing w:val="40"/>
          <w:sz w:val="28"/>
        </w:rPr>
        <w:t xml:space="preserve"> </w:t>
      </w:r>
      <w:r>
        <w:rPr>
          <w:sz w:val="28"/>
        </w:rPr>
        <w:t>Расположение</w:t>
      </w:r>
      <w:r>
        <w:rPr>
          <w:spacing w:val="40"/>
          <w:sz w:val="28"/>
        </w:rPr>
        <w:t xml:space="preserve"> </w:t>
      </w:r>
      <w:r>
        <w:rPr>
          <w:sz w:val="28"/>
        </w:rPr>
        <w:t>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14:paraId="17392C99">
      <w:pPr>
        <w:pStyle w:val="33"/>
        <w:numPr>
          <w:ilvl w:val="3"/>
          <w:numId w:val="2"/>
        </w:numPr>
        <w:tabs>
          <w:tab w:val="left" w:pos="2048"/>
        </w:tabs>
        <w:spacing w:line="355" w:lineRule="auto"/>
        <w:ind w:left="0" w:right="10" w:firstLine="426"/>
        <w:rPr>
          <w:sz w:val="28"/>
        </w:rPr>
      </w:pPr>
      <w:r>
        <w:rPr>
          <w:sz w:val="28"/>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14:paraId="5663FB8A">
      <w:pPr>
        <w:pStyle w:val="33"/>
        <w:numPr>
          <w:ilvl w:val="3"/>
          <w:numId w:val="2"/>
        </w:numPr>
        <w:tabs>
          <w:tab w:val="left" w:pos="2048"/>
        </w:tabs>
        <w:spacing w:line="355" w:lineRule="auto"/>
        <w:ind w:left="0" w:right="10" w:firstLine="426"/>
        <w:rPr>
          <w:sz w:val="28"/>
        </w:rPr>
      </w:pPr>
      <w:r>
        <w:rPr>
          <w:sz w:val="28"/>
        </w:rPr>
        <w:t>Семья. Семейные ценности и традиции. Родословная. Составление схемы родословного древа, истории семьи.</w:t>
      </w:r>
    </w:p>
    <w:p w14:paraId="0F8BF924">
      <w:pPr>
        <w:pStyle w:val="33"/>
        <w:numPr>
          <w:ilvl w:val="3"/>
          <w:numId w:val="2"/>
        </w:numPr>
        <w:tabs>
          <w:tab w:val="left" w:pos="2048"/>
        </w:tabs>
        <w:spacing w:line="355" w:lineRule="auto"/>
        <w:ind w:left="0" w:right="10" w:firstLine="426"/>
        <w:rPr>
          <w:sz w:val="28"/>
        </w:rPr>
      </w:pPr>
      <w:r>
        <w:rPr>
          <w:sz w:val="28"/>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14:paraId="075D7D39">
      <w:pPr>
        <w:pStyle w:val="33"/>
        <w:numPr>
          <w:ilvl w:val="2"/>
          <w:numId w:val="2"/>
        </w:numPr>
        <w:tabs>
          <w:tab w:val="left" w:pos="1841"/>
        </w:tabs>
        <w:spacing w:line="320" w:lineRule="exact"/>
        <w:ind w:left="0" w:right="10" w:firstLine="426"/>
        <w:rPr>
          <w:sz w:val="28"/>
        </w:rPr>
      </w:pPr>
      <w:r>
        <w:rPr>
          <w:sz w:val="28"/>
        </w:rPr>
        <w:t>Человек</w:t>
      </w:r>
      <w:r>
        <w:rPr>
          <w:spacing w:val="-5"/>
          <w:sz w:val="28"/>
        </w:rPr>
        <w:t xml:space="preserve"> </w:t>
      </w:r>
      <w:r>
        <w:rPr>
          <w:sz w:val="28"/>
        </w:rPr>
        <w:t>и</w:t>
      </w:r>
      <w:r>
        <w:rPr>
          <w:spacing w:val="-2"/>
          <w:sz w:val="28"/>
        </w:rPr>
        <w:t xml:space="preserve"> природа.</w:t>
      </w:r>
    </w:p>
    <w:p w14:paraId="1164C03F">
      <w:pPr>
        <w:pStyle w:val="33"/>
        <w:numPr>
          <w:ilvl w:val="3"/>
          <w:numId w:val="2"/>
        </w:numPr>
        <w:tabs>
          <w:tab w:val="left" w:pos="2048"/>
        </w:tabs>
        <w:spacing w:before="154"/>
        <w:ind w:left="0" w:right="10" w:firstLine="426"/>
        <w:rPr>
          <w:sz w:val="28"/>
        </w:rPr>
      </w:pPr>
      <w:r>
        <w:rPr>
          <w:sz w:val="28"/>
        </w:rPr>
        <w:t>Методы</w:t>
      </w:r>
      <w:r>
        <w:rPr>
          <w:spacing w:val="-10"/>
          <w:sz w:val="28"/>
        </w:rPr>
        <w:t xml:space="preserve"> </w:t>
      </w:r>
      <w:r>
        <w:rPr>
          <w:sz w:val="28"/>
        </w:rPr>
        <w:t>познания</w:t>
      </w:r>
      <w:r>
        <w:rPr>
          <w:spacing w:val="-11"/>
          <w:sz w:val="28"/>
        </w:rPr>
        <w:t xml:space="preserve"> </w:t>
      </w:r>
      <w:r>
        <w:rPr>
          <w:sz w:val="28"/>
        </w:rPr>
        <w:t>природы:</w:t>
      </w:r>
      <w:r>
        <w:rPr>
          <w:spacing w:val="-7"/>
          <w:sz w:val="28"/>
        </w:rPr>
        <w:t xml:space="preserve"> </w:t>
      </w:r>
      <w:r>
        <w:rPr>
          <w:sz w:val="28"/>
        </w:rPr>
        <w:t>наблюдения,</w:t>
      </w:r>
      <w:r>
        <w:rPr>
          <w:spacing w:val="-8"/>
          <w:sz w:val="28"/>
        </w:rPr>
        <w:t xml:space="preserve"> </w:t>
      </w:r>
      <w:r>
        <w:rPr>
          <w:sz w:val="28"/>
        </w:rPr>
        <w:t>опыты,</w:t>
      </w:r>
      <w:r>
        <w:rPr>
          <w:spacing w:val="-8"/>
          <w:sz w:val="28"/>
        </w:rPr>
        <w:t xml:space="preserve"> </w:t>
      </w:r>
      <w:r>
        <w:rPr>
          <w:spacing w:val="-2"/>
          <w:sz w:val="28"/>
        </w:rPr>
        <w:t>измерения.</w:t>
      </w:r>
    </w:p>
    <w:p w14:paraId="742EEEBF">
      <w:pPr>
        <w:pStyle w:val="33"/>
        <w:numPr>
          <w:ilvl w:val="3"/>
          <w:numId w:val="2"/>
        </w:numPr>
        <w:tabs>
          <w:tab w:val="left" w:pos="2048"/>
        </w:tabs>
        <w:spacing w:before="154" w:line="355" w:lineRule="auto"/>
        <w:ind w:left="0" w:right="11" w:firstLine="425"/>
      </w:pPr>
      <w:r>
        <w:rPr>
          <w:sz w:val="28"/>
        </w:rPr>
        <w:t>Звёзды</w:t>
      </w:r>
      <w:r>
        <w:rPr>
          <w:spacing w:val="5"/>
          <w:sz w:val="28"/>
        </w:rPr>
        <w:t xml:space="preserve"> </w:t>
      </w:r>
      <w:r>
        <w:rPr>
          <w:sz w:val="28"/>
        </w:rPr>
        <w:t>и</w:t>
      </w:r>
      <w:r>
        <w:rPr>
          <w:spacing w:val="10"/>
          <w:sz w:val="28"/>
        </w:rPr>
        <w:t xml:space="preserve"> </w:t>
      </w:r>
      <w:r>
        <w:rPr>
          <w:sz w:val="28"/>
        </w:rPr>
        <w:t>созвездия,</w:t>
      </w:r>
      <w:r>
        <w:rPr>
          <w:spacing w:val="8"/>
          <w:sz w:val="28"/>
        </w:rPr>
        <w:t xml:space="preserve"> </w:t>
      </w:r>
      <w:r>
        <w:rPr>
          <w:sz w:val="28"/>
        </w:rPr>
        <w:t>наблюдения</w:t>
      </w:r>
      <w:r>
        <w:rPr>
          <w:spacing w:val="10"/>
          <w:sz w:val="28"/>
        </w:rPr>
        <w:t xml:space="preserve"> </w:t>
      </w:r>
      <w:r>
        <w:rPr>
          <w:sz w:val="28"/>
        </w:rPr>
        <w:t>звёздного</w:t>
      </w:r>
      <w:r>
        <w:rPr>
          <w:spacing w:val="8"/>
          <w:sz w:val="28"/>
        </w:rPr>
        <w:t xml:space="preserve"> </w:t>
      </w:r>
      <w:r>
        <w:rPr>
          <w:sz w:val="28"/>
        </w:rPr>
        <w:t>неба.</w:t>
      </w:r>
      <w:r>
        <w:rPr>
          <w:spacing w:val="8"/>
          <w:sz w:val="28"/>
        </w:rPr>
        <w:t xml:space="preserve"> </w:t>
      </w:r>
      <w:r>
        <w:rPr>
          <w:sz w:val="28"/>
        </w:rPr>
        <w:t>Планеты.</w:t>
      </w:r>
      <w:r>
        <w:rPr>
          <w:spacing w:val="9"/>
          <w:sz w:val="28"/>
        </w:rPr>
        <w:t xml:space="preserve"> </w:t>
      </w:r>
      <w:r>
        <w:rPr>
          <w:sz w:val="28"/>
        </w:rPr>
        <w:t>Чем</w:t>
      </w:r>
      <w:r>
        <w:rPr>
          <w:spacing w:val="7"/>
          <w:sz w:val="28"/>
        </w:rPr>
        <w:t xml:space="preserve"> </w:t>
      </w:r>
      <w:r>
        <w:rPr>
          <w:spacing w:val="-2"/>
          <w:sz w:val="28"/>
        </w:rPr>
        <w:t xml:space="preserve">Земля </w:t>
      </w:r>
      <w:r>
        <w:rPr>
          <w:sz w:val="28"/>
          <w:szCs w:val="28"/>
        </w:rPr>
        <w:t>отличается от других планет; условия жизни на Земле. Изображения Земли: глобус, карта,</w:t>
      </w:r>
      <w:r>
        <w:rPr>
          <w:spacing w:val="80"/>
          <w:sz w:val="28"/>
          <w:szCs w:val="28"/>
        </w:rPr>
        <w:t xml:space="preserve"> </w:t>
      </w:r>
      <w:r>
        <w:rPr>
          <w:sz w:val="28"/>
          <w:szCs w:val="28"/>
        </w:rPr>
        <w:t>план.</w:t>
      </w:r>
      <w:r>
        <w:rPr>
          <w:spacing w:val="80"/>
          <w:sz w:val="28"/>
          <w:szCs w:val="28"/>
        </w:rPr>
        <w:t xml:space="preserve"> </w:t>
      </w:r>
      <w:r>
        <w:rPr>
          <w:sz w:val="28"/>
          <w:szCs w:val="28"/>
        </w:rPr>
        <w:t>Карта</w:t>
      </w:r>
      <w:r>
        <w:rPr>
          <w:spacing w:val="80"/>
          <w:sz w:val="28"/>
          <w:szCs w:val="28"/>
        </w:rPr>
        <w:t xml:space="preserve"> </w:t>
      </w:r>
      <w:r>
        <w:rPr>
          <w:sz w:val="28"/>
          <w:szCs w:val="28"/>
        </w:rPr>
        <w:t>мира.</w:t>
      </w:r>
      <w:r>
        <w:rPr>
          <w:spacing w:val="80"/>
          <w:sz w:val="28"/>
          <w:szCs w:val="28"/>
        </w:rPr>
        <w:t xml:space="preserve"> </w:t>
      </w:r>
      <w:r>
        <w:rPr>
          <w:sz w:val="28"/>
          <w:szCs w:val="28"/>
        </w:rPr>
        <w:t>Материки,</w:t>
      </w:r>
      <w:r>
        <w:rPr>
          <w:spacing w:val="80"/>
          <w:sz w:val="28"/>
          <w:szCs w:val="28"/>
        </w:rPr>
        <w:t xml:space="preserve"> </w:t>
      </w:r>
      <w:r>
        <w:rPr>
          <w:sz w:val="28"/>
          <w:szCs w:val="28"/>
        </w:rPr>
        <w:t>океаны.</w:t>
      </w:r>
      <w:r>
        <w:rPr>
          <w:spacing w:val="80"/>
          <w:sz w:val="28"/>
          <w:szCs w:val="28"/>
        </w:rPr>
        <w:t xml:space="preserve"> </w:t>
      </w:r>
      <w:r>
        <w:rPr>
          <w:sz w:val="28"/>
          <w:szCs w:val="28"/>
        </w:rPr>
        <w:t>Определение</w:t>
      </w:r>
      <w:r>
        <w:rPr>
          <w:spacing w:val="80"/>
          <w:sz w:val="28"/>
          <w:szCs w:val="28"/>
        </w:rPr>
        <w:t xml:space="preserve"> </w:t>
      </w:r>
      <w:r>
        <w:rPr>
          <w:sz w:val="28"/>
          <w:szCs w:val="28"/>
        </w:rPr>
        <w:t>сторон</w:t>
      </w:r>
      <w:r>
        <w:rPr>
          <w:spacing w:val="80"/>
          <w:sz w:val="28"/>
          <w:szCs w:val="28"/>
        </w:rPr>
        <w:t xml:space="preserve"> </w:t>
      </w:r>
      <w:r>
        <w:rPr>
          <w:sz w:val="28"/>
          <w:szCs w:val="28"/>
        </w:rPr>
        <w:t>горизонта</w:t>
      </w:r>
      <w:r>
        <w:rPr>
          <w:spacing w:val="80"/>
          <w:sz w:val="28"/>
          <w:szCs w:val="28"/>
        </w:rPr>
        <w:t xml:space="preserve"> </w:t>
      </w:r>
      <w:r>
        <w:rPr>
          <w:sz w:val="28"/>
          <w:szCs w:val="28"/>
        </w:rPr>
        <w:t>при помощи компаса. Ориентирование на местности по местным природным признакам, Солнцу. Компас, устройство; ориентирование с помощью компаса</w:t>
      </w:r>
      <w:r>
        <w:t>.</w:t>
      </w:r>
    </w:p>
    <w:p w14:paraId="23EFABBD">
      <w:pPr>
        <w:pStyle w:val="33"/>
        <w:numPr>
          <w:ilvl w:val="3"/>
          <w:numId w:val="2"/>
        </w:numPr>
        <w:tabs>
          <w:tab w:val="left" w:pos="2048"/>
        </w:tabs>
        <w:spacing w:line="355" w:lineRule="auto"/>
        <w:ind w:left="0" w:right="10" w:firstLine="426"/>
        <w:rPr>
          <w:sz w:val="28"/>
        </w:rPr>
      </w:pPr>
      <w:r>
        <w:rPr>
          <w:sz w:val="28"/>
        </w:rPr>
        <w:t>Многообразие растений. Деревья, кустарники, травы. Дикорастущие</w:t>
      </w:r>
      <w:r>
        <w:rPr>
          <w:spacing w:val="40"/>
          <w:sz w:val="28"/>
        </w:rPr>
        <w:t xml:space="preserve"> </w:t>
      </w:r>
      <w:r>
        <w:rPr>
          <w:sz w:val="28"/>
        </w:rPr>
        <w:t>и культурные растения. Связи в природе. Годовой ход изменений в жизни растений.</w:t>
      </w:r>
    </w:p>
    <w:p w14:paraId="63083009">
      <w:pPr>
        <w:pStyle w:val="33"/>
        <w:numPr>
          <w:ilvl w:val="3"/>
          <w:numId w:val="2"/>
        </w:numPr>
        <w:tabs>
          <w:tab w:val="left" w:pos="2280"/>
        </w:tabs>
        <w:spacing w:line="355" w:lineRule="auto"/>
        <w:ind w:left="0" w:right="10" w:firstLine="426"/>
        <w:rPr>
          <w:sz w:val="28"/>
        </w:rPr>
      </w:pPr>
      <w:r>
        <w:rPr>
          <w:sz w:val="28"/>
        </w:rPr>
        <w:t>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14:paraId="2AD03581">
      <w:pPr>
        <w:pStyle w:val="33"/>
        <w:numPr>
          <w:ilvl w:val="3"/>
          <w:numId w:val="2"/>
        </w:numPr>
        <w:tabs>
          <w:tab w:val="left" w:pos="2049"/>
        </w:tabs>
        <w:spacing w:line="355" w:lineRule="auto"/>
        <w:ind w:left="0" w:right="10" w:firstLine="426"/>
        <w:rPr>
          <w:sz w:val="28"/>
        </w:rPr>
      </w:pPr>
      <w:r>
        <w:rPr>
          <w:sz w:val="28"/>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14:paraId="316BDA9F">
      <w:pPr>
        <w:pStyle w:val="33"/>
        <w:numPr>
          <w:ilvl w:val="2"/>
          <w:numId w:val="2"/>
        </w:numPr>
        <w:tabs>
          <w:tab w:val="left" w:pos="1841"/>
        </w:tabs>
        <w:ind w:left="0" w:right="10" w:firstLine="426"/>
        <w:rPr>
          <w:sz w:val="28"/>
        </w:rPr>
      </w:pPr>
      <w:r>
        <w:rPr>
          <w:sz w:val="28"/>
        </w:rPr>
        <w:t>Правила</w:t>
      </w:r>
      <w:r>
        <w:rPr>
          <w:spacing w:val="-10"/>
          <w:sz w:val="28"/>
        </w:rPr>
        <w:t xml:space="preserve"> </w:t>
      </w:r>
      <w:r>
        <w:rPr>
          <w:sz w:val="28"/>
        </w:rPr>
        <w:t>безопасной</w:t>
      </w:r>
      <w:r>
        <w:rPr>
          <w:spacing w:val="-5"/>
          <w:sz w:val="28"/>
        </w:rPr>
        <w:t xml:space="preserve"> </w:t>
      </w:r>
      <w:r>
        <w:rPr>
          <w:spacing w:val="-2"/>
          <w:sz w:val="28"/>
        </w:rPr>
        <w:t>жизнедеятельности.</w:t>
      </w:r>
    </w:p>
    <w:p w14:paraId="676446D7">
      <w:pPr>
        <w:pStyle w:val="33"/>
        <w:numPr>
          <w:ilvl w:val="3"/>
          <w:numId w:val="2"/>
        </w:numPr>
        <w:tabs>
          <w:tab w:val="left" w:pos="2048"/>
        </w:tabs>
        <w:spacing w:before="153" w:line="355" w:lineRule="auto"/>
        <w:ind w:left="0" w:right="10" w:firstLine="426"/>
        <w:rPr>
          <w:sz w:val="28"/>
        </w:rPr>
      </w:pPr>
      <w:r>
        <w:rPr>
          <w:sz w:val="28"/>
        </w:rPr>
        <w:t>Здоровый образ жизни: режим дня (чередование сна, учебных занятий, двигательной активности) и рациональное питание (количество приёмов пищи</w:t>
      </w:r>
      <w:r>
        <w:rPr>
          <w:spacing w:val="40"/>
          <w:sz w:val="28"/>
        </w:rPr>
        <w:t xml:space="preserve"> </w:t>
      </w:r>
      <w:r>
        <w:rPr>
          <w:sz w:val="28"/>
        </w:rPr>
        <w:t>и</w:t>
      </w:r>
      <w:r>
        <w:rPr>
          <w:spacing w:val="40"/>
          <w:sz w:val="28"/>
        </w:rPr>
        <w:t xml:space="preserve"> </w:t>
      </w:r>
      <w:r>
        <w:rPr>
          <w:sz w:val="28"/>
        </w:rPr>
        <w:t>рацион</w:t>
      </w:r>
      <w:r>
        <w:rPr>
          <w:spacing w:val="40"/>
          <w:sz w:val="28"/>
        </w:rPr>
        <w:t xml:space="preserve"> </w:t>
      </w:r>
      <w:r>
        <w:rPr>
          <w:sz w:val="28"/>
        </w:rPr>
        <w:t>питания).</w:t>
      </w:r>
      <w:r>
        <w:rPr>
          <w:spacing w:val="40"/>
          <w:sz w:val="28"/>
        </w:rPr>
        <w:t xml:space="preserve"> </w:t>
      </w:r>
      <w:r>
        <w:rPr>
          <w:sz w:val="28"/>
        </w:rPr>
        <w:t>Физическая</w:t>
      </w:r>
      <w:r>
        <w:rPr>
          <w:spacing w:val="40"/>
          <w:sz w:val="28"/>
        </w:rPr>
        <w:t xml:space="preserve"> </w:t>
      </w:r>
      <w:r>
        <w:rPr>
          <w:sz w:val="28"/>
        </w:rPr>
        <w:t>культура,</w:t>
      </w:r>
      <w:r>
        <w:rPr>
          <w:spacing w:val="40"/>
          <w:sz w:val="28"/>
        </w:rPr>
        <w:t xml:space="preserve"> </w:t>
      </w:r>
      <w:r>
        <w:rPr>
          <w:sz w:val="28"/>
        </w:rPr>
        <w:t>закаливание,</w:t>
      </w:r>
      <w:r>
        <w:rPr>
          <w:spacing w:val="40"/>
          <w:sz w:val="28"/>
        </w:rPr>
        <w:t xml:space="preserve"> </w:t>
      </w:r>
      <w:r>
        <w:rPr>
          <w:sz w:val="28"/>
        </w:rPr>
        <w:t>игры</w:t>
      </w:r>
      <w:r>
        <w:rPr>
          <w:spacing w:val="40"/>
          <w:sz w:val="28"/>
        </w:rPr>
        <w:t xml:space="preserve"> </w:t>
      </w:r>
      <w:r>
        <w:rPr>
          <w:sz w:val="28"/>
        </w:rPr>
        <w:t>на</w:t>
      </w:r>
      <w:r>
        <w:rPr>
          <w:spacing w:val="40"/>
          <w:sz w:val="28"/>
        </w:rPr>
        <w:t xml:space="preserve"> </w:t>
      </w:r>
      <w:r>
        <w:rPr>
          <w:sz w:val="28"/>
        </w:rPr>
        <w:t>воздухе</w:t>
      </w:r>
      <w:r>
        <w:rPr>
          <w:spacing w:val="80"/>
          <w:w w:val="150"/>
          <w:sz w:val="28"/>
        </w:rPr>
        <w:t xml:space="preserve"> </w:t>
      </w:r>
      <w:r>
        <w:rPr>
          <w:sz w:val="28"/>
        </w:rPr>
        <w:t>как условие сохранения и укрепления здоровья.</w:t>
      </w:r>
    </w:p>
    <w:p w14:paraId="4B7B1A7E">
      <w:pPr>
        <w:pStyle w:val="33"/>
        <w:numPr>
          <w:ilvl w:val="3"/>
          <w:numId w:val="2"/>
        </w:numPr>
        <w:tabs>
          <w:tab w:val="left" w:pos="2047"/>
        </w:tabs>
        <w:spacing w:line="355" w:lineRule="auto"/>
        <w:ind w:left="0" w:right="10" w:firstLine="426"/>
        <w:rPr>
          <w:sz w:val="28"/>
        </w:rPr>
      </w:pPr>
      <w:r>
        <w:rPr>
          <w:sz w:val="28"/>
        </w:rPr>
        <w:t>Правила безопасности в школе (маршрут до школы, правила поведения на занятиях, переменах, при приёмах пищи и на пришкольной территории), в быту, на прогулках.</w:t>
      </w:r>
    </w:p>
    <w:p w14:paraId="1BD92A93">
      <w:pPr>
        <w:pStyle w:val="33"/>
        <w:numPr>
          <w:ilvl w:val="3"/>
          <w:numId w:val="2"/>
        </w:numPr>
        <w:tabs>
          <w:tab w:val="left" w:pos="2047"/>
        </w:tabs>
        <w:spacing w:line="355" w:lineRule="auto"/>
        <w:ind w:left="0" w:right="10" w:firstLine="426"/>
        <w:rPr>
          <w:sz w:val="28"/>
        </w:rPr>
      </w:pPr>
      <w:r>
        <w:rPr>
          <w:sz w:val="28"/>
        </w:rPr>
        <w:t>Правила</w:t>
      </w:r>
      <w:r>
        <w:rPr>
          <w:spacing w:val="80"/>
          <w:sz w:val="28"/>
        </w:rPr>
        <w:t xml:space="preserve"> </w:t>
      </w:r>
      <w:r>
        <w:rPr>
          <w:sz w:val="28"/>
        </w:rPr>
        <w:t>безопасного</w:t>
      </w:r>
      <w:r>
        <w:rPr>
          <w:spacing w:val="80"/>
          <w:sz w:val="28"/>
        </w:rPr>
        <w:t xml:space="preserve"> </w:t>
      </w:r>
      <w:r>
        <w:rPr>
          <w:sz w:val="28"/>
        </w:rPr>
        <w:t>поведения</w:t>
      </w:r>
      <w:r>
        <w:rPr>
          <w:spacing w:val="80"/>
          <w:sz w:val="28"/>
        </w:rPr>
        <w:t xml:space="preserve"> </w:t>
      </w:r>
      <w:r>
        <w:rPr>
          <w:sz w:val="28"/>
        </w:rPr>
        <w:t>пассажира</w:t>
      </w:r>
      <w:r>
        <w:rPr>
          <w:spacing w:val="80"/>
          <w:sz w:val="28"/>
        </w:rPr>
        <w:t xml:space="preserve"> </w:t>
      </w:r>
      <w:r>
        <w:rPr>
          <w:sz w:val="28"/>
        </w:rPr>
        <w:t>наземного</w:t>
      </w:r>
      <w:r>
        <w:rPr>
          <w:spacing w:val="80"/>
          <w:sz w:val="28"/>
        </w:rPr>
        <w:t xml:space="preserve"> </w:t>
      </w:r>
      <w:r>
        <w:rPr>
          <w:sz w:val="28"/>
        </w:rPr>
        <w:t>транспорта и метро (ожидание на остановке, посадка, размещение в салоне</w:t>
      </w:r>
      <w:r>
        <w:rPr>
          <w:spacing w:val="-1"/>
          <w:sz w:val="28"/>
        </w:rPr>
        <w:t xml:space="preserve"> </w:t>
      </w:r>
      <w:r>
        <w:rPr>
          <w:sz w:val="28"/>
        </w:rPr>
        <w:t xml:space="preserve">или вагоне, высадка, знаки безопасности на общественном транспорте). Номера телефонов экстренной </w:t>
      </w:r>
      <w:r>
        <w:rPr>
          <w:spacing w:val="-2"/>
          <w:sz w:val="28"/>
        </w:rPr>
        <w:t>помощи.</w:t>
      </w:r>
    </w:p>
    <w:p w14:paraId="3E966D39">
      <w:pPr>
        <w:pStyle w:val="33"/>
        <w:numPr>
          <w:ilvl w:val="3"/>
          <w:numId w:val="2"/>
        </w:numPr>
        <w:tabs>
          <w:tab w:val="left" w:pos="2047"/>
        </w:tabs>
        <w:spacing w:line="355" w:lineRule="auto"/>
        <w:ind w:left="0" w:right="10" w:firstLine="426"/>
        <w:rPr>
          <w:sz w:val="28"/>
        </w:rPr>
      </w:pPr>
      <w:r>
        <w:rPr>
          <w:sz w:val="28"/>
        </w:rPr>
        <w:t>Правила</w:t>
      </w:r>
      <w:r>
        <w:rPr>
          <w:spacing w:val="80"/>
          <w:sz w:val="28"/>
        </w:rPr>
        <w:t xml:space="preserve"> </w:t>
      </w:r>
      <w:r>
        <w:rPr>
          <w:sz w:val="28"/>
        </w:rPr>
        <w:t>поведения</w:t>
      </w:r>
      <w:r>
        <w:rPr>
          <w:spacing w:val="80"/>
          <w:sz w:val="28"/>
        </w:rPr>
        <w:t xml:space="preserve"> </w:t>
      </w:r>
      <w:r>
        <w:rPr>
          <w:sz w:val="28"/>
        </w:rPr>
        <w:t>при</w:t>
      </w:r>
      <w:r>
        <w:rPr>
          <w:spacing w:val="80"/>
          <w:sz w:val="28"/>
        </w:rPr>
        <w:t xml:space="preserve"> </w:t>
      </w:r>
      <w:r>
        <w:rPr>
          <w:sz w:val="28"/>
        </w:rPr>
        <w:t>пользовании</w:t>
      </w:r>
      <w:r>
        <w:rPr>
          <w:spacing w:val="80"/>
          <w:sz w:val="28"/>
        </w:rPr>
        <w:t xml:space="preserve"> </w:t>
      </w:r>
      <w:r>
        <w:rPr>
          <w:sz w:val="28"/>
        </w:rPr>
        <w:t>компьютером.</w:t>
      </w:r>
      <w:r>
        <w:rPr>
          <w:spacing w:val="80"/>
          <w:sz w:val="28"/>
        </w:rPr>
        <w:t xml:space="preserve"> </w:t>
      </w:r>
      <w:r>
        <w:rPr>
          <w:sz w:val="28"/>
        </w:rPr>
        <w:t>Безопасность</w:t>
      </w:r>
      <w:r>
        <w:rPr>
          <w:spacing w:val="40"/>
          <w:sz w:val="28"/>
        </w:rPr>
        <w:t xml:space="preserve"> </w:t>
      </w:r>
      <w:r>
        <w:rPr>
          <w:sz w:val="28"/>
        </w:rPr>
        <w:t>в</w:t>
      </w:r>
      <w:r>
        <w:rPr>
          <w:spacing w:val="40"/>
          <w:sz w:val="28"/>
        </w:rPr>
        <w:t xml:space="preserve"> </w:t>
      </w:r>
      <w:r>
        <w:rPr>
          <w:sz w:val="28"/>
        </w:rPr>
        <w:t>Интернете (коммуникация в мессенджерах и социальных группах) в условиях контролируемого</w:t>
      </w:r>
      <w:r>
        <w:rPr>
          <w:spacing w:val="80"/>
          <w:w w:val="150"/>
          <w:sz w:val="28"/>
        </w:rPr>
        <w:t xml:space="preserve">   </w:t>
      </w:r>
      <w:r>
        <w:rPr>
          <w:sz w:val="28"/>
        </w:rPr>
        <w:t>доступа</w:t>
      </w:r>
      <w:r>
        <w:rPr>
          <w:spacing w:val="80"/>
          <w:w w:val="150"/>
          <w:sz w:val="28"/>
        </w:rPr>
        <w:t xml:space="preserve">   </w:t>
      </w:r>
      <w:r>
        <w:rPr>
          <w:sz w:val="28"/>
        </w:rPr>
        <w:t>в</w:t>
      </w:r>
      <w:r>
        <w:rPr>
          <w:spacing w:val="80"/>
          <w:w w:val="150"/>
          <w:sz w:val="28"/>
        </w:rPr>
        <w:t xml:space="preserve">   </w:t>
      </w:r>
      <w:r>
        <w:rPr>
          <w:sz w:val="28"/>
        </w:rPr>
        <w:t>информационно-телекоммуникационную сеть «Интернет».</w:t>
      </w:r>
    </w:p>
    <w:p w14:paraId="4849229A">
      <w:pPr>
        <w:pStyle w:val="33"/>
        <w:numPr>
          <w:ilvl w:val="2"/>
          <w:numId w:val="2"/>
        </w:numPr>
        <w:tabs>
          <w:tab w:val="left" w:pos="1841"/>
        </w:tabs>
        <w:spacing w:line="355" w:lineRule="auto"/>
        <w:ind w:left="0" w:right="11" w:firstLine="425"/>
      </w:pPr>
      <w:r>
        <w:rPr>
          <w:sz w:val="28"/>
        </w:rPr>
        <w:t>Изучение</w:t>
      </w:r>
      <w:r>
        <w:rPr>
          <w:spacing w:val="80"/>
          <w:sz w:val="28"/>
        </w:rPr>
        <w:t xml:space="preserve"> </w:t>
      </w:r>
      <w:r>
        <w:rPr>
          <w:sz w:val="28"/>
        </w:rPr>
        <w:t>окружающего</w:t>
      </w:r>
      <w:r>
        <w:rPr>
          <w:spacing w:val="80"/>
          <w:sz w:val="28"/>
        </w:rPr>
        <w:t xml:space="preserve"> </w:t>
      </w:r>
      <w:r>
        <w:rPr>
          <w:sz w:val="28"/>
        </w:rPr>
        <w:t>мира</w:t>
      </w:r>
      <w:r>
        <w:rPr>
          <w:spacing w:val="80"/>
          <w:sz w:val="28"/>
        </w:rPr>
        <w:t xml:space="preserve"> </w:t>
      </w:r>
      <w:r>
        <w:rPr>
          <w:sz w:val="28"/>
        </w:rPr>
        <w:t>во</w:t>
      </w:r>
      <w:r>
        <w:rPr>
          <w:spacing w:val="80"/>
          <w:sz w:val="28"/>
        </w:rPr>
        <w:t xml:space="preserve"> </w:t>
      </w:r>
      <w:r>
        <w:rPr>
          <w:sz w:val="28"/>
        </w:rPr>
        <w:t>2</w:t>
      </w:r>
      <w:r>
        <w:rPr>
          <w:spacing w:val="80"/>
          <w:sz w:val="28"/>
        </w:rPr>
        <w:t xml:space="preserve"> </w:t>
      </w:r>
      <w:r>
        <w:rPr>
          <w:sz w:val="28"/>
        </w:rPr>
        <w:t>классе</w:t>
      </w:r>
      <w:r>
        <w:rPr>
          <w:spacing w:val="80"/>
          <w:sz w:val="28"/>
        </w:rPr>
        <w:t xml:space="preserve"> </w:t>
      </w:r>
      <w:r>
        <w:rPr>
          <w:sz w:val="28"/>
        </w:rPr>
        <w:t>способствует</w:t>
      </w:r>
      <w:r>
        <w:rPr>
          <w:spacing w:val="80"/>
          <w:sz w:val="28"/>
        </w:rPr>
        <w:t xml:space="preserve"> </w:t>
      </w:r>
      <w:r>
        <w:rPr>
          <w:sz w:val="28"/>
        </w:rPr>
        <w:t>освоению на</w:t>
      </w:r>
      <w:r>
        <w:rPr>
          <w:spacing w:val="80"/>
          <w:w w:val="150"/>
          <w:sz w:val="28"/>
        </w:rPr>
        <w:t xml:space="preserve">  </w:t>
      </w:r>
      <w:r>
        <w:rPr>
          <w:sz w:val="28"/>
        </w:rPr>
        <w:t>пропедевтическом</w:t>
      </w:r>
      <w:r>
        <w:rPr>
          <w:spacing w:val="80"/>
          <w:w w:val="150"/>
          <w:sz w:val="28"/>
        </w:rPr>
        <w:t xml:space="preserve">  </w:t>
      </w:r>
      <w:r>
        <w:rPr>
          <w:sz w:val="28"/>
        </w:rPr>
        <w:t>уровне</w:t>
      </w:r>
      <w:r>
        <w:rPr>
          <w:spacing w:val="80"/>
          <w:w w:val="150"/>
          <w:sz w:val="28"/>
        </w:rPr>
        <w:t xml:space="preserve">  </w:t>
      </w:r>
      <w:r>
        <w:rPr>
          <w:sz w:val="28"/>
        </w:rPr>
        <w:t>ряда</w:t>
      </w:r>
      <w:r>
        <w:rPr>
          <w:spacing w:val="80"/>
          <w:w w:val="150"/>
          <w:sz w:val="28"/>
        </w:rPr>
        <w:t xml:space="preserve">  </w:t>
      </w:r>
      <w:r>
        <w:rPr>
          <w:sz w:val="28"/>
        </w:rPr>
        <w:t>универсальных</w:t>
      </w:r>
      <w:r>
        <w:rPr>
          <w:spacing w:val="80"/>
          <w:w w:val="150"/>
          <w:sz w:val="28"/>
        </w:rPr>
        <w:t xml:space="preserve">  </w:t>
      </w:r>
      <w:r>
        <w:rPr>
          <w:sz w:val="28"/>
        </w:rPr>
        <w:t>учебных</w:t>
      </w:r>
      <w:r>
        <w:rPr>
          <w:spacing w:val="80"/>
          <w:w w:val="150"/>
          <w:sz w:val="28"/>
        </w:rPr>
        <w:t xml:space="preserve">  </w:t>
      </w:r>
      <w:r>
        <w:rPr>
          <w:sz w:val="28"/>
        </w:rPr>
        <w:t xml:space="preserve">действий: </w:t>
      </w:r>
      <w:r>
        <w:rPr>
          <w:sz w:val="28"/>
          <w:szCs w:val="28"/>
        </w:rPr>
        <w:t>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025ED2F">
      <w:pPr>
        <w:pStyle w:val="33"/>
        <w:numPr>
          <w:ilvl w:val="3"/>
          <w:numId w:val="2"/>
        </w:numPr>
        <w:tabs>
          <w:tab w:val="left" w:pos="2048"/>
          <w:tab w:val="left" w:pos="3448"/>
          <w:tab w:val="left" w:pos="5211"/>
          <w:tab w:val="left" w:pos="6703"/>
          <w:tab w:val="left" w:pos="7516"/>
          <w:tab w:val="left" w:pos="8577"/>
        </w:tabs>
        <w:spacing w:before="1" w:line="355" w:lineRule="auto"/>
        <w:ind w:left="0" w:right="10" w:firstLine="426"/>
        <w:rPr>
          <w:sz w:val="28"/>
        </w:rPr>
      </w:pPr>
      <w:r>
        <w:rPr>
          <w:spacing w:val="-2"/>
          <w:sz w:val="28"/>
        </w:rPr>
        <w:t>Базовые</w:t>
      </w:r>
      <w:r>
        <w:rPr>
          <w:sz w:val="28"/>
        </w:rPr>
        <w:tab/>
      </w:r>
      <w:r>
        <w:rPr>
          <w:spacing w:val="-2"/>
          <w:sz w:val="28"/>
        </w:rPr>
        <w:t>логические</w:t>
      </w:r>
      <w:r>
        <w:rPr>
          <w:sz w:val="28"/>
        </w:rPr>
        <w:tab/>
      </w:r>
      <w:r>
        <w:rPr>
          <w:spacing w:val="-2"/>
          <w:sz w:val="28"/>
        </w:rPr>
        <w:t>действия</w:t>
      </w:r>
      <w:r>
        <w:rPr>
          <w:sz w:val="28"/>
        </w:rPr>
        <w:tab/>
      </w:r>
      <w:r>
        <w:rPr>
          <w:spacing w:val="-4"/>
          <w:sz w:val="28"/>
        </w:rPr>
        <w:t>как</w:t>
      </w:r>
      <w:r>
        <w:rPr>
          <w:sz w:val="28"/>
        </w:rPr>
        <w:tab/>
      </w:r>
      <w:r>
        <w:rPr>
          <w:spacing w:val="-2"/>
          <w:sz w:val="28"/>
        </w:rPr>
        <w:t>часть</w:t>
      </w:r>
      <w:r>
        <w:rPr>
          <w:sz w:val="28"/>
        </w:rPr>
        <w:tab/>
      </w:r>
      <w:r>
        <w:rPr>
          <w:spacing w:val="-2"/>
          <w:sz w:val="28"/>
        </w:rPr>
        <w:t xml:space="preserve">познавательных </w:t>
      </w:r>
      <w:r>
        <w:rPr>
          <w:sz w:val="28"/>
        </w:rPr>
        <w:t>универсальных учебных действий способствуют формированию умений:</w:t>
      </w:r>
    </w:p>
    <w:p w14:paraId="06D86872">
      <w:pPr>
        <w:pStyle w:val="21"/>
        <w:spacing w:line="355" w:lineRule="auto"/>
        <w:ind w:left="0" w:right="10" w:firstLine="426"/>
        <w:jc w:val="left"/>
      </w:pPr>
      <w:r>
        <w:t xml:space="preserve">ориентироваться в методах познания природы (наблюдение, опыт, сравнение, </w:t>
      </w:r>
      <w:r>
        <w:rPr>
          <w:spacing w:val="-2"/>
        </w:rPr>
        <w:t>измерение);</w:t>
      </w:r>
    </w:p>
    <w:p w14:paraId="29118926">
      <w:pPr>
        <w:pStyle w:val="21"/>
        <w:spacing w:line="355" w:lineRule="auto"/>
        <w:ind w:left="0" w:right="10" w:firstLine="426"/>
        <w:jc w:val="left"/>
      </w:pPr>
      <w:r>
        <w:t>определять</w:t>
      </w:r>
      <w:r>
        <w:rPr>
          <w:spacing w:val="80"/>
        </w:rPr>
        <w:t xml:space="preserve"> </w:t>
      </w:r>
      <w:r>
        <w:t>на</w:t>
      </w:r>
      <w:r>
        <w:rPr>
          <w:spacing w:val="80"/>
        </w:rPr>
        <w:t xml:space="preserve"> </w:t>
      </w:r>
      <w:r>
        <w:t>основе</w:t>
      </w:r>
      <w:r>
        <w:rPr>
          <w:spacing w:val="80"/>
        </w:rPr>
        <w:t xml:space="preserve"> </w:t>
      </w:r>
      <w:r>
        <w:t>наблюдения</w:t>
      </w:r>
      <w:r>
        <w:rPr>
          <w:spacing w:val="80"/>
        </w:rPr>
        <w:t xml:space="preserve"> </w:t>
      </w:r>
      <w:r>
        <w:t>состояние</w:t>
      </w:r>
      <w:r>
        <w:rPr>
          <w:spacing w:val="80"/>
        </w:rPr>
        <w:t xml:space="preserve"> </w:t>
      </w:r>
      <w:r>
        <w:t>вещества</w:t>
      </w:r>
      <w:r>
        <w:rPr>
          <w:spacing w:val="80"/>
        </w:rPr>
        <w:t xml:space="preserve"> </w:t>
      </w:r>
      <w:r>
        <w:t>(жидкое,</w:t>
      </w:r>
      <w:r>
        <w:rPr>
          <w:spacing w:val="80"/>
        </w:rPr>
        <w:t xml:space="preserve"> </w:t>
      </w:r>
      <w:r>
        <w:t xml:space="preserve">твёрдое, </w:t>
      </w:r>
      <w:r>
        <w:rPr>
          <w:spacing w:val="-2"/>
        </w:rPr>
        <w:t>газообразное);</w:t>
      </w:r>
    </w:p>
    <w:p w14:paraId="053C4D34">
      <w:pPr>
        <w:pStyle w:val="21"/>
        <w:spacing w:line="320" w:lineRule="exact"/>
        <w:ind w:left="0" w:right="10" w:firstLine="426"/>
        <w:jc w:val="left"/>
      </w:pPr>
      <w:r>
        <w:t>различать</w:t>
      </w:r>
      <w:r>
        <w:rPr>
          <w:spacing w:val="-8"/>
        </w:rPr>
        <w:t xml:space="preserve"> </w:t>
      </w:r>
      <w:r>
        <w:t>символы</w:t>
      </w:r>
      <w:r>
        <w:rPr>
          <w:spacing w:val="-10"/>
        </w:rPr>
        <w:t xml:space="preserve"> </w:t>
      </w:r>
      <w:r>
        <w:t>Российской</w:t>
      </w:r>
      <w:r>
        <w:rPr>
          <w:spacing w:val="-6"/>
        </w:rPr>
        <w:t xml:space="preserve"> </w:t>
      </w:r>
      <w:r>
        <w:rPr>
          <w:spacing w:val="-2"/>
        </w:rPr>
        <w:t>Федерации;</w:t>
      </w:r>
    </w:p>
    <w:p w14:paraId="1A25EEC2">
      <w:pPr>
        <w:pStyle w:val="21"/>
        <w:tabs>
          <w:tab w:val="left" w:pos="2389"/>
          <w:tab w:val="left" w:pos="3586"/>
          <w:tab w:val="left" w:pos="5238"/>
          <w:tab w:val="left" w:pos="6232"/>
          <w:tab w:val="left" w:pos="7693"/>
          <w:tab w:val="left" w:pos="8971"/>
          <w:tab w:val="left" w:pos="9405"/>
        </w:tabs>
        <w:spacing w:before="156" w:line="355" w:lineRule="auto"/>
        <w:ind w:left="0" w:right="10" w:firstLine="426"/>
        <w:jc w:val="left"/>
      </w:pPr>
      <w:r>
        <w:rPr>
          <w:spacing w:val="-2"/>
        </w:rPr>
        <w:t>различать</w:t>
      </w:r>
      <w:r>
        <w:tab/>
      </w:r>
      <w:r>
        <w:rPr>
          <w:spacing w:val="-2"/>
        </w:rPr>
        <w:t>деревья,</w:t>
      </w:r>
      <w:r>
        <w:tab/>
      </w:r>
      <w:r>
        <w:rPr>
          <w:spacing w:val="-2"/>
        </w:rPr>
        <w:t>кустарники,</w:t>
      </w:r>
      <w:r>
        <w:tab/>
      </w:r>
      <w:r>
        <w:rPr>
          <w:spacing w:val="-2"/>
        </w:rPr>
        <w:t>травы;</w:t>
      </w:r>
      <w:r>
        <w:tab/>
      </w:r>
      <w:r>
        <w:rPr>
          <w:spacing w:val="-2"/>
        </w:rPr>
        <w:t>приводить</w:t>
      </w:r>
      <w:r>
        <w:tab/>
      </w:r>
      <w:r>
        <w:rPr>
          <w:spacing w:val="-2"/>
        </w:rPr>
        <w:t>примеры</w:t>
      </w:r>
      <w:r>
        <w:tab/>
      </w:r>
      <w:r>
        <w:rPr>
          <w:spacing w:val="-6"/>
        </w:rPr>
        <w:t>(в</w:t>
      </w:r>
      <w:r>
        <w:tab/>
      </w:r>
      <w:r>
        <w:rPr>
          <w:spacing w:val="-2"/>
        </w:rPr>
        <w:t>пределах изученного);</w:t>
      </w:r>
    </w:p>
    <w:p w14:paraId="58F3ABCA">
      <w:pPr>
        <w:pStyle w:val="21"/>
        <w:tabs>
          <w:tab w:val="left" w:pos="2950"/>
          <w:tab w:val="left" w:pos="4411"/>
          <w:tab w:val="left" w:pos="6440"/>
          <w:tab w:val="left" w:pos="6910"/>
          <w:tab w:val="left" w:pos="8715"/>
        </w:tabs>
        <w:spacing w:line="355" w:lineRule="auto"/>
        <w:ind w:left="0" w:right="10" w:firstLine="426"/>
        <w:jc w:val="left"/>
      </w:pPr>
      <w:r>
        <w:rPr>
          <w:spacing w:val="-2"/>
        </w:rPr>
        <w:t>группировать</w:t>
      </w:r>
      <w:r>
        <w:tab/>
      </w:r>
      <w:r>
        <w:rPr>
          <w:spacing w:val="-2"/>
        </w:rPr>
        <w:t>растения:</w:t>
      </w:r>
      <w:r>
        <w:tab/>
      </w:r>
      <w:r>
        <w:rPr>
          <w:spacing w:val="-2"/>
        </w:rPr>
        <w:t>дикорастущие</w:t>
      </w:r>
      <w:r>
        <w:tab/>
      </w:r>
      <w:r>
        <w:rPr>
          <w:spacing w:val="-10"/>
        </w:rPr>
        <w:t>и</w:t>
      </w:r>
      <w:r>
        <w:tab/>
      </w:r>
      <w:r>
        <w:rPr>
          <w:spacing w:val="-2"/>
        </w:rPr>
        <w:t>культурные;</w:t>
      </w:r>
      <w:r>
        <w:tab/>
      </w:r>
      <w:r>
        <w:rPr>
          <w:spacing w:val="-2"/>
        </w:rPr>
        <w:t xml:space="preserve">лекарственные </w:t>
      </w:r>
      <w:r>
        <w:t>и ядовитые (в пределах изученного);</w:t>
      </w:r>
    </w:p>
    <w:p w14:paraId="21EA819F">
      <w:pPr>
        <w:pStyle w:val="21"/>
        <w:spacing w:line="322" w:lineRule="exact"/>
        <w:ind w:left="0" w:right="10" w:firstLine="426"/>
        <w:jc w:val="left"/>
      </w:pPr>
      <w:r>
        <w:t>различать</w:t>
      </w:r>
      <w:r>
        <w:rPr>
          <w:spacing w:val="-7"/>
        </w:rPr>
        <w:t xml:space="preserve"> </w:t>
      </w:r>
      <w:r>
        <w:t>прошлое,</w:t>
      </w:r>
      <w:r>
        <w:rPr>
          <w:spacing w:val="-10"/>
        </w:rPr>
        <w:t xml:space="preserve"> </w:t>
      </w:r>
      <w:r>
        <w:t>настоящее,</w:t>
      </w:r>
      <w:r>
        <w:rPr>
          <w:spacing w:val="-6"/>
        </w:rPr>
        <w:t xml:space="preserve"> </w:t>
      </w:r>
      <w:r>
        <w:rPr>
          <w:spacing w:val="-2"/>
        </w:rPr>
        <w:t>будущее.</w:t>
      </w:r>
    </w:p>
    <w:p w14:paraId="492DD136">
      <w:pPr>
        <w:pStyle w:val="33"/>
        <w:numPr>
          <w:ilvl w:val="3"/>
          <w:numId w:val="2"/>
        </w:numPr>
        <w:tabs>
          <w:tab w:val="left" w:pos="2048"/>
        </w:tabs>
        <w:spacing w:before="153" w:line="355" w:lineRule="auto"/>
        <w:ind w:left="0" w:right="10" w:firstLine="426"/>
        <w:rPr>
          <w:sz w:val="28"/>
        </w:rPr>
      </w:pPr>
      <w:r>
        <w:rPr>
          <w:sz w:val="28"/>
        </w:rPr>
        <w:t>Работа</w:t>
      </w:r>
      <w:r>
        <w:rPr>
          <w:spacing w:val="80"/>
          <w:sz w:val="28"/>
        </w:rPr>
        <w:t xml:space="preserve"> </w:t>
      </w:r>
      <w:r>
        <w:rPr>
          <w:sz w:val="28"/>
        </w:rPr>
        <w:t>с</w:t>
      </w:r>
      <w:r>
        <w:rPr>
          <w:spacing w:val="80"/>
          <w:sz w:val="28"/>
        </w:rPr>
        <w:t xml:space="preserve"> </w:t>
      </w:r>
      <w:r>
        <w:rPr>
          <w:sz w:val="28"/>
        </w:rPr>
        <w:t>информацией</w:t>
      </w:r>
      <w:r>
        <w:rPr>
          <w:spacing w:val="80"/>
          <w:sz w:val="28"/>
        </w:rPr>
        <w:t xml:space="preserve"> </w:t>
      </w:r>
      <w:r>
        <w:rPr>
          <w:sz w:val="28"/>
        </w:rPr>
        <w:t>как</w:t>
      </w:r>
      <w:r>
        <w:rPr>
          <w:spacing w:val="80"/>
          <w:sz w:val="28"/>
        </w:rPr>
        <w:t xml:space="preserve"> </w:t>
      </w:r>
      <w:r>
        <w:rPr>
          <w:sz w:val="28"/>
        </w:rPr>
        <w:t>часть</w:t>
      </w:r>
      <w:r>
        <w:rPr>
          <w:spacing w:val="80"/>
          <w:sz w:val="28"/>
        </w:rPr>
        <w:t xml:space="preserve"> </w:t>
      </w:r>
      <w:r>
        <w:rPr>
          <w:sz w:val="28"/>
        </w:rPr>
        <w:t>познавательных</w:t>
      </w:r>
      <w:r>
        <w:rPr>
          <w:spacing w:val="80"/>
          <w:sz w:val="28"/>
        </w:rPr>
        <w:t xml:space="preserve"> </w:t>
      </w:r>
      <w:r>
        <w:rPr>
          <w:sz w:val="28"/>
        </w:rPr>
        <w:t>универсальных учебных действий способствует формированию умений:</w:t>
      </w:r>
    </w:p>
    <w:p w14:paraId="7322016C">
      <w:pPr>
        <w:pStyle w:val="21"/>
        <w:tabs>
          <w:tab w:val="left" w:pos="2638"/>
          <w:tab w:val="left" w:pos="4737"/>
          <w:tab w:val="left" w:pos="7164"/>
          <w:tab w:val="left" w:pos="7754"/>
          <w:tab w:val="left" w:pos="9038"/>
        </w:tabs>
        <w:spacing w:line="355" w:lineRule="auto"/>
        <w:ind w:left="0" w:right="10" w:firstLine="426"/>
        <w:jc w:val="left"/>
      </w:pPr>
      <w:r>
        <w:rPr>
          <w:spacing w:val="-2"/>
        </w:rPr>
        <w:t>различать</w:t>
      </w:r>
      <w:r>
        <w:tab/>
      </w:r>
      <w:r>
        <w:rPr>
          <w:spacing w:val="-2"/>
        </w:rPr>
        <w:t>информацию,</w:t>
      </w:r>
      <w:r>
        <w:tab/>
      </w:r>
      <w:r>
        <w:rPr>
          <w:spacing w:val="-2"/>
        </w:rPr>
        <w:t>представленную</w:t>
      </w:r>
      <w:r>
        <w:tab/>
      </w:r>
      <w:r>
        <w:rPr>
          <w:spacing w:val="-10"/>
        </w:rPr>
        <w:t>в</w:t>
      </w:r>
      <w:r>
        <w:tab/>
      </w:r>
      <w:r>
        <w:rPr>
          <w:spacing w:val="-2"/>
        </w:rPr>
        <w:t>тексте,</w:t>
      </w:r>
      <w:r>
        <w:tab/>
      </w:r>
      <w:r>
        <w:rPr>
          <w:spacing w:val="-2"/>
        </w:rPr>
        <w:t>графически, аудиовизуально;</w:t>
      </w:r>
    </w:p>
    <w:p w14:paraId="2D25100E">
      <w:pPr>
        <w:pStyle w:val="21"/>
        <w:spacing w:line="322" w:lineRule="exact"/>
        <w:ind w:left="0" w:right="10" w:firstLine="426"/>
        <w:jc w:val="left"/>
      </w:pPr>
      <w:r>
        <w:t>читать</w:t>
      </w:r>
      <w:r>
        <w:rPr>
          <w:spacing w:val="-10"/>
        </w:rPr>
        <w:t xml:space="preserve"> </w:t>
      </w:r>
      <w:r>
        <w:t>информацию,</w:t>
      </w:r>
      <w:r>
        <w:rPr>
          <w:spacing w:val="-6"/>
        </w:rPr>
        <w:t xml:space="preserve"> </w:t>
      </w:r>
      <w:r>
        <w:t>представленную</w:t>
      </w:r>
      <w:r>
        <w:rPr>
          <w:spacing w:val="-7"/>
        </w:rPr>
        <w:t xml:space="preserve"> </w:t>
      </w:r>
      <w:r>
        <w:t>в</w:t>
      </w:r>
      <w:r>
        <w:rPr>
          <w:spacing w:val="-5"/>
        </w:rPr>
        <w:t xml:space="preserve"> </w:t>
      </w:r>
      <w:r>
        <w:t>схеме,</w:t>
      </w:r>
      <w:r>
        <w:rPr>
          <w:spacing w:val="-6"/>
        </w:rPr>
        <w:t xml:space="preserve"> </w:t>
      </w:r>
      <w:r>
        <w:rPr>
          <w:spacing w:val="-2"/>
        </w:rPr>
        <w:t>таблице;</w:t>
      </w:r>
    </w:p>
    <w:p w14:paraId="69AA66B8">
      <w:pPr>
        <w:pStyle w:val="21"/>
        <w:tabs>
          <w:tab w:val="left" w:pos="2617"/>
          <w:tab w:val="left" w:pos="3773"/>
          <w:tab w:val="left" w:pos="5190"/>
          <w:tab w:val="left" w:pos="7264"/>
          <w:tab w:val="left" w:pos="8803"/>
          <w:tab w:val="left" w:pos="9343"/>
        </w:tabs>
        <w:spacing w:before="153" w:line="355" w:lineRule="auto"/>
        <w:ind w:left="0" w:right="10" w:firstLine="426"/>
        <w:jc w:val="left"/>
      </w:pPr>
      <w:r>
        <w:t xml:space="preserve">используя текстовую информацию, заполнять таблицы; дополнять схемы; </w:t>
      </w:r>
      <w:r>
        <w:rPr>
          <w:spacing w:val="-2"/>
        </w:rPr>
        <w:t>соотносить</w:t>
      </w:r>
      <w:r>
        <w:tab/>
      </w:r>
      <w:r>
        <w:rPr>
          <w:spacing w:val="-2"/>
        </w:rPr>
        <w:t>пример</w:t>
      </w:r>
      <w:r>
        <w:tab/>
      </w:r>
      <w:r>
        <w:rPr>
          <w:spacing w:val="-2"/>
        </w:rPr>
        <w:t>(рисунок,</w:t>
      </w:r>
      <w:r>
        <w:tab/>
      </w:r>
      <w:r>
        <w:rPr>
          <w:spacing w:val="-2"/>
        </w:rPr>
        <w:t>предложенную</w:t>
      </w:r>
      <w:r>
        <w:tab/>
      </w:r>
      <w:r>
        <w:rPr>
          <w:spacing w:val="-2"/>
        </w:rPr>
        <w:t>ситуацию)</w:t>
      </w:r>
      <w:r>
        <w:tab/>
      </w:r>
      <w:r>
        <w:rPr>
          <w:spacing w:val="-6"/>
        </w:rPr>
        <w:t>со</w:t>
      </w:r>
      <w:r>
        <w:tab/>
      </w:r>
      <w:r>
        <w:rPr>
          <w:spacing w:val="-2"/>
        </w:rPr>
        <w:t>временем</w:t>
      </w:r>
    </w:p>
    <w:p w14:paraId="42C854EF">
      <w:pPr>
        <w:pStyle w:val="21"/>
        <w:ind w:left="0" w:right="10" w:firstLine="426"/>
        <w:jc w:val="left"/>
      </w:pPr>
      <w:r>
        <w:rPr>
          <w:spacing w:val="-2"/>
        </w:rPr>
        <w:t>протекания.</w:t>
      </w:r>
    </w:p>
    <w:p w14:paraId="386E2A55">
      <w:pPr>
        <w:pStyle w:val="33"/>
        <w:numPr>
          <w:ilvl w:val="3"/>
          <w:numId w:val="2"/>
        </w:numPr>
        <w:tabs>
          <w:tab w:val="left" w:pos="2048"/>
        </w:tabs>
        <w:spacing w:before="156" w:line="355" w:lineRule="auto"/>
        <w:ind w:left="0" w:right="10" w:firstLine="426"/>
        <w:rPr>
          <w:sz w:val="28"/>
        </w:rPr>
      </w:pPr>
      <w:r>
        <w:rPr>
          <w:sz w:val="28"/>
        </w:rPr>
        <w:t>Коммуникативные универсальные учебные действия способствуют формированию умений:</w:t>
      </w:r>
    </w:p>
    <w:p w14:paraId="67945A62">
      <w:pPr>
        <w:pStyle w:val="21"/>
        <w:spacing w:line="355" w:lineRule="auto"/>
        <w:ind w:left="0" w:right="10" w:firstLine="426"/>
      </w:pPr>
      <w:r>
        <w:t xml:space="preserve">ориентироваться в терминах (понятиях), соотносить их с краткой </w:t>
      </w:r>
      <w:r>
        <w:rPr>
          <w:spacing w:val="-2"/>
        </w:rPr>
        <w:t>характеристикой:</w:t>
      </w:r>
    </w:p>
    <w:p w14:paraId="21520F05">
      <w:pPr>
        <w:pStyle w:val="21"/>
        <w:spacing w:line="355" w:lineRule="auto"/>
        <w:ind w:left="0" w:right="10" w:firstLine="426"/>
      </w:pPr>
      <w: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14:paraId="5C5F4F6B">
      <w:pPr>
        <w:pStyle w:val="21"/>
        <w:spacing w:line="355" w:lineRule="auto"/>
        <w:ind w:left="0" w:right="11" w:firstLine="425"/>
        <w:jc w:val="left"/>
      </w:pPr>
      <w:r>
        <w:t>понятия</w:t>
      </w:r>
      <w:r>
        <w:rPr>
          <w:spacing w:val="80"/>
        </w:rPr>
        <w:t xml:space="preserve"> </w:t>
      </w:r>
      <w:r>
        <w:t>и</w:t>
      </w:r>
      <w:r>
        <w:rPr>
          <w:spacing w:val="80"/>
        </w:rPr>
        <w:t xml:space="preserve"> </w:t>
      </w:r>
      <w:r>
        <w:t>термины,</w:t>
      </w:r>
      <w:r>
        <w:rPr>
          <w:spacing w:val="80"/>
        </w:rPr>
        <w:t xml:space="preserve"> </w:t>
      </w:r>
      <w:r>
        <w:t>связанные</w:t>
      </w:r>
      <w:r>
        <w:rPr>
          <w:spacing w:val="80"/>
        </w:rPr>
        <w:t xml:space="preserve"> </w:t>
      </w:r>
      <w:r>
        <w:t>с</w:t>
      </w:r>
      <w:r>
        <w:rPr>
          <w:spacing w:val="80"/>
        </w:rPr>
        <w:t xml:space="preserve"> </w:t>
      </w:r>
      <w:r>
        <w:t>миром</w:t>
      </w:r>
      <w:r>
        <w:rPr>
          <w:spacing w:val="80"/>
        </w:rPr>
        <w:t xml:space="preserve"> </w:t>
      </w:r>
      <w:r>
        <w:t>природы</w:t>
      </w:r>
      <w:r>
        <w:rPr>
          <w:spacing w:val="80"/>
        </w:rPr>
        <w:t xml:space="preserve"> </w:t>
      </w:r>
      <w:r>
        <w:t>(среда</w:t>
      </w:r>
      <w:r>
        <w:rPr>
          <w:spacing w:val="80"/>
        </w:rPr>
        <w:t xml:space="preserve"> </w:t>
      </w:r>
      <w:r>
        <w:t>обитания,</w:t>
      </w:r>
      <w:r>
        <w:rPr>
          <w:spacing w:val="80"/>
        </w:rPr>
        <w:t xml:space="preserve"> </w:t>
      </w:r>
      <w:r>
        <w:t>тело, явление, вещество; заповедник);</w:t>
      </w:r>
    </w:p>
    <w:p w14:paraId="4B464CB9">
      <w:pPr>
        <w:pStyle w:val="21"/>
        <w:spacing w:line="355" w:lineRule="auto"/>
        <w:ind w:left="0" w:right="10" w:firstLine="426"/>
        <w:jc w:val="left"/>
      </w:pPr>
      <w:r>
        <w:t>понятия и термины, связанные с организацией своей жизни</w:t>
      </w:r>
      <w:r>
        <w:rPr>
          <w:spacing w:val="-1"/>
        </w:rPr>
        <w:t xml:space="preserve"> </w:t>
      </w:r>
      <w:r>
        <w:t>и охраны здоровья (режим, правильное питание, закаливание, безопасность, опасная ситуация);</w:t>
      </w:r>
    </w:p>
    <w:p w14:paraId="00F8987D">
      <w:pPr>
        <w:pStyle w:val="21"/>
        <w:spacing w:line="355" w:lineRule="auto"/>
        <w:ind w:left="0" w:right="10" w:firstLine="426"/>
        <w:jc w:val="left"/>
      </w:pPr>
      <w:r>
        <w:t>описывать условия жизни на Земле, отличие нашей планеты от других планет Солнечной системы;</w:t>
      </w:r>
    </w:p>
    <w:p w14:paraId="4D3516DD">
      <w:pPr>
        <w:pStyle w:val="21"/>
        <w:tabs>
          <w:tab w:val="left" w:pos="2476"/>
          <w:tab w:val="left" w:pos="4114"/>
          <w:tab w:val="left" w:pos="5557"/>
          <w:tab w:val="left" w:pos="6157"/>
          <w:tab w:val="left" w:pos="8284"/>
          <w:tab w:val="left" w:pos="9171"/>
        </w:tabs>
        <w:spacing w:line="322" w:lineRule="exact"/>
        <w:ind w:left="0" w:right="10" w:firstLine="426"/>
        <w:jc w:val="left"/>
      </w:pPr>
      <w:r>
        <w:rPr>
          <w:spacing w:val="-2"/>
        </w:rPr>
        <w:t>создавать</w:t>
      </w:r>
      <w:r>
        <w:tab/>
      </w:r>
      <w:r>
        <w:rPr>
          <w:spacing w:val="-2"/>
        </w:rPr>
        <w:t>небольшие</w:t>
      </w:r>
      <w:r>
        <w:tab/>
      </w:r>
      <w:r>
        <w:rPr>
          <w:spacing w:val="-2"/>
        </w:rPr>
        <w:t>описания</w:t>
      </w:r>
      <w:r>
        <w:tab/>
      </w:r>
      <w:r>
        <w:rPr>
          <w:spacing w:val="-5"/>
        </w:rPr>
        <w:t>на</w:t>
      </w:r>
      <w:r>
        <w:tab/>
      </w:r>
      <w:r>
        <w:rPr>
          <w:spacing w:val="-2"/>
        </w:rPr>
        <w:t>предложенную</w:t>
      </w:r>
      <w:r>
        <w:tab/>
      </w:r>
      <w:r>
        <w:rPr>
          <w:spacing w:val="-4"/>
        </w:rPr>
        <w:t>тему</w:t>
      </w:r>
      <w:r>
        <w:tab/>
      </w:r>
      <w:r>
        <w:rPr>
          <w:spacing w:val="-2"/>
        </w:rPr>
        <w:t>(например,</w:t>
      </w:r>
    </w:p>
    <w:p w14:paraId="5232D686">
      <w:pPr>
        <w:pStyle w:val="21"/>
        <w:tabs>
          <w:tab w:val="left" w:pos="1156"/>
          <w:tab w:val="left" w:pos="2253"/>
          <w:tab w:val="left" w:pos="3318"/>
          <w:tab w:val="left" w:pos="4440"/>
          <w:tab w:val="left" w:pos="6261"/>
          <w:tab w:val="left" w:pos="7050"/>
          <w:tab w:val="left" w:pos="8305"/>
          <w:tab w:val="left" w:pos="9369"/>
        </w:tabs>
        <w:spacing w:before="156"/>
        <w:ind w:left="0" w:right="10" w:firstLine="426"/>
        <w:jc w:val="left"/>
      </w:pPr>
      <w:r>
        <w:rPr>
          <w:spacing w:val="-4"/>
        </w:rPr>
        <w:t>«Моя</w:t>
      </w:r>
      <w:r>
        <w:tab/>
      </w:r>
      <w:r>
        <w:rPr>
          <w:spacing w:val="-2"/>
        </w:rPr>
        <w:t>семья»,</w:t>
      </w:r>
      <w:r>
        <w:tab/>
      </w:r>
      <w:r>
        <w:rPr>
          <w:spacing w:val="-2"/>
        </w:rPr>
        <w:t>«Какие</w:t>
      </w:r>
      <w:r>
        <w:tab/>
      </w:r>
      <w:r>
        <w:rPr>
          <w:spacing w:val="-2"/>
        </w:rPr>
        <w:t>бывают</w:t>
      </w:r>
      <w:r>
        <w:tab/>
      </w:r>
      <w:r>
        <w:rPr>
          <w:spacing w:val="-2"/>
        </w:rPr>
        <w:t>профессии?»,</w:t>
      </w:r>
      <w:r>
        <w:tab/>
      </w:r>
      <w:r>
        <w:rPr>
          <w:spacing w:val="-4"/>
        </w:rPr>
        <w:t>«Что</w:t>
      </w:r>
      <w:r>
        <w:tab/>
      </w:r>
      <w:r>
        <w:rPr>
          <w:spacing w:val="-2"/>
        </w:rPr>
        <w:t>«умеют»</w:t>
      </w:r>
      <w:r>
        <w:tab/>
      </w:r>
      <w:r>
        <w:rPr>
          <w:spacing w:val="-2"/>
        </w:rPr>
        <w:t>органы</w:t>
      </w:r>
      <w:r>
        <w:tab/>
      </w:r>
      <w:r>
        <w:rPr>
          <w:spacing w:val="-2"/>
        </w:rPr>
        <w:t>чувств?»,</w:t>
      </w:r>
    </w:p>
    <w:p w14:paraId="7328C5A3">
      <w:pPr>
        <w:pStyle w:val="21"/>
        <w:spacing w:before="154"/>
        <w:ind w:left="0" w:right="10" w:firstLine="426"/>
        <w:jc w:val="left"/>
      </w:pPr>
      <w:r>
        <w:t>«Лес</w:t>
      </w:r>
      <w:r>
        <w:rPr>
          <w:spacing w:val="-6"/>
        </w:rPr>
        <w:t xml:space="preserve"> </w:t>
      </w:r>
      <w:r>
        <w:t>–</w:t>
      </w:r>
      <w:r>
        <w:rPr>
          <w:spacing w:val="-4"/>
        </w:rPr>
        <w:t xml:space="preserve"> </w:t>
      </w:r>
      <w:r>
        <w:t>природное</w:t>
      </w:r>
      <w:r>
        <w:rPr>
          <w:spacing w:val="-6"/>
        </w:rPr>
        <w:t xml:space="preserve"> </w:t>
      </w:r>
      <w:r>
        <w:t>сообщество»</w:t>
      </w:r>
      <w:r>
        <w:rPr>
          <w:spacing w:val="-6"/>
        </w:rPr>
        <w:t xml:space="preserve"> </w:t>
      </w:r>
      <w:r>
        <w:t>и</w:t>
      </w:r>
      <w:r>
        <w:rPr>
          <w:spacing w:val="-6"/>
        </w:rPr>
        <w:t xml:space="preserve"> </w:t>
      </w:r>
      <w:r>
        <w:rPr>
          <w:spacing w:val="-2"/>
        </w:rPr>
        <w:t>другие);</w:t>
      </w:r>
    </w:p>
    <w:p w14:paraId="187A26CF">
      <w:pPr>
        <w:pStyle w:val="21"/>
        <w:spacing w:before="153" w:line="355" w:lineRule="auto"/>
        <w:ind w:left="0" w:right="10" w:firstLine="426"/>
      </w:pPr>
      <w:r>
        <w:t>создавать</w:t>
      </w:r>
      <w:r>
        <w:rPr>
          <w:spacing w:val="80"/>
        </w:rPr>
        <w:t xml:space="preserve">  </w:t>
      </w:r>
      <w:r>
        <w:t>высказывания-рассуждения</w:t>
      </w:r>
      <w:r>
        <w:rPr>
          <w:spacing w:val="80"/>
        </w:rPr>
        <w:t xml:space="preserve">  </w:t>
      </w:r>
      <w:r>
        <w:t>(например,</w:t>
      </w:r>
      <w:r>
        <w:rPr>
          <w:spacing w:val="80"/>
        </w:rPr>
        <w:t xml:space="preserve">  </w:t>
      </w:r>
      <w:r>
        <w:t>признаки</w:t>
      </w:r>
      <w:r>
        <w:rPr>
          <w:spacing w:val="80"/>
        </w:rPr>
        <w:t xml:space="preserve">  </w:t>
      </w:r>
      <w:r>
        <w:t>животного и растения как живого существа; связь изменений в живой природе с явлениями неживой природы);</w:t>
      </w:r>
    </w:p>
    <w:p w14:paraId="6002FD44">
      <w:pPr>
        <w:pStyle w:val="21"/>
        <w:spacing w:before="1" w:line="355" w:lineRule="auto"/>
        <w:ind w:left="0" w:right="10" w:firstLine="426"/>
      </w:pPr>
      <w:r>
        <w:t>приводить примеры растений и животных, занесённых в Красную книгу России (на примере своей местности);</w:t>
      </w:r>
    </w:p>
    <w:p w14:paraId="20A2ECE6">
      <w:pPr>
        <w:pStyle w:val="21"/>
        <w:spacing w:line="322" w:lineRule="exact"/>
        <w:ind w:left="0" w:right="10" w:firstLine="426"/>
      </w:pPr>
      <w:r>
        <w:t>описывать</w:t>
      </w:r>
      <w:r>
        <w:rPr>
          <w:spacing w:val="-9"/>
        </w:rPr>
        <w:t xml:space="preserve"> </w:t>
      </w:r>
      <w:r>
        <w:t>современные</w:t>
      </w:r>
      <w:r>
        <w:rPr>
          <w:spacing w:val="-5"/>
        </w:rPr>
        <w:t xml:space="preserve"> </w:t>
      </w:r>
      <w:r>
        <w:t>события</w:t>
      </w:r>
      <w:r>
        <w:rPr>
          <w:spacing w:val="-7"/>
        </w:rPr>
        <w:t xml:space="preserve"> </w:t>
      </w:r>
      <w:r>
        <w:t>от</w:t>
      </w:r>
      <w:r>
        <w:rPr>
          <w:spacing w:val="-6"/>
        </w:rPr>
        <w:t xml:space="preserve"> </w:t>
      </w:r>
      <w:r>
        <w:t>имени</w:t>
      </w:r>
      <w:r>
        <w:rPr>
          <w:spacing w:val="-8"/>
        </w:rPr>
        <w:t xml:space="preserve"> </w:t>
      </w:r>
      <w:r>
        <w:t>их</w:t>
      </w:r>
      <w:r>
        <w:rPr>
          <w:spacing w:val="-3"/>
        </w:rPr>
        <w:t xml:space="preserve"> </w:t>
      </w:r>
      <w:r>
        <w:rPr>
          <w:spacing w:val="-2"/>
        </w:rPr>
        <w:t>участника.</w:t>
      </w:r>
    </w:p>
    <w:p w14:paraId="6CDC8A26">
      <w:pPr>
        <w:pStyle w:val="33"/>
        <w:numPr>
          <w:ilvl w:val="3"/>
          <w:numId w:val="2"/>
        </w:numPr>
        <w:tabs>
          <w:tab w:val="left" w:pos="2048"/>
        </w:tabs>
        <w:spacing w:before="153" w:line="355" w:lineRule="auto"/>
        <w:ind w:left="0" w:right="10" w:firstLine="426"/>
        <w:rPr>
          <w:sz w:val="28"/>
        </w:rPr>
      </w:pPr>
      <w:r>
        <w:rPr>
          <w:sz w:val="28"/>
        </w:rPr>
        <w:t>Регулятивные универсальные учебные действия способствуют формированию умений:</w:t>
      </w:r>
    </w:p>
    <w:p w14:paraId="0825394A">
      <w:pPr>
        <w:pStyle w:val="21"/>
        <w:spacing w:line="355" w:lineRule="auto"/>
        <w:ind w:left="0" w:right="10" w:firstLine="426"/>
        <w:jc w:val="left"/>
      </w:pPr>
      <w:r>
        <w:t xml:space="preserve">следовать образцу, предложенному плану и инструкции при решении учебной </w:t>
      </w:r>
      <w:r>
        <w:rPr>
          <w:spacing w:val="-2"/>
        </w:rPr>
        <w:t>задачи;</w:t>
      </w:r>
    </w:p>
    <w:p w14:paraId="6265EB3A">
      <w:pPr>
        <w:pStyle w:val="21"/>
        <w:spacing w:line="355" w:lineRule="auto"/>
        <w:ind w:left="0" w:right="10" w:firstLine="426"/>
        <w:jc w:val="left"/>
      </w:pPr>
      <w:r>
        <w:t>контролировать с небольшой помощью учителя последовательность действий по решению учебной задачи;</w:t>
      </w:r>
    </w:p>
    <w:p w14:paraId="259A8656">
      <w:pPr>
        <w:pStyle w:val="21"/>
        <w:tabs>
          <w:tab w:val="left" w:pos="2523"/>
          <w:tab w:val="left" w:pos="4166"/>
          <w:tab w:val="left" w:pos="5140"/>
          <w:tab w:val="left" w:pos="6368"/>
          <w:tab w:val="left" w:pos="8404"/>
          <w:tab w:val="left" w:pos="9547"/>
        </w:tabs>
        <w:spacing w:line="355" w:lineRule="auto"/>
        <w:ind w:left="0" w:right="10" w:firstLine="426"/>
        <w:jc w:val="left"/>
      </w:pPr>
      <w:r>
        <w:rPr>
          <w:spacing w:val="-2"/>
        </w:rPr>
        <w:t>оценивать</w:t>
      </w:r>
      <w:r>
        <w:tab/>
      </w:r>
      <w:r>
        <w:rPr>
          <w:spacing w:val="-2"/>
        </w:rPr>
        <w:t>результаты</w:t>
      </w:r>
      <w:r>
        <w:tab/>
      </w:r>
      <w:r>
        <w:rPr>
          <w:spacing w:val="-4"/>
        </w:rPr>
        <w:t>своей</w:t>
      </w:r>
      <w:r>
        <w:tab/>
      </w:r>
      <w:r>
        <w:rPr>
          <w:spacing w:val="-2"/>
        </w:rPr>
        <w:t>работы,</w:t>
      </w:r>
      <w:r>
        <w:tab/>
      </w:r>
      <w:r>
        <w:rPr>
          <w:spacing w:val="-2"/>
        </w:rPr>
        <w:t>анализировать</w:t>
      </w:r>
      <w:r>
        <w:tab/>
      </w:r>
      <w:r>
        <w:rPr>
          <w:spacing w:val="-2"/>
        </w:rPr>
        <w:t>оценку</w:t>
      </w:r>
      <w:r>
        <w:tab/>
      </w:r>
      <w:r>
        <w:rPr>
          <w:spacing w:val="-2"/>
        </w:rPr>
        <w:t xml:space="preserve">учителя </w:t>
      </w:r>
      <w:r>
        <w:t>и других обучающихся, спокойно, без обид принимать советы и замечания.</w:t>
      </w:r>
    </w:p>
    <w:p w14:paraId="1D8DB056">
      <w:pPr>
        <w:pStyle w:val="33"/>
        <w:numPr>
          <w:ilvl w:val="3"/>
          <w:numId w:val="2"/>
        </w:numPr>
        <w:tabs>
          <w:tab w:val="left" w:pos="2048"/>
          <w:tab w:val="left" w:pos="2173"/>
          <w:tab w:val="left" w:pos="3022"/>
          <w:tab w:val="left" w:pos="4313"/>
          <w:tab w:val="left" w:pos="4708"/>
          <w:tab w:val="left" w:pos="5976"/>
          <w:tab w:val="left" w:pos="7866"/>
          <w:tab w:val="left" w:pos="9384"/>
        </w:tabs>
        <w:spacing w:line="355" w:lineRule="auto"/>
        <w:ind w:left="0" w:right="10" w:firstLine="426"/>
        <w:rPr>
          <w:sz w:val="28"/>
        </w:rPr>
      </w:pPr>
      <w:r>
        <w:rPr>
          <w:sz w:val="28"/>
        </w:rPr>
        <w:t xml:space="preserve">Совместная деятельность способствует формированию умений: </w:t>
      </w:r>
      <w:r>
        <w:rPr>
          <w:spacing w:val="-2"/>
          <w:sz w:val="28"/>
        </w:rPr>
        <w:t>строить</w:t>
      </w:r>
      <w:r>
        <w:rPr>
          <w:sz w:val="28"/>
        </w:rPr>
        <w:tab/>
      </w:r>
      <w:r>
        <w:rPr>
          <w:sz w:val="28"/>
        </w:rPr>
        <w:tab/>
      </w:r>
      <w:r>
        <w:rPr>
          <w:spacing w:val="-4"/>
          <w:sz w:val="28"/>
        </w:rPr>
        <w:t>свою</w:t>
      </w:r>
      <w:r>
        <w:rPr>
          <w:sz w:val="28"/>
        </w:rPr>
        <w:tab/>
      </w:r>
      <w:r>
        <w:rPr>
          <w:spacing w:val="-2"/>
          <w:sz w:val="28"/>
        </w:rPr>
        <w:t>учебную</w:t>
      </w:r>
      <w:r>
        <w:rPr>
          <w:sz w:val="28"/>
        </w:rPr>
        <w:tab/>
      </w:r>
      <w:r>
        <w:rPr>
          <w:spacing w:val="-10"/>
          <w:sz w:val="28"/>
        </w:rPr>
        <w:t>и</w:t>
      </w:r>
      <w:r>
        <w:rPr>
          <w:sz w:val="28"/>
        </w:rPr>
        <w:tab/>
      </w:r>
      <w:r>
        <w:rPr>
          <w:spacing w:val="-2"/>
          <w:sz w:val="28"/>
        </w:rPr>
        <w:t>игровую</w:t>
      </w:r>
      <w:r>
        <w:rPr>
          <w:sz w:val="28"/>
        </w:rPr>
        <w:tab/>
      </w:r>
      <w:r>
        <w:rPr>
          <w:spacing w:val="-2"/>
          <w:sz w:val="28"/>
        </w:rPr>
        <w:t>деятельность,</w:t>
      </w:r>
      <w:r>
        <w:rPr>
          <w:sz w:val="28"/>
        </w:rPr>
        <w:tab/>
      </w:r>
      <w:r>
        <w:rPr>
          <w:spacing w:val="-2"/>
          <w:sz w:val="28"/>
        </w:rPr>
        <w:t>житейские</w:t>
      </w:r>
      <w:r>
        <w:rPr>
          <w:sz w:val="28"/>
        </w:rPr>
        <w:tab/>
      </w:r>
      <w:r>
        <w:rPr>
          <w:spacing w:val="-2"/>
          <w:sz w:val="28"/>
        </w:rPr>
        <w:t>ситуации</w:t>
      </w:r>
    </w:p>
    <w:p w14:paraId="0F54C3A9">
      <w:pPr>
        <w:pStyle w:val="21"/>
        <w:spacing w:line="319" w:lineRule="exact"/>
        <w:ind w:left="0" w:right="10" w:firstLine="426"/>
        <w:jc w:val="left"/>
      </w:pPr>
      <w:r>
        <w:t>в</w:t>
      </w:r>
      <w:r>
        <w:rPr>
          <w:spacing w:val="-9"/>
        </w:rPr>
        <w:t xml:space="preserve"> </w:t>
      </w:r>
      <w:r>
        <w:t>соответствии</w:t>
      </w:r>
      <w:r>
        <w:rPr>
          <w:spacing w:val="-5"/>
        </w:rPr>
        <w:t xml:space="preserve"> </w:t>
      </w:r>
      <w:r>
        <w:t>с</w:t>
      </w:r>
      <w:r>
        <w:rPr>
          <w:spacing w:val="-6"/>
        </w:rPr>
        <w:t xml:space="preserve"> </w:t>
      </w:r>
      <w:r>
        <w:t>правилами</w:t>
      </w:r>
      <w:r>
        <w:rPr>
          <w:spacing w:val="-8"/>
        </w:rPr>
        <w:t xml:space="preserve"> </w:t>
      </w:r>
      <w:r>
        <w:t>поведения,</w:t>
      </w:r>
      <w:r>
        <w:rPr>
          <w:spacing w:val="-7"/>
        </w:rPr>
        <w:t xml:space="preserve"> </w:t>
      </w:r>
      <w:r>
        <w:t>принятыми</w:t>
      </w:r>
      <w:r>
        <w:rPr>
          <w:spacing w:val="-5"/>
        </w:rPr>
        <w:t xml:space="preserve"> </w:t>
      </w:r>
      <w:r>
        <w:t>в</w:t>
      </w:r>
      <w:r>
        <w:rPr>
          <w:spacing w:val="-6"/>
        </w:rPr>
        <w:t xml:space="preserve"> </w:t>
      </w:r>
      <w:r>
        <w:rPr>
          <w:spacing w:val="-2"/>
        </w:rPr>
        <w:t>обществе;</w:t>
      </w:r>
    </w:p>
    <w:p w14:paraId="0698E4CE">
      <w:pPr>
        <w:pStyle w:val="21"/>
        <w:spacing w:before="156" w:line="355" w:lineRule="auto"/>
        <w:ind w:left="0" w:right="10" w:firstLine="426"/>
        <w:jc w:val="left"/>
      </w:pPr>
      <w:r>
        <w:t>оценивать</w:t>
      </w:r>
      <w:r>
        <w:rPr>
          <w:spacing w:val="39"/>
        </w:rPr>
        <w:t xml:space="preserve"> </w:t>
      </w:r>
      <w:r>
        <w:t>жизненные</w:t>
      </w:r>
      <w:r>
        <w:rPr>
          <w:spacing w:val="40"/>
        </w:rPr>
        <w:t xml:space="preserve"> </w:t>
      </w:r>
      <w:r>
        <w:t>ситуации</w:t>
      </w:r>
      <w:r>
        <w:rPr>
          <w:spacing w:val="40"/>
        </w:rPr>
        <w:t xml:space="preserve"> </w:t>
      </w:r>
      <w:r>
        <w:t>с</w:t>
      </w:r>
      <w:r>
        <w:rPr>
          <w:spacing w:val="40"/>
        </w:rPr>
        <w:t xml:space="preserve"> </w:t>
      </w:r>
      <w:r>
        <w:t>точки</w:t>
      </w:r>
      <w:r>
        <w:rPr>
          <w:spacing w:val="40"/>
        </w:rPr>
        <w:t xml:space="preserve"> </w:t>
      </w:r>
      <w:r>
        <w:t>зрения</w:t>
      </w:r>
      <w:r>
        <w:rPr>
          <w:spacing w:val="38"/>
        </w:rPr>
        <w:t xml:space="preserve"> </w:t>
      </w:r>
      <w:r>
        <w:t>правил</w:t>
      </w:r>
      <w:r>
        <w:rPr>
          <w:spacing w:val="40"/>
        </w:rPr>
        <w:t xml:space="preserve"> </w:t>
      </w:r>
      <w:r>
        <w:t>поведения,</w:t>
      </w:r>
      <w:r>
        <w:rPr>
          <w:spacing w:val="40"/>
        </w:rPr>
        <w:t xml:space="preserve"> </w:t>
      </w:r>
      <w:r>
        <w:t>культуры общения, проявления терпения и уважения к собеседнику;</w:t>
      </w:r>
    </w:p>
    <w:p w14:paraId="0320FE30">
      <w:pPr>
        <w:pStyle w:val="21"/>
        <w:spacing w:line="355" w:lineRule="auto"/>
        <w:ind w:left="0" w:right="11" w:firstLine="425"/>
      </w:pPr>
      <w: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14:paraId="74C5201B">
      <w:pPr>
        <w:pStyle w:val="21"/>
        <w:spacing w:before="1" w:line="355" w:lineRule="auto"/>
        <w:ind w:left="0" w:right="10" w:firstLine="426"/>
      </w:pPr>
      <w:r>
        <w:t>определять причины возможных конфликтов, выбирать (из предложенных) способы их разрешения.</w:t>
      </w:r>
    </w:p>
    <w:p w14:paraId="7A8DA607">
      <w:pPr>
        <w:pStyle w:val="33"/>
        <w:numPr>
          <w:ilvl w:val="1"/>
          <w:numId w:val="2"/>
        </w:numPr>
        <w:tabs>
          <w:tab w:val="left" w:pos="1562"/>
        </w:tabs>
        <w:spacing w:line="322" w:lineRule="exact"/>
        <w:ind w:left="0" w:right="10" w:firstLine="426"/>
        <w:rPr>
          <w:sz w:val="28"/>
          <w:u w:val="single"/>
        </w:rPr>
      </w:pPr>
      <w:r>
        <w:rPr>
          <w:spacing w:val="-5"/>
          <w:sz w:val="28"/>
          <w:u w:val="single"/>
        </w:rPr>
        <w:t xml:space="preserve"> </w:t>
      </w:r>
      <w:r>
        <w:rPr>
          <w:sz w:val="28"/>
          <w:u w:val="single"/>
        </w:rPr>
        <w:t>Содержание</w:t>
      </w:r>
      <w:r>
        <w:rPr>
          <w:spacing w:val="-3"/>
          <w:sz w:val="28"/>
          <w:u w:val="single"/>
        </w:rPr>
        <w:t xml:space="preserve"> </w:t>
      </w:r>
      <w:r>
        <w:rPr>
          <w:sz w:val="28"/>
          <w:u w:val="single"/>
        </w:rPr>
        <w:t>обучения</w:t>
      </w:r>
      <w:r>
        <w:rPr>
          <w:spacing w:val="-3"/>
          <w:sz w:val="28"/>
          <w:u w:val="single"/>
        </w:rPr>
        <w:t xml:space="preserve"> </w:t>
      </w:r>
      <w:r>
        <w:rPr>
          <w:sz w:val="28"/>
          <w:u w:val="single"/>
        </w:rPr>
        <w:t>в</w:t>
      </w:r>
      <w:r>
        <w:rPr>
          <w:spacing w:val="-7"/>
          <w:sz w:val="28"/>
          <w:u w:val="single"/>
        </w:rPr>
        <w:t xml:space="preserve"> </w:t>
      </w:r>
      <w:r>
        <w:rPr>
          <w:sz w:val="28"/>
          <w:u w:val="single"/>
        </w:rPr>
        <w:t>3</w:t>
      </w:r>
      <w:r>
        <w:rPr>
          <w:spacing w:val="-2"/>
          <w:sz w:val="28"/>
          <w:u w:val="single"/>
        </w:rPr>
        <w:t xml:space="preserve"> классе</w:t>
      </w:r>
      <w:r>
        <w:rPr>
          <w:spacing w:val="-2"/>
          <w:sz w:val="28"/>
        </w:rPr>
        <w:t>.</w:t>
      </w:r>
    </w:p>
    <w:p w14:paraId="58FFECB5">
      <w:pPr>
        <w:pStyle w:val="33"/>
        <w:numPr>
          <w:ilvl w:val="2"/>
          <w:numId w:val="2"/>
        </w:numPr>
        <w:tabs>
          <w:tab w:val="left" w:pos="1841"/>
        </w:tabs>
        <w:spacing w:before="154"/>
        <w:ind w:left="0" w:right="10" w:firstLine="426"/>
        <w:rPr>
          <w:sz w:val="28"/>
        </w:rPr>
      </w:pPr>
      <w:r>
        <w:rPr>
          <w:sz w:val="28"/>
        </w:rPr>
        <w:t>Человек</w:t>
      </w:r>
      <w:r>
        <w:rPr>
          <w:spacing w:val="-5"/>
          <w:sz w:val="28"/>
        </w:rPr>
        <w:t xml:space="preserve"> </w:t>
      </w:r>
      <w:r>
        <w:rPr>
          <w:sz w:val="28"/>
        </w:rPr>
        <w:t>и</w:t>
      </w:r>
      <w:r>
        <w:rPr>
          <w:spacing w:val="-2"/>
          <w:sz w:val="28"/>
        </w:rPr>
        <w:t xml:space="preserve"> общество.</w:t>
      </w:r>
    </w:p>
    <w:p w14:paraId="2B35EE19">
      <w:pPr>
        <w:pStyle w:val="33"/>
        <w:numPr>
          <w:ilvl w:val="3"/>
          <w:numId w:val="2"/>
        </w:numPr>
        <w:tabs>
          <w:tab w:val="left" w:pos="2048"/>
        </w:tabs>
        <w:spacing w:before="155" w:line="355" w:lineRule="auto"/>
        <w:ind w:left="0" w:right="10" w:firstLine="426"/>
        <w:rPr>
          <w:sz w:val="28"/>
        </w:rPr>
      </w:pPr>
      <w:r>
        <w:rPr>
          <w:sz w:val="28"/>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14:paraId="59B7D9E9">
      <w:pPr>
        <w:pStyle w:val="33"/>
        <w:numPr>
          <w:ilvl w:val="3"/>
          <w:numId w:val="2"/>
        </w:numPr>
        <w:tabs>
          <w:tab w:val="left" w:pos="2049"/>
        </w:tabs>
        <w:spacing w:line="355" w:lineRule="auto"/>
        <w:ind w:left="0" w:right="10" w:firstLine="426"/>
        <w:rPr>
          <w:sz w:val="28"/>
        </w:rPr>
      </w:pPr>
      <w:r>
        <w:rPr>
          <w:sz w:val="28"/>
        </w:rPr>
        <w:t>Семья – коллектив близких, родных людей. Семейный бюджет, доходы и расходы семьи. Уважение к семейным ценностям.</w:t>
      </w:r>
    </w:p>
    <w:p w14:paraId="46B1C17C">
      <w:pPr>
        <w:pStyle w:val="33"/>
        <w:numPr>
          <w:ilvl w:val="3"/>
          <w:numId w:val="2"/>
        </w:numPr>
        <w:tabs>
          <w:tab w:val="left" w:pos="2048"/>
        </w:tabs>
        <w:spacing w:line="355" w:lineRule="auto"/>
        <w:ind w:left="0" w:right="10" w:firstLine="426"/>
        <w:rPr>
          <w:sz w:val="28"/>
        </w:rPr>
      </w:pPr>
      <w:r>
        <w:rPr>
          <w:sz w:val="28"/>
        </w:rPr>
        <w:t>Правила нравственного поведения в социуме. Внимание, уважительное отношение к людям с ограниченными возможностями здоровья, забота о них.</w:t>
      </w:r>
    </w:p>
    <w:p w14:paraId="26A4AA98">
      <w:pPr>
        <w:pStyle w:val="33"/>
        <w:numPr>
          <w:ilvl w:val="3"/>
          <w:numId w:val="2"/>
        </w:numPr>
        <w:tabs>
          <w:tab w:val="left" w:pos="2048"/>
        </w:tabs>
        <w:spacing w:line="355" w:lineRule="auto"/>
        <w:ind w:left="0" w:right="10" w:firstLine="426"/>
        <w:rPr>
          <w:sz w:val="28"/>
        </w:rPr>
      </w:pPr>
      <w:r>
        <w:rPr>
          <w:sz w:val="28"/>
        </w:rPr>
        <w:t>Значение</w:t>
      </w:r>
      <w:r>
        <w:rPr>
          <w:spacing w:val="40"/>
          <w:sz w:val="28"/>
        </w:rPr>
        <w:t xml:space="preserve">  </w:t>
      </w:r>
      <w:r>
        <w:rPr>
          <w:sz w:val="28"/>
        </w:rPr>
        <w:t>труда</w:t>
      </w:r>
      <w:r>
        <w:rPr>
          <w:spacing w:val="40"/>
          <w:sz w:val="28"/>
        </w:rPr>
        <w:t xml:space="preserve">  </w:t>
      </w:r>
      <w:r>
        <w:rPr>
          <w:sz w:val="28"/>
        </w:rPr>
        <w:t>в</w:t>
      </w:r>
      <w:r>
        <w:rPr>
          <w:spacing w:val="40"/>
          <w:sz w:val="28"/>
        </w:rPr>
        <w:t xml:space="preserve">  </w:t>
      </w:r>
      <w:r>
        <w:rPr>
          <w:sz w:val="28"/>
        </w:rPr>
        <w:t>жизни</w:t>
      </w:r>
      <w:r>
        <w:rPr>
          <w:spacing w:val="40"/>
          <w:sz w:val="28"/>
        </w:rPr>
        <w:t xml:space="preserve">  </w:t>
      </w:r>
      <w:r>
        <w:rPr>
          <w:sz w:val="28"/>
        </w:rPr>
        <w:t>человека</w:t>
      </w:r>
      <w:r>
        <w:rPr>
          <w:spacing w:val="40"/>
          <w:sz w:val="28"/>
        </w:rPr>
        <w:t xml:space="preserve">  </w:t>
      </w:r>
      <w:r>
        <w:rPr>
          <w:sz w:val="28"/>
        </w:rPr>
        <w:t>и</w:t>
      </w:r>
      <w:r>
        <w:rPr>
          <w:spacing w:val="40"/>
          <w:sz w:val="28"/>
        </w:rPr>
        <w:t xml:space="preserve">  </w:t>
      </w:r>
      <w:r>
        <w:rPr>
          <w:sz w:val="28"/>
        </w:rPr>
        <w:t>общества.</w:t>
      </w:r>
      <w:r>
        <w:rPr>
          <w:spacing w:val="40"/>
          <w:sz w:val="28"/>
        </w:rPr>
        <w:t xml:space="preserve">  </w:t>
      </w:r>
      <w:r>
        <w:rPr>
          <w:sz w:val="28"/>
        </w:rPr>
        <w:t>Трудолюбие как общественно значимая ценность в культуре народов России. Особенности труда людей родного края, их профессии.</w:t>
      </w:r>
    </w:p>
    <w:p w14:paraId="71C189D5">
      <w:pPr>
        <w:pStyle w:val="33"/>
        <w:numPr>
          <w:ilvl w:val="3"/>
          <w:numId w:val="2"/>
        </w:numPr>
        <w:tabs>
          <w:tab w:val="left" w:pos="2048"/>
        </w:tabs>
        <w:spacing w:line="355" w:lineRule="auto"/>
        <w:ind w:left="0" w:right="10" w:firstLine="426"/>
        <w:rPr>
          <w:sz w:val="28"/>
        </w:rPr>
      </w:pPr>
      <w:r>
        <w:rPr>
          <w:sz w:val="28"/>
        </w:rPr>
        <w:t>Страны и народы мира. Памятники природы и культуры – символы стран, в которых они находятся.</w:t>
      </w:r>
    </w:p>
    <w:p w14:paraId="6CD340B8">
      <w:pPr>
        <w:pStyle w:val="33"/>
        <w:numPr>
          <w:ilvl w:val="2"/>
          <w:numId w:val="2"/>
        </w:numPr>
        <w:tabs>
          <w:tab w:val="left" w:pos="1841"/>
        </w:tabs>
        <w:ind w:left="0" w:right="10" w:firstLine="426"/>
        <w:rPr>
          <w:sz w:val="28"/>
        </w:rPr>
      </w:pPr>
      <w:r>
        <w:rPr>
          <w:sz w:val="28"/>
        </w:rPr>
        <w:t>Человек</w:t>
      </w:r>
      <w:r>
        <w:rPr>
          <w:spacing w:val="-5"/>
          <w:sz w:val="28"/>
        </w:rPr>
        <w:t xml:space="preserve"> </w:t>
      </w:r>
      <w:r>
        <w:rPr>
          <w:sz w:val="28"/>
        </w:rPr>
        <w:t>и</w:t>
      </w:r>
      <w:r>
        <w:rPr>
          <w:spacing w:val="-2"/>
          <w:sz w:val="28"/>
        </w:rPr>
        <w:t xml:space="preserve"> природа.</w:t>
      </w:r>
    </w:p>
    <w:p w14:paraId="47ED8CF8">
      <w:pPr>
        <w:pStyle w:val="33"/>
        <w:numPr>
          <w:ilvl w:val="3"/>
          <w:numId w:val="2"/>
        </w:numPr>
        <w:tabs>
          <w:tab w:val="left" w:pos="2048"/>
        </w:tabs>
        <w:spacing w:before="151"/>
        <w:ind w:left="0" w:right="10" w:firstLine="426"/>
        <w:rPr>
          <w:sz w:val="28"/>
        </w:rPr>
      </w:pPr>
      <w:r>
        <w:rPr>
          <w:sz w:val="28"/>
        </w:rPr>
        <w:t>Методы</w:t>
      </w:r>
      <w:r>
        <w:rPr>
          <w:spacing w:val="-5"/>
          <w:sz w:val="28"/>
        </w:rPr>
        <w:t xml:space="preserve"> </w:t>
      </w:r>
      <w:r>
        <w:rPr>
          <w:sz w:val="28"/>
        </w:rPr>
        <w:t>изучения</w:t>
      </w:r>
      <w:r>
        <w:rPr>
          <w:spacing w:val="-5"/>
          <w:sz w:val="28"/>
        </w:rPr>
        <w:t xml:space="preserve"> </w:t>
      </w:r>
      <w:r>
        <w:rPr>
          <w:sz w:val="28"/>
        </w:rPr>
        <w:t>природы.</w:t>
      </w:r>
      <w:r>
        <w:rPr>
          <w:spacing w:val="-5"/>
          <w:sz w:val="28"/>
        </w:rPr>
        <w:t xml:space="preserve"> </w:t>
      </w:r>
      <w:r>
        <w:rPr>
          <w:sz w:val="28"/>
        </w:rPr>
        <w:t>Карта</w:t>
      </w:r>
      <w:r>
        <w:rPr>
          <w:spacing w:val="-5"/>
          <w:sz w:val="28"/>
        </w:rPr>
        <w:t xml:space="preserve"> </w:t>
      </w:r>
      <w:r>
        <w:rPr>
          <w:sz w:val="28"/>
        </w:rPr>
        <w:t>мира.</w:t>
      </w:r>
      <w:r>
        <w:rPr>
          <w:spacing w:val="-6"/>
          <w:sz w:val="28"/>
        </w:rPr>
        <w:t xml:space="preserve"> </w:t>
      </w:r>
      <w:r>
        <w:rPr>
          <w:sz w:val="28"/>
        </w:rPr>
        <w:t>Материки</w:t>
      </w:r>
      <w:r>
        <w:rPr>
          <w:spacing w:val="-7"/>
          <w:sz w:val="28"/>
        </w:rPr>
        <w:t xml:space="preserve"> </w:t>
      </w:r>
      <w:r>
        <w:rPr>
          <w:sz w:val="28"/>
        </w:rPr>
        <w:t>и</w:t>
      </w:r>
      <w:r>
        <w:rPr>
          <w:spacing w:val="-5"/>
          <w:sz w:val="28"/>
        </w:rPr>
        <w:t xml:space="preserve"> </w:t>
      </w:r>
      <w:r>
        <w:rPr>
          <w:sz w:val="28"/>
        </w:rPr>
        <w:t>части</w:t>
      </w:r>
      <w:r>
        <w:rPr>
          <w:spacing w:val="-4"/>
          <w:sz w:val="28"/>
        </w:rPr>
        <w:t xml:space="preserve"> </w:t>
      </w:r>
      <w:r>
        <w:rPr>
          <w:spacing w:val="-2"/>
          <w:sz w:val="28"/>
        </w:rPr>
        <w:t>света.</w:t>
      </w:r>
    </w:p>
    <w:p w14:paraId="1E5E496F">
      <w:pPr>
        <w:pStyle w:val="33"/>
        <w:numPr>
          <w:ilvl w:val="3"/>
          <w:numId w:val="2"/>
        </w:numPr>
        <w:tabs>
          <w:tab w:val="left" w:pos="2048"/>
        </w:tabs>
        <w:spacing w:before="291" w:line="355" w:lineRule="auto"/>
        <w:ind w:left="0" w:right="10" w:firstLine="426"/>
      </w:pPr>
      <w:r>
        <w:rPr>
          <w:sz w:val="28"/>
        </w:rPr>
        <w:t xml:space="preserve">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w:t>
      </w:r>
      <w:r>
        <w:rPr>
          <w:sz w:val="28"/>
          <w:szCs w:val="28"/>
        </w:rPr>
        <w:t>живых организмов и хозяйственной жизни человека. Круговорот воды в природе. Охрана воздуха, воды.</w:t>
      </w:r>
    </w:p>
    <w:p w14:paraId="5096D3CF">
      <w:pPr>
        <w:pStyle w:val="33"/>
        <w:numPr>
          <w:ilvl w:val="3"/>
          <w:numId w:val="2"/>
        </w:numPr>
        <w:tabs>
          <w:tab w:val="left" w:pos="2134"/>
        </w:tabs>
        <w:spacing w:line="355" w:lineRule="auto"/>
        <w:ind w:left="0" w:right="10" w:firstLine="426"/>
        <w:rPr>
          <w:sz w:val="28"/>
        </w:rPr>
      </w:pPr>
      <w:r>
        <w:rPr>
          <w:sz w:val="28"/>
        </w:rPr>
        <w:t>Горные</w:t>
      </w:r>
      <w:r>
        <w:rPr>
          <w:spacing w:val="80"/>
          <w:sz w:val="28"/>
        </w:rPr>
        <w:t xml:space="preserve"> </w:t>
      </w:r>
      <w:r>
        <w:rPr>
          <w:sz w:val="28"/>
        </w:rPr>
        <w:t>породы</w:t>
      </w:r>
      <w:r>
        <w:rPr>
          <w:spacing w:val="80"/>
          <w:sz w:val="28"/>
        </w:rPr>
        <w:t xml:space="preserve"> </w:t>
      </w:r>
      <w:r>
        <w:rPr>
          <w:sz w:val="28"/>
        </w:rPr>
        <w:t>и</w:t>
      </w:r>
      <w:r>
        <w:rPr>
          <w:spacing w:val="80"/>
          <w:sz w:val="28"/>
        </w:rPr>
        <w:t xml:space="preserve"> </w:t>
      </w:r>
      <w:r>
        <w:rPr>
          <w:sz w:val="28"/>
        </w:rPr>
        <w:t>минералы.</w:t>
      </w:r>
      <w:r>
        <w:rPr>
          <w:spacing w:val="80"/>
          <w:sz w:val="28"/>
        </w:rPr>
        <w:t xml:space="preserve"> </w:t>
      </w:r>
      <w:r>
        <w:rPr>
          <w:sz w:val="28"/>
        </w:rPr>
        <w:t>Полезные</w:t>
      </w:r>
      <w:r>
        <w:rPr>
          <w:spacing w:val="80"/>
          <w:sz w:val="28"/>
        </w:rPr>
        <w:t xml:space="preserve"> </w:t>
      </w:r>
      <w:r>
        <w:rPr>
          <w:sz w:val="28"/>
        </w:rPr>
        <w:t>ископаемые,</w:t>
      </w:r>
      <w:r>
        <w:rPr>
          <w:spacing w:val="79"/>
          <w:sz w:val="28"/>
        </w:rPr>
        <w:t xml:space="preserve"> </w:t>
      </w:r>
      <w:r>
        <w:rPr>
          <w:sz w:val="28"/>
        </w:rPr>
        <w:t>их</w:t>
      </w:r>
      <w:r>
        <w:rPr>
          <w:spacing w:val="80"/>
          <w:sz w:val="28"/>
        </w:rPr>
        <w:t xml:space="preserve"> </w:t>
      </w:r>
      <w:r>
        <w:rPr>
          <w:sz w:val="28"/>
        </w:rPr>
        <w:t>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14:paraId="63DC98B5">
      <w:pPr>
        <w:pStyle w:val="33"/>
        <w:numPr>
          <w:ilvl w:val="3"/>
          <w:numId w:val="2"/>
        </w:numPr>
        <w:tabs>
          <w:tab w:val="left" w:pos="2049"/>
        </w:tabs>
        <w:spacing w:line="321" w:lineRule="exact"/>
        <w:ind w:left="0" w:right="10" w:firstLine="426"/>
        <w:rPr>
          <w:sz w:val="28"/>
        </w:rPr>
      </w:pPr>
      <w:r>
        <w:rPr>
          <w:sz w:val="28"/>
        </w:rPr>
        <w:t>Первоначальные</w:t>
      </w:r>
      <w:r>
        <w:rPr>
          <w:spacing w:val="-8"/>
          <w:sz w:val="28"/>
        </w:rPr>
        <w:t xml:space="preserve"> </w:t>
      </w:r>
      <w:r>
        <w:rPr>
          <w:sz w:val="28"/>
        </w:rPr>
        <w:t>представления</w:t>
      </w:r>
      <w:r>
        <w:rPr>
          <w:spacing w:val="-8"/>
          <w:sz w:val="28"/>
        </w:rPr>
        <w:t xml:space="preserve"> </w:t>
      </w:r>
      <w:r>
        <w:rPr>
          <w:sz w:val="28"/>
        </w:rPr>
        <w:t>о</w:t>
      </w:r>
      <w:r>
        <w:rPr>
          <w:spacing w:val="-6"/>
          <w:sz w:val="28"/>
        </w:rPr>
        <w:t xml:space="preserve"> </w:t>
      </w:r>
      <w:r>
        <w:rPr>
          <w:spacing w:val="-2"/>
          <w:sz w:val="28"/>
        </w:rPr>
        <w:t>бактериях.</w:t>
      </w:r>
    </w:p>
    <w:p w14:paraId="2A3A838B">
      <w:pPr>
        <w:pStyle w:val="33"/>
        <w:numPr>
          <w:ilvl w:val="3"/>
          <w:numId w:val="2"/>
        </w:numPr>
        <w:tabs>
          <w:tab w:val="left" w:pos="2047"/>
        </w:tabs>
        <w:spacing w:before="156" w:line="355" w:lineRule="auto"/>
        <w:ind w:left="0" w:right="10" w:firstLine="426"/>
        <w:rPr>
          <w:sz w:val="28"/>
        </w:rPr>
      </w:pPr>
      <w:r>
        <w:rPr>
          <w:sz w:val="28"/>
        </w:rPr>
        <w:t>Грибы:</w:t>
      </w:r>
      <w:r>
        <w:rPr>
          <w:spacing w:val="72"/>
          <w:sz w:val="28"/>
        </w:rPr>
        <w:t xml:space="preserve">   </w:t>
      </w:r>
      <w:r>
        <w:rPr>
          <w:sz w:val="28"/>
        </w:rPr>
        <w:t>строение</w:t>
      </w:r>
      <w:r>
        <w:rPr>
          <w:spacing w:val="72"/>
          <w:sz w:val="28"/>
        </w:rPr>
        <w:t xml:space="preserve">   </w:t>
      </w:r>
      <w:r>
        <w:rPr>
          <w:sz w:val="28"/>
        </w:rPr>
        <w:t>шляпочных</w:t>
      </w:r>
      <w:r>
        <w:rPr>
          <w:spacing w:val="73"/>
          <w:sz w:val="28"/>
        </w:rPr>
        <w:t xml:space="preserve">   </w:t>
      </w:r>
      <w:r>
        <w:rPr>
          <w:sz w:val="28"/>
        </w:rPr>
        <w:t>грибов.</w:t>
      </w:r>
      <w:r>
        <w:rPr>
          <w:spacing w:val="71"/>
          <w:sz w:val="28"/>
        </w:rPr>
        <w:t xml:space="preserve">   </w:t>
      </w:r>
      <w:r>
        <w:rPr>
          <w:sz w:val="28"/>
        </w:rPr>
        <w:t>Грибы</w:t>
      </w:r>
      <w:r>
        <w:rPr>
          <w:spacing w:val="72"/>
          <w:sz w:val="28"/>
        </w:rPr>
        <w:t xml:space="preserve">   </w:t>
      </w:r>
      <w:r>
        <w:rPr>
          <w:sz w:val="28"/>
        </w:rPr>
        <w:t>съедобные и несъедобные.</w:t>
      </w:r>
    </w:p>
    <w:p w14:paraId="4DBB9713">
      <w:pPr>
        <w:pStyle w:val="33"/>
        <w:numPr>
          <w:ilvl w:val="3"/>
          <w:numId w:val="2"/>
        </w:numPr>
        <w:tabs>
          <w:tab w:val="left" w:pos="2049"/>
        </w:tabs>
        <w:spacing w:line="355" w:lineRule="auto"/>
        <w:ind w:left="0" w:right="10" w:firstLine="426"/>
        <w:rPr>
          <w:sz w:val="28"/>
        </w:rPr>
      </w:pPr>
      <w:r>
        <w:rPr>
          <w:sz w:val="28"/>
        </w:rPr>
        <w:t>Разнообразие растений. Зависимость жизненного цикла организмов</w:t>
      </w:r>
      <w:r>
        <w:rPr>
          <w:spacing w:val="40"/>
          <w:sz w:val="28"/>
        </w:rPr>
        <w:t xml:space="preserve"> </w:t>
      </w:r>
      <w:r>
        <w:rPr>
          <w:sz w:val="28"/>
        </w:rPr>
        <w:t xml:space="preserve">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w:t>
      </w:r>
      <w:r>
        <w:rPr>
          <w:spacing w:val="-2"/>
          <w:sz w:val="28"/>
        </w:rPr>
        <w:t>растений.</w:t>
      </w:r>
    </w:p>
    <w:p w14:paraId="51C84B38">
      <w:pPr>
        <w:pStyle w:val="33"/>
        <w:numPr>
          <w:ilvl w:val="3"/>
          <w:numId w:val="2"/>
        </w:numPr>
        <w:tabs>
          <w:tab w:val="left" w:pos="2049"/>
        </w:tabs>
        <w:spacing w:line="355" w:lineRule="auto"/>
        <w:ind w:left="0" w:right="10" w:firstLine="426"/>
        <w:rPr>
          <w:sz w:val="28"/>
        </w:rPr>
      </w:pPr>
      <w:r>
        <w:rPr>
          <w:sz w:val="28"/>
        </w:rPr>
        <w:t>Разнообразие животных. Зависимость жизненного цикла организмов от условий окружающей среды. Размножение и развитие животных (рыбы, птицы, звери).</w:t>
      </w:r>
      <w:r>
        <w:rPr>
          <w:spacing w:val="40"/>
          <w:sz w:val="28"/>
        </w:rPr>
        <w:t xml:space="preserve"> </w:t>
      </w:r>
      <w:r>
        <w:rPr>
          <w:sz w:val="28"/>
        </w:rPr>
        <w:t>Особенности</w:t>
      </w:r>
      <w:r>
        <w:rPr>
          <w:spacing w:val="40"/>
          <w:sz w:val="28"/>
        </w:rPr>
        <w:t xml:space="preserve"> </w:t>
      </w:r>
      <w:r>
        <w:rPr>
          <w:sz w:val="28"/>
        </w:rPr>
        <w:t>питания</w:t>
      </w:r>
      <w:r>
        <w:rPr>
          <w:spacing w:val="40"/>
          <w:sz w:val="28"/>
        </w:rPr>
        <w:t xml:space="preserve"> </w:t>
      </w:r>
      <w:r>
        <w:rPr>
          <w:sz w:val="28"/>
        </w:rPr>
        <w:t>животных.</w:t>
      </w:r>
      <w:r>
        <w:rPr>
          <w:spacing w:val="40"/>
          <w:sz w:val="28"/>
        </w:rPr>
        <w:t xml:space="preserve"> </w:t>
      </w:r>
      <w:r>
        <w:rPr>
          <w:sz w:val="28"/>
        </w:rPr>
        <w:t>Цепи</w:t>
      </w:r>
      <w:r>
        <w:rPr>
          <w:spacing w:val="40"/>
          <w:sz w:val="28"/>
        </w:rPr>
        <w:t xml:space="preserve"> </w:t>
      </w:r>
      <w:r>
        <w:rPr>
          <w:sz w:val="28"/>
        </w:rPr>
        <w:t>питания.</w:t>
      </w:r>
      <w:r>
        <w:rPr>
          <w:spacing w:val="40"/>
          <w:sz w:val="28"/>
        </w:rPr>
        <w:t xml:space="preserve"> </w:t>
      </w:r>
      <w:r>
        <w:rPr>
          <w:sz w:val="28"/>
        </w:rPr>
        <w:t>Условия,</w:t>
      </w:r>
      <w:r>
        <w:rPr>
          <w:spacing w:val="40"/>
          <w:sz w:val="28"/>
        </w:rPr>
        <w:t xml:space="preserve"> </w:t>
      </w:r>
      <w:r>
        <w:rPr>
          <w:sz w:val="28"/>
        </w:rPr>
        <w:t>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14:paraId="295ECEF6">
      <w:pPr>
        <w:pStyle w:val="33"/>
        <w:numPr>
          <w:ilvl w:val="3"/>
          <w:numId w:val="2"/>
        </w:numPr>
        <w:tabs>
          <w:tab w:val="left" w:pos="2049"/>
        </w:tabs>
        <w:spacing w:line="355" w:lineRule="auto"/>
        <w:ind w:left="0" w:right="10" w:firstLine="426"/>
        <w:rPr>
          <w:sz w:val="28"/>
        </w:rPr>
      </w:pPr>
      <w:r>
        <w:rPr>
          <w:sz w:val="28"/>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14:paraId="6010B974">
      <w:pPr>
        <w:pStyle w:val="33"/>
        <w:numPr>
          <w:ilvl w:val="3"/>
          <w:numId w:val="2"/>
        </w:numPr>
        <w:tabs>
          <w:tab w:val="left" w:pos="2049"/>
        </w:tabs>
        <w:spacing w:line="355" w:lineRule="auto"/>
        <w:ind w:left="0" w:right="10" w:firstLine="426"/>
        <w:rPr>
          <w:sz w:val="28"/>
        </w:rPr>
      </w:pPr>
      <w:r>
        <w:rPr>
          <w:sz w:val="28"/>
        </w:rPr>
        <w:t>Человек – часть природы. Общее представление о строении тела человека. Системы органов (опорно-двигательная, пищеварительная, дыхательная, кровеносная,</w:t>
      </w:r>
      <w:r>
        <w:rPr>
          <w:spacing w:val="76"/>
          <w:sz w:val="28"/>
        </w:rPr>
        <w:t xml:space="preserve"> </w:t>
      </w:r>
      <w:r>
        <w:rPr>
          <w:sz w:val="28"/>
        </w:rPr>
        <w:t>нервная,</w:t>
      </w:r>
      <w:r>
        <w:rPr>
          <w:spacing w:val="79"/>
          <w:sz w:val="28"/>
        </w:rPr>
        <w:t xml:space="preserve"> </w:t>
      </w:r>
      <w:r>
        <w:rPr>
          <w:sz w:val="28"/>
        </w:rPr>
        <w:t>органы</w:t>
      </w:r>
      <w:r>
        <w:rPr>
          <w:spacing w:val="79"/>
          <w:sz w:val="28"/>
        </w:rPr>
        <w:t xml:space="preserve"> </w:t>
      </w:r>
      <w:r>
        <w:rPr>
          <w:sz w:val="28"/>
        </w:rPr>
        <w:t>чувств),</w:t>
      </w:r>
      <w:r>
        <w:rPr>
          <w:spacing w:val="78"/>
          <w:sz w:val="28"/>
        </w:rPr>
        <w:t xml:space="preserve"> </w:t>
      </w:r>
      <w:r>
        <w:rPr>
          <w:sz w:val="28"/>
        </w:rPr>
        <w:t>их</w:t>
      </w:r>
      <w:r>
        <w:rPr>
          <w:spacing w:val="77"/>
          <w:sz w:val="28"/>
        </w:rPr>
        <w:t xml:space="preserve"> </w:t>
      </w:r>
      <w:r>
        <w:rPr>
          <w:sz w:val="28"/>
        </w:rPr>
        <w:t>роль</w:t>
      </w:r>
      <w:r>
        <w:rPr>
          <w:spacing w:val="78"/>
          <w:sz w:val="28"/>
        </w:rPr>
        <w:t xml:space="preserve"> </w:t>
      </w:r>
      <w:r>
        <w:rPr>
          <w:sz w:val="28"/>
        </w:rPr>
        <w:t>в</w:t>
      </w:r>
      <w:r>
        <w:rPr>
          <w:spacing w:val="76"/>
          <w:sz w:val="28"/>
        </w:rPr>
        <w:t xml:space="preserve"> </w:t>
      </w:r>
      <w:r>
        <w:rPr>
          <w:sz w:val="28"/>
        </w:rPr>
        <w:t>жизнедеятельности</w:t>
      </w:r>
      <w:r>
        <w:rPr>
          <w:spacing w:val="77"/>
          <w:sz w:val="28"/>
        </w:rPr>
        <w:t xml:space="preserve"> </w:t>
      </w:r>
      <w:r>
        <w:rPr>
          <w:sz w:val="28"/>
        </w:rPr>
        <w:t>организма.</w:t>
      </w:r>
    </w:p>
    <w:p w14:paraId="7B132A28">
      <w:pPr>
        <w:pStyle w:val="21"/>
        <w:ind w:left="0" w:right="11" w:firstLine="425"/>
      </w:pPr>
      <w:r>
        <w:t>Измерение</w:t>
      </w:r>
      <w:r>
        <w:rPr>
          <w:spacing w:val="-6"/>
        </w:rPr>
        <w:t xml:space="preserve"> </w:t>
      </w:r>
      <w:r>
        <w:t>температуры</w:t>
      </w:r>
      <w:r>
        <w:rPr>
          <w:spacing w:val="-4"/>
        </w:rPr>
        <w:t xml:space="preserve"> </w:t>
      </w:r>
      <w:r>
        <w:t>тела</w:t>
      </w:r>
      <w:r>
        <w:rPr>
          <w:spacing w:val="-5"/>
        </w:rPr>
        <w:t xml:space="preserve"> </w:t>
      </w:r>
      <w:r>
        <w:t>человека,</w:t>
      </w:r>
      <w:r>
        <w:rPr>
          <w:spacing w:val="-7"/>
        </w:rPr>
        <w:t xml:space="preserve"> </w:t>
      </w:r>
      <w:r>
        <w:t>частоты</w:t>
      </w:r>
      <w:r>
        <w:rPr>
          <w:spacing w:val="-3"/>
        </w:rPr>
        <w:t xml:space="preserve"> </w:t>
      </w:r>
      <w:r>
        <w:rPr>
          <w:spacing w:val="-2"/>
        </w:rPr>
        <w:t>пульса.</w:t>
      </w:r>
    </w:p>
    <w:p w14:paraId="14CF826A">
      <w:pPr>
        <w:pStyle w:val="33"/>
        <w:numPr>
          <w:ilvl w:val="2"/>
          <w:numId w:val="2"/>
        </w:numPr>
        <w:tabs>
          <w:tab w:val="left" w:pos="1841"/>
        </w:tabs>
        <w:spacing w:before="156"/>
        <w:ind w:left="0" w:right="10" w:firstLine="426"/>
        <w:rPr>
          <w:sz w:val="28"/>
        </w:rPr>
      </w:pPr>
      <w:r>
        <w:rPr>
          <w:sz w:val="28"/>
        </w:rPr>
        <w:t>Правила</w:t>
      </w:r>
      <w:r>
        <w:rPr>
          <w:spacing w:val="-10"/>
          <w:sz w:val="28"/>
        </w:rPr>
        <w:t xml:space="preserve"> </w:t>
      </w:r>
      <w:r>
        <w:rPr>
          <w:sz w:val="28"/>
        </w:rPr>
        <w:t>безопасной</w:t>
      </w:r>
      <w:r>
        <w:rPr>
          <w:spacing w:val="-6"/>
          <w:sz w:val="28"/>
        </w:rPr>
        <w:t xml:space="preserve"> </w:t>
      </w:r>
      <w:r>
        <w:rPr>
          <w:spacing w:val="-2"/>
          <w:sz w:val="28"/>
        </w:rPr>
        <w:t>жизнедеятельности.</w:t>
      </w:r>
    </w:p>
    <w:p w14:paraId="4404D16A">
      <w:pPr>
        <w:pStyle w:val="33"/>
        <w:numPr>
          <w:ilvl w:val="3"/>
          <w:numId w:val="2"/>
        </w:numPr>
        <w:tabs>
          <w:tab w:val="left" w:pos="2048"/>
        </w:tabs>
        <w:spacing w:before="153" w:line="355" w:lineRule="auto"/>
        <w:ind w:left="0" w:right="10" w:firstLine="426"/>
        <w:rPr>
          <w:sz w:val="28"/>
        </w:rPr>
      </w:pPr>
      <w:r>
        <w:rPr>
          <w:sz w:val="28"/>
        </w:rPr>
        <w:t>Здоровый образ жизни: двигательная активность (утренняя зарядка, динамические паузы), закаливание и профилактика заболеваний. Забота о здоровье</w:t>
      </w:r>
      <w:r>
        <w:rPr>
          <w:spacing w:val="80"/>
          <w:sz w:val="28"/>
        </w:rPr>
        <w:t xml:space="preserve"> </w:t>
      </w:r>
      <w:r>
        <w:rPr>
          <w:sz w:val="28"/>
        </w:rPr>
        <w:t>и безопасности окружающих людей.</w:t>
      </w:r>
    </w:p>
    <w:p w14:paraId="1B6AF25C">
      <w:pPr>
        <w:pStyle w:val="33"/>
        <w:numPr>
          <w:ilvl w:val="3"/>
          <w:numId w:val="2"/>
        </w:numPr>
        <w:tabs>
          <w:tab w:val="left" w:pos="2047"/>
        </w:tabs>
        <w:spacing w:before="1" w:line="355" w:lineRule="auto"/>
        <w:ind w:left="0" w:right="10" w:firstLine="426"/>
        <w:rPr>
          <w:sz w:val="28"/>
        </w:rPr>
      </w:pPr>
      <w:r>
        <w:rPr>
          <w:sz w:val="28"/>
        </w:rPr>
        <w:t>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p w14:paraId="24C62994">
      <w:pPr>
        <w:pStyle w:val="33"/>
        <w:numPr>
          <w:ilvl w:val="3"/>
          <w:numId w:val="2"/>
        </w:numPr>
        <w:tabs>
          <w:tab w:val="left" w:pos="2049"/>
        </w:tabs>
        <w:spacing w:line="355" w:lineRule="auto"/>
        <w:ind w:left="0" w:right="10" w:firstLine="426"/>
        <w:rPr>
          <w:sz w:val="28"/>
        </w:rPr>
      </w:pPr>
      <w:r>
        <w:rPr>
          <w:sz w:val="28"/>
        </w:rPr>
        <w:t>Правила безопасного поведения пассажира железнодорожного, водного</w:t>
      </w:r>
      <w:r>
        <w:rPr>
          <w:spacing w:val="80"/>
          <w:sz w:val="28"/>
        </w:rPr>
        <w:t xml:space="preserve">  </w:t>
      </w:r>
      <w:r>
        <w:rPr>
          <w:sz w:val="28"/>
        </w:rPr>
        <w:t>и</w:t>
      </w:r>
      <w:r>
        <w:rPr>
          <w:spacing w:val="80"/>
          <w:sz w:val="28"/>
        </w:rPr>
        <w:t xml:space="preserve">  </w:t>
      </w:r>
      <w:r>
        <w:rPr>
          <w:sz w:val="28"/>
        </w:rPr>
        <w:t>авиатранспорта</w:t>
      </w:r>
      <w:r>
        <w:rPr>
          <w:spacing w:val="80"/>
          <w:sz w:val="28"/>
        </w:rPr>
        <w:t xml:space="preserve">  </w:t>
      </w:r>
      <w:r>
        <w:rPr>
          <w:sz w:val="28"/>
        </w:rPr>
        <w:t>(правила</w:t>
      </w:r>
      <w:r>
        <w:rPr>
          <w:spacing w:val="80"/>
          <w:sz w:val="28"/>
        </w:rPr>
        <w:t xml:space="preserve">  </w:t>
      </w:r>
      <w:r>
        <w:rPr>
          <w:sz w:val="28"/>
        </w:rPr>
        <w:t>безопасного</w:t>
      </w:r>
      <w:r>
        <w:rPr>
          <w:spacing w:val="80"/>
          <w:sz w:val="28"/>
        </w:rPr>
        <w:t xml:space="preserve">  </w:t>
      </w:r>
      <w:r>
        <w:rPr>
          <w:sz w:val="28"/>
        </w:rPr>
        <w:t>поведения</w:t>
      </w:r>
      <w:r>
        <w:rPr>
          <w:spacing w:val="80"/>
          <w:sz w:val="28"/>
        </w:rPr>
        <w:t xml:space="preserve">  </w:t>
      </w:r>
      <w:r>
        <w:rPr>
          <w:sz w:val="28"/>
        </w:rPr>
        <w:t>на</w:t>
      </w:r>
      <w:r>
        <w:rPr>
          <w:spacing w:val="80"/>
          <w:sz w:val="28"/>
        </w:rPr>
        <w:t xml:space="preserve">  </w:t>
      </w:r>
      <w:r>
        <w:rPr>
          <w:sz w:val="28"/>
        </w:rPr>
        <w:t xml:space="preserve">вокзалах и в аэропортах, безопасное поведение в вагоне, на борту самолёта, судна; знаки </w:t>
      </w:r>
      <w:r>
        <w:rPr>
          <w:spacing w:val="-2"/>
          <w:sz w:val="28"/>
        </w:rPr>
        <w:t>безопасности).</w:t>
      </w:r>
    </w:p>
    <w:p w14:paraId="4336066B">
      <w:pPr>
        <w:pStyle w:val="33"/>
        <w:numPr>
          <w:ilvl w:val="3"/>
          <w:numId w:val="2"/>
        </w:numPr>
        <w:tabs>
          <w:tab w:val="left" w:pos="2047"/>
        </w:tabs>
        <w:spacing w:line="355" w:lineRule="auto"/>
        <w:ind w:left="0" w:right="10" w:firstLine="426"/>
        <w:rPr>
          <w:sz w:val="28"/>
        </w:rPr>
      </w:pPr>
      <w:r>
        <w:rPr>
          <w:sz w:val="28"/>
        </w:rPr>
        <w:t>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14:paraId="75CEB775">
      <w:pPr>
        <w:pStyle w:val="33"/>
        <w:numPr>
          <w:ilvl w:val="2"/>
          <w:numId w:val="2"/>
        </w:numPr>
        <w:tabs>
          <w:tab w:val="left" w:pos="1841"/>
        </w:tabs>
        <w:spacing w:line="355" w:lineRule="auto"/>
        <w:ind w:left="0" w:right="10" w:firstLine="426"/>
        <w:rPr>
          <w:sz w:val="28"/>
        </w:rPr>
      </w:pPr>
      <w:r>
        <w:rPr>
          <w:sz w:val="28"/>
        </w:rPr>
        <w:t>Изучение</w:t>
      </w:r>
      <w:r>
        <w:rPr>
          <w:spacing w:val="80"/>
          <w:sz w:val="28"/>
        </w:rPr>
        <w:t xml:space="preserve"> </w:t>
      </w:r>
      <w:r>
        <w:rPr>
          <w:sz w:val="28"/>
        </w:rPr>
        <w:t>окружающего</w:t>
      </w:r>
      <w:r>
        <w:rPr>
          <w:spacing w:val="80"/>
          <w:sz w:val="28"/>
        </w:rPr>
        <w:t xml:space="preserve"> </w:t>
      </w:r>
      <w:r>
        <w:rPr>
          <w:sz w:val="28"/>
        </w:rPr>
        <w:t>мира</w:t>
      </w:r>
      <w:r>
        <w:rPr>
          <w:spacing w:val="80"/>
          <w:sz w:val="28"/>
        </w:rPr>
        <w:t xml:space="preserve"> </w:t>
      </w:r>
      <w:r>
        <w:rPr>
          <w:sz w:val="28"/>
        </w:rPr>
        <w:t>в</w:t>
      </w:r>
      <w:r>
        <w:rPr>
          <w:spacing w:val="80"/>
          <w:sz w:val="28"/>
        </w:rPr>
        <w:t xml:space="preserve"> </w:t>
      </w:r>
      <w:r>
        <w:rPr>
          <w:sz w:val="28"/>
        </w:rPr>
        <w:t>3</w:t>
      </w:r>
      <w:r>
        <w:rPr>
          <w:spacing w:val="80"/>
          <w:sz w:val="28"/>
        </w:rPr>
        <w:t xml:space="preserve"> </w:t>
      </w:r>
      <w:r>
        <w:rPr>
          <w:sz w:val="28"/>
        </w:rPr>
        <w:t>классе</w:t>
      </w:r>
      <w:r>
        <w:rPr>
          <w:spacing w:val="80"/>
          <w:sz w:val="28"/>
        </w:rPr>
        <w:t xml:space="preserve"> </w:t>
      </w:r>
      <w:r>
        <w:rPr>
          <w:sz w:val="28"/>
        </w:rPr>
        <w:t>способствует</w:t>
      </w:r>
      <w:r>
        <w:rPr>
          <w:spacing w:val="80"/>
          <w:sz w:val="28"/>
        </w:rPr>
        <w:t xml:space="preserve"> </w:t>
      </w:r>
      <w:r>
        <w:rPr>
          <w:sz w:val="28"/>
        </w:rPr>
        <w:t>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05D58F36">
      <w:pPr>
        <w:pStyle w:val="33"/>
        <w:numPr>
          <w:ilvl w:val="3"/>
          <w:numId w:val="2"/>
        </w:numPr>
        <w:tabs>
          <w:tab w:val="left" w:pos="2048"/>
        </w:tabs>
        <w:spacing w:line="355" w:lineRule="auto"/>
        <w:ind w:left="0" w:right="10" w:firstLine="426"/>
        <w:rPr>
          <w:sz w:val="28"/>
        </w:rPr>
      </w:pPr>
      <w:r>
        <w:rPr>
          <w:sz w:val="28"/>
        </w:rPr>
        <w:t xml:space="preserve">Базовые логические и исследовательские действия как часть познавательных универсальных учебных действий способствуют формированию </w:t>
      </w:r>
      <w:r>
        <w:rPr>
          <w:spacing w:val="-2"/>
          <w:sz w:val="28"/>
        </w:rPr>
        <w:t>умений:</w:t>
      </w:r>
    </w:p>
    <w:p w14:paraId="1DA9DCC4">
      <w:pPr>
        <w:pStyle w:val="21"/>
        <w:spacing w:line="355" w:lineRule="auto"/>
        <w:ind w:left="0" w:right="10" w:firstLine="426"/>
      </w:pPr>
      <w:r>
        <w:t xml:space="preserve">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w:t>
      </w:r>
      <w:r>
        <w:rPr>
          <w:spacing w:val="-2"/>
        </w:rPr>
        <w:t>выводы;</w:t>
      </w:r>
    </w:p>
    <w:p w14:paraId="547C6455">
      <w:pPr>
        <w:pStyle w:val="21"/>
        <w:spacing w:line="355" w:lineRule="auto"/>
        <w:ind w:left="0" w:right="10" w:firstLine="426"/>
      </w:pPr>
      <w:r>
        <w:t>устанавливать зависимость между внешним видом, особенностями поведения и условиями жизни животного;</w:t>
      </w:r>
    </w:p>
    <w:p w14:paraId="3D87546C">
      <w:pPr>
        <w:pStyle w:val="21"/>
        <w:spacing w:line="355" w:lineRule="auto"/>
        <w:ind w:left="0" w:right="11" w:firstLine="425"/>
        <w:jc w:val="left"/>
      </w:pPr>
      <w:r>
        <w:t>определять</w:t>
      </w:r>
      <w:r>
        <w:rPr>
          <w:spacing w:val="40"/>
        </w:rPr>
        <w:t xml:space="preserve"> </w:t>
      </w:r>
      <w:r>
        <w:t>(в</w:t>
      </w:r>
      <w:r>
        <w:rPr>
          <w:spacing w:val="40"/>
        </w:rPr>
        <w:t xml:space="preserve"> </w:t>
      </w:r>
      <w:r>
        <w:t>процессе</w:t>
      </w:r>
      <w:r>
        <w:rPr>
          <w:spacing w:val="40"/>
        </w:rPr>
        <w:t xml:space="preserve"> </w:t>
      </w:r>
      <w:r>
        <w:t>рассматривания</w:t>
      </w:r>
      <w:r>
        <w:rPr>
          <w:spacing w:val="40"/>
        </w:rPr>
        <w:t xml:space="preserve"> </w:t>
      </w:r>
      <w:r>
        <w:t>объектов</w:t>
      </w:r>
      <w:r>
        <w:rPr>
          <w:spacing w:val="40"/>
        </w:rPr>
        <w:t xml:space="preserve"> </w:t>
      </w:r>
      <w:r>
        <w:t>и</w:t>
      </w:r>
      <w:r>
        <w:rPr>
          <w:spacing w:val="40"/>
        </w:rPr>
        <w:t xml:space="preserve"> </w:t>
      </w:r>
      <w:r>
        <w:t>явлений)</w:t>
      </w:r>
      <w:r>
        <w:rPr>
          <w:spacing w:val="40"/>
        </w:rPr>
        <w:t xml:space="preserve"> </w:t>
      </w:r>
      <w:r>
        <w:t>существенные признаки и отношения между объектами и явлениями;</w:t>
      </w:r>
    </w:p>
    <w:p w14:paraId="2A59B093">
      <w:pPr>
        <w:pStyle w:val="21"/>
        <w:spacing w:line="355" w:lineRule="auto"/>
        <w:ind w:left="0" w:right="10" w:firstLine="426"/>
        <w:jc w:val="left"/>
      </w:pPr>
      <w:r>
        <w:t>моделировать цепи питания в природном сообществе; различать</w:t>
      </w:r>
      <w:r>
        <w:rPr>
          <w:spacing w:val="-8"/>
        </w:rPr>
        <w:t xml:space="preserve"> </w:t>
      </w:r>
      <w:r>
        <w:t>понятия</w:t>
      </w:r>
      <w:r>
        <w:rPr>
          <w:spacing w:val="-8"/>
        </w:rPr>
        <w:t xml:space="preserve"> </w:t>
      </w:r>
      <w:r>
        <w:t>«век»,</w:t>
      </w:r>
      <w:r>
        <w:rPr>
          <w:spacing w:val="-8"/>
        </w:rPr>
        <w:t xml:space="preserve"> </w:t>
      </w:r>
      <w:r>
        <w:t>«столетие»,</w:t>
      </w:r>
      <w:r>
        <w:rPr>
          <w:spacing w:val="-8"/>
        </w:rPr>
        <w:t xml:space="preserve"> </w:t>
      </w:r>
      <w:r>
        <w:t>«историческое</w:t>
      </w:r>
      <w:r>
        <w:rPr>
          <w:spacing w:val="-8"/>
        </w:rPr>
        <w:t xml:space="preserve"> </w:t>
      </w:r>
      <w:r>
        <w:t>время»;</w:t>
      </w:r>
    </w:p>
    <w:p w14:paraId="712F85DC">
      <w:pPr>
        <w:pStyle w:val="21"/>
        <w:spacing w:line="322" w:lineRule="exact"/>
        <w:ind w:left="0" w:right="10" w:firstLine="426"/>
        <w:jc w:val="left"/>
      </w:pPr>
      <w:r>
        <w:t>соотносить</w:t>
      </w:r>
      <w:r>
        <w:rPr>
          <w:spacing w:val="-9"/>
        </w:rPr>
        <w:t xml:space="preserve"> </w:t>
      </w:r>
      <w:r>
        <w:t>историческое</w:t>
      </w:r>
      <w:r>
        <w:rPr>
          <w:spacing w:val="-7"/>
        </w:rPr>
        <w:t xml:space="preserve"> </w:t>
      </w:r>
      <w:r>
        <w:t>событие</w:t>
      </w:r>
      <w:r>
        <w:rPr>
          <w:spacing w:val="-7"/>
        </w:rPr>
        <w:t xml:space="preserve"> </w:t>
      </w:r>
      <w:r>
        <w:t>с</w:t>
      </w:r>
      <w:r>
        <w:rPr>
          <w:spacing w:val="-8"/>
        </w:rPr>
        <w:t xml:space="preserve"> </w:t>
      </w:r>
      <w:r>
        <w:t>датой</w:t>
      </w:r>
      <w:r>
        <w:rPr>
          <w:spacing w:val="-6"/>
        </w:rPr>
        <w:t xml:space="preserve"> </w:t>
      </w:r>
      <w:r>
        <w:t>(историческим</w:t>
      </w:r>
      <w:r>
        <w:rPr>
          <w:spacing w:val="-6"/>
        </w:rPr>
        <w:t xml:space="preserve"> </w:t>
      </w:r>
      <w:r>
        <w:rPr>
          <w:spacing w:val="-2"/>
        </w:rPr>
        <w:t>периодом).</w:t>
      </w:r>
    </w:p>
    <w:p w14:paraId="03C16142">
      <w:pPr>
        <w:pStyle w:val="33"/>
        <w:numPr>
          <w:ilvl w:val="3"/>
          <w:numId w:val="2"/>
        </w:numPr>
        <w:tabs>
          <w:tab w:val="left" w:pos="2048"/>
        </w:tabs>
        <w:spacing w:before="156" w:line="355" w:lineRule="auto"/>
        <w:ind w:left="0" w:right="10" w:firstLine="426"/>
        <w:rPr>
          <w:sz w:val="28"/>
        </w:rPr>
      </w:pPr>
      <w:r>
        <w:rPr>
          <w:sz w:val="28"/>
        </w:rPr>
        <w:t>Работа с информацией как часть познавательных универсальных учебных действий способствует формированию умений:</w:t>
      </w:r>
    </w:p>
    <w:p w14:paraId="18F111DD">
      <w:pPr>
        <w:pStyle w:val="21"/>
        <w:spacing w:line="355" w:lineRule="auto"/>
        <w:ind w:left="0" w:right="10" w:firstLine="426"/>
      </w:pPr>
      <w:r>
        <w:t>понимать, что работа с моделями Земли (глобус, карта) может дать полезную</w:t>
      </w:r>
      <w:r>
        <w:rPr>
          <w:spacing w:val="40"/>
        </w:rPr>
        <w:t xml:space="preserve"> </w:t>
      </w:r>
      <w:r>
        <w:t>и интересную информацию о природе нашей планеты; находить на глобусе</w:t>
      </w:r>
      <w:r>
        <w:rPr>
          <w:spacing w:val="40"/>
        </w:rPr>
        <w:t xml:space="preserve"> </w:t>
      </w:r>
      <w:r>
        <w:t>материки и океаны, воспроизводить их названия; находить на карте нашу страну, столицу, свой регион;</w:t>
      </w:r>
    </w:p>
    <w:p w14:paraId="7188B588">
      <w:pPr>
        <w:pStyle w:val="21"/>
        <w:spacing w:line="355" w:lineRule="auto"/>
        <w:ind w:left="0" w:right="10" w:firstLine="426"/>
      </w:pPr>
      <w:r>
        <w:t>читать</w:t>
      </w:r>
      <w:r>
        <w:rPr>
          <w:spacing w:val="-3"/>
        </w:rPr>
        <w:t xml:space="preserve"> </w:t>
      </w:r>
      <w:r>
        <w:t>несложные</w:t>
      </w:r>
      <w:r>
        <w:rPr>
          <w:spacing w:val="-3"/>
        </w:rPr>
        <w:t xml:space="preserve"> </w:t>
      </w:r>
      <w:r>
        <w:t>планы,</w:t>
      </w:r>
      <w:r>
        <w:rPr>
          <w:spacing w:val="-3"/>
        </w:rPr>
        <w:t xml:space="preserve"> </w:t>
      </w:r>
      <w:r>
        <w:t>соотносить</w:t>
      </w:r>
      <w:r>
        <w:rPr>
          <w:spacing w:val="-3"/>
        </w:rPr>
        <w:t xml:space="preserve"> </w:t>
      </w:r>
      <w:r>
        <w:t>условные</w:t>
      </w:r>
      <w:r>
        <w:rPr>
          <w:spacing w:val="-3"/>
        </w:rPr>
        <w:t xml:space="preserve"> </w:t>
      </w:r>
      <w:r>
        <w:t>обозначения</w:t>
      </w:r>
      <w:r>
        <w:rPr>
          <w:spacing w:val="-4"/>
        </w:rPr>
        <w:t xml:space="preserve"> </w:t>
      </w:r>
      <w:r>
        <w:t>с</w:t>
      </w:r>
      <w:r>
        <w:rPr>
          <w:spacing w:val="-3"/>
        </w:rPr>
        <w:t xml:space="preserve"> </w:t>
      </w:r>
      <w:r>
        <w:t xml:space="preserve">изображёнными </w:t>
      </w:r>
      <w:r>
        <w:rPr>
          <w:spacing w:val="-2"/>
        </w:rPr>
        <w:t>объектами;</w:t>
      </w:r>
    </w:p>
    <w:p w14:paraId="2624323C">
      <w:pPr>
        <w:pStyle w:val="21"/>
        <w:spacing w:line="355" w:lineRule="auto"/>
        <w:ind w:left="0" w:right="10" w:firstLine="426"/>
      </w:pPr>
      <w:r>
        <w:t>находить по предложению учителя информацию в разных источниках:</w:t>
      </w:r>
      <w:r>
        <w:rPr>
          <w:spacing w:val="40"/>
        </w:rPr>
        <w:t xml:space="preserve"> </w:t>
      </w:r>
      <w:r>
        <w:t xml:space="preserve">текстах, таблицах, схемах, в том числе в Интернете (в условиях контролируемого </w:t>
      </w:r>
      <w:r>
        <w:rPr>
          <w:spacing w:val="-2"/>
        </w:rPr>
        <w:t>входа);</w:t>
      </w:r>
    </w:p>
    <w:p w14:paraId="56B24540">
      <w:pPr>
        <w:pStyle w:val="21"/>
        <w:spacing w:line="321" w:lineRule="exact"/>
        <w:ind w:left="0" w:right="10" w:firstLine="426"/>
      </w:pPr>
      <w:r>
        <w:t>соблюдать</w:t>
      </w:r>
      <w:r>
        <w:rPr>
          <w:spacing w:val="-10"/>
        </w:rPr>
        <w:t xml:space="preserve"> </w:t>
      </w:r>
      <w:r>
        <w:t>правила</w:t>
      </w:r>
      <w:r>
        <w:rPr>
          <w:spacing w:val="-6"/>
        </w:rPr>
        <w:t xml:space="preserve"> </w:t>
      </w:r>
      <w:r>
        <w:t>безопасности</w:t>
      </w:r>
      <w:r>
        <w:rPr>
          <w:spacing w:val="-9"/>
        </w:rPr>
        <w:t xml:space="preserve"> </w:t>
      </w:r>
      <w:r>
        <w:t>при</w:t>
      </w:r>
      <w:r>
        <w:rPr>
          <w:spacing w:val="-9"/>
        </w:rPr>
        <w:t xml:space="preserve"> </w:t>
      </w:r>
      <w:r>
        <w:t>работе</w:t>
      </w:r>
      <w:r>
        <w:rPr>
          <w:spacing w:val="-6"/>
        </w:rPr>
        <w:t xml:space="preserve"> </w:t>
      </w:r>
      <w:r>
        <w:t>в</w:t>
      </w:r>
      <w:r>
        <w:rPr>
          <w:spacing w:val="-7"/>
        </w:rPr>
        <w:t xml:space="preserve"> </w:t>
      </w:r>
      <w:r>
        <w:t>информационной</w:t>
      </w:r>
      <w:r>
        <w:rPr>
          <w:spacing w:val="-6"/>
        </w:rPr>
        <w:t xml:space="preserve"> </w:t>
      </w:r>
      <w:r>
        <w:rPr>
          <w:spacing w:val="-2"/>
        </w:rPr>
        <w:t>среде.</w:t>
      </w:r>
    </w:p>
    <w:p w14:paraId="39A2DDDD">
      <w:pPr>
        <w:pStyle w:val="33"/>
        <w:numPr>
          <w:ilvl w:val="3"/>
          <w:numId w:val="2"/>
        </w:numPr>
        <w:tabs>
          <w:tab w:val="left" w:pos="2048"/>
        </w:tabs>
        <w:spacing w:before="153" w:line="355" w:lineRule="auto"/>
        <w:ind w:left="0" w:right="10" w:firstLine="426"/>
        <w:rPr>
          <w:sz w:val="28"/>
        </w:rPr>
      </w:pPr>
      <w:r>
        <w:rPr>
          <w:sz w:val="28"/>
        </w:rPr>
        <w:t>Коммуникативные универсальные учебные действия способствуют формированию умений:</w:t>
      </w:r>
    </w:p>
    <w:p w14:paraId="186B2B3B">
      <w:pPr>
        <w:pStyle w:val="21"/>
        <w:spacing w:line="355" w:lineRule="auto"/>
        <w:ind w:left="0" w:right="10" w:firstLine="426"/>
      </w:pPr>
      <w:r>
        <w:t xml:space="preserve">ориентироваться в понятиях, соотносить понятия и термины с их краткой </w:t>
      </w:r>
      <w:r>
        <w:rPr>
          <w:spacing w:val="-2"/>
        </w:rPr>
        <w:t>характеристикой:</w:t>
      </w:r>
    </w:p>
    <w:p w14:paraId="56E12CD8">
      <w:pPr>
        <w:pStyle w:val="21"/>
        <w:spacing w:line="355" w:lineRule="auto"/>
        <w:ind w:left="0" w:right="10" w:firstLine="426"/>
      </w:pPr>
      <w:r>
        <w:t>знать понятия и термины, связанные с социальным миром (безопасность, семейный бюджет, памятник культуры);</w:t>
      </w:r>
    </w:p>
    <w:p w14:paraId="390C6E11">
      <w:pPr>
        <w:pStyle w:val="21"/>
        <w:spacing w:line="355" w:lineRule="auto"/>
        <w:ind w:left="0" w:right="10" w:firstLine="426"/>
      </w:pPr>
      <w:r>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14:paraId="45BFF49F">
      <w:pPr>
        <w:pStyle w:val="21"/>
        <w:spacing w:line="355" w:lineRule="auto"/>
        <w:ind w:left="0" w:right="10" w:firstLine="426"/>
      </w:pPr>
      <w:r>
        <w:t>знать понятия и термины, связанные с безопасной жизнедеятельностью (знаки дорожного движения, дорожные ловушки, опасные ситуации, предвидение);</w:t>
      </w:r>
    </w:p>
    <w:p w14:paraId="0C3DF46D">
      <w:pPr>
        <w:pStyle w:val="21"/>
        <w:spacing w:line="322" w:lineRule="exact"/>
        <w:ind w:left="0" w:right="10" w:firstLine="426"/>
      </w:pPr>
      <w:r>
        <w:t>описывать</w:t>
      </w:r>
      <w:r>
        <w:rPr>
          <w:spacing w:val="-10"/>
        </w:rPr>
        <w:t xml:space="preserve"> </w:t>
      </w:r>
      <w:r>
        <w:t>(характеризовать)</w:t>
      </w:r>
      <w:r>
        <w:rPr>
          <w:spacing w:val="-6"/>
        </w:rPr>
        <w:t xml:space="preserve"> </w:t>
      </w:r>
      <w:r>
        <w:t>условия</w:t>
      </w:r>
      <w:r>
        <w:rPr>
          <w:spacing w:val="-5"/>
        </w:rPr>
        <w:t xml:space="preserve"> </w:t>
      </w:r>
      <w:r>
        <w:t>жизни</w:t>
      </w:r>
      <w:r>
        <w:rPr>
          <w:spacing w:val="-6"/>
        </w:rPr>
        <w:t xml:space="preserve"> </w:t>
      </w:r>
      <w:r>
        <w:t>на</w:t>
      </w:r>
      <w:r>
        <w:rPr>
          <w:spacing w:val="-8"/>
        </w:rPr>
        <w:t xml:space="preserve"> </w:t>
      </w:r>
      <w:r>
        <w:rPr>
          <w:spacing w:val="-2"/>
        </w:rPr>
        <w:t>Земле;</w:t>
      </w:r>
    </w:p>
    <w:p w14:paraId="1DDD8A43">
      <w:pPr>
        <w:pStyle w:val="21"/>
        <w:spacing w:before="291" w:line="355" w:lineRule="auto"/>
        <w:ind w:left="0" w:right="10" w:firstLine="426"/>
        <w:jc w:val="left"/>
      </w:pPr>
      <w:r>
        <w:t>описывать</w:t>
      </w:r>
      <w:r>
        <w:rPr>
          <w:spacing w:val="-1"/>
        </w:rPr>
        <w:t xml:space="preserve"> </w:t>
      </w:r>
      <w:r>
        <w:t>схожие,</w:t>
      </w:r>
      <w:r>
        <w:rPr>
          <w:spacing w:val="-2"/>
        </w:rPr>
        <w:t xml:space="preserve"> </w:t>
      </w:r>
      <w:r>
        <w:t>различные,</w:t>
      </w:r>
      <w:r>
        <w:rPr>
          <w:spacing w:val="-2"/>
        </w:rPr>
        <w:t xml:space="preserve"> </w:t>
      </w:r>
      <w:r>
        <w:t>индивидуальные</w:t>
      </w:r>
      <w:r>
        <w:rPr>
          <w:spacing w:val="-1"/>
        </w:rPr>
        <w:t xml:space="preserve"> </w:t>
      </w:r>
      <w:r>
        <w:t>признаки</w:t>
      </w:r>
      <w:r>
        <w:rPr>
          <w:spacing w:val="-1"/>
        </w:rPr>
        <w:t xml:space="preserve"> </w:t>
      </w:r>
      <w:r>
        <w:t>на основе</w:t>
      </w:r>
      <w:r>
        <w:rPr>
          <w:spacing w:val="-2"/>
        </w:rPr>
        <w:t xml:space="preserve"> </w:t>
      </w:r>
      <w:r>
        <w:t>сравнения объектов природы;</w:t>
      </w:r>
    </w:p>
    <w:p w14:paraId="469250A2">
      <w:pPr>
        <w:pStyle w:val="21"/>
        <w:spacing w:line="355" w:lineRule="auto"/>
        <w:ind w:left="0" w:right="10" w:firstLine="426"/>
        <w:jc w:val="left"/>
      </w:pPr>
      <w:r>
        <w:t>приводить</w:t>
      </w:r>
      <w:r>
        <w:rPr>
          <w:spacing w:val="40"/>
        </w:rPr>
        <w:t xml:space="preserve"> </w:t>
      </w:r>
      <w:r>
        <w:t>примеры,</w:t>
      </w:r>
      <w:r>
        <w:rPr>
          <w:spacing w:val="40"/>
        </w:rPr>
        <w:t xml:space="preserve"> </w:t>
      </w:r>
      <w:r>
        <w:t>кратко</w:t>
      </w:r>
      <w:r>
        <w:rPr>
          <w:spacing w:val="40"/>
        </w:rPr>
        <w:t xml:space="preserve"> </w:t>
      </w:r>
      <w:r>
        <w:t>характеризовать</w:t>
      </w:r>
      <w:r>
        <w:rPr>
          <w:spacing w:val="40"/>
        </w:rPr>
        <w:t xml:space="preserve"> </w:t>
      </w:r>
      <w:r>
        <w:t>представителей</w:t>
      </w:r>
      <w:r>
        <w:rPr>
          <w:spacing w:val="40"/>
        </w:rPr>
        <w:t xml:space="preserve"> </w:t>
      </w:r>
      <w:r>
        <w:t>разных</w:t>
      </w:r>
      <w:r>
        <w:rPr>
          <w:spacing w:val="40"/>
        </w:rPr>
        <w:t xml:space="preserve"> </w:t>
      </w:r>
      <w:r>
        <w:t xml:space="preserve">царств </w:t>
      </w:r>
      <w:r>
        <w:rPr>
          <w:spacing w:val="-2"/>
        </w:rPr>
        <w:t>природы;</w:t>
      </w:r>
    </w:p>
    <w:p w14:paraId="7F1099AE">
      <w:pPr>
        <w:pStyle w:val="21"/>
        <w:tabs>
          <w:tab w:val="left" w:pos="2308"/>
          <w:tab w:val="left" w:pos="3643"/>
          <w:tab w:val="left" w:pos="6013"/>
          <w:tab w:val="left" w:pos="7524"/>
          <w:tab w:val="left" w:pos="9001"/>
          <w:tab w:val="left" w:pos="9630"/>
        </w:tabs>
        <w:spacing w:line="355" w:lineRule="auto"/>
        <w:ind w:left="0" w:right="10" w:firstLine="426"/>
        <w:jc w:val="left"/>
      </w:pPr>
      <w:r>
        <w:rPr>
          <w:spacing w:val="-2"/>
        </w:rPr>
        <w:t>называть</w:t>
      </w:r>
      <w:r>
        <w:tab/>
      </w:r>
      <w:r>
        <w:rPr>
          <w:spacing w:val="-2"/>
        </w:rPr>
        <w:t>признаки</w:t>
      </w:r>
      <w:r>
        <w:tab/>
      </w:r>
      <w:r>
        <w:rPr>
          <w:spacing w:val="-2"/>
        </w:rPr>
        <w:t>(характеризовать)</w:t>
      </w:r>
      <w:r>
        <w:tab/>
      </w:r>
      <w:r>
        <w:rPr>
          <w:spacing w:val="-2"/>
        </w:rPr>
        <w:t>животного</w:t>
      </w:r>
      <w:r>
        <w:tab/>
      </w:r>
      <w:r>
        <w:rPr>
          <w:spacing w:val="-2"/>
        </w:rPr>
        <w:t>(растения)</w:t>
      </w:r>
      <w:r>
        <w:tab/>
      </w:r>
      <w:r>
        <w:rPr>
          <w:spacing w:val="-4"/>
        </w:rPr>
        <w:t>как</w:t>
      </w:r>
      <w:r>
        <w:tab/>
      </w:r>
      <w:r>
        <w:rPr>
          <w:spacing w:val="-2"/>
        </w:rPr>
        <w:t>живого организма;</w:t>
      </w:r>
    </w:p>
    <w:p w14:paraId="098465EC">
      <w:pPr>
        <w:pStyle w:val="21"/>
        <w:spacing w:line="355" w:lineRule="auto"/>
        <w:ind w:left="0" w:right="10" w:firstLine="426"/>
        <w:jc w:val="left"/>
      </w:pPr>
      <w:r>
        <w:t>описывать</w:t>
      </w:r>
      <w:r>
        <w:rPr>
          <w:spacing w:val="80"/>
        </w:rPr>
        <w:t xml:space="preserve"> </w:t>
      </w:r>
      <w:r>
        <w:t>(характеризовать)</w:t>
      </w:r>
      <w:r>
        <w:rPr>
          <w:spacing w:val="80"/>
        </w:rPr>
        <w:t xml:space="preserve"> </w:t>
      </w:r>
      <w:r>
        <w:t>отдельные</w:t>
      </w:r>
      <w:r>
        <w:rPr>
          <w:spacing w:val="80"/>
        </w:rPr>
        <w:t xml:space="preserve"> </w:t>
      </w:r>
      <w:r>
        <w:t>страницы</w:t>
      </w:r>
      <w:r>
        <w:rPr>
          <w:spacing w:val="80"/>
        </w:rPr>
        <w:t xml:space="preserve"> </w:t>
      </w:r>
      <w:r>
        <w:t>истории</w:t>
      </w:r>
      <w:r>
        <w:rPr>
          <w:spacing w:val="80"/>
        </w:rPr>
        <w:t xml:space="preserve"> </w:t>
      </w:r>
      <w:r>
        <w:t>нашей</w:t>
      </w:r>
      <w:r>
        <w:rPr>
          <w:spacing w:val="80"/>
        </w:rPr>
        <w:t xml:space="preserve"> </w:t>
      </w:r>
      <w:r>
        <w:t>страны (в пределах изученного).</w:t>
      </w:r>
    </w:p>
    <w:p w14:paraId="3F6417D0">
      <w:pPr>
        <w:pStyle w:val="33"/>
        <w:numPr>
          <w:ilvl w:val="3"/>
          <w:numId w:val="2"/>
        </w:numPr>
        <w:tabs>
          <w:tab w:val="left" w:pos="2048"/>
          <w:tab w:val="left" w:pos="4024"/>
          <w:tab w:val="left" w:pos="6136"/>
          <w:tab w:val="left" w:pos="7448"/>
          <w:tab w:val="left" w:pos="8831"/>
        </w:tabs>
        <w:spacing w:line="355" w:lineRule="auto"/>
        <w:ind w:left="0" w:right="10" w:firstLine="426"/>
        <w:rPr>
          <w:sz w:val="28"/>
        </w:rPr>
      </w:pPr>
      <w:r>
        <w:rPr>
          <w:spacing w:val="-2"/>
          <w:sz w:val="28"/>
        </w:rPr>
        <w:t>Регулятивные</w:t>
      </w:r>
      <w:r>
        <w:rPr>
          <w:sz w:val="28"/>
        </w:rPr>
        <w:tab/>
      </w:r>
      <w:r>
        <w:rPr>
          <w:spacing w:val="-2"/>
          <w:sz w:val="28"/>
        </w:rPr>
        <w:t>универсальные</w:t>
      </w:r>
      <w:r>
        <w:rPr>
          <w:sz w:val="28"/>
        </w:rPr>
        <w:tab/>
      </w:r>
      <w:r>
        <w:rPr>
          <w:spacing w:val="-2"/>
          <w:sz w:val="28"/>
        </w:rPr>
        <w:t>учебные</w:t>
      </w:r>
      <w:r>
        <w:rPr>
          <w:sz w:val="28"/>
        </w:rPr>
        <w:tab/>
      </w:r>
      <w:r>
        <w:rPr>
          <w:spacing w:val="-2"/>
          <w:sz w:val="28"/>
        </w:rPr>
        <w:t>действия</w:t>
      </w:r>
      <w:r>
        <w:rPr>
          <w:sz w:val="28"/>
        </w:rPr>
        <w:tab/>
      </w:r>
      <w:r>
        <w:rPr>
          <w:spacing w:val="-2"/>
          <w:sz w:val="28"/>
        </w:rPr>
        <w:t xml:space="preserve">способствуют </w:t>
      </w:r>
      <w:r>
        <w:rPr>
          <w:sz w:val="28"/>
        </w:rPr>
        <w:t>формированию умений:</w:t>
      </w:r>
    </w:p>
    <w:p w14:paraId="442A321A">
      <w:pPr>
        <w:pStyle w:val="21"/>
        <w:spacing w:line="355" w:lineRule="auto"/>
        <w:ind w:left="0" w:right="10" w:firstLine="426"/>
        <w:jc w:val="left"/>
      </w:pPr>
      <w:r>
        <w:t>планировать шаги по решению учебной задачи, контролировать свои действия (при небольшой помощи учителя);</w:t>
      </w:r>
    </w:p>
    <w:p w14:paraId="778AB2A3">
      <w:pPr>
        <w:pStyle w:val="21"/>
        <w:spacing w:line="355" w:lineRule="auto"/>
        <w:ind w:left="0" w:right="10" w:firstLine="426"/>
        <w:jc w:val="left"/>
      </w:pPr>
      <w:r>
        <w:t>устанавливать причину возникающей трудности или ошибки, корректировать свои действия.</w:t>
      </w:r>
    </w:p>
    <w:p w14:paraId="2372E440">
      <w:pPr>
        <w:pStyle w:val="33"/>
        <w:numPr>
          <w:ilvl w:val="3"/>
          <w:numId w:val="2"/>
        </w:numPr>
        <w:tabs>
          <w:tab w:val="left" w:pos="2048"/>
          <w:tab w:val="left" w:pos="2664"/>
          <w:tab w:val="left" w:pos="3029"/>
          <w:tab w:val="left" w:pos="4647"/>
          <w:tab w:val="left" w:pos="6547"/>
          <w:tab w:val="left" w:pos="8063"/>
          <w:tab w:val="left" w:pos="8866"/>
        </w:tabs>
        <w:spacing w:line="355" w:lineRule="auto"/>
        <w:ind w:left="0" w:right="10" w:firstLine="426"/>
        <w:rPr>
          <w:sz w:val="28"/>
        </w:rPr>
      </w:pPr>
      <w:r>
        <w:rPr>
          <w:sz w:val="28"/>
        </w:rPr>
        <w:t xml:space="preserve">Совместная деятельность способствует формированию умений: </w:t>
      </w:r>
      <w:r>
        <w:rPr>
          <w:spacing w:val="-2"/>
          <w:sz w:val="28"/>
        </w:rPr>
        <w:t>участвовать</w:t>
      </w:r>
      <w:r>
        <w:rPr>
          <w:sz w:val="28"/>
        </w:rPr>
        <w:tab/>
      </w:r>
      <w:r>
        <w:rPr>
          <w:spacing w:val="-10"/>
          <w:sz w:val="28"/>
        </w:rPr>
        <w:t>в</w:t>
      </w:r>
      <w:r>
        <w:rPr>
          <w:sz w:val="28"/>
        </w:rPr>
        <w:tab/>
      </w:r>
      <w:r>
        <w:rPr>
          <w:spacing w:val="-2"/>
          <w:sz w:val="28"/>
        </w:rPr>
        <w:t>совместной</w:t>
      </w:r>
      <w:r>
        <w:rPr>
          <w:sz w:val="28"/>
        </w:rPr>
        <w:tab/>
      </w:r>
      <w:r>
        <w:rPr>
          <w:spacing w:val="-2"/>
          <w:sz w:val="28"/>
        </w:rPr>
        <w:t>деятельности,</w:t>
      </w:r>
      <w:r>
        <w:rPr>
          <w:sz w:val="28"/>
        </w:rPr>
        <w:tab/>
      </w:r>
      <w:r>
        <w:rPr>
          <w:spacing w:val="-2"/>
          <w:sz w:val="28"/>
        </w:rPr>
        <w:t>выполнять</w:t>
      </w:r>
      <w:r>
        <w:rPr>
          <w:sz w:val="28"/>
        </w:rPr>
        <w:tab/>
      </w:r>
      <w:r>
        <w:rPr>
          <w:spacing w:val="-4"/>
          <w:sz w:val="28"/>
        </w:rPr>
        <w:t>роли</w:t>
      </w:r>
      <w:r>
        <w:rPr>
          <w:sz w:val="28"/>
        </w:rPr>
        <w:tab/>
      </w:r>
      <w:r>
        <w:rPr>
          <w:spacing w:val="-2"/>
          <w:sz w:val="28"/>
        </w:rPr>
        <w:t>руководителя</w:t>
      </w:r>
    </w:p>
    <w:p w14:paraId="25F211CC">
      <w:pPr>
        <w:pStyle w:val="21"/>
        <w:spacing w:line="320" w:lineRule="exact"/>
        <w:ind w:left="0" w:right="10" w:firstLine="426"/>
        <w:jc w:val="left"/>
      </w:pPr>
      <w:r>
        <w:t>(лидера),</w:t>
      </w:r>
      <w:r>
        <w:rPr>
          <w:spacing w:val="-7"/>
        </w:rPr>
        <w:t xml:space="preserve"> </w:t>
      </w:r>
      <w:r>
        <w:rPr>
          <w:spacing w:val="-2"/>
        </w:rPr>
        <w:t>подчинённого;</w:t>
      </w:r>
    </w:p>
    <w:p w14:paraId="043FF4DE">
      <w:pPr>
        <w:pStyle w:val="21"/>
        <w:spacing w:before="155" w:line="355" w:lineRule="auto"/>
        <w:ind w:left="0" w:right="10" w:firstLine="426"/>
      </w:pPr>
      <w:r>
        <w:t>оценивать результаты деятельности участников, положительно реагировать</w:t>
      </w:r>
      <w:r>
        <w:rPr>
          <w:spacing w:val="80"/>
          <w:w w:val="150"/>
        </w:rPr>
        <w:t xml:space="preserve"> </w:t>
      </w:r>
      <w:r>
        <w:t>на советы и замечания в свой адрес;</w:t>
      </w:r>
    </w:p>
    <w:p w14:paraId="3E65E464">
      <w:pPr>
        <w:pStyle w:val="21"/>
        <w:spacing w:line="355" w:lineRule="auto"/>
        <w:ind w:left="0" w:right="10" w:firstLine="426"/>
      </w:pPr>
      <w: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14:paraId="5CAFB32A">
      <w:pPr>
        <w:pStyle w:val="33"/>
        <w:numPr>
          <w:ilvl w:val="1"/>
          <w:numId w:val="2"/>
        </w:numPr>
        <w:tabs>
          <w:tab w:val="left" w:pos="1562"/>
        </w:tabs>
        <w:spacing w:line="321" w:lineRule="exact"/>
        <w:ind w:left="0" w:right="10" w:firstLine="426"/>
        <w:rPr>
          <w:sz w:val="28"/>
          <w:u w:val="single"/>
        </w:rPr>
      </w:pPr>
      <w:r>
        <w:rPr>
          <w:spacing w:val="-5"/>
          <w:sz w:val="28"/>
          <w:u w:val="single"/>
        </w:rPr>
        <w:t xml:space="preserve"> </w:t>
      </w:r>
      <w:r>
        <w:rPr>
          <w:sz w:val="28"/>
          <w:u w:val="single"/>
        </w:rPr>
        <w:t>Содержание</w:t>
      </w:r>
      <w:r>
        <w:rPr>
          <w:spacing w:val="-3"/>
          <w:sz w:val="28"/>
          <w:u w:val="single"/>
        </w:rPr>
        <w:t xml:space="preserve"> </w:t>
      </w:r>
      <w:r>
        <w:rPr>
          <w:sz w:val="28"/>
          <w:u w:val="single"/>
        </w:rPr>
        <w:t>обучения</w:t>
      </w:r>
      <w:r>
        <w:rPr>
          <w:spacing w:val="-3"/>
          <w:sz w:val="28"/>
          <w:u w:val="single"/>
        </w:rPr>
        <w:t xml:space="preserve"> </w:t>
      </w:r>
      <w:r>
        <w:rPr>
          <w:sz w:val="28"/>
          <w:u w:val="single"/>
        </w:rPr>
        <w:t>в</w:t>
      </w:r>
      <w:r>
        <w:rPr>
          <w:spacing w:val="-7"/>
          <w:sz w:val="28"/>
          <w:u w:val="single"/>
        </w:rPr>
        <w:t xml:space="preserve"> </w:t>
      </w:r>
      <w:r>
        <w:rPr>
          <w:sz w:val="28"/>
          <w:u w:val="single"/>
        </w:rPr>
        <w:t>4</w:t>
      </w:r>
      <w:r>
        <w:rPr>
          <w:spacing w:val="-2"/>
          <w:sz w:val="28"/>
          <w:u w:val="single"/>
        </w:rPr>
        <w:t xml:space="preserve"> классе</w:t>
      </w:r>
      <w:r>
        <w:rPr>
          <w:spacing w:val="-2"/>
          <w:sz w:val="28"/>
        </w:rPr>
        <w:t>.</w:t>
      </w:r>
    </w:p>
    <w:p w14:paraId="5B018443">
      <w:pPr>
        <w:pStyle w:val="33"/>
        <w:numPr>
          <w:ilvl w:val="2"/>
          <w:numId w:val="2"/>
        </w:numPr>
        <w:tabs>
          <w:tab w:val="left" w:pos="1841"/>
        </w:tabs>
        <w:spacing w:before="156"/>
        <w:ind w:left="0" w:right="10" w:firstLine="426"/>
        <w:rPr>
          <w:sz w:val="28"/>
        </w:rPr>
      </w:pPr>
      <w:r>
        <w:rPr>
          <w:sz w:val="28"/>
        </w:rPr>
        <w:t>Человек</w:t>
      </w:r>
      <w:r>
        <w:rPr>
          <w:spacing w:val="-5"/>
          <w:sz w:val="28"/>
        </w:rPr>
        <w:t xml:space="preserve"> </w:t>
      </w:r>
      <w:r>
        <w:rPr>
          <w:sz w:val="28"/>
        </w:rPr>
        <w:t>и</w:t>
      </w:r>
      <w:r>
        <w:rPr>
          <w:spacing w:val="-2"/>
          <w:sz w:val="28"/>
        </w:rPr>
        <w:t xml:space="preserve"> общество.</w:t>
      </w:r>
    </w:p>
    <w:p w14:paraId="610AF315">
      <w:pPr>
        <w:pStyle w:val="33"/>
        <w:numPr>
          <w:ilvl w:val="3"/>
          <w:numId w:val="2"/>
        </w:numPr>
        <w:tabs>
          <w:tab w:val="left" w:pos="2048"/>
        </w:tabs>
        <w:spacing w:before="153" w:line="355" w:lineRule="auto"/>
        <w:ind w:left="0" w:right="10" w:firstLine="426"/>
        <w:rPr>
          <w:sz w:val="28"/>
        </w:rPr>
      </w:pPr>
      <w:r>
        <w:rPr>
          <w:sz w:val="28"/>
        </w:rPr>
        <w:t>Конституция</w:t>
      </w:r>
      <w:r>
        <w:rPr>
          <w:spacing w:val="80"/>
          <w:w w:val="150"/>
          <w:sz w:val="28"/>
        </w:rPr>
        <w:t xml:space="preserve"> </w:t>
      </w:r>
      <w:r>
        <w:rPr>
          <w:sz w:val="28"/>
        </w:rPr>
        <w:t>–</w:t>
      </w:r>
      <w:r>
        <w:rPr>
          <w:spacing w:val="80"/>
          <w:w w:val="150"/>
          <w:sz w:val="28"/>
        </w:rPr>
        <w:t xml:space="preserve"> </w:t>
      </w:r>
      <w:r>
        <w:rPr>
          <w:sz w:val="28"/>
        </w:rPr>
        <w:t>Основной</w:t>
      </w:r>
      <w:r>
        <w:rPr>
          <w:spacing w:val="80"/>
          <w:w w:val="150"/>
          <w:sz w:val="28"/>
        </w:rPr>
        <w:t xml:space="preserve"> </w:t>
      </w:r>
      <w:r>
        <w:rPr>
          <w:sz w:val="28"/>
        </w:rPr>
        <w:t>закон</w:t>
      </w:r>
      <w:r>
        <w:rPr>
          <w:spacing w:val="80"/>
          <w:w w:val="150"/>
          <w:sz w:val="28"/>
        </w:rPr>
        <w:t xml:space="preserve"> </w:t>
      </w:r>
      <w:r>
        <w:rPr>
          <w:sz w:val="28"/>
        </w:rPr>
        <w:t>Российской</w:t>
      </w:r>
      <w:r>
        <w:rPr>
          <w:spacing w:val="80"/>
          <w:w w:val="150"/>
          <w:sz w:val="28"/>
        </w:rPr>
        <w:t xml:space="preserve"> </w:t>
      </w:r>
      <w:r>
        <w:rPr>
          <w:sz w:val="28"/>
        </w:rPr>
        <w:t>Федерации.</w:t>
      </w:r>
      <w:r>
        <w:rPr>
          <w:spacing w:val="40"/>
          <w:sz w:val="28"/>
        </w:rPr>
        <w:t xml:space="preserve">  </w:t>
      </w:r>
      <w:r>
        <w:rPr>
          <w:sz w:val="28"/>
        </w:rPr>
        <w:t>Права</w:t>
      </w:r>
      <w:r>
        <w:rPr>
          <w:spacing w:val="80"/>
          <w:sz w:val="28"/>
        </w:rPr>
        <w:t xml:space="preserve"> </w:t>
      </w:r>
      <w:r>
        <w:rPr>
          <w:sz w:val="28"/>
        </w:rPr>
        <w:t>и обязанности гражданина Российской Федерации. Президент Российской Федерации – глава государства. Политико-административная карта России.</w:t>
      </w:r>
    </w:p>
    <w:p w14:paraId="3E9DEDEB">
      <w:pPr>
        <w:pStyle w:val="33"/>
        <w:numPr>
          <w:ilvl w:val="3"/>
          <w:numId w:val="2"/>
        </w:numPr>
        <w:tabs>
          <w:tab w:val="left" w:pos="2047"/>
        </w:tabs>
        <w:spacing w:line="355" w:lineRule="auto"/>
        <w:ind w:left="0" w:right="10" w:firstLine="426"/>
        <w:rPr>
          <w:sz w:val="28"/>
        </w:rPr>
      </w:pPr>
      <w:r>
        <w:rPr>
          <w:sz w:val="28"/>
        </w:rPr>
        <w:t>Общая характеристика родного края, важнейшие достопримечательности, знаменитые соотечественники.</w:t>
      </w:r>
    </w:p>
    <w:p w14:paraId="10F751B8">
      <w:pPr>
        <w:pStyle w:val="33"/>
        <w:numPr>
          <w:ilvl w:val="3"/>
          <w:numId w:val="2"/>
        </w:numPr>
        <w:tabs>
          <w:tab w:val="left" w:pos="2048"/>
        </w:tabs>
        <w:spacing w:line="355" w:lineRule="auto"/>
        <w:ind w:left="0" w:right="11" w:firstLine="425"/>
      </w:pPr>
      <w:r>
        <w:rPr>
          <w:sz w:val="28"/>
        </w:rPr>
        <w:t>Города</w:t>
      </w:r>
      <w:r>
        <w:rPr>
          <w:spacing w:val="75"/>
          <w:sz w:val="28"/>
        </w:rPr>
        <w:t xml:space="preserve"> </w:t>
      </w:r>
      <w:r>
        <w:rPr>
          <w:sz w:val="28"/>
        </w:rPr>
        <w:t>России.</w:t>
      </w:r>
      <w:r>
        <w:rPr>
          <w:spacing w:val="76"/>
          <w:sz w:val="28"/>
        </w:rPr>
        <w:t xml:space="preserve"> </w:t>
      </w:r>
      <w:r>
        <w:rPr>
          <w:sz w:val="28"/>
        </w:rPr>
        <w:t>Святыни</w:t>
      </w:r>
      <w:r>
        <w:rPr>
          <w:spacing w:val="78"/>
          <w:sz w:val="28"/>
        </w:rPr>
        <w:t xml:space="preserve"> </w:t>
      </w:r>
      <w:r>
        <w:rPr>
          <w:sz w:val="28"/>
        </w:rPr>
        <w:t>городов</w:t>
      </w:r>
      <w:r>
        <w:rPr>
          <w:spacing w:val="76"/>
          <w:sz w:val="28"/>
        </w:rPr>
        <w:t xml:space="preserve"> </w:t>
      </w:r>
      <w:r>
        <w:rPr>
          <w:sz w:val="28"/>
        </w:rPr>
        <w:t>России.</w:t>
      </w:r>
      <w:r>
        <w:rPr>
          <w:spacing w:val="75"/>
          <w:sz w:val="28"/>
        </w:rPr>
        <w:t xml:space="preserve"> </w:t>
      </w:r>
      <w:r>
        <w:rPr>
          <w:sz w:val="28"/>
        </w:rPr>
        <w:t>Главный</w:t>
      </w:r>
      <w:r>
        <w:rPr>
          <w:spacing w:val="77"/>
          <w:sz w:val="28"/>
        </w:rPr>
        <w:t xml:space="preserve"> </w:t>
      </w:r>
      <w:r>
        <w:rPr>
          <w:sz w:val="28"/>
        </w:rPr>
        <w:t>город</w:t>
      </w:r>
      <w:r>
        <w:rPr>
          <w:spacing w:val="79"/>
          <w:sz w:val="28"/>
        </w:rPr>
        <w:t xml:space="preserve"> </w:t>
      </w:r>
      <w:r>
        <w:rPr>
          <w:spacing w:val="-2"/>
          <w:sz w:val="28"/>
        </w:rPr>
        <w:t xml:space="preserve">родного </w:t>
      </w:r>
      <w:r>
        <w:rPr>
          <w:sz w:val="28"/>
          <w:szCs w:val="28"/>
        </w:rPr>
        <w:t>края: достопримечательности, история и характеристика отдельных исторических событий, связанных с ним.</w:t>
      </w:r>
    </w:p>
    <w:p w14:paraId="6690F90F">
      <w:pPr>
        <w:pStyle w:val="33"/>
        <w:numPr>
          <w:ilvl w:val="3"/>
          <w:numId w:val="2"/>
        </w:numPr>
        <w:tabs>
          <w:tab w:val="left" w:pos="2048"/>
        </w:tabs>
        <w:spacing w:line="355" w:lineRule="auto"/>
        <w:ind w:left="0" w:right="10" w:firstLine="426"/>
        <w:rPr>
          <w:sz w:val="28"/>
        </w:rPr>
      </w:pPr>
      <w:r>
        <w:rPr>
          <w:sz w:val="28"/>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14:paraId="33B9E472">
      <w:pPr>
        <w:pStyle w:val="33"/>
        <w:numPr>
          <w:ilvl w:val="3"/>
          <w:numId w:val="2"/>
        </w:numPr>
        <w:tabs>
          <w:tab w:val="left" w:pos="2048"/>
        </w:tabs>
        <w:ind w:left="0" w:right="10" w:firstLine="426"/>
        <w:rPr>
          <w:sz w:val="28"/>
        </w:rPr>
      </w:pPr>
      <w:r>
        <w:rPr>
          <w:sz w:val="28"/>
        </w:rPr>
        <w:t>История</w:t>
      </w:r>
      <w:r>
        <w:rPr>
          <w:spacing w:val="-8"/>
          <w:sz w:val="28"/>
        </w:rPr>
        <w:t xml:space="preserve"> </w:t>
      </w:r>
      <w:r>
        <w:rPr>
          <w:sz w:val="28"/>
        </w:rPr>
        <w:t>Отечества.</w:t>
      </w:r>
      <w:r>
        <w:rPr>
          <w:spacing w:val="-5"/>
          <w:sz w:val="28"/>
        </w:rPr>
        <w:t xml:space="preserve"> </w:t>
      </w:r>
      <w:r>
        <w:rPr>
          <w:sz w:val="28"/>
        </w:rPr>
        <w:t>«Лента</w:t>
      </w:r>
      <w:r>
        <w:rPr>
          <w:spacing w:val="-5"/>
          <w:sz w:val="28"/>
        </w:rPr>
        <w:t xml:space="preserve"> </w:t>
      </w:r>
      <w:r>
        <w:rPr>
          <w:sz w:val="28"/>
        </w:rPr>
        <w:t>времени»</w:t>
      </w:r>
      <w:r>
        <w:rPr>
          <w:spacing w:val="-6"/>
          <w:sz w:val="28"/>
        </w:rPr>
        <w:t xml:space="preserve"> </w:t>
      </w:r>
      <w:r>
        <w:rPr>
          <w:sz w:val="28"/>
        </w:rPr>
        <w:t>и</w:t>
      </w:r>
      <w:r>
        <w:rPr>
          <w:spacing w:val="-5"/>
          <w:sz w:val="28"/>
        </w:rPr>
        <w:t xml:space="preserve"> </w:t>
      </w:r>
      <w:r>
        <w:rPr>
          <w:sz w:val="28"/>
        </w:rPr>
        <w:t>историческая</w:t>
      </w:r>
      <w:r>
        <w:rPr>
          <w:spacing w:val="-5"/>
          <w:sz w:val="28"/>
        </w:rPr>
        <w:t xml:space="preserve"> </w:t>
      </w:r>
      <w:r>
        <w:rPr>
          <w:spacing w:val="-2"/>
          <w:sz w:val="28"/>
        </w:rPr>
        <w:t>карта.</w:t>
      </w:r>
    </w:p>
    <w:p w14:paraId="3F25B2E0">
      <w:pPr>
        <w:pStyle w:val="33"/>
        <w:numPr>
          <w:ilvl w:val="3"/>
          <w:numId w:val="2"/>
        </w:numPr>
        <w:tabs>
          <w:tab w:val="left" w:pos="2048"/>
        </w:tabs>
        <w:spacing w:before="153" w:line="355" w:lineRule="auto"/>
        <w:ind w:left="0" w:right="10" w:firstLine="426"/>
        <w:rPr>
          <w:sz w:val="28"/>
        </w:rPr>
      </w:pPr>
      <w:r>
        <w:rPr>
          <w:sz w:val="28"/>
        </w:rPr>
        <w:t>Наиболее важные и яркие события общественной и культурной</w:t>
      </w:r>
      <w:r>
        <w:rPr>
          <w:spacing w:val="80"/>
          <w:sz w:val="28"/>
        </w:rPr>
        <w:t xml:space="preserve"> </w:t>
      </w:r>
      <w:r>
        <w:rPr>
          <w:sz w:val="28"/>
        </w:rPr>
        <w:t xml:space="preserve">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w:t>
      </w:r>
      <w:r>
        <w:rPr>
          <w:spacing w:val="-2"/>
          <w:sz w:val="28"/>
        </w:rPr>
        <w:t>ценностей.</w:t>
      </w:r>
    </w:p>
    <w:p w14:paraId="5DD50B38">
      <w:pPr>
        <w:pStyle w:val="33"/>
        <w:numPr>
          <w:ilvl w:val="3"/>
          <w:numId w:val="2"/>
        </w:numPr>
        <w:tabs>
          <w:tab w:val="left" w:pos="2047"/>
        </w:tabs>
        <w:spacing w:line="355" w:lineRule="auto"/>
        <w:ind w:left="0" w:right="10" w:firstLine="426"/>
        <w:rPr>
          <w:sz w:val="28"/>
        </w:rPr>
      </w:pPr>
      <w:r>
        <w:rPr>
          <w:sz w:val="28"/>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14:paraId="13C66BF3">
      <w:pPr>
        <w:pStyle w:val="33"/>
        <w:numPr>
          <w:ilvl w:val="3"/>
          <w:numId w:val="2"/>
        </w:numPr>
        <w:tabs>
          <w:tab w:val="left" w:pos="2049"/>
        </w:tabs>
        <w:spacing w:line="355" w:lineRule="auto"/>
        <w:ind w:left="0" w:right="10" w:firstLine="426"/>
        <w:rPr>
          <w:sz w:val="28"/>
        </w:rPr>
      </w:pPr>
      <w:r>
        <w:rPr>
          <w:sz w:val="28"/>
        </w:rPr>
        <w:t>Личная ответственность каждого человека за сохранность историко- культурного наследия своего края.</w:t>
      </w:r>
    </w:p>
    <w:p w14:paraId="18167A74">
      <w:pPr>
        <w:pStyle w:val="33"/>
        <w:numPr>
          <w:ilvl w:val="3"/>
          <w:numId w:val="2"/>
        </w:numPr>
        <w:tabs>
          <w:tab w:val="left" w:pos="2049"/>
        </w:tabs>
        <w:spacing w:line="355" w:lineRule="auto"/>
        <w:ind w:left="0" w:right="10" w:firstLine="426"/>
        <w:rPr>
          <w:sz w:val="28"/>
        </w:rPr>
      </w:pPr>
      <w:r>
        <w:rPr>
          <w:sz w:val="28"/>
        </w:rPr>
        <w:t xml:space="preserve">Правила нравственного поведения в социуме, отношение к людям независимо от их национальности, социального статуса, религиозной </w:t>
      </w:r>
      <w:r>
        <w:rPr>
          <w:spacing w:val="-2"/>
          <w:sz w:val="28"/>
        </w:rPr>
        <w:t>принадлежности.</w:t>
      </w:r>
    </w:p>
    <w:p w14:paraId="42FC1A06">
      <w:pPr>
        <w:pStyle w:val="33"/>
        <w:numPr>
          <w:ilvl w:val="2"/>
          <w:numId w:val="2"/>
        </w:numPr>
        <w:tabs>
          <w:tab w:val="left" w:pos="1841"/>
        </w:tabs>
        <w:ind w:left="0" w:right="10" w:firstLine="426"/>
        <w:rPr>
          <w:sz w:val="28"/>
        </w:rPr>
      </w:pPr>
      <w:r>
        <w:rPr>
          <w:sz w:val="28"/>
        </w:rPr>
        <w:t>Человек</w:t>
      </w:r>
      <w:r>
        <w:rPr>
          <w:spacing w:val="-5"/>
          <w:sz w:val="28"/>
        </w:rPr>
        <w:t xml:space="preserve"> </w:t>
      </w:r>
      <w:r>
        <w:rPr>
          <w:sz w:val="28"/>
        </w:rPr>
        <w:t>и</w:t>
      </w:r>
      <w:r>
        <w:rPr>
          <w:spacing w:val="-2"/>
          <w:sz w:val="28"/>
        </w:rPr>
        <w:t xml:space="preserve"> природа.</w:t>
      </w:r>
    </w:p>
    <w:p w14:paraId="4EE0CA85">
      <w:pPr>
        <w:pStyle w:val="33"/>
        <w:numPr>
          <w:ilvl w:val="3"/>
          <w:numId w:val="2"/>
        </w:numPr>
        <w:tabs>
          <w:tab w:val="left" w:pos="2048"/>
        </w:tabs>
        <w:spacing w:before="153" w:line="355" w:lineRule="auto"/>
        <w:ind w:left="0" w:right="10" w:firstLine="426"/>
        <w:rPr>
          <w:sz w:val="28"/>
        </w:rPr>
      </w:pPr>
      <w:r>
        <w:rPr>
          <w:sz w:val="28"/>
        </w:rPr>
        <w:t>Методы познания окружающей природы: наблюдения, сравнения, измерения, опыты по исследованию природных объектов и явлений.</w:t>
      </w:r>
    </w:p>
    <w:p w14:paraId="009B01AF">
      <w:pPr>
        <w:pStyle w:val="33"/>
        <w:numPr>
          <w:ilvl w:val="3"/>
          <w:numId w:val="2"/>
        </w:numPr>
        <w:tabs>
          <w:tab w:val="left" w:pos="2047"/>
        </w:tabs>
        <w:spacing w:line="355" w:lineRule="auto"/>
        <w:ind w:left="0" w:right="10" w:firstLine="426"/>
        <w:rPr>
          <w:sz w:val="28"/>
        </w:rPr>
      </w:pPr>
      <w:r>
        <w:rPr>
          <w:sz w:val="28"/>
        </w:rPr>
        <w:t>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w:t>
      </w:r>
    </w:p>
    <w:p w14:paraId="163BA0DC">
      <w:pPr>
        <w:pStyle w:val="33"/>
        <w:numPr>
          <w:ilvl w:val="3"/>
          <w:numId w:val="2"/>
        </w:numPr>
        <w:tabs>
          <w:tab w:val="left" w:pos="2049"/>
        </w:tabs>
        <w:spacing w:before="291" w:line="355" w:lineRule="auto"/>
        <w:ind w:left="0" w:right="10" w:firstLine="426"/>
        <w:rPr>
          <w:sz w:val="28"/>
        </w:rPr>
      </w:pPr>
      <w:r>
        <w:rPr>
          <w:sz w:val="28"/>
        </w:rPr>
        <w:t xml:space="preserve">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w:t>
      </w:r>
      <w:r>
        <w:rPr>
          <w:spacing w:val="-2"/>
          <w:sz w:val="28"/>
        </w:rPr>
        <w:t>наблюдений).</w:t>
      </w:r>
    </w:p>
    <w:p w14:paraId="7FA87EDD">
      <w:pPr>
        <w:pStyle w:val="33"/>
        <w:numPr>
          <w:ilvl w:val="3"/>
          <w:numId w:val="2"/>
        </w:numPr>
        <w:tabs>
          <w:tab w:val="left" w:pos="2049"/>
        </w:tabs>
        <w:spacing w:line="355" w:lineRule="auto"/>
        <w:ind w:left="0" w:right="10" w:firstLine="426"/>
        <w:rPr>
          <w:sz w:val="28"/>
        </w:rPr>
      </w:pPr>
      <w:r>
        <w:rPr>
          <w:sz w:val="28"/>
        </w:rPr>
        <w:t>Водоёмы, их разнообразие (океан, море, озеро, пруд, болото); река</w:t>
      </w:r>
      <w:r>
        <w:rPr>
          <w:spacing w:val="80"/>
          <w:sz w:val="28"/>
        </w:rPr>
        <w:t xml:space="preserve"> </w:t>
      </w:r>
      <w:r>
        <w:rPr>
          <w:sz w:val="28"/>
        </w:rPr>
        <w:t>как</w:t>
      </w:r>
      <w:r>
        <w:rPr>
          <w:spacing w:val="71"/>
          <w:sz w:val="28"/>
        </w:rPr>
        <w:t xml:space="preserve"> </w:t>
      </w:r>
      <w:r>
        <w:rPr>
          <w:sz w:val="28"/>
        </w:rPr>
        <w:t>водный</w:t>
      </w:r>
      <w:r>
        <w:rPr>
          <w:spacing w:val="71"/>
          <w:sz w:val="28"/>
        </w:rPr>
        <w:t xml:space="preserve"> </w:t>
      </w:r>
      <w:r>
        <w:rPr>
          <w:sz w:val="28"/>
        </w:rPr>
        <w:t>поток;</w:t>
      </w:r>
      <w:r>
        <w:rPr>
          <w:spacing w:val="69"/>
          <w:sz w:val="28"/>
        </w:rPr>
        <w:t xml:space="preserve"> </w:t>
      </w:r>
      <w:r>
        <w:rPr>
          <w:sz w:val="28"/>
        </w:rPr>
        <w:t>использование</w:t>
      </w:r>
      <w:r>
        <w:rPr>
          <w:spacing w:val="70"/>
          <w:sz w:val="28"/>
        </w:rPr>
        <w:t xml:space="preserve"> </w:t>
      </w:r>
      <w:r>
        <w:rPr>
          <w:sz w:val="28"/>
        </w:rPr>
        <w:t>рек</w:t>
      </w:r>
      <w:r>
        <w:rPr>
          <w:spacing w:val="68"/>
          <w:sz w:val="28"/>
        </w:rPr>
        <w:t xml:space="preserve"> </w:t>
      </w:r>
      <w:r>
        <w:rPr>
          <w:sz w:val="28"/>
        </w:rPr>
        <w:t>и</w:t>
      </w:r>
      <w:r>
        <w:rPr>
          <w:spacing w:val="71"/>
          <w:sz w:val="28"/>
        </w:rPr>
        <w:t xml:space="preserve"> </w:t>
      </w:r>
      <w:r>
        <w:rPr>
          <w:sz w:val="28"/>
        </w:rPr>
        <w:t>водоёмов</w:t>
      </w:r>
      <w:r>
        <w:rPr>
          <w:spacing w:val="70"/>
          <w:sz w:val="28"/>
        </w:rPr>
        <w:t xml:space="preserve"> </w:t>
      </w:r>
      <w:r>
        <w:rPr>
          <w:sz w:val="28"/>
        </w:rPr>
        <w:t>человеком.</w:t>
      </w:r>
      <w:r>
        <w:rPr>
          <w:spacing w:val="69"/>
          <w:sz w:val="28"/>
        </w:rPr>
        <w:t xml:space="preserve"> </w:t>
      </w:r>
      <w:r>
        <w:rPr>
          <w:sz w:val="28"/>
        </w:rPr>
        <w:t>Крупнейшие</w:t>
      </w:r>
      <w:r>
        <w:rPr>
          <w:spacing w:val="68"/>
          <w:sz w:val="28"/>
        </w:rPr>
        <w:t xml:space="preserve"> </w:t>
      </w:r>
      <w:r>
        <w:rPr>
          <w:sz w:val="28"/>
        </w:rPr>
        <w:t>реки и озёра России, моря, омывающие её берега, океаны. Водоёмы и реки родного края (названия, краткая характеристика на основе наблюдений).</w:t>
      </w:r>
    </w:p>
    <w:p w14:paraId="16C47B61">
      <w:pPr>
        <w:pStyle w:val="33"/>
        <w:numPr>
          <w:ilvl w:val="3"/>
          <w:numId w:val="2"/>
        </w:numPr>
        <w:tabs>
          <w:tab w:val="left" w:pos="2049"/>
        </w:tabs>
        <w:spacing w:line="355" w:lineRule="auto"/>
        <w:ind w:left="0" w:right="10" w:firstLine="426"/>
        <w:rPr>
          <w:sz w:val="28"/>
        </w:rPr>
      </w:pPr>
      <w:r>
        <w:rPr>
          <w:sz w:val="28"/>
        </w:rPr>
        <w:t>Наиболее значимые природные объекты списка Всемирного наследия в России и за рубежом (2–3 объекта).</w:t>
      </w:r>
    </w:p>
    <w:p w14:paraId="7F5A9D9C">
      <w:pPr>
        <w:pStyle w:val="33"/>
        <w:numPr>
          <w:ilvl w:val="3"/>
          <w:numId w:val="2"/>
        </w:numPr>
        <w:tabs>
          <w:tab w:val="left" w:pos="2049"/>
        </w:tabs>
        <w:spacing w:line="355" w:lineRule="auto"/>
        <w:ind w:left="0" w:right="10" w:firstLine="426"/>
        <w:rPr>
          <w:sz w:val="28"/>
        </w:rPr>
      </w:pPr>
      <w:r>
        <w:rPr>
          <w:sz w:val="28"/>
        </w:rPr>
        <w:t>Природные зоны России: общее представление, основные природные зоны (климат, растительный и животный мир, особенности труда и быта людей, влияние</w:t>
      </w:r>
      <w:r>
        <w:rPr>
          <w:spacing w:val="77"/>
          <w:sz w:val="28"/>
        </w:rPr>
        <w:t xml:space="preserve">  </w:t>
      </w:r>
      <w:r>
        <w:rPr>
          <w:sz w:val="28"/>
        </w:rPr>
        <w:t>человека</w:t>
      </w:r>
      <w:r>
        <w:rPr>
          <w:spacing w:val="76"/>
          <w:sz w:val="28"/>
        </w:rPr>
        <w:t xml:space="preserve">  </w:t>
      </w:r>
      <w:r>
        <w:rPr>
          <w:sz w:val="28"/>
        </w:rPr>
        <w:t>на</w:t>
      </w:r>
      <w:r>
        <w:rPr>
          <w:spacing w:val="77"/>
          <w:sz w:val="28"/>
        </w:rPr>
        <w:t xml:space="preserve">  </w:t>
      </w:r>
      <w:r>
        <w:rPr>
          <w:sz w:val="28"/>
        </w:rPr>
        <w:t>природу</w:t>
      </w:r>
      <w:r>
        <w:rPr>
          <w:spacing w:val="75"/>
          <w:sz w:val="28"/>
        </w:rPr>
        <w:t xml:space="preserve">  </w:t>
      </w:r>
      <w:r>
        <w:rPr>
          <w:sz w:val="28"/>
        </w:rPr>
        <w:t>изучаемых</w:t>
      </w:r>
      <w:r>
        <w:rPr>
          <w:spacing w:val="77"/>
          <w:sz w:val="28"/>
        </w:rPr>
        <w:t xml:space="preserve">  </w:t>
      </w:r>
      <w:r>
        <w:rPr>
          <w:sz w:val="28"/>
        </w:rPr>
        <w:t>зон,</w:t>
      </w:r>
      <w:r>
        <w:rPr>
          <w:spacing w:val="76"/>
          <w:sz w:val="28"/>
        </w:rPr>
        <w:t xml:space="preserve">  </w:t>
      </w:r>
      <w:r>
        <w:rPr>
          <w:sz w:val="28"/>
        </w:rPr>
        <w:t>охрана</w:t>
      </w:r>
      <w:r>
        <w:rPr>
          <w:spacing w:val="77"/>
          <w:sz w:val="28"/>
        </w:rPr>
        <w:t xml:space="preserve">  </w:t>
      </w:r>
      <w:r>
        <w:rPr>
          <w:sz w:val="28"/>
        </w:rPr>
        <w:t>природы).</w:t>
      </w:r>
      <w:r>
        <w:rPr>
          <w:spacing w:val="76"/>
          <w:sz w:val="28"/>
        </w:rPr>
        <w:t xml:space="preserve">  </w:t>
      </w:r>
      <w:r>
        <w:rPr>
          <w:sz w:val="28"/>
        </w:rPr>
        <w:t>Связи в природных зонах.</w:t>
      </w:r>
    </w:p>
    <w:p w14:paraId="5F047E6C">
      <w:pPr>
        <w:pStyle w:val="33"/>
        <w:numPr>
          <w:ilvl w:val="3"/>
          <w:numId w:val="2"/>
        </w:numPr>
        <w:tabs>
          <w:tab w:val="left" w:pos="2049"/>
        </w:tabs>
        <w:spacing w:line="355" w:lineRule="auto"/>
        <w:ind w:left="0" w:right="10" w:firstLine="426"/>
        <w:rPr>
          <w:sz w:val="28"/>
        </w:rPr>
      </w:pPr>
      <w:r>
        <w:rPr>
          <w:sz w:val="28"/>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14:paraId="5259BC33">
      <w:pPr>
        <w:pStyle w:val="33"/>
        <w:numPr>
          <w:ilvl w:val="2"/>
          <w:numId w:val="2"/>
        </w:numPr>
        <w:tabs>
          <w:tab w:val="left" w:pos="1841"/>
        </w:tabs>
        <w:spacing w:line="319" w:lineRule="exact"/>
        <w:ind w:left="0" w:right="10" w:firstLine="426"/>
        <w:rPr>
          <w:sz w:val="28"/>
        </w:rPr>
      </w:pPr>
      <w:r>
        <w:rPr>
          <w:sz w:val="28"/>
        </w:rPr>
        <w:t>Правила</w:t>
      </w:r>
      <w:r>
        <w:rPr>
          <w:spacing w:val="-10"/>
          <w:sz w:val="28"/>
        </w:rPr>
        <w:t xml:space="preserve"> </w:t>
      </w:r>
      <w:r>
        <w:rPr>
          <w:sz w:val="28"/>
        </w:rPr>
        <w:t>безопасной</w:t>
      </w:r>
      <w:r>
        <w:rPr>
          <w:spacing w:val="-5"/>
          <w:sz w:val="28"/>
        </w:rPr>
        <w:t xml:space="preserve"> </w:t>
      </w:r>
      <w:r>
        <w:rPr>
          <w:spacing w:val="-2"/>
          <w:sz w:val="28"/>
        </w:rPr>
        <w:t>жизнедеятельности.</w:t>
      </w:r>
    </w:p>
    <w:p w14:paraId="612DC717">
      <w:pPr>
        <w:pStyle w:val="33"/>
        <w:numPr>
          <w:ilvl w:val="3"/>
          <w:numId w:val="2"/>
        </w:numPr>
        <w:tabs>
          <w:tab w:val="left" w:pos="2048"/>
        </w:tabs>
        <w:spacing w:before="155"/>
        <w:ind w:left="0" w:right="10" w:firstLine="426"/>
        <w:rPr>
          <w:sz w:val="28"/>
        </w:rPr>
      </w:pPr>
      <w:r>
        <w:rPr>
          <w:sz w:val="28"/>
        </w:rPr>
        <w:t>Здоровый</w:t>
      </w:r>
      <w:r>
        <w:rPr>
          <w:spacing w:val="-10"/>
          <w:sz w:val="28"/>
        </w:rPr>
        <w:t xml:space="preserve"> </w:t>
      </w:r>
      <w:r>
        <w:rPr>
          <w:sz w:val="28"/>
        </w:rPr>
        <w:t>образ</w:t>
      </w:r>
      <w:r>
        <w:rPr>
          <w:spacing w:val="-9"/>
          <w:sz w:val="28"/>
        </w:rPr>
        <w:t xml:space="preserve"> </w:t>
      </w:r>
      <w:r>
        <w:rPr>
          <w:sz w:val="28"/>
        </w:rPr>
        <w:t>жизни:</w:t>
      </w:r>
      <w:r>
        <w:rPr>
          <w:spacing w:val="-7"/>
          <w:sz w:val="28"/>
        </w:rPr>
        <w:t xml:space="preserve"> </w:t>
      </w:r>
      <w:r>
        <w:rPr>
          <w:sz w:val="28"/>
        </w:rPr>
        <w:t>профилактика</w:t>
      </w:r>
      <w:r>
        <w:rPr>
          <w:spacing w:val="-8"/>
          <w:sz w:val="28"/>
        </w:rPr>
        <w:t xml:space="preserve"> </w:t>
      </w:r>
      <w:r>
        <w:rPr>
          <w:sz w:val="28"/>
        </w:rPr>
        <w:t>вредных</w:t>
      </w:r>
      <w:r>
        <w:rPr>
          <w:spacing w:val="-6"/>
          <w:sz w:val="28"/>
        </w:rPr>
        <w:t xml:space="preserve"> </w:t>
      </w:r>
      <w:r>
        <w:rPr>
          <w:spacing w:val="-2"/>
          <w:sz w:val="28"/>
        </w:rPr>
        <w:t>привычек.</w:t>
      </w:r>
    </w:p>
    <w:p w14:paraId="653ECB5D">
      <w:pPr>
        <w:pStyle w:val="33"/>
        <w:numPr>
          <w:ilvl w:val="3"/>
          <w:numId w:val="2"/>
        </w:numPr>
        <w:tabs>
          <w:tab w:val="left" w:pos="2048"/>
        </w:tabs>
        <w:spacing w:before="153" w:line="355" w:lineRule="auto"/>
        <w:ind w:left="0" w:right="10" w:firstLine="426"/>
        <w:rPr>
          <w:sz w:val="28"/>
        </w:rPr>
      </w:pPr>
      <w:r>
        <w:rPr>
          <w:sz w:val="28"/>
        </w:rPr>
        <w:t>Безопасность в городе (планирование маршрутов с учётом транспортной</w:t>
      </w:r>
      <w:r>
        <w:rPr>
          <w:spacing w:val="80"/>
          <w:w w:val="150"/>
          <w:sz w:val="28"/>
        </w:rPr>
        <w:t xml:space="preserve">  </w:t>
      </w:r>
      <w:r>
        <w:rPr>
          <w:sz w:val="28"/>
        </w:rPr>
        <w:t>инфраструктуры</w:t>
      </w:r>
      <w:r>
        <w:rPr>
          <w:spacing w:val="80"/>
          <w:w w:val="150"/>
          <w:sz w:val="28"/>
        </w:rPr>
        <w:t xml:space="preserve">  </w:t>
      </w:r>
      <w:r>
        <w:rPr>
          <w:sz w:val="28"/>
        </w:rPr>
        <w:t>города;</w:t>
      </w:r>
      <w:r>
        <w:rPr>
          <w:spacing w:val="80"/>
          <w:w w:val="150"/>
          <w:sz w:val="28"/>
        </w:rPr>
        <w:t xml:space="preserve">  </w:t>
      </w:r>
      <w:r>
        <w:rPr>
          <w:sz w:val="28"/>
        </w:rPr>
        <w:t>правила</w:t>
      </w:r>
      <w:r>
        <w:rPr>
          <w:spacing w:val="80"/>
          <w:w w:val="150"/>
          <w:sz w:val="28"/>
        </w:rPr>
        <w:t xml:space="preserve">  </w:t>
      </w:r>
      <w:r>
        <w:rPr>
          <w:sz w:val="28"/>
        </w:rPr>
        <w:t>безопасного</w:t>
      </w:r>
      <w:r>
        <w:rPr>
          <w:spacing w:val="80"/>
          <w:w w:val="150"/>
          <w:sz w:val="28"/>
        </w:rPr>
        <w:t xml:space="preserve">  </w:t>
      </w:r>
      <w:r>
        <w:rPr>
          <w:sz w:val="28"/>
        </w:rPr>
        <w:t>поведения</w:t>
      </w:r>
      <w:r>
        <w:rPr>
          <w:spacing w:val="40"/>
          <w:sz w:val="28"/>
        </w:rPr>
        <w:t xml:space="preserve"> </w:t>
      </w:r>
      <w:r>
        <w:rPr>
          <w:sz w:val="28"/>
        </w:rPr>
        <w:t>в общественных местах, зонах отдыха, учреждениях культуры).</w:t>
      </w:r>
    </w:p>
    <w:p w14:paraId="0A9308AD">
      <w:pPr>
        <w:pStyle w:val="33"/>
        <w:numPr>
          <w:ilvl w:val="3"/>
          <w:numId w:val="2"/>
        </w:numPr>
        <w:tabs>
          <w:tab w:val="left" w:pos="2047"/>
        </w:tabs>
        <w:spacing w:before="2" w:line="355" w:lineRule="auto"/>
        <w:ind w:left="0" w:right="10" w:firstLine="426"/>
        <w:rPr>
          <w:sz w:val="28"/>
        </w:rPr>
      </w:pPr>
      <w:r>
        <w:rPr>
          <w:sz w:val="28"/>
        </w:rPr>
        <w:t>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p w14:paraId="4FF0542E">
      <w:pPr>
        <w:pStyle w:val="33"/>
        <w:numPr>
          <w:ilvl w:val="3"/>
          <w:numId w:val="2"/>
        </w:numPr>
        <w:tabs>
          <w:tab w:val="left" w:pos="2047"/>
        </w:tabs>
        <w:spacing w:line="355" w:lineRule="auto"/>
        <w:ind w:left="0" w:right="10" w:firstLine="426"/>
        <w:rPr>
          <w:sz w:val="28"/>
        </w:rPr>
      </w:pPr>
      <w:r>
        <w:rPr>
          <w:sz w:val="28"/>
        </w:rPr>
        <w:t>Безопасность в Интернете (поиск достоверной информации, опознавание</w:t>
      </w:r>
      <w:r>
        <w:rPr>
          <w:spacing w:val="-5"/>
          <w:sz w:val="28"/>
        </w:rPr>
        <w:t xml:space="preserve"> </w:t>
      </w:r>
      <w:r>
        <w:rPr>
          <w:sz w:val="28"/>
        </w:rPr>
        <w:t>государственных</w:t>
      </w:r>
      <w:r>
        <w:rPr>
          <w:spacing w:val="-5"/>
          <w:sz w:val="28"/>
        </w:rPr>
        <w:t xml:space="preserve"> </w:t>
      </w:r>
      <w:r>
        <w:rPr>
          <w:sz w:val="28"/>
        </w:rPr>
        <w:t>образовательных</w:t>
      </w:r>
      <w:r>
        <w:rPr>
          <w:spacing w:val="-4"/>
          <w:sz w:val="28"/>
        </w:rPr>
        <w:t xml:space="preserve"> </w:t>
      </w:r>
      <w:r>
        <w:rPr>
          <w:sz w:val="28"/>
        </w:rPr>
        <w:t>ресурсов</w:t>
      </w:r>
      <w:r>
        <w:rPr>
          <w:spacing w:val="-7"/>
          <w:sz w:val="28"/>
        </w:rPr>
        <w:t xml:space="preserve"> </w:t>
      </w:r>
      <w:r>
        <w:rPr>
          <w:sz w:val="28"/>
        </w:rPr>
        <w:t>и</w:t>
      </w:r>
      <w:r>
        <w:rPr>
          <w:spacing w:val="-6"/>
          <w:sz w:val="28"/>
        </w:rPr>
        <w:t xml:space="preserve"> </w:t>
      </w:r>
      <w:r>
        <w:rPr>
          <w:sz w:val="28"/>
        </w:rPr>
        <w:t>детских</w:t>
      </w:r>
      <w:r>
        <w:rPr>
          <w:spacing w:val="-4"/>
          <w:sz w:val="28"/>
        </w:rPr>
        <w:t xml:space="preserve"> </w:t>
      </w:r>
      <w:r>
        <w:rPr>
          <w:sz w:val="28"/>
        </w:rPr>
        <w:t>развлекательных порталов) в условиях контролируемого доступа в Интернет.</w:t>
      </w:r>
    </w:p>
    <w:p w14:paraId="6CA8954C">
      <w:pPr>
        <w:pStyle w:val="33"/>
        <w:numPr>
          <w:ilvl w:val="2"/>
          <w:numId w:val="2"/>
        </w:numPr>
        <w:tabs>
          <w:tab w:val="left" w:pos="1841"/>
        </w:tabs>
        <w:spacing w:line="355" w:lineRule="auto"/>
        <w:ind w:left="0" w:right="11" w:firstLine="425"/>
      </w:pPr>
      <w:r>
        <w:rPr>
          <w:sz w:val="28"/>
        </w:rPr>
        <w:t>Изучение</w:t>
      </w:r>
      <w:r>
        <w:rPr>
          <w:spacing w:val="29"/>
          <w:sz w:val="28"/>
        </w:rPr>
        <w:t xml:space="preserve">  </w:t>
      </w:r>
      <w:r>
        <w:rPr>
          <w:sz w:val="28"/>
        </w:rPr>
        <w:t>окружающего</w:t>
      </w:r>
      <w:r>
        <w:rPr>
          <w:spacing w:val="31"/>
          <w:sz w:val="28"/>
        </w:rPr>
        <w:t xml:space="preserve">  </w:t>
      </w:r>
      <w:r>
        <w:rPr>
          <w:sz w:val="28"/>
        </w:rPr>
        <w:t>мира</w:t>
      </w:r>
      <w:r>
        <w:rPr>
          <w:spacing w:val="29"/>
          <w:sz w:val="28"/>
        </w:rPr>
        <w:t xml:space="preserve">  </w:t>
      </w:r>
      <w:r>
        <w:rPr>
          <w:sz w:val="28"/>
        </w:rPr>
        <w:t>в</w:t>
      </w:r>
      <w:r>
        <w:rPr>
          <w:spacing w:val="30"/>
          <w:sz w:val="28"/>
        </w:rPr>
        <w:t xml:space="preserve">  </w:t>
      </w:r>
      <w:r>
        <w:rPr>
          <w:sz w:val="28"/>
        </w:rPr>
        <w:t>4</w:t>
      </w:r>
      <w:r>
        <w:rPr>
          <w:spacing w:val="31"/>
          <w:sz w:val="28"/>
        </w:rPr>
        <w:t xml:space="preserve">  </w:t>
      </w:r>
      <w:r>
        <w:rPr>
          <w:sz w:val="28"/>
        </w:rPr>
        <w:t>классе</w:t>
      </w:r>
      <w:r>
        <w:rPr>
          <w:spacing w:val="32"/>
          <w:sz w:val="28"/>
        </w:rPr>
        <w:t xml:space="preserve">  </w:t>
      </w:r>
      <w:r>
        <w:rPr>
          <w:sz w:val="28"/>
        </w:rPr>
        <w:t>способствует</w:t>
      </w:r>
      <w:r>
        <w:rPr>
          <w:spacing w:val="31"/>
          <w:sz w:val="28"/>
        </w:rPr>
        <w:t xml:space="preserve">  </w:t>
      </w:r>
      <w:r>
        <w:rPr>
          <w:spacing w:val="-2"/>
          <w:sz w:val="28"/>
        </w:rPr>
        <w:t xml:space="preserve">освоению </w:t>
      </w:r>
      <w:r>
        <w:rPr>
          <w:sz w:val="28"/>
          <w:szCs w:val="28"/>
        </w:rPr>
        <w:t>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2BDF9925">
      <w:pPr>
        <w:pStyle w:val="33"/>
        <w:numPr>
          <w:ilvl w:val="3"/>
          <w:numId w:val="2"/>
        </w:numPr>
        <w:tabs>
          <w:tab w:val="left" w:pos="2048"/>
        </w:tabs>
        <w:spacing w:before="1" w:line="355" w:lineRule="auto"/>
        <w:ind w:left="0" w:right="10" w:firstLine="426"/>
        <w:rPr>
          <w:sz w:val="28"/>
        </w:rPr>
      </w:pPr>
      <w:r>
        <w:rPr>
          <w:sz w:val="28"/>
        </w:rPr>
        <w:t xml:space="preserve">Базовые логические и исследовательские действия как часть познавательных универсальных учебных действий способствуют формированию </w:t>
      </w:r>
      <w:r>
        <w:rPr>
          <w:spacing w:val="-2"/>
          <w:sz w:val="28"/>
        </w:rPr>
        <w:t>умений:</w:t>
      </w:r>
    </w:p>
    <w:p w14:paraId="4AFB21AA">
      <w:pPr>
        <w:pStyle w:val="21"/>
        <w:spacing w:line="355" w:lineRule="auto"/>
        <w:ind w:left="0" w:right="10" w:firstLine="426"/>
      </w:pPr>
      <w:r>
        <w:t>устанавливать последовательность этапов возрастного развития человека; конструировать</w:t>
      </w:r>
      <w:r>
        <w:rPr>
          <w:spacing w:val="42"/>
        </w:rPr>
        <w:t xml:space="preserve">  </w:t>
      </w:r>
      <w:r>
        <w:t>в</w:t>
      </w:r>
      <w:r>
        <w:rPr>
          <w:spacing w:val="43"/>
        </w:rPr>
        <w:t xml:space="preserve">  </w:t>
      </w:r>
      <w:r>
        <w:t>учебных</w:t>
      </w:r>
      <w:r>
        <w:rPr>
          <w:spacing w:val="46"/>
        </w:rPr>
        <w:t xml:space="preserve">  </w:t>
      </w:r>
      <w:r>
        <w:t>и</w:t>
      </w:r>
      <w:r>
        <w:rPr>
          <w:spacing w:val="44"/>
        </w:rPr>
        <w:t xml:space="preserve">  </w:t>
      </w:r>
      <w:r>
        <w:t>игровых</w:t>
      </w:r>
      <w:r>
        <w:rPr>
          <w:spacing w:val="46"/>
        </w:rPr>
        <w:t xml:space="preserve">  </w:t>
      </w:r>
      <w:r>
        <w:t>ситуациях</w:t>
      </w:r>
      <w:r>
        <w:rPr>
          <w:spacing w:val="44"/>
        </w:rPr>
        <w:t xml:space="preserve">  </w:t>
      </w:r>
      <w:r>
        <w:t>правила</w:t>
      </w:r>
      <w:r>
        <w:rPr>
          <w:spacing w:val="45"/>
        </w:rPr>
        <w:t xml:space="preserve">  </w:t>
      </w:r>
      <w:r>
        <w:rPr>
          <w:spacing w:val="-2"/>
        </w:rPr>
        <w:t>безопасного</w:t>
      </w:r>
    </w:p>
    <w:p w14:paraId="6A46EEB5">
      <w:pPr>
        <w:pStyle w:val="21"/>
        <w:ind w:left="0" w:right="10" w:firstLine="426"/>
      </w:pPr>
      <w:r>
        <w:t>поведения</w:t>
      </w:r>
      <w:r>
        <w:rPr>
          <w:spacing w:val="-4"/>
        </w:rPr>
        <w:t xml:space="preserve"> </w:t>
      </w:r>
      <w:r>
        <w:t>в</w:t>
      </w:r>
      <w:r>
        <w:rPr>
          <w:spacing w:val="-5"/>
        </w:rPr>
        <w:t xml:space="preserve"> </w:t>
      </w:r>
      <w:r>
        <w:t>среде</w:t>
      </w:r>
      <w:r>
        <w:rPr>
          <w:spacing w:val="-5"/>
        </w:rPr>
        <w:t xml:space="preserve"> </w:t>
      </w:r>
      <w:r>
        <w:rPr>
          <w:spacing w:val="-2"/>
        </w:rPr>
        <w:t>обитания;</w:t>
      </w:r>
    </w:p>
    <w:p w14:paraId="6FF535F5">
      <w:pPr>
        <w:pStyle w:val="21"/>
        <w:spacing w:before="152" w:line="355" w:lineRule="auto"/>
        <w:ind w:left="0" w:right="10" w:firstLine="426"/>
      </w:pPr>
      <w:r>
        <w:t>моделировать схемы природных объектов (строение почвы; движение реки, форма поверхности);</w:t>
      </w:r>
    </w:p>
    <w:p w14:paraId="6E2BC81F">
      <w:pPr>
        <w:pStyle w:val="21"/>
        <w:spacing w:line="360" w:lineRule="auto"/>
        <w:ind w:left="0" w:right="10" w:firstLine="426"/>
      </w:pPr>
      <w:r>
        <w:t>соотносить</w:t>
      </w:r>
      <w:r>
        <w:rPr>
          <w:spacing w:val="18"/>
        </w:rPr>
        <w:t xml:space="preserve"> </w:t>
      </w:r>
      <w:r>
        <w:t>объекты</w:t>
      </w:r>
      <w:r>
        <w:rPr>
          <w:spacing w:val="18"/>
        </w:rPr>
        <w:t xml:space="preserve"> </w:t>
      </w:r>
      <w:r>
        <w:t>природы</w:t>
      </w:r>
      <w:r>
        <w:rPr>
          <w:spacing w:val="19"/>
        </w:rPr>
        <w:t xml:space="preserve"> </w:t>
      </w:r>
      <w:r>
        <w:t>с</w:t>
      </w:r>
      <w:r>
        <w:rPr>
          <w:spacing w:val="18"/>
        </w:rPr>
        <w:t xml:space="preserve"> </w:t>
      </w:r>
      <w:r>
        <w:t>принадлежностью</w:t>
      </w:r>
      <w:r>
        <w:rPr>
          <w:spacing w:val="19"/>
        </w:rPr>
        <w:t xml:space="preserve"> </w:t>
      </w:r>
      <w:r>
        <w:t>к</w:t>
      </w:r>
      <w:r>
        <w:rPr>
          <w:spacing w:val="18"/>
        </w:rPr>
        <w:t xml:space="preserve"> </w:t>
      </w:r>
      <w:r>
        <w:t>определённой</w:t>
      </w:r>
      <w:r>
        <w:rPr>
          <w:spacing w:val="20"/>
        </w:rPr>
        <w:t xml:space="preserve"> </w:t>
      </w:r>
      <w:r>
        <w:rPr>
          <w:spacing w:val="-2"/>
        </w:rPr>
        <w:t xml:space="preserve">природной </w:t>
      </w:r>
      <w:r>
        <w:t>зоне;</w:t>
      </w:r>
    </w:p>
    <w:p w14:paraId="529A1E9F">
      <w:pPr>
        <w:pStyle w:val="21"/>
        <w:spacing w:line="360" w:lineRule="auto"/>
        <w:ind w:left="0" w:right="10" w:firstLine="426"/>
      </w:pPr>
      <w:r>
        <w:t>классифицировать природные объекты по принадлежности к природной зоне;</w:t>
      </w:r>
    </w:p>
    <w:p w14:paraId="6BFD6105">
      <w:pPr>
        <w:pStyle w:val="21"/>
        <w:spacing w:line="355" w:lineRule="auto"/>
        <w:ind w:left="0" w:right="10" w:firstLine="426"/>
        <w:jc w:val="left"/>
      </w:pPr>
      <w:r>
        <w:t>определять</w:t>
      </w:r>
      <w:r>
        <w:rPr>
          <w:spacing w:val="75"/>
          <w:w w:val="150"/>
        </w:rPr>
        <w:t xml:space="preserve"> </w:t>
      </w:r>
      <w:r>
        <w:t>разрыв</w:t>
      </w:r>
      <w:r>
        <w:rPr>
          <w:spacing w:val="73"/>
          <w:w w:val="150"/>
        </w:rPr>
        <w:t xml:space="preserve"> </w:t>
      </w:r>
      <w:r>
        <w:t>между</w:t>
      </w:r>
      <w:r>
        <w:rPr>
          <w:spacing w:val="80"/>
        </w:rPr>
        <w:t xml:space="preserve"> </w:t>
      </w:r>
      <w:r>
        <w:t>реальным</w:t>
      </w:r>
      <w:r>
        <w:rPr>
          <w:spacing w:val="74"/>
          <w:w w:val="150"/>
        </w:rPr>
        <w:t xml:space="preserve"> </w:t>
      </w:r>
      <w:r>
        <w:t>и</w:t>
      </w:r>
      <w:r>
        <w:rPr>
          <w:spacing w:val="77"/>
          <w:w w:val="150"/>
        </w:rPr>
        <w:t xml:space="preserve"> </w:t>
      </w:r>
      <w:r>
        <w:t>желательным</w:t>
      </w:r>
      <w:r>
        <w:rPr>
          <w:spacing w:val="76"/>
          <w:w w:val="150"/>
        </w:rPr>
        <w:t xml:space="preserve"> </w:t>
      </w:r>
      <w:r>
        <w:t>состоянием объекта (ситуации)</w:t>
      </w:r>
      <w:r>
        <w:rPr>
          <w:spacing w:val="-7"/>
        </w:rPr>
        <w:t xml:space="preserve"> </w:t>
      </w:r>
      <w:r>
        <w:t>на</w:t>
      </w:r>
      <w:r>
        <w:rPr>
          <w:spacing w:val="-9"/>
        </w:rPr>
        <w:t xml:space="preserve"> </w:t>
      </w:r>
      <w:r>
        <w:t>основе</w:t>
      </w:r>
      <w:r>
        <w:rPr>
          <w:spacing w:val="-7"/>
        </w:rPr>
        <w:t xml:space="preserve"> </w:t>
      </w:r>
      <w:r>
        <w:t>предложенных</w:t>
      </w:r>
      <w:r>
        <w:rPr>
          <w:spacing w:val="-5"/>
        </w:rPr>
        <w:t xml:space="preserve"> </w:t>
      </w:r>
      <w:r>
        <w:t>учителем</w:t>
      </w:r>
      <w:r>
        <w:rPr>
          <w:spacing w:val="-6"/>
        </w:rPr>
        <w:t xml:space="preserve"> </w:t>
      </w:r>
      <w:r>
        <w:rPr>
          <w:spacing w:val="-2"/>
        </w:rPr>
        <w:t>вопросов.</w:t>
      </w:r>
    </w:p>
    <w:p w14:paraId="045099F5">
      <w:pPr>
        <w:pStyle w:val="33"/>
        <w:numPr>
          <w:ilvl w:val="3"/>
          <w:numId w:val="2"/>
        </w:numPr>
        <w:tabs>
          <w:tab w:val="left" w:pos="2048"/>
        </w:tabs>
        <w:spacing w:before="154" w:line="355" w:lineRule="auto"/>
        <w:ind w:left="0" w:right="10" w:firstLine="426"/>
        <w:rPr>
          <w:sz w:val="28"/>
        </w:rPr>
      </w:pPr>
      <w:r>
        <w:rPr>
          <w:sz w:val="28"/>
        </w:rPr>
        <w:t>Работа с информацией как часть познавательных универсальных учебных действий способствует формированию умений:</w:t>
      </w:r>
    </w:p>
    <w:p w14:paraId="466A4027">
      <w:pPr>
        <w:pStyle w:val="21"/>
        <w:spacing w:line="355" w:lineRule="auto"/>
        <w:ind w:left="0" w:right="10" w:firstLine="426"/>
      </w:pPr>
      <w: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14:paraId="1E44CCEE">
      <w:pPr>
        <w:pStyle w:val="21"/>
        <w:spacing w:line="355" w:lineRule="auto"/>
        <w:ind w:left="0" w:right="10" w:firstLine="426"/>
      </w:pPr>
      <w:r>
        <w:t>использовать</w:t>
      </w:r>
      <w:r>
        <w:rPr>
          <w:spacing w:val="-2"/>
        </w:rPr>
        <w:t xml:space="preserve"> </w:t>
      </w:r>
      <w:r>
        <w:t>для уточнения и расширения своих знаний об окружающем мире словари, справочники, энциклопедии, в том числе и информационно- телекомуникационную сеть «Интернет» (в условиях контролируемого выхода);</w:t>
      </w:r>
    </w:p>
    <w:p w14:paraId="542B6B5A">
      <w:pPr>
        <w:pStyle w:val="21"/>
        <w:spacing w:line="355" w:lineRule="auto"/>
        <w:ind w:left="0" w:right="10" w:firstLine="426"/>
      </w:pPr>
      <w:r>
        <w:t>подготавливать сообщения (доклады) на предложенную тему на основе дополнительной</w:t>
      </w:r>
      <w:r>
        <w:rPr>
          <w:spacing w:val="72"/>
          <w:w w:val="150"/>
        </w:rPr>
        <w:t xml:space="preserve">   </w:t>
      </w:r>
      <w:r>
        <w:t>информации,</w:t>
      </w:r>
      <w:r>
        <w:rPr>
          <w:spacing w:val="72"/>
          <w:w w:val="150"/>
        </w:rPr>
        <w:t xml:space="preserve">   </w:t>
      </w:r>
      <w:r>
        <w:t>подготавливать</w:t>
      </w:r>
      <w:r>
        <w:rPr>
          <w:spacing w:val="71"/>
          <w:w w:val="150"/>
        </w:rPr>
        <w:t xml:space="preserve">   </w:t>
      </w:r>
      <w:r>
        <w:t>презентацию,</w:t>
      </w:r>
      <w:r>
        <w:rPr>
          <w:spacing w:val="72"/>
          <w:w w:val="150"/>
        </w:rPr>
        <w:t xml:space="preserve">   </w:t>
      </w:r>
      <w:r>
        <w:t>включая в неё иллюстрации, таблицы, диаграммы.</w:t>
      </w:r>
    </w:p>
    <w:p w14:paraId="5F6038D0">
      <w:pPr>
        <w:pStyle w:val="33"/>
        <w:numPr>
          <w:ilvl w:val="3"/>
          <w:numId w:val="2"/>
        </w:numPr>
        <w:tabs>
          <w:tab w:val="left" w:pos="2048"/>
        </w:tabs>
        <w:spacing w:line="355" w:lineRule="auto"/>
        <w:ind w:left="0" w:right="10" w:firstLine="426"/>
        <w:rPr>
          <w:sz w:val="28"/>
        </w:rPr>
      </w:pPr>
      <w:r>
        <w:rPr>
          <w:sz w:val="28"/>
        </w:rPr>
        <w:t>Коммуникативные универсальные учебные действия способствуют формированию умений:</w:t>
      </w:r>
    </w:p>
    <w:p w14:paraId="210DD193">
      <w:pPr>
        <w:pStyle w:val="21"/>
        <w:spacing w:line="355" w:lineRule="auto"/>
        <w:ind w:left="0" w:right="11" w:firstLine="425"/>
      </w:pPr>
      <w: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14:paraId="40D28C0F">
      <w:pPr>
        <w:pStyle w:val="21"/>
        <w:spacing w:before="1" w:line="355" w:lineRule="auto"/>
        <w:ind w:left="0" w:right="10" w:firstLine="426"/>
      </w:pPr>
      <w:r>
        <w:t xml:space="preserve">характеризовать человека как живой организм: раскрывать функции различных систем органов; объяснять особую роль нервной системы в деятельности </w:t>
      </w:r>
      <w:r>
        <w:rPr>
          <w:spacing w:val="-2"/>
        </w:rPr>
        <w:t>организма;</w:t>
      </w:r>
    </w:p>
    <w:p w14:paraId="4E98B953">
      <w:pPr>
        <w:pStyle w:val="21"/>
        <w:spacing w:line="355" w:lineRule="auto"/>
        <w:ind w:left="0" w:right="10" w:firstLine="426"/>
      </w:pPr>
      <w:r>
        <w:t>создавать текст-рассуждение: объяснять вред для здоровья и самочувствия организма вредных привычек;</w:t>
      </w:r>
    </w:p>
    <w:p w14:paraId="7B1AF9B3">
      <w:pPr>
        <w:pStyle w:val="21"/>
        <w:spacing w:line="355" w:lineRule="auto"/>
        <w:ind w:left="0" w:right="10" w:firstLine="426"/>
      </w:pPr>
      <w:r>
        <w:t>описывать ситуации проявления нравственных качеств: отзывчивости, доброты, справедливости и других;</w:t>
      </w:r>
    </w:p>
    <w:p w14:paraId="3C787725">
      <w:pPr>
        <w:pStyle w:val="21"/>
        <w:spacing w:line="355" w:lineRule="auto"/>
        <w:ind w:left="0" w:right="10" w:firstLine="426"/>
      </w:pPr>
      <w:r>
        <w:t>составлять краткие суждения о связях и зависимостях в природе (на основе сезонных изменений, особенностей жизни природных зон, пищевых цепей);</w:t>
      </w:r>
    </w:p>
    <w:p w14:paraId="36756974">
      <w:pPr>
        <w:pStyle w:val="21"/>
        <w:spacing w:line="355" w:lineRule="auto"/>
        <w:ind w:left="0" w:right="10" w:firstLine="426"/>
      </w:pPr>
      <w:r>
        <w:t xml:space="preserve">составлять небольшие тексты «Права и обязанности гражданина Российской </w:t>
      </w:r>
      <w:r>
        <w:rPr>
          <w:spacing w:val="-2"/>
        </w:rPr>
        <w:t>Федерации»;</w:t>
      </w:r>
    </w:p>
    <w:p w14:paraId="3BED68DA">
      <w:pPr>
        <w:pStyle w:val="21"/>
        <w:spacing w:line="355" w:lineRule="auto"/>
        <w:ind w:left="0" w:right="10" w:firstLine="426"/>
      </w:pPr>
      <w:r>
        <w:t>создавать небольшие тексты о знаменательных страницах истории нашей страны (в рамках изученного).</w:t>
      </w:r>
    </w:p>
    <w:p w14:paraId="650E0A71">
      <w:pPr>
        <w:pStyle w:val="33"/>
        <w:numPr>
          <w:ilvl w:val="3"/>
          <w:numId w:val="2"/>
        </w:numPr>
        <w:tabs>
          <w:tab w:val="left" w:pos="2048"/>
        </w:tabs>
        <w:spacing w:line="355" w:lineRule="auto"/>
        <w:ind w:left="0" w:right="10" w:firstLine="426"/>
        <w:rPr>
          <w:sz w:val="28"/>
        </w:rPr>
      </w:pPr>
      <w:r>
        <w:rPr>
          <w:sz w:val="28"/>
        </w:rPr>
        <w:t>Регулятивные универсальные учебные действия способствуют формированию умений:</w:t>
      </w:r>
    </w:p>
    <w:p w14:paraId="71856399">
      <w:pPr>
        <w:pStyle w:val="21"/>
        <w:spacing w:line="355" w:lineRule="auto"/>
        <w:ind w:left="0" w:right="10" w:firstLine="426"/>
      </w:pPr>
      <w:r>
        <w:t>самостоятельно</w:t>
      </w:r>
      <w:r>
        <w:rPr>
          <w:spacing w:val="-9"/>
        </w:rPr>
        <w:t xml:space="preserve"> </w:t>
      </w:r>
      <w:r>
        <w:t>планировать</w:t>
      </w:r>
      <w:r>
        <w:rPr>
          <w:spacing w:val="-7"/>
        </w:rPr>
        <w:t xml:space="preserve"> </w:t>
      </w:r>
      <w:r>
        <w:t>алгоритм</w:t>
      </w:r>
      <w:r>
        <w:rPr>
          <w:spacing w:val="-10"/>
        </w:rPr>
        <w:t xml:space="preserve"> </w:t>
      </w:r>
      <w:r>
        <w:t>решения</w:t>
      </w:r>
      <w:r>
        <w:rPr>
          <w:spacing w:val="-6"/>
        </w:rPr>
        <w:t xml:space="preserve"> </w:t>
      </w:r>
      <w:r>
        <w:t>учебной</w:t>
      </w:r>
      <w:r>
        <w:rPr>
          <w:spacing w:val="-6"/>
        </w:rPr>
        <w:t xml:space="preserve"> </w:t>
      </w:r>
      <w:r>
        <w:t>задачи; предвидеть трудности и возможные ошибки;</w:t>
      </w:r>
    </w:p>
    <w:p w14:paraId="7DDEFB2B">
      <w:pPr>
        <w:pStyle w:val="21"/>
        <w:spacing w:line="355" w:lineRule="auto"/>
        <w:ind w:left="0" w:right="10" w:firstLine="426"/>
        <w:jc w:val="left"/>
      </w:pPr>
      <w:r>
        <w:t>контролировать</w:t>
      </w:r>
      <w:r>
        <w:rPr>
          <w:spacing w:val="40"/>
        </w:rPr>
        <w:t xml:space="preserve"> </w:t>
      </w:r>
      <w:r>
        <w:t>процесс</w:t>
      </w:r>
      <w:r>
        <w:rPr>
          <w:spacing w:val="40"/>
        </w:rPr>
        <w:t xml:space="preserve"> </w:t>
      </w:r>
      <w:r>
        <w:t>и</w:t>
      </w:r>
      <w:r>
        <w:rPr>
          <w:spacing w:val="40"/>
        </w:rPr>
        <w:t xml:space="preserve"> </w:t>
      </w:r>
      <w:r>
        <w:t>результат</w:t>
      </w:r>
      <w:r>
        <w:rPr>
          <w:spacing w:val="40"/>
        </w:rPr>
        <w:t xml:space="preserve"> </w:t>
      </w:r>
      <w:r>
        <w:t>выполнения</w:t>
      </w:r>
      <w:r>
        <w:rPr>
          <w:spacing w:val="40"/>
        </w:rPr>
        <w:t xml:space="preserve"> </w:t>
      </w:r>
      <w:r>
        <w:t>задания,</w:t>
      </w:r>
      <w:r>
        <w:rPr>
          <w:spacing w:val="40"/>
        </w:rPr>
        <w:t xml:space="preserve"> </w:t>
      </w:r>
      <w:r>
        <w:t>корректировать</w:t>
      </w:r>
      <w:r>
        <w:rPr>
          <w:spacing w:val="80"/>
          <w:w w:val="150"/>
        </w:rPr>
        <w:t xml:space="preserve"> </w:t>
      </w:r>
      <w:r>
        <w:t>учебные действия при необходимости;</w:t>
      </w:r>
    </w:p>
    <w:p w14:paraId="1FEE512D">
      <w:pPr>
        <w:pStyle w:val="21"/>
        <w:tabs>
          <w:tab w:val="left" w:pos="2982"/>
          <w:tab w:val="left" w:pos="4509"/>
          <w:tab w:val="left" w:pos="5872"/>
          <w:tab w:val="left" w:pos="7496"/>
          <w:tab w:val="left" w:pos="9685"/>
        </w:tabs>
        <w:spacing w:line="355" w:lineRule="auto"/>
        <w:ind w:left="0" w:right="10" w:firstLine="426"/>
        <w:jc w:val="left"/>
      </w:pPr>
      <w:r>
        <w:rPr>
          <w:spacing w:val="-2"/>
        </w:rPr>
        <w:t>принимать</w:t>
      </w:r>
      <w:r>
        <w:t xml:space="preserve"> </w:t>
      </w:r>
      <w:r>
        <w:rPr>
          <w:spacing w:val="-2"/>
        </w:rPr>
        <w:t>оценку</w:t>
      </w:r>
      <w:r>
        <w:t xml:space="preserve"> </w:t>
      </w:r>
      <w:r>
        <w:rPr>
          <w:spacing w:val="-2"/>
        </w:rPr>
        <w:t>своей</w:t>
      </w:r>
      <w:r>
        <w:t xml:space="preserve"> </w:t>
      </w:r>
      <w:r>
        <w:rPr>
          <w:spacing w:val="-2"/>
        </w:rPr>
        <w:t>работы;</w:t>
      </w:r>
      <w:r>
        <w:t xml:space="preserve"> </w:t>
      </w:r>
      <w:r>
        <w:rPr>
          <w:spacing w:val="-2"/>
        </w:rPr>
        <w:t>планировать</w:t>
      </w:r>
      <w:r>
        <w:tab/>
      </w:r>
      <w:r>
        <w:rPr>
          <w:spacing w:val="-2"/>
        </w:rPr>
        <w:t xml:space="preserve">работу </w:t>
      </w:r>
      <w:r>
        <w:t>над ошибками;</w:t>
      </w:r>
    </w:p>
    <w:p w14:paraId="300B3A4C">
      <w:pPr>
        <w:pStyle w:val="21"/>
        <w:spacing w:line="322" w:lineRule="exact"/>
        <w:ind w:left="0" w:right="10" w:firstLine="426"/>
        <w:jc w:val="left"/>
      </w:pPr>
      <w:r>
        <w:t>находить</w:t>
      </w:r>
      <w:r>
        <w:rPr>
          <w:spacing w:val="-11"/>
        </w:rPr>
        <w:t xml:space="preserve"> </w:t>
      </w:r>
      <w:r>
        <w:t>ошибки</w:t>
      </w:r>
      <w:r>
        <w:rPr>
          <w:spacing w:val="-5"/>
        </w:rPr>
        <w:t xml:space="preserve"> </w:t>
      </w:r>
      <w:r>
        <w:t>в</w:t>
      </w:r>
      <w:r>
        <w:rPr>
          <w:spacing w:val="-5"/>
        </w:rPr>
        <w:t xml:space="preserve"> </w:t>
      </w:r>
      <w:r>
        <w:t>своей</w:t>
      </w:r>
      <w:r>
        <w:rPr>
          <w:spacing w:val="-4"/>
        </w:rPr>
        <w:t xml:space="preserve"> </w:t>
      </w:r>
      <w:r>
        <w:t>и</w:t>
      </w:r>
      <w:r>
        <w:rPr>
          <w:spacing w:val="-4"/>
        </w:rPr>
        <w:t xml:space="preserve"> </w:t>
      </w:r>
      <w:r>
        <w:t>чужих</w:t>
      </w:r>
      <w:r>
        <w:rPr>
          <w:spacing w:val="-7"/>
        </w:rPr>
        <w:t xml:space="preserve"> </w:t>
      </w:r>
      <w:r>
        <w:t>работах,</w:t>
      </w:r>
      <w:r>
        <w:rPr>
          <w:spacing w:val="-5"/>
        </w:rPr>
        <w:t xml:space="preserve"> </w:t>
      </w:r>
      <w:r>
        <w:t>устанавливать</w:t>
      </w:r>
      <w:r>
        <w:rPr>
          <w:spacing w:val="-6"/>
        </w:rPr>
        <w:t xml:space="preserve"> </w:t>
      </w:r>
      <w:r>
        <w:t>их</w:t>
      </w:r>
      <w:r>
        <w:rPr>
          <w:spacing w:val="-6"/>
        </w:rPr>
        <w:t xml:space="preserve"> </w:t>
      </w:r>
      <w:r>
        <w:rPr>
          <w:spacing w:val="-2"/>
        </w:rPr>
        <w:t>причины.</w:t>
      </w:r>
    </w:p>
    <w:p w14:paraId="3F069A38">
      <w:pPr>
        <w:pStyle w:val="33"/>
        <w:numPr>
          <w:ilvl w:val="3"/>
          <w:numId w:val="2"/>
        </w:numPr>
        <w:tabs>
          <w:tab w:val="left" w:pos="2048"/>
        </w:tabs>
        <w:spacing w:before="149" w:line="355" w:lineRule="auto"/>
        <w:ind w:left="0" w:right="10" w:firstLine="426"/>
        <w:rPr>
          <w:sz w:val="28"/>
        </w:rPr>
      </w:pPr>
      <w:r>
        <w:rPr>
          <w:sz w:val="28"/>
        </w:rPr>
        <w:t>Совместная деятельность способствует формированию умений: выполнять</w:t>
      </w:r>
      <w:r>
        <w:rPr>
          <w:spacing w:val="28"/>
          <w:sz w:val="28"/>
        </w:rPr>
        <w:t xml:space="preserve"> </w:t>
      </w:r>
      <w:r>
        <w:rPr>
          <w:sz w:val="28"/>
        </w:rPr>
        <w:t>правила</w:t>
      </w:r>
      <w:r>
        <w:rPr>
          <w:spacing w:val="28"/>
          <w:sz w:val="28"/>
        </w:rPr>
        <w:t xml:space="preserve"> </w:t>
      </w:r>
      <w:r>
        <w:rPr>
          <w:sz w:val="28"/>
        </w:rPr>
        <w:t>совместной</w:t>
      </w:r>
      <w:r>
        <w:rPr>
          <w:spacing w:val="29"/>
          <w:sz w:val="28"/>
        </w:rPr>
        <w:t xml:space="preserve"> </w:t>
      </w:r>
      <w:r>
        <w:rPr>
          <w:sz w:val="28"/>
        </w:rPr>
        <w:t>деятельности</w:t>
      </w:r>
      <w:r>
        <w:rPr>
          <w:spacing w:val="31"/>
          <w:sz w:val="28"/>
        </w:rPr>
        <w:t xml:space="preserve"> </w:t>
      </w:r>
      <w:r>
        <w:rPr>
          <w:sz w:val="28"/>
        </w:rPr>
        <w:t>при</w:t>
      </w:r>
      <w:r>
        <w:rPr>
          <w:spacing w:val="31"/>
          <w:sz w:val="28"/>
        </w:rPr>
        <w:t xml:space="preserve"> </w:t>
      </w:r>
      <w:r>
        <w:rPr>
          <w:sz w:val="28"/>
        </w:rPr>
        <w:t>выполнении</w:t>
      </w:r>
      <w:r>
        <w:rPr>
          <w:spacing w:val="31"/>
          <w:sz w:val="28"/>
        </w:rPr>
        <w:t xml:space="preserve"> </w:t>
      </w:r>
      <w:r>
        <w:rPr>
          <w:sz w:val="28"/>
        </w:rPr>
        <w:t>разных</w:t>
      </w:r>
      <w:r>
        <w:rPr>
          <w:spacing w:val="29"/>
          <w:sz w:val="28"/>
        </w:rPr>
        <w:t xml:space="preserve"> </w:t>
      </w:r>
      <w:r>
        <w:rPr>
          <w:sz w:val="28"/>
        </w:rPr>
        <w:t>ролей:</w:t>
      </w:r>
    </w:p>
    <w:p w14:paraId="11601E32">
      <w:pPr>
        <w:pStyle w:val="21"/>
        <w:spacing w:line="322" w:lineRule="exact"/>
        <w:ind w:left="0" w:right="10" w:firstLine="426"/>
        <w:jc w:val="left"/>
      </w:pPr>
      <w:r>
        <w:t>руководителя,</w:t>
      </w:r>
      <w:r>
        <w:rPr>
          <w:spacing w:val="-12"/>
        </w:rPr>
        <w:t xml:space="preserve"> </w:t>
      </w:r>
      <w:r>
        <w:t>подчинённого,</w:t>
      </w:r>
      <w:r>
        <w:rPr>
          <w:spacing w:val="-8"/>
        </w:rPr>
        <w:t xml:space="preserve"> </w:t>
      </w:r>
      <w:r>
        <w:t>напарника,</w:t>
      </w:r>
      <w:r>
        <w:rPr>
          <w:spacing w:val="-8"/>
        </w:rPr>
        <w:t xml:space="preserve"> </w:t>
      </w:r>
      <w:r>
        <w:t>члена</w:t>
      </w:r>
      <w:r>
        <w:rPr>
          <w:spacing w:val="-7"/>
        </w:rPr>
        <w:t xml:space="preserve"> </w:t>
      </w:r>
      <w:r>
        <w:t>большого</w:t>
      </w:r>
      <w:r>
        <w:rPr>
          <w:spacing w:val="-6"/>
        </w:rPr>
        <w:t xml:space="preserve"> </w:t>
      </w:r>
      <w:r>
        <w:rPr>
          <w:spacing w:val="-2"/>
        </w:rPr>
        <w:t>коллектива;</w:t>
      </w:r>
    </w:p>
    <w:p w14:paraId="2A008E2A">
      <w:pPr>
        <w:pStyle w:val="21"/>
        <w:tabs>
          <w:tab w:val="left" w:pos="2797"/>
          <w:tab w:val="left" w:pos="4339"/>
          <w:tab w:val="left" w:pos="4689"/>
          <w:tab w:val="left" w:pos="5624"/>
          <w:tab w:val="left" w:pos="7476"/>
          <w:tab w:val="left" w:pos="7821"/>
          <w:tab w:val="left" w:pos="9111"/>
        </w:tabs>
        <w:spacing w:before="156" w:line="355" w:lineRule="auto"/>
        <w:ind w:left="0" w:right="10" w:firstLine="426"/>
        <w:jc w:val="left"/>
      </w:pPr>
      <w:r>
        <w:rPr>
          <w:spacing w:val="-2"/>
        </w:rPr>
        <w:t>ответственно</w:t>
      </w:r>
      <w:r>
        <w:t xml:space="preserve"> </w:t>
      </w:r>
      <w:r>
        <w:rPr>
          <w:spacing w:val="-2"/>
        </w:rPr>
        <w:t>относиться</w:t>
      </w:r>
      <w:r>
        <w:t xml:space="preserve"> </w:t>
      </w:r>
      <w:r>
        <w:rPr>
          <w:spacing w:val="-10"/>
        </w:rPr>
        <w:t>к</w:t>
      </w:r>
      <w:r>
        <w:t xml:space="preserve"> </w:t>
      </w:r>
      <w:r>
        <w:rPr>
          <w:spacing w:val="-4"/>
        </w:rPr>
        <w:t>своим</w:t>
      </w:r>
      <w:r>
        <w:tab/>
      </w:r>
      <w:r>
        <w:rPr>
          <w:spacing w:val="-2"/>
        </w:rPr>
        <w:t>обязанностям</w:t>
      </w:r>
      <w:r>
        <w:t xml:space="preserve"> </w:t>
      </w:r>
      <w:r>
        <w:rPr>
          <w:spacing w:val="-10"/>
        </w:rPr>
        <w:t>в</w:t>
      </w:r>
      <w:r>
        <w:t xml:space="preserve"> </w:t>
      </w:r>
      <w:r>
        <w:rPr>
          <w:spacing w:val="-2"/>
        </w:rPr>
        <w:t>процессе</w:t>
      </w:r>
      <w:r>
        <w:t xml:space="preserve"> </w:t>
      </w:r>
      <w:r>
        <w:rPr>
          <w:spacing w:val="-2"/>
        </w:rPr>
        <w:t xml:space="preserve">совместной </w:t>
      </w:r>
      <w:r>
        <w:t>деятельности, объективно оценивать свой вклад в общее дело;</w:t>
      </w:r>
    </w:p>
    <w:p w14:paraId="06C877B3">
      <w:pPr>
        <w:pStyle w:val="21"/>
        <w:spacing w:line="355" w:lineRule="auto"/>
        <w:ind w:left="0" w:right="11" w:firstLine="425"/>
      </w:pPr>
      <w: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14:paraId="4B94B45A">
      <w:pPr>
        <w:pStyle w:val="33"/>
        <w:numPr>
          <w:ilvl w:val="1"/>
          <w:numId w:val="2"/>
        </w:numPr>
        <w:tabs>
          <w:tab w:val="left" w:pos="1704"/>
        </w:tabs>
        <w:spacing w:before="1" w:line="355" w:lineRule="auto"/>
        <w:ind w:left="0" w:right="10" w:firstLine="426"/>
        <w:rPr>
          <w:sz w:val="28"/>
          <w:u w:val="single"/>
        </w:rPr>
      </w:pPr>
      <w:r>
        <w:rPr>
          <w:spacing w:val="-4"/>
          <w:sz w:val="28"/>
          <w:u w:val="single"/>
        </w:rPr>
        <w:t xml:space="preserve"> </w:t>
      </w:r>
      <w:r>
        <w:rPr>
          <w:sz w:val="28"/>
          <w:u w:val="single"/>
        </w:rPr>
        <w:t>Планируемые результаты освоения программы по окружающему миру</w:t>
      </w:r>
      <w:r>
        <w:rPr>
          <w:sz w:val="28"/>
        </w:rPr>
        <w:t xml:space="preserve"> </w:t>
      </w:r>
      <w:r>
        <w:rPr>
          <w:sz w:val="28"/>
          <w:u w:val="single"/>
        </w:rPr>
        <w:t>на уровне начального общего образования</w:t>
      </w:r>
      <w:r>
        <w:rPr>
          <w:sz w:val="28"/>
        </w:rPr>
        <w:t>.</w:t>
      </w:r>
    </w:p>
    <w:p w14:paraId="102D20F2">
      <w:pPr>
        <w:pStyle w:val="33"/>
        <w:numPr>
          <w:ilvl w:val="2"/>
          <w:numId w:val="2"/>
        </w:numPr>
        <w:tabs>
          <w:tab w:val="left" w:pos="2006"/>
        </w:tabs>
        <w:spacing w:line="355" w:lineRule="auto"/>
        <w:ind w:left="0" w:right="10" w:firstLine="426"/>
        <w:rPr>
          <w:sz w:val="28"/>
        </w:rPr>
      </w:pPr>
      <w:r>
        <w:rPr>
          <w:sz w:val="28"/>
        </w:rPr>
        <w:t>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14:paraId="2C019D99">
      <w:pPr>
        <w:pStyle w:val="33"/>
        <w:numPr>
          <w:ilvl w:val="0"/>
          <w:numId w:val="11"/>
        </w:numPr>
        <w:tabs>
          <w:tab w:val="left" w:pos="1304"/>
        </w:tabs>
        <w:spacing w:line="321" w:lineRule="exact"/>
        <w:ind w:left="0" w:right="10" w:firstLine="426"/>
        <w:rPr>
          <w:sz w:val="28"/>
        </w:rPr>
      </w:pPr>
      <w:r>
        <w:rPr>
          <w:sz w:val="28"/>
        </w:rPr>
        <w:t>гражданско-патриотического</w:t>
      </w:r>
      <w:r>
        <w:rPr>
          <w:spacing w:val="-17"/>
          <w:sz w:val="28"/>
        </w:rPr>
        <w:t xml:space="preserve"> </w:t>
      </w:r>
      <w:r>
        <w:rPr>
          <w:spacing w:val="-2"/>
          <w:sz w:val="28"/>
        </w:rPr>
        <w:t>воспитания:</w:t>
      </w:r>
    </w:p>
    <w:p w14:paraId="79891CA0">
      <w:pPr>
        <w:pStyle w:val="21"/>
        <w:spacing w:before="153" w:line="355" w:lineRule="auto"/>
        <w:ind w:left="0" w:right="10" w:firstLine="426"/>
        <w:jc w:val="left"/>
      </w:pPr>
      <w:r>
        <w:t>становление</w:t>
      </w:r>
      <w:r>
        <w:rPr>
          <w:spacing w:val="40"/>
        </w:rPr>
        <w:t xml:space="preserve"> </w:t>
      </w:r>
      <w:r>
        <w:t>ценностного</w:t>
      </w:r>
      <w:r>
        <w:rPr>
          <w:spacing w:val="40"/>
        </w:rPr>
        <w:t xml:space="preserve"> </w:t>
      </w:r>
      <w:r>
        <w:t>отношения</w:t>
      </w:r>
      <w:r>
        <w:rPr>
          <w:spacing w:val="40"/>
        </w:rPr>
        <w:t xml:space="preserve"> </w:t>
      </w:r>
      <w:r>
        <w:t>к</w:t>
      </w:r>
      <w:r>
        <w:rPr>
          <w:spacing w:val="40"/>
        </w:rPr>
        <w:t xml:space="preserve"> </w:t>
      </w:r>
      <w:r>
        <w:t>своей</w:t>
      </w:r>
      <w:r>
        <w:rPr>
          <w:spacing w:val="40"/>
        </w:rPr>
        <w:t xml:space="preserve"> </w:t>
      </w:r>
      <w:r>
        <w:t>Родине</w:t>
      </w:r>
      <w:r>
        <w:rPr>
          <w:spacing w:val="40"/>
        </w:rPr>
        <w:t xml:space="preserve"> </w:t>
      </w:r>
      <w:r>
        <w:t>–</w:t>
      </w:r>
      <w:r>
        <w:rPr>
          <w:spacing w:val="40"/>
        </w:rPr>
        <w:t xml:space="preserve"> </w:t>
      </w:r>
      <w:r>
        <w:t>России;</w:t>
      </w:r>
      <w:r>
        <w:rPr>
          <w:spacing w:val="40"/>
        </w:rPr>
        <w:t xml:space="preserve"> </w:t>
      </w:r>
      <w:r>
        <w:t>понимание</w:t>
      </w:r>
      <w:r>
        <w:rPr>
          <w:spacing w:val="40"/>
        </w:rPr>
        <w:t xml:space="preserve"> </w:t>
      </w:r>
      <w:r>
        <w:t>особой роли многонациональной России в современном мире;</w:t>
      </w:r>
    </w:p>
    <w:p w14:paraId="7B0F7192">
      <w:pPr>
        <w:pStyle w:val="21"/>
        <w:spacing w:line="355" w:lineRule="auto"/>
        <w:ind w:left="0" w:right="10" w:firstLine="426"/>
        <w:jc w:val="left"/>
      </w:pPr>
      <w:r>
        <w:t>осознание</w:t>
      </w:r>
      <w:r>
        <w:rPr>
          <w:spacing w:val="40"/>
        </w:rPr>
        <w:t xml:space="preserve"> </w:t>
      </w:r>
      <w:r>
        <w:t>своей</w:t>
      </w:r>
      <w:r>
        <w:rPr>
          <w:spacing w:val="40"/>
        </w:rPr>
        <w:t xml:space="preserve"> </w:t>
      </w:r>
      <w:r>
        <w:t>этнокультурной</w:t>
      </w:r>
      <w:r>
        <w:rPr>
          <w:spacing w:val="40"/>
        </w:rPr>
        <w:t xml:space="preserve"> </w:t>
      </w:r>
      <w:r>
        <w:t>и</w:t>
      </w:r>
      <w:r>
        <w:rPr>
          <w:spacing w:val="40"/>
        </w:rPr>
        <w:t xml:space="preserve"> </w:t>
      </w:r>
      <w:r>
        <w:t>российской</w:t>
      </w:r>
      <w:r>
        <w:rPr>
          <w:spacing w:val="40"/>
        </w:rPr>
        <w:t xml:space="preserve"> </w:t>
      </w:r>
      <w:r>
        <w:t>гражданской</w:t>
      </w:r>
      <w:r>
        <w:rPr>
          <w:spacing w:val="40"/>
        </w:rPr>
        <w:t xml:space="preserve"> </w:t>
      </w:r>
      <w:r>
        <w:t>идентичности, принадлежности к российскому народу, к своей национальной общности;</w:t>
      </w:r>
    </w:p>
    <w:p w14:paraId="265A6EC0">
      <w:pPr>
        <w:pStyle w:val="21"/>
        <w:ind w:left="0" w:right="10" w:firstLine="426"/>
        <w:jc w:val="left"/>
      </w:pPr>
      <w:r>
        <w:t>сопричастность</w:t>
      </w:r>
      <w:r>
        <w:rPr>
          <w:spacing w:val="1"/>
        </w:rPr>
        <w:t xml:space="preserve"> </w:t>
      </w:r>
      <w:r>
        <w:t>к</w:t>
      </w:r>
      <w:r>
        <w:rPr>
          <w:spacing w:val="6"/>
        </w:rPr>
        <w:t xml:space="preserve"> </w:t>
      </w:r>
      <w:r>
        <w:t>прошлому,</w:t>
      </w:r>
      <w:r>
        <w:rPr>
          <w:spacing w:val="4"/>
        </w:rPr>
        <w:t xml:space="preserve"> </w:t>
      </w:r>
      <w:r>
        <w:t>настоящему</w:t>
      </w:r>
      <w:r>
        <w:rPr>
          <w:spacing w:val="2"/>
        </w:rPr>
        <w:t xml:space="preserve"> </w:t>
      </w:r>
      <w:r>
        <w:t>и</w:t>
      </w:r>
      <w:r>
        <w:rPr>
          <w:spacing w:val="5"/>
        </w:rPr>
        <w:t xml:space="preserve"> </w:t>
      </w:r>
      <w:r>
        <w:t>будущему</w:t>
      </w:r>
      <w:r>
        <w:rPr>
          <w:spacing w:val="2"/>
        </w:rPr>
        <w:t xml:space="preserve"> </w:t>
      </w:r>
      <w:r>
        <w:t>своей</w:t>
      </w:r>
      <w:r>
        <w:rPr>
          <w:spacing w:val="5"/>
        </w:rPr>
        <w:t xml:space="preserve"> </w:t>
      </w:r>
      <w:r>
        <w:t>страны</w:t>
      </w:r>
      <w:r>
        <w:rPr>
          <w:spacing w:val="6"/>
        </w:rPr>
        <w:t xml:space="preserve"> </w:t>
      </w:r>
      <w:r>
        <w:t>и</w:t>
      </w:r>
      <w:r>
        <w:rPr>
          <w:spacing w:val="4"/>
        </w:rPr>
        <w:t xml:space="preserve"> </w:t>
      </w:r>
      <w:r>
        <w:rPr>
          <w:spacing w:val="-2"/>
        </w:rPr>
        <w:t>родного</w:t>
      </w:r>
    </w:p>
    <w:p w14:paraId="6CD6BCB7">
      <w:pPr>
        <w:pStyle w:val="21"/>
        <w:spacing w:before="154"/>
        <w:ind w:left="0" w:right="10" w:firstLine="426"/>
        <w:jc w:val="left"/>
      </w:pPr>
      <w:r>
        <w:rPr>
          <w:spacing w:val="-4"/>
        </w:rPr>
        <w:t>края;</w:t>
      </w:r>
    </w:p>
    <w:p w14:paraId="00813741">
      <w:pPr>
        <w:pStyle w:val="21"/>
        <w:spacing w:before="155"/>
        <w:ind w:left="0" w:right="10" w:firstLine="426"/>
        <w:jc w:val="left"/>
      </w:pPr>
      <w:r>
        <w:t>проявление</w:t>
      </w:r>
      <w:r>
        <w:rPr>
          <w:spacing w:val="9"/>
        </w:rPr>
        <w:t xml:space="preserve"> </w:t>
      </w:r>
      <w:r>
        <w:t>интереса</w:t>
      </w:r>
      <w:r>
        <w:rPr>
          <w:spacing w:val="13"/>
        </w:rPr>
        <w:t xml:space="preserve"> </w:t>
      </w:r>
      <w:r>
        <w:t>к</w:t>
      </w:r>
      <w:r>
        <w:rPr>
          <w:spacing w:val="15"/>
        </w:rPr>
        <w:t xml:space="preserve"> </w:t>
      </w:r>
      <w:r>
        <w:t>истории</w:t>
      </w:r>
      <w:r>
        <w:rPr>
          <w:spacing w:val="11"/>
        </w:rPr>
        <w:t xml:space="preserve"> </w:t>
      </w:r>
      <w:r>
        <w:t>и</w:t>
      </w:r>
      <w:r>
        <w:rPr>
          <w:spacing w:val="14"/>
        </w:rPr>
        <w:t xml:space="preserve"> </w:t>
      </w:r>
      <w:r>
        <w:t>многонациональной</w:t>
      </w:r>
      <w:r>
        <w:rPr>
          <w:spacing w:val="12"/>
        </w:rPr>
        <w:t xml:space="preserve"> </w:t>
      </w:r>
      <w:r>
        <w:t>культуре</w:t>
      </w:r>
      <w:r>
        <w:rPr>
          <w:spacing w:val="14"/>
        </w:rPr>
        <w:t xml:space="preserve"> </w:t>
      </w:r>
      <w:r>
        <w:t>своей</w:t>
      </w:r>
      <w:r>
        <w:rPr>
          <w:spacing w:val="12"/>
        </w:rPr>
        <w:t xml:space="preserve"> </w:t>
      </w:r>
      <w:r>
        <w:rPr>
          <w:spacing w:val="-2"/>
        </w:rPr>
        <w:t>страны,</w:t>
      </w:r>
    </w:p>
    <w:p w14:paraId="0A067016">
      <w:pPr>
        <w:pStyle w:val="21"/>
        <w:spacing w:before="153"/>
        <w:ind w:left="0" w:right="10" w:firstLine="426"/>
      </w:pPr>
      <w:r>
        <w:t>уважения</w:t>
      </w:r>
      <w:r>
        <w:rPr>
          <w:spacing w:val="-5"/>
        </w:rPr>
        <w:t xml:space="preserve"> </w:t>
      </w:r>
      <w:r>
        <w:t>к</w:t>
      </w:r>
      <w:r>
        <w:rPr>
          <w:spacing w:val="-4"/>
        </w:rPr>
        <w:t xml:space="preserve"> </w:t>
      </w:r>
      <w:r>
        <w:t>своему</w:t>
      </w:r>
      <w:r>
        <w:rPr>
          <w:spacing w:val="-6"/>
        </w:rPr>
        <w:t xml:space="preserve"> </w:t>
      </w:r>
      <w:r>
        <w:t>и</w:t>
      </w:r>
      <w:r>
        <w:rPr>
          <w:spacing w:val="-4"/>
        </w:rPr>
        <w:t xml:space="preserve"> </w:t>
      </w:r>
      <w:r>
        <w:t>другим</w:t>
      </w:r>
      <w:r>
        <w:rPr>
          <w:spacing w:val="-4"/>
        </w:rPr>
        <w:t xml:space="preserve"> </w:t>
      </w:r>
      <w:r>
        <w:rPr>
          <w:spacing w:val="-2"/>
        </w:rPr>
        <w:t>народам;</w:t>
      </w:r>
    </w:p>
    <w:p w14:paraId="228CC4D2">
      <w:pPr>
        <w:pStyle w:val="21"/>
        <w:spacing w:before="156" w:line="355" w:lineRule="auto"/>
        <w:ind w:left="0" w:right="10" w:firstLine="426"/>
      </w:pPr>
      <w:r>
        <w:t>первоначальные представления о человеке как члене общества, осознание</w:t>
      </w:r>
      <w:r>
        <w:rPr>
          <w:spacing w:val="80"/>
        </w:rPr>
        <w:t xml:space="preserve"> </w:t>
      </w:r>
      <w:r>
        <w:t>прав и ответственности человека как члена общества;</w:t>
      </w:r>
    </w:p>
    <w:p w14:paraId="009618ED">
      <w:pPr>
        <w:pStyle w:val="33"/>
        <w:numPr>
          <w:ilvl w:val="0"/>
          <w:numId w:val="11"/>
        </w:numPr>
        <w:tabs>
          <w:tab w:val="left" w:pos="1304"/>
        </w:tabs>
        <w:spacing w:line="322" w:lineRule="exact"/>
        <w:ind w:left="0" w:right="10" w:firstLine="426"/>
        <w:rPr>
          <w:sz w:val="28"/>
        </w:rPr>
      </w:pPr>
      <w:r>
        <w:rPr>
          <w:spacing w:val="-2"/>
          <w:sz w:val="28"/>
        </w:rPr>
        <w:t>духовно-нравственного</w:t>
      </w:r>
      <w:r>
        <w:rPr>
          <w:spacing w:val="20"/>
          <w:sz w:val="28"/>
        </w:rPr>
        <w:t xml:space="preserve"> </w:t>
      </w:r>
      <w:r>
        <w:rPr>
          <w:spacing w:val="-2"/>
          <w:sz w:val="28"/>
        </w:rPr>
        <w:t>воспитания:</w:t>
      </w:r>
    </w:p>
    <w:p w14:paraId="251F5FCB">
      <w:pPr>
        <w:pStyle w:val="21"/>
        <w:spacing w:before="154" w:line="355" w:lineRule="auto"/>
        <w:ind w:left="0" w:right="10" w:firstLine="426"/>
      </w:pPr>
      <w:r>
        <w:t>проявление</w:t>
      </w:r>
      <w:r>
        <w:rPr>
          <w:spacing w:val="40"/>
        </w:rPr>
        <w:t xml:space="preserve">  </w:t>
      </w:r>
      <w:r>
        <w:t>культуры</w:t>
      </w:r>
      <w:r>
        <w:rPr>
          <w:spacing w:val="40"/>
        </w:rPr>
        <w:t xml:space="preserve">  </w:t>
      </w:r>
      <w:r>
        <w:t>общения,</w:t>
      </w:r>
      <w:r>
        <w:rPr>
          <w:spacing w:val="40"/>
        </w:rPr>
        <w:t xml:space="preserve">  </w:t>
      </w:r>
      <w:r>
        <w:t>уважительного</w:t>
      </w:r>
      <w:r>
        <w:rPr>
          <w:spacing w:val="40"/>
        </w:rPr>
        <w:t xml:space="preserve">  </w:t>
      </w:r>
      <w:r>
        <w:t>отношения</w:t>
      </w:r>
      <w:r>
        <w:rPr>
          <w:spacing w:val="40"/>
        </w:rPr>
        <w:t xml:space="preserve">  </w:t>
      </w:r>
      <w:r>
        <w:t>к</w:t>
      </w:r>
      <w:r>
        <w:rPr>
          <w:spacing w:val="40"/>
        </w:rPr>
        <w:t xml:space="preserve">  </w:t>
      </w:r>
      <w:r>
        <w:t>людям,</w:t>
      </w:r>
      <w:r>
        <w:rPr>
          <w:spacing w:val="80"/>
          <w:w w:val="150"/>
        </w:rPr>
        <w:t xml:space="preserve"> </w:t>
      </w:r>
      <w:r>
        <w:t>их взглядам, признанию их индивидуальности;</w:t>
      </w:r>
    </w:p>
    <w:p w14:paraId="749809C6">
      <w:pPr>
        <w:pStyle w:val="21"/>
        <w:spacing w:line="355" w:lineRule="auto"/>
        <w:ind w:left="0" w:right="10" w:firstLine="426"/>
      </w:pPr>
      <w:r>
        <w:t>принятие существующих в обществе нравственно-этических норм поведения</w:t>
      </w:r>
      <w:r>
        <w:rPr>
          <w:spacing w:val="80"/>
        </w:rPr>
        <w:t xml:space="preserve"> </w:t>
      </w:r>
      <w:r>
        <w:t>и правил межличностных отношений, которые строятся на проявлении гуманизма, сопереживания, уважения и доброжелательности;</w:t>
      </w:r>
    </w:p>
    <w:p w14:paraId="1367E253">
      <w:pPr>
        <w:pStyle w:val="21"/>
        <w:tabs>
          <w:tab w:val="left" w:pos="709"/>
        </w:tabs>
        <w:spacing w:line="355" w:lineRule="auto"/>
        <w:ind w:left="0" w:right="10" w:firstLine="426"/>
      </w:pPr>
      <w: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14:paraId="6472E9B2">
      <w:pPr>
        <w:pStyle w:val="33"/>
        <w:numPr>
          <w:ilvl w:val="0"/>
          <w:numId w:val="11"/>
        </w:numPr>
        <w:tabs>
          <w:tab w:val="left" w:pos="709"/>
          <w:tab w:val="left" w:pos="1304"/>
        </w:tabs>
        <w:ind w:left="0" w:right="11" w:firstLine="425"/>
        <w:rPr>
          <w:sz w:val="28"/>
        </w:rPr>
      </w:pPr>
      <w:r>
        <w:rPr>
          <w:sz w:val="28"/>
        </w:rPr>
        <w:t>эстетического</w:t>
      </w:r>
      <w:r>
        <w:rPr>
          <w:spacing w:val="-7"/>
          <w:sz w:val="28"/>
        </w:rPr>
        <w:t xml:space="preserve"> </w:t>
      </w:r>
      <w:r>
        <w:rPr>
          <w:spacing w:val="-2"/>
          <w:sz w:val="28"/>
        </w:rPr>
        <w:t>воспитания:</w:t>
      </w:r>
    </w:p>
    <w:p w14:paraId="652D1FE5">
      <w:pPr>
        <w:pStyle w:val="21"/>
        <w:tabs>
          <w:tab w:val="left" w:pos="709"/>
        </w:tabs>
        <w:spacing w:before="156" w:line="355" w:lineRule="auto"/>
        <w:ind w:left="0" w:right="10" w:firstLine="426"/>
      </w:pPr>
      <w:r>
        <w:t>понимание особой роли России в развитии общемировой художественной культуры,</w:t>
      </w:r>
      <w:r>
        <w:rPr>
          <w:spacing w:val="80"/>
        </w:rPr>
        <w:t xml:space="preserve"> </w:t>
      </w:r>
      <w:r>
        <w:t>проявление</w:t>
      </w:r>
      <w:r>
        <w:rPr>
          <w:spacing w:val="80"/>
        </w:rPr>
        <w:t xml:space="preserve"> </w:t>
      </w:r>
      <w:r>
        <w:t>уважительного</w:t>
      </w:r>
      <w:r>
        <w:rPr>
          <w:spacing w:val="80"/>
        </w:rPr>
        <w:t xml:space="preserve"> </w:t>
      </w:r>
      <w:r>
        <w:t>отношения,</w:t>
      </w:r>
      <w:r>
        <w:rPr>
          <w:spacing w:val="80"/>
        </w:rPr>
        <w:t xml:space="preserve"> </w:t>
      </w:r>
      <w:r>
        <w:t>восприимчивости</w:t>
      </w:r>
      <w:r>
        <w:rPr>
          <w:spacing w:val="80"/>
        </w:rPr>
        <w:t xml:space="preserve"> </w:t>
      </w:r>
      <w:r>
        <w:t>и</w:t>
      </w:r>
      <w:r>
        <w:rPr>
          <w:spacing w:val="80"/>
        </w:rPr>
        <w:t xml:space="preserve"> </w:t>
      </w:r>
      <w:r>
        <w:t>интереса</w:t>
      </w:r>
      <w:r>
        <w:rPr>
          <w:spacing w:val="40"/>
        </w:rPr>
        <w:t xml:space="preserve"> </w:t>
      </w:r>
      <w:r>
        <w:t>к разным видам искусства, традициям и творчеству своего и других народов;</w:t>
      </w:r>
    </w:p>
    <w:p w14:paraId="338753DE">
      <w:pPr>
        <w:pStyle w:val="21"/>
        <w:tabs>
          <w:tab w:val="left" w:pos="709"/>
        </w:tabs>
        <w:spacing w:line="355" w:lineRule="auto"/>
        <w:ind w:left="0" w:right="10" w:firstLine="426"/>
      </w:pPr>
      <w:r>
        <w:t>использование полученных знаний в продуктивной и преобразующей деятельности, в разных видах художественной деятельности.</w:t>
      </w:r>
    </w:p>
    <w:p w14:paraId="404EBABC">
      <w:pPr>
        <w:pStyle w:val="33"/>
        <w:numPr>
          <w:ilvl w:val="0"/>
          <w:numId w:val="11"/>
        </w:numPr>
        <w:tabs>
          <w:tab w:val="left" w:pos="709"/>
          <w:tab w:val="left" w:pos="1304"/>
        </w:tabs>
        <w:spacing w:line="355" w:lineRule="auto"/>
        <w:ind w:left="0" w:right="10" w:firstLine="426"/>
        <w:rPr>
          <w:sz w:val="28"/>
        </w:rPr>
      </w:pPr>
      <w:r>
        <w:rPr>
          <w:sz w:val="28"/>
        </w:rPr>
        <w:t>физического</w:t>
      </w:r>
      <w:r>
        <w:rPr>
          <w:spacing w:val="80"/>
          <w:w w:val="150"/>
          <w:sz w:val="28"/>
        </w:rPr>
        <w:t xml:space="preserve">   </w:t>
      </w:r>
      <w:r>
        <w:rPr>
          <w:sz w:val="28"/>
        </w:rPr>
        <w:t>воспитания,</w:t>
      </w:r>
      <w:r>
        <w:rPr>
          <w:spacing w:val="80"/>
          <w:w w:val="150"/>
          <w:sz w:val="28"/>
        </w:rPr>
        <w:t xml:space="preserve">   </w:t>
      </w:r>
      <w:r>
        <w:rPr>
          <w:sz w:val="28"/>
        </w:rPr>
        <w:t>формирования</w:t>
      </w:r>
      <w:r>
        <w:rPr>
          <w:spacing w:val="80"/>
          <w:w w:val="150"/>
          <w:sz w:val="28"/>
        </w:rPr>
        <w:t xml:space="preserve">   </w:t>
      </w:r>
      <w:r>
        <w:rPr>
          <w:sz w:val="28"/>
        </w:rPr>
        <w:t>культуры</w:t>
      </w:r>
      <w:r>
        <w:rPr>
          <w:spacing w:val="80"/>
          <w:w w:val="150"/>
          <w:sz w:val="28"/>
        </w:rPr>
        <w:t xml:space="preserve">   </w:t>
      </w:r>
      <w:r>
        <w:rPr>
          <w:sz w:val="28"/>
        </w:rPr>
        <w:t>здоровья и эмоционального благополучия:</w:t>
      </w:r>
    </w:p>
    <w:p w14:paraId="7A9890C3">
      <w:pPr>
        <w:pStyle w:val="21"/>
        <w:tabs>
          <w:tab w:val="left" w:pos="709"/>
        </w:tabs>
        <w:spacing w:line="355" w:lineRule="auto"/>
        <w:ind w:left="0" w:right="10" w:firstLine="426"/>
      </w:pPr>
      <w: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14:paraId="56F2AA30">
      <w:pPr>
        <w:pStyle w:val="21"/>
        <w:tabs>
          <w:tab w:val="left" w:pos="709"/>
        </w:tabs>
        <w:spacing w:line="355" w:lineRule="auto"/>
        <w:ind w:left="0" w:right="10" w:firstLine="426"/>
      </w:pPr>
      <w:r>
        <w:t>приобретение опыта эмоционального отношения к среде обитания, бережное отношение к физическому и психическому здоровью;</w:t>
      </w:r>
    </w:p>
    <w:p w14:paraId="74DE1090">
      <w:pPr>
        <w:pStyle w:val="33"/>
        <w:numPr>
          <w:ilvl w:val="0"/>
          <w:numId w:val="11"/>
        </w:numPr>
        <w:tabs>
          <w:tab w:val="left" w:pos="709"/>
          <w:tab w:val="left" w:pos="1304"/>
        </w:tabs>
        <w:spacing w:line="322" w:lineRule="exact"/>
        <w:ind w:left="0" w:right="10" w:firstLine="426"/>
        <w:rPr>
          <w:sz w:val="28"/>
        </w:rPr>
      </w:pPr>
      <w:r>
        <w:rPr>
          <w:sz w:val="28"/>
        </w:rPr>
        <w:t>трудового</w:t>
      </w:r>
      <w:r>
        <w:rPr>
          <w:spacing w:val="-9"/>
          <w:sz w:val="28"/>
        </w:rPr>
        <w:t xml:space="preserve"> </w:t>
      </w:r>
      <w:r>
        <w:rPr>
          <w:spacing w:val="-2"/>
          <w:sz w:val="28"/>
        </w:rPr>
        <w:t>воспитания:</w:t>
      </w:r>
    </w:p>
    <w:p w14:paraId="2802E040">
      <w:pPr>
        <w:pStyle w:val="21"/>
        <w:tabs>
          <w:tab w:val="left" w:pos="709"/>
        </w:tabs>
        <w:spacing w:before="153" w:line="355" w:lineRule="auto"/>
        <w:ind w:left="0" w:right="10" w:firstLine="426"/>
      </w:pPr>
      <w:r>
        <w:t xml:space="preserve">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w:t>
      </w:r>
      <w:r>
        <w:rPr>
          <w:spacing w:val="-2"/>
        </w:rPr>
        <w:t>профессиям;</w:t>
      </w:r>
    </w:p>
    <w:p w14:paraId="52C77472">
      <w:pPr>
        <w:pStyle w:val="33"/>
        <w:numPr>
          <w:ilvl w:val="0"/>
          <w:numId w:val="11"/>
        </w:numPr>
        <w:tabs>
          <w:tab w:val="left" w:pos="709"/>
          <w:tab w:val="left" w:pos="1304"/>
        </w:tabs>
        <w:spacing w:line="319" w:lineRule="exact"/>
        <w:ind w:left="0" w:right="10" w:firstLine="426"/>
        <w:rPr>
          <w:sz w:val="28"/>
        </w:rPr>
      </w:pPr>
      <w:r>
        <w:rPr>
          <w:sz w:val="28"/>
        </w:rPr>
        <w:t>экологического</w:t>
      </w:r>
      <w:r>
        <w:rPr>
          <w:spacing w:val="-9"/>
          <w:sz w:val="28"/>
        </w:rPr>
        <w:t xml:space="preserve"> </w:t>
      </w:r>
      <w:r>
        <w:rPr>
          <w:spacing w:val="-2"/>
          <w:sz w:val="28"/>
        </w:rPr>
        <w:t>воспитания:</w:t>
      </w:r>
    </w:p>
    <w:p w14:paraId="05ABAADA">
      <w:pPr>
        <w:pStyle w:val="21"/>
        <w:tabs>
          <w:tab w:val="left" w:pos="709"/>
        </w:tabs>
        <w:spacing w:before="155" w:line="355" w:lineRule="auto"/>
        <w:ind w:left="0" w:right="10" w:firstLine="426"/>
      </w:pPr>
      <w:r>
        <w:t>осознание роли человека в природе и обществе, принятие экологических норм поведения,</w:t>
      </w:r>
      <w:r>
        <w:rPr>
          <w:spacing w:val="40"/>
        </w:rPr>
        <w:t xml:space="preserve"> </w:t>
      </w:r>
      <w:r>
        <w:t>бережного</w:t>
      </w:r>
      <w:r>
        <w:rPr>
          <w:spacing w:val="40"/>
        </w:rPr>
        <w:t xml:space="preserve"> </w:t>
      </w:r>
      <w:r>
        <w:t>отношения</w:t>
      </w:r>
      <w:r>
        <w:rPr>
          <w:spacing w:val="40"/>
        </w:rPr>
        <w:t xml:space="preserve"> </w:t>
      </w:r>
      <w:r>
        <w:t>к</w:t>
      </w:r>
      <w:r>
        <w:rPr>
          <w:spacing w:val="40"/>
        </w:rPr>
        <w:t xml:space="preserve"> </w:t>
      </w:r>
      <w:r>
        <w:t>природе,</w:t>
      </w:r>
      <w:r>
        <w:rPr>
          <w:spacing w:val="40"/>
        </w:rPr>
        <w:t xml:space="preserve"> </w:t>
      </w:r>
      <w:r>
        <w:t>неприятие</w:t>
      </w:r>
      <w:r>
        <w:rPr>
          <w:spacing w:val="40"/>
        </w:rPr>
        <w:t xml:space="preserve"> </w:t>
      </w:r>
      <w:r>
        <w:t>действий,</w:t>
      </w:r>
      <w:r>
        <w:rPr>
          <w:spacing w:val="40"/>
        </w:rPr>
        <w:t xml:space="preserve"> </w:t>
      </w:r>
      <w:r>
        <w:t>приносящих вред природе;</w:t>
      </w:r>
    </w:p>
    <w:p w14:paraId="23649C0B">
      <w:pPr>
        <w:pStyle w:val="33"/>
        <w:numPr>
          <w:ilvl w:val="0"/>
          <w:numId w:val="11"/>
        </w:numPr>
        <w:tabs>
          <w:tab w:val="left" w:pos="709"/>
          <w:tab w:val="left" w:pos="1304"/>
        </w:tabs>
        <w:spacing w:line="321" w:lineRule="exact"/>
        <w:ind w:left="0" w:right="10" w:firstLine="426"/>
        <w:rPr>
          <w:sz w:val="28"/>
        </w:rPr>
      </w:pPr>
      <w:r>
        <w:rPr>
          <w:sz w:val="28"/>
        </w:rPr>
        <w:t>ценности</w:t>
      </w:r>
      <w:r>
        <w:rPr>
          <w:spacing w:val="-9"/>
          <w:sz w:val="28"/>
        </w:rPr>
        <w:t xml:space="preserve"> </w:t>
      </w:r>
      <w:r>
        <w:rPr>
          <w:sz w:val="28"/>
        </w:rPr>
        <w:t>научного</w:t>
      </w:r>
      <w:r>
        <w:rPr>
          <w:spacing w:val="-7"/>
          <w:sz w:val="28"/>
        </w:rPr>
        <w:t xml:space="preserve"> </w:t>
      </w:r>
      <w:r>
        <w:rPr>
          <w:spacing w:val="-2"/>
          <w:sz w:val="28"/>
        </w:rPr>
        <w:t>познания:</w:t>
      </w:r>
    </w:p>
    <w:p w14:paraId="462954FA">
      <w:pPr>
        <w:pStyle w:val="21"/>
        <w:tabs>
          <w:tab w:val="left" w:pos="709"/>
        </w:tabs>
        <w:spacing w:before="156" w:line="355" w:lineRule="auto"/>
        <w:ind w:left="0" w:right="10" w:firstLine="426"/>
      </w:pPr>
      <w:r>
        <w:t>осознание ценности познания для развития человека, необходимости самообразования и саморазвития;</w:t>
      </w:r>
    </w:p>
    <w:p w14:paraId="46E4C526">
      <w:pPr>
        <w:pStyle w:val="21"/>
        <w:tabs>
          <w:tab w:val="left" w:pos="709"/>
        </w:tabs>
        <w:spacing w:line="355" w:lineRule="auto"/>
        <w:ind w:left="0" w:right="10" w:firstLine="426"/>
      </w:pPr>
      <w:r>
        <w:t>проявление познавательного интереса, активности, инициативности, любознательности</w:t>
      </w:r>
      <w:r>
        <w:rPr>
          <w:spacing w:val="40"/>
        </w:rPr>
        <w:t xml:space="preserve"> </w:t>
      </w:r>
      <w:r>
        <w:t>и</w:t>
      </w:r>
      <w:r>
        <w:rPr>
          <w:spacing w:val="40"/>
        </w:rPr>
        <w:t xml:space="preserve"> </w:t>
      </w:r>
      <w:r>
        <w:t>самостоятельности</w:t>
      </w:r>
      <w:r>
        <w:rPr>
          <w:spacing w:val="40"/>
        </w:rPr>
        <w:t xml:space="preserve"> </w:t>
      </w:r>
      <w:r>
        <w:t>в</w:t>
      </w:r>
      <w:r>
        <w:rPr>
          <w:spacing w:val="40"/>
        </w:rPr>
        <w:t xml:space="preserve"> </w:t>
      </w:r>
      <w:r>
        <w:t>расширении</w:t>
      </w:r>
      <w:r>
        <w:rPr>
          <w:spacing w:val="40"/>
        </w:rPr>
        <w:t xml:space="preserve"> </w:t>
      </w:r>
      <w:r>
        <w:t>своих</w:t>
      </w:r>
      <w:r>
        <w:rPr>
          <w:spacing w:val="40"/>
        </w:rPr>
        <w:t xml:space="preserve"> </w:t>
      </w:r>
      <w:r>
        <w:t>знаний,</w:t>
      </w:r>
      <w:r>
        <w:rPr>
          <w:spacing w:val="40"/>
        </w:rPr>
        <w:t xml:space="preserve"> </w:t>
      </w:r>
      <w:r>
        <w:t>в</w:t>
      </w:r>
      <w:r>
        <w:rPr>
          <w:spacing w:val="40"/>
        </w:rPr>
        <w:t xml:space="preserve"> </w:t>
      </w:r>
      <w:r>
        <w:t>том</w:t>
      </w:r>
      <w:r>
        <w:rPr>
          <w:spacing w:val="40"/>
        </w:rPr>
        <w:t xml:space="preserve"> </w:t>
      </w:r>
      <w:r>
        <w:t>числе с использованием различных информационных средств.</w:t>
      </w:r>
    </w:p>
    <w:p w14:paraId="765BDF00">
      <w:pPr>
        <w:pStyle w:val="33"/>
        <w:numPr>
          <w:ilvl w:val="2"/>
          <w:numId w:val="2"/>
        </w:numPr>
        <w:tabs>
          <w:tab w:val="left" w:pos="1978"/>
        </w:tabs>
        <w:spacing w:line="355" w:lineRule="auto"/>
        <w:ind w:left="0" w:right="11" w:firstLine="425"/>
      </w:pPr>
      <w:r>
        <w:rPr>
          <w:sz w:val="28"/>
        </w:rPr>
        <w:t>В результате изучения окружающего мира на уровне начального общего</w:t>
      </w:r>
      <w:r>
        <w:rPr>
          <w:spacing w:val="58"/>
          <w:sz w:val="28"/>
        </w:rPr>
        <w:t xml:space="preserve">  </w:t>
      </w:r>
      <w:r>
        <w:rPr>
          <w:sz w:val="28"/>
        </w:rPr>
        <w:t>образования</w:t>
      </w:r>
      <w:r>
        <w:rPr>
          <w:spacing w:val="59"/>
          <w:sz w:val="28"/>
        </w:rPr>
        <w:t xml:space="preserve">  </w:t>
      </w:r>
      <w:r>
        <w:rPr>
          <w:sz w:val="28"/>
        </w:rPr>
        <w:t>у</w:t>
      </w:r>
      <w:r>
        <w:rPr>
          <w:spacing w:val="57"/>
          <w:sz w:val="28"/>
        </w:rPr>
        <w:t xml:space="preserve">  </w:t>
      </w:r>
      <w:r>
        <w:rPr>
          <w:sz w:val="28"/>
        </w:rPr>
        <w:t>обучающегося</w:t>
      </w:r>
      <w:r>
        <w:rPr>
          <w:spacing w:val="59"/>
          <w:sz w:val="28"/>
        </w:rPr>
        <w:t xml:space="preserve">  </w:t>
      </w:r>
      <w:r>
        <w:rPr>
          <w:sz w:val="28"/>
        </w:rPr>
        <w:t>будут</w:t>
      </w:r>
      <w:r>
        <w:rPr>
          <w:spacing w:val="58"/>
          <w:sz w:val="28"/>
        </w:rPr>
        <w:t xml:space="preserve">  </w:t>
      </w:r>
      <w:r>
        <w:rPr>
          <w:sz w:val="28"/>
        </w:rPr>
        <w:t>сформированы</w:t>
      </w:r>
      <w:r>
        <w:rPr>
          <w:spacing w:val="63"/>
          <w:sz w:val="28"/>
        </w:rPr>
        <w:t xml:space="preserve">  </w:t>
      </w:r>
      <w:r>
        <w:rPr>
          <w:sz w:val="28"/>
        </w:rPr>
        <w:t xml:space="preserve">познавательные  </w:t>
      </w:r>
      <w:r>
        <w:rPr>
          <w:sz w:val="28"/>
          <w:szCs w:val="28"/>
        </w:rPr>
        <w:t>универсальные учебные действия, коммуникативные универсальные учебные действия,</w:t>
      </w:r>
      <w:r>
        <w:rPr>
          <w:spacing w:val="-4"/>
          <w:sz w:val="28"/>
          <w:szCs w:val="28"/>
        </w:rPr>
        <w:t xml:space="preserve"> </w:t>
      </w:r>
      <w:r>
        <w:rPr>
          <w:sz w:val="28"/>
          <w:szCs w:val="28"/>
        </w:rPr>
        <w:t>регулятивные</w:t>
      </w:r>
      <w:r>
        <w:rPr>
          <w:spacing w:val="-1"/>
          <w:sz w:val="28"/>
          <w:szCs w:val="28"/>
        </w:rPr>
        <w:t xml:space="preserve"> </w:t>
      </w:r>
      <w:r>
        <w:rPr>
          <w:sz w:val="28"/>
          <w:szCs w:val="28"/>
        </w:rPr>
        <w:t>универсальные</w:t>
      </w:r>
      <w:r>
        <w:rPr>
          <w:spacing w:val="-4"/>
          <w:sz w:val="28"/>
          <w:szCs w:val="28"/>
        </w:rPr>
        <w:t xml:space="preserve"> </w:t>
      </w:r>
      <w:r>
        <w:rPr>
          <w:sz w:val="28"/>
          <w:szCs w:val="28"/>
        </w:rPr>
        <w:t>учебные</w:t>
      </w:r>
      <w:r>
        <w:rPr>
          <w:spacing w:val="-4"/>
          <w:sz w:val="28"/>
          <w:szCs w:val="28"/>
        </w:rPr>
        <w:t xml:space="preserve"> </w:t>
      </w:r>
      <w:r>
        <w:rPr>
          <w:sz w:val="28"/>
          <w:szCs w:val="28"/>
        </w:rPr>
        <w:t>действия,</w:t>
      </w:r>
      <w:r>
        <w:rPr>
          <w:spacing w:val="-1"/>
          <w:sz w:val="28"/>
          <w:szCs w:val="28"/>
        </w:rPr>
        <w:t xml:space="preserve"> </w:t>
      </w:r>
      <w:r>
        <w:rPr>
          <w:sz w:val="28"/>
          <w:szCs w:val="28"/>
        </w:rPr>
        <w:t>совместная</w:t>
      </w:r>
      <w:r>
        <w:rPr>
          <w:spacing w:val="-4"/>
          <w:sz w:val="28"/>
          <w:szCs w:val="28"/>
        </w:rPr>
        <w:t xml:space="preserve"> </w:t>
      </w:r>
      <w:r>
        <w:rPr>
          <w:sz w:val="28"/>
          <w:szCs w:val="28"/>
        </w:rPr>
        <w:t>деятельность</w:t>
      </w:r>
      <w:r>
        <w:t>.</w:t>
      </w:r>
    </w:p>
    <w:p w14:paraId="232B2B00">
      <w:pPr>
        <w:pStyle w:val="33"/>
        <w:numPr>
          <w:ilvl w:val="3"/>
          <w:numId w:val="2"/>
        </w:numPr>
        <w:tabs>
          <w:tab w:val="left" w:pos="2187"/>
        </w:tabs>
        <w:spacing w:line="355" w:lineRule="auto"/>
        <w:ind w:left="0" w:right="10" w:firstLine="426"/>
        <w:rPr>
          <w:sz w:val="28"/>
        </w:rPr>
      </w:pPr>
      <w:r>
        <w:rPr>
          <w:sz w:val="28"/>
        </w:rPr>
        <w:t>У обучающегося будут сформированы следующие базовые логические действия как часть познавательных универсальных учебных действий:</w:t>
      </w:r>
    </w:p>
    <w:p w14:paraId="655E4CAE">
      <w:pPr>
        <w:pStyle w:val="21"/>
        <w:spacing w:line="355" w:lineRule="auto"/>
        <w:ind w:left="0" w:right="10" w:firstLine="426"/>
      </w:pPr>
      <w:r>
        <w:t>понимать</w:t>
      </w:r>
      <w:r>
        <w:rPr>
          <w:spacing w:val="80"/>
        </w:rPr>
        <w:t xml:space="preserve">  </w:t>
      </w:r>
      <w:r>
        <w:t>целостность</w:t>
      </w:r>
      <w:r>
        <w:rPr>
          <w:spacing w:val="80"/>
        </w:rPr>
        <w:t xml:space="preserve">  </w:t>
      </w:r>
      <w:r>
        <w:t>окружающего</w:t>
      </w:r>
      <w:r>
        <w:rPr>
          <w:spacing w:val="80"/>
        </w:rPr>
        <w:t xml:space="preserve">  </w:t>
      </w:r>
      <w:r>
        <w:t>мира</w:t>
      </w:r>
      <w:r>
        <w:rPr>
          <w:spacing w:val="80"/>
        </w:rPr>
        <w:t xml:space="preserve">  </w:t>
      </w:r>
      <w:r>
        <w:t>(взаимосвязь</w:t>
      </w:r>
      <w:r>
        <w:rPr>
          <w:spacing w:val="80"/>
        </w:rPr>
        <w:t xml:space="preserve">  </w:t>
      </w:r>
      <w:r>
        <w:t>природной</w:t>
      </w:r>
      <w:r>
        <w:rPr>
          <w:spacing w:val="80"/>
          <w:w w:val="150"/>
        </w:rPr>
        <w:t xml:space="preserve"> </w:t>
      </w:r>
      <w:r>
        <w:t>и</w:t>
      </w:r>
      <w:r>
        <w:rPr>
          <w:spacing w:val="80"/>
        </w:rPr>
        <w:t xml:space="preserve">  </w:t>
      </w:r>
      <w:r>
        <w:t>социальной</w:t>
      </w:r>
      <w:r>
        <w:rPr>
          <w:spacing w:val="80"/>
        </w:rPr>
        <w:t xml:space="preserve">  </w:t>
      </w:r>
      <w:r>
        <w:t>среды</w:t>
      </w:r>
      <w:r>
        <w:rPr>
          <w:spacing w:val="80"/>
        </w:rPr>
        <w:t xml:space="preserve">  </w:t>
      </w:r>
      <w:r>
        <w:t>обитания),</w:t>
      </w:r>
      <w:r>
        <w:rPr>
          <w:spacing w:val="80"/>
        </w:rPr>
        <w:t xml:space="preserve">  </w:t>
      </w:r>
      <w:r>
        <w:t>проявлять</w:t>
      </w:r>
      <w:r>
        <w:rPr>
          <w:spacing w:val="80"/>
        </w:rPr>
        <w:t xml:space="preserve">  </w:t>
      </w:r>
      <w:r>
        <w:t>способность</w:t>
      </w:r>
      <w:r>
        <w:rPr>
          <w:spacing w:val="80"/>
        </w:rPr>
        <w:t xml:space="preserve">  </w:t>
      </w:r>
      <w:r>
        <w:t>ориентироваться</w:t>
      </w:r>
      <w:r>
        <w:rPr>
          <w:spacing w:val="40"/>
        </w:rPr>
        <w:t xml:space="preserve"> </w:t>
      </w:r>
      <w:r>
        <w:t>в изменяющейся действительности;</w:t>
      </w:r>
    </w:p>
    <w:p w14:paraId="651E19A3">
      <w:pPr>
        <w:pStyle w:val="21"/>
        <w:spacing w:before="1" w:line="355" w:lineRule="auto"/>
        <w:ind w:left="0" w:right="10" w:firstLine="426"/>
      </w:pPr>
      <w: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14:paraId="57F67F8B">
      <w:pPr>
        <w:pStyle w:val="21"/>
        <w:spacing w:line="355" w:lineRule="auto"/>
        <w:ind w:left="0" w:right="10" w:firstLine="426"/>
      </w:pPr>
      <w:r>
        <w:t>сравнивать</w:t>
      </w:r>
      <w:r>
        <w:rPr>
          <w:spacing w:val="80"/>
        </w:rPr>
        <w:t xml:space="preserve">  </w:t>
      </w:r>
      <w:r>
        <w:t>объекты</w:t>
      </w:r>
      <w:r>
        <w:rPr>
          <w:spacing w:val="80"/>
        </w:rPr>
        <w:t xml:space="preserve">  </w:t>
      </w:r>
      <w:r>
        <w:t>окружающего</w:t>
      </w:r>
      <w:r>
        <w:rPr>
          <w:spacing w:val="80"/>
        </w:rPr>
        <w:t xml:space="preserve">  </w:t>
      </w:r>
      <w:r>
        <w:t>мира,</w:t>
      </w:r>
      <w:r>
        <w:rPr>
          <w:spacing w:val="80"/>
        </w:rPr>
        <w:t xml:space="preserve">  </w:t>
      </w:r>
      <w:r>
        <w:t>устанавливать</w:t>
      </w:r>
      <w:r>
        <w:rPr>
          <w:spacing w:val="80"/>
        </w:rPr>
        <w:t xml:space="preserve">  </w:t>
      </w:r>
      <w:r>
        <w:t>основания для сравнения, устанавливать аналогии;</w:t>
      </w:r>
    </w:p>
    <w:p w14:paraId="24D14682">
      <w:pPr>
        <w:pStyle w:val="21"/>
        <w:spacing w:line="322" w:lineRule="exact"/>
        <w:ind w:left="0" w:right="10" w:firstLine="426"/>
      </w:pPr>
      <w:r>
        <w:t>объединять</w:t>
      </w:r>
      <w:r>
        <w:rPr>
          <w:spacing w:val="-10"/>
        </w:rPr>
        <w:t xml:space="preserve"> </w:t>
      </w:r>
      <w:r>
        <w:t>части</w:t>
      </w:r>
      <w:r>
        <w:rPr>
          <w:spacing w:val="-9"/>
        </w:rPr>
        <w:t xml:space="preserve"> </w:t>
      </w:r>
      <w:r>
        <w:t>объекта</w:t>
      </w:r>
      <w:r>
        <w:rPr>
          <w:spacing w:val="-6"/>
        </w:rPr>
        <w:t xml:space="preserve"> </w:t>
      </w:r>
      <w:r>
        <w:t>(объекты)</w:t>
      </w:r>
      <w:r>
        <w:rPr>
          <w:spacing w:val="-8"/>
        </w:rPr>
        <w:t xml:space="preserve"> </w:t>
      </w:r>
      <w:r>
        <w:t>по</w:t>
      </w:r>
      <w:r>
        <w:rPr>
          <w:spacing w:val="-7"/>
        </w:rPr>
        <w:t xml:space="preserve"> </w:t>
      </w:r>
      <w:r>
        <w:t>определённому</w:t>
      </w:r>
      <w:r>
        <w:rPr>
          <w:spacing w:val="-9"/>
        </w:rPr>
        <w:t xml:space="preserve"> </w:t>
      </w:r>
      <w:r>
        <w:rPr>
          <w:spacing w:val="-2"/>
        </w:rPr>
        <w:t>признаку;</w:t>
      </w:r>
    </w:p>
    <w:p w14:paraId="53CE86A1">
      <w:pPr>
        <w:pStyle w:val="21"/>
        <w:spacing w:before="152" w:line="355" w:lineRule="auto"/>
        <w:ind w:left="0" w:right="10" w:firstLine="426"/>
        <w:jc w:val="left"/>
      </w:pPr>
      <w:r>
        <w:t>определять</w:t>
      </w:r>
      <w:r>
        <w:rPr>
          <w:spacing w:val="80"/>
        </w:rPr>
        <w:t xml:space="preserve"> </w:t>
      </w:r>
      <w:r>
        <w:t>существенный</w:t>
      </w:r>
      <w:r>
        <w:rPr>
          <w:spacing w:val="80"/>
        </w:rPr>
        <w:t xml:space="preserve"> </w:t>
      </w:r>
      <w:r>
        <w:t>признак</w:t>
      </w:r>
      <w:r>
        <w:rPr>
          <w:spacing w:val="80"/>
        </w:rPr>
        <w:t xml:space="preserve"> </w:t>
      </w:r>
      <w:r>
        <w:t>для</w:t>
      </w:r>
      <w:r>
        <w:rPr>
          <w:spacing w:val="80"/>
        </w:rPr>
        <w:t xml:space="preserve"> </w:t>
      </w:r>
      <w:r>
        <w:t>классификации,</w:t>
      </w:r>
      <w:r>
        <w:rPr>
          <w:spacing w:val="80"/>
        </w:rPr>
        <w:t xml:space="preserve"> </w:t>
      </w:r>
      <w:r>
        <w:t>классифицировать предложенные объекты;</w:t>
      </w:r>
    </w:p>
    <w:p w14:paraId="5409C0F2">
      <w:pPr>
        <w:pStyle w:val="21"/>
        <w:spacing w:line="355" w:lineRule="auto"/>
        <w:ind w:left="0" w:right="10" w:firstLine="426"/>
        <w:jc w:val="left"/>
      </w:pPr>
      <w:r>
        <w:t>находить закономерности и противоречия в рассматриваемых фактах, данных и наблюдениях на основе предложенного алгоритма;</w:t>
      </w:r>
    </w:p>
    <w:p w14:paraId="762D106F">
      <w:pPr>
        <w:pStyle w:val="21"/>
        <w:spacing w:line="355" w:lineRule="auto"/>
        <w:ind w:left="0" w:right="10" w:firstLine="426"/>
        <w:jc w:val="left"/>
      </w:pPr>
      <w:r>
        <w:t>выявлять</w:t>
      </w:r>
      <w:r>
        <w:rPr>
          <w:spacing w:val="-4"/>
        </w:rPr>
        <w:t xml:space="preserve"> </w:t>
      </w:r>
      <w:r>
        <w:t>недостаток</w:t>
      </w:r>
      <w:r>
        <w:rPr>
          <w:spacing w:val="-2"/>
        </w:rPr>
        <w:t xml:space="preserve"> </w:t>
      </w:r>
      <w:r>
        <w:t>информации</w:t>
      </w:r>
      <w:r>
        <w:rPr>
          <w:spacing w:val="-2"/>
        </w:rPr>
        <w:t xml:space="preserve"> </w:t>
      </w:r>
      <w:r>
        <w:t>для</w:t>
      </w:r>
      <w:r>
        <w:rPr>
          <w:spacing w:val="-2"/>
        </w:rPr>
        <w:t xml:space="preserve"> </w:t>
      </w:r>
      <w:r>
        <w:t>решения</w:t>
      </w:r>
      <w:r>
        <w:rPr>
          <w:spacing w:val="-2"/>
        </w:rPr>
        <w:t xml:space="preserve"> </w:t>
      </w:r>
      <w:r>
        <w:t>учебной</w:t>
      </w:r>
      <w:r>
        <w:rPr>
          <w:spacing w:val="-2"/>
        </w:rPr>
        <w:t xml:space="preserve"> </w:t>
      </w:r>
      <w:r>
        <w:t>(практической)</w:t>
      </w:r>
      <w:r>
        <w:rPr>
          <w:spacing w:val="-3"/>
        </w:rPr>
        <w:t xml:space="preserve"> </w:t>
      </w:r>
      <w:r>
        <w:t>задачи на основе предложенного алгоритма.</w:t>
      </w:r>
    </w:p>
    <w:p w14:paraId="3D6FF49D">
      <w:pPr>
        <w:pStyle w:val="33"/>
        <w:numPr>
          <w:ilvl w:val="3"/>
          <w:numId w:val="2"/>
        </w:numPr>
        <w:tabs>
          <w:tab w:val="left" w:pos="2187"/>
        </w:tabs>
        <w:spacing w:line="355" w:lineRule="auto"/>
        <w:ind w:left="0" w:right="10" w:firstLine="426"/>
        <w:rPr>
          <w:sz w:val="28"/>
        </w:rPr>
      </w:pPr>
      <w:r>
        <w:rPr>
          <w:sz w:val="28"/>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8"/>
        </w:rPr>
        <w:t>действий:</w:t>
      </w:r>
    </w:p>
    <w:p w14:paraId="1A6141AC">
      <w:pPr>
        <w:pStyle w:val="21"/>
        <w:spacing w:line="355" w:lineRule="auto"/>
        <w:ind w:left="0" w:right="10" w:firstLine="426"/>
      </w:pPr>
      <w:r>
        <w:t>проводить</w:t>
      </w:r>
      <w:r>
        <w:rPr>
          <w:spacing w:val="80"/>
        </w:rPr>
        <w:t xml:space="preserve"> </w:t>
      </w:r>
      <w:r>
        <w:t>(по</w:t>
      </w:r>
      <w:r>
        <w:rPr>
          <w:spacing w:val="80"/>
        </w:rPr>
        <w:t xml:space="preserve"> </w:t>
      </w:r>
      <w:r>
        <w:t>предложенному</w:t>
      </w:r>
      <w:r>
        <w:rPr>
          <w:spacing w:val="80"/>
        </w:rPr>
        <w:t xml:space="preserve"> </w:t>
      </w:r>
      <w:r>
        <w:t>и</w:t>
      </w:r>
      <w:r>
        <w:rPr>
          <w:spacing w:val="80"/>
        </w:rPr>
        <w:t xml:space="preserve"> </w:t>
      </w:r>
      <w:r>
        <w:t>самостоятельно</w:t>
      </w:r>
      <w:r>
        <w:rPr>
          <w:spacing w:val="80"/>
        </w:rPr>
        <w:t xml:space="preserve"> </w:t>
      </w:r>
      <w:r>
        <w:t>составленному</w:t>
      </w:r>
      <w:r>
        <w:rPr>
          <w:spacing w:val="80"/>
        </w:rPr>
        <w:t xml:space="preserve"> </w:t>
      </w:r>
      <w:r>
        <w:t>плану</w:t>
      </w:r>
      <w:r>
        <w:rPr>
          <w:spacing w:val="80"/>
        </w:rPr>
        <w:t xml:space="preserve"> </w:t>
      </w:r>
      <w:r>
        <w:t>или выдвинутому предположению) наблюдения, несложные опыты;</w:t>
      </w:r>
    </w:p>
    <w:p w14:paraId="09924D55">
      <w:pPr>
        <w:pStyle w:val="21"/>
        <w:spacing w:line="355" w:lineRule="auto"/>
        <w:ind w:left="0" w:right="10" w:firstLine="426"/>
      </w:pPr>
      <w:r>
        <w:t>проявлять интерес к экспериментам, проводимым под руководством учителя; определять</w:t>
      </w:r>
      <w:r>
        <w:rPr>
          <w:spacing w:val="50"/>
          <w:w w:val="150"/>
        </w:rPr>
        <w:t xml:space="preserve"> </w:t>
      </w:r>
      <w:r>
        <w:t>разницу</w:t>
      </w:r>
      <w:r>
        <w:rPr>
          <w:spacing w:val="53"/>
          <w:w w:val="150"/>
        </w:rPr>
        <w:t xml:space="preserve"> </w:t>
      </w:r>
      <w:r>
        <w:t>между</w:t>
      </w:r>
      <w:r>
        <w:rPr>
          <w:spacing w:val="53"/>
          <w:w w:val="150"/>
        </w:rPr>
        <w:t xml:space="preserve"> </w:t>
      </w:r>
      <w:r>
        <w:t>реальным</w:t>
      </w:r>
      <w:r>
        <w:rPr>
          <w:spacing w:val="55"/>
          <w:w w:val="150"/>
        </w:rPr>
        <w:t xml:space="preserve"> </w:t>
      </w:r>
      <w:r>
        <w:t>и</w:t>
      </w:r>
      <w:r>
        <w:rPr>
          <w:spacing w:val="55"/>
          <w:w w:val="150"/>
        </w:rPr>
        <w:t xml:space="preserve"> </w:t>
      </w:r>
      <w:r>
        <w:t>желательным</w:t>
      </w:r>
      <w:r>
        <w:rPr>
          <w:spacing w:val="55"/>
          <w:w w:val="150"/>
        </w:rPr>
        <w:t xml:space="preserve"> </w:t>
      </w:r>
      <w:r>
        <w:t>состоянием</w:t>
      </w:r>
      <w:r>
        <w:rPr>
          <w:spacing w:val="55"/>
          <w:w w:val="150"/>
        </w:rPr>
        <w:t xml:space="preserve"> </w:t>
      </w:r>
      <w:r>
        <w:rPr>
          <w:spacing w:val="-2"/>
        </w:rPr>
        <w:t>объекта</w:t>
      </w:r>
    </w:p>
    <w:p w14:paraId="5D4C8EE8">
      <w:pPr>
        <w:pStyle w:val="21"/>
        <w:spacing w:line="322" w:lineRule="exact"/>
        <w:ind w:left="0" w:right="10" w:firstLine="426"/>
      </w:pPr>
      <w:r>
        <w:t>(ситуации)</w:t>
      </w:r>
      <w:r>
        <w:rPr>
          <w:spacing w:val="-7"/>
        </w:rPr>
        <w:t xml:space="preserve"> </w:t>
      </w:r>
      <w:r>
        <w:t>на</w:t>
      </w:r>
      <w:r>
        <w:rPr>
          <w:spacing w:val="-10"/>
        </w:rPr>
        <w:t xml:space="preserve"> </w:t>
      </w:r>
      <w:r>
        <w:t>основе</w:t>
      </w:r>
      <w:r>
        <w:rPr>
          <w:spacing w:val="-7"/>
        </w:rPr>
        <w:t xml:space="preserve"> </w:t>
      </w:r>
      <w:r>
        <w:t>предложенных</w:t>
      </w:r>
      <w:r>
        <w:rPr>
          <w:spacing w:val="-5"/>
        </w:rPr>
        <w:t xml:space="preserve"> </w:t>
      </w:r>
      <w:r>
        <w:rPr>
          <w:spacing w:val="-2"/>
        </w:rPr>
        <w:t>вопросов;</w:t>
      </w:r>
    </w:p>
    <w:p w14:paraId="69677DAF">
      <w:pPr>
        <w:pStyle w:val="21"/>
        <w:spacing w:before="152" w:line="355" w:lineRule="auto"/>
        <w:ind w:left="0" w:right="10" w:firstLine="426"/>
      </w:pPr>
      <w:r>
        <w:t>формулировать</w:t>
      </w:r>
      <w:r>
        <w:rPr>
          <w:spacing w:val="-6"/>
        </w:rPr>
        <w:t xml:space="preserve"> </w:t>
      </w:r>
      <w:r>
        <w:t>с</w:t>
      </w:r>
      <w:r>
        <w:rPr>
          <w:spacing w:val="-3"/>
        </w:rPr>
        <w:t xml:space="preserve"> </w:t>
      </w:r>
      <w:r>
        <w:t>помощью</w:t>
      </w:r>
      <w:r>
        <w:rPr>
          <w:spacing w:val="-4"/>
        </w:rPr>
        <w:t xml:space="preserve"> </w:t>
      </w:r>
      <w:r>
        <w:t>учителя</w:t>
      </w:r>
      <w:r>
        <w:rPr>
          <w:spacing w:val="-2"/>
        </w:rPr>
        <w:t xml:space="preserve"> </w:t>
      </w:r>
      <w:r>
        <w:t>цель</w:t>
      </w:r>
      <w:r>
        <w:rPr>
          <w:spacing w:val="-5"/>
        </w:rPr>
        <w:t xml:space="preserve"> </w:t>
      </w:r>
      <w:r>
        <w:t>предстоящей</w:t>
      </w:r>
      <w:r>
        <w:rPr>
          <w:spacing w:val="-3"/>
        </w:rPr>
        <w:t xml:space="preserve"> </w:t>
      </w:r>
      <w:r>
        <w:t>работы,</w:t>
      </w:r>
      <w:r>
        <w:rPr>
          <w:spacing w:val="-3"/>
        </w:rPr>
        <w:t xml:space="preserve"> </w:t>
      </w:r>
      <w:r>
        <w:t xml:space="preserve">прогнозировать возможное развитие процессов, событий и последствия в аналогичных или сходных </w:t>
      </w:r>
      <w:r>
        <w:rPr>
          <w:spacing w:val="-2"/>
        </w:rPr>
        <w:t>ситуациях;</w:t>
      </w:r>
    </w:p>
    <w:p w14:paraId="66033186">
      <w:pPr>
        <w:pStyle w:val="21"/>
        <w:spacing w:line="355" w:lineRule="auto"/>
        <w:ind w:left="0" w:right="11" w:firstLine="425"/>
      </w:pPr>
      <w: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w:t>
      </w:r>
      <w:r>
        <w:rPr>
          <w:spacing w:val="80"/>
        </w:rPr>
        <w:t xml:space="preserve"> </w:t>
      </w:r>
      <w:r>
        <w:t>и другие);</w:t>
      </w:r>
    </w:p>
    <w:p w14:paraId="34A4CC61">
      <w:pPr>
        <w:pStyle w:val="21"/>
        <w:spacing w:line="355" w:lineRule="auto"/>
        <w:ind w:left="0" w:right="10" w:firstLine="426"/>
      </w:pPr>
      <w:r>
        <w:t>проводить</w:t>
      </w:r>
      <w:r>
        <w:rPr>
          <w:spacing w:val="74"/>
        </w:rPr>
        <w:t xml:space="preserve">  </w:t>
      </w:r>
      <w:r>
        <w:t>по</w:t>
      </w:r>
      <w:r>
        <w:rPr>
          <w:spacing w:val="74"/>
        </w:rPr>
        <w:t xml:space="preserve">  </w:t>
      </w:r>
      <w:r>
        <w:t>предложенному</w:t>
      </w:r>
      <w:r>
        <w:rPr>
          <w:spacing w:val="73"/>
        </w:rPr>
        <w:t xml:space="preserve">  </w:t>
      </w:r>
      <w:r>
        <w:t>плану</w:t>
      </w:r>
      <w:r>
        <w:rPr>
          <w:spacing w:val="73"/>
        </w:rPr>
        <w:t xml:space="preserve">  </w:t>
      </w:r>
      <w:r>
        <w:t>опыт,</w:t>
      </w:r>
      <w:r>
        <w:rPr>
          <w:spacing w:val="73"/>
        </w:rPr>
        <w:t xml:space="preserve">  </w:t>
      </w:r>
      <w:r>
        <w:t>несложное</w:t>
      </w:r>
      <w:r>
        <w:rPr>
          <w:spacing w:val="74"/>
        </w:rPr>
        <w:t xml:space="preserve">  </w:t>
      </w:r>
      <w:r>
        <w:t>исследование по</w:t>
      </w:r>
      <w:r>
        <w:rPr>
          <w:spacing w:val="-1"/>
        </w:rPr>
        <w:t xml:space="preserve"> </w:t>
      </w:r>
      <w:r>
        <w:t>установлению</w:t>
      </w:r>
      <w:r>
        <w:rPr>
          <w:spacing w:val="-3"/>
        </w:rPr>
        <w:t xml:space="preserve"> </w:t>
      </w:r>
      <w:r>
        <w:t>особенностей</w:t>
      </w:r>
      <w:r>
        <w:rPr>
          <w:spacing w:val="-3"/>
        </w:rPr>
        <w:t xml:space="preserve"> </w:t>
      </w:r>
      <w:r>
        <w:t>объекта</w:t>
      </w:r>
      <w:r>
        <w:rPr>
          <w:spacing w:val="-3"/>
        </w:rPr>
        <w:t xml:space="preserve"> </w:t>
      </w:r>
      <w:r>
        <w:t>изучения</w:t>
      </w:r>
      <w:r>
        <w:rPr>
          <w:spacing w:val="-3"/>
        </w:rPr>
        <w:t xml:space="preserve"> </w:t>
      </w:r>
      <w:r>
        <w:t>и</w:t>
      </w:r>
      <w:r>
        <w:rPr>
          <w:spacing w:val="-1"/>
        </w:rPr>
        <w:t xml:space="preserve"> </w:t>
      </w:r>
      <w:r>
        <w:t>связей</w:t>
      </w:r>
      <w:r>
        <w:rPr>
          <w:spacing w:val="-1"/>
        </w:rPr>
        <w:t xml:space="preserve"> </w:t>
      </w:r>
      <w:r>
        <w:t>между</w:t>
      </w:r>
      <w:r>
        <w:rPr>
          <w:spacing w:val="-6"/>
        </w:rPr>
        <w:t xml:space="preserve"> </w:t>
      </w:r>
      <w:r>
        <w:t>объектами</w:t>
      </w:r>
      <w:r>
        <w:rPr>
          <w:spacing w:val="-3"/>
        </w:rPr>
        <w:t xml:space="preserve"> </w:t>
      </w:r>
      <w:r>
        <w:t>(часть</w:t>
      </w:r>
      <w:r>
        <w:rPr>
          <w:spacing w:val="-3"/>
        </w:rPr>
        <w:t xml:space="preserve"> </w:t>
      </w:r>
      <w:r>
        <w:t>‒ целое, причина ‒ следствие);</w:t>
      </w:r>
    </w:p>
    <w:p w14:paraId="087CB808">
      <w:pPr>
        <w:pStyle w:val="21"/>
        <w:spacing w:before="1" w:line="355" w:lineRule="auto"/>
        <w:ind w:left="0" w:right="10" w:firstLine="426"/>
      </w:pPr>
      <w:r>
        <w:t>формулировать выводы и подкреплять их доказательствами на основе результатов проведённого наблюдения (опыта, измерения, исследования).</w:t>
      </w:r>
    </w:p>
    <w:p w14:paraId="32CC3D6E">
      <w:pPr>
        <w:pStyle w:val="33"/>
        <w:numPr>
          <w:ilvl w:val="3"/>
          <w:numId w:val="2"/>
        </w:numPr>
        <w:tabs>
          <w:tab w:val="left" w:pos="2187"/>
        </w:tabs>
        <w:spacing w:line="355" w:lineRule="auto"/>
        <w:ind w:left="0" w:right="10" w:firstLine="426"/>
        <w:rPr>
          <w:sz w:val="28"/>
        </w:rPr>
      </w:pPr>
      <w:r>
        <w:rPr>
          <w:sz w:val="28"/>
        </w:rPr>
        <w:t>У</w:t>
      </w:r>
      <w:r>
        <w:rPr>
          <w:spacing w:val="80"/>
          <w:w w:val="150"/>
          <w:sz w:val="28"/>
        </w:rPr>
        <w:t xml:space="preserve">  </w:t>
      </w:r>
      <w:r>
        <w:rPr>
          <w:sz w:val="28"/>
        </w:rPr>
        <w:t>обучающегося</w:t>
      </w:r>
      <w:r>
        <w:rPr>
          <w:spacing w:val="80"/>
          <w:w w:val="150"/>
          <w:sz w:val="28"/>
        </w:rPr>
        <w:t xml:space="preserve">  </w:t>
      </w:r>
      <w:r>
        <w:rPr>
          <w:sz w:val="28"/>
        </w:rPr>
        <w:t>будут</w:t>
      </w:r>
      <w:r>
        <w:rPr>
          <w:spacing w:val="80"/>
          <w:w w:val="150"/>
          <w:sz w:val="28"/>
        </w:rPr>
        <w:t xml:space="preserve">  </w:t>
      </w:r>
      <w:r>
        <w:rPr>
          <w:sz w:val="28"/>
        </w:rPr>
        <w:t>сформированы</w:t>
      </w:r>
      <w:r>
        <w:rPr>
          <w:spacing w:val="80"/>
          <w:w w:val="150"/>
          <w:sz w:val="28"/>
        </w:rPr>
        <w:t xml:space="preserve">  </w:t>
      </w:r>
      <w:r>
        <w:rPr>
          <w:sz w:val="28"/>
        </w:rPr>
        <w:t>умения</w:t>
      </w:r>
      <w:r>
        <w:rPr>
          <w:spacing w:val="80"/>
          <w:w w:val="150"/>
          <w:sz w:val="28"/>
        </w:rPr>
        <w:t xml:space="preserve">  </w:t>
      </w:r>
      <w:r>
        <w:rPr>
          <w:sz w:val="28"/>
        </w:rPr>
        <w:t>работать с информацией как часть познавательных универсальных учебных действий:</w:t>
      </w:r>
    </w:p>
    <w:p w14:paraId="6ED56B8B">
      <w:pPr>
        <w:pStyle w:val="21"/>
        <w:tabs>
          <w:tab w:val="left" w:pos="2828"/>
          <w:tab w:val="left" w:pos="4334"/>
          <w:tab w:val="left" w:pos="5835"/>
          <w:tab w:val="left" w:pos="6485"/>
          <w:tab w:val="left" w:pos="7548"/>
          <w:tab w:val="left" w:pos="9376"/>
        </w:tabs>
        <w:spacing w:line="355" w:lineRule="auto"/>
        <w:ind w:left="0" w:right="10" w:firstLine="426"/>
        <w:jc w:val="left"/>
      </w:pPr>
      <w:r>
        <w:rPr>
          <w:spacing w:val="-2"/>
        </w:rPr>
        <w:t>использовать</w:t>
      </w:r>
      <w:r>
        <w:tab/>
      </w:r>
      <w:r>
        <w:rPr>
          <w:spacing w:val="-2"/>
        </w:rPr>
        <w:t>различные</w:t>
      </w:r>
      <w:r>
        <w:tab/>
      </w:r>
      <w:r>
        <w:rPr>
          <w:spacing w:val="-2"/>
        </w:rPr>
        <w:t>источники</w:t>
      </w:r>
      <w:r>
        <w:tab/>
      </w:r>
      <w:r>
        <w:rPr>
          <w:spacing w:val="-4"/>
        </w:rPr>
        <w:t>для</w:t>
      </w:r>
      <w:r>
        <w:tab/>
      </w:r>
      <w:r>
        <w:rPr>
          <w:spacing w:val="-2"/>
        </w:rPr>
        <w:t>поиска</w:t>
      </w:r>
      <w:r>
        <w:tab/>
      </w:r>
      <w:r>
        <w:rPr>
          <w:spacing w:val="-2"/>
        </w:rPr>
        <w:t>информации,</w:t>
      </w:r>
      <w:r>
        <w:tab/>
      </w:r>
      <w:r>
        <w:rPr>
          <w:spacing w:val="-2"/>
        </w:rPr>
        <w:t xml:space="preserve">выбирать </w:t>
      </w:r>
      <w:r>
        <w:t>источник получения информации с учётом учебной задачи;</w:t>
      </w:r>
    </w:p>
    <w:p w14:paraId="6091A6C2">
      <w:pPr>
        <w:pStyle w:val="21"/>
        <w:spacing w:line="355" w:lineRule="auto"/>
        <w:ind w:left="0" w:right="10" w:firstLine="426"/>
        <w:jc w:val="left"/>
      </w:pPr>
      <w:r>
        <w:t>находить</w:t>
      </w:r>
      <w:r>
        <w:rPr>
          <w:spacing w:val="37"/>
        </w:rPr>
        <w:t xml:space="preserve"> </w:t>
      </w:r>
      <w:r>
        <w:t>в</w:t>
      </w:r>
      <w:r>
        <w:rPr>
          <w:spacing w:val="35"/>
        </w:rPr>
        <w:t xml:space="preserve"> </w:t>
      </w:r>
      <w:r>
        <w:t>предложенном</w:t>
      </w:r>
      <w:r>
        <w:rPr>
          <w:spacing w:val="38"/>
        </w:rPr>
        <w:t xml:space="preserve"> </w:t>
      </w:r>
      <w:r>
        <w:t>источнике</w:t>
      </w:r>
      <w:r>
        <w:rPr>
          <w:spacing w:val="36"/>
        </w:rPr>
        <w:t xml:space="preserve"> </w:t>
      </w:r>
      <w:r>
        <w:t>информацию,</w:t>
      </w:r>
      <w:r>
        <w:rPr>
          <w:spacing w:val="35"/>
        </w:rPr>
        <w:t xml:space="preserve"> </w:t>
      </w:r>
      <w:r>
        <w:t>представленную</w:t>
      </w:r>
      <w:r>
        <w:rPr>
          <w:spacing w:val="37"/>
        </w:rPr>
        <w:t xml:space="preserve"> </w:t>
      </w:r>
      <w:r>
        <w:t>в</w:t>
      </w:r>
      <w:r>
        <w:rPr>
          <w:spacing w:val="38"/>
        </w:rPr>
        <w:t xml:space="preserve"> </w:t>
      </w:r>
      <w:r>
        <w:t>явном виде, согласно заданному алгоритму;</w:t>
      </w:r>
    </w:p>
    <w:p w14:paraId="6055DE97">
      <w:pPr>
        <w:pStyle w:val="21"/>
        <w:spacing w:line="355" w:lineRule="auto"/>
        <w:ind w:left="0" w:right="10" w:firstLine="426"/>
        <w:jc w:val="left"/>
      </w:pPr>
      <w:r>
        <w:t>распознавать</w:t>
      </w:r>
      <w:r>
        <w:rPr>
          <w:spacing w:val="80"/>
        </w:rPr>
        <w:t xml:space="preserve"> </w:t>
      </w:r>
      <w:r>
        <w:t>достоверную</w:t>
      </w:r>
      <w:r>
        <w:rPr>
          <w:spacing w:val="80"/>
        </w:rPr>
        <w:t xml:space="preserve"> </w:t>
      </w:r>
      <w:r>
        <w:t>и</w:t>
      </w:r>
      <w:r>
        <w:rPr>
          <w:spacing w:val="80"/>
        </w:rPr>
        <w:t xml:space="preserve"> </w:t>
      </w:r>
      <w:r>
        <w:t>недостоверную</w:t>
      </w:r>
      <w:r>
        <w:rPr>
          <w:spacing w:val="80"/>
        </w:rPr>
        <w:t xml:space="preserve"> </w:t>
      </w:r>
      <w:r>
        <w:t>информацию</w:t>
      </w:r>
      <w:r>
        <w:rPr>
          <w:spacing w:val="80"/>
        </w:rPr>
        <w:t xml:space="preserve"> </w:t>
      </w:r>
      <w:r>
        <w:t>самостоятельно или на основе предложенного учителем способа её проверки;</w:t>
      </w:r>
    </w:p>
    <w:p w14:paraId="3AA7508A">
      <w:pPr>
        <w:pStyle w:val="21"/>
        <w:spacing w:line="355" w:lineRule="auto"/>
        <w:ind w:left="0" w:right="10" w:firstLine="426"/>
        <w:jc w:val="left"/>
      </w:pPr>
      <w:r>
        <w:t>находить</w:t>
      </w:r>
      <w:r>
        <w:rPr>
          <w:spacing w:val="-5"/>
        </w:rPr>
        <w:t xml:space="preserve"> </w:t>
      </w:r>
      <w:r>
        <w:t>и</w:t>
      </w:r>
      <w:r>
        <w:rPr>
          <w:spacing w:val="-3"/>
        </w:rPr>
        <w:t xml:space="preserve"> </w:t>
      </w:r>
      <w:r>
        <w:t>использовать</w:t>
      </w:r>
      <w:r>
        <w:rPr>
          <w:spacing w:val="-4"/>
        </w:rPr>
        <w:t xml:space="preserve"> </w:t>
      </w:r>
      <w:r>
        <w:t>для</w:t>
      </w:r>
      <w:r>
        <w:rPr>
          <w:spacing w:val="-4"/>
        </w:rPr>
        <w:t xml:space="preserve"> </w:t>
      </w:r>
      <w:r>
        <w:t>решения</w:t>
      </w:r>
      <w:r>
        <w:rPr>
          <w:spacing w:val="-3"/>
        </w:rPr>
        <w:t xml:space="preserve"> </w:t>
      </w:r>
      <w:r>
        <w:t>учебных</w:t>
      </w:r>
      <w:r>
        <w:rPr>
          <w:spacing w:val="-3"/>
        </w:rPr>
        <w:t xml:space="preserve"> </w:t>
      </w:r>
      <w:r>
        <w:t>задач</w:t>
      </w:r>
      <w:r>
        <w:rPr>
          <w:spacing w:val="-3"/>
        </w:rPr>
        <w:t xml:space="preserve"> </w:t>
      </w:r>
      <w:r>
        <w:t>текстовую,</w:t>
      </w:r>
      <w:r>
        <w:rPr>
          <w:spacing w:val="-4"/>
        </w:rPr>
        <w:t xml:space="preserve"> </w:t>
      </w:r>
      <w:r>
        <w:t>графическую, аудиовизуальную информацию;</w:t>
      </w:r>
    </w:p>
    <w:p w14:paraId="1CEE9898">
      <w:pPr>
        <w:pStyle w:val="21"/>
        <w:spacing w:line="355" w:lineRule="auto"/>
        <w:ind w:left="0" w:right="10" w:firstLine="426"/>
        <w:jc w:val="left"/>
      </w:pPr>
      <w:r>
        <w:t>читать и интерпретировать графически представленную информацию: схему, таблицу, иллюстрацию;</w:t>
      </w:r>
    </w:p>
    <w:p w14:paraId="592BD349">
      <w:pPr>
        <w:pStyle w:val="21"/>
        <w:tabs>
          <w:tab w:val="left" w:pos="2742"/>
          <w:tab w:val="left" w:pos="2780"/>
          <w:tab w:val="left" w:pos="4116"/>
          <w:tab w:val="left" w:pos="4170"/>
          <w:tab w:val="left" w:pos="4641"/>
          <w:tab w:val="left" w:pos="6733"/>
          <w:tab w:val="left" w:pos="8803"/>
          <w:tab w:val="left" w:pos="9402"/>
          <w:tab w:val="left" w:pos="9999"/>
        </w:tabs>
        <w:spacing w:line="355" w:lineRule="auto"/>
        <w:ind w:left="0" w:right="10" w:firstLine="426"/>
        <w:jc w:val="left"/>
      </w:pPr>
      <w:r>
        <w:rPr>
          <w:spacing w:val="-2"/>
        </w:rPr>
        <w:t>соблюдать</w:t>
      </w:r>
      <w:r>
        <w:tab/>
      </w:r>
      <w:r>
        <w:rPr>
          <w:spacing w:val="-2"/>
        </w:rPr>
        <w:t>правила</w:t>
      </w:r>
      <w:r>
        <w:tab/>
      </w:r>
      <w:r>
        <w:tab/>
      </w:r>
      <w:r>
        <w:rPr>
          <w:spacing w:val="-2"/>
        </w:rPr>
        <w:t>информационной</w:t>
      </w:r>
      <w:r>
        <w:tab/>
      </w:r>
      <w:r>
        <w:rPr>
          <w:spacing w:val="-2"/>
        </w:rPr>
        <w:t>безопасности</w:t>
      </w:r>
      <w:r>
        <w:tab/>
      </w:r>
      <w:r>
        <w:rPr>
          <w:spacing w:val="-10"/>
        </w:rPr>
        <w:t>в</w:t>
      </w:r>
      <w:r>
        <w:tab/>
      </w:r>
      <w:r>
        <w:rPr>
          <w:spacing w:val="-2"/>
        </w:rPr>
        <w:t>условиях контролируемого</w:t>
      </w:r>
      <w:r>
        <w:tab/>
      </w:r>
      <w:r>
        <w:tab/>
      </w:r>
      <w:r>
        <w:rPr>
          <w:spacing w:val="-2"/>
        </w:rPr>
        <w:t>доступа</w:t>
      </w:r>
      <w:r>
        <w:tab/>
      </w:r>
      <w:r>
        <w:rPr>
          <w:spacing w:val="-10"/>
        </w:rPr>
        <w:t>в</w:t>
      </w:r>
      <w:r>
        <w:tab/>
      </w:r>
      <w:r>
        <w:rPr>
          <w:spacing w:val="-2"/>
        </w:rPr>
        <w:t>информационно-телекоммуникационную</w:t>
      </w:r>
      <w:r>
        <w:tab/>
      </w:r>
      <w:r>
        <w:rPr>
          <w:spacing w:val="-4"/>
        </w:rPr>
        <w:t>сеть</w:t>
      </w:r>
    </w:p>
    <w:p w14:paraId="05114E26">
      <w:pPr>
        <w:pStyle w:val="21"/>
        <w:ind w:left="0" w:right="10" w:firstLine="426"/>
        <w:jc w:val="left"/>
      </w:pPr>
      <w:r>
        <w:t>«Интернет»</w:t>
      </w:r>
      <w:r>
        <w:rPr>
          <w:spacing w:val="-7"/>
        </w:rPr>
        <w:t xml:space="preserve"> </w:t>
      </w:r>
      <w:r>
        <w:t>(с</w:t>
      </w:r>
      <w:r>
        <w:rPr>
          <w:spacing w:val="-5"/>
        </w:rPr>
        <w:t xml:space="preserve"> </w:t>
      </w:r>
      <w:r>
        <w:t>помощью</w:t>
      </w:r>
      <w:r>
        <w:rPr>
          <w:spacing w:val="-4"/>
        </w:rPr>
        <w:t xml:space="preserve"> </w:t>
      </w:r>
      <w:r>
        <w:rPr>
          <w:spacing w:val="-2"/>
        </w:rPr>
        <w:t>учителя);</w:t>
      </w:r>
    </w:p>
    <w:p w14:paraId="1EFA08C1">
      <w:pPr>
        <w:pStyle w:val="21"/>
        <w:tabs>
          <w:tab w:val="left" w:pos="2984"/>
          <w:tab w:val="left" w:pos="3381"/>
          <w:tab w:val="left" w:pos="4780"/>
          <w:tab w:val="left" w:pos="6347"/>
          <w:tab w:val="left" w:pos="7456"/>
          <w:tab w:val="left" w:pos="9355"/>
        </w:tabs>
        <w:spacing w:before="150" w:line="355" w:lineRule="auto"/>
        <w:ind w:left="0" w:right="10" w:firstLine="426"/>
        <w:jc w:val="left"/>
      </w:pPr>
      <w:r>
        <w:rPr>
          <w:spacing w:val="-2"/>
        </w:rPr>
        <w:t>анализировать</w:t>
      </w:r>
      <w:r>
        <w:tab/>
      </w:r>
      <w:r>
        <w:rPr>
          <w:spacing w:val="-10"/>
        </w:rPr>
        <w:t>и</w:t>
      </w:r>
      <w:r>
        <w:tab/>
      </w:r>
      <w:r>
        <w:rPr>
          <w:spacing w:val="-2"/>
        </w:rPr>
        <w:t>создавать</w:t>
      </w:r>
      <w:r>
        <w:tab/>
      </w:r>
      <w:r>
        <w:rPr>
          <w:spacing w:val="-2"/>
        </w:rPr>
        <w:t>текстовую,</w:t>
      </w:r>
      <w:r>
        <w:tab/>
      </w:r>
      <w:r>
        <w:rPr>
          <w:spacing w:val="-2"/>
        </w:rPr>
        <w:t>видео-,</w:t>
      </w:r>
      <w:r>
        <w:tab/>
      </w:r>
      <w:r>
        <w:rPr>
          <w:spacing w:val="-2"/>
        </w:rPr>
        <w:t>графическую,</w:t>
      </w:r>
      <w:r>
        <w:tab/>
      </w:r>
      <w:r>
        <w:rPr>
          <w:spacing w:val="-2"/>
        </w:rPr>
        <w:t xml:space="preserve">звуковую </w:t>
      </w:r>
      <w:r>
        <w:t>информацию в соответствии с учебной задачей;</w:t>
      </w:r>
    </w:p>
    <w:p w14:paraId="65078519">
      <w:pPr>
        <w:pStyle w:val="21"/>
        <w:spacing w:line="355" w:lineRule="auto"/>
        <w:ind w:left="0" w:right="10" w:firstLine="426"/>
        <w:jc w:val="left"/>
      </w:pPr>
      <w:r>
        <w:t>фиксировать полученные результаты в текстовой форме (отчёт, выступление, высказывание) и графическом виде (рисунок, схема, диаграмма).</w:t>
      </w:r>
    </w:p>
    <w:p w14:paraId="4454366B">
      <w:pPr>
        <w:pStyle w:val="33"/>
        <w:numPr>
          <w:ilvl w:val="3"/>
          <w:numId w:val="2"/>
        </w:numPr>
        <w:tabs>
          <w:tab w:val="left" w:pos="2187"/>
        </w:tabs>
        <w:spacing w:line="355" w:lineRule="auto"/>
        <w:ind w:left="0" w:right="10" w:firstLine="426"/>
        <w:rPr>
          <w:sz w:val="28"/>
        </w:rPr>
      </w:pPr>
      <w:r>
        <w:rPr>
          <w:sz w:val="28"/>
        </w:rPr>
        <w:t>У</w:t>
      </w:r>
      <w:r>
        <w:rPr>
          <w:spacing w:val="40"/>
          <w:sz w:val="28"/>
        </w:rPr>
        <w:t xml:space="preserve"> </w:t>
      </w:r>
      <w:r>
        <w:rPr>
          <w:sz w:val="28"/>
        </w:rPr>
        <w:t>обучающегося</w:t>
      </w:r>
      <w:r>
        <w:rPr>
          <w:spacing w:val="40"/>
          <w:sz w:val="28"/>
        </w:rPr>
        <w:t xml:space="preserve"> </w:t>
      </w:r>
      <w:r>
        <w:rPr>
          <w:sz w:val="28"/>
        </w:rPr>
        <w:t>будут</w:t>
      </w:r>
      <w:r>
        <w:rPr>
          <w:spacing w:val="40"/>
          <w:sz w:val="28"/>
        </w:rPr>
        <w:t xml:space="preserve"> </w:t>
      </w:r>
      <w:r>
        <w:rPr>
          <w:sz w:val="28"/>
        </w:rPr>
        <w:t>сформированы</w:t>
      </w:r>
      <w:r>
        <w:rPr>
          <w:spacing w:val="40"/>
          <w:sz w:val="28"/>
        </w:rPr>
        <w:t xml:space="preserve"> </w:t>
      </w:r>
      <w:r>
        <w:rPr>
          <w:sz w:val="28"/>
        </w:rPr>
        <w:t>умения</w:t>
      </w:r>
      <w:r>
        <w:rPr>
          <w:spacing w:val="40"/>
          <w:sz w:val="28"/>
        </w:rPr>
        <w:t xml:space="preserve"> </w:t>
      </w:r>
      <w:r>
        <w:rPr>
          <w:sz w:val="28"/>
        </w:rPr>
        <w:t>общения</w:t>
      </w:r>
      <w:r>
        <w:rPr>
          <w:spacing w:val="40"/>
          <w:sz w:val="28"/>
        </w:rPr>
        <w:t xml:space="preserve"> </w:t>
      </w:r>
      <w:r>
        <w:rPr>
          <w:sz w:val="28"/>
        </w:rPr>
        <w:t>как</w:t>
      </w:r>
      <w:r>
        <w:rPr>
          <w:spacing w:val="40"/>
          <w:sz w:val="28"/>
        </w:rPr>
        <w:t xml:space="preserve"> </w:t>
      </w:r>
      <w:r>
        <w:rPr>
          <w:sz w:val="28"/>
        </w:rPr>
        <w:t>часть коммуникативных универсальных учебных действий:</w:t>
      </w:r>
    </w:p>
    <w:p w14:paraId="35095313">
      <w:pPr>
        <w:pStyle w:val="21"/>
        <w:spacing w:line="355" w:lineRule="auto"/>
        <w:ind w:left="0" w:right="11" w:firstLine="425"/>
      </w:pPr>
      <w:r>
        <w:t>в процессе диалогов задавать вопросы, высказывать суждения, оценивать выступления участников;</w:t>
      </w:r>
    </w:p>
    <w:p w14:paraId="643C2960">
      <w:pPr>
        <w:pStyle w:val="21"/>
        <w:spacing w:line="355" w:lineRule="auto"/>
        <w:ind w:left="0" w:right="10" w:firstLine="426"/>
      </w:pPr>
      <w:r>
        <w:t>признавать</w:t>
      </w:r>
      <w:r>
        <w:rPr>
          <w:spacing w:val="80"/>
        </w:rPr>
        <w:t xml:space="preserve"> </w:t>
      </w:r>
      <w:r>
        <w:t>возможность</w:t>
      </w:r>
      <w:r>
        <w:rPr>
          <w:spacing w:val="80"/>
        </w:rPr>
        <w:t xml:space="preserve"> </w:t>
      </w:r>
      <w:r>
        <w:t>существования</w:t>
      </w:r>
      <w:r>
        <w:rPr>
          <w:spacing w:val="80"/>
        </w:rPr>
        <w:t xml:space="preserve"> </w:t>
      </w:r>
      <w:r>
        <w:t>разных</w:t>
      </w:r>
      <w:r>
        <w:rPr>
          <w:spacing w:val="80"/>
        </w:rPr>
        <w:t xml:space="preserve"> </w:t>
      </w:r>
      <w:r>
        <w:t>точек</w:t>
      </w:r>
      <w:r>
        <w:rPr>
          <w:spacing w:val="80"/>
        </w:rPr>
        <w:t xml:space="preserve"> </w:t>
      </w:r>
      <w:r>
        <w:t>зрения;</w:t>
      </w:r>
      <w:r>
        <w:rPr>
          <w:spacing w:val="80"/>
        </w:rPr>
        <w:t xml:space="preserve"> </w:t>
      </w:r>
      <w:r>
        <w:t>корректно</w:t>
      </w:r>
      <w:r>
        <w:rPr>
          <w:spacing w:val="80"/>
          <w:w w:val="150"/>
        </w:rPr>
        <w:t xml:space="preserve"> </w:t>
      </w:r>
      <w:r>
        <w:t xml:space="preserve">и аргументированно высказывать своё мнение; приводить доказательства своей </w:t>
      </w:r>
      <w:r>
        <w:rPr>
          <w:spacing w:val="-2"/>
        </w:rPr>
        <w:t>правоты;</w:t>
      </w:r>
    </w:p>
    <w:p w14:paraId="37A2DECB">
      <w:pPr>
        <w:pStyle w:val="21"/>
        <w:spacing w:before="1" w:line="355" w:lineRule="auto"/>
        <w:ind w:left="0" w:right="10" w:firstLine="426"/>
      </w:pPr>
      <w:r>
        <w:t>соблюдать правила ведения диалога и дискуссии; проявлять уважительное отношение к собеседнику;</w:t>
      </w:r>
    </w:p>
    <w:p w14:paraId="31DFCD31">
      <w:pPr>
        <w:pStyle w:val="21"/>
        <w:spacing w:line="355" w:lineRule="auto"/>
        <w:ind w:left="0" w:right="10" w:firstLine="426"/>
      </w:pPr>
      <w:r>
        <w:t>использовать смысловое чтение для определения темы, главной мысли текста о природе, социальной жизни, взаимоотношениях и поступках людей;</w:t>
      </w:r>
    </w:p>
    <w:p w14:paraId="1557EA92">
      <w:pPr>
        <w:pStyle w:val="21"/>
        <w:spacing w:line="355" w:lineRule="auto"/>
        <w:ind w:left="0" w:right="10" w:firstLine="426"/>
      </w:pPr>
      <w:r>
        <w:t xml:space="preserve">создавать устные и письменные тексты (описание, рассуждение, </w:t>
      </w:r>
      <w:r>
        <w:rPr>
          <w:spacing w:val="-2"/>
        </w:rPr>
        <w:t>повествование);</w:t>
      </w:r>
    </w:p>
    <w:p w14:paraId="3F2D93C0">
      <w:pPr>
        <w:pStyle w:val="21"/>
        <w:spacing w:line="355" w:lineRule="auto"/>
        <w:ind w:left="0" w:right="10" w:firstLine="426"/>
      </w:pPr>
      <w:r>
        <w:t>конструировать обобщения и выводы на основе полученных результатов наблюдений и опытной работы, подкреплять их доказательствами;</w:t>
      </w:r>
    </w:p>
    <w:p w14:paraId="48CE4011">
      <w:pPr>
        <w:pStyle w:val="21"/>
        <w:spacing w:line="355" w:lineRule="auto"/>
        <w:ind w:left="0" w:right="10" w:firstLine="426"/>
      </w:pPr>
      <w:r>
        <w:t>находить ошибки и восстанавливать деформированный текст об изученных объектах и явлениях природы, событиях социальной жизни;</w:t>
      </w:r>
    </w:p>
    <w:p w14:paraId="7BD9F432">
      <w:pPr>
        <w:pStyle w:val="21"/>
        <w:spacing w:line="355" w:lineRule="auto"/>
        <w:ind w:left="0" w:right="10" w:firstLine="426"/>
      </w:pPr>
      <w:r>
        <w:t>подготавливать небольшие публичные выступления с возможной презентацией (текст, рисунки, фото, плакаты и другие) к тексту выступления.</w:t>
      </w:r>
    </w:p>
    <w:p w14:paraId="09B089A2">
      <w:pPr>
        <w:pStyle w:val="33"/>
        <w:numPr>
          <w:ilvl w:val="3"/>
          <w:numId w:val="2"/>
        </w:numPr>
        <w:tabs>
          <w:tab w:val="left" w:pos="2187"/>
        </w:tabs>
        <w:spacing w:line="355" w:lineRule="auto"/>
        <w:ind w:left="0" w:right="10" w:firstLine="426"/>
        <w:rPr>
          <w:sz w:val="28"/>
        </w:rPr>
      </w:pPr>
      <w:r>
        <w:rPr>
          <w:sz w:val="28"/>
        </w:rPr>
        <w:t>У обучающегося будут сформированы умения самоорганизации как части регулятивных универсальных учебных действий:</w:t>
      </w:r>
    </w:p>
    <w:p w14:paraId="65EB9580">
      <w:pPr>
        <w:pStyle w:val="21"/>
        <w:spacing w:line="355" w:lineRule="auto"/>
        <w:ind w:left="0" w:right="10" w:firstLine="426"/>
      </w:pPr>
      <w:r>
        <w:t>планировать самостоятельно или с помощью учителя действия по решению учебной задачи;</w:t>
      </w:r>
    </w:p>
    <w:p w14:paraId="6E4A5AC4">
      <w:pPr>
        <w:pStyle w:val="21"/>
        <w:spacing w:line="322" w:lineRule="exact"/>
        <w:ind w:left="0" w:right="10" w:firstLine="426"/>
      </w:pPr>
      <w:r>
        <w:t>выстраивать</w:t>
      </w:r>
      <w:r>
        <w:rPr>
          <w:spacing w:val="-13"/>
        </w:rPr>
        <w:t xml:space="preserve"> </w:t>
      </w:r>
      <w:r>
        <w:t>последовательность</w:t>
      </w:r>
      <w:r>
        <w:rPr>
          <w:spacing w:val="-9"/>
        </w:rPr>
        <w:t xml:space="preserve"> </w:t>
      </w:r>
      <w:r>
        <w:t>выбранных</w:t>
      </w:r>
      <w:r>
        <w:rPr>
          <w:spacing w:val="-11"/>
        </w:rPr>
        <w:t xml:space="preserve"> </w:t>
      </w:r>
      <w:r>
        <w:t>действий</w:t>
      </w:r>
      <w:r>
        <w:rPr>
          <w:spacing w:val="-8"/>
        </w:rPr>
        <w:t xml:space="preserve"> </w:t>
      </w:r>
      <w:r>
        <w:t>и</w:t>
      </w:r>
      <w:r>
        <w:rPr>
          <w:spacing w:val="-11"/>
        </w:rPr>
        <w:t xml:space="preserve"> </w:t>
      </w:r>
      <w:r>
        <w:rPr>
          <w:spacing w:val="-2"/>
        </w:rPr>
        <w:t>операций.</w:t>
      </w:r>
    </w:p>
    <w:p w14:paraId="163BD8BD">
      <w:pPr>
        <w:pStyle w:val="33"/>
        <w:numPr>
          <w:ilvl w:val="3"/>
          <w:numId w:val="2"/>
        </w:numPr>
        <w:tabs>
          <w:tab w:val="left" w:pos="2187"/>
        </w:tabs>
        <w:spacing w:before="151" w:line="355" w:lineRule="auto"/>
        <w:ind w:left="0" w:right="10" w:firstLine="426"/>
        <w:rPr>
          <w:sz w:val="28"/>
        </w:rPr>
      </w:pPr>
      <w:r>
        <w:rPr>
          <w:sz w:val="28"/>
        </w:rPr>
        <w:t>У</w:t>
      </w:r>
      <w:r>
        <w:rPr>
          <w:spacing w:val="40"/>
          <w:sz w:val="28"/>
        </w:rPr>
        <w:t xml:space="preserve">  </w:t>
      </w:r>
      <w:r>
        <w:rPr>
          <w:sz w:val="28"/>
        </w:rPr>
        <w:t>обучающегося</w:t>
      </w:r>
      <w:r>
        <w:rPr>
          <w:spacing w:val="40"/>
          <w:sz w:val="28"/>
        </w:rPr>
        <w:t xml:space="preserve">  </w:t>
      </w:r>
      <w:r>
        <w:rPr>
          <w:sz w:val="28"/>
        </w:rPr>
        <w:t>будут</w:t>
      </w:r>
      <w:r>
        <w:rPr>
          <w:spacing w:val="40"/>
          <w:sz w:val="28"/>
        </w:rPr>
        <w:t xml:space="preserve">  </w:t>
      </w:r>
      <w:r>
        <w:rPr>
          <w:sz w:val="28"/>
        </w:rPr>
        <w:t>сформированы</w:t>
      </w:r>
      <w:r>
        <w:rPr>
          <w:spacing w:val="40"/>
          <w:sz w:val="28"/>
        </w:rPr>
        <w:t xml:space="preserve">  </w:t>
      </w:r>
      <w:r>
        <w:rPr>
          <w:sz w:val="28"/>
        </w:rPr>
        <w:t>умения</w:t>
      </w:r>
      <w:r>
        <w:rPr>
          <w:spacing w:val="40"/>
          <w:sz w:val="28"/>
        </w:rPr>
        <w:t xml:space="preserve">  </w:t>
      </w:r>
      <w:r>
        <w:rPr>
          <w:sz w:val="28"/>
        </w:rPr>
        <w:t>самоконтроля</w:t>
      </w:r>
      <w:r>
        <w:rPr>
          <w:spacing w:val="80"/>
          <w:w w:val="150"/>
          <w:sz w:val="28"/>
        </w:rPr>
        <w:t xml:space="preserve"> </w:t>
      </w:r>
      <w:r>
        <w:rPr>
          <w:sz w:val="28"/>
        </w:rPr>
        <w:t>и самооценки как части регулятивных универсальных учебных действий:</w:t>
      </w:r>
    </w:p>
    <w:p w14:paraId="5FD40074">
      <w:pPr>
        <w:pStyle w:val="21"/>
        <w:spacing w:line="355" w:lineRule="auto"/>
        <w:ind w:left="0" w:right="10" w:firstLine="426"/>
      </w:pPr>
      <w:r>
        <w:t>осуществлять</w:t>
      </w:r>
      <w:r>
        <w:rPr>
          <w:spacing w:val="-6"/>
        </w:rPr>
        <w:t xml:space="preserve"> </w:t>
      </w:r>
      <w:r>
        <w:t>контроль</w:t>
      </w:r>
      <w:r>
        <w:rPr>
          <w:spacing w:val="-6"/>
        </w:rPr>
        <w:t xml:space="preserve"> </w:t>
      </w:r>
      <w:r>
        <w:t>процесса</w:t>
      </w:r>
      <w:r>
        <w:rPr>
          <w:spacing w:val="-7"/>
        </w:rPr>
        <w:t xml:space="preserve"> </w:t>
      </w:r>
      <w:r>
        <w:t>и</w:t>
      </w:r>
      <w:r>
        <w:rPr>
          <w:spacing w:val="-5"/>
        </w:rPr>
        <w:t xml:space="preserve"> </w:t>
      </w:r>
      <w:r>
        <w:t>результата</w:t>
      </w:r>
      <w:r>
        <w:rPr>
          <w:spacing w:val="-6"/>
        </w:rPr>
        <w:t xml:space="preserve"> </w:t>
      </w:r>
      <w:r>
        <w:t>своей</w:t>
      </w:r>
      <w:r>
        <w:rPr>
          <w:spacing w:val="-7"/>
        </w:rPr>
        <w:t xml:space="preserve"> </w:t>
      </w:r>
      <w:r>
        <w:t>деятельности; находить ошибки в своей работе и устанавливать их причины;</w:t>
      </w:r>
    </w:p>
    <w:p w14:paraId="1C415A6D">
      <w:pPr>
        <w:pStyle w:val="21"/>
        <w:spacing w:line="355" w:lineRule="auto"/>
        <w:ind w:left="0" w:right="10" w:firstLine="426"/>
      </w:pPr>
      <w:r>
        <w:t xml:space="preserve">корректировать свои действия при необходимости (с небольшой помощью </w:t>
      </w:r>
      <w:r>
        <w:rPr>
          <w:spacing w:val="-2"/>
        </w:rPr>
        <w:t>учителя);</w:t>
      </w:r>
    </w:p>
    <w:p w14:paraId="0BB4E178">
      <w:pPr>
        <w:pStyle w:val="21"/>
        <w:spacing w:line="355" w:lineRule="auto"/>
        <w:ind w:left="0" w:right="11" w:firstLine="425"/>
      </w:pPr>
      <w: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14:paraId="29EF048B">
      <w:pPr>
        <w:pStyle w:val="21"/>
        <w:spacing w:before="1" w:line="355" w:lineRule="auto"/>
        <w:ind w:left="0" w:right="10" w:firstLine="426"/>
      </w:pPr>
      <w:r>
        <w:t>объективно оценивать результаты своей деятельности, соотносить свою оценку с оценкой учителя;</w:t>
      </w:r>
    </w:p>
    <w:p w14:paraId="73A8F9F6">
      <w:pPr>
        <w:pStyle w:val="21"/>
        <w:spacing w:line="355" w:lineRule="auto"/>
        <w:ind w:left="0" w:right="10" w:firstLine="426"/>
      </w:pPr>
      <w:r>
        <w:t>оценивать</w:t>
      </w:r>
      <w:r>
        <w:rPr>
          <w:spacing w:val="80"/>
          <w:w w:val="150"/>
        </w:rPr>
        <w:t xml:space="preserve">   </w:t>
      </w:r>
      <w:r>
        <w:t>целесообразность</w:t>
      </w:r>
      <w:r>
        <w:rPr>
          <w:spacing w:val="80"/>
          <w:w w:val="150"/>
        </w:rPr>
        <w:t xml:space="preserve">   </w:t>
      </w:r>
      <w:r>
        <w:t>выбранных</w:t>
      </w:r>
      <w:r>
        <w:rPr>
          <w:spacing w:val="80"/>
          <w:w w:val="150"/>
        </w:rPr>
        <w:t xml:space="preserve">   </w:t>
      </w:r>
      <w:r>
        <w:t>способов</w:t>
      </w:r>
      <w:r>
        <w:rPr>
          <w:spacing w:val="80"/>
          <w:w w:val="150"/>
        </w:rPr>
        <w:t xml:space="preserve">   </w:t>
      </w:r>
      <w:r>
        <w:t>действия, при необходимости корректировать их.</w:t>
      </w:r>
    </w:p>
    <w:p w14:paraId="714D6F05">
      <w:pPr>
        <w:pStyle w:val="33"/>
        <w:numPr>
          <w:ilvl w:val="3"/>
          <w:numId w:val="2"/>
        </w:numPr>
        <w:tabs>
          <w:tab w:val="left" w:pos="2187"/>
        </w:tabs>
        <w:spacing w:line="355" w:lineRule="auto"/>
        <w:ind w:left="0" w:right="10" w:firstLine="426"/>
        <w:rPr>
          <w:sz w:val="28"/>
        </w:rPr>
      </w:pPr>
      <w:r>
        <w:rPr>
          <w:sz w:val="28"/>
        </w:rPr>
        <w:t xml:space="preserve">У обучающегося будут сформированы умения совместной </w:t>
      </w:r>
      <w:r>
        <w:rPr>
          <w:spacing w:val="-2"/>
          <w:sz w:val="28"/>
        </w:rPr>
        <w:t>деятельности:</w:t>
      </w:r>
    </w:p>
    <w:p w14:paraId="01E2ADCF">
      <w:pPr>
        <w:pStyle w:val="21"/>
        <w:spacing w:line="355" w:lineRule="auto"/>
        <w:ind w:left="0" w:right="10" w:firstLine="426"/>
      </w:pPr>
      <w:r>
        <w:t>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14:paraId="7A2FF5E6">
      <w:pPr>
        <w:pStyle w:val="21"/>
        <w:spacing w:line="355" w:lineRule="auto"/>
        <w:ind w:left="0" w:right="10" w:firstLine="426"/>
      </w:pPr>
      <w:r>
        <w:t>коллективно строить действия по достижению общей цели: распределять</w:t>
      </w:r>
      <w:r>
        <w:rPr>
          <w:spacing w:val="40"/>
        </w:rPr>
        <w:t xml:space="preserve"> </w:t>
      </w:r>
      <w:r>
        <w:t>роли, договариваться, обсуждать процесс и результат совместной работы;</w:t>
      </w:r>
    </w:p>
    <w:p w14:paraId="0C818E22">
      <w:pPr>
        <w:pStyle w:val="21"/>
        <w:spacing w:line="355" w:lineRule="auto"/>
        <w:ind w:left="0" w:right="10" w:firstLine="426"/>
      </w:pPr>
      <w:r>
        <w:t>проявлять готовность руководить, выполнять поручения, подчиняться; выполнять</w:t>
      </w:r>
      <w:r>
        <w:rPr>
          <w:spacing w:val="33"/>
        </w:rPr>
        <w:t xml:space="preserve">  </w:t>
      </w:r>
      <w:r>
        <w:t>правила</w:t>
      </w:r>
      <w:r>
        <w:rPr>
          <w:spacing w:val="37"/>
        </w:rPr>
        <w:t xml:space="preserve">  </w:t>
      </w:r>
      <w:r>
        <w:t>совместной</w:t>
      </w:r>
      <w:r>
        <w:rPr>
          <w:spacing w:val="38"/>
        </w:rPr>
        <w:t xml:space="preserve">  </w:t>
      </w:r>
      <w:r>
        <w:t>деятельности:</w:t>
      </w:r>
      <w:r>
        <w:rPr>
          <w:spacing w:val="36"/>
        </w:rPr>
        <w:t xml:space="preserve">  </w:t>
      </w:r>
      <w:r>
        <w:t>справедливо</w:t>
      </w:r>
      <w:r>
        <w:rPr>
          <w:spacing w:val="37"/>
        </w:rPr>
        <w:t xml:space="preserve">  </w:t>
      </w:r>
      <w:r>
        <w:rPr>
          <w:spacing w:val="-2"/>
        </w:rPr>
        <w:t>распределять</w:t>
      </w:r>
    </w:p>
    <w:p w14:paraId="52549868">
      <w:pPr>
        <w:pStyle w:val="21"/>
        <w:spacing w:line="355" w:lineRule="auto"/>
        <w:ind w:left="0" w:right="10" w:firstLine="426"/>
      </w:pPr>
      <w:r>
        <w:t>и</w:t>
      </w:r>
      <w:r>
        <w:rPr>
          <w:spacing w:val="80"/>
        </w:rPr>
        <w:t xml:space="preserve"> </w:t>
      </w:r>
      <w:r>
        <w:t>оценивать</w:t>
      </w:r>
      <w:r>
        <w:rPr>
          <w:spacing w:val="80"/>
        </w:rPr>
        <w:t xml:space="preserve"> </w:t>
      </w:r>
      <w:r>
        <w:t>работу</w:t>
      </w:r>
      <w:r>
        <w:rPr>
          <w:spacing w:val="80"/>
        </w:rPr>
        <w:t xml:space="preserve"> </w:t>
      </w:r>
      <w:r>
        <w:t>каждого</w:t>
      </w:r>
      <w:r>
        <w:rPr>
          <w:spacing w:val="80"/>
        </w:rPr>
        <w:t xml:space="preserve"> </w:t>
      </w:r>
      <w:r>
        <w:t>участника;</w:t>
      </w:r>
      <w:r>
        <w:rPr>
          <w:spacing w:val="80"/>
        </w:rPr>
        <w:t xml:space="preserve"> </w:t>
      </w:r>
      <w:r>
        <w:t>считаться</w:t>
      </w:r>
      <w:r>
        <w:rPr>
          <w:spacing w:val="80"/>
        </w:rPr>
        <w:t xml:space="preserve"> </w:t>
      </w:r>
      <w:r>
        <w:t>с</w:t>
      </w:r>
      <w:r>
        <w:rPr>
          <w:spacing w:val="80"/>
        </w:rPr>
        <w:t xml:space="preserve"> </w:t>
      </w:r>
      <w:r>
        <w:t>наличием</w:t>
      </w:r>
      <w:r>
        <w:rPr>
          <w:spacing w:val="80"/>
        </w:rPr>
        <w:t xml:space="preserve"> </w:t>
      </w:r>
      <w:r>
        <w:t>разных</w:t>
      </w:r>
      <w:r>
        <w:rPr>
          <w:spacing w:val="80"/>
        </w:rPr>
        <w:t xml:space="preserve"> </w:t>
      </w:r>
      <w:r>
        <w:t xml:space="preserve">мнений; не допускать конфликтов, при их возникновении мирно разрешать их без участия </w:t>
      </w:r>
      <w:r>
        <w:rPr>
          <w:spacing w:val="-2"/>
        </w:rPr>
        <w:t>взрослого;</w:t>
      </w:r>
    </w:p>
    <w:p w14:paraId="58287A6A">
      <w:pPr>
        <w:pStyle w:val="21"/>
        <w:spacing w:line="320" w:lineRule="exact"/>
        <w:ind w:left="0" w:right="10" w:firstLine="426"/>
      </w:pPr>
      <w:r>
        <w:t>ответственно</w:t>
      </w:r>
      <w:r>
        <w:rPr>
          <w:spacing w:val="-7"/>
        </w:rPr>
        <w:t xml:space="preserve"> </w:t>
      </w:r>
      <w:r>
        <w:t>выполнять</w:t>
      </w:r>
      <w:r>
        <w:rPr>
          <w:spacing w:val="-9"/>
        </w:rPr>
        <w:t xml:space="preserve"> </w:t>
      </w:r>
      <w:r>
        <w:t>свою</w:t>
      </w:r>
      <w:r>
        <w:rPr>
          <w:spacing w:val="-8"/>
        </w:rPr>
        <w:t xml:space="preserve"> </w:t>
      </w:r>
      <w:r>
        <w:t>часть</w:t>
      </w:r>
      <w:r>
        <w:rPr>
          <w:spacing w:val="-8"/>
        </w:rPr>
        <w:t xml:space="preserve"> </w:t>
      </w:r>
      <w:r>
        <w:rPr>
          <w:spacing w:val="-2"/>
        </w:rPr>
        <w:t>работы.</w:t>
      </w:r>
    </w:p>
    <w:p w14:paraId="6729E08C">
      <w:pPr>
        <w:pStyle w:val="33"/>
        <w:numPr>
          <w:ilvl w:val="2"/>
          <w:numId w:val="2"/>
        </w:numPr>
        <w:tabs>
          <w:tab w:val="left" w:pos="1978"/>
        </w:tabs>
        <w:spacing w:before="153" w:line="355" w:lineRule="auto"/>
        <w:ind w:left="0" w:right="10" w:firstLine="426"/>
        <w:rPr>
          <w:sz w:val="28"/>
        </w:rPr>
      </w:pPr>
      <w:r>
        <w:rPr>
          <w:sz w:val="28"/>
        </w:rPr>
        <w:t>Предметные результаты изучения окружающего мира. К концу обучения в 1 классе обучающийся научится:</w:t>
      </w:r>
    </w:p>
    <w:p w14:paraId="3188D9E3">
      <w:pPr>
        <w:pStyle w:val="21"/>
        <w:spacing w:line="355" w:lineRule="auto"/>
        <w:ind w:left="0" w:right="10" w:firstLine="426"/>
      </w:pPr>
      <w:r>
        <w:t>называть себя и членов своей семьи по фамилии, имени, отчеству, профессии членов</w:t>
      </w:r>
      <w:r>
        <w:rPr>
          <w:spacing w:val="40"/>
        </w:rPr>
        <w:t xml:space="preserve"> </w:t>
      </w:r>
      <w:r>
        <w:t>своей</w:t>
      </w:r>
      <w:r>
        <w:rPr>
          <w:spacing w:val="40"/>
        </w:rPr>
        <w:t xml:space="preserve"> </w:t>
      </w:r>
      <w:r>
        <w:t>семьи,</w:t>
      </w:r>
      <w:r>
        <w:rPr>
          <w:spacing w:val="40"/>
        </w:rPr>
        <w:t xml:space="preserve"> </w:t>
      </w:r>
      <w:r>
        <w:t>домашний</w:t>
      </w:r>
      <w:r>
        <w:rPr>
          <w:spacing w:val="40"/>
        </w:rPr>
        <w:t xml:space="preserve"> </w:t>
      </w:r>
      <w:r>
        <w:t>адрес</w:t>
      </w:r>
      <w:r>
        <w:rPr>
          <w:spacing w:val="40"/>
        </w:rPr>
        <w:t xml:space="preserve"> </w:t>
      </w:r>
      <w:r>
        <w:t>и</w:t>
      </w:r>
      <w:r>
        <w:rPr>
          <w:spacing w:val="40"/>
        </w:rPr>
        <w:t xml:space="preserve"> </w:t>
      </w:r>
      <w:r>
        <w:t>адрес</w:t>
      </w:r>
      <w:r>
        <w:rPr>
          <w:spacing w:val="40"/>
        </w:rPr>
        <w:t xml:space="preserve"> </w:t>
      </w:r>
      <w:r>
        <w:t>своей</w:t>
      </w:r>
      <w:r>
        <w:rPr>
          <w:spacing w:val="40"/>
        </w:rPr>
        <w:t xml:space="preserve"> </w:t>
      </w:r>
      <w:r>
        <w:t>школы;</w:t>
      </w:r>
      <w:r>
        <w:rPr>
          <w:spacing w:val="40"/>
        </w:rPr>
        <w:t xml:space="preserve"> </w:t>
      </w:r>
      <w:r>
        <w:t>проявлять</w:t>
      </w:r>
      <w:r>
        <w:rPr>
          <w:spacing w:val="40"/>
        </w:rPr>
        <w:t xml:space="preserve"> </w:t>
      </w:r>
      <w:r>
        <w:t>уважение</w:t>
      </w:r>
      <w:r>
        <w:rPr>
          <w:spacing w:val="80"/>
        </w:rPr>
        <w:t xml:space="preserve"> </w:t>
      </w:r>
      <w:r>
        <w:t>к</w:t>
      </w:r>
      <w:r>
        <w:rPr>
          <w:spacing w:val="34"/>
        </w:rPr>
        <w:t xml:space="preserve"> </w:t>
      </w:r>
      <w:r>
        <w:t>семейным</w:t>
      </w:r>
      <w:r>
        <w:rPr>
          <w:spacing w:val="33"/>
        </w:rPr>
        <w:t xml:space="preserve"> </w:t>
      </w:r>
      <w:r>
        <w:t>ценностям</w:t>
      </w:r>
      <w:r>
        <w:rPr>
          <w:spacing w:val="33"/>
        </w:rPr>
        <w:t xml:space="preserve"> </w:t>
      </w:r>
      <w:r>
        <w:t>и</w:t>
      </w:r>
      <w:r>
        <w:rPr>
          <w:spacing w:val="34"/>
        </w:rPr>
        <w:t xml:space="preserve"> </w:t>
      </w:r>
      <w:r>
        <w:t>традициям,</w:t>
      </w:r>
      <w:r>
        <w:rPr>
          <w:spacing w:val="32"/>
        </w:rPr>
        <w:t xml:space="preserve"> </w:t>
      </w:r>
      <w:r>
        <w:t>соблюдать</w:t>
      </w:r>
      <w:r>
        <w:rPr>
          <w:spacing w:val="32"/>
        </w:rPr>
        <w:t xml:space="preserve"> </w:t>
      </w:r>
      <w:r>
        <w:t>правила</w:t>
      </w:r>
      <w:r>
        <w:rPr>
          <w:spacing w:val="31"/>
        </w:rPr>
        <w:t xml:space="preserve"> </w:t>
      </w:r>
      <w:r>
        <w:t>нравственного</w:t>
      </w:r>
      <w:r>
        <w:rPr>
          <w:spacing w:val="32"/>
        </w:rPr>
        <w:t xml:space="preserve"> </w:t>
      </w:r>
      <w:r>
        <w:t>поведения в социуме и на природе;</w:t>
      </w:r>
    </w:p>
    <w:p w14:paraId="409C33C1">
      <w:pPr>
        <w:pStyle w:val="21"/>
        <w:spacing w:line="355" w:lineRule="auto"/>
        <w:ind w:left="0" w:right="10" w:firstLine="426"/>
      </w:pPr>
      <w:r>
        <w:t>воспроизводить название своего населённого пункта, региона, страны; приводить</w:t>
      </w:r>
      <w:r>
        <w:rPr>
          <w:spacing w:val="27"/>
        </w:rPr>
        <w:t xml:space="preserve"> </w:t>
      </w:r>
      <w:r>
        <w:t>примеры</w:t>
      </w:r>
      <w:r>
        <w:rPr>
          <w:spacing w:val="26"/>
        </w:rPr>
        <w:t xml:space="preserve"> </w:t>
      </w:r>
      <w:r>
        <w:t>культурных</w:t>
      </w:r>
      <w:r>
        <w:rPr>
          <w:spacing w:val="26"/>
        </w:rPr>
        <w:t xml:space="preserve"> </w:t>
      </w:r>
      <w:r>
        <w:t>объектов</w:t>
      </w:r>
      <w:r>
        <w:rPr>
          <w:spacing w:val="27"/>
        </w:rPr>
        <w:t xml:space="preserve"> </w:t>
      </w:r>
      <w:r>
        <w:t>родного</w:t>
      </w:r>
      <w:r>
        <w:rPr>
          <w:spacing w:val="29"/>
        </w:rPr>
        <w:t xml:space="preserve"> </w:t>
      </w:r>
      <w:r>
        <w:t>края,</w:t>
      </w:r>
      <w:r>
        <w:rPr>
          <w:spacing w:val="25"/>
        </w:rPr>
        <w:t xml:space="preserve"> </w:t>
      </w:r>
      <w:r>
        <w:t>школьных</w:t>
      </w:r>
      <w:r>
        <w:rPr>
          <w:spacing w:val="28"/>
        </w:rPr>
        <w:t xml:space="preserve"> </w:t>
      </w:r>
      <w:r>
        <w:rPr>
          <w:spacing w:val="-2"/>
        </w:rPr>
        <w:t>традиций</w:t>
      </w:r>
    </w:p>
    <w:p w14:paraId="11C2198F">
      <w:pPr>
        <w:pStyle w:val="21"/>
        <w:ind w:left="0" w:right="10" w:firstLine="426"/>
      </w:pPr>
      <w:r>
        <w:t>и</w:t>
      </w:r>
      <w:r>
        <w:rPr>
          <w:spacing w:val="-8"/>
        </w:rPr>
        <w:t xml:space="preserve"> </w:t>
      </w:r>
      <w:r>
        <w:t>праздников,</w:t>
      </w:r>
      <w:r>
        <w:rPr>
          <w:spacing w:val="-6"/>
        </w:rPr>
        <w:t xml:space="preserve"> </w:t>
      </w:r>
      <w:r>
        <w:t>традиций</w:t>
      </w:r>
      <w:r>
        <w:rPr>
          <w:spacing w:val="-5"/>
        </w:rPr>
        <w:t xml:space="preserve"> </w:t>
      </w:r>
      <w:r>
        <w:t>и</w:t>
      </w:r>
      <w:r>
        <w:rPr>
          <w:spacing w:val="-5"/>
        </w:rPr>
        <w:t xml:space="preserve"> </w:t>
      </w:r>
      <w:r>
        <w:t>ценностей</w:t>
      </w:r>
      <w:r>
        <w:rPr>
          <w:spacing w:val="-8"/>
        </w:rPr>
        <w:t xml:space="preserve"> </w:t>
      </w:r>
      <w:r>
        <w:t>своей</w:t>
      </w:r>
      <w:r>
        <w:rPr>
          <w:spacing w:val="-4"/>
        </w:rPr>
        <w:t xml:space="preserve"> </w:t>
      </w:r>
      <w:r>
        <w:t>семьи,</w:t>
      </w:r>
      <w:r>
        <w:rPr>
          <w:spacing w:val="-6"/>
        </w:rPr>
        <w:t xml:space="preserve"> </w:t>
      </w:r>
      <w:r>
        <w:rPr>
          <w:spacing w:val="-2"/>
        </w:rPr>
        <w:t>профессий;</w:t>
      </w:r>
    </w:p>
    <w:p w14:paraId="1718F8E5">
      <w:pPr>
        <w:pStyle w:val="21"/>
        <w:spacing w:before="120" w:line="355" w:lineRule="auto"/>
        <w:ind w:left="0" w:right="11" w:firstLine="425"/>
      </w:pPr>
      <w:r>
        <w:t>различать</w:t>
      </w:r>
      <w:r>
        <w:rPr>
          <w:spacing w:val="-1"/>
        </w:rPr>
        <w:t xml:space="preserve"> </w:t>
      </w:r>
      <w:r>
        <w:t>объекты</w:t>
      </w:r>
      <w:r>
        <w:rPr>
          <w:spacing w:val="-2"/>
        </w:rPr>
        <w:t xml:space="preserve"> </w:t>
      </w:r>
      <w:r>
        <w:t>живой и</w:t>
      </w:r>
      <w:r>
        <w:rPr>
          <w:spacing w:val="-2"/>
        </w:rPr>
        <w:t xml:space="preserve"> </w:t>
      </w:r>
      <w:r>
        <w:t>неживой</w:t>
      </w:r>
      <w:r>
        <w:rPr>
          <w:spacing w:val="-2"/>
        </w:rPr>
        <w:t xml:space="preserve"> </w:t>
      </w:r>
      <w:r>
        <w:t>природы,</w:t>
      </w:r>
      <w:r>
        <w:rPr>
          <w:spacing w:val="-1"/>
        </w:rPr>
        <w:t xml:space="preserve"> </w:t>
      </w:r>
      <w:r>
        <w:t>объекты,</w:t>
      </w:r>
      <w:r>
        <w:rPr>
          <w:spacing w:val="-1"/>
        </w:rPr>
        <w:t xml:space="preserve"> </w:t>
      </w:r>
      <w:r>
        <w:t>созданные человеком, и природные материалы, части растений (корень, стебель, лист, цветок, плод, семя), группы животных (насекомые, рыбы, птицы, звери);</w:t>
      </w:r>
    </w:p>
    <w:p w14:paraId="75EEAD69">
      <w:pPr>
        <w:pStyle w:val="21"/>
        <w:spacing w:before="1" w:line="355" w:lineRule="auto"/>
        <w:ind w:left="0" w:right="10" w:firstLine="426"/>
      </w:pPr>
      <w:r>
        <w:t xml:space="preserve">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w:t>
      </w:r>
      <w:r>
        <w:rPr>
          <w:spacing w:val="-2"/>
        </w:rPr>
        <w:t>признаки;</w:t>
      </w:r>
    </w:p>
    <w:p w14:paraId="548E58A8">
      <w:pPr>
        <w:pStyle w:val="21"/>
        <w:spacing w:line="355" w:lineRule="auto"/>
        <w:ind w:left="0" w:right="10" w:firstLine="426"/>
      </w:pPr>
      <w:r>
        <w:t xml:space="preserve">применять правила ухода за комнатными растениями и домашними </w:t>
      </w:r>
      <w:r>
        <w:rPr>
          <w:spacing w:val="-2"/>
        </w:rPr>
        <w:t>животными;</w:t>
      </w:r>
    </w:p>
    <w:p w14:paraId="73FED74D">
      <w:pPr>
        <w:pStyle w:val="21"/>
        <w:spacing w:line="355" w:lineRule="auto"/>
        <w:ind w:left="0" w:right="10" w:firstLine="426"/>
      </w:pPr>
      <w:r>
        <w:t>проводить,</w:t>
      </w:r>
      <w:r>
        <w:rPr>
          <w:spacing w:val="80"/>
          <w:w w:val="150"/>
        </w:rPr>
        <w:t xml:space="preserve"> </w:t>
      </w:r>
      <w:r>
        <w:t>соблюдая</w:t>
      </w:r>
      <w:r>
        <w:rPr>
          <w:spacing w:val="80"/>
          <w:w w:val="150"/>
        </w:rPr>
        <w:t xml:space="preserve"> </w:t>
      </w:r>
      <w:r>
        <w:t>правила</w:t>
      </w:r>
      <w:r>
        <w:rPr>
          <w:spacing w:val="80"/>
          <w:w w:val="150"/>
        </w:rPr>
        <w:t xml:space="preserve"> </w:t>
      </w:r>
      <w:r>
        <w:t>безопасного</w:t>
      </w:r>
      <w:r>
        <w:rPr>
          <w:spacing w:val="80"/>
          <w:w w:val="150"/>
        </w:rPr>
        <w:t xml:space="preserve"> </w:t>
      </w:r>
      <w:r>
        <w:t>труда,</w:t>
      </w:r>
      <w:r>
        <w:rPr>
          <w:spacing w:val="80"/>
          <w:w w:val="150"/>
        </w:rPr>
        <w:t xml:space="preserve"> </w:t>
      </w:r>
      <w:r>
        <w:t>несложные</w:t>
      </w:r>
      <w:r>
        <w:rPr>
          <w:spacing w:val="80"/>
          <w:w w:val="150"/>
        </w:rPr>
        <w:t xml:space="preserve"> </w:t>
      </w:r>
      <w:r>
        <w:t>групповые и индивидуальные наблюдения (в том числе за сезонными изменениями в природе своей</w:t>
      </w:r>
      <w:r>
        <w:rPr>
          <w:spacing w:val="-1"/>
        </w:rPr>
        <w:t xml:space="preserve"> </w:t>
      </w:r>
      <w:r>
        <w:t>местности),</w:t>
      </w:r>
      <w:r>
        <w:rPr>
          <w:spacing w:val="-4"/>
        </w:rPr>
        <w:t xml:space="preserve"> </w:t>
      </w:r>
      <w:r>
        <w:t>измерения</w:t>
      </w:r>
      <w:r>
        <w:rPr>
          <w:spacing w:val="-1"/>
        </w:rPr>
        <w:t xml:space="preserve"> </w:t>
      </w:r>
      <w:r>
        <w:t>(в</w:t>
      </w:r>
      <w:r>
        <w:rPr>
          <w:spacing w:val="-2"/>
        </w:rPr>
        <w:t xml:space="preserve"> </w:t>
      </w:r>
      <w:r>
        <w:t>том</w:t>
      </w:r>
      <w:r>
        <w:rPr>
          <w:spacing w:val="-3"/>
        </w:rPr>
        <w:t xml:space="preserve"> </w:t>
      </w:r>
      <w:r>
        <w:t>числе</w:t>
      </w:r>
      <w:r>
        <w:rPr>
          <w:spacing w:val="-2"/>
        </w:rPr>
        <w:t xml:space="preserve"> </w:t>
      </w:r>
      <w:r>
        <w:t>вести</w:t>
      </w:r>
      <w:r>
        <w:rPr>
          <w:spacing w:val="-1"/>
        </w:rPr>
        <w:t xml:space="preserve"> </w:t>
      </w:r>
      <w:r>
        <w:t>счёт</w:t>
      </w:r>
      <w:r>
        <w:rPr>
          <w:spacing w:val="-2"/>
        </w:rPr>
        <w:t xml:space="preserve"> </w:t>
      </w:r>
      <w:r>
        <w:t>времени,</w:t>
      </w:r>
      <w:r>
        <w:rPr>
          <w:spacing w:val="-2"/>
        </w:rPr>
        <w:t xml:space="preserve"> </w:t>
      </w:r>
      <w:r>
        <w:t>измерять</w:t>
      </w:r>
      <w:r>
        <w:rPr>
          <w:spacing w:val="-2"/>
        </w:rPr>
        <w:t xml:space="preserve"> </w:t>
      </w:r>
      <w:r>
        <w:t>температуру воздуха) и опыты под руководством учителя;</w:t>
      </w:r>
    </w:p>
    <w:p w14:paraId="60CA9C7D">
      <w:pPr>
        <w:pStyle w:val="21"/>
        <w:spacing w:line="355" w:lineRule="auto"/>
        <w:ind w:left="0" w:right="10" w:firstLine="426"/>
      </w:pPr>
      <w:r>
        <w:t>использовать</w:t>
      </w:r>
      <w:r>
        <w:rPr>
          <w:spacing w:val="40"/>
        </w:rPr>
        <w:t xml:space="preserve">  </w:t>
      </w:r>
      <w:r>
        <w:t>для</w:t>
      </w:r>
      <w:r>
        <w:rPr>
          <w:spacing w:val="40"/>
        </w:rPr>
        <w:t xml:space="preserve">  </w:t>
      </w:r>
      <w:r>
        <w:t>ответов</w:t>
      </w:r>
      <w:r>
        <w:rPr>
          <w:spacing w:val="40"/>
        </w:rPr>
        <w:t xml:space="preserve">  </w:t>
      </w:r>
      <w:r>
        <w:t>на</w:t>
      </w:r>
      <w:r>
        <w:rPr>
          <w:spacing w:val="55"/>
        </w:rPr>
        <w:t xml:space="preserve">  </w:t>
      </w:r>
      <w:r>
        <w:t>вопросы</w:t>
      </w:r>
      <w:r>
        <w:rPr>
          <w:spacing w:val="40"/>
        </w:rPr>
        <w:t xml:space="preserve">  </w:t>
      </w:r>
      <w:r>
        <w:t>небольшие</w:t>
      </w:r>
      <w:r>
        <w:rPr>
          <w:spacing w:val="55"/>
        </w:rPr>
        <w:t xml:space="preserve">  </w:t>
      </w:r>
      <w:r>
        <w:t>тексты</w:t>
      </w:r>
      <w:r>
        <w:rPr>
          <w:spacing w:val="40"/>
        </w:rPr>
        <w:t xml:space="preserve">  </w:t>
      </w:r>
      <w:r>
        <w:t>о</w:t>
      </w:r>
      <w:r>
        <w:rPr>
          <w:spacing w:val="55"/>
        </w:rPr>
        <w:t xml:space="preserve">  </w:t>
      </w:r>
      <w:r>
        <w:t>природе</w:t>
      </w:r>
      <w:r>
        <w:rPr>
          <w:spacing w:val="40"/>
        </w:rPr>
        <w:t xml:space="preserve"> </w:t>
      </w:r>
      <w:r>
        <w:t>и обществе;</w:t>
      </w:r>
    </w:p>
    <w:p w14:paraId="6C08A0D4">
      <w:pPr>
        <w:pStyle w:val="21"/>
        <w:spacing w:line="355" w:lineRule="auto"/>
        <w:ind w:left="0" w:right="10" w:firstLine="426"/>
      </w:pPr>
      <w:r>
        <w:t>оценивать ситуации, раскрывающие положительное и негативное отношение</w:t>
      </w:r>
      <w:r>
        <w:rPr>
          <w:spacing w:val="80"/>
        </w:rPr>
        <w:t xml:space="preserve"> </w:t>
      </w:r>
      <w:r>
        <w:t>к природе; правила поведения в быту, в общественных местах;</w:t>
      </w:r>
    </w:p>
    <w:p w14:paraId="09941E5F">
      <w:pPr>
        <w:pStyle w:val="21"/>
        <w:spacing w:line="355" w:lineRule="auto"/>
        <w:ind w:left="0" w:right="10" w:firstLine="426"/>
      </w:pPr>
      <w:r>
        <w:t>соблюдать правила безопасности на учебном месте обучающегося; во время наблюдений и опытов; безопасно пользоваться бытовыми электроприборами;</w:t>
      </w:r>
    </w:p>
    <w:p w14:paraId="78082928">
      <w:pPr>
        <w:pStyle w:val="21"/>
        <w:spacing w:line="355" w:lineRule="auto"/>
        <w:ind w:left="0" w:right="10" w:firstLine="426"/>
      </w:pPr>
      <w:r>
        <w:t>соблюдать правила использования электронных средств, оснащенных</w:t>
      </w:r>
      <w:r>
        <w:rPr>
          <w:spacing w:val="40"/>
        </w:rPr>
        <w:t xml:space="preserve"> </w:t>
      </w:r>
      <w:r>
        <w:rPr>
          <w:spacing w:val="-2"/>
        </w:rPr>
        <w:t>экраном;</w:t>
      </w:r>
    </w:p>
    <w:p w14:paraId="4BE6FB09">
      <w:pPr>
        <w:pStyle w:val="21"/>
        <w:spacing w:line="355" w:lineRule="auto"/>
        <w:ind w:left="0" w:right="10" w:firstLine="426"/>
        <w:jc w:val="left"/>
      </w:pPr>
      <w:r>
        <w:t>соблюдать</w:t>
      </w:r>
      <w:r>
        <w:rPr>
          <w:spacing w:val="-7"/>
        </w:rPr>
        <w:t xml:space="preserve"> </w:t>
      </w:r>
      <w:r>
        <w:t>правила</w:t>
      </w:r>
      <w:r>
        <w:rPr>
          <w:spacing w:val="-6"/>
        </w:rPr>
        <w:t xml:space="preserve"> </w:t>
      </w:r>
      <w:r>
        <w:t>здорового</w:t>
      </w:r>
      <w:r>
        <w:rPr>
          <w:spacing w:val="-5"/>
        </w:rPr>
        <w:t xml:space="preserve"> </w:t>
      </w:r>
      <w:r>
        <w:t>питания</w:t>
      </w:r>
      <w:r>
        <w:rPr>
          <w:spacing w:val="-6"/>
        </w:rPr>
        <w:t xml:space="preserve"> </w:t>
      </w:r>
      <w:r>
        <w:t>и</w:t>
      </w:r>
      <w:r>
        <w:rPr>
          <w:spacing w:val="-6"/>
        </w:rPr>
        <w:t xml:space="preserve"> </w:t>
      </w:r>
      <w:r>
        <w:t>личной</w:t>
      </w:r>
      <w:r>
        <w:rPr>
          <w:spacing w:val="-6"/>
        </w:rPr>
        <w:t xml:space="preserve"> </w:t>
      </w:r>
      <w:r>
        <w:t>гигиены; соблюдать правила безопасного поведения пешехода; соблюдать правила безопасного поведения в природе;</w:t>
      </w:r>
    </w:p>
    <w:p w14:paraId="344CE0EA">
      <w:pPr>
        <w:pStyle w:val="21"/>
        <w:tabs>
          <w:tab w:val="left" w:pos="1377"/>
          <w:tab w:val="left" w:pos="2787"/>
          <w:tab w:val="left" w:pos="4154"/>
          <w:tab w:val="left" w:pos="5512"/>
          <w:tab w:val="left" w:pos="7087"/>
          <w:tab w:val="left" w:pos="8906"/>
        </w:tabs>
        <w:spacing w:line="355" w:lineRule="auto"/>
        <w:ind w:left="0" w:right="10" w:firstLine="426"/>
        <w:jc w:val="left"/>
      </w:pPr>
      <w:r>
        <w:rPr>
          <w:spacing w:val="-10"/>
        </w:rPr>
        <w:t>с</w:t>
      </w:r>
      <w:r>
        <w:t xml:space="preserve"> </w:t>
      </w:r>
      <w:r>
        <w:rPr>
          <w:spacing w:val="-2"/>
        </w:rPr>
        <w:t>помощью</w:t>
      </w:r>
      <w:r>
        <w:t xml:space="preserve"> </w:t>
      </w:r>
      <w:r>
        <w:rPr>
          <w:spacing w:val="-2"/>
        </w:rPr>
        <w:t>взрослых</w:t>
      </w:r>
      <w:r>
        <w:t xml:space="preserve"> </w:t>
      </w:r>
      <w:r>
        <w:rPr>
          <w:spacing w:val="-2"/>
        </w:rPr>
        <w:t>(учителя,</w:t>
      </w:r>
      <w:r>
        <w:tab/>
      </w:r>
      <w:r>
        <w:rPr>
          <w:spacing w:val="-2"/>
        </w:rPr>
        <w:t>родителей)</w:t>
      </w:r>
      <w:r>
        <w:tab/>
      </w:r>
      <w:r>
        <w:rPr>
          <w:spacing w:val="-2"/>
        </w:rPr>
        <w:t>пользоваться</w:t>
      </w:r>
      <w:r>
        <w:tab/>
      </w:r>
      <w:r>
        <w:rPr>
          <w:spacing w:val="-2"/>
        </w:rPr>
        <w:t xml:space="preserve">электронным </w:t>
      </w:r>
      <w:r>
        <w:t>дневником и электронными образовательными и информационными ресурсами.</w:t>
      </w:r>
    </w:p>
    <w:p w14:paraId="13BE83D1">
      <w:pPr>
        <w:pStyle w:val="33"/>
        <w:numPr>
          <w:ilvl w:val="2"/>
          <w:numId w:val="2"/>
        </w:numPr>
        <w:tabs>
          <w:tab w:val="left" w:pos="1978"/>
          <w:tab w:val="left" w:pos="3702"/>
          <w:tab w:val="left" w:pos="5264"/>
          <w:tab w:val="left" w:pos="6583"/>
          <w:tab w:val="left" w:pos="8490"/>
          <w:tab w:val="left" w:pos="9376"/>
          <w:tab w:val="left" w:pos="9789"/>
        </w:tabs>
        <w:spacing w:line="355" w:lineRule="auto"/>
        <w:ind w:left="0" w:right="10" w:firstLine="426"/>
        <w:rPr>
          <w:sz w:val="28"/>
        </w:rPr>
      </w:pPr>
      <w:r>
        <w:rPr>
          <w:spacing w:val="-2"/>
          <w:sz w:val="28"/>
        </w:rPr>
        <w:t>Предметные</w:t>
      </w:r>
      <w:r>
        <w:rPr>
          <w:sz w:val="28"/>
        </w:rPr>
        <w:tab/>
      </w:r>
      <w:r>
        <w:rPr>
          <w:spacing w:val="-2"/>
          <w:sz w:val="28"/>
        </w:rPr>
        <w:t>результаты</w:t>
      </w:r>
      <w:r>
        <w:rPr>
          <w:sz w:val="28"/>
        </w:rPr>
        <w:tab/>
      </w:r>
      <w:r>
        <w:rPr>
          <w:spacing w:val="-2"/>
          <w:sz w:val="28"/>
        </w:rPr>
        <w:t>изучения</w:t>
      </w:r>
      <w:r>
        <w:rPr>
          <w:sz w:val="28"/>
        </w:rPr>
        <w:tab/>
      </w:r>
      <w:r>
        <w:rPr>
          <w:spacing w:val="-2"/>
          <w:sz w:val="28"/>
        </w:rPr>
        <w:t>окружающего</w:t>
      </w:r>
      <w:r>
        <w:rPr>
          <w:sz w:val="28"/>
        </w:rPr>
        <w:tab/>
      </w:r>
      <w:r>
        <w:rPr>
          <w:spacing w:val="-2"/>
          <w:sz w:val="28"/>
        </w:rPr>
        <w:t>мира.</w:t>
      </w:r>
      <w:r>
        <w:rPr>
          <w:sz w:val="28"/>
        </w:rPr>
        <w:tab/>
      </w:r>
      <w:r>
        <w:rPr>
          <w:spacing w:val="-10"/>
          <w:sz w:val="28"/>
        </w:rPr>
        <w:t xml:space="preserve">К </w:t>
      </w:r>
      <w:r>
        <w:rPr>
          <w:spacing w:val="-2"/>
          <w:sz w:val="28"/>
        </w:rPr>
        <w:t xml:space="preserve">концу </w:t>
      </w:r>
      <w:r>
        <w:rPr>
          <w:sz w:val="28"/>
        </w:rPr>
        <w:t>обучения во 2 классе обучающийся научится:</w:t>
      </w:r>
    </w:p>
    <w:p w14:paraId="4157C8C7">
      <w:pPr>
        <w:pStyle w:val="21"/>
        <w:spacing w:line="355" w:lineRule="auto"/>
        <w:ind w:left="0" w:right="11" w:firstLine="425"/>
      </w:pPr>
      <w:r>
        <w:t>находить</w:t>
      </w:r>
      <w:r>
        <w:rPr>
          <w:spacing w:val="74"/>
        </w:rPr>
        <w:t xml:space="preserve"> </w:t>
      </w:r>
      <w:r>
        <w:t>Россию</w:t>
      </w:r>
      <w:r>
        <w:rPr>
          <w:spacing w:val="74"/>
        </w:rPr>
        <w:t xml:space="preserve"> </w:t>
      </w:r>
      <w:r>
        <w:t>на</w:t>
      </w:r>
      <w:r>
        <w:rPr>
          <w:spacing w:val="78"/>
        </w:rPr>
        <w:t xml:space="preserve"> </w:t>
      </w:r>
      <w:r>
        <w:t>карте</w:t>
      </w:r>
      <w:r>
        <w:rPr>
          <w:spacing w:val="75"/>
        </w:rPr>
        <w:t xml:space="preserve"> </w:t>
      </w:r>
      <w:r>
        <w:t>мира,</w:t>
      </w:r>
      <w:r>
        <w:rPr>
          <w:spacing w:val="74"/>
        </w:rPr>
        <w:t xml:space="preserve"> </w:t>
      </w:r>
      <w:r>
        <w:t>на</w:t>
      </w:r>
      <w:r>
        <w:rPr>
          <w:spacing w:val="75"/>
        </w:rPr>
        <w:t xml:space="preserve"> </w:t>
      </w:r>
      <w:r>
        <w:t>карте</w:t>
      </w:r>
      <w:r>
        <w:rPr>
          <w:spacing w:val="75"/>
        </w:rPr>
        <w:t xml:space="preserve"> </w:t>
      </w:r>
      <w:r>
        <w:t>России</w:t>
      </w:r>
      <w:r>
        <w:rPr>
          <w:spacing w:val="80"/>
        </w:rPr>
        <w:t xml:space="preserve"> </w:t>
      </w:r>
      <w:r>
        <w:t>–</w:t>
      </w:r>
      <w:r>
        <w:rPr>
          <w:spacing w:val="79"/>
        </w:rPr>
        <w:t xml:space="preserve"> </w:t>
      </w:r>
      <w:r>
        <w:t>Москву,</w:t>
      </w:r>
      <w:r>
        <w:rPr>
          <w:spacing w:val="77"/>
        </w:rPr>
        <w:t xml:space="preserve"> </w:t>
      </w:r>
      <w:r>
        <w:t>свой</w:t>
      </w:r>
      <w:r>
        <w:rPr>
          <w:spacing w:val="76"/>
        </w:rPr>
        <w:t xml:space="preserve"> </w:t>
      </w:r>
      <w:r>
        <w:t>регион и его главный город;</w:t>
      </w:r>
    </w:p>
    <w:p w14:paraId="0A8E96FF">
      <w:pPr>
        <w:pStyle w:val="21"/>
        <w:spacing w:line="355" w:lineRule="auto"/>
        <w:ind w:left="0" w:right="10" w:firstLine="426"/>
      </w:pPr>
      <w:r>
        <w:t>узнавать государственную символику Российской Федерации (гимн, герб, флаг) и своего региона;</w:t>
      </w:r>
    </w:p>
    <w:p w14:paraId="63C6CA10">
      <w:pPr>
        <w:pStyle w:val="21"/>
        <w:spacing w:line="355" w:lineRule="auto"/>
        <w:ind w:left="0" w:right="10" w:firstLine="426"/>
      </w:pPr>
      <w: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14:paraId="2B671FF5">
      <w:pPr>
        <w:pStyle w:val="21"/>
        <w:spacing w:before="1" w:line="355" w:lineRule="auto"/>
        <w:ind w:left="0" w:right="10" w:firstLine="426"/>
      </w:pPr>
      <w:r>
        <w:t>распознавать изученные объекты окружающего мира по их описанию, рисункам и фотографиям, различать их в окружающем мире;</w:t>
      </w:r>
    </w:p>
    <w:p w14:paraId="12C92DF9">
      <w:pPr>
        <w:pStyle w:val="21"/>
        <w:spacing w:line="355" w:lineRule="auto"/>
        <w:ind w:left="0" w:right="10" w:firstLine="426"/>
      </w:pPr>
      <w:r>
        <w:t>приводить примеры изученных традиций, обычаев и праздников народов родного края;</w:t>
      </w:r>
    </w:p>
    <w:p w14:paraId="53ED8396">
      <w:pPr>
        <w:pStyle w:val="21"/>
        <w:spacing w:line="355" w:lineRule="auto"/>
        <w:ind w:left="0" w:right="10" w:firstLine="426"/>
      </w:pPr>
      <w:r>
        <w:t>важных событий прошлого и настоящего родного края; трудовой</w:t>
      </w:r>
      <w:r>
        <w:rPr>
          <w:spacing w:val="-8"/>
        </w:rPr>
        <w:t xml:space="preserve"> </w:t>
      </w:r>
      <w:r>
        <w:t>деятельности</w:t>
      </w:r>
      <w:r>
        <w:rPr>
          <w:spacing w:val="-8"/>
        </w:rPr>
        <w:t xml:space="preserve"> </w:t>
      </w:r>
      <w:r>
        <w:t>и</w:t>
      </w:r>
      <w:r>
        <w:rPr>
          <w:spacing w:val="-10"/>
        </w:rPr>
        <w:t xml:space="preserve"> </w:t>
      </w:r>
      <w:r>
        <w:t>профессий</w:t>
      </w:r>
      <w:r>
        <w:rPr>
          <w:spacing w:val="-8"/>
        </w:rPr>
        <w:t xml:space="preserve"> </w:t>
      </w:r>
      <w:r>
        <w:t>жителей</w:t>
      </w:r>
      <w:r>
        <w:rPr>
          <w:spacing w:val="-7"/>
        </w:rPr>
        <w:t xml:space="preserve"> </w:t>
      </w:r>
      <w:r>
        <w:t>родного</w:t>
      </w:r>
      <w:r>
        <w:rPr>
          <w:spacing w:val="-6"/>
        </w:rPr>
        <w:t xml:space="preserve"> </w:t>
      </w:r>
      <w:r>
        <w:rPr>
          <w:spacing w:val="-2"/>
        </w:rPr>
        <w:t>края;</w:t>
      </w:r>
    </w:p>
    <w:p w14:paraId="05360C2D">
      <w:pPr>
        <w:pStyle w:val="21"/>
        <w:spacing w:line="355" w:lineRule="auto"/>
        <w:ind w:left="0" w:right="10" w:firstLine="426"/>
        <w:jc w:val="left"/>
      </w:pPr>
      <w:r>
        <w:t>проводить,</w:t>
      </w:r>
      <w:r>
        <w:rPr>
          <w:spacing w:val="80"/>
        </w:rPr>
        <w:t xml:space="preserve"> </w:t>
      </w:r>
      <w:r>
        <w:t>соблюдая</w:t>
      </w:r>
      <w:r>
        <w:rPr>
          <w:spacing w:val="80"/>
        </w:rPr>
        <w:t xml:space="preserve"> </w:t>
      </w:r>
      <w:r>
        <w:t>правила</w:t>
      </w:r>
      <w:r>
        <w:rPr>
          <w:spacing w:val="80"/>
        </w:rPr>
        <w:t xml:space="preserve"> </w:t>
      </w:r>
      <w:r>
        <w:t>безопасного</w:t>
      </w:r>
      <w:r>
        <w:rPr>
          <w:spacing w:val="80"/>
        </w:rPr>
        <w:t xml:space="preserve"> </w:t>
      </w:r>
      <w:r>
        <w:t>труда,</w:t>
      </w:r>
      <w:r>
        <w:rPr>
          <w:spacing w:val="80"/>
        </w:rPr>
        <w:t xml:space="preserve"> </w:t>
      </w:r>
      <w:r>
        <w:t>несложные</w:t>
      </w:r>
      <w:r>
        <w:rPr>
          <w:spacing w:val="80"/>
        </w:rPr>
        <w:t xml:space="preserve"> </w:t>
      </w:r>
      <w:r>
        <w:t>наблюдения</w:t>
      </w:r>
      <w:r>
        <w:rPr>
          <w:spacing w:val="40"/>
        </w:rPr>
        <w:t xml:space="preserve"> </w:t>
      </w:r>
      <w:r>
        <w:t>и опыты с природными объектами, измерения;</w:t>
      </w:r>
    </w:p>
    <w:p w14:paraId="0F09A547">
      <w:pPr>
        <w:pStyle w:val="21"/>
        <w:tabs>
          <w:tab w:val="left" w:pos="2579"/>
          <w:tab w:val="left" w:pos="3971"/>
          <w:tab w:val="left" w:pos="5589"/>
          <w:tab w:val="left" w:pos="7516"/>
          <w:tab w:val="left" w:pos="7971"/>
          <w:tab w:val="left" w:pos="9353"/>
        </w:tabs>
        <w:spacing w:line="355" w:lineRule="auto"/>
        <w:ind w:left="0" w:right="10" w:firstLine="426"/>
        <w:jc w:val="left"/>
      </w:pPr>
      <w:r>
        <w:rPr>
          <w:spacing w:val="-2"/>
        </w:rPr>
        <w:t>приводить</w:t>
      </w:r>
      <w:r>
        <w:tab/>
      </w:r>
      <w:r>
        <w:rPr>
          <w:spacing w:val="-2"/>
        </w:rPr>
        <w:t>примеры</w:t>
      </w:r>
      <w:r>
        <w:tab/>
      </w:r>
      <w:r>
        <w:rPr>
          <w:spacing w:val="-2"/>
        </w:rPr>
        <w:t>изученных</w:t>
      </w:r>
      <w:r>
        <w:tab/>
      </w:r>
      <w:r>
        <w:rPr>
          <w:spacing w:val="-2"/>
        </w:rPr>
        <w:t>взаимосвязей</w:t>
      </w:r>
      <w:r>
        <w:tab/>
      </w:r>
      <w:r>
        <w:rPr>
          <w:spacing w:val="-10"/>
        </w:rPr>
        <w:t>в</w:t>
      </w:r>
      <w:r>
        <w:tab/>
      </w:r>
      <w:r>
        <w:rPr>
          <w:spacing w:val="-2"/>
        </w:rPr>
        <w:t>природе,</w:t>
      </w:r>
      <w:r>
        <w:tab/>
      </w:r>
      <w:r>
        <w:rPr>
          <w:spacing w:val="-2"/>
        </w:rPr>
        <w:t xml:space="preserve">примеры, </w:t>
      </w:r>
      <w:r>
        <w:t>иллюстрирующие значение природы в жизни человека;</w:t>
      </w:r>
    </w:p>
    <w:p w14:paraId="4442A92A">
      <w:pPr>
        <w:pStyle w:val="21"/>
        <w:spacing w:line="355" w:lineRule="auto"/>
        <w:ind w:left="0" w:right="10" w:firstLine="426"/>
        <w:jc w:val="left"/>
      </w:pPr>
      <w:r>
        <w:t>описывать</w:t>
      </w:r>
      <w:r>
        <w:rPr>
          <w:spacing w:val="80"/>
        </w:rPr>
        <w:t xml:space="preserve"> </w:t>
      </w:r>
      <w:r>
        <w:t>на</w:t>
      </w:r>
      <w:r>
        <w:rPr>
          <w:spacing w:val="80"/>
        </w:rPr>
        <w:t xml:space="preserve"> </w:t>
      </w:r>
      <w:r>
        <w:t>основе</w:t>
      </w:r>
      <w:r>
        <w:rPr>
          <w:spacing w:val="80"/>
        </w:rPr>
        <w:t xml:space="preserve"> </w:t>
      </w:r>
      <w:r>
        <w:t>предложенного</w:t>
      </w:r>
      <w:r>
        <w:rPr>
          <w:spacing w:val="80"/>
        </w:rPr>
        <w:t xml:space="preserve"> </w:t>
      </w:r>
      <w:r>
        <w:t>плана</w:t>
      </w:r>
      <w:r>
        <w:rPr>
          <w:spacing w:val="80"/>
        </w:rPr>
        <w:t xml:space="preserve"> </w:t>
      </w:r>
      <w:r>
        <w:t>или</w:t>
      </w:r>
      <w:r>
        <w:rPr>
          <w:spacing w:val="80"/>
        </w:rPr>
        <w:t xml:space="preserve"> </w:t>
      </w:r>
      <w:r>
        <w:t>опорных</w:t>
      </w:r>
      <w:r>
        <w:rPr>
          <w:spacing w:val="80"/>
        </w:rPr>
        <w:t xml:space="preserve"> </w:t>
      </w:r>
      <w:r>
        <w:t>слов</w:t>
      </w:r>
      <w:r>
        <w:rPr>
          <w:spacing w:val="80"/>
        </w:rPr>
        <w:t xml:space="preserve"> </w:t>
      </w:r>
      <w:r>
        <w:t>изученные культурные объекты (достопримечательности родного края, музейные экспонаты);</w:t>
      </w:r>
    </w:p>
    <w:p w14:paraId="1495B442">
      <w:pPr>
        <w:pStyle w:val="21"/>
        <w:spacing w:line="355" w:lineRule="auto"/>
        <w:ind w:left="0" w:right="10" w:firstLine="426"/>
        <w:jc w:val="left"/>
      </w:pPr>
      <w:r>
        <w:t>описывать</w:t>
      </w:r>
      <w:r>
        <w:rPr>
          <w:spacing w:val="80"/>
        </w:rPr>
        <w:t xml:space="preserve"> </w:t>
      </w:r>
      <w:r>
        <w:t>на</w:t>
      </w:r>
      <w:r>
        <w:rPr>
          <w:spacing w:val="80"/>
        </w:rPr>
        <w:t xml:space="preserve"> </w:t>
      </w:r>
      <w:r>
        <w:t>основе</w:t>
      </w:r>
      <w:r>
        <w:rPr>
          <w:spacing w:val="80"/>
        </w:rPr>
        <w:t xml:space="preserve"> </w:t>
      </w:r>
      <w:r>
        <w:t>предложенного</w:t>
      </w:r>
      <w:r>
        <w:rPr>
          <w:spacing w:val="80"/>
        </w:rPr>
        <w:t xml:space="preserve"> </w:t>
      </w:r>
      <w:r>
        <w:t>плана</w:t>
      </w:r>
      <w:r>
        <w:rPr>
          <w:spacing w:val="80"/>
        </w:rPr>
        <w:t xml:space="preserve"> </w:t>
      </w:r>
      <w:r>
        <w:t>или</w:t>
      </w:r>
      <w:r>
        <w:rPr>
          <w:spacing w:val="80"/>
        </w:rPr>
        <w:t xml:space="preserve"> </w:t>
      </w:r>
      <w:r>
        <w:t>опорных</w:t>
      </w:r>
      <w:r>
        <w:rPr>
          <w:spacing w:val="80"/>
        </w:rPr>
        <w:t xml:space="preserve"> </w:t>
      </w:r>
      <w:r>
        <w:t>слов</w:t>
      </w:r>
      <w:r>
        <w:rPr>
          <w:spacing w:val="80"/>
        </w:rPr>
        <w:t xml:space="preserve"> </w:t>
      </w:r>
      <w:r>
        <w:t>изученные природные объекты и явления, в том числе звёзды, созвездия, планеты;</w:t>
      </w:r>
    </w:p>
    <w:p w14:paraId="54A895B6">
      <w:pPr>
        <w:pStyle w:val="21"/>
        <w:tabs>
          <w:tab w:val="left" w:pos="3063"/>
          <w:tab w:val="left" w:pos="4769"/>
          <w:tab w:val="left" w:pos="6202"/>
          <w:tab w:val="left" w:pos="7396"/>
          <w:tab w:val="left" w:pos="7976"/>
          <w:tab w:val="left" w:pos="9447"/>
        </w:tabs>
        <w:spacing w:line="355" w:lineRule="auto"/>
        <w:ind w:left="0" w:right="10" w:firstLine="426"/>
        <w:jc w:val="left"/>
      </w:pPr>
      <w:r>
        <w:rPr>
          <w:spacing w:val="-2"/>
        </w:rPr>
        <w:t>группировать</w:t>
      </w:r>
      <w:r>
        <w:tab/>
      </w:r>
      <w:r>
        <w:rPr>
          <w:spacing w:val="-2"/>
        </w:rPr>
        <w:t>изученные</w:t>
      </w:r>
      <w:r>
        <w:tab/>
      </w:r>
      <w:r>
        <w:rPr>
          <w:spacing w:val="-2"/>
        </w:rPr>
        <w:t>объекты</w:t>
      </w:r>
      <w:r>
        <w:tab/>
      </w:r>
      <w:r>
        <w:rPr>
          <w:spacing w:val="-2"/>
        </w:rPr>
        <w:t>живой</w:t>
      </w:r>
      <w:r>
        <w:tab/>
      </w:r>
      <w:r>
        <w:rPr>
          <w:spacing w:val="-10"/>
        </w:rPr>
        <w:t>и</w:t>
      </w:r>
      <w:r>
        <w:tab/>
      </w:r>
      <w:r>
        <w:rPr>
          <w:spacing w:val="-2"/>
        </w:rPr>
        <w:t>неживой</w:t>
      </w:r>
      <w:r>
        <w:tab/>
      </w:r>
      <w:r>
        <w:rPr>
          <w:spacing w:val="-2"/>
        </w:rPr>
        <w:t xml:space="preserve">природы </w:t>
      </w:r>
      <w:r>
        <w:t>по предложенным признакам;</w:t>
      </w:r>
    </w:p>
    <w:p w14:paraId="7F8592F6">
      <w:pPr>
        <w:pStyle w:val="21"/>
        <w:spacing w:line="355" w:lineRule="auto"/>
        <w:ind w:left="0" w:right="10" w:firstLine="426"/>
        <w:jc w:val="left"/>
      </w:pPr>
      <w:r>
        <w:t>сравнивать объекты живой и неживой природы на основе внешних признаков; ориентироваться</w:t>
      </w:r>
      <w:r>
        <w:rPr>
          <w:spacing w:val="40"/>
        </w:rPr>
        <w:t xml:space="preserve"> </w:t>
      </w:r>
      <w:r>
        <w:t>на</w:t>
      </w:r>
      <w:r>
        <w:rPr>
          <w:spacing w:val="40"/>
        </w:rPr>
        <w:t xml:space="preserve"> </w:t>
      </w:r>
      <w:r>
        <w:t>местности</w:t>
      </w:r>
      <w:r>
        <w:rPr>
          <w:spacing w:val="40"/>
        </w:rPr>
        <w:t xml:space="preserve"> </w:t>
      </w:r>
      <w:r>
        <w:t>по</w:t>
      </w:r>
      <w:r>
        <w:rPr>
          <w:spacing w:val="40"/>
        </w:rPr>
        <w:t xml:space="preserve"> </w:t>
      </w:r>
      <w:r>
        <w:t>местным</w:t>
      </w:r>
      <w:r>
        <w:rPr>
          <w:spacing w:val="40"/>
        </w:rPr>
        <w:t xml:space="preserve"> </w:t>
      </w:r>
      <w:r>
        <w:t>природным</w:t>
      </w:r>
      <w:r>
        <w:rPr>
          <w:spacing w:val="40"/>
        </w:rPr>
        <w:t xml:space="preserve"> </w:t>
      </w:r>
      <w:r>
        <w:t>признакам,</w:t>
      </w:r>
      <w:r>
        <w:rPr>
          <w:spacing w:val="40"/>
        </w:rPr>
        <w:t xml:space="preserve"> </w:t>
      </w:r>
      <w:r>
        <w:t>Солнцу,</w:t>
      </w:r>
    </w:p>
    <w:p w14:paraId="1B23055A">
      <w:pPr>
        <w:pStyle w:val="21"/>
        <w:spacing w:line="319" w:lineRule="exact"/>
        <w:ind w:left="0" w:right="10" w:firstLine="426"/>
        <w:jc w:val="left"/>
      </w:pPr>
      <w:r>
        <w:rPr>
          <w:spacing w:val="-2"/>
        </w:rPr>
        <w:t>компасу;</w:t>
      </w:r>
    </w:p>
    <w:p w14:paraId="5AEDA24D">
      <w:pPr>
        <w:pStyle w:val="21"/>
        <w:tabs>
          <w:tab w:val="left" w:pos="2404"/>
          <w:tab w:val="left" w:pos="2950"/>
          <w:tab w:val="left" w:pos="4459"/>
          <w:tab w:val="left" w:pos="5415"/>
          <w:tab w:val="left" w:pos="7168"/>
          <w:tab w:val="left" w:pos="9119"/>
          <w:tab w:val="left" w:pos="9514"/>
        </w:tabs>
        <w:spacing w:before="153" w:line="355" w:lineRule="auto"/>
        <w:ind w:left="0" w:right="10" w:firstLine="426"/>
        <w:jc w:val="left"/>
      </w:pPr>
      <w:r>
        <w:rPr>
          <w:spacing w:val="-2"/>
        </w:rPr>
        <w:t>создавать</w:t>
      </w:r>
      <w:r>
        <w:tab/>
      </w:r>
      <w:r>
        <w:rPr>
          <w:spacing w:val="-6"/>
        </w:rPr>
        <w:t>по</w:t>
      </w:r>
      <w:r>
        <w:tab/>
      </w:r>
      <w:r>
        <w:rPr>
          <w:spacing w:val="-2"/>
        </w:rPr>
        <w:t>заданному</w:t>
      </w:r>
      <w:r>
        <w:tab/>
      </w:r>
      <w:r>
        <w:rPr>
          <w:spacing w:val="-4"/>
        </w:rPr>
        <w:t>плану</w:t>
      </w:r>
      <w:r>
        <w:tab/>
      </w:r>
      <w:r>
        <w:rPr>
          <w:spacing w:val="-2"/>
        </w:rPr>
        <w:t>развёрнутые</w:t>
      </w:r>
      <w:r>
        <w:tab/>
      </w:r>
      <w:r>
        <w:rPr>
          <w:spacing w:val="-2"/>
        </w:rPr>
        <w:t>высказывания</w:t>
      </w:r>
      <w:r>
        <w:tab/>
      </w:r>
      <w:r>
        <w:rPr>
          <w:spacing w:val="-10"/>
        </w:rPr>
        <w:t>о</w:t>
      </w:r>
      <w:r>
        <w:tab/>
      </w:r>
      <w:r>
        <w:rPr>
          <w:spacing w:val="-2"/>
        </w:rPr>
        <w:t xml:space="preserve">природе </w:t>
      </w:r>
      <w:r>
        <w:t>и обществе;</w:t>
      </w:r>
    </w:p>
    <w:p w14:paraId="225C5A68">
      <w:pPr>
        <w:pStyle w:val="21"/>
        <w:tabs>
          <w:tab w:val="left" w:pos="2843"/>
          <w:tab w:val="left" w:pos="3507"/>
          <w:tab w:val="left" w:pos="4675"/>
          <w:tab w:val="left" w:pos="5205"/>
          <w:tab w:val="left" w:pos="6471"/>
          <w:tab w:val="left" w:pos="8040"/>
          <w:tab w:val="left" w:pos="9112"/>
          <w:tab w:val="left" w:pos="9507"/>
        </w:tabs>
        <w:spacing w:line="355" w:lineRule="auto"/>
        <w:ind w:left="0" w:right="10" w:firstLine="426"/>
        <w:jc w:val="left"/>
      </w:pPr>
      <w:r>
        <w:rPr>
          <w:spacing w:val="-2"/>
        </w:rPr>
        <w:t>использовать</w:t>
      </w:r>
      <w:r>
        <w:t xml:space="preserve"> </w:t>
      </w:r>
      <w:r>
        <w:rPr>
          <w:spacing w:val="-4"/>
        </w:rPr>
        <w:t>для</w:t>
      </w:r>
      <w:r>
        <w:t xml:space="preserve"> </w:t>
      </w:r>
      <w:r>
        <w:rPr>
          <w:spacing w:val="-2"/>
        </w:rPr>
        <w:t>ответов</w:t>
      </w:r>
      <w:r>
        <w:tab/>
      </w:r>
      <w:r>
        <w:rPr>
          <w:spacing w:val="-6"/>
        </w:rPr>
        <w:t>на</w:t>
      </w:r>
      <w:r>
        <w:t xml:space="preserve"> </w:t>
      </w:r>
      <w:r>
        <w:rPr>
          <w:spacing w:val="-2"/>
        </w:rPr>
        <w:t>вопросы</w:t>
      </w:r>
      <w:r>
        <w:t xml:space="preserve"> </w:t>
      </w:r>
      <w:r>
        <w:rPr>
          <w:spacing w:val="-2"/>
        </w:rPr>
        <w:t>небольшие</w:t>
      </w:r>
      <w:r>
        <w:t xml:space="preserve"> </w:t>
      </w:r>
      <w:r>
        <w:rPr>
          <w:spacing w:val="-2"/>
        </w:rPr>
        <w:t>тексты</w:t>
      </w:r>
      <w:r>
        <w:t xml:space="preserve"> </w:t>
      </w:r>
      <w:r>
        <w:rPr>
          <w:spacing w:val="-10"/>
        </w:rPr>
        <w:t>о</w:t>
      </w:r>
      <w:r>
        <w:t xml:space="preserve"> </w:t>
      </w:r>
      <w:r>
        <w:rPr>
          <w:spacing w:val="-2"/>
        </w:rPr>
        <w:t xml:space="preserve">природе </w:t>
      </w:r>
      <w:r>
        <w:t>и обществе;</w:t>
      </w:r>
    </w:p>
    <w:p w14:paraId="53DD971C">
      <w:pPr>
        <w:pStyle w:val="21"/>
        <w:spacing w:line="355" w:lineRule="auto"/>
        <w:ind w:left="0" w:right="11" w:firstLine="425"/>
      </w:pPr>
      <w: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14:paraId="10CD5783">
      <w:pPr>
        <w:pStyle w:val="21"/>
        <w:spacing w:before="1" w:line="355" w:lineRule="auto"/>
        <w:ind w:left="0" w:right="10" w:firstLine="426"/>
      </w:pPr>
      <w:r>
        <w:t>соблюдать правила безопасного поведения в школе, правила безопасного поведения пассажира наземного транспорта и метро;</w:t>
      </w:r>
    </w:p>
    <w:p w14:paraId="4788CC78">
      <w:pPr>
        <w:pStyle w:val="21"/>
        <w:spacing w:line="322" w:lineRule="exact"/>
        <w:ind w:left="0" w:right="10" w:firstLine="426"/>
      </w:pPr>
      <w:r>
        <w:t>соблюдать</w:t>
      </w:r>
      <w:r>
        <w:rPr>
          <w:spacing w:val="-5"/>
        </w:rPr>
        <w:t xml:space="preserve"> </w:t>
      </w:r>
      <w:r>
        <w:t>режим</w:t>
      </w:r>
      <w:r>
        <w:rPr>
          <w:spacing w:val="-3"/>
        </w:rPr>
        <w:t xml:space="preserve"> </w:t>
      </w:r>
      <w:r>
        <w:t>дня</w:t>
      </w:r>
      <w:r>
        <w:rPr>
          <w:spacing w:val="-3"/>
        </w:rPr>
        <w:t xml:space="preserve"> </w:t>
      </w:r>
      <w:r>
        <w:t>и</w:t>
      </w:r>
      <w:r>
        <w:rPr>
          <w:spacing w:val="-6"/>
        </w:rPr>
        <w:t xml:space="preserve"> </w:t>
      </w:r>
      <w:r>
        <w:rPr>
          <w:spacing w:val="-2"/>
        </w:rPr>
        <w:t>питания;</w:t>
      </w:r>
    </w:p>
    <w:p w14:paraId="48488ADB">
      <w:pPr>
        <w:pStyle w:val="21"/>
        <w:spacing w:before="154" w:line="355" w:lineRule="auto"/>
        <w:ind w:left="0" w:right="10" w:firstLine="426"/>
      </w:pPr>
      <w:r>
        <w:t>безопасно</w:t>
      </w:r>
      <w:r>
        <w:rPr>
          <w:spacing w:val="40"/>
        </w:rPr>
        <w:t xml:space="preserve"> </w:t>
      </w:r>
      <w:r>
        <w:t>использовать</w:t>
      </w:r>
      <w:r>
        <w:rPr>
          <w:spacing w:val="40"/>
        </w:rPr>
        <w:t xml:space="preserve"> </w:t>
      </w:r>
      <w:r>
        <w:t>мессенджеры</w:t>
      </w:r>
      <w:r>
        <w:rPr>
          <w:spacing w:val="40"/>
        </w:rPr>
        <w:t xml:space="preserve"> </w:t>
      </w:r>
      <w:r>
        <w:t>в</w:t>
      </w:r>
      <w:r>
        <w:rPr>
          <w:spacing w:val="40"/>
        </w:rPr>
        <w:t xml:space="preserve"> </w:t>
      </w:r>
      <w:r>
        <w:t>условиях</w:t>
      </w:r>
      <w:r>
        <w:rPr>
          <w:spacing w:val="40"/>
        </w:rPr>
        <w:t xml:space="preserve"> </w:t>
      </w:r>
      <w:r>
        <w:t>контролируемого</w:t>
      </w:r>
      <w:r>
        <w:rPr>
          <w:spacing w:val="40"/>
        </w:rPr>
        <w:t xml:space="preserve"> </w:t>
      </w:r>
      <w:r>
        <w:t>доступа</w:t>
      </w:r>
      <w:r>
        <w:rPr>
          <w:spacing w:val="40"/>
        </w:rPr>
        <w:t xml:space="preserve"> </w:t>
      </w:r>
      <w:r>
        <w:t>в информационно-коммуникационную сеть «Интернет»;</w:t>
      </w:r>
    </w:p>
    <w:p w14:paraId="6195F74C">
      <w:pPr>
        <w:pStyle w:val="21"/>
        <w:spacing w:line="355" w:lineRule="auto"/>
        <w:ind w:left="0" w:right="10" w:firstLine="426"/>
      </w:pPr>
      <w:r>
        <w:t>безопасно осуществлять коммуникацию в школьных сообществах с помощью учителя (при необходимости).</w:t>
      </w:r>
    </w:p>
    <w:p w14:paraId="1887D891">
      <w:pPr>
        <w:pStyle w:val="33"/>
        <w:numPr>
          <w:ilvl w:val="2"/>
          <w:numId w:val="2"/>
        </w:numPr>
        <w:tabs>
          <w:tab w:val="left" w:pos="1978"/>
        </w:tabs>
        <w:spacing w:line="355" w:lineRule="auto"/>
        <w:ind w:left="0" w:right="10" w:firstLine="426"/>
        <w:rPr>
          <w:sz w:val="28"/>
        </w:rPr>
      </w:pPr>
      <w:r>
        <w:rPr>
          <w:sz w:val="28"/>
        </w:rPr>
        <w:t>Предметные результаты изучения окружающего мира. К концу обучения в 3 классе обучающийся научится:</w:t>
      </w:r>
    </w:p>
    <w:p w14:paraId="1E86A8D8">
      <w:pPr>
        <w:pStyle w:val="21"/>
        <w:spacing w:line="355" w:lineRule="auto"/>
        <w:ind w:left="0" w:right="10" w:firstLine="426"/>
      </w:pPr>
      <w:r>
        <w:t xml:space="preserve">различать государственную символику Российской Федерации (гимн, герб, </w:t>
      </w:r>
      <w:r>
        <w:rPr>
          <w:spacing w:val="-2"/>
        </w:rPr>
        <w:t>флаг);</w:t>
      </w:r>
    </w:p>
    <w:p w14:paraId="4405F972">
      <w:pPr>
        <w:pStyle w:val="21"/>
        <w:spacing w:line="355" w:lineRule="auto"/>
        <w:ind w:left="0" w:right="10" w:firstLine="426"/>
      </w:pPr>
      <w:r>
        <w:t>проявлять уважение к государственным символам России и своего региона; проявлять</w:t>
      </w:r>
      <w:r>
        <w:rPr>
          <w:spacing w:val="40"/>
        </w:rPr>
        <w:t xml:space="preserve"> </w:t>
      </w:r>
      <w:r>
        <w:t>уважение</w:t>
      </w:r>
      <w:r>
        <w:rPr>
          <w:spacing w:val="40"/>
        </w:rPr>
        <w:t xml:space="preserve"> </w:t>
      </w:r>
      <w:r>
        <w:t>к</w:t>
      </w:r>
      <w:r>
        <w:rPr>
          <w:spacing w:val="40"/>
        </w:rPr>
        <w:t xml:space="preserve"> </w:t>
      </w:r>
      <w:r>
        <w:t>семейным</w:t>
      </w:r>
      <w:r>
        <w:rPr>
          <w:spacing w:val="40"/>
        </w:rPr>
        <w:t xml:space="preserve"> </w:t>
      </w:r>
      <w:r>
        <w:t>ценностям</w:t>
      </w:r>
      <w:r>
        <w:rPr>
          <w:spacing w:val="40"/>
        </w:rPr>
        <w:t xml:space="preserve"> </w:t>
      </w:r>
      <w:r>
        <w:t>и</w:t>
      </w:r>
      <w:r>
        <w:rPr>
          <w:spacing w:val="40"/>
        </w:rPr>
        <w:t xml:space="preserve"> </w:t>
      </w:r>
      <w:r>
        <w:t>традициям,</w:t>
      </w:r>
      <w:r>
        <w:rPr>
          <w:spacing w:val="40"/>
        </w:rPr>
        <w:t xml:space="preserve"> </w:t>
      </w:r>
      <w:r>
        <w:t>традициям</w:t>
      </w:r>
      <w:r>
        <w:rPr>
          <w:spacing w:val="40"/>
        </w:rPr>
        <w:t xml:space="preserve"> </w:t>
      </w:r>
      <w:r>
        <w:t>своего</w:t>
      </w:r>
    </w:p>
    <w:p w14:paraId="19DA88E0">
      <w:pPr>
        <w:pStyle w:val="21"/>
        <w:spacing w:line="355" w:lineRule="auto"/>
        <w:ind w:left="0" w:right="10" w:firstLine="426"/>
      </w:pPr>
      <w:r>
        <w:t>народа и других народов; соблюдать правила нравственного поведения в социуме; приводить</w:t>
      </w:r>
      <w:r>
        <w:rPr>
          <w:spacing w:val="67"/>
        </w:rPr>
        <w:t xml:space="preserve">   </w:t>
      </w:r>
      <w:r>
        <w:t>примеры</w:t>
      </w:r>
      <w:r>
        <w:rPr>
          <w:spacing w:val="69"/>
        </w:rPr>
        <w:t xml:space="preserve">   </w:t>
      </w:r>
      <w:r>
        <w:t>памятников</w:t>
      </w:r>
      <w:r>
        <w:rPr>
          <w:spacing w:val="70"/>
        </w:rPr>
        <w:t xml:space="preserve">   </w:t>
      </w:r>
      <w:r>
        <w:t>природы,</w:t>
      </w:r>
      <w:r>
        <w:rPr>
          <w:spacing w:val="69"/>
        </w:rPr>
        <w:t xml:space="preserve">   </w:t>
      </w:r>
      <w:r>
        <w:t>культурных</w:t>
      </w:r>
      <w:r>
        <w:rPr>
          <w:spacing w:val="70"/>
        </w:rPr>
        <w:t xml:space="preserve">   </w:t>
      </w:r>
      <w:r>
        <w:rPr>
          <w:spacing w:val="-2"/>
        </w:rPr>
        <w:t>объектов</w:t>
      </w:r>
    </w:p>
    <w:p w14:paraId="34BA4DA9">
      <w:pPr>
        <w:pStyle w:val="21"/>
        <w:spacing w:line="355" w:lineRule="auto"/>
        <w:ind w:left="0" w:right="10" w:firstLine="426"/>
      </w:pPr>
      <w:r>
        <w:t>и достопримечательностей родного края; столицы России, городов Российской Федерации с богатой историей и культурой; российских центров декоративно- прикладного искусства; проявлять интерес и уважение к истории и культуре</w:t>
      </w:r>
      <w:r>
        <w:rPr>
          <w:spacing w:val="80"/>
        </w:rPr>
        <w:t xml:space="preserve"> </w:t>
      </w:r>
      <w:r>
        <w:t>народов России;</w:t>
      </w:r>
    </w:p>
    <w:p w14:paraId="73E8FC28">
      <w:pPr>
        <w:pStyle w:val="21"/>
        <w:spacing w:line="355" w:lineRule="auto"/>
        <w:ind w:left="0" w:right="10" w:firstLine="426"/>
      </w:pPr>
      <w:r>
        <w:t>показывать</w:t>
      </w:r>
      <w:r>
        <w:rPr>
          <w:spacing w:val="-9"/>
        </w:rPr>
        <w:t xml:space="preserve"> </w:t>
      </w:r>
      <w:r>
        <w:t>на</w:t>
      </w:r>
      <w:r>
        <w:rPr>
          <w:spacing w:val="-4"/>
        </w:rPr>
        <w:t xml:space="preserve"> </w:t>
      </w:r>
      <w:r>
        <w:t>карте</w:t>
      </w:r>
      <w:r>
        <w:rPr>
          <w:spacing w:val="-7"/>
        </w:rPr>
        <w:t xml:space="preserve"> </w:t>
      </w:r>
      <w:r>
        <w:t>мира</w:t>
      </w:r>
      <w:r>
        <w:rPr>
          <w:spacing w:val="-4"/>
        </w:rPr>
        <w:t xml:space="preserve"> </w:t>
      </w:r>
      <w:r>
        <w:t>материки,</w:t>
      </w:r>
      <w:r>
        <w:rPr>
          <w:spacing w:val="-5"/>
        </w:rPr>
        <w:t xml:space="preserve"> </w:t>
      </w:r>
      <w:r>
        <w:t>изученные</w:t>
      </w:r>
      <w:r>
        <w:rPr>
          <w:spacing w:val="-7"/>
        </w:rPr>
        <w:t xml:space="preserve"> </w:t>
      </w:r>
      <w:r>
        <w:t>страны</w:t>
      </w:r>
      <w:r>
        <w:rPr>
          <w:spacing w:val="-4"/>
        </w:rPr>
        <w:t xml:space="preserve"> </w:t>
      </w:r>
      <w:r>
        <w:t>мира; различать расходы и доходы семейного бюджета;</w:t>
      </w:r>
    </w:p>
    <w:p w14:paraId="10BD4ECD">
      <w:pPr>
        <w:pStyle w:val="21"/>
        <w:spacing w:line="355" w:lineRule="auto"/>
        <w:ind w:left="0" w:right="10" w:firstLine="426"/>
      </w:pPr>
      <w:r>
        <w:t>распознавать</w:t>
      </w:r>
      <w:r>
        <w:rPr>
          <w:spacing w:val="40"/>
        </w:rPr>
        <w:t xml:space="preserve">  </w:t>
      </w:r>
      <w:r>
        <w:t>изученные</w:t>
      </w:r>
      <w:r>
        <w:rPr>
          <w:spacing w:val="40"/>
        </w:rPr>
        <w:t xml:space="preserve">  </w:t>
      </w:r>
      <w:r>
        <w:t>объекты</w:t>
      </w:r>
      <w:r>
        <w:rPr>
          <w:spacing w:val="40"/>
        </w:rPr>
        <w:t xml:space="preserve">  </w:t>
      </w:r>
      <w:r>
        <w:t>природы</w:t>
      </w:r>
      <w:r>
        <w:rPr>
          <w:spacing w:val="40"/>
        </w:rPr>
        <w:t xml:space="preserve">  </w:t>
      </w:r>
      <w:r>
        <w:t>по</w:t>
      </w:r>
      <w:r>
        <w:rPr>
          <w:spacing w:val="40"/>
        </w:rPr>
        <w:t xml:space="preserve">  </w:t>
      </w:r>
      <w:r>
        <w:t>их</w:t>
      </w:r>
      <w:r>
        <w:rPr>
          <w:spacing w:val="40"/>
        </w:rPr>
        <w:t xml:space="preserve">  </w:t>
      </w:r>
      <w:r>
        <w:t>описанию,</w:t>
      </w:r>
      <w:r>
        <w:rPr>
          <w:spacing w:val="40"/>
        </w:rPr>
        <w:t xml:space="preserve">  </w:t>
      </w:r>
      <w:r>
        <w:t>рисункам и фотографиям, различать их в окружающем мире;</w:t>
      </w:r>
    </w:p>
    <w:p w14:paraId="18523412">
      <w:pPr>
        <w:pStyle w:val="21"/>
        <w:spacing w:line="355" w:lineRule="auto"/>
        <w:ind w:left="0" w:right="10" w:firstLine="426"/>
      </w:pPr>
      <w:r>
        <w:t>проводить</w:t>
      </w:r>
      <w:r>
        <w:rPr>
          <w:spacing w:val="80"/>
          <w:w w:val="150"/>
        </w:rPr>
        <w:t xml:space="preserve"> </w:t>
      </w:r>
      <w:r>
        <w:t>по</w:t>
      </w:r>
      <w:r>
        <w:rPr>
          <w:spacing w:val="80"/>
          <w:w w:val="150"/>
        </w:rPr>
        <w:t xml:space="preserve"> </w:t>
      </w:r>
      <w:r>
        <w:t>предложенному</w:t>
      </w:r>
      <w:r>
        <w:rPr>
          <w:spacing w:val="80"/>
          <w:w w:val="150"/>
        </w:rPr>
        <w:t xml:space="preserve"> </w:t>
      </w:r>
      <w:r>
        <w:t>плану</w:t>
      </w:r>
      <w:r>
        <w:rPr>
          <w:spacing w:val="80"/>
          <w:w w:val="150"/>
        </w:rPr>
        <w:t xml:space="preserve"> </w:t>
      </w:r>
      <w:r>
        <w:t>или</w:t>
      </w:r>
      <w:r>
        <w:rPr>
          <w:spacing w:val="80"/>
          <w:w w:val="150"/>
        </w:rPr>
        <w:t xml:space="preserve"> </w:t>
      </w:r>
      <w:r>
        <w:t>инструкции</w:t>
      </w:r>
      <w:r>
        <w:rPr>
          <w:spacing w:val="80"/>
          <w:w w:val="150"/>
        </w:rPr>
        <w:t xml:space="preserve"> </w:t>
      </w:r>
      <w:r>
        <w:t>небольшие</w:t>
      </w:r>
      <w:r>
        <w:rPr>
          <w:spacing w:val="80"/>
          <w:w w:val="150"/>
        </w:rPr>
        <w:t xml:space="preserve"> </w:t>
      </w:r>
      <w:r>
        <w:t xml:space="preserve">опыты с природными объектами с использованием простейшего лабораторного оборудования и измерительных приборов; соблюдать безопасность проведения </w:t>
      </w:r>
      <w:r>
        <w:rPr>
          <w:spacing w:val="-2"/>
        </w:rPr>
        <w:t>опытов;</w:t>
      </w:r>
    </w:p>
    <w:p w14:paraId="3A4720ED">
      <w:pPr>
        <w:pStyle w:val="21"/>
        <w:spacing w:line="355" w:lineRule="auto"/>
        <w:ind w:left="0" w:right="11" w:firstLine="425"/>
      </w:pPr>
      <w:r>
        <w:t>группировать изученные объекты живой и неживой природы, проводить простейшую классификацию;</w:t>
      </w:r>
    </w:p>
    <w:p w14:paraId="3E16C2EC">
      <w:pPr>
        <w:pStyle w:val="21"/>
        <w:spacing w:line="355" w:lineRule="auto"/>
        <w:ind w:left="0" w:right="10" w:firstLine="426"/>
      </w:pPr>
      <w:r>
        <w:t xml:space="preserve">сравнивать по заданному количеству признаков объекты живой и неживой </w:t>
      </w:r>
      <w:r>
        <w:rPr>
          <w:spacing w:val="-2"/>
        </w:rPr>
        <w:t>природы;</w:t>
      </w:r>
    </w:p>
    <w:p w14:paraId="39CE5F0D">
      <w:pPr>
        <w:pStyle w:val="21"/>
        <w:spacing w:line="355" w:lineRule="auto"/>
        <w:ind w:left="0" w:right="10" w:firstLine="426"/>
      </w:pPr>
      <w:r>
        <w:t>описывать на основе предложенного плана изученные объекты и явления природы, выделяя их существенные признаки и характерные свойства;</w:t>
      </w:r>
    </w:p>
    <w:p w14:paraId="080252CD">
      <w:pPr>
        <w:pStyle w:val="21"/>
        <w:spacing w:line="355" w:lineRule="auto"/>
        <w:ind w:left="0" w:right="10" w:firstLine="426"/>
      </w:pPr>
      <w:r>
        <w:t>использовать</w:t>
      </w:r>
      <w:r>
        <w:rPr>
          <w:spacing w:val="80"/>
        </w:rPr>
        <w:t xml:space="preserve"> </w:t>
      </w:r>
      <w:r>
        <w:t>различные</w:t>
      </w:r>
      <w:r>
        <w:rPr>
          <w:spacing w:val="80"/>
        </w:rPr>
        <w:t xml:space="preserve"> </w:t>
      </w:r>
      <w:r>
        <w:t>источники</w:t>
      </w:r>
      <w:r>
        <w:rPr>
          <w:spacing w:val="80"/>
        </w:rPr>
        <w:t xml:space="preserve"> </w:t>
      </w:r>
      <w:r>
        <w:t>информации</w:t>
      </w:r>
      <w:r>
        <w:rPr>
          <w:spacing w:val="80"/>
        </w:rPr>
        <w:t xml:space="preserve"> </w:t>
      </w:r>
      <w:r>
        <w:t>о</w:t>
      </w:r>
      <w:r>
        <w:rPr>
          <w:spacing w:val="80"/>
        </w:rPr>
        <w:t xml:space="preserve"> </w:t>
      </w:r>
      <w:r>
        <w:t>природе</w:t>
      </w:r>
      <w:r>
        <w:rPr>
          <w:spacing w:val="80"/>
        </w:rPr>
        <w:t xml:space="preserve"> </w:t>
      </w:r>
      <w:r>
        <w:t>и</w:t>
      </w:r>
      <w:r>
        <w:rPr>
          <w:spacing w:val="80"/>
        </w:rPr>
        <w:t xml:space="preserve"> </w:t>
      </w:r>
      <w:r>
        <w:t>обществе для поиска и извлечения информации, ответов на вопросы;</w:t>
      </w:r>
    </w:p>
    <w:p w14:paraId="3330FC51">
      <w:pPr>
        <w:pStyle w:val="21"/>
        <w:spacing w:line="355" w:lineRule="auto"/>
        <w:ind w:left="0" w:right="10" w:firstLine="426"/>
      </w:pPr>
      <w:r>
        <w:t>использовать</w:t>
      </w:r>
      <w:r>
        <w:rPr>
          <w:spacing w:val="40"/>
        </w:rPr>
        <w:t xml:space="preserve"> </w:t>
      </w:r>
      <w:r>
        <w:t>знания</w:t>
      </w:r>
      <w:r>
        <w:rPr>
          <w:spacing w:val="40"/>
        </w:rPr>
        <w:t xml:space="preserve"> </w:t>
      </w:r>
      <w:r>
        <w:t>о</w:t>
      </w:r>
      <w:r>
        <w:rPr>
          <w:spacing w:val="40"/>
        </w:rPr>
        <w:t xml:space="preserve"> </w:t>
      </w:r>
      <w:r>
        <w:t>взаимосвязях</w:t>
      </w:r>
      <w:r>
        <w:rPr>
          <w:spacing w:val="40"/>
        </w:rPr>
        <w:t xml:space="preserve"> </w:t>
      </w:r>
      <w:r>
        <w:t>в</w:t>
      </w:r>
      <w:r>
        <w:rPr>
          <w:spacing w:val="40"/>
        </w:rPr>
        <w:t xml:space="preserve"> </w:t>
      </w:r>
      <w:r>
        <w:t>природе,</w:t>
      </w:r>
      <w:r>
        <w:rPr>
          <w:spacing w:val="40"/>
        </w:rPr>
        <w:t xml:space="preserve"> </w:t>
      </w:r>
      <w:r>
        <w:t>связи</w:t>
      </w:r>
      <w:r>
        <w:rPr>
          <w:spacing w:val="40"/>
        </w:rPr>
        <w:t xml:space="preserve"> </w:t>
      </w:r>
      <w:r>
        <w:t>человека</w:t>
      </w:r>
      <w:r>
        <w:rPr>
          <w:spacing w:val="40"/>
        </w:rPr>
        <w:t xml:space="preserve"> </w:t>
      </w:r>
      <w:r>
        <w:t>и</w:t>
      </w:r>
      <w:r>
        <w:rPr>
          <w:spacing w:val="40"/>
        </w:rPr>
        <w:t xml:space="preserve"> </w:t>
      </w:r>
      <w:r>
        <w:t>природы для объяснения простейших явлений и процессов в природе, организме человека;</w:t>
      </w:r>
    </w:p>
    <w:p w14:paraId="78E5BD96">
      <w:pPr>
        <w:pStyle w:val="21"/>
        <w:spacing w:line="355" w:lineRule="auto"/>
        <w:ind w:left="0" w:right="10" w:firstLine="426"/>
      </w:pPr>
      <w:r>
        <w:t>фиксировать результаты наблюдений, опытной работы, в процессе коллективной деятельности обобщать полученные результаты и делать выводы;</w:t>
      </w:r>
    </w:p>
    <w:p w14:paraId="444BCF20">
      <w:pPr>
        <w:pStyle w:val="21"/>
        <w:spacing w:line="355" w:lineRule="auto"/>
        <w:ind w:left="0" w:right="10" w:firstLine="426"/>
      </w:pPr>
      <w:r>
        <w:t>создавать</w:t>
      </w:r>
      <w:r>
        <w:rPr>
          <w:spacing w:val="40"/>
        </w:rPr>
        <w:t xml:space="preserve">  </w:t>
      </w:r>
      <w:r>
        <w:t>по</w:t>
      </w:r>
      <w:r>
        <w:rPr>
          <w:spacing w:val="40"/>
        </w:rPr>
        <w:t xml:space="preserve">  </w:t>
      </w:r>
      <w:r>
        <w:t>заданному</w:t>
      </w:r>
      <w:r>
        <w:rPr>
          <w:spacing w:val="40"/>
        </w:rPr>
        <w:t xml:space="preserve">  </w:t>
      </w:r>
      <w:r>
        <w:t>плану</w:t>
      </w:r>
      <w:r>
        <w:rPr>
          <w:spacing w:val="40"/>
        </w:rPr>
        <w:t xml:space="preserve">  </w:t>
      </w:r>
      <w:r>
        <w:t>собственные</w:t>
      </w:r>
      <w:r>
        <w:rPr>
          <w:spacing w:val="40"/>
        </w:rPr>
        <w:t xml:space="preserve">  </w:t>
      </w:r>
      <w:r>
        <w:t>развёрнутые</w:t>
      </w:r>
      <w:r>
        <w:rPr>
          <w:spacing w:val="40"/>
        </w:rPr>
        <w:t xml:space="preserve">  </w:t>
      </w:r>
      <w:r>
        <w:t xml:space="preserve">высказывания о природе, человеке и обществе, сопровождая выступление иллюстрациями </w:t>
      </w:r>
      <w:r>
        <w:rPr>
          <w:spacing w:val="-2"/>
        </w:rPr>
        <w:t>(презентацией);</w:t>
      </w:r>
    </w:p>
    <w:p w14:paraId="67CD8E25">
      <w:pPr>
        <w:pStyle w:val="21"/>
        <w:spacing w:line="355" w:lineRule="auto"/>
        <w:ind w:left="0" w:right="10" w:firstLine="426"/>
      </w:pPr>
      <w:r>
        <w:t>соблюдать правила безопасного поведения пассажира железнодорожного, водного и авиатранспорта;</w:t>
      </w:r>
    </w:p>
    <w:p w14:paraId="56B7814A">
      <w:pPr>
        <w:pStyle w:val="21"/>
        <w:spacing w:line="355" w:lineRule="auto"/>
        <w:ind w:left="0" w:right="10" w:firstLine="426"/>
      </w:pPr>
      <w:r>
        <w:t>соблюдать</w:t>
      </w:r>
      <w:r>
        <w:rPr>
          <w:spacing w:val="40"/>
        </w:rPr>
        <w:t xml:space="preserve">  </w:t>
      </w:r>
      <w:r>
        <w:t>основы</w:t>
      </w:r>
      <w:r>
        <w:rPr>
          <w:spacing w:val="40"/>
        </w:rPr>
        <w:t xml:space="preserve">  </w:t>
      </w:r>
      <w:r>
        <w:t>здорового</w:t>
      </w:r>
      <w:r>
        <w:rPr>
          <w:spacing w:val="40"/>
        </w:rPr>
        <w:t xml:space="preserve">  </w:t>
      </w:r>
      <w:r>
        <w:t>образа</w:t>
      </w:r>
      <w:r>
        <w:rPr>
          <w:spacing w:val="40"/>
        </w:rPr>
        <w:t xml:space="preserve">  </w:t>
      </w:r>
      <w:r>
        <w:t>жизни,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требования</w:t>
      </w:r>
      <w:r>
        <w:rPr>
          <w:spacing w:val="40"/>
        </w:rPr>
        <w:t xml:space="preserve"> </w:t>
      </w:r>
      <w:r>
        <w:t>к двигательной активности и принципы здорового питания;</w:t>
      </w:r>
    </w:p>
    <w:p w14:paraId="40E779FF">
      <w:pPr>
        <w:pStyle w:val="21"/>
        <w:spacing w:line="322" w:lineRule="exact"/>
        <w:ind w:left="0" w:right="10" w:firstLine="426"/>
      </w:pPr>
      <w:r>
        <w:t>соблюдать</w:t>
      </w:r>
      <w:r>
        <w:rPr>
          <w:spacing w:val="-9"/>
        </w:rPr>
        <w:t xml:space="preserve"> </w:t>
      </w:r>
      <w:r>
        <w:t>основы</w:t>
      </w:r>
      <w:r>
        <w:rPr>
          <w:spacing w:val="-10"/>
        </w:rPr>
        <w:t xml:space="preserve"> </w:t>
      </w:r>
      <w:r>
        <w:t>профилактики</w:t>
      </w:r>
      <w:r>
        <w:rPr>
          <w:spacing w:val="-7"/>
        </w:rPr>
        <w:t xml:space="preserve"> </w:t>
      </w:r>
      <w:r>
        <w:rPr>
          <w:spacing w:val="-2"/>
        </w:rPr>
        <w:t>заболеваний;</w:t>
      </w:r>
    </w:p>
    <w:p w14:paraId="5F18426E">
      <w:pPr>
        <w:pStyle w:val="21"/>
        <w:spacing w:before="152" w:line="355" w:lineRule="auto"/>
        <w:ind w:left="0" w:right="10" w:firstLine="426"/>
      </w:pPr>
      <w:r>
        <w:t>соблюдать</w:t>
      </w:r>
      <w:r>
        <w:rPr>
          <w:spacing w:val="-7"/>
        </w:rPr>
        <w:t xml:space="preserve"> </w:t>
      </w:r>
      <w:r>
        <w:t>правила</w:t>
      </w:r>
      <w:r>
        <w:rPr>
          <w:spacing w:val="-6"/>
        </w:rPr>
        <w:t xml:space="preserve"> </w:t>
      </w:r>
      <w:r>
        <w:t>безопасного</w:t>
      </w:r>
      <w:r>
        <w:rPr>
          <w:spacing w:val="-7"/>
        </w:rPr>
        <w:t xml:space="preserve"> </w:t>
      </w:r>
      <w:r>
        <w:t>поведения</w:t>
      </w:r>
      <w:r>
        <w:rPr>
          <w:spacing w:val="-6"/>
        </w:rPr>
        <w:t xml:space="preserve"> </w:t>
      </w:r>
      <w:r>
        <w:t>во</w:t>
      </w:r>
      <w:r>
        <w:rPr>
          <w:spacing w:val="-5"/>
        </w:rPr>
        <w:t xml:space="preserve"> </w:t>
      </w:r>
      <w:r>
        <w:t>дворе</w:t>
      </w:r>
      <w:r>
        <w:rPr>
          <w:spacing w:val="-6"/>
        </w:rPr>
        <w:t xml:space="preserve"> </w:t>
      </w:r>
      <w:r>
        <w:t>жилого</w:t>
      </w:r>
      <w:r>
        <w:rPr>
          <w:spacing w:val="-5"/>
        </w:rPr>
        <w:t xml:space="preserve"> </w:t>
      </w:r>
      <w:r>
        <w:t>дома; соблюдать правила нравственного поведения на природе;</w:t>
      </w:r>
    </w:p>
    <w:p w14:paraId="74863CBB">
      <w:pPr>
        <w:pStyle w:val="21"/>
        <w:spacing w:line="355" w:lineRule="auto"/>
        <w:ind w:left="0" w:right="10" w:firstLine="426"/>
        <w:jc w:val="left"/>
      </w:pPr>
      <w:r>
        <w:t>безопасно</w:t>
      </w:r>
      <w:r>
        <w:rPr>
          <w:spacing w:val="40"/>
        </w:rPr>
        <w:t xml:space="preserve"> </w:t>
      </w:r>
      <w:r>
        <w:t>использовать</w:t>
      </w:r>
      <w:r>
        <w:rPr>
          <w:spacing w:val="40"/>
        </w:rPr>
        <w:t xml:space="preserve"> </w:t>
      </w:r>
      <w:r>
        <w:t>персональные</w:t>
      </w:r>
      <w:r>
        <w:rPr>
          <w:spacing w:val="40"/>
        </w:rPr>
        <w:t xml:space="preserve"> </w:t>
      </w:r>
      <w:r>
        <w:t>данные</w:t>
      </w:r>
      <w:r>
        <w:rPr>
          <w:spacing w:val="40"/>
        </w:rPr>
        <w:t xml:space="preserve"> </w:t>
      </w:r>
      <w:r>
        <w:t>в</w:t>
      </w:r>
      <w:r>
        <w:rPr>
          <w:spacing w:val="40"/>
        </w:rPr>
        <w:t xml:space="preserve"> </w:t>
      </w:r>
      <w:r>
        <w:t>условиях</w:t>
      </w:r>
      <w:r>
        <w:rPr>
          <w:spacing w:val="40"/>
        </w:rPr>
        <w:t xml:space="preserve"> </w:t>
      </w:r>
      <w:r>
        <w:t>контролируемого доступа в информационно-коммуникационную сеть «Интернет»;</w:t>
      </w:r>
    </w:p>
    <w:p w14:paraId="1A84A131">
      <w:pPr>
        <w:pStyle w:val="21"/>
        <w:tabs>
          <w:tab w:val="left" w:pos="3238"/>
          <w:tab w:val="left" w:pos="3588"/>
          <w:tab w:val="left" w:pos="5183"/>
          <w:tab w:val="left" w:pos="7324"/>
          <w:tab w:val="left" w:pos="8757"/>
          <w:tab w:val="left" w:pos="9419"/>
        </w:tabs>
        <w:spacing w:line="355" w:lineRule="auto"/>
        <w:ind w:left="0" w:right="10" w:firstLine="426"/>
        <w:jc w:val="left"/>
      </w:pPr>
      <w:r>
        <w:rPr>
          <w:spacing w:val="-2"/>
        </w:rPr>
        <w:t>ориентироваться</w:t>
      </w:r>
      <w:r>
        <w:tab/>
      </w:r>
      <w:r>
        <w:rPr>
          <w:spacing w:val="-10"/>
        </w:rPr>
        <w:t>в</w:t>
      </w:r>
      <w:r>
        <w:tab/>
      </w:r>
      <w:r>
        <w:rPr>
          <w:spacing w:val="-2"/>
        </w:rPr>
        <w:t>возможных</w:t>
      </w:r>
      <w:r>
        <w:tab/>
      </w:r>
      <w:r>
        <w:rPr>
          <w:spacing w:val="-2"/>
        </w:rPr>
        <w:t>мошеннических</w:t>
      </w:r>
      <w:r>
        <w:tab/>
      </w:r>
      <w:r>
        <w:rPr>
          <w:spacing w:val="-2"/>
        </w:rPr>
        <w:t>действиях</w:t>
      </w:r>
      <w:r>
        <w:tab/>
      </w:r>
      <w:r>
        <w:rPr>
          <w:spacing w:val="-4"/>
        </w:rPr>
        <w:t>при</w:t>
      </w:r>
      <w:r>
        <w:tab/>
      </w:r>
      <w:r>
        <w:rPr>
          <w:spacing w:val="-2"/>
        </w:rPr>
        <w:t xml:space="preserve">общении </w:t>
      </w:r>
      <w:r>
        <w:t>в мессенджерах.</w:t>
      </w:r>
    </w:p>
    <w:p w14:paraId="37F6F829">
      <w:pPr>
        <w:pStyle w:val="33"/>
        <w:numPr>
          <w:ilvl w:val="2"/>
          <w:numId w:val="2"/>
        </w:numPr>
        <w:tabs>
          <w:tab w:val="left" w:pos="1418"/>
          <w:tab w:val="left" w:pos="3702"/>
          <w:tab w:val="left" w:pos="5264"/>
          <w:tab w:val="left" w:pos="6583"/>
          <w:tab w:val="left" w:pos="8485"/>
          <w:tab w:val="left" w:pos="9376"/>
          <w:tab w:val="left" w:pos="9789"/>
        </w:tabs>
        <w:spacing w:line="355" w:lineRule="auto"/>
        <w:ind w:left="0" w:right="10" w:firstLine="426"/>
        <w:rPr>
          <w:sz w:val="28"/>
        </w:rPr>
      </w:pPr>
      <w:r>
        <w:rPr>
          <w:spacing w:val="-2"/>
          <w:sz w:val="28"/>
        </w:rPr>
        <w:t>Предметные</w:t>
      </w:r>
      <w:r>
        <w:rPr>
          <w:sz w:val="28"/>
        </w:rPr>
        <w:t xml:space="preserve"> </w:t>
      </w:r>
      <w:r>
        <w:rPr>
          <w:spacing w:val="-2"/>
          <w:sz w:val="28"/>
        </w:rPr>
        <w:t>результаты</w:t>
      </w:r>
      <w:r>
        <w:rPr>
          <w:sz w:val="28"/>
        </w:rPr>
        <w:t xml:space="preserve"> </w:t>
      </w:r>
      <w:r>
        <w:rPr>
          <w:spacing w:val="-2"/>
          <w:sz w:val="28"/>
        </w:rPr>
        <w:t>изучения</w:t>
      </w:r>
      <w:r>
        <w:rPr>
          <w:sz w:val="28"/>
        </w:rPr>
        <w:t xml:space="preserve"> </w:t>
      </w:r>
      <w:r>
        <w:rPr>
          <w:spacing w:val="-2"/>
          <w:sz w:val="28"/>
        </w:rPr>
        <w:t>окружающего</w:t>
      </w:r>
      <w:r>
        <w:rPr>
          <w:sz w:val="28"/>
        </w:rPr>
        <w:t xml:space="preserve"> </w:t>
      </w:r>
      <w:r>
        <w:rPr>
          <w:spacing w:val="-2"/>
          <w:sz w:val="28"/>
        </w:rPr>
        <w:t>мира.</w:t>
      </w:r>
      <w:r>
        <w:rPr>
          <w:sz w:val="28"/>
        </w:rPr>
        <w:t xml:space="preserve"> </w:t>
      </w:r>
      <w:r>
        <w:rPr>
          <w:spacing w:val="-10"/>
          <w:sz w:val="28"/>
        </w:rPr>
        <w:t>К</w:t>
      </w:r>
      <w:r>
        <w:rPr>
          <w:sz w:val="28"/>
        </w:rPr>
        <w:t xml:space="preserve"> </w:t>
      </w:r>
      <w:r>
        <w:rPr>
          <w:spacing w:val="-2"/>
          <w:sz w:val="28"/>
        </w:rPr>
        <w:t>концу о</w:t>
      </w:r>
      <w:r>
        <w:rPr>
          <w:sz w:val="28"/>
        </w:rPr>
        <w:t>бучения в 4 классе обучающийся научится:</w:t>
      </w:r>
    </w:p>
    <w:p w14:paraId="40BE59F2">
      <w:pPr>
        <w:pStyle w:val="21"/>
        <w:tabs>
          <w:tab w:val="left" w:pos="2461"/>
          <w:tab w:val="left" w:pos="3847"/>
          <w:tab w:val="left" w:pos="4231"/>
          <w:tab w:val="left" w:pos="5691"/>
          <w:tab w:val="left" w:pos="7207"/>
          <w:tab w:val="left" w:pos="7607"/>
          <w:tab w:val="left" w:pos="9209"/>
        </w:tabs>
        <w:spacing w:line="355" w:lineRule="auto"/>
        <w:ind w:left="0" w:right="10" w:firstLine="426"/>
        <w:jc w:val="left"/>
      </w:pPr>
      <w:r>
        <w:rPr>
          <w:spacing w:val="-2"/>
        </w:rPr>
        <w:t>проявлять</w:t>
      </w:r>
      <w:r>
        <w:t xml:space="preserve"> </w:t>
      </w:r>
      <w:r>
        <w:rPr>
          <w:spacing w:val="-2"/>
        </w:rPr>
        <w:t>уважение</w:t>
      </w:r>
      <w:r>
        <w:t xml:space="preserve"> </w:t>
      </w:r>
      <w:r>
        <w:rPr>
          <w:spacing w:val="-10"/>
        </w:rPr>
        <w:t>к</w:t>
      </w:r>
      <w:r>
        <w:t xml:space="preserve"> </w:t>
      </w:r>
      <w:r>
        <w:rPr>
          <w:spacing w:val="-2"/>
        </w:rPr>
        <w:t>семейным</w:t>
      </w:r>
      <w:r>
        <w:t xml:space="preserve"> </w:t>
      </w:r>
      <w:r>
        <w:rPr>
          <w:spacing w:val="-2"/>
        </w:rPr>
        <w:t>ценностям</w:t>
      </w:r>
      <w:r>
        <w:t xml:space="preserve"> </w:t>
      </w:r>
      <w:r>
        <w:rPr>
          <w:spacing w:val="-10"/>
        </w:rPr>
        <w:t>и</w:t>
      </w:r>
      <w:r>
        <w:t xml:space="preserve"> </w:t>
      </w:r>
      <w:r>
        <w:rPr>
          <w:spacing w:val="-2"/>
        </w:rPr>
        <w:t>традициям,</w:t>
      </w:r>
      <w:r>
        <w:t xml:space="preserve"> </w:t>
      </w:r>
      <w:r>
        <w:rPr>
          <w:spacing w:val="-2"/>
        </w:rPr>
        <w:t xml:space="preserve">традициям </w:t>
      </w:r>
      <w:r>
        <w:t>своего народа и других народов, государственным символам России;</w:t>
      </w:r>
    </w:p>
    <w:p w14:paraId="1A513555">
      <w:pPr>
        <w:pStyle w:val="21"/>
        <w:ind w:left="0" w:right="11" w:firstLine="425"/>
        <w:jc w:val="left"/>
      </w:pPr>
      <w:r>
        <w:t>соблюдать</w:t>
      </w:r>
      <w:r>
        <w:rPr>
          <w:spacing w:val="-9"/>
        </w:rPr>
        <w:t xml:space="preserve"> </w:t>
      </w:r>
      <w:r>
        <w:t>правила</w:t>
      </w:r>
      <w:r>
        <w:rPr>
          <w:spacing w:val="-7"/>
        </w:rPr>
        <w:t xml:space="preserve"> </w:t>
      </w:r>
      <w:r>
        <w:t>нравственного</w:t>
      </w:r>
      <w:r>
        <w:rPr>
          <w:spacing w:val="-7"/>
        </w:rPr>
        <w:t xml:space="preserve"> </w:t>
      </w:r>
      <w:r>
        <w:t>поведения</w:t>
      </w:r>
      <w:r>
        <w:rPr>
          <w:spacing w:val="-7"/>
        </w:rPr>
        <w:t xml:space="preserve"> </w:t>
      </w:r>
      <w:r>
        <w:t>в</w:t>
      </w:r>
      <w:r>
        <w:rPr>
          <w:spacing w:val="-7"/>
        </w:rPr>
        <w:t xml:space="preserve"> </w:t>
      </w:r>
      <w:r>
        <w:rPr>
          <w:spacing w:val="-2"/>
        </w:rPr>
        <w:t>социуме;</w:t>
      </w:r>
    </w:p>
    <w:p w14:paraId="179FDEBE">
      <w:pPr>
        <w:pStyle w:val="21"/>
        <w:spacing w:before="156" w:line="355" w:lineRule="auto"/>
        <w:ind w:left="0" w:right="10" w:firstLine="426"/>
        <w:jc w:val="left"/>
      </w:pPr>
      <w:r>
        <w:t>показывать на физической карте изученные крупные географические объекты России (горы, равнины, реки, озёра, моря, омывающие территорию России);</w:t>
      </w:r>
    </w:p>
    <w:p w14:paraId="3539E8AC">
      <w:pPr>
        <w:pStyle w:val="21"/>
        <w:spacing w:line="355" w:lineRule="auto"/>
        <w:ind w:left="0" w:right="10" w:firstLine="426"/>
        <w:jc w:val="left"/>
      </w:pPr>
      <w:r>
        <w:t>показывать</w:t>
      </w:r>
      <w:r>
        <w:rPr>
          <w:spacing w:val="-10"/>
        </w:rPr>
        <w:t xml:space="preserve"> </w:t>
      </w:r>
      <w:r>
        <w:t>на</w:t>
      </w:r>
      <w:r>
        <w:rPr>
          <w:spacing w:val="-5"/>
        </w:rPr>
        <w:t xml:space="preserve"> </w:t>
      </w:r>
      <w:r>
        <w:t>исторической</w:t>
      </w:r>
      <w:r>
        <w:rPr>
          <w:spacing w:val="-5"/>
        </w:rPr>
        <w:t xml:space="preserve"> </w:t>
      </w:r>
      <w:r>
        <w:t>карте</w:t>
      </w:r>
      <w:r>
        <w:rPr>
          <w:spacing w:val="-5"/>
        </w:rPr>
        <w:t xml:space="preserve"> </w:t>
      </w:r>
      <w:r>
        <w:t>места</w:t>
      </w:r>
      <w:r>
        <w:rPr>
          <w:spacing w:val="-8"/>
        </w:rPr>
        <w:t xml:space="preserve"> </w:t>
      </w:r>
      <w:r>
        <w:t>изученных</w:t>
      </w:r>
      <w:r>
        <w:rPr>
          <w:spacing w:val="-4"/>
        </w:rPr>
        <w:t xml:space="preserve"> </w:t>
      </w:r>
      <w:r>
        <w:t>исторических</w:t>
      </w:r>
      <w:r>
        <w:rPr>
          <w:spacing w:val="-4"/>
        </w:rPr>
        <w:t xml:space="preserve"> </w:t>
      </w:r>
      <w:r>
        <w:t>событий; находить место изученных событий на «ленте времени»;</w:t>
      </w:r>
    </w:p>
    <w:p w14:paraId="5D15DF9A">
      <w:pPr>
        <w:pStyle w:val="21"/>
        <w:tabs>
          <w:tab w:val="left" w:pos="2576"/>
          <w:tab w:val="left" w:pos="4087"/>
          <w:tab w:val="left" w:pos="5945"/>
          <w:tab w:val="left" w:pos="7175"/>
          <w:tab w:val="left" w:pos="7561"/>
          <w:tab w:val="left" w:pos="9437"/>
        </w:tabs>
        <w:spacing w:line="355" w:lineRule="auto"/>
        <w:ind w:left="0" w:right="10" w:firstLine="426"/>
        <w:jc w:val="left"/>
      </w:pPr>
      <w:r>
        <w:t xml:space="preserve">знать основные права и обязанности гражданина Российской Федерации; </w:t>
      </w:r>
      <w:r>
        <w:rPr>
          <w:spacing w:val="-2"/>
        </w:rPr>
        <w:t>соотносить</w:t>
      </w:r>
      <w:r>
        <w:t xml:space="preserve"> </w:t>
      </w:r>
      <w:r>
        <w:rPr>
          <w:spacing w:val="-2"/>
        </w:rPr>
        <w:t>изученные</w:t>
      </w:r>
      <w:r>
        <w:t xml:space="preserve"> </w:t>
      </w:r>
      <w:r>
        <w:rPr>
          <w:spacing w:val="-2"/>
        </w:rPr>
        <w:t>исторические</w:t>
      </w:r>
      <w:r>
        <w:t xml:space="preserve"> </w:t>
      </w:r>
      <w:r>
        <w:rPr>
          <w:spacing w:val="-2"/>
        </w:rPr>
        <w:t>события</w:t>
      </w:r>
      <w:r>
        <w:t xml:space="preserve"> </w:t>
      </w:r>
      <w:r>
        <w:rPr>
          <w:spacing w:val="-10"/>
        </w:rPr>
        <w:t>и</w:t>
      </w:r>
      <w:r>
        <w:t xml:space="preserve"> </w:t>
      </w:r>
      <w:r>
        <w:rPr>
          <w:spacing w:val="-2"/>
        </w:rPr>
        <w:t>исторических</w:t>
      </w:r>
      <w:r>
        <w:t xml:space="preserve"> </w:t>
      </w:r>
      <w:r>
        <w:rPr>
          <w:spacing w:val="-2"/>
        </w:rPr>
        <w:t xml:space="preserve">деятелей </w:t>
      </w:r>
      <w:r>
        <w:t>веками</w:t>
      </w:r>
      <w:r>
        <w:rPr>
          <w:spacing w:val="-8"/>
        </w:rPr>
        <w:t xml:space="preserve"> </w:t>
      </w:r>
      <w:r>
        <w:t>и</w:t>
      </w:r>
      <w:r>
        <w:rPr>
          <w:spacing w:val="-4"/>
        </w:rPr>
        <w:t xml:space="preserve"> </w:t>
      </w:r>
      <w:r>
        <w:t>периодами</w:t>
      </w:r>
      <w:r>
        <w:rPr>
          <w:spacing w:val="-7"/>
        </w:rPr>
        <w:t xml:space="preserve"> </w:t>
      </w:r>
      <w:r>
        <w:t>истории</w:t>
      </w:r>
      <w:r>
        <w:rPr>
          <w:spacing w:val="-4"/>
        </w:rPr>
        <w:t xml:space="preserve"> </w:t>
      </w:r>
      <w:r>
        <w:rPr>
          <w:spacing w:val="-2"/>
        </w:rPr>
        <w:t>России;</w:t>
      </w:r>
    </w:p>
    <w:p w14:paraId="38278A72">
      <w:pPr>
        <w:pStyle w:val="21"/>
        <w:spacing w:line="355" w:lineRule="auto"/>
        <w:ind w:left="0" w:right="11" w:firstLine="425"/>
      </w:pPr>
      <w: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14:paraId="1A38B066">
      <w:pPr>
        <w:pStyle w:val="21"/>
        <w:spacing w:line="355" w:lineRule="auto"/>
        <w:ind w:left="0" w:right="10" w:firstLine="426"/>
      </w:pPr>
      <w:r>
        <w:t>описывать</w:t>
      </w:r>
      <w:r>
        <w:rPr>
          <w:spacing w:val="80"/>
        </w:rPr>
        <w:t xml:space="preserve"> </w:t>
      </w:r>
      <w:r>
        <w:t>на</w:t>
      </w:r>
      <w:r>
        <w:rPr>
          <w:spacing w:val="80"/>
        </w:rPr>
        <w:t xml:space="preserve"> </w:t>
      </w:r>
      <w:r>
        <w:t>основе</w:t>
      </w:r>
      <w:r>
        <w:rPr>
          <w:spacing w:val="80"/>
        </w:rPr>
        <w:t xml:space="preserve"> </w:t>
      </w:r>
      <w:r>
        <w:t>предложенного</w:t>
      </w:r>
      <w:r>
        <w:rPr>
          <w:spacing w:val="80"/>
        </w:rPr>
        <w:t xml:space="preserve"> </w:t>
      </w:r>
      <w:r>
        <w:t>плана</w:t>
      </w:r>
      <w:r>
        <w:rPr>
          <w:spacing w:val="80"/>
        </w:rPr>
        <w:t xml:space="preserve"> </w:t>
      </w:r>
      <w:r>
        <w:t>изученные</w:t>
      </w:r>
      <w:r>
        <w:rPr>
          <w:spacing w:val="80"/>
        </w:rPr>
        <w:t xml:space="preserve"> </w:t>
      </w:r>
      <w:r>
        <w:t>объекты,</w:t>
      </w:r>
      <w:r>
        <w:rPr>
          <w:spacing w:val="80"/>
        </w:rPr>
        <w:t xml:space="preserve"> </w:t>
      </w:r>
      <w:r>
        <w:t>выделяя их</w:t>
      </w:r>
      <w:r>
        <w:rPr>
          <w:spacing w:val="80"/>
          <w:w w:val="150"/>
        </w:rPr>
        <w:t xml:space="preserve"> </w:t>
      </w:r>
      <w:r>
        <w:t>существенные</w:t>
      </w:r>
      <w:r>
        <w:rPr>
          <w:spacing w:val="80"/>
          <w:w w:val="150"/>
        </w:rPr>
        <w:t xml:space="preserve"> </w:t>
      </w:r>
      <w:r>
        <w:t>признаки,</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государственную</w:t>
      </w:r>
      <w:r>
        <w:rPr>
          <w:spacing w:val="80"/>
          <w:w w:val="150"/>
        </w:rPr>
        <w:t xml:space="preserve"> </w:t>
      </w:r>
      <w:r>
        <w:t>символику</w:t>
      </w:r>
      <w:r>
        <w:rPr>
          <w:spacing w:val="80"/>
          <w:w w:val="150"/>
        </w:rPr>
        <w:t xml:space="preserve"> </w:t>
      </w:r>
      <w:r>
        <w:t>России и своего региона;</w:t>
      </w:r>
    </w:p>
    <w:p w14:paraId="09CAB663">
      <w:pPr>
        <w:pStyle w:val="21"/>
        <w:spacing w:line="355" w:lineRule="auto"/>
        <w:ind w:left="0" w:right="10" w:firstLine="426"/>
      </w:pPr>
      <w:r>
        <w:t>проводить</w:t>
      </w:r>
      <w:r>
        <w:rPr>
          <w:spacing w:val="80"/>
          <w:w w:val="150"/>
        </w:rPr>
        <w:t xml:space="preserve"> </w:t>
      </w:r>
      <w:r>
        <w:t>по</w:t>
      </w:r>
      <w:r>
        <w:rPr>
          <w:spacing w:val="80"/>
          <w:w w:val="150"/>
        </w:rPr>
        <w:t xml:space="preserve"> </w:t>
      </w:r>
      <w:r>
        <w:t>предложенному</w:t>
      </w:r>
      <w:r>
        <w:rPr>
          <w:spacing w:val="80"/>
          <w:w w:val="150"/>
        </w:rPr>
        <w:t xml:space="preserve"> </w:t>
      </w:r>
      <w:r>
        <w:t>(самостоятельно</w:t>
      </w:r>
      <w:r>
        <w:rPr>
          <w:spacing w:val="80"/>
          <w:w w:val="150"/>
        </w:rPr>
        <w:t xml:space="preserve"> </w:t>
      </w:r>
      <w:r>
        <w:t>составленному)</w:t>
      </w:r>
      <w:r>
        <w:rPr>
          <w:spacing w:val="80"/>
          <w:w w:val="150"/>
        </w:rPr>
        <w:t xml:space="preserve"> </w:t>
      </w:r>
      <w:r>
        <w:t>плану</w:t>
      </w:r>
      <w:r>
        <w:rPr>
          <w:spacing w:val="80"/>
          <w:w w:val="150"/>
        </w:rPr>
        <w:t xml:space="preserve"> </w:t>
      </w:r>
      <w:r>
        <w:t>или выдвинутому предположению несложные наблюдения, опыты с объектами природы</w:t>
      </w:r>
      <w:r>
        <w:rPr>
          <w:spacing w:val="80"/>
          <w:w w:val="150"/>
        </w:rPr>
        <w:t xml:space="preserve">  </w:t>
      </w:r>
      <w:r>
        <w:t>с</w:t>
      </w:r>
      <w:r>
        <w:rPr>
          <w:spacing w:val="80"/>
          <w:w w:val="150"/>
        </w:rPr>
        <w:t xml:space="preserve">  </w:t>
      </w:r>
      <w:r>
        <w:t>использованием</w:t>
      </w:r>
      <w:r>
        <w:rPr>
          <w:spacing w:val="80"/>
          <w:w w:val="150"/>
        </w:rPr>
        <w:t xml:space="preserve">  </w:t>
      </w:r>
      <w:r>
        <w:t>простейшего</w:t>
      </w:r>
      <w:r>
        <w:rPr>
          <w:spacing w:val="80"/>
          <w:w w:val="150"/>
        </w:rPr>
        <w:t xml:space="preserve">  </w:t>
      </w:r>
      <w:r>
        <w:t>лабораторного</w:t>
      </w:r>
      <w:r>
        <w:rPr>
          <w:spacing w:val="80"/>
          <w:w w:val="150"/>
        </w:rPr>
        <w:t xml:space="preserve">  </w:t>
      </w:r>
      <w:r>
        <w:t>оборудования</w:t>
      </w:r>
      <w:r>
        <w:rPr>
          <w:spacing w:val="80"/>
          <w:w w:val="150"/>
        </w:rPr>
        <w:t xml:space="preserve"> </w:t>
      </w:r>
      <w:r>
        <w:t>и измерительных приборов, следуя правилам безопасного труда;</w:t>
      </w:r>
    </w:p>
    <w:p w14:paraId="36984EF5">
      <w:pPr>
        <w:pStyle w:val="21"/>
        <w:spacing w:line="355" w:lineRule="auto"/>
        <w:ind w:left="0" w:right="10" w:firstLine="426"/>
      </w:pPr>
      <w:r>
        <w:t>распознавать</w:t>
      </w:r>
      <w:r>
        <w:rPr>
          <w:spacing w:val="80"/>
        </w:rPr>
        <w:t xml:space="preserve"> </w:t>
      </w:r>
      <w:r>
        <w:t>изученные</w:t>
      </w:r>
      <w:r>
        <w:rPr>
          <w:spacing w:val="80"/>
        </w:rPr>
        <w:t xml:space="preserve"> </w:t>
      </w:r>
      <w:r>
        <w:t>объекты</w:t>
      </w:r>
      <w:r>
        <w:rPr>
          <w:spacing w:val="80"/>
        </w:rPr>
        <w:t xml:space="preserve"> </w:t>
      </w:r>
      <w:r>
        <w:t>и</w:t>
      </w:r>
      <w:r>
        <w:rPr>
          <w:spacing w:val="80"/>
        </w:rPr>
        <w:t xml:space="preserve"> </w:t>
      </w:r>
      <w:r>
        <w:t>явления</w:t>
      </w:r>
      <w:r>
        <w:rPr>
          <w:spacing w:val="80"/>
        </w:rPr>
        <w:t xml:space="preserve"> </w:t>
      </w:r>
      <w:r>
        <w:t>живой</w:t>
      </w:r>
      <w:r>
        <w:rPr>
          <w:spacing w:val="80"/>
        </w:rPr>
        <w:t xml:space="preserve"> </w:t>
      </w:r>
      <w:r>
        <w:t>и</w:t>
      </w:r>
      <w:r>
        <w:rPr>
          <w:spacing w:val="80"/>
        </w:rPr>
        <w:t xml:space="preserve"> </w:t>
      </w:r>
      <w:r>
        <w:t>неживой</w:t>
      </w:r>
      <w:r>
        <w:rPr>
          <w:spacing w:val="80"/>
        </w:rPr>
        <w:t xml:space="preserve"> </w:t>
      </w:r>
      <w:r>
        <w:t>природы</w:t>
      </w:r>
      <w:r>
        <w:rPr>
          <w:spacing w:val="40"/>
        </w:rPr>
        <w:t xml:space="preserve"> </w:t>
      </w:r>
      <w:r>
        <w:t>по их описанию, рисункам и фотографиям, различать их в окружающем мире;</w:t>
      </w:r>
    </w:p>
    <w:p w14:paraId="0958D34D">
      <w:pPr>
        <w:pStyle w:val="21"/>
        <w:spacing w:line="355" w:lineRule="auto"/>
        <w:ind w:left="0" w:right="10" w:firstLine="426"/>
      </w:pPr>
      <w:r>
        <w:t>группировать изученные объекты живой и неживой природы, самостоятельно выбирая признак для группировки; проводить простейшие классификации;</w:t>
      </w:r>
    </w:p>
    <w:p w14:paraId="1189D253">
      <w:pPr>
        <w:pStyle w:val="21"/>
        <w:spacing w:line="355" w:lineRule="auto"/>
        <w:ind w:left="0" w:right="10" w:firstLine="426"/>
      </w:pPr>
      <w:r>
        <w:t>сравнивать объекты живой и неживой природы на основе их внешних признаков и известных характерных свойств;</w:t>
      </w:r>
    </w:p>
    <w:p w14:paraId="60D261FB">
      <w:pPr>
        <w:pStyle w:val="21"/>
        <w:spacing w:line="355" w:lineRule="auto"/>
        <w:ind w:left="0" w:right="10" w:firstLine="426"/>
      </w:pPr>
      <w: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14:paraId="556F23FA">
      <w:pPr>
        <w:pStyle w:val="21"/>
        <w:spacing w:line="360" w:lineRule="auto"/>
        <w:ind w:left="0" w:right="10" w:firstLine="426"/>
      </w:pPr>
      <w:r>
        <w:t>называть</w:t>
      </w:r>
      <w:r>
        <w:rPr>
          <w:spacing w:val="80"/>
          <w:w w:val="150"/>
        </w:rPr>
        <w:t xml:space="preserve"> </w:t>
      </w:r>
      <w:r>
        <w:t>наиболее</w:t>
      </w:r>
      <w:r>
        <w:rPr>
          <w:spacing w:val="80"/>
          <w:w w:val="150"/>
        </w:rPr>
        <w:t xml:space="preserve"> </w:t>
      </w:r>
      <w:r>
        <w:t>значимые</w:t>
      </w:r>
      <w:r>
        <w:rPr>
          <w:spacing w:val="80"/>
          <w:w w:val="150"/>
        </w:rPr>
        <w:t xml:space="preserve"> </w:t>
      </w:r>
      <w:r>
        <w:t>природные</w:t>
      </w:r>
      <w:r>
        <w:rPr>
          <w:spacing w:val="80"/>
          <w:w w:val="150"/>
        </w:rPr>
        <w:t xml:space="preserve"> </w:t>
      </w:r>
      <w:r>
        <w:t>объекты</w:t>
      </w:r>
      <w:r>
        <w:rPr>
          <w:spacing w:val="80"/>
          <w:w w:val="150"/>
        </w:rPr>
        <w:t xml:space="preserve"> </w:t>
      </w:r>
      <w:r>
        <w:t>Всемирного</w:t>
      </w:r>
      <w:r>
        <w:rPr>
          <w:spacing w:val="80"/>
          <w:w w:val="150"/>
        </w:rPr>
        <w:t xml:space="preserve"> </w:t>
      </w:r>
      <w:r>
        <w:t>наследия</w:t>
      </w:r>
      <w:r>
        <w:rPr>
          <w:spacing w:val="40"/>
        </w:rPr>
        <w:t xml:space="preserve"> </w:t>
      </w:r>
      <w:r>
        <w:t>в России и за рубежом (в пределах изученного);</w:t>
      </w:r>
    </w:p>
    <w:p w14:paraId="0803108B">
      <w:pPr>
        <w:pStyle w:val="21"/>
        <w:spacing w:line="360" w:lineRule="auto"/>
        <w:ind w:left="0" w:right="10" w:firstLine="426"/>
      </w:pPr>
      <w:r>
        <w:t>называть</w:t>
      </w:r>
      <w:r>
        <w:rPr>
          <w:spacing w:val="-7"/>
        </w:rPr>
        <w:t xml:space="preserve"> </w:t>
      </w:r>
      <w:r>
        <w:t>экологические</w:t>
      </w:r>
      <w:r>
        <w:rPr>
          <w:spacing w:val="-7"/>
        </w:rPr>
        <w:t xml:space="preserve"> </w:t>
      </w:r>
      <w:r>
        <w:t>проблемы</w:t>
      </w:r>
      <w:r>
        <w:rPr>
          <w:spacing w:val="-8"/>
        </w:rPr>
        <w:t xml:space="preserve"> </w:t>
      </w:r>
      <w:r>
        <w:t>и</w:t>
      </w:r>
      <w:r>
        <w:rPr>
          <w:spacing w:val="-5"/>
        </w:rPr>
        <w:t xml:space="preserve"> </w:t>
      </w:r>
      <w:r>
        <w:t>определять</w:t>
      </w:r>
      <w:r>
        <w:rPr>
          <w:spacing w:val="-6"/>
        </w:rPr>
        <w:t xml:space="preserve"> </w:t>
      </w:r>
      <w:r>
        <w:t>пути</w:t>
      </w:r>
      <w:r>
        <w:rPr>
          <w:spacing w:val="-6"/>
        </w:rPr>
        <w:t xml:space="preserve"> </w:t>
      </w:r>
      <w:r>
        <w:t>их</w:t>
      </w:r>
      <w:r>
        <w:rPr>
          <w:spacing w:val="-7"/>
        </w:rPr>
        <w:t xml:space="preserve"> </w:t>
      </w:r>
      <w:r>
        <w:rPr>
          <w:spacing w:val="-2"/>
        </w:rPr>
        <w:t>решения;</w:t>
      </w:r>
    </w:p>
    <w:p w14:paraId="07F61EE5">
      <w:pPr>
        <w:pStyle w:val="21"/>
        <w:spacing w:line="360" w:lineRule="auto"/>
        <w:ind w:left="0" w:right="11" w:firstLine="425"/>
      </w:pPr>
      <w:r>
        <w:t>создавать</w:t>
      </w:r>
      <w:r>
        <w:rPr>
          <w:spacing w:val="80"/>
          <w:w w:val="150"/>
        </w:rPr>
        <w:t xml:space="preserve"> </w:t>
      </w:r>
      <w:r>
        <w:t>по</w:t>
      </w:r>
      <w:r>
        <w:rPr>
          <w:spacing w:val="40"/>
        </w:rPr>
        <w:t xml:space="preserve">  </w:t>
      </w:r>
      <w:r>
        <w:t>заданному</w:t>
      </w:r>
      <w:r>
        <w:rPr>
          <w:spacing w:val="80"/>
          <w:w w:val="150"/>
        </w:rPr>
        <w:t xml:space="preserve"> </w:t>
      </w:r>
      <w:r>
        <w:t>плану</w:t>
      </w:r>
      <w:r>
        <w:rPr>
          <w:spacing w:val="80"/>
          <w:w w:val="150"/>
        </w:rPr>
        <w:t xml:space="preserve"> </w:t>
      </w:r>
      <w:r>
        <w:t>собственные</w:t>
      </w:r>
      <w:r>
        <w:rPr>
          <w:spacing w:val="40"/>
        </w:rPr>
        <w:t xml:space="preserve">  </w:t>
      </w:r>
      <w:r>
        <w:t>развёрнутые</w:t>
      </w:r>
      <w:r>
        <w:rPr>
          <w:spacing w:val="40"/>
        </w:rPr>
        <w:t xml:space="preserve">  </w:t>
      </w:r>
      <w:r>
        <w:t>высказывания</w:t>
      </w:r>
      <w:r>
        <w:rPr>
          <w:spacing w:val="40"/>
        </w:rPr>
        <w:t xml:space="preserve"> </w:t>
      </w:r>
      <w:r>
        <w:t>о природе и обществе;</w:t>
      </w:r>
    </w:p>
    <w:p w14:paraId="5E2EBD14">
      <w:pPr>
        <w:pStyle w:val="21"/>
        <w:spacing w:line="355" w:lineRule="auto"/>
        <w:ind w:left="0" w:right="10" w:firstLine="426"/>
      </w:pPr>
      <w:r>
        <w:t>использовать различные источники информации для поиска и извлечения информации, ответов на вопросы;</w:t>
      </w:r>
    </w:p>
    <w:p w14:paraId="4D4683D8">
      <w:pPr>
        <w:pStyle w:val="21"/>
        <w:spacing w:line="322" w:lineRule="exact"/>
        <w:ind w:left="0" w:right="10" w:firstLine="426"/>
      </w:pPr>
      <w:r>
        <w:t>соблюдать</w:t>
      </w:r>
      <w:r>
        <w:rPr>
          <w:spacing w:val="-10"/>
        </w:rPr>
        <w:t xml:space="preserve"> </w:t>
      </w:r>
      <w:r>
        <w:t>правила</w:t>
      </w:r>
      <w:r>
        <w:rPr>
          <w:spacing w:val="-6"/>
        </w:rPr>
        <w:t xml:space="preserve"> </w:t>
      </w:r>
      <w:r>
        <w:t>нравственного</w:t>
      </w:r>
      <w:r>
        <w:rPr>
          <w:spacing w:val="-8"/>
        </w:rPr>
        <w:t xml:space="preserve"> </w:t>
      </w:r>
      <w:r>
        <w:t>поведения</w:t>
      </w:r>
      <w:r>
        <w:rPr>
          <w:spacing w:val="-8"/>
        </w:rPr>
        <w:t xml:space="preserve"> </w:t>
      </w:r>
      <w:r>
        <w:t>на</w:t>
      </w:r>
      <w:r>
        <w:rPr>
          <w:spacing w:val="-6"/>
        </w:rPr>
        <w:t xml:space="preserve"> </w:t>
      </w:r>
      <w:r>
        <w:rPr>
          <w:spacing w:val="-2"/>
        </w:rPr>
        <w:t>природе;</w:t>
      </w:r>
    </w:p>
    <w:p w14:paraId="352EC742">
      <w:pPr>
        <w:pStyle w:val="21"/>
        <w:spacing w:before="156" w:line="355" w:lineRule="auto"/>
        <w:ind w:left="0" w:right="10" w:firstLine="426"/>
      </w:pPr>
      <w:r>
        <w:t xml:space="preserve">осознавать возможные последствия вредных привычек для здоровья и жизни </w:t>
      </w:r>
      <w:r>
        <w:rPr>
          <w:spacing w:val="-2"/>
        </w:rPr>
        <w:t>человека;</w:t>
      </w:r>
    </w:p>
    <w:p w14:paraId="07029595">
      <w:pPr>
        <w:pStyle w:val="21"/>
        <w:spacing w:line="355" w:lineRule="auto"/>
        <w:ind w:left="0" w:right="10" w:firstLine="426"/>
      </w:pPr>
      <w: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14:paraId="1D49C823">
      <w:pPr>
        <w:pStyle w:val="21"/>
        <w:spacing w:line="355" w:lineRule="auto"/>
        <w:ind w:left="0" w:right="10" w:firstLine="426"/>
      </w:pPr>
      <w:r>
        <w:t>соблюдать</w:t>
      </w:r>
      <w:r>
        <w:rPr>
          <w:spacing w:val="31"/>
        </w:rPr>
        <w:t xml:space="preserve"> </w:t>
      </w:r>
      <w:r>
        <w:t>правила безопасного</w:t>
      </w:r>
      <w:r>
        <w:rPr>
          <w:spacing w:val="31"/>
        </w:rPr>
        <w:t xml:space="preserve"> </w:t>
      </w:r>
      <w:r>
        <w:t>поведения</w:t>
      </w:r>
      <w:r>
        <w:rPr>
          <w:spacing w:val="30"/>
        </w:rPr>
        <w:t xml:space="preserve"> </w:t>
      </w:r>
      <w:r>
        <w:t>при</w:t>
      </w:r>
      <w:r>
        <w:rPr>
          <w:spacing w:val="32"/>
        </w:rPr>
        <w:t xml:space="preserve"> </w:t>
      </w:r>
      <w:r>
        <w:t>езде</w:t>
      </w:r>
      <w:r>
        <w:rPr>
          <w:spacing w:val="33"/>
        </w:rPr>
        <w:t xml:space="preserve"> </w:t>
      </w:r>
      <w:r>
        <w:t>на</w:t>
      </w:r>
      <w:r>
        <w:rPr>
          <w:spacing w:val="32"/>
        </w:rPr>
        <w:t xml:space="preserve"> </w:t>
      </w:r>
      <w:r>
        <w:t>велосипеде,</w:t>
      </w:r>
      <w:r>
        <w:rPr>
          <w:spacing w:val="31"/>
        </w:rPr>
        <w:t xml:space="preserve"> </w:t>
      </w:r>
      <w:r>
        <w:t>самокате и других средствах индивидуальной мобильности;</w:t>
      </w:r>
    </w:p>
    <w:p w14:paraId="24E29243">
      <w:pPr>
        <w:pStyle w:val="21"/>
        <w:spacing w:line="355" w:lineRule="auto"/>
        <w:ind w:left="0" w:right="10" w:firstLine="426"/>
      </w:pPr>
      <w:r>
        <w:t>осуществлять</w:t>
      </w:r>
      <w:r>
        <w:rPr>
          <w:spacing w:val="80"/>
        </w:rPr>
        <w:t xml:space="preserve">    </w:t>
      </w:r>
      <w:r>
        <w:t>безопасный</w:t>
      </w:r>
      <w:r>
        <w:rPr>
          <w:spacing w:val="80"/>
        </w:rPr>
        <w:t xml:space="preserve">    </w:t>
      </w:r>
      <w:r>
        <w:t>поиск</w:t>
      </w:r>
      <w:r>
        <w:rPr>
          <w:spacing w:val="80"/>
        </w:rPr>
        <w:t xml:space="preserve">    </w:t>
      </w:r>
      <w:r>
        <w:t>образовательных</w:t>
      </w:r>
      <w:r>
        <w:rPr>
          <w:spacing w:val="80"/>
        </w:rPr>
        <w:t xml:space="preserve">    </w:t>
      </w:r>
      <w:r>
        <w:t>ресурсов</w:t>
      </w:r>
      <w:r>
        <w:rPr>
          <w:spacing w:val="80"/>
        </w:rPr>
        <w:t xml:space="preserve"> </w:t>
      </w:r>
      <w:r>
        <w:t>и верифицированной информации в Интернете;</w:t>
      </w:r>
    </w:p>
    <w:p w14:paraId="3D8C63E9">
      <w:pPr>
        <w:pStyle w:val="21"/>
        <w:spacing w:line="355" w:lineRule="auto"/>
        <w:ind w:left="0" w:right="10" w:firstLine="426"/>
      </w:pPr>
      <w:r>
        <w:t>соблюдать правила безопасного для здоровья использования электронных образовательных и информационных ресурсов.</w:t>
      </w:r>
    </w:p>
    <w:p w14:paraId="3A27B0F4">
      <w:pPr>
        <w:pStyle w:val="2"/>
        <w:numPr>
          <w:ilvl w:val="0"/>
          <w:numId w:val="2"/>
        </w:numPr>
        <w:tabs>
          <w:tab w:val="left" w:pos="1588"/>
        </w:tabs>
        <w:spacing w:before="2" w:line="360" w:lineRule="auto"/>
        <w:ind w:left="0" w:right="10" w:firstLine="426"/>
        <w:jc w:val="both"/>
      </w:pPr>
      <w:r>
        <w:t>Рабочая программа по учебному предмету «Основы религиозных культур и светской этики».</w:t>
      </w:r>
    </w:p>
    <w:p w14:paraId="461AFAB5">
      <w:pPr>
        <w:pStyle w:val="33"/>
        <w:numPr>
          <w:ilvl w:val="1"/>
          <w:numId w:val="2"/>
        </w:numPr>
        <w:tabs>
          <w:tab w:val="left" w:pos="1835"/>
        </w:tabs>
        <w:spacing w:line="360" w:lineRule="auto"/>
        <w:ind w:left="0" w:right="10" w:firstLine="426"/>
        <w:rPr>
          <w:sz w:val="28"/>
        </w:rPr>
      </w:pPr>
      <w:r>
        <w:rPr>
          <w:sz w:val="28"/>
        </w:rPr>
        <w:t>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14:paraId="2E0E36EF">
      <w:pPr>
        <w:pStyle w:val="33"/>
        <w:numPr>
          <w:ilvl w:val="1"/>
          <w:numId w:val="2"/>
        </w:numPr>
        <w:tabs>
          <w:tab w:val="left" w:pos="1631"/>
        </w:tabs>
        <w:spacing w:line="360" w:lineRule="auto"/>
        <w:ind w:left="0" w:right="10" w:firstLine="426"/>
        <w:rPr>
          <w:sz w:val="28"/>
        </w:rPr>
      </w:pPr>
      <w:r>
        <w:rPr>
          <w:sz w:val="28"/>
        </w:rPr>
        <w:t>Пояснительная записка отражает общие цели и задачи изучения ОРКСЭ, место</w:t>
      </w:r>
      <w:r>
        <w:rPr>
          <w:spacing w:val="80"/>
          <w:w w:val="150"/>
          <w:sz w:val="28"/>
        </w:rPr>
        <w:t xml:space="preserve"> </w:t>
      </w:r>
      <w:r>
        <w:rPr>
          <w:sz w:val="28"/>
        </w:rPr>
        <w:t>в</w:t>
      </w:r>
      <w:r>
        <w:rPr>
          <w:spacing w:val="80"/>
          <w:w w:val="150"/>
          <w:sz w:val="28"/>
        </w:rPr>
        <w:t xml:space="preserve"> </w:t>
      </w:r>
      <w:r>
        <w:rPr>
          <w:sz w:val="28"/>
        </w:rPr>
        <w:t>структуре</w:t>
      </w:r>
      <w:r>
        <w:rPr>
          <w:spacing w:val="80"/>
          <w:w w:val="150"/>
          <w:sz w:val="28"/>
        </w:rPr>
        <w:t xml:space="preserve"> </w:t>
      </w:r>
      <w:r>
        <w:rPr>
          <w:sz w:val="28"/>
        </w:rPr>
        <w:t>учебного</w:t>
      </w:r>
      <w:r>
        <w:rPr>
          <w:spacing w:val="80"/>
          <w:w w:val="150"/>
          <w:sz w:val="28"/>
        </w:rPr>
        <w:t xml:space="preserve"> </w:t>
      </w:r>
      <w:r>
        <w:rPr>
          <w:sz w:val="28"/>
        </w:rPr>
        <w:t>плана,</w:t>
      </w:r>
      <w:r>
        <w:rPr>
          <w:spacing w:val="80"/>
          <w:w w:val="150"/>
          <w:sz w:val="28"/>
        </w:rPr>
        <w:t xml:space="preserve"> </w:t>
      </w:r>
      <w:r>
        <w:rPr>
          <w:sz w:val="28"/>
        </w:rPr>
        <w:t>а</w:t>
      </w:r>
      <w:r>
        <w:rPr>
          <w:spacing w:val="80"/>
          <w:w w:val="150"/>
          <w:sz w:val="28"/>
        </w:rPr>
        <w:t xml:space="preserve"> </w:t>
      </w:r>
      <w:r>
        <w:rPr>
          <w:sz w:val="28"/>
        </w:rPr>
        <w:t>также</w:t>
      </w:r>
      <w:r>
        <w:rPr>
          <w:spacing w:val="80"/>
          <w:w w:val="150"/>
          <w:sz w:val="28"/>
        </w:rPr>
        <w:t xml:space="preserve"> </w:t>
      </w:r>
      <w:r>
        <w:rPr>
          <w:sz w:val="28"/>
        </w:rPr>
        <w:t>подходы</w:t>
      </w:r>
      <w:r>
        <w:rPr>
          <w:spacing w:val="80"/>
          <w:w w:val="150"/>
          <w:sz w:val="28"/>
        </w:rPr>
        <w:t xml:space="preserve"> </w:t>
      </w:r>
      <w:r>
        <w:rPr>
          <w:sz w:val="28"/>
        </w:rPr>
        <w:t>к</w:t>
      </w:r>
      <w:r>
        <w:rPr>
          <w:spacing w:val="80"/>
          <w:w w:val="150"/>
          <w:sz w:val="28"/>
        </w:rPr>
        <w:t xml:space="preserve"> </w:t>
      </w:r>
      <w:r>
        <w:rPr>
          <w:sz w:val="28"/>
        </w:rPr>
        <w:t>отбору</w:t>
      </w:r>
      <w:r>
        <w:rPr>
          <w:spacing w:val="80"/>
          <w:w w:val="150"/>
          <w:sz w:val="28"/>
        </w:rPr>
        <w:t xml:space="preserve"> </w:t>
      </w:r>
      <w:r>
        <w:rPr>
          <w:sz w:val="28"/>
        </w:rPr>
        <w:t>содержания</w:t>
      </w:r>
      <w:r>
        <w:rPr>
          <w:spacing w:val="80"/>
          <w:w w:val="150"/>
          <w:sz w:val="28"/>
        </w:rPr>
        <w:t xml:space="preserve"> </w:t>
      </w:r>
      <w:r>
        <w:rPr>
          <w:sz w:val="28"/>
        </w:rPr>
        <w:t>и планируемым результатам.</w:t>
      </w:r>
    </w:p>
    <w:p w14:paraId="21ABFA3A">
      <w:pPr>
        <w:pStyle w:val="33"/>
        <w:numPr>
          <w:ilvl w:val="1"/>
          <w:numId w:val="2"/>
        </w:numPr>
        <w:tabs>
          <w:tab w:val="left" w:pos="1631"/>
        </w:tabs>
        <w:spacing w:line="360" w:lineRule="auto"/>
        <w:ind w:left="0" w:right="10" w:firstLine="426"/>
        <w:rPr>
          <w:sz w:val="28"/>
        </w:rPr>
      </w:pPr>
      <w:r>
        <w:rPr>
          <w:sz w:val="28"/>
        </w:rPr>
        <w:t xml:space="preserve">Содержание обучения раскрывает содержательные линии, которые предлагаются для обязательного изучения в 4 классе на уровне начального общего </w:t>
      </w:r>
      <w:r>
        <w:rPr>
          <w:spacing w:val="-2"/>
          <w:sz w:val="28"/>
        </w:rPr>
        <w:t>образования.</w:t>
      </w:r>
    </w:p>
    <w:p w14:paraId="465A4DE9">
      <w:pPr>
        <w:pStyle w:val="33"/>
        <w:numPr>
          <w:ilvl w:val="1"/>
          <w:numId w:val="2"/>
        </w:numPr>
        <w:tabs>
          <w:tab w:val="left" w:pos="1631"/>
        </w:tabs>
        <w:spacing w:line="360" w:lineRule="auto"/>
        <w:ind w:left="0" w:right="11" w:firstLine="425"/>
        <w:rPr>
          <w:sz w:val="28"/>
        </w:rPr>
      </w:pPr>
      <w:r>
        <w:rPr>
          <w:sz w:val="28"/>
        </w:rPr>
        <w:t>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14:paraId="21104122">
      <w:pPr>
        <w:pStyle w:val="33"/>
        <w:numPr>
          <w:ilvl w:val="1"/>
          <w:numId w:val="2"/>
        </w:numPr>
        <w:tabs>
          <w:tab w:val="left" w:pos="1562"/>
        </w:tabs>
        <w:spacing w:before="1"/>
        <w:ind w:left="0" w:right="10" w:firstLine="426"/>
        <w:rPr>
          <w:sz w:val="28"/>
          <w:u w:val="single"/>
        </w:rPr>
      </w:pPr>
      <w:r>
        <w:rPr>
          <w:spacing w:val="-6"/>
          <w:sz w:val="28"/>
          <w:u w:val="single"/>
        </w:rPr>
        <w:t xml:space="preserve"> </w:t>
      </w:r>
      <w:r>
        <w:rPr>
          <w:sz w:val="28"/>
          <w:u w:val="single"/>
        </w:rPr>
        <w:t>Пояснительная</w:t>
      </w:r>
      <w:r>
        <w:rPr>
          <w:spacing w:val="-6"/>
          <w:sz w:val="28"/>
          <w:u w:val="single"/>
        </w:rPr>
        <w:t xml:space="preserve"> </w:t>
      </w:r>
      <w:r>
        <w:rPr>
          <w:spacing w:val="-2"/>
          <w:sz w:val="28"/>
          <w:u w:val="single"/>
        </w:rPr>
        <w:t>записка</w:t>
      </w:r>
      <w:r>
        <w:rPr>
          <w:spacing w:val="-2"/>
          <w:sz w:val="28"/>
        </w:rPr>
        <w:t>.</w:t>
      </w:r>
    </w:p>
    <w:p w14:paraId="1CEB4E0A">
      <w:pPr>
        <w:pStyle w:val="33"/>
        <w:numPr>
          <w:ilvl w:val="2"/>
          <w:numId w:val="2"/>
        </w:numPr>
        <w:tabs>
          <w:tab w:val="left" w:pos="1841"/>
        </w:tabs>
        <w:spacing w:before="161" w:line="360" w:lineRule="auto"/>
        <w:ind w:left="0" w:right="10" w:firstLine="426"/>
        <w:rPr>
          <w:sz w:val="28"/>
        </w:rPr>
      </w:pPr>
      <w:r>
        <w:rPr>
          <w:sz w:val="28"/>
        </w:rPr>
        <w:t>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18615349">
      <w:pPr>
        <w:pStyle w:val="33"/>
        <w:numPr>
          <w:ilvl w:val="2"/>
          <w:numId w:val="2"/>
        </w:numPr>
        <w:tabs>
          <w:tab w:val="left" w:pos="1842"/>
        </w:tabs>
        <w:spacing w:before="2"/>
        <w:ind w:left="0" w:right="10" w:firstLine="426"/>
        <w:rPr>
          <w:sz w:val="28"/>
        </w:rPr>
      </w:pPr>
      <w:r>
        <w:rPr>
          <w:sz w:val="28"/>
        </w:rPr>
        <w:t>Программа</w:t>
      </w:r>
      <w:r>
        <w:rPr>
          <w:spacing w:val="29"/>
          <w:sz w:val="28"/>
        </w:rPr>
        <w:t xml:space="preserve">  </w:t>
      </w:r>
      <w:r>
        <w:rPr>
          <w:sz w:val="28"/>
        </w:rPr>
        <w:t>по</w:t>
      </w:r>
      <w:r>
        <w:rPr>
          <w:spacing w:val="30"/>
          <w:sz w:val="28"/>
        </w:rPr>
        <w:t xml:space="preserve">  </w:t>
      </w:r>
      <w:r>
        <w:rPr>
          <w:sz w:val="28"/>
        </w:rPr>
        <w:t>ОРКСЭ</w:t>
      </w:r>
      <w:r>
        <w:rPr>
          <w:spacing w:val="29"/>
          <w:sz w:val="28"/>
        </w:rPr>
        <w:t xml:space="preserve">  </w:t>
      </w:r>
      <w:r>
        <w:rPr>
          <w:sz w:val="28"/>
        </w:rPr>
        <w:t>состоит</w:t>
      </w:r>
      <w:r>
        <w:rPr>
          <w:spacing w:val="30"/>
          <w:sz w:val="28"/>
        </w:rPr>
        <w:t xml:space="preserve">  </w:t>
      </w:r>
      <w:r>
        <w:rPr>
          <w:sz w:val="28"/>
        </w:rPr>
        <w:t>из</w:t>
      </w:r>
      <w:r>
        <w:rPr>
          <w:spacing w:val="29"/>
          <w:sz w:val="28"/>
        </w:rPr>
        <w:t xml:space="preserve">  </w:t>
      </w:r>
      <w:r>
        <w:rPr>
          <w:sz w:val="28"/>
        </w:rPr>
        <w:t>учебных</w:t>
      </w:r>
      <w:r>
        <w:rPr>
          <w:spacing w:val="30"/>
          <w:sz w:val="28"/>
        </w:rPr>
        <w:t xml:space="preserve">  </w:t>
      </w:r>
      <w:r>
        <w:rPr>
          <w:sz w:val="28"/>
        </w:rPr>
        <w:t>модулей</w:t>
      </w:r>
      <w:r>
        <w:rPr>
          <w:spacing w:val="29"/>
          <w:sz w:val="28"/>
        </w:rPr>
        <w:t xml:space="preserve">  </w:t>
      </w:r>
      <w:r>
        <w:rPr>
          <w:sz w:val="28"/>
        </w:rPr>
        <w:t>по</w:t>
      </w:r>
      <w:r>
        <w:rPr>
          <w:spacing w:val="30"/>
          <w:sz w:val="28"/>
        </w:rPr>
        <w:t xml:space="preserve">  </w:t>
      </w:r>
      <w:r>
        <w:rPr>
          <w:spacing w:val="-2"/>
          <w:sz w:val="28"/>
        </w:rPr>
        <w:t>выбору:</w:t>
      </w:r>
    </w:p>
    <w:p w14:paraId="6AF7565F">
      <w:pPr>
        <w:pStyle w:val="21"/>
        <w:spacing w:before="161" w:line="360" w:lineRule="auto"/>
        <w:ind w:left="0" w:right="10" w:firstLine="426"/>
      </w:pPr>
      <w:r>
        <w:t xml:space="preserve">«Основы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w:t>
      </w:r>
      <w:r>
        <w:rPr>
          <w:spacing w:val="-2"/>
        </w:rPr>
        <w:t>обучающихся.</w:t>
      </w:r>
    </w:p>
    <w:p w14:paraId="64303D8D">
      <w:pPr>
        <w:pStyle w:val="33"/>
        <w:numPr>
          <w:ilvl w:val="2"/>
          <w:numId w:val="2"/>
        </w:numPr>
        <w:tabs>
          <w:tab w:val="left" w:pos="1841"/>
        </w:tabs>
        <w:spacing w:line="360" w:lineRule="auto"/>
        <w:ind w:left="0" w:right="10" w:firstLine="426"/>
        <w:rPr>
          <w:sz w:val="28"/>
        </w:rPr>
      </w:pPr>
      <w:r>
        <w:rPr>
          <w:sz w:val="28"/>
        </w:rPr>
        <w:t>Планируемые</w:t>
      </w:r>
      <w:r>
        <w:rPr>
          <w:spacing w:val="-3"/>
          <w:sz w:val="28"/>
        </w:rPr>
        <w:t xml:space="preserve"> </w:t>
      </w:r>
      <w:r>
        <w:rPr>
          <w:sz w:val="28"/>
        </w:rPr>
        <w:t>результаты</w:t>
      </w:r>
      <w:r>
        <w:rPr>
          <w:spacing w:val="-2"/>
          <w:sz w:val="28"/>
        </w:rPr>
        <w:t xml:space="preserve"> </w:t>
      </w:r>
      <w:r>
        <w:rPr>
          <w:sz w:val="28"/>
        </w:rPr>
        <w:t>освоения</w:t>
      </w:r>
      <w:r>
        <w:rPr>
          <w:spacing w:val="-2"/>
          <w:sz w:val="28"/>
        </w:rPr>
        <w:t xml:space="preserve"> </w:t>
      </w:r>
      <w:r>
        <w:rPr>
          <w:sz w:val="28"/>
        </w:rPr>
        <w:t>курса</w:t>
      </w:r>
      <w:r>
        <w:rPr>
          <w:spacing w:val="-3"/>
          <w:sz w:val="28"/>
        </w:rPr>
        <w:t xml:space="preserve"> </w:t>
      </w:r>
      <w:r>
        <w:rPr>
          <w:sz w:val="28"/>
        </w:rPr>
        <w:t>ОРКСЭ</w:t>
      </w:r>
      <w:r>
        <w:rPr>
          <w:spacing w:val="-4"/>
          <w:sz w:val="28"/>
        </w:rPr>
        <w:t xml:space="preserve"> </w:t>
      </w:r>
      <w:r>
        <w:rPr>
          <w:sz w:val="28"/>
        </w:rPr>
        <w:t>включают</w:t>
      </w:r>
      <w:r>
        <w:rPr>
          <w:spacing w:val="-3"/>
          <w:sz w:val="28"/>
        </w:rPr>
        <w:t xml:space="preserve"> </w:t>
      </w:r>
      <w:r>
        <w:rPr>
          <w:sz w:val="28"/>
        </w:rPr>
        <w:t>результаты по каждому учебному модулю. При конструировании планируемых результатов учитываются</w:t>
      </w:r>
      <w:r>
        <w:rPr>
          <w:spacing w:val="79"/>
          <w:w w:val="150"/>
          <w:sz w:val="28"/>
        </w:rPr>
        <w:t xml:space="preserve">   </w:t>
      </w:r>
      <w:r>
        <w:rPr>
          <w:sz w:val="28"/>
        </w:rPr>
        <w:t>цели</w:t>
      </w:r>
      <w:r>
        <w:rPr>
          <w:spacing w:val="79"/>
          <w:w w:val="150"/>
          <w:sz w:val="28"/>
        </w:rPr>
        <w:t xml:space="preserve">   </w:t>
      </w:r>
      <w:r>
        <w:rPr>
          <w:sz w:val="28"/>
        </w:rPr>
        <w:t>обучения,</w:t>
      </w:r>
      <w:r>
        <w:rPr>
          <w:spacing w:val="78"/>
          <w:w w:val="150"/>
          <w:sz w:val="28"/>
        </w:rPr>
        <w:t xml:space="preserve">   </w:t>
      </w:r>
      <w:r>
        <w:rPr>
          <w:sz w:val="28"/>
        </w:rPr>
        <w:t>требования,</w:t>
      </w:r>
      <w:r>
        <w:rPr>
          <w:spacing w:val="79"/>
          <w:w w:val="150"/>
          <w:sz w:val="28"/>
        </w:rPr>
        <w:t xml:space="preserve">   </w:t>
      </w:r>
      <w:r>
        <w:rPr>
          <w:sz w:val="28"/>
        </w:rPr>
        <w:t>которые</w:t>
      </w:r>
      <w:r>
        <w:rPr>
          <w:spacing w:val="79"/>
          <w:w w:val="150"/>
          <w:sz w:val="28"/>
        </w:rPr>
        <w:t xml:space="preserve">   </w:t>
      </w:r>
      <w:r>
        <w:rPr>
          <w:sz w:val="28"/>
        </w:rPr>
        <w:t>представлены в ФГОС НОО,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w:t>
      </w:r>
      <w:r>
        <w:rPr>
          <w:spacing w:val="80"/>
          <w:w w:val="150"/>
          <w:sz w:val="28"/>
        </w:rPr>
        <w:t xml:space="preserve"> </w:t>
      </w:r>
      <w:r>
        <w:rPr>
          <w:sz w:val="28"/>
        </w:rPr>
        <w:t>к</w:t>
      </w:r>
      <w:r>
        <w:rPr>
          <w:spacing w:val="80"/>
          <w:w w:val="150"/>
          <w:sz w:val="28"/>
        </w:rPr>
        <w:t xml:space="preserve"> </w:t>
      </w:r>
      <w:r>
        <w:rPr>
          <w:sz w:val="28"/>
        </w:rPr>
        <w:t>осознанному</w:t>
      </w:r>
      <w:r>
        <w:rPr>
          <w:spacing w:val="80"/>
          <w:w w:val="150"/>
          <w:sz w:val="28"/>
        </w:rPr>
        <w:t xml:space="preserve"> </w:t>
      </w:r>
      <w:r>
        <w:rPr>
          <w:sz w:val="28"/>
        </w:rPr>
        <w:t>нравственному</w:t>
      </w:r>
      <w:r>
        <w:rPr>
          <w:spacing w:val="80"/>
          <w:w w:val="150"/>
          <w:sz w:val="28"/>
        </w:rPr>
        <w:t xml:space="preserve"> </w:t>
      </w:r>
      <w:r>
        <w:rPr>
          <w:sz w:val="28"/>
        </w:rPr>
        <w:t>поведению,</w:t>
      </w:r>
      <w:r>
        <w:rPr>
          <w:spacing w:val="80"/>
          <w:w w:val="150"/>
          <w:sz w:val="28"/>
        </w:rPr>
        <w:t xml:space="preserve"> </w:t>
      </w:r>
      <w:r>
        <w:rPr>
          <w:sz w:val="28"/>
        </w:rPr>
        <w:t>основанному</w:t>
      </w:r>
      <w:r>
        <w:rPr>
          <w:spacing w:val="80"/>
          <w:w w:val="150"/>
          <w:sz w:val="28"/>
        </w:rPr>
        <w:t xml:space="preserve"> </w:t>
      </w:r>
      <w:r>
        <w:rPr>
          <w:sz w:val="28"/>
        </w:rPr>
        <w:t>на</w:t>
      </w:r>
      <w:r>
        <w:rPr>
          <w:spacing w:val="80"/>
          <w:w w:val="150"/>
          <w:sz w:val="28"/>
        </w:rPr>
        <w:t xml:space="preserve"> </w:t>
      </w:r>
      <w:r>
        <w:rPr>
          <w:sz w:val="28"/>
        </w:rPr>
        <w:t>знании и уважении культурных и религиозных традиций многонационального народа Российской</w:t>
      </w:r>
      <w:r>
        <w:rPr>
          <w:spacing w:val="80"/>
          <w:sz w:val="28"/>
        </w:rPr>
        <w:t xml:space="preserve"> </w:t>
      </w:r>
      <w:r>
        <w:rPr>
          <w:sz w:val="28"/>
        </w:rPr>
        <w:t>Федерации,</w:t>
      </w:r>
      <w:r>
        <w:rPr>
          <w:spacing w:val="80"/>
          <w:sz w:val="28"/>
        </w:rPr>
        <w:t xml:space="preserve"> </w:t>
      </w:r>
      <w:r>
        <w:rPr>
          <w:sz w:val="28"/>
        </w:rPr>
        <w:t>а</w:t>
      </w:r>
      <w:r>
        <w:rPr>
          <w:spacing w:val="80"/>
          <w:sz w:val="28"/>
        </w:rPr>
        <w:t xml:space="preserve"> </w:t>
      </w:r>
      <w:r>
        <w:rPr>
          <w:sz w:val="28"/>
        </w:rPr>
        <w:t>также</w:t>
      </w:r>
      <w:r>
        <w:rPr>
          <w:spacing w:val="80"/>
          <w:sz w:val="28"/>
        </w:rPr>
        <w:t xml:space="preserve"> </w:t>
      </w:r>
      <w:r>
        <w:rPr>
          <w:sz w:val="28"/>
        </w:rPr>
        <w:t>к</w:t>
      </w:r>
      <w:r>
        <w:rPr>
          <w:spacing w:val="80"/>
          <w:sz w:val="28"/>
        </w:rPr>
        <w:t xml:space="preserve"> </w:t>
      </w:r>
      <w:r>
        <w:rPr>
          <w:sz w:val="28"/>
        </w:rPr>
        <w:t>диалогу</w:t>
      </w:r>
      <w:r>
        <w:rPr>
          <w:spacing w:val="80"/>
          <w:sz w:val="28"/>
        </w:rPr>
        <w:t xml:space="preserve"> </w:t>
      </w:r>
      <w:r>
        <w:rPr>
          <w:sz w:val="28"/>
        </w:rPr>
        <w:t>с</w:t>
      </w:r>
      <w:r>
        <w:rPr>
          <w:spacing w:val="80"/>
          <w:sz w:val="28"/>
        </w:rPr>
        <w:t xml:space="preserve"> </w:t>
      </w:r>
      <w:r>
        <w:rPr>
          <w:sz w:val="28"/>
        </w:rPr>
        <w:t>представителями</w:t>
      </w:r>
      <w:r>
        <w:rPr>
          <w:spacing w:val="80"/>
          <w:sz w:val="28"/>
        </w:rPr>
        <w:t xml:space="preserve"> </w:t>
      </w:r>
      <w:r>
        <w:rPr>
          <w:sz w:val="28"/>
        </w:rPr>
        <w:t>других</w:t>
      </w:r>
      <w:r>
        <w:rPr>
          <w:spacing w:val="80"/>
          <w:sz w:val="28"/>
        </w:rPr>
        <w:t xml:space="preserve"> </w:t>
      </w:r>
      <w:r>
        <w:rPr>
          <w:sz w:val="28"/>
        </w:rPr>
        <w:t>культур</w:t>
      </w:r>
      <w:r>
        <w:rPr>
          <w:spacing w:val="40"/>
          <w:sz w:val="28"/>
        </w:rPr>
        <w:t xml:space="preserve"> </w:t>
      </w:r>
      <w:r>
        <w:rPr>
          <w:sz w:val="28"/>
        </w:rPr>
        <w:t>и мировоззрений.</w:t>
      </w:r>
    </w:p>
    <w:p w14:paraId="0AEBC4C4">
      <w:pPr>
        <w:pStyle w:val="33"/>
        <w:numPr>
          <w:ilvl w:val="2"/>
          <w:numId w:val="2"/>
        </w:numPr>
        <w:tabs>
          <w:tab w:val="left" w:pos="1841"/>
        </w:tabs>
        <w:spacing w:before="1" w:line="360" w:lineRule="auto"/>
        <w:ind w:left="0" w:right="10" w:firstLine="426"/>
        <w:rPr>
          <w:sz w:val="28"/>
        </w:rPr>
      </w:pPr>
      <w:r>
        <w:rPr>
          <w:sz w:val="28"/>
        </w:rPr>
        <w:t>Основными</w:t>
      </w:r>
      <w:r>
        <w:rPr>
          <w:spacing w:val="-9"/>
          <w:sz w:val="28"/>
        </w:rPr>
        <w:t xml:space="preserve"> </w:t>
      </w:r>
      <w:r>
        <w:rPr>
          <w:sz w:val="28"/>
        </w:rPr>
        <w:t>задачами</w:t>
      </w:r>
      <w:r>
        <w:rPr>
          <w:spacing w:val="-6"/>
          <w:sz w:val="28"/>
        </w:rPr>
        <w:t xml:space="preserve"> </w:t>
      </w:r>
      <w:r>
        <w:rPr>
          <w:sz w:val="28"/>
        </w:rPr>
        <w:t>программы</w:t>
      </w:r>
      <w:r>
        <w:rPr>
          <w:spacing w:val="-9"/>
          <w:sz w:val="28"/>
        </w:rPr>
        <w:t xml:space="preserve"> </w:t>
      </w:r>
      <w:r>
        <w:rPr>
          <w:sz w:val="28"/>
        </w:rPr>
        <w:t>по</w:t>
      </w:r>
      <w:r>
        <w:rPr>
          <w:spacing w:val="-4"/>
          <w:sz w:val="28"/>
        </w:rPr>
        <w:t xml:space="preserve"> </w:t>
      </w:r>
      <w:r>
        <w:rPr>
          <w:sz w:val="28"/>
        </w:rPr>
        <w:t>ОРКСЭ</w:t>
      </w:r>
      <w:r>
        <w:rPr>
          <w:spacing w:val="-8"/>
          <w:sz w:val="28"/>
        </w:rPr>
        <w:t xml:space="preserve"> </w:t>
      </w:r>
      <w:r>
        <w:rPr>
          <w:spacing w:val="-2"/>
          <w:sz w:val="28"/>
        </w:rPr>
        <w:t>являются:</w:t>
      </w:r>
    </w:p>
    <w:p w14:paraId="7201FEF3">
      <w:pPr>
        <w:pStyle w:val="21"/>
        <w:spacing w:line="360" w:lineRule="auto"/>
        <w:ind w:left="0" w:right="11" w:firstLine="425"/>
      </w:pPr>
      <w:r>
        <w:t>знакомство обучающихся с основами православной, мусульманской, буддийской,</w:t>
      </w:r>
      <w:r>
        <w:rPr>
          <w:spacing w:val="72"/>
        </w:rPr>
        <w:t xml:space="preserve">  </w:t>
      </w:r>
      <w:r>
        <w:t>иудейской</w:t>
      </w:r>
      <w:r>
        <w:rPr>
          <w:spacing w:val="73"/>
        </w:rPr>
        <w:t xml:space="preserve">  </w:t>
      </w:r>
      <w:r>
        <w:t>культур,</w:t>
      </w:r>
      <w:r>
        <w:rPr>
          <w:spacing w:val="72"/>
        </w:rPr>
        <w:t xml:space="preserve">  </w:t>
      </w:r>
      <w:r>
        <w:t>основами</w:t>
      </w:r>
      <w:r>
        <w:rPr>
          <w:spacing w:val="73"/>
        </w:rPr>
        <w:t xml:space="preserve">  </w:t>
      </w:r>
      <w:r>
        <w:t>мировых</w:t>
      </w:r>
      <w:r>
        <w:rPr>
          <w:spacing w:val="72"/>
        </w:rPr>
        <w:t xml:space="preserve">  </w:t>
      </w:r>
      <w:r>
        <w:t>религиозных</w:t>
      </w:r>
      <w:r>
        <w:rPr>
          <w:spacing w:val="73"/>
        </w:rPr>
        <w:t xml:space="preserve">  </w:t>
      </w:r>
      <w:r>
        <w:t>культур и светской этики по выбору родителей (законных представителей);</w:t>
      </w:r>
    </w:p>
    <w:p w14:paraId="343527AC">
      <w:pPr>
        <w:pStyle w:val="21"/>
        <w:spacing w:before="1" w:line="360" w:lineRule="auto"/>
        <w:ind w:left="0" w:right="10" w:firstLine="426"/>
      </w:pPr>
      <w:r>
        <w:t>развитие</w:t>
      </w:r>
      <w:r>
        <w:rPr>
          <w:spacing w:val="40"/>
        </w:rPr>
        <w:t xml:space="preserve">  </w:t>
      </w:r>
      <w:r>
        <w:t>представлений</w:t>
      </w:r>
      <w:r>
        <w:rPr>
          <w:spacing w:val="40"/>
        </w:rPr>
        <w:t xml:space="preserve">  </w:t>
      </w:r>
      <w:r>
        <w:t>обучающихся</w:t>
      </w:r>
      <w:r>
        <w:rPr>
          <w:spacing w:val="40"/>
        </w:rPr>
        <w:t xml:space="preserve">  </w:t>
      </w:r>
      <w:r>
        <w:t>о</w:t>
      </w:r>
      <w:r>
        <w:rPr>
          <w:spacing w:val="40"/>
        </w:rPr>
        <w:t xml:space="preserve">  </w:t>
      </w:r>
      <w:r>
        <w:t>значении</w:t>
      </w:r>
      <w:r>
        <w:rPr>
          <w:spacing w:val="40"/>
        </w:rPr>
        <w:t xml:space="preserve">  </w:t>
      </w:r>
      <w:r>
        <w:t>нравственных</w:t>
      </w:r>
      <w:r>
        <w:rPr>
          <w:spacing w:val="40"/>
        </w:rPr>
        <w:t xml:space="preserve">  </w:t>
      </w:r>
      <w:r>
        <w:t>норм и ценностей в жизни личности, семьи, общества;</w:t>
      </w:r>
    </w:p>
    <w:p w14:paraId="415F7C69">
      <w:pPr>
        <w:pStyle w:val="21"/>
        <w:spacing w:before="2" w:line="360" w:lineRule="auto"/>
        <w:ind w:left="0" w:right="10" w:firstLine="426"/>
      </w:pPr>
      <w:r>
        <w:t xml:space="preserve">обобщение знаний, понятий и представлений о духовной культуре и морали, ранее полученных обучающимися, формирование ценностно-смысловой сферы личности с учётом мировоззренческих и культурных особенностей и потребностей </w:t>
      </w:r>
      <w:r>
        <w:rPr>
          <w:spacing w:val="-2"/>
        </w:rPr>
        <w:t>семьи;</w:t>
      </w:r>
    </w:p>
    <w:p w14:paraId="365F1D26">
      <w:pPr>
        <w:pStyle w:val="21"/>
        <w:spacing w:line="360" w:lineRule="auto"/>
        <w:ind w:left="0" w:right="10" w:firstLine="426"/>
      </w:pPr>
      <w:r>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w:t>
      </w:r>
      <w:r>
        <w:rPr>
          <w:spacing w:val="60"/>
        </w:rPr>
        <w:t xml:space="preserve">  </w:t>
      </w:r>
      <w:r>
        <w:t>ОРКСЭ</w:t>
      </w:r>
      <w:r>
        <w:rPr>
          <w:spacing w:val="40"/>
        </w:rPr>
        <w:t xml:space="preserve">  </w:t>
      </w:r>
      <w:r>
        <w:t>–</w:t>
      </w:r>
      <w:r>
        <w:rPr>
          <w:spacing w:val="40"/>
        </w:rPr>
        <w:t xml:space="preserve">  </w:t>
      </w:r>
      <w:r>
        <w:t>культурологический</w:t>
      </w:r>
      <w:r>
        <w:rPr>
          <w:spacing w:val="40"/>
        </w:rPr>
        <w:t xml:space="preserve">  </w:t>
      </w:r>
      <w:r>
        <w:t>подход,</w:t>
      </w:r>
      <w:r>
        <w:rPr>
          <w:spacing w:val="40"/>
        </w:rPr>
        <w:t xml:space="preserve">  </w:t>
      </w:r>
      <w:r>
        <w:t>способствующий</w:t>
      </w:r>
      <w:r>
        <w:rPr>
          <w:spacing w:val="60"/>
        </w:rPr>
        <w:t xml:space="preserve">  </w:t>
      </w:r>
      <w:r>
        <w:t>формированию</w:t>
      </w:r>
      <w:r>
        <w:rPr>
          <w:spacing w:val="40"/>
        </w:rPr>
        <w:t xml:space="preserve"> </w:t>
      </w:r>
      <w:r>
        <w:t>у обучающихся первоначальных представлений о культуре традиционных религий народов России (православия, ислама, буддизма, иудаизма), российской светской (гражданской)</w:t>
      </w:r>
      <w:r>
        <w:rPr>
          <w:spacing w:val="80"/>
        </w:rPr>
        <w:t xml:space="preserve">  </w:t>
      </w:r>
      <w:r>
        <w:t>этике,</w:t>
      </w:r>
      <w:r>
        <w:rPr>
          <w:spacing w:val="80"/>
        </w:rPr>
        <w:t xml:space="preserve">  </w:t>
      </w:r>
      <w:r>
        <w:t>основанной</w:t>
      </w:r>
      <w:r>
        <w:rPr>
          <w:spacing w:val="80"/>
        </w:rPr>
        <w:t xml:space="preserve">  </w:t>
      </w:r>
      <w:r>
        <w:t>на</w:t>
      </w:r>
      <w:r>
        <w:rPr>
          <w:spacing w:val="80"/>
        </w:rPr>
        <w:t xml:space="preserve">  </w:t>
      </w:r>
      <w:r>
        <w:t>конституционных</w:t>
      </w:r>
      <w:r>
        <w:rPr>
          <w:spacing w:val="80"/>
        </w:rPr>
        <w:t xml:space="preserve">  </w:t>
      </w:r>
      <w:r>
        <w:t>правах,</w:t>
      </w:r>
      <w:r>
        <w:rPr>
          <w:spacing w:val="80"/>
        </w:rPr>
        <w:t xml:space="preserve">  </w:t>
      </w:r>
      <w:r>
        <w:t>свободах и обязанностях человека и гражданина в Российской Федерации.</w:t>
      </w:r>
    </w:p>
    <w:p w14:paraId="63E4D02D">
      <w:pPr>
        <w:pStyle w:val="33"/>
        <w:numPr>
          <w:ilvl w:val="2"/>
          <w:numId w:val="2"/>
        </w:numPr>
        <w:tabs>
          <w:tab w:val="left" w:pos="1841"/>
        </w:tabs>
        <w:spacing w:line="360" w:lineRule="auto"/>
        <w:ind w:left="0" w:right="10" w:firstLine="426"/>
        <w:rPr>
          <w:sz w:val="28"/>
        </w:rPr>
      </w:pPr>
      <w:r>
        <w:rPr>
          <w:sz w:val="28"/>
        </w:rPr>
        <w:t>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w:t>
      </w:r>
      <w:r>
        <w:rPr>
          <w:spacing w:val="-6"/>
          <w:sz w:val="28"/>
        </w:rPr>
        <w:t xml:space="preserve"> </w:t>
      </w:r>
      <w:r>
        <w:rPr>
          <w:sz w:val="28"/>
        </w:rPr>
        <w:t>на</w:t>
      </w:r>
      <w:r>
        <w:rPr>
          <w:spacing w:val="-5"/>
          <w:sz w:val="28"/>
        </w:rPr>
        <w:t xml:space="preserve"> </w:t>
      </w:r>
      <w:r>
        <w:rPr>
          <w:sz w:val="28"/>
        </w:rPr>
        <w:t>принципе</w:t>
      </w:r>
      <w:r>
        <w:rPr>
          <w:spacing w:val="-3"/>
          <w:sz w:val="28"/>
        </w:rPr>
        <w:t xml:space="preserve"> </w:t>
      </w:r>
      <w:r>
        <w:rPr>
          <w:sz w:val="28"/>
        </w:rPr>
        <w:t>диалогичности,</w:t>
      </w:r>
      <w:r>
        <w:rPr>
          <w:spacing w:val="-4"/>
          <w:sz w:val="28"/>
        </w:rPr>
        <w:t xml:space="preserve"> </w:t>
      </w:r>
      <w:r>
        <w:rPr>
          <w:sz w:val="28"/>
        </w:rPr>
        <w:t>осуществляется</w:t>
      </w:r>
      <w:r>
        <w:rPr>
          <w:spacing w:val="-3"/>
          <w:sz w:val="28"/>
        </w:rPr>
        <w:t xml:space="preserve"> </w:t>
      </w:r>
      <w:r>
        <w:rPr>
          <w:sz w:val="28"/>
        </w:rPr>
        <w:t>в</w:t>
      </w:r>
      <w:r>
        <w:rPr>
          <w:spacing w:val="-4"/>
          <w:sz w:val="28"/>
        </w:rPr>
        <w:t xml:space="preserve"> </w:t>
      </w:r>
      <w:r>
        <w:rPr>
          <w:sz w:val="28"/>
        </w:rPr>
        <w:t>процессе</w:t>
      </w:r>
      <w:r>
        <w:rPr>
          <w:spacing w:val="-3"/>
          <w:sz w:val="28"/>
        </w:rPr>
        <w:t xml:space="preserve"> </w:t>
      </w:r>
      <w:r>
        <w:rPr>
          <w:sz w:val="28"/>
        </w:rPr>
        <w:t>активного взаимодействия обучающихся, сотрудничества, обмена информацией, обсуждения разных точек зрения и другие.</w:t>
      </w:r>
    </w:p>
    <w:p w14:paraId="61DAD59C">
      <w:pPr>
        <w:pStyle w:val="33"/>
        <w:numPr>
          <w:ilvl w:val="2"/>
          <w:numId w:val="2"/>
        </w:numPr>
        <w:tabs>
          <w:tab w:val="left" w:pos="1841"/>
        </w:tabs>
        <w:spacing w:line="360" w:lineRule="auto"/>
        <w:ind w:left="0" w:right="11" w:firstLine="425"/>
        <w:rPr>
          <w:sz w:val="28"/>
        </w:rPr>
      </w:pPr>
      <w:r>
        <w:rPr>
          <w:sz w:val="28"/>
        </w:rPr>
        <w:t>Предпосылками</w:t>
      </w:r>
      <w:r>
        <w:rPr>
          <w:spacing w:val="80"/>
          <w:w w:val="150"/>
          <w:sz w:val="28"/>
        </w:rPr>
        <w:t xml:space="preserve"> </w:t>
      </w:r>
      <w:r>
        <w:rPr>
          <w:sz w:val="28"/>
        </w:rPr>
        <w:t>усвоения</w:t>
      </w:r>
      <w:r>
        <w:rPr>
          <w:spacing w:val="80"/>
          <w:w w:val="150"/>
          <w:sz w:val="28"/>
        </w:rPr>
        <w:t xml:space="preserve"> </w:t>
      </w:r>
      <w:r>
        <w:rPr>
          <w:sz w:val="28"/>
        </w:rPr>
        <w:t>обучающимися</w:t>
      </w:r>
      <w:r>
        <w:rPr>
          <w:spacing w:val="80"/>
          <w:w w:val="150"/>
          <w:sz w:val="28"/>
        </w:rPr>
        <w:t xml:space="preserve"> </w:t>
      </w:r>
      <w:r>
        <w:rPr>
          <w:sz w:val="28"/>
        </w:rPr>
        <w:t>содержания</w:t>
      </w:r>
      <w:r>
        <w:rPr>
          <w:spacing w:val="80"/>
          <w:sz w:val="28"/>
        </w:rPr>
        <w:t xml:space="preserve"> </w:t>
      </w:r>
      <w:r>
        <w:rPr>
          <w:sz w:val="28"/>
        </w:rPr>
        <w:t>программы</w:t>
      </w:r>
      <w:r>
        <w:rPr>
          <w:spacing w:val="40"/>
          <w:sz w:val="28"/>
        </w:rPr>
        <w:t xml:space="preserve"> </w:t>
      </w:r>
      <w:r>
        <w:rPr>
          <w:sz w:val="28"/>
        </w:rPr>
        <w:t>по ОРКСЭ 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w:t>
      </w:r>
      <w:r>
        <w:rPr>
          <w:spacing w:val="80"/>
          <w:sz w:val="28"/>
        </w:rPr>
        <w:t xml:space="preserve">   </w:t>
      </w:r>
      <w:r>
        <w:rPr>
          <w:sz w:val="28"/>
        </w:rPr>
        <w:t>на</w:t>
      </w:r>
      <w:r>
        <w:rPr>
          <w:spacing w:val="80"/>
          <w:sz w:val="28"/>
        </w:rPr>
        <w:t xml:space="preserve">   </w:t>
      </w:r>
      <w:r>
        <w:rPr>
          <w:sz w:val="28"/>
        </w:rPr>
        <w:t>окружающую</w:t>
      </w:r>
      <w:r>
        <w:rPr>
          <w:spacing w:val="80"/>
          <w:sz w:val="28"/>
        </w:rPr>
        <w:t xml:space="preserve">   </w:t>
      </w:r>
      <w:r>
        <w:rPr>
          <w:sz w:val="28"/>
        </w:rPr>
        <w:t>действительность,</w:t>
      </w:r>
      <w:r>
        <w:rPr>
          <w:spacing w:val="80"/>
          <w:sz w:val="28"/>
        </w:rPr>
        <w:t xml:space="preserve">   </w:t>
      </w:r>
      <w:r>
        <w:rPr>
          <w:sz w:val="28"/>
        </w:rPr>
        <w:t>остро</w:t>
      </w:r>
      <w:r>
        <w:rPr>
          <w:spacing w:val="80"/>
          <w:sz w:val="28"/>
        </w:rPr>
        <w:t xml:space="preserve">   </w:t>
      </w:r>
      <w:r>
        <w:rPr>
          <w:sz w:val="28"/>
        </w:rPr>
        <w:t>реагировать как</w:t>
      </w:r>
      <w:r>
        <w:rPr>
          <w:spacing w:val="80"/>
          <w:w w:val="150"/>
          <w:sz w:val="28"/>
        </w:rPr>
        <w:t xml:space="preserve">  </w:t>
      </w:r>
      <w:r>
        <w:rPr>
          <w:sz w:val="28"/>
        </w:rPr>
        <w:t>на</w:t>
      </w:r>
      <w:r>
        <w:rPr>
          <w:spacing w:val="80"/>
          <w:w w:val="150"/>
          <w:sz w:val="28"/>
        </w:rPr>
        <w:t xml:space="preserve">  </w:t>
      </w:r>
      <w:r>
        <w:rPr>
          <w:sz w:val="28"/>
        </w:rPr>
        <w:t>доброжелательность,</w:t>
      </w:r>
      <w:r>
        <w:rPr>
          <w:spacing w:val="80"/>
          <w:w w:val="150"/>
          <w:sz w:val="28"/>
        </w:rPr>
        <w:t xml:space="preserve">  </w:t>
      </w:r>
      <w:r>
        <w:rPr>
          <w:sz w:val="28"/>
        </w:rPr>
        <w:t>отзывчивость,</w:t>
      </w:r>
      <w:r>
        <w:rPr>
          <w:spacing w:val="80"/>
          <w:w w:val="150"/>
          <w:sz w:val="28"/>
        </w:rPr>
        <w:t xml:space="preserve">  </w:t>
      </w:r>
      <w:r>
        <w:rPr>
          <w:sz w:val="28"/>
        </w:rPr>
        <w:t>доброту</w:t>
      </w:r>
      <w:r>
        <w:rPr>
          <w:spacing w:val="80"/>
          <w:w w:val="150"/>
          <w:sz w:val="28"/>
        </w:rPr>
        <w:t xml:space="preserve">  </w:t>
      </w:r>
      <w:r>
        <w:rPr>
          <w:sz w:val="28"/>
        </w:rPr>
        <w:t>других</w:t>
      </w:r>
      <w:r>
        <w:rPr>
          <w:spacing w:val="80"/>
          <w:w w:val="150"/>
          <w:sz w:val="28"/>
        </w:rPr>
        <w:t xml:space="preserve">  </w:t>
      </w:r>
      <w:r>
        <w:rPr>
          <w:sz w:val="28"/>
        </w:rPr>
        <w:t>людей,</w:t>
      </w:r>
      <w:r>
        <w:rPr>
          <w:spacing w:val="80"/>
          <w:sz w:val="28"/>
        </w:rPr>
        <w:t xml:space="preserve"> </w:t>
      </w:r>
      <w:r>
        <w:rPr>
          <w:sz w:val="28"/>
        </w:rPr>
        <w:t>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14:paraId="40A5D2D9">
      <w:pPr>
        <w:pStyle w:val="33"/>
        <w:numPr>
          <w:ilvl w:val="2"/>
          <w:numId w:val="2"/>
        </w:numPr>
        <w:tabs>
          <w:tab w:val="left" w:pos="1841"/>
        </w:tabs>
        <w:spacing w:before="2" w:line="360" w:lineRule="auto"/>
        <w:ind w:left="0" w:right="10" w:firstLine="426"/>
        <w:rPr>
          <w:sz w:val="28"/>
        </w:rPr>
      </w:pPr>
      <w:r>
        <w:rPr>
          <w:sz w:val="28"/>
        </w:rPr>
        <w:t>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14:paraId="0358C5D3">
      <w:pPr>
        <w:pStyle w:val="33"/>
        <w:numPr>
          <w:ilvl w:val="2"/>
          <w:numId w:val="2"/>
        </w:numPr>
        <w:tabs>
          <w:tab w:val="left" w:pos="1842"/>
        </w:tabs>
        <w:spacing w:line="360" w:lineRule="auto"/>
        <w:ind w:left="0" w:right="10" w:firstLine="426"/>
        <w:rPr>
          <w:sz w:val="28"/>
        </w:rPr>
      </w:pPr>
      <w:r>
        <w:rPr>
          <w:sz w:val="28"/>
        </w:rPr>
        <w:t>Общее</w:t>
      </w:r>
      <w:r>
        <w:rPr>
          <w:spacing w:val="80"/>
          <w:w w:val="150"/>
          <w:sz w:val="28"/>
        </w:rPr>
        <w:t xml:space="preserve"> </w:t>
      </w:r>
      <w:r>
        <w:rPr>
          <w:sz w:val="28"/>
        </w:rPr>
        <w:t>число</w:t>
      </w:r>
      <w:r>
        <w:rPr>
          <w:spacing w:val="80"/>
          <w:w w:val="150"/>
          <w:sz w:val="28"/>
        </w:rPr>
        <w:t xml:space="preserve"> </w:t>
      </w:r>
      <w:r>
        <w:rPr>
          <w:sz w:val="28"/>
        </w:rPr>
        <w:t>часов,</w:t>
      </w:r>
      <w:r>
        <w:rPr>
          <w:spacing w:val="80"/>
          <w:w w:val="150"/>
          <w:sz w:val="28"/>
        </w:rPr>
        <w:t xml:space="preserve"> </w:t>
      </w:r>
      <w:r>
        <w:rPr>
          <w:sz w:val="28"/>
        </w:rPr>
        <w:t>рекомендованных</w:t>
      </w:r>
      <w:r>
        <w:rPr>
          <w:spacing w:val="80"/>
          <w:w w:val="150"/>
          <w:sz w:val="28"/>
        </w:rPr>
        <w:t xml:space="preserve"> </w:t>
      </w:r>
      <w:r>
        <w:rPr>
          <w:sz w:val="28"/>
        </w:rPr>
        <w:t>для</w:t>
      </w:r>
      <w:r>
        <w:rPr>
          <w:spacing w:val="80"/>
          <w:w w:val="150"/>
          <w:sz w:val="28"/>
        </w:rPr>
        <w:t xml:space="preserve"> </w:t>
      </w:r>
      <w:r>
        <w:rPr>
          <w:sz w:val="28"/>
        </w:rPr>
        <w:t>изучения</w:t>
      </w:r>
      <w:r>
        <w:rPr>
          <w:spacing w:val="80"/>
          <w:w w:val="150"/>
          <w:sz w:val="28"/>
        </w:rPr>
        <w:t xml:space="preserve"> </w:t>
      </w:r>
      <w:r>
        <w:rPr>
          <w:sz w:val="28"/>
        </w:rPr>
        <w:t>ОРКСЭ,</w:t>
      </w:r>
      <w:r>
        <w:rPr>
          <w:spacing w:val="80"/>
          <w:w w:val="150"/>
          <w:sz w:val="28"/>
        </w:rPr>
        <w:t xml:space="preserve"> </w:t>
      </w:r>
      <w:r>
        <w:rPr>
          <w:sz w:val="28"/>
        </w:rPr>
        <w:t>‒</w:t>
      </w:r>
      <w:r>
        <w:rPr>
          <w:spacing w:val="40"/>
          <w:sz w:val="28"/>
        </w:rPr>
        <w:t xml:space="preserve"> </w:t>
      </w:r>
      <w:r>
        <w:rPr>
          <w:sz w:val="28"/>
        </w:rPr>
        <w:t>34 часа (один час в неделю в 4 классе).</w:t>
      </w:r>
    </w:p>
    <w:p w14:paraId="2358A6B6">
      <w:pPr>
        <w:pStyle w:val="33"/>
        <w:numPr>
          <w:ilvl w:val="1"/>
          <w:numId w:val="2"/>
        </w:numPr>
        <w:tabs>
          <w:tab w:val="left" w:pos="1562"/>
        </w:tabs>
        <w:spacing w:before="2"/>
        <w:ind w:left="0" w:right="10" w:firstLine="426"/>
        <w:rPr>
          <w:sz w:val="28"/>
          <w:u w:val="single"/>
        </w:rPr>
      </w:pPr>
      <w:r>
        <w:rPr>
          <w:spacing w:val="-5"/>
          <w:sz w:val="28"/>
          <w:u w:val="single"/>
        </w:rPr>
        <w:t xml:space="preserve"> </w:t>
      </w:r>
      <w:r>
        <w:rPr>
          <w:sz w:val="28"/>
          <w:u w:val="single"/>
        </w:rPr>
        <w:t>Содержание</w:t>
      </w:r>
      <w:r>
        <w:rPr>
          <w:spacing w:val="-3"/>
          <w:sz w:val="28"/>
          <w:u w:val="single"/>
        </w:rPr>
        <w:t xml:space="preserve"> </w:t>
      </w:r>
      <w:r>
        <w:rPr>
          <w:sz w:val="28"/>
          <w:u w:val="single"/>
        </w:rPr>
        <w:t>обучения</w:t>
      </w:r>
      <w:r>
        <w:rPr>
          <w:spacing w:val="-3"/>
          <w:sz w:val="28"/>
          <w:u w:val="single"/>
        </w:rPr>
        <w:t xml:space="preserve"> </w:t>
      </w:r>
      <w:r>
        <w:rPr>
          <w:sz w:val="28"/>
          <w:u w:val="single"/>
        </w:rPr>
        <w:t>в</w:t>
      </w:r>
      <w:r>
        <w:rPr>
          <w:spacing w:val="-7"/>
          <w:sz w:val="28"/>
          <w:u w:val="single"/>
        </w:rPr>
        <w:t xml:space="preserve"> </w:t>
      </w:r>
      <w:r>
        <w:rPr>
          <w:sz w:val="28"/>
          <w:u w:val="single"/>
        </w:rPr>
        <w:t>4</w:t>
      </w:r>
      <w:r>
        <w:rPr>
          <w:spacing w:val="-2"/>
          <w:sz w:val="28"/>
          <w:u w:val="single"/>
        </w:rPr>
        <w:t xml:space="preserve"> классе</w:t>
      </w:r>
      <w:r>
        <w:rPr>
          <w:spacing w:val="-2"/>
          <w:sz w:val="28"/>
        </w:rPr>
        <w:t>.</w:t>
      </w:r>
    </w:p>
    <w:p w14:paraId="7B43F619">
      <w:pPr>
        <w:pStyle w:val="33"/>
        <w:numPr>
          <w:ilvl w:val="2"/>
          <w:numId w:val="2"/>
        </w:numPr>
        <w:tabs>
          <w:tab w:val="left" w:pos="1841"/>
        </w:tabs>
        <w:spacing w:before="161"/>
        <w:ind w:left="0" w:right="10" w:firstLine="426"/>
        <w:rPr>
          <w:sz w:val="28"/>
        </w:rPr>
      </w:pPr>
      <w:r>
        <w:rPr>
          <w:sz w:val="28"/>
        </w:rPr>
        <w:t>Модуль</w:t>
      </w:r>
      <w:r>
        <w:rPr>
          <w:spacing w:val="-10"/>
          <w:sz w:val="28"/>
        </w:rPr>
        <w:t xml:space="preserve"> </w:t>
      </w:r>
      <w:r>
        <w:rPr>
          <w:sz w:val="28"/>
        </w:rPr>
        <w:t>«Основы</w:t>
      </w:r>
      <w:r>
        <w:rPr>
          <w:spacing w:val="-9"/>
          <w:sz w:val="28"/>
        </w:rPr>
        <w:t xml:space="preserve"> </w:t>
      </w:r>
      <w:r>
        <w:rPr>
          <w:sz w:val="28"/>
        </w:rPr>
        <w:t>православной</w:t>
      </w:r>
      <w:r>
        <w:rPr>
          <w:spacing w:val="-12"/>
          <w:sz w:val="28"/>
        </w:rPr>
        <w:t xml:space="preserve"> </w:t>
      </w:r>
      <w:r>
        <w:rPr>
          <w:spacing w:val="-2"/>
          <w:sz w:val="28"/>
        </w:rPr>
        <w:t>культуры».</w:t>
      </w:r>
    </w:p>
    <w:p w14:paraId="58E43F9E">
      <w:pPr>
        <w:pStyle w:val="33"/>
        <w:numPr>
          <w:ilvl w:val="3"/>
          <w:numId w:val="2"/>
        </w:numPr>
        <w:tabs>
          <w:tab w:val="left" w:pos="2048"/>
        </w:tabs>
        <w:spacing w:before="160" w:line="360" w:lineRule="auto"/>
        <w:ind w:left="0" w:right="10" w:firstLine="426"/>
        <w:rPr>
          <w:sz w:val="28"/>
        </w:rPr>
      </w:pPr>
      <w:r>
        <w:rPr>
          <w:sz w:val="28"/>
        </w:rPr>
        <w:t>Россия</w:t>
      </w:r>
      <w:r>
        <w:rPr>
          <w:spacing w:val="-1"/>
          <w:sz w:val="28"/>
        </w:rPr>
        <w:t xml:space="preserve"> </w:t>
      </w:r>
      <w:r>
        <w:rPr>
          <w:sz w:val="28"/>
        </w:rPr>
        <w:t>–</w:t>
      </w:r>
      <w:r>
        <w:rPr>
          <w:spacing w:val="-1"/>
          <w:sz w:val="28"/>
        </w:rPr>
        <w:t xml:space="preserve"> </w:t>
      </w:r>
      <w:r>
        <w:rPr>
          <w:sz w:val="28"/>
        </w:rPr>
        <w:t>наша Родина.</w:t>
      </w:r>
      <w:r>
        <w:rPr>
          <w:spacing w:val="-1"/>
          <w:sz w:val="28"/>
        </w:rPr>
        <w:t xml:space="preserve"> </w:t>
      </w:r>
      <w:r>
        <w:rPr>
          <w:sz w:val="28"/>
        </w:rPr>
        <w:t>Введение в</w:t>
      </w:r>
      <w:r>
        <w:rPr>
          <w:spacing w:val="-3"/>
          <w:sz w:val="28"/>
        </w:rPr>
        <w:t xml:space="preserve"> </w:t>
      </w:r>
      <w:r>
        <w:rPr>
          <w:sz w:val="28"/>
        </w:rPr>
        <w:t>православную</w:t>
      </w:r>
      <w:r>
        <w:rPr>
          <w:spacing w:val="-1"/>
          <w:sz w:val="28"/>
        </w:rPr>
        <w:t xml:space="preserve"> </w:t>
      </w:r>
      <w:r>
        <w:rPr>
          <w:sz w:val="28"/>
        </w:rPr>
        <w:t>традицию.</w:t>
      </w:r>
      <w:r>
        <w:rPr>
          <w:spacing w:val="-1"/>
          <w:sz w:val="28"/>
        </w:rPr>
        <w:t xml:space="preserve"> </w:t>
      </w:r>
      <w:r>
        <w:rPr>
          <w:sz w:val="28"/>
        </w:rPr>
        <w:t>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w:t>
      </w:r>
      <w:r>
        <w:rPr>
          <w:spacing w:val="48"/>
          <w:sz w:val="28"/>
        </w:rPr>
        <w:t xml:space="preserve">  </w:t>
      </w:r>
      <w:r>
        <w:rPr>
          <w:sz w:val="28"/>
        </w:rPr>
        <w:t>храм</w:t>
      </w:r>
      <w:r>
        <w:rPr>
          <w:spacing w:val="52"/>
          <w:sz w:val="28"/>
        </w:rPr>
        <w:t xml:space="preserve">  </w:t>
      </w:r>
      <w:r>
        <w:rPr>
          <w:sz w:val="28"/>
        </w:rPr>
        <w:t>и</w:t>
      </w:r>
      <w:r>
        <w:rPr>
          <w:spacing w:val="51"/>
          <w:sz w:val="28"/>
        </w:rPr>
        <w:t xml:space="preserve">  </w:t>
      </w:r>
      <w:r>
        <w:rPr>
          <w:sz w:val="28"/>
        </w:rPr>
        <w:t>другие</w:t>
      </w:r>
      <w:r>
        <w:rPr>
          <w:spacing w:val="52"/>
          <w:sz w:val="28"/>
        </w:rPr>
        <w:t xml:space="preserve">  </w:t>
      </w:r>
      <w:r>
        <w:rPr>
          <w:sz w:val="28"/>
        </w:rPr>
        <w:t>святыни.</w:t>
      </w:r>
      <w:r>
        <w:rPr>
          <w:spacing w:val="51"/>
          <w:sz w:val="28"/>
        </w:rPr>
        <w:t xml:space="preserve">  </w:t>
      </w:r>
      <w:r>
        <w:rPr>
          <w:sz w:val="28"/>
        </w:rPr>
        <w:t>Символический</w:t>
      </w:r>
      <w:r>
        <w:rPr>
          <w:spacing w:val="51"/>
          <w:sz w:val="28"/>
        </w:rPr>
        <w:t xml:space="preserve">  </w:t>
      </w:r>
      <w:r>
        <w:rPr>
          <w:sz w:val="28"/>
        </w:rPr>
        <w:t>язык</w:t>
      </w:r>
      <w:r>
        <w:rPr>
          <w:spacing w:val="51"/>
          <w:sz w:val="28"/>
        </w:rPr>
        <w:t xml:space="preserve">  </w:t>
      </w:r>
      <w:r>
        <w:rPr>
          <w:spacing w:val="-2"/>
          <w:sz w:val="28"/>
        </w:rPr>
        <w:t>православной</w:t>
      </w:r>
    </w:p>
    <w:p w14:paraId="6D65D77D">
      <w:pPr>
        <w:spacing w:line="360" w:lineRule="auto"/>
        <w:ind w:right="10" w:firstLine="426"/>
        <w:jc w:val="both"/>
        <w:rPr>
          <w:sz w:val="28"/>
        </w:rPr>
        <w:sectPr>
          <w:pgSz w:w="11910" w:h="16850"/>
          <w:pgMar w:top="820" w:right="570" w:bottom="993" w:left="840" w:header="569" w:footer="0" w:gutter="0"/>
          <w:cols w:space="720" w:num="1"/>
        </w:sectPr>
      </w:pPr>
    </w:p>
    <w:p w14:paraId="08543A6F">
      <w:pPr>
        <w:pStyle w:val="21"/>
        <w:spacing w:before="291" w:line="362" w:lineRule="auto"/>
        <w:ind w:left="0" w:right="10" w:firstLine="426"/>
      </w:pPr>
      <w:r>
        <w:t>культуры: христианское искусство (иконы, фрески, церковное пение, прикладное искусство),</w:t>
      </w:r>
      <w:r>
        <w:rPr>
          <w:spacing w:val="-6"/>
        </w:rPr>
        <w:t xml:space="preserve"> </w:t>
      </w:r>
      <w:r>
        <w:t>православный</w:t>
      </w:r>
      <w:r>
        <w:rPr>
          <w:spacing w:val="-6"/>
        </w:rPr>
        <w:t xml:space="preserve"> </w:t>
      </w:r>
      <w:r>
        <w:t>календарь.</w:t>
      </w:r>
      <w:r>
        <w:rPr>
          <w:spacing w:val="-7"/>
        </w:rPr>
        <w:t xml:space="preserve"> </w:t>
      </w:r>
      <w:r>
        <w:t>Праздники.</w:t>
      </w:r>
      <w:r>
        <w:rPr>
          <w:spacing w:val="-6"/>
        </w:rPr>
        <w:t xml:space="preserve"> </w:t>
      </w:r>
      <w:r>
        <w:t>Христианская</w:t>
      </w:r>
      <w:r>
        <w:rPr>
          <w:spacing w:val="-5"/>
        </w:rPr>
        <w:t xml:space="preserve"> </w:t>
      </w:r>
      <w:r>
        <w:t>семья</w:t>
      </w:r>
      <w:r>
        <w:rPr>
          <w:spacing w:val="-6"/>
        </w:rPr>
        <w:t xml:space="preserve"> </w:t>
      </w:r>
      <w:r>
        <w:t>и</w:t>
      </w:r>
      <w:r>
        <w:rPr>
          <w:spacing w:val="-6"/>
        </w:rPr>
        <w:t xml:space="preserve"> </w:t>
      </w:r>
      <w:r>
        <w:t>её</w:t>
      </w:r>
      <w:r>
        <w:rPr>
          <w:spacing w:val="-8"/>
        </w:rPr>
        <w:t xml:space="preserve"> </w:t>
      </w:r>
      <w:r>
        <w:rPr>
          <w:spacing w:val="-2"/>
        </w:rPr>
        <w:t>ценности.</w:t>
      </w:r>
    </w:p>
    <w:p w14:paraId="29A76149">
      <w:pPr>
        <w:pStyle w:val="33"/>
        <w:numPr>
          <w:ilvl w:val="3"/>
          <w:numId w:val="2"/>
        </w:numPr>
        <w:tabs>
          <w:tab w:val="left" w:pos="2048"/>
        </w:tabs>
        <w:spacing w:line="360" w:lineRule="auto"/>
        <w:ind w:left="0" w:right="10" w:firstLine="426"/>
        <w:rPr>
          <w:sz w:val="28"/>
        </w:rPr>
      </w:pPr>
      <w:r>
        <w:rPr>
          <w:sz w:val="28"/>
        </w:rPr>
        <w:t>Любовь</w:t>
      </w:r>
      <w:r>
        <w:rPr>
          <w:spacing w:val="40"/>
          <w:sz w:val="28"/>
        </w:rPr>
        <w:t xml:space="preserve"> </w:t>
      </w:r>
      <w:r>
        <w:rPr>
          <w:sz w:val="28"/>
        </w:rPr>
        <w:t>и</w:t>
      </w:r>
      <w:r>
        <w:rPr>
          <w:spacing w:val="40"/>
          <w:sz w:val="28"/>
        </w:rPr>
        <w:t xml:space="preserve"> </w:t>
      </w:r>
      <w:r>
        <w:rPr>
          <w:sz w:val="28"/>
        </w:rPr>
        <w:t>уважение</w:t>
      </w:r>
      <w:r>
        <w:rPr>
          <w:spacing w:val="40"/>
          <w:sz w:val="28"/>
        </w:rPr>
        <w:t xml:space="preserve"> </w:t>
      </w:r>
      <w:r>
        <w:rPr>
          <w:sz w:val="28"/>
        </w:rPr>
        <w:t>к</w:t>
      </w:r>
      <w:r>
        <w:rPr>
          <w:spacing w:val="40"/>
          <w:sz w:val="28"/>
        </w:rPr>
        <w:t xml:space="preserve"> </w:t>
      </w:r>
      <w:r>
        <w:rPr>
          <w:sz w:val="28"/>
        </w:rPr>
        <w:t>Отечеству.</w:t>
      </w:r>
      <w:r>
        <w:rPr>
          <w:spacing w:val="40"/>
          <w:sz w:val="28"/>
        </w:rPr>
        <w:t xml:space="preserve"> </w:t>
      </w:r>
      <w:r>
        <w:rPr>
          <w:sz w:val="28"/>
        </w:rPr>
        <w:t>Патриотизм</w:t>
      </w:r>
      <w:r>
        <w:rPr>
          <w:spacing w:val="40"/>
          <w:sz w:val="28"/>
        </w:rPr>
        <w:t xml:space="preserve"> </w:t>
      </w:r>
      <w:r>
        <w:rPr>
          <w:sz w:val="28"/>
        </w:rPr>
        <w:t>многонационального и многоконфессионального народа России.</w:t>
      </w:r>
    </w:p>
    <w:p w14:paraId="651850C7">
      <w:pPr>
        <w:pStyle w:val="33"/>
        <w:numPr>
          <w:ilvl w:val="2"/>
          <w:numId w:val="2"/>
        </w:numPr>
        <w:tabs>
          <w:tab w:val="left" w:pos="1841"/>
        </w:tabs>
        <w:spacing w:line="321" w:lineRule="exact"/>
        <w:ind w:left="0" w:right="10" w:firstLine="426"/>
        <w:rPr>
          <w:sz w:val="28"/>
        </w:rPr>
      </w:pPr>
      <w:r>
        <w:rPr>
          <w:sz w:val="28"/>
        </w:rPr>
        <w:t>Модуль</w:t>
      </w:r>
      <w:r>
        <w:rPr>
          <w:spacing w:val="-7"/>
          <w:sz w:val="28"/>
        </w:rPr>
        <w:t xml:space="preserve"> </w:t>
      </w:r>
      <w:r>
        <w:rPr>
          <w:sz w:val="28"/>
        </w:rPr>
        <w:t>«Основы</w:t>
      </w:r>
      <w:r>
        <w:rPr>
          <w:spacing w:val="-7"/>
          <w:sz w:val="28"/>
        </w:rPr>
        <w:t xml:space="preserve"> </w:t>
      </w:r>
      <w:r>
        <w:rPr>
          <w:sz w:val="28"/>
        </w:rPr>
        <w:t>исламской</w:t>
      </w:r>
      <w:r>
        <w:rPr>
          <w:spacing w:val="-6"/>
          <w:sz w:val="28"/>
        </w:rPr>
        <w:t xml:space="preserve"> </w:t>
      </w:r>
      <w:r>
        <w:rPr>
          <w:spacing w:val="-2"/>
          <w:sz w:val="28"/>
        </w:rPr>
        <w:t>культуры».</w:t>
      </w:r>
    </w:p>
    <w:p w14:paraId="6949422C">
      <w:pPr>
        <w:pStyle w:val="33"/>
        <w:numPr>
          <w:ilvl w:val="3"/>
          <w:numId w:val="2"/>
        </w:numPr>
        <w:tabs>
          <w:tab w:val="left" w:pos="2048"/>
        </w:tabs>
        <w:spacing w:before="158" w:line="360" w:lineRule="auto"/>
        <w:ind w:left="0" w:right="10" w:firstLine="426"/>
        <w:rPr>
          <w:sz w:val="28"/>
        </w:rPr>
      </w:pPr>
      <w:r>
        <w:rPr>
          <w:sz w:val="28"/>
        </w:rPr>
        <w:t>Россия</w:t>
      </w:r>
      <w:r>
        <w:rPr>
          <w:spacing w:val="40"/>
          <w:sz w:val="28"/>
        </w:rPr>
        <w:t xml:space="preserve"> </w:t>
      </w:r>
      <w:r>
        <w:rPr>
          <w:sz w:val="28"/>
        </w:rPr>
        <w:t>–</w:t>
      </w:r>
      <w:r>
        <w:rPr>
          <w:spacing w:val="40"/>
          <w:sz w:val="28"/>
        </w:rPr>
        <w:t xml:space="preserve"> </w:t>
      </w:r>
      <w:r>
        <w:rPr>
          <w:sz w:val="28"/>
        </w:rPr>
        <w:t>наша</w:t>
      </w:r>
      <w:r>
        <w:rPr>
          <w:spacing w:val="40"/>
          <w:sz w:val="28"/>
        </w:rPr>
        <w:t xml:space="preserve"> </w:t>
      </w:r>
      <w:r>
        <w:rPr>
          <w:sz w:val="28"/>
        </w:rPr>
        <w:t>Родина.</w:t>
      </w:r>
      <w:r>
        <w:rPr>
          <w:spacing w:val="40"/>
          <w:sz w:val="28"/>
        </w:rPr>
        <w:t xml:space="preserve"> </w:t>
      </w:r>
      <w:r>
        <w:rPr>
          <w:sz w:val="28"/>
        </w:rPr>
        <w:t>Введение</w:t>
      </w:r>
      <w:r>
        <w:rPr>
          <w:spacing w:val="40"/>
          <w:sz w:val="28"/>
        </w:rPr>
        <w:t xml:space="preserve"> </w:t>
      </w:r>
      <w:r>
        <w:rPr>
          <w:sz w:val="28"/>
        </w:rPr>
        <w:t>в</w:t>
      </w:r>
      <w:r>
        <w:rPr>
          <w:spacing w:val="40"/>
          <w:sz w:val="28"/>
        </w:rPr>
        <w:t xml:space="preserve"> </w:t>
      </w:r>
      <w:r>
        <w:rPr>
          <w:sz w:val="28"/>
        </w:rPr>
        <w:t>исламскую</w:t>
      </w:r>
      <w:r>
        <w:rPr>
          <w:spacing w:val="40"/>
          <w:sz w:val="28"/>
        </w:rPr>
        <w:t xml:space="preserve"> </w:t>
      </w:r>
      <w:r>
        <w:rPr>
          <w:sz w:val="28"/>
        </w:rPr>
        <w:t>традицию.</w:t>
      </w:r>
      <w:r>
        <w:rPr>
          <w:spacing w:val="40"/>
          <w:sz w:val="28"/>
        </w:rPr>
        <w:t xml:space="preserve"> </w:t>
      </w:r>
      <w:r>
        <w:rPr>
          <w:sz w:val="28"/>
        </w:rPr>
        <w:t>Культура и</w:t>
      </w:r>
      <w:r>
        <w:rPr>
          <w:spacing w:val="80"/>
          <w:w w:val="150"/>
          <w:sz w:val="28"/>
        </w:rPr>
        <w:t xml:space="preserve"> </w:t>
      </w:r>
      <w:r>
        <w:rPr>
          <w:sz w:val="28"/>
        </w:rPr>
        <w:t>религия.</w:t>
      </w:r>
      <w:r>
        <w:rPr>
          <w:spacing w:val="80"/>
          <w:w w:val="150"/>
          <w:sz w:val="28"/>
        </w:rPr>
        <w:t xml:space="preserve"> </w:t>
      </w:r>
      <w:r>
        <w:rPr>
          <w:sz w:val="28"/>
        </w:rPr>
        <w:t>Пророк</w:t>
      </w:r>
      <w:r>
        <w:rPr>
          <w:spacing w:val="80"/>
          <w:w w:val="150"/>
          <w:sz w:val="28"/>
        </w:rPr>
        <w:t xml:space="preserve"> </w:t>
      </w:r>
      <w:r>
        <w:rPr>
          <w:sz w:val="28"/>
        </w:rPr>
        <w:t>Мухаммад</w:t>
      </w:r>
      <w:r>
        <w:rPr>
          <w:spacing w:val="80"/>
          <w:w w:val="150"/>
          <w:sz w:val="28"/>
        </w:rPr>
        <w:t xml:space="preserve"> </w:t>
      </w:r>
      <w:r>
        <w:rPr>
          <w:sz w:val="28"/>
        </w:rPr>
        <w:t>–</w:t>
      </w:r>
      <w:r>
        <w:rPr>
          <w:spacing w:val="80"/>
          <w:w w:val="150"/>
          <w:sz w:val="28"/>
        </w:rPr>
        <w:t xml:space="preserve"> </w:t>
      </w:r>
      <w:r>
        <w:rPr>
          <w:sz w:val="28"/>
        </w:rPr>
        <w:t>образец</w:t>
      </w:r>
      <w:r>
        <w:rPr>
          <w:spacing w:val="80"/>
          <w:w w:val="150"/>
          <w:sz w:val="28"/>
        </w:rPr>
        <w:t xml:space="preserve"> </w:t>
      </w:r>
      <w:r>
        <w:rPr>
          <w:sz w:val="28"/>
        </w:rPr>
        <w:t>человека</w:t>
      </w:r>
      <w:r>
        <w:rPr>
          <w:spacing w:val="80"/>
          <w:w w:val="150"/>
          <w:sz w:val="28"/>
        </w:rPr>
        <w:t xml:space="preserve"> </w:t>
      </w:r>
      <w:r>
        <w:rPr>
          <w:sz w:val="28"/>
        </w:rPr>
        <w:t>и</w:t>
      </w:r>
      <w:r>
        <w:rPr>
          <w:spacing w:val="80"/>
          <w:w w:val="150"/>
          <w:sz w:val="28"/>
        </w:rPr>
        <w:t xml:space="preserve"> </w:t>
      </w:r>
      <w:r>
        <w:rPr>
          <w:sz w:val="28"/>
        </w:rPr>
        <w:t>учитель</w:t>
      </w:r>
      <w:r>
        <w:rPr>
          <w:spacing w:val="80"/>
          <w:w w:val="150"/>
          <w:sz w:val="28"/>
        </w:rPr>
        <w:t xml:space="preserve"> </w:t>
      </w:r>
      <w:r>
        <w:rPr>
          <w:sz w:val="28"/>
        </w:rPr>
        <w:t>нравственности в</w:t>
      </w:r>
      <w:r>
        <w:rPr>
          <w:spacing w:val="-3"/>
          <w:sz w:val="28"/>
        </w:rPr>
        <w:t xml:space="preserve"> </w:t>
      </w:r>
      <w:r>
        <w:rPr>
          <w:sz w:val="28"/>
        </w:rPr>
        <w:t>исламской</w:t>
      </w:r>
      <w:r>
        <w:rPr>
          <w:spacing w:val="-2"/>
          <w:sz w:val="28"/>
        </w:rPr>
        <w:t xml:space="preserve"> </w:t>
      </w:r>
      <w:r>
        <w:rPr>
          <w:sz w:val="28"/>
        </w:rPr>
        <w:t>традиции.</w:t>
      </w:r>
      <w:r>
        <w:rPr>
          <w:spacing w:val="-3"/>
          <w:sz w:val="28"/>
        </w:rPr>
        <w:t xml:space="preserve"> </w:t>
      </w:r>
      <w:r>
        <w:rPr>
          <w:sz w:val="28"/>
        </w:rPr>
        <w:t>Во</w:t>
      </w:r>
      <w:r>
        <w:rPr>
          <w:spacing w:val="-1"/>
          <w:sz w:val="28"/>
        </w:rPr>
        <w:t xml:space="preserve"> </w:t>
      </w:r>
      <w:r>
        <w:rPr>
          <w:sz w:val="28"/>
        </w:rPr>
        <w:t>что</w:t>
      </w:r>
      <w:r>
        <w:rPr>
          <w:spacing w:val="-1"/>
          <w:sz w:val="28"/>
        </w:rPr>
        <w:t xml:space="preserve"> </w:t>
      </w:r>
      <w:r>
        <w:rPr>
          <w:sz w:val="28"/>
        </w:rPr>
        <w:t>верят</w:t>
      </w:r>
      <w:r>
        <w:rPr>
          <w:spacing w:val="-2"/>
          <w:sz w:val="28"/>
        </w:rPr>
        <w:t xml:space="preserve"> </w:t>
      </w:r>
      <w:r>
        <w:rPr>
          <w:sz w:val="28"/>
        </w:rPr>
        <w:t>мусульмане.</w:t>
      </w:r>
      <w:r>
        <w:rPr>
          <w:spacing w:val="-3"/>
          <w:sz w:val="28"/>
        </w:rPr>
        <w:t xml:space="preserve"> </w:t>
      </w:r>
      <w:r>
        <w:rPr>
          <w:sz w:val="28"/>
        </w:rPr>
        <w:t>Добро</w:t>
      </w:r>
      <w:r>
        <w:rPr>
          <w:spacing w:val="-2"/>
          <w:sz w:val="28"/>
        </w:rPr>
        <w:t xml:space="preserve"> </w:t>
      </w:r>
      <w:r>
        <w:rPr>
          <w:sz w:val="28"/>
        </w:rPr>
        <w:t>и</w:t>
      </w:r>
      <w:r>
        <w:rPr>
          <w:spacing w:val="-2"/>
          <w:sz w:val="28"/>
        </w:rPr>
        <w:t xml:space="preserve"> </w:t>
      </w:r>
      <w:r>
        <w:rPr>
          <w:sz w:val="28"/>
        </w:rPr>
        <w:t>зло</w:t>
      </w:r>
      <w:r>
        <w:rPr>
          <w:spacing w:val="-1"/>
          <w:sz w:val="28"/>
        </w:rPr>
        <w:t xml:space="preserve"> </w:t>
      </w:r>
      <w:r>
        <w:rPr>
          <w:sz w:val="28"/>
        </w:rPr>
        <w:t>в</w:t>
      </w:r>
      <w:r>
        <w:rPr>
          <w:spacing w:val="-3"/>
          <w:sz w:val="28"/>
        </w:rPr>
        <w:t xml:space="preserve"> </w:t>
      </w:r>
      <w:r>
        <w:rPr>
          <w:sz w:val="28"/>
        </w:rPr>
        <w:t>исламской</w:t>
      </w:r>
      <w:r>
        <w:rPr>
          <w:spacing w:val="-2"/>
          <w:sz w:val="28"/>
        </w:rPr>
        <w:t xml:space="preserve"> </w:t>
      </w:r>
      <w:r>
        <w:rPr>
          <w:sz w:val="28"/>
        </w:rPr>
        <w:t>традиции. Нравственные</w:t>
      </w:r>
      <w:r>
        <w:rPr>
          <w:spacing w:val="80"/>
          <w:sz w:val="28"/>
        </w:rPr>
        <w:t xml:space="preserve"> </w:t>
      </w:r>
      <w:r>
        <w:rPr>
          <w:sz w:val="28"/>
        </w:rPr>
        <w:t>основы</w:t>
      </w:r>
      <w:r>
        <w:rPr>
          <w:spacing w:val="80"/>
          <w:sz w:val="28"/>
        </w:rPr>
        <w:t xml:space="preserve"> </w:t>
      </w:r>
      <w:r>
        <w:rPr>
          <w:sz w:val="28"/>
        </w:rPr>
        <w:t>ислама.</w:t>
      </w:r>
      <w:r>
        <w:rPr>
          <w:spacing w:val="80"/>
          <w:sz w:val="28"/>
        </w:rPr>
        <w:t xml:space="preserve"> </w:t>
      </w:r>
      <w:r>
        <w:rPr>
          <w:sz w:val="28"/>
        </w:rPr>
        <w:t>Любовь</w:t>
      </w:r>
      <w:r>
        <w:rPr>
          <w:spacing w:val="80"/>
          <w:sz w:val="28"/>
        </w:rPr>
        <w:t xml:space="preserve"> </w:t>
      </w:r>
      <w:r>
        <w:rPr>
          <w:sz w:val="28"/>
        </w:rPr>
        <w:t>к</w:t>
      </w:r>
      <w:r>
        <w:rPr>
          <w:spacing w:val="80"/>
          <w:sz w:val="28"/>
        </w:rPr>
        <w:t xml:space="preserve"> </w:t>
      </w:r>
      <w:r>
        <w:rPr>
          <w:sz w:val="28"/>
        </w:rPr>
        <w:t>ближнему.</w:t>
      </w:r>
      <w:r>
        <w:rPr>
          <w:spacing w:val="80"/>
          <w:sz w:val="28"/>
        </w:rPr>
        <w:t xml:space="preserve"> </w:t>
      </w:r>
      <w:r>
        <w:rPr>
          <w:sz w:val="28"/>
        </w:rPr>
        <w:t>Отношение</w:t>
      </w:r>
      <w:r>
        <w:rPr>
          <w:spacing w:val="80"/>
          <w:sz w:val="28"/>
        </w:rPr>
        <w:t xml:space="preserve"> </w:t>
      </w:r>
      <w:r>
        <w:rPr>
          <w:sz w:val="28"/>
        </w:rPr>
        <w:t>к</w:t>
      </w:r>
      <w:r>
        <w:rPr>
          <w:spacing w:val="80"/>
          <w:sz w:val="28"/>
        </w:rPr>
        <w:t xml:space="preserve"> </w:t>
      </w:r>
      <w:r>
        <w:rPr>
          <w:sz w:val="28"/>
        </w:rPr>
        <w:t>труду.</w:t>
      </w:r>
      <w:r>
        <w:rPr>
          <w:spacing w:val="80"/>
          <w:sz w:val="28"/>
        </w:rPr>
        <w:t xml:space="preserve"> </w:t>
      </w:r>
      <w:r>
        <w:rPr>
          <w:sz w:val="28"/>
        </w:rPr>
        <w:t>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w:t>
      </w:r>
      <w:r>
        <w:rPr>
          <w:spacing w:val="-2"/>
          <w:sz w:val="28"/>
        </w:rPr>
        <w:t xml:space="preserve"> </w:t>
      </w:r>
      <w:r>
        <w:rPr>
          <w:sz w:val="28"/>
        </w:rPr>
        <w:t>и</w:t>
      </w:r>
      <w:r>
        <w:rPr>
          <w:spacing w:val="-2"/>
          <w:sz w:val="28"/>
        </w:rPr>
        <w:t xml:space="preserve"> </w:t>
      </w:r>
      <w:r>
        <w:rPr>
          <w:sz w:val="28"/>
        </w:rPr>
        <w:t>календарь.</w:t>
      </w:r>
      <w:r>
        <w:rPr>
          <w:spacing w:val="-3"/>
          <w:sz w:val="28"/>
        </w:rPr>
        <w:t xml:space="preserve"> </w:t>
      </w:r>
      <w:r>
        <w:rPr>
          <w:sz w:val="28"/>
        </w:rPr>
        <w:t>Ислам</w:t>
      </w:r>
      <w:r>
        <w:rPr>
          <w:spacing w:val="-4"/>
          <w:sz w:val="28"/>
        </w:rPr>
        <w:t xml:space="preserve"> </w:t>
      </w:r>
      <w:r>
        <w:rPr>
          <w:sz w:val="28"/>
        </w:rPr>
        <w:t>в</w:t>
      </w:r>
      <w:r>
        <w:rPr>
          <w:spacing w:val="-3"/>
          <w:sz w:val="28"/>
        </w:rPr>
        <w:t xml:space="preserve"> </w:t>
      </w:r>
      <w:r>
        <w:rPr>
          <w:sz w:val="28"/>
        </w:rPr>
        <w:t>России.</w:t>
      </w:r>
      <w:r>
        <w:rPr>
          <w:spacing w:val="-3"/>
          <w:sz w:val="28"/>
        </w:rPr>
        <w:t xml:space="preserve"> </w:t>
      </w:r>
      <w:r>
        <w:rPr>
          <w:sz w:val="28"/>
        </w:rPr>
        <w:t>Семья</w:t>
      </w:r>
      <w:r>
        <w:rPr>
          <w:spacing w:val="-2"/>
          <w:sz w:val="28"/>
        </w:rPr>
        <w:t xml:space="preserve"> </w:t>
      </w:r>
      <w:r>
        <w:rPr>
          <w:sz w:val="28"/>
        </w:rPr>
        <w:t>в</w:t>
      </w:r>
      <w:r>
        <w:rPr>
          <w:spacing w:val="-4"/>
          <w:sz w:val="28"/>
        </w:rPr>
        <w:t xml:space="preserve"> </w:t>
      </w:r>
      <w:r>
        <w:rPr>
          <w:sz w:val="28"/>
        </w:rPr>
        <w:t>исламе.</w:t>
      </w:r>
      <w:r>
        <w:rPr>
          <w:spacing w:val="-3"/>
          <w:sz w:val="28"/>
        </w:rPr>
        <w:t xml:space="preserve"> </w:t>
      </w:r>
      <w:r>
        <w:rPr>
          <w:sz w:val="28"/>
        </w:rPr>
        <w:t>Праздники</w:t>
      </w:r>
      <w:r>
        <w:rPr>
          <w:spacing w:val="-2"/>
          <w:sz w:val="28"/>
        </w:rPr>
        <w:t xml:space="preserve"> </w:t>
      </w:r>
      <w:r>
        <w:rPr>
          <w:sz w:val="28"/>
        </w:rPr>
        <w:t>исламских народов России: их происхождение и особенности проведения. Искусство ислама.</w:t>
      </w:r>
    </w:p>
    <w:p w14:paraId="6816EFD7">
      <w:pPr>
        <w:pStyle w:val="33"/>
        <w:numPr>
          <w:ilvl w:val="3"/>
          <w:numId w:val="2"/>
        </w:numPr>
        <w:tabs>
          <w:tab w:val="left" w:pos="2048"/>
        </w:tabs>
        <w:spacing w:before="1" w:line="360" w:lineRule="auto"/>
        <w:ind w:left="0" w:right="10" w:firstLine="426"/>
        <w:rPr>
          <w:sz w:val="28"/>
        </w:rPr>
      </w:pPr>
      <w:r>
        <w:rPr>
          <w:sz w:val="28"/>
        </w:rPr>
        <w:t>Любовь</w:t>
      </w:r>
      <w:r>
        <w:rPr>
          <w:spacing w:val="40"/>
          <w:sz w:val="28"/>
        </w:rPr>
        <w:t xml:space="preserve"> </w:t>
      </w:r>
      <w:r>
        <w:rPr>
          <w:sz w:val="28"/>
        </w:rPr>
        <w:t>и</w:t>
      </w:r>
      <w:r>
        <w:rPr>
          <w:spacing w:val="40"/>
          <w:sz w:val="28"/>
        </w:rPr>
        <w:t xml:space="preserve"> </w:t>
      </w:r>
      <w:r>
        <w:rPr>
          <w:sz w:val="28"/>
        </w:rPr>
        <w:t>уважение</w:t>
      </w:r>
      <w:r>
        <w:rPr>
          <w:spacing w:val="40"/>
          <w:sz w:val="28"/>
        </w:rPr>
        <w:t xml:space="preserve"> </w:t>
      </w:r>
      <w:r>
        <w:rPr>
          <w:sz w:val="28"/>
        </w:rPr>
        <w:t>к</w:t>
      </w:r>
      <w:r>
        <w:rPr>
          <w:spacing w:val="40"/>
          <w:sz w:val="28"/>
        </w:rPr>
        <w:t xml:space="preserve"> </w:t>
      </w:r>
      <w:r>
        <w:rPr>
          <w:sz w:val="28"/>
        </w:rPr>
        <w:t>Отечеству.</w:t>
      </w:r>
      <w:r>
        <w:rPr>
          <w:spacing w:val="40"/>
          <w:sz w:val="28"/>
        </w:rPr>
        <w:t xml:space="preserve"> </w:t>
      </w:r>
      <w:r>
        <w:rPr>
          <w:sz w:val="28"/>
        </w:rPr>
        <w:t>Патриотизм</w:t>
      </w:r>
      <w:r>
        <w:rPr>
          <w:spacing w:val="40"/>
          <w:sz w:val="28"/>
        </w:rPr>
        <w:t xml:space="preserve"> </w:t>
      </w:r>
      <w:r>
        <w:rPr>
          <w:sz w:val="28"/>
        </w:rPr>
        <w:t>многонационального и многоконфессионального народа России.</w:t>
      </w:r>
    </w:p>
    <w:p w14:paraId="19C7B941">
      <w:pPr>
        <w:pStyle w:val="33"/>
        <w:numPr>
          <w:ilvl w:val="2"/>
          <w:numId w:val="2"/>
        </w:numPr>
        <w:tabs>
          <w:tab w:val="left" w:pos="1841"/>
        </w:tabs>
        <w:spacing w:line="321" w:lineRule="exact"/>
        <w:ind w:left="0" w:right="10" w:firstLine="426"/>
        <w:rPr>
          <w:sz w:val="28"/>
        </w:rPr>
      </w:pPr>
      <w:r>
        <w:rPr>
          <w:sz w:val="28"/>
        </w:rPr>
        <w:t>Модуль</w:t>
      </w:r>
      <w:r>
        <w:rPr>
          <w:spacing w:val="-9"/>
          <w:sz w:val="28"/>
        </w:rPr>
        <w:t xml:space="preserve"> </w:t>
      </w:r>
      <w:r>
        <w:rPr>
          <w:sz w:val="28"/>
        </w:rPr>
        <w:t>«Основы</w:t>
      </w:r>
      <w:r>
        <w:rPr>
          <w:spacing w:val="-8"/>
          <w:sz w:val="28"/>
        </w:rPr>
        <w:t xml:space="preserve"> </w:t>
      </w:r>
      <w:r>
        <w:rPr>
          <w:sz w:val="28"/>
        </w:rPr>
        <w:t>буддийской</w:t>
      </w:r>
      <w:r>
        <w:rPr>
          <w:spacing w:val="-8"/>
          <w:sz w:val="28"/>
        </w:rPr>
        <w:t xml:space="preserve"> </w:t>
      </w:r>
      <w:r>
        <w:rPr>
          <w:spacing w:val="-2"/>
          <w:sz w:val="28"/>
        </w:rPr>
        <w:t>культуры».</w:t>
      </w:r>
    </w:p>
    <w:p w14:paraId="239E2610">
      <w:pPr>
        <w:pStyle w:val="33"/>
        <w:numPr>
          <w:ilvl w:val="3"/>
          <w:numId w:val="2"/>
        </w:numPr>
        <w:tabs>
          <w:tab w:val="left" w:pos="2048"/>
        </w:tabs>
        <w:spacing w:before="161" w:line="360" w:lineRule="auto"/>
        <w:ind w:left="0" w:right="10" w:firstLine="426"/>
        <w:rPr>
          <w:sz w:val="28"/>
        </w:rPr>
      </w:pPr>
      <w:r>
        <w:rPr>
          <w:sz w:val="28"/>
        </w:rPr>
        <w:t>Россия – наша Родина. Введение в буддийскую духовную традицию. Культура и религия. Будда и его учение. Буддийские святыни. Будды и бодхисатвы. Семья</w:t>
      </w:r>
      <w:r>
        <w:rPr>
          <w:spacing w:val="40"/>
          <w:sz w:val="28"/>
        </w:rPr>
        <w:t xml:space="preserve">  </w:t>
      </w:r>
      <w:r>
        <w:rPr>
          <w:sz w:val="28"/>
        </w:rPr>
        <w:t>в</w:t>
      </w:r>
      <w:r>
        <w:rPr>
          <w:spacing w:val="39"/>
          <w:sz w:val="28"/>
        </w:rPr>
        <w:t xml:space="preserve">  </w:t>
      </w:r>
      <w:r>
        <w:rPr>
          <w:sz w:val="28"/>
        </w:rPr>
        <w:t>буддийской</w:t>
      </w:r>
      <w:r>
        <w:rPr>
          <w:spacing w:val="39"/>
          <w:sz w:val="28"/>
        </w:rPr>
        <w:t xml:space="preserve">  </w:t>
      </w:r>
      <w:r>
        <w:rPr>
          <w:sz w:val="28"/>
        </w:rPr>
        <w:t>культуре</w:t>
      </w:r>
      <w:r>
        <w:rPr>
          <w:spacing w:val="39"/>
          <w:sz w:val="28"/>
        </w:rPr>
        <w:t xml:space="preserve">  </w:t>
      </w:r>
      <w:r>
        <w:rPr>
          <w:sz w:val="28"/>
        </w:rPr>
        <w:t>и</w:t>
      </w:r>
      <w:r>
        <w:rPr>
          <w:spacing w:val="39"/>
          <w:sz w:val="28"/>
        </w:rPr>
        <w:t xml:space="preserve">  </w:t>
      </w:r>
      <w:r>
        <w:rPr>
          <w:sz w:val="28"/>
        </w:rPr>
        <w:t>её</w:t>
      </w:r>
      <w:r>
        <w:rPr>
          <w:spacing w:val="39"/>
          <w:sz w:val="28"/>
        </w:rPr>
        <w:t xml:space="preserve">  </w:t>
      </w:r>
      <w:r>
        <w:rPr>
          <w:sz w:val="28"/>
        </w:rPr>
        <w:t>ценности.</w:t>
      </w:r>
      <w:r>
        <w:rPr>
          <w:spacing w:val="39"/>
          <w:sz w:val="28"/>
        </w:rPr>
        <w:t xml:space="preserve">  </w:t>
      </w:r>
      <w:r>
        <w:rPr>
          <w:sz w:val="28"/>
        </w:rPr>
        <w:t>Буддизм</w:t>
      </w:r>
      <w:r>
        <w:rPr>
          <w:spacing w:val="39"/>
          <w:sz w:val="28"/>
        </w:rPr>
        <w:t xml:space="preserve">  </w:t>
      </w:r>
      <w:r>
        <w:rPr>
          <w:sz w:val="28"/>
        </w:rPr>
        <w:t>в</w:t>
      </w:r>
      <w:r>
        <w:rPr>
          <w:spacing w:val="39"/>
          <w:sz w:val="28"/>
        </w:rPr>
        <w:t xml:space="preserve">  </w:t>
      </w:r>
      <w:r>
        <w:rPr>
          <w:sz w:val="28"/>
        </w:rPr>
        <w:t>России.</w:t>
      </w:r>
      <w:r>
        <w:rPr>
          <w:spacing w:val="39"/>
          <w:sz w:val="28"/>
        </w:rPr>
        <w:t xml:space="preserve">  </w:t>
      </w:r>
      <w:r>
        <w:rPr>
          <w:sz w:val="28"/>
        </w:rPr>
        <w:t>Человек в буддийской</w:t>
      </w:r>
      <w:r>
        <w:rPr>
          <w:spacing w:val="-1"/>
          <w:sz w:val="28"/>
        </w:rPr>
        <w:t xml:space="preserve"> </w:t>
      </w:r>
      <w:r>
        <w:rPr>
          <w:sz w:val="28"/>
        </w:rPr>
        <w:t>картине мира. Буддийские символы. Буддийские</w:t>
      </w:r>
      <w:r>
        <w:rPr>
          <w:spacing w:val="-2"/>
          <w:sz w:val="28"/>
        </w:rPr>
        <w:t xml:space="preserve"> </w:t>
      </w:r>
      <w:r>
        <w:rPr>
          <w:sz w:val="28"/>
        </w:rPr>
        <w:t>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14:paraId="2E82E2CA">
      <w:pPr>
        <w:pStyle w:val="33"/>
        <w:numPr>
          <w:ilvl w:val="3"/>
          <w:numId w:val="2"/>
        </w:numPr>
        <w:tabs>
          <w:tab w:val="left" w:pos="2048"/>
        </w:tabs>
        <w:spacing w:before="2" w:line="360" w:lineRule="auto"/>
        <w:ind w:left="0" w:right="10" w:firstLine="426"/>
        <w:rPr>
          <w:sz w:val="28"/>
        </w:rPr>
      </w:pPr>
      <w:r>
        <w:rPr>
          <w:sz w:val="28"/>
        </w:rPr>
        <w:t>Любовь</w:t>
      </w:r>
      <w:r>
        <w:rPr>
          <w:spacing w:val="40"/>
          <w:sz w:val="28"/>
        </w:rPr>
        <w:t xml:space="preserve"> </w:t>
      </w:r>
      <w:r>
        <w:rPr>
          <w:sz w:val="28"/>
        </w:rPr>
        <w:t>и</w:t>
      </w:r>
      <w:r>
        <w:rPr>
          <w:spacing w:val="40"/>
          <w:sz w:val="28"/>
        </w:rPr>
        <w:t xml:space="preserve"> </w:t>
      </w:r>
      <w:r>
        <w:rPr>
          <w:sz w:val="28"/>
        </w:rPr>
        <w:t>уважение</w:t>
      </w:r>
      <w:r>
        <w:rPr>
          <w:spacing w:val="40"/>
          <w:sz w:val="28"/>
        </w:rPr>
        <w:t xml:space="preserve"> </w:t>
      </w:r>
      <w:r>
        <w:rPr>
          <w:sz w:val="28"/>
        </w:rPr>
        <w:t>к</w:t>
      </w:r>
      <w:r>
        <w:rPr>
          <w:spacing w:val="40"/>
          <w:sz w:val="28"/>
        </w:rPr>
        <w:t xml:space="preserve"> </w:t>
      </w:r>
      <w:r>
        <w:rPr>
          <w:sz w:val="28"/>
        </w:rPr>
        <w:t>Отечеству.</w:t>
      </w:r>
      <w:r>
        <w:rPr>
          <w:spacing w:val="40"/>
          <w:sz w:val="28"/>
        </w:rPr>
        <w:t xml:space="preserve"> </w:t>
      </w:r>
      <w:r>
        <w:rPr>
          <w:sz w:val="28"/>
        </w:rPr>
        <w:t>Патриотизм</w:t>
      </w:r>
      <w:r>
        <w:rPr>
          <w:spacing w:val="40"/>
          <w:sz w:val="28"/>
        </w:rPr>
        <w:t xml:space="preserve"> </w:t>
      </w:r>
      <w:r>
        <w:rPr>
          <w:sz w:val="28"/>
        </w:rPr>
        <w:t>многонационального и многоконфессионального народа России.</w:t>
      </w:r>
    </w:p>
    <w:p w14:paraId="5662F6F3">
      <w:pPr>
        <w:pStyle w:val="33"/>
        <w:numPr>
          <w:ilvl w:val="2"/>
          <w:numId w:val="2"/>
        </w:numPr>
        <w:tabs>
          <w:tab w:val="left" w:pos="1841"/>
        </w:tabs>
        <w:spacing w:line="321" w:lineRule="exact"/>
        <w:ind w:left="0" w:right="10" w:firstLine="426"/>
        <w:rPr>
          <w:sz w:val="28"/>
        </w:rPr>
      </w:pPr>
      <w:r>
        <w:rPr>
          <w:sz w:val="28"/>
        </w:rPr>
        <w:t>Модуль</w:t>
      </w:r>
      <w:r>
        <w:rPr>
          <w:spacing w:val="-8"/>
          <w:sz w:val="28"/>
        </w:rPr>
        <w:t xml:space="preserve"> </w:t>
      </w:r>
      <w:r>
        <w:rPr>
          <w:sz w:val="28"/>
        </w:rPr>
        <w:t>«Основы</w:t>
      </w:r>
      <w:r>
        <w:rPr>
          <w:spacing w:val="-8"/>
          <w:sz w:val="28"/>
        </w:rPr>
        <w:t xml:space="preserve"> </w:t>
      </w:r>
      <w:r>
        <w:rPr>
          <w:sz w:val="28"/>
        </w:rPr>
        <w:t>иудейской</w:t>
      </w:r>
      <w:r>
        <w:rPr>
          <w:spacing w:val="-8"/>
          <w:sz w:val="28"/>
        </w:rPr>
        <w:t xml:space="preserve"> </w:t>
      </w:r>
      <w:r>
        <w:rPr>
          <w:spacing w:val="-2"/>
          <w:sz w:val="28"/>
        </w:rPr>
        <w:t>культуры».</w:t>
      </w:r>
    </w:p>
    <w:p w14:paraId="77A307D2">
      <w:pPr>
        <w:pStyle w:val="33"/>
        <w:numPr>
          <w:ilvl w:val="3"/>
          <w:numId w:val="2"/>
        </w:numPr>
        <w:tabs>
          <w:tab w:val="left" w:pos="2048"/>
        </w:tabs>
        <w:spacing w:before="160" w:line="360" w:lineRule="auto"/>
        <w:ind w:left="0" w:right="10" w:firstLine="426"/>
        <w:rPr>
          <w:sz w:val="28"/>
        </w:rPr>
      </w:pPr>
      <w:r>
        <w:rPr>
          <w:sz w:val="28"/>
        </w:rPr>
        <w:t>Россия – наша Родина. Введение в иудейскую духовную традицию. Культура и религия. Тора – главная книга иудаизма. Классические тексты иудаизма. Патриархи</w:t>
      </w:r>
      <w:r>
        <w:rPr>
          <w:spacing w:val="28"/>
          <w:sz w:val="28"/>
        </w:rPr>
        <w:t xml:space="preserve"> </w:t>
      </w:r>
      <w:r>
        <w:rPr>
          <w:sz w:val="28"/>
        </w:rPr>
        <w:t>еврейского</w:t>
      </w:r>
      <w:r>
        <w:rPr>
          <w:spacing w:val="28"/>
          <w:sz w:val="28"/>
        </w:rPr>
        <w:t xml:space="preserve"> </w:t>
      </w:r>
      <w:r>
        <w:rPr>
          <w:sz w:val="28"/>
        </w:rPr>
        <w:t>народа.</w:t>
      </w:r>
      <w:r>
        <w:rPr>
          <w:spacing w:val="29"/>
          <w:sz w:val="28"/>
        </w:rPr>
        <w:t xml:space="preserve"> </w:t>
      </w:r>
      <w:r>
        <w:rPr>
          <w:sz w:val="28"/>
        </w:rPr>
        <w:t>Пророки</w:t>
      </w:r>
      <w:r>
        <w:rPr>
          <w:spacing w:val="30"/>
          <w:sz w:val="28"/>
        </w:rPr>
        <w:t xml:space="preserve"> </w:t>
      </w:r>
      <w:r>
        <w:rPr>
          <w:sz w:val="28"/>
        </w:rPr>
        <w:t>и</w:t>
      </w:r>
      <w:r>
        <w:rPr>
          <w:spacing w:val="28"/>
          <w:sz w:val="28"/>
        </w:rPr>
        <w:t xml:space="preserve"> </w:t>
      </w:r>
      <w:r>
        <w:rPr>
          <w:sz w:val="28"/>
        </w:rPr>
        <w:t>праведники</w:t>
      </w:r>
      <w:r>
        <w:rPr>
          <w:spacing w:val="31"/>
          <w:sz w:val="28"/>
        </w:rPr>
        <w:t xml:space="preserve"> </w:t>
      </w:r>
      <w:r>
        <w:rPr>
          <w:sz w:val="28"/>
        </w:rPr>
        <w:t>в</w:t>
      </w:r>
      <w:r>
        <w:rPr>
          <w:spacing w:val="26"/>
          <w:sz w:val="28"/>
        </w:rPr>
        <w:t xml:space="preserve"> </w:t>
      </w:r>
      <w:r>
        <w:rPr>
          <w:sz w:val="28"/>
        </w:rPr>
        <w:t>иудейской</w:t>
      </w:r>
      <w:r>
        <w:rPr>
          <w:spacing w:val="30"/>
          <w:sz w:val="28"/>
        </w:rPr>
        <w:t xml:space="preserve"> </w:t>
      </w:r>
      <w:r>
        <w:rPr>
          <w:sz w:val="28"/>
        </w:rPr>
        <w:t>культуре.</w:t>
      </w:r>
      <w:r>
        <w:rPr>
          <w:spacing w:val="29"/>
          <w:sz w:val="28"/>
        </w:rPr>
        <w:t xml:space="preserve"> </w:t>
      </w:r>
      <w:r>
        <w:rPr>
          <w:sz w:val="28"/>
        </w:rPr>
        <w:t>Храм в</w:t>
      </w:r>
      <w:r>
        <w:rPr>
          <w:spacing w:val="-1"/>
          <w:sz w:val="28"/>
        </w:rPr>
        <w:t xml:space="preserve"> </w:t>
      </w:r>
      <w:r>
        <w:rPr>
          <w:sz w:val="28"/>
        </w:rPr>
        <w:t>жизни иудеев.</w:t>
      </w:r>
      <w:r>
        <w:rPr>
          <w:spacing w:val="-2"/>
          <w:sz w:val="28"/>
        </w:rPr>
        <w:t xml:space="preserve"> </w:t>
      </w:r>
      <w:r>
        <w:rPr>
          <w:sz w:val="28"/>
        </w:rPr>
        <w:t>Назначение</w:t>
      </w:r>
      <w:r>
        <w:rPr>
          <w:spacing w:val="-1"/>
          <w:sz w:val="28"/>
        </w:rPr>
        <w:t xml:space="preserve"> </w:t>
      </w:r>
      <w:r>
        <w:rPr>
          <w:sz w:val="28"/>
        </w:rPr>
        <w:t>синагоги и</w:t>
      </w:r>
      <w:r>
        <w:rPr>
          <w:spacing w:val="-2"/>
          <w:sz w:val="28"/>
        </w:rPr>
        <w:t xml:space="preserve"> </w:t>
      </w:r>
      <w:r>
        <w:rPr>
          <w:sz w:val="28"/>
        </w:rPr>
        <w:t>её</w:t>
      </w:r>
      <w:r>
        <w:rPr>
          <w:spacing w:val="-1"/>
          <w:sz w:val="28"/>
        </w:rPr>
        <w:t xml:space="preserve"> </w:t>
      </w:r>
      <w:r>
        <w:rPr>
          <w:sz w:val="28"/>
        </w:rPr>
        <w:t>устройство.</w:t>
      </w:r>
      <w:r>
        <w:rPr>
          <w:spacing w:val="-1"/>
          <w:sz w:val="28"/>
        </w:rPr>
        <w:t xml:space="preserve"> </w:t>
      </w:r>
      <w:r>
        <w:rPr>
          <w:sz w:val="28"/>
        </w:rPr>
        <w:t>Суббота</w:t>
      </w:r>
      <w:r>
        <w:rPr>
          <w:spacing w:val="-1"/>
          <w:sz w:val="28"/>
        </w:rPr>
        <w:t xml:space="preserve"> </w:t>
      </w:r>
      <w:r>
        <w:rPr>
          <w:sz w:val="28"/>
        </w:rPr>
        <w:t>(Шабат)</w:t>
      </w:r>
      <w:r>
        <w:rPr>
          <w:spacing w:val="-1"/>
          <w:sz w:val="28"/>
        </w:rPr>
        <w:t xml:space="preserve"> </w:t>
      </w:r>
      <w:r>
        <w:rPr>
          <w:sz w:val="28"/>
        </w:rPr>
        <w:t>в</w:t>
      </w:r>
      <w:r>
        <w:rPr>
          <w:spacing w:val="-3"/>
          <w:sz w:val="28"/>
        </w:rPr>
        <w:t xml:space="preserve"> </w:t>
      </w:r>
      <w:r>
        <w:rPr>
          <w:sz w:val="28"/>
        </w:rPr>
        <w:t>иудейской традиции.</w:t>
      </w:r>
      <w:r>
        <w:rPr>
          <w:spacing w:val="63"/>
          <w:sz w:val="28"/>
        </w:rPr>
        <w:t xml:space="preserve"> </w:t>
      </w:r>
      <w:r>
        <w:rPr>
          <w:sz w:val="28"/>
        </w:rPr>
        <w:t>Иудаизм</w:t>
      </w:r>
      <w:r>
        <w:rPr>
          <w:spacing w:val="40"/>
          <w:sz w:val="28"/>
        </w:rPr>
        <w:t xml:space="preserve"> </w:t>
      </w:r>
      <w:r>
        <w:rPr>
          <w:sz w:val="28"/>
        </w:rPr>
        <w:t>в</w:t>
      </w:r>
      <w:r>
        <w:rPr>
          <w:spacing w:val="63"/>
          <w:sz w:val="28"/>
        </w:rPr>
        <w:t xml:space="preserve"> </w:t>
      </w:r>
      <w:r>
        <w:rPr>
          <w:sz w:val="28"/>
        </w:rPr>
        <w:t>России.</w:t>
      </w:r>
      <w:r>
        <w:rPr>
          <w:spacing w:val="63"/>
          <w:sz w:val="28"/>
        </w:rPr>
        <w:t xml:space="preserve"> </w:t>
      </w:r>
      <w:r>
        <w:rPr>
          <w:sz w:val="28"/>
        </w:rPr>
        <w:t>Традиции</w:t>
      </w:r>
      <w:r>
        <w:rPr>
          <w:spacing w:val="40"/>
          <w:sz w:val="28"/>
        </w:rPr>
        <w:t xml:space="preserve"> </w:t>
      </w:r>
      <w:r>
        <w:rPr>
          <w:sz w:val="28"/>
        </w:rPr>
        <w:t>иудаизма</w:t>
      </w:r>
      <w:r>
        <w:rPr>
          <w:spacing w:val="63"/>
          <w:sz w:val="28"/>
        </w:rPr>
        <w:t xml:space="preserve"> </w:t>
      </w:r>
      <w:r>
        <w:rPr>
          <w:sz w:val="28"/>
        </w:rPr>
        <w:t>в</w:t>
      </w:r>
      <w:r>
        <w:rPr>
          <w:spacing w:val="40"/>
          <w:sz w:val="28"/>
        </w:rPr>
        <w:t xml:space="preserve"> </w:t>
      </w:r>
      <w:r>
        <w:rPr>
          <w:sz w:val="28"/>
        </w:rPr>
        <w:t>повседневной</w:t>
      </w:r>
      <w:r>
        <w:rPr>
          <w:spacing w:val="64"/>
          <w:sz w:val="28"/>
        </w:rPr>
        <w:t xml:space="preserve"> </w:t>
      </w:r>
      <w:r>
        <w:rPr>
          <w:sz w:val="28"/>
        </w:rPr>
        <w:t>жизни</w:t>
      </w:r>
      <w:r>
        <w:rPr>
          <w:spacing w:val="64"/>
          <w:sz w:val="28"/>
        </w:rPr>
        <w:t xml:space="preserve"> </w:t>
      </w:r>
      <w:r>
        <w:rPr>
          <w:sz w:val="28"/>
        </w:rPr>
        <w:t>евреев.</w:t>
      </w:r>
    </w:p>
    <w:p w14:paraId="2396498B">
      <w:pPr>
        <w:spacing w:line="360" w:lineRule="auto"/>
        <w:ind w:right="10" w:firstLine="426"/>
        <w:jc w:val="both"/>
        <w:rPr>
          <w:sz w:val="28"/>
        </w:rPr>
        <w:sectPr>
          <w:pgSz w:w="11910" w:h="16850"/>
          <w:pgMar w:top="820" w:right="570" w:bottom="993" w:left="840" w:header="569" w:footer="0" w:gutter="0"/>
          <w:cols w:space="720" w:num="1"/>
        </w:sectPr>
      </w:pPr>
    </w:p>
    <w:p w14:paraId="4A5DD6DF">
      <w:pPr>
        <w:pStyle w:val="21"/>
        <w:spacing w:before="291" w:line="360" w:lineRule="auto"/>
        <w:ind w:left="0" w:right="10" w:firstLine="426"/>
      </w:pPr>
      <w:r>
        <w:t>Ответственное</w:t>
      </w:r>
      <w:r>
        <w:rPr>
          <w:spacing w:val="40"/>
        </w:rPr>
        <w:t xml:space="preserve">  </w:t>
      </w:r>
      <w:r>
        <w:t>принятие</w:t>
      </w:r>
      <w:r>
        <w:rPr>
          <w:spacing w:val="40"/>
        </w:rPr>
        <w:t xml:space="preserve">  </w:t>
      </w:r>
      <w:r>
        <w:t>заповедей.</w:t>
      </w:r>
      <w:r>
        <w:rPr>
          <w:spacing w:val="40"/>
        </w:rPr>
        <w:t xml:space="preserve">  </w:t>
      </w:r>
      <w:r>
        <w:t>Еврейский</w:t>
      </w:r>
      <w:r>
        <w:rPr>
          <w:spacing w:val="40"/>
        </w:rPr>
        <w:t xml:space="preserve">  </w:t>
      </w:r>
      <w:r>
        <w:t>дом.</w:t>
      </w:r>
      <w:r>
        <w:rPr>
          <w:spacing w:val="40"/>
        </w:rPr>
        <w:t xml:space="preserve">  </w:t>
      </w:r>
      <w:r>
        <w:t>Еврейский</w:t>
      </w:r>
      <w:r>
        <w:rPr>
          <w:spacing w:val="40"/>
        </w:rPr>
        <w:t xml:space="preserve">  </w:t>
      </w:r>
      <w:r>
        <w:t>календарь: его устройство и особенности. Еврейские праздники: их история и традиции. Ценности семейной жизни в иудейской традиции.</w:t>
      </w:r>
    </w:p>
    <w:p w14:paraId="41FBAC51">
      <w:pPr>
        <w:pStyle w:val="33"/>
        <w:numPr>
          <w:ilvl w:val="3"/>
          <w:numId w:val="2"/>
        </w:numPr>
        <w:tabs>
          <w:tab w:val="left" w:pos="2048"/>
        </w:tabs>
        <w:spacing w:before="1" w:line="360" w:lineRule="auto"/>
        <w:ind w:left="0" w:right="10" w:firstLine="426"/>
        <w:rPr>
          <w:sz w:val="28"/>
        </w:rPr>
      </w:pPr>
      <w:r>
        <w:rPr>
          <w:sz w:val="28"/>
        </w:rPr>
        <w:t>Любовь</w:t>
      </w:r>
      <w:r>
        <w:rPr>
          <w:spacing w:val="40"/>
          <w:sz w:val="28"/>
        </w:rPr>
        <w:t xml:space="preserve"> </w:t>
      </w:r>
      <w:r>
        <w:rPr>
          <w:sz w:val="28"/>
        </w:rPr>
        <w:t>и</w:t>
      </w:r>
      <w:r>
        <w:rPr>
          <w:spacing w:val="40"/>
          <w:sz w:val="28"/>
        </w:rPr>
        <w:t xml:space="preserve"> </w:t>
      </w:r>
      <w:r>
        <w:rPr>
          <w:sz w:val="28"/>
        </w:rPr>
        <w:t>уважение</w:t>
      </w:r>
      <w:r>
        <w:rPr>
          <w:spacing w:val="40"/>
          <w:sz w:val="28"/>
        </w:rPr>
        <w:t xml:space="preserve"> </w:t>
      </w:r>
      <w:r>
        <w:rPr>
          <w:sz w:val="28"/>
        </w:rPr>
        <w:t>к</w:t>
      </w:r>
      <w:r>
        <w:rPr>
          <w:spacing w:val="40"/>
          <w:sz w:val="28"/>
        </w:rPr>
        <w:t xml:space="preserve"> </w:t>
      </w:r>
      <w:r>
        <w:rPr>
          <w:sz w:val="28"/>
        </w:rPr>
        <w:t>Отечеству.</w:t>
      </w:r>
      <w:r>
        <w:rPr>
          <w:spacing w:val="40"/>
          <w:sz w:val="28"/>
        </w:rPr>
        <w:t xml:space="preserve"> </w:t>
      </w:r>
      <w:r>
        <w:rPr>
          <w:sz w:val="28"/>
        </w:rPr>
        <w:t>Патриотизм</w:t>
      </w:r>
      <w:r>
        <w:rPr>
          <w:spacing w:val="40"/>
          <w:sz w:val="28"/>
        </w:rPr>
        <w:t xml:space="preserve"> </w:t>
      </w:r>
      <w:r>
        <w:rPr>
          <w:sz w:val="28"/>
        </w:rPr>
        <w:t>многонационального и многоконфессионального народа России.</w:t>
      </w:r>
    </w:p>
    <w:p w14:paraId="027022D6">
      <w:pPr>
        <w:pStyle w:val="33"/>
        <w:numPr>
          <w:ilvl w:val="2"/>
          <w:numId w:val="2"/>
        </w:numPr>
        <w:tabs>
          <w:tab w:val="left" w:pos="1841"/>
        </w:tabs>
        <w:spacing w:before="2"/>
        <w:ind w:left="0" w:right="10" w:firstLine="426"/>
        <w:rPr>
          <w:sz w:val="28"/>
        </w:rPr>
      </w:pPr>
      <w:r>
        <w:rPr>
          <w:sz w:val="28"/>
        </w:rPr>
        <w:t>Модуль</w:t>
      </w:r>
      <w:r>
        <w:rPr>
          <w:spacing w:val="-10"/>
          <w:sz w:val="28"/>
        </w:rPr>
        <w:t xml:space="preserve"> </w:t>
      </w:r>
      <w:r>
        <w:rPr>
          <w:sz w:val="28"/>
        </w:rPr>
        <w:t>«Основы</w:t>
      </w:r>
      <w:r>
        <w:rPr>
          <w:spacing w:val="-8"/>
          <w:sz w:val="28"/>
        </w:rPr>
        <w:t xml:space="preserve"> </w:t>
      </w:r>
      <w:r>
        <w:rPr>
          <w:sz w:val="28"/>
        </w:rPr>
        <w:t>религиозных</w:t>
      </w:r>
      <w:r>
        <w:rPr>
          <w:spacing w:val="-7"/>
          <w:sz w:val="28"/>
        </w:rPr>
        <w:t xml:space="preserve"> </w:t>
      </w:r>
      <w:r>
        <w:rPr>
          <w:sz w:val="28"/>
        </w:rPr>
        <w:t>культур</w:t>
      </w:r>
      <w:r>
        <w:rPr>
          <w:spacing w:val="-7"/>
          <w:sz w:val="28"/>
        </w:rPr>
        <w:t xml:space="preserve"> </w:t>
      </w:r>
      <w:r>
        <w:rPr>
          <w:sz w:val="28"/>
        </w:rPr>
        <w:t>народов</w:t>
      </w:r>
      <w:r>
        <w:rPr>
          <w:spacing w:val="-8"/>
          <w:sz w:val="28"/>
        </w:rPr>
        <w:t xml:space="preserve"> </w:t>
      </w:r>
      <w:r>
        <w:rPr>
          <w:spacing w:val="-2"/>
          <w:sz w:val="28"/>
        </w:rPr>
        <w:t>России».</w:t>
      </w:r>
    </w:p>
    <w:p w14:paraId="121325B8">
      <w:pPr>
        <w:pStyle w:val="33"/>
        <w:numPr>
          <w:ilvl w:val="3"/>
          <w:numId w:val="2"/>
        </w:numPr>
        <w:tabs>
          <w:tab w:val="left" w:pos="2048"/>
        </w:tabs>
        <w:spacing w:before="160" w:line="360" w:lineRule="auto"/>
        <w:ind w:left="0" w:right="10" w:firstLine="426"/>
        <w:rPr>
          <w:sz w:val="28"/>
        </w:rPr>
      </w:pPr>
      <w:r>
        <w:rPr>
          <w:sz w:val="28"/>
        </w:rPr>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w:t>
      </w:r>
      <w:r>
        <w:rPr>
          <w:spacing w:val="80"/>
          <w:sz w:val="28"/>
        </w:rPr>
        <w:t xml:space="preserve"> </w:t>
      </w:r>
      <w:r>
        <w:rPr>
          <w:sz w:val="28"/>
        </w:rPr>
        <w:t>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w:t>
      </w:r>
      <w:r>
        <w:rPr>
          <w:spacing w:val="80"/>
          <w:sz w:val="28"/>
        </w:rPr>
        <w:t xml:space="preserve"> </w:t>
      </w:r>
      <w:r>
        <w:rPr>
          <w:sz w:val="28"/>
        </w:rPr>
        <w:t>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14:paraId="5B0AC35F">
      <w:pPr>
        <w:pStyle w:val="33"/>
        <w:numPr>
          <w:ilvl w:val="3"/>
          <w:numId w:val="2"/>
        </w:numPr>
        <w:tabs>
          <w:tab w:val="left" w:pos="2048"/>
        </w:tabs>
        <w:spacing w:before="1" w:line="360" w:lineRule="auto"/>
        <w:ind w:left="0" w:right="10" w:firstLine="426"/>
        <w:rPr>
          <w:sz w:val="28"/>
        </w:rPr>
      </w:pPr>
      <w:r>
        <w:rPr>
          <w:sz w:val="28"/>
        </w:rPr>
        <w:t>Любовь</w:t>
      </w:r>
      <w:r>
        <w:rPr>
          <w:spacing w:val="40"/>
          <w:sz w:val="28"/>
        </w:rPr>
        <w:t xml:space="preserve"> </w:t>
      </w:r>
      <w:r>
        <w:rPr>
          <w:sz w:val="28"/>
        </w:rPr>
        <w:t>и</w:t>
      </w:r>
      <w:r>
        <w:rPr>
          <w:spacing w:val="40"/>
          <w:sz w:val="28"/>
        </w:rPr>
        <w:t xml:space="preserve"> </w:t>
      </w:r>
      <w:r>
        <w:rPr>
          <w:sz w:val="28"/>
        </w:rPr>
        <w:t>уважение</w:t>
      </w:r>
      <w:r>
        <w:rPr>
          <w:spacing w:val="40"/>
          <w:sz w:val="28"/>
        </w:rPr>
        <w:t xml:space="preserve"> </w:t>
      </w:r>
      <w:r>
        <w:rPr>
          <w:sz w:val="28"/>
        </w:rPr>
        <w:t>к</w:t>
      </w:r>
      <w:r>
        <w:rPr>
          <w:spacing w:val="40"/>
          <w:sz w:val="28"/>
        </w:rPr>
        <w:t xml:space="preserve"> </w:t>
      </w:r>
      <w:r>
        <w:rPr>
          <w:sz w:val="28"/>
        </w:rPr>
        <w:t>Отечеству.</w:t>
      </w:r>
      <w:r>
        <w:rPr>
          <w:spacing w:val="40"/>
          <w:sz w:val="28"/>
        </w:rPr>
        <w:t xml:space="preserve"> </w:t>
      </w:r>
      <w:r>
        <w:rPr>
          <w:sz w:val="28"/>
        </w:rPr>
        <w:t>Патриотизм</w:t>
      </w:r>
      <w:r>
        <w:rPr>
          <w:spacing w:val="40"/>
          <w:sz w:val="28"/>
        </w:rPr>
        <w:t xml:space="preserve"> </w:t>
      </w:r>
      <w:r>
        <w:rPr>
          <w:sz w:val="28"/>
        </w:rPr>
        <w:t>многонационального и многоконфессионального народа России.</w:t>
      </w:r>
    </w:p>
    <w:p w14:paraId="2E500A1B">
      <w:pPr>
        <w:pStyle w:val="33"/>
        <w:numPr>
          <w:ilvl w:val="2"/>
          <w:numId w:val="2"/>
        </w:numPr>
        <w:tabs>
          <w:tab w:val="left" w:pos="1841"/>
        </w:tabs>
        <w:spacing w:line="321" w:lineRule="exact"/>
        <w:ind w:left="0" w:right="10" w:firstLine="426"/>
        <w:rPr>
          <w:sz w:val="28"/>
        </w:rPr>
      </w:pPr>
      <w:r>
        <w:rPr>
          <w:sz w:val="28"/>
        </w:rPr>
        <w:t>Модуль</w:t>
      </w:r>
      <w:r>
        <w:rPr>
          <w:spacing w:val="-8"/>
          <w:sz w:val="28"/>
        </w:rPr>
        <w:t xml:space="preserve"> </w:t>
      </w:r>
      <w:r>
        <w:rPr>
          <w:sz w:val="28"/>
        </w:rPr>
        <w:t>«Основы</w:t>
      </w:r>
      <w:r>
        <w:rPr>
          <w:spacing w:val="-8"/>
          <w:sz w:val="28"/>
        </w:rPr>
        <w:t xml:space="preserve"> </w:t>
      </w:r>
      <w:r>
        <w:rPr>
          <w:sz w:val="28"/>
        </w:rPr>
        <w:t>светской</w:t>
      </w:r>
      <w:r>
        <w:rPr>
          <w:spacing w:val="-7"/>
          <w:sz w:val="28"/>
        </w:rPr>
        <w:t xml:space="preserve"> </w:t>
      </w:r>
      <w:r>
        <w:rPr>
          <w:spacing w:val="-2"/>
          <w:sz w:val="28"/>
        </w:rPr>
        <w:t>этики».</w:t>
      </w:r>
    </w:p>
    <w:p w14:paraId="7C47A918">
      <w:pPr>
        <w:pStyle w:val="33"/>
        <w:numPr>
          <w:ilvl w:val="3"/>
          <w:numId w:val="2"/>
        </w:numPr>
        <w:tabs>
          <w:tab w:val="left" w:pos="2048"/>
        </w:tabs>
        <w:spacing w:before="163" w:line="360" w:lineRule="auto"/>
        <w:ind w:left="0" w:right="10" w:firstLine="426"/>
        <w:rPr>
          <w:sz w:val="28"/>
        </w:rPr>
      </w:pPr>
      <w:r>
        <w:rPr>
          <w:sz w:val="28"/>
        </w:rPr>
        <w:t>Россия – наша Родина. Этика и её значение в жизни человека. Праздники</w:t>
      </w:r>
      <w:r>
        <w:rPr>
          <w:spacing w:val="80"/>
          <w:w w:val="150"/>
          <w:sz w:val="28"/>
        </w:rPr>
        <w:t xml:space="preserve"> </w:t>
      </w:r>
      <w:r>
        <w:rPr>
          <w:sz w:val="28"/>
        </w:rPr>
        <w:t>как</w:t>
      </w:r>
      <w:r>
        <w:rPr>
          <w:spacing w:val="80"/>
          <w:w w:val="150"/>
          <w:sz w:val="28"/>
        </w:rPr>
        <w:t xml:space="preserve"> </w:t>
      </w:r>
      <w:r>
        <w:rPr>
          <w:sz w:val="28"/>
        </w:rPr>
        <w:t>одна</w:t>
      </w:r>
      <w:r>
        <w:rPr>
          <w:spacing w:val="80"/>
          <w:w w:val="150"/>
          <w:sz w:val="28"/>
        </w:rPr>
        <w:t xml:space="preserve"> </w:t>
      </w:r>
      <w:r>
        <w:rPr>
          <w:sz w:val="28"/>
        </w:rPr>
        <w:t>из</w:t>
      </w:r>
      <w:r>
        <w:rPr>
          <w:spacing w:val="80"/>
          <w:w w:val="150"/>
          <w:sz w:val="28"/>
        </w:rPr>
        <w:t xml:space="preserve"> </w:t>
      </w:r>
      <w:r>
        <w:rPr>
          <w:sz w:val="28"/>
        </w:rPr>
        <w:t>форм</w:t>
      </w:r>
      <w:r>
        <w:rPr>
          <w:spacing w:val="80"/>
          <w:w w:val="150"/>
          <w:sz w:val="28"/>
        </w:rPr>
        <w:t xml:space="preserve"> </w:t>
      </w:r>
      <w:r>
        <w:rPr>
          <w:sz w:val="28"/>
        </w:rPr>
        <w:t>исторической</w:t>
      </w:r>
      <w:r>
        <w:rPr>
          <w:spacing w:val="80"/>
          <w:w w:val="150"/>
          <w:sz w:val="28"/>
        </w:rPr>
        <w:t xml:space="preserve"> </w:t>
      </w:r>
      <w:r>
        <w:rPr>
          <w:sz w:val="28"/>
        </w:rPr>
        <w:t>памяти.</w:t>
      </w:r>
      <w:r>
        <w:rPr>
          <w:spacing w:val="80"/>
          <w:w w:val="150"/>
          <w:sz w:val="28"/>
        </w:rPr>
        <w:t xml:space="preserve"> </w:t>
      </w:r>
      <w:r>
        <w:rPr>
          <w:sz w:val="28"/>
        </w:rPr>
        <w:t>Образцы</w:t>
      </w:r>
      <w:r>
        <w:rPr>
          <w:spacing w:val="80"/>
          <w:w w:val="150"/>
          <w:sz w:val="28"/>
        </w:rPr>
        <w:t xml:space="preserve"> </w:t>
      </w:r>
      <w:r>
        <w:rPr>
          <w:sz w:val="28"/>
        </w:rPr>
        <w:t>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14:paraId="689824E5">
      <w:pPr>
        <w:pStyle w:val="33"/>
        <w:numPr>
          <w:ilvl w:val="3"/>
          <w:numId w:val="2"/>
        </w:numPr>
        <w:tabs>
          <w:tab w:val="left" w:pos="2048"/>
        </w:tabs>
        <w:spacing w:line="360" w:lineRule="auto"/>
        <w:ind w:left="0" w:right="10" w:firstLine="426"/>
        <w:rPr>
          <w:sz w:val="28"/>
        </w:rPr>
      </w:pPr>
      <w:r>
        <w:rPr>
          <w:sz w:val="28"/>
        </w:rPr>
        <w:t>Любовь</w:t>
      </w:r>
      <w:r>
        <w:rPr>
          <w:spacing w:val="40"/>
          <w:sz w:val="28"/>
        </w:rPr>
        <w:t xml:space="preserve"> </w:t>
      </w:r>
      <w:r>
        <w:rPr>
          <w:sz w:val="28"/>
        </w:rPr>
        <w:t>и</w:t>
      </w:r>
      <w:r>
        <w:rPr>
          <w:spacing w:val="40"/>
          <w:sz w:val="28"/>
        </w:rPr>
        <w:t xml:space="preserve"> </w:t>
      </w:r>
      <w:r>
        <w:rPr>
          <w:sz w:val="28"/>
        </w:rPr>
        <w:t>уважение</w:t>
      </w:r>
      <w:r>
        <w:rPr>
          <w:spacing w:val="40"/>
          <w:sz w:val="28"/>
        </w:rPr>
        <w:t xml:space="preserve"> </w:t>
      </w:r>
      <w:r>
        <w:rPr>
          <w:sz w:val="28"/>
        </w:rPr>
        <w:t>к</w:t>
      </w:r>
      <w:r>
        <w:rPr>
          <w:spacing w:val="40"/>
          <w:sz w:val="28"/>
        </w:rPr>
        <w:t xml:space="preserve"> </w:t>
      </w:r>
      <w:r>
        <w:rPr>
          <w:sz w:val="28"/>
        </w:rPr>
        <w:t>Отечеству.</w:t>
      </w:r>
      <w:r>
        <w:rPr>
          <w:spacing w:val="40"/>
          <w:sz w:val="28"/>
        </w:rPr>
        <w:t xml:space="preserve"> </w:t>
      </w:r>
      <w:r>
        <w:rPr>
          <w:sz w:val="28"/>
        </w:rPr>
        <w:t>Патриотизм</w:t>
      </w:r>
      <w:r>
        <w:rPr>
          <w:spacing w:val="40"/>
          <w:sz w:val="28"/>
        </w:rPr>
        <w:t xml:space="preserve"> </w:t>
      </w:r>
      <w:r>
        <w:rPr>
          <w:sz w:val="28"/>
        </w:rPr>
        <w:t>многонационального и многоконфессионального народа России.</w:t>
      </w:r>
    </w:p>
    <w:p w14:paraId="5441081B">
      <w:pPr>
        <w:pStyle w:val="33"/>
        <w:numPr>
          <w:ilvl w:val="1"/>
          <w:numId w:val="2"/>
        </w:numPr>
        <w:tabs>
          <w:tab w:val="left" w:pos="1562"/>
        </w:tabs>
        <w:spacing w:line="362" w:lineRule="auto"/>
        <w:ind w:left="0" w:right="11" w:firstLine="425"/>
        <w:rPr>
          <w:sz w:val="28"/>
          <w:u w:val="single"/>
        </w:rPr>
      </w:pPr>
      <w:r>
        <w:rPr>
          <w:spacing w:val="-3"/>
          <w:sz w:val="28"/>
          <w:u w:val="single"/>
        </w:rPr>
        <w:t xml:space="preserve"> </w:t>
      </w:r>
      <w:r>
        <w:rPr>
          <w:sz w:val="28"/>
          <w:u w:val="single"/>
        </w:rPr>
        <w:t>Планируемые результаты освоения программы по ОРКСЭ на уровне</w:t>
      </w:r>
      <w:r>
        <w:rPr>
          <w:sz w:val="28"/>
        </w:rPr>
        <w:t xml:space="preserve"> </w:t>
      </w:r>
      <w:r>
        <w:rPr>
          <w:sz w:val="28"/>
          <w:u w:val="single"/>
        </w:rPr>
        <w:t>начального общего образования</w:t>
      </w:r>
      <w:r>
        <w:rPr>
          <w:sz w:val="28"/>
        </w:rPr>
        <w:t>.</w:t>
      </w:r>
    </w:p>
    <w:p w14:paraId="60A03711">
      <w:pPr>
        <w:pStyle w:val="33"/>
        <w:numPr>
          <w:ilvl w:val="2"/>
          <w:numId w:val="2"/>
        </w:numPr>
        <w:tabs>
          <w:tab w:val="left" w:pos="1842"/>
        </w:tabs>
        <w:spacing w:line="360" w:lineRule="auto"/>
        <w:ind w:left="0" w:right="10" w:firstLine="426"/>
        <w:rPr>
          <w:sz w:val="28"/>
        </w:rPr>
      </w:pPr>
      <w:r>
        <w:rPr>
          <w:sz w:val="28"/>
        </w:rPr>
        <w:t>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w:t>
      </w:r>
      <w:r>
        <w:rPr>
          <w:spacing w:val="80"/>
          <w:sz w:val="28"/>
        </w:rPr>
        <w:t xml:space="preserve"> </w:t>
      </w:r>
      <w:r>
        <w:rPr>
          <w:sz w:val="28"/>
        </w:rPr>
        <w:t>в</w:t>
      </w:r>
      <w:r>
        <w:rPr>
          <w:spacing w:val="80"/>
          <w:sz w:val="28"/>
        </w:rPr>
        <w:t xml:space="preserve"> </w:t>
      </w:r>
      <w:r>
        <w:rPr>
          <w:sz w:val="28"/>
        </w:rPr>
        <w:t>соответствии</w:t>
      </w:r>
      <w:r>
        <w:rPr>
          <w:spacing w:val="80"/>
          <w:sz w:val="28"/>
        </w:rPr>
        <w:t xml:space="preserve"> </w:t>
      </w:r>
      <w:r>
        <w:rPr>
          <w:sz w:val="28"/>
        </w:rPr>
        <w:t>с</w:t>
      </w:r>
      <w:r>
        <w:rPr>
          <w:spacing w:val="80"/>
          <w:sz w:val="28"/>
        </w:rPr>
        <w:t xml:space="preserve"> </w:t>
      </w:r>
      <w:r>
        <w:rPr>
          <w:sz w:val="28"/>
        </w:rPr>
        <w:t>традиционными</w:t>
      </w:r>
      <w:r>
        <w:rPr>
          <w:spacing w:val="80"/>
          <w:sz w:val="28"/>
        </w:rPr>
        <w:t xml:space="preserve"> </w:t>
      </w:r>
      <w:r>
        <w:rPr>
          <w:sz w:val="28"/>
        </w:rPr>
        <w:t>российскими</w:t>
      </w:r>
      <w:r>
        <w:rPr>
          <w:spacing w:val="80"/>
          <w:sz w:val="28"/>
        </w:rPr>
        <w:t xml:space="preserve"> </w:t>
      </w:r>
      <w:r>
        <w:rPr>
          <w:sz w:val="28"/>
        </w:rPr>
        <w:t>социокультурными и</w:t>
      </w:r>
      <w:r>
        <w:rPr>
          <w:spacing w:val="71"/>
          <w:sz w:val="28"/>
        </w:rPr>
        <w:t xml:space="preserve">  </w:t>
      </w:r>
      <w:r>
        <w:rPr>
          <w:sz w:val="28"/>
        </w:rPr>
        <w:t>духовно-нравственными</w:t>
      </w:r>
      <w:r>
        <w:rPr>
          <w:spacing w:val="71"/>
          <w:sz w:val="28"/>
        </w:rPr>
        <w:t xml:space="preserve">  </w:t>
      </w:r>
      <w:r>
        <w:rPr>
          <w:sz w:val="28"/>
        </w:rPr>
        <w:t>ценностями,</w:t>
      </w:r>
      <w:r>
        <w:rPr>
          <w:spacing w:val="71"/>
          <w:sz w:val="28"/>
        </w:rPr>
        <w:t xml:space="preserve">  </w:t>
      </w:r>
      <w:r>
        <w:rPr>
          <w:sz w:val="28"/>
        </w:rPr>
        <w:t>принятыми</w:t>
      </w:r>
      <w:r>
        <w:rPr>
          <w:spacing w:val="70"/>
          <w:sz w:val="28"/>
        </w:rPr>
        <w:t xml:space="preserve">  </w:t>
      </w:r>
      <w:r>
        <w:rPr>
          <w:sz w:val="28"/>
        </w:rPr>
        <w:t>в</w:t>
      </w:r>
      <w:r>
        <w:rPr>
          <w:spacing w:val="71"/>
          <w:sz w:val="28"/>
        </w:rPr>
        <w:t xml:space="preserve">  </w:t>
      </w:r>
      <w:r>
        <w:rPr>
          <w:sz w:val="28"/>
        </w:rPr>
        <w:t>обществе</w:t>
      </w:r>
      <w:r>
        <w:rPr>
          <w:spacing w:val="69"/>
          <w:sz w:val="28"/>
        </w:rPr>
        <w:t xml:space="preserve">  </w:t>
      </w:r>
      <w:r>
        <w:rPr>
          <w:sz w:val="28"/>
        </w:rPr>
        <w:t>правилами и</w:t>
      </w:r>
      <w:r>
        <w:rPr>
          <w:spacing w:val="40"/>
          <w:sz w:val="28"/>
        </w:rPr>
        <w:t xml:space="preserve"> </w:t>
      </w:r>
      <w:r>
        <w:rPr>
          <w:sz w:val="28"/>
        </w:rPr>
        <w:t>нормами</w:t>
      </w:r>
      <w:r>
        <w:rPr>
          <w:spacing w:val="40"/>
          <w:sz w:val="28"/>
        </w:rPr>
        <w:t xml:space="preserve"> </w:t>
      </w:r>
      <w:r>
        <w:rPr>
          <w:sz w:val="28"/>
        </w:rPr>
        <w:t>поведения</w:t>
      </w:r>
      <w:r>
        <w:rPr>
          <w:spacing w:val="40"/>
          <w:sz w:val="28"/>
        </w:rPr>
        <w:t xml:space="preserve"> </w:t>
      </w:r>
      <w:r>
        <w:rPr>
          <w:sz w:val="28"/>
        </w:rPr>
        <w:t>и</w:t>
      </w:r>
      <w:r>
        <w:rPr>
          <w:spacing w:val="40"/>
          <w:sz w:val="28"/>
        </w:rPr>
        <w:t xml:space="preserve"> </w:t>
      </w:r>
      <w:r>
        <w:rPr>
          <w:sz w:val="28"/>
        </w:rPr>
        <w:t>способствуют</w:t>
      </w:r>
      <w:r>
        <w:rPr>
          <w:spacing w:val="40"/>
          <w:sz w:val="28"/>
        </w:rPr>
        <w:t xml:space="preserve"> </w:t>
      </w:r>
      <w:r>
        <w:rPr>
          <w:sz w:val="28"/>
        </w:rPr>
        <w:t>процессам</w:t>
      </w:r>
      <w:r>
        <w:rPr>
          <w:spacing w:val="40"/>
          <w:sz w:val="28"/>
        </w:rPr>
        <w:t xml:space="preserve"> </w:t>
      </w:r>
      <w:r>
        <w:rPr>
          <w:sz w:val="28"/>
        </w:rPr>
        <w:t>самопознания,</w:t>
      </w:r>
      <w:r>
        <w:rPr>
          <w:spacing w:val="40"/>
          <w:sz w:val="28"/>
        </w:rPr>
        <w:t xml:space="preserve"> </w:t>
      </w:r>
      <w:r>
        <w:rPr>
          <w:sz w:val="28"/>
        </w:rPr>
        <w:t>самовоспитания</w:t>
      </w:r>
      <w:r>
        <w:rPr>
          <w:spacing w:val="80"/>
          <w:sz w:val="28"/>
        </w:rPr>
        <w:t xml:space="preserve"> </w:t>
      </w:r>
      <w:r>
        <w:rPr>
          <w:sz w:val="28"/>
        </w:rPr>
        <w:t>и саморазвития, формирования внутренней позиции личности.</w:t>
      </w:r>
    </w:p>
    <w:p w14:paraId="70203C69">
      <w:pPr>
        <w:pStyle w:val="21"/>
        <w:spacing w:line="362" w:lineRule="auto"/>
        <w:ind w:left="0" w:right="10" w:firstLine="426"/>
      </w:pPr>
      <w:r>
        <w:t>В</w:t>
      </w:r>
      <w:r>
        <w:rPr>
          <w:spacing w:val="76"/>
        </w:rPr>
        <w:t xml:space="preserve"> </w:t>
      </w:r>
      <w:r>
        <w:t>результате</w:t>
      </w:r>
      <w:r>
        <w:rPr>
          <w:spacing w:val="76"/>
        </w:rPr>
        <w:t xml:space="preserve"> </w:t>
      </w:r>
      <w:r>
        <w:t>изучения</w:t>
      </w:r>
      <w:r>
        <w:rPr>
          <w:spacing w:val="77"/>
        </w:rPr>
        <w:t xml:space="preserve"> </w:t>
      </w:r>
      <w:r>
        <w:t>ОРКСЭ</w:t>
      </w:r>
      <w:r>
        <w:rPr>
          <w:spacing w:val="73"/>
        </w:rPr>
        <w:t xml:space="preserve"> </w:t>
      </w:r>
      <w:r>
        <w:t>на</w:t>
      </w:r>
      <w:r>
        <w:rPr>
          <w:spacing w:val="77"/>
        </w:rPr>
        <w:t xml:space="preserve"> </w:t>
      </w:r>
      <w:r>
        <w:t>уровне</w:t>
      </w:r>
      <w:r>
        <w:rPr>
          <w:spacing w:val="75"/>
        </w:rPr>
        <w:t xml:space="preserve"> </w:t>
      </w:r>
      <w:r>
        <w:t>начального</w:t>
      </w:r>
      <w:r>
        <w:rPr>
          <w:spacing w:val="75"/>
        </w:rPr>
        <w:t xml:space="preserve"> </w:t>
      </w:r>
      <w:r>
        <w:t>общего</w:t>
      </w:r>
      <w:r>
        <w:rPr>
          <w:spacing w:val="77"/>
        </w:rPr>
        <w:t xml:space="preserve"> </w:t>
      </w:r>
      <w:r>
        <w:t>образования у обучающегося будут сформированы следующие личностные результаты:</w:t>
      </w:r>
    </w:p>
    <w:p w14:paraId="34E60ED0">
      <w:pPr>
        <w:pStyle w:val="21"/>
        <w:spacing w:line="360" w:lineRule="auto"/>
        <w:ind w:left="0" w:right="10" w:firstLine="426"/>
      </w:pPr>
      <w:r>
        <w:t>понимать</w:t>
      </w:r>
      <w:r>
        <w:rPr>
          <w:spacing w:val="-1"/>
        </w:rPr>
        <w:t xml:space="preserve"> </w:t>
      </w:r>
      <w:r>
        <w:t>основы российской гражданской идентичности,</w:t>
      </w:r>
      <w:r>
        <w:rPr>
          <w:spacing w:val="-1"/>
        </w:rPr>
        <w:t xml:space="preserve"> </w:t>
      </w:r>
      <w:r>
        <w:t>испытывать</w:t>
      </w:r>
      <w:r>
        <w:rPr>
          <w:spacing w:val="-2"/>
        </w:rPr>
        <w:t xml:space="preserve"> </w:t>
      </w:r>
      <w:r>
        <w:t>чувство гордости за свою Родину;</w:t>
      </w:r>
    </w:p>
    <w:p w14:paraId="78BC0096">
      <w:pPr>
        <w:pStyle w:val="21"/>
        <w:spacing w:line="362" w:lineRule="auto"/>
        <w:ind w:left="0" w:right="10" w:firstLine="426"/>
      </w:pPr>
      <w:r>
        <w:t>формировать национальную и гражданскую самоидентичность, осознавать свою этническую и национальную принадлежность;</w:t>
      </w:r>
    </w:p>
    <w:p w14:paraId="36C19089">
      <w:pPr>
        <w:pStyle w:val="21"/>
        <w:spacing w:line="360" w:lineRule="auto"/>
        <w:ind w:left="0" w:right="10" w:firstLine="426"/>
      </w:pPr>
      <w:r>
        <w:t>понимать значения гуманистических и демократических ценностных ориентаций, осознавать ценность человеческой жизни;</w:t>
      </w:r>
    </w:p>
    <w:p w14:paraId="369DDB00">
      <w:pPr>
        <w:pStyle w:val="21"/>
        <w:spacing w:line="360" w:lineRule="auto"/>
        <w:ind w:left="0" w:right="10" w:firstLine="426"/>
      </w:pPr>
      <w:r>
        <w:t>понимать значения нравственных норм и ценностей как условия жизни личности, семьи, общества;</w:t>
      </w:r>
    </w:p>
    <w:p w14:paraId="7AEE0851">
      <w:pPr>
        <w:pStyle w:val="21"/>
        <w:spacing w:line="360" w:lineRule="auto"/>
        <w:ind w:left="0" w:right="10" w:firstLine="426"/>
      </w:pPr>
      <w:r>
        <w:t>осознавать право гражданина Российской Федерации исповедовать любую традиционную религию или не исповедовать никакой религии;</w:t>
      </w:r>
    </w:p>
    <w:p w14:paraId="2F5041E3">
      <w:pPr>
        <w:pStyle w:val="21"/>
        <w:spacing w:line="360" w:lineRule="auto"/>
        <w:ind w:left="0" w:right="10" w:firstLine="426"/>
      </w:pPr>
      <w:r>
        <w:t>строить своё общение, совместную деятельность на основе правил коммуникации: умения договариваться, мирно разрешать конфликты, уважать другое</w:t>
      </w:r>
      <w:r>
        <w:rPr>
          <w:spacing w:val="40"/>
        </w:rPr>
        <w:t xml:space="preserve">  </w:t>
      </w:r>
      <w:r>
        <w:t>мнение,</w:t>
      </w:r>
      <w:r>
        <w:rPr>
          <w:spacing w:val="40"/>
        </w:rPr>
        <w:t xml:space="preserve">  </w:t>
      </w:r>
      <w:r>
        <w:t>независимо</w:t>
      </w:r>
      <w:r>
        <w:rPr>
          <w:spacing w:val="40"/>
        </w:rPr>
        <w:t xml:space="preserve">  </w:t>
      </w:r>
      <w:r>
        <w:t>от</w:t>
      </w:r>
      <w:r>
        <w:rPr>
          <w:spacing w:val="40"/>
        </w:rPr>
        <w:t xml:space="preserve">  </w:t>
      </w:r>
      <w:r>
        <w:t>принадлежности</w:t>
      </w:r>
      <w:r>
        <w:rPr>
          <w:spacing w:val="40"/>
        </w:rPr>
        <w:t xml:space="preserve">  </w:t>
      </w:r>
      <w:r>
        <w:t>собеседников</w:t>
      </w:r>
      <w:r>
        <w:rPr>
          <w:spacing w:val="40"/>
        </w:rPr>
        <w:t xml:space="preserve">  </w:t>
      </w:r>
      <w:r>
        <w:t>к</w:t>
      </w:r>
      <w:r>
        <w:rPr>
          <w:spacing w:val="40"/>
        </w:rPr>
        <w:t xml:space="preserve">  </w:t>
      </w:r>
      <w:r>
        <w:t>религии</w:t>
      </w:r>
      <w:r>
        <w:rPr>
          <w:spacing w:val="80"/>
        </w:rPr>
        <w:t xml:space="preserve"> </w:t>
      </w:r>
      <w:r>
        <w:t>или к атеизму;</w:t>
      </w:r>
    </w:p>
    <w:p w14:paraId="34329C0F">
      <w:pPr>
        <w:pStyle w:val="21"/>
        <w:spacing w:line="360" w:lineRule="auto"/>
        <w:ind w:left="0" w:right="10" w:firstLine="426"/>
      </w:pPr>
      <w:r>
        <w:t>соотносить</w:t>
      </w:r>
      <w:r>
        <w:rPr>
          <w:spacing w:val="65"/>
        </w:rPr>
        <w:t xml:space="preserve">  </w:t>
      </w:r>
      <w:r>
        <w:t>свои</w:t>
      </w:r>
      <w:r>
        <w:rPr>
          <w:spacing w:val="65"/>
        </w:rPr>
        <w:t xml:space="preserve">  </w:t>
      </w:r>
      <w:r>
        <w:t>поступки</w:t>
      </w:r>
      <w:r>
        <w:rPr>
          <w:spacing w:val="66"/>
        </w:rPr>
        <w:t xml:space="preserve">  </w:t>
      </w:r>
      <w:r>
        <w:t>с</w:t>
      </w:r>
      <w:r>
        <w:rPr>
          <w:spacing w:val="65"/>
        </w:rPr>
        <w:t xml:space="preserve">  </w:t>
      </w:r>
      <w:r>
        <w:t>нравственными</w:t>
      </w:r>
      <w:r>
        <w:rPr>
          <w:spacing w:val="65"/>
        </w:rPr>
        <w:t xml:space="preserve">  </w:t>
      </w:r>
      <w:r>
        <w:t>ценностями,</w:t>
      </w:r>
      <w:r>
        <w:rPr>
          <w:spacing w:val="65"/>
        </w:rPr>
        <w:t xml:space="preserve">  </w:t>
      </w:r>
      <w:r>
        <w:t>принятыми в российском обществе, проявлять уважение к духовным традициям народов</w:t>
      </w:r>
      <w:r>
        <w:rPr>
          <w:spacing w:val="40"/>
        </w:rPr>
        <w:t xml:space="preserve"> </w:t>
      </w:r>
      <w:r>
        <w:t>России, терпимость к представителям разного вероисповедания;</w:t>
      </w:r>
    </w:p>
    <w:p w14:paraId="04CBBF7A">
      <w:pPr>
        <w:pStyle w:val="21"/>
        <w:spacing w:line="360" w:lineRule="auto"/>
        <w:ind w:left="0" w:right="10" w:firstLine="426"/>
      </w:pPr>
      <w:r>
        <w:t>строить</w:t>
      </w:r>
      <w:r>
        <w:rPr>
          <w:spacing w:val="70"/>
        </w:rPr>
        <w:t xml:space="preserve"> </w:t>
      </w:r>
      <w:r>
        <w:t>своё</w:t>
      </w:r>
      <w:r>
        <w:rPr>
          <w:spacing w:val="69"/>
        </w:rPr>
        <w:t xml:space="preserve"> </w:t>
      </w:r>
      <w:r>
        <w:t>поведение</w:t>
      </w:r>
      <w:r>
        <w:rPr>
          <w:spacing w:val="71"/>
        </w:rPr>
        <w:t xml:space="preserve"> </w:t>
      </w:r>
      <w:r>
        <w:t>с</w:t>
      </w:r>
      <w:r>
        <w:rPr>
          <w:spacing w:val="71"/>
        </w:rPr>
        <w:t xml:space="preserve"> </w:t>
      </w:r>
      <w:r>
        <w:t>учётом</w:t>
      </w:r>
      <w:r>
        <w:rPr>
          <w:spacing w:val="69"/>
        </w:rPr>
        <w:t xml:space="preserve"> </w:t>
      </w:r>
      <w:r>
        <w:t>нравственных</w:t>
      </w:r>
      <w:r>
        <w:rPr>
          <w:spacing w:val="72"/>
        </w:rPr>
        <w:t xml:space="preserve"> </w:t>
      </w:r>
      <w:r>
        <w:t>норм</w:t>
      </w:r>
      <w:r>
        <w:rPr>
          <w:spacing w:val="71"/>
        </w:rPr>
        <w:t xml:space="preserve"> </w:t>
      </w:r>
      <w:r>
        <w:t>и</w:t>
      </w:r>
      <w:r>
        <w:rPr>
          <w:spacing w:val="69"/>
        </w:rPr>
        <w:t xml:space="preserve"> </w:t>
      </w:r>
      <w:r>
        <w:t>правил,</w:t>
      </w:r>
      <w:r>
        <w:rPr>
          <w:spacing w:val="71"/>
        </w:rPr>
        <w:t xml:space="preserve"> </w:t>
      </w:r>
      <w:r>
        <w:t>проявлять в повседневной жизни доброту, справедливость, доброжелательность в общении, желание при необходимости прийти на помощь;</w:t>
      </w:r>
    </w:p>
    <w:p w14:paraId="716B5A13">
      <w:pPr>
        <w:pStyle w:val="21"/>
        <w:spacing w:line="360" w:lineRule="auto"/>
        <w:ind w:left="0" w:right="11" w:firstLine="425"/>
      </w:pPr>
      <w:r>
        <w:t>понимать необходимость обогащать свои знания о духовно-нравственной культуре,</w:t>
      </w:r>
      <w:r>
        <w:rPr>
          <w:spacing w:val="-1"/>
        </w:rPr>
        <w:t xml:space="preserve"> </w:t>
      </w:r>
      <w:r>
        <w:t>стремиться анализировать</w:t>
      </w:r>
      <w:r>
        <w:rPr>
          <w:spacing w:val="-2"/>
        </w:rPr>
        <w:t xml:space="preserve"> </w:t>
      </w:r>
      <w:r>
        <w:t>своё поведение,</w:t>
      </w:r>
      <w:r>
        <w:rPr>
          <w:spacing w:val="-3"/>
        </w:rPr>
        <w:t xml:space="preserve"> </w:t>
      </w:r>
      <w:r>
        <w:t>избегать</w:t>
      </w:r>
      <w:r>
        <w:rPr>
          <w:spacing w:val="-1"/>
        </w:rPr>
        <w:t xml:space="preserve"> </w:t>
      </w:r>
      <w:r>
        <w:t>негативных поступков и действий, оскорбляющих других людей;</w:t>
      </w:r>
    </w:p>
    <w:p w14:paraId="3560885D">
      <w:pPr>
        <w:pStyle w:val="21"/>
        <w:spacing w:before="1" w:line="360" w:lineRule="auto"/>
        <w:ind w:left="0" w:right="10" w:firstLine="426"/>
      </w:pPr>
      <w:r>
        <w:t xml:space="preserve">понимать необходимость бережного отношения к материальным и духовным </w:t>
      </w:r>
      <w:r>
        <w:rPr>
          <w:spacing w:val="-2"/>
        </w:rPr>
        <w:t>ценностям.</w:t>
      </w:r>
    </w:p>
    <w:p w14:paraId="2232E487">
      <w:pPr>
        <w:pStyle w:val="33"/>
        <w:numPr>
          <w:ilvl w:val="2"/>
          <w:numId w:val="2"/>
        </w:numPr>
        <w:tabs>
          <w:tab w:val="left" w:pos="1842"/>
        </w:tabs>
        <w:spacing w:before="2" w:line="360" w:lineRule="auto"/>
        <w:ind w:left="0" w:right="10" w:firstLine="426"/>
        <w:rPr>
          <w:sz w:val="28"/>
        </w:rPr>
      </w:pPr>
      <w:r>
        <w:rPr>
          <w:sz w:val="28"/>
        </w:rPr>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9BF392E">
      <w:pPr>
        <w:pStyle w:val="33"/>
        <w:numPr>
          <w:ilvl w:val="3"/>
          <w:numId w:val="2"/>
        </w:numPr>
        <w:tabs>
          <w:tab w:val="left" w:pos="2049"/>
        </w:tabs>
        <w:ind w:left="0" w:right="10" w:firstLine="426"/>
        <w:rPr>
          <w:sz w:val="28"/>
        </w:rPr>
      </w:pPr>
      <w:r>
        <w:rPr>
          <w:sz w:val="28"/>
        </w:rPr>
        <w:t>Метапредметные</w:t>
      </w:r>
      <w:r>
        <w:rPr>
          <w:spacing w:val="-9"/>
          <w:sz w:val="28"/>
        </w:rPr>
        <w:t xml:space="preserve"> </w:t>
      </w:r>
      <w:r>
        <w:rPr>
          <w:spacing w:val="-2"/>
          <w:sz w:val="28"/>
        </w:rPr>
        <w:t>результаты:</w:t>
      </w:r>
    </w:p>
    <w:p w14:paraId="384F0147">
      <w:pPr>
        <w:pStyle w:val="21"/>
        <w:spacing w:before="161" w:line="360" w:lineRule="auto"/>
        <w:ind w:left="0" w:right="10" w:firstLine="426"/>
      </w:pPr>
      <w:r>
        <w:t>овладевать способностью понимания и сохранения целей и задач учебной деятельности, поиска оптимальных средств их достижения;</w:t>
      </w:r>
    </w:p>
    <w:p w14:paraId="5EF45C96">
      <w:pPr>
        <w:pStyle w:val="21"/>
        <w:spacing w:line="360" w:lineRule="auto"/>
        <w:ind w:left="0" w:right="10" w:firstLine="426"/>
      </w:pPr>
      <w: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w:t>
      </w:r>
      <w:r>
        <w:rPr>
          <w:spacing w:val="40"/>
        </w:rPr>
        <w:t xml:space="preserve"> </w:t>
      </w:r>
      <w:r>
        <w:t>соответствующие</w:t>
      </w:r>
      <w:r>
        <w:rPr>
          <w:spacing w:val="40"/>
        </w:rPr>
        <w:t xml:space="preserve"> </w:t>
      </w:r>
      <w:r>
        <w:t>коррективы</w:t>
      </w:r>
      <w:r>
        <w:rPr>
          <w:spacing w:val="40"/>
        </w:rPr>
        <w:t xml:space="preserve"> </w:t>
      </w:r>
      <w:r>
        <w:t>в</w:t>
      </w:r>
      <w:r>
        <w:rPr>
          <w:spacing w:val="40"/>
        </w:rPr>
        <w:t xml:space="preserve"> </w:t>
      </w:r>
      <w:r>
        <w:t>процесс</w:t>
      </w:r>
      <w:r>
        <w:rPr>
          <w:spacing w:val="40"/>
        </w:rPr>
        <w:t xml:space="preserve"> </w:t>
      </w:r>
      <w:r>
        <w:t>их</w:t>
      </w:r>
      <w:r>
        <w:rPr>
          <w:spacing w:val="40"/>
        </w:rPr>
        <w:t xml:space="preserve"> </w:t>
      </w:r>
      <w:r>
        <w:t>реализации</w:t>
      </w:r>
      <w:r>
        <w:rPr>
          <w:spacing w:val="40"/>
        </w:rPr>
        <w:t xml:space="preserve"> </w:t>
      </w:r>
      <w:r>
        <w:t>на</w:t>
      </w:r>
      <w:r>
        <w:rPr>
          <w:spacing w:val="40"/>
        </w:rPr>
        <w:t xml:space="preserve"> </w:t>
      </w:r>
      <w:r>
        <w:t>основе</w:t>
      </w:r>
      <w:r>
        <w:rPr>
          <w:spacing w:val="40"/>
        </w:rPr>
        <w:t xml:space="preserve"> </w:t>
      </w:r>
      <w:r>
        <w:t xml:space="preserve">оценки и учёта характера ошибок, понимать причины успеха/неуспеха учебной </w:t>
      </w:r>
      <w:r>
        <w:rPr>
          <w:spacing w:val="-2"/>
        </w:rPr>
        <w:t>деятельности;</w:t>
      </w:r>
    </w:p>
    <w:p w14:paraId="1FC2571D">
      <w:pPr>
        <w:pStyle w:val="21"/>
        <w:spacing w:before="1" w:line="360" w:lineRule="auto"/>
        <w:ind w:left="0" w:right="10" w:firstLine="426"/>
      </w:pPr>
      <w:r>
        <w:t>совершенствовать</w:t>
      </w:r>
      <w:r>
        <w:rPr>
          <w:spacing w:val="76"/>
        </w:rPr>
        <w:t xml:space="preserve">  </w:t>
      </w:r>
      <w:r>
        <w:t>умения</w:t>
      </w:r>
      <w:r>
        <w:rPr>
          <w:spacing w:val="77"/>
        </w:rPr>
        <w:t xml:space="preserve">  </w:t>
      </w:r>
      <w:r>
        <w:t>в</w:t>
      </w:r>
      <w:r>
        <w:rPr>
          <w:spacing w:val="76"/>
        </w:rPr>
        <w:t xml:space="preserve">  </w:t>
      </w:r>
      <w:r>
        <w:t>различных</w:t>
      </w:r>
      <w:r>
        <w:rPr>
          <w:spacing w:val="77"/>
        </w:rPr>
        <w:t xml:space="preserve">  </w:t>
      </w:r>
      <w:r>
        <w:t>видах</w:t>
      </w:r>
      <w:r>
        <w:rPr>
          <w:spacing w:val="77"/>
        </w:rPr>
        <w:t xml:space="preserve">  </w:t>
      </w:r>
      <w:r>
        <w:t>речевой</w:t>
      </w:r>
      <w:r>
        <w:rPr>
          <w:spacing w:val="77"/>
        </w:rPr>
        <w:t xml:space="preserve">  </w:t>
      </w:r>
      <w:r>
        <w:t>деятельности и</w:t>
      </w:r>
      <w:r>
        <w:rPr>
          <w:spacing w:val="80"/>
          <w:w w:val="150"/>
        </w:rPr>
        <w:t xml:space="preserve">   </w:t>
      </w:r>
      <w:r>
        <w:t>коммуникативных</w:t>
      </w:r>
      <w:r>
        <w:rPr>
          <w:spacing w:val="80"/>
          <w:w w:val="150"/>
        </w:rPr>
        <w:t xml:space="preserve">   </w:t>
      </w:r>
      <w:r>
        <w:t>ситуациях,</w:t>
      </w:r>
      <w:r>
        <w:rPr>
          <w:spacing w:val="80"/>
          <w:w w:val="150"/>
        </w:rPr>
        <w:t xml:space="preserve">   </w:t>
      </w:r>
      <w:r>
        <w:t>использование</w:t>
      </w:r>
      <w:r>
        <w:rPr>
          <w:spacing w:val="80"/>
          <w:w w:val="150"/>
        </w:rPr>
        <w:t xml:space="preserve">   </w:t>
      </w:r>
      <w:r>
        <w:t>речевых</w:t>
      </w:r>
      <w:r>
        <w:rPr>
          <w:spacing w:val="80"/>
          <w:w w:val="150"/>
        </w:rPr>
        <w:t xml:space="preserve">   </w:t>
      </w:r>
      <w:r>
        <w:t>средств и средств информационно-коммуникационных технологий для решения различных коммуникативных и познавательных задач;</w:t>
      </w:r>
    </w:p>
    <w:p w14:paraId="12222757">
      <w:pPr>
        <w:pStyle w:val="21"/>
        <w:spacing w:line="360" w:lineRule="auto"/>
        <w:ind w:left="0" w:right="10" w:firstLine="426"/>
      </w:pPr>
      <w:r>
        <w:t>совершенствовать умения в области работы с информацией, осуществления информационного поиска для выполнения учебных заданий;</w:t>
      </w:r>
    </w:p>
    <w:p w14:paraId="369DC870">
      <w:pPr>
        <w:pStyle w:val="21"/>
        <w:spacing w:line="360" w:lineRule="auto"/>
        <w:ind w:left="0" w:right="10" w:firstLine="426"/>
      </w:pPr>
      <w:r>
        <w:t xml:space="preserve">овладевать навыками смыслового чтения текстов различных стилей и жанров, осознанного построения речевых высказываний в соответствии с задачами </w:t>
      </w:r>
      <w:r>
        <w:rPr>
          <w:spacing w:val="-2"/>
        </w:rPr>
        <w:t>коммуникации;</w:t>
      </w:r>
    </w:p>
    <w:p w14:paraId="0D1B0AD3">
      <w:pPr>
        <w:pStyle w:val="21"/>
        <w:spacing w:line="360" w:lineRule="auto"/>
        <w:ind w:left="0" w:right="10" w:firstLine="426"/>
      </w:pPr>
      <w: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14:paraId="656020E8">
      <w:pPr>
        <w:pStyle w:val="21"/>
        <w:spacing w:line="360" w:lineRule="auto"/>
        <w:ind w:left="0" w:right="11" w:firstLine="425"/>
      </w:pPr>
      <w: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w:t>
      </w:r>
      <w:r>
        <w:rPr>
          <w:spacing w:val="40"/>
        </w:rPr>
        <w:t xml:space="preserve"> </w:t>
      </w:r>
      <w:r>
        <w:t>умений</w:t>
      </w:r>
      <w:r>
        <w:rPr>
          <w:spacing w:val="37"/>
        </w:rPr>
        <w:t xml:space="preserve"> </w:t>
      </w:r>
      <w:r>
        <w:t>излагать</w:t>
      </w:r>
      <w:r>
        <w:rPr>
          <w:spacing w:val="38"/>
        </w:rPr>
        <w:t xml:space="preserve"> </w:t>
      </w:r>
      <w:r>
        <w:t>своё</w:t>
      </w:r>
      <w:r>
        <w:rPr>
          <w:spacing w:val="37"/>
        </w:rPr>
        <w:t xml:space="preserve"> </w:t>
      </w:r>
      <w:r>
        <w:t>мнение</w:t>
      </w:r>
      <w:r>
        <w:rPr>
          <w:spacing w:val="37"/>
        </w:rPr>
        <w:t xml:space="preserve"> </w:t>
      </w:r>
      <w:r>
        <w:t>и</w:t>
      </w:r>
      <w:r>
        <w:rPr>
          <w:spacing w:val="40"/>
        </w:rPr>
        <w:t xml:space="preserve"> </w:t>
      </w:r>
      <w:r>
        <w:t>аргументировать</w:t>
      </w:r>
      <w:r>
        <w:rPr>
          <w:spacing w:val="37"/>
        </w:rPr>
        <w:t xml:space="preserve"> </w:t>
      </w:r>
      <w:r>
        <w:t>свою</w:t>
      </w:r>
      <w:r>
        <w:rPr>
          <w:spacing w:val="38"/>
        </w:rPr>
        <w:t xml:space="preserve"> </w:t>
      </w:r>
      <w:r>
        <w:t>точку</w:t>
      </w:r>
      <w:r>
        <w:rPr>
          <w:spacing w:val="36"/>
        </w:rPr>
        <w:t xml:space="preserve"> </w:t>
      </w:r>
      <w:r>
        <w:t>зрения и оценку событий;</w:t>
      </w:r>
    </w:p>
    <w:p w14:paraId="6C5315B1">
      <w:pPr>
        <w:pStyle w:val="21"/>
        <w:spacing w:before="1" w:line="360" w:lineRule="auto"/>
        <w:ind w:left="0" w:right="10" w:firstLine="426"/>
      </w:pPr>
      <w: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14:paraId="698BC653">
      <w:pPr>
        <w:pStyle w:val="33"/>
        <w:numPr>
          <w:ilvl w:val="3"/>
          <w:numId w:val="2"/>
        </w:numPr>
        <w:tabs>
          <w:tab w:val="left" w:pos="2050"/>
        </w:tabs>
        <w:spacing w:before="1" w:line="360" w:lineRule="auto"/>
        <w:ind w:left="0" w:right="10" w:firstLine="426"/>
        <w:rPr>
          <w:sz w:val="28"/>
        </w:rPr>
      </w:pPr>
      <w:r>
        <w:rPr>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031F51E5">
      <w:pPr>
        <w:pStyle w:val="21"/>
        <w:spacing w:line="360" w:lineRule="auto"/>
        <w:ind w:left="0" w:right="10" w:firstLine="426"/>
      </w:pPr>
      <w: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14:paraId="53B0A562">
      <w:pPr>
        <w:pStyle w:val="21"/>
        <w:spacing w:before="1" w:line="360" w:lineRule="auto"/>
        <w:ind w:left="0" w:right="10" w:firstLine="426"/>
      </w:pPr>
      <w:r>
        <w:t>использовать</w:t>
      </w:r>
      <w:r>
        <w:rPr>
          <w:spacing w:val="80"/>
        </w:rPr>
        <w:t xml:space="preserve"> </w:t>
      </w:r>
      <w:r>
        <w:t>разные</w:t>
      </w:r>
      <w:r>
        <w:rPr>
          <w:spacing w:val="80"/>
        </w:rPr>
        <w:t xml:space="preserve"> </w:t>
      </w:r>
      <w:r>
        <w:t>методы</w:t>
      </w:r>
      <w:r>
        <w:rPr>
          <w:spacing w:val="80"/>
        </w:rPr>
        <w:t xml:space="preserve"> </w:t>
      </w:r>
      <w:r>
        <w:t>получения</w:t>
      </w:r>
      <w:r>
        <w:rPr>
          <w:spacing w:val="80"/>
        </w:rPr>
        <w:t xml:space="preserve"> </w:t>
      </w:r>
      <w:r>
        <w:t>знаний</w:t>
      </w:r>
      <w:r>
        <w:rPr>
          <w:spacing w:val="80"/>
        </w:rPr>
        <w:t xml:space="preserve"> </w:t>
      </w:r>
      <w:r>
        <w:t>о</w:t>
      </w:r>
      <w:r>
        <w:rPr>
          <w:spacing w:val="80"/>
        </w:rPr>
        <w:t xml:space="preserve"> </w:t>
      </w:r>
      <w:r>
        <w:t>традиционных</w:t>
      </w:r>
      <w:r>
        <w:rPr>
          <w:spacing w:val="80"/>
        </w:rPr>
        <w:t xml:space="preserve"> </w:t>
      </w:r>
      <w:r>
        <w:t>религиях и светской этике (наблюдение, чтение, сравнение, вычисление);</w:t>
      </w:r>
    </w:p>
    <w:p w14:paraId="494F45AC">
      <w:pPr>
        <w:pStyle w:val="21"/>
        <w:spacing w:line="360" w:lineRule="auto"/>
        <w:ind w:left="0" w:right="10" w:firstLine="426"/>
      </w:pPr>
      <w: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14:paraId="503D2685">
      <w:pPr>
        <w:pStyle w:val="21"/>
        <w:spacing w:line="360" w:lineRule="auto"/>
        <w:ind w:left="0" w:right="10" w:firstLine="426"/>
      </w:pPr>
      <w:r>
        <w:t>признавать возможность существования разных точек зрения, обосновывать свои суждения, приводить убедительные доказательства;</w:t>
      </w:r>
    </w:p>
    <w:p w14:paraId="7660173E">
      <w:pPr>
        <w:pStyle w:val="21"/>
        <w:spacing w:line="362" w:lineRule="auto"/>
        <w:ind w:left="0" w:right="10" w:firstLine="426"/>
      </w:pPr>
      <w:r>
        <w:t xml:space="preserve">выполнять совместные проектные задания с использованием предложенного </w:t>
      </w:r>
      <w:r>
        <w:rPr>
          <w:spacing w:val="-2"/>
        </w:rPr>
        <w:t>образца.</w:t>
      </w:r>
    </w:p>
    <w:p w14:paraId="54E3AA0C">
      <w:pPr>
        <w:pStyle w:val="33"/>
        <w:numPr>
          <w:ilvl w:val="3"/>
          <w:numId w:val="2"/>
        </w:numPr>
        <w:tabs>
          <w:tab w:val="left" w:pos="2050"/>
        </w:tabs>
        <w:spacing w:line="360" w:lineRule="auto"/>
        <w:ind w:left="0" w:right="10" w:firstLine="426"/>
        <w:rPr>
          <w:sz w:val="28"/>
        </w:rPr>
      </w:pPr>
      <w:r>
        <w:rPr>
          <w:sz w:val="28"/>
        </w:rPr>
        <w:t>У</w:t>
      </w:r>
      <w:r>
        <w:rPr>
          <w:spacing w:val="68"/>
          <w:sz w:val="28"/>
        </w:rPr>
        <w:t xml:space="preserve">   </w:t>
      </w:r>
      <w:r>
        <w:rPr>
          <w:sz w:val="28"/>
        </w:rPr>
        <w:t>обучающегося</w:t>
      </w:r>
      <w:r>
        <w:rPr>
          <w:spacing w:val="68"/>
          <w:sz w:val="28"/>
        </w:rPr>
        <w:t xml:space="preserve">   </w:t>
      </w:r>
      <w:r>
        <w:rPr>
          <w:sz w:val="28"/>
        </w:rPr>
        <w:t>будут</w:t>
      </w:r>
      <w:r>
        <w:rPr>
          <w:spacing w:val="69"/>
          <w:sz w:val="28"/>
        </w:rPr>
        <w:t xml:space="preserve">   </w:t>
      </w:r>
      <w:r>
        <w:rPr>
          <w:sz w:val="28"/>
        </w:rPr>
        <w:t>сформированы</w:t>
      </w:r>
      <w:r>
        <w:rPr>
          <w:spacing w:val="68"/>
          <w:sz w:val="28"/>
        </w:rPr>
        <w:t xml:space="preserve">   </w:t>
      </w:r>
      <w:r>
        <w:rPr>
          <w:sz w:val="28"/>
        </w:rPr>
        <w:t>умения</w:t>
      </w:r>
      <w:r>
        <w:rPr>
          <w:spacing w:val="69"/>
          <w:sz w:val="28"/>
        </w:rPr>
        <w:t xml:space="preserve">   </w:t>
      </w:r>
      <w:r>
        <w:rPr>
          <w:sz w:val="28"/>
        </w:rPr>
        <w:t>работать с информацией как часть познавательных универсальных учебных действий:</w:t>
      </w:r>
    </w:p>
    <w:p w14:paraId="0503A6FD">
      <w:pPr>
        <w:pStyle w:val="21"/>
        <w:spacing w:line="362" w:lineRule="auto"/>
        <w:ind w:left="0" w:right="10" w:firstLine="426"/>
      </w:pPr>
      <w:r>
        <w:t>воспроизводить</w:t>
      </w:r>
      <w:r>
        <w:rPr>
          <w:spacing w:val="40"/>
        </w:rPr>
        <w:t xml:space="preserve"> </w:t>
      </w:r>
      <w:r>
        <w:t>прослушанную</w:t>
      </w:r>
      <w:r>
        <w:rPr>
          <w:spacing w:val="40"/>
        </w:rPr>
        <w:t xml:space="preserve"> </w:t>
      </w:r>
      <w:r>
        <w:t>(прочитанную)</w:t>
      </w:r>
      <w:r>
        <w:rPr>
          <w:spacing w:val="40"/>
        </w:rPr>
        <w:t xml:space="preserve"> </w:t>
      </w:r>
      <w:r>
        <w:t>информацию,</w:t>
      </w:r>
      <w:r>
        <w:rPr>
          <w:spacing w:val="40"/>
        </w:rPr>
        <w:t xml:space="preserve"> </w:t>
      </w:r>
      <w:r>
        <w:t>подчёркивать её принадлежность к определённой религии и (или) к гражданской этике;</w:t>
      </w:r>
    </w:p>
    <w:p w14:paraId="077CF5A0">
      <w:pPr>
        <w:pStyle w:val="21"/>
        <w:spacing w:line="360" w:lineRule="auto"/>
        <w:ind w:left="0" w:right="10" w:firstLine="426"/>
      </w:pPr>
      <w:r>
        <w:t>использовать</w:t>
      </w:r>
      <w:r>
        <w:rPr>
          <w:spacing w:val="80"/>
        </w:rPr>
        <w:t xml:space="preserve"> </w:t>
      </w:r>
      <w:r>
        <w:t>разные</w:t>
      </w:r>
      <w:r>
        <w:rPr>
          <w:spacing w:val="80"/>
        </w:rPr>
        <w:t xml:space="preserve"> </w:t>
      </w:r>
      <w:r>
        <w:t>средства</w:t>
      </w:r>
      <w:r>
        <w:rPr>
          <w:spacing w:val="80"/>
        </w:rPr>
        <w:t xml:space="preserve"> </w:t>
      </w:r>
      <w:r>
        <w:t>для</w:t>
      </w:r>
      <w:r>
        <w:rPr>
          <w:spacing w:val="80"/>
        </w:rPr>
        <w:t xml:space="preserve"> </w:t>
      </w:r>
      <w:r>
        <w:t>получения</w:t>
      </w:r>
      <w:r>
        <w:rPr>
          <w:spacing w:val="80"/>
        </w:rPr>
        <w:t xml:space="preserve"> </w:t>
      </w:r>
      <w:r>
        <w:t>информации</w:t>
      </w:r>
      <w:r>
        <w:rPr>
          <w:spacing w:val="80"/>
        </w:rPr>
        <w:t xml:space="preserve"> </w:t>
      </w:r>
      <w:r>
        <w:t>в</w:t>
      </w:r>
      <w:r>
        <w:rPr>
          <w:spacing w:val="80"/>
        </w:rPr>
        <w:t xml:space="preserve"> </w:t>
      </w:r>
      <w:r>
        <w:t>соответствии с поставленной учебной задачей (текстовую, графическую, видео);</w:t>
      </w:r>
    </w:p>
    <w:p w14:paraId="0F306D61">
      <w:pPr>
        <w:pStyle w:val="21"/>
        <w:spacing w:line="360" w:lineRule="auto"/>
        <w:ind w:left="0" w:right="11" w:firstLine="425"/>
      </w:pPr>
      <w:r>
        <w:t>находить</w:t>
      </w:r>
      <w:r>
        <w:rPr>
          <w:spacing w:val="80"/>
        </w:rPr>
        <w:t xml:space="preserve"> </w:t>
      </w:r>
      <w:r>
        <w:t>дополнительную</w:t>
      </w:r>
      <w:r>
        <w:rPr>
          <w:spacing w:val="80"/>
        </w:rPr>
        <w:t xml:space="preserve"> </w:t>
      </w:r>
      <w:r>
        <w:t>информацию</w:t>
      </w:r>
      <w:r>
        <w:rPr>
          <w:spacing w:val="80"/>
        </w:rPr>
        <w:t xml:space="preserve"> </w:t>
      </w:r>
      <w:r>
        <w:t>к</w:t>
      </w:r>
      <w:r>
        <w:rPr>
          <w:spacing w:val="80"/>
        </w:rPr>
        <w:t xml:space="preserve"> </w:t>
      </w:r>
      <w:r>
        <w:t>основному</w:t>
      </w:r>
      <w:r>
        <w:rPr>
          <w:spacing w:val="80"/>
        </w:rPr>
        <w:t xml:space="preserve"> </w:t>
      </w:r>
      <w:r>
        <w:t>учебному</w:t>
      </w:r>
      <w:r>
        <w:rPr>
          <w:spacing w:val="80"/>
        </w:rPr>
        <w:t xml:space="preserve"> </w:t>
      </w:r>
      <w:r>
        <w:t>материалу в разных информационных источниках, в том числе в Интернете (в условиях контролируемого входа);</w:t>
      </w:r>
    </w:p>
    <w:p w14:paraId="68EC108E">
      <w:pPr>
        <w:pStyle w:val="21"/>
        <w:spacing w:before="1" w:line="360" w:lineRule="auto"/>
        <w:ind w:left="0" w:right="10" w:firstLine="426"/>
      </w:pPr>
      <w:r>
        <w:t>анализировать, сравнивать информацию, представленную в разных источниках, с помощью учителя, оценивать её объективность и правильность.</w:t>
      </w:r>
    </w:p>
    <w:p w14:paraId="5EBD9727">
      <w:pPr>
        <w:pStyle w:val="33"/>
        <w:numPr>
          <w:ilvl w:val="3"/>
          <w:numId w:val="2"/>
        </w:numPr>
        <w:tabs>
          <w:tab w:val="left" w:pos="2050"/>
        </w:tabs>
        <w:spacing w:before="2" w:line="360" w:lineRule="auto"/>
        <w:ind w:left="0" w:right="10" w:firstLine="426"/>
        <w:rPr>
          <w:sz w:val="28"/>
        </w:rPr>
      </w:pPr>
      <w:r>
        <w:rPr>
          <w:sz w:val="28"/>
        </w:rPr>
        <w:t>У обучающегося будут сформированы умения общения как часть коммуникативных универсальных учебных действий:</w:t>
      </w:r>
    </w:p>
    <w:p w14:paraId="309F55F0">
      <w:pPr>
        <w:pStyle w:val="21"/>
        <w:spacing w:line="360" w:lineRule="auto"/>
        <w:ind w:left="0" w:right="10" w:firstLine="426"/>
      </w:pPr>
      <w:r>
        <w:t>использовать смысловое чтение для выделения главной мысли религиозных притч,</w:t>
      </w:r>
      <w:r>
        <w:rPr>
          <w:spacing w:val="40"/>
        </w:rPr>
        <w:t xml:space="preserve"> </w:t>
      </w:r>
      <w:r>
        <w:t>сказаний,</w:t>
      </w:r>
      <w:r>
        <w:rPr>
          <w:spacing w:val="40"/>
        </w:rPr>
        <w:t xml:space="preserve"> </w:t>
      </w:r>
      <w:r>
        <w:t>произведений</w:t>
      </w:r>
      <w:r>
        <w:rPr>
          <w:spacing w:val="40"/>
        </w:rPr>
        <w:t xml:space="preserve"> </w:t>
      </w:r>
      <w:r>
        <w:t>фольклора</w:t>
      </w:r>
      <w:r>
        <w:rPr>
          <w:spacing w:val="40"/>
        </w:rPr>
        <w:t xml:space="preserve"> </w:t>
      </w:r>
      <w:r>
        <w:t>и</w:t>
      </w:r>
      <w:r>
        <w:rPr>
          <w:spacing w:val="40"/>
        </w:rPr>
        <w:t xml:space="preserve"> </w:t>
      </w:r>
      <w:r>
        <w:t>художественной</w:t>
      </w:r>
      <w:r>
        <w:rPr>
          <w:spacing w:val="40"/>
        </w:rPr>
        <w:t xml:space="preserve"> </w:t>
      </w:r>
      <w:r>
        <w:t>литературы,</w:t>
      </w:r>
      <w:r>
        <w:rPr>
          <w:spacing w:val="40"/>
        </w:rPr>
        <w:t xml:space="preserve"> </w:t>
      </w:r>
      <w:r>
        <w:t>анализа и оценки жизненных ситуаций, раскрывающих проблемы нравственности, этики, речевого этикета;</w:t>
      </w:r>
    </w:p>
    <w:p w14:paraId="245BD1AC">
      <w:pPr>
        <w:pStyle w:val="21"/>
        <w:spacing w:line="360" w:lineRule="auto"/>
        <w:ind w:left="0" w:right="10" w:firstLine="426"/>
      </w:pPr>
      <w:r>
        <w:t>соблюдать правила ведения диалога и дискуссии, корректно задавать вопросы и</w:t>
      </w:r>
      <w:r>
        <w:rPr>
          <w:spacing w:val="80"/>
        </w:rPr>
        <w:t xml:space="preserve"> </w:t>
      </w:r>
      <w:r>
        <w:t>высказывать</w:t>
      </w:r>
      <w:r>
        <w:rPr>
          <w:spacing w:val="80"/>
        </w:rPr>
        <w:t xml:space="preserve"> </w:t>
      </w:r>
      <w:r>
        <w:t>своё</w:t>
      </w:r>
      <w:r>
        <w:rPr>
          <w:spacing w:val="80"/>
        </w:rPr>
        <w:t xml:space="preserve"> </w:t>
      </w:r>
      <w:r>
        <w:t>мнение,</w:t>
      </w:r>
      <w:r>
        <w:rPr>
          <w:spacing w:val="80"/>
        </w:rPr>
        <w:t xml:space="preserve"> </w:t>
      </w:r>
      <w:r>
        <w:t>проявлять</w:t>
      </w:r>
      <w:r>
        <w:rPr>
          <w:spacing w:val="80"/>
        </w:rPr>
        <w:t xml:space="preserve"> </w:t>
      </w:r>
      <w:r>
        <w:t>уважительное</w:t>
      </w:r>
      <w:r>
        <w:rPr>
          <w:spacing w:val="80"/>
        </w:rPr>
        <w:t xml:space="preserve"> </w:t>
      </w:r>
      <w:r>
        <w:t>отношение</w:t>
      </w:r>
      <w:r>
        <w:rPr>
          <w:spacing w:val="80"/>
        </w:rPr>
        <w:t xml:space="preserve"> </w:t>
      </w:r>
      <w:r>
        <w:t>к</w:t>
      </w:r>
      <w:r>
        <w:rPr>
          <w:spacing w:val="80"/>
        </w:rPr>
        <w:t xml:space="preserve"> </w:t>
      </w:r>
      <w:r>
        <w:t>собеседнику с учётом особенностей участников общения;</w:t>
      </w:r>
    </w:p>
    <w:p w14:paraId="7C17C1D3">
      <w:pPr>
        <w:pStyle w:val="21"/>
        <w:spacing w:line="360" w:lineRule="auto"/>
        <w:ind w:left="0" w:right="10" w:firstLine="426"/>
      </w:pPr>
      <w: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14:paraId="754AB70B">
      <w:pPr>
        <w:pStyle w:val="33"/>
        <w:numPr>
          <w:ilvl w:val="3"/>
          <w:numId w:val="2"/>
        </w:numPr>
        <w:tabs>
          <w:tab w:val="left" w:pos="2050"/>
        </w:tabs>
        <w:spacing w:line="362" w:lineRule="auto"/>
        <w:ind w:left="0" w:right="10" w:firstLine="426"/>
        <w:rPr>
          <w:sz w:val="28"/>
        </w:rPr>
      </w:pPr>
      <w:r>
        <w:rPr>
          <w:sz w:val="28"/>
        </w:rPr>
        <w:t>У</w:t>
      </w:r>
      <w:r>
        <w:rPr>
          <w:spacing w:val="80"/>
          <w:w w:val="150"/>
          <w:sz w:val="28"/>
        </w:rPr>
        <w:t xml:space="preserve"> </w:t>
      </w:r>
      <w:r>
        <w:rPr>
          <w:sz w:val="28"/>
        </w:rPr>
        <w:t>обучающегося</w:t>
      </w:r>
      <w:r>
        <w:rPr>
          <w:spacing w:val="80"/>
          <w:w w:val="150"/>
          <w:sz w:val="28"/>
        </w:rPr>
        <w:t xml:space="preserve"> </w:t>
      </w:r>
      <w:r>
        <w:rPr>
          <w:sz w:val="28"/>
        </w:rPr>
        <w:t>будут</w:t>
      </w:r>
      <w:r>
        <w:rPr>
          <w:spacing w:val="80"/>
          <w:w w:val="150"/>
          <w:sz w:val="28"/>
        </w:rPr>
        <w:t xml:space="preserve"> </w:t>
      </w:r>
      <w:r>
        <w:rPr>
          <w:sz w:val="28"/>
        </w:rPr>
        <w:t>сформированы</w:t>
      </w:r>
      <w:r>
        <w:rPr>
          <w:spacing w:val="80"/>
          <w:w w:val="150"/>
          <w:sz w:val="28"/>
        </w:rPr>
        <w:t xml:space="preserve"> </w:t>
      </w:r>
      <w:r>
        <w:rPr>
          <w:sz w:val="28"/>
        </w:rPr>
        <w:t>умения</w:t>
      </w:r>
      <w:r>
        <w:rPr>
          <w:spacing w:val="80"/>
          <w:w w:val="150"/>
          <w:sz w:val="28"/>
        </w:rPr>
        <w:t xml:space="preserve"> </w:t>
      </w:r>
      <w:r>
        <w:rPr>
          <w:sz w:val="28"/>
        </w:rPr>
        <w:t>самоорганизации и самоконтроля как часть регулятивных универсальных учебных действий:</w:t>
      </w:r>
    </w:p>
    <w:p w14:paraId="5A36D946">
      <w:pPr>
        <w:pStyle w:val="21"/>
        <w:spacing w:line="360" w:lineRule="auto"/>
        <w:ind w:left="0" w:right="10" w:firstLine="426"/>
      </w:pPr>
      <w:r>
        <w:t>проявлять</w:t>
      </w:r>
      <w:r>
        <w:rPr>
          <w:spacing w:val="80"/>
          <w:w w:val="150"/>
        </w:rPr>
        <w:t xml:space="preserve">   </w:t>
      </w:r>
      <w:r>
        <w:t>самостоятельность,</w:t>
      </w:r>
      <w:r>
        <w:rPr>
          <w:spacing w:val="80"/>
          <w:w w:val="150"/>
        </w:rPr>
        <w:t xml:space="preserve">   </w:t>
      </w:r>
      <w:r>
        <w:t>инициативность,</w:t>
      </w:r>
      <w:r>
        <w:rPr>
          <w:spacing w:val="80"/>
          <w:w w:val="150"/>
        </w:rPr>
        <w:t xml:space="preserve">   </w:t>
      </w:r>
      <w:r>
        <w:t>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14:paraId="3F76B39B">
      <w:pPr>
        <w:pStyle w:val="21"/>
        <w:spacing w:line="360" w:lineRule="auto"/>
        <w:ind w:left="0" w:right="10" w:firstLine="426"/>
      </w:pPr>
      <w: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14:paraId="19E1235C">
      <w:pPr>
        <w:pStyle w:val="21"/>
        <w:spacing w:line="360" w:lineRule="auto"/>
        <w:ind w:left="0" w:right="10" w:firstLine="426"/>
      </w:pPr>
      <w:r>
        <w:t>анализировать</w:t>
      </w:r>
      <w:r>
        <w:rPr>
          <w:spacing w:val="80"/>
        </w:rPr>
        <w:t xml:space="preserve">   </w:t>
      </w:r>
      <w:r>
        <w:t>ситуации,</w:t>
      </w:r>
      <w:r>
        <w:rPr>
          <w:spacing w:val="80"/>
        </w:rPr>
        <w:t xml:space="preserve">   </w:t>
      </w:r>
      <w:r>
        <w:t>отражающие</w:t>
      </w:r>
      <w:r>
        <w:rPr>
          <w:spacing w:val="80"/>
        </w:rPr>
        <w:t xml:space="preserve">   </w:t>
      </w:r>
      <w:r>
        <w:t>примеры</w:t>
      </w:r>
      <w:r>
        <w:rPr>
          <w:spacing w:val="80"/>
        </w:rPr>
        <w:t xml:space="preserve">   </w:t>
      </w:r>
      <w:r>
        <w:t>положительного</w:t>
      </w:r>
      <w:r>
        <w:rPr>
          <w:spacing w:val="40"/>
        </w:rPr>
        <w:t xml:space="preserve"> </w:t>
      </w:r>
      <w:r>
        <w:t>и негативного отношения к окружающему миру (природе, людям, предметам трудовой деятельности);</w:t>
      </w:r>
    </w:p>
    <w:p w14:paraId="296276F0">
      <w:pPr>
        <w:pStyle w:val="21"/>
        <w:spacing w:line="360" w:lineRule="auto"/>
        <w:ind w:left="0" w:right="11" w:firstLine="425"/>
      </w:pPr>
      <w: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14:paraId="57021459">
      <w:pPr>
        <w:pStyle w:val="21"/>
        <w:spacing w:before="1" w:line="360" w:lineRule="auto"/>
        <w:ind w:left="0" w:right="10" w:firstLine="426"/>
      </w:pPr>
      <w: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14:paraId="48A459C9">
      <w:pPr>
        <w:pStyle w:val="33"/>
        <w:numPr>
          <w:ilvl w:val="3"/>
          <w:numId w:val="2"/>
        </w:numPr>
        <w:tabs>
          <w:tab w:val="left" w:pos="2050"/>
        </w:tabs>
        <w:spacing w:before="2" w:line="360" w:lineRule="auto"/>
        <w:ind w:left="0" w:right="10" w:firstLine="426"/>
        <w:rPr>
          <w:sz w:val="28"/>
        </w:rPr>
      </w:pPr>
      <w:r>
        <w:rPr>
          <w:sz w:val="28"/>
        </w:rPr>
        <w:t xml:space="preserve">У обучающегося будут сформированы умения совместной </w:t>
      </w:r>
      <w:r>
        <w:rPr>
          <w:spacing w:val="-2"/>
          <w:sz w:val="28"/>
        </w:rPr>
        <w:t>деятельности:</w:t>
      </w:r>
    </w:p>
    <w:p w14:paraId="48E5ADC2">
      <w:pPr>
        <w:pStyle w:val="21"/>
        <w:spacing w:line="360" w:lineRule="auto"/>
        <w:ind w:left="0" w:right="10" w:firstLine="426"/>
      </w:pPr>
      <w: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14:paraId="51CD3BDF">
      <w:pPr>
        <w:pStyle w:val="21"/>
        <w:spacing w:line="360" w:lineRule="auto"/>
        <w:ind w:left="0" w:right="10" w:firstLine="426"/>
      </w:pPr>
      <w:r>
        <w:t>владеть умениями совместной деятельности: подчиняться, договариваться, руководить, терпеливо и спокойно разрешать возникающие конфликты;</w:t>
      </w:r>
    </w:p>
    <w:p w14:paraId="6F6BC46A">
      <w:pPr>
        <w:pStyle w:val="21"/>
        <w:spacing w:line="362" w:lineRule="auto"/>
        <w:ind w:left="0" w:right="10" w:firstLine="426"/>
      </w:pPr>
      <w:r>
        <w:t>подготавливать индивидуально, в парах, в группах сообщения по изученному и дополнительному</w:t>
      </w:r>
      <w:r>
        <w:rPr>
          <w:spacing w:val="-1"/>
        </w:rPr>
        <w:t xml:space="preserve"> </w:t>
      </w:r>
      <w:r>
        <w:t>материалу</w:t>
      </w:r>
      <w:r>
        <w:rPr>
          <w:spacing w:val="-3"/>
        </w:rPr>
        <w:t xml:space="preserve"> </w:t>
      </w:r>
      <w:r>
        <w:t>с иллюстративным материалом и видеопрезентацией.</w:t>
      </w:r>
    </w:p>
    <w:p w14:paraId="2C4C65D2">
      <w:pPr>
        <w:pStyle w:val="33"/>
        <w:numPr>
          <w:ilvl w:val="2"/>
          <w:numId w:val="2"/>
        </w:numPr>
        <w:tabs>
          <w:tab w:val="left" w:pos="1842"/>
        </w:tabs>
        <w:spacing w:line="360" w:lineRule="auto"/>
        <w:ind w:left="0" w:right="10" w:firstLine="426"/>
        <w:rPr>
          <w:sz w:val="28"/>
        </w:rPr>
      </w:pPr>
      <w:r>
        <w:rPr>
          <w:sz w:val="28"/>
        </w:rPr>
        <w:t>К концу обучения в 4 классе обучающийся получит следующие предметные результаты по отдельным темам программы по ОРКСЭ:</w:t>
      </w:r>
    </w:p>
    <w:p w14:paraId="00EAD34C">
      <w:pPr>
        <w:pStyle w:val="33"/>
        <w:numPr>
          <w:ilvl w:val="3"/>
          <w:numId w:val="2"/>
        </w:numPr>
        <w:tabs>
          <w:tab w:val="left" w:pos="2049"/>
        </w:tabs>
        <w:spacing w:line="321" w:lineRule="exact"/>
        <w:ind w:left="0" w:right="10" w:firstLine="426"/>
        <w:rPr>
          <w:sz w:val="28"/>
        </w:rPr>
      </w:pPr>
      <w:r>
        <w:rPr>
          <w:sz w:val="28"/>
        </w:rPr>
        <w:t>Модуль</w:t>
      </w:r>
      <w:r>
        <w:rPr>
          <w:spacing w:val="-10"/>
          <w:sz w:val="28"/>
        </w:rPr>
        <w:t xml:space="preserve"> </w:t>
      </w:r>
      <w:r>
        <w:rPr>
          <w:sz w:val="28"/>
        </w:rPr>
        <w:t>«Основы</w:t>
      </w:r>
      <w:r>
        <w:rPr>
          <w:spacing w:val="-9"/>
          <w:sz w:val="28"/>
        </w:rPr>
        <w:t xml:space="preserve"> </w:t>
      </w:r>
      <w:r>
        <w:rPr>
          <w:sz w:val="28"/>
        </w:rPr>
        <w:t>православной</w:t>
      </w:r>
      <w:r>
        <w:rPr>
          <w:spacing w:val="-10"/>
          <w:sz w:val="28"/>
        </w:rPr>
        <w:t xml:space="preserve"> </w:t>
      </w:r>
      <w:r>
        <w:rPr>
          <w:spacing w:val="-2"/>
          <w:sz w:val="28"/>
        </w:rPr>
        <w:t>культуры».</w:t>
      </w:r>
    </w:p>
    <w:p w14:paraId="58D1DCAE">
      <w:pPr>
        <w:pStyle w:val="21"/>
        <w:spacing w:before="154" w:line="360" w:lineRule="auto"/>
        <w:ind w:left="0" w:right="10" w:firstLine="426"/>
      </w:pPr>
      <w:r>
        <w:t>выражать своими словами первоначальное понимание сущности духовного развития</w:t>
      </w:r>
      <w:r>
        <w:rPr>
          <w:spacing w:val="28"/>
        </w:rPr>
        <w:t xml:space="preserve"> </w:t>
      </w:r>
      <w:r>
        <w:t>как</w:t>
      </w:r>
      <w:r>
        <w:rPr>
          <w:spacing w:val="28"/>
        </w:rPr>
        <w:t xml:space="preserve"> </w:t>
      </w:r>
      <w:r>
        <w:t>осознания</w:t>
      </w:r>
      <w:r>
        <w:rPr>
          <w:spacing w:val="28"/>
        </w:rPr>
        <w:t xml:space="preserve"> </w:t>
      </w:r>
      <w:r>
        <w:t>и</w:t>
      </w:r>
      <w:r>
        <w:rPr>
          <w:spacing w:val="28"/>
        </w:rPr>
        <w:t xml:space="preserve"> </w:t>
      </w:r>
      <w:r>
        <w:t>усвоения</w:t>
      </w:r>
      <w:r>
        <w:rPr>
          <w:spacing w:val="29"/>
        </w:rPr>
        <w:t xml:space="preserve"> </w:t>
      </w:r>
      <w:r>
        <w:t>человеком</w:t>
      </w:r>
      <w:r>
        <w:rPr>
          <w:spacing w:val="28"/>
        </w:rPr>
        <w:t xml:space="preserve"> </w:t>
      </w:r>
      <w:r>
        <w:t>значимых</w:t>
      </w:r>
      <w:r>
        <w:rPr>
          <w:spacing w:val="28"/>
        </w:rPr>
        <w:t xml:space="preserve"> </w:t>
      </w:r>
      <w:r>
        <w:t>для</w:t>
      </w:r>
      <w:r>
        <w:rPr>
          <w:spacing w:val="29"/>
        </w:rPr>
        <w:t xml:space="preserve"> </w:t>
      </w:r>
      <w:r>
        <w:t>жизни</w:t>
      </w:r>
      <w:r>
        <w:rPr>
          <w:spacing w:val="28"/>
        </w:rPr>
        <w:t xml:space="preserve"> </w:t>
      </w:r>
      <w:r>
        <w:t>представлений о себе, людях, окружающей действительности;</w:t>
      </w:r>
    </w:p>
    <w:p w14:paraId="038C57F8">
      <w:pPr>
        <w:pStyle w:val="21"/>
        <w:spacing w:before="1" w:line="360" w:lineRule="auto"/>
        <w:ind w:left="0" w:right="10" w:firstLine="426"/>
      </w:pPr>
      <w:r>
        <w:t>выражать своими словами понимание значимости нравственного совершенствования и роли в этом личных усилий человека, приводить примеры;</w:t>
      </w:r>
    </w:p>
    <w:p w14:paraId="55864FCA">
      <w:pPr>
        <w:pStyle w:val="21"/>
        <w:spacing w:before="2" w:line="360" w:lineRule="auto"/>
        <w:ind w:left="0" w:right="10" w:firstLine="426"/>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03C99F64">
      <w:pPr>
        <w:pStyle w:val="21"/>
        <w:spacing w:line="360" w:lineRule="auto"/>
        <w:ind w:left="0" w:right="10" w:firstLine="426"/>
      </w:pPr>
      <w:r>
        <w:t>рассказывать</w:t>
      </w:r>
      <w:r>
        <w:rPr>
          <w:spacing w:val="80"/>
          <w:w w:val="150"/>
        </w:rPr>
        <w:t xml:space="preserve"> </w:t>
      </w:r>
      <w:r>
        <w:t>о</w:t>
      </w:r>
      <w:r>
        <w:rPr>
          <w:spacing w:val="80"/>
          <w:w w:val="150"/>
        </w:rPr>
        <w:t xml:space="preserve"> </w:t>
      </w:r>
      <w:r>
        <w:t>нравственных</w:t>
      </w:r>
      <w:r>
        <w:rPr>
          <w:spacing w:val="80"/>
          <w:w w:val="150"/>
        </w:rPr>
        <w:t xml:space="preserve"> </w:t>
      </w:r>
      <w:r>
        <w:t>заповедях,</w:t>
      </w:r>
      <w:r>
        <w:rPr>
          <w:spacing w:val="80"/>
          <w:w w:val="150"/>
        </w:rPr>
        <w:t xml:space="preserve"> </w:t>
      </w:r>
      <w:r>
        <w:t>нормах</w:t>
      </w:r>
      <w:r>
        <w:rPr>
          <w:spacing w:val="80"/>
          <w:w w:val="150"/>
        </w:rPr>
        <w:t xml:space="preserve"> </w:t>
      </w:r>
      <w:r>
        <w:t>христианской</w:t>
      </w:r>
      <w:r>
        <w:rPr>
          <w:spacing w:val="80"/>
          <w:w w:val="150"/>
        </w:rPr>
        <w:t xml:space="preserve"> </w:t>
      </w:r>
      <w:r>
        <w:t>морали, их</w:t>
      </w:r>
      <w:r>
        <w:rPr>
          <w:spacing w:val="71"/>
          <w:w w:val="150"/>
        </w:rPr>
        <w:t xml:space="preserve"> </w:t>
      </w:r>
      <w:r>
        <w:t>значении</w:t>
      </w:r>
      <w:r>
        <w:rPr>
          <w:spacing w:val="70"/>
          <w:w w:val="150"/>
        </w:rPr>
        <w:t xml:space="preserve"> </w:t>
      </w:r>
      <w:r>
        <w:t>в</w:t>
      </w:r>
      <w:r>
        <w:rPr>
          <w:spacing w:val="80"/>
        </w:rPr>
        <w:t xml:space="preserve"> </w:t>
      </w:r>
      <w:r>
        <w:t>выстраивании</w:t>
      </w:r>
      <w:r>
        <w:rPr>
          <w:spacing w:val="80"/>
        </w:rPr>
        <w:t xml:space="preserve"> </w:t>
      </w:r>
      <w:r>
        <w:t>отношений</w:t>
      </w:r>
      <w:r>
        <w:rPr>
          <w:spacing w:val="70"/>
          <w:w w:val="150"/>
        </w:rPr>
        <w:t xml:space="preserve"> </w:t>
      </w:r>
      <w:r>
        <w:t>в</w:t>
      </w:r>
      <w:r>
        <w:rPr>
          <w:spacing w:val="80"/>
        </w:rPr>
        <w:t xml:space="preserve"> </w:t>
      </w:r>
      <w:r>
        <w:t>семье,</w:t>
      </w:r>
      <w:r>
        <w:rPr>
          <w:spacing w:val="80"/>
        </w:rPr>
        <w:t xml:space="preserve"> </w:t>
      </w:r>
      <w:r>
        <w:t>между</w:t>
      </w:r>
      <w:r>
        <w:rPr>
          <w:spacing w:val="80"/>
        </w:rPr>
        <w:t xml:space="preserve"> </w:t>
      </w:r>
      <w:r>
        <w:t>людьми,</w:t>
      </w:r>
      <w:r>
        <w:rPr>
          <w:spacing w:val="70"/>
          <w:w w:val="150"/>
        </w:rPr>
        <w:t xml:space="preserve"> </w:t>
      </w:r>
      <w:r>
        <w:t>в</w:t>
      </w:r>
      <w:r>
        <w:rPr>
          <w:spacing w:val="80"/>
        </w:rPr>
        <w:t xml:space="preserve"> </w:t>
      </w:r>
      <w:r>
        <w:t>общении</w:t>
      </w:r>
      <w:r>
        <w:rPr>
          <w:spacing w:val="40"/>
        </w:rPr>
        <w:t xml:space="preserve"> </w:t>
      </w:r>
      <w:r>
        <w:t>и деятельности;</w:t>
      </w:r>
    </w:p>
    <w:p w14:paraId="02E75AF9">
      <w:pPr>
        <w:pStyle w:val="21"/>
        <w:spacing w:line="360" w:lineRule="auto"/>
        <w:ind w:left="0" w:right="11" w:firstLine="425"/>
      </w:pPr>
      <w: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w:t>
      </w:r>
      <w:r>
        <w:rPr>
          <w:spacing w:val="40"/>
        </w:rPr>
        <w:t xml:space="preserve"> </w:t>
      </w:r>
      <w:r>
        <w:t>основное</w:t>
      </w:r>
      <w:r>
        <w:rPr>
          <w:spacing w:val="40"/>
        </w:rPr>
        <w:t xml:space="preserve"> </w:t>
      </w:r>
      <w:r>
        <w:t>содержание</w:t>
      </w:r>
      <w:r>
        <w:rPr>
          <w:spacing w:val="40"/>
        </w:rPr>
        <w:t xml:space="preserve"> </w:t>
      </w:r>
      <w:r>
        <w:t>и</w:t>
      </w:r>
      <w:r>
        <w:rPr>
          <w:spacing w:val="40"/>
        </w:rPr>
        <w:t xml:space="preserve"> </w:t>
      </w:r>
      <w:r>
        <w:t>соотношение</w:t>
      </w:r>
      <w:r>
        <w:rPr>
          <w:spacing w:val="40"/>
        </w:rPr>
        <w:t xml:space="preserve"> </w:t>
      </w:r>
      <w:r>
        <w:t>ветхозаветных</w:t>
      </w:r>
      <w:r>
        <w:rPr>
          <w:spacing w:val="40"/>
        </w:rPr>
        <w:t xml:space="preserve"> </w:t>
      </w:r>
      <w:r>
        <w:t>Десяти</w:t>
      </w:r>
      <w:r>
        <w:rPr>
          <w:spacing w:val="40"/>
        </w:rPr>
        <w:t xml:space="preserve"> </w:t>
      </w:r>
      <w:r>
        <w:t xml:space="preserve">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w:t>
      </w:r>
      <w:r>
        <w:rPr>
          <w:spacing w:val="-2"/>
        </w:rPr>
        <w:t>традиции;</w:t>
      </w:r>
    </w:p>
    <w:p w14:paraId="6F48ED27">
      <w:pPr>
        <w:pStyle w:val="21"/>
        <w:spacing w:before="1" w:line="360" w:lineRule="auto"/>
        <w:ind w:left="0" w:right="10" w:firstLine="426"/>
      </w:pPr>
      <w:r>
        <w:t>первоначальный опыт осмысления и нравственной оценки поступков, поведения (своих и других людей) с позиций православной этики;</w:t>
      </w:r>
    </w:p>
    <w:p w14:paraId="5914F633">
      <w:pPr>
        <w:pStyle w:val="21"/>
        <w:spacing w:before="2" w:line="360" w:lineRule="auto"/>
        <w:ind w:left="0" w:right="10" w:firstLine="426"/>
      </w:pPr>
      <w: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14:paraId="25180077">
      <w:pPr>
        <w:pStyle w:val="21"/>
        <w:spacing w:line="360" w:lineRule="auto"/>
        <w:ind w:left="0" w:right="10" w:firstLine="426"/>
      </w:pPr>
      <w: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w:t>
      </w:r>
      <w:r>
        <w:rPr>
          <w:spacing w:val="80"/>
        </w:rPr>
        <w:t xml:space="preserve">  </w:t>
      </w:r>
      <w:r>
        <w:t>Таинств</w:t>
      </w:r>
      <w:r>
        <w:rPr>
          <w:spacing w:val="80"/>
        </w:rPr>
        <w:t xml:space="preserve">  </w:t>
      </w:r>
      <w:r>
        <w:t>Крещения,</w:t>
      </w:r>
      <w:r>
        <w:rPr>
          <w:spacing w:val="80"/>
        </w:rPr>
        <w:t xml:space="preserve">  </w:t>
      </w:r>
      <w:r>
        <w:t>Причастия,</w:t>
      </w:r>
      <w:r>
        <w:rPr>
          <w:spacing w:val="80"/>
        </w:rPr>
        <w:t xml:space="preserve">  </w:t>
      </w:r>
      <w:r>
        <w:t>Венчания,</w:t>
      </w:r>
      <w:r>
        <w:rPr>
          <w:spacing w:val="80"/>
        </w:rPr>
        <w:t xml:space="preserve">  </w:t>
      </w:r>
      <w:r>
        <w:t>Исповеди),</w:t>
      </w:r>
      <w:r>
        <w:rPr>
          <w:spacing w:val="80"/>
        </w:rPr>
        <w:t xml:space="preserve">  </w:t>
      </w:r>
      <w:r>
        <w:t>монашестве и монастырях в православной традиции;</w:t>
      </w:r>
    </w:p>
    <w:p w14:paraId="619833CA">
      <w:pPr>
        <w:pStyle w:val="21"/>
        <w:spacing w:line="360" w:lineRule="auto"/>
        <w:ind w:left="0" w:right="10" w:firstLine="426"/>
      </w:pPr>
      <w:r>
        <w:t>рассказывать о назначении и устройстве православного храма (собственно храм,</w:t>
      </w:r>
      <w:r>
        <w:rPr>
          <w:spacing w:val="80"/>
        </w:rPr>
        <w:t xml:space="preserve"> </w:t>
      </w:r>
      <w:r>
        <w:t>притвор,</w:t>
      </w:r>
      <w:r>
        <w:rPr>
          <w:spacing w:val="80"/>
        </w:rPr>
        <w:t xml:space="preserve"> </w:t>
      </w:r>
      <w:r>
        <w:t>алтарь,</w:t>
      </w:r>
      <w:r>
        <w:rPr>
          <w:spacing w:val="80"/>
        </w:rPr>
        <w:t xml:space="preserve"> </w:t>
      </w:r>
      <w:r>
        <w:t>иконы,</w:t>
      </w:r>
      <w:r>
        <w:rPr>
          <w:spacing w:val="78"/>
        </w:rPr>
        <w:t xml:space="preserve"> </w:t>
      </w:r>
      <w:r>
        <w:t>иконостас),</w:t>
      </w:r>
      <w:r>
        <w:rPr>
          <w:spacing w:val="80"/>
        </w:rPr>
        <w:t xml:space="preserve"> </w:t>
      </w:r>
      <w:r>
        <w:t>нормах</w:t>
      </w:r>
      <w:r>
        <w:rPr>
          <w:spacing w:val="79"/>
        </w:rPr>
        <w:t xml:space="preserve"> </w:t>
      </w:r>
      <w:r>
        <w:t>поведения</w:t>
      </w:r>
      <w:r>
        <w:rPr>
          <w:spacing w:val="80"/>
        </w:rPr>
        <w:t xml:space="preserve"> </w:t>
      </w:r>
      <w:r>
        <w:t>в</w:t>
      </w:r>
      <w:r>
        <w:rPr>
          <w:spacing w:val="80"/>
        </w:rPr>
        <w:t xml:space="preserve"> </w:t>
      </w:r>
      <w:r>
        <w:t>храме,</w:t>
      </w:r>
      <w:r>
        <w:rPr>
          <w:spacing w:val="78"/>
        </w:rPr>
        <w:t xml:space="preserve"> </w:t>
      </w:r>
      <w:r>
        <w:t>общения с мирянами и священнослужителями;</w:t>
      </w:r>
    </w:p>
    <w:p w14:paraId="5AE83D32">
      <w:pPr>
        <w:pStyle w:val="21"/>
        <w:spacing w:line="360" w:lineRule="auto"/>
        <w:ind w:left="0" w:right="10" w:firstLine="426"/>
      </w:pPr>
      <w:r>
        <w:t>рассказывать о православных праздниках (не менее трёх, включая</w:t>
      </w:r>
      <w:r>
        <w:rPr>
          <w:spacing w:val="40"/>
        </w:rPr>
        <w:t xml:space="preserve"> </w:t>
      </w:r>
      <w:r>
        <w:t xml:space="preserve">Воскресение Христово и Рождество Христово), православных постах, назначении </w:t>
      </w:r>
      <w:r>
        <w:rPr>
          <w:spacing w:val="-2"/>
        </w:rPr>
        <w:t>поста;</w:t>
      </w:r>
    </w:p>
    <w:p w14:paraId="2DAF8EB3">
      <w:pPr>
        <w:pStyle w:val="21"/>
        <w:spacing w:before="1" w:line="360" w:lineRule="auto"/>
        <w:ind w:left="0" w:right="10" w:firstLine="426"/>
      </w:pPr>
      <w:r>
        <w:t xml:space="preserve">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w:t>
      </w:r>
      <w:r>
        <w:rPr>
          <w:spacing w:val="-2"/>
        </w:rPr>
        <w:t>ценностей;</w:t>
      </w:r>
    </w:p>
    <w:p w14:paraId="030B4934">
      <w:pPr>
        <w:pStyle w:val="21"/>
        <w:spacing w:line="360" w:lineRule="auto"/>
        <w:ind w:left="0" w:right="10" w:firstLine="426"/>
      </w:pPr>
      <w:r>
        <w:t>распознавать христианскую символику, объяснять своими словами её смысл (православный крест) и значение в православной культуре;</w:t>
      </w:r>
    </w:p>
    <w:p w14:paraId="06F0875F">
      <w:pPr>
        <w:pStyle w:val="21"/>
        <w:spacing w:line="362" w:lineRule="auto"/>
        <w:ind w:left="0" w:right="11" w:firstLine="425"/>
      </w:pPr>
      <w:r>
        <w:t>рассказывать</w:t>
      </w:r>
      <w:r>
        <w:rPr>
          <w:spacing w:val="71"/>
        </w:rPr>
        <w:t xml:space="preserve">  </w:t>
      </w:r>
      <w:r>
        <w:t>о</w:t>
      </w:r>
      <w:r>
        <w:rPr>
          <w:spacing w:val="74"/>
        </w:rPr>
        <w:t xml:space="preserve">  </w:t>
      </w:r>
      <w:r>
        <w:t>художественной</w:t>
      </w:r>
      <w:r>
        <w:rPr>
          <w:spacing w:val="74"/>
        </w:rPr>
        <w:t xml:space="preserve">  </w:t>
      </w:r>
      <w:r>
        <w:t>культуре</w:t>
      </w:r>
      <w:r>
        <w:rPr>
          <w:spacing w:val="73"/>
        </w:rPr>
        <w:t xml:space="preserve">  </w:t>
      </w:r>
      <w:r>
        <w:t>в</w:t>
      </w:r>
      <w:r>
        <w:rPr>
          <w:spacing w:val="73"/>
        </w:rPr>
        <w:t xml:space="preserve">  </w:t>
      </w:r>
      <w:r>
        <w:t>православной</w:t>
      </w:r>
      <w:r>
        <w:rPr>
          <w:spacing w:val="73"/>
        </w:rPr>
        <w:t xml:space="preserve">  </w:t>
      </w:r>
      <w:r>
        <w:t>традиции, об иконописи, выделять и объяснять особенности икон в сравнении с картинами;</w:t>
      </w:r>
    </w:p>
    <w:p w14:paraId="7D9B1E43">
      <w:pPr>
        <w:pStyle w:val="21"/>
        <w:spacing w:line="360" w:lineRule="auto"/>
        <w:ind w:left="0" w:right="10" w:firstLine="426"/>
      </w:pPr>
      <w: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w:t>
      </w:r>
      <w:r>
        <w:rPr>
          <w:spacing w:val="80"/>
          <w:w w:val="150"/>
        </w:rPr>
        <w:t xml:space="preserve"> </w:t>
      </w:r>
      <w:r>
        <w:t>в</w:t>
      </w:r>
      <w:r>
        <w:rPr>
          <w:spacing w:val="80"/>
          <w:w w:val="150"/>
        </w:rPr>
        <w:t xml:space="preserve"> </w:t>
      </w:r>
      <w:r>
        <w:t>становлении</w:t>
      </w:r>
      <w:r>
        <w:rPr>
          <w:spacing w:val="80"/>
          <w:w w:val="150"/>
        </w:rPr>
        <w:t xml:space="preserve"> </w:t>
      </w:r>
      <w:r>
        <w:t>культуры</w:t>
      </w:r>
      <w:r>
        <w:rPr>
          <w:spacing w:val="80"/>
          <w:w w:val="150"/>
        </w:rPr>
        <w:t xml:space="preserve"> </w:t>
      </w:r>
      <w:r>
        <w:t>народов</w:t>
      </w:r>
      <w:r>
        <w:rPr>
          <w:spacing w:val="80"/>
          <w:w w:val="150"/>
        </w:rPr>
        <w:t xml:space="preserve"> </w:t>
      </w:r>
      <w:r>
        <w:t>России,</w:t>
      </w:r>
      <w:r>
        <w:rPr>
          <w:spacing w:val="80"/>
          <w:w w:val="150"/>
        </w:rPr>
        <w:t xml:space="preserve"> </w:t>
      </w:r>
      <w:r>
        <w:t>российской</w:t>
      </w:r>
      <w:r>
        <w:rPr>
          <w:spacing w:val="80"/>
          <w:w w:val="150"/>
        </w:rPr>
        <w:t xml:space="preserve"> </w:t>
      </w:r>
      <w:r>
        <w:t>культуры</w:t>
      </w:r>
      <w:r>
        <w:rPr>
          <w:spacing w:val="80"/>
          <w:w w:val="150"/>
        </w:rPr>
        <w:t xml:space="preserve"> </w:t>
      </w:r>
      <w:r>
        <w:t>и государственности;</w:t>
      </w:r>
    </w:p>
    <w:p w14:paraId="0B5F5C91">
      <w:pPr>
        <w:pStyle w:val="21"/>
        <w:spacing w:line="360" w:lineRule="auto"/>
        <w:ind w:left="0" w:right="10" w:firstLine="426"/>
      </w:pPr>
      <w: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w:t>
      </w:r>
      <w:r>
        <w:rPr>
          <w:spacing w:val="80"/>
        </w:rPr>
        <w:t xml:space="preserve">  </w:t>
      </w:r>
      <w:r>
        <w:t>монастыри,</w:t>
      </w:r>
      <w:r>
        <w:rPr>
          <w:spacing w:val="80"/>
        </w:rPr>
        <w:t xml:space="preserve">  </w:t>
      </w:r>
      <w:r>
        <w:t>святыни,</w:t>
      </w:r>
      <w:r>
        <w:rPr>
          <w:spacing w:val="80"/>
        </w:rPr>
        <w:t xml:space="preserve">  </w:t>
      </w:r>
      <w:r>
        <w:t>памятные</w:t>
      </w:r>
      <w:r>
        <w:rPr>
          <w:spacing w:val="80"/>
        </w:rPr>
        <w:t xml:space="preserve">  </w:t>
      </w:r>
      <w:r>
        <w:t>и</w:t>
      </w:r>
      <w:r>
        <w:rPr>
          <w:spacing w:val="80"/>
        </w:rPr>
        <w:t xml:space="preserve">  </w:t>
      </w:r>
      <w:r>
        <w:t>святые</w:t>
      </w:r>
      <w:r>
        <w:rPr>
          <w:spacing w:val="80"/>
        </w:rPr>
        <w:t xml:space="preserve">  </w:t>
      </w:r>
      <w:r>
        <w:t>места),</w:t>
      </w:r>
      <w:r>
        <w:rPr>
          <w:spacing w:val="80"/>
        </w:rPr>
        <w:t xml:space="preserve">  </w:t>
      </w:r>
      <w:r>
        <w:t>оформлению</w:t>
      </w:r>
      <w:r>
        <w:rPr>
          <w:spacing w:val="40"/>
        </w:rPr>
        <w:t xml:space="preserve"> </w:t>
      </w:r>
      <w:r>
        <w:t>и представлению её результатов;</w:t>
      </w:r>
    </w:p>
    <w:p w14:paraId="63BBF98B">
      <w:pPr>
        <w:pStyle w:val="21"/>
        <w:spacing w:line="360" w:lineRule="auto"/>
        <w:ind w:left="0" w:right="10" w:firstLine="426"/>
      </w:pPr>
      <w: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23FA43DE">
      <w:pPr>
        <w:pStyle w:val="21"/>
        <w:spacing w:line="360" w:lineRule="auto"/>
        <w:ind w:left="0" w:right="10" w:firstLine="426"/>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w:t>
      </w:r>
      <w:r>
        <w:rPr>
          <w:spacing w:val="-2"/>
        </w:rPr>
        <w:t xml:space="preserve"> </w:t>
      </w:r>
      <w:r>
        <w:t>примеры),</w:t>
      </w:r>
      <w:r>
        <w:rPr>
          <w:spacing w:val="-2"/>
        </w:rPr>
        <w:t xml:space="preserve"> </w:t>
      </w:r>
      <w:r>
        <w:t>понимание</w:t>
      </w:r>
      <w:r>
        <w:rPr>
          <w:spacing w:val="-1"/>
        </w:rPr>
        <w:t xml:space="preserve"> </w:t>
      </w:r>
      <w:r>
        <w:t>российского общенародного</w:t>
      </w:r>
      <w:r>
        <w:rPr>
          <w:spacing w:val="-1"/>
        </w:rPr>
        <w:t xml:space="preserve"> </w:t>
      </w:r>
      <w:r>
        <w:t>(общенационального,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66BA5204">
      <w:pPr>
        <w:pStyle w:val="21"/>
        <w:spacing w:line="360" w:lineRule="auto"/>
        <w:ind w:left="0" w:right="10" w:firstLine="426"/>
      </w:pPr>
      <w: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70247DE8">
      <w:pPr>
        <w:pStyle w:val="21"/>
        <w:spacing w:line="360" w:lineRule="auto"/>
        <w:ind w:left="0" w:right="10" w:firstLine="426"/>
      </w:pPr>
      <w: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14:paraId="341B3213">
      <w:pPr>
        <w:pStyle w:val="33"/>
        <w:numPr>
          <w:ilvl w:val="3"/>
          <w:numId w:val="2"/>
        </w:numPr>
        <w:tabs>
          <w:tab w:val="left" w:pos="2049"/>
        </w:tabs>
        <w:spacing w:line="321" w:lineRule="exact"/>
        <w:ind w:left="0" w:right="10" w:firstLine="426"/>
        <w:rPr>
          <w:sz w:val="28"/>
        </w:rPr>
      </w:pPr>
      <w:r>
        <w:rPr>
          <w:sz w:val="28"/>
        </w:rPr>
        <w:t>Модуль</w:t>
      </w:r>
      <w:r>
        <w:rPr>
          <w:spacing w:val="-7"/>
          <w:sz w:val="28"/>
        </w:rPr>
        <w:t xml:space="preserve"> </w:t>
      </w:r>
      <w:r>
        <w:rPr>
          <w:sz w:val="28"/>
        </w:rPr>
        <w:t>«Основы</w:t>
      </w:r>
      <w:r>
        <w:rPr>
          <w:spacing w:val="-5"/>
          <w:sz w:val="28"/>
        </w:rPr>
        <w:t xml:space="preserve"> </w:t>
      </w:r>
      <w:r>
        <w:rPr>
          <w:sz w:val="28"/>
        </w:rPr>
        <w:t>исламской</w:t>
      </w:r>
      <w:r>
        <w:rPr>
          <w:spacing w:val="-8"/>
          <w:sz w:val="28"/>
        </w:rPr>
        <w:t xml:space="preserve"> </w:t>
      </w:r>
      <w:r>
        <w:rPr>
          <w:spacing w:val="-2"/>
          <w:sz w:val="28"/>
        </w:rPr>
        <w:t>культуры».</w:t>
      </w:r>
    </w:p>
    <w:p w14:paraId="00D4855B">
      <w:pPr>
        <w:pStyle w:val="21"/>
        <w:spacing w:before="158"/>
        <w:ind w:left="0" w:right="10" w:firstLine="426"/>
      </w:pPr>
      <w:r>
        <w:t>Предметные</w:t>
      </w:r>
      <w:r>
        <w:rPr>
          <w:spacing w:val="56"/>
        </w:rPr>
        <w:t xml:space="preserve">  </w:t>
      </w:r>
      <w:r>
        <w:t>результаты</w:t>
      </w:r>
      <w:r>
        <w:rPr>
          <w:spacing w:val="59"/>
        </w:rPr>
        <w:t xml:space="preserve">  </w:t>
      </w:r>
      <w:r>
        <w:t>освоения</w:t>
      </w:r>
      <w:r>
        <w:rPr>
          <w:spacing w:val="60"/>
        </w:rPr>
        <w:t xml:space="preserve">  </w:t>
      </w:r>
      <w:r>
        <w:t>образовательной</w:t>
      </w:r>
      <w:r>
        <w:rPr>
          <w:spacing w:val="59"/>
        </w:rPr>
        <w:t xml:space="preserve">  </w:t>
      </w:r>
      <w:r>
        <w:t>программы</w:t>
      </w:r>
      <w:r>
        <w:rPr>
          <w:spacing w:val="60"/>
        </w:rPr>
        <w:t xml:space="preserve">  </w:t>
      </w:r>
      <w:r>
        <w:rPr>
          <w:spacing w:val="-2"/>
        </w:rPr>
        <w:t>модуля</w:t>
      </w:r>
    </w:p>
    <w:p w14:paraId="2D7668A5">
      <w:pPr>
        <w:pStyle w:val="21"/>
        <w:spacing w:before="163" w:line="360" w:lineRule="auto"/>
        <w:ind w:left="0" w:right="10" w:firstLine="426"/>
      </w:pPr>
      <w:r>
        <w:t>«Основы исламской культуры» должны отражать сформированность умений: выражать</w:t>
      </w:r>
      <w:r>
        <w:rPr>
          <w:spacing w:val="61"/>
        </w:rPr>
        <w:t xml:space="preserve"> </w:t>
      </w:r>
      <w:r>
        <w:t>своими</w:t>
      </w:r>
      <w:r>
        <w:rPr>
          <w:spacing w:val="65"/>
        </w:rPr>
        <w:t xml:space="preserve"> </w:t>
      </w:r>
      <w:r>
        <w:t>словами</w:t>
      </w:r>
      <w:r>
        <w:rPr>
          <w:spacing w:val="64"/>
        </w:rPr>
        <w:t xml:space="preserve"> </w:t>
      </w:r>
      <w:r>
        <w:t>первоначальное</w:t>
      </w:r>
      <w:r>
        <w:rPr>
          <w:spacing w:val="64"/>
        </w:rPr>
        <w:t xml:space="preserve"> </w:t>
      </w:r>
      <w:r>
        <w:t>понимание</w:t>
      </w:r>
      <w:r>
        <w:rPr>
          <w:spacing w:val="64"/>
        </w:rPr>
        <w:t xml:space="preserve"> </w:t>
      </w:r>
      <w:r>
        <w:t>сущности</w:t>
      </w:r>
      <w:r>
        <w:rPr>
          <w:spacing w:val="65"/>
        </w:rPr>
        <w:t xml:space="preserve"> </w:t>
      </w:r>
      <w:r>
        <w:rPr>
          <w:spacing w:val="-2"/>
        </w:rPr>
        <w:t>духовного</w:t>
      </w:r>
    </w:p>
    <w:p w14:paraId="6053D3F9">
      <w:pPr>
        <w:pStyle w:val="21"/>
        <w:spacing w:line="360" w:lineRule="auto"/>
        <w:ind w:left="0" w:right="10" w:firstLine="426"/>
      </w:pPr>
      <w:r>
        <w:t>развития</w:t>
      </w:r>
      <w:r>
        <w:rPr>
          <w:spacing w:val="27"/>
        </w:rPr>
        <w:t xml:space="preserve"> </w:t>
      </w:r>
      <w:r>
        <w:t>как</w:t>
      </w:r>
      <w:r>
        <w:rPr>
          <w:spacing w:val="27"/>
        </w:rPr>
        <w:t xml:space="preserve"> </w:t>
      </w:r>
      <w:r>
        <w:t>осознания</w:t>
      </w:r>
      <w:r>
        <w:rPr>
          <w:spacing w:val="27"/>
        </w:rPr>
        <w:t xml:space="preserve"> </w:t>
      </w:r>
      <w:r>
        <w:t>и</w:t>
      </w:r>
      <w:r>
        <w:rPr>
          <w:spacing w:val="27"/>
        </w:rPr>
        <w:t xml:space="preserve"> </w:t>
      </w:r>
      <w:r>
        <w:t>усвоения</w:t>
      </w:r>
      <w:r>
        <w:rPr>
          <w:spacing w:val="29"/>
        </w:rPr>
        <w:t xml:space="preserve"> </w:t>
      </w:r>
      <w:r>
        <w:t>человеком</w:t>
      </w:r>
      <w:r>
        <w:rPr>
          <w:spacing w:val="28"/>
        </w:rPr>
        <w:t xml:space="preserve"> </w:t>
      </w:r>
      <w:r>
        <w:t>значимых</w:t>
      </w:r>
      <w:r>
        <w:rPr>
          <w:spacing w:val="27"/>
        </w:rPr>
        <w:t xml:space="preserve"> </w:t>
      </w:r>
      <w:r>
        <w:t>для</w:t>
      </w:r>
      <w:r>
        <w:rPr>
          <w:spacing w:val="29"/>
        </w:rPr>
        <w:t xml:space="preserve"> </w:t>
      </w:r>
      <w:r>
        <w:t>жизни</w:t>
      </w:r>
      <w:r>
        <w:rPr>
          <w:spacing w:val="27"/>
        </w:rPr>
        <w:t xml:space="preserve"> </w:t>
      </w:r>
      <w:r>
        <w:t>представлений о себе, людях, окружающей действительности;</w:t>
      </w:r>
    </w:p>
    <w:p w14:paraId="0B42FA0E">
      <w:pPr>
        <w:pStyle w:val="21"/>
        <w:spacing w:line="362" w:lineRule="auto"/>
        <w:ind w:left="0" w:right="11" w:firstLine="425"/>
      </w:pPr>
      <w:r>
        <w:t>выражать своими словами понимание значимости нравственного совершенствования и роли в этом личных усилий человека, приводить примеры;</w:t>
      </w:r>
    </w:p>
    <w:p w14:paraId="74B19CF2">
      <w:pPr>
        <w:pStyle w:val="21"/>
        <w:spacing w:line="360" w:lineRule="auto"/>
        <w:ind w:left="0" w:right="10" w:firstLine="426"/>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3ABB7A73">
      <w:pPr>
        <w:pStyle w:val="21"/>
        <w:spacing w:line="360" w:lineRule="auto"/>
        <w:ind w:left="0" w:right="10" w:firstLine="426"/>
      </w:pPr>
      <w: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14:paraId="2651E43F">
      <w:pPr>
        <w:pStyle w:val="21"/>
        <w:spacing w:line="360" w:lineRule="auto"/>
        <w:ind w:left="0" w:right="10" w:firstLine="426"/>
      </w:pPr>
      <w: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14:paraId="1EBBC885">
      <w:pPr>
        <w:pStyle w:val="21"/>
        <w:spacing w:line="360" w:lineRule="auto"/>
        <w:ind w:left="0" w:right="10" w:firstLine="426"/>
      </w:pPr>
      <w:r>
        <w:t>первоначальный опыт осмысления и нравственной оценки поступков, поведения (своих и других людей) с позиций исламской этики;</w:t>
      </w:r>
    </w:p>
    <w:p w14:paraId="686DD9A9">
      <w:pPr>
        <w:pStyle w:val="21"/>
        <w:spacing w:line="360" w:lineRule="auto"/>
        <w:ind w:left="0" w:right="10" w:firstLine="426"/>
      </w:pPr>
      <w:r>
        <w:t>раскрывать своими словами первоначальные представления о мировоззрении (картине мира) в исламской культуре, единобожии, вере и её основах;</w:t>
      </w:r>
    </w:p>
    <w:p w14:paraId="4D3294AC">
      <w:pPr>
        <w:pStyle w:val="21"/>
        <w:spacing w:line="360" w:lineRule="auto"/>
        <w:ind w:left="0" w:right="10" w:firstLine="426"/>
      </w:pPr>
      <w: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14:paraId="4509E599">
      <w:pPr>
        <w:pStyle w:val="21"/>
        <w:spacing w:line="360" w:lineRule="auto"/>
        <w:ind w:left="0" w:right="10" w:firstLine="426"/>
      </w:pPr>
      <w:r>
        <w:t>рассказывать о назначении и устройстве мечети (минбар, михраб), нормах поведения в мечети, общения с верующими и служителями ислама;</w:t>
      </w:r>
    </w:p>
    <w:p w14:paraId="0265136F">
      <w:pPr>
        <w:pStyle w:val="21"/>
        <w:spacing w:line="360" w:lineRule="auto"/>
        <w:ind w:left="0" w:right="10" w:firstLine="426"/>
      </w:pPr>
      <w:r>
        <w:t>рассказывать о праздниках в исламе (Ураза-байрам, Курбан-байрам, Маулид); раскрывать</w:t>
      </w:r>
      <w:r>
        <w:rPr>
          <w:spacing w:val="32"/>
        </w:rPr>
        <w:t xml:space="preserve">  </w:t>
      </w:r>
      <w:r>
        <w:t>основное</w:t>
      </w:r>
      <w:r>
        <w:rPr>
          <w:spacing w:val="36"/>
        </w:rPr>
        <w:t xml:space="preserve">  </w:t>
      </w:r>
      <w:r>
        <w:t>содержание</w:t>
      </w:r>
      <w:r>
        <w:rPr>
          <w:spacing w:val="35"/>
        </w:rPr>
        <w:t xml:space="preserve">  </w:t>
      </w:r>
      <w:r>
        <w:t>норм</w:t>
      </w:r>
      <w:r>
        <w:rPr>
          <w:spacing w:val="35"/>
        </w:rPr>
        <w:t xml:space="preserve">  </w:t>
      </w:r>
      <w:r>
        <w:t>отношений</w:t>
      </w:r>
      <w:r>
        <w:rPr>
          <w:spacing w:val="36"/>
        </w:rPr>
        <w:t xml:space="preserve">  </w:t>
      </w:r>
      <w:r>
        <w:t>в</w:t>
      </w:r>
      <w:r>
        <w:rPr>
          <w:spacing w:val="36"/>
        </w:rPr>
        <w:t xml:space="preserve">  </w:t>
      </w:r>
      <w:r>
        <w:t>исламской</w:t>
      </w:r>
      <w:r>
        <w:rPr>
          <w:spacing w:val="36"/>
        </w:rPr>
        <w:t xml:space="preserve">  </w:t>
      </w:r>
      <w:r>
        <w:rPr>
          <w:spacing w:val="-2"/>
        </w:rPr>
        <w:t>семье,</w:t>
      </w:r>
    </w:p>
    <w:p w14:paraId="748EAB3D">
      <w:pPr>
        <w:pStyle w:val="21"/>
        <w:spacing w:line="360" w:lineRule="auto"/>
        <w:ind w:left="0" w:right="10" w:firstLine="426"/>
      </w:pPr>
      <w:r>
        <w:t>обязанностей и ответственности членов семьи, норм отношений детей к отцу, матери,</w:t>
      </w:r>
      <w:r>
        <w:rPr>
          <w:spacing w:val="80"/>
          <w:w w:val="150"/>
        </w:rPr>
        <w:t xml:space="preserve"> </w:t>
      </w:r>
      <w:r>
        <w:t>братьям</w:t>
      </w:r>
      <w:r>
        <w:rPr>
          <w:spacing w:val="80"/>
          <w:w w:val="150"/>
        </w:rPr>
        <w:t xml:space="preserve"> </w:t>
      </w:r>
      <w:r>
        <w:t>и</w:t>
      </w:r>
      <w:r>
        <w:rPr>
          <w:spacing w:val="80"/>
          <w:w w:val="150"/>
        </w:rPr>
        <w:t xml:space="preserve"> </w:t>
      </w:r>
      <w:r>
        <w:t>сёстрам,</w:t>
      </w:r>
      <w:r>
        <w:rPr>
          <w:spacing w:val="80"/>
          <w:w w:val="150"/>
        </w:rPr>
        <w:t xml:space="preserve"> </w:t>
      </w:r>
      <w:r>
        <w:t>старшим</w:t>
      </w:r>
      <w:r>
        <w:rPr>
          <w:spacing w:val="80"/>
          <w:w w:val="150"/>
        </w:rPr>
        <w:t xml:space="preserve"> </w:t>
      </w:r>
      <w:r>
        <w:t>по</w:t>
      </w:r>
      <w:r>
        <w:rPr>
          <w:spacing w:val="80"/>
          <w:w w:val="150"/>
        </w:rPr>
        <w:t xml:space="preserve"> </w:t>
      </w:r>
      <w:r>
        <w:t>возрасту,</w:t>
      </w:r>
      <w:r>
        <w:rPr>
          <w:spacing w:val="80"/>
          <w:w w:val="150"/>
        </w:rPr>
        <w:t xml:space="preserve"> </w:t>
      </w:r>
      <w:r>
        <w:t>предкам,</w:t>
      </w:r>
      <w:r>
        <w:rPr>
          <w:spacing w:val="80"/>
          <w:w w:val="150"/>
        </w:rPr>
        <w:t xml:space="preserve"> </w:t>
      </w:r>
      <w:r>
        <w:t>норм</w:t>
      </w:r>
      <w:r>
        <w:rPr>
          <w:spacing w:val="80"/>
          <w:w w:val="150"/>
        </w:rPr>
        <w:t xml:space="preserve"> </w:t>
      </w:r>
      <w:r>
        <w:t>отношений с дальними родственниками, соседями, исламских семейных ценностей;</w:t>
      </w:r>
    </w:p>
    <w:p w14:paraId="65769A42">
      <w:pPr>
        <w:pStyle w:val="21"/>
        <w:spacing w:line="360" w:lineRule="auto"/>
        <w:ind w:left="0" w:right="10" w:firstLine="426"/>
      </w:pPr>
      <w:r>
        <w:t>распознавать</w:t>
      </w:r>
      <w:r>
        <w:rPr>
          <w:spacing w:val="80"/>
        </w:rPr>
        <w:t xml:space="preserve"> </w:t>
      </w:r>
      <w:r>
        <w:t>исламскую</w:t>
      </w:r>
      <w:r>
        <w:rPr>
          <w:spacing w:val="80"/>
        </w:rPr>
        <w:t xml:space="preserve"> </w:t>
      </w:r>
      <w:r>
        <w:t>символику,</w:t>
      </w:r>
      <w:r>
        <w:rPr>
          <w:spacing w:val="80"/>
        </w:rPr>
        <w:t xml:space="preserve"> </w:t>
      </w:r>
      <w:r>
        <w:t>объяснять</w:t>
      </w:r>
      <w:r>
        <w:rPr>
          <w:spacing w:val="80"/>
        </w:rPr>
        <w:t xml:space="preserve"> </w:t>
      </w:r>
      <w:r>
        <w:t>своими</w:t>
      </w:r>
      <w:r>
        <w:rPr>
          <w:spacing w:val="80"/>
        </w:rPr>
        <w:t xml:space="preserve"> </w:t>
      </w:r>
      <w:r>
        <w:t>словами</w:t>
      </w:r>
      <w:r>
        <w:rPr>
          <w:spacing w:val="80"/>
        </w:rPr>
        <w:t xml:space="preserve"> </w:t>
      </w:r>
      <w:r>
        <w:t>её</w:t>
      </w:r>
      <w:r>
        <w:rPr>
          <w:spacing w:val="80"/>
        </w:rPr>
        <w:t xml:space="preserve"> </w:t>
      </w:r>
      <w:r>
        <w:t>смысл и охарактеризовать назначение исламского орнамента;</w:t>
      </w:r>
    </w:p>
    <w:p w14:paraId="01646F6A">
      <w:pPr>
        <w:pStyle w:val="21"/>
        <w:spacing w:line="360" w:lineRule="auto"/>
        <w:ind w:left="0" w:right="11" w:firstLine="425"/>
      </w:pPr>
      <w:r>
        <w:t xml:space="preserve">рассказывать о художественной культуре в исламской традиции, религиозных напевах, каллиграфии, архитектуре, книжной миниатюре, религиозной атрибутике, </w:t>
      </w:r>
      <w:r>
        <w:rPr>
          <w:spacing w:val="-2"/>
        </w:rPr>
        <w:t>одежде;</w:t>
      </w:r>
    </w:p>
    <w:p w14:paraId="7F63C231">
      <w:pPr>
        <w:pStyle w:val="21"/>
        <w:spacing w:before="1" w:line="360" w:lineRule="auto"/>
        <w:ind w:left="0" w:right="10" w:firstLine="426"/>
      </w:pPr>
      <w:r>
        <w:t>излагать основные исторические сведения о возникновении исламской религиозной</w:t>
      </w:r>
      <w:r>
        <w:rPr>
          <w:spacing w:val="56"/>
        </w:rPr>
        <w:t xml:space="preserve">  </w:t>
      </w:r>
      <w:r>
        <w:t>традиции</w:t>
      </w:r>
      <w:r>
        <w:rPr>
          <w:spacing w:val="57"/>
        </w:rPr>
        <w:t xml:space="preserve">  </w:t>
      </w:r>
      <w:r>
        <w:t>в</w:t>
      </w:r>
      <w:r>
        <w:rPr>
          <w:spacing w:val="56"/>
        </w:rPr>
        <w:t xml:space="preserve">  </w:t>
      </w:r>
      <w:r>
        <w:t>России,</w:t>
      </w:r>
      <w:r>
        <w:rPr>
          <w:spacing w:val="57"/>
        </w:rPr>
        <w:t xml:space="preserve">  </w:t>
      </w:r>
      <w:r>
        <w:t>своими</w:t>
      </w:r>
      <w:r>
        <w:rPr>
          <w:spacing w:val="57"/>
        </w:rPr>
        <w:t xml:space="preserve">  </w:t>
      </w:r>
      <w:r>
        <w:t>словами</w:t>
      </w:r>
      <w:r>
        <w:rPr>
          <w:spacing w:val="56"/>
        </w:rPr>
        <w:t xml:space="preserve">  </w:t>
      </w:r>
      <w:r>
        <w:t>объяснять</w:t>
      </w:r>
      <w:r>
        <w:rPr>
          <w:spacing w:val="55"/>
        </w:rPr>
        <w:t xml:space="preserve">  </w:t>
      </w:r>
      <w:r>
        <w:t>роль</w:t>
      </w:r>
      <w:r>
        <w:rPr>
          <w:spacing w:val="55"/>
        </w:rPr>
        <w:t xml:space="preserve">  </w:t>
      </w:r>
      <w:r>
        <w:t>ислама в</w:t>
      </w:r>
      <w:r>
        <w:rPr>
          <w:spacing w:val="61"/>
          <w:w w:val="150"/>
        </w:rPr>
        <w:t xml:space="preserve">   </w:t>
      </w:r>
      <w:r>
        <w:t>становлении</w:t>
      </w:r>
      <w:r>
        <w:rPr>
          <w:spacing w:val="61"/>
          <w:w w:val="150"/>
        </w:rPr>
        <w:t xml:space="preserve">   </w:t>
      </w:r>
      <w:r>
        <w:t>культуры</w:t>
      </w:r>
      <w:r>
        <w:rPr>
          <w:spacing w:val="62"/>
          <w:w w:val="150"/>
        </w:rPr>
        <w:t xml:space="preserve">   </w:t>
      </w:r>
      <w:r>
        <w:t>народов</w:t>
      </w:r>
      <w:r>
        <w:rPr>
          <w:spacing w:val="61"/>
          <w:w w:val="150"/>
        </w:rPr>
        <w:t xml:space="preserve">   </w:t>
      </w:r>
      <w:r>
        <w:t>России,</w:t>
      </w:r>
      <w:r>
        <w:rPr>
          <w:spacing w:val="60"/>
          <w:w w:val="150"/>
        </w:rPr>
        <w:t xml:space="preserve">   </w:t>
      </w:r>
      <w:r>
        <w:t>российской</w:t>
      </w:r>
      <w:r>
        <w:rPr>
          <w:spacing w:val="61"/>
          <w:w w:val="150"/>
        </w:rPr>
        <w:t xml:space="preserve">   </w:t>
      </w:r>
      <w:r>
        <w:t>культуры и государственности;</w:t>
      </w:r>
    </w:p>
    <w:p w14:paraId="4B183BBF">
      <w:pPr>
        <w:pStyle w:val="21"/>
        <w:spacing w:line="360" w:lineRule="auto"/>
        <w:ind w:left="0" w:right="10" w:firstLine="426"/>
      </w:pPr>
      <w:r>
        <w:t>первоначальный опыт поисковой, проектной деятельности по изучению исламского исторического и культурного наследия в своей местности, регионе (мечети,</w:t>
      </w:r>
      <w:r>
        <w:rPr>
          <w:spacing w:val="80"/>
          <w:w w:val="150"/>
        </w:rPr>
        <w:t xml:space="preserve"> </w:t>
      </w:r>
      <w:r>
        <w:t>медресе,</w:t>
      </w:r>
      <w:r>
        <w:rPr>
          <w:spacing w:val="80"/>
          <w:w w:val="150"/>
        </w:rPr>
        <w:t xml:space="preserve"> </w:t>
      </w:r>
      <w:r>
        <w:t>памятные</w:t>
      </w:r>
      <w:r>
        <w:rPr>
          <w:spacing w:val="80"/>
          <w:w w:val="150"/>
        </w:rPr>
        <w:t xml:space="preserve"> </w:t>
      </w:r>
      <w:r>
        <w:t>и</w:t>
      </w:r>
      <w:r>
        <w:rPr>
          <w:spacing w:val="80"/>
          <w:w w:val="150"/>
        </w:rPr>
        <w:t xml:space="preserve"> </w:t>
      </w:r>
      <w:r>
        <w:t>святые</w:t>
      </w:r>
      <w:r>
        <w:rPr>
          <w:spacing w:val="80"/>
          <w:w w:val="150"/>
        </w:rPr>
        <w:t xml:space="preserve"> </w:t>
      </w:r>
      <w:r>
        <w:t>места),</w:t>
      </w:r>
      <w:r>
        <w:rPr>
          <w:spacing w:val="80"/>
          <w:w w:val="150"/>
        </w:rPr>
        <w:t xml:space="preserve"> </w:t>
      </w:r>
      <w:r>
        <w:t>оформлению</w:t>
      </w:r>
      <w:r>
        <w:rPr>
          <w:spacing w:val="80"/>
          <w:w w:val="150"/>
        </w:rPr>
        <w:t xml:space="preserve"> </w:t>
      </w:r>
      <w:r>
        <w:t>и</w:t>
      </w:r>
      <w:r>
        <w:rPr>
          <w:spacing w:val="80"/>
          <w:w w:val="150"/>
        </w:rPr>
        <w:t xml:space="preserve"> </w:t>
      </w:r>
      <w:r>
        <w:t>представлению её результатов;</w:t>
      </w:r>
    </w:p>
    <w:p w14:paraId="3F60543A">
      <w:pPr>
        <w:pStyle w:val="21"/>
        <w:spacing w:before="1" w:line="360" w:lineRule="auto"/>
        <w:ind w:left="0" w:right="10" w:firstLine="426"/>
      </w:pPr>
      <w: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20693328">
      <w:pPr>
        <w:pStyle w:val="21"/>
        <w:spacing w:before="1" w:line="360" w:lineRule="auto"/>
        <w:ind w:left="0" w:right="10" w:firstLine="426"/>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w:t>
      </w:r>
      <w:r>
        <w:rPr>
          <w:spacing w:val="-2"/>
        </w:rPr>
        <w:t xml:space="preserve"> </w:t>
      </w:r>
      <w:r>
        <w:t>примеры),</w:t>
      </w:r>
      <w:r>
        <w:rPr>
          <w:spacing w:val="-2"/>
        </w:rPr>
        <w:t xml:space="preserve"> </w:t>
      </w:r>
      <w:r>
        <w:t>понимание</w:t>
      </w:r>
      <w:r>
        <w:rPr>
          <w:spacing w:val="-1"/>
        </w:rPr>
        <w:t xml:space="preserve"> </w:t>
      </w:r>
      <w:r>
        <w:t>российского общенародного</w:t>
      </w:r>
      <w:r>
        <w:rPr>
          <w:spacing w:val="-1"/>
        </w:rPr>
        <w:t xml:space="preserve"> </w:t>
      </w:r>
      <w:r>
        <w:t>(общенационального,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2BB51B21">
      <w:pPr>
        <w:pStyle w:val="21"/>
        <w:spacing w:line="360" w:lineRule="auto"/>
        <w:ind w:left="0" w:right="10" w:firstLine="426"/>
      </w:pPr>
      <w: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48DBBA22">
      <w:pPr>
        <w:pStyle w:val="21"/>
        <w:spacing w:before="1" w:line="360" w:lineRule="auto"/>
        <w:ind w:left="0" w:right="10" w:firstLine="426"/>
      </w:pPr>
      <w:r>
        <w:t>выражать своими словами понимание человеческого достоинства, ценности человеческой жизни в исламской духовно-нравственной культуре, традиции.</w:t>
      </w:r>
    </w:p>
    <w:p w14:paraId="44077169">
      <w:pPr>
        <w:pStyle w:val="33"/>
        <w:numPr>
          <w:ilvl w:val="3"/>
          <w:numId w:val="2"/>
        </w:numPr>
        <w:tabs>
          <w:tab w:val="left" w:pos="2049"/>
        </w:tabs>
        <w:spacing w:line="321" w:lineRule="exact"/>
        <w:ind w:left="0" w:right="10" w:firstLine="426"/>
        <w:rPr>
          <w:sz w:val="28"/>
        </w:rPr>
      </w:pPr>
      <w:r>
        <w:rPr>
          <w:sz w:val="28"/>
        </w:rPr>
        <w:t>Модуль</w:t>
      </w:r>
      <w:r>
        <w:rPr>
          <w:spacing w:val="-8"/>
          <w:sz w:val="28"/>
        </w:rPr>
        <w:t xml:space="preserve"> </w:t>
      </w:r>
      <w:r>
        <w:rPr>
          <w:sz w:val="28"/>
        </w:rPr>
        <w:t>«Основы</w:t>
      </w:r>
      <w:r>
        <w:rPr>
          <w:spacing w:val="-7"/>
          <w:sz w:val="28"/>
        </w:rPr>
        <w:t xml:space="preserve"> </w:t>
      </w:r>
      <w:r>
        <w:rPr>
          <w:sz w:val="28"/>
        </w:rPr>
        <w:t>буддийской</w:t>
      </w:r>
      <w:r>
        <w:rPr>
          <w:spacing w:val="-7"/>
          <w:sz w:val="28"/>
        </w:rPr>
        <w:t xml:space="preserve"> </w:t>
      </w:r>
      <w:r>
        <w:rPr>
          <w:spacing w:val="-2"/>
          <w:sz w:val="28"/>
        </w:rPr>
        <w:t>культуры».</w:t>
      </w:r>
    </w:p>
    <w:p w14:paraId="086D2641">
      <w:pPr>
        <w:pStyle w:val="21"/>
        <w:tabs>
          <w:tab w:val="left" w:pos="2763"/>
          <w:tab w:val="left" w:pos="4373"/>
          <w:tab w:val="left" w:pos="5730"/>
          <w:tab w:val="left" w:pos="8006"/>
          <w:tab w:val="left" w:pos="9625"/>
        </w:tabs>
        <w:spacing w:before="163"/>
        <w:ind w:left="0" w:right="10" w:firstLine="426"/>
        <w:jc w:val="left"/>
      </w:pPr>
      <w:r>
        <w:rPr>
          <w:spacing w:val="-2"/>
        </w:rPr>
        <w:t>Предметные</w:t>
      </w:r>
      <w:r>
        <w:tab/>
      </w:r>
      <w:r>
        <w:rPr>
          <w:spacing w:val="-2"/>
        </w:rPr>
        <w:t>результаты</w:t>
      </w:r>
      <w:r>
        <w:tab/>
      </w:r>
      <w:r>
        <w:rPr>
          <w:spacing w:val="-2"/>
        </w:rPr>
        <w:t>освоения</w:t>
      </w:r>
      <w:r>
        <w:tab/>
      </w:r>
      <w:r>
        <w:rPr>
          <w:spacing w:val="-2"/>
        </w:rPr>
        <w:t>образовательной</w:t>
      </w:r>
      <w:r>
        <w:tab/>
      </w:r>
      <w:r>
        <w:rPr>
          <w:spacing w:val="-2"/>
        </w:rPr>
        <w:t>программы</w:t>
      </w:r>
      <w:r>
        <w:tab/>
      </w:r>
      <w:r>
        <w:rPr>
          <w:spacing w:val="-2"/>
        </w:rPr>
        <w:t>модуля</w:t>
      </w:r>
    </w:p>
    <w:p w14:paraId="072C2C40">
      <w:pPr>
        <w:pStyle w:val="21"/>
        <w:spacing w:before="160"/>
        <w:ind w:left="0" w:right="10" w:firstLine="426"/>
        <w:jc w:val="left"/>
      </w:pPr>
      <w:r>
        <w:t>«Основы</w:t>
      </w:r>
      <w:r>
        <w:rPr>
          <w:spacing w:val="-13"/>
        </w:rPr>
        <w:t xml:space="preserve"> </w:t>
      </w:r>
      <w:r>
        <w:t>буддийской</w:t>
      </w:r>
      <w:r>
        <w:rPr>
          <w:spacing w:val="-8"/>
        </w:rPr>
        <w:t xml:space="preserve"> </w:t>
      </w:r>
      <w:r>
        <w:t>культуры»</w:t>
      </w:r>
      <w:r>
        <w:rPr>
          <w:spacing w:val="-9"/>
        </w:rPr>
        <w:t xml:space="preserve"> </w:t>
      </w:r>
      <w:r>
        <w:t>должны</w:t>
      </w:r>
      <w:r>
        <w:rPr>
          <w:spacing w:val="-8"/>
        </w:rPr>
        <w:t xml:space="preserve"> </w:t>
      </w:r>
      <w:r>
        <w:t>отражать</w:t>
      </w:r>
      <w:r>
        <w:rPr>
          <w:spacing w:val="-9"/>
        </w:rPr>
        <w:t xml:space="preserve"> </w:t>
      </w:r>
      <w:r>
        <w:t>сформированность</w:t>
      </w:r>
      <w:r>
        <w:rPr>
          <w:spacing w:val="-9"/>
        </w:rPr>
        <w:t xml:space="preserve"> </w:t>
      </w:r>
      <w:r>
        <w:rPr>
          <w:spacing w:val="-2"/>
        </w:rPr>
        <w:t>умений:</w:t>
      </w:r>
    </w:p>
    <w:p w14:paraId="52F2322C">
      <w:pPr>
        <w:pStyle w:val="21"/>
        <w:spacing w:before="291" w:line="360" w:lineRule="auto"/>
        <w:ind w:left="0" w:right="10" w:firstLine="426"/>
      </w:pPr>
      <w:r>
        <w:t>выражать своими словами первоначальное понимание сущности духовного развития</w:t>
      </w:r>
      <w:r>
        <w:rPr>
          <w:spacing w:val="28"/>
        </w:rPr>
        <w:t xml:space="preserve"> </w:t>
      </w:r>
      <w:r>
        <w:t>как</w:t>
      </w:r>
      <w:r>
        <w:rPr>
          <w:spacing w:val="28"/>
        </w:rPr>
        <w:t xml:space="preserve"> </w:t>
      </w:r>
      <w:r>
        <w:t>осознания</w:t>
      </w:r>
      <w:r>
        <w:rPr>
          <w:spacing w:val="28"/>
        </w:rPr>
        <w:t xml:space="preserve"> </w:t>
      </w:r>
      <w:r>
        <w:t>и</w:t>
      </w:r>
      <w:r>
        <w:rPr>
          <w:spacing w:val="28"/>
        </w:rPr>
        <w:t xml:space="preserve"> </w:t>
      </w:r>
      <w:r>
        <w:t>усвоения</w:t>
      </w:r>
      <w:r>
        <w:rPr>
          <w:spacing w:val="30"/>
        </w:rPr>
        <w:t xml:space="preserve"> </w:t>
      </w:r>
      <w:r>
        <w:t>человеком</w:t>
      </w:r>
      <w:r>
        <w:rPr>
          <w:spacing w:val="29"/>
        </w:rPr>
        <w:t xml:space="preserve"> </w:t>
      </w:r>
      <w:r>
        <w:t>значимых</w:t>
      </w:r>
      <w:r>
        <w:rPr>
          <w:spacing w:val="28"/>
        </w:rPr>
        <w:t xml:space="preserve"> </w:t>
      </w:r>
      <w:r>
        <w:t>для</w:t>
      </w:r>
      <w:r>
        <w:rPr>
          <w:spacing w:val="30"/>
        </w:rPr>
        <w:t xml:space="preserve"> </w:t>
      </w:r>
      <w:r>
        <w:t>жизни</w:t>
      </w:r>
      <w:r>
        <w:rPr>
          <w:spacing w:val="28"/>
        </w:rPr>
        <w:t xml:space="preserve"> </w:t>
      </w:r>
      <w:r>
        <w:t>представлений о себе, людях, окружающей действительности;</w:t>
      </w:r>
    </w:p>
    <w:p w14:paraId="490F93BE">
      <w:pPr>
        <w:pStyle w:val="21"/>
        <w:spacing w:before="1" w:line="360" w:lineRule="auto"/>
        <w:ind w:left="0" w:right="10" w:firstLine="426"/>
      </w:pPr>
      <w:r>
        <w:t>выражать своими словами понимание значимости нравственного самосовершенствования и роли в этом личных усилий человека, приводить</w:t>
      </w:r>
      <w:r>
        <w:rPr>
          <w:spacing w:val="40"/>
        </w:rPr>
        <w:t xml:space="preserve"> </w:t>
      </w:r>
      <w:r>
        <w:rPr>
          <w:spacing w:val="-2"/>
        </w:rPr>
        <w:t>примеры;</w:t>
      </w:r>
    </w:p>
    <w:p w14:paraId="70F50F7F">
      <w:pPr>
        <w:pStyle w:val="21"/>
        <w:spacing w:before="1" w:line="360" w:lineRule="auto"/>
        <w:ind w:left="0" w:right="10" w:firstLine="426"/>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12CF1826">
      <w:pPr>
        <w:pStyle w:val="21"/>
        <w:spacing w:before="1" w:line="360" w:lineRule="auto"/>
        <w:ind w:left="0" w:right="10" w:firstLine="426"/>
      </w:pPr>
      <w: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14:paraId="2D7DE843">
      <w:pPr>
        <w:pStyle w:val="21"/>
        <w:spacing w:before="1" w:line="360" w:lineRule="auto"/>
        <w:ind w:left="0" w:right="10" w:firstLine="426"/>
      </w:pPr>
      <w:r>
        <w:t>раскрывать основное содержание нравственных категорий в буддийской культуре,</w:t>
      </w:r>
      <w:r>
        <w:rPr>
          <w:spacing w:val="80"/>
        </w:rPr>
        <w:t xml:space="preserve"> </w:t>
      </w:r>
      <w:r>
        <w:t>традиции</w:t>
      </w:r>
      <w:r>
        <w:rPr>
          <w:spacing w:val="80"/>
        </w:rPr>
        <w:t xml:space="preserve"> </w:t>
      </w:r>
      <w:r>
        <w:t>(сострадание,</w:t>
      </w:r>
      <w:r>
        <w:rPr>
          <w:spacing w:val="80"/>
        </w:rPr>
        <w:t xml:space="preserve"> </w:t>
      </w:r>
      <w:r>
        <w:t>милосердие,</w:t>
      </w:r>
      <w:r>
        <w:rPr>
          <w:spacing w:val="80"/>
        </w:rPr>
        <w:t xml:space="preserve"> </w:t>
      </w:r>
      <w:r>
        <w:t>любовь,</w:t>
      </w:r>
      <w:r>
        <w:rPr>
          <w:spacing w:val="80"/>
        </w:rPr>
        <w:t xml:space="preserve"> </w:t>
      </w:r>
      <w:r>
        <w:t>ответственность,</w:t>
      </w:r>
      <w:r>
        <w:rPr>
          <w:spacing w:val="80"/>
        </w:rPr>
        <w:t xml:space="preserve"> </w:t>
      </w:r>
      <w:r>
        <w:t>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w:t>
      </w:r>
      <w:r>
        <w:rPr>
          <w:spacing w:val="80"/>
        </w:rPr>
        <w:t xml:space="preserve"> </w:t>
      </w:r>
      <w:r>
        <w:t>жизни,</w:t>
      </w:r>
      <w:r>
        <w:rPr>
          <w:spacing w:val="80"/>
        </w:rPr>
        <w:t xml:space="preserve"> </w:t>
      </w:r>
      <w:r>
        <w:t>цикличности</w:t>
      </w:r>
      <w:r>
        <w:rPr>
          <w:spacing w:val="80"/>
        </w:rPr>
        <w:t xml:space="preserve"> </w:t>
      </w:r>
      <w:r>
        <w:t>и</w:t>
      </w:r>
      <w:r>
        <w:rPr>
          <w:spacing w:val="80"/>
        </w:rPr>
        <w:t xml:space="preserve"> </w:t>
      </w:r>
      <w:r>
        <w:t>значения</w:t>
      </w:r>
      <w:r>
        <w:rPr>
          <w:spacing w:val="80"/>
        </w:rPr>
        <w:t xml:space="preserve"> </w:t>
      </w:r>
      <w:r>
        <w:t>сансары,</w:t>
      </w:r>
      <w:r>
        <w:rPr>
          <w:spacing w:val="80"/>
        </w:rPr>
        <w:t xml:space="preserve"> </w:t>
      </w:r>
      <w:r>
        <w:t>понимание</w:t>
      </w:r>
      <w:r>
        <w:rPr>
          <w:spacing w:val="80"/>
        </w:rPr>
        <w:t xml:space="preserve"> </w:t>
      </w:r>
      <w:r>
        <w:t>личности</w:t>
      </w:r>
      <w:r>
        <w:rPr>
          <w:spacing w:val="40"/>
        </w:rPr>
        <w:t xml:space="preserve"> </w:t>
      </w:r>
      <w:r>
        <w:t>как</w:t>
      </w:r>
      <w:r>
        <w:rPr>
          <w:spacing w:val="80"/>
          <w:w w:val="150"/>
        </w:rPr>
        <w:t xml:space="preserve"> </w:t>
      </w:r>
      <w:r>
        <w:t>совокупности</w:t>
      </w:r>
      <w:r>
        <w:rPr>
          <w:spacing w:val="80"/>
          <w:w w:val="150"/>
        </w:rPr>
        <w:t xml:space="preserve"> </w:t>
      </w:r>
      <w:r>
        <w:t>всех</w:t>
      </w:r>
      <w:r>
        <w:rPr>
          <w:spacing w:val="80"/>
          <w:w w:val="150"/>
        </w:rPr>
        <w:t xml:space="preserve"> </w:t>
      </w:r>
      <w:r>
        <w:t>поступков,</w:t>
      </w:r>
      <w:r>
        <w:rPr>
          <w:spacing w:val="80"/>
          <w:w w:val="150"/>
        </w:rPr>
        <w:t xml:space="preserve"> </w:t>
      </w:r>
      <w:r>
        <w:t>значение</w:t>
      </w:r>
      <w:r>
        <w:rPr>
          <w:spacing w:val="80"/>
          <w:w w:val="150"/>
        </w:rPr>
        <w:t xml:space="preserve"> </w:t>
      </w:r>
      <w:r>
        <w:t>понятий</w:t>
      </w:r>
      <w:r>
        <w:rPr>
          <w:spacing w:val="80"/>
          <w:w w:val="150"/>
        </w:rPr>
        <w:t xml:space="preserve"> </w:t>
      </w:r>
      <w:r>
        <w:t>«правильное</w:t>
      </w:r>
      <w:r>
        <w:rPr>
          <w:spacing w:val="80"/>
          <w:w w:val="150"/>
        </w:rPr>
        <w:t xml:space="preserve"> </w:t>
      </w:r>
      <w:r>
        <w:t>воззрение» и «правильное действие»;</w:t>
      </w:r>
    </w:p>
    <w:p w14:paraId="56BA6A66">
      <w:pPr>
        <w:pStyle w:val="21"/>
        <w:spacing w:line="360" w:lineRule="auto"/>
        <w:ind w:left="0" w:right="10" w:firstLine="426"/>
      </w:pPr>
      <w:r>
        <w:t>первоначальный опыт осмысления и нравственной оценки поступков, поведения (своих и других людей) с позиций буддийской этики;</w:t>
      </w:r>
    </w:p>
    <w:p w14:paraId="56AE7457">
      <w:pPr>
        <w:pStyle w:val="21"/>
        <w:spacing w:line="360" w:lineRule="auto"/>
        <w:ind w:left="0" w:right="10" w:firstLine="426"/>
      </w:pPr>
      <w: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14:paraId="42067E7C">
      <w:pPr>
        <w:pStyle w:val="21"/>
        <w:spacing w:line="360" w:lineRule="auto"/>
        <w:ind w:left="0" w:right="10" w:firstLine="426"/>
      </w:pPr>
      <w:r>
        <w:t>рассказывать о буддийских писаниях, ламах, службах, смысле принятия, восьмеричном пути и карме;</w:t>
      </w:r>
    </w:p>
    <w:p w14:paraId="5660968D">
      <w:pPr>
        <w:pStyle w:val="21"/>
        <w:spacing w:line="360" w:lineRule="auto"/>
        <w:ind w:left="0" w:right="10" w:firstLine="426"/>
      </w:pPr>
      <w:r>
        <w:t>рассказывать о назначении и устройстве буддийского храма, нормах</w:t>
      </w:r>
      <w:r>
        <w:rPr>
          <w:spacing w:val="40"/>
        </w:rPr>
        <w:t xml:space="preserve"> </w:t>
      </w:r>
      <w:r>
        <w:t>поведения в храме, общения с мирскими последователями и ламами;</w:t>
      </w:r>
    </w:p>
    <w:p w14:paraId="16ED48EE">
      <w:pPr>
        <w:pStyle w:val="21"/>
        <w:spacing w:before="291"/>
        <w:ind w:left="0" w:right="10" w:firstLine="426"/>
      </w:pPr>
      <w:r>
        <w:t>рассказывать</w:t>
      </w:r>
      <w:r>
        <w:rPr>
          <w:spacing w:val="-9"/>
        </w:rPr>
        <w:t xml:space="preserve"> </w:t>
      </w:r>
      <w:r>
        <w:t>о</w:t>
      </w:r>
      <w:r>
        <w:rPr>
          <w:spacing w:val="-3"/>
        </w:rPr>
        <w:t xml:space="preserve"> </w:t>
      </w:r>
      <w:r>
        <w:t>праздниках</w:t>
      </w:r>
      <w:r>
        <w:rPr>
          <w:spacing w:val="-4"/>
        </w:rPr>
        <w:t xml:space="preserve"> </w:t>
      </w:r>
      <w:r>
        <w:t>в</w:t>
      </w:r>
      <w:r>
        <w:rPr>
          <w:spacing w:val="-5"/>
        </w:rPr>
        <w:t xml:space="preserve"> </w:t>
      </w:r>
      <w:r>
        <w:t>буддизме,</w:t>
      </w:r>
      <w:r>
        <w:rPr>
          <w:spacing w:val="-8"/>
        </w:rPr>
        <w:t xml:space="preserve"> </w:t>
      </w:r>
      <w:r>
        <w:rPr>
          <w:spacing w:val="-2"/>
        </w:rPr>
        <w:t>аскезе;</w:t>
      </w:r>
    </w:p>
    <w:p w14:paraId="2539744D">
      <w:pPr>
        <w:pStyle w:val="21"/>
        <w:spacing w:before="163" w:line="360" w:lineRule="auto"/>
        <w:ind w:left="0" w:right="10" w:firstLine="426"/>
        <w:jc w:val="right"/>
      </w:pPr>
      <w:r>
        <w:t>раскрывать</w:t>
      </w:r>
      <w:r>
        <w:rPr>
          <w:spacing w:val="80"/>
        </w:rPr>
        <w:t xml:space="preserve"> </w:t>
      </w:r>
      <w:r>
        <w:t>основное</w:t>
      </w:r>
      <w:r>
        <w:rPr>
          <w:spacing w:val="80"/>
        </w:rPr>
        <w:t xml:space="preserve"> </w:t>
      </w:r>
      <w:r>
        <w:t>содержание</w:t>
      </w:r>
      <w:r>
        <w:rPr>
          <w:spacing w:val="80"/>
        </w:rPr>
        <w:t xml:space="preserve"> </w:t>
      </w:r>
      <w:r>
        <w:t>норм</w:t>
      </w:r>
      <w:r>
        <w:rPr>
          <w:spacing w:val="80"/>
        </w:rPr>
        <w:t xml:space="preserve"> </w:t>
      </w:r>
      <w:r>
        <w:t>отношений</w:t>
      </w:r>
      <w:r>
        <w:rPr>
          <w:spacing w:val="80"/>
        </w:rPr>
        <w:t xml:space="preserve"> </w:t>
      </w:r>
      <w:r>
        <w:t>в</w:t>
      </w:r>
      <w:r>
        <w:rPr>
          <w:spacing w:val="80"/>
        </w:rPr>
        <w:t xml:space="preserve"> </w:t>
      </w:r>
      <w:r>
        <w:t>буддийской</w:t>
      </w:r>
      <w:r>
        <w:rPr>
          <w:spacing w:val="80"/>
        </w:rPr>
        <w:t xml:space="preserve"> </w:t>
      </w:r>
      <w:r>
        <w:t>семье,</w:t>
      </w:r>
      <w:r>
        <w:rPr>
          <w:spacing w:val="80"/>
        </w:rPr>
        <w:t xml:space="preserve"> </w:t>
      </w:r>
      <w:r>
        <w:t>обязанностей</w:t>
      </w:r>
      <w:r>
        <w:rPr>
          <w:spacing w:val="40"/>
        </w:rPr>
        <w:t xml:space="preserve"> </w:t>
      </w:r>
      <w:r>
        <w:t>и</w:t>
      </w:r>
      <w:r>
        <w:rPr>
          <w:spacing w:val="40"/>
        </w:rPr>
        <w:t xml:space="preserve"> </w:t>
      </w:r>
      <w:r>
        <w:t>ответственности</w:t>
      </w:r>
      <w:r>
        <w:rPr>
          <w:spacing w:val="40"/>
        </w:rPr>
        <w:t xml:space="preserve"> </w:t>
      </w:r>
      <w:r>
        <w:t>членов</w:t>
      </w:r>
      <w:r>
        <w:rPr>
          <w:spacing w:val="40"/>
        </w:rPr>
        <w:t xml:space="preserve"> </w:t>
      </w:r>
      <w:r>
        <w:t>семьи,</w:t>
      </w:r>
      <w:r>
        <w:rPr>
          <w:spacing w:val="40"/>
        </w:rPr>
        <w:t xml:space="preserve"> </w:t>
      </w:r>
      <w:r>
        <w:t>отношении</w:t>
      </w:r>
      <w:r>
        <w:rPr>
          <w:spacing w:val="40"/>
        </w:rPr>
        <w:t xml:space="preserve"> </w:t>
      </w:r>
      <w:r>
        <w:t>детей</w:t>
      </w:r>
      <w:r>
        <w:rPr>
          <w:spacing w:val="40"/>
        </w:rPr>
        <w:t xml:space="preserve"> </w:t>
      </w:r>
      <w:r>
        <w:t>к</w:t>
      </w:r>
      <w:r>
        <w:rPr>
          <w:spacing w:val="40"/>
        </w:rPr>
        <w:t xml:space="preserve"> </w:t>
      </w:r>
      <w:r>
        <w:t>отцу,</w:t>
      </w:r>
      <w:r>
        <w:rPr>
          <w:spacing w:val="40"/>
        </w:rPr>
        <w:t xml:space="preserve"> </w:t>
      </w:r>
      <w:r>
        <w:t>матери, братьям и сёстрам,</w:t>
      </w:r>
      <w:r>
        <w:rPr>
          <w:spacing w:val="-1"/>
        </w:rPr>
        <w:t xml:space="preserve"> </w:t>
      </w:r>
      <w:r>
        <w:t>старшим по возрасту,</w:t>
      </w:r>
      <w:r>
        <w:rPr>
          <w:spacing w:val="-1"/>
        </w:rPr>
        <w:t xml:space="preserve"> </w:t>
      </w:r>
      <w:r>
        <w:t>предкам,</w:t>
      </w:r>
      <w:r>
        <w:rPr>
          <w:spacing w:val="-4"/>
        </w:rPr>
        <w:t xml:space="preserve"> </w:t>
      </w:r>
      <w:r>
        <w:t>буддийских семейных</w:t>
      </w:r>
      <w:r>
        <w:rPr>
          <w:spacing w:val="-3"/>
        </w:rPr>
        <w:t xml:space="preserve"> </w:t>
      </w:r>
      <w:r>
        <w:t>ценностей; распознавать</w:t>
      </w:r>
      <w:r>
        <w:rPr>
          <w:spacing w:val="80"/>
        </w:rPr>
        <w:t xml:space="preserve"> </w:t>
      </w:r>
      <w:r>
        <w:t>буддийскую</w:t>
      </w:r>
      <w:r>
        <w:rPr>
          <w:spacing w:val="80"/>
        </w:rPr>
        <w:t xml:space="preserve"> </w:t>
      </w:r>
      <w:r>
        <w:t>символику,</w:t>
      </w:r>
      <w:r>
        <w:rPr>
          <w:spacing w:val="80"/>
        </w:rPr>
        <w:t xml:space="preserve"> </w:t>
      </w:r>
      <w:r>
        <w:t>объяснять</w:t>
      </w:r>
      <w:r>
        <w:rPr>
          <w:spacing w:val="80"/>
        </w:rPr>
        <w:t xml:space="preserve"> </w:t>
      </w:r>
      <w:r>
        <w:t>своими</w:t>
      </w:r>
      <w:r>
        <w:rPr>
          <w:spacing w:val="80"/>
        </w:rPr>
        <w:t xml:space="preserve"> </w:t>
      </w:r>
      <w:r>
        <w:t>словами</w:t>
      </w:r>
      <w:r>
        <w:rPr>
          <w:spacing w:val="80"/>
        </w:rPr>
        <w:t xml:space="preserve"> </w:t>
      </w:r>
      <w:r>
        <w:t>её</w:t>
      </w:r>
      <w:r>
        <w:rPr>
          <w:spacing w:val="80"/>
        </w:rPr>
        <w:t xml:space="preserve"> </w:t>
      </w:r>
      <w:r>
        <w:t>смысл</w:t>
      </w:r>
    </w:p>
    <w:p w14:paraId="6B39D014">
      <w:pPr>
        <w:pStyle w:val="21"/>
        <w:spacing w:before="1"/>
        <w:ind w:left="0" w:right="10" w:firstLine="426"/>
      </w:pPr>
      <w:r>
        <w:t>и</w:t>
      </w:r>
      <w:r>
        <w:rPr>
          <w:spacing w:val="-5"/>
        </w:rPr>
        <w:t xml:space="preserve"> </w:t>
      </w:r>
      <w:r>
        <w:t>значение</w:t>
      </w:r>
      <w:r>
        <w:rPr>
          <w:spacing w:val="-5"/>
        </w:rPr>
        <w:t xml:space="preserve"> </w:t>
      </w:r>
      <w:r>
        <w:t>в</w:t>
      </w:r>
      <w:r>
        <w:rPr>
          <w:spacing w:val="-5"/>
        </w:rPr>
        <w:t xml:space="preserve"> </w:t>
      </w:r>
      <w:r>
        <w:t>буддийской</w:t>
      </w:r>
      <w:r>
        <w:rPr>
          <w:spacing w:val="-4"/>
        </w:rPr>
        <w:t xml:space="preserve"> </w:t>
      </w:r>
      <w:r>
        <w:rPr>
          <w:spacing w:val="-2"/>
        </w:rPr>
        <w:t>культуре;</w:t>
      </w:r>
    </w:p>
    <w:p w14:paraId="043DD7E7">
      <w:pPr>
        <w:pStyle w:val="21"/>
        <w:spacing w:before="160"/>
        <w:ind w:left="0" w:right="10" w:firstLine="426"/>
      </w:pPr>
      <w:r>
        <w:t>рассказывать</w:t>
      </w:r>
      <w:r>
        <w:rPr>
          <w:spacing w:val="-13"/>
        </w:rPr>
        <w:t xml:space="preserve"> </w:t>
      </w:r>
      <w:r>
        <w:t>о</w:t>
      </w:r>
      <w:r>
        <w:rPr>
          <w:spacing w:val="-4"/>
        </w:rPr>
        <w:t xml:space="preserve"> </w:t>
      </w:r>
      <w:r>
        <w:t>художественной</w:t>
      </w:r>
      <w:r>
        <w:rPr>
          <w:spacing w:val="-6"/>
        </w:rPr>
        <w:t xml:space="preserve"> </w:t>
      </w:r>
      <w:r>
        <w:t>культуре</w:t>
      </w:r>
      <w:r>
        <w:rPr>
          <w:spacing w:val="-5"/>
        </w:rPr>
        <w:t xml:space="preserve"> </w:t>
      </w:r>
      <w:r>
        <w:t>в</w:t>
      </w:r>
      <w:r>
        <w:rPr>
          <w:spacing w:val="-7"/>
        </w:rPr>
        <w:t xml:space="preserve"> </w:t>
      </w:r>
      <w:r>
        <w:t>буддийской</w:t>
      </w:r>
      <w:r>
        <w:rPr>
          <w:spacing w:val="-5"/>
        </w:rPr>
        <w:t xml:space="preserve"> </w:t>
      </w:r>
      <w:r>
        <w:rPr>
          <w:spacing w:val="-2"/>
        </w:rPr>
        <w:t>традиции;</w:t>
      </w:r>
    </w:p>
    <w:p w14:paraId="3E18A4C5">
      <w:pPr>
        <w:pStyle w:val="21"/>
        <w:spacing w:before="160" w:line="360" w:lineRule="auto"/>
        <w:ind w:left="0" w:right="10" w:firstLine="426"/>
      </w:pPr>
      <w: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w:t>
      </w:r>
      <w:r>
        <w:rPr>
          <w:spacing w:val="62"/>
        </w:rPr>
        <w:t xml:space="preserve">  </w:t>
      </w:r>
      <w:r>
        <w:t>в</w:t>
      </w:r>
      <w:r>
        <w:rPr>
          <w:spacing w:val="63"/>
        </w:rPr>
        <w:t xml:space="preserve">  </w:t>
      </w:r>
      <w:r>
        <w:t>становлении</w:t>
      </w:r>
      <w:r>
        <w:rPr>
          <w:spacing w:val="63"/>
        </w:rPr>
        <w:t xml:space="preserve">  </w:t>
      </w:r>
      <w:r>
        <w:t>культуры</w:t>
      </w:r>
      <w:r>
        <w:rPr>
          <w:spacing w:val="64"/>
        </w:rPr>
        <w:t xml:space="preserve">  </w:t>
      </w:r>
      <w:r>
        <w:t>народов</w:t>
      </w:r>
      <w:r>
        <w:rPr>
          <w:spacing w:val="63"/>
        </w:rPr>
        <w:t xml:space="preserve">  </w:t>
      </w:r>
      <w:r>
        <w:t>России,</w:t>
      </w:r>
      <w:r>
        <w:rPr>
          <w:spacing w:val="62"/>
        </w:rPr>
        <w:t xml:space="preserve">  </w:t>
      </w:r>
      <w:r>
        <w:t>российской</w:t>
      </w:r>
      <w:r>
        <w:rPr>
          <w:spacing w:val="63"/>
        </w:rPr>
        <w:t xml:space="preserve">  </w:t>
      </w:r>
      <w:r>
        <w:t>культуры и государственности;</w:t>
      </w:r>
    </w:p>
    <w:p w14:paraId="6FB9B90F">
      <w:pPr>
        <w:pStyle w:val="21"/>
        <w:spacing w:before="1" w:line="360" w:lineRule="auto"/>
        <w:ind w:left="0" w:right="10" w:firstLine="426"/>
      </w:pPr>
      <w:r>
        <w:t>первоначальный опыт поисковой, проектной деятельности по изучению буддийского исторического и культурного наследия в своей местности, регионе (храмы,</w:t>
      </w:r>
      <w:r>
        <w:rPr>
          <w:spacing w:val="80"/>
        </w:rPr>
        <w:t xml:space="preserve">  </w:t>
      </w:r>
      <w:r>
        <w:t>монастыри,</w:t>
      </w:r>
      <w:r>
        <w:rPr>
          <w:spacing w:val="80"/>
        </w:rPr>
        <w:t xml:space="preserve">  </w:t>
      </w:r>
      <w:r>
        <w:t>святыни,</w:t>
      </w:r>
      <w:r>
        <w:rPr>
          <w:spacing w:val="80"/>
        </w:rPr>
        <w:t xml:space="preserve">  </w:t>
      </w:r>
      <w:r>
        <w:t>памятные</w:t>
      </w:r>
      <w:r>
        <w:rPr>
          <w:spacing w:val="80"/>
        </w:rPr>
        <w:t xml:space="preserve">  </w:t>
      </w:r>
      <w:r>
        <w:t>и</w:t>
      </w:r>
      <w:r>
        <w:rPr>
          <w:spacing w:val="80"/>
        </w:rPr>
        <w:t xml:space="preserve">  </w:t>
      </w:r>
      <w:r>
        <w:t>святые</w:t>
      </w:r>
      <w:r>
        <w:rPr>
          <w:spacing w:val="80"/>
        </w:rPr>
        <w:t xml:space="preserve">  </w:t>
      </w:r>
      <w:r>
        <w:t>места),</w:t>
      </w:r>
      <w:r>
        <w:rPr>
          <w:spacing w:val="80"/>
        </w:rPr>
        <w:t xml:space="preserve">  </w:t>
      </w:r>
      <w:r>
        <w:t>оформлению</w:t>
      </w:r>
      <w:r>
        <w:rPr>
          <w:spacing w:val="40"/>
        </w:rPr>
        <w:t xml:space="preserve"> </w:t>
      </w:r>
      <w:r>
        <w:t>и представлению её результатов;</w:t>
      </w:r>
    </w:p>
    <w:p w14:paraId="36D76EA5">
      <w:pPr>
        <w:pStyle w:val="21"/>
        <w:spacing w:before="1" w:line="360" w:lineRule="auto"/>
        <w:ind w:left="0" w:right="10" w:firstLine="426"/>
      </w:pPr>
      <w: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4302497A">
      <w:pPr>
        <w:pStyle w:val="21"/>
        <w:spacing w:line="360" w:lineRule="auto"/>
        <w:ind w:left="0" w:right="10" w:firstLine="426"/>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w:t>
      </w:r>
      <w:r>
        <w:rPr>
          <w:spacing w:val="-2"/>
        </w:rPr>
        <w:t xml:space="preserve"> </w:t>
      </w:r>
      <w:r>
        <w:t>примеры),</w:t>
      </w:r>
      <w:r>
        <w:rPr>
          <w:spacing w:val="-2"/>
        </w:rPr>
        <w:t xml:space="preserve"> </w:t>
      </w:r>
      <w:r>
        <w:t>понимание</w:t>
      </w:r>
      <w:r>
        <w:rPr>
          <w:spacing w:val="-1"/>
        </w:rPr>
        <w:t xml:space="preserve"> </w:t>
      </w:r>
      <w:r>
        <w:t>российского общенародного</w:t>
      </w:r>
      <w:r>
        <w:rPr>
          <w:spacing w:val="-1"/>
        </w:rPr>
        <w:t xml:space="preserve"> </w:t>
      </w:r>
      <w:r>
        <w:t>(общенационального,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7D3B0B4F">
      <w:pPr>
        <w:pStyle w:val="21"/>
        <w:spacing w:line="360" w:lineRule="auto"/>
        <w:ind w:left="0" w:right="10" w:firstLine="426"/>
      </w:pPr>
      <w: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3A8C4602">
      <w:pPr>
        <w:pStyle w:val="21"/>
        <w:spacing w:before="1" w:line="360" w:lineRule="auto"/>
        <w:ind w:left="0" w:right="10" w:firstLine="426"/>
      </w:pPr>
      <w: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14:paraId="526656E3">
      <w:pPr>
        <w:pStyle w:val="33"/>
        <w:numPr>
          <w:ilvl w:val="3"/>
          <w:numId w:val="2"/>
        </w:numPr>
        <w:tabs>
          <w:tab w:val="left" w:pos="2049"/>
        </w:tabs>
        <w:spacing w:line="360" w:lineRule="auto"/>
        <w:ind w:left="0" w:right="10" w:firstLine="426"/>
        <w:rPr>
          <w:sz w:val="28"/>
        </w:rPr>
      </w:pPr>
      <w:r>
        <w:rPr>
          <w:sz w:val="28"/>
        </w:rPr>
        <w:t>Модуль</w:t>
      </w:r>
      <w:r>
        <w:rPr>
          <w:spacing w:val="-8"/>
          <w:sz w:val="28"/>
        </w:rPr>
        <w:t xml:space="preserve"> </w:t>
      </w:r>
      <w:r>
        <w:rPr>
          <w:sz w:val="28"/>
        </w:rPr>
        <w:t>«Основы</w:t>
      </w:r>
      <w:r>
        <w:rPr>
          <w:spacing w:val="-7"/>
          <w:sz w:val="28"/>
        </w:rPr>
        <w:t xml:space="preserve"> </w:t>
      </w:r>
      <w:r>
        <w:rPr>
          <w:sz w:val="28"/>
        </w:rPr>
        <w:t>иудейской</w:t>
      </w:r>
      <w:r>
        <w:rPr>
          <w:spacing w:val="-6"/>
          <w:sz w:val="28"/>
        </w:rPr>
        <w:t xml:space="preserve"> </w:t>
      </w:r>
      <w:r>
        <w:rPr>
          <w:spacing w:val="-2"/>
          <w:sz w:val="28"/>
        </w:rPr>
        <w:t>культуры».</w:t>
      </w:r>
    </w:p>
    <w:p w14:paraId="5B67F4F0">
      <w:pPr>
        <w:pStyle w:val="21"/>
        <w:spacing w:line="360" w:lineRule="auto"/>
        <w:ind w:left="0" w:right="11" w:firstLine="425"/>
      </w:pPr>
      <w:r>
        <w:t>Предметные</w:t>
      </w:r>
      <w:r>
        <w:rPr>
          <w:spacing w:val="56"/>
        </w:rPr>
        <w:t xml:space="preserve">  </w:t>
      </w:r>
      <w:r>
        <w:t>результаты</w:t>
      </w:r>
      <w:r>
        <w:rPr>
          <w:spacing w:val="59"/>
        </w:rPr>
        <w:t xml:space="preserve">  </w:t>
      </w:r>
      <w:r>
        <w:t>освоения</w:t>
      </w:r>
      <w:r>
        <w:rPr>
          <w:spacing w:val="60"/>
        </w:rPr>
        <w:t xml:space="preserve">  </w:t>
      </w:r>
      <w:r>
        <w:t>образовательной</w:t>
      </w:r>
      <w:r>
        <w:rPr>
          <w:spacing w:val="59"/>
        </w:rPr>
        <w:t xml:space="preserve">  </w:t>
      </w:r>
      <w:r>
        <w:t>программы</w:t>
      </w:r>
      <w:r>
        <w:rPr>
          <w:spacing w:val="60"/>
        </w:rPr>
        <w:t xml:space="preserve">  </w:t>
      </w:r>
      <w:r>
        <w:rPr>
          <w:spacing w:val="-2"/>
        </w:rPr>
        <w:t>модуля</w:t>
      </w:r>
    </w:p>
    <w:p w14:paraId="7F56B3DA">
      <w:pPr>
        <w:pStyle w:val="21"/>
        <w:spacing w:before="163" w:line="360" w:lineRule="auto"/>
        <w:ind w:left="0" w:right="10" w:firstLine="426"/>
      </w:pPr>
      <w:r>
        <w:t>«Основы иудейской культуры» должны отражать сформированность умений: выражать</w:t>
      </w:r>
      <w:r>
        <w:rPr>
          <w:spacing w:val="61"/>
        </w:rPr>
        <w:t xml:space="preserve"> </w:t>
      </w:r>
      <w:r>
        <w:t>своими</w:t>
      </w:r>
      <w:r>
        <w:rPr>
          <w:spacing w:val="65"/>
        </w:rPr>
        <w:t xml:space="preserve"> </w:t>
      </w:r>
      <w:r>
        <w:t>словами</w:t>
      </w:r>
      <w:r>
        <w:rPr>
          <w:spacing w:val="67"/>
        </w:rPr>
        <w:t xml:space="preserve"> </w:t>
      </w:r>
      <w:r>
        <w:t>первоначальное</w:t>
      </w:r>
      <w:r>
        <w:rPr>
          <w:spacing w:val="64"/>
        </w:rPr>
        <w:t xml:space="preserve"> </w:t>
      </w:r>
      <w:r>
        <w:t>понимание</w:t>
      </w:r>
      <w:r>
        <w:rPr>
          <w:spacing w:val="64"/>
        </w:rPr>
        <w:t xml:space="preserve"> </w:t>
      </w:r>
      <w:r>
        <w:t>сущности</w:t>
      </w:r>
      <w:r>
        <w:rPr>
          <w:spacing w:val="65"/>
        </w:rPr>
        <w:t xml:space="preserve"> </w:t>
      </w:r>
      <w:r>
        <w:rPr>
          <w:spacing w:val="-2"/>
        </w:rPr>
        <w:t>духовного</w:t>
      </w:r>
    </w:p>
    <w:p w14:paraId="23F701A0">
      <w:pPr>
        <w:pStyle w:val="21"/>
        <w:spacing w:line="360" w:lineRule="auto"/>
        <w:ind w:left="0" w:right="10" w:firstLine="426"/>
      </w:pPr>
      <w:r>
        <w:t>развития</w:t>
      </w:r>
      <w:r>
        <w:rPr>
          <w:spacing w:val="27"/>
        </w:rPr>
        <w:t xml:space="preserve"> </w:t>
      </w:r>
      <w:r>
        <w:t>как</w:t>
      </w:r>
      <w:r>
        <w:rPr>
          <w:spacing w:val="27"/>
        </w:rPr>
        <w:t xml:space="preserve"> </w:t>
      </w:r>
      <w:r>
        <w:t>осознания</w:t>
      </w:r>
      <w:r>
        <w:rPr>
          <w:spacing w:val="27"/>
        </w:rPr>
        <w:t xml:space="preserve"> </w:t>
      </w:r>
      <w:r>
        <w:t>и</w:t>
      </w:r>
      <w:r>
        <w:rPr>
          <w:spacing w:val="27"/>
        </w:rPr>
        <w:t xml:space="preserve"> </w:t>
      </w:r>
      <w:r>
        <w:t>усвоения</w:t>
      </w:r>
      <w:r>
        <w:rPr>
          <w:spacing w:val="29"/>
        </w:rPr>
        <w:t xml:space="preserve"> </w:t>
      </w:r>
      <w:r>
        <w:t>человеком</w:t>
      </w:r>
      <w:r>
        <w:rPr>
          <w:spacing w:val="28"/>
        </w:rPr>
        <w:t xml:space="preserve"> </w:t>
      </w:r>
      <w:r>
        <w:t>значимых</w:t>
      </w:r>
      <w:r>
        <w:rPr>
          <w:spacing w:val="27"/>
        </w:rPr>
        <w:t xml:space="preserve"> </w:t>
      </w:r>
      <w:r>
        <w:t>для</w:t>
      </w:r>
      <w:r>
        <w:rPr>
          <w:spacing w:val="29"/>
        </w:rPr>
        <w:t xml:space="preserve"> </w:t>
      </w:r>
      <w:r>
        <w:t>жизни</w:t>
      </w:r>
      <w:r>
        <w:rPr>
          <w:spacing w:val="27"/>
        </w:rPr>
        <w:t xml:space="preserve"> </w:t>
      </w:r>
      <w:r>
        <w:t>представлений о себе, людях, окружающей действительности;</w:t>
      </w:r>
    </w:p>
    <w:p w14:paraId="48E517DE">
      <w:pPr>
        <w:pStyle w:val="21"/>
        <w:spacing w:before="1" w:line="360" w:lineRule="auto"/>
        <w:ind w:left="0" w:right="10" w:firstLine="426"/>
      </w:pPr>
      <w:r>
        <w:t>выражать своими словами понимание значимости нравственного совершенствования и роли в этом личных усилий человека, приводить примеры;</w:t>
      </w:r>
    </w:p>
    <w:p w14:paraId="029BC932">
      <w:pPr>
        <w:pStyle w:val="21"/>
        <w:spacing w:line="360" w:lineRule="auto"/>
        <w:ind w:left="0" w:right="10" w:firstLine="426"/>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541B21BD">
      <w:pPr>
        <w:pStyle w:val="21"/>
        <w:spacing w:line="360" w:lineRule="auto"/>
        <w:ind w:left="0" w:right="10" w:firstLine="426"/>
      </w:pPr>
      <w:r>
        <w:t>рассказывать</w:t>
      </w:r>
      <w:r>
        <w:rPr>
          <w:spacing w:val="72"/>
        </w:rPr>
        <w:t xml:space="preserve">  </w:t>
      </w:r>
      <w:r>
        <w:t>о</w:t>
      </w:r>
      <w:r>
        <w:rPr>
          <w:spacing w:val="74"/>
        </w:rPr>
        <w:t xml:space="preserve">  </w:t>
      </w:r>
      <w:r>
        <w:t>нравственных</w:t>
      </w:r>
      <w:r>
        <w:rPr>
          <w:spacing w:val="75"/>
        </w:rPr>
        <w:t xml:space="preserve">  </w:t>
      </w:r>
      <w:r>
        <w:t>заповедях,</w:t>
      </w:r>
      <w:r>
        <w:rPr>
          <w:spacing w:val="73"/>
        </w:rPr>
        <w:t xml:space="preserve">  </w:t>
      </w:r>
      <w:r>
        <w:t>нормах</w:t>
      </w:r>
      <w:r>
        <w:rPr>
          <w:spacing w:val="74"/>
        </w:rPr>
        <w:t xml:space="preserve">  </w:t>
      </w:r>
      <w:r>
        <w:t>иудейской</w:t>
      </w:r>
      <w:r>
        <w:rPr>
          <w:spacing w:val="74"/>
        </w:rPr>
        <w:t xml:space="preserve">  </w:t>
      </w:r>
      <w:r>
        <w:t>морали, их</w:t>
      </w:r>
      <w:r>
        <w:rPr>
          <w:spacing w:val="70"/>
          <w:w w:val="150"/>
        </w:rPr>
        <w:t xml:space="preserve"> </w:t>
      </w:r>
      <w:r>
        <w:t>значении</w:t>
      </w:r>
      <w:r>
        <w:rPr>
          <w:spacing w:val="80"/>
        </w:rPr>
        <w:t xml:space="preserve"> </w:t>
      </w:r>
      <w:r>
        <w:t>в</w:t>
      </w:r>
      <w:r>
        <w:rPr>
          <w:spacing w:val="80"/>
        </w:rPr>
        <w:t xml:space="preserve"> </w:t>
      </w:r>
      <w:r>
        <w:t>выстраивании</w:t>
      </w:r>
      <w:r>
        <w:rPr>
          <w:spacing w:val="80"/>
        </w:rPr>
        <w:t xml:space="preserve"> </w:t>
      </w:r>
      <w:r>
        <w:t>отношений</w:t>
      </w:r>
      <w:r>
        <w:rPr>
          <w:spacing w:val="80"/>
        </w:rPr>
        <w:t xml:space="preserve"> </w:t>
      </w:r>
      <w:r>
        <w:t>в</w:t>
      </w:r>
      <w:r>
        <w:rPr>
          <w:spacing w:val="80"/>
        </w:rPr>
        <w:t xml:space="preserve"> </w:t>
      </w:r>
      <w:r>
        <w:t>семье,</w:t>
      </w:r>
      <w:r>
        <w:rPr>
          <w:spacing w:val="80"/>
        </w:rPr>
        <w:t xml:space="preserve"> </w:t>
      </w:r>
      <w:r>
        <w:t>между</w:t>
      </w:r>
      <w:r>
        <w:rPr>
          <w:spacing w:val="80"/>
        </w:rPr>
        <w:t xml:space="preserve"> </w:t>
      </w:r>
      <w:r>
        <w:t>людьми,</w:t>
      </w:r>
      <w:r>
        <w:rPr>
          <w:spacing w:val="80"/>
        </w:rPr>
        <w:t xml:space="preserve"> </w:t>
      </w:r>
      <w:r>
        <w:t>в</w:t>
      </w:r>
      <w:r>
        <w:rPr>
          <w:spacing w:val="80"/>
        </w:rPr>
        <w:t xml:space="preserve"> </w:t>
      </w:r>
      <w:r>
        <w:t>общении</w:t>
      </w:r>
      <w:r>
        <w:rPr>
          <w:spacing w:val="80"/>
        </w:rPr>
        <w:t xml:space="preserve"> </w:t>
      </w:r>
      <w:r>
        <w:t>и деятельности;</w:t>
      </w:r>
    </w:p>
    <w:p w14:paraId="6F4AEA7B">
      <w:pPr>
        <w:pStyle w:val="21"/>
        <w:spacing w:line="360" w:lineRule="auto"/>
        <w:ind w:left="0" w:right="10" w:firstLine="426"/>
      </w:pPr>
      <w:r>
        <w:t xml:space="preserve">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w:t>
      </w:r>
      <w:r>
        <w:rPr>
          <w:spacing w:val="-2"/>
        </w:rPr>
        <w:t>традиции;</w:t>
      </w:r>
    </w:p>
    <w:p w14:paraId="1F7BDB20">
      <w:pPr>
        <w:pStyle w:val="21"/>
        <w:spacing w:line="360" w:lineRule="auto"/>
        <w:ind w:left="0" w:right="10" w:firstLine="426"/>
      </w:pPr>
      <w:r>
        <w:t>первоначальный опыт осмысления и нравственной оценки поступков, поведения (своих и других людей) с позиций иудейской этики;</w:t>
      </w:r>
    </w:p>
    <w:p w14:paraId="6613E590">
      <w:pPr>
        <w:pStyle w:val="21"/>
        <w:spacing w:before="1" w:line="360" w:lineRule="auto"/>
        <w:ind w:left="0" w:right="10" w:firstLine="426"/>
      </w:pPr>
      <w:r>
        <w:t>раскрывать своими словами первоначальные представления о мировоззрении (картине мира) в иудаизме, учение о единобожии, об основных принципах</w:t>
      </w:r>
      <w:r>
        <w:rPr>
          <w:spacing w:val="80"/>
        </w:rPr>
        <w:t xml:space="preserve"> </w:t>
      </w:r>
      <w:r>
        <w:rPr>
          <w:spacing w:val="-2"/>
        </w:rPr>
        <w:t>иудаизма;</w:t>
      </w:r>
    </w:p>
    <w:p w14:paraId="748D99B4">
      <w:pPr>
        <w:pStyle w:val="21"/>
        <w:spacing w:line="362" w:lineRule="auto"/>
        <w:ind w:left="0" w:right="10" w:firstLine="426"/>
      </w:pPr>
      <w:r>
        <w:t>рассказывать о священных текстах иудаизма – Торе и Танахе, о Талмуде, произведениях выдающихся деятелей иудаизма, богослужениях, молитвах;</w:t>
      </w:r>
    </w:p>
    <w:p w14:paraId="0240C129">
      <w:pPr>
        <w:pStyle w:val="21"/>
        <w:spacing w:line="360" w:lineRule="auto"/>
        <w:ind w:left="0" w:right="10" w:firstLine="426"/>
      </w:pPr>
      <w:r>
        <w:t>рассказывать о назначении и устройстве синагоги, о раввинах, нормах поведения в синагоге, общения с мирянами и раввинами;</w:t>
      </w:r>
    </w:p>
    <w:p w14:paraId="7C77EBB9">
      <w:pPr>
        <w:pStyle w:val="21"/>
        <w:spacing w:line="362" w:lineRule="auto"/>
        <w:ind w:left="0" w:right="11" w:firstLine="425"/>
      </w:pPr>
      <w:r>
        <w:t>рассказывать</w:t>
      </w:r>
      <w:r>
        <w:rPr>
          <w:spacing w:val="80"/>
          <w:w w:val="150"/>
        </w:rPr>
        <w:t xml:space="preserve"> </w:t>
      </w:r>
      <w:r>
        <w:t>об</w:t>
      </w:r>
      <w:r>
        <w:rPr>
          <w:spacing w:val="80"/>
          <w:w w:val="150"/>
        </w:rPr>
        <w:t xml:space="preserve"> </w:t>
      </w:r>
      <w:r>
        <w:t>иудейских</w:t>
      </w:r>
      <w:r>
        <w:rPr>
          <w:spacing w:val="80"/>
          <w:w w:val="150"/>
        </w:rPr>
        <w:t xml:space="preserve"> </w:t>
      </w:r>
      <w:r>
        <w:t>праздниках</w:t>
      </w:r>
      <w:r>
        <w:rPr>
          <w:spacing w:val="80"/>
          <w:w w:val="150"/>
        </w:rPr>
        <w:t xml:space="preserve"> </w:t>
      </w:r>
      <w:r>
        <w:t>(не</w:t>
      </w:r>
      <w:r>
        <w:rPr>
          <w:spacing w:val="80"/>
          <w:w w:val="150"/>
        </w:rPr>
        <w:t xml:space="preserve"> </w:t>
      </w:r>
      <w:r>
        <w:t>менее</w:t>
      </w:r>
      <w:r>
        <w:rPr>
          <w:spacing w:val="80"/>
          <w:w w:val="150"/>
        </w:rPr>
        <w:t xml:space="preserve"> </w:t>
      </w:r>
      <w:r>
        <w:t>четырёх,</w:t>
      </w:r>
      <w:r>
        <w:rPr>
          <w:spacing w:val="80"/>
          <w:w w:val="150"/>
        </w:rPr>
        <w:t xml:space="preserve"> </w:t>
      </w:r>
      <w:r>
        <w:t>включая Рош-а-Шана, Йом-Киппур, Суккот, Песах), постах, назначении поста;</w:t>
      </w:r>
    </w:p>
    <w:p w14:paraId="10890E2B">
      <w:pPr>
        <w:pStyle w:val="21"/>
        <w:spacing w:line="360" w:lineRule="auto"/>
        <w:ind w:left="0" w:right="10" w:firstLine="426"/>
      </w:pPr>
      <w: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14:paraId="767AA56C">
      <w:pPr>
        <w:pStyle w:val="21"/>
        <w:spacing w:line="360" w:lineRule="auto"/>
        <w:ind w:left="0" w:right="10" w:firstLine="426"/>
      </w:pPr>
      <w:r>
        <w:t>распознавать иудейскую символику, объяснять своими словами её смысл (магендовид) и значение в еврейской культуре;</w:t>
      </w:r>
    </w:p>
    <w:p w14:paraId="7F2EFDE1">
      <w:pPr>
        <w:pStyle w:val="21"/>
        <w:spacing w:line="360" w:lineRule="auto"/>
        <w:ind w:left="0" w:right="10" w:firstLine="426"/>
      </w:pPr>
      <w:r>
        <w:t>рассказывать</w:t>
      </w:r>
      <w:r>
        <w:rPr>
          <w:spacing w:val="-2"/>
        </w:rPr>
        <w:t xml:space="preserve"> </w:t>
      </w:r>
      <w:r>
        <w:t>о</w:t>
      </w:r>
      <w:r>
        <w:rPr>
          <w:spacing w:val="-2"/>
        </w:rPr>
        <w:t xml:space="preserve"> </w:t>
      </w:r>
      <w:r>
        <w:t>художественной культуре в</w:t>
      </w:r>
      <w:r>
        <w:rPr>
          <w:spacing w:val="-1"/>
        </w:rPr>
        <w:t xml:space="preserve"> </w:t>
      </w:r>
      <w:r>
        <w:t>иудейской традиции,</w:t>
      </w:r>
      <w:r>
        <w:rPr>
          <w:spacing w:val="-1"/>
        </w:rPr>
        <w:t xml:space="preserve"> </w:t>
      </w:r>
      <w:r>
        <w:t xml:space="preserve">каллиграфии, религиозных напевах, архитектуре, книжной миниатюре, религиозной атрибутике, </w:t>
      </w:r>
      <w:r>
        <w:rPr>
          <w:spacing w:val="-2"/>
        </w:rPr>
        <w:t>одежде;</w:t>
      </w:r>
    </w:p>
    <w:p w14:paraId="319CCEAC">
      <w:pPr>
        <w:pStyle w:val="21"/>
        <w:spacing w:line="360" w:lineRule="auto"/>
        <w:ind w:left="0" w:right="10" w:firstLine="426"/>
      </w:pPr>
      <w:r>
        <w:t>излагать</w:t>
      </w:r>
      <w:r>
        <w:rPr>
          <w:spacing w:val="80"/>
        </w:rPr>
        <w:t xml:space="preserve">  </w:t>
      </w:r>
      <w:r>
        <w:t>основные</w:t>
      </w:r>
      <w:r>
        <w:rPr>
          <w:spacing w:val="80"/>
        </w:rPr>
        <w:t xml:space="preserve">  </w:t>
      </w:r>
      <w:r>
        <w:t>исторические</w:t>
      </w:r>
      <w:r>
        <w:rPr>
          <w:spacing w:val="80"/>
        </w:rPr>
        <w:t xml:space="preserve">  </w:t>
      </w:r>
      <w:r>
        <w:t>сведения</w:t>
      </w:r>
      <w:r>
        <w:rPr>
          <w:spacing w:val="80"/>
        </w:rPr>
        <w:t xml:space="preserve">  </w:t>
      </w:r>
      <w:r>
        <w:t>о</w:t>
      </w:r>
      <w:r>
        <w:rPr>
          <w:spacing w:val="80"/>
        </w:rPr>
        <w:t xml:space="preserve">  </w:t>
      </w:r>
      <w:r>
        <w:t>появлении</w:t>
      </w:r>
      <w:r>
        <w:rPr>
          <w:spacing w:val="80"/>
        </w:rPr>
        <w:t xml:space="preserve">  </w:t>
      </w:r>
      <w:r>
        <w:t>иудаизма</w:t>
      </w:r>
      <w:r>
        <w:rPr>
          <w:spacing w:val="40"/>
        </w:rPr>
        <w:t xml:space="preserve"> </w:t>
      </w:r>
      <w:r>
        <w:t>на территории России, своими словами объяснять роль иудаизма в становлении культуры народов России, российской культуры и государственности;</w:t>
      </w:r>
    </w:p>
    <w:p w14:paraId="20902822">
      <w:pPr>
        <w:pStyle w:val="21"/>
        <w:spacing w:line="360" w:lineRule="auto"/>
        <w:ind w:left="0" w:right="10" w:firstLine="426"/>
      </w:pPr>
      <w: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w:t>
      </w:r>
      <w:r>
        <w:rPr>
          <w:spacing w:val="40"/>
        </w:rPr>
        <w:t xml:space="preserve"> </w:t>
      </w:r>
      <w:r>
        <w:t>кладбища,</w:t>
      </w:r>
      <w:r>
        <w:rPr>
          <w:spacing w:val="40"/>
        </w:rPr>
        <w:t xml:space="preserve"> </w:t>
      </w:r>
      <w:r>
        <w:t>памятные</w:t>
      </w:r>
      <w:r>
        <w:rPr>
          <w:spacing w:val="40"/>
        </w:rPr>
        <w:t xml:space="preserve"> </w:t>
      </w:r>
      <w:r>
        <w:t>и</w:t>
      </w:r>
      <w:r>
        <w:rPr>
          <w:spacing w:val="40"/>
        </w:rPr>
        <w:t xml:space="preserve"> </w:t>
      </w:r>
      <w:r>
        <w:t>святые</w:t>
      </w:r>
      <w:r>
        <w:rPr>
          <w:spacing w:val="40"/>
        </w:rPr>
        <w:t xml:space="preserve"> </w:t>
      </w:r>
      <w:r>
        <w:t>места),</w:t>
      </w:r>
      <w:r>
        <w:rPr>
          <w:spacing w:val="40"/>
        </w:rPr>
        <w:t xml:space="preserve"> </w:t>
      </w:r>
      <w:r>
        <w:t>оформлению</w:t>
      </w:r>
      <w:r>
        <w:rPr>
          <w:spacing w:val="40"/>
        </w:rPr>
        <w:t xml:space="preserve"> </w:t>
      </w:r>
      <w:r>
        <w:t>и</w:t>
      </w:r>
      <w:r>
        <w:rPr>
          <w:spacing w:val="40"/>
        </w:rPr>
        <w:t xml:space="preserve"> </w:t>
      </w:r>
      <w:r>
        <w:t>представлению</w:t>
      </w:r>
      <w:r>
        <w:rPr>
          <w:spacing w:val="80"/>
        </w:rPr>
        <w:t xml:space="preserve"> </w:t>
      </w:r>
      <w:r>
        <w:t>её результатов;</w:t>
      </w:r>
    </w:p>
    <w:p w14:paraId="3DC3BFB6">
      <w:pPr>
        <w:pStyle w:val="21"/>
        <w:spacing w:line="360" w:lineRule="auto"/>
        <w:ind w:left="0" w:right="10" w:firstLine="426"/>
      </w:pPr>
      <w: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07D8DC09">
      <w:pPr>
        <w:pStyle w:val="21"/>
        <w:spacing w:line="360" w:lineRule="auto"/>
        <w:ind w:left="0" w:right="10" w:firstLine="426"/>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w:t>
      </w:r>
      <w:r>
        <w:rPr>
          <w:spacing w:val="-2"/>
        </w:rPr>
        <w:t xml:space="preserve"> </w:t>
      </w:r>
      <w:r>
        <w:t>примеры),</w:t>
      </w:r>
      <w:r>
        <w:rPr>
          <w:spacing w:val="-2"/>
        </w:rPr>
        <w:t xml:space="preserve"> </w:t>
      </w:r>
      <w:r>
        <w:t>понимание</w:t>
      </w:r>
      <w:r>
        <w:rPr>
          <w:spacing w:val="-1"/>
        </w:rPr>
        <w:t xml:space="preserve"> </w:t>
      </w:r>
      <w:r>
        <w:t>российского общенародного</w:t>
      </w:r>
      <w:r>
        <w:rPr>
          <w:spacing w:val="-1"/>
        </w:rPr>
        <w:t xml:space="preserve"> </w:t>
      </w:r>
      <w:r>
        <w:t>(общенационального,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66F55926">
      <w:pPr>
        <w:pStyle w:val="21"/>
        <w:spacing w:line="360" w:lineRule="auto"/>
        <w:ind w:left="0" w:right="10" w:firstLine="426"/>
      </w:pPr>
      <w: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6D16203C">
      <w:pPr>
        <w:pStyle w:val="21"/>
        <w:spacing w:line="362" w:lineRule="auto"/>
        <w:ind w:left="0" w:right="11" w:firstLine="425"/>
      </w:pPr>
      <w:r>
        <w:t>выражать своими словами понимание человеческого достоинства, ценности человеческой жизни в иудейской духовно-нравственной культуре, традиции.</w:t>
      </w:r>
    </w:p>
    <w:p w14:paraId="4D5751C5">
      <w:pPr>
        <w:pStyle w:val="33"/>
        <w:numPr>
          <w:ilvl w:val="3"/>
          <w:numId w:val="2"/>
        </w:numPr>
        <w:tabs>
          <w:tab w:val="left" w:pos="2049"/>
        </w:tabs>
        <w:spacing w:line="317" w:lineRule="exact"/>
        <w:ind w:left="0" w:right="10" w:firstLine="426"/>
        <w:rPr>
          <w:sz w:val="28"/>
        </w:rPr>
      </w:pPr>
      <w:r>
        <w:rPr>
          <w:sz w:val="28"/>
        </w:rPr>
        <w:t>Модуль</w:t>
      </w:r>
      <w:r>
        <w:rPr>
          <w:spacing w:val="-10"/>
          <w:sz w:val="28"/>
        </w:rPr>
        <w:t xml:space="preserve"> </w:t>
      </w:r>
      <w:r>
        <w:rPr>
          <w:sz w:val="28"/>
        </w:rPr>
        <w:t>«Основы</w:t>
      </w:r>
      <w:r>
        <w:rPr>
          <w:spacing w:val="-7"/>
          <w:sz w:val="28"/>
        </w:rPr>
        <w:t xml:space="preserve"> </w:t>
      </w:r>
      <w:r>
        <w:rPr>
          <w:sz w:val="28"/>
        </w:rPr>
        <w:t>религиозных</w:t>
      </w:r>
      <w:r>
        <w:rPr>
          <w:spacing w:val="-10"/>
          <w:sz w:val="28"/>
        </w:rPr>
        <w:t xml:space="preserve"> </w:t>
      </w:r>
      <w:r>
        <w:rPr>
          <w:sz w:val="28"/>
        </w:rPr>
        <w:t>культур</w:t>
      </w:r>
      <w:r>
        <w:rPr>
          <w:spacing w:val="-6"/>
          <w:sz w:val="28"/>
        </w:rPr>
        <w:t xml:space="preserve"> </w:t>
      </w:r>
      <w:r>
        <w:rPr>
          <w:sz w:val="28"/>
        </w:rPr>
        <w:t>народов</w:t>
      </w:r>
      <w:r>
        <w:rPr>
          <w:spacing w:val="-7"/>
          <w:sz w:val="28"/>
        </w:rPr>
        <w:t xml:space="preserve"> </w:t>
      </w:r>
      <w:r>
        <w:rPr>
          <w:spacing w:val="-2"/>
          <w:sz w:val="28"/>
        </w:rPr>
        <w:t>России».</w:t>
      </w:r>
    </w:p>
    <w:p w14:paraId="672F77DB">
      <w:pPr>
        <w:pStyle w:val="21"/>
        <w:spacing w:before="161"/>
        <w:ind w:left="0" w:right="10" w:firstLine="426"/>
      </w:pPr>
      <w:r>
        <w:t>Предметные</w:t>
      </w:r>
      <w:r>
        <w:rPr>
          <w:spacing w:val="56"/>
        </w:rPr>
        <w:t xml:space="preserve">  </w:t>
      </w:r>
      <w:r>
        <w:t>результаты</w:t>
      </w:r>
      <w:r>
        <w:rPr>
          <w:spacing w:val="59"/>
        </w:rPr>
        <w:t xml:space="preserve">  </w:t>
      </w:r>
      <w:r>
        <w:t>освоения</w:t>
      </w:r>
      <w:r>
        <w:rPr>
          <w:spacing w:val="60"/>
        </w:rPr>
        <w:t xml:space="preserve">  </w:t>
      </w:r>
      <w:r>
        <w:t>образовательной</w:t>
      </w:r>
      <w:r>
        <w:rPr>
          <w:spacing w:val="59"/>
        </w:rPr>
        <w:t xml:space="preserve">  </w:t>
      </w:r>
      <w:r>
        <w:t>программы</w:t>
      </w:r>
      <w:r>
        <w:rPr>
          <w:spacing w:val="60"/>
        </w:rPr>
        <w:t xml:space="preserve">  </w:t>
      </w:r>
      <w:r>
        <w:rPr>
          <w:spacing w:val="-2"/>
        </w:rPr>
        <w:t>модуля</w:t>
      </w:r>
    </w:p>
    <w:p w14:paraId="396F30C6">
      <w:pPr>
        <w:pStyle w:val="21"/>
        <w:spacing w:before="160" w:line="362" w:lineRule="auto"/>
        <w:ind w:left="0" w:right="10" w:firstLine="426"/>
      </w:pPr>
      <w:r>
        <w:t>«Основы религиозных культур народов России» должны отражать сформированность умений:</w:t>
      </w:r>
    </w:p>
    <w:p w14:paraId="37803B6A">
      <w:pPr>
        <w:pStyle w:val="21"/>
        <w:spacing w:line="360" w:lineRule="auto"/>
        <w:ind w:left="0" w:right="10" w:firstLine="426"/>
      </w:pPr>
      <w:r>
        <w:t>выражать своими словами первоначальное понимание сущности духовного развития</w:t>
      </w:r>
      <w:r>
        <w:rPr>
          <w:spacing w:val="27"/>
        </w:rPr>
        <w:t xml:space="preserve"> </w:t>
      </w:r>
      <w:r>
        <w:t>как</w:t>
      </w:r>
      <w:r>
        <w:rPr>
          <w:spacing w:val="27"/>
        </w:rPr>
        <w:t xml:space="preserve"> </w:t>
      </w:r>
      <w:r>
        <w:t>осознания</w:t>
      </w:r>
      <w:r>
        <w:rPr>
          <w:spacing w:val="27"/>
        </w:rPr>
        <w:t xml:space="preserve"> </w:t>
      </w:r>
      <w:r>
        <w:t>и</w:t>
      </w:r>
      <w:r>
        <w:rPr>
          <w:spacing w:val="27"/>
        </w:rPr>
        <w:t xml:space="preserve"> </w:t>
      </w:r>
      <w:r>
        <w:t>усвоения</w:t>
      </w:r>
      <w:r>
        <w:rPr>
          <w:spacing w:val="29"/>
        </w:rPr>
        <w:t xml:space="preserve"> </w:t>
      </w:r>
      <w:r>
        <w:t>человеком</w:t>
      </w:r>
      <w:r>
        <w:rPr>
          <w:spacing w:val="28"/>
        </w:rPr>
        <w:t xml:space="preserve"> </w:t>
      </w:r>
      <w:r>
        <w:t>значимых</w:t>
      </w:r>
      <w:r>
        <w:rPr>
          <w:spacing w:val="27"/>
        </w:rPr>
        <w:t xml:space="preserve"> </w:t>
      </w:r>
      <w:r>
        <w:t>для</w:t>
      </w:r>
      <w:r>
        <w:rPr>
          <w:spacing w:val="29"/>
        </w:rPr>
        <w:t xml:space="preserve"> </w:t>
      </w:r>
      <w:r>
        <w:t>жизни</w:t>
      </w:r>
      <w:r>
        <w:rPr>
          <w:spacing w:val="27"/>
        </w:rPr>
        <w:t xml:space="preserve"> </w:t>
      </w:r>
      <w:r>
        <w:t>представлений о себе, людях, окружающей действительности;</w:t>
      </w:r>
    </w:p>
    <w:p w14:paraId="78403181">
      <w:pPr>
        <w:pStyle w:val="21"/>
        <w:spacing w:line="360" w:lineRule="auto"/>
        <w:ind w:left="0" w:right="10" w:firstLine="426"/>
      </w:pPr>
      <w:r>
        <w:t>выражать своими словами понимание значимости нравственного самосовершенствования и роли в этом личных усилий человека, приводить</w:t>
      </w:r>
      <w:r>
        <w:rPr>
          <w:spacing w:val="40"/>
        </w:rPr>
        <w:t xml:space="preserve"> </w:t>
      </w:r>
      <w:r>
        <w:rPr>
          <w:spacing w:val="-2"/>
        </w:rPr>
        <w:t>примеры;</w:t>
      </w:r>
    </w:p>
    <w:p w14:paraId="1B495CF0">
      <w:pPr>
        <w:pStyle w:val="21"/>
        <w:spacing w:line="360" w:lineRule="auto"/>
        <w:ind w:left="0" w:right="10" w:firstLine="426"/>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6C6E8B1C">
      <w:pPr>
        <w:pStyle w:val="21"/>
        <w:spacing w:line="360" w:lineRule="auto"/>
        <w:ind w:left="0" w:right="10" w:firstLine="426"/>
      </w:pPr>
      <w:r>
        <w:t>рассказывать о нравственных заповедях, нормах морали в традиционных религиях</w:t>
      </w:r>
      <w:r>
        <w:rPr>
          <w:spacing w:val="80"/>
        </w:rPr>
        <w:t xml:space="preserve">  </w:t>
      </w:r>
      <w:r>
        <w:t>России</w:t>
      </w:r>
      <w:r>
        <w:rPr>
          <w:spacing w:val="80"/>
        </w:rPr>
        <w:t xml:space="preserve">  </w:t>
      </w:r>
      <w:r>
        <w:t>(православие,</w:t>
      </w:r>
      <w:r>
        <w:rPr>
          <w:spacing w:val="80"/>
        </w:rPr>
        <w:t xml:space="preserve">  </w:t>
      </w:r>
      <w:r>
        <w:t>ислам,</w:t>
      </w:r>
      <w:r>
        <w:rPr>
          <w:spacing w:val="80"/>
        </w:rPr>
        <w:t xml:space="preserve">  </w:t>
      </w:r>
      <w:r>
        <w:t>буддизм,</w:t>
      </w:r>
      <w:r>
        <w:rPr>
          <w:spacing w:val="80"/>
        </w:rPr>
        <w:t xml:space="preserve">  </w:t>
      </w:r>
      <w:r>
        <w:t>иудаизм),</w:t>
      </w:r>
      <w:r>
        <w:rPr>
          <w:spacing w:val="80"/>
        </w:rPr>
        <w:t xml:space="preserve">  </w:t>
      </w:r>
      <w:r>
        <w:t>их</w:t>
      </w:r>
      <w:r>
        <w:rPr>
          <w:spacing w:val="80"/>
        </w:rPr>
        <w:t xml:space="preserve">  </w:t>
      </w:r>
      <w:r>
        <w:t>значении в выстраивании отношений в семье, между людьми;</w:t>
      </w:r>
    </w:p>
    <w:p w14:paraId="5E60B454">
      <w:pPr>
        <w:pStyle w:val="21"/>
        <w:spacing w:line="360" w:lineRule="auto"/>
        <w:ind w:left="0" w:right="10" w:firstLine="426"/>
      </w:pPr>
      <w:r>
        <w:t>раскрывать основное содержание нравственных категорий (долг, свобода, ответственность, милосердие, забота о слабых, взаимопомощь) в религиозной культуре</w:t>
      </w:r>
      <w:r>
        <w:rPr>
          <w:spacing w:val="77"/>
        </w:rPr>
        <w:t xml:space="preserve"> </w:t>
      </w:r>
      <w:r>
        <w:t>народов</w:t>
      </w:r>
      <w:r>
        <w:rPr>
          <w:spacing w:val="73"/>
        </w:rPr>
        <w:t xml:space="preserve"> </w:t>
      </w:r>
      <w:r>
        <w:t>России</w:t>
      </w:r>
      <w:r>
        <w:rPr>
          <w:spacing w:val="75"/>
        </w:rPr>
        <w:t xml:space="preserve"> </w:t>
      </w:r>
      <w:r>
        <w:t>(православии,</w:t>
      </w:r>
      <w:r>
        <w:rPr>
          <w:spacing w:val="76"/>
        </w:rPr>
        <w:t xml:space="preserve"> </w:t>
      </w:r>
      <w:r>
        <w:t>исламе,</w:t>
      </w:r>
      <w:r>
        <w:rPr>
          <w:spacing w:val="73"/>
        </w:rPr>
        <w:t xml:space="preserve"> </w:t>
      </w:r>
      <w:r>
        <w:t>буддизме,</w:t>
      </w:r>
      <w:r>
        <w:rPr>
          <w:spacing w:val="76"/>
        </w:rPr>
        <w:t xml:space="preserve"> </w:t>
      </w:r>
      <w:r>
        <w:t>иудаизме),</w:t>
      </w:r>
      <w:r>
        <w:rPr>
          <w:spacing w:val="73"/>
        </w:rPr>
        <w:t xml:space="preserve"> </w:t>
      </w:r>
      <w:r>
        <w:t>объяснять</w:t>
      </w:r>
    </w:p>
    <w:p w14:paraId="518A0722">
      <w:pPr>
        <w:pStyle w:val="21"/>
        <w:ind w:left="0" w:right="10" w:firstLine="426"/>
      </w:pPr>
      <w:r>
        <w:t>«золотое</w:t>
      </w:r>
      <w:r>
        <w:rPr>
          <w:spacing w:val="-9"/>
        </w:rPr>
        <w:t xml:space="preserve"> </w:t>
      </w:r>
      <w:r>
        <w:t>правило</w:t>
      </w:r>
      <w:r>
        <w:rPr>
          <w:spacing w:val="-6"/>
        </w:rPr>
        <w:t xml:space="preserve"> </w:t>
      </w:r>
      <w:r>
        <w:t>нравственности»</w:t>
      </w:r>
      <w:r>
        <w:rPr>
          <w:spacing w:val="-8"/>
        </w:rPr>
        <w:t xml:space="preserve"> </w:t>
      </w:r>
      <w:r>
        <w:t>в</w:t>
      </w:r>
      <w:r>
        <w:rPr>
          <w:spacing w:val="-8"/>
        </w:rPr>
        <w:t xml:space="preserve"> </w:t>
      </w:r>
      <w:r>
        <w:t>религиозных</w:t>
      </w:r>
      <w:r>
        <w:rPr>
          <w:spacing w:val="-5"/>
        </w:rPr>
        <w:t xml:space="preserve"> </w:t>
      </w:r>
      <w:r>
        <w:rPr>
          <w:spacing w:val="-2"/>
        </w:rPr>
        <w:t>традициях;</w:t>
      </w:r>
    </w:p>
    <w:p w14:paraId="6EB77C13">
      <w:pPr>
        <w:pStyle w:val="21"/>
        <w:spacing w:before="158" w:line="360" w:lineRule="auto"/>
        <w:ind w:left="0" w:right="10" w:firstLine="426"/>
      </w:pPr>
      <w:r>
        <w:t>соотносить нравственные формы поведения с нравственными нормами, заповедями в традиционных религиях народов России;</w:t>
      </w:r>
    </w:p>
    <w:p w14:paraId="2AB62E23">
      <w:pPr>
        <w:pStyle w:val="21"/>
        <w:spacing w:line="360" w:lineRule="auto"/>
        <w:ind w:left="0" w:right="10" w:firstLine="426"/>
      </w:pPr>
      <w:r>
        <w:t>раскрывать своими словами первоначальные представления о мировоззрении (картине</w:t>
      </w:r>
      <w:r>
        <w:rPr>
          <w:spacing w:val="78"/>
        </w:rPr>
        <w:t xml:space="preserve">  </w:t>
      </w:r>
      <w:r>
        <w:t>мира)</w:t>
      </w:r>
      <w:r>
        <w:rPr>
          <w:spacing w:val="77"/>
        </w:rPr>
        <w:t xml:space="preserve">  </w:t>
      </w:r>
      <w:r>
        <w:t>в</w:t>
      </w:r>
      <w:r>
        <w:rPr>
          <w:spacing w:val="78"/>
        </w:rPr>
        <w:t xml:space="preserve">  </w:t>
      </w:r>
      <w:r>
        <w:t>вероучении</w:t>
      </w:r>
      <w:r>
        <w:rPr>
          <w:spacing w:val="79"/>
        </w:rPr>
        <w:t xml:space="preserve">  </w:t>
      </w:r>
      <w:r>
        <w:t>православия,</w:t>
      </w:r>
      <w:r>
        <w:rPr>
          <w:spacing w:val="78"/>
        </w:rPr>
        <w:t xml:space="preserve">  </w:t>
      </w:r>
      <w:r>
        <w:t>ислама,</w:t>
      </w:r>
      <w:r>
        <w:rPr>
          <w:spacing w:val="78"/>
        </w:rPr>
        <w:t xml:space="preserve">  </w:t>
      </w:r>
      <w:r>
        <w:t>буддизма,</w:t>
      </w:r>
      <w:r>
        <w:rPr>
          <w:spacing w:val="78"/>
        </w:rPr>
        <w:t xml:space="preserve">  </w:t>
      </w:r>
      <w:r>
        <w:t>иудаизма, об основателях религий;</w:t>
      </w:r>
    </w:p>
    <w:p w14:paraId="33380ACC">
      <w:pPr>
        <w:pStyle w:val="21"/>
        <w:spacing w:line="360" w:lineRule="auto"/>
        <w:ind w:left="0" w:right="10" w:firstLine="426"/>
      </w:pPr>
      <w:r>
        <w:t>рассказывать о священных писаниях традиционных религий народов России (Библия,</w:t>
      </w:r>
      <w:r>
        <w:rPr>
          <w:spacing w:val="37"/>
        </w:rPr>
        <w:t xml:space="preserve"> </w:t>
      </w:r>
      <w:r>
        <w:t>Коран,</w:t>
      </w:r>
      <w:r>
        <w:rPr>
          <w:spacing w:val="36"/>
        </w:rPr>
        <w:t xml:space="preserve"> </w:t>
      </w:r>
      <w:r>
        <w:t>Трипитака</w:t>
      </w:r>
      <w:r>
        <w:rPr>
          <w:spacing w:val="37"/>
        </w:rPr>
        <w:t xml:space="preserve"> </w:t>
      </w:r>
      <w:r>
        <w:t>(Ганджур),</w:t>
      </w:r>
      <w:r>
        <w:rPr>
          <w:spacing w:val="36"/>
        </w:rPr>
        <w:t xml:space="preserve"> </w:t>
      </w:r>
      <w:r>
        <w:t>Танах),</w:t>
      </w:r>
      <w:r>
        <w:rPr>
          <w:spacing w:val="36"/>
        </w:rPr>
        <w:t xml:space="preserve"> </w:t>
      </w:r>
      <w:r>
        <w:t>хранителях</w:t>
      </w:r>
      <w:r>
        <w:rPr>
          <w:spacing w:val="36"/>
        </w:rPr>
        <w:t xml:space="preserve"> </w:t>
      </w:r>
      <w:r>
        <w:t>предания</w:t>
      </w:r>
      <w:r>
        <w:rPr>
          <w:spacing w:val="37"/>
        </w:rPr>
        <w:t xml:space="preserve"> </w:t>
      </w:r>
      <w:r>
        <w:t>и</w:t>
      </w:r>
      <w:r>
        <w:rPr>
          <w:spacing w:val="37"/>
        </w:rPr>
        <w:t xml:space="preserve"> </w:t>
      </w:r>
      <w:r>
        <w:t>служителях религиозного культа (священники, муллы, ламы, раввины), религиозных обрядах, ритуалах, обычаях (1–2 примера);</w:t>
      </w:r>
    </w:p>
    <w:p w14:paraId="5E86FD59">
      <w:pPr>
        <w:pStyle w:val="21"/>
        <w:spacing w:line="360" w:lineRule="auto"/>
        <w:ind w:left="0" w:right="10" w:firstLine="426"/>
      </w:pPr>
      <w: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14:paraId="03AC491E">
      <w:pPr>
        <w:pStyle w:val="21"/>
        <w:spacing w:line="360" w:lineRule="auto"/>
        <w:ind w:left="0" w:right="10" w:firstLine="426"/>
      </w:pPr>
      <w: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14:paraId="4A086D9C">
      <w:pPr>
        <w:pStyle w:val="21"/>
        <w:spacing w:line="360" w:lineRule="auto"/>
        <w:ind w:left="0" w:right="10" w:firstLine="426"/>
      </w:pPr>
      <w:r>
        <w:t>раскрывать основное содержание норм отношений в религиозной семье (православие, ислам, буддизм, иудаизм), общее представление о семейных ценностях</w:t>
      </w:r>
      <w:r>
        <w:rPr>
          <w:spacing w:val="80"/>
          <w:w w:val="150"/>
        </w:rPr>
        <w:t xml:space="preserve"> </w:t>
      </w:r>
      <w:r>
        <w:t>в</w:t>
      </w:r>
      <w:r>
        <w:rPr>
          <w:spacing w:val="80"/>
          <w:w w:val="150"/>
        </w:rPr>
        <w:t xml:space="preserve"> </w:t>
      </w:r>
      <w:r>
        <w:t>традиционных</w:t>
      </w:r>
      <w:r>
        <w:rPr>
          <w:spacing w:val="80"/>
          <w:w w:val="150"/>
        </w:rPr>
        <w:t xml:space="preserve"> </w:t>
      </w:r>
      <w:r>
        <w:t>религиях</w:t>
      </w:r>
      <w:r>
        <w:rPr>
          <w:spacing w:val="80"/>
          <w:w w:val="150"/>
        </w:rPr>
        <w:t xml:space="preserve"> </w:t>
      </w:r>
      <w:r>
        <w:t>народов</w:t>
      </w:r>
      <w:r>
        <w:rPr>
          <w:spacing w:val="80"/>
          <w:w w:val="150"/>
        </w:rPr>
        <w:t xml:space="preserve"> </w:t>
      </w:r>
      <w:r>
        <w:t>России,</w:t>
      </w:r>
      <w:r>
        <w:rPr>
          <w:spacing w:val="80"/>
          <w:w w:val="150"/>
        </w:rPr>
        <w:t xml:space="preserve"> </w:t>
      </w:r>
      <w:r>
        <w:t>понимание</w:t>
      </w:r>
      <w:r>
        <w:rPr>
          <w:spacing w:val="80"/>
          <w:w w:val="150"/>
        </w:rPr>
        <w:t xml:space="preserve"> </w:t>
      </w:r>
      <w:r>
        <w:t>отношения</w:t>
      </w:r>
      <w:r>
        <w:rPr>
          <w:spacing w:val="80"/>
        </w:rPr>
        <w:t xml:space="preserve"> </w:t>
      </w:r>
      <w:r>
        <w:t>к труду, учению в традиционных религиях народов России;</w:t>
      </w:r>
    </w:p>
    <w:p w14:paraId="1E10B409">
      <w:pPr>
        <w:pStyle w:val="21"/>
        <w:spacing w:line="360" w:lineRule="auto"/>
        <w:ind w:left="0" w:right="10" w:firstLine="426"/>
      </w:pPr>
      <w: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14:paraId="60873836">
      <w:pPr>
        <w:pStyle w:val="21"/>
        <w:spacing w:line="360" w:lineRule="auto"/>
        <w:ind w:left="0" w:right="10" w:firstLine="426"/>
      </w:pPr>
      <w: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14:paraId="177D7867">
      <w:pPr>
        <w:pStyle w:val="21"/>
        <w:spacing w:line="360" w:lineRule="auto"/>
        <w:ind w:left="0" w:right="10" w:firstLine="426"/>
      </w:pPr>
      <w:r>
        <w:t>излагать</w:t>
      </w:r>
      <w:r>
        <w:rPr>
          <w:spacing w:val="80"/>
        </w:rPr>
        <w:t xml:space="preserve"> </w:t>
      </w:r>
      <w:r>
        <w:t>основные</w:t>
      </w:r>
      <w:r>
        <w:rPr>
          <w:spacing w:val="80"/>
        </w:rPr>
        <w:t xml:space="preserve"> </w:t>
      </w:r>
      <w:r>
        <w:t>исторические</w:t>
      </w:r>
      <w:r>
        <w:rPr>
          <w:spacing w:val="80"/>
        </w:rPr>
        <w:t xml:space="preserve"> </w:t>
      </w:r>
      <w:r>
        <w:t>сведения</w:t>
      </w:r>
      <w:r>
        <w:rPr>
          <w:spacing w:val="80"/>
        </w:rPr>
        <w:t xml:space="preserve"> </w:t>
      </w:r>
      <w:r>
        <w:t>о</w:t>
      </w:r>
      <w:r>
        <w:rPr>
          <w:spacing w:val="80"/>
        </w:rPr>
        <w:t xml:space="preserve"> </w:t>
      </w:r>
      <w:r>
        <w:t>роли</w:t>
      </w:r>
      <w:r>
        <w:rPr>
          <w:spacing w:val="80"/>
        </w:rPr>
        <w:t xml:space="preserve"> </w:t>
      </w:r>
      <w:r>
        <w:t>традиционных</w:t>
      </w:r>
      <w:r>
        <w:rPr>
          <w:spacing w:val="80"/>
        </w:rPr>
        <w:t xml:space="preserve"> </w:t>
      </w:r>
      <w:r>
        <w:t>религий</w:t>
      </w:r>
      <w:r>
        <w:rPr>
          <w:spacing w:val="40"/>
        </w:rPr>
        <w:t xml:space="preserve"> </w:t>
      </w:r>
      <w:r>
        <w:t xml:space="preserve">в становлении культуры народов России, российского общества, российской </w:t>
      </w:r>
      <w:r>
        <w:rPr>
          <w:spacing w:val="-2"/>
        </w:rPr>
        <w:t>государственности;</w:t>
      </w:r>
    </w:p>
    <w:p w14:paraId="1E67350B">
      <w:pPr>
        <w:pStyle w:val="21"/>
        <w:spacing w:line="360" w:lineRule="auto"/>
        <w:ind w:left="0" w:right="10" w:firstLine="426"/>
      </w:pPr>
      <w:r>
        <w:t>первоначальный опыт поисковой, проектной деятельности по изучению исторического</w:t>
      </w:r>
      <w:r>
        <w:rPr>
          <w:spacing w:val="80"/>
        </w:rPr>
        <w:t xml:space="preserve"> </w:t>
      </w:r>
      <w:r>
        <w:t>и</w:t>
      </w:r>
      <w:r>
        <w:rPr>
          <w:spacing w:val="80"/>
        </w:rPr>
        <w:t xml:space="preserve"> </w:t>
      </w:r>
      <w:r>
        <w:t>культурного</w:t>
      </w:r>
      <w:r>
        <w:rPr>
          <w:spacing w:val="80"/>
        </w:rPr>
        <w:t xml:space="preserve"> </w:t>
      </w:r>
      <w:r>
        <w:t>наследия</w:t>
      </w:r>
      <w:r>
        <w:rPr>
          <w:spacing w:val="80"/>
        </w:rPr>
        <w:t xml:space="preserve"> </w:t>
      </w:r>
      <w:r>
        <w:t>традиционных</w:t>
      </w:r>
      <w:r>
        <w:rPr>
          <w:spacing w:val="80"/>
        </w:rPr>
        <w:t xml:space="preserve"> </w:t>
      </w:r>
      <w:r>
        <w:t>религий</w:t>
      </w:r>
      <w:r>
        <w:rPr>
          <w:spacing w:val="80"/>
        </w:rPr>
        <w:t xml:space="preserve"> </w:t>
      </w:r>
      <w:r>
        <w:t>народов</w:t>
      </w:r>
      <w:r>
        <w:rPr>
          <w:spacing w:val="80"/>
        </w:rPr>
        <w:t xml:space="preserve"> </w:t>
      </w:r>
      <w:r>
        <w:t>России</w:t>
      </w:r>
      <w:r>
        <w:rPr>
          <w:spacing w:val="40"/>
        </w:rPr>
        <w:t xml:space="preserve"> </w:t>
      </w:r>
      <w:r>
        <w:t>в своей местности, регионе (храмы, монастыри, святыни, памятные и святые места), оформлению и представлению её результатов;</w:t>
      </w:r>
    </w:p>
    <w:p w14:paraId="2FFD3608">
      <w:pPr>
        <w:pStyle w:val="21"/>
        <w:spacing w:line="360" w:lineRule="auto"/>
        <w:ind w:left="0" w:right="10" w:firstLine="426"/>
      </w:pPr>
      <w: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w:t>
      </w:r>
      <w:r>
        <w:rPr>
          <w:spacing w:val="-4"/>
        </w:rPr>
        <w:t xml:space="preserve"> </w:t>
      </w:r>
      <w:r>
        <w:t>примеры),</w:t>
      </w:r>
      <w:r>
        <w:rPr>
          <w:spacing w:val="-4"/>
        </w:rPr>
        <w:t xml:space="preserve"> </w:t>
      </w:r>
      <w:r>
        <w:t>понимание</w:t>
      </w:r>
      <w:r>
        <w:rPr>
          <w:spacing w:val="-3"/>
        </w:rPr>
        <w:t xml:space="preserve"> </w:t>
      </w:r>
      <w:r>
        <w:t>российского</w:t>
      </w:r>
      <w:r>
        <w:rPr>
          <w:spacing w:val="-2"/>
        </w:rPr>
        <w:t xml:space="preserve"> </w:t>
      </w:r>
      <w:r>
        <w:t>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02FE5AEA">
      <w:pPr>
        <w:pStyle w:val="21"/>
        <w:spacing w:before="2" w:line="360" w:lineRule="auto"/>
        <w:ind w:left="0" w:right="10" w:firstLine="426"/>
      </w:pPr>
      <w:r>
        <w:t xml:space="preserve">называть традиционные религии в России, народы России, для которых традиционными религиями исторически являются православие, ислам, буддизм, </w:t>
      </w:r>
      <w:r>
        <w:rPr>
          <w:spacing w:val="-2"/>
        </w:rPr>
        <w:t>иудаизм;</w:t>
      </w:r>
    </w:p>
    <w:p w14:paraId="7A807581">
      <w:pPr>
        <w:pStyle w:val="21"/>
        <w:spacing w:before="1" w:line="360" w:lineRule="auto"/>
        <w:ind w:left="0" w:right="10" w:firstLine="426"/>
      </w:pPr>
      <w:r>
        <w:t>выражать своими словами понимание человеческого достоинства, ценности человеческой жизни в традиционных религиях народов России.</w:t>
      </w:r>
    </w:p>
    <w:p w14:paraId="52063333">
      <w:pPr>
        <w:pStyle w:val="33"/>
        <w:numPr>
          <w:ilvl w:val="3"/>
          <w:numId w:val="2"/>
        </w:numPr>
        <w:tabs>
          <w:tab w:val="left" w:pos="2049"/>
        </w:tabs>
        <w:spacing w:line="321" w:lineRule="exact"/>
        <w:ind w:left="0" w:right="10" w:firstLine="426"/>
        <w:rPr>
          <w:sz w:val="28"/>
        </w:rPr>
      </w:pPr>
      <w:r>
        <w:rPr>
          <w:sz w:val="28"/>
        </w:rPr>
        <w:t>Модуль</w:t>
      </w:r>
      <w:r>
        <w:rPr>
          <w:spacing w:val="-7"/>
          <w:sz w:val="28"/>
        </w:rPr>
        <w:t xml:space="preserve"> </w:t>
      </w:r>
      <w:r>
        <w:rPr>
          <w:sz w:val="28"/>
        </w:rPr>
        <w:t>«Основы</w:t>
      </w:r>
      <w:r>
        <w:rPr>
          <w:spacing w:val="-6"/>
          <w:sz w:val="28"/>
        </w:rPr>
        <w:t xml:space="preserve"> </w:t>
      </w:r>
      <w:r>
        <w:rPr>
          <w:sz w:val="28"/>
        </w:rPr>
        <w:t>светской</w:t>
      </w:r>
      <w:r>
        <w:rPr>
          <w:spacing w:val="-6"/>
          <w:sz w:val="28"/>
        </w:rPr>
        <w:t xml:space="preserve"> </w:t>
      </w:r>
      <w:r>
        <w:rPr>
          <w:spacing w:val="-2"/>
          <w:sz w:val="28"/>
        </w:rPr>
        <w:t>этики».</w:t>
      </w:r>
    </w:p>
    <w:p w14:paraId="7C24BA63">
      <w:pPr>
        <w:pStyle w:val="21"/>
        <w:spacing w:before="161"/>
        <w:ind w:left="0" w:right="10" w:firstLine="426"/>
      </w:pPr>
      <w:r>
        <w:t>Предметные</w:t>
      </w:r>
      <w:r>
        <w:rPr>
          <w:spacing w:val="58"/>
        </w:rPr>
        <w:t xml:space="preserve">  </w:t>
      </w:r>
      <w:r>
        <w:t>результаты</w:t>
      </w:r>
      <w:r>
        <w:rPr>
          <w:spacing w:val="60"/>
        </w:rPr>
        <w:t xml:space="preserve">  </w:t>
      </w:r>
      <w:r>
        <w:t>освоения</w:t>
      </w:r>
      <w:r>
        <w:rPr>
          <w:spacing w:val="60"/>
        </w:rPr>
        <w:t xml:space="preserve">  </w:t>
      </w:r>
      <w:r>
        <w:t>образовательной</w:t>
      </w:r>
      <w:r>
        <w:rPr>
          <w:spacing w:val="59"/>
        </w:rPr>
        <w:t xml:space="preserve">  </w:t>
      </w:r>
      <w:r>
        <w:t>программы</w:t>
      </w:r>
      <w:r>
        <w:rPr>
          <w:spacing w:val="60"/>
        </w:rPr>
        <w:t xml:space="preserve">  </w:t>
      </w:r>
      <w:r>
        <w:rPr>
          <w:spacing w:val="-2"/>
        </w:rPr>
        <w:t>модуля</w:t>
      </w:r>
    </w:p>
    <w:p w14:paraId="14E83AD0">
      <w:pPr>
        <w:pStyle w:val="21"/>
        <w:spacing w:before="163"/>
        <w:ind w:left="0" w:right="10" w:firstLine="426"/>
      </w:pPr>
      <w:r>
        <w:t>«Основы</w:t>
      </w:r>
      <w:r>
        <w:rPr>
          <w:spacing w:val="-10"/>
        </w:rPr>
        <w:t xml:space="preserve"> </w:t>
      </w:r>
      <w:r>
        <w:t>светской</w:t>
      </w:r>
      <w:r>
        <w:rPr>
          <w:spacing w:val="-8"/>
        </w:rPr>
        <w:t xml:space="preserve"> </w:t>
      </w:r>
      <w:r>
        <w:t>этики»</w:t>
      </w:r>
      <w:r>
        <w:rPr>
          <w:spacing w:val="-12"/>
        </w:rPr>
        <w:t xml:space="preserve"> </w:t>
      </w:r>
      <w:r>
        <w:t>должны</w:t>
      </w:r>
      <w:r>
        <w:rPr>
          <w:spacing w:val="-7"/>
        </w:rPr>
        <w:t xml:space="preserve"> </w:t>
      </w:r>
      <w:r>
        <w:t>отражать</w:t>
      </w:r>
      <w:r>
        <w:rPr>
          <w:spacing w:val="-9"/>
        </w:rPr>
        <w:t xml:space="preserve"> </w:t>
      </w:r>
      <w:r>
        <w:t>сформированность</w:t>
      </w:r>
      <w:r>
        <w:rPr>
          <w:spacing w:val="-8"/>
        </w:rPr>
        <w:t xml:space="preserve"> </w:t>
      </w:r>
      <w:r>
        <w:rPr>
          <w:spacing w:val="-2"/>
        </w:rPr>
        <w:t>умений:</w:t>
      </w:r>
    </w:p>
    <w:p w14:paraId="680AC03F">
      <w:pPr>
        <w:pStyle w:val="21"/>
        <w:spacing w:before="160" w:line="360" w:lineRule="auto"/>
        <w:ind w:left="0" w:right="10" w:firstLine="426"/>
      </w:pPr>
      <w:r>
        <w:t>выражать своими словами первоначальное понимание сущности духовного развития</w:t>
      </w:r>
      <w:r>
        <w:rPr>
          <w:spacing w:val="27"/>
        </w:rPr>
        <w:t xml:space="preserve"> </w:t>
      </w:r>
      <w:r>
        <w:t>как</w:t>
      </w:r>
      <w:r>
        <w:rPr>
          <w:spacing w:val="27"/>
        </w:rPr>
        <w:t xml:space="preserve"> </w:t>
      </w:r>
      <w:r>
        <w:t>осознания</w:t>
      </w:r>
      <w:r>
        <w:rPr>
          <w:spacing w:val="27"/>
        </w:rPr>
        <w:t xml:space="preserve"> </w:t>
      </w:r>
      <w:r>
        <w:t>и</w:t>
      </w:r>
      <w:r>
        <w:rPr>
          <w:spacing w:val="27"/>
        </w:rPr>
        <w:t xml:space="preserve"> </w:t>
      </w:r>
      <w:r>
        <w:t>усвоения</w:t>
      </w:r>
      <w:r>
        <w:rPr>
          <w:spacing w:val="29"/>
        </w:rPr>
        <w:t xml:space="preserve"> </w:t>
      </w:r>
      <w:r>
        <w:t>человеком</w:t>
      </w:r>
      <w:r>
        <w:rPr>
          <w:spacing w:val="28"/>
        </w:rPr>
        <w:t xml:space="preserve"> </w:t>
      </w:r>
      <w:r>
        <w:t>значимых</w:t>
      </w:r>
      <w:r>
        <w:rPr>
          <w:spacing w:val="27"/>
        </w:rPr>
        <w:t xml:space="preserve"> </w:t>
      </w:r>
      <w:r>
        <w:t>для</w:t>
      </w:r>
      <w:r>
        <w:rPr>
          <w:spacing w:val="29"/>
        </w:rPr>
        <w:t xml:space="preserve"> </w:t>
      </w:r>
      <w:r>
        <w:t>жизни</w:t>
      </w:r>
      <w:r>
        <w:rPr>
          <w:spacing w:val="27"/>
        </w:rPr>
        <w:t xml:space="preserve"> </w:t>
      </w:r>
      <w:r>
        <w:t>представлений о себе, людях, окружающей действительности;</w:t>
      </w:r>
    </w:p>
    <w:p w14:paraId="00794928">
      <w:pPr>
        <w:pStyle w:val="21"/>
        <w:spacing w:line="360" w:lineRule="auto"/>
        <w:ind w:left="0" w:right="10" w:firstLine="426"/>
      </w:pPr>
      <w:r>
        <w:t>выражать своими словами понимание значимости нравственного самосовершенствования и роли в этом личных усилий человека, приводить</w:t>
      </w:r>
      <w:r>
        <w:rPr>
          <w:spacing w:val="40"/>
        </w:rPr>
        <w:t xml:space="preserve"> </w:t>
      </w:r>
      <w:r>
        <w:rPr>
          <w:spacing w:val="-2"/>
        </w:rPr>
        <w:t>примеры;</w:t>
      </w:r>
    </w:p>
    <w:p w14:paraId="0D9834BB">
      <w:pPr>
        <w:pStyle w:val="21"/>
        <w:spacing w:line="360" w:lineRule="auto"/>
        <w:ind w:left="0" w:right="10" w:firstLine="426"/>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5ACDCBB7">
      <w:pPr>
        <w:pStyle w:val="21"/>
        <w:spacing w:line="360" w:lineRule="auto"/>
        <w:ind w:left="0" w:right="10" w:firstLine="426"/>
      </w:pPr>
      <w:r>
        <w:t>рассказывать</w:t>
      </w:r>
      <w:r>
        <w:rPr>
          <w:spacing w:val="35"/>
        </w:rPr>
        <w:t xml:space="preserve"> </w:t>
      </w:r>
      <w:r>
        <w:t>о</w:t>
      </w:r>
      <w:r>
        <w:rPr>
          <w:spacing w:val="35"/>
        </w:rPr>
        <w:t xml:space="preserve"> </w:t>
      </w:r>
      <w:r>
        <w:t>российской</w:t>
      </w:r>
      <w:r>
        <w:rPr>
          <w:spacing w:val="37"/>
        </w:rPr>
        <w:t xml:space="preserve"> </w:t>
      </w:r>
      <w:r>
        <w:t>светской</w:t>
      </w:r>
      <w:r>
        <w:rPr>
          <w:spacing w:val="37"/>
        </w:rPr>
        <w:t xml:space="preserve"> </w:t>
      </w:r>
      <w:r>
        <w:t>(гражданской)</w:t>
      </w:r>
      <w:r>
        <w:rPr>
          <w:spacing w:val="37"/>
        </w:rPr>
        <w:t xml:space="preserve"> </w:t>
      </w:r>
      <w:r>
        <w:t>этике</w:t>
      </w:r>
      <w:r>
        <w:rPr>
          <w:spacing w:val="35"/>
        </w:rPr>
        <w:t xml:space="preserve"> </w:t>
      </w:r>
      <w:r>
        <w:t>как</w:t>
      </w:r>
      <w:r>
        <w:rPr>
          <w:spacing w:val="37"/>
        </w:rPr>
        <w:t xml:space="preserve"> </w:t>
      </w:r>
      <w:r>
        <w:t>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14:paraId="006F1DCA">
      <w:pPr>
        <w:pStyle w:val="21"/>
        <w:spacing w:before="1" w:line="360" w:lineRule="auto"/>
        <w:ind w:left="0" w:right="10" w:firstLine="426"/>
      </w:pPr>
      <w:r>
        <w:t>раскрывать основное содержание нравственных категорий российской светской</w:t>
      </w:r>
      <w:r>
        <w:rPr>
          <w:spacing w:val="40"/>
        </w:rPr>
        <w:t xml:space="preserve"> </w:t>
      </w:r>
      <w:r>
        <w:t>этики</w:t>
      </w:r>
      <w:r>
        <w:rPr>
          <w:spacing w:val="40"/>
        </w:rPr>
        <w:t xml:space="preserve"> </w:t>
      </w:r>
      <w:r>
        <w:t>(справедливость,</w:t>
      </w:r>
      <w:r>
        <w:rPr>
          <w:spacing w:val="40"/>
        </w:rPr>
        <w:t xml:space="preserve"> </w:t>
      </w:r>
      <w:r>
        <w:t>совесть,</w:t>
      </w:r>
      <w:r>
        <w:rPr>
          <w:spacing w:val="40"/>
        </w:rPr>
        <w:t xml:space="preserve"> </w:t>
      </w:r>
      <w:r>
        <w:t>ответственность,</w:t>
      </w:r>
      <w:r>
        <w:rPr>
          <w:spacing w:val="40"/>
        </w:rPr>
        <w:t xml:space="preserve"> </w:t>
      </w:r>
      <w:r>
        <w:t>сострадание,</w:t>
      </w:r>
      <w:r>
        <w:rPr>
          <w:spacing w:val="40"/>
        </w:rPr>
        <w:t xml:space="preserve"> </w:t>
      </w:r>
      <w:r>
        <w:t>ценность и достоинство человеческой жизни, взаимоуважение, вера в добро, человеколюбие, милосердие,</w:t>
      </w:r>
      <w:r>
        <w:rPr>
          <w:spacing w:val="40"/>
        </w:rPr>
        <w:t xml:space="preserve">  </w:t>
      </w:r>
      <w:r>
        <w:t>добродетели,</w:t>
      </w:r>
      <w:r>
        <w:rPr>
          <w:spacing w:val="40"/>
        </w:rPr>
        <w:t xml:space="preserve">  </w:t>
      </w:r>
      <w:r>
        <w:t>патриотизм,</w:t>
      </w:r>
      <w:r>
        <w:rPr>
          <w:spacing w:val="40"/>
        </w:rPr>
        <w:t xml:space="preserve">  </w:t>
      </w:r>
      <w:r>
        <w:t>труд)</w:t>
      </w:r>
      <w:r>
        <w:rPr>
          <w:spacing w:val="40"/>
        </w:rPr>
        <w:t xml:space="preserve">  </w:t>
      </w:r>
      <w:r>
        <w:t>в</w:t>
      </w:r>
      <w:r>
        <w:rPr>
          <w:spacing w:val="40"/>
        </w:rPr>
        <w:t xml:space="preserve">  </w:t>
      </w:r>
      <w:r>
        <w:t>отношениях</w:t>
      </w:r>
      <w:r>
        <w:rPr>
          <w:spacing w:val="40"/>
        </w:rPr>
        <w:t xml:space="preserve">  </w:t>
      </w:r>
      <w:r>
        <w:t>между</w:t>
      </w:r>
      <w:r>
        <w:rPr>
          <w:spacing w:val="40"/>
        </w:rPr>
        <w:t xml:space="preserve">  </w:t>
      </w:r>
      <w:r>
        <w:t>людьми</w:t>
      </w:r>
      <w:r>
        <w:rPr>
          <w:spacing w:val="40"/>
        </w:rPr>
        <w:t xml:space="preserve"> </w:t>
      </w:r>
      <w:r>
        <w:t>в российском обществе, объяснять «золотое правило нравственности»;</w:t>
      </w:r>
    </w:p>
    <w:p w14:paraId="1EF3048A">
      <w:pPr>
        <w:pStyle w:val="21"/>
        <w:spacing w:before="1" w:line="360" w:lineRule="auto"/>
        <w:ind w:left="0" w:right="10" w:firstLine="426"/>
      </w:pPr>
      <w:r>
        <w:t>высказывать</w:t>
      </w:r>
      <w:r>
        <w:rPr>
          <w:spacing w:val="80"/>
        </w:rPr>
        <w:t xml:space="preserve"> </w:t>
      </w:r>
      <w:r>
        <w:t>суждения</w:t>
      </w:r>
      <w:r>
        <w:rPr>
          <w:spacing w:val="80"/>
        </w:rPr>
        <w:t xml:space="preserve"> </w:t>
      </w:r>
      <w:r>
        <w:t>оценочного</w:t>
      </w:r>
      <w:r>
        <w:rPr>
          <w:spacing w:val="80"/>
        </w:rPr>
        <w:t xml:space="preserve"> </w:t>
      </w:r>
      <w:r>
        <w:t>характера</w:t>
      </w:r>
      <w:r>
        <w:rPr>
          <w:spacing w:val="80"/>
        </w:rPr>
        <w:t xml:space="preserve"> </w:t>
      </w:r>
      <w:r>
        <w:t>о</w:t>
      </w:r>
      <w:r>
        <w:rPr>
          <w:spacing w:val="80"/>
        </w:rPr>
        <w:t xml:space="preserve"> </w:t>
      </w:r>
      <w:r>
        <w:t>значении</w:t>
      </w:r>
      <w:r>
        <w:rPr>
          <w:spacing w:val="80"/>
        </w:rPr>
        <w:t xml:space="preserve"> </w:t>
      </w:r>
      <w:r>
        <w:t>нравственности</w:t>
      </w:r>
      <w:r>
        <w:rPr>
          <w:spacing w:val="80"/>
          <w:w w:val="150"/>
        </w:rPr>
        <w:t xml:space="preserve"> </w:t>
      </w:r>
      <w:r>
        <w:t>в жизни человека, семьи, народа, общества и государства, умение различать нравственные нормы и нормы этикета, приводить примеры;</w:t>
      </w:r>
    </w:p>
    <w:p w14:paraId="1C44DD4A">
      <w:pPr>
        <w:pStyle w:val="21"/>
        <w:spacing w:before="1" w:line="360" w:lineRule="auto"/>
        <w:ind w:left="0" w:right="10" w:firstLine="426"/>
      </w:pPr>
      <w:r>
        <w:t xml:space="preserve">первоначальный опыт осмысления и нравственной оценки поступков, поведения (своих и других людей) с позиций российской светской (гражданской) </w:t>
      </w:r>
      <w:r>
        <w:rPr>
          <w:spacing w:val="-2"/>
        </w:rPr>
        <w:t>этики;</w:t>
      </w:r>
    </w:p>
    <w:p w14:paraId="025EB390">
      <w:pPr>
        <w:pStyle w:val="21"/>
        <w:spacing w:before="1" w:line="360" w:lineRule="auto"/>
        <w:ind w:left="0" w:right="10" w:firstLine="426"/>
      </w:pPr>
      <w: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w:t>
      </w:r>
      <w:r>
        <w:rPr>
          <w:spacing w:val="-1"/>
        </w:rPr>
        <w:t xml:space="preserve"> </w:t>
      </w:r>
      <w:r>
        <w:t>культурного</w:t>
      </w:r>
      <w:r>
        <w:rPr>
          <w:spacing w:val="-1"/>
        </w:rPr>
        <w:t xml:space="preserve"> </w:t>
      </w:r>
      <w:r>
        <w:t>наследия</w:t>
      </w:r>
      <w:r>
        <w:rPr>
          <w:spacing w:val="-1"/>
        </w:rPr>
        <w:t xml:space="preserve"> </w:t>
      </w:r>
      <w:r>
        <w:t>и</w:t>
      </w:r>
      <w:r>
        <w:rPr>
          <w:spacing w:val="-1"/>
        </w:rPr>
        <w:t xml:space="preserve"> </w:t>
      </w:r>
      <w:r>
        <w:t>особенностей</w:t>
      </w:r>
      <w:r>
        <w:rPr>
          <w:spacing w:val="-1"/>
        </w:rPr>
        <w:t xml:space="preserve"> </w:t>
      </w:r>
      <w:r>
        <w:t>народов России, российского общества,</w:t>
      </w:r>
      <w:r>
        <w:rPr>
          <w:spacing w:val="40"/>
        </w:rPr>
        <w:t xml:space="preserve"> </w:t>
      </w:r>
      <w:r>
        <w:t>уважение</w:t>
      </w:r>
      <w:r>
        <w:rPr>
          <w:spacing w:val="40"/>
        </w:rPr>
        <w:t xml:space="preserve"> </w:t>
      </w:r>
      <w:r>
        <w:t>чести,</w:t>
      </w:r>
      <w:r>
        <w:rPr>
          <w:spacing w:val="40"/>
        </w:rPr>
        <w:t xml:space="preserve"> </w:t>
      </w:r>
      <w:r>
        <w:t>достоинства,</w:t>
      </w:r>
      <w:r>
        <w:rPr>
          <w:spacing w:val="40"/>
        </w:rPr>
        <w:t xml:space="preserve"> </w:t>
      </w:r>
      <w:r>
        <w:t>доброго</w:t>
      </w:r>
      <w:r>
        <w:rPr>
          <w:spacing w:val="40"/>
        </w:rPr>
        <w:t xml:space="preserve"> </w:t>
      </w:r>
      <w:r>
        <w:t>имени</w:t>
      </w:r>
      <w:r>
        <w:rPr>
          <w:spacing w:val="40"/>
        </w:rPr>
        <w:t xml:space="preserve"> </w:t>
      </w:r>
      <w:r>
        <w:t>любого</w:t>
      </w:r>
      <w:r>
        <w:rPr>
          <w:spacing w:val="40"/>
        </w:rPr>
        <w:t xml:space="preserve"> </w:t>
      </w:r>
      <w:r>
        <w:t>человека,</w:t>
      </w:r>
      <w:r>
        <w:rPr>
          <w:spacing w:val="40"/>
        </w:rPr>
        <w:t xml:space="preserve"> </w:t>
      </w:r>
      <w:r>
        <w:t>любовь к природе, забота о животных, охрана окружающей среды;</w:t>
      </w:r>
    </w:p>
    <w:p w14:paraId="7814E3B6">
      <w:pPr>
        <w:pStyle w:val="21"/>
        <w:spacing w:line="360" w:lineRule="auto"/>
        <w:ind w:left="0" w:right="10" w:firstLine="426"/>
      </w:pPr>
      <w: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w:t>
      </w:r>
      <w:r>
        <w:rPr>
          <w:spacing w:val="40"/>
        </w:rPr>
        <w:t xml:space="preserve">  </w:t>
      </w:r>
      <w:r>
        <w:t>праздники),</w:t>
      </w:r>
      <w:r>
        <w:rPr>
          <w:spacing w:val="40"/>
        </w:rPr>
        <w:t xml:space="preserve">  </w:t>
      </w:r>
      <w:r>
        <w:t>российских</w:t>
      </w:r>
      <w:r>
        <w:rPr>
          <w:spacing w:val="40"/>
        </w:rPr>
        <w:t xml:space="preserve">  </w:t>
      </w:r>
      <w:r>
        <w:t>государственных</w:t>
      </w:r>
      <w:r>
        <w:rPr>
          <w:spacing w:val="40"/>
        </w:rPr>
        <w:t xml:space="preserve">  </w:t>
      </w:r>
      <w:r>
        <w:t>праздниках,</w:t>
      </w:r>
      <w:r>
        <w:rPr>
          <w:spacing w:val="40"/>
        </w:rPr>
        <w:t xml:space="preserve">  </w:t>
      </w:r>
      <w:r>
        <w:t>их</w:t>
      </w:r>
      <w:r>
        <w:rPr>
          <w:spacing w:val="40"/>
        </w:rPr>
        <w:t xml:space="preserve">  </w:t>
      </w:r>
      <w:r>
        <w:t>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14:paraId="2CA4B2C9">
      <w:pPr>
        <w:pStyle w:val="21"/>
        <w:spacing w:line="360" w:lineRule="auto"/>
        <w:ind w:left="0" w:right="10" w:firstLine="426"/>
      </w:pPr>
      <w:r>
        <w:t>раскрывать</w:t>
      </w:r>
      <w:r>
        <w:rPr>
          <w:spacing w:val="80"/>
        </w:rPr>
        <w:t xml:space="preserve"> </w:t>
      </w:r>
      <w:r>
        <w:t>основное</w:t>
      </w:r>
      <w:r>
        <w:rPr>
          <w:spacing w:val="80"/>
        </w:rPr>
        <w:t xml:space="preserve"> </w:t>
      </w:r>
      <w:r>
        <w:t>содержание</w:t>
      </w:r>
      <w:r>
        <w:rPr>
          <w:spacing w:val="80"/>
        </w:rPr>
        <w:t xml:space="preserve"> </w:t>
      </w:r>
      <w:r>
        <w:t>понимания</w:t>
      </w:r>
      <w:r>
        <w:rPr>
          <w:spacing w:val="80"/>
        </w:rPr>
        <w:t xml:space="preserve"> </w:t>
      </w:r>
      <w:r>
        <w:t>семьи,</w:t>
      </w:r>
      <w:r>
        <w:rPr>
          <w:spacing w:val="80"/>
        </w:rPr>
        <w:t xml:space="preserve"> </w:t>
      </w:r>
      <w:r>
        <w:t>отношений</w:t>
      </w:r>
      <w:r>
        <w:rPr>
          <w:spacing w:val="80"/>
        </w:rPr>
        <w:t xml:space="preserve"> </w:t>
      </w:r>
      <w:r>
        <w:t>в</w:t>
      </w:r>
      <w:r>
        <w:rPr>
          <w:spacing w:val="80"/>
        </w:rPr>
        <w:t xml:space="preserve"> </w:t>
      </w:r>
      <w:r>
        <w:t>семье</w:t>
      </w:r>
      <w:r>
        <w:rPr>
          <w:spacing w:val="40"/>
        </w:rPr>
        <w:t xml:space="preserve"> </w:t>
      </w:r>
      <w:r>
        <w:t>на</w:t>
      </w:r>
      <w:r>
        <w:rPr>
          <w:spacing w:val="32"/>
        </w:rPr>
        <w:t xml:space="preserve"> </w:t>
      </w:r>
      <w:r>
        <w:t>основе</w:t>
      </w:r>
      <w:r>
        <w:rPr>
          <w:spacing w:val="29"/>
        </w:rPr>
        <w:t xml:space="preserve"> </w:t>
      </w:r>
      <w:r>
        <w:t>российских</w:t>
      </w:r>
      <w:r>
        <w:rPr>
          <w:spacing w:val="33"/>
        </w:rPr>
        <w:t xml:space="preserve"> </w:t>
      </w:r>
      <w:r>
        <w:t>традиционных</w:t>
      </w:r>
      <w:r>
        <w:rPr>
          <w:spacing w:val="30"/>
        </w:rPr>
        <w:t xml:space="preserve"> </w:t>
      </w:r>
      <w:r>
        <w:t>духовных</w:t>
      </w:r>
      <w:r>
        <w:rPr>
          <w:spacing w:val="33"/>
        </w:rPr>
        <w:t xml:space="preserve"> </w:t>
      </w:r>
      <w:r>
        <w:t>ценностей</w:t>
      </w:r>
      <w:r>
        <w:rPr>
          <w:spacing w:val="30"/>
        </w:rPr>
        <w:t xml:space="preserve"> </w:t>
      </w:r>
      <w:r>
        <w:t>(семья</w:t>
      </w:r>
      <w:r>
        <w:rPr>
          <w:spacing w:val="38"/>
        </w:rPr>
        <w:t xml:space="preserve"> </w:t>
      </w:r>
      <w:r>
        <w:t>–</w:t>
      </w:r>
      <w:r>
        <w:rPr>
          <w:spacing w:val="33"/>
        </w:rPr>
        <w:t xml:space="preserve"> </w:t>
      </w:r>
      <w:r>
        <w:t>союз</w:t>
      </w:r>
      <w:r>
        <w:rPr>
          <w:spacing w:val="31"/>
        </w:rPr>
        <w:t xml:space="preserve"> </w:t>
      </w:r>
      <w:r>
        <w:t>мужчины и</w:t>
      </w:r>
      <w:r>
        <w:rPr>
          <w:spacing w:val="40"/>
        </w:rPr>
        <w:t xml:space="preserve">  </w:t>
      </w:r>
      <w:r>
        <w:t>женщины</w:t>
      </w:r>
      <w:r>
        <w:rPr>
          <w:spacing w:val="40"/>
        </w:rPr>
        <w:t xml:space="preserve">  </w:t>
      </w:r>
      <w:r>
        <w:t>на</w:t>
      </w:r>
      <w:r>
        <w:rPr>
          <w:spacing w:val="40"/>
        </w:rPr>
        <w:t xml:space="preserve">  </w:t>
      </w:r>
      <w:r>
        <w:t>основе</w:t>
      </w:r>
      <w:r>
        <w:rPr>
          <w:spacing w:val="40"/>
        </w:rPr>
        <w:t xml:space="preserve">  </w:t>
      </w:r>
      <w:r>
        <w:t>взаимной</w:t>
      </w:r>
      <w:r>
        <w:rPr>
          <w:spacing w:val="40"/>
        </w:rPr>
        <w:t xml:space="preserve">  </w:t>
      </w:r>
      <w:r>
        <w:t>любви</w:t>
      </w:r>
      <w:r>
        <w:rPr>
          <w:spacing w:val="40"/>
        </w:rPr>
        <w:t xml:space="preserve">  </w:t>
      </w:r>
      <w:r>
        <w:t>для</w:t>
      </w:r>
      <w:r>
        <w:rPr>
          <w:spacing w:val="40"/>
        </w:rPr>
        <w:t xml:space="preserve">  </w:t>
      </w:r>
      <w:r>
        <w:t>совместной</w:t>
      </w:r>
      <w:r>
        <w:rPr>
          <w:spacing w:val="40"/>
        </w:rPr>
        <w:t xml:space="preserve">  </w:t>
      </w:r>
      <w:r>
        <w:t>жизни,</w:t>
      </w:r>
      <w:r>
        <w:rPr>
          <w:spacing w:val="40"/>
        </w:rPr>
        <w:t xml:space="preserve">  </w:t>
      </w:r>
      <w:r>
        <w:t>рождения и</w:t>
      </w:r>
      <w:r>
        <w:rPr>
          <w:spacing w:val="61"/>
        </w:rPr>
        <w:t xml:space="preserve"> </w:t>
      </w:r>
      <w:r>
        <w:t>воспитания</w:t>
      </w:r>
      <w:r>
        <w:rPr>
          <w:spacing w:val="40"/>
        </w:rPr>
        <w:t xml:space="preserve"> </w:t>
      </w:r>
      <w:r>
        <w:t>детей,</w:t>
      </w:r>
      <w:r>
        <w:rPr>
          <w:spacing w:val="60"/>
        </w:rPr>
        <w:t xml:space="preserve"> </w:t>
      </w:r>
      <w:r>
        <w:t>любовь</w:t>
      </w:r>
      <w:r>
        <w:rPr>
          <w:spacing w:val="40"/>
        </w:rPr>
        <w:t xml:space="preserve"> </w:t>
      </w:r>
      <w:r>
        <w:t>и</w:t>
      </w:r>
      <w:r>
        <w:rPr>
          <w:spacing w:val="40"/>
        </w:rPr>
        <w:t xml:space="preserve"> </w:t>
      </w:r>
      <w:r>
        <w:t>забота</w:t>
      </w:r>
      <w:r>
        <w:rPr>
          <w:spacing w:val="40"/>
        </w:rPr>
        <w:t xml:space="preserve"> </w:t>
      </w:r>
      <w:r>
        <w:t>родителей</w:t>
      </w:r>
      <w:r>
        <w:rPr>
          <w:spacing w:val="40"/>
        </w:rPr>
        <w:t xml:space="preserve"> </w:t>
      </w:r>
      <w:r>
        <w:t>о</w:t>
      </w:r>
      <w:r>
        <w:rPr>
          <w:spacing w:val="40"/>
        </w:rPr>
        <w:t xml:space="preserve"> </w:t>
      </w:r>
      <w:r>
        <w:t>детях,</w:t>
      </w:r>
      <w:r>
        <w:rPr>
          <w:spacing w:val="40"/>
        </w:rPr>
        <w:t xml:space="preserve"> </w:t>
      </w:r>
      <w:r>
        <w:t>любовь</w:t>
      </w:r>
      <w:r>
        <w:rPr>
          <w:spacing w:val="40"/>
        </w:rPr>
        <w:t xml:space="preserve"> </w:t>
      </w:r>
      <w:r>
        <w:t>и</w:t>
      </w:r>
      <w:r>
        <w:rPr>
          <w:spacing w:val="61"/>
        </w:rPr>
        <w:t xml:space="preserve"> </w:t>
      </w:r>
      <w:r>
        <w:t>забота</w:t>
      </w:r>
      <w:r>
        <w:rPr>
          <w:spacing w:val="40"/>
        </w:rPr>
        <w:t xml:space="preserve"> </w:t>
      </w:r>
      <w:r>
        <w:t>детей</w:t>
      </w:r>
      <w:r>
        <w:rPr>
          <w:spacing w:val="40"/>
        </w:rPr>
        <w:t xml:space="preserve"> </w:t>
      </w:r>
      <w:r>
        <w:t>о нуждающихся в помощи родителях, уважение старших по возрасту, предков), российских традиционных семейных ценностей;</w:t>
      </w:r>
    </w:p>
    <w:p w14:paraId="668D03FA">
      <w:pPr>
        <w:pStyle w:val="21"/>
        <w:spacing w:before="1" w:line="360" w:lineRule="auto"/>
        <w:ind w:left="0" w:right="10" w:firstLine="426"/>
      </w:pPr>
      <w: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14:paraId="0EA5512D">
      <w:pPr>
        <w:pStyle w:val="21"/>
        <w:spacing w:line="360" w:lineRule="auto"/>
        <w:ind w:left="0" w:right="11" w:firstLine="425"/>
      </w:pPr>
      <w: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14:paraId="7AB32F9E">
      <w:pPr>
        <w:pStyle w:val="21"/>
        <w:spacing w:before="1" w:line="360" w:lineRule="auto"/>
        <w:ind w:left="0" w:right="10" w:firstLine="426"/>
      </w:pPr>
      <w:r>
        <w:t>рассказывать</w:t>
      </w:r>
      <w:r>
        <w:rPr>
          <w:spacing w:val="80"/>
        </w:rPr>
        <w:t xml:space="preserve">  </w:t>
      </w:r>
      <w:r>
        <w:t>о</w:t>
      </w:r>
      <w:r>
        <w:rPr>
          <w:spacing w:val="80"/>
        </w:rPr>
        <w:t xml:space="preserve">  </w:t>
      </w:r>
      <w:r>
        <w:t>российских</w:t>
      </w:r>
      <w:r>
        <w:rPr>
          <w:spacing w:val="80"/>
        </w:rPr>
        <w:t xml:space="preserve">  </w:t>
      </w:r>
      <w:r>
        <w:t>культурных</w:t>
      </w:r>
      <w:r>
        <w:rPr>
          <w:spacing w:val="80"/>
        </w:rPr>
        <w:t xml:space="preserve">  </w:t>
      </w:r>
      <w:r>
        <w:t>и</w:t>
      </w:r>
      <w:r>
        <w:rPr>
          <w:spacing w:val="80"/>
        </w:rPr>
        <w:t xml:space="preserve">  </w:t>
      </w:r>
      <w:r>
        <w:t>природных</w:t>
      </w:r>
      <w:r>
        <w:rPr>
          <w:spacing w:val="80"/>
        </w:rPr>
        <w:t xml:space="preserve">  </w:t>
      </w:r>
      <w:r>
        <w:t>памятниках,</w:t>
      </w:r>
      <w:r>
        <w:rPr>
          <w:spacing w:val="80"/>
        </w:rPr>
        <w:t xml:space="preserve"> </w:t>
      </w:r>
      <w:r>
        <w:t>о культурных и природных достопримечательностях своего региона;</w:t>
      </w:r>
    </w:p>
    <w:p w14:paraId="6271621E">
      <w:pPr>
        <w:pStyle w:val="21"/>
        <w:spacing w:before="2" w:line="360" w:lineRule="auto"/>
        <w:ind w:left="0" w:right="10" w:firstLine="426"/>
      </w:pPr>
      <w:r>
        <w:t>раскрывать основное содержание российской светской (гражданской) этики</w:t>
      </w:r>
      <w:r>
        <w:rPr>
          <w:spacing w:val="80"/>
        </w:rPr>
        <w:t xml:space="preserve"> </w:t>
      </w:r>
      <w:r>
        <w:t>на</w:t>
      </w:r>
      <w:r>
        <w:rPr>
          <w:spacing w:val="80"/>
          <w:w w:val="150"/>
        </w:rPr>
        <w:t xml:space="preserve">  </w:t>
      </w:r>
      <w:r>
        <w:t>примерах</w:t>
      </w:r>
      <w:r>
        <w:rPr>
          <w:spacing w:val="80"/>
          <w:w w:val="150"/>
        </w:rPr>
        <w:t xml:space="preserve">  </w:t>
      </w:r>
      <w:r>
        <w:t>образцов</w:t>
      </w:r>
      <w:r>
        <w:rPr>
          <w:spacing w:val="80"/>
          <w:w w:val="150"/>
        </w:rPr>
        <w:t xml:space="preserve">  </w:t>
      </w:r>
      <w:r>
        <w:t>нравственности,</w:t>
      </w:r>
      <w:r>
        <w:rPr>
          <w:spacing w:val="80"/>
          <w:w w:val="150"/>
        </w:rPr>
        <w:t xml:space="preserve">  </w:t>
      </w:r>
      <w:r>
        <w:t>российской</w:t>
      </w:r>
      <w:r>
        <w:rPr>
          <w:spacing w:val="80"/>
          <w:w w:val="150"/>
        </w:rPr>
        <w:t xml:space="preserve">  </w:t>
      </w:r>
      <w:r>
        <w:t>гражданственности</w:t>
      </w:r>
      <w:r>
        <w:rPr>
          <w:spacing w:val="40"/>
        </w:rPr>
        <w:t xml:space="preserve"> </w:t>
      </w:r>
      <w:r>
        <w:t>и патриотизма в истории России;</w:t>
      </w:r>
    </w:p>
    <w:p w14:paraId="13F7445D">
      <w:pPr>
        <w:pStyle w:val="21"/>
        <w:spacing w:line="362" w:lineRule="auto"/>
        <w:ind w:left="0" w:right="10" w:firstLine="426"/>
      </w:pPr>
      <w:r>
        <w:t>объяснять своими словами роль светской (гражданской) этики в становлении российской государственности;</w:t>
      </w:r>
    </w:p>
    <w:p w14:paraId="03CB11D3">
      <w:pPr>
        <w:pStyle w:val="21"/>
        <w:spacing w:line="360" w:lineRule="auto"/>
        <w:ind w:left="0" w:right="10" w:firstLine="426"/>
      </w:pPr>
      <w:r>
        <w:t>первоначальный опыт поисковой, проектной деятельности по изучению исторического</w:t>
      </w:r>
      <w:r>
        <w:rPr>
          <w:spacing w:val="80"/>
        </w:rPr>
        <w:t xml:space="preserve"> </w:t>
      </w:r>
      <w:r>
        <w:t>и</w:t>
      </w:r>
      <w:r>
        <w:rPr>
          <w:spacing w:val="80"/>
        </w:rPr>
        <w:t xml:space="preserve"> </w:t>
      </w:r>
      <w:r>
        <w:t>культурного</w:t>
      </w:r>
      <w:r>
        <w:rPr>
          <w:spacing w:val="80"/>
        </w:rPr>
        <w:t xml:space="preserve"> </w:t>
      </w:r>
      <w:r>
        <w:t>наследия</w:t>
      </w:r>
      <w:r>
        <w:rPr>
          <w:spacing w:val="80"/>
        </w:rPr>
        <w:t xml:space="preserve"> </w:t>
      </w:r>
      <w:r>
        <w:t>народов</w:t>
      </w:r>
      <w:r>
        <w:rPr>
          <w:spacing w:val="80"/>
        </w:rPr>
        <w:t xml:space="preserve"> </w:t>
      </w:r>
      <w:r>
        <w:t>России,</w:t>
      </w:r>
      <w:r>
        <w:rPr>
          <w:spacing w:val="80"/>
        </w:rPr>
        <w:t xml:space="preserve"> </w:t>
      </w:r>
      <w:r>
        <w:t>российского</w:t>
      </w:r>
      <w:r>
        <w:rPr>
          <w:spacing w:val="80"/>
        </w:rPr>
        <w:t xml:space="preserve"> </w:t>
      </w:r>
      <w:r>
        <w:t>общества</w:t>
      </w:r>
      <w:r>
        <w:rPr>
          <w:spacing w:val="40"/>
        </w:rPr>
        <w:t xml:space="preserve"> </w:t>
      </w:r>
      <w:r>
        <w:t>в своей местности, регионе, оформлению и представлению её результатов;</w:t>
      </w:r>
    </w:p>
    <w:p w14:paraId="5E060592">
      <w:pPr>
        <w:pStyle w:val="21"/>
        <w:spacing w:line="360" w:lineRule="auto"/>
        <w:ind w:left="0" w:right="10" w:firstLine="426"/>
      </w:pPr>
      <w:r>
        <w:t>приводить примеры нравственных поступков, совершаемых с использованием этических норм российской светской (гражданской) этики</w:t>
      </w:r>
      <w:r>
        <w:rPr>
          <w:spacing w:val="40"/>
        </w:rPr>
        <w:t xml:space="preserve"> </w:t>
      </w:r>
      <w:r>
        <w:t>и внутренней установки личности поступать согласно своей совести;</w:t>
      </w:r>
    </w:p>
    <w:p w14:paraId="5723DE92">
      <w:pPr>
        <w:pStyle w:val="21"/>
        <w:spacing w:line="360" w:lineRule="auto"/>
        <w:ind w:left="0" w:right="10" w:firstLine="426"/>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w:t>
      </w:r>
      <w:r>
        <w:rPr>
          <w:spacing w:val="-2"/>
        </w:rPr>
        <w:t xml:space="preserve"> </w:t>
      </w:r>
      <w:r>
        <w:t>примеры),</w:t>
      </w:r>
      <w:r>
        <w:rPr>
          <w:spacing w:val="-2"/>
        </w:rPr>
        <w:t xml:space="preserve"> </w:t>
      </w:r>
      <w:r>
        <w:t>понимание</w:t>
      </w:r>
      <w:r>
        <w:rPr>
          <w:spacing w:val="-1"/>
        </w:rPr>
        <w:t xml:space="preserve"> </w:t>
      </w:r>
      <w:r>
        <w:t>российского общенародного</w:t>
      </w:r>
      <w:r>
        <w:rPr>
          <w:spacing w:val="-1"/>
        </w:rPr>
        <w:t xml:space="preserve"> </w:t>
      </w:r>
      <w:r>
        <w:t>(общенационального,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4DD71057">
      <w:pPr>
        <w:pStyle w:val="21"/>
        <w:spacing w:line="360" w:lineRule="auto"/>
        <w:ind w:left="0" w:right="10" w:firstLine="426"/>
      </w:pPr>
      <w:r>
        <w:t xml:space="preserve">называть традиционные религии в России, народы России, для которых традиционными религиями исторически являются православие, ислам, буддизм, </w:t>
      </w:r>
      <w:r>
        <w:rPr>
          <w:spacing w:val="-2"/>
        </w:rPr>
        <w:t>иудаизм;</w:t>
      </w:r>
    </w:p>
    <w:p w14:paraId="623226FF">
      <w:pPr>
        <w:pStyle w:val="21"/>
        <w:spacing w:line="362" w:lineRule="auto"/>
        <w:ind w:left="0" w:right="10" w:firstLine="426"/>
      </w:pPr>
      <w:r>
        <w:t>выражать своими словами понимание человеческого достоинства, ценности человеческой жизни в российской светской (гражданской) этике.</w:t>
      </w:r>
    </w:p>
    <w:p w14:paraId="3B772697">
      <w:pPr>
        <w:pStyle w:val="2"/>
        <w:numPr>
          <w:ilvl w:val="0"/>
          <w:numId w:val="2"/>
        </w:numPr>
        <w:tabs>
          <w:tab w:val="left" w:pos="1699"/>
        </w:tabs>
        <w:spacing w:line="360" w:lineRule="auto"/>
        <w:ind w:left="0" w:right="10" w:firstLine="426"/>
        <w:jc w:val="both"/>
      </w:pPr>
      <w:r>
        <w:t xml:space="preserve">Рабочая программа по учебному предмету «Изобразительное </w:t>
      </w:r>
      <w:r>
        <w:rPr>
          <w:spacing w:val="-2"/>
        </w:rPr>
        <w:t>искусство».</w:t>
      </w:r>
    </w:p>
    <w:p w14:paraId="342FF20F">
      <w:pPr>
        <w:pStyle w:val="33"/>
        <w:numPr>
          <w:ilvl w:val="1"/>
          <w:numId w:val="2"/>
        </w:numPr>
        <w:tabs>
          <w:tab w:val="left" w:pos="1707"/>
        </w:tabs>
        <w:spacing w:line="360" w:lineRule="auto"/>
        <w:ind w:left="0" w:right="11" w:firstLine="425"/>
      </w:pPr>
      <w:r>
        <w:rPr>
          <w:sz w:val="28"/>
        </w:rPr>
        <w:t>Рабочая</w:t>
      </w:r>
      <w:r>
        <w:rPr>
          <w:spacing w:val="-2"/>
          <w:sz w:val="28"/>
        </w:rPr>
        <w:t xml:space="preserve"> </w:t>
      </w:r>
      <w:r>
        <w:rPr>
          <w:sz w:val="28"/>
        </w:rPr>
        <w:t>программа по</w:t>
      </w:r>
      <w:r>
        <w:rPr>
          <w:spacing w:val="1"/>
          <w:sz w:val="28"/>
        </w:rPr>
        <w:t xml:space="preserve"> </w:t>
      </w:r>
      <w:r>
        <w:rPr>
          <w:sz w:val="28"/>
        </w:rPr>
        <w:t>учебному</w:t>
      </w:r>
      <w:r>
        <w:rPr>
          <w:spacing w:val="-3"/>
          <w:sz w:val="28"/>
        </w:rPr>
        <w:t xml:space="preserve"> </w:t>
      </w:r>
      <w:r>
        <w:rPr>
          <w:sz w:val="28"/>
        </w:rPr>
        <w:t>предмету</w:t>
      </w:r>
      <w:r>
        <w:rPr>
          <w:spacing w:val="-4"/>
          <w:sz w:val="28"/>
        </w:rPr>
        <w:t xml:space="preserve"> </w:t>
      </w:r>
      <w:r>
        <w:rPr>
          <w:sz w:val="28"/>
        </w:rPr>
        <w:t>«Изобразительное</w:t>
      </w:r>
      <w:r>
        <w:rPr>
          <w:spacing w:val="-1"/>
          <w:sz w:val="28"/>
        </w:rPr>
        <w:t xml:space="preserve"> </w:t>
      </w:r>
      <w:r>
        <w:rPr>
          <w:spacing w:val="-2"/>
          <w:sz w:val="28"/>
        </w:rPr>
        <w:t xml:space="preserve">искусство» </w:t>
      </w:r>
      <w:r>
        <w:rPr>
          <w:sz w:val="28"/>
          <w:szCs w:val="28"/>
        </w:rPr>
        <w:t>(предметная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p>
    <w:p w14:paraId="7F2A2A1F">
      <w:pPr>
        <w:pStyle w:val="33"/>
        <w:numPr>
          <w:ilvl w:val="1"/>
          <w:numId w:val="2"/>
        </w:numPr>
        <w:tabs>
          <w:tab w:val="left" w:pos="1631"/>
        </w:tabs>
        <w:spacing w:before="1" w:line="360" w:lineRule="auto"/>
        <w:ind w:left="0" w:right="10" w:firstLine="426"/>
        <w:rPr>
          <w:sz w:val="28"/>
          <w:u w:val="single"/>
        </w:rPr>
      </w:pPr>
      <w:r>
        <w:rPr>
          <w:sz w:val="28"/>
        </w:rPr>
        <w:t>Пояснительная записка отражает общие цели и задачи изучения изобразительного</w:t>
      </w:r>
      <w:r>
        <w:rPr>
          <w:spacing w:val="40"/>
          <w:sz w:val="28"/>
        </w:rPr>
        <w:t xml:space="preserve"> </w:t>
      </w:r>
      <w:r>
        <w:rPr>
          <w:sz w:val="28"/>
        </w:rPr>
        <w:t>искусства,</w:t>
      </w:r>
      <w:r>
        <w:rPr>
          <w:spacing w:val="40"/>
          <w:sz w:val="28"/>
        </w:rPr>
        <w:t xml:space="preserve"> </w:t>
      </w:r>
      <w:r>
        <w:rPr>
          <w:sz w:val="28"/>
        </w:rPr>
        <w:t>место</w:t>
      </w:r>
      <w:r>
        <w:rPr>
          <w:spacing w:val="40"/>
          <w:sz w:val="28"/>
        </w:rPr>
        <w:t xml:space="preserve"> </w:t>
      </w:r>
      <w:r>
        <w:rPr>
          <w:sz w:val="28"/>
        </w:rPr>
        <w:t>в</w:t>
      </w:r>
      <w:r>
        <w:rPr>
          <w:spacing w:val="40"/>
          <w:sz w:val="28"/>
        </w:rPr>
        <w:t xml:space="preserve"> </w:t>
      </w:r>
      <w:r>
        <w:rPr>
          <w:sz w:val="28"/>
        </w:rPr>
        <w:t>структуре</w:t>
      </w:r>
      <w:r>
        <w:rPr>
          <w:spacing w:val="40"/>
          <w:sz w:val="28"/>
        </w:rPr>
        <w:t xml:space="preserve"> </w:t>
      </w:r>
      <w:r>
        <w:rPr>
          <w:sz w:val="28"/>
        </w:rPr>
        <w:t>учебного</w:t>
      </w:r>
      <w:r>
        <w:rPr>
          <w:spacing w:val="40"/>
          <w:sz w:val="28"/>
        </w:rPr>
        <w:t xml:space="preserve"> </w:t>
      </w:r>
      <w:r>
        <w:rPr>
          <w:sz w:val="28"/>
        </w:rPr>
        <w:t>плана,</w:t>
      </w:r>
      <w:r>
        <w:rPr>
          <w:spacing w:val="40"/>
          <w:sz w:val="28"/>
        </w:rPr>
        <w:t xml:space="preserve"> </w:t>
      </w:r>
      <w:r>
        <w:rPr>
          <w:sz w:val="28"/>
        </w:rPr>
        <w:t>а</w:t>
      </w:r>
      <w:r>
        <w:rPr>
          <w:spacing w:val="40"/>
          <w:sz w:val="28"/>
        </w:rPr>
        <w:t xml:space="preserve"> </w:t>
      </w:r>
      <w:r>
        <w:rPr>
          <w:sz w:val="28"/>
        </w:rPr>
        <w:t>также</w:t>
      </w:r>
      <w:r>
        <w:rPr>
          <w:spacing w:val="40"/>
          <w:sz w:val="28"/>
        </w:rPr>
        <w:t xml:space="preserve"> </w:t>
      </w:r>
      <w:r>
        <w:rPr>
          <w:sz w:val="28"/>
        </w:rPr>
        <w:t>подходы к отбору содержания и планируемым результатам.</w:t>
      </w:r>
    </w:p>
    <w:p w14:paraId="1F5EAFF1">
      <w:pPr>
        <w:pStyle w:val="33"/>
        <w:numPr>
          <w:ilvl w:val="1"/>
          <w:numId w:val="2"/>
        </w:numPr>
        <w:tabs>
          <w:tab w:val="left" w:pos="1631"/>
        </w:tabs>
        <w:spacing w:line="360" w:lineRule="auto"/>
        <w:ind w:left="0" w:right="10" w:firstLine="426"/>
        <w:rPr>
          <w:sz w:val="28"/>
          <w:u w:val="single"/>
        </w:rPr>
      </w:pPr>
      <w:r>
        <w:rPr>
          <w:sz w:val="28"/>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14:paraId="4E87735D">
      <w:pPr>
        <w:pStyle w:val="33"/>
        <w:numPr>
          <w:ilvl w:val="1"/>
          <w:numId w:val="2"/>
        </w:numPr>
        <w:tabs>
          <w:tab w:val="left" w:pos="1631"/>
        </w:tabs>
        <w:spacing w:before="2" w:line="360" w:lineRule="auto"/>
        <w:ind w:left="0" w:right="10" w:firstLine="426"/>
        <w:rPr>
          <w:sz w:val="28"/>
          <w:u w:val="single"/>
        </w:rPr>
      </w:pPr>
      <w:r>
        <w:rPr>
          <w:sz w:val="28"/>
        </w:rPr>
        <w:t>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0967109E">
      <w:pPr>
        <w:pStyle w:val="21"/>
        <w:spacing w:line="360" w:lineRule="auto"/>
        <w:ind w:left="0" w:right="10" w:firstLine="426"/>
      </w:pPr>
      <w:r>
        <w:t xml:space="preserve">При разработке рабочей программы по изобразительному искусству МБОУ «СОШ с.Ивановка»использует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р.п. </w:t>
      </w:r>
      <w:r>
        <w:rPr>
          <w:spacing w:val="-2"/>
        </w:rPr>
        <w:t>Многовершинный.</w:t>
      </w:r>
    </w:p>
    <w:p w14:paraId="35F2FEC7">
      <w:pPr>
        <w:pStyle w:val="33"/>
        <w:numPr>
          <w:ilvl w:val="1"/>
          <w:numId w:val="2"/>
        </w:numPr>
        <w:tabs>
          <w:tab w:val="left" w:pos="1562"/>
        </w:tabs>
        <w:ind w:left="0" w:right="10" w:firstLine="426"/>
        <w:rPr>
          <w:sz w:val="28"/>
          <w:u w:val="single"/>
        </w:rPr>
      </w:pPr>
      <w:r>
        <w:rPr>
          <w:spacing w:val="-6"/>
          <w:sz w:val="28"/>
          <w:u w:val="single"/>
        </w:rPr>
        <w:t xml:space="preserve"> </w:t>
      </w:r>
      <w:r>
        <w:rPr>
          <w:sz w:val="28"/>
          <w:u w:val="single"/>
        </w:rPr>
        <w:t>Пояснительная</w:t>
      </w:r>
      <w:r>
        <w:rPr>
          <w:spacing w:val="-6"/>
          <w:sz w:val="28"/>
          <w:u w:val="single"/>
        </w:rPr>
        <w:t xml:space="preserve"> </w:t>
      </w:r>
      <w:r>
        <w:rPr>
          <w:spacing w:val="-2"/>
          <w:sz w:val="28"/>
          <w:u w:val="single"/>
        </w:rPr>
        <w:t>записка</w:t>
      </w:r>
      <w:r>
        <w:rPr>
          <w:spacing w:val="-2"/>
          <w:sz w:val="28"/>
        </w:rPr>
        <w:t>.</w:t>
      </w:r>
    </w:p>
    <w:p w14:paraId="39356881">
      <w:pPr>
        <w:pStyle w:val="33"/>
        <w:numPr>
          <w:ilvl w:val="2"/>
          <w:numId w:val="2"/>
        </w:numPr>
        <w:tabs>
          <w:tab w:val="left" w:pos="1841"/>
        </w:tabs>
        <w:spacing w:before="160" w:line="360" w:lineRule="auto"/>
        <w:ind w:left="0" w:right="10" w:firstLine="426"/>
        <w:rPr>
          <w:sz w:val="28"/>
        </w:rPr>
      </w:pPr>
      <w:r>
        <w:rPr>
          <w:sz w:val="28"/>
        </w:rPr>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74B7A02D">
      <w:pPr>
        <w:pStyle w:val="33"/>
        <w:numPr>
          <w:ilvl w:val="2"/>
          <w:numId w:val="2"/>
        </w:numPr>
        <w:tabs>
          <w:tab w:val="left" w:pos="1841"/>
        </w:tabs>
        <w:spacing w:line="360" w:lineRule="auto"/>
        <w:ind w:left="0" w:right="11" w:firstLine="425"/>
      </w:pPr>
      <w:r>
        <w:rPr>
          <w:sz w:val="28"/>
        </w:rPr>
        <w:t>Цель</w:t>
      </w:r>
      <w:r>
        <w:rPr>
          <w:spacing w:val="69"/>
          <w:sz w:val="28"/>
        </w:rPr>
        <w:t xml:space="preserve">   </w:t>
      </w:r>
      <w:r>
        <w:rPr>
          <w:sz w:val="28"/>
        </w:rPr>
        <w:t>программы</w:t>
      </w:r>
      <w:r>
        <w:rPr>
          <w:spacing w:val="69"/>
          <w:sz w:val="28"/>
        </w:rPr>
        <w:t xml:space="preserve">   </w:t>
      </w:r>
      <w:r>
        <w:rPr>
          <w:sz w:val="28"/>
        </w:rPr>
        <w:t>по</w:t>
      </w:r>
      <w:r>
        <w:rPr>
          <w:spacing w:val="69"/>
          <w:sz w:val="28"/>
        </w:rPr>
        <w:t xml:space="preserve">   </w:t>
      </w:r>
      <w:r>
        <w:rPr>
          <w:sz w:val="28"/>
        </w:rPr>
        <w:t>изобразительному</w:t>
      </w:r>
      <w:r>
        <w:rPr>
          <w:spacing w:val="80"/>
          <w:w w:val="150"/>
          <w:sz w:val="28"/>
        </w:rPr>
        <w:t xml:space="preserve">  </w:t>
      </w:r>
      <w:r>
        <w:rPr>
          <w:sz w:val="28"/>
        </w:rPr>
        <w:t>искусству</w:t>
      </w:r>
      <w:r>
        <w:rPr>
          <w:spacing w:val="70"/>
          <w:sz w:val="28"/>
        </w:rPr>
        <w:t xml:space="preserve">   </w:t>
      </w:r>
      <w:r>
        <w:rPr>
          <w:sz w:val="28"/>
        </w:rPr>
        <w:t>состоит в формировании художественной культуры обучающихся, развитии художественно- образного мышления и эстетического отношения к явлениям действительности путём</w:t>
      </w:r>
      <w:r>
        <w:rPr>
          <w:spacing w:val="39"/>
          <w:sz w:val="28"/>
        </w:rPr>
        <w:t xml:space="preserve">  </w:t>
      </w:r>
      <w:r>
        <w:rPr>
          <w:sz w:val="28"/>
        </w:rPr>
        <w:t>освоения</w:t>
      </w:r>
      <w:r>
        <w:rPr>
          <w:spacing w:val="39"/>
          <w:sz w:val="28"/>
        </w:rPr>
        <w:t xml:space="preserve">  </w:t>
      </w:r>
      <w:r>
        <w:rPr>
          <w:sz w:val="28"/>
        </w:rPr>
        <w:t>начальных</w:t>
      </w:r>
      <w:r>
        <w:rPr>
          <w:spacing w:val="39"/>
          <w:sz w:val="28"/>
        </w:rPr>
        <w:t xml:space="preserve">  </w:t>
      </w:r>
      <w:r>
        <w:rPr>
          <w:sz w:val="28"/>
        </w:rPr>
        <w:t>основ</w:t>
      </w:r>
      <w:r>
        <w:rPr>
          <w:spacing w:val="38"/>
          <w:sz w:val="28"/>
        </w:rPr>
        <w:t xml:space="preserve">  </w:t>
      </w:r>
      <w:r>
        <w:rPr>
          <w:sz w:val="28"/>
        </w:rPr>
        <w:t>художественных</w:t>
      </w:r>
      <w:r>
        <w:rPr>
          <w:spacing w:val="39"/>
          <w:sz w:val="28"/>
        </w:rPr>
        <w:t xml:space="preserve">  </w:t>
      </w:r>
      <w:r>
        <w:rPr>
          <w:sz w:val="28"/>
        </w:rPr>
        <w:t>знаний,</w:t>
      </w:r>
      <w:r>
        <w:rPr>
          <w:spacing w:val="38"/>
          <w:sz w:val="28"/>
        </w:rPr>
        <w:t xml:space="preserve">  </w:t>
      </w:r>
      <w:r>
        <w:rPr>
          <w:sz w:val="28"/>
        </w:rPr>
        <w:t>умений,</w:t>
      </w:r>
      <w:r>
        <w:rPr>
          <w:spacing w:val="38"/>
          <w:sz w:val="28"/>
        </w:rPr>
        <w:t xml:space="preserve">  </w:t>
      </w:r>
      <w:r>
        <w:rPr>
          <w:sz w:val="28"/>
        </w:rPr>
        <w:t xml:space="preserve">навыков </w:t>
      </w:r>
      <w:r>
        <w:rPr>
          <w:sz w:val="28"/>
          <w:szCs w:val="28"/>
        </w:rPr>
        <w:t>и</w:t>
      </w:r>
      <w:r>
        <w:rPr>
          <w:spacing w:val="-7"/>
          <w:sz w:val="28"/>
          <w:szCs w:val="28"/>
        </w:rPr>
        <w:t xml:space="preserve"> </w:t>
      </w:r>
      <w:r>
        <w:rPr>
          <w:sz w:val="28"/>
          <w:szCs w:val="28"/>
        </w:rPr>
        <w:t>развития</w:t>
      </w:r>
      <w:r>
        <w:rPr>
          <w:spacing w:val="-6"/>
          <w:sz w:val="28"/>
          <w:szCs w:val="28"/>
        </w:rPr>
        <w:t xml:space="preserve"> </w:t>
      </w:r>
      <w:r>
        <w:rPr>
          <w:sz w:val="28"/>
          <w:szCs w:val="28"/>
        </w:rPr>
        <w:t>творческого</w:t>
      </w:r>
      <w:r>
        <w:rPr>
          <w:spacing w:val="-7"/>
          <w:sz w:val="28"/>
          <w:szCs w:val="28"/>
        </w:rPr>
        <w:t xml:space="preserve"> </w:t>
      </w:r>
      <w:r>
        <w:rPr>
          <w:sz w:val="28"/>
          <w:szCs w:val="28"/>
        </w:rPr>
        <w:t>потенциала</w:t>
      </w:r>
      <w:r>
        <w:rPr>
          <w:spacing w:val="-6"/>
          <w:sz w:val="28"/>
          <w:szCs w:val="28"/>
        </w:rPr>
        <w:t xml:space="preserve"> </w:t>
      </w:r>
      <w:r>
        <w:rPr>
          <w:spacing w:val="-2"/>
          <w:sz w:val="28"/>
          <w:szCs w:val="28"/>
        </w:rPr>
        <w:t>обучающихся.</w:t>
      </w:r>
    </w:p>
    <w:p w14:paraId="49C24C02">
      <w:pPr>
        <w:pStyle w:val="33"/>
        <w:numPr>
          <w:ilvl w:val="2"/>
          <w:numId w:val="2"/>
        </w:numPr>
        <w:tabs>
          <w:tab w:val="left" w:pos="1978"/>
        </w:tabs>
        <w:spacing w:line="360" w:lineRule="auto"/>
        <w:ind w:left="0" w:right="11" w:firstLine="425"/>
        <w:rPr>
          <w:sz w:val="28"/>
        </w:rPr>
      </w:pPr>
      <w:r>
        <w:rPr>
          <w:sz w:val="28"/>
        </w:rPr>
        <w:t>Программа по изобразительному искусству направлена на развитие духовной культуры обучающихся, формирование активной эстетической позиции</w:t>
      </w:r>
      <w:r>
        <w:rPr>
          <w:spacing w:val="80"/>
          <w:sz w:val="28"/>
        </w:rPr>
        <w:t xml:space="preserve"> </w:t>
      </w:r>
      <w:r>
        <w:rPr>
          <w:sz w:val="28"/>
        </w:rPr>
        <w:t>по</w:t>
      </w:r>
      <w:r>
        <w:rPr>
          <w:spacing w:val="40"/>
          <w:sz w:val="28"/>
        </w:rPr>
        <w:t xml:space="preserve"> </w:t>
      </w:r>
      <w:r>
        <w:rPr>
          <w:sz w:val="28"/>
        </w:rPr>
        <w:t>отношению</w:t>
      </w:r>
      <w:r>
        <w:rPr>
          <w:spacing w:val="40"/>
          <w:sz w:val="28"/>
        </w:rPr>
        <w:t xml:space="preserve"> </w:t>
      </w:r>
      <w:r>
        <w:rPr>
          <w:sz w:val="28"/>
        </w:rPr>
        <w:t>к</w:t>
      </w:r>
      <w:r>
        <w:rPr>
          <w:spacing w:val="40"/>
          <w:sz w:val="28"/>
        </w:rPr>
        <w:t xml:space="preserve"> </w:t>
      </w:r>
      <w:r>
        <w:rPr>
          <w:sz w:val="28"/>
        </w:rPr>
        <w:t>действительности</w:t>
      </w:r>
      <w:r>
        <w:rPr>
          <w:spacing w:val="40"/>
          <w:sz w:val="28"/>
        </w:rPr>
        <w:t xml:space="preserve"> </w:t>
      </w:r>
      <w:r>
        <w:rPr>
          <w:sz w:val="28"/>
        </w:rPr>
        <w:t>и</w:t>
      </w:r>
      <w:r>
        <w:rPr>
          <w:spacing w:val="40"/>
          <w:sz w:val="28"/>
        </w:rPr>
        <w:t xml:space="preserve"> </w:t>
      </w:r>
      <w:r>
        <w:rPr>
          <w:sz w:val="28"/>
        </w:rPr>
        <w:t>произведениям</w:t>
      </w:r>
      <w:r>
        <w:rPr>
          <w:spacing w:val="40"/>
          <w:sz w:val="28"/>
        </w:rPr>
        <w:t xml:space="preserve"> </w:t>
      </w:r>
      <w:r>
        <w:rPr>
          <w:sz w:val="28"/>
        </w:rPr>
        <w:t>искусства,</w:t>
      </w:r>
      <w:r>
        <w:rPr>
          <w:spacing w:val="40"/>
          <w:sz w:val="28"/>
        </w:rPr>
        <w:t xml:space="preserve"> </w:t>
      </w:r>
      <w:r>
        <w:rPr>
          <w:sz w:val="28"/>
        </w:rPr>
        <w:t>понимание</w:t>
      </w:r>
      <w:r>
        <w:rPr>
          <w:spacing w:val="40"/>
          <w:sz w:val="28"/>
        </w:rPr>
        <w:t xml:space="preserve"> </w:t>
      </w:r>
      <w:r>
        <w:rPr>
          <w:sz w:val="28"/>
        </w:rPr>
        <w:t>роли</w:t>
      </w:r>
      <w:r>
        <w:rPr>
          <w:spacing w:val="80"/>
          <w:w w:val="150"/>
          <w:sz w:val="28"/>
        </w:rPr>
        <w:t xml:space="preserve"> </w:t>
      </w:r>
      <w:r>
        <w:rPr>
          <w:sz w:val="28"/>
        </w:rPr>
        <w:t>и значения художественной деятельности в жизни людей.</w:t>
      </w:r>
    </w:p>
    <w:p w14:paraId="01D9CDA6">
      <w:pPr>
        <w:pStyle w:val="33"/>
        <w:numPr>
          <w:ilvl w:val="2"/>
          <w:numId w:val="2"/>
        </w:numPr>
        <w:tabs>
          <w:tab w:val="left" w:pos="1841"/>
        </w:tabs>
        <w:spacing w:before="1" w:line="360" w:lineRule="auto"/>
        <w:ind w:left="0" w:right="10" w:firstLine="426"/>
        <w:rPr>
          <w:sz w:val="28"/>
        </w:rPr>
      </w:pPr>
      <w:r>
        <w:rPr>
          <w:sz w:val="28"/>
        </w:rPr>
        <w:t>Содержание</w:t>
      </w:r>
      <w:r>
        <w:rPr>
          <w:spacing w:val="-5"/>
          <w:sz w:val="28"/>
        </w:rPr>
        <w:t xml:space="preserve"> </w:t>
      </w:r>
      <w:r>
        <w:rPr>
          <w:sz w:val="28"/>
        </w:rPr>
        <w:t>программы</w:t>
      </w:r>
      <w:r>
        <w:rPr>
          <w:spacing w:val="-4"/>
          <w:sz w:val="28"/>
        </w:rPr>
        <w:t xml:space="preserve"> </w:t>
      </w:r>
      <w:r>
        <w:rPr>
          <w:sz w:val="28"/>
        </w:rPr>
        <w:t>по</w:t>
      </w:r>
      <w:r>
        <w:rPr>
          <w:spacing w:val="-4"/>
          <w:sz w:val="28"/>
        </w:rPr>
        <w:t xml:space="preserve"> </w:t>
      </w:r>
      <w:r>
        <w:rPr>
          <w:sz w:val="28"/>
        </w:rPr>
        <w:t>изобразительному</w:t>
      </w:r>
      <w:r>
        <w:rPr>
          <w:spacing w:val="-7"/>
          <w:sz w:val="28"/>
        </w:rPr>
        <w:t xml:space="preserve"> </w:t>
      </w:r>
      <w:r>
        <w:rPr>
          <w:sz w:val="28"/>
        </w:rPr>
        <w:t>искусству</w:t>
      </w:r>
      <w:r>
        <w:rPr>
          <w:spacing w:val="-1"/>
          <w:sz w:val="28"/>
        </w:rPr>
        <w:t xml:space="preserve"> </w:t>
      </w:r>
      <w:r>
        <w:rPr>
          <w:sz w:val="28"/>
        </w:rPr>
        <w:t>охватывает</w:t>
      </w:r>
      <w:r>
        <w:rPr>
          <w:spacing w:val="-3"/>
          <w:sz w:val="28"/>
        </w:rPr>
        <w:t xml:space="preserve"> </w:t>
      </w:r>
      <w:r>
        <w:rPr>
          <w:sz w:val="28"/>
        </w:rPr>
        <w:t>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w:t>
      </w:r>
    </w:p>
    <w:p w14:paraId="4B66A64C">
      <w:pPr>
        <w:pStyle w:val="33"/>
        <w:numPr>
          <w:ilvl w:val="2"/>
          <w:numId w:val="2"/>
        </w:numPr>
        <w:tabs>
          <w:tab w:val="left" w:pos="1841"/>
        </w:tabs>
        <w:spacing w:line="360" w:lineRule="auto"/>
        <w:ind w:left="0" w:right="10" w:firstLine="426"/>
        <w:rPr>
          <w:sz w:val="28"/>
        </w:rPr>
      </w:pPr>
      <w:r>
        <w:rPr>
          <w:sz w:val="28"/>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w:t>
      </w:r>
      <w:r>
        <w:rPr>
          <w:spacing w:val="80"/>
          <w:w w:val="150"/>
          <w:sz w:val="28"/>
        </w:rPr>
        <w:t xml:space="preserve"> </w:t>
      </w:r>
      <w:r>
        <w:rPr>
          <w:sz w:val="28"/>
        </w:rPr>
        <w:t>искусстве,</w:t>
      </w:r>
      <w:r>
        <w:rPr>
          <w:spacing w:val="80"/>
          <w:w w:val="150"/>
          <w:sz w:val="28"/>
        </w:rPr>
        <w:t xml:space="preserve"> </w:t>
      </w:r>
      <w:r>
        <w:rPr>
          <w:sz w:val="28"/>
        </w:rPr>
        <w:t>в</w:t>
      </w:r>
      <w:r>
        <w:rPr>
          <w:spacing w:val="80"/>
          <w:w w:val="150"/>
          <w:sz w:val="28"/>
        </w:rPr>
        <w:t xml:space="preserve"> </w:t>
      </w:r>
      <w:r>
        <w:rPr>
          <w:sz w:val="28"/>
        </w:rPr>
        <w:t>национальных</w:t>
      </w:r>
      <w:r>
        <w:rPr>
          <w:spacing w:val="80"/>
          <w:w w:val="150"/>
          <w:sz w:val="28"/>
        </w:rPr>
        <w:t xml:space="preserve"> </w:t>
      </w:r>
      <w:r>
        <w:rPr>
          <w:sz w:val="28"/>
        </w:rPr>
        <w:t>образах</w:t>
      </w:r>
      <w:r>
        <w:rPr>
          <w:spacing w:val="80"/>
          <w:w w:val="150"/>
          <w:sz w:val="28"/>
        </w:rPr>
        <w:t xml:space="preserve"> </w:t>
      </w:r>
      <w:r>
        <w:rPr>
          <w:sz w:val="28"/>
        </w:rPr>
        <w:t>предметно-материальной и пространственной среды, в понимании красоты человека.</w:t>
      </w:r>
    </w:p>
    <w:p w14:paraId="1B5DEA93">
      <w:pPr>
        <w:pStyle w:val="33"/>
        <w:numPr>
          <w:ilvl w:val="2"/>
          <w:numId w:val="2"/>
        </w:numPr>
        <w:tabs>
          <w:tab w:val="left" w:pos="1841"/>
        </w:tabs>
        <w:spacing w:line="360" w:lineRule="auto"/>
        <w:ind w:left="0" w:right="10" w:firstLine="426"/>
        <w:rPr>
          <w:sz w:val="28"/>
        </w:rPr>
      </w:pPr>
      <w:r>
        <w:rPr>
          <w:sz w:val="28"/>
        </w:rPr>
        <w:t>Учебные</w:t>
      </w:r>
      <w:r>
        <w:rPr>
          <w:spacing w:val="40"/>
          <w:sz w:val="28"/>
        </w:rPr>
        <w:t xml:space="preserve"> </w:t>
      </w:r>
      <w:r>
        <w:rPr>
          <w:sz w:val="28"/>
        </w:rPr>
        <w:t>темы,</w:t>
      </w:r>
      <w:r>
        <w:rPr>
          <w:spacing w:val="40"/>
          <w:sz w:val="28"/>
        </w:rPr>
        <w:t xml:space="preserve"> </w:t>
      </w:r>
      <w:r>
        <w:rPr>
          <w:sz w:val="28"/>
        </w:rPr>
        <w:t>связанные</w:t>
      </w:r>
      <w:r>
        <w:rPr>
          <w:spacing w:val="40"/>
          <w:sz w:val="28"/>
        </w:rPr>
        <w:t xml:space="preserve"> </w:t>
      </w:r>
      <w:r>
        <w:rPr>
          <w:sz w:val="28"/>
        </w:rPr>
        <w:t>с</w:t>
      </w:r>
      <w:r>
        <w:rPr>
          <w:spacing w:val="40"/>
          <w:sz w:val="28"/>
        </w:rPr>
        <w:t xml:space="preserve"> </w:t>
      </w:r>
      <w:r>
        <w:rPr>
          <w:sz w:val="28"/>
        </w:rPr>
        <w:t>восприятием,</w:t>
      </w:r>
      <w:r>
        <w:rPr>
          <w:spacing w:val="40"/>
          <w:sz w:val="28"/>
        </w:rPr>
        <w:t xml:space="preserve"> </w:t>
      </w:r>
      <w:r>
        <w:rPr>
          <w:sz w:val="28"/>
        </w:rPr>
        <w:t>могут</w:t>
      </w:r>
      <w:r>
        <w:rPr>
          <w:spacing w:val="40"/>
          <w:sz w:val="28"/>
        </w:rPr>
        <w:t xml:space="preserve"> </w:t>
      </w:r>
      <w:r>
        <w:rPr>
          <w:sz w:val="28"/>
        </w:rPr>
        <w:t>быть</w:t>
      </w:r>
      <w:r>
        <w:rPr>
          <w:spacing w:val="40"/>
          <w:sz w:val="28"/>
        </w:rPr>
        <w:t xml:space="preserve"> </w:t>
      </w:r>
      <w:r>
        <w:rPr>
          <w:sz w:val="28"/>
        </w:rPr>
        <w:t>реализованы как</w:t>
      </w:r>
      <w:r>
        <w:rPr>
          <w:spacing w:val="80"/>
          <w:w w:val="150"/>
          <w:sz w:val="28"/>
        </w:rPr>
        <w:t xml:space="preserve"> </w:t>
      </w:r>
      <w:r>
        <w:rPr>
          <w:sz w:val="28"/>
        </w:rPr>
        <w:t>отдельные</w:t>
      </w:r>
      <w:r>
        <w:rPr>
          <w:spacing w:val="80"/>
          <w:w w:val="150"/>
          <w:sz w:val="28"/>
        </w:rPr>
        <w:t xml:space="preserve"> </w:t>
      </w:r>
      <w:r>
        <w:rPr>
          <w:sz w:val="28"/>
        </w:rPr>
        <w:t>уроки,</w:t>
      </w:r>
      <w:r>
        <w:rPr>
          <w:spacing w:val="80"/>
          <w:w w:val="150"/>
          <w:sz w:val="28"/>
        </w:rPr>
        <w:t xml:space="preserve"> </w:t>
      </w:r>
      <w:r>
        <w:rPr>
          <w:sz w:val="28"/>
        </w:rPr>
        <w:t>но</w:t>
      </w:r>
      <w:r>
        <w:rPr>
          <w:spacing w:val="80"/>
          <w:w w:val="150"/>
          <w:sz w:val="28"/>
        </w:rPr>
        <w:t xml:space="preserve"> </w:t>
      </w:r>
      <w:r>
        <w:rPr>
          <w:sz w:val="28"/>
        </w:rPr>
        <w:t>чаще</w:t>
      </w:r>
      <w:r>
        <w:rPr>
          <w:spacing w:val="80"/>
          <w:w w:val="150"/>
          <w:sz w:val="28"/>
        </w:rPr>
        <w:t xml:space="preserve"> </w:t>
      </w:r>
      <w:r>
        <w:rPr>
          <w:sz w:val="28"/>
        </w:rPr>
        <w:t>всего</w:t>
      </w:r>
      <w:r>
        <w:rPr>
          <w:spacing w:val="80"/>
          <w:w w:val="150"/>
          <w:sz w:val="28"/>
        </w:rPr>
        <w:t xml:space="preserve"> </w:t>
      </w:r>
      <w:r>
        <w:rPr>
          <w:sz w:val="28"/>
        </w:rPr>
        <w:t>следует</w:t>
      </w:r>
      <w:r>
        <w:rPr>
          <w:spacing w:val="80"/>
          <w:w w:val="150"/>
          <w:sz w:val="28"/>
        </w:rPr>
        <w:t xml:space="preserve"> </w:t>
      </w:r>
      <w:r>
        <w:rPr>
          <w:sz w:val="28"/>
        </w:rPr>
        <w:t>объединять</w:t>
      </w:r>
      <w:r>
        <w:rPr>
          <w:spacing w:val="80"/>
          <w:w w:val="150"/>
          <w:sz w:val="28"/>
        </w:rPr>
        <w:t xml:space="preserve"> </w:t>
      </w:r>
      <w:r>
        <w:rPr>
          <w:sz w:val="28"/>
        </w:rPr>
        <w:t>задачи</w:t>
      </w:r>
      <w:r>
        <w:rPr>
          <w:spacing w:val="80"/>
          <w:w w:val="150"/>
          <w:sz w:val="28"/>
        </w:rPr>
        <w:t xml:space="preserve"> </w:t>
      </w:r>
      <w:r>
        <w:rPr>
          <w:sz w:val="28"/>
        </w:rPr>
        <w:t>восприятия с</w:t>
      </w:r>
      <w:r>
        <w:rPr>
          <w:spacing w:val="40"/>
          <w:sz w:val="28"/>
        </w:rPr>
        <w:t xml:space="preserve"> </w:t>
      </w:r>
      <w:r>
        <w:rPr>
          <w:sz w:val="28"/>
        </w:rPr>
        <w:t>задачами</w:t>
      </w:r>
      <w:r>
        <w:rPr>
          <w:spacing w:val="40"/>
          <w:sz w:val="28"/>
        </w:rPr>
        <w:t xml:space="preserve"> </w:t>
      </w:r>
      <w:r>
        <w:rPr>
          <w:sz w:val="28"/>
        </w:rPr>
        <w:t>практической</w:t>
      </w:r>
      <w:r>
        <w:rPr>
          <w:spacing w:val="40"/>
          <w:sz w:val="28"/>
        </w:rPr>
        <w:t xml:space="preserve"> </w:t>
      </w:r>
      <w:r>
        <w:rPr>
          <w:sz w:val="28"/>
        </w:rPr>
        <w:t>творческой</w:t>
      </w:r>
      <w:r>
        <w:rPr>
          <w:spacing w:val="40"/>
          <w:sz w:val="28"/>
        </w:rPr>
        <w:t xml:space="preserve"> </w:t>
      </w:r>
      <w:r>
        <w:rPr>
          <w:sz w:val="28"/>
        </w:rPr>
        <w:t>работы</w:t>
      </w:r>
      <w:r>
        <w:rPr>
          <w:spacing w:val="40"/>
          <w:sz w:val="28"/>
        </w:rPr>
        <w:t xml:space="preserve"> </w:t>
      </w:r>
      <w:r>
        <w:rPr>
          <w:sz w:val="28"/>
        </w:rPr>
        <w:t>(при</w:t>
      </w:r>
      <w:r>
        <w:rPr>
          <w:spacing w:val="40"/>
          <w:sz w:val="28"/>
        </w:rPr>
        <w:t xml:space="preserve"> </w:t>
      </w:r>
      <w:r>
        <w:rPr>
          <w:sz w:val="28"/>
        </w:rPr>
        <w:t>сохранении</w:t>
      </w:r>
      <w:r>
        <w:rPr>
          <w:spacing w:val="40"/>
          <w:sz w:val="28"/>
        </w:rPr>
        <w:t xml:space="preserve"> </w:t>
      </w:r>
      <w:r>
        <w:rPr>
          <w:sz w:val="28"/>
        </w:rPr>
        <w:t>учебного</w:t>
      </w:r>
      <w:r>
        <w:rPr>
          <w:spacing w:val="40"/>
          <w:sz w:val="28"/>
        </w:rPr>
        <w:t xml:space="preserve"> </w:t>
      </w:r>
      <w:r>
        <w:rPr>
          <w:sz w:val="28"/>
        </w:rPr>
        <w:t xml:space="preserve">времени на восприятие произведений искусства и эстетического наблюдения окружающей </w:t>
      </w:r>
      <w:r>
        <w:rPr>
          <w:spacing w:val="-2"/>
          <w:sz w:val="28"/>
        </w:rPr>
        <w:t>действительности).</w:t>
      </w:r>
    </w:p>
    <w:p w14:paraId="0AA2CC04">
      <w:pPr>
        <w:pStyle w:val="33"/>
        <w:numPr>
          <w:ilvl w:val="2"/>
          <w:numId w:val="2"/>
        </w:numPr>
        <w:tabs>
          <w:tab w:val="left" w:pos="1841"/>
        </w:tabs>
        <w:spacing w:line="360" w:lineRule="auto"/>
        <w:ind w:left="0" w:right="10" w:firstLine="426"/>
        <w:rPr>
          <w:sz w:val="28"/>
        </w:rPr>
      </w:pPr>
      <w:r>
        <w:rPr>
          <w:sz w:val="28"/>
        </w:rPr>
        <w:t>Программа</w:t>
      </w:r>
      <w:r>
        <w:rPr>
          <w:spacing w:val="80"/>
          <w:sz w:val="28"/>
        </w:rPr>
        <w:t xml:space="preserve"> </w:t>
      </w:r>
      <w:r>
        <w:rPr>
          <w:sz w:val="28"/>
        </w:rPr>
        <w:t>по</w:t>
      </w:r>
      <w:r>
        <w:rPr>
          <w:spacing w:val="80"/>
          <w:sz w:val="28"/>
        </w:rPr>
        <w:t xml:space="preserve"> </w:t>
      </w:r>
      <w:r>
        <w:rPr>
          <w:sz w:val="28"/>
        </w:rPr>
        <w:t>изобразительному</w:t>
      </w:r>
      <w:r>
        <w:rPr>
          <w:spacing w:val="80"/>
          <w:sz w:val="28"/>
        </w:rPr>
        <w:t xml:space="preserve"> </w:t>
      </w:r>
      <w:r>
        <w:rPr>
          <w:sz w:val="28"/>
        </w:rPr>
        <w:t>искусству</w:t>
      </w:r>
      <w:r>
        <w:rPr>
          <w:spacing w:val="80"/>
          <w:sz w:val="28"/>
        </w:rPr>
        <w:t xml:space="preserve"> </w:t>
      </w:r>
      <w:r>
        <w:rPr>
          <w:sz w:val="28"/>
        </w:rPr>
        <w:t>знакомит</w:t>
      </w:r>
      <w:r>
        <w:rPr>
          <w:spacing w:val="80"/>
          <w:sz w:val="28"/>
        </w:rPr>
        <w:t xml:space="preserve"> </w:t>
      </w:r>
      <w:r>
        <w:rPr>
          <w:sz w:val="28"/>
        </w:rPr>
        <w:t>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 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14:paraId="18A5E272">
      <w:pPr>
        <w:pStyle w:val="33"/>
        <w:numPr>
          <w:ilvl w:val="2"/>
          <w:numId w:val="2"/>
        </w:numPr>
        <w:tabs>
          <w:tab w:val="left" w:pos="1842"/>
        </w:tabs>
        <w:spacing w:before="291" w:line="360" w:lineRule="auto"/>
        <w:ind w:left="0" w:right="10" w:firstLine="426"/>
      </w:pPr>
      <w:r>
        <w:rPr>
          <w:sz w:val="28"/>
        </w:rPr>
        <w:t>Содержание программы по изобразительному искусству структурировано</w:t>
      </w:r>
      <w:r>
        <w:rPr>
          <w:spacing w:val="69"/>
          <w:sz w:val="28"/>
        </w:rPr>
        <w:t xml:space="preserve"> </w:t>
      </w:r>
      <w:r>
        <w:rPr>
          <w:sz w:val="28"/>
        </w:rPr>
        <w:t>как</w:t>
      </w:r>
      <w:r>
        <w:rPr>
          <w:spacing w:val="71"/>
          <w:sz w:val="28"/>
        </w:rPr>
        <w:t xml:space="preserve"> </w:t>
      </w:r>
      <w:r>
        <w:rPr>
          <w:sz w:val="28"/>
        </w:rPr>
        <w:t>система</w:t>
      </w:r>
      <w:r>
        <w:rPr>
          <w:spacing w:val="71"/>
          <w:sz w:val="28"/>
        </w:rPr>
        <w:t xml:space="preserve"> </w:t>
      </w:r>
      <w:r>
        <w:rPr>
          <w:sz w:val="28"/>
        </w:rPr>
        <w:t>тематических</w:t>
      </w:r>
      <w:r>
        <w:rPr>
          <w:spacing w:val="71"/>
          <w:sz w:val="28"/>
        </w:rPr>
        <w:t xml:space="preserve"> </w:t>
      </w:r>
      <w:r>
        <w:rPr>
          <w:sz w:val="28"/>
        </w:rPr>
        <w:t>модулей.</w:t>
      </w:r>
      <w:r>
        <w:rPr>
          <w:spacing w:val="70"/>
          <w:sz w:val="28"/>
        </w:rPr>
        <w:t xml:space="preserve"> </w:t>
      </w:r>
      <w:r>
        <w:rPr>
          <w:sz w:val="28"/>
        </w:rPr>
        <w:t>Изучение</w:t>
      </w:r>
      <w:r>
        <w:rPr>
          <w:spacing w:val="71"/>
          <w:sz w:val="28"/>
        </w:rPr>
        <w:t xml:space="preserve"> </w:t>
      </w:r>
      <w:r>
        <w:rPr>
          <w:sz w:val="28"/>
        </w:rPr>
        <w:t>содержания</w:t>
      </w:r>
      <w:r>
        <w:rPr>
          <w:spacing w:val="69"/>
          <w:sz w:val="28"/>
        </w:rPr>
        <w:t xml:space="preserve"> </w:t>
      </w:r>
      <w:r>
        <w:rPr>
          <w:sz w:val="28"/>
        </w:rPr>
        <w:t xml:space="preserve">всех  </w:t>
      </w:r>
      <w:r>
        <w:rPr>
          <w:sz w:val="28"/>
          <w:szCs w:val="28"/>
        </w:rPr>
        <w:t>модулей</w:t>
      </w:r>
      <w:r>
        <w:rPr>
          <w:spacing w:val="-3"/>
          <w:sz w:val="28"/>
          <w:szCs w:val="28"/>
        </w:rPr>
        <w:t xml:space="preserve"> </w:t>
      </w:r>
      <w:r>
        <w:rPr>
          <w:sz w:val="28"/>
          <w:szCs w:val="28"/>
        </w:rPr>
        <w:t>в</w:t>
      </w:r>
      <w:r>
        <w:rPr>
          <w:spacing w:val="-5"/>
          <w:sz w:val="28"/>
          <w:szCs w:val="28"/>
        </w:rPr>
        <w:t xml:space="preserve"> </w:t>
      </w:r>
      <w:r>
        <w:rPr>
          <w:sz w:val="28"/>
          <w:szCs w:val="28"/>
        </w:rPr>
        <w:t>1–4</w:t>
      </w:r>
      <w:r>
        <w:rPr>
          <w:spacing w:val="-3"/>
          <w:sz w:val="28"/>
          <w:szCs w:val="28"/>
        </w:rPr>
        <w:t xml:space="preserve"> </w:t>
      </w:r>
      <w:r>
        <w:rPr>
          <w:sz w:val="28"/>
          <w:szCs w:val="28"/>
        </w:rPr>
        <w:t>классах</w:t>
      </w:r>
      <w:r>
        <w:rPr>
          <w:spacing w:val="-2"/>
          <w:sz w:val="28"/>
          <w:szCs w:val="28"/>
        </w:rPr>
        <w:t xml:space="preserve"> обязательно.</w:t>
      </w:r>
    </w:p>
    <w:p w14:paraId="0BFE2FE2">
      <w:pPr>
        <w:pStyle w:val="33"/>
        <w:numPr>
          <w:ilvl w:val="2"/>
          <w:numId w:val="2"/>
        </w:numPr>
        <w:tabs>
          <w:tab w:val="left" w:pos="1842"/>
        </w:tabs>
        <w:spacing w:line="360" w:lineRule="auto"/>
        <w:ind w:left="0" w:right="11" w:firstLine="425"/>
        <w:rPr>
          <w:sz w:val="28"/>
        </w:rPr>
      </w:pPr>
      <w:r>
        <w:rPr>
          <w:sz w:val="28"/>
        </w:rPr>
        <w:t>Общее число часов, рекомендованных для изучения изобразительного искусства</w:t>
      </w:r>
      <w:r>
        <w:rPr>
          <w:spacing w:val="80"/>
          <w:sz w:val="28"/>
        </w:rPr>
        <w:t xml:space="preserve">  </w:t>
      </w:r>
      <w:r>
        <w:rPr>
          <w:sz w:val="28"/>
        </w:rPr>
        <w:t>–</w:t>
      </w:r>
      <w:r>
        <w:rPr>
          <w:spacing w:val="80"/>
          <w:sz w:val="28"/>
        </w:rPr>
        <w:t xml:space="preserve">  </w:t>
      </w:r>
      <w:r>
        <w:rPr>
          <w:sz w:val="28"/>
        </w:rPr>
        <w:t>135</w:t>
      </w:r>
      <w:r>
        <w:rPr>
          <w:spacing w:val="79"/>
          <w:sz w:val="28"/>
        </w:rPr>
        <w:t xml:space="preserve">  </w:t>
      </w:r>
      <w:r>
        <w:rPr>
          <w:sz w:val="28"/>
        </w:rPr>
        <w:t>часов:</w:t>
      </w:r>
      <w:r>
        <w:rPr>
          <w:spacing w:val="80"/>
          <w:sz w:val="28"/>
        </w:rPr>
        <w:t xml:space="preserve">  </w:t>
      </w:r>
      <w:r>
        <w:rPr>
          <w:sz w:val="28"/>
        </w:rPr>
        <w:t>в</w:t>
      </w:r>
      <w:r>
        <w:rPr>
          <w:spacing w:val="79"/>
          <w:sz w:val="28"/>
        </w:rPr>
        <w:t xml:space="preserve">  </w:t>
      </w:r>
      <w:r>
        <w:rPr>
          <w:sz w:val="28"/>
        </w:rPr>
        <w:t>1</w:t>
      </w:r>
      <w:r>
        <w:rPr>
          <w:spacing w:val="80"/>
          <w:sz w:val="28"/>
        </w:rPr>
        <w:t xml:space="preserve">  </w:t>
      </w:r>
      <w:r>
        <w:rPr>
          <w:sz w:val="28"/>
        </w:rPr>
        <w:t>классе</w:t>
      </w:r>
      <w:r>
        <w:rPr>
          <w:spacing w:val="80"/>
          <w:sz w:val="28"/>
        </w:rPr>
        <w:t xml:space="preserve">  </w:t>
      </w:r>
      <w:r>
        <w:rPr>
          <w:sz w:val="28"/>
        </w:rPr>
        <w:t>–</w:t>
      </w:r>
      <w:r>
        <w:rPr>
          <w:spacing w:val="80"/>
          <w:sz w:val="28"/>
        </w:rPr>
        <w:t xml:space="preserve">  </w:t>
      </w:r>
      <w:r>
        <w:rPr>
          <w:sz w:val="28"/>
        </w:rPr>
        <w:t>33</w:t>
      </w:r>
      <w:r>
        <w:rPr>
          <w:spacing w:val="80"/>
          <w:sz w:val="28"/>
        </w:rPr>
        <w:t xml:space="preserve">  </w:t>
      </w:r>
      <w:r>
        <w:rPr>
          <w:sz w:val="28"/>
        </w:rPr>
        <w:t>часа</w:t>
      </w:r>
      <w:r>
        <w:rPr>
          <w:spacing w:val="80"/>
          <w:sz w:val="28"/>
        </w:rPr>
        <w:t xml:space="preserve">  </w:t>
      </w:r>
      <w:r>
        <w:rPr>
          <w:sz w:val="28"/>
        </w:rPr>
        <w:t>(1</w:t>
      </w:r>
      <w:r>
        <w:rPr>
          <w:spacing w:val="80"/>
          <w:sz w:val="28"/>
        </w:rPr>
        <w:t xml:space="preserve">  </w:t>
      </w:r>
      <w:r>
        <w:rPr>
          <w:sz w:val="28"/>
        </w:rPr>
        <w:t>час</w:t>
      </w:r>
      <w:r>
        <w:rPr>
          <w:spacing w:val="80"/>
          <w:sz w:val="28"/>
        </w:rPr>
        <w:t xml:space="preserve">  </w:t>
      </w:r>
      <w:r>
        <w:rPr>
          <w:sz w:val="28"/>
        </w:rPr>
        <w:t>в</w:t>
      </w:r>
      <w:r>
        <w:rPr>
          <w:spacing w:val="79"/>
          <w:sz w:val="28"/>
        </w:rPr>
        <w:t xml:space="preserve">  </w:t>
      </w:r>
      <w:r>
        <w:rPr>
          <w:sz w:val="28"/>
        </w:rPr>
        <w:t>неделю), во</w:t>
      </w:r>
      <w:r>
        <w:rPr>
          <w:spacing w:val="58"/>
          <w:sz w:val="28"/>
        </w:rPr>
        <w:t xml:space="preserve"> </w:t>
      </w:r>
      <w:r>
        <w:rPr>
          <w:sz w:val="28"/>
        </w:rPr>
        <w:t>2</w:t>
      </w:r>
      <w:r>
        <w:rPr>
          <w:spacing w:val="60"/>
          <w:sz w:val="28"/>
        </w:rPr>
        <w:t xml:space="preserve"> </w:t>
      </w:r>
      <w:r>
        <w:rPr>
          <w:sz w:val="28"/>
        </w:rPr>
        <w:t>классе</w:t>
      </w:r>
      <w:r>
        <w:rPr>
          <w:spacing w:val="58"/>
          <w:sz w:val="28"/>
        </w:rPr>
        <w:t xml:space="preserve"> </w:t>
      </w:r>
      <w:r>
        <w:rPr>
          <w:sz w:val="28"/>
        </w:rPr>
        <w:t>–</w:t>
      </w:r>
      <w:r>
        <w:rPr>
          <w:spacing w:val="58"/>
          <w:sz w:val="28"/>
        </w:rPr>
        <w:t xml:space="preserve"> </w:t>
      </w:r>
      <w:r>
        <w:rPr>
          <w:sz w:val="28"/>
        </w:rPr>
        <w:t>34</w:t>
      </w:r>
      <w:r>
        <w:rPr>
          <w:spacing w:val="58"/>
          <w:sz w:val="28"/>
        </w:rPr>
        <w:t xml:space="preserve"> </w:t>
      </w:r>
      <w:r>
        <w:rPr>
          <w:sz w:val="28"/>
        </w:rPr>
        <w:t>часа</w:t>
      </w:r>
      <w:r>
        <w:rPr>
          <w:spacing w:val="60"/>
          <w:sz w:val="28"/>
        </w:rPr>
        <w:t xml:space="preserve"> </w:t>
      </w:r>
      <w:r>
        <w:rPr>
          <w:sz w:val="28"/>
        </w:rPr>
        <w:t>(1</w:t>
      </w:r>
      <w:r>
        <w:rPr>
          <w:spacing w:val="60"/>
          <w:sz w:val="28"/>
        </w:rPr>
        <w:t xml:space="preserve"> </w:t>
      </w:r>
      <w:r>
        <w:rPr>
          <w:sz w:val="28"/>
        </w:rPr>
        <w:t>час</w:t>
      </w:r>
      <w:r>
        <w:rPr>
          <w:spacing w:val="60"/>
          <w:sz w:val="28"/>
        </w:rPr>
        <w:t xml:space="preserve"> </w:t>
      </w:r>
      <w:r>
        <w:rPr>
          <w:sz w:val="28"/>
        </w:rPr>
        <w:t>в</w:t>
      </w:r>
      <w:r>
        <w:rPr>
          <w:spacing w:val="56"/>
          <w:sz w:val="28"/>
        </w:rPr>
        <w:t xml:space="preserve"> </w:t>
      </w:r>
      <w:r>
        <w:rPr>
          <w:sz w:val="28"/>
        </w:rPr>
        <w:t>неделю),</w:t>
      </w:r>
      <w:r>
        <w:rPr>
          <w:spacing w:val="59"/>
          <w:sz w:val="28"/>
        </w:rPr>
        <w:t xml:space="preserve"> </w:t>
      </w:r>
      <w:r>
        <w:rPr>
          <w:sz w:val="28"/>
        </w:rPr>
        <w:t>в</w:t>
      </w:r>
      <w:r>
        <w:rPr>
          <w:spacing w:val="59"/>
          <w:sz w:val="28"/>
        </w:rPr>
        <w:t xml:space="preserve"> </w:t>
      </w:r>
      <w:r>
        <w:rPr>
          <w:sz w:val="28"/>
        </w:rPr>
        <w:t>3</w:t>
      </w:r>
      <w:r>
        <w:rPr>
          <w:spacing w:val="58"/>
          <w:sz w:val="28"/>
        </w:rPr>
        <w:t xml:space="preserve"> </w:t>
      </w:r>
      <w:r>
        <w:rPr>
          <w:sz w:val="28"/>
        </w:rPr>
        <w:t>классе</w:t>
      </w:r>
      <w:r>
        <w:rPr>
          <w:spacing w:val="62"/>
          <w:sz w:val="28"/>
        </w:rPr>
        <w:t xml:space="preserve"> </w:t>
      </w:r>
      <w:r>
        <w:rPr>
          <w:sz w:val="28"/>
        </w:rPr>
        <w:t>–</w:t>
      </w:r>
      <w:r>
        <w:rPr>
          <w:spacing w:val="58"/>
          <w:sz w:val="28"/>
        </w:rPr>
        <w:t xml:space="preserve"> </w:t>
      </w:r>
      <w:r>
        <w:rPr>
          <w:sz w:val="28"/>
        </w:rPr>
        <w:t>34</w:t>
      </w:r>
      <w:r>
        <w:rPr>
          <w:spacing w:val="60"/>
          <w:sz w:val="28"/>
        </w:rPr>
        <w:t xml:space="preserve"> </w:t>
      </w:r>
      <w:r>
        <w:rPr>
          <w:sz w:val="28"/>
        </w:rPr>
        <w:t>часа</w:t>
      </w:r>
      <w:r>
        <w:rPr>
          <w:spacing w:val="60"/>
          <w:sz w:val="28"/>
        </w:rPr>
        <w:t xml:space="preserve"> </w:t>
      </w:r>
      <w:r>
        <w:rPr>
          <w:sz w:val="28"/>
        </w:rPr>
        <w:t>(1</w:t>
      </w:r>
      <w:r>
        <w:rPr>
          <w:spacing w:val="58"/>
          <w:sz w:val="28"/>
        </w:rPr>
        <w:t xml:space="preserve"> </w:t>
      </w:r>
      <w:r>
        <w:rPr>
          <w:sz w:val="28"/>
        </w:rPr>
        <w:t>час</w:t>
      </w:r>
      <w:r>
        <w:rPr>
          <w:spacing w:val="60"/>
          <w:sz w:val="28"/>
        </w:rPr>
        <w:t xml:space="preserve"> </w:t>
      </w:r>
      <w:r>
        <w:rPr>
          <w:sz w:val="28"/>
        </w:rPr>
        <w:t>в</w:t>
      </w:r>
      <w:r>
        <w:rPr>
          <w:spacing w:val="56"/>
          <w:sz w:val="28"/>
        </w:rPr>
        <w:t xml:space="preserve"> </w:t>
      </w:r>
      <w:r>
        <w:rPr>
          <w:sz w:val="28"/>
        </w:rPr>
        <w:t>неделю), в 4 классе – 34 часа (1 час в неделю).</w:t>
      </w:r>
    </w:p>
    <w:p w14:paraId="67868ED5">
      <w:pPr>
        <w:pStyle w:val="33"/>
        <w:numPr>
          <w:ilvl w:val="1"/>
          <w:numId w:val="2"/>
        </w:numPr>
        <w:tabs>
          <w:tab w:val="left" w:pos="1562"/>
        </w:tabs>
        <w:spacing w:before="1"/>
        <w:ind w:left="0" w:right="10" w:firstLine="426"/>
        <w:rPr>
          <w:sz w:val="28"/>
          <w:u w:val="single"/>
        </w:rPr>
      </w:pPr>
      <w:r>
        <w:rPr>
          <w:spacing w:val="-4"/>
          <w:sz w:val="28"/>
          <w:u w:val="single"/>
        </w:rPr>
        <w:t xml:space="preserve"> </w:t>
      </w:r>
      <w:r>
        <w:rPr>
          <w:sz w:val="28"/>
          <w:u w:val="single"/>
        </w:rPr>
        <w:t>Содержание</w:t>
      </w:r>
      <w:r>
        <w:rPr>
          <w:spacing w:val="-3"/>
          <w:sz w:val="28"/>
          <w:u w:val="single"/>
        </w:rPr>
        <w:t xml:space="preserve"> </w:t>
      </w:r>
      <w:r>
        <w:rPr>
          <w:sz w:val="28"/>
          <w:u w:val="single"/>
        </w:rPr>
        <w:t>обучения</w:t>
      </w:r>
      <w:r>
        <w:rPr>
          <w:spacing w:val="-3"/>
          <w:sz w:val="28"/>
          <w:u w:val="single"/>
        </w:rPr>
        <w:t xml:space="preserve"> </w:t>
      </w:r>
      <w:r>
        <w:rPr>
          <w:sz w:val="28"/>
          <w:u w:val="single"/>
        </w:rPr>
        <w:t>в</w:t>
      </w:r>
      <w:r>
        <w:rPr>
          <w:spacing w:val="-7"/>
          <w:sz w:val="28"/>
          <w:u w:val="single"/>
        </w:rPr>
        <w:t xml:space="preserve"> </w:t>
      </w:r>
      <w:r>
        <w:rPr>
          <w:sz w:val="28"/>
          <w:u w:val="single"/>
        </w:rPr>
        <w:t>1</w:t>
      </w:r>
      <w:r>
        <w:rPr>
          <w:spacing w:val="-1"/>
          <w:sz w:val="28"/>
          <w:u w:val="single"/>
        </w:rPr>
        <w:t xml:space="preserve"> </w:t>
      </w:r>
      <w:r>
        <w:rPr>
          <w:spacing w:val="-2"/>
          <w:sz w:val="28"/>
          <w:u w:val="single"/>
        </w:rPr>
        <w:t>классе</w:t>
      </w:r>
      <w:r>
        <w:rPr>
          <w:spacing w:val="-2"/>
          <w:sz w:val="28"/>
        </w:rPr>
        <w:t>.</w:t>
      </w:r>
    </w:p>
    <w:p w14:paraId="08CB26B0">
      <w:pPr>
        <w:pStyle w:val="33"/>
        <w:numPr>
          <w:ilvl w:val="2"/>
          <w:numId w:val="2"/>
        </w:numPr>
        <w:tabs>
          <w:tab w:val="left" w:pos="1841"/>
        </w:tabs>
        <w:spacing w:before="160"/>
        <w:ind w:left="0" w:right="10" w:firstLine="426"/>
        <w:rPr>
          <w:sz w:val="28"/>
        </w:rPr>
      </w:pPr>
      <w:r>
        <w:rPr>
          <w:sz w:val="28"/>
        </w:rPr>
        <w:t>Модуль</w:t>
      </w:r>
      <w:r>
        <w:rPr>
          <w:spacing w:val="-10"/>
          <w:sz w:val="28"/>
        </w:rPr>
        <w:t xml:space="preserve"> </w:t>
      </w:r>
      <w:r>
        <w:rPr>
          <w:spacing w:val="-2"/>
          <w:sz w:val="28"/>
        </w:rPr>
        <w:t>«Графика».</w:t>
      </w:r>
    </w:p>
    <w:p w14:paraId="3452CFF7">
      <w:pPr>
        <w:pStyle w:val="21"/>
        <w:tabs>
          <w:tab w:val="left" w:pos="3253"/>
          <w:tab w:val="left" w:pos="5343"/>
          <w:tab w:val="left" w:pos="6153"/>
          <w:tab w:val="left" w:pos="7422"/>
          <w:tab w:val="left" w:pos="8756"/>
        </w:tabs>
        <w:spacing w:before="160" w:line="360" w:lineRule="auto"/>
        <w:ind w:left="0" w:right="10" w:firstLine="426"/>
        <w:jc w:val="left"/>
      </w:pPr>
      <w:r>
        <w:rPr>
          <w:spacing w:val="-2"/>
        </w:rPr>
        <w:t>Расположение</w:t>
      </w:r>
      <w:r>
        <w:tab/>
      </w:r>
      <w:r>
        <w:rPr>
          <w:spacing w:val="-2"/>
        </w:rPr>
        <w:t>изображения</w:t>
      </w:r>
      <w:r>
        <w:tab/>
      </w:r>
      <w:r>
        <w:rPr>
          <w:spacing w:val="-6"/>
        </w:rPr>
        <w:t>на</w:t>
      </w:r>
      <w:r>
        <w:tab/>
      </w:r>
      <w:r>
        <w:rPr>
          <w:spacing w:val="-2"/>
        </w:rPr>
        <w:t>листе.</w:t>
      </w:r>
      <w:r>
        <w:tab/>
      </w:r>
      <w:r>
        <w:rPr>
          <w:spacing w:val="-2"/>
        </w:rPr>
        <w:t>Выбор</w:t>
      </w:r>
      <w:r>
        <w:tab/>
      </w:r>
      <w:r>
        <w:rPr>
          <w:spacing w:val="-2"/>
        </w:rPr>
        <w:t xml:space="preserve">вертикального </w:t>
      </w:r>
      <w:r>
        <w:t>или горизонтального формата листа в зависимости от содержания изображения.</w:t>
      </w:r>
    </w:p>
    <w:p w14:paraId="63054450">
      <w:pPr>
        <w:pStyle w:val="21"/>
        <w:tabs>
          <w:tab w:val="left" w:pos="2200"/>
          <w:tab w:val="left" w:pos="3160"/>
          <w:tab w:val="left" w:pos="4311"/>
          <w:tab w:val="left" w:pos="5906"/>
          <w:tab w:val="left" w:pos="7302"/>
          <w:tab w:val="left" w:pos="9204"/>
        </w:tabs>
        <w:spacing w:before="2" w:line="360" w:lineRule="auto"/>
        <w:ind w:left="0" w:right="10" w:firstLine="426"/>
        <w:jc w:val="left"/>
      </w:pPr>
      <w:r>
        <w:rPr>
          <w:spacing w:val="-2"/>
        </w:rPr>
        <w:t>Разные</w:t>
      </w:r>
      <w:r>
        <w:tab/>
      </w:r>
      <w:r>
        <w:rPr>
          <w:spacing w:val="-4"/>
        </w:rPr>
        <w:t>виды</w:t>
      </w:r>
      <w:r>
        <w:tab/>
      </w:r>
      <w:r>
        <w:rPr>
          <w:spacing w:val="-2"/>
        </w:rPr>
        <w:t>линий.</w:t>
      </w:r>
      <w:r>
        <w:tab/>
      </w:r>
      <w:r>
        <w:rPr>
          <w:spacing w:val="-2"/>
        </w:rPr>
        <w:t>Линейный</w:t>
      </w:r>
      <w:r>
        <w:tab/>
      </w:r>
      <w:r>
        <w:rPr>
          <w:spacing w:val="-2"/>
        </w:rPr>
        <w:t>рисунок.</w:t>
      </w:r>
      <w:r>
        <w:tab/>
      </w:r>
      <w:r>
        <w:rPr>
          <w:spacing w:val="-2"/>
        </w:rPr>
        <w:t>Графические</w:t>
      </w:r>
      <w:r>
        <w:tab/>
      </w:r>
      <w:r>
        <w:rPr>
          <w:spacing w:val="-2"/>
        </w:rPr>
        <w:t xml:space="preserve">материалы </w:t>
      </w:r>
      <w:r>
        <w:t>для линейного рисунка и их особенности. Приёмы рисования линией.</w:t>
      </w:r>
    </w:p>
    <w:p w14:paraId="3B0D4582">
      <w:pPr>
        <w:pStyle w:val="21"/>
        <w:spacing w:line="321" w:lineRule="exact"/>
        <w:ind w:left="0" w:right="10" w:firstLine="426"/>
        <w:jc w:val="left"/>
      </w:pPr>
      <w:r>
        <w:t>Рисование</w:t>
      </w:r>
      <w:r>
        <w:rPr>
          <w:spacing w:val="-5"/>
        </w:rPr>
        <w:t xml:space="preserve"> </w:t>
      </w:r>
      <w:r>
        <w:t>с</w:t>
      </w:r>
      <w:r>
        <w:rPr>
          <w:spacing w:val="-5"/>
        </w:rPr>
        <w:t xml:space="preserve"> </w:t>
      </w:r>
      <w:r>
        <w:t>натуры:</w:t>
      </w:r>
      <w:r>
        <w:rPr>
          <w:spacing w:val="-3"/>
        </w:rPr>
        <w:t xml:space="preserve"> </w:t>
      </w:r>
      <w:r>
        <w:t>разные</w:t>
      </w:r>
      <w:r>
        <w:rPr>
          <w:spacing w:val="-4"/>
        </w:rPr>
        <w:t xml:space="preserve"> </w:t>
      </w:r>
      <w:r>
        <w:t>листья</w:t>
      </w:r>
      <w:r>
        <w:rPr>
          <w:spacing w:val="-4"/>
        </w:rPr>
        <w:t xml:space="preserve"> </w:t>
      </w:r>
      <w:r>
        <w:t>и</w:t>
      </w:r>
      <w:r>
        <w:rPr>
          <w:spacing w:val="-7"/>
        </w:rPr>
        <w:t xml:space="preserve"> </w:t>
      </w:r>
      <w:r>
        <w:t>их</w:t>
      </w:r>
      <w:r>
        <w:rPr>
          <w:spacing w:val="-5"/>
        </w:rPr>
        <w:t xml:space="preserve"> </w:t>
      </w:r>
      <w:r>
        <w:rPr>
          <w:spacing w:val="-2"/>
        </w:rPr>
        <w:t>форма.</w:t>
      </w:r>
    </w:p>
    <w:p w14:paraId="56791A46">
      <w:pPr>
        <w:pStyle w:val="21"/>
        <w:spacing w:before="161" w:line="362" w:lineRule="auto"/>
        <w:ind w:left="0" w:right="10" w:firstLine="426"/>
        <w:jc w:val="left"/>
      </w:pPr>
      <w:r>
        <w:t>Представление о пропорциях: короткое – длинное. Развитие – навыка видения соотношения частей целого (на основе рисунков животных).</w:t>
      </w:r>
    </w:p>
    <w:p w14:paraId="56A19A76">
      <w:pPr>
        <w:pStyle w:val="21"/>
        <w:tabs>
          <w:tab w:val="left" w:pos="2905"/>
          <w:tab w:val="left" w:pos="3950"/>
          <w:tab w:val="left" w:pos="6404"/>
          <w:tab w:val="left" w:pos="6910"/>
          <w:tab w:val="left" w:pos="9010"/>
          <w:tab w:val="left" w:pos="9507"/>
        </w:tabs>
        <w:spacing w:line="317" w:lineRule="exact"/>
        <w:ind w:left="0" w:right="10" w:firstLine="426"/>
        <w:jc w:val="left"/>
      </w:pPr>
      <w:r>
        <w:rPr>
          <w:spacing w:val="-2"/>
        </w:rPr>
        <w:t>Графическое</w:t>
      </w:r>
      <w:r>
        <w:tab/>
      </w:r>
      <w:r>
        <w:rPr>
          <w:spacing w:val="-4"/>
        </w:rPr>
        <w:t>пятно</w:t>
      </w:r>
      <w:r>
        <w:tab/>
      </w:r>
      <w:r>
        <w:rPr>
          <w:spacing w:val="-2"/>
        </w:rPr>
        <w:t>(ахроматическое)</w:t>
      </w:r>
      <w:r>
        <w:tab/>
      </w:r>
      <w:r>
        <w:rPr>
          <w:spacing w:val="-10"/>
        </w:rPr>
        <w:t>и</w:t>
      </w:r>
      <w:r>
        <w:tab/>
      </w:r>
      <w:r>
        <w:rPr>
          <w:spacing w:val="-2"/>
        </w:rPr>
        <w:t>представление</w:t>
      </w:r>
      <w:r>
        <w:tab/>
      </w:r>
      <w:r>
        <w:rPr>
          <w:spacing w:val="-10"/>
        </w:rPr>
        <w:t>о</w:t>
      </w:r>
      <w:r>
        <w:tab/>
      </w:r>
      <w:r>
        <w:rPr>
          <w:spacing w:val="-2"/>
        </w:rPr>
        <w:t>силуэте.</w:t>
      </w:r>
    </w:p>
    <w:p w14:paraId="4F9F9879">
      <w:pPr>
        <w:pStyle w:val="21"/>
        <w:spacing w:before="161"/>
        <w:ind w:left="0" w:right="10" w:firstLine="426"/>
      </w:pPr>
      <w:r>
        <w:t>Формирование</w:t>
      </w:r>
      <w:r>
        <w:rPr>
          <w:spacing w:val="-6"/>
        </w:rPr>
        <w:t xml:space="preserve"> </w:t>
      </w:r>
      <w:r>
        <w:t>навыка</w:t>
      </w:r>
      <w:r>
        <w:rPr>
          <w:spacing w:val="-6"/>
        </w:rPr>
        <w:t xml:space="preserve"> </w:t>
      </w:r>
      <w:r>
        <w:t>видения</w:t>
      </w:r>
      <w:r>
        <w:rPr>
          <w:spacing w:val="-8"/>
        </w:rPr>
        <w:t xml:space="preserve"> </w:t>
      </w:r>
      <w:r>
        <w:t>целостности.</w:t>
      </w:r>
      <w:r>
        <w:rPr>
          <w:spacing w:val="-5"/>
        </w:rPr>
        <w:t xml:space="preserve"> </w:t>
      </w:r>
      <w:r>
        <w:t>Цельная</w:t>
      </w:r>
      <w:r>
        <w:rPr>
          <w:spacing w:val="-6"/>
        </w:rPr>
        <w:t xml:space="preserve"> </w:t>
      </w:r>
      <w:r>
        <w:t>форма</w:t>
      </w:r>
      <w:r>
        <w:rPr>
          <w:spacing w:val="-5"/>
        </w:rPr>
        <w:t xml:space="preserve"> </w:t>
      </w:r>
      <w:r>
        <w:t>и</w:t>
      </w:r>
      <w:r>
        <w:rPr>
          <w:spacing w:val="-6"/>
        </w:rPr>
        <w:t xml:space="preserve"> </w:t>
      </w:r>
      <w:r>
        <w:t>её</w:t>
      </w:r>
      <w:r>
        <w:rPr>
          <w:spacing w:val="-5"/>
        </w:rPr>
        <w:t xml:space="preserve"> </w:t>
      </w:r>
      <w:r>
        <w:rPr>
          <w:spacing w:val="-2"/>
        </w:rPr>
        <w:t>части.</w:t>
      </w:r>
    </w:p>
    <w:p w14:paraId="4C9C611B">
      <w:pPr>
        <w:pStyle w:val="33"/>
        <w:numPr>
          <w:ilvl w:val="2"/>
          <w:numId w:val="2"/>
        </w:numPr>
        <w:tabs>
          <w:tab w:val="left" w:pos="1841"/>
        </w:tabs>
        <w:spacing w:before="160"/>
        <w:ind w:left="0" w:right="10" w:firstLine="426"/>
        <w:rPr>
          <w:sz w:val="28"/>
        </w:rPr>
      </w:pPr>
      <w:r>
        <w:rPr>
          <w:sz w:val="28"/>
        </w:rPr>
        <w:t>Модуль</w:t>
      </w:r>
      <w:r>
        <w:rPr>
          <w:spacing w:val="-10"/>
          <w:sz w:val="28"/>
        </w:rPr>
        <w:t xml:space="preserve"> </w:t>
      </w:r>
      <w:r>
        <w:rPr>
          <w:spacing w:val="-2"/>
          <w:sz w:val="28"/>
        </w:rPr>
        <w:t>«Живопись».</w:t>
      </w:r>
    </w:p>
    <w:p w14:paraId="008746FF">
      <w:pPr>
        <w:pStyle w:val="21"/>
        <w:spacing w:before="160" w:line="360" w:lineRule="auto"/>
        <w:ind w:left="0" w:right="10" w:firstLine="426"/>
      </w:pPr>
      <w:r>
        <w:t>Цвет как одно из главных средств выражения в изобразительном искусстве. Навыки</w:t>
      </w:r>
      <w:r>
        <w:rPr>
          <w:spacing w:val="32"/>
        </w:rPr>
        <w:t xml:space="preserve"> </w:t>
      </w:r>
      <w:r>
        <w:t>работы</w:t>
      </w:r>
      <w:r>
        <w:rPr>
          <w:spacing w:val="33"/>
        </w:rPr>
        <w:t xml:space="preserve"> </w:t>
      </w:r>
      <w:r>
        <w:t>гуашью</w:t>
      </w:r>
      <w:r>
        <w:rPr>
          <w:spacing w:val="32"/>
        </w:rPr>
        <w:t xml:space="preserve"> </w:t>
      </w:r>
      <w:r>
        <w:t>в</w:t>
      </w:r>
      <w:r>
        <w:rPr>
          <w:spacing w:val="35"/>
        </w:rPr>
        <w:t xml:space="preserve"> </w:t>
      </w:r>
      <w:r>
        <w:t>условиях</w:t>
      </w:r>
      <w:r>
        <w:rPr>
          <w:spacing w:val="34"/>
        </w:rPr>
        <w:t xml:space="preserve"> </w:t>
      </w:r>
      <w:r>
        <w:t>урока.</w:t>
      </w:r>
      <w:r>
        <w:rPr>
          <w:spacing w:val="33"/>
        </w:rPr>
        <w:t xml:space="preserve"> </w:t>
      </w:r>
      <w:r>
        <w:t>Краски</w:t>
      </w:r>
      <w:r>
        <w:rPr>
          <w:spacing w:val="33"/>
        </w:rPr>
        <w:t xml:space="preserve"> </w:t>
      </w:r>
      <w:r>
        <w:t>«гуашь»,</w:t>
      </w:r>
      <w:r>
        <w:rPr>
          <w:spacing w:val="32"/>
        </w:rPr>
        <w:t xml:space="preserve"> </w:t>
      </w:r>
      <w:r>
        <w:t>кисти,</w:t>
      </w:r>
      <w:r>
        <w:rPr>
          <w:spacing w:val="33"/>
        </w:rPr>
        <w:t xml:space="preserve"> </w:t>
      </w:r>
      <w:r>
        <w:t>бумага</w:t>
      </w:r>
      <w:r>
        <w:rPr>
          <w:spacing w:val="33"/>
        </w:rPr>
        <w:t xml:space="preserve"> </w:t>
      </w:r>
      <w:r>
        <w:t>цветная и белая.</w:t>
      </w:r>
    </w:p>
    <w:p w14:paraId="57D8D663">
      <w:pPr>
        <w:pStyle w:val="21"/>
        <w:spacing w:before="1" w:line="360" w:lineRule="auto"/>
        <w:ind w:left="0" w:right="10" w:firstLine="426"/>
      </w:pPr>
      <w:r>
        <w:t>Три основных цвета. Ассоциативные представления, связанные с каждым цветом. Навыки смешения красок и получение нового цвета.</w:t>
      </w:r>
    </w:p>
    <w:p w14:paraId="446F7617">
      <w:pPr>
        <w:pStyle w:val="21"/>
        <w:spacing w:before="2" w:line="360" w:lineRule="auto"/>
        <w:ind w:left="0" w:right="10" w:firstLine="426"/>
      </w:pPr>
      <w:r>
        <w:t>Эмоциональная</w:t>
      </w:r>
      <w:r>
        <w:rPr>
          <w:spacing w:val="80"/>
          <w:w w:val="150"/>
        </w:rPr>
        <w:t xml:space="preserve"> </w:t>
      </w:r>
      <w:r>
        <w:t>выразительность</w:t>
      </w:r>
      <w:r>
        <w:rPr>
          <w:spacing w:val="80"/>
          <w:w w:val="150"/>
        </w:rPr>
        <w:t xml:space="preserve"> </w:t>
      </w:r>
      <w:r>
        <w:t>цвета,</w:t>
      </w:r>
      <w:r>
        <w:rPr>
          <w:spacing w:val="80"/>
          <w:w w:val="150"/>
        </w:rPr>
        <w:t xml:space="preserve"> </w:t>
      </w:r>
      <w:r>
        <w:t>способы</w:t>
      </w:r>
      <w:r>
        <w:rPr>
          <w:spacing w:val="80"/>
          <w:w w:val="150"/>
        </w:rPr>
        <w:t xml:space="preserve"> </w:t>
      </w:r>
      <w:r>
        <w:t>выражение</w:t>
      </w:r>
      <w:r>
        <w:rPr>
          <w:spacing w:val="80"/>
          <w:w w:val="150"/>
        </w:rPr>
        <w:t xml:space="preserve"> </w:t>
      </w:r>
      <w:r>
        <w:t>настроения</w:t>
      </w:r>
      <w:r>
        <w:rPr>
          <w:spacing w:val="80"/>
          <w:w w:val="150"/>
        </w:rPr>
        <w:t xml:space="preserve"> </w:t>
      </w:r>
      <w:r>
        <w:t>в изображаемом сюжете.</w:t>
      </w:r>
    </w:p>
    <w:p w14:paraId="7C5A5631">
      <w:pPr>
        <w:pStyle w:val="21"/>
        <w:spacing w:line="321" w:lineRule="exact"/>
        <w:ind w:left="0" w:right="10" w:firstLine="426"/>
      </w:pPr>
      <w:r>
        <w:t>Живописное</w:t>
      </w:r>
      <w:r>
        <w:rPr>
          <w:spacing w:val="41"/>
        </w:rPr>
        <w:t xml:space="preserve"> </w:t>
      </w:r>
      <w:r>
        <w:t>изображение</w:t>
      </w:r>
      <w:r>
        <w:rPr>
          <w:spacing w:val="47"/>
        </w:rPr>
        <w:t xml:space="preserve"> </w:t>
      </w:r>
      <w:r>
        <w:t>разных</w:t>
      </w:r>
      <w:r>
        <w:rPr>
          <w:spacing w:val="44"/>
        </w:rPr>
        <w:t xml:space="preserve"> </w:t>
      </w:r>
      <w:r>
        <w:t>цветков</w:t>
      </w:r>
      <w:r>
        <w:rPr>
          <w:spacing w:val="46"/>
        </w:rPr>
        <w:t xml:space="preserve"> </w:t>
      </w:r>
      <w:r>
        <w:t>по</w:t>
      </w:r>
      <w:r>
        <w:rPr>
          <w:spacing w:val="47"/>
        </w:rPr>
        <w:t xml:space="preserve"> </w:t>
      </w:r>
      <w:r>
        <w:t>представлению</w:t>
      </w:r>
      <w:r>
        <w:rPr>
          <w:spacing w:val="46"/>
        </w:rPr>
        <w:t xml:space="preserve"> </w:t>
      </w:r>
      <w:r>
        <w:t>и</w:t>
      </w:r>
      <w:r>
        <w:rPr>
          <w:spacing w:val="47"/>
        </w:rPr>
        <w:t xml:space="preserve"> </w:t>
      </w:r>
      <w:r>
        <w:rPr>
          <w:spacing w:val="-2"/>
        </w:rPr>
        <w:t>восприятию.</w:t>
      </w:r>
    </w:p>
    <w:p w14:paraId="3BCDC39E">
      <w:pPr>
        <w:pStyle w:val="21"/>
        <w:spacing w:before="160"/>
        <w:ind w:left="0" w:right="10" w:firstLine="426"/>
      </w:pPr>
      <w:r>
        <w:t>Развитие</w:t>
      </w:r>
      <w:r>
        <w:rPr>
          <w:spacing w:val="-13"/>
        </w:rPr>
        <w:t xml:space="preserve"> </w:t>
      </w:r>
      <w:r>
        <w:t>навыков</w:t>
      </w:r>
      <w:r>
        <w:rPr>
          <w:spacing w:val="-9"/>
        </w:rPr>
        <w:t xml:space="preserve"> </w:t>
      </w:r>
      <w:r>
        <w:t>работы</w:t>
      </w:r>
      <w:r>
        <w:rPr>
          <w:spacing w:val="-8"/>
        </w:rPr>
        <w:t xml:space="preserve"> </w:t>
      </w:r>
      <w:r>
        <w:t>гуашью.</w:t>
      </w:r>
      <w:r>
        <w:rPr>
          <w:spacing w:val="-9"/>
        </w:rPr>
        <w:t xml:space="preserve"> </w:t>
      </w:r>
      <w:r>
        <w:t>Эмоциональная</w:t>
      </w:r>
      <w:r>
        <w:rPr>
          <w:spacing w:val="-8"/>
        </w:rPr>
        <w:t xml:space="preserve"> </w:t>
      </w:r>
      <w:r>
        <w:t>выразительность</w:t>
      </w:r>
      <w:r>
        <w:rPr>
          <w:spacing w:val="-9"/>
        </w:rPr>
        <w:t xml:space="preserve"> </w:t>
      </w:r>
      <w:r>
        <w:rPr>
          <w:spacing w:val="-2"/>
        </w:rPr>
        <w:t>цвета.</w:t>
      </w:r>
    </w:p>
    <w:p w14:paraId="08147773">
      <w:pPr>
        <w:pStyle w:val="21"/>
        <w:spacing w:before="163" w:line="360" w:lineRule="auto"/>
        <w:ind w:left="0" w:right="10" w:firstLine="426"/>
      </w:pPr>
      <w:r>
        <w:t>Тематическая композиция «Времена года». Контрастные цветовые состояния времён года. Живопись (гуашь), аппликация или смешанная техника.</w:t>
      </w:r>
    </w:p>
    <w:p w14:paraId="575DFACD">
      <w:pPr>
        <w:pStyle w:val="21"/>
        <w:spacing w:line="360" w:lineRule="auto"/>
        <w:ind w:left="0" w:right="10" w:firstLine="426"/>
      </w:pPr>
      <w:r>
        <w:t>Техника</w:t>
      </w:r>
      <w:r>
        <w:rPr>
          <w:spacing w:val="-9"/>
        </w:rPr>
        <w:t xml:space="preserve"> </w:t>
      </w:r>
      <w:r>
        <w:t>монотипии.</w:t>
      </w:r>
      <w:r>
        <w:rPr>
          <w:spacing w:val="-8"/>
        </w:rPr>
        <w:t xml:space="preserve"> </w:t>
      </w:r>
      <w:r>
        <w:t>Представления</w:t>
      </w:r>
      <w:r>
        <w:rPr>
          <w:spacing w:val="-7"/>
        </w:rPr>
        <w:t xml:space="preserve"> </w:t>
      </w:r>
      <w:r>
        <w:t>о</w:t>
      </w:r>
      <w:r>
        <w:rPr>
          <w:spacing w:val="-5"/>
        </w:rPr>
        <w:t xml:space="preserve"> </w:t>
      </w:r>
      <w:r>
        <w:t>симметрии.</w:t>
      </w:r>
      <w:r>
        <w:rPr>
          <w:spacing w:val="-8"/>
        </w:rPr>
        <w:t xml:space="preserve"> </w:t>
      </w:r>
      <w:r>
        <w:t>Развитие</w:t>
      </w:r>
      <w:r>
        <w:rPr>
          <w:spacing w:val="-8"/>
        </w:rPr>
        <w:t xml:space="preserve"> </w:t>
      </w:r>
      <w:r>
        <w:rPr>
          <w:spacing w:val="-2"/>
        </w:rPr>
        <w:t>воображения.</w:t>
      </w:r>
    </w:p>
    <w:p w14:paraId="4C508B0B">
      <w:pPr>
        <w:pStyle w:val="33"/>
        <w:numPr>
          <w:ilvl w:val="2"/>
          <w:numId w:val="2"/>
        </w:numPr>
        <w:tabs>
          <w:tab w:val="left" w:pos="1841"/>
        </w:tabs>
        <w:spacing w:line="360" w:lineRule="auto"/>
        <w:ind w:left="0" w:right="11" w:firstLine="425"/>
        <w:rPr>
          <w:sz w:val="28"/>
        </w:rPr>
      </w:pPr>
      <w:r>
        <w:rPr>
          <w:sz w:val="28"/>
        </w:rPr>
        <w:t>Модуль</w:t>
      </w:r>
      <w:r>
        <w:rPr>
          <w:spacing w:val="-10"/>
          <w:sz w:val="28"/>
        </w:rPr>
        <w:t xml:space="preserve"> </w:t>
      </w:r>
      <w:r>
        <w:rPr>
          <w:spacing w:val="-2"/>
          <w:sz w:val="28"/>
        </w:rPr>
        <w:t>«Скульптура».</w:t>
      </w:r>
    </w:p>
    <w:p w14:paraId="34CBC0EF">
      <w:pPr>
        <w:pStyle w:val="21"/>
        <w:spacing w:line="360" w:lineRule="auto"/>
        <w:ind w:left="0" w:right="11" w:firstLine="425"/>
      </w:pPr>
      <w:r>
        <w:t xml:space="preserve">Изображение в объёме. Приёмы работы с пластилином; дощечка, стек, </w:t>
      </w:r>
      <w:r>
        <w:rPr>
          <w:spacing w:val="-2"/>
        </w:rPr>
        <w:t>тряпочка.</w:t>
      </w:r>
    </w:p>
    <w:p w14:paraId="78C791E8">
      <w:pPr>
        <w:pStyle w:val="21"/>
        <w:spacing w:line="360" w:lineRule="auto"/>
        <w:ind w:left="0" w:right="10" w:firstLine="426"/>
      </w:pPr>
      <w:r>
        <w:t>Лепка</w:t>
      </w:r>
      <w:r>
        <w:rPr>
          <w:spacing w:val="45"/>
        </w:rPr>
        <w:t xml:space="preserve"> </w:t>
      </w:r>
      <w:r>
        <w:t>зверушек</w:t>
      </w:r>
      <w:r>
        <w:rPr>
          <w:spacing w:val="48"/>
        </w:rPr>
        <w:t xml:space="preserve"> </w:t>
      </w:r>
      <w:r>
        <w:t>из</w:t>
      </w:r>
      <w:r>
        <w:rPr>
          <w:spacing w:val="50"/>
        </w:rPr>
        <w:t xml:space="preserve"> </w:t>
      </w:r>
      <w:r>
        <w:t>цельной</w:t>
      </w:r>
      <w:r>
        <w:rPr>
          <w:spacing w:val="49"/>
        </w:rPr>
        <w:t xml:space="preserve"> </w:t>
      </w:r>
      <w:r>
        <w:t>формы</w:t>
      </w:r>
      <w:r>
        <w:rPr>
          <w:spacing w:val="48"/>
        </w:rPr>
        <w:t xml:space="preserve"> </w:t>
      </w:r>
      <w:r>
        <w:t>(например,</w:t>
      </w:r>
      <w:r>
        <w:rPr>
          <w:spacing w:val="47"/>
        </w:rPr>
        <w:t xml:space="preserve"> </w:t>
      </w:r>
      <w:r>
        <w:t>черепашки,</w:t>
      </w:r>
      <w:r>
        <w:rPr>
          <w:spacing w:val="49"/>
        </w:rPr>
        <w:t xml:space="preserve"> </w:t>
      </w:r>
      <w:r>
        <w:t>ёжика,</w:t>
      </w:r>
      <w:r>
        <w:rPr>
          <w:spacing w:val="47"/>
        </w:rPr>
        <w:t xml:space="preserve"> </w:t>
      </w:r>
      <w:r>
        <w:rPr>
          <w:spacing w:val="-2"/>
        </w:rPr>
        <w:t>зайчика).</w:t>
      </w:r>
    </w:p>
    <w:p w14:paraId="2F9BE167">
      <w:pPr>
        <w:pStyle w:val="21"/>
        <w:spacing w:before="161" w:line="360" w:lineRule="auto"/>
        <w:ind w:left="0" w:right="10" w:firstLine="426"/>
      </w:pPr>
      <w:r>
        <w:t>Приёмы</w:t>
      </w:r>
      <w:r>
        <w:rPr>
          <w:spacing w:val="-11"/>
        </w:rPr>
        <w:t xml:space="preserve"> </w:t>
      </w:r>
      <w:r>
        <w:t>вытягивания,</w:t>
      </w:r>
      <w:r>
        <w:rPr>
          <w:spacing w:val="-9"/>
        </w:rPr>
        <w:t xml:space="preserve"> </w:t>
      </w:r>
      <w:r>
        <w:t>вдавливания,</w:t>
      </w:r>
      <w:r>
        <w:rPr>
          <w:spacing w:val="-9"/>
        </w:rPr>
        <w:t xml:space="preserve"> </w:t>
      </w:r>
      <w:r>
        <w:t>сгибания,</w:t>
      </w:r>
      <w:r>
        <w:rPr>
          <w:spacing w:val="-8"/>
        </w:rPr>
        <w:t xml:space="preserve"> </w:t>
      </w:r>
      <w:r>
        <w:rPr>
          <w:spacing w:val="-2"/>
        </w:rPr>
        <w:t>скручивания.</w:t>
      </w:r>
    </w:p>
    <w:p w14:paraId="3BD762A5">
      <w:pPr>
        <w:pStyle w:val="21"/>
        <w:spacing w:before="160" w:line="360" w:lineRule="auto"/>
        <w:ind w:left="0" w:right="10" w:firstLine="426"/>
      </w:pPr>
      <w:r>
        <w:t>Лепка игрушки, характерной для одного из наиболее известных народных художественных</w:t>
      </w:r>
      <w:r>
        <w:rPr>
          <w:spacing w:val="80"/>
          <w:w w:val="150"/>
        </w:rPr>
        <w:t xml:space="preserve">  </w:t>
      </w:r>
      <w:r>
        <w:t>промыслов</w:t>
      </w:r>
      <w:r>
        <w:rPr>
          <w:spacing w:val="80"/>
          <w:w w:val="150"/>
        </w:rPr>
        <w:t xml:space="preserve">  </w:t>
      </w:r>
      <w:r>
        <w:t>(дымковская</w:t>
      </w:r>
      <w:r>
        <w:rPr>
          <w:spacing w:val="80"/>
          <w:w w:val="150"/>
        </w:rPr>
        <w:t xml:space="preserve">  </w:t>
      </w:r>
      <w:r>
        <w:t>или</w:t>
      </w:r>
      <w:r>
        <w:rPr>
          <w:spacing w:val="80"/>
          <w:w w:val="150"/>
        </w:rPr>
        <w:t xml:space="preserve">  </w:t>
      </w:r>
      <w:r>
        <w:t>каргопольская</w:t>
      </w:r>
      <w:r>
        <w:rPr>
          <w:spacing w:val="80"/>
          <w:w w:val="150"/>
        </w:rPr>
        <w:t xml:space="preserve">  </w:t>
      </w:r>
      <w:r>
        <w:t>игрушка или по выбору учителя с учётом местных промыслов).</w:t>
      </w:r>
    </w:p>
    <w:p w14:paraId="3BD931D8">
      <w:pPr>
        <w:pStyle w:val="21"/>
        <w:spacing w:before="1" w:line="360" w:lineRule="auto"/>
        <w:ind w:left="0" w:right="10" w:firstLine="426"/>
      </w:pPr>
      <w:r>
        <w:t>Бумажная пластика. Овладение первичными приёмами надрезания, закручивания, складывания.</w:t>
      </w:r>
    </w:p>
    <w:p w14:paraId="6166CAE2">
      <w:pPr>
        <w:pStyle w:val="21"/>
        <w:spacing w:before="2"/>
        <w:ind w:left="0" w:right="10" w:firstLine="426"/>
      </w:pPr>
      <w:r>
        <w:t>Объёмная</w:t>
      </w:r>
      <w:r>
        <w:rPr>
          <w:spacing w:val="-6"/>
        </w:rPr>
        <w:t xml:space="preserve"> </w:t>
      </w:r>
      <w:r>
        <w:t>аппликация</w:t>
      </w:r>
      <w:r>
        <w:rPr>
          <w:spacing w:val="-5"/>
        </w:rPr>
        <w:t xml:space="preserve"> </w:t>
      </w:r>
      <w:r>
        <w:t>из</w:t>
      </w:r>
      <w:r>
        <w:rPr>
          <w:spacing w:val="-7"/>
        </w:rPr>
        <w:t xml:space="preserve"> </w:t>
      </w:r>
      <w:r>
        <w:t>бумаги</w:t>
      </w:r>
      <w:r>
        <w:rPr>
          <w:spacing w:val="-4"/>
        </w:rPr>
        <w:t xml:space="preserve"> </w:t>
      </w:r>
      <w:r>
        <w:t>и</w:t>
      </w:r>
      <w:r>
        <w:rPr>
          <w:spacing w:val="-5"/>
        </w:rPr>
        <w:t xml:space="preserve"> </w:t>
      </w:r>
      <w:r>
        <w:rPr>
          <w:spacing w:val="-2"/>
        </w:rPr>
        <w:t>картона.</w:t>
      </w:r>
    </w:p>
    <w:p w14:paraId="70D67FBD">
      <w:pPr>
        <w:pStyle w:val="33"/>
        <w:numPr>
          <w:ilvl w:val="2"/>
          <w:numId w:val="2"/>
        </w:numPr>
        <w:tabs>
          <w:tab w:val="left" w:pos="1841"/>
        </w:tabs>
        <w:spacing w:before="160"/>
        <w:ind w:left="0" w:right="10" w:firstLine="426"/>
        <w:rPr>
          <w:sz w:val="28"/>
        </w:rPr>
      </w:pPr>
      <w:r>
        <w:rPr>
          <w:sz w:val="28"/>
        </w:rPr>
        <w:t>Модуль</w:t>
      </w:r>
      <w:r>
        <w:rPr>
          <w:spacing w:val="-15"/>
          <w:sz w:val="28"/>
        </w:rPr>
        <w:t xml:space="preserve"> </w:t>
      </w:r>
      <w:r>
        <w:rPr>
          <w:sz w:val="28"/>
        </w:rPr>
        <w:t>«Декоративно-прикладное</w:t>
      </w:r>
      <w:r>
        <w:rPr>
          <w:spacing w:val="-14"/>
          <w:sz w:val="28"/>
        </w:rPr>
        <w:t xml:space="preserve"> </w:t>
      </w:r>
      <w:r>
        <w:rPr>
          <w:spacing w:val="-2"/>
          <w:sz w:val="28"/>
        </w:rPr>
        <w:t>искусство».</w:t>
      </w:r>
    </w:p>
    <w:p w14:paraId="124F8C76">
      <w:pPr>
        <w:pStyle w:val="21"/>
        <w:spacing w:before="160" w:line="360" w:lineRule="auto"/>
        <w:ind w:left="0" w:right="10" w:firstLine="426"/>
      </w:pPr>
      <w:r>
        <w:t>Узоры</w:t>
      </w:r>
      <w:r>
        <w:rPr>
          <w:spacing w:val="40"/>
        </w:rPr>
        <w:t xml:space="preserve"> </w:t>
      </w:r>
      <w:r>
        <w:t>в</w:t>
      </w:r>
      <w:r>
        <w:rPr>
          <w:spacing w:val="40"/>
        </w:rPr>
        <w:t xml:space="preserve"> </w:t>
      </w:r>
      <w:r>
        <w:t>природе.</w:t>
      </w:r>
      <w:r>
        <w:rPr>
          <w:spacing w:val="40"/>
        </w:rPr>
        <w:t xml:space="preserve"> </w:t>
      </w:r>
      <w:r>
        <w:t>Наблюдение</w:t>
      </w:r>
      <w:r>
        <w:rPr>
          <w:spacing w:val="40"/>
        </w:rPr>
        <w:t xml:space="preserve"> </w:t>
      </w:r>
      <w:r>
        <w:t>узоров</w:t>
      </w:r>
      <w:r>
        <w:rPr>
          <w:spacing w:val="40"/>
        </w:rPr>
        <w:t xml:space="preserve"> </w:t>
      </w:r>
      <w:r>
        <w:t>в</w:t>
      </w:r>
      <w:r>
        <w:rPr>
          <w:spacing w:val="40"/>
        </w:rPr>
        <w:t xml:space="preserve"> </w:t>
      </w:r>
      <w:r>
        <w:t>живой</w:t>
      </w:r>
      <w:r>
        <w:rPr>
          <w:spacing w:val="40"/>
        </w:rPr>
        <w:t xml:space="preserve"> </w:t>
      </w:r>
      <w:r>
        <w:t>природе</w:t>
      </w:r>
      <w:r>
        <w:rPr>
          <w:spacing w:val="40"/>
        </w:rPr>
        <w:t xml:space="preserve"> </w:t>
      </w:r>
      <w:r>
        <w:t>(в</w:t>
      </w:r>
      <w:r>
        <w:rPr>
          <w:spacing w:val="40"/>
        </w:rPr>
        <w:t xml:space="preserve"> </w:t>
      </w:r>
      <w:r>
        <w:t>условиях</w:t>
      </w:r>
      <w:r>
        <w:rPr>
          <w:spacing w:val="40"/>
        </w:rPr>
        <w:t xml:space="preserve"> </w:t>
      </w:r>
      <w:r>
        <w:t>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14:paraId="3FB6240C">
      <w:pPr>
        <w:pStyle w:val="21"/>
        <w:spacing w:before="1" w:line="360" w:lineRule="auto"/>
        <w:ind w:left="0" w:right="10" w:firstLine="426"/>
      </w:pPr>
      <w:r>
        <w:t>Узоры и орнаменты, создаваемые людьми, и разнообразие их видов. Орнаменты</w:t>
      </w:r>
      <w:r>
        <w:rPr>
          <w:spacing w:val="40"/>
        </w:rPr>
        <w:t xml:space="preserve"> </w:t>
      </w:r>
      <w:r>
        <w:t>геометрические</w:t>
      </w:r>
      <w:r>
        <w:rPr>
          <w:spacing w:val="40"/>
        </w:rPr>
        <w:t xml:space="preserve"> </w:t>
      </w:r>
      <w:r>
        <w:t>и</w:t>
      </w:r>
      <w:r>
        <w:rPr>
          <w:spacing w:val="40"/>
        </w:rPr>
        <w:t xml:space="preserve"> </w:t>
      </w:r>
      <w:r>
        <w:t>растительные.</w:t>
      </w:r>
      <w:r>
        <w:rPr>
          <w:spacing w:val="40"/>
        </w:rPr>
        <w:t xml:space="preserve"> </w:t>
      </w:r>
      <w:r>
        <w:t>Декоративная</w:t>
      </w:r>
      <w:r>
        <w:rPr>
          <w:spacing w:val="40"/>
        </w:rPr>
        <w:t xml:space="preserve"> </w:t>
      </w:r>
      <w:r>
        <w:t>композиция</w:t>
      </w:r>
      <w:r>
        <w:rPr>
          <w:spacing w:val="40"/>
        </w:rPr>
        <w:t xml:space="preserve"> </w:t>
      </w:r>
      <w:r>
        <w:t>в</w:t>
      </w:r>
      <w:r>
        <w:rPr>
          <w:spacing w:val="40"/>
        </w:rPr>
        <w:t xml:space="preserve"> </w:t>
      </w:r>
      <w:r>
        <w:t>круге или в полосе.</w:t>
      </w:r>
    </w:p>
    <w:p w14:paraId="14F05E81">
      <w:pPr>
        <w:pStyle w:val="21"/>
        <w:spacing w:before="1" w:line="360" w:lineRule="auto"/>
        <w:ind w:left="0" w:right="10" w:firstLine="426"/>
      </w:pPr>
      <w:r>
        <w:t>Представления о симметрии и наблюдение её в природе. Последовательное ведение</w:t>
      </w:r>
      <w:r>
        <w:rPr>
          <w:spacing w:val="-3"/>
        </w:rPr>
        <w:t xml:space="preserve"> </w:t>
      </w:r>
      <w:r>
        <w:t>работы</w:t>
      </w:r>
      <w:r>
        <w:rPr>
          <w:spacing w:val="-2"/>
        </w:rPr>
        <w:t xml:space="preserve"> </w:t>
      </w:r>
      <w:r>
        <w:t>над</w:t>
      </w:r>
      <w:r>
        <w:rPr>
          <w:spacing w:val="-2"/>
        </w:rPr>
        <w:t xml:space="preserve"> </w:t>
      </w:r>
      <w:r>
        <w:t>изображением</w:t>
      </w:r>
      <w:r>
        <w:rPr>
          <w:spacing w:val="-3"/>
        </w:rPr>
        <w:t xml:space="preserve"> </w:t>
      </w:r>
      <w:r>
        <w:t>бабочки</w:t>
      </w:r>
      <w:r>
        <w:rPr>
          <w:spacing w:val="-1"/>
        </w:rPr>
        <w:t xml:space="preserve"> </w:t>
      </w:r>
      <w:r>
        <w:t>по</w:t>
      </w:r>
      <w:r>
        <w:rPr>
          <w:spacing w:val="-2"/>
        </w:rPr>
        <w:t xml:space="preserve"> </w:t>
      </w:r>
      <w:r>
        <w:t>представлению,</w:t>
      </w:r>
      <w:r>
        <w:rPr>
          <w:spacing w:val="-1"/>
        </w:rPr>
        <w:t xml:space="preserve"> </w:t>
      </w:r>
      <w:r>
        <w:t>использование</w:t>
      </w:r>
      <w:r>
        <w:rPr>
          <w:spacing w:val="-3"/>
        </w:rPr>
        <w:t xml:space="preserve"> </w:t>
      </w:r>
      <w:r>
        <w:t>линии симметрии при составлении узора крыльев.</w:t>
      </w:r>
    </w:p>
    <w:p w14:paraId="5C105395">
      <w:pPr>
        <w:pStyle w:val="21"/>
        <w:spacing w:line="360" w:lineRule="auto"/>
        <w:ind w:left="0" w:right="10" w:firstLine="426"/>
      </w:pPr>
      <w:r>
        <w:t>Орнамент, характерный для игрушек одного из наиболее известных народных художественных</w:t>
      </w:r>
      <w:r>
        <w:rPr>
          <w:spacing w:val="80"/>
        </w:rPr>
        <w:t xml:space="preserve">  </w:t>
      </w:r>
      <w:r>
        <w:t>промыслов:</w:t>
      </w:r>
      <w:r>
        <w:rPr>
          <w:spacing w:val="80"/>
        </w:rPr>
        <w:t xml:space="preserve">  </w:t>
      </w:r>
      <w:r>
        <w:t>дымковская</w:t>
      </w:r>
      <w:r>
        <w:rPr>
          <w:spacing w:val="80"/>
        </w:rPr>
        <w:t xml:space="preserve">  </w:t>
      </w:r>
      <w:r>
        <w:t>или</w:t>
      </w:r>
      <w:r>
        <w:rPr>
          <w:spacing w:val="80"/>
          <w:w w:val="150"/>
        </w:rPr>
        <w:t xml:space="preserve">  </w:t>
      </w:r>
      <w:r>
        <w:t>каргопольская</w:t>
      </w:r>
      <w:r>
        <w:rPr>
          <w:spacing w:val="80"/>
          <w:w w:val="150"/>
        </w:rPr>
        <w:t xml:space="preserve">  </w:t>
      </w:r>
      <w:r>
        <w:t>игрушка (или по выбору учителя с учётом местных промыслов).</w:t>
      </w:r>
    </w:p>
    <w:p w14:paraId="71873A89">
      <w:pPr>
        <w:pStyle w:val="21"/>
        <w:spacing w:line="360" w:lineRule="auto"/>
        <w:ind w:left="0" w:right="10" w:firstLine="426"/>
      </w:pPr>
      <w:r>
        <w:t>Дизайн</w:t>
      </w:r>
      <w:r>
        <w:rPr>
          <w:spacing w:val="-5"/>
        </w:rPr>
        <w:t xml:space="preserve"> </w:t>
      </w:r>
      <w:r>
        <w:t>предмета:</w:t>
      </w:r>
      <w:r>
        <w:rPr>
          <w:spacing w:val="-4"/>
        </w:rPr>
        <w:t xml:space="preserve"> </w:t>
      </w:r>
      <w:r>
        <w:t>изготовление</w:t>
      </w:r>
      <w:r>
        <w:rPr>
          <w:spacing w:val="-4"/>
        </w:rPr>
        <w:t xml:space="preserve"> </w:t>
      </w:r>
      <w:r>
        <w:t>нарядной</w:t>
      </w:r>
      <w:r>
        <w:rPr>
          <w:spacing w:val="-3"/>
        </w:rPr>
        <w:t xml:space="preserve"> </w:t>
      </w:r>
      <w:r>
        <w:t>упаковки</w:t>
      </w:r>
      <w:r>
        <w:rPr>
          <w:spacing w:val="-5"/>
        </w:rPr>
        <w:t xml:space="preserve"> </w:t>
      </w:r>
      <w:r>
        <w:t>путём</w:t>
      </w:r>
      <w:r>
        <w:rPr>
          <w:spacing w:val="-4"/>
        </w:rPr>
        <w:t xml:space="preserve"> </w:t>
      </w:r>
      <w:r>
        <w:t>складывания</w:t>
      </w:r>
      <w:r>
        <w:rPr>
          <w:spacing w:val="-5"/>
        </w:rPr>
        <w:t xml:space="preserve"> </w:t>
      </w:r>
      <w:r>
        <w:t>бумаги и аппликации.</w:t>
      </w:r>
    </w:p>
    <w:p w14:paraId="0D24D2B6">
      <w:pPr>
        <w:pStyle w:val="21"/>
        <w:spacing w:before="1" w:line="360" w:lineRule="auto"/>
        <w:ind w:left="0" w:right="10" w:firstLine="426"/>
      </w:pPr>
      <w:r>
        <w:t xml:space="preserve">Оригами – создание игрушки для новогодней ёлки. Приёмы складывания </w:t>
      </w:r>
      <w:r>
        <w:rPr>
          <w:spacing w:val="-2"/>
        </w:rPr>
        <w:t>бумаги.</w:t>
      </w:r>
    </w:p>
    <w:p w14:paraId="4517D067">
      <w:pPr>
        <w:pStyle w:val="33"/>
        <w:numPr>
          <w:ilvl w:val="2"/>
          <w:numId w:val="2"/>
        </w:numPr>
        <w:tabs>
          <w:tab w:val="left" w:pos="1841"/>
        </w:tabs>
        <w:spacing w:line="321" w:lineRule="exact"/>
        <w:ind w:left="0" w:right="10" w:firstLine="426"/>
        <w:rPr>
          <w:sz w:val="28"/>
        </w:rPr>
      </w:pPr>
      <w:r>
        <w:rPr>
          <w:sz w:val="28"/>
        </w:rPr>
        <w:t>Модуль</w:t>
      </w:r>
      <w:r>
        <w:rPr>
          <w:spacing w:val="-10"/>
          <w:sz w:val="28"/>
        </w:rPr>
        <w:t xml:space="preserve"> </w:t>
      </w:r>
      <w:r>
        <w:rPr>
          <w:spacing w:val="-2"/>
          <w:sz w:val="28"/>
        </w:rPr>
        <w:t>«Архитектура».</w:t>
      </w:r>
    </w:p>
    <w:p w14:paraId="76B40144">
      <w:pPr>
        <w:pStyle w:val="21"/>
        <w:spacing w:before="160"/>
        <w:ind w:left="0" w:right="10" w:firstLine="426"/>
      </w:pPr>
      <w:r>
        <w:t>Наблюдение</w:t>
      </w:r>
      <w:r>
        <w:rPr>
          <w:spacing w:val="26"/>
        </w:rPr>
        <w:t xml:space="preserve">  </w:t>
      </w:r>
      <w:r>
        <w:t>разнообразных</w:t>
      </w:r>
      <w:r>
        <w:rPr>
          <w:spacing w:val="28"/>
        </w:rPr>
        <w:t xml:space="preserve">  </w:t>
      </w:r>
      <w:r>
        <w:t>архитектурных</w:t>
      </w:r>
      <w:r>
        <w:rPr>
          <w:spacing w:val="27"/>
        </w:rPr>
        <w:t xml:space="preserve">  </w:t>
      </w:r>
      <w:r>
        <w:t>зданий</w:t>
      </w:r>
      <w:r>
        <w:rPr>
          <w:spacing w:val="28"/>
        </w:rPr>
        <w:t xml:space="preserve">  </w:t>
      </w:r>
      <w:r>
        <w:t>в</w:t>
      </w:r>
      <w:r>
        <w:rPr>
          <w:spacing w:val="26"/>
        </w:rPr>
        <w:t xml:space="preserve">  </w:t>
      </w:r>
      <w:r>
        <w:t>окружающем</w:t>
      </w:r>
      <w:r>
        <w:rPr>
          <w:spacing w:val="28"/>
        </w:rPr>
        <w:t xml:space="preserve">  </w:t>
      </w:r>
      <w:r>
        <w:rPr>
          <w:spacing w:val="-4"/>
        </w:rPr>
        <w:t>мире</w:t>
      </w:r>
    </w:p>
    <w:p w14:paraId="5B316C8A">
      <w:pPr>
        <w:ind w:right="10" w:firstLine="426"/>
        <w:sectPr>
          <w:pgSz w:w="11910" w:h="16850"/>
          <w:pgMar w:top="820" w:right="570" w:bottom="280" w:left="840" w:header="569" w:footer="0" w:gutter="0"/>
          <w:cols w:space="720" w:num="1"/>
        </w:sectPr>
      </w:pPr>
    </w:p>
    <w:p w14:paraId="51FE07E2">
      <w:pPr>
        <w:pStyle w:val="21"/>
        <w:spacing w:before="291"/>
        <w:ind w:left="0" w:right="10" w:firstLine="426"/>
      </w:pPr>
      <w:r>
        <w:t>(по</w:t>
      </w:r>
      <w:r>
        <w:rPr>
          <w:spacing w:val="-10"/>
        </w:rPr>
        <w:t xml:space="preserve"> </w:t>
      </w:r>
      <w:r>
        <w:t>фотографиям),</w:t>
      </w:r>
      <w:r>
        <w:rPr>
          <w:spacing w:val="-8"/>
        </w:rPr>
        <w:t xml:space="preserve"> </w:t>
      </w:r>
      <w:r>
        <w:t>обсуждение</w:t>
      </w:r>
      <w:r>
        <w:rPr>
          <w:spacing w:val="-10"/>
        </w:rPr>
        <w:t xml:space="preserve"> </w:t>
      </w:r>
      <w:r>
        <w:t>особенностей</w:t>
      </w:r>
      <w:r>
        <w:rPr>
          <w:spacing w:val="-7"/>
        </w:rPr>
        <w:t xml:space="preserve"> </w:t>
      </w:r>
      <w:r>
        <w:t>и</w:t>
      </w:r>
      <w:r>
        <w:rPr>
          <w:spacing w:val="-6"/>
        </w:rPr>
        <w:t xml:space="preserve"> </w:t>
      </w:r>
      <w:r>
        <w:t>составных</w:t>
      </w:r>
      <w:r>
        <w:rPr>
          <w:spacing w:val="-6"/>
        </w:rPr>
        <w:t xml:space="preserve"> </w:t>
      </w:r>
      <w:r>
        <w:t>частей</w:t>
      </w:r>
      <w:r>
        <w:rPr>
          <w:spacing w:val="-6"/>
        </w:rPr>
        <w:t xml:space="preserve"> </w:t>
      </w:r>
      <w:r>
        <w:rPr>
          <w:spacing w:val="-2"/>
        </w:rPr>
        <w:t>зданий.</w:t>
      </w:r>
    </w:p>
    <w:p w14:paraId="2EEBC558">
      <w:pPr>
        <w:pStyle w:val="21"/>
        <w:spacing w:before="163" w:line="360" w:lineRule="auto"/>
        <w:ind w:left="0" w:right="10" w:firstLine="426"/>
      </w:pPr>
      <w:r>
        <w:t>Освоение приёмов конструирования из бумаги. Складывание объёмных простых</w:t>
      </w:r>
      <w:r>
        <w:rPr>
          <w:spacing w:val="40"/>
        </w:rPr>
        <w:t xml:space="preserve">  </w:t>
      </w:r>
      <w:r>
        <w:t>геометрических</w:t>
      </w:r>
      <w:r>
        <w:rPr>
          <w:spacing w:val="40"/>
        </w:rPr>
        <w:t xml:space="preserve">  </w:t>
      </w:r>
      <w:r>
        <w:t>тел.</w:t>
      </w:r>
      <w:r>
        <w:rPr>
          <w:spacing w:val="40"/>
        </w:rPr>
        <w:t xml:space="preserve">  </w:t>
      </w:r>
      <w:r>
        <w:t>Овладение</w:t>
      </w:r>
      <w:r>
        <w:rPr>
          <w:spacing w:val="40"/>
        </w:rPr>
        <w:t xml:space="preserve">  </w:t>
      </w:r>
      <w:r>
        <w:t>приёмами</w:t>
      </w:r>
      <w:r>
        <w:rPr>
          <w:spacing w:val="40"/>
        </w:rPr>
        <w:t xml:space="preserve">  </w:t>
      </w:r>
      <w:r>
        <w:t>склеивания,</w:t>
      </w:r>
      <w:r>
        <w:rPr>
          <w:spacing w:val="40"/>
        </w:rPr>
        <w:t xml:space="preserve">  </w:t>
      </w:r>
      <w:r>
        <w:t>надрезания</w:t>
      </w:r>
      <w:r>
        <w:rPr>
          <w:spacing w:val="80"/>
          <w:w w:val="150"/>
        </w:rPr>
        <w:t xml:space="preserve"> </w:t>
      </w:r>
      <w:r>
        <w:t>и вырезания деталей; использование приёма симметрии.</w:t>
      </w:r>
    </w:p>
    <w:p w14:paraId="1044E48C">
      <w:pPr>
        <w:pStyle w:val="21"/>
        <w:spacing w:line="362" w:lineRule="auto"/>
        <w:ind w:left="0" w:right="10" w:firstLine="426"/>
      </w:pPr>
      <w:r>
        <w:t>Макетирование (или аппликация) пространственной среды сказочного города из бумаги, картона или пластилина.</w:t>
      </w:r>
    </w:p>
    <w:p w14:paraId="5D409543">
      <w:pPr>
        <w:pStyle w:val="33"/>
        <w:numPr>
          <w:ilvl w:val="2"/>
          <w:numId w:val="2"/>
        </w:numPr>
        <w:tabs>
          <w:tab w:val="left" w:pos="1841"/>
        </w:tabs>
        <w:spacing w:line="317" w:lineRule="exact"/>
        <w:ind w:left="0" w:right="10" w:firstLine="426"/>
        <w:rPr>
          <w:sz w:val="28"/>
        </w:rPr>
      </w:pPr>
      <w:r>
        <w:rPr>
          <w:sz w:val="28"/>
        </w:rPr>
        <w:t>Модуль</w:t>
      </w:r>
      <w:r>
        <w:rPr>
          <w:spacing w:val="-12"/>
          <w:sz w:val="28"/>
        </w:rPr>
        <w:t xml:space="preserve"> </w:t>
      </w:r>
      <w:r>
        <w:rPr>
          <w:sz w:val="28"/>
        </w:rPr>
        <w:t>«Восприятие</w:t>
      </w:r>
      <w:r>
        <w:rPr>
          <w:spacing w:val="-11"/>
          <w:sz w:val="28"/>
        </w:rPr>
        <w:t xml:space="preserve"> </w:t>
      </w:r>
      <w:r>
        <w:rPr>
          <w:sz w:val="28"/>
        </w:rPr>
        <w:t>произведений</w:t>
      </w:r>
      <w:r>
        <w:rPr>
          <w:spacing w:val="-13"/>
          <w:sz w:val="28"/>
        </w:rPr>
        <w:t xml:space="preserve"> </w:t>
      </w:r>
      <w:r>
        <w:rPr>
          <w:spacing w:val="-2"/>
          <w:sz w:val="28"/>
        </w:rPr>
        <w:t>искусства».</w:t>
      </w:r>
    </w:p>
    <w:p w14:paraId="61F24CB4">
      <w:pPr>
        <w:pStyle w:val="21"/>
        <w:spacing w:before="159" w:line="360" w:lineRule="auto"/>
        <w:ind w:left="0" w:right="10" w:firstLine="426"/>
      </w:pPr>
      <w:r>
        <w:t>Восприятие</w:t>
      </w:r>
      <w:r>
        <w:rPr>
          <w:spacing w:val="80"/>
          <w:w w:val="150"/>
        </w:rPr>
        <w:t xml:space="preserve"> </w:t>
      </w:r>
      <w:r>
        <w:t>произведений</w:t>
      </w:r>
      <w:r>
        <w:rPr>
          <w:spacing w:val="80"/>
          <w:w w:val="150"/>
        </w:rPr>
        <w:t xml:space="preserve"> </w:t>
      </w:r>
      <w:r>
        <w:t>детского</w:t>
      </w:r>
      <w:r>
        <w:rPr>
          <w:spacing w:val="80"/>
          <w:w w:val="150"/>
        </w:rPr>
        <w:t xml:space="preserve"> </w:t>
      </w:r>
      <w:r>
        <w:t>творчества.</w:t>
      </w:r>
      <w:r>
        <w:rPr>
          <w:spacing w:val="80"/>
          <w:w w:val="150"/>
        </w:rPr>
        <w:t xml:space="preserve"> </w:t>
      </w:r>
      <w:r>
        <w:t>Обсуждение</w:t>
      </w:r>
      <w:r>
        <w:rPr>
          <w:spacing w:val="80"/>
          <w:w w:val="150"/>
        </w:rPr>
        <w:t xml:space="preserve"> </w:t>
      </w:r>
      <w:r>
        <w:t>сюжетного</w:t>
      </w:r>
      <w:r>
        <w:rPr>
          <w:spacing w:val="80"/>
          <w:w w:val="150"/>
        </w:rPr>
        <w:t xml:space="preserve"> </w:t>
      </w:r>
      <w:r>
        <w:t>и эмоционального содержания детских работ.</w:t>
      </w:r>
    </w:p>
    <w:p w14:paraId="6B685846">
      <w:pPr>
        <w:pStyle w:val="21"/>
        <w:spacing w:before="2" w:line="360" w:lineRule="auto"/>
        <w:ind w:left="0" w:right="10" w:firstLine="426"/>
      </w:pPr>
      <w:r>
        <w:t>Художественное наблюдение окружающего мира природы и предметной среды</w:t>
      </w:r>
      <w:r>
        <w:rPr>
          <w:spacing w:val="80"/>
        </w:rPr>
        <w:t xml:space="preserve">  </w:t>
      </w:r>
      <w:r>
        <w:t>жизни</w:t>
      </w:r>
      <w:r>
        <w:rPr>
          <w:spacing w:val="80"/>
        </w:rPr>
        <w:t xml:space="preserve">  </w:t>
      </w:r>
      <w:r>
        <w:t>человека</w:t>
      </w:r>
      <w:r>
        <w:rPr>
          <w:spacing w:val="80"/>
        </w:rPr>
        <w:t xml:space="preserve">  </w:t>
      </w:r>
      <w:r>
        <w:t>в</w:t>
      </w:r>
      <w:r>
        <w:rPr>
          <w:spacing w:val="80"/>
        </w:rPr>
        <w:t xml:space="preserve">  </w:t>
      </w:r>
      <w:r>
        <w:t>зависимости</w:t>
      </w:r>
      <w:r>
        <w:rPr>
          <w:spacing w:val="80"/>
        </w:rPr>
        <w:t xml:space="preserve">  </w:t>
      </w:r>
      <w:r>
        <w:t>от</w:t>
      </w:r>
      <w:r>
        <w:rPr>
          <w:spacing w:val="80"/>
        </w:rPr>
        <w:t xml:space="preserve">  </w:t>
      </w:r>
      <w:r>
        <w:t>поставленной</w:t>
      </w:r>
      <w:r>
        <w:rPr>
          <w:spacing w:val="80"/>
        </w:rPr>
        <w:t xml:space="preserve">  </w:t>
      </w:r>
      <w:r>
        <w:t>аналитической</w:t>
      </w:r>
      <w:r>
        <w:rPr>
          <w:spacing w:val="80"/>
        </w:rPr>
        <w:t xml:space="preserve"> </w:t>
      </w:r>
      <w:r>
        <w:t>и эстетической задачи наблюдения (установки).</w:t>
      </w:r>
    </w:p>
    <w:p w14:paraId="4E432E71">
      <w:pPr>
        <w:pStyle w:val="21"/>
        <w:spacing w:line="362" w:lineRule="auto"/>
        <w:ind w:left="0" w:right="10" w:firstLine="426"/>
      </w:pPr>
      <w:r>
        <w:t>Рассматривание иллюстраций детской книги на основе содержательных установок учителя в соответствии с изучаемой темой.</w:t>
      </w:r>
    </w:p>
    <w:p w14:paraId="697B8FC9">
      <w:pPr>
        <w:pStyle w:val="21"/>
        <w:spacing w:line="360" w:lineRule="auto"/>
        <w:ind w:left="0" w:right="10" w:firstLine="426"/>
      </w:pPr>
      <w:r>
        <w:t>Знакомство с картиной, в которой ярко выражено эмоциональное состояние, или</w:t>
      </w:r>
      <w:r>
        <w:rPr>
          <w:spacing w:val="40"/>
        </w:rPr>
        <w:t xml:space="preserve"> </w:t>
      </w:r>
      <w:r>
        <w:t>с</w:t>
      </w:r>
      <w:r>
        <w:rPr>
          <w:spacing w:val="40"/>
        </w:rPr>
        <w:t xml:space="preserve"> </w:t>
      </w:r>
      <w:r>
        <w:t>картиной,</w:t>
      </w:r>
      <w:r>
        <w:rPr>
          <w:spacing w:val="40"/>
        </w:rPr>
        <w:t xml:space="preserve"> </w:t>
      </w:r>
      <w:r>
        <w:t>написанной</w:t>
      </w:r>
      <w:r>
        <w:rPr>
          <w:spacing w:val="40"/>
        </w:rPr>
        <w:t xml:space="preserve"> </w:t>
      </w:r>
      <w:r>
        <w:t>на</w:t>
      </w:r>
      <w:r>
        <w:rPr>
          <w:spacing w:val="40"/>
        </w:rPr>
        <w:t xml:space="preserve"> </w:t>
      </w:r>
      <w:r>
        <w:t>сказочный</w:t>
      </w:r>
      <w:r>
        <w:rPr>
          <w:spacing w:val="40"/>
        </w:rPr>
        <w:t xml:space="preserve"> </w:t>
      </w:r>
      <w:r>
        <w:t>сюжет</w:t>
      </w:r>
      <w:r>
        <w:rPr>
          <w:spacing w:val="40"/>
        </w:rPr>
        <w:t xml:space="preserve"> </w:t>
      </w:r>
      <w:r>
        <w:t>(произведения</w:t>
      </w:r>
      <w:r>
        <w:rPr>
          <w:spacing w:val="40"/>
        </w:rPr>
        <w:t xml:space="preserve"> </w:t>
      </w:r>
      <w:r>
        <w:t>В.М. Васнецова</w:t>
      </w:r>
      <w:r>
        <w:rPr>
          <w:spacing w:val="80"/>
        </w:rPr>
        <w:t xml:space="preserve"> </w:t>
      </w:r>
      <w:r>
        <w:t>и другие по выбору учителя).</w:t>
      </w:r>
    </w:p>
    <w:p w14:paraId="30BC9F91">
      <w:pPr>
        <w:pStyle w:val="21"/>
        <w:spacing w:line="360" w:lineRule="auto"/>
        <w:ind w:left="0" w:right="10" w:firstLine="426"/>
      </w:pPr>
      <w:r>
        <w:t>Художник и зритель. Освоение зрительских умений на основе получаемых знаний</w:t>
      </w:r>
      <w:r>
        <w:rPr>
          <w:spacing w:val="40"/>
        </w:rPr>
        <w:t xml:space="preserve"> </w:t>
      </w:r>
      <w:r>
        <w:t>и</w:t>
      </w:r>
      <w:r>
        <w:rPr>
          <w:spacing w:val="40"/>
        </w:rPr>
        <w:t xml:space="preserve"> </w:t>
      </w:r>
      <w:r>
        <w:t>творческих</w:t>
      </w:r>
      <w:r>
        <w:rPr>
          <w:spacing w:val="40"/>
        </w:rPr>
        <w:t xml:space="preserve"> </w:t>
      </w:r>
      <w:r>
        <w:t>практических</w:t>
      </w:r>
      <w:r>
        <w:rPr>
          <w:spacing w:val="40"/>
        </w:rPr>
        <w:t xml:space="preserve"> </w:t>
      </w:r>
      <w:r>
        <w:t>задач</w:t>
      </w:r>
      <w:r>
        <w:rPr>
          <w:spacing w:val="40"/>
        </w:rPr>
        <w:t xml:space="preserve"> </w:t>
      </w:r>
      <w:r>
        <w:t>–</w:t>
      </w:r>
      <w:r>
        <w:rPr>
          <w:spacing w:val="40"/>
        </w:rPr>
        <w:t xml:space="preserve"> </w:t>
      </w:r>
      <w:r>
        <w:t>установок</w:t>
      </w:r>
      <w:r>
        <w:rPr>
          <w:spacing w:val="40"/>
        </w:rPr>
        <w:t xml:space="preserve"> </w:t>
      </w:r>
      <w:r>
        <w:t>наблюдения.</w:t>
      </w:r>
      <w:r>
        <w:rPr>
          <w:spacing w:val="40"/>
        </w:rPr>
        <w:t xml:space="preserve"> </w:t>
      </w:r>
      <w:r>
        <w:t>Ассоциации</w:t>
      </w:r>
      <w:r>
        <w:rPr>
          <w:spacing w:val="80"/>
          <w:w w:val="150"/>
        </w:rPr>
        <w:t xml:space="preserve"> </w:t>
      </w:r>
      <w:r>
        <w:t>из личного опыта обучающихся и оценка эмоционального содержания</w:t>
      </w:r>
      <w:r>
        <w:rPr>
          <w:spacing w:val="40"/>
        </w:rPr>
        <w:t xml:space="preserve"> </w:t>
      </w:r>
      <w:r>
        <w:rPr>
          <w:spacing w:val="-2"/>
        </w:rPr>
        <w:t>произведений.</w:t>
      </w:r>
    </w:p>
    <w:p w14:paraId="780AC59C">
      <w:pPr>
        <w:pStyle w:val="33"/>
        <w:numPr>
          <w:ilvl w:val="2"/>
          <w:numId w:val="2"/>
        </w:numPr>
        <w:tabs>
          <w:tab w:val="left" w:pos="1841"/>
        </w:tabs>
        <w:ind w:left="0" w:right="10" w:firstLine="426"/>
        <w:rPr>
          <w:sz w:val="28"/>
        </w:rPr>
      </w:pPr>
      <w:r>
        <w:rPr>
          <w:sz w:val="28"/>
        </w:rPr>
        <w:t>Модуль</w:t>
      </w:r>
      <w:r>
        <w:rPr>
          <w:spacing w:val="-7"/>
          <w:sz w:val="28"/>
        </w:rPr>
        <w:t xml:space="preserve"> </w:t>
      </w:r>
      <w:r>
        <w:rPr>
          <w:sz w:val="28"/>
        </w:rPr>
        <w:t>«Азбука</w:t>
      </w:r>
      <w:r>
        <w:rPr>
          <w:spacing w:val="-7"/>
          <w:sz w:val="28"/>
        </w:rPr>
        <w:t xml:space="preserve"> </w:t>
      </w:r>
      <w:r>
        <w:rPr>
          <w:sz w:val="28"/>
        </w:rPr>
        <w:t>цифровой</w:t>
      </w:r>
      <w:r>
        <w:rPr>
          <w:spacing w:val="-6"/>
          <w:sz w:val="28"/>
        </w:rPr>
        <w:t xml:space="preserve"> </w:t>
      </w:r>
      <w:r>
        <w:rPr>
          <w:spacing w:val="-2"/>
          <w:sz w:val="28"/>
        </w:rPr>
        <w:t>графики».</w:t>
      </w:r>
    </w:p>
    <w:p w14:paraId="64783913">
      <w:pPr>
        <w:pStyle w:val="21"/>
        <w:spacing w:before="156" w:line="360" w:lineRule="auto"/>
        <w:ind w:left="0" w:right="10" w:firstLine="426"/>
      </w:pPr>
      <w:r>
        <w:t xml:space="preserve">Фотографирование мелких деталей природы, выражение ярких зрительных </w:t>
      </w:r>
      <w:r>
        <w:rPr>
          <w:spacing w:val="-2"/>
        </w:rPr>
        <w:t>впечатлений.</w:t>
      </w:r>
    </w:p>
    <w:p w14:paraId="62DE36CE">
      <w:pPr>
        <w:pStyle w:val="21"/>
        <w:spacing w:line="360" w:lineRule="auto"/>
        <w:ind w:left="0" w:right="10" w:firstLine="426"/>
      </w:pPr>
      <w:r>
        <w:t>Обсуждение в условиях урока ученических фотографий, соответствующих изучаемой теме.</w:t>
      </w:r>
    </w:p>
    <w:p w14:paraId="188E55A9">
      <w:pPr>
        <w:pStyle w:val="33"/>
        <w:numPr>
          <w:ilvl w:val="1"/>
          <w:numId w:val="2"/>
        </w:numPr>
        <w:tabs>
          <w:tab w:val="left" w:pos="1562"/>
        </w:tabs>
        <w:ind w:left="0" w:right="10" w:firstLine="426"/>
        <w:rPr>
          <w:sz w:val="28"/>
          <w:u w:val="single"/>
        </w:rPr>
      </w:pPr>
      <w:r>
        <w:rPr>
          <w:spacing w:val="-5"/>
          <w:sz w:val="28"/>
          <w:u w:val="single"/>
        </w:rPr>
        <w:t xml:space="preserve"> </w:t>
      </w:r>
      <w:r>
        <w:rPr>
          <w:sz w:val="28"/>
          <w:u w:val="single"/>
        </w:rPr>
        <w:t>Содержание</w:t>
      </w:r>
      <w:r>
        <w:rPr>
          <w:spacing w:val="-4"/>
          <w:sz w:val="28"/>
          <w:u w:val="single"/>
        </w:rPr>
        <w:t xml:space="preserve"> </w:t>
      </w:r>
      <w:r>
        <w:rPr>
          <w:sz w:val="28"/>
          <w:u w:val="single"/>
        </w:rPr>
        <w:t>обучения</w:t>
      </w:r>
      <w:r>
        <w:rPr>
          <w:spacing w:val="-4"/>
          <w:sz w:val="28"/>
          <w:u w:val="single"/>
        </w:rPr>
        <w:t xml:space="preserve"> </w:t>
      </w:r>
      <w:r>
        <w:rPr>
          <w:sz w:val="28"/>
          <w:u w:val="single"/>
        </w:rPr>
        <w:t>во</w:t>
      </w:r>
      <w:r>
        <w:rPr>
          <w:spacing w:val="-3"/>
          <w:sz w:val="28"/>
          <w:u w:val="single"/>
        </w:rPr>
        <w:t xml:space="preserve"> </w:t>
      </w:r>
      <w:r>
        <w:rPr>
          <w:sz w:val="28"/>
          <w:u w:val="single"/>
        </w:rPr>
        <w:t>2</w:t>
      </w:r>
      <w:r>
        <w:rPr>
          <w:spacing w:val="-4"/>
          <w:sz w:val="28"/>
          <w:u w:val="single"/>
        </w:rPr>
        <w:t xml:space="preserve"> </w:t>
      </w:r>
      <w:r>
        <w:rPr>
          <w:spacing w:val="-2"/>
          <w:sz w:val="28"/>
          <w:u w:val="single"/>
        </w:rPr>
        <w:t>классе</w:t>
      </w:r>
      <w:r>
        <w:rPr>
          <w:spacing w:val="-2"/>
          <w:sz w:val="28"/>
        </w:rPr>
        <w:t>.</w:t>
      </w:r>
    </w:p>
    <w:p w14:paraId="617EF289">
      <w:pPr>
        <w:pStyle w:val="33"/>
        <w:numPr>
          <w:ilvl w:val="2"/>
          <w:numId w:val="2"/>
        </w:numPr>
        <w:tabs>
          <w:tab w:val="left" w:pos="1841"/>
        </w:tabs>
        <w:spacing w:before="160"/>
        <w:ind w:left="0" w:right="10" w:firstLine="426"/>
        <w:rPr>
          <w:sz w:val="28"/>
        </w:rPr>
      </w:pPr>
      <w:r>
        <w:rPr>
          <w:sz w:val="28"/>
        </w:rPr>
        <w:t>Модуль</w:t>
      </w:r>
      <w:r>
        <w:rPr>
          <w:spacing w:val="-10"/>
          <w:sz w:val="28"/>
        </w:rPr>
        <w:t xml:space="preserve"> </w:t>
      </w:r>
      <w:r>
        <w:rPr>
          <w:spacing w:val="-2"/>
          <w:sz w:val="28"/>
        </w:rPr>
        <w:t>«Графика».</w:t>
      </w:r>
    </w:p>
    <w:p w14:paraId="438E5A06">
      <w:pPr>
        <w:pStyle w:val="21"/>
        <w:spacing w:before="161" w:line="360" w:lineRule="auto"/>
        <w:ind w:left="0" w:right="10" w:firstLine="426"/>
      </w:pPr>
      <w:r>
        <w:t>Ритм</w:t>
      </w:r>
      <w:r>
        <w:rPr>
          <w:spacing w:val="80"/>
        </w:rPr>
        <w:t xml:space="preserve">  </w:t>
      </w:r>
      <w:r>
        <w:t>линий.</w:t>
      </w:r>
      <w:r>
        <w:rPr>
          <w:spacing w:val="80"/>
        </w:rPr>
        <w:t xml:space="preserve">  </w:t>
      </w:r>
      <w:r>
        <w:t>Выразительность</w:t>
      </w:r>
      <w:r>
        <w:rPr>
          <w:spacing w:val="80"/>
        </w:rPr>
        <w:t xml:space="preserve">  </w:t>
      </w:r>
      <w:r>
        <w:t>линии.</w:t>
      </w:r>
      <w:r>
        <w:rPr>
          <w:spacing w:val="80"/>
        </w:rPr>
        <w:t xml:space="preserve">  </w:t>
      </w:r>
      <w:r>
        <w:t>Художественные</w:t>
      </w:r>
      <w:r>
        <w:rPr>
          <w:spacing w:val="80"/>
        </w:rPr>
        <w:t xml:space="preserve">  </w:t>
      </w:r>
      <w:r>
        <w:t>материалы для линейного рисунка и их свойства. Развитие навыков линейного рисунка.</w:t>
      </w:r>
    </w:p>
    <w:p w14:paraId="36E988F5">
      <w:pPr>
        <w:spacing w:line="360" w:lineRule="auto"/>
        <w:ind w:right="10" w:firstLine="426"/>
        <w:sectPr>
          <w:pgSz w:w="11910" w:h="16850"/>
          <w:pgMar w:top="820" w:right="570" w:bottom="993" w:left="840" w:header="569" w:footer="0" w:gutter="0"/>
          <w:cols w:space="720" w:num="1"/>
        </w:sectPr>
      </w:pPr>
    </w:p>
    <w:p w14:paraId="4E9FA1EE">
      <w:pPr>
        <w:pStyle w:val="21"/>
        <w:spacing w:before="291" w:line="362" w:lineRule="auto"/>
        <w:ind w:left="0" w:right="10" w:firstLine="426"/>
      </w:pPr>
      <w:r>
        <w:t>Пастель и мелки – особенности и выразительные свойства графических материалов, приёмы работы.</w:t>
      </w:r>
    </w:p>
    <w:p w14:paraId="153D09A7">
      <w:pPr>
        <w:pStyle w:val="21"/>
        <w:spacing w:line="360" w:lineRule="auto"/>
        <w:ind w:left="0" w:right="10" w:firstLine="426"/>
      </w:pPr>
      <w:r>
        <w:t>Ритм пятен: освоение основ композиции. Расположение пятна на плоскости листа: сгущение, разброс, доминанта, равновесие, спокойствие и движение.</w:t>
      </w:r>
    </w:p>
    <w:p w14:paraId="2CAFD168">
      <w:pPr>
        <w:pStyle w:val="21"/>
        <w:spacing w:line="360" w:lineRule="auto"/>
        <w:ind w:left="0" w:right="10" w:firstLine="426"/>
        <w:jc w:val="right"/>
      </w:pPr>
      <w:r>
        <w:t>Пропорции – соотношение частей и целого. Развитие аналитических навыков видения пропорций.</w:t>
      </w:r>
      <w:r>
        <w:rPr>
          <w:spacing w:val="-3"/>
        </w:rPr>
        <w:t xml:space="preserve"> </w:t>
      </w:r>
      <w:r>
        <w:t>Выразительные свойства</w:t>
      </w:r>
      <w:r>
        <w:rPr>
          <w:spacing w:val="-1"/>
        </w:rPr>
        <w:t xml:space="preserve"> </w:t>
      </w:r>
      <w:r>
        <w:t>пропорций (на основе</w:t>
      </w:r>
      <w:r>
        <w:rPr>
          <w:spacing w:val="-4"/>
        </w:rPr>
        <w:t xml:space="preserve"> </w:t>
      </w:r>
      <w:r>
        <w:t>рисунков</w:t>
      </w:r>
      <w:r>
        <w:rPr>
          <w:spacing w:val="-1"/>
        </w:rPr>
        <w:t xml:space="preserve"> </w:t>
      </w:r>
      <w:r>
        <w:t>птиц). Рисунок</w:t>
      </w:r>
      <w:r>
        <w:rPr>
          <w:spacing w:val="80"/>
        </w:rPr>
        <w:t xml:space="preserve"> </w:t>
      </w:r>
      <w:r>
        <w:t>с</w:t>
      </w:r>
      <w:r>
        <w:rPr>
          <w:spacing w:val="80"/>
        </w:rPr>
        <w:t xml:space="preserve"> </w:t>
      </w:r>
      <w:r>
        <w:t>натуры</w:t>
      </w:r>
      <w:r>
        <w:rPr>
          <w:spacing w:val="80"/>
        </w:rPr>
        <w:t xml:space="preserve"> </w:t>
      </w:r>
      <w:r>
        <w:t>простого</w:t>
      </w:r>
      <w:r>
        <w:rPr>
          <w:spacing w:val="80"/>
        </w:rPr>
        <w:t xml:space="preserve"> </w:t>
      </w:r>
      <w:r>
        <w:t>предмета.</w:t>
      </w:r>
      <w:r>
        <w:rPr>
          <w:spacing w:val="80"/>
        </w:rPr>
        <w:t xml:space="preserve"> </w:t>
      </w:r>
      <w:r>
        <w:t>Расположение</w:t>
      </w:r>
      <w:r>
        <w:rPr>
          <w:spacing w:val="80"/>
        </w:rPr>
        <w:t xml:space="preserve"> </w:t>
      </w:r>
      <w:r>
        <w:t>предмета</w:t>
      </w:r>
      <w:r>
        <w:rPr>
          <w:spacing w:val="80"/>
        </w:rPr>
        <w:t xml:space="preserve"> </w:t>
      </w:r>
      <w:r>
        <w:t>на</w:t>
      </w:r>
      <w:r>
        <w:rPr>
          <w:spacing w:val="80"/>
        </w:rPr>
        <w:t xml:space="preserve"> </w:t>
      </w:r>
      <w:r>
        <w:t>листе</w:t>
      </w:r>
      <w:r>
        <w:rPr>
          <w:spacing w:val="80"/>
        </w:rPr>
        <w:t xml:space="preserve"> </w:t>
      </w:r>
      <w:r>
        <w:t>бумаги.</w:t>
      </w:r>
      <w:r>
        <w:rPr>
          <w:spacing w:val="80"/>
        </w:rPr>
        <w:t xml:space="preserve"> </w:t>
      </w:r>
      <w:r>
        <w:t>Определение</w:t>
      </w:r>
      <w:r>
        <w:rPr>
          <w:spacing w:val="80"/>
        </w:rPr>
        <w:t xml:space="preserve"> </w:t>
      </w:r>
      <w:r>
        <w:t>формы</w:t>
      </w:r>
      <w:r>
        <w:rPr>
          <w:spacing w:val="80"/>
        </w:rPr>
        <w:t xml:space="preserve"> </w:t>
      </w:r>
      <w:r>
        <w:t>предмета.</w:t>
      </w:r>
      <w:r>
        <w:rPr>
          <w:spacing w:val="80"/>
        </w:rPr>
        <w:t xml:space="preserve"> </w:t>
      </w:r>
      <w:r>
        <w:t>Соотношение</w:t>
      </w:r>
      <w:r>
        <w:rPr>
          <w:spacing w:val="79"/>
        </w:rPr>
        <w:t xml:space="preserve"> </w:t>
      </w:r>
      <w:r>
        <w:t>частей</w:t>
      </w:r>
      <w:r>
        <w:rPr>
          <w:spacing w:val="80"/>
        </w:rPr>
        <w:t xml:space="preserve"> </w:t>
      </w:r>
      <w:r>
        <w:t>предмета.</w:t>
      </w:r>
      <w:r>
        <w:rPr>
          <w:spacing w:val="80"/>
        </w:rPr>
        <w:t xml:space="preserve"> </w:t>
      </w:r>
      <w:r>
        <w:t>Светлые и</w:t>
      </w:r>
      <w:r>
        <w:rPr>
          <w:spacing w:val="46"/>
        </w:rPr>
        <w:t xml:space="preserve"> </w:t>
      </w:r>
      <w:r>
        <w:t>тёмные</w:t>
      </w:r>
      <w:r>
        <w:rPr>
          <w:spacing w:val="48"/>
        </w:rPr>
        <w:t xml:space="preserve"> </w:t>
      </w:r>
      <w:r>
        <w:t>части</w:t>
      </w:r>
      <w:r>
        <w:rPr>
          <w:spacing w:val="48"/>
        </w:rPr>
        <w:t xml:space="preserve"> </w:t>
      </w:r>
      <w:r>
        <w:t>предмета,</w:t>
      </w:r>
      <w:r>
        <w:rPr>
          <w:spacing w:val="47"/>
        </w:rPr>
        <w:t xml:space="preserve"> </w:t>
      </w:r>
      <w:r>
        <w:t>тень</w:t>
      </w:r>
      <w:r>
        <w:rPr>
          <w:spacing w:val="48"/>
        </w:rPr>
        <w:t xml:space="preserve"> </w:t>
      </w:r>
      <w:r>
        <w:t>под</w:t>
      </w:r>
      <w:r>
        <w:rPr>
          <w:spacing w:val="49"/>
        </w:rPr>
        <w:t xml:space="preserve"> </w:t>
      </w:r>
      <w:r>
        <w:t>предметом.</w:t>
      </w:r>
      <w:r>
        <w:rPr>
          <w:spacing w:val="47"/>
        </w:rPr>
        <w:t xml:space="preserve"> </w:t>
      </w:r>
      <w:r>
        <w:t>Штриховка.</w:t>
      </w:r>
      <w:r>
        <w:rPr>
          <w:spacing w:val="47"/>
        </w:rPr>
        <w:t xml:space="preserve"> </w:t>
      </w:r>
      <w:r>
        <w:t>Умение</w:t>
      </w:r>
      <w:r>
        <w:rPr>
          <w:spacing w:val="49"/>
        </w:rPr>
        <w:t xml:space="preserve"> </w:t>
      </w:r>
      <w:r>
        <w:rPr>
          <w:spacing w:val="-2"/>
        </w:rPr>
        <w:t>внимательно</w:t>
      </w:r>
    </w:p>
    <w:p w14:paraId="57F306B0">
      <w:pPr>
        <w:pStyle w:val="21"/>
        <w:ind w:left="0" w:right="10" w:firstLine="426"/>
      </w:pPr>
      <w:r>
        <w:t>рассматривать</w:t>
      </w:r>
      <w:r>
        <w:rPr>
          <w:spacing w:val="-9"/>
        </w:rPr>
        <w:t xml:space="preserve"> </w:t>
      </w:r>
      <w:r>
        <w:t>и</w:t>
      </w:r>
      <w:r>
        <w:rPr>
          <w:spacing w:val="-7"/>
        </w:rPr>
        <w:t xml:space="preserve"> </w:t>
      </w:r>
      <w:r>
        <w:t>анализировать</w:t>
      </w:r>
      <w:r>
        <w:rPr>
          <w:spacing w:val="-8"/>
        </w:rPr>
        <w:t xml:space="preserve"> </w:t>
      </w:r>
      <w:r>
        <w:t>форму</w:t>
      </w:r>
      <w:r>
        <w:rPr>
          <w:spacing w:val="-10"/>
        </w:rPr>
        <w:t xml:space="preserve"> </w:t>
      </w:r>
      <w:r>
        <w:t>натурного</w:t>
      </w:r>
      <w:r>
        <w:rPr>
          <w:spacing w:val="-6"/>
        </w:rPr>
        <w:t xml:space="preserve"> </w:t>
      </w:r>
      <w:r>
        <w:rPr>
          <w:spacing w:val="-2"/>
        </w:rPr>
        <w:t>предмета.</w:t>
      </w:r>
    </w:p>
    <w:p w14:paraId="03B3AFD9">
      <w:pPr>
        <w:pStyle w:val="21"/>
        <w:spacing w:before="157" w:line="360" w:lineRule="auto"/>
        <w:ind w:left="0" w:right="10" w:firstLine="426"/>
      </w:pPr>
      <w:r>
        <w:t xml:space="preserve">Графический рисунок животного с активным выражением его характера. Аналитическое рассматривание графических произведений анималистического </w:t>
      </w:r>
      <w:r>
        <w:rPr>
          <w:spacing w:val="-2"/>
        </w:rPr>
        <w:t>жанра.</w:t>
      </w:r>
    </w:p>
    <w:p w14:paraId="0843D8A1">
      <w:pPr>
        <w:pStyle w:val="33"/>
        <w:numPr>
          <w:ilvl w:val="2"/>
          <w:numId w:val="2"/>
        </w:numPr>
        <w:tabs>
          <w:tab w:val="left" w:pos="1841"/>
        </w:tabs>
        <w:spacing w:before="1"/>
        <w:ind w:left="0" w:right="10" w:firstLine="426"/>
        <w:rPr>
          <w:sz w:val="28"/>
        </w:rPr>
      </w:pPr>
      <w:r>
        <w:rPr>
          <w:sz w:val="28"/>
        </w:rPr>
        <w:t>Модуль</w:t>
      </w:r>
      <w:r>
        <w:rPr>
          <w:spacing w:val="-10"/>
          <w:sz w:val="28"/>
        </w:rPr>
        <w:t xml:space="preserve"> </w:t>
      </w:r>
      <w:r>
        <w:rPr>
          <w:spacing w:val="-2"/>
          <w:sz w:val="28"/>
        </w:rPr>
        <w:t>«Живопись».</w:t>
      </w:r>
    </w:p>
    <w:p w14:paraId="46858A62">
      <w:pPr>
        <w:pStyle w:val="21"/>
        <w:spacing w:before="160" w:line="360" w:lineRule="auto"/>
        <w:ind w:left="0" w:right="10" w:firstLine="426"/>
      </w:pPr>
      <w:r>
        <w:t>Цвета</w:t>
      </w:r>
      <w:r>
        <w:rPr>
          <w:spacing w:val="59"/>
        </w:rPr>
        <w:t xml:space="preserve">  </w:t>
      </w:r>
      <w:r>
        <w:t>основные</w:t>
      </w:r>
      <w:r>
        <w:rPr>
          <w:spacing w:val="58"/>
        </w:rPr>
        <w:t xml:space="preserve">  </w:t>
      </w:r>
      <w:r>
        <w:t>и</w:t>
      </w:r>
      <w:r>
        <w:rPr>
          <w:spacing w:val="59"/>
        </w:rPr>
        <w:t xml:space="preserve">  </w:t>
      </w:r>
      <w:r>
        <w:t>составные.</w:t>
      </w:r>
      <w:r>
        <w:rPr>
          <w:spacing w:val="59"/>
        </w:rPr>
        <w:t xml:space="preserve">  </w:t>
      </w:r>
      <w:r>
        <w:t>Развитие</w:t>
      </w:r>
      <w:r>
        <w:rPr>
          <w:spacing w:val="58"/>
        </w:rPr>
        <w:t xml:space="preserve">  </w:t>
      </w:r>
      <w:r>
        <w:t>навыков</w:t>
      </w:r>
      <w:r>
        <w:rPr>
          <w:spacing w:val="59"/>
        </w:rPr>
        <w:t xml:space="preserve">  </w:t>
      </w:r>
      <w:r>
        <w:t>смешивания</w:t>
      </w:r>
      <w:r>
        <w:rPr>
          <w:spacing w:val="59"/>
        </w:rPr>
        <w:t xml:space="preserve">  </w:t>
      </w:r>
      <w:r>
        <w:t>красок и</w:t>
      </w:r>
      <w:r>
        <w:rPr>
          <w:spacing w:val="76"/>
          <w:w w:val="150"/>
        </w:rPr>
        <w:t xml:space="preserve"> </w:t>
      </w:r>
      <w:r>
        <w:t>получения</w:t>
      </w:r>
      <w:r>
        <w:rPr>
          <w:spacing w:val="73"/>
          <w:w w:val="150"/>
        </w:rPr>
        <w:t xml:space="preserve"> </w:t>
      </w:r>
      <w:r>
        <w:t>нового</w:t>
      </w:r>
      <w:r>
        <w:rPr>
          <w:spacing w:val="76"/>
          <w:w w:val="150"/>
        </w:rPr>
        <w:t xml:space="preserve"> </w:t>
      </w:r>
      <w:r>
        <w:t>цвета.</w:t>
      </w:r>
      <w:r>
        <w:rPr>
          <w:spacing w:val="74"/>
          <w:w w:val="150"/>
        </w:rPr>
        <w:t xml:space="preserve"> </w:t>
      </w:r>
      <w:r>
        <w:t>Приёмы</w:t>
      </w:r>
      <w:r>
        <w:rPr>
          <w:spacing w:val="74"/>
          <w:w w:val="150"/>
        </w:rPr>
        <w:t xml:space="preserve"> </w:t>
      </w:r>
      <w:r>
        <w:t>работы</w:t>
      </w:r>
      <w:r>
        <w:rPr>
          <w:spacing w:val="76"/>
          <w:w w:val="150"/>
        </w:rPr>
        <w:t xml:space="preserve"> </w:t>
      </w:r>
      <w:r>
        <w:t>гуашью.</w:t>
      </w:r>
      <w:r>
        <w:rPr>
          <w:spacing w:val="77"/>
          <w:w w:val="150"/>
        </w:rPr>
        <w:t xml:space="preserve"> </w:t>
      </w:r>
      <w:r>
        <w:t>Разный</w:t>
      </w:r>
      <w:r>
        <w:rPr>
          <w:spacing w:val="73"/>
          <w:w w:val="150"/>
        </w:rPr>
        <w:t xml:space="preserve"> </w:t>
      </w:r>
      <w:r>
        <w:t>характер</w:t>
      </w:r>
      <w:r>
        <w:rPr>
          <w:spacing w:val="74"/>
          <w:w w:val="150"/>
        </w:rPr>
        <w:t xml:space="preserve"> </w:t>
      </w:r>
      <w:r>
        <w:t>мазков и движений кистью. Пастозное, плотное и прозрачное нанесение краски.</w:t>
      </w:r>
    </w:p>
    <w:p w14:paraId="24007F42">
      <w:pPr>
        <w:pStyle w:val="21"/>
        <w:spacing w:line="362" w:lineRule="auto"/>
        <w:ind w:left="0" w:right="10" w:firstLine="426"/>
      </w:pPr>
      <w:r>
        <w:t>Акварель</w:t>
      </w:r>
      <w:r>
        <w:rPr>
          <w:spacing w:val="-7"/>
        </w:rPr>
        <w:t xml:space="preserve"> </w:t>
      </w:r>
      <w:r>
        <w:t>и</w:t>
      </w:r>
      <w:r>
        <w:rPr>
          <w:spacing w:val="-5"/>
        </w:rPr>
        <w:t xml:space="preserve"> </w:t>
      </w:r>
      <w:r>
        <w:t>её</w:t>
      </w:r>
      <w:r>
        <w:rPr>
          <w:spacing w:val="-5"/>
        </w:rPr>
        <w:t xml:space="preserve"> </w:t>
      </w:r>
      <w:r>
        <w:t>свойства.</w:t>
      </w:r>
      <w:r>
        <w:rPr>
          <w:spacing w:val="-6"/>
        </w:rPr>
        <w:t xml:space="preserve"> </w:t>
      </w:r>
      <w:r>
        <w:t>Акварельные</w:t>
      </w:r>
      <w:r>
        <w:rPr>
          <w:spacing w:val="-5"/>
        </w:rPr>
        <w:t xml:space="preserve"> </w:t>
      </w:r>
      <w:r>
        <w:t>кисти.</w:t>
      </w:r>
      <w:r>
        <w:rPr>
          <w:spacing w:val="-5"/>
        </w:rPr>
        <w:t xml:space="preserve"> </w:t>
      </w:r>
      <w:r>
        <w:t>Приёмы</w:t>
      </w:r>
      <w:r>
        <w:rPr>
          <w:spacing w:val="-5"/>
        </w:rPr>
        <w:t xml:space="preserve"> </w:t>
      </w:r>
      <w:r>
        <w:t>работы</w:t>
      </w:r>
      <w:r>
        <w:rPr>
          <w:spacing w:val="-5"/>
        </w:rPr>
        <w:t xml:space="preserve"> </w:t>
      </w:r>
      <w:r>
        <w:t>акварелью. Цвет тёплый и холодный – цветовой контраст.</w:t>
      </w:r>
    </w:p>
    <w:p w14:paraId="09CB0A50">
      <w:pPr>
        <w:pStyle w:val="21"/>
        <w:spacing w:line="360" w:lineRule="auto"/>
        <w:ind w:left="0" w:right="10" w:firstLine="426"/>
      </w:pPr>
      <w: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14:paraId="1A776884">
      <w:pPr>
        <w:pStyle w:val="21"/>
        <w:spacing w:line="360" w:lineRule="auto"/>
        <w:ind w:left="0" w:right="10" w:firstLine="426"/>
      </w:pPr>
      <w:r>
        <w:t>Цвет открытый – звонкий и приглушённый, тихий. Эмоциональная выразительность цвета.</w:t>
      </w:r>
    </w:p>
    <w:p w14:paraId="05C007D0">
      <w:pPr>
        <w:pStyle w:val="21"/>
        <w:spacing w:line="360" w:lineRule="auto"/>
        <w:ind w:left="0" w:right="10" w:firstLine="426"/>
      </w:pPr>
      <w:r>
        <w:t>Изображение</w:t>
      </w:r>
      <w:r>
        <w:rPr>
          <w:spacing w:val="80"/>
          <w:w w:val="150"/>
        </w:rPr>
        <w:t xml:space="preserve"> </w:t>
      </w:r>
      <w:r>
        <w:t>природы</w:t>
      </w:r>
      <w:r>
        <w:rPr>
          <w:spacing w:val="80"/>
          <w:w w:val="150"/>
        </w:rPr>
        <w:t xml:space="preserve"> </w:t>
      </w:r>
      <w:r>
        <w:t>(моря)</w:t>
      </w:r>
      <w:r>
        <w:rPr>
          <w:spacing w:val="80"/>
          <w:w w:val="150"/>
        </w:rPr>
        <w:t xml:space="preserve"> </w:t>
      </w:r>
      <w:r>
        <w:t>в</w:t>
      </w:r>
      <w:r>
        <w:rPr>
          <w:spacing w:val="80"/>
        </w:rPr>
        <w:t xml:space="preserve"> </w:t>
      </w:r>
      <w:r>
        <w:t>разных</w:t>
      </w:r>
      <w:r>
        <w:rPr>
          <w:spacing w:val="80"/>
          <w:w w:val="150"/>
        </w:rPr>
        <w:t xml:space="preserve"> </w:t>
      </w:r>
      <w:r>
        <w:t>контрастных</w:t>
      </w:r>
      <w:r>
        <w:rPr>
          <w:spacing w:val="80"/>
        </w:rPr>
        <w:t xml:space="preserve"> </w:t>
      </w:r>
      <w:r>
        <w:t>состояниях</w:t>
      </w:r>
      <w:r>
        <w:rPr>
          <w:spacing w:val="80"/>
        </w:rPr>
        <w:t xml:space="preserve"> </w:t>
      </w:r>
      <w:r>
        <w:t>погоды и соответствующих цветовых состояниях (туман, нежное утро, гроза, буря, ветер – по выбору учителя). Произведения И.К. Айвазовского.</w:t>
      </w:r>
    </w:p>
    <w:p w14:paraId="7AEC1C19">
      <w:pPr>
        <w:pStyle w:val="21"/>
        <w:spacing w:line="360" w:lineRule="auto"/>
        <w:ind w:left="0" w:right="10" w:firstLine="426"/>
      </w:pPr>
      <w:r>
        <w:t>Изображение сказочного персонажа с ярко выраженным характером (образ мужской или женский).</w:t>
      </w:r>
    </w:p>
    <w:p w14:paraId="55664745">
      <w:pPr>
        <w:pStyle w:val="33"/>
        <w:numPr>
          <w:ilvl w:val="2"/>
          <w:numId w:val="2"/>
        </w:numPr>
        <w:tabs>
          <w:tab w:val="left" w:pos="1841"/>
        </w:tabs>
        <w:spacing w:line="321" w:lineRule="exact"/>
        <w:ind w:left="0" w:right="10" w:firstLine="426"/>
        <w:rPr>
          <w:sz w:val="28"/>
        </w:rPr>
      </w:pPr>
      <w:r>
        <w:rPr>
          <w:sz w:val="28"/>
        </w:rPr>
        <w:t>Модуль</w:t>
      </w:r>
      <w:r>
        <w:rPr>
          <w:spacing w:val="-10"/>
          <w:sz w:val="28"/>
        </w:rPr>
        <w:t xml:space="preserve"> </w:t>
      </w:r>
      <w:r>
        <w:rPr>
          <w:spacing w:val="-2"/>
          <w:sz w:val="28"/>
        </w:rPr>
        <w:t>«Скульптура».</w:t>
      </w:r>
    </w:p>
    <w:p w14:paraId="7ADDB219">
      <w:pPr>
        <w:spacing w:line="321" w:lineRule="exact"/>
        <w:ind w:right="10" w:firstLine="426"/>
        <w:jc w:val="both"/>
        <w:rPr>
          <w:sz w:val="28"/>
        </w:rPr>
        <w:sectPr>
          <w:pgSz w:w="11910" w:h="16850"/>
          <w:pgMar w:top="820" w:right="570" w:bottom="993" w:left="840" w:header="569" w:footer="0" w:gutter="0"/>
          <w:cols w:space="720" w:num="1"/>
        </w:sectPr>
      </w:pPr>
    </w:p>
    <w:p w14:paraId="3B94ADCB">
      <w:pPr>
        <w:pStyle w:val="21"/>
        <w:spacing w:before="291" w:line="360" w:lineRule="auto"/>
        <w:ind w:left="0" w:right="10" w:firstLine="426"/>
      </w:pPr>
      <w: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14:paraId="21A1A5F1">
      <w:pPr>
        <w:pStyle w:val="21"/>
        <w:spacing w:before="1" w:line="360" w:lineRule="auto"/>
        <w:ind w:left="0" w:right="10" w:firstLine="426"/>
      </w:pPr>
      <w: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14:paraId="5B6C8A79">
      <w:pPr>
        <w:pStyle w:val="21"/>
        <w:spacing w:line="360" w:lineRule="auto"/>
        <w:ind w:left="0" w:right="10" w:firstLine="426"/>
      </w:pPr>
      <w:r>
        <w:t>Изображение движения и статики в скульптуре: лепка из пластилина тяжёлой, неповоротливой и лёгкой, стремительной формы.</w:t>
      </w:r>
    </w:p>
    <w:p w14:paraId="131C267F">
      <w:pPr>
        <w:pStyle w:val="33"/>
        <w:numPr>
          <w:ilvl w:val="2"/>
          <w:numId w:val="2"/>
        </w:numPr>
        <w:tabs>
          <w:tab w:val="left" w:pos="1841"/>
        </w:tabs>
        <w:spacing w:before="2"/>
        <w:ind w:left="0" w:right="10" w:firstLine="426"/>
        <w:rPr>
          <w:sz w:val="28"/>
        </w:rPr>
      </w:pPr>
      <w:r>
        <w:rPr>
          <w:sz w:val="28"/>
        </w:rPr>
        <w:t>Модуль</w:t>
      </w:r>
      <w:r>
        <w:rPr>
          <w:spacing w:val="-14"/>
          <w:sz w:val="28"/>
        </w:rPr>
        <w:t xml:space="preserve"> </w:t>
      </w:r>
      <w:r>
        <w:rPr>
          <w:sz w:val="28"/>
        </w:rPr>
        <w:t>«Декоративно-прикладное</w:t>
      </w:r>
      <w:r>
        <w:rPr>
          <w:spacing w:val="-14"/>
          <w:sz w:val="28"/>
        </w:rPr>
        <w:t xml:space="preserve"> </w:t>
      </w:r>
      <w:r>
        <w:rPr>
          <w:spacing w:val="-2"/>
          <w:sz w:val="28"/>
        </w:rPr>
        <w:t>искусство».</w:t>
      </w:r>
    </w:p>
    <w:p w14:paraId="7EA791C4">
      <w:pPr>
        <w:pStyle w:val="21"/>
        <w:spacing w:before="161" w:line="360" w:lineRule="auto"/>
        <w:ind w:left="0" w:right="10" w:firstLine="426"/>
      </w:pPr>
      <w:r>
        <w:t>Наблюдение узоров в природе (на основе фотографий в условиях урока), например,</w:t>
      </w:r>
      <w:r>
        <w:rPr>
          <w:spacing w:val="80"/>
        </w:rPr>
        <w:t xml:space="preserve"> </w:t>
      </w:r>
      <w:r>
        <w:t>снежинки,</w:t>
      </w:r>
      <w:r>
        <w:rPr>
          <w:spacing w:val="80"/>
        </w:rPr>
        <w:t xml:space="preserve"> </w:t>
      </w:r>
      <w:r>
        <w:t>паутинки,</w:t>
      </w:r>
      <w:r>
        <w:rPr>
          <w:spacing w:val="80"/>
        </w:rPr>
        <w:t xml:space="preserve"> </w:t>
      </w:r>
      <w:r>
        <w:t>роса</w:t>
      </w:r>
      <w:r>
        <w:rPr>
          <w:spacing w:val="80"/>
        </w:rPr>
        <w:t xml:space="preserve"> </w:t>
      </w:r>
      <w:r>
        <w:t>на</w:t>
      </w:r>
      <w:r>
        <w:rPr>
          <w:spacing w:val="80"/>
        </w:rPr>
        <w:t xml:space="preserve"> </w:t>
      </w:r>
      <w:r>
        <w:t>листьях.</w:t>
      </w:r>
      <w:r>
        <w:rPr>
          <w:spacing w:val="80"/>
        </w:rPr>
        <w:t xml:space="preserve"> </w:t>
      </w:r>
      <w:r>
        <w:t>Ассоциативное</w:t>
      </w:r>
      <w:r>
        <w:rPr>
          <w:spacing w:val="80"/>
        </w:rPr>
        <w:t xml:space="preserve"> </w:t>
      </w:r>
      <w:r>
        <w:t>сопоставление с орнаментами в предметах декоративно-прикладного искусства (например, кружево, вышивка, ювелирные изделия).</w:t>
      </w:r>
    </w:p>
    <w:p w14:paraId="1DEFB13C">
      <w:pPr>
        <w:pStyle w:val="21"/>
        <w:spacing w:line="360" w:lineRule="auto"/>
        <w:ind w:left="0" w:right="10" w:firstLine="426"/>
      </w:pPr>
      <w:r>
        <w:t>Рисунок геометрического орнамента кружева или вышивки. Декоративная композиция. Ритм пятен в декоративной аппликации.</w:t>
      </w:r>
    </w:p>
    <w:p w14:paraId="3BE3149A">
      <w:pPr>
        <w:pStyle w:val="21"/>
        <w:spacing w:line="360" w:lineRule="auto"/>
        <w:ind w:left="0" w:right="10" w:firstLine="426"/>
      </w:pPr>
      <w:r>
        <w:t>Поделки из подручных нехудожественных материалов. Декоративные изображения животных в игрушках народных промыслов; филимоновские, дымковские,</w:t>
      </w:r>
      <w:r>
        <w:rPr>
          <w:spacing w:val="-1"/>
        </w:rPr>
        <w:t xml:space="preserve"> </w:t>
      </w:r>
      <w:r>
        <w:t>каргопольские</w:t>
      </w:r>
      <w:r>
        <w:rPr>
          <w:spacing w:val="-1"/>
        </w:rPr>
        <w:t xml:space="preserve"> </w:t>
      </w:r>
      <w:r>
        <w:t>игрушки (и</w:t>
      </w:r>
      <w:r>
        <w:rPr>
          <w:spacing w:val="-1"/>
        </w:rPr>
        <w:t xml:space="preserve"> </w:t>
      </w:r>
      <w:r>
        <w:t>другие</w:t>
      </w:r>
      <w:r>
        <w:rPr>
          <w:spacing w:val="-1"/>
        </w:rPr>
        <w:t xml:space="preserve"> </w:t>
      </w:r>
      <w:r>
        <w:t>по выбору</w:t>
      </w:r>
      <w:r>
        <w:rPr>
          <w:spacing w:val="-2"/>
        </w:rPr>
        <w:t xml:space="preserve"> </w:t>
      </w:r>
      <w:r>
        <w:t>учителя с</w:t>
      </w:r>
      <w:r>
        <w:rPr>
          <w:spacing w:val="-1"/>
        </w:rPr>
        <w:t xml:space="preserve"> </w:t>
      </w:r>
      <w:r>
        <w:t>учётом</w:t>
      </w:r>
      <w:r>
        <w:rPr>
          <w:spacing w:val="-1"/>
        </w:rPr>
        <w:t xml:space="preserve"> </w:t>
      </w:r>
      <w:r>
        <w:t>местных художественных промыслов).</w:t>
      </w:r>
    </w:p>
    <w:p w14:paraId="068F6A91">
      <w:pPr>
        <w:pStyle w:val="21"/>
        <w:spacing w:line="360" w:lineRule="auto"/>
        <w:ind w:left="0" w:right="10" w:firstLine="426"/>
      </w:pPr>
      <w:r>
        <w:t>Декор одежды человека. Разнообразие украшений. Традиционные народные женские и мужские украшения. Назначение украшений и их роль в жизни людей.</w:t>
      </w:r>
    </w:p>
    <w:p w14:paraId="65686B4E">
      <w:pPr>
        <w:pStyle w:val="33"/>
        <w:numPr>
          <w:ilvl w:val="2"/>
          <w:numId w:val="2"/>
        </w:numPr>
        <w:tabs>
          <w:tab w:val="left" w:pos="1841"/>
        </w:tabs>
        <w:spacing w:before="1"/>
        <w:ind w:left="0" w:right="10" w:firstLine="426"/>
        <w:rPr>
          <w:sz w:val="28"/>
        </w:rPr>
      </w:pPr>
      <w:r>
        <w:rPr>
          <w:sz w:val="28"/>
        </w:rPr>
        <w:t>Модуль</w:t>
      </w:r>
      <w:r>
        <w:rPr>
          <w:spacing w:val="-10"/>
          <w:sz w:val="28"/>
        </w:rPr>
        <w:t xml:space="preserve"> </w:t>
      </w:r>
      <w:r>
        <w:rPr>
          <w:spacing w:val="-2"/>
          <w:sz w:val="28"/>
        </w:rPr>
        <w:t>«Архитектура».</w:t>
      </w:r>
    </w:p>
    <w:p w14:paraId="0245FC87">
      <w:pPr>
        <w:pStyle w:val="21"/>
        <w:spacing w:before="161" w:line="360" w:lineRule="auto"/>
        <w:ind w:left="0" w:right="10" w:firstLine="426"/>
      </w:pPr>
      <w: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14:paraId="4111FD9F">
      <w:pPr>
        <w:pStyle w:val="21"/>
        <w:spacing w:line="360" w:lineRule="auto"/>
        <w:ind w:left="0" w:right="10" w:firstLine="426"/>
      </w:pPr>
      <w:r>
        <w:t>Построение игрового сказочного города из бумаги (на основе сворачивания геометрических</w:t>
      </w:r>
      <w:r>
        <w:rPr>
          <w:spacing w:val="40"/>
        </w:rPr>
        <w:t xml:space="preserve"> </w:t>
      </w:r>
      <w:r>
        <w:t>тел</w:t>
      </w:r>
      <w:r>
        <w:rPr>
          <w:spacing w:val="40"/>
        </w:rPr>
        <w:t xml:space="preserve"> </w:t>
      </w:r>
      <w:r>
        <w:t>–</w:t>
      </w:r>
      <w:r>
        <w:rPr>
          <w:spacing w:val="40"/>
        </w:rPr>
        <w:t xml:space="preserve"> </w:t>
      </w:r>
      <w:r>
        <w:t>параллелепипедов</w:t>
      </w:r>
      <w:r>
        <w:rPr>
          <w:spacing w:val="40"/>
        </w:rPr>
        <w:t xml:space="preserve"> </w:t>
      </w:r>
      <w:r>
        <w:t>разной</w:t>
      </w:r>
      <w:r>
        <w:rPr>
          <w:spacing w:val="40"/>
        </w:rPr>
        <w:t xml:space="preserve"> </w:t>
      </w:r>
      <w:r>
        <w:t>высоты,</w:t>
      </w:r>
      <w:r>
        <w:rPr>
          <w:spacing w:val="40"/>
        </w:rPr>
        <w:t xml:space="preserve"> </w:t>
      </w:r>
      <w:r>
        <w:t>цилиндров</w:t>
      </w:r>
      <w:r>
        <w:rPr>
          <w:spacing w:val="40"/>
        </w:rPr>
        <w:t xml:space="preserve"> </w:t>
      </w:r>
      <w:r>
        <w:t>с</w:t>
      </w:r>
      <w:r>
        <w:rPr>
          <w:spacing w:val="40"/>
        </w:rPr>
        <w:t xml:space="preserve"> </w:t>
      </w:r>
      <w:r>
        <w:t>прорезями</w:t>
      </w:r>
      <w:r>
        <w:rPr>
          <w:spacing w:val="80"/>
        </w:rPr>
        <w:t xml:space="preserve"> </w:t>
      </w:r>
      <w:r>
        <w:t>и наклейками); завивание, скручивание и складывание полоски бумаги (например, гармошкой).</w:t>
      </w:r>
      <w:r>
        <w:rPr>
          <w:spacing w:val="80"/>
        </w:rPr>
        <w:t xml:space="preserve"> </w:t>
      </w:r>
      <w:r>
        <w:t>Образ</w:t>
      </w:r>
      <w:r>
        <w:rPr>
          <w:spacing w:val="80"/>
        </w:rPr>
        <w:t xml:space="preserve"> </w:t>
      </w:r>
      <w:r>
        <w:t>здания.</w:t>
      </w:r>
      <w:r>
        <w:rPr>
          <w:spacing w:val="80"/>
        </w:rPr>
        <w:t xml:space="preserve"> </w:t>
      </w:r>
      <w:r>
        <w:t>Памятники</w:t>
      </w:r>
      <w:r>
        <w:rPr>
          <w:spacing w:val="80"/>
        </w:rPr>
        <w:t xml:space="preserve"> </w:t>
      </w:r>
      <w:r>
        <w:t>отечественной</w:t>
      </w:r>
      <w:r>
        <w:rPr>
          <w:spacing w:val="80"/>
        </w:rPr>
        <w:t xml:space="preserve"> </w:t>
      </w:r>
      <w:r>
        <w:t>или</w:t>
      </w:r>
      <w:r>
        <w:rPr>
          <w:spacing w:val="80"/>
        </w:rPr>
        <w:t xml:space="preserve"> </w:t>
      </w:r>
      <w:r>
        <w:t>западноевропейской</w:t>
      </w:r>
    </w:p>
    <w:p w14:paraId="7745F48D">
      <w:pPr>
        <w:spacing w:line="360" w:lineRule="auto"/>
        <w:ind w:right="10" w:firstLine="426"/>
        <w:sectPr>
          <w:pgSz w:w="11910" w:h="16850"/>
          <w:pgMar w:top="820" w:right="570" w:bottom="993" w:left="840" w:header="569" w:footer="0" w:gutter="0"/>
          <w:cols w:space="720" w:num="1"/>
        </w:sectPr>
      </w:pPr>
    </w:p>
    <w:p w14:paraId="487F5F72">
      <w:pPr>
        <w:pStyle w:val="21"/>
        <w:spacing w:before="291" w:line="362" w:lineRule="auto"/>
        <w:ind w:left="0" w:right="10" w:firstLine="426"/>
      </w:pPr>
      <w:r>
        <w:t>архитектуры</w:t>
      </w:r>
      <w:r>
        <w:rPr>
          <w:spacing w:val="40"/>
        </w:rPr>
        <w:t xml:space="preserve"> </w:t>
      </w:r>
      <w:r>
        <w:t>с</w:t>
      </w:r>
      <w:r>
        <w:rPr>
          <w:spacing w:val="40"/>
        </w:rPr>
        <w:t xml:space="preserve"> </w:t>
      </w:r>
      <w:r>
        <w:t>ярко</w:t>
      </w:r>
      <w:r>
        <w:rPr>
          <w:spacing w:val="40"/>
        </w:rPr>
        <w:t xml:space="preserve"> </w:t>
      </w:r>
      <w:r>
        <w:t>выраженным</w:t>
      </w:r>
      <w:r>
        <w:rPr>
          <w:spacing w:val="40"/>
        </w:rPr>
        <w:t xml:space="preserve"> </w:t>
      </w:r>
      <w:r>
        <w:t>характером</w:t>
      </w:r>
      <w:r>
        <w:rPr>
          <w:spacing w:val="40"/>
        </w:rPr>
        <w:t xml:space="preserve"> </w:t>
      </w:r>
      <w:r>
        <w:t>здания.</w:t>
      </w:r>
      <w:r>
        <w:rPr>
          <w:spacing w:val="40"/>
        </w:rPr>
        <w:t xml:space="preserve"> </w:t>
      </w:r>
      <w:r>
        <w:t>Рисунок</w:t>
      </w:r>
      <w:r>
        <w:rPr>
          <w:spacing w:val="40"/>
        </w:rPr>
        <w:t xml:space="preserve"> </w:t>
      </w:r>
      <w:r>
        <w:t>дома</w:t>
      </w:r>
      <w:r>
        <w:rPr>
          <w:spacing w:val="40"/>
        </w:rPr>
        <w:t xml:space="preserve"> </w:t>
      </w:r>
      <w:r>
        <w:t>для</w:t>
      </w:r>
      <w:r>
        <w:rPr>
          <w:spacing w:val="40"/>
        </w:rPr>
        <w:t xml:space="preserve"> </w:t>
      </w:r>
      <w:r>
        <w:t>доброго или злого сказочного персонажа (иллюстрация сказки по выбору учителя).</w:t>
      </w:r>
    </w:p>
    <w:p w14:paraId="2177F707">
      <w:pPr>
        <w:pStyle w:val="33"/>
        <w:numPr>
          <w:ilvl w:val="2"/>
          <w:numId w:val="2"/>
        </w:numPr>
        <w:tabs>
          <w:tab w:val="left" w:pos="1841"/>
        </w:tabs>
        <w:spacing w:line="317" w:lineRule="exact"/>
        <w:ind w:left="0" w:right="10" w:firstLine="426"/>
        <w:rPr>
          <w:sz w:val="28"/>
        </w:rPr>
      </w:pPr>
      <w:r>
        <w:rPr>
          <w:sz w:val="28"/>
        </w:rPr>
        <w:t>Модуль</w:t>
      </w:r>
      <w:r>
        <w:rPr>
          <w:spacing w:val="-12"/>
          <w:sz w:val="28"/>
        </w:rPr>
        <w:t xml:space="preserve"> </w:t>
      </w:r>
      <w:r>
        <w:rPr>
          <w:sz w:val="28"/>
        </w:rPr>
        <w:t>«Восприятие</w:t>
      </w:r>
      <w:r>
        <w:rPr>
          <w:spacing w:val="-11"/>
          <w:sz w:val="28"/>
        </w:rPr>
        <w:t xml:space="preserve"> </w:t>
      </w:r>
      <w:r>
        <w:rPr>
          <w:sz w:val="28"/>
        </w:rPr>
        <w:t>произведений</w:t>
      </w:r>
      <w:r>
        <w:rPr>
          <w:spacing w:val="-13"/>
          <w:sz w:val="28"/>
        </w:rPr>
        <w:t xml:space="preserve"> </w:t>
      </w:r>
      <w:r>
        <w:rPr>
          <w:spacing w:val="-2"/>
          <w:sz w:val="28"/>
        </w:rPr>
        <w:t>искусства».</w:t>
      </w:r>
    </w:p>
    <w:p w14:paraId="35ED4E52">
      <w:pPr>
        <w:pStyle w:val="21"/>
        <w:spacing w:before="161" w:line="360" w:lineRule="auto"/>
        <w:ind w:left="0" w:right="10" w:firstLine="426"/>
      </w:pPr>
      <w:r>
        <w:t>Восприятие</w:t>
      </w:r>
      <w:r>
        <w:rPr>
          <w:spacing w:val="80"/>
          <w:w w:val="150"/>
        </w:rPr>
        <w:t xml:space="preserve"> </w:t>
      </w:r>
      <w:r>
        <w:t>произведений</w:t>
      </w:r>
      <w:r>
        <w:rPr>
          <w:spacing w:val="80"/>
          <w:w w:val="150"/>
        </w:rPr>
        <w:t xml:space="preserve"> </w:t>
      </w:r>
      <w:r>
        <w:t>детского</w:t>
      </w:r>
      <w:r>
        <w:rPr>
          <w:spacing w:val="80"/>
          <w:w w:val="150"/>
        </w:rPr>
        <w:t xml:space="preserve"> </w:t>
      </w:r>
      <w:r>
        <w:t>творчества.</w:t>
      </w:r>
      <w:r>
        <w:rPr>
          <w:spacing w:val="80"/>
          <w:w w:val="150"/>
        </w:rPr>
        <w:t xml:space="preserve"> </w:t>
      </w:r>
      <w:r>
        <w:t>Обсуждение</w:t>
      </w:r>
      <w:r>
        <w:rPr>
          <w:spacing w:val="80"/>
          <w:w w:val="150"/>
        </w:rPr>
        <w:t xml:space="preserve"> </w:t>
      </w:r>
      <w:r>
        <w:t>сюжетного</w:t>
      </w:r>
      <w:r>
        <w:rPr>
          <w:spacing w:val="80"/>
          <w:w w:val="150"/>
        </w:rPr>
        <w:t xml:space="preserve"> </w:t>
      </w:r>
      <w:r>
        <w:t>и эмоционального содержания детских работ.</w:t>
      </w:r>
    </w:p>
    <w:p w14:paraId="7477AC06">
      <w:pPr>
        <w:pStyle w:val="21"/>
        <w:spacing w:before="1" w:line="360" w:lineRule="auto"/>
        <w:ind w:left="0" w:right="10" w:firstLine="426"/>
      </w:pPr>
      <w:r>
        <w:t xml:space="preserve">Художественное наблюдение природы и красивых природных деталей, анализ их конструкции и эмоционального воздействия. Сопоставление их с рукотворными </w:t>
      </w:r>
      <w:r>
        <w:rPr>
          <w:spacing w:val="-2"/>
        </w:rPr>
        <w:t>произведениями.</w:t>
      </w:r>
    </w:p>
    <w:p w14:paraId="69700C16">
      <w:pPr>
        <w:pStyle w:val="21"/>
        <w:spacing w:line="362" w:lineRule="auto"/>
        <w:ind w:left="0" w:right="10" w:firstLine="426"/>
      </w:pPr>
      <w:r>
        <w:t>Восприятие орнаментальных произведений прикладного искусства (например, кружево, шитьё, резьба и роспись).</w:t>
      </w:r>
    </w:p>
    <w:p w14:paraId="70CF27C6">
      <w:pPr>
        <w:pStyle w:val="21"/>
        <w:spacing w:line="360" w:lineRule="auto"/>
        <w:ind w:left="0" w:right="10" w:firstLine="426"/>
      </w:pPr>
      <w:r>
        <w:t>Восприятие произведений живописи с активным выражением цветового состояния в природе. Произведения И.И. Левитана, Н.П. Крымова.</w:t>
      </w:r>
    </w:p>
    <w:p w14:paraId="2E902599">
      <w:pPr>
        <w:pStyle w:val="21"/>
        <w:spacing w:line="360" w:lineRule="auto"/>
        <w:ind w:left="0" w:right="10" w:firstLine="426"/>
      </w:pPr>
      <w:r>
        <w:t>Восприятие произведений анималистического жанра в графике (например, произведений</w:t>
      </w:r>
      <w:r>
        <w:rPr>
          <w:spacing w:val="80"/>
          <w:w w:val="150"/>
        </w:rPr>
        <w:t xml:space="preserve"> </w:t>
      </w:r>
      <w:r>
        <w:t>В.В.</w:t>
      </w:r>
      <w:r>
        <w:rPr>
          <w:spacing w:val="-3"/>
        </w:rPr>
        <w:t xml:space="preserve"> </w:t>
      </w:r>
      <w:r>
        <w:t>Ватагина,</w:t>
      </w:r>
      <w:r>
        <w:rPr>
          <w:spacing w:val="80"/>
          <w:w w:val="150"/>
        </w:rPr>
        <w:t xml:space="preserve"> </w:t>
      </w:r>
      <w:r>
        <w:t>Е.И.</w:t>
      </w:r>
      <w:r>
        <w:rPr>
          <w:spacing w:val="-1"/>
        </w:rPr>
        <w:t xml:space="preserve"> </w:t>
      </w:r>
      <w:r>
        <w:t>Чарушина)</w:t>
      </w:r>
      <w:r>
        <w:rPr>
          <w:spacing w:val="80"/>
          <w:w w:val="150"/>
        </w:rPr>
        <w:t xml:space="preserve"> </w:t>
      </w:r>
      <w:r>
        <w:t>и</w:t>
      </w:r>
      <w:r>
        <w:rPr>
          <w:spacing w:val="80"/>
          <w:w w:val="150"/>
        </w:rPr>
        <w:t xml:space="preserve"> </w:t>
      </w:r>
      <w:r>
        <w:t>в</w:t>
      </w:r>
      <w:r>
        <w:rPr>
          <w:spacing w:val="80"/>
          <w:w w:val="150"/>
        </w:rPr>
        <w:t xml:space="preserve"> </w:t>
      </w:r>
      <w:r>
        <w:t>скульптуре</w:t>
      </w:r>
      <w:r>
        <w:rPr>
          <w:spacing w:val="80"/>
          <w:w w:val="150"/>
        </w:rPr>
        <w:t xml:space="preserve"> </w:t>
      </w:r>
      <w:r>
        <w:t>(произведения В.В.</w:t>
      </w:r>
      <w:r>
        <w:rPr>
          <w:spacing w:val="-3"/>
        </w:rPr>
        <w:t xml:space="preserve"> </w:t>
      </w:r>
      <w:r>
        <w:t>Ватагина). Наблюдение животных с точки зрения их пропорций, характера движения, пластики.</w:t>
      </w:r>
    </w:p>
    <w:p w14:paraId="7047E0A6">
      <w:pPr>
        <w:pStyle w:val="33"/>
        <w:numPr>
          <w:ilvl w:val="2"/>
          <w:numId w:val="2"/>
        </w:numPr>
        <w:tabs>
          <w:tab w:val="left" w:pos="1841"/>
        </w:tabs>
        <w:ind w:left="0" w:right="10" w:firstLine="426"/>
        <w:rPr>
          <w:sz w:val="28"/>
        </w:rPr>
      </w:pPr>
      <w:r>
        <w:rPr>
          <w:sz w:val="28"/>
        </w:rPr>
        <w:t>Модуль</w:t>
      </w:r>
      <w:r>
        <w:rPr>
          <w:spacing w:val="-7"/>
          <w:sz w:val="28"/>
        </w:rPr>
        <w:t xml:space="preserve"> </w:t>
      </w:r>
      <w:r>
        <w:rPr>
          <w:sz w:val="28"/>
        </w:rPr>
        <w:t>«Азбука</w:t>
      </w:r>
      <w:r>
        <w:rPr>
          <w:spacing w:val="-7"/>
          <w:sz w:val="28"/>
        </w:rPr>
        <w:t xml:space="preserve"> </w:t>
      </w:r>
      <w:r>
        <w:rPr>
          <w:sz w:val="28"/>
        </w:rPr>
        <w:t>цифровой</w:t>
      </w:r>
      <w:r>
        <w:rPr>
          <w:spacing w:val="-6"/>
          <w:sz w:val="28"/>
        </w:rPr>
        <w:t xml:space="preserve"> </w:t>
      </w:r>
      <w:r>
        <w:rPr>
          <w:spacing w:val="-2"/>
          <w:sz w:val="28"/>
        </w:rPr>
        <w:t>графики».</w:t>
      </w:r>
    </w:p>
    <w:p w14:paraId="4247E85E">
      <w:pPr>
        <w:pStyle w:val="21"/>
        <w:spacing w:before="154" w:line="362" w:lineRule="auto"/>
        <w:ind w:left="0" w:right="10" w:firstLine="426"/>
      </w:pPr>
      <w:r>
        <w:t>Компьютерные</w:t>
      </w:r>
      <w:r>
        <w:rPr>
          <w:spacing w:val="80"/>
        </w:rPr>
        <w:t xml:space="preserve"> </w:t>
      </w:r>
      <w:r>
        <w:t>средства</w:t>
      </w:r>
      <w:r>
        <w:rPr>
          <w:spacing w:val="80"/>
        </w:rPr>
        <w:t xml:space="preserve"> </w:t>
      </w:r>
      <w:r>
        <w:t>изображения.</w:t>
      </w:r>
      <w:r>
        <w:rPr>
          <w:spacing w:val="80"/>
        </w:rPr>
        <w:t xml:space="preserve"> </w:t>
      </w:r>
      <w:r>
        <w:t>Виды</w:t>
      </w:r>
      <w:r>
        <w:rPr>
          <w:spacing w:val="80"/>
        </w:rPr>
        <w:t xml:space="preserve"> </w:t>
      </w:r>
      <w:r>
        <w:t>линий</w:t>
      </w:r>
      <w:r>
        <w:rPr>
          <w:spacing w:val="80"/>
        </w:rPr>
        <w:t xml:space="preserve"> </w:t>
      </w:r>
      <w:r>
        <w:t>(в</w:t>
      </w:r>
      <w:r>
        <w:rPr>
          <w:spacing w:val="80"/>
        </w:rPr>
        <w:t xml:space="preserve"> </w:t>
      </w:r>
      <w:r>
        <w:t>программе</w:t>
      </w:r>
      <w:r>
        <w:rPr>
          <w:spacing w:val="80"/>
        </w:rPr>
        <w:t xml:space="preserve"> </w:t>
      </w:r>
      <w:r>
        <w:t>Paint или другом графическом редакторе).</w:t>
      </w:r>
    </w:p>
    <w:p w14:paraId="1641547C">
      <w:pPr>
        <w:pStyle w:val="21"/>
        <w:spacing w:line="317" w:lineRule="exact"/>
        <w:ind w:left="0" w:right="10" w:firstLine="426"/>
      </w:pPr>
      <w:r>
        <w:t>Компьютерные</w:t>
      </w:r>
      <w:r>
        <w:rPr>
          <w:spacing w:val="43"/>
        </w:rPr>
        <w:t xml:space="preserve"> </w:t>
      </w:r>
      <w:r>
        <w:t>средства</w:t>
      </w:r>
      <w:r>
        <w:rPr>
          <w:spacing w:val="43"/>
        </w:rPr>
        <w:t xml:space="preserve"> </w:t>
      </w:r>
      <w:r>
        <w:t>изображения.</w:t>
      </w:r>
      <w:r>
        <w:rPr>
          <w:spacing w:val="41"/>
        </w:rPr>
        <w:t xml:space="preserve"> </w:t>
      </w:r>
      <w:r>
        <w:t>Работа</w:t>
      </w:r>
      <w:r>
        <w:rPr>
          <w:spacing w:val="43"/>
        </w:rPr>
        <w:t xml:space="preserve"> </w:t>
      </w:r>
      <w:r>
        <w:t>с</w:t>
      </w:r>
      <w:r>
        <w:rPr>
          <w:spacing w:val="43"/>
        </w:rPr>
        <w:t xml:space="preserve"> </w:t>
      </w:r>
      <w:r>
        <w:t>геометрическими</w:t>
      </w:r>
      <w:r>
        <w:rPr>
          <w:spacing w:val="45"/>
        </w:rPr>
        <w:t xml:space="preserve"> </w:t>
      </w:r>
      <w:r>
        <w:rPr>
          <w:spacing w:val="-2"/>
        </w:rPr>
        <w:t>фигурами.</w:t>
      </w:r>
    </w:p>
    <w:p w14:paraId="3E94292B">
      <w:pPr>
        <w:pStyle w:val="21"/>
        <w:spacing w:before="160"/>
        <w:ind w:left="0" w:right="10" w:firstLine="426"/>
      </w:pPr>
      <w:r>
        <w:t>Трансформация</w:t>
      </w:r>
      <w:r>
        <w:rPr>
          <w:spacing w:val="-8"/>
        </w:rPr>
        <w:t xml:space="preserve"> </w:t>
      </w:r>
      <w:r>
        <w:t>и</w:t>
      </w:r>
      <w:r>
        <w:rPr>
          <w:spacing w:val="-5"/>
        </w:rPr>
        <w:t xml:space="preserve"> </w:t>
      </w:r>
      <w:r>
        <w:t>копирование</w:t>
      </w:r>
      <w:r>
        <w:rPr>
          <w:spacing w:val="-6"/>
        </w:rPr>
        <w:t xml:space="preserve"> </w:t>
      </w:r>
      <w:r>
        <w:t>геометрических</w:t>
      </w:r>
      <w:r>
        <w:rPr>
          <w:spacing w:val="-4"/>
        </w:rPr>
        <w:t xml:space="preserve"> </w:t>
      </w:r>
      <w:r>
        <w:t>фигур</w:t>
      </w:r>
      <w:r>
        <w:rPr>
          <w:spacing w:val="-5"/>
        </w:rPr>
        <w:t xml:space="preserve"> </w:t>
      </w:r>
      <w:r>
        <w:t>в</w:t>
      </w:r>
      <w:r>
        <w:rPr>
          <w:spacing w:val="-6"/>
        </w:rPr>
        <w:t xml:space="preserve"> </w:t>
      </w:r>
      <w:r>
        <w:t>программе</w:t>
      </w:r>
      <w:r>
        <w:rPr>
          <w:spacing w:val="-5"/>
        </w:rPr>
        <w:t xml:space="preserve"> </w:t>
      </w:r>
      <w:r>
        <w:rPr>
          <w:spacing w:val="-2"/>
        </w:rPr>
        <w:t>Paint.</w:t>
      </w:r>
    </w:p>
    <w:p w14:paraId="2E803EDF">
      <w:pPr>
        <w:pStyle w:val="21"/>
        <w:spacing w:before="160" w:line="360" w:lineRule="auto"/>
        <w:ind w:left="0" w:right="10" w:firstLine="426"/>
      </w:pPr>
      <w: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14:paraId="5321003B">
      <w:pPr>
        <w:pStyle w:val="21"/>
        <w:spacing w:before="2" w:line="360" w:lineRule="auto"/>
        <w:ind w:left="0" w:right="10" w:firstLine="426"/>
      </w:pPr>
      <w:r>
        <w:t>Освоение</w:t>
      </w:r>
      <w:r>
        <w:rPr>
          <w:spacing w:val="40"/>
        </w:rPr>
        <w:t xml:space="preserve">  </w:t>
      </w:r>
      <w:r>
        <w:t>инструментов</w:t>
      </w:r>
      <w:r>
        <w:rPr>
          <w:spacing w:val="40"/>
        </w:rPr>
        <w:t xml:space="preserve">  </w:t>
      </w:r>
      <w:r>
        <w:t>традиционного</w:t>
      </w:r>
      <w:r>
        <w:rPr>
          <w:spacing w:val="40"/>
        </w:rPr>
        <w:t xml:space="preserve">  </w:t>
      </w:r>
      <w:r>
        <w:t>рисования</w:t>
      </w:r>
      <w:r>
        <w:rPr>
          <w:spacing w:val="40"/>
        </w:rPr>
        <w:t xml:space="preserve">  </w:t>
      </w:r>
      <w:r>
        <w:t>в</w:t>
      </w:r>
      <w:r>
        <w:rPr>
          <w:spacing w:val="40"/>
        </w:rPr>
        <w:t xml:space="preserve">  </w:t>
      </w:r>
      <w:r>
        <w:t>программе</w:t>
      </w:r>
      <w:r>
        <w:rPr>
          <w:spacing w:val="40"/>
        </w:rPr>
        <w:t xml:space="preserve">  </w:t>
      </w:r>
      <w:r>
        <w:t>Paint</w:t>
      </w:r>
      <w:r>
        <w:rPr>
          <w:spacing w:val="40"/>
        </w:rPr>
        <w:t xml:space="preserve"> </w:t>
      </w:r>
      <w:r>
        <w:t>на основе темы «Тёплый и холодный цвета» (например, «Горящий костёр в синей ночи», «Перо жар-птицы»).</w:t>
      </w:r>
    </w:p>
    <w:p w14:paraId="1EAF7B11">
      <w:pPr>
        <w:pStyle w:val="21"/>
        <w:spacing w:line="360" w:lineRule="auto"/>
        <w:ind w:left="0" w:right="10" w:firstLine="426"/>
      </w:pPr>
      <w: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14:paraId="5EFB2FD2">
      <w:pPr>
        <w:spacing w:line="360" w:lineRule="auto"/>
        <w:ind w:right="10" w:firstLine="426"/>
        <w:sectPr>
          <w:pgSz w:w="11910" w:h="16850"/>
          <w:pgMar w:top="820" w:right="570" w:bottom="993" w:left="840" w:header="569" w:footer="0" w:gutter="0"/>
          <w:cols w:space="720" w:num="1"/>
        </w:sectPr>
      </w:pPr>
    </w:p>
    <w:p w14:paraId="17A7B706">
      <w:pPr>
        <w:pStyle w:val="33"/>
        <w:numPr>
          <w:ilvl w:val="1"/>
          <w:numId w:val="2"/>
        </w:numPr>
        <w:tabs>
          <w:tab w:val="left" w:pos="1562"/>
        </w:tabs>
        <w:spacing w:before="291"/>
        <w:ind w:left="0" w:right="10" w:firstLine="426"/>
        <w:rPr>
          <w:sz w:val="28"/>
          <w:u w:val="single"/>
        </w:rPr>
      </w:pPr>
      <w:r>
        <w:rPr>
          <w:spacing w:val="-5"/>
          <w:sz w:val="28"/>
          <w:u w:val="single"/>
        </w:rPr>
        <w:t xml:space="preserve"> </w:t>
      </w:r>
      <w:r>
        <w:rPr>
          <w:sz w:val="28"/>
          <w:u w:val="single"/>
        </w:rPr>
        <w:t>Содержание</w:t>
      </w:r>
      <w:r>
        <w:rPr>
          <w:spacing w:val="-3"/>
          <w:sz w:val="28"/>
          <w:u w:val="single"/>
        </w:rPr>
        <w:t xml:space="preserve"> </w:t>
      </w:r>
      <w:r>
        <w:rPr>
          <w:sz w:val="28"/>
          <w:u w:val="single"/>
        </w:rPr>
        <w:t>обучения</w:t>
      </w:r>
      <w:r>
        <w:rPr>
          <w:spacing w:val="-3"/>
          <w:sz w:val="28"/>
          <w:u w:val="single"/>
        </w:rPr>
        <w:t xml:space="preserve"> </w:t>
      </w:r>
      <w:r>
        <w:rPr>
          <w:sz w:val="28"/>
          <w:u w:val="single"/>
        </w:rPr>
        <w:t>в</w:t>
      </w:r>
      <w:r>
        <w:rPr>
          <w:spacing w:val="-7"/>
          <w:sz w:val="28"/>
          <w:u w:val="single"/>
        </w:rPr>
        <w:t xml:space="preserve"> </w:t>
      </w:r>
      <w:r>
        <w:rPr>
          <w:sz w:val="28"/>
          <w:u w:val="single"/>
        </w:rPr>
        <w:t>3</w:t>
      </w:r>
      <w:r>
        <w:rPr>
          <w:spacing w:val="-2"/>
          <w:sz w:val="28"/>
          <w:u w:val="single"/>
        </w:rPr>
        <w:t xml:space="preserve"> классе</w:t>
      </w:r>
      <w:r>
        <w:rPr>
          <w:spacing w:val="-2"/>
          <w:sz w:val="28"/>
        </w:rPr>
        <w:t>.</w:t>
      </w:r>
    </w:p>
    <w:p w14:paraId="441040DD">
      <w:pPr>
        <w:pStyle w:val="33"/>
        <w:numPr>
          <w:ilvl w:val="2"/>
          <w:numId w:val="2"/>
        </w:numPr>
        <w:tabs>
          <w:tab w:val="left" w:pos="1841"/>
        </w:tabs>
        <w:spacing w:before="163"/>
        <w:ind w:left="0" w:right="10" w:firstLine="426"/>
        <w:rPr>
          <w:sz w:val="28"/>
        </w:rPr>
      </w:pPr>
      <w:r>
        <w:rPr>
          <w:sz w:val="28"/>
        </w:rPr>
        <w:t>Модуль</w:t>
      </w:r>
      <w:r>
        <w:rPr>
          <w:spacing w:val="-10"/>
          <w:sz w:val="28"/>
        </w:rPr>
        <w:t xml:space="preserve"> </w:t>
      </w:r>
      <w:r>
        <w:rPr>
          <w:spacing w:val="-2"/>
          <w:sz w:val="28"/>
        </w:rPr>
        <w:t>«Графика».</w:t>
      </w:r>
    </w:p>
    <w:p w14:paraId="6F2ED40E">
      <w:pPr>
        <w:pStyle w:val="21"/>
        <w:spacing w:before="161" w:line="360" w:lineRule="auto"/>
        <w:ind w:left="0" w:right="10" w:firstLine="426"/>
      </w:pPr>
      <w: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14:paraId="5AACE71A">
      <w:pPr>
        <w:pStyle w:val="21"/>
        <w:spacing w:before="1" w:line="360" w:lineRule="auto"/>
        <w:ind w:left="0" w:right="10" w:firstLine="426"/>
      </w:pPr>
      <w:r>
        <w:t>Поздравительная открытка. Открытка-пожелание. Композиция открытки: совмещение текста (шрифта) и изображения. Рисунок открытки или аппликация.</w:t>
      </w:r>
    </w:p>
    <w:p w14:paraId="68824B72">
      <w:pPr>
        <w:pStyle w:val="21"/>
        <w:spacing w:line="360" w:lineRule="auto"/>
        <w:ind w:left="0" w:right="10" w:firstLine="426"/>
      </w:pPr>
      <w:r>
        <w:t>Эскиз плаката или афиши. Совмещение шрифта и изображения. Особенности композиции плаката.</w:t>
      </w:r>
    </w:p>
    <w:p w14:paraId="2EEB4AE4">
      <w:pPr>
        <w:pStyle w:val="21"/>
        <w:spacing w:line="360" w:lineRule="auto"/>
        <w:ind w:left="0" w:right="10" w:firstLine="426"/>
      </w:pPr>
      <w:r>
        <w:t>Графические</w:t>
      </w:r>
      <w:r>
        <w:rPr>
          <w:spacing w:val="40"/>
        </w:rPr>
        <w:t xml:space="preserve"> </w:t>
      </w:r>
      <w:r>
        <w:t>зарисовки</w:t>
      </w:r>
      <w:r>
        <w:rPr>
          <w:spacing w:val="40"/>
        </w:rPr>
        <w:t xml:space="preserve"> </w:t>
      </w:r>
      <w:r>
        <w:t>карандашами</w:t>
      </w:r>
      <w:r>
        <w:rPr>
          <w:spacing w:val="40"/>
        </w:rPr>
        <w:t xml:space="preserve"> </w:t>
      </w:r>
      <w:r>
        <w:t>по</w:t>
      </w:r>
      <w:r>
        <w:rPr>
          <w:spacing w:val="40"/>
        </w:rPr>
        <w:t xml:space="preserve"> </w:t>
      </w:r>
      <w:r>
        <w:t>памяти</w:t>
      </w:r>
      <w:r>
        <w:rPr>
          <w:spacing w:val="40"/>
        </w:rPr>
        <w:t xml:space="preserve"> </w:t>
      </w:r>
      <w:r>
        <w:t>или</w:t>
      </w:r>
      <w:r>
        <w:rPr>
          <w:spacing w:val="40"/>
        </w:rPr>
        <w:t xml:space="preserve"> </w:t>
      </w:r>
      <w:r>
        <w:t>на</w:t>
      </w:r>
      <w:r>
        <w:rPr>
          <w:spacing w:val="40"/>
        </w:rPr>
        <w:t xml:space="preserve"> </w:t>
      </w:r>
      <w:r>
        <w:t>основе</w:t>
      </w:r>
      <w:r>
        <w:rPr>
          <w:spacing w:val="40"/>
        </w:rPr>
        <w:t xml:space="preserve"> </w:t>
      </w:r>
      <w:r>
        <w:t>наблюдений и фотографий архитектурных достопримечательностей своего города.</w:t>
      </w:r>
    </w:p>
    <w:p w14:paraId="46EB1AC6">
      <w:pPr>
        <w:pStyle w:val="21"/>
        <w:spacing w:line="321" w:lineRule="exact"/>
        <w:ind w:left="0" w:right="10" w:firstLine="426"/>
      </w:pPr>
      <w:r>
        <w:t>Транспорт</w:t>
      </w:r>
      <w:r>
        <w:rPr>
          <w:spacing w:val="-7"/>
        </w:rPr>
        <w:t xml:space="preserve"> </w:t>
      </w:r>
      <w:r>
        <w:t>в</w:t>
      </w:r>
      <w:r>
        <w:rPr>
          <w:spacing w:val="-7"/>
        </w:rPr>
        <w:t xml:space="preserve"> </w:t>
      </w:r>
      <w:r>
        <w:t>городе.</w:t>
      </w:r>
      <w:r>
        <w:rPr>
          <w:spacing w:val="-9"/>
        </w:rPr>
        <w:t xml:space="preserve"> </w:t>
      </w:r>
      <w:r>
        <w:t>Рисунки</w:t>
      </w:r>
      <w:r>
        <w:rPr>
          <w:spacing w:val="-4"/>
        </w:rPr>
        <w:t xml:space="preserve"> </w:t>
      </w:r>
      <w:r>
        <w:t>реальных</w:t>
      </w:r>
      <w:r>
        <w:rPr>
          <w:spacing w:val="-9"/>
        </w:rPr>
        <w:t xml:space="preserve"> </w:t>
      </w:r>
      <w:r>
        <w:t>или</w:t>
      </w:r>
      <w:r>
        <w:rPr>
          <w:spacing w:val="-6"/>
        </w:rPr>
        <w:t xml:space="preserve"> </w:t>
      </w:r>
      <w:r>
        <w:t>фантастических</w:t>
      </w:r>
      <w:r>
        <w:rPr>
          <w:spacing w:val="-6"/>
        </w:rPr>
        <w:t xml:space="preserve"> </w:t>
      </w:r>
      <w:r>
        <w:rPr>
          <w:spacing w:val="-2"/>
        </w:rPr>
        <w:t>машин.</w:t>
      </w:r>
    </w:p>
    <w:p w14:paraId="73FCD8F2">
      <w:pPr>
        <w:pStyle w:val="21"/>
        <w:spacing w:before="161" w:line="362" w:lineRule="auto"/>
        <w:ind w:left="0" w:right="10" w:firstLine="426"/>
      </w:pPr>
      <w:r>
        <w:t>Изображение лица человека. Строение, пропорции, взаиморасположение частей лица.</w:t>
      </w:r>
    </w:p>
    <w:p w14:paraId="07D2E753">
      <w:pPr>
        <w:pStyle w:val="21"/>
        <w:spacing w:line="360" w:lineRule="auto"/>
        <w:ind w:left="0" w:right="10" w:firstLine="426"/>
      </w:pPr>
      <w:r>
        <w:t>Эскиз маски для маскарада: изображение лица – маски персонажа с ярко выраженным характером. Аппликация из цветной бумаги.</w:t>
      </w:r>
    </w:p>
    <w:p w14:paraId="7C7E77A7">
      <w:pPr>
        <w:pStyle w:val="33"/>
        <w:numPr>
          <w:ilvl w:val="2"/>
          <w:numId w:val="2"/>
        </w:numPr>
        <w:tabs>
          <w:tab w:val="left" w:pos="1841"/>
        </w:tabs>
        <w:spacing w:line="321" w:lineRule="exact"/>
        <w:ind w:left="0" w:right="10" w:firstLine="426"/>
        <w:rPr>
          <w:sz w:val="28"/>
        </w:rPr>
      </w:pPr>
      <w:r>
        <w:rPr>
          <w:sz w:val="28"/>
        </w:rPr>
        <w:t>Модуль</w:t>
      </w:r>
      <w:r>
        <w:rPr>
          <w:spacing w:val="-10"/>
          <w:sz w:val="28"/>
        </w:rPr>
        <w:t xml:space="preserve"> </w:t>
      </w:r>
      <w:r>
        <w:rPr>
          <w:spacing w:val="-2"/>
          <w:sz w:val="28"/>
        </w:rPr>
        <w:t>«Живопись».</w:t>
      </w:r>
    </w:p>
    <w:p w14:paraId="244BDAC0">
      <w:pPr>
        <w:pStyle w:val="21"/>
        <w:spacing w:before="155" w:line="360" w:lineRule="auto"/>
        <w:ind w:left="0" w:right="10" w:firstLine="426"/>
      </w:pPr>
      <w:r>
        <w:t>Создание</w:t>
      </w:r>
      <w:r>
        <w:rPr>
          <w:spacing w:val="80"/>
        </w:rPr>
        <w:t xml:space="preserve">  </w:t>
      </w:r>
      <w:r>
        <w:t>сюжетной</w:t>
      </w:r>
      <w:r>
        <w:rPr>
          <w:spacing w:val="80"/>
        </w:rPr>
        <w:t xml:space="preserve">  </w:t>
      </w:r>
      <w:r>
        <w:t>композиции</w:t>
      </w:r>
      <w:r>
        <w:rPr>
          <w:spacing w:val="80"/>
        </w:rPr>
        <w:t xml:space="preserve">  </w:t>
      </w:r>
      <w:r>
        <w:t>«В</w:t>
      </w:r>
      <w:r>
        <w:rPr>
          <w:spacing w:val="80"/>
        </w:rPr>
        <w:t xml:space="preserve">  </w:t>
      </w:r>
      <w:r>
        <w:t>цирке»,</w:t>
      </w:r>
      <w:r>
        <w:rPr>
          <w:spacing w:val="80"/>
        </w:rPr>
        <w:t xml:space="preserve">  </w:t>
      </w:r>
      <w:r>
        <w:t>использование</w:t>
      </w:r>
      <w:r>
        <w:rPr>
          <w:spacing w:val="80"/>
        </w:rPr>
        <w:t xml:space="preserve">  </w:t>
      </w:r>
      <w:r>
        <w:t>гуаши или карандаша и акварели (по памяти и представлению). Художник в театре: эскиз занавеса</w:t>
      </w:r>
      <w:r>
        <w:rPr>
          <w:spacing w:val="80"/>
        </w:rPr>
        <w:t xml:space="preserve"> </w:t>
      </w:r>
      <w:r>
        <w:t>(или</w:t>
      </w:r>
      <w:r>
        <w:rPr>
          <w:spacing w:val="80"/>
        </w:rPr>
        <w:t xml:space="preserve"> </w:t>
      </w:r>
      <w:r>
        <w:t>декораций</w:t>
      </w:r>
      <w:r>
        <w:rPr>
          <w:spacing w:val="80"/>
        </w:rPr>
        <w:t xml:space="preserve"> </w:t>
      </w:r>
      <w:r>
        <w:t>сцены)</w:t>
      </w:r>
      <w:r>
        <w:rPr>
          <w:spacing w:val="80"/>
        </w:rPr>
        <w:t xml:space="preserve"> </w:t>
      </w:r>
      <w:r>
        <w:t>для</w:t>
      </w:r>
      <w:r>
        <w:rPr>
          <w:spacing w:val="80"/>
        </w:rPr>
        <w:t xml:space="preserve"> </w:t>
      </w:r>
      <w:r>
        <w:t>спектакля</w:t>
      </w:r>
      <w:r>
        <w:rPr>
          <w:spacing w:val="80"/>
        </w:rPr>
        <w:t xml:space="preserve"> </w:t>
      </w:r>
      <w:r>
        <w:t>со</w:t>
      </w:r>
      <w:r>
        <w:rPr>
          <w:spacing w:val="80"/>
        </w:rPr>
        <w:t xml:space="preserve"> </w:t>
      </w:r>
      <w:r>
        <w:t>сказочным</w:t>
      </w:r>
      <w:r>
        <w:rPr>
          <w:spacing w:val="80"/>
        </w:rPr>
        <w:t xml:space="preserve"> </w:t>
      </w:r>
      <w:r>
        <w:t>сюжетом</w:t>
      </w:r>
      <w:r>
        <w:rPr>
          <w:spacing w:val="80"/>
        </w:rPr>
        <w:t xml:space="preserve"> </w:t>
      </w:r>
      <w:r>
        <w:t>(сказка по выбору).</w:t>
      </w:r>
    </w:p>
    <w:p w14:paraId="1D361106">
      <w:pPr>
        <w:pStyle w:val="21"/>
        <w:spacing w:line="362" w:lineRule="auto"/>
        <w:ind w:left="0" w:right="10" w:firstLine="426"/>
      </w:pPr>
      <w:r>
        <w:t>Тематическая композиция «Праздник в городе». Гуашь по цветной бумаге, возможно совмещение с наклейками в виде коллажа или аппликации.</w:t>
      </w:r>
    </w:p>
    <w:p w14:paraId="6D6D8C94">
      <w:pPr>
        <w:pStyle w:val="21"/>
        <w:spacing w:line="317" w:lineRule="exact"/>
        <w:ind w:left="0" w:right="10" w:firstLine="426"/>
      </w:pPr>
      <w:r>
        <w:t>Натюрморт</w:t>
      </w:r>
      <w:r>
        <w:rPr>
          <w:spacing w:val="51"/>
        </w:rPr>
        <w:t xml:space="preserve">  </w:t>
      </w:r>
      <w:r>
        <w:t>из</w:t>
      </w:r>
      <w:r>
        <w:rPr>
          <w:spacing w:val="51"/>
        </w:rPr>
        <w:t xml:space="preserve">  </w:t>
      </w:r>
      <w:r>
        <w:t>простых</w:t>
      </w:r>
      <w:r>
        <w:rPr>
          <w:spacing w:val="51"/>
        </w:rPr>
        <w:t xml:space="preserve">  </w:t>
      </w:r>
      <w:r>
        <w:t>предметов</w:t>
      </w:r>
      <w:r>
        <w:rPr>
          <w:spacing w:val="50"/>
        </w:rPr>
        <w:t xml:space="preserve">  </w:t>
      </w:r>
      <w:r>
        <w:t>с</w:t>
      </w:r>
      <w:r>
        <w:rPr>
          <w:spacing w:val="52"/>
        </w:rPr>
        <w:t xml:space="preserve">  </w:t>
      </w:r>
      <w:r>
        <w:t>натуры</w:t>
      </w:r>
      <w:r>
        <w:rPr>
          <w:spacing w:val="52"/>
        </w:rPr>
        <w:t xml:space="preserve">  </w:t>
      </w:r>
      <w:r>
        <w:t>или</w:t>
      </w:r>
      <w:r>
        <w:rPr>
          <w:spacing w:val="51"/>
        </w:rPr>
        <w:t xml:space="preserve">  </w:t>
      </w:r>
      <w:r>
        <w:t>по</w:t>
      </w:r>
      <w:r>
        <w:rPr>
          <w:spacing w:val="51"/>
        </w:rPr>
        <w:t xml:space="preserve">  </w:t>
      </w:r>
      <w:r>
        <w:rPr>
          <w:spacing w:val="-2"/>
        </w:rPr>
        <w:t>представлению.</w:t>
      </w:r>
    </w:p>
    <w:p w14:paraId="69C1AFA9">
      <w:pPr>
        <w:pStyle w:val="21"/>
        <w:spacing w:before="161" w:line="360" w:lineRule="auto"/>
        <w:ind w:left="0" w:right="10" w:firstLine="426"/>
      </w:pPr>
      <w:r>
        <w:t>«Натюрморт-автопортрет» из предметов, характеризующих личность</w:t>
      </w:r>
      <w:r>
        <w:rPr>
          <w:spacing w:val="80"/>
        </w:rPr>
        <w:t xml:space="preserve"> </w:t>
      </w:r>
      <w:r>
        <w:rPr>
          <w:spacing w:val="-2"/>
        </w:rPr>
        <w:t>обучающегося.</w:t>
      </w:r>
    </w:p>
    <w:p w14:paraId="3A6C6559">
      <w:pPr>
        <w:pStyle w:val="21"/>
        <w:spacing w:before="1" w:line="360" w:lineRule="auto"/>
        <w:ind w:left="0" w:right="10" w:firstLine="426"/>
      </w:pPr>
      <w:r>
        <w:t>Пейзаж</w:t>
      </w:r>
      <w:r>
        <w:rPr>
          <w:spacing w:val="80"/>
        </w:rPr>
        <w:t xml:space="preserve"> </w:t>
      </w:r>
      <w:r>
        <w:t>в</w:t>
      </w:r>
      <w:r>
        <w:rPr>
          <w:spacing w:val="80"/>
        </w:rPr>
        <w:t xml:space="preserve"> </w:t>
      </w:r>
      <w:r>
        <w:t>живописи.</w:t>
      </w:r>
      <w:r>
        <w:rPr>
          <w:spacing w:val="80"/>
        </w:rPr>
        <w:t xml:space="preserve"> </w:t>
      </w:r>
      <w:r>
        <w:t>Передача</w:t>
      </w:r>
      <w:r>
        <w:rPr>
          <w:spacing w:val="80"/>
        </w:rPr>
        <w:t xml:space="preserve"> </w:t>
      </w:r>
      <w:r>
        <w:t>в</w:t>
      </w:r>
      <w:r>
        <w:rPr>
          <w:spacing w:val="80"/>
        </w:rPr>
        <w:t xml:space="preserve"> </w:t>
      </w:r>
      <w:r>
        <w:t>пейзаже</w:t>
      </w:r>
      <w:r>
        <w:rPr>
          <w:spacing w:val="80"/>
        </w:rPr>
        <w:t xml:space="preserve"> </w:t>
      </w:r>
      <w:r>
        <w:t>состояний</w:t>
      </w:r>
      <w:r>
        <w:rPr>
          <w:spacing w:val="80"/>
        </w:rPr>
        <w:t xml:space="preserve"> </w:t>
      </w:r>
      <w:r>
        <w:t>в</w:t>
      </w:r>
      <w:r>
        <w:rPr>
          <w:spacing w:val="80"/>
        </w:rPr>
        <w:t xml:space="preserve"> </w:t>
      </w:r>
      <w:r>
        <w:t>природе.</w:t>
      </w:r>
      <w:r>
        <w:rPr>
          <w:spacing w:val="80"/>
        </w:rPr>
        <w:t xml:space="preserve"> </w:t>
      </w:r>
      <w:r>
        <w:t>Выбор для изображения времени года, времени дня, характера погоды и особенностей ландшафта</w:t>
      </w:r>
      <w:r>
        <w:rPr>
          <w:spacing w:val="40"/>
        </w:rPr>
        <w:t xml:space="preserve">  </w:t>
      </w:r>
      <w:r>
        <w:t>(лес</w:t>
      </w:r>
      <w:r>
        <w:rPr>
          <w:spacing w:val="40"/>
        </w:rPr>
        <w:t xml:space="preserve">  </w:t>
      </w:r>
      <w:r>
        <w:t>или</w:t>
      </w:r>
      <w:r>
        <w:rPr>
          <w:spacing w:val="40"/>
        </w:rPr>
        <w:t xml:space="preserve">  </w:t>
      </w:r>
      <w:r>
        <w:t>поле,</w:t>
      </w:r>
      <w:r>
        <w:rPr>
          <w:spacing w:val="40"/>
        </w:rPr>
        <w:t xml:space="preserve">  </w:t>
      </w:r>
      <w:r>
        <w:t>река</w:t>
      </w:r>
      <w:r>
        <w:rPr>
          <w:spacing w:val="40"/>
        </w:rPr>
        <w:t xml:space="preserve">  </w:t>
      </w:r>
      <w:r>
        <w:t>или</w:t>
      </w:r>
      <w:r>
        <w:rPr>
          <w:spacing w:val="40"/>
        </w:rPr>
        <w:t xml:space="preserve">  </w:t>
      </w:r>
      <w:r>
        <w:t>озеро);</w:t>
      </w:r>
      <w:r>
        <w:rPr>
          <w:spacing w:val="40"/>
        </w:rPr>
        <w:t xml:space="preserve">  </w:t>
      </w:r>
      <w:r>
        <w:t>количество</w:t>
      </w:r>
      <w:r>
        <w:rPr>
          <w:spacing w:val="40"/>
        </w:rPr>
        <w:t xml:space="preserve">  </w:t>
      </w:r>
      <w:r>
        <w:t>и</w:t>
      </w:r>
      <w:r>
        <w:rPr>
          <w:spacing w:val="40"/>
        </w:rPr>
        <w:t xml:space="preserve">  </w:t>
      </w:r>
      <w:r>
        <w:t>состояние</w:t>
      </w:r>
      <w:r>
        <w:rPr>
          <w:spacing w:val="40"/>
        </w:rPr>
        <w:t xml:space="preserve">  </w:t>
      </w:r>
      <w:r>
        <w:t>неба в изображении.</w:t>
      </w:r>
    </w:p>
    <w:p w14:paraId="5DCA80FA">
      <w:pPr>
        <w:spacing w:line="360" w:lineRule="auto"/>
        <w:ind w:right="10" w:firstLine="426"/>
        <w:sectPr>
          <w:pgSz w:w="11910" w:h="16850"/>
          <w:pgMar w:top="820" w:right="570" w:bottom="993" w:left="840" w:header="569" w:footer="0" w:gutter="0"/>
          <w:cols w:space="720" w:num="1"/>
        </w:sectPr>
      </w:pPr>
    </w:p>
    <w:p w14:paraId="7AB92FD8">
      <w:pPr>
        <w:pStyle w:val="21"/>
        <w:spacing w:before="291" w:line="360" w:lineRule="auto"/>
        <w:ind w:left="0" w:right="10" w:firstLine="426"/>
      </w:pPr>
      <w:r>
        <w:t xml:space="preserve">Портрет человека по памяти и представлению с использованием натуры. Выражение в портрете (автопортрете) характера человека, особенностей его </w:t>
      </w:r>
      <w:r>
        <w:rPr>
          <w:spacing w:val="-2"/>
        </w:rPr>
        <w:t>личности</w:t>
      </w:r>
    </w:p>
    <w:p w14:paraId="5587B2C1">
      <w:pPr>
        <w:pStyle w:val="21"/>
        <w:spacing w:before="1" w:line="360" w:lineRule="auto"/>
        <w:ind w:left="0" w:right="10" w:firstLine="426"/>
      </w:pPr>
      <w:r>
        <w:t>с</w:t>
      </w:r>
      <w:r>
        <w:rPr>
          <w:spacing w:val="80"/>
        </w:rPr>
        <w:t xml:space="preserve"> </w:t>
      </w:r>
      <w:r>
        <w:t>использованием</w:t>
      </w:r>
      <w:r>
        <w:rPr>
          <w:spacing w:val="80"/>
        </w:rPr>
        <w:t xml:space="preserve"> </w:t>
      </w:r>
      <w:r>
        <w:t>выразительных</w:t>
      </w:r>
      <w:r>
        <w:rPr>
          <w:spacing w:val="80"/>
          <w:w w:val="150"/>
        </w:rPr>
        <w:t xml:space="preserve"> </w:t>
      </w:r>
      <w:r>
        <w:t>возможностей</w:t>
      </w:r>
      <w:r>
        <w:rPr>
          <w:spacing w:val="80"/>
          <w:w w:val="150"/>
        </w:rPr>
        <w:t xml:space="preserve"> </w:t>
      </w:r>
      <w:r>
        <w:t>композиционного</w:t>
      </w:r>
      <w:r>
        <w:rPr>
          <w:spacing w:val="80"/>
          <w:w w:val="150"/>
        </w:rPr>
        <w:t xml:space="preserve"> </w:t>
      </w:r>
      <w:r>
        <w:t>размещения</w:t>
      </w:r>
      <w:r>
        <w:rPr>
          <w:spacing w:val="40"/>
        </w:rPr>
        <w:t xml:space="preserve"> </w:t>
      </w:r>
      <w:r>
        <w:t>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14:paraId="0312D880">
      <w:pPr>
        <w:pStyle w:val="33"/>
        <w:numPr>
          <w:ilvl w:val="2"/>
          <w:numId w:val="2"/>
        </w:numPr>
        <w:tabs>
          <w:tab w:val="left" w:pos="1841"/>
        </w:tabs>
        <w:ind w:left="0" w:right="10" w:firstLine="426"/>
        <w:rPr>
          <w:sz w:val="28"/>
        </w:rPr>
      </w:pPr>
      <w:r>
        <w:rPr>
          <w:sz w:val="28"/>
        </w:rPr>
        <w:t>Модуль</w:t>
      </w:r>
      <w:r>
        <w:rPr>
          <w:spacing w:val="-10"/>
          <w:sz w:val="28"/>
        </w:rPr>
        <w:t xml:space="preserve"> </w:t>
      </w:r>
      <w:r>
        <w:rPr>
          <w:spacing w:val="-2"/>
          <w:sz w:val="28"/>
        </w:rPr>
        <w:t>«Скульптура».</w:t>
      </w:r>
    </w:p>
    <w:p w14:paraId="14999A0D">
      <w:pPr>
        <w:pStyle w:val="21"/>
        <w:spacing w:before="161" w:line="360" w:lineRule="auto"/>
        <w:ind w:left="0" w:right="10" w:firstLine="426"/>
      </w:pPr>
      <w:r>
        <w:t>Создание</w:t>
      </w:r>
      <w:r>
        <w:rPr>
          <w:spacing w:val="40"/>
        </w:rPr>
        <w:t xml:space="preserve"> </w:t>
      </w:r>
      <w:r>
        <w:t>игрушки</w:t>
      </w:r>
      <w:r>
        <w:rPr>
          <w:spacing w:val="40"/>
        </w:rPr>
        <w:t xml:space="preserve"> </w:t>
      </w:r>
      <w:r>
        <w:t>из</w:t>
      </w:r>
      <w:r>
        <w:rPr>
          <w:spacing w:val="40"/>
        </w:rPr>
        <w:t xml:space="preserve"> </w:t>
      </w:r>
      <w:r>
        <w:t>подручного</w:t>
      </w:r>
      <w:r>
        <w:rPr>
          <w:spacing w:val="40"/>
        </w:rPr>
        <w:t xml:space="preserve"> </w:t>
      </w:r>
      <w:r>
        <w:t>нехудожественного</w:t>
      </w:r>
      <w:r>
        <w:rPr>
          <w:spacing w:val="40"/>
        </w:rPr>
        <w:t xml:space="preserve"> </w:t>
      </w:r>
      <w:r>
        <w:t>материала,</w:t>
      </w:r>
      <w:r>
        <w:rPr>
          <w:spacing w:val="40"/>
        </w:rPr>
        <w:t xml:space="preserve"> </w:t>
      </w:r>
      <w:r>
        <w:t>придание ей</w:t>
      </w:r>
      <w:r>
        <w:rPr>
          <w:spacing w:val="80"/>
        </w:rPr>
        <w:t xml:space="preserve"> </w:t>
      </w:r>
      <w:r>
        <w:t>одушевлённого</w:t>
      </w:r>
      <w:r>
        <w:rPr>
          <w:spacing w:val="80"/>
        </w:rPr>
        <w:t xml:space="preserve"> </w:t>
      </w:r>
      <w:r>
        <w:t>образа</w:t>
      </w:r>
      <w:r>
        <w:rPr>
          <w:spacing w:val="80"/>
        </w:rPr>
        <w:t xml:space="preserve"> </w:t>
      </w:r>
      <w:r>
        <w:t>(добавления</w:t>
      </w:r>
      <w:r>
        <w:rPr>
          <w:spacing w:val="80"/>
        </w:rPr>
        <w:t xml:space="preserve"> </w:t>
      </w:r>
      <w:r>
        <w:t>деталей</w:t>
      </w:r>
      <w:r>
        <w:rPr>
          <w:spacing w:val="80"/>
        </w:rPr>
        <w:t xml:space="preserve"> </w:t>
      </w:r>
      <w:r>
        <w:t>лепных</w:t>
      </w:r>
      <w:r>
        <w:rPr>
          <w:spacing w:val="80"/>
        </w:rPr>
        <w:t xml:space="preserve"> </w:t>
      </w:r>
      <w:r>
        <w:t>или</w:t>
      </w:r>
      <w:r>
        <w:rPr>
          <w:spacing w:val="80"/>
        </w:rPr>
        <w:t xml:space="preserve"> </w:t>
      </w:r>
      <w:r>
        <w:t>из</w:t>
      </w:r>
      <w:r>
        <w:rPr>
          <w:spacing w:val="80"/>
        </w:rPr>
        <w:t xml:space="preserve"> </w:t>
      </w:r>
      <w:r>
        <w:t>бумаги,</w:t>
      </w:r>
      <w:r>
        <w:rPr>
          <w:spacing w:val="80"/>
        </w:rPr>
        <w:t xml:space="preserve"> </w:t>
      </w:r>
      <w:r>
        <w:t>ниток или других материалов).</w:t>
      </w:r>
    </w:p>
    <w:p w14:paraId="35516107">
      <w:pPr>
        <w:pStyle w:val="21"/>
        <w:spacing w:before="1" w:line="360" w:lineRule="auto"/>
        <w:ind w:left="0" w:right="10" w:firstLine="426"/>
      </w:pPr>
      <w:r>
        <w:t>Лепка сказочного персонажа на основе сюжета известной сказки или создание этого персонажа путём бумагопластики.</w:t>
      </w:r>
    </w:p>
    <w:p w14:paraId="270CEF9A">
      <w:pPr>
        <w:pStyle w:val="21"/>
        <w:spacing w:before="1" w:line="360" w:lineRule="auto"/>
        <w:ind w:left="0" w:right="10" w:firstLine="426"/>
      </w:pPr>
      <w:r>
        <w:t>Освоение знаний о видах скульптуры (по назначению) и жанрах скульптуры (по сюжету изображения).</w:t>
      </w:r>
    </w:p>
    <w:p w14:paraId="3C877A10">
      <w:pPr>
        <w:pStyle w:val="21"/>
        <w:spacing w:line="360" w:lineRule="auto"/>
        <w:ind w:left="0" w:right="10" w:firstLine="426"/>
      </w:pPr>
      <w:r>
        <w:t>Лепка</w:t>
      </w:r>
      <w:r>
        <w:rPr>
          <w:spacing w:val="74"/>
        </w:rPr>
        <w:t xml:space="preserve">  </w:t>
      </w:r>
      <w:r>
        <w:t>эскиза</w:t>
      </w:r>
      <w:r>
        <w:rPr>
          <w:spacing w:val="73"/>
        </w:rPr>
        <w:t xml:space="preserve">  </w:t>
      </w:r>
      <w:r>
        <w:t>парковой</w:t>
      </w:r>
      <w:r>
        <w:rPr>
          <w:spacing w:val="74"/>
        </w:rPr>
        <w:t xml:space="preserve">  </w:t>
      </w:r>
      <w:r>
        <w:t>скульптуры.</w:t>
      </w:r>
      <w:r>
        <w:rPr>
          <w:spacing w:val="74"/>
        </w:rPr>
        <w:t xml:space="preserve">  </w:t>
      </w:r>
      <w:r>
        <w:t>Выражение</w:t>
      </w:r>
      <w:r>
        <w:rPr>
          <w:spacing w:val="73"/>
        </w:rPr>
        <w:t xml:space="preserve">  </w:t>
      </w:r>
      <w:r>
        <w:t>пластики</w:t>
      </w:r>
      <w:r>
        <w:rPr>
          <w:spacing w:val="74"/>
        </w:rPr>
        <w:t xml:space="preserve">  </w:t>
      </w:r>
      <w:r>
        <w:t>движения в скульптуре. Работа с пластилином или глиной.</w:t>
      </w:r>
    </w:p>
    <w:p w14:paraId="681A556C">
      <w:pPr>
        <w:pStyle w:val="33"/>
        <w:numPr>
          <w:ilvl w:val="2"/>
          <w:numId w:val="2"/>
        </w:numPr>
        <w:tabs>
          <w:tab w:val="left" w:pos="1841"/>
        </w:tabs>
        <w:spacing w:line="321" w:lineRule="exact"/>
        <w:ind w:left="0" w:right="10" w:firstLine="426"/>
        <w:rPr>
          <w:sz w:val="28"/>
        </w:rPr>
      </w:pPr>
      <w:r>
        <w:rPr>
          <w:sz w:val="28"/>
        </w:rPr>
        <w:t>Модуль</w:t>
      </w:r>
      <w:r>
        <w:rPr>
          <w:spacing w:val="-15"/>
          <w:sz w:val="28"/>
        </w:rPr>
        <w:t xml:space="preserve"> </w:t>
      </w:r>
      <w:r>
        <w:rPr>
          <w:sz w:val="28"/>
        </w:rPr>
        <w:t>«Декоративно-прикладное</w:t>
      </w:r>
      <w:r>
        <w:rPr>
          <w:spacing w:val="-14"/>
          <w:sz w:val="28"/>
        </w:rPr>
        <w:t xml:space="preserve"> </w:t>
      </w:r>
      <w:r>
        <w:rPr>
          <w:spacing w:val="-2"/>
          <w:sz w:val="28"/>
        </w:rPr>
        <w:t>искусство».</w:t>
      </w:r>
    </w:p>
    <w:p w14:paraId="73DF08CC">
      <w:pPr>
        <w:pStyle w:val="21"/>
        <w:spacing w:before="163" w:line="360" w:lineRule="auto"/>
        <w:ind w:left="0" w:right="10" w:firstLine="426"/>
      </w:pPr>
      <w:r>
        <w:t>Приёмы</w:t>
      </w:r>
      <w:r>
        <w:rPr>
          <w:spacing w:val="40"/>
        </w:rPr>
        <w:t xml:space="preserve"> </w:t>
      </w:r>
      <w:r>
        <w:t>исполнения</w:t>
      </w:r>
      <w:r>
        <w:rPr>
          <w:spacing w:val="40"/>
        </w:rPr>
        <w:t xml:space="preserve"> </w:t>
      </w:r>
      <w:r>
        <w:t>орнаментов</w:t>
      </w:r>
      <w:r>
        <w:rPr>
          <w:spacing w:val="40"/>
        </w:rPr>
        <w:t xml:space="preserve"> </w:t>
      </w:r>
      <w:r>
        <w:t>и</w:t>
      </w:r>
      <w:r>
        <w:rPr>
          <w:spacing w:val="40"/>
        </w:rPr>
        <w:t xml:space="preserve"> </w:t>
      </w:r>
      <w:r>
        <w:t>выполнение</w:t>
      </w:r>
      <w:r>
        <w:rPr>
          <w:spacing w:val="40"/>
        </w:rPr>
        <w:t xml:space="preserve"> </w:t>
      </w:r>
      <w:r>
        <w:t>эскизов</w:t>
      </w:r>
      <w:r>
        <w:rPr>
          <w:spacing w:val="40"/>
        </w:rPr>
        <w:t xml:space="preserve"> </w:t>
      </w:r>
      <w:r>
        <w:t>украшения</w:t>
      </w:r>
      <w:r>
        <w:rPr>
          <w:spacing w:val="40"/>
        </w:rPr>
        <w:t xml:space="preserve"> </w:t>
      </w:r>
      <w:r>
        <w:t>посуды из</w:t>
      </w:r>
      <w:r>
        <w:rPr>
          <w:spacing w:val="40"/>
        </w:rPr>
        <w:t xml:space="preserve"> </w:t>
      </w:r>
      <w:r>
        <w:t>дерева</w:t>
      </w:r>
      <w:r>
        <w:rPr>
          <w:spacing w:val="40"/>
        </w:rPr>
        <w:t xml:space="preserve"> </w:t>
      </w:r>
      <w:r>
        <w:t>и</w:t>
      </w:r>
      <w:r>
        <w:rPr>
          <w:spacing w:val="40"/>
        </w:rPr>
        <w:t xml:space="preserve"> </w:t>
      </w:r>
      <w:r>
        <w:t>глины</w:t>
      </w:r>
      <w:r>
        <w:rPr>
          <w:spacing w:val="40"/>
        </w:rPr>
        <w:t xml:space="preserve"> </w:t>
      </w:r>
      <w:r>
        <w:t>в</w:t>
      </w:r>
      <w:r>
        <w:rPr>
          <w:spacing w:val="40"/>
        </w:rPr>
        <w:t xml:space="preserve"> </w:t>
      </w:r>
      <w:r>
        <w:t>традициях</w:t>
      </w:r>
      <w:r>
        <w:rPr>
          <w:spacing w:val="40"/>
        </w:rPr>
        <w:t xml:space="preserve"> </w:t>
      </w:r>
      <w:r>
        <w:t>народных</w:t>
      </w:r>
      <w:r>
        <w:rPr>
          <w:spacing w:val="40"/>
        </w:rPr>
        <w:t xml:space="preserve"> </w:t>
      </w:r>
      <w:r>
        <w:t>художественных</w:t>
      </w:r>
      <w:r>
        <w:rPr>
          <w:spacing w:val="40"/>
        </w:rPr>
        <w:t xml:space="preserve"> </w:t>
      </w:r>
      <w:r>
        <w:t>промыслов</w:t>
      </w:r>
      <w:r>
        <w:rPr>
          <w:spacing w:val="40"/>
        </w:rPr>
        <w:t xml:space="preserve"> </w:t>
      </w:r>
      <w:r>
        <w:t>Хохломы</w:t>
      </w:r>
      <w:r>
        <w:rPr>
          <w:spacing w:val="80"/>
        </w:rPr>
        <w:t xml:space="preserve"> </w:t>
      </w:r>
      <w:r>
        <w:t>и Гжели (или в традициях других промыслов по выбору учителя).</w:t>
      </w:r>
    </w:p>
    <w:p w14:paraId="5F0F52CF">
      <w:pPr>
        <w:pStyle w:val="21"/>
        <w:spacing w:line="362" w:lineRule="auto"/>
        <w:ind w:left="0" w:right="10" w:firstLine="426"/>
      </w:pPr>
      <w:r>
        <w:t>Эскизы орнаментов для росписи тканей. Раппорт. Трафарет и создание орнамента при помощи печаток или штампов.</w:t>
      </w:r>
    </w:p>
    <w:p w14:paraId="7FFB0B53">
      <w:pPr>
        <w:pStyle w:val="21"/>
        <w:spacing w:line="360" w:lineRule="auto"/>
        <w:ind w:left="0" w:right="10" w:firstLine="426"/>
      </w:pPr>
      <w:r>
        <w:t>Эскизы</w:t>
      </w:r>
      <w:r>
        <w:rPr>
          <w:spacing w:val="-4"/>
        </w:rPr>
        <w:t xml:space="preserve"> </w:t>
      </w:r>
      <w:r>
        <w:t>орнамента</w:t>
      </w:r>
      <w:r>
        <w:rPr>
          <w:spacing w:val="-5"/>
        </w:rPr>
        <w:t xml:space="preserve"> </w:t>
      </w:r>
      <w:r>
        <w:t>для</w:t>
      </w:r>
      <w:r>
        <w:rPr>
          <w:spacing w:val="-3"/>
        </w:rPr>
        <w:t xml:space="preserve"> </w:t>
      </w:r>
      <w:r>
        <w:t>росписи</w:t>
      </w:r>
      <w:r>
        <w:rPr>
          <w:spacing w:val="-4"/>
        </w:rPr>
        <w:t xml:space="preserve"> </w:t>
      </w:r>
      <w:r>
        <w:t>платка:</w:t>
      </w:r>
      <w:r>
        <w:rPr>
          <w:spacing w:val="-5"/>
        </w:rPr>
        <w:t xml:space="preserve"> </w:t>
      </w:r>
      <w:r>
        <w:t>симметрия</w:t>
      </w:r>
      <w:r>
        <w:rPr>
          <w:spacing w:val="-4"/>
        </w:rPr>
        <w:t xml:space="preserve"> </w:t>
      </w:r>
      <w:r>
        <w:t>или</w:t>
      </w:r>
      <w:r>
        <w:rPr>
          <w:spacing w:val="-4"/>
        </w:rPr>
        <w:t xml:space="preserve"> </w:t>
      </w:r>
      <w:r>
        <w:t>асимметрия</w:t>
      </w:r>
      <w:r>
        <w:rPr>
          <w:spacing w:val="-4"/>
        </w:rPr>
        <w:t xml:space="preserve"> </w:t>
      </w:r>
      <w:r>
        <w:t xml:space="preserve">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w:t>
      </w:r>
      <w:r>
        <w:rPr>
          <w:spacing w:val="-2"/>
        </w:rPr>
        <w:t>платков.</w:t>
      </w:r>
    </w:p>
    <w:p w14:paraId="787A164D">
      <w:pPr>
        <w:pStyle w:val="21"/>
        <w:spacing w:line="360" w:lineRule="auto"/>
        <w:ind w:left="0" w:right="10" w:firstLine="426"/>
      </w:pPr>
      <w:r>
        <w:t>Проектирование (эскизы) декоративных украшений в городе, например, ажурные ограды, украшения фонарей, скамеек, киосков, подставок для цветов.</w:t>
      </w:r>
    </w:p>
    <w:p w14:paraId="0885ED72">
      <w:pPr>
        <w:pStyle w:val="33"/>
        <w:numPr>
          <w:ilvl w:val="2"/>
          <w:numId w:val="2"/>
        </w:numPr>
        <w:tabs>
          <w:tab w:val="left" w:pos="1841"/>
        </w:tabs>
        <w:spacing w:line="321" w:lineRule="exact"/>
        <w:ind w:left="0" w:right="10" w:firstLine="426"/>
        <w:rPr>
          <w:sz w:val="28"/>
        </w:rPr>
      </w:pPr>
      <w:r>
        <w:rPr>
          <w:sz w:val="28"/>
        </w:rPr>
        <w:t>Модуль</w:t>
      </w:r>
      <w:r>
        <w:rPr>
          <w:spacing w:val="-10"/>
          <w:sz w:val="28"/>
        </w:rPr>
        <w:t xml:space="preserve"> </w:t>
      </w:r>
      <w:r>
        <w:rPr>
          <w:spacing w:val="-2"/>
          <w:sz w:val="28"/>
        </w:rPr>
        <w:t>«Архитектура».</w:t>
      </w:r>
    </w:p>
    <w:p w14:paraId="6E8E4C42">
      <w:pPr>
        <w:spacing w:line="321" w:lineRule="exact"/>
        <w:ind w:right="10" w:firstLine="426"/>
        <w:jc w:val="both"/>
        <w:rPr>
          <w:sz w:val="28"/>
        </w:rPr>
        <w:sectPr>
          <w:pgSz w:w="11910" w:h="16850"/>
          <w:pgMar w:top="820" w:right="570" w:bottom="993" w:left="840" w:header="569" w:footer="0" w:gutter="0"/>
          <w:cols w:space="720" w:num="1"/>
        </w:sectPr>
      </w:pPr>
    </w:p>
    <w:p w14:paraId="14B32561">
      <w:pPr>
        <w:pStyle w:val="21"/>
        <w:tabs>
          <w:tab w:val="left" w:pos="3046"/>
          <w:tab w:val="left" w:pos="5497"/>
          <w:tab w:val="left" w:pos="7718"/>
          <w:tab w:val="left" w:pos="8678"/>
        </w:tabs>
        <w:spacing w:before="291" w:line="360" w:lineRule="auto"/>
        <w:ind w:left="0" w:right="10" w:firstLine="426"/>
      </w:pPr>
      <w:r>
        <w:rPr>
          <w:spacing w:val="-2"/>
        </w:rPr>
        <w:t>Зарисовки</w:t>
      </w:r>
      <w:r>
        <w:tab/>
      </w:r>
      <w:r>
        <w:rPr>
          <w:spacing w:val="-2"/>
        </w:rPr>
        <w:t>исторических</w:t>
      </w:r>
      <w:r>
        <w:tab/>
      </w:r>
      <w:r>
        <w:rPr>
          <w:spacing w:val="-2"/>
        </w:rPr>
        <w:t>памятников</w:t>
      </w:r>
      <w:r>
        <w:tab/>
      </w:r>
      <w:r>
        <w:rPr>
          <w:spacing w:val="-10"/>
        </w:rPr>
        <w:t>и</w:t>
      </w:r>
      <w:r>
        <w:tab/>
      </w:r>
      <w:r>
        <w:rPr>
          <w:spacing w:val="-2"/>
        </w:rPr>
        <w:t xml:space="preserve">архитектурных </w:t>
      </w:r>
      <w:r>
        <w:t>достопримечательностей</w:t>
      </w:r>
      <w:r>
        <w:rPr>
          <w:spacing w:val="40"/>
        </w:rPr>
        <w:t xml:space="preserve"> </w:t>
      </w:r>
      <w:r>
        <w:t>города</w:t>
      </w:r>
      <w:r>
        <w:rPr>
          <w:spacing w:val="40"/>
        </w:rPr>
        <w:t xml:space="preserve"> </w:t>
      </w:r>
      <w:r>
        <w:t>или</w:t>
      </w:r>
      <w:r>
        <w:rPr>
          <w:spacing w:val="40"/>
        </w:rPr>
        <w:t xml:space="preserve"> </w:t>
      </w:r>
      <w:r>
        <w:t>села.</w:t>
      </w:r>
      <w:r>
        <w:rPr>
          <w:spacing w:val="80"/>
        </w:rPr>
        <w:t xml:space="preserve"> </w:t>
      </w:r>
      <w:r>
        <w:t>Работа</w:t>
      </w:r>
      <w:r>
        <w:rPr>
          <w:spacing w:val="40"/>
        </w:rPr>
        <w:t xml:space="preserve"> </w:t>
      </w:r>
      <w:r>
        <w:t>по</w:t>
      </w:r>
      <w:r>
        <w:rPr>
          <w:spacing w:val="40"/>
        </w:rPr>
        <w:t xml:space="preserve"> </w:t>
      </w:r>
      <w:r>
        <w:t>наблюдению</w:t>
      </w:r>
      <w:r>
        <w:rPr>
          <w:spacing w:val="40"/>
        </w:rPr>
        <w:t xml:space="preserve"> </w:t>
      </w:r>
      <w:r>
        <w:t>и</w:t>
      </w:r>
      <w:r>
        <w:rPr>
          <w:spacing w:val="40"/>
        </w:rPr>
        <w:t xml:space="preserve"> </w:t>
      </w:r>
      <w:r>
        <w:t>по</w:t>
      </w:r>
      <w:r>
        <w:rPr>
          <w:spacing w:val="40"/>
        </w:rPr>
        <w:t xml:space="preserve"> </w:t>
      </w:r>
      <w:r>
        <w:t>памяти,</w:t>
      </w:r>
      <w:r>
        <w:rPr>
          <w:spacing w:val="80"/>
        </w:rPr>
        <w:t xml:space="preserve"> </w:t>
      </w:r>
      <w:r>
        <w:t>на основе использования фотографий и образных представлений.</w:t>
      </w:r>
    </w:p>
    <w:p w14:paraId="67AA7EFF">
      <w:pPr>
        <w:pStyle w:val="21"/>
        <w:spacing w:before="1" w:line="360" w:lineRule="auto"/>
        <w:ind w:left="0" w:right="10" w:firstLine="426"/>
      </w:pPr>
      <w: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14:paraId="36995FDB">
      <w:pPr>
        <w:pStyle w:val="33"/>
        <w:numPr>
          <w:ilvl w:val="2"/>
          <w:numId w:val="2"/>
        </w:numPr>
        <w:tabs>
          <w:tab w:val="left" w:pos="1842"/>
        </w:tabs>
        <w:spacing w:before="2"/>
        <w:ind w:left="0" w:right="10" w:firstLine="426"/>
        <w:rPr>
          <w:sz w:val="28"/>
        </w:rPr>
      </w:pPr>
      <w:r>
        <w:rPr>
          <w:sz w:val="28"/>
        </w:rPr>
        <w:t>Модуль</w:t>
      </w:r>
      <w:r>
        <w:rPr>
          <w:spacing w:val="-12"/>
          <w:sz w:val="28"/>
        </w:rPr>
        <w:t xml:space="preserve"> </w:t>
      </w:r>
      <w:r>
        <w:rPr>
          <w:sz w:val="28"/>
        </w:rPr>
        <w:t>«Восприятие</w:t>
      </w:r>
      <w:r>
        <w:rPr>
          <w:spacing w:val="-11"/>
          <w:sz w:val="28"/>
        </w:rPr>
        <w:t xml:space="preserve"> </w:t>
      </w:r>
      <w:r>
        <w:rPr>
          <w:sz w:val="28"/>
        </w:rPr>
        <w:t>произведений</w:t>
      </w:r>
      <w:r>
        <w:rPr>
          <w:spacing w:val="-13"/>
          <w:sz w:val="28"/>
        </w:rPr>
        <w:t xml:space="preserve"> </w:t>
      </w:r>
      <w:r>
        <w:rPr>
          <w:spacing w:val="-2"/>
          <w:sz w:val="28"/>
        </w:rPr>
        <w:t>искусства».</w:t>
      </w:r>
    </w:p>
    <w:p w14:paraId="0B7874D5">
      <w:pPr>
        <w:pStyle w:val="21"/>
        <w:spacing w:before="161" w:line="360" w:lineRule="auto"/>
        <w:ind w:left="0" w:right="10" w:firstLine="426"/>
      </w:pPr>
      <w:r>
        <w:t>Иллюстрации</w:t>
      </w:r>
      <w:r>
        <w:rPr>
          <w:spacing w:val="80"/>
        </w:rPr>
        <w:t xml:space="preserve"> </w:t>
      </w:r>
      <w:r>
        <w:t>в</w:t>
      </w:r>
      <w:r>
        <w:rPr>
          <w:spacing w:val="80"/>
        </w:rPr>
        <w:t xml:space="preserve"> </w:t>
      </w:r>
      <w:r>
        <w:t>детских</w:t>
      </w:r>
      <w:r>
        <w:rPr>
          <w:spacing w:val="80"/>
        </w:rPr>
        <w:t xml:space="preserve"> </w:t>
      </w:r>
      <w:r>
        <w:t>книгах</w:t>
      </w:r>
      <w:r>
        <w:rPr>
          <w:spacing w:val="80"/>
        </w:rPr>
        <w:t xml:space="preserve"> </w:t>
      </w:r>
      <w:r>
        <w:t>и</w:t>
      </w:r>
      <w:r>
        <w:rPr>
          <w:spacing w:val="80"/>
        </w:rPr>
        <w:t xml:space="preserve"> </w:t>
      </w:r>
      <w:r>
        <w:t>дизайн</w:t>
      </w:r>
      <w:r>
        <w:rPr>
          <w:spacing w:val="80"/>
        </w:rPr>
        <w:t xml:space="preserve"> </w:t>
      </w:r>
      <w:r>
        <w:t>детской</w:t>
      </w:r>
      <w:r>
        <w:rPr>
          <w:spacing w:val="80"/>
        </w:rPr>
        <w:t xml:space="preserve"> </w:t>
      </w:r>
      <w:r>
        <w:t>книги.</w:t>
      </w:r>
      <w:r>
        <w:rPr>
          <w:spacing w:val="80"/>
        </w:rPr>
        <w:t xml:space="preserve"> </w:t>
      </w:r>
      <w:r>
        <w:t>Рассматривание и обсуждение иллюстраций известных российских иллюстраторов детских книг.</w:t>
      </w:r>
    </w:p>
    <w:p w14:paraId="0B99EDA1">
      <w:pPr>
        <w:pStyle w:val="21"/>
        <w:spacing w:line="360" w:lineRule="auto"/>
        <w:ind w:left="0" w:right="10" w:firstLine="426"/>
      </w:pPr>
      <w:r>
        <w:t>Восприятие</w:t>
      </w:r>
      <w:r>
        <w:rPr>
          <w:spacing w:val="80"/>
        </w:rPr>
        <w:t xml:space="preserve"> </w:t>
      </w:r>
      <w:r>
        <w:t>объектов</w:t>
      </w:r>
      <w:r>
        <w:rPr>
          <w:spacing w:val="80"/>
        </w:rPr>
        <w:t xml:space="preserve"> </w:t>
      </w:r>
      <w:r>
        <w:t>окружающего</w:t>
      </w:r>
      <w:r>
        <w:rPr>
          <w:spacing w:val="80"/>
        </w:rPr>
        <w:t xml:space="preserve"> </w:t>
      </w:r>
      <w:r>
        <w:t>мира</w:t>
      </w:r>
      <w:r>
        <w:rPr>
          <w:spacing w:val="80"/>
        </w:rPr>
        <w:t xml:space="preserve"> </w:t>
      </w:r>
      <w:r>
        <w:t>–</w:t>
      </w:r>
      <w:r>
        <w:rPr>
          <w:spacing w:val="80"/>
        </w:rPr>
        <w:t xml:space="preserve"> </w:t>
      </w:r>
      <w:r>
        <w:t>архитектура,</w:t>
      </w:r>
      <w:r>
        <w:rPr>
          <w:spacing w:val="80"/>
        </w:rPr>
        <w:t xml:space="preserve"> </w:t>
      </w:r>
      <w:r>
        <w:t>улицы</w:t>
      </w:r>
      <w:r>
        <w:rPr>
          <w:spacing w:val="80"/>
        </w:rPr>
        <w:t xml:space="preserve"> </w:t>
      </w:r>
      <w:r>
        <w:t>города или</w:t>
      </w:r>
      <w:r>
        <w:rPr>
          <w:spacing w:val="80"/>
          <w:w w:val="150"/>
        </w:rPr>
        <w:t xml:space="preserve"> </w:t>
      </w:r>
      <w:r>
        <w:t>села.</w:t>
      </w:r>
      <w:r>
        <w:rPr>
          <w:spacing w:val="80"/>
          <w:w w:val="150"/>
        </w:rPr>
        <w:t xml:space="preserve"> </w:t>
      </w:r>
      <w:r>
        <w:t>Памятники</w:t>
      </w:r>
      <w:r>
        <w:rPr>
          <w:spacing w:val="80"/>
          <w:w w:val="150"/>
        </w:rPr>
        <w:t xml:space="preserve"> </w:t>
      </w:r>
      <w:r>
        <w:t>архитектуры</w:t>
      </w:r>
      <w:r>
        <w:rPr>
          <w:spacing w:val="80"/>
          <w:w w:val="150"/>
        </w:rPr>
        <w:t xml:space="preserve"> </w:t>
      </w:r>
      <w:r>
        <w:t>и</w:t>
      </w:r>
      <w:r>
        <w:rPr>
          <w:spacing w:val="80"/>
          <w:w w:val="150"/>
        </w:rPr>
        <w:t xml:space="preserve"> </w:t>
      </w:r>
      <w:r>
        <w:t>архитектурные</w:t>
      </w:r>
      <w:r>
        <w:rPr>
          <w:spacing w:val="80"/>
          <w:w w:val="150"/>
        </w:rPr>
        <w:t xml:space="preserve"> </w:t>
      </w:r>
      <w:r>
        <w:t>достопримечательности (по выбору учителя), их значение в современном мире.</w:t>
      </w:r>
    </w:p>
    <w:p w14:paraId="240C3B74">
      <w:pPr>
        <w:pStyle w:val="21"/>
        <w:spacing w:line="360" w:lineRule="auto"/>
        <w:ind w:left="0" w:right="10" w:firstLine="426"/>
      </w:pPr>
      <w:r>
        <w:t>Виртуальное путешествие: памятники архитектуры в Москве и Санкт- Петербурге (обзор памятников по выбору учителя).</w:t>
      </w:r>
    </w:p>
    <w:p w14:paraId="2F6CBA9A">
      <w:pPr>
        <w:pStyle w:val="21"/>
        <w:spacing w:line="360" w:lineRule="auto"/>
        <w:ind w:left="0" w:right="10" w:firstLine="426"/>
      </w:pPr>
      <w: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w:t>
      </w:r>
      <w:r>
        <w:rPr>
          <w:spacing w:val="40"/>
        </w:rPr>
        <w:t xml:space="preserve"> </w:t>
      </w:r>
      <w:r>
        <w:t>искусств</w:t>
      </w:r>
      <w:r>
        <w:rPr>
          <w:spacing w:val="80"/>
          <w:w w:val="150"/>
        </w:rPr>
        <w:t xml:space="preserve"> </w:t>
      </w:r>
      <w:r>
        <w:t>имени</w:t>
      </w:r>
      <w:r>
        <w:rPr>
          <w:spacing w:val="80"/>
          <w:w w:val="150"/>
        </w:rPr>
        <w:t xml:space="preserve"> </w:t>
      </w:r>
      <w:r>
        <w:t>А.С.</w:t>
      </w:r>
      <w:r>
        <w:rPr>
          <w:spacing w:val="-2"/>
        </w:rPr>
        <w:t xml:space="preserve"> </w:t>
      </w:r>
      <w:r>
        <w:t>Пушкина.</w:t>
      </w:r>
      <w:r>
        <w:rPr>
          <w:spacing w:val="80"/>
          <w:w w:val="150"/>
        </w:rPr>
        <w:t xml:space="preserve"> </w:t>
      </w:r>
      <w:r>
        <w:t>Экскурсии</w:t>
      </w:r>
      <w:r>
        <w:rPr>
          <w:spacing w:val="80"/>
          <w:w w:val="150"/>
        </w:rPr>
        <w:t xml:space="preserve"> </w:t>
      </w:r>
      <w:r>
        <w:t>в</w:t>
      </w:r>
      <w:r>
        <w:rPr>
          <w:spacing w:val="80"/>
          <w:w w:val="150"/>
        </w:rPr>
        <w:t xml:space="preserve"> </w:t>
      </w:r>
      <w:r>
        <w:t>местные</w:t>
      </w:r>
      <w:r>
        <w:rPr>
          <w:spacing w:val="80"/>
          <w:w w:val="150"/>
        </w:rPr>
        <w:t xml:space="preserve"> </w:t>
      </w:r>
      <w:r>
        <w:t>художественные</w:t>
      </w:r>
      <w:r>
        <w:rPr>
          <w:spacing w:val="80"/>
          <w:w w:val="150"/>
        </w:rPr>
        <w:t xml:space="preserve"> </w:t>
      </w:r>
      <w:r>
        <w:t>музеи</w:t>
      </w:r>
      <w:r>
        <w:rPr>
          <w:spacing w:val="40"/>
        </w:rPr>
        <w:t xml:space="preserve"> </w:t>
      </w:r>
      <w:r>
        <w:t>и</w:t>
      </w:r>
      <w:r>
        <w:rPr>
          <w:spacing w:val="-2"/>
        </w:rPr>
        <w:t xml:space="preserve"> </w:t>
      </w:r>
      <w:r>
        <w:t>галереи.</w:t>
      </w:r>
      <w:r>
        <w:rPr>
          <w:spacing w:val="-3"/>
        </w:rPr>
        <w:t xml:space="preserve"> </w:t>
      </w:r>
      <w:r>
        <w:t>Виртуальные</w:t>
      </w:r>
      <w:r>
        <w:rPr>
          <w:spacing w:val="-5"/>
        </w:rPr>
        <w:t xml:space="preserve"> </w:t>
      </w:r>
      <w:r>
        <w:t>экскурсии</w:t>
      </w:r>
      <w:r>
        <w:rPr>
          <w:spacing w:val="-4"/>
        </w:rPr>
        <w:t xml:space="preserve"> </w:t>
      </w:r>
      <w:r>
        <w:t>в</w:t>
      </w:r>
      <w:r>
        <w:rPr>
          <w:spacing w:val="-3"/>
        </w:rPr>
        <w:t xml:space="preserve"> </w:t>
      </w:r>
      <w:r>
        <w:t>знаменитые</w:t>
      </w:r>
      <w:r>
        <w:rPr>
          <w:spacing w:val="-5"/>
        </w:rPr>
        <w:t xml:space="preserve"> </w:t>
      </w:r>
      <w:r>
        <w:t>зарубежные</w:t>
      </w:r>
      <w:r>
        <w:rPr>
          <w:spacing w:val="-3"/>
        </w:rPr>
        <w:t xml:space="preserve"> </w:t>
      </w:r>
      <w:r>
        <w:t>художественные</w:t>
      </w:r>
      <w:r>
        <w:rPr>
          <w:spacing w:val="-5"/>
        </w:rPr>
        <w:t xml:space="preserve"> </w:t>
      </w:r>
      <w:r>
        <w:t>музеи (выбор музеев – за учителем). Осознание значимости и увлекательности посещения музеев;</w:t>
      </w:r>
      <w:r>
        <w:rPr>
          <w:spacing w:val="77"/>
        </w:rPr>
        <w:t xml:space="preserve"> </w:t>
      </w:r>
      <w:r>
        <w:t>посещение</w:t>
      </w:r>
      <w:r>
        <w:rPr>
          <w:spacing w:val="74"/>
        </w:rPr>
        <w:t xml:space="preserve"> </w:t>
      </w:r>
      <w:r>
        <w:t>знаменитого</w:t>
      </w:r>
      <w:r>
        <w:rPr>
          <w:spacing w:val="75"/>
        </w:rPr>
        <w:t xml:space="preserve"> </w:t>
      </w:r>
      <w:r>
        <w:t>музея</w:t>
      </w:r>
      <w:r>
        <w:rPr>
          <w:spacing w:val="77"/>
        </w:rPr>
        <w:t xml:space="preserve"> </w:t>
      </w:r>
      <w:r>
        <w:t>как</w:t>
      </w:r>
      <w:r>
        <w:rPr>
          <w:spacing w:val="77"/>
        </w:rPr>
        <w:t xml:space="preserve"> </w:t>
      </w:r>
      <w:r>
        <w:t>событие;</w:t>
      </w:r>
      <w:r>
        <w:rPr>
          <w:spacing w:val="75"/>
        </w:rPr>
        <w:t xml:space="preserve"> </w:t>
      </w:r>
      <w:r>
        <w:t>интерес</w:t>
      </w:r>
      <w:r>
        <w:rPr>
          <w:spacing w:val="74"/>
        </w:rPr>
        <w:t xml:space="preserve"> </w:t>
      </w:r>
      <w:r>
        <w:t>к</w:t>
      </w:r>
      <w:r>
        <w:rPr>
          <w:spacing w:val="74"/>
        </w:rPr>
        <w:t xml:space="preserve"> </w:t>
      </w:r>
      <w:r>
        <w:t>коллекции</w:t>
      </w:r>
      <w:r>
        <w:rPr>
          <w:spacing w:val="75"/>
        </w:rPr>
        <w:t xml:space="preserve"> </w:t>
      </w:r>
      <w:r>
        <w:t>музея и искусству в целом.</w:t>
      </w:r>
    </w:p>
    <w:p w14:paraId="15E4921A">
      <w:pPr>
        <w:pStyle w:val="21"/>
        <w:spacing w:line="362" w:lineRule="auto"/>
        <w:ind w:left="0" w:right="10" w:firstLine="426"/>
      </w:pPr>
      <w:r>
        <w:t>Знания</w:t>
      </w:r>
      <w:r>
        <w:rPr>
          <w:spacing w:val="80"/>
        </w:rPr>
        <w:t xml:space="preserve">  </w:t>
      </w:r>
      <w:r>
        <w:t>о</w:t>
      </w:r>
      <w:r>
        <w:rPr>
          <w:spacing w:val="80"/>
        </w:rPr>
        <w:t xml:space="preserve">  </w:t>
      </w:r>
      <w:r>
        <w:t>видах</w:t>
      </w:r>
      <w:r>
        <w:rPr>
          <w:spacing w:val="80"/>
        </w:rPr>
        <w:t xml:space="preserve">  </w:t>
      </w:r>
      <w:r>
        <w:t>пространственных</w:t>
      </w:r>
      <w:r>
        <w:rPr>
          <w:spacing w:val="80"/>
        </w:rPr>
        <w:t xml:space="preserve">  </w:t>
      </w:r>
      <w:r>
        <w:t>искусств:</w:t>
      </w:r>
      <w:r>
        <w:rPr>
          <w:spacing w:val="80"/>
        </w:rPr>
        <w:t xml:space="preserve">  </w:t>
      </w:r>
      <w:r>
        <w:t>виды</w:t>
      </w:r>
      <w:r>
        <w:rPr>
          <w:spacing w:val="80"/>
        </w:rPr>
        <w:t xml:space="preserve">  </w:t>
      </w:r>
      <w:r>
        <w:t>определяются</w:t>
      </w:r>
      <w:r>
        <w:rPr>
          <w:spacing w:val="80"/>
        </w:rPr>
        <w:t xml:space="preserve"> </w:t>
      </w:r>
      <w:r>
        <w:t>по назначению произведений в жизни людей.</w:t>
      </w:r>
    </w:p>
    <w:p w14:paraId="30835624">
      <w:pPr>
        <w:pStyle w:val="21"/>
        <w:spacing w:line="360" w:lineRule="auto"/>
        <w:ind w:left="0" w:right="10" w:firstLine="426"/>
      </w:pPr>
      <w: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14:paraId="46345C2D">
      <w:pPr>
        <w:spacing w:line="360" w:lineRule="auto"/>
        <w:ind w:right="10" w:firstLine="426"/>
        <w:sectPr>
          <w:pgSz w:w="11910" w:h="16850"/>
          <w:pgMar w:top="820" w:right="570" w:bottom="993" w:left="840" w:header="569" w:footer="0" w:gutter="0"/>
          <w:cols w:space="720" w:num="1"/>
        </w:sectPr>
      </w:pPr>
    </w:p>
    <w:p w14:paraId="5C4ED2D7">
      <w:pPr>
        <w:pStyle w:val="21"/>
        <w:spacing w:before="291" w:line="360" w:lineRule="auto"/>
        <w:ind w:left="0" w:right="10" w:firstLine="426"/>
      </w:pPr>
      <w:r>
        <w:t>Представления о произведениях крупнейших отечественных художников- пейзажистов:</w:t>
      </w:r>
      <w:r>
        <w:rPr>
          <w:spacing w:val="80"/>
          <w:w w:val="150"/>
        </w:rPr>
        <w:t xml:space="preserve"> </w:t>
      </w:r>
      <w:r>
        <w:t>И.И.</w:t>
      </w:r>
      <w:r>
        <w:rPr>
          <w:spacing w:val="-2"/>
        </w:rPr>
        <w:t xml:space="preserve"> </w:t>
      </w:r>
      <w:r>
        <w:t>Шишкина,</w:t>
      </w:r>
      <w:r>
        <w:rPr>
          <w:spacing w:val="80"/>
          <w:w w:val="150"/>
        </w:rPr>
        <w:t xml:space="preserve"> </w:t>
      </w:r>
      <w:r>
        <w:t>И.И.</w:t>
      </w:r>
      <w:r>
        <w:rPr>
          <w:spacing w:val="-2"/>
        </w:rPr>
        <w:t xml:space="preserve"> </w:t>
      </w:r>
      <w:r>
        <w:t>Левитана,</w:t>
      </w:r>
      <w:r>
        <w:rPr>
          <w:spacing w:val="80"/>
          <w:w w:val="150"/>
        </w:rPr>
        <w:t xml:space="preserve"> </w:t>
      </w:r>
      <w:r>
        <w:t>А.К.</w:t>
      </w:r>
      <w:r>
        <w:rPr>
          <w:spacing w:val="-3"/>
        </w:rPr>
        <w:t xml:space="preserve"> </w:t>
      </w:r>
      <w:r>
        <w:t>Саврасова,</w:t>
      </w:r>
      <w:r>
        <w:rPr>
          <w:spacing w:val="80"/>
          <w:w w:val="150"/>
        </w:rPr>
        <w:t xml:space="preserve"> </w:t>
      </w:r>
      <w:r>
        <w:t>В.Д.</w:t>
      </w:r>
      <w:r>
        <w:rPr>
          <w:spacing w:val="-2"/>
        </w:rPr>
        <w:t xml:space="preserve"> </w:t>
      </w:r>
      <w:r>
        <w:t>Поленова, И.К. Айвазовского и других.</w:t>
      </w:r>
    </w:p>
    <w:p w14:paraId="42D46E3D">
      <w:pPr>
        <w:pStyle w:val="21"/>
        <w:spacing w:before="1" w:line="360" w:lineRule="auto"/>
        <w:ind w:left="0" w:right="10" w:firstLine="426"/>
      </w:pPr>
      <w:r>
        <w:t>Представления о произведениях крупнейших отечественных портретистов: В.И. Сурикова, И.Е. Репина, В.А. Серова и других.</w:t>
      </w:r>
    </w:p>
    <w:p w14:paraId="066191CD">
      <w:pPr>
        <w:pStyle w:val="33"/>
        <w:numPr>
          <w:ilvl w:val="2"/>
          <w:numId w:val="2"/>
        </w:numPr>
        <w:tabs>
          <w:tab w:val="left" w:pos="1841"/>
        </w:tabs>
        <w:spacing w:before="2"/>
        <w:ind w:left="0" w:right="10" w:firstLine="426"/>
        <w:rPr>
          <w:sz w:val="28"/>
        </w:rPr>
      </w:pPr>
      <w:r>
        <w:rPr>
          <w:sz w:val="28"/>
        </w:rPr>
        <w:t>Модуль</w:t>
      </w:r>
      <w:r>
        <w:rPr>
          <w:spacing w:val="-7"/>
          <w:sz w:val="28"/>
        </w:rPr>
        <w:t xml:space="preserve"> </w:t>
      </w:r>
      <w:r>
        <w:rPr>
          <w:sz w:val="28"/>
        </w:rPr>
        <w:t>«Азбука</w:t>
      </w:r>
      <w:r>
        <w:rPr>
          <w:spacing w:val="-7"/>
          <w:sz w:val="28"/>
        </w:rPr>
        <w:t xml:space="preserve"> </w:t>
      </w:r>
      <w:r>
        <w:rPr>
          <w:sz w:val="28"/>
        </w:rPr>
        <w:t>цифровой</w:t>
      </w:r>
      <w:r>
        <w:rPr>
          <w:spacing w:val="-6"/>
          <w:sz w:val="28"/>
        </w:rPr>
        <w:t xml:space="preserve"> </w:t>
      </w:r>
      <w:r>
        <w:rPr>
          <w:spacing w:val="-2"/>
          <w:sz w:val="28"/>
        </w:rPr>
        <w:t>графики».</w:t>
      </w:r>
    </w:p>
    <w:p w14:paraId="70CB9336">
      <w:pPr>
        <w:pStyle w:val="21"/>
        <w:spacing w:before="160" w:line="360" w:lineRule="auto"/>
        <w:ind w:left="0" w:right="10" w:firstLine="426"/>
      </w:pPr>
      <w: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14:paraId="60522ED4">
      <w:pPr>
        <w:pStyle w:val="21"/>
        <w:spacing w:line="360" w:lineRule="auto"/>
        <w:ind w:left="0" w:right="10" w:firstLine="426"/>
      </w:pPr>
      <w: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14:paraId="31CCF86D">
      <w:pPr>
        <w:pStyle w:val="21"/>
        <w:spacing w:before="1" w:line="360" w:lineRule="auto"/>
        <w:ind w:left="0" w:right="10" w:firstLine="426"/>
      </w:pPr>
      <w:r>
        <w:t>Изображение и изучение мимики лица в программе Paint (или другом графическом редакторе).</w:t>
      </w:r>
    </w:p>
    <w:p w14:paraId="08A135D8">
      <w:pPr>
        <w:pStyle w:val="21"/>
        <w:spacing w:line="362" w:lineRule="auto"/>
        <w:ind w:left="0" w:right="10" w:firstLine="426"/>
      </w:pPr>
      <w:r>
        <w:t>Совмещение с помощью графического редактора векторного изображения, фотографии и шрифта для создания плаката или поздравительной открытки.</w:t>
      </w:r>
    </w:p>
    <w:p w14:paraId="72BC2594">
      <w:pPr>
        <w:pStyle w:val="21"/>
        <w:spacing w:line="360" w:lineRule="auto"/>
        <w:ind w:left="0" w:right="10" w:firstLine="426"/>
      </w:pPr>
      <w:r>
        <w:t>Редактирование фотографий в программе Picture Manager: изменение яркости, контраста, насыщенности цвета; обрезка, поворот, отражение.</w:t>
      </w:r>
    </w:p>
    <w:p w14:paraId="4571AE10">
      <w:pPr>
        <w:pStyle w:val="21"/>
        <w:spacing w:line="362" w:lineRule="auto"/>
        <w:ind w:left="0" w:right="10" w:firstLine="426"/>
      </w:pPr>
      <w:r>
        <w:t>Виртуальные путешествия в главные художественные музеи и музеи местные (по выбору учителя).</w:t>
      </w:r>
    </w:p>
    <w:p w14:paraId="554F5B3C">
      <w:pPr>
        <w:pStyle w:val="33"/>
        <w:numPr>
          <w:ilvl w:val="1"/>
          <w:numId w:val="2"/>
        </w:numPr>
        <w:tabs>
          <w:tab w:val="left" w:pos="1562"/>
        </w:tabs>
        <w:spacing w:line="317" w:lineRule="exact"/>
        <w:ind w:left="0" w:right="10" w:firstLine="426"/>
        <w:rPr>
          <w:sz w:val="28"/>
          <w:u w:val="single"/>
        </w:rPr>
      </w:pPr>
      <w:r>
        <w:rPr>
          <w:spacing w:val="-5"/>
          <w:sz w:val="28"/>
          <w:u w:val="single"/>
        </w:rPr>
        <w:t xml:space="preserve"> </w:t>
      </w:r>
      <w:r>
        <w:rPr>
          <w:sz w:val="28"/>
          <w:u w:val="single"/>
        </w:rPr>
        <w:t>Содержание</w:t>
      </w:r>
      <w:r>
        <w:rPr>
          <w:spacing w:val="-3"/>
          <w:sz w:val="28"/>
          <w:u w:val="single"/>
        </w:rPr>
        <w:t xml:space="preserve"> </w:t>
      </w:r>
      <w:r>
        <w:rPr>
          <w:sz w:val="28"/>
          <w:u w:val="single"/>
        </w:rPr>
        <w:t>обучения</w:t>
      </w:r>
      <w:r>
        <w:rPr>
          <w:spacing w:val="-3"/>
          <w:sz w:val="28"/>
          <w:u w:val="single"/>
        </w:rPr>
        <w:t xml:space="preserve"> </w:t>
      </w:r>
      <w:r>
        <w:rPr>
          <w:sz w:val="28"/>
          <w:u w:val="single"/>
        </w:rPr>
        <w:t>в</w:t>
      </w:r>
      <w:r>
        <w:rPr>
          <w:spacing w:val="-7"/>
          <w:sz w:val="28"/>
          <w:u w:val="single"/>
        </w:rPr>
        <w:t xml:space="preserve"> </w:t>
      </w:r>
      <w:r>
        <w:rPr>
          <w:sz w:val="28"/>
          <w:u w:val="single"/>
        </w:rPr>
        <w:t>4</w:t>
      </w:r>
      <w:r>
        <w:rPr>
          <w:spacing w:val="-2"/>
          <w:sz w:val="28"/>
          <w:u w:val="single"/>
        </w:rPr>
        <w:t xml:space="preserve"> классе</w:t>
      </w:r>
      <w:r>
        <w:rPr>
          <w:spacing w:val="-2"/>
          <w:sz w:val="28"/>
        </w:rPr>
        <w:t>.</w:t>
      </w:r>
    </w:p>
    <w:p w14:paraId="1708C758">
      <w:pPr>
        <w:pStyle w:val="33"/>
        <w:numPr>
          <w:ilvl w:val="2"/>
          <w:numId w:val="2"/>
        </w:numPr>
        <w:tabs>
          <w:tab w:val="left" w:pos="1841"/>
        </w:tabs>
        <w:spacing w:before="153"/>
        <w:ind w:left="0" w:right="10" w:firstLine="426"/>
        <w:rPr>
          <w:sz w:val="28"/>
        </w:rPr>
      </w:pPr>
      <w:r>
        <w:rPr>
          <w:sz w:val="28"/>
        </w:rPr>
        <w:t>Модуль</w:t>
      </w:r>
      <w:r>
        <w:rPr>
          <w:spacing w:val="-10"/>
          <w:sz w:val="28"/>
        </w:rPr>
        <w:t xml:space="preserve"> </w:t>
      </w:r>
      <w:r>
        <w:rPr>
          <w:spacing w:val="-2"/>
          <w:sz w:val="28"/>
        </w:rPr>
        <w:t>«Графика».</w:t>
      </w:r>
    </w:p>
    <w:p w14:paraId="6175E4B2">
      <w:pPr>
        <w:pStyle w:val="21"/>
        <w:spacing w:before="160" w:line="360" w:lineRule="auto"/>
        <w:ind w:left="0" w:right="10" w:firstLine="426"/>
      </w:pPr>
      <w:r>
        <w:t xml:space="preserve">Правила линейной и воздушной перспективы: уменьшение размера изображения по мере удаления от первого плана, смягчения цветового и тонального </w:t>
      </w:r>
      <w:r>
        <w:rPr>
          <w:spacing w:val="-2"/>
        </w:rPr>
        <w:t>контрастов.</w:t>
      </w:r>
    </w:p>
    <w:p w14:paraId="1A468A4A">
      <w:pPr>
        <w:pStyle w:val="21"/>
        <w:spacing w:before="1" w:line="360" w:lineRule="auto"/>
        <w:ind w:left="0" w:right="10" w:firstLine="426"/>
      </w:pPr>
      <w:r>
        <w:t>Рисунок фигуры человека: основные пропорции и взаимоотношение частей фигуры,</w:t>
      </w:r>
      <w:r>
        <w:rPr>
          <w:spacing w:val="50"/>
          <w:w w:val="150"/>
        </w:rPr>
        <w:t xml:space="preserve"> </w:t>
      </w:r>
      <w:r>
        <w:t>передача</w:t>
      </w:r>
      <w:r>
        <w:rPr>
          <w:spacing w:val="53"/>
          <w:w w:val="150"/>
        </w:rPr>
        <w:t xml:space="preserve"> </w:t>
      </w:r>
      <w:r>
        <w:t>движения</w:t>
      </w:r>
      <w:r>
        <w:rPr>
          <w:spacing w:val="54"/>
          <w:w w:val="150"/>
        </w:rPr>
        <w:t xml:space="preserve"> </w:t>
      </w:r>
      <w:r>
        <w:t>фигуры</w:t>
      </w:r>
      <w:r>
        <w:rPr>
          <w:spacing w:val="51"/>
          <w:w w:val="150"/>
        </w:rPr>
        <w:t xml:space="preserve"> </w:t>
      </w:r>
      <w:r>
        <w:t>на</w:t>
      </w:r>
      <w:r>
        <w:rPr>
          <w:spacing w:val="54"/>
          <w:w w:val="150"/>
        </w:rPr>
        <w:t xml:space="preserve"> </w:t>
      </w:r>
      <w:r>
        <w:t>плоскости</w:t>
      </w:r>
      <w:r>
        <w:rPr>
          <w:spacing w:val="53"/>
          <w:w w:val="150"/>
        </w:rPr>
        <w:t xml:space="preserve"> </w:t>
      </w:r>
      <w:r>
        <w:t>листа:</w:t>
      </w:r>
      <w:r>
        <w:rPr>
          <w:spacing w:val="54"/>
          <w:w w:val="150"/>
        </w:rPr>
        <w:t xml:space="preserve"> </w:t>
      </w:r>
      <w:r>
        <w:t>бег,</w:t>
      </w:r>
      <w:r>
        <w:rPr>
          <w:spacing w:val="50"/>
          <w:w w:val="150"/>
        </w:rPr>
        <w:t xml:space="preserve"> </w:t>
      </w:r>
      <w:r>
        <w:t>ходьба,</w:t>
      </w:r>
      <w:r>
        <w:rPr>
          <w:spacing w:val="53"/>
          <w:w w:val="150"/>
        </w:rPr>
        <w:t xml:space="preserve"> </w:t>
      </w:r>
      <w:r>
        <w:rPr>
          <w:spacing w:val="-2"/>
        </w:rPr>
        <w:t>сидящая</w:t>
      </w:r>
    </w:p>
    <w:p w14:paraId="7F58BB8C">
      <w:pPr>
        <w:spacing w:line="360" w:lineRule="auto"/>
        <w:ind w:right="10" w:firstLine="426"/>
        <w:sectPr>
          <w:pgSz w:w="11910" w:h="16850"/>
          <w:pgMar w:top="820" w:right="570" w:bottom="993" w:left="840" w:header="569" w:footer="0" w:gutter="0"/>
          <w:cols w:space="720" w:num="1"/>
        </w:sectPr>
      </w:pPr>
    </w:p>
    <w:p w14:paraId="43A5E4E8">
      <w:pPr>
        <w:pStyle w:val="21"/>
        <w:spacing w:before="291"/>
        <w:ind w:left="0" w:right="10" w:firstLine="426"/>
      </w:pPr>
      <w:r>
        <w:t>и</w:t>
      </w:r>
      <w:r>
        <w:rPr>
          <w:spacing w:val="-2"/>
        </w:rPr>
        <w:t xml:space="preserve"> </w:t>
      </w:r>
      <w:r>
        <w:t>стоящая</w:t>
      </w:r>
      <w:r>
        <w:rPr>
          <w:spacing w:val="-3"/>
        </w:rPr>
        <w:t xml:space="preserve"> </w:t>
      </w:r>
      <w:r>
        <w:rPr>
          <w:spacing w:val="-2"/>
        </w:rPr>
        <w:t>фигуры.</w:t>
      </w:r>
    </w:p>
    <w:p w14:paraId="5B21C745">
      <w:pPr>
        <w:pStyle w:val="21"/>
        <w:spacing w:before="163" w:line="360" w:lineRule="auto"/>
        <w:ind w:left="0" w:right="10" w:firstLine="426"/>
      </w:pPr>
      <w:r>
        <w:t>Графическое изображение героев былин, древних легенд, сказок и сказаний разных народов.</w:t>
      </w:r>
    </w:p>
    <w:p w14:paraId="1A07B30D">
      <w:pPr>
        <w:pStyle w:val="21"/>
        <w:spacing w:line="360" w:lineRule="auto"/>
        <w:ind w:left="0" w:right="10" w:firstLine="426"/>
      </w:pPr>
      <w:r>
        <w:t>Изображение города – тематическая графическая композиция; использование карандаша, мелков, фломастеров (смешанная техника).</w:t>
      </w:r>
    </w:p>
    <w:p w14:paraId="56E603AF">
      <w:pPr>
        <w:pStyle w:val="33"/>
        <w:numPr>
          <w:ilvl w:val="2"/>
          <w:numId w:val="2"/>
        </w:numPr>
        <w:tabs>
          <w:tab w:val="left" w:pos="1841"/>
        </w:tabs>
        <w:spacing w:before="1"/>
        <w:ind w:left="0" w:right="10" w:firstLine="426"/>
        <w:rPr>
          <w:sz w:val="28"/>
        </w:rPr>
      </w:pPr>
      <w:r>
        <w:rPr>
          <w:sz w:val="28"/>
        </w:rPr>
        <w:t>Модуль</w:t>
      </w:r>
      <w:r>
        <w:rPr>
          <w:spacing w:val="-10"/>
          <w:sz w:val="28"/>
        </w:rPr>
        <w:t xml:space="preserve"> </w:t>
      </w:r>
      <w:r>
        <w:rPr>
          <w:spacing w:val="-2"/>
          <w:sz w:val="28"/>
        </w:rPr>
        <w:t>«Живопись».</w:t>
      </w:r>
    </w:p>
    <w:p w14:paraId="3A0DC4DF">
      <w:pPr>
        <w:pStyle w:val="21"/>
        <w:spacing w:before="160" w:line="360" w:lineRule="auto"/>
        <w:ind w:left="0" w:right="10" w:firstLine="426"/>
      </w:pPr>
      <w:r>
        <w:t>Красота</w:t>
      </w:r>
      <w:r>
        <w:rPr>
          <w:spacing w:val="-6"/>
        </w:rPr>
        <w:t xml:space="preserve"> </w:t>
      </w:r>
      <w:r>
        <w:t>природы</w:t>
      </w:r>
      <w:r>
        <w:rPr>
          <w:spacing w:val="-5"/>
        </w:rPr>
        <w:t xml:space="preserve"> </w:t>
      </w:r>
      <w:r>
        <w:t>разных</w:t>
      </w:r>
      <w:r>
        <w:rPr>
          <w:spacing w:val="-3"/>
        </w:rPr>
        <w:t xml:space="preserve"> </w:t>
      </w:r>
      <w:r>
        <w:t>климатических</w:t>
      </w:r>
      <w:r>
        <w:rPr>
          <w:spacing w:val="-3"/>
        </w:rPr>
        <w:t xml:space="preserve"> </w:t>
      </w:r>
      <w:r>
        <w:t>зон,</w:t>
      </w:r>
      <w:r>
        <w:rPr>
          <w:spacing w:val="-6"/>
        </w:rPr>
        <w:t xml:space="preserve"> </w:t>
      </w:r>
      <w:r>
        <w:t>создание</w:t>
      </w:r>
      <w:r>
        <w:rPr>
          <w:spacing w:val="-6"/>
        </w:rPr>
        <w:t xml:space="preserve"> </w:t>
      </w:r>
      <w:r>
        <w:t>пейзажных</w:t>
      </w:r>
      <w:r>
        <w:rPr>
          <w:spacing w:val="-5"/>
        </w:rPr>
        <w:t xml:space="preserve"> </w:t>
      </w:r>
      <w:r>
        <w:t>композиций (горный, степной, среднерусский ландшафт).</w:t>
      </w:r>
    </w:p>
    <w:p w14:paraId="29C44E0B">
      <w:pPr>
        <w:pStyle w:val="21"/>
        <w:spacing w:line="360" w:lineRule="auto"/>
        <w:ind w:left="0" w:right="10" w:firstLine="426"/>
      </w:pPr>
      <w:r>
        <w:t>Портретные</w:t>
      </w:r>
      <w:r>
        <w:rPr>
          <w:spacing w:val="-2"/>
        </w:rPr>
        <w:t xml:space="preserve"> </w:t>
      </w:r>
      <w:r>
        <w:t>изображения человека</w:t>
      </w:r>
      <w:r>
        <w:rPr>
          <w:spacing w:val="-2"/>
        </w:rPr>
        <w:t xml:space="preserve"> </w:t>
      </w:r>
      <w:r>
        <w:t>по</w:t>
      </w:r>
      <w:r>
        <w:rPr>
          <w:spacing w:val="-1"/>
        </w:rPr>
        <w:t xml:space="preserve"> </w:t>
      </w:r>
      <w:r>
        <w:t>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w:t>
      </w:r>
      <w:r>
        <w:rPr>
          <w:spacing w:val="40"/>
        </w:rPr>
        <w:t xml:space="preserve"> </w:t>
      </w:r>
      <w:r>
        <w:t>по представлению (из выбранной культурной эпохи).</w:t>
      </w:r>
    </w:p>
    <w:p w14:paraId="371F735A">
      <w:pPr>
        <w:pStyle w:val="21"/>
        <w:spacing w:line="360" w:lineRule="auto"/>
        <w:ind w:left="0" w:right="10" w:firstLine="426"/>
      </w:pPr>
      <w:r>
        <w:t>Тематические</w:t>
      </w:r>
      <w:r>
        <w:rPr>
          <w:spacing w:val="80"/>
          <w:w w:val="150"/>
        </w:rPr>
        <w:t xml:space="preserve"> </w:t>
      </w:r>
      <w:r>
        <w:t>многофигурные</w:t>
      </w:r>
      <w:r>
        <w:rPr>
          <w:spacing w:val="80"/>
          <w:w w:val="150"/>
        </w:rPr>
        <w:t xml:space="preserve"> </w:t>
      </w:r>
      <w:r>
        <w:t>композиции:</w:t>
      </w:r>
      <w:r>
        <w:rPr>
          <w:spacing w:val="80"/>
          <w:w w:val="150"/>
        </w:rPr>
        <w:t xml:space="preserve"> </w:t>
      </w:r>
      <w:r>
        <w:t>коллективно</w:t>
      </w:r>
      <w:r>
        <w:rPr>
          <w:spacing w:val="80"/>
          <w:w w:val="150"/>
        </w:rPr>
        <w:t xml:space="preserve"> </w:t>
      </w:r>
      <w:r>
        <w:t>созданные</w:t>
      </w:r>
      <w:r>
        <w:rPr>
          <w:spacing w:val="80"/>
        </w:rPr>
        <w:t xml:space="preserve"> </w:t>
      </w:r>
      <w:r>
        <w:t>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14:paraId="0352111A">
      <w:pPr>
        <w:pStyle w:val="33"/>
        <w:numPr>
          <w:ilvl w:val="2"/>
          <w:numId w:val="2"/>
        </w:numPr>
        <w:tabs>
          <w:tab w:val="left" w:pos="1841"/>
        </w:tabs>
        <w:spacing w:before="1"/>
        <w:ind w:left="0" w:right="10" w:firstLine="426"/>
        <w:rPr>
          <w:sz w:val="28"/>
        </w:rPr>
      </w:pPr>
      <w:r>
        <w:rPr>
          <w:sz w:val="28"/>
        </w:rPr>
        <w:t>Модуль</w:t>
      </w:r>
      <w:r>
        <w:rPr>
          <w:spacing w:val="-10"/>
          <w:sz w:val="28"/>
        </w:rPr>
        <w:t xml:space="preserve"> </w:t>
      </w:r>
      <w:r>
        <w:rPr>
          <w:spacing w:val="-2"/>
          <w:sz w:val="28"/>
        </w:rPr>
        <w:t>«Скульптура».</w:t>
      </w:r>
    </w:p>
    <w:p w14:paraId="28A148ED">
      <w:pPr>
        <w:pStyle w:val="21"/>
        <w:spacing w:before="160" w:line="360" w:lineRule="auto"/>
        <w:ind w:left="0" w:right="10" w:firstLine="426"/>
      </w:pPr>
      <w:r>
        <w:t xml:space="preserve">Знакомство со скульптурными памятниками героям и мемориальными </w:t>
      </w:r>
      <w:r>
        <w:rPr>
          <w:spacing w:val="-2"/>
        </w:rPr>
        <w:t>комплексами.</w:t>
      </w:r>
    </w:p>
    <w:p w14:paraId="472FE8B5">
      <w:pPr>
        <w:pStyle w:val="21"/>
        <w:spacing w:before="1" w:line="360" w:lineRule="auto"/>
        <w:ind w:left="0" w:right="10" w:firstLine="426"/>
      </w:pPr>
      <w:r>
        <w:t>Создание</w:t>
      </w:r>
      <w:r>
        <w:rPr>
          <w:spacing w:val="80"/>
          <w:w w:val="150"/>
        </w:rPr>
        <w:t xml:space="preserve"> </w:t>
      </w:r>
      <w:r>
        <w:t>эскиза</w:t>
      </w:r>
      <w:r>
        <w:rPr>
          <w:spacing w:val="80"/>
          <w:w w:val="150"/>
        </w:rPr>
        <w:t xml:space="preserve"> </w:t>
      </w:r>
      <w:r>
        <w:t>памятника</w:t>
      </w:r>
      <w:r>
        <w:rPr>
          <w:spacing w:val="80"/>
          <w:w w:val="150"/>
        </w:rPr>
        <w:t xml:space="preserve"> </w:t>
      </w:r>
      <w:r>
        <w:t>народному</w:t>
      </w:r>
      <w:r>
        <w:rPr>
          <w:spacing w:val="80"/>
          <w:w w:val="150"/>
        </w:rPr>
        <w:t xml:space="preserve"> </w:t>
      </w:r>
      <w:r>
        <w:t>герою.</w:t>
      </w:r>
      <w:r>
        <w:rPr>
          <w:spacing w:val="80"/>
          <w:w w:val="150"/>
        </w:rPr>
        <w:t xml:space="preserve"> </w:t>
      </w:r>
      <w:r>
        <w:t>Работа</w:t>
      </w:r>
      <w:r>
        <w:rPr>
          <w:spacing w:val="80"/>
          <w:w w:val="150"/>
        </w:rPr>
        <w:t xml:space="preserve"> </w:t>
      </w:r>
      <w:r>
        <w:t>с</w:t>
      </w:r>
      <w:r>
        <w:rPr>
          <w:spacing w:val="80"/>
          <w:w w:val="150"/>
        </w:rPr>
        <w:t xml:space="preserve"> </w:t>
      </w:r>
      <w:r>
        <w:t>пластилином или глиной. Выражение значительности, трагизма и победительной силы.</w:t>
      </w:r>
    </w:p>
    <w:p w14:paraId="60A40312">
      <w:pPr>
        <w:pStyle w:val="33"/>
        <w:numPr>
          <w:ilvl w:val="2"/>
          <w:numId w:val="2"/>
        </w:numPr>
        <w:tabs>
          <w:tab w:val="left" w:pos="1841"/>
        </w:tabs>
        <w:spacing w:line="321" w:lineRule="exact"/>
        <w:ind w:left="0" w:right="10" w:firstLine="426"/>
        <w:rPr>
          <w:sz w:val="28"/>
        </w:rPr>
      </w:pPr>
      <w:r>
        <w:rPr>
          <w:sz w:val="28"/>
        </w:rPr>
        <w:t>Модуль</w:t>
      </w:r>
      <w:r>
        <w:rPr>
          <w:spacing w:val="-15"/>
          <w:sz w:val="28"/>
        </w:rPr>
        <w:t xml:space="preserve"> </w:t>
      </w:r>
      <w:r>
        <w:rPr>
          <w:sz w:val="28"/>
        </w:rPr>
        <w:t>«Декоративно-прикладное</w:t>
      </w:r>
      <w:r>
        <w:rPr>
          <w:spacing w:val="-14"/>
          <w:sz w:val="28"/>
        </w:rPr>
        <w:t xml:space="preserve"> </w:t>
      </w:r>
      <w:r>
        <w:rPr>
          <w:spacing w:val="-2"/>
          <w:sz w:val="28"/>
        </w:rPr>
        <w:t>искусство».</w:t>
      </w:r>
    </w:p>
    <w:p w14:paraId="6D787749">
      <w:pPr>
        <w:pStyle w:val="21"/>
        <w:spacing w:before="161" w:line="360" w:lineRule="auto"/>
        <w:ind w:left="0" w:right="10" w:firstLine="426"/>
      </w:pPr>
      <w: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w:t>
      </w:r>
      <w:r>
        <w:rPr>
          <w:spacing w:val="40"/>
        </w:rPr>
        <w:t xml:space="preserve"> </w:t>
      </w:r>
      <w:r>
        <w:t>и</w:t>
      </w:r>
      <w:r>
        <w:rPr>
          <w:spacing w:val="40"/>
        </w:rPr>
        <w:t xml:space="preserve"> </w:t>
      </w:r>
      <w:r>
        <w:t>изобразительных</w:t>
      </w:r>
      <w:r>
        <w:rPr>
          <w:spacing w:val="40"/>
        </w:rPr>
        <w:t xml:space="preserve"> </w:t>
      </w:r>
      <w:r>
        <w:t>мотивов</w:t>
      </w:r>
      <w:r>
        <w:rPr>
          <w:spacing w:val="40"/>
        </w:rPr>
        <w:t xml:space="preserve"> </w:t>
      </w:r>
      <w:r>
        <w:t>в</w:t>
      </w:r>
      <w:r>
        <w:rPr>
          <w:spacing w:val="40"/>
        </w:rPr>
        <w:t xml:space="preserve"> </w:t>
      </w:r>
      <w:r>
        <w:t>орнаментах</w:t>
      </w:r>
      <w:r>
        <w:rPr>
          <w:spacing w:val="40"/>
        </w:rPr>
        <w:t xml:space="preserve"> </w:t>
      </w:r>
      <w:r>
        <w:t>разных</w:t>
      </w:r>
      <w:r>
        <w:rPr>
          <w:spacing w:val="40"/>
        </w:rPr>
        <w:t xml:space="preserve"> </w:t>
      </w:r>
      <w:r>
        <w:t>народов.</w:t>
      </w:r>
      <w:r>
        <w:rPr>
          <w:spacing w:val="40"/>
        </w:rPr>
        <w:t xml:space="preserve"> </w:t>
      </w:r>
      <w:r>
        <w:t>Орнаменты</w:t>
      </w:r>
      <w:r>
        <w:rPr>
          <w:spacing w:val="40"/>
        </w:rPr>
        <w:t xml:space="preserve"> </w:t>
      </w:r>
      <w:r>
        <w:t>в архитектуре, на тканях, одежде, предметах быта и другие.</w:t>
      </w:r>
    </w:p>
    <w:p w14:paraId="4A9B578D">
      <w:pPr>
        <w:pStyle w:val="21"/>
        <w:spacing w:before="1" w:line="360" w:lineRule="auto"/>
        <w:ind w:left="0" w:right="10" w:firstLine="426"/>
      </w:pPr>
      <w:r>
        <w:t>Мотивы</w:t>
      </w:r>
      <w:r>
        <w:rPr>
          <w:spacing w:val="80"/>
        </w:rPr>
        <w:t xml:space="preserve"> </w:t>
      </w:r>
      <w:r>
        <w:t>и</w:t>
      </w:r>
      <w:r>
        <w:rPr>
          <w:spacing w:val="80"/>
        </w:rPr>
        <w:t xml:space="preserve"> </w:t>
      </w:r>
      <w:r>
        <w:t>назначение</w:t>
      </w:r>
      <w:r>
        <w:rPr>
          <w:spacing w:val="80"/>
        </w:rPr>
        <w:t xml:space="preserve"> </w:t>
      </w:r>
      <w:r>
        <w:t>русских</w:t>
      </w:r>
      <w:r>
        <w:rPr>
          <w:spacing w:val="80"/>
        </w:rPr>
        <w:t xml:space="preserve"> </w:t>
      </w:r>
      <w:r>
        <w:t>народных</w:t>
      </w:r>
      <w:r>
        <w:rPr>
          <w:spacing w:val="80"/>
        </w:rPr>
        <w:t xml:space="preserve"> </w:t>
      </w:r>
      <w:r>
        <w:t>орнаментов.</w:t>
      </w:r>
      <w:r>
        <w:rPr>
          <w:spacing w:val="80"/>
        </w:rPr>
        <w:t xml:space="preserve"> </w:t>
      </w:r>
      <w:r>
        <w:t>Деревянная</w:t>
      </w:r>
      <w:r>
        <w:rPr>
          <w:spacing w:val="80"/>
        </w:rPr>
        <w:t xml:space="preserve"> </w:t>
      </w:r>
      <w:r>
        <w:t>резьба</w:t>
      </w:r>
      <w:r>
        <w:rPr>
          <w:spacing w:val="40"/>
        </w:rPr>
        <w:t xml:space="preserve"> </w:t>
      </w:r>
      <w:r>
        <w:t>и роспись, украшение наличников и других элементов избы, вышивка, декор головных уборов и другие.</w:t>
      </w:r>
    </w:p>
    <w:p w14:paraId="525C57DD">
      <w:pPr>
        <w:pStyle w:val="21"/>
        <w:spacing w:before="1" w:line="360" w:lineRule="auto"/>
        <w:ind w:left="0" w:right="10" w:firstLine="426"/>
      </w:pPr>
      <w:r>
        <w:t>Орнаментальное украшение каменной архитектуры в памятниках русской культуры, каменная резьба, росписи стен, изразцы.</w:t>
      </w:r>
    </w:p>
    <w:p w14:paraId="7AA43B9D">
      <w:pPr>
        <w:spacing w:line="360" w:lineRule="auto"/>
        <w:ind w:right="10" w:firstLine="426"/>
        <w:sectPr>
          <w:pgSz w:w="11910" w:h="16850"/>
          <w:pgMar w:top="820" w:right="570" w:bottom="993" w:left="840" w:header="569" w:footer="0" w:gutter="0"/>
          <w:cols w:space="720" w:num="1"/>
        </w:sectPr>
      </w:pPr>
    </w:p>
    <w:p w14:paraId="3B1FE833">
      <w:pPr>
        <w:pStyle w:val="21"/>
        <w:spacing w:before="291" w:line="360" w:lineRule="auto"/>
        <w:ind w:left="0" w:right="10" w:firstLine="426"/>
      </w:pPr>
      <w:r>
        <w:t>Народный</w:t>
      </w:r>
      <w:r>
        <w:rPr>
          <w:spacing w:val="40"/>
        </w:rPr>
        <w:t xml:space="preserve">  </w:t>
      </w:r>
      <w:r>
        <w:t>костюм.</w:t>
      </w:r>
      <w:r>
        <w:rPr>
          <w:spacing w:val="40"/>
        </w:rPr>
        <w:t xml:space="preserve">  </w:t>
      </w:r>
      <w:r>
        <w:t>Русский</w:t>
      </w:r>
      <w:r>
        <w:rPr>
          <w:spacing w:val="40"/>
        </w:rPr>
        <w:t xml:space="preserve">  </w:t>
      </w:r>
      <w:r>
        <w:t>народный</w:t>
      </w:r>
      <w:r>
        <w:rPr>
          <w:spacing w:val="40"/>
        </w:rPr>
        <w:t xml:space="preserve">  </w:t>
      </w:r>
      <w:r>
        <w:t>праздничный</w:t>
      </w:r>
      <w:r>
        <w:rPr>
          <w:spacing w:val="40"/>
        </w:rPr>
        <w:t xml:space="preserve">  </w:t>
      </w:r>
      <w:r>
        <w:t>костюм,</w:t>
      </w:r>
      <w:r>
        <w:rPr>
          <w:spacing w:val="40"/>
        </w:rPr>
        <w:t xml:space="preserve">  </w:t>
      </w:r>
      <w:r>
        <w:t>символы и обереги в его декоре. Головные уборы. Особенности мужской одежды разных сословий, связь украшения костюма мужчины с родом его занятий.</w:t>
      </w:r>
    </w:p>
    <w:p w14:paraId="33DE2672">
      <w:pPr>
        <w:pStyle w:val="21"/>
        <w:spacing w:before="1" w:line="360" w:lineRule="auto"/>
        <w:ind w:left="0" w:right="10" w:firstLine="426"/>
      </w:pPr>
      <w:r>
        <w:t>Женский</w:t>
      </w:r>
      <w:r>
        <w:rPr>
          <w:spacing w:val="-5"/>
        </w:rPr>
        <w:t xml:space="preserve"> </w:t>
      </w:r>
      <w:r>
        <w:t>и</w:t>
      </w:r>
      <w:r>
        <w:rPr>
          <w:spacing w:val="-5"/>
        </w:rPr>
        <w:t xml:space="preserve"> </w:t>
      </w:r>
      <w:r>
        <w:t>мужской</w:t>
      </w:r>
      <w:r>
        <w:rPr>
          <w:spacing w:val="-7"/>
        </w:rPr>
        <w:t xml:space="preserve"> </w:t>
      </w:r>
      <w:r>
        <w:t>костюмы</w:t>
      </w:r>
      <w:r>
        <w:rPr>
          <w:spacing w:val="-5"/>
        </w:rPr>
        <w:t xml:space="preserve"> </w:t>
      </w:r>
      <w:r>
        <w:t>в</w:t>
      </w:r>
      <w:r>
        <w:rPr>
          <w:spacing w:val="-6"/>
        </w:rPr>
        <w:t xml:space="preserve"> </w:t>
      </w:r>
      <w:r>
        <w:t>традициях</w:t>
      </w:r>
      <w:r>
        <w:rPr>
          <w:spacing w:val="-4"/>
        </w:rPr>
        <w:t xml:space="preserve"> </w:t>
      </w:r>
      <w:r>
        <w:t>разных</w:t>
      </w:r>
      <w:r>
        <w:rPr>
          <w:spacing w:val="-8"/>
        </w:rPr>
        <w:t xml:space="preserve"> </w:t>
      </w:r>
      <w:r>
        <w:t>народов. Своеобразие одежды разных эпох и культур.</w:t>
      </w:r>
    </w:p>
    <w:p w14:paraId="634B1DF7">
      <w:pPr>
        <w:pStyle w:val="33"/>
        <w:numPr>
          <w:ilvl w:val="2"/>
          <w:numId w:val="2"/>
        </w:numPr>
        <w:tabs>
          <w:tab w:val="left" w:pos="1841"/>
        </w:tabs>
        <w:spacing w:before="2"/>
        <w:ind w:left="0" w:right="10" w:firstLine="426"/>
        <w:rPr>
          <w:sz w:val="28"/>
        </w:rPr>
      </w:pPr>
      <w:r>
        <w:rPr>
          <w:sz w:val="28"/>
        </w:rPr>
        <w:t>Модуль</w:t>
      </w:r>
      <w:r>
        <w:rPr>
          <w:spacing w:val="-10"/>
          <w:sz w:val="28"/>
        </w:rPr>
        <w:t xml:space="preserve"> </w:t>
      </w:r>
      <w:r>
        <w:rPr>
          <w:spacing w:val="-2"/>
          <w:sz w:val="28"/>
        </w:rPr>
        <w:t>«Архитектура».</w:t>
      </w:r>
    </w:p>
    <w:p w14:paraId="222A25B5">
      <w:pPr>
        <w:pStyle w:val="21"/>
        <w:spacing w:before="160" w:line="360" w:lineRule="auto"/>
        <w:ind w:left="0" w:right="10" w:firstLine="426"/>
      </w:pPr>
      <w: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14:paraId="6ADAC3E1">
      <w:pPr>
        <w:pStyle w:val="21"/>
        <w:spacing w:before="1" w:line="360" w:lineRule="auto"/>
        <w:ind w:left="0" w:right="10" w:firstLine="426"/>
      </w:pPr>
      <w:r>
        <w:t>Деревянная</w:t>
      </w:r>
      <w:r>
        <w:rPr>
          <w:spacing w:val="40"/>
        </w:rPr>
        <w:t xml:space="preserve"> </w:t>
      </w:r>
      <w:r>
        <w:t>изба,</w:t>
      </w:r>
      <w:r>
        <w:rPr>
          <w:spacing w:val="40"/>
        </w:rPr>
        <w:t xml:space="preserve"> </w:t>
      </w:r>
      <w:r>
        <w:t>её</w:t>
      </w:r>
      <w:r>
        <w:rPr>
          <w:spacing w:val="40"/>
        </w:rPr>
        <w:t xml:space="preserve"> </w:t>
      </w:r>
      <w:r>
        <w:t>конструкция</w:t>
      </w:r>
      <w:r>
        <w:rPr>
          <w:spacing w:val="40"/>
        </w:rPr>
        <w:t xml:space="preserve"> </w:t>
      </w:r>
      <w:r>
        <w:t>и</w:t>
      </w:r>
      <w:r>
        <w:rPr>
          <w:spacing w:val="40"/>
        </w:rPr>
        <w:t xml:space="preserve"> </w:t>
      </w:r>
      <w:r>
        <w:t>декор.</w:t>
      </w:r>
      <w:r>
        <w:rPr>
          <w:spacing w:val="40"/>
        </w:rPr>
        <w:t xml:space="preserve"> </w:t>
      </w:r>
      <w:r>
        <w:t>Моделирование</w:t>
      </w:r>
      <w:r>
        <w:rPr>
          <w:spacing w:val="40"/>
        </w:rPr>
        <w:t xml:space="preserve"> </w:t>
      </w:r>
      <w:r>
        <w:t>избы</w:t>
      </w:r>
      <w:r>
        <w:rPr>
          <w:spacing w:val="40"/>
        </w:rPr>
        <w:t xml:space="preserve"> </w:t>
      </w:r>
      <w:r>
        <w:t>из</w:t>
      </w:r>
      <w:r>
        <w:rPr>
          <w:spacing w:val="40"/>
        </w:rPr>
        <w:t xml:space="preserve"> </w:t>
      </w:r>
      <w:r>
        <w:t>бумаги или изображение на плоскости в технике аппликации её фасада и традиционного декора.</w:t>
      </w:r>
      <w:r>
        <w:rPr>
          <w:spacing w:val="80"/>
        </w:rPr>
        <w:t xml:space="preserve">  </w:t>
      </w:r>
      <w:r>
        <w:t>Понимание</w:t>
      </w:r>
      <w:r>
        <w:rPr>
          <w:spacing w:val="80"/>
        </w:rPr>
        <w:t xml:space="preserve">  </w:t>
      </w:r>
      <w:r>
        <w:t>тесной</w:t>
      </w:r>
      <w:r>
        <w:rPr>
          <w:spacing w:val="80"/>
        </w:rPr>
        <w:t xml:space="preserve">  </w:t>
      </w:r>
      <w:r>
        <w:t>связи</w:t>
      </w:r>
      <w:r>
        <w:rPr>
          <w:spacing w:val="80"/>
        </w:rPr>
        <w:t xml:space="preserve">  </w:t>
      </w:r>
      <w:r>
        <w:t>красоты</w:t>
      </w:r>
      <w:r>
        <w:rPr>
          <w:spacing w:val="80"/>
        </w:rPr>
        <w:t xml:space="preserve">  </w:t>
      </w:r>
      <w:r>
        <w:t>и</w:t>
      </w:r>
      <w:r>
        <w:rPr>
          <w:spacing w:val="80"/>
        </w:rPr>
        <w:t xml:space="preserve">  </w:t>
      </w:r>
      <w:r>
        <w:t>пользы,</w:t>
      </w:r>
      <w:r>
        <w:rPr>
          <w:spacing w:val="80"/>
        </w:rPr>
        <w:t xml:space="preserve">  </w:t>
      </w:r>
      <w:r>
        <w:t>функционального</w:t>
      </w:r>
      <w:r>
        <w:rPr>
          <w:spacing w:val="80"/>
        </w:rPr>
        <w:t xml:space="preserve"> </w:t>
      </w:r>
      <w:r>
        <w:t>и декоративного в архитектуре традиционного жилого деревянного дома. Разные виды изб и надворных построек.</w:t>
      </w:r>
    </w:p>
    <w:p w14:paraId="215FDD19">
      <w:pPr>
        <w:pStyle w:val="21"/>
        <w:spacing w:line="360" w:lineRule="auto"/>
        <w:ind w:left="0" w:right="10" w:firstLine="426"/>
      </w:pPr>
      <w:r>
        <w:t>Конструкция и изображение здания каменного собора: свод, нефы, закомары, глава,</w:t>
      </w:r>
      <w:r>
        <w:rPr>
          <w:spacing w:val="40"/>
        </w:rPr>
        <w:t xml:space="preserve">  </w:t>
      </w:r>
      <w:r>
        <w:t>купол.</w:t>
      </w:r>
      <w:r>
        <w:rPr>
          <w:spacing w:val="40"/>
        </w:rPr>
        <w:t xml:space="preserve">  </w:t>
      </w:r>
      <w:r>
        <w:t>Роль</w:t>
      </w:r>
      <w:r>
        <w:rPr>
          <w:spacing w:val="40"/>
        </w:rPr>
        <w:t xml:space="preserve">  </w:t>
      </w:r>
      <w:r>
        <w:t>собора</w:t>
      </w:r>
      <w:r>
        <w:rPr>
          <w:spacing w:val="40"/>
        </w:rPr>
        <w:t xml:space="preserve">  </w:t>
      </w:r>
      <w:r>
        <w:t>в</w:t>
      </w:r>
      <w:r>
        <w:rPr>
          <w:spacing w:val="40"/>
        </w:rPr>
        <w:t xml:space="preserve">  </w:t>
      </w:r>
      <w:r>
        <w:t>организации</w:t>
      </w:r>
      <w:r>
        <w:rPr>
          <w:spacing w:val="40"/>
        </w:rPr>
        <w:t xml:space="preserve">  </w:t>
      </w:r>
      <w:r>
        <w:t>жизни</w:t>
      </w:r>
      <w:r>
        <w:rPr>
          <w:spacing w:val="40"/>
        </w:rPr>
        <w:t xml:space="preserve">  </w:t>
      </w:r>
      <w:r>
        <w:t>древнего</w:t>
      </w:r>
      <w:r>
        <w:rPr>
          <w:spacing w:val="40"/>
        </w:rPr>
        <w:t xml:space="preserve">  </w:t>
      </w:r>
      <w:r>
        <w:t>города,</w:t>
      </w:r>
      <w:r>
        <w:rPr>
          <w:spacing w:val="40"/>
        </w:rPr>
        <w:t xml:space="preserve">  </w:t>
      </w:r>
      <w:r>
        <w:t>собор как архитектурная доминанта.</w:t>
      </w:r>
    </w:p>
    <w:p w14:paraId="78347878">
      <w:pPr>
        <w:pStyle w:val="21"/>
        <w:spacing w:line="360" w:lineRule="auto"/>
        <w:ind w:left="0" w:right="10" w:firstLine="426"/>
      </w:pPr>
      <w: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14:paraId="7EDDE7E4">
      <w:pPr>
        <w:pStyle w:val="21"/>
        <w:spacing w:line="360" w:lineRule="auto"/>
        <w:ind w:left="0" w:right="10" w:firstLine="426"/>
      </w:pPr>
      <w: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14:paraId="2052719A">
      <w:pPr>
        <w:pStyle w:val="21"/>
        <w:spacing w:before="1" w:line="360" w:lineRule="auto"/>
        <w:ind w:left="0" w:right="10" w:firstLine="426"/>
      </w:pPr>
      <w:r>
        <w:t xml:space="preserve">Понимание значения для современных людей сохранения культурного </w:t>
      </w:r>
      <w:r>
        <w:rPr>
          <w:spacing w:val="-2"/>
        </w:rPr>
        <w:t>наследия.</w:t>
      </w:r>
    </w:p>
    <w:p w14:paraId="29DB8229">
      <w:pPr>
        <w:pStyle w:val="33"/>
        <w:numPr>
          <w:ilvl w:val="2"/>
          <w:numId w:val="2"/>
        </w:numPr>
        <w:tabs>
          <w:tab w:val="left" w:pos="1841"/>
        </w:tabs>
        <w:spacing w:line="321" w:lineRule="exact"/>
        <w:ind w:left="0" w:right="10" w:firstLine="426"/>
        <w:rPr>
          <w:sz w:val="28"/>
        </w:rPr>
      </w:pPr>
      <w:r>
        <w:rPr>
          <w:sz w:val="28"/>
        </w:rPr>
        <w:t>Модуль</w:t>
      </w:r>
      <w:r>
        <w:rPr>
          <w:spacing w:val="-12"/>
          <w:sz w:val="28"/>
        </w:rPr>
        <w:t xml:space="preserve"> </w:t>
      </w:r>
      <w:r>
        <w:rPr>
          <w:sz w:val="28"/>
        </w:rPr>
        <w:t>«Восприятие</w:t>
      </w:r>
      <w:r>
        <w:rPr>
          <w:spacing w:val="-11"/>
          <w:sz w:val="28"/>
        </w:rPr>
        <w:t xml:space="preserve"> </w:t>
      </w:r>
      <w:r>
        <w:rPr>
          <w:sz w:val="28"/>
        </w:rPr>
        <w:t>произведений</w:t>
      </w:r>
      <w:r>
        <w:rPr>
          <w:spacing w:val="-13"/>
          <w:sz w:val="28"/>
        </w:rPr>
        <w:t xml:space="preserve"> </w:t>
      </w:r>
      <w:r>
        <w:rPr>
          <w:spacing w:val="-2"/>
          <w:sz w:val="28"/>
        </w:rPr>
        <w:t>искусства».</w:t>
      </w:r>
    </w:p>
    <w:p w14:paraId="6F7353EE">
      <w:pPr>
        <w:pStyle w:val="21"/>
        <w:spacing w:before="163" w:line="360" w:lineRule="auto"/>
        <w:ind w:left="0" w:right="10" w:firstLine="426"/>
      </w:pPr>
      <w:r>
        <w:t>Произведения</w:t>
      </w:r>
      <w:r>
        <w:rPr>
          <w:spacing w:val="80"/>
        </w:rPr>
        <w:t xml:space="preserve">   </w:t>
      </w:r>
      <w:r>
        <w:t>В.М.</w:t>
      </w:r>
      <w:r>
        <w:rPr>
          <w:spacing w:val="-1"/>
        </w:rPr>
        <w:t xml:space="preserve"> </w:t>
      </w:r>
      <w:r>
        <w:t>Васнецова,</w:t>
      </w:r>
      <w:r>
        <w:rPr>
          <w:spacing w:val="80"/>
        </w:rPr>
        <w:t xml:space="preserve">   </w:t>
      </w:r>
      <w:r>
        <w:t>Б.М.</w:t>
      </w:r>
      <w:r>
        <w:rPr>
          <w:spacing w:val="-1"/>
        </w:rPr>
        <w:t xml:space="preserve"> </w:t>
      </w:r>
      <w:r>
        <w:t>Кустодиева,</w:t>
      </w:r>
      <w:r>
        <w:rPr>
          <w:spacing w:val="80"/>
        </w:rPr>
        <w:t xml:space="preserve">   </w:t>
      </w:r>
      <w:r>
        <w:t>А.М.</w:t>
      </w:r>
      <w:r>
        <w:rPr>
          <w:spacing w:val="-1"/>
        </w:rPr>
        <w:t xml:space="preserve"> </w:t>
      </w:r>
      <w:r>
        <w:t>Васнецова, В.И.</w:t>
      </w:r>
      <w:r>
        <w:rPr>
          <w:spacing w:val="-3"/>
        </w:rPr>
        <w:t xml:space="preserve"> </w:t>
      </w:r>
      <w:r>
        <w:t>Сурикова,</w:t>
      </w:r>
      <w:r>
        <w:rPr>
          <w:spacing w:val="40"/>
        </w:rPr>
        <w:t xml:space="preserve"> </w:t>
      </w:r>
      <w:r>
        <w:t>К.А.</w:t>
      </w:r>
      <w:r>
        <w:rPr>
          <w:spacing w:val="-1"/>
        </w:rPr>
        <w:t xml:space="preserve"> </w:t>
      </w:r>
      <w:r>
        <w:t>Коровина,</w:t>
      </w:r>
      <w:r>
        <w:rPr>
          <w:spacing w:val="40"/>
        </w:rPr>
        <w:t xml:space="preserve"> </w:t>
      </w:r>
      <w:r>
        <w:t>А.Г.</w:t>
      </w:r>
      <w:r>
        <w:rPr>
          <w:spacing w:val="-2"/>
        </w:rPr>
        <w:t xml:space="preserve"> </w:t>
      </w:r>
      <w:r>
        <w:t>Венецианова,</w:t>
      </w:r>
      <w:r>
        <w:rPr>
          <w:spacing w:val="40"/>
        </w:rPr>
        <w:t xml:space="preserve"> </w:t>
      </w:r>
      <w:r>
        <w:t>А.П.</w:t>
      </w:r>
      <w:r>
        <w:rPr>
          <w:spacing w:val="-1"/>
        </w:rPr>
        <w:t xml:space="preserve"> </w:t>
      </w:r>
      <w:r>
        <w:t>Рябушкина,</w:t>
      </w:r>
      <w:r>
        <w:rPr>
          <w:spacing w:val="40"/>
        </w:rPr>
        <w:t xml:space="preserve"> </w:t>
      </w:r>
      <w:r>
        <w:t>И.Я.</w:t>
      </w:r>
      <w:r>
        <w:rPr>
          <w:spacing w:val="-3"/>
        </w:rPr>
        <w:t xml:space="preserve"> </w:t>
      </w:r>
      <w:r>
        <w:t>Билибина на темы истории и традиций русской отечественной культуры.</w:t>
      </w:r>
    </w:p>
    <w:p w14:paraId="6E0F5105">
      <w:pPr>
        <w:pStyle w:val="21"/>
        <w:spacing w:line="321" w:lineRule="exact"/>
        <w:ind w:left="0" w:right="10" w:firstLine="426"/>
      </w:pPr>
      <w:r>
        <w:t>Примеры</w:t>
      </w:r>
      <w:r>
        <w:rPr>
          <w:spacing w:val="79"/>
        </w:rPr>
        <w:t xml:space="preserve">  </w:t>
      </w:r>
      <w:r>
        <w:t>произведений</w:t>
      </w:r>
      <w:r>
        <w:rPr>
          <w:spacing w:val="79"/>
        </w:rPr>
        <w:t xml:space="preserve">  </w:t>
      </w:r>
      <w:r>
        <w:t>великих</w:t>
      </w:r>
      <w:r>
        <w:rPr>
          <w:spacing w:val="79"/>
        </w:rPr>
        <w:t xml:space="preserve">  </w:t>
      </w:r>
      <w:r>
        <w:t>европейских</w:t>
      </w:r>
      <w:r>
        <w:rPr>
          <w:spacing w:val="78"/>
        </w:rPr>
        <w:t xml:space="preserve">  </w:t>
      </w:r>
      <w:r>
        <w:t>художников:</w:t>
      </w:r>
      <w:r>
        <w:rPr>
          <w:spacing w:val="79"/>
        </w:rPr>
        <w:t xml:space="preserve">  </w:t>
      </w:r>
      <w:r>
        <w:rPr>
          <w:spacing w:val="-2"/>
        </w:rPr>
        <w:t>Леонардо</w:t>
      </w:r>
    </w:p>
    <w:p w14:paraId="0FCA588F">
      <w:pPr>
        <w:spacing w:line="321" w:lineRule="exact"/>
        <w:ind w:right="10" w:firstLine="426"/>
        <w:sectPr>
          <w:pgSz w:w="11910" w:h="16850"/>
          <w:pgMar w:top="820" w:right="570" w:bottom="993" w:left="840" w:header="569" w:footer="0" w:gutter="0"/>
          <w:cols w:space="720" w:num="1"/>
        </w:sectPr>
      </w:pPr>
    </w:p>
    <w:p w14:paraId="0B4AE6CC">
      <w:pPr>
        <w:pStyle w:val="21"/>
        <w:spacing w:before="291"/>
        <w:ind w:left="0" w:right="10" w:firstLine="426"/>
      </w:pPr>
      <w:r>
        <w:t>да</w:t>
      </w:r>
      <w:r>
        <w:rPr>
          <w:spacing w:val="-4"/>
        </w:rPr>
        <w:t xml:space="preserve"> </w:t>
      </w:r>
      <w:r>
        <w:t>Винчи,</w:t>
      </w:r>
      <w:r>
        <w:rPr>
          <w:spacing w:val="-4"/>
        </w:rPr>
        <w:t xml:space="preserve"> </w:t>
      </w:r>
      <w:r>
        <w:t>Рафаэля,</w:t>
      </w:r>
      <w:r>
        <w:rPr>
          <w:spacing w:val="-8"/>
        </w:rPr>
        <w:t xml:space="preserve"> </w:t>
      </w:r>
      <w:r>
        <w:t>Рембрандта,</w:t>
      </w:r>
      <w:r>
        <w:rPr>
          <w:spacing w:val="-6"/>
        </w:rPr>
        <w:t xml:space="preserve"> </w:t>
      </w:r>
      <w:r>
        <w:t>Пикассо</w:t>
      </w:r>
      <w:r>
        <w:rPr>
          <w:spacing w:val="-2"/>
        </w:rPr>
        <w:t xml:space="preserve"> </w:t>
      </w:r>
      <w:r>
        <w:t>(и</w:t>
      </w:r>
      <w:r>
        <w:rPr>
          <w:spacing w:val="-6"/>
        </w:rPr>
        <w:t xml:space="preserve"> </w:t>
      </w:r>
      <w:r>
        <w:t>других</w:t>
      </w:r>
      <w:r>
        <w:rPr>
          <w:spacing w:val="-7"/>
        </w:rPr>
        <w:t xml:space="preserve"> </w:t>
      </w:r>
      <w:r>
        <w:t>по</w:t>
      </w:r>
      <w:r>
        <w:rPr>
          <w:spacing w:val="-2"/>
        </w:rPr>
        <w:t xml:space="preserve"> </w:t>
      </w:r>
      <w:r>
        <w:t>выбору</w:t>
      </w:r>
      <w:r>
        <w:rPr>
          <w:spacing w:val="-6"/>
        </w:rPr>
        <w:t xml:space="preserve"> </w:t>
      </w:r>
      <w:r>
        <w:rPr>
          <w:spacing w:val="-2"/>
        </w:rPr>
        <w:t>учителя).</w:t>
      </w:r>
    </w:p>
    <w:p w14:paraId="27F5B9C1">
      <w:pPr>
        <w:pStyle w:val="21"/>
        <w:spacing w:before="163" w:line="360" w:lineRule="auto"/>
        <w:ind w:left="0" w:right="10" w:firstLine="426"/>
      </w:pPr>
      <w: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14:paraId="22C693E9">
      <w:pPr>
        <w:pStyle w:val="21"/>
        <w:spacing w:before="1" w:line="360" w:lineRule="auto"/>
        <w:ind w:left="0" w:right="10" w:firstLine="426"/>
      </w:pPr>
      <w:r>
        <w:t>Художественная</w:t>
      </w:r>
      <w:r>
        <w:rPr>
          <w:spacing w:val="80"/>
        </w:rPr>
        <w:t xml:space="preserve">  </w:t>
      </w:r>
      <w:r>
        <w:t>культура</w:t>
      </w:r>
      <w:r>
        <w:rPr>
          <w:spacing w:val="80"/>
        </w:rPr>
        <w:t xml:space="preserve">  </w:t>
      </w:r>
      <w:r>
        <w:t>разных</w:t>
      </w:r>
      <w:r>
        <w:rPr>
          <w:spacing w:val="80"/>
        </w:rPr>
        <w:t xml:space="preserve">  </w:t>
      </w:r>
      <w:r>
        <w:t>эпох</w:t>
      </w:r>
      <w:r>
        <w:rPr>
          <w:spacing w:val="80"/>
        </w:rPr>
        <w:t xml:space="preserve">  </w:t>
      </w:r>
      <w:r>
        <w:t>и</w:t>
      </w:r>
      <w:r>
        <w:rPr>
          <w:spacing w:val="80"/>
        </w:rPr>
        <w:t xml:space="preserve">  </w:t>
      </w:r>
      <w:r>
        <w:t>народов.</w:t>
      </w:r>
      <w:r>
        <w:rPr>
          <w:spacing w:val="80"/>
        </w:rPr>
        <w:t xml:space="preserve">  </w:t>
      </w:r>
      <w:r>
        <w:t>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 пространственной культуры, составляющие истоки, основания национальных культур в современном мире.</w:t>
      </w:r>
    </w:p>
    <w:p w14:paraId="23B03574">
      <w:pPr>
        <w:pStyle w:val="21"/>
        <w:spacing w:line="360" w:lineRule="auto"/>
        <w:ind w:left="0" w:right="10" w:firstLine="426"/>
      </w:pPr>
      <w:r>
        <w:t>Памятники национальным героям. Памятник К. Минину и Д.</w:t>
      </w:r>
      <w:r>
        <w:rPr>
          <w:spacing w:val="-2"/>
        </w:rPr>
        <w:t xml:space="preserve"> </w:t>
      </w:r>
      <w:r>
        <w:t>Пожарскому скульптора И.П.</w:t>
      </w:r>
      <w:r>
        <w:rPr>
          <w:spacing w:val="-4"/>
        </w:rPr>
        <w:t xml:space="preserve"> </w:t>
      </w:r>
      <w:r>
        <w:t>Мартоса в</w:t>
      </w:r>
      <w:r>
        <w:rPr>
          <w:spacing w:val="-1"/>
        </w:rPr>
        <w:t xml:space="preserve"> </w:t>
      </w:r>
      <w:r>
        <w:t>Москве.</w:t>
      </w:r>
      <w:r>
        <w:rPr>
          <w:spacing w:val="-3"/>
        </w:rPr>
        <w:t xml:space="preserve"> </w:t>
      </w:r>
      <w:r>
        <w:t>Мемориальные</w:t>
      </w:r>
      <w:r>
        <w:rPr>
          <w:spacing w:val="-3"/>
        </w:rPr>
        <w:t xml:space="preserve"> </w:t>
      </w:r>
      <w:r>
        <w:t>ансамбли: Могила Неизвестного Солдата</w:t>
      </w:r>
      <w:r>
        <w:rPr>
          <w:spacing w:val="80"/>
        </w:rPr>
        <w:t xml:space="preserve">  </w:t>
      </w:r>
      <w:r>
        <w:t>в</w:t>
      </w:r>
      <w:r>
        <w:rPr>
          <w:spacing w:val="80"/>
        </w:rPr>
        <w:t xml:space="preserve">  </w:t>
      </w:r>
      <w:r>
        <w:t>Москве;</w:t>
      </w:r>
      <w:r>
        <w:rPr>
          <w:spacing w:val="80"/>
        </w:rPr>
        <w:t xml:space="preserve">  </w:t>
      </w:r>
      <w:r>
        <w:t>памятник-ансамбль</w:t>
      </w:r>
      <w:r>
        <w:rPr>
          <w:spacing w:val="80"/>
        </w:rPr>
        <w:t xml:space="preserve">  </w:t>
      </w:r>
      <w:r>
        <w:t>«Героям</w:t>
      </w:r>
      <w:r>
        <w:rPr>
          <w:spacing w:val="80"/>
        </w:rPr>
        <w:t xml:space="preserve">  </w:t>
      </w:r>
      <w:r>
        <w:t>Сталинградской</w:t>
      </w:r>
      <w:r>
        <w:rPr>
          <w:spacing w:val="80"/>
        </w:rPr>
        <w:t xml:space="preserve">  </w:t>
      </w:r>
      <w:r>
        <w:t>битвы» на Мамаевом кургане (и другие по выбору учителя).</w:t>
      </w:r>
    </w:p>
    <w:p w14:paraId="45AE64C0">
      <w:pPr>
        <w:pStyle w:val="33"/>
        <w:numPr>
          <w:ilvl w:val="2"/>
          <w:numId w:val="2"/>
        </w:numPr>
        <w:tabs>
          <w:tab w:val="left" w:pos="1841"/>
        </w:tabs>
        <w:ind w:left="0" w:right="10" w:firstLine="426"/>
        <w:rPr>
          <w:sz w:val="28"/>
        </w:rPr>
      </w:pPr>
      <w:r>
        <w:rPr>
          <w:sz w:val="28"/>
        </w:rPr>
        <w:t>Модуль</w:t>
      </w:r>
      <w:r>
        <w:rPr>
          <w:spacing w:val="-7"/>
          <w:sz w:val="28"/>
        </w:rPr>
        <w:t xml:space="preserve"> </w:t>
      </w:r>
      <w:r>
        <w:rPr>
          <w:sz w:val="28"/>
        </w:rPr>
        <w:t>«Азбука</w:t>
      </w:r>
      <w:r>
        <w:rPr>
          <w:spacing w:val="-7"/>
          <w:sz w:val="28"/>
        </w:rPr>
        <w:t xml:space="preserve"> </w:t>
      </w:r>
      <w:r>
        <w:rPr>
          <w:sz w:val="28"/>
        </w:rPr>
        <w:t>цифровой</w:t>
      </w:r>
      <w:r>
        <w:rPr>
          <w:spacing w:val="-6"/>
          <w:sz w:val="28"/>
        </w:rPr>
        <w:t xml:space="preserve"> </w:t>
      </w:r>
      <w:r>
        <w:rPr>
          <w:spacing w:val="-2"/>
          <w:sz w:val="28"/>
        </w:rPr>
        <w:t>графики».</w:t>
      </w:r>
    </w:p>
    <w:p w14:paraId="7420A9AC">
      <w:pPr>
        <w:pStyle w:val="21"/>
        <w:spacing w:before="160" w:line="360" w:lineRule="auto"/>
        <w:ind w:left="0" w:right="10" w:firstLine="426"/>
      </w:pPr>
      <w: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14:paraId="45FC9D7C">
      <w:pPr>
        <w:pStyle w:val="21"/>
        <w:spacing w:before="1" w:line="360" w:lineRule="auto"/>
        <w:ind w:left="0" w:right="10" w:firstLine="426"/>
      </w:pPr>
      <w:r>
        <w:t>Моделирование в графическом редакторе с помощью инструментов геометрических</w:t>
      </w:r>
      <w:r>
        <w:rPr>
          <w:spacing w:val="-3"/>
        </w:rPr>
        <w:t xml:space="preserve"> </w:t>
      </w:r>
      <w:r>
        <w:t>фигур</w:t>
      </w:r>
      <w:r>
        <w:rPr>
          <w:spacing w:val="-1"/>
        </w:rPr>
        <w:t xml:space="preserve"> </w:t>
      </w:r>
      <w:r>
        <w:t>конструкции</w:t>
      </w:r>
      <w:r>
        <w:rPr>
          <w:spacing w:val="-1"/>
        </w:rPr>
        <w:t xml:space="preserve"> </w:t>
      </w:r>
      <w:r>
        <w:t>традиционного</w:t>
      </w:r>
      <w:r>
        <w:rPr>
          <w:spacing w:val="-1"/>
        </w:rPr>
        <w:t xml:space="preserve"> </w:t>
      </w:r>
      <w:r>
        <w:t>крестьянского</w:t>
      </w:r>
      <w:r>
        <w:rPr>
          <w:spacing w:val="-3"/>
        </w:rPr>
        <w:t xml:space="preserve"> </w:t>
      </w:r>
      <w:r>
        <w:t>деревянного</w:t>
      </w:r>
      <w:r>
        <w:rPr>
          <w:spacing w:val="-5"/>
        </w:rPr>
        <w:t xml:space="preserve"> </w:t>
      </w:r>
      <w:r>
        <w:t>дома (избы) и различных вариантов его устройства. Моделирование конструкции разных видов</w:t>
      </w:r>
      <w:r>
        <w:rPr>
          <w:spacing w:val="80"/>
        </w:rPr>
        <w:t xml:space="preserve"> </w:t>
      </w:r>
      <w:r>
        <w:t>традиционных</w:t>
      </w:r>
      <w:r>
        <w:rPr>
          <w:spacing w:val="80"/>
        </w:rPr>
        <w:t xml:space="preserve"> </w:t>
      </w:r>
      <w:r>
        <w:t>жилищ</w:t>
      </w:r>
      <w:r>
        <w:rPr>
          <w:spacing w:val="80"/>
        </w:rPr>
        <w:t xml:space="preserve"> </w:t>
      </w:r>
      <w:r>
        <w:t>разных</w:t>
      </w:r>
      <w:r>
        <w:rPr>
          <w:spacing w:val="80"/>
        </w:rPr>
        <w:t xml:space="preserve"> </w:t>
      </w:r>
      <w:r>
        <w:t>народов</w:t>
      </w:r>
      <w:r>
        <w:rPr>
          <w:spacing w:val="80"/>
        </w:rPr>
        <w:t xml:space="preserve"> </w:t>
      </w:r>
      <w:r>
        <w:t>(например,</w:t>
      </w:r>
      <w:r>
        <w:rPr>
          <w:spacing w:val="80"/>
        </w:rPr>
        <w:t xml:space="preserve"> </w:t>
      </w:r>
      <w:r>
        <w:t>юрта,</w:t>
      </w:r>
      <w:r>
        <w:rPr>
          <w:spacing w:val="80"/>
        </w:rPr>
        <w:t xml:space="preserve"> </w:t>
      </w:r>
      <w:r>
        <w:t>каркасный</w:t>
      </w:r>
      <w:r>
        <w:rPr>
          <w:spacing w:val="80"/>
        </w:rPr>
        <w:t xml:space="preserve"> </w:t>
      </w:r>
      <w:r>
        <w:t>дом, в том числе с учётом местных традиций).</w:t>
      </w:r>
    </w:p>
    <w:p w14:paraId="1A1F448E">
      <w:pPr>
        <w:pStyle w:val="21"/>
        <w:spacing w:line="360" w:lineRule="auto"/>
        <w:ind w:left="0" w:right="10" w:firstLine="426"/>
      </w:pPr>
      <w: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14:paraId="18DF875A">
      <w:pPr>
        <w:pStyle w:val="21"/>
        <w:spacing w:before="1" w:line="360" w:lineRule="auto"/>
        <w:ind w:left="0" w:right="10" w:firstLine="426"/>
      </w:pPr>
      <w:r>
        <w:t>Построение</w:t>
      </w:r>
      <w:r>
        <w:rPr>
          <w:spacing w:val="40"/>
        </w:rPr>
        <w:t xml:space="preserve"> </w:t>
      </w:r>
      <w:r>
        <w:t>в</w:t>
      </w:r>
      <w:r>
        <w:rPr>
          <w:spacing w:val="40"/>
        </w:rPr>
        <w:t xml:space="preserve"> </w:t>
      </w:r>
      <w:r>
        <w:t>графическом</w:t>
      </w:r>
      <w:r>
        <w:rPr>
          <w:spacing w:val="40"/>
        </w:rPr>
        <w:t xml:space="preserve"> </w:t>
      </w:r>
      <w:r>
        <w:t>редакторе</w:t>
      </w:r>
      <w:r>
        <w:rPr>
          <w:spacing w:val="40"/>
        </w:rPr>
        <w:t xml:space="preserve"> </w:t>
      </w:r>
      <w:r>
        <w:t>с</w:t>
      </w:r>
      <w:r>
        <w:rPr>
          <w:spacing w:val="40"/>
        </w:rPr>
        <w:t xml:space="preserve"> </w:t>
      </w:r>
      <w:r>
        <w:t>помощью</w:t>
      </w:r>
      <w:r>
        <w:rPr>
          <w:spacing w:val="40"/>
        </w:rPr>
        <w:t xml:space="preserve"> </w:t>
      </w:r>
      <w:r>
        <w:t>геометрических</w:t>
      </w:r>
      <w:r>
        <w:rPr>
          <w:spacing w:val="40"/>
        </w:rPr>
        <w:t xml:space="preserve"> </w:t>
      </w:r>
      <w:r>
        <w:t>фигур</w:t>
      </w:r>
      <w:r>
        <w:rPr>
          <w:spacing w:val="80"/>
        </w:rPr>
        <w:t xml:space="preserve"> </w:t>
      </w:r>
      <w:r>
        <w:t>или на линейной основе пропорций фигуры человека, изображение различных фаз движения.</w:t>
      </w:r>
      <w:r>
        <w:rPr>
          <w:spacing w:val="60"/>
          <w:w w:val="150"/>
        </w:rPr>
        <w:t xml:space="preserve">   </w:t>
      </w:r>
      <w:r>
        <w:t>Создание</w:t>
      </w:r>
      <w:r>
        <w:rPr>
          <w:spacing w:val="63"/>
          <w:w w:val="150"/>
        </w:rPr>
        <w:t xml:space="preserve">   </w:t>
      </w:r>
      <w:r>
        <w:t>анимации</w:t>
      </w:r>
      <w:r>
        <w:rPr>
          <w:spacing w:val="63"/>
          <w:w w:val="150"/>
        </w:rPr>
        <w:t xml:space="preserve">   </w:t>
      </w:r>
      <w:r>
        <w:t>схематического</w:t>
      </w:r>
      <w:r>
        <w:rPr>
          <w:spacing w:val="62"/>
          <w:w w:val="150"/>
        </w:rPr>
        <w:t xml:space="preserve">   </w:t>
      </w:r>
      <w:r>
        <w:t>движения</w:t>
      </w:r>
      <w:r>
        <w:rPr>
          <w:spacing w:val="64"/>
          <w:w w:val="150"/>
        </w:rPr>
        <w:t xml:space="preserve">   </w:t>
      </w:r>
      <w:r>
        <w:rPr>
          <w:spacing w:val="-2"/>
        </w:rPr>
        <w:t>человека</w:t>
      </w:r>
    </w:p>
    <w:p w14:paraId="4B48D262">
      <w:pPr>
        <w:spacing w:line="360" w:lineRule="auto"/>
        <w:ind w:right="10" w:firstLine="426"/>
        <w:sectPr>
          <w:pgSz w:w="11910" w:h="16850"/>
          <w:pgMar w:top="820" w:right="570" w:bottom="993" w:left="840" w:header="569" w:footer="0" w:gutter="0"/>
          <w:cols w:space="720" w:num="1"/>
        </w:sectPr>
      </w:pPr>
    </w:p>
    <w:p w14:paraId="355ADA33">
      <w:pPr>
        <w:pStyle w:val="21"/>
        <w:spacing w:before="291"/>
        <w:ind w:left="0" w:right="10" w:firstLine="426"/>
      </w:pPr>
      <w:r>
        <w:t>(при</w:t>
      </w:r>
      <w:r>
        <w:rPr>
          <w:spacing w:val="-11"/>
        </w:rPr>
        <w:t xml:space="preserve"> </w:t>
      </w:r>
      <w:r>
        <w:t>соответствующих</w:t>
      </w:r>
      <w:r>
        <w:rPr>
          <w:spacing w:val="-8"/>
        </w:rPr>
        <w:t xml:space="preserve"> </w:t>
      </w:r>
      <w:r>
        <w:t>технических</w:t>
      </w:r>
      <w:r>
        <w:rPr>
          <w:spacing w:val="-7"/>
        </w:rPr>
        <w:t xml:space="preserve"> </w:t>
      </w:r>
      <w:r>
        <w:rPr>
          <w:spacing w:val="-2"/>
        </w:rPr>
        <w:t>условиях).</w:t>
      </w:r>
    </w:p>
    <w:p w14:paraId="622CFBFF">
      <w:pPr>
        <w:pStyle w:val="21"/>
        <w:spacing w:before="163" w:line="360" w:lineRule="auto"/>
        <w:ind w:left="0" w:right="10" w:firstLine="426"/>
      </w:pPr>
      <w: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14:paraId="270285A3">
      <w:pPr>
        <w:pStyle w:val="21"/>
        <w:spacing w:line="360" w:lineRule="auto"/>
        <w:ind w:left="0" w:right="10" w:firstLine="426"/>
      </w:pPr>
      <w:r>
        <w:t>Создание компьютерной презентации в программе PowerPoint на тему архитектуры,</w:t>
      </w:r>
      <w:r>
        <w:rPr>
          <w:spacing w:val="80"/>
        </w:rPr>
        <w:t xml:space="preserve"> </w:t>
      </w:r>
      <w:r>
        <w:t>декоративного</w:t>
      </w:r>
      <w:r>
        <w:rPr>
          <w:spacing w:val="80"/>
        </w:rPr>
        <w:t xml:space="preserve"> </w:t>
      </w:r>
      <w:r>
        <w:t>и</w:t>
      </w:r>
      <w:r>
        <w:rPr>
          <w:spacing w:val="80"/>
        </w:rPr>
        <w:t xml:space="preserve"> </w:t>
      </w:r>
      <w:r>
        <w:t>изобразительного</w:t>
      </w:r>
      <w:r>
        <w:rPr>
          <w:spacing w:val="80"/>
        </w:rPr>
        <w:t xml:space="preserve"> </w:t>
      </w:r>
      <w:r>
        <w:t>искусства</w:t>
      </w:r>
      <w:r>
        <w:rPr>
          <w:spacing w:val="80"/>
        </w:rPr>
        <w:t xml:space="preserve"> </w:t>
      </w:r>
      <w:r>
        <w:t>выбранной</w:t>
      </w:r>
      <w:r>
        <w:rPr>
          <w:spacing w:val="80"/>
        </w:rPr>
        <w:t xml:space="preserve"> </w:t>
      </w:r>
      <w:r>
        <w:t>эпохи</w:t>
      </w:r>
      <w:r>
        <w:rPr>
          <w:spacing w:val="40"/>
        </w:rPr>
        <w:t xml:space="preserve"> </w:t>
      </w:r>
      <w:r>
        <w:t>или этнокультурных традиций народов России</w:t>
      </w:r>
      <w:r>
        <w:rPr>
          <w:color w:val="006FC0"/>
        </w:rPr>
        <w:t>.</w:t>
      </w:r>
    </w:p>
    <w:p w14:paraId="7081404E">
      <w:pPr>
        <w:pStyle w:val="21"/>
        <w:ind w:left="0" w:right="10" w:firstLine="426"/>
      </w:pPr>
      <w:r>
        <w:t>Виртуальные</w:t>
      </w:r>
      <w:r>
        <w:rPr>
          <w:spacing w:val="-11"/>
        </w:rPr>
        <w:t xml:space="preserve"> </w:t>
      </w:r>
      <w:r>
        <w:t>тематические</w:t>
      </w:r>
      <w:r>
        <w:rPr>
          <w:spacing w:val="-12"/>
        </w:rPr>
        <w:t xml:space="preserve"> </w:t>
      </w:r>
      <w:r>
        <w:t>путешествия</w:t>
      </w:r>
      <w:r>
        <w:rPr>
          <w:spacing w:val="-9"/>
        </w:rPr>
        <w:t xml:space="preserve"> </w:t>
      </w:r>
      <w:r>
        <w:t>по</w:t>
      </w:r>
      <w:r>
        <w:rPr>
          <w:spacing w:val="-11"/>
        </w:rPr>
        <w:t xml:space="preserve"> </w:t>
      </w:r>
      <w:r>
        <w:t>художественным</w:t>
      </w:r>
      <w:r>
        <w:rPr>
          <w:spacing w:val="-9"/>
        </w:rPr>
        <w:t xml:space="preserve"> </w:t>
      </w:r>
      <w:r>
        <w:t>музеям</w:t>
      </w:r>
      <w:r>
        <w:rPr>
          <w:spacing w:val="-8"/>
        </w:rPr>
        <w:t xml:space="preserve"> </w:t>
      </w:r>
      <w:r>
        <w:rPr>
          <w:spacing w:val="-2"/>
        </w:rPr>
        <w:t>мира.</w:t>
      </w:r>
    </w:p>
    <w:p w14:paraId="12CC79DB">
      <w:pPr>
        <w:pStyle w:val="33"/>
        <w:numPr>
          <w:ilvl w:val="1"/>
          <w:numId w:val="2"/>
        </w:numPr>
        <w:tabs>
          <w:tab w:val="left" w:pos="1704"/>
        </w:tabs>
        <w:spacing w:before="160" w:line="362" w:lineRule="auto"/>
        <w:ind w:left="0" w:right="10" w:firstLine="426"/>
        <w:rPr>
          <w:sz w:val="28"/>
          <w:u w:val="single"/>
        </w:rPr>
      </w:pPr>
      <w:r>
        <w:rPr>
          <w:spacing w:val="-3"/>
          <w:sz w:val="28"/>
          <w:u w:val="single"/>
        </w:rPr>
        <w:t xml:space="preserve"> </w:t>
      </w:r>
      <w:r>
        <w:rPr>
          <w:sz w:val="28"/>
          <w:u w:val="single"/>
        </w:rPr>
        <w:t>Планируемые результаты освоения программы по изобразительному</w:t>
      </w:r>
      <w:r>
        <w:rPr>
          <w:sz w:val="28"/>
        </w:rPr>
        <w:t xml:space="preserve"> </w:t>
      </w:r>
      <w:r>
        <w:rPr>
          <w:sz w:val="28"/>
          <w:u w:val="single"/>
        </w:rPr>
        <w:t>искусству на уровне начального общего образования</w:t>
      </w:r>
      <w:r>
        <w:rPr>
          <w:sz w:val="28"/>
        </w:rPr>
        <w:t>.</w:t>
      </w:r>
    </w:p>
    <w:p w14:paraId="58BE29B3">
      <w:pPr>
        <w:pStyle w:val="33"/>
        <w:numPr>
          <w:ilvl w:val="2"/>
          <w:numId w:val="2"/>
        </w:numPr>
        <w:tabs>
          <w:tab w:val="left" w:pos="1978"/>
        </w:tabs>
        <w:spacing w:line="360" w:lineRule="auto"/>
        <w:ind w:left="0" w:right="10" w:firstLine="426"/>
        <w:rPr>
          <w:sz w:val="28"/>
        </w:rPr>
      </w:pPr>
      <w:r>
        <w:rPr>
          <w:sz w:val="28"/>
        </w:rPr>
        <w:t xml:space="preserve">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w:t>
      </w:r>
      <w:r>
        <w:rPr>
          <w:spacing w:val="-2"/>
          <w:sz w:val="28"/>
        </w:rPr>
        <w:t>личности.</w:t>
      </w:r>
    </w:p>
    <w:p w14:paraId="62905C06">
      <w:pPr>
        <w:pStyle w:val="21"/>
        <w:spacing w:line="360" w:lineRule="auto"/>
        <w:ind w:left="0" w:right="10" w:firstLine="426"/>
      </w:pPr>
      <w:r>
        <w:t xml:space="preserve">В результате изучения изобразительного искусства на уровне начального общего образования у обучающегося будут сформированы следующие личностные </w:t>
      </w:r>
      <w:r>
        <w:rPr>
          <w:spacing w:val="-2"/>
        </w:rPr>
        <w:t>результаты:</w:t>
      </w:r>
    </w:p>
    <w:p w14:paraId="130DCB2B">
      <w:pPr>
        <w:pStyle w:val="21"/>
        <w:ind w:left="0" w:right="10" w:firstLine="426"/>
      </w:pPr>
      <w:r>
        <w:t>уважение</w:t>
      </w:r>
      <w:r>
        <w:rPr>
          <w:spacing w:val="-8"/>
        </w:rPr>
        <w:t xml:space="preserve"> </w:t>
      </w:r>
      <w:r>
        <w:t>и</w:t>
      </w:r>
      <w:r>
        <w:rPr>
          <w:spacing w:val="-7"/>
        </w:rPr>
        <w:t xml:space="preserve"> </w:t>
      </w:r>
      <w:r>
        <w:t>ценностное</w:t>
      </w:r>
      <w:r>
        <w:rPr>
          <w:spacing w:val="-7"/>
        </w:rPr>
        <w:t xml:space="preserve"> </w:t>
      </w:r>
      <w:r>
        <w:t>отношение</w:t>
      </w:r>
      <w:r>
        <w:rPr>
          <w:spacing w:val="-5"/>
        </w:rPr>
        <w:t xml:space="preserve"> </w:t>
      </w:r>
      <w:r>
        <w:t>к</w:t>
      </w:r>
      <w:r>
        <w:rPr>
          <w:spacing w:val="-4"/>
        </w:rPr>
        <w:t xml:space="preserve"> </w:t>
      </w:r>
      <w:r>
        <w:t>своей</w:t>
      </w:r>
      <w:r>
        <w:rPr>
          <w:spacing w:val="-3"/>
        </w:rPr>
        <w:t xml:space="preserve"> </w:t>
      </w:r>
      <w:r>
        <w:t>Родине</w:t>
      </w:r>
      <w:r>
        <w:rPr>
          <w:spacing w:val="-5"/>
        </w:rPr>
        <w:t xml:space="preserve"> </w:t>
      </w:r>
      <w:r>
        <w:t>–</w:t>
      </w:r>
      <w:r>
        <w:rPr>
          <w:spacing w:val="-4"/>
        </w:rPr>
        <w:t xml:space="preserve"> </w:t>
      </w:r>
      <w:r>
        <w:rPr>
          <w:spacing w:val="-2"/>
        </w:rPr>
        <w:t>России;</w:t>
      </w:r>
    </w:p>
    <w:p w14:paraId="6FDE37E8">
      <w:pPr>
        <w:pStyle w:val="21"/>
        <w:spacing w:before="155" w:line="362" w:lineRule="auto"/>
        <w:ind w:left="0" w:right="10" w:firstLine="426"/>
      </w:pPr>
      <w:r>
        <w:t>ценностно-смысловые ориентации и установки, отражающие индивидуально- личностные позиции и социально значимые личностные качества;</w:t>
      </w:r>
    </w:p>
    <w:p w14:paraId="0DF48B5F">
      <w:pPr>
        <w:pStyle w:val="21"/>
        <w:spacing w:line="317" w:lineRule="exact"/>
        <w:ind w:left="0" w:right="10" w:firstLine="426"/>
      </w:pPr>
      <w:r>
        <w:t>духовно-нравственное</w:t>
      </w:r>
      <w:r>
        <w:rPr>
          <w:spacing w:val="-16"/>
        </w:rPr>
        <w:t xml:space="preserve"> </w:t>
      </w:r>
      <w:r>
        <w:t>развитие</w:t>
      </w:r>
      <w:r>
        <w:rPr>
          <w:spacing w:val="-14"/>
        </w:rPr>
        <w:t xml:space="preserve"> </w:t>
      </w:r>
      <w:r>
        <w:rPr>
          <w:spacing w:val="-2"/>
        </w:rPr>
        <w:t>обучающихся;</w:t>
      </w:r>
    </w:p>
    <w:p w14:paraId="31B87AC2">
      <w:pPr>
        <w:pStyle w:val="21"/>
        <w:spacing w:before="161" w:line="360" w:lineRule="auto"/>
        <w:ind w:left="0" w:right="10" w:firstLine="426"/>
      </w:pPr>
      <w:r>
        <w:t>мотивация к познанию и обучению, готовность к саморазвитию и активному участию в социально-значимой деятельности;</w:t>
      </w:r>
    </w:p>
    <w:p w14:paraId="3F5C2266">
      <w:pPr>
        <w:pStyle w:val="21"/>
        <w:spacing w:before="1" w:line="360" w:lineRule="auto"/>
        <w:ind w:left="0" w:right="10" w:firstLine="426"/>
      </w:pPr>
      <w:r>
        <w:t>позитивный</w:t>
      </w:r>
      <w:r>
        <w:rPr>
          <w:spacing w:val="80"/>
          <w:w w:val="150"/>
        </w:rPr>
        <w:t xml:space="preserve">  </w:t>
      </w:r>
      <w:r>
        <w:t>опыт</w:t>
      </w:r>
      <w:r>
        <w:rPr>
          <w:spacing w:val="80"/>
          <w:w w:val="150"/>
        </w:rPr>
        <w:t xml:space="preserve">  </w:t>
      </w:r>
      <w:r>
        <w:t>участия</w:t>
      </w:r>
      <w:r>
        <w:rPr>
          <w:spacing w:val="80"/>
          <w:w w:val="150"/>
        </w:rPr>
        <w:t xml:space="preserve">  </w:t>
      </w:r>
      <w:r>
        <w:t>в</w:t>
      </w:r>
      <w:r>
        <w:rPr>
          <w:spacing w:val="80"/>
          <w:w w:val="150"/>
        </w:rPr>
        <w:t xml:space="preserve">  </w:t>
      </w:r>
      <w:r>
        <w:t>творческой</w:t>
      </w:r>
      <w:r>
        <w:rPr>
          <w:spacing w:val="80"/>
          <w:w w:val="150"/>
        </w:rPr>
        <w:t xml:space="preserve">  </w:t>
      </w:r>
      <w:r>
        <w:t>деятельности;</w:t>
      </w:r>
      <w:r>
        <w:rPr>
          <w:spacing w:val="80"/>
          <w:w w:val="150"/>
        </w:rPr>
        <w:t xml:space="preserve">  </w:t>
      </w:r>
      <w:r>
        <w:t>интерес</w:t>
      </w:r>
      <w:r>
        <w:rPr>
          <w:spacing w:val="80"/>
        </w:rPr>
        <w:t xml:space="preserve"> </w:t>
      </w:r>
      <w:r>
        <w:t>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14:paraId="55FCCE53">
      <w:pPr>
        <w:spacing w:line="360" w:lineRule="auto"/>
        <w:ind w:right="10" w:firstLine="426"/>
        <w:sectPr>
          <w:pgSz w:w="11910" w:h="16850"/>
          <w:pgMar w:top="820" w:right="570" w:bottom="993" w:left="840" w:header="569" w:footer="0" w:gutter="0"/>
          <w:cols w:space="720" w:num="1"/>
        </w:sectPr>
      </w:pPr>
    </w:p>
    <w:p w14:paraId="65801A81">
      <w:pPr>
        <w:pStyle w:val="21"/>
        <w:spacing w:before="291" w:line="360" w:lineRule="auto"/>
        <w:ind w:left="0" w:right="10" w:firstLine="426"/>
      </w:pPr>
      <w:r>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w:t>
      </w:r>
      <w:r>
        <w:rPr>
          <w:spacing w:val="80"/>
        </w:rPr>
        <w:t xml:space="preserve"> </w:t>
      </w:r>
      <w:r>
        <w:t>патриотизм</w:t>
      </w:r>
      <w:r>
        <w:rPr>
          <w:spacing w:val="80"/>
        </w:rPr>
        <w:t xml:space="preserve"> </w:t>
      </w:r>
      <w:r>
        <w:t>не</w:t>
      </w:r>
      <w:r>
        <w:rPr>
          <w:spacing w:val="80"/>
        </w:rPr>
        <w:t xml:space="preserve"> </w:t>
      </w:r>
      <w:r>
        <w:t>в</w:t>
      </w:r>
      <w:r>
        <w:rPr>
          <w:spacing w:val="80"/>
        </w:rPr>
        <w:t xml:space="preserve"> </w:t>
      </w:r>
      <w:r>
        <w:t>декларативной</w:t>
      </w:r>
      <w:r>
        <w:rPr>
          <w:spacing w:val="80"/>
        </w:rPr>
        <w:t xml:space="preserve"> </w:t>
      </w:r>
      <w:r>
        <w:t>форме,</w:t>
      </w:r>
      <w:r>
        <w:rPr>
          <w:spacing w:val="80"/>
        </w:rPr>
        <w:t xml:space="preserve"> </w:t>
      </w:r>
      <w:r>
        <w:t>а</w:t>
      </w:r>
      <w:r>
        <w:rPr>
          <w:spacing w:val="80"/>
        </w:rPr>
        <w:t xml:space="preserve"> </w:t>
      </w:r>
      <w:r>
        <w:t>в</w:t>
      </w:r>
      <w:r>
        <w:rPr>
          <w:spacing w:val="80"/>
        </w:rPr>
        <w:t xml:space="preserve"> </w:t>
      </w:r>
      <w:r>
        <w:t>процессе</w:t>
      </w:r>
      <w:r>
        <w:rPr>
          <w:spacing w:val="80"/>
        </w:rPr>
        <w:t xml:space="preserve"> </w:t>
      </w:r>
      <w:r>
        <w:t>восприятия</w:t>
      </w:r>
      <w:r>
        <w:rPr>
          <w:spacing w:val="80"/>
        </w:rPr>
        <w:t xml:space="preserve"> </w:t>
      </w:r>
      <w:r>
        <w:t>и</w:t>
      </w:r>
      <w:r>
        <w:rPr>
          <w:spacing w:val="40"/>
        </w:rPr>
        <w:t xml:space="preserve"> </w:t>
      </w:r>
      <w:r>
        <w:t>освоения</w:t>
      </w:r>
      <w:r>
        <w:rPr>
          <w:spacing w:val="40"/>
        </w:rPr>
        <w:t xml:space="preserve"> </w:t>
      </w:r>
      <w:r>
        <w:t>в</w:t>
      </w:r>
      <w:r>
        <w:rPr>
          <w:spacing w:val="40"/>
        </w:rPr>
        <w:t xml:space="preserve"> </w:t>
      </w:r>
      <w:r>
        <w:t>личной</w:t>
      </w:r>
      <w:r>
        <w:rPr>
          <w:spacing w:val="40"/>
        </w:rPr>
        <w:t xml:space="preserve"> </w:t>
      </w:r>
      <w:r>
        <w:t>художественной</w:t>
      </w:r>
      <w:r>
        <w:rPr>
          <w:spacing w:val="40"/>
        </w:rPr>
        <w:t xml:space="preserve"> </w:t>
      </w:r>
      <w:r>
        <w:t>деятельности</w:t>
      </w:r>
      <w:r>
        <w:rPr>
          <w:spacing w:val="40"/>
        </w:rPr>
        <w:t xml:space="preserve"> </w:t>
      </w:r>
      <w:r>
        <w:t>конкретных</w:t>
      </w:r>
      <w:r>
        <w:rPr>
          <w:spacing w:val="40"/>
        </w:rPr>
        <w:t xml:space="preserve"> </w:t>
      </w:r>
      <w:r>
        <w:t>знаний</w:t>
      </w:r>
      <w:r>
        <w:rPr>
          <w:spacing w:val="40"/>
        </w:rPr>
        <w:t xml:space="preserve"> </w:t>
      </w:r>
      <w:r>
        <w:t>о</w:t>
      </w:r>
      <w:r>
        <w:rPr>
          <w:spacing w:val="40"/>
        </w:rPr>
        <w:t xml:space="preserve"> </w:t>
      </w:r>
      <w:r>
        <w:t>красоте и мудрости, заложенных в культурных традициях.</w:t>
      </w:r>
    </w:p>
    <w:p w14:paraId="7BF76507">
      <w:pPr>
        <w:pStyle w:val="21"/>
        <w:spacing w:before="2" w:line="360" w:lineRule="auto"/>
        <w:ind w:left="0" w:right="10" w:firstLine="426"/>
      </w:pPr>
      <w: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14:paraId="1D628F60">
      <w:pPr>
        <w:pStyle w:val="21"/>
        <w:spacing w:before="2" w:line="360" w:lineRule="auto"/>
        <w:ind w:left="0" w:right="10" w:firstLine="426"/>
      </w:pPr>
      <w:r>
        <w:t>Духовно-нравственное воспитание является стержнем художественного развития обучающегося, приобщения его к искусству как сфере, концентрирующей</w:t>
      </w:r>
      <w:r>
        <w:rPr>
          <w:spacing w:val="40"/>
        </w:rPr>
        <w:t xml:space="preserve"> </w:t>
      </w:r>
      <w:r>
        <w:t>в</w:t>
      </w:r>
      <w:r>
        <w:rPr>
          <w:spacing w:val="40"/>
        </w:rPr>
        <w:t xml:space="preserve"> </w:t>
      </w:r>
      <w:r>
        <w:t>себе</w:t>
      </w:r>
      <w:r>
        <w:rPr>
          <w:spacing w:val="40"/>
        </w:rPr>
        <w:t xml:space="preserve"> </w:t>
      </w:r>
      <w:r>
        <w:t>духовно-нравственного</w:t>
      </w:r>
      <w:r>
        <w:rPr>
          <w:spacing w:val="40"/>
        </w:rPr>
        <w:t xml:space="preserve"> </w:t>
      </w:r>
      <w:r>
        <w:t>поиск</w:t>
      </w:r>
      <w:r>
        <w:rPr>
          <w:spacing w:val="40"/>
        </w:rPr>
        <w:t xml:space="preserve"> </w:t>
      </w:r>
      <w:r>
        <w:t>человечества.</w:t>
      </w:r>
      <w:r>
        <w:rPr>
          <w:spacing w:val="40"/>
        </w:rPr>
        <w:t xml:space="preserve"> </w:t>
      </w:r>
      <w:r>
        <w:t>Учебные</w:t>
      </w:r>
      <w:r>
        <w:rPr>
          <w:spacing w:val="40"/>
        </w:rPr>
        <w:t xml:space="preserve"> </w:t>
      </w:r>
      <w:r>
        <w:t>задания</w:t>
      </w:r>
      <w:r>
        <w:rPr>
          <w:spacing w:val="40"/>
        </w:rPr>
        <w:t xml:space="preserve"> </w:t>
      </w:r>
      <w:r>
        <w:t>направлены на развитие внутреннего мира обучающегося и воспитание его эмоционально- образной, чувственной сферы. Занятия искусством помогают обучающемуся</w:t>
      </w:r>
      <w:r>
        <w:rPr>
          <w:spacing w:val="40"/>
        </w:rPr>
        <w:t xml:space="preserve"> </w:t>
      </w:r>
      <w:r>
        <w:t>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14:paraId="037C2CE2">
      <w:pPr>
        <w:pStyle w:val="21"/>
        <w:spacing w:line="360" w:lineRule="auto"/>
        <w:ind w:left="0" w:right="10" w:firstLine="426"/>
      </w:pPr>
      <w:r>
        <w:t>Эстетическое воспитание – важнейший компонент и условие развития социально</w:t>
      </w:r>
      <w:r>
        <w:rPr>
          <w:spacing w:val="40"/>
        </w:rPr>
        <w:t xml:space="preserve">  </w:t>
      </w:r>
      <w:r>
        <w:t>значимых</w:t>
      </w:r>
      <w:r>
        <w:rPr>
          <w:spacing w:val="80"/>
          <w:w w:val="150"/>
        </w:rPr>
        <w:t xml:space="preserve"> </w:t>
      </w:r>
      <w:r>
        <w:t>отношений</w:t>
      </w:r>
      <w:r>
        <w:rPr>
          <w:spacing w:val="80"/>
          <w:w w:val="150"/>
        </w:rPr>
        <w:t xml:space="preserve"> </w:t>
      </w:r>
      <w:r>
        <w:t>обучающихся,</w:t>
      </w:r>
      <w:r>
        <w:rPr>
          <w:spacing w:val="80"/>
          <w:w w:val="150"/>
        </w:rPr>
        <w:t xml:space="preserve"> </w:t>
      </w:r>
      <w:r>
        <w:t>формирования</w:t>
      </w:r>
      <w:r>
        <w:rPr>
          <w:spacing w:val="80"/>
          <w:w w:val="150"/>
        </w:rPr>
        <w:t xml:space="preserve"> </w:t>
      </w:r>
      <w:r>
        <w:t>представлений</w:t>
      </w:r>
      <w:r>
        <w:rPr>
          <w:spacing w:val="80"/>
        </w:rPr>
        <w:t xml:space="preserve"> </w:t>
      </w:r>
      <w:r>
        <w:t>о прекрасном и безобразном, о высоком и низком. Эстетическое воспитание способствует</w:t>
      </w:r>
      <w:r>
        <w:rPr>
          <w:spacing w:val="40"/>
        </w:rPr>
        <w:t xml:space="preserve"> </w:t>
      </w:r>
      <w:r>
        <w:t>формированию</w:t>
      </w:r>
      <w:r>
        <w:rPr>
          <w:spacing w:val="40"/>
        </w:rPr>
        <w:t xml:space="preserve"> </w:t>
      </w:r>
      <w:r>
        <w:t>ценностных</w:t>
      </w:r>
      <w:r>
        <w:rPr>
          <w:spacing w:val="40"/>
        </w:rPr>
        <w:t xml:space="preserve"> </w:t>
      </w:r>
      <w:r>
        <w:t>ориентаций</w:t>
      </w:r>
      <w:r>
        <w:rPr>
          <w:spacing w:val="40"/>
        </w:rPr>
        <w:t xml:space="preserve"> </w:t>
      </w:r>
      <w:r>
        <w:t>обучающихся</w:t>
      </w:r>
      <w:r>
        <w:rPr>
          <w:spacing w:val="40"/>
        </w:rPr>
        <w:t xml:space="preserve"> </w:t>
      </w:r>
      <w:r>
        <w:t>в</w:t>
      </w:r>
      <w:r>
        <w:rPr>
          <w:spacing w:val="40"/>
        </w:rPr>
        <w:t xml:space="preserve"> </w:t>
      </w:r>
      <w:r>
        <w:t>отношении</w:t>
      </w:r>
      <w:r>
        <w:rPr>
          <w:spacing w:val="40"/>
        </w:rPr>
        <w:t xml:space="preserve"> </w:t>
      </w:r>
      <w:r>
        <w:t>к окружающим людям, в стремлении к их пониманию, а также в отношении к семье, природе, труду, искусству, культурному наследию.</w:t>
      </w:r>
    </w:p>
    <w:p w14:paraId="7091C58C">
      <w:pPr>
        <w:pStyle w:val="21"/>
        <w:spacing w:line="360" w:lineRule="auto"/>
        <w:ind w:left="0" w:right="10" w:firstLine="426"/>
      </w:pPr>
      <w:r>
        <w:t>Ценности познавательной деятельности воспитываются как эмоционально окрашенный интерес к жизни людей и природы. Происходит это в процессе</w:t>
      </w:r>
      <w:r>
        <w:rPr>
          <w:spacing w:val="40"/>
        </w:rPr>
        <w:t xml:space="preserve"> </w:t>
      </w:r>
      <w:r>
        <w:t>развития</w:t>
      </w:r>
      <w:r>
        <w:rPr>
          <w:spacing w:val="80"/>
        </w:rPr>
        <w:t xml:space="preserve"> </w:t>
      </w:r>
      <w:r>
        <w:t>навыков</w:t>
      </w:r>
      <w:r>
        <w:rPr>
          <w:spacing w:val="80"/>
        </w:rPr>
        <w:t xml:space="preserve"> </w:t>
      </w:r>
      <w:r>
        <w:t>восприятия</w:t>
      </w:r>
      <w:r>
        <w:rPr>
          <w:spacing w:val="80"/>
        </w:rPr>
        <w:t xml:space="preserve"> </w:t>
      </w:r>
      <w:r>
        <w:t>и</w:t>
      </w:r>
      <w:r>
        <w:rPr>
          <w:spacing w:val="80"/>
        </w:rPr>
        <w:t xml:space="preserve"> </w:t>
      </w:r>
      <w:r>
        <w:t>художественной</w:t>
      </w:r>
      <w:r>
        <w:rPr>
          <w:spacing w:val="80"/>
        </w:rPr>
        <w:t xml:space="preserve"> </w:t>
      </w:r>
      <w:r>
        <w:t>рефлексии</w:t>
      </w:r>
      <w:r>
        <w:rPr>
          <w:spacing w:val="80"/>
        </w:rPr>
        <w:t xml:space="preserve"> </w:t>
      </w:r>
      <w:r>
        <w:t>своих</w:t>
      </w:r>
      <w:r>
        <w:rPr>
          <w:spacing w:val="80"/>
        </w:rPr>
        <w:t xml:space="preserve"> </w:t>
      </w:r>
      <w:r>
        <w:t>наблюдений</w:t>
      </w:r>
      <w:r>
        <w:rPr>
          <w:spacing w:val="40"/>
        </w:rPr>
        <w:t xml:space="preserve"> </w:t>
      </w:r>
      <w:r>
        <w:t>в</w:t>
      </w:r>
      <w:r>
        <w:rPr>
          <w:spacing w:val="53"/>
          <w:w w:val="150"/>
        </w:rPr>
        <w:t xml:space="preserve">   </w:t>
      </w:r>
      <w:r>
        <w:t>художественно-творческой</w:t>
      </w:r>
      <w:r>
        <w:rPr>
          <w:spacing w:val="54"/>
          <w:w w:val="150"/>
        </w:rPr>
        <w:t xml:space="preserve">   </w:t>
      </w:r>
      <w:r>
        <w:t>деятельности.</w:t>
      </w:r>
      <w:r>
        <w:rPr>
          <w:spacing w:val="53"/>
          <w:w w:val="150"/>
        </w:rPr>
        <w:t xml:space="preserve">   </w:t>
      </w:r>
      <w:r>
        <w:t>Навыки</w:t>
      </w:r>
      <w:r>
        <w:rPr>
          <w:spacing w:val="54"/>
          <w:w w:val="150"/>
        </w:rPr>
        <w:t xml:space="preserve">   </w:t>
      </w:r>
      <w:r>
        <w:rPr>
          <w:spacing w:val="-2"/>
        </w:rPr>
        <w:t xml:space="preserve">исследовательской </w:t>
      </w:r>
      <w:r>
        <w:t xml:space="preserve">деятельности развиваются при выполнении заданий культурно-исторической </w:t>
      </w:r>
      <w:r>
        <w:rPr>
          <w:spacing w:val="-2"/>
        </w:rPr>
        <w:t>направленности.</w:t>
      </w:r>
    </w:p>
    <w:p w14:paraId="7CB7967C">
      <w:pPr>
        <w:pStyle w:val="21"/>
        <w:spacing w:line="360" w:lineRule="auto"/>
        <w:ind w:left="0" w:right="10" w:firstLine="426"/>
      </w:pPr>
      <w:r>
        <w:t>Экологическое воспитание происходит в процессе художественно- 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14:paraId="452DC37B">
      <w:pPr>
        <w:pStyle w:val="21"/>
        <w:spacing w:line="360" w:lineRule="auto"/>
        <w:ind w:left="0" w:right="10" w:firstLine="426"/>
      </w:pPr>
      <w:r>
        <w:t>Трудовое воспитание осуществляется в процессе личной художественно- творческой</w:t>
      </w:r>
      <w:r>
        <w:rPr>
          <w:spacing w:val="40"/>
        </w:rPr>
        <w:t xml:space="preserve"> </w:t>
      </w:r>
      <w:r>
        <w:t>работы</w:t>
      </w:r>
      <w:r>
        <w:rPr>
          <w:spacing w:val="40"/>
        </w:rPr>
        <w:t xml:space="preserve"> </w:t>
      </w:r>
      <w:r>
        <w:t>по</w:t>
      </w:r>
      <w:r>
        <w:rPr>
          <w:spacing w:val="40"/>
        </w:rPr>
        <w:t xml:space="preserve"> </w:t>
      </w:r>
      <w:r>
        <w:t>освоению</w:t>
      </w:r>
      <w:r>
        <w:rPr>
          <w:spacing w:val="40"/>
        </w:rPr>
        <w:t xml:space="preserve"> </w:t>
      </w:r>
      <w:r>
        <w:t>художественных</w:t>
      </w:r>
      <w:r>
        <w:rPr>
          <w:spacing w:val="40"/>
        </w:rPr>
        <w:t xml:space="preserve"> </w:t>
      </w:r>
      <w:r>
        <w:t>материалов</w:t>
      </w:r>
      <w:r>
        <w:rPr>
          <w:spacing w:val="40"/>
        </w:rPr>
        <w:t xml:space="preserve"> </w:t>
      </w:r>
      <w:r>
        <w:t>и</w:t>
      </w:r>
      <w:r>
        <w:rPr>
          <w:spacing w:val="40"/>
        </w:rPr>
        <w:t xml:space="preserve"> </w:t>
      </w:r>
      <w:r>
        <w:t>удовлетворения</w:t>
      </w:r>
      <w:r>
        <w:rPr>
          <w:spacing w:val="80"/>
        </w:rPr>
        <w:t xml:space="preserve"> </w:t>
      </w:r>
      <w:r>
        <w:t>от создания реального, практического продукта. Воспитываются стремление</w:t>
      </w:r>
      <w:r>
        <w:rPr>
          <w:spacing w:val="40"/>
        </w:rPr>
        <w:t xml:space="preserve"> </w:t>
      </w:r>
      <w:r>
        <w:t>достичь результат, упорство, творческая инициатива, понимание эстетики трудовой деятельности.</w:t>
      </w:r>
      <w:r>
        <w:rPr>
          <w:spacing w:val="80"/>
        </w:rPr>
        <w:t xml:space="preserve"> </w:t>
      </w:r>
      <w:r>
        <w:t>Важны</w:t>
      </w:r>
      <w:r>
        <w:rPr>
          <w:spacing w:val="80"/>
        </w:rPr>
        <w:t xml:space="preserve"> </w:t>
      </w:r>
      <w:r>
        <w:t>также</w:t>
      </w:r>
      <w:r>
        <w:rPr>
          <w:spacing w:val="80"/>
        </w:rPr>
        <w:t xml:space="preserve"> </w:t>
      </w:r>
      <w:r>
        <w:t>умения</w:t>
      </w:r>
      <w:r>
        <w:rPr>
          <w:spacing w:val="80"/>
        </w:rPr>
        <w:t xml:space="preserve"> </w:t>
      </w:r>
      <w:r>
        <w:t>сотрудничать</w:t>
      </w:r>
      <w:r>
        <w:rPr>
          <w:spacing w:val="80"/>
        </w:rPr>
        <w:t xml:space="preserve"> </w:t>
      </w:r>
      <w:r>
        <w:t>с</w:t>
      </w:r>
      <w:r>
        <w:rPr>
          <w:spacing w:val="80"/>
        </w:rPr>
        <w:t xml:space="preserve"> </w:t>
      </w:r>
      <w:r>
        <w:t>одноклассниками,</w:t>
      </w:r>
      <w:r>
        <w:rPr>
          <w:spacing w:val="80"/>
        </w:rPr>
        <w:t xml:space="preserve"> </w:t>
      </w:r>
      <w:r>
        <w:t>работать в</w:t>
      </w:r>
      <w:r>
        <w:rPr>
          <w:spacing w:val="76"/>
        </w:rPr>
        <w:t xml:space="preserve">  </w:t>
      </w:r>
      <w:r>
        <w:t>команде,</w:t>
      </w:r>
      <w:r>
        <w:rPr>
          <w:spacing w:val="76"/>
        </w:rPr>
        <w:t xml:space="preserve">  </w:t>
      </w:r>
      <w:r>
        <w:t>выполнять</w:t>
      </w:r>
      <w:r>
        <w:rPr>
          <w:spacing w:val="76"/>
        </w:rPr>
        <w:t xml:space="preserve">  </w:t>
      </w:r>
      <w:r>
        <w:t>коллективную</w:t>
      </w:r>
      <w:r>
        <w:rPr>
          <w:spacing w:val="76"/>
        </w:rPr>
        <w:t xml:space="preserve">  </w:t>
      </w:r>
      <w:r>
        <w:t>работу</w:t>
      </w:r>
      <w:r>
        <w:rPr>
          <w:spacing w:val="78"/>
        </w:rPr>
        <w:t xml:space="preserve">  </w:t>
      </w:r>
      <w:r>
        <w:t>–</w:t>
      </w:r>
      <w:r>
        <w:rPr>
          <w:spacing w:val="78"/>
        </w:rPr>
        <w:t xml:space="preserve">  </w:t>
      </w:r>
      <w:r>
        <w:t>обязательные</w:t>
      </w:r>
      <w:r>
        <w:rPr>
          <w:spacing w:val="77"/>
        </w:rPr>
        <w:t xml:space="preserve">  </w:t>
      </w:r>
      <w:r>
        <w:t>требования к определённым заданиям по программе.</w:t>
      </w:r>
    </w:p>
    <w:p w14:paraId="3C306EE5">
      <w:pPr>
        <w:pStyle w:val="33"/>
        <w:numPr>
          <w:ilvl w:val="2"/>
          <w:numId w:val="2"/>
        </w:numPr>
        <w:tabs>
          <w:tab w:val="left" w:pos="1978"/>
        </w:tabs>
        <w:spacing w:line="360" w:lineRule="auto"/>
        <w:ind w:left="0" w:right="10" w:firstLine="426"/>
        <w:rPr>
          <w:sz w:val="28"/>
        </w:rPr>
      </w:pPr>
      <w:r>
        <w:rPr>
          <w:sz w:val="28"/>
        </w:rP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w:t>
      </w:r>
      <w:r>
        <w:rPr>
          <w:spacing w:val="40"/>
          <w:sz w:val="28"/>
        </w:rPr>
        <w:t xml:space="preserve"> </w:t>
      </w:r>
      <w:r>
        <w:rPr>
          <w:sz w:val="28"/>
        </w:rPr>
        <w:t>универсальные учебные действия, регулятивные универсальные учебные действия, совместная деятельность.</w:t>
      </w:r>
    </w:p>
    <w:p w14:paraId="0C56ED24">
      <w:pPr>
        <w:pStyle w:val="21"/>
        <w:spacing w:line="360" w:lineRule="auto"/>
        <w:ind w:left="0" w:right="10" w:firstLine="426"/>
      </w:pPr>
      <w:r>
        <w:t>Пространственные</w:t>
      </w:r>
      <w:r>
        <w:rPr>
          <w:spacing w:val="-12"/>
        </w:rPr>
        <w:t xml:space="preserve"> </w:t>
      </w:r>
      <w:r>
        <w:t>представления</w:t>
      </w:r>
      <w:r>
        <w:rPr>
          <w:spacing w:val="-10"/>
        </w:rPr>
        <w:t xml:space="preserve"> </w:t>
      </w:r>
      <w:r>
        <w:t>и</w:t>
      </w:r>
      <w:r>
        <w:rPr>
          <w:spacing w:val="-10"/>
        </w:rPr>
        <w:t xml:space="preserve"> </w:t>
      </w:r>
      <w:r>
        <w:t>сенсорные</w:t>
      </w:r>
      <w:r>
        <w:rPr>
          <w:spacing w:val="-10"/>
        </w:rPr>
        <w:t xml:space="preserve"> </w:t>
      </w:r>
      <w:r>
        <w:t>способности: характеризовать форму предмета, конструкции;</w:t>
      </w:r>
    </w:p>
    <w:p w14:paraId="545778FC">
      <w:pPr>
        <w:pStyle w:val="21"/>
        <w:tabs>
          <w:tab w:val="left" w:pos="2323"/>
          <w:tab w:val="left" w:pos="4165"/>
          <w:tab w:val="left" w:pos="5102"/>
          <w:tab w:val="left" w:pos="6927"/>
          <w:tab w:val="left" w:pos="8752"/>
          <w:tab w:val="left" w:pos="9105"/>
        </w:tabs>
        <w:spacing w:line="360" w:lineRule="auto"/>
        <w:ind w:left="0" w:right="10" w:firstLine="426"/>
        <w:jc w:val="left"/>
      </w:pPr>
      <w:r>
        <w:rPr>
          <w:spacing w:val="-2"/>
        </w:rPr>
        <w:t>выявлять</w:t>
      </w:r>
      <w:r>
        <w:tab/>
      </w:r>
      <w:r>
        <w:rPr>
          <w:spacing w:val="-2"/>
        </w:rPr>
        <w:t>доминантные</w:t>
      </w:r>
      <w:r>
        <w:tab/>
      </w:r>
      <w:r>
        <w:rPr>
          <w:spacing w:val="-4"/>
        </w:rPr>
        <w:t>черты</w:t>
      </w:r>
      <w:r>
        <w:tab/>
      </w:r>
      <w:r>
        <w:rPr>
          <w:spacing w:val="-2"/>
        </w:rPr>
        <w:t>(характерные</w:t>
      </w:r>
      <w:r>
        <w:tab/>
      </w:r>
      <w:r>
        <w:rPr>
          <w:spacing w:val="-2"/>
        </w:rPr>
        <w:t>особенности)</w:t>
      </w:r>
      <w:r>
        <w:tab/>
      </w:r>
      <w:r>
        <w:rPr>
          <w:spacing w:val="-10"/>
        </w:rPr>
        <w:t>в</w:t>
      </w:r>
      <w:r>
        <w:tab/>
      </w:r>
      <w:r>
        <w:rPr>
          <w:spacing w:val="-2"/>
        </w:rPr>
        <w:t>визуальном образе;</w:t>
      </w:r>
    </w:p>
    <w:p w14:paraId="5A6618B1">
      <w:pPr>
        <w:pStyle w:val="21"/>
        <w:tabs>
          <w:tab w:val="left" w:pos="2631"/>
          <w:tab w:val="left" w:pos="4472"/>
          <w:tab w:val="left" w:pos="4925"/>
          <w:tab w:val="left" w:pos="7432"/>
          <w:tab w:val="left" w:pos="8732"/>
          <w:tab w:val="left" w:pos="9326"/>
        </w:tabs>
        <w:spacing w:line="360" w:lineRule="auto"/>
        <w:ind w:left="0" w:right="10" w:firstLine="426"/>
        <w:jc w:val="left"/>
      </w:pPr>
      <w:r>
        <w:rPr>
          <w:spacing w:val="-2"/>
        </w:rPr>
        <w:t>сравнивать</w:t>
      </w:r>
      <w:r>
        <w:tab/>
      </w:r>
      <w:r>
        <w:rPr>
          <w:spacing w:val="-2"/>
        </w:rPr>
        <w:t>плоскостные</w:t>
      </w:r>
      <w:r>
        <w:tab/>
      </w:r>
      <w:r>
        <w:rPr>
          <w:spacing w:val="-10"/>
        </w:rPr>
        <w:t>и</w:t>
      </w:r>
      <w:r>
        <w:tab/>
      </w:r>
      <w:r>
        <w:rPr>
          <w:spacing w:val="-2"/>
        </w:rPr>
        <w:t>пространственные</w:t>
      </w:r>
      <w:r>
        <w:tab/>
      </w:r>
      <w:r>
        <w:rPr>
          <w:spacing w:val="-2"/>
        </w:rPr>
        <w:t>объекты</w:t>
      </w:r>
      <w:r>
        <w:tab/>
      </w:r>
      <w:r>
        <w:rPr>
          <w:spacing w:val="-6"/>
        </w:rPr>
        <w:t>по</w:t>
      </w:r>
      <w:r>
        <w:tab/>
      </w:r>
      <w:r>
        <w:rPr>
          <w:spacing w:val="-2"/>
        </w:rPr>
        <w:t>заданным основаниям;</w:t>
      </w:r>
    </w:p>
    <w:p w14:paraId="7153A7BF">
      <w:pPr>
        <w:pStyle w:val="21"/>
        <w:spacing w:line="360" w:lineRule="auto"/>
        <w:ind w:left="0" w:right="10" w:firstLine="426"/>
        <w:jc w:val="left"/>
      </w:pPr>
      <w:r>
        <w:t>находить</w:t>
      </w:r>
      <w:r>
        <w:rPr>
          <w:spacing w:val="40"/>
        </w:rPr>
        <w:t xml:space="preserve"> </w:t>
      </w:r>
      <w:r>
        <w:t>ассоциативные</w:t>
      </w:r>
      <w:r>
        <w:rPr>
          <w:spacing w:val="40"/>
        </w:rPr>
        <w:t xml:space="preserve"> </w:t>
      </w:r>
      <w:r>
        <w:t>связи</w:t>
      </w:r>
      <w:r>
        <w:rPr>
          <w:spacing w:val="40"/>
        </w:rPr>
        <w:t xml:space="preserve"> </w:t>
      </w:r>
      <w:r>
        <w:t>между</w:t>
      </w:r>
      <w:r>
        <w:rPr>
          <w:spacing w:val="40"/>
        </w:rPr>
        <w:t xml:space="preserve"> </w:t>
      </w:r>
      <w:r>
        <w:t>визуальными</w:t>
      </w:r>
      <w:r>
        <w:rPr>
          <w:spacing w:val="40"/>
        </w:rPr>
        <w:t xml:space="preserve"> </w:t>
      </w:r>
      <w:r>
        <w:t>образами</w:t>
      </w:r>
      <w:r>
        <w:rPr>
          <w:spacing w:val="40"/>
        </w:rPr>
        <w:t xml:space="preserve"> </w:t>
      </w:r>
      <w:r>
        <w:t>разных</w:t>
      </w:r>
      <w:r>
        <w:rPr>
          <w:spacing w:val="40"/>
        </w:rPr>
        <w:t xml:space="preserve"> </w:t>
      </w:r>
      <w:r>
        <w:t>форм</w:t>
      </w:r>
      <w:r>
        <w:rPr>
          <w:spacing w:val="40"/>
        </w:rPr>
        <w:t xml:space="preserve"> </w:t>
      </w:r>
      <w:r>
        <w:t>и предметов;</w:t>
      </w:r>
    </w:p>
    <w:p w14:paraId="4D28412C">
      <w:pPr>
        <w:pStyle w:val="21"/>
        <w:tabs>
          <w:tab w:val="left" w:pos="3078"/>
          <w:tab w:val="left" w:pos="5718"/>
          <w:tab w:val="left" w:pos="7380"/>
          <w:tab w:val="left" w:pos="8506"/>
          <w:tab w:val="left" w:pos="9681"/>
        </w:tabs>
        <w:spacing w:line="360" w:lineRule="auto"/>
        <w:ind w:left="0" w:right="10" w:firstLine="426"/>
        <w:jc w:val="left"/>
      </w:pPr>
      <w:r>
        <w:t xml:space="preserve">сопоставлять части и целое в видимом образе, предмете, конструкции; </w:t>
      </w:r>
      <w:r>
        <w:rPr>
          <w:spacing w:val="-2"/>
        </w:rPr>
        <w:t>анализировать</w:t>
      </w:r>
      <w:r>
        <w:tab/>
      </w:r>
      <w:r>
        <w:rPr>
          <w:spacing w:val="-2"/>
        </w:rPr>
        <w:t>пропорциональные</w:t>
      </w:r>
      <w:r>
        <w:tab/>
      </w:r>
      <w:r>
        <w:rPr>
          <w:spacing w:val="-2"/>
        </w:rPr>
        <w:t>отношения</w:t>
      </w:r>
      <w:r>
        <w:tab/>
      </w:r>
      <w:r>
        <w:rPr>
          <w:spacing w:val="-2"/>
        </w:rPr>
        <w:t>частей</w:t>
      </w:r>
      <w:r>
        <w:tab/>
      </w:r>
      <w:r>
        <w:rPr>
          <w:spacing w:val="-2"/>
        </w:rPr>
        <w:t>внутри</w:t>
      </w:r>
      <w:r>
        <w:tab/>
      </w:r>
      <w:r>
        <w:rPr>
          <w:spacing w:val="-2"/>
        </w:rPr>
        <w:t>целого</w:t>
      </w:r>
    </w:p>
    <w:p w14:paraId="398C6F48">
      <w:pPr>
        <w:pStyle w:val="21"/>
        <w:spacing w:line="360" w:lineRule="auto"/>
        <w:ind w:left="0" w:right="10" w:firstLine="426"/>
        <w:jc w:val="left"/>
      </w:pPr>
      <w:r>
        <w:t>и</w:t>
      </w:r>
      <w:r>
        <w:rPr>
          <w:spacing w:val="-4"/>
        </w:rPr>
        <w:t xml:space="preserve"> </w:t>
      </w:r>
      <w:r>
        <w:t>предметов</w:t>
      </w:r>
      <w:r>
        <w:rPr>
          <w:spacing w:val="-4"/>
        </w:rPr>
        <w:t xml:space="preserve"> </w:t>
      </w:r>
      <w:r>
        <w:t>между</w:t>
      </w:r>
      <w:r>
        <w:rPr>
          <w:spacing w:val="-5"/>
        </w:rPr>
        <w:t xml:space="preserve"> </w:t>
      </w:r>
      <w:r>
        <w:rPr>
          <w:spacing w:val="-2"/>
        </w:rPr>
        <w:t>собой;</w:t>
      </w:r>
    </w:p>
    <w:p w14:paraId="19D1A479">
      <w:pPr>
        <w:pStyle w:val="21"/>
        <w:spacing w:before="158" w:line="360" w:lineRule="auto"/>
        <w:ind w:left="0" w:right="10" w:firstLine="426"/>
        <w:jc w:val="left"/>
      </w:pPr>
      <w:r>
        <w:t>обобщать</w:t>
      </w:r>
      <w:r>
        <w:rPr>
          <w:spacing w:val="-8"/>
        </w:rPr>
        <w:t xml:space="preserve"> </w:t>
      </w:r>
      <w:r>
        <w:t>форму</w:t>
      </w:r>
      <w:r>
        <w:rPr>
          <w:spacing w:val="-9"/>
        </w:rPr>
        <w:t xml:space="preserve"> </w:t>
      </w:r>
      <w:r>
        <w:t>составной</w:t>
      </w:r>
      <w:r>
        <w:rPr>
          <w:spacing w:val="-6"/>
        </w:rPr>
        <w:t xml:space="preserve"> </w:t>
      </w:r>
      <w:r>
        <w:rPr>
          <w:spacing w:val="-2"/>
        </w:rPr>
        <w:t>конструкции;</w:t>
      </w:r>
    </w:p>
    <w:p w14:paraId="37A00C02">
      <w:pPr>
        <w:pStyle w:val="21"/>
        <w:tabs>
          <w:tab w:val="left" w:pos="2423"/>
          <w:tab w:val="left" w:pos="2894"/>
          <w:tab w:val="left" w:pos="4949"/>
          <w:tab w:val="left" w:pos="6808"/>
          <w:tab w:val="left" w:pos="8448"/>
          <w:tab w:val="left" w:pos="8901"/>
        </w:tabs>
        <w:spacing w:line="360" w:lineRule="auto"/>
        <w:ind w:left="0" w:right="11" w:firstLine="425"/>
        <w:jc w:val="left"/>
      </w:pPr>
      <w:r>
        <w:rPr>
          <w:spacing w:val="-2"/>
        </w:rPr>
        <w:t>выявлять</w:t>
      </w:r>
      <w:r>
        <w:tab/>
      </w:r>
      <w:r>
        <w:rPr>
          <w:spacing w:val="-10"/>
        </w:rPr>
        <w:t>и</w:t>
      </w:r>
      <w:r>
        <w:tab/>
      </w:r>
      <w:r>
        <w:rPr>
          <w:spacing w:val="-2"/>
        </w:rPr>
        <w:t>анализировать</w:t>
      </w:r>
      <w:r>
        <w:tab/>
      </w:r>
      <w:r>
        <w:rPr>
          <w:spacing w:val="-2"/>
        </w:rPr>
        <w:t>ритмические</w:t>
      </w:r>
      <w:r>
        <w:tab/>
      </w:r>
      <w:r>
        <w:rPr>
          <w:spacing w:val="-2"/>
        </w:rPr>
        <w:t>отношения</w:t>
      </w:r>
      <w:r>
        <w:tab/>
      </w:r>
      <w:r>
        <w:rPr>
          <w:spacing w:val="-10"/>
        </w:rPr>
        <w:t>в</w:t>
      </w:r>
      <w:r>
        <w:tab/>
      </w:r>
      <w:r>
        <w:rPr>
          <w:spacing w:val="-2"/>
        </w:rPr>
        <w:t xml:space="preserve">пространстве </w:t>
      </w:r>
      <w:r>
        <w:t>и в изображении (визуальном образе) на установленных основаниях;</w:t>
      </w:r>
    </w:p>
    <w:p w14:paraId="3AC29618">
      <w:pPr>
        <w:pStyle w:val="21"/>
        <w:tabs>
          <w:tab w:val="left" w:pos="2617"/>
          <w:tab w:val="left" w:pos="4467"/>
          <w:tab w:val="left" w:pos="5430"/>
          <w:tab w:val="left" w:pos="7076"/>
          <w:tab w:val="left" w:pos="7822"/>
          <w:tab w:val="left" w:pos="9517"/>
        </w:tabs>
        <w:spacing w:line="360" w:lineRule="auto"/>
        <w:ind w:left="0" w:right="10" w:firstLine="426"/>
        <w:jc w:val="left"/>
        <w:rPr>
          <w:color w:val="5B9BD4"/>
          <w:spacing w:val="-2"/>
        </w:rPr>
      </w:pPr>
    </w:p>
    <w:p w14:paraId="0266BF91">
      <w:pPr>
        <w:pStyle w:val="21"/>
        <w:tabs>
          <w:tab w:val="left" w:pos="2617"/>
          <w:tab w:val="left" w:pos="4467"/>
          <w:tab w:val="left" w:pos="5430"/>
          <w:tab w:val="left" w:pos="7076"/>
          <w:tab w:val="left" w:pos="7822"/>
          <w:tab w:val="left" w:pos="9517"/>
        </w:tabs>
        <w:spacing w:line="360" w:lineRule="auto"/>
        <w:ind w:left="0" w:right="10" w:firstLine="426"/>
        <w:jc w:val="left"/>
        <w:rPr>
          <w:color w:val="5B9BD4"/>
          <w:spacing w:val="-2"/>
        </w:rPr>
      </w:pPr>
    </w:p>
    <w:p w14:paraId="39E009B2">
      <w:pPr>
        <w:pStyle w:val="21"/>
        <w:tabs>
          <w:tab w:val="left" w:pos="2617"/>
          <w:tab w:val="left" w:pos="4467"/>
          <w:tab w:val="left" w:pos="5430"/>
          <w:tab w:val="left" w:pos="7076"/>
          <w:tab w:val="left" w:pos="7822"/>
          <w:tab w:val="left" w:pos="9517"/>
        </w:tabs>
        <w:spacing w:line="360" w:lineRule="auto"/>
        <w:ind w:left="0" w:right="10" w:firstLine="426"/>
        <w:jc w:val="left"/>
      </w:pPr>
      <w:r>
        <w:rPr>
          <w:color w:val="5B9BD4"/>
          <w:spacing w:val="-2"/>
        </w:rPr>
        <w:t>передавать</w:t>
      </w:r>
      <w:r>
        <w:rPr>
          <w:color w:val="5B9BD4"/>
        </w:rPr>
        <w:tab/>
      </w:r>
      <w:r>
        <w:rPr>
          <w:color w:val="5B9BD4"/>
          <w:spacing w:val="-2"/>
        </w:rPr>
        <w:t>обобщенный</w:t>
      </w:r>
      <w:r>
        <w:rPr>
          <w:color w:val="5B9BD4"/>
        </w:rPr>
        <w:tab/>
      </w:r>
      <w:r>
        <w:rPr>
          <w:color w:val="5B9BD4"/>
          <w:spacing w:val="-2"/>
        </w:rPr>
        <w:t>образ</w:t>
      </w:r>
      <w:r>
        <w:rPr>
          <w:color w:val="5B9BD4"/>
        </w:rPr>
        <w:tab/>
      </w:r>
      <w:r>
        <w:rPr>
          <w:spacing w:val="-2"/>
        </w:rPr>
        <w:t>реальности</w:t>
      </w:r>
      <w:r>
        <w:tab/>
      </w:r>
      <w:r>
        <w:rPr>
          <w:spacing w:val="-4"/>
        </w:rPr>
        <w:t>при</w:t>
      </w:r>
      <w:r>
        <w:tab/>
      </w:r>
      <w:r>
        <w:rPr>
          <w:spacing w:val="-2"/>
        </w:rPr>
        <w:t>построении</w:t>
      </w:r>
      <w:r>
        <w:tab/>
      </w:r>
      <w:r>
        <w:rPr>
          <w:spacing w:val="-2"/>
        </w:rPr>
        <w:t>плоской композиции;</w:t>
      </w:r>
    </w:p>
    <w:p w14:paraId="018591BD">
      <w:pPr>
        <w:pStyle w:val="21"/>
        <w:spacing w:line="362" w:lineRule="auto"/>
        <w:ind w:left="0" w:right="10" w:firstLine="426"/>
        <w:jc w:val="left"/>
      </w:pPr>
      <w:r>
        <w:t>соотносить</w:t>
      </w:r>
      <w:r>
        <w:rPr>
          <w:spacing w:val="80"/>
        </w:rPr>
        <w:t xml:space="preserve"> </w:t>
      </w:r>
      <w:r>
        <w:t>тональные</w:t>
      </w:r>
      <w:r>
        <w:rPr>
          <w:spacing w:val="80"/>
        </w:rPr>
        <w:t xml:space="preserve"> </w:t>
      </w:r>
      <w:r>
        <w:t>отношения</w:t>
      </w:r>
      <w:r>
        <w:rPr>
          <w:spacing w:val="80"/>
        </w:rPr>
        <w:t xml:space="preserve"> </w:t>
      </w:r>
      <w:r>
        <w:t>(тёмное</w:t>
      </w:r>
      <w:r>
        <w:rPr>
          <w:spacing w:val="80"/>
        </w:rPr>
        <w:t xml:space="preserve"> </w:t>
      </w:r>
      <w:r>
        <w:t>–</w:t>
      </w:r>
      <w:r>
        <w:rPr>
          <w:spacing w:val="80"/>
        </w:rPr>
        <w:t xml:space="preserve"> </w:t>
      </w:r>
      <w:r>
        <w:t>светлое)</w:t>
      </w:r>
      <w:r>
        <w:rPr>
          <w:spacing w:val="80"/>
        </w:rPr>
        <w:t xml:space="preserve"> </w:t>
      </w:r>
      <w:r>
        <w:t>в</w:t>
      </w:r>
      <w:r>
        <w:rPr>
          <w:spacing w:val="80"/>
        </w:rPr>
        <w:t xml:space="preserve"> </w:t>
      </w:r>
      <w:r>
        <w:t>пространственных и плоскостных объектах;</w:t>
      </w:r>
    </w:p>
    <w:p w14:paraId="52C5B688">
      <w:pPr>
        <w:pStyle w:val="21"/>
        <w:spacing w:line="360" w:lineRule="auto"/>
        <w:ind w:left="0" w:right="10" w:firstLine="426"/>
        <w:jc w:val="left"/>
      </w:pPr>
      <w:r>
        <w:t>выявлять</w:t>
      </w:r>
      <w:r>
        <w:rPr>
          <w:spacing w:val="40"/>
        </w:rPr>
        <w:t xml:space="preserve"> </w:t>
      </w:r>
      <w:r>
        <w:t>и</w:t>
      </w:r>
      <w:r>
        <w:rPr>
          <w:spacing w:val="40"/>
        </w:rPr>
        <w:t xml:space="preserve"> </w:t>
      </w:r>
      <w:r>
        <w:t>анализировать</w:t>
      </w:r>
      <w:r>
        <w:rPr>
          <w:spacing w:val="40"/>
        </w:rPr>
        <w:t xml:space="preserve"> </w:t>
      </w:r>
      <w:r>
        <w:t>эмоциональное</w:t>
      </w:r>
      <w:r>
        <w:rPr>
          <w:spacing w:val="40"/>
        </w:rPr>
        <w:t xml:space="preserve"> </w:t>
      </w:r>
      <w:r>
        <w:t>воздействие</w:t>
      </w:r>
      <w:r>
        <w:rPr>
          <w:spacing w:val="40"/>
        </w:rPr>
        <w:t xml:space="preserve"> </w:t>
      </w:r>
      <w:r>
        <w:t>цветовых</w:t>
      </w:r>
      <w:r>
        <w:rPr>
          <w:spacing w:val="40"/>
        </w:rPr>
        <w:t xml:space="preserve"> </w:t>
      </w:r>
      <w:r>
        <w:t>отношений в пространственной среде и плоскостном изображении.</w:t>
      </w:r>
    </w:p>
    <w:p w14:paraId="38E7AADC">
      <w:pPr>
        <w:pStyle w:val="33"/>
        <w:numPr>
          <w:ilvl w:val="3"/>
          <w:numId w:val="2"/>
        </w:numPr>
        <w:tabs>
          <w:tab w:val="left" w:pos="2187"/>
        </w:tabs>
        <w:spacing w:line="360" w:lineRule="auto"/>
        <w:ind w:left="0" w:right="10" w:firstLine="426"/>
        <w:rPr>
          <w:sz w:val="28"/>
        </w:rPr>
      </w:pPr>
      <w:r>
        <w:rPr>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28F0191F">
      <w:pPr>
        <w:pStyle w:val="21"/>
        <w:spacing w:line="360" w:lineRule="auto"/>
        <w:ind w:left="0" w:right="10" w:firstLine="426"/>
      </w:pPr>
      <w:r>
        <w:t>проявлять исследовательские, экспериментальные действия в процессе освоения выразительных свойств различных художественных материалов;</w:t>
      </w:r>
    </w:p>
    <w:p w14:paraId="4B8F3F99">
      <w:pPr>
        <w:pStyle w:val="21"/>
        <w:spacing w:line="360" w:lineRule="auto"/>
        <w:ind w:left="0" w:right="10" w:firstLine="426"/>
      </w:pPr>
      <w: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14:paraId="198482E9">
      <w:pPr>
        <w:pStyle w:val="21"/>
        <w:spacing w:line="360" w:lineRule="auto"/>
        <w:ind w:left="0" w:right="10" w:firstLine="426"/>
      </w:pPr>
      <w:r>
        <w:t>использовать наблюдения для получения информации об особенностях объектов и состояния природы, предметного мира человека, городской среды;</w:t>
      </w:r>
    </w:p>
    <w:p w14:paraId="19001ABD">
      <w:pPr>
        <w:pStyle w:val="21"/>
        <w:spacing w:line="360" w:lineRule="auto"/>
        <w:ind w:left="0" w:right="10" w:firstLine="426"/>
      </w:pPr>
      <w:r>
        <w:t>анализировать и оценивать с позиций эстетических категорий явления природы и предметно-пространственную среду жизни человека;</w:t>
      </w:r>
    </w:p>
    <w:p w14:paraId="0E0D6C80">
      <w:pPr>
        <w:pStyle w:val="21"/>
        <w:spacing w:line="360" w:lineRule="auto"/>
        <w:ind w:left="0" w:right="10" w:firstLine="426"/>
      </w:pPr>
      <w:r>
        <w:t>формулировать</w:t>
      </w:r>
      <w:r>
        <w:rPr>
          <w:spacing w:val="40"/>
        </w:rPr>
        <w:t xml:space="preserve">  </w:t>
      </w:r>
      <w:r>
        <w:t>выводы,</w:t>
      </w:r>
      <w:r>
        <w:rPr>
          <w:spacing w:val="40"/>
        </w:rPr>
        <w:t xml:space="preserve">  </w:t>
      </w:r>
      <w:r>
        <w:t>соответствующие</w:t>
      </w:r>
      <w:r>
        <w:rPr>
          <w:spacing w:val="40"/>
        </w:rPr>
        <w:t xml:space="preserve">  </w:t>
      </w:r>
      <w:r>
        <w:t>эстетическим,</w:t>
      </w:r>
      <w:r>
        <w:rPr>
          <w:spacing w:val="40"/>
        </w:rPr>
        <w:t xml:space="preserve">  </w:t>
      </w:r>
      <w:r>
        <w:t>аналитическим и другим учебным установкам по результатам проведённого наблюдения;</w:t>
      </w:r>
    </w:p>
    <w:p w14:paraId="0C84F95B">
      <w:pPr>
        <w:pStyle w:val="21"/>
        <w:spacing w:line="360" w:lineRule="auto"/>
        <w:ind w:left="0" w:right="10" w:firstLine="426"/>
      </w:pPr>
      <w:r>
        <w:t>использовать</w:t>
      </w:r>
      <w:r>
        <w:rPr>
          <w:spacing w:val="40"/>
        </w:rPr>
        <w:t xml:space="preserve"> </w:t>
      </w:r>
      <w:r>
        <w:t>знаково-символические</w:t>
      </w:r>
      <w:r>
        <w:rPr>
          <w:spacing w:val="40"/>
        </w:rPr>
        <w:t xml:space="preserve"> </w:t>
      </w:r>
      <w:r>
        <w:t>средства</w:t>
      </w:r>
      <w:r>
        <w:rPr>
          <w:spacing w:val="40"/>
        </w:rPr>
        <w:t xml:space="preserve"> </w:t>
      </w:r>
      <w:r>
        <w:t>для</w:t>
      </w:r>
      <w:r>
        <w:rPr>
          <w:spacing w:val="40"/>
        </w:rPr>
        <w:t xml:space="preserve"> </w:t>
      </w:r>
      <w:r>
        <w:t>составления</w:t>
      </w:r>
      <w:r>
        <w:rPr>
          <w:spacing w:val="40"/>
        </w:rPr>
        <w:t xml:space="preserve"> </w:t>
      </w:r>
      <w:r>
        <w:t>орнаментов</w:t>
      </w:r>
      <w:r>
        <w:rPr>
          <w:spacing w:val="80"/>
        </w:rPr>
        <w:t xml:space="preserve"> </w:t>
      </w:r>
      <w:r>
        <w:t>и декоративных композиций;</w:t>
      </w:r>
    </w:p>
    <w:p w14:paraId="61DF7FBD">
      <w:pPr>
        <w:pStyle w:val="21"/>
        <w:spacing w:line="360" w:lineRule="auto"/>
        <w:ind w:left="0" w:right="10" w:firstLine="426"/>
      </w:pPr>
      <w:r>
        <w:t>классифицировать</w:t>
      </w:r>
      <w:r>
        <w:rPr>
          <w:spacing w:val="80"/>
        </w:rPr>
        <w:t xml:space="preserve"> </w:t>
      </w:r>
      <w:r>
        <w:t>произведения</w:t>
      </w:r>
      <w:r>
        <w:rPr>
          <w:spacing w:val="80"/>
        </w:rPr>
        <w:t xml:space="preserve"> </w:t>
      </w:r>
      <w:r>
        <w:t>искусства</w:t>
      </w:r>
      <w:r>
        <w:rPr>
          <w:spacing w:val="80"/>
        </w:rPr>
        <w:t xml:space="preserve"> </w:t>
      </w:r>
      <w:r>
        <w:t>по</w:t>
      </w:r>
      <w:r>
        <w:rPr>
          <w:spacing w:val="80"/>
        </w:rPr>
        <w:t xml:space="preserve"> </w:t>
      </w:r>
      <w:r>
        <w:t>видам</w:t>
      </w:r>
      <w:r>
        <w:rPr>
          <w:spacing w:val="80"/>
        </w:rPr>
        <w:t xml:space="preserve"> </w:t>
      </w:r>
      <w:r>
        <w:t>и,</w:t>
      </w:r>
      <w:r>
        <w:rPr>
          <w:spacing w:val="80"/>
        </w:rPr>
        <w:t xml:space="preserve"> </w:t>
      </w:r>
      <w:r>
        <w:t>соответственно,</w:t>
      </w:r>
      <w:r>
        <w:rPr>
          <w:spacing w:val="80"/>
          <w:w w:val="150"/>
        </w:rPr>
        <w:t xml:space="preserve"> </w:t>
      </w:r>
      <w:r>
        <w:t>по назначению в жизни людей;</w:t>
      </w:r>
    </w:p>
    <w:p w14:paraId="746C17BC">
      <w:pPr>
        <w:pStyle w:val="21"/>
        <w:spacing w:line="360" w:lineRule="auto"/>
        <w:ind w:left="0" w:right="10" w:firstLine="426"/>
      </w:pPr>
      <w:r>
        <w:t>классифицировать</w:t>
      </w:r>
      <w:r>
        <w:rPr>
          <w:spacing w:val="80"/>
          <w:w w:val="150"/>
        </w:rPr>
        <w:t xml:space="preserve"> </w:t>
      </w:r>
      <w:r>
        <w:t>произведения</w:t>
      </w:r>
      <w:r>
        <w:rPr>
          <w:spacing w:val="80"/>
          <w:w w:val="150"/>
        </w:rPr>
        <w:t xml:space="preserve"> </w:t>
      </w:r>
      <w:r>
        <w:t>изобразительного</w:t>
      </w:r>
      <w:r>
        <w:rPr>
          <w:spacing w:val="80"/>
          <w:w w:val="150"/>
        </w:rPr>
        <w:t xml:space="preserve"> </w:t>
      </w:r>
      <w:r>
        <w:t>искусства</w:t>
      </w:r>
      <w:r>
        <w:rPr>
          <w:spacing w:val="80"/>
          <w:w w:val="150"/>
        </w:rPr>
        <w:t xml:space="preserve"> </w:t>
      </w:r>
      <w:r>
        <w:t>по</w:t>
      </w:r>
      <w:r>
        <w:rPr>
          <w:spacing w:val="80"/>
          <w:w w:val="150"/>
        </w:rPr>
        <w:t xml:space="preserve"> </w:t>
      </w:r>
      <w:r>
        <w:t>жанрам</w:t>
      </w:r>
      <w:r>
        <w:rPr>
          <w:spacing w:val="80"/>
        </w:rPr>
        <w:t xml:space="preserve"> </w:t>
      </w:r>
      <w:r>
        <w:t>в качестве инструмента анализа содержания произведений;</w:t>
      </w:r>
    </w:p>
    <w:p w14:paraId="34ADCF96">
      <w:pPr>
        <w:spacing w:line="360" w:lineRule="auto"/>
        <w:ind w:right="10" w:firstLine="426"/>
        <w:sectPr>
          <w:pgSz w:w="11910" w:h="16850"/>
          <w:pgMar w:top="820" w:right="570" w:bottom="993" w:left="840" w:header="569" w:footer="0" w:gutter="0"/>
          <w:cols w:space="720" w:num="1"/>
        </w:sectPr>
      </w:pPr>
    </w:p>
    <w:p w14:paraId="33249AA0">
      <w:pPr>
        <w:pStyle w:val="21"/>
        <w:spacing w:before="291"/>
        <w:ind w:left="0" w:right="10" w:firstLine="426"/>
      </w:pPr>
      <w:r>
        <w:t>ставить</w:t>
      </w:r>
      <w:r>
        <w:rPr>
          <w:spacing w:val="-12"/>
        </w:rPr>
        <w:t xml:space="preserve"> </w:t>
      </w:r>
      <w:r>
        <w:t>и</w:t>
      </w:r>
      <w:r>
        <w:rPr>
          <w:spacing w:val="-9"/>
        </w:rPr>
        <w:t xml:space="preserve"> </w:t>
      </w:r>
      <w:r>
        <w:t>использовать</w:t>
      </w:r>
      <w:r>
        <w:rPr>
          <w:spacing w:val="-9"/>
        </w:rPr>
        <w:t xml:space="preserve"> </w:t>
      </w:r>
      <w:r>
        <w:t>вопросы</w:t>
      </w:r>
      <w:r>
        <w:rPr>
          <w:spacing w:val="-7"/>
        </w:rPr>
        <w:t xml:space="preserve"> </w:t>
      </w:r>
      <w:r>
        <w:t>как</w:t>
      </w:r>
      <w:r>
        <w:rPr>
          <w:spacing w:val="-8"/>
        </w:rPr>
        <w:t xml:space="preserve"> </w:t>
      </w:r>
      <w:r>
        <w:t>исследовательский</w:t>
      </w:r>
      <w:r>
        <w:rPr>
          <w:spacing w:val="-8"/>
        </w:rPr>
        <w:t xml:space="preserve"> </w:t>
      </w:r>
      <w:r>
        <w:t>инструмент</w:t>
      </w:r>
      <w:r>
        <w:rPr>
          <w:spacing w:val="-9"/>
        </w:rPr>
        <w:t xml:space="preserve"> </w:t>
      </w:r>
      <w:r>
        <w:rPr>
          <w:spacing w:val="-2"/>
        </w:rPr>
        <w:t>познания.</w:t>
      </w:r>
    </w:p>
    <w:p w14:paraId="66EA0E7D">
      <w:pPr>
        <w:pStyle w:val="33"/>
        <w:numPr>
          <w:ilvl w:val="3"/>
          <w:numId w:val="2"/>
        </w:numPr>
        <w:tabs>
          <w:tab w:val="left" w:pos="2187"/>
        </w:tabs>
        <w:spacing w:before="163" w:line="360" w:lineRule="auto"/>
        <w:ind w:left="0" w:right="10" w:firstLine="426"/>
        <w:rPr>
          <w:sz w:val="28"/>
        </w:rPr>
      </w:pPr>
      <w:r>
        <w:rPr>
          <w:sz w:val="28"/>
        </w:rPr>
        <w:t>У</w:t>
      </w:r>
      <w:r>
        <w:rPr>
          <w:spacing w:val="80"/>
          <w:w w:val="150"/>
          <w:sz w:val="28"/>
        </w:rPr>
        <w:t xml:space="preserve">  </w:t>
      </w:r>
      <w:r>
        <w:rPr>
          <w:sz w:val="28"/>
        </w:rPr>
        <w:t>обучающегося</w:t>
      </w:r>
      <w:r>
        <w:rPr>
          <w:spacing w:val="80"/>
          <w:w w:val="150"/>
          <w:sz w:val="28"/>
        </w:rPr>
        <w:t xml:space="preserve">  </w:t>
      </w:r>
      <w:r>
        <w:rPr>
          <w:sz w:val="28"/>
        </w:rPr>
        <w:t>будут</w:t>
      </w:r>
      <w:r>
        <w:rPr>
          <w:spacing w:val="80"/>
          <w:w w:val="150"/>
          <w:sz w:val="28"/>
        </w:rPr>
        <w:t xml:space="preserve">  </w:t>
      </w:r>
      <w:r>
        <w:rPr>
          <w:sz w:val="28"/>
        </w:rPr>
        <w:t>сформированы</w:t>
      </w:r>
      <w:r>
        <w:rPr>
          <w:spacing w:val="80"/>
          <w:w w:val="150"/>
          <w:sz w:val="28"/>
        </w:rPr>
        <w:t xml:space="preserve">  </w:t>
      </w:r>
      <w:r>
        <w:rPr>
          <w:sz w:val="28"/>
        </w:rPr>
        <w:t>умения</w:t>
      </w:r>
      <w:r>
        <w:rPr>
          <w:spacing w:val="80"/>
          <w:w w:val="150"/>
          <w:sz w:val="28"/>
        </w:rPr>
        <w:t xml:space="preserve">  </w:t>
      </w:r>
      <w:r>
        <w:rPr>
          <w:sz w:val="28"/>
        </w:rPr>
        <w:t>работать с информацией как часть познавательных универсальных учебных действий:</w:t>
      </w:r>
    </w:p>
    <w:p w14:paraId="4EF69715">
      <w:pPr>
        <w:pStyle w:val="21"/>
        <w:spacing w:line="360" w:lineRule="auto"/>
        <w:ind w:left="0" w:right="10" w:firstLine="426"/>
      </w:pPr>
      <w:r>
        <w:t>использовать электронные образовательные ресурсы;</w:t>
      </w:r>
      <w:r>
        <w:rPr>
          <w:spacing w:val="40"/>
        </w:rPr>
        <w:t xml:space="preserve"> </w:t>
      </w:r>
      <w:r>
        <w:t>работать</w:t>
      </w:r>
      <w:r>
        <w:rPr>
          <w:spacing w:val="-8"/>
        </w:rPr>
        <w:t xml:space="preserve"> </w:t>
      </w:r>
      <w:r>
        <w:t>с</w:t>
      </w:r>
      <w:r>
        <w:rPr>
          <w:spacing w:val="-7"/>
        </w:rPr>
        <w:t xml:space="preserve"> </w:t>
      </w:r>
      <w:r>
        <w:t>электронными</w:t>
      </w:r>
      <w:r>
        <w:rPr>
          <w:spacing w:val="-5"/>
        </w:rPr>
        <w:t xml:space="preserve"> </w:t>
      </w:r>
      <w:r>
        <w:t>учебниками</w:t>
      </w:r>
      <w:r>
        <w:rPr>
          <w:spacing w:val="-6"/>
        </w:rPr>
        <w:t xml:space="preserve"> </w:t>
      </w:r>
      <w:r>
        <w:t>и</w:t>
      </w:r>
      <w:r>
        <w:rPr>
          <w:spacing w:val="-7"/>
        </w:rPr>
        <w:t xml:space="preserve"> </w:t>
      </w:r>
      <w:r>
        <w:t>учебными</w:t>
      </w:r>
      <w:r>
        <w:rPr>
          <w:spacing w:val="-5"/>
        </w:rPr>
        <w:t xml:space="preserve"> </w:t>
      </w:r>
      <w:r>
        <w:rPr>
          <w:spacing w:val="-2"/>
        </w:rPr>
        <w:t>пособиями;</w:t>
      </w:r>
    </w:p>
    <w:p w14:paraId="19C6FEA1">
      <w:pPr>
        <w:pStyle w:val="21"/>
        <w:spacing w:before="1" w:line="360" w:lineRule="auto"/>
        <w:ind w:left="0" w:right="10" w:firstLine="426"/>
      </w:pPr>
      <w:r>
        <w:t>выбирать источник для получения информации: поисковые системы Интернета, цифровые электронные средства, справочники, художественные</w:t>
      </w:r>
      <w:r>
        <w:rPr>
          <w:spacing w:val="40"/>
        </w:rPr>
        <w:t xml:space="preserve"> </w:t>
      </w:r>
      <w:r>
        <w:t>альбомы и детские книги;</w:t>
      </w:r>
    </w:p>
    <w:p w14:paraId="687D233D">
      <w:pPr>
        <w:pStyle w:val="21"/>
        <w:spacing w:line="360" w:lineRule="auto"/>
        <w:ind w:left="0" w:right="10" w:firstLine="426"/>
      </w:pPr>
      <w:r>
        <w:t>анализировать, интерпретировать, обобщать и систематизировать информацию,</w:t>
      </w:r>
      <w:r>
        <w:rPr>
          <w:spacing w:val="80"/>
          <w:w w:val="150"/>
        </w:rPr>
        <w:t xml:space="preserve"> </w:t>
      </w:r>
      <w:r>
        <w:t>представленную</w:t>
      </w:r>
      <w:r>
        <w:rPr>
          <w:spacing w:val="80"/>
          <w:w w:val="150"/>
        </w:rPr>
        <w:t xml:space="preserve"> </w:t>
      </w:r>
      <w:r>
        <w:t>в</w:t>
      </w:r>
      <w:r>
        <w:rPr>
          <w:spacing w:val="80"/>
          <w:w w:val="150"/>
        </w:rPr>
        <w:t xml:space="preserve"> </w:t>
      </w:r>
      <w:r>
        <w:t>произведениях</w:t>
      </w:r>
      <w:r>
        <w:rPr>
          <w:spacing w:val="80"/>
          <w:w w:val="150"/>
        </w:rPr>
        <w:t xml:space="preserve"> </w:t>
      </w:r>
      <w:r>
        <w:t>искусства,</w:t>
      </w:r>
      <w:r>
        <w:rPr>
          <w:spacing w:val="80"/>
          <w:w w:val="150"/>
        </w:rPr>
        <w:t xml:space="preserve"> </w:t>
      </w:r>
      <w:r>
        <w:t>текстах,</w:t>
      </w:r>
      <w:r>
        <w:rPr>
          <w:spacing w:val="80"/>
          <w:w w:val="150"/>
        </w:rPr>
        <w:t xml:space="preserve"> </w:t>
      </w:r>
      <w:r>
        <w:t>таблицах</w:t>
      </w:r>
      <w:r>
        <w:rPr>
          <w:spacing w:val="80"/>
          <w:w w:val="150"/>
        </w:rPr>
        <w:t xml:space="preserve"> </w:t>
      </w:r>
      <w:r>
        <w:t>и схемах;</w:t>
      </w:r>
    </w:p>
    <w:p w14:paraId="33D9EEA4">
      <w:pPr>
        <w:pStyle w:val="21"/>
        <w:ind w:left="0" w:right="10" w:firstLine="426"/>
      </w:pPr>
      <w:r>
        <w:t>самостоятельно</w:t>
      </w:r>
      <w:r>
        <w:rPr>
          <w:spacing w:val="77"/>
        </w:rPr>
        <w:t xml:space="preserve"> </w:t>
      </w:r>
      <w:r>
        <w:t>подготавливать</w:t>
      </w:r>
      <w:r>
        <w:rPr>
          <w:spacing w:val="78"/>
        </w:rPr>
        <w:t xml:space="preserve"> </w:t>
      </w:r>
      <w:r>
        <w:t>информацию</w:t>
      </w:r>
      <w:r>
        <w:rPr>
          <w:spacing w:val="78"/>
        </w:rPr>
        <w:t xml:space="preserve"> </w:t>
      </w:r>
      <w:r>
        <w:t>на</w:t>
      </w:r>
      <w:r>
        <w:rPr>
          <w:spacing w:val="78"/>
        </w:rPr>
        <w:t xml:space="preserve"> </w:t>
      </w:r>
      <w:r>
        <w:t>заданную</w:t>
      </w:r>
      <w:r>
        <w:rPr>
          <w:spacing w:val="77"/>
        </w:rPr>
        <w:t xml:space="preserve"> </w:t>
      </w:r>
      <w:r>
        <w:t>или</w:t>
      </w:r>
      <w:r>
        <w:rPr>
          <w:spacing w:val="80"/>
        </w:rPr>
        <w:t xml:space="preserve"> </w:t>
      </w:r>
      <w:r>
        <w:rPr>
          <w:spacing w:val="-2"/>
        </w:rPr>
        <w:t>выбранную</w:t>
      </w:r>
    </w:p>
    <w:p w14:paraId="4E06A0D5">
      <w:pPr>
        <w:pStyle w:val="21"/>
        <w:spacing w:before="160"/>
        <w:ind w:left="0" w:right="10" w:firstLine="426"/>
        <w:jc w:val="left"/>
      </w:pPr>
      <w:r>
        <w:rPr>
          <w:spacing w:val="-4"/>
        </w:rPr>
        <w:t>тему</w:t>
      </w:r>
    </w:p>
    <w:p w14:paraId="1DF40149">
      <w:pPr>
        <w:pStyle w:val="21"/>
        <w:tabs>
          <w:tab w:val="left" w:pos="695"/>
          <w:tab w:val="left" w:pos="2526"/>
          <w:tab w:val="left" w:pos="3024"/>
          <w:tab w:val="left" w:pos="3408"/>
          <w:tab w:val="left" w:pos="4945"/>
          <w:tab w:val="left" w:pos="5962"/>
          <w:tab w:val="left" w:pos="7316"/>
          <w:tab w:val="left" w:pos="7717"/>
          <w:tab w:val="left" w:pos="8944"/>
        </w:tabs>
        <w:spacing w:before="162" w:line="360" w:lineRule="auto"/>
        <w:ind w:left="0" w:right="10" w:firstLine="426"/>
        <w:jc w:val="left"/>
      </w:pPr>
      <w:r>
        <w:rPr>
          <w:spacing w:val="-10"/>
        </w:rPr>
        <w:t>и</w:t>
      </w:r>
      <w:r>
        <w:tab/>
      </w:r>
      <w:r>
        <w:rPr>
          <w:spacing w:val="-2"/>
        </w:rPr>
        <w:t>представлять</w:t>
      </w:r>
      <w:r>
        <w:tab/>
      </w:r>
      <w:r>
        <w:rPr>
          <w:spacing w:val="-6"/>
        </w:rPr>
        <w:t>её</w:t>
      </w:r>
      <w:r>
        <w:tab/>
      </w:r>
      <w:r>
        <w:rPr>
          <w:spacing w:val="-12"/>
        </w:rPr>
        <w:t>в</w:t>
      </w:r>
      <w:r>
        <w:tab/>
      </w:r>
      <w:r>
        <w:rPr>
          <w:spacing w:val="-2"/>
        </w:rPr>
        <w:t>различных</w:t>
      </w:r>
      <w:r>
        <w:tab/>
      </w:r>
      <w:r>
        <w:rPr>
          <w:spacing w:val="-2"/>
        </w:rPr>
        <w:t>видах:</w:t>
      </w:r>
      <w:r>
        <w:tab/>
      </w:r>
      <w:r>
        <w:rPr>
          <w:spacing w:val="-2"/>
        </w:rPr>
        <w:t>рисунках</w:t>
      </w:r>
      <w:r>
        <w:tab/>
      </w:r>
      <w:r>
        <w:rPr>
          <w:spacing w:val="-10"/>
        </w:rPr>
        <w:t>и</w:t>
      </w:r>
      <w:r>
        <w:tab/>
      </w:r>
      <w:r>
        <w:rPr>
          <w:spacing w:val="-2"/>
        </w:rPr>
        <w:t>эскизах,</w:t>
      </w:r>
      <w:r>
        <w:tab/>
      </w:r>
      <w:r>
        <w:rPr>
          <w:spacing w:val="-2"/>
        </w:rPr>
        <w:t>электронных презентациях;</w:t>
      </w:r>
    </w:p>
    <w:p w14:paraId="6E9D7BF2">
      <w:pPr>
        <w:pStyle w:val="21"/>
        <w:spacing w:line="360" w:lineRule="auto"/>
        <w:ind w:left="0" w:right="10" w:firstLine="426"/>
      </w:pPr>
      <w:r>
        <w:t>осуществлять</w:t>
      </w:r>
      <w:r>
        <w:rPr>
          <w:spacing w:val="80"/>
          <w:w w:val="150"/>
        </w:rPr>
        <w:t xml:space="preserve"> </w:t>
      </w:r>
      <w:r>
        <w:t>виртуальные</w:t>
      </w:r>
      <w:r>
        <w:rPr>
          <w:spacing w:val="80"/>
          <w:w w:val="150"/>
        </w:rPr>
        <w:t xml:space="preserve"> </w:t>
      </w:r>
      <w:r>
        <w:t>путешествия</w:t>
      </w:r>
      <w:r>
        <w:rPr>
          <w:spacing w:val="80"/>
          <w:w w:val="150"/>
        </w:rPr>
        <w:t xml:space="preserve"> </w:t>
      </w:r>
      <w:r>
        <w:t>по</w:t>
      </w:r>
      <w:r>
        <w:rPr>
          <w:spacing w:val="80"/>
          <w:w w:val="150"/>
        </w:rPr>
        <w:t xml:space="preserve"> </w:t>
      </w:r>
      <w:r>
        <w:t>архитектурным</w:t>
      </w:r>
      <w:r>
        <w:rPr>
          <w:spacing w:val="80"/>
          <w:w w:val="150"/>
        </w:rPr>
        <w:t xml:space="preserve"> </w:t>
      </w:r>
      <w:r>
        <w:t>памятникам,</w:t>
      </w:r>
      <w:r>
        <w:rPr>
          <w:spacing w:val="80"/>
        </w:rPr>
        <w:t xml:space="preserve"> </w:t>
      </w:r>
      <w:r>
        <w:t>в отечественные художественные музеи и зарубежные художественные музеи (галереи) на основе установок и квестов, предложенных учителем;</w:t>
      </w:r>
    </w:p>
    <w:p w14:paraId="72EF0D04">
      <w:pPr>
        <w:pStyle w:val="21"/>
        <w:ind w:left="0" w:right="10" w:firstLine="426"/>
      </w:pPr>
      <w:r>
        <w:t>соблюдать</w:t>
      </w:r>
      <w:r>
        <w:rPr>
          <w:spacing w:val="-10"/>
        </w:rPr>
        <w:t xml:space="preserve"> </w:t>
      </w:r>
      <w:r>
        <w:t>правила</w:t>
      </w:r>
      <w:r>
        <w:rPr>
          <w:spacing w:val="-6"/>
        </w:rPr>
        <w:t xml:space="preserve"> </w:t>
      </w:r>
      <w:r>
        <w:t>информационной</w:t>
      </w:r>
      <w:r>
        <w:rPr>
          <w:spacing w:val="-9"/>
        </w:rPr>
        <w:t xml:space="preserve"> </w:t>
      </w:r>
      <w:r>
        <w:t>безопасности</w:t>
      </w:r>
      <w:r>
        <w:rPr>
          <w:spacing w:val="-6"/>
        </w:rPr>
        <w:t xml:space="preserve"> </w:t>
      </w:r>
      <w:r>
        <w:t>при</w:t>
      </w:r>
      <w:r>
        <w:rPr>
          <w:spacing w:val="-9"/>
        </w:rPr>
        <w:t xml:space="preserve"> </w:t>
      </w:r>
      <w:r>
        <w:t>работе</w:t>
      </w:r>
      <w:r>
        <w:rPr>
          <w:spacing w:val="-6"/>
        </w:rPr>
        <w:t xml:space="preserve"> </w:t>
      </w:r>
      <w:r>
        <w:t>в</w:t>
      </w:r>
      <w:r>
        <w:rPr>
          <w:spacing w:val="-8"/>
        </w:rPr>
        <w:t xml:space="preserve"> </w:t>
      </w:r>
      <w:r>
        <w:rPr>
          <w:spacing w:val="-2"/>
        </w:rPr>
        <w:t>Интернете.</w:t>
      </w:r>
    </w:p>
    <w:p w14:paraId="5185CF55">
      <w:pPr>
        <w:pStyle w:val="33"/>
        <w:numPr>
          <w:ilvl w:val="3"/>
          <w:numId w:val="2"/>
        </w:numPr>
        <w:tabs>
          <w:tab w:val="left" w:pos="2187"/>
        </w:tabs>
        <w:spacing w:before="161" w:line="360" w:lineRule="auto"/>
        <w:ind w:left="0" w:right="10" w:firstLine="426"/>
        <w:rPr>
          <w:sz w:val="28"/>
        </w:rPr>
      </w:pPr>
      <w:r>
        <w:rPr>
          <w:sz w:val="28"/>
        </w:rPr>
        <w:t>У обучающегося будут сформированы умения общения как часть коммуникативных универсальных учебных действий:</w:t>
      </w:r>
    </w:p>
    <w:p w14:paraId="6A389606">
      <w:pPr>
        <w:pStyle w:val="21"/>
        <w:spacing w:line="362" w:lineRule="auto"/>
        <w:ind w:left="0" w:right="10" w:firstLine="426"/>
      </w:pPr>
      <w:r>
        <w:t>понимать искусство в качестве особого языка общения – межличностного (автор – зритель), между поколениями, между народами;</w:t>
      </w:r>
    </w:p>
    <w:p w14:paraId="4A3B8EE9">
      <w:pPr>
        <w:pStyle w:val="21"/>
        <w:spacing w:line="360" w:lineRule="auto"/>
        <w:ind w:left="0" w:right="10" w:firstLine="426"/>
      </w:pPr>
      <w:r>
        <w:t>вести</w:t>
      </w:r>
      <w:r>
        <w:rPr>
          <w:spacing w:val="40"/>
        </w:rPr>
        <w:t xml:space="preserve"> </w:t>
      </w:r>
      <w:r>
        <w:t>диалог</w:t>
      </w:r>
      <w:r>
        <w:rPr>
          <w:spacing w:val="40"/>
        </w:rPr>
        <w:t xml:space="preserve"> </w:t>
      </w:r>
      <w:r>
        <w:t>и</w:t>
      </w:r>
      <w:r>
        <w:rPr>
          <w:spacing w:val="40"/>
        </w:rPr>
        <w:t xml:space="preserve"> </w:t>
      </w:r>
      <w:r>
        <w:t>участвовать</w:t>
      </w:r>
      <w:r>
        <w:rPr>
          <w:spacing w:val="40"/>
        </w:rPr>
        <w:t xml:space="preserve"> </w:t>
      </w:r>
      <w:r>
        <w:t>в</w:t>
      </w:r>
      <w:r>
        <w:rPr>
          <w:spacing w:val="40"/>
        </w:rPr>
        <w:t xml:space="preserve"> </w:t>
      </w:r>
      <w:r>
        <w:t>дискуссии,</w:t>
      </w:r>
      <w:r>
        <w:rPr>
          <w:spacing w:val="40"/>
        </w:rPr>
        <w:t xml:space="preserve"> </w:t>
      </w:r>
      <w:r>
        <w:t>проявляя</w:t>
      </w:r>
      <w:r>
        <w:rPr>
          <w:spacing w:val="40"/>
        </w:rPr>
        <w:t xml:space="preserve"> </w:t>
      </w:r>
      <w:r>
        <w:t>уважительное</w:t>
      </w:r>
      <w:r>
        <w:rPr>
          <w:spacing w:val="40"/>
        </w:rPr>
        <w:t xml:space="preserve"> </w:t>
      </w:r>
      <w:r>
        <w:t xml:space="preserve">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w:t>
      </w:r>
      <w:r>
        <w:rPr>
          <w:spacing w:val="-2"/>
        </w:rPr>
        <w:t>явления;</w:t>
      </w:r>
    </w:p>
    <w:p w14:paraId="1001C9C0">
      <w:pPr>
        <w:pStyle w:val="21"/>
        <w:spacing w:line="360" w:lineRule="auto"/>
        <w:ind w:left="0" w:right="10" w:firstLine="426"/>
      </w:pPr>
      <w:r>
        <w:t>находить</w:t>
      </w:r>
      <w:r>
        <w:rPr>
          <w:spacing w:val="38"/>
        </w:rPr>
        <w:t xml:space="preserve"> </w:t>
      </w:r>
      <w:r>
        <w:t>общее</w:t>
      </w:r>
      <w:r>
        <w:rPr>
          <w:spacing w:val="39"/>
        </w:rPr>
        <w:t xml:space="preserve"> </w:t>
      </w:r>
      <w:r>
        <w:t>решение</w:t>
      </w:r>
      <w:r>
        <w:rPr>
          <w:spacing w:val="39"/>
        </w:rPr>
        <w:t xml:space="preserve"> </w:t>
      </w:r>
      <w:r>
        <w:t>и</w:t>
      </w:r>
      <w:r>
        <w:rPr>
          <w:spacing w:val="40"/>
        </w:rPr>
        <w:t xml:space="preserve"> </w:t>
      </w:r>
      <w:r>
        <w:t>разрешать</w:t>
      </w:r>
      <w:r>
        <w:rPr>
          <w:spacing w:val="38"/>
        </w:rPr>
        <w:t xml:space="preserve"> </w:t>
      </w:r>
      <w:r>
        <w:t>конфликты</w:t>
      </w:r>
      <w:r>
        <w:rPr>
          <w:spacing w:val="40"/>
        </w:rPr>
        <w:t xml:space="preserve"> </w:t>
      </w:r>
      <w:r>
        <w:t>на</w:t>
      </w:r>
      <w:r>
        <w:rPr>
          <w:spacing w:val="40"/>
        </w:rPr>
        <w:t xml:space="preserve"> </w:t>
      </w:r>
      <w:r>
        <w:t>основе</w:t>
      </w:r>
      <w:r>
        <w:rPr>
          <w:spacing w:val="39"/>
        </w:rPr>
        <w:t xml:space="preserve"> </w:t>
      </w:r>
      <w:r>
        <w:t>общих</w:t>
      </w:r>
      <w:r>
        <w:rPr>
          <w:spacing w:val="40"/>
        </w:rPr>
        <w:t xml:space="preserve"> </w:t>
      </w:r>
      <w:r>
        <w:t>позиций и учёта интересов в процессе совместной художественной деятельности;</w:t>
      </w:r>
    </w:p>
    <w:p w14:paraId="0EE498C5">
      <w:pPr>
        <w:pStyle w:val="21"/>
        <w:spacing w:line="360" w:lineRule="auto"/>
        <w:ind w:left="0" w:right="10" w:firstLine="426"/>
      </w:pPr>
      <w:r>
        <w:t>демонстрировать</w:t>
      </w:r>
      <w:r>
        <w:rPr>
          <w:spacing w:val="53"/>
          <w:w w:val="150"/>
        </w:rPr>
        <w:t xml:space="preserve">   </w:t>
      </w:r>
      <w:r>
        <w:t>и</w:t>
      </w:r>
      <w:r>
        <w:rPr>
          <w:spacing w:val="56"/>
          <w:w w:val="150"/>
        </w:rPr>
        <w:t xml:space="preserve">   </w:t>
      </w:r>
      <w:r>
        <w:t>объяснять</w:t>
      </w:r>
      <w:r>
        <w:rPr>
          <w:spacing w:val="54"/>
          <w:w w:val="150"/>
        </w:rPr>
        <w:t xml:space="preserve">   </w:t>
      </w:r>
      <w:r>
        <w:t>результаты</w:t>
      </w:r>
      <w:r>
        <w:rPr>
          <w:spacing w:val="55"/>
          <w:w w:val="150"/>
        </w:rPr>
        <w:t xml:space="preserve">   </w:t>
      </w:r>
      <w:r>
        <w:t>своего</w:t>
      </w:r>
      <w:r>
        <w:rPr>
          <w:spacing w:val="56"/>
          <w:w w:val="150"/>
        </w:rPr>
        <w:t xml:space="preserve">   </w:t>
      </w:r>
      <w:r>
        <w:rPr>
          <w:spacing w:val="-2"/>
        </w:rPr>
        <w:t xml:space="preserve">творческого, </w:t>
      </w:r>
      <w:r>
        <w:t>художественного</w:t>
      </w:r>
      <w:r>
        <w:rPr>
          <w:spacing w:val="-13"/>
        </w:rPr>
        <w:t xml:space="preserve"> </w:t>
      </w:r>
      <w:r>
        <w:t>или</w:t>
      </w:r>
      <w:r>
        <w:rPr>
          <w:spacing w:val="-11"/>
        </w:rPr>
        <w:t xml:space="preserve"> </w:t>
      </w:r>
      <w:r>
        <w:t>исследовательского</w:t>
      </w:r>
      <w:r>
        <w:rPr>
          <w:spacing w:val="-9"/>
        </w:rPr>
        <w:t xml:space="preserve"> </w:t>
      </w:r>
      <w:r>
        <w:rPr>
          <w:spacing w:val="-2"/>
        </w:rPr>
        <w:t>опыта;</w:t>
      </w:r>
    </w:p>
    <w:p w14:paraId="6E494EDE">
      <w:pPr>
        <w:pStyle w:val="21"/>
        <w:spacing w:before="163" w:line="360" w:lineRule="auto"/>
        <w:ind w:left="0" w:right="10" w:firstLine="426"/>
      </w:pPr>
      <w: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14:paraId="14BA27CF">
      <w:pPr>
        <w:pStyle w:val="21"/>
        <w:spacing w:line="360" w:lineRule="auto"/>
        <w:ind w:left="0" w:right="10" w:firstLine="426"/>
      </w:pPr>
      <w:r>
        <w:t>признавать своё и чужое право на ошибку, развивать свои способности сопереживать, понимать намерения и переживания свои и других людей;</w:t>
      </w:r>
    </w:p>
    <w:p w14:paraId="0ACACEE1">
      <w:pPr>
        <w:pStyle w:val="21"/>
        <w:spacing w:before="1" w:line="360" w:lineRule="auto"/>
        <w:ind w:left="0" w:right="10" w:firstLine="426"/>
      </w:pPr>
      <w:r>
        <w:t>взаимодействовать,</w:t>
      </w:r>
      <w:r>
        <w:rPr>
          <w:spacing w:val="-2"/>
        </w:rPr>
        <w:t xml:space="preserve"> </w:t>
      </w:r>
      <w:r>
        <w:t>сотрудничать в</w:t>
      </w:r>
      <w:r>
        <w:rPr>
          <w:spacing w:val="-2"/>
        </w:rPr>
        <w:t xml:space="preserve"> </w:t>
      </w:r>
      <w:r>
        <w:t>процессе</w:t>
      </w:r>
      <w:r>
        <w:rPr>
          <w:spacing w:val="-1"/>
        </w:rPr>
        <w:t xml:space="preserve"> </w:t>
      </w:r>
      <w:r>
        <w:t>коллективной</w:t>
      </w:r>
      <w:r>
        <w:rPr>
          <w:spacing w:val="-3"/>
        </w:rPr>
        <w:t xml:space="preserve"> </w:t>
      </w:r>
      <w:r>
        <w:t>работы,</w:t>
      </w:r>
      <w:r>
        <w:rPr>
          <w:spacing w:val="-2"/>
        </w:rPr>
        <w:t xml:space="preserve"> </w:t>
      </w:r>
      <w:r>
        <w:t>принимать цель совместной деятельности и строить действия по её достижению, договариваться,</w:t>
      </w:r>
      <w:r>
        <w:rPr>
          <w:spacing w:val="40"/>
        </w:rPr>
        <w:t xml:space="preserve">  </w:t>
      </w:r>
      <w:r>
        <w:t>выполнять</w:t>
      </w:r>
      <w:r>
        <w:rPr>
          <w:spacing w:val="80"/>
          <w:w w:val="150"/>
        </w:rPr>
        <w:t xml:space="preserve"> </w:t>
      </w:r>
      <w:r>
        <w:t>поручения,</w:t>
      </w:r>
      <w:r>
        <w:rPr>
          <w:spacing w:val="40"/>
        </w:rPr>
        <w:t xml:space="preserve">  </w:t>
      </w:r>
      <w:r>
        <w:t>подчиняться,</w:t>
      </w:r>
      <w:r>
        <w:rPr>
          <w:spacing w:val="80"/>
          <w:w w:val="150"/>
        </w:rPr>
        <w:t xml:space="preserve"> </w:t>
      </w:r>
      <w:r>
        <w:t>ответственно</w:t>
      </w:r>
      <w:r>
        <w:rPr>
          <w:spacing w:val="40"/>
        </w:rPr>
        <w:t xml:space="preserve">  </w:t>
      </w:r>
      <w:r>
        <w:t>относиться</w:t>
      </w:r>
      <w:r>
        <w:rPr>
          <w:spacing w:val="40"/>
        </w:rPr>
        <w:t xml:space="preserve"> </w:t>
      </w:r>
      <w:r>
        <w:t>к своей задаче по достижению общего результата.</w:t>
      </w:r>
    </w:p>
    <w:p w14:paraId="1A917B27">
      <w:pPr>
        <w:pStyle w:val="33"/>
        <w:numPr>
          <w:ilvl w:val="3"/>
          <w:numId w:val="2"/>
        </w:numPr>
        <w:tabs>
          <w:tab w:val="left" w:pos="2187"/>
        </w:tabs>
        <w:spacing w:line="360" w:lineRule="auto"/>
        <w:ind w:left="0" w:right="10" w:firstLine="426"/>
        <w:rPr>
          <w:sz w:val="28"/>
        </w:rPr>
      </w:pPr>
      <w:r>
        <w:rPr>
          <w:sz w:val="28"/>
        </w:rPr>
        <w:t>У</w:t>
      </w:r>
      <w:r>
        <w:rPr>
          <w:spacing w:val="80"/>
          <w:sz w:val="28"/>
        </w:rPr>
        <w:t xml:space="preserve"> </w:t>
      </w:r>
      <w:r>
        <w:rPr>
          <w:sz w:val="28"/>
        </w:rPr>
        <w:t>обучающегося</w:t>
      </w:r>
      <w:r>
        <w:rPr>
          <w:spacing w:val="80"/>
          <w:sz w:val="28"/>
        </w:rPr>
        <w:t xml:space="preserve"> </w:t>
      </w:r>
      <w:r>
        <w:rPr>
          <w:sz w:val="28"/>
        </w:rPr>
        <w:t>будут</w:t>
      </w:r>
      <w:r>
        <w:rPr>
          <w:spacing w:val="80"/>
          <w:sz w:val="28"/>
        </w:rPr>
        <w:t xml:space="preserve"> </w:t>
      </w:r>
      <w:r>
        <w:rPr>
          <w:sz w:val="28"/>
        </w:rPr>
        <w:t>сформированы</w:t>
      </w:r>
      <w:r>
        <w:rPr>
          <w:spacing w:val="80"/>
          <w:sz w:val="28"/>
        </w:rPr>
        <w:t xml:space="preserve"> </w:t>
      </w:r>
      <w:r>
        <w:rPr>
          <w:sz w:val="28"/>
        </w:rPr>
        <w:t>умения</w:t>
      </w:r>
      <w:r>
        <w:rPr>
          <w:spacing w:val="80"/>
          <w:sz w:val="28"/>
        </w:rPr>
        <w:t xml:space="preserve"> </w:t>
      </w:r>
      <w:r>
        <w:rPr>
          <w:sz w:val="28"/>
        </w:rPr>
        <w:t>самоорганизации</w:t>
      </w:r>
      <w:r>
        <w:rPr>
          <w:spacing w:val="40"/>
          <w:sz w:val="28"/>
        </w:rPr>
        <w:t xml:space="preserve"> </w:t>
      </w:r>
      <w:r>
        <w:rPr>
          <w:sz w:val="28"/>
        </w:rPr>
        <w:t>и самоконтроля как часть регулятивных универсальных учебных действий:</w:t>
      </w:r>
    </w:p>
    <w:p w14:paraId="4C4FA812">
      <w:pPr>
        <w:pStyle w:val="21"/>
        <w:spacing w:line="360" w:lineRule="auto"/>
        <w:ind w:left="0" w:right="10" w:firstLine="426"/>
      </w:pPr>
      <w:r>
        <w:t>внимательно относиться и выполнять учебные задачи, поставленные</w:t>
      </w:r>
      <w:r>
        <w:rPr>
          <w:spacing w:val="40"/>
        </w:rPr>
        <w:t xml:space="preserve"> </w:t>
      </w:r>
      <w:r>
        <w:rPr>
          <w:spacing w:val="-2"/>
        </w:rPr>
        <w:t>учителем;</w:t>
      </w:r>
    </w:p>
    <w:p w14:paraId="094920AC">
      <w:pPr>
        <w:pStyle w:val="21"/>
        <w:spacing w:line="360" w:lineRule="auto"/>
        <w:ind w:left="0" w:right="10" w:firstLine="426"/>
      </w:pPr>
      <w:r>
        <w:t>соблюдать последовательность учебных действий при выполнении задания; 1порядок</w:t>
      </w:r>
      <w:r>
        <w:rPr>
          <w:spacing w:val="40"/>
        </w:rPr>
        <w:t xml:space="preserve"> </w:t>
      </w:r>
      <w:r>
        <w:t>в</w:t>
      </w:r>
      <w:r>
        <w:rPr>
          <w:spacing w:val="43"/>
        </w:rPr>
        <w:t xml:space="preserve"> </w:t>
      </w:r>
      <w:r>
        <w:t>окружающем</w:t>
      </w:r>
      <w:r>
        <w:rPr>
          <w:spacing w:val="42"/>
        </w:rPr>
        <w:t xml:space="preserve"> </w:t>
      </w:r>
      <w:r>
        <w:t>пространстве</w:t>
      </w:r>
      <w:r>
        <w:rPr>
          <w:spacing w:val="41"/>
        </w:rPr>
        <w:t xml:space="preserve"> </w:t>
      </w:r>
      <w:r>
        <w:t>и</w:t>
      </w:r>
      <w:r>
        <w:rPr>
          <w:spacing w:val="43"/>
        </w:rPr>
        <w:t xml:space="preserve"> </w:t>
      </w:r>
      <w:r>
        <w:t>бережно</w:t>
      </w:r>
      <w:r>
        <w:rPr>
          <w:spacing w:val="44"/>
        </w:rPr>
        <w:t xml:space="preserve"> </w:t>
      </w:r>
      <w:r>
        <w:t>относясь</w:t>
      </w:r>
      <w:r>
        <w:rPr>
          <w:spacing w:val="42"/>
        </w:rPr>
        <w:t xml:space="preserve"> </w:t>
      </w:r>
      <w:r>
        <w:t>к</w:t>
      </w:r>
      <w:r>
        <w:rPr>
          <w:spacing w:val="43"/>
        </w:rPr>
        <w:t xml:space="preserve"> </w:t>
      </w:r>
      <w:r>
        <w:rPr>
          <w:spacing w:val="-2"/>
        </w:rPr>
        <w:t>используемым</w:t>
      </w:r>
    </w:p>
    <w:p w14:paraId="26ABB9AF">
      <w:pPr>
        <w:pStyle w:val="21"/>
        <w:spacing w:line="321" w:lineRule="exact"/>
        <w:ind w:left="0" w:right="10" w:firstLine="426"/>
        <w:jc w:val="left"/>
      </w:pPr>
      <w:r>
        <w:rPr>
          <w:spacing w:val="-2"/>
        </w:rPr>
        <w:t>материалам;</w:t>
      </w:r>
    </w:p>
    <w:p w14:paraId="0BD46CE2">
      <w:pPr>
        <w:pStyle w:val="21"/>
        <w:spacing w:before="161" w:line="360" w:lineRule="auto"/>
        <w:ind w:left="0" w:right="10" w:firstLine="426"/>
      </w:pPr>
      <w:r>
        <w:t>соотносить свои действия с планируемыми результатами, осуществлять контроль своей деятельности в процессе достижения результата.</w:t>
      </w:r>
    </w:p>
    <w:p w14:paraId="43FE385C">
      <w:pPr>
        <w:pStyle w:val="33"/>
        <w:numPr>
          <w:ilvl w:val="2"/>
          <w:numId w:val="2"/>
        </w:numPr>
        <w:tabs>
          <w:tab w:val="left" w:pos="1978"/>
        </w:tabs>
        <w:spacing w:before="1" w:line="360" w:lineRule="auto"/>
        <w:ind w:left="0" w:right="10" w:firstLine="426"/>
        <w:rPr>
          <w:sz w:val="28"/>
        </w:rPr>
      </w:pPr>
      <w:r>
        <w:rPr>
          <w:sz w:val="28"/>
        </w:rPr>
        <w:t xml:space="preserve">К концу обучения в 1 классе обучающийся получит следующие предметные результаты по отдельным темам программы по изобразительному </w:t>
      </w:r>
      <w:r>
        <w:rPr>
          <w:spacing w:val="-2"/>
          <w:sz w:val="28"/>
        </w:rPr>
        <w:t>искусству:</w:t>
      </w:r>
    </w:p>
    <w:p w14:paraId="2B5F5DD7">
      <w:pPr>
        <w:pStyle w:val="33"/>
        <w:numPr>
          <w:ilvl w:val="3"/>
          <w:numId w:val="2"/>
        </w:numPr>
        <w:tabs>
          <w:tab w:val="left" w:pos="2189"/>
        </w:tabs>
        <w:spacing w:line="320" w:lineRule="exact"/>
        <w:ind w:left="0" w:right="10" w:firstLine="426"/>
        <w:rPr>
          <w:sz w:val="28"/>
        </w:rPr>
      </w:pPr>
      <w:r>
        <w:rPr>
          <w:sz w:val="28"/>
        </w:rPr>
        <w:t>Модуль</w:t>
      </w:r>
      <w:r>
        <w:rPr>
          <w:spacing w:val="-10"/>
          <w:sz w:val="28"/>
        </w:rPr>
        <w:t xml:space="preserve"> </w:t>
      </w:r>
      <w:r>
        <w:rPr>
          <w:spacing w:val="-2"/>
          <w:sz w:val="28"/>
        </w:rPr>
        <w:t>«Графика».</w:t>
      </w:r>
    </w:p>
    <w:p w14:paraId="12807783">
      <w:pPr>
        <w:pStyle w:val="21"/>
        <w:spacing w:before="164" w:line="360" w:lineRule="auto"/>
        <w:ind w:left="0" w:right="10" w:firstLine="426"/>
        <w:jc w:val="left"/>
      </w:pPr>
      <w:r>
        <w:t>Осваивать</w:t>
      </w:r>
      <w:r>
        <w:rPr>
          <w:spacing w:val="80"/>
        </w:rPr>
        <w:t xml:space="preserve"> </w:t>
      </w:r>
      <w:r>
        <w:t>навыки</w:t>
      </w:r>
      <w:r>
        <w:rPr>
          <w:spacing w:val="80"/>
        </w:rPr>
        <w:t xml:space="preserve"> </w:t>
      </w:r>
      <w:r>
        <w:t>применения</w:t>
      </w:r>
      <w:r>
        <w:rPr>
          <w:spacing w:val="80"/>
        </w:rPr>
        <w:t xml:space="preserve"> </w:t>
      </w:r>
      <w:r>
        <w:t>свойств</w:t>
      </w:r>
      <w:r>
        <w:rPr>
          <w:spacing w:val="80"/>
        </w:rPr>
        <w:t xml:space="preserve"> </w:t>
      </w:r>
      <w:r>
        <w:t>простых</w:t>
      </w:r>
      <w:r>
        <w:rPr>
          <w:spacing w:val="80"/>
        </w:rPr>
        <w:t xml:space="preserve"> </w:t>
      </w:r>
      <w:r>
        <w:t>графических</w:t>
      </w:r>
      <w:r>
        <w:rPr>
          <w:spacing w:val="80"/>
        </w:rPr>
        <w:t xml:space="preserve"> </w:t>
      </w:r>
      <w:r>
        <w:t>материалов</w:t>
      </w:r>
      <w:r>
        <w:rPr>
          <w:spacing w:val="80"/>
        </w:rPr>
        <w:t xml:space="preserve"> </w:t>
      </w:r>
      <w:r>
        <w:t>в самостоятельной творческой работе в условиях урока.</w:t>
      </w:r>
    </w:p>
    <w:p w14:paraId="3BC028EC">
      <w:pPr>
        <w:pStyle w:val="21"/>
        <w:spacing w:line="360" w:lineRule="auto"/>
        <w:ind w:left="0" w:right="10" w:firstLine="426"/>
        <w:jc w:val="left"/>
      </w:pPr>
      <w:r>
        <w:t>Приобретать</w:t>
      </w:r>
      <w:r>
        <w:rPr>
          <w:spacing w:val="40"/>
        </w:rPr>
        <w:t xml:space="preserve"> </w:t>
      </w:r>
      <w:r>
        <w:t>первичный</w:t>
      </w:r>
      <w:r>
        <w:rPr>
          <w:spacing w:val="40"/>
        </w:rPr>
        <w:t xml:space="preserve"> </w:t>
      </w:r>
      <w:r>
        <w:t>опыт</w:t>
      </w:r>
      <w:r>
        <w:rPr>
          <w:spacing w:val="40"/>
        </w:rPr>
        <w:t xml:space="preserve"> </w:t>
      </w:r>
      <w:r>
        <w:t>в</w:t>
      </w:r>
      <w:r>
        <w:rPr>
          <w:spacing w:val="40"/>
        </w:rPr>
        <w:t xml:space="preserve"> </w:t>
      </w:r>
      <w:r>
        <w:t>создании</w:t>
      </w:r>
      <w:r>
        <w:rPr>
          <w:spacing w:val="40"/>
        </w:rPr>
        <w:t xml:space="preserve"> </w:t>
      </w:r>
      <w:r>
        <w:t>графического</w:t>
      </w:r>
      <w:r>
        <w:rPr>
          <w:spacing w:val="40"/>
        </w:rPr>
        <w:t xml:space="preserve"> </w:t>
      </w:r>
      <w:r>
        <w:t>рисунка</w:t>
      </w:r>
      <w:r>
        <w:rPr>
          <w:spacing w:val="40"/>
        </w:rPr>
        <w:t xml:space="preserve"> </w:t>
      </w:r>
      <w:r>
        <w:t>на</w:t>
      </w:r>
      <w:r>
        <w:rPr>
          <w:spacing w:val="40"/>
        </w:rPr>
        <w:t xml:space="preserve"> </w:t>
      </w:r>
      <w:r>
        <w:t>основе знакомства со средствами изобразительного языка.</w:t>
      </w:r>
    </w:p>
    <w:p w14:paraId="221F7A08">
      <w:pPr>
        <w:pStyle w:val="21"/>
        <w:tabs>
          <w:tab w:val="left" w:pos="2773"/>
          <w:tab w:val="left" w:pos="3607"/>
          <w:tab w:val="left" w:pos="5723"/>
          <w:tab w:val="left" w:pos="7420"/>
          <w:tab w:val="left" w:pos="8480"/>
          <w:tab w:val="left" w:pos="9890"/>
        </w:tabs>
        <w:spacing w:line="360" w:lineRule="auto"/>
        <w:ind w:left="0" w:right="10" w:firstLine="426"/>
        <w:jc w:val="left"/>
      </w:pPr>
      <w:r>
        <w:rPr>
          <w:spacing w:val="-2"/>
        </w:rPr>
        <w:t>Приобретать</w:t>
      </w:r>
      <w:r>
        <w:tab/>
      </w:r>
      <w:r>
        <w:rPr>
          <w:spacing w:val="-4"/>
        </w:rPr>
        <w:t>опыт</w:t>
      </w:r>
      <w:r>
        <w:tab/>
      </w:r>
      <w:r>
        <w:rPr>
          <w:spacing w:val="-2"/>
        </w:rPr>
        <w:t>аналитического</w:t>
      </w:r>
      <w:r>
        <w:tab/>
      </w:r>
      <w:r>
        <w:rPr>
          <w:spacing w:val="-2"/>
        </w:rPr>
        <w:t>наблюдения</w:t>
      </w:r>
      <w:r>
        <w:tab/>
      </w:r>
      <w:r>
        <w:rPr>
          <w:spacing w:val="-2"/>
        </w:rPr>
        <w:t>формы</w:t>
      </w:r>
      <w:r>
        <w:tab/>
      </w:r>
      <w:r>
        <w:rPr>
          <w:spacing w:val="-2"/>
        </w:rPr>
        <w:t>предмета,</w:t>
      </w:r>
      <w:r>
        <w:tab/>
      </w:r>
      <w:r>
        <w:rPr>
          <w:spacing w:val="-4"/>
        </w:rPr>
        <w:t xml:space="preserve">опыт </w:t>
      </w:r>
      <w:r>
        <w:t>обобщения и геометризации наблюдаемой формы как основы обучения рисунку.</w:t>
      </w:r>
    </w:p>
    <w:p w14:paraId="2B83C770">
      <w:pPr>
        <w:pStyle w:val="21"/>
        <w:tabs>
          <w:tab w:val="left" w:pos="2246"/>
          <w:tab w:val="left" w:pos="4233"/>
          <w:tab w:val="left" w:pos="6070"/>
          <w:tab w:val="left" w:pos="7703"/>
          <w:tab w:val="left" w:pos="9168"/>
        </w:tabs>
        <w:spacing w:line="360" w:lineRule="auto"/>
        <w:ind w:left="0" w:right="10" w:firstLine="426"/>
      </w:pPr>
      <w:r>
        <w:t xml:space="preserve">Приобретать опыт создания рисунка простого (плоского) предмета с натуры. </w:t>
      </w:r>
      <w:r>
        <w:rPr>
          <w:spacing w:val="-2"/>
        </w:rPr>
        <w:t>Учиться</w:t>
      </w:r>
      <w:r>
        <w:t xml:space="preserve"> </w:t>
      </w:r>
      <w:r>
        <w:rPr>
          <w:spacing w:val="-2"/>
        </w:rPr>
        <w:t>анализировать</w:t>
      </w:r>
      <w:r>
        <w:t xml:space="preserve"> </w:t>
      </w:r>
      <w:r>
        <w:rPr>
          <w:spacing w:val="-2"/>
        </w:rPr>
        <w:t>соотношения</w:t>
      </w:r>
      <w:r>
        <w:t xml:space="preserve"> </w:t>
      </w:r>
      <w:r>
        <w:rPr>
          <w:spacing w:val="-2"/>
        </w:rPr>
        <w:t>пропорций,</w:t>
      </w:r>
      <w:r>
        <w:t xml:space="preserve"> </w:t>
      </w:r>
      <w:r>
        <w:rPr>
          <w:spacing w:val="-2"/>
        </w:rPr>
        <w:t>визуально</w:t>
      </w:r>
      <w:r>
        <w:t xml:space="preserve"> </w:t>
      </w:r>
      <w:r>
        <w:rPr>
          <w:spacing w:val="-2"/>
        </w:rPr>
        <w:t xml:space="preserve">сравнивать </w:t>
      </w:r>
      <w:r>
        <w:t>пространственные</w:t>
      </w:r>
      <w:r>
        <w:rPr>
          <w:spacing w:val="-16"/>
        </w:rPr>
        <w:t xml:space="preserve"> </w:t>
      </w:r>
      <w:r>
        <w:rPr>
          <w:spacing w:val="-2"/>
        </w:rPr>
        <w:t>величины.</w:t>
      </w:r>
    </w:p>
    <w:p w14:paraId="4192107A">
      <w:pPr>
        <w:pStyle w:val="21"/>
        <w:spacing w:before="163" w:line="360" w:lineRule="auto"/>
        <w:ind w:left="0" w:right="10" w:firstLine="426"/>
      </w:pPr>
      <w:r>
        <w:t>Приобретать первичные знания и навыки композиционного расположения изображения на листе.</w:t>
      </w:r>
    </w:p>
    <w:p w14:paraId="512B273A">
      <w:pPr>
        <w:pStyle w:val="21"/>
        <w:spacing w:line="360" w:lineRule="auto"/>
        <w:ind w:left="0" w:right="10" w:firstLine="426"/>
      </w:pPr>
      <w:r>
        <w:t>Выбирать</w:t>
      </w:r>
      <w:r>
        <w:rPr>
          <w:spacing w:val="80"/>
        </w:rPr>
        <w:t xml:space="preserve">   </w:t>
      </w:r>
      <w:r>
        <w:t>вертикальный</w:t>
      </w:r>
      <w:r>
        <w:rPr>
          <w:spacing w:val="80"/>
        </w:rPr>
        <w:t xml:space="preserve">   </w:t>
      </w:r>
      <w:r>
        <w:t>или</w:t>
      </w:r>
      <w:r>
        <w:rPr>
          <w:spacing w:val="80"/>
        </w:rPr>
        <w:t xml:space="preserve">   </w:t>
      </w:r>
      <w:r>
        <w:t>горизонтальный</w:t>
      </w:r>
      <w:r>
        <w:rPr>
          <w:spacing w:val="80"/>
        </w:rPr>
        <w:t xml:space="preserve">   </w:t>
      </w:r>
      <w:r>
        <w:t>формат</w:t>
      </w:r>
      <w:r>
        <w:rPr>
          <w:spacing w:val="80"/>
        </w:rPr>
        <w:t xml:space="preserve">   </w:t>
      </w:r>
      <w:r>
        <w:t>листа</w:t>
      </w:r>
      <w:r>
        <w:rPr>
          <w:spacing w:val="40"/>
        </w:rPr>
        <w:t xml:space="preserve"> </w:t>
      </w:r>
      <w:r>
        <w:t>для выполнения соответствующих задач рисунка.</w:t>
      </w:r>
    </w:p>
    <w:p w14:paraId="5D890CFD">
      <w:pPr>
        <w:pStyle w:val="21"/>
        <w:spacing w:before="1" w:line="360" w:lineRule="auto"/>
        <w:ind w:left="0" w:right="10" w:firstLine="426"/>
      </w:pPr>
      <w:r>
        <w:t>Воспринимать учебную задачу, поставленную учителем, и решать её в своей практической художественной деятельности.</w:t>
      </w:r>
    </w:p>
    <w:p w14:paraId="344CC49D">
      <w:pPr>
        <w:pStyle w:val="21"/>
        <w:spacing w:line="360" w:lineRule="auto"/>
        <w:ind w:left="0" w:right="10" w:firstLine="426"/>
      </w:pPr>
      <w:r>
        <w:t>Обсуждать результаты своей практической работы и работы товарищей с позиций</w:t>
      </w:r>
      <w:r>
        <w:rPr>
          <w:spacing w:val="70"/>
        </w:rPr>
        <w:t xml:space="preserve"> </w:t>
      </w:r>
      <w:r>
        <w:t>соответствия</w:t>
      </w:r>
      <w:r>
        <w:rPr>
          <w:spacing w:val="70"/>
        </w:rPr>
        <w:t xml:space="preserve"> </w:t>
      </w:r>
      <w:r>
        <w:t>их</w:t>
      </w:r>
      <w:r>
        <w:rPr>
          <w:spacing w:val="70"/>
        </w:rPr>
        <w:t xml:space="preserve"> </w:t>
      </w:r>
      <w:r>
        <w:t>поставленной</w:t>
      </w:r>
      <w:r>
        <w:rPr>
          <w:spacing w:val="72"/>
        </w:rPr>
        <w:t xml:space="preserve"> </w:t>
      </w:r>
      <w:r>
        <w:t>учебной</w:t>
      </w:r>
      <w:r>
        <w:rPr>
          <w:spacing w:val="72"/>
        </w:rPr>
        <w:t xml:space="preserve"> </w:t>
      </w:r>
      <w:r>
        <w:t>задаче,</w:t>
      </w:r>
      <w:r>
        <w:rPr>
          <w:spacing w:val="69"/>
        </w:rPr>
        <w:t xml:space="preserve"> </w:t>
      </w:r>
      <w:r>
        <w:t>с</w:t>
      </w:r>
      <w:r>
        <w:rPr>
          <w:spacing w:val="72"/>
        </w:rPr>
        <w:t xml:space="preserve"> </w:t>
      </w:r>
      <w:r>
        <w:t>позиций</w:t>
      </w:r>
      <w:r>
        <w:rPr>
          <w:spacing w:val="70"/>
        </w:rPr>
        <w:t xml:space="preserve"> </w:t>
      </w:r>
      <w:r>
        <w:t>выраженного в рисунке содержания и графических средств его выражения (в рамках программного материала).</w:t>
      </w:r>
    </w:p>
    <w:p w14:paraId="37E833B0">
      <w:pPr>
        <w:pStyle w:val="33"/>
        <w:numPr>
          <w:ilvl w:val="3"/>
          <w:numId w:val="2"/>
        </w:numPr>
        <w:tabs>
          <w:tab w:val="left" w:pos="2189"/>
        </w:tabs>
        <w:ind w:left="0" w:right="10" w:firstLine="426"/>
        <w:rPr>
          <w:sz w:val="28"/>
        </w:rPr>
      </w:pPr>
      <w:r>
        <w:rPr>
          <w:sz w:val="28"/>
        </w:rPr>
        <w:t>Модуль</w:t>
      </w:r>
      <w:r>
        <w:rPr>
          <w:spacing w:val="-10"/>
          <w:sz w:val="28"/>
        </w:rPr>
        <w:t xml:space="preserve"> </w:t>
      </w:r>
      <w:r>
        <w:rPr>
          <w:spacing w:val="-2"/>
          <w:sz w:val="28"/>
        </w:rPr>
        <w:t>«Живопись».</w:t>
      </w:r>
    </w:p>
    <w:p w14:paraId="3F1F588C">
      <w:pPr>
        <w:pStyle w:val="21"/>
        <w:spacing w:before="160"/>
        <w:ind w:left="0" w:right="10" w:firstLine="426"/>
        <w:jc w:val="left"/>
      </w:pPr>
      <w:r>
        <w:t>Осваивать</w:t>
      </w:r>
      <w:r>
        <w:rPr>
          <w:spacing w:val="-7"/>
        </w:rPr>
        <w:t xml:space="preserve"> </w:t>
      </w:r>
      <w:r>
        <w:t>навыки</w:t>
      </w:r>
      <w:r>
        <w:rPr>
          <w:spacing w:val="-5"/>
        </w:rPr>
        <w:t xml:space="preserve"> </w:t>
      </w:r>
      <w:r>
        <w:t>работы</w:t>
      </w:r>
      <w:r>
        <w:rPr>
          <w:spacing w:val="-5"/>
        </w:rPr>
        <w:t xml:space="preserve"> </w:t>
      </w:r>
      <w:r>
        <w:t>красками</w:t>
      </w:r>
      <w:r>
        <w:rPr>
          <w:spacing w:val="-6"/>
        </w:rPr>
        <w:t xml:space="preserve"> </w:t>
      </w:r>
      <w:r>
        <w:t>«гуашь»</w:t>
      </w:r>
      <w:r>
        <w:rPr>
          <w:spacing w:val="-6"/>
        </w:rPr>
        <w:t xml:space="preserve"> </w:t>
      </w:r>
      <w:r>
        <w:t>в</w:t>
      </w:r>
      <w:r>
        <w:rPr>
          <w:spacing w:val="-5"/>
        </w:rPr>
        <w:t xml:space="preserve"> </w:t>
      </w:r>
      <w:r>
        <w:t>условиях</w:t>
      </w:r>
      <w:r>
        <w:rPr>
          <w:spacing w:val="-4"/>
        </w:rPr>
        <w:t xml:space="preserve"> </w:t>
      </w:r>
      <w:r>
        <w:rPr>
          <w:spacing w:val="-2"/>
        </w:rPr>
        <w:t>урока.</w:t>
      </w:r>
    </w:p>
    <w:p w14:paraId="447FB6E8">
      <w:pPr>
        <w:pStyle w:val="21"/>
        <w:tabs>
          <w:tab w:val="left" w:pos="1979"/>
          <w:tab w:val="left" w:pos="3953"/>
          <w:tab w:val="left" w:pos="4323"/>
          <w:tab w:val="left" w:pos="5074"/>
          <w:tab w:val="left" w:pos="6462"/>
          <w:tab w:val="left" w:pos="7561"/>
          <w:tab w:val="left" w:pos="9043"/>
          <w:tab w:val="left" w:pos="9419"/>
        </w:tabs>
        <w:spacing w:before="162" w:line="360" w:lineRule="auto"/>
        <w:ind w:left="0" w:right="10" w:firstLine="426"/>
        <w:jc w:val="left"/>
      </w:pPr>
      <w:r>
        <w:rPr>
          <w:spacing w:val="-2"/>
        </w:rPr>
        <w:t>Иметь</w:t>
      </w:r>
      <w:r>
        <w:tab/>
      </w:r>
      <w:r>
        <w:rPr>
          <w:spacing w:val="-2"/>
        </w:rPr>
        <w:t>представление</w:t>
      </w:r>
      <w:r>
        <w:tab/>
      </w:r>
      <w:r>
        <w:rPr>
          <w:spacing w:val="-10"/>
        </w:rPr>
        <w:t>о</w:t>
      </w:r>
      <w:r>
        <w:tab/>
      </w:r>
      <w:r>
        <w:rPr>
          <w:spacing w:val="-4"/>
        </w:rPr>
        <w:t>трех</w:t>
      </w:r>
      <w:r>
        <w:tab/>
      </w:r>
      <w:r>
        <w:rPr>
          <w:spacing w:val="-2"/>
        </w:rPr>
        <w:t>основных</w:t>
      </w:r>
      <w:r>
        <w:tab/>
      </w:r>
      <w:r>
        <w:rPr>
          <w:spacing w:val="-2"/>
        </w:rPr>
        <w:t>цветах;</w:t>
      </w:r>
      <w:r>
        <w:tab/>
      </w:r>
      <w:r>
        <w:rPr>
          <w:spacing w:val="-2"/>
        </w:rPr>
        <w:t>обсуждать</w:t>
      </w:r>
      <w:r>
        <w:tab/>
      </w:r>
      <w:r>
        <w:rPr>
          <w:spacing w:val="-10"/>
        </w:rPr>
        <w:t>и</w:t>
      </w:r>
      <w:r>
        <w:tab/>
      </w:r>
      <w:r>
        <w:rPr>
          <w:spacing w:val="-2"/>
        </w:rPr>
        <w:t xml:space="preserve">называть </w:t>
      </w:r>
      <w:r>
        <w:t>ассоциативные представления, которые рождает каждый цвет.</w:t>
      </w:r>
    </w:p>
    <w:p w14:paraId="0FE84F88">
      <w:pPr>
        <w:pStyle w:val="21"/>
        <w:spacing w:line="360" w:lineRule="auto"/>
        <w:ind w:left="0" w:right="10" w:firstLine="426"/>
        <w:jc w:val="left"/>
      </w:pPr>
      <w:r>
        <w:t>Осознавать</w:t>
      </w:r>
      <w:r>
        <w:rPr>
          <w:spacing w:val="80"/>
        </w:rPr>
        <w:t xml:space="preserve"> </w:t>
      </w:r>
      <w:r>
        <w:t>эмоциональное</w:t>
      </w:r>
      <w:r>
        <w:rPr>
          <w:spacing w:val="80"/>
        </w:rPr>
        <w:t xml:space="preserve"> </w:t>
      </w:r>
      <w:r>
        <w:t>звучание</w:t>
      </w:r>
      <w:r>
        <w:rPr>
          <w:spacing w:val="80"/>
        </w:rPr>
        <w:t xml:space="preserve"> </w:t>
      </w:r>
      <w:r>
        <w:t>цвета</w:t>
      </w:r>
      <w:r>
        <w:rPr>
          <w:spacing w:val="80"/>
        </w:rPr>
        <w:t xml:space="preserve"> </w:t>
      </w:r>
      <w:r>
        <w:t>и</w:t>
      </w:r>
      <w:r>
        <w:rPr>
          <w:spacing w:val="80"/>
        </w:rPr>
        <w:t xml:space="preserve"> </w:t>
      </w:r>
      <w:r>
        <w:t>формулировать</w:t>
      </w:r>
      <w:r>
        <w:rPr>
          <w:spacing w:val="80"/>
        </w:rPr>
        <w:t xml:space="preserve"> </w:t>
      </w:r>
      <w:r>
        <w:t>своё</w:t>
      </w:r>
      <w:r>
        <w:rPr>
          <w:spacing w:val="80"/>
        </w:rPr>
        <w:t xml:space="preserve"> </w:t>
      </w:r>
      <w:r>
        <w:t>мнение с использованием опыта жизненных ассоциаций.</w:t>
      </w:r>
    </w:p>
    <w:p w14:paraId="62BF8E8B">
      <w:pPr>
        <w:pStyle w:val="21"/>
        <w:spacing w:line="362" w:lineRule="auto"/>
        <w:ind w:left="0" w:right="10" w:firstLine="426"/>
        <w:jc w:val="left"/>
      </w:pPr>
      <w:r>
        <w:t>Приобретать опыт экспериментирования, исследования результатов смешения красок и получения нового цвета.</w:t>
      </w:r>
    </w:p>
    <w:p w14:paraId="6983EC48">
      <w:pPr>
        <w:pStyle w:val="21"/>
        <w:spacing w:line="360" w:lineRule="auto"/>
        <w:ind w:left="0" w:right="10" w:firstLine="426"/>
        <w:jc w:val="left"/>
      </w:pPr>
      <w:r>
        <w:t>Вести</w:t>
      </w:r>
      <w:r>
        <w:rPr>
          <w:spacing w:val="40"/>
        </w:rPr>
        <w:t xml:space="preserve"> </w:t>
      </w:r>
      <w:r>
        <w:t>творческую</w:t>
      </w:r>
      <w:r>
        <w:rPr>
          <w:spacing w:val="40"/>
        </w:rPr>
        <w:t xml:space="preserve"> </w:t>
      </w:r>
      <w:r>
        <w:t>работу</w:t>
      </w:r>
      <w:r>
        <w:rPr>
          <w:spacing w:val="40"/>
        </w:rPr>
        <w:t xml:space="preserve"> </w:t>
      </w:r>
      <w:r>
        <w:t>на</w:t>
      </w:r>
      <w:r>
        <w:rPr>
          <w:spacing w:val="40"/>
        </w:rPr>
        <w:t xml:space="preserve"> </w:t>
      </w:r>
      <w:r>
        <w:t>заданную</w:t>
      </w:r>
      <w:r>
        <w:rPr>
          <w:spacing w:val="40"/>
        </w:rPr>
        <w:t xml:space="preserve"> </w:t>
      </w:r>
      <w:r>
        <w:t>тему</w:t>
      </w:r>
      <w:r>
        <w:rPr>
          <w:spacing w:val="40"/>
        </w:rPr>
        <w:t xml:space="preserve"> </w:t>
      </w:r>
      <w:r>
        <w:t>с</w:t>
      </w:r>
      <w:r>
        <w:rPr>
          <w:spacing w:val="40"/>
        </w:rPr>
        <w:t xml:space="preserve"> </w:t>
      </w:r>
      <w:r>
        <w:t>использованием</w:t>
      </w:r>
      <w:r>
        <w:rPr>
          <w:spacing w:val="40"/>
        </w:rPr>
        <w:t xml:space="preserve"> </w:t>
      </w:r>
      <w:r>
        <w:t>зрительных впечатлений, организованную педагогом.</w:t>
      </w:r>
    </w:p>
    <w:p w14:paraId="15917794">
      <w:pPr>
        <w:pStyle w:val="33"/>
        <w:numPr>
          <w:ilvl w:val="3"/>
          <w:numId w:val="2"/>
        </w:numPr>
        <w:tabs>
          <w:tab w:val="left" w:pos="2189"/>
        </w:tabs>
        <w:spacing w:line="321" w:lineRule="exact"/>
        <w:ind w:left="0" w:right="10" w:firstLine="426"/>
        <w:rPr>
          <w:sz w:val="28"/>
        </w:rPr>
      </w:pPr>
      <w:r>
        <w:rPr>
          <w:sz w:val="28"/>
        </w:rPr>
        <w:t>Модуль</w:t>
      </w:r>
      <w:r>
        <w:rPr>
          <w:spacing w:val="-10"/>
          <w:sz w:val="28"/>
        </w:rPr>
        <w:t xml:space="preserve"> </w:t>
      </w:r>
      <w:r>
        <w:rPr>
          <w:spacing w:val="-2"/>
          <w:sz w:val="28"/>
        </w:rPr>
        <w:t>«Скульптура».</w:t>
      </w:r>
    </w:p>
    <w:p w14:paraId="4FFBA2F6">
      <w:pPr>
        <w:pStyle w:val="21"/>
        <w:spacing w:before="157" w:line="360" w:lineRule="auto"/>
        <w:ind w:left="0" w:right="10" w:firstLine="426"/>
      </w:pPr>
      <w:r>
        <w:t xml:space="preserve">Приобретать опыт аналитического наблюдения, поиска выразительных образных объёмных форм в природе (например, облака, камни, коряги, формы </w:t>
      </w:r>
      <w:r>
        <w:rPr>
          <w:spacing w:val="-2"/>
        </w:rPr>
        <w:t>плодов).</w:t>
      </w:r>
    </w:p>
    <w:p w14:paraId="523D20BF">
      <w:pPr>
        <w:pStyle w:val="21"/>
        <w:spacing w:line="362" w:lineRule="auto"/>
        <w:ind w:left="0" w:right="10" w:firstLine="426"/>
      </w:pPr>
      <w:r>
        <w:t>Осваивать первичные приёмы лепки из пластилина, приобретать представления о целостной форме в объёмном изображении.</w:t>
      </w:r>
    </w:p>
    <w:p w14:paraId="661C9F5C">
      <w:pPr>
        <w:pStyle w:val="21"/>
        <w:spacing w:line="360" w:lineRule="auto"/>
        <w:ind w:left="0" w:right="10" w:firstLine="426"/>
      </w:pPr>
      <w:r>
        <w:t>Овладевать первичными навыками бумагопластики – создания объёмных</w:t>
      </w:r>
      <w:r>
        <w:rPr>
          <w:spacing w:val="40"/>
        </w:rPr>
        <w:t xml:space="preserve"> </w:t>
      </w:r>
      <w:r>
        <w:t>форм из бумаги путём её складывания, надрезания, закручивания.</w:t>
      </w:r>
    </w:p>
    <w:p w14:paraId="23CCE0D8">
      <w:pPr>
        <w:pStyle w:val="33"/>
        <w:numPr>
          <w:ilvl w:val="3"/>
          <w:numId w:val="2"/>
        </w:numPr>
        <w:tabs>
          <w:tab w:val="left" w:pos="2189"/>
        </w:tabs>
        <w:spacing w:line="360" w:lineRule="auto"/>
        <w:ind w:left="0" w:right="10" w:firstLine="426"/>
        <w:rPr>
          <w:sz w:val="28"/>
        </w:rPr>
      </w:pPr>
      <w:r>
        <w:rPr>
          <w:sz w:val="28"/>
        </w:rPr>
        <w:t>Модуль</w:t>
      </w:r>
      <w:r>
        <w:rPr>
          <w:spacing w:val="-13"/>
          <w:sz w:val="28"/>
        </w:rPr>
        <w:t xml:space="preserve"> </w:t>
      </w:r>
      <w:r>
        <w:rPr>
          <w:sz w:val="28"/>
        </w:rPr>
        <w:t>«Декоративно-прикладное</w:t>
      </w:r>
      <w:r>
        <w:rPr>
          <w:spacing w:val="-15"/>
          <w:sz w:val="28"/>
        </w:rPr>
        <w:t xml:space="preserve"> </w:t>
      </w:r>
      <w:r>
        <w:rPr>
          <w:spacing w:val="-2"/>
          <w:sz w:val="28"/>
        </w:rPr>
        <w:t>искусство».</w:t>
      </w:r>
    </w:p>
    <w:p w14:paraId="7BAA6D8C">
      <w:pPr>
        <w:pStyle w:val="21"/>
        <w:spacing w:line="360" w:lineRule="auto"/>
        <w:ind w:left="0" w:right="11" w:firstLine="425"/>
      </w:pPr>
      <w:r>
        <w:t>Рассматривать</w:t>
      </w:r>
      <w:r>
        <w:rPr>
          <w:spacing w:val="80"/>
        </w:rPr>
        <w:t xml:space="preserve"> </w:t>
      </w:r>
      <w:r>
        <w:t>и</w:t>
      </w:r>
      <w:r>
        <w:rPr>
          <w:spacing w:val="80"/>
        </w:rPr>
        <w:t xml:space="preserve"> </w:t>
      </w:r>
      <w:r>
        <w:t>эстетически</w:t>
      </w:r>
      <w:r>
        <w:rPr>
          <w:spacing w:val="80"/>
        </w:rPr>
        <w:t xml:space="preserve"> </w:t>
      </w:r>
      <w:r>
        <w:t>характеризовать</w:t>
      </w:r>
      <w:r>
        <w:rPr>
          <w:spacing w:val="80"/>
        </w:rPr>
        <w:t xml:space="preserve"> </w:t>
      </w:r>
      <w:r>
        <w:t>различные</w:t>
      </w:r>
      <w:r>
        <w:rPr>
          <w:spacing w:val="80"/>
        </w:rPr>
        <w:t xml:space="preserve"> </w:t>
      </w:r>
      <w:r>
        <w:t>примеры</w:t>
      </w:r>
      <w:r>
        <w:rPr>
          <w:spacing w:val="80"/>
        </w:rPr>
        <w:t xml:space="preserve"> </w:t>
      </w:r>
      <w:r>
        <w:t>узоров</w:t>
      </w:r>
      <w:r>
        <w:rPr>
          <w:spacing w:val="40"/>
        </w:rPr>
        <w:t xml:space="preserve"> </w:t>
      </w:r>
      <w:r>
        <w:t>в природе (в условиях урока на основе фотографий); приводить примеры, сопоставлять и искать ассоциации с орнаментами в произведениях декоративно- прикладного искусства.</w:t>
      </w:r>
    </w:p>
    <w:p w14:paraId="391BE592">
      <w:pPr>
        <w:pStyle w:val="21"/>
        <w:spacing w:before="1" w:line="362" w:lineRule="auto"/>
        <w:ind w:left="0" w:right="10" w:firstLine="426"/>
      </w:pPr>
      <w:r>
        <w:t>Различать виды орнаментов по изобразительным мотивам: растительные, геометрические, анималистические.</w:t>
      </w:r>
    </w:p>
    <w:p w14:paraId="7B188731">
      <w:pPr>
        <w:pStyle w:val="21"/>
        <w:spacing w:line="360" w:lineRule="auto"/>
        <w:ind w:left="0" w:right="10" w:firstLine="426"/>
      </w:pPr>
      <w:r>
        <w:t xml:space="preserve">Учиться использовать правила симметрии в своей художественной </w:t>
      </w:r>
      <w:r>
        <w:rPr>
          <w:spacing w:val="-2"/>
        </w:rPr>
        <w:t>деятельности.</w:t>
      </w:r>
    </w:p>
    <w:p w14:paraId="341326D3">
      <w:pPr>
        <w:pStyle w:val="21"/>
        <w:spacing w:line="362" w:lineRule="auto"/>
        <w:ind w:left="0" w:right="10" w:firstLine="426"/>
      </w:pPr>
      <w:r>
        <w:t>Приобретать опыт создания орнаментальной декоративной композиции (стилизованной: декоративный цветок или птица).</w:t>
      </w:r>
    </w:p>
    <w:p w14:paraId="73794804">
      <w:pPr>
        <w:pStyle w:val="21"/>
        <w:spacing w:line="317" w:lineRule="exact"/>
        <w:ind w:left="0" w:right="10" w:firstLine="426"/>
      </w:pPr>
      <w:r>
        <w:t>Приобретать</w:t>
      </w:r>
      <w:r>
        <w:rPr>
          <w:spacing w:val="-8"/>
        </w:rPr>
        <w:t xml:space="preserve"> </w:t>
      </w:r>
      <w:r>
        <w:t>знания</w:t>
      </w:r>
      <w:r>
        <w:rPr>
          <w:spacing w:val="-7"/>
        </w:rPr>
        <w:t xml:space="preserve"> </w:t>
      </w:r>
      <w:r>
        <w:t>о</w:t>
      </w:r>
      <w:r>
        <w:rPr>
          <w:spacing w:val="-5"/>
        </w:rPr>
        <w:t xml:space="preserve"> </w:t>
      </w:r>
      <w:r>
        <w:t>значении</w:t>
      </w:r>
      <w:r>
        <w:rPr>
          <w:spacing w:val="-8"/>
        </w:rPr>
        <w:t xml:space="preserve"> </w:t>
      </w:r>
      <w:r>
        <w:t>и</w:t>
      </w:r>
      <w:r>
        <w:rPr>
          <w:spacing w:val="-4"/>
        </w:rPr>
        <w:t xml:space="preserve"> </w:t>
      </w:r>
      <w:r>
        <w:t>назначении</w:t>
      </w:r>
      <w:r>
        <w:rPr>
          <w:spacing w:val="-5"/>
        </w:rPr>
        <w:t xml:space="preserve"> </w:t>
      </w:r>
      <w:r>
        <w:t>украшений</w:t>
      </w:r>
      <w:r>
        <w:rPr>
          <w:spacing w:val="-5"/>
        </w:rPr>
        <w:t xml:space="preserve"> </w:t>
      </w:r>
      <w:r>
        <w:t>в</w:t>
      </w:r>
      <w:r>
        <w:rPr>
          <w:spacing w:val="-10"/>
        </w:rPr>
        <w:t xml:space="preserve"> </w:t>
      </w:r>
      <w:r>
        <w:t>жизни</w:t>
      </w:r>
      <w:r>
        <w:rPr>
          <w:spacing w:val="-4"/>
        </w:rPr>
        <w:t xml:space="preserve"> </w:t>
      </w:r>
      <w:r>
        <w:rPr>
          <w:spacing w:val="-2"/>
        </w:rPr>
        <w:t>людей.</w:t>
      </w:r>
    </w:p>
    <w:p w14:paraId="0DFC842D">
      <w:pPr>
        <w:pStyle w:val="21"/>
        <w:spacing w:before="154" w:line="360" w:lineRule="auto"/>
        <w:ind w:left="0" w:right="10" w:firstLine="426"/>
      </w:pPr>
      <w: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14:paraId="2A44655A">
      <w:pPr>
        <w:pStyle w:val="21"/>
        <w:spacing w:before="1" w:line="360" w:lineRule="auto"/>
        <w:ind w:left="0" w:right="10" w:firstLine="426"/>
      </w:pPr>
      <w:r>
        <w:t>Иметь опыт и соответствующие возрасту навыки подготовки и оформления общего праздника.</w:t>
      </w:r>
    </w:p>
    <w:p w14:paraId="6C6647AC">
      <w:pPr>
        <w:pStyle w:val="33"/>
        <w:numPr>
          <w:ilvl w:val="3"/>
          <w:numId w:val="2"/>
        </w:numPr>
        <w:tabs>
          <w:tab w:val="left" w:pos="2189"/>
        </w:tabs>
        <w:spacing w:line="321" w:lineRule="exact"/>
        <w:ind w:left="0" w:right="10" w:firstLine="426"/>
        <w:rPr>
          <w:sz w:val="28"/>
        </w:rPr>
      </w:pPr>
      <w:r>
        <w:rPr>
          <w:sz w:val="28"/>
        </w:rPr>
        <w:t>Модуль</w:t>
      </w:r>
      <w:r>
        <w:rPr>
          <w:spacing w:val="-10"/>
          <w:sz w:val="28"/>
        </w:rPr>
        <w:t xml:space="preserve"> </w:t>
      </w:r>
      <w:r>
        <w:rPr>
          <w:spacing w:val="-2"/>
          <w:sz w:val="28"/>
        </w:rPr>
        <w:t>«Архитектура».</w:t>
      </w:r>
    </w:p>
    <w:p w14:paraId="3410BBE0">
      <w:pPr>
        <w:pStyle w:val="21"/>
        <w:spacing w:before="163" w:line="360" w:lineRule="auto"/>
        <w:ind w:left="0" w:right="10" w:firstLine="426"/>
      </w:pPr>
      <w:r>
        <w:t>Рассматривать</w:t>
      </w:r>
      <w:r>
        <w:rPr>
          <w:spacing w:val="40"/>
        </w:rPr>
        <w:t xml:space="preserve"> </w:t>
      </w:r>
      <w:r>
        <w:t>различные</w:t>
      </w:r>
      <w:r>
        <w:rPr>
          <w:spacing w:val="40"/>
        </w:rPr>
        <w:t xml:space="preserve"> </w:t>
      </w:r>
      <w:r>
        <w:t>произведения</w:t>
      </w:r>
      <w:r>
        <w:rPr>
          <w:spacing w:val="40"/>
        </w:rPr>
        <w:t xml:space="preserve"> </w:t>
      </w:r>
      <w:r>
        <w:t>архитектуры</w:t>
      </w:r>
      <w:r>
        <w:rPr>
          <w:spacing w:val="40"/>
        </w:rPr>
        <w:t xml:space="preserve"> </w:t>
      </w:r>
      <w:r>
        <w:t>в</w:t>
      </w:r>
      <w:r>
        <w:rPr>
          <w:spacing w:val="40"/>
        </w:rPr>
        <w:t xml:space="preserve"> </w:t>
      </w:r>
      <w:r>
        <w:t>окружающем</w:t>
      </w:r>
      <w:r>
        <w:rPr>
          <w:spacing w:val="40"/>
        </w:rPr>
        <w:t xml:space="preserve"> </w:t>
      </w:r>
      <w:r>
        <w:t>мире (по фотографиям в условиях урока); анализировать и характеризовать особенности</w:t>
      </w:r>
      <w:r>
        <w:rPr>
          <w:spacing w:val="80"/>
        </w:rPr>
        <w:t xml:space="preserve"> </w:t>
      </w:r>
      <w:r>
        <w:t>и составные части рассматриваемых зданий.</w:t>
      </w:r>
    </w:p>
    <w:p w14:paraId="53F25072">
      <w:pPr>
        <w:pStyle w:val="21"/>
        <w:spacing w:line="362" w:lineRule="auto"/>
        <w:ind w:left="0" w:right="10" w:firstLine="426"/>
      </w:pPr>
      <w:r>
        <w:t>Осваивать приёмы конструирования из бумаги, складывания объёмных простых геометрических тел.</w:t>
      </w:r>
    </w:p>
    <w:p w14:paraId="49FE2956">
      <w:pPr>
        <w:pStyle w:val="21"/>
        <w:spacing w:line="360" w:lineRule="auto"/>
        <w:ind w:left="0" w:right="10" w:firstLine="426"/>
      </w:pPr>
      <w:r>
        <w:t>Приобретать</w:t>
      </w:r>
      <w:r>
        <w:rPr>
          <w:spacing w:val="80"/>
          <w:w w:val="150"/>
        </w:rPr>
        <w:t xml:space="preserve"> </w:t>
      </w:r>
      <w:r>
        <w:t>опыт</w:t>
      </w:r>
      <w:r>
        <w:rPr>
          <w:spacing w:val="80"/>
          <w:w w:val="150"/>
        </w:rPr>
        <w:t xml:space="preserve"> </w:t>
      </w:r>
      <w:r>
        <w:t>пространственного</w:t>
      </w:r>
      <w:r>
        <w:rPr>
          <w:spacing w:val="80"/>
          <w:w w:val="150"/>
        </w:rPr>
        <w:t xml:space="preserve"> </w:t>
      </w:r>
      <w:r>
        <w:t>макетирования</w:t>
      </w:r>
      <w:r>
        <w:rPr>
          <w:spacing w:val="80"/>
          <w:w w:val="150"/>
        </w:rPr>
        <w:t xml:space="preserve"> </w:t>
      </w:r>
      <w:r>
        <w:t>(сказочный</w:t>
      </w:r>
      <w:r>
        <w:rPr>
          <w:spacing w:val="80"/>
          <w:w w:val="150"/>
        </w:rPr>
        <w:t xml:space="preserve"> </w:t>
      </w:r>
      <w:r>
        <w:t>город)</w:t>
      </w:r>
      <w:r>
        <w:rPr>
          <w:spacing w:val="80"/>
        </w:rPr>
        <w:t xml:space="preserve"> </w:t>
      </w:r>
      <w:r>
        <w:t>в форме коллективной игровой деятельности.</w:t>
      </w:r>
    </w:p>
    <w:p w14:paraId="1514240A">
      <w:pPr>
        <w:pStyle w:val="21"/>
        <w:spacing w:line="362" w:lineRule="auto"/>
        <w:ind w:left="0" w:right="10" w:firstLine="426"/>
      </w:pPr>
      <w:r>
        <w:t>Приобретать</w:t>
      </w:r>
      <w:r>
        <w:rPr>
          <w:spacing w:val="80"/>
          <w:w w:val="150"/>
        </w:rPr>
        <w:t xml:space="preserve"> </w:t>
      </w:r>
      <w:r>
        <w:t>представления</w:t>
      </w:r>
      <w:r>
        <w:rPr>
          <w:spacing w:val="80"/>
          <w:w w:val="150"/>
        </w:rPr>
        <w:t xml:space="preserve"> </w:t>
      </w:r>
      <w:r>
        <w:t>о</w:t>
      </w:r>
      <w:r>
        <w:rPr>
          <w:spacing w:val="80"/>
          <w:w w:val="150"/>
        </w:rPr>
        <w:t xml:space="preserve"> </w:t>
      </w:r>
      <w:r>
        <w:t>конструктивной</w:t>
      </w:r>
      <w:r>
        <w:rPr>
          <w:spacing w:val="80"/>
          <w:w w:val="150"/>
        </w:rPr>
        <w:t xml:space="preserve"> </w:t>
      </w:r>
      <w:r>
        <w:t>основе</w:t>
      </w:r>
      <w:r>
        <w:rPr>
          <w:spacing w:val="80"/>
          <w:w w:val="150"/>
        </w:rPr>
        <w:t xml:space="preserve"> </w:t>
      </w:r>
      <w:r>
        <w:t>любого</w:t>
      </w:r>
      <w:r>
        <w:rPr>
          <w:spacing w:val="80"/>
          <w:w w:val="150"/>
        </w:rPr>
        <w:t xml:space="preserve"> </w:t>
      </w:r>
      <w:r>
        <w:t>предмета</w:t>
      </w:r>
      <w:r>
        <w:rPr>
          <w:spacing w:val="80"/>
        </w:rPr>
        <w:t xml:space="preserve"> </w:t>
      </w:r>
      <w:r>
        <w:t>и первичные навыки анализа его строения.</w:t>
      </w:r>
    </w:p>
    <w:p w14:paraId="03B20F1B">
      <w:pPr>
        <w:pStyle w:val="33"/>
        <w:numPr>
          <w:ilvl w:val="3"/>
          <w:numId w:val="2"/>
        </w:numPr>
        <w:tabs>
          <w:tab w:val="left" w:pos="2189"/>
        </w:tabs>
        <w:spacing w:line="360" w:lineRule="auto"/>
        <w:ind w:left="0" w:right="10" w:firstLine="426"/>
        <w:rPr>
          <w:sz w:val="28"/>
        </w:rPr>
      </w:pPr>
      <w:r>
        <w:rPr>
          <w:sz w:val="28"/>
        </w:rPr>
        <w:t>Модуль</w:t>
      </w:r>
      <w:r>
        <w:rPr>
          <w:spacing w:val="-11"/>
          <w:sz w:val="28"/>
        </w:rPr>
        <w:t xml:space="preserve"> </w:t>
      </w:r>
      <w:r>
        <w:rPr>
          <w:sz w:val="28"/>
        </w:rPr>
        <w:t>«Восприятие</w:t>
      </w:r>
      <w:r>
        <w:rPr>
          <w:spacing w:val="-11"/>
          <w:sz w:val="28"/>
        </w:rPr>
        <w:t xml:space="preserve"> </w:t>
      </w:r>
      <w:r>
        <w:rPr>
          <w:sz w:val="28"/>
        </w:rPr>
        <w:t>произведений</w:t>
      </w:r>
      <w:r>
        <w:rPr>
          <w:spacing w:val="-11"/>
          <w:sz w:val="28"/>
        </w:rPr>
        <w:t xml:space="preserve"> </w:t>
      </w:r>
      <w:r>
        <w:rPr>
          <w:spacing w:val="-2"/>
          <w:sz w:val="28"/>
        </w:rPr>
        <w:t>искусства».</w:t>
      </w:r>
    </w:p>
    <w:p w14:paraId="24339A3A">
      <w:pPr>
        <w:pStyle w:val="21"/>
        <w:spacing w:before="153" w:line="360" w:lineRule="auto"/>
        <w:ind w:left="0" w:right="10" w:firstLine="426"/>
      </w:pPr>
      <w:r>
        <w:t>Приобретать</w:t>
      </w:r>
      <w:r>
        <w:rPr>
          <w:spacing w:val="-2"/>
        </w:rPr>
        <w:t xml:space="preserve"> </w:t>
      </w:r>
      <w:r>
        <w:t>умения</w:t>
      </w:r>
      <w:r>
        <w:rPr>
          <w:spacing w:val="-1"/>
        </w:rPr>
        <w:t xml:space="preserve"> </w:t>
      </w:r>
      <w:r>
        <w:t>рассматривать,</w:t>
      </w:r>
      <w:r>
        <w:rPr>
          <w:spacing w:val="-2"/>
        </w:rPr>
        <w:t xml:space="preserve"> </w:t>
      </w:r>
      <w:r>
        <w:t>анализировать</w:t>
      </w:r>
      <w:r>
        <w:rPr>
          <w:spacing w:val="-5"/>
        </w:rPr>
        <w:t xml:space="preserve"> </w:t>
      </w:r>
      <w:r>
        <w:t>детские</w:t>
      </w:r>
      <w:r>
        <w:rPr>
          <w:spacing w:val="-1"/>
        </w:rPr>
        <w:t xml:space="preserve"> </w:t>
      </w:r>
      <w:r>
        <w:t>рисунки</w:t>
      </w:r>
      <w:r>
        <w:rPr>
          <w:spacing w:val="-3"/>
        </w:rPr>
        <w:t xml:space="preserve"> </w:t>
      </w:r>
      <w:r>
        <w:t>с</w:t>
      </w:r>
      <w:r>
        <w:rPr>
          <w:spacing w:val="-1"/>
        </w:rPr>
        <w:t xml:space="preserve"> </w:t>
      </w:r>
      <w:r>
        <w:t>позиций их</w:t>
      </w:r>
      <w:r>
        <w:rPr>
          <w:spacing w:val="22"/>
        </w:rPr>
        <w:t xml:space="preserve"> </w:t>
      </w:r>
      <w:r>
        <w:t>содержания</w:t>
      </w:r>
      <w:r>
        <w:rPr>
          <w:spacing w:val="23"/>
        </w:rPr>
        <w:t xml:space="preserve"> </w:t>
      </w:r>
      <w:r>
        <w:t>и</w:t>
      </w:r>
      <w:r>
        <w:rPr>
          <w:spacing w:val="23"/>
        </w:rPr>
        <w:t xml:space="preserve"> </w:t>
      </w:r>
      <w:r>
        <w:t>сюжета,</w:t>
      </w:r>
      <w:r>
        <w:rPr>
          <w:spacing w:val="22"/>
        </w:rPr>
        <w:t xml:space="preserve"> </w:t>
      </w:r>
      <w:r>
        <w:t>настроения,</w:t>
      </w:r>
      <w:r>
        <w:rPr>
          <w:spacing w:val="20"/>
        </w:rPr>
        <w:t xml:space="preserve"> </w:t>
      </w:r>
      <w:r>
        <w:t>композиции</w:t>
      </w:r>
      <w:r>
        <w:rPr>
          <w:spacing w:val="21"/>
        </w:rPr>
        <w:t xml:space="preserve"> </w:t>
      </w:r>
      <w:r>
        <w:t>(расположения</w:t>
      </w:r>
      <w:r>
        <w:rPr>
          <w:spacing w:val="21"/>
        </w:rPr>
        <w:t xml:space="preserve"> </w:t>
      </w:r>
      <w:r>
        <w:t>на</w:t>
      </w:r>
      <w:r>
        <w:rPr>
          <w:spacing w:val="23"/>
        </w:rPr>
        <w:t xml:space="preserve"> </w:t>
      </w:r>
      <w:r>
        <w:t>листе),</w:t>
      </w:r>
      <w:r>
        <w:rPr>
          <w:spacing w:val="21"/>
        </w:rPr>
        <w:t xml:space="preserve"> </w:t>
      </w:r>
      <w:r>
        <w:rPr>
          <w:spacing w:val="-2"/>
        </w:rPr>
        <w:t xml:space="preserve">цвета, </w:t>
      </w:r>
      <w:r>
        <w:t>а</w:t>
      </w:r>
      <w:r>
        <w:rPr>
          <w:spacing w:val="-6"/>
        </w:rPr>
        <w:t xml:space="preserve"> </w:t>
      </w:r>
      <w:r>
        <w:t>также</w:t>
      </w:r>
      <w:r>
        <w:rPr>
          <w:spacing w:val="-6"/>
        </w:rPr>
        <w:t xml:space="preserve"> </w:t>
      </w:r>
      <w:r>
        <w:t>соответствия</w:t>
      </w:r>
      <w:r>
        <w:rPr>
          <w:spacing w:val="-5"/>
        </w:rPr>
        <w:t xml:space="preserve"> </w:t>
      </w:r>
      <w:r>
        <w:t>учебной</w:t>
      </w:r>
      <w:r>
        <w:rPr>
          <w:spacing w:val="-6"/>
        </w:rPr>
        <w:t xml:space="preserve"> </w:t>
      </w:r>
      <w:r>
        <w:t>задаче,</w:t>
      </w:r>
      <w:r>
        <w:rPr>
          <w:spacing w:val="-6"/>
        </w:rPr>
        <w:t xml:space="preserve"> </w:t>
      </w:r>
      <w:r>
        <w:t>поставленной</w:t>
      </w:r>
      <w:r>
        <w:rPr>
          <w:spacing w:val="-5"/>
        </w:rPr>
        <w:t xml:space="preserve"> </w:t>
      </w:r>
      <w:r>
        <w:rPr>
          <w:spacing w:val="-2"/>
        </w:rPr>
        <w:t>учителем.</w:t>
      </w:r>
    </w:p>
    <w:p w14:paraId="5747C819">
      <w:pPr>
        <w:pStyle w:val="21"/>
        <w:spacing w:before="163" w:line="360" w:lineRule="auto"/>
        <w:ind w:left="0" w:right="10" w:firstLine="426"/>
      </w:pPr>
      <w:r>
        <w:t xml:space="preserve">Приобретать опыт эстетического наблюдения природы на основе эмоциональных впечатлений с учётом учебных задач и визуальной установки </w:t>
      </w:r>
      <w:r>
        <w:rPr>
          <w:spacing w:val="-2"/>
        </w:rPr>
        <w:t>учителя.</w:t>
      </w:r>
    </w:p>
    <w:p w14:paraId="4FBCF5BE">
      <w:pPr>
        <w:pStyle w:val="21"/>
        <w:spacing w:line="360" w:lineRule="auto"/>
        <w:ind w:left="0" w:right="10" w:firstLine="426"/>
      </w:pPr>
      <w:r>
        <w:t xml:space="preserve">Приобретать опыт художественного наблюдения предметной среды жизни человека в зависимости от поставленной аналитической и эстетической задачи </w:t>
      </w:r>
      <w:r>
        <w:rPr>
          <w:spacing w:val="-2"/>
        </w:rPr>
        <w:t>(установки).</w:t>
      </w:r>
    </w:p>
    <w:p w14:paraId="56C8179D">
      <w:pPr>
        <w:pStyle w:val="21"/>
        <w:spacing w:line="360" w:lineRule="auto"/>
        <w:ind w:left="0" w:right="10" w:firstLine="426"/>
      </w:pPr>
      <w:r>
        <w:t>Осваивать опыт эстетического восприятия и аналитического наблюдения архитектурных построек.</w:t>
      </w:r>
    </w:p>
    <w:p w14:paraId="54B4ED9F">
      <w:pPr>
        <w:pStyle w:val="21"/>
        <w:spacing w:before="1" w:line="360" w:lineRule="auto"/>
        <w:ind w:left="0" w:right="10" w:firstLine="426"/>
      </w:pPr>
      <w:r>
        <w:t>Осваивать опыт эстетического, эмоционального общения со станковой картиной, понимать значения зрительских умений и специальных знаний; приобретать</w:t>
      </w:r>
      <w:r>
        <w:rPr>
          <w:spacing w:val="80"/>
        </w:rPr>
        <w:t xml:space="preserve"> </w:t>
      </w:r>
      <w:r>
        <w:t>опыт</w:t>
      </w:r>
      <w:r>
        <w:rPr>
          <w:spacing w:val="80"/>
        </w:rPr>
        <w:t xml:space="preserve"> </w:t>
      </w:r>
      <w:r>
        <w:t>восприятия</w:t>
      </w:r>
      <w:r>
        <w:rPr>
          <w:spacing w:val="80"/>
        </w:rPr>
        <w:t xml:space="preserve"> </w:t>
      </w:r>
      <w:r>
        <w:t>картин</w:t>
      </w:r>
      <w:r>
        <w:rPr>
          <w:spacing w:val="80"/>
        </w:rPr>
        <w:t xml:space="preserve"> </w:t>
      </w:r>
      <w:r>
        <w:t>со</w:t>
      </w:r>
      <w:r>
        <w:rPr>
          <w:spacing w:val="80"/>
        </w:rPr>
        <w:t xml:space="preserve"> </w:t>
      </w:r>
      <w:r>
        <w:t>сказочным</w:t>
      </w:r>
      <w:r>
        <w:rPr>
          <w:spacing w:val="80"/>
        </w:rPr>
        <w:t xml:space="preserve"> </w:t>
      </w:r>
      <w:r>
        <w:t>сюжетом</w:t>
      </w:r>
      <w:r>
        <w:rPr>
          <w:spacing w:val="80"/>
        </w:rPr>
        <w:t xml:space="preserve"> </w:t>
      </w:r>
      <w:r>
        <w:t>(В.М.</w:t>
      </w:r>
      <w:r>
        <w:rPr>
          <w:spacing w:val="-2"/>
        </w:rPr>
        <w:t xml:space="preserve"> </w:t>
      </w:r>
      <w:r>
        <w:t>Васнецова</w:t>
      </w:r>
      <w:r>
        <w:rPr>
          <w:spacing w:val="80"/>
        </w:rPr>
        <w:t xml:space="preserve"> </w:t>
      </w:r>
      <w:r>
        <w:t>и</w:t>
      </w:r>
      <w:r>
        <w:rPr>
          <w:spacing w:val="80"/>
          <w:w w:val="150"/>
        </w:rPr>
        <w:t xml:space="preserve">  </w:t>
      </w:r>
      <w:r>
        <w:t>других</w:t>
      </w:r>
      <w:r>
        <w:rPr>
          <w:spacing w:val="80"/>
          <w:w w:val="150"/>
        </w:rPr>
        <w:t xml:space="preserve">  </w:t>
      </w:r>
      <w:r>
        <w:t>художников</w:t>
      </w:r>
      <w:r>
        <w:rPr>
          <w:spacing w:val="79"/>
          <w:w w:val="150"/>
        </w:rPr>
        <w:t xml:space="preserve">  </w:t>
      </w:r>
      <w:r>
        <w:t>по</w:t>
      </w:r>
      <w:r>
        <w:rPr>
          <w:spacing w:val="80"/>
          <w:w w:val="150"/>
        </w:rPr>
        <w:t xml:space="preserve">  </w:t>
      </w:r>
      <w:r>
        <w:t>выбору</w:t>
      </w:r>
      <w:r>
        <w:rPr>
          <w:spacing w:val="78"/>
          <w:w w:val="150"/>
        </w:rPr>
        <w:t xml:space="preserve">  </w:t>
      </w:r>
      <w:r>
        <w:t>учителя),</w:t>
      </w:r>
      <w:r>
        <w:rPr>
          <w:spacing w:val="80"/>
          <w:w w:val="150"/>
        </w:rPr>
        <w:t xml:space="preserve">  </w:t>
      </w:r>
      <w:r>
        <w:t>а</w:t>
      </w:r>
      <w:r>
        <w:rPr>
          <w:spacing w:val="80"/>
          <w:w w:val="150"/>
        </w:rPr>
        <w:t xml:space="preserve">  </w:t>
      </w:r>
      <w:r>
        <w:t>также</w:t>
      </w:r>
      <w:r>
        <w:rPr>
          <w:spacing w:val="79"/>
          <w:w w:val="150"/>
        </w:rPr>
        <w:t xml:space="preserve">  </w:t>
      </w:r>
      <w:r>
        <w:t>произведений с</w:t>
      </w:r>
      <w:r>
        <w:rPr>
          <w:spacing w:val="40"/>
        </w:rPr>
        <w:t xml:space="preserve">  </w:t>
      </w:r>
      <w:r>
        <w:t>ярко</w:t>
      </w:r>
      <w:r>
        <w:rPr>
          <w:spacing w:val="40"/>
        </w:rPr>
        <w:t xml:space="preserve">  </w:t>
      </w:r>
      <w:r>
        <w:t>выраженным</w:t>
      </w:r>
      <w:r>
        <w:rPr>
          <w:spacing w:val="40"/>
        </w:rPr>
        <w:t xml:space="preserve">  </w:t>
      </w:r>
      <w:r>
        <w:t>эмоциональным</w:t>
      </w:r>
      <w:r>
        <w:rPr>
          <w:spacing w:val="40"/>
        </w:rPr>
        <w:t xml:space="preserve">  </w:t>
      </w:r>
      <w:r>
        <w:t>настроением</w:t>
      </w:r>
      <w:r>
        <w:rPr>
          <w:spacing w:val="40"/>
        </w:rPr>
        <w:t xml:space="preserve">  </w:t>
      </w:r>
      <w:r>
        <w:t>(например,</w:t>
      </w:r>
      <w:r>
        <w:rPr>
          <w:spacing w:val="40"/>
        </w:rPr>
        <w:t xml:space="preserve">  </w:t>
      </w:r>
      <w:r>
        <w:t>натюрморты</w:t>
      </w:r>
      <w:r>
        <w:rPr>
          <w:spacing w:val="80"/>
          <w:w w:val="150"/>
        </w:rPr>
        <w:t xml:space="preserve"> </w:t>
      </w:r>
      <w:r>
        <w:t>В. Ван Гога или А. Матисса).</w:t>
      </w:r>
    </w:p>
    <w:p w14:paraId="6A40063F">
      <w:pPr>
        <w:pStyle w:val="21"/>
        <w:spacing w:line="360" w:lineRule="auto"/>
        <w:ind w:left="0" w:right="10" w:firstLine="426"/>
      </w:pPr>
      <w:r>
        <w:t>Осваивать новый опыт восприятия художественных иллюстраций в детских книгах и отношения к ним в соответствии с учебной установкой.</w:t>
      </w:r>
    </w:p>
    <w:p w14:paraId="76F30A0C">
      <w:pPr>
        <w:pStyle w:val="33"/>
        <w:numPr>
          <w:ilvl w:val="3"/>
          <w:numId w:val="2"/>
        </w:numPr>
        <w:tabs>
          <w:tab w:val="left" w:pos="2189"/>
        </w:tabs>
        <w:spacing w:line="321" w:lineRule="exact"/>
        <w:ind w:left="0" w:right="10" w:firstLine="426"/>
        <w:rPr>
          <w:sz w:val="28"/>
        </w:rPr>
      </w:pPr>
      <w:r>
        <w:rPr>
          <w:sz w:val="28"/>
        </w:rPr>
        <w:t>Модуль</w:t>
      </w:r>
      <w:r>
        <w:rPr>
          <w:spacing w:val="-8"/>
          <w:sz w:val="28"/>
        </w:rPr>
        <w:t xml:space="preserve"> </w:t>
      </w:r>
      <w:r>
        <w:rPr>
          <w:sz w:val="28"/>
        </w:rPr>
        <w:t>«Азбука</w:t>
      </w:r>
      <w:r>
        <w:rPr>
          <w:spacing w:val="-7"/>
          <w:sz w:val="28"/>
        </w:rPr>
        <w:t xml:space="preserve"> </w:t>
      </w:r>
      <w:r>
        <w:rPr>
          <w:sz w:val="28"/>
        </w:rPr>
        <w:t>цифровой</w:t>
      </w:r>
      <w:r>
        <w:rPr>
          <w:spacing w:val="-7"/>
          <w:sz w:val="28"/>
        </w:rPr>
        <w:t xml:space="preserve"> </w:t>
      </w:r>
      <w:r>
        <w:rPr>
          <w:spacing w:val="-2"/>
          <w:sz w:val="28"/>
        </w:rPr>
        <w:t>графики».</w:t>
      </w:r>
    </w:p>
    <w:p w14:paraId="718DCB3F">
      <w:pPr>
        <w:pStyle w:val="21"/>
        <w:spacing w:before="163" w:line="360" w:lineRule="auto"/>
        <w:ind w:left="0" w:right="10" w:firstLine="426"/>
      </w:pPr>
      <w:r>
        <w:t>Приобретать</w:t>
      </w:r>
      <w:r>
        <w:rPr>
          <w:spacing w:val="80"/>
          <w:w w:val="150"/>
        </w:rPr>
        <w:t xml:space="preserve">  </w:t>
      </w:r>
      <w:r>
        <w:t>опыт</w:t>
      </w:r>
      <w:r>
        <w:rPr>
          <w:spacing w:val="80"/>
          <w:w w:val="150"/>
        </w:rPr>
        <w:t xml:space="preserve">  </w:t>
      </w:r>
      <w:r>
        <w:t>создания</w:t>
      </w:r>
      <w:r>
        <w:rPr>
          <w:spacing w:val="80"/>
          <w:w w:val="150"/>
        </w:rPr>
        <w:t xml:space="preserve">  </w:t>
      </w:r>
      <w:r>
        <w:t>фотографий</w:t>
      </w:r>
      <w:r>
        <w:rPr>
          <w:spacing w:val="80"/>
          <w:w w:val="150"/>
        </w:rPr>
        <w:t xml:space="preserve">  </w:t>
      </w:r>
      <w:r>
        <w:t>с</w:t>
      </w:r>
      <w:r>
        <w:rPr>
          <w:spacing w:val="80"/>
          <w:w w:val="150"/>
        </w:rPr>
        <w:t xml:space="preserve">  </w:t>
      </w:r>
      <w:r>
        <w:t>целью</w:t>
      </w:r>
      <w:r>
        <w:rPr>
          <w:spacing w:val="80"/>
          <w:w w:val="150"/>
        </w:rPr>
        <w:t xml:space="preserve">  </w:t>
      </w:r>
      <w:r>
        <w:t>эстетического и целенаправленного наблюдения природы.</w:t>
      </w:r>
    </w:p>
    <w:p w14:paraId="76141563">
      <w:pPr>
        <w:pStyle w:val="21"/>
        <w:spacing w:line="360" w:lineRule="auto"/>
        <w:ind w:left="0" w:right="10" w:firstLine="426"/>
      </w:pPr>
      <w:r>
        <w:t>Приобретать</w:t>
      </w:r>
      <w:r>
        <w:rPr>
          <w:spacing w:val="-4"/>
        </w:rPr>
        <w:t xml:space="preserve"> </w:t>
      </w:r>
      <w:r>
        <w:t>опыт</w:t>
      </w:r>
      <w:r>
        <w:rPr>
          <w:spacing w:val="-4"/>
        </w:rPr>
        <w:t xml:space="preserve"> </w:t>
      </w:r>
      <w:r>
        <w:t>обсуждения</w:t>
      </w:r>
      <w:r>
        <w:rPr>
          <w:spacing w:val="-3"/>
        </w:rPr>
        <w:t xml:space="preserve"> </w:t>
      </w:r>
      <w:r>
        <w:t>фотографий</w:t>
      </w:r>
      <w:r>
        <w:rPr>
          <w:spacing w:val="-1"/>
        </w:rPr>
        <w:t xml:space="preserve"> </w:t>
      </w:r>
      <w:r>
        <w:t>с</w:t>
      </w:r>
      <w:r>
        <w:rPr>
          <w:spacing w:val="-2"/>
        </w:rPr>
        <w:t xml:space="preserve"> </w:t>
      </w:r>
      <w:r>
        <w:t>точки</w:t>
      </w:r>
      <w:r>
        <w:rPr>
          <w:spacing w:val="-1"/>
        </w:rPr>
        <w:t xml:space="preserve"> </w:t>
      </w:r>
      <w:r>
        <w:t>зрения</w:t>
      </w:r>
      <w:r>
        <w:rPr>
          <w:spacing w:val="-3"/>
        </w:rPr>
        <w:t xml:space="preserve"> </w:t>
      </w:r>
      <w:r>
        <w:t>того,</w:t>
      </w:r>
      <w:r>
        <w:rPr>
          <w:spacing w:val="-4"/>
        </w:rPr>
        <w:t xml:space="preserve"> </w:t>
      </w:r>
      <w:r>
        <w:t>с</w:t>
      </w:r>
      <w:r>
        <w:rPr>
          <w:spacing w:val="-2"/>
        </w:rPr>
        <w:t xml:space="preserve"> </w:t>
      </w:r>
      <w:r>
        <w:t>какой</w:t>
      </w:r>
      <w:r>
        <w:rPr>
          <w:spacing w:val="-3"/>
        </w:rPr>
        <w:t xml:space="preserve"> </w:t>
      </w:r>
      <w:r>
        <w:t>целью сделан снимок, насколько значимо его содержание и какова композиция в кадре.</w:t>
      </w:r>
    </w:p>
    <w:p w14:paraId="1417B44F">
      <w:pPr>
        <w:pStyle w:val="33"/>
        <w:numPr>
          <w:ilvl w:val="2"/>
          <w:numId w:val="2"/>
        </w:numPr>
        <w:tabs>
          <w:tab w:val="left" w:pos="1978"/>
        </w:tabs>
        <w:spacing w:line="360" w:lineRule="auto"/>
        <w:ind w:left="0" w:right="10" w:firstLine="426"/>
        <w:rPr>
          <w:sz w:val="28"/>
        </w:rPr>
      </w:pPr>
      <w:r>
        <w:rPr>
          <w:sz w:val="28"/>
        </w:rPr>
        <w:t xml:space="preserve">К концу обучения во 2 классе обучающийся получит следующие предметные результаты по отдельным темам программы по изобразительному </w:t>
      </w:r>
      <w:r>
        <w:rPr>
          <w:spacing w:val="-2"/>
          <w:sz w:val="28"/>
        </w:rPr>
        <w:t>искусству:</w:t>
      </w:r>
    </w:p>
    <w:p w14:paraId="596A38E1">
      <w:pPr>
        <w:pStyle w:val="33"/>
        <w:numPr>
          <w:ilvl w:val="3"/>
          <w:numId w:val="2"/>
        </w:numPr>
        <w:tabs>
          <w:tab w:val="left" w:pos="2189"/>
        </w:tabs>
        <w:spacing w:line="320" w:lineRule="exact"/>
        <w:ind w:left="0" w:right="10" w:firstLine="426"/>
        <w:rPr>
          <w:sz w:val="28"/>
        </w:rPr>
      </w:pPr>
      <w:r>
        <w:rPr>
          <w:sz w:val="28"/>
        </w:rPr>
        <w:t>Модуль</w:t>
      </w:r>
      <w:r>
        <w:rPr>
          <w:spacing w:val="-10"/>
          <w:sz w:val="28"/>
        </w:rPr>
        <w:t xml:space="preserve"> </w:t>
      </w:r>
      <w:r>
        <w:rPr>
          <w:spacing w:val="-2"/>
          <w:sz w:val="28"/>
        </w:rPr>
        <w:t>«Графика».</w:t>
      </w:r>
    </w:p>
    <w:p w14:paraId="76EFD6AA">
      <w:pPr>
        <w:pStyle w:val="21"/>
        <w:spacing w:line="360" w:lineRule="auto"/>
        <w:ind w:left="0" w:right="11" w:firstLine="425"/>
      </w:pPr>
      <w: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14:paraId="7E81C5F6">
      <w:pPr>
        <w:pStyle w:val="21"/>
        <w:spacing w:line="360" w:lineRule="auto"/>
        <w:ind w:left="0" w:right="11" w:firstLine="425"/>
      </w:pPr>
      <w:r>
        <w:t>Приобретать</w:t>
      </w:r>
      <w:r>
        <w:rPr>
          <w:spacing w:val="34"/>
        </w:rPr>
        <w:t xml:space="preserve"> </w:t>
      </w:r>
      <w:r>
        <w:t>навыки</w:t>
      </w:r>
      <w:r>
        <w:rPr>
          <w:spacing w:val="41"/>
        </w:rPr>
        <w:t xml:space="preserve"> </w:t>
      </w:r>
      <w:r>
        <w:t>изображения</w:t>
      </w:r>
      <w:r>
        <w:rPr>
          <w:spacing w:val="38"/>
        </w:rPr>
        <w:t xml:space="preserve"> </w:t>
      </w:r>
      <w:r>
        <w:t>на</w:t>
      </w:r>
      <w:r>
        <w:rPr>
          <w:spacing w:val="38"/>
        </w:rPr>
        <w:t xml:space="preserve"> </w:t>
      </w:r>
      <w:r>
        <w:t>основе</w:t>
      </w:r>
      <w:r>
        <w:rPr>
          <w:spacing w:val="37"/>
        </w:rPr>
        <w:t xml:space="preserve"> </w:t>
      </w:r>
      <w:r>
        <w:t>разной</w:t>
      </w:r>
      <w:r>
        <w:rPr>
          <w:spacing w:val="41"/>
        </w:rPr>
        <w:t xml:space="preserve"> </w:t>
      </w:r>
      <w:r>
        <w:t>по</w:t>
      </w:r>
      <w:r>
        <w:rPr>
          <w:spacing w:val="39"/>
        </w:rPr>
        <w:t xml:space="preserve"> </w:t>
      </w:r>
      <w:r>
        <w:t>характеру</w:t>
      </w:r>
      <w:r>
        <w:rPr>
          <w:spacing w:val="37"/>
        </w:rPr>
        <w:t xml:space="preserve"> </w:t>
      </w:r>
      <w:r>
        <w:t>и</w:t>
      </w:r>
      <w:r>
        <w:rPr>
          <w:spacing w:val="41"/>
        </w:rPr>
        <w:t xml:space="preserve"> </w:t>
      </w:r>
      <w:r>
        <w:rPr>
          <w:spacing w:val="-2"/>
        </w:rPr>
        <w:t xml:space="preserve">способу </w:t>
      </w:r>
      <w:r>
        <w:t xml:space="preserve"> наложения</w:t>
      </w:r>
      <w:r>
        <w:rPr>
          <w:spacing w:val="-5"/>
        </w:rPr>
        <w:t xml:space="preserve"> </w:t>
      </w:r>
      <w:r>
        <w:rPr>
          <w:spacing w:val="-2"/>
        </w:rPr>
        <w:t>линии.</w:t>
      </w:r>
    </w:p>
    <w:p w14:paraId="177BDBAB">
      <w:pPr>
        <w:pStyle w:val="21"/>
        <w:spacing w:line="360" w:lineRule="auto"/>
        <w:ind w:left="0" w:right="11" w:firstLine="425"/>
      </w:pPr>
      <w:r>
        <w:t>Овладевать понятием «ритм» и навыками ритмической организации изображения как необходимой композиционной основы выражения содержания.</w:t>
      </w:r>
    </w:p>
    <w:p w14:paraId="07778374">
      <w:pPr>
        <w:pStyle w:val="21"/>
        <w:spacing w:line="360" w:lineRule="auto"/>
        <w:ind w:left="0" w:right="10" w:firstLine="426"/>
      </w:pPr>
      <w:r>
        <w:t>Осваивать навык визуального сравнения пространственных величин, приобретать</w:t>
      </w:r>
      <w:r>
        <w:rPr>
          <w:spacing w:val="40"/>
        </w:rPr>
        <w:t xml:space="preserve">  </w:t>
      </w:r>
      <w:r>
        <w:t>умения</w:t>
      </w:r>
      <w:r>
        <w:rPr>
          <w:spacing w:val="40"/>
        </w:rPr>
        <w:t xml:space="preserve">  </w:t>
      </w:r>
      <w:r>
        <w:t>соотносить</w:t>
      </w:r>
      <w:r>
        <w:rPr>
          <w:spacing w:val="40"/>
        </w:rPr>
        <w:t xml:space="preserve">  </w:t>
      </w:r>
      <w:r>
        <w:t>пропорции</w:t>
      </w:r>
      <w:r>
        <w:rPr>
          <w:spacing w:val="40"/>
        </w:rPr>
        <w:t xml:space="preserve">  </w:t>
      </w:r>
      <w:r>
        <w:t>в</w:t>
      </w:r>
      <w:r>
        <w:rPr>
          <w:spacing w:val="40"/>
        </w:rPr>
        <w:t xml:space="preserve">  </w:t>
      </w:r>
      <w:r>
        <w:t>рисунках</w:t>
      </w:r>
      <w:r>
        <w:rPr>
          <w:spacing w:val="40"/>
        </w:rPr>
        <w:t xml:space="preserve">  </w:t>
      </w:r>
      <w:r>
        <w:t>птиц</w:t>
      </w:r>
      <w:r>
        <w:rPr>
          <w:spacing w:val="40"/>
        </w:rPr>
        <w:t xml:space="preserve">  </w:t>
      </w:r>
      <w:r>
        <w:t>и</w:t>
      </w:r>
      <w:r>
        <w:rPr>
          <w:spacing w:val="40"/>
        </w:rPr>
        <w:t xml:space="preserve">  </w:t>
      </w:r>
      <w:r>
        <w:t>животных</w:t>
      </w:r>
      <w:r>
        <w:rPr>
          <w:spacing w:val="40"/>
        </w:rPr>
        <w:t xml:space="preserve"> </w:t>
      </w:r>
      <w:r>
        <w:t>(с использованием зрительских впечатлений и анализа).</w:t>
      </w:r>
    </w:p>
    <w:p w14:paraId="7258CDD3">
      <w:pPr>
        <w:pStyle w:val="21"/>
        <w:spacing w:line="360" w:lineRule="auto"/>
        <w:ind w:left="0" w:right="10" w:firstLine="426"/>
      </w:pPr>
      <w: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14:paraId="6092FD45">
      <w:pPr>
        <w:pStyle w:val="33"/>
        <w:numPr>
          <w:ilvl w:val="3"/>
          <w:numId w:val="2"/>
        </w:numPr>
        <w:tabs>
          <w:tab w:val="left" w:pos="2189"/>
        </w:tabs>
        <w:spacing w:before="1"/>
        <w:ind w:left="0" w:right="10" w:firstLine="426"/>
        <w:rPr>
          <w:sz w:val="28"/>
        </w:rPr>
      </w:pPr>
      <w:r>
        <w:rPr>
          <w:sz w:val="28"/>
        </w:rPr>
        <w:t>Модуль</w:t>
      </w:r>
      <w:r>
        <w:rPr>
          <w:spacing w:val="-10"/>
          <w:sz w:val="28"/>
        </w:rPr>
        <w:t xml:space="preserve"> </w:t>
      </w:r>
      <w:r>
        <w:rPr>
          <w:spacing w:val="-2"/>
          <w:sz w:val="28"/>
        </w:rPr>
        <w:t>«Живопись».</w:t>
      </w:r>
    </w:p>
    <w:p w14:paraId="015A779B">
      <w:pPr>
        <w:pStyle w:val="21"/>
        <w:spacing w:before="161" w:line="360" w:lineRule="auto"/>
        <w:ind w:left="0" w:right="10" w:firstLine="426"/>
      </w:pPr>
      <w:r>
        <w:t>Осваивать навыки работы цветом, навыки смешения красок, пастозное плотное</w:t>
      </w:r>
      <w:r>
        <w:rPr>
          <w:spacing w:val="80"/>
          <w:w w:val="150"/>
        </w:rPr>
        <w:t xml:space="preserve"> </w:t>
      </w:r>
      <w:r>
        <w:t>и</w:t>
      </w:r>
      <w:r>
        <w:rPr>
          <w:spacing w:val="80"/>
          <w:w w:val="150"/>
        </w:rPr>
        <w:t xml:space="preserve"> </w:t>
      </w:r>
      <w:r>
        <w:t>прозрачное</w:t>
      </w:r>
      <w:r>
        <w:rPr>
          <w:spacing w:val="80"/>
          <w:w w:val="150"/>
        </w:rPr>
        <w:t xml:space="preserve"> </w:t>
      </w:r>
      <w:r>
        <w:t>нанесение</w:t>
      </w:r>
      <w:r>
        <w:rPr>
          <w:spacing w:val="80"/>
          <w:w w:val="150"/>
        </w:rPr>
        <w:t xml:space="preserve"> </w:t>
      </w:r>
      <w:r>
        <w:t>краски;</w:t>
      </w:r>
      <w:r>
        <w:rPr>
          <w:spacing w:val="80"/>
          <w:w w:val="150"/>
        </w:rPr>
        <w:t xml:space="preserve"> </w:t>
      </w:r>
      <w:r>
        <w:t>осваивать</w:t>
      </w:r>
      <w:r>
        <w:rPr>
          <w:spacing w:val="80"/>
          <w:w w:val="150"/>
        </w:rPr>
        <w:t xml:space="preserve"> </w:t>
      </w:r>
      <w:r>
        <w:t>разный</w:t>
      </w:r>
      <w:r>
        <w:rPr>
          <w:spacing w:val="80"/>
          <w:w w:val="150"/>
        </w:rPr>
        <w:t xml:space="preserve"> </w:t>
      </w:r>
      <w:r>
        <w:t>характер</w:t>
      </w:r>
      <w:r>
        <w:rPr>
          <w:spacing w:val="80"/>
          <w:w w:val="150"/>
        </w:rPr>
        <w:t xml:space="preserve"> </w:t>
      </w:r>
      <w:r>
        <w:t>мазков</w:t>
      </w:r>
      <w:r>
        <w:rPr>
          <w:spacing w:val="80"/>
        </w:rPr>
        <w:t xml:space="preserve"> </w:t>
      </w:r>
      <w:r>
        <w:t xml:space="preserve">и движений кистью, навыки создания выразительной фактуры и кроющие качества </w:t>
      </w:r>
      <w:r>
        <w:rPr>
          <w:spacing w:val="-2"/>
        </w:rPr>
        <w:t>гуаши.</w:t>
      </w:r>
    </w:p>
    <w:p w14:paraId="17C8EDD8">
      <w:pPr>
        <w:pStyle w:val="21"/>
        <w:spacing w:line="360" w:lineRule="auto"/>
        <w:ind w:left="0" w:right="10" w:firstLine="426"/>
      </w:pPr>
      <w:r>
        <w:t>Приобретать опыт работы акварельной краской и понимать особенности работы прозрачной краской.</w:t>
      </w:r>
    </w:p>
    <w:p w14:paraId="6FE8FFAF">
      <w:pPr>
        <w:pStyle w:val="21"/>
        <w:spacing w:line="360" w:lineRule="auto"/>
        <w:ind w:left="0" w:right="10" w:firstLine="426"/>
      </w:pPr>
      <w:r>
        <w:t>Знать названия основных и составных цветов и способы получения разных оттенков составного цвета.</w:t>
      </w:r>
    </w:p>
    <w:p w14:paraId="103D6F67">
      <w:pPr>
        <w:pStyle w:val="21"/>
        <w:spacing w:line="360" w:lineRule="auto"/>
        <w:ind w:left="0" w:right="10" w:firstLine="426"/>
      </w:pPr>
      <w:r>
        <w:t>Различать и сравнивать тёмные и светлые оттенки цвета; осваивать смешение цветных красок с белой и чёрной (для изменения их тона).</w:t>
      </w:r>
    </w:p>
    <w:p w14:paraId="05B6E592">
      <w:pPr>
        <w:pStyle w:val="21"/>
        <w:spacing w:line="360" w:lineRule="auto"/>
        <w:ind w:left="0" w:right="10" w:firstLine="426"/>
      </w:pPr>
      <w:r>
        <w:t>Иметь</w:t>
      </w:r>
      <w:r>
        <w:rPr>
          <w:spacing w:val="79"/>
        </w:rPr>
        <w:t xml:space="preserve"> </w:t>
      </w:r>
      <w:r>
        <w:t>представление</w:t>
      </w:r>
      <w:r>
        <w:rPr>
          <w:spacing w:val="78"/>
        </w:rPr>
        <w:t xml:space="preserve"> </w:t>
      </w:r>
      <w:r>
        <w:t>о</w:t>
      </w:r>
      <w:r>
        <w:rPr>
          <w:spacing w:val="80"/>
        </w:rPr>
        <w:t xml:space="preserve"> </w:t>
      </w:r>
      <w:r>
        <w:t>делении</w:t>
      </w:r>
      <w:r>
        <w:rPr>
          <w:spacing w:val="78"/>
        </w:rPr>
        <w:t xml:space="preserve"> </w:t>
      </w:r>
      <w:r>
        <w:t>цветов</w:t>
      </w:r>
      <w:r>
        <w:rPr>
          <w:spacing w:val="79"/>
        </w:rPr>
        <w:t xml:space="preserve"> </w:t>
      </w:r>
      <w:r>
        <w:t>на</w:t>
      </w:r>
      <w:r>
        <w:rPr>
          <w:spacing w:val="78"/>
        </w:rPr>
        <w:t xml:space="preserve"> </w:t>
      </w:r>
      <w:r>
        <w:t>тёплые</w:t>
      </w:r>
      <w:r>
        <w:rPr>
          <w:spacing w:val="78"/>
        </w:rPr>
        <w:t xml:space="preserve"> </w:t>
      </w:r>
      <w:r>
        <w:t>и</w:t>
      </w:r>
      <w:r>
        <w:rPr>
          <w:spacing w:val="80"/>
        </w:rPr>
        <w:t xml:space="preserve"> </w:t>
      </w:r>
      <w:r>
        <w:t>холодные;</w:t>
      </w:r>
      <w:r>
        <w:rPr>
          <w:spacing w:val="78"/>
        </w:rPr>
        <w:t xml:space="preserve"> </w:t>
      </w:r>
      <w:r>
        <w:t>различать и сравнивать тёплые и холодные оттенки цвета.</w:t>
      </w:r>
    </w:p>
    <w:p w14:paraId="5ACF9A6F">
      <w:pPr>
        <w:pStyle w:val="21"/>
        <w:spacing w:before="1" w:line="360" w:lineRule="auto"/>
        <w:ind w:left="0" w:right="10" w:firstLine="426"/>
      </w:pPr>
      <w:r>
        <w:t>Осваивать эмоциональную выразительность цвета: цвет звонкий и яркий, радостный; цвет мягкий, «глухой» и мрачный и другие</w:t>
      </w:r>
    </w:p>
    <w:p w14:paraId="59EEC8B7">
      <w:pPr>
        <w:pStyle w:val="21"/>
        <w:spacing w:line="360" w:lineRule="auto"/>
        <w:ind w:left="0" w:right="10" w:firstLine="426"/>
      </w:pPr>
      <w: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14:paraId="68BBE31F">
      <w:pPr>
        <w:pStyle w:val="21"/>
        <w:spacing w:line="360" w:lineRule="auto"/>
        <w:ind w:left="0" w:right="10" w:firstLine="426"/>
      </w:pPr>
      <w: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14:paraId="6CCC5453">
      <w:pPr>
        <w:pStyle w:val="33"/>
        <w:numPr>
          <w:ilvl w:val="3"/>
          <w:numId w:val="2"/>
        </w:numPr>
        <w:tabs>
          <w:tab w:val="left" w:pos="2189"/>
        </w:tabs>
        <w:ind w:left="0" w:right="11" w:firstLine="425"/>
        <w:rPr>
          <w:sz w:val="28"/>
        </w:rPr>
      </w:pPr>
      <w:r>
        <w:rPr>
          <w:sz w:val="28"/>
        </w:rPr>
        <w:t>Модуль</w:t>
      </w:r>
      <w:r>
        <w:rPr>
          <w:spacing w:val="-10"/>
          <w:sz w:val="28"/>
        </w:rPr>
        <w:t xml:space="preserve"> </w:t>
      </w:r>
      <w:r>
        <w:rPr>
          <w:spacing w:val="-2"/>
          <w:sz w:val="28"/>
        </w:rPr>
        <w:t>«Скульптура».</w:t>
      </w:r>
    </w:p>
    <w:p w14:paraId="1CC1A6E8">
      <w:pPr>
        <w:pStyle w:val="21"/>
        <w:spacing w:before="163" w:line="360" w:lineRule="auto"/>
        <w:ind w:left="0" w:right="10" w:firstLine="426"/>
      </w:pPr>
      <w: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w:t>
      </w:r>
      <w:r>
        <w:rPr>
          <w:spacing w:val="80"/>
        </w:rPr>
        <w:t xml:space="preserve"> </w:t>
      </w:r>
      <w:r>
        <w:rPr>
          <w:spacing w:val="-2"/>
        </w:rPr>
        <w:t>промыслов).</w:t>
      </w:r>
    </w:p>
    <w:p w14:paraId="0D5CA12E">
      <w:pPr>
        <w:pStyle w:val="21"/>
        <w:spacing w:line="360" w:lineRule="auto"/>
        <w:ind w:left="0" w:right="10" w:firstLine="426"/>
      </w:pPr>
      <w:r>
        <w:t>Иметь представление об изменениях скульптурного образа при осмотре произведения с разных сторон.</w:t>
      </w:r>
    </w:p>
    <w:p w14:paraId="1730D1EB">
      <w:pPr>
        <w:pStyle w:val="21"/>
        <w:spacing w:before="1" w:line="360" w:lineRule="auto"/>
        <w:ind w:left="0" w:right="10" w:firstLine="426"/>
      </w:pPr>
      <w:r>
        <w:t xml:space="preserve">Приобретать в процессе лепки из пластилина опыт передачи движения цельной лепной формы и разного характера движения этой формы (изображения </w:t>
      </w:r>
      <w:r>
        <w:rPr>
          <w:spacing w:val="-2"/>
        </w:rPr>
        <w:t>зверушки).</w:t>
      </w:r>
    </w:p>
    <w:p w14:paraId="6F4941D1">
      <w:pPr>
        <w:pStyle w:val="33"/>
        <w:numPr>
          <w:ilvl w:val="3"/>
          <w:numId w:val="2"/>
        </w:numPr>
        <w:tabs>
          <w:tab w:val="left" w:pos="2189"/>
        </w:tabs>
        <w:spacing w:line="320" w:lineRule="exact"/>
        <w:ind w:left="0" w:right="10" w:firstLine="426"/>
        <w:rPr>
          <w:sz w:val="28"/>
        </w:rPr>
      </w:pPr>
      <w:r>
        <w:rPr>
          <w:sz w:val="28"/>
        </w:rPr>
        <w:t>Модуль</w:t>
      </w:r>
      <w:r>
        <w:rPr>
          <w:spacing w:val="-13"/>
          <w:sz w:val="28"/>
        </w:rPr>
        <w:t xml:space="preserve"> </w:t>
      </w:r>
      <w:r>
        <w:rPr>
          <w:sz w:val="28"/>
        </w:rPr>
        <w:t>«Декоративно-прикладное</w:t>
      </w:r>
      <w:r>
        <w:rPr>
          <w:spacing w:val="-15"/>
          <w:sz w:val="28"/>
        </w:rPr>
        <w:t xml:space="preserve"> </w:t>
      </w:r>
      <w:r>
        <w:rPr>
          <w:spacing w:val="-2"/>
          <w:sz w:val="28"/>
        </w:rPr>
        <w:t>искусство».</w:t>
      </w:r>
    </w:p>
    <w:p w14:paraId="5416268F">
      <w:pPr>
        <w:pStyle w:val="21"/>
        <w:spacing w:before="163" w:line="360" w:lineRule="auto"/>
        <w:ind w:left="0" w:right="10" w:firstLine="426"/>
      </w:pPr>
      <w:r>
        <w:t>Рассматривать,</w:t>
      </w:r>
      <w:r>
        <w:rPr>
          <w:spacing w:val="40"/>
        </w:rPr>
        <w:t xml:space="preserve"> </w:t>
      </w:r>
      <w:r>
        <w:t>анализировать</w:t>
      </w:r>
      <w:r>
        <w:rPr>
          <w:spacing w:val="40"/>
        </w:rPr>
        <w:t xml:space="preserve"> </w:t>
      </w:r>
      <w:r>
        <w:t>и</w:t>
      </w:r>
      <w:r>
        <w:rPr>
          <w:spacing w:val="40"/>
        </w:rPr>
        <w:t xml:space="preserve"> </w:t>
      </w:r>
      <w:r>
        <w:t>эстетически</w:t>
      </w:r>
      <w:r>
        <w:rPr>
          <w:spacing w:val="40"/>
        </w:rPr>
        <w:t xml:space="preserve"> </w:t>
      </w:r>
      <w:r>
        <w:t>оценивать</w:t>
      </w:r>
      <w:r>
        <w:rPr>
          <w:spacing w:val="40"/>
        </w:rPr>
        <w:t xml:space="preserve"> </w:t>
      </w:r>
      <w:r>
        <w:t>разнообразие</w:t>
      </w:r>
      <w:r>
        <w:rPr>
          <w:spacing w:val="40"/>
        </w:rPr>
        <w:t xml:space="preserve"> </w:t>
      </w:r>
      <w:r>
        <w:t>форм</w:t>
      </w:r>
      <w:r>
        <w:rPr>
          <w:spacing w:val="80"/>
        </w:rPr>
        <w:t xml:space="preserve"> </w:t>
      </w:r>
      <w:r>
        <w:t>в природе, воспринимаемых как узоры.</w:t>
      </w:r>
    </w:p>
    <w:p w14:paraId="6701509C">
      <w:pPr>
        <w:pStyle w:val="21"/>
        <w:spacing w:line="360" w:lineRule="auto"/>
        <w:ind w:left="0" w:right="10" w:firstLine="426"/>
      </w:pPr>
      <w:r>
        <w:t>Сравнивать, сопоставлять природные явления – узоры (например, капли, снежинки,</w:t>
      </w:r>
      <w:r>
        <w:rPr>
          <w:spacing w:val="80"/>
        </w:rPr>
        <w:t xml:space="preserve"> </w:t>
      </w:r>
      <w:r>
        <w:t>паутинки,</w:t>
      </w:r>
      <w:r>
        <w:rPr>
          <w:spacing w:val="80"/>
        </w:rPr>
        <w:t xml:space="preserve"> </w:t>
      </w:r>
      <w:r>
        <w:t>роса</w:t>
      </w:r>
      <w:r>
        <w:rPr>
          <w:spacing w:val="80"/>
        </w:rPr>
        <w:t xml:space="preserve"> </w:t>
      </w:r>
      <w:r>
        <w:t>на</w:t>
      </w:r>
      <w:r>
        <w:rPr>
          <w:spacing w:val="80"/>
        </w:rPr>
        <w:t xml:space="preserve"> </w:t>
      </w:r>
      <w:r>
        <w:t>листьях,</w:t>
      </w:r>
      <w:r>
        <w:rPr>
          <w:spacing w:val="80"/>
        </w:rPr>
        <w:t xml:space="preserve"> </w:t>
      </w:r>
      <w:r>
        <w:t>серёжки</w:t>
      </w:r>
      <w:r>
        <w:rPr>
          <w:spacing w:val="80"/>
        </w:rPr>
        <w:t xml:space="preserve"> </w:t>
      </w:r>
      <w:r>
        <w:t>во</w:t>
      </w:r>
      <w:r>
        <w:rPr>
          <w:spacing w:val="80"/>
        </w:rPr>
        <w:t xml:space="preserve"> </w:t>
      </w:r>
      <w:r>
        <w:t>время</w:t>
      </w:r>
      <w:r>
        <w:rPr>
          <w:spacing w:val="80"/>
        </w:rPr>
        <w:t xml:space="preserve"> </w:t>
      </w:r>
      <w:r>
        <w:t>цветения</w:t>
      </w:r>
      <w:r>
        <w:rPr>
          <w:spacing w:val="80"/>
        </w:rPr>
        <w:t xml:space="preserve"> </w:t>
      </w:r>
      <w:r>
        <w:t>деревьев)</w:t>
      </w:r>
      <w:r>
        <w:rPr>
          <w:spacing w:val="80"/>
        </w:rPr>
        <w:t xml:space="preserve"> </w:t>
      </w:r>
      <w:r>
        <w:t>– с рукотворными произведениями декоративного искусства (кружево, шитьё, ювелирные изделия и другие).</w:t>
      </w:r>
    </w:p>
    <w:p w14:paraId="7D55FCE3">
      <w:pPr>
        <w:pStyle w:val="21"/>
        <w:spacing w:line="360" w:lineRule="auto"/>
        <w:ind w:left="0" w:right="10" w:firstLine="426"/>
      </w:pPr>
      <w:r>
        <w:t>Приобретать опыт выполнения эскиза геометрического орнамента кружева или вышивки на основе природных мотивов.</w:t>
      </w:r>
    </w:p>
    <w:p w14:paraId="0E5CCDD6">
      <w:pPr>
        <w:pStyle w:val="21"/>
        <w:spacing w:line="360" w:lineRule="auto"/>
        <w:ind w:left="0" w:right="10" w:firstLine="426"/>
      </w:pPr>
      <w:r>
        <w:t>Осваивать приёмы орнаментального оформления сказочных глиняных зверушек,</w:t>
      </w:r>
      <w:r>
        <w:rPr>
          <w:spacing w:val="-2"/>
        </w:rPr>
        <w:t xml:space="preserve"> </w:t>
      </w:r>
      <w:r>
        <w:t>созданных</w:t>
      </w:r>
      <w:r>
        <w:rPr>
          <w:spacing w:val="-1"/>
        </w:rPr>
        <w:t xml:space="preserve"> </w:t>
      </w:r>
      <w:r>
        <w:t>по</w:t>
      </w:r>
      <w:r>
        <w:rPr>
          <w:spacing w:val="-1"/>
        </w:rPr>
        <w:t xml:space="preserve"> </w:t>
      </w:r>
      <w:r>
        <w:t>мотивам</w:t>
      </w:r>
      <w:r>
        <w:rPr>
          <w:spacing w:val="-2"/>
        </w:rPr>
        <w:t xml:space="preserve"> </w:t>
      </w:r>
      <w:r>
        <w:t>народного</w:t>
      </w:r>
      <w:r>
        <w:rPr>
          <w:spacing w:val="-1"/>
        </w:rPr>
        <w:t xml:space="preserve"> </w:t>
      </w:r>
      <w:r>
        <w:t>художественного</w:t>
      </w:r>
      <w:r>
        <w:rPr>
          <w:spacing w:val="-1"/>
        </w:rPr>
        <w:t xml:space="preserve"> </w:t>
      </w:r>
      <w:r>
        <w:t>промысла</w:t>
      </w:r>
      <w:r>
        <w:rPr>
          <w:spacing w:val="-2"/>
        </w:rPr>
        <w:t xml:space="preserve"> </w:t>
      </w:r>
      <w:r>
        <w:t>(по</w:t>
      </w:r>
      <w:r>
        <w:rPr>
          <w:spacing w:val="-1"/>
        </w:rPr>
        <w:t xml:space="preserve"> </w:t>
      </w:r>
      <w:r>
        <w:t>выбору: филимоновская, абашевская, каргопольская, дымковская игрушки или с учётом местных промыслов).</w:t>
      </w:r>
    </w:p>
    <w:p w14:paraId="1DC5618C">
      <w:pPr>
        <w:pStyle w:val="21"/>
        <w:spacing w:line="362" w:lineRule="auto"/>
        <w:ind w:left="0" w:right="10" w:firstLine="426"/>
      </w:pPr>
      <w:r>
        <w:t>Приобретать опыт преобразования бытовых подручных нехудожественных материалов в художественные изображения и поделки.</w:t>
      </w:r>
    </w:p>
    <w:p w14:paraId="140094D6">
      <w:pPr>
        <w:pStyle w:val="21"/>
        <w:spacing w:line="360" w:lineRule="auto"/>
        <w:ind w:left="0" w:right="10" w:firstLine="426"/>
      </w:pPr>
      <w:r>
        <w:t>Рассматривать, анализировать, сравнивать украшения человека на примерах иллюстраций к народным сказкам лучших художников-иллюстраторов (например, И.Я.</w:t>
      </w:r>
      <w:r>
        <w:rPr>
          <w:spacing w:val="-4"/>
        </w:rPr>
        <w:t xml:space="preserve"> </w:t>
      </w:r>
      <w:r>
        <w:t>Билибина),</w:t>
      </w:r>
      <w:r>
        <w:rPr>
          <w:spacing w:val="40"/>
        </w:rPr>
        <w:t xml:space="preserve"> </w:t>
      </w:r>
      <w:r>
        <w:t>когда</w:t>
      </w:r>
      <w:r>
        <w:rPr>
          <w:spacing w:val="40"/>
        </w:rPr>
        <w:t xml:space="preserve"> </w:t>
      </w:r>
      <w:r>
        <w:t>украшения</w:t>
      </w:r>
      <w:r>
        <w:rPr>
          <w:spacing w:val="40"/>
        </w:rPr>
        <w:t xml:space="preserve"> </w:t>
      </w:r>
      <w:r>
        <w:t>не</w:t>
      </w:r>
      <w:r>
        <w:rPr>
          <w:spacing w:val="40"/>
        </w:rPr>
        <w:t xml:space="preserve"> </w:t>
      </w:r>
      <w:r>
        <w:t>только</w:t>
      </w:r>
      <w:r>
        <w:rPr>
          <w:spacing w:val="40"/>
        </w:rPr>
        <w:t xml:space="preserve"> </w:t>
      </w:r>
      <w:r>
        <w:t>соответствуют</w:t>
      </w:r>
      <w:r>
        <w:rPr>
          <w:spacing w:val="40"/>
        </w:rPr>
        <w:t xml:space="preserve"> </w:t>
      </w:r>
      <w:r>
        <w:t>народным</w:t>
      </w:r>
      <w:r>
        <w:rPr>
          <w:spacing w:val="40"/>
        </w:rPr>
        <w:t xml:space="preserve"> </w:t>
      </w:r>
      <w:r>
        <w:t>традициям,</w:t>
      </w:r>
    </w:p>
    <w:p w14:paraId="2C3B8D79">
      <w:pPr>
        <w:pStyle w:val="21"/>
        <w:spacing w:line="360" w:lineRule="auto"/>
        <w:ind w:left="0" w:right="11" w:firstLine="0"/>
      </w:pPr>
      <w:r>
        <w:t>но и выражают характер персонажа; учиться понимать, что украшения человека рассказывают</w:t>
      </w:r>
      <w:r>
        <w:rPr>
          <w:spacing w:val="80"/>
        </w:rPr>
        <w:t xml:space="preserve"> </w:t>
      </w:r>
      <w:r>
        <w:t>о</w:t>
      </w:r>
      <w:r>
        <w:rPr>
          <w:spacing w:val="80"/>
        </w:rPr>
        <w:t xml:space="preserve"> </w:t>
      </w:r>
      <w:r>
        <w:t>нём,</w:t>
      </w:r>
      <w:r>
        <w:rPr>
          <w:spacing w:val="80"/>
        </w:rPr>
        <w:t xml:space="preserve"> </w:t>
      </w:r>
      <w:r>
        <w:t>выявляют</w:t>
      </w:r>
      <w:r>
        <w:rPr>
          <w:spacing w:val="80"/>
        </w:rPr>
        <w:t xml:space="preserve"> </w:t>
      </w:r>
      <w:r>
        <w:t>особенности</w:t>
      </w:r>
      <w:r>
        <w:rPr>
          <w:spacing w:val="80"/>
        </w:rPr>
        <w:t xml:space="preserve"> </w:t>
      </w:r>
      <w:r>
        <w:t>его</w:t>
      </w:r>
      <w:r>
        <w:rPr>
          <w:spacing w:val="80"/>
        </w:rPr>
        <w:t xml:space="preserve"> </w:t>
      </w:r>
      <w:r>
        <w:t>характера,</w:t>
      </w:r>
      <w:r>
        <w:rPr>
          <w:spacing w:val="80"/>
        </w:rPr>
        <w:t xml:space="preserve"> </w:t>
      </w:r>
      <w:r>
        <w:t>его</w:t>
      </w:r>
      <w:r>
        <w:rPr>
          <w:spacing w:val="80"/>
        </w:rPr>
        <w:t xml:space="preserve"> </w:t>
      </w:r>
      <w:r>
        <w:t>представления</w:t>
      </w:r>
      <w:r>
        <w:rPr>
          <w:spacing w:val="80"/>
        </w:rPr>
        <w:t xml:space="preserve"> </w:t>
      </w:r>
      <w:r>
        <w:t>о красоте.</w:t>
      </w:r>
    </w:p>
    <w:p w14:paraId="22184E11">
      <w:pPr>
        <w:pStyle w:val="21"/>
        <w:spacing w:before="1" w:line="360" w:lineRule="auto"/>
        <w:ind w:left="0" w:right="10" w:firstLine="426"/>
      </w:pPr>
      <w:r>
        <w:t>Приобретать опыт выполнения красками рисунков украшений народных былинных персонажей.</w:t>
      </w:r>
    </w:p>
    <w:p w14:paraId="206AF468">
      <w:pPr>
        <w:pStyle w:val="33"/>
        <w:numPr>
          <w:ilvl w:val="3"/>
          <w:numId w:val="2"/>
        </w:numPr>
        <w:tabs>
          <w:tab w:val="left" w:pos="2189"/>
        </w:tabs>
        <w:spacing w:before="2"/>
        <w:ind w:left="0" w:right="10" w:firstLine="426"/>
        <w:rPr>
          <w:sz w:val="28"/>
        </w:rPr>
      </w:pPr>
      <w:r>
        <w:rPr>
          <w:sz w:val="28"/>
        </w:rPr>
        <w:t>Модуль</w:t>
      </w:r>
      <w:r>
        <w:rPr>
          <w:spacing w:val="-10"/>
          <w:sz w:val="28"/>
        </w:rPr>
        <w:t xml:space="preserve"> </w:t>
      </w:r>
      <w:r>
        <w:rPr>
          <w:spacing w:val="-2"/>
          <w:sz w:val="28"/>
        </w:rPr>
        <w:t>«Архитектура».</w:t>
      </w:r>
    </w:p>
    <w:p w14:paraId="0AEC43E3">
      <w:pPr>
        <w:pStyle w:val="21"/>
        <w:spacing w:before="160" w:line="360" w:lineRule="auto"/>
        <w:ind w:left="0" w:right="10" w:firstLine="426"/>
      </w:pPr>
      <w:r>
        <w:t>Осваивать приёмы создания объёмных предметов из бумаги и объёмного декорирования предметов из бумаги.</w:t>
      </w:r>
    </w:p>
    <w:p w14:paraId="72F52753">
      <w:pPr>
        <w:pStyle w:val="21"/>
        <w:spacing w:line="362" w:lineRule="auto"/>
        <w:ind w:left="0" w:right="10" w:firstLine="426"/>
      </w:pPr>
      <w:r>
        <w:t>Участвовать в коллективной работе по построению из бумаги пространственного макета сказочного города или детской площадки.</w:t>
      </w:r>
    </w:p>
    <w:p w14:paraId="5B54F542">
      <w:pPr>
        <w:pStyle w:val="21"/>
        <w:spacing w:line="360" w:lineRule="auto"/>
        <w:ind w:left="0" w:right="10" w:firstLine="426"/>
      </w:pPr>
      <w:r>
        <w:t>Рассматривать,</w:t>
      </w:r>
      <w:r>
        <w:rPr>
          <w:spacing w:val="80"/>
          <w:w w:val="150"/>
        </w:rPr>
        <w:t xml:space="preserve"> </w:t>
      </w:r>
      <w:r>
        <w:t>характеризовать</w:t>
      </w:r>
      <w:r>
        <w:rPr>
          <w:spacing w:val="80"/>
          <w:w w:val="150"/>
        </w:rPr>
        <w:t xml:space="preserve"> </w:t>
      </w:r>
      <w:r>
        <w:t>конструкцию</w:t>
      </w:r>
      <w:r>
        <w:rPr>
          <w:spacing w:val="80"/>
          <w:w w:val="150"/>
        </w:rPr>
        <w:t xml:space="preserve"> </w:t>
      </w:r>
      <w:r>
        <w:t>архитектурных</w:t>
      </w:r>
      <w:r>
        <w:rPr>
          <w:spacing w:val="80"/>
          <w:w w:val="150"/>
        </w:rPr>
        <w:t xml:space="preserve"> </w:t>
      </w:r>
      <w:r>
        <w:t>строений</w:t>
      </w:r>
      <w:r>
        <w:rPr>
          <w:spacing w:val="80"/>
        </w:rPr>
        <w:t xml:space="preserve"> </w:t>
      </w:r>
      <w:r>
        <w:t>(по</w:t>
      </w:r>
      <w:r>
        <w:rPr>
          <w:spacing w:val="79"/>
        </w:rPr>
        <w:t xml:space="preserve">   </w:t>
      </w:r>
      <w:r>
        <w:t>фотографиям</w:t>
      </w:r>
      <w:r>
        <w:rPr>
          <w:spacing w:val="79"/>
        </w:rPr>
        <w:t xml:space="preserve">   </w:t>
      </w:r>
      <w:r>
        <w:t>в</w:t>
      </w:r>
      <w:r>
        <w:rPr>
          <w:spacing w:val="80"/>
        </w:rPr>
        <w:t xml:space="preserve">   </w:t>
      </w:r>
      <w:r>
        <w:t>условиях</w:t>
      </w:r>
      <w:r>
        <w:rPr>
          <w:spacing w:val="79"/>
        </w:rPr>
        <w:t xml:space="preserve">   </w:t>
      </w:r>
      <w:r>
        <w:t>урока),</w:t>
      </w:r>
      <w:r>
        <w:rPr>
          <w:spacing w:val="79"/>
        </w:rPr>
        <w:t xml:space="preserve">   </w:t>
      </w:r>
      <w:r>
        <w:t>указывая</w:t>
      </w:r>
      <w:r>
        <w:rPr>
          <w:spacing w:val="79"/>
        </w:rPr>
        <w:t xml:space="preserve">   </w:t>
      </w:r>
      <w:r>
        <w:t>составные</w:t>
      </w:r>
      <w:r>
        <w:rPr>
          <w:spacing w:val="79"/>
        </w:rPr>
        <w:t xml:space="preserve">   </w:t>
      </w:r>
      <w:r>
        <w:t>части и их пропорциональные соотношения.</w:t>
      </w:r>
    </w:p>
    <w:p w14:paraId="44018A60">
      <w:pPr>
        <w:pStyle w:val="21"/>
        <w:ind w:left="0" w:right="10" w:firstLine="426"/>
      </w:pPr>
      <w:r>
        <w:t>Осваивать</w:t>
      </w:r>
      <w:r>
        <w:rPr>
          <w:spacing w:val="-8"/>
        </w:rPr>
        <w:t xml:space="preserve"> </w:t>
      </w:r>
      <w:r>
        <w:t>понимание</w:t>
      </w:r>
      <w:r>
        <w:rPr>
          <w:spacing w:val="-5"/>
        </w:rPr>
        <w:t xml:space="preserve"> </w:t>
      </w:r>
      <w:r>
        <w:t>образа</w:t>
      </w:r>
      <w:r>
        <w:rPr>
          <w:spacing w:val="-6"/>
        </w:rPr>
        <w:t xml:space="preserve"> </w:t>
      </w:r>
      <w:r>
        <w:t>здания,</w:t>
      </w:r>
      <w:r>
        <w:rPr>
          <w:spacing w:val="-5"/>
        </w:rPr>
        <w:t xml:space="preserve"> </w:t>
      </w:r>
      <w:r>
        <w:t>то</w:t>
      </w:r>
      <w:r>
        <w:rPr>
          <w:spacing w:val="-6"/>
        </w:rPr>
        <w:t xml:space="preserve"> </w:t>
      </w:r>
      <w:r>
        <w:t>есть</w:t>
      </w:r>
      <w:r>
        <w:rPr>
          <w:spacing w:val="-7"/>
        </w:rPr>
        <w:t xml:space="preserve"> </w:t>
      </w:r>
      <w:r>
        <w:t>его</w:t>
      </w:r>
      <w:r>
        <w:rPr>
          <w:spacing w:val="-5"/>
        </w:rPr>
        <w:t xml:space="preserve"> </w:t>
      </w:r>
      <w:r>
        <w:t>эмоционального</w:t>
      </w:r>
      <w:r>
        <w:rPr>
          <w:spacing w:val="-4"/>
        </w:rPr>
        <w:t xml:space="preserve"> </w:t>
      </w:r>
      <w:r>
        <w:rPr>
          <w:spacing w:val="-2"/>
        </w:rPr>
        <w:t>воздействия.</w:t>
      </w:r>
    </w:p>
    <w:p w14:paraId="4DE10616">
      <w:pPr>
        <w:pStyle w:val="21"/>
        <w:spacing w:before="155" w:line="360" w:lineRule="auto"/>
        <w:ind w:left="0" w:right="10" w:firstLine="426"/>
      </w:pPr>
      <w: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14:paraId="23F33D31">
      <w:pPr>
        <w:pStyle w:val="21"/>
        <w:spacing w:line="362" w:lineRule="auto"/>
        <w:ind w:left="0" w:right="10" w:firstLine="426"/>
      </w:pPr>
      <w:r>
        <w:t>Приобретать опыт сочинения и изображения жилья для разных по своему характеру героев литературных и народных сказок.</w:t>
      </w:r>
    </w:p>
    <w:p w14:paraId="116C3D11">
      <w:pPr>
        <w:pStyle w:val="21"/>
        <w:spacing w:line="317" w:lineRule="exact"/>
        <w:ind w:left="0" w:right="10" w:firstLine="426"/>
      </w:pPr>
      <w:r>
        <w:t>165.10.4.6.</w:t>
      </w:r>
      <w:r>
        <w:rPr>
          <w:spacing w:val="-13"/>
        </w:rPr>
        <w:t xml:space="preserve"> </w:t>
      </w:r>
      <w:r>
        <w:t>Модуль</w:t>
      </w:r>
      <w:r>
        <w:rPr>
          <w:spacing w:val="-10"/>
        </w:rPr>
        <w:t xml:space="preserve"> </w:t>
      </w:r>
      <w:r>
        <w:t>«Восприятие</w:t>
      </w:r>
      <w:r>
        <w:rPr>
          <w:spacing w:val="-11"/>
        </w:rPr>
        <w:t xml:space="preserve"> </w:t>
      </w:r>
      <w:r>
        <w:t>произведений</w:t>
      </w:r>
      <w:r>
        <w:rPr>
          <w:spacing w:val="-10"/>
        </w:rPr>
        <w:t xml:space="preserve"> </w:t>
      </w:r>
      <w:r>
        <w:rPr>
          <w:spacing w:val="-2"/>
        </w:rPr>
        <w:t>искусства».</w:t>
      </w:r>
    </w:p>
    <w:p w14:paraId="1E204538">
      <w:pPr>
        <w:pStyle w:val="21"/>
        <w:spacing w:before="160" w:line="360" w:lineRule="auto"/>
        <w:ind w:left="0" w:right="10" w:firstLine="426"/>
      </w:pPr>
      <w:r>
        <w:t>Обсуждать примеры детского художественного творчества с точки зрения выражения в них содержания, настроения, расположения изображения в листе,</w:t>
      </w:r>
      <w:r>
        <w:rPr>
          <w:spacing w:val="80"/>
        </w:rPr>
        <w:t xml:space="preserve"> </w:t>
      </w:r>
      <w:r>
        <w:t>цвета</w:t>
      </w:r>
      <w:r>
        <w:rPr>
          <w:spacing w:val="40"/>
        </w:rPr>
        <w:t xml:space="preserve">  </w:t>
      </w:r>
      <w:r>
        <w:t>и</w:t>
      </w:r>
      <w:r>
        <w:rPr>
          <w:spacing w:val="40"/>
        </w:rPr>
        <w:t xml:space="preserve">  </w:t>
      </w:r>
      <w:r>
        <w:t>других</w:t>
      </w:r>
      <w:r>
        <w:rPr>
          <w:spacing w:val="40"/>
        </w:rPr>
        <w:t xml:space="preserve">  </w:t>
      </w:r>
      <w:r>
        <w:t>средств</w:t>
      </w:r>
      <w:r>
        <w:rPr>
          <w:spacing w:val="40"/>
        </w:rPr>
        <w:t xml:space="preserve">  </w:t>
      </w:r>
      <w:r>
        <w:t>художественной</w:t>
      </w:r>
      <w:r>
        <w:rPr>
          <w:spacing w:val="40"/>
        </w:rPr>
        <w:t xml:space="preserve">  </w:t>
      </w:r>
      <w:r>
        <w:t>выразительности,</w:t>
      </w:r>
      <w:r>
        <w:rPr>
          <w:spacing w:val="40"/>
        </w:rPr>
        <w:t xml:space="preserve">  </w:t>
      </w:r>
      <w:r>
        <w:t>а</w:t>
      </w:r>
      <w:r>
        <w:rPr>
          <w:spacing w:val="40"/>
        </w:rPr>
        <w:t xml:space="preserve">  </w:t>
      </w:r>
      <w:r>
        <w:t>также</w:t>
      </w:r>
      <w:r>
        <w:rPr>
          <w:spacing w:val="40"/>
        </w:rPr>
        <w:t xml:space="preserve">  </w:t>
      </w:r>
      <w:r>
        <w:t>ответа на поставленную учебную задачу.</w:t>
      </w:r>
    </w:p>
    <w:p w14:paraId="2CE02C7C">
      <w:pPr>
        <w:pStyle w:val="21"/>
        <w:spacing w:line="360" w:lineRule="auto"/>
        <w:ind w:left="0" w:right="10" w:firstLine="426"/>
      </w:pPr>
      <w:r>
        <w:t>Осваивать и развивать умения вести эстетическое наблюдение явлений природы, а также потребность в таком наблюдении.</w:t>
      </w:r>
    </w:p>
    <w:p w14:paraId="77469240">
      <w:pPr>
        <w:pStyle w:val="21"/>
        <w:spacing w:before="2" w:line="360" w:lineRule="auto"/>
        <w:ind w:left="0" w:right="10" w:firstLine="426"/>
      </w:pPr>
      <w: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14:paraId="64E4E40C">
      <w:pPr>
        <w:pStyle w:val="21"/>
        <w:spacing w:line="360" w:lineRule="auto"/>
        <w:ind w:left="0" w:right="10" w:firstLine="426"/>
      </w:pPr>
      <w:r>
        <w:t>Приобретать</w:t>
      </w:r>
      <w:r>
        <w:rPr>
          <w:spacing w:val="55"/>
          <w:w w:val="150"/>
        </w:rPr>
        <w:t xml:space="preserve">  </w:t>
      </w:r>
      <w:r>
        <w:t>опыт</w:t>
      </w:r>
      <w:r>
        <w:rPr>
          <w:spacing w:val="56"/>
          <w:w w:val="150"/>
        </w:rPr>
        <w:t xml:space="preserve">  </w:t>
      </w:r>
      <w:r>
        <w:t>восприятия,</w:t>
      </w:r>
      <w:r>
        <w:rPr>
          <w:spacing w:val="57"/>
          <w:w w:val="150"/>
        </w:rPr>
        <w:t xml:space="preserve">  </w:t>
      </w:r>
      <w:r>
        <w:t>эстетического</w:t>
      </w:r>
      <w:r>
        <w:rPr>
          <w:spacing w:val="57"/>
          <w:w w:val="150"/>
        </w:rPr>
        <w:t xml:space="preserve">  </w:t>
      </w:r>
      <w:r>
        <w:t>анализа</w:t>
      </w:r>
      <w:r>
        <w:rPr>
          <w:spacing w:val="57"/>
          <w:w w:val="150"/>
        </w:rPr>
        <w:t xml:space="preserve">  </w:t>
      </w:r>
      <w:r>
        <w:rPr>
          <w:spacing w:val="-2"/>
        </w:rPr>
        <w:t xml:space="preserve">произведений </w:t>
      </w:r>
      <w:r>
        <w:t>отечественных</w:t>
      </w:r>
      <w:r>
        <w:rPr>
          <w:spacing w:val="80"/>
          <w:w w:val="150"/>
        </w:rPr>
        <w:t xml:space="preserve">  </w:t>
      </w:r>
      <w:r>
        <w:t>художников-пейзажистов</w:t>
      </w:r>
      <w:r>
        <w:rPr>
          <w:spacing w:val="80"/>
          <w:w w:val="150"/>
        </w:rPr>
        <w:t xml:space="preserve">  </w:t>
      </w:r>
      <w:r>
        <w:t>(И.И. Левитана,</w:t>
      </w:r>
      <w:r>
        <w:rPr>
          <w:spacing w:val="80"/>
          <w:w w:val="150"/>
        </w:rPr>
        <w:t xml:space="preserve">  </w:t>
      </w:r>
      <w:r>
        <w:t>И.И.</w:t>
      </w:r>
      <w:r>
        <w:rPr>
          <w:spacing w:val="-1"/>
        </w:rPr>
        <w:t xml:space="preserve"> </w:t>
      </w:r>
      <w:r>
        <w:t>Шишкина, И.К.</w:t>
      </w:r>
      <w:r>
        <w:rPr>
          <w:spacing w:val="-3"/>
        </w:rPr>
        <w:t xml:space="preserve"> </w:t>
      </w:r>
      <w:r>
        <w:t>Айвазовского,</w:t>
      </w:r>
      <w:r>
        <w:rPr>
          <w:spacing w:val="80"/>
        </w:rPr>
        <w:t xml:space="preserve">   </w:t>
      </w:r>
      <w:r>
        <w:t>Н.П.</w:t>
      </w:r>
      <w:r>
        <w:rPr>
          <w:spacing w:val="-1"/>
        </w:rPr>
        <w:t xml:space="preserve"> </w:t>
      </w:r>
      <w:r>
        <w:t>Крымова</w:t>
      </w:r>
      <w:r>
        <w:rPr>
          <w:spacing w:val="80"/>
        </w:rPr>
        <w:t xml:space="preserve">   </w:t>
      </w:r>
      <w:r>
        <w:t>и</w:t>
      </w:r>
      <w:r>
        <w:rPr>
          <w:spacing w:val="80"/>
        </w:rPr>
        <w:t xml:space="preserve">   </w:t>
      </w:r>
      <w:r>
        <w:t>других</w:t>
      </w:r>
      <w:r>
        <w:rPr>
          <w:spacing w:val="80"/>
        </w:rPr>
        <w:t xml:space="preserve">   </w:t>
      </w:r>
      <w:r>
        <w:t>по</w:t>
      </w:r>
      <w:r>
        <w:rPr>
          <w:spacing w:val="80"/>
        </w:rPr>
        <w:t xml:space="preserve">   </w:t>
      </w:r>
      <w:r>
        <w:t>выбору</w:t>
      </w:r>
      <w:r>
        <w:rPr>
          <w:spacing w:val="80"/>
        </w:rPr>
        <w:t xml:space="preserve">   </w:t>
      </w:r>
      <w:r>
        <w:t>учителя),</w:t>
      </w:r>
      <w:r>
        <w:rPr>
          <w:spacing w:val="80"/>
          <w:w w:val="150"/>
        </w:rPr>
        <w:t xml:space="preserve"> </w:t>
      </w:r>
      <w:r>
        <w:t>а</w:t>
      </w:r>
      <w:r>
        <w:rPr>
          <w:spacing w:val="40"/>
        </w:rPr>
        <w:t xml:space="preserve">  </w:t>
      </w:r>
      <w:r>
        <w:t>также</w:t>
      </w:r>
      <w:r>
        <w:rPr>
          <w:spacing w:val="40"/>
        </w:rPr>
        <w:t xml:space="preserve">  </w:t>
      </w:r>
      <w:r>
        <w:t>художников-анималистов</w:t>
      </w:r>
      <w:r>
        <w:rPr>
          <w:spacing w:val="40"/>
        </w:rPr>
        <w:t xml:space="preserve">  </w:t>
      </w:r>
      <w:r>
        <w:t>(В.В.</w:t>
      </w:r>
      <w:r>
        <w:rPr>
          <w:spacing w:val="-2"/>
        </w:rPr>
        <w:t xml:space="preserve"> </w:t>
      </w:r>
      <w:r>
        <w:t>Ватагина,</w:t>
      </w:r>
      <w:r>
        <w:rPr>
          <w:spacing w:val="40"/>
        </w:rPr>
        <w:t xml:space="preserve">  </w:t>
      </w:r>
      <w:r>
        <w:t>Е.И.</w:t>
      </w:r>
      <w:r>
        <w:rPr>
          <w:spacing w:val="-1"/>
        </w:rPr>
        <w:t xml:space="preserve"> </w:t>
      </w:r>
      <w:r>
        <w:t>Чарушина</w:t>
      </w:r>
      <w:r>
        <w:rPr>
          <w:spacing w:val="40"/>
        </w:rPr>
        <w:t xml:space="preserve">  </w:t>
      </w:r>
      <w:r>
        <w:t>и</w:t>
      </w:r>
      <w:r>
        <w:rPr>
          <w:spacing w:val="40"/>
        </w:rPr>
        <w:t xml:space="preserve">  </w:t>
      </w:r>
      <w:r>
        <w:t>других</w:t>
      </w:r>
      <w:r>
        <w:rPr>
          <w:spacing w:val="40"/>
        </w:rPr>
        <w:t xml:space="preserve"> </w:t>
      </w:r>
      <w:r>
        <w:t>по выбору учителя).</w:t>
      </w:r>
    </w:p>
    <w:p w14:paraId="5FFF1C1F">
      <w:pPr>
        <w:pStyle w:val="21"/>
        <w:spacing w:before="1" w:line="360" w:lineRule="auto"/>
        <w:ind w:left="0" w:right="10" w:firstLine="426"/>
      </w:pPr>
      <w:r>
        <w:t>Приобретать опыт восприятия, эстетического анализа произведений живописи западноевропейских</w:t>
      </w:r>
      <w:r>
        <w:rPr>
          <w:spacing w:val="80"/>
        </w:rPr>
        <w:t xml:space="preserve"> </w:t>
      </w:r>
      <w:r>
        <w:t>художников</w:t>
      </w:r>
      <w:r>
        <w:rPr>
          <w:spacing w:val="80"/>
        </w:rPr>
        <w:t xml:space="preserve"> </w:t>
      </w:r>
      <w:r>
        <w:t>с</w:t>
      </w:r>
      <w:r>
        <w:rPr>
          <w:spacing w:val="80"/>
        </w:rPr>
        <w:t xml:space="preserve"> </w:t>
      </w:r>
      <w:r>
        <w:t>активным,</w:t>
      </w:r>
      <w:r>
        <w:rPr>
          <w:spacing w:val="80"/>
        </w:rPr>
        <w:t xml:space="preserve"> </w:t>
      </w:r>
      <w:r>
        <w:t>ярким</w:t>
      </w:r>
      <w:r>
        <w:rPr>
          <w:spacing w:val="80"/>
        </w:rPr>
        <w:t xml:space="preserve"> </w:t>
      </w:r>
      <w:r>
        <w:t>выражением</w:t>
      </w:r>
      <w:r>
        <w:rPr>
          <w:spacing w:val="80"/>
        </w:rPr>
        <w:t xml:space="preserve"> </w:t>
      </w:r>
      <w:r>
        <w:t>настроения</w:t>
      </w:r>
      <w:r>
        <w:rPr>
          <w:spacing w:val="80"/>
        </w:rPr>
        <w:t xml:space="preserve"> </w:t>
      </w:r>
      <w:r>
        <w:t>(В. Ван Гога, К. Моне, А. Матисса и других по выбору учителя).</w:t>
      </w:r>
    </w:p>
    <w:p w14:paraId="0519CC95">
      <w:pPr>
        <w:pStyle w:val="21"/>
        <w:spacing w:line="360" w:lineRule="auto"/>
        <w:ind w:left="0" w:right="10" w:firstLine="426"/>
      </w:pPr>
      <w:r>
        <w:t>Знать</w:t>
      </w:r>
      <w:r>
        <w:rPr>
          <w:spacing w:val="80"/>
        </w:rPr>
        <w:t xml:space="preserve"> </w:t>
      </w:r>
      <w:r>
        <w:t>имена</w:t>
      </w:r>
      <w:r>
        <w:rPr>
          <w:spacing w:val="80"/>
        </w:rPr>
        <w:t xml:space="preserve"> </w:t>
      </w:r>
      <w:r>
        <w:t>и</w:t>
      </w:r>
      <w:r>
        <w:rPr>
          <w:spacing w:val="80"/>
        </w:rPr>
        <w:t xml:space="preserve"> </w:t>
      </w:r>
      <w:r>
        <w:t>узнавать</w:t>
      </w:r>
      <w:r>
        <w:rPr>
          <w:spacing w:val="80"/>
        </w:rPr>
        <w:t xml:space="preserve"> </w:t>
      </w:r>
      <w:r>
        <w:t>наиболее</w:t>
      </w:r>
      <w:r>
        <w:rPr>
          <w:spacing w:val="80"/>
        </w:rPr>
        <w:t xml:space="preserve"> </w:t>
      </w:r>
      <w:r>
        <w:t>известные</w:t>
      </w:r>
      <w:r>
        <w:rPr>
          <w:spacing w:val="80"/>
        </w:rPr>
        <w:t xml:space="preserve"> </w:t>
      </w:r>
      <w:r>
        <w:t>произведения</w:t>
      </w:r>
      <w:r>
        <w:rPr>
          <w:spacing w:val="80"/>
        </w:rPr>
        <w:t xml:space="preserve"> </w:t>
      </w:r>
      <w:r>
        <w:t>художников И.И.</w:t>
      </w:r>
      <w:r>
        <w:rPr>
          <w:spacing w:val="-4"/>
        </w:rPr>
        <w:t xml:space="preserve"> </w:t>
      </w:r>
      <w:r>
        <w:t>Левитана, И.И.</w:t>
      </w:r>
      <w:r>
        <w:rPr>
          <w:spacing w:val="-2"/>
        </w:rPr>
        <w:t xml:space="preserve"> </w:t>
      </w:r>
      <w:r>
        <w:t>Шишкина, И.К.</w:t>
      </w:r>
      <w:r>
        <w:rPr>
          <w:spacing w:val="-2"/>
        </w:rPr>
        <w:t xml:space="preserve"> </w:t>
      </w:r>
      <w:r>
        <w:t>Айвазовского, В.М.</w:t>
      </w:r>
      <w:r>
        <w:rPr>
          <w:spacing w:val="-3"/>
        </w:rPr>
        <w:t xml:space="preserve"> </w:t>
      </w:r>
      <w:r>
        <w:t>Васнецова, В.В.</w:t>
      </w:r>
      <w:r>
        <w:rPr>
          <w:spacing w:val="-3"/>
        </w:rPr>
        <w:t xml:space="preserve"> </w:t>
      </w:r>
      <w:r>
        <w:t>Ватагина, Е.И. Чарушина (и других по выбору учителя).</w:t>
      </w:r>
    </w:p>
    <w:p w14:paraId="2A1087DF">
      <w:pPr>
        <w:pStyle w:val="21"/>
        <w:spacing w:before="2"/>
        <w:ind w:left="0" w:right="10" w:firstLine="426"/>
      </w:pPr>
      <w:r>
        <w:t>28.10.4.7.</w:t>
      </w:r>
      <w:r>
        <w:rPr>
          <w:spacing w:val="-9"/>
        </w:rPr>
        <w:t xml:space="preserve"> </w:t>
      </w:r>
      <w:r>
        <w:t>Модуль</w:t>
      </w:r>
      <w:r>
        <w:rPr>
          <w:spacing w:val="-7"/>
        </w:rPr>
        <w:t xml:space="preserve"> </w:t>
      </w:r>
      <w:r>
        <w:t>«Азбука</w:t>
      </w:r>
      <w:r>
        <w:rPr>
          <w:spacing w:val="-7"/>
        </w:rPr>
        <w:t xml:space="preserve"> </w:t>
      </w:r>
      <w:r>
        <w:t>цифровой</w:t>
      </w:r>
      <w:r>
        <w:rPr>
          <w:spacing w:val="-6"/>
        </w:rPr>
        <w:t xml:space="preserve"> </w:t>
      </w:r>
      <w:r>
        <w:rPr>
          <w:spacing w:val="-2"/>
        </w:rPr>
        <w:t>графики».</w:t>
      </w:r>
    </w:p>
    <w:p w14:paraId="0A05DC87">
      <w:pPr>
        <w:pStyle w:val="21"/>
        <w:spacing w:before="160" w:line="360" w:lineRule="auto"/>
        <w:ind w:left="0" w:right="10" w:firstLine="426"/>
      </w:pPr>
      <w:r>
        <w:t>Осваивать</w:t>
      </w:r>
      <w:r>
        <w:rPr>
          <w:spacing w:val="80"/>
          <w:w w:val="150"/>
        </w:rPr>
        <w:t xml:space="preserve"> </w:t>
      </w:r>
      <w:r>
        <w:t>возможности</w:t>
      </w:r>
      <w:r>
        <w:rPr>
          <w:spacing w:val="80"/>
          <w:w w:val="150"/>
        </w:rPr>
        <w:t xml:space="preserve"> </w:t>
      </w:r>
      <w:r>
        <w:t>изображения</w:t>
      </w:r>
      <w:r>
        <w:rPr>
          <w:spacing w:val="80"/>
          <w:w w:val="150"/>
        </w:rPr>
        <w:t xml:space="preserve"> </w:t>
      </w:r>
      <w:r>
        <w:t>с</w:t>
      </w:r>
      <w:r>
        <w:rPr>
          <w:spacing w:val="80"/>
          <w:w w:val="150"/>
        </w:rPr>
        <w:t xml:space="preserve"> </w:t>
      </w:r>
      <w:r>
        <w:t>помощью</w:t>
      </w:r>
      <w:r>
        <w:rPr>
          <w:spacing w:val="80"/>
          <w:w w:val="150"/>
        </w:rPr>
        <w:t xml:space="preserve"> </w:t>
      </w:r>
      <w:r>
        <w:t>разных</w:t>
      </w:r>
      <w:r>
        <w:rPr>
          <w:spacing w:val="80"/>
          <w:w w:val="150"/>
        </w:rPr>
        <w:t xml:space="preserve"> </w:t>
      </w:r>
      <w:r>
        <w:t>видов</w:t>
      </w:r>
      <w:r>
        <w:rPr>
          <w:spacing w:val="80"/>
          <w:w w:val="150"/>
        </w:rPr>
        <w:t xml:space="preserve"> </w:t>
      </w:r>
      <w:r>
        <w:t>линий</w:t>
      </w:r>
      <w:r>
        <w:rPr>
          <w:spacing w:val="80"/>
          <w:w w:val="150"/>
        </w:rPr>
        <w:t xml:space="preserve"> </w:t>
      </w:r>
      <w:r>
        <w:t>в программе Paint (или другом графическом редакторе).</w:t>
      </w:r>
    </w:p>
    <w:p w14:paraId="0BB97DB1">
      <w:pPr>
        <w:pStyle w:val="21"/>
        <w:spacing w:before="1" w:line="360" w:lineRule="auto"/>
        <w:ind w:left="0" w:right="10" w:firstLine="426"/>
      </w:pPr>
      <w:r>
        <w:t>Осваивать</w:t>
      </w:r>
      <w:r>
        <w:rPr>
          <w:spacing w:val="80"/>
        </w:rPr>
        <w:t xml:space="preserve"> </w:t>
      </w:r>
      <w:r>
        <w:t>приёмы</w:t>
      </w:r>
      <w:r>
        <w:rPr>
          <w:spacing w:val="80"/>
        </w:rPr>
        <w:t xml:space="preserve"> </w:t>
      </w:r>
      <w:r>
        <w:t>трансформации</w:t>
      </w:r>
      <w:r>
        <w:rPr>
          <w:spacing w:val="80"/>
        </w:rPr>
        <w:t xml:space="preserve"> </w:t>
      </w:r>
      <w:r>
        <w:t>и</w:t>
      </w:r>
      <w:r>
        <w:rPr>
          <w:spacing w:val="80"/>
        </w:rPr>
        <w:t xml:space="preserve"> </w:t>
      </w:r>
      <w:r>
        <w:t>копирования</w:t>
      </w:r>
      <w:r>
        <w:rPr>
          <w:spacing w:val="80"/>
        </w:rPr>
        <w:t xml:space="preserve"> </w:t>
      </w:r>
      <w:r>
        <w:t>геометрических</w:t>
      </w:r>
      <w:r>
        <w:rPr>
          <w:spacing w:val="80"/>
        </w:rPr>
        <w:t xml:space="preserve"> </w:t>
      </w:r>
      <w:r>
        <w:t>фигур</w:t>
      </w:r>
      <w:r>
        <w:rPr>
          <w:spacing w:val="80"/>
        </w:rPr>
        <w:t xml:space="preserve"> </w:t>
      </w:r>
      <w:r>
        <w:t>в программе Paint, а также построения из них простых рисунков или орнаментов.</w:t>
      </w:r>
    </w:p>
    <w:p w14:paraId="13EC56AF">
      <w:pPr>
        <w:pStyle w:val="21"/>
        <w:spacing w:line="360" w:lineRule="auto"/>
        <w:ind w:left="0" w:right="10" w:firstLine="426"/>
      </w:pPr>
      <w:r>
        <w:t>Осваивать</w:t>
      </w:r>
      <w:r>
        <w:rPr>
          <w:spacing w:val="40"/>
        </w:rPr>
        <w:t xml:space="preserve">  </w:t>
      </w:r>
      <w:r>
        <w:t>в</w:t>
      </w:r>
      <w:r>
        <w:rPr>
          <w:spacing w:val="40"/>
        </w:rPr>
        <w:t xml:space="preserve">  </w:t>
      </w:r>
      <w:r>
        <w:t>компьютерном</w:t>
      </w:r>
      <w:r>
        <w:rPr>
          <w:spacing w:val="40"/>
        </w:rPr>
        <w:t xml:space="preserve">  </w:t>
      </w:r>
      <w:r>
        <w:t>редакторе</w:t>
      </w:r>
      <w:r>
        <w:rPr>
          <w:spacing w:val="40"/>
        </w:rPr>
        <w:t xml:space="preserve">  </w:t>
      </w:r>
      <w:r>
        <w:t>(например,</w:t>
      </w:r>
      <w:r>
        <w:rPr>
          <w:spacing w:val="40"/>
        </w:rPr>
        <w:t xml:space="preserve">  </w:t>
      </w:r>
      <w:r>
        <w:t>Paint)</w:t>
      </w:r>
      <w:r>
        <w:rPr>
          <w:spacing w:val="40"/>
        </w:rPr>
        <w:t xml:space="preserve">  </w:t>
      </w:r>
      <w:r>
        <w:t>инструменты</w:t>
      </w:r>
      <w:r>
        <w:rPr>
          <w:spacing w:val="80"/>
        </w:rPr>
        <w:t xml:space="preserve"> </w:t>
      </w:r>
      <w:r>
        <w:t>и техники – карандаш, кисточка, ластик, заливка и другие – и создавать простые рисунки или композиции (например, образ дерева).</w:t>
      </w:r>
    </w:p>
    <w:p w14:paraId="5C293CBE">
      <w:pPr>
        <w:pStyle w:val="21"/>
        <w:spacing w:before="1" w:line="360" w:lineRule="auto"/>
        <w:ind w:left="0" w:right="10" w:firstLine="426"/>
      </w:pPr>
      <w: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14:paraId="70E277C9">
      <w:pPr>
        <w:pStyle w:val="33"/>
        <w:numPr>
          <w:ilvl w:val="2"/>
          <w:numId w:val="2"/>
        </w:numPr>
        <w:tabs>
          <w:tab w:val="left" w:pos="1978"/>
        </w:tabs>
        <w:spacing w:line="360" w:lineRule="auto"/>
        <w:ind w:left="0" w:right="10" w:firstLine="426"/>
        <w:rPr>
          <w:sz w:val="28"/>
        </w:rPr>
      </w:pPr>
      <w:r>
        <w:rPr>
          <w:sz w:val="28"/>
        </w:rPr>
        <w:t xml:space="preserve">К концу обучения в 3 классе обучающийся получит следующие предметные результаты по отдельным темам программы по изобразительному </w:t>
      </w:r>
      <w:r>
        <w:rPr>
          <w:spacing w:val="-2"/>
          <w:sz w:val="28"/>
        </w:rPr>
        <w:t>искусству:</w:t>
      </w:r>
    </w:p>
    <w:p w14:paraId="35C40183">
      <w:pPr>
        <w:pStyle w:val="33"/>
        <w:numPr>
          <w:ilvl w:val="3"/>
          <w:numId w:val="2"/>
        </w:numPr>
        <w:tabs>
          <w:tab w:val="left" w:pos="2189"/>
        </w:tabs>
        <w:ind w:left="0" w:right="10" w:firstLine="426"/>
        <w:rPr>
          <w:sz w:val="28"/>
        </w:rPr>
      </w:pPr>
      <w:r>
        <w:rPr>
          <w:sz w:val="28"/>
        </w:rPr>
        <w:t>Модуль</w:t>
      </w:r>
      <w:r>
        <w:rPr>
          <w:spacing w:val="-10"/>
          <w:sz w:val="28"/>
        </w:rPr>
        <w:t xml:space="preserve"> </w:t>
      </w:r>
      <w:r>
        <w:rPr>
          <w:spacing w:val="-2"/>
          <w:sz w:val="28"/>
        </w:rPr>
        <w:t>«Графика».</w:t>
      </w:r>
    </w:p>
    <w:p w14:paraId="02504E11">
      <w:pPr>
        <w:pStyle w:val="21"/>
        <w:spacing w:before="160" w:line="362" w:lineRule="auto"/>
        <w:ind w:left="0" w:right="10" w:firstLine="426"/>
      </w:pPr>
      <w: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14:paraId="1C32EEC2">
      <w:pPr>
        <w:pStyle w:val="21"/>
        <w:spacing w:line="360" w:lineRule="auto"/>
        <w:ind w:left="0" w:right="11" w:firstLine="425"/>
      </w:pPr>
      <w:r>
        <w:t>Получать опыт создания эскиза книжки-игрушки на выбранный сюжет: рисунок обложки с соединением шрифта (текста) и изображения, рисунок прописной</w:t>
      </w:r>
      <w:r>
        <w:rPr>
          <w:spacing w:val="31"/>
        </w:rPr>
        <w:t xml:space="preserve"> </w:t>
      </w:r>
      <w:r>
        <w:t>буквицы,</w:t>
      </w:r>
      <w:r>
        <w:rPr>
          <w:spacing w:val="28"/>
        </w:rPr>
        <w:t xml:space="preserve"> </w:t>
      </w:r>
      <w:r>
        <w:t>создание</w:t>
      </w:r>
      <w:r>
        <w:rPr>
          <w:spacing w:val="28"/>
        </w:rPr>
        <w:t xml:space="preserve"> </w:t>
      </w:r>
      <w:r>
        <w:t>иллюстраций,</w:t>
      </w:r>
      <w:r>
        <w:rPr>
          <w:spacing w:val="29"/>
        </w:rPr>
        <w:t xml:space="preserve"> </w:t>
      </w:r>
      <w:r>
        <w:t>размещение</w:t>
      </w:r>
      <w:r>
        <w:rPr>
          <w:spacing w:val="29"/>
        </w:rPr>
        <w:t xml:space="preserve"> </w:t>
      </w:r>
      <w:r>
        <w:t>текста</w:t>
      </w:r>
      <w:r>
        <w:rPr>
          <w:spacing w:val="30"/>
        </w:rPr>
        <w:t xml:space="preserve"> </w:t>
      </w:r>
      <w:r>
        <w:t>и</w:t>
      </w:r>
      <w:r>
        <w:rPr>
          <w:spacing w:val="29"/>
        </w:rPr>
        <w:t xml:space="preserve"> </w:t>
      </w:r>
      <w:r>
        <w:t>иллюстраций</w:t>
      </w:r>
      <w:r>
        <w:rPr>
          <w:spacing w:val="30"/>
        </w:rPr>
        <w:t xml:space="preserve"> </w:t>
      </w:r>
      <w:r>
        <w:rPr>
          <w:spacing w:val="-5"/>
        </w:rPr>
        <w:t xml:space="preserve">на </w:t>
      </w:r>
      <w:r>
        <w:rPr>
          <w:spacing w:val="-2"/>
        </w:rPr>
        <w:t>развороте.</w:t>
      </w:r>
    </w:p>
    <w:p w14:paraId="6E1E4217">
      <w:pPr>
        <w:pStyle w:val="21"/>
        <w:spacing w:line="360" w:lineRule="auto"/>
        <w:ind w:left="0" w:right="11" w:firstLine="425"/>
        <w:jc w:val="left"/>
      </w:pPr>
      <w:r>
        <w:t>Узнавать</w:t>
      </w:r>
      <w:r>
        <w:rPr>
          <w:spacing w:val="33"/>
        </w:rPr>
        <w:t xml:space="preserve"> </w:t>
      </w:r>
      <w:r>
        <w:t>об</w:t>
      </w:r>
      <w:r>
        <w:rPr>
          <w:spacing w:val="35"/>
        </w:rPr>
        <w:t xml:space="preserve"> </w:t>
      </w:r>
      <w:r>
        <w:t>искусстве</w:t>
      </w:r>
      <w:r>
        <w:rPr>
          <w:spacing w:val="37"/>
        </w:rPr>
        <w:t xml:space="preserve"> </w:t>
      </w:r>
      <w:r>
        <w:t>шрифта</w:t>
      </w:r>
      <w:r>
        <w:rPr>
          <w:spacing w:val="35"/>
        </w:rPr>
        <w:t xml:space="preserve"> </w:t>
      </w:r>
      <w:r>
        <w:t>и</w:t>
      </w:r>
      <w:r>
        <w:rPr>
          <w:spacing w:val="36"/>
        </w:rPr>
        <w:t xml:space="preserve"> </w:t>
      </w:r>
      <w:r>
        <w:t>образных</w:t>
      </w:r>
      <w:r>
        <w:rPr>
          <w:spacing w:val="38"/>
        </w:rPr>
        <w:t xml:space="preserve"> </w:t>
      </w:r>
      <w:r>
        <w:t>(изобразительных)</w:t>
      </w:r>
      <w:r>
        <w:rPr>
          <w:spacing w:val="35"/>
        </w:rPr>
        <w:t xml:space="preserve"> </w:t>
      </w:r>
      <w:r>
        <w:t>возможностях надписи, о работе художника над шрифтовой композицией.</w:t>
      </w:r>
    </w:p>
    <w:p w14:paraId="2D8768FF">
      <w:pPr>
        <w:pStyle w:val="21"/>
        <w:spacing w:line="360" w:lineRule="auto"/>
        <w:ind w:left="0" w:right="11" w:firstLine="425"/>
        <w:jc w:val="left"/>
      </w:pPr>
      <w:r>
        <w:t>Создавать</w:t>
      </w:r>
      <w:r>
        <w:rPr>
          <w:spacing w:val="40"/>
        </w:rPr>
        <w:t xml:space="preserve"> </w:t>
      </w:r>
      <w:r>
        <w:t>практическую</w:t>
      </w:r>
      <w:r>
        <w:rPr>
          <w:spacing w:val="40"/>
        </w:rPr>
        <w:t xml:space="preserve"> </w:t>
      </w:r>
      <w:r>
        <w:t>творческую</w:t>
      </w:r>
      <w:r>
        <w:rPr>
          <w:spacing w:val="40"/>
        </w:rPr>
        <w:t xml:space="preserve"> </w:t>
      </w:r>
      <w:r>
        <w:t>работу</w:t>
      </w:r>
      <w:r>
        <w:rPr>
          <w:spacing w:val="40"/>
        </w:rPr>
        <w:t xml:space="preserve"> </w:t>
      </w:r>
      <w:r>
        <w:t>–</w:t>
      </w:r>
      <w:r>
        <w:rPr>
          <w:spacing w:val="40"/>
        </w:rPr>
        <w:t xml:space="preserve"> </w:t>
      </w:r>
      <w:r>
        <w:t>поздравительную</w:t>
      </w:r>
      <w:r>
        <w:rPr>
          <w:spacing w:val="40"/>
        </w:rPr>
        <w:t xml:space="preserve"> </w:t>
      </w:r>
      <w:r>
        <w:t>открытку,</w:t>
      </w:r>
      <w:r>
        <w:rPr>
          <w:spacing w:val="40"/>
        </w:rPr>
        <w:t xml:space="preserve"> </w:t>
      </w:r>
      <w:r>
        <w:t>совмещая в ней шрифт и изображение.</w:t>
      </w:r>
    </w:p>
    <w:p w14:paraId="30523EA0">
      <w:pPr>
        <w:pStyle w:val="21"/>
        <w:tabs>
          <w:tab w:val="left" w:pos="2298"/>
          <w:tab w:val="left" w:pos="2648"/>
          <w:tab w:val="left" w:pos="3649"/>
          <w:tab w:val="left" w:pos="5319"/>
          <w:tab w:val="left" w:pos="5945"/>
          <w:tab w:val="left" w:pos="7401"/>
          <w:tab w:val="left" w:pos="7760"/>
          <w:tab w:val="left" w:pos="9161"/>
        </w:tabs>
        <w:spacing w:before="1" w:line="360" w:lineRule="auto"/>
        <w:ind w:left="0" w:right="10" w:firstLine="426"/>
        <w:jc w:val="left"/>
      </w:pPr>
      <w:r>
        <w:rPr>
          <w:spacing w:val="-2"/>
        </w:rPr>
        <w:t>Узнавать</w:t>
      </w:r>
      <w:r>
        <w:t xml:space="preserve"> </w:t>
      </w:r>
      <w:r>
        <w:rPr>
          <w:spacing w:val="-10"/>
        </w:rPr>
        <w:t>о</w:t>
      </w:r>
      <w:r>
        <w:t xml:space="preserve"> </w:t>
      </w:r>
      <w:r>
        <w:rPr>
          <w:spacing w:val="-2"/>
        </w:rPr>
        <w:t>работе</w:t>
      </w:r>
      <w:r>
        <w:tab/>
      </w:r>
      <w:r>
        <w:rPr>
          <w:spacing w:val="-2"/>
        </w:rPr>
        <w:t>художников</w:t>
      </w:r>
      <w:r>
        <w:t xml:space="preserve"> </w:t>
      </w:r>
      <w:r>
        <w:rPr>
          <w:spacing w:val="-4"/>
        </w:rPr>
        <w:t>над</w:t>
      </w:r>
      <w:r>
        <w:t xml:space="preserve"> </w:t>
      </w:r>
      <w:r>
        <w:rPr>
          <w:spacing w:val="-2"/>
        </w:rPr>
        <w:t>плакатами</w:t>
      </w:r>
      <w:r>
        <w:tab/>
      </w:r>
      <w:r>
        <w:rPr>
          <w:spacing w:val="-10"/>
        </w:rPr>
        <w:t>и</w:t>
      </w:r>
      <w:r>
        <w:t xml:space="preserve"> </w:t>
      </w:r>
      <w:r>
        <w:rPr>
          <w:spacing w:val="-2"/>
        </w:rPr>
        <w:t>афишами.</w:t>
      </w:r>
      <w:r>
        <w:tab/>
      </w:r>
      <w:r>
        <w:rPr>
          <w:spacing w:val="-2"/>
        </w:rPr>
        <w:t xml:space="preserve">Выполнять </w:t>
      </w:r>
      <w:r>
        <w:t>творческую композицию – эскиз афиши к выбранному спектаклю или фильму.</w:t>
      </w:r>
    </w:p>
    <w:p w14:paraId="43FFB227">
      <w:pPr>
        <w:pStyle w:val="21"/>
        <w:spacing w:line="360" w:lineRule="auto"/>
        <w:ind w:left="0" w:right="10" w:firstLine="426"/>
      </w:pPr>
      <w:r>
        <w:t>Узнавать</w:t>
      </w:r>
      <w:r>
        <w:rPr>
          <w:spacing w:val="12"/>
        </w:rPr>
        <w:t xml:space="preserve"> </w:t>
      </w:r>
      <w:r>
        <w:t>основные</w:t>
      </w:r>
      <w:r>
        <w:rPr>
          <w:spacing w:val="14"/>
        </w:rPr>
        <w:t xml:space="preserve"> </w:t>
      </w:r>
      <w:r>
        <w:t>пропорции</w:t>
      </w:r>
      <w:r>
        <w:rPr>
          <w:spacing w:val="16"/>
        </w:rPr>
        <w:t xml:space="preserve"> </w:t>
      </w:r>
      <w:r>
        <w:t>лица</w:t>
      </w:r>
      <w:r>
        <w:rPr>
          <w:spacing w:val="16"/>
        </w:rPr>
        <w:t xml:space="preserve"> </w:t>
      </w:r>
      <w:r>
        <w:t>человека,</w:t>
      </w:r>
      <w:r>
        <w:rPr>
          <w:spacing w:val="15"/>
        </w:rPr>
        <w:t xml:space="preserve"> </w:t>
      </w:r>
      <w:r>
        <w:t>взаимное</w:t>
      </w:r>
      <w:r>
        <w:rPr>
          <w:spacing w:val="16"/>
        </w:rPr>
        <w:t xml:space="preserve"> </w:t>
      </w:r>
      <w:r>
        <w:t>расположение</w:t>
      </w:r>
      <w:r>
        <w:rPr>
          <w:spacing w:val="17"/>
        </w:rPr>
        <w:t xml:space="preserve"> </w:t>
      </w:r>
      <w:r>
        <w:rPr>
          <w:spacing w:val="-2"/>
        </w:rPr>
        <w:t xml:space="preserve">частей </w:t>
      </w:r>
      <w:r>
        <w:t xml:space="preserve">лица. </w:t>
      </w:r>
    </w:p>
    <w:p w14:paraId="0F88BFB0">
      <w:pPr>
        <w:pStyle w:val="21"/>
        <w:spacing w:line="360" w:lineRule="auto"/>
        <w:ind w:left="0" w:right="10" w:firstLine="426"/>
        <w:jc w:val="left"/>
      </w:pPr>
      <w:r>
        <w:t>Приобретать</w:t>
      </w:r>
      <w:r>
        <w:rPr>
          <w:spacing w:val="-11"/>
        </w:rPr>
        <w:t xml:space="preserve"> </w:t>
      </w:r>
      <w:r>
        <w:t>опыт</w:t>
      </w:r>
      <w:r>
        <w:rPr>
          <w:spacing w:val="-6"/>
        </w:rPr>
        <w:t xml:space="preserve"> </w:t>
      </w:r>
      <w:r>
        <w:t>рисования</w:t>
      </w:r>
      <w:r>
        <w:rPr>
          <w:spacing w:val="-6"/>
        </w:rPr>
        <w:t xml:space="preserve"> </w:t>
      </w:r>
      <w:r>
        <w:t>портрета</w:t>
      </w:r>
      <w:r>
        <w:rPr>
          <w:spacing w:val="-6"/>
        </w:rPr>
        <w:t xml:space="preserve"> </w:t>
      </w:r>
      <w:r>
        <w:t>(лица)</w:t>
      </w:r>
      <w:r>
        <w:rPr>
          <w:spacing w:val="-5"/>
        </w:rPr>
        <w:t xml:space="preserve"> </w:t>
      </w:r>
      <w:r>
        <w:rPr>
          <w:spacing w:val="-2"/>
        </w:rPr>
        <w:t>человека.</w:t>
      </w:r>
    </w:p>
    <w:p w14:paraId="70E845C1">
      <w:pPr>
        <w:pStyle w:val="21"/>
        <w:ind w:left="0" w:right="11" w:firstLine="425"/>
        <w:jc w:val="left"/>
      </w:pPr>
      <w:r>
        <w:t>Создавать</w:t>
      </w:r>
      <w:r>
        <w:rPr>
          <w:spacing w:val="26"/>
        </w:rPr>
        <w:t xml:space="preserve"> </w:t>
      </w:r>
      <w:r>
        <w:t>маску</w:t>
      </w:r>
      <w:r>
        <w:rPr>
          <w:spacing w:val="24"/>
        </w:rPr>
        <w:t xml:space="preserve"> </w:t>
      </w:r>
      <w:r>
        <w:t>сказочного</w:t>
      </w:r>
      <w:r>
        <w:rPr>
          <w:spacing w:val="26"/>
        </w:rPr>
        <w:t xml:space="preserve"> </w:t>
      </w:r>
      <w:r>
        <w:t>персонажа</w:t>
      </w:r>
      <w:r>
        <w:rPr>
          <w:spacing w:val="26"/>
        </w:rPr>
        <w:t xml:space="preserve"> </w:t>
      </w:r>
      <w:r>
        <w:t>с</w:t>
      </w:r>
      <w:r>
        <w:rPr>
          <w:spacing w:val="28"/>
        </w:rPr>
        <w:t xml:space="preserve"> </w:t>
      </w:r>
      <w:r>
        <w:t>ярко</w:t>
      </w:r>
      <w:r>
        <w:rPr>
          <w:spacing w:val="28"/>
        </w:rPr>
        <w:t xml:space="preserve"> </w:t>
      </w:r>
      <w:r>
        <w:t>выраженным</w:t>
      </w:r>
      <w:r>
        <w:rPr>
          <w:spacing w:val="27"/>
        </w:rPr>
        <w:t xml:space="preserve"> </w:t>
      </w:r>
      <w:r>
        <w:t>характером</w:t>
      </w:r>
      <w:r>
        <w:rPr>
          <w:spacing w:val="27"/>
        </w:rPr>
        <w:t xml:space="preserve"> </w:t>
      </w:r>
      <w:r>
        <w:rPr>
          <w:spacing w:val="-4"/>
        </w:rPr>
        <w:t>лица</w:t>
      </w:r>
    </w:p>
    <w:p w14:paraId="1502B97D">
      <w:pPr>
        <w:pStyle w:val="21"/>
        <w:spacing w:before="160"/>
        <w:ind w:left="0" w:right="10" w:firstLine="0"/>
        <w:jc w:val="left"/>
      </w:pPr>
      <w:r>
        <w:t>(для</w:t>
      </w:r>
      <w:r>
        <w:rPr>
          <w:spacing w:val="-4"/>
        </w:rPr>
        <w:t xml:space="preserve"> </w:t>
      </w:r>
      <w:r>
        <w:t>карнавала</w:t>
      </w:r>
      <w:r>
        <w:rPr>
          <w:spacing w:val="-4"/>
        </w:rPr>
        <w:t xml:space="preserve"> </w:t>
      </w:r>
      <w:r>
        <w:t>или</w:t>
      </w:r>
      <w:r>
        <w:rPr>
          <w:spacing w:val="-3"/>
        </w:rPr>
        <w:t xml:space="preserve"> </w:t>
      </w:r>
      <w:r>
        <w:rPr>
          <w:spacing w:val="-2"/>
        </w:rPr>
        <w:t>спектакля).</w:t>
      </w:r>
    </w:p>
    <w:p w14:paraId="0B60DA4C">
      <w:pPr>
        <w:pStyle w:val="33"/>
        <w:numPr>
          <w:ilvl w:val="3"/>
          <w:numId w:val="2"/>
        </w:numPr>
        <w:tabs>
          <w:tab w:val="left" w:pos="2189"/>
        </w:tabs>
        <w:spacing w:before="161"/>
        <w:ind w:left="0" w:right="10" w:firstLine="426"/>
        <w:rPr>
          <w:sz w:val="28"/>
        </w:rPr>
      </w:pPr>
      <w:r>
        <w:rPr>
          <w:sz w:val="28"/>
        </w:rPr>
        <w:t>Модуль</w:t>
      </w:r>
      <w:r>
        <w:rPr>
          <w:spacing w:val="-10"/>
          <w:sz w:val="28"/>
        </w:rPr>
        <w:t xml:space="preserve"> </w:t>
      </w:r>
      <w:r>
        <w:rPr>
          <w:spacing w:val="-2"/>
          <w:sz w:val="28"/>
        </w:rPr>
        <w:t>«Живопись».</w:t>
      </w:r>
    </w:p>
    <w:p w14:paraId="6B3A0DB5">
      <w:pPr>
        <w:pStyle w:val="21"/>
        <w:tabs>
          <w:tab w:val="left" w:pos="2580"/>
          <w:tab w:val="left" w:pos="3846"/>
          <w:tab w:val="left" w:pos="5254"/>
          <w:tab w:val="left" w:pos="7068"/>
          <w:tab w:val="left" w:pos="8857"/>
        </w:tabs>
        <w:spacing w:before="163" w:line="360" w:lineRule="auto"/>
        <w:ind w:left="0" w:right="10" w:firstLine="426"/>
        <w:jc w:val="left"/>
      </w:pPr>
      <w:r>
        <w:rPr>
          <w:spacing w:val="-2"/>
        </w:rPr>
        <w:t>Осваивать</w:t>
      </w:r>
      <w:r>
        <w:tab/>
      </w:r>
      <w:r>
        <w:rPr>
          <w:spacing w:val="-2"/>
        </w:rPr>
        <w:t>приёмы</w:t>
      </w:r>
      <w:r>
        <w:tab/>
      </w:r>
      <w:r>
        <w:rPr>
          <w:spacing w:val="-2"/>
        </w:rPr>
        <w:t>создания</w:t>
      </w:r>
      <w:r>
        <w:tab/>
      </w:r>
      <w:r>
        <w:rPr>
          <w:spacing w:val="-2"/>
        </w:rPr>
        <w:t>живописной</w:t>
      </w:r>
      <w:r>
        <w:tab/>
      </w:r>
      <w:r>
        <w:rPr>
          <w:spacing w:val="-2"/>
        </w:rPr>
        <w:t>композиции</w:t>
      </w:r>
      <w:r>
        <w:tab/>
      </w:r>
      <w:r>
        <w:rPr>
          <w:spacing w:val="-2"/>
        </w:rPr>
        <w:t xml:space="preserve">(натюрморта) </w:t>
      </w:r>
      <w:r>
        <w:t>по наблюдению натуры или по представлению.</w:t>
      </w:r>
    </w:p>
    <w:p w14:paraId="53AFE567">
      <w:pPr>
        <w:pStyle w:val="21"/>
        <w:tabs>
          <w:tab w:val="left" w:pos="3219"/>
          <w:tab w:val="left" w:pos="5059"/>
          <w:tab w:val="left" w:pos="7194"/>
          <w:tab w:val="left" w:pos="8365"/>
          <w:tab w:val="left" w:pos="8914"/>
        </w:tabs>
        <w:spacing w:line="360" w:lineRule="auto"/>
        <w:ind w:left="0" w:right="10" w:firstLine="426"/>
        <w:jc w:val="left"/>
      </w:pPr>
      <w:r>
        <w:rPr>
          <w:spacing w:val="-2"/>
        </w:rPr>
        <w:t>Рассматривать,</w:t>
      </w:r>
      <w:r>
        <w:tab/>
      </w:r>
      <w:r>
        <w:rPr>
          <w:spacing w:val="-2"/>
        </w:rPr>
        <w:t>эстетически</w:t>
      </w:r>
      <w:r>
        <w:tab/>
      </w:r>
      <w:r>
        <w:rPr>
          <w:spacing w:val="-2"/>
        </w:rPr>
        <w:t>анализировать</w:t>
      </w:r>
      <w:r>
        <w:tab/>
      </w:r>
      <w:r>
        <w:rPr>
          <w:spacing w:val="-2"/>
        </w:rPr>
        <w:t>сюжет</w:t>
      </w:r>
      <w:r>
        <w:tab/>
      </w:r>
      <w:r>
        <w:rPr>
          <w:spacing w:val="-10"/>
        </w:rPr>
        <w:t>и</w:t>
      </w:r>
      <w:r>
        <w:tab/>
      </w:r>
      <w:r>
        <w:rPr>
          <w:spacing w:val="-2"/>
        </w:rPr>
        <w:t xml:space="preserve">композицию, </w:t>
      </w:r>
      <w:r>
        <w:t>эмоциональное настроение в натюрмортах известных отечественных художников.</w:t>
      </w:r>
    </w:p>
    <w:p w14:paraId="584C085E">
      <w:pPr>
        <w:pStyle w:val="21"/>
        <w:spacing w:line="362" w:lineRule="auto"/>
        <w:ind w:left="0" w:right="10" w:firstLine="426"/>
        <w:jc w:val="left"/>
      </w:pPr>
      <w:r>
        <w:t>Приобретать</w:t>
      </w:r>
      <w:r>
        <w:rPr>
          <w:spacing w:val="40"/>
        </w:rPr>
        <w:t xml:space="preserve"> </w:t>
      </w:r>
      <w:r>
        <w:t>опыт</w:t>
      </w:r>
      <w:r>
        <w:rPr>
          <w:spacing w:val="40"/>
        </w:rPr>
        <w:t xml:space="preserve"> </w:t>
      </w:r>
      <w:r>
        <w:t>создания</w:t>
      </w:r>
      <w:r>
        <w:rPr>
          <w:spacing w:val="40"/>
        </w:rPr>
        <w:t xml:space="preserve"> </w:t>
      </w:r>
      <w:r>
        <w:t>творческой</w:t>
      </w:r>
      <w:r>
        <w:rPr>
          <w:spacing w:val="40"/>
        </w:rPr>
        <w:t xml:space="preserve"> </w:t>
      </w:r>
      <w:r>
        <w:t>живописной</w:t>
      </w:r>
      <w:r>
        <w:rPr>
          <w:spacing w:val="40"/>
        </w:rPr>
        <w:t xml:space="preserve"> </w:t>
      </w:r>
      <w:r>
        <w:t>работы</w:t>
      </w:r>
      <w:r>
        <w:rPr>
          <w:spacing w:val="75"/>
        </w:rPr>
        <w:t xml:space="preserve"> </w:t>
      </w:r>
      <w:r>
        <w:t>–</w:t>
      </w:r>
      <w:r>
        <w:rPr>
          <w:spacing w:val="40"/>
        </w:rPr>
        <w:t xml:space="preserve"> </w:t>
      </w:r>
      <w:r>
        <w:t>натюрморта</w:t>
      </w:r>
      <w:r>
        <w:rPr>
          <w:spacing w:val="80"/>
        </w:rPr>
        <w:t xml:space="preserve"> </w:t>
      </w:r>
      <w:r>
        <w:t>с ярко выраженным настроением или «натюрморта-автопортрета».</w:t>
      </w:r>
    </w:p>
    <w:p w14:paraId="7B527BB7">
      <w:pPr>
        <w:pStyle w:val="21"/>
        <w:tabs>
          <w:tab w:val="left" w:pos="2767"/>
          <w:tab w:val="left" w:pos="4216"/>
          <w:tab w:val="left" w:pos="5493"/>
          <w:tab w:val="left" w:pos="6894"/>
          <w:tab w:val="left" w:pos="7360"/>
          <w:tab w:val="left" w:pos="9638"/>
        </w:tabs>
        <w:spacing w:line="360" w:lineRule="auto"/>
        <w:ind w:left="0" w:right="10" w:firstLine="426"/>
      </w:pPr>
      <w:r>
        <w:rPr>
          <w:spacing w:val="-2"/>
        </w:rPr>
        <w:t>Изображать</w:t>
      </w:r>
      <w:r>
        <w:t xml:space="preserve"> </w:t>
      </w:r>
      <w:r>
        <w:rPr>
          <w:spacing w:val="-2"/>
        </w:rPr>
        <w:t>красками</w:t>
      </w:r>
      <w:r>
        <w:t xml:space="preserve"> </w:t>
      </w:r>
      <w:r>
        <w:rPr>
          <w:spacing w:val="-2"/>
        </w:rPr>
        <w:t>портрет</w:t>
      </w:r>
      <w:r>
        <w:t xml:space="preserve"> </w:t>
      </w:r>
      <w:r>
        <w:rPr>
          <w:spacing w:val="-2"/>
        </w:rPr>
        <w:t>человека</w:t>
      </w:r>
      <w:r>
        <w:t xml:space="preserve"> </w:t>
      </w:r>
      <w:r>
        <w:rPr>
          <w:spacing w:val="-10"/>
        </w:rPr>
        <w:t>с</w:t>
      </w:r>
      <w:r>
        <w:t xml:space="preserve"> </w:t>
      </w:r>
      <w:r>
        <w:rPr>
          <w:spacing w:val="-2"/>
        </w:rPr>
        <w:t>использованием</w:t>
      </w:r>
      <w:r>
        <w:t xml:space="preserve"> </w:t>
      </w:r>
      <w:r>
        <w:rPr>
          <w:spacing w:val="-2"/>
        </w:rPr>
        <w:t xml:space="preserve">натуры </w:t>
      </w:r>
      <w:r>
        <w:t>или представлению.</w:t>
      </w:r>
    </w:p>
    <w:p w14:paraId="15B89E29">
      <w:pPr>
        <w:pStyle w:val="21"/>
        <w:spacing w:line="362" w:lineRule="auto"/>
        <w:ind w:left="0" w:right="10" w:firstLine="426"/>
      </w:pPr>
      <w:r>
        <w:t>Создавать</w:t>
      </w:r>
      <w:r>
        <w:rPr>
          <w:spacing w:val="-6"/>
        </w:rPr>
        <w:t xml:space="preserve"> </w:t>
      </w:r>
      <w:r>
        <w:t>пейзаж,</w:t>
      </w:r>
      <w:r>
        <w:rPr>
          <w:spacing w:val="-5"/>
        </w:rPr>
        <w:t xml:space="preserve"> </w:t>
      </w:r>
      <w:r>
        <w:t>передавая</w:t>
      </w:r>
      <w:r>
        <w:rPr>
          <w:spacing w:val="-4"/>
        </w:rPr>
        <w:t xml:space="preserve"> </w:t>
      </w:r>
      <w:r>
        <w:t>в</w:t>
      </w:r>
      <w:r>
        <w:rPr>
          <w:spacing w:val="-9"/>
        </w:rPr>
        <w:t xml:space="preserve"> </w:t>
      </w:r>
      <w:r>
        <w:t>нём</w:t>
      </w:r>
      <w:r>
        <w:rPr>
          <w:spacing w:val="-4"/>
        </w:rPr>
        <w:t xml:space="preserve"> </w:t>
      </w:r>
      <w:r>
        <w:t>активное</w:t>
      </w:r>
      <w:r>
        <w:rPr>
          <w:spacing w:val="-4"/>
        </w:rPr>
        <w:t xml:space="preserve"> </w:t>
      </w:r>
      <w:r>
        <w:t>состояние</w:t>
      </w:r>
      <w:r>
        <w:rPr>
          <w:spacing w:val="-4"/>
        </w:rPr>
        <w:t xml:space="preserve"> </w:t>
      </w:r>
      <w:r>
        <w:t>природы. Приобрести представление о деятельности художника в театре.</w:t>
      </w:r>
    </w:p>
    <w:p w14:paraId="6D8DCA5F">
      <w:pPr>
        <w:pStyle w:val="21"/>
        <w:spacing w:line="360" w:lineRule="auto"/>
        <w:ind w:left="0" w:right="10" w:firstLine="426"/>
        <w:jc w:val="left"/>
      </w:pPr>
      <w:r>
        <w:t>Создать</w:t>
      </w:r>
      <w:r>
        <w:rPr>
          <w:spacing w:val="-5"/>
        </w:rPr>
        <w:t xml:space="preserve"> </w:t>
      </w:r>
      <w:r>
        <w:t>красками</w:t>
      </w:r>
      <w:r>
        <w:rPr>
          <w:spacing w:val="-4"/>
        </w:rPr>
        <w:t xml:space="preserve"> </w:t>
      </w:r>
      <w:r>
        <w:t>эскиз</w:t>
      </w:r>
      <w:r>
        <w:rPr>
          <w:spacing w:val="-3"/>
        </w:rPr>
        <w:t xml:space="preserve"> </w:t>
      </w:r>
      <w:r>
        <w:t>занавеса</w:t>
      </w:r>
      <w:r>
        <w:rPr>
          <w:spacing w:val="-4"/>
        </w:rPr>
        <w:t xml:space="preserve"> </w:t>
      </w:r>
      <w:r>
        <w:t>или</w:t>
      </w:r>
      <w:r>
        <w:rPr>
          <w:spacing w:val="-4"/>
        </w:rPr>
        <w:t xml:space="preserve"> </w:t>
      </w:r>
      <w:r>
        <w:t>эскиз</w:t>
      </w:r>
      <w:r>
        <w:rPr>
          <w:spacing w:val="-5"/>
        </w:rPr>
        <w:t xml:space="preserve"> </w:t>
      </w:r>
      <w:r>
        <w:t>декораций</w:t>
      </w:r>
      <w:r>
        <w:rPr>
          <w:spacing w:val="-4"/>
        </w:rPr>
        <w:t xml:space="preserve"> </w:t>
      </w:r>
      <w:r>
        <w:t>к</w:t>
      </w:r>
      <w:r>
        <w:rPr>
          <w:spacing w:val="-5"/>
        </w:rPr>
        <w:t xml:space="preserve"> </w:t>
      </w:r>
      <w:r>
        <w:t>выбранному</w:t>
      </w:r>
      <w:r>
        <w:rPr>
          <w:spacing w:val="-8"/>
        </w:rPr>
        <w:t xml:space="preserve"> </w:t>
      </w:r>
      <w:r>
        <w:t>сюжету. Познакомиться с работой художников по оформлению праздников.</w:t>
      </w:r>
    </w:p>
    <w:p w14:paraId="20319858">
      <w:pPr>
        <w:pStyle w:val="21"/>
        <w:tabs>
          <w:tab w:val="left" w:pos="2567"/>
          <w:tab w:val="left" w:pos="4470"/>
          <w:tab w:val="left" w:pos="6194"/>
          <w:tab w:val="left" w:pos="7703"/>
          <w:tab w:val="left" w:pos="8046"/>
          <w:tab w:val="left" w:pos="9197"/>
          <w:tab w:val="left" w:pos="9681"/>
        </w:tabs>
        <w:spacing w:line="362" w:lineRule="auto"/>
        <w:ind w:left="0" w:right="10" w:firstLine="426"/>
        <w:jc w:val="left"/>
      </w:pPr>
      <w:r>
        <w:rPr>
          <w:spacing w:val="-2"/>
        </w:rPr>
        <w:t>Выполнить</w:t>
      </w:r>
      <w:r>
        <w:tab/>
      </w:r>
      <w:r>
        <w:rPr>
          <w:spacing w:val="-2"/>
        </w:rPr>
        <w:t>тематическую</w:t>
      </w:r>
      <w:r>
        <w:tab/>
      </w:r>
      <w:r>
        <w:rPr>
          <w:spacing w:val="-2"/>
        </w:rPr>
        <w:t>композицию</w:t>
      </w:r>
      <w:r>
        <w:tab/>
      </w:r>
      <w:r>
        <w:rPr>
          <w:spacing w:val="-2"/>
        </w:rPr>
        <w:t>«Праздник</w:t>
      </w:r>
      <w:r>
        <w:tab/>
      </w:r>
      <w:r>
        <w:rPr>
          <w:spacing w:val="-10"/>
        </w:rPr>
        <w:t>в</w:t>
      </w:r>
      <w:r>
        <w:tab/>
      </w:r>
      <w:r>
        <w:rPr>
          <w:spacing w:val="-2"/>
        </w:rPr>
        <w:t>городе»</w:t>
      </w:r>
      <w:r>
        <w:tab/>
      </w:r>
      <w:r>
        <w:rPr>
          <w:spacing w:val="-6"/>
        </w:rPr>
        <w:t>на</w:t>
      </w:r>
      <w:r>
        <w:tab/>
      </w:r>
      <w:r>
        <w:rPr>
          <w:spacing w:val="-2"/>
        </w:rPr>
        <w:t xml:space="preserve">основе </w:t>
      </w:r>
      <w:r>
        <w:t>наблюдений, по памяти и по представлению.</w:t>
      </w:r>
    </w:p>
    <w:p w14:paraId="615D8F2C">
      <w:pPr>
        <w:pStyle w:val="33"/>
        <w:numPr>
          <w:ilvl w:val="3"/>
          <w:numId w:val="2"/>
        </w:numPr>
        <w:tabs>
          <w:tab w:val="left" w:pos="2189"/>
        </w:tabs>
        <w:spacing w:line="317" w:lineRule="exact"/>
        <w:ind w:left="0" w:right="10" w:firstLine="426"/>
        <w:rPr>
          <w:sz w:val="28"/>
        </w:rPr>
      </w:pPr>
      <w:r>
        <w:rPr>
          <w:sz w:val="28"/>
        </w:rPr>
        <w:t>Модуль</w:t>
      </w:r>
      <w:r>
        <w:rPr>
          <w:spacing w:val="-10"/>
          <w:sz w:val="28"/>
        </w:rPr>
        <w:t xml:space="preserve"> </w:t>
      </w:r>
      <w:r>
        <w:rPr>
          <w:spacing w:val="-2"/>
          <w:sz w:val="28"/>
        </w:rPr>
        <w:t>«Скульптура».</w:t>
      </w:r>
    </w:p>
    <w:p w14:paraId="5DAAA6AC">
      <w:pPr>
        <w:pStyle w:val="21"/>
        <w:spacing w:before="147" w:line="360" w:lineRule="auto"/>
        <w:ind w:left="0" w:right="10" w:firstLine="426"/>
      </w:pPr>
      <w:r>
        <w:t>Приобрести опыт творческой работы: лепка сказочного персонажа на основе</w:t>
      </w:r>
      <w:r>
        <w:rPr>
          <w:spacing w:val="40"/>
        </w:rPr>
        <w:t xml:space="preserve"> </w:t>
      </w:r>
      <w:r>
        <w:t>сюжета</w:t>
      </w:r>
      <w:r>
        <w:rPr>
          <w:spacing w:val="3"/>
        </w:rPr>
        <w:t xml:space="preserve"> </w:t>
      </w:r>
      <w:r>
        <w:t>известной</w:t>
      </w:r>
      <w:r>
        <w:rPr>
          <w:spacing w:val="5"/>
        </w:rPr>
        <w:t xml:space="preserve"> </w:t>
      </w:r>
      <w:r>
        <w:t>сказки</w:t>
      </w:r>
      <w:r>
        <w:rPr>
          <w:spacing w:val="8"/>
        </w:rPr>
        <w:t xml:space="preserve"> </w:t>
      </w:r>
      <w:r>
        <w:t>(или</w:t>
      </w:r>
      <w:r>
        <w:rPr>
          <w:spacing w:val="5"/>
        </w:rPr>
        <w:t xml:space="preserve"> </w:t>
      </w:r>
      <w:r>
        <w:t>создание</w:t>
      </w:r>
      <w:r>
        <w:rPr>
          <w:spacing w:val="4"/>
        </w:rPr>
        <w:t xml:space="preserve"> </w:t>
      </w:r>
      <w:r>
        <w:t>этого</w:t>
      </w:r>
      <w:r>
        <w:rPr>
          <w:spacing w:val="6"/>
        </w:rPr>
        <w:t xml:space="preserve"> </w:t>
      </w:r>
      <w:r>
        <w:t>персонажа</w:t>
      </w:r>
      <w:r>
        <w:rPr>
          <w:spacing w:val="8"/>
        </w:rPr>
        <w:t xml:space="preserve"> </w:t>
      </w:r>
      <w:r>
        <w:t>в</w:t>
      </w:r>
      <w:r>
        <w:rPr>
          <w:spacing w:val="4"/>
        </w:rPr>
        <w:t xml:space="preserve"> </w:t>
      </w:r>
      <w:r>
        <w:t>технике</w:t>
      </w:r>
      <w:r>
        <w:rPr>
          <w:spacing w:val="7"/>
        </w:rPr>
        <w:t xml:space="preserve"> </w:t>
      </w:r>
      <w:r>
        <w:rPr>
          <w:spacing w:val="-2"/>
        </w:rPr>
        <w:t xml:space="preserve">бумагопластики, </w:t>
      </w:r>
      <w:r>
        <w:t>по</w:t>
      </w:r>
      <w:r>
        <w:rPr>
          <w:spacing w:val="-4"/>
        </w:rPr>
        <w:t xml:space="preserve"> </w:t>
      </w:r>
      <w:r>
        <w:t>выбору</w:t>
      </w:r>
      <w:r>
        <w:rPr>
          <w:spacing w:val="-6"/>
        </w:rPr>
        <w:t xml:space="preserve"> </w:t>
      </w:r>
      <w:r>
        <w:rPr>
          <w:spacing w:val="-2"/>
        </w:rPr>
        <w:t>учителя).</w:t>
      </w:r>
    </w:p>
    <w:p w14:paraId="57B0D116">
      <w:pPr>
        <w:pStyle w:val="21"/>
        <w:spacing w:line="360" w:lineRule="auto"/>
        <w:ind w:left="0" w:right="11" w:firstLine="425"/>
      </w:pPr>
      <w:r>
        <w:t>Учиться</w:t>
      </w:r>
      <w:r>
        <w:rPr>
          <w:spacing w:val="80"/>
        </w:rPr>
        <w:t xml:space="preserve"> </w:t>
      </w:r>
      <w:r>
        <w:t>создавать</w:t>
      </w:r>
      <w:r>
        <w:rPr>
          <w:spacing w:val="80"/>
        </w:rPr>
        <w:t xml:space="preserve"> </w:t>
      </w:r>
      <w:r>
        <w:t>игрушку</w:t>
      </w:r>
      <w:r>
        <w:rPr>
          <w:spacing w:val="80"/>
        </w:rPr>
        <w:t xml:space="preserve"> </w:t>
      </w:r>
      <w:r>
        <w:t>из</w:t>
      </w:r>
      <w:r>
        <w:rPr>
          <w:spacing w:val="80"/>
        </w:rPr>
        <w:t xml:space="preserve"> </w:t>
      </w:r>
      <w:r>
        <w:t>подручного</w:t>
      </w:r>
      <w:r>
        <w:rPr>
          <w:spacing w:val="80"/>
        </w:rPr>
        <w:t xml:space="preserve"> </w:t>
      </w:r>
      <w:r>
        <w:t>нехудожественного</w:t>
      </w:r>
      <w:r>
        <w:rPr>
          <w:spacing w:val="80"/>
        </w:rPr>
        <w:t xml:space="preserve"> </w:t>
      </w:r>
      <w:r>
        <w:t>материала  путём добавления к ней необходимых деталей и для «одушевления образа».</w:t>
      </w:r>
    </w:p>
    <w:p w14:paraId="372B5FDD">
      <w:pPr>
        <w:pStyle w:val="21"/>
        <w:spacing w:line="360" w:lineRule="auto"/>
        <w:ind w:left="0" w:right="10" w:firstLine="426"/>
      </w:pPr>
      <w:r>
        <w:t>Узнавать о видах скульптуры: скульптурные памятники, парковая скульптура, мелкая пластика, рельеф (виды рельефа).</w:t>
      </w:r>
    </w:p>
    <w:p w14:paraId="16F5C77E">
      <w:pPr>
        <w:pStyle w:val="21"/>
        <w:spacing w:before="1"/>
        <w:ind w:left="0" w:right="10" w:firstLine="426"/>
        <w:jc w:val="left"/>
      </w:pPr>
      <w:r>
        <w:t>Приобретать</w:t>
      </w:r>
      <w:r>
        <w:rPr>
          <w:spacing w:val="-13"/>
        </w:rPr>
        <w:t xml:space="preserve"> </w:t>
      </w:r>
      <w:r>
        <w:t>опыт</w:t>
      </w:r>
      <w:r>
        <w:rPr>
          <w:spacing w:val="-6"/>
        </w:rPr>
        <w:t xml:space="preserve"> </w:t>
      </w:r>
      <w:r>
        <w:t>лепки</w:t>
      </w:r>
      <w:r>
        <w:rPr>
          <w:spacing w:val="-6"/>
        </w:rPr>
        <w:t xml:space="preserve"> </w:t>
      </w:r>
      <w:r>
        <w:t>эскиза</w:t>
      </w:r>
      <w:r>
        <w:rPr>
          <w:spacing w:val="-6"/>
        </w:rPr>
        <w:t xml:space="preserve"> </w:t>
      </w:r>
      <w:r>
        <w:t>парковой</w:t>
      </w:r>
      <w:r>
        <w:rPr>
          <w:spacing w:val="-5"/>
        </w:rPr>
        <w:t xml:space="preserve"> </w:t>
      </w:r>
      <w:r>
        <w:rPr>
          <w:spacing w:val="-2"/>
        </w:rPr>
        <w:t>скульптуры.</w:t>
      </w:r>
    </w:p>
    <w:p w14:paraId="39B494E9">
      <w:pPr>
        <w:pStyle w:val="33"/>
        <w:numPr>
          <w:ilvl w:val="3"/>
          <w:numId w:val="2"/>
        </w:numPr>
        <w:tabs>
          <w:tab w:val="left" w:pos="2189"/>
        </w:tabs>
        <w:spacing w:before="160"/>
        <w:ind w:left="0" w:right="10" w:firstLine="426"/>
        <w:rPr>
          <w:sz w:val="28"/>
        </w:rPr>
      </w:pPr>
      <w:r>
        <w:rPr>
          <w:sz w:val="28"/>
        </w:rPr>
        <w:t>Модуль</w:t>
      </w:r>
      <w:r>
        <w:rPr>
          <w:spacing w:val="-15"/>
          <w:sz w:val="28"/>
        </w:rPr>
        <w:t xml:space="preserve"> </w:t>
      </w:r>
      <w:r>
        <w:rPr>
          <w:sz w:val="28"/>
        </w:rPr>
        <w:t>«Декоративно-прикладное</w:t>
      </w:r>
      <w:r>
        <w:rPr>
          <w:spacing w:val="-14"/>
          <w:sz w:val="28"/>
        </w:rPr>
        <w:t xml:space="preserve"> </w:t>
      </w:r>
      <w:r>
        <w:rPr>
          <w:spacing w:val="-2"/>
          <w:sz w:val="28"/>
        </w:rPr>
        <w:t>искусство».</w:t>
      </w:r>
    </w:p>
    <w:p w14:paraId="211B7A3C">
      <w:pPr>
        <w:pStyle w:val="21"/>
        <w:spacing w:before="160" w:line="360" w:lineRule="auto"/>
        <w:ind w:left="0" w:right="10" w:firstLine="426"/>
      </w:pPr>
      <w:r>
        <w:t>Узнавать о создании глиняной и деревянной посуды: народные художественные промыслы Гжель и Хохлома.</w:t>
      </w:r>
    </w:p>
    <w:p w14:paraId="5CCF0E82">
      <w:pPr>
        <w:pStyle w:val="21"/>
        <w:spacing w:before="2" w:line="360" w:lineRule="auto"/>
        <w:ind w:left="0" w:right="10" w:firstLine="426"/>
      </w:pPr>
      <w:r>
        <w:t>Знакомиться</w:t>
      </w:r>
      <w:r>
        <w:rPr>
          <w:spacing w:val="-1"/>
        </w:rPr>
        <w:t xml:space="preserve"> </w:t>
      </w:r>
      <w:r>
        <w:t>с</w:t>
      </w:r>
      <w:r>
        <w:rPr>
          <w:spacing w:val="-2"/>
        </w:rPr>
        <w:t xml:space="preserve"> </w:t>
      </w:r>
      <w:r>
        <w:t>приёмами</w:t>
      </w:r>
      <w:r>
        <w:rPr>
          <w:spacing w:val="-1"/>
        </w:rPr>
        <w:t xml:space="preserve"> </w:t>
      </w:r>
      <w:r>
        <w:t>исполнения</w:t>
      </w:r>
      <w:r>
        <w:rPr>
          <w:spacing w:val="-1"/>
        </w:rPr>
        <w:t xml:space="preserve"> </w:t>
      </w:r>
      <w:r>
        <w:t>традиционных</w:t>
      </w:r>
      <w:r>
        <w:rPr>
          <w:spacing w:val="-1"/>
        </w:rPr>
        <w:t xml:space="preserve"> </w:t>
      </w:r>
      <w:r>
        <w:t>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14:paraId="396F40CE">
      <w:pPr>
        <w:pStyle w:val="21"/>
        <w:spacing w:line="360" w:lineRule="auto"/>
        <w:ind w:left="0" w:right="10" w:firstLine="426"/>
      </w:pPr>
      <w: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14:paraId="6928FF14">
      <w:pPr>
        <w:pStyle w:val="21"/>
        <w:spacing w:line="321" w:lineRule="exact"/>
        <w:ind w:left="0" w:right="10" w:firstLine="426"/>
      </w:pPr>
      <w:r>
        <w:t>Осваивать</w:t>
      </w:r>
      <w:r>
        <w:rPr>
          <w:spacing w:val="-9"/>
        </w:rPr>
        <w:t xml:space="preserve"> </w:t>
      </w:r>
      <w:r>
        <w:t>навыки</w:t>
      </w:r>
      <w:r>
        <w:rPr>
          <w:spacing w:val="-5"/>
        </w:rPr>
        <w:t xml:space="preserve"> </w:t>
      </w:r>
      <w:r>
        <w:t>создания</w:t>
      </w:r>
      <w:r>
        <w:rPr>
          <w:spacing w:val="-6"/>
        </w:rPr>
        <w:t xml:space="preserve"> </w:t>
      </w:r>
      <w:r>
        <w:t>орнаментов</w:t>
      </w:r>
      <w:r>
        <w:rPr>
          <w:spacing w:val="-8"/>
        </w:rPr>
        <w:t xml:space="preserve"> </w:t>
      </w:r>
      <w:r>
        <w:t>при</w:t>
      </w:r>
      <w:r>
        <w:rPr>
          <w:spacing w:val="-5"/>
        </w:rPr>
        <w:t xml:space="preserve"> </w:t>
      </w:r>
      <w:r>
        <w:t>помощи</w:t>
      </w:r>
      <w:r>
        <w:rPr>
          <w:spacing w:val="-6"/>
        </w:rPr>
        <w:t xml:space="preserve"> </w:t>
      </w:r>
      <w:r>
        <w:t>штампов</w:t>
      </w:r>
      <w:r>
        <w:rPr>
          <w:spacing w:val="-6"/>
        </w:rPr>
        <w:t xml:space="preserve"> </w:t>
      </w:r>
      <w:r>
        <w:t>и</w:t>
      </w:r>
      <w:r>
        <w:rPr>
          <w:spacing w:val="-5"/>
        </w:rPr>
        <w:t xml:space="preserve"> </w:t>
      </w:r>
      <w:r>
        <w:rPr>
          <w:spacing w:val="-2"/>
        </w:rPr>
        <w:t>трафаретов.</w:t>
      </w:r>
    </w:p>
    <w:p w14:paraId="4ECC76E9">
      <w:pPr>
        <w:pStyle w:val="21"/>
        <w:spacing w:before="161" w:line="362" w:lineRule="auto"/>
        <w:ind w:left="0" w:right="10" w:firstLine="426"/>
      </w:pPr>
      <w:r>
        <w:t>Получить опыт создания композиции орнамента в квадрате (в качестве эскиза росписи женского платка).</w:t>
      </w:r>
    </w:p>
    <w:p w14:paraId="57D4D574">
      <w:pPr>
        <w:pStyle w:val="33"/>
        <w:numPr>
          <w:ilvl w:val="3"/>
          <w:numId w:val="2"/>
        </w:numPr>
        <w:tabs>
          <w:tab w:val="left" w:pos="2189"/>
        </w:tabs>
        <w:spacing w:line="317" w:lineRule="exact"/>
        <w:ind w:left="0" w:right="10" w:firstLine="426"/>
        <w:rPr>
          <w:sz w:val="28"/>
        </w:rPr>
      </w:pPr>
      <w:r>
        <w:rPr>
          <w:sz w:val="28"/>
        </w:rPr>
        <w:t>Модуль</w:t>
      </w:r>
      <w:r>
        <w:rPr>
          <w:spacing w:val="-10"/>
          <w:sz w:val="28"/>
        </w:rPr>
        <w:t xml:space="preserve"> </w:t>
      </w:r>
      <w:r>
        <w:rPr>
          <w:spacing w:val="-2"/>
          <w:sz w:val="28"/>
        </w:rPr>
        <w:t>«Архитектура».</w:t>
      </w:r>
    </w:p>
    <w:p w14:paraId="47D0DF8E">
      <w:pPr>
        <w:pStyle w:val="21"/>
        <w:spacing w:before="160" w:line="360" w:lineRule="auto"/>
        <w:ind w:left="0" w:right="10" w:firstLine="426"/>
      </w:pPr>
      <w: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14:paraId="3CFD35A3">
      <w:pPr>
        <w:pStyle w:val="21"/>
        <w:spacing w:before="2" w:line="360" w:lineRule="auto"/>
        <w:ind w:left="0" w:right="10" w:firstLine="426"/>
      </w:pPr>
      <w:r>
        <w:t>Создать эскиз макета паркового пространства или участвовать в коллективной работе по созданию такого макета.</w:t>
      </w:r>
    </w:p>
    <w:p w14:paraId="7D2D4B9E">
      <w:pPr>
        <w:pStyle w:val="21"/>
        <w:spacing w:line="362" w:lineRule="auto"/>
        <w:ind w:left="0" w:right="10" w:firstLine="426"/>
      </w:pPr>
      <w: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14:paraId="7EA2E31F">
      <w:pPr>
        <w:pStyle w:val="21"/>
        <w:spacing w:line="360" w:lineRule="auto"/>
        <w:ind w:left="0" w:right="10" w:firstLine="426"/>
      </w:pPr>
      <w:r>
        <w:t>Придумать и нарисовать (или выполнить в технике бумагопластики) транспортное средство.</w:t>
      </w:r>
    </w:p>
    <w:p w14:paraId="4FB9E7AC">
      <w:pPr>
        <w:pStyle w:val="21"/>
        <w:spacing w:line="360" w:lineRule="auto"/>
        <w:ind w:left="0" w:right="10" w:firstLine="426"/>
      </w:pPr>
      <w:r>
        <w:t>Выполнить</w:t>
      </w:r>
      <w:r>
        <w:rPr>
          <w:spacing w:val="63"/>
          <w:w w:val="150"/>
        </w:rPr>
        <w:t xml:space="preserve"> </w:t>
      </w:r>
      <w:r>
        <w:t>творческий</w:t>
      </w:r>
      <w:r>
        <w:rPr>
          <w:spacing w:val="66"/>
          <w:w w:val="150"/>
        </w:rPr>
        <w:t xml:space="preserve"> </w:t>
      </w:r>
      <w:r>
        <w:t>рисунок</w:t>
      </w:r>
      <w:r>
        <w:rPr>
          <w:spacing w:val="67"/>
          <w:w w:val="150"/>
        </w:rPr>
        <w:t xml:space="preserve"> </w:t>
      </w:r>
      <w:r>
        <w:t>–</w:t>
      </w:r>
      <w:r>
        <w:rPr>
          <w:spacing w:val="67"/>
          <w:w w:val="150"/>
        </w:rPr>
        <w:t xml:space="preserve"> </w:t>
      </w:r>
      <w:r>
        <w:t>создать</w:t>
      </w:r>
      <w:r>
        <w:rPr>
          <w:spacing w:val="64"/>
          <w:w w:val="150"/>
        </w:rPr>
        <w:t xml:space="preserve"> </w:t>
      </w:r>
      <w:r>
        <w:t>образ</w:t>
      </w:r>
      <w:r>
        <w:rPr>
          <w:spacing w:val="65"/>
          <w:w w:val="150"/>
        </w:rPr>
        <w:t xml:space="preserve"> </w:t>
      </w:r>
      <w:r>
        <w:t>своего</w:t>
      </w:r>
      <w:r>
        <w:rPr>
          <w:spacing w:val="63"/>
          <w:w w:val="150"/>
        </w:rPr>
        <w:t xml:space="preserve"> </w:t>
      </w:r>
      <w:r>
        <w:t>города</w:t>
      </w:r>
      <w:r>
        <w:rPr>
          <w:spacing w:val="65"/>
          <w:w w:val="150"/>
        </w:rPr>
        <w:t xml:space="preserve"> </w:t>
      </w:r>
      <w:r>
        <w:t>или</w:t>
      </w:r>
      <w:r>
        <w:rPr>
          <w:spacing w:val="66"/>
          <w:w w:val="150"/>
        </w:rPr>
        <w:t xml:space="preserve"> </w:t>
      </w:r>
      <w:r>
        <w:rPr>
          <w:spacing w:val="-4"/>
        </w:rPr>
        <w:t xml:space="preserve">села </w:t>
      </w:r>
      <w:r>
        <w:t>или участвовать в коллективной работе по созданию образа своего города или села (в виде коллажа).</w:t>
      </w:r>
    </w:p>
    <w:p w14:paraId="71910B50">
      <w:pPr>
        <w:pStyle w:val="33"/>
        <w:numPr>
          <w:ilvl w:val="3"/>
          <w:numId w:val="2"/>
        </w:numPr>
        <w:tabs>
          <w:tab w:val="left" w:pos="2189"/>
        </w:tabs>
        <w:spacing w:line="317" w:lineRule="exact"/>
        <w:ind w:left="0" w:right="10" w:firstLine="426"/>
        <w:rPr>
          <w:sz w:val="28"/>
        </w:rPr>
      </w:pPr>
      <w:r>
        <w:rPr>
          <w:sz w:val="28"/>
        </w:rPr>
        <w:t>Модуль</w:t>
      </w:r>
      <w:r>
        <w:rPr>
          <w:spacing w:val="-11"/>
          <w:sz w:val="28"/>
        </w:rPr>
        <w:t xml:space="preserve"> </w:t>
      </w:r>
      <w:r>
        <w:rPr>
          <w:sz w:val="28"/>
        </w:rPr>
        <w:t>«Восприятие</w:t>
      </w:r>
      <w:r>
        <w:rPr>
          <w:spacing w:val="-11"/>
          <w:sz w:val="28"/>
        </w:rPr>
        <w:t xml:space="preserve"> </w:t>
      </w:r>
      <w:r>
        <w:rPr>
          <w:sz w:val="28"/>
        </w:rPr>
        <w:t>произведений</w:t>
      </w:r>
      <w:r>
        <w:rPr>
          <w:spacing w:val="-11"/>
          <w:sz w:val="28"/>
        </w:rPr>
        <w:t xml:space="preserve"> </w:t>
      </w:r>
      <w:r>
        <w:rPr>
          <w:spacing w:val="-2"/>
          <w:sz w:val="28"/>
        </w:rPr>
        <w:t>искусства».</w:t>
      </w:r>
    </w:p>
    <w:p w14:paraId="34AB162A">
      <w:pPr>
        <w:pStyle w:val="21"/>
        <w:spacing w:before="161" w:line="360" w:lineRule="auto"/>
        <w:ind w:left="0" w:right="10" w:firstLine="426"/>
      </w:pPr>
      <w:r>
        <w:t>Рассматривать</w:t>
      </w:r>
      <w:r>
        <w:rPr>
          <w:spacing w:val="40"/>
        </w:rPr>
        <w:t xml:space="preserve">  </w:t>
      </w:r>
      <w:r>
        <w:t>и</w:t>
      </w:r>
      <w:r>
        <w:rPr>
          <w:spacing w:val="40"/>
        </w:rPr>
        <w:t xml:space="preserve">  </w:t>
      </w:r>
      <w:r>
        <w:t>обсуждать</w:t>
      </w:r>
      <w:r>
        <w:rPr>
          <w:spacing w:val="40"/>
        </w:rPr>
        <w:t xml:space="preserve">  </w:t>
      </w:r>
      <w:r>
        <w:t>содержание</w:t>
      </w:r>
      <w:r>
        <w:rPr>
          <w:spacing w:val="40"/>
        </w:rPr>
        <w:t xml:space="preserve">  </w:t>
      </w:r>
      <w:r>
        <w:t>работы</w:t>
      </w:r>
      <w:r>
        <w:rPr>
          <w:spacing w:val="40"/>
        </w:rPr>
        <w:t xml:space="preserve">  </w:t>
      </w:r>
      <w:r>
        <w:t>художника,</w:t>
      </w:r>
      <w:r>
        <w:rPr>
          <w:spacing w:val="40"/>
        </w:rPr>
        <w:t xml:space="preserve">  </w:t>
      </w:r>
      <w:r>
        <w:t>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14:paraId="017CBB5D">
      <w:pPr>
        <w:pStyle w:val="21"/>
        <w:spacing w:line="360" w:lineRule="auto"/>
        <w:ind w:left="0" w:right="10" w:firstLine="426"/>
      </w:pPr>
      <w:r>
        <w:t>Рассматривать и анализировать архитектурные постройки своего города</w:t>
      </w:r>
      <w:r>
        <w:rPr>
          <w:spacing w:val="40"/>
        </w:rPr>
        <w:t xml:space="preserve"> </w:t>
      </w:r>
      <w:r>
        <w:t>(села),</w:t>
      </w:r>
      <w:r>
        <w:rPr>
          <w:spacing w:val="40"/>
        </w:rPr>
        <w:t xml:space="preserve">  </w:t>
      </w:r>
      <w:r>
        <w:t>характерные</w:t>
      </w:r>
      <w:r>
        <w:rPr>
          <w:spacing w:val="40"/>
        </w:rPr>
        <w:t xml:space="preserve">  </w:t>
      </w:r>
      <w:r>
        <w:t>особенности</w:t>
      </w:r>
      <w:r>
        <w:rPr>
          <w:spacing w:val="40"/>
        </w:rPr>
        <w:t xml:space="preserve">  </w:t>
      </w:r>
      <w:r>
        <w:t>улиц</w:t>
      </w:r>
      <w:r>
        <w:rPr>
          <w:spacing w:val="40"/>
        </w:rPr>
        <w:t xml:space="preserve">  </w:t>
      </w:r>
      <w:r>
        <w:t>и</w:t>
      </w:r>
      <w:r>
        <w:rPr>
          <w:spacing w:val="40"/>
        </w:rPr>
        <w:t xml:space="preserve">  </w:t>
      </w:r>
      <w:r>
        <w:t>площадей,</w:t>
      </w:r>
      <w:r>
        <w:rPr>
          <w:spacing w:val="40"/>
        </w:rPr>
        <w:t xml:space="preserve">  </w:t>
      </w:r>
      <w:r>
        <w:t>выделять</w:t>
      </w:r>
      <w:r>
        <w:rPr>
          <w:spacing w:val="40"/>
        </w:rPr>
        <w:t xml:space="preserve">  </w:t>
      </w:r>
      <w:r>
        <w:t>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14:paraId="0AAA09B3">
      <w:pPr>
        <w:pStyle w:val="21"/>
        <w:spacing w:before="1" w:line="360" w:lineRule="auto"/>
        <w:ind w:left="0" w:right="10" w:firstLine="426"/>
      </w:pPr>
      <w: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w:t>
      </w:r>
      <w:r>
        <w:rPr>
          <w:spacing w:val="40"/>
        </w:rPr>
        <w:t xml:space="preserve"> </w:t>
      </w:r>
      <w:r>
        <w:t>художника в кино, в театре, на празднике.</w:t>
      </w:r>
    </w:p>
    <w:p w14:paraId="48F26190">
      <w:pPr>
        <w:pStyle w:val="21"/>
        <w:spacing w:before="1" w:line="360" w:lineRule="auto"/>
        <w:ind w:left="0" w:right="10" w:firstLine="426"/>
      </w:pPr>
      <w:r>
        <w:t>Называть основные жанры живописи, графики и скульптуры, определяемые предметом изображения.</w:t>
      </w:r>
    </w:p>
    <w:p w14:paraId="31CEFC3B">
      <w:pPr>
        <w:pStyle w:val="21"/>
        <w:spacing w:line="360" w:lineRule="auto"/>
        <w:ind w:left="0" w:right="10" w:firstLine="426"/>
      </w:pPr>
      <w:r>
        <w:t>Иметь представление об именах крупнейших отечественных художников- пейзажистов:</w:t>
      </w:r>
      <w:r>
        <w:rPr>
          <w:spacing w:val="80"/>
          <w:w w:val="150"/>
        </w:rPr>
        <w:t xml:space="preserve"> </w:t>
      </w:r>
      <w:r>
        <w:t>И.И.</w:t>
      </w:r>
      <w:r>
        <w:rPr>
          <w:spacing w:val="-2"/>
        </w:rPr>
        <w:t xml:space="preserve"> </w:t>
      </w:r>
      <w:r>
        <w:t>Шишкина,</w:t>
      </w:r>
      <w:r>
        <w:rPr>
          <w:spacing w:val="80"/>
          <w:w w:val="150"/>
        </w:rPr>
        <w:t xml:space="preserve"> </w:t>
      </w:r>
      <w:r>
        <w:t>И.И.</w:t>
      </w:r>
      <w:r>
        <w:rPr>
          <w:spacing w:val="-2"/>
        </w:rPr>
        <w:t xml:space="preserve"> </w:t>
      </w:r>
      <w:r>
        <w:t>Левитана,</w:t>
      </w:r>
      <w:r>
        <w:rPr>
          <w:spacing w:val="80"/>
          <w:w w:val="150"/>
        </w:rPr>
        <w:t xml:space="preserve"> </w:t>
      </w:r>
      <w:r>
        <w:t>А.К.</w:t>
      </w:r>
      <w:r>
        <w:rPr>
          <w:spacing w:val="-4"/>
        </w:rPr>
        <w:t xml:space="preserve"> </w:t>
      </w:r>
      <w:r>
        <w:t>Саврасова,</w:t>
      </w:r>
      <w:r>
        <w:rPr>
          <w:spacing w:val="80"/>
          <w:w w:val="150"/>
        </w:rPr>
        <w:t xml:space="preserve"> </w:t>
      </w:r>
      <w:r>
        <w:t>В.Д.</w:t>
      </w:r>
      <w:r>
        <w:rPr>
          <w:spacing w:val="-2"/>
        </w:rPr>
        <w:t xml:space="preserve"> </w:t>
      </w:r>
      <w:r>
        <w:t>Поленова, И.К.</w:t>
      </w:r>
      <w:r>
        <w:rPr>
          <w:spacing w:val="-4"/>
        </w:rPr>
        <w:t xml:space="preserve"> </w:t>
      </w:r>
      <w:r>
        <w:t xml:space="preserve">Айвазовского и других (по выбору учителя), приобретать представления об их </w:t>
      </w:r>
      <w:r>
        <w:rPr>
          <w:spacing w:val="-2"/>
        </w:rPr>
        <w:t>произведениях.</w:t>
      </w:r>
    </w:p>
    <w:p w14:paraId="7C2DCF88">
      <w:pPr>
        <w:pStyle w:val="21"/>
        <w:spacing w:line="360" w:lineRule="auto"/>
        <w:ind w:left="0" w:right="10" w:firstLine="426"/>
      </w:pPr>
      <w:r>
        <w:t>Осуществлять виртуальные интерактивные путешествия в художественные музеи,</w:t>
      </w:r>
      <w:r>
        <w:rPr>
          <w:spacing w:val="80"/>
          <w:w w:val="150"/>
        </w:rPr>
        <w:t xml:space="preserve"> </w:t>
      </w:r>
      <w:r>
        <w:t>участвовать</w:t>
      </w:r>
      <w:r>
        <w:rPr>
          <w:spacing w:val="80"/>
          <w:w w:val="150"/>
        </w:rPr>
        <w:t xml:space="preserve"> </w:t>
      </w:r>
      <w:r>
        <w:t>в</w:t>
      </w:r>
      <w:r>
        <w:rPr>
          <w:spacing w:val="80"/>
          <w:w w:val="150"/>
        </w:rPr>
        <w:t xml:space="preserve"> </w:t>
      </w:r>
      <w:r>
        <w:t>исследовательских</w:t>
      </w:r>
      <w:r>
        <w:rPr>
          <w:spacing w:val="80"/>
          <w:w w:val="150"/>
        </w:rPr>
        <w:t xml:space="preserve"> </w:t>
      </w:r>
      <w:r>
        <w:t>квестах,</w:t>
      </w:r>
      <w:r>
        <w:rPr>
          <w:spacing w:val="80"/>
          <w:w w:val="150"/>
        </w:rPr>
        <w:t xml:space="preserve"> </w:t>
      </w:r>
      <w:r>
        <w:t>в</w:t>
      </w:r>
      <w:r>
        <w:rPr>
          <w:spacing w:val="80"/>
          <w:w w:val="150"/>
        </w:rPr>
        <w:t xml:space="preserve"> </w:t>
      </w:r>
      <w:r>
        <w:t>обсуждении</w:t>
      </w:r>
      <w:r>
        <w:rPr>
          <w:spacing w:val="80"/>
          <w:w w:val="150"/>
        </w:rPr>
        <w:t xml:space="preserve"> </w:t>
      </w:r>
      <w:r>
        <w:t>впечатлений от виртуальных путешествий.</w:t>
      </w:r>
    </w:p>
    <w:p w14:paraId="5DDB3AB9">
      <w:pPr>
        <w:pStyle w:val="21"/>
        <w:spacing w:line="360" w:lineRule="auto"/>
        <w:ind w:left="0" w:right="10" w:firstLine="426"/>
      </w:pPr>
      <w:r>
        <w:t>иметь представление об именах крупнейших отечественных портретистов: В.И.</w:t>
      </w:r>
      <w:r>
        <w:rPr>
          <w:spacing w:val="-3"/>
        </w:rPr>
        <w:t xml:space="preserve"> </w:t>
      </w:r>
      <w:r>
        <w:t>Сурикова, И.Е. Репина, В.А.</w:t>
      </w:r>
      <w:r>
        <w:rPr>
          <w:spacing w:val="-2"/>
        </w:rPr>
        <w:t xml:space="preserve"> </w:t>
      </w:r>
      <w:r>
        <w:t>Серова и других (по выбору учителя), приобретать представления об их произведениях.</w:t>
      </w:r>
    </w:p>
    <w:p w14:paraId="2E975846">
      <w:pPr>
        <w:pStyle w:val="21"/>
        <w:spacing w:line="360" w:lineRule="auto"/>
        <w:ind w:left="0" w:right="11" w:firstLine="425"/>
      </w:pPr>
      <w:r>
        <w:t>Понимать значения музеев и называть, указывать, где находятся и чему посвящены их коллекции: Государственная Третьяковская галерея,</w:t>
      </w:r>
      <w:r>
        <w:rPr>
          <w:spacing w:val="40"/>
        </w:rPr>
        <w:t xml:space="preserve"> </w:t>
      </w:r>
      <w:r>
        <w:t>Государственный Эрмитаж, Государственный Русский музей, Государственный музей изобразительных искусств имени А.С. Пушкина.</w:t>
      </w:r>
    </w:p>
    <w:p w14:paraId="7FB50E1B">
      <w:pPr>
        <w:pStyle w:val="21"/>
        <w:spacing w:before="1" w:line="362" w:lineRule="auto"/>
        <w:ind w:left="0" w:right="10" w:firstLine="426"/>
      </w:pPr>
      <w:r>
        <w:t>Иметь</w:t>
      </w:r>
      <w:r>
        <w:rPr>
          <w:spacing w:val="80"/>
          <w:w w:val="150"/>
        </w:rPr>
        <w:t xml:space="preserve"> </w:t>
      </w:r>
      <w:r>
        <w:t>представление</w:t>
      </w:r>
      <w:r>
        <w:rPr>
          <w:spacing w:val="80"/>
          <w:w w:val="150"/>
        </w:rPr>
        <w:t xml:space="preserve"> </w:t>
      </w:r>
      <w:r>
        <w:t>о</w:t>
      </w:r>
      <w:r>
        <w:rPr>
          <w:spacing w:val="80"/>
          <w:w w:val="150"/>
        </w:rPr>
        <w:t xml:space="preserve"> </w:t>
      </w:r>
      <w:r>
        <w:t>замечательных</w:t>
      </w:r>
      <w:r>
        <w:rPr>
          <w:spacing w:val="80"/>
          <w:w w:val="150"/>
        </w:rPr>
        <w:t xml:space="preserve"> </w:t>
      </w:r>
      <w:r>
        <w:t>художественных</w:t>
      </w:r>
      <w:r>
        <w:rPr>
          <w:spacing w:val="80"/>
          <w:w w:val="150"/>
        </w:rPr>
        <w:t xml:space="preserve"> </w:t>
      </w:r>
      <w:r>
        <w:t>музеях</w:t>
      </w:r>
      <w:r>
        <w:rPr>
          <w:spacing w:val="80"/>
          <w:w w:val="150"/>
        </w:rPr>
        <w:t xml:space="preserve"> </w:t>
      </w:r>
      <w:r>
        <w:t>России,</w:t>
      </w:r>
      <w:r>
        <w:rPr>
          <w:spacing w:val="80"/>
        </w:rPr>
        <w:t xml:space="preserve"> </w:t>
      </w:r>
      <w:r>
        <w:t>о коллекциях своих региональных музеев.</w:t>
      </w:r>
    </w:p>
    <w:p w14:paraId="2B4D0E18">
      <w:pPr>
        <w:pStyle w:val="33"/>
        <w:numPr>
          <w:ilvl w:val="3"/>
          <w:numId w:val="2"/>
        </w:numPr>
        <w:tabs>
          <w:tab w:val="left" w:pos="2189"/>
        </w:tabs>
        <w:spacing w:line="317" w:lineRule="exact"/>
        <w:ind w:left="0" w:right="10" w:firstLine="426"/>
        <w:rPr>
          <w:sz w:val="28"/>
        </w:rPr>
      </w:pPr>
      <w:r>
        <w:rPr>
          <w:sz w:val="28"/>
        </w:rPr>
        <w:t>Модуль</w:t>
      </w:r>
      <w:r>
        <w:rPr>
          <w:spacing w:val="-8"/>
          <w:sz w:val="28"/>
        </w:rPr>
        <w:t xml:space="preserve"> </w:t>
      </w:r>
      <w:r>
        <w:rPr>
          <w:sz w:val="28"/>
        </w:rPr>
        <w:t>«Азбука</w:t>
      </w:r>
      <w:r>
        <w:rPr>
          <w:spacing w:val="-7"/>
          <w:sz w:val="28"/>
        </w:rPr>
        <w:t xml:space="preserve"> </w:t>
      </w:r>
      <w:r>
        <w:rPr>
          <w:sz w:val="28"/>
        </w:rPr>
        <w:t>цифровой</w:t>
      </w:r>
      <w:r>
        <w:rPr>
          <w:spacing w:val="-7"/>
          <w:sz w:val="28"/>
        </w:rPr>
        <w:t xml:space="preserve"> </w:t>
      </w:r>
      <w:r>
        <w:rPr>
          <w:spacing w:val="-2"/>
          <w:sz w:val="28"/>
        </w:rPr>
        <w:t>графики».</w:t>
      </w:r>
    </w:p>
    <w:p w14:paraId="3407BE00">
      <w:pPr>
        <w:pStyle w:val="21"/>
        <w:spacing w:before="160" w:line="360" w:lineRule="auto"/>
        <w:ind w:left="0" w:right="10" w:firstLine="426"/>
      </w:pPr>
      <w:r>
        <w:t>Осваивать приёмы работы в графическом редакторе с линиями, геометрическими фигурами, инструментами традиционного рисования.</w:t>
      </w:r>
    </w:p>
    <w:p w14:paraId="2F2B986E">
      <w:pPr>
        <w:pStyle w:val="21"/>
        <w:spacing w:before="2" w:line="360" w:lineRule="auto"/>
        <w:ind w:left="0" w:right="10" w:firstLine="426"/>
      </w:pPr>
      <w:r>
        <w:t xml:space="preserve">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w:t>
      </w:r>
      <w:r>
        <w:rPr>
          <w:spacing w:val="-2"/>
        </w:rPr>
        <w:t>паттернов.</w:t>
      </w:r>
    </w:p>
    <w:p w14:paraId="60715E18">
      <w:pPr>
        <w:pStyle w:val="21"/>
        <w:spacing w:line="360" w:lineRule="auto"/>
        <w:ind w:left="0" w:right="10" w:firstLine="426"/>
      </w:pPr>
      <w:r>
        <w:t>Осваивать</w:t>
      </w:r>
      <w:r>
        <w:rPr>
          <w:spacing w:val="80"/>
          <w:w w:val="150"/>
        </w:rPr>
        <w:t xml:space="preserve"> </w:t>
      </w:r>
      <w:r>
        <w:t>с</w:t>
      </w:r>
      <w:r>
        <w:rPr>
          <w:spacing w:val="80"/>
          <w:w w:val="150"/>
        </w:rPr>
        <w:t xml:space="preserve"> </w:t>
      </w:r>
      <w:r>
        <w:t>помощью</w:t>
      </w:r>
      <w:r>
        <w:rPr>
          <w:spacing w:val="80"/>
          <w:w w:val="150"/>
        </w:rPr>
        <w:t xml:space="preserve"> </w:t>
      </w:r>
      <w:r>
        <w:t>создания</w:t>
      </w:r>
      <w:r>
        <w:rPr>
          <w:spacing w:val="80"/>
          <w:w w:val="150"/>
        </w:rPr>
        <w:t xml:space="preserve"> </w:t>
      </w:r>
      <w:r>
        <w:t>схемы</w:t>
      </w:r>
      <w:r>
        <w:rPr>
          <w:spacing w:val="80"/>
          <w:w w:val="150"/>
        </w:rPr>
        <w:t xml:space="preserve"> </w:t>
      </w:r>
      <w:r>
        <w:t>лица</w:t>
      </w:r>
      <w:r>
        <w:rPr>
          <w:spacing w:val="80"/>
          <w:w w:val="150"/>
        </w:rPr>
        <w:t xml:space="preserve"> </w:t>
      </w:r>
      <w:r>
        <w:t>человека</w:t>
      </w:r>
      <w:r>
        <w:rPr>
          <w:spacing w:val="80"/>
          <w:w w:val="150"/>
        </w:rPr>
        <w:t xml:space="preserve"> </w:t>
      </w:r>
      <w:r>
        <w:t>его</w:t>
      </w:r>
      <w:r>
        <w:rPr>
          <w:spacing w:val="80"/>
          <w:w w:val="150"/>
        </w:rPr>
        <w:t xml:space="preserve"> </w:t>
      </w:r>
      <w:r>
        <w:t>конструкцию и пропорции; осваивать с помощью графического редактора схематическое изменение мимики лица.</w:t>
      </w:r>
    </w:p>
    <w:p w14:paraId="6DF7A5A0">
      <w:pPr>
        <w:pStyle w:val="21"/>
        <w:spacing w:line="362" w:lineRule="auto"/>
        <w:ind w:left="0" w:right="10" w:firstLine="426"/>
      </w:pPr>
      <w:r>
        <w:t>Осваивать</w:t>
      </w:r>
      <w:r>
        <w:rPr>
          <w:spacing w:val="80"/>
        </w:rPr>
        <w:t xml:space="preserve">  </w:t>
      </w:r>
      <w:r>
        <w:t>приёмы</w:t>
      </w:r>
      <w:r>
        <w:rPr>
          <w:spacing w:val="80"/>
        </w:rPr>
        <w:t xml:space="preserve">  </w:t>
      </w:r>
      <w:r>
        <w:t>соединения</w:t>
      </w:r>
      <w:r>
        <w:rPr>
          <w:spacing w:val="80"/>
        </w:rPr>
        <w:t xml:space="preserve">  </w:t>
      </w:r>
      <w:r>
        <w:t>шрифта</w:t>
      </w:r>
      <w:r>
        <w:rPr>
          <w:spacing w:val="80"/>
        </w:rPr>
        <w:t xml:space="preserve">  </w:t>
      </w:r>
      <w:r>
        <w:t>и</w:t>
      </w:r>
      <w:r>
        <w:rPr>
          <w:spacing w:val="80"/>
        </w:rPr>
        <w:t xml:space="preserve">  </w:t>
      </w:r>
      <w:r>
        <w:t>векторного</w:t>
      </w:r>
      <w:r>
        <w:rPr>
          <w:spacing w:val="80"/>
        </w:rPr>
        <w:t xml:space="preserve">  </w:t>
      </w:r>
      <w:r>
        <w:t>изображения при создании, например, поздравительных открыток, афиши.</w:t>
      </w:r>
    </w:p>
    <w:p w14:paraId="02484BF3">
      <w:pPr>
        <w:pStyle w:val="21"/>
        <w:spacing w:line="360" w:lineRule="auto"/>
        <w:ind w:left="0" w:right="10" w:firstLine="426"/>
      </w:pPr>
      <w: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14:paraId="1E6EC1A1">
      <w:pPr>
        <w:pStyle w:val="21"/>
        <w:spacing w:line="360" w:lineRule="auto"/>
        <w:ind w:left="0" w:right="10" w:firstLine="426"/>
      </w:pPr>
      <w: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14:paraId="5BDB3DF5">
      <w:pPr>
        <w:pStyle w:val="33"/>
        <w:numPr>
          <w:ilvl w:val="2"/>
          <w:numId w:val="2"/>
        </w:numPr>
        <w:tabs>
          <w:tab w:val="left" w:pos="1978"/>
        </w:tabs>
        <w:spacing w:line="360" w:lineRule="auto"/>
        <w:ind w:left="0" w:right="10" w:firstLine="426"/>
        <w:rPr>
          <w:sz w:val="28"/>
        </w:rPr>
      </w:pPr>
      <w:r>
        <w:rPr>
          <w:sz w:val="28"/>
        </w:rPr>
        <w:t xml:space="preserve">К концу обучения в 4 классе обучающийся получит следующие предметные результаты по отдельным темам программы по изобразительному </w:t>
      </w:r>
      <w:r>
        <w:rPr>
          <w:spacing w:val="-2"/>
          <w:sz w:val="28"/>
        </w:rPr>
        <w:t>искусству:</w:t>
      </w:r>
    </w:p>
    <w:p w14:paraId="31571294">
      <w:pPr>
        <w:pStyle w:val="33"/>
        <w:numPr>
          <w:ilvl w:val="3"/>
          <w:numId w:val="2"/>
        </w:numPr>
        <w:tabs>
          <w:tab w:val="left" w:pos="2189"/>
        </w:tabs>
        <w:spacing w:line="360" w:lineRule="auto"/>
        <w:ind w:left="0" w:right="10" w:firstLine="426"/>
        <w:rPr>
          <w:sz w:val="28"/>
        </w:rPr>
      </w:pPr>
      <w:r>
        <w:rPr>
          <w:sz w:val="28"/>
        </w:rPr>
        <w:t>Модуль</w:t>
      </w:r>
      <w:r>
        <w:rPr>
          <w:spacing w:val="-10"/>
          <w:sz w:val="28"/>
        </w:rPr>
        <w:t xml:space="preserve"> </w:t>
      </w:r>
      <w:r>
        <w:rPr>
          <w:spacing w:val="-2"/>
          <w:sz w:val="28"/>
        </w:rPr>
        <w:t>«Графика».</w:t>
      </w:r>
    </w:p>
    <w:p w14:paraId="771E2EEB">
      <w:pPr>
        <w:pStyle w:val="21"/>
        <w:spacing w:line="360" w:lineRule="auto"/>
        <w:ind w:left="0" w:right="11" w:firstLine="425"/>
      </w:pPr>
      <w:r>
        <w:t>Осваивать</w:t>
      </w:r>
      <w:r>
        <w:rPr>
          <w:spacing w:val="48"/>
        </w:rPr>
        <w:t xml:space="preserve">  </w:t>
      </w:r>
      <w:r>
        <w:t>правила</w:t>
      </w:r>
      <w:r>
        <w:rPr>
          <w:spacing w:val="49"/>
        </w:rPr>
        <w:t xml:space="preserve">  </w:t>
      </w:r>
      <w:r>
        <w:t>линейной</w:t>
      </w:r>
      <w:r>
        <w:rPr>
          <w:spacing w:val="49"/>
        </w:rPr>
        <w:t xml:space="preserve">  </w:t>
      </w:r>
      <w:r>
        <w:t>и</w:t>
      </w:r>
      <w:r>
        <w:rPr>
          <w:spacing w:val="49"/>
        </w:rPr>
        <w:t xml:space="preserve">  </w:t>
      </w:r>
      <w:r>
        <w:t>воздушной</w:t>
      </w:r>
      <w:r>
        <w:rPr>
          <w:spacing w:val="49"/>
        </w:rPr>
        <w:t xml:space="preserve">  </w:t>
      </w:r>
      <w:r>
        <w:t>перспективы</w:t>
      </w:r>
      <w:r>
        <w:rPr>
          <w:spacing w:val="49"/>
        </w:rPr>
        <w:t xml:space="preserve">  </w:t>
      </w:r>
      <w:r>
        <w:t>и</w:t>
      </w:r>
      <w:r>
        <w:rPr>
          <w:spacing w:val="49"/>
        </w:rPr>
        <w:t xml:space="preserve">  </w:t>
      </w:r>
      <w:r>
        <w:rPr>
          <w:spacing w:val="-2"/>
        </w:rPr>
        <w:t xml:space="preserve">применять </w:t>
      </w:r>
      <w:r>
        <w:t>их в своей практической творческой деятельности. Изучать основные пропорции фигуры</w:t>
      </w:r>
      <w:r>
        <w:rPr>
          <w:spacing w:val="40"/>
        </w:rPr>
        <w:t xml:space="preserve">  </w:t>
      </w:r>
      <w:r>
        <w:t>человека,</w:t>
      </w:r>
      <w:r>
        <w:rPr>
          <w:spacing w:val="40"/>
        </w:rPr>
        <w:t xml:space="preserve">  </w:t>
      </w:r>
      <w:r>
        <w:t>пропорциональные</w:t>
      </w:r>
      <w:r>
        <w:rPr>
          <w:spacing w:val="40"/>
        </w:rPr>
        <w:t xml:space="preserve">  </w:t>
      </w:r>
      <w:r>
        <w:t>отношения</w:t>
      </w:r>
      <w:r>
        <w:rPr>
          <w:spacing w:val="40"/>
        </w:rPr>
        <w:t xml:space="preserve">  </w:t>
      </w:r>
      <w:r>
        <w:t>отдельных</w:t>
      </w:r>
      <w:r>
        <w:rPr>
          <w:spacing w:val="40"/>
        </w:rPr>
        <w:t xml:space="preserve">  </w:t>
      </w:r>
      <w:r>
        <w:t>частей</w:t>
      </w:r>
      <w:r>
        <w:rPr>
          <w:spacing w:val="40"/>
        </w:rPr>
        <w:t xml:space="preserve">  </w:t>
      </w:r>
      <w:r>
        <w:t>фигуры</w:t>
      </w:r>
      <w:r>
        <w:rPr>
          <w:spacing w:val="80"/>
        </w:rPr>
        <w:t xml:space="preserve"> </w:t>
      </w:r>
      <w:r>
        <w:t>и учиться применять эти знания в своих рисунках.</w:t>
      </w:r>
    </w:p>
    <w:p w14:paraId="08D3FD98">
      <w:pPr>
        <w:pStyle w:val="21"/>
        <w:spacing w:before="1" w:line="360" w:lineRule="auto"/>
        <w:ind w:left="0" w:right="10" w:firstLine="426"/>
      </w:pPr>
      <w:r>
        <w:t>Приобретать</w:t>
      </w:r>
      <w:r>
        <w:rPr>
          <w:spacing w:val="40"/>
        </w:rPr>
        <w:t xml:space="preserve">  </w:t>
      </w:r>
      <w:r>
        <w:t>представление</w:t>
      </w:r>
      <w:r>
        <w:rPr>
          <w:spacing w:val="40"/>
        </w:rPr>
        <w:t xml:space="preserve">  </w:t>
      </w:r>
      <w:r>
        <w:t>о</w:t>
      </w:r>
      <w:r>
        <w:rPr>
          <w:spacing w:val="40"/>
        </w:rPr>
        <w:t xml:space="preserve">  </w:t>
      </w:r>
      <w:r>
        <w:t>традиционных</w:t>
      </w:r>
      <w:r>
        <w:rPr>
          <w:spacing w:val="40"/>
        </w:rPr>
        <w:t xml:space="preserve">  </w:t>
      </w:r>
      <w:r>
        <w:t>одеждах</w:t>
      </w:r>
      <w:r>
        <w:rPr>
          <w:spacing w:val="40"/>
        </w:rPr>
        <w:t xml:space="preserve">  </w:t>
      </w:r>
      <w:r>
        <w:t>разных</w:t>
      </w:r>
      <w:r>
        <w:rPr>
          <w:spacing w:val="40"/>
        </w:rPr>
        <w:t xml:space="preserve">  </w:t>
      </w:r>
      <w:r>
        <w:t>народов</w:t>
      </w:r>
      <w:r>
        <w:rPr>
          <w:spacing w:val="40"/>
        </w:rPr>
        <w:t xml:space="preserve"> </w:t>
      </w:r>
      <w:r>
        <w:t>и</w:t>
      </w:r>
      <w:r>
        <w:rPr>
          <w:spacing w:val="73"/>
        </w:rPr>
        <w:t xml:space="preserve"> </w:t>
      </w:r>
      <w:r>
        <w:t>представление</w:t>
      </w:r>
      <w:r>
        <w:rPr>
          <w:spacing w:val="70"/>
        </w:rPr>
        <w:t xml:space="preserve"> </w:t>
      </w:r>
      <w:r>
        <w:t>о</w:t>
      </w:r>
      <w:r>
        <w:rPr>
          <w:spacing w:val="71"/>
        </w:rPr>
        <w:t xml:space="preserve"> </w:t>
      </w:r>
      <w:r>
        <w:t>красоте</w:t>
      </w:r>
      <w:r>
        <w:rPr>
          <w:spacing w:val="73"/>
        </w:rPr>
        <w:t xml:space="preserve"> </w:t>
      </w:r>
      <w:r>
        <w:t>человека</w:t>
      </w:r>
      <w:r>
        <w:rPr>
          <w:spacing w:val="70"/>
        </w:rPr>
        <w:t xml:space="preserve"> </w:t>
      </w:r>
      <w:r>
        <w:t>в</w:t>
      </w:r>
      <w:r>
        <w:rPr>
          <w:spacing w:val="72"/>
        </w:rPr>
        <w:t xml:space="preserve"> </w:t>
      </w:r>
      <w:r>
        <w:t>разных</w:t>
      </w:r>
      <w:r>
        <w:rPr>
          <w:spacing w:val="71"/>
        </w:rPr>
        <w:t xml:space="preserve"> </w:t>
      </w:r>
      <w:r>
        <w:t>культурах,</w:t>
      </w:r>
      <w:r>
        <w:rPr>
          <w:spacing w:val="72"/>
        </w:rPr>
        <w:t xml:space="preserve"> </w:t>
      </w:r>
      <w:r>
        <w:t>применять</w:t>
      </w:r>
      <w:r>
        <w:rPr>
          <w:spacing w:val="72"/>
        </w:rPr>
        <w:t xml:space="preserve"> </w:t>
      </w:r>
      <w:r>
        <w:t>эти</w:t>
      </w:r>
      <w:r>
        <w:rPr>
          <w:spacing w:val="73"/>
        </w:rPr>
        <w:t xml:space="preserve"> </w:t>
      </w:r>
      <w:r>
        <w:t>знания в изображении персонажей сказаний и легенд или просто представителей народов разных культур.</w:t>
      </w:r>
    </w:p>
    <w:p w14:paraId="1ADA9546">
      <w:pPr>
        <w:pStyle w:val="21"/>
        <w:ind w:left="0" w:right="10" w:firstLine="426"/>
      </w:pPr>
      <w:r>
        <w:t>Создавать</w:t>
      </w:r>
      <w:r>
        <w:rPr>
          <w:spacing w:val="-12"/>
        </w:rPr>
        <w:t xml:space="preserve"> </w:t>
      </w:r>
      <w:r>
        <w:t>зарисовки</w:t>
      </w:r>
      <w:r>
        <w:rPr>
          <w:spacing w:val="-8"/>
        </w:rPr>
        <w:t xml:space="preserve"> </w:t>
      </w:r>
      <w:r>
        <w:t>памятников</w:t>
      </w:r>
      <w:r>
        <w:rPr>
          <w:spacing w:val="-8"/>
        </w:rPr>
        <w:t xml:space="preserve"> </w:t>
      </w:r>
      <w:r>
        <w:t>отечественной</w:t>
      </w:r>
      <w:r>
        <w:rPr>
          <w:spacing w:val="-8"/>
        </w:rPr>
        <w:t xml:space="preserve"> </w:t>
      </w:r>
      <w:r>
        <w:t>и</w:t>
      </w:r>
      <w:r>
        <w:rPr>
          <w:spacing w:val="-8"/>
        </w:rPr>
        <w:t xml:space="preserve"> </w:t>
      </w:r>
      <w:r>
        <w:t>мировой</w:t>
      </w:r>
      <w:r>
        <w:rPr>
          <w:spacing w:val="-9"/>
        </w:rPr>
        <w:t xml:space="preserve"> </w:t>
      </w:r>
      <w:r>
        <w:rPr>
          <w:spacing w:val="-2"/>
        </w:rPr>
        <w:t>архитектуры.</w:t>
      </w:r>
    </w:p>
    <w:p w14:paraId="71FDC3F3">
      <w:pPr>
        <w:pStyle w:val="33"/>
        <w:numPr>
          <w:ilvl w:val="3"/>
          <w:numId w:val="2"/>
        </w:numPr>
        <w:tabs>
          <w:tab w:val="left" w:pos="2191"/>
        </w:tabs>
        <w:spacing w:before="161"/>
        <w:ind w:left="0" w:right="10" w:firstLine="426"/>
        <w:rPr>
          <w:sz w:val="28"/>
        </w:rPr>
      </w:pPr>
      <w:r>
        <w:rPr>
          <w:sz w:val="28"/>
        </w:rPr>
        <w:t>Модуль</w:t>
      </w:r>
      <w:r>
        <w:rPr>
          <w:spacing w:val="-10"/>
          <w:sz w:val="28"/>
        </w:rPr>
        <w:t xml:space="preserve"> </w:t>
      </w:r>
      <w:r>
        <w:rPr>
          <w:spacing w:val="-2"/>
          <w:sz w:val="28"/>
        </w:rPr>
        <w:t>«Живопись».</w:t>
      </w:r>
    </w:p>
    <w:p w14:paraId="1A861813">
      <w:pPr>
        <w:pStyle w:val="21"/>
        <w:spacing w:before="163" w:line="360" w:lineRule="auto"/>
        <w:ind w:left="0" w:right="10" w:firstLine="426"/>
      </w:pPr>
      <w:r>
        <w:t>Выполнять живописное изображение пейзажей разных климатических зон (пейзаж</w:t>
      </w:r>
      <w:r>
        <w:rPr>
          <w:spacing w:val="79"/>
        </w:rPr>
        <w:t xml:space="preserve">  </w:t>
      </w:r>
      <w:r>
        <w:t>гор,</w:t>
      </w:r>
      <w:r>
        <w:rPr>
          <w:spacing w:val="79"/>
        </w:rPr>
        <w:t xml:space="preserve">  </w:t>
      </w:r>
      <w:r>
        <w:t>пейзаж</w:t>
      </w:r>
      <w:r>
        <w:rPr>
          <w:spacing w:val="80"/>
        </w:rPr>
        <w:t xml:space="preserve">  </w:t>
      </w:r>
      <w:r>
        <w:t>степной</w:t>
      </w:r>
      <w:r>
        <w:rPr>
          <w:spacing w:val="79"/>
        </w:rPr>
        <w:t xml:space="preserve">  </w:t>
      </w:r>
      <w:r>
        <w:t>или</w:t>
      </w:r>
      <w:r>
        <w:rPr>
          <w:spacing w:val="80"/>
        </w:rPr>
        <w:t xml:space="preserve">  </w:t>
      </w:r>
      <w:r>
        <w:t>пустынной</w:t>
      </w:r>
      <w:r>
        <w:rPr>
          <w:spacing w:val="80"/>
        </w:rPr>
        <w:t xml:space="preserve">  </w:t>
      </w:r>
      <w:r>
        <w:t>зоны,</w:t>
      </w:r>
      <w:r>
        <w:rPr>
          <w:spacing w:val="80"/>
        </w:rPr>
        <w:t xml:space="preserve">  </w:t>
      </w:r>
      <w:r>
        <w:t>пейзаж,</w:t>
      </w:r>
      <w:r>
        <w:rPr>
          <w:spacing w:val="80"/>
        </w:rPr>
        <w:t xml:space="preserve">  </w:t>
      </w:r>
      <w:r>
        <w:t>типичный для среднерусской природы).</w:t>
      </w:r>
    </w:p>
    <w:p w14:paraId="33F227FD">
      <w:pPr>
        <w:pStyle w:val="21"/>
        <w:spacing w:line="360" w:lineRule="auto"/>
        <w:ind w:left="0" w:right="10" w:firstLine="426"/>
      </w:pPr>
      <w:r>
        <w:t>Передавать в изображении народные представления о красоте человека, создавать</w:t>
      </w:r>
      <w:r>
        <w:rPr>
          <w:spacing w:val="36"/>
        </w:rPr>
        <w:t xml:space="preserve">  </w:t>
      </w:r>
      <w:r>
        <w:t>образ</w:t>
      </w:r>
      <w:r>
        <w:rPr>
          <w:spacing w:val="37"/>
        </w:rPr>
        <w:t xml:space="preserve">  </w:t>
      </w:r>
      <w:r>
        <w:t>женщины</w:t>
      </w:r>
      <w:r>
        <w:rPr>
          <w:spacing w:val="37"/>
        </w:rPr>
        <w:t xml:space="preserve">  </w:t>
      </w:r>
      <w:r>
        <w:t>в</w:t>
      </w:r>
      <w:r>
        <w:rPr>
          <w:spacing w:val="37"/>
        </w:rPr>
        <w:t xml:space="preserve">  </w:t>
      </w:r>
      <w:r>
        <w:t>русском</w:t>
      </w:r>
      <w:r>
        <w:rPr>
          <w:spacing w:val="37"/>
        </w:rPr>
        <w:t xml:space="preserve">  </w:t>
      </w:r>
      <w:r>
        <w:t>народном</w:t>
      </w:r>
      <w:r>
        <w:rPr>
          <w:spacing w:val="37"/>
        </w:rPr>
        <w:t xml:space="preserve">  </w:t>
      </w:r>
      <w:r>
        <w:t>костюме</w:t>
      </w:r>
      <w:r>
        <w:rPr>
          <w:spacing w:val="37"/>
        </w:rPr>
        <w:t xml:space="preserve">  </w:t>
      </w:r>
      <w:r>
        <w:t>и</w:t>
      </w:r>
      <w:r>
        <w:rPr>
          <w:spacing w:val="37"/>
        </w:rPr>
        <w:t xml:space="preserve">  </w:t>
      </w:r>
      <w:r>
        <w:t>образ</w:t>
      </w:r>
      <w:r>
        <w:rPr>
          <w:spacing w:val="37"/>
        </w:rPr>
        <w:t xml:space="preserve">  </w:t>
      </w:r>
      <w:r>
        <w:t>мужчины в народном костюме.</w:t>
      </w:r>
    </w:p>
    <w:p w14:paraId="76F1156F">
      <w:pPr>
        <w:pStyle w:val="21"/>
        <w:spacing w:line="360" w:lineRule="auto"/>
        <w:ind w:left="0" w:right="10" w:firstLine="426"/>
      </w:pPr>
      <w:r>
        <w:t>Приобретать опыт создания портретов женских и мужских, портрета</w:t>
      </w:r>
      <w:r>
        <w:rPr>
          <w:spacing w:val="40"/>
        </w:rPr>
        <w:t xml:space="preserve"> </w:t>
      </w:r>
      <w:r>
        <w:t>пожилого</w:t>
      </w:r>
      <w:r>
        <w:rPr>
          <w:spacing w:val="80"/>
        </w:rPr>
        <w:t xml:space="preserve"> </w:t>
      </w:r>
      <w:r>
        <w:t>человека,</w:t>
      </w:r>
      <w:r>
        <w:rPr>
          <w:spacing w:val="80"/>
        </w:rPr>
        <w:t xml:space="preserve"> </w:t>
      </w:r>
      <w:r>
        <w:t>детского</w:t>
      </w:r>
      <w:r>
        <w:rPr>
          <w:spacing w:val="80"/>
        </w:rPr>
        <w:t xml:space="preserve"> </w:t>
      </w:r>
      <w:r>
        <w:t>портрета</w:t>
      </w:r>
      <w:r>
        <w:rPr>
          <w:spacing w:val="80"/>
        </w:rPr>
        <w:t xml:space="preserve"> </w:t>
      </w:r>
      <w:r>
        <w:t>или</w:t>
      </w:r>
      <w:r>
        <w:rPr>
          <w:spacing w:val="80"/>
        </w:rPr>
        <w:t xml:space="preserve"> </w:t>
      </w:r>
      <w:r>
        <w:t>автопортрета,</w:t>
      </w:r>
      <w:r>
        <w:rPr>
          <w:spacing w:val="80"/>
        </w:rPr>
        <w:t xml:space="preserve"> </w:t>
      </w:r>
      <w:r>
        <w:t>портрета</w:t>
      </w:r>
      <w:r>
        <w:rPr>
          <w:spacing w:val="80"/>
        </w:rPr>
        <w:t xml:space="preserve"> </w:t>
      </w:r>
      <w:r>
        <w:t>персонажа (по представлению из выбранной культурной эпохи).</w:t>
      </w:r>
    </w:p>
    <w:p w14:paraId="100BDCAF">
      <w:pPr>
        <w:pStyle w:val="21"/>
        <w:spacing w:line="360" w:lineRule="auto"/>
        <w:ind w:left="0" w:right="10" w:firstLine="426"/>
      </w:pPr>
      <w:r>
        <w:t>Создавать двойной портрет (например, портрет матери и ребёнка). Приобретать</w:t>
      </w:r>
      <w:r>
        <w:rPr>
          <w:spacing w:val="-9"/>
        </w:rPr>
        <w:t xml:space="preserve"> </w:t>
      </w:r>
      <w:r>
        <w:t>опыт</w:t>
      </w:r>
      <w:r>
        <w:rPr>
          <w:spacing w:val="-5"/>
        </w:rPr>
        <w:t xml:space="preserve"> </w:t>
      </w:r>
      <w:r>
        <w:t>создания</w:t>
      </w:r>
      <w:r>
        <w:rPr>
          <w:spacing w:val="-4"/>
        </w:rPr>
        <w:t xml:space="preserve"> </w:t>
      </w:r>
      <w:r>
        <w:t>композиции</w:t>
      </w:r>
      <w:r>
        <w:rPr>
          <w:spacing w:val="-4"/>
        </w:rPr>
        <w:t xml:space="preserve"> </w:t>
      </w:r>
      <w:r>
        <w:t>на</w:t>
      </w:r>
      <w:r>
        <w:rPr>
          <w:spacing w:val="-4"/>
        </w:rPr>
        <w:t xml:space="preserve"> </w:t>
      </w:r>
      <w:r>
        <w:t>тему</w:t>
      </w:r>
      <w:r>
        <w:rPr>
          <w:spacing w:val="-8"/>
        </w:rPr>
        <w:t xml:space="preserve"> </w:t>
      </w:r>
      <w:r>
        <w:t>«Древнерусский</w:t>
      </w:r>
      <w:r>
        <w:rPr>
          <w:spacing w:val="-4"/>
        </w:rPr>
        <w:t xml:space="preserve"> </w:t>
      </w:r>
      <w:r>
        <w:t>город».</w:t>
      </w:r>
    </w:p>
    <w:p w14:paraId="2825BF82">
      <w:pPr>
        <w:pStyle w:val="21"/>
        <w:spacing w:line="360" w:lineRule="auto"/>
        <w:ind w:left="0" w:right="10" w:firstLine="426"/>
      </w:pPr>
      <w:r>
        <w:t>Участвовать</w:t>
      </w:r>
      <w:r>
        <w:rPr>
          <w:spacing w:val="-6"/>
        </w:rPr>
        <w:t xml:space="preserve"> </w:t>
      </w:r>
      <w:r>
        <w:t>в</w:t>
      </w:r>
      <w:r>
        <w:rPr>
          <w:spacing w:val="-5"/>
        </w:rPr>
        <w:t xml:space="preserve"> </w:t>
      </w:r>
      <w:r>
        <w:t>коллективной</w:t>
      </w:r>
      <w:r>
        <w:rPr>
          <w:spacing w:val="-4"/>
        </w:rPr>
        <w:t xml:space="preserve"> </w:t>
      </w:r>
      <w:r>
        <w:t>творческой</w:t>
      </w:r>
      <w:r>
        <w:rPr>
          <w:spacing w:val="-6"/>
        </w:rPr>
        <w:t xml:space="preserve"> </w:t>
      </w:r>
      <w:r>
        <w:t>работе</w:t>
      </w:r>
      <w:r>
        <w:rPr>
          <w:spacing w:val="-4"/>
        </w:rPr>
        <w:t xml:space="preserve"> </w:t>
      </w:r>
      <w:r>
        <w:t>по</w:t>
      </w:r>
      <w:r>
        <w:rPr>
          <w:spacing w:val="-3"/>
        </w:rPr>
        <w:t xml:space="preserve"> </w:t>
      </w:r>
      <w:r>
        <w:t>созданию</w:t>
      </w:r>
      <w:r>
        <w:rPr>
          <w:spacing w:val="-8"/>
        </w:rPr>
        <w:t xml:space="preserve"> </w:t>
      </w:r>
      <w:r>
        <w:t>композиционного панно (аппликации из индивидуальных рисунков) на темы народных праздников (русского</w:t>
      </w:r>
      <w:r>
        <w:rPr>
          <w:spacing w:val="75"/>
        </w:rPr>
        <w:t xml:space="preserve"> </w:t>
      </w:r>
      <w:r>
        <w:t>народного</w:t>
      </w:r>
      <w:r>
        <w:rPr>
          <w:spacing w:val="75"/>
        </w:rPr>
        <w:t xml:space="preserve"> </w:t>
      </w:r>
      <w:r>
        <w:t>праздника</w:t>
      </w:r>
      <w:r>
        <w:rPr>
          <w:spacing w:val="72"/>
        </w:rPr>
        <w:t xml:space="preserve"> </w:t>
      </w:r>
      <w:r>
        <w:t>и</w:t>
      </w:r>
      <w:r>
        <w:rPr>
          <w:spacing w:val="75"/>
        </w:rPr>
        <w:t xml:space="preserve"> </w:t>
      </w:r>
      <w:r>
        <w:t>традиционных</w:t>
      </w:r>
      <w:r>
        <w:rPr>
          <w:spacing w:val="72"/>
        </w:rPr>
        <w:t xml:space="preserve"> </w:t>
      </w:r>
      <w:r>
        <w:t>праздников</w:t>
      </w:r>
      <w:r>
        <w:rPr>
          <w:spacing w:val="73"/>
        </w:rPr>
        <w:t xml:space="preserve"> </w:t>
      </w:r>
      <w:r>
        <w:t>у</w:t>
      </w:r>
      <w:r>
        <w:rPr>
          <w:spacing w:val="70"/>
        </w:rPr>
        <w:t xml:space="preserve"> </w:t>
      </w:r>
      <w:r>
        <w:t>разных</w:t>
      </w:r>
      <w:r>
        <w:rPr>
          <w:spacing w:val="72"/>
        </w:rPr>
        <w:t xml:space="preserve"> </w:t>
      </w:r>
      <w:r>
        <w:t>народов), в которых выражается обобщённый образ национальной культуры.</w:t>
      </w:r>
    </w:p>
    <w:p w14:paraId="16061576">
      <w:pPr>
        <w:pStyle w:val="33"/>
        <w:numPr>
          <w:ilvl w:val="3"/>
          <w:numId w:val="2"/>
        </w:numPr>
        <w:tabs>
          <w:tab w:val="left" w:pos="2189"/>
        </w:tabs>
        <w:ind w:left="0" w:right="10" w:firstLine="426"/>
        <w:rPr>
          <w:sz w:val="28"/>
        </w:rPr>
      </w:pPr>
      <w:r>
        <w:rPr>
          <w:sz w:val="28"/>
        </w:rPr>
        <w:t>Модуль</w:t>
      </w:r>
      <w:r>
        <w:rPr>
          <w:spacing w:val="-10"/>
          <w:sz w:val="28"/>
        </w:rPr>
        <w:t xml:space="preserve"> </w:t>
      </w:r>
      <w:r>
        <w:rPr>
          <w:spacing w:val="-2"/>
          <w:sz w:val="28"/>
        </w:rPr>
        <w:t>«Скульптура».</w:t>
      </w:r>
    </w:p>
    <w:p w14:paraId="20EA61C3">
      <w:pPr>
        <w:pStyle w:val="21"/>
        <w:spacing w:before="161" w:line="360" w:lineRule="auto"/>
        <w:ind w:left="0" w:right="10" w:firstLine="426"/>
      </w:pPr>
      <w:r>
        <w:t>Лепка</w:t>
      </w:r>
      <w:r>
        <w:rPr>
          <w:spacing w:val="80"/>
          <w:w w:val="150"/>
        </w:rPr>
        <w:t xml:space="preserve"> </w:t>
      </w:r>
      <w:r>
        <w:t>из</w:t>
      </w:r>
      <w:r>
        <w:rPr>
          <w:spacing w:val="80"/>
          <w:w w:val="150"/>
        </w:rPr>
        <w:t xml:space="preserve"> </w:t>
      </w:r>
      <w:r>
        <w:t>пластилина</w:t>
      </w:r>
      <w:r>
        <w:rPr>
          <w:spacing w:val="80"/>
          <w:w w:val="150"/>
        </w:rPr>
        <w:t xml:space="preserve"> </w:t>
      </w:r>
      <w:r>
        <w:t>эскиза</w:t>
      </w:r>
      <w:r>
        <w:rPr>
          <w:spacing w:val="80"/>
          <w:w w:val="150"/>
        </w:rPr>
        <w:t xml:space="preserve"> </w:t>
      </w:r>
      <w:r>
        <w:t>памятника</w:t>
      </w:r>
      <w:r>
        <w:rPr>
          <w:spacing w:val="80"/>
          <w:w w:val="150"/>
        </w:rPr>
        <w:t xml:space="preserve"> </w:t>
      </w:r>
      <w:r>
        <w:t>выбранному</w:t>
      </w:r>
      <w:r>
        <w:rPr>
          <w:spacing w:val="80"/>
          <w:w w:val="150"/>
        </w:rPr>
        <w:t xml:space="preserve"> </w:t>
      </w:r>
      <w:r>
        <w:t>герою</w:t>
      </w:r>
      <w:r>
        <w:rPr>
          <w:spacing w:val="80"/>
          <w:w w:val="150"/>
        </w:rPr>
        <w:t xml:space="preserve"> </w:t>
      </w:r>
      <w:r>
        <w:t>или</w:t>
      </w:r>
      <w:r>
        <w:rPr>
          <w:spacing w:val="80"/>
          <w:w w:val="150"/>
        </w:rPr>
        <w:t xml:space="preserve"> </w:t>
      </w:r>
      <w:r>
        <w:t>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14:paraId="6561FEBC">
      <w:pPr>
        <w:pStyle w:val="33"/>
        <w:numPr>
          <w:ilvl w:val="3"/>
          <w:numId w:val="2"/>
        </w:numPr>
        <w:tabs>
          <w:tab w:val="left" w:pos="2189"/>
        </w:tabs>
        <w:spacing w:line="360" w:lineRule="auto"/>
        <w:ind w:left="0" w:right="10" w:firstLine="426"/>
        <w:rPr>
          <w:sz w:val="28"/>
        </w:rPr>
      </w:pPr>
      <w:r>
        <w:rPr>
          <w:sz w:val="28"/>
        </w:rPr>
        <w:t>Модуль</w:t>
      </w:r>
      <w:r>
        <w:rPr>
          <w:spacing w:val="-13"/>
          <w:sz w:val="28"/>
        </w:rPr>
        <w:t xml:space="preserve"> </w:t>
      </w:r>
      <w:r>
        <w:rPr>
          <w:sz w:val="28"/>
        </w:rPr>
        <w:t>«Декоративно-прикладное</w:t>
      </w:r>
      <w:r>
        <w:rPr>
          <w:spacing w:val="-15"/>
          <w:sz w:val="28"/>
        </w:rPr>
        <w:t xml:space="preserve"> </w:t>
      </w:r>
      <w:r>
        <w:rPr>
          <w:spacing w:val="-2"/>
          <w:sz w:val="28"/>
        </w:rPr>
        <w:t>искусство».</w:t>
      </w:r>
    </w:p>
    <w:p w14:paraId="18055876">
      <w:pPr>
        <w:pStyle w:val="21"/>
        <w:spacing w:line="360" w:lineRule="auto"/>
        <w:ind w:left="0" w:right="11" w:firstLine="425"/>
      </w:pPr>
      <w:r>
        <w:t>Исследовать</w:t>
      </w:r>
      <w:r>
        <w:rPr>
          <w:spacing w:val="80"/>
          <w:w w:val="150"/>
        </w:rPr>
        <w:t xml:space="preserve">  </w:t>
      </w:r>
      <w:r>
        <w:t>и</w:t>
      </w:r>
      <w:r>
        <w:rPr>
          <w:spacing w:val="80"/>
          <w:w w:val="150"/>
        </w:rPr>
        <w:t xml:space="preserve">  </w:t>
      </w:r>
      <w:r>
        <w:t>создавать</w:t>
      </w:r>
      <w:r>
        <w:rPr>
          <w:spacing w:val="80"/>
          <w:w w:val="150"/>
        </w:rPr>
        <w:t xml:space="preserve">  </w:t>
      </w:r>
      <w:r>
        <w:t>зарисовки</w:t>
      </w:r>
      <w:r>
        <w:rPr>
          <w:spacing w:val="80"/>
          <w:w w:val="150"/>
        </w:rPr>
        <w:t xml:space="preserve">  </w:t>
      </w:r>
      <w:r>
        <w:t>особенностей,</w:t>
      </w:r>
      <w:r>
        <w:rPr>
          <w:spacing w:val="80"/>
          <w:w w:val="150"/>
        </w:rPr>
        <w:t xml:space="preserve">  </w:t>
      </w:r>
      <w:r>
        <w:t>характерных для</w:t>
      </w:r>
      <w:r>
        <w:rPr>
          <w:spacing w:val="75"/>
        </w:rPr>
        <w:t xml:space="preserve"> </w:t>
      </w:r>
      <w:r>
        <w:t>орнаментов</w:t>
      </w:r>
      <w:r>
        <w:rPr>
          <w:spacing w:val="77"/>
        </w:rPr>
        <w:t xml:space="preserve"> </w:t>
      </w:r>
      <w:r>
        <w:t>разных</w:t>
      </w:r>
      <w:r>
        <w:rPr>
          <w:spacing w:val="78"/>
        </w:rPr>
        <w:t xml:space="preserve"> </w:t>
      </w:r>
      <w:r>
        <w:t>народов</w:t>
      </w:r>
      <w:r>
        <w:rPr>
          <w:spacing w:val="74"/>
        </w:rPr>
        <w:t xml:space="preserve"> </w:t>
      </w:r>
      <w:r>
        <w:t>или</w:t>
      </w:r>
      <w:r>
        <w:rPr>
          <w:spacing w:val="76"/>
        </w:rPr>
        <w:t xml:space="preserve"> </w:t>
      </w:r>
      <w:r>
        <w:t>исторических</w:t>
      </w:r>
      <w:r>
        <w:rPr>
          <w:spacing w:val="78"/>
        </w:rPr>
        <w:t xml:space="preserve"> </w:t>
      </w:r>
      <w:r>
        <w:t>эпох</w:t>
      </w:r>
      <w:r>
        <w:rPr>
          <w:spacing w:val="76"/>
        </w:rPr>
        <w:t xml:space="preserve"> </w:t>
      </w:r>
      <w:r>
        <w:t>(особенности</w:t>
      </w:r>
      <w:r>
        <w:rPr>
          <w:spacing w:val="76"/>
        </w:rPr>
        <w:t xml:space="preserve"> </w:t>
      </w:r>
      <w:r>
        <w:t>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w:t>
      </w:r>
      <w:r>
        <w:rPr>
          <w:spacing w:val="80"/>
        </w:rPr>
        <w:t xml:space="preserve"> </w:t>
      </w:r>
      <w:r>
        <w:t>в разные эпохи.</w:t>
      </w:r>
    </w:p>
    <w:p w14:paraId="396FDEC0">
      <w:pPr>
        <w:pStyle w:val="21"/>
        <w:spacing w:before="3" w:line="360" w:lineRule="auto"/>
        <w:ind w:left="0" w:right="10" w:firstLine="426"/>
      </w:pPr>
      <w: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14:paraId="6F8D6BB4">
      <w:pPr>
        <w:pStyle w:val="21"/>
        <w:spacing w:line="360" w:lineRule="auto"/>
        <w:ind w:left="0" w:right="10" w:firstLine="426"/>
      </w:pPr>
      <w: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14:paraId="2C580D4E">
      <w:pPr>
        <w:pStyle w:val="21"/>
        <w:spacing w:line="362" w:lineRule="auto"/>
        <w:ind w:left="0" w:right="10" w:firstLine="426"/>
      </w:pPr>
      <w:r>
        <w:t>Познакомиться с женским и мужским костюмами в традициях разных</w:t>
      </w:r>
      <w:r>
        <w:rPr>
          <w:spacing w:val="40"/>
        </w:rPr>
        <w:t xml:space="preserve"> </w:t>
      </w:r>
      <w:r>
        <w:t>народов, со своеобразием одежды в разных культурах и в разные эпохи.</w:t>
      </w:r>
    </w:p>
    <w:p w14:paraId="4BF6D4B5">
      <w:pPr>
        <w:pStyle w:val="33"/>
        <w:numPr>
          <w:ilvl w:val="3"/>
          <w:numId w:val="2"/>
        </w:numPr>
        <w:tabs>
          <w:tab w:val="left" w:pos="2189"/>
        </w:tabs>
        <w:spacing w:line="317" w:lineRule="exact"/>
        <w:ind w:left="0" w:right="10" w:firstLine="426"/>
        <w:rPr>
          <w:sz w:val="28"/>
        </w:rPr>
      </w:pPr>
      <w:r>
        <w:rPr>
          <w:sz w:val="28"/>
        </w:rPr>
        <w:t>Модуль</w:t>
      </w:r>
      <w:r>
        <w:rPr>
          <w:spacing w:val="-10"/>
          <w:sz w:val="28"/>
        </w:rPr>
        <w:t xml:space="preserve"> </w:t>
      </w:r>
      <w:r>
        <w:rPr>
          <w:spacing w:val="-2"/>
          <w:sz w:val="28"/>
        </w:rPr>
        <w:t>«Архитектура».</w:t>
      </w:r>
    </w:p>
    <w:p w14:paraId="594BC575">
      <w:pPr>
        <w:pStyle w:val="21"/>
        <w:spacing w:before="159" w:line="360" w:lineRule="auto"/>
        <w:ind w:left="0" w:right="10" w:firstLine="426"/>
      </w:pPr>
      <w:r>
        <w:t>Получить представление о конструкции традиционных жилищ у разных народов, об их связи с окружающей природой.</w:t>
      </w:r>
    </w:p>
    <w:p w14:paraId="552DF54C">
      <w:pPr>
        <w:pStyle w:val="21"/>
        <w:spacing w:line="360" w:lineRule="auto"/>
        <w:ind w:left="0" w:right="10" w:firstLine="426"/>
      </w:pPr>
      <w:r>
        <w:t>Познакомиться с конструкцией избы – традиционного деревянного жилого дома</w:t>
      </w:r>
      <w:r>
        <w:rPr>
          <w:spacing w:val="-3"/>
        </w:rPr>
        <w:t xml:space="preserve"> </w:t>
      </w:r>
      <w:r>
        <w:t>–</w:t>
      </w:r>
      <w:r>
        <w:rPr>
          <w:spacing w:val="-5"/>
        </w:rPr>
        <w:t xml:space="preserve"> </w:t>
      </w:r>
      <w:r>
        <w:t>и</w:t>
      </w:r>
      <w:r>
        <w:rPr>
          <w:spacing w:val="-3"/>
        </w:rPr>
        <w:t xml:space="preserve"> </w:t>
      </w:r>
      <w:r>
        <w:t>надворных</w:t>
      </w:r>
      <w:r>
        <w:rPr>
          <w:spacing w:val="-4"/>
        </w:rPr>
        <w:t xml:space="preserve"> </w:t>
      </w:r>
      <w:r>
        <w:t>построек,</w:t>
      </w:r>
      <w:r>
        <w:rPr>
          <w:spacing w:val="-3"/>
        </w:rPr>
        <w:t xml:space="preserve"> </w:t>
      </w:r>
      <w:r>
        <w:t>строить</w:t>
      </w:r>
      <w:r>
        <w:rPr>
          <w:spacing w:val="-4"/>
        </w:rPr>
        <w:t xml:space="preserve"> </w:t>
      </w:r>
      <w:r>
        <w:t>из</w:t>
      </w:r>
      <w:r>
        <w:rPr>
          <w:spacing w:val="-4"/>
        </w:rPr>
        <w:t xml:space="preserve"> </w:t>
      </w:r>
      <w:r>
        <w:t>бумаги</w:t>
      </w:r>
      <w:r>
        <w:rPr>
          <w:spacing w:val="-2"/>
        </w:rPr>
        <w:t xml:space="preserve"> </w:t>
      </w:r>
      <w:r>
        <w:t>или</w:t>
      </w:r>
      <w:r>
        <w:rPr>
          <w:spacing w:val="-3"/>
        </w:rPr>
        <w:t xml:space="preserve"> </w:t>
      </w:r>
      <w:r>
        <w:t>изображать</w:t>
      </w:r>
      <w:r>
        <w:rPr>
          <w:spacing w:val="-4"/>
        </w:rPr>
        <w:t xml:space="preserve"> </w:t>
      </w:r>
      <w:r>
        <w:t>конструкцию</w:t>
      </w:r>
      <w:r>
        <w:rPr>
          <w:spacing w:val="-4"/>
        </w:rPr>
        <w:t xml:space="preserve"> </w:t>
      </w:r>
      <w:r>
        <w:t>избы, понимать</w:t>
      </w:r>
      <w:r>
        <w:rPr>
          <w:spacing w:val="80"/>
        </w:rPr>
        <w:t xml:space="preserve">  </w:t>
      </w:r>
      <w:r>
        <w:t>и</w:t>
      </w:r>
      <w:r>
        <w:rPr>
          <w:spacing w:val="80"/>
        </w:rPr>
        <w:t xml:space="preserve">  </w:t>
      </w:r>
      <w:r>
        <w:t>уметь</w:t>
      </w:r>
      <w:r>
        <w:rPr>
          <w:spacing w:val="80"/>
        </w:rPr>
        <w:t xml:space="preserve">  </w:t>
      </w:r>
      <w:r>
        <w:t>объяснять</w:t>
      </w:r>
      <w:r>
        <w:rPr>
          <w:spacing w:val="80"/>
        </w:rPr>
        <w:t xml:space="preserve">  </w:t>
      </w:r>
      <w:r>
        <w:t>тесную</w:t>
      </w:r>
      <w:r>
        <w:rPr>
          <w:spacing w:val="80"/>
        </w:rPr>
        <w:t xml:space="preserve">  </w:t>
      </w:r>
      <w:r>
        <w:t>связь</w:t>
      </w:r>
      <w:r>
        <w:rPr>
          <w:spacing w:val="80"/>
        </w:rPr>
        <w:t xml:space="preserve">  </w:t>
      </w:r>
      <w:r>
        <w:t>декора</w:t>
      </w:r>
      <w:r>
        <w:rPr>
          <w:spacing w:val="80"/>
        </w:rPr>
        <w:t xml:space="preserve">  </w:t>
      </w:r>
      <w:r>
        <w:t>(украшений)</w:t>
      </w:r>
      <w:r>
        <w:rPr>
          <w:spacing w:val="80"/>
        </w:rPr>
        <w:t xml:space="preserve">  </w:t>
      </w:r>
      <w:r>
        <w:t>избы</w:t>
      </w:r>
      <w:r>
        <w:rPr>
          <w:spacing w:val="80"/>
        </w:rPr>
        <w:t xml:space="preserve"> </w:t>
      </w:r>
      <w:r>
        <w:t>с функциональным значением тех же деталей: единство красоты и пользы. Иметь представления о конструктивных особенностях переносного жилища – юрты.</w:t>
      </w:r>
    </w:p>
    <w:p w14:paraId="4CF99331">
      <w:pPr>
        <w:pStyle w:val="21"/>
        <w:spacing w:before="2" w:line="360" w:lineRule="auto"/>
        <w:ind w:left="0" w:right="10" w:firstLine="426"/>
      </w:pPr>
      <w:r>
        <w:t>Уметь объяснять и изображать традиционную конструкцию здания каменного древнерусского храма, иметь представление о наиболее значительных</w:t>
      </w:r>
      <w:r>
        <w:rPr>
          <w:spacing w:val="40"/>
        </w:rPr>
        <w:t xml:space="preserve"> </w:t>
      </w:r>
      <w:r>
        <w:t>древнерусских</w:t>
      </w:r>
      <w:r>
        <w:rPr>
          <w:spacing w:val="80"/>
        </w:rPr>
        <w:t xml:space="preserve">    </w:t>
      </w:r>
      <w:r>
        <w:t>соборах</w:t>
      </w:r>
      <w:r>
        <w:rPr>
          <w:spacing w:val="80"/>
        </w:rPr>
        <w:t xml:space="preserve"> </w:t>
      </w:r>
      <w:r>
        <w:t>и</w:t>
      </w:r>
      <w:r>
        <w:rPr>
          <w:spacing w:val="80"/>
        </w:rPr>
        <w:t xml:space="preserve"> </w:t>
      </w:r>
      <w:r>
        <w:t>их</w:t>
      </w:r>
      <w:r>
        <w:rPr>
          <w:spacing w:val="80"/>
        </w:rPr>
        <w:t xml:space="preserve"> </w:t>
      </w:r>
      <w:r>
        <w:t>местонахождении,</w:t>
      </w:r>
      <w:r>
        <w:rPr>
          <w:spacing w:val="80"/>
        </w:rPr>
        <w:t xml:space="preserve"> </w:t>
      </w:r>
      <w:r>
        <w:t>о</w:t>
      </w:r>
      <w:r>
        <w:rPr>
          <w:spacing w:val="80"/>
        </w:rPr>
        <w:t xml:space="preserve"> </w:t>
      </w:r>
      <w:r>
        <w:t>красоте</w:t>
      </w:r>
      <w:r>
        <w:rPr>
          <w:spacing w:val="40"/>
        </w:rPr>
        <w:t xml:space="preserve"> </w:t>
      </w:r>
      <w:r>
        <w:t>и конструктивных</w:t>
      </w:r>
      <w:r>
        <w:rPr>
          <w:spacing w:val="-1"/>
        </w:rPr>
        <w:t xml:space="preserve"> </w:t>
      </w:r>
      <w:r>
        <w:t>особенностях памятников</w:t>
      </w:r>
      <w:r>
        <w:rPr>
          <w:spacing w:val="-1"/>
        </w:rPr>
        <w:t xml:space="preserve"> </w:t>
      </w:r>
      <w:r>
        <w:t>русского</w:t>
      </w:r>
      <w:r>
        <w:rPr>
          <w:spacing w:val="-2"/>
        </w:rPr>
        <w:t xml:space="preserve"> </w:t>
      </w:r>
      <w:r>
        <w:t>деревянного зодчества.</w:t>
      </w:r>
      <w:r>
        <w:rPr>
          <w:spacing w:val="-1"/>
        </w:rPr>
        <w:t xml:space="preserve"> </w:t>
      </w:r>
      <w:r>
        <w:t>Иметь представления об устройстве и красоте древнерусского города, его архитектурном устройстве и жизни в нём людей. Иметь представление об основных конструктивных чертах древнегреческого храма, уметь его изображать, иметь</w:t>
      </w:r>
      <w:r>
        <w:rPr>
          <w:spacing w:val="40"/>
        </w:rPr>
        <w:t xml:space="preserve"> </w:t>
      </w:r>
      <w:r>
        <w:t>общее, целостное образное представление о древнегреческой культуре.</w:t>
      </w:r>
    </w:p>
    <w:p w14:paraId="1120EDAD">
      <w:pPr>
        <w:pStyle w:val="21"/>
        <w:spacing w:line="360" w:lineRule="auto"/>
        <w:ind w:left="0" w:right="11" w:firstLine="425"/>
      </w:pPr>
      <w:r>
        <w:t>Иметь</w:t>
      </w:r>
      <w:r>
        <w:rPr>
          <w:spacing w:val="-1"/>
        </w:rPr>
        <w:t xml:space="preserve"> </w:t>
      </w:r>
      <w:r>
        <w:t>представление об</w:t>
      </w:r>
      <w:r>
        <w:rPr>
          <w:spacing w:val="-2"/>
        </w:rPr>
        <w:t xml:space="preserve"> </w:t>
      </w:r>
      <w:r>
        <w:t>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14:paraId="71011DCD">
      <w:pPr>
        <w:pStyle w:val="21"/>
        <w:spacing w:before="1" w:line="360" w:lineRule="auto"/>
        <w:ind w:left="0" w:right="10" w:firstLine="426"/>
      </w:pPr>
      <w:r>
        <w:t>Понимать и объяснять, в чём заключается значимость для современных людей сохранения</w:t>
      </w:r>
      <w:r>
        <w:rPr>
          <w:spacing w:val="80"/>
          <w:w w:val="150"/>
        </w:rPr>
        <w:t xml:space="preserve">  </w:t>
      </w:r>
      <w:r>
        <w:t>архитектурных</w:t>
      </w:r>
      <w:r>
        <w:rPr>
          <w:spacing w:val="80"/>
          <w:w w:val="150"/>
        </w:rPr>
        <w:t xml:space="preserve">  </w:t>
      </w:r>
      <w:r>
        <w:t>памятников</w:t>
      </w:r>
      <w:r>
        <w:rPr>
          <w:spacing w:val="80"/>
          <w:w w:val="150"/>
        </w:rPr>
        <w:t xml:space="preserve">  </w:t>
      </w:r>
      <w:r>
        <w:t>и</w:t>
      </w:r>
      <w:r>
        <w:rPr>
          <w:spacing w:val="80"/>
          <w:w w:val="150"/>
        </w:rPr>
        <w:t xml:space="preserve">  </w:t>
      </w:r>
      <w:r>
        <w:t>исторического</w:t>
      </w:r>
      <w:r>
        <w:rPr>
          <w:spacing w:val="80"/>
          <w:w w:val="150"/>
        </w:rPr>
        <w:t xml:space="preserve">  </w:t>
      </w:r>
      <w:r>
        <w:t>образа</w:t>
      </w:r>
      <w:r>
        <w:rPr>
          <w:spacing w:val="80"/>
          <w:w w:val="150"/>
        </w:rPr>
        <w:t xml:space="preserve">  </w:t>
      </w:r>
      <w:r>
        <w:t>своей и мировой культуры.</w:t>
      </w:r>
    </w:p>
    <w:p w14:paraId="51D5CAFD">
      <w:pPr>
        <w:pStyle w:val="33"/>
        <w:numPr>
          <w:ilvl w:val="3"/>
          <w:numId w:val="2"/>
        </w:numPr>
        <w:tabs>
          <w:tab w:val="left" w:pos="2189"/>
        </w:tabs>
        <w:spacing w:before="1"/>
        <w:ind w:left="0" w:right="10" w:firstLine="426"/>
        <w:rPr>
          <w:sz w:val="28"/>
        </w:rPr>
      </w:pPr>
      <w:r>
        <w:rPr>
          <w:sz w:val="28"/>
        </w:rPr>
        <w:t>Модуль</w:t>
      </w:r>
      <w:r>
        <w:rPr>
          <w:spacing w:val="-11"/>
          <w:sz w:val="28"/>
        </w:rPr>
        <w:t xml:space="preserve"> </w:t>
      </w:r>
      <w:r>
        <w:rPr>
          <w:sz w:val="28"/>
        </w:rPr>
        <w:t>«Восприятие</w:t>
      </w:r>
      <w:r>
        <w:rPr>
          <w:spacing w:val="-11"/>
          <w:sz w:val="28"/>
        </w:rPr>
        <w:t xml:space="preserve"> </w:t>
      </w:r>
      <w:r>
        <w:rPr>
          <w:sz w:val="28"/>
        </w:rPr>
        <w:t>произведений</w:t>
      </w:r>
      <w:r>
        <w:rPr>
          <w:spacing w:val="-11"/>
          <w:sz w:val="28"/>
        </w:rPr>
        <w:t xml:space="preserve"> </w:t>
      </w:r>
      <w:r>
        <w:rPr>
          <w:spacing w:val="-2"/>
          <w:sz w:val="28"/>
        </w:rPr>
        <w:t>искусства».</w:t>
      </w:r>
    </w:p>
    <w:p w14:paraId="0D88D204">
      <w:pPr>
        <w:pStyle w:val="21"/>
        <w:spacing w:before="160" w:line="360" w:lineRule="auto"/>
        <w:ind w:left="0" w:right="10" w:firstLine="426"/>
      </w:pPr>
      <w:r>
        <w:t>Формировать</w:t>
      </w:r>
      <w:r>
        <w:rPr>
          <w:spacing w:val="78"/>
        </w:rPr>
        <w:t xml:space="preserve">  </w:t>
      </w:r>
      <w:r>
        <w:t>восприятие</w:t>
      </w:r>
      <w:r>
        <w:rPr>
          <w:spacing w:val="79"/>
        </w:rPr>
        <w:t xml:space="preserve">  </w:t>
      </w:r>
      <w:r>
        <w:t>произведений</w:t>
      </w:r>
      <w:r>
        <w:rPr>
          <w:spacing w:val="79"/>
        </w:rPr>
        <w:t xml:space="preserve">  </w:t>
      </w:r>
      <w:r>
        <w:t>искусства</w:t>
      </w:r>
      <w:r>
        <w:rPr>
          <w:spacing w:val="78"/>
        </w:rPr>
        <w:t xml:space="preserve">  </w:t>
      </w:r>
      <w:r>
        <w:t>на</w:t>
      </w:r>
      <w:r>
        <w:rPr>
          <w:spacing w:val="79"/>
        </w:rPr>
        <w:t xml:space="preserve">  </w:t>
      </w:r>
      <w:r>
        <w:t>темы</w:t>
      </w:r>
      <w:r>
        <w:rPr>
          <w:spacing w:val="79"/>
        </w:rPr>
        <w:t xml:space="preserve">  </w:t>
      </w:r>
      <w:r>
        <w:t>истории и</w:t>
      </w:r>
      <w:r>
        <w:rPr>
          <w:spacing w:val="80"/>
        </w:rPr>
        <w:t xml:space="preserve"> </w:t>
      </w:r>
      <w:r>
        <w:t>традиций</w:t>
      </w:r>
      <w:r>
        <w:rPr>
          <w:spacing w:val="80"/>
        </w:rPr>
        <w:t xml:space="preserve"> </w:t>
      </w:r>
      <w:r>
        <w:t>русской</w:t>
      </w:r>
      <w:r>
        <w:rPr>
          <w:spacing w:val="80"/>
        </w:rPr>
        <w:t xml:space="preserve"> </w:t>
      </w:r>
      <w:r>
        <w:t>отечественной</w:t>
      </w:r>
      <w:r>
        <w:rPr>
          <w:spacing w:val="80"/>
        </w:rPr>
        <w:t xml:space="preserve"> </w:t>
      </w:r>
      <w:r>
        <w:t>культуры</w:t>
      </w:r>
      <w:r>
        <w:rPr>
          <w:spacing w:val="80"/>
        </w:rPr>
        <w:t xml:space="preserve"> </w:t>
      </w:r>
      <w:r>
        <w:t>(произведения</w:t>
      </w:r>
      <w:r>
        <w:rPr>
          <w:spacing w:val="80"/>
        </w:rPr>
        <w:t xml:space="preserve"> </w:t>
      </w:r>
      <w:r>
        <w:t>В.М. Васнецова, А.М.</w:t>
      </w:r>
      <w:r>
        <w:rPr>
          <w:spacing w:val="-5"/>
        </w:rPr>
        <w:t xml:space="preserve"> </w:t>
      </w:r>
      <w:r>
        <w:t>Васнецова, Б.М.</w:t>
      </w:r>
      <w:r>
        <w:rPr>
          <w:spacing w:val="-3"/>
        </w:rPr>
        <w:t xml:space="preserve"> </w:t>
      </w:r>
      <w:r>
        <w:t>Кустодиева,</w:t>
      </w:r>
      <w:r>
        <w:rPr>
          <w:spacing w:val="-3"/>
        </w:rPr>
        <w:t xml:space="preserve"> </w:t>
      </w:r>
      <w:r>
        <w:t>В.И.</w:t>
      </w:r>
      <w:r>
        <w:rPr>
          <w:spacing w:val="-3"/>
        </w:rPr>
        <w:t xml:space="preserve"> </w:t>
      </w:r>
      <w:r>
        <w:t>Сурикова, К.А.</w:t>
      </w:r>
      <w:r>
        <w:rPr>
          <w:spacing w:val="-2"/>
        </w:rPr>
        <w:t xml:space="preserve"> </w:t>
      </w:r>
      <w:r>
        <w:t>Коровина, А.Г.</w:t>
      </w:r>
      <w:r>
        <w:rPr>
          <w:spacing w:val="-3"/>
        </w:rPr>
        <w:t xml:space="preserve"> </w:t>
      </w:r>
      <w:r>
        <w:t>Венецианова, А.П. Рябушкина, И.Я. Билибина и других по выбору учителя).</w:t>
      </w:r>
    </w:p>
    <w:p w14:paraId="496F371B">
      <w:pPr>
        <w:pStyle w:val="21"/>
        <w:spacing w:before="1" w:line="360" w:lineRule="auto"/>
        <w:ind w:left="0" w:right="10" w:firstLine="426"/>
      </w:pPr>
      <w:r>
        <w:t>Иметь образные представления о каменном древнерусском зодчестве (Московский</w:t>
      </w:r>
      <w:r>
        <w:rPr>
          <w:spacing w:val="40"/>
        </w:rPr>
        <w:t xml:space="preserve"> </w:t>
      </w:r>
      <w:r>
        <w:t>Кремль,</w:t>
      </w:r>
      <w:r>
        <w:rPr>
          <w:spacing w:val="40"/>
        </w:rPr>
        <w:t xml:space="preserve"> </w:t>
      </w:r>
      <w:r>
        <w:t>Новгородский</w:t>
      </w:r>
      <w:r>
        <w:rPr>
          <w:spacing w:val="40"/>
        </w:rPr>
        <w:t xml:space="preserve"> </w:t>
      </w:r>
      <w:r>
        <w:t>детинец,</w:t>
      </w:r>
      <w:r>
        <w:rPr>
          <w:spacing w:val="40"/>
        </w:rPr>
        <w:t xml:space="preserve"> </w:t>
      </w:r>
      <w:r>
        <w:t>Псковский</w:t>
      </w:r>
      <w:r>
        <w:rPr>
          <w:spacing w:val="40"/>
        </w:rPr>
        <w:t xml:space="preserve"> </w:t>
      </w:r>
      <w:r>
        <w:t>кром,</w:t>
      </w:r>
      <w:r>
        <w:rPr>
          <w:spacing w:val="40"/>
        </w:rPr>
        <w:t xml:space="preserve"> </w:t>
      </w:r>
      <w:r>
        <w:t>Казанский</w:t>
      </w:r>
      <w:r>
        <w:rPr>
          <w:spacing w:val="40"/>
        </w:rPr>
        <w:t xml:space="preserve"> </w:t>
      </w:r>
      <w:r>
        <w:t xml:space="preserve">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w:t>
      </w:r>
      <w:r>
        <w:rPr>
          <w:spacing w:val="-2"/>
        </w:rPr>
        <w:t>Кижи).</w:t>
      </w:r>
    </w:p>
    <w:p w14:paraId="2F7AC8A6">
      <w:pPr>
        <w:pStyle w:val="21"/>
        <w:spacing w:line="360" w:lineRule="auto"/>
        <w:ind w:left="0" w:right="10" w:firstLine="426"/>
      </w:pPr>
      <w:r>
        <w:t>Узнавать соборы Московского Кремля, Софийский собор в Великом Новгороде, храм Покрова на Нерли.</w:t>
      </w:r>
    </w:p>
    <w:p w14:paraId="40F7166D">
      <w:pPr>
        <w:pStyle w:val="21"/>
        <w:spacing w:before="2" w:line="360" w:lineRule="auto"/>
        <w:ind w:left="0" w:right="10" w:firstLine="426"/>
      </w:pPr>
      <w:r>
        <w:t>Называть и объяснять содержание памятника К. Минину и Д.</w:t>
      </w:r>
      <w:r>
        <w:rPr>
          <w:spacing w:val="-1"/>
        </w:rPr>
        <w:t xml:space="preserve"> </w:t>
      </w:r>
      <w:r>
        <w:t>Пожарскому скульптора И.П. Мартоса в Москве.</w:t>
      </w:r>
    </w:p>
    <w:p w14:paraId="7FAFCEAB">
      <w:pPr>
        <w:pStyle w:val="21"/>
        <w:spacing w:line="360" w:lineRule="auto"/>
        <w:ind w:left="0" w:right="10" w:firstLine="426"/>
      </w:pPr>
      <w:r>
        <w:t>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иметь представление о правилах поведения при посещении мемориальных памятников.</w:t>
      </w:r>
    </w:p>
    <w:p w14:paraId="0A5393F9">
      <w:pPr>
        <w:pStyle w:val="21"/>
        <w:spacing w:line="360" w:lineRule="auto"/>
        <w:ind w:left="0" w:right="10" w:firstLine="426"/>
      </w:pPr>
      <w:r>
        <w:t>Иметь представления об архитектурных, декоративных и изобразительных произведениях</w:t>
      </w:r>
      <w:r>
        <w:rPr>
          <w:spacing w:val="80"/>
        </w:rPr>
        <w:t xml:space="preserve"> </w:t>
      </w:r>
      <w:r>
        <w:t>в</w:t>
      </w:r>
      <w:r>
        <w:rPr>
          <w:spacing w:val="80"/>
        </w:rPr>
        <w:t xml:space="preserve"> </w:t>
      </w:r>
      <w:r>
        <w:t>культуре</w:t>
      </w:r>
      <w:r>
        <w:rPr>
          <w:spacing w:val="80"/>
        </w:rPr>
        <w:t xml:space="preserve"> </w:t>
      </w:r>
      <w:r>
        <w:t>Древней</w:t>
      </w:r>
      <w:r>
        <w:rPr>
          <w:spacing w:val="80"/>
        </w:rPr>
        <w:t xml:space="preserve"> </w:t>
      </w:r>
      <w:r>
        <w:t>Греции,</w:t>
      </w:r>
      <w:r>
        <w:rPr>
          <w:spacing w:val="80"/>
        </w:rPr>
        <w:t xml:space="preserve"> </w:t>
      </w:r>
      <w:r>
        <w:t>других</w:t>
      </w:r>
      <w:r>
        <w:rPr>
          <w:spacing w:val="80"/>
        </w:rPr>
        <w:t xml:space="preserve"> </w:t>
      </w:r>
      <w:r>
        <w:t>культурах</w:t>
      </w:r>
      <w:r>
        <w:rPr>
          <w:spacing w:val="80"/>
        </w:rPr>
        <w:t xml:space="preserve"> </w:t>
      </w:r>
      <w:r>
        <w:t>Древнего</w:t>
      </w:r>
      <w:r>
        <w:rPr>
          <w:spacing w:val="80"/>
        </w:rPr>
        <w:t xml:space="preserve"> </w:t>
      </w:r>
      <w:r>
        <w:t>мира,</w:t>
      </w:r>
      <w:r>
        <w:rPr>
          <w:spacing w:val="80"/>
          <w:w w:val="150"/>
        </w:rPr>
        <w:t xml:space="preserve"> </w:t>
      </w:r>
      <w:r>
        <w:t>в том числе Древнего Востока, уметь обсуждать эти произведения.</w:t>
      </w:r>
    </w:p>
    <w:p w14:paraId="77B8A898">
      <w:pPr>
        <w:pStyle w:val="21"/>
        <w:spacing w:line="360" w:lineRule="auto"/>
        <w:ind w:left="0" w:right="10" w:firstLine="426"/>
      </w:pPr>
      <w:r>
        <w:t>Различать</w:t>
      </w:r>
      <w:r>
        <w:rPr>
          <w:spacing w:val="55"/>
          <w:w w:val="150"/>
        </w:rPr>
        <w:t xml:space="preserve"> </w:t>
      </w:r>
      <w:r>
        <w:t>общий</w:t>
      </w:r>
      <w:r>
        <w:rPr>
          <w:spacing w:val="58"/>
          <w:w w:val="150"/>
        </w:rPr>
        <w:t xml:space="preserve"> </w:t>
      </w:r>
      <w:r>
        <w:t>вид</w:t>
      </w:r>
      <w:r>
        <w:rPr>
          <w:spacing w:val="58"/>
          <w:w w:val="150"/>
        </w:rPr>
        <w:t xml:space="preserve"> </w:t>
      </w:r>
      <w:r>
        <w:t>и</w:t>
      </w:r>
      <w:r>
        <w:rPr>
          <w:spacing w:val="58"/>
          <w:w w:val="150"/>
        </w:rPr>
        <w:t xml:space="preserve"> </w:t>
      </w:r>
      <w:r>
        <w:t>представлять</w:t>
      </w:r>
      <w:r>
        <w:rPr>
          <w:spacing w:val="59"/>
          <w:w w:val="150"/>
        </w:rPr>
        <w:t xml:space="preserve"> </w:t>
      </w:r>
      <w:r>
        <w:t>основные</w:t>
      </w:r>
      <w:r>
        <w:rPr>
          <w:spacing w:val="60"/>
          <w:w w:val="150"/>
        </w:rPr>
        <w:t xml:space="preserve"> </w:t>
      </w:r>
      <w:r>
        <w:t>компоненты</w:t>
      </w:r>
      <w:r>
        <w:rPr>
          <w:spacing w:val="59"/>
          <w:w w:val="150"/>
        </w:rPr>
        <w:t xml:space="preserve"> </w:t>
      </w:r>
      <w:r>
        <w:rPr>
          <w:spacing w:val="-2"/>
        </w:rPr>
        <w:t xml:space="preserve">конструкции </w:t>
      </w:r>
      <w:r>
        <w:t>готических (романских) соборов, иметь представление об особенностях архитектурного</w:t>
      </w:r>
      <w:r>
        <w:rPr>
          <w:spacing w:val="80"/>
        </w:rPr>
        <w:t xml:space="preserve">  </w:t>
      </w:r>
      <w:r>
        <w:t>устройства</w:t>
      </w:r>
      <w:r>
        <w:rPr>
          <w:spacing w:val="80"/>
        </w:rPr>
        <w:t xml:space="preserve">  </w:t>
      </w:r>
      <w:r>
        <w:t>мусульманских</w:t>
      </w:r>
      <w:r>
        <w:rPr>
          <w:spacing w:val="80"/>
        </w:rPr>
        <w:t xml:space="preserve">  </w:t>
      </w:r>
      <w:r>
        <w:t>мечетей,</w:t>
      </w:r>
      <w:r>
        <w:rPr>
          <w:spacing w:val="80"/>
        </w:rPr>
        <w:t xml:space="preserve">  </w:t>
      </w:r>
      <w:r>
        <w:t>иметь</w:t>
      </w:r>
      <w:r>
        <w:rPr>
          <w:spacing w:val="80"/>
        </w:rPr>
        <w:t xml:space="preserve">  </w:t>
      </w:r>
      <w:r>
        <w:t>представление об архитектурном своеобразии здания буддийской пагоды.</w:t>
      </w:r>
    </w:p>
    <w:p w14:paraId="2510A085">
      <w:pPr>
        <w:pStyle w:val="21"/>
        <w:spacing w:before="1" w:line="360" w:lineRule="auto"/>
        <w:ind w:left="0" w:right="10" w:firstLine="426"/>
      </w:pPr>
      <w:r>
        <w:t>Приводить примеры произведений великих европейских художников: Леонардо да Винчи, Рафаэля, Рембрандта, Пикассо и других (по выбору учителя).</w:t>
      </w:r>
    </w:p>
    <w:p w14:paraId="521F6BA9">
      <w:pPr>
        <w:pStyle w:val="33"/>
        <w:numPr>
          <w:ilvl w:val="3"/>
          <w:numId w:val="2"/>
        </w:numPr>
        <w:tabs>
          <w:tab w:val="left" w:pos="2189"/>
        </w:tabs>
        <w:spacing w:before="2" w:line="360" w:lineRule="auto"/>
        <w:ind w:left="0" w:right="10" w:firstLine="426"/>
        <w:rPr>
          <w:sz w:val="28"/>
        </w:rPr>
      </w:pPr>
      <w:r>
        <w:rPr>
          <w:sz w:val="28"/>
        </w:rPr>
        <w:t>Модуль</w:t>
      </w:r>
      <w:r>
        <w:rPr>
          <w:spacing w:val="-8"/>
          <w:sz w:val="28"/>
        </w:rPr>
        <w:t xml:space="preserve"> </w:t>
      </w:r>
      <w:r>
        <w:rPr>
          <w:sz w:val="28"/>
        </w:rPr>
        <w:t>«Азбука</w:t>
      </w:r>
      <w:r>
        <w:rPr>
          <w:spacing w:val="-7"/>
          <w:sz w:val="28"/>
        </w:rPr>
        <w:t xml:space="preserve"> </w:t>
      </w:r>
      <w:r>
        <w:rPr>
          <w:sz w:val="28"/>
        </w:rPr>
        <w:t>цифровой</w:t>
      </w:r>
      <w:r>
        <w:rPr>
          <w:spacing w:val="-7"/>
          <w:sz w:val="28"/>
        </w:rPr>
        <w:t xml:space="preserve"> </w:t>
      </w:r>
      <w:r>
        <w:rPr>
          <w:spacing w:val="-2"/>
          <w:sz w:val="28"/>
        </w:rPr>
        <w:t>графики».</w:t>
      </w:r>
    </w:p>
    <w:p w14:paraId="290E50A5">
      <w:pPr>
        <w:pStyle w:val="21"/>
        <w:spacing w:line="360" w:lineRule="auto"/>
        <w:ind w:left="0" w:right="11" w:firstLine="425"/>
      </w:pPr>
      <w: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14:paraId="31F1D46D">
      <w:pPr>
        <w:pStyle w:val="21"/>
        <w:spacing w:before="1" w:line="360" w:lineRule="auto"/>
        <w:ind w:left="0" w:right="10" w:firstLine="426"/>
      </w:pPr>
      <w:r>
        <w:t>Моделировать в графическом редакторе с помощью инструментов геометрических фигур конструкцию традиционного крестьянского деревянного</w:t>
      </w:r>
      <w:r>
        <w:rPr>
          <w:spacing w:val="40"/>
        </w:rPr>
        <w:t xml:space="preserve"> </w:t>
      </w:r>
      <w:r>
        <w:t>дома (избы) и различные варианты его устройства.</w:t>
      </w:r>
    </w:p>
    <w:p w14:paraId="0C87103E">
      <w:pPr>
        <w:pStyle w:val="21"/>
        <w:spacing w:line="360" w:lineRule="auto"/>
        <w:ind w:left="0" w:right="10" w:firstLine="426"/>
      </w:pPr>
      <w:r>
        <w:t>Использовать поисковую систему для знакомства с разными видами деревянного дома на основе избы и традициями и её украшений.</w:t>
      </w:r>
    </w:p>
    <w:p w14:paraId="16E1AEFE">
      <w:pPr>
        <w:pStyle w:val="21"/>
        <w:spacing w:line="360" w:lineRule="auto"/>
        <w:ind w:left="0" w:right="10" w:firstLine="426"/>
      </w:pPr>
      <w:r>
        <w:t xml:space="preserve">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w:t>
      </w:r>
      <w:r>
        <w:rPr>
          <w:spacing w:val="-2"/>
        </w:rPr>
        <w:t>юрты.</w:t>
      </w:r>
    </w:p>
    <w:p w14:paraId="77CB6E33">
      <w:pPr>
        <w:pStyle w:val="21"/>
        <w:spacing w:line="360" w:lineRule="auto"/>
        <w:ind w:left="0" w:right="10" w:firstLine="426"/>
      </w:pPr>
      <w:r>
        <w:t>Моделировать в графическом редакторе с помощью инструментов геометрических фигур конструкции храмовых зданий разных культур (каменный православный</w:t>
      </w:r>
      <w:r>
        <w:rPr>
          <w:spacing w:val="-1"/>
        </w:rPr>
        <w:t xml:space="preserve"> </w:t>
      </w:r>
      <w:r>
        <w:t>собор</w:t>
      </w:r>
      <w:r>
        <w:rPr>
          <w:spacing w:val="-1"/>
        </w:rPr>
        <w:t xml:space="preserve"> </w:t>
      </w:r>
      <w:r>
        <w:t>с закомарами,</w:t>
      </w:r>
      <w:r>
        <w:rPr>
          <w:spacing w:val="-2"/>
        </w:rPr>
        <w:t xml:space="preserve"> </w:t>
      </w:r>
      <w:r>
        <w:t>со</w:t>
      </w:r>
      <w:r>
        <w:rPr>
          <w:spacing w:val="-1"/>
        </w:rPr>
        <w:t xml:space="preserve"> </w:t>
      </w:r>
      <w:r>
        <w:t>сводами-нефами,</w:t>
      </w:r>
      <w:r>
        <w:rPr>
          <w:spacing w:val="-2"/>
        </w:rPr>
        <w:t xml:space="preserve"> </w:t>
      </w:r>
      <w:r>
        <w:t>главой,</w:t>
      </w:r>
      <w:r>
        <w:rPr>
          <w:spacing w:val="-2"/>
        </w:rPr>
        <w:t xml:space="preserve"> </w:t>
      </w:r>
      <w:r>
        <w:t>куполом,</w:t>
      </w:r>
      <w:r>
        <w:rPr>
          <w:spacing w:val="-2"/>
        </w:rPr>
        <w:t xml:space="preserve"> </w:t>
      </w:r>
      <w:r>
        <w:t>готический или романский собор, пагода, мечеть).</w:t>
      </w:r>
    </w:p>
    <w:p w14:paraId="744F1C38">
      <w:pPr>
        <w:pStyle w:val="21"/>
        <w:spacing w:before="1" w:line="360" w:lineRule="auto"/>
        <w:ind w:left="0" w:right="10" w:firstLine="426"/>
      </w:pPr>
      <w: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14:paraId="420F3A54">
      <w:pPr>
        <w:pStyle w:val="21"/>
        <w:spacing w:line="360" w:lineRule="auto"/>
        <w:ind w:left="0" w:right="10" w:firstLine="426"/>
      </w:pPr>
      <w:r>
        <w:t>Освоить</w:t>
      </w:r>
      <w:r>
        <w:rPr>
          <w:spacing w:val="71"/>
        </w:rPr>
        <w:t xml:space="preserve">  </w:t>
      </w:r>
      <w:r>
        <w:t>анимацию</w:t>
      </w:r>
      <w:r>
        <w:rPr>
          <w:spacing w:val="72"/>
        </w:rPr>
        <w:t xml:space="preserve">  </w:t>
      </w:r>
      <w:r>
        <w:t>простого</w:t>
      </w:r>
      <w:r>
        <w:rPr>
          <w:spacing w:val="72"/>
        </w:rPr>
        <w:t xml:space="preserve">  </w:t>
      </w:r>
      <w:r>
        <w:t>повторяющегося</w:t>
      </w:r>
      <w:r>
        <w:rPr>
          <w:spacing w:val="72"/>
        </w:rPr>
        <w:t xml:space="preserve">  </w:t>
      </w:r>
      <w:r>
        <w:t>движения</w:t>
      </w:r>
      <w:r>
        <w:rPr>
          <w:spacing w:val="72"/>
        </w:rPr>
        <w:t xml:space="preserve">  </w:t>
      </w:r>
      <w:r>
        <w:t>изображения в виртуальном редакторе GIF-анимации.</w:t>
      </w:r>
    </w:p>
    <w:p w14:paraId="5B1F44B7">
      <w:pPr>
        <w:pStyle w:val="21"/>
        <w:spacing w:line="360" w:lineRule="auto"/>
        <w:ind w:left="0" w:right="10" w:firstLine="426"/>
      </w:pPr>
      <w:r>
        <w:t>Освоить</w:t>
      </w:r>
      <w:r>
        <w:rPr>
          <w:spacing w:val="78"/>
        </w:rPr>
        <w:t xml:space="preserve"> </w:t>
      </w:r>
      <w:r>
        <w:t>и</w:t>
      </w:r>
      <w:r>
        <w:rPr>
          <w:spacing w:val="77"/>
        </w:rPr>
        <w:t xml:space="preserve"> </w:t>
      </w:r>
      <w:r>
        <w:t>проводить</w:t>
      </w:r>
      <w:r>
        <w:rPr>
          <w:spacing w:val="78"/>
        </w:rPr>
        <w:t xml:space="preserve"> </w:t>
      </w:r>
      <w:r>
        <w:t>компьютерные</w:t>
      </w:r>
      <w:r>
        <w:rPr>
          <w:spacing w:val="78"/>
        </w:rPr>
        <w:t xml:space="preserve"> </w:t>
      </w:r>
      <w:r>
        <w:t>презентации</w:t>
      </w:r>
      <w:r>
        <w:rPr>
          <w:spacing w:val="45"/>
          <w:w w:val="150"/>
        </w:rPr>
        <w:t xml:space="preserve"> </w:t>
      </w:r>
      <w:r>
        <w:t>в</w:t>
      </w:r>
      <w:r>
        <w:rPr>
          <w:spacing w:val="79"/>
        </w:rPr>
        <w:t xml:space="preserve"> </w:t>
      </w:r>
      <w:r>
        <w:t>программе</w:t>
      </w:r>
      <w:r>
        <w:rPr>
          <w:spacing w:val="80"/>
        </w:rPr>
        <w:t xml:space="preserve"> </w:t>
      </w:r>
      <w:r>
        <w:rPr>
          <w:spacing w:val="-2"/>
        </w:rPr>
        <w:t>PowerPoint</w:t>
      </w:r>
    </w:p>
    <w:p w14:paraId="775CEE44">
      <w:pPr>
        <w:spacing w:line="360" w:lineRule="auto"/>
        <w:ind w:right="10" w:firstLine="426"/>
        <w:rPr>
          <w:sz w:val="28"/>
          <w:szCs w:val="28"/>
        </w:rPr>
      </w:pPr>
      <w:r>
        <w:rPr>
          <w:sz w:val="28"/>
          <w:szCs w:val="28"/>
        </w:rPr>
        <w:t xml:space="preserve"> 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 надо помнить и знать.</w:t>
      </w:r>
    </w:p>
    <w:p w14:paraId="2DD2F9F6">
      <w:pPr>
        <w:pStyle w:val="21"/>
        <w:spacing w:before="1" w:line="362" w:lineRule="auto"/>
        <w:ind w:left="0" w:right="10" w:firstLine="426"/>
      </w:pPr>
      <w:r>
        <w:t>Совершать виртуальные тематические путешествия по художественным музеям мира.</w:t>
      </w:r>
    </w:p>
    <w:p w14:paraId="27828D71">
      <w:pPr>
        <w:pStyle w:val="2"/>
        <w:numPr>
          <w:ilvl w:val="0"/>
          <w:numId w:val="2"/>
        </w:numPr>
        <w:tabs>
          <w:tab w:val="left" w:pos="1492"/>
        </w:tabs>
        <w:spacing w:line="322" w:lineRule="exact"/>
        <w:ind w:left="0" w:right="10" w:firstLine="426"/>
        <w:jc w:val="both"/>
      </w:pPr>
      <w:r>
        <w:t>Рабочая</w:t>
      </w:r>
      <w:r>
        <w:rPr>
          <w:spacing w:val="-8"/>
        </w:rPr>
        <w:t xml:space="preserve"> </w:t>
      </w:r>
      <w:r>
        <w:t>программа</w:t>
      </w:r>
      <w:r>
        <w:rPr>
          <w:spacing w:val="-5"/>
        </w:rPr>
        <w:t xml:space="preserve"> </w:t>
      </w:r>
      <w:r>
        <w:t>по</w:t>
      </w:r>
      <w:r>
        <w:rPr>
          <w:spacing w:val="-5"/>
        </w:rPr>
        <w:t xml:space="preserve"> </w:t>
      </w:r>
      <w:r>
        <w:t>учебному</w:t>
      </w:r>
      <w:r>
        <w:rPr>
          <w:spacing w:val="-9"/>
        </w:rPr>
        <w:t xml:space="preserve"> </w:t>
      </w:r>
      <w:r>
        <w:t>предмету</w:t>
      </w:r>
      <w:r>
        <w:rPr>
          <w:spacing w:val="-8"/>
        </w:rPr>
        <w:t xml:space="preserve"> </w:t>
      </w:r>
      <w:r>
        <w:rPr>
          <w:spacing w:val="-2"/>
        </w:rPr>
        <w:t>«Музыка».</w:t>
      </w:r>
    </w:p>
    <w:p w14:paraId="27CAE070">
      <w:pPr>
        <w:pStyle w:val="33"/>
        <w:numPr>
          <w:ilvl w:val="1"/>
          <w:numId w:val="2"/>
        </w:numPr>
        <w:tabs>
          <w:tab w:val="left" w:pos="1946"/>
        </w:tabs>
        <w:spacing w:before="155" w:line="360" w:lineRule="auto"/>
        <w:ind w:left="0" w:right="10" w:firstLine="426"/>
        <w:rPr>
          <w:sz w:val="28"/>
        </w:rPr>
      </w:pPr>
      <w:r>
        <w:rPr>
          <w:sz w:val="28"/>
        </w:rPr>
        <w:t>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14:paraId="708DC2A2">
      <w:pPr>
        <w:pStyle w:val="33"/>
        <w:numPr>
          <w:ilvl w:val="1"/>
          <w:numId w:val="2"/>
        </w:numPr>
        <w:tabs>
          <w:tab w:val="left" w:pos="1773"/>
        </w:tabs>
        <w:spacing w:before="1" w:line="360" w:lineRule="auto"/>
        <w:ind w:left="0" w:right="10" w:firstLine="426"/>
        <w:rPr>
          <w:sz w:val="28"/>
        </w:rPr>
      </w:pPr>
      <w:r>
        <w:rPr>
          <w:sz w:val="28"/>
        </w:rPr>
        <w:t>Пояснительная записка отражает общие цели и задачи изучения</w:t>
      </w:r>
      <w:r>
        <w:rPr>
          <w:spacing w:val="80"/>
          <w:sz w:val="28"/>
        </w:rPr>
        <w:t xml:space="preserve"> </w:t>
      </w:r>
      <w:r>
        <w:rPr>
          <w:sz w:val="28"/>
        </w:rPr>
        <w:t>музыки, место в структуре учебного плана, а также подходы к отбору содержания и планируемым результатам.</w:t>
      </w:r>
    </w:p>
    <w:p w14:paraId="2E04A6A5">
      <w:pPr>
        <w:pStyle w:val="33"/>
        <w:numPr>
          <w:ilvl w:val="1"/>
          <w:numId w:val="2"/>
        </w:numPr>
        <w:tabs>
          <w:tab w:val="left" w:pos="1773"/>
        </w:tabs>
        <w:spacing w:before="1" w:line="360" w:lineRule="auto"/>
        <w:ind w:left="0" w:right="10" w:firstLine="426"/>
        <w:rPr>
          <w:sz w:val="28"/>
        </w:rPr>
      </w:pPr>
      <w:r>
        <w:rPr>
          <w:sz w:val="28"/>
        </w:rPr>
        <w:t>Содержание обучения раскрывает содержательные линии, которые предлагаются для изучения на уровне начального общего образования. Содержание обучения</w:t>
      </w:r>
      <w:r>
        <w:rPr>
          <w:spacing w:val="-2"/>
          <w:sz w:val="28"/>
        </w:rPr>
        <w:t xml:space="preserve"> </w:t>
      </w:r>
      <w:r>
        <w:rPr>
          <w:sz w:val="28"/>
        </w:rPr>
        <w:t>завершается</w:t>
      </w:r>
      <w:r>
        <w:rPr>
          <w:spacing w:val="-2"/>
          <w:sz w:val="28"/>
        </w:rPr>
        <w:t xml:space="preserve"> </w:t>
      </w:r>
      <w:r>
        <w:rPr>
          <w:sz w:val="28"/>
        </w:rPr>
        <w:t>перечнем</w:t>
      </w:r>
      <w:r>
        <w:rPr>
          <w:spacing w:val="-2"/>
          <w:sz w:val="28"/>
        </w:rPr>
        <w:t xml:space="preserve"> </w:t>
      </w:r>
      <w:r>
        <w:rPr>
          <w:sz w:val="28"/>
        </w:rPr>
        <w:t>универсальных</w:t>
      </w:r>
      <w:r>
        <w:rPr>
          <w:spacing w:val="-2"/>
          <w:sz w:val="28"/>
        </w:rPr>
        <w:t xml:space="preserve"> </w:t>
      </w:r>
      <w:r>
        <w:rPr>
          <w:sz w:val="28"/>
        </w:rPr>
        <w:t>учебных</w:t>
      </w:r>
      <w:r>
        <w:rPr>
          <w:spacing w:val="-2"/>
          <w:sz w:val="28"/>
        </w:rPr>
        <w:t xml:space="preserve"> </w:t>
      </w:r>
      <w:r>
        <w:rPr>
          <w:sz w:val="28"/>
        </w:rPr>
        <w:t>действий</w:t>
      </w:r>
      <w:r>
        <w:rPr>
          <w:spacing w:val="-2"/>
          <w:sz w:val="28"/>
        </w:rPr>
        <w:t xml:space="preserve"> </w:t>
      </w:r>
      <w:r>
        <w:rPr>
          <w:sz w:val="28"/>
        </w:rPr>
        <w:t>(познавательных,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14:paraId="4300C39A">
      <w:pPr>
        <w:pStyle w:val="33"/>
        <w:numPr>
          <w:ilvl w:val="1"/>
          <w:numId w:val="2"/>
        </w:numPr>
        <w:tabs>
          <w:tab w:val="left" w:pos="1773"/>
        </w:tabs>
        <w:spacing w:line="360" w:lineRule="auto"/>
        <w:ind w:left="0" w:right="10" w:firstLine="426"/>
        <w:rPr>
          <w:sz w:val="28"/>
        </w:rPr>
      </w:pPr>
      <w:r>
        <w:rPr>
          <w:sz w:val="28"/>
        </w:rPr>
        <w:t>Планируемые результаты освоения программы по музыке включают личностные,</w:t>
      </w:r>
      <w:r>
        <w:rPr>
          <w:spacing w:val="40"/>
          <w:sz w:val="28"/>
        </w:rPr>
        <w:t xml:space="preserve"> </w:t>
      </w:r>
      <w:r>
        <w:rPr>
          <w:sz w:val="28"/>
        </w:rPr>
        <w:t>метапредметные</w:t>
      </w:r>
      <w:r>
        <w:rPr>
          <w:spacing w:val="40"/>
          <w:sz w:val="28"/>
        </w:rPr>
        <w:t xml:space="preserve"> </w:t>
      </w:r>
      <w:r>
        <w:rPr>
          <w:sz w:val="28"/>
        </w:rPr>
        <w:t>и</w:t>
      </w:r>
      <w:r>
        <w:rPr>
          <w:spacing w:val="40"/>
          <w:sz w:val="28"/>
        </w:rPr>
        <w:t xml:space="preserve"> </w:t>
      </w:r>
      <w:r>
        <w:rPr>
          <w:sz w:val="28"/>
        </w:rPr>
        <w:t>предметные</w:t>
      </w:r>
      <w:r>
        <w:rPr>
          <w:spacing w:val="40"/>
          <w:sz w:val="28"/>
        </w:rPr>
        <w:t xml:space="preserve"> </w:t>
      </w:r>
      <w:r>
        <w:rPr>
          <w:sz w:val="28"/>
        </w:rPr>
        <w:t>результаты</w:t>
      </w:r>
      <w:r>
        <w:rPr>
          <w:spacing w:val="40"/>
          <w:sz w:val="28"/>
        </w:rPr>
        <w:t xml:space="preserve"> </w:t>
      </w:r>
      <w:r>
        <w:rPr>
          <w:sz w:val="28"/>
        </w:rPr>
        <w:t>за</w:t>
      </w:r>
      <w:r>
        <w:rPr>
          <w:spacing w:val="40"/>
          <w:sz w:val="28"/>
        </w:rPr>
        <w:t xml:space="preserve"> </w:t>
      </w:r>
      <w:r>
        <w:rPr>
          <w:sz w:val="28"/>
        </w:rPr>
        <w:t>весь</w:t>
      </w:r>
      <w:r>
        <w:rPr>
          <w:spacing w:val="40"/>
          <w:sz w:val="28"/>
        </w:rPr>
        <w:t xml:space="preserve"> </w:t>
      </w:r>
      <w:r>
        <w:rPr>
          <w:sz w:val="28"/>
        </w:rPr>
        <w:t>период</w:t>
      </w:r>
      <w:r>
        <w:rPr>
          <w:spacing w:val="40"/>
          <w:sz w:val="28"/>
        </w:rPr>
        <w:t xml:space="preserve"> </w:t>
      </w:r>
      <w:r>
        <w:rPr>
          <w:sz w:val="28"/>
        </w:rPr>
        <w:t>обучения на уровне начального общего образования. Предметные результаты, формируемые</w:t>
      </w:r>
      <w:r>
        <w:rPr>
          <w:spacing w:val="80"/>
          <w:w w:val="150"/>
          <w:sz w:val="28"/>
        </w:rPr>
        <w:t xml:space="preserve"> </w:t>
      </w:r>
      <w:r>
        <w:rPr>
          <w:sz w:val="28"/>
        </w:rPr>
        <w:t>в ходе изучения музыки, сгруппированы по учебным модулям.</w:t>
      </w:r>
    </w:p>
    <w:p w14:paraId="0EF97C33">
      <w:pPr>
        <w:pStyle w:val="33"/>
        <w:numPr>
          <w:ilvl w:val="1"/>
          <w:numId w:val="2"/>
        </w:numPr>
        <w:tabs>
          <w:tab w:val="left" w:pos="1704"/>
        </w:tabs>
        <w:ind w:left="0" w:right="10" w:firstLine="426"/>
        <w:rPr>
          <w:sz w:val="28"/>
          <w:u w:val="single"/>
        </w:rPr>
      </w:pPr>
      <w:r>
        <w:rPr>
          <w:spacing w:val="-6"/>
          <w:sz w:val="28"/>
          <w:u w:val="single"/>
        </w:rPr>
        <w:t xml:space="preserve"> </w:t>
      </w:r>
      <w:r>
        <w:rPr>
          <w:sz w:val="28"/>
          <w:u w:val="single"/>
        </w:rPr>
        <w:t>Пояснительная</w:t>
      </w:r>
      <w:r>
        <w:rPr>
          <w:spacing w:val="-6"/>
          <w:sz w:val="28"/>
          <w:u w:val="single"/>
        </w:rPr>
        <w:t xml:space="preserve"> </w:t>
      </w:r>
      <w:r>
        <w:rPr>
          <w:spacing w:val="-2"/>
          <w:sz w:val="28"/>
          <w:u w:val="single"/>
        </w:rPr>
        <w:t>записка</w:t>
      </w:r>
      <w:r>
        <w:rPr>
          <w:spacing w:val="-2"/>
          <w:sz w:val="28"/>
        </w:rPr>
        <w:t>.</w:t>
      </w:r>
    </w:p>
    <w:p w14:paraId="42818119">
      <w:pPr>
        <w:pStyle w:val="33"/>
        <w:numPr>
          <w:ilvl w:val="2"/>
          <w:numId w:val="2"/>
        </w:numPr>
        <w:tabs>
          <w:tab w:val="left" w:pos="1985"/>
        </w:tabs>
        <w:spacing w:before="160" w:line="362" w:lineRule="auto"/>
        <w:ind w:left="0" w:right="10" w:firstLine="426"/>
        <w:rPr>
          <w:sz w:val="28"/>
        </w:rPr>
      </w:pPr>
      <w:r>
        <w:rPr>
          <w:sz w:val="28"/>
        </w:rPr>
        <w:t>Программа по музыке разработана с целью оказания методической помощи учителю музыки в создании рабочей программы по учебному предмету.</w:t>
      </w:r>
    </w:p>
    <w:p w14:paraId="485099AB">
      <w:pPr>
        <w:pStyle w:val="33"/>
        <w:numPr>
          <w:ilvl w:val="2"/>
          <w:numId w:val="2"/>
        </w:numPr>
        <w:tabs>
          <w:tab w:val="left" w:pos="1985"/>
        </w:tabs>
        <w:spacing w:line="317" w:lineRule="exact"/>
        <w:ind w:left="0" w:right="10" w:firstLine="426"/>
        <w:rPr>
          <w:sz w:val="28"/>
        </w:rPr>
      </w:pPr>
      <w:r>
        <w:rPr>
          <w:sz w:val="28"/>
        </w:rPr>
        <w:t>Программа</w:t>
      </w:r>
      <w:r>
        <w:rPr>
          <w:spacing w:val="-6"/>
          <w:sz w:val="28"/>
        </w:rPr>
        <w:t xml:space="preserve"> </w:t>
      </w:r>
      <w:r>
        <w:rPr>
          <w:sz w:val="28"/>
        </w:rPr>
        <w:t>по</w:t>
      </w:r>
      <w:r>
        <w:rPr>
          <w:spacing w:val="-5"/>
          <w:sz w:val="28"/>
        </w:rPr>
        <w:t xml:space="preserve"> </w:t>
      </w:r>
      <w:r>
        <w:rPr>
          <w:sz w:val="28"/>
        </w:rPr>
        <w:t>музыке</w:t>
      </w:r>
      <w:r>
        <w:rPr>
          <w:spacing w:val="-5"/>
          <w:sz w:val="28"/>
        </w:rPr>
        <w:t xml:space="preserve"> </w:t>
      </w:r>
      <w:r>
        <w:rPr>
          <w:sz w:val="28"/>
        </w:rPr>
        <w:t>позволит</w:t>
      </w:r>
      <w:r>
        <w:rPr>
          <w:spacing w:val="-6"/>
          <w:sz w:val="28"/>
        </w:rPr>
        <w:t xml:space="preserve"> </w:t>
      </w:r>
      <w:r>
        <w:rPr>
          <w:spacing w:val="-2"/>
          <w:sz w:val="28"/>
        </w:rPr>
        <w:t>учителю:</w:t>
      </w:r>
    </w:p>
    <w:p w14:paraId="4457C0C3">
      <w:pPr>
        <w:pStyle w:val="21"/>
        <w:spacing w:before="161" w:line="360" w:lineRule="auto"/>
        <w:ind w:left="0" w:right="10" w:firstLine="426"/>
      </w:pPr>
      <w:r>
        <w:t>реализовать</w:t>
      </w:r>
      <w:r>
        <w:rPr>
          <w:spacing w:val="40"/>
        </w:rPr>
        <w:t xml:space="preserve">  </w:t>
      </w:r>
      <w:r>
        <w:t>в</w:t>
      </w:r>
      <w:r>
        <w:rPr>
          <w:spacing w:val="40"/>
        </w:rPr>
        <w:t xml:space="preserve">  </w:t>
      </w:r>
      <w:r>
        <w:t>процессе</w:t>
      </w:r>
      <w:r>
        <w:rPr>
          <w:spacing w:val="40"/>
        </w:rPr>
        <w:t xml:space="preserve">  </w:t>
      </w:r>
      <w:r>
        <w:t>преподавания</w:t>
      </w:r>
      <w:r>
        <w:rPr>
          <w:spacing w:val="40"/>
        </w:rPr>
        <w:t xml:space="preserve">  </w:t>
      </w:r>
      <w:r>
        <w:t>музыки</w:t>
      </w:r>
      <w:r>
        <w:rPr>
          <w:spacing w:val="40"/>
        </w:rPr>
        <w:t xml:space="preserve">  </w:t>
      </w:r>
      <w:r>
        <w:t>современные</w:t>
      </w:r>
      <w:r>
        <w:rPr>
          <w:spacing w:val="40"/>
        </w:rPr>
        <w:t xml:space="preserve">  </w:t>
      </w:r>
      <w:r>
        <w:t>подходы</w:t>
      </w:r>
      <w:r>
        <w:rPr>
          <w:spacing w:val="80"/>
        </w:rPr>
        <w:t xml:space="preserve"> </w:t>
      </w:r>
      <w:r>
        <w:t>к</w:t>
      </w:r>
      <w:r>
        <w:rPr>
          <w:spacing w:val="-3"/>
        </w:rPr>
        <w:t xml:space="preserve"> </w:t>
      </w:r>
      <w:r>
        <w:t>формированию</w:t>
      </w:r>
      <w:r>
        <w:rPr>
          <w:spacing w:val="-5"/>
        </w:rPr>
        <w:t xml:space="preserve"> </w:t>
      </w:r>
      <w:r>
        <w:t>личностных,</w:t>
      </w:r>
      <w:r>
        <w:rPr>
          <w:spacing w:val="-4"/>
        </w:rPr>
        <w:t xml:space="preserve"> </w:t>
      </w:r>
      <w:r>
        <w:t>метапредметных</w:t>
      </w:r>
      <w:r>
        <w:rPr>
          <w:spacing w:val="-5"/>
        </w:rPr>
        <w:t xml:space="preserve"> </w:t>
      </w:r>
      <w:r>
        <w:t>и</w:t>
      </w:r>
      <w:r>
        <w:rPr>
          <w:spacing w:val="-5"/>
        </w:rPr>
        <w:t xml:space="preserve"> </w:t>
      </w:r>
      <w:r>
        <w:t>предметных</w:t>
      </w:r>
      <w:r>
        <w:rPr>
          <w:spacing w:val="-5"/>
        </w:rPr>
        <w:t xml:space="preserve"> </w:t>
      </w:r>
      <w:r>
        <w:t>результатов</w:t>
      </w:r>
      <w:r>
        <w:rPr>
          <w:spacing w:val="-4"/>
        </w:rPr>
        <w:t xml:space="preserve"> </w:t>
      </w:r>
      <w:r>
        <w:t>обучения,</w:t>
      </w:r>
    </w:p>
    <w:p w14:paraId="383F8FBD">
      <w:pPr>
        <w:pStyle w:val="21"/>
        <w:spacing w:line="360" w:lineRule="auto"/>
        <w:ind w:left="0" w:right="11" w:firstLine="425"/>
      </w:pPr>
      <w:r>
        <w:t>сформулированных в ФГОС НОО; определить и структурировать планируемые результаты</w:t>
      </w:r>
      <w:r>
        <w:rPr>
          <w:spacing w:val="40"/>
        </w:rPr>
        <w:t xml:space="preserve">  </w:t>
      </w:r>
      <w:r>
        <w:t>обучения</w:t>
      </w:r>
      <w:r>
        <w:rPr>
          <w:spacing w:val="40"/>
        </w:rPr>
        <w:t xml:space="preserve">  </w:t>
      </w:r>
      <w:r>
        <w:t>и</w:t>
      </w:r>
      <w:r>
        <w:rPr>
          <w:spacing w:val="40"/>
        </w:rPr>
        <w:t xml:space="preserve">  </w:t>
      </w:r>
      <w:r>
        <w:t>содержание</w:t>
      </w:r>
      <w:r>
        <w:rPr>
          <w:spacing w:val="40"/>
        </w:rPr>
        <w:t xml:space="preserve">  </w:t>
      </w:r>
      <w:r>
        <w:t>учебного</w:t>
      </w:r>
      <w:r>
        <w:rPr>
          <w:spacing w:val="40"/>
        </w:rPr>
        <w:t xml:space="preserve">  </w:t>
      </w:r>
      <w:r>
        <w:t>предмета</w:t>
      </w:r>
      <w:r>
        <w:rPr>
          <w:spacing w:val="40"/>
        </w:rPr>
        <w:t xml:space="preserve">  </w:t>
      </w:r>
      <w:r>
        <w:t>по</w:t>
      </w:r>
      <w:r>
        <w:rPr>
          <w:spacing w:val="40"/>
        </w:rPr>
        <w:t xml:space="preserve">  </w:t>
      </w:r>
      <w:r>
        <w:t>годам</w:t>
      </w:r>
      <w:r>
        <w:rPr>
          <w:spacing w:val="40"/>
        </w:rPr>
        <w:t xml:space="preserve">  </w:t>
      </w:r>
      <w:r>
        <w:t>обучения в соответствии с ФГОС НОО, а также на основе планируемых результатов духовно- нравственного развития, воспитания и социализации обучающихся, представленных в федеральной рабочей программе воспитания;</w:t>
      </w:r>
    </w:p>
    <w:p w14:paraId="60988C29">
      <w:pPr>
        <w:pStyle w:val="21"/>
        <w:spacing w:before="3" w:line="360" w:lineRule="auto"/>
        <w:ind w:left="0" w:right="10" w:firstLine="426"/>
      </w:pPr>
      <w:r>
        <w:t>разработать календарно-тематическое планирование с учётом особенностей конкретного региона, образовательной организации, класса.</w:t>
      </w:r>
    </w:p>
    <w:p w14:paraId="7413F2B0">
      <w:pPr>
        <w:pStyle w:val="33"/>
        <w:numPr>
          <w:ilvl w:val="2"/>
          <w:numId w:val="2"/>
        </w:numPr>
        <w:tabs>
          <w:tab w:val="left" w:pos="1985"/>
        </w:tabs>
        <w:spacing w:line="360" w:lineRule="auto"/>
        <w:ind w:left="0" w:right="10" w:firstLine="426"/>
        <w:rPr>
          <w:sz w:val="28"/>
        </w:rPr>
      </w:pPr>
      <w:r>
        <w:rPr>
          <w:sz w:val="28"/>
        </w:rPr>
        <w:t>Музыка является неотъемлемой частью культурного наследия, универсальным способом коммуникации особенно важна музыка для становления личности</w:t>
      </w:r>
      <w:r>
        <w:rPr>
          <w:spacing w:val="80"/>
          <w:sz w:val="28"/>
        </w:rPr>
        <w:t xml:space="preserve">  </w:t>
      </w:r>
      <w:r>
        <w:rPr>
          <w:sz w:val="28"/>
        </w:rPr>
        <w:t>обучающегося</w:t>
      </w:r>
      <w:r>
        <w:rPr>
          <w:spacing w:val="80"/>
          <w:sz w:val="28"/>
        </w:rPr>
        <w:t xml:space="preserve">  </w:t>
      </w:r>
      <w:r>
        <w:rPr>
          <w:sz w:val="28"/>
        </w:rPr>
        <w:t>–</w:t>
      </w:r>
      <w:r>
        <w:rPr>
          <w:spacing w:val="80"/>
          <w:sz w:val="28"/>
        </w:rPr>
        <w:t xml:space="preserve">  </w:t>
      </w:r>
      <w:r>
        <w:rPr>
          <w:sz w:val="28"/>
        </w:rPr>
        <w:t>как</w:t>
      </w:r>
      <w:r>
        <w:rPr>
          <w:spacing w:val="80"/>
          <w:sz w:val="28"/>
        </w:rPr>
        <w:t xml:space="preserve">  </w:t>
      </w:r>
      <w:r>
        <w:rPr>
          <w:sz w:val="28"/>
        </w:rPr>
        <w:t>способ,</w:t>
      </w:r>
      <w:r>
        <w:rPr>
          <w:spacing w:val="80"/>
          <w:sz w:val="28"/>
        </w:rPr>
        <w:t xml:space="preserve">  </w:t>
      </w:r>
      <w:r>
        <w:rPr>
          <w:sz w:val="28"/>
        </w:rPr>
        <w:t>форма</w:t>
      </w:r>
      <w:r>
        <w:rPr>
          <w:spacing w:val="80"/>
          <w:sz w:val="28"/>
        </w:rPr>
        <w:t xml:space="preserve">  </w:t>
      </w:r>
      <w:r>
        <w:rPr>
          <w:sz w:val="28"/>
        </w:rPr>
        <w:t>и</w:t>
      </w:r>
      <w:r>
        <w:rPr>
          <w:spacing w:val="80"/>
          <w:sz w:val="28"/>
        </w:rPr>
        <w:t xml:space="preserve">  </w:t>
      </w:r>
      <w:r>
        <w:rPr>
          <w:sz w:val="28"/>
        </w:rPr>
        <w:t>опыт</w:t>
      </w:r>
      <w:r>
        <w:rPr>
          <w:spacing w:val="80"/>
          <w:sz w:val="28"/>
        </w:rPr>
        <w:t xml:space="preserve">  </w:t>
      </w:r>
      <w:r>
        <w:rPr>
          <w:sz w:val="28"/>
        </w:rPr>
        <w:t>самовыражения и естественного радостного мировосприятия.</w:t>
      </w:r>
    </w:p>
    <w:p w14:paraId="47ECA8FD">
      <w:pPr>
        <w:pStyle w:val="21"/>
        <w:spacing w:line="360" w:lineRule="auto"/>
        <w:ind w:left="0" w:right="10" w:firstLine="426"/>
      </w:pPr>
      <w:r>
        <w:t>В течение периода начального общего образования необходимо заложить основы</w:t>
      </w:r>
      <w:r>
        <w:rPr>
          <w:spacing w:val="40"/>
        </w:rPr>
        <w:t xml:space="preserve"> </w:t>
      </w:r>
      <w:r>
        <w:t>будущей</w:t>
      </w:r>
      <w:r>
        <w:rPr>
          <w:spacing w:val="40"/>
        </w:rPr>
        <w:t xml:space="preserve"> </w:t>
      </w:r>
      <w:r>
        <w:t>музыкальной</w:t>
      </w:r>
      <w:r>
        <w:rPr>
          <w:spacing w:val="40"/>
        </w:rPr>
        <w:t xml:space="preserve"> </w:t>
      </w:r>
      <w:r>
        <w:t>культуры</w:t>
      </w:r>
      <w:r>
        <w:rPr>
          <w:spacing w:val="40"/>
        </w:rPr>
        <w:t xml:space="preserve"> </w:t>
      </w:r>
      <w:r>
        <w:t>личности,</w:t>
      </w:r>
      <w:r>
        <w:rPr>
          <w:spacing w:val="40"/>
        </w:rPr>
        <w:t xml:space="preserve"> </w:t>
      </w:r>
      <w:r>
        <w:t>сформировать</w:t>
      </w:r>
      <w:r>
        <w:rPr>
          <w:spacing w:val="40"/>
        </w:rPr>
        <w:t xml:space="preserve"> </w:t>
      </w:r>
      <w:r>
        <w:t>представления</w:t>
      </w:r>
      <w:r>
        <w:rPr>
          <w:spacing w:val="80"/>
          <w:w w:val="150"/>
        </w:rPr>
        <w:t xml:space="preserve"> </w:t>
      </w:r>
      <w:r>
        <w:t>о многообразии проявлений музыкального искусства в жизни современного</w:t>
      </w:r>
      <w:r>
        <w:rPr>
          <w:spacing w:val="40"/>
        </w:rPr>
        <w:t xml:space="preserve"> </w:t>
      </w:r>
      <w:r>
        <w:t>человека и общества. В содержании программы по музыке представлены различные пласты</w:t>
      </w:r>
      <w:r>
        <w:rPr>
          <w:spacing w:val="80"/>
        </w:rPr>
        <w:t xml:space="preserve"> </w:t>
      </w:r>
      <w:r>
        <w:t>музыкального</w:t>
      </w:r>
      <w:r>
        <w:rPr>
          <w:spacing w:val="80"/>
        </w:rPr>
        <w:t xml:space="preserve"> </w:t>
      </w:r>
      <w:r>
        <w:t>искусства:</w:t>
      </w:r>
      <w:r>
        <w:rPr>
          <w:spacing w:val="80"/>
        </w:rPr>
        <w:t xml:space="preserve"> </w:t>
      </w:r>
      <w:r>
        <w:t>фольклор,</w:t>
      </w:r>
      <w:r>
        <w:rPr>
          <w:spacing w:val="80"/>
        </w:rPr>
        <w:t xml:space="preserve"> </w:t>
      </w:r>
      <w:r>
        <w:t>классическая,</w:t>
      </w:r>
      <w:r>
        <w:rPr>
          <w:spacing w:val="80"/>
        </w:rPr>
        <w:t xml:space="preserve"> </w:t>
      </w:r>
      <w:r>
        <w:t>современная</w:t>
      </w:r>
      <w:r>
        <w:rPr>
          <w:spacing w:val="80"/>
        </w:rPr>
        <w:t xml:space="preserve"> </w:t>
      </w:r>
      <w:r>
        <w:t>музыка,</w:t>
      </w:r>
      <w:r>
        <w:rPr>
          <w:spacing w:val="40"/>
        </w:rPr>
        <w:t xml:space="preserve"> </w:t>
      </w:r>
      <w:r>
        <w:t>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14:paraId="4025E75E">
      <w:pPr>
        <w:pStyle w:val="21"/>
        <w:spacing w:before="1" w:line="360" w:lineRule="auto"/>
        <w:ind w:left="0" w:right="10" w:firstLine="426"/>
      </w:pPr>
      <w:r>
        <w:t>Программа</w:t>
      </w:r>
      <w:r>
        <w:rPr>
          <w:spacing w:val="71"/>
          <w:w w:val="150"/>
        </w:rPr>
        <w:t xml:space="preserve">  </w:t>
      </w:r>
      <w:r>
        <w:t>по</w:t>
      </w:r>
      <w:r>
        <w:rPr>
          <w:spacing w:val="71"/>
          <w:w w:val="150"/>
        </w:rPr>
        <w:t xml:space="preserve">  </w:t>
      </w:r>
      <w:r>
        <w:t>музыке</w:t>
      </w:r>
      <w:r>
        <w:rPr>
          <w:spacing w:val="72"/>
          <w:w w:val="150"/>
        </w:rPr>
        <w:t xml:space="preserve">  </w:t>
      </w:r>
      <w:r>
        <w:t>предусматривает</w:t>
      </w:r>
      <w:r>
        <w:rPr>
          <w:spacing w:val="71"/>
          <w:w w:val="150"/>
        </w:rPr>
        <w:t xml:space="preserve">  </w:t>
      </w:r>
      <w:r>
        <w:t>знакомство</w:t>
      </w:r>
      <w:r>
        <w:rPr>
          <w:spacing w:val="72"/>
          <w:w w:val="150"/>
        </w:rPr>
        <w:t xml:space="preserve">  </w:t>
      </w:r>
      <w:r>
        <w:t>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w:t>
      </w:r>
      <w:r>
        <w:rPr>
          <w:spacing w:val="80"/>
        </w:rPr>
        <w:t xml:space="preserve"> </w:t>
      </w:r>
      <w:r>
        <w:t>и</w:t>
      </w:r>
      <w:r>
        <w:rPr>
          <w:spacing w:val="80"/>
        </w:rPr>
        <w:t xml:space="preserve"> </w:t>
      </w:r>
      <w:r>
        <w:t>осознание</w:t>
      </w:r>
      <w:r>
        <w:rPr>
          <w:spacing w:val="80"/>
        </w:rPr>
        <w:t xml:space="preserve"> </w:t>
      </w:r>
      <w:r>
        <w:t>тех</w:t>
      </w:r>
      <w:r>
        <w:rPr>
          <w:spacing w:val="80"/>
        </w:rPr>
        <w:t xml:space="preserve"> </w:t>
      </w:r>
      <w:r>
        <w:t>особых</w:t>
      </w:r>
      <w:r>
        <w:rPr>
          <w:spacing w:val="80"/>
        </w:rPr>
        <w:t xml:space="preserve"> </w:t>
      </w:r>
      <w:r>
        <w:t>мыслей</w:t>
      </w:r>
      <w:r>
        <w:rPr>
          <w:spacing w:val="80"/>
        </w:rPr>
        <w:t xml:space="preserve"> </w:t>
      </w:r>
      <w:r>
        <w:t>и</w:t>
      </w:r>
      <w:r>
        <w:rPr>
          <w:spacing w:val="80"/>
        </w:rPr>
        <w:t xml:space="preserve"> </w:t>
      </w:r>
      <w:r>
        <w:t>чувств,</w:t>
      </w:r>
      <w:r>
        <w:rPr>
          <w:spacing w:val="80"/>
        </w:rPr>
        <w:t xml:space="preserve"> </w:t>
      </w:r>
      <w:r>
        <w:t>состояний,</w:t>
      </w:r>
      <w:r>
        <w:rPr>
          <w:spacing w:val="80"/>
        </w:rPr>
        <w:t xml:space="preserve"> </w:t>
      </w:r>
      <w:r>
        <w:t>отношений</w:t>
      </w:r>
      <w:r>
        <w:rPr>
          <w:spacing w:val="80"/>
        </w:rPr>
        <w:t xml:space="preserve"> </w:t>
      </w:r>
      <w:r>
        <w:t>к жизни, самому себе, другим людям, которые несёт в себе музыка.</w:t>
      </w:r>
    </w:p>
    <w:p w14:paraId="0380E235">
      <w:pPr>
        <w:pStyle w:val="21"/>
        <w:spacing w:line="321" w:lineRule="exact"/>
        <w:ind w:left="0" w:right="10" w:firstLine="426"/>
      </w:pPr>
      <w:r>
        <w:t>Свойственная</w:t>
      </w:r>
      <w:r>
        <w:rPr>
          <w:spacing w:val="30"/>
        </w:rPr>
        <w:t xml:space="preserve">  </w:t>
      </w:r>
      <w:r>
        <w:t>музыкальному</w:t>
      </w:r>
      <w:r>
        <w:rPr>
          <w:spacing w:val="32"/>
        </w:rPr>
        <w:t xml:space="preserve">  </w:t>
      </w:r>
      <w:r>
        <w:t>восприятию</w:t>
      </w:r>
      <w:r>
        <w:rPr>
          <w:spacing w:val="32"/>
        </w:rPr>
        <w:t xml:space="preserve">  </w:t>
      </w:r>
      <w:r>
        <w:t>идентификация</w:t>
      </w:r>
      <w:r>
        <w:rPr>
          <w:spacing w:val="34"/>
        </w:rPr>
        <w:t xml:space="preserve">  </w:t>
      </w:r>
      <w:r>
        <w:t>с</w:t>
      </w:r>
      <w:r>
        <w:rPr>
          <w:spacing w:val="34"/>
        </w:rPr>
        <w:t xml:space="preserve">  </w:t>
      </w:r>
      <w:r>
        <w:rPr>
          <w:spacing w:val="-2"/>
        </w:rPr>
        <w:t>лирическим</w:t>
      </w:r>
    </w:p>
    <w:p w14:paraId="6955B53C">
      <w:pPr>
        <w:spacing w:line="321" w:lineRule="exact"/>
        <w:ind w:right="10" w:firstLine="426"/>
        <w:sectPr>
          <w:pgSz w:w="11910" w:h="16850"/>
          <w:pgMar w:top="820" w:right="570" w:bottom="993" w:left="840" w:header="569" w:footer="0" w:gutter="0"/>
          <w:cols w:space="720" w:num="1"/>
        </w:sectPr>
      </w:pPr>
    </w:p>
    <w:p w14:paraId="578D7FF6">
      <w:pPr>
        <w:pStyle w:val="21"/>
        <w:spacing w:before="291" w:line="360" w:lineRule="auto"/>
        <w:ind w:left="0" w:right="10" w:firstLine="426"/>
      </w:pPr>
      <w:r>
        <w:t>героем</w:t>
      </w:r>
      <w:r>
        <w:rPr>
          <w:spacing w:val="80"/>
        </w:rPr>
        <w:t xml:space="preserve">  </w:t>
      </w:r>
      <w:r>
        <w:t>произведения</w:t>
      </w:r>
      <w:r>
        <w:rPr>
          <w:spacing w:val="80"/>
        </w:rPr>
        <w:t xml:space="preserve">  </w:t>
      </w:r>
      <w:r>
        <w:t>является</w:t>
      </w:r>
      <w:r>
        <w:rPr>
          <w:spacing w:val="80"/>
        </w:rPr>
        <w:t xml:space="preserve">  </w:t>
      </w:r>
      <w:r>
        <w:t>уникальным</w:t>
      </w:r>
      <w:r>
        <w:rPr>
          <w:spacing w:val="80"/>
        </w:rPr>
        <w:t xml:space="preserve">  </w:t>
      </w:r>
      <w:r>
        <w:t>психологическим</w:t>
      </w:r>
      <w:r>
        <w:rPr>
          <w:spacing w:val="80"/>
        </w:rPr>
        <w:t xml:space="preserve">  </w:t>
      </w:r>
      <w:r>
        <w:t xml:space="preserve">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w:t>
      </w:r>
      <w:r>
        <w:rPr>
          <w:spacing w:val="-2"/>
        </w:rPr>
        <w:t>ценностей.</w:t>
      </w:r>
    </w:p>
    <w:p w14:paraId="3B05F133">
      <w:pPr>
        <w:pStyle w:val="21"/>
        <w:spacing w:before="2" w:line="360" w:lineRule="auto"/>
        <w:ind w:left="0" w:right="10" w:firstLine="426"/>
      </w:pPr>
      <w: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14:paraId="75B18CF7">
      <w:pPr>
        <w:pStyle w:val="21"/>
        <w:spacing w:before="1" w:line="360" w:lineRule="auto"/>
        <w:ind w:left="0" w:right="10" w:firstLine="426"/>
      </w:pPr>
      <w:r>
        <w:t>Особая роль в организации музыкальных занятий в программе по музыке принадлежит</w:t>
      </w:r>
      <w:r>
        <w:rPr>
          <w:spacing w:val="80"/>
        </w:rPr>
        <w:t xml:space="preserve">  </w:t>
      </w:r>
      <w:r>
        <w:t>игровым</w:t>
      </w:r>
      <w:r>
        <w:rPr>
          <w:spacing w:val="80"/>
        </w:rPr>
        <w:t xml:space="preserve">  </w:t>
      </w:r>
      <w:r>
        <w:t>формам</w:t>
      </w:r>
      <w:r>
        <w:rPr>
          <w:spacing w:val="80"/>
        </w:rPr>
        <w:t xml:space="preserve">  </w:t>
      </w:r>
      <w:r>
        <w:t>деятельности,</w:t>
      </w:r>
      <w:r>
        <w:rPr>
          <w:spacing w:val="80"/>
        </w:rPr>
        <w:t xml:space="preserve">  </w:t>
      </w:r>
      <w:r>
        <w:t>которые</w:t>
      </w:r>
      <w:r>
        <w:rPr>
          <w:spacing w:val="80"/>
        </w:rPr>
        <w:t xml:space="preserve">  </w:t>
      </w:r>
      <w:r>
        <w:t>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w:t>
      </w:r>
      <w:r>
        <w:rPr>
          <w:spacing w:val="40"/>
        </w:rPr>
        <w:t xml:space="preserve"> </w:t>
      </w:r>
      <w:r>
        <w:t>к звуковым импровизациям, направленным на освоение жанровых особенностей, элементов музыкального языка, композиционных принципов.</w:t>
      </w:r>
    </w:p>
    <w:p w14:paraId="6A05B07B">
      <w:pPr>
        <w:pStyle w:val="33"/>
        <w:numPr>
          <w:ilvl w:val="2"/>
          <w:numId w:val="2"/>
        </w:numPr>
        <w:tabs>
          <w:tab w:val="left" w:pos="1985"/>
        </w:tabs>
        <w:spacing w:line="360" w:lineRule="auto"/>
        <w:ind w:left="0" w:right="10" w:firstLine="426"/>
        <w:rPr>
          <w:sz w:val="28"/>
        </w:rPr>
      </w:pPr>
      <w:r>
        <w:rPr>
          <w:sz w:val="28"/>
        </w:rPr>
        <w:t>Основная цель программы по музыке – воспитание музыкальной культуры как части общей духовной культуры обучающихся. Основным содержанием</w:t>
      </w:r>
      <w:r>
        <w:rPr>
          <w:spacing w:val="80"/>
          <w:w w:val="150"/>
          <w:sz w:val="28"/>
        </w:rPr>
        <w:t xml:space="preserve">  </w:t>
      </w:r>
      <w:r>
        <w:rPr>
          <w:sz w:val="28"/>
        </w:rPr>
        <w:t>музыкального</w:t>
      </w:r>
      <w:r>
        <w:rPr>
          <w:spacing w:val="80"/>
          <w:w w:val="150"/>
          <w:sz w:val="28"/>
        </w:rPr>
        <w:t xml:space="preserve">  </w:t>
      </w:r>
      <w:r>
        <w:rPr>
          <w:sz w:val="28"/>
        </w:rPr>
        <w:t>обучения</w:t>
      </w:r>
      <w:r>
        <w:rPr>
          <w:spacing w:val="80"/>
          <w:w w:val="150"/>
          <w:sz w:val="28"/>
        </w:rPr>
        <w:t xml:space="preserve">  </w:t>
      </w:r>
      <w:r>
        <w:rPr>
          <w:sz w:val="28"/>
        </w:rPr>
        <w:t>и</w:t>
      </w:r>
      <w:r>
        <w:rPr>
          <w:spacing w:val="80"/>
          <w:w w:val="150"/>
          <w:sz w:val="28"/>
        </w:rPr>
        <w:t xml:space="preserve">  </w:t>
      </w:r>
      <w:r>
        <w:rPr>
          <w:sz w:val="28"/>
        </w:rPr>
        <w:t>воспитания</w:t>
      </w:r>
      <w:r>
        <w:rPr>
          <w:spacing w:val="80"/>
          <w:w w:val="150"/>
          <w:sz w:val="28"/>
        </w:rPr>
        <w:t xml:space="preserve">  </w:t>
      </w:r>
      <w:r>
        <w:rPr>
          <w:sz w:val="28"/>
        </w:rPr>
        <w:t>является</w:t>
      </w:r>
      <w:r>
        <w:rPr>
          <w:spacing w:val="80"/>
          <w:w w:val="150"/>
          <w:sz w:val="28"/>
        </w:rPr>
        <w:t xml:space="preserve">  </w:t>
      </w:r>
      <w:r>
        <w:rPr>
          <w:sz w:val="28"/>
        </w:rPr>
        <w:t>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 нравственное становление, воспитание чуткости к внутреннему миру другого человека через опыт сотворчества и сопереживания).</w:t>
      </w:r>
    </w:p>
    <w:p w14:paraId="76204A57">
      <w:pPr>
        <w:pStyle w:val="33"/>
        <w:numPr>
          <w:ilvl w:val="2"/>
          <w:numId w:val="2"/>
        </w:numPr>
        <w:tabs>
          <w:tab w:val="left" w:pos="1985"/>
        </w:tabs>
        <w:spacing w:line="360" w:lineRule="auto"/>
        <w:ind w:left="0" w:right="10" w:firstLine="426"/>
        <w:rPr>
          <w:sz w:val="28"/>
        </w:rPr>
      </w:pPr>
      <w:r>
        <w:rPr>
          <w:sz w:val="28"/>
        </w:rPr>
        <w:t>В процессе конкретизации учебных целей их реализация осуществляется по следующим направлениям:</w:t>
      </w:r>
    </w:p>
    <w:p w14:paraId="665D53B8">
      <w:pPr>
        <w:pStyle w:val="21"/>
        <w:spacing w:before="1" w:line="360" w:lineRule="auto"/>
        <w:ind w:left="0" w:right="10" w:firstLine="426"/>
      </w:pPr>
      <w:r>
        <w:t>становление</w:t>
      </w:r>
      <w:r>
        <w:rPr>
          <w:spacing w:val="40"/>
        </w:rPr>
        <w:t xml:space="preserve"> </w:t>
      </w:r>
      <w:r>
        <w:t>системы</w:t>
      </w:r>
      <w:r>
        <w:rPr>
          <w:spacing w:val="40"/>
        </w:rPr>
        <w:t xml:space="preserve"> </w:t>
      </w:r>
      <w:r>
        <w:t>ценностей,</w:t>
      </w:r>
      <w:r>
        <w:rPr>
          <w:spacing w:val="40"/>
        </w:rPr>
        <w:t xml:space="preserve"> </w:t>
      </w:r>
      <w:r>
        <w:t>обучающихся</w:t>
      </w:r>
      <w:r>
        <w:rPr>
          <w:spacing w:val="40"/>
        </w:rPr>
        <w:t xml:space="preserve"> </w:t>
      </w:r>
      <w:r>
        <w:t>в</w:t>
      </w:r>
      <w:r>
        <w:rPr>
          <w:spacing w:val="40"/>
        </w:rPr>
        <w:t xml:space="preserve"> </w:t>
      </w:r>
      <w:r>
        <w:t>единстве</w:t>
      </w:r>
      <w:r>
        <w:rPr>
          <w:spacing w:val="40"/>
        </w:rPr>
        <w:t xml:space="preserve"> </w:t>
      </w:r>
      <w:r>
        <w:t>эмоциональной</w:t>
      </w:r>
      <w:r>
        <w:rPr>
          <w:spacing w:val="40"/>
        </w:rPr>
        <w:t xml:space="preserve"> </w:t>
      </w:r>
      <w:r>
        <w:t>и познавательной сферы;</w:t>
      </w:r>
    </w:p>
    <w:p w14:paraId="026231E0">
      <w:pPr>
        <w:pStyle w:val="21"/>
        <w:spacing w:line="360" w:lineRule="auto"/>
        <w:ind w:left="0" w:right="10" w:firstLine="426"/>
      </w:pPr>
      <w:r>
        <w:t>развитие потребности в общении с произведениями искусства, осознание значения</w:t>
      </w:r>
      <w:r>
        <w:rPr>
          <w:spacing w:val="71"/>
          <w:w w:val="150"/>
        </w:rPr>
        <w:t xml:space="preserve">  </w:t>
      </w:r>
      <w:r>
        <w:t>музыкального</w:t>
      </w:r>
      <w:r>
        <w:rPr>
          <w:spacing w:val="72"/>
          <w:w w:val="150"/>
        </w:rPr>
        <w:t xml:space="preserve"> </w:t>
      </w:r>
      <w:r>
        <w:t>искусства</w:t>
      </w:r>
      <w:r>
        <w:rPr>
          <w:spacing w:val="72"/>
          <w:w w:val="150"/>
        </w:rPr>
        <w:t xml:space="preserve"> </w:t>
      </w:r>
      <w:r>
        <w:t>как</w:t>
      </w:r>
      <w:r>
        <w:rPr>
          <w:spacing w:val="72"/>
          <w:w w:val="150"/>
        </w:rPr>
        <w:t xml:space="preserve"> </w:t>
      </w:r>
      <w:r>
        <w:t>универсального</w:t>
      </w:r>
      <w:r>
        <w:rPr>
          <w:spacing w:val="72"/>
          <w:w w:val="150"/>
        </w:rPr>
        <w:t xml:space="preserve"> </w:t>
      </w:r>
      <w:r>
        <w:t>языка</w:t>
      </w:r>
      <w:r>
        <w:rPr>
          <w:spacing w:val="70"/>
          <w:w w:val="150"/>
        </w:rPr>
        <w:t xml:space="preserve"> </w:t>
      </w:r>
      <w:r>
        <w:rPr>
          <w:spacing w:val="-2"/>
        </w:rPr>
        <w:t xml:space="preserve">общения, </w:t>
      </w:r>
      <w:r>
        <w:t>художественного</w:t>
      </w:r>
      <w:r>
        <w:rPr>
          <w:spacing w:val="-17"/>
        </w:rPr>
        <w:t xml:space="preserve"> </w:t>
      </w:r>
      <w:r>
        <w:t>отражения</w:t>
      </w:r>
      <w:r>
        <w:rPr>
          <w:spacing w:val="-12"/>
        </w:rPr>
        <w:t xml:space="preserve"> </w:t>
      </w:r>
      <w:r>
        <w:t>многообразия</w:t>
      </w:r>
      <w:r>
        <w:rPr>
          <w:spacing w:val="-11"/>
        </w:rPr>
        <w:t xml:space="preserve"> </w:t>
      </w:r>
      <w:r>
        <w:rPr>
          <w:spacing w:val="-2"/>
        </w:rPr>
        <w:t>жизни;</w:t>
      </w:r>
    </w:p>
    <w:p w14:paraId="1F995722">
      <w:pPr>
        <w:pStyle w:val="21"/>
        <w:spacing w:line="360" w:lineRule="auto"/>
        <w:ind w:left="0" w:right="11" w:firstLine="425"/>
      </w:pPr>
      <w:r>
        <w:t>формирование творческих способностей ребёнка, развитие внутренней мотивации к музицированию.</w:t>
      </w:r>
    </w:p>
    <w:p w14:paraId="34CC4195">
      <w:pPr>
        <w:pStyle w:val="33"/>
        <w:numPr>
          <w:ilvl w:val="2"/>
          <w:numId w:val="2"/>
        </w:numPr>
        <w:tabs>
          <w:tab w:val="left" w:pos="1985"/>
        </w:tabs>
        <w:spacing w:line="360" w:lineRule="auto"/>
        <w:ind w:left="0" w:right="10" w:firstLine="426"/>
        <w:rPr>
          <w:sz w:val="28"/>
        </w:rPr>
      </w:pPr>
      <w:r>
        <w:rPr>
          <w:sz w:val="28"/>
        </w:rPr>
        <w:t xml:space="preserve">Важнейшие задачи обучения музыке на уровне начального общего </w:t>
      </w:r>
      <w:r>
        <w:rPr>
          <w:spacing w:val="-2"/>
          <w:sz w:val="28"/>
        </w:rPr>
        <w:t>образования:</w:t>
      </w:r>
    </w:p>
    <w:p w14:paraId="3AC4BC24">
      <w:pPr>
        <w:pStyle w:val="21"/>
        <w:spacing w:before="1" w:line="360" w:lineRule="auto"/>
        <w:ind w:left="0" w:right="10" w:firstLine="426"/>
      </w:pPr>
      <w:r>
        <w:t>формирование</w:t>
      </w:r>
      <w:r>
        <w:rPr>
          <w:spacing w:val="40"/>
        </w:rPr>
        <w:t xml:space="preserve">  </w:t>
      </w:r>
      <w:r>
        <w:t>эмоционально-ценностной</w:t>
      </w:r>
      <w:r>
        <w:rPr>
          <w:spacing w:val="40"/>
        </w:rPr>
        <w:t xml:space="preserve">  </w:t>
      </w:r>
      <w:r>
        <w:t>отзывчивости</w:t>
      </w:r>
      <w:r>
        <w:rPr>
          <w:spacing w:val="40"/>
        </w:rPr>
        <w:t xml:space="preserve">  </w:t>
      </w:r>
      <w:r>
        <w:t>на</w:t>
      </w:r>
      <w:r>
        <w:rPr>
          <w:spacing w:val="40"/>
        </w:rPr>
        <w:t xml:space="preserve">  </w:t>
      </w:r>
      <w:r>
        <w:t>прекрасное</w:t>
      </w:r>
      <w:r>
        <w:rPr>
          <w:spacing w:val="80"/>
          <w:w w:val="150"/>
        </w:rPr>
        <w:t xml:space="preserve"> </w:t>
      </w:r>
      <w:r>
        <w:t>в жизни и в искусстве;</w:t>
      </w:r>
    </w:p>
    <w:p w14:paraId="5F80612D">
      <w:pPr>
        <w:pStyle w:val="21"/>
        <w:spacing w:line="360" w:lineRule="auto"/>
        <w:ind w:left="0" w:right="10" w:firstLine="426"/>
      </w:pPr>
      <w:r>
        <w:t xml:space="preserve">формирование позитивного взгляда на окружающий мир, гармонизация взаимодействия с природой, обществом, самим собой через доступные формы </w:t>
      </w:r>
      <w:r>
        <w:rPr>
          <w:spacing w:val="-2"/>
        </w:rPr>
        <w:t>музицирования;</w:t>
      </w:r>
    </w:p>
    <w:p w14:paraId="46BC644A">
      <w:pPr>
        <w:pStyle w:val="21"/>
        <w:spacing w:line="360" w:lineRule="auto"/>
        <w:ind w:left="0" w:right="10" w:firstLine="426"/>
      </w:pPr>
      <w:r>
        <w:t>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w:t>
      </w:r>
    </w:p>
    <w:p w14:paraId="79AACA3B">
      <w:pPr>
        <w:pStyle w:val="21"/>
        <w:spacing w:line="360" w:lineRule="auto"/>
        <w:ind w:left="0" w:right="10" w:firstLine="426"/>
      </w:pPr>
      <w: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14:paraId="00C8BD71">
      <w:pPr>
        <w:pStyle w:val="21"/>
        <w:spacing w:line="360" w:lineRule="auto"/>
        <w:ind w:left="0" w:right="10" w:firstLine="426"/>
      </w:pPr>
      <w: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14:paraId="2E22C15D">
      <w:pPr>
        <w:pStyle w:val="21"/>
        <w:spacing w:before="1" w:line="360" w:lineRule="auto"/>
        <w:ind w:left="0" w:right="10" w:firstLine="426"/>
      </w:pPr>
      <w:r>
        <w:t>изучение</w:t>
      </w:r>
      <w:r>
        <w:rPr>
          <w:spacing w:val="80"/>
        </w:rPr>
        <w:t xml:space="preserve">  </w:t>
      </w:r>
      <w:r>
        <w:t>закономерностей</w:t>
      </w:r>
      <w:r>
        <w:rPr>
          <w:spacing w:val="80"/>
        </w:rPr>
        <w:t xml:space="preserve">  </w:t>
      </w:r>
      <w:r>
        <w:t>музыкального</w:t>
      </w:r>
      <w:r>
        <w:rPr>
          <w:spacing w:val="80"/>
        </w:rPr>
        <w:t xml:space="preserve">  </w:t>
      </w:r>
      <w:r>
        <w:t>искусства:</w:t>
      </w:r>
      <w:r>
        <w:rPr>
          <w:spacing w:val="80"/>
        </w:rPr>
        <w:t xml:space="preserve">  </w:t>
      </w:r>
      <w:r>
        <w:t>интонационная</w:t>
      </w:r>
      <w:r>
        <w:rPr>
          <w:spacing w:val="80"/>
        </w:rPr>
        <w:t xml:space="preserve"> </w:t>
      </w:r>
      <w:r>
        <w:t>и жанровая природа музыки, основные выразительные средства, элементы музыкального языка;</w:t>
      </w:r>
    </w:p>
    <w:p w14:paraId="15837DF3">
      <w:pPr>
        <w:pStyle w:val="21"/>
        <w:spacing w:line="360" w:lineRule="auto"/>
        <w:ind w:left="0" w:right="10" w:firstLine="426"/>
      </w:pPr>
      <w:r>
        <w:t>воспитание уважения к культурному наследию России, присвоение интонационно-образного строя отечественной музыкальной культуры;</w:t>
      </w:r>
    </w:p>
    <w:p w14:paraId="22FEFBE1">
      <w:pPr>
        <w:pStyle w:val="21"/>
        <w:spacing w:line="360" w:lineRule="auto"/>
        <w:ind w:left="0" w:right="10" w:firstLine="426"/>
      </w:pPr>
      <w:r>
        <w:t>расширение</w:t>
      </w:r>
      <w:r>
        <w:rPr>
          <w:spacing w:val="80"/>
        </w:rPr>
        <w:t xml:space="preserve">   </w:t>
      </w:r>
      <w:r>
        <w:t>кругозора,</w:t>
      </w:r>
      <w:r>
        <w:rPr>
          <w:spacing w:val="80"/>
        </w:rPr>
        <w:t xml:space="preserve">   </w:t>
      </w:r>
      <w:r>
        <w:t>воспитание</w:t>
      </w:r>
      <w:r>
        <w:rPr>
          <w:spacing w:val="80"/>
        </w:rPr>
        <w:t xml:space="preserve">   </w:t>
      </w:r>
      <w:r>
        <w:t>любознательности,</w:t>
      </w:r>
      <w:r>
        <w:rPr>
          <w:spacing w:val="80"/>
        </w:rPr>
        <w:t xml:space="preserve">   </w:t>
      </w:r>
      <w:r>
        <w:t>интереса к</w:t>
      </w:r>
      <w:r>
        <w:rPr>
          <w:spacing w:val="66"/>
        </w:rPr>
        <w:t xml:space="preserve"> </w:t>
      </w:r>
      <w:r>
        <w:t>музыкальной</w:t>
      </w:r>
      <w:r>
        <w:rPr>
          <w:spacing w:val="66"/>
        </w:rPr>
        <w:t xml:space="preserve"> </w:t>
      </w:r>
      <w:r>
        <w:t>культуре</w:t>
      </w:r>
      <w:r>
        <w:rPr>
          <w:spacing w:val="66"/>
        </w:rPr>
        <w:t xml:space="preserve"> </w:t>
      </w:r>
      <w:r>
        <w:t>России,</w:t>
      </w:r>
      <w:r>
        <w:rPr>
          <w:spacing w:val="65"/>
        </w:rPr>
        <w:t xml:space="preserve"> </w:t>
      </w:r>
      <w:r>
        <w:t>ее</w:t>
      </w:r>
      <w:r>
        <w:rPr>
          <w:spacing w:val="63"/>
        </w:rPr>
        <w:t xml:space="preserve"> </w:t>
      </w:r>
      <w:r>
        <w:t>регионов,</w:t>
      </w:r>
      <w:r>
        <w:rPr>
          <w:spacing w:val="64"/>
        </w:rPr>
        <w:t xml:space="preserve"> </w:t>
      </w:r>
      <w:r>
        <w:t>этнических</w:t>
      </w:r>
      <w:r>
        <w:rPr>
          <w:spacing w:val="66"/>
        </w:rPr>
        <w:t xml:space="preserve"> </w:t>
      </w:r>
      <w:r>
        <w:t>групп,</w:t>
      </w:r>
      <w:r>
        <w:rPr>
          <w:spacing w:val="65"/>
        </w:rPr>
        <w:t xml:space="preserve"> </w:t>
      </w:r>
      <w:r>
        <w:t>малой</w:t>
      </w:r>
      <w:r>
        <w:rPr>
          <w:spacing w:val="66"/>
        </w:rPr>
        <w:t xml:space="preserve"> </w:t>
      </w:r>
      <w:r>
        <w:t>родины,</w:t>
      </w:r>
    </w:p>
    <w:p w14:paraId="5A9723A5">
      <w:pPr>
        <w:spacing w:line="360" w:lineRule="auto"/>
        <w:ind w:right="10" w:firstLine="426"/>
        <w:sectPr>
          <w:pgSz w:w="11910" w:h="16850"/>
          <w:pgMar w:top="993" w:right="570" w:bottom="993" w:left="840" w:header="569" w:footer="0" w:gutter="0"/>
          <w:cols w:space="720" w:num="1"/>
        </w:sectPr>
      </w:pPr>
    </w:p>
    <w:p w14:paraId="1FD210FA">
      <w:pPr>
        <w:pStyle w:val="21"/>
        <w:spacing w:before="291"/>
        <w:ind w:left="0" w:right="10" w:firstLine="426"/>
      </w:pPr>
      <w:r>
        <w:t>а</w:t>
      </w:r>
      <w:r>
        <w:rPr>
          <w:spacing w:val="-7"/>
        </w:rPr>
        <w:t xml:space="preserve"> </w:t>
      </w:r>
      <w:r>
        <w:t>также</w:t>
      </w:r>
      <w:r>
        <w:rPr>
          <w:spacing w:val="-4"/>
        </w:rPr>
        <w:t xml:space="preserve"> </w:t>
      </w:r>
      <w:r>
        <w:t>к</w:t>
      </w:r>
      <w:r>
        <w:rPr>
          <w:spacing w:val="-4"/>
        </w:rPr>
        <w:t xml:space="preserve"> </w:t>
      </w:r>
      <w:r>
        <w:t>музыкальной</w:t>
      </w:r>
      <w:r>
        <w:rPr>
          <w:spacing w:val="-4"/>
        </w:rPr>
        <w:t xml:space="preserve"> </w:t>
      </w:r>
      <w:r>
        <w:t>культуре</w:t>
      </w:r>
      <w:r>
        <w:rPr>
          <w:spacing w:val="-5"/>
        </w:rPr>
        <w:t xml:space="preserve"> </w:t>
      </w:r>
      <w:r>
        <w:t>других</w:t>
      </w:r>
      <w:r>
        <w:rPr>
          <w:spacing w:val="-3"/>
        </w:rPr>
        <w:t xml:space="preserve"> </w:t>
      </w:r>
      <w:r>
        <w:t>стран,</w:t>
      </w:r>
      <w:r>
        <w:rPr>
          <w:spacing w:val="-5"/>
        </w:rPr>
        <w:t xml:space="preserve"> </w:t>
      </w:r>
      <w:r>
        <w:t>культур,</w:t>
      </w:r>
      <w:r>
        <w:rPr>
          <w:spacing w:val="-5"/>
        </w:rPr>
        <w:t xml:space="preserve"> </w:t>
      </w:r>
      <w:r>
        <w:t>времён</w:t>
      </w:r>
      <w:r>
        <w:rPr>
          <w:spacing w:val="-6"/>
        </w:rPr>
        <w:t xml:space="preserve"> </w:t>
      </w:r>
      <w:r>
        <w:t>и</w:t>
      </w:r>
      <w:r>
        <w:rPr>
          <w:spacing w:val="-4"/>
        </w:rPr>
        <w:t xml:space="preserve"> </w:t>
      </w:r>
      <w:r>
        <w:rPr>
          <w:spacing w:val="-2"/>
        </w:rPr>
        <w:t>народов.</w:t>
      </w:r>
    </w:p>
    <w:p w14:paraId="1CE8FA79">
      <w:pPr>
        <w:pStyle w:val="33"/>
        <w:numPr>
          <w:ilvl w:val="2"/>
          <w:numId w:val="2"/>
        </w:numPr>
        <w:tabs>
          <w:tab w:val="left" w:pos="1985"/>
        </w:tabs>
        <w:spacing w:before="163" w:line="360" w:lineRule="auto"/>
        <w:ind w:left="0" w:right="10" w:firstLine="426"/>
        <w:rPr>
          <w:sz w:val="28"/>
        </w:rPr>
      </w:pPr>
      <w:r>
        <w:rPr>
          <w:sz w:val="28"/>
        </w:rPr>
        <w:t xml:space="preserve">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w:t>
      </w:r>
      <w:r>
        <w:rPr>
          <w:spacing w:val="-2"/>
          <w:sz w:val="28"/>
        </w:rPr>
        <w:t>содержания.</w:t>
      </w:r>
    </w:p>
    <w:p w14:paraId="3B4BDCB1">
      <w:pPr>
        <w:pStyle w:val="21"/>
        <w:spacing w:before="1" w:line="360" w:lineRule="auto"/>
        <w:ind w:left="0" w:right="10" w:firstLine="426"/>
        <w:jc w:val="left"/>
      </w:pPr>
      <w:r>
        <w:t>Содержание учебного предмета структурно представлено восемью модулями (тематическими линиями):</w:t>
      </w:r>
    </w:p>
    <w:p w14:paraId="2AACB112">
      <w:pPr>
        <w:pStyle w:val="21"/>
        <w:spacing w:line="321" w:lineRule="exact"/>
        <w:ind w:left="0" w:right="10" w:firstLine="426"/>
        <w:jc w:val="left"/>
      </w:pPr>
      <w:r>
        <w:rPr>
          <w:spacing w:val="-2"/>
        </w:rPr>
        <w:t>инвариантные:</w:t>
      </w:r>
    </w:p>
    <w:p w14:paraId="70E75BED">
      <w:pPr>
        <w:pStyle w:val="21"/>
        <w:spacing w:before="161" w:line="360" w:lineRule="auto"/>
        <w:ind w:left="0" w:right="10" w:firstLine="426"/>
        <w:jc w:val="left"/>
      </w:pPr>
      <w:r>
        <w:t>модуль</w:t>
      </w:r>
      <w:r>
        <w:rPr>
          <w:spacing w:val="-5"/>
        </w:rPr>
        <w:t xml:space="preserve"> </w:t>
      </w:r>
      <w:r>
        <w:t>№</w:t>
      </w:r>
      <w:r>
        <w:rPr>
          <w:spacing w:val="-4"/>
        </w:rPr>
        <w:t xml:space="preserve"> </w:t>
      </w:r>
      <w:r>
        <w:t>1</w:t>
      </w:r>
      <w:r>
        <w:rPr>
          <w:spacing w:val="-4"/>
        </w:rPr>
        <w:t xml:space="preserve"> </w:t>
      </w:r>
      <w:r>
        <w:t>«Народная</w:t>
      </w:r>
      <w:r>
        <w:rPr>
          <w:spacing w:val="-4"/>
        </w:rPr>
        <w:t xml:space="preserve"> </w:t>
      </w:r>
      <w:r>
        <w:t>музыка</w:t>
      </w:r>
      <w:r>
        <w:rPr>
          <w:spacing w:val="-4"/>
        </w:rPr>
        <w:t xml:space="preserve"> </w:t>
      </w:r>
      <w:r>
        <w:t>России»; модуль № 2 «Классическая музыка»; модуль</w:t>
      </w:r>
      <w:r>
        <w:rPr>
          <w:spacing w:val="-6"/>
        </w:rPr>
        <w:t xml:space="preserve"> </w:t>
      </w:r>
      <w:r>
        <w:t>№</w:t>
      </w:r>
      <w:r>
        <w:rPr>
          <w:spacing w:val="-5"/>
        </w:rPr>
        <w:t xml:space="preserve"> </w:t>
      </w:r>
      <w:r>
        <w:t>3</w:t>
      </w:r>
      <w:r>
        <w:rPr>
          <w:spacing w:val="-5"/>
        </w:rPr>
        <w:t xml:space="preserve"> </w:t>
      </w:r>
      <w:r>
        <w:t>«Музыка</w:t>
      </w:r>
      <w:r>
        <w:rPr>
          <w:spacing w:val="-5"/>
        </w:rPr>
        <w:t xml:space="preserve"> </w:t>
      </w:r>
      <w:r>
        <w:t>в</w:t>
      </w:r>
      <w:r>
        <w:rPr>
          <w:spacing w:val="-6"/>
        </w:rPr>
        <w:t xml:space="preserve"> </w:t>
      </w:r>
      <w:r>
        <w:t>жизни</w:t>
      </w:r>
      <w:r>
        <w:rPr>
          <w:spacing w:val="-5"/>
        </w:rPr>
        <w:t xml:space="preserve"> </w:t>
      </w:r>
      <w:r>
        <w:t xml:space="preserve">человека» </w:t>
      </w:r>
      <w:r>
        <w:rPr>
          <w:spacing w:val="-2"/>
        </w:rPr>
        <w:t>вариативные:</w:t>
      </w:r>
    </w:p>
    <w:p w14:paraId="1B3F0463">
      <w:pPr>
        <w:pStyle w:val="21"/>
        <w:spacing w:line="360" w:lineRule="auto"/>
        <w:ind w:left="0" w:right="10" w:firstLine="426"/>
        <w:jc w:val="left"/>
      </w:pPr>
      <w:r>
        <w:t>модуль</w:t>
      </w:r>
      <w:r>
        <w:rPr>
          <w:spacing w:val="-8"/>
        </w:rPr>
        <w:t xml:space="preserve"> </w:t>
      </w:r>
      <w:r>
        <w:t>№</w:t>
      </w:r>
      <w:r>
        <w:rPr>
          <w:spacing w:val="-7"/>
        </w:rPr>
        <w:t xml:space="preserve"> </w:t>
      </w:r>
      <w:r>
        <w:t>4</w:t>
      </w:r>
      <w:r>
        <w:rPr>
          <w:spacing w:val="-7"/>
        </w:rPr>
        <w:t xml:space="preserve"> </w:t>
      </w:r>
      <w:r>
        <w:t>«Музыка</w:t>
      </w:r>
      <w:r>
        <w:rPr>
          <w:spacing w:val="-7"/>
        </w:rPr>
        <w:t xml:space="preserve"> </w:t>
      </w:r>
      <w:r>
        <w:t>народов</w:t>
      </w:r>
      <w:r>
        <w:rPr>
          <w:spacing w:val="-8"/>
        </w:rPr>
        <w:t xml:space="preserve"> </w:t>
      </w:r>
      <w:r>
        <w:t>мира»; модуль № 5 «Духовная музыка»; модуль</w:t>
      </w:r>
      <w:r>
        <w:rPr>
          <w:spacing w:val="-5"/>
        </w:rPr>
        <w:t xml:space="preserve"> </w:t>
      </w:r>
      <w:r>
        <w:t>№</w:t>
      </w:r>
      <w:r>
        <w:rPr>
          <w:spacing w:val="-4"/>
        </w:rPr>
        <w:t xml:space="preserve"> </w:t>
      </w:r>
      <w:r>
        <w:t>6</w:t>
      </w:r>
      <w:r>
        <w:rPr>
          <w:spacing w:val="-4"/>
        </w:rPr>
        <w:t xml:space="preserve"> </w:t>
      </w:r>
      <w:r>
        <w:t>«Музыка</w:t>
      </w:r>
      <w:r>
        <w:rPr>
          <w:spacing w:val="-4"/>
        </w:rPr>
        <w:t xml:space="preserve"> </w:t>
      </w:r>
      <w:r>
        <w:t>театра</w:t>
      </w:r>
      <w:r>
        <w:rPr>
          <w:spacing w:val="-7"/>
        </w:rPr>
        <w:t xml:space="preserve"> </w:t>
      </w:r>
      <w:r>
        <w:t>и</w:t>
      </w:r>
      <w:r>
        <w:rPr>
          <w:spacing w:val="-4"/>
        </w:rPr>
        <w:t xml:space="preserve"> </w:t>
      </w:r>
      <w:r>
        <w:t>кино»;</w:t>
      </w:r>
    </w:p>
    <w:p w14:paraId="29F72E35">
      <w:pPr>
        <w:pStyle w:val="21"/>
        <w:spacing w:before="1" w:line="360" w:lineRule="auto"/>
        <w:ind w:left="0" w:right="10" w:firstLine="426"/>
        <w:jc w:val="left"/>
      </w:pPr>
      <w:r>
        <w:t>модуль</w:t>
      </w:r>
      <w:r>
        <w:rPr>
          <w:spacing w:val="-9"/>
        </w:rPr>
        <w:t xml:space="preserve"> </w:t>
      </w:r>
      <w:r>
        <w:t>№</w:t>
      </w:r>
      <w:r>
        <w:rPr>
          <w:spacing w:val="-8"/>
        </w:rPr>
        <w:t xml:space="preserve"> </w:t>
      </w:r>
      <w:r>
        <w:t>7</w:t>
      </w:r>
      <w:r>
        <w:rPr>
          <w:spacing w:val="-8"/>
        </w:rPr>
        <w:t xml:space="preserve"> </w:t>
      </w:r>
      <w:r>
        <w:t>«Современная</w:t>
      </w:r>
      <w:r>
        <w:rPr>
          <w:spacing w:val="-8"/>
        </w:rPr>
        <w:t xml:space="preserve"> </w:t>
      </w:r>
      <w:r>
        <w:t>музыкальная</w:t>
      </w:r>
      <w:r>
        <w:rPr>
          <w:spacing w:val="-8"/>
        </w:rPr>
        <w:t xml:space="preserve"> </w:t>
      </w:r>
      <w:r>
        <w:t>культура»; модуль № 8 «Музыкальная грамота»</w:t>
      </w:r>
    </w:p>
    <w:p w14:paraId="7CD9A0AB">
      <w:pPr>
        <w:pStyle w:val="33"/>
        <w:numPr>
          <w:ilvl w:val="2"/>
          <w:numId w:val="2"/>
        </w:numPr>
        <w:tabs>
          <w:tab w:val="left" w:pos="1985"/>
        </w:tabs>
        <w:spacing w:line="360" w:lineRule="auto"/>
        <w:ind w:left="0" w:right="10" w:firstLine="426"/>
        <w:rPr>
          <w:sz w:val="28"/>
        </w:rPr>
      </w:pPr>
      <w:r>
        <w:rPr>
          <w:sz w:val="28"/>
        </w:rPr>
        <w:t>Каждый модуль состоит из нескольких тематических блоков. Модульный принцип допускает перестановку блоков, перераспределение</w:t>
      </w:r>
      <w:r>
        <w:rPr>
          <w:spacing w:val="40"/>
          <w:sz w:val="28"/>
        </w:rPr>
        <w:t xml:space="preserve"> </w:t>
      </w:r>
      <w:r>
        <w:rPr>
          <w:sz w:val="28"/>
        </w:rPr>
        <w:t>количества учебных часов между блоками.</w:t>
      </w:r>
    </w:p>
    <w:p w14:paraId="39635D11">
      <w:pPr>
        <w:pStyle w:val="21"/>
        <w:spacing w:line="360" w:lineRule="auto"/>
        <w:ind w:left="0" w:right="10" w:firstLine="426"/>
      </w:pPr>
      <w:r>
        <w:t>Вариативная компоновка тематических блоков позволяет существенно расширить формы и виды деятельности за счёт внеурочных и внеклассных мероприятий</w:t>
      </w:r>
      <w:r>
        <w:rPr>
          <w:spacing w:val="80"/>
        </w:rPr>
        <w:t xml:space="preserve">  </w:t>
      </w:r>
      <w:r>
        <w:t>–</w:t>
      </w:r>
      <w:r>
        <w:rPr>
          <w:spacing w:val="80"/>
        </w:rPr>
        <w:t xml:space="preserve">  </w:t>
      </w:r>
      <w:r>
        <w:t>посещений</w:t>
      </w:r>
      <w:r>
        <w:rPr>
          <w:spacing w:val="80"/>
        </w:rPr>
        <w:t xml:space="preserve">  </w:t>
      </w:r>
      <w:r>
        <w:t>театров,</w:t>
      </w:r>
      <w:r>
        <w:rPr>
          <w:spacing w:val="80"/>
        </w:rPr>
        <w:t xml:space="preserve">  </w:t>
      </w:r>
      <w:r>
        <w:t>музеев,</w:t>
      </w:r>
      <w:r>
        <w:rPr>
          <w:spacing w:val="80"/>
        </w:rPr>
        <w:t xml:space="preserve">  </w:t>
      </w:r>
      <w:r>
        <w:t>концертных</w:t>
      </w:r>
      <w:r>
        <w:rPr>
          <w:spacing w:val="80"/>
        </w:rPr>
        <w:t xml:space="preserve">  </w:t>
      </w:r>
      <w:r>
        <w:t>залов,</w:t>
      </w:r>
      <w:r>
        <w:rPr>
          <w:spacing w:val="80"/>
        </w:rPr>
        <w:t xml:space="preserve">  </w:t>
      </w:r>
      <w:r>
        <w:t>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w:t>
      </w:r>
    </w:p>
    <w:p w14:paraId="385A6BA3">
      <w:pPr>
        <w:pStyle w:val="33"/>
        <w:numPr>
          <w:ilvl w:val="2"/>
          <w:numId w:val="2"/>
        </w:numPr>
        <w:tabs>
          <w:tab w:val="left" w:pos="1985"/>
        </w:tabs>
        <w:spacing w:line="360" w:lineRule="auto"/>
        <w:ind w:left="0" w:right="11" w:firstLine="425"/>
      </w:pPr>
      <w:r>
        <w:rPr>
          <w:sz w:val="28"/>
        </w:rPr>
        <w:t>Общее</w:t>
      </w:r>
      <w:r>
        <w:rPr>
          <w:spacing w:val="80"/>
          <w:w w:val="150"/>
          <w:sz w:val="28"/>
        </w:rPr>
        <w:t xml:space="preserve"> </w:t>
      </w:r>
      <w:r>
        <w:rPr>
          <w:sz w:val="28"/>
        </w:rPr>
        <w:t>число</w:t>
      </w:r>
      <w:r>
        <w:rPr>
          <w:spacing w:val="80"/>
          <w:w w:val="150"/>
          <w:sz w:val="28"/>
        </w:rPr>
        <w:t xml:space="preserve"> </w:t>
      </w:r>
      <w:r>
        <w:rPr>
          <w:sz w:val="28"/>
        </w:rPr>
        <w:t>часов,</w:t>
      </w:r>
      <w:r>
        <w:rPr>
          <w:spacing w:val="80"/>
          <w:w w:val="150"/>
          <w:sz w:val="28"/>
        </w:rPr>
        <w:t xml:space="preserve"> </w:t>
      </w:r>
      <w:r>
        <w:rPr>
          <w:sz w:val="28"/>
        </w:rPr>
        <w:t>рекомендованных</w:t>
      </w:r>
      <w:r>
        <w:rPr>
          <w:spacing w:val="80"/>
          <w:w w:val="150"/>
          <w:sz w:val="28"/>
        </w:rPr>
        <w:t xml:space="preserve"> </w:t>
      </w:r>
      <w:r>
        <w:rPr>
          <w:sz w:val="28"/>
        </w:rPr>
        <w:t>для</w:t>
      </w:r>
      <w:r>
        <w:rPr>
          <w:spacing w:val="80"/>
          <w:w w:val="150"/>
          <w:sz w:val="28"/>
        </w:rPr>
        <w:t xml:space="preserve"> </w:t>
      </w:r>
      <w:r>
        <w:rPr>
          <w:sz w:val="28"/>
        </w:rPr>
        <w:t>изучения</w:t>
      </w:r>
      <w:r>
        <w:rPr>
          <w:spacing w:val="80"/>
          <w:w w:val="150"/>
          <w:sz w:val="28"/>
        </w:rPr>
        <w:t xml:space="preserve"> </w:t>
      </w:r>
      <w:r>
        <w:rPr>
          <w:sz w:val="28"/>
        </w:rPr>
        <w:t>музыки</w:t>
      </w:r>
      <w:r>
        <w:rPr>
          <w:spacing w:val="80"/>
          <w:w w:val="150"/>
          <w:sz w:val="28"/>
        </w:rPr>
        <w:t xml:space="preserve"> </w:t>
      </w:r>
      <w:r>
        <w:rPr>
          <w:sz w:val="28"/>
        </w:rPr>
        <w:t>- 135</w:t>
      </w:r>
      <w:r>
        <w:rPr>
          <w:spacing w:val="61"/>
          <w:sz w:val="28"/>
        </w:rPr>
        <w:t xml:space="preserve"> </w:t>
      </w:r>
      <w:r>
        <w:rPr>
          <w:sz w:val="28"/>
        </w:rPr>
        <w:t>часов:</w:t>
      </w:r>
      <w:r>
        <w:rPr>
          <w:spacing w:val="61"/>
          <w:sz w:val="28"/>
        </w:rPr>
        <w:t xml:space="preserve"> </w:t>
      </w:r>
      <w:r>
        <w:rPr>
          <w:sz w:val="28"/>
        </w:rPr>
        <w:t>в</w:t>
      </w:r>
      <w:r>
        <w:rPr>
          <w:spacing w:val="60"/>
          <w:sz w:val="28"/>
        </w:rPr>
        <w:t xml:space="preserve"> </w:t>
      </w:r>
      <w:r>
        <w:rPr>
          <w:sz w:val="28"/>
        </w:rPr>
        <w:t>1</w:t>
      </w:r>
      <w:r>
        <w:rPr>
          <w:spacing w:val="61"/>
          <w:sz w:val="28"/>
        </w:rPr>
        <w:t xml:space="preserve"> </w:t>
      </w:r>
      <w:r>
        <w:rPr>
          <w:sz w:val="28"/>
        </w:rPr>
        <w:t>классе</w:t>
      </w:r>
      <w:r>
        <w:rPr>
          <w:spacing w:val="64"/>
          <w:sz w:val="28"/>
        </w:rPr>
        <w:t xml:space="preserve"> </w:t>
      </w:r>
      <w:r>
        <w:rPr>
          <w:sz w:val="28"/>
        </w:rPr>
        <w:t>–</w:t>
      </w:r>
      <w:r>
        <w:rPr>
          <w:spacing w:val="62"/>
          <w:sz w:val="28"/>
        </w:rPr>
        <w:t xml:space="preserve"> </w:t>
      </w:r>
      <w:r>
        <w:rPr>
          <w:sz w:val="28"/>
        </w:rPr>
        <w:t>33</w:t>
      </w:r>
      <w:r>
        <w:rPr>
          <w:spacing w:val="61"/>
          <w:sz w:val="28"/>
        </w:rPr>
        <w:t xml:space="preserve"> </w:t>
      </w:r>
      <w:r>
        <w:rPr>
          <w:sz w:val="28"/>
        </w:rPr>
        <w:t>часа</w:t>
      </w:r>
      <w:r>
        <w:rPr>
          <w:spacing w:val="61"/>
          <w:sz w:val="28"/>
        </w:rPr>
        <w:t xml:space="preserve"> </w:t>
      </w:r>
      <w:r>
        <w:rPr>
          <w:sz w:val="28"/>
        </w:rPr>
        <w:t>(1</w:t>
      </w:r>
      <w:r>
        <w:rPr>
          <w:spacing w:val="59"/>
          <w:sz w:val="28"/>
        </w:rPr>
        <w:t xml:space="preserve"> </w:t>
      </w:r>
      <w:r>
        <w:rPr>
          <w:sz w:val="28"/>
        </w:rPr>
        <w:t>час</w:t>
      </w:r>
      <w:r>
        <w:rPr>
          <w:spacing w:val="61"/>
          <w:sz w:val="28"/>
        </w:rPr>
        <w:t xml:space="preserve"> </w:t>
      </w:r>
      <w:r>
        <w:rPr>
          <w:sz w:val="28"/>
        </w:rPr>
        <w:t>в</w:t>
      </w:r>
      <w:r>
        <w:rPr>
          <w:spacing w:val="60"/>
          <w:sz w:val="28"/>
        </w:rPr>
        <w:t xml:space="preserve"> </w:t>
      </w:r>
      <w:r>
        <w:rPr>
          <w:sz w:val="28"/>
        </w:rPr>
        <w:t>неделю),</w:t>
      </w:r>
      <w:r>
        <w:rPr>
          <w:spacing w:val="60"/>
          <w:sz w:val="28"/>
        </w:rPr>
        <w:t xml:space="preserve"> </w:t>
      </w:r>
      <w:r>
        <w:rPr>
          <w:sz w:val="28"/>
        </w:rPr>
        <w:t>во</w:t>
      </w:r>
      <w:r>
        <w:rPr>
          <w:spacing w:val="59"/>
          <w:sz w:val="28"/>
        </w:rPr>
        <w:t xml:space="preserve"> </w:t>
      </w:r>
      <w:r>
        <w:rPr>
          <w:sz w:val="28"/>
        </w:rPr>
        <w:t>2</w:t>
      </w:r>
      <w:r>
        <w:rPr>
          <w:spacing w:val="59"/>
          <w:sz w:val="28"/>
        </w:rPr>
        <w:t xml:space="preserve"> </w:t>
      </w:r>
      <w:r>
        <w:rPr>
          <w:sz w:val="28"/>
        </w:rPr>
        <w:t>классе</w:t>
      </w:r>
      <w:r>
        <w:rPr>
          <w:spacing w:val="65"/>
          <w:sz w:val="28"/>
        </w:rPr>
        <w:t xml:space="preserve"> </w:t>
      </w:r>
      <w:r>
        <w:rPr>
          <w:sz w:val="28"/>
        </w:rPr>
        <w:t>–</w:t>
      </w:r>
      <w:r>
        <w:rPr>
          <w:spacing w:val="59"/>
          <w:sz w:val="28"/>
        </w:rPr>
        <w:t xml:space="preserve"> </w:t>
      </w:r>
      <w:r>
        <w:rPr>
          <w:sz w:val="28"/>
        </w:rPr>
        <w:t>34</w:t>
      </w:r>
      <w:r>
        <w:rPr>
          <w:spacing w:val="61"/>
          <w:sz w:val="28"/>
        </w:rPr>
        <w:t xml:space="preserve"> </w:t>
      </w:r>
      <w:r>
        <w:rPr>
          <w:sz w:val="28"/>
        </w:rPr>
        <w:t>часа</w:t>
      </w:r>
      <w:r>
        <w:rPr>
          <w:spacing w:val="58"/>
          <w:sz w:val="28"/>
        </w:rPr>
        <w:t xml:space="preserve"> </w:t>
      </w:r>
      <w:r>
        <w:rPr>
          <w:sz w:val="28"/>
        </w:rPr>
        <w:t>(1</w:t>
      </w:r>
      <w:r>
        <w:rPr>
          <w:spacing w:val="61"/>
          <w:sz w:val="28"/>
        </w:rPr>
        <w:t xml:space="preserve"> </w:t>
      </w:r>
      <w:r>
        <w:rPr>
          <w:sz w:val="28"/>
        </w:rPr>
        <w:t>час в</w:t>
      </w:r>
      <w:r>
        <w:rPr>
          <w:spacing w:val="67"/>
          <w:sz w:val="28"/>
        </w:rPr>
        <w:t xml:space="preserve"> </w:t>
      </w:r>
      <w:r>
        <w:rPr>
          <w:sz w:val="28"/>
        </w:rPr>
        <w:t>неделю),</w:t>
      </w:r>
      <w:r>
        <w:rPr>
          <w:spacing w:val="67"/>
          <w:sz w:val="28"/>
        </w:rPr>
        <w:t xml:space="preserve"> </w:t>
      </w:r>
      <w:r>
        <w:rPr>
          <w:sz w:val="28"/>
        </w:rPr>
        <w:t>в</w:t>
      </w:r>
      <w:r>
        <w:rPr>
          <w:spacing w:val="67"/>
          <w:sz w:val="28"/>
        </w:rPr>
        <w:t xml:space="preserve"> </w:t>
      </w:r>
      <w:r>
        <w:rPr>
          <w:sz w:val="28"/>
        </w:rPr>
        <w:t>3</w:t>
      </w:r>
      <w:r>
        <w:rPr>
          <w:spacing w:val="66"/>
          <w:sz w:val="28"/>
        </w:rPr>
        <w:t xml:space="preserve"> </w:t>
      </w:r>
      <w:r>
        <w:rPr>
          <w:sz w:val="28"/>
        </w:rPr>
        <w:t>классе</w:t>
      </w:r>
      <w:r>
        <w:rPr>
          <w:spacing w:val="68"/>
          <w:sz w:val="28"/>
        </w:rPr>
        <w:t xml:space="preserve"> </w:t>
      </w:r>
      <w:r>
        <w:rPr>
          <w:sz w:val="28"/>
        </w:rPr>
        <w:t>–</w:t>
      </w:r>
      <w:r>
        <w:rPr>
          <w:spacing w:val="69"/>
          <w:sz w:val="28"/>
        </w:rPr>
        <w:t xml:space="preserve"> </w:t>
      </w:r>
      <w:r>
        <w:rPr>
          <w:sz w:val="28"/>
        </w:rPr>
        <w:t>34</w:t>
      </w:r>
      <w:r>
        <w:rPr>
          <w:spacing w:val="66"/>
          <w:sz w:val="28"/>
        </w:rPr>
        <w:t xml:space="preserve"> </w:t>
      </w:r>
      <w:r>
        <w:rPr>
          <w:sz w:val="28"/>
        </w:rPr>
        <w:t>часа</w:t>
      </w:r>
      <w:r>
        <w:rPr>
          <w:spacing w:val="66"/>
          <w:sz w:val="28"/>
        </w:rPr>
        <w:t xml:space="preserve"> </w:t>
      </w:r>
      <w:r>
        <w:rPr>
          <w:sz w:val="28"/>
        </w:rPr>
        <w:t>(1</w:t>
      </w:r>
      <w:r>
        <w:rPr>
          <w:spacing w:val="66"/>
          <w:sz w:val="28"/>
        </w:rPr>
        <w:t xml:space="preserve"> </w:t>
      </w:r>
      <w:r>
        <w:rPr>
          <w:sz w:val="28"/>
        </w:rPr>
        <w:t>час</w:t>
      </w:r>
      <w:r>
        <w:rPr>
          <w:spacing w:val="68"/>
          <w:sz w:val="28"/>
        </w:rPr>
        <w:t xml:space="preserve"> </w:t>
      </w:r>
      <w:r>
        <w:rPr>
          <w:sz w:val="28"/>
        </w:rPr>
        <w:t>в</w:t>
      </w:r>
      <w:r>
        <w:rPr>
          <w:spacing w:val="67"/>
          <w:sz w:val="28"/>
        </w:rPr>
        <w:t xml:space="preserve"> </w:t>
      </w:r>
      <w:r>
        <w:rPr>
          <w:sz w:val="28"/>
        </w:rPr>
        <w:t>неделю),</w:t>
      </w:r>
      <w:r>
        <w:rPr>
          <w:spacing w:val="67"/>
          <w:sz w:val="28"/>
        </w:rPr>
        <w:t xml:space="preserve"> </w:t>
      </w:r>
      <w:r>
        <w:rPr>
          <w:sz w:val="28"/>
        </w:rPr>
        <w:t>в</w:t>
      </w:r>
      <w:r>
        <w:rPr>
          <w:spacing w:val="64"/>
          <w:sz w:val="28"/>
        </w:rPr>
        <w:t xml:space="preserve"> </w:t>
      </w:r>
      <w:r>
        <w:rPr>
          <w:sz w:val="28"/>
        </w:rPr>
        <w:t>4</w:t>
      </w:r>
      <w:r>
        <w:rPr>
          <w:spacing w:val="66"/>
          <w:sz w:val="28"/>
        </w:rPr>
        <w:t xml:space="preserve"> </w:t>
      </w:r>
      <w:r>
        <w:rPr>
          <w:sz w:val="28"/>
        </w:rPr>
        <w:t>классе</w:t>
      </w:r>
      <w:r>
        <w:rPr>
          <w:spacing w:val="69"/>
          <w:sz w:val="28"/>
        </w:rPr>
        <w:t xml:space="preserve"> </w:t>
      </w:r>
      <w:r>
        <w:rPr>
          <w:sz w:val="28"/>
        </w:rPr>
        <w:t>–</w:t>
      </w:r>
      <w:r>
        <w:rPr>
          <w:spacing w:val="67"/>
          <w:sz w:val="28"/>
        </w:rPr>
        <w:t xml:space="preserve"> </w:t>
      </w:r>
      <w:r>
        <w:rPr>
          <w:sz w:val="28"/>
        </w:rPr>
        <w:t>34</w:t>
      </w:r>
      <w:r>
        <w:rPr>
          <w:spacing w:val="66"/>
          <w:sz w:val="28"/>
        </w:rPr>
        <w:t xml:space="preserve"> </w:t>
      </w:r>
      <w:r>
        <w:rPr>
          <w:sz w:val="28"/>
        </w:rPr>
        <w:t>часа</w:t>
      </w:r>
      <w:r>
        <w:rPr>
          <w:spacing w:val="68"/>
          <w:sz w:val="28"/>
        </w:rPr>
        <w:t xml:space="preserve"> </w:t>
      </w:r>
      <w:r>
        <w:rPr>
          <w:sz w:val="28"/>
        </w:rPr>
        <w:t>(1</w:t>
      </w:r>
      <w:r>
        <w:rPr>
          <w:spacing w:val="68"/>
          <w:sz w:val="28"/>
        </w:rPr>
        <w:t xml:space="preserve"> </w:t>
      </w:r>
      <w:r>
        <w:rPr>
          <w:sz w:val="28"/>
          <w:szCs w:val="28"/>
        </w:rPr>
        <w:t>час в</w:t>
      </w:r>
      <w:r>
        <w:rPr>
          <w:spacing w:val="-1"/>
          <w:sz w:val="28"/>
          <w:szCs w:val="28"/>
        </w:rPr>
        <w:t xml:space="preserve"> </w:t>
      </w:r>
      <w:r>
        <w:rPr>
          <w:spacing w:val="-2"/>
          <w:sz w:val="28"/>
          <w:szCs w:val="28"/>
        </w:rPr>
        <w:t>неделю).</w:t>
      </w:r>
    </w:p>
    <w:p w14:paraId="65D262BE">
      <w:pPr>
        <w:pStyle w:val="33"/>
        <w:numPr>
          <w:ilvl w:val="2"/>
          <w:numId w:val="2"/>
        </w:numPr>
        <w:tabs>
          <w:tab w:val="left" w:pos="2122"/>
        </w:tabs>
        <w:spacing w:before="163" w:line="360" w:lineRule="auto"/>
        <w:ind w:left="0" w:right="10" w:firstLine="426"/>
        <w:rPr>
          <w:sz w:val="28"/>
        </w:rPr>
      </w:pPr>
      <w:r>
        <w:rPr>
          <w:sz w:val="28"/>
        </w:rPr>
        <w:t>При разработке рабочей программы по музыке МБОУ «СОШ с. Ивановка»</w:t>
      </w:r>
      <w:r>
        <w:rPr>
          <w:spacing w:val="67"/>
          <w:w w:val="150"/>
          <w:sz w:val="28"/>
        </w:rPr>
        <w:t xml:space="preserve"> </w:t>
      </w:r>
      <w:r>
        <w:rPr>
          <w:sz w:val="28"/>
        </w:rPr>
        <w:t>использует</w:t>
      </w:r>
      <w:r>
        <w:rPr>
          <w:spacing w:val="68"/>
          <w:w w:val="150"/>
          <w:sz w:val="28"/>
        </w:rPr>
        <w:t xml:space="preserve"> </w:t>
      </w:r>
      <w:r>
        <w:rPr>
          <w:sz w:val="28"/>
        </w:rPr>
        <w:t>возможности</w:t>
      </w:r>
      <w:r>
        <w:rPr>
          <w:spacing w:val="67"/>
          <w:w w:val="150"/>
          <w:sz w:val="28"/>
        </w:rPr>
        <w:t xml:space="preserve"> </w:t>
      </w:r>
      <w:r>
        <w:rPr>
          <w:sz w:val="28"/>
        </w:rPr>
        <w:t>сетевого</w:t>
      </w:r>
      <w:r>
        <w:rPr>
          <w:spacing w:val="67"/>
          <w:w w:val="150"/>
          <w:sz w:val="28"/>
        </w:rPr>
        <w:t xml:space="preserve"> </w:t>
      </w:r>
      <w:r>
        <w:rPr>
          <w:sz w:val="28"/>
        </w:rPr>
        <w:t xml:space="preserve">взаимодействия, в том числе с организациями системы дополнительного образования детей, учреждениями культуры, организациями культурно-досуговой сферы р.п. </w:t>
      </w:r>
      <w:r>
        <w:rPr>
          <w:spacing w:val="-2"/>
          <w:sz w:val="28"/>
        </w:rPr>
        <w:t>Многовершинный.</w:t>
      </w:r>
    </w:p>
    <w:p w14:paraId="42136443">
      <w:pPr>
        <w:pStyle w:val="21"/>
        <w:spacing w:line="360" w:lineRule="auto"/>
        <w:ind w:left="0" w:right="10" w:firstLine="426"/>
      </w:pPr>
      <w:r>
        <w:t>Освоение программы по музыке предполагает активную социокультурную деятельность обучающихся, участие в музыкальных праздниках, конкурсах, концертах,</w:t>
      </w:r>
      <w:r>
        <w:rPr>
          <w:spacing w:val="80"/>
        </w:rPr>
        <w:t xml:space="preserve">   </w:t>
      </w:r>
      <w:r>
        <w:t>театрализованных</w:t>
      </w:r>
      <w:r>
        <w:rPr>
          <w:spacing w:val="80"/>
        </w:rPr>
        <w:t xml:space="preserve">   </w:t>
      </w:r>
      <w:r>
        <w:t>действиях,</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14:paraId="646DAF35">
      <w:pPr>
        <w:pStyle w:val="33"/>
        <w:numPr>
          <w:ilvl w:val="1"/>
          <w:numId w:val="2"/>
        </w:numPr>
        <w:tabs>
          <w:tab w:val="left" w:pos="1704"/>
        </w:tabs>
        <w:spacing w:line="362" w:lineRule="auto"/>
        <w:ind w:left="0" w:right="10" w:firstLine="426"/>
        <w:rPr>
          <w:sz w:val="28"/>
          <w:u w:val="single"/>
        </w:rPr>
      </w:pPr>
      <w:r>
        <w:rPr>
          <w:spacing w:val="-3"/>
          <w:sz w:val="28"/>
          <w:u w:val="single"/>
        </w:rPr>
        <w:t xml:space="preserve"> </w:t>
      </w:r>
      <w:r>
        <w:rPr>
          <w:sz w:val="28"/>
          <w:u w:val="single"/>
        </w:rPr>
        <w:t>Содержание обучения музыке на уровне начального общего</w:t>
      </w:r>
      <w:r>
        <w:rPr>
          <w:sz w:val="28"/>
        </w:rPr>
        <w:t xml:space="preserve"> </w:t>
      </w:r>
      <w:r>
        <w:rPr>
          <w:spacing w:val="-2"/>
          <w:sz w:val="28"/>
          <w:u w:val="single"/>
        </w:rPr>
        <w:t>образования</w:t>
      </w:r>
      <w:r>
        <w:rPr>
          <w:spacing w:val="-2"/>
          <w:sz w:val="28"/>
        </w:rPr>
        <w:t>.</w:t>
      </w:r>
    </w:p>
    <w:p w14:paraId="2A6A24C5">
      <w:pPr>
        <w:pStyle w:val="21"/>
        <w:spacing w:line="317" w:lineRule="exact"/>
        <w:ind w:left="0" w:right="10" w:firstLine="426"/>
      </w:pPr>
      <w:r>
        <w:t>Инвариантные</w:t>
      </w:r>
      <w:r>
        <w:rPr>
          <w:spacing w:val="59"/>
        </w:rPr>
        <w:t xml:space="preserve"> </w:t>
      </w:r>
      <w:r>
        <w:rPr>
          <w:spacing w:val="-2"/>
        </w:rPr>
        <w:t>модули:</w:t>
      </w:r>
    </w:p>
    <w:p w14:paraId="666A4D8F">
      <w:pPr>
        <w:pStyle w:val="33"/>
        <w:numPr>
          <w:ilvl w:val="2"/>
          <w:numId w:val="2"/>
        </w:numPr>
        <w:tabs>
          <w:tab w:val="left" w:pos="1985"/>
        </w:tabs>
        <w:spacing w:before="160"/>
        <w:ind w:left="0" w:right="10" w:firstLine="426"/>
        <w:rPr>
          <w:sz w:val="28"/>
        </w:rPr>
      </w:pPr>
      <w:r>
        <w:rPr>
          <w:sz w:val="28"/>
        </w:rPr>
        <w:t>Модуль</w:t>
      </w:r>
      <w:r>
        <w:rPr>
          <w:spacing w:val="-6"/>
          <w:sz w:val="28"/>
        </w:rPr>
        <w:t xml:space="preserve"> </w:t>
      </w:r>
      <w:r>
        <w:rPr>
          <w:sz w:val="28"/>
        </w:rPr>
        <w:t>№</w:t>
      </w:r>
      <w:r>
        <w:rPr>
          <w:spacing w:val="-4"/>
          <w:sz w:val="28"/>
        </w:rPr>
        <w:t xml:space="preserve"> </w:t>
      </w:r>
      <w:r>
        <w:rPr>
          <w:sz w:val="28"/>
        </w:rPr>
        <w:t>1</w:t>
      </w:r>
      <w:r>
        <w:rPr>
          <w:spacing w:val="-5"/>
          <w:sz w:val="28"/>
        </w:rPr>
        <w:t xml:space="preserve"> </w:t>
      </w:r>
      <w:r>
        <w:rPr>
          <w:sz w:val="28"/>
        </w:rPr>
        <w:t>«Народная</w:t>
      </w:r>
      <w:r>
        <w:rPr>
          <w:spacing w:val="-4"/>
          <w:sz w:val="28"/>
        </w:rPr>
        <w:t xml:space="preserve"> </w:t>
      </w:r>
      <w:r>
        <w:rPr>
          <w:sz w:val="28"/>
        </w:rPr>
        <w:t>музыка</w:t>
      </w:r>
      <w:r>
        <w:rPr>
          <w:spacing w:val="-4"/>
          <w:sz w:val="28"/>
        </w:rPr>
        <w:t xml:space="preserve"> </w:t>
      </w:r>
      <w:r>
        <w:rPr>
          <w:spacing w:val="-2"/>
          <w:sz w:val="28"/>
        </w:rPr>
        <w:t>России».</w:t>
      </w:r>
    </w:p>
    <w:p w14:paraId="4494294B">
      <w:pPr>
        <w:pStyle w:val="21"/>
        <w:spacing w:before="161" w:line="360" w:lineRule="auto"/>
        <w:ind w:left="0" w:right="10" w:firstLine="426"/>
      </w:pPr>
      <w: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w:t>
      </w:r>
      <w:r>
        <w:rPr>
          <w:spacing w:val="40"/>
        </w:rPr>
        <w:t xml:space="preserve"> </w:t>
      </w:r>
      <w:r>
        <w:t>народа,</w:t>
      </w:r>
      <w:r>
        <w:rPr>
          <w:spacing w:val="40"/>
        </w:rPr>
        <w:t xml:space="preserve"> </w:t>
      </w:r>
      <w:r>
        <w:t>других</w:t>
      </w:r>
      <w:r>
        <w:rPr>
          <w:spacing w:val="40"/>
        </w:rPr>
        <w:t xml:space="preserve"> </w:t>
      </w:r>
      <w:r>
        <w:t>народов</w:t>
      </w:r>
      <w:r>
        <w:rPr>
          <w:spacing w:val="40"/>
        </w:rPr>
        <w:t xml:space="preserve"> </w:t>
      </w:r>
      <w:r>
        <w:t>нашей</w:t>
      </w:r>
      <w:r>
        <w:rPr>
          <w:spacing w:val="40"/>
        </w:rPr>
        <w:t xml:space="preserve"> </w:t>
      </w:r>
      <w:r>
        <w:t>страны.</w:t>
      </w:r>
      <w:r>
        <w:rPr>
          <w:spacing w:val="40"/>
        </w:rPr>
        <w:t xml:space="preserve"> </w:t>
      </w:r>
      <w:r>
        <w:t>Необходимо</w:t>
      </w:r>
      <w:r>
        <w:rPr>
          <w:spacing w:val="40"/>
        </w:rPr>
        <w:t xml:space="preserve"> </w:t>
      </w:r>
      <w:r>
        <w:t>обеспечить</w:t>
      </w:r>
      <w:r>
        <w:rPr>
          <w:spacing w:val="40"/>
        </w:rPr>
        <w:t xml:space="preserve"> </w:t>
      </w:r>
      <w:r>
        <w:t>глубокое</w:t>
      </w:r>
      <w:r>
        <w:rPr>
          <w:spacing w:val="80"/>
          <w:w w:val="150"/>
        </w:rPr>
        <w:t xml:space="preserve"> </w:t>
      </w:r>
      <w:r>
        <w:t>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w:t>
      </w:r>
      <w:r>
        <w:rPr>
          <w:spacing w:val="68"/>
        </w:rPr>
        <w:t xml:space="preserve">  </w:t>
      </w:r>
      <w:r>
        <w:t>музыки,</w:t>
      </w:r>
      <w:r>
        <w:rPr>
          <w:spacing w:val="67"/>
        </w:rPr>
        <w:t xml:space="preserve">  </w:t>
      </w:r>
      <w:r>
        <w:t>научить</w:t>
      </w:r>
      <w:r>
        <w:rPr>
          <w:spacing w:val="67"/>
        </w:rPr>
        <w:t xml:space="preserve">  </w:t>
      </w:r>
      <w:r>
        <w:t>детей</w:t>
      </w:r>
      <w:r>
        <w:rPr>
          <w:spacing w:val="67"/>
        </w:rPr>
        <w:t xml:space="preserve">  </w:t>
      </w:r>
      <w:r>
        <w:t>отличать</w:t>
      </w:r>
      <w:r>
        <w:rPr>
          <w:spacing w:val="67"/>
        </w:rPr>
        <w:t xml:space="preserve">  </w:t>
      </w:r>
      <w:r>
        <w:t>настоящую</w:t>
      </w:r>
      <w:r>
        <w:rPr>
          <w:spacing w:val="68"/>
        </w:rPr>
        <w:t xml:space="preserve">  </w:t>
      </w:r>
      <w:r>
        <w:t>народную</w:t>
      </w:r>
      <w:r>
        <w:rPr>
          <w:spacing w:val="69"/>
        </w:rPr>
        <w:t xml:space="preserve">  </w:t>
      </w:r>
      <w:r>
        <w:t>музыку от эстрадных шоу-программ, эксплуатирующих фольклорный колорит.</w:t>
      </w:r>
    </w:p>
    <w:p w14:paraId="351D9740">
      <w:pPr>
        <w:pStyle w:val="33"/>
        <w:numPr>
          <w:ilvl w:val="3"/>
          <w:numId w:val="2"/>
        </w:numPr>
        <w:tabs>
          <w:tab w:val="left" w:pos="2191"/>
        </w:tabs>
        <w:spacing w:before="2"/>
        <w:ind w:left="0" w:right="10" w:firstLine="426"/>
        <w:rPr>
          <w:sz w:val="28"/>
        </w:rPr>
      </w:pPr>
      <w:r>
        <w:rPr>
          <w:sz w:val="28"/>
        </w:rPr>
        <w:t>Край,</w:t>
      </w:r>
      <w:r>
        <w:rPr>
          <w:spacing w:val="-4"/>
          <w:sz w:val="28"/>
        </w:rPr>
        <w:t xml:space="preserve"> </w:t>
      </w:r>
      <w:r>
        <w:rPr>
          <w:sz w:val="28"/>
        </w:rPr>
        <w:t>в</w:t>
      </w:r>
      <w:r>
        <w:rPr>
          <w:spacing w:val="-4"/>
          <w:sz w:val="28"/>
        </w:rPr>
        <w:t xml:space="preserve"> </w:t>
      </w:r>
      <w:r>
        <w:rPr>
          <w:sz w:val="28"/>
        </w:rPr>
        <w:t>котором</w:t>
      </w:r>
      <w:r>
        <w:rPr>
          <w:spacing w:val="-3"/>
          <w:sz w:val="28"/>
        </w:rPr>
        <w:t xml:space="preserve"> </w:t>
      </w:r>
      <w:r>
        <w:rPr>
          <w:sz w:val="28"/>
        </w:rPr>
        <w:t>ты</w:t>
      </w:r>
      <w:r>
        <w:rPr>
          <w:spacing w:val="-2"/>
          <w:sz w:val="28"/>
        </w:rPr>
        <w:t xml:space="preserve"> живёшь.</w:t>
      </w:r>
    </w:p>
    <w:p w14:paraId="4A6118A4">
      <w:pPr>
        <w:pStyle w:val="21"/>
        <w:spacing w:before="161" w:line="360" w:lineRule="auto"/>
        <w:ind w:left="0" w:right="10" w:firstLine="426"/>
      </w:pPr>
      <w:r>
        <w:t>Содержание: музыкальные традиции малой Родины. Песни, обряды, музыкальные инструменты.</w:t>
      </w:r>
    </w:p>
    <w:p w14:paraId="475CF613">
      <w:pPr>
        <w:pStyle w:val="21"/>
        <w:spacing w:line="360" w:lineRule="auto"/>
        <w:ind w:left="0" w:right="10" w:firstLine="426"/>
      </w:pPr>
      <w:r>
        <w:t>Виды</w:t>
      </w:r>
      <w:r>
        <w:rPr>
          <w:spacing w:val="-9"/>
        </w:rPr>
        <w:t xml:space="preserve"> </w:t>
      </w:r>
      <w:r>
        <w:t>деятельности</w:t>
      </w:r>
      <w:r>
        <w:rPr>
          <w:spacing w:val="-11"/>
        </w:rPr>
        <w:t xml:space="preserve"> </w:t>
      </w:r>
      <w:r>
        <w:rPr>
          <w:spacing w:val="-2"/>
        </w:rPr>
        <w:t>обучающихся:</w:t>
      </w:r>
    </w:p>
    <w:p w14:paraId="2D8104EA">
      <w:pPr>
        <w:pStyle w:val="21"/>
        <w:tabs>
          <w:tab w:val="left" w:pos="3013"/>
          <w:tab w:val="left" w:pos="4727"/>
          <w:tab w:val="left" w:pos="6116"/>
          <w:tab w:val="left" w:pos="8240"/>
          <w:tab w:val="left" w:pos="9823"/>
        </w:tabs>
        <w:spacing w:line="360" w:lineRule="auto"/>
        <w:ind w:left="0" w:right="11" w:firstLine="425"/>
      </w:pPr>
      <w:r>
        <w:rPr>
          <w:spacing w:val="-2"/>
        </w:rPr>
        <w:t>разучивание,</w:t>
      </w:r>
      <w:r>
        <w:t xml:space="preserve"> </w:t>
      </w:r>
      <w:r>
        <w:rPr>
          <w:spacing w:val="-2"/>
        </w:rPr>
        <w:t>исполнение</w:t>
      </w:r>
      <w:r>
        <w:t xml:space="preserve"> </w:t>
      </w:r>
      <w:r>
        <w:rPr>
          <w:spacing w:val="-2"/>
        </w:rPr>
        <w:t>образцов</w:t>
      </w:r>
      <w:r>
        <w:t xml:space="preserve"> </w:t>
      </w:r>
      <w:r>
        <w:rPr>
          <w:spacing w:val="-2"/>
        </w:rPr>
        <w:t>традиционного</w:t>
      </w:r>
      <w:r>
        <w:t xml:space="preserve"> </w:t>
      </w:r>
      <w:r>
        <w:rPr>
          <w:spacing w:val="-2"/>
        </w:rPr>
        <w:t>фольклора</w:t>
      </w:r>
      <w:r>
        <w:t xml:space="preserve"> </w:t>
      </w:r>
      <w:r>
        <w:rPr>
          <w:spacing w:val="-2"/>
        </w:rPr>
        <w:t xml:space="preserve">своей </w:t>
      </w:r>
      <w:r>
        <w:t>местности, песен, посвящённых своей малой родине, песен композиторов-земляков;</w:t>
      </w:r>
    </w:p>
    <w:p w14:paraId="62B788A3">
      <w:pPr>
        <w:pStyle w:val="21"/>
        <w:spacing w:line="360" w:lineRule="auto"/>
        <w:ind w:left="0" w:right="10" w:firstLine="426"/>
        <w:jc w:val="left"/>
      </w:pPr>
      <w:r>
        <w:t>диалог с учителем о музыкальных традициях своего родного края; вариативно:</w:t>
      </w:r>
      <w:r>
        <w:rPr>
          <w:spacing w:val="80"/>
        </w:rPr>
        <w:t xml:space="preserve"> </w:t>
      </w:r>
      <w:r>
        <w:t>просмотр</w:t>
      </w:r>
      <w:r>
        <w:rPr>
          <w:spacing w:val="80"/>
        </w:rPr>
        <w:t xml:space="preserve"> </w:t>
      </w:r>
      <w:r>
        <w:t>видеофильма</w:t>
      </w:r>
      <w:r>
        <w:rPr>
          <w:spacing w:val="80"/>
        </w:rPr>
        <w:t xml:space="preserve"> </w:t>
      </w:r>
      <w:r>
        <w:t>о</w:t>
      </w:r>
      <w:r>
        <w:rPr>
          <w:spacing w:val="80"/>
        </w:rPr>
        <w:t xml:space="preserve"> </w:t>
      </w:r>
      <w:r>
        <w:t>культуре</w:t>
      </w:r>
      <w:r>
        <w:rPr>
          <w:spacing w:val="80"/>
        </w:rPr>
        <w:t xml:space="preserve"> </w:t>
      </w:r>
      <w:r>
        <w:t>родного</w:t>
      </w:r>
      <w:r>
        <w:rPr>
          <w:spacing w:val="80"/>
        </w:rPr>
        <w:t xml:space="preserve"> </w:t>
      </w:r>
      <w:r>
        <w:t>края;</w:t>
      </w:r>
      <w:r>
        <w:rPr>
          <w:spacing w:val="80"/>
        </w:rPr>
        <w:t xml:space="preserve"> </w:t>
      </w:r>
      <w:r>
        <w:t>посещение краеведческого</w:t>
      </w:r>
      <w:r>
        <w:rPr>
          <w:spacing w:val="-9"/>
        </w:rPr>
        <w:t xml:space="preserve"> </w:t>
      </w:r>
      <w:r>
        <w:t>музея;</w:t>
      </w:r>
      <w:r>
        <w:rPr>
          <w:spacing w:val="-9"/>
        </w:rPr>
        <w:t xml:space="preserve"> </w:t>
      </w:r>
      <w:r>
        <w:t>посещение</w:t>
      </w:r>
      <w:r>
        <w:rPr>
          <w:spacing w:val="-7"/>
        </w:rPr>
        <w:t xml:space="preserve"> </w:t>
      </w:r>
      <w:r>
        <w:t>этнографического</w:t>
      </w:r>
      <w:r>
        <w:rPr>
          <w:spacing w:val="-6"/>
        </w:rPr>
        <w:t xml:space="preserve"> </w:t>
      </w:r>
      <w:r>
        <w:t>спектакля,</w:t>
      </w:r>
      <w:r>
        <w:rPr>
          <w:spacing w:val="-9"/>
        </w:rPr>
        <w:t xml:space="preserve"> </w:t>
      </w:r>
      <w:r>
        <w:rPr>
          <w:spacing w:val="-2"/>
        </w:rPr>
        <w:t>концерта.</w:t>
      </w:r>
    </w:p>
    <w:p w14:paraId="62ACA1AE">
      <w:pPr>
        <w:pStyle w:val="33"/>
        <w:numPr>
          <w:ilvl w:val="3"/>
          <w:numId w:val="2"/>
        </w:numPr>
        <w:tabs>
          <w:tab w:val="left" w:pos="2191"/>
        </w:tabs>
        <w:spacing w:before="158"/>
        <w:ind w:left="0" w:right="10" w:firstLine="426"/>
        <w:rPr>
          <w:sz w:val="28"/>
        </w:rPr>
      </w:pPr>
      <w:r>
        <w:rPr>
          <w:sz w:val="28"/>
        </w:rPr>
        <w:t>Русский</w:t>
      </w:r>
      <w:r>
        <w:rPr>
          <w:spacing w:val="-6"/>
          <w:sz w:val="28"/>
        </w:rPr>
        <w:t xml:space="preserve"> </w:t>
      </w:r>
      <w:r>
        <w:rPr>
          <w:spacing w:val="-2"/>
          <w:sz w:val="28"/>
        </w:rPr>
        <w:t>фольклор.</w:t>
      </w:r>
    </w:p>
    <w:p w14:paraId="084FA766">
      <w:pPr>
        <w:pStyle w:val="21"/>
        <w:spacing w:before="161" w:line="360" w:lineRule="auto"/>
        <w:ind w:left="0" w:right="10" w:firstLine="426"/>
        <w:jc w:val="left"/>
      </w:pPr>
      <w:r>
        <w:t>Содержание:</w:t>
      </w:r>
      <w:r>
        <w:rPr>
          <w:spacing w:val="80"/>
        </w:rPr>
        <w:t xml:space="preserve"> </w:t>
      </w:r>
      <w:r>
        <w:t>русские</w:t>
      </w:r>
      <w:r>
        <w:rPr>
          <w:spacing w:val="80"/>
        </w:rPr>
        <w:t xml:space="preserve"> </w:t>
      </w:r>
      <w:r>
        <w:t>народные</w:t>
      </w:r>
      <w:r>
        <w:rPr>
          <w:spacing w:val="80"/>
        </w:rPr>
        <w:t xml:space="preserve"> </w:t>
      </w:r>
      <w:r>
        <w:t>песни</w:t>
      </w:r>
      <w:r>
        <w:rPr>
          <w:spacing w:val="80"/>
        </w:rPr>
        <w:t xml:space="preserve"> </w:t>
      </w:r>
      <w:r>
        <w:t>(трудовые,</w:t>
      </w:r>
      <w:r>
        <w:rPr>
          <w:spacing w:val="80"/>
        </w:rPr>
        <w:t xml:space="preserve"> </w:t>
      </w:r>
      <w:r>
        <w:t>хороводные).</w:t>
      </w:r>
      <w:r>
        <w:rPr>
          <w:spacing w:val="80"/>
        </w:rPr>
        <w:t xml:space="preserve"> </w:t>
      </w:r>
      <w:r>
        <w:t>Детский фольклор (игровые, заклички, потешки, считалки, прибаутки).</w:t>
      </w:r>
    </w:p>
    <w:p w14:paraId="30E4BB9B">
      <w:pPr>
        <w:pStyle w:val="21"/>
        <w:spacing w:line="321" w:lineRule="exact"/>
        <w:ind w:left="0" w:right="10" w:firstLine="426"/>
        <w:jc w:val="left"/>
      </w:pPr>
      <w:r>
        <w:t>Виды</w:t>
      </w:r>
      <w:r>
        <w:rPr>
          <w:spacing w:val="-9"/>
        </w:rPr>
        <w:t xml:space="preserve"> </w:t>
      </w:r>
      <w:r>
        <w:t>деятельности</w:t>
      </w:r>
      <w:r>
        <w:rPr>
          <w:spacing w:val="-11"/>
        </w:rPr>
        <w:t xml:space="preserve"> </w:t>
      </w:r>
      <w:r>
        <w:rPr>
          <w:spacing w:val="-2"/>
        </w:rPr>
        <w:t>обучающихся:</w:t>
      </w:r>
    </w:p>
    <w:p w14:paraId="39F8CD04">
      <w:pPr>
        <w:pStyle w:val="21"/>
        <w:spacing w:before="163"/>
        <w:ind w:left="0" w:right="10" w:firstLine="426"/>
      </w:pPr>
      <w:r>
        <w:t>разучивание,</w:t>
      </w:r>
      <w:r>
        <w:rPr>
          <w:spacing w:val="-9"/>
        </w:rPr>
        <w:t xml:space="preserve"> </w:t>
      </w:r>
      <w:r>
        <w:t>исполнение</w:t>
      </w:r>
      <w:r>
        <w:rPr>
          <w:spacing w:val="-8"/>
        </w:rPr>
        <w:t xml:space="preserve"> </w:t>
      </w:r>
      <w:r>
        <w:t>русских</w:t>
      </w:r>
      <w:r>
        <w:rPr>
          <w:spacing w:val="-8"/>
        </w:rPr>
        <w:t xml:space="preserve"> </w:t>
      </w:r>
      <w:r>
        <w:t>народных</w:t>
      </w:r>
      <w:r>
        <w:rPr>
          <w:spacing w:val="-8"/>
        </w:rPr>
        <w:t xml:space="preserve"> </w:t>
      </w:r>
      <w:r>
        <w:t>песен</w:t>
      </w:r>
      <w:r>
        <w:rPr>
          <w:spacing w:val="-8"/>
        </w:rPr>
        <w:t xml:space="preserve"> </w:t>
      </w:r>
      <w:r>
        <w:t>разных</w:t>
      </w:r>
      <w:r>
        <w:rPr>
          <w:spacing w:val="-4"/>
        </w:rPr>
        <w:t xml:space="preserve"> </w:t>
      </w:r>
      <w:r>
        <w:rPr>
          <w:spacing w:val="-2"/>
        </w:rPr>
        <w:t>жанров;</w:t>
      </w:r>
    </w:p>
    <w:p w14:paraId="22861DA5">
      <w:pPr>
        <w:pStyle w:val="21"/>
        <w:spacing w:before="160" w:line="360" w:lineRule="auto"/>
        <w:ind w:left="0" w:right="10" w:firstLine="426"/>
      </w:pPr>
      <w:r>
        <w:t>участие в коллективной традиционной</w:t>
      </w:r>
      <w:r>
        <w:rPr>
          <w:spacing w:val="-3"/>
        </w:rPr>
        <w:t xml:space="preserve"> </w:t>
      </w:r>
      <w:r>
        <w:t>музыкальной игре</w:t>
      </w:r>
      <w:r>
        <w:rPr>
          <w:spacing w:val="-1"/>
        </w:rPr>
        <w:t xml:space="preserve"> </w:t>
      </w:r>
      <w:r>
        <w:t>(по выбору</w:t>
      </w:r>
      <w:r>
        <w:rPr>
          <w:spacing w:val="-2"/>
        </w:rPr>
        <w:t xml:space="preserve"> </w:t>
      </w:r>
      <w:r>
        <w:t>учителя могут быть освоены игры «Бояре», «Плетень», «Бабка-ёжка», «Заинька» и другие);</w:t>
      </w:r>
    </w:p>
    <w:p w14:paraId="798BB2F0">
      <w:pPr>
        <w:pStyle w:val="21"/>
        <w:spacing w:line="362" w:lineRule="auto"/>
        <w:ind w:left="0" w:right="10" w:firstLine="426"/>
      </w:pPr>
      <w:r>
        <w:t>сочинение мелодий, вокальная импровизация на основе текстов игрового детского фольклора;</w:t>
      </w:r>
    </w:p>
    <w:p w14:paraId="504DBBA3">
      <w:pPr>
        <w:pStyle w:val="21"/>
        <w:spacing w:line="360" w:lineRule="auto"/>
        <w:ind w:left="0" w:right="10" w:firstLine="426"/>
      </w:pPr>
      <w:r>
        <w:t>вариативно:</w:t>
      </w:r>
      <w:r>
        <w:rPr>
          <w:spacing w:val="40"/>
        </w:rPr>
        <w:t xml:space="preserve">  </w:t>
      </w:r>
      <w:r>
        <w:t>ритмическая</w:t>
      </w:r>
      <w:r>
        <w:rPr>
          <w:spacing w:val="40"/>
        </w:rPr>
        <w:t xml:space="preserve">  </w:t>
      </w:r>
      <w:r>
        <w:t>импровизация,</w:t>
      </w:r>
      <w:r>
        <w:rPr>
          <w:spacing w:val="40"/>
        </w:rPr>
        <w:t xml:space="preserve">  </w:t>
      </w:r>
      <w:r>
        <w:t>исполнение</w:t>
      </w:r>
      <w:r>
        <w:rPr>
          <w:spacing w:val="40"/>
        </w:rPr>
        <w:t xml:space="preserve">  </w:t>
      </w:r>
      <w:r>
        <w:t>аккомпанемента</w:t>
      </w:r>
      <w:r>
        <w:rPr>
          <w:spacing w:val="80"/>
        </w:rPr>
        <w:t xml:space="preserve"> </w:t>
      </w:r>
      <w:r>
        <w:t>на простых ударных (ложки) и духовых (свирель) инструментах к изученным народным песням;</w:t>
      </w:r>
    </w:p>
    <w:p w14:paraId="11502BB3">
      <w:pPr>
        <w:pStyle w:val="33"/>
        <w:numPr>
          <w:ilvl w:val="3"/>
          <w:numId w:val="2"/>
        </w:numPr>
        <w:tabs>
          <w:tab w:val="left" w:pos="2191"/>
        </w:tabs>
        <w:spacing w:line="321" w:lineRule="exact"/>
        <w:ind w:left="0" w:right="10" w:firstLine="426"/>
        <w:rPr>
          <w:sz w:val="28"/>
        </w:rPr>
      </w:pPr>
      <w:r>
        <w:rPr>
          <w:sz w:val="28"/>
        </w:rPr>
        <w:t>Русские</w:t>
      </w:r>
      <w:r>
        <w:rPr>
          <w:spacing w:val="-8"/>
          <w:sz w:val="28"/>
        </w:rPr>
        <w:t xml:space="preserve"> </w:t>
      </w:r>
      <w:r>
        <w:rPr>
          <w:sz w:val="28"/>
        </w:rPr>
        <w:t>народные</w:t>
      </w:r>
      <w:r>
        <w:rPr>
          <w:spacing w:val="-8"/>
          <w:sz w:val="28"/>
        </w:rPr>
        <w:t xml:space="preserve"> </w:t>
      </w:r>
      <w:r>
        <w:rPr>
          <w:sz w:val="28"/>
        </w:rPr>
        <w:t>музыкальные</w:t>
      </w:r>
      <w:r>
        <w:rPr>
          <w:spacing w:val="-7"/>
          <w:sz w:val="28"/>
        </w:rPr>
        <w:t xml:space="preserve"> </w:t>
      </w:r>
      <w:r>
        <w:rPr>
          <w:spacing w:val="-2"/>
          <w:sz w:val="28"/>
        </w:rPr>
        <w:t>инструменты.</w:t>
      </w:r>
    </w:p>
    <w:p w14:paraId="23C9B7A9">
      <w:pPr>
        <w:pStyle w:val="21"/>
        <w:tabs>
          <w:tab w:val="left" w:pos="2952"/>
          <w:tab w:val="left" w:pos="4363"/>
          <w:tab w:val="left" w:pos="6220"/>
          <w:tab w:val="left" w:pos="8061"/>
          <w:tab w:val="left" w:pos="9682"/>
        </w:tabs>
        <w:spacing w:before="156" w:line="360" w:lineRule="auto"/>
        <w:ind w:left="0" w:right="10" w:firstLine="426"/>
        <w:jc w:val="left"/>
      </w:pPr>
      <w:r>
        <w:rPr>
          <w:spacing w:val="-2"/>
        </w:rPr>
        <w:t>Содержание:</w:t>
      </w:r>
      <w:r>
        <w:tab/>
      </w:r>
      <w:r>
        <w:rPr>
          <w:spacing w:val="-2"/>
        </w:rPr>
        <w:t>народные</w:t>
      </w:r>
      <w:r>
        <w:tab/>
      </w:r>
      <w:r>
        <w:rPr>
          <w:spacing w:val="-2"/>
        </w:rPr>
        <w:t>музыкальные</w:t>
      </w:r>
      <w:r>
        <w:tab/>
      </w:r>
      <w:r>
        <w:rPr>
          <w:spacing w:val="-2"/>
        </w:rPr>
        <w:t>инструменты</w:t>
      </w:r>
      <w:r>
        <w:tab/>
      </w:r>
      <w:r>
        <w:rPr>
          <w:spacing w:val="-2"/>
        </w:rPr>
        <w:t>(балалайка,</w:t>
      </w:r>
      <w:r>
        <w:tab/>
      </w:r>
      <w:r>
        <w:rPr>
          <w:spacing w:val="-2"/>
        </w:rPr>
        <w:t xml:space="preserve">рожок, </w:t>
      </w:r>
      <w:r>
        <w:t>свирель, гусли, гармонь, ложки). Инструментальные наигрыши. Плясовые мелодии.</w:t>
      </w:r>
    </w:p>
    <w:p w14:paraId="7AA2C112">
      <w:pPr>
        <w:pStyle w:val="21"/>
        <w:spacing w:line="321" w:lineRule="exact"/>
        <w:ind w:left="0" w:right="10" w:firstLine="426"/>
        <w:jc w:val="left"/>
      </w:pPr>
      <w:r>
        <w:t>Виды</w:t>
      </w:r>
      <w:r>
        <w:rPr>
          <w:spacing w:val="-9"/>
        </w:rPr>
        <w:t xml:space="preserve"> </w:t>
      </w:r>
      <w:r>
        <w:t>деятельности</w:t>
      </w:r>
      <w:r>
        <w:rPr>
          <w:spacing w:val="-11"/>
        </w:rPr>
        <w:t xml:space="preserve"> </w:t>
      </w:r>
      <w:r>
        <w:rPr>
          <w:spacing w:val="-2"/>
        </w:rPr>
        <w:t>обучающихся:</w:t>
      </w:r>
    </w:p>
    <w:p w14:paraId="0DABFCED">
      <w:pPr>
        <w:pStyle w:val="21"/>
        <w:spacing w:before="161" w:line="362" w:lineRule="auto"/>
        <w:ind w:left="0" w:right="10" w:firstLine="426"/>
        <w:jc w:val="left"/>
      </w:pPr>
      <w:r>
        <w:t>знакомство</w:t>
      </w:r>
      <w:r>
        <w:rPr>
          <w:spacing w:val="-3"/>
        </w:rPr>
        <w:t xml:space="preserve"> </w:t>
      </w:r>
      <w:r>
        <w:t>с</w:t>
      </w:r>
      <w:r>
        <w:rPr>
          <w:spacing w:val="-5"/>
        </w:rPr>
        <w:t xml:space="preserve"> </w:t>
      </w:r>
      <w:r>
        <w:t>внешним</w:t>
      </w:r>
      <w:r>
        <w:rPr>
          <w:spacing w:val="-4"/>
        </w:rPr>
        <w:t xml:space="preserve"> </w:t>
      </w:r>
      <w:r>
        <w:t>видом,</w:t>
      </w:r>
      <w:r>
        <w:rPr>
          <w:spacing w:val="-6"/>
        </w:rPr>
        <w:t xml:space="preserve"> </w:t>
      </w:r>
      <w:r>
        <w:t>особенностями</w:t>
      </w:r>
      <w:r>
        <w:rPr>
          <w:spacing w:val="-7"/>
        </w:rPr>
        <w:t xml:space="preserve"> </w:t>
      </w:r>
      <w:r>
        <w:t>исполнения</w:t>
      </w:r>
      <w:r>
        <w:rPr>
          <w:spacing w:val="-4"/>
        </w:rPr>
        <w:t xml:space="preserve"> </w:t>
      </w:r>
      <w:r>
        <w:t>и</w:t>
      </w:r>
      <w:r>
        <w:rPr>
          <w:spacing w:val="-6"/>
        </w:rPr>
        <w:t xml:space="preserve"> </w:t>
      </w:r>
      <w:r>
        <w:t>звучания</w:t>
      </w:r>
      <w:r>
        <w:rPr>
          <w:spacing w:val="-4"/>
        </w:rPr>
        <w:t xml:space="preserve"> </w:t>
      </w:r>
      <w:r>
        <w:t>русских народных инструментов;</w:t>
      </w:r>
    </w:p>
    <w:p w14:paraId="75853457">
      <w:pPr>
        <w:pStyle w:val="21"/>
        <w:spacing w:line="360" w:lineRule="auto"/>
        <w:ind w:left="0" w:right="10" w:firstLine="426"/>
        <w:jc w:val="left"/>
      </w:pPr>
      <w:r>
        <w:t>определение на слух тембров инструментов; классификация</w:t>
      </w:r>
      <w:r>
        <w:rPr>
          <w:spacing w:val="-10"/>
        </w:rPr>
        <w:t xml:space="preserve"> </w:t>
      </w:r>
      <w:r>
        <w:t>на</w:t>
      </w:r>
      <w:r>
        <w:rPr>
          <w:spacing w:val="-7"/>
        </w:rPr>
        <w:t xml:space="preserve"> </w:t>
      </w:r>
      <w:r>
        <w:t>группы</w:t>
      </w:r>
      <w:r>
        <w:rPr>
          <w:spacing w:val="-10"/>
        </w:rPr>
        <w:t xml:space="preserve"> </w:t>
      </w:r>
      <w:r>
        <w:t>духовых,</w:t>
      </w:r>
      <w:r>
        <w:rPr>
          <w:spacing w:val="-8"/>
        </w:rPr>
        <w:t xml:space="preserve"> </w:t>
      </w:r>
      <w:r>
        <w:t>ударных,</w:t>
      </w:r>
      <w:r>
        <w:rPr>
          <w:spacing w:val="-8"/>
        </w:rPr>
        <w:t xml:space="preserve"> </w:t>
      </w:r>
      <w:r>
        <w:t>струнных;</w:t>
      </w:r>
    </w:p>
    <w:p w14:paraId="0FBAEF14">
      <w:pPr>
        <w:pStyle w:val="21"/>
        <w:tabs>
          <w:tab w:val="left" w:pos="2968"/>
          <w:tab w:val="left" w:pos="3737"/>
          <w:tab w:val="left" w:pos="4119"/>
          <w:tab w:val="left" w:pos="7595"/>
          <w:tab w:val="left" w:pos="8365"/>
          <w:tab w:val="left" w:pos="8880"/>
        </w:tabs>
        <w:spacing w:line="362" w:lineRule="auto"/>
        <w:ind w:left="0" w:right="10" w:firstLine="426"/>
        <w:jc w:val="left"/>
      </w:pPr>
      <w:r>
        <w:t xml:space="preserve">музыкальная викторина на знание тембров народных инструментов; </w:t>
      </w:r>
    </w:p>
    <w:p w14:paraId="7A5234F3">
      <w:pPr>
        <w:pStyle w:val="21"/>
        <w:tabs>
          <w:tab w:val="left" w:pos="2968"/>
          <w:tab w:val="left" w:pos="3737"/>
          <w:tab w:val="left" w:pos="4119"/>
          <w:tab w:val="left" w:pos="7595"/>
          <w:tab w:val="left" w:pos="8365"/>
          <w:tab w:val="left" w:pos="8880"/>
        </w:tabs>
        <w:spacing w:line="362" w:lineRule="auto"/>
        <w:ind w:left="0" w:right="10" w:firstLine="426"/>
      </w:pPr>
      <w:r>
        <w:rPr>
          <w:spacing w:val="-2"/>
        </w:rPr>
        <w:t>двигательная</w:t>
      </w:r>
      <w:r>
        <w:t xml:space="preserve"> </w:t>
      </w:r>
      <w:r>
        <w:rPr>
          <w:spacing w:val="-4"/>
        </w:rPr>
        <w:t>игра</w:t>
      </w:r>
      <w:r>
        <w:t xml:space="preserve"> </w:t>
      </w:r>
      <w:r>
        <w:rPr>
          <w:spacing w:val="-10"/>
        </w:rPr>
        <w:t>–</w:t>
      </w:r>
      <w:r>
        <w:t xml:space="preserve"> </w:t>
      </w:r>
      <w:r>
        <w:rPr>
          <w:spacing w:val="-2"/>
        </w:rPr>
        <w:t>импровизация-подражание</w:t>
      </w:r>
      <w:r>
        <w:t xml:space="preserve"> </w:t>
      </w:r>
      <w:r>
        <w:rPr>
          <w:spacing w:val="-4"/>
        </w:rPr>
        <w:t>игре</w:t>
      </w:r>
      <w:r>
        <w:t xml:space="preserve"> </w:t>
      </w:r>
      <w:r>
        <w:rPr>
          <w:spacing w:val="-6"/>
        </w:rPr>
        <w:t>на</w:t>
      </w:r>
      <w:r>
        <w:t xml:space="preserve"> </w:t>
      </w:r>
      <w:r>
        <w:rPr>
          <w:spacing w:val="-2"/>
        </w:rPr>
        <w:t>музыкальных инструментах;</w:t>
      </w:r>
    </w:p>
    <w:p w14:paraId="7E319174">
      <w:pPr>
        <w:pStyle w:val="21"/>
        <w:tabs>
          <w:tab w:val="left" w:pos="2173"/>
          <w:tab w:val="left" w:pos="5083"/>
          <w:tab w:val="left" w:pos="6508"/>
          <w:tab w:val="left" w:pos="8153"/>
          <w:tab w:val="left" w:pos="9319"/>
        </w:tabs>
        <w:spacing w:line="360" w:lineRule="auto"/>
        <w:ind w:left="0" w:right="11" w:firstLine="425"/>
        <w:jc w:val="left"/>
      </w:pPr>
      <w:r>
        <w:t>слушание</w:t>
      </w:r>
      <w:r>
        <w:rPr>
          <w:spacing w:val="40"/>
        </w:rPr>
        <w:t xml:space="preserve"> </w:t>
      </w:r>
      <w:r>
        <w:t>фортепианных</w:t>
      </w:r>
      <w:r>
        <w:rPr>
          <w:spacing w:val="40"/>
        </w:rPr>
        <w:t xml:space="preserve"> </w:t>
      </w:r>
      <w:r>
        <w:t>пьес</w:t>
      </w:r>
      <w:r>
        <w:rPr>
          <w:spacing w:val="40"/>
        </w:rPr>
        <w:t xml:space="preserve"> </w:t>
      </w:r>
      <w:r>
        <w:t>композиторов,</w:t>
      </w:r>
      <w:r>
        <w:rPr>
          <w:spacing w:val="40"/>
        </w:rPr>
        <w:t xml:space="preserve"> </w:t>
      </w:r>
      <w:r>
        <w:t>исполнение</w:t>
      </w:r>
      <w:r>
        <w:rPr>
          <w:spacing w:val="40"/>
        </w:rPr>
        <w:t xml:space="preserve"> </w:t>
      </w:r>
      <w:r>
        <w:t>песен,</w:t>
      </w:r>
      <w:r>
        <w:rPr>
          <w:spacing w:val="40"/>
        </w:rPr>
        <w:t xml:space="preserve"> </w:t>
      </w:r>
      <w:r>
        <w:t>в</w:t>
      </w:r>
      <w:r>
        <w:rPr>
          <w:spacing w:val="40"/>
        </w:rPr>
        <w:t xml:space="preserve"> </w:t>
      </w:r>
      <w:r>
        <w:t xml:space="preserve">которых </w:t>
      </w:r>
      <w:r>
        <w:rPr>
          <w:spacing w:val="-2"/>
        </w:rPr>
        <w:t>присутствуют</w:t>
      </w:r>
      <w:r>
        <w:tab/>
      </w:r>
      <w:r>
        <w:rPr>
          <w:spacing w:val="-2"/>
        </w:rPr>
        <w:t>звукоизобразительные</w:t>
      </w:r>
      <w:r>
        <w:tab/>
      </w:r>
      <w:r>
        <w:rPr>
          <w:spacing w:val="-2"/>
        </w:rPr>
        <w:t>элементы,</w:t>
      </w:r>
      <w:r>
        <w:tab/>
      </w:r>
      <w:r>
        <w:rPr>
          <w:spacing w:val="-2"/>
        </w:rPr>
        <w:t>подражание</w:t>
      </w:r>
      <w:r>
        <w:tab/>
      </w:r>
      <w:r>
        <w:rPr>
          <w:spacing w:val="-2"/>
        </w:rPr>
        <w:t>голосам</w:t>
      </w:r>
      <w:r>
        <w:tab/>
      </w:r>
      <w:r>
        <w:rPr>
          <w:spacing w:val="-2"/>
        </w:rPr>
        <w:t>народных инструментов;</w:t>
      </w:r>
    </w:p>
    <w:p w14:paraId="5B2D932D">
      <w:pPr>
        <w:pStyle w:val="21"/>
        <w:spacing w:line="360" w:lineRule="auto"/>
        <w:ind w:left="0" w:right="11" w:firstLine="425"/>
      </w:pPr>
      <w: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14:paraId="6124CC3D">
      <w:pPr>
        <w:pStyle w:val="33"/>
        <w:numPr>
          <w:ilvl w:val="3"/>
          <w:numId w:val="2"/>
        </w:numPr>
        <w:tabs>
          <w:tab w:val="left" w:pos="2191"/>
        </w:tabs>
        <w:spacing w:line="320" w:lineRule="exact"/>
        <w:ind w:left="0" w:right="10" w:firstLine="426"/>
        <w:rPr>
          <w:sz w:val="28"/>
        </w:rPr>
      </w:pPr>
      <w:r>
        <w:rPr>
          <w:sz w:val="28"/>
        </w:rPr>
        <w:t>Сказки,</w:t>
      </w:r>
      <w:r>
        <w:rPr>
          <w:spacing w:val="-3"/>
          <w:sz w:val="28"/>
        </w:rPr>
        <w:t xml:space="preserve"> </w:t>
      </w:r>
      <w:r>
        <w:rPr>
          <w:sz w:val="28"/>
        </w:rPr>
        <w:t>мифы</w:t>
      </w:r>
      <w:r>
        <w:rPr>
          <w:spacing w:val="-1"/>
          <w:sz w:val="28"/>
        </w:rPr>
        <w:t xml:space="preserve"> </w:t>
      </w:r>
      <w:r>
        <w:rPr>
          <w:sz w:val="28"/>
        </w:rPr>
        <w:t>и</w:t>
      </w:r>
      <w:r>
        <w:rPr>
          <w:spacing w:val="-2"/>
          <w:sz w:val="28"/>
        </w:rPr>
        <w:t xml:space="preserve"> легенды.</w:t>
      </w:r>
    </w:p>
    <w:p w14:paraId="77B621C8">
      <w:pPr>
        <w:pStyle w:val="21"/>
        <w:spacing w:before="163"/>
        <w:ind w:left="0" w:right="10" w:firstLine="426"/>
        <w:jc w:val="left"/>
      </w:pPr>
      <w:r>
        <w:t>Содержание:</w:t>
      </w:r>
      <w:r>
        <w:rPr>
          <w:spacing w:val="76"/>
          <w:w w:val="150"/>
        </w:rPr>
        <w:t xml:space="preserve"> </w:t>
      </w:r>
      <w:r>
        <w:t>народные</w:t>
      </w:r>
      <w:r>
        <w:rPr>
          <w:spacing w:val="76"/>
          <w:w w:val="150"/>
        </w:rPr>
        <w:t xml:space="preserve"> </w:t>
      </w:r>
      <w:r>
        <w:t>сказители.</w:t>
      </w:r>
      <w:r>
        <w:rPr>
          <w:spacing w:val="75"/>
          <w:w w:val="150"/>
        </w:rPr>
        <w:t xml:space="preserve"> </w:t>
      </w:r>
      <w:r>
        <w:t>Русские</w:t>
      </w:r>
      <w:r>
        <w:rPr>
          <w:spacing w:val="78"/>
          <w:w w:val="150"/>
        </w:rPr>
        <w:t xml:space="preserve"> </w:t>
      </w:r>
      <w:r>
        <w:t>народные</w:t>
      </w:r>
      <w:r>
        <w:rPr>
          <w:spacing w:val="76"/>
          <w:w w:val="150"/>
        </w:rPr>
        <w:t xml:space="preserve"> </w:t>
      </w:r>
      <w:r>
        <w:t>сказания,</w:t>
      </w:r>
      <w:r>
        <w:rPr>
          <w:spacing w:val="75"/>
          <w:w w:val="150"/>
        </w:rPr>
        <w:t xml:space="preserve"> </w:t>
      </w:r>
      <w:r>
        <w:rPr>
          <w:spacing w:val="-2"/>
        </w:rPr>
        <w:t>былины.</w:t>
      </w:r>
    </w:p>
    <w:p w14:paraId="7AACA77E">
      <w:pPr>
        <w:pStyle w:val="21"/>
        <w:spacing w:before="161" w:line="360" w:lineRule="auto"/>
        <w:ind w:left="0" w:right="10" w:firstLine="426"/>
        <w:jc w:val="left"/>
      </w:pPr>
      <w:r>
        <w:t>Сказки</w:t>
      </w:r>
      <w:r>
        <w:rPr>
          <w:spacing w:val="-8"/>
        </w:rPr>
        <w:t xml:space="preserve"> </w:t>
      </w:r>
      <w:r>
        <w:t>и</w:t>
      </w:r>
      <w:r>
        <w:rPr>
          <w:spacing w:val="-5"/>
        </w:rPr>
        <w:t xml:space="preserve"> </w:t>
      </w:r>
      <w:r>
        <w:t>легенды</w:t>
      </w:r>
      <w:r>
        <w:rPr>
          <w:spacing w:val="-5"/>
        </w:rPr>
        <w:t xml:space="preserve"> </w:t>
      </w:r>
      <w:r>
        <w:t>о</w:t>
      </w:r>
      <w:r>
        <w:rPr>
          <w:spacing w:val="-8"/>
        </w:rPr>
        <w:t xml:space="preserve"> </w:t>
      </w:r>
      <w:r>
        <w:t>музыке</w:t>
      </w:r>
      <w:r>
        <w:rPr>
          <w:spacing w:val="-5"/>
        </w:rPr>
        <w:t xml:space="preserve"> </w:t>
      </w:r>
      <w:r>
        <w:t>и</w:t>
      </w:r>
      <w:r>
        <w:rPr>
          <w:spacing w:val="-5"/>
        </w:rPr>
        <w:t xml:space="preserve"> </w:t>
      </w:r>
      <w:r>
        <w:t>музыкантах. Виды деятельности обучающихся:</w:t>
      </w:r>
    </w:p>
    <w:p w14:paraId="553CEABA">
      <w:pPr>
        <w:pStyle w:val="21"/>
        <w:spacing w:line="321" w:lineRule="exact"/>
        <w:ind w:left="0" w:right="10" w:firstLine="426"/>
        <w:jc w:val="left"/>
      </w:pPr>
      <w:r>
        <w:t>знакомство</w:t>
      </w:r>
      <w:r>
        <w:rPr>
          <w:spacing w:val="-5"/>
        </w:rPr>
        <w:t xml:space="preserve"> </w:t>
      </w:r>
      <w:r>
        <w:t>с</w:t>
      </w:r>
      <w:r>
        <w:rPr>
          <w:spacing w:val="-7"/>
        </w:rPr>
        <w:t xml:space="preserve"> </w:t>
      </w:r>
      <w:r>
        <w:t>манерой</w:t>
      </w:r>
      <w:r>
        <w:rPr>
          <w:spacing w:val="-6"/>
        </w:rPr>
        <w:t xml:space="preserve"> </w:t>
      </w:r>
      <w:r>
        <w:t>сказывания</w:t>
      </w:r>
      <w:r>
        <w:rPr>
          <w:spacing w:val="-5"/>
        </w:rPr>
        <w:t xml:space="preserve"> </w:t>
      </w:r>
      <w:r>
        <w:rPr>
          <w:spacing w:val="-2"/>
        </w:rPr>
        <w:t>нараспев;</w:t>
      </w:r>
    </w:p>
    <w:p w14:paraId="7786D458">
      <w:pPr>
        <w:pStyle w:val="21"/>
        <w:spacing w:before="162"/>
        <w:ind w:left="0" w:right="10" w:firstLine="426"/>
      </w:pPr>
      <w:r>
        <w:t>слушание</w:t>
      </w:r>
      <w:r>
        <w:rPr>
          <w:spacing w:val="-7"/>
        </w:rPr>
        <w:t xml:space="preserve"> </w:t>
      </w:r>
      <w:r>
        <w:t>сказок,</w:t>
      </w:r>
      <w:r>
        <w:rPr>
          <w:spacing w:val="-5"/>
        </w:rPr>
        <w:t xml:space="preserve"> </w:t>
      </w:r>
      <w:r>
        <w:t>былин,</w:t>
      </w:r>
      <w:r>
        <w:rPr>
          <w:spacing w:val="-6"/>
        </w:rPr>
        <w:t xml:space="preserve"> </w:t>
      </w:r>
      <w:r>
        <w:t>эпических</w:t>
      </w:r>
      <w:r>
        <w:rPr>
          <w:spacing w:val="-7"/>
        </w:rPr>
        <w:t xml:space="preserve"> </w:t>
      </w:r>
      <w:r>
        <w:t>сказаний,</w:t>
      </w:r>
      <w:r>
        <w:rPr>
          <w:spacing w:val="-5"/>
        </w:rPr>
        <w:t xml:space="preserve"> </w:t>
      </w:r>
      <w:r>
        <w:t>рассказываемых</w:t>
      </w:r>
      <w:r>
        <w:rPr>
          <w:spacing w:val="-6"/>
        </w:rPr>
        <w:t xml:space="preserve"> </w:t>
      </w:r>
      <w:r>
        <w:rPr>
          <w:spacing w:val="-2"/>
        </w:rPr>
        <w:t>нараспев;</w:t>
      </w:r>
    </w:p>
    <w:p w14:paraId="6EF20151">
      <w:pPr>
        <w:pStyle w:val="21"/>
        <w:spacing w:before="161" w:line="360" w:lineRule="auto"/>
        <w:ind w:left="0" w:right="10" w:firstLine="426"/>
      </w:pPr>
      <w:r>
        <w:t>в инструментальной музыке определение на слух музыкальных интонаций речитативного характера;</w:t>
      </w:r>
    </w:p>
    <w:p w14:paraId="26C9ECAA">
      <w:pPr>
        <w:pStyle w:val="21"/>
        <w:spacing w:line="362" w:lineRule="auto"/>
        <w:ind w:left="0" w:right="10" w:firstLine="426"/>
      </w:pPr>
      <w:r>
        <w:t xml:space="preserve">создание иллюстраций к прослушанным музыкальным и литературным </w:t>
      </w:r>
      <w:r>
        <w:rPr>
          <w:spacing w:val="-2"/>
        </w:rPr>
        <w:t>произведениям;</w:t>
      </w:r>
    </w:p>
    <w:p w14:paraId="269AE839">
      <w:pPr>
        <w:pStyle w:val="21"/>
        <w:spacing w:line="360" w:lineRule="auto"/>
        <w:ind w:left="0" w:right="10" w:firstLine="426"/>
      </w:pPr>
      <w: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14:paraId="311C744B">
      <w:pPr>
        <w:pStyle w:val="33"/>
        <w:numPr>
          <w:ilvl w:val="3"/>
          <w:numId w:val="2"/>
        </w:numPr>
        <w:tabs>
          <w:tab w:val="left" w:pos="2191"/>
        </w:tabs>
        <w:ind w:left="0" w:right="10" w:firstLine="426"/>
        <w:rPr>
          <w:sz w:val="28"/>
        </w:rPr>
      </w:pPr>
      <w:r>
        <w:rPr>
          <w:sz w:val="28"/>
        </w:rPr>
        <w:t>Жанры</w:t>
      </w:r>
      <w:r>
        <w:rPr>
          <w:spacing w:val="-8"/>
          <w:sz w:val="28"/>
        </w:rPr>
        <w:t xml:space="preserve"> </w:t>
      </w:r>
      <w:r>
        <w:rPr>
          <w:sz w:val="28"/>
        </w:rPr>
        <w:t>музыкального</w:t>
      </w:r>
      <w:r>
        <w:rPr>
          <w:spacing w:val="-7"/>
          <w:sz w:val="28"/>
        </w:rPr>
        <w:t xml:space="preserve"> </w:t>
      </w:r>
      <w:r>
        <w:rPr>
          <w:spacing w:val="-2"/>
          <w:sz w:val="28"/>
        </w:rPr>
        <w:t>фольклора.</w:t>
      </w:r>
    </w:p>
    <w:p w14:paraId="102CBDD5">
      <w:pPr>
        <w:pStyle w:val="21"/>
        <w:spacing w:before="154" w:line="360" w:lineRule="auto"/>
        <w:ind w:left="0" w:right="10" w:firstLine="426"/>
      </w:pPr>
      <w:r>
        <w:t xml:space="preserve">Содержание: фольклорные жанры, общие для всех народов: лирические, трудовые, колыбельные песни, танцы и пляски. Традиционные музыкальные </w:t>
      </w:r>
      <w:r>
        <w:rPr>
          <w:spacing w:val="-2"/>
        </w:rPr>
        <w:t>инструменты.</w:t>
      </w:r>
    </w:p>
    <w:p w14:paraId="65B62A20">
      <w:pPr>
        <w:pStyle w:val="21"/>
        <w:spacing w:before="1"/>
        <w:ind w:left="0" w:right="10" w:firstLine="426"/>
      </w:pPr>
      <w:r>
        <w:t>Виды</w:t>
      </w:r>
      <w:r>
        <w:rPr>
          <w:spacing w:val="-8"/>
        </w:rPr>
        <w:t xml:space="preserve"> </w:t>
      </w:r>
      <w:r>
        <w:t>деятельности</w:t>
      </w:r>
      <w:r>
        <w:rPr>
          <w:spacing w:val="-10"/>
        </w:rPr>
        <w:t xml:space="preserve"> </w:t>
      </w:r>
      <w:r>
        <w:rPr>
          <w:spacing w:val="-2"/>
        </w:rPr>
        <w:t>обучающихся:</w:t>
      </w:r>
    </w:p>
    <w:p w14:paraId="5B696D16">
      <w:pPr>
        <w:pStyle w:val="21"/>
        <w:tabs>
          <w:tab w:val="left" w:pos="2725"/>
          <w:tab w:val="left" w:pos="3226"/>
          <w:tab w:val="left" w:pos="3990"/>
          <w:tab w:val="left" w:pos="5755"/>
          <w:tab w:val="left" w:pos="6270"/>
          <w:tab w:val="left" w:pos="7684"/>
          <w:tab w:val="left" w:pos="9536"/>
        </w:tabs>
        <w:spacing w:before="161" w:line="360" w:lineRule="auto"/>
        <w:ind w:left="0" w:right="10" w:firstLine="426"/>
        <w:jc w:val="left"/>
      </w:pPr>
      <w:r>
        <w:rPr>
          <w:spacing w:val="-2"/>
        </w:rPr>
        <w:t>различение</w:t>
      </w:r>
      <w:r>
        <w:tab/>
      </w:r>
      <w:r>
        <w:rPr>
          <w:spacing w:val="-6"/>
        </w:rPr>
        <w:t>на</w:t>
      </w:r>
      <w:r>
        <w:tab/>
      </w:r>
      <w:r>
        <w:rPr>
          <w:spacing w:val="-4"/>
        </w:rPr>
        <w:t>слух</w:t>
      </w:r>
      <w:r>
        <w:tab/>
      </w:r>
      <w:r>
        <w:rPr>
          <w:spacing w:val="-2"/>
        </w:rPr>
        <w:t>контрастных</w:t>
      </w:r>
      <w:r>
        <w:tab/>
      </w:r>
      <w:r>
        <w:rPr>
          <w:spacing w:val="-6"/>
        </w:rPr>
        <w:t>по</w:t>
      </w:r>
      <w:r>
        <w:tab/>
      </w:r>
      <w:r>
        <w:rPr>
          <w:spacing w:val="-2"/>
        </w:rPr>
        <w:t>характеру</w:t>
      </w:r>
      <w:r>
        <w:tab/>
      </w:r>
      <w:r>
        <w:rPr>
          <w:spacing w:val="-2"/>
        </w:rPr>
        <w:t>фольклорных</w:t>
      </w:r>
      <w:r>
        <w:tab/>
      </w:r>
      <w:r>
        <w:rPr>
          <w:spacing w:val="-2"/>
        </w:rPr>
        <w:t xml:space="preserve">жанров: </w:t>
      </w:r>
      <w:r>
        <w:t>колыбельная, трудовая, лирическая, плясовая;</w:t>
      </w:r>
    </w:p>
    <w:p w14:paraId="353D9785">
      <w:pPr>
        <w:pStyle w:val="21"/>
        <w:tabs>
          <w:tab w:val="left" w:pos="2948"/>
          <w:tab w:val="left" w:pos="5029"/>
          <w:tab w:val="left" w:pos="6444"/>
          <w:tab w:val="left" w:pos="7897"/>
          <w:tab w:val="left" w:pos="9807"/>
        </w:tabs>
        <w:spacing w:before="1" w:line="360" w:lineRule="auto"/>
        <w:ind w:left="0" w:right="10" w:firstLine="426"/>
        <w:jc w:val="left"/>
      </w:pPr>
      <w:r>
        <w:rPr>
          <w:spacing w:val="-2"/>
        </w:rPr>
        <w:t>определение,</w:t>
      </w:r>
      <w:r>
        <w:tab/>
      </w:r>
      <w:r>
        <w:rPr>
          <w:spacing w:val="-2"/>
        </w:rPr>
        <w:t>характеристика</w:t>
      </w:r>
      <w:r>
        <w:tab/>
      </w:r>
      <w:r>
        <w:rPr>
          <w:spacing w:val="-2"/>
        </w:rPr>
        <w:t>типичных</w:t>
      </w:r>
      <w:r>
        <w:tab/>
      </w:r>
      <w:r>
        <w:rPr>
          <w:spacing w:val="-2"/>
        </w:rPr>
        <w:t>элементов</w:t>
      </w:r>
      <w:r>
        <w:tab/>
      </w:r>
      <w:r>
        <w:rPr>
          <w:spacing w:val="-2"/>
        </w:rPr>
        <w:t>музыкального</w:t>
      </w:r>
      <w:r>
        <w:tab/>
      </w:r>
      <w:r>
        <w:rPr>
          <w:spacing w:val="-2"/>
        </w:rPr>
        <w:t xml:space="preserve">языка </w:t>
      </w:r>
      <w:r>
        <w:t>(темп, ритм, мелодия, динамика), состава исполнителей;</w:t>
      </w:r>
    </w:p>
    <w:p w14:paraId="30D1574D">
      <w:pPr>
        <w:pStyle w:val="21"/>
        <w:spacing w:line="360" w:lineRule="auto"/>
        <w:ind w:left="0" w:right="10" w:firstLine="426"/>
        <w:jc w:val="left"/>
      </w:pPr>
      <w:r>
        <w:t>определение тембра музыкальных инструментов, отнесение к одной из групп (духовые, ударные, струнные);</w:t>
      </w:r>
    </w:p>
    <w:p w14:paraId="078A95B0">
      <w:pPr>
        <w:pStyle w:val="21"/>
        <w:spacing w:line="362" w:lineRule="auto"/>
        <w:ind w:left="0" w:right="11" w:firstLine="425"/>
        <w:jc w:val="left"/>
      </w:pPr>
      <w:r>
        <w:t>разучивание,</w:t>
      </w:r>
      <w:r>
        <w:rPr>
          <w:spacing w:val="40"/>
        </w:rPr>
        <w:t xml:space="preserve"> </w:t>
      </w:r>
      <w:r>
        <w:t>исполнение</w:t>
      </w:r>
      <w:r>
        <w:rPr>
          <w:spacing w:val="40"/>
        </w:rPr>
        <w:t xml:space="preserve"> </w:t>
      </w:r>
      <w:r>
        <w:t>песен</w:t>
      </w:r>
      <w:r>
        <w:rPr>
          <w:spacing w:val="40"/>
        </w:rPr>
        <w:t xml:space="preserve"> </w:t>
      </w:r>
      <w:r>
        <w:t>разных</w:t>
      </w:r>
      <w:r>
        <w:rPr>
          <w:spacing w:val="40"/>
        </w:rPr>
        <w:t xml:space="preserve"> </w:t>
      </w:r>
      <w:r>
        <w:t>жанров,</w:t>
      </w:r>
      <w:r>
        <w:rPr>
          <w:spacing w:val="40"/>
        </w:rPr>
        <w:t xml:space="preserve"> </w:t>
      </w:r>
      <w:r>
        <w:t>относящихся</w:t>
      </w:r>
      <w:r>
        <w:rPr>
          <w:spacing w:val="40"/>
        </w:rPr>
        <w:t xml:space="preserve"> </w:t>
      </w:r>
      <w:r>
        <w:t>к</w:t>
      </w:r>
      <w:r>
        <w:rPr>
          <w:spacing w:val="40"/>
        </w:rPr>
        <w:t xml:space="preserve"> </w:t>
      </w:r>
      <w:r>
        <w:t>фольклору разных народов Российской Федерации;</w:t>
      </w:r>
    </w:p>
    <w:p w14:paraId="1A5D7107">
      <w:pPr>
        <w:pStyle w:val="21"/>
        <w:spacing w:line="360" w:lineRule="auto"/>
        <w:ind w:left="0" w:right="10" w:firstLine="426"/>
        <w:jc w:val="left"/>
      </w:pPr>
      <w:r>
        <w:t>импровизации, сочинение к ним ритмических аккомпанементов (звучащими жестами, на ударных инструментах);</w:t>
      </w:r>
    </w:p>
    <w:p w14:paraId="14883107">
      <w:pPr>
        <w:pStyle w:val="21"/>
        <w:spacing w:line="362" w:lineRule="auto"/>
        <w:ind w:left="0" w:right="10" w:firstLine="426"/>
        <w:jc w:val="left"/>
      </w:pPr>
      <w:r>
        <w:t>вариативно: исполнение на клавишных или духовых инструментах (свирель) мелодий народных песен, прослеживание мелодии по нотной записи.</w:t>
      </w:r>
    </w:p>
    <w:p w14:paraId="2C20AD36">
      <w:pPr>
        <w:pStyle w:val="33"/>
        <w:numPr>
          <w:ilvl w:val="3"/>
          <w:numId w:val="2"/>
        </w:numPr>
        <w:tabs>
          <w:tab w:val="left" w:pos="2191"/>
        </w:tabs>
        <w:spacing w:line="317" w:lineRule="exact"/>
        <w:ind w:left="0" w:right="10" w:firstLine="426"/>
        <w:rPr>
          <w:sz w:val="28"/>
        </w:rPr>
      </w:pPr>
      <w:r>
        <w:rPr>
          <w:sz w:val="28"/>
        </w:rPr>
        <w:t>Народные</w:t>
      </w:r>
      <w:r>
        <w:rPr>
          <w:spacing w:val="-11"/>
          <w:sz w:val="28"/>
        </w:rPr>
        <w:t xml:space="preserve"> </w:t>
      </w:r>
      <w:r>
        <w:rPr>
          <w:spacing w:val="-2"/>
          <w:sz w:val="28"/>
        </w:rPr>
        <w:t>праздники.</w:t>
      </w:r>
    </w:p>
    <w:p w14:paraId="3CDAE7E5">
      <w:pPr>
        <w:pStyle w:val="21"/>
        <w:spacing w:before="155" w:line="360" w:lineRule="auto"/>
        <w:ind w:left="0" w:right="10" w:firstLine="426"/>
      </w:pPr>
      <w: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14:paraId="096883FC">
      <w:pPr>
        <w:pStyle w:val="21"/>
        <w:ind w:left="0" w:right="10" w:firstLine="426"/>
      </w:pPr>
      <w:r>
        <w:t>Виды</w:t>
      </w:r>
      <w:r>
        <w:rPr>
          <w:spacing w:val="-9"/>
        </w:rPr>
        <w:t xml:space="preserve"> </w:t>
      </w:r>
      <w:r>
        <w:t>деятельности</w:t>
      </w:r>
      <w:r>
        <w:rPr>
          <w:spacing w:val="-11"/>
        </w:rPr>
        <w:t xml:space="preserve"> </w:t>
      </w:r>
      <w:r>
        <w:rPr>
          <w:spacing w:val="-2"/>
        </w:rPr>
        <w:t>обучающихся:</w:t>
      </w:r>
    </w:p>
    <w:p w14:paraId="3D0CBE9D">
      <w:pPr>
        <w:pStyle w:val="21"/>
        <w:spacing w:before="163" w:line="360" w:lineRule="auto"/>
        <w:ind w:left="0" w:right="10" w:firstLine="426"/>
      </w:pPr>
      <w:r>
        <w:t>знакомство</w:t>
      </w:r>
      <w:r>
        <w:rPr>
          <w:spacing w:val="80"/>
          <w:w w:val="150"/>
        </w:rPr>
        <w:t xml:space="preserve"> </w:t>
      </w:r>
      <w:r>
        <w:t>с</w:t>
      </w:r>
      <w:r>
        <w:rPr>
          <w:spacing w:val="80"/>
          <w:w w:val="150"/>
        </w:rPr>
        <w:t xml:space="preserve"> </w:t>
      </w:r>
      <w:r>
        <w:t>праздничными</w:t>
      </w:r>
      <w:r>
        <w:rPr>
          <w:spacing w:val="80"/>
          <w:w w:val="150"/>
        </w:rPr>
        <w:t xml:space="preserve"> </w:t>
      </w:r>
      <w:r>
        <w:t>обычаями,</w:t>
      </w:r>
      <w:r>
        <w:rPr>
          <w:spacing w:val="80"/>
          <w:w w:val="150"/>
        </w:rPr>
        <w:t xml:space="preserve"> </w:t>
      </w:r>
      <w:r>
        <w:t>обрядами,</w:t>
      </w:r>
      <w:r>
        <w:rPr>
          <w:spacing w:val="80"/>
          <w:w w:val="150"/>
        </w:rPr>
        <w:t xml:space="preserve"> </w:t>
      </w:r>
      <w:r>
        <w:t>бытовавшими</w:t>
      </w:r>
      <w:r>
        <w:rPr>
          <w:spacing w:val="80"/>
          <w:w w:val="150"/>
        </w:rPr>
        <w:t xml:space="preserve"> </w:t>
      </w:r>
      <w:r>
        <w:t>ранее</w:t>
      </w:r>
      <w:r>
        <w:rPr>
          <w:spacing w:val="40"/>
        </w:rPr>
        <w:t xml:space="preserve"> </w:t>
      </w:r>
      <w:r>
        <w:t>и сохранившимися сегодня у различных народностей Российской Федерации;</w:t>
      </w:r>
    </w:p>
    <w:p w14:paraId="0ADF25FD">
      <w:pPr>
        <w:pStyle w:val="21"/>
        <w:spacing w:line="360" w:lineRule="auto"/>
        <w:ind w:left="0" w:right="10" w:firstLine="426"/>
      </w:pPr>
      <w:r>
        <w:t>разучивание</w:t>
      </w:r>
      <w:r>
        <w:rPr>
          <w:spacing w:val="79"/>
        </w:rPr>
        <w:t xml:space="preserve">   </w:t>
      </w:r>
      <w:r>
        <w:t>песен,</w:t>
      </w:r>
      <w:r>
        <w:rPr>
          <w:spacing w:val="78"/>
        </w:rPr>
        <w:t xml:space="preserve">   </w:t>
      </w:r>
      <w:r>
        <w:t>реконструкция</w:t>
      </w:r>
      <w:r>
        <w:rPr>
          <w:spacing w:val="79"/>
        </w:rPr>
        <w:t xml:space="preserve">   </w:t>
      </w:r>
      <w:r>
        <w:t>фрагмента</w:t>
      </w:r>
      <w:r>
        <w:rPr>
          <w:spacing w:val="79"/>
        </w:rPr>
        <w:t xml:space="preserve">   </w:t>
      </w:r>
      <w:r>
        <w:t>обряда,</w:t>
      </w:r>
      <w:r>
        <w:rPr>
          <w:spacing w:val="80"/>
        </w:rPr>
        <w:t xml:space="preserve">   </w:t>
      </w:r>
      <w:r>
        <w:t>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14:paraId="1F6FB23D">
      <w:pPr>
        <w:pStyle w:val="21"/>
        <w:spacing w:line="360" w:lineRule="auto"/>
        <w:ind w:left="0" w:right="10" w:firstLine="426"/>
      </w:pPr>
      <w:r>
        <w:t>вариативно: просмотр фильма (мультфильма), рассказывающего о символике фольклорного праздника;</w:t>
      </w:r>
    </w:p>
    <w:p w14:paraId="33EC43D1">
      <w:pPr>
        <w:pStyle w:val="21"/>
        <w:spacing w:line="321" w:lineRule="exact"/>
        <w:ind w:left="0" w:right="10" w:firstLine="426"/>
      </w:pPr>
      <w:r>
        <w:t>посещение</w:t>
      </w:r>
      <w:r>
        <w:rPr>
          <w:spacing w:val="-8"/>
        </w:rPr>
        <w:t xml:space="preserve"> </w:t>
      </w:r>
      <w:r>
        <w:t>театра,</w:t>
      </w:r>
      <w:r>
        <w:rPr>
          <w:spacing w:val="-9"/>
        </w:rPr>
        <w:t xml:space="preserve"> </w:t>
      </w:r>
      <w:r>
        <w:t>театрализованного</w:t>
      </w:r>
      <w:r>
        <w:rPr>
          <w:spacing w:val="-7"/>
        </w:rPr>
        <w:t xml:space="preserve"> </w:t>
      </w:r>
      <w:r>
        <w:rPr>
          <w:spacing w:val="-2"/>
        </w:rPr>
        <w:t>представления;</w:t>
      </w:r>
    </w:p>
    <w:p w14:paraId="0E6FA9A8">
      <w:pPr>
        <w:pStyle w:val="21"/>
        <w:spacing w:before="163"/>
        <w:ind w:left="0" w:right="10" w:firstLine="426"/>
        <w:jc w:val="left"/>
      </w:pPr>
      <w:r>
        <w:t>участие</w:t>
      </w:r>
      <w:r>
        <w:rPr>
          <w:spacing w:val="-5"/>
        </w:rPr>
        <w:t xml:space="preserve"> </w:t>
      </w:r>
      <w:r>
        <w:t>в</w:t>
      </w:r>
      <w:r>
        <w:rPr>
          <w:spacing w:val="-6"/>
        </w:rPr>
        <w:t xml:space="preserve"> </w:t>
      </w:r>
      <w:r>
        <w:t>народных</w:t>
      </w:r>
      <w:r>
        <w:rPr>
          <w:spacing w:val="-7"/>
        </w:rPr>
        <w:t xml:space="preserve"> </w:t>
      </w:r>
      <w:r>
        <w:t>гуляньях</w:t>
      </w:r>
      <w:r>
        <w:rPr>
          <w:spacing w:val="-3"/>
        </w:rPr>
        <w:t xml:space="preserve"> </w:t>
      </w:r>
      <w:r>
        <w:t>на</w:t>
      </w:r>
      <w:r>
        <w:rPr>
          <w:spacing w:val="-5"/>
        </w:rPr>
        <w:t xml:space="preserve"> </w:t>
      </w:r>
      <w:r>
        <w:t>улицах</w:t>
      </w:r>
      <w:r>
        <w:rPr>
          <w:spacing w:val="-6"/>
        </w:rPr>
        <w:t xml:space="preserve"> </w:t>
      </w:r>
      <w:r>
        <w:t>родного</w:t>
      </w:r>
      <w:r>
        <w:rPr>
          <w:spacing w:val="-4"/>
        </w:rPr>
        <w:t xml:space="preserve"> </w:t>
      </w:r>
      <w:r>
        <w:t>города,</w:t>
      </w:r>
      <w:r>
        <w:rPr>
          <w:spacing w:val="-5"/>
        </w:rPr>
        <w:t xml:space="preserve"> </w:t>
      </w:r>
      <w:r>
        <w:rPr>
          <w:spacing w:val="-2"/>
        </w:rPr>
        <w:t>посёлка.</w:t>
      </w:r>
    </w:p>
    <w:p w14:paraId="33AD3124">
      <w:pPr>
        <w:pStyle w:val="33"/>
        <w:numPr>
          <w:ilvl w:val="3"/>
          <w:numId w:val="2"/>
        </w:numPr>
        <w:tabs>
          <w:tab w:val="left" w:pos="2191"/>
        </w:tabs>
        <w:spacing w:before="160"/>
        <w:ind w:left="0" w:right="10" w:firstLine="426"/>
        <w:rPr>
          <w:sz w:val="28"/>
        </w:rPr>
      </w:pPr>
      <w:r>
        <w:rPr>
          <w:sz w:val="28"/>
        </w:rPr>
        <w:t>Первые</w:t>
      </w:r>
      <w:r>
        <w:rPr>
          <w:spacing w:val="-7"/>
          <w:sz w:val="28"/>
        </w:rPr>
        <w:t xml:space="preserve"> </w:t>
      </w:r>
      <w:r>
        <w:rPr>
          <w:sz w:val="28"/>
        </w:rPr>
        <w:t>артисты,</w:t>
      </w:r>
      <w:r>
        <w:rPr>
          <w:spacing w:val="-8"/>
          <w:sz w:val="28"/>
        </w:rPr>
        <w:t xml:space="preserve"> </w:t>
      </w:r>
      <w:r>
        <w:rPr>
          <w:sz w:val="28"/>
        </w:rPr>
        <w:t>народный</w:t>
      </w:r>
      <w:r>
        <w:rPr>
          <w:spacing w:val="-6"/>
          <w:sz w:val="28"/>
        </w:rPr>
        <w:t xml:space="preserve"> </w:t>
      </w:r>
      <w:r>
        <w:rPr>
          <w:spacing w:val="-2"/>
          <w:sz w:val="28"/>
        </w:rPr>
        <w:t>театр.</w:t>
      </w:r>
    </w:p>
    <w:p w14:paraId="571AB0DD">
      <w:pPr>
        <w:pStyle w:val="21"/>
        <w:spacing w:before="160" w:line="360" w:lineRule="auto"/>
        <w:ind w:left="0" w:right="10" w:firstLine="426"/>
        <w:jc w:val="left"/>
      </w:pPr>
      <w:r>
        <w:t>Содержание:</w:t>
      </w:r>
      <w:r>
        <w:rPr>
          <w:spacing w:val="-7"/>
        </w:rPr>
        <w:t xml:space="preserve"> </w:t>
      </w:r>
      <w:r>
        <w:t>скоморохи.</w:t>
      </w:r>
      <w:r>
        <w:rPr>
          <w:spacing w:val="-9"/>
        </w:rPr>
        <w:t xml:space="preserve"> </w:t>
      </w:r>
      <w:r>
        <w:t>Ярмарочный</w:t>
      </w:r>
      <w:r>
        <w:rPr>
          <w:spacing w:val="-11"/>
        </w:rPr>
        <w:t xml:space="preserve"> </w:t>
      </w:r>
      <w:r>
        <w:t>балаган.</w:t>
      </w:r>
      <w:r>
        <w:rPr>
          <w:spacing w:val="-9"/>
        </w:rPr>
        <w:t xml:space="preserve"> </w:t>
      </w:r>
      <w:r>
        <w:t>Вертеп. Виды деятельности обучающихся:</w:t>
      </w:r>
    </w:p>
    <w:p w14:paraId="5684C0B1">
      <w:pPr>
        <w:pStyle w:val="21"/>
        <w:spacing w:before="2" w:line="360" w:lineRule="auto"/>
        <w:ind w:left="0" w:right="10" w:firstLine="426"/>
        <w:jc w:val="left"/>
      </w:pPr>
      <w:r>
        <w:t>чтение</w:t>
      </w:r>
      <w:r>
        <w:rPr>
          <w:spacing w:val="-8"/>
        </w:rPr>
        <w:t xml:space="preserve"> </w:t>
      </w:r>
      <w:r>
        <w:t>учебных,</w:t>
      </w:r>
      <w:r>
        <w:rPr>
          <w:spacing w:val="-9"/>
        </w:rPr>
        <w:t xml:space="preserve"> </w:t>
      </w:r>
      <w:r>
        <w:t>справочных</w:t>
      </w:r>
      <w:r>
        <w:rPr>
          <w:spacing w:val="-7"/>
        </w:rPr>
        <w:t xml:space="preserve"> </w:t>
      </w:r>
      <w:r>
        <w:t>текстов</w:t>
      </w:r>
      <w:r>
        <w:rPr>
          <w:spacing w:val="-9"/>
        </w:rPr>
        <w:t xml:space="preserve"> </w:t>
      </w:r>
      <w:r>
        <w:t>по</w:t>
      </w:r>
      <w:r>
        <w:rPr>
          <w:spacing w:val="-7"/>
        </w:rPr>
        <w:t xml:space="preserve"> </w:t>
      </w:r>
      <w:r>
        <w:t>теме; диалог с учителем;</w:t>
      </w:r>
    </w:p>
    <w:p w14:paraId="32644752">
      <w:pPr>
        <w:pStyle w:val="21"/>
        <w:spacing w:line="321" w:lineRule="exact"/>
        <w:ind w:left="0" w:right="10" w:firstLine="426"/>
        <w:jc w:val="left"/>
      </w:pPr>
      <w:r>
        <w:t>разучивание,</w:t>
      </w:r>
      <w:r>
        <w:rPr>
          <w:spacing w:val="-10"/>
        </w:rPr>
        <w:t xml:space="preserve"> </w:t>
      </w:r>
      <w:r>
        <w:t>исполнение</w:t>
      </w:r>
      <w:r>
        <w:rPr>
          <w:spacing w:val="-9"/>
        </w:rPr>
        <w:t xml:space="preserve"> </w:t>
      </w:r>
      <w:r>
        <w:rPr>
          <w:spacing w:val="-2"/>
        </w:rPr>
        <w:t>скоморошин;</w:t>
      </w:r>
    </w:p>
    <w:p w14:paraId="7D922851">
      <w:pPr>
        <w:pStyle w:val="21"/>
        <w:tabs>
          <w:tab w:val="left" w:pos="2802"/>
          <w:tab w:val="left" w:pos="4147"/>
          <w:tab w:val="left" w:pos="5263"/>
          <w:tab w:val="left" w:pos="7338"/>
          <w:tab w:val="left" w:pos="8809"/>
        </w:tabs>
        <w:spacing w:before="160" w:line="360" w:lineRule="auto"/>
        <w:ind w:left="0" w:right="10" w:firstLine="426"/>
        <w:jc w:val="left"/>
      </w:pPr>
      <w:r>
        <w:rPr>
          <w:spacing w:val="-2"/>
        </w:rPr>
        <w:t>вариативно:</w:t>
      </w:r>
      <w:r>
        <w:tab/>
      </w:r>
      <w:r>
        <w:rPr>
          <w:spacing w:val="-2"/>
        </w:rPr>
        <w:t>просмотр</w:t>
      </w:r>
      <w:r>
        <w:tab/>
      </w:r>
      <w:r>
        <w:rPr>
          <w:spacing w:val="-2"/>
        </w:rPr>
        <w:t>фильма</w:t>
      </w:r>
      <w:r>
        <w:tab/>
      </w:r>
      <w:r>
        <w:rPr>
          <w:spacing w:val="-2"/>
        </w:rPr>
        <w:t>(мультфильма),</w:t>
      </w:r>
      <w:r>
        <w:tab/>
      </w:r>
      <w:r>
        <w:rPr>
          <w:spacing w:val="-2"/>
        </w:rPr>
        <w:t>фрагмента</w:t>
      </w:r>
      <w:r>
        <w:tab/>
      </w:r>
      <w:r>
        <w:rPr>
          <w:spacing w:val="-2"/>
        </w:rPr>
        <w:t>музыкального</w:t>
      </w:r>
    </w:p>
    <w:p w14:paraId="0094159C">
      <w:pPr>
        <w:spacing w:line="360" w:lineRule="auto"/>
        <w:ind w:right="10" w:firstLine="426"/>
        <w:rPr>
          <w:sz w:val="28"/>
          <w:szCs w:val="28"/>
        </w:rPr>
      </w:pPr>
      <w:r>
        <w:rPr>
          <w:sz w:val="28"/>
          <w:szCs w:val="28"/>
        </w:rPr>
        <w:t xml:space="preserve"> спектакля;</w:t>
      </w:r>
      <w:r>
        <w:rPr>
          <w:spacing w:val="-7"/>
          <w:sz w:val="28"/>
          <w:szCs w:val="28"/>
        </w:rPr>
        <w:t xml:space="preserve"> </w:t>
      </w:r>
      <w:r>
        <w:rPr>
          <w:sz w:val="28"/>
          <w:szCs w:val="28"/>
        </w:rPr>
        <w:t>творческий</w:t>
      </w:r>
      <w:r>
        <w:rPr>
          <w:spacing w:val="-9"/>
          <w:sz w:val="28"/>
          <w:szCs w:val="28"/>
        </w:rPr>
        <w:t xml:space="preserve"> </w:t>
      </w:r>
      <w:r>
        <w:rPr>
          <w:sz w:val="28"/>
          <w:szCs w:val="28"/>
        </w:rPr>
        <w:t>проект</w:t>
      </w:r>
      <w:r>
        <w:rPr>
          <w:spacing w:val="-5"/>
          <w:sz w:val="28"/>
          <w:szCs w:val="28"/>
        </w:rPr>
        <w:t xml:space="preserve"> </w:t>
      </w:r>
      <w:r>
        <w:rPr>
          <w:sz w:val="28"/>
          <w:szCs w:val="28"/>
        </w:rPr>
        <w:t>–</w:t>
      </w:r>
      <w:r>
        <w:rPr>
          <w:spacing w:val="-6"/>
          <w:sz w:val="28"/>
          <w:szCs w:val="28"/>
        </w:rPr>
        <w:t xml:space="preserve"> </w:t>
      </w:r>
      <w:r>
        <w:rPr>
          <w:sz w:val="28"/>
          <w:szCs w:val="28"/>
        </w:rPr>
        <w:t>театрализованная</w:t>
      </w:r>
      <w:r>
        <w:rPr>
          <w:spacing w:val="-5"/>
          <w:sz w:val="28"/>
          <w:szCs w:val="28"/>
        </w:rPr>
        <w:t xml:space="preserve"> </w:t>
      </w:r>
      <w:r>
        <w:rPr>
          <w:spacing w:val="-2"/>
          <w:sz w:val="28"/>
          <w:szCs w:val="28"/>
        </w:rPr>
        <w:t>постановка.</w:t>
      </w:r>
    </w:p>
    <w:p w14:paraId="24E2C33A">
      <w:pPr>
        <w:pStyle w:val="33"/>
        <w:numPr>
          <w:ilvl w:val="3"/>
          <w:numId w:val="2"/>
        </w:numPr>
        <w:tabs>
          <w:tab w:val="left" w:pos="2191"/>
        </w:tabs>
        <w:ind w:left="0" w:right="11" w:firstLine="425"/>
        <w:rPr>
          <w:sz w:val="28"/>
        </w:rPr>
      </w:pPr>
      <w:r>
        <w:rPr>
          <w:sz w:val="28"/>
        </w:rPr>
        <w:t>Фольклор</w:t>
      </w:r>
      <w:r>
        <w:rPr>
          <w:spacing w:val="-6"/>
          <w:sz w:val="28"/>
        </w:rPr>
        <w:t xml:space="preserve"> </w:t>
      </w:r>
      <w:r>
        <w:rPr>
          <w:sz w:val="28"/>
        </w:rPr>
        <w:t>народов</w:t>
      </w:r>
      <w:r>
        <w:rPr>
          <w:spacing w:val="-6"/>
          <w:sz w:val="28"/>
        </w:rPr>
        <w:t xml:space="preserve"> </w:t>
      </w:r>
      <w:r>
        <w:rPr>
          <w:spacing w:val="-2"/>
          <w:sz w:val="28"/>
        </w:rPr>
        <w:t>России.</w:t>
      </w:r>
    </w:p>
    <w:p w14:paraId="4B3026A2">
      <w:pPr>
        <w:pStyle w:val="21"/>
        <w:spacing w:before="161" w:line="360" w:lineRule="auto"/>
        <w:ind w:left="0" w:right="10" w:firstLine="426"/>
      </w:pPr>
      <w:r>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14:paraId="34F5D4AC">
      <w:pPr>
        <w:pStyle w:val="21"/>
        <w:spacing w:before="1"/>
        <w:ind w:left="0" w:right="10" w:firstLine="426"/>
      </w:pPr>
      <w:r>
        <w:t>Виды</w:t>
      </w:r>
      <w:r>
        <w:rPr>
          <w:spacing w:val="-9"/>
        </w:rPr>
        <w:t xml:space="preserve"> </w:t>
      </w:r>
      <w:r>
        <w:t>деятельности</w:t>
      </w:r>
      <w:r>
        <w:rPr>
          <w:spacing w:val="-11"/>
        </w:rPr>
        <w:t xml:space="preserve"> </w:t>
      </w:r>
      <w:r>
        <w:rPr>
          <w:spacing w:val="-2"/>
        </w:rPr>
        <w:t>обучающихся:</w:t>
      </w:r>
    </w:p>
    <w:p w14:paraId="5AAD3E27">
      <w:pPr>
        <w:pStyle w:val="21"/>
        <w:spacing w:before="161" w:line="360" w:lineRule="auto"/>
        <w:ind w:left="0" w:right="10" w:firstLine="426"/>
      </w:pPr>
      <w:r>
        <w:t>знакомство с особенностями музыкального фольклора различных народностей Российской Федерации;</w:t>
      </w:r>
    </w:p>
    <w:p w14:paraId="13239533">
      <w:pPr>
        <w:pStyle w:val="21"/>
        <w:spacing w:line="362" w:lineRule="auto"/>
        <w:ind w:left="0" w:right="10" w:firstLine="426"/>
      </w:pPr>
      <w:r>
        <w:t>определение характерных черт, характеристика типичных элементов музыкального языка (ритм, лад, интонации);</w:t>
      </w:r>
    </w:p>
    <w:p w14:paraId="0B487853">
      <w:pPr>
        <w:pStyle w:val="21"/>
        <w:spacing w:line="360" w:lineRule="auto"/>
        <w:ind w:left="0" w:right="10" w:firstLine="426"/>
      </w:pPr>
      <w:r>
        <w:t>разучивание</w:t>
      </w:r>
      <w:r>
        <w:rPr>
          <w:spacing w:val="40"/>
        </w:rPr>
        <w:t xml:space="preserve"> </w:t>
      </w:r>
      <w:r>
        <w:t>песен,</w:t>
      </w:r>
      <w:r>
        <w:rPr>
          <w:spacing w:val="40"/>
        </w:rPr>
        <w:t xml:space="preserve"> </w:t>
      </w:r>
      <w:r>
        <w:t>танцев,</w:t>
      </w:r>
      <w:r>
        <w:rPr>
          <w:spacing w:val="40"/>
        </w:rPr>
        <w:t xml:space="preserve"> </w:t>
      </w:r>
      <w:r>
        <w:t>импровизация</w:t>
      </w:r>
      <w:r>
        <w:rPr>
          <w:spacing w:val="40"/>
        </w:rPr>
        <w:t xml:space="preserve"> </w:t>
      </w:r>
      <w:r>
        <w:t>ритмических</w:t>
      </w:r>
      <w:r>
        <w:rPr>
          <w:spacing w:val="40"/>
        </w:rPr>
        <w:t xml:space="preserve"> </w:t>
      </w:r>
      <w:r>
        <w:t>аккомпанементов</w:t>
      </w:r>
      <w:r>
        <w:rPr>
          <w:spacing w:val="80"/>
        </w:rPr>
        <w:t xml:space="preserve"> </w:t>
      </w:r>
      <w:r>
        <w:t>на ударных инструментах;</w:t>
      </w:r>
    </w:p>
    <w:p w14:paraId="7E802EFF">
      <w:pPr>
        <w:pStyle w:val="21"/>
        <w:spacing w:line="360" w:lineRule="auto"/>
        <w:ind w:left="0" w:right="10" w:firstLine="426"/>
      </w:pPr>
      <w:r>
        <w:t>вариативно: исполнение на доступных клавишных или духовых инструментах</w:t>
      </w:r>
      <w:r>
        <w:rPr>
          <w:spacing w:val="40"/>
        </w:rPr>
        <w:t xml:space="preserve">  </w:t>
      </w:r>
      <w:r>
        <w:t>(свирель)</w:t>
      </w:r>
      <w:r>
        <w:rPr>
          <w:spacing w:val="40"/>
        </w:rPr>
        <w:t xml:space="preserve">  </w:t>
      </w:r>
      <w:r>
        <w:t>мелодий</w:t>
      </w:r>
      <w:r>
        <w:rPr>
          <w:spacing w:val="40"/>
        </w:rPr>
        <w:t xml:space="preserve">  </w:t>
      </w:r>
      <w:r>
        <w:t>народных</w:t>
      </w:r>
      <w:r>
        <w:rPr>
          <w:spacing w:val="40"/>
        </w:rPr>
        <w:t xml:space="preserve">  </w:t>
      </w:r>
      <w:r>
        <w:t>песен,</w:t>
      </w:r>
      <w:r>
        <w:rPr>
          <w:spacing w:val="40"/>
        </w:rPr>
        <w:t xml:space="preserve">  </w:t>
      </w:r>
      <w:r>
        <w:t>прослеживание</w:t>
      </w:r>
      <w:r>
        <w:rPr>
          <w:spacing w:val="40"/>
        </w:rPr>
        <w:t xml:space="preserve">  </w:t>
      </w:r>
      <w:r>
        <w:t>мелодии по нотной записи;</w:t>
      </w:r>
    </w:p>
    <w:p w14:paraId="4D5C877C">
      <w:pPr>
        <w:pStyle w:val="21"/>
        <w:spacing w:line="360" w:lineRule="auto"/>
        <w:ind w:left="0" w:right="10" w:firstLine="426"/>
      </w:pPr>
      <w:r>
        <w:t>творческие, исследовательские проекты, школьные фестивали, посвящённые музыкальному творчеству народов России.</w:t>
      </w:r>
    </w:p>
    <w:p w14:paraId="6D3CC057">
      <w:pPr>
        <w:pStyle w:val="33"/>
        <w:numPr>
          <w:ilvl w:val="3"/>
          <w:numId w:val="2"/>
        </w:numPr>
        <w:tabs>
          <w:tab w:val="left" w:pos="2191"/>
        </w:tabs>
        <w:spacing w:line="321" w:lineRule="exact"/>
        <w:ind w:left="0" w:right="10" w:firstLine="426"/>
        <w:rPr>
          <w:sz w:val="28"/>
        </w:rPr>
      </w:pPr>
      <w:r>
        <w:rPr>
          <w:sz w:val="28"/>
        </w:rPr>
        <w:t>Фольклор</w:t>
      </w:r>
      <w:r>
        <w:rPr>
          <w:spacing w:val="-6"/>
          <w:sz w:val="28"/>
        </w:rPr>
        <w:t xml:space="preserve"> </w:t>
      </w:r>
      <w:r>
        <w:rPr>
          <w:sz w:val="28"/>
        </w:rPr>
        <w:t>в</w:t>
      </w:r>
      <w:r>
        <w:rPr>
          <w:spacing w:val="-10"/>
          <w:sz w:val="28"/>
        </w:rPr>
        <w:t xml:space="preserve"> </w:t>
      </w:r>
      <w:r>
        <w:rPr>
          <w:sz w:val="28"/>
        </w:rPr>
        <w:t>творчестве</w:t>
      </w:r>
      <w:r>
        <w:rPr>
          <w:spacing w:val="-7"/>
          <w:sz w:val="28"/>
        </w:rPr>
        <w:t xml:space="preserve"> </w:t>
      </w:r>
      <w:r>
        <w:rPr>
          <w:sz w:val="28"/>
        </w:rPr>
        <w:t>профессиональных</w:t>
      </w:r>
      <w:r>
        <w:rPr>
          <w:spacing w:val="-5"/>
          <w:sz w:val="28"/>
        </w:rPr>
        <w:t xml:space="preserve"> </w:t>
      </w:r>
      <w:r>
        <w:rPr>
          <w:spacing w:val="-2"/>
          <w:sz w:val="28"/>
        </w:rPr>
        <w:t>музыкантов.</w:t>
      </w:r>
    </w:p>
    <w:p w14:paraId="745AD3BA">
      <w:pPr>
        <w:pStyle w:val="21"/>
        <w:spacing w:before="157" w:line="360" w:lineRule="auto"/>
        <w:ind w:left="0" w:right="10" w:firstLine="426"/>
      </w:pPr>
      <w:r>
        <w:t xml:space="preserve">Содержание: собиратели фольклора. Народные мелодии в обработке композиторов. Народные жанры, интонации как основа для композиторского </w:t>
      </w:r>
      <w:r>
        <w:rPr>
          <w:spacing w:val="-2"/>
        </w:rPr>
        <w:t>творчества.</w:t>
      </w:r>
    </w:p>
    <w:p w14:paraId="436F8644">
      <w:pPr>
        <w:pStyle w:val="21"/>
        <w:spacing w:line="320" w:lineRule="exact"/>
        <w:ind w:left="0" w:right="10" w:firstLine="426"/>
      </w:pPr>
      <w:r>
        <w:t>Виды</w:t>
      </w:r>
      <w:r>
        <w:rPr>
          <w:spacing w:val="-9"/>
        </w:rPr>
        <w:t xml:space="preserve"> </w:t>
      </w:r>
      <w:r>
        <w:t>деятельности</w:t>
      </w:r>
      <w:r>
        <w:rPr>
          <w:spacing w:val="-11"/>
        </w:rPr>
        <w:t xml:space="preserve"> </w:t>
      </w:r>
      <w:r>
        <w:rPr>
          <w:spacing w:val="-2"/>
        </w:rPr>
        <w:t>обучающихся:</w:t>
      </w:r>
    </w:p>
    <w:p w14:paraId="51B3B462">
      <w:pPr>
        <w:pStyle w:val="21"/>
        <w:spacing w:before="163"/>
        <w:ind w:left="0" w:right="10" w:firstLine="426"/>
        <w:jc w:val="left"/>
      </w:pPr>
      <w:r>
        <w:t>диалог</w:t>
      </w:r>
      <w:r>
        <w:rPr>
          <w:spacing w:val="-4"/>
        </w:rPr>
        <w:t xml:space="preserve"> </w:t>
      </w:r>
      <w:r>
        <w:t>с</w:t>
      </w:r>
      <w:r>
        <w:rPr>
          <w:spacing w:val="-4"/>
        </w:rPr>
        <w:t xml:space="preserve"> </w:t>
      </w:r>
      <w:r>
        <w:t>учителем</w:t>
      </w:r>
      <w:r>
        <w:rPr>
          <w:spacing w:val="-3"/>
        </w:rPr>
        <w:t xml:space="preserve"> </w:t>
      </w:r>
      <w:r>
        <w:t>о</w:t>
      </w:r>
      <w:r>
        <w:rPr>
          <w:spacing w:val="-5"/>
        </w:rPr>
        <w:t xml:space="preserve"> </w:t>
      </w:r>
      <w:r>
        <w:t>значении</w:t>
      </w:r>
      <w:r>
        <w:rPr>
          <w:spacing w:val="-3"/>
        </w:rPr>
        <w:t xml:space="preserve"> </w:t>
      </w:r>
      <w:r>
        <w:rPr>
          <w:spacing w:val="-2"/>
        </w:rPr>
        <w:t>фольклористики;</w:t>
      </w:r>
    </w:p>
    <w:p w14:paraId="494B0719">
      <w:pPr>
        <w:pStyle w:val="21"/>
        <w:spacing w:before="160"/>
        <w:ind w:left="0" w:right="10" w:firstLine="426"/>
        <w:jc w:val="left"/>
      </w:pPr>
      <w:r>
        <w:t>чтение</w:t>
      </w:r>
      <w:r>
        <w:rPr>
          <w:spacing w:val="-8"/>
        </w:rPr>
        <w:t xml:space="preserve"> </w:t>
      </w:r>
      <w:r>
        <w:t>учебных,</w:t>
      </w:r>
      <w:r>
        <w:rPr>
          <w:spacing w:val="-8"/>
        </w:rPr>
        <w:t xml:space="preserve"> </w:t>
      </w:r>
      <w:r>
        <w:t>популярных</w:t>
      </w:r>
      <w:r>
        <w:rPr>
          <w:spacing w:val="-4"/>
        </w:rPr>
        <w:t xml:space="preserve"> </w:t>
      </w:r>
      <w:r>
        <w:t>текстов</w:t>
      </w:r>
      <w:r>
        <w:rPr>
          <w:spacing w:val="-6"/>
        </w:rPr>
        <w:t xml:space="preserve"> </w:t>
      </w:r>
      <w:r>
        <w:t>о</w:t>
      </w:r>
      <w:r>
        <w:rPr>
          <w:spacing w:val="-8"/>
        </w:rPr>
        <w:t xml:space="preserve"> </w:t>
      </w:r>
      <w:r>
        <w:t>собирателях</w:t>
      </w:r>
      <w:r>
        <w:rPr>
          <w:spacing w:val="-4"/>
        </w:rPr>
        <w:t xml:space="preserve"> </w:t>
      </w:r>
      <w:r>
        <w:rPr>
          <w:spacing w:val="-2"/>
        </w:rPr>
        <w:t>фольклора;</w:t>
      </w:r>
    </w:p>
    <w:p w14:paraId="644939A8">
      <w:pPr>
        <w:pStyle w:val="21"/>
        <w:spacing w:before="161" w:line="360" w:lineRule="auto"/>
        <w:ind w:left="0" w:right="10" w:firstLine="426"/>
        <w:jc w:val="left"/>
      </w:pPr>
      <w:r>
        <w:t>слушание</w:t>
      </w:r>
      <w:r>
        <w:rPr>
          <w:spacing w:val="40"/>
        </w:rPr>
        <w:t xml:space="preserve"> </w:t>
      </w:r>
      <w:r>
        <w:t>музыки,</w:t>
      </w:r>
      <w:r>
        <w:rPr>
          <w:spacing w:val="40"/>
        </w:rPr>
        <w:t xml:space="preserve"> </w:t>
      </w:r>
      <w:r>
        <w:t>созданной</w:t>
      </w:r>
      <w:r>
        <w:rPr>
          <w:spacing w:val="40"/>
        </w:rPr>
        <w:t xml:space="preserve"> </w:t>
      </w:r>
      <w:r>
        <w:t>композиторами</w:t>
      </w:r>
      <w:r>
        <w:rPr>
          <w:spacing w:val="40"/>
        </w:rPr>
        <w:t xml:space="preserve"> </w:t>
      </w:r>
      <w:r>
        <w:t>на</w:t>
      </w:r>
      <w:r>
        <w:rPr>
          <w:spacing w:val="40"/>
        </w:rPr>
        <w:t xml:space="preserve"> </w:t>
      </w:r>
      <w:r>
        <w:t>основе</w:t>
      </w:r>
      <w:r>
        <w:rPr>
          <w:spacing w:val="40"/>
        </w:rPr>
        <w:t xml:space="preserve"> </w:t>
      </w:r>
      <w:r>
        <w:t>народных</w:t>
      </w:r>
      <w:r>
        <w:rPr>
          <w:spacing w:val="40"/>
        </w:rPr>
        <w:t xml:space="preserve"> </w:t>
      </w:r>
      <w:r>
        <w:t>жанров</w:t>
      </w:r>
      <w:r>
        <w:rPr>
          <w:spacing w:val="40"/>
        </w:rPr>
        <w:t xml:space="preserve"> </w:t>
      </w:r>
      <w:r>
        <w:t>и интонаций;</w:t>
      </w:r>
    </w:p>
    <w:p w14:paraId="1D4F081F">
      <w:pPr>
        <w:pStyle w:val="21"/>
        <w:spacing w:line="362" w:lineRule="auto"/>
        <w:ind w:left="0" w:right="11" w:firstLine="425"/>
      </w:pPr>
      <w:r>
        <w:t>определение приёмов обработки, развития народных мелодий; разучивание,</w:t>
      </w:r>
      <w:r>
        <w:rPr>
          <w:spacing w:val="-11"/>
        </w:rPr>
        <w:t xml:space="preserve"> </w:t>
      </w:r>
      <w:r>
        <w:t>исполнение</w:t>
      </w:r>
      <w:r>
        <w:rPr>
          <w:spacing w:val="-7"/>
        </w:rPr>
        <w:t xml:space="preserve"> </w:t>
      </w:r>
      <w:r>
        <w:t>народных</w:t>
      </w:r>
      <w:r>
        <w:rPr>
          <w:spacing w:val="-7"/>
        </w:rPr>
        <w:t xml:space="preserve"> </w:t>
      </w:r>
      <w:r>
        <w:t>песен</w:t>
      </w:r>
      <w:r>
        <w:rPr>
          <w:spacing w:val="-7"/>
        </w:rPr>
        <w:t xml:space="preserve"> </w:t>
      </w:r>
      <w:r>
        <w:t>в</w:t>
      </w:r>
      <w:r>
        <w:rPr>
          <w:spacing w:val="-8"/>
        </w:rPr>
        <w:t xml:space="preserve"> </w:t>
      </w:r>
      <w:r>
        <w:t>композиторской</w:t>
      </w:r>
      <w:r>
        <w:rPr>
          <w:spacing w:val="-7"/>
        </w:rPr>
        <w:t xml:space="preserve"> </w:t>
      </w:r>
      <w:r>
        <w:rPr>
          <w:spacing w:val="-2"/>
        </w:rPr>
        <w:t>обработке;</w:t>
      </w:r>
    </w:p>
    <w:p w14:paraId="596ECE9A">
      <w:pPr>
        <w:pStyle w:val="21"/>
        <w:spacing w:line="360" w:lineRule="auto"/>
        <w:ind w:left="0" w:right="10" w:firstLine="426"/>
      </w:pPr>
      <w:r>
        <w:t xml:space="preserve">сравнение звучания одних и тех же мелодий в народном и композиторском </w:t>
      </w:r>
      <w:r>
        <w:rPr>
          <w:spacing w:val="-2"/>
        </w:rPr>
        <w:t>варианте;</w:t>
      </w:r>
    </w:p>
    <w:p w14:paraId="6D29A07F">
      <w:pPr>
        <w:pStyle w:val="21"/>
        <w:spacing w:line="362" w:lineRule="auto"/>
        <w:ind w:left="0" w:right="10" w:firstLine="426"/>
      </w:pPr>
      <w:r>
        <w:t>обсуждение аргументированных оценочных суждений на основе сравнения; вариативно:</w:t>
      </w:r>
      <w:r>
        <w:rPr>
          <w:spacing w:val="48"/>
          <w:w w:val="150"/>
        </w:rPr>
        <w:t xml:space="preserve">  </w:t>
      </w:r>
      <w:r>
        <w:t>аналогии</w:t>
      </w:r>
      <w:r>
        <w:rPr>
          <w:spacing w:val="46"/>
          <w:w w:val="150"/>
        </w:rPr>
        <w:t xml:space="preserve">  </w:t>
      </w:r>
      <w:r>
        <w:t>с</w:t>
      </w:r>
      <w:r>
        <w:rPr>
          <w:spacing w:val="48"/>
          <w:w w:val="150"/>
        </w:rPr>
        <w:t xml:space="preserve">  </w:t>
      </w:r>
      <w:r>
        <w:t>изобразительным</w:t>
      </w:r>
      <w:r>
        <w:rPr>
          <w:spacing w:val="47"/>
          <w:w w:val="150"/>
        </w:rPr>
        <w:t xml:space="preserve">  </w:t>
      </w:r>
      <w:r>
        <w:t>искусством</w:t>
      </w:r>
      <w:r>
        <w:rPr>
          <w:spacing w:val="49"/>
          <w:w w:val="150"/>
        </w:rPr>
        <w:t xml:space="preserve">  </w:t>
      </w:r>
      <w:r>
        <w:t>–</w:t>
      </w:r>
      <w:r>
        <w:rPr>
          <w:spacing w:val="49"/>
          <w:w w:val="150"/>
        </w:rPr>
        <w:t xml:space="preserve">  </w:t>
      </w:r>
      <w:r>
        <w:rPr>
          <w:spacing w:val="-2"/>
        </w:rPr>
        <w:t>сравнение</w:t>
      </w:r>
    </w:p>
    <w:p w14:paraId="1E174B27">
      <w:pPr>
        <w:pStyle w:val="21"/>
        <w:spacing w:line="360" w:lineRule="auto"/>
        <w:ind w:left="0" w:right="10" w:firstLine="426"/>
      </w:pPr>
      <w:r>
        <w:t>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14:paraId="2DDBF099">
      <w:pPr>
        <w:pStyle w:val="33"/>
        <w:numPr>
          <w:ilvl w:val="2"/>
          <w:numId w:val="2"/>
        </w:numPr>
        <w:tabs>
          <w:tab w:val="left" w:pos="1985"/>
        </w:tabs>
        <w:ind w:left="0" w:right="10" w:firstLine="426"/>
        <w:rPr>
          <w:sz w:val="28"/>
        </w:rPr>
      </w:pPr>
      <w:r>
        <w:rPr>
          <w:sz w:val="28"/>
        </w:rPr>
        <w:t>Модуль</w:t>
      </w:r>
      <w:r>
        <w:rPr>
          <w:spacing w:val="-6"/>
          <w:sz w:val="28"/>
        </w:rPr>
        <w:t xml:space="preserve"> </w:t>
      </w:r>
      <w:r>
        <w:rPr>
          <w:sz w:val="28"/>
        </w:rPr>
        <w:t>№</w:t>
      </w:r>
      <w:r>
        <w:rPr>
          <w:spacing w:val="-4"/>
          <w:sz w:val="28"/>
        </w:rPr>
        <w:t xml:space="preserve"> </w:t>
      </w:r>
      <w:r>
        <w:rPr>
          <w:sz w:val="28"/>
        </w:rPr>
        <w:t>2</w:t>
      </w:r>
      <w:r>
        <w:rPr>
          <w:spacing w:val="-4"/>
          <w:sz w:val="28"/>
        </w:rPr>
        <w:t xml:space="preserve"> </w:t>
      </w:r>
      <w:r>
        <w:rPr>
          <w:sz w:val="28"/>
        </w:rPr>
        <w:t>«Классическая</w:t>
      </w:r>
      <w:r>
        <w:rPr>
          <w:spacing w:val="-3"/>
          <w:sz w:val="28"/>
        </w:rPr>
        <w:t xml:space="preserve"> </w:t>
      </w:r>
      <w:r>
        <w:rPr>
          <w:spacing w:val="-2"/>
          <w:sz w:val="28"/>
        </w:rPr>
        <w:t>музыка».</w:t>
      </w:r>
    </w:p>
    <w:p w14:paraId="184F6F17">
      <w:pPr>
        <w:pStyle w:val="21"/>
        <w:spacing w:before="151" w:line="360" w:lineRule="auto"/>
        <w:ind w:left="0" w:right="10" w:firstLine="426"/>
      </w:pPr>
      <w: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w:t>
      </w:r>
      <w:r>
        <w:rPr>
          <w:spacing w:val="40"/>
        </w:rPr>
        <w:t xml:space="preserve"> </w:t>
      </w:r>
      <w:r>
        <w:t>перед</w:t>
      </w:r>
      <w:r>
        <w:rPr>
          <w:spacing w:val="40"/>
        </w:rPr>
        <w:t xml:space="preserve"> </w:t>
      </w:r>
      <w:r>
        <w:t>обучающимися</w:t>
      </w:r>
      <w:r>
        <w:rPr>
          <w:spacing w:val="40"/>
        </w:rPr>
        <w:t xml:space="preserve"> </w:t>
      </w:r>
      <w:r>
        <w:t>богатую</w:t>
      </w:r>
      <w:r>
        <w:rPr>
          <w:spacing w:val="40"/>
        </w:rPr>
        <w:t xml:space="preserve"> </w:t>
      </w:r>
      <w:r>
        <w:t>палитру</w:t>
      </w:r>
      <w:r>
        <w:rPr>
          <w:spacing w:val="40"/>
        </w:rPr>
        <w:t xml:space="preserve"> </w:t>
      </w:r>
      <w:r>
        <w:t>мыслей</w:t>
      </w:r>
      <w:r>
        <w:rPr>
          <w:spacing w:val="40"/>
        </w:rPr>
        <w:t xml:space="preserve"> </w:t>
      </w:r>
      <w:r>
        <w:t>и</w:t>
      </w:r>
      <w:r>
        <w:rPr>
          <w:spacing w:val="40"/>
        </w:rPr>
        <w:t xml:space="preserve"> </w:t>
      </w:r>
      <w:r>
        <w:t>чувств,</w:t>
      </w:r>
      <w:r>
        <w:rPr>
          <w:spacing w:val="40"/>
        </w:rPr>
        <w:t xml:space="preserve"> </w:t>
      </w:r>
      <w:r>
        <w:t>воплощённую в звуках музыкальным гением великих композиторов, воспитывать их музыкальный вкус на подлинно художественных произведениях.</w:t>
      </w:r>
    </w:p>
    <w:p w14:paraId="0CDF0879">
      <w:pPr>
        <w:pStyle w:val="33"/>
        <w:numPr>
          <w:ilvl w:val="3"/>
          <w:numId w:val="2"/>
        </w:numPr>
        <w:tabs>
          <w:tab w:val="left" w:pos="2191"/>
        </w:tabs>
        <w:spacing w:line="321" w:lineRule="exact"/>
        <w:ind w:left="0" w:right="10" w:firstLine="426"/>
        <w:rPr>
          <w:sz w:val="28"/>
        </w:rPr>
      </w:pPr>
      <w:r>
        <w:rPr>
          <w:sz w:val="28"/>
        </w:rPr>
        <w:t>Композитор</w:t>
      </w:r>
      <w:r>
        <w:rPr>
          <w:spacing w:val="-4"/>
          <w:sz w:val="28"/>
        </w:rPr>
        <w:t xml:space="preserve"> </w:t>
      </w:r>
      <w:r>
        <w:rPr>
          <w:sz w:val="28"/>
        </w:rPr>
        <w:t>–</w:t>
      </w:r>
      <w:r>
        <w:rPr>
          <w:spacing w:val="-6"/>
          <w:sz w:val="28"/>
        </w:rPr>
        <w:t xml:space="preserve"> </w:t>
      </w:r>
      <w:r>
        <w:rPr>
          <w:sz w:val="28"/>
        </w:rPr>
        <w:t>исполнитель</w:t>
      </w:r>
      <w:r>
        <w:rPr>
          <w:spacing w:val="-5"/>
          <w:sz w:val="28"/>
        </w:rPr>
        <w:t xml:space="preserve"> </w:t>
      </w:r>
      <w:r>
        <w:rPr>
          <w:sz w:val="28"/>
        </w:rPr>
        <w:t>–</w:t>
      </w:r>
      <w:r>
        <w:rPr>
          <w:spacing w:val="-4"/>
          <w:sz w:val="28"/>
        </w:rPr>
        <w:t xml:space="preserve"> </w:t>
      </w:r>
      <w:r>
        <w:rPr>
          <w:spacing w:val="-2"/>
          <w:sz w:val="28"/>
        </w:rPr>
        <w:t>слушатель.</w:t>
      </w:r>
    </w:p>
    <w:p w14:paraId="166994E0">
      <w:pPr>
        <w:pStyle w:val="21"/>
        <w:spacing w:before="160" w:line="360" w:lineRule="auto"/>
        <w:ind w:left="0" w:right="10" w:firstLine="426"/>
      </w:pPr>
      <w:r>
        <w:t>Содержание: композитор, исполнитель, особенности их деятельности, творчества. Умение слушать музыку. Концерт, концертный зал. Правила поведения</w:t>
      </w:r>
      <w:r>
        <w:rPr>
          <w:spacing w:val="40"/>
        </w:rPr>
        <w:t xml:space="preserve"> </w:t>
      </w:r>
      <w:r>
        <w:t>в концертном зале.</w:t>
      </w:r>
    </w:p>
    <w:p w14:paraId="4ED4EFED">
      <w:pPr>
        <w:pStyle w:val="21"/>
        <w:spacing w:before="1"/>
        <w:ind w:left="0" w:right="10" w:firstLine="426"/>
      </w:pPr>
      <w:r>
        <w:t>Виды</w:t>
      </w:r>
      <w:r>
        <w:rPr>
          <w:spacing w:val="-9"/>
        </w:rPr>
        <w:t xml:space="preserve"> </w:t>
      </w:r>
      <w:r>
        <w:t>деятельности</w:t>
      </w:r>
      <w:r>
        <w:rPr>
          <w:spacing w:val="-11"/>
        </w:rPr>
        <w:t xml:space="preserve"> </w:t>
      </w:r>
      <w:r>
        <w:rPr>
          <w:spacing w:val="-2"/>
        </w:rPr>
        <w:t>обучающихся:</w:t>
      </w:r>
    </w:p>
    <w:p w14:paraId="32BC8815">
      <w:pPr>
        <w:pStyle w:val="21"/>
        <w:spacing w:before="160"/>
        <w:ind w:left="0" w:right="10" w:firstLine="426"/>
      </w:pPr>
      <w:r>
        <w:t>просмотр</w:t>
      </w:r>
      <w:r>
        <w:rPr>
          <w:spacing w:val="-9"/>
        </w:rPr>
        <w:t xml:space="preserve"> </w:t>
      </w:r>
      <w:r>
        <w:t>видеозаписи</w:t>
      </w:r>
      <w:r>
        <w:rPr>
          <w:spacing w:val="-9"/>
        </w:rPr>
        <w:t xml:space="preserve"> </w:t>
      </w:r>
      <w:r>
        <w:rPr>
          <w:spacing w:val="-2"/>
        </w:rPr>
        <w:t>концерта;</w:t>
      </w:r>
    </w:p>
    <w:p w14:paraId="16D99C88">
      <w:pPr>
        <w:pStyle w:val="21"/>
        <w:spacing w:before="164" w:line="360" w:lineRule="auto"/>
        <w:ind w:left="0" w:right="10" w:firstLine="426"/>
        <w:jc w:val="left"/>
      </w:pPr>
      <w:r>
        <w:t>слушание</w:t>
      </w:r>
      <w:r>
        <w:rPr>
          <w:spacing w:val="-12"/>
        </w:rPr>
        <w:t xml:space="preserve"> </w:t>
      </w:r>
      <w:r>
        <w:t>музыки,</w:t>
      </w:r>
      <w:r>
        <w:rPr>
          <w:spacing w:val="-13"/>
        </w:rPr>
        <w:t xml:space="preserve"> </w:t>
      </w:r>
      <w:r>
        <w:t>рассматривание</w:t>
      </w:r>
      <w:r>
        <w:rPr>
          <w:spacing w:val="-12"/>
        </w:rPr>
        <w:t xml:space="preserve"> </w:t>
      </w:r>
      <w:r>
        <w:t>иллюстраций; диалог с учителем по теме занятия;</w:t>
      </w:r>
    </w:p>
    <w:p w14:paraId="76952CB5">
      <w:pPr>
        <w:pStyle w:val="21"/>
        <w:spacing w:line="321" w:lineRule="exact"/>
        <w:ind w:left="0" w:right="10" w:firstLine="426"/>
        <w:jc w:val="left"/>
      </w:pPr>
      <w:r>
        <w:t>«Я</w:t>
      </w:r>
      <w:r>
        <w:rPr>
          <w:spacing w:val="-8"/>
        </w:rPr>
        <w:t xml:space="preserve"> </w:t>
      </w:r>
      <w:r>
        <w:t>–</w:t>
      </w:r>
      <w:r>
        <w:rPr>
          <w:spacing w:val="-4"/>
        </w:rPr>
        <w:t xml:space="preserve"> </w:t>
      </w:r>
      <w:r>
        <w:t>исполнитель»</w:t>
      </w:r>
      <w:r>
        <w:rPr>
          <w:spacing w:val="-5"/>
        </w:rPr>
        <w:t xml:space="preserve"> </w:t>
      </w:r>
      <w:r>
        <w:t>(игра</w:t>
      </w:r>
      <w:r>
        <w:rPr>
          <w:spacing w:val="-5"/>
        </w:rPr>
        <w:t xml:space="preserve"> </w:t>
      </w:r>
      <w:r>
        <w:t>–</w:t>
      </w:r>
      <w:r>
        <w:rPr>
          <w:spacing w:val="-4"/>
        </w:rPr>
        <w:t xml:space="preserve"> </w:t>
      </w:r>
      <w:r>
        <w:t>имитация</w:t>
      </w:r>
      <w:r>
        <w:rPr>
          <w:spacing w:val="-4"/>
        </w:rPr>
        <w:t xml:space="preserve"> </w:t>
      </w:r>
      <w:r>
        <w:t>исполнительских</w:t>
      </w:r>
      <w:r>
        <w:rPr>
          <w:spacing w:val="-7"/>
        </w:rPr>
        <w:t xml:space="preserve"> </w:t>
      </w:r>
      <w:r>
        <w:rPr>
          <w:spacing w:val="-2"/>
        </w:rPr>
        <w:t>движений);</w:t>
      </w:r>
    </w:p>
    <w:p w14:paraId="3D5F6219">
      <w:pPr>
        <w:pStyle w:val="21"/>
        <w:spacing w:before="160" w:line="362" w:lineRule="auto"/>
        <w:ind w:left="0" w:right="10" w:firstLine="426"/>
        <w:jc w:val="left"/>
      </w:pPr>
      <w:r>
        <w:t>игра</w:t>
      </w:r>
      <w:r>
        <w:rPr>
          <w:spacing w:val="-5"/>
        </w:rPr>
        <w:t xml:space="preserve"> </w:t>
      </w:r>
      <w:r>
        <w:t>«Я</w:t>
      </w:r>
      <w:r>
        <w:rPr>
          <w:spacing w:val="-6"/>
        </w:rPr>
        <w:t xml:space="preserve"> </w:t>
      </w:r>
      <w:r>
        <w:t>–</w:t>
      </w:r>
      <w:r>
        <w:rPr>
          <w:spacing w:val="-5"/>
        </w:rPr>
        <w:t xml:space="preserve"> </w:t>
      </w:r>
      <w:r>
        <w:t>композитор»</w:t>
      </w:r>
      <w:r>
        <w:rPr>
          <w:spacing w:val="-6"/>
        </w:rPr>
        <w:t xml:space="preserve"> </w:t>
      </w:r>
      <w:r>
        <w:t>(сочинение</w:t>
      </w:r>
      <w:r>
        <w:rPr>
          <w:spacing w:val="-5"/>
        </w:rPr>
        <w:t xml:space="preserve"> </w:t>
      </w:r>
      <w:r>
        <w:t>небольших</w:t>
      </w:r>
      <w:r>
        <w:rPr>
          <w:spacing w:val="-4"/>
        </w:rPr>
        <w:t xml:space="preserve"> </w:t>
      </w:r>
      <w:r>
        <w:t>попевок,</w:t>
      </w:r>
      <w:r>
        <w:rPr>
          <w:spacing w:val="-6"/>
        </w:rPr>
        <w:t xml:space="preserve"> </w:t>
      </w:r>
      <w:r>
        <w:t>мелодических</w:t>
      </w:r>
      <w:r>
        <w:rPr>
          <w:spacing w:val="-4"/>
        </w:rPr>
        <w:t xml:space="preserve"> </w:t>
      </w:r>
      <w:r>
        <w:t>фраз); освоение правил поведения на концерте;</w:t>
      </w:r>
    </w:p>
    <w:p w14:paraId="19FE751D">
      <w:pPr>
        <w:pStyle w:val="21"/>
        <w:spacing w:line="360" w:lineRule="auto"/>
        <w:ind w:left="0" w:right="10" w:firstLine="426"/>
      </w:pPr>
      <w: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14:paraId="4BE76EBC">
      <w:pPr>
        <w:pStyle w:val="33"/>
        <w:numPr>
          <w:ilvl w:val="3"/>
          <w:numId w:val="2"/>
        </w:numPr>
        <w:tabs>
          <w:tab w:val="left" w:pos="2191"/>
        </w:tabs>
        <w:ind w:left="0" w:right="11" w:firstLine="425"/>
        <w:rPr>
          <w:sz w:val="28"/>
        </w:rPr>
      </w:pPr>
      <w:r>
        <w:rPr>
          <w:sz w:val="28"/>
        </w:rPr>
        <w:t>Композиторы</w:t>
      </w:r>
      <w:r>
        <w:rPr>
          <w:spacing w:val="-6"/>
          <w:sz w:val="28"/>
        </w:rPr>
        <w:t xml:space="preserve"> </w:t>
      </w:r>
      <w:r>
        <w:rPr>
          <w:sz w:val="28"/>
        </w:rPr>
        <w:t>–</w:t>
      </w:r>
      <w:r>
        <w:rPr>
          <w:spacing w:val="-5"/>
          <w:sz w:val="28"/>
        </w:rPr>
        <w:t xml:space="preserve"> </w:t>
      </w:r>
      <w:r>
        <w:rPr>
          <w:spacing w:val="-2"/>
          <w:sz w:val="28"/>
        </w:rPr>
        <w:t>детям.</w:t>
      </w:r>
    </w:p>
    <w:p w14:paraId="6217951A">
      <w:pPr>
        <w:pStyle w:val="21"/>
        <w:tabs>
          <w:tab w:val="left" w:pos="3128"/>
          <w:tab w:val="left" w:pos="4461"/>
          <w:tab w:val="left" w:pos="5767"/>
          <w:tab w:val="left" w:pos="8396"/>
        </w:tabs>
        <w:spacing w:before="163" w:line="360" w:lineRule="auto"/>
        <w:ind w:left="0" w:right="10" w:firstLine="426"/>
        <w:jc w:val="left"/>
      </w:pPr>
      <w:r>
        <w:rPr>
          <w:spacing w:val="-2"/>
        </w:rPr>
        <w:t>Содержание:</w:t>
      </w:r>
      <w:r>
        <w:tab/>
      </w:r>
      <w:r>
        <w:rPr>
          <w:spacing w:val="-2"/>
        </w:rPr>
        <w:t>детская</w:t>
      </w:r>
      <w:r>
        <w:tab/>
      </w:r>
      <w:r>
        <w:rPr>
          <w:spacing w:val="-2"/>
        </w:rPr>
        <w:t>музыка</w:t>
      </w:r>
      <w:r>
        <w:tab/>
      </w:r>
      <w:r>
        <w:t>П.И. Чайковского,</w:t>
      </w:r>
      <w:r>
        <w:tab/>
      </w:r>
      <w:r>
        <w:t>С.С.</w:t>
      </w:r>
      <w:r>
        <w:rPr>
          <w:spacing w:val="-18"/>
        </w:rPr>
        <w:t xml:space="preserve"> </w:t>
      </w:r>
      <w:r>
        <w:t>Прокофьева, Д.Б. Кабалевского и других композиторов. Понятие жанра. Песня, танец, марш.</w:t>
      </w:r>
    </w:p>
    <w:p w14:paraId="33C30D86">
      <w:pPr>
        <w:pStyle w:val="21"/>
        <w:spacing w:line="321" w:lineRule="exact"/>
        <w:ind w:left="0" w:right="10" w:firstLine="426"/>
        <w:jc w:val="left"/>
      </w:pPr>
      <w:r>
        <w:t>Виды</w:t>
      </w:r>
      <w:r>
        <w:rPr>
          <w:spacing w:val="-9"/>
        </w:rPr>
        <w:t xml:space="preserve"> </w:t>
      </w:r>
      <w:r>
        <w:t>деятельности</w:t>
      </w:r>
      <w:r>
        <w:rPr>
          <w:spacing w:val="-11"/>
        </w:rPr>
        <w:t xml:space="preserve"> </w:t>
      </w:r>
      <w:r>
        <w:rPr>
          <w:spacing w:val="-2"/>
        </w:rPr>
        <w:t>обучающихся:</w:t>
      </w:r>
    </w:p>
    <w:p w14:paraId="15AE9C31">
      <w:pPr>
        <w:pStyle w:val="21"/>
        <w:tabs>
          <w:tab w:val="left" w:pos="2653"/>
          <w:tab w:val="left" w:pos="3963"/>
          <w:tab w:val="left" w:pos="5812"/>
          <w:tab w:val="left" w:pos="7383"/>
          <w:tab w:val="left" w:pos="8968"/>
        </w:tabs>
        <w:spacing w:before="161" w:line="362" w:lineRule="auto"/>
        <w:ind w:left="0" w:right="10" w:firstLine="426"/>
        <w:jc w:val="left"/>
      </w:pPr>
      <w:r>
        <w:rPr>
          <w:spacing w:val="-2"/>
        </w:rPr>
        <w:t>слушание</w:t>
      </w:r>
      <w:r>
        <w:tab/>
      </w:r>
      <w:r>
        <w:rPr>
          <w:spacing w:val="-2"/>
        </w:rPr>
        <w:t>музыки,</w:t>
      </w:r>
      <w:r>
        <w:tab/>
      </w:r>
      <w:r>
        <w:rPr>
          <w:spacing w:val="-2"/>
        </w:rPr>
        <w:t>определение</w:t>
      </w:r>
      <w:r>
        <w:tab/>
      </w:r>
      <w:r>
        <w:rPr>
          <w:spacing w:val="-2"/>
        </w:rPr>
        <w:t>основного</w:t>
      </w:r>
      <w:r>
        <w:tab/>
      </w:r>
      <w:r>
        <w:rPr>
          <w:spacing w:val="-2"/>
        </w:rPr>
        <w:t>характера,</w:t>
      </w:r>
      <w:r>
        <w:tab/>
      </w:r>
      <w:r>
        <w:rPr>
          <w:spacing w:val="-2"/>
        </w:rPr>
        <w:t xml:space="preserve">музыкально- </w:t>
      </w:r>
      <w:r>
        <w:t>выразительных средств, использованных композитором;</w:t>
      </w:r>
    </w:p>
    <w:p w14:paraId="57612328">
      <w:pPr>
        <w:pStyle w:val="21"/>
        <w:spacing w:line="360" w:lineRule="auto"/>
        <w:ind w:left="0" w:right="10" w:firstLine="426"/>
        <w:jc w:val="left"/>
      </w:pPr>
      <w:r>
        <w:t>подбор</w:t>
      </w:r>
      <w:r>
        <w:rPr>
          <w:spacing w:val="-8"/>
        </w:rPr>
        <w:t xml:space="preserve"> </w:t>
      </w:r>
      <w:r>
        <w:t>эпитетов,</w:t>
      </w:r>
      <w:r>
        <w:rPr>
          <w:spacing w:val="-10"/>
        </w:rPr>
        <w:t xml:space="preserve"> </w:t>
      </w:r>
      <w:r>
        <w:t>иллюстраций</w:t>
      </w:r>
      <w:r>
        <w:rPr>
          <w:spacing w:val="-12"/>
        </w:rPr>
        <w:t xml:space="preserve"> </w:t>
      </w:r>
      <w:r>
        <w:t>к</w:t>
      </w:r>
      <w:r>
        <w:rPr>
          <w:spacing w:val="-9"/>
        </w:rPr>
        <w:t xml:space="preserve"> </w:t>
      </w:r>
      <w:r>
        <w:t>музыке; определение жанра;</w:t>
      </w:r>
    </w:p>
    <w:p w14:paraId="779BC58A">
      <w:pPr>
        <w:pStyle w:val="21"/>
        <w:spacing w:line="321" w:lineRule="exact"/>
        <w:ind w:left="0" w:right="10" w:firstLine="426"/>
        <w:jc w:val="left"/>
      </w:pPr>
      <w:r>
        <w:t>музыкальная</w:t>
      </w:r>
      <w:r>
        <w:rPr>
          <w:spacing w:val="-6"/>
        </w:rPr>
        <w:t xml:space="preserve"> </w:t>
      </w:r>
      <w:r>
        <w:rPr>
          <w:spacing w:val="-2"/>
        </w:rPr>
        <w:t>викторина;</w:t>
      </w:r>
    </w:p>
    <w:p w14:paraId="2C731180">
      <w:pPr>
        <w:pStyle w:val="21"/>
        <w:spacing w:before="158" w:line="360" w:lineRule="auto"/>
        <w:ind w:left="0" w:right="10" w:firstLine="426"/>
      </w:pPr>
      <w:r>
        <w:t>вариативно:</w:t>
      </w:r>
      <w:r>
        <w:rPr>
          <w:spacing w:val="80"/>
        </w:rPr>
        <w:t xml:space="preserve"> </w:t>
      </w:r>
      <w:r>
        <w:t>вокализация,</w:t>
      </w:r>
      <w:r>
        <w:rPr>
          <w:spacing w:val="80"/>
        </w:rPr>
        <w:t xml:space="preserve"> </w:t>
      </w:r>
      <w:r>
        <w:t>исполнение</w:t>
      </w:r>
      <w:r>
        <w:rPr>
          <w:spacing w:val="80"/>
        </w:rPr>
        <w:t xml:space="preserve"> </w:t>
      </w:r>
      <w:r>
        <w:t>мелодий</w:t>
      </w:r>
      <w:r>
        <w:rPr>
          <w:spacing w:val="80"/>
        </w:rPr>
        <w:t xml:space="preserve"> </w:t>
      </w:r>
      <w:r>
        <w:t>инструментальных</w:t>
      </w:r>
      <w:r>
        <w:rPr>
          <w:spacing w:val="80"/>
        </w:rPr>
        <w:t xml:space="preserve"> </w:t>
      </w:r>
      <w:r>
        <w:t>пьес</w:t>
      </w:r>
      <w:r>
        <w:rPr>
          <w:spacing w:val="80"/>
          <w:w w:val="150"/>
        </w:rPr>
        <w:t xml:space="preserve"> </w:t>
      </w:r>
      <w:r>
        <w:t>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14:paraId="6CA81C1A">
      <w:pPr>
        <w:pStyle w:val="33"/>
        <w:numPr>
          <w:ilvl w:val="3"/>
          <w:numId w:val="2"/>
        </w:numPr>
        <w:tabs>
          <w:tab w:val="left" w:pos="2191"/>
        </w:tabs>
        <w:ind w:left="0" w:right="10" w:firstLine="426"/>
        <w:rPr>
          <w:sz w:val="28"/>
        </w:rPr>
      </w:pPr>
      <w:r>
        <w:rPr>
          <w:spacing w:val="-2"/>
          <w:sz w:val="28"/>
        </w:rPr>
        <w:t>Оркестр.</w:t>
      </w:r>
    </w:p>
    <w:p w14:paraId="1BD9FF75">
      <w:pPr>
        <w:pStyle w:val="21"/>
        <w:spacing w:before="160" w:line="360" w:lineRule="auto"/>
        <w:ind w:left="0" w:right="10" w:firstLine="426"/>
      </w:pPr>
      <w:r>
        <w:t>Содержание: оркестр – большой</w:t>
      </w:r>
      <w:r>
        <w:rPr>
          <w:spacing w:val="-1"/>
        </w:rPr>
        <w:t xml:space="preserve"> </w:t>
      </w:r>
      <w:r>
        <w:t>коллектив</w:t>
      </w:r>
      <w:r>
        <w:rPr>
          <w:spacing w:val="-1"/>
        </w:rPr>
        <w:t xml:space="preserve"> </w:t>
      </w:r>
      <w:r>
        <w:t>музыкантов.</w:t>
      </w:r>
      <w:r>
        <w:rPr>
          <w:spacing w:val="-2"/>
        </w:rPr>
        <w:t xml:space="preserve"> </w:t>
      </w:r>
      <w:r>
        <w:t>Дирижёр,</w:t>
      </w:r>
      <w:r>
        <w:rPr>
          <w:spacing w:val="-2"/>
        </w:rPr>
        <w:t xml:space="preserve"> </w:t>
      </w:r>
      <w:r>
        <w:t>партитура, репетиция. Жанр концерта – музыкальное соревнование солиста с оркестром.</w:t>
      </w:r>
    </w:p>
    <w:p w14:paraId="7D905BDC">
      <w:pPr>
        <w:pStyle w:val="21"/>
        <w:spacing w:line="321" w:lineRule="exact"/>
        <w:ind w:left="0" w:right="10" w:firstLine="426"/>
      </w:pPr>
      <w:r>
        <w:t>Виды</w:t>
      </w:r>
      <w:r>
        <w:rPr>
          <w:spacing w:val="-9"/>
        </w:rPr>
        <w:t xml:space="preserve"> </w:t>
      </w:r>
      <w:r>
        <w:t>деятельности</w:t>
      </w:r>
      <w:r>
        <w:rPr>
          <w:spacing w:val="-11"/>
        </w:rPr>
        <w:t xml:space="preserve"> </w:t>
      </w:r>
      <w:r>
        <w:rPr>
          <w:spacing w:val="-2"/>
        </w:rPr>
        <w:t>обучающихся:</w:t>
      </w:r>
    </w:p>
    <w:p w14:paraId="1060B009">
      <w:pPr>
        <w:pStyle w:val="21"/>
        <w:spacing w:before="161" w:line="362" w:lineRule="auto"/>
        <w:ind w:left="0" w:right="10" w:firstLine="426"/>
      </w:pPr>
      <w:r>
        <w:t>слушание</w:t>
      </w:r>
      <w:r>
        <w:rPr>
          <w:spacing w:val="-9"/>
        </w:rPr>
        <w:t xml:space="preserve"> </w:t>
      </w:r>
      <w:r>
        <w:t>музыки</w:t>
      </w:r>
      <w:r>
        <w:rPr>
          <w:spacing w:val="-8"/>
        </w:rPr>
        <w:t xml:space="preserve"> </w:t>
      </w:r>
      <w:r>
        <w:t>в</w:t>
      </w:r>
      <w:r>
        <w:rPr>
          <w:spacing w:val="-10"/>
        </w:rPr>
        <w:t xml:space="preserve"> </w:t>
      </w:r>
      <w:r>
        <w:t>исполнении</w:t>
      </w:r>
      <w:r>
        <w:rPr>
          <w:spacing w:val="-12"/>
        </w:rPr>
        <w:t xml:space="preserve"> </w:t>
      </w:r>
      <w:r>
        <w:t>оркестра; просмотр видеозаписи;</w:t>
      </w:r>
    </w:p>
    <w:p w14:paraId="68A30CC6">
      <w:pPr>
        <w:pStyle w:val="21"/>
        <w:spacing w:line="317" w:lineRule="exact"/>
        <w:ind w:left="0" w:right="10" w:firstLine="426"/>
      </w:pPr>
      <w:r>
        <w:t>диалог</w:t>
      </w:r>
      <w:r>
        <w:rPr>
          <w:spacing w:val="-3"/>
        </w:rPr>
        <w:t xml:space="preserve"> </w:t>
      </w:r>
      <w:r>
        <w:t>с</w:t>
      </w:r>
      <w:r>
        <w:rPr>
          <w:spacing w:val="-3"/>
        </w:rPr>
        <w:t xml:space="preserve"> </w:t>
      </w:r>
      <w:r>
        <w:t>учителем</w:t>
      </w:r>
      <w:r>
        <w:rPr>
          <w:spacing w:val="-2"/>
        </w:rPr>
        <w:t xml:space="preserve"> </w:t>
      </w:r>
      <w:r>
        <w:t>о</w:t>
      </w:r>
      <w:r>
        <w:rPr>
          <w:spacing w:val="-4"/>
        </w:rPr>
        <w:t xml:space="preserve"> </w:t>
      </w:r>
      <w:r>
        <w:t>роли</w:t>
      </w:r>
      <w:r>
        <w:rPr>
          <w:spacing w:val="-4"/>
        </w:rPr>
        <w:t xml:space="preserve"> </w:t>
      </w:r>
      <w:r>
        <w:rPr>
          <w:spacing w:val="-2"/>
        </w:rPr>
        <w:t>дирижёра;</w:t>
      </w:r>
    </w:p>
    <w:p w14:paraId="10D93178">
      <w:pPr>
        <w:pStyle w:val="21"/>
        <w:spacing w:before="160" w:line="360" w:lineRule="auto"/>
        <w:ind w:left="0" w:right="10" w:firstLine="426"/>
        <w:jc w:val="left"/>
      </w:pPr>
      <w:r>
        <w:t>«Я</w:t>
      </w:r>
      <w:r>
        <w:rPr>
          <w:spacing w:val="40"/>
        </w:rPr>
        <w:t xml:space="preserve"> </w:t>
      </w:r>
      <w:r>
        <w:t>–</w:t>
      </w:r>
      <w:r>
        <w:rPr>
          <w:spacing w:val="40"/>
        </w:rPr>
        <w:t xml:space="preserve"> </w:t>
      </w:r>
      <w:r>
        <w:t>дирижёр»</w:t>
      </w:r>
      <w:r>
        <w:rPr>
          <w:spacing w:val="40"/>
        </w:rPr>
        <w:t xml:space="preserve"> </w:t>
      </w:r>
      <w:r>
        <w:t>–</w:t>
      </w:r>
      <w:r>
        <w:rPr>
          <w:spacing w:val="40"/>
        </w:rPr>
        <w:t xml:space="preserve"> </w:t>
      </w:r>
      <w:r>
        <w:t>игра-имитация</w:t>
      </w:r>
      <w:r>
        <w:rPr>
          <w:spacing w:val="40"/>
        </w:rPr>
        <w:t xml:space="preserve"> </w:t>
      </w:r>
      <w:r>
        <w:t>дирижёрских</w:t>
      </w:r>
      <w:r>
        <w:rPr>
          <w:spacing w:val="40"/>
        </w:rPr>
        <w:t xml:space="preserve"> </w:t>
      </w:r>
      <w:r>
        <w:t>жестов</w:t>
      </w:r>
      <w:r>
        <w:rPr>
          <w:spacing w:val="40"/>
        </w:rPr>
        <w:t xml:space="preserve"> </w:t>
      </w:r>
      <w:r>
        <w:t>во</w:t>
      </w:r>
      <w:r>
        <w:rPr>
          <w:spacing w:val="40"/>
        </w:rPr>
        <w:t xml:space="preserve"> </w:t>
      </w:r>
      <w:r>
        <w:t>время</w:t>
      </w:r>
      <w:r>
        <w:rPr>
          <w:spacing w:val="40"/>
        </w:rPr>
        <w:t xml:space="preserve"> </w:t>
      </w:r>
      <w:r>
        <w:t>звучания</w:t>
      </w:r>
      <w:r>
        <w:rPr>
          <w:spacing w:val="80"/>
        </w:rPr>
        <w:t xml:space="preserve"> </w:t>
      </w:r>
      <w:r>
        <w:rPr>
          <w:spacing w:val="-2"/>
        </w:rPr>
        <w:t>музыки;</w:t>
      </w:r>
    </w:p>
    <w:p w14:paraId="58DC7CB5">
      <w:pPr>
        <w:pStyle w:val="21"/>
        <w:spacing w:before="2"/>
        <w:ind w:left="0" w:right="10" w:firstLine="426"/>
        <w:jc w:val="left"/>
      </w:pPr>
      <w:r>
        <w:t>разучивание</w:t>
      </w:r>
      <w:r>
        <w:rPr>
          <w:spacing w:val="-11"/>
        </w:rPr>
        <w:t xml:space="preserve"> </w:t>
      </w:r>
      <w:r>
        <w:t>и</w:t>
      </w:r>
      <w:r>
        <w:rPr>
          <w:spacing w:val="-10"/>
        </w:rPr>
        <w:t xml:space="preserve"> </w:t>
      </w:r>
      <w:r>
        <w:t>исполнение</w:t>
      </w:r>
      <w:r>
        <w:rPr>
          <w:spacing w:val="-9"/>
        </w:rPr>
        <w:t xml:space="preserve"> </w:t>
      </w:r>
      <w:r>
        <w:t>песен</w:t>
      </w:r>
      <w:r>
        <w:rPr>
          <w:spacing w:val="-10"/>
        </w:rPr>
        <w:t xml:space="preserve"> </w:t>
      </w:r>
      <w:r>
        <w:t>соответствующей</w:t>
      </w:r>
      <w:r>
        <w:rPr>
          <w:spacing w:val="-8"/>
        </w:rPr>
        <w:t xml:space="preserve"> </w:t>
      </w:r>
      <w:r>
        <w:rPr>
          <w:spacing w:val="-2"/>
        </w:rPr>
        <w:t>тематики;</w:t>
      </w:r>
    </w:p>
    <w:p w14:paraId="1D5A490C">
      <w:pPr>
        <w:pStyle w:val="21"/>
        <w:spacing w:before="160" w:line="360" w:lineRule="auto"/>
        <w:ind w:left="0" w:right="10" w:firstLine="426"/>
        <w:jc w:val="left"/>
      </w:pPr>
      <w:r>
        <w:t>вариативно:</w:t>
      </w:r>
      <w:r>
        <w:rPr>
          <w:spacing w:val="40"/>
        </w:rPr>
        <w:t xml:space="preserve"> </w:t>
      </w:r>
      <w:r>
        <w:t>знакомство</w:t>
      </w:r>
      <w:r>
        <w:rPr>
          <w:spacing w:val="40"/>
        </w:rPr>
        <w:t xml:space="preserve"> </w:t>
      </w:r>
      <w:r>
        <w:t>с</w:t>
      </w:r>
      <w:r>
        <w:rPr>
          <w:spacing w:val="40"/>
        </w:rPr>
        <w:t xml:space="preserve"> </w:t>
      </w:r>
      <w:r>
        <w:t>принципом</w:t>
      </w:r>
      <w:r>
        <w:rPr>
          <w:spacing w:val="40"/>
        </w:rPr>
        <w:t xml:space="preserve"> </w:t>
      </w:r>
      <w:r>
        <w:t>расположения</w:t>
      </w:r>
      <w:r>
        <w:rPr>
          <w:spacing w:val="40"/>
        </w:rPr>
        <w:t xml:space="preserve"> </w:t>
      </w:r>
      <w:r>
        <w:t>партий</w:t>
      </w:r>
      <w:r>
        <w:rPr>
          <w:spacing w:val="40"/>
        </w:rPr>
        <w:t xml:space="preserve"> </w:t>
      </w:r>
      <w:r>
        <w:t>в</w:t>
      </w:r>
      <w:r>
        <w:rPr>
          <w:spacing w:val="40"/>
        </w:rPr>
        <w:t xml:space="preserve"> </w:t>
      </w:r>
      <w:r>
        <w:t>партитуре;</w:t>
      </w:r>
      <w:r>
        <w:rPr>
          <w:spacing w:val="80"/>
        </w:rPr>
        <w:t xml:space="preserve"> </w:t>
      </w:r>
      <w:r>
        <w:t>работа по группам – сочинение своего варианта ритмической партитуры.</w:t>
      </w:r>
    </w:p>
    <w:p w14:paraId="00D964D0">
      <w:pPr>
        <w:pStyle w:val="33"/>
        <w:numPr>
          <w:ilvl w:val="3"/>
          <w:numId w:val="2"/>
        </w:numPr>
        <w:tabs>
          <w:tab w:val="left" w:pos="2191"/>
        </w:tabs>
        <w:spacing w:line="321" w:lineRule="exact"/>
        <w:ind w:left="0" w:right="10" w:firstLine="426"/>
        <w:rPr>
          <w:sz w:val="28"/>
        </w:rPr>
      </w:pPr>
      <w:r>
        <w:rPr>
          <w:sz w:val="28"/>
        </w:rPr>
        <w:t>Музыкальные</w:t>
      </w:r>
      <w:r>
        <w:rPr>
          <w:spacing w:val="-10"/>
          <w:sz w:val="28"/>
        </w:rPr>
        <w:t xml:space="preserve"> </w:t>
      </w:r>
      <w:r>
        <w:rPr>
          <w:sz w:val="28"/>
        </w:rPr>
        <w:t>инструменты.</w:t>
      </w:r>
      <w:r>
        <w:rPr>
          <w:spacing w:val="-9"/>
          <w:sz w:val="28"/>
        </w:rPr>
        <w:t xml:space="preserve"> </w:t>
      </w:r>
      <w:r>
        <w:rPr>
          <w:spacing w:val="-2"/>
          <w:sz w:val="28"/>
        </w:rPr>
        <w:t>Фортепиано.</w:t>
      </w:r>
    </w:p>
    <w:p w14:paraId="623D9299">
      <w:pPr>
        <w:pStyle w:val="21"/>
        <w:spacing w:before="163" w:line="360" w:lineRule="auto"/>
        <w:ind w:left="0" w:right="10" w:firstLine="426"/>
      </w:pPr>
      <w: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14:paraId="12812CAE">
      <w:pPr>
        <w:pStyle w:val="21"/>
        <w:spacing w:line="360" w:lineRule="auto"/>
        <w:ind w:left="0" w:right="10" w:firstLine="426"/>
      </w:pPr>
      <w:r>
        <w:t>Виды</w:t>
      </w:r>
      <w:r>
        <w:rPr>
          <w:spacing w:val="-9"/>
        </w:rPr>
        <w:t xml:space="preserve"> </w:t>
      </w:r>
      <w:r>
        <w:t>деятельности</w:t>
      </w:r>
      <w:r>
        <w:rPr>
          <w:spacing w:val="-11"/>
        </w:rPr>
        <w:t xml:space="preserve"> </w:t>
      </w:r>
      <w:r>
        <w:rPr>
          <w:spacing w:val="-2"/>
        </w:rPr>
        <w:t>обучающихся:</w:t>
      </w:r>
    </w:p>
    <w:p w14:paraId="621CE1BE">
      <w:pPr>
        <w:pStyle w:val="21"/>
        <w:spacing w:line="360" w:lineRule="auto"/>
        <w:ind w:left="0" w:right="11" w:firstLine="425"/>
      </w:pPr>
      <w:r>
        <w:t>знакомство</w:t>
      </w:r>
      <w:r>
        <w:rPr>
          <w:spacing w:val="-9"/>
        </w:rPr>
        <w:t xml:space="preserve"> </w:t>
      </w:r>
      <w:r>
        <w:t>с</w:t>
      </w:r>
      <w:r>
        <w:rPr>
          <w:spacing w:val="-7"/>
        </w:rPr>
        <w:t xml:space="preserve"> </w:t>
      </w:r>
      <w:r>
        <w:t>многообразием</w:t>
      </w:r>
      <w:r>
        <w:rPr>
          <w:spacing w:val="-7"/>
        </w:rPr>
        <w:t xml:space="preserve"> </w:t>
      </w:r>
      <w:r>
        <w:t>красок</w:t>
      </w:r>
      <w:r>
        <w:rPr>
          <w:spacing w:val="-7"/>
        </w:rPr>
        <w:t xml:space="preserve"> </w:t>
      </w:r>
      <w:r>
        <w:rPr>
          <w:spacing w:val="-2"/>
        </w:rPr>
        <w:t>фортепиано;</w:t>
      </w:r>
    </w:p>
    <w:p w14:paraId="08E84064">
      <w:pPr>
        <w:pStyle w:val="21"/>
        <w:spacing w:line="360" w:lineRule="auto"/>
        <w:ind w:left="0" w:right="10" w:firstLine="426"/>
      </w:pPr>
      <w:r>
        <w:t>слушание</w:t>
      </w:r>
      <w:r>
        <w:rPr>
          <w:spacing w:val="-9"/>
        </w:rPr>
        <w:t xml:space="preserve"> </w:t>
      </w:r>
      <w:r>
        <w:t>фортепианных</w:t>
      </w:r>
      <w:r>
        <w:rPr>
          <w:spacing w:val="-8"/>
        </w:rPr>
        <w:t xml:space="preserve"> </w:t>
      </w:r>
      <w:r>
        <w:t>пьес</w:t>
      </w:r>
      <w:r>
        <w:rPr>
          <w:spacing w:val="-7"/>
        </w:rPr>
        <w:t xml:space="preserve"> </w:t>
      </w:r>
      <w:r>
        <w:t>в</w:t>
      </w:r>
      <w:r>
        <w:rPr>
          <w:spacing w:val="-7"/>
        </w:rPr>
        <w:t xml:space="preserve"> </w:t>
      </w:r>
      <w:r>
        <w:t>исполнении</w:t>
      </w:r>
      <w:r>
        <w:rPr>
          <w:spacing w:val="-6"/>
        </w:rPr>
        <w:t xml:space="preserve"> </w:t>
      </w:r>
      <w:r>
        <w:t>известных</w:t>
      </w:r>
      <w:r>
        <w:rPr>
          <w:spacing w:val="-8"/>
        </w:rPr>
        <w:t xml:space="preserve"> </w:t>
      </w:r>
      <w:r>
        <w:rPr>
          <w:spacing w:val="-2"/>
        </w:rPr>
        <w:t>пианистов;</w:t>
      </w:r>
    </w:p>
    <w:p w14:paraId="0017DC6C">
      <w:pPr>
        <w:pStyle w:val="21"/>
        <w:spacing w:line="360" w:lineRule="auto"/>
        <w:ind w:left="0" w:right="10" w:firstLine="426"/>
      </w:pPr>
      <w:r>
        <w:t>«Я – пианист» – игра-имитация исполнительских движений во время звучания музыки;</w:t>
      </w:r>
    </w:p>
    <w:p w14:paraId="028CC58B">
      <w:pPr>
        <w:pStyle w:val="21"/>
        <w:spacing w:line="321" w:lineRule="exact"/>
        <w:ind w:left="0" w:right="10" w:firstLine="426"/>
      </w:pPr>
      <w:r>
        <w:t>слушание</w:t>
      </w:r>
      <w:r>
        <w:rPr>
          <w:spacing w:val="-7"/>
        </w:rPr>
        <w:t xml:space="preserve"> </w:t>
      </w:r>
      <w:r>
        <w:t>детских</w:t>
      </w:r>
      <w:r>
        <w:rPr>
          <w:spacing w:val="-4"/>
        </w:rPr>
        <w:t xml:space="preserve"> </w:t>
      </w:r>
      <w:r>
        <w:t>пьес</w:t>
      </w:r>
      <w:r>
        <w:rPr>
          <w:spacing w:val="-5"/>
        </w:rPr>
        <w:t xml:space="preserve"> </w:t>
      </w:r>
      <w:r>
        <w:t>на</w:t>
      </w:r>
      <w:r>
        <w:rPr>
          <w:spacing w:val="-4"/>
        </w:rPr>
        <w:t xml:space="preserve"> </w:t>
      </w:r>
      <w:r>
        <w:t>фортепиано</w:t>
      </w:r>
      <w:r>
        <w:rPr>
          <w:spacing w:val="-4"/>
        </w:rPr>
        <w:t xml:space="preserve"> </w:t>
      </w:r>
      <w:r>
        <w:t>в</w:t>
      </w:r>
      <w:r>
        <w:rPr>
          <w:spacing w:val="-9"/>
        </w:rPr>
        <w:t xml:space="preserve"> </w:t>
      </w:r>
      <w:r>
        <w:t>исполнении</w:t>
      </w:r>
      <w:r>
        <w:rPr>
          <w:spacing w:val="-4"/>
        </w:rPr>
        <w:t xml:space="preserve"> </w:t>
      </w:r>
      <w:r>
        <w:rPr>
          <w:spacing w:val="-2"/>
        </w:rPr>
        <w:t>учителя;</w:t>
      </w:r>
    </w:p>
    <w:p w14:paraId="5D735EC6">
      <w:pPr>
        <w:pStyle w:val="21"/>
        <w:spacing w:line="360" w:lineRule="auto"/>
        <w:ind w:left="0" w:right="10" w:firstLine="426"/>
      </w:pPr>
      <w:r>
        <w:t>демонстрация возможностей инструмента (исполнение одной и той же пьесы тихо и громко, в разных регистрах, разными штрихами);</w:t>
      </w:r>
    </w:p>
    <w:p w14:paraId="41541CAE">
      <w:pPr>
        <w:pStyle w:val="21"/>
        <w:spacing w:line="360" w:lineRule="auto"/>
        <w:ind w:left="0" w:right="10" w:firstLine="426"/>
      </w:pPr>
      <w: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14:paraId="612BE1DC">
      <w:pPr>
        <w:pStyle w:val="33"/>
        <w:numPr>
          <w:ilvl w:val="3"/>
          <w:numId w:val="2"/>
        </w:numPr>
        <w:tabs>
          <w:tab w:val="left" w:pos="2191"/>
        </w:tabs>
        <w:ind w:left="0" w:right="10" w:firstLine="426"/>
        <w:rPr>
          <w:sz w:val="28"/>
        </w:rPr>
      </w:pPr>
      <w:r>
        <w:rPr>
          <w:sz w:val="28"/>
        </w:rPr>
        <w:t>Музыкальные</w:t>
      </w:r>
      <w:r>
        <w:rPr>
          <w:spacing w:val="-12"/>
          <w:sz w:val="28"/>
        </w:rPr>
        <w:t xml:space="preserve"> </w:t>
      </w:r>
      <w:r>
        <w:rPr>
          <w:sz w:val="28"/>
        </w:rPr>
        <w:t>инструменты.</w:t>
      </w:r>
      <w:r>
        <w:rPr>
          <w:spacing w:val="-9"/>
          <w:sz w:val="28"/>
        </w:rPr>
        <w:t xml:space="preserve"> </w:t>
      </w:r>
      <w:r>
        <w:rPr>
          <w:spacing w:val="-2"/>
          <w:sz w:val="28"/>
        </w:rPr>
        <w:t>Флейта.</w:t>
      </w:r>
    </w:p>
    <w:p w14:paraId="1E5DAC45">
      <w:pPr>
        <w:pStyle w:val="21"/>
        <w:spacing w:before="160" w:line="362" w:lineRule="auto"/>
        <w:ind w:left="0" w:right="10" w:firstLine="426"/>
      </w:pPr>
      <w:r>
        <w:t>Содержание: предки современной флейты, легенда о нимфе Сиринкс,</w:t>
      </w:r>
      <w:r>
        <w:rPr>
          <w:spacing w:val="-1"/>
        </w:rPr>
        <w:t xml:space="preserve"> </w:t>
      </w:r>
      <w:r>
        <w:t>музыка для</w:t>
      </w:r>
      <w:r>
        <w:rPr>
          <w:spacing w:val="74"/>
          <w:w w:val="150"/>
        </w:rPr>
        <w:t xml:space="preserve"> </w:t>
      </w:r>
      <w:r>
        <w:t>флейты</w:t>
      </w:r>
      <w:r>
        <w:rPr>
          <w:spacing w:val="77"/>
          <w:w w:val="150"/>
        </w:rPr>
        <w:t xml:space="preserve"> </w:t>
      </w:r>
      <w:r>
        <w:t>соло,</w:t>
      </w:r>
      <w:r>
        <w:rPr>
          <w:spacing w:val="74"/>
          <w:w w:val="150"/>
        </w:rPr>
        <w:t xml:space="preserve"> </w:t>
      </w:r>
      <w:r>
        <w:t>флейты</w:t>
      </w:r>
      <w:r>
        <w:rPr>
          <w:spacing w:val="76"/>
          <w:w w:val="150"/>
        </w:rPr>
        <w:t xml:space="preserve"> </w:t>
      </w:r>
      <w:r>
        <w:t>в</w:t>
      </w:r>
      <w:r>
        <w:rPr>
          <w:spacing w:val="76"/>
          <w:w w:val="150"/>
        </w:rPr>
        <w:t xml:space="preserve"> </w:t>
      </w:r>
      <w:r>
        <w:t>сопровождении</w:t>
      </w:r>
      <w:r>
        <w:rPr>
          <w:spacing w:val="77"/>
          <w:w w:val="150"/>
        </w:rPr>
        <w:t xml:space="preserve"> </w:t>
      </w:r>
      <w:r>
        <w:t>фортепиано,</w:t>
      </w:r>
      <w:r>
        <w:rPr>
          <w:spacing w:val="74"/>
          <w:w w:val="150"/>
        </w:rPr>
        <w:t xml:space="preserve"> </w:t>
      </w:r>
      <w:r>
        <w:t>оркестра</w:t>
      </w:r>
      <w:r>
        <w:rPr>
          <w:spacing w:val="77"/>
          <w:w w:val="150"/>
        </w:rPr>
        <w:t xml:space="preserve"> </w:t>
      </w:r>
      <w:r>
        <w:rPr>
          <w:spacing w:val="-2"/>
        </w:rPr>
        <w:t>(например,</w:t>
      </w:r>
    </w:p>
    <w:p w14:paraId="531C90AB">
      <w:pPr>
        <w:pStyle w:val="21"/>
        <w:spacing w:line="317" w:lineRule="exact"/>
        <w:ind w:left="0" w:right="10" w:firstLine="426"/>
      </w:pPr>
      <w:r>
        <w:t>«Шутка»</w:t>
      </w:r>
      <w:r>
        <w:rPr>
          <w:spacing w:val="20"/>
        </w:rPr>
        <w:t xml:space="preserve">  </w:t>
      </w:r>
      <w:r>
        <w:t>И.С.</w:t>
      </w:r>
      <w:r>
        <w:rPr>
          <w:spacing w:val="78"/>
          <w:w w:val="150"/>
        </w:rPr>
        <w:t xml:space="preserve"> </w:t>
      </w:r>
      <w:r>
        <w:t>Баха,</w:t>
      </w:r>
      <w:r>
        <w:rPr>
          <w:spacing w:val="78"/>
          <w:w w:val="150"/>
        </w:rPr>
        <w:t xml:space="preserve"> </w:t>
      </w:r>
      <w:r>
        <w:t>«Мелодия»</w:t>
      </w:r>
      <w:r>
        <w:rPr>
          <w:spacing w:val="78"/>
          <w:w w:val="150"/>
        </w:rPr>
        <w:t xml:space="preserve"> </w:t>
      </w:r>
      <w:r>
        <w:t>из</w:t>
      </w:r>
      <w:r>
        <w:rPr>
          <w:spacing w:val="75"/>
          <w:w w:val="150"/>
        </w:rPr>
        <w:t xml:space="preserve"> </w:t>
      </w:r>
      <w:r>
        <w:t>оперы</w:t>
      </w:r>
      <w:r>
        <w:rPr>
          <w:spacing w:val="79"/>
          <w:w w:val="150"/>
        </w:rPr>
        <w:t xml:space="preserve"> </w:t>
      </w:r>
      <w:r>
        <w:t>«Орфей</w:t>
      </w:r>
      <w:r>
        <w:rPr>
          <w:spacing w:val="79"/>
          <w:w w:val="150"/>
        </w:rPr>
        <w:t xml:space="preserve"> </w:t>
      </w:r>
      <w:r>
        <w:t>и</w:t>
      </w:r>
      <w:r>
        <w:rPr>
          <w:spacing w:val="77"/>
          <w:w w:val="150"/>
        </w:rPr>
        <w:t xml:space="preserve"> </w:t>
      </w:r>
      <w:r>
        <w:t>Эвридика»</w:t>
      </w:r>
      <w:r>
        <w:rPr>
          <w:spacing w:val="78"/>
          <w:w w:val="150"/>
        </w:rPr>
        <w:t xml:space="preserve"> </w:t>
      </w:r>
      <w:r>
        <w:t>К.В.</w:t>
      </w:r>
      <w:r>
        <w:rPr>
          <w:spacing w:val="78"/>
          <w:w w:val="150"/>
        </w:rPr>
        <w:t xml:space="preserve"> </w:t>
      </w:r>
      <w:r>
        <w:rPr>
          <w:spacing w:val="-2"/>
        </w:rPr>
        <w:t>Глюка,</w:t>
      </w:r>
    </w:p>
    <w:p w14:paraId="4B24E3A1">
      <w:pPr>
        <w:pStyle w:val="21"/>
        <w:spacing w:before="161"/>
        <w:ind w:left="0" w:right="10" w:firstLine="426"/>
        <w:jc w:val="left"/>
      </w:pPr>
      <w:r>
        <w:t>«Сиринкс»</w:t>
      </w:r>
      <w:r>
        <w:rPr>
          <w:spacing w:val="-5"/>
        </w:rPr>
        <w:t xml:space="preserve"> </w:t>
      </w:r>
      <w:r>
        <w:t>К.</w:t>
      </w:r>
      <w:r>
        <w:rPr>
          <w:spacing w:val="-5"/>
        </w:rPr>
        <w:t xml:space="preserve"> </w:t>
      </w:r>
      <w:r>
        <w:rPr>
          <w:spacing w:val="-2"/>
        </w:rPr>
        <w:t>Дебюсси).</w:t>
      </w:r>
    </w:p>
    <w:p w14:paraId="116BA9F8">
      <w:pPr>
        <w:pStyle w:val="21"/>
        <w:spacing w:before="160"/>
        <w:ind w:left="0" w:right="10" w:firstLine="426"/>
        <w:jc w:val="left"/>
      </w:pPr>
      <w:r>
        <w:t>Виды</w:t>
      </w:r>
      <w:r>
        <w:rPr>
          <w:spacing w:val="-9"/>
        </w:rPr>
        <w:t xml:space="preserve"> </w:t>
      </w:r>
      <w:r>
        <w:t>деятельности</w:t>
      </w:r>
      <w:r>
        <w:rPr>
          <w:spacing w:val="-11"/>
        </w:rPr>
        <w:t xml:space="preserve"> </w:t>
      </w:r>
      <w:r>
        <w:rPr>
          <w:spacing w:val="-2"/>
        </w:rPr>
        <w:t>обучающихся:</w:t>
      </w:r>
    </w:p>
    <w:p w14:paraId="69DB1525">
      <w:pPr>
        <w:pStyle w:val="21"/>
        <w:tabs>
          <w:tab w:val="left" w:pos="2720"/>
          <w:tab w:val="left" w:pos="3063"/>
          <w:tab w:val="left" w:pos="4383"/>
          <w:tab w:val="left" w:pos="5411"/>
          <w:tab w:val="left" w:pos="7144"/>
          <w:tab w:val="left" w:pos="7513"/>
          <w:tab w:val="left" w:pos="8888"/>
        </w:tabs>
        <w:spacing w:before="160" w:line="362" w:lineRule="auto"/>
        <w:ind w:left="0" w:right="10" w:firstLine="426"/>
        <w:jc w:val="left"/>
      </w:pPr>
      <w:r>
        <w:rPr>
          <w:spacing w:val="-2"/>
        </w:rPr>
        <w:t>знакомство</w:t>
      </w:r>
      <w:r>
        <w:tab/>
      </w:r>
      <w:r>
        <w:rPr>
          <w:spacing w:val="-10"/>
        </w:rPr>
        <w:t>с</w:t>
      </w:r>
      <w:r>
        <w:tab/>
      </w:r>
      <w:r>
        <w:rPr>
          <w:spacing w:val="-2"/>
        </w:rPr>
        <w:t>внешним</w:t>
      </w:r>
      <w:r>
        <w:tab/>
      </w:r>
      <w:r>
        <w:rPr>
          <w:spacing w:val="-2"/>
        </w:rPr>
        <w:t>видом,</w:t>
      </w:r>
      <w:r>
        <w:tab/>
      </w:r>
      <w:r>
        <w:rPr>
          <w:spacing w:val="-2"/>
        </w:rPr>
        <w:t>устройством</w:t>
      </w:r>
      <w:r>
        <w:tab/>
      </w:r>
      <w:r>
        <w:rPr>
          <w:spacing w:val="-10"/>
        </w:rPr>
        <w:t>и</w:t>
      </w:r>
      <w:r>
        <w:tab/>
      </w:r>
      <w:r>
        <w:rPr>
          <w:spacing w:val="-2"/>
        </w:rPr>
        <w:t>тембрами</w:t>
      </w:r>
      <w:r>
        <w:tab/>
      </w:r>
      <w:r>
        <w:rPr>
          <w:spacing w:val="-2"/>
        </w:rPr>
        <w:t xml:space="preserve">классических </w:t>
      </w:r>
      <w:r>
        <w:t>музыкальных инструментов;</w:t>
      </w:r>
    </w:p>
    <w:p w14:paraId="429B30FA">
      <w:pPr>
        <w:pStyle w:val="21"/>
        <w:spacing w:line="360" w:lineRule="auto"/>
        <w:ind w:left="0" w:right="10" w:firstLine="426"/>
        <w:jc w:val="left"/>
      </w:pPr>
      <w:r>
        <w:t>слушание</w:t>
      </w:r>
      <w:r>
        <w:rPr>
          <w:spacing w:val="40"/>
        </w:rPr>
        <w:t xml:space="preserve"> </w:t>
      </w:r>
      <w:r>
        <w:t>музыкальных</w:t>
      </w:r>
      <w:r>
        <w:rPr>
          <w:spacing w:val="40"/>
        </w:rPr>
        <w:t xml:space="preserve"> </w:t>
      </w:r>
      <w:r>
        <w:t>фрагментов</w:t>
      </w:r>
      <w:r>
        <w:rPr>
          <w:spacing w:val="40"/>
        </w:rPr>
        <w:t xml:space="preserve"> </w:t>
      </w:r>
      <w:r>
        <w:t>в</w:t>
      </w:r>
      <w:r>
        <w:rPr>
          <w:spacing w:val="40"/>
        </w:rPr>
        <w:t xml:space="preserve"> </w:t>
      </w:r>
      <w:r>
        <w:t>исполнении</w:t>
      </w:r>
      <w:r>
        <w:rPr>
          <w:spacing w:val="40"/>
        </w:rPr>
        <w:t xml:space="preserve"> </w:t>
      </w:r>
      <w:r>
        <w:t>известных</w:t>
      </w:r>
      <w:r>
        <w:rPr>
          <w:spacing w:val="40"/>
        </w:rPr>
        <w:t xml:space="preserve"> </w:t>
      </w:r>
      <w:r>
        <w:t xml:space="preserve">музыкантов- </w:t>
      </w:r>
      <w:r>
        <w:rPr>
          <w:spacing w:val="-2"/>
        </w:rPr>
        <w:t>инструменталистов;</w:t>
      </w:r>
    </w:p>
    <w:p w14:paraId="12A0FF29">
      <w:pPr>
        <w:pStyle w:val="21"/>
        <w:spacing w:line="362" w:lineRule="auto"/>
        <w:ind w:left="0" w:right="10" w:firstLine="426"/>
        <w:jc w:val="left"/>
      </w:pPr>
      <w:r>
        <w:t>чтение</w:t>
      </w:r>
      <w:r>
        <w:rPr>
          <w:spacing w:val="40"/>
        </w:rPr>
        <w:t xml:space="preserve"> </w:t>
      </w:r>
      <w:r>
        <w:t>учебных</w:t>
      </w:r>
      <w:r>
        <w:rPr>
          <w:spacing w:val="40"/>
        </w:rPr>
        <w:t xml:space="preserve"> </w:t>
      </w:r>
      <w:r>
        <w:t>текстов,</w:t>
      </w:r>
      <w:r>
        <w:rPr>
          <w:spacing w:val="40"/>
        </w:rPr>
        <w:t xml:space="preserve"> </w:t>
      </w:r>
      <w:r>
        <w:t>сказок</w:t>
      </w:r>
      <w:r>
        <w:rPr>
          <w:spacing w:val="40"/>
        </w:rPr>
        <w:t xml:space="preserve"> </w:t>
      </w:r>
      <w:r>
        <w:t>и</w:t>
      </w:r>
      <w:r>
        <w:rPr>
          <w:spacing w:val="40"/>
        </w:rPr>
        <w:t xml:space="preserve"> </w:t>
      </w:r>
      <w:r>
        <w:t>легенд,</w:t>
      </w:r>
      <w:r>
        <w:rPr>
          <w:spacing w:val="40"/>
        </w:rPr>
        <w:t xml:space="preserve"> </w:t>
      </w:r>
      <w:r>
        <w:t>рассказывающих</w:t>
      </w:r>
      <w:r>
        <w:rPr>
          <w:spacing w:val="40"/>
        </w:rPr>
        <w:t xml:space="preserve"> </w:t>
      </w:r>
      <w:r>
        <w:t>о</w:t>
      </w:r>
      <w:r>
        <w:rPr>
          <w:spacing w:val="40"/>
        </w:rPr>
        <w:t xml:space="preserve"> </w:t>
      </w:r>
      <w:r>
        <w:t>музыкальных инструментах, истории их появления.</w:t>
      </w:r>
    </w:p>
    <w:p w14:paraId="78B467EC">
      <w:pPr>
        <w:pStyle w:val="33"/>
        <w:numPr>
          <w:ilvl w:val="3"/>
          <w:numId w:val="2"/>
        </w:numPr>
        <w:tabs>
          <w:tab w:val="left" w:pos="2193"/>
        </w:tabs>
        <w:spacing w:line="317" w:lineRule="exact"/>
        <w:ind w:left="0" w:right="10" w:firstLine="426"/>
        <w:rPr>
          <w:sz w:val="28"/>
        </w:rPr>
      </w:pPr>
      <w:r>
        <w:rPr>
          <w:sz w:val="28"/>
        </w:rPr>
        <w:t>Музыкальные</w:t>
      </w:r>
      <w:r>
        <w:rPr>
          <w:spacing w:val="-10"/>
          <w:sz w:val="28"/>
        </w:rPr>
        <w:t xml:space="preserve"> </w:t>
      </w:r>
      <w:r>
        <w:rPr>
          <w:sz w:val="28"/>
        </w:rPr>
        <w:t>инструменты.</w:t>
      </w:r>
      <w:r>
        <w:rPr>
          <w:spacing w:val="-8"/>
          <w:sz w:val="28"/>
        </w:rPr>
        <w:t xml:space="preserve"> </w:t>
      </w:r>
      <w:r>
        <w:rPr>
          <w:sz w:val="28"/>
        </w:rPr>
        <w:t>Скрипка,</w:t>
      </w:r>
      <w:r>
        <w:rPr>
          <w:spacing w:val="-8"/>
          <w:sz w:val="28"/>
        </w:rPr>
        <w:t xml:space="preserve"> </w:t>
      </w:r>
      <w:r>
        <w:rPr>
          <w:spacing w:val="-2"/>
          <w:sz w:val="28"/>
        </w:rPr>
        <w:t>виолончель.</w:t>
      </w:r>
    </w:p>
    <w:p w14:paraId="27F0FD3E">
      <w:pPr>
        <w:pStyle w:val="21"/>
        <w:spacing w:before="155" w:line="360" w:lineRule="auto"/>
        <w:ind w:left="0" w:right="10" w:firstLine="426"/>
      </w:pPr>
      <w: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14:paraId="38A3F0E7">
      <w:pPr>
        <w:pStyle w:val="21"/>
        <w:spacing w:line="360" w:lineRule="auto"/>
        <w:ind w:left="0" w:right="11" w:firstLine="425"/>
      </w:pPr>
      <w:r>
        <w:t>Виды</w:t>
      </w:r>
      <w:r>
        <w:rPr>
          <w:spacing w:val="-9"/>
        </w:rPr>
        <w:t xml:space="preserve"> </w:t>
      </w:r>
      <w:r>
        <w:t>деятельности</w:t>
      </w:r>
      <w:r>
        <w:rPr>
          <w:spacing w:val="-11"/>
        </w:rPr>
        <w:t xml:space="preserve"> </w:t>
      </w:r>
      <w:r>
        <w:rPr>
          <w:spacing w:val="-2"/>
        </w:rPr>
        <w:t>обучающихся:</w:t>
      </w:r>
    </w:p>
    <w:p w14:paraId="2DE77916">
      <w:pPr>
        <w:pStyle w:val="21"/>
        <w:spacing w:line="360" w:lineRule="auto"/>
        <w:ind w:left="0" w:right="11" w:firstLine="425"/>
        <w:jc w:val="left"/>
      </w:pPr>
      <w:r>
        <w:t>игра-имитация</w:t>
      </w:r>
      <w:r>
        <w:rPr>
          <w:spacing w:val="-10"/>
        </w:rPr>
        <w:t xml:space="preserve"> </w:t>
      </w:r>
      <w:r>
        <w:t>исполнительских</w:t>
      </w:r>
      <w:r>
        <w:rPr>
          <w:spacing w:val="-10"/>
        </w:rPr>
        <w:t xml:space="preserve"> </w:t>
      </w:r>
      <w:r>
        <w:t>движений</w:t>
      </w:r>
      <w:r>
        <w:rPr>
          <w:spacing w:val="-8"/>
        </w:rPr>
        <w:t xml:space="preserve"> </w:t>
      </w:r>
      <w:r>
        <w:t>во</w:t>
      </w:r>
      <w:r>
        <w:rPr>
          <w:spacing w:val="-6"/>
        </w:rPr>
        <w:t xml:space="preserve"> </w:t>
      </w:r>
      <w:r>
        <w:t>время</w:t>
      </w:r>
      <w:r>
        <w:rPr>
          <w:spacing w:val="-8"/>
        </w:rPr>
        <w:t xml:space="preserve"> </w:t>
      </w:r>
      <w:r>
        <w:t>звучания</w:t>
      </w:r>
      <w:r>
        <w:rPr>
          <w:spacing w:val="-7"/>
        </w:rPr>
        <w:t xml:space="preserve"> </w:t>
      </w:r>
      <w:r>
        <w:rPr>
          <w:spacing w:val="-2"/>
        </w:rPr>
        <w:t>музыки;</w:t>
      </w:r>
    </w:p>
    <w:p w14:paraId="0FF7056F">
      <w:pPr>
        <w:pStyle w:val="21"/>
        <w:spacing w:line="360" w:lineRule="auto"/>
        <w:ind w:left="0" w:right="11" w:firstLine="425"/>
      </w:pPr>
      <w:r>
        <w:t>музыкальная</w:t>
      </w:r>
      <w:r>
        <w:rPr>
          <w:spacing w:val="43"/>
        </w:rPr>
        <w:t xml:space="preserve"> </w:t>
      </w:r>
      <w:r>
        <w:t>викторина</w:t>
      </w:r>
      <w:r>
        <w:rPr>
          <w:spacing w:val="42"/>
        </w:rPr>
        <w:t xml:space="preserve"> </w:t>
      </w:r>
      <w:r>
        <w:t>на</w:t>
      </w:r>
      <w:r>
        <w:rPr>
          <w:spacing w:val="42"/>
        </w:rPr>
        <w:t xml:space="preserve"> </w:t>
      </w:r>
      <w:r>
        <w:t>знание</w:t>
      </w:r>
      <w:r>
        <w:rPr>
          <w:spacing w:val="42"/>
        </w:rPr>
        <w:t xml:space="preserve"> </w:t>
      </w:r>
      <w:r>
        <w:t>конкретных</w:t>
      </w:r>
      <w:r>
        <w:rPr>
          <w:spacing w:val="43"/>
        </w:rPr>
        <w:t xml:space="preserve"> </w:t>
      </w:r>
      <w:r>
        <w:t>произведений</w:t>
      </w:r>
      <w:r>
        <w:rPr>
          <w:spacing w:val="42"/>
        </w:rPr>
        <w:t xml:space="preserve"> </w:t>
      </w:r>
      <w:r>
        <w:t>и</w:t>
      </w:r>
      <w:r>
        <w:rPr>
          <w:spacing w:val="42"/>
        </w:rPr>
        <w:t xml:space="preserve"> </w:t>
      </w:r>
      <w:r>
        <w:t>их</w:t>
      </w:r>
      <w:r>
        <w:rPr>
          <w:spacing w:val="44"/>
        </w:rPr>
        <w:t xml:space="preserve"> </w:t>
      </w:r>
      <w:r>
        <w:rPr>
          <w:spacing w:val="-2"/>
        </w:rPr>
        <w:t>авторов, о</w:t>
      </w:r>
      <w:r>
        <w:t>пределения</w:t>
      </w:r>
      <w:r>
        <w:rPr>
          <w:spacing w:val="-11"/>
        </w:rPr>
        <w:t xml:space="preserve"> </w:t>
      </w:r>
      <w:r>
        <w:t>тембров</w:t>
      </w:r>
      <w:r>
        <w:rPr>
          <w:spacing w:val="-10"/>
        </w:rPr>
        <w:t xml:space="preserve"> </w:t>
      </w:r>
      <w:r>
        <w:t>звучащих</w:t>
      </w:r>
      <w:r>
        <w:rPr>
          <w:spacing w:val="-11"/>
        </w:rPr>
        <w:t xml:space="preserve"> </w:t>
      </w:r>
      <w:r>
        <w:rPr>
          <w:spacing w:val="-2"/>
        </w:rPr>
        <w:t>инструментов;</w:t>
      </w:r>
    </w:p>
    <w:p w14:paraId="7E66F02A">
      <w:pPr>
        <w:pStyle w:val="21"/>
        <w:spacing w:line="360" w:lineRule="auto"/>
        <w:ind w:left="0" w:right="11" w:firstLine="425"/>
      </w:pPr>
      <w:r>
        <w:t>разучивание, исполнение песен, посвящённых музыкальным инструментам; вариативно:</w:t>
      </w:r>
      <w:r>
        <w:rPr>
          <w:spacing w:val="40"/>
        </w:rPr>
        <w:t xml:space="preserve">  </w:t>
      </w:r>
      <w:r>
        <w:t>посещение</w:t>
      </w:r>
      <w:r>
        <w:rPr>
          <w:spacing w:val="40"/>
        </w:rPr>
        <w:t xml:space="preserve">  </w:t>
      </w:r>
      <w:r>
        <w:t>концерта</w:t>
      </w:r>
      <w:r>
        <w:rPr>
          <w:spacing w:val="40"/>
        </w:rPr>
        <w:t xml:space="preserve">  </w:t>
      </w:r>
      <w:r>
        <w:t>инструментальной</w:t>
      </w:r>
      <w:r>
        <w:rPr>
          <w:spacing w:val="40"/>
        </w:rPr>
        <w:t xml:space="preserve">  </w:t>
      </w:r>
      <w:r>
        <w:t>музыки;</w:t>
      </w:r>
      <w:r>
        <w:rPr>
          <w:spacing w:val="40"/>
        </w:rPr>
        <w:t xml:space="preserve">  </w:t>
      </w:r>
      <w:r>
        <w:t>«Паспорт инструмента» – исследовательская работа, предполагающая описание внешнего</w:t>
      </w:r>
      <w:r>
        <w:rPr>
          <w:spacing w:val="40"/>
        </w:rPr>
        <w:t xml:space="preserve"> </w:t>
      </w:r>
      <w:r>
        <w:t>вида и особенностей звучания инструмента, способов игры на нём.</w:t>
      </w:r>
    </w:p>
    <w:p w14:paraId="17510768">
      <w:pPr>
        <w:pStyle w:val="33"/>
        <w:numPr>
          <w:ilvl w:val="3"/>
          <w:numId w:val="2"/>
        </w:numPr>
        <w:tabs>
          <w:tab w:val="left" w:pos="2191"/>
        </w:tabs>
        <w:spacing w:before="1"/>
        <w:ind w:left="0" w:right="10" w:firstLine="426"/>
        <w:rPr>
          <w:sz w:val="28"/>
        </w:rPr>
      </w:pPr>
      <w:r>
        <w:rPr>
          <w:sz w:val="28"/>
        </w:rPr>
        <w:t>Вокальная</w:t>
      </w:r>
      <w:r>
        <w:rPr>
          <w:spacing w:val="-10"/>
          <w:sz w:val="28"/>
        </w:rPr>
        <w:t xml:space="preserve"> </w:t>
      </w:r>
      <w:r>
        <w:rPr>
          <w:spacing w:val="-2"/>
          <w:sz w:val="28"/>
        </w:rPr>
        <w:t>музыка.</w:t>
      </w:r>
    </w:p>
    <w:p w14:paraId="65288164">
      <w:pPr>
        <w:pStyle w:val="21"/>
        <w:spacing w:before="160" w:line="360" w:lineRule="auto"/>
        <w:ind w:left="0" w:right="10" w:firstLine="426"/>
      </w:pPr>
      <w:r>
        <w:t>Содержание: целовеческий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14:paraId="26E65E37">
      <w:pPr>
        <w:pStyle w:val="21"/>
        <w:spacing w:before="1"/>
        <w:ind w:left="0" w:right="10" w:firstLine="426"/>
      </w:pPr>
      <w:r>
        <w:t>Виды</w:t>
      </w:r>
      <w:r>
        <w:rPr>
          <w:spacing w:val="-9"/>
        </w:rPr>
        <w:t xml:space="preserve"> </w:t>
      </w:r>
      <w:r>
        <w:t>деятельности</w:t>
      </w:r>
      <w:r>
        <w:rPr>
          <w:spacing w:val="-11"/>
        </w:rPr>
        <w:t xml:space="preserve"> </w:t>
      </w:r>
      <w:r>
        <w:rPr>
          <w:spacing w:val="-2"/>
        </w:rPr>
        <w:t>обучающихся:</w:t>
      </w:r>
    </w:p>
    <w:p w14:paraId="29494477">
      <w:pPr>
        <w:pStyle w:val="21"/>
        <w:spacing w:before="161" w:line="360" w:lineRule="auto"/>
        <w:ind w:left="0" w:right="10" w:firstLine="426"/>
      </w:pPr>
      <w:r>
        <w:t>определение на слух типов человеческих голосов (детские, мужские, женские), тембров голосов профессиональных вокалистов;</w:t>
      </w:r>
    </w:p>
    <w:p w14:paraId="2CF60A76">
      <w:pPr>
        <w:pStyle w:val="21"/>
        <w:spacing w:line="321" w:lineRule="exact"/>
        <w:ind w:left="0" w:right="10" w:firstLine="426"/>
      </w:pPr>
      <w:r>
        <w:t>знакомство</w:t>
      </w:r>
      <w:r>
        <w:rPr>
          <w:spacing w:val="-6"/>
        </w:rPr>
        <w:t xml:space="preserve"> </w:t>
      </w:r>
      <w:r>
        <w:t>с</w:t>
      </w:r>
      <w:r>
        <w:rPr>
          <w:spacing w:val="-7"/>
        </w:rPr>
        <w:t xml:space="preserve"> </w:t>
      </w:r>
      <w:r>
        <w:t>жанрами</w:t>
      </w:r>
      <w:r>
        <w:rPr>
          <w:spacing w:val="-6"/>
        </w:rPr>
        <w:t xml:space="preserve"> </w:t>
      </w:r>
      <w:r>
        <w:t>вокальной</w:t>
      </w:r>
      <w:r>
        <w:rPr>
          <w:spacing w:val="-6"/>
        </w:rPr>
        <w:t xml:space="preserve"> </w:t>
      </w:r>
      <w:r>
        <w:rPr>
          <w:spacing w:val="-2"/>
        </w:rPr>
        <w:t>музыки;</w:t>
      </w:r>
    </w:p>
    <w:p w14:paraId="4F616A6F">
      <w:pPr>
        <w:pStyle w:val="21"/>
        <w:spacing w:before="163" w:line="360" w:lineRule="auto"/>
        <w:ind w:left="0" w:right="10" w:firstLine="426"/>
      </w:pPr>
      <w:r>
        <w:t>слушание вокальных произведений композиторов-классиков; освоение</w:t>
      </w:r>
      <w:r>
        <w:rPr>
          <w:spacing w:val="-11"/>
        </w:rPr>
        <w:t xml:space="preserve"> </w:t>
      </w:r>
      <w:r>
        <w:t>комплекса</w:t>
      </w:r>
      <w:r>
        <w:rPr>
          <w:spacing w:val="-10"/>
        </w:rPr>
        <w:t xml:space="preserve"> </w:t>
      </w:r>
      <w:r>
        <w:t>дыхательных,</w:t>
      </w:r>
      <w:r>
        <w:rPr>
          <w:spacing w:val="-9"/>
        </w:rPr>
        <w:t xml:space="preserve"> </w:t>
      </w:r>
      <w:r>
        <w:t>артикуляционных</w:t>
      </w:r>
      <w:r>
        <w:rPr>
          <w:spacing w:val="-7"/>
        </w:rPr>
        <w:t xml:space="preserve"> </w:t>
      </w:r>
      <w:r>
        <w:rPr>
          <w:spacing w:val="-2"/>
        </w:rPr>
        <w:t>упражнений;</w:t>
      </w:r>
    </w:p>
    <w:p w14:paraId="2588FFA6">
      <w:pPr>
        <w:pStyle w:val="21"/>
        <w:tabs>
          <w:tab w:val="left" w:pos="2730"/>
          <w:tab w:val="left" w:pos="4502"/>
          <w:tab w:val="left" w:pos="5097"/>
          <w:tab w:val="left" w:pos="6477"/>
          <w:tab w:val="left" w:pos="7880"/>
          <w:tab w:val="left" w:pos="9053"/>
        </w:tabs>
        <w:spacing w:line="360" w:lineRule="auto"/>
        <w:ind w:left="0" w:right="10" w:firstLine="426"/>
        <w:jc w:val="left"/>
      </w:pPr>
      <w:r>
        <w:rPr>
          <w:spacing w:val="-2"/>
        </w:rPr>
        <w:t>вокальные</w:t>
      </w:r>
      <w:r>
        <w:tab/>
      </w:r>
      <w:r>
        <w:rPr>
          <w:spacing w:val="-2"/>
        </w:rPr>
        <w:t>упражнения</w:t>
      </w:r>
      <w:r>
        <w:tab/>
      </w:r>
      <w:r>
        <w:rPr>
          <w:spacing w:val="-6"/>
        </w:rPr>
        <w:t>на</w:t>
      </w:r>
      <w:r>
        <w:tab/>
      </w:r>
      <w:r>
        <w:rPr>
          <w:spacing w:val="-2"/>
        </w:rPr>
        <w:t>развитие</w:t>
      </w:r>
      <w:r>
        <w:tab/>
      </w:r>
      <w:r>
        <w:rPr>
          <w:spacing w:val="-2"/>
        </w:rPr>
        <w:t>гибкости</w:t>
      </w:r>
      <w:r>
        <w:tab/>
      </w:r>
      <w:r>
        <w:rPr>
          <w:spacing w:val="-2"/>
        </w:rPr>
        <w:t>голоса,</w:t>
      </w:r>
      <w:r>
        <w:tab/>
      </w:r>
      <w:r>
        <w:rPr>
          <w:spacing w:val="-2"/>
        </w:rPr>
        <w:t xml:space="preserve">расширения </w:t>
      </w:r>
      <w:r>
        <w:t>его диапазона;</w:t>
      </w:r>
    </w:p>
    <w:p w14:paraId="278E9817">
      <w:pPr>
        <w:pStyle w:val="21"/>
        <w:spacing w:line="321" w:lineRule="exact"/>
        <w:ind w:left="0" w:right="10" w:firstLine="426"/>
        <w:jc w:val="left"/>
      </w:pPr>
      <w:r>
        <w:t>проблемная</w:t>
      </w:r>
      <w:r>
        <w:rPr>
          <w:spacing w:val="-7"/>
        </w:rPr>
        <w:t xml:space="preserve"> </w:t>
      </w:r>
      <w:r>
        <w:t>ситуация:</w:t>
      </w:r>
      <w:r>
        <w:rPr>
          <w:spacing w:val="-7"/>
        </w:rPr>
        <w:t xml:space="preserve"> </w:t>
      </w:r>
      <w:r>
        <w:t>что</w:t>
      </w:r>
      <w:r>
        <w:rPr>
          <w:spacing w:val="-6"/>
        </w:rPr>
        <w:t xml:space="preserve"> </w:t>
      </w:r>
      <w:r>
        <w:t>значит</w:t>
      </w:r>
      <w:r>
        <w:rPr>
          <w:spacing w:val="-8"/>
        </w:rPr>
        <w:t xml:space="preserve"> </w:t>
      </w:r>
      <w:r>
        <w:t>красивое</w:t>
      </w:r>
      <w:r>
        <w:rPr>
          <w:spacing w:val="-6"/>
        </w:rPr>
        <w:t xml:space="preserve"> </w:t>
      </w:r>
      <w:r>
        <w:rPr>
          <w:spacing w:val="-2"/>
        </w:rPr>
        <w:t>пение;</w:t>
      </w:r>
    </w:p>
    <w:p w14:paraId="2A8DE829">
      <w:pPr>
        <w:pStyle w:val="21"/>
        <w:spacing w:before="162" w:line="360" w:lineRule="auto"/>
        <w:ind w:left="0" w:right="10" w:firstLine="426"/>
        <w:jc w:val="left"/>
      </w:pPr>
      <w:r>
        <w:t>музыкальная</w:t>
      </w:r>
      <w:r>
        <w:rPr>
          <w:spacing w:val="40"/>
        </w:rPr>
        <w:t xml:space="preserve"> </w:t>
      </w:r>
      <w:r>
        <w:t>викторина</w:t>
      </w:r>
      <w:r>
        <w:rPr>
          <w:spacing w:val="40"/>
        </w:rPr>
        <w:t xml:space="preserve"> </w:t>
      </w:r>
      <w:r>
        <w:t>на</w:t>
      </w:r>
      <w:r>
        <w:rPr>
          <w:spacing w:val="40"/>
        </w:rPr>
        <w:t xml:space="preserve"> </w:t>
      </w:r>
      <w:r>
        <w:t>знание</w:t>
      </w:r>
      <w:r>
        <w:rPr>
          <w:spacing w:val="40"/>
        </w:rPr>
        <w:t xml:space="preserve"> </w:t>
      </w:r>
      <w:r>
        <w:t>вокальных</w:t>
      </w:r>
      <w:r>
        <w:rPr>
          <w:spacing w:val="40"/>
        </w:rPr>
        <w:t xml:space="preserve"> </w:t>
      </w:r>
      <w:r>
        <w:t>музыкальных</w:t>
      </w:r>
      <w:r>
        <w:rPr>
          <w:spacing w:val="40"/>
        </w:rPr>
        <w:t xml:space="preserve"> </w:t>
      </w:r>
      <w:r>
        <w:t>произведений</w:t>
      </w:r>
      <w:r>
        <w:rPr>
          <w:spacing w:val="80"/>
        </w:rPr>
        <w:t xml:space="preserve"> </w:t>
      </w:r>
      <w:r>
        <w:t>и их авторов;</w:t>
      </w:r>
    </w:p>
    <w:p w14:paraId="340DE7BA">
      <w:pPr>
        <w:pStyle w:val="21"/>
        <w:spacing w:line="360" w:lineRule="auto"/>
        <w:ind w:left="0" w:right="10" w:firstLine="426"/>
        <w:jc w:val="left"/>
      </w:pPr>
      <w:r>
        <w:t>разучивание, исполнение вокальных произведений композиторов-классиков; вариативно:</w:t>
      </w:r>
      <w:r>
        <w:rPr>
          <w:spacing w:val="80"/>
        </w:rPr>
        <w:t xml:space="preserve"> </w:t>
      </w:r>
      <w:r>
        <w:t>посещение</w:t>
      </w:r>
      <w:r>
        <w:rPr>
          <w:spacing w:val="80"/>
        </w:rPr>
        <w:t xml:space="preserve"> </w:t>
      </w:r>
      <w:r>
        <w:t>концерта</w:t>
      </w:r>
      <w:r>
        <w:rPr>
          <w:spacing w:val="80"/>
        </w:rPr>
        <w:t xml:space="preserve"> </w:t>
      </w:r>
      <w:r>
        <w:t>вокальной</w:t>
      </w:r>
      <w:r>
        <w:rPr>
          <w:spacing w:val="80"/>
        </w:rPr>
        <w:t xml:space="preserve"> </w:t>
      </w:r>
      <w:r>
        <w:t>музыки;</w:t>
      </w:r>
      <w:r>
        <w:rPr>
          <w:spacing w:val="80"/>
        </w:rPr>
        <w:t xml:space="preserve"> </w:t>
      </w:r>
      <w:r>
        <w:t>школьный</w:t>
      </w:r>
      <w:r>
        <w:rPr>
          <w:spacing w:val="80"/>
        </w:rPr>
        <w:t xml:space="preserve"> </w:t>
      </w:r>
      <w:r>
        <w:t>конкурс</w:t>
      </w:r>
    </w:p>
    <w:p w14:paraId="1C4B056C">
      <w:pPr>
        <w:pStyle w:val="21"/>
        <w:spacing w:line="360" w:lineRule="auto"/>
        <w:ind w:left="0" w:right="10" w:firstLine="426"/>
        <w:jc w:val="left"/>
      </w:pPr>
      <w:r>
        <w:t>юных</w:t>
      </w:r>
      <w:r>
        <w:rPr>
          <w:spacing w:val="-2"/>
        </w:rPr>
        <w:t xml:space="preserve"> вокалистов.</w:t>
      </w:r>
    </w:p>
    <w:p w14:paraId="41873D68">
      <w:pPr>
        <w:pStyle w:val="33"/>
        <w:numPr>
          <w:ilvl w:val="3"/>
          <w:numId w:val="2"/>
        </w:numPr>
        <w:tabs>
          <w:tab w:val="left" w:pos="2191"/>
        </w:tabs>
        <w:spacing w:line="360" w:lineRule="auto"/>
        <w:ind w:left="0" w:right="10" w:firstLine="426"/>
        <w:rPr>
          <w:sz w:val="28"/>
        </w:rPr>
      </w:pPr>
      <w:r>
        <w:rPr>
          <w:sz w:val="28"/>
        </w:rPr>
        <w:t>Инструментальная</w:t>
      </w:r>
      <w:r>
        <w:rPr>
          <w:spacing w:val="-14"/>
          <w:sz w:val="28"/>
        </w:rPr>
        <w:t xml:space="preserve"> </w:t>
      </w:r>
      <w:r>
        <w:rPr>
          <w:spacing w:val="-2"/>
          <w:sz w:val="28"/>
        </w:rPr>
        <w:t>музыка.</w:t>
      </w:r>
    </w:p>
    <w:p w14:paraId="2B1F6ADF">
      <w:pPr>
        <w:pStyle w:val="21"/>
        <w:tabs>
          <w:tab w:val="left" w:pos="2912"/>
          <w:tab w:val="left" w:pos="3917"/>
          <w:tab w:val="left" w:pos="5269"/>
          <w:tab w:val="left" w:pos="7710"/>
          <w:tab w:val="left" w:pos="8902"/>
          <w:tab w:val="left" w:pos="9775"/>
        </w:tabs>
        <w:spacing w:line="360" w:lineRule="auto"/>
        <w:ind w:left="0" w:right="10" w:firstLine="426"/>
      </w:pPr>
      <w:r>
        <w:rPr>
          <w:spacing w:val="-2"/>
        </w:rPr>
        <w:t>Содержание:</w:t>
      </w:r>
      <w:r>
        <w:t xml:space="preserve"> </w:t>
      </w:r>
      <w:r>
        <w:rPr>
          <w:spacing w:val="-4"/>
        </w:rPr>
        <w:t>жанры</w:t>
      </w:r>
      <w:r>
        <w:t xml:space="preserve"> </w:t>
      </w:r>
      <w:r>
        <w:rPr>
          <w:spacing w:val="-2"/>
        </w:rPr>
        <w:t>камерной</w:t>
      </w:r>
      <w:r>
        <w:t xml:space="preserve"> </w:t>
      </w:r>
      <w:r>
        <w:rPr>
          <w:spacing w:val="-2"/>
        </w:rPr>
        <w:t>инструментальной</w:t>
      </w:r>
      <w:r>
        <w:t xml:space="preserve"> </w:t>
      </w:r>
      <w:r>
        <w:rPr>
          <w:spacing w:val="-2"/>
        </w:rPr>
        <w:t>музыки:</w:t>
      </w:r>
      <w:r>
        <w:t xml:space="preserve"> </w:t>
      </w:r>
      <w:r>
        <w:rPr>
          <w:spacing w:val="-2"/>
        </w:rPr>
        <w:t>этюд,</w:t>
      </w:r>
      <w:r>
        <w:t xml:space="preserve"> </w:t>
      </w:r>
      <w:r>
        <w:rPr>
          <w:spacing w:val="-2"/>
        </w:rPr>
        <w:t xml:space="preserve">пьеса. </w:t>
      </w:r>
      <w:r>
        <w:t>Альбом.</w:t>
      </w:r>
      <w:r>
        <w:rPr>
          <w:spacing w:val="-6"/>
        </w:rPr>
        <w:t xml:space="preserve"> </w:t>
      </w:r>
      <w:r>
        <w:t>Цикл.</w:t>
      </w:r>
      <w:r>
        <w:rPr>
          <w:spacing w:val="-4"/>
        </w:rPr>
        <w:t xml:space="preserve"> </w:t>
      </w:r>
      <w:r>
        <w:t>Сюита.</w:t>
      </w:r>
      <w:r>
        <w:rPr>
          <w:spacing w:val="-5"/>
        </w:rPr>
        <w:t xml:space="preserve"> </w:t>
      </w:r>
      <w:r>
        <w:t>Соната.</w:t>
      </w:r>
      <w:r>
        <w:rPr>
          <w:spacing w:val="-4"/>
        </w:rPr>
        <w:t xml:space="preserve"> </w:t>
      </w:r>
      <w:r>
        <w:rPr>
          <w:spacing w:val="-2"/>
        </w:rPr>
        <w:t>Квартет.</w:t>
      </w:r>
    </w:p>
    <w:p w14:paraId="7B5B4C61">
      <w:pPr>
        <w:pStyle w:val="21"/>
        <w:spacing w:line="360" w:lineRule="auto"/>
        <w:ind w:left="0" w:right="10" w:firstLine="426"/>
        <w:jc w:val="left"/>
      </w:pPr>
      <w:r>
        <w:t>Виды</w:t>
      </w:r>
      <w:r>
        <w:rPr>
          <w:spacing w:val="-9"/>
        </w:rPr>
        <w:t xml:space="preserve"> </w:t>
      </w:r>
      <w:r>
        <w:t>деятельности</w:t>
      </w:r>
      <w:r>
        <w:rPr>
          <w:spacing w:val="-11"/>
        </w:rPr>
        <w:t xml:space="preserve"> </w:t>
      </w:r>
      <w:r>
        <w:rPr>
          <w:spacing w:val="-2"/>
        </w:rPr>
        <w:t>обучающихся:</w:t>
      </w:r>
    </w:p>
    <w:p w14:paraId="2D9CDAC9">
      <w:pPr>
        <w:pStyle w:val="21"/>
        <w:spacing w:line="360" w:lineRule="auto"/>
        <w:ind w:left="0" w:right="10" w:firstLine="426"/>
        <w:jc w:val="left"/>
      </w:pPr>
      <w:r>
        <w:t>знакомство</w:t>
      </w:r>
      <w:r>
        <w:rPr>
          <w:spacing w:val="-7"/>
        </w:rPr>
        <w:t xml:space="preserve"> </w:t>
      </w:r>
      <w:r>
        <w:t>с</w:t>
      </w:r>
      <w:r>
        <w:rPr>
          <w:spacing w:val="-9"/>
        </w:rPr>
        <w:t xml:space="preserve"> </w:t>
      </w:r>
      <w:r>
        <w:t>жанрами</w:t>
      </w:r>
      <w:r>
        <w:rPr>
          <w:spacing w:val="-8"/>
        </w:rPr>
        <w:t xml:space="preserve"> </w:t>
      </w:r>
      <w:r>
        <w:t>камерной</w:t>
      </w:r>
      <w:r>
        <w:rPr>
          <w:spacing w:val="-8"/>
        </w:rPr>
        <w:t xml:space="preserve"> </w:t>
      </w:r>
      <w:r>
        <w:t>инструментальной</w:t>
      </w:r>
      <w:r>
        <w:rPr>
          <w:spacing w:val="-8"/>
        </w:rPr>
        <w:t xml:space="preserve"> </w:t>
      </w:r>
      <w:r>
        <w:t>музыки; слушание произведений композиторов-классиков; определение комплекса выразительных средств;</w:t>
      </w:r>
    </w:p>
    <w:p w14:paraId="3FE3D586">
      <w:pPr>
        <w:pStyle w:val="21"/>
        <w:spacing w:line="360" w:lineRule="auto"/>
        <w:ind w:left="0" w:right="11" w:firstLine="425"/>
        <w:jc w:val="left"/>
      </w:pPr>
      <w:r>
        <w:t>описание</w:t>
      </w:r>
      <w:r>
        <w:rPr>
          <w:spacing w:val="-9"/>
        </w:rPr>
        <w:t xml:space="preserve"> </w:t>
      </w:r>
      <w:r>
        <w:t>своего</w:t>
      </w:r>
      <w:r>
        <w:rPr>
          <w:spacing w:val="-8"/>
        </w:rPr>
        <w:t xml:space="preserve"> </w:t>
      </w:r>
      <w:r>
        <w:t>впечатления</w:t>
      </w:r>
      <w:r>
        <w:rPr>
          <w:spacing w:val="-9"/>
        </w:rPr>
        <w:t xml:space="preserve"> </w:t>
      </w:r>
      <w:r>
        <w:t>от</w:t>
      </w:r>
      <w:r>
        <w:rPr>
          <w:spacing w:val="-10"/>
        </w:rPr>
        <w:t xml:space="preserve"> </w:t>
      </w:r>
      <w:r>
        <w:t>восприятия; музыкальная викторина;</w:t>
      </w:r>
    </w:p>
    <w:p w14:paraId="139CC756">
      <w:pPr>
        <w:pStyle w:val="21"/>
        <w:spacing w:line="360" w:lineRule="auto"/>
        <w:ind w:left="0" w:right="10" w:firstLine="426"/>
        <w:jc w:val="left"/>
      </w:pPr>
      <w:r>
        <w:t>вариативно:</w:t>
      </w:r>
      <w:r>
        <w:rPr>
          <w:spacing w:val="80"/>
        </w:rPr>
        <w:t xml:space="preserve"> </w:t>
      </w:r>
      <w:r>
        <w:t>посещение</w:t>
      </w:r>
      <w:r>
        <w:rPr>
          <w:spacing w:val="80"/>
        </w:rPr>
        <w:t xml:space="preserve"> </w:t>
      </w:r>
      <w:r>
        <w:t>концерта</w:t>
      </w:r>
      <w:r>
        <w:rPr>
          <w:spacing w:val="40"/>
        </w:rPr>
        <w:t xml:space="preserve"> </w:t>
      </w:r>
      <w:r>
        <w:t>инструментальной</w:t>
      </w:r>
      <w:r>
        <w:rPr>
          <w:spacing w:val="80"/>
        </w:rPr>
        <w:t xml:space="preserve"> </w:t>
      </w:r>
      <w:r>
        <w:t>музыки;</w:t>
      </w:r>
      <w:r>
        <w:rPr>
          <w:spacing w:val="80"/>
        </w:rPr>
        <w:t xml:space="preserve"> </w:t>
      </w:r>
      <w:r>
        <w:t>составление словаря музыкальных жанров.</w:t>
      </w:r>
    </w:p>
    <w:p w14:paraId="72252299">
      <w:pPr>
        <w:pStyle w:val="33"/>
        <w:numPr>
          <w:ilvl w:val="3"/>
          <w:numId w:val="2"/>
        </w:numPr>
        <w:tabs>
          <w:tab w:val="left" w:pos="2191"/>
        </w:tabs>
        <w:spacing w:line="360" w:lineRule="auto"/>
        <w:ind w:left="0" w:right="11" w:firstLine="425"/>
        <w:rPr>
          <w:sz w:val="28"/>
        </w:rPr>
      </w:pPr>
      <w:r>
        <w:rPr>
          <w:sz w:val="28"/>
        </w:rPr>
        <w:t>Программная</w:t>
      </w:r>
      <w:r>
        <w:rPr>
          <w:spacing w:val="-11"/>
          <w:sz w:val="28"/>
        </w:rPr>
        <w:t xml:space="preserve"> </w:t>
      </w:r>
      <w:r>
        <w:rPr>
          <w:spacing w:val="-2"/>
          <w:sz w:val="28"/>
        </w:rPr>
        <w:t>музыка.</w:t>
      </w:r>
    </w:p>
    <w:p w14:paraId="5464D06F">
      <w:pPr>
        <w:pStyle w:val="21"/>
        <w:tabs>
          <w:tab w:val="left" w:pos="2960"/>
          <w:tab w:val="left" w:pos="4797"/>
          <w:tab w:val="left" w:pos="6193"/>
          <w:tab w:val="left" w:pos="7705"/>
          <w:tab w:val="left" w:pos="8807"/>
        </w:tabs>
        <w:spacing w:line="360" w:lineRule="auto"/>
        <w:ind w:left="0" w:right="11" w:firstLine="425"/>
        <w:jc w:val="left"/>
      </w:pPr>
      <w:r>
        <w:rPr>
          <w:spacing w:val="-2"/>
        </w:rPr>
        <w:t>Содержание:</w:t>
      </w:r>
      <w:r>
        <w:tab/>
      </w:r>
      <w:r>
        <w:rPr>
          <w:spacing w:val="-2"/>
        </w:rPr>
        <w:t>программное</w:t>
      </w:r>
      <w:r>
        <w:tab/>
      </w:r>
      <w:r>
        <w:rPr>
          <w:spacing w:val="-2"/>
        </w:rPr>
        <w:t>название,</w:t>
      </w:r>
      <w:r>
        <w:tab/>
      </w:r>
      <w:r>
        <w:rPr>
          <w:spacing w:val="-2"/>
        </w:rPr>
        <w:t>известный</w:t>
      </w:r>
      <w:r>
        <w:tab/>
      </w:r>
      <w:r>
        <w:rPr>
          <w:spacing w:val="-2"/>
        </w:rPr>
        <w:t>сюжет,</w:t>
      </w:r>
      <w:r>
        <w:tab/>
      </w:r>
      <w:r>
        <w:rPr>
          <w:spacing w:val="-2"/>
        </w:rPr>
        <w:t>литературный эпиграф.</w:t>
      </w:r>
    </w:p>
    <w:p w14:paraId="459383F4">
      <w:pPr>
        <w:pStyle w:val="21"/>
        <w:spacing w:line="360" w:lineRule="auto"/>
        <w:ind w:left="0" w:right="11" w:firstLine="425"/>
        <w:jc w:val="left"/>
      </w:pPr>
      <w:r>
        <w:t>Виды</w:t>
      </w:r>
      <w:r>
        <w:rPr>
          <w:spacing w:val="-9"/>
        </w:rPr>
        <w:t xml:space="preserve"> </w:t>
      </w:r>
      <w:r>
        <w:t>деятельности</w:t>
      </w:r>
      <w:r>
        <w:rPr>
          <w:spacing w:val="-11"/>
        </w:rPr>
        <w:t xml:space="preserve"> </w:t>
      </w:r>
      <w:r>
        <w:rPr>
          <w:spacing w:val="-2"/>
        </w:rPr>
        <w:t>обучающихся:</w:t>
      </w:r>
    </w:p>
    <w:p w14:paraId="11C7EE53">
      <w:pPr>
        <w:pStyle w:val="21"/>
        <w:spacing w:line="360" w:lineRule="auto"/>
        <w:ind w:left="0" w:right="11" w:firstLine="425"/>
      </w:pPr>
      <w:r>
        <w:t>слушание</w:t>
      </w:r>
      <w:r>
        <w:rPr>
          <w:spacing w:val="-11"/>
        </w:rPr>
        <w:t xml:space="preserve"> </w:t>
      </w:r>
      <w:r>
        <w:t>произведений</w:t>
      </w:r>
      <w:r>
        <w:rPr>
          <w:spacing w:val="-10"/>
        </w:rPr>
        <w:t xml:space="preserve"> </w:t>
      </w:r>
      <w:r>
        <w:t>программной</w:t>
      </w:r>
      <w:r>
        <w:rPr>
          <w:spacing w:val="-10"/>
        </w:rPr>
        <w:t xml:space="preserve"> </w:t>
      </w:r>
      <w:r>
        <w:rPr>
          <w:spacing w:val="-2"/>
        </w:rPr>
        <w:t>музыки;</w:t>
      </w:r>
    </w:p>
    <w:p w14:paraId="37265FC6">
      <w:pPr>
        <w:pStyle w:val="21"/>
        <w:spacing w:line="360" w:lineRule="auto"/>
        <w:ind w:left="0" w:right="11" w:firstLine="425"/>
      </w:pPr>
      <w:r>
        <w:t xml:space="preserve">обсуждение музыкального образа, музыкальных средств, использованных </w:t>
      </w:r>
      <w:r>
        <w:rPr>
          <w:spacing w:val="-2"/>
        </w:rPr>
        <w:t>композитором;</w:t>
      </w:r>
    </w:p>
    <w:p w14:paraId="19C94496">
      <w:pPr>
        <w:pStyle w:val="21"/>
        <w:spacing w:line="360" w:lineRule="auto"/>
        <w:ind w:left="0" w:right="11" w:firstLine="425"/>
      </w:pPr>
      <w:r>
        <w:t xml:space="preserve">вариативно: рисование образов программной музыки; сочинение небольших миниатюр (вокальные или инструментальные импровизации) по заданной </w:t>
      </w:r>
      <w:r>
        <w:rPr>
          <w:spacing w:val="-2"/>
        </w:rPr>
        <w:t>программе.</w:t>
      </w:r>
    </w:p>
    <w:p w14:paraId="3BB7B70F">
      <w:pPr>
        <w:pStyle w:val="33"/>
        <w:numPr>
          <w:ilvl w:val="3"/>
          <w:numId w:val="2"/>
        </w:numPr>
        <w:tabs>
          <w:tab w:val="left" w:pos="2333"/>
        </w:tabs>
        <w:spacing w:line="360" w:lineRule="auto"/>
        <w:ind w:left="0" w:right="11" w:firstLine="425"/>
        <w:rPr>
          <w:sz w:val="28"/>
        </w:rPr>
      </w:pPr>
      <w:r>
        <w:rPr>
          <w:sz w:val="28"/>
        </w:rPr>
        <w:t>Симфоническая</w:t>
      </w:r>
      <w:r>
        <w:rPr>
          <w:spacing w:val="-12"/>
          <w:sz w:val="28"/>
        </w:rPr>
        <w:t xml:space="preserve"> </w:t>
      </w:r>
      <w:r>
        <w:rPr>
          <w:spacing w:val="-2"/>
          <w:sz w:val="28"/>
        </w:rPr>
        <w:t>музыка.</w:t>
      </w:r>
    </w:p>
    <w:p w14:paraId="6D434479">
      <w:pPr>
        <w:pStyle w:val="21"/>
        <w:spacing w:line="360" w:lineRule="auto"/>
        <w:ind w:left="0" w:right="11" w:firstLine="425"/>
      </w:pPr>
      <w:r>
        <w:t>Содержание: симфонический оркестр, тембры, группы инструментов, симфония, симфоническая картина.</w:t>
      </w:r>
    </w:p>
    <w:p w14:paraId="67281194">
      <w:pPr>
        <w:pStyle w:val="21"/>
        <w:spacing w:line="360" w:lineRule="auto"/>
        <w:ind w:left="0" w:right="11" w:firstLine="425"/>
      </w:pPr>
      <w:r>
        <w:t>Виды</w:t>
      </w:r>
      <w:r>
        <w:rPr>
          <w:spacing w:val="-9"/>
        </w:rPr>
        <w:t xml:space="preserve"> </w:t>
      </w:r>
      <w:r>
        <w:t>деятельности</w:t>
      </w:r>
      <w:r>
        <w:rPr>
          <w:spacing w:val="-11"/>
        </w:rPr>
        <w:t xml:space="preserve"> </w:t>
      </w:r>
      <w:r>
        <w:rPr>
          <w:spacing w:val="-2"/>
        </w:rPr>
        <w:t>обучающихся:</w:t>
      </w:r>
    </w:p>
    <w:p w14:paraId="39E53F01">
      <w:pPr>
        <w:pStyle w:val="21"/>
        <w:spacing w:line="360" w:lineRule="auto"/>
        <w:ind w:left="0" w:right="11" w:firstLine="425"/>
        <w:jc w:val="left"/>
      </w:pPr>
      <w:r>
        <w:t>знакомство</w:t>
      </w:r>
      <w:r>
        <w:rPr>
          <w:spacing w:val="-5"/>
        </w:rPr>
        <w:t xml:space="preserve"> </w:t>
      </w:r>
      <w:r>
        <w:t>с</w:t>
      </w:r>
      <w:r>
        <w:rPr>
          <w:spacing w:val="-7"/>
        </w:rPr>
        <w:t xml:space="preserve"> </w:t>
      </w:r>
      <w:r>
        <w:t>составом</w:t>
      </w:r>
      <w:r>
        <w:rPr>
          <w:spacing w:val="-6"/>
        </w:rPr>
        <w:t xml:space="preserve"> </w:t>
      </w:r>
      <w:r>
        <w:t>симфонического</w:t>
      </w:r>
      <w:r>
        <w:rPr>
          <w:spacing w:val="-8"/>
        </w:rPr>
        <w:t xml:space="preserve"> </w:t>
      </w:r>
      <w:r>
        <w:t>оркестра,</w:t>
      </w:r>
      <w:r>
        <w:rPr>
          <w:spacing w:val="-7"/>
        </w:rPr>
        <w:t xml:space="preserve"> </w:t>
      </w:r>
      <w:r>
        <w:t>группами</w:t>
      </w:r>
      <w:r>
        <w:rPr>
          <w:spacing w:val="-9"/>
        </w:rPr>
        <w:t xml:space="preserve"> </w:t>
      </w:r>
      <w:r>
        <w:t>инструментов; определение на слух тембров инструментов симфонического оркестра; слушание фрагментов симфонической музыки;</w:t>
      </w:r>
    </w:p>
    <w:p w14:paraId="68E29E46">
      <w:pPr>
        <w:pStyle w:val="21"/>
        <w:spacing w:line="360" w:lineRule="auto"/>
        <w:ind w:left="0" w:right="11" w:firstLine="425"/>
        <w:jc w:val="left"/>
      </w:pPr>
      <w:r>
        <w:t>«дирижирование»</w:t>
      </w:r>
      <w:r>
        <w:rPr>
          <w:spacing w:val="-18"/>
        </w:rPr>
        <w:t xml:space="preserve"> </w:t>
      </w:r>
      <w:r>
        <w:t>оркестром; музыкальная викторина;</w:t>
      </w:r>
    </w:p>
    <w:p w14:paraId="7A83F4B9">
      <w:pPr>
        <w:pStyle w:val="21"/>
        <w:spacing w:line="360" w:lineRule="auto"/>
        <w:ind w:left="0" w:right="10" w:firstLine="426"/>
        <w:jc w:val="left"/>
      </w:pPr>
      <w:r>
        <w:t>вариативно: посещение концерта симфонической музыки; просмотр фильма об устройстве оркестра.</w:t>
      </w:r>
    </w:p>
    <w:p w14:paraId="7DF279AB">
      <w:pPr>
        <w:pStyle w:val="33"/>
        <w:numPr>
          <w:ilvl w:val="3"/>
          <w:numId w:val="2"/>
        </w:numPr>
        <w:tabs>
          <w:tab w:val="left" w:pos="2333"/>
        </w:tabs>
        <w:spacing w:line="321" w:lineRule="exact"/>
        <w:ind w:left="0" w:right="10" w:firstLine="426"/>
        <w:rPr>
          <w:sz w:val="28"/>
        </w:rPr>
      </w:pPr>
      <w:r>
        <w:rPr>
          <w:spacing w:val="-2"/>
          <w:sz w:val="28"/>
        </w:rPr>
        <w:t>Русские</w:t>
      </w:r>
      <w:r>
        <w:rPr>
          <w:spacing w:val="20"/>
          <w:sz w:val="28"/>
        </w:rPr>
        <w:t xml:space="preserve"> </w:t>
      </w:r>
      <w:r>
        <w:rPr>
          <w:spacing w:val="-2"/>
          <w:sz w:val="28"/>
        </w:rPr>
        <w:t>композиторы-классики.</w:t>
      </w:r>
    </w:p>
    <w:p w14:paraId="710D7A7C">
      <w:pPr>
        <w:pStyle w:val="21"/>
        <w:spacing w:before="157" w:line="360" w:lineRule="auto"/>
        <w:ind w:left="0" w:right="10" w:firstLine="426"/>
        <w:jc w:val="left"/>
      </w:pPr>
      <w:r>
        <w:t>Содержание:</w:t>
      </w:r>
      <w:r>
        <w:rPr>
          <w:spacing w:val="-5"/>
        </w:rPr>
        <w:t xml:space="preserve"> </w:t>
      </w:r>
      <w:r>
        <w:t>творчество</w:t>
      </w:r>
      <w:r>
        <w:rPr>
          <w:spacing w:val="-7"/>
        </w:rPr>
        <w:t xml:space="preserve"> </w:t>
      </w:r>
      <w:r>
        <w:t>выдающихся</w:t>
      </w:r>
      <w:r>
        <w:rPr>
          <w:spacing w:val="-7"/>
        </w:rPr>
        <w:t xml:space="preserve"> </w:t>
      </w:r>
      <w:r>
        <w:t>отечественных</w:t>
      </w:r>
      <w:r>
        <w:rPr>
          <w:spacing w:val="-10"/>
        </w:rPr>
        <w:t xml:space="preserve"> </w:t>
      </w:r>
      <w:r>
        <w:t>композиторов. Виды деятельности обучающихся:</w:t>
      </w:r>
    </w:p>
    <w:p w14:paraId="04C53C55">
      <w:pPr>
        <w:pStyle w:val="21"/>
        <w:spacing w:line="360" w:lineRule="auto"/>
        <w:ind w:left="0" w:right="10" w:firstLine="426"/>
        <w:jc w:val="left"/>
      </w:pPr>
      <w:r>
        <w:t>знакомство с творчеством выдающихся композиторов, отдельными фактами из их биографии;</w:t>
      </w:r>
    </w:p>
    <w:p w14:paraId="1161A537">
      <w:pPr>
        <w:pStyle w:val="21"/>
        <w:ind w:left="0" w:right="11" w:firstLine="425"/>
        <w:jc w:val="left"/>
      </w:pPr>
      <w:r>
        <w:t>слушание</w:t>
      </w:r>
      <w:r>
        <w:rPr>
          <w:spacing w:val="-7"/>
        </w:rPr>
        <w:t xml:space="preserve"> </w:t>
      </w:r>
      <w:r>
        <w:rPr>
          <w:spacing w:val="-2"/>
        </w:rPr>
        <w:t>музыки;</w:t>
      </w:r>
    </w:p>
    <w:p w14:paraId="397D4913">
      <w:pPr>
        <w:pStyle w:val="21"/>
        <w:spacing w:before="163" w:line="360" w:lineRule="auto"/>
        <w:ind w:left="0" w:right="10" w:firstLine="426"/>
        <w:jc w:val="left"/>
      </w:pPr>
      <w:r>
        <w:t>фрагменты вокальных, инструментальных, симфонических сочинений;</w:t>
      </w:r>
      <w:r>
        <w:rPr>
          <w:spacing w:val="40"/>
        </w:rPr>
        <w:t xml:space="preserve"> </w:t>
      </w:r>
      <w:r>
        <w:t>круг характерных образов (картины природы, народной жизни, истории); характеристика</w:t>
      </w:r>
      <w:r>
        <w:rPr>
          <w:spacing w:val="-8"/>
        </w:rPr>
        <w:t xml:space="preserve"> </w:t>
      </w:r>
      <w:r>
        <w:t>музыкальных</w:t>
      </w:r>
      <w:r>
        <w:rPr>
          <w:spacing w:val="-7"/>
        </w:rPr>
        <w:t xml:space="preserve"> </w:t>
      </w:r>
      <w:r>
        <w:t>образов,</w:t>
      </w:r>
      <w:r>
        <w:rPr>
          <w:spacing w:val="-12"/>
        </w:rPr>
        <w:t xml:space="preserve"> </w:t>
      </w:r>
      <w:r>
        <w:t>музыкально-выразительных</w:t>
      </w:r>
      <w:r>
        <w:rPr>
          <w:spacing w:val="-7"/>
        </w:rPr>
        <w:t xml:space="preserve"> </w:t>
      </w:r>
      <w:r>
        <w:t>средств; наблюдение за развитием музыки;</w:t>
      </w:r>
    </w:p>
    <w:p w14:paraId="787AE81D">
      <w:pPr>
        <w:pStyle w:val="21"/>
        <w:spacing w:before="1"/>
        <w:ind w:left="0" w:right="10" w:firstLine="426"/>
        <w:jc w:val="left"/>
      </w:pPr>
      <w:r>
        <w:t>определение</w:t>
      </w:r>
      <w:r>
        <w:rPr>
          <w:spacing w:val="-9"/>
        </w:rPr>
        <w:t xml:space="preserve"> </w:t>
      </w:r>
      <w:r>
        <w:t>жанра,</w:t>
      </w:r>
      <w:r>
        <w:rPr>
          <w:spacing w:val="-11"/>
        </w:rPr>
        <w:t xml:space="preserve"> </w:t>
      </w:r>
      <w:r>
        <w:rPr>
          <w:spacing w:val="-2"/>
        </w:rPr>
        <w:t>формы;</w:t>
      </w:r>
    </w:p>
    <w:p w14:paraId="048D4DE2">
      <w:pPr>
        <w:pStyle w:val="21"/>
        <w:spacing w:before="160" w:line="360" w:lineRule="auto"/>
        <w:ind w:left="0" w:right="10" w:firstLine="426"/>
        <w:jc w:val="left"/>
      </w:pPr>
      <w:r>
        <w:t>чтение</w:t>
      </w:r>
      <w:r>
        <w:rPr>
          <w:spacing w:val="80"/>
        </w:rPr>
        <w:t xml:space="preserve"> </w:t>
      </w:r>
      <w:r>
        <w:t>учебных</w:t>
      </w:r>
      <w:r>
        <w:rPr>
          <w:spacing w:val="80"/>
        </w:rPr>
        <w:t xml:space="preserve"> </w:t>
      </w:r>
      <w:r>
        <w:t>текстов</w:t>
      </w:r>
      <w:r>
        <w:rPr>
          <w:spacing w:val="80"/>
        </w:rPr>
        <w:t xml:space="preserve"> </w:t>
      </w:r>
      <w:r>
        <w:t>и</w:t>
      </w:r>
      <w:r>
        <w:rPr>
          <w:spacing w:val="80"/>
        </w:rPr>
        <w:t xml:space="preserve"> </w:t>
      </w:r>
      <w:r>
        <w:t>художественной</w:t>
      </w:r>
      <w:r>
        <w:rPr>
          <w:spacing w:val="80"/>
        </w:rPr>
        <w:t xml:space="preserve"> </w:t>
      </w:r>
      <w:r>
        <w:t>литературы</w:t>
      </w:r>
      <w:r>
        <w:rPr>
          <w:spacing w:val="80"/>
        </w:rPr>
        <w:t xml:space="preserve"> </w:t>
      </w:r>
      <w:r>
        <w:t xml:space="preserve">биографического </w:t>
      </w:r>
      <w:r>
        <w:rPr>
          <w:spacing w:val="-2"/>
        </w:rPr>
        <w:t>характера;</w:t>
      </w:r>
    </w:p>
    <w:p w14:paraId="05B5C097">
      <w:pPr>
        <w:pStyle w:val="21"/>
        <w:spacing w:line="362" w:lineRule="auto"/>
        <w:ind w:left="0" w:right="10" w:firstLine="426"/>
        <w:jc w:val="left"/>
      </w:pPr>
      <w:r>
        <w:t>вокализация тем инструментальных сочинений; разучивание,</w:t>
      </w:r>
      <w:r>
        <w:rPr>
          <w:spacing w:val="-11"/>
        </w:rPr>
        <w:t xml:space="preserve"> </w:t>
      </w:r>
      <w:r>
        <w:t>исполнение</w:t>
      </w:r>
      <w:r>
        <w:rPr>
          <w:spacing w:val="-12"/>
        </w:rPr>
        <w:t xml:space="preserve"> </w:t>
      </w:r>
      <w:r>
        <w:t>доступных</w:t>
      </w:r>
      <w:r>
        <w:rPr>
          <w:spacing w:val="-9"/>
        </w:rPr>
        <w:t xml:space="preserve"> </w:t>
      </w:r>
      <w:r>
        <w:t>вокальных</w:t>
      </w:r>
      <w:r>
        <w:rPr>
          <w:spacing w:val="-9"/>
        </w:rPr>
        <w:t xml:space="preserve"> </w:t>
      </w:r>
      <w:r>
        <w:t>сочинений;</w:t>
      </w:r>
    </w:p>
    <w:p w14:paraId="21A62154">
      <w:pPr>
        <w:pStyle w:val="21"/>
        <w:spacing w:line="317" w:lineRule="exact"/>
        <w:ind w:left="0" w:right="10" w:firstLine="426"/>
        <w:jc w:val="left"/>
      </w:pPr>
      <w:r>
        <w:t>вариативно:</w:t>
      </w:r>
      <w:r>
        <w:rPr>
          <w:spacing w:val="-12"/>
        </w:rPr>
        <w:t xml:space="preserve"> </w:t>
      </w:r>
      <w:r>
        <w:t>посещение</w:t>
      </w:r>
      <w:r>
        <w:rPr>
          <w:spacing w:val="-11"/>
        </w:rPr>
        <w:t xml:space="preserve"> </w:t>
      </w:r>
      <w:r>
        <w:t>концерта;</w:t>
      </w:r>
      <w:r>
        <w:rPr>
          <w:spacing w:val="-10"/>
        </w:rPr>
        <w:t xml:space="preserve"> </w:t>
      </w:r>
      <w:r>
        <w:t>просмотр</w:t>
      </w:r>
      <w:r>
        <w:rPr>
          <w:spacing w:val="-9"/>
        </w:rPr>
        <w:t xml:space="preserve"> </w:t>
      </w:r>
      <w:r>
        <w:t>биографического</w:t>
      </w:r>
      <w:r>
        <w:rPr>
          <w:spacing w:val="-12"/>
        </w:rPr>
        <w:t xml:space="preserve"> </w:t>
      </w:r>
      <w:r>
        <w:rPr>
          <w:spacing w:val="-2"/>
        </w:rPr>
        <w:t>фильма.</w:t>
      </w:r>
    </w:p>
    <w:p w14:paraId="0D7832C8">
      <w:pPr>
        <w:pStyle w:val="33"/>
        <w:numPr>
          <w:ilvl w:val="3"/>
          <w:numId w:val="2"/>
        </w:numPr>
        <w:tabs>
          <w:tab w:val="left" w:pos="2333"/>
        </w:tabs>
        <w:spacing w:before="160"/>
        <w:ind w:left="0" w:right="10" w:firstLine="426"/>
        <w:rPr>
          <w:sz w:val="28"/>
        </w:rPr>
      </w:pPr>
      <w:r>
        <w:rPr>
          <w:spacing w:val="-2"/>
          <w:sz w:val="28"/>
        </w:rPr>
        <w:t>Европейские</w:t>
      </w:r>
      <w:r>
        <w:rPr>
          <w:spacing w:val="24"/>
          <w:sz w:val="28"/>
        </w:rPr>
        <w:t xml:space="preserve"> </w:t>
      </w:r>
      <w:r>
        <w:rPr>
          <w:spacing w:val="-2"/>
          <w:sz w:val="28"/>
        </w:rPr>
        <w:t>композиторы-классики.</w:t>
      </w:r>
    </w:p>
    <w:p w14:paraId="35760EBA">
      <w:pPr>
        <w:pStyle w:val="21"/>
        <w:spacing w:before="160" w:line="362" w:lineRule="auto"/>
        <w:ind w:left="0" w:right="10" w:firstLine="426"/>
        <w:jc w:val="left"/>
      </w:pPr>
      <w:r>
        <w:t>Содержание:</w:t>
      </w:r>
      <w:r>
        <w:rPr>
          <w:spacing w:val="-7"/>
        </w:rPr>
        <w:t xml:space="preserve"> </w:t>
      </w:r>
      <w:r>
        <w:t>творчество</w:t>
      </w:r>
      <w:r>
        <w:rPr>
          <w:spacing w:val="-9"/>
        </w:rPr>
        <w:t xml:space="preserve"> </w:t>
      </w:r>
      <w:r>
        <w:t>выдающихся</w:t>
      </w:r>
      <w:r>
        <w:rPr>
          <w:spacing w:val="-9"/>
        </w:rPr>
        <w:t xml:space="preserve"> </w:t>
      </w:r>
      <w:r>
        <w:t>зарубежных</w:t>
      </w:r>
      <w:r>
        <w:rPr>
          <w:spacing w:val="-11"/>
        </w:rPr>
        <w:t xml:space="preserve"> </w:t>
      </w:r>
      <w:r>
        <w:t>композиторов. Виды деятельности обучающихся:</w:t>
      </w:r>
    </w:p>
    <w:p w14:paraId="2949050A">
      <w:pPr>
        <w:pStyle w:val="21"/>
        <w:spacing w:line="360" w:lineRule="auto"/>
        <w:ind w:left="0" w:right="10" w:firstLine="426"/>
        <w:jc w:val="left"/>
      </w:pPr>
      <w:r>
        <w:t>знакомство с творчеством выдающихся композиторов, отдельными фактами из их биографии;</w:t>
      </w:r>
    </w:p>
    <w:p w14:paraId="16A1CD3F">
      <w:pPr>
        <w:pStyle w:val="21"/>
        <w:spacing w:line="321" w:lineRule="exact"/>
        <w:ind w:left="0" w:right="10" w:firstLine="426"/>
        <w:jc w:val="left"/>
      </w:pPr>
      <w:r>
        <w:t>слушание</w:t>
      </w:r>
      <w:r>
        <w:rPr>
          <w:spacing w:val="-7"/>
        </w:rPr>
        <w:t xml:space="preserve"> </w:t>
      </w:r>
      <w:r>
        <w:rPr>
          <w:spacing w:val="-2"/>
        </w:rPr>
        <w:t>музыки;</w:t>
      </w:r>
    </w:p>
    <w:p w14:paraId="1CA4A794">
      <w:pPr>
        <w:pStyle w:val="21"/>
        <w:spacing w:before="156" w:line="360" w:lineRule="auto"/>
        <w:ind w:left="0" w:right="10" w:firstLine="426"/>
        <w:jc w:val="left"/>
      </w:pPr>
      <w:r>
        <w:t>фрагменты вокальных, инструментальных, симфонических сочинений;</w:t>
      </w:r>
      <w:r>
        <w:rPr>
          <w:spacing w:val="40"/>
        </w:rPr>
        <w:t xml:space="preserve"> </w:t>
      </w:r>
      <w:r>
        <w:t>круг характерных образов (картины природы, народной жизни, истории); характеристика</w:t>
      </w:r>
      <w:r>
        <w:rPr>
          <w:spacing w:val="-8"/>
        </w:rPr>
        <w:t xml:space="preserve"> </w:t>
      </w:r>
      <w:r>
        <w:t>музыкальных</w:t>
      </w:r>
      <w:r>
        <w:rPr>
          <w:spacing w:val="-7"/>
        </w:rPr>
        <w:t xml:space="preserve"> </w:t>
      </w:r>
      <w:r>
        <w:t>образов,</w:t>
      </w:r>
      <w:r>
        <w:rPr>
          <w:spacing w:val="-12"/>
        </w:rPr>
        <w:t xml:space="preserve"> </w:t>
      </w:r>
      <w:r>
        <w:t>музыкально-выразительных</w:t>
      </w:r>
      <w:r>
        <w:rPr>
          <w:spacing w:val="-7"/>
        </w:rPr>
        <w:t xml:space="preserve"> </w:t>
      </w:r>
      <w:r>
        <w:t>средств; наблюдение за развитием музыки;</w:t>
      </w:r>
    </w:p>
    <w:p w14:paraId="081377B6">
      <w:pPr>
        <w:pStyle w:val="21"/>
        <w:ind w:left="0" w:right="10" w:firstLine="426"/>
        <w:jc w:val="left"/>
      </w:pPr>
      <w:r>
        <w:t>определение</w:t>
      </w:r>
      <w:r>
        <w:rPr>
          <w:spacing w:val="-9"/>
        </w:rPr>
        <w:t xml:space="preserve"> </w:t>
      </w:r>
      <w:r>
        <w:t>жанра,</w:t>
      </w:r>
      <w:r>
        <w:rPr>
          <w:spacing w:val="-11"/>
        </w:rPr>
        <w:t xml:space="preserve"> </w:t>
      </w:r>
      <w:r>
        <w:rPr>
          <w:spacing w:val="-2"/>
        </w:rPr>
        <w:t>формы;</w:t>
      </w:r>
    </w:p>
    <w:p w14:paraId="45EB39E8">
      <w:pPr>
        <w:pStyle w:val="21"/>
        <w:spacing w:before="163" w:line="360" w:lineRule="auto"/>
        <w:ind w:left="0" w:right="10" w:firstLine="426"/>
        <w:jc w:val="left"/>
      </w:pPr>
      <w:r>
        <w:t>чтение</w:t>
      </w:r>
      <w:r>
        <w:rPr>
          <w:spacing w:val="80"/>
        </w:rPr>
        <w:t xml:space="preserve"> </w:t>
      </w:r>
      <w:r>
        <w:t>учебных</w:t>
      </w:r>
      <w:r>
        <w:rPr>
          <w:spacing w:val="80"/>
        </w:rPr>
        <w:t xml:space="preserve"> </w:t>
      </w:r>
      <w:r>
        <w:t>текстов</w:t>
      </w:r>
      <w:r>
        <w:rPr>
          <w:spacing w:val="80"/>
        </w:rPr>
        <w:t xml:space="preserve"> </w:t>
      </w:r>
      <w:r>
        <w:t>и</w:t>
      </w:r>
      <w:r>
        <w:rPr>
          <w:spacing w:val="80"/>
        </w:rPr>
        <w:t xml:space="preserve"> </w:t>
      </w:r>
      <w:r>
        <w:t>художественной</w:t>
      </w:r>
      <w:r>
        <w:rPr>
          <w:spacing w:val="80"/>
        </w:rPr>
        <w:t xml:space="preserve"> </w:t>
      </w:r>
      <w:r>
        <w:t>литературы</w:t>
      </w:r>
      <w:r>
        <w:rPr>
          <w:spacing w:val="80"/>
        </w:rPr>
        <w:t xml:space="preserve"> </w:t>
      </w:r>
      <w:r>
        <w:t xml:space="preserve">биографического </w:t>
      </w:r>
      <w:r>
        <w:rPr>
          <w:spacing w:val="-2"/>
        </w:rPr>
        <w:t>характера;</w:t>
      </w:r>
    </w:p>
    <w:p w14:paraId="24A5B879">
      <w:pPr>
        <w:pStyle w:val="21"/>
        <w:spacing w:line="360" w:lineRule="auto"/>
        <w:ind w:left="0" w:right="10" w:firstLine="426"/>
        <w:jc w:val="left"/>
      </w:pPr>
      <w:r>
        <w:t>вокализация тем инструментальных сочинений; разучивание,</w:t>
      </w:r>
      <w:r>
        <w:rPr>
          <w:spacing w:val="-10"/>
        </w:rPr>
        <w:t xml:space="preserve"> </w:t>
      </w:r>
      <w:r>
        <w:t>исполнение</w:t>
      </w:r>
      <w:r>
        <w:rPr>
          <w:spacing w:val="-12"/>
        </w:rPr>
        <w:t xml:space="preserve"> </w:t>
      </w:r>
      <w:r>
        <w:t>доступных</w:t>
      </w:r>
      <w:r>
        <w:rPr>
          <w:spacing w:val="-9"/>
        </w:rPr>
        <w:t xml:space="preserve"> </w:t>
      </w:r>
      <w:r>
        <w:t>вокальных</w:t>
      </w:r>
      <w:r>
        <w:rPr>
          <w:spacing w:val="-9"/>
        </w:rPr>
        <w:t xml:space="preserve"> </w:t>
      </w:r>
      <w:r>
        <w:t>сочинений;</w:t>
      </w:r>
    </w:p>
    <w:p w14:paraId="6905E9F3">
      <w:pPr>
        <w:pStyle w:val="21"/>
        <w:ind w:left="0" w:right="10" w:firstLine="426"/>
        <w:jc w:val="left"/>
      </w:pPr>
      <w:r>
        <w:t>вариативно:</w:t>
      </w:r>
      <w:r>
        <w:rPr>
          <w:spacing w:val="-12"/>
        </w:rPr>
        <w:t xml:space="preserve"> </w:t>
      </w:r>
      <w:r>
        <w:t>посещение</w:t>
      </w:r>
      <w:r>
        <w:rPr>
          <w:spacing w:val="-11"/>
        </w:rPr>
        <w:t xml:space="preserve"> </w:t>
      </w:r>
      <w:r>
        <w:t>концерта;</w:t>
      </w:r>
      <w:r>
        <w:rPr>
          <w:spacing w:val="-10"/>
        </w:rPr>
        <w:t xml:space="preserve"> </w:t>
      </w:r>
      <w:r>
        <w:t>просмотр</w:t>
      </w:r>
      <w:r>
        <w:rPr>
          <w:spacing w:val="-9"/>
        </w:rPr>
        <w:t xml:space="preserve"> </w:t>
      </w:r>
      <w:r>
        <w:t>биографического</w:t>
      </w:r>
      <w:r>
        <w:rPr>
          <w:spacing w:val="-12"/>
        </w:rPr>
        <w:t xml:space="preserve"> </w:t>
      </w:r>
      <w:r>
        <w:rPr>
          <w:spacing w:val="-2"/>
        </w:rPr>
        <w:t>фильма.</w:t>
      </w:r>
    </w:p>
    <w:p w14:paraId="6B148921">
      <w:pPr>
        <w:pStyle w:val="33"/>
        <w:numPr>
          <w:ilvl w:val="3"/>
          <w:numId w:val="2"/>
        </w:numPr>
        <w:tabs>
          <w:tab w:val="left" w:pos="2333"/>
        </w:tabs>
        <w:spacing w:before="161"/>
        <w:ind w:left="0" w:right="10" w:firstLine="426"/>
        <w:rPr>
          <w:sz w:val="28"/>
        </w:rPr>
      </w:pPr>
      <w:r>
        <w:rPr>
          <w:sz w:val="28"/>
        </w:rPr>
        <w:t>Мастерство</w:t>
      </w:r>
      <w:r>
        <w:rPr>
          <w:spacing w:val="-11"/>
          <w:sz w:val="28"/>
        </w:rPr>
        <w:t xml:space="preserve"> </w:t>
      </w:r>
      <w:r>
        <w:rPr>
          <w:spacing w:val="-2"/>
          <w:sz w:val="28"/>
        </w:rPr>
        <w:t>исполнителя.</w:t>
      </w:r>
    </w:p>
    <w:p w14:paraId="6265325D">
      <w:pPr>
        <w:pStyle w:val="21"/>
        <w:tabs>
          <w:tab w:val="left" w:pos="2937"/>
          <w:tab w:val="left" w:pos="3459"/>
          <w:tab w:val="left" w:pos="4565"/>
          <w:tab w:val="left" w:pos="5534"/>
          <w:tab w:val="left" w:pos="6683"/>
          <w:tab w:val="left" w:pos="7844"/>
          <w:tab w:val="left" w:pos="8488"/>
          <w:tab w:val="left" w:pos="9749"/>
        </w:tabs>
        <w:spacing w:line="360" w:lineRule="auto"/>
        <w:ind w:left="0" w:right="10" w:firstLine="426"/>
        <w:jc w:val="left"/>
      </w:pPr>
      <w:r>
        <w:rPr>
          <w:spacing w:val="-2"/>
        </w:rPr>
        <w:t>Содержание:</w:t>
      </w:r>
      <w:r>
        <w:tab/>
      </w:r>
      <w:r>
        <w:tab/>
      </w:r>
      <w:r>
        <w:rPr>
          <w:spacing w:val="-2"/>
        </w:rPr>
        <w:t>творчество</w:t>
      </w:r>
      <w:r>
        <w:tab/>
      </w:r>
      <w:r>
        <w:rPr>
          <w:spacing w:val="-2"/>
        </w:rPr>
        <w:t>выдающихся</w:t>
      </w:r>
      <w:r>
        <w:tab/>
      </w:r>
      <w:r>
        <w:rPr>
          <w:spacing w:val="-2"/>
        </w:rPr>
        <w:t>исполнителей-певцов, инструменталистов,</w:t>
      </w:r>
      <w:r>
        <w:tab/>
      </w:r>
      <w:r>
        <w:rPr>
          <w:spacing w:val="-2"/>
        </w:rPr>
        <w:t>дирижёров.</w:t>
      </w:r>
      <w:r>
        <w:tab/>
      </w:r>
      <w:r>
        <w:rPr>
          <w:spacing w:val="-2"/>
        </w:rPr>
        <w:t>Консерватория,</w:t>
      </w:r>
      <w:r>
        <w:tab/>
      </w:r>
      <w:r>
        <w:rPr>
          <w:spacing w:val="-2"/>
        </w:rPr>
        <w:t>филармония,</w:t>
      </w:r>
      <w:r>
        <w:tab/>
      </w:r>
      <w:r>
        <w:rPr>
          <w:spacing w:val="-2"/>
        </w:rPr>
        <w:t>Конкурс</w:t>
      </w:r>
      <w:r>
        <w:tab/>
      </w:r>
      <w:r>
        <w:rPr>
          <w:spacing w:val="-2"/>
        </w:rPr>
        <w:t>имени</w:t>
      </w:r>
    </w:p>
    <w:p w14:paraId="6054F812">
      <w:pPr>
        <w:pStyle w:val="21"/>
        <w:spacing w:line="360" w:lineRule="auto"/>
        <w:ind w:left="0" w:right="11" w:firstLine="425"/>
        <w:jc w:val="left"/>
      </w:pPr>
      <w:r>
        <w:t>П.И.</w:t>
      </w:r>
      <w:r>
        <w:rPr>
          <w:spacing w:val="-7"/>
        </w:rPr>
        <w:t xml:space="preserve"> </w:t>
      </w:r>
      <w:r>
        <w:rPr>
          <w:spacing w:val="-2"/>
        </w:rPr>
        <w:t>Чайковского.</w:t>
      </w:r>
    </w:p>
    <w:p w14:paraId="360E6DE5">
      <w:pPr>
        <w:pStyle w:val="21"/>
        <w:spacing w:line="360" w:lineRule="auto"/>
        <w:ind w:left="0" w:right="10" w:firstLine="426"/>
        <w:jc w:val="left"/>
      </w:pPr>
      <w:r>
        <w:t>Виды</w:t>
      </w:r>
      <w:r>
        <w:rPr>
          <w:spacing w:val="-9"/>
        </w:rPr>
        <w:t xml:space="preserve"> </w:t>
      </w:r>
      <w:r>
        <w:t>деятельности</w:t>
      </w:r>
      <w:r>
        <w:rPr>
          <w:spacing w:val="-11"/>
        </w:rPr>
        <w:t xml:space="preserve"> </w:t>
      </w:r>
      <w:r>
        <w:rPr>
          <w:spacing w:val="-2"/>
        </w:rPr>
        <w:t>обучающихся:</w:t>
      </w:r>
    </w:p>
    <w:p w14:paraId="48A6E203">
      <w:pPr>
        <w:pStyle w:val="21"/>
        <w:spacing w:line="360" w:lineRule="auto"/>
        <w:ind w:left="0" w:right="10" w:firstLine="426"/>
        <w:jc w:val="left"/>
      </w:pPr>
      <w:r>
        <w:t>знакомство</w:t>
      </w:r>
      <w:r>
        <w:rPr>
          <w:spacing w:val="-5"/>
        </w:rPr>
        <w:t xml:space="preserve"> </w:t>
      </w:r>
      <w:r>
        <w:t>с</w:t>
      </w:r>
      <w:r>
        <w:rPr>
          <w:spacing w:val="-7"/>
        </w:rPr>
        <w:t xml:space="preserve"> </w:t>
      </w:r>
      <w:r>
        <w:t>творчеством</w:t>
      </w:r>
      <w:r>
        <w:rPr>
          <w:spacing w:val="-6"/>
        </w:rPr>
        <w:t xml:space="preserve"> </w:t>
      </w:r>
      <w:r>
        <w:t>выдающихся</w:t>
      </w:r>
      <w:r>
        <w:rPr>
          <w:spacing w:val="-8"/>
        </w:rPr>
        <w:t xml:space="preserve"> </w:t>
      </w:r>
      <w:r>
        <w:t>исполнителей</w:t>
      </w:r>
      <w:r>
        <w:rPr>
          <w:spacing w:val="-6"/>
        </w:rPr>
        <w:t xml:space="preserve"> </w:t>
      </w:r>
      <w:r>
        <w:t>классической</w:t>
      </w:r>
      <w:r>
        <w:rPr>
          <w:spacing w:val="-6"/>
        </w:rPr>
        <w:t xml:space="preserve"> </w:t>
      </w:r>
      <w:r>
        <w:t>музыки; изучение программ, афиш консерватории, филармонии;</w:t>
      </w:r>
    </w:p>
    <w:p w14:paraId="6139FD70">
      <w:pPr>
        <w:pStyle w:val="21"/>
        <w:tabs>
          <w:tab w:val="left" w:pos="2581"/>
          <w:tab w:val="left" w:pos="4164"/>
          <w:tab w:val="left" w:pos="6173"/>
          <w:tab w:val="left" w:pos="7218"/>
          <w:tab w:val="left" w:pos="7584"/>
          <w:tab w:val="left" w:pos="8316"/>
          <w:tab w:val="left" w:pos="8851"/>
        </w:tabs>
        <w:spacing w:line="360" w:lineRule="auto"/>
        <w:ind w:left="0" w:right="10" w:firstLine="426"/>
        <w:jc w:val="left"/>
      </w:pPr>
      <w:r>
        <w:rPr>
          <w:spacing w:val="-2"/>
        </w:rPr>
        <w:t>сравнение</w:t>
      </w:r>
      <w:r>
        <w:tab/>
      </w:r>
      <w:r>
        <w:rPr>
          <w:spacing w:val="-2"/>
        </w:rPr>
        <w:t>нескольких</w:t>
      </w:r>
      <w:r>
        <w:tab/>
      </w:r>
      <w:r>
        <w:rPr>
          <w:spacing w:val="-2"/>
        </w:rPr>
        <w:t>интерпретаций</w:t>
      </w:r>
      <w:r>
        <w:tab/>
      </w:r>
      <w:r>
        <w:rPr>
          <w:spacing w:val="-2"/>
        </w:rPr>
        <w:t>одного</w:t>
      </w:r>
      <w:r>
        <w:tab/>
      </w:r>
      <w:r>
        <w:rPr>
          <w:spacing w:val="-10"/>
        </w:rPr>
        <w:t>и</w:t>
      </w:r>
      <w:r>
        <w:tab/>
      </w:r>
      <w:r>
        <w:rPr>
          <w:spacing w:val="-4"/>
        </w:rPr>
        <w:t>того</w:t>
      </w:r>
      <w:r>
        <w:tab/>
      </w:r>
      <w:r>
        <w:rPr>
          <w:spacing w:val="-6"/>
        </w:rPr>
        <w:t>же</w:t>
      </w:r>
      <w:r>
        <w:tab/>
      </w:r>
      <w:r>
        <w:rPr>
          <w:spacing w:val="-2"/>
        </w:rPr>
        <w:t xml:space="preserve">произведения </w:t>
      </w:r>
      <w:r>
        <w:t>в исполнении разных музыкантов;</w:t>
      </w:r>
    </w:p>
    <w:p w14:paraId="1E8F8966">
      <w:pPr>
        <w:pStyle w:val="21"/>
        <w:spacing w:line="360" w:lineRule="auto"/>
        <w:ind w:left="0" w:right="10" w:firstLine="426"/>
        <w:jc w:val="left"/>
      </w:pPr>
      <w:r>
        <w:t>беседа</w:t>
      </w:r>
      <w:r>
        <w:rPr>
          <w:spacing w:val="-7"/>
        </w:rPr>
        <w:t xml:space="preserve"> </w:t>
      </w:r>
      <w:r>
        <w:t>на</w:t>
      </w:r>
      <w:r>
        <w:rPr>
          <w:spacing w:val="-5"/>
        </w:rPr>
        <w:t xml:space="preserve"> </w:t>
      </w:r>
      <w:r>
        <w:t>тему</w:t>
      </w:r>
      <w:r>
        <w:rPr>
          <w:spacing w:val="-9"/>
        </w:rPr>
        <w:t xml:space="preserve"> </w:t>
      </w:r>
      <w:r>
        <w:t>«Композитор</w:t>
      </w:r>
      <w:r>
        <w:rPr>
          <w:spacing w:val="-4"/>
        </w:rPr>
        <w:t xml:space="preserve"> </w:t>
      </w:r>
      <w:r>
        <w:t>–</w:t>
      </w:r>
      <w:r>
        <w:rPr>
          <w:spacing w:val="-4"/>
        </w:rPr>
        <w:t xml:space="preserve"> </w:t>
      </w:r>
      <w:r>
        <w:t>исполнитель</w:t>
      </w:r>
      <w:r>
        <w:rPr>
          <w:spacing w:val="-5"/>
        </w:rPr>
        <w:t xml:space="preserve"> </w:t>
      </w:r>
      <w:r>
        <w:t>–</w:t>
      </w:r>
      <w:r>
        <w:rPr>
          <w:spacing w:val="-5"/>
        </w:rPr>
        <w:t xml:space="preserve"> </w:t>
      </w:r>
      <w:r>
        <w:t>слушатель»; вариативно: посещение концерта классической музыки; создание коллекции записей любимого исполнителя.</w:t>
      </w:r>
    </w:p>
    <w:p w14:paraId="554BBA71">
      <w:pPr>
        <w:pStyle w:val="33"/>
        <w:numPr>
          <w:ilvl w:val="2"/>
          <w:numId w:val="2"/>
        </w:numPr>
        <w:tabs>
          <w:tab w:val="left" w:pos="1985"/>
        </w:tabs>
        <w:spacing w:line="360" w:lineRule="auto"/>
        <w:ind w:left="0" w:right="10" w:firstLine="426"/>
        <w:rPr>
          <w:sz w:val="28"/>
        </w:rPr>
      </w:pPr>
      <w:r>
        <w:rPr>
          <w:sz w:val="28"/>
        </w:rPr>
        <w:t>Модуль</w:t>
      </w:r>
      <w:r>
        <w:rPr>
          <w:spacing w:val="-4"/>
          <w:sz w:val="28"/>
        </w:rPr>
        <w:t xml:space="preserve"> </w:t>
      </w:r>
      <w:r>
        <w:rPr>
          <w:sz w:val="28"/>
        </w:rPr>
        <w:t>№</w:t>
      </w:r>
      <w:r>
        <w:rPr>
          <w:spacing w:val="-3"/>
          <w:sz w:val="28"/>
        </w:rPr>
        <w:t xml:space="preserve"> </w:t>
      </w:r>
      <w:r>
        <w:rPr>
          <w:sz w:val="28"/>
        </w:rPr>
        <w:t>3</w:t>
      </w:r>
      <w:r>
        <w:rPr>
          <w:spacing w:val="-3"/>
          <w:sz w:val="28"/>
        </w:rPr>
        <w:t xml:space="preserve"> </w:t>
      </w:r>
      <w:r>
        <w:rPr>
          <w:sz w:val="28"/>
        </w:rPr>
        <w:t>«Музыка</w:t>
      </w:r>
      <w:r>
        <w:rPr>
          <w:spacing w:val="-3"/>
          <w:sz w:val="28"/>
        </w:rPr>
        <w:t xml:space="preserve"> </w:t>
      </w:r>
      <w:r>
        <w:rPr>
          <w:sz w:val="28"/>
        </w:rPr>
        <w:t>в</w:t>
      </w:r>
      <w:r>
        <w:rPr>
          <w:spacing w:val="-4"/>
          <w:sz w:val="28"/>
        </w:rPr>
        <w:t xml:space="preserve"> </w:t>
      </w:r>
      <w:r>
        <w:rPr>
          <w:sz w:val="28"/>
        </w:rPr>
        <w:t>жизни</w:t>
      </w:r>
      <w:r>
        <w:rPr>
          <w:spacing w:val="-2"/>
          <w:sz w:val="28"/>
        </w:rPr>
        <w:t xml:space="preserve"> человека».</w:t>
      </w:r>
    </w:p>
    <w:p w14:paraId="1CF44B3A">
      <w:pPr>
        <w:pStyle w:val="21"/>
        <w:spacing w:line="360" w:lineRule="auto"/>
        <w:ind w:left="0" w:right="10" w:firstLine="426"/>
      </w:pPr>
      <w:r>
        <w:t>Главное содержание данного модуля сосредоточено вокруг рефлексивного исследования</w:t>
      </w:r>
      <w:r>
        <w:rPr>
          <w:spacing w:val="80"/>
          <w:w w:val="150"/>
        </w:rPr>
        <w:t xml:space="preserve"> </w:t>
      </w:r>
      <w:r>
        <w:t>обучающимися</w:t>
      </w:r>
      <w:r>
        <w:rPr>
          <w:spacing w:val="80"/>
          <w:w w:val="150"/>
        </w:rPr>
        <w:t xml:space="preserve"> </w:t>
      </w:r>
      <w:r>
        <w:t>психологической</w:t>
      </w:r>
      <w:r>
        <w:rPr>
          <w:spacing w:val="80"/>
          <w:w w:val="150"/>
        </w:rPr>
        <w:t xml:space="preserve"> </w:t>
      </w:r>
      <w:r>
        <w:t>связи</w:t>
      </w:r>
      <w:r>
        <w:rPr>
          <w:spacing w:val="80"/>
          <w:w w:val="150"/>
        </w:rPr>
        <w:t xml:space="preserve"> </w:t>
      </w:r>
      <w:r>
        <w:t>музыкального</w:t>
      </w:r>
      <w:r>
        <w:rPr>
          <w:spacing w:val="80"/>
          <w:w w:val="150"/>
        </w:rPr>
        <w:t xml:space="preserve"> </w:t>
      </w:r>
      <w:r>
        <w:t>искусства</w:t>
      </w:r>
      <w:r>
        <w:rPr>
          <w:spacing w:val="80"/>
        </w:rPr>
        <w:t xml:space="preserve"> </w:t>
      </w:r>
      <w:r>
        <w:t>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w:t>
      </w:r>
      <w:r>
        <w:rPr>
          <w:spacing w:val="80"/>
        </w:rPr>
        <w:t xml:space="preserve"> </w:t>
      </w:r>
      <w:r>
        <w:t>к</w:t>
      </w:r>
      <w:r>
        <w:rPr>
          <w:spacing w:val="80"/>
        </w:rPr>
        <w:t xml:space="preserve"> </w:t>
      </w:r>
      <w:r>
        <w:t>сопереживанию</w:t>
      </w:r>
      <w:r>
        <w:rPr>
          <w:spacing w:val="80"/>
        </w:rPr>
        <w:t xml:space="preserve"> </w:t>
      </w:r>
      <w:r>
        <w:t>как</w:t>
      </w:r>
      <w:r>
        <w:rPr>
          <w:spacing w:val="80"/>
        </w:rPr>
        <w:t xml:space="preserve"> </w:t>
      </w:r>
      <w:r>
        <w:t>при</w:t>
      </w:r>
      <w:r>
        <w:rPr>
          <w:spacing w:val="80"/>
        </w:rPr>
        <w:t xml:space="preserve"> </w:t>
      </w:r>
      <w:r>
        <w:t>восприятии</w:t>
      </w:r>
      <w:r>
        <w:rPr>
          <w:spacing w:val="80"/>
        </w:rPr>
        <w:t xml:space="preserve"> </w:t>
      </w:r>
      <w:r>
        <w:t>произведений</w:t>
      </w:r>
      <w:r>
        <w:rPr>
          <w:spacing w:val="80"/>
        </w:rPr>
        <w:t xml:space="preserve"> </w:t>
      </w:r>
      <w:r>
        <w:t>искусства,</w:t>
      </w:r>
      <w:r>
        <w:rPr>
          <w:spacing w:val="80"/>
          <w:w w:val="150"/>
        </w:rPr>
        <w:t xml:space="preserve"> </w:t>
      </w:r>
      <w:r>
        <w:t>так и в непосредственном общении с другими людьми. Формы бытования музыки, типичный</w:t>
      </w:r>
      <w:r>
        <w:rPr>
          <w:spacing w:val="80"/>
        </w:rPr>
        <w:t xml:space="preserve"> </w:t>
      </w:r>
      <w:r>
        <w:t>комплекс</w:t>
      </w:r>
      <w:r>
        <w:rPr>
          <w:spacing w:val="80"/>
        </w:rPr>
        <w:t xml:space="preserve"> </w:t>
      </w:r>
      <w:r>
        <w:t>выразительных</w:t>
      </w:r>
      <w:r>
        <w:rPr>
          <w:spacing w:val="80"/>
        </w:rPr>
        <w:t xml:space="preserve"> </w:t>
      </w:r>
      <w:r>
        <w:t>средств</w:t>
      </w:r>
      <w:r>
        <w:rPr>
          <w:spacing w:val="80"/>
        </w:rPr>
        <w:t xml:space="preserve"> </w:t>
      </w:r>
      <w:r>
        <w:t>музыкальных</w:t>
      </w:r>
      <w:r>
        <w:rPr>
          <w:spacing w:val="80"/>
        </w:rPr>
        <w:t xml:space="preserve"> </w:t>
      </w:r>
      <w:r>
        <w:t>жанров</w:t>
      </w:r>
      <w:r>
        <w:rPr>
          <w:spacing w:val="80"/>
        </w:rPr>
        <w:t xml:space="preserve"> </w:t>
      </w:r>
      <w:r>
        <w:t>выступают как</w:t>
      </w:r>
      <w:r>
        <w:rPr>
          <w:spacing w:val="80"/>
        </w:rPr>
        <w:t xml:space="preserve">  </w:t>
      </w:r>
      <w:r>
        <w:t>обобщённые</w:t>
      </w:r>
      <w:r>
        <w:rPr>
          <w:spacing w:val="80"/>
        </w:rPr>
        <w:t xml:space="preserve">  </w:t>
      </w:r>
      <w:r>
        <w:t>жизненные</w:t>
      </w:r>
      <w:r>
        <w:rPr>
          <w:spacing w:val="80"/>
        </w:rPr>
        <w:t xml:space="preserve">  </w:t>
      </w:r>
      <w:r>
        <w:t>ситуации,</w:t>
      </w:r>
      <w:r>
        <w:rPr>
          <w:spacing w:val="80"/>
        </w:rPr>
        <w:t xml:space="preserve">  </w:t>
      </w:r>
      <w:r>
        <w:t>порождающие</w:t>
      </w:r>
      <w:r>
        <w:rPr>
          <w:spacing w:val="80"/>
        </w:rPr>
        <w:t xml:space="preserve">  </w:t>
      </w:r>
      <w:r>
        <w:t>различные</w:t>
      </w:r>
      <w:r>
        <w:rPr>
          <w:spacing w:val="80"/>
        </w:rPr>
        <w:t xml:space="preserve">  </w:t>
      </w:r>
      <w:r>
        <w:t>чувства и настроения. Сверхзадача модуля – воспитание чувства прекрасного, пробуждение и развитие эстетических потребностей.</w:t>
      </w:r>
    </w:p>
    <w:p w14:paraId="33DDCE50">
      <w:pPr>
        <w:pStyle w:val="33"/>
        <w:numPr>
          <w:ilvl w:val="3"/>
          <w:numId w:val="2"/>
        </w:numPr>
        <w:tabs>
          <w:tab w:val="left" w:pos="2191"/>
        </w:tabs>
        <w:spacing w:line="360" w:lineRule="auto"/>
        <w:ind w:left="0" w:right="10" w:firstLine="426"/>
        <w:rPr>
          <w:sz w:val="28"/>
        </w:rPr>
      </w:pPr>
      <w:r>
        <w:rPr>
          <w:sz w:val="28"/>
        </w:rPr>
        <w:t>Красота</w:t>
      </w:r>
      <w:r>
        <w:rPr>
          <w:spacing w:val="-2"/>
          <w:sz w:val="28"/>
        </w:rPr>
        <w:t xml:space="preserve"> </w:t>
      </w:r>
      <w:r>
        <w:rPr>
          <w:sz w:val="28"/>
        </w:rPr>
        <w:t>и</w:t>
      </w:r>
      <w:r>
        <w:rPr>
          <w:spacing w:val="-2"/>
          <w:sz w:val="28"/>
        </w:rPr>
        <w:t xml:space="preserve"> вдохновение.</w:t>
      </w:r>
    </w:p>
    <w:p w14:paraId="50EA2711">
      <w:pPr>
        <w:pStyle w:val="21"/>
        <w:spacing w:line="360" w:lineRule="auto"/>
        <w:ind w:left="0" w:right="10" w:firstLine="426"/>
      </w:pPr>
      <w: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14:paraId="45C3F4CC">
      <w:pPr>
        <w:pStyle w:val="21"/>
        <w:spacing w:line="360" w:lineRule="auto"/>
        <w:ind w:left="0" w:right="10" w:firstLine="426"/>
      </w:pPr>
      <w:r>
        <w:t>Виды</w:t>
      </w:r>
      <w:r>
        <w:rPr>
          <w:spacing w:val="-9"/>
        </w:rPr>
        <w:t xml:space="preserve"> </w:t>
      </w:r>
      <w:r>
        <w:t>деятельности</w:t>
      </w:r>
      <w:r>
        <w:rPr>
          <w:spacing w:val="-11"/>
        </w:rPr>
        <w:t xml:space="preserve"> </w:t>
      </w:r>
      <w:r>
        <w:rPr>
          <w:spacing w:val="-2"/>
        </w:rPr>
        <w:t>обучающихся:</w:t>
      </w:r>
    </w:p>
    <w:p w14:paraId="43E8611E">
      <w:pPr>
        <w:pStyle w:val="21"/>
        <w:spacing w:line="360" w:lineRule="auto"/>
        <w:ind w:left="0" w:right="10" w:firstLine="426"/>
      </w:pPr>
      <w:r>
        <w:t>диалог с учителем о значении красоты и вдохновения в жизни человека; слушание</w:t>
      </w:r>
      <w:r>
        <w:rPr>
          <w:spacing w:val="31"/>
        </w:rPr>
        <w:t xml:space="preserve">  </w:t>
      </w:r>
      <w:r>
        <w:t>музыки,</w:t>
      </w:r>
      <w:r>
        <w:rPr>
          <w:spacing w:val="32"/>
        </w:rPr>
        <w:t xml:space="preserve">  </w:t>
      </w:r>
      <w:r>
        <w:t>концентрация</w:t>
      </w:r>
      <w:r>
        <w:rPr>
          <w:spacing w:val="31"/>
        </w:rPr>
        <w:t xml:space="preserve">  </w:t>
      </w:r>
      <w:r>
        <w:t>на</w:t>
      </w:r>
      <w:r>
        <w:rPr>
          <w:spacing w:val="31"/>
        </w:rPr>
        <w:t xml:space="preserve">  </w:t>
      </w:r>
      <w:r>
        <w:t>её</w:t>
      </w:r>
      <w:r>
        <w:rPr>
          <w:spacing w:val="32"/>
        </w:rPr>
        <w:t xml:space="preserve">  </w:t>
      </w:r>
      <w:r>
        <w:t>восприятии,</w:t>
      </w:r>
      <w:r>
        <w:rPr>
          <w:spacing w:val="30"/>
        </w:rPr>
        <w:t xml:space="preserve">  </w:t>
      </w:r>
      <w:r>
        <w:t>своём</w:t>
      </w:r>
      <w:r>
        <w:rPr>
          <w:spacing w:val="32"/>
        </w:rPr>
        <w:t xml:space="preserve">  </w:t>
      </w:r>
      <w:r>
        <w:rPr>
          <w:spacing w:val="-2"/>
        </w:rPr>
        <w:t>внутреннем состоянии;</w:t>
      </w:r>
    </w:p>
    <w:p w14:paraId="1D706548">
      <w:pPr>
        <w:pStyle w:val="21"/>
        <w:spacing w:line="360" w:lineRule="auto"/>
        <w:ind w:left="0" w:right="10" w:firstLine="426"/>
      </w:pPr>
      <w:r>
        <w:t>двигательная</w:t>
      </w:r>
      <w:r>
        <w:rPr>
          <w:spacing w:val="22"/>
        </w:rPr>
        <w:t xml:space="preserve">  </w:t>
      </w:r>
      <w:r>
        <w:t>импровизация</w:t>
      </w:r>
      <w:r>
        <w:rPr>
          <w:spacing w:val="24"/>
        </w:rPr>
        <w:t xml:space="preserve">  </w:t>
      </w:r>
      <w:r>
        <w:t>под</w:t>
      </w:r>
      <w:r>
        <w:rPr>
          <w:spacing w:val="23"/>
        </w:rPr>
        <w:t xml:space="preserve">  </w:t>
      </w:r>
      <w:r>
        <w:t>музыку</w:t>
      </w:r>
      <w:r>
        <w:rPr>
          <w:spacing w:val="23"/>
        </w:rPr>
        <w:t xml:space="preserve">  </w:t>
      </w:r>
      <w:r>
        <w:t>лирического</w:t>
      </w:r>
      <w:r>
        <w:rPr>
          <w:spacing w:val="22"/>
        </w:rPr>
        <w:t xml:space="preserve">  </w:t>
      </w:r>
      <w:r>
        <w:t>характера</w:t>
      </w:r>
      <w:r>
        <w:rPr>
          <w:spacing w:val="24"/>
        </w:rPr>
        <w:t xml:space="preserve">  </w:t>
      </w:r>
      <w:r>
        <w:rPr>
          <w:spacing w:val="-2"/>
        </w:rPr>
        <w:t xml:space="preserve">«Цветы </w:t>
      </w:r>
      <w:r>
        <w:t>распускаются</w:t>
      </w:r>
      <w:r>
        <w:rPr>
          <w:spacing w:val="-5"/>
        </w:rPr>
        <w:t xml:space="preserve"> </w:t>
      </w:r>
      <w:r>
        <w:t>под</w:t>
      </w:r>
      <w:r>
        <w:rPr>
          <w:spacing w:val="-4"/>
        </w:rPr>
        <w:t xml:space="preserve"> </w:t>
      </w:r>
      <w:r>
        <w:rPr>
          <w:spacing w:val="-2"/>
        </w:rPr>
        <w:t>музыку»;</w:t>
      </w:r>
    </w:p>
    <w:p w14:paraId="16820BA4">
      <w:pPr>
        <w:pStyle w:val="21"/>
        <w:spacing w:line="360" w:lineRule="auto"/>
        <w:ind w:left="0" w:right="10" w:firstLine="426"/>
      </w:pPr>
      <w:r>
        <w:t>выстраивание</w:t>
      </w:r>
      <w:r>
        <w:rPr>
          <w:spacing w:val="-8"/>
        </w:rPr>
        <w:t xml:space="preserve"> </w:t>
      </w:r>
      <w:r>
        <w:t>хорового</w:t>
      </w:r>
      <w:r>
        <w:rPr>
          <w:spacing w:val="-5"/>
        </w:rPr>
        <w:t xml:space="preserve"> </w:t>
      </w:r>
      <w:r>
        <w:t>унисона</w:t>
      </w:r>
      <w:r>
        <w:rPr>
          <w:spacing w:val="-3"/>
        </w:rPr>
        <w:t xml:space="preserve"> </w:t>
      </w:r>
      <w:r>
        <w:t>–</w:t>
      </w:r>
      <w:r>
        <w:rPr>
          <w:spacing w:val="-6"/>
        </w:rPr>
        <w:t xml:space="preserve"> </w:t>
      </w:r>
      <w:r>
        <w:t>вокального</w:t>
      </w:r>
      <w:r>
        <w:rPr>
          <w:spacing w:val="-5"/>
        </w:rPr>
        <w:t xml:space="preserve"> </w:t>
      </w:r>
      <w:r>
        <w:t>и</w:t>
      </w:r>
      <w:r>
        <w:rPr>
          <w:spacing w:val="-8"/>
        </w:rPr>
        <w:t xml:space="preserve"> </w:t>
      </w:r>
      <w:r>
        <w:rPr>
          <w:spacing w:val="-2"/>
        </w:rPr>
        <w:t>психологического;</w:t>
      </w:r>
    </w:p>
    <w:p w14:paraId="35DE5E82">
      <w:pPr>
        <w:pStyle w:val="21"/>
        <w:spacing w:line="360" w:lineRule="auto"/>
        <w:ind w:left="0" w:right="10" w:firstLine="426"/>
      </w:pPr>
      <w:r>
        <w:t xml:space="preserve">одновременное взятие и снятие звука, навыки певческого дыхания по руке </w:t>
      </w:r>
      <w:r>
        <w:rPr>
          <w:spacing w:val="-2"/>
        </w:rPr>
        <w:t>дирижёра;</w:t>
      </w:r>
    </w:p>
    <w:p w14:paraId="04D676F9">
      <w:pPr>
        <w:pStyle w:val="21"/>
        <w:spacing w:line="360" w:lineRule="auto"/>
        <w:ind w:left="0" w:right="10" w:firstLine="426"/>
      </w:pPr>
      <w:r>
        <w:t>разучивание,</w:t>
      </w:r>
      <w:r>
        <w:rPr>
          <w:spacing w:val="-14"/>
        </w:rPr>
        <w:t xml:space="preserve"> </w:t>
      </w:r>
      <w:r>
        <w:t>исполнение</w:t>
      </w:r>
      <w:r>
        <w:rPr>
          <w:spacing w:val="-13"/>
        </w:rPr>
        <w:t xml:space="preserve"> </w:t>
      </w:r>
      <w:r>
        <w:t>красивой</w:t>
      </w:r>
      <w:r>
        <w:rPr>
          <w:spacing w:val="-13"/>
        </w:rPr>
        <w:t xml:space="preserve"> </w:t>
      </w:r>
      <w:r>
        <w:t>песни; вариативно: разучивание хоровода</w:t>
      </w:r>
    </w:p>
    <w:p w14:paraId="18B6287A">
      <w:pPr>
        <w:pStyle w:val="33"/>
        <w:numPr>
          <w:ilvl w:val="3"/>
          <w:numId w:val="2"/>
        </w:numPr>
        <w:tabs>
          <w:tab w:val="left" w:pos="2191"/>
        </w:tabs>
        <w:spacing w:line="360" w:lineRule="auto"/>
        <w:ind w:left="0" w:right="10" w:firstLine="426"/>
        <w:rPr>
          <w:sz w:val="28"/>
        </w:rPr>
      </w:pPr>
      <w:r>
        <w:rPr>
          <w:sz w:val="28"/>
        </w:rPr>
        <w:t>Музыкальные</w:t>
      </w:r>
      <w:r>
        <w:rPr>
          <w:spacing w:val="-8"/>
          <w:sz w:val="28"/>
        </w:rPr>
        <w:t xml:space="preserve"> </w:t>
      </w:r>
      <w:r>
        <w:rPr>
          <w:spacing w:val="-2"/>
          <w:sz w:val="28"/>
        </w:rPr>
        <w:t>пейзажи.</w:t>
      </w:r>
    </w:p>
    <w:p w14:paraId="7AE88566">
      <w:pPr>
        <w:pStyle w:val="21"/>
        <w:spacing w:line="360" w:lineRule="auto"/>
        <w:ind w:left="0" w:right="10" w:firstLine="426"/>
      </w:pPr>
      <w: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14:paraId="105E2CFB">
      <w:pPr>
        <w:pStyle w:val="21"/>
        <w:spacing w:line="360" w:lineRule="auto"/>
        <w:ind w:left="0" w:right="10" w:firstLine="426"/>
      </w:pPr>
      <w:r>
        <w:t>Виды</w:t>
      </w:r>
      <w:r>
        <w:rPr>
          <w:spacing w:val="-9"/>
        </w:rPr>
        <w:t xml:space="preserve"> </w:t>
      </w:r>
      <w:r>
        <w:t>деятельности</w:t>
      </w:r>
      <w:r>
        <w:rPr>
          <w:spacing w:val="-11"/>
        </w:rPr>
        <w:t xml:space="preserve"> </w:t>
      </w:r>
      <w:r>
        <w:rPr>
          <w:spacing w:val="-2"/>
        </w:rPr>
        <w:t>обучающихся:</w:t>
      </w:r>
    </w:p>
    <w:p w14:paraId="6CC5BC88">
      <w:pPr>
        <w:pStyle w:val="21"/>
        <w:spacing w:line="360" w:lineRule="auto"/>
        <w:ind w:left="0" w:right="10" w:firstLine="426"/>
      </w:pPr>
      <w:r>
        <w:t xml:space="preserve">слушание произведений программной музыки, посвящённой образам </w:t>
      </w:r>
      <w:r>
        <w:rPr>
          <w:spacing w:val="-2"/>
        </w:rPr>
        <w:t>природы;</w:t>
      </w:r>
    </w:p>
    <w:p w14:paraId="0F57E94C">
      <w:pPr>
        <w:pStyle w:val="21"/>
        <w:spacing w:line="360" w:lineRule="auto"/>
        <w:ind w:left="0" w:right="10" w:firstLine="426"/>
        <w:jc w:val="left"/>
      </w:pPr>
      <w:r>
        <w:t>подбор эпитетов для описания настроения, характера музыки; сопоставление</w:t>
      </w:r>
      <w:r>
        <w:rPr>
          <w:spacing w:val="-7"/>
        </w:rPr>
        <w:t xml:space="preserve"> </w:t>
      </w:r>
      <w:r>
        <w:t>музыки</w:t>
      </w:r>
      <w:r>
        <w:rPr>
          <w:spacing w:val="-6"/>
        </w:rPr>
        <w:t xml:space="preserve"> </w:t>
      </w:r>
      <w:r>
        <w:t>с</w:t>
      </w:r>
      <w:r>
        <w:rPr>
          <w:spacing w:val="-7"/>
        </w:rPr>
        <w:t xml:space="preserve"> </w:t>
      </w:r>
      <w:r>
        <w:t>произведениями</w:t>
      </w:r>
      <w:r>
        <w:rPr>
          <w:spacing w:val="-7"/>
        </w:rPr>
        <w:t xml:space="preserve"> </w:t>
      </w:r>
      <w:r>
        <w:t>изобразительного</w:t>
      </w:r>
      <w:r>
        <w:rPr>
          <w:spacing w:val="-8"/>
        </w:rPr>
        <w:t xml:space="preserve"> </w:t>
      </w:r>
      <w:r>
        <w:t>искусства; двигательная импровизация, пластическое интонирование; разучивание,</w:t>
      </w:r>
      <w:r>
        <w:rPr>
          <w:spacing w:val="-6"/>
        </w:rPr>
        <w:t xml:space="preserve"> </w:t>
      </w:r>
      <w:r>
        <w:t>одухотворенное</w:t>
      </w:r>
      <w:r>
        <w:rPr>
          <w:spacing w:val="-8"/>
        </w:rPr>
        <w:t xml:space="preserve"> </w:t>
      </w:r>
      <w:r>
        <w:t>исполнение</w:t>
      </w:r>
      <w:r>
        <w:rPr>
          <w:spacing w:val="-5"/>
        </w:rPr>
        <w:t xml:space="preserve"> </w:t>
      </w:r>
      <w:r>
        <w:t>песен</w:t>
      </w:r>
      <w:r>
        <w:rPr>
          <w:spacing w:val="-5"/>
        </w:rPr>
        <w:t xml:space="preserve"> </w:t>
      </w:r>
      <w:r>
        <w:t>о</w:t>
      </w:r>
      <w:r>
        <w:rPr>
          <w:spacing w:val="-8"/>
        </w:rPr>
        <w:t xml:space="preserve"> </w:t>
      </w:r>
      <w:r>
        <w:t>природе,</w:t>
      </w:r>
      <w:r>
        <w:rPr>
          <w:spacing w:val="-6"/>
        </w:rPr>
        <w:t xml:space="preserve"> </w:t>
      </w:r>
      <w:r>
        <w:t>её</w:t>
      </w:r>
      <w:r>
        <w:rPr>
          <w:spacing w:val="-5"/>
        </w:rPr>
        <w:t xml:space="preserve"> </w:t>
      </w:r>
      <w:r>
        <w:t>красоте;</w:t>
      </w:r>
    </w:p>
    <w:p w14:paraId="673CD36E">
      <w:pPr>
        <w:pStyle w:val="21"/>
        <w:tabs>
          <w:tab w:val="left" w:pos="2835"/>
          <w:tab w:val="left" w:pos="4322"/>
          <w:tab w:val="left" w:pos="6409"/>
          <w:tab w:val="left" w:pos="7783"/>
          <w:tab w:val="left" w:pos="8183"/>
          <w:tab w:val="left" w:pos="9058"/>
        </w:tabs>
        <w:spacing w:line="360" w:lineRule="auto"/>
        <w:ind w:left="0" w:right="10" w:firstLine="426"/>
        <w:jc w:val="left"/>
      </w:pPr>
      <w:r>
        <w:rPr>
          <w:spacing w:val="-2"/>
        </w:rPr>
        <w:t>вариативно:</w:t>
      </w:r>
      <w:r>
        <w:tab/>
      </w:r>
      <w:r>
        <w:rPr>
          <w:spacing w:val="-2"/>
        </w:rPr>
        <w:t>рисование</w:t>
      </w:r>
      <w:r>
        <w:tab/>
      </w:r>
      <w:r>
        <w:rPr>
          <w:spacing w:val="-2"/>
        </w:rPr>
        <w:t>«услышанных»</w:t>
      </w:r>
      <w:r>
        <w:tab/>
      </w:r>
      <w:r>
        <w:rPr>
          <w:spacing w:val="-2"/>
        </w:rPr>
        <w:t>пейзажей</w:t>
      </w:r>
      <w:r>
        <w:tab/>
      </w:r>
      <w:r>
        <w:rPr>
          <w:spacing w:val="-10"/>
        </w:rPr>
        <w:t>и</w:t>
      </w:r>
      <w:r>
        <w:tab/>
      </w:r>
      <w:r>
        <w:rPr>
          <w:spacing w:val="-2"/>
        </w:rPr>
        <w:t>(или)</w:t>
      </w:r>
      <w:r>
        <w:tab/>
      </w:r>
      <w:r>
        <w:rPr>
          <w:spacing w:val="-2"/>
        </w:rPr>
        <w:t xml:space="preserve">абстрактная </w:t>
      </w:r>
      <w:r>
        <w:t>живопись</w:t>
      </w:r>
      <w:r>
        <w:rPr>
          <w:spacing w:val="70"/>
        </w:rPr>
        <w:t xml:space="preserve"> </w:t>
      </w:r>
      <w:r>
        <w:t>–</w:t>
      </w:r>
      <w:r>
        <w:rPr>
          <w:spacing w:val="75"/>
        </w:rPr>
        <w:t xml:space="preserve"> </w:t>
      </w:r>
      <w:r>
        <w:t>передача</w:t>
      </w:r>
      <w:r>
        <w:rPr>
          <w:spacing w:val="74"/>
        </w:rPr>
        <w:t xml:space="preserve"> </w:t>
      </w:r>
      <w:r>
        <w:t>настроения</w:t>
      </w:r>
      <w:r>
        <w:rPr>
          <w:spacing w:val="73"/>
        </w:rPr>
        <w:t xml:space="preserve"> </w:t>
      </w:r>
      <w:r>
        <w:t>цветом,</w:t>
      </w:r>
      <w:r>
        <w:rPr>
          <w:spacing w:val="75"/>
        </w:rPr>
        <w:t xml:space="preserve"> </w:t>
      </w:r>
      <w:r>
        <w:t>точками,</w:t>
      </w:r>
      <w:r>
        <w:rPr>
          <w:spacing w:val="72"/>
        </w:rPr>
        <w:t xml:space="preserve"> </w:t>
      </w:r>
      <w:r>
        <w:t>линиями;</w:t>
      </w:r>
      <w:r>
        <w:rPr>
          <w:spacing w:val="74"/>
        </w:rPr>
        <w:t xml:space="preserve"> </w:t>
      </w:r>
      <w:r>
        <w:t>игра-</w:t>
      </w:r>
      <w:r>
        <w:rPr>
          <w:spacing w:val="-2"/>
        </w:rPr>
        <w:t>импровизация</w:t>
      </w:r>
    </w:p>
    <w:p w14:paraId="6DC49FD4">
      <w:pPr>
        <w:pStyle w:val="21"/>
        <w:spacing w:line="360" w:lineRule="auto"/>
        <w:ind w:left="0" w:right="10" w:firstLine="426"/>
        <w:jc w:val="left"/>
      </w:pPr>
      <w:r>
        <w:t>«Угадай</w:t>
      </w:r>
      <w:r>
        <w:rPr>
          <w:spacing w:val="-3"/>
        </w:rPr>
        <w:t xml:space="preserve"> </w:t>
      </w:r>
      <w:r>
        <w:t>моё</w:t>
      </w:r>
      <w:r>
        <w:rPr>
          <w:spacing w:val="-3"/>
        </w:rPr>
        <w:t xml:space="preserve"> </w:t>
      </w:r>
      <w:r>
        <w:rPr>
          <w:spacing w:val="-2"/>
        </w:rPr>
        <w:t>настроение».</w:t>
      </w:r>
    </w:p>
    <w:p w14:paraId="3ADB3414">
      <w:pPr>
        <w:pStyle w:val="33"/>
        <w:numPr>
          <w:ilvl w:val="3"/>
          <w:numId w:val="2"/>
        </w:numPr>
        <w:tabs>
          <w:tab w:val="left" w:pos="2191"/>
        </w:tabs>
        <w:spacing w:line="360" w:lineRule="auto"/>
        <w:ind w:left="0" w:right="10" w:firstLine="426"/>
        <w:rPr>
          <w:sz w:val="28"/>
        </w:rPr>
      </w:pPr>
      <w:r>
        <w:rPr>
          <w:sz w:val="28"/>
        </w:rPr>
        <w:t>Музыкальные</w:t>
      </w:r>
      <w:r>
        <w:rPr>
          <w:spacing w:val="-8"/>
          <w:sz w:val="28"/>
        </w:rPr>
        <w:t xml:space="preserve"> </w:t>
      </w:r>
      <w:r>
        <w:rPr>
          <w:spacing w:val="-2"/>
          <w:sz w:val="28"/>
        </w:rPr>
        <w:t>портреты.</w:t>
      </w:r>
    </w:p>
    <w:p w14:paraId="52A989C3">
      <w:pPr>
        <w:pStyle w:val="21"/>
        <w:spacing w:line="360" w:lineRule="auto"/>
        <w:ind w:left="0" w:right="10" w:firstLine="426"/>
        <w:jc w:val="left"/>
      </w:pPr>
      <w:r>
        <w:t>Содержание:</w:t>
      </w:r>
      <w:r>
        <w:rPr>
          <w:spacing w:val="40"/>
        </w:rPr>
        <w:t xml:space="preserve"> </w:t>
      </w:r>
      <w:r>
        <w:t>музыка,</w:t>
      </w:r>
      <w:r>
        <w:rPr>
          <w:spacing w:val="40"/>
        </w:rPr>
        <w:t xml:space="preserve"> </w:t>
      </w:r>
      <w:r>
        <w:t>передающая</w:t>
      </w:r>
      <w:r>
        <w:rPr>
          <w:spacing w:val="40"/>
        </w:rPr>
        <w:t xml:space="preserve"> </w:t>
      </w:r>
      <w:r>
        <w:t>образ</w:t>
      </w:r>
      <w:r>
        <w:rPr>
          <w:spacing w:val="40"/>
        </w:rPr>
        <w:t xml:space="preserve"> </w:t>
      </w:r>
      <w:r>
        <w:t>человека,</w:t>
      </w:r>
      <w:r>
        <w:rPr>
          <w:spacing w:val="40"/>
        </w:rPr>
        <w:t xml:space="preserve"> </w:t>
      </w:r>
      <w:r>
        <w:t>его</w:t>
      </w:r>
      <w:r>
        <w:rPr>
          <w:spacing w:val="40"/>
        </w:rPr>
        <w:t xml:space="preserve"> </w:t>
      </w:r>
      <w:r>
        <w:t>походку,</w:t>
      </w:r>
      <w:r>
        <w:rPr>
          <w:spacing w:val="40"/>
        </w:rPr>
        <w:t xml:space="preserve"> </w:t>
      </w:r>
      <w:r>
        <w:t>движения, характер, манеру речи. «Портреты», выраженные в музыкальных интонациях.</w:t>
      </w:r>
    </w:p>
    <w:p w14:paraId="0FC4F9E3">
      <w:pPr>
        <w:pStyle w:val="21"/>
        <w:spacing w:line="360" w:lineRule="auto"/>
        <w:ind w:left="0" w:right="10" w:firstLine="426"/>
        <w:jc w:val="left"/>
      </w:pPr>
      <w:r>
        <w:t>Виды</w:t>
      </w:r>
      <w:r>
        <w:rPr>
          <w:spacing w:val="-9"/>
        </w:rPr>
        <w:t xml:space="preserve"> </w:t>
      </w:r>
      <w:r>
        <w:t>деятельности</w:t>
      </w:r>
      <w:r>
        <w:rPr>
          <w:spacing w:val="-11"/>
        </w:rPr>
        <w:t xml:space="preserve"> </w:t>
      </w:r>
      <w:r>
        <w:rPr>
          <w:spacing w:val="-2"/>
        </w:rPr>
        <w:t>обучающихся:</w:t>
      </w:r>
    </w:p>
    <w:p w14:paraId="1D36F6DE">
      <w:pPr>
        <w:pStyle w:val="21"/>
        <w:spacing w:line="360" w:lineRule="auto"/>
        <w:ind w:left="0" w:right="10" w:firstLine="426"/>
        <w:jc w:val="left"/>
      </w:pPr>
      <w:r>
        <w:t>слушание произведений вокальной, программной инструментальной музыки, посвящённой образам людей, сказочных персонажей;</w:t>
      </w:r>
    </w:p>
    <w:p w14:paraId="23760C12">
      <w:pPr>
        <w:pStyle w:val="21"/>
        <w:spacing w:line="360" w:lineRule="auto"/>
        <w:ind w:left="0" w:right="10" w:firstLine="426"/>
        <w:jc w:val="left"/>
      </w:pPr>
      <w:r>
        <w:t>подбор эпитетов для описания настроения, характера музыки; сопоставление музыки с произведениями изобразительного искусства; двигательная</w:t>
      </w:r>
      <w:r>
        <w:rPr>
          <w:spacing w:val="-8"/>
        </w:rPr>
        <w:t xml:space="preserve"> </w:t>
      </w:r>
      <w:r>
        <w:t>импровизация</w:t>
      </w:r>
      <w:r>
        <w:rPr>
          <w:spacing w:val="-5"/>
        </w:rPr>
        <w:t xml:space="preserve"> </w:t>
      </w:r>
      <w:r>
        <w:t>в</w:t>
      </w:r>
      <w:r>
        <w:rPr>
          <w:spacing w:val="-7"/>
        </w:rPr>
        <w:t xml:space="preserve"> </w:t>
      </w:r>
      <w:r>
        <w:t>образе</w:t>
      </w:r>
      <w:r>
        <w:rPr>
          <w:spacing w:val="-6"/>
        </w:rPr>
        <w:t xml:space="preserve"> </w:t>
      </w:r>
      <w:r>
        <w:t>героя</w:t>
      </w:r>
      <w:r>
        <w:rPr>
          <w:spacing w:val="-5"/>
        </w:rPr>
        <w:t xml:space="preserve"> </w:t>
      </w:r>
      <w:r>
        <w:t>музыкального</w:t>
      </w:r>
      <w:r>
        <w:rPr>
          <w:spacing w:val="-7"/>
        </w:rPr>
        <w:t xml:space="preserve"> </w:t>
      </w:r>
      <w:r>
        <w:t>произведения; разучивание, харáктерное исполнение песни – портретной зарисовки;</w:t>
      </w:r>
    </w:p>
    <w:p w14:paraId="743DFBB1">
      <w:pPr>
        <w:pStyle w:val="21"/>
        <w:spacing w:line="360" w:lineRule="auto"/>
        <w:ind w:left="0" w:right="11" w:firstLine="425"/>
      </w:pPr>
      <w:r>
        <w:t>вариативно: рисование, лепка героя музыкального произведения; игра- импровизация «Угадай мой характер»; инсценировка – импровизация в жанре кукольного (теневого) театра с помощью кукол, силуэтов.</w:t>
      </w:r>
    </w:p>
    <w:p w14:paraId="6C2C842D">
      <w:pPr>
        <w:pStyle w:val="33"/>
        <w:numPr>
          <w:ilvl w:val="3"/>
          <w:numId w:val="2"/>
        </w:numPr>
        <w:tabs>
          <w:tab w:val="left" w:pos="2191"/>
        </w:tabs>
        <w:spacing w:before="1"/>
        <w:ind w:left="0" w:right="10" w:firstLine="426"/>
        <w:rPr>
          <w:sz w:val="28"/>
        </w:rPr>
      </w:pPr>
      <w:r>
        <w:rPr>
          <w:sz w:val="28"/>
        </w:rPr>
        <w:t>Какой</w:t>
      </w:r>
      <w:r>
        <w:rPr>
          <w:spacing w:val="-6"/>
          <w:sz w:val="28"/>
        </w:rPr>
        <w:t xml:space="preserve"> </w:t>
      </w:r>
      <w:r>
        <w:rPr>
          <w:sz w:val="28"/>
        </w:rPr>
        <w:t>же</w:t>
      </w:r>
      <w:r>
        <w:rPr>
          <w:spacing w:val="-2"/>
          <w:sz w:val="28"/>
        </w:rPr>
        <w:t xml:space="preserve"> </w:t>
      </w:r>
      <w:r>
        <w:rPr>
          <w:sz w:val="28"/>
        </w:rPr>
        <w:t>праздник</w:t>
      </w:r>
      <w:r>
        <w:rPr>
          <w:spacing w:val="-3"/>
          <w:sz w:val="28"/>
        </w:rPr>
        <w:t xml:space="preserve"> </w:t>
      </w:r>
      <w:r>
        <w:rPr>
          <w:sz w:val="28"/>
        </w:rPr>
        <w:t>без</w:t>
      </w:r>
      <w:r>
        <w:rPr>
          <w:spacing w:val="-3"/>
          <w:sz w:val="28"/>
        </w:rPr>
        <w:t xml:space="preserve"> </w:t>
      </w:r>
      <w:r>
        <w:rPr>
          <w:spacing w:val="-2"/>
          <w:sz w:val="28"/>
        </w:rPr>
        <w:t>музыки?</w:t>
      </w:r>
    </w:p>
    <w:p w14:paraId="410BCFA3">
      <w:pPr>
        <w:pStyle w:val="21"/>
        <w:spacing w:before="161" w:line="362" w:lineRule="auto"/>
        <w:ind w:left="0" w:right="10" w:firstLine="426"/>
        <w:jc w:val="left"/>
      </w:pPr>
      <w:r>
        <w:t>Содержание:</w:t>
      </w:r>
      <w:r>
        <w:rPr>
          <w:spacing w:val="40"/>
        </w:rPr>
        <w:t xml:space="preserve"> </w:t>
      </w:r>
      <w:r>
        <w:t>музыка,</w:t>
      </w:r>
      <w:r>
        <w:rPr>
          <w:spacing w:val="40"/>
        </w:rPr>
        <w:t xml:space="preserve"> </w:t>
      </w:r>
      <w:r>
        <w:t>создающая</w:t>
      </w:r>
      <w:r>
        <w:rPr>
          <w:spacing w:val="40"/>
        </w:rPr>
        <w:t xml:space="preserve"> </w:t>
      </w:r>
      <w:r>
        <w:t>настроение</w:t>
      </w:r>
      <w:r>
        <w:rPr>
          <w:spacing w:val="40"/>
        </w:rPr>
        <w:t xml:space="preserve"> </w:t>
      </w:r>
      <w:r>
        <w:t>праздника.</w:t>
      </w:r>
      <w:r>
        <w:rPr>
          <w:spacing w:val="40"/>
        </w:rPr>
        <w:t xml:space="preserve"> </w:t>
      </w:r>
      <w:r>
        <w:t>Музыка</w:t>
      </w:r>
      <w:r>
        <w:rPr>
          <w:spacing w:val="40"/>
        </w:rPr>
        <w:t xml:space="preserve"> </w:t>
      </w:r>
      <w:r>
        <w:t>в</w:t>
      </w:r>
      <w:r>
        <w:rPr>
          <w:spacing w:val="40"/>
        </w:rPr>
        <w:t xml:space="preserve"> </w:t>
      </w:r>
      <w:r>
        <w:t>цирке,</w:t>
      </w:r>
      <w:r>
        <w:rPr>
          <w:spacing w:val="40"/>
        </w:rPr>
        <w:t xml:space="preserve"> </w:t>
      </w:r>
      <w:r>
        <w:t>на уличном шествии, спортивном празднике.</w:t>
      </w:r>
    </w:p>
    <w:p w14:paraId="057C6126">
      <w:pPr>
        <w:pStyle w:val="21"/>
        <w:spacing w:line="317" w:lineRule="exact"/>
        <w:ind w:left="0" w:right="10" w:firstLine="426"/>
        <w:jc w:val="left"/>
      </w:pPr>
      <w:r>
        <w:t>Виды</w:t>
      </w:r>
      <w:r>
        <w:rPr>
          <w:spacing w:val="-9"/>
        </w:rPr>
        <w:t xml:space="preserve"> </w:t>
      </w:r>
      <w:r>
        <w:t>деятельности</w:t>
      </w:r>
      <w:r>
        <w:rPr>
          <w:spacing w:val="-11"/>
        </w:rPr>
        <w:t xml:space="preserve"> </w:t>
      </w:r>
      <w:r>
        <w:rPr>
          <w:spacing w:val="-2"/>
        </w:rPr>
        <w:t>обучающихся:</w:t>
      </w:r>
    </w:p>
    <w:p w14:paraId="28641A4D">
      <w:pPr>
        <w:pStyle w:val="21"/>
        <w:spacing w:before="160"/>
        <w:ind w:left="0" w:right="10" w:firstLine="426"/>
        <w:jc w:val="left"/>
      </w:pPr>
      <w:r>
        <w:t>диалог</w:t>
      </w:r>
      <w:r>
        <w:rPr>
          <w:spacing w:val="-6"/>
        </w:rPr>
        <w:t xml:space="preserve"> </w:t>
      </w:r>
      <w:r>
        <w:t>с</w:t>
      </w:r>
      <w:r>
        <w:rPr>
          <w:spacing w:val="-5"/>
        </w:rPr>
        <w:t xml:space="preserve"> </w:t>
      </w:r>
      <w:r>
        <w:t>учителем</w:t>
      </w:r>
      <w:r>
        <w:rPr>
          <w:spacing w:val="-4"/>
        </w:rPr>
        <w:t xml:space="preserve"> </w:t>
      </w:r>
      <w:r>
        <w:t>о</w:t>
      </w:r>
      <w:r>
        <w:rPr>
          <w:spacing w:val="-5"/>
        </w:rPr>
        <w:t xml:space="preserve"> </w:t>
      </w:r>
      <w:r>
        <w:t>значении</w:t>
      </w:r>
      <w:r>
        <w:rPr>
          <w:spacing w:val="-4"/>
        </w:rPr>
        <w:t xml:space="preserve"> </w:t>
      </w:r>
      <w:r>
        <w:t>музыки</w:t>
      </w:r>
      <w:r>
        <w:rPr>
          <w:spacing w:val="-3"/>
        </w:rPr>
        <w:t xml:space="preserve"> </w:t>
      </w:r>
      <w:r>
        <w:t>на</w:t>
      </w:r>
      <w:r>
        <w:rPr>
          <w:spacing w:val="-3"/>
        </w:rPr>
        <w:t xml:space="preserve"> </w:t>
      </w:r>
      <w:r>
        <w:rPr>
          <w:spacing w:val="-2"/>
        </w:rPr>
        <w:t>празднике;</w:t>
      </w:r>
    </w:p>
    <w:p w14:paraId="2CB11D69">
      <w:pPr>
        <w:pStyle w:val="21"/>
        <w:spacing w:before="161"/>
        <w:ind w:left="0" w:right="10" w:firstLine="426"/>
        <w:jc w:val="left"/>
      </w:pPr>
      <w:r>
        <w:t>слушание</w:t>
      </w:r>
      <w:r>
        <w:rPr>
          <w:spacing w:val="-14"/>
        </w:rPr>
        <w:t xml:space="preserve"> </w:t>
      </w:r>
      <w:r>
        <w:t>произведений</w:t>
      </w:r>
      <w:r>
        <w:rPr>
          <w:spacing w:val="-11"/>
        </w:rPr>
        <w:t xml:space="preserve"> </w:t>
      </w:r>
      <w:r>
        <w:t>торжественного,</w:t>
      </w:r>
      <w:r>
        <w:rPr>
          <w:spacing w:val="-12"/>
        </w:rPr>
        <w:t xml:space="preserve"> </w:t>
      </w:r>
      <w:r>
        <w:t>праздничного</w:t>
      </w:r>
      <w:r>
        <w:rPr>
          <w:spacing w:val="-13"/>
        </w:rPr>
        <w:t xml:space="preserve"> </w:t>
      </w:r>
      <w:r>
        <w:rPr>
          <w:spacing w:val="-2"/>
        </w:rPr>
        <w:t>характера;</w:t>
      </w:r>
    </w:p>
    <w:p w14:paraId="5883ECF5">
      <w:pPr>
        <w:pStyle w:val="21"/>
        <w:spacing w:before="163" w:line="360" w:lineRule="auto"/>
        <w:ind w:left="0" w:right="10" w:firstLine="426"/>
        <w:jc w:val="left"/>
      </w:pPr>
      <w:r>
        <w:t>«дирижирование»</w:t>
      </w:r>
      <w:r>
        <w:rPr>
          <w:spacing w:val="-18"/>
        </w:rPr>
        <w:t xml:space="preserve"> </w:t>
      </w:r>
      <w:r>
        <w:t>фрагментами</w:t>
      </w:r>
      <w:r>
        <w:rPr>
          <w:spacing w:val="-17"/>
        </w:rPr>
        <w:t xml:space="preserve"> </w:t>
      </w:r>
      <w:r>
        <w:t>произведений; конкурс на лучшего «дирижёра»;</w:t>
      </w:r>
    </w:p>
    <w:p w14:paraId="12BF96C4">
      <w:pPr>
        <w:pStyle w:val="21"/>
        <w:tabs>
          <w:tab w:val="left" w:pos="2915"/>
          <w:tab w:val="left" w:pos="4025"/>
          <w:tab w:val="left" w:pos="6175"/>
          <w:tab w:val="left" w:pos="6625"/>
          <w:tab w:val="left" w:pos="8611"/>
        </w:tabs>
        <w:spacing w:line="360" w:lineRule="auto"/>
        <w:ind w:left="0" w:right="10" w:firstLine="426"/>
        <w:jc w:val="left"/>
      </w:pPr>
      <w:r>
        <w:t xml:space="preserve">разучивание и исполнение тематических песен к ближайшему празднику; </w:t>
      </w:r>
    </w:p>
    <w:p w14:paraId="7EF8C81E">
      <w:pPr>
        <w:pStyle w:val="21"/>
        <w:tabs>
          <w:tab w:val="left" w:pos="2915"/>
          <w:tab w:val="left" w:pos="4025"/>
          <w:tab w:val="left" w:pos="6175"/>
          <w:tab w:val="left" w:pos="6625"/>
          <w:tab w:val="left" w:pos="8611"/>
        </w:tabs>
        <w:spacing w:line="360" w:lineRule="auto"/>
        <w:ind w:left="0" w:right="10" w:firstLine="426"/>
        <w:jc w:val="left"/>
      </w:pPr>
      <w:r>
        <w:t xml:space="preserve">проблемная ситуация: почему на праздниках обязательно звучит музыка; </w:t>
      </w:r>
      <w:r>
        <w:rPr>
          <w:spacing w:val="-2"/>
        </w:rPr>
        <w:t>вариативно: запись</w:t>
      </w:r>
      <w:r>
        <w:t xml:space="preserve"> </w:t>
      </w:r>
      <w:r>
        <w:rPr>
          <w:spacing w:val="-2"/>
        </w:rPr>
        <w:t>видеооткрытки</w:t>
      </w:r>
      <w:r>
        <w:t xml:space="preserve"> </w:t>
      </w:r>
      <w:r>
        <w:rPr>
          <w:spacing w:val="-10"/>
        </w:rPr>
        <w:t>с</w:t>
      </w:r>
      <w:r>
        <w:t xml:space="preserve"> </w:t>
      </w:r>
      <w:r>
        <w:rPr>
          <w:spacing w:val="-2"/>
        </w:rPr>
        <w:t>музыкальным</w:t>
      </w:r>
      <w:r>
        <w:t xml:space="preserve"> </w:t>
      </w:r>
      <w:r>
        <w:rPr>
          <w:spacing w:val="-2"/>
        </w:rPr>
        <w:t>поздравлением;</w:t>
      </w:r>
    </w:p>
    <w:p w14:paraId="346B800B">
      <w:pPr>
        <w:pStyle w:val="21"/>
        <w:ind w:left="0" w:right="10" w:firstLine="426"/>
        <w:jc w:val="left"/>
      </w:pPr>
      <w:r>
        <w:t>групповые</w:t>
      </w:r>
      <w:r>
        <w:rPr>
          <w:spacing w:val="-11"/>
        </w:rPr>
        <w:t xml:space="preserve"> </w:t>
      </w:r>
      <w:r>
        <w:t>творческие</w:t>
      </w:r>
      <w:r>
        <w:rPr>
          <w:spacing w:val="-8"/>
        </w:rPr>
        <w:t xml:space="preserve"> </w:t>
      </w:r>
      <w:r>
        <w:t>шутливые</w:t>
      </w:r>
      <w:r>
        <w:rPr>
          <w:spacing w:val="-8"/>
        </w:rPr>
        <w:t xml:space="preserve"> </w:t>
      </w:r>
      <w:r>
        <w:t>двигательные</w:t>
      </w:r>
      <w:r>
        <w:rPr>
          <w:spacing w:val="-8"/>
        </w:rPr>
        <w:t xml:space="preserve"> </w:t>
      </w:r>
      <w:r>
        <w:t>импровизации</w:t>
      </w:r>
      <w:r>
        <w:rPr>
          <w:spacing w:val="-8"/>
        </w:rPr>
        <w:t xml:space="preserve"> </w:t>
      </w:r>
      <w:r>
        <w:t>«Цирковая</w:t>
      </w:r>
      <w:r>
        <w:rPr>
          <w:spacing w:val="-8"/>
        </w:rPr>
        <w:t xml:space="preserve"> </w:t>
      </w:r>
      <w:r>
        <w:rPr>
          <w:spacing w:val="-2"/>
        </w:rPr>
        <w:t>труппа».</w:t>
      </w:r>
    </w:p>
    <w:p w14:paraId="72F19619">
      <w:pPr>
        <w:pStyle w:val="33"/>
        <w:numPr>
          <w:ilvl w:val="3"/>
          <w:numId w:val="2"/>
        </w:numPr>
        <w:tabs>
          <w:tab w:val="left" w:pos="2191"/>
        </w:tabs>
        <w:spacing w:before="160"/>
        <w:ind w:left="0" w:right="10" w:firstLine="426"/>
        <w:rPr>
          <w:sz w:val="28"/>
        </w:rPr>
      </w:pPr>
      <w:r>
        <w:rPr>
          <w:sz w:val="28"/>
        </w:rPr>
        <w:t>Танцы,</w:t>
      </w:r>
      <w:r>
        <w:rPr>
          <w:spacing w:val="-4"/>
          <w:sz w:val="28"/>
        </w:rPr>
        <w:t xml:space="preserve"> </w:t>
      </w:r>
      <w:r>
        <w:rPr>
          <w:sz w:val="28"/>
        </w:rPr>
        <w:t>игры</w:t>
      </w:r>
      <w:r>
        <w:rPr>
          <w:spacing w:val="-3"/>
          <w:sz w:val="28"/>
        </w:rPr>
        <w:t xml:space="preserve"> </w:t>
      </w:r>
      <w:r>
        <w:rPr>
          <w:sz w:val="28"/>
        </w:rPr>
        <w:t>и</w:t>
      </w:r>
      <w:r>
        <w:rPr>
          <w:spacing w:val="-3"/>
          <w:sz w:val="28"/>
        </w:rPr>
        <w:t xml:space="preserve"> </w:t>
      </w:r>
      <w:r>
        <w:rPr>
          <w:spacing w:val="-2"/>
          <w:sz w:val="28"/>
        </w:rPr>
        <w:t>веселье.</w:t>
      </w:r>
    </w:p>
    <w:p w14:paraId="3B2AF599">
      <w:pPr>
        <w:pStyle w:val="21"/>
        <w:spacing w:before="161"/>
        <w:ind w:left="0" w:right="10" w:firstLine="426"/>
        <w:jc w:val="left"/>
      </w:pPr>
      <w:r>
        <w:t>Содержание:</w:t>
      </w:r>
      <w:r>
        <w:rPr>
          <w:spacing w:val="9"/>
        </w:rPr>
        <w:t xml:space="preserve"> </w:t>
      </w:r>
      <w:r>
        <w:t>музыка</w:t>
      </w:r>
      <w:r>
        <w:rPr>
          <w:spacing w:val="13"/>
        </w:rPr>
        <w:t xml:space="preserve"> </w:t>
      </w:r>
      <w:r>
        <w:t>–</w:t>
      </w:r>
      <w:r>
        <w:rPr>
          <w:spacing w:val="11"/>
        </w:rPr>
        <w:t xml:space="preserve"> </w:t>
      </w:r>
      <w:r>
        <w:t>игра</w:t>
      </w:r>
      <w:r>
        <w:rPr>
          <w:spacing w:val="10"/>
        </w:rPr>
        <w:t xml:space="preserve"> </w:t>
      </w:r>
      <w:r>
        <w:t>звуками.</w:t>
      </w:r>
      <w:r>
        <w:rPr>
          <w:spacing w:val="11"/>
        </w:rPr>
        <w:t xml:space="preserve"> </w:t>
      </w:r>
      <w:r>
        <w:t>Танец</w:t>
      </w:r>
      <w:r>
        <w:rPr>
          <w:spacing w:val="12"/>
        </w:rPr>
        <w:t xml:space="preserve"> </w:t>
      </w:r>
      <w:r>
        <w:t>–</w:t>
      </w:r>
      <w:r>
        <w:rPr>
          <w:spacing w:val="11"/>
        </w:rPr>
        <w:t xml:space="preserve"> </w:t>
      </w:r>
      <w:r>
        <w:t>искусство</w:t>
      </w:r>
      <w:r>
        <w:rPr>
          <w:spacing w:val="10"/>
        </w:rPr>
        <w:t xml:space="preserve"> </w:t>
      </w:r>
      <w:r>
        <w:t>и</w:t>
      </w:r>
      <w:r>
        <w:rPr>
          <w:spacing w:val="9"/>
        </w:rPr>
        <w:t xml:space="preserve"> </w:t>
      </w:r>
      <w:r>
        <w:t>радость</w:t>
      </w:r>
      <w:r>
        <w:rPr>
          <w:spacing w:val="9"/>
        </w:rPr>
        <w:t xml:space="preserve"> </w:t>
      </w:r>
      <w:r>
        <w:rPr>
          <w:spacing w:val="-2"/>
        </w:rPr>
        <w:t>движения.</w:t>
      </w:r>
    </w:p>
    <w:p w14:paraId="1370365C">
      <w:pPr>
        <w:pStyle w:val="21"/>
        <w:spacing w:before="160"/>
        <w:ind w:left="0" w:right="10" w:firstLine="426"/>
        <w:jc w:val="left"/>
      </w:pPr>
      <w:r>
        <w:t>Примеры</w:t>
      </w:r>
      <w:r>
        <w:rPr>
          <w:spacing w:val="-8"/>
        </w:rPr>
        <w:t xml:space="preserve"> </w:t>
      </w:r>
      <w:r>
        <w:t>популярных</w:t>
      </w:r>
      <w:r>
        <w:rPr>
          <w:spacing w:val="-6"/>
        </w:rPr>
        <w:t xml:space="preserve"> </w:t>
      </w:r>
      <w:r>
        <w:rPr>
          <w:spacing w:val="-2"/>
        </w:rPr>
        <w:t>танцев.</w:t>
      </w:r>
    </w:p>
    <w:p w14:paraId="2E9B9BE5">
      <w:pPr>
        <w:pStyle w:val="21"/>
        <w:spacing w:before="163"/>
        <w:ind w:left="0" w:right="10" w:firstLine="426"/>
        <w:jc w:val="left"/>
      </w:pPr>
      <w:r>
        <w:t>Виды</w:t>
      </w:r>
      <w:r>
        <w:rPr>
          <w:spacing w:val="-9"/>
        </w:rPr>
        <w:t xml:space="preserve"> </w:t>
      </w:r>
      <w:r>
        <w:t>деятельности</w:t>
      </w:r>
      <w:r>
        <w:rPr>
          <w:spacing w:val="-11"/>
        </w:rPr>
        <w:t xml:space="preserve"> </w:t>
      </w:r>
      <w:r>
        <w:rPr>
          <w:spacing w:val="-2"/>
        </w:rPr>
        <w:t>обучающихся:</w:t>
      </w:r>
    </w:p>
    <w:p w14:paraId="4BE7436C">
      <w:pPr>
        <w:pStyle w:val="21"/>
        <w:spacing w:before="161" w:line="360" w:lineRule="auto"/>
        <w:ind w:left="0" w:right="10" w:firstLine="426"/>
        <w:jc w:val="left"/>
      </w:pPr>
      <w:r>
        <w:t>слушание,</w:t>
      </w:r>
      <w:r>
        <w:rPr>
          <w:spacing w:val="-10"/>
        </w:rPr>
        <w:t xml:space="preserve"> </w:t>
      </w:r>
      <w:r>
        <w:t>исполнение</w:t>
      </w:r>
      <w:r>
        <w:rPr>
          <w:spacing w:val="-9"/>
        </w:rPr>
        <w:t xml:space="preserve"> </w:t>
      </w:r>
      <w:r>
        <w:t>музыки</w:t>
      </w:r>
      <w:r>
        <w:rPr>
          <w:spacing w:val="-9"/>
        </w:rPr>
        <w:t xml:space="preserve"> </w:t>
      </w:r>
      <w:r>
        <w:t>скерцозного</w:t>
      </w:r>
      <w:r>
        <w:rPr>
          <w:spacing w:val="-11"/>
        </w:rPr>
        <w:t xml:space="preserve"> </w:t>
      </w:r>
      <w:r>
        <w:t>характера; разучивание, исполнение танцевальных движений;</w:t>
      </w:r>
    </w:p>
    <w:p w14:paraId="5EA63E30">
      <w:pPr>
        <w:pStyle w:val="21"/>
        <w:spacing w:line="321" w:lineRule="exact"/>
        <w:ind w:left="0" w:right="10" w:firstLine="426"/>
        <w:jc w:val="left"/>
      </w:pPr>
      <w:r>
        <w:rPr>
          <w:spacing w:val="-2"/>
        </w:rPr>
        <w:t>танец-игра;</w:t>
      </w:r>
    </w:p>
    <w:p w14:paraId="0C2BB1EE">
      <w:pPr>
        <w:pStyle w:val="21"/>
        <w:tabs>
          <w:tab w:val="left" w:pos="2740"/>
          <w:tab w:val="left" w:pos="4688"/>
          <w:tab w:val="left" w:pos="6992"/>
          <w:tab w:val="left" w:pos="8543"/>
          <w:tab w:val="left" w:pos="9568"/>
        </w:tabs>
        <w:spacing w:before="163" w:line="360" w:lineRule="auto"/>
        <w:ind w:left="0" w:right="10" w:firstLine="426"/>
        <w:jc w:val="left"/>
      </w:pPr>
      <w:r>
        <w:rPr>
          <w:spacing w:val="-2"/>
        </w:rPr>
        <w:t>рефлексия</w:t>
      </w:r>
      <w:r>
        <w:t xml:space="preserve"> </w:t>
      </w:r>
      <w:r>
        <w:rPr>
          <w:spacing w:val="-2"/>
        </w:rPr>
        <w:t>собственного</w:t>
      </w:r>
      <w:r>
        <w:t xml:space="preserve"> </w:t>
      </w:r>
      <w:r>
        <w:rPr>
          <w:spacing w:val="-2"/>
        </w:rPr>
        <w:t>эмоционального</w:t>
      </w:r>
      <w:r>
        <w:t xml:space="preserve"> </w:t>
      </w:r>
      <w:r>
        <w:rPr>
          <w:spacing w:val="-2"/>
        </w:rPr>
        <w:t>состояния</w:t>
      </w:r>
      <w:r>
        <w:t xml:space="preserve"> </w:t>
      </w:r>
      <w:r>
        <w:rPr>
          <w:spacing w:val="-2"/>
        </w:rPr>
        <w:t>после</w:t>
      </w:r>
      <w:r>
        <w:t xml:space="preserve"> </w:t>
      </w:r>
      <w:r>
        <w:rPr>
          <w:spacing w:val="-2"/>
        </w:rPr>
        <w:t xml:space="preserve">участия </w:t>
      </w:r>
      <w:r>
        <w:t>в танцевальных композициях и импровизациях;</w:t>
      </w:r>
    </w:p>
    <w:p w14:paraId="00F41E05">
      <w:pPr>
        <w:pStyle w:val="21"/>
        <w:spacing w:line="321" w:lineRule="exact"/>
        <w:ind w:left="0" w:right="10" w:firstLine="426"/>
        <w:jc w:val="left"/>
      </w:pPr>
      <w:r>
        <w:t>проблемная</w:t>
      </w:r>
      <w:r>
        <w:rPr>
          <w:spacing w:val="-7"/>
        </w:rPr>
        <w:t xml:space="preserve"> </w:t>
      </w:r>
      <w:r>
        <w:t>ситуация:</w:t>
      </w:r>
      <w:r>
        <w:rPr>
          <w:spacing w:val="-5"/>
        </w:rPr>
        <w:t xml:space="preserve"> </w:t>
      </w:r>
      <w:r>
        <w:t>зачем</w:t>
      </w:r>
      <w:r>
        <w:rPr>
          <w:spacing w:val="-6"/>
        </w:rPr>
        <w:t xml:space="preserve"> </w:t>
      </w:r>
      <w:r>
        <w:t>люди</w:t>
      </w:r>
      <w:r>
        <w:rPr>
          <w:spacing w:val="-6"/>
        </w:rPr>
        <w:t xml:space="preserve"> </w:t>
      </w:r>
      <w:r>
        <w:rPr>
          <w:spacing w:val="-2"/>
        </w:rPr>
        <w:t>танцуют;</w:t>
      </w:r>
    </w:p>
    <w:p w14:paraId="654A6627">
      <w:pPr>
        <w:pStyle w:val="21"/>
        <w:spacing w:before="160"/>
        <w:ind w:left="0" w:right="10" w:firstLine="426"/>
        <w:jc w:val="left"/>
      </w:pPr>
      <w:r>
        <w:t>ритмическая</w:t>
      </w:r>
      <w:r>
        <w:rPr>
          <w:spacing w:val="-7"/>
        </w:rPr>
        <w:t xml:space="preserve"> </w:t>
      </w:r>
      <w:r>
        <w:t>импровизация</w:t>
      </w:r>
      <w:r>
        <w:rPr>
          <w:spacing w:val="-6"/>
        </w:rPr>
        <w:t xml:space="preserve"> </w:t>
      </w:r>
      <w:r>
        <w:t>в</w:t>
      </w:r>
      <w:r>
        <w:rPr>
          <w:spacing w:val="-8"/>
        </w:rPr>
        <w:t xml:space="preserve"> </w:t>
      </w:r>
      <w:r>
        <w:t>стиле</w:t>
      </w:r>
      <w:r>
        <w:rPr>
          <w:spacing w:val="-10"/>
        </w:rPr>
        <w:t xml:space="preserve"> </w:t>
      </w:r>
      <w:r>
        <w:t>определённого</w:t>
      </w:r>
      <w:r>
        <w:rPr>
          <w:spacing w:val="-5"/>
        </w:rPr>
        <w:t xml:space="preserve"> </w:t>
      </w:r>
      <w:r>
        <w:t>танцевального</w:t>
      </w:r>
      <w:r>
        <w:rPr>
          <w:spacing w:val="-5"/>
        </w:rPr>
        <w:t xml:space="preserve"> </w:t>
      </w:r>
      <w:r>
        <w:rPr>
          <w:spacing w:val="-2"/>
        </w:rPr>
        <w:t>жанра;</w:t>
      </w:r>
    </w:p>
    <w:p w14:paraId="6C5046B0">
      <w:pPr>
        <w:pStyle w:val="33"/>
        <w:numPr>
          <w:ilvl w:val="3"/>
          <w:numId w:val="2"/>
        </w:numPr>
        <w:tabs>
          <w:tab w:val="left" w:pos="2191"/>
        </w:tabs>
        <w:spacing w:before="163"/>
        <w:ind w:left="0" w:right="10" w:firstLine="426"/>
        <w:rPr>
          <w:sz w:val="28"/>
        </w:rPr>
      </w:pPr>
      <w:r>
        <w:rPr>
          <w:sz w:val="28"/>
        </w:rPr>
        <w:t>Музыка</w:t>
      </w:r>
      <w:r>
        <w:rPr>
          <w:spacing w:val="-4"/>
          <w:sz w:val="28"/>
        </w:rPr>
        <w:t xml:space="preserve"> </w:t>
      </w:r>
      <w:r>
        <w:rPr>
          <w:sz w:val="28"/>
        </w:rPr>
        <w:t>на</w:t>
      </w:r>
      <w:r>
        <w:rPr>
          <w:spacing w:val="-5"/>
          <w:sz w:val="28"/>
        </w:rPr>
        <w:t xml:space="preserve"> </w:t>
      </w:r>
      <w:r>
        <w:rPr>
          <w:sz w:val="28"/>
        </w:rPr>
        <w:t>войне,</w:t>
      </w:r>
      <w:r>
        <w:rPr>
          <w:spacing w:val="-2"/>
          <w:sz w:val="28"/>
        </w:rPr>
        <w:t xml:space="preserve"> </w:t>
      </w:r>
      <w:r>
        <w:rPr>
          <w:sz w:val="28"/>
        </w:rPr>
        <w:t>музыка</w:t>
      </w:r>
      <w:r>
        <w:rPr>
          <w:spacing w:val="-2"/>
          <w:sz w:val="28"/>
        </w:rPr>
        <w:t xml:space="preserve"> </w:t>
      </w:r>
      <w:r>
        <w:rPr>
          <w:sz w:val="28"/>
        </w:rPr>
        <w:t>о</w:t>
      </w:r>
      <w:r>
        <w:rPr>
          <w:spacing w:val="-1"/>
          <w:sz w:val="28"/>
        </w:rPr>
        <w:t xml:space="preserve"> </w:t>
      </w:r>
      <w:r>
        <w:rPr>
          <w:spacing w:val="-2"/>
          <w:sz w:val="28"/>
        </w:rPr>
        <w:t>войне.</w:t>
      </w:r>
    </w:p>
    <w:p w14:paraId="1F347D93">
      <w:pPr>
        <w:pStyle w:val="21"/>
        <w:spacing w:before="161" w:line="360" w:lineRule="auto"/>
        <w:ind w:left="0" w:right="10" w:firstLine="426"/>
      </w:pPr>
      <w:r>
        <w:t>Содержание: военная тема в музыкальном</w:t>
      </w:r>
      <w:r>
        <w:rPr>
          <w:spacing w:val="-1"/>
        </w:rPr>
        <w:t xml:space="preserve"> </w:t>
      </w:r>
      <w:r>
        <w:t>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14:paraId="38096EF2">
      <w:pPr>
        <w:spacing w:line="360" w:lineRule="auto"/>
        <w:ind w:right="10" w:firstLine="426"/>
        <w:sectPr>
          <w:pgSz w:w="11910" w:h="16850"/>
          <w:pgMar w:top="820" w:right="570" w:bottom="993" w:left="840" w:header="569" w:footer="0" w:gutter="0"/>
          <w:cols w:space="720" w:num="1"/>
        </w:sectPr>
      </w:pPr>
    </w:p>
    <w:p w14:paraId="5F13A04B">
      <w:pPr>
        <w:pStyle w:val="21"/>
        <w:spacing w:before="291"/>
        <w:ind w:left="0" w:right="10" w:firstLine="426"/>
      </w:pPr>
      <w:r>
        <w:t>Виды</w:t>
      </w:r>
      <w:r>
        <w:rPr>
          <w:spacing w:val="-9"/>
        </w:rPr>
        <w:t xml:space="preserve"> </w:t>
      </w:r>
      <w:r>
        <w:t>деятельности</w:t>
      </w:r>
      <w:r>
        <w:rPr>
          <w:spacing w:val="-11"/>
        </w:rPr>
        <w:t xml:space="preserve"> </w:t>
      </w:r>
      <w:r>
        <w:rPr>
          <w:spacing w:val="-2"/>
        </w:rPr>
        <w:t>обучающихся:</w:t>
      </w:r>
    </w:p>
    <w:p w14:paraId="773B2A3E">
      <w:pPr>
        <w:pStyle w:val="21"/>
        <w:spacing w:before="163" w:line="360" w:lineRule="auto"/>
        <w:ind w:left="0" w:right="10" w:firstLine="426"/>
      </w:pPr>
      <w:r>
        <w:t>чтение учебных и художественных текстов, посвящённых песням Великой Отечественной войны;</w:t>
      </w:r>
    </w:p>
    <w:p w14:paraId="21855129">
      <w:pPr>
        <w:pStyle w:val="21"/>
        <w:spacing w:line="360" w:lineRule="auto"/>
        <w:ind w:left="0" w:right="10" w:firstLine="426"/>
      </w:pPr>
      <w:r>
        <w:t>слушание,</w:t>
      </w:r>
      <w:r>
        <w:rPr>
          <w:spacing w:val="40"/>
        </w:rPr>
        <w:t xml:space="preserve"> </w:t>
      </w:r>
      <w:r>
        <w:t>исполнение</w:t>
      </w:r>
      <w:r>
        <w:rPr>
          <w:spacing w:val="40"/>
        </w:rPr>
        <w:t xml:space="preserve">  </w:t>
      </w:r>
      <w:r>
        <w:t>песен</w:t>
      </w:r>
      <w:r>
        <w:rPr>
          <w:spacing w:val="40"/>
        </w:rPr>
        <w:t xml:space="preserve"> </w:t>
      </w:r>
      <w:r>
        <w:t>Великой</w:t>
      </w:r>
      <w:r>
        <w:rPr>
          <w:spacing w:val="40"/>
        </w:rPr>
        <w:t xml:space="preserve"> </w:t>
      </w:r>
      <w:r>
        <w:t>Отечественной</w:t>
      </w:r>
      <w:r>
        <w:rPr>
          <w:spacing w:val="40"/>
        </w:rPr>
        <w:t xml:space="preserve"> </w:t>
      </w:r>
      <w:r>
        <w:t>войны,</w:t>
      </w:r>
      <w:r>
        <w:rPr>
          <w:spacing w:val="40"/>
        </w:rPr>
        <w:t xml:space="preserve"> </w:t>
      </w:r>
      <w:r>
        <w:t>знакомство</w:t>
      </w:r>
      <w:r>
        <w:rPr>
          <w:spacing w:val="80"/>
          <w:w w:val="150"/>
        </w:rPr>
        <w:t xml:space="preserve"> </w:t>
      </w:r>
      <w:r>
        <w:t>с историей их сочинения и исполнения;</w:t>
      </w:r>
    </w:p>
    <w:p w14:paraId="11C9CCFA">
      <w:pPr>
        <w:pStyle w:val="21"/>
        <w:spacing w:before="1" w:line="360" w:lineRule="auto"/>
        <w:ind w:left="0" w:right="10" w:firstLine="426"/>
      </w:pPr>
      <w:r>
        <w:t>обсуждение в классе, ответы на вопросы: какие чувства вызывают песни Великой Победы, почему?</w:t>
      </w:r>
      <w:r>
        <w:rPr>
          <w:spacing w:val="40"/>
        </w:rPr>
        <w:t xml:space="preserve"> </w:t>
      </w:r>
      <w:r>
        <w:t>Как музыка, песни помогали российскому народу одержать победу в Великой Отечественной войне?</w:t>
      </w:r>
    </w:p>
    <w:p w14:paraId="16F9C5F7">
      <w:pPr>
        <w:pStyle w:val="33"/>
        <w:numPr>
          <w:ilvl w:val="3"/>
          <w:numId w:val="2"/>
        </w:numPr>
        <w:tabs>
          <w:tab w:val="left" w:pos="2191"/>
        </w:tabs>
        <w:spacing w:line="321" w:lineRule="exact"/>
        <w:ind w:left="0" w:right="10" w:firstLine="426"/>
        <w:rPr>
          <w:sz w:val="28"/>
        </w:rPr>
      </w:pPr>
      <w:r>
        <w:rPr>
          <w:sz w:val="28"/>
        </w:rPr>
        <w:t>Главный</w:t>
      </w:r>
      <w:r>
        <w:rPr>
          <w:spacing w:val="-9"/>
          <w:sz w:val="28"/>
        </w:rPr>
        <w:t xml:space="preserve"> </w:t>
      </w:r>
      <w:r>
        <w:rPr>
          <w:sz w:val="28"/>
        </w:rPr>
        <w:t>музыкальный</w:t>
      </w:r>
      <w:r>
        <w:rPr>
          <w:spacing w:val="-8"/>
          <w:sz w:val="28"/>
        </w:rPr>
        <w:t xml:space="preserve"> </w:t>
      </w:r>
      <w:r>
        <w:rPr>
          <w:spacing w:val="-2"/>
          <w:sz w:val="28"/>
        </w:rPr>
        <w:t>символ.</w:t>
      </w:r>
    </w:p>
    <w:p w14:paraId="56DDFDE3">
      <w:pPr>
        <w:pStyle w:val="21"/>
        <w:spacing w:before="162"/>
        <w:ind w:left="0" w:right="10" w:firstLine="426"/>
        <w:jc w:val="left"/>
      </w:pPr>
      <w:r>
        <w:t>Содержание:</w:t>
      </w:r>
      <w:r>
        <w:rPr>
          <w:spacing w:val="56"/>
        </w:rPr>
        <w:t xml:space="preserve"> </w:t>
      </w:r>
      <w:r>
        <w:t>гимн</w:t>
      </w:r>
      <w:r>
        <w:rPr>
          <w:spacing w:val="55"/>
        </w:rPr>
        <w:t xml:space="preserve"> </w:t>
      </w:r>
      <w:r>
        <w:t>России</w:t>
      </w:r>
      <w:r>
        <w:rPr>
          <w:spacing w:val="57"/>
        </w:rPr>
        <w:t xml:space="preserve"> </w:t>
      </w:r>
      <w:r>
        <w:t>–</w:t>
      </w:r>
      <w:r>
        <w:rPr>
          <w:spacing w:val="56"/>
        </w:rPr>
        <w:t xml:space="preserve"> </w:t>
      </w:r>
      <w:r>
        <w:t>главный</w:t>
      </w:r>
      <w:r>
        <w:rPr>
          <w:spacing w:val="53"/>
        </w:rPr>
        <w:t xml:space="preserve"> </w:t>
      </w:r>
      <w:r>
        <w:t>музыкальный</w:t>
      </w:r>
      <w:r>
        <w:rPr>
          <w:spacing w:val="54"/>
        </w:rPr>
        <w:t xml:space="preserve"> </w:t>
      </w:r>
      <w:r>
        <w:t>символ</w:t>
      </w:r>
      <w:r>
        <w:rPr>
          <w:spacing w:val="55"/>
        </w:rPr>
        <w:t xml:space="preserve"> </w:t>
      </w:r>
      <w:r>
        <w:t>нашей</w:t>
      </w:r>
      <w:r>
        <w:rPr>
          <w:spacing w:val="56"/>
        </w:rPr>
        <w:t xml:space="preserve"> </w:t>
      </w:r>
      <w:r>
        <w:rPr>
          <w:spacing w:val="-2"/>
        </w:rPr>
        <w:t>страны.</w:t>
      </w:r>
    </w:p>
    <w:p w14:paraId="036328D9">
      <w:pPr>
        <w:pStyle w:val="21"/>
        <w:spacing w:before="161"/>
        <w:ind w:left="0" w:right="10" w:firstLine="426"/>
        <w:jc w:val="left"/>
      </w:pPr>
      <w:r>
        <w:t>Традиции</w:t>
      </w:r>
      <w:r>
        <w:rPr>
          <w:spacing w:val="-10"/>
        </w:rPr>
        <w:t xml:space="preserve"> </w:t>
      </w:r>
      <w:r>
        <w:t>исполнения</w:t>
      </w:r>
      <w:r>
        <w:rPr>
          <w:spacing w:val="-7"/>
        </w:rPr>
        <w:t xml:space="preserve"> </w:t>
      </w:r>
      <w:r>
        <w:t>Гимна</w:t>
      </w:r>
      <w:r>
        <w:rPr>
          <w:spacing w:val="-7"/>
        </w:rPr>
        <w:t xml:space="preserve"> </w:t>
      </w:r>
      <w:r>
        <w:t>России.</w:t>
      </w:r>
      <w:r>
        <w:rPr>
          <w:spacing w:val="-8"/>
        </w:rPr>
        <w:t xml:space="preserve"> </w:t>
      </w:r>
      <w:r>
        <w:t>Другие</w:t>
      </w:r>
      <w:r>
        <w:rPr>
          <w:spacing w:val="-6"/>
        </w:rPr>
        <w:t xml:space="preserve"> </w:t>
      </w:r>
      <w:r>
        <w:rPr>
          <w:spacing w:val="-2"/>
        </w:rPr>
        <w:t>гимны.</w:t>
      </w:r>
    </w:p>
    <w:p w14:paraId="2AB12B1B">
      <w:pPr>
        <w:pStyle w:val="21"/>
        <w:spacing w:before="160"/>
        <w:ind w:left="0" w:right="10" w:firstLine="426"/>
        <w:jc w:val="left"/>
      </w:pPr>
      <w:r>
        <w:t>Виды</w:t>
      </w:r>
      <w:r>
        <w:rPr>
          <w:spacing w:val="-9"/>
        </w:rPr>
        <w:t xml:space="preserve"> </w:t>
      </w:r>
      <w:r>
        <w:t>деятельности</w:t>
      </w:r>
      <w:r>
        <w:rPr>
          <w:spacing w:val="-11"/>
        </w:rPr>
        <w:t xml:space="preserve"> </w:t>
      </w:r>
      <w:r>
        <w:rPr>
          <w:spacing w:val="-2"/>
        </w:rPr>
        <w:t>обучающихся:</w:t>
      </w:r>
    </w:p>
    <w:p w14:paraId="530A8376">
      <w:pPr>
        <w:pStyle w:val="21"/>
        <w:spacing w:before="161" w:line="362" w:lineRule="auto"/>
        <w:ind w:left="0" w:right="10" w:firstLine="426"/>
        <w:jc w:val="left"/>
      </w:pPr>
      <w:r>
        <w:t>разучивание, исполнение Гимна Российской Федерации; знакомство</w:t>
      </w:r>
      <w:r>
        <w:rPr>
          <w:spacing w:val="-7"/>
        </w:rPr>
        <w:t xml:space="preserve"> </w:t>
      </w:r>
      <w:r>
        <w:t>с</w:t>
      </w:r>
      <w:r>
        <w:rPr>
          <w:spacing w:val="-9"/>
        </w:rPr>
        <w:t xml:space="preserve"> </w:t>
      </w:r>
      <w:r>
        <w:t>историей</w:t>
      </w:r>
      <w:r>
        <w:rPr>
          <w:spacing w:val="-7"/>
        </w:rPr>
        <w:t xml:space="preserve"> </w:t>
      </w:r>
      <w:r>
        <w:t>создания,</w:t>
      </w:r>
      <w:r>
        <w:rPr>
          <w:spacing w:val="-8"/>
        </w:rPr>
        <w:t xml:space="preserve"> </w:t>
      </w:r>
      <w:r>
        <w:t>правилами</w:t>
      </w:r>
      <w:r>
        <w:rPr>
          <w:spacing w:val="-8"/>
        </w:rPr>
        <w:t xml:space="preserve"> </w:t>
      </w:r>
      <w:r>
        <w:t>исполнения;</w:t>
      </w:r>
    </w:p>
    <w:p w14:paraId="41AA9D0A">
      <w:pPr>
        <w:pStyle w:val="21"/>
        <w:spacing w:line="360" w:lineRule="auto"/>
        <w:ind w:left="0" w:right="10" w:firstLine="426"/>
        <w:jc w:val="left"/>
      </w:pPr>
      <w:r>
        <w:t>просмотр</w:t>
      </w:r>
      <w:r>
        <w:rPr>
          <w:spacing w:val="-5"/>
        </w:rPr>
        <w:t xml:space="preserve"> </w:t>
      </w:r>
      <w:r>
        <w:t>видеозаписей</w:t>
      </w:r>
      <w:r>
        <w:rPr>
          <w:spacing w:val="-5"/>
        </w:rPr>
        <w:t xml:space="preserve"> </w:t>
      </w:r>
      <w:r>
        <w:t>парада,</w:t>
      </w:r>
      <w:r>
        <w:rPr>
          <w:spacing w:val="-10"/>
        </w:rPr>
        <w:t xml:space="preserve"> </w:t>
      </w:r>
      <w:r>
        <w:t>церемонии</w:t>
      </w:r>
      <w:r>
        <w:rPr>
          <w:spacing w:val="-9"/>
        </w:rPr>
        <w:t xml:space="preserve"> </w:t>
      </w:r>
      <w:r>
        <w:t>награждения</w:t>
      </w:r>
      <w:r>
        <w:rPr>
          <w:spacing w:val="-6"/>
        </w:rPr>
        <w:t xml:space="preserve"> </w:t>
      </w:r>
      <w:r>
        <w:t>спортсменов; чувство гордости, понятия достоинства и чести;</w:t>
      </w:r>
    </w:p>
    <w:p w14:paraId="5FABD3D5">
      <w:pPr>
        <w:pStyle w:val="21"/>
        <w:spacing w:line="360" w:lineRule="auto"/>
        <w:ind w:left="0" w:right="10" w:firstLine="426"/>
        <w:jc w:val="left"/>
      </w:pPr>
      <w:r>
        <w:t xml:space="preserve">обсуждение этических вопросов, связанных с государственными символами </w:t>
      </w:r>
      <w:r>
        <w:rPr>
          <w:spacing w:val="-2"/>
        </w:rPr>
        <w:t>страны;</w:t>
      </w:r>
    </w:p>
    <w:p w14:paraId="63481E31">
      <w:pPr>
        <w:pStyle w:val="21"/>
        <w:ind w:left="0" w:right="10" w:firstLine="426"/>
        <w:jc w:val="left"/>
      </w:pPr>
      <w:r>
        <w:t>разучивание,</w:t>
      </w:r>
      <w:r>
        <w:rPr>
          <w:spacing w:val="-11"/>
        </w:rPr>
        <w:t xml:space="preserve"> </w:t>
      </w:r>
      <w:r>
        <w:t>исполнение</w:t>
      </w:r>
      <w:r>
        <w:rPr>
          <w:spacing w:val="-7"/>
        </w:rPr>
        <w:t xml:space="preserve"> </w:t>
      </w:r>
      <w:r>
        <w:t>Гимна</w:t>
      </w:r>
      <w:r>
        <w:rPr>
          <w:spacing w:val="-8"/>
        </w:rPr>
        <w:t xml:space="preserve"> </w:t>
      </w:r>
      <w:r>
        <w:t>своей</w:t>
      </w:r>
      <w:r>
        <w:rPr>
          <w:spacing w:val="-10"/>
        </w:rPr>
        <w:t xml:space="preserve"> </w:t>
      </w:r>
      <w:r>
        <w:t>республики,</w:t>
      </w:r>
      <w:r>
        <w:rPr>
          <w:spacing w:val="-8"/>
        </w:rPr>
        <w:t xml:space="preserve"> </w:t>
      </w:r>
      <w:r>
        <w:t>города,</w:t>
      </w:r>
      <w:r>
        <w:rPr>
          <w:spacing w:val="-10"/>
        </w:rPr>
        <w:t xml:space="preserve"> </w:t>
      </w:r>
      <w:r>
        <w:rPr>
          <w:spacing w:val="-2"/>
        </w:rPr>
        <w:t>школы.</w:t>
      </w:r>
    </w:p>
    <w:p w14:paraId="579F9D76">
      <w:pPr>
        <w:pStyle w:val="33"/>
        <w:numPr>
          <w:ilvl w:val="3"/>
          <w:numId w:val="2"/>
        </w:numPr>
        <w:tabs>
          <w:tab w:val="left" w:pos="2191"/>
        </w:tabs>
        <w:spacing w:before="156"/>
        <w:ind w:left="0" w:right="10" w:firstLine="426"/>
        <w:rPr>
          <w:sz w:val="28"/>
        </w:rPr>
      </w:pPr>
      <w:r>
        <w:rPr>
          <w:sz w:val="28"/>
        </w:rPr>
        <w:t>Искусство</w:t>
      </w:r>
      <w:r>
        <w:rPr>
          <w:spacing w:val="-6"/>
          <w:sz w:val="28"/>
        </w:rPr>
        <w:t xml:space="preserve"> </w:t>
      </w:r>
      <w:r>
        <w:rPr>
          <w:spacing w:val="-2"/>
          <w:sz w:val="28"/>
        </w:rPr>
        <w:t>времени.</w:t>
      </w:r>
    </w:p>
    <w:p w14:paraId="2B995E6B">
      <w:pPr>
        <w:pStyle w:val="21"/>
        <w:tabs>
          <w:tab w:val="left" w:pos="2981"/>
          <w:tab w:val="left" w:pos="4138"/>
          <w:tab w:val="left" w:pos="4558"/>
          <w:tab w:val="left" w:pos="6098"/>
          <w:tab w:val="left" w:pos="7643"/>
          <w:tab w:val="left" w:pos="9401"/>
          <w:tab w:val="left" w:pos="9811"/>
        </w:tabs>
        <w:spacing w:before="160" w:line="360" w:lineRule="auto"/>
        <w:ind w:left="0" w:right="10" w:firstLine="426"/>
        <w:jc w:val="left"/>
      </w:pPr>
      <w:r>
        <w:rPr>
          <w:spacing w:val="-2"/>
        </w:rPr>
        <w:t>Содержание:</w:t>
      </w:r>
      <w:r>
        <w:t xml:space="preserve"> </w:t>
      </w:r>
      <w:r>
        <w:rPr>
          <w:spacing w:val="-2"/>
        </w:rPr>
        <w:t>музыка</w:t>
      </w:r>
      <w:r>
        <w:tab/>
      </w:r>
      <w:r>
        <w:rPr>
          <w:spacing w:val="-10"/>
        </w:rPr>
        <w:t>–</w:t>
      </w:r>
      <w:r>
        <w:t xml:space="preserve"> </w:t>
      </w:r>
      <w:r>
        <w:rPr>
          <w:spacing w:val="-2"/>
        </w:rPr>
        <w:t>временное</w:t>
      </w:r>
      <w:r>
        <w:tab/>
      </w:r>
      <w:r>
        <w:rPr>
          <w:spacing w:val="-2"/>
        </w:rPr>
        <w:t>искусство.</w:t>
      </w:r>
      <w:r>
        <w:t xml:space="preserve"> </w:t>
      </w:r>
      <w:r>
        <w:rPr>
          <w:spacing w:val="-2"/>
        </w:rPr>
        <w:t>Погружение</w:t>
      </w:r>
      <w:r>
        <w:t xml:space="preserve"> </w:t>
      </w:r>
      <w:r>
        <w:rPr>
          <w:spacing w:val="-10"/>
        </w:rPr>
        <w:t>в</w:t>
      </w:r>
      <w:r>
        <w:tab/>
      </w:r>
      <w:r>
        <w:rPr>
          <w:spacing w:val="-2"/>
        </w:rPr>
        <w:t xml:space="preserve">поток </w:t>
      </w:r>
      <w:r>
        <w:t>музыкального звучания. Музыкальные образы движения, изменения и развития.</w:t>
      </w:r>
    </w:p>
    <w:p w14:paraId="0777B953">
      <w:pPr>
        <w:pStyle w:val="21"/>
        <w:spacing w:before="2"/>
        <w:ind w:left="0" w:right="10" w:firstLine="426"/>
        <w:jc w:val="left"/>
      </w:pPr>
      <w:r>
        <w:t>Виды</w:t>
      </w:r>
      <w:r>
        <w:rPr>
          <w:spacing w:val="-9"/>
        </w:rPr>
        <w:t xml:space="preserve"> </w:t>
      </w:r>
      <w:r>
        <w:t>деятельности</w:t>
      </w:r>
      <w:r>
        <w:rPr>
          <w:spacing w:val="-11"/>
        </w:rPr>
        <w:t xml:space="preserve"> </w:t>
      </w:r>
      <w:r>
        <w:rPr>
          <w:spacing w:val="-2"/>
        </w:rPr>
        <w:t>обучающихся:</w:t>
      </w:r>
    </w:p>
    <w:p w14:paraId="72B755F1">
      <w:pPr>
        <w:pStyle w:val="21"/>
        <w:tabs>
          <w:tab w:val="left" w:pos="2619"/>
          <w:tab w:val="left" w:pos="4256"/>
          <w:tab w:val="left" w:pos="6113"/>
          <w:tab w:val="left" w:pos="8082"/>
          <w:tab w:val="left" w:pos="9838"/>
        </w:tabs>
        <w:spacing w:before="160" w:line="360" w:lineRule="auto"/>
        <w:ind w:left="0" w:right="10" w:firstLine="426"/>
        <w:jc w:val="left"/>
      </w:pPr>
      <w:r>
        <w:rPr>
          <w:spacing w:val="-2"/>
        </w:rPr>
        <w:t>слушание,</w:t>
      </w:r>
      <w:r>
        <w:tab/>
      </w:r>
      <w:r>
        <w:rPr>
          <w:spacing w:val="-2"/>
        </w:rPr>
        <w:t>исполнение</w:t>
      </w:r>
      <w:r>
        <w:tab/>
      </w:r>
      <w:r>
        <w:rPr>
          <w:spacing w:val="-2"/>
        </w:rPr>
        <w:t>музыкальных</w:t>
      </w:r>
      <w:r>
        <w:tab/>
      </w:r>
      <w:r>
        <w:rPr>
          <w:spacing w:val="-2"/>
        </w:rPr>
        <w:t>произведений,</w:t>
      </w:r>
      <w:r>
        <w:tab/>
      </w:r>
      <w:r>
        <w:rPr>
          <w:spacing w:val="-2"/>
        </w:rPr>
        <w:t>передающих</w:t>
      </w:r>
      <w:r>
        <w:tab/>
      </w:r>
      <w:r>
        <w:rPr>
          <w:spacing w:val="-2"/>
        </w:rPr>
        <w:t xml:space="preserve">образ </w:t>
      </w:r>
      <w:r>
        <w:t>непрерывного движения;</w:t>
      </w:r>
    </w:p>
    <w:p w14:paraId="06097E26">
      <w:pPr>
        <w:pStyle w:val="21"/>
        <w:spacing w:line="362" w:lineRule="auto"/>
        <w:ind w:left="0" w:right="10" w:firstLine="426"/>
        <w:jc w:val="left"/>
      </w:pPr>
      <w:r>
        <w:t>наблюдение</w:t>
      </w:r>
      <w:r>
        <w:rPr>
          <w:spacing w:val="40"/>
        </w:rPr>
        <w:t xml:space="preserve"> </w:t>
      </w:r>
      <w:r>
        <w:t>за</w:t>
      </w:r>
      <w:r>
        <w:rPr>
          <w:spacing w:val="40"/>
        </w:rPr>
        <w:t xml:space="preserve"> </w:t>
      </w:r>
      <w:r>
        <w:t>своими</w:t>
      </w:r>
      <w:r>
        <w:rPr>
          <w:spacing w:val="40"/>
        </w:rPr>
        <w:t xml:space="preserve"> </w:t>
      </w:r>
      <w:r>
        <w:t>телесными</w:t>
      </w:r>
      <w:r>
        <w:rPr>
          <w:spacing w:val="40"/>
        </w:rPr>
        <w:t xml:space="preserve"> </w:t>
      </w:r>
      <w:r>
        <w:t>реакциями</w:t>
      </w:r>
      <w:r>
        <w:rPr>
          <w:spacing w:val="40"/>
        </w:rPr>
        <w:t xml:space="preserve"> </w:t>
      </w:r>
      <w:r>
        <w:t>(дыхание,</w:t>
      </w:r>
      <w:r>
        <w:rPr>
          <w:spacing w:val="40"/>
        </w:rPr>
        <w:t xml:space="preserve"> </w:t>
      </w:r>
      <w:r>
        <w:t>пульс,</w:t>
      </w:r>
      <w:r>
        <w:rPr>
          <w:spacing w:val="40"/>
        </w:rPr>
        <w:t xml:space="preserve"> </w:t>
      </w:r>
      <w:r>
        <w:t>мышечный тонус) при восприятии музыки;</w:t>
      </w:r>
    </w:p>
    <w:p w14:paraId="6A4B6D29">
      <w:pPr>
        <w:pStyle w:val="21"/>
        <w:spacing w:line="317" w:lineRule="exact"/>
        <w:ind w:left="0" w:right="10" w:firstLine="426"/>
        <w:jc w:val="left"/>
      </w:pPr>
      <w:r>
        <w:t>проблемная</w:t>
      </w:r>
      <w:r>
        <w:rPr>
          <w:spacing w:val="-6"/>
        </w:rPr>
        <w:t xml:space="preserve"> </w:t>
      </w:r>
      <w:r>
        <w:t>ситуация:</w:t>
      </w:r>
      <w:r>
        <w:rPr>
          <w:spacing w:val="-5"/>
        </w:rPr>
        <w:t xml:space="preserve"> </w:t>
      </w:r>
      <w:r>
        <w:t>как</w:t>
      </w:r>
      <w:r>
        <w:rPr>
          <w:spacing w:val="-6"/>
        </w:rPr>
        <w:t xml:space="preserve"> </w:t>
      </w:r>
      <w:r>
        <w:t>музыка</w:t>
      </w:r>
      <w:r>
        <w:rPr>
          <w:spacing w:val="-5"/>
        </w:rPr>
        <w:t xml:space="preserve"> </w:t>
      </w:r>
      <w:r>
        <w:t>воздействует</w:t>
      </w:r>
      <w:r>
        <w:rPr>
          <w:spacing w:val="-6"/>
        </w:rPr>
        <w:t xml:space="preserve"> </w:t>
      </w:r>
      <w:r>
        <w:t>на</w:t>
      </w:r>
      <w:r>
        <w:rPr>
          <w:spacing w:val="-5"/>
        </w:rPr>
        <w:t xml:space="preserve"> </w:t>
      </w:r>
      <w:r>
        <w:rPr>
          <w:spacing w:val="-2"/>
        </w:rPr>
        <w:t>человека;</w:t>
      </w:r>
    </w:p>
    <w:p w14:paraId="3384768B">
      <w:pPr>
        <w:pStyle w:val="21"/>
        <w:spacing w:before="160"/>
        <w:ind w:left="0" w:right="10" w:firstLine="426"/>
        <w:jc w:val="left"/>
      </w:pPr>
      <w:r>
        <w:t>вариативно:</w:t>
      </w:r>
      <w:r>
        <w:rPr>
          <w:spacing w:val="16"/>
        </w:rPr>
        <w:t xml:space="preserve"> </w:t>
      </w:r>
      <w:r>
        <w:t>программная</w:t>
      </w:r>
      <w:r>
        <w:rPr>
          <w:spacing w:val="17"/>
        </w:rPr>
        <w:t xml:space="preserve"> </w:t>
      </w:r>
      <w:r>
        <w:t>ритмическая</w:t>
      </w:r>
      <w:r>
        <w:rPr>
          <w:spacing w:val="18"/>
        </w:rPr>
        <w:t xml:space="preserve"> </w:t>
      </w:r>
      <w:r>
        <w:t>или</w:t>
      </w:r>
      <w:r>
        <w:rPr>
          <w:spacing w:val="18"/>
        </w:rPr>
        <w:t xml:space="preserve"> </w:t>
      </w:r>
      <w:r>
        <w:t>инструментальная</w:t>
      </w:r>
      <w:r>
        <w:rPr>
          <w:spacing w:val="18"/>
        </w:rPr>
        <w:t xml:space="preserve"> </w:t>
      </w:r>
      <w:r>
        <w:rPr>
          <w:spacing w:val="-2"/>
        </w:rPr>
        <w:t>импровизация</w:t>
      </w:r>
    </w:p>
    <w:p w14:paraId="045E86E0">
      <w:pPr>
        <w:pStyle w:val="21"/>
        <w:spacing w:before="160"/>
        <w:ind w:left="0" w:right="10" w:firstLine="426"/>
        <w:jc w:val="left"/>
      </w:pPr>
      <w:r>
        <w:t>«Поезд»,</w:t>
      </w:r>
      <w:r>
        <w:rPr>
          <w:spacing w:val="-7"/>
        </w:rPr>
        <w:t xml:space="preserve"> </w:t>
      </w:r>
      <w:r>
        <w:t>«Космический</w:t>
      </w:r>
      <w:r>
        <w:rPr>
          <w:spacing w:val="-8"/>
        </w:rPr>
        <w:t xml:space="preserve"> </w:t>
      </w:r>
      <w:r>
        <w:rPr>
          <w:spacing w:val="-2"/>
        </w:rPr>
        <w:t>корабль».</w:t>
      </w:r>
    </w:p>
    <w:p w14:paraId="2AFA2264">
      <w:pPr>
        <w:ind w:right="10" w:firstLine="426"/>
        <w:sectPr>
          <w:pgSz w:w="11910" w:h="16850"/>
          <w:pgMar w:top="820" w:right="570" w:bottom="993" w:left="840" w:header="569" w:footer="0" w:gutter="0"/>
          <w:cols w:space="720" w:num="1"/>
        </w:sectPr>
      </w:pPr>
    </w:p>
    <w:p w14:paraId="7FD8D447">
      <w:pPr>
        <w:pStyle w:val="33"/>
        <w:numPr>
          <w:ilvl w:val="2"/>
          <w:numId w:val="2"/>
        </w:numPr>
        <w:tabs>
          <w:tab w:val="left" w:pos="1985"/>
        </w:tabs>
        <w:spacing w:before="291"/>
        <w:ind w:left="0" w:right="10" w:firstLine="426"/>
        <w:rPr>
          <w:sz w:val="28"/>
        </w:rPr>
      </w:pPr>
      <w:r>
        <w:rPr>
          <w:sz w:val="28"/>
        </w:rPr>
        <w:t>Модуль</w:t>
      </w:r>
      <w:r>
        <w:rPr>
          <w:spacing w:val="-5"/>
          <w:sz w:val="28"/>
        </w:rPr>
        <w:t xml:space="preserve"> </w:t>
      </w:r>
      <w:r>
        <w:rPr>
          <w:sz w:val="28"/>
        </w:rPr>
        <w:t>№</w:t>
      </w:r>
      <w:r>
        <w:rPr>
          <w:spacing w:val="-4"/>
          <w:sz w:val="28"/>
        </w:rPr>
        <w:t xml:space="preserve"> </w:t>
      </w:r>
      <w:r>
        <w:rPr>
          <w:sz w:val="28"/>
        </w:rPr>
        <w:t>4</w:t>
      </w:r>
      <w:r>
        <w:rPr>
          <w:spacing w:val="-4"/>
          <w:sz w:val="28"/>
        </w:rPr>
        <w:t xml:space="preserve"> </w:t>
      </w:r>
      <w:r>
        <w:rPr>
          <w:sz w:val="28"/>
        </w:rPr>
        <w:t>«Музыка</w:t>
      </w:r>
      <w:r>
        <w:rPr>
          <w:spacing w:val="-4"/>
          <w:sz w:val="28"/>
        </w:rPr>
        <w:t xml:space="preserve"> </w:t>
      </w:r>
      <w:r>
        <w:rPr>
          <w:sz w:val="28"/>
        </w:rPr>
        <w:t>народов</w:t>
      </w:r>
      <w:r>
        <w:rPr>
          <w:spacing w:val="-4"/>
          <w:sz w:val="28"/>
        </w:rPr>
        <w:t xml:space="preserve"> </w:t>
      </w:r>
      <w:r>
        <w:rPr>
          <w:spacing w:val="-2"/>
          <w:sz w:val="28"/>
        </w:rPr>
        <w:t>мира».</w:t>
      </w:r>
    </w:p>
    <w:p w14:paraId="24DC4ABC">
      <w:pPr>
        <w:pStyle w:val="21"/>
        <w:spacing w:before="163" w:line="360" w:lineRule="auto"/>
        <w:ind w:left="0" w:right="10" w:firstLine="426"/>
      </w:pPr>
      <w:r>
        <w:t>Данный модуль является продолжением и дополнением модуля «Народная музыка</w:t>
      </w:r>
      <w:r>
        <w:rPr>
          <w:spacing w:val="80"/>
        </w:rPr>
        <w:t xml:space="preserve"> </w:t>
      </w:r>
      <w:r>
        <w:t>России».</w:t>
      </w:r>
      <w:r>
        <w:rPr>
          <w:spacing w:val="80"/>
        </w:rPr>
        <w:t xml:space="preserve"> </w:t>
      </w:r>
      <w:r>
        <w:t>«Между</w:t>
      </w:r>
      <w:r>
        <w:rPr>
          <w:spacing w:val="80"/>
        </w:rPr>
        <w:t xml:space="preserve"> </w:t>
      </w:r>
      <w:r>
        <w:t>музыкой</w:t>
      </w:r>
      <w:r>
        <w:rPr>
          <w:spacing w:val="80"/>
        </w:rPr>
        <w:t xml:space="preserve"> </w:t>
      </w:r>
      <w:r>
        <w:t>моего</w:t>
      </w:r>
      <w:r>
        <w:rPr>
          <w:spacing w:val="80"/>
        </w:rPr>
        <w:t xml:space="preserve"> </w:t>
      </w:r>
      <w:r>
        <w:t>народа</w:t>
      </w:r>
      <w:r>
        <w:rPr>
          <w:spacing w:val="80"/>
        </w:rPr>
        <w:t xml:space="preserve"> </w:t>
      </w:r>
      <w:r>
        <w:t>и</w:t>
      </w:r>
      <w:r>
        <w:rPr>
          <w:spacing w:val="80"/>
        </w:rPr>
        <w:t xml:space="preserve"> </w:t>
      </w:r>
      <w:r>
        <w:t>музыкой</w:t>
      </w:r>
      <w:r>
        <w:rPr>
          <w:spacing w:val="80"/>
        </w:rPr>
        <w:t xml:space="preserve"> </w:t>
      </w:r>
      <w:r>
        <w:t>других</w:t>
      </w:r>
      <w:r>
        <w:rPr>
          <w:spacing w:val="80"/>
        </w:rPr>
        <w:t xml:space="preserve"> </w:t>
      </w:r>
      <w:r>
        <w:t>народов нет непереходимых границ» – тезис, выдвинутый Д.Б.</w:t>
      </w:r>
      <w:r>
        <w:rPr>
          <w:spacing w:val="-4"/>
        </w:rPr>
        <w:t xml:space="preserve"> </w:t>
      </w:r>
      <w:r>
        <w:t>Кабалевским во второй половине ХХ века, остаётся по-прежнему актуальным. Интонационная и жанровая близость фольклора разных народов.</w:t>
      </w:r>
    </w:p>
    <w:p w14:paraId="2D3B1445">
      <w:pPr>
        <w:pStyle w:val="33"/>
        <w:numPr>
          <w:ilvl w:val="3"/>
          <w:numId w:val="2"/>
        </w:numPr>
        <w:tabs>
          <w:tab w:val="left" w:pos="2261"/>
        </w:tabs>
        <w:spacing w:line="322" w:lineRule="exact"/>
        <w:ind w:left="0" w:right="10" w:firstLine="426"/>
        <w:rPr>
          <w:sz w:val="28"/>
        </w:rPr>
      </w:pPr>
      <w:r>
        <w:rPr>
          <w:sz w:val="28"/>
        </w:rPr>
        <w:t>Певец</w:t>
      </w:r>
      <w:r>
        <w:rPr>
          <w:spacing w:val="-6"/>
          <w:sz w:val="28"/>
        </w:rPr>
        <w:t xml:space="preserve"> </w:t>
      </w:r>
      <w:r>
        <w:rPr>
          <w:sz w:val="28"/>
        </w:rPr>
        <w:t>своего</w:t>
      </w:r>
      <w:r>
        <w:rPr>
          <w:spacing w:val="-5"/>
          <w:sz w:val="28"/>
        </w:rPr>
        <w:t xml:space="preserve"> </w:t>
      </w:r>
      <w:r>
        <w:rPr>
          <w:spacing w:val="-2"/>
          <w:sz w:val="28"/>
        </w:rPr>
        <w:t>народа.</w:t>
      </w:r>
    </w:p>
    <w:p w14:paraId="3D804E13">
      <w:pPr>
        <w:pStyle w:val="21"/>
        <w:spacing w:before="161" w:line="360" w:lineRule="auto"/>
        <w:ind w:left="0" w:right="10" w:firstLine="426"/>
      </w:pPr>
      <w:r>
        <w:t xml:space="preserve">Содержание: интонации народной музыки в творчестве зарубежных композиторов – ярких представителей национального музыкального стиля своей </w:t>
      </w:r>
      <w:r>
        <w:rPr>
          <w:spacing w:val="-2"/>
        </w:rPr>
        <w:t>страны.</w:t>
      </w:r>
    </w:p>
    <w:p w14:paraId="060EC711">
      <w:pPr>
        <w:pStyle w:val="21"/>
        <w:spacing w:before="1"/>
        <w:ind w:left="0" w:right="10" w:firstLine="426"/>
      </w:pPr>
      <w:r>
        <w:t>Виды</w:t>
      </w:r>
      <w:r>
        <w:rPr>
          <w:spacing w:val="-9"/>
        </w:rPr>
        <w:t xml:space="preserve"> </w:t>
      </w:r>
      <w:r>
        <w:t>деятельности</w:t>
      </w:r>
      <w:r>
        <w:rPr>
          <w:spacing w:val="-11"/>
        </w:rPr>
        <w:t xml:space="preserve"> </w:t>
      </w:r>
      <w:r>
        <w:rPr>
          <w:spacing w:val="-2"/>
        </w:rPr>
        <w:t>обучающихся:</w:t>
      </w:r>
    </w:p>
    <w:p w14:paraId="312D5DDE">
      <w:pPr>
        <w:pStyle w:val="21"/>
        <w:spacing w:before="161" w:line="360" w:lineRule="auto"/>
        <w:ind w:left="0" w:right="10" w:firstLine="426"/>
      </w:pPr>
      <w:r>
        <w:t>знакомство с творчеством композиторов; сравнение</w:t>
      </w:r>
      <w:r>
        <w:rPr>
          <w:spacing w:val="-6"/>
        </w:rPr>
        <w:t xml:space="preserve"> </w:t>
      </w:r>
      <w:r>
        <w:t>их</w:t>
      </w:r>
      <w:r>
        <w:rPr>
          <w:spacing w:val="-4"/>
        </w:rPr>
        <w:t xml:space="preserve"> </w:t>
      </w:r>
      <w:r>
        <w:t>сочинений</w:t>
      </w:r>
      <w:r>
        <w:rPr>
          <w:spacing w:val="-5"/>
        </w:rPr>
        <w:t xml:space="preserve"> </w:t>
      </w:r>
      <w:r>
        <w:t>с</w:t>
      </w:r>
      <w:r>
        <w:rPr>
          <w:spacing w:val="-6"/>
        </w:rPr>
        <w:t xml:space="preserve"> </w:t>
      </w:r>
      <w:r>
        <w:t>народной</w:t>
      </w:r>
      <w:r>
        <w:rPr>
          <w:spacing w:val="-5"/>
        </w:rPr>
        <w:t xml:space="preserve"> </w:t>
      </w:r>
      <w:r>
        <w:rPr>
          <w:spacing w:val="-2"/>
        </w:rPr>
        <w:t>музыкой;</w:t>
      </w:r>
    </w:p>
    <w:p w14:paraId="712AF4E1">
      <w:pPr>
        <w:pStyle w:val="21"/>
        <w:spacing w:before="1" w:line="360" w:lineRule="auto"/>
        <w:ind w:left="0" w:right="10" w:firstLine="426"/>
      </w:pPr>
      <w:r>
        <w:t xml:space="preserve">определение формы, принципа развития фольклорного музыкального </w:t>
      </w:r>
      <w:r>
        <w:rPr>
          <w:spacing w:val="-2"/>
        </w:rPr>
        <w:t>материала;</w:t>
      </w:r>
    </w:p>
    <w:p w14:paraId="52943553">
      <w:pPr>
        <w:pStyle w:val="21"/>
        <w:spacing w:line="360" w:lineRule="auto"/>
        <w:ind w:left="0" w:right="10" w:firstLine="426"/>
      </w:pPr>
      <w:r>
        <w:t>вокализация</w:t>
      </w:r>
      <w:r>
        <w:rPr>
          <w:spacing w:val="-8"/>
        </w:rPr>
        <w:t xml:space="preserve"> </w:t>
      </w:r>
      <w:r>
        <w:t>наиболее</w:t>
      </w:r>
      <w:r>
        <w:rPr>
          <w:spacing w:val="-8"/>
        </w:rPr>
        <w:t xml:space="preserve"> </w:t>
      </w:r>
      <w:r>
        <w:t>ярких</w:t>
      </w:r>
      <w:r>
        <w:rPr>
          <w:spacing w:val="-7"/>
        </w:rPr>
        <w:t xml:space="preserve"> </w:t>
      </w:r>
      <w:r>
        <w:t>тем</w:t>
      </w:r>
      <w:r>
        <w:rPr>
          <w:spacing w:val="-8"/>
        </w:rPr>
        <w:t xml:space="preserve"> </w:t>
      </w:r>
      <w:r>
        <w:t>инструментальных</w:t>
      </w:r>
      <w:r>
        <w:rPr>
          <w:spacing w:val="-7"/>
        </w:rPr>
        <w:t xml:space="preserve"> </w:t>
      </w:r>
      <w:r>
        <w:t>сочинений; разучивание, исполнение доступных вокальных сочинений;</w:t>
      </w:r>
    </w:p>
    <w:p w14:paraId="282DFCE6">
      <w:pPr>
        <w:pStyle w:val="21"/>
        <w:spacing w:line="362" w:lineRule="auto"/>
        <w:ind w:left="0" w:right="10" w:firstLine="426"/>
      </w:pPr>
      <w:r>
        <w:t>вариативно: исполнение на клавишных или духовых инструментах композиторских мелодий, прослеживание их по нотной записи;</w:t>
      </w:r>
    </w:p>
    <w:p w14:paraId="4EBAB6CB">
      <w:pPr>
        <w:pStyle w:val="21"/>
        <w:spacing w:line="360" w:lineRule="auto"/>
        <w:ind w:left="0" w:right="10" w:firstLine="426"/>
      </w:pPr>
      <w:r>
        <w:t xml:space="preserve">творческие, исследовательские проекты, посвящённые выдающимся </w:t>
      </w:r>
      <w:r>
        <w:rPr>
          <w:spacing w:val="-2"/>
        </w:rPr>
        <w:t>композиторам.</w:t>
      </w:r>
    </w:p>
    <w:p w14:paraId="384DB2D6">
      <w:pPr>
        <w:pStyle w:val="33"/>
        <w:numPr>
          <w:ilvl w:val="3"/>
          <w:numId w:val="2"/>
        </w:numPr>
        <w:tabs>
          <w:tab w:val="left" w:pos="2191"/>
        </w:tabs>
        <w:spacing w:line="321" w:lineRule="exact"/>
        <w:ind w:left="0" w:right="10" w:firstLine="426"/>
        <w:rPr>
          <w:sz w:val="28"/>
        </w:rPr>
      </w:pPr>
      <w:r>
        <w:rPr>
          <w:sz w:val="28"/>
        </w:rPr>
        <w:t>Музыка</w:t>
      </w:r>
      <w:r>
        <w:rPr>
          <w:spacing w:val="-6"/>
          <w:sz w:val="28"/>
        </w:rPr>
        <w:t xml:space="preserve"> </w:t>
      </w:r>
      <w:r>
        <w:rPr>
          <w:sz w:val="28"/>
        </w:rPr>
        <w:t>стран</w:t>
      </w:r>
      <w:r>
        <w:rPr>
          <w:spacing w:val="-4"/>
          <w:sz w:val="28"/>
        </w:rPr>
        <w:t xml:space="preserve"> </w:t>
      </w:r>
      <w:r>
        <w:rPr>
          <w:sz w:val="28"/>
        </w:rPr>
        <w:t>ближнего</w:t>
      </w:r>
      <w:r>
        <w:rPr>
          <w:spacing w:val="-4"/>
          <w:sz w:val="28"/>
        </w:rPr>
        <w:t xml:space="preserve"> </w:t>
      </w:r>
      <w:r>
        <w:rPr>
          <w:spacing w:val="-2"/>
          <w:sz w:val="28"/>
        </w:rPr>
        <w:t>зарубежья</w:t>
      </w:r>
    </w:p>
    <w:p w14:paraId="42FC0BFC">
      <w:pPr>
        <w:pStyle w:val="21"/>
        <w:spacing w:before="156" w:line="360" w:lineRule="auto"/>
        <w:ind w:left="0" w:right="10" w:firstLine="426"/>
      </w:pPr>
      <w:r>
        <w:t>Содержание: фольклор и музыкальные традиции стран ближнего зарубежья (песни,</w:t>
      </w:r>
      <w:r>
        <w:rPr>
          <w:spacing w:val="40"/>
        </w:rPr>
        <w:t xml:space="preserve">  </w:t>
      </w:r>
      <w:r>
        <w:t>танцы,</w:t>
      </w:r>
      <w:r>
        <w:rPr>
          <w:spacing w:val="40"/>
        </w:rPr>
        <w:t xml:space="preserve">  </w:t>
      </w:r>
      <w:r>
        <w:t>обычаи,</w:t>
      </w:r>
      <w:r>
        <w:rPr>
          <w:spacing w:val="40"/>
        </w:rPr>
        <w:t xml:space="preserve">  </w:t>
      </w:r>
      <w:r>
        <w:t>музыкальные</w:t>
      </w:r>
      <w:r>
        <w:rPr>
          <w:spacing w:val="40"/>
        </w:rPr>
        <w:t xml:space="preserve">  </w:t>
      </w:r>
      <w:r>
        <w:t>инструменты).</w:t>
      </w:r>
      <w:r>
        <w:rPr>
          <w:spacing w:val="40"/>
        </w:rPr>
        <w:t xml:space="preserve">  </w:t>
      </w:r>
      <w:r>
        <w:t>Музыкальные</w:t>
      </w:r>
      <w:r>
        <w:rPr>
          <w:spacing w:val="40"/>
        </w:rPr>
        <w:t xml:space="preserve">  </w:t>
      </w:r>
      <w:r>
        <w:t xml:space="preserve">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w:t>
      </w:r>
      <w:r>
        <w:rPr>
          <w:spacing w:val="-2"/>
        </w:rPr>
        <w:t>республиками.</w:t>
      </w:r>
    </w:p>
    <w:p w14:paraId="4260F391">
      <w:pPr>
        <w:pStyle w:val="21"/>
        <w:spacing w:line="360" w:lineRule="auto"/>
        <w:ind w:left="0" w:right="11" w:firstLine="425"/>
      </w:pPr>
      <w:r>
        <w:t>Виды</w:t>
      </w:r>
      <w:r>
        <w:rPr>
          <w:spacing w:val="-9"/>
        </w:rPr>
        <w:t xml:space="preserve"> </w:t>
      </w:r>
      <w:r>
        <w:t>деятельности</w:t>
      </w:r>
      <w:r>
        <w:rPr>
          <w:spacing w:val="-11"/>
        </w:rPr>
        <w:t xml:space="preserve"> </w:t>
      </w:r>
      <w:r>
        <w:rPr>
          <w:spacing w:val="-2"/>
        </w:rPr>
        <w:t>обучающихся:</w:t>
      </w:r>
    </w:p>
    <w:p w14:paraId="508C20DC">
      <w:pPr>
        <w:pStyle w:val="21"/>
        <w:spacing w:line="360" w:lineRule="auto"/>
        <w:ind w:left="0" w:right="11" w:firstLine="425"/>
      </w:pPr>
      <w:r>
        <w:t>знакомство</w:t>
      </w:r>
      <w:r>
        <w:rPr>
          <w:spacing w:val="-8"/>
        </w:rPr>
        <w:t xml:space="preserve"> </w:t>
      </w:r>
      <w:r>
        <w:t>с</w:t>
      </w:r>
      <w:r>
        <w:rPr>
          <w:spacing w:val="-8"/>
        </w:rPr>
        <w:t xml:space="preserve"> </w:t>
      </w:r>
      <w:r>
        <w:t>особенностями</w:t>
      </w:r>
      <w:r>
        <w:rPr>
          <w:spacing w:val="-6"/>
        </w:rPr>
        <w:t xml:space="preserve"> </w:t>
      </w:r>
      <w:r>
        <w:t>музыкального</w:t>
      </w:r>
      <w:r>
        <w:rPr>
          <w:spacing w:val="-9"/>
        </w:rPr>
        <w:t xml:space="preserve"> </w:t>
      </w:r>
      <w:r>
        <w:t>фольклора</w:t>
      </w:r>
      <w:r>
        <w:rPr>
          <w:spacing w:val="-6"/>
        </w:rPr>
        <w:t xml:space="preserve"> </w:t>
      </w:r>
      <w:r>
        <w:t>народов</w:t>
      </w:r>
      <w:r>
        <w:rPr>
          <w:spacing w:val="-11"/>
        </w:rPr>
        <w:t xml:space="preserve"> </w:t>
      </w:r>
      <w:r>
        <w:t>других</w:t>
      </w:r>
      <w:r>
        <w:rPr>
          <w:spacing w:val="-5"/>
        </w:rPr>
        <w:t xml:space="preserve"> </w:t>
      </w:r>
      <w:r>
        <w:rPr>
          <w:spacing w:val="-2"/>
        </w:rPr>
        <w:t xml:space="preserve">стран;  </w:t>
      </w:r>
      <w:r>
        <w:t>определение</w:t>
      </w:r>
      <w:r>
        <w:rPr>
          <w:spacing w:val="40"/>
        </w:rPr>
        <w:t xml:space="preserve"> </w:t>
      </w:r>
      <w:r>
        <w:t>характерных</w:t>
      </w:r>
      <w:r>
        <w:rPr>
          <w:spacing w:val="40"/>
        </w:rPr>
        <w:t xml:space="preserve"> </w:t>
      </w:r>
      <w:r>
        <w:t>черт,</w:t>
      </w:r>
      <w:r>
        <w:rPr>
          <w:spacing w:val="40"/>
        </w:rPr>
        <w:t xml:space="preserve"> </w:t>
      </w:r>
      <w:r>
        <w:t>типичных</w:t>
      </w:r>
      <w:r>
        <w:rPr>
          <w:spacing w:val="40"/>
        </w:rPr>
        <w:t xml:space="preserve"> </w:t>
      </w:r>
      <w:r>
        <w:t>элементов</w:t>
      </w:r>
      <w:r>
        <w:rPr>
          <w:spacing w:val="40"/>
        </w:rPr>
        <w:t xml:space="preserve"> </w:t>
      </w:r>
      <w:r>
        <w:t>музыкального</w:t>
      </w:r>
      <w:r>
        <w:rPr>
          <w:spacing w:val="40"/>
        </w:rPr>
        <w:t xml:space="preserve"> </w:t>
      </w:r>
      <w:r>
        <w:t>языка</w:t>
      </w:r>
      <w:r>
        <w:rPr>
          <w:spacing w:val="40"/>
        </w:rPr>
        <w:t xml:space="preserve"> </w:t>
      </w:r>
      <w:r>
        <w:t>(ритм, лад, интонации);</w:t>
      </w:r>
    </w:p>
    <w:p w14:paraId="0D37B03B">
      <w:pPr>
        <w:pStyle w:val="21"/>
        <w:tabs>
          <w:tab w:val="left" w:pos="2718"/>
          <w:tab w:val="left" w:pos="3059"/>
          <w:tab w:val="left" w:pos="4376"/>
          <w:tab w:val="left" w:pos="5402"/>
          <w:tab w:val="left" w:pos="7431"/>
          <w:tab w:val="left" w:pos="9054"/>
          <w:tab w:val="left" w:pos="9420"/>
        </w:tabs>
        <w:spacing w:line="360" w:lineRule="auto"/>
        <w:ind w:left="0" w:right="11" w:firstLine="425"/>
      </w:pPr>
      <w:r>
        <w:rPr>
          <w:spacing w:val="-2"/>
        </w:rPr>
        <w:t>знакомство</w:t>
      </w:r>
      <w:r>
        <w:t xml:space="preserve">  </w:t>
      </w:r>
      <w:r>
        <w:rPr>
          <w:spacing w:val="-10"/>
        </w:rPr>
        <w:t xml:space="preserve">с </w:t>
      </w:r>
      <w:r>
        <w:t xml:space="preserve"> </w:t>
      </w:r>
      <w:r>
        <w:rPr>
          <w:spacing w:val="-2"/>
        </w:rPr>
        <w:t>внешним</w:t>
      </w:r>
      <w:r>
        <w:t xml:space="preserve">  </w:t>
      </w:r>
      <w:r>
        <w:rPr>
          <w:spacing w:val="-2"/>
        </w:rPr>
        <w:t>видом,</w:t>
      </w:r>
      <w:r>
        <w:t xml:space="preserve"> </w:t>
      </w:r>
      <w:r>
        <w:rPr>
          <w:spacing w:val="-2"/>
        </w:rPr>
        <w:t>особенностями</w:t>
      </w:r>
      <w:r>
        <w:t xml:space="preserve"> </w:t>
      </w:r>
      <w:r>
        <w:rPr>
          <w:spacing w:val="-2"/>
        </w:rPr>
        <w:t xml:space="preserve">исполнения </w:t>
      </w:r>
      <w:r>
        <w:rPr>
          <w:spacing w:val="-10"/>
        </w:rPr>
        <w:t>и</w:t>
      </w:r>
      <w:r>
        <w:t xml:space="preserve"> </w:t>
      </w:r>
      <w:r>
        <w:rPr>
          <w:spacing w:val="-2"/>
        </w:rPr>
        <w:t xml:space="preserve">звучания </w:t>
      </w:r>
      <w:r>
        <w:t>народных инструментов;</w:t>
      </w:r>
    </w:p>
    <w:p w14:paraId="4673367C">
      <w:pPr>
        <w:pStyle w:val="21"/>
        <w:spacing w:line="360" w:lineRule="auto"/>
        <w:ind w:left="0" w:right="11" w:firstLine="425"/>
        <w:jc w:val="left"/>
      </w:pPr>
      <w:r>
        <w:t>определение на слух тембров инструментов; классификация</w:t>
      </w:r>
      <w:r>
        <w:rPr>
          <w:spacing w:val="-9"/>
        </w:rPr>
        <w:t xml:space="preserve"> </w:t>
      </w:r>
      <w:r>
        <w:t>на</w:t>
      </w:r>
      <w:r>
        <w:rPr>
          <w:spacing w:val="-6"/>
        </w:rPr>
        <w:t xml:space="preserve"> </w:t>
      </w:r>
      <w:r>
        <w:t>группы</w:t>
      </w:r>
      <w:r>
        <w:rPr>
          <w:spacing w:val="-9"/>
        </w:rPr>
        <w:t xml:space="preserve"> </w:t>
      </w:r>
      <w:r>
        <w:t>духовых,</w:t>
      </w:r>
      <w:r>
        <w:rPr>
          <w:spacing w:val="-7"/>
        </w:rPr>
        <w:t xml:space="preserve"> </w:t>
      </w:r>
      <w:r>
        <w:t>ударных,</w:t>
      </w:r>
      <w:r>
        <w:rPr>
          <w:spacing w:val="-7"/>
        </w:rPr>
        <w:t xml:space="preserve"> </w:t>
      </w:r>
      <w:r>
        <w:t>струнных;</w:t>
      </w:r>
    </w:p>
    <w:p w14:paraId="0A82BED0">
      <w:pPr>
        <w:pStyle w:val="21"/>
        <w:tabs>
          <w:tab w:val="left" w:pos="2968"/>
          <w:tab w:val="left" w:pos="3737"/>
          <w:tab w:val="left" w:pos="4119"/>
          <w:tab w:val="left" w:pos="7595"/>
          <w:tab w:val="left" w:pos="8365"/>
          <w:tab w:val="left" w:pos="8880"/>
        </w:tabs>
        <w:spacing w:line="360" w:lineRule="auto"/>
        <w:ind w:left="0" w:right="10" w:firstLine="426"/>
        <w:jc w:val="left"/>
      </w:pPr>
      <w:r>
        <w:t xml:space="preserve">музыкальная викторина на знание тембров народных инструментов; </w:t>
      </w:r>
      <w:r>
        <w:rPr>
          <w:spacing w:val="-2"/>
        </w:rPr>
        <w:t>двигательная</w:t>
      </w:r>
      <w:r>
        <w:t xml:space="preserve"> </w:t>
      </w:r>
      <w:r>
        <w:rPr>
          <w:spacing w:val="-4"/>
        </w:rPr>
        <w:t>игра</w:t>
      </w:r>
      <w:r>
        <w:t xml:space="preserve"> </w:t>
      </w:r>
      <w:r>
        <w:rPr>
          <w:spacing w:val="-10"/>
        </w:rPr>
        <w:t>–</w:t>
      </w:r>
      <w:r>
        <w:t xml:space="preserve"> </w:t>
      </w:r>
      <w:r>
        <w:rPr>
          <w:spacing w:val="-2"/>
        </w:rPr>
        <w:t>импровизация-подражание</w:t>
      </w:r>
      <w:r>
        <w:tab/>
      </w:r>
      <w:r>
        <w:rPr>
          <w:spacing w:val="-4"/>
        </w:rPr>
        <w:t>игре</w:t>
      </w:r>
      <w:r>
        <w:t xml:space="preserve"> </w:t>
      </w:r>
      <w:r>
        <w:rPr>
          <w:spacing w:val="-6"/>
        </w:rPr>
        <w:t>на</w:t>
      </w:r>
      <w:r>
        <w:t xml:space="preserve"> </w:t>
      </w:r>
      <w:r>
        <w:rPr>
          <w:spacing w:val="-2"/>
        </w:rPr>
        <w:t>музыкальных инструментах;</w:t>
      </w:r>
    </w:p>
    <w:p w14:paraId="518B2B07">
      <w:pPr>
        <w:pStyle w:val="21"/>
        <w:spacing w:line="360" w:lineRule="auto"/>
        <w:ind w:left="0" w:right="10" w:firstLine="426"/>
      </w:pPr>
      <w:r>
        <w:t>сравнение</w:t>
      </w:r>
      <w:r>
        <w:rPr>
          <w:spacing w:val="60"/>
        </w:rPr>
        <w:t xml:space="preserve">  </w:t>
      </w:r>
      <w:r>
        <w:t>интонаций,</w:t>
      </w:r>
      <w:r>
        <w:rPr>
          <w:spacing w:val="61"/>
        </w:rPr>
        <w:t xml:space="preserve">  </w:t>
      </w:r>
      <w:r>
        <w:t>жанров,</w:t>
      </w:r>
      <w:r>
        <w:rPr>
          <w:spacing w:val="61"/>
        </w:rPr>
        <w:t xml:space="preserve">  </w:t>
      </w:r>
      <w:r>
        <w:t>ладов,</w:t>
      </w:r>
      <w:r>
        <w:rPr>
          <w:spacing w:val="61"/>
        </w:rPr>
        <w:t xml:space="preserve">  </w:t>
      </w:r>
      <w:r>
        <w:t>инструментов</w:t>
      </w:r>
      <w:r>
        <w:rPr>
          <w:spacing w:val="60"/>
        </w:rPr>
        <w:t xml:space="preserve">  </w:t>
      </w:r>
      <w:r>
        <w:t>других</w:t>
      </w:r>
      <w:r>
        <w:rPr>
          <w:spacing w:val="61"/>
        </w:rPr>
        <w:t xml:space="preserve">  </w:t>
      </w:r>
      <w:r>
        <w:t>народов с фольклорными элементами народов России;</w:t>
      </w:r>
    </w:p>
    <w:p w14:paraId="281599B3">
      <w:pPr>
        <w:pStyle w:val="21"/>
        <w:spacing w:line="360" w:lineRule="auto"/>
        <w:ind w:left="0" w:right="10" w:firstLine="426"/>
      </w:pPr>
      <w:r>
        <w:t xml:space="preserve">разучивание и исполнение песен, танцев, сочинение, импровизация ритмических аккомпанементов к ним (с помощью звучащих жестов или на ударных </w:t>
      </w:r>
      <w:r>
        <w:rPr>
          <w:spacing w:val="-2"/>
        </w:rPr>
        <w:t>инструментах);</w:t>
      </w:r>
    </w:p>
    <w:p w14:paraId="663600E9">
      <w:pPr>
        <w:pStyle w:val="21"/>
        <w:spacing w:line="360" w:lineRule="auto"/>
        <w:ind w:left="0" w:right="10" w:firstLine="426"/>
      </w:pPr>
      <w:r>
        <w:t>вариативно: исполнение на клавишных или духовых инструментах народных мелодий, прослеживание их по нотной записи;</w:t>
      </w:r>
    </w:p>
    <w:p w14:paraId="633D2270">
      <w:pPr>
        <w:pStyle w:val="21"/>
        <w:spacing w:line="360" w:lineRule="auto"/>
        <w:ind w:left="0" w:right="10" w:firstLine="426"/>
      </w:pPr>
      <w:r>
        <w:t>творческие, исследовательские проекты, школьные фестивали, посвящённые музыкальной культуре народов мира.</w:t>
      </w:r>
    </w:p>
    <w:p w14:paraId="4DE2EFFC">
      <w:pPr>
        <w:pStyle w:val="33"/>
        <w:numPr>
          <w:ilvl w:val="3"/>
          <w:numId w:val="2"/>
        </w:numPr>
        <w:tabs>
          <w:tab w:val="left" w:pos="2191"/>
        </w:tabs>
        <w:ind w:left="0" w:right="10" w:firstLine="426"/>
        <w:rPr>
          <w:sz w:val="28"/>
        </w:rPr>
      </w:pPr>
      <w:r>
        <w:rPr>
          <w:sz w:val="28"/>
        </w:rPr>
        <w:t>Музыка</w:t>
      </w:r>
      <w:r>
        <w:rPr>
          <w:spacing w:val="-6"/>
          <w:sz w:val="28"/>
        </w:rPr>
        <w:t xml:space="preserve"> </w:t>
      </w:r>
      <w:r>
        <w:rPr>
          <w:sz w:val="28"/>
        </w:rPr>
        <w:t>стран</w:t>
      </w:r>
      <w:r>
        <w:rPr>
          <w:spacing w:val="-5"/>
          <w:sz w:val="28"/>
        </w:rPr>
        <w:t xml:space="preserve"> </w:t>
      </w:r>
      <w:r>
        <w:rPr>
          <w:sz w:val="28"/>
        </w:rPr>
        <w:t>дальнего</w:t>
      </w:r>
      <w:r>
        <w:rPr>
          <w:spacing w:val="-5"/>
          <w:sz w:val="28"/>
        </w:rPr>
        <w:t xml:space="preserve"> </w:t>
      </w:r>
      <w:r>
        <w:rPr>
          <w:spacing w:val="-2"/>
          <w:sz w:val="28"/>
        </w:rPr>
        <w:t>зарубежья</w:t>
      </w:r>
    </w:p>
    <w:p w14:paraId="16326025">
      <w:pPr>
        <w:pStyle w:val="21"/>
        <w:spacing w:before="161" w:line="360" w:lineRule="auto"/>
        <w:ind w:left="0" w:right="10" w:firstLine="426"/>
      </w:pPr>
      <w:r>
        <w:t>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 ча-ча, сальса, босса-нова и другие).</w:t>
      </w:r>
    </w:p>
    <w:p w14:paraId="69D7ED86">
      <w:pPr>
        <w:pStyle w:val="21"/>
        <w:spacing w:line="360" w:lineRule="auto"/>
        <w:ind w:left="0" w:right="11" w:firstLine="425"/>
      </w:pPr>
      <w:r>
        <w:t>Смешение</w:t>
      </w:r>
      <w:r>
        <w:rPr>
          <w:spacing w:val="-8"/>
        </w:rPr>
        <w:t xml:space="preserve"> </w:t>
      </w:r>
      <w:r>
        <w:t>традиций</w:t>
      </w:r>
      <w:r>
        <w:rPr>
          <w:spacing w:val="-7"/>
        </w:rPr>
        <w:t xml:space="preserve"> </w:t>
      </w:r>
      <w:r>
        <w:t>и</w:t>
      </w:r>
      <w:r>
        <w:rPr>
          <w:spacing w:val="-5"/>
        </w:rPr>
        <w:t xml:space="preserve"> </w:t>
      </w:r>
      <w:r>
        <w:t>культур</w:t>
      </w:r>
      <w:r>
        <w:rPr>
          <w:spacing w:val="-4"/>
        </w:rPr>
        <w:t xml:space="preserve"> </w:t>
      </w:r>
      <w:r>
        <w:t>в</w:t>
      </w:r>
      <w:r>
        <w:rPr>
          <w:spacing w:val="-6"/>
        </w:rPr>
        <w:t xml:space="preserve"> </w:t>
      </w:r>
      <w:r>
        <w:t>музыке</w:t>
      </w:r>
      <w:r>
        <w:rPr>
          <w:spacing w:val="-5"/>
        </w:rPr>
        <w:t xml:space="preserve"> </w:t>
      </w:r>
      <w:r>
        <w:t>Северной</w:t>
      </w:r>
      <w:r>
        <w:rPr>
          <w:spacing w:val="-5"/>
        </w:rPr>
        <w:t xml:space="preserve"> </w:t>
      </w:r>
      <w:r>
        <w:rPr>
          <w:spacing w:val="-2"/>
        </w:rPr>
        <w:t>Америки.</w:t>
      </w:r>
    </w:p>
    <w:p w14:paraId="16032B5A">
      <w:pPr>
        <w:pStyle w:val="21"/>
        <w:spacing w:line="360" w:lineRule="auto"/>
        <w:ind w:left="0" w:right="11" w:firstLine="425"/>
      </w:pPr>
      <w:r>
        <w:t xml:space="preserve">Музыка Японии и Китая. Древние истоки музыкальной культуры стран Юго- Восточной Азии. Императорские церемонии, музыкальные инструменты. </w:t>
      </w:r>
      <w:r>
        <w:rPr>
          <w:spacing w:val="-2"/>
        </w:rPr>
        <w:t>Пентатоника.</w:t>
      </w:r>
    </w:p>
    <w:p w14:paraId="7E32321B">
      <w:pPr>
        <w:pStyle w:val="21"/>
        <w:spacing w:line="360" w:lineRule="auto"/>
        <w:ind w:left="0" w:right="11" w:firstLine="425"/>
      </w:pPr>
      <w:r>
        <w:t>Музыка</w:t>
      </w:r>
      <w:r>
        <w:rPr>
          <w:spacing w:val="69"/>
          <w:w w:val="150"/>
        </w:rPr>
        <w:t xml:space="preserve"> </w:t>
      </w:r>
      <w:r>
        <w:t>Средней</w:t>
      </w:r>
      <w:r>
        <w:rPr>
          <w:spacing w:val="67"/>
          <w:w w:val="150"/>
        </w:rPr>
        <w:t xml:space="preserve"> </w:t>
      </w:r>
      <w:r>
        <w:t>Азии.</w:t>
      </w:r>
      <w:r>
        <w:rPr>
          <w:spacing w:val="71"/>
          <w:w w:val="150"/>
        </w:rPr>
        <w:t xml:space="preserve"> </w:t>
      </w:r>
      <w:r>
        <w:t>Музыкальные</w:t>
      </w:r>
      <w:r>
        <w:rPr>
          <w:spacing w:val="71"/>
          <w:w w:val="150"/>
        </w:rPr>
        <w:t xml:space="preserve"> </w:t>
      </w:r>
      <w:r>
        <w:t>традиции</w:t>
      </w:r>
      <w:r>
        <w:rPr>
          <w:spacing w:val="70"/>
          <w:w w:val="150"/>
        </w:rPr>
        <w:t xml:space="preserve"> </w:t>
      </w:r>
      <w:r>
        <w:t>и</w:t>
      </w:r>
      <w:r>
        <w:rPr>
          <w:spacing w:val="69"/>
          <w:w w:val="150"/>
        </w:rPr>
        <w:t xml:space="preserve"> </w:t>
      </w:r>
      <w:r>
        <w:t>праздники,</w:t>
      </w:r>
      <w:r>
        <w:rPr>
          <w:spacing w:val="71"/>
          <w:w w:val="150"/>
        </w:rPr>
        <w:t xml:space="preserve"> </w:t>
      </w:r>
      <w:r>
        <w:rPr>
          <w:spacing w:val="-2"/>
        </w:rPr>
        <w:t xml:space="preserve">народные </w:t>
      </w:r>
      <w:r>
        <w:t>инструменты</w:t>
      </w:r>
      <w:r>
        <w:rPr>
          <w:spacing w:val="40"/>
        </w:rPr>
        <w:t xml:space="preserve"> </w:t>
      </w:r>
      <w:r>
        <w:t>и</w:t>
      </w:r>
      <w:r>
        <w:rPr>
          <w:spacing w:val="40"/>
        </w:rPr>
        <w:t xml:space="preserve"> </w:t>
      </w:r>
      <w:r>
        <w:t>современные</w:t>
      </w:r>
      <w:r>
        <w:rPr>
          <w:spacing w:val="40"/>
        </w:rPr>
        <w:t xml:space="preserve"> </w:t>
      </w:r>
      <w:r>
        <w:t>исполнители</w:t>
      </w:r>
      <w:r>
        <w:rPr>
          <w:spacing w:val="40"/>
        </w:rPr>
        <w:t xml:space="preserve"> </w:t>
      </w:r>
      <w:r>
        <w:t>Казахстана,</w:t>
      </w:r>
      <w:r>
        <w:rPr>
          <w:spacing w:val="40"/>
        </w:rPr>
        <w:t xml:space="preserve"> </w:t>
      </w:r>
      <w:r>
        <w:t>Киргизии,</w:t>
      </w:r>
      <w:r>
        <w:rPr>
          <w:spacing w:val="40"/>
        </w:rPr>
        <w:t xml:space="preserve"> </w:t>
      </w:r>
      <w:r>
        <w:t>и</w:t>
      </w:r>
      <w:r>
        <w:rPr>
          <w:spacing w:val="40"/>
        </w:rPr>
        <w:t xml:space="preserve"> </w:t>
      </w:r>
      <w:r>
        <w:t>других</w:t>
      </w:r>
      <w:r>
        <w:rPr>
          <w:spacing w:val="40"/>
        </w:rPr>
        <w:t xml:space="preserve"> </w:t>
      </w:r>
      <w:r>
        <w:t xml:space="preserve">стран </w:t>
      </w:r>
      <w:r>
        <w:rPr>
          <w:spacing w:val="-2"/>
        </w:rPr>
        <w:t>региона.</w:t>
      </w:r>
    </w:p>
    <w:p w14:paraId="0141E145">
      <w:pPr>
        <w:pStyle w:val="21"/>
        <w:spacing w:line="360" w:lineRule="auto"/>
        <w:ind w:left="0" w:right="11" w:firstLine="425"/>
        <w:jc w:val="left"/>
      </w:pPr>
      <w:r>
        <w:t>Виды</w:t>
      </w:r>
      <w:r>
        <w:rPr>
          <w:spacing w:val="-9"/>
        </w:rPr>
        <w:t xml:space="preserve"> </w:t>
      </w:r>
      <w:r>
        <w:t>деятельности</w:t>
      </w:r>
      <w:r>
        <w:rPr>
          <w:spacing w:val="-11"/>
        </w:rPr>
        <w:t xml:space="preserve"> </w:t>
      </w:r>
      <w:r>
        <w:rPr>
          <w:spacing w:val="-2"/>
        </w:rPr>
        <w:t>обучающихся:</w:t>
      </w:r>
    </w:p>
    <w:p w14:paraId="723C2B7F">
      <w:pPr>
        <w:pStyle w:val="21"/>
        <w:spacing w:line="360" w:lineRule="auto"/>
        <w:ind w:left="0" w:right="11" w:firstLine="425"/>
        <w:jc w:val="left"/>
      </w:pPr>
      <w:r>
        <w:t>знакомство с особенностями музыкального фольклора народов других стран; определение</w:t>
      </w:r>
      <w:r>
        <w:rPr>
          <w:spacing w:val="75"/>
        </w:rPr>
        <w:t xml:space="preserve"> </w:t>
      </w:r>
      <w:r>
        <w:t>характерных</w:t>
      </w:r>
      <w:r>
        <w:rPr>
          <w:spacing w:val="78"/>
        </w:rPr>
        <w:t xml:space="preserve"> </w:t>
      </w:r>
      <w:r>
        <w:t>черт,</w:t>
      </w:r>
      <w:r>
        <w:rPr>
          <w:spacing w:val="76"/>
        </w:rPr>
        <w:t xml:space="preserve"> </w:t>
      </w:r>
      <w:r>
        <w:t>типичных</w:t>
      </w:r>
      <w:r>
        <w:rPr>
          <w:spacing w:val="78"/>
        </w:rPr>
        <w:t xml:space="preserve"> </w:t>
      </w:r>
      <w:r>
        <w:t>элементов</w:t>
      </w:r>
      <w:r>
        <w:rPr>
          <w:spacing w:val="76"/>
        </w:rPr>
        <w:t xml:space="preserve"> </w:t>
      </w:r>
      <w:r>
        <w:t>музыкального</w:t>
      </w:r>
      <w:r>
        <w:rPr>
          <w:spacing w:val="78"/>
        </w:rPr>
        <w:t xml:space="preserve"> </w:t>
      </w:r>
      <w:r>
        <w:t>языка (ритм,</w:t>
      </w:r>
      <w:r>
        <w:rPr>
          <w:spacing w:val="-4"/>
        </w:rPr>
        <w:t xml:space="preserve"> </w:t>
      </w:r>
      <w:r>
        <w:t>лад,</w:t>
      </w:r>
      <w:r>
        <w:rPr>
          <w:spacing w:val="-2"/>
        </w:rPr>
        <w:t xml:space="preserve"> интонации)</w:t>
      </w:r>
      <w:r>
        <w:t xml:space="preserve"> инструментов;</w:t>
      </w:r>
    </w:p>
    <w:p w14:paraId="647D618E">
      <w:pPr>
        <w:pStyle w:val="21"/>
        <w:spacing w:line="362" w:lineRule="auto"/>
        <w:ind w:left="0" w:right="10" w:firstLine="426"/>
        <w:jc w:val="left"/>
      </w:pPr>
      <w:r>
        <w:t>определение на слух тембров инструментов; классификация</w:t>
      </w:r>
      <w:r>
        <w:rPr>
          <w:spacing w:val="-9"/>
        </w:rPr>
        <w:t xml:space="preserve"> </w:t>
      </w:r>
      <w:r>
        <w:t>на</w:t>
      </w:r>
      <w:r>
        <w:rPr>
          <w:spacing w:val="-6"/>
        </w:rPr>
        <w:t xml:space="preserve"> </w:t>
      </w:r>
      <w:r>
        <w:t>группы</w:t>
      </w:r>
      <w:r>
        <w:rPr>
          <w:spacing w:val="-9"/>
        </w:rPr>
        <w:t xml:space="preserve"> </w:t>
      </w:r>
      <w:r>
        <w:t>духовых,</w:t>
      </w:r>
      <w:r>
        <w:rPr>
          <w:spacing w:val="-7"/>
        </w:rPr>
        <w:t xml:space="preserve"> </w:t>
      </w:r>
      <w:r>
        <w:t>ударных,</w:t>
      </w:r>
      <w:r>
        <w:rPr>
          <w:spacing w:val="-7"/>
        </w:rPr>
        <w:t xml:space="preserve"> </w:t>
      </w:r>
      <w:r>
        <w:t>струнных;</w:t>
      </w:r>
    </w:p>
    <w:p w14:paraId="7493A054">
      <w:pPr>
        <w:pStyle w:val="21"/>
        <w:tabs>
          <w:tab w:val="left" w:pos="2968"/>
          <w:tab w:val="left" w:pos="3737"/>
          <w:tab w:val="left" w:pos="4119"/>
          <w:tab w:val="left" w:pos="7595"/>
          <w:tab w:val="left" w:pos="8365"/>
          <w:tab w:val="left" w:pos="8880"/>
        </w:tabs>
        <w:spacing w:line="360" w:lineRule="auto"/>
        <w:ind w:left="0" w:right="10" w:firstLine="426"/>
        <w:jc w:val="left"/>
      </w:pPr>
      <w:r>
        <w:t xml:space="preserve">музыкальная викторина на знание тембров народных инструментов; </w:t>
      </w:r>
      <w:r>
        <w:rPr>
          <w:spacing w:val="-2"/>
        </w:rPr>
        <w:t>двигательная</w:t>
      </w:r>
      <w:r>
        <w:t xml:space="preserve"> </w:t>
      </w:r>
      <w:r>
        <w:rPr>
          <w:spacing w:val="-4"/>
        </w:rPr>
        <w:t>игра</w:t>
      </w:r>
      <w:r>
        <w:t xml:space="preserve"> </w:t>
      </w:r>
      <w:r>
        <w:rPr>
          <w:spacing w:val="-10"/>
        </w:rPr>
        <w:t>–</w:t>
      </w:r>
      <w:r>
        <w:t xml:space="preserve"> </w:t>
      </w:r>
      <w:r>
        <w:rPr>
          <w:spacing w:val="-2"/>
        </w:rPr>
        <w:t>импровизация-подражание</w:t>
      </w:r>
      <w:r>
        <w:t xml:space="preserve"> </w:t>
      </w:r>
      <w:r>
        <w:rPr>
          <w:spacing w:val="-4"/>
        </w:rPr>
        <w:t>игре</w:t>
      </w:r>
      <w:r>
        <w:t xml:space="preserve"> </w:t>
      </w:r>
      <w:r>
        <w:rPr>
          <w:spacing w:val="-6"/>
        </w:rPr>
        <w:t>на</w:t>
      </w:r>
      <w:r>
        <w:t xml:space="preserve"> </w:t>
      </w:r>
      <w:r>
        <w:rPr>
          <w:spacing w:val="-2"/>
        </w:rPr>
        <w:t>музыкальных инструментах;</w:t>
      </w:r>
    </w:p>
    <w:p w14:paraId="1ED5770A">
      <w:pPr>
        <w:pStyle w:val="21"/>
        <w:spacing w:line="360" w:lineRule="auto"/>
        <w:ind w:left="0" w:right="11" w:firstLine="425"/>
      </w:pPr>
      <w:r>
        <w:t>сравнение</w:t>
      </w:r>
      <w:r>
        <w:rPr>
          <w:spacing w:val="60"/>
        </w:rPr>
        <w:t xml:space="preserve">  </w:t>
      </w:r>
      <w:r>
        <w:t>интонаций,</w:t>
      </w:r>
      <w:r>
        <w:rPr>
          <w:spacing w:val="61"/>
        </w:rPr>
        <w:t xml:space="preserve">  </w:t>
      </w:r>
      <w:r>
        <w:t>жанров,</w:t>
      </w:r>
      <w:r>
        <w:rPr>
          <w:spacing w:val="61"/>
        </w:rPr>
        <w:t xml:space="preserve">  </w:t>
      </w:r>
      <w:r>
        <w:t>ладов,</w:t>
      </w:r>
      <w:r>
        <w:rPr>
          <w:spacing w:val="61"/>
        </w:rPr>
        <w:t xml:space="preserve">  </w:t>
      </w:r>
      <w:r>
        <w:t>инструментов</w:t>
      </w:r>
      <w:r>
        <w:rPr>
          <w:spacing w:val="60"/>
        </w:rPr>
        <w:t xml:space="preserve">  </w:t>
      </w:r>
      <w:r>
        <w:t>других</w:t>
      </w:r>
      <w:r>
        <w:rPr>
          <w:spacing w:val="61"/>
        </w:rPr>
        <w:t xml:space="preserve">  </w:t>
      </w:r>
      <w:r>
        <w:t>народов с фольклорными элементами народов России;</w:t>
      </w:r>
    </w:p>
    <w:p w14:paraId="5F8D1F9F">
      <w:pPr>
        <w:pStyle w:val="21"/>
        <w:spacing w:line="360" w:lineRule="auto"/>
        <w:ind w:left="0" w:right="10" w:firstLine="426"/>
      </w:pPr>
      <w:r>
        <w:t xml:space="preserve">разучивание и исполнение песен, танцев, сочинение, импровизация ритмических аккомпанементов к ним (с помощью звучащих жестов или на ударных </w:t>
      </w:r>
      <w:r>
        <w:rPr>
          <w:spacing w:val="-2"/>
        </w:rPr>
        <w:t>инструментах);</w:t>
      </w:r>
    </w:p>
    <w:p w14:paraId="6275226E">
      <w:pPr>
        <w:pStyle w:val="21"/>
        <w:spacing w:line="360" w:lineRule="auto"/>
        <w:ind w:left="0" w:right="10" w:firstLine="426"/>
      </w:pPr>
      <w:r>
        <w:t>вариативно: исполнение на клавишных или духовых инструментах народных мелодий, прослеживание их по нотной записи;</w:t>
      </w:r>
    </w:p>
    <w:p w14:paraId="3E794E14">
      <w:pPr>
        <w:pStyle w:val="21"/>
        <w:spacing w:line="360" w:lineRule="auto"/>
        <w:ind w:left="0" w:right="10" w:firstLine="426"/>
      </w:pPr>
      <w:r>
        <w:t>творческие, исследовательские проекты, школьные фестивали, посвящённые музыкальной культуре народов мира.</w:t>
      </w:r>
    </w:p>
    <w:p w14:paraId="28E66D87">
      <w:pPr>
        <w:pStyle w:val="33"/>
        <w:numPr>
          <w:ilvl w:val="3"/>
          <w:numId w:val="2"/>
        </w:numPr>
        <w:tabs>
          <w:tab w:val="left" w:pos="2191"/>
        </w:tabs>
        <w:spacing w:before="1"/>
        <w:ind w:left="0" w:right="10" w:firstLine="426"/>
        <w:rPr>
          <w:sz w:val="28"/>
        </w:rPr>
      </w:pPr>
      <w:r>
        <w:rPr>
          <w:sz w:val="28"/>
        </w:rPr>
        <w:t>Диалог</w:t>
      </w:r>
      <w:r>
        <w:rPr>
          <w:spacing w:val="-5"/>
          <w:sz w:val="28"/>
        </w:rPr>
        <w:t xml:space="preserve"> </w:t>
      </w:r>
      <w:r>
        <w:rPr>
          <w:spacing w:val="-2"/>
          <w:sz w:val="28"/>
        </w:rPr>
        <w:t>культур.</w:t>
      </w:r>
    </w:p>
    <w:p w14:paraId="16370505">
      <w:pPr>
        <w:pStyle w:val="21"/>
        <w:spacing w:before="161" w:line="360" w:lineRule="auto"/>
        <w:ind w:left="0" w:right="10" w:firstLine="426"/>
      </w:pPr>
      <w:r>
        <w:t>Содержание: образы, интонации фольклора других народов и стран в музыке отечественных</w:t>
      </w:r>
      <w:r>
        <w:rPr>
          <w:spacing w:val="40"/>
        </w:rPr>
        <w:t xml:space="preserve"> </w:t>
      </w:r>
      <w:r>
        <w:t>и</w:t>
      </w:r>
      <w:r>
        <w:rPr>
          <w:spacing w:val="40"/>
        </w:rPr>
        <w:t xml:space="preserve"> </w:t>
      </w:r>
      <w:r>
        <w:t>иностранных</w:t>
      </w:r>
      <w:r>
        <w:rPr>
          <w:spacing w:val="40"/>
        </w:rPr>
        <w:t xml:space="preserve"> </w:t>
      </w:r>
      <w:r>
        <w:t>композиторов</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образы</w:t>
      </w:r>
      <w:r>
        <w:rPr>
          <w:spacing w:val="40"/>
        </w:rPr>
        <w:t xml:space="preserve"> </w:t>
      </w:r>
      <w:r>
        <w:t>других</w:t>
      </w:r>
      <w:r>
        <w:rPr>
          <w:spacing w:val="40"/>
        </w:rPr>
        <w:t xml:space="preserve"> </w:t>
      </w:r>
      <w:r>
        <w:t>культур в музыке русских композиторов и русские музыкальные цитаты в творчестве зарубежных композиторов).</w:t>
      </w:r>
    </w:p>
    <w:p w14:paraId="0A61EA02">
      <w:pPr>
        <w:pStyle w:val="21"/>
        <w:ind w:left="0" w:right="10" w:firstLine="426"/>
      </w:pPr>
      <w:r>
        <w:t>Виды</w:t>
      </w:r>
      <w:r>
        <w:rPr>
          <w:spacing w:val="-9"/>
        </w:rPr>
        <w:t xml:space="preserve"> </w:t>
      </w:r>
      <w:r>
        <w:t>деятельности</w:t>
      </w:r>
      <w:r>
        <w:rPr>
          <w:spacing w:val="-11"/>
        </w:rPr>
        <w:t xml:space="preserve"> </w:t>
      </w:r>
      <w:r>
        <w:rPr>
          <w:spacing w:val="-2"/>
        </w:rPr>
        <w:t>обучающихся:</w:t>
      </w:r>
    </w:p>
    <w:p w14:paraId="3D0CECFD">
      <w:pPr>
        <w:pStyle w:val="21"/>
        <w:spacing w:before="161" w:line="360" w:lineRule="auto"/>
        <w:ind w:left="0" w:right="10" w:firstLine="426"/>
      </w:pPr>
      <w:r>
        <w:t>знакомство с творчеством композиторов; сравнение</w:t>
      </w:r>
      <w:r>
        <w:rPr>
          <w:spacing w:val="-7"/>
        </w:rPr>
        <w:t xml:space="preserve"> </w:t>
      </w:r>
      <w:r>
        <w:t>их</w:t>
      </w:r>
      <w:r>
        <w:rPr>
          <w:spacing w:val="-3"/>
        </w:rPr>
        <w:t xml:space="preserve"> </w:t>
      </w:r>
      <w:r>
        <w:t>сочинений</w:t>
      </w:r>
      <w:r>
        <w:rPr>
          <w:spacing w:val="-4"/>
        </w:rPr>
        <w:t xml:space="preserve"> </w:t>
      </w:r>
      <w:r>
        <w:t>с</w:t>
      </w:r>
      <w:r>
        <w:rPr>
          <w:spacing w:val="-5"/>
        </w:rPr>
        <w:t xml:space="preserve"> </w:t>
      </w:r>
      <w:r>
        <w:t>народной</w:t>
      </w:r>
      <w:r>
        <w:rPr>
          <w:spacing w:val="-4"/>
        </w:rPr>
        <w:t xml:space="preserve"> </w:t>
      </w:r>
      <w:r>
        <w:rPr>
          <w:spacing w:val="-2"/>
        </w:rPr>
        <w:t>музыкой;</w:t>
      </w:r>
    </w:p>
    <w:p w14:paraId="70F952E5">
      <w:pPr>
        <w:pStyle w:val="21"/>
        <w:spacing w:line="362" w:lineRule="auto"/>
        <w:ind w:left="0" w:right="11" w:firstLine="425"/>
      </w:pPr>
      <w:r>
        <w:t xml:space="preserve">определение формы, принципа развития фольклорного музыкального </w:t>
      </w:r>
      <w:r>
        <w:rPr>
          <w:spacing w:val="-2"/>
        </w:rPr>
        <w:t>материала;</w:t>
      </w:r>
    </w:p>
    <w:p w14:paraId="101A6CE8">
      <w:pPr>
        <w:pStyle w:val="21"/>
        <w:spacing w:line="360" w:lineRule="auto"/>
        <w:ind w:left="0" w:right="10" w:firstLine="426"/>
      </w:pPr>
      <w:r>
        <w:t>вокализация</w:t>
      </w:r>
      <w:r>
        <w:rPr>
          <w:spacing w:val="-8"/>
        </w:rPr>
        <w:t xml:space="preserve"> </w:t>
      </w:r>
      <w:r>
        <w:t>наиболее</w:t>
      </w:r>
      <w:r>
        <w:rPr>
          <w:spacing w:val="-8"/>
        </w:rPr>
        <w:t xml:space="preserve"> </w:t>
      </w:r>
      <w:r>
        <w:t>ярких</w:t>
      </w:r>
      <w:r>
        <w:rPr>
          <w:spacing w:val="-7"/>
        </w:rPr>
        <w:t xml:space="preserve"> </w:t>
      </w:r>
      <w:r>
        <w:t>тем</w:t>
      </w:r>
      <w:r>
        <w:rPr>
          <w:spacing w:val="-8"/>
        </w:rPr>
        <w:t xml:space="preserve"> </w:t>
      </w:r>
      <w:r>
        <w:t>инструментальных</w:t>
      </w:r>
      <w:r>
        <w:rPr>
          <w:spacing w:val="-7"/>
        </w:rPr>
        <w:t xml:space="preserve"> </w:t>
      </w:r>
      <w:r>
        <w:t>сочинений; разучивание, исполнение доступных вокальных сочинений;</w:t>
      </w:r>
    </w:p>
    <w:p w14:paraId="7C1A1F31">
      <w:pPr>
        <w:pStyle w:val="21"/>
        <w:spacing w:line="362" w:lineRule="auto"/>
        <w:ind w:left="0" w:right="10" w:firstLine="426"/>
      </w:pPr>
      <w:r>
        <w:t>вариативно: исполнение на клавишных или духовых инструментах композиторских мелодий, прослеживание их по нотной записи;</w:t>
      </w:r>
    </w:p>
    <w:p w14:paraId="766DA5E8">
      <w:pPr>
        <w:pStyle w:val="21"/>
        <w:spacing w:line="360" w:lineRule="auto"/>
        <w:ind w:left="0" w:right="10" w:firstLine="426"/>
      </w:pPr>
      <w:r>
        <w:t xml:space="preserve">творческие, исследовательские проекты, посвящённые выдающимся </w:t>
      </w:r>
      <w:r>
        <w:rPr>
          <w:spacing w:val="-2"/>
        </w:rPr>
        <w:t>композиторам.</w:t>
      </w:r>
    </w:p>
    <w:p w14:paraId="0D538C56">
      <w:pPr>
        <w:pStyle w:val="33"/>
        <w:numPr>
          <w:ilvl w:val="2"/>
          <w:numId w:val="2"/>
        </w:numPr>
        <w:tabs>
          <w:tab w:val="left" w:pos="1985"/>
        </w:tabs>
        <w:spacing w:line="321" w:lineRule="exact"/>
        <w:ind w:left="0" w:right="10" w:firstLine="426"/>
        <w:rPr>
          <w:sz w:val="28"/>
        </w:rPr>
      </w:pPr>
      <w:r>
        <w:rPr>
          <w:sz w:val="28"/>
        </w:rPr>
        <w:t>Модуль</w:t>
      </w:r>
      <w:r>
        <w:rPr>
          <w:spacing w:val="-5"/>
          <w:sz w:val="28"/>
        </w:rPr>
        <w:t xml:space="preserve"> </w:t>
      </w:r>
      <w:r>
        <w:rPr>
          <w:sz w:val="28"/>
        </w:rPr>
        <w:t>№</w:t>
      </w:r>
      <w:r>
        <w:rPr>
          <w:spacing w:val="-4"/>
          <w:sz w:val="28"/>
        </w:rPr>
        <w:t xml:space="preserve"> </w:t>
      </w:r>
      <w:r>
        <w:rPr>
          <w:sz w:val="28"/>
        </w:rPr>
        <w:t>5</w:t>
      </w:r>
      <w:r>
        <w:rPr>
          <w:spacing w:val="-4"/>
          <w:sz w:val="28"/>
        </w:rPr>
        <w:t xml:space="preserve"> </w:t>
      </w:r>
      <w:r>
        <w:rPr>
          <w:sz w:val="28"/>
        </w:rPr>
        <w:t>«Духовная</w:t>
      </w:r>
      <w:r>
        <w:rPr>
          <w:spacing w:val="-3"/>
          <w:sz w:val="28"/>
        </w:rPr>
        <w:t xml:space="preserve"> </w:t>
      </w:r>
      <w:r>
        <w:rPr>
          <w:spacing w:val="-2"/>
          <w:sz w:val="28"/>
        </w:rPr>
        <w:t>музыка»</w:t>
      </w:r>
    </w:p>
    <w:p w14:paraId="7B398AC4">
      <w:pPr>
        <w:pStyle w:val="21"/>
        <w:spacing w:before="152" w:line="360" w:lineRule="auto"/>
        <w:ind w:left="0" w:right="10" w:firstLine="426"/>
      </w:pPr>
      <w:r>
        <w:t>Музыкальная культура России на протяжении нескольких столетий была представлена</w:t>
      </w:r>
      <w:r>
        <w:rPr>
          <w:spacing w:val="80"/>
          <w:w w:val="150"/>
        </w:rPr>
        <w:t xml:space="preserve"> </w:t>
      </w:r>
      <w:r>
        <w:t>тремя</w:t>
      </w:r>
      <w:r>
        <w:rPr>
          <w:spacing w:val="80"/>
          <w:w w:val="150"/>
        </w:rPr>
        <w:t xml:space="preserve"> </w:t>
      </w:r>
      <w:r>
        <w:t>главными</w:t>
      </w:r>
      <w:r>
        <w:rPr>
          <w:spacing w:val="80"/>
          <w:w w:val="150"/>
        </w:rPr>
        <w:t xml:space="preserve"> </w:t>
      </w:r>
      <w:r>
        <w:t>направлениями</w:t>
      </w:r>
      <w:r>
        <w:rPr>
          <w:spacing w:val="80"/>
          <w:w w:val="150"/>
        </w:rPr>
        <w:t xml:space="preserve"> </w:t>
      </w:r>
      <w:r>
        <w:t>–</w:t>
      </w:r>
      <w:r>
        <w:rPr>
          <w:spacing w:val="80"/>
          <w:w w:val="150"/>
        </w:rPr>
        <w:t xml:space="preserve"> </w:t>
      </w:r>
      <w:r>
        <w:t>музыкой</w:t>
      </w:r>
      <w:r>
        <w:rPr>
          <w:spacing w:val="80"/>
          <w:w w:val="150"/>
        </w:rPr>
        <w:t xml:space="preserve"> </w:t>
      </w:r>
      <w:r>
        <w:t>народной,</w:t>
      </w:r>
      <w:r>
        <w:rPr>
          <w:spacing w:val="80"/>
          <w:w w:val="150"/>
        </w:rPr>
        <w:t xml:space="preserve"> </w:t>
      </w:r>
      <w:r>
        <w:t>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w:t>
      </w:r>
      <w:r>
        <w:rPr>
          <w:spacing w:val="40"/>
        </w:rPr>
        <w:t xml:space="preserve"> </w:t>
      </w:r>
      <w:r>
        <w:t>и в рамках изучения других модулей.</w:t>
      </w:r>
    </w:p>
    <w:p w14:paraId="11406365">
      <w:pPr>
        <w:pStyle w:val="33"/>
        <w:numPr>
          <w:ilvl w:val="3"/>
          <w:numId w:val="2"/>
        </w:numPr>
        <w:tabs>
          <w:tab w:val="left" w:pos="2191"/>
        </w:tabs>
        <w:spacing w:line="320" w:lineRule="exact"/>
        <w:ind w:left="0" w:right="10" w:firstLine="426"/>
        <w:rPr>
          <w:sz w:val="28"/>
        </w:rPr>
      </w:pPr>
      <w:r>
        <w:rPr>
          <w:sz w:val="28"/>
        </w:rPr>
        <w:t>Звучание</w:t>
      </w:r>
      <w:r>
        <w:rPr>
          <w:spacing w:val="-9"/>
          <w:sz w:val="28"/>
        </w:rPr>
        <w:t xml:space="preserve"> </w:t>
      </w:r>
      <w:r>
        <w:rPr>
          <w:spacing w:val="-2"/>
          <w:sz w:val="28"/>
        </w:rPr>
        <w:t>храма.</w:t>
      </w:r>
    </w:p>
    <w:p w14:paraId="746C06B6">
      <w:pPr>
        <w:pStyle w:val="21"/>
        <w:spacing w:before="163" w:line="360" w:lineRule="auto"/>
        <w:ind w:left="0" w:right="10" w:firstLine="426"/>
      </w:pPr>
      <w:r>
        <w:t>Содержание: колокола, колокольные звоны (благовест, трезвон и другие), звонарские приговорки. Колокольность в музыке русских композиторов.</w:t>
      </w:r>
    </w:p>
    <w:p w14:paraId="10835907">
      <w:pPr>
        <w:pStyle w:val="21"/>
        <w:spacing w:line="321" w:lineRule="exact"/>
        <w:ind w:left="0" w:right="10" w:firstLine="426"/>
      </w:pPr>
      <w:r>
        <w:t>Виды</w:t>
      </w:r>
      <w:r>
        <w:rPr>
          <w:spacing w:val="-9"/>
        </w:rPr>
        <w:t xml:space="preserve"> </w:t>
      </w:r>
      <w:r>
        <w:t>деятельности</w:t>
      </w:r>
      <w:r>
        <w:rPr>
          <w:spacing w:val="-11"/>
        </w:rPr>
        <w:t xml:space="preserve"> </w:t>
      </w:r>
      <w:r>
        <w:rPr>
          <w:spacing w:val="-2"/>
        </w:rPr>
        <w:t>обучающихся:</w:t>
      </w:r>
    </w:p>
    <w:p w14:paraId="163A8243">
      <w:pPr>
        <w:pStyle w:val="21"/>
        <w:spacing w:before="160"/>
        <w:ind w:left="0" w:right="10" w:firstLine="426"/>
      </w:pPr>
      <w:r>
        <w:t>обобщение</w:t>
      </w:r>
      <w:r>
        <w:rPr>
          <w:spacing w:val="-11"/>
        </w:rPr>
        <w:t xml:space="preserve"> </w:t>
      </w:r>
      <w:r>
        <w:t>жизненного</w:t>
      </w:r>
      <w:r>
        <w:rPr>
          <w:spacing w:val="-8"/>
        </w:rPr>
        <w:t xml:space="preserve"> </w:t>
      </w:r>
      <w:r>
        <w:t>опыта,</w:t>
      </w:r>
      <w:r>
        <w:rPr>
          <w:spacing w:val="-8"/>
        </w:rPr>
        <w:t xml:space="preserve"> </w:t>
      </w:r>
      <w:r>
        <w:t>связанного</w:t>
      </w:r>
      <w:r>
        <w:rPr>
          <w:spacing w:val="-5"/>
        </w:rPr>
        <w:t xml:space="preserve"> </w:t>
      </w:r>
      <w:r>
        <w:t>со</w:t>
      </w:r>
      <w:r>
        <w:rPr>
          <w:spacing w:val="-5"/>
        </w:rPr>
        <w:t xml:space="preserve"> </w:t>
      </w:r>
      <w:r>
        <w:t>звучанием</w:t>
      </w:r>
      <w:r>
        <w:rPr>
          <w:spacing w:val="-6"/>
        </w:rPr>
        <w:t xml:space="preserve"> </w:t>
      </w:r>
      <w:r>
        <w:rPr>
          <w:spacing w:val="-2"/>
        </w:rPr>
        <w:t>колоколов;</w:t>
      </w:r>
    </w:p>
    <w:p w14:paraId="6AD85EAB">
      <w:pPr>
        <w:pStyle w:val="21"/>
        <w:spacing w:before="164" w:line="360" w:lineRule="auto"/>
        <w:ind w:left="0" w:right="10" w:firstLine="426"/>
      </w:pPr>
      <w:r>
        <w:t>диалог с учителем о традициях изготовления колоколов, значении колокольного звона;</w:t>
      </w:r>
    </w:p>
    <w:p w14:paraId="7439B1A9">
      <w:pPr>
        <w:pStyle w:val="21"/>
        <w:spacing w:line="321" w:lineRule="exact"/>
        <w:ind w:left="0" w:right="10" w:firstLine="426"/>
      </w:pPr>
      <w:r>
        <w:t>знакомство</w:t>
      </w:r>
      <w:r>
        <w:rPr>
          <w:spacing w:val="-6"/>
        </w:rPr>
        <w:t xml:space="preserve"> </w:t>
      </w:r>
      <w:r>
        <w:t>с</w:t>
      </w:r>
      <w:r>
        <w:rPr>
          <w:spacing w:val="-7"/>
        </w:rPr>
        <w:t xml:space="preserve"> </w:t>
      </w:r>
      <w:r>
        <w:t>видами</w:t>
      </w:r>
      <w:r>
        <w:rPr>
          <w:spacing w:val="-6"/>
        </w:rPr>
        <w:t xml:space="preserve"> </w:t>
      </w:r>
      <w:r>
        <w:t>колокольных</w:t>
      </w:r>
      <w:r>
        <w:rPr>
          <w:spacing w:val="-5"/>
        </w:rPr>
        <w:t xml:space="preserve"> </w:t>
      </w:r>
      <w:r>
        <w:rPr>
          <w:spacing w:val="-2"/>
        </w:rPr>
        <w:t>звонов;</w:t>
      </w:r>
    </w:p>
    <w:p w14:paraId="72530A15">
      <w:pPr>
        <w:pStyle w:val="21"/>
        <w:spacing w:before="160" w:line="360" w:lineRule="auto"/>
        <w:ind w:left="0" w:right="10" w:firstLine="426"/>
      </w:pPr>
      <w: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14:paraId="041EC015">
      <w:pPr>
        <w:pStyle w:val="21"/>
        <w:spacing w:before="1" w:line="360" w:lineRule="auto"/>
        <w:ind w:left="0" w:right="10" w:firstLine="426"/>
      </w:pPr>
      <w:r>
        <w:t>выявление,</w:t>
      </w:r>
      <w:r>
        <w:rPr>
          <w:spacing w:val="28"/>
        </w:rPr>
        <w:t xml:space="preserve"> </w:t>
      </w:r>
      <w:r>
        <w:t>обсуждение</w:t>
      </w:r>
      <w:r>
        <w:rPr>
          <w:spacing w:val="31"/>
        </w:rPr>
        <w:t xml:space="preserve"> </w:t>
      </w:r>
      <w:r>
        <w:t>характера,</w:t>
      </w:r>
      <w:r>
        <w:rPr>
          <w:spacing w:val="31"/>
        </w:rPr>
        <w:t xml:space="preserve"> </w:t>
      </w:r>
      <w:r>
        <w:t>выразительных</w:t>
      </w:r>
      <w:r>
        <w:rPr>
          <w:spacing w:val="31"/>
        </w:rPr>
        <w:t xml:space="preserve"> </w:t>
      </w:r>
      <w:r>
        <w:t>средств,</w:t>
      </w:r>
      <w:r>
        <w:rPr>
          <w:spacing w:val="30"/>
        </w:rPr>
        <w:t xml:space="preserve"> </w:t>
      </w:r>
      <w:r>
        <w:rPr>
          <w:spacing w:val="-2"/>
        </w:rPr>
        <w:t>использованных композитором;</w:t>
      </w:r>
    </w:p>
    <w:p w14:paraId="722D43F7">
      <w:pPr>
        <w:pStyle w:val="21"/>
        <w:tabs>
          <w:tab w:val="left" w:pos="2957"/>
          <w:tab w:val="left" w:pos="3384"/>
          <w:tab w:val="left" w:pos="5791"/>
          <w:tab w:val="left" w:pos="7519"/>
          <w:tab w:val="left" w:pos="8068"/>
          <w:tab w:val="left" w:pos="9154"/>
        </w:tabs>
        <w:spacing w:line="360" w:lineRule="auto"/>
        <w:ind w:left="0" w:right="11" w:firstLine="425"/>
        <w:jc w:val="left"/>
      </w:pPr>
      <w:r>
        <w:t xml:space="preserve">двигательная импровизация – имитация движений звонаря на колокольне; </w:t>
      </w:r>
      <w:r>
        <w:rPr>
          <w:spacing w:val="-2"/>
        </w:rPr>
        <w:t xml:space="preserve">ритмические </w:t>
      </w:r>
      <w:r>
        <w:rPr>
          <w:spacing w:val="-10"/>
        </w:rPr>
        <w:t>и</w:t>
      </w:r>
      <w:r>
        <w:t xml:space="preserve"> </w:t>
      </w:r>
      <w:r>
        <w:rPr>
          <w:spacing w:val="-2"/>
        </w:rPr>
        <w:t>артикуляционные</w:t>
      </w:r>
      <w:r>
        <w:t xml:space="preserve"> </w:t>
      </w:r>
      <w:r>
        <w:rPr>
          <w:spacing w:val="-2"/>
        </w:rPr>
        <w:t>упражнения</w:t>
      </w:r>
      <w:r>
        <w:t xml:space="preserve"> </w:t>
      </w:r>
      <w:r>
        <w:rPr>
          <w:spacing w:val="-6"/>
        </w:rPr>
        <w:t>на</w:t>
      </w:r>
      <w:r>
        <w:tab/>
      </w:r>
      <w:r>
        <w:rPr>
          <w:spacing w:val="-2"/>
        </w:rPr>
        <w:t>основе</w:t>
      </w:r>
      <w:r>
        <w:t xml:space="preserve"> </w:t>
      </w:r>
      <w:r>
        <w:rPr>
          <w:spacing w:val="-2"/>
        </w:rPr>
        <w:t>звонарских приговорок;</w:t>
      </w:r>
    </w:p>
    <w:p w14:paraId="6EF3B6DE">
      <w:pPr>
        <w:pStyle w:val="21"/>
        <w:ind w:left="0" w:right="11" w:firstLine="425"/>
        <w:jc w:val="left"/>
      </w:pPr>
      <w:r>
        <w:t>вариативно:</w:t>
      </w:r>
      <w:r>
        <w:rPr>
          <w:spacing w:val="-10"/>
        </w:rPr>
        <w:t xml:space="preserve"> </w:t>
      </w:r>
      <w:r>
        <w:t>просмотр</w:t>
      </w:r>
      <w:r>
        <w:rPr>
          <w:spacing w:val="-8"/>
        </w:rPr>
        <w:t xml:space="preserve"> </w:t>
      </w:r>
      <w:r>
        <w:t>документального</w:t>
      </w:r>
      <w:r>
        <w:rPr>
          <w:spacing w:val="-9"/>
        </w:rPr>
        <w:t xml:space="preserve"> </w:t>
      </w:r>
      <w:r>
        <w:t>фильма</w:t>
      </w:r>
      <w:r>
        <w:rPr>
          <w:spacing w:val="-8"/>
        </w:rPr>
        <w:t xml:space="preserve"> </w:t>
      </w:r>
      <w:r>
        <w:t>о</w:t>
      </w:r>
      <w:r>
        <w:rPr>
          <w:spacing w:val="-8"/>
        </w:rPr>
        <w:t xml:space="preserve"> </w:t>
      </w:r>
      <w:r>
        <w:rPr>
          <w:spacing w:val="-2"/>
        </w:rPr>
        <w:t>колоколах;</w:t>
      </w:r>
    </w:p>
    <w:p w14:paraId="70E6B54C">
      <w:pPr>
        <w:pStyle w:val="21"/>
        <w:tabs>
          <w:tab w:val="left" w:pos="2682"/>
          <w:tab w:val="left" w:pos="4298"/>
          <w:tab w:val="left" w:pos="4787"/>
          <w:tab w:val="left" w:pos="6494"/>
          <w:tab w:val="left" w:pos="8139"/>
          <w:tab w:val="left" w:pos="8793"/>
        </w:tabs>
        <w:spacing w:before="163" w:line="360" w:lineRule="auto"/>
        <w:ind w:left="0" w:right="10" w:firstLine="426"/>
      </w:pPr>
      <w:r>
        <w:rPr>
          <w:spacing w:val="-2"/>
        </w:rPr>
        <w:t>сочинение,</w:t>
      </w:r>
      <w:r>
        <w:tab/>
      </w:r>
      <w:r>
        <w:rPr>
          <w:spacing w:val="-2"/>
        </w:rPr>
        <w:t>исполнение</w:t>
      </w:r>
      <w:r>
        <w:tab/>
      </w:r>
      <w:r>
        <w:rPr>
          <w:spacing w:val="-6"/>
        </w:rPr>
        <w:t>на</w:t>
      </w:r>
      <w:r>
        <w:tab/>
      </w:r>
      <w:r>
        <w:rPr>
          <w:spacing w:val="-2"/>
        </w:rPr>
        <w:t>фортепиано,</w:t>
      </w:r>
      <w:r>
        <w:tab/>
      </w:r>
      <w:r>
        <w:rPr>
          <w:spacing w:val="-2"/>
        </w:rPr>
        <w:t>синтезаторе</w:t>
      </w:r>
      <w:r>
        <w:tab/>
      </w:r>
      <w:r>
        <w:rPr>
          <w:spacing w:val="-4"/>
        </w:rPr>
        <w:t>или</w:t>
      </w:r>
      <w:r>
        <w:tab/>
      </w:r>
      <w:r>
        <w:rPr>
          <w:spacing w:val="-2"/>
        </w:rPr>
        <w:t xml:space="preserve">металлофонах </w:t>
      </w:r>
      <w:r>
        <w:t>композиции (импровизации), имитирующей звучание колоколов.</w:t>
      </w:r>
    </w:p>
    <w:p w14:paraId="5AFD12E5">
      <w:pPr>
        <w:pStyle w:val="33"/>
        <w:numPr>
          <w:ilvl w:val="3"/>
          <w:numId w:val="2"/>
        </w:numPr>
        <w:tabs>
          <w:tab w:val="left" w:pos="2191"/>
        </w:tabs>
        <w:spacing w:line="321" w:lineRule="exact"/>
        <w:ind w:left="0" w:right="10" w:firstLine="426"/>
        <w:rPr>
          <w:sz w:val="28"/>
        </w:rPr>
      </w:pPr>
      <w:r>
        <w:rPr>
          <w:sz w:val="28"/>
        </w:rPr>
        <w:t>Песни</w:t>
      </w:r>
      <w:r>
        <w:rPr>
          <w:spacing w:val="-6"/>
          <w:sz w:val="28"/>
        </w:rPr>
        <w:t xml:space="preserve"> </w:t>
      </w:r>
      <w:r>
        <w:rPr>
          <w:spacing w:val="-2"/>
          <w:sz w:val="28"/>
        </w:rPr>
        <w:t>верующих.</w:t>
      </w:r>
    </w:p>
    <w:p w14:paraId="3205202A">
      <w:pPr>
        <w:pStyle w:val="21"/>
        <w:spacing w:before="161" w:line="362" w:lineRule="auto"/>
        <w:ind w:left="0" w:right="10" w:firstLine="426"/>
      </w:pPr>
      <w:r>
        <w:t>Содержание: молитва, хорал, песнопение, духовный стих. Образы духовной музыки в творчестве композиторов-классиков.</w:t>
      </w:r>
    </w:p>
    <w:p w14:paraId="4E702A65">
      <w:pPr>
        <w:pStyle w:val="21"/>
        <w:spacing w:line="317" w:lineRule="exact"/>
        <w:ind w:left="0" w:right="10" w:firstLine="426"/>
      </w:pPr>
      <w:r>
        <w:t>Виды</w:t>
      </w:r>
      <w:r>
        <w:rPr>
          <w:spacing w:val="-9"/>
        </w:rPr>
        <w:t xml:space="preserve"> </w:t>
      </w:r>
      <w:r>
        <w:t>деятельности</w:t>
      </w:r>
      <w:r>
        <w:rPr>
          <w:spacing w:val="-11"/>
        </w:rPr>
        <w:t xml:space="preserve"> </w:t>
      </w:r>
      <w:r>
        <w:rPr>
          <w:spacing w:val="-2"/>
        </w:rPr>
        <w:t>обучающихся:</w:t>
      </w:r>
    </w:p>
    <w:p w14:paraId="629F97A0">
      <w:pPr>
        <w:pStyle w:val="21"/>
        <w:spacing w:before="160" w:line="360" w:lineRule="auto"/>
        <w:ind w:left="0" w:right="10" w:firstLine="426"/>
      </w:pPr>
      <w:r>
        <w:t>слушание,</w:t>
      </w:r>
      <w:r>
        <w:rPr>
          <w:spacing w:val="40"/>
        </w:rPr>
        <w:t xml:space="preserve"> </w:t>
      </w:r>
      <w:r>
        <w:t>разучивание,</w:t>
      </w:r>
      <w:r>
        <w:rPr>
          <w:spacing w:val="40"/>
        </w:rPr>
        <w:t xml:space="preserve"> </w:t>
      </w:r>
      <w:r>
        <w:t>исполнение</w:t>
      </w:r>
      <w:r>
        <w:rPr>
          <w:spacing w:val="40"/>
        </w:rPr>
        <w:t xml:space="preserve"> </w:t>
      </w:r>
      <w:r>
        <w:t>вокальных</w:t>
      </w:r>
      <w:r>
        <w:rPr>
          <w:spacing w:val="40"/>
        </w:rPr>
        <w:t xml:space="preserve"> </w:t>
      </w:r>
      <w:r>
        <w:t>произведений</w:t>
      </w:r>
      <w:r>
        <w:rPr>
          <w:spacing w:val="40"/>
        </w:rPr>
        <w:t xml:space="preserve"> </w:t>
      </w:r>
      <w:r>
        <w:t xml:space="preserve">религиозного </w:t>
      </w:r>
      <w:r>
        <w:rPr>
          <w:spacing w:val="-2"/>
        </w:rPr>
        <w:t>содержания;</w:t>
      </w:r>
    </w:p>
    <w:p w14:paraId="00178F01">
      <w:pPr>
        <w:pStyle w:val="21"/>
        <w:spacing w:before="1" w:line="360" w:lineRule="auto"/>
        <w:ind w:left="0" w:right="10" w:firstLine="426"/>
      </w:pPr>
      <w:r>
        <w:t>диалог с учителем о характере музыки, манере исполнения, выразительных</w:t>
      </w:r>
      <w:r>
        <w:rPr>
          <w:spacing w:val="40"/>
        </w:rPr>
        <w:t xml:space="preserve"> </w:t>
      </w:r>
      <w:r>
        <w:rPr>
          <w:spacing w:val="-2"/>
        </w:rPr>
        <w:t>средствах;</w:t>
      </w:r>
    </w:p>
    <w:p w14:paraId="579934B7">
      <w:pPr>
        <w:pStyle w:val="21"/>
        <w:spacing w:line="360" w:lineRule="auto"/>
        <w:ind w:left="0" w:right="10" w:firstLine="426"/>
      </w:pPr>
      <w:r>
        <w:t>знакомство</w:t>
      </w:r>
      <w:r>
        <w:rPr>
          <w:spacing w:val="80"/>
        </w:rPr>
        <w:t xml:space="preserve"> </w:t>
      </w:r>
      <w:r>
        <w:t>с</w:t>
      </w:r>
      <w:r>
        <w:rPr>
          <w:spacing w:val="80"/>
        </w:rPr>
        <w:t xml:space="preserve"> </w:t>
      </w:r>
      <w:r>
        <w:t>произведениями</w:t>
      </w:r>
      <w:r>
        <w:rPr>
          <w:spacing w:val="80"/>
        </w:rPr>
        <w:t xml:space="preserve"> </w:t>
      </w:r>
      <w:r>
        <w:t>светской</w:t>
      </w:r>
      <w:r>
        <w:rPr>
          <w:spacing w:val="80"/>
        </w:rPr>
        <w:t xml:space="preserve"> </w:t>
      </w:r>
      <w:r>
        <w:t>музыки,</w:t>
      </w:r>
      <w:r>
        <w:rPr>
          <w:spacing w:val="80"/>
        </w:rPr>
        <w:t xml:space="preserve"> </w:t>
      </w:r>
      <w:r>
        <w:t>в</w:t>
      </w:r>
      <w:r>
        <w:rPr>
          <w:spacing w:val="80"/>
        </w:rPr>
        <w:t xml:space="preserve"> </w:t>
      </w:r>
      <w:r>
        <w:t>которых</w:t>
      </w:r>
      <w:r>
        <w:rPr>
          <w:spacing w:val="80"/>
        </w:rPr>
        <w:t xml:space="preserve"> </w:t>
      </w:r>
      <w:r>
        <w:t>воплощены</w:t>
      </w:r>
      <w:r>
        <w:rPr>
          <w:spacing w:val="80"/>
        </w:rPr>
        <w:t xml:space="preserve"> </w:t>
      </w:r>
      <w:r>
        <w:t>молитвенные интонации, используется хоральный склад звучания;</w:t>
      </w:r>
    </w:p>
    <w:p w14:paraId="3848FCC9">
      <w:pPr>
        <w:pStyle w:val="21"/>
        <w:spacing w:line="362" w:lineRule="auto"/>
        <w:ind w:left="0" w:right="10" w:firstLine="426"/>
      </w:pPr>
      <w:r>
        <w:t>вариативно:</w:t>
      </w:r>
      <w:r>
        <w:rPr>
          <w:spacing w:val="-6"/>
        </w:rPr>
        <w:t xml:space="preserve"> </w:t>
      </w:r>
      <w:r>
        <w:t>просмотр</w:t>
      </w:r>
      <w:r>
        <w:rPr>
          <w:spacing w:val="-7"/>
        </w:rPr>
        <w:t xml:space="preserve"> </w:t>
      </w:r>
      <w:r>
        <w:t>документального</w:t>
      </w:r>
      <w:r>
        <w:rPr>
          <w:spacing w:val="-7"/>
        </w:rPr>
        <w:t xml:space="preserve"> </w:t>
      </w:r>
      <w:r>
        <w:t>фильма</w:t>
      </w:r>
      <w:r>
        <w:rPr>
          <w:spacing w:val="-7"/>
        </w:rPr>
        <w:t xml:space="preserve"> </w:t>
      </w:r>
      <w:r>
        <w:t>о</w:t>
      </w:r>
      <w:r>
        <w:rPr>
          <w:spacing w:val="-7"/>
        </w:rPr>
        <w:t xml:space="preserve"> </w:t>
      </w:r>
      <w:r>
        <w:t>значении</w:t>
      </w:r>
      <w:r>
        <w:rPr>
          <w:spacing w:val="-9"/>
        </w:rPr>
        <w:t xml:space="preserve"> </w:t>
      </w:r>
      <w:r>
        <w:t>молитвы; рисование по мотивам прослушанных музыкальных произведений.</w:t>
      </w:r>
    </w:p>
    <w:p w14:paraId="5EB29428">
      <w:pPr>
        <w:pStyle w:val="33"/>
        <w:numPr>
          <w:ilvl w:val="3"/>
          <w:numId w:val="2"/>
        </w:numPr>
        <w:tabs>
          <w:tab w:val="left" w:pos="2191"/>
        </w:tabs>
        <w:spacing w:line="317" w:lineRule="exact"/>
        <w:ind w:left="0" w:right="10" w:firstLine="426"/>
        <w:rPr>
          <w:sz w:val="28"/>
        </w:rPr>
      </w:pPr>
      <w:r>
        <w:rPr>
          <w:sz w:val="28"/>
        </w:rPr>
        <w:t>Инструментальная</w:t>
      </w:r>
      <w:r>
        <w:rPr>
          <w:spacing w:val="-7"/>
          <w:sz w:val="28"/>
        </w:rPr>
        <w:t xml:space="preserve"> </w:t>
      </w:r>
      <w:r>
        <w:rPr>
          <w:sz w:val="28"/>
        </w:rPr>
        <w:t>музыка</w:t>
      </w:r>
      <w:r>
        <w:rPr>
          <w:spacing w:val="-6"/>
          <w:sz w:val="28"/>
        </w:rPr>
        <w:t xml:space="preserve"> </w:t>
      </w:r>
      <w:r>
        <w:rPr>
          <w:sz w:val="28"/>
        </w:rPr>
        <w:t>в</w:t>
      </w:r>
      <w:r>
        <w:rPr>
          <w:spacing w:val="-6"/>
          <w:sz w:val="28"/>
        </w:rPr>
        <w:t xml:space="preserve"> </w:t>
      </w:r>
      <w:r>
        <w:rPr>
          <w:spacing w:val="-2"/>
          <w:sz w:val="28"/>
        </w:rPr>
        <w:t>церкви.</w:t>
      </w:r>
    </w:p>
    <w:p w14:paraId="1E4F98D6">
      <w:pPr>
        <w:pStyle w:val="21"/>
        <w:spacing w:before="159" w:line="360" w:lineRule="auto"/>
        <w:ind w:left="0" w:right="10" w:firstLine="426"/>
        <w:jc w:val="left"/>
      </w:pPr>
      <w:r>
        <w:t>Содержание:</w:t>
      </w:r>
      <w:r>
        <w:rPr>
          <w:spacing w:val="-1"/>
        </w:rPr>
        <w:t xml:space="preserve"> </w:t>
      </w:r>
      <w:r>
        <w:t>орган</w:t>
      </w:r>
      <w:r>
        <w:rPr>
          <w:spacing w:val="-6"/>
        </w:rPr>
        <w:t xml:space="preserve"> </w:t>
      </w:r>
      <w:r>
        <w:t>и</w:t>
      </w:r>
      <w:r>
        <w:rPr>
          <w:spacing w:val="-3"/>
        </w:rPr>
        <w:t xml:space="preserve"> </w:t>
      </w:r>
      <w:r>
        <w:t>его</w:t>
      </w:r>
      <w:r>
        <w:rPr>
          <w:spacing w:val="-6"/>
        </w:rPr>
        <w:t xml:space="preserve"> </w:t>
      </w:r>
      <w:r>
        <w:t>роль</w:t>
      </w:r>
      <w:r>
        <w:rPr>
          <w:spacing w:val="-4"/>
        </w:rPr>
        <w:t xml:space="preserve"> </w:t>
      </w:r>
      <w:r>
        <w:t>в</w:t>
      </w:r>
      <w:r>
        <w:rPr>
          <w:spacing w:val="-4"/>
        </w:rPr>
        <w:t xml:space="preserve"> </w:t>
      </w:r>
      <w:r>
        <w:t>богослужении.</w:t>
      </w:r>
      <w:r>
        <w:rPr>
          <w:spacing w:val="-4"/>
        </w:rPr>
        <w:t xml:space="preserve"> </w:t>
      </w:r>
      <w:r>
        <w:t>Творчество</w:t>
      </w:r>
      <w:r>
        <w:rPr>
          <w:spacing w:val="-6"/>
        </w:rPr>
        <w:t xml:space="preserve"> </w:t>
      </w:r>
      <w:r>
        <w:t>И.С.</w:t>
      </w:r>
      <w:r>
        <w:rPr>
          <w:spacing w:val="-1"/>
        </w:rPr>
        <w:t xml:space="preserve"> </w:t>
      </w:r>
      <w:r>
        <w:t>Баха. Виды деятельности обучающихся:</w:t>
      </w:r>
    </w:p>
    <w:p w14:paraId="0572D8F5">
      <w:pPr>
        <w:pStyle w:val="21"/>
        <w:spacing w:before="2" w:line="360" w:lineRule="auto"/>
        <w:ind w:left="0" w:right="10" w:firstLine="426"/>
        <w:jc w:val="left"/>
      </w:pPr>
      <w: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14:paraId="32B8F794">
      <w:pPr>
        <w:pStyle w:val="21"/>
        <w:spacing w:line="360" w:lineRule="auto"/>
        <w:ind w:left="0" w:right="10" w:firstLine="426"/>
        <w:jc w:val="left"/>
      </w:pPr>
      <w:r>
        <w:t>ответы</w:t>
      </w:r>
      <w:r>
        <w:rPr>
          <w:spacing w:val="-7"/>
        </w:rPr>
        <w:t xml:space="preserve"> </w:t>
      </w:r>
      <w:r>
        <w:t>на</w:t>
      </w:r>
      <w:r>
        <w:rPr>
          <w:spacing w:val="-3"/>
        </w:rPr>
        <w:t xml:space="preserve"> </w:t>
      </w:r>
      <w:r>
        <w:t>вопросы</w:t>
      </w:r>
      <w:r>
        <w:rPr>
          <w:spacing w:val="-6"/>
        </w:rPr>
        <w:t xml:space="preserve"> </w:t>
      </w:r>
      <w:r>
        <w:rPr>
          <w:spacing w:val="-2"/>
        </w:rPr>
        <w:t>учителя;</w:t>
      </w:r>
    </w:p>
    <w:p w14:paraId="747551CD">
      <w:pPr>
        <w:pStyle w:val="21"/>
        <w:spacing w:line="360" w:lineRule="auto"/>
        <w:ind w:left="0" w:right="11" w:firstLine="425"/>
        <w:jc w:val="left"/>
      </w:pPr>
      <w:r>
        <w:t>слушание</w:t>
      </w:r>
      <w:r>
        <w:rPr>
          <w:spacing w:val="-7"/>
        </w:rPr>
        <w:t xml:space="preserve"> </w:t>
      </w:r>
      <w:r>
        <w:t>органной</w:t>
      </w:r>
      <w:r>
        <w:rPr>
          <w:spacing w:val="-8"/>
        </w:rPr>
        <w:t xml:space="preserve"> </w:t>
      </w:r>
      <w:r>
        <w:t>музыки</w:t>
      </w:r>
      <w:r>
        <w:rPr>
          <w:spacing w:val="-5"/>
        </w:rPr>
        <w:t xml:space="preserve"> </w:t>
      </w:r>
      <w:r>
        <w:t>И.С.</w:t>
      </w:r>
      <w:r>
        <w:rPr>
          <w:spacing w:val="-5"/>
        </w:rPr>
        <w:t xml:space="preserve"> </w:t>
      </w:r>
      <w:r>
        <w:rPr>
          <w:spacing w:val="-2"/>
        </w:rPr>
        <w:t>Баха;</w:t>
      </w:r>
    </w:p>
    <w:p w14:paraId="43307EAD">
      <w:pPr>
        <w:pStyle w:val="21"/>
        <w:tabs>
          <w:tab w:val="left" w:pos="2590"/>
          <w:tab w:val="left" w:pos="4411"/>
          <w:tab w:val="left" w:pos="5008"/>
          <w:tab w:val="left" w:pos="6778"/>
          <w:tab w:val="left" w:pos="8968"/>
        </w:tabs>
        <w:spacing w:line="360" w:lineRule="auto"/>
        <w:ind w:left="0" w:right="11" w:firstLine="425"/>
        <w:jc w:val="left"/>
      </w:pPr>
      <w:r>
        <w:rPr>
          <w:spacing w:val="-2"/>
        </w:rPr>
        <w:t>описание</w:t>
      </w:r>
      <w:r>
        <w:tab/>
      </w:r>
      <w:r>
        <w:rPr>
          <w:spacing w:val="-2"/>
        </w:rPr>
        <w:t>впечатления</w:t>
      </w:r>
      <w:r>
        <w:tab/>
      </w:r>
      <w:r>
        <w:rPr>
          <w:spacing w:val="-6"/>
        </w:rPr>
        <w:t>от</w:t>
      </w:r>
      <w:r>
        <w:tab/>
      </w:r>
      <w:r>
        <w:rPr>
          <w:spacing w:val="-2"/>
        </w:rPr>
        <w:t>восприятия,</w:t>
      </w:r>
      <w:r>
        <w:tab/>
      </w:r>
      <w:r>
        <w:rPr>
          <w:spacing w:val="-2"/>
        </w:rPr>
        <w:t>характеристика</w:t>
      </w:r>
      <w:r>
        <w:tab/>
      </w:r>
      <w:r>
        <w:rPr>
          <w:spacing w:val="-2"/>
        </w:rPr>
        <w:t xml:space="preserve">музыкально- </w:t>
      </w:r>
      <w:r>
        <w:t>выразительных средств;</w:t>
      </w:r>
    </w:p>
    <w:p w14:paraId="1D259EC7">
      <w:pPr>
        <w:pStyle w:val="21"/>
        <w:spacing w:line="360" w:lineRule="auto"/>
        <w:ind w:left="0" w:right="11" w:firstLine="425"/>
        <w:jc w:val="left"/>
      </w:pPr>
      <w:r>
        <w:t>игровая</w:t>
      </w:r>
      <w:r>
        <w:rPr>
          <w:spacing w:val="-9"/>
        </w:rPr>
        <w:t xml:space="preserve"> </w:t>
      </w:r>
      <w:r>
        <w:t>имитация</w:t>
      </w:r>
      <w:r>
        <w:rPr>
          <w:spacing w:val="-8"/>
        </w:rPr>
        <w:t xml:space="preserve"> </w:t>
      </w:r>
      <w:r>
        <w:t>особенностей</w:t>
      </w:r>
      <w:r>
        <w:rPr>
          <w:spacing w:val="-4"/>
        </w:rPr>
        <w:t xml:space="preserve"> </w:t>
      </w:r>
      <w:r>
        <w:t>игры</w:t>
      </w:r>
      <w:r>
        <w:rPr>
          <w:spacing w:val="-7"/>
        </w:rPr>
        <w:t xml:space="preserve"> </w:t>
      </w:r>
      <w:r>
        <w:t>на</w:t>
      </w:r>
      <w:r>
        <w:rPr>
          <w:spacing w:val="-4"/>
        </w:rPr>
        <w:t xml:space="preserve"> </w:t>
      </w:r>
      <w:r>
        <w:t>органе</w:t>
      </w:r>
      <w:r>
        <w:rPr>
          <w:spacing w:val="-4"/>
        </w:rPr>
        <w:t xml:space="preserve"> </w:t>
      </w:r>
      <w:r>
        <w:t>(во</w:t>
      </w:r>
      <w:r>
        <w:rPr>
          <w:spacing w:val="-3"/>
        </w:rPr>
        <w:t xml:space="preserve"> </w:t>
      </w:r>
      <w:r>
        <w:t>время</w:t>
      </w:r>
      <w:r>
        <w:rPr>
          <w:spacing w:val="-4"/>
        </w:rPr>
        <w:t xml:space="preserve"> </w:t>
      </w:r>
      <w:r>
        <w:rPr>
          <w:spacing w:val="-2"/>
        </w:rPr>
        <w:t>слушания);</w:t>
      </w:r>
    </w:p>
    <w:p w14:paraId="4F9120D4">
      <w:pPr>
        <w:pStyle w:val="21"/>
        <w:spacing w:line="360" w:lineRule="auto"/>
        <w:ind w:left="0" w:right="11" w:firstLine="425"/>
        <w:jc w:val="left"/>
      </w:pPr>
      <w:r>
        <w:t>звуковое</w:t>
      </w:r>
      <w:r>
        <w:rPr>
          <w:spacing w:val="56"/>
        </w:rPr>
        <w:t xml:space="preserve"> </w:t>
      </w:r>
      <w:r>
        <w:t>исследование</w:t>
      </w:r>
      <w:r>
        <w:rPr>
          <w:spacing w:val="62"/>
        </w:rPr>
        <w:t xml:space="preserve"> </w:t>
      </w:r>
      <w:r>
        <w:t>–</w:t>
      </w:r>
      <w:r>
        <w:rPr>
          <w:spacing w:val="60"/>
        </w:rPr>
        <w:t xml:space="preserve"> </w:t>
      </w:r>
      <w:r>
        <w:t>исполнение</w:t>
      </w:r>
      <w:r>
        <w:rPr>
          <w:spacing w:val="58"/>
        </w:rPr>
        <w:t xml:space="preserve"> </w:t>
      </w:r>
      <w:r>
        <w:t>(учителем)</w:t>
      </w:r>
      <w:r>
        <w:rPr>
          <w:spacing w:val="61"/>
        </w:rPr>
        <w:t xml:space="preserve"> </w:t>
      </w:r>
      <w:r>
        <w:t>на</w:t>
      </w:r>
      <w:r>
        <w:rPr>
          <w:spacing w:val="61"/>
        </w:rPr>
        <w:t xml:space="preserve"> </w:t>
      </w:r>
      <w:r>
        <w:t>синтезаторе</w:t>
      </w:r>
      <w:r>
        <w:rPr>
          <w:spacing w:val="61"/>
        </w:rPr>
        <w:t xml:space="preserve"> </w:t>
      </w:r>
      <w:r>
        <w:rPr>
          <w:spacing w:val="-2"/>
        </w:rPr>
        <w:t xml:space="preserve">знакомых </w:t>
      </w:r>
      <w:r>
        <w:t>музыкальных</w:t>
      </w:r>
      <w:r>
        <w:rPr>
          <w:spacing w:val="-13"/>
        </w:rPr>
        <w:t xml:space="preserve"> </w:t>
      </w:r>
      <w:r>
        <w:t>произведений</w:t>
      </w:r>
      <w:r>
        <w:rPr>
          <w:spacing w:val="-8"/>
        </w:rPr>
        <w:t xml:space="preserve"> </w:t>
      </w:r>
      <w:r>
        <w:t>тембром</w:t>
      </w:r>
      <w:r>
        <w:rPr>
          <w:spacing w:val="-8"/>
        </w:rPr>
        <w:t xml:space="preserve"> </w:t>
      </w:r>
      <w:r>
        <w:rPr>
          <w:spacing w:val="-2"/>
        </w:rPr>
        <w:t>органа;</w:t>
      </w:r>
    </w:p>
    <w:p w14:paraId="6C9AA4BF">
      <w:pPr>
        <w:pStyle w:val="21"/>
        <w:spacing w:line="360" w:lineRule="auto"/>
        <w:ind w:left="0" w:right="11" w:firstLine="425"/>
      </w:pPr>
      <w:r>
        <w:t>наблюдение</w:t>
      </w:r>
      <w:r>
        <w:rPr>
          <w:spacing w:val="-9"/>
        </w:rPr>
        <w:t xml:space="preserve"> </w:t>
      </w:r>
      <w:r>
        <w:t>за</w:t>
      </w:r>
      <w:r>
        <w:rPr>
          <w:spacing w:val="-8"/>
        </w:rPr>
        <w:t xml:space="preserve"> </w:t>
      </w:r>
      <w:r>
        <w:t>трансформацией</w:t>
      </w:r>
      <w:r>
        <w:rPr>
          <w:spacing w:val="-8"/>
        </w:rPr>
        <w:t xml:space="preserve"> </w:t>
      </w:r>
      <w:r>
        <w:t>музыкального</w:t>
      </w:r>
      <w:r>
        <w:rPr>
          <w:spacing w:val="-7"/>
        </w:rPr>
        <w:t xml:space="preserve"> </w:t>
      </w:r>
      <w:r>
        <w:rPr>
          <w:spacing w:val="-2"/>
        </w:rPr>
        <w:t>образа;</w:t>
      </w:r>
    </w:p>
    <w:p w14:paraId="387FC3F3">
      <w:pPr>
        <w:pStyle w:val="21"/>
        <w:spacing w:line="360" w:lineRule="auto"/>
        <w:ind w:left="0" w:right="11" w:firstLine="425"/>
      </w:pPr>
      <w:r>
        <w:t>вариативно: посещение концерта органной музыки; рассматривание иллюстраций,</w:t>
      </w:r>
      <w:r>
        <w:rPr>
          <w:spacing w:val="40"/>
        </w:rPr>
        <w:t xml:space="preserve"> </w:t>
      </w:r>
      <w:r>
        <w:t>изображений</w:t>
      </w:r>
      <w:r>
        <w:rPr>
          <w:spacing w:val="74"/>
        </w:rPr>
        <w:t xml:space="preserve"> </w:t>
      </w:r>
      <w:r>
        <w:t>органа;</w:t>
      </w:r>
      <w:r>
        <w:rPr>
          <w:spacing w:val="74"/>
        </w:rPr>
        <w:t xml:space="preserve"> </w:t>
      </w:r>
      <w:r>
        <w:t>проблемная</w:t>
      </w:r>
      <w:r>
        <w:rPr>
          <w:spacing w:val="74"/>
        </w:rPr>
        <w:t xml:space="preserve"> </w:t>
      </w:r>
      <w:r>
        <w:t>ситуация</w:t>
      </w:r>
      <w:r>
        <w:rPr>
          <w:spacing w:val="80"/>
        </w:rPr>
        <w:t xml:space="preserve"> </w:t>
      </w:r>
      <w:r>
        <w:t>–</w:t>
      </w:r>
      <w:r>
        <w:rPr>
          <w:spacing w:val="75"/>
        </w:rPr>
        <w:t xml:space="preserve"> </w:t>
      </w:r>
      <w:r>
        <w:t>выдвижение</w:t>
      </w:r>
      <w:r>
        <w:rPr>
          <w:spacing w:val="40"/>
        </w:rPr>
        <w:t xml:space="preserve"> </w:t>
      </w:r>
      <w:r>
        <w:t>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14:paraId="62AC2E4A">
      <w:pPr>
        <w:pStyle w:val="33"/>
        <w:numPr>
          <w:ilvl w:val="3"/>
          <w:numId w:val="2"/>
        </w:numPr>
        <w:tabs>
          <w:tab w:val="left" w:pos="2191"/>
        </w:tabs>
        <w:spacing w:line="322" w:lineRule="exact"/>
        <w:ind w:left="0" w:right="10" w:firstLine="426"/>
        <w:rPr>
          <w:sz w:val="28"/>
        </w:rPr>
      </w:pPr>
      <w:r>
        <w:rPr>
          <w:sz w:val="28"/>
        </w:rPr>
        <w:t>Искусство</w:t>
      </w:r>
      <w:r>
        <w:rPr>
          <w:spacing w:val="-10"/>
          <w:sz w:val="28"/>
        </w:rPr>
        <w:t xml:space="preserve"> </w:t>
      </w:r>
      <w:r>
        <w:rPr>
          <w:sz w:val="28"/>
        </w:rPr>
        <w:t>Русской</w:t>
      </w:r>
      <w:r>
        <w:rPr>
          <w:spacing w:val="-7"/>
          <w:sz w:val="28"/>
        </w:rPr>
        <w:t xml:space="preserve"> </w:t>
      </w:r>
      <w:r>
        <w:rPr>
          <w:sz w:val="28"/>
        </w:rPr>
        <w:t>православной</w:t>
      </w:r>
      <w:r>
        <w:rPr>
          <w:spacing w:val="-10"/>
          <w:sz w:val="28"/>
        </w:rPr>
        <w:t xml:space="preserve"> </w:t>
      </w:r>
      <w:r>
        <w:rPr>
          <w:spacing w:val="-2"/>
          <w:sz w:val="28"/>
        </w:rPr>
        <w:t>церкви.</w:t>
      </w:r>
    </w:p>
    <w:p w14:paraId="0A33ECA6">
      <w:pPr>
        <w:pStyle w:val="21"/>
        <w:spacing w:before="161" w:line="360" w:lineRule="auto"/>
        <w:ind w:left="0" w:right="10" w:firstLine="426"/>
      </w:pPr>
      <w:r>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14:paraId="3056635A">
      <w:pPr>
        <w:pStyle w:val="21"/>
        <w:spacing w:before="1"/>
        <w:ind w:left="0" w:right="10" w:firstLine="426"/>
      </w:pPr>
      <w:r>
        <w:t>Виды</w:t>
      </w:r>
      <w:r>
        <w:rPr>
          <w:spacing w:val="-9"/>
        </w:rPr>
        <w:t xml:space="preserve"> </w:t>
      </w:r>
      <w:r>
        <w:t>деятельности</w:t>
      </w:r>
      <w:r>
        <w:rPr>
          <w:spacing w:val="-9"/>
        </w:rPr>
        <w:t xml:space="preserve"> </w:t>
      </w:r>
      <w:r>
        <w:rPr>
          <w:spacing w:val="-2"/>
        </w:rPr>
        <w:t>обучающихся:</w:t>
      </w:r>
    </w:p>
    <w:p w14:paraId="2B8FF9A6">
      <w:pPr>
        <w:pStyle w:val="21"/>
        <w:spacing w:before="160" w:line="362" w:lineRule="auto"/>
        <w:ind w:left="0" w:right="10" w:firstLine="426"/>
      </w:pPr>
      <w:r>
        <w:t>разучивание, исполнение вокальных произведений религиозной тематики, сравнение церковных мелодий и народных песен, мелодий светской музыки;</w:t>
      </w:r>
    </w:p>
    <w:p w14:paraId="7A0B737A">
      <w:pPr>
        <w:pStyle w:val="21"/>
        <w:spacing w:line="317" w:lineRule="exact"/>
        <w:ind w:left="0" w:right="10" w:firstLine="426"/>
      </w:pPr>
      <w:r>
        <w:t>прослеживание</w:t>
      </w:r>
      <w:r>
        <w:rPr>
          <w:spacing w:val="-11"/>
        </w:rPr>
        <w:t xml:space="preserve"> </w:t>
      </w:r>
      <w:r>
        <w:t>исполняемых</w:t>
      </w:r>
      <w:r>
        <w:rPr>
          <w:spacing w:val="-5"/>
        </w:rPr>
        <w:t xml:space="preserve"> </w:t>
      </w:r>
      <w:r>
        <w:t>мелодий</w:t>
      </w:r>
      <w:r>
        <w:rPr>
          <w:spacing w:val="-9"/>
        </w:rPr>
        <w:t xml:space="preserve"> </w:t>
      </w:r>
      <w:r>
        <w:t>по</w:t>
      </w:r>
      <w:r>
        <w:rPr>
          <w:spacing w:val="-9"/>
        </w:rPr>
        <w:t xml:space="preserve"> </w:t>
      </w:r>
      <w:r>
        <w:t>нотной</w:t>
      </w:r>
      <w:r>
        <w:rPr>
          <w:spacing w:val="-5"/>
        </w:rPr>
        <w:t xml:space="preserve"> </w:t>
      </w:r>
      <w:r>
        <w:rPr>
          <w:spacing w:val="-2"/>
        </w:rPr>
        <w:t>записи;</w:t>
      </w:r>
    </w:p>
    <w:p w14:paraId="00F992E0">
      <w:pPr>
        <w:pStyle w:val="21"/>
        <w:spacing w:before="161" w:line="360" w:lineRule="auto"/>
        <w:ind w:left="0" w:right="10" w:firstLine="426"/>
      </w:pPr>
      <w:r>
        <w:t>анализ типа мелодического движения, особенностей ритма,</w:t>
      </w:r>
      <w:r>
        <w:rPr>
          <w:spacing w:val="-3"/>
        </w:rPr>
        <w:t xml:space="preserve"> </w:t>
      </w:r>
      <w:r>
        <w:t>темпа, динамики; сопоставление</w:t>
      </w:r>
      <w:r>
        <w:rPr>
          <w:spacing w:val="59"/>
          <w:w w:val="150"/>
        </w:rPr>
        <w:t xml:space="preserve"> </w:t>
      </w:r>
      <w:r>
        <w:t>произведений</w:t>
      </w:r>
      <w:r>
        <w:rPr>
          <w:spacing w:val="61"/>
          <w:w w:val="150"/>
        </w:rPr>
        <w:t xml:space="preserve"> </w:t>
      </w:r>
      <w:r>
        <w:t>музыки</w:t>
      </w:r>
      <w:r>
        <w:rPr>
          <w:spacing w:val="61"/>
          <w:w w:val="150"/>
        </w:rPr>
        <w:t xml:space="preserve"> </w:t>
      </w:r>
      <w:r>
        <w:t>и</w:t>
      </w:r>
      <w:r>
        <w:rPr>
          <w:spacing w:val="62"/>
          <w:w w:val="150"/>
        </w:rPr>
        <w:t xml:space="preserve"> </w:t>
      </w:r>
      <w:r>
        <w:t>живописи,</w:t>
      </w:r>
      <w:r>
        <w:rPr>
          <w:spacing w:val="59"/>
          <w:w w:val="150"/>
        </w:rPr>
        <w:t xml:space="preserve"> </w:t>
      </w:r>
      <w:r>
        <w:t>посвящённых</w:t>
      </w:r>
      <w:r>
        <w:rPr>
          <w:spacing w:val="62"/>
          <w:w w:val="150"/>
        </w:rPr>
        <w:t xml:space="preserve"> </w:t>
      </w:r>
      <w:r>
        <w:rPr>
          <w:spacing w:val="-2"/>
        </w:rPr>
        <w:t>святым,</w:t>
      </w:r>
    </w:p>
    <w:p w14:paraId="38A7DF77">
      <w:pPr>
        <w:pStyle w:val="21"/>
        <w:spacing w:line="321" w:lineRule="exact"/>
        <w:ind w:left="0" w:right="10" w:firstLine="426"/>
      </w:pPr>
      <w:r>
        <w:t>Христу,</w:t>
      </w:r>
      <w:r>
        <w:rPr>
          <w:spacing w:val="-7"/>
        </w:rPr>
        <w:t xml:space="preserve"> </w:t>
      </w:r>
      <w:r>
        <w:rPr>
          <w:spacing w:val="-2"/>
        </w:rPr>
        <w:t>Богородице;</w:t>
      </w:r>
    </w:p>
    <w:p w14:paraId="177237FE">
      <w:pPr>
        <w:pStyle w:val="21"/>
        <w:spacing w:before="163" w:line="360" w:lineRule="auto"/>
        <w:ind w:left="0" w:right="10" w:firstLine="426"/>
      </w:pPr>
      <w:r>
        <w:t>вариативно: посещение храма; поиск в Интернете информации о Крещении Руси, святых, об иконах.</w:t>
      </w:r>
    </w:p>
    <w:p w14:paraId="56A68642">
      <w:pPr>
        <w:pStyle w:val="33"/>
        <w:numPr>
          <w:ilvl w:val="3"/>
          <w:numId w:val="2"/>
        </w:numPr>
        <w:tabs>
          <w:tab w:val="left" w:pos="2191"/>
        </w:tabs>
        <w:spacing w:line="321" w:lineRule="exact"/>
        <w:ind w:left="0" w:right="10" w:firstLine="426"/>
        <w:rPr>
          <w:sz w:val="28"/>
        </w:rPr>
      </w:pPr>
      <w:r>
        <w:rPr>
          <w:sz w:val="28"/>
        </w:rPr>
        <w:t>Религиозные</w:t>
      </w:r>
      <w:r>
        <w:rPr>
          <w:spacing w:val="-9"/>
          <w:sz w:val="28"/>
        </w:rPr>
        <w:t xml:space="preserve"> </w:t>
      </w:r>
      <w:r>
        <w:rPr>
          <w:spacing w:val="-2"/>
          <w:sz w:val="28"/>
        </w:rPr>
        <w:t>праздники.</w:t>
      </w:r>
    </w:p>
    <w:p w14:paraId="1BF6791B">
      <w:pPr>
        <w:pStyle w:val="21"/>
        <w:spacing w:before="160" w:line="360" w:lineRule="auto"/>
        <w:ind w:left="0" w:right="10" w:firstLine="426"/>
      </w:pPr>
      <w:r>
        <w:t>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w:t>
      </w:r>
      <w:r>
        <w:rPr>
          <w:spacing w:val="80"/>
          <w:w w:val="150"/>
        </w:rPr>
        <w:t xml:space="preserve"> </w:t>
      </w:r>
      <w:r>
        <w:t>музыки</w:t>
      </w:r>
      <w:r>
        <w:rPr>
          <w:spacing w:val="80"/>
          <w:w w:val="150"/>
        </w:rPr>
        <w:t xml:space="preserve"> </w:t>
      </w:r>
      <w:r>
        <w:t>русских</w:t>
      </w:r>
      <w:r>
        <w:rPr>
          <w:spacing w:val="80"/>
          <w:w w:val="150"/>
        </w:rPr>
        <w:t xml:space="preserve"> </w:t>
      </w:r>
      <w:r>
        <w:t>композиторов-классиков</w:t>
      </w:r>
      <w:r>
        <w:rPr>
          <w:spacing w:val="80"/>
          <w:w w:val="150"/>
        </w:rPr>
        <w:t xml:space="preserve"> </w:t>
      </w:r>
      <w:r>
        <w:t>(С.В.</w:t>
      </w:r>
      <w:r>
        <w:rPr>
          <w:spacing w:val="80"/>
          <w:w w:val="150"/>
        </w:rPr>
        <w:t xml:space="preserve"> </w:t>
      </w:r>
      <w:r>
        <w:t>Рахманинов, П.И. Чайковский и других композиторов).</w:t>
      </w:r>
    </w:p>
    <w:p w14:paraId="5DC58C44">
      <w:pPr>
        <w:pStyle w:val="21"/>
        <w:spacing w:before="1" w:line="360" w:lineRule="auto"/>
        <w:ind w:left="0" w:right="10" w:firstLine="426"/>
      </w:pPr>
      <w:r>
        <w:t>Виды</w:t>
      </w:r>
      <w:r>
        <w:rPr>
          <w:spacing w:val="-9"/>
        </w:rPr>
        <w:t xml:space="preserve"> </w:t>
      </w:r>
      <w:r>
        <w:t>деятельности</w:t>
      </w:r>
      <w:r>
        <w:rPr>
          <w:spacing w:val="-11"/>
        </w:rPr>
        <w:t xml:space="preserve"> </w:t>
      </w:r>
      <w:r>
        <w:rPr>
          <w:spacing w:val="-2"/>
        </w:rPr>
        <w:t>обучающихся:</w:t>
      </w:r>
    </w:p>
    <w:p w14:paraId="34FB6AF6">
      <w:pPr>
        <w:pStyle w:val="21"/>
        <w:spacing w:line="360" w:lineRule="auto"/>
        <w:ind w:left="0" w:right="11" w:firstLine="425"/>
      </w:pPr>
      <w:r>
        <w:t>слушание музыкальных фрагментов праздничных богослужений, определение характера музыки, её религиозного содержания;</w:t>
      </w:r>
    </w:p>
    <w:p w14:paraId="07BED245">
      <w:pPr>
        <w:pStyle w:val="21"/>
        <w:spacing w:line="360" w:lineRule="auto"/>
        <w:ind w:left="0" w:right="10" w:firstLine="426"/>
      </w:pPr>
      <w:r>
        <w:t>разучивание (с использованием нотного текста), исполнение доступных вокальных произведений духовной музыки;</w:t>
      </w:r>
    </w:p>
    <w:p w14:paraId="3637E364">
      <w:pPr>
        <w:pStyle w:val="21"/>
        <w:spacing w:line="360" w:lineRule="auto"/>
        <w:ind w:left="0" w:right="10" w:firstLine="426"/>
      </w:pPr>
      <w: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14:paraId="5C396934">
      <w:pPr>
        <w:pStyle w:val="33"/>
        <w:numPr>
          <w:ilvl w:val="2"/>
          <w:numId w:val="2"/>
        </w:numPr>
        <w:tabs>
          <w:tab w:val="left" w:pos="1985"/>
        </w:tabs>
        <w:ind w:left="0" w:right="10" w:firstLine="426"/>
        <w:rPr>
          <w:sz w:val="28"/>
        </w:rPr>
      </w:pPr>
      <w:r>
        <w:rPr>
          <w:sz w:val="28"/>
        </w:rPr>
        <w:t>Модуль</w:t>
      </w:r>
      <w:r>
        <w:rPr>
          <w:spacing w:val="-4"/>
          <w:sz w:val="28"/>
        </w:rPr>
        <w:t xml:space="preserve"> </w:t>
      </w:r>
      <w:r>
        <w:rPr>
          <w:sz w:val="28"/>
        </w:rPr>
        <w:t>№</w:t>
      </w:r>
      <w:r>
        <w:rPr>
          <w:spacing w:val="-3"/>
          <w:sz w:val="28"/>
        </w:rPr>
        <w:t xml:space="preserve"> </w:t>
      </w:r>
      <w:r>
        <w:rPr>
          <w:sz w:val="28"/>
        </w:rPr>
        <w:t>6</w:t>
      </w:r>
      <w:r>
        <w:rPr>
          <w:spacing w:val="-3"/>
          <w:sz w:val="28"/>
        </w:rPr>
        <w:t xml:space="preserve"> </w:t>
      </w:r>
      <w:r>
        <w:rPr>
          <w:sz w:val="28"/>
        </w:rPr>
        <w:t>«Музыка</w:t>
      </w:r>
      <w:r>
        <w:rPr>
          <w:spacing w:val="-3"/>
          <w:sz w:val="28"/>
        </w:rPr>
        <w:t xml:space="preserve"> </w:t>
      </w:r>
      <w:r>
        <w:rPr>
          <w:sz w:val="28"/>
        </w:rPr>
        <w:t>театра</w:t>
      </w:r>
      <w:r>
        <w:rPr>
          <w:spacing w:val="-3"/>
          <w:sz w:val="28"/>
        </w:rPr>
        <w:t xml:space="preserve"> </w:t>
      </w:r>
      <w:r>
        <w:rPr>
          <w:sz w:val="28"/>
        </w:rPr>
        <w:t>и</w:t>
      </w:r>
      <w:r>
        <w:rPr>
          <w:spacing w:val="-3"/>
          <w:sz w:val="28"/>
        </w:rPr>
        <w:t xml:space="preserve"> </w:t>
      </w:r>
      <w:r>
        <w:rPr>
          <w:spacing w:val="-2"/>
          <w:sz w:val="28"/>
        </w:rPr>
        <w:t>кино».</w:t>
      </w:r>
    </w:p>
    <w:p w14:paraId="0798E697">
      <w:pPr>
        <w:pStyle w:val="21"/>
        <w:spacing w:before="156"/>
        <w:ind w:left="0" w:right="10" w:firstLine="426"/>
      </w:pPr>
      <w:r>
        <w:t>Модуль</w:t>
      </w:r>
      <w:r>
        <w:rPr>
          <w:spacing w:val="63"/>
        </w:rPr>
        <w:t xml:space="preserve">  </w:t>
      </w:r>
      <w:r>
        <w:t>«Музыка</w:t>
      </w:r>
      <w:r>
        <w:rPr>
          <w:spacing w:val="65"/>
        </w:rPr>
        <w:t xml:space="preserve">  </w:t>
      </w:r>
      <w:r>
        <w:t>театра</w:t>
      </w:r>
      <w:r>
        <w:rPr>
          <w:spacing w:val="63"/>
        </w:rPr>
        <w:t xml:space="preserve">  </w:t>
      </w:r>
      <w:r>
        <w:t>и</w:t>
      </w:r>
      <w:r>
        <w:rPr>
          <w:spacing w:val="66"/>
        </w:rPr>
        <w:t xml:space="preserve">  </w:t>
      </w:r>
      <w:r>
        <w:t>кино»</w:t>
      </w:r>
      <w:r>
        <w:rPr>
          <w:spacing w:val="63"/>
        </w:rPr>
        <w:t xml:space="preserve">  </w:t>
      </w:r>
      <w:r>
        <w:t>тесно</w:t>
      </w:r>
      <w:r>
        <w:rPr>
          <w:spacing w:val="64"/>
        </w:rPr>
        <w:t xml:space="preserve">  </w:t>
      </w:r>
      <w:r>
        <w:t>переплетается</w:t>
      </w:r>
      <w:r>
        <w:rPr>
          <w:spacing w:val="64"/>
        </w:rPr>
        <w:t xml:space="preserve">  </w:t>
      </w:r>
      <w:r>
        <w:t>с</w:t>
      </w:r>
      <w:r>
        <w:rPr>
          <w:spacing w:val="64"/>
        </w:rPr>
        <w:t xml:space="preserve">  </w:t>
      </w:r>
      <w:r>
        <w:rPr>
          <w:spacing w:val="-2"/>
        </w:rPr>
        <w:t>модулем</w:t>
      </w:r>
    </w:p>
    <w:p w14:paraId="23DAF71E">
      <w:pPr>
        <w:pStyle w:val="21"/>
        <w:spacing w:before="163"/>
        <w:ind w:left="0" w:right="10" w:firstLine="426"/>
      </w:pPr>
      <w:r>
        <w:t>«Классическая</w:t>
      </w:r>
      <w:r>
        <w:rPr>
          <w:spacing w:val="49"/>
          <w:w w:val="150"/>
        </w:rPr>
        <w:t xml:space="preserve"> </w:t>
      </w:r>
      <w:r>
        <w:t>музыка»,</w:t>
      </w:r>
      <w:r>
        <w:rPr>
          <w:spacing w:val="51"/>
          <w:w w:val="150"/>
        </w:rPr>
        <w:t xml:space="preserve"> </w:t>
      </w:r>
      <w:r>
        <w:t>может</w:t>
      </w:r>
      <w:r>
        <w:rPr>
          <w:spacing w:val="50"/>
          <w:w w:val="150"/>
        </w:rPr>
        <w:t xml:space="preserve"> </w:t>
      </w:r>
      <w:r>
        <w:t>стыковаться</w:t>
      </w:r>
      <w:r>
        <w:rPr>
          <w:spacing w:val="53"/>
          <w:w w:val="150"/>
        </w:rPr>
        <w:t xml:space="preserve"> </w:t>
      </w:r>
      <w:r>
        <w:t>по</w:t>
      </w:r>
      <w:r>
        <w:rPr>
          <w:spacing w:val="51"/>
          <w:w w:val="150"/>
        </w:rPr>
        <w:t xml:space="preserve"> </w:t>
      </w:r>
      <w:r>
        <w:t>ряду</w:t>
      </w:r>
      <w:r>
        <w:rPr>
          <w:spacing w:val="49"/>
          <w:w w:val="150"/>
        </w:rPr>
        <w:t xml:space="preserve"> </w:t>
      </w:r>
      <w:r>
        <w:t>произведений</w:t>
      </w:r>
      <w:r>
        <w:rPr>
          <w:spacing w:val="53"/>
          <w:w w:val="150"/>
        </w:rPr>
        <w:t xml:space="preserve"> </w:t>
      </w:r>
      <w:r>
        <w:t>с</w:t>
      </w:r>
      <w:r>
        <w:rPr>
          <w:spacing w:val="51"/>
          <w:w w:val="150"/>
        </w:rPr>
        <w:t xml:space="preserve"> </w:t>
      </w:r>
      <w:r>
        <w:rPr>
          <w:spacing w:val="-2"/>
        </w:rPr>
        <w:t>модулями</w:t>
      </w:r>
    </w:p>
    <w:p w14:paraId="0780C14C">
      <w:pPr>
        <w:pStyle w:val="21"/>
        <w:spacing w:before="160" w:line="360" w:lineRule="auto"/>
        <w:ind w:left="0" w:right="10" w:firstLine="426"/>
      </w:pPr>
      <w:r>
        <w:t xml:space="preserve">«Современная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w:t>
      </w:r>
      <w:r>
        <w:rPr>
          <w:spacing w:val="-2"/>
        </w:rPr>
        <w:t>фильмов.</w:t>
      </w:r>
    </w:p>
    <w:p w14:paraId="6482ED71">
      <w:pPr>
        <w:pStyle w:val="33"/>
        <w:numPr>
          <w:ilvl w:val="3"/>
          <w:numId w:val="2"/>
        </w:numPr>
        <w:tabs>
          <w:tab w:val="left" w:pos="2191"/>
        </w:tabs>
        <w:ind w:left="0" w:right="10" w:firstLine="426"/>
        <w:rPr>
          <w:sz w:val="28"/>
        </w:rPr>
      </w:pPr>
      <w:r>
        <w:rPr>
          <w:sz w:val="28"/>
        </w:rPr>
        <w:t>Музыкальная</w:t>
      </w:r>
      <w:r>
        <w:rPr>
          <w:spacing w:val="-4"/>
          <w:sz w:val="28"/>
        </w:rPr>
        <w:t xml:space="preserve"> </w:t>
      </w:r>
      <w:r>
        <w:rPr>
          <w:sz w:val="28"/>
        </w:rPr>
        <w:t>сказка</w:t>
      </w:r>
      <w:r>
        <w:rPr>
          <w:spacing w:val="-4"/>
          <w:sz w:val="28"/>
        </w:rPr>
        <w:t xml:space="preserve"> </w:t>
      </w:r>
      <w:r>
        <w:rPr>
          <w:sz w:val="28"/>
        </w:rPr>
        <w:t>на</w:t>
      </w:r>
      <w:r>
        <w:rPr>
          <w:spacing w:val="-3"/>
          <w:sz w:val="28"/>
        </w:rPr>
        <w:t xml:space="preserve"> </w:t>
      </w:r>
      <w:r>
        <w:rPr>
          <w:sz w:val="28"/>
        </w:rPr>
        <w:t>сцене,</w:t>
      </w:r>
      <w:r>
        <w:rPr>
          <w:spacing w:val="-5"/>
          <w:sz w:val="28"/>
        </w:rPr>
        <w:t xml:space="preserve"> </w:t>
      </w:r>
      <w:r>
        <w:rPr>
          <w:sz w:val="28"/>
        </w:rPr>
        <w:t>на</w:t>
      </w:r>
      <w:r>
        <w:rPr>
          <w:spacing w:val="-3"/>
          <w:sz w:val="28"/>
        </w:rPr>
        <w:t xml:space="preserve"> </w:t>
      </w:r>
      <w:r>
        <w:rPr>
          <w:spacing w:val="-2"/>
          <w:sz w:val="28"/>
        </w:rPr>
        <w:t>экране.</w:t>
      </w:r>
    </w:p>
    <w:p w14:paraId="4DCD6FDA">
      <w:pPr>
        <w:pStyle w:val="21"/>
        <w:spacing w:before="161"/>
        <w:ind w:left="0" w:right="10" w:firstLine="426"/>
      </w:pPr>
      <w:r>
        <w:t>Содержание:</w:t>
      </w:r>
      <w:r>
        <w:rPr>
          <w:spacing w:val="57"/>
        </w:rPr>
        <w:t xml:space="preserve"> </w:t>
      </w:r>
      <w:r>
        <w:t>характеры</w:t>
      </w:r>
      <w:r>
        <w:rPr>
          <w:spacing w:val="55"/>
        </w:rPr>
        <w:t xml:space="preserve"> </w:t>
      </w:r>
      <w:r>
        <w:t>персонажей,</w:t>
      </w:r>
      <w:r>
        <w:rPr>
          <w:spacing w:val="54"/>
        </w:rPr>
        <w:t xml:space="preserve"> </w:t>
      </w:r>
      <w:r>
        <w:t>отражённые</w:t>
      </w:r>
      <w:r>
        <w:rPr>
          <w:spacing w:val="57"/>
        </w:rPr>
        <w:t xml:space="preserve"> </w:t>
      </w:r>
      <w:r>
        <w:t>в</w:t>
      </w:r>
      <w:r>
        <w:rPr>
          <w:spacing w:val="57"/>
        </w:rPr>
        <w:t xml:space="preserve"> </w:t>
      </w:r>
      <w:r>
        <w:t>музыке.</w:t>
      </w:r>
      <w:r>
        <w:rPr>
          <w:spacing w:val="56"/>
        </w:rPr>
        <w:t xml:space="preserve"> </w:t>
      </w:r>
      <w:r>
        <w:t>Тембр</w:t>
      </w:r>
      <w:r>
        <w:rPr>
          <w:spacing w:val="58"/>
        </w:rPr>
        <w:t xml:space="preserve"> </w:t>
      </w:r>
      <w:r>
        <w:rPr>
          <w:spacing w:val="-2"/>
        </w:rPr>
        <w:t>голоса.</w:t>
      </w:r>
    </w:p>
    <w:p w14:paraId="180EA8DA">
      <w:pPr>
        <w:pStyle w:val="21"/>
        <w:spacing w:before="160"/>
        <w:ind w:left="0" w:right="10" w:firstLine="426"/>
      </w:pPr>
      <w:r>
        <w:t>Соло.</w:t>
      </w:r>
      <w:r>
        <w:rPr>
          <w:spacing w:val="-4"/>
        </w:rPr>
        <w:t xml:space="preserve"> </w:t>
      </w:r>
      <w:r>
        <w:t>Хор,</w:t>
      </w:r>
      <w:r>
        <w:rPr>
          <w:spacing w:val="-3"/>
        </w:rPr>
        <w:t xml:space="preserve"> </w:t>
      </w:r>
      <w:r>
        <w:rPr>
          <w:spacing w:val="-2"/>
        </w:rPr>
        <w:t>ансамбль.</w:t>
      </w:r>
    </w:p>
    <w:p w14:paraId="3DC57B8D">
      <w:pPr>
        <w:pStyle w:val="21"/>
        <w:spacing w:before="163"/>
        <w:ind w:left="0" w:right="10" w:firstLine="426"/>
        <w:jc w:val="left"/>
      </w:pPr>
      <w:r>
        <w:t>Виды</w:t>
      </w:r>
      <w:r>
        <w:rPr>
          <w:spacing w:val="-9"/>
        </w:rPr>
        <w:t xml:space="preserve"> </w:t>
      </w:r>
      <w:r>
        <w:t>деятельности</w:t>
      </w:r>
      <w:r>
        <w:rPr>
          <w:spacing w:val="-11"/>
        </w:rPr>
        <w:t xml:space="preserve"> </w:t>
      </w:r>
      <w:r>
        <w:rPr>
          <w:spacing w:val="-2"/>
        </w:rPr>
        <w:t>обучающихся:</w:t>
      </w:r>
    </w:p>
    <w:p w14:paraId="0FCF0A18">
      <w:pPr>
        <w:pStyle w:val="21"/>
        <w:spacing w:before="160"/>
        <w:ind w:left="0" w:right="10" w:firstLine="426"/>
        <w:jc w:val="left"/>
      </w:pPr>
      <w:r>
        <w:t>видеопросмотр</w:t>
      </w:r>
      <w:r>
        <w:rPr>
          <w:spacing w:val="-11"/>
        </w:rPr>
        <w:t xml:space="preserve"> </w:t>
      </w:r>
      <w:r>
        <w:t>музыкальной</w:t>
      </w:r>
      <w:r>
        <w:rPr>
          <w:spacing w:val="-14"/>
        </w:rPr>
        <w:t xml:space="preserve"> </w:t>
      </w:r>
      <w:r>
        <w:rPr>
          <w:spacing w:val="-2"/>
        </w:rPr>
        <w:t>сказки;</w:t>
      </w:r>
    </w:p>
    <w:p w14:paraId="77ACF81A">
      <w:pPr>
        <w:pStyle w:val="21"/>
        <w:tabs>
          <w:tab w:val="left" w:pos="2804"/>
          <w:tab w:val="left" w:pos="6396"/>
          <w:tab w:val="left" w:pos="7602"/>
          <w:tab w:val="left" w:pos="9348"/>
        </w:tabs>
        <w:spacing w:before="161" w:line="360" w:lineRule="auto"/>
        <w:ind w:left="0" w:right="10" w:firstLine="426"/>
        <w:jc w:val="left"/>
      </w:pPr>
      <w:r>
        <w:rPr>
          <w:spacing w:val="-2"/>
        </w:rPr>
        <w:t>обсуждение</w:t>
      </w:r>
      <w:r>
        <w:tab/>
      </w:r>
      <w:r>
        <w:rPr>
          <w:spacing w:val="-2"/>
        </w:rPr>
        <w:t>музыкально-выразительных</w:t>
      </w:r>
      <w:r>
        <w:tab/>
      </w:r>
      <w:r>
        <w:rPr>
          <w:spacing w:val="-2"/>
        </w:rPr>
        <w:t>средств,</w:t>
      </w:r>
      <w:r>
        <w:tab/>
      </w:r>
      <w:r>
        <w:rPr>
          <w:spacing w:val="-2"/>
        </w:rPr>
        <w:t>передающих</w:t>
      </w:r>
      <w:r>
        <w:tab/>
      </w:r>
      <w:r>
        <w:rPr>
          <w:spacing w:val="-2"/>
        </w:rPr>
        <w:t xml:space="preserve">повороты </w:t>
      </w:r>
      <w:r>
        <w:t>сюжета, характеры героев;</w:t>
      </w:r>
    </w:p>
    <w:p w14:paraId="3E5D6E2B">
      <w:pPr>
        <w:pStyle w:val="21"/>
        <w:spacing w:before="2"/>
        <w:ind w:left="0" w:right="10" w:firstLine="426"/>
        <w:jc w:val="left"/>
      </w:pPr>
      <w:r>
        <w:t>игра-викторина</w:t>
      </w:r>
      <w:r>
        <w:rPr>
          <w:spacing w:val="-7"/>
        </w:rPr>
        <w:t xml:space="preserve"> </w:t>
      </w:r>
      <w:r>
        <w:t>«Угадай</w:t>
      </w:r>
      <w:r>
        <w:rPr>
          <w:spacing w:val="-6"/>
        </w:rPr>
        <w:t xml:space="preserve"> </w:t>
      </w:r>
      <w:r>
        <w:t>по</w:t>
      </w:r>
      <w:r>
        <w:rPr>
          <w:spacing w:val="-5"/>
        </w:rPr>
        <w:t xml:space="preserve"> </w:t>
      </w:r>
      <w:r>
        <w:rPr>
          <w:spacing w:val="-2"/>
        </w:rPr>
        <w:t>голосу»;</w:t>
      </w:r>
    </w:p>
    <w:p w14:paraId="2E9D39D9">
      <w:pPr>
        <w:pStyle w:val="21"/>
        <w:spacing w:before="160" w:line="360" w:lineRule="auto"/>
        <w:ind w:left="0" w:right="10" w:firstLine="426"/>
        <w:jc w:val="left"/>
      </w:pPr>
      <w:r>
        <w:t>разучивание,</w:t>
      </w:r>
      <w:r>
        <w:rPr>
          <w:spacing w:val="-1"/>
        </w:rPr>
        <w:t xml:space="preserve"> </w:t>
      </w:r>
      <w:r>
        <w:t>исполнение</w:t>
      </w:r>
      <w:r>
        <w:rPr>
          <w:spacing w:val="-2"/>
        </w:rPr>
        <w:t xml:space="preserve"> </w:t>
      </w:r>
      <w:r>
        <w:t>отдельных номеров</w:t>
      </w:r>
      <w:r>
        <w:rPr>
          <w:spacing w:val="-1"/>
        </w:rPr>
        <w:t xml:space="preserve"> </w:t>
      </w:r>
      <w:r>
        <w:t>из</w:t>
      </w:r>
      <w:r>
        <w:rPr>
          <w:spacing w:val="-1"/>
        </w:rPr>
        <w:t xml:space="preserve"> </w:t>
      </w:r>
      <w:r>
        <w:t>детской</w:t>
      </w:r>
      <w:r>
        <w:rPr>
          <w:spacing w:val="-1"/>
        </w:rPr>
        <w:t xml:space="preserve"> </w:t>
      </w:r>
      <w:r>
        <w:t>оперы,</w:t>
      </w:r>
      <w:r>
        <w:rPr>
          <w:spacing w:val="-1"/>
        </w:rPr>
        <w:t xml:space="preserve"> </w:t>
      </w:r>
      <w:r>
        <w:t xml:space="preserve">музыкальной </w:t>
      </w:r>
      <w:r>
        <w:rPr>
          <w:spacing w:val="-2"/>
        </w:rPr>
        <w:t>сказки;</w:t>
      </w:r>
    </w:p>
    <w:p w14:paraId="7BDA5CED">
      <w:pPr>
        <w:pStyle w:val="21"/>
        <w:tabs>
          <w:tab w:val="left" w:pos="2989"/>
          <w:tab w:val="left" w:pos="4733"/>
          <w:tab w:val="left" w:pos="6074"/>
          <w:tab w:val="left" w:pos="8057"/>
          <w:tab w:val="left" w:pos="9312"/>
        </w:tabs>
        <w:spacing w:line="362" w:lineRule="auto"/>
        <w:ind w:left="0" w:right="10" w:firstLine="426"/>
      </w:pPr>
      <w:r>
        <w:rPr>
          <w:spacing w:val="-2"/>
        </w:rPr>
        <w:t>вариативно:</w:t>
      </w:r>
      <w:r>
        <w:t xml:space="preserve"> </w:t>
      </w:r>
      <w:r>
        <w:rPr>
          <w:spacing w:val="-2"/>
        </w:rPr>
        <w:t>постановка</w:t>
      </w:r>
      <w:r>
        <w:t xml:space="preserve"> </w:t>
      </w:r>
      <w:r>
        <w:rPr>
          <w:spacing w:val="-2"/>
        </w:rPr>
        <w:t>детской</w:t>
      </w:r>
      <w:r>
        <w:t xml:space="preserve"> </w:t>
      </w:r>
      <w:r>
        <w:rPr>
          <w:spacing w:val="-2"/>
        </w:rPr>
        <w:t>музыкальной</w:t>
      </w:r>
      <w:r>
        <w:t xml:space="preserve"> </w:t>
      </w:r>
      <w:r>
        <w:rPr>
          <w:spacing w:val="-2"/>
        </w:rPr>
        <w:t>сказки,</w:t>
      </w:r>
      <w:r>
        <w:t xml:space="preserve"> </w:t>
      </w:r>
      <w:r>
        <w:rPr>
          <w:spacing w:val="-2"/>
        </w:rPr>
        <w:t xml:space="preserve">спектакль </w:t>
      </w:r>
      <w:r>
        <w:t>для родителей; творческий проект «Озвучиваем мультфильм».</w:t>
      </w:r>
    </w:p>
    <w:p w14:paraId="1225842E">
      <w:pPr>
        <w:pStyle w:val="33"/>
        <w:numPr>
          <w:ilvl w:val="3"/>
          <w:numId w:val="2"/>
        </w:numPr>
        <w:tabs>
          <w:tab w:val="left" w:pos="2191"/>
        </w:tabs>
        <w:spacing w:line="317" w:lineRule="exact"/>
        <w:ind w:left="0" w:right="10" w:firstLine="426"/>
        <w:rPr>
          <w:sz w:val="28"/>
        </w:rPr>
      </w:pPr>
      <w:r>
        <w:rPr>
          <w:sz w:val="28"/>
        </w:rPr>
        <w:t>Театр</w:t>
      </w:r>
      <w:r>
        <w:rPr>
          <w:spacing w:val="-5"/>
          <w:sz w:val="28"/>
        </w:rPr>
        <w:t xml:space="preserve"> </w:t>
      </w:r>
      <w:r>
        <w:rPr>
          <w:sz w:val="28"/>
        </w:rPr>
        <w:t>оперы</w:t>
      </w:r>
      <w:r>
        <w:rPr>
          <w:spacing w:val="-2"/>
          <w:sz w:val="28"/>
        </w:rPr>
        <w:t xml:space="preserve"> </w:t>
      </w:r>
      <w:r>
        <w:rPr>
          <w:sz w:val="28"/>
        </w:rPr>
        <w:t>и</w:t>
      </w:r>
      <w:r>
        <w:rPr>
          <w:spacing w:val="-2"/>
          <w:sz w:val="28"/>
        </w:rPr>
        <w:t xml:space="preserve"> балета.</w:t>
      </w:r>
    </w:p>
    <w:p w14:paraId="7A8B17FD">
      <w:pPr>
        <w:pStyle w:val="21"/>
        <w:spacing w:before="160" w:line="360" w:lineRule="auto"/>
        <w:ind w:left="0" w:right="10" w:firstLine="426"/>
        <w:jc w:val="left"/>
      </w:pPr>
      <w:r>
        <w:t>Содержание: особенности музыкальных спектаклей. Балет. Опера. Солисты, хор, оркестр, дирижёр в музыкальном спектакле.</w:t>
      </w:r>
    </w:p>
    <w:p w14:paraId="30182970">
      <w:pPr>
        <w:pStyle w:val="21"/>
        <w:ind w:left="0" w:right="11" w:firstLine="425"/>
        <w:jc w:val="left"/>
      </w:pPr>
      <w:r>
        <w:t>Виды</w:t>
      </w:r>
      <w:r>
        <w:rPr>
          <w:spacing w:val="-9"/>
        </w:rPr>
        <w:t xml:space="preserve"> </w:t>
      </w:r>
      <w:r>
        <w:t>деятельности</w:t>
      </w:r>
      <w:r>
        <w:rPr>
          <w:spacing w:val="-11"/>
        </w:rPr>
        <w:t xml:space="preserve"> </w:t>
      </w:r>
      <w:r>
        <w:rPr>
          <w:spacing w:val="-2"/>
        </w:rPr>
        <w:t>обучающихся:</w:t>
      </w:r>
    </w:p>
    <w:p w14:paraId="3EA12306">
      <w:pPr>
        <w:pStyle w:val="21"/>
        <w:spacing w:before="163"/>
        <w:ind w:left="0" w:right="10" w:firstLine="426"/>
        <w:jc w:val="left"/>
      </w:pPr>
      <w:r>
        <w:t>знакомство</w:t>
      </w:r>
      <w:r>
        <w:rPr>
          <w:spacing w:val="-9"/>
        </w:rPr>
        <w:t xml:space="preserve"> </w:t>
      </w:r>
      <w:r>
        <w:t>со</w:t>
      </w:r>
      <w:r>
        <w:rPr>
          <w:spacing w:val="-7"/>
        </w:rPr>
        <w:t xml:space="preserve"> </w:t>
      </w:r>
      <w:r>
        <w:t>знаменитыми</w:t>
      </w:r>
      <w:r>
        <w:rPr>
          <w:spacing w:val="-7"/>
        </w:rPr>
        <w:t xml:space="preserve"> </w:t>
      </w:r>
      <w:r>
        <w:t>музыкальными</w:t>
      </w:r>
      <w:r>
        <w:rPr>
          <w:spacing w:val="-6"/>
        </w:rPr>
        <w:t xml:space="preserve"> </w:t>
      </w:r>
      <w:r>
        <w:rPr>
          <w:spacing w:val="-2"/>
        </w:rPr>
        <w:t>театрами;</w:t>
      </w:r>
    </w:p>
    <w:p w14:paraId="35D847B7">
      <w:pPr>
        <w:pStyle w:val="21"/>
        <w:spacing w:before="161" w:line="360" w:lineRule="auto"/>
        <w:ind w:left="0" w:right="10" w:firstLine="426"/>
        <w:jc w:val="left"/>
      </w:pPr>
      <w:r>
        <w:t>просмотр</w:t>
      </w:r>
      <w:r>
        <w:rPr>
          <w:spacing w:val="-6"/>
        </w:rPr>
        <w:t xml:space="preserve"> </w:t>
      </w:r>
      <w:r>
        <w:t>фрагментов</w:t>
      </w:r>
      <w:r>
        <w:rPr>
          <w:spacing w:val="-8"/>
        </w:rPr>
        <w:t xml:space="preserve"> </w:t>
      </w:r>
      <w:r>
        <w:t>музыкальных</w:t>
      </w:r>
      <w:r>
        <w:rPr>
          <w:spacing w:val="-6"/>
        </w:rPr>
        <w:t xml:space="preserve"> </w:t>
      </w:r>
      <w:r>
        <w:t>спектаклей</w:t>
      </w:r>
      <w:r>
        <w:rPr>
          <w:spacing w:val="-7"/>
        </w:rPr>
        <w:t xml:space="preserve"> </w:t>
      </w:r>
      <w:r>
        <w:t>с</w:t>
      </w:r>
      <w:r>
        <w:rPr>
          <w:spacing w:val="-10"/>
        </w:rPr>
        <w:t xml:space="preserve"> </w:t>
      </w:r>
      <w:r>
        <w:t>комментариями</w:t>
      </w:r>
      <w:r>
        <w:rPr>
          <w:spacing w:val="-6"/>
        </w:rPr>
        <w:t xml:space="preserve"> </w:t>
      </w:r>
      <w:r>
        <w:t>учителя; определение особенностей балетного и оперного спектакля;</w:t>
      </w:r>
    </w:p>
    <w:p w14:paraId="08E78887">
      <w:pPr>
        <w:pStyle w:val="21"/>
        <w:spacing w:line="362" w:lineRule="auto"/>
        <w:ind w:left="0" w:right="10" w:firstLine="426"/>
        <w:jc w:val="left"/>
      </w:pPr>
      <w:r>
        <w:t>тесты</w:t>
      </w:r>
      <w:r>
        <w:rPr>
          <w:spacing w:val="-6"/>
        </w:rPr>
        <w:t xml:space="preserve"> </w:t>
      </w:r>
      <w:r>
        <w:t>или</w:t>
      </w:r>
      <w:r>
        <w:rPr>
          <w:spacing w:val="-6"/>
        </w:rPr>
        <w:t xml:space="preserve"> </w:t>
      </w:r>
      <w:r>
        <w:t>кроссворды</w:t>
      </w:r>
      <w:r>
        <w:rPr>
          <w:spacing w:val="-9"/>
        </w:rPr>
        <w:t xml:space="preserve"> </w:t>
      </w:r>
      <w:r>
        <w:t>на</w:t>
      </w:r>
      <w:r>
        <w:rPr>
          <w:spacing w:val="-6"/>
        </w:rPr>
        <w:t xml:space="preserve"> </w:t>
      </w:r>
      <w:r>
        <w:t>освоение</w:t>
      </w:r>
      <w:r>
        <w:rPr>
          <w:spacing w:val="-6"/>
        </w:rPr>
        <w:t xml:space="preserve"> </w:t>
      </w:r>
      <w:r>
        <w:t>специальных</w:t>
      </w:r>
      <w:r>
        <w:rPr>
          <w:spacing w:val="-5"/>
        </w:rPr>
        <w:t xml:space="preserve"> </w:t>
      </w:r>
      <w:r>
        <w:t>терминов; танцевальная</w:t>
      </w:r>
      <w:r>
        <w:rPr>
          <w:spacing w:val="-11"/>
        </w:rPr>
        <w:t xml:space="preserve"> </w:t>
      </w:r>
      <w:r>
        <w:t>импровизация</w:t>
      </w:r>
      <w:r>
        <w:rPr>
          <w:spacing w:val="-7"/>
        </w:rPr>
        <w:t xml:space="preserve"> </w:t>
      </w:r>
      <w:r>
        <w:t>под</w:t>
      </w:r>
      <w:r>
        <w:rPr>
          <w:spacing w:val="-6"/>
        </w:rPr>
        <w:t xml:space="preserve"> </w:t>
      </w:r>
      <w:r>
        <w:t>музыку</w:t>
      </w:r>
      <w:r>
        <w:rPr>
          <w:spacing w:val="-8"/>
        </w:rPr>
        <w:t xml:space="preserve"> </w:t>
      </w:r>
      <w:r>
        <w:t>фрагмента</w:t>
      </w:r>
      <w:r>
        <w:rPr>
          <w:spacing w:val="-10"/>
        </w:rPr>
        <w:t xml:space="preserve"> </w:t>
      </w:r>
      <w:r>
        <w:rPr>
          <w:spacing w:val="-2"/>
        </w:rPr>
        <w:t>балета;</w:t>
      </w:r>
    </w:p>
    <w:p w14:paraId="746F17C8">
      <w:pPr>
        <w:pStyle w:val="21"/>
        <w:spacing w:line="360" w:lineRule="auto"/>
        <w:ind w:left="0" w:right="10" w:firstLine="426"/>
      </w:pPr>
      <w:r>
        <w:t>разучивание</w:t>
      </w:r>
      <w:r>
        <w:rPr>
          <w:spacing w:val="80"/>
          <w:w w:val="150"/>
        </w:rPr>
        <w:t xml:space="preserve"> </w:t>
      </w:r>
      <w:r>
        <w:t>и</w:t>
      </w:r>
      <w:r>
        <w:rPr>
          <w:spacing w:val="80"/>
          <w:w w:val="150"/>
        </w:rPr>
        <w:t xml:space="preserve"> </w:t>
      </w:r>
      <w:r>
        <w:t>исполнение</w:t>
      </w:r>
      <w:r>
        <w:rPr>
          <w:spacing w:val="80"/>
          <w:w w:val="150"/>
        </w:rPr>
        <w:t xml:space="preserve"> </w:t>
      </w:r>
      <w:r>
        <w:t>доступного</w:t>
      </w:r>
      <w:r>
        <w:rPr>
          <w:spacing w:val="80"/>
          <w:w w:val="150"/>
        </w:rPr>
        <w:t xml:space="preserve"> </w:t>
      </w:r>
      <w:r>
        <w:t>фрагмента,</w:t>
      </w:r>
      <w:r>
        <w:rPr>
          <w:spacing w:val="80"/>
          <w:w w:val="150"/>
        </w:rPr>
        <w:t xml:space="preserve"> </w:t>
      </w:r>
      <w:r>
        <w:t>обработки</w:t>
      </w:r>
      <w:r>
        <w:rPr>
          <w:spacing w:val="80"/>
          <w:w w:val="150"/>
        </w:rPr>
        <w:t xml:space="preserve"> </w:t>
      </w:r>
      <w:r>
        <w:t>песни (хора из оперы);</w:t>
      </w:r>
    </w:p>
    <w:p w14:paraId="2B508488">
      <w:pPr>
        <w:pStyle w:val="21"/>
        <w:spacing w:line="362" w:lineRule="auto"/>
        <w:ind w:left="0" w:right="10" w:firstLine="426"/>
      </w:pPr>
      <w:r>
        <w:t>«игра в дирижёра» – двигательная импровизация во время слушания оркестрового фрагмента музыкального спектакля;</w:t>
      </w:r>
    </w:p>
    <w:p w14:paraId="7D90F5A2">
      <w:pPr>
        <w:pStyle w:val="21"/>
        <w:spacing w:line="360" w:lineRule="auto"/>
        <w:ind w:left="0" w:right="10" w:firstLine="426"/>
      </w:pPr>
      <w: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14:paraId="551DEF9D">
      <w:pPr>
        <w:pStyle w:val="33"/>
        <w:numPr>
          <w:ilvl w:val="3"/>
          <w:numId w:val="2"/>
        </w:numPr>
        <w:tabs>
          <w:tab w:val="left" w:pos="2191"/>
        </w:tabs>
        <w:ind w:left="0" w:right="10" w:firstLine="426"/>
        <w:rPr>
          <w:sz w:val="28"/>
        </w:rPr>
      </w:pPr>
      <w:r>
        <w:rPr>
          <w:sz w:val="28"/>
        </w:rPr>
        <w:t>Балет.</w:t>
      </w:r>
      <w:r>
        <w:rPr>
          <w:spacing w:val="-6"/>
          <w:sz w:val="28"/>
        </w:rPr>
        <w:t xml:space="preserve"> </w:t>
      </w:r>
      <w:r>
        <w:rPr>
          <w:sz w:val="28"/>
        </w:rPr>
        <w:t>Хореография</w:t>
      </w:r>
      <w:r>
        <w:rPr>
          <w:spacing w:val="-5"/>
          <w:sz w:val="28"/>
        </w:rPr>
        <w:t xml:space="preserve"> </w:t>
      </w:r>
      <w:r>
        <w:rPr>
          <w:sz w:val="28"/>
        </w:rPr>
        <w:t>–</w:t>
      </w:r>
      <w:r>
        <w:rPr>
          <w:spacing w:val="-3"/>
          <w:sz w:val="28"/>
        </w:rPr>
        <w:t xml:space="preserve"> </w:t>
      </w:r>
      <w:r>
        <w:rPr>
          <w:sz w:val="28"/>
        </w:rPr>
        <w:t>искусство</w:t>
      </w:r>
      <w:r>
        <w:rPr>
          <w:spacing w:val="-4"/>
          <w:sz w:val="28"/>
        </w:rPr>
        <w:t xml:space="preserve"> </w:t>
      </w:r>
      <w:r>
        <w:rPr>
          <w:spacing w:val="-2"/>
          <w:sz w:val="28"/>
        </w:rPr>
        <w:t>танца.</w:t>
      </w:r>
    </w:p>
    <w:p w14:paraId="654992DC">
      <w:pPr>
        <w:pStyle w:val="21"/>
        <w:spacing w:before="149" w:line="360" w:lineRule="auto"/>
        <w:ind w:left="0" w:right="10" w:firstLine="426"/>
      </w:pPr>
      <w:r>
        <w:t>Содержание: сольные номера и массовые сцены балетного спектакля. Фрагменты, отдельные номера из балетов отечественных композиторов (например, балеты</w:t>
      </w:r>
      <w:r>
        <w:rPr>
          <w:spacing w:val="40"/>
        </w:rPr>
        <w:t xml:space="preserve"> </w:t>
      </w:r>
      <w:r>
        <w:t>П.И.</w:t>
      </w:r>
      <w:r>
        <w:rPr>
          <w:spacing w:val="40"/>
        </w:rPr>
        <w:t xml:space="preserve"> </w:t>
      </w:r>
      <w:r>
        <w:t>Чайковского,</w:t>
      </w:r>
      <w:r>
        <w:rPr>
          <w:spacing w:val="40"/>
        </w:rPr>
        <w:t xml:space="preserve"> </w:t>
      </w:r>
      <w:r>
        <w:t>С.С.</w:t>
      </w:r>
      <w:r>
        <w:rPr>
          <w:spacing w:val="40"/>
        </w:rPr>
        <w:t xml:space="preserve"> </w:t>
      </w:r>
      <w:r>
        <w:t>Прокофьева,</w:t>
      </w:r>
      <w:r>
        <w:rPr>
          <w:spacing w:val="40"/>
        </w:rPr>
        <w:t xml:space="preserve"> </w:t>
      </w:r>
      <w:r>
        <w:t>А.И.</w:t>
      </w:r>
      <w:r>
        <w:rPr>
          <w:spacing w:val="40"/>
        </w:rPr>
        <w:t xml:space="preserve"> </w:t>
      </w:r>
      <w:r>
        <w:t>Хачатуряна,</w:t>
      </w:r>
      <w:r>
        <w:rPr>
          <w:spacing w:val="40"/>
        </w:rPr>
        <w:t xml:space="preserve"> </w:t>
      </w:r>
      <w:r>
        <w:t>В.А.</w:t>
      </w:r>
      <w:r>
        <w:rPr>
          <w:spacing w:val="40"/>
        </w:rPr>
        <w:t xml:space="preserve"> </w:t>
      </w:r>
      <w:r>
        <w:t>Гаврилина, Р.К. Щедрина).</w:t>
      </w:r>
    </w:p>
    <w:p w14:paraId="7497D4AA">
      <w:pPr>
        <w:pStyle w:val="21"/>
        <w:spacing w:before="1"/>
        <w:ind w:left="0" w:right="10" w:firstLine="426"/>
      </w:pPr>
      <w:r>
        <w:t>Виды</w:t>
      </w:r>
      <w:r>
        <w:rPr>
          <w:spacing w:val="-9"/>
        </w:rPr>
        <w:t xml:space="preserve"> </w:t>
      </w:r>
      <w:r>
        <w:t>деятельности</w:t>
      </w:r>
      <w:r>
        <w:rPr>
          <w:spacing w:val="-11"/>
        </w:rPr>
        <w:t xml:space="preserve"> </w:t>
      </w:r>
      <w:r>
        <w:rPr>
          <w:spacing w:val="-2"/>
        </w:rPr>
        <w:t>обучающихся:</w:t>
      </w:r>
    </w:p>
    <w:p w14:paraId="4BDE0070">
      <w:pPr>
        <w:pStyle w:val="21"/>
        <w:spacing w:before="160" w:line="360" w:lineRule="auto"/>
        <w:ind w:left="0" w:right="10" w:firstLine="426"/>
      </w:pPr>
      <w:r>
        <w:t>просмотр и обсуждение видеозаписей – знакомство с несколькими яркими сольными номерами и сценами из балетов русских композиторов;</w:t>
      </w:r>
    </w:p>
    <w:p w14:paraId="5EFEC671">
      <w:pPr>
        <w:pStyle w:val="21"/>
        <w:spacing w:line="321" w:lineRule="exact"/>
        <w:ind w:left="0" w:right="10" w:firstLine="426"/>
      </w:pPr>
      <w:r>
        <w:t>музыкальная</w:t>
      </w:r>
      <w:r>
        <w:rPr>
          <w:spacing w:val="-7"/>
        </w:rPr>
        <w:t xml:space="preserve"> </w:t>
      </w:r>
      <w:r>
        <w:t>викторина</w:t>
      </w:r>
      <w:r>
        <w:rPr>
          <w:spacing w:val="-7"/>
        </w:rPr>
        <w:t xml:space="preserve"> </w:t>
      </w:r>
      <w:r>
        <w:t>на</w:t>
      </w:r>
      <w:r>
        <w:rPr>
          <w:spacing w:val="-5"/>
        </w:rPr>
        <w:t xml:space="preserve"> </w:t>
      </w:r>
      <w:r>
        <w:t>знание</w:t>
      </w:r>
      <w:r>
        <w:rPr>
          <w:spacing w:val="-4"/>
        </w:rPr>
        <w:t xml:space="preserve"> </w:t>
      </w:r>
      <w:r>
        <w:t>балетной</w:t>
      </w:r>
      <w:r>
        <w:rPr>
          <w:spacing w:val="-4"/>
        </w:rPr>
        <w:t xml:space="preserve"> </w:t>
      </w:r>
      <w:r>
        <w:rPr>
          <w:spacing w:val="-2"/>
        </w:rPr>
        <w:t>музыки;</w:t>
      </w:r>
    </w:p>
    <w:p w14:paraId="7995D6B7">
      <w:pPr>
        <w:pStyle w:val="21"/>
        <w:spacing w:before="163" w:line="360" w:lineRule="auto"/>
        <w:ind w:left="0" w:right="10" w:firstLine="426"/>
      </w:pPr>
      <w: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14:paraId="1480DCAC">
      <w:pPr>
        <w:pStyle w:val="33"/>
        <w:numPr>
          <w:ilvl w:val="3"/>
          <w:numId w:val="2"/>
        </w:numPr>
        <w:tabs>
          <w:tab w:val="left" w:pos="2191"/>
        </w:tabs>
        <w:spacing w:line="320" w:lineRule="exact"/>
        <w:ind w:left="0" w:right="10" w:firstLine="426"/>
        <w:rPr>
          <w:sz w:val="28"/>
        </w:rPr>
      </w:pPr>
      <w:r>
        <w:rPr>
          <w:sz w:val="28"/>
        </w:rPr>
        <w:t>Опера.</w:t>
      </w:r>
      <w:r>
        <w:rPr>
          <w:spacing w:val="-6"/>
          <w:sz w:val="28"/>
        </w:rPr>
        <w:t xml:space="preserve"> </w:t>
      </w:r>
      <w:r>
        <w:rPr>
          <w:sz w:val="28"/>
        </w:rPr>
        <w:t>Главные</w:t>
      </w:r>
      <w:r>
        <w:rPr>
          <w:spacing w:val="-4"/>
          <w:sz w:val="28"/>
        </w:rPr>
        <w:t xml:space="preserve"> </w:t>
      </w:r>
      <w:r>
        <w:rPr>
          <w:sz w:val="28"/>
        </w:rPr>
        <w:t>герои</w:t>
      </w:r>
      <w:r>
        <w:rPr>
          <w:spacing w:val="-8"/>
          <w:sz w:val="28"/>
        </w:rPr>
        <w:t xml:space="preserve"> </w:t>
      </w:r>
      <w:r>
        <w:rPr>
          <w:sz w:val="28"/>
        </w:rPr>
        <w:t>и</w:t>
      </w:r>
      <w:r>
        <w:rPr>
          <w:spacing w:val="-4"/>
          <w:sz w:val="28"/>
        </w:rPr>
        <w:t xml:space="preserve"> </w:t>
      </w:r>
      <w:r>
        <w:rPr>
          <w:sz w:val="28"/>
        </w:rPr>
        <w:t>номера</w:t>
      </w:r>
      <w:r>
        <w:rPr>
          <w:spacing w:val="-5"/>
          <w:sz w:val="28"/>
        </w:rPr>
        <w:t xml:space="preserve"> </w:t>
      </w:r>
      <w:r>
        <w:rPr>
          <w:sz w:val="28"/>
        </w:rPr>
        <w:t>оперного</w:t>
      </w:r>
      <w:r>
        <w:rPr>
          <w:spacing w:val="-3"/>
          <w:sz w:val="28"/>
        </w:rPr>
        <w:t xml:space="preserve"> </w:t>
      </w:r>
      <w:r>
        <w:rPr>
          <w:spacing w:val="-2"/>
          <w:sz w:val="28"/>
        </w:rPr>
        <w:t>спектакля.</w:t>
      </w:r>
    </w:p>
    <w:p w14:paraId="2F0FEC50">
      <w:pPr>
        <w:pStyle w:val="21"/>
        <w:spacing w:before="163" w:line="360" w:lineRule="auto"/>
        <w:ind w:left="0" w:right="10" w:firstLine="426"/>
      </w:pPr>
      <w:r>
        <w:t>Содержание: ария, хор, сцена, увертюра – оркестровое вступление. Отдельные номера из опер русских и зарубежных композиторов (по выбору учителя могут</w:t>
      </w:r>
      <w:r>
        <w:rPr>
          <w:spacing w:val="46"/>
        </w:rPr>
        <w:t xml:space="preserve"> </w:t>
      </w:r>
      <w:r>
        <w:t>быть</w:t>
      </w:r>
      <w:r>
        <w:rPr>
          <w:spacing w:val="45"/>
        </w:rPr>
        <w:t xml:space="preserve"> </w:t>
      </w:r>
      <w:r>
        <w:t>представлены</w:t>
      </w:r>
      <w:r>
        <w:rPr>
          <w:spacing w:val="47"/>
        </w:rPr>
        <w:t xml:space="preserve"> </w:t>
      </w:r>
      <w:r>
        <w:t>фрагменты</w:t>
      </w:r>
      <w:r>
        <w:rPr>
          <w:spacing w:val="47"/>
        </w:rPr>
        <w:t xml:space="preserve"> </w:t>
      </w:r>
      <w:r>
        <w:t>из</w:t>
      </w:r>
      <w:r>
        <w:rPr>
          <w:spacing w:val="49"/>
        </w:rPr>
        <w:t xml:space="preserve"> </w:t>
      </w:r>
      <w:r>
        <w:t>опер</w:t>
      </w:r>
      <w:r>
        <w:rPr>
          <w:spacing w:val="47"/>
        </w:rPr>
        <w:t xml:space="preserve"> </w:t>
      </w:r>
      <w:r>
        <w:t>Н.А.</w:t>
      </w:r>
      <w:r>
        <w:rPr>
          <w:spacing w:val="1"/>
        </w:rPr>
        <w:t xml:space="preserve"> </w:t>
      </w:r>
      <w:r>
        <w:t>Римского-Корсакова</w:t>
      </w:r>
      <w:r>
        <w:rPr>
          <w:spacing w:val="46"/>
        </w:rPr>
        <w:t xml:space="preserve"> </w:t>
      </w:r>
      <w:r>
        <w:rPr>
          <w:spacing w:val="-2"/>
        </w:rPr>
        <w:t>(«Садко»,</w:t>
      </w:r>
    </w:p>
    <w:p w14:paraId="7DE21155">
      <w:pPr>
        <w:pStyle w:val="21"/>
        <w:spacing w:line="360" w:lineRule="auto"/>
        <w:ind w:left="0" w:right="10" w:firstLine="426"/>
      </w:pPr>
      <w:r>
        <w:t>«Сказка</w:t>
      </w:r>
      <w:r>
        <w:rPr>
          <w:spacing w:val="55"/>
          <w:w w:val="150"/>
        </w:rPr>
        <w:t xml:space="preserve"> </w:t>
      </w:r>
      <w:r>
        <w:t>о</w:t>
      </w:r>
      <w:r>
        <w:rPr>
          <w:spacing w:val="57"/>
          <w:w w:val="150"/>
        </w:rPr>
        <w:t xml:space="preserve"> </w:t>
      </w:r>
      <w:r>
        <w:t>царе</w:t>
      </w:r>
      <w:r>
        <w:rPr>
          <w:spacing w:val="57"/>
          <w:w w:val="150"/>
        </w:rPr>
        <w:t xml:space="preserve"> </w:t>
      </w:r>
      <w:r>
        <w:t>Салтане»,</w:t>
      </w:r>
      <w:r>
        <w:rPr>
          <w:spacing w:val="58"/>
          <w:w w:val="150"/>
        </w:rPr>
        <w:t xml:space="preserve"> </w:t>
      </w:r>
      <w:r>
        <w:t>«Снегурочка»),</w:t>
      </w:r>
      <w:r>
        <w:rPr>
          <w:spacing w:val="58"/>
          <w:w w:val="150"/>
        </w:rPr>
        <w:t xml:space="preserve"> </w:t>
      </w:r>
      <w:r>
        <w:t>М.И.</w:t>
      </w:r>
      <w:r>
        <w:rPr>
          <w:spacing w:val="1"/>
        </w:rPr>
        <w:t xml:space="preserve"> </w:t>
      </w:r>
      <w:r>
        <w:t>Глинки</w:t>
      </w:r>
      <w:r>
        <w:rPr>
          <w:spacing w:val="58"/>
          <w:w w:val="150"/>
        </w:rPr>
        <w:t xml:space="preserve"> </w:t>
      </w:r>
      <w:r>
        <w:t>(«Руслан</w:t>
      </w:r>
      <w:r>
        <w:rPr>
          <w:spacing w:val="58"/>
          <w:w w:val="150"/>
        </w:rPr>
        <w:t xml:space="preserve"> </w:t>
      </w:r>
      <w:r>
        <w:t>и</w:t>
      </w:r>
      <w:r>
        <w:rPr>
          <w:spacing w:val="59"/>
          <w:w w:val="150"/>
        </w:rPr>
        <w:t xml:space="preserve"> </w:t>
      </w:r>
      <w:r>
        <w:rPr>
          <w:spacing w:val="-2"/>
        </w:rPr>
        <w:t xml:space="preserve">Людмила»), </w:t>
      </w:r>
      <w:r>
        <w:t>К.В.</w:t>
      </w:r>
      <w:r>
        <w:rPr>
          <w:spacing w:val="-7"/>
        </w:rPr>
        <w:t xml:space="preserve"> </w:t>
      </w:r>
      <w:r>
        <w:t>Глюка</w:t>
      </w:r>
      <w:r>
        <w:rPr>
          <w:spacing w:val="-2"/>
        </w:rPr>
        <w:t xml:space="preserve"> </w:t>
      </w:r>
      <w:r>
        <w:t>(«Орфей</w:t>
      </w:r>
      <w:r>
        <w:rPr>
          <w:spacing w:val="-5"/>
        </w:rPr>
        <w:t xml:space="preserve"> </w:t>
      </w:r>
      <w:r>
        <w:t>и</w:t>
      </w:r>
      <w:r>
        <w:rPr>
          <w:spacing w:val="-2"/>
        </w:rPr>
        <w:t xml:space="preserve"> </w:t>
      </w:r>
      <w:r>
        <w:t>Эвридика»),</w:t>
      </w:r>
      <w:r>
        <w:rPr>
          <w:spacing w:val="-4"/>
        </w:rPr>
        <w:t xml:space="preserve"> </w:t>
      </w:r>
      <w:r>
        <w:t>Дж.</w:t>
      </w:r>
      <w:r>
        <w:rPr>
          <w:spacing w:val="-6"/>
        </w:rPr>
        <w:t xml:space="preserve"> </w:t>
      </w:r>
      <w:r>
        <w:t>Верди</w:t>
      </w:r>
      <w:r>
        <w:rPr>
          <w:spacing w:val="-5"/>
        </w:rPr>
        <w:t xml:space="preserve"> </w:t>
      </w:r>
      <w:r>
        <w:t>и</w:t>
      </w:r>
      <w:r>
        <w:rPr>
          <w:spacing w:val="-3"/>
        </w:rPr>
        <w:t xml:space="preserve"> </w:t>
      </w:r>
      <w:r>
        <w:t>других</w:t>
      </w:r>
      <w:r>
        <w:rPr>
          <w:spacing w:val="-1"/>
        </w:rPr>
        <w:t xml:space="preserve"> </w:t>
      </w:r>
      <w:r>
        <w:rPr>
          <w:spacing w:val="-2"/>
        </w:rPr>
        <w:t>композиторов).</w:t>
      </w:r>
    </w:p>
    <w:p w14:paraId="488B015D">
      <w:pPr>
        <w:pStyle w:val="21"/>
        <w:spacing w:before="163" w:line="360" w:lineRule="auto"/>
        <w:ind w:left="0" w:right="10" w:firstLine="426"/>
        <w:jc w:val="left"/>
      </w:pPr>
      <w:r>
        <w:t>Виды</w:t>
      </w:r>
      <w:r>
        <w:rPr>
          <w:spacing w:val="-9"/>
        </w:rPr>
        <w:t xml:space="preserve"> </w:t>
      </w:r>
      <w:r>
        <w:t>деятельности</w:t>
      </w:r>
      <w:r>
        <w:rPr>
          <w:spacing w:val="-11"/>
        </w:rPr>
        <w:t xml:space="preserve"> </w:t>
      </w:r>
      <w:r>
        <w:rPr>
          <w:spacing w:val="-2"/>
        </w:rPr>
        <w:t>обучающихся:</w:t>
      </w:r>
    </w:p>
    <w:p w14:paraId="517226F7">
      <w:pPr>
        <w:pStyle w:val="21"/>
        <w:spacing w:before="161"/>
        <w:ind w:left="0" w:right="10" w:firstLine="426"/>
        <w:jc w:val="left"/>
      </w:pPr>
      <w:r>
        <w:t>слушание</w:t>
      </w:r>
      <w:r>
        <w:rPr>
          <w:spacing w:val="-9"/>
        </w:rPr>
        <w:t xml:space="preserve"> </w:t>
      </w:r>
      <w:r>
        <w:t>фрагментов</w:t>
      </w:r>
      <w:r>
        <w:rPr>
          <w:spacing w:val="-8"/>
        </w:rPr>
        <w:t xml:space="preserve"> </w:t>
      </w:r>
      <w:r>
        <w:rPr>
          <w:spacing w:val="-4"/>
        </w:rPr>
        <w:t>опер;</w:t>
      </w:r>
    </w:p>
    <w:p w14:paraId="5B0C0021">
      <w:pPr>
        <w:pStyle w:val="21"/>
        <w:spacing w:before="160" w:line="360" w:lineRule="auto"/>
        <w:ind w:left="0" w:right="10" w:firstLine="426"/>
        <w:jc w:val="left"/>
      </w:pPr>
      <w:r>
        <w:t>определение</w:t>
      </w:r>
      <w:r>
        <w:rPr>
          <w:spacing w:val="80"/>
        </w:rPr>
        <w:t xml:space="preserve"> </w:t>
      </w:r>
      <w:r>
        <w:t>характера</w:t>
      </w:r>
      <w:r>
        <w:rPr>
          <w:spacing w:val="80"/>
        </w:rPr>
        <w:t xml:space="preserve"> </w:t>
      </w:r>
      <w:r>
        <w:t>музыки</w:t>
      </w:r>
      <w:r>
        <w:rPr>
          <w:spacing w:val="80"/>
        </w:rPr>
        <w:t xml:space="preserve"> </w:t>
      </w:r>
      <w:r>
        <w:t>сольной</w:t>
      </w:r>
      <w:r>
        <w:rPr>
          <w:spacing w:val="80"/>
        </w:rPr>
        <w:t xml:space="preserve"> </w:t>
      </w:r>
      <w:r>
        <w:t>партии,</w:t>
      </w:r>
      <w:r>
        <w:rPr>
          <w:spacing w:val="80"/>
        </w:rPr>
        <w:t xml:space="preserve"> </w:t>
      </w:r>
      <w:r>
        <w:t>роли</w:t>
      </w:r>
      <w:r>
        <w:rPr>
          <w:spacing w:val="80"/>
        </w:rPr>
        <w:t xml:space="preserve"> </w:t>
      </w:r>
      <w:r>
        <w:t>и</w:t>
      </w:r>
      <w:r>
        <w:rPr>
          <w:spacing w:val="80"/>
        </w:rPr>
        <w:t xml:space="preserve"> </w:t>
      </w:r>
      <w:r>
        <w:t>выразительных</w:t>
      </w:r>
      <w:r>
        <w:rPr>
          <w:spacing w:val="40"/>
        </w:rPr>
        <w:t xml:space="preserve"> </w:t>
      </w:r>
      <w:r>
        <w:t>средств оркестрового сопровождения;</w:t>
      </w:r>
    </w:p>
    <w:p w14:paraId="102DDA8F">
      <w:pPr>
        <w:pStyle w:val="21"/>
        <w:spacing w:before="2" w:line="360" w:lineRule="auto"/>
        <w:ind w:left="0" w:right="10" w:firstLine="426"/>
        <w:jc w:val="left"/>
      </w:pPr>
      <w:r>
        <w:t>знакомство</w:t>
      </w:r>
      <w:r>
        <w:rPr>
          <w:spacing w:val="-6"/>
        </w:rPr>
        <w:t xml:space="preserve"> </w:t>
      </w:r>
      <w:r>
        <w:t>с</w:t>
      </w:r>
      <w:r>
        <w:rPr>
          <w:spacing w:val="-8"/>
        </w:rPr>
        <w:t xml:space="preserve"> </w:t>
      </w:r>
      <w:r>
        <w:t>тембрами</w:t>
      </w:r>
      <w:r>
        <w:rPr>
          <w:spacing w:val="-7"/>
        </w:rPr>
        <w:t xml:space="preserve"> </w:t>
      </w:r>
      <w:r>
        <w:t>голосов</w:t>
      </w:r>
      <w:r>
        <w:rPr>
          <w:spacing w:val="-8"/>
        </w:rPr>
        <w:t xml:space="preserve"> </w:t>
      </w:r>
      <w:r>
        <w:t>оперных</w:t>
      </w:r>
      <w:r>
        <w:rPr>
          <w:spacing w:val="-8"/>
        </w:rPr>
        <w:t xml:space="preserve"> </w:t>
      </w:r>
      <w:r>
        <w:t>певцов; освоение терминологии;</w:t>
      </w:r>
    </w:p>
    <w:p w14:paraId="787D9A3E">
      <w:pPr>
        <w:pStyle w:val="21"/>
        <w:spacing w:line="360" w:lineRule="auto"/>
        <w:ind w:left="0" w:right="10" w:firstLine="426"/>
        <w:jc w:val="left"/>
      </w:pPr>
      <w:r>
        <w:t>звучащие</w:t>
      </w:r>
      <w:r>
        <w:rPr>
          <w:spacing w:val="-6"/>
        </w:rPr>
        <w:t xml:space="preserve"> </w:t>
      </w:r>
      <w:r>
        <w:t>тесты</w:t>
      </w:r>
      <w:r>
        <w:rPr>
          <w:spacing w:val="-6"/>
        </w:rPr>
        <w:t xml:space="preserve"> </w:t>
      </w:r>
      <w:r>
        <w:t>и</w:t>
      </w:r>
      <w:r>
        <w:rPr>
          <w:spacing w:val="-6"/>
        </w:rPr>
        <w:t xml:space="preserve"> </w:t>
      </w:r>
      <w:r>
        <w:t>кроссворды</w:t>
      </w:r>
      <w:r>
        <w:rPr>
          <w:spacing w:val="-6"/>
        </w:rPr>
        <w:t xml:space="preserve"> </w:t>
      </w:r>
      <w:r>
        <w:t>на</w:t>
      </w:r>
      <w:r>
        <w:rPr>
          <w:spacing w:val="-9"/>
        </w:rPr>
        <w:t xml:space="preserve"> </w:t>
      </w:r>
      <w:r>
        <w:t>проверку</w:t>
      </w:r>
      <w:r>
        <w:rPr>
          <w:spacing w:val="-9"/>
        </w:rPr>
        <w:t xml:space="preserve"> </w:t>
      </w:r>
      <w:r>
        <w:t>знаний; разучивание, исполнение песни, хора из оперы; рисование героев, сцен из опер;</w:t>
      </w:r>
    </w:p>
    <w:p w14:paraId="7D6C27EF">
      <w:pPr>
        <w:pStyle w:val="21"/>
        <w:ind w:left="0" w:right="10" w:firstLine="426"/>
        <w:jc w:val="left"/>
      </w:pPr>
      <w:r>
        <w:t>вариативно:</w:t>
      </w:r>
      <w:r>
        <w:rPr>
          <w:spacing w:val="-9"/>
        </w:rPr>
        <w:t xml:space="preserve"> </w:t>
      </w:r>
      <w:r>
        <w:t>просмотр</w:t>
      </w:r>
      <w:r>
        <w:rPr>
          <w:spacing w:val="-9"/>
        </w:rPr>
        <w:t xml:space="preserve"> </w:t>
      </w:r>
      <w:r>
        <w:t>фильма-оперы;</w:t>
      </w:r>
      <w:r>
        <w:rPr>
          <w:spacing w:val="-8"/>
        </w:rPr>
        <w:t xml:space="preserve"> </w:t>
      </w:r>
      <w:r>
        <w:t>постановка</w:t>
      </w:r>
      <w:r>
        <w:rPr>
          <w:spacing w:val="-10"/>
        </w:rPr>
        <w:t xml:space="preserve"> </w:t>
      </w:r>
      <w:r>
        <w:t>детской</w:t>
      </w:r>
      <w:r>
        <w:rPr>
          <w:spacing w:val="-11"/>
        </w:rPr>
        <w:t xml:space="preserve"> </w:t>
      </w:r>
      <w:r>
        <w:rPr>
          <w:spacing w:val="-2"/>
        </w:rPr>
        <w:t>оперы.</w:t>
      </w:r>
    </w:p>
    <w:p w14:paraId="11691DB6">
      <w:pPr>
        <w:pStyle w:val="33"/>
        <w:numPr>
          <w:ilvl w:val="3"/>
          <w:numId w:val="2"/>
        </w:numPr>
        <w:tabs>
          <w:tab w:val="left" w:pos="2191"/>
        </w:tabs>
        <w:spacing w:before="160"/>
        <w:ind w:left="0" w:right="10" w:firstLine="426"/>
        <w:rPr>
          <w:sz w:val="28"/>
        </w:rPr>
      </w:pPr>
      <w:r>
        <w:rPr>
          <w:sz w:val="28"/>
        </w:rPr>
        <w:t>Сюжет</w:t>
      </w:r>
      <w:r>
        <w:rPr>
          <w:spacing w:val="-8"/>
          <w:sz w:val="28"/>
        </w:rPr>
        <w:t xml:space="preserve"> </w:t>
      </w:r>
      <w:r>
        <w:rPr>
          <w:sz w:val="28"/>
        </w:rPr>
        <w:t>музыкального</w:t>
      </w:r>
      <w:r>
        <w:rPr>
          <w:spacing w:val="-6"/>
          <w:sz w:val="28"/>
        </w:rPr>
        <w:t xml:space="preserve"> </w:t>
      </w:r>
      <w:r>
        <w:rPr>
          <w:spacing w:val="-2"/>
          <w:sz w:val="28"/>
        </w:rPr>
        <w:t>спектакля.</w:t>
      </w:r>
    </w:p>
    <w:p w14:paraId="04C1EDD6">
      <w:pPr>
        <w:pStyle w:val="21"/>
        <w:spacing w:before="161" w:line="362" w:lineRule="auto"/>
        <w:ind w:left="0" w:right="10" w:firstLine="426"/>
      </w:pPr>
      <w:r>
        <w:t>Содержание: либретто,</w:t>
      </w:r>
      <w:r>
        <w:rPr>
          <w:spacing w:val="-3"/>
        </w:rPr>
        <w:t xml:space="preserve"> </w:t>
      </w:r>
      <w:r>
        <w:t>развитие</w:t>
      </w:r>
      <w:r>
        <w:rPr>
          <w:spacing w:val="-3"/>
        </w:rPr>
        <w:t xml:space="preserve"> </w:t>
      </w:r>
      <w:r>
        <w:t>музыки</w:t>
      </w:r>
      <w:r>
        <w:rPr>
          <w:spacing w:val="-3"/>
        </w:rPr>
        <w:t xml:space="preserve"> </w:t>
      </w:r>
      <w:r>
        <w:t>в</w:t>
      </w:r>
      <w:r>
        <w:rPr>
          <w:spacing w:val="-3"/>
        </w:rPr>
        <w:t xml:space="preserve"> </w:t>
      </w:r>
      <w:r>
        <w:t>соответствии</w:t>
      </w:r>
      <w:r>
        <w:rPr>
          <w:spacing w:val="-4"/>
        </w:rPr>
        <w:t xml:space="preserve"> </w:t>
      </w:r>
      <w:r>
        <w:t>с</w:t>
      </w:r>
      <w:r>
        <w:rPr>
          <w:spacing w:val="-3"/>
        </w:rPr>
        <w:t xml:space="preserve"> </w:t>
      </w:r>
      <w:r>
        <w:t>сюжетом.</w:t>
      </w:r>
      <w:r>
        <w:rPr>
          <w:spacing w:val="-5"/>
        </w:rPr>
        <w:t xml:space="preserve"> </w:t>
      </w:r>
      <w:r>
        <w:t>Действия и сцены в опере и балете. Контрастные образы, лейтмотивы.</w:t>
      </w:r>
    </w:p>
    <w:p w14:paraId="76B77A93">
      <w:pPr>
        <w:pStyle w:val="21"/>
        <w:spacing w:line="317" w:lineRule="exact"/>
        <w:ind w:left="0" w:right="10" w:firstLine="426"/>
        <w:jc w:val="left"/>
      </w:pPr>
      <w:r>
        <w:t>Виды</w:t>
      </w:r>
      <w:r>
        <w:rPr>
          <w:spacing w:val="-9"/>
        </w:rPr>
        <w:t xml:space="preserve"> </w:t>
      </w:r>
      <w:r>
        <w:t>деятельности</w:t>
      </w:r>
      <w:r>
        <w:rPr>
          <w:spacing w:val="-11"/>
        </w:rPr>
        <w:t xml:space="preserve"> </w:t>
      </w:r>
      <w:r>
        <w:rPr>
          <w:spacing w:val="-2"/>
        </w:rPr>
        <w:t>обучающихся:</w:t>
      </w:r>
    </w:p>
    <w:p w14:paraId="7CEE6AD8">
      <w:pPr>
        <w:pStyle w:val="21"/>
        <w:spacing w:before="160" w:line="360" w:lineRule="auto"/>
        <w:ind w:left="0" w:right="10" w:firstLine="426"/>
        <w:jc w:val="left"/>
      </w:pPr>
      <w:r>
        <w:t>знакомство</w:t>
      </w:r>
      <w:r>
        <w:rPr>
          <w:spacing w:val="-7"/>
        </w:rPr>
        <w:t xml:space="preserve"> </w:t>
      </w:r>
      <w:r>
        <w:t>с</w:t>
      </w:r>
      <w:r>
        <w:rPr>
          <w:spacing w:val="-8"/>
        </w:rPr>
        <w:t xml:space="preserve"> </w:t>
      </w:r>
      <w:r>
        <w:t>либретто,</w:t>
      </w:r>
      <w:r>
        <w:rPr>
          <w:spacing w:val="-8"/>
        </w:rPr>
        <w:t xml:space="preserve"> </w:t>
      </w:r>
      <w:r>
        <w:t>структурой</w:t>
      </w:r>
      <w:r>
        <w:rPr>
          <w:spacing w:val="-7"/>
        </w:rPr>
        <w:t xml:space="preserve"> </w:t>
      </w:r>
      <w:r>
        <w:t>музыкального</w:t>
      </w:r>
      <w:r>
        <w:rPr>
          <w:spacing w:val="-7"/>
        </w:rPr>
        <w:t xml:space="preserve"> </w:t>
      </w:r>
      <w:r>
        <w:t>спектакля; рисунок обложки для либретто опер и балетов;</w:t>
      </w:r>
    </w:p>
    <w:p w14:paraId="009C4FC1">
      <w:pPr>
        <w:pStyle w:val="21"/>
        <w:tabs>
          <w:tab w:val="left" w:pos="2229"/>
          <w:tab w:val="left" w:pos="4348"/>
          <w:tab w:val="left" w:pos="5612"/>
          <w:tab w:val="left" w:pos="7250"/>
          <w:tab w:val="left" w:pos="8378"/>
          <w:tab w:val="left" w:pos="9652"/>
        </w:tabs>
        <w:spacing w:line="362" w:lineRule="auto"/>
        <w:ind w:left="0" w:right="10" w:firstLine="426"/>
      </w:pPr>
      <w:r>
        <w:rPr>
          <w:spacing w:val="-2"/>
        </w:rPr>
        <w:t>анализ</w:t>
      </w:r>
      <w:r>
        <w:t xml:space="preserve"> </w:t>
      </w:r>
      <w:r>
        <w:rPr>
          <w:spacing w:val="-2"/>
        </w:rPr>
        <w:t>выразительных</w:t>
      </w:r>
      <w:r>
        <w:t xml:space="preserve"> </w:t>
      </w:r>
      <w:r>
        <w:rPr>
          <w:spacing w:val="-2"/>
        </w:rPr>
        <w:t>средств,</w:t>
      </w:r>
      <w:r>
        <w:t xml:space="preserve"> </w:t>
      </w:r>
      <w:r>
        <w:rPr>
          <w:spacing w:val="-2"/>
        </w:rPr>
        <w:t>создающих</w:t>
      </w:r>
      <w:r>
        <w:t xml:space="preserve"> </w:t>
      </w:r>
      <w:r>
        <w:rPr>
          <w:spacing w:val="-2"/>
        </w:rPr>
        <w:t>образы</w:t>
      </w:r>
      <w:r>
        <w:t xml:space="preserve"> </w:t>
      </w:r>
      <w:r>
        <w:rPr>
          <w:spacing w:val="-2"/>
        </w:rPr>
        <w:t>главных</w:t>
      </w:r>
      <w:r>
        <w:t xml:space="preserve"> </w:t>
      </w:r>
      <w:r>
        <w:rPr>
          <w:spacing w:val="-2"/>
        </w:rPr>
        <w:t>героев, п</w:t>
      </w:r>
      <w:r>
        <w:t>ротивоборствующих сторон;</w:t>
      </w:r>
    </w:p>
    <w:p w14:paraId="3A1A0F3F">
      <w:pPr>
        <w:pStyle w:val="21"/>
        <w:tabs>
          <w:tab w:val="left" w:pos="2955"/>
          <w:tab w:val="left" w:pos="3540"/>
          <w:tab w:val="left" w:pos="5553"/>
          <w:tab w:val="left" w:pos="7203"/>
          <w:tab w:val="left" w:pos="9414"/>
        </w:tabs>
        <w:spacing w:line="360" w:lineRule="auto"/>
        <w:ind w:left="0" w:right="10" w:firstLine="426"/>
        <w:jc w:val="left"/>
      </w:pPr>
      <w:r>
        <w:rPr>
          <w:spacing w:val="-2"/>
        </w:rPr>
        <w:t>наблюдение</w:t>
      </w:r>
      <w:r>
        <w:tab/>
      </w:r>
      <w:r>
        <w:rPr>
          <w:spacing w:val="-6"/>
        </w:rPr>
        <w:t>за</w:t>
      </w:r>
      <w:r>
        <w:tab/>
      </w:r>
      <w:r>
        <w:rPr>
          <w:spacing w:val="-2"/>
        </w:rPr>
        <w:t>музыкальным</w:t>
      </w:r>
      <w:r>
        <w:tab/>
      </w:r>
      <w:r>
        <w:rPr>
          <w:spacing w:val="-2"/>
        </w:rPr>
        <w:t>развитием,</w:t>
      </w:r>
      <w:r>
        <w:tab/>
      </w:r>
      <w:r>
        <w:rPr>
          <w:spacing w:val="-2"/>
        </w:rPr>
        <w:t>характеристика</w:t>
      </w:r>
      <w:r>
        <w:tab/>
      </w:r>
      <w:r>
        <w:rPr>
          <w:spacing w:val="-2"/>
        </w:rPr>
        <w:t xml:space="preserve">приёмов, </w:t>
      </w:r>
      <w:r>
        <w:t>использованных композитором;</w:t>
      </w:r>
    </w:p>
    <w:p w14:paraId="2C454876">
      <w:pPr>
        <w:pStyle w:val="21"/>
        <w:spacing w:line="362" w:lineRule="auto"/>
        <w:ind w:left="0" w:right="10" w:firstLine="426"/>
        <w:jc w:val="left"/>
      </w:pPr>
      <w:r>
        <w:t>вокализация,</w:t>
      </w:r>
      <w:r>
        <w:rPr>
          <w:spacing w:val="80"/>
        </w:rPr>
        <w:t xml:space="preserve"> </w:t>
      </w:r>
      <w:r>
        <w:t>пропевание</w:t>
      </w:r>
      <w:r>
        <w:rPr>
          <w:spacing w:val="80"/>
        </w:rPr>
        <w:t xml:space="preserve"> </w:t>
      </w:r>
      <w:r>
        <w:t>музыкальных</w:t>
      </w:r>
      <w:r>
        <w:rPr>
          <w:spacing w:val="80"/>
        </w:rPr>
        <w:t xml:space="preserve"> </w:t>
      </w:r>
      <w:r>
        <w:t>тем,</w:t>
      </w:r>
      <w:r>
        <w:rPr>
          <w:spacing w:val="80"/>
        </w:rPr>
        <w:t xml:space="preserve"> </w:t>
      </w:r>
      <w:r>
        <w:t>пластическое</w:t>
      </w:r>
      <w:r>
        <w:rPr>
          <w:spacing w:val="80"/>
        </w:rPr>
        <w:t xml:space="preserve"> </w:t>
      </w:r>
      <w:r>
        <w:t>интонирование оркестровых фрагментов;</w:t>
      </w:r>
    </w:p>
    <w:p w14:paraId="67D7907F">
      <w:pPr>
        <w:pStyle w:val="21"/>
        <w:spacing w:line="360" w:lineRule="auto"/>
        <w:ind w:left="0" w:right="10" w:firstLine="426"/>
        <w:jc w:val="left"/>
      </w:pPr>
      <w:r>
        <w:t>музыкальная</w:t>
      </w:r>
      <w:r>
        <w:rPr>
          <w:spacing w:val="-8"/>
        </w:rPr>
        <w:t xml:space="preserve"> </w:t>
      </w:r>
      <w:r>
        <w:t>викторина</w:t>
      </w:r>
      <w:r>
        <w:rPr>
          <w:spacing w:val="-11"/>
        </w:rPr>
        <w:t xml:space="preserve"> </w:t>
      </w:r>
      <w:r>
        <w:t>на</w:t>
      </w:r>
      <w:r>
        <w:rPr>
          <w:spacing w:val="-8"/>
        </w:rPr>
        <w:t xml:space="preserve"> </w:t>
      </w:r>
      <w:r>
        <w:t>знание</w:t>
      </w:r>
      <w:r>
        <w:rPr>
          <w:spacing w:val="-8"/>
        </w:rPr>
        <w:t xml:space="preserve"> </w:t>
      </w:r>
      <w:r>
        <w:t>музыки; звучащие и терминологические тесты;</w:t>
      </w:r>
    </w:p>
    <w:p w14:paraId="2E52C73D">
      <w:pPr>
        <w:pStyle w:val="21"/>
        <w:spacing w:line="362" w:lineRule="auto"/>
        <w:ind w:left="0" w:right="10" w:firstLine="426"/>
        <w:jc w:val="left"/>
      </w:pPr>
      <w:r>
        <w:t>вариативно:</w:t>
      </w:r>
      <w:r>
        <w:rPr>
          <w:spacing w:val="40"/>
        </w:rPr>
        <w:t xml:space="preserve"> </w:t>
      </w:r>
      <w:r>
        <w:t>создание</w:t>
      </w:r>
      <w:r>
        <w:rPr>
          <w:spacing w:val="40"/>
        </w:rPr>
        <w:t xml:space="preserve"> </w:t>
      </w:r>
      <w:r>
        <w:t>любительского</w:t>
      </w:r>
      <w:r>
        <w:rPr>
          <w:spacing w:val="40"/>
        </w:rPr>
        <w:t xml:space="preserve"> </w:t>
      </w:r>
      <w:r>
        <w:t>видеофильма</w:t>
      </w:r>
      <w:r>
        <w:rPr>
          <w:spacing w:val="40"/>
        </w:rPr>
        <w:t xml:space="preserve"> </w:t>
      </w:r>
      <w:r>
        <w:t>на</w:t>
      </w:r>
      <w:r>
        <w:rPr>
          <w:spacing w:val="40"/>
        </w:rPr>
        <w:t xml:space="preserve"> </w:t>
      </w:r>
      <w:r>
        <w:t>основе</w:t>
      </w:r>
      <w:r>
        <w:rPr>
          <w:spacing w:val="40"/>
        </w:rPr>
        <w:t xml:space="preserve"> </w:t>
      </w:r>
      <w:r>
        <w:t>выбранного</w:t>
      </w:r>
      <w:r>
        <w:rPr>
          <w:spacing w:val="40"/>
        </w:rPr>
        <w:t xml:space="preserve"> </w:t>
      </w:r>
      <w:r>
        <w:t>либретто; просмотр фильма-оперы или фильма-балета.</w:t>
      </w:r>
    </w:p>
    <w:p w14:paraId="02586E13">
      <w:pPr>
        <w:pStyle w:val="33"/>
        <w:numPr>
          <w:ilvl w:val="3"/>
          <w:numId w:val="2"/>
        </w:numPr>
        <w:tabs>
          <w:tab w:val="left" w:pos="2191"/>
        </w:tabs>
        <w:spacing w:line="317" w:lineRule="exact"/>
        <w:ind w:left="0" w:right="10" w:firstLine="426"/>
        <w:rPr>
          <w:sz w:val="28"/>
        </w:rPr>
      </w:pPr>
      <w:r>
        <w:rPr>
          <w:sz w:val="28"/>
        </w:rPr>
        <w:t>Оперетта,</w:t>
      </w:r>
      <w:r>
        <w:rPr>
          <w:spacing w:val="-9"/>
          <w:sz w:val="28"/>
        </w:rPr>
        <w:t xml:space="preserve"> </w:t>
      </w:r>
      <w:r>
        <w:rPr>
          <w:spacing w:val="-2"/>
          <w:sz w:val="28"/>
        </w:rPr>
        <w:t>мюзикл.</w:t>
      </w:r>
    </w:p>
    <w:p w14:paraId="22E59961">
      <w:pPr>
        <w:pStyle w:val="21"/>
        <w:tabs>
          <w:tab w:val="left" w:pos="2912"/>
          <w:tab w:val="left" w:pos="4078"/>
          <w:tab w:val="left" w:pos="6082"/>
          <w:tab w:val="left" w:pos="6443"/>
          <w:tab w:val="left" w:pos="8162"/>
          <w:tab w:val="left" w:pos="9176"/>
        </w:tabs>
        <w:spacing w:line="360" w:lineRule="auto"/>
        <w:ind w:left="0" w:right="11" w:firstLine="425"/>
        <w:jc w:val="left"/>
      </w:pPr>
      <w:r>
        <w:rPr>
          <w:spacing w:val="-2"/>
        </w:rPr>
        <w:t>Содержание:</w:t>
      </w:r>
      <w:r>
        <w:tab/>
      </w:r>
      <w:r>
        <w:rPr>
          <w:spacing w:val="-2"/>
        </w:rPr>
        <w:t>история</w:t>
      </w:r>
      <w:r>
        <w:tab/>
      </w:r>
      <w:r>
        <w:rPr>
          <w:spacing w:val="-2"/>
        </w:rPr>
        <w:t>возникновения</w:t>
      </w:r>
      <w:r>
        <w:tab/>
      </w:r>
      <w:r>
        <w:rPr>
          <w:spacing w:val="-10"/>
        </w:rPr>
        <w:t>и</w:t>
      </w:r>
      <w:r>
        <w:tab/>
      </w:r>
      <w:r>
        <w:rPr>
          <w:spacing w:val="-2"/>
        </w:rPr>
        <w:t>особенности</w:t>
      </w:r>
      <w:r>
        <w:tab/>
      </w:r>
      <w:r>
        <w:rPr>
          <w:spacing w:val="-2"/>
        </w:rPr>
        <w:t>жанра.</w:t>
      </w:r>
      <w:r>
        <w:tab/>
      </w:r>
      <w:r>
        <w:rPr>
          <w:spacing w:val="-2"/>
        </w:rPr>
        <w:t xml:space="preserve">Отдельные </w:t>
      </w:r>
      <w:r>
        <w:t>номера из оперетт И. Штрауса, И. Кальмана и другие.</w:t>
      </w:r>
    </w:p>
    <w:p w14:paraId="3747B057">
      <w:pPr>
        <w:pStyle w:val="21"/>
        <w:spacing w:line="360" w:lineRule="auto"/>
        <w:ind w:left="0" w:right="11" w:firstLine="425"/>
        <w:jc w:val="left"/>
      </w:pPr>
      <w:r>
        <w:t>Виды</w:t>
      </w:r>
      <w:r>
        <w:rPr>
          <w:spacing w:val="-9"/>
        </w:rPr>
        <w:t xml:space="preserve"> </w:t>
      </w:r>
      <w:r>
        <w:t>деятельности</w:t>
      </w:r>
      <w:r>
        <w:rPr>
          <w:spacing w:val="-11"/>
        </w:rPr>
        <w:t xml:space="preserve"> </w:t>
      </w:r>
      <w:r>
        <w:rPr>
          <w:spacing w:val="-2"/>
        </w:rPr>
        <w:t>обучающихся:</w:t>
      </w:r>
    </w:p>
    <w:p w14:paraId="355C2123">
      <w:pPr>
        <w:pStyle w:val="21"/>
        <w:spacing w:line="360" w:lineRule="auto"/>
        <w:ind w:left="0" w:right="11" w:firstLine="425"/>
        <w:jc w:val="left"/>
      </w:pPr>
      <w:r>
        <w:t>знакомство</w:t>
      </w:r>
      <w:r>
        <w:rPr>
          <w:spacing w:val="-6"/>
        </w:rPr>
        <w:t xml:space="preserve"> </w:t>
      </w:r>
      <w:r>
        <w:t>с</w:t>
      </w:r>
      <w:r>
        <w:rPr>
          <w:spacing w:val="-7"/>
        </w:rPr>
        <w:t xml:space="preserve"> </w:t>
      </w:r>
      <w:r>
        <w:t>жанрами</w:t>
      </w:r>
      <w:r>
        <w:rPr>
          <w:spacing w:val="-6"/>
        </w:rPr>
        <w:t xml:space="preserve"> </w:t>
      </w:r>
      <w:r>
        <w:t>оперетты,</w:t>
      </w:r>
      <w:r>
        <w:rPr>
          <w:spacing w:val="-6"/>
        </w:rPr>
        <w:t xml:space="preserve"> </w:t>
      </w:r>
      <w:r>
        <w:rPr>
          <w:spacing w:val="-2"/>
        </w:rPr>
        <w:t>мюзикла;</w:t>
      </w:r>
    </w:p>
    <w:p w14:paraId="28E48773">
      <w:pPr>
        <w:pStyle w:val="21"/>
        <w:spacing w:before="161" w:line="360" w:lineRule="auto"/>
        <w:ind w:left="0" w:right="10" w:firstLine="426"/>
        <w:jc w:val="left"/>
      </w:pPr>
      <w:r>
        <w:t>слушание фрагментов из оперетт, анализ характерных особенностей жанра; разучивание,</w:t>
      </w:r>
      <w:r>
        <w:rPr>
          <w:spacing w:val="40"/>
        </w:rPr>
        <w:t xml:space="preserve"> </w:t>
      </w:r>
      <w:r>
        <w:t>исполнение</w:t>
      </w:r>
      <w:r>
        <w:rPr>
          <w:spacing w:val="40"/>
        </w:rPr>
        <w:t xml:space="preserve"> </w:t>
      </w:r>
      <w:r>
        <w:t>отдельных</w:t>
      </w:r>
      <w:r>
        <w:rPr>
          <w:spacing w:val="40"/>
        </w:rPr>
        <w:t xml:space="preserve"> </w:t>
      </w:r>
      <w:r>
        <w:t>номеров</w:t>
      </w:r>
      <w:r>
        <w:rPr>
          <w:spacing w:val="40"/>
        </w:rPr>
        <w:t xml:space="preserve"> </w:t>
      </w:r>
      <w:r>
        <w:t>из</w:t>
      </w:r>
      <w:r>
        <w:rPr>
          <w:spacing w:val="40"/>
        </w:rPr>
        <w:t xml:space="preserve"> </w:t>
      </w:r>
      <w:r>
        <w:t>популярных</w:t>
      </w:r>
      <w:r>
        <w:rPr>
          <w:spacing w:val="40"/>
        </w:rPr>
        <w:t xml:space="preserve"> </w:t>
      </w:r>
      <w:r>
        <w:t>музыкальных</w:t>
      </w:r>
    </w:p>
    <w:p w14:paraId="37A78AAE">
      <w:pPr>
        <w:pStyle w:val="21"/>
        <w:spacing w:line="321" w:lineRule="exact"/>
        <w:ind w:left="0" w:right="10" w:firstLine="426"/>
        <w:jc w:val="left"/>
      </w:pPr>
      <w:r>
        <w:rPr>
          <w:spacing w:val="-2"/>
        </w:rPr>
        <w:t>спектаклей;</w:t>
      </w:r>
    </w:p>
    <w:p w14:paraId="50971B0D">
      <w:pPr>
        <w:pStyle w:val="21"/>
        <w:spacing w:before="163"/>
        <w:ind w:left="0" w:right="10" w:firstLine="426"/>
        <w:jc w:val="left"/>
      </w:pPr>
      <w:r>
        <w:t>сравнение</w:t>
      </w:r>
      <w:r>
        <w:rPr>
          <w:spacing w:val="-9"/>
        </w:rPr>
        <w:t xml:space="preserve"> </w:t>
      </w:r>
      <w:r>
        <w:t>разных</w:t>
      </w:r>
      <w:r>
        <w:rPr>
          <w:spacing w:val="-2"/>
        </w:rPr>
        <w:t xml:space="preserve"> </w:t>
      </w:r>
      <w:r>
        <w:t>постановок</w:t>
      </w:r>
      <w:r>
        <w:rPr>
          <w:spacing w:val="-7"/>
        </w:rPr>
        <w:t xml:space="preserve"> </w:t>
      </w:r>
      <w:r>
        <w:t>одного</w:t>
      </w:r>
      <w:r>
        <w:rPr>
          <w:spacing w:val="-5"/>
        </w:rPr>
        <w:t xml:space="preserve"> </w:t>
      </w:r>
      <w:r>
        <w:t>и</w:t>
      </w:r>
      <w:r>
        <w:rPr>
          <w:spacing w:val="-7"/>
        </w:rPr>
        <w:t xml:space="preserve"> </w:t>
      </w:r>
      <w:r>
        <w:t>того</w:t>
      </w:r>
      <w:r>
        <w:rPr>
          <w:spacing w:val="-5"/>
        </w:rPr>
        <w:t xml:space="preserve"> </w:t>
      </w:r>
      <w:r>
        <w:t>же</w:t>
      </w:r>
      <w:r>
        <w:rPr>
          <w:spacing w:val="-3"/>
        </w:rPr>
        <w:t xml:space="preserve"> </w:t>
      </w:r>
      <w:r>
        <w:rPr>
          <w:spacing w:val="-2"/>
        </w:rPr>
        <w:t>мюзикла;</w:t>
      </w:r>
    </w:p>
    <w:p w14:paraId="022511D7">
      <w:pPr>
        <w:pStyle w:val="21"/>
        <w:spacing w:before="160" w:line="360" w:lineRule="auto"/>
        <w:ind w:left="0" w:right="10" w:firstLine="426"/>
        <w:jc w:val="left"/>
      </w:pPr>
      <w:r>
        <w:t>вариативно:</w:t>
      </w:r>
      <w:r>
        <w:rPr>
          <w:spacing w:val="40"/>
        </w:rPr>
        <w:t xml:space="preserve"> </w:t>
      </w:r>
      <w:r>
        <w:t>посещение</w:t>
      </w:r>
      <w:r>
        <w:rPr>
          <w:spacing w:val="40"/>
        </w:rPr>
        <w:t xml:space="preserve"> </w:t>
      </w:r>
      <w:r>
        <w:t>музыкального</w:t>
      </w:r>
      <w:r>
        <w:rPr>
          <w:spacing w:val="40"/>
        </w:rPr>
        <w:t xml:space="preserve"> </w:t>
      </w:r>
      <w:r>
        <w:t>театра:</w:t>
      </w:r>
      <w:r>
        <w:rPr>
          <w:spacing w:val="40"/>
        </w:rPr>
        <w:t xml:space="preserve"> </w:t>
      </w:r>
      <w:r>
        <w:t>спектакль</w:t>
      </w:r>
      <w:r>
        <w:rPr>
          <w:spacing w:val="40"/>
        </w:rPr>
        <w:t xml:space="preserve"> </w:t>
      </w:r>
      <w:r>
        <w:t>в</w:t>
      </w:r>
      <w:r>
        <w:rPr>
          <w:spacing w:val="40"/>
        </w:rPr>
        <w:t xml:space="preserve"> </w:t>
      </w:r>
      <w:r>
        <w:t>жанре</w:t>
      </w:r>
      <w:r>
        <w:rPr>
          <w:spacing w:val="40"/>
        </w:rPr>
        <w:t xml:space="preserve"> </w:t>
      </w:r>
      <w:r>
        <w:t>оперетты или мюзикла; постановка фрагментов, сцен из мюзикла – спектакль для родителей.</w:t>
      </w:r>
    </w:p>
    <w:p w14:paraId="6AF19939">
      <w:pPr>
        <w:pStyle w:val="33"/>
        <w:numPr>
          <w:ilvl w:val="3"/>
          <w:numId w:val="2"/>
        </w:numPr>
        <w:tabs>
          <w:tab w:val="left" w:pos="2191"/>
        </w:tabs>
        <w:spacing w:line="321" w:lineRule="exact"/>
        <w:ind w:left="0" w:right="10" w:firstLine="426"/>
        <w:rPr>
          <w:sz w:val="28"/>
        </w:rPr>
      </w:pPr>
      <w:r>
        <w:rPr>
          <w:sz w:val="28"/>
        </w:rPr>
        <w:t>Кто</w:t>
      </w:r>
      <w:r>
        <w:rPr>
          <w:spacing w:val="-5"/>
          <w:sz w:val="28"/>
        </w:rPr>
        <w:t xml:space="preserve"> </w:t>
      </w:r>
      <w:r>
        <w:rPr>
          <w:sz w:val="28"/>
        </w:rPr>
        <w:t>создаёт</w:t>
      </w:r>
      <w:r>
        <w:rPr>
          <w:spacing w:val="-6"/>
          <w:sz w:val="28"/>
        </w:rPr>
        <w:t xml:space="preserve"> </w:t>
      </w:r>
      <w:r>
        <w:rPr>
          <w:sz w:val="28"/>
        </w:rPr>
        <w:t>музыкальный</w:t>
      </w:r>
      <w:r>
        <w:rPr>
          <w:spacing w:val="-4"/>
          <w:sz w:val="28"/>
        </w:rPr>
        <w:t xml:space="preserve"> </w:t>
      </w:r>
      <w:r>
        <w:rPr>
          <w:spacing w:val="-2"/>
          <w:sz w:val="28"/>
        </w:rPr>
        <w:t>спектакль?</w:t>
      </w:r>
    </w:p>
    <w:p w14:paraId="15C63E6E">
      <w:pPr>
        <w:pStyle w:val="21"/>
        <w:spacing w:before="163" w:line="360" w:lineRule="auto"/>
        <w:ind w:left="0" w:right="10" w:firstLine="426"/>
        <w:jc w:val="left"/>
      </w:pPr>
      <w:r>
        <w:t>Содержание:</w:t>
      </w:r>
      <w:r>
        <w:rPr>
          <w:spacing w:val="40"/>
        </w:rPr>
        <w:t xml:space="preserve"> </w:t>
      </w:r>
      <w:r>
        <w:t>профессии</w:t>
      </w:r>
      <w:r>
        <w:rPr>
          <w:spacing w:val="38"/>
        </w:rPr>
        <w:t xml:space="preserve"> </w:t>
      </w:r>
      <w:r>
        <w:t>музыкального</w:t>
      </w:r>
      <w:r>
        <w:rPr>
          <w:spacing w:val="36"/>
        </w:rPr>
        <w:t xml:space="preserve"> </w:t>
      </w:r>
      <w:r>
        <w:t>театра:</w:t>
      </w:r>
      <w:r>
        <w:rPr>
          <w:spacing w:val="38"/>
        </w:rPr>
        <w:t xml:space="preserve"> </w:t>
      </w:r>
      <w:r>
        <w:t>дирижёр,</w:t>
      </w:r>
      <w:r>
        <w:rPr>
          <w:spacing w:val="34"/>
        </w:rPr>
        <w:t xml:space="preserve"> </w:t>
      </w:r>
      <w:r>
        <w:t>режиссёр,</w:t>
      </w:r>
      <w:r>
        <w:rPr>
          <w:spacing w:val="34"/>
        </w:rPr>
        <w:t xml:space="preserve"> </w:t>
      </w:r>
      <w:r>
        <w:t>оперные певцы, балерины и танцовщики, художники и другие.</w:t>
      </w:r>
    </w:p>
    <w:p w14:paraId="43B97C6D">
      <w:pPr>
        <w:pStyle w:val="21"/>
        <w:spacing w:line="321" w:lineRule="exact"/>
        <w:ind w:left="0" w:right="10" w:firstLine="426"/>
        <w:jc w:val="left"/>
      </w:pPr>
      <w:r>
        <w:t>Виды</w:t>
      </w:r>
      <w:r>
        <w:rPr>
          <w:spacing w:val="-9"/>
        </w:rPr>
        <w:t xml:space="preserve"> </w:t>
      </w:r>
      <w:r>
        <w:t>деятельности</w:t>
      </w:r>
      <w:r>
        <w:rPr>
          <w:spacing w:val="-11"/>
        </w:rPr>
        <w:t xml:space="preserve"> </w:t>
      </w:r>
      <w:r>
        <w:rPr>
          <w:spacing w:val="-2"/>
        </w:rPr>
        <w:t>обучающихся:</w:t>
      </w:r>
    </w:p>
    <w:p w14:paraId="4A0E53AB">
      <w:pPr>
        <w:pStyle w:val="21"/>
        <w:tabs>
          <w:tab w:val="left" w:pos="2173"/>
          <w:tab w:val="left" w:pos="2516"/>
          <w:tab w:val="left" w:pos="3849"/>
          <w:tab w:val="left" w:pos="4355"/>
          <w:tab w:val="left" w:pos="5415"/>
          <w:tab w:val="left" w:pos="7415"/>
          <w:tab w:val="left" w:pos="8806"/>
        </w:tabs>
        <w:spacing w:before="160" w:line="362" w:lineRule="auto"/>
        <w:ind w:left="0" w:right="10" w:firstLine="426"/>
      </w:pPr>
      <w:r>
        <w:rPr>
          <w:spacing w:val="-2"/>
        </w:rPr>
        <w:t>диалог</w:t>
      </w:r>
      <w:r>
        <w:t xml:space="preserve"> </w:t>
      </w:r>
      <w:r>
        <w:rPr>
          <w:spacing w:val="-10"/>
        </w:rPr>
        <w:t>с</w:t>
      </w:r>
      <w:r>
        <w:t xml:space="preserve"> </w:t>
      </w:r>
      <w:r>
        <w:rPr>
          <w:spacing w:val="-2"/>
        </w:rPr>
        <w:t>учителем</w:t>
      </w:r>
      <w:r>
        <w:t xml:space="preserve"> </w:t>
      </w:r>
      <w:r>
        <w:rPr>
          <w:spacing w:val="-6"/>
        </w:rPr>
        <w:t>по</w:t>
      </w:r>
      <w:r>
        <w:t xml:space="preserve"> </w:t>
      </w:r>
      <w:r>
        <w:rPr>
          <w:spacing w:val="-2"/>
        </w:rPr>
        <w:t>поводу</w:t>
      </w:r>
      <w:r>
        <w:tab/>
      </w:r>
      <w:r>
        <w:t xml:space="preserve"> </w:t>
      </w:r>
      <w:r>
        <w:rPr>
          <w:spacing w:val="-2"/>
        </w:rPr>
        <w:t>синкретичного</w:t>
      </w:r>
      <w:r>
        <w:t xml:space="preserve"> </w:t>
      </w:r>
      <w:r>
        <w:rPr>
          <w:spacing w:val="-2"/>
        </w:rPr>
        <w:t>характера</w:t>
      </w:r>
      <w:r>
        <w:t xml:space="preserve"> </w:t>
      </w:r>
      <w:r>
        <w:rPr>
          <w:spacing w:val="-2"/>
        </w:rPr>
        <w:t>музыкального спектакля;</w:t>
      </w:r>
    </w:p>
    <w:p w14:paraId="01CE6E6D">
      <w:pPr>
        <w:pStyle w:val="21"/>
        <w:tabs>
          <w:tab w:val="left" w:pos="2708"/>
          <w:tab w:val="left" w:pos="3037"/>
          <w:tab w:val="left" w:pos="4027"/>
          <w:tab w:val="left" w:pos="5733"/>
          <w:tab w:val="left" w:pos="7291"/>
          <w:tab w:val="left" w:pos="8992"/>
        </w:tabs>
        <w:spacing w:line="360" w:lineRule="auto"/>
        <w:ind w:left="0" w:right="10" w:firstLine="426"/>
        <w:jc w:val="left"/>
      </w:pPr>
      <w:r>
        <w:rPr>
          <w:spacing w:val="-2"/>
        </w:rPr>
        <w:t>знакомство</w:t>
      </w:r>
      <w:r>
        <w:t xml:space="preserve"> </w:t>
      </w:r>
      <w:r>
        <w:rPr>
          <w:spacing w:val="-10"/>
        </w:rPr>
        <w:t>с</w:t>
      </w:r>
      <w:r>
        <w:t xml:space="preserve"> </w:t>
      </w:r>
      <w:r>
        <w:rPr>
          <w:spacing w:val="-4"/>
        </w:rPr>
        <w:t>миром</w:t>
      </w:r>
      <w:r>
        <w:t xml:space="preserve"> </w:t>
      </w:r>
      <w:r>
        <w:rPr>
          <w:spacing w:val="-2"/>
        </w:rPr>
        <w:t>театральных</w:t>
      </w:r>
      <w:r>
        <w:t xml:space="preserve"> </w:t>
      </w:r>
      <w:r>
        <w:rPr>
          <w:spacing w:val="-2"/>
        </w:rPr>
        <w:t>профессий,</w:t>
      </w:r>
      <w:r>
        <w:t xml:space="preserve"> </w:t>
      </w:r>
      <w:r>
        <w:rPr>
          <w:spacing w:val="-2"/>
        </w:rPr>
        <w:t>творчеством</w:t>
      </w:r>
      <w:r>
        <w:tab/>
      </w:r>
      <w:r>
        <w:rPr>
          <w:spacing w:val="-2"/>
        </w:rPr>
        <w:t xml:space="preserve">театральных </w:t>
      </w:r>
      <w:r>
        <w:t>режиссёров, художников;</w:t>
      </w:r>
    </w:p>
    <w:p w14:paraId="34ADB0BF">
      <w:pPr>
        <w:pStyle w:val="21"/>
        <w:spacing w:line="360" w:lineRule="auto"/>
        <w:ind w:left="0" w:right="10" w:firstLine="426"/>
        <w:jc w:val="left"/>
      </w:pPr>
      <w:r>
        <w:t>просмотр</w:t>
      </w:r>
      <w:r>
        <w:rPr>
          <w:spacing w:val="-3"/>
        </w:rPr>
        <w:t xml:space="preserve"> </w:t>
      </w:r>
      <w:r>
        <w:t>фрагментов</w:t>
      </w:r>
      <w:r>
        <w:rPr>
          <w:spacing w:val="-5"/>
        </w:rPr>
        <w:t xml:space="preserve"> </w:t>
      </w:r>
      <w:r>
        <w:t>одного</w:t>
      </w:r>
      <w:r>
        <w:rPr>
          <w:spacing w:val="-3"/>
        </w:rPr>
        <w:t xml:space="preserve"> </w:t>
      </w:r>
      <w:r>
        <w:t>и</w:t>
      </w:r>
      <w:r>
        <w:rPr>
          <w:spacing w:val="-4"/>
        </w:rPr>
        <w:t xml:space="preserve"> </w:t>
      </w:r>
      <w:r>
        <w:t>того</w:t>
      </w:r>
      <w:r>
        <w:rPr>
          <w:spacing w:val="-6"/>
        </w:rPr>
        <w:t xml:space="preserve"> </w:t>
      </w:r>
      <w:r>
        <w:t>же</w:t>
      </w:r>
      <w:r>
        <w:rPr>
          <w:spacing w:val="-7"/>
        </w:rPr>
        <w:t xml:space="preserve"> </w:t>
      </w:r>
      <w:r>
        <w:t>спектакля</w:t>
      </w:r>
      <w:r>
        <w:rPr>
          <w:spacing w:val="-4"/>
        </w:rPr>
        <w:t xml:space="preserve"> </w:t>
      </w:r>
      <w:r>
        <w:t>в</w:t>
      </w:r>
      <w:r>
        <w:rPr>
          <w:spacing w:val="-5"/>
        </w:rPr>
        <w:t xml:space="preserve"> </w:t>
      </w:r>
      <w:r>
        <w:t>разных</w:t>
      </w:r>
      <w:r>
        <w:rPr>
          <w:spacing w:val="-7"/>
        </w:rPr>
        <w:t xml:space="preserve"> </w:t>
      </w:r>
      <w:r>
        <w:t>постановках; обсуждение различий в оформлении, режиссуре;</w:t>
      </w:r>
    </w:p>
    <w:p w14:paraId="79E9FD09">
      <w:pPr>
        <w:pStyle w:val="21"/>
        <w:spacing w:line="360" w:lineRule="auto"/>
        <w:ind w:left="0" w:right="10" w:firstLine="426"/>
      </w:pPr>
      <w:r>
        <w:t>создание эскизов костюмов и декораций к одному из изученных</w:t>
      </w:r>
      <w:r>
        <w:rPr>
          <w:spacing w:val="40"/>
        </w:rPr>
        <w:t xml:space="preserve"> </w:t>
      </w:r>
      <w:r>
        <w:t>музыкальных спектаклей;</w:t>
      </w:r>
    </w:p>
    <w:p w14:paraId="1683D3E2">
      <w:pPr>
        <w:pStyle w:val="21"/>
        <w:spacing w:line="360" w:lineRule="auto"/>
        <w:ind w:left="0" w:right="10" w:firstLine="426"/>
      </w:pPr>
      <w:r>
        <w:t>вариативно:</w:t>
      </w:r>
      <w:r>
        <w:rPr>
          <w:spacing w:val="-8"/>
        </w:rPr>
        <w:t xml:space="preserve"> </w:t>
      </w:r>
      <w:r>
        <w:t>виртуальный</w:t>
      </w:r>
      <w:r>
        <w:rPr>
          <w:spacing w:val="-9"/>
        </w:rPr>
        <w:t xml:space="preserve"> </w:t>
      </w:r>
      <w:r>
        <w:t>квест</w:t>
      </w:r>
      <w:r>
        <w:rPr>
          <w:spacing w:val="-8"/>
        </w:rPr>
        <w:t xml:space="preserve"> </w:t>
      </w:r>
      <w:r>
        <w:t>по</w:t>
      </w:r>
      <w:r>
        <w:rPr>
          <w:spacing w:val="-8"/>
        </w:rPr>
        <w:t xml:space="preserve"> </w:t>
      </w:r>
      <w:r>
        <w:t>музыкальному</w:t>
      </w:r>
      <w:r>
        <w:rPr>
          <w:spacing w:val="-11"/>
        </w:rPr>
        <w:t xml:space="preserve"> </w:t>
      </w:r>
      <w:r>
        <w:rPr>
          <w:spacing w:val="-2"/>
        </w:rPr>
        <w:t>театру.</w:t>
      </w:r>
    </w:p>
    <w:p w14:paraId="7FE9BF8E">
      <w:pPr>
        <w:pStyle w:val="33"/>
        <w:numPr>
          <w:ilvl w:val="3"/>
          <w:numId w:val="2"/>
        </w:numPr>
        <w:tabs>
          <w:tab w:val="left" w:pos="2191"/>
        </w:tabs>
        <w:spacing w:before="156" w:line="360" w:lineRule="auto"/>
        <w:ind w:left="0" w:right="10" w:firstLine="426"/>
        <w:rPr>
          <w:sz w:val="28"/>
        </w:rPr>
      </w:pPr>
      <w:r>
        <w:rPr>
          <w:sz w:val="28"/>
        </w:rPr>
        <w:t>Патриотическая</w:t>
      </w:r>
      <w:r>
        <w:rPr>
          <w:spacing w:val="-8"/>
          <w:sz w:val="28"/>
        </w:rPr>
        <w:t xml:space="preserve"> </w:t>
      </w:r>
      <w:r>
        <w:rPr>
          <w:sz w:val="28"/>
        </w:rPr>
        <w:t>и</w:t>
      </w:r>
      <w:r>
        <w:rPr>
          <w:spacing w:val="-3"/>
          <w:sz w:val="28"/>
        </w:rPr>
        <w:t xml:space="preserve"> </w:t>
      </w:r>
      <w:r>
        <w:rPr>
          <w:sz w:val="28"/>
        </w:rPr>
        <w:t>народная</w:t>
      </w:r>
      <w:r>
        <w:rPr>
          <w:spacing w:val="-3"/>
          <w:sz w:val="28"/>
        </w:rPr>
        <w:t xml:space="preserve"> </w:t>
      </w:r>
      <w:r>
        <w:rPr>
          <w:sz w:val="28"/>
        </w:rPr>
        <w:t>тема</w:t>
      </w:r>
      <w:r>
        <w:rPr>
          <w:spacing w:val="-2"/>
          <w:sz w:val="28"/>
        </w:rPr>
        <w:t xml:space="preserve"> </w:t>
      </w:r>
      <w:r>
        <w:rPr>
          <w:sz w:val="28"/>
        </w:rPr>
        <w:t>в</w:t>
      </w:r>
      <w:r>
        <w:rPr>
          <w:spacing w:val="-4"/>
          <w:sz w:val="28"/>
        </w:rPr>
        <w:t xml:space="preserve"> </w:t>
      </w:r>
      <w:r>
        <w:rPr>
          <w:sz w:val="28"/>
        </w:rPr>
        <w:t>театре</w:t>
      </w:r>
      <w:r>
        <w:rPr>
          <w:spacing w:val="-6"/>
          <w:sz w:val="28"/>
        </w:rPr>
        <w:t xml:space="preserve"> </w:t>
      </w:r>
      <w:r>
        <w:rPr>
          <w:sz w:val="28"/>
        </w:rPr>
        <w:t>и</w:t>
      </w:r>
      <w:r>
        <w:rPr>
          <w:spacing w:val="-2"/>
          <w:sz w:val="28"/>
        </w:rPr>
        <w:t xml:space="preserve"> кино.</w:t>
      </w:r>
    </w:p>
    <w:p w14:paraId="198733EB">
      <w:pPr>
        <w:pStyle w:val="21"/>
        <w:spacing w:line="360" w:lineRule="auto"/>
        <w:ind w:left="0" w:right="11" w:firstLine="425"/>
      </w:pPr>
      <w:r>
        <w:t>Содержание:</w:t>
      </w:r>
      <w:r>
        <w:rPr>
          <w:spacing w:val="80"/>
          <w:w w:val="150"/>
        </w:rPr>
        <w:t xml:space="preserve">  </w:t>
      </w:r>
      <w:r>
        <w:t>история</w:t>
      </w:r>
      <w:r>
        <w:rPr>
          <w:spacing w:val="80"/>
          <w:w w:val="150"/>
        </w:rPr>
        <w:t xml:space="preserve">  </w:t>
      </w:r>
      <w:r>
        <w:t>создания,</w:t>
      </w:r>
      <w:r>
        <w:rPr>
          <w:spacing w:val="80"/>
          <w:w w:val="150"/>
        </w:rPr>
        <w:t xml:space="preserve">  </w:t>
      </w:r>
      <w:r>
        <w:t>значение</w:t>
      </w:r>
      <w:r>
        <w:rPr>
          <w:spacing w:val="80"/>
          <w:w w:val="150"/>
        </w:rPr>
        <w:t xml:space="preserve">  </w:t>
      </w:r>
      <w:r>
        <w:t>музыкально-сценических и экранных произведений, посвящённых нашему народу, его истории, теме служения</w:t>
      </w:r>
      <w:r>
        <w:rPr>
          <w:spacing w:val="80"/>
        </w:rPr>
        <w:t xml:space="preserve"> </w:t>
      </w:r>
      <w:r>
        <w:t>Отечеству.</w:t>
      </w:r>
      <w:r>
        <w:rPr>
          <w:spacing w:val="80"/>
        </w:rPr>
        <w:t xml:space="preserve"> </w:t>
      </w:r>
      <w:r>
        <w:t>Фрагменты,</w:t>
      </w:r>
      <w:r>
        <w:rPr>
          <w:spacing w:val="80"/>
        </w:rPr>
        <w:t xml:space="preserve"> </w:t>
      </w:r>
      <w:r>
        <w:t>отдельные</w:t>
      </w:r>
      <w:r>
        <w:rPr>
          <w:spacing w:val="80"/>
        </w:rPr>
        <w:t xml:space="preserve"> </w:t>
      </w:r>
      <w:r>
        <w:t>номера</w:t>
      </w:r>
      <w:r>
        <w:rPr>
          <w:spacing w:val="80"/>
        </w:rPr>
        <w:t xml:space="preserve"> </w:t>
      </w:r>
      <w:r>
        <w:t>из</w:t>
      </w:r>
      <w:r>
        <w:rPr>
          <w:spacing w:val="80"/>
        </w:rPr>
        <w:t xml:space="preserve"> </w:t>
      </w:r>
      <w:r>
        <w:t>опер,</w:t>
      </w:r>
      <w:r>
        <w:rPr>
          <w:spacing w:val="80"/>
        </w:rPr>
        <w:t xml:space="preserve"> </w:t>
      </w:r>
      <w:r>
        <w:t>балетов,</w:t>
      </w:r>
      <w:r>
        <w:rPr>
          <w:spacing w:val="80"/>
        </w:rPr>
        <w:t xml:space="preserve"> </w:t>
      </w:r>
      <w:r>
        <w:t>музыки</w:t>
      </w:r>
      <w:r>
        <w:rPr>
          <w:spacing w:val="80"/>
        </w:rPr>
        <w:t xml:space="preserve"> </w:t>
      </w:r>
      <w:r>
        <w:t>к фильмам (например, опера «Иван Сусанин» М.И. Глинки, опера «Война и мир», музыка к</w:t>
      </w:r>
      <w:r>
        <w:rPr>
          <w:spacing w:val="61"/>
          <w:w w:val="150"/>
        </w:rPr>
        <w:t xml:space="preserve">  </w:t>
      </w:r>
      <w:r>
        <w:t>кинофильму</w:t>
      </w:r>
      <w:r>
        <w:rPr>
          <w:spacing w:val="59"/>
          <w:w w:val="150"/>
        </w:rPr>
        <w:t xml:space="preserve">  </w:t>
      </w:r>
      <w:r>
        <w:t>«Александр</w:t>
      </w:r>
      <w:r>
        <w:rPr>
          <w:spacing w:val="61"/>
          <w:w w:val="150"/>
        </w:rPr>
        <w:t xml:space="preserve">  </w:t>
      </w:r>
      <w:r>
        <w:t>Невский»</w:t>
      </w:r>
      <w:r>
        <w:rPr>
          <w:spacing w:val="58"/>
          <w:w w:val="150"/>
        </w:rPr>
        <w:t xml:space="preserve">  </w:t>
      </w:r>
      <w:r>
        <w:t>С.С.</w:t>
      </w:r>
      <w:r>
        <w:rPr>
          <w:spacing w:val="61"/>
          <w:w w:val="150"/>
        </w:rPr>
        <w:t xml:space="preserve">  </w:t>
      </w:r>
      <w:r>
        <w:t>Прокофьева,</w:t>
      </w:r>
      <w:r>
        <w:rPr>
          <w:spacing w:val="58"/>
          <w:w w:val="150"/>
        </w:rPr>
        <w:t xml:space="preserve">  </w:t>
      </w:r>
      <w:r>
        <w:rPr>
          <w:spacing w:val="-2"/>
        </w:rPr>
        <w:t>оперы</w:t>
      </w:r>
      <w:r>
        <w:t xml:space="preserve"> «Борис</w:t>
      </w:r>
      <w:r>
        <w:rPr>
          <w:spacing w:val="-8"/>
        </w:rPr>
        <w:t xml:space="preserve"> </w:t>
      </w:r>
      <w:r>
        <w:t>Годунов»</w:t>
      </w:r>
      <w:r>
        <w:rPr>
          <w:spacing w:val="-10"/>
        </w:rPr>
        <w:t xml:space="preserve"> </w:t>
      </w:r>
      <w:r>
        <w:t>и</w:t>
      </w:r>
      <w:r>
        <w:rPr>
          <w:spacing w:val="-11"/>
        </w:rPr>
        <w:t xml:space="preserve"> </w:t>
      </w:r>
      <w:r>
        <w:t>другие</w:t>
      </w:r>
      <w:r>
        <w:rPr>
          <w:spacing w:val="-8"/>
        </w:rPr>
        <w:t xml:space="preserve"> </w:t>
      </w:r>
      <w:r>
        <w:t>произведения). Виды деятельности обучающихся:</w:t>
      </w:r>
    </w:p>
    <w:p w14:paraId="7E1F7D20">
      <w:pPr>
        <w:pStyle w:val="21"/>
        <w:spacing w:line="360" w:lineRule="auto"/>
        <w:ind w:left="0" w:right="10" w:firstLine="426"/>
      </w:pPr>
      <w:r>
        <w:t>чтение</w:t>
      </w:r>
      <w:r>
        <w:rPr>
          <w:spacing w:val="16"/>
        </w:rPr>
        <w:t xml:space="preserve"> </w:t>
      </w:r>
      <w:r>
        <w:t>учебных</w:t>
      </w:r>
      <w:r>
        <w:rPr>
          <w:spacing w:val="20"/>
        </w:rPr>
        <w:t xml:space="preserve"> </w:t>
      </w:r>
      <w:r>
        <w:t>и</w:t>
      </w:r>
      <w:r>
        <w:rPr>
          <w:spacing w:val="19"/>
        </w:rPr>
        <w:t xml:space="preserve"> </w:t>
      </w:r>
      <w:r>
        <w:t>популярных</w:t>
      </w:r>
      <w:r>
        <w:rPr>
          <w:spacing w:val="20"/>
        </w:rPr>
        <w:t xml:space="preserve"> </w:t>
      </w:r>
      <w:r>
        <w:t>текстов</w:t>
      </w:r>
      <w:r>
        <w:rPr>
          <w:spacing w:val="16"/>
        </w:rPr>
        <w:t xml:space="preserve"> </w:t>
      </w:r>
      <w:r>
        <w:t>об</w:t>
      </w:r>
      <w:r>
        <w:rPr>
          <w:spacing w:val="20"/>
        </w:rPr>
        <w:t xml:space="preserve"> </w:t>
      </w:r>
      <w:r>
        <w:t>истории</w:t>
      </w:r>
      <w:r>
        <w:rPr>
          <w:spacing w:val="19"/>
        </w:rPr>
        <w:t xml:space="preserve"> </w:t>
      </w:r>
      <w:r>
        <w:t>создания</w:t>
      </w:r>
      <w:r>
        <w:rPr>
          <w:spacing w:val="19"/>
        </w:rPr>
        <w:t xml:space="preserve"> </w:t>
      </w:r>
      <w:r>
        <w:rPr>
          <w:spacing w:val="-2"/>
        </w:rPr>
        <w:t>патриотических</w:t>
      </w:r>
    </w:p>
    <w:p w14:paraId="6E766F71">
      <w:pPr>
        <w:pStyle w:val="21"/>
        <w:spacing w:line="360" w:lineRule="auto"/>
        <w:ind w:left="0" w:right="11" w:firstLine="425"/>
      </w:pPr>
      <w:r>
        <w:t>опер,</w:t>
      </w:r>
      <w:r>
        <w:rPr>
          <w:spacing w:val="-6"/>
        </w:rPr>
        <w:t xml:space="preserve"> </w:t>
      </w:r>
      <w:r>
        <w:t>фильмов,</w:t>
      </w:r>
      <w:r>
        <w:rPr>
          <w:spacing w:val="-6"/>
        </w:rPr>
        <w:t xml:space="preserve"> </w:t>
      </w:r>
      <w:r>
        <w:t>о</w:t>
      </w:r>
      <w:r>
        <w:rPr>
          <w:spacing w:val="-5"/>
        </w:rPr>
        <w:t xml:space="preserve"> </w:t>
      </w:r>
      <w:r>
        <w:t>творческих</w:t>
      </w:r>
      <w:r>
        <w:rPr>
          <w:spacing w:val="-4"/>
        </w:rPr>
        <w:t xml:space="preserve"> </w:t>
      </w:r>
      <w:r>
        <w:t>поисках</w:t>
      </w:r>
      <w:r>
        <w:rPr>
          <w:spacing w:val="-4"/>
        </w:rPr>
        <w:t xml:space="preserve"> </w:t>
      </w:r>
      <w:r>
        <w:t>композиторов,</w:t>
      </w:r>
      <w:r>
        <w:rPr>
          <w:spacing w:val="-6"/>
        </w:rPr>
        <w:t xml:space="preserve"> </w:t>
      </w:r>
      <w:r>
        <w:t>создававших</w:t>
      </w:r>
      <w:r>
        <w:rPr>
          <w:spacing w:val="-4"/>
        </w:rPr>
        <w:t xml:space="preserve"> </w:t>
      </w:r>
      <w:r>
        <w:t>к</w:t>
      </w:r>
      <w:r>
        <w:rPr>
          <w:spacing w:val="-6"/>
        </w:rPr>
        <w:t xml:space="preserve"> </w:t>
      </w:r>
      <w:r>
        <w:t>ним</w:t>
      </w:r>
      <w:r>
        <w:rPr>
          <w:spacing w:val="-5"/>
        </w:rPr>
        <w:t xml:space="preserve"> </w:t>
      </w:r>
      <w:r>
        <w:t>музыку; диалог с учителем;</w:t>
      </w:r>
    </w:p>
    <w:p w14:paraId="5514ED02">
      <w:pPr>
        <w:pStyle w:val="21"/>
        <w:spacing w:line="360" w:lineRule="auto"/>
        <w:ind w:left="0" w:right="10" w:firstLine="426"/>
      </w:pPr>
      <w:r>
        <w:t>просмотр</w:t>
      </w:r>
      <w:r>
        <w:rPr>
          <w:spacing w:val="-8"/>
        </w:rPr>
        <w:t xml:space="preserve"> </w:t>
      </w:r>
      <w:r>
        <w:t>фрагментов</w:t>
      </w:r>
      <w:r>
        <w:rPr>
          <w:spacing w:val="-7"/>
        </w:rPr>
        <w:t xml:space="preserve"> </w:t>
      </w:r>
      <w:r>
        <w:t>крупных</w:t>
      </w:r>
      <w:r>
        <w:rPr>
          <w:spacing w:val="-8"/>
        </w:rPr>
        <w:t xml:space="preserve"> </w:t>
      </w:r>
      <w:r>
        <w:t>сценических</w:t>
      </w:r>
      <w:r>
        <w:rPr>
          <w:spacing w:val="-8"/>
        </w:rPr>
        <w:t xml:space="preserve"> </w:t>
      </w:r>
      <w:r>
        <w:t>произведений,</w:t>
      </w:r>
      <w:r>
        <w:rPr>
          <w:spacing w:val="-9"/>
        </w:rPr>
        <w:t xml:space="preserve"> </w:t>
      </w:r>
      <w:r>
        <w:t>фильмов; обсуждение характера героев и событий;</w:t>
      </w:r>
    </w:p>
    <w:p w14:paraId="2B7F0B13">
      <w:pPr>
        <w:pStyle w:val="21"/>
        <w:spacing w:line="360" w:lineRule="auto"/>
        <w:ind w:left="0" w:right="10" w:firstLine="426"/>
      </w:pPr>
      <w:r>
        <w:t>проблемная</w:t>
      </w:r>
      <w:r>
        <w:rPr>
          <w:spacing w:val="-6"/>
        </w:rPr>
        <w:t xml:space="preserve"> </w:t>
      </w:r>
      <w:r>
        <w:t>ситуация:</w:t>
      </w:r>
      <w:r>
        <w:rPr>
          <w:spacing w:val="-6"/>
        </w:rPr>
        <w:t xml:space="preserve"> </w:t>
      </w:r>
      <w:r>
        <w:t>зачем</w:t>
      </w:r>
      <w:r>
        <w:rPr>
          <w:spacing w:val="-5"/>
        </w:rPr>
        <w:t xml:space="preserve"> </w:t>
      </w:r>
      <w:r>
        <w:t>нужна</w:t>
      </w:r>
      <w:r>
        <w:rPr>
          <w:spacing w:val="-6"/>
        </w:rPr>
        <w:t xml:space="preserve"> </w:t>
      </w:r>
      <w:r>
        <w:t>серьёзная</w:t>
      </w:r>
      <w:r>
        <w:rPr>
          <w:spacing w:val="-5"/>
        </w:rPr>
        <w:t xml:space="preserve"> </w:t>
      </w:r>
      <w:r>
        <w:rPr>
          <w:spacing w:val="-2"/>
        </w:rPr>
        <w:t>музыка;</w:t>
      </w:r>
    </w:p>
    <w:p w14:paraId="03F549A4">
      <w:pPr>
        <w:pStyle w:val="21"/>
        <w:spacing w:before="158" w:line="360" w:lineRule="auto"/>
        <w:ind w:left="0" w:right="10" w:firstLine="426"/>
      </w:pPr>
      <w:r>
        <w:t>разучивание, исполнение песен о Родине, нашей стране, исторических событиях и подвигах героев;</w:t>
      </w:r>
    </w:p>
    <w:p w14:paraId="2C248C26">
      <w:pPr>
        <w:pStyle w:val="21"/>
        <w:spacing w:line="360" w:lineRule="auto"/>
        <w:ind w:left="0" w:right="10" w:firstLine="426"/>
      </w:pPr>
      <w: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14:paraId="165B2190">
      <w:pPr>
        <w:pStyle w:val="33"/>
        <w:numPr>
          <w:ilvl w:val="2"/>
          <w:numId w:val="2"/>
        </w:numPr>
        <w:tabs>
          <w:tab w:val="left" w:pos="1985"/>
        </w:tabs>
        <w:spacing w:line="360" w:lineRule="auto"/>
        <w:ind w:left="0" w:right="10" w:firstLine="426"/>
        <w:rPr>
          <w:sz w:val="28"/>
        </w:rPr>
      </w:pPr>
      <w:r>
        <w:rPr>
          <w:sz w:val="28"/>
        </w:rPr>
        <w:t>Модуль</w:t>
      </w:r>
      <w:r>
        <w:rPr>
          <w:spacing w:val="-7"/>
          <w:sz w:val="28"/>
        </w:rPr>
        <w:t xml:space="preserve"> </w:t>
      </w:r>
      <w:r>
        <w:rPr>
          <w:sz w:val="28"/>
        </w:rPr>
        <w:t>№</w:t>
      </w:r>
      <w:r>
        <w:rPr>
          <w:spacing w:val="-6"/>
          <w:sz w:val="28"/>
        </w:rPr>
        <w:t xml:space="preserve"> </w:t>
      </w:r>
      <w:r>
        <w:rPr>
          <w:sz w:val="28"/>
        </w:rPr>
        <w:t>7</w:t>
      </w:r>
      <w:r>
        <w:rPr>
          <w:spacing w:val="-5"/>
          <w:sz w:val="28"/>
        </w:rPr>
        <w:t xml:space="preserve"> </w:t>
      </w:r>
      <w:r>
        <w:rPr>
          <w:sz w:val="28"/>
        </w:rPr>
        <w:t>«Современная</w:t>
      </w:r>
      <w:r>
        <w:rPr>
          <w:spacing w:val="-6"/>
          <w:sz w:val="28"/>
        </w:rPr>
        <w:t xml:space="preserve"> </w:t>
      </w:r>
      <w:r>
        <w:rPr>
          <w:sz w:val="28"/>
        </w:rPr>
        <w:t>музыкальная</w:t>
      </w:r>
      <w:r>
        <w:rPr>
          <w:spacing w:val="-5"/>
          <w:sz w:val="28"/>
        </w:rPr>
        <w:t xml:space="preserve"> </w:t>
      </w:r>
      <w:r>
        <w:rPr>
          <w:spacing w:val="-2"/>
          <w:sz w:val="28"/>
        </w:rPr>
        <w:t>культура».</w:t>
      </w:r>
    </w:p>
    <w:p w14:paraId="15F0C543">
      <w:pPr>
        <w:pStyle w:val="21"/>
        <w:spacing w:before="161" w:line="360" w:lineRule="auto"/>
        <w:ind w:left="0" w:right="10" w:firstLine="426"/>
      </w:pPr>
      <w:r>
        <w:t>Наряду с важнейшими сферами музыкальной культуры (музыка народная, духовная и светская), сформировавшимися в прошлые столетия, правомерно выделить</w:t>
      </w:r>
      <w:r>
        <w:rPr>
          <w:spacing w:val="80"/>
          <w:w w:val="150"/>
        </w:rPr>
        <w:t xml:space="preserve"> </w:t>
      </w:r>
      <w:r>
        <w:t>в</w:t>
      </w:r>
      <w:r>
        <w:rPr>
          <w:spacing w:val="80"/>
          <w:w w:val="150"/>
        </w:rPr>
        <w:t xml:space="preserve"> </w:t>
      </w:r>
      <w:r>
        <w:t>отдельный</w:t>
      </w:r>
      <w:r>
        <w:rPr>
          <w:spacing w:val="80"/>
          <w:w w:val="150"/>
        </w:rPr>
        <w:t xml:space="preserve"> </w:t>
      </w:r>
      <w:r>
        <w:t>пласт</w:t>
      </w:r>
      <w:r>
        <w:rPr>
          <w:spacing w:val="80"/>
          <w:w w:val="150"/>
        </w:rPr>
        <w:t xml:space="preserve"> </w:t>
      </w:r>
      <w:r>
        <w:t>современную</w:t>
      </w:r>
      <w:r>
        <w:rPr>
          <w:spacing w:val="80"/>
          <w:w w:val="150"/>
        </w:rPr>
        <w:t xml:space="preserve"> </w:t>
      </w:r>
      <w:r>
        <w:t>музыку.</w:t>
      </w:r>
      <w:r>
        <w:rPr>
          <w:spacing w:val="80"/>
          <w:w w:val="150"/>
        </w:rPr>
        <w:t xml:space="preserve"> </w:t>
      </w:r>
      <w:r>
        <w:t>Объективной</w:t>
      </w:r>
      <w:r>
        <w:rPr>
          <w:spacing w:val="80"/>
          <w:w w:val="150"/>
        </w:rPr>
        <w:t xml:space="preserve"> </w:t>
      </w:r>
      <w:r>
        <w:t>сложностью 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w:t>
      </w:r>
      <w:r>
        <w:rPr>
          <w:spacing w:val="80"/>
        </w:rPr>
        <w:t xml:space="preserve"> </w:t>
      </w:r>
      <w:r>
        <w:t>(от</w:t>
      </w:r>
      <w:r>
        <w:rPr>
          <w:spacing w:val="80"/>
        </w:rPr>
        <w:t xml:space="preserve"> </w:t>
      </w:r>
      <w:r>
        <w:t>академического</w:t>
      </w:r>
      <w:r>
        <w:rPr>
          <w:spacing w:val="80"/>
        </w:rPr>
        <w:t xml:space="preserve"> </w:t>
      </w:r>
      <w:r>
        <w:t>авангарда</w:t>
      </w:r>
      <w:r>
        <w:rPr>
          <w:spacing w:val="80"/>
        </w:rPr>
        <w:t xml:space="preserve"> </w:t>
      </w:r>
      <w:r>
        <w:t>до</w:t>
      </w:r>
      <w:r>
        <w:rPr>
          <w:spacing w:val="80"/>
        </w:rPr>
        <w:t xml:space="preserve"> </w:t>
      </w:r>
      <w:r>
        <w:t>фри-джаза,</w:t>
      </w:r>
      <w:r>
        <w:rPr>
          <w:spacing w:val="80"/>
        </w:rPr>
        <w:t xml:space="preserve"> </w:t>
      </w:r>
      <w:r>
        <w:t>от</w:t>
      </w:r>
      <w:r>
        <w:rPr>
          <w:spacing w:val="80"/>
        </w:rPr>
        <w:t xml:space="preserve"> </w:t>
      </w:r>
      <w:r>
        <w:t>эмбиента</w:t>
      </w:r>
      <w:r>
        <w:rPr>
          <w:spacing w:val="80"/>
        </w:rPr>
        <w:t xml:space="preserve"> </w:t>
      </w:r>
      <w:r>
        <w:t>до</w:t>
      </w:r>
      <w:r>
        <w:rPr>
          <w:spacing w:val="80"/>
        </w:rPr>
        <w:t xml:space="preserve"> </w:t>
      </w:r>
      <w:r>
        <w:t>рэпа),</w:t>
      </w:r>
      <w:r>
        <w:rPr>
          <w:spacing w:val="80"/>
        </w:rPr>
        <w:t xml:space="preserve"> </w:t>
      </w:r>
      <w:r>
        <w:t>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w:t>
      </w:r>
      <w:r>
        <w:rPr>
          <w:spacing w:val="80"/>
        </w:rPr>
        <w:t xml:space="preserve"> </w:t>
      </w:r>
      <w:r>
        <w:t>для</w:t>
      </w:r>
      <w:r>
        <w:rPr>
          <w:spacing w:val="78"/>
        </w:rPr>
        <w:t xml:space="preserve"> </w:t>
      </w:r>
      <w:r>
        <w:t>последующего</w:t>
      </w:r>
      <w:r>
        <w:rPr>
          <w:spacing w:val="80"/>
        </w:rPr>
        <w:t xml:space="preserve"> </w:t>
      </w:r>
      <w:r>
        <w:t>развития</w:t>
      </w:r>
      <w:r>
        <w:rPr>
          <w:spacing w:val="80"/>
        </w:rPr>
        <w:t xml:space="preserve"> </w:t>
      </w:r>
      <w:r>
        <w:t>в</w:t>
      </w:r>
      <w:r>
        <w:rPr>
          <w:spacing w:val="77"/>
        </w:rPr>
        <w:t xml:space="preserve"> </w:t>
      </w:r>
      <w:r>
        <w:t>данном</w:t>
      </w:r>
      <w:r>
        <w:rPr>
          <w:spacing w:val="80"/>
        </w:rPr>
        <w:t xml:space="preserve"> </w:t>
      </w:r>
      <w:r>
        <w:t>направлении.</w:t>
      </w:r>
      <w:r>
        <w:rPr>
          <w:spacing w:val="79"/>
        </w:rPr>
        <w:t xml:space="preserve"> </w:t>
      </w:r>
      <w:r>
        <w:t>Помимо</w:t>
      </w:r>
      <w:r>
        <w:rPr>
          <w:spacing w:val="80"/>
        </w:rPr>
        <w:t xml:space="preserve"> </w:t>
      </w:r>
      <w:r>
        <w:t>указанных в модуле тематических блоков,</w:t>
      </w:r>
      <w:r>
        <w:rPr>
          <w:spacing w:val="-2"/>
        </w:rPr>
        <w:t xml:space="preserve"> </w:t>
      </w:r>
      <w:r>
        <w:t>существенным</w:t>
      </w:r>
      <w:r>
        <w:rPr>
          <w:spacing w:val="-1"/>
        </w:rPr>
        <w:t xml:space="preserve"> </w:t>
      </w:r>
      <w:r>
        <w:t>вкладом</w:t>
      </w:r>
      <w:r>
        <w:rPr>
          <w:spacing w:val="-1"/>
        </w:rPr>
        <w:t xml:space="preserve"> </w:t>
      </w:r>
      <w:r>
        <w:t>в такую подготовку</w:t>
      </w:r>
      <w:r>
        <w:rPr>
          <w:spacing w:val="-2"/>
        </w:rPr>
        <w:t xml:space="preserve"> </w:t>
      </w:r>
      <w:r>
        <w:t>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14:paraId="7E0B9877">
      <w:pPr>
        <w:pStyle w:val="33"/>
        <w:numPr>
          <w:ilvl w:val="3"/>
          <w:numId w:val="2"/>
        </w:numPr>
        <w:tabs>
          <w:tab w:val="left" w:pos="2191"/>
        </w:tabs>
        <w:spacing w:before="2"/>
        <w:ind w:left="0" w:right="10" w:firstLine="426"/>
        <w:rPr>
          <w:sz w:val="28"/>
        </w:rPr>
      </w:pPr>
      <w:r>
        <w:rPr>
          <w:sz w:val="28"/>
        </w:rPr>
        <w:t>Современные</w:t>
      </w:r>
      <w:r>
        <w:rPr>
          <w:spacing w:val="-12"/>
          <w:sz w:val="28"/>
        </w:rPr>
        <w:t xml:space="preserve"> </w:t>
      </w:r>
      <w:r>
        <w:rPr>
          <w:sz w:val="28"/>
        </w:rPr>
        <w:t>обработки</w:t>
      </w:r>
      <w:r>
        <w:rPr>
          <w:spacing w:val="-10"/>
          <w:sz w:val="28"/>
        </w:rPr>
        <w:t xml:space="preserve"> </w:t>
      </w:r>
      <w:r>
        <w:rPr>
          <w:sz w:val="28"/>
        </w:rPr>
        <w:t>классической</w:t>
      </w:r>
      <w:r>
        <w:rPr>
          <w:spacing w:val="-10"/>
          <w:sz w:val="28"/>
        </w:rPr>
        <w:t xml:space="preserve"> </w:t>
      </w:r>
      <w:r>
        <w:rPr>
          <w:spacing w:val="-2"/>
          <w:sz w:val="28"/>
        </w:rPr>
        <w:t>музыки.</w:t>
      </w:r>
    </w:p>
    <w:p w14:paraId="364D83E9">
      <w:pPr>
        <w:pStyle w:val="21"/>
        <w:spacing w:before="160" w:line="360" w:lineRule="auto"/>
        <w:ind w:left="0" w:right="10" w:firstLine="426"/>
      </w:pPr>
      <w:r>
        <w:t>Содержание: понятие обработки, творчество современных композиторов исполнителей,</w:t>
      </w:r>
      <w:r>
        <w:rPr>
          <w:spacing w:val="-5"/>
        </w:rPr>
        <w:t xml:space="preserve"> </w:t>
      </w:r>
      <w:r>
        <w:t>обрабатывающих</w:t>
      </w:r>
      <w:r>
        <w:rPr>
          <w:spacing w:val="-4"/>
        </w:rPr>
        <w:t xml:space="preserve"> </w:t>
      </w:r>
      <w:r>
        <w:t>классическую</w:t>
      </w:r>
      <w:r>
        <w:rPr>
          <w:spacing w:val="-5"/>
        </w:rPr>
        <w:t xml:space="preserve"> </w:t>
      </w:r>
      <w:r>
        <w:t>музыку.</w:t>
      </w:r>
      <w:r>
        <w:rPr>
          <w:spacing w:val="-5"/>
        </w:rPr>
        <w:t xml:space="preserve"> </w:t>
      </w:r>
      <w:r>
        <w:t>Проблемная</w:t>
      </w:r>
      <w:r>
        <w:rPr>
          <w:spacing w:val="-4"/>
        </w:rPr>
        <w:t xml:space="preserve"> </w:t>
      </w:r>
      <w:r>
        <w:t>ситуация:</w:t>
      </w:r>
      <w:r>
        <w:rPr>
          <w:spacing w:val="-7"/>
        </w:rPr>
        <w:t xml:space="preserve"> </w:t>
      </w:r>
      <w:r>
        <w:t>зачем музыканты делают обработки классики? Виды</w:t>
      </w:r>
      <w:r>
        <w:rPr>
          <w:spacing w:val="-9"/>
        </w:rPr>
        <w:t xml:space="preserve"> </w:t>
      </w:r>
      <w:r>
        <w:t>деятельности</w:t>
      </w:r>
      <w:r>
        <w:rPr>
          <w:spacing w:val="-11"/>
        </w:rPr>
        <w:t xml:space="preserve"> </w:t>
      </w:r>
      <w:r>
        <w:rPr>
          <w:spacing w:val="-2"/>
        </w:rPr>
        <w:t>обучающихся:</w:t>
      </w:r>
    </w:p>
    <w:p w14:paraId="56643E24">
      <w:pPr>
        <w:pStyle w:val="21"/>
        <w:spacing w:line="360" w:lineRule="auto"/>
        <w:ind w:left="0" w:right="10" w:firstLine="426"/>
      </w:pPr>
      <w:r>
        <w:t>различение музыки классической и её современной обработки; слушание</w:t>
      </w:r>
      <w:r>
        <w:rPr>
          <w:spacing w:val="-6"/>
        </w:rPr>
        <w:t xml:space="preserve"> </w:t>
      </w:r>
      <w:r>
        <w:t>обработок</w:t>
      </w:r>
      <w:r>
        <w:rPr>
          <w:spacing w:val="-5"/>
        </w:rPr>
        <w:t xml:space="preserve"> </w:t>
      </w:r>
      <w:r>
        <w:t>классической</w:t>
      </w:r>
      <w:r>
        <w:rPr>
          <w:spacing w:val="-6"/>
        </w:rPr>
        <w:t xml:space="preserve"> </w:t>
      </w:r>
      <w:r>
        <w:t>музыки,</w:t>
      </w:r>
      <w:r>
        <w:rPr>
          <w:spacing w:val="-6"/>
        </w:rPr>
        <w:t xml:space="preserve"> </w:t>
      </w:r>
      <w:r>
        <w:t>сравнение</w:t>
      </w:r>
      <w:r>
        <w:rPr>
          <w:spacing w:val="-8"/>
        </w:rPr>
        <w:t xml:space="preserve"> </w:t>
      </w:r>
      <w:r>
        <w:t>их</w:t>
      </w:r>
      <w:r>
        <w:rPr>
          <w:spacing w:val="-4"/>
        </w:rPr>
        <w:t xml:space="preserve"> </w:t>
      </w:r>
      <w:r>
        <w:t>с</w:t>
      </w:r>
      <w:r>
        <w:rPr>
          <w:spacing w:val="-8"/>
        </w:rPr>
        <w:t xml:space="preserve"> </w:t>
      </w:r>
      <w:r>
        <w:rPr>
          <w:spacing w:val="-2"/>
        </w:rPr>
        <w:t>оригиналом;</w:t>
      </w:r>
    </w:p>
    <w:p w14:paraId="2871EE7E">
      <w:pPr>
        <w:pStyle w:val="21"/>
        <w:spacing w:line="362" w:lineRule="auto"/>
        <w:ind w:left="0" w:right="10" w:firstLine="426"/>
      </w:pPr>
      <w:r>
        <w:t>обсуждение комплекса выразительных средств, наблюдение за изменением характера музыки;</w:t>
      </w:r>
    </w:p>
    <w:p w14:paraId="6802AD21">
      <w:pPr>
        <w:pStyle w:val="21"/>
        <w:spacing w:line="360" w:lineRule="auto"/>
        <w:ind w:left="0" w:right="10" w:firstLine="426"/>
      </w:pPr>
      <w:r>
        <w:t>вокальное исполнение классических тем в сопровождении современного ритмизованного аккомпанемента;</w:t>
      </w:r>
    </w:p>
    <w:p w14:paraId="0E7CC22C">
      <w:pPr>
        <w:pStyle w:val="33"/>
        <w:numPr>
          <w:ilvl w:val="3"/>
          <w:numId w:val="2"/>
        </w:numPr>
        <w:tabs>
          <w:tab w:val="left" w:pos="2191"/>
        </w:tabs>
        <w:spacing w:line="321" w:lineRule="exact"/>
        <w:ind w:left="0" w:right="10" w:firstLine="426"/>
        <w:rPr>
          <w:sz w:val="28"/>
        </w:rPr>
      </w:pPr>
      <w:r>
        <w:rPr>
          <w:spacing w:val="-2"/>
          <w:sz w:val="28"/>
        </w:rPr>
        <w:t>Джаз.</w:t>
      </w:r>
    </w:p>
    <w:p w14:paraId="7156D5B8">
      <w:pPr>
        <w:pStyle w:val="21"/>
        <w:spacing w:before="152" w:line="360" w:lineRule="auto"/>
        <w:ind w:left="0" w:right="10" w:firstLine="426"/>
      </w:pPr>
      <w:r>
        <w:t>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w:t>
      </w:r>
    </w:p>
    <w:p w14:paraId="6E8E9FBA">
      <w:pPr>
        <w:pStyle w:val="21"/>
        <w:ind w:left="0" w:right="10" w:firstLine="426"/>
      </w:pPr>
      <w:r>
        <w:t>Виды</w:t>
      </w:r>
      <w:r>
        <w:rPr>
          <w:spacing w:val="-9"/>
        </w:rPr>
        <w:t xml:space="preserve"> </w:t>
      </w:r>
      <w:r>
        <w:t>деятельности</w:t>
      </w:r>
      <w:r>
        <w:rPr>
          <w:spacing w:val="-11"/>
        </w:rPr>
        <w:t xml:space="preserve"> </w:t>
      </w:r>
      <w:r>
        <w:rPr>
          <w:spacing w:val="-2"/>
        </w:rPr>
        <w:t>обучающихся:</w:t>
      </w:r>
    </w:p>
    <w:p w14:paraId="2D2B7B77">
      <w:pPr>
        <w:pStyle w:val="21"/>
        <w:spacing w:before="161"/>
        <w:ind w:left="0" w:right="10" w:firstLine="426"/>
      </w:pPr>
      <w:r>
        <w:t>знакомство</w:t>
      </w:r>
      <w:r>
        <w:rPr>
          <w:spacing w:val="-5"/>
        </w:rPr>
        <w:t xml:space="preserve"> </w:t>
      </w:r>
      <w:r>
        <w:t>с</w:t>
      </w:r>
      <w:r>
        <w:rPr>
          <w:spacing w:val="-6"/>
        </w:rPr>
        <w:t xml:space="preserve"> </w:t>
      </w:r>
      <w:r>
        <w:t>творчеством</w:t>
      </w:r>
      <w:r>
        <w:rPr>
          <w:spacing w:val="-6"/>
        </w:rPr>
        <w:t xml:space="preserve"> </w:t>
      </w:r>
      <w:r>
        <w:t>джазовых</w:t>
      </w:r>
      <w:r>
        <w:rPr>
          <w:spacing w:val="-4"/>
        </w:rPr>
        <w:t xml:space="preserve"> </w:t>
      </w:r>
      <w:r>
        <w:rPr>
          <w:spacing w:val="-2"/>
        </w:rPr>
        <w:t>музыкантов;</w:t>
      </w:r>
    </w:p>
    <w:p w14:paraId="02DED94A">
      <w:pPr>
        <w:pStyle w:val="21"/>
        <w:spacing w:before="160" w:line="360" w:lineRule="auto"/>
        <w:ind w:left="0" w:right="10" w:firstLine="426"/>
      </w:pPr>
      <w:r>
        <w:t>узнавание, различение на слух джазовых композиций в отличие от других музыкальных стилей и направлений;</w:t>
      </w:r>
    </w:p>
    <w:p w14:paraId="7C0B743A">
      <w:pPr>
        <w:pStyle w:val="21"/>
        <w:spacing w:line="362" w:lineRule="auto"/>
        <w:ind w:left="0" w:right="10" w:firstLine="426"/>
      </w:pPr>
      <w:r>
        <w:t>определение на слух тембров музыкальных инструментов, исполняющих джазовую композицию;</w:t>
      </w:r>
    </w:p>
    <w:p w14:paraId="0FAA6CAE">
      <w:pPr>
        <w:pStyle w:val="21"/>
        <w:spacing w:line="360" w:lineRule="auto"/>
        <w:ind w:left="0" w:right="10" w:firstLine="426"/>
      </w:pPr>
      <w: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14:paraId="2A99ED4D">
      <w:pPr>
        <w:pStyle w:val="33"/>
        <w:numPr>
          <w:ilvl w:val="3"/>
          <w:numId w:val="2"/>
        </w:numPr>
        <w:tabs>
          <w:tab w:val="left" w:pos="2191"/>
        </w:tabs>
        <w:ind w:left="0" w:right="10" w:firstLine="426"/>
        <w:rPr>
          <w:sz w:val="28"/>
        </w:rPr>
      </w:pPr>
      <w:r>
        <w:rPr>
          <w:sz w:val="28"/>
        </w:rPr>
        <w:t>Исполнители</w:t>
      </w:r>
      <w:r>
        <w:rPr>
          <w:spacing w:val="-12"/>
          <w:sz w:val="28"/>
        </w:rPr>
        <w:t xml:space="preserve"> </w:t>
      </w:r>
      <w:r>
        <w:rPr>
          <w:sz w:val="28"/>
        </w:rPr>
        <w:t>современной</w:t>
      </w:r>
      <w:r>
        <w:rPr>
          <w:spacing w:val="-12"/>
          <w:sz w:val="28"/>
        </w:rPr>
        <w:t xml:space="preserve"> </w:t>
      </w:r>
      <w:r>
        <w:rPr>
          <w:spacing w:val="-2"/>
          <w:sz w:val="28"/>
        </w:rPr>
        <w:t>музыки.</w:t>
      </w:r>
    </w:p>
    <w:p w14:paraId="5E6D5646">
      <w:pPr>
        <w:pStyle w:val="21"/>
        <w:spacing w:before="156" w:line="360" w:lineRule="auto"/>
        <w:ind w:left="0" w:right="10" w:firstLine="426"/>
      </w:pPr>
      <w:r>
        <w:t>Содержание: творчество одного или нескольких исполнителей современной музыки, популярных у молодёжи.</w:t>
      </w:r>
    </w:p>
    <w:p w14:paraId="57D275DB">
      <w:pPr>
        <w:pStyle w:val="21"/>
        <w:spacing w:line="321" w:lineRule="exact"/>
        <w:ind w:left="0" w:right="10" w:firstLine="426"/>
      </w:pPr>
      <w:r>
        <w:t>Виды</w:t>
      </w:r>
      <w:r>
        <w:rPr>
          <w:spacing w:val="-9"/>
        </w:rPr>
        <w:t xml:space="preserve"> </w:t>
      </w:r>
      <w:r>
        <w:t>деятельности</w:t>
      </w:r>
      <w:r>
        <w:rPr>
          <w:spacing w:val="-11"/>
        </w:rPr>
        <w:t xml:space="preserve"> </w:t>
      </w:r>
      <w:r>
        <w:rPr>
          <w:spacing w:val="-2"/>
        </w:rPr>
        <w:t>обучающихся:</w:t>
      </w:r>
    </w:p>
    <w:p w14:paraId="109A4796">
      <w:pPr>
        <w:pStyle w:val="21"/>
        <w:spacing w:before="163"/>
        <w:ind w:left="0" w:right="10" w:firstLine="426"/>
        <w:jc w:val="left"/>
      </w:pPr>
      <w:r>
        <w:t>просмотр</w:t>
      </w:r>
      <w:r>
        <w:rPr>
          <w:spacing w:val="-11"/>
        </w:rPr>
        <w:t xml:space="preserve"> </w:t>
      </w:r>
      <w:r>
        <w:t>видеоклипов</w:t>
      </w:r>
      <w:r>
        <w:rPr>
          <w:spacing w:val="-10"/>
        </w:rPr>
        <w:t xml:space="preserve"> </w:t>
      </w:r>
      <w:r>
        <w:t>современных</w:t>
      </w:r>
      <w:r>
        <w:rPr>
          <w:spacing w:val="-12"/>
        </w:rPr>
        <w:t xml:space="preserve"> </w:t>
      </w:r>
      <w:r>
        <w:rPr>
          <w:spacing w:val="-2"/>
        </w:rPr>
        <w:t>исполнителей;</w:t>
      </w:r>
    </w:p>
    <w:p w14:paraId="02D01B90">
      <w:pPr>
        <w:pStyle w:val="21"/>
        <w:spacing w:before="160" w:line="360" w:lineRule="auto"/>
        <w:ind w:left="0" w:right="10" w:firstLine="426"/>
        <w:jc w:val="left"/>
      </w:pPr>
      <w:r>
        <w:t>сравнение их</w:t>
      </w:r>
      <w:r>
        <w:rPr>
          <w:spacing w:val="36"/>
        </w:rPr>
        <w:t xml:space="preserve"> </w:t>
      </w:r>
      <w:r>
        <w:t>композиций</w:t>
      </w:r>
      <w:r>
        <w:rPr>
          <w:spacing w:val="36"/>
        </w:rPr>
        <w:t xml:space="preserve"> </w:t>
      </w:r>
      <w:r>
        <w:t>с</w:t>
      </w:r>
      <w:r>
        <w:rPr>
          <w:spacing w:val="36"/>
        </w:rPr>
        <w:t xml:space="preserve"> </w:t>
      </w:r>
      <w:r>
        <w:t>другими</w:t>
      </w:r>
      <w:r>
        <w:rPr>
          <w:spacing w:val="34"/>
        </w:rPr>
        <w:t xml:space="preserve"> </w:t>
      </w:r>
      <w:r>
        <w:t>направлениями</w:t>
      </w:r>
      <w:r>
        <w:rPr>
          <w:spacing w:val="34"/>
        </w:rPr>
        <w:t xml:space="preserve"> </w:t>
      </w:r>
      <w:r>
        <w:t>и</w:t>
      </w:r>
      <w:r>
        <w:rPr>
          <w:spacing w:val="36"/>
        </w:rPr>
        <w:t xml:space="preserve"> </w:t>
      </w:r>
      <w:r>
        <w:t>стилями</w:t>
      </w:r>
      <w:r>
        <w:rPr>
          <w:spacing w:val="36"/>
        </w:rPr>
        <w:t xml:space="preserve"> </w:t>
      </w:r>
      <w:r>
        <w:t>(классикой, духовной, народной музыкой);</w:t>
      </w:r>
    </w:p>
    <w:p w14:paraId="590774C9">
      <w:pPr>
        <w:pStyle w:val="21"/>
        <w:spacing w:line="360" w:lineRule="auto"/>
        <w:ind w:left="0" w:right="10" w:firstLine="426"/>
        <w:jc w:val="left"/>
      </w:pPr>
      <w:r>
        <w:t>вариативно:</w:t>
      </w:r>
      <w:r>
        <w:rPr>
          <w:spacing w:val="7"/>
        </w:rPr>
        <w:t xml:space="preserve"> </w:t>
      </w:r>
      <w:r>
        <w:t>составление</w:t>
      </w:r>
      <w:r>
        <w:rPr>
          <w:spacing w:val="7"/>
        </w:rPr>
        <w:t xml:space="preserve"> </w:t>
      </w:r>
      <w:r>
        <w:t>плейлиста,</w:t>
      </w:r>
      <w:r>
        <w:rPr>
          <w:spacing w:val="6"/>
        </w:rPr>
        <w:t xml:space="preserve"> </w:t>
      </w:r>
      <w:r>
        <w:t>коллекции</w:t>
      </w:r>
      <w:r>
        <w:rPr>
          <w:spacing w:val="7"/>
        </w:rPr>
        <w:t xml:space="preserve"> </w:t>
      </w:r>
      <w:r>
        <w:t>записей</w:t>
      </w:r>
      <w:r>
        <w:rPr>
          <w:spacing w:val="7"/>
        </w:rPr>
        <w:t xml:space="preserve"> </w:t>
      </w:r>
      <w:r>
        <w:t>современной</w:t>
      </w:r>
      <w:r>
        <w:rPr>
          <w:spacing w:val="8"/>
        </w:rPr>
        <w:t xml:space="preserve"> </w:t>
      </w:r>
      <w:r>
        <w:rPr>
          <w:spacing w:val="-2"/>
        </w:rPr>
        <w:t xml:space="preserve">музыки </w:t>
      </w:r>
      <w:r>
        <w:t xml:space="preserve">для друзей-других обучающихся (для проведения совместного досуга); съёмка собственного видеоклипа на музыку одной из современных популярных </w:t>
      </w:r>
      <w:r>
        <w:rPr>
          <w:spacing w:val="-2"/>
        </w:rPr>
        <w:t>композиций.</w:t>
      </w:r>
    </w:p>
    <w:p w14:paraId="1892E557">
      <w:pPr>
        <w:pStyle w:val="33"/>
        <w:numPr>
          <w:ilvl w:val="3"/>
          <w:numId w:val="2"/>
        </w:numPr>
        <w:tabs>
          <w:tab w:val="left" w:pos="2191"/>
        </w:tabs>
        <w:spacing w:before="1" w:line="360" w:lineRule="auto"/>
        <w:ind w:left="0" w:right="10" w:firstLine="426"/>
        <w:rPr>
          <w:sz w:val="28"/>
        </w:rPr>
      </w:pPr>
      <w:r>
        <w:rPr>
          <w:sz w:val="28"/>
        </w:rPr>
        <w:t>Электронные</w:t>
      </w:r>
      <w:r>
        <w:rPr>
          <w:spacing w:val="-8"/>
          <w:sz w:val="28"/>
        </w:rPr>
        <w:t xml:space="preserve"> </w:t>
      </w:r>
      <w:r>
        <w:rPr>
          <w:sz w:val="28"/>
        </w:rPr>
        <w:t>музыкальные</w:t>
      </w:r>
      <w:r>
        <w:rPr>
          <w:spacing w:val="-10"/>
          <w:sz w:val="28"/>
        </w:rPr>
        <w:t xml:space="preserve"> </w:t>
      </w:r>
      <w:r>
        <w:rPr>
          <w:spacing w:val="-2"/>
          <w:sz w:val="28"/>
        </w:rPr>
        <w:t>инструменты.</w:t>
      </w:r>
    </w:p>
    <w:p w14:paraId="002C84F0">
      <w:pPr>
        <w:pStyle w:val="21"/>
        <w:spacing w:line="360" w:lineRule="auto"/>
        <w:ind w:left="0" w:right="11" w:firstLine="425"/>
      </w:pPr>
      <w: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14:paraId="1E0E7724">
      <w:pPr>
        <w:pStyle w:val="21"/>
        <w:ind w:left="0" w:right="10" w:firstLine="426"/>
      </w:pPr>
      <w:r>
        <w:t>Виды</w:t>
      </w:r>
      <w:r>
        <w:rPr>
          <w:spacing w:val="-9"/>
        </w:rPr>
        <w:t xml:space="preserve"> </w:t>
      </w:r>
      <w:r>
        <w:t>деятельности</w:t>
      </w:r>
      <w:r>
        <w:rPr>
          <w:spacing w:val="-11"/>
        </w:rPr>
        <w:t xml:space="preserve"> </w:t>
      </w:r>
      <w:r>
        <w:rPr>
          <w:spacing w:val="-2"/>
        </w:rPr>
        <w:t>обучающихся:</w:t>
      </w:r>
    </w:p>
    <w:p w14:paraId="71222D48">
      <w:pPr>
        <w:pStyle w:val="21"/>
        <w:spacing w:before="161" w:line="362" w:lineRule="auto"/>
        <w:ind w:left="0" w:right="10" w:firstLine="426"/>
      </w:pPr>
      <w:r>
        <w:t>слушание музыкальных композиций в исполнении на электронных музыкальных инструментах;</w:t>
      </w:r>
    </w:p>
    <w:p w14:paraId="26017F00">
      <w:pPr>
        <w:pStyle w:val="21"/>
        <w:spacing w:line="360" w:lineRule="auto"/>
        <w:ind w:left="0" w:right="10" w:firstLine="426"/>
      </w:pPr>
      <w:r>
        <w:t>сравнение их звучания с акустическими инструментами, обсуждение результатов сравнения;</w:t>
      </w:r>
    </w:p>
    <w:p w14:paraId="08C3A272">
      <w:pPr>
        <w:pStyle w:val="21"/>
        <w:spacing w:line="362" w:lineRule="auto"/>
        <w:ind w:left="0" w:right="10" w:firstLine="426"/>
      </w:pPr>
      <w:r>
        <w:t xml:space="preserve">подбор электронных тембров для создания музыки к фантастическому </w:t>
      </w:r>
      <w:r>
        <w:rPr>
          <w:spacing w:val="-2"/>
        </w:rPr>
        <w:t>фильму;</w:t>
      </w:r>
    </w:p>
    <w:p w14:paraId="1AB9EAA6">
      <w:pPr>
        <w:pStyle w:val="21"/>
        <w:spacing w:line="360" w:lineRule="auto"/>
        <w:ind w:left="0" w:right="10" w:firstLine="426"/>
      </w:pPr>
      <w:r>
        <w:t>вариативно: посещение музыкального магазина (отдел электронных музыкальных инструментов); просмотр фильма об электронных музыкальных инструментах;</w:t>
      </w:r>
      <w:r>
        <w:rPr>
          <w:spacing w:val="80"/>
        </w:rPr>
        <w:t xml:space="preserve"> </w:t>
      </w:r>
      <w:r>
        <w:t>создание</w:t>
      </w:r>
      <w:r>
        <w:rPr>
          <w:spacing w:val="80"/>
        </w:rPr>
        <w:t xml:space="preserve"> </w:t>
      </w:r>
      <w:r>
        <w:t>электронной</w:t>
      </w:r>
      <w:r>
        <w:rPr>
          <w:spacing w:val="80"/>
        </w:rPr>
        <w:t xml:space="preserve"> </w:t>
      </w:r>
      <w:r>
        <w:t>композиции</w:t>
      </w:r>
      <w:r>
        <w:rPr>
          <w:spacing w:val="80"/>
        </w:rPr>
        <w:t xml:space="preserve"> </w:t>
      </w:r>
      <w:r>
        <w:t>в</w:t>
      </w:r>
      <w:r>
        <w:rPr>
          <w:spacing w:val="80"/>
        </w:rPr>
        <w:t xml:space="preserve"> </w:t>
      </w:r>
      <w:r>
        <w:t>компьютерных</w:t>
      </w:r>
      <w:r>
        <w:rPr>
          <w:spacing w:val="80"/>
        </w:rPr>
        <w:t xml:space="preserve"> </w:t>
      </w:r>
      <w:r>
        <w:t>программах</w:t>
      </w:r>
      <w:r>
        <w:rPr>
          <w:spacing w:val="40"/>
        </w:rPr>
        <w:t xml:space="preserve"> </w:t>
      </w:r>
      <w:r>
        <w:t>с готовыми семплами (например, Garage Band).</w:t>
      </w:r>
    </w:p>
    <w:p w14:paraId="7E0C78D1">
      <w:pPr>
        <w:pStyle w:val="33"/>
        <w:numPr>
          <w:ilvl w:val="2"/>
          <w:numId w:val="2"/>
        </w:numPr>
        <w:tabs>
          <w:tab w:val="left" w:pos="1985"/>
        </w:tabs>
        <w:ind w:left="0" w:right="10" w:firstLine="426"/>
        <w:rPr>
          <w:sz w:val="28"/>
        </w:rPr>
      </w:pPr>
      <w:r>
        <w:rPr>
          <w:sz w:val="28"/>
        </w:rPr>
        <w:t>Модуль</w:t>
      </w:r>
      <w:r>
        <w:rPr>
          <w:spacing w:val="-5"/>
          <w:sz w:val="28"/>
        </w:rPr>
        <w:t xml:space="preserve"> </w:t>
      </w:r>
      <w:r>
        <w:rPr>
          <w:sz w:val="28"/>
        </w:rPr>
        <w:t>№</w:t>
      </w:r>
      <w:r>
        <w:rPr>
          <w:spacing w:val="-4"/>
          <w:sz w:val="28"/>
        </w:rPr>
        <w:t xml:space="preserve"> </w:t>
      </w:r>
      <w:r>
        <w:rPr>
          <w:sz w:val="28"/>
        </w:rPr>
        <w:t>8</w:t>
      </w:r>
      <w:r>
        <w:rPr>
          <w:spacing w:val="-4"/>
          <w:sz w:val="28"/>
        </w:rPr>
        <w:t xml:space="preserve"> </w:t>
      </w:r>
      <w:r>
        <w:rPr>
          <w:sz w:val="28"/>
        </w:rPr>
        <w:t>«Музыкальная</w:t>
      </w:r>
      <w:r>
        <w:rPr>
          <w:spacing w:val="-4"/>
          <w:sz w:val="28"/>
        </w:rPr>
        <w:t xml:space="preserve"> </w:t>
      </w:r>
      <w:r>
        <w:rPr>
          <w:spacing w:val="-2"/>
          <w:sz w:val="28"/>
        </w:rPr>
        <w:t>грамота».</w:t>
      </w:r>
    </w:p>
    <w:p w14:paraId="088634C6">
      <w:pPr>
        <w:pStyle w:val="21"/>
        <w:spacing w:line="360" w:lineRule="auto"/>
        <w:ind w:left="0" w:right="10" w:firstLine="426"/>
      </w:pPr>
      <w:r>
        <w:t>Данный модуль является вспомогательным и не может изучаться в отрыве от других</w:t>
      </w:r>
      <w:r>
        <w:rPr>
          <w:spacing w:val="66"/>
        </w:rPr>
        <w:t xml:space="preserve">  </w:t>
      </w:r>
      <w:r>
        <w:t>модулей.</w:t>
      </w:r>
      <w:r>
        <w:rPr>
          <w:spacing w:val="66"/>
        </w:rPr>
        <w:t xml:space="preserve">  </w:t>
      </w:r>
      <w:r>
        <w:t>Освоение</w:t>
      </w:r>
      <w:r>
        <w:rPr>
          <w:spacing w:val="66"/>
        </w:rPr>
        <w:t xml:space="preserve">  </w:t>
      </w:r>
      <w:r>
        <w:t>музыкальной</w:t>
      </w:r>
      <w:r>
        <w:rPr>
          <w:spacing w:val="66"/>
        </w:rPr>
        <w:t xml:space="preserve">  </w:t>
      </w:r>
      <w:r>
        <w:t>грамоты</w:t>
      </w:r>
      <w:r>
        <w:rPr>
          <w:spacing w:val="66"/>
        </w:rPr>
        <w:t xml:space="preserve">  </w:t>
      </w:r>
      <w:r>
        <w:t>не</w:t>
      </w:r>
      <w:r>
        <w:rPr>
          <w:spacing w:val="66"/>
        </w:rPr>
        <w:t xml:space="preserve">  </w:t>
      </w:r>
      <w:r>
        <w:t>является</w:t>
      </w:r>
      <w:r>
        <w:rPr>
          <w:spacing w:val="66"/>
        </w:rPr>
        <w:t xml:space="preserve">  </w:t>
      </w:r>
      <w:r>
        <w:t>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w:t>
      </w:r>
      <w:r>
        <w:rPr>
          <w:spacing w:val="80"/>
          <w:w w:val="150"/>
        </w:rPr>
        <w:t xml:space="preserve"> </w:t>
      </w:r>
      <w:r>
        <w:t>возможно</w:t>
      </w:r>
      <w:r>
        <w:rPr>
          <w:spacing w:val="80"/>
          <w:w w:val="150"/>
        </w:rPr>
        <w:t xml:space="preserve"> </w:t>
      </w:r>
      <w:r>
        <w:t>по</w:t>
      </w:r>
      <w:r>
        <w:rPr>
          <w:spacing w:val="80"/>
          <w:w w:val="150"/>
        </w:rPr>
        <w:t xml:space="preserve"> </w:t>
      </w:r>
      <w:r>
        <w:t>арочному</w:t>
      </w:r>
      <w:r>
        <w:rPr>
          <w:spacing w:val="80"/>
          <w:w w:val="150"/>
        </w:rPr>
        <w:t xml:space="preserve"> </w:t>
      </w:r>
      <w:r>
        <w:t>принципу</w:t>
      </w:r>
      <w:r>
        <w:rPr>
          <w:spacing w:val="80"/>
          <w:w w:val="150"/>
        </w:rPr>
        <w:t xml:space="preserve"> </w:t>
      </w:r>
      <w:r>
        <w:t>либо</w:t>
      </w:r>
      <w:r>
        <w:rPr>
          <w:spacing w:val="80"/>
          <w:w w:val="150"/>
        </w:rPr>
        <w:t xml:space="preserve"> </w:t>
      </w:r>
      <w:r>
        <w:t>на</w:t>
      </w:r>
      <w:r>
        <w:rPr>
          <w:spacing w:val="80"/>
          <w:w w:val="150"/>
        </w:rPr>
        <w:t xml:space="preserve"> </w:t>
      </w:r>
      <w:r>
        <w:t>регулярной</w:t>
      </w:r>
      <w:r>
        <w:rPr>
          <w:spacing w:val="80"/>
          <w:w w:val="150"/>
        </w:rPr>
        <w:t xml:space="preserve"> </w:t>
      </w:r>
      <w:r>
        <w:t>основе по</w:t>
      </w:r>
      <w:r>
        <w:rPr>
          <w:spacing w:val="79"/>
        </w:rPr>
        <w:t xml:space="preserve"> </w:t>
      </w:r>
      <w:r>
        <w:t>5–10</w:t>
      </w:r>
      <w:r>
        <w:rPr>
          <w:spacing w:val="79"/>
        </w:rPr>
        <w:t xml:space="preserve"> </w:t>
      </w:r>
      <w:r>
        <w:t>минут</w:t>
      </w:r>
      <w:r>
        <w:rPr>
          <w:spacing w:val="80"/>
        </w:rPr>
        <w:t xml:space="preserve"> </w:t>
      </w:r>
      <w:r>
        <w:t>на</w:t>
      </w:r>
      <w:r>
        <w:rPr>
          <w:spacing w:val="80"/>
        </w:rPr>
        <w:t xml:space="preserve"> </w:t>
      </w:r>
      <w:r>
        <w:t>каждом</w:t>
      </w:r>
      <w:r>
        <w:rPr>
          <w:spacing w:val="80"/>
        </w:rPr>
        <w:t xml:space="preserve"> </w:t>
      </w:r>
      <w:r>
        <w:t>уроке.</w:t>
      </w:r>
      <w:r>
        <w:rPr>
          <w:spacing w:val="78"/>
        </w:rPr>
        <w:t xml:space="preserve"> </w:t>
      </w:r>
      <w:r>
        <w:t>Новые</w:t>
      </w:r>
      <w:r>
        <w:rPr>
          <w:spacing w:val="79"/>
        </w:rPr>
        <w:t xml:space="preserve"> </w:t>
      </w:r>
      <w:r>
        <w:t>понятия</w:t>
      </w:r>
      <w:r>
        <w:rPr>
          <w:spacing w:val="79"/>
        </w:rPr>
        <w:t xml:space="preserve"> </w:t>
      </w:r>
      <w:r>
        <w:t>и</w:t>
      </w:r>
      <w:r>
        <w:rPr>
          <w:spacing w:val="80"/>
        </w:rPr>
        <w:t xml:space="preserve"> </w:t>
      </w:r>
      <w:r>
        <w:t>навыки</w:t>
      </w:r>
      <w:r>
        <w:rPr>
          <w:spacing w:val="80"/>
        </w:rPr>
        <w:t xml:space="preserve"> </w:t>
      </w:r>
      <w:r>
        <w:t>после</w:t>
      </w:r>
      <w:r>
        <w:rPr>
          <w:spacing w:val="78"/>
        </w:rPr>
        <w:t xml:space="preserve"> </w:t>
      </w:r>
      <w:r>
        <w:t>их</w:t>
      </w:r>
      <w:r>
        <w:rPr>
          <w:spacing w:val="79"/>
        </w:rPr>
        <w:t xml:space="preserve"> </w:t>
      </w:r>
      <w:r>
        <w:t>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14:paraId="770EFC62">
      <w:pPr>
        <w:pStyle w:val="33"/>
        <w:numPr>
          <w:ilvl w:val="3"/>
          <w:numId w:val="2"/>
        </w:numPr>
        <w:tabs>
          <w:tab w:val="left" w:pos="2191"/>
        </w:tabs>
        <w:spacing w:line="360" w:lineRule="auto"/>
        <w:ind w:left="0" w:right="10" w:firstLine="426"/>
        <w:rPr>
          <w:sz w:val="28"/>
        </w:rPr>
      </w:pPr>
      <w:r>
        <w:rPr>
          <w:sz w:val="28"/>
        </w:rPr>
        <w:t>Весь</w:t>
      </w:r>
      <w:r>
        <w:rPr>
          <w:spacing w:val="-5"/>
          <w:sz w:val="28"/>
        </w:rPr>
        <w:t xml:space="preserve"> </w:t>
      </w:r>
      <w:r>
        <w:rPr>
          <w:sz w:val="28"/>
        </w:rPr>
        <w:t>мир</w:t>
      </w:r>
      <w:r>
        <w:rPr>
          <w:spacing w:val="-2"/>
          <w:sz w:val="28"/>
        </w:rPr>
        <w:t xml:space="preserve"> звучит.</w:t>
      </w:r>
    </w:p>
    <w:p w14:paraId="42FD8A43">
      <w:pPr>
        <w:pStyle w:val="21"/>
        <w:tabs>
          <w:tab w:val="left" w:pos="2909"/>
          <w:tab w:val="left" w:pos="3783"/>
          <w:tab w:val="left" w:pos="5596"/>
          <w:tab w:val="left" w:pos="5953"/>
          <w:tab w:val="left" w:pos="7349"/>
          <w:tab w:val="left" w:pos="8668"/>
          <w:tab w:val="left" w:pos="9596"/>
        </w:tabs>
        <w:spacing w:line="360" w:lineRule="auto"/>
        <w:ind w:left="0" w:right="11" w:firstLine="425"/>
        <w:jc w:val="left"/>
      </w:pPr>
      <w:r>
        <w:rPr>
          <w:spacing w:val="-2"/>
        </w:rPr>
        <w:t>Содержание:</w:t>
      </w:r>
      <w:r>
        <w:tab/>
      </w:r>
      <w:r>
        <w:rPr>
          <w:spacing w:val="-4"/>
        </w:rPr>
        <w:t>звуки</w:t>
      </w:r>
      <w:r>
        <w:tab/>
      </w:r>
      <w:r>
        <w:rPr>
          <w:spacing w:val="-2"/>
        </w:rPr>
        <w:t>музыкальные</w:t>
      </w:r>
      <w:r>
        <w:tab/>
      </w:r>
      <w:r>
        <w:rPr>
          <w:spacing w:val="-10"/>
        </w:rPr>
        <w:t>и</w:t>
      </w:r>
      <w:r>
        <w:tab/>
      </w:r>
      <w:r>
        <w:rPr>
          <w:spacing w:val="-2"/>
        </w:rPr>
        <w:t>шумовые.</w:t>
      </w:r>
      <w:r>
        <w:tab/>
      </w:r>
      <w:r>
        <w:rPr>
          <w:spacing w:val="-2"/>
        </w:rPr>
        <w:t>Свойства</w:t>
      </w:r>
      <w:r>
        <w:tab/>
      </w:r>
      <w:r>
        <w:rPr>
          <w:spacing w:val="-2"/>
        </w:rPr>
        <w:t>звука:</w:t>
      </w:r>
      <w:r>
        <w:tab/>
      </w:r>
      <w:r>
        <w:rPr>
          <w:spacing w:val="-2"/>
        </w:rPr>
        <w:t xml:space="preserve">высота, </w:t>
      </w:r>
      <w:r>
        <w:t>громкость, длительность, тембр.</w:t>
      </w:r>
    </w:p>
    <w:p w14:paraId="70561B04">
      <w:pPr>
        <w:pStyle w:val="21"/>
        <w:spacing w:line="360" w:lineRule="auto"/>
        <w:ind w:left="0" w:right="10" w:firstLine="426"/>
        <w:jc w:val="left"/>
      </w:pPr>
      <w:r>
        <w:t>Виды</w:t>
      </w:r>
      <w:r>
        <w:rPr>
          <w:spacing w:val="-9"/>
        </w:rPr>
        <w:t xml:space="preserve"> </w:t>
      </w:r>
      <w:r>
        <w:t>деятельности</w:t>
      </w:r>
      <w:r>
        <w:rPr>
          <w:spacing w:val="-11"/>
        </w:rPr>
        <w:t xml:space="preserve"> </w:t>
      </w:r>
      <w:r>
        <w:rPr>
          <w:spacing w:val="-2"/>
        </w:rPr>
        <w:t>обучающихся:</w:t>
      </w:r>
    </w:p>
    <w:p w14:paraId="7098E4C9">
      <w:pPr>
        <w:pStyle w:val="21"/>
        <w:spacing w:line="360" w:lineRule="auto"/>
        <w:ind w:left="0" w:right="10" w:firstLine="426"/>
        <w:jc w:val="left"/>
      </w:pPr>
      <w:r>
        <w:t>знакомство со звуками музыкальными и шумовыми; различение,</w:t>
      </w:r>
      <w:r>
        <w:rPr>
          <w:spacing w:val="-7"/>
        </w:rPr>
        <w:t xml:space="preserve"> </w:t>
      </w:r>
      <w:r>
        <w:t>определение</w:t>
      </w:r>
      <w:r>
        <w:rPr>
          <w:spacing w:val="-6"/>
        </w:rPr>
        <w:t xml:space="preserve"> </w:t>
      </w:r>
      <w:r>
        <w:t>на</w:t>
      </w:r>
      <w:r>
        <w:rPr>
          <w:spacing w:val="-6"/>
        </w:rPr>
        <w:t xml:space="preserve"> </w:t>
      </w:r>
      <w:r>
        <w:t>слух</w:t>
      </w:r>
      <w:r>
        <w:rPr>
          <w:spacing w:val="-5"/>
        </w:rPr>
        <w:t xml:space="preserve"> </w:t>
      </w:r>
      <w:r>
        <w:t>звуков</w:t>
      </w:r>
      <w:r>
        <w:rPr>
          <w:spacing w:val="-5"/>
        </w:rPr>
        <w:t xml:space="preserve"> </w:t>
      </w:r>
      <w:r>
        <w:t>различного</w:t>
      </w:r>
      <w:r>
        <w:rPr>
          <w:spacing w:val="-8"/>
        </w:rPr>
        <w:t xml:space="preserve"> </w:t>
      </w:r>
      <w:r>
        <w:t>качества;</w:t>
      </w:r>
    </w:p>
    <w:p w14:paraId="344E44D0">
      <w:pPr>
        <w:pStyle w:val="21"/>
        <w:spacing w:before="1" w:line="360" w:lineRule="auto"/>
        <w:ind w:left="0" w:right="10" w:firstLine="426"/>
        <w:jc w:val="left"/>
      </w:pPr>
      <w:r>
        <w:t>игра</w:t>
      </w:r>
      <w:r>
        <w:rPr>
          <w:spacing w:val="40"/>
        </w:rPr>
        <w:t xml:space="preserve"> </w:t>
      </w:r>
      <w:r>
        <w:t>–</w:t>
      </w:r>
      <w:r>
        <w:rPr>
          <w:spacing w:val="40"/>
        </w:rPr>
        <w:t xml:space="preserve"> </w:t>
      </w:r>
      <w:r>
        <w:t>подражание</w:t>
      </w:r>
      <w:r>
        <w:rPr>
          <w:spacing w:val="40"/>
        </w:rPr>
        <w:t xml:space="preserve"> </w:t>
      </w:r>
      <w:r>
        <w:t>звукам</w:t>
      </w:r>
      <w:r>
        <w:rPr>
          <w:spacing w:val="40"/>
        </w:rPr>
        <w:t xml:space="preserve"> </w:t>
      </w:r>
      <w:r>
        <w:t>и</w:t>
      </w:r>
      <w:r>
        <w:rPr>
          <w:spacing w:val="40"/>
        </w:rPr>
        <w:t xml:space="preserve"> </w:t>
      </w:r>
      <w:r>
        <w:t>голосам</w:t>
      </w:r>
      <w:r>
        <w:rPr>
          <w:spacing w:val="40"/>
        </w:rPr>
        <w:t xml:space="preserve"> </w:t>
      </w:r>
      <w:r>
        <w:t>природы</w:t>
      </w:r>
      <w:r>
        <w:rPr>
          <w:spacing w:val="40"/>
        </w:rPr>
        <w:t xml:space="preserve"> </w:t>
      </w:r>
      <w:r>
        <w:t>с</w:t>
      </w:r>
      <w:r>
        <w:rPr>
          <w:spacing w:val="40"/>
        </w:rPr>
        <w:t xml:space="preserve"> </w:t>
      </w:r>
      <w:r>
        <w:t>использованием</w:t>
      </w:r>
      <w:r>
        <w:rPr>
          <w:spacing w:val="40"/>
        </w:rPr>
        <w:t xml:space="preserve"> </w:t>
      </w:r>
      <w:r>
        <w:t>шумовых музыкальных инструментов, вокальной импровизации;</w:t>
      </w:r>
    </w:p>
    <w:p w14:paraId="36A053B7">
      <w:pPr>
        <w:pStyle w:val="21"/>
        <w:spacing w:line="360" w:lineRule="auto"/>
        <w:ind w:left="0" w:right="10" w:firstLine="426"/>
        <w:jc w:val="left"/>
      </w:pPr>
      <w:r>
        <w:t>артикуляционные</w:t>
      </w:r>
      <w:r>
        <w:rPr>
          <w:spacing w:val="40"/>
        </w:rPr>
        <w:t xml:space="preserve"> </w:t>
      </w:r>
      <w:r>
        <w:t>упражнения,</w:t>
      </w:r>
      <w:r>
        <w:rPr>
          <w:spacing w:val="40"/>
        </w:rPr>
        <w:t xml:space="preserve"> </w:t>
      </w:r>
      <w:r>
        <w:t>разучивание</w:t>
      </w:r>
      <w:r>
        <w:rPr>
          <w:spacing w:val="40"/>
        </w:rPr>
        <w:t xml:space="preserve"> </w:t>
      </w:r>
      <w:r>
        <w:t>и</w:t>
      </w:r>
      <w:r>
        <w:rPr>
          <w:spacing w:val="40"/>
        </w:rPr>
        <w:t xml:space="preserve"> </w:t>
      </w:r>
      <w:r>
        <w:t>исполнение</w:t>
      </w:r>
      <w:r>
        <w:rPr>
          <w:spacing w:val="40"/>
        </w:rPr>
        <w:t xml:space="preserve"> </w:t>
      </w:r>
      <w:r>
        <w:t>попевок</w:t>
      </w:r>
      <w:r>
        <w:rPr>
          <w:spacing w:val="40"/>
        </w:rPr>
        <w:t xml:space="preserve"> </w:t>
      </w:r>
      <w:r>
        <w:t>и</w:t>
      </w:r>
      <w:r>
        <w:rPr>
          <w:spacing w:val="40"/>
        </w:rPr>
        <w:t xml:space="preserve"> </w:t>
      </w:r>
      <w:r>
        <w:t>песен с использованием звукоподражательных элементов, шумовых звуков.</w:t>
      </w:r>
    </w:p>
    <w:p w14:paraId="6957C0EF">
      <w:pPr>
        <w:pStyle w:val="33"/>
        <w:numPr>
          <w:ilvl w:val="3"/>
          <w:numId w:val="2"/>
        </w:numPr>
        <w:tabs>
          <w:tab w:val="left" w:pos="2191"/>
        </w:tabs>
        <w:spacing w:before="1"/>
        <w:ind w:left="0" w:right="10" w:firstLine="426"/>
        <w:rPr>
          <w:sz w:val="28"/>
        </w:rPr>
      </w:pPr>
      <w:r>
        <w:rPr>
          <w:spacing w:val="-2"/>
          <w:sz w:val="28"/>
        </w:rPr>
        <w:t>Звукоряд.</w:t>
      </w:r>
    </w:p>
    <w:p w14:paraId="4153C3CC">
      <w:pPr>
        <w:pStyle w:val="21"/>
        <w:spacing w:before="160" w:line="360" w:lineRule="auto"/>
        <w:ind w:left="0" w:right="10" w:firstLine="426"/>
        <w:jc w:val="left"/>
      </w:pPr>
      <w:r>
        <w:t>Содержание:</w:t>
      </w:r>
      <w:r>
        <w:rPr>
          <w:spacing w:val="-3"/>
        </w:rPr>
        <w:t xml:space="preserve"> </w:t>
      </w:r>
      <w:r>
        <w:t>нотный</w:t>
      </w:r>
      <w:r>
        <w:rPr>
          <w:spacing w:val="-5"/>
        </w:rPr>
        <w:t xml:space="preserve"> </w:t>
      </w:r>
      <w:r>
        <w:t>стан,</w:t>
      </w:r>
      <w:r>
        <w:rPr>
          <w:spacing w:val="-6"/>
        </w:rPr>
        <w:t xml:space="preserve"> </w:t>
      </w:r>
      <w:r>
        <w:t>скрипичный</w:t>
      </w:r>
      <w:r>
        <w:rPr>
          <w:spacing w:val="-8"/>
        </w:rPr>
        <w:t xml:space="preserve"> </w:t>
      </w:r>
      <w:r>
        <w:t>ключ.</w:t>
      </w:r>
      <w:r>
        <w:rPr>
          <w:spacing w:val="-6"/>
        </w:rPr>
        <w:t xml:space="preserve"> </w:t>
      </w:r>
      <w:r>
        <w:t>Ноты</w:t>
      </w:r>
      <w:r>
        <w:rPr>
          <w:spacing w:val="-5"/>
        </w:rPr>
        <w:t xml:space="preserve"> </w:t>
      </w:r>
      <w:r>
        <w:t>первой</w:t>
      </w:r>
      <w:r>
        <w:rPr>
          <w:spacing w:val="-8"/>
        </w:rPr>
        <w:t xml:space="preserve"> </w:t>
      </w:r>
      <w:r>
        <w:t>октавы. Виды деятельности обучающихся:</w:t>
      </w:r>
    </w:p>
    <w:p w14:paraId="69418C9C">
      <w:pPr>
        <w:pStyle w:val="21"/>
        <w:spacing w:line="321" w:lineRule="exact"/>
        <w:ind w:left="0" w:right="10" w:firstLine="426"/>
        <w:jc w:val="left"/>
      </w:pPr>
      <w:r>
        <w:t>знакомство</w:t>
      </w:r>
      <w:r>
        <w:rPr>
          <w:spacing w:val="-5"/>
        </w:rPr>
        <w:t xml:space="preserve"> </w:t>
      </w:r>
      <w:r>
        <w:t>с</w:t>
      </w:r>
      <w:r>
        <w:rPr>
          <w:spacing w:val="-6"/>
        </w:rPr>
        <w:t xml:space="preserve"> </w:t>
      </w:r>
      <w:r>
        <w:t>элементами</w:t>
      </w:r>
      <w:r>
        <w:rPr>
          <w:spacing w:val="-6"/>
        </w:rPr>
        <w:t xml:space="preserve"> </w:t>
      </w:r>
      <w:r>
        <w:t>нотной</w:t>
      </w:r>
      <w:r>
        <w:rPr>
          <w:spacing w:val="-2"/>
        </w:rPr>
        <w:t xml:space="preserve"> записи;</w:t>
      </w:r>
    </w:p>
    <w:p w14:paraId="760F404E">
      <w:pPr>
        <w:pStyle w:val="21"/>
        <w:spacing w:before="163" w:line="360" w:lineRule="auto"/>
        <w:ind w:left="0" w:right="10" w:firstLine="426"/>
        <w:jc w:val="left"/>
      </w:pPr>
      <w:r>
        <w:t>различение</w:t>
      </w:r>
      <w:r>
        <w:rPr>
          <w:spacing w:val="40"/>
        </w:rPr>
        <w:t xml:space="preserve"> </w:t>
      </w:r>
      <w:r>
        <w:t>по</w:t>
      </w:r>
      <w:r>
        <w:rPr>
          <w:spacing w:val="40"/>
        </w:rPr>
        <w:t xml:space="preserve"> </w:t>
      </w:r>
      <w:r>
        <w:t>нотной</w:t>
      </w:r>
      <w:r>
        <w:rPr>
          <w:spacing w:val="77"/>
        </w:rPr>
        <w:t xml:space="preserve"> </w:t>
      </w:r>
      <w:r>
        <w:t>записи,</w:t>
      </w:r>
      <w:r>
        <w:rPr>
          <w:spacing w:val="40"/>
        </w:rPr>
        <w:t xml:space="preserve"> </w:t>
      </w:r>
      <w:r>
        <w:t>определение</w:t>
      </w:r>
      <w:r>
        <w:rPr>
          <w:spacing w:val="40"/>
        </w:rPr>
        <w:t xml:space="preserve"> </w:t>
      </w:r>
      <w:r>
        <w:t>на</w:t>
      </w:r>
      <w:r>
        <w:rPr>
          <w:spacing w:val="77"/>
        </w:rPr>
        <w:t xml:space="preserve"> </w:t>
      </w:r>
      <w:r>
        <w:t>слух</w:t>
      </w:r>
      <w:r>
        <w:rPr>
          <w:spacing w:val="77"/>
        </w:rPr>
        <w:t xml:space="preserve"> </w:t>
      </w:r>
      <w:r>
        <w:t>звукоряда</w:t>
      </w:r>
      <w:r>
        <w:rPr>
          <w:spacing w:val="77"/>
        </w:rPr>
        <w:t xml:space="preserve"> </w:t>
      </w:r>
      <w:r>
        <w:t>в</w:t>
      </w:r>
      <w:r>
        <w:rPr>
          <w:spacing w:val="40"/>
        </w:rPr>
        <w:t xml:space="preserve"> </w:t>
      </w:r>
      <w:r>
        <w:t>отличие от других последовательностей звуков;</w:t>
      </w:r>
    </w:p>
    <w:p w14:paraId="5EC42B97">
      <w:pPr>
        <w:pStyle w:val="21"/>
        <w:spacing w:line="360" w:lineRule="auto"/>
        <w:ind w:left="0" w:right="10" w:firstLine="426"/>
        <w:jc w:val="left"/>
      </w:pPr>
      <w:r>
        <w:t>пение с названием нот, игра на металлофоне звукоряда от ноты «до»; разучивание</w:t>
      </w:r>
      <w:r>
        <w:rPr>
          <w:spacing w:val="80"/>
          <w:w w:val="150"/>
        </w:rPr>
        <w:t xml:space="preserve"> </w:t>
      </w:r>
      <w:r>
        <w:t>и</w:t>
      </w:r>
      <w:r>
        <w:rPr>
          <w:spacing w:val="80"/>
          <w:w w:val="150"/>
        </w:rPr>
        <w:t xml:space="preserve"> </w:t>
      </w:r>
      <w:r>
        <w:t>исполнение</w:t>
      </w:r>
      <w:r>
        <w:rPr>
          <w:spacing w:val="80"/>
          <w:w w:val="150"/>
        </w:rPr>
        <w:t xml:space="preserve"> </w:t>
      </w:r>
      <w:r>
        <w:t>вокальных</w:t>
      </w:r>
      <w:r>
        <w:rPr>
          <w:spacing w:val="80"/>
          <w:w w:val="150"/>
        </w:rPr>
        <w:t xml:space="preserve"> </w:t>
      </w:r>
      <w:r>
        <w:t>упражнений,</w:t>
      </w:r>
      <w:r>
        <w:rPr>
          <w:spacing w:val="80"/>
          <w:w w:val="150"/>
        </w:rPr>
        <w:t xml:space="preserve"> </w:t>
      </w:r>
      <w:r>
        <w:t>песен,</w:t>
      </w:r>
      <w:r>
        <w:rPr>
          <w:spacing w:val="80"/>
          <w:w w:val="150"/>
        </w:rPr>
        <w:t xml:space="preserve"> </w:t>
      </w:r>
      <w:r>
        <w:t>построенных</w:t>
      </w:r>
    </w:p>
    <w:p w14:paraId="6DDC20E4">
      <w:pPr>
        <w:pStyle w:val="21"/>
        <w:spacing w:line="321" w:lineRule="exact"/>
        <w:ind w:left="0" w:right="10" w:firstLine="426"/>
        <w:jc w:val="left"/>
      </w:pPr>
      <w:r>
        <w:t>на</w:t>
      </w:r>
      <w:r>
        <w:rPr>
          <w:spacing w:val="-3"/>
        </w:rPr>
        <w:t xml:space="preserve"> </w:t>
      </w:r>
      <w:r>
        <w:t>элементах</w:t>
      </w:r>
      <w:r>
        <w:rPr>
          <w:spacing w:val="-1"/>
        </w:rPr>
        <w:t xml:space="preserve"> </w:t>
      </w:r>
      <w:r>
        <w:rPr>
          <w:spacing w:val="-2"/>
        </w:rPr>
        <w:t>звукоряда.</w:t>
      </w:r>
    </w:p>
    <w:p w14:paraId="52DAB336">
      <w:pPr>
        <w:pStyle w:val="33"/>
        <w:numPr>
          <w:ilvl w:val="3"/>
          <w:numId w:val="2"/>
        </w:numPr>
        <w:tabs>
          <w:tab w:val="left" w:pos="2262"/>
        </w:tabs>
        <w:spacing w:before="162"/>
        <w:ind w:left="0" w:right="10" w:firstLine="426"/>
        <w:rPr>
          <w:sz w:val="28"/>
        </w:rPr>
      </w:pPr>
      <w:r>
        <w:rPr>
          <w:spacing w:val="-2"/>
          <w:sz w:val="28"/>
        </w:rPr>
        <w:t>Интонация.</w:t>
      </w:r>
    </w:p>
    <w:p w14:paraId="2A8ED808">
      <w:pPr>
        <w:pStyle w:val="21"/>
        <w:spacing w:before="160" w:line="360" w:lineRule="auto"/>
        <w:ind w:left="0" w:right="10" w:firstLine="426"/>
      </w:pPr>
      <w:r>
        <w:t>Содержание:</w:t>
      </w:r>
      <w:r>
        <w:rPr>
          <w:spacing w:val="-8"/>
        </w:rPr>
        <w:t xml:space="preserve"> </w:t>
      </w:r>
      <w:r>
        <w:t>выразительные</w:t>
      </w:r>
      <w:r>
        <w:rPr>
          <w:spacing w:val="-9"/>
        </w:rPr>
        <w:t xml:space="preserve"> </w:t>
      </w:r>
      <w:r>
        <w:t>и</w:t>
      </w:r>
      <w:r>
        <w:rPr>
          <w:spacing w:val="-12"/>
        </w:rPr>
        <w:t xml:space="preserve"> </w:t>
      </w:r>
      <w:r>
        <w:t>изобразительные</w:t>
      </w:r>
      <w:r>
        <w:rPr>
          <w:spacing w:val="-9"/>
        </w:rPr>
        <w:t xml:space="preserve"> </w:t>
      </w:r>
      <w:r>
        <w:t>интонации. Виды деятельности обучающихся:</w:t>
      </w:r>
    </w:p>
    <w:p w14:paraId="7EEBA9A0">
      <w:pPr>
        <w:pStyle w:val="21"/>
        <w:spacing w:line="360" w:lineRule="auto"/>
        <w:ind w:left="0" w:right="10" w:firstLine="426"/>
      </w:pPr>
      <w:r>
        <w:t>определение на слух, прослеживание по нотной записи кратких интонаций изобразительного</w:t>
      </w:r>
      <w:r>
        <w:rPr>
          <w:spacing w:val="80"/>
        </w:rPr>
        <w:t xml:space="preserve"> </w:t>
      </w:r>
      <w:r>
        <w:t>(ку-ку,</w:t>
      </w:r>
      <w:r>
        <w:rPr>
          <w:spacing w:val="80"/>
        </w:rPr>
        <w:t xml:space="preserve"> </w:t>
      </w:r>
      <w:r>
        <w:t>тик-так</w:t>
      </w:r>
      <w:r>
        <w:rPr>
          <w:spacing w:val="80"/>
        </w:rPr>
        <w:t xml:space="preserve"> </w:t>
      </w:r>
      <w:r>
        <w:t>и</w:t>
      </w:r>
      <w:r>
        <w:rPr>
          <w:spacing w:val="80"/>
        </w:rPr>
        <w:t xml:space="preserve"> </w:t>
      </w:r>
      <w:r>
        <w:t>другие)</w:t>
      </w:r>
      <w:r>
        <w:rPr>
          <w:spacing w:val="80"/>
        </w:rPr>
        <w:t xml:space="preserve"> </w:t>
      </w:r>
      <w:r>
        <w:t>и</w:t>
      </w:r>
      <w:r>
        <w:rPr>
          <w:spacing w:val="80"/>
        </w:rPr>
        <w:t xml:space="preserve"> </w:t>
      </w:r>
      <w:r>
        <w:t>выразительного</w:t>
      </w:r>
      <w:r>
        <w:rPr>
          <w:spacing w:val="80"/>
        </w:rPr>
        <w:t xml:space="preserve"> </w:t>
      </w:r>
      <w:r>
        <w:t>(просьба,</w:t>
      </w:r>
      <w:r>
        <w:rPr>
          <w:spacing w:val="80"/>
        </w:rPr>
        <w:t xml:space="preserve"> </w:t>
      </w:r>
      <w:r>
        <w:t>призыв и другие) характера;</w:t>
      </w:r>
    </w:p>
    <w:p w14:paraId="43B6E7AF">
      <w:pPr>
        <w:pStyle w:val="21"/>
        <w:spacing w:before="1" w:line="360" w:lineRule="auto"/>
        <w:ind w:left="0" w:right="10" w:firstLine="426"/>
      </w:pPr>
      <w:r>
        <w:t>разучивание, исполнение попевок, вокальных упражнений, песен, вокальные и инструментальные импровизации на основе данных интонаций;</w:t>
      </w:r>
    </w:p>
    <w:p w14:paraId="06296B7D">
      <w:pPr>
        <w:pStyle w:val="21"/>
        <w:spacing w:before="1" w:line="360" w:lineRule="auto"/>
        <w:ind w:left="0" w:right="10" w:firstLine="426"/>
      </w:pPr>
      <w:r>
        <w:t>слушание фрагментов музыкальных произведений, включающих примеры изобразительных интонаций.</w:t>
      </w:r>
    </w:p>
    <w:p w14:paraId="2CB33F16">
      <w:pPr>
        <w:pStyle w:val="33"/>
        <w:numPr>
          <w:ilvl w:val="3"/>
          <w:numId w:val="2"/>
        </w:numPr>
        <w:tabs>
          <w:tab w:val="left" w:pos="2262"/>
        </w:tabs>
        <w:spacing w:line="360" w:lineRule="auto"/>
        <w:ind w:left="0" w:right="10" w:firstLine="426"/>
        <w:rPr>
          <w:sz w:val="28"/>
        </w:rPr>
      </w:pPr>
      <w:r>
        <w:rPr>
          <w:spacing w:val="-2"/>
          <w:sz w:val="28"/>
        </w:rPr>
        <w:t>Ритм.</w:t>
      </w:r>
    </w:p>
    <w:p w14:paraId="693661B9">
      <w:pPr>
        <w:pStyle w:val="21"/>
        <w:spacing w:line="360" w:lineRule="auto"/>
        <w:ind w:left="0" w:right="11" w:firstLine="425"/>
      </w:pPr>
      <w:r>
        <w:t>Содержание:</w:t>
      </w:r>
      <w:r>
        <w:rPr>
          <w:spacing w:val="52"/>
          <w:w w:val="150"/>
        </w:rPr>
        <w:t xml:space="preserve">  </w:t>
      </w:r>
      <w:r>
        <w:t>звуки</w:t>
      </w:r>
      <w:r>
        <w:rPr>
          <w:spacing w:val="51"/>
          <w:w w:val="150"/>
        </w:rPr>
        <w:t xml:space="preserve">  </w:t>
      </w:r>
      <w:r>
        <w:t>длинные</w:t>
      </w:r>
      <w:r>
        <w:rPr>
          <w:spacing w:val="51"/>
          <w:w w:val="150"/>
        </w:rPr>
        <w:t xml:space="preserve">  </w:t>
      </w:r>
      <w:r>
        <w:t>и</w:t>
      </w:r>
      <w:r>
        <w:rPr>
          <w:spacing w:val="51"/>
          <w:w w:val="150"/>
        </w:rPr>
        <w:t xml:space="preserve">  </w:t>
      </w:r>
      <w:r>
        <w:t>короткие</w:t>
      </w:r>
      <w:r>
        <w:rPr>
          <w:spacing w:val="51"/>
          <w:w w:val="150"/>
        </w:rPr>
        <w:t xml:space="preserve">  </w:t>
      </w:r>
      <w:r>
        <w:t>(восьмые</w:t>
      </w:r>
      <w:r>
        <w:rPr>
          <w:spacing w:val="50"/>
          <w:w w:val="150"/>
        </w:rPr>
        <w:t xml:space="preserve">  </w:t>
      </w:r>
      <w:r>
        <w:t>и</w:t>
      </w:r>
      <w:r>
        <w:rPr>
          <w:spacing w:val="51"/>
          <w:w w:val="150"/>
        </w:rPr>
        <w:t xml:space="preserve">  </w:t>
      </w:r>
      <w:r>
        <w:rPr>
          <w:spacing w:val="-2"/>
        </w:rPr>
        <w:t xml:space="preserve">четвертные </w:t>
      </w:r>
      <w:r>
        <w:t>длительности),</w:t>
      </w:r>
      <w:r>
        <w:rPr>
          <w:spacing w:val="-8"/>
        </w:rPr>
        <w:t xml:space="preserve"> </w:t>
      </w:r>
      <w:r>
        <w:t>такт,</w:t>
      </w:r>
      <w:r>
        <w:rPr>
          <w:spacing w:val="-6"/>
        </w:rPr>
        <w:t xml:space="preserve"> </w:t>
      </w:r>
      <w:r>
        <w:t>тактовая</w:t>
      </w:r>
      <w:r>
        <w:rPr>
          <w:spacing w:val="-4"/>
        </w:rPr>
        <w:t xml:space="preserve"> </w:t>
      </w:r>
      <w:r>
        <w:rPr>
          <w:spacing w:val="-2"/>
        </w:rPr>
        <w:t>черта.</w:t>
      </w:r>
    </w:p>
    <w:p w14:paraId="6C9DCC40">
      <w:pPr>
        <w:pStyle w:val="21"/>
        <w:spacing w:line="360" w:lineRule="auto"/>
        <w:ind w:left="0" w:right="11" w:firstLine="425"/>
        <w:jc w:val="left"/>
      </w:pPr>
      <w:r>
        <w:t>Виды</w:t>
      </w:r>
      <w:r>
        <w:rPr>
          <w:spacing w:val="-9"/>
        </w:rPr>
        <w:t xml:space="preserve"> </w:t>
      </w:r>
      <w:r>
        <w:t>деятельности</w:t>
      </w:r>
      <w:r>
        <w:rPr>
          <w:spacing w:val="-11"/>
        </w:rPr>
        <w:t xml:space="preserve"> </w:t>
      </w:r>
      <w:r>
        <w:rPr>
          <w:spacing w:val="-2"/>
        </w:rPr>
        <w:t>обучающихся:</w:t>
      </w:r>
    </w:p>
    <w:p w14:paraId="59680A91">
      <w:pPr>
        <w:pStyle w:val="21"/>
        <w:tabs>
          <w:tab w:val="left" w:pos="2883"/>
          <w:tab w:val="left" w:pos="3389"/>
          <w:tab w:val="left" w:pos="4230"/>
          <w:tab w:val="left" w:pos="6302"/>
          <w:tab w:val="left" w:pos="6822"/>
          <w:tab w:val="left" w:pos="7904"/>
          <w:tab w:val="left" w:pos="8942"/>
        </w:tabs>
        <w:spacing w:line="360" w:lineRule="auto"/>
        <w:ind w:left="0" w:right="11" w:firstLine="425"/>
      </w:pPr>
      <w:r>
        <w:rPr>
          <w:spacing w:val="-2"/>
        </w:rPr>
        <w:t>определение</w:t>
      </w:r>
      <w:r>
        <w:t xml:space="preserve"> </w:t>
      </w:r>
      <w:r>
        <w:rPr>
          <w:spacing w:val="-6"/>
        </w:rPr>
        <w:t>на</w:t>
      </w:r>
      <w:r>
        <w:t xml:space="preserve"> </w:t>
      </w:r>
      <w:r>
        <w:rPr>
          <w:spacing w:val="-4"/>
        </w:rPr>
        <w:t>слух,</w:t>
      </w:r>
      <w:r>
        <w:t xml:space="preserve"> </w:t>
      </w:r>
      <w:r>
        <w:rPr>
          <w:spacing w:val="-2"/>
        </w:rPr>
        <w:t>прослеживание</w:t>
      </w:r>
      <w:r>
        <w:t xml:space="preserve"> </w:t>
      </w:r>
      <w:r>
        <w:rPr>
          <w:spacing w:val="-6"/>
        </w:rPr>
        <w:t>по</w:t>
      </w:r>
      <w:r>
        <w:t xml:space="preserve"> </w:t>
      </w:r>
      <w:r>
        <w:rPr>
          <w:spacing w:val="-2"/>
        </w:rPr>
        <w:t>нотной</w:t>
      </w:r>
      <w:r>
        <w:t xml:space="preserve"> </w:t>
      </w:r>
      <w:r>
        <w:rPr>
          <w:spacing w:val="-2"/>
        </w:rPr>
        <w:t>записи</w:t>
      </w:r>
      <w:r>
        <w:t xml:space="preserve"> </w:t>
      </w:r>
      <w:r>
        <w:rPr>
          <w:spacing w:val="-2"/>
        </w:rPr>
        <w:t xml:space="preserve">ритмических </w:t>
      </w:r>
      <w:r>
        <w:t>рисунков, состоящих из различных длительностей и пауз;</w:t>
      </w:r>
    </w:p>
    <w:p w14:paraId="7587684D">
      <w:pPr>
        <w:pStyle w:val="21"/>
        <w:spacing w:line="362" w:lineRule="auto"/>
        <w:ind w:left="0" w:right="10" w:firstLine="426"/>
        <w:jc w:val="left"/>
      </w:pPr>
      <w:r>
        <w:t>исполнение,</w:t>
      </w:r>
      <w:r>
        <w:rPr>
          <w:spacing w:val="40"/>
        </w:rPr>
        <w:t xml:space="preserve"> </w:t>
      </w:r>
      <w:r>
        <w:t>импровизация</w:t>
      </w:r>
      <w:r>
        <w:rPr>
          <w:spacing w:val="40"/>
        </w:rPr>
        <w:t xml:space="preserve"> </w:t>
      </w:r>
      <w:r>
        <w:t>с</w:t>
      </w:r>
      <w:r>
        <w:rPr>
          <w:spacing w:val="40"/>
        </w:rPr>
        <w:t xml:space="preserve"> </w:t>
      </w:r>
      <w:r>
        <w:t>помощью</w:t>
      </w:r>
      <w:r>
        <w:rPr>
          <w:spacing w:val="40"/>
        </w:rPr>
        <w:t xml:space="preserve"> </w:t>
      </w:r>
      <w:r>
        <w:t>звучащих</w:t>
      </w:r>
      <w:r>
        <w:rPr>
          <w:spacing w:val="40"/>
        </w:rPr>
        <w:t xml:space="preserve"> </w:t>
      </w:r>
      <w:r>
        <w:t>жестов</w:t>
      </w:r>
      <w:r>
        <w:rPr>
          <w:spacing w:val="40"/>
        </w:rPr>
        <w:t xml:space="preserve"> </w:t>
      </w:r>
      <w:r>
        <w:t>(хлопки,</w:t>
      </w:r>
      <w:r>
        <w:rPr>
          <w:spacing w:val="40"/>
        </w:rPr>
        <w:t xml:space="preserve"> </w:t>
      </w:r>
      <w:r>
        <w:t>шлепки, притопы) и (или) ударных инструментов простых ритмов;</w:t>
      </w:r>
    </w:p>
    <w:p w14:paraId="0A8EDE83">
      <w:pPr>
        <w:pStyle w:val="21"/>
        <w:spacing w:line="360" w:lineRule="auto"/>
        <w:ind w:left="0" w:right="10" w:firstLine="426"/>
        <w:jc w:val="left"/>
      </w:pPr>
      <w:r>
        <w:t>игра «Ритмическое эхо», прохлопывание ритма по ритмическим карточкам,</w:t>
      </w:r>
      <w:r>
        <w:rPr>
          <w:spacing w:val="40"/>
        </w:rPr>
        <w:t xml:space="preserve"> </w:t>
      </w:r>
      <w:r>
        <w:t>проговаривание с использованием ритмослогов;</w:t>
      </w:r>
    </w:p>
    <w:p w14:paraId="2FCCEF49">
      <w:pPr>
        <w:pStyle w:val="21"/>
        <w:spacing w:line="360" w:lineRule="auto"/>
        <w:ind w:left="0" w:right="10" w:firstLine="426"/>
        <w:jc w:val="left"/>
      </w:pPr>
      <w:r>
        <w:t>разучивание, исполнение на ударных инструментах ритмической партитуры; слушание</w:t>
      </w:r>
      <w:r>
        <w:rPr>
          <w:spacing w:val="80"/>
        </w:rPr>
        <w:t xml:space="preserve"> </w:t>
      </w:r>
      <w:r>
        <w:t>музыкальных</w:t>
      </w:r>
      <w:r>
        <w:rPr>
          <w:spacing w:val="80"/>
        </w:rPr>
        <w:t xml:space="preserve"> </w:t>
      </w:r>
      <w:r>
        <w:t>произведений</w:t>
      </w:r>
      <w:r>
        <w:rPr>
          <w:spacing w:val="80"/>
        </w:rPr>
        <w:t xml:space="preserve"> </w:t>
      </w:r>
      <w:r>
        <w:t>с</w:t>
      </w:r>
      <w:r>
        <w:rPr>
          <w:spacing w:val="80"/>
        </w:rPr>
        <w:t xml:space="preserve"> </w:t>
      </w:r>
      <w:r>
        <w:t>ярко</w:t>
      </w:r>
      <w:r>
        <w:rPr>
          <w:spacing w:val="80"/>
        </w:rPr>
        <w:t xml:space="preserve"> </w:t>
      </w:r>
      <w:r>
        <w:t>выраженным</w:t>
      </w:r>
      <w:r>
        <w:rPr>
          <w:spacing w:val="80"/>
        </w:rPr>
        <w:t xml:space="preserve"> </w:t>
      </w:r>
      <w:r>
        <w:t>ритмическим</w:t>
      </w:r>
    </w:p>
    <w:p w14:paraId="5E1FBF84">
      <w:pPr>
        <w:pStyle w:val="21"/>
        <w:spacing w:line="360" w:lineRule="auto"/>
        <w:ind w:left="0" w:right="10" w:firstLine="426"/>
        <w:jc w:val="left"/>
      </w:pPr>
      <w:r>
        <w:t>рисунком,</w:t>
      </w:r>
      <w:r>
        <w:rPr>
          <w:spacing w:val="-10"/>
        </w:rPr>
        <w:t xml:space="preserve"> </w:t>
      </w:r>
      <w:r>
        <w:t>воспроизведение</w:t>
      </w:r>
      <w:r>
        <w:rPr>
          <w:spacing w:val="-9"/>
        </w:rPr>
        <w:t xml:space="preserve"> </w:t>
      </w:r>
      <w:r>
        <w:t>данного</w:t>
      </w:r>
      <w:r>
        <w:rPr>
          <w:spacing w:val="-4"/>
        </w:rPr>
        <w:t xml:space="preserve"> </w:t>
      </w:r>
      <w:r>
        <w:t>ритма</w:t>
      </w:r>
      <w:r>
        <w:rPr>
          <w:spacing w:val="-7"/>
        </w:rPr>
        <w:t xml:space="preserve"> </w:t>
      </w:r>
      <w:r>
        <w:t>по</w:t>
      </w:r>
      <w:r>
        <w:rPr>
          <w:spacing w:val="-9"/>
        </w:rPr>
        <w:t xml:space="preserve"> </w:t>
      </w:r>
      <w:r>
        <w:t>памяти</w:t>
      </w:r>
      <w:r>
        <w:rPr>
          <w:spacing w:val="-4"/>
        </w:rPr>
        <w:t xml:space="preserve"> </w:t>
      </w:r>
      <w:r>
        <w:rPr>
          <w:spacing w:val="-2"/>
        </w:rPr>
        <w:t>(хлопками);</w:t>
      </w:r>
    </w:p>
    <w:p w14:paraId="14752923">
      <w:pPr>
        <w:pStyle w:val="33"/>
        <w:numPr>
          <w:ilvl w:val="3"/>
          <w:numId w:val="2"/>
        </w:numPr>
        <w:tabs>
          <w:tab w:val="left" w:pos="2191"/>
        </w:tabs>
        <w:spacing w:line="360" w:lineRule="auto"/>
        <w:ind w:left="0" w:right="10" w:firstLine="426"/>
        <w:rPr>
          <w:sz w:val="28"/>
        </w:rPr>
      </w:pPr>
      <w:r>
        <w:rPr>
          <w:sz w:val="28"/>
        </w:rPr>
        <w:t>Ритмический</w:t>
      </w:r>
      <w:r>
        <w:rPr>
          <w:spacing w:val="-11"/>
          <w:sz w:val="28"/>
        </w:rPr>
        <w:t xml:space="preserve"> </w:t>
      </w:r>
      <w:r>
        <w:rPr>
          <w:spacing w:val="-2"/>
          <w:sz w:val="28"/>
        </w:rPr>
        <w:t>рисунок.</w:t>
      </w:r>
    </w:p>
    <w:p w14:paraId="0B638C3E">
      <w:pPr>
        <w:pStyle w:val="21"/>
        <w:tabs>
          <w:tab w:val="left" w:pos="2967"/>
          <w:tab w:val="left" w:pos="4866"/>
          <w:tab w:val="left" w:pos="6610"/>
          <w:tab w:val="left" w:pos="7617"/>
          <w:tab w:val="left" w:pos="9666"/>
        </w:tabs>
        <w:spacing w:line="360" w:lineRule="auto"/>
        <w:ind w:left="0" w:right="11" w:firstLine="425"/>
        <w:jc w:val="left"/>
      </w:pPr>
      <w:r>
        <w:rPr>
          <w:spacing w:val="-2"/>
        </w:rPr>
        <w:t>Содержание:</w:t>
      </w:r>
      <w:r>
        <w:t xml:space="preserve"> </w:t>
      </w:r>
      <w:r>
        <w:rPr>
          <w:spacing w:val="-2"/>
        </w:rPr>
        <w:t>длительности</w:t>
      </w:r>
      <w:r>
        <w:t xml:space="preserve"> </w:t>
      </w:r>
      <w:r>
        <w:rPr>
          <w:spacing w:val="-2"/>
        </w:rPr>
        <w:t>половинная,</w:t>
      </w:r>
      <w:r>
        <w:t xml:space="preserve"> </w:t>
      </w:r>
      <w:r>
        <w:rPr>
          <w:spacing w:val="-2"/>
        </w:rPr>
        <w:t>целая,</w:t>
      </w:r>
      <w:r>
        <w:t xml:space="preserve"> </w:t>
      </w:r>
      <w:r>
        <w:rPr>
          <w:spacing w:val="-2"/>
        </w:rPr>
        <w:t>шестнадцатые.</w:t>
      </w:r>
      <w:r>
        <w:t xml:space="preserve"> </w:t>
      </w:r>
      <w:r>
        <w:rPr>
          <w:spacing w:val="-2"/>
        </w:rPr>
        <w:t>Паузы.</w:t>
      </w:r>
      <w:r>
        <w:t xml:space="preserve"> Ритмические</w:t>
      </w:r>
      <w:r>
        <w:rPr>
          <w:spacing w:val="-10"/>
        </w:rPr>
        <w:t xml:space="preserve"> </w:t>
      </w:r>
      <w:r>
        <w:t>рисунки.</w:t>
      </w:r>
      <w:r>
        <w:rPr>
          <w:spacing w:val="-8"/>
        </w:rPr>
        <w:t xml:space="preserve"> </w:t>
      </w:r>
      <w:r>
        <w:t>Ритмическая</w:t>
      </w:r>
      <w:r>
        <w:rPr>
          <w:spacing w:val="-7"/>
        </w:rPr>
        <w:t xml:space="preserve"> </w:t>
      </w:r>
      <w:r>
        <w:rPr>
          <w:spacing w:val="-2"/>
        </w:rPr>
        <w:t>партитура.</w:t>
      </w:r>
    </w:p>
    <w:p w14:paraId="7690B0DB">
      <w:pPr>
        <w:pStyle w:val="21"/>
        <w:spacing w:line="360" w:lineRule="auto"/>
        <w:ind w:left="0" w:right="10" w:firstLine="426"/>
        <w:jc w:val="left"/>
      </w:pPr>
      <w:r>
        <w:t>Виды</w:t>
      </w:r>
      <w:r>
        <w:rPr>
          <w:spacing w:val="-9"/>
        </w:rPr>
        <w:t xml:space="preserve"> </w:t>
      </w:r>
      <w:r>
        <w:t>деятельности</w:t>
      </w:r>
      <w:r>
        <w:rPr>
          <w:spacing w:val="-11"/>
        </w:rPr>
        <w:t xml:space="preserve"> </w:t>
      </w:r>
      <w:r>
        <w:rPr>
          <w:spacing w:val="-2"/>
        </w:rPr>
        <w:t>обучающихся:</w:t>
      </w:r>
    </w:p>
    <w:p w14:paraId="11EC3F8F">
      <w:pPr>
        <w:pStyle w:val="21"/>
        <w:tabs>
          <w:tab w:val="left" w:pos="2883"/>
          <w:tab w:val="left" w:pos="3389"/>
          <w:tab w:val="left" w:pos="4230"/>
          <w:tab w:val="left" w:pos="6302"/>
          <w:tab w:val="left" w:pos="6822"/>
          <w:tab w:val="left" w:pos="7904"/>
          <w:tab w:val="left" w:pos="8942"/>
        </w:tabs>
        <w:spacing w:line="360" w:lineRule="auto"/>
        <w:ind w:left="0" w:right="10" w:firstLine="426"/>
        <w:jc w:val="left"/>
      </w:pPr>
      <w:r>
        <w:rPr>
          <w:spacing w:val="-2"/>
        </w:rPr>
        <w:t>определение</w:t>
      </w:r>
      <w:r>
        <w:tab/>
      </w:r>
      <w:r>
        <w:rPr>
          <w:spacing w:val="-6"/>
        </w:rPr>
        <w:t>на</w:t>
      </w:r>
      <w:r>
        <w:tab/>
      </w:r>
      <w:r>
        <w:rPr>
          <w:spacing w:val="-4"/>
        </w:rPr>
        <w:t>слух,</w:t>
      </w:r>
      <w:r>
        <w:tab/>
      </w:r>
      <w:r>
        <w:rPr>
          <w:spacing w:val="-2"/>
        </w:rPr>
        <w:t>прослеживание</w:t>
      </w:r>
      <w:r>
        <w:tab/>
      </w:r>
      <w:r>
        <w:rPr>
          <w:spacing w:val="-6"/>
        </w:rPr>
        <w:t>по</w:t>
      </w:r>
      <w:r>
        <w:tab/>
      </w:r>
      <w:r>
        <w:rPr>
          <w:spacing w:val="-2"/>
        </w:rPr>
        <w:t>нотной</w:t>
      </w:r>
      <w:r>
        <w:tab/>
      </w:r>
      <w:r>
        <w:rPr>
          <w:spacing w:val="-2"/>
        </w:rPr>
        <w:t>записи</w:t>
      </w:r>
      <w:r>
        <w:tab/>
      </w:r>
      <w:r>
        <w:rPr>
          <w:spacing w:val="-2"/>
        </w:rPr>
        <w:t xml:space="preserve">ритмических </w:t>
      </w:r>
      <w:r>
        <w:t>рисунков, состоящих из различных длительностей и пауз;</w:t>
      </w:r>
    </w:p>
    <w:p w14:paraId="02FF166B">
      <w:pPr>
        <w:pStyle w:val="21"/>
        <w:spacing w:line="362" w:lineRule="auto"/>
        <w:ind w:left="0" w:right="10" w:firstLine="426"/>
      </w:pPr>
      <w:r>
        <w:t>исполнение,</w:t>
      </w:r>
      <w:r>
        <w:rPr>
          <w:spacing w:val="40"/>
        </w:rPr>
        <w:t xml:space="preserve"> </w:t>
      </w:r>
      <w:r>
        <w:t>импровизация</w:t>
      </w:r>
      <w:r>
        <w:rPr>
          <w:spacing w:val="40"/>
        </w:rPr>
        <w:t xml:space="preserve"> </w:t>
      </w:r>
      <w:r>
        <w:t>с</w:t>
      </w:r>
      <w:r>
        <w:rPr>
          <w:spacing w:val="40"/>
        </w:rPr>
        <w:t xml:space="preserve"> </w:t>
      </w:r>
      <w:r>
        <w:t>помощью</w:t>
      </w:r>
      <w:r>
        <w:rPr>
          <w:spacing w:val="40"/>
        </w:rPr>
        <w:t xml:space="preserve"> </w:t>
      </w:r>
      <w:r>
        <w:t>звучащих</w:t>
      </w:r>
      <w:r>
        <w:rPr>
          <w:spacing w:val="40"/>
        </w:rPr>
        <w:t xml:space="preserve"> </w:t>
      </w:r>
      <w:r>
        <w:t>жестов</w:t>
      </w:r>
      <w:r>
        <w:rPr>
          <w:spacing w:val="40"/>
        </w:rPr>
        <w:t xml:space="preserve"> </w:t>
      </w:r>
      <w:r>
        <w:t>(хлопки,</w:t>
      </w:r>
      <w:r>
        <w:rPr>
          <w:spacing w:val="40"/>
        </w:rPr>
        <w:t xml:space="preserve"> </w:t>
      </w:r>
      <w:r>
        <w:t>шлепки, притопы) и (или) ударных инструментов простых ритмов;</w:t>
      </w:r>
    </w:p>
    <w:p w14:paraId="1707C3E8">
      <w:pPr>
        <w:pStyle w:val="21"/>
        <w:spacing w:line="360" w:lineRule="auto"/>
        <w:ind w:left="0" w:right="10" w:firstLine="426"/>
      </w:pPr>
      <w:r>
        <w:t>игра «Ритмическое эхо», прохлопывание ритма по ритмическим карточкам,</w:t>
      </w:r>
      <w:r>
        <w:rPr>
          <w:spacing w:val="40"/>
        </w:rPr>
        <w:t xml:space="preserve"> </w:t>
      </w:r>
      <w:r>
        <w:t>проговаривание с использованием ритмослогов;</w:t>
      </w:r>
    </w:p>
    <w:p w14:paraId="00EB0458">
      <w:pPr>
        <w:pStyle w:val="21"/>
        <w:spacing w:line="362" w:lineRule="auto"/>
        <w:ind w:left="0" w:right="10" w:firstLine="426"/>
      </w:pPr>
      <w:r>
        <w:t>разучивание, исполнение на ударных инструментах ритмической партитуры; слушание</w:t>
      </w:r>
      <w:r>
        <w:rPr>
          <w:spacing w:val="80"/>
        </w:rPr>
        <w:t xml:space="preserve"> </w:t>
      </w:r>
      <w:r>
        <w:t>музыкальных</w:t>
      </w:r>
      <w:r>
        <w:rPr>
          <w:spacing w:val="80"/>
        </w:rPr>
        <w:t xml:space="preserve"> </w:t>
      </w:r>
      <w:r>
        <w:t>произведений</w:t>
      </w:r>
      <w:r>
        <w:rPr>
          <w:spacing w:val="80"/>
        </w:rPr>
        <w:t xml:space="preserve"> </w:t>
      </w:r>
      <w:r>
        <w:t>с</w:t>
      </w:r>
      <w:r>
        <w:rPr>
          <w:spacing w:val="80"/>
        </w:rPr>
        <w:t xml:space="preserve"> </w:t>
      </w:r>
      <w:r>
        <w:t>ярко</w:t>
      </w:r>
      <w:r>
        <w:rPr>
          <w:spacing w:val="80"/>
        </w:rPr>
        <w:t xml:space="preserve"> </w:t>
      </w:r>
      <w:r>
        <w:t>выраженным</w:t>
      </w:r>
      <w:r>
        <w:rPr>
          <w:spacing w:val="80"/>
        </w:rPr>
        <w:t xml:space="preserve"> </w:t>
      </w:r>
      <w:r>
        <w:t>ритмическим</w:t>
      </w:r>
    </w:p>
    <w:p w14:paraId="350FD343">
      <w:pPr>
        <w:pStyle w:val="21"/>
        <w:spacing w:line="317" w:lineRule="exact"/>
        <w:ind w:left="0" w:right="10" w:firstLine="426"/>
      </w:pPr>
      <w:r>
        <w:t>рисунком,</w:t>
      </w:r>
      <w:r>
        <w:rPr>
          <w:spacing w:val="-10"/>
        </w:rPr>
        <w:t xml:space="preserve"> </w:t>
      </w:r>
      <w:r>
        <w:t>воспроизведение</w:t>
      </w:r>
      <w:r>
        <w:rPr>
          <w:spacing w:val="-9"/>
        </w:rPr>
        <w:t xml:space="preserve"> </w:t>
      </w:r>
      <w:r>
        <w:t>данного</w:t>
      </w:r>
      <w:r>
        <w:rPr>
          <w:spacing w:val="-4"/>
        </w:rPr>
        <w:t xml:space="preserve"> </w:t>
      </w:r>
      <w:r>
        <w:t>ритма</w:t>
      </w:r>
      <w:r>
        <w:rPr>
          <w:spacing w:val="-7"/>
        </w:rPr>
        <w:t xml:space="preserve"> </w:t>
      </w:r>
      <w:r>
        <w:t>по</w:t>
      </w:r>
      <w:r>
        <w:rPr>
          <w:spacing w:val="-9"/>
        </w:rPr>
        <w:t xml:space="preserve"> </w:t>
      </w:r>
      <w:r>
        <w:t>памяти</w:t>
      </w:r>
      <w:r>
        <w:rPr>
          <w:spacing w:val="-4"/>
        </w:rPr>
        <w:t xml:space="preserve"> </w:t>
      </w:r>
      <w:r>
        <w:rPr>
          <w:spacing w:val="-2"/>
        </w:rPr>
        <w:t>(хлопками);</w:t>
      </w:r>
    </w:p>
    <w:p w14:paraId="7D012832">
      <w:pPr>
        <w:pStyle w:val="33"/>
        <w:numPr>
          <w:ilvl w:val="3"/>
          <w:numId w:val="2"/>
        </w:numPr>
        <w:tabs>
          <w:tab w:val="left" w:pos="2191"/>
        </w:tabs>
        <w:spacing w:before="153"/>
        <w:ind w:left="0" w:right="10" w:firstLine="426"/>
        <w:rPr>
          <w:sz w:val="28"/>
        </w:rPr>
      </w:pPr>
      <w:r>
        <w:rPr>
          <w:spacing w:val="-2"/>
          <w:sz w:val="28"/>
        </w:rPr>
        <w:t>Размер.</w:t>
      </w:r>
    </w:p>
    <w:p w14:paraId="73B08126">
      <w:pPr>
        <w:pStyle w:val="21"/>
        <w:tabs>
          <w:tab w:val="left" w:pos="3077"/>
          <w:tab w:val="left" w:pos="4983"/>
          <w:tab w:val="left" w:pos="6666"/>
          <w:tab w:val="left" w:pos="8108"/>
          <w:tab w:val="left" w:pos="8635"/>
          <w:tab w:val="left" w:pos="9856"/>
        </w:tabs>
        <w:spacing w:before="160"/>
        <w:ind w:left="0" w:right="10" w:firstLine="426"/>
      </w:pPr>
      <w:r>
        <w:rPr>
          <w:spacing w:val="-2"/>
        </w:rPr>
        <w:t>Содержание:</w:t>
      </w:r>
      <w:r>
        <w:tab/>
      </w:r>
      <w:r>
        <w:rPr>
          <w:spacing w:val="-2"/>
        </w:rPr>
        <w:t>равномерная</w:t>
      </w:r>
      <w:r>
        <w:tab/>
      </w:r>
      <w:r>
        <w:rPr>
          <w:spacing w:val="-2"/>
        </w:rPr>
        <w:t>пульсация.</w:t>
      </w:r>
      <w:r>
        <w:tab/>
      </w:r>
      <w:r>
        <w:rPr>
          <w:spacing w:val="-2"/>
        </w:rPr>
        <w:t>Сильные</w:t>
      </w:r>
      <w:r>
        <w:tab/>
      </w:r>
      <w:r>
        <w:rPr>
          <w:spacing w:val="-10"/>
        </w:rPr>
        <w:t>и</w:t>
      </w:r>
      <w:r>
        <w:tab/>
      </w:r>
      <w:r>
        <w:rPr>
          <w:spacing w:val="-2"/>
        </w:rPr>
        <w:t>слабые</w:t>
      </w:r>
      <w:r>
        <w:tab/>
      </w:r>
      <w:r>
        <w:rPr>
          <w:spacing w:val="-2"/>
        </w:rPr>
        <w:t>доли.</w:t>
      </w:r>
    </w:p>
    <w:p w14:paraId="241E2A33">
      <w:pPr>
        <w:pStyle w:val="21"/>
        <w:spacing w:before="163"/>
        <w:ind w:left="0" w:right="10" w:firstLine="426"/>
      </w:pPr>
      <w:r>
        <w:t>Размеры</w:t>
      </w:r>
      <w:r>
        <w:rPr>
          <w:spacing w:val="-3"/>
        </w:rPr>
        <w:t xml:space="preserve"> </w:t>
      </w:r>
      <w:r>
        <w:t>2/4,</w:t>
      </w:r>
      <w:r>
        <w:rPr>
          <w:spacing w:val="-4"/>
        </w:rPr>
        <w:t xml:space="preserve"> </w:t>
      </w:r>
      <w:r>
        <w:t>3/4,</w:t>
      </w:r>
      <w:r>
        <w:rPr>
          <w:spacing w:val="-6"/>
        </w:rPr>
        <w:t xml:space="preserve"> </w:t>
      </w:r>
      <w:r>
        <w:rPr>
          <w:spacing w:val="-4"/>
        </w:rPr>
        <w:t>4/4.</w:t>
      </w:r>
    </w:p>
    <w:p w14:paraId="46DBB0CF">
      <w:pPr>
        <w:pStyle w:val="21"/>
        <w:spacing w:before="161"/>
        <w:ind w:left="0" w:right="10" w:firstLine="426"/>
      </w:pPr>
      <w:r>
        <w:t>Виды</w:t>
      </w:r>
      <w:r>
        <w:rPr>
          <w:spacing w:val="-6"/>
        </w:rPr>
        <w:t xml:space="preserve"> </w:t>
      </w:r>
      <w:r>
        <w:t>деятельности</w:t>
      </w:r>
      <w:r>
        <w:rPr>
          <w:spacing w:val="-8"/>
        </w:rPr>
        <w:t xml:space="preserve"> </w:t>
      </w:r>
      <w:r>
        <w:rPr>
          <w:spacing w:val="-2"/>
        </w:rPr>
        <w:t>обучающихся:</w:t>
      </w:r>
    </w:p>
    <w:p w14:paraId="37CCC092">
      <w:pPr>
        <w:pStyle w:val="21"/>
        <w:spacing w:before="161" w:line="360" w:lineRule="auto"/>
        <w:ind w:left="0" w:right="10" w:firstLine="426"/>
      </w:pPr>
      <w:r>
        <w:t>ритмические</w:t>
      </w:r>
      <w:r>
        <w:rPr>
          <w:spacing w:val="40"/>
        </w:rPr>
        <w:t xml:space="preserve"> </w:t>
      </w:r>
      <w:r>
        <w:t>упражнения</w:t>
      </w:r>
      <w:r>
        <w:rPr>
          <w:spacing w:val="37"/>
        </w:rPr>
        <w:t xml:space="preserve"> </w:t>
      </w:r>
      <w:r>
        <w:t>на</w:t>
      </w:r>
      <w:r>
        <w:rPr>
          <w:spacing w:val="37"/>
        </w:rPr>
        <w:t xml:space="preserve"> </w:t>
      </w:r>
      <w:r>
        <w:t>ровную</w:t>
      </w:r>
      <w:r>
        <w:rPr>
          <w:spacing w:val="38"/>
        </w:rPr>
        <w:t xml:space="preserve"> </w:t>
      </w:r>
      <w:r>
        <w:t>пульсацию,</w:t>
      </w:r>
      <w:r>
        <w:rPr>
          <w:spacing w:val="39"/>
        </w:rPr>
        <w:t xml:space="preserve"> </w:t>
      </w:r>
      <w:r>
        <w:t>выделение</w:t>
      </w:r>
      <w:r>
        <w:rPr>
          <w:spacing w:val="40"/>
        </w:rPr>
        <w:t xml:space="preserve"> </w:t>
      </w:r>
      <w:r>
        <w:t>сильных</w:t>
      </w:r>
      <w:r>
        <w:rPr>
          <w:spacing w:val="38"/>
        </w:rPr>
        <w:t xml:space="preserve"> </w:t>
      </w:r>
      <w:r>
        <w:t>долей в размерах 2/4, 3/4, 4/4 (звучащими жестами или на ударных инструментах);</w:t>
      </w:r>
    </w:p>
    <w:p w14:paraId="0505C263">
      <w:pPr>
        <w:pStyle w:val="21"/>
        <w:ind w:left="0" w:right="11" w:firstLine="425"/>
      </w:pPr>
      <w:r>
        <w:t>определение</w:t>
      </w:r>
      <w:r>
        <w:rPr>
          <w:spacing w:val="-8"/>
        </w:rPr>
        <w:t xml:space="preserve"> </w:t>
      </w:r>
      <w:r>
        <w:t>на</w:t>
      </w:r>
      <w:r>
        <w:rPr>
          <w:spacing w:val="-4"/>
        </w:rPr>
        <w:t xml:space="preserve"> </w:t>
      </w:r>
      <w:r>
        <w:t>слух,</w:t>
      </w:r>
      <w:r>
        <w:rPr>
          <w:spacing w:val="-5"/>
        </w:rPr>
        <w:t xml:space="preserve"> </w:t>
      </w:r>
      <w:r>
        <w:t>по</w:t>
      </w:r>
      <w:r>
        <w:rPr>
          <w:spacing w:val="-4"/>
        </w:rPr>
        <w:t xml:space="preserve"> </w:t>
      </w:r>
      <w:r>
        <w:t>нотной</w:t>
      </w:r>
      <w:r>
        <w:rPr>
          <w:spacing w:val="-4"/>
        </w:rPr>
        <w:t xml:space="preserve"> </w:t>
      </w:r>
      <w:r>
        <w:t>записи</w:t>
      </w:r>
      <w:r>
        <w:rPr>
          <w:spacing w:val="-7"/>
        </w:rPr>
        <w:t xml:space="preserve"> </w:t>
      </w:r>
      <w:r>
        <w:t>размеров</w:t>
      </w:r>
      <w:r>
        <w:rPr>
          <w:spacing w:val="-8"/>
        </w:rPr>
        <w:t xml:space="preserve"> </w:t>
      </w:r>
      <w:r>
        <w:t>2/4,</w:t>
      </w:r>
      <w:r>
        <w:rPr>
          <w:spacing w:val="-5"/>
        </w:rPr>
        <w:t xml:space="preserve"> </w:t>
      </w:r>
      <w:r>
        <w:t>3/4,</w:t>
      </w:r>
      <w:r>
        <w:rPr>
          <w:spacing w:val="-5"/>
        </w:rPr>
        <w:t xml:space="preserve"> </w:t>
      </w:r>
      <w:r>
        <w:rPr>
          <w:spacing w:val="-4"/>
        </w:rPr>
        <w:t>4/4;</w:t>
      </w:r>
    </w:p>
    <w:p w14:paraId="79BF1BC1">
      <w:pPr>
        <w:pStyle w:val="21"/>
        <w:spacing w:before="163" w:line="360" w:lineRule="auto"/>
        <w:ind w:left="0" w:right="10" w:firstLine="426"/>
      </w:pPr>
      <w:r>
        <w:t>исполнение</w:t>
      </w:r>
      <w:r>
        <w:rPr>
          <w:spacing w:val="80"/>
          <w:w w:val="150"/>
        </w:rPr>
        <w:t xml:space="preserve">   </w:t>
      </w:r>
      <w:r>
        <w:t>вокальных</w:t>
      </w:r>
      <w:r>
        <w:rPr>
          <w:spacing w:val="80"/>
          <w:w w:val="150"/>
        </w:rPr>
        <w:t xml:space="preserve">   </w:t>
      </w:r>
      <w:r>
        <w:t>упражнений,</w:t>
      </w:r>
      <w:r>
        <w:rPr>
          <w:spacing w:val="80"/>
          <w:w w:val="150"/>
        </w:rPr>
        <w:t xml:space="preserve">   </w:t>
      </w:r>
      <w:r>
        <w:t>песен</w:t>
      </w:r>
      <w:r>
        <w:rPr>
          <w:spacing w:val="80"/>
          <w:w w:val="150"/>
        </w:rPr>
        <w:t xml:space="preserve">   </w:t>
      </w:r>
      <w:r>
        <w:t>в</w:t>
      </w:r>
      <w:r>
        <w:rPr>
          <w:spacing w:val="80"/>
          <w:w w:val="150"/>
        </w:rPr>
        <w:t xml:space="preserve">   </w:t>
      </w:r>
      <w:r>
        <w:t>размерах</w:t>
      </w:r>
      <w:r>
        <w:rPr>
          <w:spacing w:val="40"/>
        </w:rPr>
        <w:t xml:space="preserve"> </w:t>
      </w:r>
      <w:r>
        <w:t xml:space="preserve">2/4, 3/4, 4/4 с хлопками-акцентами на сильную долю, элементарными дирижёрскими </w:t>
      </w:r>
      <w:r>
        <w:rPr>
          <w:spacing w:val="-2"/>
        </w:rPr>
        <w:t>жестами;</w:t>
      </w:r>
    </w:p>
    <w:p w14:paraId="1D0D9E05">
      <w:pPr>
        <w:pStyle w:val="21"/>
        <w:spacing w:line="362" w:lineRule="auto"/>
        <w:ind w:left="0" w:right="10" w:firstLine="426"/>
      </w:pPr>
      <w:r>
        <w:t>слушание музыкальных произведений с ярко выраженным музыкальным размером, танцевальные, двигательные импровизации под музыку;</w:t>
      </w:r>
    </w:p>
    <w:p w14:paraId="6625DBA9">
      <w:pPr>
        <w:pStyle w:val="21"/>
        <w:spacing w:line="360" w:lineRule="auto"/>
        <w:ind w:left="0" w:right="10" w:firstLine="426"/>
      </w:pPr>
      <w:r>
        <w:t>вариативно: исполнение на клавишных или духовых инструментах попевок, мелодий</w:t>
      </w:r>
      <w:r>
        <w:rPr>
          <w:spacing w:val="80"/>
        </w:rPr>
        <w:t xml:space="preserve"> </w:t>
      </w:r>
      <w:r>
        <w:t>в</w:t>
      </w:r>
      <w:r>
        <w:rPr>
          <w:spacing w:val="80"/>
        </w:rPr>
        <w:t xml:space="preserve"> </w:t>
      </w:r>
      <w:r>
        <w:t>размерах</w:t>
      </w:r>
      <w:r>
        <w:rPr>
          <w:spacing w:val="80"/>
        </w:rPr>
        <w:t xml:space="preserve"> </w:t>
      </w:r>
      <w:r>
        <w:t>2/4,</w:t>
      </w:r>
      <w:r>
        <w:rPr>
          <w:spacing w:val="80"/>
        </w:rPr>
        <w:t xml:space="preserve"> </w:t>
      </w:r>
      <w:r>
        <w:t>3/4,</w:t>
      </w:r>
      <w:r>
        <w:rPr>
          <w:spacing w:val="80"/>
        </w:rPr>
        <w:t xml:space="preserve"> </w:t>
      </w:r>
      <w:r>
        <w:t>4/4;</w:t>
      </w:r>
      <w:r>
        <w:rPr>
          <w:spacing w:val="80"/>
        </w:rPr>
        <w:t xml:space="preserve"> </w:t>
      </w:r>
      <w:r>
        <w:t>вокальная</w:t>
      </w:r>
      <w:r>
        <w:rPr>
          <w:spacing w:val="80"/>
        </w:rPr>
        <w:t xml:space="preserve"> </w:t>
      </w:r>
      <w:r>
        <w:t>и</w:t>
      </w:r>
      <w:r>
        <w:rPr>
          <w:spacing w:val="80"/>
        </w:rPr>
        <w:t xml:space="preserve"> </w:t>
      </w:r>
      <w:r>
        <w:t>инструментальная</w:t>
      </w:r>
      <w:r>
        <w:rPr>
          <w:spacing w:val="80"/>
        </w:rPr>
        <w:t xml:space="preserve"> </w:t>
      </w:r>
      <w:r>
        <w:t>импровизация в заданном размере.</w:t>
      </w:r>
    </w:p>
    <w:p w14:paraId="01FFC26B">
      <w:pPr>
        <w:pStyle w:val="33"/>
        <w:numPr>
          <w:ilvl w:val="3"/>
          <w:numId w:val="2"/>
        </w:numPr>
        <w:tabs>
          <w:tab w:val="left" w:pos="2191"/>
        </w:tabs>
        <w:ind w:left="0" w:right="10" w:firstLine="426"/>
        <w:rPr>
          <w:sz w:val="28"/>
        </w:rPr>
      </w:pPr>
      <w:r>
        <w:rPr>
          <w:sz w:val="28"/>
        </w:rPr>
        <w:t>Музыкальный</w:t>
      </w:r>
      <w:r>
        <w:rPr>
          <w:spacing w:val="-8"/>
          <w:sz w:val="28"/>
        </w:rPr>
        <w:t xml:space="preserve"> </w:t>
      </w:r>
      <w:r>
        <w:rPr>
          <w:spacing w:val="-4"/>
          <w:sz w:val="28"/>
        </w:rPr>
        <w:t>язык.</w:t>
      </w:r>
    </w:p>
    <w:p w14:paraId="4943B231">
      <w:pPr>
        <w:pStyle w:val="21"/>
        <w:spacing w:before="155"/>
        <w:ind w:left="0" w:right="10" w:firstLine="426"/>
      </w:pPr>
      <w:r>
        <w:t>Содержание:</w:t>
      </w:r>
      <w:r>
        <w:rPr>
          <w:spacing w:val="18"/>
        </w:rPr>
        <w:t xml:space="preserve"> </w:t>
      </w:r>
      <w:r>
        <w:t>темп,</w:t>
      </w:r>
      <w:r>
        <w:rPr>
          <w:spacing w:val="16"/>
        </w:rPr>
        <w:t xml:space="preserve"> </w:t>
      </w:r>
      <w:r>
        <w:t>тембр.</w:t>
      </w:r>
      <w:r>
        <w:rPr>
          <w:spacing w:val="17"/>
        </w:rPr>
        <w:t xml:space="preserve"> </w:t>
      </w:r>
      <w:r>
        <w:t>Динамика</w:t>
      </w:r>
      <w:r>
        <w:rPr>
          <w:spacing w:val="17"/>
        </w:rPr>
        <w:t xml:space="preserve"> </w:t>
      </w:r>
      <w:r>
        <w:t>(форте,</w:t>
      </w:r>
      <w:r>
        <w:rPr>
          <w:spacing w:val="17"/>
        </w:rPr>
        <w:t xml:space="preserve"> </w:t>
      </w:r>
      <w:r>
        <w:t>пиано,</w:t>
      </w:r>
      <w:r>
        <w:rPr>
          <w:spacing w:val="16"/>
        </w:rPr>
        <w:t xml:space="preserve"> </w:t>
      </w:r>
      <w:r>
        <w:t>крещендо,</w:t>
      </w:r>
      <w:r>
        <w:rPr>
          <w:spacing w:val="17"/>
        </w:rPr>
        <w:t xml:space="preserve"> </w:t>
      </w:r>
      <w:r>
        <w:rPr>
          <w:spacing w:val="-2"/>
        </w:rPr>
        <w:t>диминуэндо).</w:t>
      </w:r>
    </w:p>
    <w:p w14:paraId="659BC324">
      <w:pPr>
        <w:pStyle w:val="21"/>
        <w:spacing w:before="161"/>
        <w:ind w:left="0" w:right="10" w:firstLine="426"/>
      </w:pPr>
      <w:r>
        <w:t>Штрихи</w:t>
      </w:r>
      <w:r>
        <w:rPr>
          <w:spacing w:val="-6"/>
        </w:rPr>
        <w:t xml:space="preserve"> </w:t>
      </w:r>
      <w:r>
        <w:t>(стаккато,</w:t>
      </w:r>
      <w:r>
        <w:rPr>
          <w:spacing w:val="-4"/>
        </w:rPr>
        <w:t xml:space="preserve"> </w:t>
      </w:r>
      <w:r>
        <w:t>легато,</w:t>
      </w:r>
      <w:r>
        <w:rPr>
          <w:spacing w:val="-4"/>
        </w:rPr>
        <w:t xml:space="preserve"> </w:t>
      </w:r>
      <w:r>
        <w:rPr>
          <w:spacing w:val="-2"/>
        </w:rPr>
        <w:t>акцент).</w:t>
      </w:r>
    </w:p>
    <w:p w14:paraId="6856F6FC">
      <w:pPr>
        <w:pStyle w:val="21"/>
        <w:spacing w:before="160"/>
        <w:ind w:left="0" w:right="10" w:firstLine="426"/>
      </w:pPr>
      <w:r>
        <w:t>Виды</w:t>
      </w:r>
      <w:r>
        <w:rPr>
          <w:spacing w:val="-9"/>
        </w:rPr>
        <w:t xml:space="preserve"> </w:t>
      </w:r>
      <w:r>
        <w:t>деятельности</w:t>
      </w:r>
      <w:r>
        <w:rPr>
          <w:spacing w:val="-11"/>
        </w:rPr>
        <w:t xml:space="preserve"> </w:t>
      </w:r>
      <w:r>
        <w:rPr>
          <w:spacing w:val="-2"/>
        </w:rPr>
        <w:t>обучающихся:</w:t>
      </w:r>
    </w:p>
    <w:p w14:paraId="66206539">
      <w:pPr>
        <w:pStyle w:val="21"/>
        <w:spacing w:before="163" w:line="360" w:lineRule="auto"/>
        <w:ind w:left="0" w:right="10" w:firstLine="426"/>
      </w:pPr>
      <w:r>
        <w:t>знакомство</w:t>
      </w:r>
      <w:r>
        <w:rPr>
          <w:spacing w:val="40"/>
        </w:rPr>
        <w:t xml:space="preserve"> </w:t>
      </w:r>
      <w:r>
        <w:t>с</w:t>
      </w:r>
      <w:r>
        <w:rPr>
          <w:spacing w:val="40"/>
        </w:rPr>
        <w:t xml:space="preserve"> </w:t>
      </w:r>
      <w:r>
        <w:t>элементами</w:t>
      </w:r>
      <w:r>
        <w:rPr>
          <w:spacing w:val="40"/>
        </w:rPr>
        <w:t xml:space="preserve"> </w:t>
      </w:r>
      <w:r>
        <w:t>музыкального</w:t>
      </w:r>
      <w:r>
        <w:rPr>
          <w:spacing w:val="40"/>
        </w:rPr>
        <w:t xml:space="preserve"> </w:t>
      </w:r>
      <w:r>
        <w:t>языка,</w:t>
      </w:r>
      <w:r>
        <w:rPr>
          <w:spacing w:val="40"/>
        </w:rPr>
        <w:t xml:space="preserve"> </w:t>
      </w:r>
      <w:r>
        <w:t>специальными</w:t>
      </w:r>
      <w:r>
        <w:rPr>
          <w:spacing w:val="40"/>
        </w:rPr>
        <w:t xml:space="preserve"> </w:t>
      </w:r>
      <w:r>
        <w:t>терминами, их обозначением в нотной записи;</w:t>
      </w:r>
    </w:p>
    <w:p w14:paraId="2C87CF28">
      <w:pPr>
        <w:pStyle w:val="21"/>
        <w:spacing w:line="360" w:lineRule="auto"/>
        <w:ind w:left="0" w:right="10" w:firstLine="426"/>
      </w:pPr>
      <w:r>
        <w:t xml:space="preserve">определение изученных элементов на слух при восприятии музыкальных </w:t>
      </w:r>
      <w:r>
        <w:rPr>
          <w:spacing w:val="-2"/>
        </w:rPr>
        <w:t>произведений;</w:t>
      </w:r>
    </w:p>
    <w:p w14:paraId="2E6B474C">
      <w:pPr>
        <w:pStyle w:val="21"/>
        <w:spacing w:line="360" w:lineRule="auto"/>
        <w:ind w:left="0" w:right="10" w:firstLine="426"/>
      </w:pPr>
      <w: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14:paraId="17FA3B45">
      <w:pPr>
        <w:pStyle w:val="21"/>
        <w:spacing w:line="360" w:lineRule="auto"/>
        <w:ind w:left="0" w:right="10" w:firstLine="426"/>
      </w:pPr>
      <w:r>
        <w:t>исполнение вокальных и ритмических упражнений, песен с ярко выраженными динамическими, темповыми, штриховыми красками;</w:t>
      </w:r>
    </w:p>
    <w:p w14:paraId="27D05ED0">
      <w:pPr>
        <w:pStyle w:val="21"/>
        <w:spacing w:before="1" w:line="360" w:lineRule="auto"/>
        <w:ind w:left="0" w:right="10" w:firstLine="426"/>
      </w:pPr>
      <w:r>
        <w:t>использование элементов музыкального языка для создания определённого образа, настроения в вокальных и инструментальных импровизациях;</w:t>
      </w:r>
    </w:p>
    <w:p w14:paraId="073CBF5D">
      <w:pPr>
        <w:pStyle w:val="21"/>
        <w:spacing w:line="360" w:lineRule="auto"/>
        <w:ind w:left="0" w:right="10" w:firstLine="426"/>
      </w:pPr>
      <w: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w:t>
      </w:r>
      <w:r>
        <w:rPr>
          <w:spacing w:val="40"/>
        </w:rPr>
        <w:t xml:space="preserve"> </w:t>
      </w:r>
      <w:r>
        <w:t>музыкального словаря.</w:t>
      </w:r>
    </w:p>
    <w:p w14:paraId="5D49CBA3">
      <w:pPr>
        <w:pStyle w:val="33"/>
        <w:numPr>
          <w:ilvl w:val="3"/>
          <w:numId w:val="2"/>
        </w:numPr>
        <w:tabs>
          <w:tab w:val="left" w:pos="2191"/>
        </w:tabs>
        <w:spacing w:line="360" w:lineRule="auto"/>
        <w:ind w:left="0" w:right="11" w:firstLine="425"/>
        <w:rPr>
          <w:sz w:val="28"/>
        </w:rPr>
      </w:pPr>
      <w:r>
        <w:rPr>
          <w:sz w:val="28"/>
        </w:rPr>
        <w:t>Высота</w:t>
      </w:r>
      <w:r>
        <w:rPr>
          <w:spacing w:val="-2"/>
          <w:sz w:val="28"/>
        </w:rPr>
        <w:t xml:space="preserve"> звуков.</w:t>
      </w:r>
    </w:p>
    <w:p w14:paraId="54184777">
      <w:pPr>
        <w:pStyle w:val="21"/>
        <w:spacing w:line="360" w:lineRule="auto"/>
        <w:ind w:left="0" w:right="11" w:firstLine="425"/>
      </w:pPr>
      <w:r>
        <w:t>Содержание:</w:t>
      </w:r>
      <w:r>
        <w:rPr>
          <w:spacing w:val="29"/>
        </w:rPr>
        <w:t xml:space="preserve">  </w:t>
      </w:r>
      <w:r>
        <w:t>регистры.</w:t>
      </w:r>
      <w:r>
        <w:rPr>
          <w:spacing w:val="28"/>
        </w:rPr>
        <w:t xml:space="preserve">  </w:t>
      </w:r>
      <w:r>
        <w:t>Ноты</w:t>
      </w:r>
      <w:r>
        <w:rPr>
          <w:spacing w:val="28"/>
        </w:rPr>
        <w:t xml:space="preserve">  </w:t>
      </w:r>
      <w:r>
        <w:t>певческого</w:t>
      </w:r>
      <w:r>
        <w:rPr>
          <w:spacing w:val="29"/>
        </w:rPr>
        <w:t xml:space="preserve">  </w:t>
      </w:r>
      <w:r>
        <w:t>диапазона.</w:t>
      </w:r>
      <w:r>
        <w:rPr>
          <w:spacing w:val="27"/>
        </w:rPr>
        <w:t xml:space="preserve">  </w:t>
      </w:r>
      <w:r>
        <w:t>Расположение</w:t>
      </w:r>
      <w:r>
        <w:rPr>
          <w:spacing w:val="28"/>
        </w:rPr>
        <w:t xml:space="preserve">  </w:t>
      </w:r>
      <w:r>
        <w:rPr>
          <w:spacing w:val="-5"/>
        </w:rPr>
        <w:t xml:space="preserve">нот </w:t>
      </w:r>
      <w:r>
        <w:t xml:space="preserve"> на</w:t>
      </w:r>
      <w:r>
        <w:rPr>
          <w:spacing w:val="-6"/>
        </w:rPr>
        <w:t xml:space="preserve"> </w:t>
      </w:r>
      <w:r>
        <w:t>клавиатуре.</w:t>
      </w:r>
      <w:r>
        <w:rPr>
          <w:spacing w:val="-6"/>
        </w:rPr>
        <w:t xml:space="preserve"> </w:t>
      </w:r>
      <w:r>
        <w:t>Знаки</w:t>
      </w:r>
      <w:r>
        <w:rPr>
          <w:spacing w:val="-5"/>
        </w:rPr>
        <w:t xml:space="preserve"> </w:t>
      </w:r>
      <w:r>
        <w:t>альтерации</w:t>
      </w:r>
      <w:r>
        <w:rPr>
          <w:spacing w:val="-6"/>
        </w:rPr>
        <w:t xml:space="preserve"> </w:t>
      </w:r>
      <w:r>
        <w:t>(диезы,</w:t>
      </w:r>
      <w:r>
        <w:rPr>
          <w:spacing w:val="-6"/>
        </w:rPr>
        <w:t xml:space="preserve"> </w:t>
      </w:r>
      <w:r>
        <w:t>бемоли,</w:t>
      </w:r>
      <w:r>
        <w:rPr>
          <w:spacing w:val="-1"/>
        </w:rPr>
        <w:t xml:space="preserve"> </w:t>
      </w:r>
      <w:r>
        <w:rPr>
          <w:spacing w:val="-2"/>
        </w:rPr>
        <w:t>бекары).</w:t>
      </w:r>
    </w:p>
    <w:p w14:paraId="4B034D76">
      <w:pPr>
        <w:pStyle w:val="21"/>
        <w:spacing w:line="360" w:lineRule="auto"/>
        <w:ind w:left="0" w:right="11" w:firstLine="425"/>
      </w:pPr>
      <w:r>
        <w:t>Виды</w:t>
      </w:r>
      <w:r>
        <w:rPr>
          <w:spacing w:val="-9"/>
        </w:rPr>
        <w:t xml:space="preserve"> </w:t>
      </w:r>
      <w:r>
        <w:t>деятельности</w:t>
      </w:r>
      <w:r>
        <w:rPr>
          <w:spacing w:val="-11"/>
        </w:rPr>
        <w:t xml:space="preserve"> </w:t>
      </w:r>
      <w:r>
        <w:rPr>
          <w:spacing w:val="-2"/>
        </w:rPr>
        <w:t>обучающихся:</w:t>
      </w:r>
    </w:p>
    <w:p w14:paraId="1C7738E8">
      <w:pPr>
        <w:pStyle w:val="21"/>
        <w:spacing w:line="360" w:lineRule="auto"/>
        <w:ind w:left="0" w:right="11" w:firstLine="425"/>
      </w:pPr>
      <w:r>
        <w:t>освоение</w:t>
      </w:r>
      <w:r>
        <w:rPr>
          <w:spacing w:val="-11"/>
        </w:rPr>
        <w:t xml:space="preserve"> </w:t>
      </w:r>
      <w:r>
        <w:t>понятий</w:t>
      </w:r>
      <w:r>
        <w:rPr>
          <w:spacing w:val="-9"/>
        </w:rPr>
        <w:t xml:space="preserve"> </w:t>
      </w:r>
      <w:r>
        <w:t>«выше-</w:t>
      </w:r>
      <w:r>
        <w:rPr>
          <w:spacing w:val="-2"/>
        </w:rPr>
        <w:t>ниже»;</w:t>
      </w:r>
    </w:p>
    <w:p w14:paraId="3F93589F">
      <w:pPr>
        <w:pStyle w:val="21"/>
        <w:spacing w:line="360" w:lineRule="auto"/>
        <w:ind w:left="0" w:right="11" w:firstLine="425"/>
      </w:pPr>
      <w:r>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14:paraId="6D15F938">
      <w:pPr>
        <w:pStyle w:val="21"/>
        <w:spacing w:line="360" w:lineRule="auto"/>
        <w:ind w:left="0" w:right="11" w:firstLine="425"/>
      </w:pPr>
      <w:r>
        <w:t>наблюдение за изменением музыкального образа при изменении регистра; вариативно: исполнение на клавишных или духовых инструментах попевок,</w:t>
      </w:r>
    </w:p>
    <w:p w14:paraId="21F9AF9B">
      <w:pPr>
        <w:pStyle w:val="21"/>
        <w:spacing w:line="321" w:lineRule="exact"/>
        <w:ind w:left="0" w:right="10" w:firstLine="426"/>
      </w:pPr>
      <w:r>
        <w:t>кратких</w:t>
      </w:r>
      <w:r>
        <w:rPr>
          <w:spacing w:val="-5"/>
        </w:rPr>
        <w:t xml:space="preserve"> </w:t>
      </w:r>
      <w:r>
        <w:t>мелодий</w:t>
      </w:r>
      <w:r>
        <w:rPr>
          <w:spacing w:val="-9"/>
        </w:rPr>
        <w:t xml:space="preserve"> </w:t>
      </w:r>
      <w:r>
        <w:t>по</w:t>
      </w:r>
      <w:r>
        <w:rPr>
          <w:spacing w:val="-7"/>
        </w:rPr>
        <w:t xml:space="preserve"> </w:t>
      </w:r>
      <w:r>
        <w:t>нотам;</w:t>
      </w:r>
      <w:r>
        <w:rPr>
          <w:spacing w:val="-5"/>
        </w:rPr>
        <w:t xml:space="preserve"> </w:t>
      </w:r>
      <w:r>
        <w:t>выполнение</w:t>
      </w:r>
      <w:r>
        <w:rPr>
          <w:spacing w:val="-8"/>
        </w:rPr>
        <w:t xml:space="preserve"> </w:t>
      </w:r>
      <w:r>
        <w:t>упражнений</w:t>
      </w:r>
      <w:r>
        <w:rPr>
          <w:spacing w:val="-6"/>
        </w:rPr>
        <w:t xml:space="preserve"> </w:t>
      </w:r>
      <w:r>
        <w:t>на</w:t>
      </w:r>
      <w:r>
        <w:rPr>
          <w:spacing w:val="-6"/>
        </w:rPr>
        <w:t xml:space="preserve"> </w:t>
      </w:r>
      <w:r>
        <w:t>виртуальной</w:t>
      </w:r>
      <w:r>
        <w:rPr>
          <w:spacing w:val="-5"/>
        </w:rPr>
        <w:t xml:space="preserve"> </w:t>
      </w:r>
      <w:r>
        <w:rPr>
          <w:spacing w:val="-2"/>
        </w:rPr>
        <w:t>клавиатуре.</w:t>
      </w:r>
    </w:p>
    <w:p w14:paraId="4CADF8BF">
      <w:pPr>
        <w:pStyle w:val="33"/>
        <w:numPr>
          <w:ilvl w:val="3"/>
          <w:numId w:val="2"/>
        </w:numPr>
        <w:tabs>
          <w:tab w:val="left" w:pos="2191"/>
        </w:tabs>
        <w:spacing w:before="163"/>
        <w:ind w:left="0" w:right="10" w:firstLine="426"/>
        <w:rPr>
          <w:sz w:val="28"/>
        </w:rPr>
      </w:pPr>
      <w:r>
        <w:rPr>
          <w:spacing w:val="-2"/>
          <w:sz w:val="28"/>
        </w:rPr>
        <w:t>Мелодия.</w:t>
      </w:r>
    </w:p>
    <w:p w14:paraId="66A47DDE">
      <w:pPr>
        <w:pStyle w:val="21"/>
        <w:spacing w:before="160" w:line="360" w:lineRule="auto"/>
        <w:ind w:left="0" w:right="10" w:firstLine="426"/>
      </w:pPr>
      <w:r>
        <w:t>Содержание: мотив, музыкальная фраза. Поступенное, плавное движение мелодии, скачки. Мелодический рисунок.</w:t>
      </w:r>
    </w:p>
    <w:p w14:paraId="65D2F363">
      <w:pPr>
        <w:pStyle w:val="21"/>
        <w:spacing w:line="321" w:lineRule="exact"/>
        <w:ind w:left="0" w:right="10" w:firstLine="426"/>
      </w:pPr>
      <w:r>
        <w:t>Виды</w:t>
      </w:r>
      <w:r>
        <w:rPr>
          <w:spacing w:val="-9"/>
        </w:rPr>
        <w:t xml:space="preserve"> </w:t>
      </w:r>
      <w:r>
        <w:t>деятельности</w:t>
      </w:r>
      <w:r>
        <w:rPr>
          <w:spacing w:val="-11"/>
        </w:rPr>
        <w:t xml:space="preserve"> </w:t>
      </w:r>
      <w:r>
        <w:rPr>
          <w:spacing w:val="-2"/>
        </w:rPr>
        <w:t>обучающихся:</w:t>
      </w:r>
    </w:p>
    <w:p w14:paraId="479AD695">
      <w:pPr>
        <w:pStyle w:val="21"/>
        <w:spacing w:before="163" w:line="360" w:lineRule="auto"/>
        <w:ind w:left="0" w:right="10" w:firstLine="426"/>
      </w:pPr>
      <w:r>
        <w:t>определение на слух, прослеживание по нотной записи мелодических рисунков с поступенным, плавным движением, скачками, остановками;</w:t>
      </w:r>
    </w:p>
    <w:p w14:paraId="6317FFEE">
      <w:pPr>
        <w:pStyle w:val="21"/>
        <w:spacing w:line="360" w:lineRule="auto"/>
        <w:ind w:left="0" w:right="10" w:firstLine="426"/>
      </w:pPr>
      <w:r>
        <w:t>исполнение, импровизация (вокальная или на звуковысотных музыкальных инструментах) различных мелодических рисунков;</w:t>
      </w:r>
    </w:p>
    <w:p w14:paraId="383EB6E9">
      <w:pPr>
        <w:pStyle w:val="21"/>
        <w:spacing w:line="360" w:lineRule="auto"/>
        <w:ind w:left="0" w:right="10" w:firstLine="426"/>
      </w:pPr>
      <w: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14:paraId="51C36CCF">
      <w:pPr>
        <w:pStyle w:val="33"/>
        <w:numPr>
          <w:ilvl w:val="3"/>
          <w:numId w:val="2"/>
        </w:numPr>
        <w:tabs>
          <w:tab w:val="left" w:pos="2333"/>
        </w:tabs>
        <w:ind w:left="0" w:right="10" w:firstLine="426"/>
        <w:rPr>
          <w:sz w:val="28"/>
        </w:rPr>
      </w:pPr>
      <w:r>
        <w:rPr>
          <w:spacing w:val="-2"/>
          <w:sz w:val="28"/>
        </w:rPr>
        <w:t>Сопровождение.</w:t>
      </w:r>
    </w:p>
    <w:p w14:paraId="3128EB78">
      <w:pPr>
        <w:pStyle w:val="21"/>
        <w:spacing w:before="162" w:line="360" w:lineRule="auto"/>
        <w:ind w:left="0" w:right="10" w:firstLine="426"/>
      </w:pPr>
      <w:r>
        <w:t>Содержание:</w:t>
      </w:r>
      <w:r>
        <w:rPr>
          <w:spacing w:val="-5"/>
        </w:rPr>
        <w:t xml:space="preserve"> </w:t>
      </w:r>
      <w:r>
        <w:t>аккомпанемент.</w:t>
      </w:r>
      <w:r>
        <w:rPr>
          <w:spacing w:val="-8"/>
        </w:rPr>
        <w:t xml:space="preserve"> </w:t>
      </w:r>
      <w:r>
        <w:t>Остинато.</w:t>
      </w:r>
      <w:r>
        <w:rPr>
          <w:spacing w:val="-8"/>
        </w:rPr>
        <w:t xml:space="preserve"> </w:t>
      </w:r>
      <w:r>
        <w:t>Вступление,</w:t>
      </w:r>
      <w:r>
        <w:rPr>
          <w:spacing w:val="-8"/>
        </w:rPr>
        <w:t xml:space="preserve"> </w:t>
      </w:r>
      <w:r>
        <w:t>заключение,</w:t>
      </w:r>
      <w:r>
        <w:rPr>
          <w:spacing w:val="-8"/>
        </w:rPr>
        <w:t xml:space="preserve"> </w:t>
      </w:r>
      <w:r>
        <w:t>проигрыш. Виды деятельности обучающихся:</w:t>
      </w:r>
    </w:p>
    <w:p w14:paraId="1AA5DAD1">
      <w:pPr>
        <w:pStyle w:val="21"/>
        <w:spacing w:line="360" w:lineRule="auto"/>
        <w:ind w:left="0" w:right="10" w:firstLine="426"/>
      </w:pPr>
      <w:r>
        <w:t>определение</w:t>
      </w:r>
      <w:r>
        <w:rPr>
          <w:spacing w:val="80"/>
        </w:rPr>
        <w:t xml:space="preserve"> </w:t>
      </w:r>
      <w:r>
        <w:t>на</w:t>
      </w:r>
      <w:r>
        <w:rPr>
          <w:spacing w:val="80"/>
        </w:rPr>
        <w:t xml:space="preserve"> </w:t>
      </w:r>
      <w:r>
        <w:t>слух,</w:t>
      </w:r>
      <w:r>
        <w:rPr>
          <w:spacing w:val="80"/>
        </w:rPr>
        <w:t xml:space="preserve"> </w:t>
      </w:r>
      <w:r>
        <w:t>прослеживание</w:t>
      </w:r>
      <w:r>
        <w:rPr>
          <w:spacing w:val="80"/>
        </w:rPr>
        <w:t xml:space="preserve"> </w:t>
      </w:r>
      <w:r>
        <w:t>по</w:t>
      </w:r>
      <w:r>
        <w:rPr>
          <w:spacing w:val="80"/>
        </w:rPr>
        <w:t xml:space="preserve"> </w:t>
      </w:r>
      <w:r>
        <w:t>нотной</w:t>
      </w:r>
      <w:r>
        <w:rPr>
          <w:spacing w:val="80"/>
        </w:rPr>
        <w:t xml:space="preserve"> </w:t>
      </w:r>
      <w:r>
        <w:t>записи</w:t>
      </w:r>
      <w:r>
        <w:rPr>
          <w:spacing w:val="80"/>
        </w:rPr>
        <w:t xml:space="preserve"> </w:t>
      </w:r>
      <w:r>
        <w:t>главного</w:t>
      </w:r>
      <w:r>
        <w:rPr>
          <w:spacing w:val="80"/>
        </w:rPr>
        <w:t xml:space="preserve"> </w:t>
      </w:r>
      <w:r>
        <w:t>голоса и сопровождения;</w:t>
      </w:r>
    </w:p>
    <w:p w14:paraId="4EFA18DF">
      <w:pPr>
        <w:pStyle w:val="21"/>
        <w:tabs>
          <w:tab w:val="left" w:pos="2777"/>
          <w:tab w:val="left" w:pos="4845"/>
          <w:tab w:val="left" w:pos="6742"/>
          <w:tab w:val="left" w:pos="7102"/>
          <w:tab w:val="left" w:pos="8867"/>
        </w:tabs>
        <w:spacing w:line="360" w:lineRule="auto"/>
        <w:ind w:left="0" w:right="10" w:firstLine="426"/>
      </w:pPr>
      <w:r>
        <w:rPr>
          <w:spacing w:val="-2"/>
        </w:rPr>
        <w:t>различение,</w:t>
      </w:r>
      <w:r>
        <w:tab/>
      </w:r>
      <w:r>
        <w:rPr>
          <w:spacing w:val="-2"/>
        </w:rPr>
        <w:t>характеристика</w:t>
      </w:r>
      <w:r>
        <w:tab/>
      </w:r>
      <w:r>
        <w:rPr>
          <w:spacing w:val="-2"/>
        </w:rPr>
        <w:t>мелодических</w:t>
      </w:r>
      <w:r>
        <w:tab/>
      </w:r>
      <w:r>
        <w:rPr>
          <w:spacing w:val="-10"/>
        </w:rPr>
        <w:t>и</w:t>
      </w:r>
      <w:r>
        <w:tab/>
      </w:r>
      <w:r>
        <w:rPr>
          <w:spacing w:val="-2"/>
        </w:rPr>
        <w:t>ритмических</w:t>
      </w:r>
      <w:r>
        <w:tab/>
      </w:r>
      <w:r>
        <w:rPr>
          <w:spacing w:val="-2"/>
        </w:rPr>
        <w:t xml:space="preserve">особенностей </w:t>
      </w:r>
      <w:r>
        <w:t>главного голоса и сопровождения;</w:t>
      </w:r>
    </w:p>
    <w:p w14:paraId="48B66F1E">
      <w:pPr>
        <w:pStyle w:val="21"/>
        <w:spacing w:line="360" w:lineRule="auto"/>
        <w:ind w:left="0" w:right="11" w:firstLine="425"/>
      </w:pPr>
      <w:r>
        <w:t>показ</w:t>
      </w:r>
      <w:r>
        <w:rPr>
          <w:spacing w:val="-7"/>
        </w:rPr>
        <w:t xml:space="preserve"> </w:t>
      </w:r>
      <w:r>
        <w:t>рукой</w:t>
      </w:r>
      <w:r>
        <w:rPr>
          <w:spacing w:val="-4"/>
        </w:rPr>
        <w:t xml:space="preserve"> </w:t>
      </w:r>
      <w:r>
        <w:t>линии</w:t>
      </w:r>
      <w:r>
        <w:rPr>
          <w:spacing w:val="-6"/>
        </w:rPr>
        <w:t xml:space="preserve"> </w:t>
      </w:r>
      <w:r>
        <w:t>движения</w:t>
      </w:r>
      <w:r>
        <w:rPr>
          <w:spacing w:val="-5"/>
        </w:rPr>
        <w:t xml:space="preserve"> </w:t>
      </w:r>
      <w:r>
        <w:t>главного</w:t>
      </w:r>
      <w:r>
        <w:rPr>
          <w:spacing w:val="-6"/>
        </w:rPr>
        <w:t xml:space="preserve"> </w:t>
      </w:r>
      <w:r>
        <w:t>голоса</w:t>
      </w:r>
      <w:r>
        <w:rPr>
          <w:spacing w:val="-4"/>
        </w:rPr>
        <w:t xml:space="preserve"> </w:t>
      </w:r>
      <w:r>
        <w:t>и</w:t>
      </w:r>
      <w:r>
        <w:rPr>
          <w:spacing w:val="-4"/>
        </w:rPr>
        <w:t xml:space="preserve"> </w:t>
      </w:r>
      <w:r>
        <w:rPr>
          <w:spacing w:val="-2"/>
        </w:rPr>
        <w:t>аккомпанемента;</w:t>
      </w:r>
    </w:p>
    <w:p w14:paraId="12F8F216">
      <w:pPr>
        <w:pStyle w:val="21"/>
        <w:tabs>
          <w:tab w:val="left" w:pos="2777"/>
          <w:tab w:val="left" w:pos="4517"/>
          <w:tab w:val="left" w:pos="6023"/>
          <w:tab w:val="left" w:pos="7887"/>
          <w:tab w:val="left" w:pos="9072"/>
        </w:tabs>
        <w:spacing w:line="360" w:lineRule="auto"/>
        <w:ind w:left="0" w:right="11" w:firstLine="425"/>
      </w:pPr>
      <w:r>
        <w:rPr>
          <w:spacing w:val="-2"/>
        </w:rPr>
        <w:t>различение</w:t>
      </w:r>
      <w:r>
        <w:t xml:space="preserve"> </w:t>
      </w:r>
      <w:r>
        <w:rPr>
          <w:spacing w:val="-2"/>
        </w:rPr>
        <w:t>простейших</w:t>
      </w:r>
      <w:r>
        <w:t xml:space="preserve"> </w:t>
      </w:r>
      <w:r>
        <w:rPr>
          <w:spacing w:val="-2"/>
        </w:rPr>
        <w:t>элементов</w:t>
      </w:r>
      <w:r>
        <w:t xml:space="preserve"> </w:t>
      </w:r>
      <w:r>
        <w:rPr>
          <w:spacing w:val="-2"/>
        </w:rPr>
        <w:t>музыкальной</w:t>
      </w:r>
      <w:r>
        <w:t xml:space="preserve"> </w:t>
      </w:r>
      <w:r>
        <w:rPr>
          <w:spacing w:val="-2"/>
        </w:rPr>
        <w:t>формы:</w:t>
      </w:r>
      <w:r>
        <w:t xml:space="preserve"> </w:t>
      </w:r>
      <w:r>
        <w:rPr>
          <w:spacing w:val="-2"/>
        </w:rPr>
        <w:t xml:space="preserve">вступление, </w:t>
      </w:r>
      <w:r>
        <w:t>заключение,</w:t>
      </w:r>
      <w:r>
        <w:rPr>
          <w:spacing w:val="-6"/>
        </w:rPr>
        <w:t xml:space="preserve"> </w:t>
      </w:r>
      <w:r>
        <w:rPr>
          <w:spacing w:val="-2"/>
        </w:rPr>
        <w:t>проигрыш;</w:t>
      </w:r>
    </w:p>
    <w:p w14:paraId="469F104D">
      <w:pPr>
        <w:pStyle w:val="21"/>
        <w:spacing w:line="360" w:lineRule="auto"/>
        <w:ind w:left="0" w:right="11" w:firstLine="425"/>
      </w:pPr>
      <w:r>
        <w:t>составление</w:t>
      </w:r>
      <w:r>
        <w:rPr>
          <w:spacing w:val="-7"/>
        </w:rPr>
        <w:t xml:space="preserve"> </w:t>
      </w:r>
      <w:r>
        <w:t>наглядной</w:t>
      </w:r>
      <w:r>
        <w:rPr>
          <w:spacing w:val="-7"/>
        </w:rPr>
        <w:t xml:space="preserve"> </w:t>
      </w:r>
      <w:r>
        <w:t>графической</w:t>
      </w:r>
      <w:r>
        <w:rPr>
          <w:spacing w:val="-6"/>
        </w:rPr>
        <w:t xml:space="preserve"> </w:t>
      </w:r>
      <w:r>
        <w:rPr>
          <w:spacing w:val="-2"/>
        </w:rPr>
        <w:t>схемы;</w:t>
      </w:r>
    </w:p>
    <w:p w14:paraId="10F3EE6B">
      <w:pPr>
        <w:pStyle w:val="21"/>
        <w:spacing w:line="360" w:lineRule="auto"/>
        <w:ind w:left="0" w:right="11" w:firstLine="425"/>
      </w:pPr>
      <w:r>
        <w:t>импровизация</w:t>
      </w:r>
      <w:r>
        <w:rPr>
          <w:spacing w:val="34"/>
        </w:rPr>
        <w:t xml:space="preserve"> </w:t>
      </w:r>
      <w:r>
        <w:t>ритмического</w:t>
      </w:r>
      <w:r>
        <w:rPr>
          <w:spacing w:val="34"/>
        </w:rPr>
        <w:t xml:space="preserve"> </w:t>
      </w:r>
      <w:r>
        <w:t>аккомпанемента</w:t>
      </w:r>
      <w:r>
        <w:rPr>
          <w:spacing w:val="34"/>
        </w:rPr>
        <w:t xml:space="preserve"> </w:t>
      </w:r>
      <w:r>
        <w:t>к</w:t>
      </w:r>
      <w:r>
        <w:rPr>
          <w:spacing w:val="34"/>
        </w:rPr>
        <w:t xml:space="preserve"> </w:t>
      </w:r>
      <w:r>
        <w:t>знакомой</w:t>
      </w:r>
      <w:r>
        <w:rPr>
          <w:spacing w:val="32"/>
        </w:rPr>
        <w:t xml:space="preserve"> </w:t>
      </w:r>
      <w:r>
        <w:t>песне</w:t>
      </w:r>
      <w:r>
        <w:rPr>
          <w:spacing w:val="34"/>
        </w:rPr>
        <w:t xml:space="preserve"> </w:t>
      </w:r>
      <w:r>
        <w:t>(звучащими жестами или на ударных инструментах);</w:t>
      </w:r>
    </w:p>
    <w:p w14:paraId="39F1238B">
      <w:pPr>
        <w:pStyle w:val="21"/>
        <w:spacing w:line="362" w:lineRule="auto"/>
        <w:ind w:left="0" w:right="10" w:firstLine="426"/>
      </w:pPr>
      <w:r>
        <w:t>вариативно:</w:t>
      </w:r>
      <w:r>
        <w:rPr>
          <w:spacing w:val="40"/>
        </w:rPr>
        <w:t xml:space="preserve"> </w:t>
      </w:r>
      <w:r>
        <w:t>исполнение</w:t>
      </w:r>
      <w:r>
        <w:rPr>
          <w:spacing w:val="40"/>
        </w:rPr>
        <w:t xml:space="preserve"> </w:t>
      </w:r>
      <w:r>
        <w:t>простейшего</w:t>
      </w:r>
      <w:r>
        <w:rPr>
          <w:spacing w:val="40"/>
        </w:rPr>
        <w:t xml:space="preserve"> </w:t>
      </w:r>
      <w:r>
        <w:t>сопровождения</w:t>
      </w:r>
      <w:r>
        <w:rPr>
          <w:spacing w:val="40"/>
        </w:rPr>
        <w:t xml:space="preserve"> </w:t>
      </w:r>
      <w:r>
        <w:t>к</w:t>
      </w:r>
      <w:r>
        <w:rPr>
          <w:spacing w:val="40"/>
        </w:rPr>
        <w:t xml:space="preserve"> </w:t>
      </w:r>
      <w:r>
        <w:t>знакомой</w:t>
      </w:r>
      <w:r>
        <w:rPr>
          <w:spacing w:val="40"/>
        </w:rPr>
        <w:t xml:space="preserve"> </w:t>
      </w:r>
      <w:r>
        <w:t>мелодии на клавишных или духовых инструментах.</w:t>
      </w:r>
    </w:p>
    <w:p w14:paraId="2D1937E3">
      <w:pPr>
        <w:pStyle w:val="33"/>
        <w:numPr>
          <w:ilvl w:val="3"/>
          <w:numId w:val="2"/>
        </w:numPr>
        <w:tabs>
          <w:tab w:val="left" w:pos="2333"/>
        </w:tabs>
        <w:spacing w:line="317" w:lineRule="exact"/>
        <w:ind w:left="0" w:right="10" w:firstLine="426"/>
        <w:rPr>
          <w:sz w:val="28"/>
        </w:rPr>
      </w:pPr>
      <w:r>
        <w:rPr>
          <w:spacing w:val="-2"/>
          <w:sz w:val="28"/>
        </w:rPr>
        <w:t>Песня.</w:t>
      </w:r>
    </w:p>
    <w:p w14:paraId="256264A2">
      <w:pPr>
        <w:pStyle w:val="21"/>
        <w:spacing w:before="159" w:line="360" w:lineRule="auto"/>
        <w:ind w:left="0" w:right="10" w:firstLine="426"/>
      </w:pPr>
      <w:r>
        <w:t>Содержание:</w:t>
      </w:r>
      <w:r>
        <w:rPr>
          <w:spacing w:val="-6"/>
        </w:rPr>
        <w:t xml:space="preserve"> </w:t>
      </w:r>
      <w:r>
        <w:t>куплетная</w:t>
      </w:r>
      <w:r>
        <w:rPr>
          <w:spacing w:val="-8"/>
        </w:rPr>
        <w:t xml:space="preserve"> </w:t>
      </w:r>
      <w:r>
        <w:t>форма.</w:t>
      </w:r>
      <w:r>
        <w:rPr>
          <w:spacing w:val="-9"/>
        </w:rPr>
        <w:t xml:space="preserve"> </w:t>
      </w:r>
      <w:r>
        <w:t>Запев,</w:t>
      </w:r>
      <w:r>
        <w:rPr>
          <w:spacing w:val="-9"/>
        </w:rPr>
        <w:t xml:space="preserve"> </w:t>
      </w:r>
      <w:r>
        <w:t>припев. Виды деятельности обучающихся:</w:t>
      </w:r>
    </w:p>
    <w:p w14:paraId="7C777720">
      <w:pPr>
        <w:pStyle w:val="21"/>
        <w:spacing w:before="2"/>
        <w:ind w:left="0" w:right="10" w:firstLine="426"/>
      </w:pPr>
      <w:r>
        <w:t>знакомство</w:t>
      </w:r>
      <w:r>
        <w:rPr>
          <w:spacing w:val="-7"/>
        </w:rPr>
        <w:t xml:space="preserve"> </w:t>
      </w:r>
      <w:r>
        <w:t>со</w:t>
      </w:r>
      <w:r>
        <w:rPr>
          <w:spacing w:val="-7"/>
        </w:rPr>
        <w:t xml:space="preserve"> </w:t>
      </w:r>
      <w:r>
        <w:t>строением</w:t>
      </w:r>
      <w:r>
        <w:rPr>
          <w:spacing w:val="-7"/>
        </w:rPr>
        <w:t xml:space="preserve"> </w:t>
      </w:r>
      <w:r>
        <w:t>куплетной</w:t>
      </w:r>
      <w:r>
        <w:rPr>
          <w:spacing w:val="-7"/>
        </w:rPr>
        <w:t xml:space="preserve"> </w:t>
      </w:r>
      <w:r>
        <w:rPr>
          <w:spacing w:val="-2"/>
        </w:rPr>
        <w:t>формы;</w:t>
      </w:r>
    </w:p>
    <w:p w14:paraId="10BD7E08">
      <w:pPr>
        <w:pStyle w:val="21"/>
        <w:spacing w:before="160" w:line="360" w:lineRule="auto"/>
        <w:ind w:left="0" w:right="10" w:firstLine="426"/>
      </w:pPr>
      <w:r>
        <w:t>составление</w:t>
      </w:r>
      <w:r>
        <w:rPr>
          <w:spacing w:val="-4"/>
        </w:rPr>
        <w:t xml:space="preserve"> </w:t>
      </w:r>
      <w:r>
        <w:t>наглядной</w:t>
      </w:r>
      <w:r>
        <w:rPr>
          <w:spacing w:val="-4"/>
        </w:rPr>
        <w:t xml:space="preserve"> </w:t>
      </w:r>
      <w:r>
        <w:t>буквенной</w:t>
      </w:r>
      <w:r>
        <w:rPr>
          <w:spacing w:val="-4"/>
        </w:rPr>
        <w:t xml:space="preserve"> </w:t>
      </w:r>
      <w:r>
        <w:t>или</w:t>
      </w:r>
      <w:r>
        <w:rPr>
          <w:spacing w:val="-6"/>
        </w:rPr>
        <w:t xml:space="preserve"> </w:t>
      </w:r>
      <w:r>
        <w:t>графической</w:t>
      </w:r>
      <w:r>
        <w:rPr>
          <w:spacing w:val="-4"/>
        </w:rPr>
        <w:t xml:space="preserve"> </w:t>
      </w:r>
      <w:r>
        <w:t>схемы</w:t>
      </w:r>
      <w:r>
        <w:rPr>
          <w:spacing w:val="-6"/>
        </w:rPr>
        <w:t xml:space="preserve"> </w:t>
      </w:r>
      <w:r>
        <w:t>куплетной</w:t>
      </w:r>
      <w:r>
        <w:rPr>
          <w:spacing w:val="-6"/>
        </w:rPr>
        <w:t xml:space="preserve"> </w:t>
      </w:r>
      <w:r>
        <w:t>формы; исполнение песен, написанных в куплетной форме;</w:t>
      </w:r>
    </w:p>
    <w:p w14:paraId="3D759D51">
      <w:pPr>
        <w:pStyle w:val="21"/>
        <w:tabs>
          <w:tab w:val="left" w:pos="2703"/>
          <w:tab w:val="left" w:pos="4159"/>
          <w:tab w:val="left" w:pos="5189"/>
          <w:tab w:val="left" w:pos="5832"/>
          <w:tab w:val="left" w:pos="7229"/>
          <w:tab w:val="left" w:pos="8874"/>
        </w:tabs>
        <w:spacing w:line="362" w:lineRule="auto"/>
        <w:ind w:left="0" w:right="10" w:firstLine="426"/>
      </w:pPr>
      <w:r>
        <w:rPr>
          <w:spacing w:val="-2"/>
        </w:rPr>
        <w:t>различение</w:t>
      </w:r>
      <w:r>
        <w:t xml:space="preserve"> </w:t>
      </w:r>
      <w:r>
        <w:rPr>
          <w:spacing w:val="-2"/>
        </w:rPr>
        <w:t>куплетной</w:t>
      </w:r>
      <w:r>
        <w:t xml:space="preserve"> </w:t>
      </w:r>
      <w:r>
        <w:rPr>
          <w:spacing w:val="-4"/>
        </w:rPr>
        <w:t>формы</w:t>
      </w:r>
      <w:r>
        <w:t xml:space="preserve"> </w:t>
      </w:r>
      <w:r>
        <w:rPr>
          <w:spacing w:val="-4"/>
        </w:rPr>
        <w:t>при</w:t>
      </w:r>
      <w:r>
        <w:t xml:space="preserve"> </w:t>
      </w:r>
      <w:r>
        <w:rPr>
          <w:spacing w:val="-2"/>
        </w:rPr>
        <w:t>слушании</w:t>
      </w:r>
      <w:r>
        <w:t xml:space="preserve"> </w:t>
      </w:r>
      <w:r>
        <w:rPr>
          <w:spacing w:val="-2"/>
        </w:rPr>
        <w:t>незнакомых</w:t>
      </w:r>
      <w:r>
        <w:t xml:space="preserve"> </w:t>
      </w:r>
      <w:r>
        <w:rPr>
          <w:spacing w:val="-2"/>
        </w:rPr>
        <w:t>музыкальных произведений;</w:t>
      </w:r>
    </w:p>
    <w:p w14:paraId="7F865368">
      <w:pPr>
        <w:pStyle w:val="21"/>
        <w:spacing w:line="317" w:lineRule="exact"/>
        <w:ind w:left="0" w:right="10" w:firstLine="426"/>
      </w:pPr>
      <w:r>
        <w:t>вариативно:</w:t>
      </w:r>
      <w:r>
        <w:rPr>
          <w:spacing w:val="-6"/>
        </w:rPr>
        <w:t xml:space="preserve"> </w:t>
      </w:r>
      <w:r>
        <w:t>импровизация,</w:t>
      </w:r>
      <w:r>
        <w:rPr>
          <w:spacing w:val="-7"/>
        </w:rPr>
        <w:t xml:space="preserve"> </w:t>
      </w:r>
      <w:r>
        <w:t>сочинение</w:t>
      </w:r>
      <w:r>
        <w:rPr>
          <w:spacing w:val="-7"/>
        </w:rPr>
        <w:t xml:space="preserve"> </w:t>
      </w:r>
      <w:r>
        <w:t>новых</w:t>
      </w:r>
      <w:r>
        <w:rPr>
          <w:spacing w:val="-6"/>
        </w:rPr>
        <w:t xml:space="preserve"> </w:t>
      </w:r>
      <w:r>
        <w:t>куплетов</w:t>
      </w:r>
      <w:r>
        <w:rPr>
          <w:spacing w:val="-8"/>
        </w:rPr>
        <w:t xml:space="preserve"> </w:t>
      </w:r>
      <w:r>
        <w:t>к</w:t>
      </w:r>
      <w:r>
        <w:rPr>
          <w:spacing w:val="-7"/>
        </w:rPr>
        <w:t xml:space="preserve"> </w:t>
      </w:r>
      <w:r>
        <w:t>знакомой</w:t>
      </w:r>
      <w:r>
        <w:rPr>
          <w:spacing w:val="-9"/>
        </w:rPr>
        <w:t xml:space="preserve"> </w:t>
      </w:r>
      <w:r>
        <w:rPr>
          <w:spacing w:val="-2"/>
        </w:rPr>
        <w:t>песне.</w:t>
      </w:r>
    </w:p>
    <w:p w14:paraId="0613F080">
      <w:pPr>
        <w:pStyle w:val="33"/>
        <w:numPr>
          <w:ilvl w:val="3"/>
          <w:numId w:val="2"/>
        </w:numPr>
        <w:tabs>
          <w:tab w:val="left" w:pos="2333"/>
        </w:tabs>
        <w:spacing w:before="160"/>
        <w:ind w:left="0" w:right="10" w:firstLine="426"/>
        <w:rPr>
          <w:sz w:val="28"/>
        </w:rPr>
      </w:pPr>
      <w:r>
        <w:rPr>
          <w:spacing w:val="-4"/>
          <w:sz w:val="28"/>
        </w:rPr>
        <w:t>Лад.</w:t>
      </w:r>
    </w:p>
    <w:p w14:paraId="11B186D3">
      <w:pPr>
        <w:pStyle w:val="21"/>
        <w:spacing w:before="161" w:line="360" w:lineRule="auto"/>
        <w:ind w:left="0" w:right="10" w:firstLine="426"/>
      </w:pPr>
      <w:r>
        <w:t>Содержание:</w:t>
      </w:r>
      <w:r>
        <w:rPr>
          <w:spacing w:val="40"/>
        </w:rPr>
        <w:t xml:space="preserve"> </w:t>
      </w:r>
      <w:r>
        <w:t>понятие</w:t>
      </w:r>
      <w:r>
        <w:rPr>
          <w:spacing w:val="40"/>
        </w:rPr>
        <w:t xml:space="preserve"> </w:t>
      </w:r>
      <w:r>
        <w:t>лада.</w:t>
      </w:r>
      <w:r>
        <w:rPr>
          <w:spacing w:val="40"/>
        </w:rPr>
        <w:t xml:space="preserve"> </w:t>
      </w:r>
      <w:r>
        <w:t>Семиступенные</w:t>
      </w:r>
      <w:r>
        <w:rPr>
          <w:spacing w:val="40"/>
        </w:rPr>
        <w:t xml:space="preserve"> </w:t>
      </w:r>
      <w:r>
        <w:t>лады</w:t>
      </w:r>
      <w:r>
        <w:rPr>
          <w:spacing w:val="40"/>
        </w:rPr>
        <w:t xml:space="preserve"> </w:t>
      </w:r>
      <w:r>
        <w:t>мажор</w:t>
      </w:r>
      <w:r>
        <w:rPr>
          <w:spacing w:val="40"/>
        </w:rPr>
        <w:t xml:space="preserve"> </w:t>
      </w:r>
      <w:r>
        <w:t>и</w:t>
      </w:r>
      <w:r>
        <w:rPr>
          <w:spacing w:val="40"/>
        </w:rPr>
        <w:t xml:space="preserve"> </w:t>
      </w:r>
      <w:r>
        <w:t>минор.</w:t>
      </w:r>
      <w:r>
        <w:rPr>
          <w:spacing w:val="40"/>
        </w:rPr>
        <w:t xml:space="preserve"> </w:t>
      </w:r>
      <w:r>
        <w:t>Краска</w:t>
      </w:r>
      <w:r>
        <w:rPr>
          <w:spacing w:val="40"/>
        </w:rPr>
        <w:t xml:space="preserve"> </w:t>
      </w:r>
      <w:r>
        <w:t>звучания. Ступеневый состав.</w:t>
      </w:r>
    </w:p>
    <w:p w14:paraId="6F9BB637">
      <w:pPr>
        <w:pStyle w:val="21"/>
        <w:spacing w:before="1"/>
        <w:ind w:left="0" w:right="10" w:firstLine="426"/>
      </w:pPr>
      <w:r>
        <w:t>Виды</w:t>
      </w:r>
      <w:r>
        <w:rPr>
          <w:spacing w:val="-9"/>
        </w:rPr>
        <w:t xml:space="preserve"> </w:t>
      </w:r>
      <w:r>
        <w:t>деятельности</w:t>
      </w:r>
      <w:r>
        <w:rPr>
          <w:spacing w:val="-11"/>
        </w:rPr>
        <w:t xml:space="preserve"> </w:t>
      </w:r>
      <w:r>
        <w:rPr>
          <w:spacing w:val="-2"/>
        </w:rPr>
        <w:t>обучающихся:</w:t>
      </w:r>
    </w:p>
    <w:p w14:paraId="0E884393">
      <w:pPr>
        <w:pStyle w:val="21"/>
        <w:spacing w:before="160" w:line="360" w:lineRule="auto"/>
        <w:ind w:left="0" w:right="10" w:firstLine="426"/>
      </w:pPr>
      <w:r>
        <w:t>определение</w:t>
      </w:r>
      <w:r>
        <w:rPr>
          <w:spacing w:val="-9"/>
        </w:rPr>
        <w:t xml:space="preserve"> </w:t>
      </w:r>
      <w:r>
        <w:t>на</w:t>
      </w:r>
      <w:r>
        <w:rPr>
          <w:spacing w:val="-7"/>
        </w:rPr>
        <w:t xml:space="preserve"> </w:t>
      </w:r>
      <w:r>
        <w:t>слух</w:t>
      </w:r>
      <w:r>
        <w:rPr>
          <w:spacing w:val="-6"/>
        </w:rPr>
        <w:t xml:space="preserve"> </w:t>
      </w:r>
      <w:r>
        <w:t>ладового</w:t>
      </w:r>
      <w:r>
        <w:rPr>
          <w:spacing w:val="-9"/>
        </w:rPr>
        <w:t xml:space="preserve"> </w:t>
      </w:r>
      <w:r>
        <w:t>наклонения</w:t>
      </w:r>
      <w:r>
        <w:rPr>
          <w:spacing w:val="-7"/>
        </w:rPr>
        <w:t xml:space="preserve"> </w:t>
      </w:r>
      <w:r>
        <w:t>музыки; игра «Солнышко – туча»;</w:t>
      </w:r>
    </w:p>
    <w:p w14:paraId="39100817">
      <w:pPr>
        <w:pStyle w:val="21"/>
        <w:spacing w:line="321" w:lineRule="exact"/>
        <w:ind w:left="0" w:right="10" w:firstLine="426"/>
      </w:pPr>
      <w:r>
        <w:t>наблюдение</w:t>
      </w:r>
      <w:r>
        <w:rPr>
          <w:spacing w:val="-7"/>
        </w:rPr>
        <w:t xml:space="preserve"> </w:t>
      </w:r>
      <w:r>
        <w:t>за</w:t>
      </w:r>
      <w:r>
        <w:rPr>
          <w:spacing w:val="-9"/>
        </w:rPr>
        <w:t xml:space="preserve"> </w:t>
      </w:r>
      <w:r>
        <w:t>изменением</w:t>
      </w:r>
      <w:r>
        <w:rPr>
          <w:spacing w:val="-6"/>
        </w:rPr>
        <w:t xml:space="preserve"> </w:t>
      </w:r>
      <w:r>
        <w:t>музыкального</w:t>
      </w:r>
      <w:r>
        <w:rPr>
          <w:spacing w:val="-5"/>
        </w:rPr>
        <w:t xml:space="preserve"> </w:t>
      </w:r>
      <w:r>
        <w:t>образа</w:t>
      </w:r>
      <w:r>
        <w:rPr>
          <w:spacing w:val="-7"/>
        </w:rPr>
        <w:t xml:space="preserve"> </w:t>
      </w:r>
      <w:r>
        <w:t>при</w:t>
      </w:r>
      <w:r>
        <w:rPr>
          <w:spacing w:val="-6"/>
        </w:rPr>
        <w:t xml:space="preserve"> </w:t>
      </w:r>
      <w:r>
        <w:t>изменении</w:t>
      </w:r>
      <w:r>
        <w:rPr>
          <w:spacing w:val="-6"/>
        </w:rPr>
        <w:t xml:space="preserve"> </w:t>
      </w:r>
      <w:r>
        <w:rPr>
          <w:spacing w:val="-2"/>
        </w:rPr>
        <w:t>лада;</w:t>
      </w:r>
    </w:p>
    <w:p w14:paraId="61CEA367">
      <w:pPr>
        <w:pStyle w:val="21"/>
        <w:spacing w:before="164" w:line="360" w:lineRule="auto"/>
        <w:ind w:left="0" w:right="10" w:firstLine="426"/>
      </w:pPr>
      <w:r>
        <w:t>распевания,</w:t>
      </w:r>
      <w:r>
        <w:rPr>
          <w:spacing w:val="40"/>
        </w:rPr>
        <w:t xml:space="preserve"> </w:t>
      </w:r>
      <w:r>
        <w:t>вокальные</w:t>
      </w:r>
      <w:r>
        <w:rPr>
          <w:spacing w:val="40"/>
        </w:rPr>
        <w:t xml:space="preserve"> </w:t>
      </w:r>
      <w:r>
        <w:t>упражнения,</w:t>
      </w:r>
      <w:r>
        <w:rPr>
          <w:spacing w:val="40"/>
        </w:rPr>
        <w:t xml:space="preserve"> </w:t>
      </w:r>
      <w:r>
        <w:t>построенные</w:t>
      </w:r>
      <w:r>
        <w:rPr>
          <w:spacing w:val="40"/>
        </w:rPr>
        <w:t xml:space="preserve"> </w:t>
      </w:r>
      <w:r>
        <w:t>на</w:t>
      </w:r>
      <w:r>
        <w:rPr>
          <w:spacing w:val="40"/>
        </w:rPr>
        <w:t xml:space="preserve"> </w:t>
      </w:r>
      <w:r>
        <w:t>чередовании</w:t>
      </w:r>
      <w:r>
        <w:rPr>
          <w:spacing w:val="40"/>
        </w:rPr>
        <w:t xml:space="preserve"> </w:t>
      </w:r>
      <w:r>
        <w:t>мажора</w:t>
      </w:r>
      <w:r>
        <w:rPr>
          <w:spacing w:val="80"/>
        </w:rPr>
        <w:t xml:space="preserve"> </w:t>
      </w:r>
      <w:r>
        <w:t>и минора;</w:t>
      </w:r>
    </w:p>
    <w:p w14:paraId="67824249">
      <w:pPr>
        <w:pStyle w:val="21"/>
        <w:spacing w:line="321" w:lineRule="exact"/>
        <w:ind w:left="0" w:right="10" w:firstLine="426"/>
      </w:pPr>
      <w:r>
        <w:t>исполнение</w:t>
      </w:r>
      <w:r>
        <w:rPr>
          <w:spacing w:val="-8"/>
        </w:rPr>
        <w:t xml:space="preserve"> </w:t>
      </w:r>
      <w:r>
        <w:t>песен</w:t>
      </w:r>
      <w:r>
        <w:rPr>
          <w:spacing w:val="-9"/>
        </w:rPr>
        <w:t xml:space="preserve"> </w:t>
      </w:r>
      <w:r>
        <w:t>с</w:t>
      </w:r>
      <w:r>
        <w:rPr>
          <w:spacing w:val="-6"/>
        </w:rPr>
        <w:t xml:space="preserve"> </w:t>
      </w:r>
      <w:r>
        <w:t>ярко</w:t>
      </w:r>
      <w:r>
        <w:rPr>
          <w:spacing w:val="-5"/>
        </w:rPr>
        <w:t xml:space="preserve"> </w:t>
      </w:r>
      <w:r>
        <w:t>выраженной</w:t>
      </w:r>
      <w:r>
        <w:rPr>
          <w:spacing w:val="-6"/>
        </w:rPr>
        <w:t xml:space="preserve"> </w:t>
      </w:r>
      <w:r>
        <w:t>ладовой</w:t>
      </w:r>
      <w:r>
        <w:rPr>
          <w:spacing w:val="-8"/>
        </w:rPr>
        <w:t xml:space="preserve"> </w:t>
      </w:r>
      <w:r>
        <w:rPr>
          <w:spacing w:val="-2"/>
        </w:rPr>
        <w:t>окраской;</w:t>
      </w:r>
    </w:p>
    <w:p w14:paraId="4088C58C">
      <w:pPr>
        <w:pStyle w:val="21"/>
        <w:tabs>
          <w:tab w:val="left" w:pos="2792"/>
          <w:tab w:val="left" w:pos="4768"/>
          <w:tab w:val="left" w:pos="6223"/>
          <w:tab w:val="left" w:pos="6559"/>
          <w:tab w:val="left" w:pos="7883"/>
          <w:tab w:val="left" w:pos="8708"/>
          <w:tab w:val="left" w:pos="9727"/>
        </w:tabs>
        <w:spacing w:before="160" w:line="362" w:lineRule="auto"/>
        <w:ind w:left="0" w:right="10" w:firstLine="426"/>
      </w:pPr>
      <w:r>
        <w:rPr>
          <w:spacing w:val="-2"/>
        </w:rPr>
        <w:t>вариативно:</w:t>
      </w:r>
      <w:r>
        <w:tab/>
      </w:r>
      <w:r>
        <w:rPr>
          <w:spacing w:val="-2"/>
        </w:rPr>
        <w:t>импровизация,</w:t>
      </w:r>
      <w:r>
        <w:tab/>
      </w:r>
      <w:r>
        <w:rPr>
          <w:spacing w:val="-2"/>
        </w:rPr>
        <w:t>сочинение</w:t>
      </w:r>
      <w:r>
        <w:tab/>
      </w:r>
      <w:r>
        <w:rPr>
          <w:spacing w:val="-10"/>
        </w:rPr>
        <w:t>в</w:t>
      </w:r>
      <w:r>
        <w:tab/>
      </w:r>
      <w:r>
        <w:rPr>
          <w:spacing w:val="-2"/>
        </w:rPr>
        <w:t>заданном</w:t>
      </w:r>
      <w:r>
        <w:tab/>
      </w:r>
      <w:r>
        <w:rPr>
          <w:spacing w:val="-2"/>
        </w:rPr>
        <w:t>ладу;</w:t>
      </w:r>
      <w:r>
        <w:tab/>
      </w:r>
      <w:r>
        <w:rPr>
          <w:spacing w:val="-2"/>
        </w:rPr>
        <w:t>чтение</w:t>
      </w:r>
      <w:r>
        <w:tab/>
      </w:r>
      <w:r>
        <w:rPr>
          <w:spacing w:val="-2"/>
        </w:rPr>
        <w:t xml:space="preserve">сказок </w:t>
      </w:r>
      <w:r>
        <w:t>о нотах и музыкальных ладах.</w:t>
      </w:r>
    </w:p>
    <w:p w14:paraId="0147BEB8">
      <w:pPr>
        <w:pStyle w:val="33"/>
        <w:numPr>
          <w:ilvl w:val="3"/>
          <w:numId w:val="2"/>
        </w:numPr>
        <w:tabs>
          <w:tab w:val="left" w:pos="2333"/>
        </w:tabs>
        <w:spacing w:line="317" w:lineRule="exact"/>
        <w:ind w:left="0" w:right="10" w:firstLine="426"/>
        <w:rPr>
          <w:sz w:val="28"/>
        </w:rPr>
      </w:pPr>
      <w:r>
        <w:rPr>
          <w:spacing w:val="-2"/>
          <w:sz w:val="28"/>
        </w:rPr>
        <w:t>Пентатоника.</w:t>
      </w:r>
    </w:p>
    <w:p w14:paraId="06A37753">
      <w:pPr>
        <w:pStyle w:val="21"/>
        <w:spacing w:before="161" w:line="360" w:lineRule="auto"/>
        <w:ind w:left="0" w:right="10" w:firstLine="426"/>
      </w:pPr>
      <w:r>
        <w:t xml:space="preserve">Содержание: пентатоника – пятиступенный лад, распространённый у многих </w:t>
      </w:r>
      <w:r>
        <w:rPr>
          <w:spacing w:val="-2"/>
        </w:rPr>
        <w:t>народов.</w:t>
      </w:r>
    </w:p>
    <w:p w14:paraId="2B403FA8">
      <w:pPr>
        <w:pStyle w:val="21"/>
        <w:ind w:left="0" w:right="11" w:firstLine="425"/>
      </w:pPr>
      <w:r>
        <w:t>Виды</w:t>
      </w:r>
      <w:r>
        <w:rPr>
          <w:spacing w:val="-9"/>
        </w:rPr>
        <w:t xml:space="preserve"> </w:t>
      </w:r>
      <w:r>
        <w:t>деятельности</w:t>
      </w:r>
      <w:r>
        <w:rPr>
          <w:spacing w:val="-11"/>
        </w:rPr>
        <w:t xml:space="preserve"> </w:t>
      </w:r>
      <w:r>
        <w:rPr>
          <w:spacing w:val="-2"/>
        </w:rPr>
        <w:t>обучающихся:</w:t>
      </w:r>
    </w:p>
    <w:p w14:paraId="679D18AA">
      <w:pPr>
        <w:pStyle w:val="21"/>
        <w:spacing w:before="163" w:line="360" w:lineRule="auto"/>
        <w:ind w:left="0" w:right="10" w:firstLine="426"/>
      </w:pPr>
      <w:r>
        <w:t>слушание</w:t>
      </w:r>
      <w:r>
        <w:rPr>
          <w:spacing w:val="40"/>
        </w:rPr>
        <w:t xml:space="preserve"> </w:t>
      </w:r>
      <w:r>
        <w:t>инструментальных</w:t>
      </w:r>
      <w:r>
        <w:rPr>
          <w:spacing w:val="38"/>
        </w:rPr>
        <w:t xml:space="preserve"> </w:t>
      </w:r>
      <w:r>
        <w:t>произведений,</w:t>
      </w:r>
      <w:r>
        <w:rPr>
          <w:spacing w:val="39"/>
        </w:rPr>
        <w:t xml:space="preserve"> </w:t>
      </w:r>
      <w:r>
        <w:t>исполнение</w:t>
      </w:r>
      <w:r>
        <w:rPr>
          <w:spacing w:val="38"/>
        </w:rPr>
        <w:t xml:space="preserve"> </w:t>
      </w:r>
      <w:r>
        <w:t>песен,</w:t>
      </w:r>
      <w:r>
        <w:rPr>
          <w:spacing w:val="39"/>
        </w:rPr>
        <w:t xml:space="preserve"> </w:t>
      </w:r>
      <w:r>
        <w:t>написанных в пентатонике</w:t>
      </w:r>
    </w:p>
    <w:p w14:paraId="507471A4">
      <w:pPr>
        <w:pStyle w:val="33"/>
        <w:numPr>
          <w:ilvl w:val="3"/>
          <w:numId w:val="2"/>
        </w:numPr>
        <w:tabs>
          <w:tab w:val="left" w:pos="2333"/>
        </w:tabs>
        <w:spacing w:line="321" w:lineRule="exact"/>
        <w:ind w:left="0" w:right="10" w:firstLine="426"/>
        <w:rPr>
          <w:sz w:val="28"/>
        </w:rPr>
      </w:pPr>
      <w:r>
        <w:rPr>
          <w:sz w:val="28"/>
        </w:rPr>
        <w:t>Ноты</w:t>
      </w:r>
      <w:r>
        <w:rPr>
          <w:spacing w:val="-4"/>
          <w:sz w:val="28"/>
        </w:rPr>
        <w:t xml:space="preserve"> </w:t>
      </w:r>
      <w:r>
        <w:rPr>
          <w:sz w:val="28"/>
        </w:rPr>
        <w:t>в</w:t>
      </w:r>
      <w:r>
        <w:rPr>
          <w:spacing w:val="-5"/>
          <w:sz w:val="28"/>
        </w:rPr>
        <w:t xml:space="preserve"> </w:t>
      </w:r>
      <w:r>
        <w:rPr>
          <w:sz w:val="28"/>
        </w:rPr>
        <w:t>разных</w:t>
      </w:r>
      <w:r>
        <w:rPr>
          <w:spacing w:val="-2"/>
          <w:sz w:val="28"/>
        </w:rPr>
        <w:t xml:space="preserve"> октавах.</w:t>
      </w:r>
    </w:p>
    <w:p w14:paraId="240684B1">
      <w:pPr>
        <w:pStyle w:val="21"/>
        <w:spacing w:before="161" w:line="362" w:lineRule="auto"/>
        <w:ind w:left="0" w:right="10" w:firstLine="426"/>
      </w:pPr>
      <w:r>
        <w:t>Содержание:</w:t>
      </w:r>
      <w:r>
        <w:rPr>
          <w:spacing w:val="-3"/>
        </w:rPr>
        <w:t xml:space="preserve"> </w:t>
      </w:r>
      <w:r>
        <w:t>ноты</w:t>
      </w:r>
      <w:r>
        <w:rPr>
          <w:spacing w:val="-5"/>
        </w:rPr>
        <w:t xml:space="preserve"> </w:t>
      </w:r>
      <w:r>
        <w:t>второй</w:t>
      </w:r>
      <w:r>
        <w:rPr>
          <w:spacing w:val="-5"/>
        </w:rPr>
        <w:t xml:space="preserve"> </w:t>
      </w:r>
      <w:r>
        <w:t>и</w:t>
      </w:r>
      <w:r>
        <w:rPr>
          <w:spacing w:val="-5"/>
        </w:rPr>
        <w:t xml:space="preserve"> </w:t>
      </w:r>
      <w:r>
        <w:t>малой</w:t>
      </w:r>
      <w:r>
        <w:rPr>
          <w:spacing w:val="-8"/>
        </w:rPr>
        <w:t xml:space="preserve"> </w:t>
      </w:r>
      <w:r>
        <w:t>октавы.</w:t>
      </w:r>
      <w:r>
        <w:rPr>
          <w:spacing w:val="-6"/>
        </w:rPr>
        <w:t xml:space="preserve"> </w:t>
      </w:r>
      <w:r>
        <w:t>Басовый</w:t>
      </w:r>
      <w:r>
        <w:rPr>
          <w:spacing w:val="-8"/>
        </w:rPr>
        <w:t xml:space="preserve"> </w:t>
      </w:r>
      <w:r>
        <w:t>ключ. Виды деятельности обучающихся:</w:t>
      </w:r>
    </w:p>
    <w:p w14:paraId="1EFC66EB">
      <w:pPr>
        <w:pStyle w:val="21"/>
        <w:spacing w:line="317" w:lineRule="exact"/>
        <w:ind w:left="0" w:right="10" w:firstLine="426"/>
      </w:pPr>
      <w:r>
        <w:t>знакомство</w:t>
      </w:r>
      <w:r>
        <w:rPr>
          <w:spacing w:val="-4"/>
        </w:rPr>
        <w:t xml:space="preserve"> </w:t>
      </w:r>
      <w:r>
        <w:t>с</w:t>
      </w:r>
      <w:r>
        <w:rPr>
          <w:spacing w:val="-5"/>
        </w:rPr>
        <w:t xml:space="preserve"> </w:t>
      </w:r>
      <w:r>
        <w:t>нотной</w:t>
      </w:r>
      <w:r>
        <w:rPr>
          <w:spacing w:val="-5"/>
        </w:rPr>
        <w:t xml:space="preserve"> </w:t>
      </w:r>
      <w:r>
        <w:t>записью</w:t>
      </w:r>
      <w:r>
        <w:rPr>
          <w:spacing w:val="-6"/>
        </w:rPr>
        <w:t xml:space="preserve"> </w:t>
      </w:r>
      <w:r>
        <w:t>во</w:t>
      </w:r>
      <w:r>
        <w:rPr>
          <w:spacing w:val="-3"/>
        </w:rPr>
        <w:t xml:space="preserve"> </w:t>
      </w:r>
      <w:r>
        <w:t>второй</w:t>
      </w:r>
      <w:r>
        <w:rPr>
          <w:spacing w:val="-7"/>
        </w:rPr>
        <w:t xml:space="preserve"> </w:t>
      </w:r>
      <w:r>
        <w:t>и</w:t>
      </w:r>
      <w:r>
        <w:rPr>
          <w:spacing w:val="-4"/>
        </w:rPr>
        <w:t xml:space="preserve"> </w:t>
      </w:r>
      <w:r>
        <w:t>малой</w:t>
      </w:r>
      <w:r>
        <w:rPr>
          <w:spacing w:val="-4"/>
        </w:rPr>
        <w:t xml:space="preserve"> </w:t>
      </w:r>
      <w:r>
        <w:rPr>
          <w:spacing w:val="-2"/>
        </w:rPr>
        <w:t>октаве;</w:t>
      </w:r>
    </w:p>
    <w:p w14:paraId="5F26EF30">
      <w:pPr>
        <w:pStyle w:val="21"/>
        <w:tabs>
          <w:tab w:val="left" w:pos="3008"/>
          <w:tab w:val="left" w:pos="4828"/>
          <w:tab w:val="left" w:pos="5521"/>
          <w:tab w:val="left" w:pos="7034"/>
          <w:tab w:val="left" w:pos="8831"/>
        </w:tabs>
        <w:spacing w:before="160" w:line="360" w:lineRule="auto"/>
        <w:ind w:left="0" w:right="10" w:firstLine="426"/>
      </w:pPr>
      <w:r>
        <w:t xml:space="preserve">прослеживание по нотам небольших мелодий в соответствующем диапазоне; сравнение одной и той же мелодии, записанной в разных октавах; определение на слух, в какой октаве звучит музыкальный  фрагмент;  </w:t>
      </w:r>
      <w:r>
        <w:rPr>
          <w:spacing w:val="-2"/>
        </w:rPr>
        <w:t xml:space="preserve">вариативно: </w:t>
      </w:r>
      <w:r>
        <w:t xml:space="preserve"> </w:t>
      </w:r>
      <w:r>
        <w:rPr>
          <w:spacing w:val="-2"/>
        </w:rPr>
        <w:t>исполнение</w:t>
      </w:r>
      <w:r>
        <w:t xml:space="preserve"> </w:t>
      </w:r>
      <w:r>
        <w:rPr>
          <w:spacing w:val="-6"/>
        </w:rPr>
        <w:t>на</w:t>
      </w:r>
      <w:r>
        <w:t xml:space="preserve"> д</w:t>
      </w:r>
      <w:r>
        <w:rPr>
          <w:spacing w:val="-2"/>
        </w:rPr>
        <w:t>уховых,</w:t>
      </w:r>
      <w:r>
        <w:t xml:space="preserve"> </w:t>
      </w:r>
      <w:r>
        <w:rPr>
          <w:spacing w:val="-2"/>
        </w:rPr>
        <w:t>клавишных</w:t>
      </w:r>
      <w:r>
        <w:t xml:space="preserve"> </w:t>
      </w:r>
      <w:r>
        <w:rPr>
          <w:spacing w:val="-2"/>
        </w:rPr>
        <w:t xml:space="preserve">инструментах </w:t>
      </w:r>
      <w:r>
        <w:t>или</w:t>
      </w:r>
      <w:r>
        <w:rPr>
          <w:spacing w:val="-9"/>
        </w:rPr>
        <w:t xml:space="preserve"> </w:t>
      </w:r>
      <w:r>
        <w:t>виртуальной</w:t>
      </w:r>
      <w:r>
        <w:rPr>
          <w:spacing w:val="-6"/>
        </w:rPr>
        <w:t xml:space="preserve"> </w:t>
      </w:r>
      <w:r>
        <w:t>клавиатуре</w:t>
      </w:r>
      <w:r>
        <w:rPr>
          <w:spacing w:val="-6"/>
        </w:rPr>
        <w:t xml:space="preserve"> </w:t>
      </w:r>
      <w:r>
        <w:t>попевок,</w:t>
      </w:r>
      <w:r>
        <w:rPr>
          <w:spacing w:val="-7"/>
        </w:rPr>
        <w:t xml:space="preserve"> </w:t>
      </w:r>
      <w:r>
        <w:t>кратких</w:t>
      </w:r>
      <w:r>
        <w:rPr>
          <w:spacing w:val="-5"/>
        </w:rPr>
        <w:t xml:space="preserve"> </w:t>
      </w:r>
      <w:r>
        <w:t>мелодий</w:t>
      </w:r>
      <w:r>
        <w:rPr>
          <w:spacing w:val="-7"/>
        </w:rPr>
        <w:t xml:space="preserve"> </w:t>
      </w:r>
      <w:r>
        <w:t>по</w:t>
      </w:r>
      <w:r>
        <w:rPr>
          <w:spacing w:val="-8"/>
        </w:rPr>
        <w:t xml:space="preserve"> </w:t>
      </w:r>
      <w:r>
        <w:rPr>
          <w:spacing w:val="-2"/>
        </w:rPr>
        <w:t>нотам.</w:t>
      </w:r>
    </w:p>
    <w:p w14:paraId="7315719B">
      <w:pPr>
        <w:pStyle w:val="33"/>
        <w:numPr>
          <w:ilvl w:val="3"/>
          <w:numId w:val="2"/>
        </w:numPr>
        <w:tabs>
          <w:tab w:val="left" w:pos="2330"/>
        </w:tabs>
        <w:spacing w:before="160"/>
        <w:ind w:left="0" w:right="10" w:firstLine="426"/>
        <w:rPr>
          <w:sz w:val="28"/>
        </w:rPr>
      </w:pPr>
      <w:r>
        <w:rPr>
          <w:sz w:val="28"/>
        </w:rPr>
        <w:t>Дополнительные</w:t>
      </w:r>
      <w:r>
        <w:rPr>
          <w:spacing w:val="-10"/>
          <w:sz w:val="28"/>
        </w:rPr>
        <w:t xml:space="preserve"> </w:t>
      </w:r>
      <w:r>
        <w:rPr>
          <w:sz w:val="28"/>
        </w:rPr>
        <w:t>обозначения</w:t>
      </w:r>
      <w:r>
        <w:rPr>
          <w:spacing w:val="-8"/>
          <w:sz w:val="28"/>
        </w:rPr>
        <w:t xml:space="preserve"> </w:t>
      </w:r>
      <w:r>
        <w:rPr>
          <w:sz w:val="28"/>
        </w:rPr>
        <w:t>в</w:t>
      </w:r>
      <w:r>
        <w:rPr>
          <w:spacing w:val="-7"/>
          <w:sz w:val="28"/>
        </w:rPr>
        <w:t xml:space="preserve"> </w:t>
      </w:r>
      <w:r>
        <w:rPr>
          <w:spacing w:val="-2"/>
          <w:sz w:val="28"/>
        </w:rPr>
        <w:t>нотах.</w:t>
      </w:r>
    </w:p>
    <w:p w14:paraId="27577DCE">
      <w:pPr>
        <w:pStyle w:val="21"/>
        <w:spacing w:before="163" w:line="360" w:lineRule="auto"/>
        <w:ind w:left="0" w:right="10" w:firstLine="426"/>
      </w:pPr>
      <w:r>
        <w:t>Содержание:</w:t>
      </w:r>
      <w:r>
        <w:rPr>
          <w:spacing w:val="-3"/>
        </w:rPr>
        <w:t xml:space="preserve"> </w:t>
      </w:r>
      <w:r>
        <w:t>реприза,</w:t>
      </w:r>
      <w:r>
        <w:rPr>
          <w:spacing w:val="-5"/>
        </w:rPr>
        <w:t xml:space="preserve"> </w:t>
      </w:r>
      <w:r>
        <w:t>фермата,</w:t>
      </w:r>
      <w:r>
        <w:rPr>
          <w:spacing w:val="-5"/>
        </w:rPr>
        <w:t xml:space="preserve"> </w:t>
      </w:r>
      <w:r>
        <w:t>вольта,</w:t>
      </w:r>
      <w:r>
        <w:rPr>
          <w:spacing w:val="-6"/>
        </w:rPr>
        <w:t xml:space="preserve"> </w:t>
      </w:r>
      <w:r>
        <w:t>украшения</w:t>
      </w:r>
      <w:r>
        <w:rPr>
          <w:spacing w:val="-4"/>
        </w:rPr>
        <w:t xml:space="preserve"> </w:t>
      </w:r>
      <w:r>
        <w:t>(трели,</w:t>
      </w:r>
      <w:r>
        <w:rPr>
          <w:spacing w:val="-8"/>
        </w:rPr>
        <w:t xml:space="preserve"> </w:t>
      </w:r>
      <w:r>
        <w:t>форшлаги). Виды деятельности обучающихся:</w:t>
      </w:r>
    </w:p>
    <w:p w14:paraId="0B3A2510">
      <w:pPr>
        <w:pStyle w:val="21"/>
        <w:spacing w:line="360" w:lineRule="auto"/>
        <w:ind w:left="0" w:right="10" w:firstLine="426"/>
      </w:pPr>
      <w:r>
        <w:t>знакомство с дополнительными элементами нотной записи; исполнение</w:t>
      </w:r>
      <w:r>
        <w:rPr>
          <w:spacing w:val="-5"/>
        </w:rPr>
        <w:t xml:space="preserve"> </w:t>
      </w:r>
      <w:r>
        <w:t>песен,</w:t>
      </w:r>
      <w:r>
        <w:rPr>
          <w:spacing w:val="-8"/>
        </w:rPr>
        <w:t xml:space="preserve"> </w:t>
      </w:r>
      <w:r>
        <w:t>попевок,</w:t>
      </w:r>
      <w:r>
        <w:rPr>
          <w:spacing w:val="-6"/>
        </w:rPr>
        <w:t xml:space="preserve"> </w:t>
      </w:r>
      <w:r>
        <w:t>в</w:t>
      </w:r>
      <w:r>
        <w:rPr>
          <w:spacing w:val="-6"/>
        </w:rPr>
        <w:t xml:space="preserve"> </w:t>
      </w:r>
      <w:r>
        <w:t>которых</w:t>
      </w:r>
      <w:r>
        <w:rPr>
          <w:spacing w:val="-8"/>
        </w:rPr>
        <w:t xml:space="preserve"> </w:t>
      </w:r>
      <w:r>
        <w:t>присутствуют</w:t>
      </w:r>
      <w:r>
        <w:rPr>
          <w:spacing w:val="-6"/>
        </w:rPr>
        <w:t xml:space="preserve"> </w:t>
      </w:r>
      <w:r>
        <w:t>данные</w:t>
      </w:r>
      <w:r>
        <w:rPr>
          <w:spacing w:val="-5"/>
        </w:rPr>
        <w:t xml:space="preserve"> </w:t>
      </w:r>
      <w:r>
        <w:t>элементы.</w:t>
      </w:r>
    </w:p>
    <w:p w14:paraId="00D0BD34">
      <w:pPr>
        <w:pStyle w:val="33"/>
        <w:numPr>
          <w:ilvl w:val="3"/>
          <w:numId w:val="2"/>
        </w:numPr>
        <w:tabs>
          <w:tab w:val="left" w:pos="2333"/>
        </w:tabs>
        <w:spacing w:line="321" w:lineRule="exact"/>
        <w:ind w:left="0" w:right="10" w:firstLine="426"/>
        <w:rPr>
          <w:sz w:val="28"/>
        </w:rPr>
      </w:pPr>
      <w:r>
        <w:rPr>
          <w:sz w:val="28"/>
        </w:rPr>
        <w:t>Ритмические</w:t>
      </w:r>
      <w:r>
        <w:rPr>
          <w:spacing w:val="-9"/>
          <w:sz w:val="28"/>
        </w:rPr>
        <w:t xml:space="preserve"> </w:t>
      </w:r>
      <w:r>
        <w:rPr>
          <w:sz w:val="28"/>
        </w:rPr>
        <w:t>рисунки</w:t>
      </w:r>
      <w:r>
        <w:rPr>
          <w:spacing w:val="-4"/>
          <w:sz w:val="28"/>
        </w:rPr>
        <w:t xml:space="preserve"> </w:t>
      </w:r>
      <w:r>
        <w:rPr>
          <w:sz w:val="28"/>
        </w:rPr>
        <w:t>в</w:t>
      </w:r>
      <w:r>
        <w:rPr>
          <w:spacing w:val="-8"/>
          <w:sz w:val="28"/>
        </w:rPr>
        <w:t xml:space="preserve"> </w:t>
      </w:r>
      <w:r>
        <w:rPr>
          <w:sz w:val="28"/>
        </w:rPr>
        <w:t>размере</w:t>
      </w:r>
      <w:r>
        <w:rPr>
          <w:spacing w:val="-4"/>
          <w:sz w:val="28"/>
        </w:rPr>
        <w:t xml:space="preserve"> 6/8.</w:t>
      </w:r>
    </w:p>
    <w:p w14:paraId="51772453">
      <w:pPr>
        <w:pStyle w:val="21"/>
        <w:spacing w:before="162" w:line="360" w:lineRule="auto"/>
        <w:ind w:left="0" w:right="10" w:firstLine="426"/>
      </w:pPr>
      <w:r>
        <w:t>Содержание:</w:t>
      </w:r>
      <w:r>
        <w:rPr>
          <w:spacing w:val="-2"/>
        </w:rPr>
        <w:t xml:space="preserve"> </w:t>
      </w:r>
      <w:r>
        <w:t>размер</w:t>
      </w:r>
      <w:r>
        <w:rPr>
          <w:spacing w:val="-5"/>
        </w:rPr>
        <w:t xml:space="preserve"> </w:t>
      </w:r>
      <w:r>
        <w:t>6/8.</w:t>
      </w:r>
      <w:r>
        <w:rPr>
          <w:spacing w:val="-4"/>
        </w:rPr>
        <w:t xml:space="preserve"> </w:t>
      </w:r>
      <w:r>
        <w:t>Нота</w:t>
      </w:r>
      <w:r>
        <w:rPr>
          <w:spacing w:val="-4"/>
        </w:rPr>
        <w:t xml:space="preserve"> </w:t>
      </w:r>
      <w:r>
        <w:t>с</w:t>
      </w:r>
      <w:r>
        <w:rPr>
          <w:spacing w:val="-5"/>
        </w:rPr>
        <w:t xml:space="preserve"> </w:t>
      </w:r>
      <w:r>
        <w:t>точкой.</w:t>
      </w:r>
      <w:r>
        <w:rPr>
          <w:spacing w:val="-8"/>
        </w:rPr>
        <w:t xml:space="preserve"> </w:t>
      </w:r>
      <w:r>
        <w:t>Шестнадцатые.</w:t>
      </w:r>
      <w:r>
        <w:rPr>
          <w:spacing w:val="-2"/>
        </w:rPr>
        <w:t xml:space="preserve"> </w:t>
      </w:r>
      <w:r>
        <w:t>Пунктирный</w:t>
      </w:r>
      <w:r>
        <w:rPr>
          <w:spacing w:val="-7"/>
        </w:rPr>
        <w:t xml:space="preserve"> </w:t>
      </w:r>
      <w:r>
        <w:t>ритм. Виды деятельности обучающихся:</w:t>
      </w:r>
    </w:p>
    <w:p w14:paraId="53E75232">
      <w:pPr>
        <w:pStyle w:val="21"/>
        <w:tabs>
          <w:tab w:val="left" w:pos="2883"/>
          <w:tab w:val="left" w:pos="3389"/>
          <w:tab w:val="left" w:pos="4230"/>
          <w:tab w:val="left" w:pos="6302"/>
          <w:tab w:val="left" w:pos="6822"/>
          <w:tab w:val="left" w:pos="7904"/>
          <w:tab w:val="left" w:pos="8942"/>
        </w:tabs>
        <w:spacing w:line="360" w:lineRule="auto"/>
        <w:ind w:left="0" w:right="10" w:firstLine="426"/>
      </w:pPr>
      <w:r>
        <w:rPr>
          <w:spacing w:val="-2"/>
        </w:rPr>
        <w:t>определение</w:t>
      </w:r>
      <w:r>
        <w:t xml:space="preserve"> </w:t>
      </w:r>
      <w:r>
        <w:rPr>
          <w:spacing w:val="-6"/>
        </w:rPr>
        <w:t>на</w:t>
      </w:r>
      <w:r>
        <w:t xml:space="preserve"> </w:t>
      </w:r>
      <w:r>
        <w:rPr>
          <w:spacing w:val="-4"/>
        </w:rPr>
        <w:t>слух,</w:t>
      </w:r>
      <w:r>
        <w:t xml:space="preserve"> </w:t>
      </w:r>
      <w:r>
        <w:rPr>
          <w:spacing w:val="-2"/>
        </w:rPr>
        <w:t>прослеживание</w:t>
      </w:r>
      <w:r>
        <w:t xml:space="preserve"> </w:t>
      </w:r>
      <w:r>
        <w:rPr>
          <w:spacing w:val="-6"/>
        </w:rPr>
        <w:t>по</w:t>
      </w:r>
      <w:r>
        <w:t xml:space="preserve"> </w:t>
      </w:r>
      <w:r>
        <w:rPr>
          <w:spacing w:val="-2"/>
        </w:rPr>
        <w:t>нотной</w:t>
      </w:r>
      <w:r>
        <w:tab/>
      </w:r>
      <w:r>
        <w:rPr>
          <w:spacing w:val="-2"/>
        </w:rPr>
        <w:t>записи</w:t>
      </w:r>
      <w:r>
        <w:t xml:space="preserve"> </w:t>
      </w:r>
      <w:r>
        <w:rPr>
          <w:spacing w:val="-2"/>
        </w:rPr>
        <w:t xml:space="preserve">ритмических </w:t>
      </w:r>
      <w:r>
        <w:t>рисунков в размере 6/8;</w:t>
      </w:r>
    </w:p>
    <w:p w14:paraId="73D17F95">
      <w:pPr>
        <w:pStyle w:val="21"/>
        <w:spacing w:before="1" w:line="360" w:lineRule="auto"/>
        <w:ind w:left="0" w:right="10" w:firstLine="426"/>
      </w:pPr>
      <w:r>
        <w:t>исполнение,</w:t>
      </w:r>
      <w:r>
        <w:rPr>
          <w:spacing w:val="40"/>
        </w:rPr>
        <w:t xml:space="preserve"> </w:t>
      </w:r>
      <w:r>
        <w:t>импровизация</w:t>
      </w:r>
      <w:r>
        <w:rPr>
          <w:spacing w:val="40"/>
        </w:rPr>
        <w:t xml:space="preserve"> </w:t>
      </w:r>
      <w:r>
        <w:t>с</w:t>
      </w:r>
      <w:r>
        <w:rPr>
          <w:spacing w:val="40"/>
        </w:rPr>
        <w:t xml:space="preserve"> </w:t>
      </w:r>
      <w:r>
        <w:t>помощью</w:t>
      </w:r>
      <w:r>
        <w:rPr>
          <w:spacing w:val="40"/>
        </w:rPr>
        <w:t xml:space="preserve"> </w:t>
      </w:r>
      <w:r>
        <w:t>звучащих</w:t>
      </w:r>
      <w:r>
        <w:rPr>
          <w:spacing w:val="40"/>
        </w:rPr>
        <w:t xml:space="preserve"> </w:t>
      </w:r>
      <w:r>
        <w:t>жестов</w:t>
      </w:r>
      <w:r>
        <w:rPr>
          <w:spacing w:val="40"/>
        </w:rPr>
        <w:t xml:space="preserve"> </w:t>
      </w:r>
      <w:r>
        <w:t>(хлопки,</w:t>
      </w:r>
      <w:r>
        <w:rPr>
          <w:spacing w:val="40"/>
        </w:rPr>
        <w:t xml:space="preserve"> </w:t>
      </w:r>
      <w:r>
        <w:t>шлепки, притопы) и (или) ударных инструментов;</w:t>
      </w:r>
    </w:p>
    <w:p w14:paraId="4263E209">
      <w:pPr>
        <w:pStyle w:val="21"/>
        <w:spacing w:line="360" w:lineRule="auto"/>
        <w:ind w:left="0" w:right="10" w:firstLine="426"/>
      </w:pPr>
      <w:r>
        <w:t>игра «Ритмическое эхо», прохлопывание ритма по ритмическим карточкам,</w:t>
      </w:r>
      <w:r>
        <w:rPr>
          <w:spacing w:val="40"/>
        </w:rPr>
        <w:t xml:space="preserve"> </w:t>
      </w:r>
      <w:r>
        <w:t>проговаривание ритмослогами;</w:t>
      </w:r>
    </w:p>
    <w:p w14:paraId="6A03C19F">
      <w:pPr>
        <w:pStyle w:val="21"/>
        <w:spacing w:line="360" w:lineRule="auto"/>
        <w:ind w:left="0" w:right="11" w:firstLine="425"/>
      </w:pPr>
      <w:r>
        <w:t>разучивание, исполнение на ударных инструментах ритмической партитуры; слушание</w:t>
      </w:r>
      <w:r>
        <w:rPr>
          <w:spacing w:val="80"/>
        </w:rPr>
        <w:t xml:space="preserve"> </w:t>
      </w:r>
      <w:r>
        <w:t>музыкальных</w:t>
      </w:r>
      <w:r>
        <w:rPr>
          <w:spacing w:val="80"/>
        </w:rPr>
        <w:t xml:space="preserve"> </w:t>
      </w:r>
      <w:r>
        <w:t>произведений</w:t>
      </w:r>
      <w:r>
        <w:rPr>
          <w:spacing w:val="80"/>
        </w:rPr>
        <w:t xml:space="preserve"> </w:t>
      </w:r>
      <w:r>
        <w:t>с</w:t>
      </w:r>
      <w:r>
        <w:rPr>
          <w:spacing w:val="80"/>
        </w:rPr>
        <w:t xml:space="preserve"> </w:t>
      </w:r>
      <w:r>
        <w:t>ярко</w:t>
      </w:r>
      <w:r>
        <w:rPr>
          <w:spacing w:val="80"/>
        </w:rPr>
        <w:t xml:space="preserve"> </w:t>
      </w:r>
      <w:r>
        <w:t>выраженным</w:t>
      </w:r>
      <w:r>
        <w:rPr>
          <w:spacing w:val="80"/>
        </w:rPr>
        <w:t xml:space="preserve"> </w:t>
      </w:r>
      <w:r>
        <w:t>ритмическим рисунком,</w:t>
      </w:r>
      <w:r>
        <w:rPr>
          <w:spacing w:val="-10"/>
        </w:rPr>
        <w:t xml:space="preserve"> </w:t>
      </w:r>
      <w:r>
        <w:t>воспроизведение</w:t>
      </w:r>
      <w:r>
        <w:rPr>
          <w:spacing w:val="-8"/>
        </w:rPr>
        <w:t xml:space="preserve"> </w:t>
      </w:r>
      <w:r>
        <w:t>данного</w:t>
      </w:r>
      <w:r>
        <w:rPr>
          <w:spacing w:val="-2"/>
        </w:rPr>
        <w:t xml:space="preserve"> </w:t>
      </w:r>
      <w:r>
        <w:t>ритма</w:t>
      </w:r>
      <w:r>
        <w:rPr>
          <w:spacing w:val="-6"/>
        </w:rPr>
        <w:t xml:space="preserve"> </w:t>
      </w:r>
      <w:r>
        <w:t>по</w:t>
      </w:r>
      <w:r>
        <w:rPr>
          <w:spacing w:val="-9"/>
        </w:rPr>
        <w:t xml:space="preserve"> </w:t>
      </w:r>
      <w:r>
        <w:t>памяти</w:t>
      </w:r>
      <w:r>
        <w:rPr>
          <w:spacing w:val="-4"/>
        </w:rPr>
        <w:t xml:space="preserve"> </w:t>
      </w:r>
      <w:r>
        <w:rPr>
          <w:spacing w:val="-2"/>
        </w:rPr>
        <w:t>(хлопками);</w:t>
      </w:r>
    </w:p>
    <w:p w14:paraId="368D9986">
      <w:pPr>
        <w:pStyle w:val="21"/>
        <w:spacing w:line="360" w:lineRule="auto"/>
        <w:ind w:left="0" w:right="11" w:firstLine="425"/>
      </w:pPr>
      <w:r>
        <w:t>вариативно:</w:t>
      </w:r>
      <w:r>
        <w:rPr>
          <w:spacing w:val="20"/>
        </w:rPr>
        <w:t xml:space="preserve"> </w:t>
      </w:r>
      <w:r>
        <w:t>исполнение</w:t>
      </w:r>
      <w:r>
        <w:rPr>
          <w:spacing w:val="20"/>
        </w:rPr>
        <w:t xml:space="preserve"> </w:t>
      </w:r>
      <w:r>
        <w:t>на</w:t>
      </w:r>
      <w:r>
        <w:rPr>
          <w:spacing w:val="20"/>
        </w:rPr>
        <w:t xml:space="preserve"> </w:t>
      </w:r>
      <w:r>
        <w:t>клавишных</w:t>
      </w:r>
      <w:r>
        <w:rPr>
          <w:spacing w:val="19"/>
        </w:rPr>
        <w:t xml:space="preserve"> </w:t>
      </w:r>
      <w:r>
        <w:t>или</w:t>
      </w:r>
      <w:r>
        <w:rPr>
          <w:spacing w:val="20"/>
        </w:rPr>
        <w:t xml:space="preserve"> </w:t>
      </w:r>
      <w:r>
        <w:t>духовых</w:t>
      </w:r>
      <w:r>
        <w:rPr>
          <w:spacing w:val="18"/>
        </w:rPr>
        <w:t xml:space="preserve"> </w:t>
      </w:r>
      <w:r>
        <w:t>инструментах</w:t>
      </w:r>
      <w:r>
        <w:rPr>
          <w:spacing w:val="21"/>
        </w:rPr>
        <w:t xml:space="preserve"> </w:t>
      </w:r>
      <w:r>
        <w:rPr>
          <w:spacing w:val="-2"/>
        </w:rPr>
        <w:t xml:space="preserve">попевок, </w:t>
      </w:r>
      <w:r>
        <w:t>мелодий</w:t>
      </w:r>
      <w:r>
        <w:rPr>
          <w:spacing w:val="-5"/>
        </w:rPr>
        <w:t xml:space="preserve"> </w:t>
      </w:r>
      <w:r>
        <w:t>и</w:t>
      </w:r>
      <w:r>
        <w:rPr>
          <w:spacing w:val="-5"/>
        </w:rPr>
        <w:t xml:space="preserve"> </w:t>
      </w:r>
      <w:r>
        <w:t>аккомпанементов</w:t>
      </w:r>
      <w:r>
        <w:rPr>
          <w:spacing w:val="-6"/>
        </w:rPr>
        <w:t xml:space="preserve"> </w:t>
      </w:r>
      <w:r>
        <w:t>в</w:t>
      </w:r>
      <w:r>
        <w:rPr>
          <w:spacing w:val="-6"/>
        </w:rPr>
        <w:t xml:space="preserve"> </w:t>
      </w:r>
      <w:r>
        <w:t>размере</w:t>
      </w:r>
      <w:r>
        <w:rPr>
          <w:spacing w:val="-7"/>
        </w:rPr>
        <w:t xml:space="preserve"> </w:t>
      </w:r>
      <w:r>
        <w:rPr>
          <w:spacing w:val="-4"/>
        </w:rPr>
        <w:t>6/8.</w:t>
      </w:r>
    </w:p>
    <w:p w14:paraId="4BB994CA">
      <w:pPr>
        <w:pStyle w:val="33"/>
        <w:numPr>
          <w:ilvl w:val="3"/>
          <w:numId w:val="2"/>
        </w:numPr>
        <w:tabs>
          <w:tab w:val="left" w:pos="2333"/>
        </w:tabs>
        <w:spacing w:line="360" w:lineRule="auto"/>
        <w:ind w:left="0" w:right="11" w:firstLine="425"/>
        <w:rPr>
          <w:sz w:val="28"/>
        </w:rPr>
      </w:pPr>
      <w:r>
        <w:rPr>
          <w:sz w:val="28"/>
        </w:rPr>
        <w:t>Тональность.</w:t>
      </w:r>
      <w:r>
        <w:rPr>
          <w:spacing w:val="-17"/>
          <w:sz w:val="28"/>
        </w:rPr>
        <w:t xml:space="preserve"> </w:t>
      </w:r>
      <w:r>
        <w:rPr>
          <w:spacing w:val="-2"/>
          <w:sz w:val="28"/>
        </w:rPr>
        <w:t>Гамма.</w:t>
      </w:r>
    </w:p>
    <w:p w14:paraId="79CB0025">
      <w:pPr>
        <w:pStyle w:val="21"/>
        <w:spacing w:line="360" w:lineRule="auto"/>
        <w:ind w:left="0" w:right="11" w:firstLine="425"/>
      </w:pPr>
      <w:r>
        <w:t>Содержание: тоника, тональность. Знаки при ключе. Мажорные и минорные тональности (до 2–3 знаков при ключе).</w:t>
      </w:r>
    </w:p>
    <w:p w14:paraId="3048E28D">
      <w:pPr>
        <w:pStyle w:val="21"/>
        <w:spacing w:line="360" w:lineRule="auto"/>
        <w:ind w:left="0" w:right="11" w:firstLine="425"/>
      </w:pPr>
      <w:r>
        <w:t>Виды</w:t>
      </w:r>
      <w:r>
        <w:rPr>
          <w:spacing w:val="-9"/>
        </w:rPr>
        <w:t xml:space="preserve"> </w:t>
      </w:r>
      <w:r>
        <w:t>деятельности</w:t>
      </w:r>
      <w:r>
        <w:rPr>
          <w:spacing w:val="-11"/>
        </w:rPr>
        <w:t xml:space="preserve"> </w:t>
      </w:r>
      <w:r>
        <w:rPr>
          <w:spacing w:val="-2"/>
        </w:rPr>
        <w:t>обучающихся:</w:t>
      </w:r>
    </w:p>
    <w:p w14:paraId="01AFAF6A">
      <w:pPr>
        <w:pStyle w:val="21"/>
        <w:spacing w:line="360" w:lineRule="auto"/>
        <w:ind w:left="0" w:right="11" w:firstLine="425"/>
      </w:pPr>
      <w:r>
        <w:t>определение</w:t>
      </w:r>
      <w:r>
        <w:rPr>
          <w:spacing w:val="-12"/>
        </w:rPr>
        <w:t xml:space="preserve"> </w:t>
      </w:r>
      <w:r>
        <w:t>на</w:t>
      </w:r>
      <w:r>
        <w:rPr>
          <w:spacing w:val="-9"/>
        </w:rPr>
        <w:t xml:space="preserve"> </w:t>
      </w:r>
      <w:r>
        <w:t>слух</w:t>
      </w:r>
      <w:r>
        <w:rPr>
          <w:spacing w:val="-8"/>
        </w:rPr>
        <w:t xml:space="preserve"> </w:t>
      </w:r>
      <w:r>
        <w:t>устойчивых</w:t>
      </w:r>
      <w:r>
        <w:rPr>
          <w:spacing w:val="-8"/>
        </w:rPr>
        <w:t xml:space="preserve"> </w:t>
      </w:r>
      <w:r>
        <w:t>звуков; игра «устой – неустой»;</w:t>
      </w:r>
    </w:p>
    <w:p w14:paraId="25E0B3FF">
      <w:pPr>
        <w:pStyle w:val="21"/>
        <w:spacing w:line="360" w:lineRule="auto"/>
        <w:ind w:left="0" w:right="10" w:firstLine="426"/>
      </w:pPr>
      <w:r>
        <w:t>пение</w:t>
      </w:r>
      <w:r>
        <w:rPr>
          <w:spacing w:val="-4"/>
        </w:rPr>
        <w:t xml:space="preserve"> </w:t>
      </w:r>
      <w:r>
        <w:t>упражнений</w:t>
      </w:r>
      <w:r>
        <w:rPr>
          <w:spacing w:val="-1"/>
        </w:rPr>
        <w:t xml:space="preserve"> </w:t>
      </w:r>
      <w:r>
        <w:t>–</w:t>
      </w:r>
      <w:r>
        <w:rPr>
          <w:spacing w:val="-5"/>
        </w:rPr>
        <w:t xml:space="preserve"> </w:t>
      </w:r>
      <w:r>
        <w:t>гамм</w:t>
      </w:r>
      <w:r>
        <w:rPr>
          <w:spacing w:val="-4"/>
        </w:rPr>
        <w:t xml:space="preserve"> </w:t>
      </w:r>
      <w:r>
        <w:t>с</w:t>
      </w:r>
      <w:r>
        <w:rPr>
          <w:spacing w:val="-4"/>
        </w:rPr>
        <w:t xml:space="preserve"> </w:t>
      </w:r>
      <w:r>
        <w:t>названием</w:t>
      </w:r>
      <w:r>
        <w:rPr>
          <w:spacing w:val="-4"/>
        </w:rPr>
        <w:t xml:space="preserve"> </w:t>
      </w:r>
      <w:r>
        <w:t>нот,</w:t>
      </w:r>
      <w:r>
        <w:rPr>
          <w:spacing w:val="-4"/>
        </w:rPr>
        <w:t xml:space="preserve"> </w:t>
      </w:r>
      <w:r>
        <w:t>прослеживание</w:t>
      </w:r>
      <w:r>
        <w:rPr>
          <w:spacing w:val="-6"/>
        </w:rPr>
        <w:t xml:space="preserve"> </w:t>
      </w:r>
      <w:r>
        <w:t>по</w:t>
      </w:r>
      <w:r>
        <w:rPr>
          <w:spacing w:val="-6"/>
        </w:rPr>
        <w:t xml:space="preserve"> </w:t>
      </w:r>
      <w:r>
        <w:t>нотам; освоение понятия «тоника»;</w:t>
      </w:r>
    </w:p>
    <w:p w14:paraId="1877CB03">
      <w:pPr>
        <w:pStyle w:val="21"/>
        <w:spacing w:line="360" w:lineRule="auto"/>
        <w:ind w:left="0" w:right="10" w:firstLine="426"/>
      </w:pPr>
      <w:r>
        <w:t>упражнение на допевание неполной музыкальной фразы до тоники «Закончи музыкальную фразу»;</w:t>
      </w:r>
    </w:p>
    <w:p w14:paraId="7BE91FDD">
      <w:pPr>
        <w:pStyle w:val="21"/>
        <w:spacing w:line="321" w:lineRule="exact"/>
        <w:ind w:left="0" w:right="10" w:firstLine="426"/>
      </w:pPr>
      <w:r>
        <w:t>вариативно:</w:t>
      </w:r>
      <w:r>
        <w:rPr>
          <w:spacing w:val="-9"/>
        </w:rPr>
        <w:t xml:space="preserve"> </w:t>
      </w:r>
      <w:r>
        <w:t>импровизация</w:t>
      </w:r>
      <w:r>
        <w:rPr>
          <w:spacing w:val="-8"/>
        </w:rPr>
        <w:t xml:space="preserve"> </w:t>
      </w:r>
      <w:r>
        <w:t>в</w:t>
      </w:r>
      <w:r>
        <w:rPr>
          <w:spacing w:val="-10"/>
        </w:rPr>
        <w:t xml:space="preserve"> </w:t>
      </w:r>
      <w:r>
        <w:t>заданной</w:t>
      </w:r>
      <w:r>
        <w:rPr>
          <w:spacing w:val="-7"/>
        </w:rPr>
        <w:t xml:space="preserve"> </w:t>
      </w:r>
      <w:r>
        <w:rPr>
          <w:spacing w:val="-2"/>
        </w:rPr>
        <w:t>тональности.</w:t>
      </w:r>
    </w:p>
    <w:p w14:paraId="0B8D43E7">
      <w:pPr>
        <w:pStyle w:val="33"/>
        <w:numPr>
          <w:ilvl w:val="3"/>
          <w:numId w:val="2"/>
        </w:numPr>
        <w:tabs>
          <w:tab w:val="left" w:pos="2333"/>
        </w:tabs>
        <w:spacing w:before="161"/>
        <w:ind w:left="0" w:right="10" w:firstLine="426"/>
        <w:rPr>
          <w:sz w:val="28"/>
        </w:rPr>
      </w:pPr>
      <w:r>
        <w:rPr>
          <w:spacing w:val="-2"/>
          <w:sz w:val="28"/>
        </w:rPr>
        <w:t>Интервалы.</w:t>
      </w:r>
    </w:p>
    <w:p w14:paraId="03B03BF8">
      <w:pPr>
        <w:pStyle w:val="21"/>
        <w:spacing w:before="163" w:line="360" w:lineRule="auto"/>
        <w:ind w:left="0" w:right="10" w:firstLine="426"/>
      </w:pPr>
      <w:r>
        <w:t>Содержание:</w:t>
      </w:r>
      <w:r>
        <w:rPr>
          <w:spacing w:val="40"/>
        </w:rPr>
        <w:t xml:space="preserve"> </w:t>
      </w:r>
      <w:r>
        <w:t>понятие</w:t>
      </w:r>
      <w:r>
        <w:rPr>
          <w:spacing w:val="40"/>
        </w:rPr>
        <w:t xml:space="preserve"> </w:t>
      </w:r>
      <w:r>
        <w:t>музыкального</w:t>
      </w:r>
      <w:r>
        <w:rPr>
          <w:spacing w:val="40"/>
        </w:rPr>
        <w:t xml:space="preserve"> </w:t>
      </w:r>
      <w:r>
        <w:t>интервала.</w:t>
      </w:r>
      <w:r>
        <w:rPr>
          <w:spacing w:val="40"/>
        </w:rPr>
        <w:t xml:space="preserve"> </w:t>
      </w:r>
      <w:r>
        <w:t>Тон,</w:t>
      </w:r>
      <w:r>
        <w:rPr>
          <w:spacing w:val="40"/>
        </w:rPr>
        <w:t xml:space="preserve"> </w:t>
      </w:r>
      <w:r>
        <w:t>полутон.</w:t>
      </w:r>
      <w:r>
        <w:rPr>
          <w:spacing w:val="40"/>
        </w:rPr>
        <w:t xml:space="preserve"> </w:t>
      </w:r>
      <w:r>
        <w:t>Консонансы: терция, кварта, квинта, секста, октава. Диссонансы: секунда, септима.</w:t>
      </w:r>
    </w:p>
    <w:p w14:paraId="78F84C36">
      <w:pPr>
        <w:pStyle w:val="21"/>
        <w:spacing w:line="321" w:lineRule="exact"/>
        <w:ind w:left="0" w:right="10" w:firstLine="426"/>
      </w:pPr>
      <w:r>
        <w:t>Виды</w:t>
      </w:r>
      <w:r>
        <w:rPr>
          <w:spacing w:val="-9"/>
        </w:rPr>
        <w:t xml:space="preserve"> </w:t>
      </w:r>
      <w:r>
        <w:t>деятельности</w:t>
      </w:r>
      <w:r>
        <w:rPr>
          <w:spacing w:val="-11"/>
        </w:rPr>
        <w:t xml:space="preserve"> </w:t>
      </w:r>
      <w:r>
        <w:rPr>
          <w:spacing w:val="-2"/>
        </w:rPr>
        <w:t>обучающихся:</w:t>
      </w:r>
    </w:p>
    <w:p w14:paraId="34C58118">
      <w:pPr>
        <w:pStyle w:val="21"/>
        <w:spacing w:before="160"/>
        <w:ind w:left="0" w:right="10" w:firstLine="426"/>
      </w:pPr>
      <w:r>
        <w:t>освоение</w:t>
      </w:r>
      <w:r>
        <w:rPr>
          <w:spacing w:val="-6"/>
        </w:rPr>
        <w:t xml:space="preserve"> </w:t>
      </w:r>
      <w:r>
        <w:t>понятия</w:t>
      </w:r>
      <w:r>
        <w:rPr>
          <w:spacing w:val="-6"/>
        </w:rPr>
        <w:t xml:space="preserve"> </w:t>
      </w:r>
      <w:r>
        <w:rPr>
          <w:spacing w:val="-2"/>
        </w:rPr>
        <w:t>«интервал»;</w:t>
      </w:r>
    </w:p>
    <w:p w14:paraId="788A61A1">
      <w:pPr>
        <w:pStyle w:val="21"/>
        <w:spacing w:before="161" w:line="362" w:lineRule="auto"/>
        <w:ind w:left="0" w:right="10" w:firstLine="426"/>
      </w:pPr>
      <w:r>
        <w:t>анализ ступеневого состава мажорной и минорной гаммы (тон-полутон); различение</w:t>
      </w:r>
      <w:r>
        <w:rPr>
          <w:spacing w:val="71"/>
        </w:rPr>
        <w:t xml:space="preserve"> </w:t>
      </w:r>
      <w:r>
        <w:t>на</w:t>
      </w:r>
      <w:r>
        <w:rPr>
          <w:spacing w:val="71"/>
        </w:rPr>
        <w:t xml:space="preserve"> </w:t>
      </w:r>
      <w:r>
        <w:t>слух</w:t>
      </w:r>
      <w:r>
        <w:rPr>
          <w:spacing w:val="71"/>
        </w:rPr>
        <w:t xml:space="preserve"> </w:t>
      </w:r>
      <w:r>
        <w:t>диссонансов</w:t>
      </w:r>
      <w:r>
        <w:rPr>
          <w:spacing w:val="70"/>
        </w:rPr>
        <w:t xml:space="preserve"> </w:t>
      </w:r>
      <w:r>
        <w:t>и</w:t>
      </w:r>
      <w:r>
        <w:rPr>
          <w:spacing w:val="69"/>
        </w:rPr>
        <w:t xml:space="preserve"> </w:t>
      </w:r>
      <w:r>
        <w:t>консонансов,</w:t>
      </w:r>
      <w:r>
        <w:rPr>
          <w:spacing w:val="69"/>
        </w:rPr>
        <w:t xml:space="preserve"> </w:t>
      </w:r>
      <w:r>
        <w:t>параллельного</w:t>
      </w:r>
      <w:r>
        <w:rPr>
          <w:spacing w:val="71"/>
        </w:rPr>
        <w:t xml:space="preserve"> </w:t>
      </w:r>
      <w:r>
        <w:t>движения</w:t>
      </w:r>
    </w:p>
    <w:p w14:paraId="2C9E9D40">
      <w:pPr>
        <w:pStyle w:val="21"/>
        <w:spacing w:line="317" w:lineRule="exact"/>
        <w:ind w:left="0" w:right="10" w:firstLine="426"/>
      </w:pPr>
      <w:r>
        <w:t>двух</w:t>
      </w:r>
      <w:r>
        <w:rPr>
          <w:spacing w:val="-3"/>
        </w:rPr>
        <w:t xml:space="preserve"> </w:t>
      </w:r>
      <w:r>
        <w:t>голосов</w:t>
      </w:r>
      <w:r>
        <w:rPr>
          <w:spacing w:val="-4"/>
        </w:rPr>
        <w:t xml:space="preserve"> </w:t>
      </w:r>
      <w:r>
        <w:t>в</w:t>
      </w:r>
      <w:r>
        <w:rPr>
          <w:spacing w:val="-5"/>
        </w:rPr>
        <w:t xml:space="preserve"> </w:t>
      </w:r>
      <w:r>
        <w:t>октаву,</w:t>
      </w:r>
      <w:r>
        <w:rPr>
          <w:spacing w:val="-4"/>
        </w:rPr>
        <w:t xml:space="preserve"> </w:t>
      </w:r>
      <w:r>
        <w:t>терцию,</w:t>
      </w:r>
      <w:r>
        <w:rPr>
          <w:spacing w:val="-4"/>
        </w:rPr>
        <w:t xml:space="preserve"> </w:t>
      </w:r>
      <w:r>
        <w:rPr>
          <w:spacing w:val="-2"/>
        </w:rPr>
        <w:t>сексту;</w:t>
      </w:r>
    </w:p>
    <w:p w14:paraId="4E7A9E60">
      <w:pPr>
        <w:pStyle w:val="21"/>
        <w:spacing w:before="160" w:line="360" w:lineRule="auto"/>
        <w:ind w:left="0" w:right="10" w:firstLine="426"/>
      </w:pPr>
      <w:r>
        <w:t>подбор эпитетов для определения краски звучания различных интервалов; разучивание,</w:t>
      </w:r>
      <w:r>
        <w:rPr>
          <w:spacing w:val="40"/>
        </w:rPr>
        <w:t xml:space="preserve"> </w:t>
      </w:r>
      <w:r>
        <w:t>исполнение</w:t>
      </w:r>
      <w:r>
        <w:rPr>
          <w:spacing w:val="40"/>
        </w:rPr>
        <w:t xml:space="preserve"> </w:t>
      </w:r>
      <w:r>
        <w:t>попевок</w:t>
      </w:r>
      <w:r>
        <w:rPr>
          <w:spacing w:val="40"/>
        </w:rPr>
        <w:t xml:space="preserve"> </w:t>
      </w:r>
      <w:r>
        <w:t>и</w:t>
      </w:r>
      <w:r>
        <w:rPr>
          <w:spacing w:val="40"/>
        </w:rPr>
        <w:t xml:space="preserve"> </w:t>
      </w:r>
      <w:r>
        <w:t>песен</w:t>
      </w:r>
      <w:r>
        <w:rPr>
          <w:spacing w:val="40"/>
        </w:rPr>
        <w:t xml:space="preserve"> </w:t>
      </w:r>
      <w:r>
        <w:t>с</w:t>
      </w:r>
      <w:r>
        <w:rPr>
          <w:spacing w:val="40"/>
        </w:rPr>
        <w:t xml:space="preserve"> </w:t>
      </w:r>
      <w:r>
        <w:t>ярко</w:t>
      </w:r>
      <w:r>
        <w:rPr>
          <w:spacing w:val="40"/>
        </w:rPr>
        <w:t xml:space="preserve"> </w:t>
      </w:r>
      <w:r>
        <w:t>выраженной</w:t>
      </w:r>
      <w:r>
        <w:rPr>
          <w:spacing w:val="40"/>
        </w:rPr>
        <w:t xml:space="preserve"> </w:t>
      </w:r>
      <w:r>
        <w:t>характерной</w:t>
      </w:r>
    </w:p>
    <w:p w14:paraId="794C3C68">
      <w:pPr>
        <w:pStyle w:val="21"/>
        <w:spacing w:before="2" w:line="360" w:lineRule="auto"/>
        <w:ind w:left="0" w:right="10" w:firstLine="426"/>
      </w:pPr>
      <w:r>
        <w:t>интерваликой</w:t>
      </w:r>
      <w:r>
        <w:rPr>
          <w:spacing w:val="-12"/>
        </w:rPr>
        <w:t xml:space="preserve"> </w:t>
      </w:r>
      <w:r>
        <w:t>в</w:t>
      </w:r>
      <w:r>
        <w:rPr>
          <w:spacing w:val="-13"/>
        </w:rPr>
        <w:t xml:space="preserve"> </w:t>
      </w:r>
      <w:r>
        <w:t>мелодическом</w:t>
      </w:r>
      <w:r>
        <w:rPr>
          <w:spacing w:val="-12"/>
        </w:rPr>
        <w:t xml:space="preserve"> </w:t>
      </w:r>
      <w:r>
        <w:t>движении; элементы двухголосия;</w:t>
      </w:r>
    </w:p>
    <w:p w14:paraId="68D894E2">
      <w:pPr>
        <w:pStyle w:val="21"/>
        <w:spacing w:line="360" w:lineRule="auto"/>
        <w:ind w:left="0" w:right="10" w:firstLine="426"/>
      </w:pPr>
      <w: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14:paraId="50409EDD">
      <w:pPr>
        <w:pStyle w:val="33"/>
        <w:numPr>
          <w:ilvl w:val="3"/>
          <w:numId w:val="2"/>
        </w:numPr>
        <w:tabs>
          <w:tab w:val="left" w:pos="2330"/>
        </w:tabs>
        <w:ind w:left="0" w:right="10" w:firstLine="426"/>
        <w:rPr>
          <w:sz w:val="28"/>
        </w:rPr>
      </w:pPr>
      <w:r>
        <w:rPr>
          <w:spacing w:val="-2"/>
          <w:sz w:val="28"/>
        </w:rPr>
        <w:t>Гармония.</w:t>
      </w:r>
    </w:p>
    <w:p w14:paraId="62B2CE3C">
      <w:pPr>
        <w:pStyle w:val="21"/>
        <w:spacing w:before="160"/>
        <w:ind w:left="0" w:right="10" w:firstLine="426"/>
      </w:pPr>
      <w:r>
        <w:t>Содержание:</w:t>
      </w:r>
      <w:r>
        <w:rPr>
          <w:spacing w:val="64"/>
        </w:rPr>
        <w:t xml:space="preserve"> </w:t>
      </w:r>
      <w:r>
        <w:t>аккорд.</w:t>
      </w:r>
      <w:r>
        <w:rPr>
          <w:spacing w:val="62"/>
        </w:rPr>
        <w:t xml:space="preserve"> </w:t>
      </w:r>
      <w:r>
        <w:t>Трезвучие</w:t>
      </w:r>
      <w:r>
        <w:rPr>
          <w:spacing w:val="63"/>
        </w:rPr>
        <w:t xml:space="preserve"> </w:t>
      </w:r>
      <w:r>
        <w:t>мажорное</w:t>
      </w:r>
      <w:r>
        <w:rPr>
          <w:spacing w:val="63"/>
        </w:rPr>
        <w:t xml:space="preserve"> </w:t>
      </w:r>
      <w:r>
        <w:t>и</w:t>
      </w:r>
      <w:r>
        <w:rPr>
          <w:spacing w:val="63"/>
        </w:rPr>
        <w:t xml:space="preserve"> </w:t>
      </w:r>
      <w:r>
        <w:t>минорное.</w:t>
      </w:r>
      <w:r>
        <w:rPr>
          <w:spacing w:val="62"/>
        </w:rPr>
        <w:t xml:space="preserve"> </w:t>
      </w:r>
      <w:r>
        <w:t>Понятие</w:t>
      </w:r>
      <w:r>
        <w:rPr>
          <w:spacing w:val="64"/>
        </w:rPr>
        <w:t xml:space="preserve"> </w:t>
      </w:r>
      <w:r>
        <w:rPr>
          <w:spacing w:val="-2"/>
        </w:rPr>
        <w:t>фактуры.</w:t>
      </w:r>
    </w:p>
    <w:p w14:paraId="29A316B4">
      <w:pPr>
        <w:pStyle w:val="21"/>
        <w:spacing w:before="161"/>
        <w:ind w:left="0" w:right="10" w:firstLine="426"/>
      </w:pPr>
      <w:r>
        <w:t>Фактуры</w:t>
      </w:r>
      <w:r>
        <w:rPr>
          <w:spacing w:val="-10"/>
        </w:rPr>
        <w:t xml:space="preserve"> </w:t>
      </w:r>
      <w:r>
        <w:t>аккомпанемента</w:t>
      </w:r>
      <w:r>
        <w:rPr>
          <w:spacing w:val="-10"/>
        </w:rPr>
        <w:t xml:space="preserve"> </w:t>
      </w:r>
      <w:r>
        <w:t>бас-аккорд,</w:t>
      </w:r>
      <w:r>
        <w:rPr>
          <w:spacing w:val="-9"/>
        </w:rPr>
        <w:t xml:space="preserve"> </w:t>
      </w:r>
      <w:r>
        <w:t>аккордовая,</w:t>
      </w:r>
      <w:r>
        <w:rPr>
          <w:spacing w:val="-7"/>
        </w:rPr>
        <w:t xml:space="preserve"> </w:t>
      </w:r>
      <w:r>
        <w:rPr>
          <w:spacing w:val="-2"/>
        </w:rPr>
        <w:t>арпеджио.</w:t>
      </w:r>
    </w:p>
    <w:p w14:paraId="7512233C">
      <w:pPr>
        <w:pStyle w:val="21"/>
        <w:spacing w:before="291"/>
        <w:ind w:left="0" w:right="10" w:firstLine="426"/>
      </w:pPr>
      <w:r>
        <w:t>Виды</w:t>
      </w:r>
      <w:r>
        <w:rPr>
          <w:spacing w:val="-9"/>
        </w:rPr>
        <w:t xml:space="preserve"> </w:t>
      </w:r>
      <w:r>
        <w:t>деятельности</w:t>
      </w:r>
      <w:r>
        <w:rPr>
          <w:spacing w:val="-11"/>
        </w:rPr>
        <w:t xml:space="preserve"> </w:t>
      </w:r>
      <w:r>
        <w:rPr>
          <w:spacing w:val="-2"/>
        </w:rPr>
        <w:t>обучающихся:</w:t>
      </w:r>
    </w:p>
    <w:p w14:paraId="4C7C78EF">
      <w:pPr>
        <w:pStyle w:val="21"/>
        <w:spacing w:before="163" w:line="360" w:lineRule="auto"/>
        <w:ind w:left="0" w:right="10" w:firstLine="426"/>
      </w:pPr>
      <w:r>
        <w:t>различение на слух интервалов и аккордов; различение</w:t>
      </w:r>
      <w:r>
        <w:rPr>
          <w:spacing w:val="-7"/>
        </w:rPr>
        <w:t xml:space="preserve"> </w:t>
      </w:r>
      <w:r>
        <w:t>на</w:t>
      </w:r>
      <w:r>
        <w:rPr>
          <w:spacing w:val="-7"/>
        </w:rPr>
        <w:t xml:space="preserve"> </w:t>
      </w:r>
      <w:r>
        <w:t>слух</w:t>
      </w:r>
      <w:r>
        <w:rPr>
          <w:spacing w:val="-6"/>
        </w:rPr>
        <w:t xml:space="preserve"> </w:t>
      </w:r>
      <w:r>
        <w:t>мажорных</w:t>
      </w:r>
      <w:r>
        <w:rPr>
          <w:spacing w:val="-6"/>
        </w:rPr>
        <w:t xml:space="preserve"> </w:t>
      </w:r>
      <w:r>
        <w:t>и</w:t>
      </w:r>
      <w:r>
        <w:rPr>
          <w:spacing w:val="-7"/>
        </w:rPr>
        <w:t xml:space="preserve"> </w:t>
      </w:r>
      <w:r>
        <w:t>минорных</w:t>
      </w:r>
      <w:r>
        <w:rPr>
          <w:spacing w:val="-6"/>
        </w:rPr>
        <w:t xml:space="preserve"> </w:t>
      </w:r>
      <w:r>
        <w:t>аккордов;</w:t>
      </w:r>
    </w:p>
    <w:p w14:paraId="632404C3">
      <w:pPr>
        <w:pStyle w:val="21"/>
        <w:tabs>
          <w:tab w:val="left" w:pos="2902"/>
          <w:tab w:val="left" w:pos="6899"/>
        </w:tabs>
        <w:spacing w:line="360" w:lineRule="auto"/>
        <w:ind w:left="0" w:right="10" w:firstLine="426"/>
      </w:pPr>
      <w:r>
        <w:rPr>
          <w:spacing w:val="-2"/>
        </w:rPr>
        <w:t>разучивание,</w:t>
      </w:r>
      <w:r>
        <w:tab/>
      </w:r>
      <w:r>
        <w:t>исполнение</w:t>
      </w:r>
      <w:r>
        <w:rPr>
          <w:spacing w:val="80"/>
        </w:rPr>
        <w:t xml:space="preserve"> </w:t>
      </w:r>
      <w:r>
        <w:t>попевок</w:t>
      </w:r>
      <w:r>
        <w:rPr>
          <w:spacing w:val="80"/>
        </w:rPr>
        <w:t xml:space="preserve"> </w:t>
      </w:r>
      <w:r>
        <w:t>и</w:t>
      </w:r>
      <w:r>
        <w:rPr>
          <w:spacing w:val="80"/>
        </w:rPr>
        <w:t xml:space="preserve"> </w:t>
      </w:r>
      <w:r>
        <w:t>песен</w:t>
      </w:r>
      <w:r>
        <w:tab/>
      </w:r>
      <w:r>
        <w:t>с</w:t>
      </w:r>
      <w:r>
        <w:rPr>
          <w:spacing w:val="80"/>
        </w:rPr>
        <w:t xml:space="preserve"> </w:t>
      </w:r>
      <w:r>
        <w:t>мелодическим</w:t>
      </w:r>
      <w:r>
        <w:rPr>
          <w:spacing w:val="80"/>
        </w:rPr>
        <w:t xml:space="preserve"> </w:t>
      </w:r>
      <w:r>
        <w:t>движением по звукам аккордов;</w:t>
      </w:r>
    </w:p>
    <w:p w14:paraId="131229FE">
      <w:pPr>
        <w:pStyle w:val="21"/>
        <w:spacing w:before="1"/>
        <w:ind w:left="0" w:right="10" w:firstLine="426"/>
      </w:pPr>
      <w:r>
        <w:t>вокальные</w:t>
      </w:r>
      <w:r>
        <w:rPr>
          <w:spacing w:val="-9"/>
        </w:rPr>
        <w:t xml:space="preserve"> </w:t>
      </w:r>
      <w:r>
        <w:t>упражнения</w:t>
      </w:r>
      <w:r>
        <w:rPr>
          <w:spacing w:val="-7"/>
        </w:rPr>
        <w:t xml:space="preserve"> </w:t>
      </w:r>
      <w:r>
        <w:t>с</w:t>
      </w:r>
      <w:r>
        <w:rPr>
          <w:spacing w:val="-7"/>
        </w:rPr>
        <w:t xml:space="preserve"> </w:t>
      </w:r>
      <w:r>
        <w:t>элементами</w:t>
      </w:r>
      <w:r>
        <w:rPr>
          <w:spacing w:val="-6"/>
        </w:rPr>
        <w:t xml:space="preserve"> </w:t>
      </w:r>
      <w:r>
        <w:rPr>
          <w:spacing w:val="-2"/>
        </w:rPr>
        <w:t>трёхголосия;</w:t>
      </w:r>
    </w:p>
    <w:p w14:paraId="6171ED5F">
      <w:pPr>
        <w:pStyle w:val="21"/>
        <w:spacing w:before="160" w:line="360" w:lineRule="auto"/>
        <w:ind w:left="0" w:right="10" w:firstLine="426"/>
      </w:pPr>
      <w:r>
        <w:t>определение</w:t>
      </w:r>
      <w:r>
        <w:rPr>
          <w:spacing w:val="40"/>
        </w:rPr>
        <w:t xml:space="preserve"> </w:t>
      </w:r>
      <w:r>
        <w:t>на</w:t>
      </w:r>
      <w:r>
        <w:rPr>
          <w:spacing w:val="40"/>
        </w:rPr>
        <w:t xml:space="preserve"> </w:t>
      </w:r>
      <w:r>
        <w:t>слух</w:t>
      </w:r>
      <w:r>
        <w:rPr>
          <w:spacing w:val="80"/>
        </w:rPr>
        <w:t xml:space="preserve"> </w:t>
      </w:r>
      <w:r>
        <w:t>типа</w:t>
      </w:r>
      <w:r>
        <w:rPr>
          <w:spacing w:val="40"/>
        </w:rPr>
        <w:t xml:space="preserve"> </w:t>
      </w:r>
      <w:r>
        <w:t>фактуры</w:t>
      </w:r>
      <w:r>
        <w:rPr>
          <w:spacing w:val="40"/>
        </w:rPr>
        <w:t xml:space="preserve"> </w:t>
      </w:r>
      <w:r>
        <w:t>аккомпанемента</w:t>
      </w:r>
      <w:r>
        <w:rPr>
          <w:spacing w:val="40"/>
        </w:rPr>
        <w:t xml:space="preserve"> </w:t>
      </w:r>
      <w:r>
        <w:t>исполняемых</w:t>
      </w:r>
      <w:r>
        <w:rPr>
          <w:spacing w:val="40"/>
        </w:rPr>
        <w:t xml:space="preserve"> </w:t>
      </w:r>
      <w:r>
        <w:t>песен,</w:t>
      </w:r>
      <w:r>
        <w:rPr>
          <w:spacing w:val="80"/>
        </w:rPr>
        <w:t xml:space="preserve"> </w:t>
      </w:r>
      <w:r>
        <w:t>прослушанных инструментальных произведений;</w:t>
      </w:r>
    </w:p>
    <w:p w14:paraId="117F5A50">
      <w:pPr>
        <w:pStyle w:val="21"/>
        <w:spacing w:line="321" w:lineRule="exact"/>
        <w:ind w:left="0" w:right="10" w:firstLine="426"/>
      </w:pPr>
      <w:r>
        <w:t>вариативно:</w:t>
      </w:r>
      <w:r>
        <w:rPr>
          <w:spacing w:val="-11"/>
        </w:rPr>
        <w:t xml:space="preserve"> </w:t>
      </w:r>
      <w:r>
        <w:t>сочинение</w:t>
      </w:r>
      <w:r>
        <w:rPr>
          <w:spacing w:val="-9"/>
        </w:rPr>
        <w:t xml:space="preserve"> </w:t>
      </w:r>
      <w:r>
        <w:t>аккордового</w:t>
      </w:r>
      <w:r>
        <w:rPr>
          <w:spacing w:val="-9"/>
        </w:rPr>
        <w:t xml:space="preserve"> </w:t>
      </w:r>
      <w:r>
        <w:t>аккомпанемента</w:t>
      </w:r>
      <w:r>
        <w:rPr>
          <w:spacing w:val="-9"/>
        </w:rPr>
        <w:t xml:space="preserve"> </w:t>
      </w:r>
      <w:r>
        <w:t>к</w:t>
      </w:r>
      <w:r>
        <w:rPr>
          <w:spacing w:val="-9"/>
        </w:rPr>
        <w:t xml:space="preserve"> </w:t>
      </w:r>
      <w:r>
        <w:t>мелодии</w:t>
      </w:r>
      <w:r>
        <w:rPr>
          <w:spacing w:val="-9"/>
        </w:rPr>
        <w:t xml:space="preserve"> </w:t>
      </w:r>
      <w:r>
        <w:rPr>
          <w:spacing w:val="-2"/>
        </w:rPr>
        <w:t>песни.</w:t>
      </w:r>
    </w:p>
    <w:p w14:paraId="7521BB24">
      <w:pPr>
        <w:pStyle w:val="33"/>
        <w:numPr>
          <w:ilvl w:val="3"/>
          <w:numId w:val="2"/>
        </w:numPr>
        <w:tabs>
          <w:tab w:val="left" w:pos="2333"/>
        </w:tabs>
        <w:spacing w:before="163"/>
        <w:ind w:left="0" w:right="10" w:firstLine="426"/>
        <w:rPr>
          <w:sz w:val="28"/>
        </w:rPr>
      </w:pPr>
      <w:r>
        <w:rPr>
          <w:sz w:val="28"/>
        </w:rPr>
        <w:t>Музыкальная</w:t>
      </w:r>
      <w:r>
        <w:rPr>
          <w:spacing w:val="-9"/>
          <w:sz w:val="28"/>
        </w:rPr>
        <w:t xml:space="preserve"> </w:t>
      </w:r>
      <w:r>
        <w:rPr>
          <w:spacing w:val="-2"/>
          <w:sz w:val="28"/>
        </w:rPr>
        <w:t>форма.</w:t>
      </w:r>
    </w:p>
    <w:p w14:paraId="02C2D5E5">
      <w:pPr>
        <w:pStyle w:val="21"/>
        <w:spacing w:before="160" w:line="360" w:lineRule="auto"/>
        <w:ind w:left="0" w:right="10" w:firstLine="426"/>
      </w:pPr>
      <w: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14:paraId="42FF6FD7">
      <w:pPr>
        <w:pStyle w:val="21"/>
        <w:spacing w:before="1"/>
        <w:ind w:left="0" w:right="10" w:firstLine="426"/>
      </w:pPr>
      <w:r>
        <w:t>Виды</w:t>
      </w:r>
      <w:r>
        <w:rPr>
          <w:spacing w:val="-9"/>
        </w:rPr>
        <w:t xml:space="preserve"> </w:t>
      </w:r>
      <w:r>
        <w:t>деятельности</w:t>
      </w:r>
      <w:r>
        <w:rPr>
          <w:spacing w:val="-11"/>
        </w:rPr>
        <w:t xml:space="preserve"> </w:t>
      </w:r>
      <w:r>
        <w:rPr>
          <w:spacing w:val="-2"/>
        </w:rPr>
        <w:t>обучающихся:</w:t>
      </w:r>
    </w:p>
    <w:p w14:paraId="696FF493">
      <w:pPr>
        <w:pStyle w:val="21"/>
        <w:spacing w:before="160" w:line="360" w:lineRule="auto"/>
        <w:ind w:left="0" w:right="10" w:firstLine="426"/>
      </w:pPr>
      <w:r>
        <w:t>знакомство со строением музыкального произведения, понятиями двухчастной и трёхчастной формы, рондо;</w:t>
      </w:r>
    </w:p>
    <w:p w14:paraId="5B236993">
      <w:pPr>
        <w:pStyle w:val="21"/>
        <w:spacing w:line="360" w:lineRule="auto"/>
        <w:ind w:left="0" w:right="10" w:firstLine="426"/>
      </w:pPr>
      <w:r>
        <w:t>слушание произведений: определение формы их строения на слух; составление наглядной буквенной или графической схемы; исполнение</w:t>
      </w:r>
      <w:r>
        <w:rPr>
          <w:spacing w:val="-5"/>
        </w:rPr>
        <w:t xml:space="preserve"> </w:t>
      </w:r>
      <w:r>
        <w:t>песен,</w:t>
      </w:r>
      <w:r>
        <w:rPr>
          <w:spacing w:val="-9"/>
        </w:rPr>
        <w:t xml:space="preserve"> </w:t>
      </w:r>
      <w:r>
        <w:t>написанных</w:t>
      </w:r>
      <w:r>
        <w:rPr>
          <w:spacing w:val="-4"/>
        </w:rPr>
        <w:t xml:space="preserve"> </w:t>
      </w:r>
      <w:r>
        <w:t>в</w:t>
      </w:r>
      <w:r>
        <w:rPr>
          <w:spacing w:val="-6"/>
        </w:rPr>
        <w:t xml:space="preserve"> </w:t>
      </w:r>
      <w:r>
        <w:t>двухчастной</w:t>
      </w:r>
      <w:r>
        <w:rPr>
          <w:spacing w:val="-5"/>
        </w:rPr>
        <w:t xml:space="preserve"> </w:t>
      </w:r>
      <w:r>
        <w:t>или</w:t>
      </w:r>
      <w:r>
        <w:rPr>
          <w:spacing w:val="-5"/>
        </w:rPr>
        <w:t xml:space="preserve"> </w:t>
      </w:r>
      <w:r>
        <w:t>трёхчастной</w:t>
      </w:r>
      <w:r>
        <w:rPr>
          <w:spacing w:val="-5"/>
        </w:rPr>
        <w:t xml:space="preserve"> </w:t>
      </w:r>
      <w:r>
        <w:t>форме;</w:t>
      </w:r>
    </w:p>
    <w:p w14:paraId="11743EB4">
      <w:pPr>
        <w:pStyle w:val="21"/>
        <w:spacing w:line="360" w:lineRule="auto"/>
        <w:ind w:left="0" w:right="10" w:firstLine="426"/>
      </w:pPr>
      <w:r>
        <w:t>вариативно: коллективная импровизация в форме рондо, трёхчастной репризной</w:t>
      </w:r>
      <w:r>
        <w:rPr>
          <w:spacing w:val="40"/>
        </w:rPr>
        <w:t xml:space="preserve"> </w:t>
      </w:r>
      <w:r>
        <w:t>форме;</w:t>
      </w:r>
      <w:r>
        <w:rPr>
          <w:spacing w:val="40"/>
        </w:rPr>
        <w:t xml:space="preserve"> </w:t>
      </w:r>
      <w:r>
        <w:t>создание</w:t>
      </w:r>
      <w:r>
        <w:rPr>
          <w:spacing w:val="40"/>
        </w:rPr>
        <w:t xml:space="preserve"> </w:t>
      </w:r>
      <w:r>
        <w:t>художественных</w:t>
      </w:r>
      <w:r>
        <w:rPr>
          <w:spacing w:val="40"/>
        </w:rPr>
        <w:t xml:space="preserve"> </w:t>
      </w:r>
      <w:r>
        <w:t>композиций</w:t>
      </w:r>
      <w:r>
        <w:rPr>
          <w:spacing w:val="40"/>
        </w:rPr>
        <w:t xml:space="preserve"> </w:t>
      </w:r>
      <w:r>
        <w:t>(рисунок,</w:t>
      </w:r>
      <w:r>
        <w:rPr>
          <w:spacing w:val="40"/>
        </w:rPr>
        <w:t xml:space="preserve"> </w:t>
      </w:r>
      <w:r>
        <w:t>аппликация) по законам музыкальной формы.</w:t>
      </w:r>
    </w:p>
    <w:p w14:paraId="45AD9DC5">
      <w:pPr>
        <w:pStyle w:val="33"/>
        <w:numPr>
          <w:ilvl w:val="3"/>
          <w:numId w:val="2"/>
        </w:numPr>
        <w:tabs>
          <w:tab w:val="left" w:pos="2333"/>
        </w:tabs>
        <w:spacing w:before="2"/>
        <w:ind w:left="0" w:right="10" w:firstLine="426"/>
        <w:rPr>
          <w:sz w:val="28"/>
        </w:rPr>
      </w:pPr>
      <w:r>
        <w:rPr>
          <w:spacing w:val="-2"/>
          <w:sz w:val="28"/>
        </w:rPr>
        <w:t>Вариации.</w:t>
      </w:r>
    </w:p>
    <w:p w14:paraId="2E8EA11B">
      <w:pPr>
        <w:pStyle w:val="21"/>
        <w:spacing w:before="160" w:line="360" w:lineRule="auto"/>
        <w:ind w:left="0" w:right="10" w:firstLine="426"/>
      </w:pPr>
      <w:r>
        <w:t>Содержание:</w:t>
      </w:r>
      <w:r>
        <w:rPr>
          <w:spacing w:val="-4"/>
        </w:rPr>
        <w:t xml:space="preserve"> </w:t>
      </w:r>
      <w:r>
        <w:t>варьирование</w:t>
      </w:r>
      <w:r>
        <w:rPr>
          <w:spacing w:val="-6"/>
        </w:rPr>
        <w:t xml:space="preserve"> </w:t>
      </w:r>
      <w:r>
        <w:t>как</w:t>
      </w:r>
      <w:r>
        <w:rPr>
          <w:spacing w:val="-6"/>
        </w:rPr>
        <w:t xml:space="preserve"> </w:t>
      </w:r>
      <w:r>
        <w:t>принцип</w:t>
      </w:r>
      <w:r>
        <w:rPr>
          <w:spacing w:val="-8"/>
        </w:rPr>
        <w:t xml:space="preserve"> </w:t>
      </w:r>
      <w:r>
        <w:t>развития.</w:t>
      </w:r>
      <w:r>
        <w:rPr>
          <w:spacing w:val="-6"/>
        </w:rPr>
        <w:t xml:space="preserve"> </w:t>
      </w:r>
      <w:r>
        <w:t>Тема.</w:t>
      </w:r>
      <w:r>
        <w:rPr>
          <w:spacing w:val="-7"/>
        </w:rPr>
        <w:t xml:space="preserve"> </w:t>
      </w:r>
      <w:r>
        <w:t>Вариации. Виды деятельности обучающихся:</w:t>
      </w:r>
    </w:p>
    <w:p w14:paraId="11D665DF">
      <w:pPr>
        <w:pStyle w:val="21"/>
        <w:spacing w:line="360" w:lineRule="auto"/>
        <w:ind w:left="0" w:right="10" w:firstLine="426"/>
      </w:pPr>
      <w:r>
        <w:t>слушание произведений, сочинённых в форме вариаций; наблюдение за развитием, изменением основной темы; составление</w:t>
      </w:r>
      <w:r>
        <w:rPr>
          <w:spacing w:val="-7"/>
        </w:rPr>
        <w:t xml:space="preserve"> </w:t>
      </w:r>
      <w:r>
        <w:t>наглядной</w:t>
      </w:r>
      <w:r>
        <w:rPr>
          <w:spacing w:val="-7"/>
        </w:rPr>
        <w:t xml:space="preserve"> </w:t>
      </w:r>
      <w:r>
        <w:t>буквенной</w:t>
      </w:r>
      <w:r>
        <w:rPr>
          <w:spacing w:val="-7"/>
        </w:rPr>
        <w:t xml:space="preserve"> </w:t>
      </w:r>
      <w:r>
        <w:t>или</w:t>
      </w:r>
      <w:r>
        <w:rPr>
          <w:spacing w:val="-10"/>
        </w:rPr>
        <w:t xml:space="preserve"> </w:t>
      </w:r>
      <w:r>
        <w:t>графической</w:t>
      </w:r>
      <w:r>
        <w:rPr>
          <w:spacing w:val="-7"/>
        </w:rPr>
        <w:t xml:space="preserve"> </w:t>
      </w:r>
      <w:r>
        <w:t>схемы;</w:t>
      </w:r>
    </w:p>
    <w:p w14:paraId="534550D9">
      <w:pPr>
        <w:pStyle w:val="21"/>
        <w:spacing w:line="360" w:lineRule="auto"/>
        <w:ind w:left="0" w:right="10" w:firstLine="426"/>
      </w:pPr>
      <w:r>
        <w:t>исполнение</w:t>
      </w:r>
      <w:r>
        <w:rPr>
          <w:spacing w:val="-6"/>
        </w:rPr>
        <w:t xml:space="preserve"> </w:t>
      </w:r>
      <w:r>
        <w:t>ритмической</w:t>
      </w:r>
      <w:r>
        <w:rPr>
          <w:spacing w:val="-6"/>
        </w:rPr>
        <w:t xml:space="preserve"> </w:t>
      </w:r>
      <w:r>
        <w:t>партитуры,</w:t>
      </w:r>
      <w:r>
        <w:rPr>
          <w:spacing w:val="-7"/>
        </w:rPr>
        <w:t xml:space="preserve"> </w:t>
      </w:r>
      <w:r>
        <w:t>построенной</w:t>
      </w:r>
      <w:r>
        <w:rPr>
          <w:spacing w:val="-6"/>
        </w:rPr>
        <w:t xml:space="preserve"> </w:t>
      </w:r>
      <w:r>
        <w:t>по</w:t>
      </w:r>
      <w:r>
        <w:rPr>
          <w:spacing w:val="-9"/>
        </w:rPr>
        <w:t xml:space="preserve"> </w:t>
      </w:r>
      <w:r>
        <w:t>принципу</w:t>
      </w:r>
      <w:r>
        <w:rPr>
          <w:spacing w:val="-10"/>
        </w:rPr>
        <w:t xml:space="preserve"> </w:t>
      </w:r>
      <w:r>
        <w:t>вариаций; вариативно: коллективная импровизация в форме вариаций.</w:t>
      </w:r>
    </w:p>
    <w:p w14:paraId="74D90BB7">
      <w:pPr>
        <w:pStyle w:val="33"/>
        <w:numPr>
          <w:ilvl w:val="1"/>
          <w:numId w:val="12"/>
        </w:numPr>
        <w:tabs>
          <w:tab w:val="left" w:pos="1773"/>
        </w:tabs>
        <w:spacing w:line="362" w:lineRule="auto"/>
        <w:ind w:left="0" w:right="11" w:firstLine="425"/>
        <w:rPr>
          <w:sz w:val="28"/>
        </w:rPr>
      </w:pPr>
      <w:r>
        <w:rPr>
          <w:sz w:val="28"/>
        </w:rPr>
        <w:t>Планируемые результаты освоения программы по музыке на уровне начального общего образования.</w:t>
      </w:r>
    </w:p>
    <w:p w14:paraId="72ACCC91">
      <w:pPr>
        <w:pStyle w:val="33"/>
        <w:numPr>
          <w:ilvl w:val="2"/>
          <w:numId w:val="12"/>
        </w:numPr>
        <w:tabs>
          <w:tab w:val="left" w:pos="851"/>
        </w:tabs>
        <w:spacing w:line="360" w:lineRule="auto"/>
        <w:ind w:left="0" w:right="11" w:firstLine="425"/>
        <w:rPr>
          <w:sz w:val="28"/>
        </w:rPr>
      </w:pPr>
      <w:r>
        <w:rPr>
          <w:sz w:val="28"/>
        </w:rPr>
        <w:t xml:space="preserve">В результате изучения музыки на уровне начального общего образования у обучающегося будут сформированы следующие личностные </w:t>
      </w:r>
      <w:r>
        <w:rPr>
          <w:spacing w:val="-2"/>
          <w:sz w:val="28"/>
        </w:rPr>
        <w:t>результаты:</w:t>
      </w:r>
    </w:p>
    <w:p w14:paraId="3B06071A">
      <w:pPr>
        <w:pStyle w:val="33"/>
        <w:numPr>
          <w:ilvl w:val="0"/>
          <w:numId w:val="13"/>
        </w:numPr>
        <w:tabs>
          <w:tab w:val="left" w:pos="851"/>
          <w:tab w:val="left" w:pos="1448"/>
        </w:tabs>
        <w:spacing w:line="360" w:lineRule="auto"/>
        <w:ind w:left="0" w:right="11" w:firstLine="425"/>
        <w:rPr>
          <w:sz w:val="28"/>
        </w:rPr>
      </w:pPr>
      <w:r>
        <w:rPr>
          <w:sz w:val="28"/>
        </w:rPr>
        <w:t>в</w:t>
      </w:r>
      <w:r>
        <w:rPr>
          <w:spacing w:val="-13"/>
          <w:sz w:val="28"/>
        </w:rPr>
        <w:t xml:space="preserve"> </w:t>
      </w:r>
      <w:r>
        <w:rPr>
          <w:sz w:val="28"/>
        </w:rPr>
        <w:t>области</w:t>
      </w:r>
      <w:r>
        <w:rPr>
          <w:spacing w:val="-12"/>
          <w:sz w:val="28"/>
        </w:rPr>
        <w:t xml:space="preserve"> </w:t>
      </w:r>
      <w:r>
        <w:rPr>
          <w:sz w:val="28"/>
        </w:rPr>
        <w:t>гражданско-патриотического</w:t>
      </w:r>
      <w:r>
        <w:rPr>
          <w:spacing w:val="-11"/>
          <w:sz w:val="28"/>
        </w:rPr>
        <w:t xml:space="preserve"> </w:t>
      </w:r>
      <w:r>
        <w:rPr>
          <w:sz w:val="28"/>
        </w:rPr>
        <w:t>воспитания: осознание российской гражданской идентичности;</w:t>
      </w:r>
    </w:p>
    <w:p w14:paraId="7FA7D428">
      <w:pPr>
        <w:pStyle w:val="21"/>
        <w:tabs>
          <w:tab w:val="left" w:pos="851"/>
        </w:tabs>
        <w:spacing w:line="360" w:lineRule="auto"/>
        <w:ind w:left="0" w:right="11" w:firstLine="425"/>
      </w:pPr>
      <w:r>
        <w:t>знание</w:t>
      </w:r>
      <w:r>
        <w:rPr>
          <w:spacing w:val="40"/>
        </w:rPr>
        <w:t xml:space="preserve"> </w:t>
      </w:r>
      <w:r>
        <w:t>Гимна</w:t>
      </w:r>
      <w:r>
        <w:rPr>
          <w:spacing w:val="40"/>
        </w:rPr>
        <w:t xml:space="preserve"> </w:t>
      </w:r>
      <w:r>
        <w:t>России</w:t>
      </w:r>
      <w:r>
        <w:rPr>
          <w:spacing w:val="40"/>
        </w:rPr>
        <w:t xml:space="preserve"> </w:t>
      </w:r>
      <w:r>
        <w:t>и</w:t>
      </w:r>
      <w:r>
        <w:rPr>
          <w:spacing w:val="40"/>
        </w:rPr>
        <w:t xml:space="preserve"> </w:t>
      </w:r>
      <w:r>
        <w:t>традиций</w:t>
      </w:r>
      <w:r>
        <w:rPr>
          <w:spacing w:val="40"/>
        </w:rPr>
        <w:t xml:space="preserve"> </w:t>
      </w:r>
      <w:r>
        <w:t>его</w:t>
      </w:r>
      <w:r>
        <w:rPr>
          <w:spacing w:val="40"/>
        </w:rPr>
        <w:t xml:space="preserve"> </w:t>
      </w:r>
      <w:r>
        <w:t>исполнения,</w:t>
      </w:r>
      <w:r>
        <w:rPr>
          <w:spacing w:val="40"/>
        </w:rPr>
        <w:t xml:space="preserve"> </w:t>
      </w:r>
      <w:r>
        <w:t>уважение</w:t>
      </w:r>
      <w:r>
        <w:rPr>
          <w:spacing w:val="40"/>
        </w:rPr>
        <w:t xml:space="preserve"> </w:t>
      </w:r>
      <w:r>
        <w:t>музыкальных символов и традиций республик Российской Федерации;</w:t>
      </w:r>
    </w:p>
    <w:p w14:paraId="3FEB1D96">
      <w:pPr>
        <w:pStyle w:val="21"/>
        <w:tabs>
          <w:tab w:val="left" w:pos="851"/>
          <w:tab w:val="left" w:pos="2734"/>
          <w:tab w:val="left" w:pos="4005"/>
          <w:tab w:val="left" w:pos="4352"/>
          <w:tab w:val="left" w:pos="5734"/>
          <w:tab w:val="left" w:pos="7568"/>
          <w:tab w:val="left" w:pos="8907"/>
          <w:tab w:val="left" w:pos="9895"/>
        </w:tabs>
        <w:spacing w:line="360" w:lineRule="auto"/>
        <w:ind w:left="0" w:right="11" w:firstLine="425"/>
      </w:pPr>
      <w:r>
        <w:rPr>
          <w:spacing w:val="-2"/>
        </w:rPr>
        <w:t>проявление</w:t>
      </w:r>
      <w:r>
        <w:tab/>
      </w:r>
      <w:r>
        <w:rPr>
          <w:spacing w:val="-2"/>
        </w:rPr>
        <w:t>интереса</w:t>
      </w:r>
      <w:r>
        <w:tab/>
      </w:r>
      <w:r>
        <w:rPr>
          <w:spacing w:val="-10"/>
        </w:rPr>
        <w:t>к</w:t>
      </w:r>
      <w:r>
        <w:tab/>
      </w:r>
      <w:r>
        <w:rPr>
          <w:spacing w:val="-2"/>
        </w:rPr>
        <w:t>освоению</w:t>
      </w:r>
      <w:r>
        <w:tab/>
      </w:r>
      <w:r>
        <w:rPr>
          <w:spacing w:val="-2"/>
        </w:rPr>
        <w:t>музыкальных</w:t>
      </w:r>
      <w:r>
        <w:tab/>
      </w:r>
      <w:r>
        <w:rPr>
          <w:spacing w:val="-2"/>
        </w:rPr>
        <w:t>традиций</w:t>
      </w:r>
      <w:r>
        <w:tab/>
      </w:r>
      <w:r>
        <w:rPr>
          <w:spacing w:val="-2"/>
        </w:rPr>
        <w:t>своего</w:t>
      </w:r>
      <w:r>
        <w:tab/>
      </w:r>
      <w:r>
        <w:rPr>
          <w:spacing w:val="-2"/>
        </w:rPr>
        <w:t xml:space="preserve">края, </w:t>
      </w:r>
      <w:r>
        <w:t>музыкальной культуры народов России;</w:t>
      </w:r>
    </w:p>
    <w:p w14:paraId="0CFF3A08">
      <w:pPr>
        <w:pStyle w:val="21"/>
        <w:tabs>
          <w:tab w:val="left" w:pos="851"/>
        </w:tabs>
        <w:spacing w:line="360" w:lineRule="auto"/>
        <w:ind w:left="0" w:right="11" w:firstLine="425"/>
      </w:pPr>
      <w:r>
        <w:t>уважение</w:t>
      </w:r>
      <w:r>
        <w:rPr>
          <w:spacing w:val="-9"/>
        </w:rPr>
        <w:t xml:space="preserve"> </w:t>
      </w:r>
      <w:r>
        <w:t>к</w:t>
      </w:r>
      <w:r>
        <w:rPr>
          <w:spacing w:val="-6"/>
        </w:rPr>
        <w:t xml:space="preserve"> </w:t>
      </w:r>
      <w:r>
        <w:t>достижениям</w:t>
      </w:r>
      <w:r>
        <w:rPr>
          <w:spacing w:val="-6"/>
        </w:rPr>
        <w:t xml:space="preserve"> </w:t>
      </w:r>
      <w:r>
        <w:t>отечественных</w:t>
      </w:r>
      <w:r>
        <w:rPr>
          <w:spacing w:val="-5"/>
        </w:rPr>
        <w:t xml:space="preserve"> </w:t>
      </w:r>
      <w:r>
        <w:t>мастеров</w:t>
      </w:r>
      <w:r>
        <w:rPr>
          <w:spacing w:val="-7"/>
        </w:rPr>
        <w:t xml:space="preserve"> </w:t>
      </w:r>
      <w:r>
        <w:rPr>
          <w:spacing w:val="-2"/>
        </w:rPr>
        <w:t>культуры;</w:t>
      </w:r>
    </w:p>
    <w:p w14:paraId="4472242E">
      <w:pPr>
        <w:pStyle w:val="21"/>
        <w:tabs>
          <w:tab w:val="left" w:pos="851"/>
          <w:tab w:val="left" w:pos="2790"/>
          <w:tab w:val="left" w:pos="4488"/>
          <w:tab w:val="left" w:pos="4889"/>
          <w:tab w:val="left" w:pos="6505"/>
          <w:tab w:val="left" w:pos="7529"/>
          <w:tab w:val="left" w:pos="8464"/>
          <w:tab w:val="left" w:pos="9622"/>
        </w:tabs>
        <w:spacing w:line="360" w:lineRule="auto"/>
        <w:ind w:left="0" w:right="11" w:firstLine="425"/>
      </w:pPr>
      <w:r>
        <w:rPr>
          <w:spacing w:val="-2"/>
        </w:rPr>
        <w:t>стремление</w:t>
      </w:r>
      <w:r>
        <w:tab/>
      </w:r>
      <w:r>
        <w:rPr>
          <w:spacing w:val="-2"/>
        </w:rPr>
        <w:t>участвовать</w:t>
      </w:r>
      <w:r>
        <w:tab/>
      </w:r>
      <w:r>
        <w:rPr>
          <w:spacing w:val="-10"/>
        </w:rPr>
        <w:t>в</w:t>
      </w:r>
      <w:r>
        <w:tab/>
      </w:r>
      <w:r>
        <w:rPr>
          <w:spacing w:val="-2"/>
        </w:rPr>
        <w:t>творческой</w:t>
      </w:r>
      <w:r>
        <w:tab/>
      </w:r>
      <w:r>
        <w:rPr>
          <w:spacing w:val="-2"/>
        </w:rPr>
        <w:t>жизни</w:t>
      </w:r>
      <w:r>
        <w:tab/>
      </w:r>
      <w:r>
        <w:rPr>
          <w:spacing w:val="-2"/>
        </w:rPr>
        <w:t>своей</w:t>
      </w:r>
      <w:r>
        <w:tab/>
      </w:r>
      <w:r>
        <w:rPr>
          <w:spacing w:val="-2"/>
        </w:rPr>
        <w:t>школы,</w:t>
      </w:r>
      <w:r>
        <w:tab/>
      </w:r>
      <w:r>
        <w:rPr>
          <w:spacing w:val="-2"/>
        </w:rPr>
        <w:t>города, республики;</w:t>
      </w:r>
    </w:p>
    <w:p w14:paraId="5AACB162">
      <w:pPr>
        <w:pStyle w:val="33"/>
        <w:numPr>
          <w:ilvl w:val="0"/>
          <w:numId w:val="13"/>
        </w:numPr>
        <w:tabs>
          <w:tab w:val="left" w:pos="851"/>
          <w:tab w:val="left" w:pos="1448"/>
        </w:tabs>
        <w:spacing w:line="360" w:lineRule="auto"/>
        <w:ind w:left="0" w:right="11" w:firstLine="425"/>
        <w:rPr>
          <w:sz w:val="28"/>
        </w:rPr>
      </w:pPr>
      <w:r>
        <w:rPr>
          <w:sz w:val="28"/>
        </w:rPr>
        <w:t>в</w:t>
      </w:r>
      <w:r>
        <w:rPr>
          <w:spacing w:val="-10"/>
          <w:sz w:val="28"/>
        </w:rPr>
        <w:t xml:space="preserve"> </w:t>
      </w:r>
      <w:r>
        <w:rPr>
          <w:sz w:val="28"/>
        </w:rPr>
        <w:t>области</w:t>
      </w:r>
      <w:r>
        <w:rPr>
          <w:spacing w:val="-12"/>
          <w:sz w:val="28"/>
        </w:rPr>
        <w:t xml:space="preserve"> </w:t>
      </w:r>
      <w:r>
        <w:rPr>
          <w:sz w:val="28"/>
        </w:rPr>
        <w:t>духовно-нравственного</w:t>
      </w:r>
      <w:r>
        <w:rPr>
          <w:spacing w:val="-7"/>
          <w:sz w:val="28"/>
        </w:rPr>
        <w:t xml:space="preserve"> </w:t>
      </w:r>
      <w:r>
        <w:rPr>
          <w:spacing w:val="-2"/>
          <w:sz w:val="28"/>
        </w:rPr>
        <w:t>воспитания:</w:t>
      </w:r>
    </w:p>
    <w:p w14:paraId="205AD77F">
      <w:pPr>
        <w:pStyle w:val="21"/>
        <w:tabs>
          <w:tab w:val="left" w:pos="851"/>
        </w:tabs>
        <w:spacing w:line="360" w:lineRule="auto"/>
        <w:ind w:left="0" w:right="11" w:firstLine="425"/>
      </w:pPr>
      <w:r>
        <w:t>признание</w:t>
      </w:r>
      <w:r>
        <w:rPr>
          <w:spacing w:val="-9"/>
        </w:rPr>
        <w:t xml:space="preserve"> </w:t>
      </w:r>
      <w:r>
        <w:t>индивидуальности</w:t>
      </w:r>
      <w:r>
        <w:rPr>
          <w:spacing w:val="-11"/>
        </w:rPr>
        <w:t xml:space="preserve"> </w:t>
      </w:r>
      <w:r>
        <w:t>каждого</w:t>
      </w:r>
      <w:r>
        <w:rPr>
          <w:spacing w:val="-10"/>
        </w:rPr>
        <w:t xml:space="preserve"> </w:t>
      </w:r>
      <w:r>
        <w:rPr>
          <w:spacing w:val="-2"/>
        </w:rPr>
        <w:t>человека;</w:t>
      </w:r>
    </w:p>
    <w:p w14:paraId="1B3E60FB">
      <w:pPr>
        <w:pStyle w:val="21"/>
        <w:tabs>
          <w:tab w:val="left" w:pos="851"/>
        </w:tabs>
        <w:spacing w:line="360" w:lineRule="auto"/>
        <w:ind w:left="0" w:right="11" w:firstLine="425"/>
      </w:pPr>
      <w:r>
        <w:t>проявление</w:t>
      </w:r>
      <w:r>
        <w:rPr>
          <w:spacing w:val="-10"/>
        </w:rPr>
        <w:t xml:space="preserve"> </w:t>
      </w:r>
      <w:r>
        <w:t>сопереживания,</w:t>
      </w:r>
      <w:r>
        <w:rPr>
          <w:spacing w:val="-8"/>
        </w:rPr>
        <w:t xml:space="preserve"> </w:t>
      </w:r>
      <w:r>
        <w:t>уважения</w:t>
      </w:r>
      <w:r>
        <w:rPr>
          <w:spacing w:val="-8"/>
        </w:rPr>
        <w:t xml:space="preserve"> </w:t>
      </w:r>
      <w:r>
        <w:t>и</w:t>
      </w:r>
      <w:r>
        <w:rPr>
          <w:spacing w:val="-6"/>
        </w:rPr>
        <w:t xml:space="preserve"> </w:t>
      </w:r>
      <w:r>
        <w:rPr>
          <w:spacing w:val="-2"/>
        </w:rPr>
        <w:t>доброжелательности;</w:t>
      </w:r>
    </w:p>
    <w:p w14:paraId="15AEE361">
      <w:pPr>
        <w:pStyle w:val="21"/>
        <w:tabs>
          <w:tab w:val="left" w:pos="851"/>
          <w:tab w:val="left" w:pos="2732"/>
          <w:tab w:val="left" w:pos="4954"/>
          <w:tab w:val="left" w:pos="6538"/>
          <w:tab w:val="left" w:pos="8615"/>
          <w:tab w:val="left" w:pos="9039"/>
        </w:tabs>
        <w:spacing w:line="360" w:lineRule="auto"/>
        <w:ind w:left="0" w:right="11" w:firstLine="425"/>
      </w:pPr>
      <w:r>
        <w:rPr>
          <w:spacing w:val="-2"/>
        </w:rPr>
        <w:t>готовность</w:t>
      </w:r>
      <w:r>
        <w:tab/>
      </w:r>
      <w:r>
        <w:rPr>
          <w:spacing w:val="-2"/>
        </w:rPr>
        <w:t>придерживаться</w:t>
      </w:r>
      <w:r>
        <w:tab/>
      </w:r>
      <w:r>
        <w:rPr>
          <w:spacing w:val="-2"/>
        </w:rPr>
        <w:t>принципов</w:t>
      </w:r>
      <w:r>
        <w:tab/>
      </w:r>
      <w:r>
        <w:rPr>
          <w:spacing w:val="-2"/>
        </w:rPr>
        <w:t>взаимопомощи</w:t>
      </w:r>
      <w:r>
        <w:tab/>
      </w:r>
      <w:r>
        <w:rPr>
          <w:spacing w:val="-10"/>
        </w:rPr>
        <w:t>и</w:t>
      </w:r>
      <w:r>
        <w:tab/>
      </w:r>
      <w:r>
        <w:rPr>
          <w:spacing w:val="-2"/>
        </w:rPr>
        <w:t xml:space="preserve">творческого </w:t>
      </w:r>
      <w:r>
        <w:t>сотрудничества в процессе непосредственной музыкальной</w:t>
      </w:r>
      <w:r>
        <w:rPr>
          <w:spacing w:val="-1"/>
        </w:rPr>
        <w:t xml:space="preserve"> </w:t>
      </w:r>
      <w:r>
        <w:t>и учебной деятельности;</w:t>
      </w:r>
    </w:p>
    <w:p w14:paraId="5DCBF366">
      <w:pPr>
        <w:pStyle w:val="33"/>
        <w:numPr>
          <w:ilvl w:val="0"/>
          <w:numId w:val="13"/>
        </w:numPr>
        <w:tabs>
          <w:tab w:val="left" w:pos="851"/>
          <w:tab w:val="left" w:pos="1448"/>
        </w:tabs>
        <w:spacing w:line="360" w:lineRule="auto"/>
        <w:ind w:left="0" w:right="11" w:firstLine="425"/>
        <w:rPr>
          <w:sz w:val="28"/>
        </w:rPr>
      </w:pPr>
      <w:r>
        <w:rPr>
          <w:sz w:val="28"/>
        </w:rPr>
        <w:t>в</w:t>
      </w:r>
      <w:r>
        <w:rPr>
          <w:spacing w:val="-7"/>
          <w:sz w:val="28"/>
        </w:rPr>
        <w:t xml:space="preserve"> </w:t>
      </w:r>
      <w:r>
        <w:rPr>
          <w:sz w:val="28"/>
        </w:rPr>
        <w:t>области</w:t>
      </w:r>
      <w:r>
        <w:rPr>
          <w:spacing w:val="-6"/>
          <w:sz w:val="28"/>
        </w:rPr>
        <w:t xml:space="preserve"> </w:t>
      </w:r>
      <w:r>
        <w:rPr>
          <w:sz w:val="28"/>
        </w:rPr>
        <w:t>эстетического</w:t>
      </w:r>
      <w:r>
        <w:rPr>
          <w:spacing w:val="-5"/>
          <w:sz w:val="28"/>
        </w:rPr>
        <w:t xml:space="preserve"> </w:t>
      </w:r>
      <w:r>
        <w:rPr>
          <w:spacing w:val="-2"/>
          <w:sz w:val="28"/>
        </w:rPr>
        <w:t>воспитания:</w:t>
      </w:r>
    </w:p>
    <w:p w14:paraId="08E84621">
      <w:pPr>
        <w:pStyle w:val="21"/>
        <w:tabs>
          <w:tab w:val="left" w:pos="851"/>
        </w:tabs>
        <w:spacing w:line="360" w:lineRule="auto"/>
        <w:ind w:left="0" w:right="11" w:firstLine="425"/>
      </w:pPr>
      <w:r>
        <w:t>восприимчивость</w:t>
      </w:r>
      <w:r>
        <w:rPr>
          <w:spacing w:val="40"/>
        </w:rPr>
        <w:t xml:space="preserve"> </w:t>
      </w:r>
      <w:r>
        <w:t>к</w:t>
      </w:r>
      <w:r>
        <w:rPr>
          <w:spacing w:val="40"/>
        </w:rPr>
        <w:t xml:space="preserve"> </w:t>
      </w:r>
      <w:r>
        <w:t>различным</w:t>
      </w:r>
      <w:r>
        <w:rPr>
          <w:spacing w:val="40"/>
        </w:rPr>
        <w:t xml:space="preserve"> </w:t>
      </w:r>
      <w:r>
        <w:t>видам</w:t>
      </w:r>
      <w:r>
        <w:rPr>
          <w:spacing w:val="40"/>
        </w:rPr>
        <w:t xml:space="preserve"> </w:t>
      </w:r>
      <w:r>
        <w:t>искусства,</w:t>
      </w:r>
      <w:r>
        <w:rPr>
          <w:spacing w:val="40"/>
        </w:rPr>
        <w:t xml:space="preserve"> </w:t>
      </w:r>
      <w:r>
        <w:t>музыкальным</w:t>
      </w:r>
      <w:r>
        <w:rPr>
          <w:spacing w:val="40"/>
        </w:rPr>
        <w:t xml:space="preserve"> </w:t>
      </w:r>
      <w:r>
        <w:t>традициям</w:t>
      </w:r>
      <w:r>
        <w:rPr>
          <w:spacing w:val="80"/>
        </w:rPr>
        <w:t xml:space="preserve"> </w:t>
      </w:r>
      <w:r>
        <w:t>и творчеству своего и других народов;</w:t>
      </w:r>
    </w:p>
    <w:p w14:paraId="05BE3156">
      <w:pPr>
        <w:pStyle w:val="21"/>
        <w:tabs>
          <w:tab w:val="left" w:pos="851"/>
        </w:tabs>
        <w:spacing w:line="360" w:lineRule="auto"/>
        <w:ind w:left="0" w:right="11" w:firstLine="425"/>
      </w:pPr>
      <w:r>
        <w:t>умение</w:t>
      </w:r>
      <w:r>
        <w:rPr>
          <w:spacing w:val="-6"/>
        </w:rPr>
        <w:t xml:space="preserve"> </w:t>
      </w:r>
      <w:r>
        <w:t>видеть</w:t>
      </w:r>
      <w:r>
        <w:rPr>
          <w:spacing w:val="-7"/>
        </w:rPr>
        <w:t xml:space="preserve"> </w:t>
      </w:r>
      <w:r>
        <w:t>прекрасное</w:t>
      </w:r>
      <w:r>
        <w:rPr>
          <w:spacing w:val="-6"/>
        </w:rPr>
        <w:t xml:space="preserve"> </w:t>
      </w:r>
      <w:r>
        <w:t>в</w:t>
      </w:r>
      <w:r>
        <w:rPr>
          <w:spacing w:val="-7"/>
        </w:rPr>
        <w:t xml:space="preserve"> </w:t>
      </w:r>
      <w:r>
        <w:t>жизни,</w:t>
      </w:r>
      <w:r>
        <w:rPr>
          <w:spacing w:val="-7"/>
        </w:rPr>
        <w:t xml:space="preserve"> </w:t>
      </w:r>
      <w:r>
        <w:t>наслаждаться</w:t>
      </w:r>
      <w:r>
        <w:rPr>
          <w:spacing w:val="-6"/>
        </w:rPr>
        <w:t xml:space="preserve"> </w:t>
      </w:r>
      <w:r>
        <w:t>красотой; стремление к самовыражению в разных видах искусства;</w:t>
      </w:r>
    </w:p>
    <w:p w14:paraId="70AC7B01">
      <w:pPr>
        <w:pStyle w:val="33"/>
        <w:numPr>
          <w:ilvl w:val="0"/>
          <w:numId w:val="13"/>
        </w:numPr>
        <w:tabs>
          <w:tab w:val="left" w:pos="851"/>
          <w:tab w:val="left" w:pos="1448"/>
        </w:tabs>
        <w:spacing w:line="360" w:lineRule="auto"/>
        <w:ind w:left="0" w:right="11" w:firstLine="425"/>
        <w:rPr>
          <w:sz w:val="28"/>
        </w:rPr>
      </w:pPr>
      <w:r>
        <w:rPr>
          <w:sz w:val="28"/>
        </w:rPr>
        <w:t>в</w:t>
      </w:r>
      <w:r>
        <w:rPr>
          <w:spacing w:val="-4"/>
          <w:sz w:val="28"/>
        </w:rPr>
        <w:t xml:space="preserve"> </w:t>
      </w:r>
      <w:r>
        <w:rPr>
          <w:sz w:val="28"/>
        </w:rPr>
        <w:t>области</w:t>
      </w:r>
      <w:r>
        <w:rPr>
          <w:spacing w:val="61"/>
          <w:sz w:val="28"/>
        </w:rPr>
        <w:t xml:space="preserve"> </w:t>
      </w:r>
      <w:r>
        <w:rPr>
          <w:sz w:val="28"/>
        </w:rPr>
        <w:t>научного</w:t>
      </w:r>
      <w:r>
        <w:rPr>
          <w:spacing w:val="-2"/>
          <w:sz w:val="28"/>
        </w:rPr>
        <w:t xml:space="preserve"> познания:</w:t>
      </w:r>
    </w:p>
    <w:p w14:paraId="71A5A0E9">
      <w:pPr>
        <w:pStyle w:val="21"/>
        <w:tabs>
          <w:tab w:val="left" w:pos="851"/>
        </w:tabs>
        <w:spacing w:line="360" w:lineRule="auto"/>
        <w:ind w:left="0" w:right="11" w:firstLine="425"/>
      </w:pPr>
      <w:r>
        <w:t>первоначальные</w:t>
      </w:r>
      <w:r>
        <w:rPr>
          <w:spacing w:val="37"/>
        </w:rPr>
        <w:t xml:space="preserve"> </w:t>
      </w:r>
      <w:r>
        <w:t>представления</w:t>
      </w:r>
      <w:r>
        <w:rPr>
          <w:spacing w:val="40"/>
        </w:rPr>
        <w:t xml:space="preserve"> </w:t>
      </w:r>
      <w:r>
        <w:t>о</w:t>
      </w:r>
      <w:r>
        <w:rPr>
          <w:spacing w:val="38"/>
        </w:rPr>
        <w:t xml:space="preserve"> </w:t>
      </w:r>
      <w:r>
        <w:t>единстве</w:t>
      </w:r>
      <w:r>
        <w:rPr>
          <w:spacing w:val="39"/>
        </w:rPr>
        <w:t xml:space="preserve"> </w:t>
      </w:r>
      <w:r>
        <w:t>и</w:t>
      </w:r>
      <w:r>
        <w:rPr>
          <w:spacing w:val="38"/>
        </w:rPr>
        <w:t xml:space="preserve"> </w:t>
      </w:r>
      <w:r>
        <w:t>особенностях</w:t>
      </w:r>
      <w:r>
        <w:rPr>
          <w:spacing w:val="40"/>
        </w:rPr>
        <w:t xml:space="preserve"> </w:t>
      </w:r>
      <w:r>
        <w:t>художественной и научной картины мира;</w:t>
      </w:r>
    </w:p>
    <w:p w14:paraId="51B6CAAC">
      <w:pPr>
        <w:pStyle w:val="21"/>
        <w:tabs>
          <w:tab w:val="left" w:pos="851"/>
        </w:tabs>
        <w:spacing w:line="360" w:lineRule="auto"/>
        <w:ind w:left="0" w:right="11" w:firstLine="425"/>
      </w:pPr>
      <w:r>
        <w:t>познавательные</w:t>
      </w:r>
      <w:r>
        <w:rPr>
          <w:spacing w:val="40"/>
        </w:rPr>
        <w:t xml:space="preserve"> </w:t>
      </w:r>
      <w:r>
        <w:t>интересы,</w:t>
      </w:r>
      <w:r>
        <w:rPr>
          <w:spacing w:val="40"/>
        </w:rPr>
        <w:t xml:space="preserve"> </w:t>
      </w:r>
      <w:r>
        <w:t>активность,</w:t>
      </w:r>
      <w:r>
        <w:rPr>
          <w:spacing w:val="40"/>
        </w:rPr>
        <w:t xml:space="preserve"> </w:t>
      </w:r>
      <w:r>
        <w:t>инициативность,</w:t>
      </w:r>
      <w:r>
        <w:rPr>
          <w:spacing w:val="40"/>
        </w:rPr>
        <w:t xml:space="preserve"> </w:t>
      </w:r>
      <w:r>
        <w:t>любознательность</w:t>
      </w:r>
      <w:r>
        <w:rPr>
          <w:spacing w:val="40"/>
        </w:rPr>
        <w:t xml:space="preserve"> </w:t>
      </w:r>
      <w:r>
        <w:t>и самостоятельность в познании;</w:t>
      </w:r>
    </w:p>
    <w:p w14:paraId="37D1861F">
      <w:pPr>
        <w:pStyle w:val="33"/>
        <w:numPr>
          <w:ilvl w:val="0"/>
          <w:numId w:val="13"/>
        </w:numPr>
        <w:tabs>
          <w:tab w:val="left" w:pos="851"/>
          <w:tab w:val="left" w:pos="1448"/>
        </w:tabs>
        <w:spacing w:line="360" w:lineRule="auto"/>
        <w:ind w:left="0" w:right="11" w:firstLine="425"/>
      </w:pPr>
      <w:r>
        <w:rPr>
          <w:sz w:val="28"/>
        </w:rPr>
        <w:t>в</w:t>
      </w:r>
      <w:r>
        <w:rPr>
          <w:spacing w:val="61"/>
          <w:w w:val="150"/>
          <w:sz w:val="28"/>
        </w:rPr>
        <w:t xml:space="preserve"> </w:t>
      </w:r>
      <w:r>
        <w:rPr>
          <w:sz w:val="28"/>
        </w:rPr>
        <w:t>области</w:t>
      </w:r>
      <w:r>
        <w:rPr>
          <w:spacing w:val="65"/>
          <w:w w:val="150"/>
          <w:sz w:val="28"/>
        </w:rPr>
        <w:t xml:space="preserve"> </w:t>
      </w:r>
      <w:r>
        <w:rPr>
          <w:sz w:val="28"/>
        </w:rPr>
        <w:t>физического</w:t>
      </w:r>
      <w:r>
        <w:rPr>
          <w:spacing w:val="67"/>
          <w:w w:val="150"/>
          <w:sz w:val="28"/>
        </w:rPr>
        <w:t xml:space="preserve"> </w:t>
      </w:r>
      <w:r>
        <w:rPr>
          <w:sz w:val="28"/>
        </w:rPr>
        <w:t>воспитания,</w:t>
      </w:r>
      <w:r>
        <w:rPr>
          <w:spacing w:val="67"/>
          <w:w w:val="150"/>
          <w:sz w:val="28"/>
        </w:rPr>
        <w:t xml:space="preserve"> </w:t>
      </w:r>
      <w:r>
        <w:rPr>
          <w:sz w:val="28"/>
        </w:rPr>
        <w:t>формирования</w:t>
      </w:r>
      <w:r>
        <w:rPr>
          <w:spacing w:val="64"/>
          <w:w w:val="150"/>
          <w:sz w:val="28"/>
        </w:rPr>
        <w:t xml:space="preserve"> </w:t>
      </w:r>
      <w:r>
        <w:rPr>
          <w:sz w:val="28"/>
        </w:rPr>
        <w:t>культуры</w:t>
      </w:r>
      <w:r>
        <w:rPr>
          <w:spacing w:val="68"/>
          <w:w w:val="150"/>
          <w:sz w:val="28"/>
        </w:rPr>
        <w:t xml:space="preserve"> </w:t>
      </w:r>
      <w:r>
        <w:rPr>
          <w:spacing w:val="-2"/>
          <w:sz w:val="28"/>
        </w:rPr>
        <w:t xml:space="preserve">здоровья </w:t>
      </w:r>
      <w:r>
        <w:rPr>
          <w:sz w:val="28"/>
          <w:szCs w:val="28"/>
        </w:rPr>
        <w:t>и</w:t>
      </w:r>
      <w:r>
        <w:rPr>
          <w:spacing w:val="-8"/>
          <w:sz w:val="28"/>
          <w:szCs w:val="28"/>
        </w:rPr>
        <w:t xml:space="preserve"> </w:t>
      </w:r>
      <w:r>
        <w:rPr>
          <w:sz w:val="28"/>
          <w:szCs w:val="28"/>
        </w:rPr>
        <w:t>эмоционального</w:t>
      </w:r>
      <w:r>
        <w:rPr>
          <w:spacing w:val="-8"/>
          <w:sz w:val="28"/>
          <w:szCs w:val="28"/>
        </w:rPr>
        <w:t xml:space="preserve"> </w:t>
      </w:r>
      <w:r>
        <w:rPr>
          <w:spacing w:val="-2"/>
          <w:sz w:val="28"/>
          <w:szCs w:val="28"/>
        </w:rPr>
        <w:t>благополучия:</w:t>
      </w:r>
    </w:p>
    <w:p w14:paraId="5F09F289">
      <w:pPr>
        <w:pStyle w:val="21"/>
        <w:tabs>
          <w:tab w:val="left" w:pos="851"/>
        </w:tabs>
        <w:spacing w:line="360" w:lineRule="auto"/>
        <w:ind w:left="0" w:right="11" w:firstLine="425"/>
      </w:pPr>
      <w:r>
        <w:t>знание правил здорового и безопасного (для себя и других людей) образа жизни в окружающей среде и готовность к их выполнению;</w:t>
      </w:r>
    </w:p>
    <w:p w14:paraId="4C375F09">
      <w:pPr>
        <w:pStyle w:val="21"/>
        <w:tabs>
          <w:tab w:val="left" w:pos="851"/>
        </w:tabs>
        <w:spacing w:line="360" w:lineRule="auto"/>
        <w:ind w:left="0" w:right="11" w:firstLine="425"/>
      </w:pPr>
      <w: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14:paraId="73BC4219">
      <w:pPr>
        <w:pStyle w:val="21"/>
        <w:tabs>
          <w:tab w:val="left" w:pos="851"/>
        </w:tabs>
        <w:spacing w:line="360" w:lineRule="auto"/>
        <w:ind w:left="0" w:right="11" w:firstLine="425"/>
      </w:pPr>
      <w:r>
        <w:t>профилактика умственного и физического утомления с использованием возможностей музыкотерапии;</w:t>
      </w:r>
    </w:p>
    <w:p w14:paraId="76503FB1">
      <w:pPr>
        <w:pStyle w:val="33"/>
        <w:numPr>
          <w:ilvl w:val="0"/>
          <w:numId w:val="13"/>
        </w:numPr>
        <w:tabs>
          <w:tab w:val="left" w:pos="851"/>
          <w:tab w:val="left" w:pos="1448"/>
        </w:tabs>
        <w:spacing w:line="360" w:lineRule="auto"/>
        <w:ind w:left="0" w:right="11" w:firstLine="425"/>
        <w:rPr>
          <w:sz w:val="28"/>
        </w:rPr>
      </w:pPr>
      <w:r>
        <w:rPr>
          <w:sz w:val="28"/>
        </w:rPr>
        <w:t>в</w:t>
      </w:r>
      <w:r>
        <w:rPr>
          <w:spacing w:val="-7"/>
          <w:sz w:val="28"/>
        </w:rPr>
        <w:t xml:space="preserve"> </w:t>
      </w:r>
      <w:r>
        <w:rPr>
          <w:sz w:val="28"/>
        </w:rPr>
        <w:t>области</w:t>
      </w:r>
      <w:r>
        <w:rPr>
          <w:spacing w:val="-6"/>
          <w:sz w:val="28"/>
        </w:rPr>
        <w:t xml:space="preserve"> </w:t>
      </w:r>
      <w:r>
        <w:rPr>
          <w:sz w:val="28"/>
        </w:rPr>
        <w:t>трудового</w:t>
      </w:r>
      <w:r>
        <w:rPr>
          <w:spacing w:val="-4"/>
          <w:sz w:val="28"/>
        </w:rPr>
        <w:t xml:space="preserve"> </w:t>
      </w:r>
      <w:r>
        <w:rPr>
          <w:spacing w:val="-2"/>
          <w:sz w:val="28"/>
        </w:rPr>
        <w:t>воспитания:</w:t>
      </w:r>
    </w:p>
    <w:p w14:paraId="07E92626">
      <w:pPr>
        <w:pStyle w:val="21"/>
        <w:tabs>
          <w:tab w:val="left" w:pos="851"/>
        </w:tabs>
        <w:spacing w:line="360" w:lineRule="auto"/>
        <w:ind w:left="0" w:right="11" w:firstLine="425"/>
      </w:pPr>
      <w:r>
        <w:t>установка</w:t>
      </w:r>
      <w:r>
        <w:rPr>
          <w:spacing w:val="-5"/>
        </w:rPr>
        <w:t xml:space="preserve"> </w:t>
      </w:r>
      <w:r>
        <w:t>на</w:t>
      </w:r>
      <w:r>
        <w:rPr>
          <w:spacing w:val="-8"/>
        </w:rPr>
        <w:t xml:space="preserve"> </w:t>
      </w:r>
      <w:r>
        <w:t>посильное</w:t>
      </w:r>
      <w:r>
        <w:rPr>
          <w:spacing w:val="-5"/>
        </w:rPr>
        <w:t xml:space="preserve"> </w:t>
      </w:r>
      <w:r>
        <w:t>активное</w:t>
      </w:r>
      <w:r>
        <w:rPr>
          <w:spacing w:val="-5"/>
        </w:rPr>
        <w:t xml:space="preserve"> </w:t>
      </w:r>
      <w:r>
        <w:t>участие</w:t>
      </w:r>
      <w:r>
        <w:rPr>
          <w:spacing w:val="-5"/>
        </w:rPr>
        <w:t xml:space="preserve"> </w:t>
      </w:r>
      <w:r>
        <w:t>в</w:t>
      </w:r>
      <w:r>
        <w:rPr>
          <w:spacing w:val="-6"/>
        </w:rPr>
        <w:t xml:space="preserve"> </w:t>
      </w:r>
      <w:r>
        <w:t>практической</w:t>
      </w:r>
      <w:r>
        <w:rPr>
          <w:spacing w:val="-8"/>
        </w:rPr>
        <w:t xml:space="preserve"> </w:t>
      </w:r>
      <w:r>
        <w:t>деятельности; трудолюбие</w:t>
      </w:r>
      <w:r>
        <w:rPr>
          <w:spacing w:val="-7"/>
        </w:rPr>
        <w:t xml:space="preserve"> </w:t>
      </w:r>
      <w:r>
        <w:t>в</w:t>
      </w:r>
      <w:r>
        <w:rPr>
          <w:spacing w:val="-6"/>
        </w:rPr>
        <w:t xml:space="preserve"> </w:t>
      </w:r>
      <w:r>
        <w:t>учёбе,</w:t>
      </w:r>
      <w:r>
        <w:rPr>
          <w:spacing w:val="-6"/>
        </w:rPr>
        <w:t xml:space="preserve"> </w:t>
      </w:r>
      <w:r>
        <w:t>настойчивость</w:t>
      </w:r>
      <w:r>
        <w:rPr>
          <w:spacing w:val="-5"/>
        </w:rPr>
        <w:t xml:space="preserve"> </w:t>
      </w:r>
      <w:r>
        <w:t>в</w:t>
      </w:r>
      <w:r>
        <w:rPr>
          <w:spacing w:val="-6"/>
        </w:rPr>
        <w:t xml:space="preserve"> </w:t>
      </w:r>
      <w:r>
        <w:t>достижении</w:t>
      </w:r>
      <w:r>
        <w:rPr>
          <w:spacing w:val="-5"/>
        </w:rPr>
        <w:t xml:space="preserve"> </w:t>
      </w:r>
      <w:r>
        <w:t>поставленных</w:t>
      </w:r>
      <w:r>
        <w:rPr>
          <w:spacing w:val="-3"/>
        </w:rPr>
        <w:t xml:space="preserve"> </w:t>
      </w:r>
      <w:r>
        <w:rPr>
          <w:spacing w:val="-2"/>
        </w:rPr>
        <w:t>целей;</w:t>
      </w:r>
    </w:p>
    <w:p w14:paraId="2D60DAD1">
      <w:pPr>
        <w:pStyle w:val="21"/>
        <w:tabs>
          <w:tab w:val="left" w:pos="851"/>
        </w:tabs>
        <w:spacing w:line="360" w:lineRule="auto"/>
        <w:ind w:left="0" w:right="11" w:firstLine="425"/>
      </w:pPr>
      <w:r>
        <w:t>интерес</w:t>
      </w:r>
      <w:r>
        <w:rPr>
          <w:spacing w:val="-6"/>
        </w:rPr>
        <w:t xml:space="preserve"> </w:t>
      </w:r>
      <w:r>
        <w:t>к</w:t>
      </w:r>
      <w:r>
        <w:rPr>
          <w:spacing w:val="-3"/>
        </w:rPr>
        <w:t xml:space="preserve"> </w:t>
      </w:r>
      <w:r>
        <w:t>практическому</w:t>
      </w:r>
      <w:r>
        <w:rPr>
          <w:spacing w:val="-7"/>
        </w:rPr>
        <w:t xml:space="preserve"> </w:t>
      </w:r>
      <w:r>
        <w:t>изучению</w:t>
      </w:r>
      <w:r>
        <w:rPr>
          <w:spacing w:val="-4"/>
        </w:rPr>
        <w:t xml:space="preserve"> </w:t>
      </w:r>
      <w:r>
        <w:t>профессий</w:t>
      </w:r>
      <w:r>
        <w:rPr>
          <w:spacing w:val="-3"/>
        </w:rPr>
        <w:t xml:space="preserve"> </w:t>
      </w:r>
      <w:r>
        <w:t>в</w:t>
      </w:r>
      <w:r>
        <w:rPr>
          <w:spacing w:val="-4"/>
        </w:rPr>
        <w:t xml:space="preserve"> </w:t>
      </w:r>
      <w:r>
        <w:t>сфере</w:t>
      </w:r>
      <w:r>
        <w:rPr>
          <w:spacing w:val="-6"/>
        </w:rPr>
        <w:t xml:space="preserve"> </w:t>
      </w:r>
      <w:r>
        <w:t>культуры</w:t>
      </w:r>
      <w:r>
        <w:rPr>
          <w:spacing w:val="-3"/>
        </w:rPr>
        <w:t xml:space="preserve"> </w:t>
      </w:r>
      <w:r>
        <w:t>и</w:t>
      </w:r>
      <w:r>
        <w:rPr>
          <w:spacing w:val="-3"/>
        </w:rPr>
        <w:t xml:space="preserve"> </w:t>
      </w:r>
      <w:r>
        <w:t>искусства; уважение к труду и результатам трудовой деятельности;</w:t>
      </w:r>
    </w:p>
    <w:p w14:paraId="0F7F5E61">
      <w:pPr>
        <w:pStyle w:val="33"/>
        <w:numPr>
          <w:ilvl w:val="0"/>
          <w:numId w:val="13"/>
        </w:numPr>
        <w:tabs>
          <w:tab w:val="left" w:pos="851"/>
          <w:tab w:val="left" w:pos="1448"/>
        </w:tabs>
        <w:spacing w:line="360" w:lineRule="auto"/>
        <w:ind w:left="0" w:right="11" w:firstLine="425"/>
        <w:rPr>
          <w:sz w:val="28"/>
        </w:rPr>
      </w:pPr>
      <w:r>
        <w:rPr>
          <w:sz w:val="28"/>
        </w:rPr>
        <w:t>в</w:t>
      </w:r>
      <w:r>
        <w:rPr>
          <w:spacing w:val="-8"/>
          <w:sz w:val="28"/>
        </w:rPr>
        <w:t xml:space="preserve"> </w:t>
      </w:r>
      <w:r>
        <w:rPr>
          <w:sz w:val="28"/>
        </w:rPr>
        <w:t>области</w:t>
      </w:r>
      <w:r>
        <w:rPr>
          <w:spacing w:val="-7"/>
          <w:sz w:val="28"/>
        </w:rPr>
        <w:t xml:space="preserve"> </w:t>
      </w:r>
      <w:r>
        <w:rPr>
          <w:sz w:val="28"/>
        </w:rPr>
        <w:t>экологического</w:t>
      </w:r>
      <w:r>
        <w:rPr>
          <w:spacing w:val="-5"/>
          <w:sz w:val="28"/>
        </w:rPr>
        <w:t xml:space="preserve"> </w:t>
      </w:r>
      <w:r>
        <w:rPr>
          <w:spacing w:val="-2"/>
          <w:sz w:val="28"/>
        </w:rPr>
        <w:t>воспитания:</w:t>
      </w:r>
    </w:p>
    <w:p w14:paraId="1D3ECB80">
      <w:pPr>
        <w:pStyle w:val="21"/>
        <w:tabs>
          <w:tab w:val="left" w:pos="851"/>
        </w:tabs>
        <w:spacing w:line="360" w:lineRule="auto"/>
        <w:ind w:left="0" w:right="11" w:firstLine="425"/>
      </w:pPr>
      <w:r>
        <w:t>бережное</w:t>
      </w:r>
      <w:r>
        <w:rPr>
          <w:spacing w:val="-7"/>
        </w:rPr>
        <w:t xml:space="preserve"> </w:t>
      </w:r>
      <w:r>
        <w:t>отношение</w:t>
      </w:r>
      <w:r>
        <w:rPr>
          <w:spacing w:val="-7"/>
        </w:rPr>
        <w:t xml:space="preserve"> </w:t>
      </w:r>
      <w:r>
        <w:t>к</w:t>
      </w:r>
      <w:r>
        <w:rPr>
          <w:spacing w:val="-7"/>
        </w:rPr>
        <w:t xml:space="preserve"> </w:t>
      </w:r>
      <w:r>
        <w:t>природе;</w:t>
      </w:r>
      <w:r>
        <w:rPr>
          <w:spacing w:val="-5"/>
        </w:rPr>
        <w:t xml:space="preserve"> </w:t>
      </w:r>
      <w:r>
        <w:t>неприятие</w:t>
      </w:r>
      <w:r>
        <w:rPr>
          <w:spacing w:val="-7"/>
        </w:rPr>
        <w:t xml:space="preserve"> </w:t>
      </w:r>
      <w:r>
        <w:t>действий,</w:t>
      </w:r>
      <w:r>
        <w:rPr>
          <w:spacing w:val="-10"/>
        </w:rPr>
        <w:t xml:space="preserve"> </w:t>
      </w:r>
      <w:r>
        <w:t>приносящих</w:t>
      </w:r>
      <w:r>
        <w:rPr>
          <w:spacing w:val="-6"/>
        </w:rPr>
        <w:t xml:space="preserve"> </w:t>
      </w:r>
      <w:r>
        <w:t>ей</w:t>
      </w:r>
      <w:r>
        <w:rPr>
          <w:spacing w:val="1"/>
        </w:rPr>
        <w:t xml:space="preserve"> </w:t>
      </w:r>
      <w:r>
        <w:rPr>
          <w:spacing w:val="-2"/>
        </w:rPr>
        <w:t>вред.</w:t>
      </w:r>
    </w:p>
    <w:p w14:paraId="68C08E23">
      <w:pPr>
        <w:pStyle w:val="33"/>
        <w:numPr>
          <w:ilvl w:val="2"/>
          <w:numId w:val="12"/>
        </w:numPr>
        <w:tabs>
          <w:tab w:val="left" w:pos="1985"/>
        </w:tabs>
        <w:spacing w:line="360" w:lineRule="auto"/>
        <w:ind w:left="0" w:right="11" w:firstLine="425"/>
        <w:rPr>
          <w:sz w:val="28"/>
        </w:rPr>
      </w:pPr>
      <w:r>
        <w:rPr>
          <w:sz w:val="28"/>
        </w:rP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302CEA96">
      <w:pPr>
        <w:pStyle w:val="33"/>
        <w:numPr>
          <w:ilvl w:val="3"/>
          <w:numId w:val="12"/>
        </w:numPr>
        <w:tabs>
          <w:tab w:val="left" w:pos="2191"/>
        </w:tabs>
        <w:spacing w:line="360" w:lineRule="auto"/>
        <w:ind w:left="0" w:right="10" w:firstLine="426"/>
        <w:rPr>
          <w:sz w:val="28"/>
        </w:rPr>
      </w:pPr>
      <w:r>
        <w:rPr>
          <w:sz w:val="28"/>
        </w:rPr>
        <w:t>У обучающегося будут сформированы следующие базовые логические действия как часть универсальных познавательных учебных действий:</w:t>
      </w:r>
    </w:p>
    <w:p w14:paraId="746E29B2">
      <w:pPr>
        <w:pStyle w:val="21"/>
        <w:spacing w:line="360" w:lineRule="auto"/>
        <w:ind w:left="0" w:right="10" w:firstLine="426"/>
      </w:pPr>
      <w: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14:paraId="6D40EEC9">
      <w:pPr>
        <w:pStyle w:val="21"/>
        <w:spacing w:before="1" w:line="360" w:lineRule="auto"/>
        <w:ind w:left="0" w:right="10" w:firstLine="426"/>
      </w:pPr>
      <w: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14:paraId="6126D31D">
      <w:pPr>
        <w:pStyle w:val="21"/>
        <w:spacing w:line="360" w:lineRule="auto"/>
        <w:ind w:left="0" w:right="10" w:firstLine="426"/>
      </w:pPr>
      <w: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14:paraId="1940609E">
      <w:pPr>
        <w:pStyle w:val="21"/>
        <w:spacing w:line="362" w:lineRule="auto"/>
        <w:ind w:left="0" w:right="11" w:firstLine="425"/>
      </w:pPr>
      <w:r>
        <w:t>выявлять</w:t>
      </w:r>
      <w:r>
        <w:rPr>
          <w:spacing w:val="40"/>
        </w:rPr>
        <w:t xml:space="preserve"> </w:t>
      </w:r>
      <w:r>
        <w:t>недостаток</w:t>
      </w:r>
      <w:r>
        <w:rPr>
          <w:spacing w:val="40"/>
        </w:rPr>
        <w:t xml:space="preserve"> </w:t>
      </w:r>
      <w:r>
        <w:t>информации,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слуховой,</w:t>
      </w:r>
      <w:r>
        <w:rPr>
          <w:spacing w:val="40"/>
        </w:rPr>
        <w:t xml:space="preserve"> </w:t>
      </w:r>
      <w:r>
        <w:t>акустической</w:t>
      </w:r>
      <w:r>
        <w:rPr>
          <w:spacing w:val="80"/>
          <w:w w:val="150"/>
        </w:rPr>
        <w:t xml:space="preserve"> </w:t>
      </w:r>
      <w:r>
        <w:t>для решения учебной (практической) задачи на основе предложенного алгоритма;</w:t>
      </w:r>
    </w:p>
    <w:p w14:paraId="7F16483B">
      <w:pPr>
        <w:pStyle w:val="21"/>
        <w:spacing w:line="360" w:lineRule="auto"/>
        <w:ind w:left="0" w:right="10" w:firstLine="426"/>
      </w:pPr>
      <w:r>
        <w:t>устанавливать причинно-следственные связи в ситуациях музыкального восприятия и исполнения, делать выводы.</w:t>
      </w:r>
    </w:p>
    <w:p w14:paraId="0607FF98">
      <w:pPr>
        <w:pStyle w:val="33"/>
        <w:numPr>
          <w:ilvl w:val="3"/>
          <w:numId w:val="12"/>
        </w:numPr>
        <w:tabs>
          <w:tab w:val="left" w:pos="2191"/>
        </w:tabs>
        <w:spacing w:line="360" w:lineRule="auto"/>
        <w:ind w:left="0" w:right="10" w:firstLine="426"/>
        <w:rPr>
          <w:sz w:val="28"/>
        </w:rPr>
      </w:pPr>
      <w:r>
        <w:rPr>
          <w:sz w:val="28"/>
        </w:rPr>
        <w:t xml:space="preserve">У обучающегося будут сформированы следующие базовые исследовательские действия как часть универсальных познавательных учебных </w:t>
      </w:r>
      <w:r>
        <w:rPr>
          <w:spacing w:val="-2"/>
          <w:sz w:val="28"/>
        </w:rPr>
        <w:t>действий:</w:t>
      </w:r>
    </w:p>
    <w:p w14:paraId="5DF163BE">
      <w:pPr>
        <w:pStyle w:val="21"/>
        <w:spacing w:line="360" w:lineRule="auto"/>
        <w:ind w:left="0" w:right="10" w:firstLine="426"/>
      </w:pPr>
      <w:r>
        <w:t>на основе предложенных учителем вопросов определять разрыв между реальным</w:t>
      </w:r>
      <w:r>
        <w:rPr>
          <w:spacing w:val="40"/>
        </w:rPr>
        <w:t xml:space="preserve">  </w:t>
      </w:r>
      <w:r>
        <w:t>и</w:t>
      </w:r>
      <w:r>
        <w:rPr>
          <w:spacing w:val="40"/>
        </w:rPr>
        <w:t xml:space="preserve">  </w:t>
      </w:r>
      <w:r>
        <w:t>желательным</w:t>
      </w:r>
      <w:r>
        <w:rPr>
          <w:spacing w:val="40"/>
        </w:rPr>
        <w:t xml:space="preserve">  </w:t>
      </w:r>
      <w:r>
        <w:t>состоянием</w:t>
      </w:r>
      <w:r>
        <w:rPr>
          <w:spacing w:val="40"/>
        </w:rPr>
        <w:t xml:space="preserve">  </w:t>
      </w:r>
      <w:r>
        <w:t>музыкальных</w:t>
      </w:r>
      <w:r>
        <w:rPr>
          <w:spacing w:val="40"/>
        </w:rPr>
        <w:t xml:space="preserve">  </w:t>
      </w:r>
      <w:r>
        <w:t>явлений,</w:t>
      </w:r>
      <w:r>
        <w:rPr>
          <w:spacing w:val="40"/>
        </w:rPr>
        <w:t xml:space="preserve">  </w:t>
      </w:r>
      <w:r>
        <w:t>в</w:t>
      </w:r>
      <w:r>
        <w:rPr>
          <w:spacing w:val="40"/>
        </w:rPr>
        <w:t xml:space="preserve">  </w:t>
      </w:r>
      <w:r>
        <w:t>том</w:t>
      </w:r>
      <w:r>
        <w:rPr>
          <w:spacing w:val="40"/>
        </w:rPr>
        <w:t xml:space="preserve">  </w:t>
      </w:r>
      <w:r>
        <w:t>числе</w:t>
      </w:r>
      <w:r>
        <w:rPr>
          <w:spacing w:val="80"/>
        </w:rPr>
        <w:t xml:space="preserve"> </w:t>
      </w:r>
      <w:r>
        <w:t>в отношении собственных музыкально-исполнительских навыков;</w:t>
      </w:r>
    </w:p>
    <w:p w14:paraId="273A774A">
      <w:pPr>
        <w:pStyle w:val="21"/>
        <w:spacing w:line="360" w:lineRule="auto"/>
        <w:ind w:left="0" w:right="10" w:firstLine="426"/>
      </w:pPr>
      <w: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14:paraId="6C25F6ED">
      <w:pPr>
        <w:pStyle w:val="21"/>
        <w:spacing w:line="360" w:lineRule="auto"/>
        <w:ind w:left="0" w:right="10" w:firstLine="426"/>
      </w:pPr>
      <w:r>
        <w:t>сравнивать несколько вариантов решения творческой, исполнительской задачи, выбирать наиболее подходящий (на основе предложенных критериев);</w:t>
      </w:r>
    </w:p>
    <w:p w14:paraId="6E8732C0">
      <w:pPr>
        <w:pStyle w:val="21"/>
        <w:spacing w:line="360" w:lineRule="auto"/>
        <w:ind w:left="0" w:right="10" w:firstLine="426"/>
      </w:pPr>
      <w:r>
        <w:t>проводить</w:t>
      </w:r>
      <w:r>
        <w:rPr>
          <w:spacing w:val="40"/>
        </w:rPr>
        <w:t xml:space="preserve">  </w:t>
      </w:r>
      <w:r>
        <w:t>по</w:t>
      </w:r>
      <w:r>
        <w:rPr>
          <w:spacing w:val="40"/>
        </w:rPr>
        <w:t xml:space="preserve">  </w:t>
      </w:r>
      <w:r>
        <w:t>предложенному</w:t>
      </w:r>
      <w:r>
        <w:rPr>
          <w:spacing w:val="40"/>
        </w:rPr>
        <w:t xml:space="preserve">  </w:t>
      </w:r>
      <w:r>
        <w:t>плану</w:t>
      </w:r>
      <w:r>
        <w:rPr>
          <w:spacing w:val="40"/>
        </w:rPr>
        <w:t xml:space="preserve">  </w:t>
      </w:r>
      <w:r>
        <w:t>опыт,</w:t>
      </w:r>
      <w:r>
        <w:rPr>
          <w:spacing w:val="40"/>
        </w:rPr>
        <w:t xml:space="preserve">  </w:t>
      </w:r>
      <w:r>
        <w:t>несложное</w:t>
      </w:r>
      <w:r>
        <w:rPr>
          <w:spacing w:val="40"/>
        </w:rPr>
        <w:t xml:space="preserve">  </w:t>
      </w:r>
      <w:r>
        <w:t>исследование по установлению особенностей предмета изучения и связей между музыкальными объектами и явлениями (часть – целое, причина – следствие);</w:t>
      </w:r>
    </w:p>
    <w:p w14:paraId="0A0E4684">
      <w:pPr>
        <w:pStyle w:val="21"/>
        <w:tabs>
          <w:tab w:val="left" w:pos="1929"/>
          <w:tab w:val="left" w:pos="2393"/>
          <w:tab w:val="left" w:pos="3205"/>
          <w:tab w:val="left" w:pos="3789"/>
          <w:tab w:val="left" w:pos="3914"/>
          <w:tab w:val="left" w:pos="4330"/>
          <w:tab w:val="left" w:pos="4682"/>
          <w:tab w:val="left" w:pos="5188"/>
          <w:tab w:val="left" w:pos="5463"/>
          <w:tab w:val="left" w:pos="5902"/>
          <w:tab w:val="left" w:pos="6385"/>
          <w:tab w:val="left" w:pos="6556"/>
          <w:tab w:val="left" w:pos="6880"/>
          <w:tab w:val="left" w:pos="7093"/>
          <w:tab w:val="left" w:pos="7446"/>
          <w:tab w:val="left" w:pos="7791"/>
          <w:tab w:val="left" w:pos="8457"/>
          <w:tab w:val="left" w:pos="8770"/>
          <w:tab w:val="left" w:pos="9204"/>
          <w:tab w:val="left" w:pos="9682"/>
        </w:tabs>
        <w:spacing w:line="360" w:lineRule="auto"/>
        <w:ind w:left="0" w:right="10" w:firstLine="426"/>
      </w:pPr>
      <w:r>
        <w:rPr>
          <w:spacing w:val="-2"/>
        </w:rPr>
        <w:t>формулировать</w:t>
      </w:r>
      <w:r>
        <w:tab/>
      </w:r>
      <w:r>
        <w:rPr>
          <w:spacing w:val="-2"/>
        </w:rPr>
        <w:t>выводы</w:t>
      </w:r>
      <w:r>
        <w:tab/>
      </w:r>
      <w:r>
        <w:rPr>
          <w:spacing w:val="-10"/>
        </w:rPr>
        <w:t>и</w:t>
      </w:r>
      <w:r>
        <w:tab/>
      </w:r>
      <w:r>
        <w:rPr>
          <w:spacing w:val="-2"/>
        </w:rPr>
        <w:t>подкреплять</w:t>
      </w:r>
      <w:r>
        <w:tab/>
      </w:r>
      <w:r>
        <w:rPr>
          <w:spacing w:val="-6"/>
        </w:rPr>
        <w:t>их</w:t>
      </w:r>
      <w:r>
        <w:tab/>
      </w:r>
      <w:r>
        <w:rPr>
          <w:spacing w:val="-2"/>
        </w:rPr>
        <w:t>доказательствами</w:t>
      </w:r>
      <w:r>
        <w:tab/>
      </w:r>
      <w:r>
        <w:rPr>
          <w:spacing w:val="-6"/>
        </w:rPr>
        <w:t>на</w:t>
      </w:r>
      <w:r>
        <w:tab/>
      </w:r>
      <w:r>
        <w:rPr>
          <w:spacing w:val="-2"/>
        </w:rPr>
        <w:t>основе результатов</w:t>
      </w:r>
      <w:r>
        <w:tab/>
      </w:r>
      <w:r>
        <w:rPr>
          <w:spacing w:val="-2"/>
        </w:rPr>
        <w:t>проведённого</w:t>
      </w:r>
      <w:r>
        <w:tab/>
      </w:r>
      <w:r>
        <w:rPr>
          <w:spacing w:val="-2"/>
        </w:rPr>
        <w:t>наблюдения</w:t>
      </w:r>
      <w:r>
        <w:tab/>
      </w:r>
      <w:r>
        <w:rPr>
          <w:spacing w:val="-6"/>
        </w:rPr>
        <w:t>(в</w:t>
      </w:r>
      <w:r>
        <w:tab/>
      </w:r>
      <w:r>
        <w:rPr>
          <w:spacing w:val="-4"/>
        </w:rPr>
        <w:t>том</w:t>
      </w:r>
      <w:r>
        <w:tab/>
      </w:r>
      <w:r>
        <w:tab/>
      </w:r>
      <w:r>
        <w:rPr>
          <w:spacing w:val="-2"/>
        </w:rPr>
        <w:t>числе</w:t>
      </w:r>
      <w:r>
        <w:tab/>
      </w:r>
      <w:r>
        <w:rPr>
          <w:spacing w:val="-10"/>
        </w:rPr>
        <w:t>в</w:t>
      </w:r>
      <w:r>
        <w:tab/>
      </w:r>
      <w:r>
        <w:rPr>
          <w:spacing w:val="-2"/>
        </w:rPr>
        <w:t>форме</w:t>
      </w:r>
      <w:r>
        <w:tab/>
      </w:r>
      <w:r>
        <w:rPr>
          <w:spacing w:val="-2"/>
        </w:rPr>
        <w:t xml:space="preserve">двигательного </w:t>
      </w:r>
      <w:r>
        <w:t xml:space="preserve">моделирования, звукового эксперимента, классификации, сравнения, исследования); </w:t>
      </w:r>
      <w:r>
        <w:rPr>
          <w:spacing w:val="-2"/>
        </w:rPr>
        <w:t>прогнозировать</w:t>
      </w:r>
      <w:r>
        <w:tab/>
      </w:r>
      <w:r>
        <w:rPr>
          <w:spacing w:val="-2"/>
        </w:rPr>
        <w:t>возможное</w:t>
      </w:r>
      <w:r>
        <w:tab/>
      </w:r>
      <w:r>
        <w:tab/>
      </w:r>
      <w:r>
        <w:rPr>
          <w:spacing w:val="-2"/>
        </w:rPr>
        <w:t>развитие</w:t>
      </w:r>
      <w:r>
        <w:tab/>
      </w:r>
      <w:r>
        <w:rPr>
          <w:spacing w:val="-2"/>
        </w:rPr>
        <w:t>музыкального</w:t>
      </w:r>
      <w:r>
        <w:tab/>
      </w:r>
      <w:r>
        <w:tab/>
      </w:r>
      <w:r>
        <w:rPr>
          <w:spacing w:val="-2"/>
        </w:rPr>
        <w:t>процесса,</w:t>
      </w:r>
      <w:r>
        <w:tab/>
      </w:r>
      <w:r>
        <w:rPr>
          <w:spacing w:val="-2"/>
        </w:rPr>
        <w:t>эволюции</w:t>
      </w:r>
    </w:p>
    <w:p w14:paraId="53A1785C">
      <w:pPr>
        <w:pStyle w:val="21"/>
        <w:ind w:left="0" w:right="10" w:firstLine="426"/>
      </w:pPr>
      <w:r>
        <w:t>культурных</w:t>
      </w:r>
      <w:r>
        <w:rPr>
          <w:spacing w:val="-6"/>
        </w:rPr>
        <w:t xml:space="preserve"> </w:t>
      </w:r>
      <w:r>
        <w:t>явлений</w:t>
      </w:r>
      <w:r>
        <w:rPr>
          <w:spacing w:val="-7"/>
        </w:rPr>
        <w:t xml:space="preserve"> </w:t>
      </w:r>
      <w:r>
        <w:t>в</w:t>
      </w:r>
      <w:r>
        <w:rPr>
          <w:spacing w:val="-7"/>
        </w:rPr>
        <w:t xml:space="preserve"> </w:t>
      </w:r>
      <w:r>
        <w:t>различных</w:t>
      </w:r>
      <w:r>
        <w:rPr>
          <w:spacing w:val="-5"/>
        </w:rPr>
        <w:t xml:space="preserve"> </w:t>
      </w:r>
      <w:r>
        <w:rPr>
          <w:spacing w:val="-2"/>
        </w:rPr>
        <w:t>условиях.</w:t>
      </w:r>
    </w:p>
    <w:p w14:paraId="35E34836">
      <w:pPr>
        <w:pStyle w:val="33"/>
        <w:numPr>
          <w:ilvl w:val="3"/>
          <w:numId w:val="12"/>
        </w:numPr>
        <w:tabs>
          <w:tab w:val="left" w:pos="2191"/>
          <w:tab w:val="left" w:pos="2788"/>
          <w:tab w:val="left" w:pos="4926"/>
          <w:tab w:val="left" w:pos="6007"/>
          <w:tab w:val="left" w:pos="8187"/>
          <w:tab w:val="left" w:pos="9451"/>
        </w:tabs>
        <w:spacing w:before="158" w:line="360" w:lineRule="auto"/>
        <w:ind w:left="0" w:right="10" w:firstLine="426"/>
        <w:rPr>
          <w:sz w:val="28"/>
        </w:rPr>
      </w:pPr>
      <w:r>
        <w:rPr>
          <w:spacing w:val="-10"/>
          <w:sz w:val="28"/>
        </w:rPr>
        <w:t>У</w:t>
      </w:r>
      <w:r>
        <w:rPr>
          <w:sz w:val="28"/>
        </w:rPr>
        <w:tab/>
      </w:r>
      <w:r>
        <w:rPr>
          <w:spacing w:val="-2"/>
          <w:sz w:val="28"/>
        </w:rPr>
        <w:t>обучающегося</w:t>
      </w:r>
      <w:r>
        <w:rPr>
          <w:sz w:val="28"/>
        </w:rPr>
        <w:tab/>
      </w:r>
      <w:r>
        <w:rPr>
          <w:spacing w:val="-2"/>
          <w:sz w:val="28"/>
        </w:rPr>
        <w:t>будут</w:t>
      </w:r>
      <w:r>
        <w:rPr>
          <w:sz w:val="28"/>
        </w:rPr>
        <w:tab/>
      </w:r>
      <w:r>
        <w:rPr>
          <w:spacing w:val="-2"/>
          <w:sz w:val="28"/>
        </w:rPr>
        <w:t>сформированы</w:t>
      </w:r>
      <w:r>
        <w:rPr>
          <w:sz w:val="28"/>
        </w:rPr>
        <w:tab/>
      </w:r>
      <w:r>
        <w:rPr>
          <w:spacing w:val="-2"/>
          <w:sz w:val="28"/>
        </w:rPr>
        <w:t>умения</w:t>
      </w:r>
      <w:r>
        <w:rPr>
          <w:sz w:val="28"/>
        </w:rPr>
        <w:tab/>
      </w:r>
      <w:r>
        <w:rPr>
          <w:spacing w:val="-2"/>
          <w:sz w:val="28"/>
        </w:rPr>
        <w:t xml:space="preserve">работать </w:t>
      </w:r>
      <w:r>
        <w:rPr>
          <w:sz w:val="28"/>
        </w:rPr>
        <w:t>с информацией как часть универсальных познавательных учебных действий:</w:t>
      </w:r>
    </w:p>
    <w:p w14:paraId="276283A7">
      <w:pPr>
        <w:pStyle w:val="21"/>
        <w:spacing w:line="321" w:lineRule="exact"/>
        <w:ind w:left="0" w:right="10" w:firstLine="426"/>
      </w:pPr>
      <w:r>
        <w:t>выбирать</w:t>
      </w:r>
      <w:r>
        <w:rPr>
          <w:spacing w:val="-8"/>
        </w:rPr>
        <w:t xml:space="preserve"> </w:t>
      </w:r>
      <w:r>
        <w:t>источник</w:t>
      </w:r>
      <w:r>
        <w:rPr>
          <w:spacing w:val="-8"/>
        </w:rPr>
        <w:t xml:space="preserve"> </w:t>
      </w:r>
      <w:r>
        <w:t>получения</w:t>
      </w:r>
      <w:r>
        <w:rPr>
          <w:spacing w:val="-6"/>
        </w:rPr>
        <w:t xml:space="preserve"> </w:t>
      </w:r>
      <w:r>
        <w:rPr>
          <w:spacing w:val="-2"/>
        </w:rPr>
        <w:t>информации;</w:t>
      </w:r>
    </w:p>
    <w:p w14:paraId="76FE6188">
      <w:pPr>
        <w:pStyle w:val="21"/>
        <w:tabs>
          <w:tab w:val="left" w:pos="2462"/>
          <w:tab w:val="left" w:pos="3975"/>
          <w:tab w:val="left" w:pos="5484"/>
          <w:tab w:val="left" w:pos="6840"/>
          <w:tab w:val="left" w:pos="7231"/>
          <w:tab w:val="left" w:pos="9258"/>
        </w:tabs>
        <w:spacing w:before="163" w:line="360" w:lineRule="auto"/>
        <w:ind w:left="0" w:right="10" w:firstLine="426"/>
      </w:pPr>
      <w:r>
        <w:rPr>
          <w:spacing w:val="-2"/>
        </w:rPr>
        <w:t>согласно</w:t>
      </w:r>
      <w:r>
        <w:tab/>
      </w:r>
      <w:r>
        <w:rPr>
          <w:spacing w:val="-2"/>
        </w:rPr>
        <w:t>заданному</w:t>
      </w:r>
      <w:r>
        <w:tab/>
      </w:r>
      <w:r>
        <w:rPr>
          <w:spacing w:val="-2"/>
        </w:rPr>
        <w:t>алгоритму</w:t>
      </w:r>
      <w:r>
        <w:tab/>
      </w:r>
      <w:r>
        <w:rPr>
          <w:spacing w:val="-2"/>
        </w:rPr>
        <w:t>находить</w:t>
      </w:r>
      <w:r>
        <w:tab/>
      </w:r>
      <w:r>
        <w:rPr>
          <w:spacing w:val="-10"/>
        </w:rPr>
        <w:t>в</w:t>
      </w:r>
      <w:r>
        <w:tab/>
      </w:r>
      <w:r>
        <w:rPr>
          <w:spacing w:val="-2"/>
        </w:rPr>
        <w:t>предложенном</w:t>
      </w:r>
      <w:r>
        <w:tab/>
      </w:r>
      <w:r>
        <w:rPr>
          <w:spacing w:val="-2"/>
        </w:rPr>
        <w:t xml:space="preserve">источнике </w:t>
      </w:r>
      <w:r>
        <w:t>информацию, представленную в явном виде;</w:t>
      </w:r>
    </w:p>
    <w:p w14:paraId="1F25ECE2">
      <w:pPr>
        <w:pStyle w:val="21"/>
        <w:spacing w:line="360" w:lineRule="auto"/>
        <w:ind w:left="0" w:right="10" w:firstLine="426"/>
      </w:pPr>
      <w:r>
        <w:t>распознавать</w:t>
      </w:r>
      <w:r>
        <w:rPr>
          <w:spacing w:val="40"/>
        </w:rPr>
        <w:t xml:space="preserve"> </w:t>
      </w:r>
      <w:r>
        <w:t>достоверную</w:t>
      </w:r>
      <w:r>
        <w:rPr>
          <w:spacing w:val="40"/>
        </w:rPr>
        <w:t xml:space="preserve"> </w:t>
      </w:r>
      <w:r>
        <w:t>и</w:t>
      </w:r>
      <w:r>
        <w:rPr>
          <w:spacing w:val="40"/>
        </w:rPr>
        <w:t xml:space="preserve"> </w:t>
      </w:r>
      <w:r>
        <w:t>недостоверную</w:t>
      </w:r>
      <w:r>
        <w:rPr>
          <w:spacing w:val="40"/>
        </w:rPr>
        <w:t xml:space="preserve"> </w:t>
      </w:r>
      <w:r>
        <w:t>информацию</w:t>
      </w:r>
      <w:r>
        <w:rPr>
          <w:spacing w:val="40"/>
        </w:rPr>
        <w:t xml:space="preserve"> </w:t>
      </w:r>
      <w:r>
        <w:t>самостоятельно или на основании предложенного учителем способа её проверки;</w:t>
      </w:r>
    </w:p>
    <w:p w14:paraId="5FCFCE27">
      <w:pPr>
        <w:pStyle w:val="21"/>
        <w:spacing w:line="360" w:lineRule="auto"/>
        <w:ind w:left="0" w:right="11" w:firstLine="425"/>
      </w:pPr>
      <w: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14:paraId="4704B276">
      <w:pPr>
        <w:pStyle w:val="21"/>
        <w:spacing w:before="1" w:line="360" w:lineRule="auto"/>
        <w:ind w:left="0" w:right="10" w:firstLine="426"/>
      </w:pPr>
      <w:r>
        <w:t>анализировать</w:t>
      </w:r>
      <w:r>
        <w:rPr>
          <w:spacing w:val="80"/>
        </w:rPr>
        <w:t xml:space="preserve"> </w:t>
      </w:r>
      <w:r>
        <w:t>текстовую,</w:t>
      </w:r>
      <w:r>
        <w:rPr>
          <w:spacing w:val="80"/>
        </w:rPr>
        <w:t xml:space="preserve"> </w:t>
      </w:r>
      <w:r>
        <w:t>видео-,</w:t>
      </w:r>
      <w:r>
        <w:rPr>
          <w:spacing w:val="80"/>
        </w:rPr>
        <w:t xml:space="preserve"> </w:t>
      </w:r>
      <w:r>
        <w:t>графическую,</w:t>
      </w:r>
      <w:r>
        <w:rPr>
          <w:spacing w:val="80"/>
        </w:rPr>
        <w:t xml:space="preserve"> </w:t>
      </w:r>
      <w:r>
        <w:t>звуковую,</w:t>
      </w:r>
      <w:r>
        <w:rPr>
          <w:spacing w:val="80"/>
        </w:rPr>
        <w:t xml:space="preserve"> </w:t>
      </w:r>
      <w:r>
        <w:t>информацию</w:t>
      </w:r>
      <w:r>
        <w:rPr>
          <w:spacing w:val="80"/>
          <w:w w:val="150"/>
        </w:rPr>
        <w:t xml:space="preserve"> </w:t>
      </w:r>
      <w:r>
        <w:t>в соответствии с учебной задачей;</w:t>
      </w:r>
    </w:p>
    <w:p w14:paraId="7B9F74C3">
      <w:pPr>
        <w:pStyle w:val="21"/>
        <w:spacing w:before="2" w:line="360" w:lineRule="auto"/>
        <w:ind w:left="0" w:right="10" w:firstLine="426"/>
      </w:pPr>
      <w:r>
        <w:t>анализировать</w:t>
      </w:r>
      <w:r>
        <w:rPr>
          <w:spacing w:val="80"/>
        </w:rPr>
        <w:t xml:space="preserve">   </w:t>
      </w:r>
      <w:r>
        <w:t>музыкальные</w:t>
      </w:r>
      <w:r>
        <w:rPr>
          <w:spacing w:val="80"/>
        </w:rPr>
        <w:t xml:space="preserve">   </w:t>
      </w:r>
      <w:r>
        <w:t>тексты</w:t>
      </w:r>
      <w:r>
        <w:rPr>
          <w:spacing w:val="80"/>
        </w:rPr>
        <w:t xml:space="preserve">   </w:t>
      </w:r>
      <w:r>
        <w:t>(акустические</w:t>
      </w:r>
      <w:r>
        <w:rPr>
          <w:spacing w:val="80"/>
        </w:rPr>
        <w:t xml:space="preserve">   </w:t>
      </w:r>
      <w:r>
        <w:t>и</w:t>
      </w:r>
      <w:r>
        <w:rPr>
          <w:spacing w:val="80"/>
        </w:rPr>
        <w:t xml:space="preserve">   </w:t>
      </w:r>
      <w:r>
        <w:t>нотные) по предложенному учителем алгоритму;</w:t>
      </w:r>
    </w:p>
    <w:p w14:paraId="13384BF8">
      <w:pPr>
        <w:pStyle w:val="21"/>
        <w:spacing w:line="321" w:lineRule="exact"/>
        <w:ind w:left="0" w:right="10" w:firstLine="426"/>
      </w:pPr>
      <w:r>
        <w:t>самостоятельно</w:t>
      </w:r>
      <w:r>
        <w:rPr>
          <w:spacing w:val="-11"/>
        </w:rPr>
        <w:t xml:space="preserve"> </w:t>
      </w:r>
      <w:r>
        <w:t>создавать</w:t>
      </w:r>
      <w:r>
        <w:rPr>
          <w:spacing w:val="-8"/>
        </w:rPr>
        <w:t xml:space="preserve"> </w:t>
      </w:r>
      <w:r>
        <w:t>схемы,</w:t>
      </w:r>
      <w:r>
        <w:rPr>
          <w:spacing w:val="-7"/>
        </w:rPr>
        <w:t xml:space="preserve"> </w:t>
      </w:r>
      <w:r>
        <w:t>таблицы</w:t>
      </w:r>
      <w:r>
        <w:rPr>
          <w:spacing w:val="-9"/>
        </w:rPr>
        <w:t xml:space="preserve"> </w:t>
      </w:r>
      <w:r>
        <w:t>для</w:t>
      </w:r>
      <w:r>
        <w:rPr>
          <w:spacing w:val="-6"/>
        </w:rPr>
        <w:t xml:space="preserve"> </w:t>
      </w:r>
      <w:r>
        <w:t>представления</w:t>
      </w:r>
      <w:r>
        <w:rPr>
          <w:spacing w:val="-6"/>
        </w:rPr>
        <w:t xml:space="preserve"> </w:t>
      </w:r>
      <w:r>
        <w:rPr>
          <w:spacing w:val="-2"/>
        </w:rPr>
        <w:t>информации.</w:t>
      </w:r>
    </w:p>
    <w:p w14:paraId="321E47C7">
      <w:pPr>
        <w:pStyle w:val="33"/>
        <w:numPr>
          <w:ilvl w:val="3"/>
          <w:numId w:val="12"/>
        </w:numPr>
        <w:tabs>
          <w:tab w:val="left" w:pos="2191"/>
        </w:tabs>
        <w:spacing w:before="161" w:line="362" w:lineRule="auto"/>
        <w:ind w:left="0" w:right="10" w:firstLine="426"/>
        <w:rPr>
          <w:sz w:val="28"/>
        </w:rPr>
      </w:pPr>
      <w:r>
        <w:rPr>
          <w:sz w:val="28"/>
        </w:rPr>
        <w:t>У обучающегося будут сформированы умения как часть универсальных коммуникативных учебных действий:</w:t>
      </w:r>
    </w:p>
    <w:p w14:paraId="587094B9">
      <w:pPr>
        <w:pStyle w:val="33"/>
        <w:numPr>
          <w:ilvl w:val="0"/>
          <w:numId w:val="14"/>
        </w:numPr>
        <w:tabs>
          <w:tab w:val="left" w:pos="1448"/>
        </w:tabs>
        <w:spacing w:line="317" w:lineRule="exact"/>
        <w:ind w:left="0" w:right="10" w:firstLine="426"/>
        <w:rPr>
          <w:sz w:val="28"/>
        </w:rPr>
      </w:pPr>
      <w:r>
        <w:rPr>
          <w:sz w:val="28"/>
        </w:rPr>
        <w:t>невербальная</w:t>
      </w:r>
      <w:r>
        <w:rPr>
          <w:spacing w:val="-13"/>
          <w:sz w:val="28"/>
        </w:rPr>
        <w:t xml:space="preserve"> </w:t>
      </w:r>
      <w:r>
        <w:rPr>
          <w:spacing w:val="-2"/>
          <w:sz w:val="28"/>
        </w:rPr>
        <w:t>коммуникация:</w:t>
      </w:r>
    </w:p>
    <w:p w14:paraId="36963D96">
      <w:pPr>
        <w:pStyle w:val="21"/>
        <w:spacing w:before="160" w:line="360" w:lineRule="auto"/>
        <w:ind w:left="0" w:right="10" w:firstLine="426"/>
      </w:pPr>
      <w:r>
        <w:t>воспринимать музыку как специфическую форму общения людей,</w:t>
      </w:r>
      <w:r>
        <w:rPr>
          <w:spacing w:val="40"/>
        </w:rPr>
        <w:t xml:space="preserve"> </w:t>
      </w:r>
      <w:r>
        <w:t>стремиться понять эмоционально-образное содержание музыкального</w:t>
      </w:r>
      <w:r>
        <w:rPr>
          <w:spacing w:val="40"/>
        </w:rPr>
        <w:t xml:space="preserve"> </w:t>
      </w:r>
      <w:r>
        <w:rPr>
          <w:spacing w:val="-2"/>
        </w:rPr>
        <w:t>высказывания;</w:t>
      </w:r>
    </w:p>
    <w:p w14:paraId="4117E633">
      <w:pPr>
        <w:pStyle w:val="21"/>
        <w:spacing w:before="1" w:line="360" w:lineRule="auto"/>
        <w:ind w:left="0" w:right="10" w:firstLine="426"/>
      </w:pPr>
      <w:r>
        <w:t>выступать</w:t>
      </w:r>
      <w:r>
        <w:rPr>
          <w:spacing w:val="40"/>
        </w:rPr>
        <w:t xml:space="preserve">  </w:t>
      </w:r>
      <w:r>
        <w:t>перед</w:t>
      </w:r>
      <w:r>
        <w:rPr>
          <w:spacing w:val="40"/>
        </w:rPr>
        <w:t xml:space="preserve">  </w:t>
      </w:r>
      <w:r>
        <w:t>публикой</w:t>
      </w:r>
      <w:r>
        <w:rPr>
          <w:spacing w:val="40"/>
        </w:rPr>
        <w:t xml:space="preserve">  </w:t>
      </w:r>
      <w:r>
        <w:t>в</w:t>
      </w:r>
      <w:r>
        <w:rPr>
          <w:spacing w:val="40"/>
        </w:rPr>
        <w:t xml:space="preserve">  </w:t>
      </w:r>
      <w:r>
        <w:t>качестве</w:t>
      </w:r>
      <w:r>
        <w:rPr>
          <w:spacing w:val="40"/>
        </w:rPr>
        <w:t xml:space="preserve">  </w:t>
      </w:r>
      <w:r>
        <w:t>исполнителя</w:t>
      </w:r>
      <w:r>
        <w:rPr>
          <w:spacing w:val="40"/>
        </w:rPr>
        <w:t xml:space="preserve">  </w:t>
      </w:r>
      <w:r>
        <w:t>музыки</w:t>
      </w:r>
      <w:r>
        <w:rPr>
          <w:spacing w:val="40"/>
        </w:rPr>
        <w:t xml:space="preserve">  </w:t>
      </w:r>
      <w:r>
        <w:t>(соло</w:t>
      </w:r>
      <w:r>
        <w:rPr>
          <w:spacing w:val="80"/>
        </w:rPr>
        <w:t xml:space="preserve"> </w:t>
      </w:r>
      <w:r>
        <w:t>или в коллективе);</w:t>
      </w:r>
    </w:p>
    <w:p w14:paraId="5C2F0C1B">
      <w:pPr>
        <w:pStyle w:val="21"/>
        <w:spacing w:line="360" w:lineRule="auto"/>
        <w:ind w:left="0" w:right="10" w:firstLine="426"/>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79AC3F22">
      <w:pPr>
        <w:pStyle w:val="21"/>
        <w:spacing w:line="360" w:lineRule="auto"/>
        <w:ind w:left="0" w:right="10" w:firstLine="426"/>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72081E16">
      <w:pPr>
        <w:pStyle w:val="33"/>
        <w:numPr>
          <w:ilvl w:val="0"/>
          <w:numId w:val="14"/>
        </w:numPr>
        <w:tabs>
          <w:tab w:val="left" w:pos="1448"/>
        </w:tabs>
        <w:spacing w:line="321" w:lineRule="exact"/>
        <w:ind w:left="0" w:right="10" w:firstLine="426"/>
        <w:rPr>
          <w:sz w:val="28"/>
        </w:rPr>
      </w:pPr>
      <w:r>
        <w:rPr>
          <w:sz w:val="28"/>
        </w:rPr>
        <w:t>вербальная</w:t>
      </w:r>
      <w:r>
        <w:rPr>
          <w:spacing w:val="-8"/>
          <w:sz w:val="28"/>
        </w:rPr>
        <w:t xml:space="preserve"> </w:t>
      </w:r>
      <w:r>
        <w:rPr>
          <w:spacing w:val="-2"/>
          <w:sz w:val="28"/>
        </w:rPr>
        <w:t>коммуникация:</w:t>
      </w:r>
    </w:p>
    <w:p w14:paraId="7B374743">
      <w:pPr>
        <w:pStyle w:val="21"/>
        <w:spacing w:before="161" w:line="362" w:lineRule="auto"/>
        <w:ind w:left="0" w:right="10" w:firstLine="426"/>
      </w:pPr>
      <w:r>
        <w:t>воспринимать и формулировать суждения, выражать эмоции в соответствии</w:t>
      </w:r>
      <w:r>
        <w:rPr>
          <w:spacing w:val="80"/>
        </w:rPr>
        <w:t xml:space="preserve"> </w:t>
      </w:r>
      <w:r>
        <w:t>с целями и условиями общения в знакомой среде;</w:t>
      </w:r>
    </w:p>
    <w:p w14:paraId="7493C7AE">
      <w:pPr>
        <w:pStyle w:val="21"/>
        <w:spacing w:line="360" w:lineRule="auto"/>
        <w:ind w:left="0" w:right="10" w:firstLine="426"/>
      </w:pPr>
      <w:r>
        <w:t>проявлять уважительное отношение к собеседнику, соблюдать правила ведения диалога и дискуссии;</w:t>
      </w:r>
    </w:p>
    <w:p w14:paraId="7CB1E865">
      <w:pPr>
        <w:pStyle w:val="21"/>
        <w:spacing w:line="362" w:lineRule="auto"/>
        <w:ind w:left="0" w:right="10" w:firstLine="426"/>
      </w:pPr>
      <w:r>
        <w:t>признавать</w:t>
      </w:r>
      <w:r>
        <w:rPr>
          <w:spacing w:val="-8"/>
        </w:rPr>
        <w:t xml:space="preserve"> </w:t>
      </w:r>
      <w:r>
        <w:t>возможность</w:t>
      </w:r>
      <w:r>
        <w:rPr>
          <w:spacing w:val="-8"/>
        </w:rPr>
        <w:t xml:space="preserve"> </w:t>
      </w:r>
      <w:r>
        <w:t>существования</w:t>
      </w:r>
      <w:r>
        <w:rPr>
          <w:spacing w:val="-9"/>
        </w:rPr>
        <w:t xml:space="preserve"> </w:t>
      </w:r>
      <w:r>
        <w:t>разных</w:t>
      </w:r>
      <w:r>
        <w:rPr>
          <w:spacing w:val="-6"/>
        </w:rPr>
        <w:t xml:space="preserve"> </w:t>
      </w:r>
      <w:r>
        <w:t>точек</w:t>
      </w:r>
      <w:r>
        <w:rPr>
          <w:spacing w:val="-7"/>
        </w:rPr>
        <w:t xml:space="preserve"> </w:t>
      </w:r>
      <w:r>
        <w:t>зрения; корректно и аргументированно высказывать своё мнение;</w:t>
      </w:r>
    </w:p>
    <w:p w14:paraId="20B6A0BB">
      <w:pPr>
        <w:pStyle w:val="21"/>
        <w:spacing w:line="317" w:lineRule="exact"/>
        <w:ind w:left="0" w:right="10" w:firstLine="426"/>
      </w:pPr>
      <w:r>
        <w:t>строить</w:t>
      </w:r>
      <w:r>
        <w:rPr>
          <w:spacing w:val="-9"/>
        </w:rPr>
        <w:t xml:space="preserve"> </w:t>
      </w:r>
      <w:r>
        <w:t>речевое</w:t>
      </w:r>
      <w:r>
        <w:rPr>
          <w:spacing w:val="-6"/>
        </w:rPr>
        <w:t xml:space="preserve"> </w:t>
      </w:r>
      <w:r>
        <w:t>высказывание</w:t>
      </w:r>
      <w:r>
        <w:rPr>
          <w:spacing w:val="-6"/>
        </w:rPr>
        <w:t xml:space="preserve"> </w:t>
      </w:r>
      <w:r>
        <w:t>в</w:t>
      </w:r>
      <w:r>
        <w:rPr>
          <w:spacing w:val="-7"/>
        </w:rPr>
        <w:t xml:space="preserve"> </w:t>
      </w:r>
      <w:r>
        <w:t>соответствии</w:t>
      </w:r>
      <w:r>
        <w:rPr>
          <w:spacing w:val="-5"/>
        </w:rPr>
        <w:t xml:space="preserve"> </w:t>
      </w:r>
      <w:r>
        <w:t>с</w:t>
      </w:r>
      <w:r>
        <w:rPr>
          <w:spacing w:val="-10"/>
        </w:rPr>
        <w:t xml:space="preserve"> </w:t>
      </w:r>
      <w:r>
        <w:t>поставленной</w:t>
      </w:r>
      <w:r>
        <w:rPr>
          <w:spacing w:val="-5"/>
        </w:rPr>
        <w:t xml:space="preserve"> </w:t>
      </w:r>
      <w:r>
        <w:rPr>
          <w:spacing w:val="-2"/>
        </w:rPr>
        <w:t>задачей;</w:t>
      </w:r>
    </w:p>
    <w:p w14:paraId="49702674">
      <w:pPr>
        <w:pStyle w:val="21"/>
        <w:tabs>
          <w:tab w:val="left" w:pos="2635"/>
          <w:tab w:val="left" w:pos="3822"/>
          <w:tab w:val="left" w:pos="4314"/>
          <w:tab w:val="left" w:pos="6117"/>
          <w:tab w:val="left" w:pos="7276"/>
          <w:tab w:val="left" w:pos="8890"/>
        </w:tabs>
        <w:spacing w:before="155" w:line="360" w:lineRule="auto"/>
        <w:ind w:left="0" w:right="10" w:firstLine="426"/>
      </w:pPr>
      <w:r>
        <w:rPr>
          <w:spacing w:val="-2"/>
        </w:rPr>
        <w:t>создавать</w:t>
      </w:r>
      <w:r>
        <w:tab/>
      </w:r>
      <w:r>
        <w:rPr>
          <w:spacing w:val="-2"/>
        </w:rPr>
        <w:t>устные</w:t>
      </w:r>
      <w:r>
        <w:tab/>
      </w:r>
      <w:r>
        <w:rPr>
          <w:spacing w:val="-10"/>
        </w:rPr>
        <w:t>и</w:t>
      </w:r>
      <w:r>
        <w:tab/>
      </w:r>
      <w:r>
        <w:rPr>
          <w:spacing w:val="-2"/>
        </w:rPr>
        <w:t>письменные</w:t>
      </w:r>
      <w:r>
        <w:tab/>
      </w:r>
      <w:r>
        <w:rPr>
          <w:spacing w:val="-2"/>
        </w:rPr>
        <w:t>тексты</w:t>
      </w:r>
      <w:r>
        <w:tab/>
      </w:r>
      <w:r>
        <w:rPr>
          <w:spacing w:val="-2"/>
        </w:rPr>
        <w:t>(описание,</w:t>
      </w:r>
      <w:r>
        <w:tab/>
      </w:r>
      <w:r>
        <w:rPr>
          <w:spacing w:val="-2"/>
        </w:rPr>
        <w:t>рассуждение, повествование);</w:t>
      </w:r>
    </w:p>
    <w:p w14:paraId="32BB4D28">
      <w:pPr>
        <w:pStyle w:val="21"/>
        <w:ind w:left="0" w:right="11" w:firstLine="425"/>
      </w:pPr>
      <w:r>
        <w:t>подготавливать</w:t>
      </w:r>
      <w:r>
        <w:rPr>
          <w:spacing w:val="-12"/>
        </w:rPr>
        <w:t xml:space="preserve"> </w:t>
      </w:r>
      <w:r>
        <w:t>небольшие</w:t>
      </w:r>
      <w:r>
        <w:rPr>
          <w:spacing w:val="-11"/>
        </w:rPr>
        <w:t xml:space="preserve"> </w:t>
      </w:r>
      <w:r>
        <w:t>публичные</w:t>
      </w:r>
      <w:r>
        <w:rPr>
          <w:spacing w:val="-10"/>
        </w:rPr>
        <w:t xml:space="preserve"> </w:t>
      </w:r>
      <w:r>
        <w:rPr>
          <w:spacing w:val="-2"/>
        </w:rPr>
        <w:t>выступления;</w:t>
      </w:r>
    </w:p>
    <w:p w14:paraId="3C36823D">
      <w:pPr>
        <w:pStyle w:val="21"/>
        <w:spacing w:before="163" w:line="360" w:lineRule="auto"/>
        <w:ind w:left="0" w:right="10" w:firstLine="426"/>
      </w:pPr>
      <w:r>
        <w:t xml:space="preserve">подбирать иллюстративный материал (рисунки, фото, плакаты) к тексту </w:t>
      </w:r>
      <w:r>
        <w:rPr>
          <w:spacing w:val="-2"/>
        </w:rPr>
        <w:t>выступления;</w:t>
      </w:r>
    </w:p>
    <w:p w14:paraId="75FAC4DA">
      <w:pPr>
        <w:pStyle w:val="33"/>
        <w:numPr>
          <w:ilvl w:val="0"/>
          <w:numId w:val="14"/>
        </w:numPr>
        <w:tabs>
          <w:tab w:val="left" w:pos="1448"/>
        </w:tabs>
        <w:spacing w:line="321" w:lineRule="exact"/>
        <w:ind w:left="0" w:right="10" w:firstLine="426"/>
        <w:rPr>
          <w:sz w:val="28"/>
        </w:rPr>
      </w:pPr>
      <w:r>
        <w:rPr>
          <w:sz w:val="28"/>
        </w:rPr>
        <w:t>совместная</w:t>
      </w:r>
      <w:r>
        <w:rPr>
          <w:spacing w:val="-10"/>
          <w:sz w:val="28"/>
        </w:rPr>
        <w:t xml:space="preserve"> </w:t>
      </w:r>
      <w:r>
        <w:rPr>
          <w:sz w:val="28"/>
        </w:rPr>
        <w:t>деятельность</w:t>
      </w:r>
      <w:r>
        <w:rPr>
          <w:spacing w:val="-7"/>
          <w:sz w:val="28"/>
        </w:rPr>
        <w:t xml:space="preserve"> </w:t>
      </w:r>
      <w:r>
        <w:rPr>
          <w:spacing w:val="-2"/>
          <w:sz w:val="28"/>
        </w:rPr>
        <w:t>(сотрудничество):</w:t>
      </w:r>
    </w:p>
    <w:p w14:paraId="247EDBD8">
      <w:pPr>
        <w:pStyle w:val="21"/>
        <w:spacing w:before="161" w:line="362" w:lineRule="auto"/>
        <w:ind w:left="0" w:right="10" w:firstLine="426"/>
      </w:pPr>
      <w:r>
        <w:t>стремиться к объединению усилий, эмоциональной эмпатии в ситуациях совместного восприятия, исполнения музыки;</w:t>
      </w:r>
    </w:p>
    <w:p w14:paraId="5076BF83">
      <w:pPr>
        <w:pStyle w:val="21"/>
        <w:spacing w:line="360" w:lineRule="auto"/>
        <w:ind w:left="0" w:right="10" w:firstLine="426"/>
      </w:pPr>
      <w:r>
        <w:t>переключаться</w:t>
      </w:r>
      <w:r>
        <w:rPr>
          <w:spacing w:val="40"/>
        </w:rPr>
        <w:t xml:space="preserve">  </w:t>
      </w:r>
      <w:r>
        <w:t>между</w:t>
      </w:r>
      <w:r>
        <w:rPr>
          <w:spacing w:val="40"/>
        </w:rPr>
        <w:t xml:space="preserve">  </w:t>
      </w:r>
      <w:r>
        <w:t>различными</w:t>
      </w:r>
      <w:r>
        <w:rPr>
          <w:spacing w:val="40"/>
        </w:rPr>
        <w:t xml:space="preserve">  </w:t>
      </w:r>
      <w:r>
        <w:t>формами</w:t>
      </w:r>
      <w:r>
        <w:rPr>
          <w:spacing w:val="40"/>
        </w:rPr>
        <w:t xml:space="preserve">  </w:t>
      </w:r>
      <w:r>
        <w:t>коллективной,</w:t>
      </w:r>
      <w:r>
        <w:rPr>
          <w:spacing w:val="40"/>
        </w:rPr>
        <w:t xml:space="preserve">  </w:t>
      </w:r>
      <w:r>
        <w:t>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14:paraId="1CA1C557">
      <w:pPr>
        <w:pStyle w:val="21"/>
        <w:spacing w:line="360" w:lineRule="auto"/>
        <w:ind w:left="0" w:right="10" w:firstLine="426"/>
      </w:pPr>
      <w:r>
        <w:t>формулировать</w:t>
      </w:r>
      <w:r>
        <w:rPr>
          <w:spacing w:val="80"/>
          <w:w w:val="150"/>
        </w:rPr>
        <w:t xml:space="preserve"> </w:t>
      </w:r>
      <w:r>
        <w:t>краткосрочные</w:t>
      </w:r>
      <w:r>
        <w:rPr>
          <w:spacing w:val="80"/>
          <w:w w:val="150"/>
        </w:rPr>
        <w:t xml:space="preserve"> </w:t>
      </w:r>
      <w:r>
        <w:t>и</w:t>
      </w:r>
      <w:r>
        <w:rPr>
          <w:spacing w:val="40"/>
        </w:rPr>
        <w:t xml:space="preserve">  </w:t>
      </w:r>
      <w:r>
        <w:t>долгосрочные</w:t>
      </w:r>
      <w:r>
        <w:rPr>
          <w:spacing w:val="40"/>
        </w:rPr>
        <w:t xml:space="preserve">  </w:t>
      </w:r>
      <w:r>
        <w:t>цели</w:t>
      </w:r>
      <w:r>
        <w:rPr>
          <w:spacing w:val="40"/>
        </w:rPr>
        <w:t xml:space="preserve">  </w:t>
      </w:r>
      <w:r>
        <w:t>(индивидуальные</w:t>
      </w:r>
      <w:r>
        <w:rPr>
          <w:spacing w:val="40"/>
        </w:rPr>
        <w:t xml:space="preserve"> </w:t>
      </w:r>
      <w:r>
        <w:t>с</w:t>
      </w:r>
      <w:r>
        <w:rPr>
          <w:spacing w:val="80"/>
        </w:rPr>
        <w:t xml:space="preserve"> </w:t>
      </w:r>
      <w:r>
        <w:t>учётом</w:t>
      </w:r>
      <w:r>
        <w:rPr>
          <w:spacing w:val="80"/>
        </w:rPr>
        <w:t xml:space="preserve"> </w:t>
      </w:r>
      <w:r>
        <w:t>участия</w:t>
      </w:r>
      <w:r>
        <w:rPr>
          <w:spacing w:val="80"/>
        </w:rPr>
        <w:t xml:space="preserve"> </w:t>
      </w:r>
      <w:r>
        <w:t>в</w:t>
      </w:r>
      <w:r>
        <w:rPr>
          <w:spacing w:val="80"/>
        </w:rPr>
        <w:t xml:space="preserve"> </w:t>
      </w:r>
      <w:r>
        <w:t>коллективных</w:t>
      </w:r>
      <w:r>
        <w:rPr>
          <w:spacing w:val="80"/>
        </w:rPr>
        <w:t xml:space="preserve"> </w:t>
      </w:r>
      <w:r>
        <w:t>задачах)</w:t>
      </w:r>
      <w:r>
        <w:rPr>
          <w:spacing w:val="80"/>
        </w:rPr>
        <w:t xml:space="preserve"> </w:t>
      </w:r>
      <w:r>
        <w:t>в</w:t>
      </w:r>
      <w:r>
        <w:rPr>
          <w:spacing w:val="80"/>
        </w:rPr>
        <w:t xml:space="preserve"> </w:t>
      </w:r>
      <w:r>
        <w:t>стандартной</w:t>
      </w:r>
      <w:r>
        <w:rPr>
          <w:spacing w:val="80"/>
        </w:rPr>
        <w:t xml:space="preserve"> </w:t>
      </w:r>
      <w:r>
        <w:t>(типовой)</w:t>
      </w:r>
      <w:r>
        <w:rPr>
          <w:spacing w:val="80"/>
        </w:rPr>
        <w:t xml:space="preserve"> </w:t>
      </w:r>
      <w:r>
        <w:t>ситуации на основе предложенного формата планирования, распределения промежуточных шагов и сроков;</w:t>
      </w:r>
    </w:p>
    <w:p w14:paraId="3A998A54">
      <w:pPr>
        <w:pStyle w:val="21"/>
        <w:spacing w:line="360" w:lineRule="auto"/>
        <w:ind w:left="0" w:right="10" w:firstLine="426"/>
      </w:pPr>
      <w:r>
        <w:t>принимать</w:t>
      </w:r>
      <w:r>
        <w:rPr>
          <w:spacing w:val="40"/>
        </w:rPr>
        <w:t xml:space="preserve"> </w:t>
      </w:r>
      <w:r>
        <w:t>цель</w:t>
      </w:r>
      <w:r>
        <w:rPr>
          <w:spacing w:val="40"/>
        </w:rPr>
        <w:t xml:space="preserve"> </w:t>
      </w:r>
      <w:r>
        <w:t>совместной</w:t>
      </w:r>
      <w:r>
        <w:rPr>
          <w:spacing w:val="40"/>
        </w:rPr>
        <w:t xml:space="preserve"> </w:t>
      </w:r>
      <w:r>
        <w:t>деятельности,</w:t>
      </w:r>
      <w:r>
        <w:rPr>
          <w:spacing w:val="40"/>
        </w:rPr>
        <w:t xml:space="preserve"> </w:t>
      </w:r>
      <w:r>
        <w:t>коллективно</w:t>
      </w:r>
      <w:r>
        <w:rPr>
          <w:spacing w:val="40"/>
        </w:rPr>
        <w:t xml:space="preserve"> </w:t>
      </w:r>
      <w:r>
        <w:t>строить</w:t>
      </w:r>
      <w:r>
        <w:rPr>
          <w:spacing w:val="40"/>
        </w:rPr>
        <w:t xml:space="preserve"> </w:t>
      </w:r>
      <w:r>
        <w:t>действия по</w:t>
      </w:r>
      <w:r>
        <w:rPr>
          <w:spacing w:val="40"/>
        </w:rPr>
        <w:t xml:space="preserve">  </w:t>
      </w:r>
      <w:r>
        <w:t>её</w:t>
      </w:r>
      <w:r>
        <w:rPr>
          <w:spacing w:val="40"/>
        </w:rPr>
        <w:t xml:space="preserve">  </w:t>
      </w:r>
      <w:r>
        <w:t>достижению:</w:t>
      </w:r>
      <w:r>
        <w:rPr>
          <w:spacing w:val="40"/>
        </w:rPr>
        <w:t xml:space="preserve">  </w:t>
      </w:r>
      <w:r>
        <w:t>распределять</w:t>
      </w:r>
      <w:r>
        <w:rPr>
          <w:spacing w:val="40"/>
        </w:rPr>
        <w:t xml:space="preserve">  </w:t>
      </w:r>
      <w:r>
        <w:t>роли,</w:t>
      </w:r>
      <w:r>
        <w:rPr>
          <w:spacing w:val="40"/>
        </w:rPr>
        <w:t xml:space="preserve">  </w:t>
      </w:r>
      <w:r>
        <w:t>договариваться,</w:t>
      </w:r>
      <w:r>
        <w:rPr>
          <w:spacing w:val="40"/>
        </w:rPr>
        <w:t xml:space="preserve">  </w:t>
      </w:r>
      <w:r>
        <w:t>обсуждать</w:t>
      </w:r>
      <w:r>
        <w:rPr>
          <w:spacing w:val="40"/>
        </w:rPr>
        <w:t xml:space="preserve">  </w:t>
      </w:r>
      <w:r>
        <w:t>процесс</w:t>
      </w:r>
      <w:r>
        <w:rPr>
          <w:spacing w:val="40"/>
        </w:rPr>
        <w:t xml:space="preserve"> </w:t>
      </w:r>
      <w:r>
        <w:t>и результат совместной работы; проявлять готовность руководить, выполнять поручения, подчиняться;</w:t>
      </w:r>
    </w:p>
    <w:p w14:paraId="4CB0E102">
      <w:pPr>
        <w:pStyle w:val="21"/>
        <w:spacing w:line="362" w:lineRule="auto"/>
        <w:ind w:left="0" w:right="10" w:firstLine="426"/>
      </w:pPr>
      <w:r>
        <w:t xml:space="preserve">ответственно выполнять свою часть работы; оценивать свой вклад в общий </w:t>
      </w:r>
      <w:r>
        <w:rPr>
          <w:spacing w:val="-2"/>
        </w:rPr>
        <w:t>результат;</w:t>
      </w:r>
    </w:p>
    <w:p w14:paraId="2FC78CBA">
      <w:pPr>
        <w:pStyle w:val="21"/>
        <w:spacing w:line="360" w:lineRule="auto"/>
        <w:ind w:left="0" w:right="10" w:firstLine="426"/>
      </w:pPr>
      <w:r>
        <w:t>выполнять совместные проектные, творческие задания с использованием предложенных образцов.</w:t>
      </w:r>
    </w:p>
    <w:p w14:paraId="7DEB4B52">
      <w:pPr>
        <w:pStyle w:val="33"/>
        <w:numPr>
          <w:ilvl w:val="3"/>
          <w:numId w:val="12"/>
        </w:numPr>
        <w:tabs>
          <w:tab w:val="left" w:pos="2191"/>
        </w:tabs>
        <w:spacing w:line="362" w:lineRule="auto"/>
        <w:ind w:left="0" w:right="10" w:firstLine="426"/>
        <w:rPr>
          <w:sz w:val="28"/>
        </w:rPr>
      </w:pPr>
      <w:r>
        <w:rPr>
          <w:sz w:val="28"/>
        </w:rPr>
        <w:t>У обучающегося будут сформированы умения самоорганизации как части универсальных регулятивных учебных действий:</w:t>
      </w:r>
    </w:p>
    <w:p w14:paraId="1368C440">
      <w:pPr>
        <w:pStyle w:val="21"/>
        <w:spacing w:line="360" w:lineRule="auto"/>
        <w:ind w:left="0" w:right="10" w:firstLine="426"/>
      </w:pPr>
      <w:r>
        <w:t>планировать</w:t>
      </w:r>
      <w:r>
        <w:rPr>
          <w:spacing w:val="-7"/>
        </w:rPr>
        <w:t xml:space="preserve"> </w:t>
      </w:r>
      <w:r>
        <w:t>действия</w:t>
      </w:r>
      <w:r>
        <w:rPr>
          <w:spacing w:val="-5"/>
        </w:rPr>
        <w:t xml:space="preserve"> </w:t>
      </w:r>
      <w:r>
        <w:t>по</w:t>
      </w:r>
      <w:r>
        <w:rPr>
          <w:spacing w:val="-2"/>
        </w:rPr>
        <w:t xml:space="preserve"> </w:t>
      </w:r>
      <w:r>
        <w:t>решению</w:t>
      </w:r>
      <w:r>
        <w:rPr>
          <w:spacing w:val="-6"/>
        </w:rPr>
        <w:t xml:space="preserve"> </w:t>
      </w:r>
      <w:r>
        <w:t>учебной</w:t>
      </w:r>
      <w:r>
        <w:rPr>
          <w:spacing w:val="-5"/>
        </w:rPr>
        <w:t xml:space="preserve"> </w:t>
      </w:r>
      <w:r>
        <w:t>задачи</w:t>
      </w:r>
      <w:r>
        <w:rPr>
          <w:spacing w:val="-7"/>
        </w:rPr>
        <w:t xml:space="preserve"> </w:t>
      </w:r>
      <w:r>
        <w:t>для</w:t>
      </w:r>
      <w:r>
        <w:rPr>
          <w:spacing w:val="-5"/>
        </w:rPr>
        <w:t xml:space="preserve"> </w:t>
      </w:r>
      <w:r>
        <w:t>получения</w:t>
      </w:r>
      <w:r>
        <w:rPr>
          <w:spacing w:val="-5"/>
        </w:rPr>
        <w:t xml:space="preserve"> </w:t>
      </w:r>
      <w:r>
        <w:t>результата; выстраивать последовательность выбранных действий.</w:t>
      </w:r>
    </w:p>
    <w:p w14:paraId="7F61D69C">
      <w:pPr>
        <w:pStyle w:val="33"/>
        <w:numPr>
          <w:ilvl w:val="3"/>
          <w:numId w:val="12"/>
        </w:numPr>
        <w:tabs>
          <w:tab w:val="left" w:pos="2191"/>
        </w:tabs>
        <w:spacing w:line="362" w:lineRule="auto"/>
        <w:ind w:left="0" w:right="10" w:firstLine="426"/>
        <w:rPr>
          <w:sz w:val="28"/>
        </w:rPr>
      </w:pPr>
      <w:r>
        <w:rPr>
          <w:sz w:val="28"/>
        </w:rPr>
        <w:t>У</w:t>
      </w:r>
      <w:r>
        <w:rPr>
          <w:spacing w:val="80"/>
          <w:w w:val="150"/>
          <w:sz w:val="28"/>
        </w:rPr>
        <w:t xml:space="preserve"> </w:t>
      </w:r>
      <w:r>
        <w:rPr>
          <w:sz w:val="28"/>
        </w:rPr>
        <w:t>обучающегося</w:t>
      </w:r>
      <w:r>
        <w:rPr>
          <w:spacing w:val="80"/>
          <w:w w:val="150"/>
          <w:sz w:val="28"/>
        </w:rPr>
        <w:t xml:space="preserve"> </w:t>
      </w:r>
      <w:r>
        <w:rPr>
          <w:sz w:val="28"/>
        </w:rPr>
        <w:t>будут</w:t>
      </w:r>
      <w:r>
        <w:rPr>
          <w:spacing w:val="80"/>
          <w:w w:val="150"/>
          <w:sz w:val="28"/>
        </w:rPr>
        <w:t xml:space="preserve"> </w:t>
      </w:r>
      <w:r>
        <w:rPr>
          <w:sz w:val="28"/>
        </w:rPr>
        <w:t>сформированы</w:t>
      </w:r>
      <w:r>
        <w:rPr>
          <w:spacing w:val="80"/>
          <w:w w:val="150"/>
          <w:sz w:val="28"/>
        </w:rPr>
        <w:t xml:space="preserve"> </w:t>
      </w:r>
      <w:r>
        <w:rPr>
          <w:sz w:val="28"/>
        </w:rPr>
        <w:t>умения</w:t>
      </w:r>
      <w:r>
        <w:rPr>
          <w:spacing w:val="80"/>
          <w:w w:val="150"/>
          <w:sz w:val="28"/>
        </w:rPr>
        <w:t xml:space="preserve"> </w:t>
      </w:r>
      <w:r>
        <w:rPr>
          <w:sz w:val="28"/>
        </w:rPr>
        <w:t>самоконтроля</w:t>
      </w:r>
      <w:r>
        <w:rPr>
          <w:spacing w:val="40"/>
          <w:sz w:val="28"/>
        </w:rPr>
        <w:t xml:space="preserve"> </w:t>
      </w:r>
      <w:r>
        <w:rPr>
          <w:sz w:val="28"/>
        </w:rPr>
        <w:t>как части универсальных учебных действий:</w:t>
      </w:r>
    </w:p>
    <w:p w14:paraId="53BA2C46">
      <w:pPr>
        <w:pStyle w:val="21"/>
        <w:spacing w:line="360" w:lineRule="auto"/>
        <w:ind w:left="0" w:right="10" w:firstLine="426"/>
      </w:pPr>
      <w:r>
        <w:t>устанавливать причины успеха (неудач) учебной деятельности; корректировать</w:t>
      </w:r>
      <w:r>
        <w:rPr>
          <w:spacing w:val="-7"/>
        </w:rPr>
        <w:t xml:space="preserve"> </w:t>
      </w:r>
      <w:r>
        <w:t>свои</w:t>
      </w:r>
      <w:r>
        <w:rPr>
          <w:spacing w:val="-5"/>
        </w:rPr>
        <w:t xml:space="preserve"> </w:t>
      </w:r>
      <w:r>
        <w:t>учебные</w:t>
      </w:r>
      <w:r>
        <w:rPr>
          <w:spacing w:val="-5"/>
        </w:rPr>
        <w:t xml:space="preserve"> </w:t>
      </w:r>
      <w:r>
        <w:t>действия</w:t>
      </w:r>
      <w:r>
        <w:rPr>
          <w:spacing w:val="-8"/>
        </w:rPr>
        <w:t xml:space="preserve"> </w:t>
      </w:r>
      <w:r>
        <w:t>для</w:t>
      </w:r>
      <w:r>
        <w:rPr>
          <w:spacing w:val="-5"/>
        </w:rPr>
        <w:t xml:space="preserve"> </w:t>
      </w:r>
      <w:r>
        <w:t>преодоления</w:t>
      </w:r>
      <w:r>
        <w:rPr>
          <w:spacing w:val="-8"/>
        </w:rPr>
        <w:t xml:space="preserve"> </w:t>
      </w:r>
      <w:r>
        <w:t>ошибок.</w:t>
      </w:r>
    </w:p>
    <w:p w14:paraId="5DCD56E4">
      <w:pPr>
        <w:pStyle w:val="33"/>
        <w:numPr>
          <w:ilvl w:val="3"/>
          <w:numId w:val="12"/>
        </w:numPr>
        <w:tabs>
          <w:tab w:val="left" w:pos="2191"/>
        </w:tabs>
        <w:spacing w:line="360" w:lineRule="auto"/>
        <w:ind w:left="0" w:right="11" w:firstLine="425"/>
      </w:pPr>
      <w:r>
        <w:rPr>
          <w:sz w:val="28"/>
        </w:rPr>
        <w:t>Овладение</w:t>
      </w:r>
      <w:r>
        <w:rPr>
          <w:spacing w:val="-14"/>
          <w:sz w:val="28"/>
        </w:rPr>
        <w:t xml:space="preserve"> </w:t>
      </w:r>
      <w:r>
        <w:rPr>
          <w:sz w:val="28"/>
        </w:rPr>
        <w:t>системой</w:t>
      </w:r>
      <w:r>
        <w:rPr>
          <w:spacing w:val="-8"/>
          <w:sz w:val="28"/>
        </w:rPr>
        <w:t xml:space="preserve"> </w:t>
      </w:r>
      <w:r>
        <w:rPr>
          <w:sz w:val="28"/>
        </w:rPr>
        <w:t>универсальных</w:t>
      </w:r>
      <w:r>
        <w:rPr>
          <w:spacing w:val="-8"/>
          <w:sz w:val="28"/>
        </w:rPr>
        <w:t xml:space="preserve"> </w:t>
      </w:r>
      <w:r>
        <w:rPr>
          <w:sz w:val="28"/>
        </w:rPr>
        <w:t>учебных</w:t>
      </w:r>
      <w:r>
        <w:rPr>
          <w:spacing w:val="-8"/>
          <w:sz w:val="28"/>
        </w:rPr>
        <w:t xml:space="preserve"> </w:t>
      </w:r>
      <w:r>
        <w:rPr>
          <w:sz w:val="28"/>
        </w:rPr>
        <w:t>регулятивных</w:t>
      </w:r>
      <w:r>
        <w:rPr>
          <w:spacing w:val="-7"/>
          <w:sz w:val="28"/>
        </w:rPr>
        <w:t xml:space="preserve"> </w:t>
      </w:r>
      <w:r>
        <w:rPr>
          <w:spacing w:val="-2"/>
          <w:sz w:val="28"/>
        </w:rPr>
        <w:t xml:space="preserve">учебных </w:t>
      </w:r>
      <w:r>
        <w:rPr>
          <w:sz w:val="28"/>
          <w:szCs w:val="28"/>
        </w:rPr>
        <w:t>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w:t>
      </w:r>
      <w:r>
        <w:rPr>
          <w:spacing w:val="40"/>
          <w:sz w:val="28"/>
          <w:szCs w:val="28"/>
        </w:rPr>
        <w:t xml:space="preserve"> </w:t>
      </w:r>
      <w:r>
        <w:rPr>
          <w:sz w:val="28"/>
          <w:szCs w:val="28"/>
        </w:rPr>
        <w:t>устойчивого</w:t>
      </w:r>
      <w:r>
        <w:rPr>
          <w:spacing w:val="40"/>
          <w:sz w:val="28"/>
          <w:szCs w:val="28"/>
        </w:rPr>
        <w:t xml:space="preserve"> </w:t>
      </w:r>
      <w:r>
        <w:rPr>
          <w:sz w:val="28"/>
          <w:szCs w:val="28"/>
        </w:rPr>
        <w:t>поведения,</w:t>
      </w:r>
      <w:r>
        <w:rPr>
          <w:spacing w:val="40"/>
          <w:sz w:val="28"/>
          <w:szCs w:val="28"/>
        </w:rPr>
        <w:t xml:space="preserve"> </w:t>
      </w:r>
      <w:r>
        <w:rPr>
          <w:sz w:val="28"/>
          <w:szCs w:val="28"/>
        </w:rPr>
        <w:t>эмоционального</w:t>
      </w:r>
      <w:r>
        <w:rPr>
          <w:spacing w:val="40"/>
          <w:sz w:val="28"/>
          <w:szCs w:val="28"/>
        </w:rPr>
        <w:t xml:space="preserve"> </w:t>
      </w:r>
      <w:r>
        <w:rPr>
          <w:sz w:val="28"/>
          <w:szCs w:val="28"/>
        </w:rPr>
        <w:t>душевного</w:t>
      </w:r>
      <w:r>
        <w:rPr>
          <w:spacing w:val="40"/>
          <w:sz w:val="28"/>
          <w:szCs w:val="28"/>
        </w:rPr>
        <w:t xml:space="preserve"> </w:t>
      </w:r>
      <w:r>
        <w:rPr>
          <w:sz w:val="28"/>
          <w:szCs w:val="28"/>
        </w:rPr>
        <w:t>равновесия и т.д.).</w:t>
      </w:r>
    </w:p>
    <w:p w14:paraId="4DD59C92">
      <w:pPr>
        <w:pStyle w:val="33"/>
        <w:numPr>
          <w:ilvl w:val="2"/>
          <w:numId w:val="12"/>
        </w:numPr>
        <w:tabs>
          <w:tab w:val="left" w:pos="1985"/>
        </w:tabs>
        <w:spacing w:before="1"/>
        <w:ind w:left="0" w:right="10" w:firstLine="426"/>
        <w:rPr>
          <w:sz w:val="28"/>
        </w:rPr>
      </w:pPr>
      <w:r>
        <w:rPr>
          <w:sz w:val="28"/>
        </w:rPr>
        <w:t>Предметные</w:t>
      </w:r>
      <w:r>
        <w:rPr>
          <w:spacing w:val="-11"/>
          <w:sz w:val="28"/>
        </w:rPr>
        <w:t xml:space="preserve"> </w:t>
      </w:r>
      <w:r>
        <w:rPr>
          <w:sz w:val="28"/>
        </w:rPr>
        <w:t>результаты</w:t>
      </w:r>
      <w:r>
        <w:rPr>
          <w:spacing w:val="-7"/>
          <w:sz w:val="28"/>
        </w:rPr>
        <w:t xml:space="preserve"> </w:t>
      </w:r>
      <w:r>
        <w:rPr>
          <w:sz w:val="28"/>
        </w:rPr>
        <w:t>изучения</w:t>
      </w:r>
      <w:r>
        <w:rPr>
          <w:spacing w:val="-7"/>
          <w:sz w:val="28"/>
        </w:rPr>
        <w:t xml:space="preserve"> </w:t>
      </w:r>
      <w:r>
        <w:rPr>
          <w:spacing w:val="-2"/>
          <w:sz w:val="28"/>
        </w:rPr>
        <w:t>музыки.</w:t>
      </w:r>
    </w:p>
    <w:p w14:paraId="484D1175">
      <w:pPr>
        <w:pStyle w:val="33"/>
        <w:numPr>
          <w:ilvl w:val="3"/>
          <w:numId w:val="12"/>
        </w:numPr>
        <w:tabs>
          <w:tab w:val="left" w:pos="2191"/>
        </w:tabs>
        <w:spacing w:before="163" w:line="360" w:lineRule="auto"/>
        <w:ind w:left="0" w:right="10" w:firstLine="426"/>
        <w:rPr>
          <w:sz w:val="28"/>
        </w:rPr>
      </w:pPr>
      <w:r>
        <w:rPr>
          <w:sz w:val="28"/>
        </w:rPr>
        <w:t>Предметные результаты характеризуют начальный этап формирования</w:t>
      </w:r>
      <w:r>
        <w:rPr>
          <w:spacing w:val="39"/>
          <w:sz w:val="28"/>
        </w:rPr>
        <w:t xml:space="preserve">  </w:t>
      </w:r>
      <w:r>
        <w:rPr>
          <w:sz w:val="28"/>
        </w:rPr>
        <w:t>у</w:t>
      </w:r>
      <w:r>
        <w:rPr>
          <w:spacing w:val="80"/>
          <w:w w:val="150"/>
          <w:sz w:val="28"/>
        </w:rPr>
        <w:t xml:space="preserve"> </w:t>
      </w:r>
      <w:r>
        <w:rPr>
          <w:sz w:val="28"/>
        </w:rPr>
        <w:t>обучающихся</w:t>
      </w:r>
      <w:r>
        <w:rPr>
          <w:spacing w:val="80"/>
          <w:w w:val="150"/>
          <w:sz w:val="28"/>
        </w:rPr>
        <w:t xml:space="preserve"> </w:t>
      </w:r>
      <w:r>
        <w:rPr>
          <w:sz w:val="28"/>
        </w:rPr>
        <w:t>основ</w:t>
      </w:r>
      <w:r>
        <w:rPr>
          <w:spacing w:val="40"/>
          <w:sz w:val="28"/>
        </w:rPr>
        <w:t xml:space="preserve">  </w:t>
      </w:r>
      <w:r>
        <w:rPr>
          <w:sz w:val="28"/>
        </w:rPr>
        <w:t>музыкальной</w:t>
      </w:r>
      <w:r>
        <w:rPr>
          <w:spacing w:val="80"/>
          <w:w w:val="150"/>
          <w:sz w:val="28"/>
        </w:rPr>
        <w:t xml:space="preserve"> </w:t>
      </w:r>
      <w:r>
        <w:rPr>
          <w:sz w:val="28"/>
        </w:rPr>
        <w:t>культуры</w:t>
      </w:r>
      <w:r>
        <w:rPr>
          <w:spacing w:val="39"/>
          <w:sz w:val="28"/>
        </w:rPr>
        <w:t xml:space="preserve">  </w:t>
      </w:r>
      <w:r>
        <w:rPr>
          <w:sz w:val="28"/>
        </w:rPr>
        <w:t>и</w:t>
      </w:r>
      <w:r>
        <w:rPr>
          <w:spacing w:val="80"/>
          <w:w w:val="150"/>
          <w:sz w:val="28"/>
        </w:rPr>
        <w:t xml:space="preserve"> </w:t>
      </w:r>
      <w:r>
        <w:rPr>
          <w:sz w:val="28"/>
        </w:rPr>
        <w:t>проявляются</w:t>
      </w:r>
      <w:r>
        <w:rPr>
          <w:spacing w:val="40"/>
          <w:sz w:val="28"/>
        </w:rPr>
        <w:t xml:space="preserve"> </w:t>
      </w:r>
      <w:r>
        <w:rPr>
          <w:sz w:val="28"/>
        </w:rPr>
        <w:t>в</w:t>
      </w:r>
      <w:r>
        <w:rPr>
          <w:spacing w:val="40"/>
          <w:sz w:val="28"/>
        </w:rPr>
        <w:t xml:space="preserve"> </w:t>
      </w:r>
      <w:r>
        <w:rPr>
          <w:sz w:val="28"/>
        </w:rPr>
        <w:t>способности</w:t>
      </w:r>
      <w:r>
        <w:rPr>
          <w:spacing w:val="40"/>
          <w:sz w:val="28"/>
        </w:rPr>
        <w:t xml:space="preserve"> </w:t>
      </w:r>
      <w:r>
        <w:rPr>
          <w:sz w:val="28"/>
        </w:rPr>
        <w:t>к</w:t>
      </w:r>
      <w:r>
        <w:rPr>
          <w:spacing w:val="40"/>
          <w:sz w:val="28"/>
        </w:rPr>
        <w:t xml:space="preserve"> </w:t>
      </w:r>
      <w:r>
        <w:rPr>
          <w:sz w:val="28"/>
        </w:rPr>
        <w:t>музыкальной</w:t>
      </w:r>
      <w:r>
        <w:rPr>
          <w:spacing w:val="40"/>
          <w:sz w:val="28"/>
        </w:rPr>
        <w:t xml:space="preserve"> </w:t>
      </w:r>
      <w:r>
        <w:rPr>
          <w:sz w:val="28"/>
        </w:rPr>
        <w:t>деятельности,</w:t>
      </w:r>
      <w:r>
        <w:rPr>
          <w:spacing w:val="40"/>
          <w:sz w:val="28"/>
        </w:rPr>
        <w:t xml:space="preserve"> </w:t>
      </w:r>
      <w:r>
        <w:rPr>
          <w:sz w:val="28"/>
        </w:rPr>
        <w:t>потребности</w:t>
      </w:r>
      <w:r>
        <w:rPr>
          <w:spacing w:val="40"/>
          <w:sz w:val="28"/>
        </w:rPr>
        <w:t xml:space="preserve"> </w:t>
      </w:r>
      <w:r>
        <w:rPr>
          <w:sz w:val="28"/>
        </w:rPr>
        <w:t>в</w:t>
      </w:r>
      <w:r>
        <w:rPr>
          <w:spacing w:val="40"/>
          <w:sz w:val="28"/>
        </w:rPr>
        <w:t xml:space="preserve"> </w:t>
      </w:r>
      <w:r>
        <w:rPr>
          <w:sz w:val="28"/>
        </w:rPr>
        <w:t>регулярном</w:t>
      </w:r>
      <w:r>
        <w:rPr>
          <w:spacing w:val="40"/>
          <w:sz w:val="28"/>
        </w:rPr>
        <w:t xml:space="preserve"> </w:t>
      </w:r>
      <w:r>
        <w:rPr>
          <w:sz w:val="28"/>
        </w:rPr>
        <w:t>общении</w:t>
      </w:r>
      <w:r>
        <w:rPr>
          <w:spacing w:val="80"/>
          <w:sz w:val="28"/>
        </w:rPr>
        <w:t xml:space="preserve"> </w:t>
      </w:r>
      <w:r>
        <w:rPr>
          <w:sz w:val="28"/>
        </w:rPr>
        <w:t>с</w:t>
      </w:r>
      <w:r>
        <w:rPr>
          <w:spacing w:val="80"/>
          <w:w w:val="150"/>
          <w:sz w:val="28"/>
        </w:rPr>
        <w:t xml:space="preserve"> </w:t>
      </w:r>
      <w:r>
        <w:rPr>
          <w:sz w:val="28"/>
        </w:rPr>
        <w:t>музыкальным</w:t>
      </w:r>
      <w:r>
        <w:rPr>
          <w:spacing w:val="80"/>
          <w:w w:val="150"/>
          <w:sz w:val="28"/>
        </w:rPr>
        <w:t xml:space="preserve"> </w:t>
      </w:r>
      <w:r>
        <w:rPr>
          <w:sz w:val="28"/>
        </w:rPr>
        <w:t>искусством,</w:t>
      </w:r>
      <w:r>
        <w:rPr>
          <w:spacing w:val="80"/>
          <w:w w:val="150"/>
          <w:sz w:val="28"/>
        </w:rPr>
        <w:t xml:space="preserve"> </w:t>
      </w:r>
      <w:r>
        <w:rPr>
          <w:sz w:val="28"/>
        </w:rPr>
        <w:t>позитивном</w:t>
      </w:r>
      <w:r>
        <w:rPr>
          <w:spacing w:val="80"/>
          <w:w w:val="150"/>
          <w:sz w:val="28"/>
        </w:rPr>
        <w:t xml:space="preserve"> </w:t>
      </w:r>
      <w:r>
        <w:rPr>
          <w:sz w:val="28"/>
        </w:rPr>
        <w:t>ценностном</w:t>
      </w:r>
      <w:r>
        <w:rPr>
          <w:spacing w:val="80"/>
          <w:w w:val="150"/>
          <w:sz w:val="28"/>
        </w:rPr>
        <w:t xml:space="preserve"> </w:t>
      </w:r>
      <w:r>
        <w:rPr>
          <w:sz w:val="28"/>
        </w:rPr>
        <w:t>отношении</w:t>
      </w:r>
      <w:r>
        <w:rPr>
          <w:spacing w:val="80"/>
          <w:w w:val="150"/>
          <w:sz w:val="28"/>
        </w:rPr>
        <w:t xml:space="preserve"> </w:t>
      </w:r>
      <w:r>
        <w:rPr>
          <w:sz w:val="28"/>
        </w:rPr>
        <w:t>к</w:t>
      </w:r>
      <w:r>
        <w:rPr>
          <w:spacing w:val="80"/>
          <w:w w:val="150"/>
          <w:sz w:val="28"/>
        </w:rPr>
        <w:t xml:space="preserve"> </w:t>
      </w:r>
      <w:r>
        <w:rPr>
          <w:sz w:val="28"/>
        </w:rPr>
        <w:t>музыке</w:t>
      </w:r>
      <w:r>
        <w:rPr>
          <w:spacing w:val="80"/>
          <w:sz w:val="28"/>
        </w:rPr>
        <w:t xml:space="preserve"> </w:t>
      </w:r>
      <w:r>
        <w:rPr>
          <w:sz w:val="28"/>
        </w:rPr>
        <w:t>как важному элементу своей жизни.</w:t>
      </w:r>
    </w:p>
    <w:p w14:paraId="7CA99CD6">
      <w:pPr>
        <w:pStyle w:val="21"/>
        <w:spacing w:line="360" w:lineRule="auto"/>
        <w:ind w:left="0" w:right="10" w:firstLine="426"/>
      </w:pPr>
      <w:r>
        <w:t>Обучающиеся, освоившие основную образовательную программу</w:t>
      </w:r>
      <w:r>
        <w:rPr>
          <w:spacing w:val="-1"/>
        </w:rPr>
        <w:t xml:space="preserve"> </w:t>
      </w:r>
      <w:r>
        <w:t>по музыке: с</w:t>
      </w:r>
      <w:r>
        <w:rPr>
          <w:spacing w:val="58"/>
        </w:rPr>
        <w:t xml:space="preserve"> </w:t>
      </w:r>
      <w:r>
        <w:t>интересом</w:t>
      </w:r>
      <w:r>
        <w:rPr>
          <w:spacing w:val="61"/>
        </w:rPr>
        <w:t xml:space="preserve"> </w:t>
      </w:r>
      <w:r>
        <w:t>занимаются</w:t>
      </w:r>
      <w:r>
        <w:rPr>
          <w:spacing w:val="62"/>
        </w:rPr>
        <w:t xml:space="preserve"> </w:t>
      </w:r>
      <w:r>
        <w:t>музыкой,</w:t>
      </w:r>
      <w:r>
        <w:rPr>
          <w:spacing w:val="61"/>
        </w:rPr>
        <w:t xml:space="preserve"> </w:t>
      </w:r>
      <w:r>
        <w:t>любят</w:t>
      </w:r>
      <w:r>
        <w:rPr>
          <w:spacing w:val="59"/>
        </w:rPr>
        <w:t xml:space="preserve"> </w:t>
      </w:r>
      <w:r>
        <w:t>петь,</w:t>
      </w:r>
      <w:r>
        <w:rPr>
          <w:spacing w:val="61"/>
        </w:rPr>
        <w:t xml:space="preserve"> </w:t>
      </w:r>
      <w:r>
        <w:t>умеют</w:t>
      </w:r>
      <w:r>
        <w:rPr>
          <w:spacing w:val="60"/>
        </w:rPr>
        <w:t xml:space="preserve"> </w:t>
      </w:r>
      <w:r>
        <w:t>слушать</w:t>
      </w:r>
      <w:r>
        <w:rPr>
          <w:spacing w:val="61"/>
        </w:rPr>
        <w:t xml:space="preserve"> </w:t>
      </w:r>
      <w:r>
        <w:rPr>
          <w:spacing w:val="-2"/>
        </w:rPr>
        <w:t>серьёзную</w:t>
      </w:r>
    </w:p>
    <w:p w14:paraId="05E2840B">
      <w:pPr>
        <w:pStyle w:val="21"/>
        <w:spacing w:line="362" w:lineRule="auto"/>
        <w:ind w:left="0" w:right="10" w:firstLine="426"/>
      </w:pPr>
      <w:r>
        <w:t>музыку,</w:t>
      </w:r>
      <w:r>
        <w:rPr>
          <w:spacing w:val="40"/>
        </w:rPr>
        <w:t xml:space="preserve"> </w:t>
      </w:r>
      <w:r>
        <w:t>знают</w:t>
      </w:r>
      <w:r>
        <w:rPr>
          <w:spacing w:val="40"/>
        </w:rPr>
        <w:t xml:space="preserve"> </w:t>
      </w:r>
      <w:r>
        <w:t>правила</w:t>
      </w:r>
      <w:r>
        <w:rPr>
          <w:spacing w:val="40"/>
        </w:rPr>
        <w:t xml:space="preserve"> </w:t>
      </w:r>
      <w:r>
        <w:t>поведения</w:t>
      </w:r>
      <w:r>
        <w:rPr>
          <w:spacing w:val="40"/>
        </w:rPr>
        <w:t xml:space="preserve"> </w:t>
      </w:r>
      <w:r>
        <w:t>в</w:t>
      </w:r>
      <w:r>
        <w:rPr>
          <w:spacing w:val="40"/>
        </w:rPr>
        <w:t xml:space="preserve"> </w:t>
      </w:r>
      <w:r>
        <w:t>театре,</w:t>
      </w:r>
      <w:r>
        <w:rPr>
          <w:spacing w:val="40"/>
        </w:rPr>
        <w:t xml:space="preserve"> </w:t>
      </w:r>
      <w:r>
        <w:t>концертном</w:t>
      </w:r>
      <w:r>
        <w:rPr>
          <w:spacing w:val="40"/>
        </w:rPr>
        <w:t xml:space="preserve"> </w:t>
      </w:r>
      <w:r>
        <w:t>зале;</w:t>
      </w:r>
      <w:r>
        <w:rPr>
          <w:spacing w:val="40"/>
        </w:rPr>
        <w:t xml:space="preserve"> </w:t>
      </w:r>
      <w:r>
        <w:t>проявляют</w:t>
      </w:r>
      <w:r>
        <w:rPr>
          <w:spacing w:val="40"/>
        </w:rPr>
        <w:t xml:space="preserve"> </w:t>
      </w:r>
      <w:r>
        <w:t>интерес к игре на доступных музыкальных инструментах;</w:t>
      </w:r>
    </w:p>
    <w:p w14:paraId="23675CA7">
      <w:pPr>
        <w:pStyle w:val="21"/>
        <w:spacing w:line="360" w:lineRule="auto"/>
        <w:ind w:left="0" w:right="10" w:firstLine="426"/>
      </w:pPr>
      <w:r>
        <w:t>сознательно стремятся к развитию своих музыкальных способностей; осознают</w:t>
      </w:r>
      <w:r>
        <w:rPr>
          <w:spacing w:val="15"/>
        </w:rPr>
        <w:t xml:space="preserve"> </w:t>
      </w:r>
      <w:r>
        <w:t>разнообразие</w:t>
      </w:r>
      <w:r>
        <w:rPr>
          <w:spacing w:val="22"/>
        </w:rPr>
        <w:t xml:space="preserve"> </w:t>
      </w:r>
      <w:r>
        <w:t>форм</w:t>
      </w:r>
      <w:r>
        <w:rPr>
          <w:spacing w:val="19"/>
        </w:rPr>
        <w:t xml:space="preserve"> </w:t>
      </w:r>
      <w:r>
        <w:t>и</w:t>
      </w:r>
      <w:r>
        <w:rPr>
          <w:spacing w:val="21"/>
        </w:rPr>
        <w:t xml:space="preserve"> </w:t>
      </w:r>
      <w:r>
        <w:t>направлений</w:t>
      </w:r>
      <w:r>
        <w:rPr>
          <w:spacing w:val="22"/>
        </w:rPr>
        <w:t xml:space="preserve"> </w:t>
      </w:r>
      <w:r>
        <w:t>музыкального</w:t>
      </w:r>
      <w:r>
        <w:rPr>
          <w:spacing w:val="20"/>
        </w:rPr>
        <w:t xml:space="preserve"> </w:t>
      </w:r>
      <w:r>
        <w:t>искусства,</w:t>
      </w:r>
      <w:r>
        <w:rPr>
          <w:spacing w:val="20"/>
        </w:rPr>
        <w:t xml:space="preserve"> </w:t>
      </w:r>
      <w:r>
        <w:rPr>
          <w:spacing w:val="-2"/>
        </w:rPr>
        <w:t>могут</w:t>
      </w:r>
    </w:p>
    <w:p w14:paraId="1E19C1F4">
      <w:pPr>
        <w:pStyle w:val="21"/>
        <w:spacing w:line="360" w:lineRule="auto"/>
        <w:ind w:left="0" w:right="10" w:firstLine="426"/>
      </w:pPr>
      <w:r>
        <w:t>назвать</w:t>
      </w:r>
      <w:r>
        <w:rPr>
          <w:spacing w:val="40"/>
        </w:rPr>
        <w:t xml:space="preserve">  </w:t>
      </w:r>
      <w:r>
        <w:t>музыкальные</w:t>
      </w:r>
      <w:r>
        <w:rPr>
          <w:spacing w:val="40"/>
        </w:rPr>
        <w:t xml:space="preserve">  </w:t>
      </w:r>
      <w:r>
        <w:t>произведения,</w:t>
      </w:r>
      <w:r>
        <w:rPr>
          <w:spacing w:val="40"/>
        </w:rPr>
        <w:t xml:space="preserve">  </w:t>
      </w:r>
      <w:r>
        <w:t>композиторов,</w:t>
      </w:r>
      <w:r>
        <w:rPr>
          <w:spacing w:val="40"/>
        </w:rPr>
        <w:t xml:space="preserve">  </w:t>
      </w:r>
      <w:r>
        <w:t>исполнителей,</w:t>
      </w:r>
      <w:r>
        <w:rPr>
          <w:spacing w:val="40"/>
        </w:rPr>
        <w:t xml:space="preserve">  </w:t>
      </w:r>
      <w:r>
        <w:t>которые</w:t>
      </w:r>
      <w:r>
        <w:rPr>
          <w:spacing w:val="80"/>
        </w:rPr>
        <w:t xml:space="preserve"> </w:t>
      </w:r>
      <w:r>
        <w:t>им нравятся, аргументировать свой выбор;</w:t>
      </w:r>
    </w:p>
    <w:p w14:paraId="66A4D2C3">
      <w:pPr>
        <w:pStyle w:val="21"/>
        <w:ind w:left="0" w:right="10" w:firstLine="426"/>
      </w:pPr>
      <w:r>
        <w:t>имеют</w:t>
      </w:r>
      <w:r>
        <w:rPr>
          <w:spacing w:val="-9"/>
        </w:rPr>
        <w:t xml:space="preserve"> </w:t>
      </w:r>
      <w:r>
        <w:t>опыт</w:t>
      </w:r>
      <w:r>
        <w:rPr>
          <w:spacing w:val="-6"/>
        </w:rPr>
        <w:t xml:space="preserve"> </w:t>
      </w:r>
      <w:r>
        <w:t>восприятия,</w:t>
      </w:r>
      <w:r>
        <w:rPr>
          <w:spacing w:val="-5"/>
        </w:rPr>
        <w:t xml:space="preserve"> </w:t>
      </w:r>
      <w:r>
        <w:t>творческой</w:t>
      </w:r>
      <w:r>
        <w:rPr>
          <w:spacing w:val="-8"/>
        </w:rPr>
        <w:t xml:space="preserve"> </w:t>
      </w:r>
      <w:r>
        <w:t>и</w:t>
      </w:r>
      <w:r>
        <w:rPr>
          <w:spacing w:val="-8"/>
        </w:rPr>
        <w:t xml:space="preserve"> </w:t>
      </w:r>
      <w:r>
        <w:t>исполнительской</w:t>
      </w:r>
      <w:r>
        <w:rPr>
          <w:spacing w:val="-7"/>
        </w:rPr>
        <w:t xml:space="preserve"> </w:t>
      </w:r>
      <w:r>
        <w:rPr>
          <w:spacing w:val="-2"/>
        </w:rPr>
        <w:t>деятельности;</w:t>
      </w:r>
    </w:p>
    <w:p w14:paraId="44813C23">
      <w:pPr>
        <w:pStyle w:val="21"/>
        <w:tabs>
          <w:tab w:val="left" w:pos="1548"/>
          <w:tab w:val="left" w:pos="3140"/>
          <w:tab w:val="left" w:pos="4598"/>
          <w:tab w:val="left" w:pos="5011"/>
          <w:tab w:val="left" w:pos="6889"/>
          <w:tab w:val="left" w:pos="8913"/>
        </w:tabs>
        <w:spacing w:before="154" w:line="360" w:lineRule="auto"/>
        <w:ind w:left="0" w:right="10" w:firstLine="426"/>
      </w:pPr>
      <w:r>
        <w:rPr>
          <w:spacing w:val="-10"/>
        </w:rPr>
        <w:t>с</w:t>
      </w:r>
      <w:r>
        <w:t xml:space="preserve"> </w:t>
      </w:r>
      <w:r>
        <w:rPr>
          <w:spacing w:val="-2"/>
        </w:rPr>
        <w:t>уважением</w:t>
      </w:r>
      <w:r>
        <w:t xml:space="preserve"> </w:t>
      </w:r>
      <w:r>
        <w:rPr>
          <w:spacing w:val="-2"/>
        </w:rPr>
        <w:t>относятся</w:t>
      </w:r>
      <w:r>
        <w:t xml:space="preserve"> </w:t>
      </w:r>
      <w:r>
        <w:rPr>
          <w:spacing w:val="-10"/>
        </w:rPr>
        <w:t>к</w:t>
      </w:r>
      <w:r>
        <w:t xml:space="preserve">  </w:t>
      </w:r>
      <w:r>
        <w:rPr>
          <w:spacing w:val="-2"/>
        </w:rPr>
        <w:t>достижениям</w:t>
      </w:r>
      <w:r>
        <w:t xml:space="preserve"> </w:t>
      </w:r>
      <w:r>
        <w:rPr>
          <w:spacing w:val="-2"/>
        </w:rPr>
        <w:t>отечественной музыкальной культуры;</w:t>
      </w:r>
    </w:p>
    <w:p w14:paraId="2FE5586E">
      <w:pPr>
        <w:pStyle w:val="21"/>
        <w:spacing w:line="321" w:lineRule="exact"/>
        <w:ind w:left="0" w:right="10" w:firstLine="426"/>
      </w:pPr>
      <w:r>
        <w:t>стремятся</w:t>
      </w:r>
      <w:r>
        <w:rPr>
          <w:spacing w:val="-9"/>
        </w:rPr>
        <w:t xml:space="preserve"> </w:t>
      </w:r>
      <w:r>
        <w:t>к</w:t>
      </w:r>
      <w:r>
        <w:rPr>
          <w:spacing w:val="-9"/>
        </w:rPr>
        <w:t xml:space="preserve"> </w:t>
      </w:r>
      <w:r>
        <w:t>расширению</w:t>
      </w:r>
      <w:r>
        <w:rPr>
          <w:spacing w:val="-7"/>
        </w:rPr>
        <w:t xml:space="preserve"> </w:t>
      </w:r>
      <w:r>
        <w:t>своего</w:t>
      </w:r>
      <w:r>
        <w:rPr>
          <w:spacing w:val="-6"/>
        </w:rPr>
        <w:t xml:space="preserve"> </w:t>
      </w:r>
      <w:r>
        <w:t>музыкального</w:t>
      </w:r>
      <w:r>
        <w:rPr>
          <w:spacing w:val="-5"/>
        </w:rPr>
        <w:t xml:space="preserve"> </w:t>
      </w:r>
      <w:r>
        <w:rPr>
          <w:spacing w:val="-2"/>
        </w:rPr>
        <w:t>кругозора.</w:t>
      </w:r>
    </w:p>
    <w:p w14:paraId="7B561DF7">
      <w:pPr>
        <w:pStyle w:val="33"/>
        <w:numPr>
          <w:ilvl w:val="3"/>
          <w:numId w:val="12"/>
        </w:numPr>
        <w:tabs>
          <w:tab w:val="left" w:pos="2191"/>
          <w:tab w:val="left" w:pos="2642"/>
          <w:tab w:val="left" w:pos="3613"/>
          <w:tab w:val="left" w:pos="4965"/>
          <w:tab w:val="left" w:pos="6092"/>
          <w:tab w:val="left" w:pos="6833"/>
          <w:tab w:val="left" w:pos="8380"/>
          <w:tab w:val="left" w:pos="9515"/>
        </w:tabs>
        <w:spacing w:before="164" w:line="360" w:lineRule="auto"/>
        <w:ind w:left="0" w:right="10" w:firstLine="426"/>
        <w:rPr>
          <w:sz w:val="28"/>
        </w:rPr>
      </w:pPr>
      <w:r>
        <w:rPr>
          <w:spacing w:val="-10"/>
          <w:sz w:val="28"/>
        </w:rPr>
        <w:t>К</w:t>
      </w:r>
      <w:r>
        <w:rPr>
          <w:sz w:val="28"/>
        </w:rPr>
        <w:tab/>
      </w:r>
      <w:r>
        <w:rPr>
          <w:spacing w:val="-4"/>
          <w:sz w:val="28"/>
        </w:rPr>
        <w:t>концу</w:t>
      </w:r>
      <w:r>
        <w:rPr>
          <w:sz w:val="28"/>
        </w:rPr>
        <w:tab/>
      </w:r>
      <w:r>
        <w:rPr>
          <w:spacing w:val="-2"/>
          <w:sz w:val="28"/>
        </w:rPr>
        <w:t>изучения</w:t>
      </w:r>
      <w:r>
        <w:rPr>
          <w:sz w:val="28"/>
        </w:rPr>
        <w:tab/>
      </w:r>
      <w:r>
        <w:rPr>
          <w:spacing w:val="-2"/>
          <w:sz w:val="28"/>
        </w:rPr>
        <w:t>модуля</w:t>
      </w:r>
      <w:r>
        <w:rPr>
          <w:sz w:val="28"/>
        </w:rPr>
        <w:tab/>
      </w:r>
      <w:r>
        <w:rPr>
          <w:sz w:val="28"/>
        </w:rPr>
        <w:t>№ 1</w:t>
      </w:r>
      <w:r>
        <w:rPr>
          <w:sz w:val="28"/>
        </w:rPr>
        <w:tab/>
      </w:r>
      <w:r>
        <w:rPr>
          <w:spacing w:val="-2"/>
          <w:sz w:val="28"/>
        </w:rPr>
        <w:t>«Народная</w:t>
      </w:r>
      <w:r>
        <w:rPr>
          <w:sz w:val="28"/>
        </w:rPr>
        <w:tab/>
      </w:r>
      <w:r>
        <w:rPr>
          <w:spacing w:val="-2"/>
          <w:sz w:val="28"/>
        </w:rPr>
        <w:t>музыка</w:t>
      </w:r>
      <w:r>
        <w:rPr>
          <w:sz w:val="28"/>
        </w:rPr>
        <w:tab/>
      </w:r>
      <w:r>
        <w:rPr>
          <w:spacing w:val="-2"/>
          <w:sz w:val="28"/>
        </w:rPr>
        <w:t xml:space="preserve">России» </w:t>
      </w:r>
      <w:r>
        <w:rPr>
          <w:sz w:val="28"/>
        </w:rPr>
        <w:t>обучающийся научится:</w:t>
      </w:r>
    </w:p>
    <w:p w14:paraId="52843E75">
      <w:pPr>
        <w:pStyle w:val="21"/>
        <w:spacing w:line="360" w:lineRule="auto"/>
        <w:ind w:left="0" w:right="11" w:firstLine="425"/>
      </w:pPr>
      <w: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14:paraId="15FDE84D">
      <w:pPr>
        <w:pStyle w:val="21"/>
        <w:spacing w:line="360" w:lineRule="auto"/>
        <w:ind w:left="0" w:right="11" w:firstLine="425"/>
      </w:pPr>
      <w:r>
        <w:t xml:space="preserve">определять на слух и называть знакомые народные музыкальные </w:t>
      </w:r>
      <w:r>
        <w:rPr>
          <w:spacing w:val="-2"/>
        </w:rPr>
        <w:t>инструменты;</w:t>
      </w:r>
    </w:p>
    <w:p w14:paraId="5CE8FC33">
      <w:pPr>
        <w:pStyle w:val="21"/>
        <w:spacing w:line="360" w:lineRule="auto"/>
        <w:ind w:left="0" w:right="11" w:firstLine="425"/>
      </w:pPr>
      <w:r>
        <w:t>группировать</w:t>
      </w:r>
      <w:r>
        <w:rPr>
          <w:spacing w:val="54"/>
        </w:rPr>
        <w:t xml:space="preserve">   </w:t>
      </w:r>
      <w:r>
        <w:t>народные</w:t>
      </w:r>
      <w:r>
        <w:rPr>
          <w:spacing w:val="54"/>
        </w:rPr>
        <w:t xml:space="preserve">   </w:t>
      </w:r>
      <w:r>
        <w:t>музыкальные</w:t>
      </w:r>
      <w:r>
        <w:rPr>
          <w:spacing w:val="54"/>
        </w:rPr>
        <w:t xml:space="preserve">   </w:t>
      </w:r>
      <w:r>
        <w:t>инструменты</w:t>
      </w:r>
      <w:r>
        <w:rPr>
          <w:spacing w:val="53"/>
        </w:rPr>
        <w:t xml:space="preserve">   </w:t>
      </w:r>
      <w:r>
        <w:t>по</w:t>
      </w:r>
      <w:r>
        <w:rPr>
          <w:spacing w:val="54"/>
        </w:rPr>
        <w:t xml:space="preserve">   </w:t>
      </w:r>
      <w:r>
        <w:rPr>
          <w:spacing w:val="-2"/>
        </w:rPr>
        <w:t xml:space="preserve">принципу  </w:t>
      </w:r>
      <w:r>
        <w:t>звукоизвлечения:</w:t>
      </w:r>
      <w:r>
        <w:rPr>
          <w:spacing w:val="-10"/>
        </w:rPr>
        <w:t xml:space="preserve"> </w:t>
      </w:r>
      <w:r>
        <w:t>духовые,</w:t>
      </w:r>
      <w:r>
        <w:rPr>
          <w:spacing w:val="-9"/>
        </w:rPr>
        <w:t xml:space="preserve"> </w:t>
      </w:r>
      <w:r>
        <w:t>ударные,</w:t>
      </w:r>
      <w:r>
        <w:rPr>
          <w:spacing w:val="-8"/>
        </w:rPr>
        <w:t xml:space="preserve"> </w:t>
      </w:r>
      <w:r>
        <w:rPr>
          <w:spacing w:val="-2"/>
        </w:rPr>
        <w:t>струнные;</w:t>
      </w:r>
    </w:p>
    <w:p w14:paraId="338B73E6">
      <w:pPr>
        <w:pStyle w:val="21"/>
        <w:spacing w:line="360" w:lineRule="auto"/>
        <w:ind w:left="0" w:right="11" w:firstLine="425"/>
      </w:pPr>
      <w:r>
        <w:t>определять</w:t>
      </w:r>
      <w:r>
        <w:rPr>
          <w:spacing w:val="40"/>
        </w:rPr>
        <w:t xml:space="preserve"> </w:t>
      </w:r>
      <w:r>
        <w:t>принадлежность</w:t>
      </w:r>
      <w:r>
        <w:rPr>
          <w:spacing w:val="40"/>
        </w:rPr>
        <w:t xml:space="preserve"> </w:t>
      </w:r>
      <w:r>
        <w:t>музыкальных</w:t>
      </w:r>
      <w:r>
        <w:rPr>
          <w:spacing w:val="40"/>
        </w:rPr>
        <w:t xml:space="preserve"> </w:t>
      </w:r>
      <w:r>
        <w:t>произведений</w:t>
      </w:r>
      <w:r>
        <w:rPr>
          <w:spacing w:val="40"/>
        </w:rPr>
        <w:t xml:space="preserve"> </w:t>
      </w:r>
      <w:r>
        <w:t>и</w:t>
      </w:r>
      <w:r>
        <w:rPr>
          <w:spacing w:val="40"/>
        </w:rPr>
        <w:t xml:space="preserve"> </w:t>
      </w:r>
      <w:r>
        <w:t>их</w:t>
      </w:r>
      <w:r>
        <w:rPr>
          <w:spacing w:val="40"/>
        </w:rPr>
        <w:t xml:space="preserve"> </w:t>
      </w:r>
      <w:r>
        <w:t>фрагментов</w:t>
      </w:r>
      <w:r>
        <w:rPr>
          <w:spacing w:val="80"/>
          <w:w w:val="150"/>
        </w:rPr>
        <w:t xml:space="preserve"> </w:t>
      </w:r>
      <w:r>
        <w:t>к композиторскому или народному творчеству;</w:t>
      </w:r>
    </w:p>
    <w:p w14:paraId="513AE13D">
      <w:pPr>
        <w:pStyle w:val="21"/>
        <w:spacing w:line="360" w:lineRule="auto"/>
        <w:ind w:left="0" w:right="11" w:firstLine="425"/>
      </w:pPr>
      <w:r>
        <w:t>различать</w:t>
      </w:r>
      <w:r>
        <w:rPr>
          <w:spacing w:val="80"/>
        </w:rPr>
        <w:t xml:space="preserve"> </w:t>
      </w:r>
      <w:r>
        <w:t>манеру</w:t>
      </w:r>
      <w:r>
        <w:rPr>
          <w:spacing w:val="80"/>
        </w:rPr>
        <w:t xml:space="preserve"> </w:t>
      </w:r>
      <w:r>
        <w:t>пения,</w:t>
      </w:r>
      <w:r>
        <w:rPr>
          <w:spacing w:val="80"/>
        </w:rPr>
        <w:t xml:space="preserve"> </w:t>
      </w:r>
      <w:r>
        <w:t>инструментального</w:t>
      </w:r>
      <w:r>
        <w:rPr>
          <w:spacing w:val="80"/>
        </w:rPr>
        <w:t xml:space="preserve"> </w:t>
      </w:r>
      <w:r>
        <w:t>исполнения,</w:t>
      </w:r>
      <w:r>
        <w:rPr>
          <w:spacing w:val="80"/>
        </w:rPr>
        <w:t xml:space="preserve"> </w:t>
      </w:r>
      <w:r>
        <w:t>типы</w:t>
      </w:r>
      <w:r>
        <w:rPr>
          <w:spacing w:val="80"/>
        </w:rPr>
        <w:t xml:space="preserve"> </w:t>
      </w:r>
      <w:r>
        <w:t>солистов и коллективов – народных и академических;</w:t>
      </w:r>
    </w:p>
    <w:p w14:paraId="7A629841">
      <w:pPr>
        <w:pStyle w:val="21"/>
        <w:tabs>
          <w:tab w:val="left" w:pos="2661"/>
          <w:tab w:val="left" w:pos="4596"/>
          <w:tab w:val="left" w:pos="6797"/>
          <w:tab w:val="left" w:pos="7442"/>
          <w:tab w:val="left" w:pos="8833"/>
        </w:tabs>
        <w:spacing w:line="360" w:lineRule="auto"/>
        <w:ind w:left="0" w:right="11" w:firstLine="425"/>
      </w:pPr>
      <w:r>
        <w:rPr>
          <w:spacing w:val="-2"/>
        </w:rPr>
        <w:t>создавать</w:t>
      </w:r>
      <w:r>
        <w:tab/>
      </w:r>
      <w:r>
        <w:rPr>
          <w:spacing w:val="-2"/>
        </w:rPr>
        <w:t>ритмический</w:t>
      </w:r>
      <w:r>
        <w:tab/>
      </w:r>
      <w:r>
        <w:rPr>
          <w:spacing w:val="-2"/>
        </w:rPr>
        <w:t>аккомпанемент</w:t>
      </w:r>
      <w:r>
        <w:tab/>
      </w:r>
      <w:r>
        <w:rPr>
          <w:spacing w:val="-6"/>
        </w:rPr>
        <w:t>на</w:t>
      </w:r>
      <w:r>
        <w:tab/>
      </w:r>
      <w:r>
        <w:rPr>
          <w:spacing w:val="-2"/>
        </w:rPr>
        <w:t>ударных</w:t>
      </w:r>
      <w:r>
        <w:tab/>
      </w:r>
      <w:r>
        <w:rPr>
          <w:spacing w:val="-2"/>
        </w:rPr>
        <w:t xml:space="preserve">инструментах </w:t>
      </w:r>
      <w:r>
        <w:t>при исполнении народной песни;</w:t>
      </w:r>
    </w:p>
    <w:p w14:paraId="15164816">
      <w:pPr>
        <w:pStyle w:val="21"/>
        <w:spacing w:line="360" w:lineRule="auto"/>
        <w:ind w:left="0" w:right="11" w:firstLine="425"/>
      </w:pPr>
      <w:r>
        <w:t>исполнять</w:t>
      </w:r>
      <w:r>
        <w:rPr>
          <w:spacing w:val="80"/>
        </w:rPr>
        <w:t xml:space="preserve"> </w:t>
      </w:r>
      <w:r>
        <w:t>народные</w:t>
      </w:r>
      <w:r>
        <w:rPr>
          <w:spacing w:val="80"/>
        </w:rPr>
        <w:t xml:space="preserve"> </w:t>
      </w:r>
      <w:r>
        <w:t>произведения</w:t>
      </w:r>
      <w:r>
        <w:rPr>
          <w:spacing w:val="80"/>
        </w:rPr>
        <w:t xml:space="preserve"> </w:t>
      </w:r>
      <w:r>
        <w:t>различных</w:t>
      </w:r>
      <w:r>
        <w:rPr>
          <w:spacing w:val="80"/>
        </w:rPr>
        <w:t xml:space="preserve"> </w:t>
      </w:r>
      <w:r>
        <w:t>жанров</w:t>
      </w:r>
      <w:r>
        <w:rPr>
          <w:spacing w:val="80"/>
        </w:rPr>
        <w:t xml:space="preserve"> </w:t>
      </w:r>
      <w:r>
        <w:t>с</w:t>
      </w:r>
      <w:r>
        <w:rPr>
          <w:spacing w:val="80"/>
        </w:rPr>
        <w:t xml:space="preserve"> </w:t>
      </w:r>
      <w:r>
        <w:t>сопровождением и без сопровождения;</w:t>
      </w:r>
    </w:p>
    <w:p w14:paraId="2836AF90">
      <w:pPr>
        <w:pStyle w:val="21"/>
        <w:tabs>
          <w:tab w:val="left" w:pos="3032"/>
          <w:tab w:val="left" w:pos="3623"/>
          <w:tab w:val="left" w:pos="5740"/>
          <w:tab w:val="left" w:pos="6728"/>
          <w:tab w:val="left" w:pos="9096"/>
        </w:tabs>
        <w:spacing w:line="360" w:lineRule="auto"/>
        <w:ind w:left="0" w:right="10" w:firstLine="426"/>
      </w:pPr>
      <w:r>
        <w:rPr>
          <w:spacing w:val="-2"/>
        </w:rPr>
        <w:t>участвовать</w:t>
      </w:r>
      <w:r>
        <w:t xml:space="preserve"> </w:t>
      </w:r>
      <w:r>
        <w:rPr>
          <w:spacing w:val="-10"/>
        </w:rPr>
        <w:t>в</w:t>
      </w:r>
      <w:r>
        <w:t xml:space="preserve"> </w:t>
      </w:r>
      <w:r>
        <w:rPr>
          <w:spacing w:val="-2"/>
        </w:rPr>
        <w:t>коллективной</w:t>
      </w:r>
      <w:r>
        <w:t xml:space="preserve"> </w:t>
      </w:r>
      <w:r>
        <w:rPr>
          <w:spacing w:val="-4"/>
        </w:rPr>
        <w:t>игре</w:t>
      </w:r>
      <w:r>
        <w:t xml:space="preserve"> </w:t>
      </w:r>
      <w:r>
        <w:rPr>
          <w:spacing w:val="-2"/>
        </w:rPr>
        <w:t>(импровизации)</w:t>
      </w:r>
      <w:r>
        <w:t xml:space="preserve"> </w:t>
      </w:r>
      <w:r>
        <w:rPr>
          <w:spacing w:val="-2"/>
        </w:rPr>
        <w:t xml:space="preserve">(вокальной, </w:t>
      </w:r>
      <w:r>
        <w:t>инструментальной, танцевальной) на основе освоенных фольклорных жанров.</w:t>
      </w:r>
    </w:p>
    <w:p w14:paraId="661B24F2">
      <w:pPr>
        <w:pStyle w:val="33"/>
        <w:numPr>
          <w:ilvl w:val="3"/>
          <w:numId w:val="12"/>
        </w:numPr>
        <w:tabs>
          <w:tab w:val="left" w:pos="2191"/>
        </w:tabs>
        <w:spacing w:line="360" w:lineRule="auto"/>
        <w:ind w:left="0" w:right="10" w:firstLine="426"/>
        <w:rPr>
          <w:sz w:val="28"/>
        </w:rPr>
      </w:pPr>
      <w:r>
        <w:rPr>
          <w:sz w:val="28"/>
        </w:rPr>
        <w:t>К</w:t>
      </w:r>
      <w:r>
        <w:rPr>
          <w:spacing w:val="-2"/>
          <w:sz w:val="28"/>
        </w:rPr>
        <w:t xml:space="preserve"> </w:t>
      </w:r>
      <w:r>
        <w:rPr>
          <w:sz w:val="28"/>
        </w:rPr>
        <w:t>концу</w:t>
      </w:r>
      <w:r>
        <w:rPr>
          <w:spacing w:val="-6"/>
          <w:sz w:val="28"/>
        </w:rPr>
        <w:t xml:space="preserve"> </w:t>
      </w:r>
      <w:r>
        <w:rPr>
          <w:sz w:val="28"/>
        </w:rPr>
        <w:t>изучения</w:t>
      </w:r>
      <w:r>
        <w:rPr>
          <w:spacing w:val="-1"/>
          <w:sz w:val="28"/>
        </w:rPr>
        <w:t xml:space="preserve"> </w:t>
      </w:r>
      <w:r>
        <w:rPr>
          <w:sz w:val="28"/>
        </w:rPr>
        <w:t>модуля</w:t>
      </w:r>
      <w:r>
        <w:rPr>
          <w:spacing w:val="-1"/>
          <w:sz w:val="28"/>
        </w:rPr>
        <w:t xml:space="preserve"> </w:t>
      </w:r>
      <w:r>
        <w:rPr>
          <w:sz w:val="28"/>
        </w:rPr>
        <w:t>№</w:t>
      </w:r>
      <w:r>
        <w:rPr>
          <w:spacing w:val="-1"/>
          <w:sz w:val="28"/>
        </w:rPr>
        <w:t xml:space="preserve"> </w:t>
      </w:r>
      <w:r>
        <w:rPr>
          <w:sz w:val="28"/>
        </w:rPr>
        <w:t>2</w:t>
      </w:r>
      <w:r>
        <w:rPr>
          <w:spacing w:val="-1"/>
          <w:sz w:val="28"/>
        </w:rPr>
        <w:t xml:space="preserve"> </w:t>
      </w:r>
      <w:r>
        <w:rPr>
          <w:sz w:val="28"/>
        </w:rPr>
        <w:t>«Классическая</w:t>
      </w:r>
      <w:r>
        <w:rPr>
          <w:spacing w:val="-1"/>
          <w:sz w:val="28"/>
        </w:rPr>
        <w:t xml:space="preserve"> </w:t>
      </w:r>
      <w:r>
        <w:rPr>
          <w:sz w:val="28"/>
        </w:rPr>
        <w:t>музыка»</w:t>
      </w:r>
      <w:r>
        <w:rPr>
          <w:spacing w:val="-3"/>
          <w:sz w:val="28"/>
        </w:rPr>
        <w:t xml:space="preserve"> </w:t>
      </w:r>
      <w:r>
        <w:rPr>
          <w:sz w:val="28"/>
        </w:rPr>
        <w:t xml:space="preserve">обучающийся </w:t>
      </w:r>
      <w:r>
        <w:rPr>
          <w:spacing w:val="-2"/>
          <w:sz w:val="28"/>
        </w:rPr>
        <w:t>научится:</w:t>
      </w:r>
    </w:p>
    <w:p w14:paraId="22B4C3FF">
      <w:pPr>
        <w:pStyle w:val="21"/>
        <w:spacing w:line="360" w:lineRule="auto"/>
        <w:ind w:left="0" w:right="10" w:firstLine="426"/>
      </w:pPr>
      <w:r>
        <w:t>различать</w:t>
      </w:r>
      <w:r>
        <w:rPr>
          <w:spacing w:val="80"/>
        </w:rPr>
        <w:t xml:space="preserve"> </w:t>
      </w:r>
      <w:r>
        <w:t>на</w:t>
      </w:r>
      <w:r>
        <w:rPr>
          <w:spacing w:val="80"/>
        </w:rPr>
        <w:t xml:space="preserve"> </w:t>
      </w:r>
      <w:r>
        <w:t>слух</w:t>
      </w:r>
      <w:r>
        <w:rPr>
          <w:spacing w:val="80"/>
        </w:rPr>
        <w:t xml:space="preserve"> </w:t>
      </w:r>
      <w:r>
        <w:t>произведения</w:t>
      </w:r>
      <w:r>
        <w:rPr>
          <w:spacing w:val="80"/>
        </w:rPr>
        <w:t xml:space="preserve"> </w:t>
      </w:r>
      <w:r>
        <w:t>классической</w:t>
      </w:r>
      <w:r>
        <w:rPr>
          <w:spacing w:val="80"/>
        </w:rPr>
        <w:t xml:space="preserve"> </w:t>
      </w:r>
      <w:r>
        <w:t>музыки,</w:t>
      </w:r>
      <w:r>
        <w:rPr>
          <w:spacing w:val="80"/>
        </w:rPr>
        <w:t xml:space="preserve"> </w:t>
      </w:r>
      <w:r>
        <w:t>называть</w:t>
      </w:r>
      <w:r>
        <w:rPr>
          <w:spacing w:val="80"/>
        </w:rPr>
        <w:t xml:space="preserve"> </w:t>
      </w:r>
      <w:r>
        <w:t>автора</w:t>
      </w:r>
      <w:r>
        <w:rPr>
          <w:spacing w:val="40"/>
        </w:rPr>
        <w:t xml:space="preserve"> </w:t>
      </w:r>
      <w:r>
        <w:t>и произведение, исполнительский состав;</w:t>
      </w:r>
    </w:p>
    <w:p w14:paraId="4090F230">
      <w:pPr>
        <w:pStyle w:val="21"/>
        <w:spacing w:line="360" w:lineRule="auto"/>
        <w:ind w:left="0" w:right="10" w:firstLine="426"/>
      </w:pPr>
      <w:r>
        <w:t>различать и характеризовать простейшие жанры музыки (песня, танец,</w:t>
      </w:r>
      <w:r>
        <w:rPr>
          <w:spacing w:val="40"/>
        </w:rPr>
        <w:t xml:space="preserve"> </w:t>
      </w:r>
      <w:r>
        <w:t>марш),</w:t>
      </w:r>
      <w:r>
        <w:rPr>
          <w:spacing w:val="40"/>
        </w:rPr>
        <w:t xml:space="preserve"> </w:t>
      </w:r>
      <w:r>
        <w:t>выделять</w:t>
      </w:r>
      <w:r>
        <w:rPr>
          <w:spacing w:val="40"/>
        </w:rPr>
        <w:t xml:space="preserve"> </w:t>
      </w:r>
      <w:r>
        <w:t>и</w:t>
      </w:r>
      <w:r>
        <w:rPr>
          <w:spacing w:val="40"/>
        </w:rPr>
        <w:t xml:space="preserve"> </w:t>
      </w:r>
      <w:r>
        <w:t>называть</w:t>
      </w:r>
      <w:r>
        <w:rPr>
          <w:spacing w:val="40"/>
        </w:rPr>
        <w:t xml:space="preserve"> </w:t>
      </w:r>
      <w:r>
        <w:t>типичные</w:t>
      </w:r>
      <w:r>
        <w:rPr>
          <w:spacing w:val="40"/>
        </w:rPr>
        <w:t xml:space="preserve"> </w:t>
      </w:r>
      <w:r>
        <w:t>жанровые</w:t>
      </w:r>
      <w:r>
        <w:rPr>
          <w:spacing w:val="40"/>
        </w:rPr>
        <w:t xml:space="preserve"> </w:t>
      </w:r>
      <w:r>
        <w:t>признаки</w:t>
      </w:r>
      <w:r>
        <w:rPr>
          <w:spacing w:val="40"/>
        </w:rPr>
        <w:t xml:space="preserve"> </w:t>
      </w:r>
      <w:r>
        <w:t>песни,</w:t>
      </w:r>
      <w:r>
        <w:rPr>
          <w:spacing w:val="40"/>
        </w:rPr>
        <w:t xml:space="preserve"> </w:t>
      </w:r>
      <w:r>
        <w:t>танца</w:t>
      </w:r>
      <w:r>
        <w:rPr>
          <w:spacing w:val="40"/>
        </w:rPr>
        <w:t xml:space="preserve"> </w:t>
      </w:r>
      <w:r>
        <w:t>и</w:t>
      </w:r>
      <w:r>
        <w:rPr>
          <w:spacing w:val="40"/>
        </w:rPr>
        <w:t xml:space="preserve"> </w:t>
      </w:r>
      <w:r>
        <w:t>марша в сочинениях композиторов-классиков;</w:t>
      </w:r>
    </w:p>
    <w:p w14:paraId="4DFE25FA">
      <w:pPr>
        <w:pStyle w:val="21"/>
        <w:spacing w:before="1" w:line="360" w:lineRule="auto"/>
        <w:ind w:left="0" w:right="10" w:firstLine="426"/>
      </w:pPr>
      <w:r>
        <w:t>различать</w:t>
      </w:r>
      <w:r>
        <w:rPr>
          <w:spacing w:val="80"/>
          <w:w w:val="150"/>
        </w:rPr>
        <w:t xml:space="preserve"> </w:t>
      </w:r>
      <w:r>
        <w:t>концертные</w:t>
      </w:r>
      <w:r>
        <w:rPr>
          <w:spacing w:val="80"/>
          <w:w w:val="150"/>
        </w:rPr>
        <w:t xml:space="preserve"> </w:t>
      </w:r>
      <w:r>
        <w:t>жанры</w:t>
      </w:r>
      <w:r>
        <w:rPr>
          <w:spacing w:val="80"/>
          <w:w w:val="150"/>
        </w:rPr>
        <w:t xml:space="preserve"> </w:t>
      </w:r>
      <w:r>
        <w:t>по</w:t>
      </w:r>
      <w:r>
        <w:rPr>
          <w:spacing w:val="80"/>
          <w:w w:val="150"/>
        </w:rPr>
        <w:t xml:space="preserve"> </w:t>
      </w:r>
      <w:r>
        <w:t>особенностям</w:t>
      </w:r>
      <w:r>
        <w:rPr>
          <w:spacing w:val="80"/>
          <w:w w:val="150"/>
        </w:rPr>
        <w:t xml:space="preserve"> </w:t>
      </w:r>
      <w:r>
        <w:t>исполнения</w:t>
      </w:r>
      <w:r>
        <w:rPr>
          <w:spacing w:val="80"/>
          <w:w w:val="150"/>
        </w:rPr>
        <w:t xml:space="preserve"> </w:t>
      </w:r>
      <w:r>
        <w:t>(камерные</w:t>
      </w:r>
      <w:r>
        <w:rPr>
          <w:spacing w:val="80"/>
        </w:rPr>
        <w:t xml:space="preserve"> </w:t>
      </w:r>
      <w:r>
        <w:t>и симфонические, вокальные и инструментальные), приводить примеры;</w:t>
      </w:r>
    </w:p>
    <w:p w14:paraId="1BA8292B">
      <w:pPr>
        <w:pStyle w:val="21"/>
        <w:spacing w:line="360" w:lineRule="auto"/>
        <w:ind w:left="0" w:right="10" w:firstLine="426"/>
      </w:pPr>
      <w:r>
        <w:t xml:space="preserve">исполнять (в том числе фрагментарно, отдельными темами) сочинения </w:t>
      </w:r>
      <w:r>
        <w:rPr>
          <w:spacing w:val="-2"/>
        </w:rPr>
        <w:t>композиторов-классиков;</w:t>
      </w:r>
    </w:p>
    <w:p w14:paraId="4733149B">
      <w:pPr>
        <w:pStyle w:val="21"/>
        <w:spacing w:line="360" w:lineRule="auto"/>
        <w:ind w:left="0" w:right="10" w:firstLine="426"/>
      </w:pPr>
      <w: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14:paraId="3EDF4941">
      <w:pPr>
        <w:pStyle w:val="21"/>
        <w:spacing w:line="362" w:lineRule="auto"/>
        <w:ind w:left="0" w:right="10" w:firstLine="426"/>
      </w:pPr>
      <w:r>
        <w:t>характеризовать выразительные средства, использованные композитором</w:t>
      </w:r>
      <w:r>
        <w:rPr>
          <w:spacing w:val="80"/>
        </w:rPr>
        <w:t xml:space="preserve"> </w:t>
      </w:r>
      <w:r>
        <w:t>для создания музыкального образа;</w:t>
      </w:r>
    </w:p>
    <w:p w14:paraId="3942C157">
      <w:pPr>
        <w:pStyle w:val="21"/>
        <w:spacing w:line="360" w:lineRule="auto"/>
        <w:ind w:left="0" w:right="10" w:firstLine="426"/>
      </w:pPr>
      <w:r>
        <w:t xml:space="preserve">соотносить музыкальные произведения с произведениями живописи, литературы на основе сходства настроения, характера, комплекса выразительных </w:t>
      </w:r>
      <w:r>
        <w:rPr>
          <w:spacing w:val="-2"/>
        </w:rPr>
        <w:t>средств.</w:t>
      </w:r>
    </w:p>
    <w:p w14:paraId="5FE1150D">
      <w:pPr>
        <w:pStyle w:val="33"/>
        <w:numPr>
          <w:ilvl w:val="3"/>
          <w:numId w:val="12"/>
        </w:numPr>
        <w:tabs>
          <w:tab w:val="left" w:pos="2191"/>
        </w:tabs>
        <w:spacing w:line="362" w:lineRule="auto"/>
        <w:ind w:left="0" w:right="11" w:firstLine="425"/>
        <w:rPr>
          <w:sz w:val="28"/>
        </w:rPr>
      </w:pPr>
      <w:r>
        <w:rPr>
          <w:sz w:val="28"/>
        </w:rPr>
        <w:t>К концу изучения модуля № 3 «Музыка в жизни человека» обучающийся научится:</w:t>
      </w:r>
    </w:p>
    <w:p w14:paraId="3ACFDDAF">
      <w:pPr>
        <w:pStyle w:val="21"/>
        <w:spacing w:line="360" w:lineRule="auto"/>
        <w:ind w:left="0" w:right="10" w:firstLine="426"/>
      </w:pPr>
      <w:r>
        <w:t>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p>
    <w:p w14:paraId="4B2CBBFB">
      <w:pPr>
        <w:pStyle w:val="21"/>
        <w:spacing w:line="360" w:lineRule="auto"/>
        <w:ind w:left="0" w:right="10" w:firstLine="426"/>
      </w:pPr>
      <w:r>
        <w:t>воспринимать музыкальное искусство как отражение многообразия жизни, различать</w:t>
      </w:r>
      <w:r>
        <w:rPr>
          <w:spacing w:val="80"/>
          <w:w w:val="150"/>
        </w:rPr>
        <w:t xml:space="preserve"> </w:t>
      </w:r>
      <w:r>
        <w:t>обобщённые</w:t>
      </w:r>
      <w:r>
        <w:rPr>
          <w:spacing w:val="80"/>
        </w:rPr>
        <w:t xml:space="preserve"> </w:t>
      </w:r>
      <w:r>
        <w:t>жанровые</w:t>
      </w:r>
      <w:r>
        <w:rPr>
          <w:spacing w:val="80"/>
          <w:w w:val="150"/>
        </w:rPr>
        <w:t xml:space="preserve"> </w:t>
      </w:r>
      <w:r>
        <w:t>сферы:</w:t>
      </w:r>
      <w:r>
        <w:rPr>
          <w:spacing w:val="80"/>
        </w:rPr>
        <w:t xml:space="preserve"> </w:t>
      </w:r>
      <w:r>
        <w:t>напевность</w:t>
      </w:r>
      <w:r>
        <w:rPr>
          <w:spacing w:val="80"/>
          <w:w w:val="150"/>
        </w:rPr>
        <w:t xml:space="preserve"> </w:t>
      </w:r>
      <w:r>
        <w:t>(лирика),</w:t>
      </w:r>
      <w:r>
        <w:rPr>
          <w:spacing w:val="80"/>
          <w:w w:val="150"/>
        </w:rPr>
        <w:t xml:space="preserve"> </w:t>
      </w:r>
      <w:r>
        <w:t>танцевальность и маршевость (связь с движением), декламационность, эпос (связь со словом);</w:t>
      </w:r>
    </w:p>
    <w:p w14:paraId="6194528E">
      <w:pPr>
        <w:pStyle w:val="21"/>
        <w:spacing w:line="360" w:lineRule="auto"/>
        <w:ind w:left="0" w:right="10" w:firstLine="426"/>
      </w:pPr>
      <w:r>
        <w:t>осознавать собственные чувства и мысли, эстетические переживания, находить</w:t>
      </w:r>
      <w:r>
        <w:rPr>
          <w:spacing w:val="67"/>
        </w:rPr>
        <w:t xml:space="preserve"> </w:t>
      </w:r>
      <w:r>
        <w:t>прекрасное</w:t>
      </w:r>
      <w:r>
        <w:rPr>
          <w:spacing w:val="69"/>
        </w:rPr>
        <w:t xml:space="preserve"> </w:t>
      </w:r>
      <w:r>
        <w:t>в</w:t>
      </w:r>
      <w:r>
        <w:rPr>
          <w:spacing w:val="66"/>
        </w:rPr>
        <w:t xml:space="preserve"> </w:t>
      </w:r>
      <w:r>
        <w:t>окружающем</w:t>
      </w:r>
      <w:r>
        <w:rPr>
          <w:spacing w:val="40"/>
        </w:rPr>
        <w:t xml:space="preserve"> </w:t>
      </w:r>
      <w:r>
        <w:t>мире</w:t>
      </w:r>
      <w:r>
        <w:rPr>
          <w:spacing w:val="66"/>
        </w:rPr>
        <w:t xml:space="preserve"> </w:t>
      </w:r>
      <w:r>
        <w:t>и</w:t>
      </w:r>
      <w:r>
        <w:rPr>
          <w:spacing w:val="69"/>
        </w:rPr>
        <w:t xml:space="preserve"> </w:t>
      </w:r>
      <w:r>
        <w:t>в</w:t>
      </w:r>
      <w:r>
        <w:rPr>
          <w:spacing w:val="66"/>
        </w:rPr>
        <w:t xml:space="preserve"> </w:t>
      </w:r>
      <w:r>
        <w:t>человеке,</w:t>
      </w:r>
      <w:r>
        <w:rPr>
          <w:spacing w:val="66"/>
        </w:rPr>
        <w:t xml:space="preserve"> </w:t>
      </w:r>
      <w:r>
        <w:t>стремиться</w:t>
      </w:r>
      <w:r>
        <w:rPr>
          <w:spacing w:val="69"/>
        </w:rPr>
        <w:t xml:space="preserve"> </w:t>
      </w:r>
      <w:r>
        <w:t>к</w:t>
      </w:r>
      <w:r>
        <w:rPr>
          <w:spacing w:val="65"/>
        </w:rPr>
        <w:t xml:space="preserve"> </w:t>
      </w:r>
      <w:r>
        <w:t>развитию и удовлетворению эстетических потребностей</w:t>
      </w:r>
    </w:p>
    <w:p w14:paraId="0CFD38B3">
      <w:pPr>
        <w:pStyle w:val="33"/>
        <w:numPr>
          <w:ilvl w:val="3"/>
          <w:numId w:val="12"/>
        </w:numPr>
        <w:tabs>
          <w:tab w:val="left" w:pos="2191"/>
        </w:tabs>
        <w:spacing w:line="362" w:lineRule="auto"/>
        <w:ind w:left="0" w:right="10" w:firstLine="426"/>
        <w:rPr>
          <w:sz w:val="28"/>
        </w:rPr>
      </w:pPr>
      <w:r>
        <w:rPr>
          <w:sz w:val="28"/>
        </w:rPr>
        <w:t>К концу изучения модуля № 4 «Музыка народов мира»</w:t>
      </w:r>
      <w:r>
        <w:rPr>
          <w:spacing w:val="40"/>
          <w:sz w:val="28"/>
        </w:rPr>
        <w:t xml:space="preserve"> </w:t>
      </w:r>
      <w:r>
        <w:rPr>
          <w:sz w:val="28"/>
        </w:rPr>
        <w:t>обучающийся научится:</w:t>
      </w:r>
    </w:p>
    <w:p w14:paraId="5A31B506">
      <w:pPr>
        <w:pStyle w:val="21"/>
        <w:spacing w:line="360" w:lineRule="auto"/>
        <w:ind w:left="0" w:right="10" w:firstLine="426"/>
      </w:pPr>
      <w:r>
        <w:t>различать на слух и исполнять произведения народной и композиторской музыки других стран;</w:t>
      </w:r>
    </w:p>
    <w:p w14:paraId="79E20E7A">
      <w:pPr>
        <w:pStyle w:val="21"/>
        <w:spacing w:line="360" w:lineRule="auto"/>
        <w:ind w:left="0" w:right="10" w:firstLine="426"/>
      </w:pPr>
      <w:r>
        <w:t>определять</w:t>
      </w:r>
      <w:r>
        <w:rPr>
          <w:spacing w:val="40"/>
        </w:rPr>
        <w:t xml:space="preserve"> </w:t>
      </w:r>
      <w:r>
        <w:t>на</w:t>
      </w:r>
      <w:r>
        <w:rPr>
          <w:spacing w:val="40"/>
        </w:rPr>
        <w:t xml:space="preserve"> </w:t>
      </w:r>
      <w:r>
        <w:t>слух</w:t>
      </w:r>
      <w:r>
        <w:rPr>
          <w:spacing w:val="40"/>
        </w:rPr>
        <w:t xml:space="preserve"> </w:t>
      </w:r>
      <w:r>
        <w:t>принадлежность</w:t>
      </w:r>
      <w:r>
        <w:rPr>
          <w:spacing w:val="40"/>
        </w:rPr>
        <w:t xml:space="preserve"> </w:t>
      </w:r>
      <w:r>
        <w:t>народных</w:t>
      </w:r>
      <w:r>
        <w:rPr>
          <w:spacing w:val="40"/>
        </w:rPr>
        <w:t xml:space="preserve"> </w:t>
      </w:r>
      <w:r>
        <w:t>музыкальных</w:t>
      </w:r>
      <w:r>
        <w:rPr>
          <w:spacing w:val="40"/>
        </w:rPr>
        <w:t xml:space="preserve"> </w:t>
      </w:r>
      <w:r>
        <w:t>инструментов к группам духовых, струнных, ударно-шумовых инструментов;</w:t>
      </w:r>
    </w:p>
    <w:p w14:paraId="6EBFAD36">
      <w:pPr>
        <w:pStyle w:val="21"/>
        <w:spacing w:line="360" w:lineRule="auto"/>
        <w:ind w:left="0" w:right="10" w:firstLine="426"/>
      </w:pPr>
      <w:r>
        <w:t>различать</w:t>
      </w:r>
      <w:r>
        <w:rPr>
          <w:spacing w:val="-4"/>
        </w:rPr>
        <w:t xml:space="preserve"> </w:t>
      </w:r>
      <w:r>
        <w:t>на</w:t>
      </w:r>
      <w:r>
        <w:rPr>
          <w:spacing w:val="-3"/>
        </w:rPr>
        <w:t xml:space="preserve"> </w:t>
      </w:r>
      <w:r>
        <w:t>слух</w:t>
      </w:r>
      <w:r>
        <w:rPr>
          <w:spacing w:val="-2"/>
        </w:rPr>
        <w:t xml:space="preserve"> </w:t>
      </w:r>
      <w:r>
        <w:t>и</w:t>
      </w:r>
      <w:r>
        <w:rPr>
          <w:spacing w:val="-2"/>
        </w:rPr>
        <w:t xml:space="preserve"> </w:t>
      </w:r>
      <w:r>
        <w:t>называть</w:t>
      </w:r>
      <w:r>
        <w:rPr>
          <w:spacing w:val="-4"/>
        </w:rPr>
        <w:t xml:space="preserve"> </w:t>
      </w:r>
      <w:r>
        <w:t>фольклорные</w:t>
      </w:r>
      <w:r>
        <w:rPr>
          <w:spacing w:val="-3"/>
        </w:rPr>
        <w:t xml:space="preserve"> </w:t>
      </w:r>
      <w:r>
        <w:t>элементы</w:t>
      </w:r>
      <w:r>
        <w:rPr>
          <w:spacing w:val="-2"/>
        </w:rPr>
        <w:t xml:space="preserve"> </w:t>
      </w:r>
      <w:r>
        <w:t>музыки</w:t>
      </w:r>
      <w:r>
        <w:rPr>
          <w:spacing w:val="-2"/>
        </w:rPr>
        <w:t xml:space="preserve"> </w:t>
      </w:r>
      <w:r>
        <w:t>разных</w:t>
      </w:r>
      <w:r>
        <w:rPr>
          <w:spacing w:val="-2"/>
        </w:rPr>
        <w:t xml:space="preserve"> </w:t>
      </w:r>
      <w:r>
        <w:t>народов мира в сочинениях профессиональных композиторов (из числа изученных культурно-национальных традиций и жанров);</w:t>
      </w:r>
    </w:p>
    <w:p w14:paraId="6177141C">
      <w:pPr>
        <w:pStyle w:val="21"/>
        <w:spacing w:line="362" w:lineRule="auto"/>
        <w:ind w:left="0" w:right="10" w:firstLine="426"/>
      </w:pPr>
      <w:r>
        <w:t>различать и характеризовать фольклорные жанры музыки (песенные, танцевальные), выделять и называть типичные жанровые признаки.</w:t>
      </w:r>
    </w:p>
    <w:p w14:paraId="45FC1248">
      <w:pPr>
        <w:pStyle w:val="33"/>
        <w:numPr>
          <w:ilvl w:val="3"/>
          <w:numId w:val="12"/>
        </w:numPr>
        <w:tabs>
          <w:tab w:val="left" w:pos="2191"/>
        </w:tabs>
        <w:spacing w:line="360" w:lineRule="auto"/>
        <w:ind w:left="0" w:right="10" w:firstLine="426"/>
        <w:rPr>
          <w:sz w:val="28"/>
        </w:rPr>
      </w:pPr>
      <w:r>
        <w:rPr>
          <w:sz w:val="28"/>
        </w:rPr>
        <w:t xml:space="preserve">К концу изучения модуля № 5 «Духовная музыка» обучающийся </w:t>
      </w:r>
      <w:r>
        <w:rPr>
          <w:spacing w:val="-2"/>
          <w:sz w:val="28"/>
        </w:rPr>
        <w:t>научится:</w:t>
      </w:r>
    </w:p>
    <w:p w14:paraId="6DEFA204">
      <w:pPr>
        <w:pStyle w:val="21"/>
        <w:tabs>
          <w:tab w:val="left" w:pos="2708"/>
          <w:tab w:val="left" w:pos="4056"/>
          <w:tab w:val="left" w:pos="5629"/>
          <w:tab w:val="left" w:pos="7478"/>
          <w:tab w:val="left" w:pos="9362"/>
        </w:tabs>
        <w:spacing w:line="362" w:lineRule="auto"/>
        <w:ind w:left="0" w:right="10" w:firstLine="426"/>
      </w:pPr>
      <w:r>
        <w:rPr>
          <w:spacing w:val="-2"/>
        </w:rPr>
        <w:t>определять</w:t>
      </w:r>
      <w:r>
        <w:tab/>
      </w:r>
      <w:r>
        <w:rPr>
          <w:spacing w:val="-2"/>
        </w:rPr>
        <w:t>характер,</w:t>
      </w:r>
      <w:r>
        <w:tab/>
      </w:r>
      <w:r>
        <w:rPr>
          <w:spacing w:val="-2"/>
        </w:rPr>
        <w:t>настроение</w:t>
      </w:r>
      <w:r>
        <w:tab/>
      </w:r>
      <w:r>
        <w:rPr>
          <w:spacing w:val="-2"/>
        </w:rPr>
        <w:t>музыкальных</w:t>
      </w:r>
      <w:r>
        <w:tab/>
      </w:r>
      <w:r>
        <w:rPr>
          <w:spacing w:val="-2"/>
        </w:rPr>
        <w:t>произведений</w:t>
      </w:r>
      <w:r>
        <w:tab/>
      </w:r>
      <w:r>
        <w:rPr>
          <w:spacing w:val="-2"/>
        </w:rPr>
        <w:t xml:space="preserve">духовной </w:t>
      </w:r>
      <w:r>
        <w:t>музыки, характеризовать её жизненное предназначение;</w:t>
      </w:r>
    </w:p>
    <w:p w14:paraId="70731805">
      <w:pPr>
        <w:pStyle w:val="21"/>
        <w:spacing w:line="317" w:lineRule="exact"/>
        <w:ind w:left="0" w:right="10" w:firstLine="426"/>
      </w:pPr>
      <w:r>
        <w:t>исполнять</w:t>
      </w:r>
      <w:r>
        <w:rPr>
          <w:spacing w:val="-11"/>
        </w:rPr>
        <w:t xml:space="preserve"> </w:t>
      </w:r>
      <w:r>
        <w:t>доступные</w:t>
      </w:r>
      <w:r>
        <w:rPr>
          <w:spacing w:val="-8"/>
        </w:rPr>
        <w:t xml:space="preserve"> </w:t>
      </w:r>
      <w:r>
        <w:t>образцы</w:t>
      </w:r>
      <w:r>
        <w:rPr>
          <w:spacing w:val="-8"/>
        </w:rPr>
        <w:t xml:space="preserve"> </w:t>
      </w:r>
      <w:r>
        <w:t>духовной</w:t>
      </w:r>
      <w:r>
        <w:rPr>
          <w:spacing w:val="-8"/>
        </w:rPr>
        <w:t xml:space="preserve"> </w:t>
      </w:r>
      <w:r>
        <w:rPr>
          <w:spacing w:val="-2"/>
        </w:rPr>
        <w:t>музыки;</w:t>
      </w:r>
    </w:p>
    <w:p w14:paraId="0F6BCB22">
      <w:pPr>
        <w:pStyle w:val="21"/>
        <w:spacing w:before="144" w:line="360" w:lineRule="auto"/>
        <w:ind w:left="0" w:right="10" w:firstLine="426"/>
      </w:pPr>
      <w:r>
        <w:t>рассказывать</w:t>
      </w:r>
      <w:r>
        <w:rPr>
          <w:spacing w:val="40"/>
        </w:rPr>
        <w:t xml:space="preserve"> </w:t>
      </w:r>
      <w:r>
        <w:t>об</w:t>
      </w:r>
      <w:r>
        <w:rPr>
          <w:spacing w:val="40"/>
        </w:rPr>
        <w:t xml:space="preserve"> </w:t>
      </w:r>
      <w:r>
        <w:t>особенностях</w:t>
      </w:r>
      <w:r>
        <w:rPr>
          <w:spacing w:val="40"/>
        </w:rPr>
        <w:t xml:space="preserve"> </w:t>
      </w:r>
      <w:r>
        <w:t>исполнения,</w:t>
      </w:r>
      <w:r>
        <w:rPr>
          <w:spacing w:val="40"/>
        </w:rPr>
        <w:t xml:space="preserve"> </w:t>
      </w:r>
      <w:r>
        <w:t>традициях</w:t>
      </w:r>
      <w:r>
        <w:rPr>
          <w:spacing w:val="40"/>
        </w:rPr>
        <w:t xml:space="preserve"> </w:t>
      </w:r>
      <w:r>
        <w:t>звучания</w:t>
      </w:r>
      <w:r>
        <w:rPr>
          <w:spacing w:val="40"/>
        </w:rPr>
        <w:t xml:space="preserve"> </w:t>
      </w:r>
      <w:r>
        <w:t>духовной</w:t>
      </w:r>
      <w:r>
        <w:rPr>
          <w:spacing w:val="40"/>
        </w:rPr>
        <w:t xml:space="preserve"> </w:t>
      </w:r>
      <w:r>
        <w:t>музыки</w:t>
      </w:r>
      <w:r>
        <w:rPr>
          <w:spacing w:val="52"/>
          <w:w w:val="150"/>
        </w:rPr>
        <w:t xml:space="preserve"> </w:t>
      </w:r>
      <w:r>
        <w:t>Русской</w:t>
      </w:r>
      <w:r>
        <w:rPr>
          <w:spacing w:val="52"/>
          <w:w w:val="150"/>
        </w:rPr>
        <w:t xml:space="preserve"> </w:t>
      </w:r>
      <w:r>
        <w:t>православной</w:t>
      </w:r>
      <w:r>
        <w:rPr>
          <w:spacing w:val="52"/>
          <w:w w:val="150"/>
        </w:rPr>
        <w:t xml:space="preserve"> </w:t>
      </w:r>
      <w:r>
        <w:t>церкви</w:t>
      </w:r>
      <w:r>
        <w:rPr>
          <w:spacing w:val="54"/>
          <w:w w:val="150"/>
        </w:rPr>
        <w:t xml:space="preserve"> </w:t>
      </w:r>
      <w:r>
        <w:t>(вариативно:</w:t>
      </w:r>
      <w:r>
        <w:rPr>
          <w:spacing w:val="52"/>
          <w:w w:val="150"/>
        </w:rPr>
        <w:t xml:space="preserve"> </w:t>
      </w:r>
      <w:r>
        <w:t>других</w:t>
      </w:r>
      <w:r>
        <w:rPr>
          <w:spacing w:val="53"/>
          <w:w w:val="150"/>
        </w:rPr>
        <w:t xml:space="preserve"> </w:t>
      </w:r>
      <w:r>
        <w:t>конфессий</w:t>
      </w:r>
      <w:r>
        <w:rPr>
          <w:spacing w:val="52"/>
          <w:w w:val="150"/>
        </w:rPr>
        <w:t xml:space="preserve"> </w:t>
      </w:r>
      <w:r>
        <w:rPr>
          <w:spacing w:val="-2"/>
        </w:rPr>
        <w:t xml:space="preserve">согласно </w:t>
      </w:r>
      <w:r>
        <w:t>региональной</w:t>
      </w:r>
      <w:r>
        <w:rPr>
          <w:spacing w:val="-16"/>
        </w:rPr>
        <w:t xml:space="preserve"> </w:t>
      </w:r>
      <w:r>
        <w:t>религиозной</w:t>
      </w:r>
      <w:r>
        <w:rPr>
          <w:spacing w:val="-12"/>
        </w:rPr>
        <w:t xml:space="preserve"> </w:t>
      </w:r>
      <w:r>
        <w:rPr>
          <w:spacing w:val="-2"/>
        </w:rPr>
        <w:t>традиции).</w:t>
      </w:r>
    </w:p>
    <w:p w14:paraId="0D4C711C">
      <w:pPr>
        <w:pStyle w:val="33"/>
        <w:numPr>
          <w:ilvl w:val="3"/>
          <w:numId w:val="12"/>
        </w:numPr>
        <w:tabs>
          <w:tab w:val="left" w:pos="2191"/>
        </w:tabs>
        <w:spacing w:line="360" w:lineRule="auto"/>
        <w:ind w:left="0" w:right="11" w:firstLine="425"/>
        <w:rPr>
          <w:sz w:val="28"/>
        </w:rPr>
      </w:pPr>
      <w:r>
        <w:rPr>
          <w:sz w:val="28"/>
        </w:rPr>
        <w:t>К концу изучения модуля № 6 «Музыка театра и кино»</w:t>
      </w:r>
      <w:r>
        <w:rPr>
          <w:spacing w:val="40"/>
          <w:sz w:val="28"/>
        </w:rPr>
        <w:t xml:space="preserve"> </w:t>
      </w:r>
      <w:r>
        <w:rPr>
          <w:sz w:val="28"/>
        </w:rPr>
        <w:t>обучающийся научится:</w:t>
      </w:r>
    </w:p>
    <w:p w14:paraId="0F52A177">
      <w:pPr>
        <w:pStyle w:val="21"/>
        <w:spacing w:line="360" w:lineRule="auto"/>
        <w:ind w:left="0" w:right="10" w:firstLine="426"/>
      </w:pPr>
      <w:r>
        <w:t>определять и называть особенности музыкально-сценических жанров (опера, балет, оперетта, мюзикл);</w:t>
      </w:r>
    </w:p>
    <w:p w14:paraId="381F9C02">
      <w:pPr>
        <w:pStyle w:val="21"/>
        <w:spacing w:before="1" w:line="360" w:lineRule="auto"/>
        <w:ind w:left="0" w:right="10" w:firstLine="426"/>
      </w:pPr>
      <w:r>
        <w:t>различать</w:t>
      </w:r>
      <w:r>
        <w:rPr>
          <w:spacing w:val="40"/>
        </w:rPr>
        <w:t xml:space="preserve"> </w:t>
      </w:r>
      <w:r>
        <w:t>отдельные</w:t>
      </w:r>
      <w:r>
        <w:rPr>
          <w:spacing w:val="40"/>
        </w:rPr>
        <w:t xml:space="preserve"> </w:t>
      </w:r>
      <w:r>
        <w:t>номера</w:t>
      </w:r>
      <w:r>
        <w:rPr>
          <w:spacing w:val="40"/>
        </w:rPr>
        <w:t xml:space="preserve"> </w:t>
      </w:r>
      <w:r>
        <w:t>музыкального</w:t>
      </w:r>
      <w:r>
        <w:rPr>
          <w:spacing w:val="40"/>
        </w:rPr>
        <w:t xml:space="preserve"> </w:t>
      </w:r>
      <w:r>
        <w:t>спектакля</w:t>
      </w:r>
      <w:r>
        <w:rPr>
          <w:spacing w:val="40"/>
        </w:rPr>
        <w:t xml:space="preserve"> </w:t>
      </w:r>
      <w:r>
        <w:t>(ария,</w:t>
      </w:r>
      <w:r>
        <w:rPr>
          <w:spacing w:val="40"/>
        </w:rPr>
        <w:t xml:space="preserve"> </w:t>
      </w:r>
      <w:r>
        <w:t>хор,</w:t>
      </w:r>
      <w:r>
        <w:rPr>
          <w:spacing w:val="40"/>
        </w:rPr>
        <w:t xml:space="preserve"> </w:t>
      </w:r>
      <w:r>
        <w:t>увертюра и другие), узнавать на слух и называть освоенные музыкальные произведения (фрагменты) и их авторов;</w:t>
      </w:r>
    </w:p>
    <w:p w14:paraId="2F010380">
      <w:pPr>
        <w:pStyle w:val="21"/>
        <w:spacing w:line="362" w:lineRule="auto"/>
        <w:ind w:left="0" w:right="10" w:firstLine="426"/>
      </w:pPr>
      <w:r>
        <w:t>различать виды музыкальных коллективов (ансамблей, оркестров, хоров), тембры человеческих голосов и музыкальных инструментов, определять их на слух;</w:t>
      </w:r>
    </w:p>
    <w:p w14:paraId="68D7750A">
      <w:pPr>
        <w:pStyle w:val="21"/>
        <w:spacing w:line="360" w:lineRule="auto"/>
        <w:ind w:left="0" w:right="10" w:firstLine="426"/>
      </w:pPr>
      <w: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14:paraId="7C76F887">
      <w:pPr>
        <w:pStyle w:val="33"/>
        <w:numPr>
          <w:ilvl w:val="3"/>
          <w:numId w:val="12"/>
        </w:numPr>
        <w:tabs>
          <w:tab w:val="left" w:pos="2191"/>
        </w:tabs>
        <w:spacing w:line="360" w:lineRule="auto"/>
        <w:ind w:left="0" w:right="10" w:firstLine="426"/>
        <w:rPr>
          <w:sz w:val="28"/>
        </w:rPr>
      </w:pPr>
      <w:r>
        <w:rPr>
          <w:sz w:val="28"/>
        </w:rPr>
        <w:t>К концу изучения модуля № 7 «Современная музыкальная</w:t>
      </w:r>
      <w:r>
        <w:rPr>
          <w:spacing w:val="80"/>
          <w:sz w:val="28"/>
        </w:rPr>
        <w:t xml:space="preserve"> </w:t>
      </w:r>
      <w:r>
        <w:rPr>
          <w:sz w:val="28"/>
        </w:rPr>
        <w:t>культура» обучающийся научится:</w:t>
      </w:r>
    </w:p>
    <w:p w14:paraId="5926BB68">
      <w:pPr>
        <w:pStyle w:val="21"/>
        <w:spacing w:line="360" w:lineRule="auto"/>
        <w:ind w:left="0" w:right="10" w:firstLine="426"/>
      </w:pPr>
      <w:r>
        <w:t>различать</w:t>
      </w:r>
      <w:r>
        <w:rPr>
          <w:spacing w:val="-6"/>
        </w:rPr>
        <w:t xml:space="preserve"> </w:t>
      </w:r>
      <w:r>
        <w:t>разнообразные</w:t>
      </w:r>
      <w:r>
        <w:rPr>
          <w:spacing w:val="-5"/>
        </w:rPr>
        <w:t xml:space="preserve"> </w:t>
      </w:r>
      <w:r>
        <w:t>виды</w:t>
      </w:r>
      <w:r>
        <w:rPr>
          <w:spacing w:val="-5"/>
        </w:rPr>
        <w:t xml:space="preserve"> </w:t>
      </w:r>
      <w:r>
        <w:t>и</w:t>
      </w:r>
      <w:r>
        <w:rPr>
          <w:spacing w:val="-5"/>
        </w:rPr>
        <w:t xml:space="preserve"> </w:t>
      </w:r>
      <w:r>
        <w:t>жанры</w:t>
      </w:r>
      <w:r>
        <w:rPr>
          <w:spacing w:val="-5"/>
        </w:rPr>
        <w:t xml:space="preserve"> </w:t>
      </w:r>
      <w:r>
        <w:t>современной</w:t>
      </w:r>
      <w:r>
        <w:rPr>
          <w:spacing w:val="-5"/>
        </w:rPr>
        <w:t xml:space="preserve"> </w:t>
      </w:r>
      <w:r>
        <w:t>музыкальной</w:t>
      </w:r>
      <w:r>
        <w:rPr>
          <w:spacing w:val="-5"/>
        </w:rPr>
        <w:t xml:space="preserve"> </w:t>
      </w:r>
      <w:r>
        <w:t>культуры, стремиться к расширению музыкального кругозора;</w:t>
      </w:r>
    </w:p>
    <w:p w14:paraId="5641D9E7">
      <w:pPr>
        <w:pStyle w:val="21"/>
        <w:spacing w:line="360" w:lineRule="auto"/>
        <w:ind w:left="0" w:right="10" w:firstLine="426"/>
      </w:pPr>
      <w:r>
        <w:t>различать и</w:t>
      </w:r>
      <w:r>
        <w:rPr>
          <w:spacing w:val="-1"/>
        </w:rPr>
        <w:t xml:space="preserve"> </w:t>
      </w:r>
      <w:r>
        <w:t>определять на слух принадлежность музыкальных произведений, исполнительского</w:t>
      </w:r>
      <w:r>
        <w:rPr>
          <w:spacing w:val="74"/>
        </w:rPr>
        <w:t xml:space="preserve">  </w:t>
      </w:r>
      <w:r>
        <w:t>стиля</w:t>
      </w:r>
      <w:r>
        <w:rPr>
          <w:spacing w:val="74"/>
        </w:rPr>
        <w:t xml:space="preserve">  </w:t>
      </w:r>
      <w:r>
        <w:t>к</w:t>
      </w:r>
      <w:r>
        <w:rPr>
          <w:spacing w:val="75"/>
        </w:rPr>
        <w:t xml:space="preserve">  </w:t>
      </w:r>
      <w:r>
        <w:t>различным</w:t>
      </w:r>
      <w:r>
        <w:rPr>
          <w:spacing w:val="75"/>
        </w:rPr>
        <w:t xml:space="preserve">  </w:t>
      </w:r>
      <w:r>
        <w:t>направлениям</w:t>
      </w:r>
      <w:r>
        <w:rPr>
          <w:spacing w:val="75"/>
        </w:rPr>
        <w:t xml:space="preserve">  </w:t>
      </w:r>
      <w:r>
        <w:t>современной</w:t>
      </w:r>
      <w:r>
        <w:rPr>
          <w:spacing w:val="74"/>
        </w:rPr>
        <w:t xml:space="preserve">  </w:t>
      </w:r>
      <w:r>
        <w:t>музыки (в том числе эстрады, мюзикла, джаза);</w:t>
      </w:r>
    </w:p>
    <w:p w14:paraId="723E2BF6">
      <w:pPr>
        <w:pStyle w:val="21"/>
        <w:spacing w:line="360" w:lineRule="auto"/>
        <w:ind w:left="0" w:right="10" w:firstLine="426"/>
      </w:pPr>
      <w: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14:paraId="48664B2C">
      <w:pPr>
        <w:pStyle w:val="21"/>
        <w:spacing w:line="360" w:lineRule="auto"/>
        <w:ind w:left="0" w:right="10" w:firstLine="426"/>
      </w:pPr>
      <w:r>
        <w:t>исполнять современные музыкальные произведения, соблюдая певческую культуру звука.</w:t>
      </w:r>
    </w:p>
    <w:p w14:paraId="008247F9">
      <w:pPr>
        <w:pStyle w:val="33"/>
        <w:numPr>
          <w:ilvl w:val="3"/>
          <w:numId w:val="12"/>
        </w:numPr>
        <w:tabs>
          <w:tab w:val="left" w:pos="2191"/>
        </w:tabs>
        <w:spacing w:line="360" w:lineRule="auto"/>
        <w:ind w:left="0" w:right="11" w:firstLine="425"/>
        <w:rPr>
          <w:sz w:val="28"/>
        </w:rPr>
      </w:pPr>
      <w:r>
        <w:rPr>
          <w:sz w:val="28"/>
        </w:rPr>
        <w:t>К концу изучения модуля № 8 «Музыкальная грамота»</w:t>
      </w:r>
      <w:r>
        <w:rPr>
          <w:spacing w:val="40"/>
          <w:sz w:val="28"/>
        </w:rPr>
        <w:t xml:space="preserve"> </w:t>
      </w:r>
      <w:r>
        <w:rPr>
          <w:sz w:val="28"/>
        </w:rPr>
        <w:t>обучающийся научится:</w:t>
      </w:r>
    </w:p>
    <w:p w14:paraId="790EBB1B">
      <w:pPr>
        <w:pStyle w:val="21"/>
        <w:spacing w:line="360" w:lineRule="auto"/>
        <w:ind w:left="0" w:right="11" w:firstLine="425"/>
      </w:pPr>
      <w:r>
        <w:t>классифицировать звуки: шумовые и музыкальные, длинные, короткие, тихие, громкие, низкие, высокие;</w:t>
      </w:r>
    </w:p>
    <w:p w14:paraId="21A46DD6">
      <w:pPr>
        <w:pStyle w:val="21"/>
        <w:spacing w:line="360" w:lineRule="auto"/>
        <w:ind w:left="0" w:right="11" w:firstLine="425"/>
      </w:pPr>
      <w:r>
        <w:t>различать</w:t>
      </w:r>
      <w:r>
        <w:rPr>
          <w:spacing w:val="53"/>
        </w:rPr>
        <w:t xml:space="preserve"> </w:t>
      </w:r>
      <w:r>
        <w:t>элементы</w:t>
      </w:r>
      <w:r>
        <w:rPr>
          <w:spacing w:val="56"/>
        </w:rPr>
        <w:t xml:space="preserve"> </w:t>
      </w:r>
      <w:r>
        <w:t>музыкального</w:t>
      </w:r>
      <w:r>
        <w:rPr>
          <w:spacing w:val="57"/>
        </w:rPr>
        <w:t xml:space="preserve"> </w:t>
      </w:r>
      <w:r>
        <w:t>языка</w:t>
      </w:r>
      <w:r>
        <w:rPr>
          <w:spacing w:val="57"/>
        </w:rPr>
        <w:t xml:space="preserve"> </w:t>
      </w:r>
      <w:r>
        <w:t>(темп,</w:t>
      </w:r>
      <w:r>
        <w:rPr>
          <w:spacing w:val="56"/>
        </w:rPr>
        <w:t xml:space="preserve"> </w:t>
      </w:r>
      <w:r>
        <w:t>тембр,</w:t>
      </w:r>
      <w:r>
        <w:rPr>
          <w:spacing w:val="56"/>
        </w:rPr>
        <w:t xml:space="preserve"> </w:t>
      </w:r>
      <w:r>
        <w:t>регистр,</w:t>
      </w:r>
      <w:r>
        <w:rPr>
          <w:spacing w:val="54"/>
        </w:rPr>
        <w:t xml:space="preserve"> </w:t>
      </w:r>
      <w:r>
        <w:rPr>
          <w:spacing w:val="-2"/>
        </w:rPr>
        <w:t xml:space="preserve">динамика, </w:t>
      </w:r>
      <w:r>
        <w:t>ритм,</w:t>
      </w:r>
      <w:r>
        <w:rPr>
          <w:spacing w:val="40"/>
        </w:rPr>
        <w:t xml:space="preserve"> </w:t>
      </w:r>
      <w:r>
        <w:t>мелодия,</w:t>
      </w:r>
      <w:r>
        <w:rPr>
          <w:spacing w:val="40"/>
        </w:rPr>
        <w:t xml:space="preserve"> </w:t>
      </w:r>
      <w:r>
        <w:t>аккомпанемент</w:t>
      </w:r>
      <w:r>
        <w:rPr>
          <w:spacing w:val="40"/>
        </w:rPr>
        <w:t xml:space="preserve"> </w:t>
      </w:r>
      <w:r>
        <w:t>и</w:t>
      </w:r>
      <w:r>
        <w:rPr>
          <w:spacing w:val="40"/>
        </w:rPr>
        <w:t xml:space="preserve"> </w:t>
      </w:r>
      <w:r>
        <w:t>другие),</w:t>
      </w:r>
      <w:r>
        <w:rPr>
          <w:spacing w:val="40"/>
        </w:rPr>
        <w:t xml:space="preserve"> </w:t>
      </w:r>
      <w:r>
        <w:t>объяснять</w:t>
      </w:r>
      <w:r>
        <w:rPr>
          <w:spacing w:val="40"/>
        </w:rPr>
        <w:t xml:space="preserve"> </w:t>
      </w:r>
      <w:r>
        <w:t>значение</w:t>
      </w:r>
      <w:r>
        <w:rPr>
          <w:spacing w:val="40"/>
        </w:rPr>
        <w:t xml:space="preserve"> </w:t>
      </w:r>
      <w:r>
        <w:t>соответствующих</w:t>
      </w:r>
      <w:r>
        <w:rPr>
          <w:spacing w:val="80"/>
        </w:rPr>
        <w:t xml:space="preserve"> </w:t>
      </w:r>
      <w:r>
        <w:rPr>
          <w:spacing w:val="-2"/>
        </w:rPr>
        <w:t>терминов;</w:t>
      </w:r>
    </w:p>
    <w:p w14:paraId="44BD49AF">
      <w:pPr>
        <w:pStyle w:val="21"/>
        <w:spacing w:line="360" w:lineRule="auto"/>
        <w:ind w:left="0" w:right="11" w:firstLine="425"/>
      </w:pPr>
      <w:r>
        <w:t>различать изобразительные и выразительные интонации, находить признаки сходства и различия музыкальных и речевых интонаций;</w:t>
      </w:r>
    </w:p>
    <w:p w14:paraId="4F551C09">
      <w:pPr>
        <w:pStyle w:val="21"/>
        <w:spacing w:line="360" w:lineRule="auto"/>
        <w:ind w:left="0" w:right="11" w:firstLine="425"/>
      </w:pPr>
      <w:r>
        <w:t>различать на слух принципы развития: повтор, контраст, варьирование; понимать</w:t>
      </w:r>
      <w:r>
        <w:rPr>
          <w:spacing w:val="77"/>
          <w:w w:val="150"/>
        </w:rPr>
        <w:t xml:space="preserve"> </w:t>
      </w:r>
      <w:r>
        <w:t>значения</w:t>
      </w:r>
      <w:r>
        <w:rPr>
          <w:spacing w:val="78"/>
          <w:w w:val="150"/>
        </w:rPr>
        <w:t xml:space="preserve"> </w:t>
      </w:r>
      <w:r>
        <w:t>термина</w:t>
      </w:r>
      <w:r>
        <w:rPr>
          <w:spacing w:val="78"/>
          <w:w w:val="150"/>
        </w:rPr>
        <w:t xml:space="preserve"> </w:t>
      </w:r>
      <w:r>
        <w:t>«музыкальная</w:t>
      </w:r>
      <w:r>
        <w:rPr>
          <w:spacing w:val="79"/>
          <w:w w:val="150"/>
        </w:rPr>
        <w:t xml:space="preserve"> </w:t>
      </w:r>
      <w:r>
        <w:t>форма»,</w:t>
      </w:r>
      <w:r>
        <w:rPr>
          <w:spacing w:val="77"/>
          <w:w w:val="150"/>
        </w:rPr>
        <w:t xml:space="preserve"> </w:t>
      </w:r>
      <w:r>
        <w:t>определять</w:t>
      </w:r>
      <w:r>
        <w:rPr>
          <w:spacing w:val="76"/>
          <w:w w:val="150"/>
        </w:rPr>
        <w:t xml:space="preserve"> </w:t>
      </w:r>
      <w:r>
        <w:t>на</w:t>
      </w:r>
      <w:r>
        <w:rPr>
          <w:spacing w:val="79"/>
          <w:w w:val="150"/>
        </w:rPr>
        <w:t xml:space="preserve"> </w:t>
      </w:r>
      <w:r>
        <w:rPr>
          <w:spacing w:val="-4"/>
        </w:rPr>
        <w:t>слух</w:t>
      </w:r>
    </w:p>
    <w:p w14:paraId="6A1A7257">
      <w:pPr>
        <w:pStyle w:val="21"/>
        <w:tabs>
          <w:tab w:val="left" w:pos="1537"/>
          <w:tab w:val="left" w:pos="3396"/>
          <w:tab w:val="left" w:pos="4481"/>
          <w:tab w:val="left" w:pos="4875"/>
          <w:tab w:val="left" w:pos="6761"/>
          <w:tab w:val="left" w:pos="8553"/>
          <w:tab w:val="left" w:pos="8957"/>
        </w:tabs>
        <w:spacing w:line="360" w:lineRule="auto"/>
        <w:ind w:left="0" w:right="11" w:firstLine="425"/>
      </w:pPr>
      <w:r>
        <w:rPr>
          <w:spacing w:val="-2"/>
        </w:rPr>
        <w:t>простые</w:t>
      </w:r>
      <w:r>
        <w:tab/>
      </w:r>
      <w:r>
        <w:rPr>
          <w:spacing w:val="-2"/>
        </w:rPr>
        <w:t>музыкальные</w:t>
      </w:r>
      <w:r>
        <w:tab/>
      </w:r>
      <w:r>
        <w:rPr>
          <w:spacing w:val="-4"/>
        </w:rPr>
        <w:t>формы</w:t>
      </w:r>
      <w:r>
        <w:tab/>
      </w:r>
      <w:r>
        <w:rPr>
          <w:spacing w:val="-10"/>
        </w:rPr>
        <w:t>–</w:t>
      </w:r>
      <w:r>
        <w:tab/>
      </w:r>
      <w:r>
        <w:rPr>
          <w:spacing w:val="-2"/>
        </w:rPr>
        <w:t>двухчастную,</w:t>
      </w:r>
      <w:r>
        <w:tab/>
      </w:r>
      <w:r>
        <w:rPr>
          <w:spacing w:val="-2"/>
        </w:rPr>
        <w:t>трёхчастную</w:t>
      </w:r>
      <w:r>
        <w:tab/>
      </w:r>
      <w:r>
        <w:rPr>
          <w:spacing w:val="-10"/>
        </w:rPr>
        <w:t>и</w:t>
      </w:r>
      <w:r>
        <w:tab/>
      </w:r>
      <w:r>
        <w:rPr>
          <w:spacing w:val="-2"/>
        </w:rPr>
        <w:t xml:space="preserve">трёхчастную </w:t>
      </w:r>
      <w:r>
        <w:t>репризную, рондо, вариации;</w:t>
      </w:r>
    </w:p>
    <w:p w14:paraId="79A6073A">
      <w:pPr>
        <w:pStyle w:val="21"/>
        <w:spacing w:line="362" w:lineRule="auto"/>
        <w:ind w:left="0" w:right="10" w:firstLine="426"/>
      </w:pPr>
      <w:r>
        <w:t>ориентироваться</w:t>
      </w:r>
      <w:r>
        <w:rPr>
          <w:spacing w:val="-6"/>
        </w:rPr>
        <w:t xml:space="preserve"> </w:t>
      </w:r>
      <w:r>
        <w:t>в</w:t>
      </w:r>
      <w:r>
        <w:rPr>
          <w:spacing w:val="-7"/>
        </w:rPr>
        <w:t xml:space="preserve"> </w:t>
      </w:r>
      <w:r>
        <w:t>нотной</w:t>
      </w:r>
      <w:r>
        <w:rPr>
          <w:spacing w:val="-6"/>
        </w:rPr>
        <w:t xml:space="preserve"> </w:t>
      </w:r>
      <w:r>
        <w:t>записи</w:t>
      </w:r>
      <w:r>
        <w:rPr>
          <w:spacing w:val="-5"/>
        </w:rPr>
        <w:t xml:space="preserve"> </w:t>
      </w:r>
      <w:r>
        <w:t>в</w:t>
      </w:r>
      <w:r>
        <w:rPr>
          <w:spacing w:val="-7"/>
        </w:rPr>
        <w:t xml:space="preserve"> </w:t>
      </w:r>
      <w:r>
        <w:t>пределах</w:t>
      </w:r>
      <w:r>
        <w:rPr>
          <w:spacing w:val="-6"/>
        </w:rPr>
        <w:t xml:space="preserve"> </w:t>
      </w:r>
      <w:r>
        <w:t>певческого</w:t>
      </w:r>
      <w:r>
        <w:rPr>
          <w:spacing w:val="-5"/>
        </w:rPr>
        <w:t xml:space="preserve"> </w:t>
      </w:r>
      <w:r>
        <w:t>диапазона; исполнять и создавать различные ритмические рисунки;</w:t>
      </w:r>
    </w:p>
    <w:p w14:paraId="0F91BA23">
      <w:pPr>
        <w:pStyle w:val="21"/>
        <w:spacing w:line="317" w:lineRule="exact"/>
        <w:ind w:left="0" w:right="10" w:firstLine="426"/>
      </w:pPr>
      <w:r>
        <w:t>исполнять</w:t>
      </w:r>
      <w:r>
        <w:rPr>
          <w:spacing w:val="-9"/>
        </w:rPr>
        <w:t xml:space="preserve"> </w:t>
      </w:r>
      <w:r>
        <w:t>песни</w:t>
      </w:r>
      <w:r>
        <w:rPr>
          <w:spacing w:val="-5"/>
        </w:rPr>
        <w:t xml:space="preserve"> </w:t>
      </w:r>
      <w:r>
        <w:t>с</w:t>
      </w:r>
      <w:r>
        <w:rPr>
          <w:spacing w:val="-9"/>
        </w:rPr>
        <w:t xml:space="preserve"> </w:t>
      </w:r>
      <w:r>
        <w:t>простым</w:t>
      </w:r>
      <w:r>
        <w:rPr>
          <w:spacing w:val="-5"/>
        </w:rPr>
        <w:t xml:space="preserve"> </w:t>
      </w:r>
      <w:r>
        <w:t>мелодическим</w:t>
      </w:r>
      <w:r>
        <w:rPr>
          <w:spacing w:val="-4"/>
        </w:rPr>
        <w:t xml:space="preserve"> </w:t>
      </w:r>
      <w:r>
        <w:rPr>
          <w:spacing w:val="-2"/>
        </w:rPr>
        <w:t>рисунком.</w:t>
      </w:r>
    </w:p>
    <w:p w14:paraId="1F4FE07E">
      <w:pPr>
        <w:pStyle w:val="2"/>
        <w:numPr>
          <w:ilvl w:val="0"/>
          <w:numId w:val="2"/>
        </w:numPr>
        <w:tabs>
          <w:tab w:val="left" w:pos="1492"/>
        </w:tabs>
        <w:spacing w:before="154"/>
        <w:ind w:left="0" w:right="10" w:firstLine="426"/>
        <w:jc w:val="both"/>
      </w:pPr>
      <w:r>
        <w:t>Рабочая</w:t>
      </w:r>
      <w:r>
        <w:rPr>
          <w:spacing w:val="-8"/>
        </w:rPr>
        <w:t xml:space="preserve"> </w:t>
      </w:r>
      <w:r>
        <w:t>программа</w:t>
      </w:r>
      <w:r>
        <w:rPr>
          <w:spacing w:val="-5"/>
        </w:rPr>
        <w:t xml:space="preserve"> </w:t>
      </w:r>
      <w:r>
        <w:t>по</w:t>
      </w:r>
      <w:r>
        <w:rPr>
          <w:spacing w:val="-5"/>
        </w:rPr>
        <w:t xml:space="preserve"> </w:t>
      </w:r>
      <w:r>
        <w:t>учебному</w:t>
      </w:r>
      <w:r>
        <w:rPr>
          <w:spacing w:val="-8"/>
        </w:rPr>
        <w:t xml:space="preserve"> </w:t>
      </w:r>
      <w:r>
        <w:t>предмету</w:t>
      </w:r>
      <w:r>
        <w:rPr>
          <w:spacing w:val="-8"/>
        </w:rPr>
        <w:t xml:space="preserve"> </w:t>
      </w:r>
      <w:r>
        <w:rPr>
          <w:spacing w:val="-2"/>
        </w:rPr>
        <w:t>«Технология».</w:t>
      </w:r>
    </w:p>
    <w:p w14:paraId="69DD17E3">
      <w:pPr>
        <w:pStyle w:val="33"/>
        <w:numPr>
          <w:ilvl w:val="1"/>
          <w:numId w:val="2"/>
        </w:numPr>
        <w:tabs>
          <w:tab w:val="left" w:pos="1760"/>
        </w:tabs>
        <w:spacing w:before="155" w:line="360" w:lineRule="auto"/>
        <w:ind w:left="0" w:right="10" w:firstLine="426"/>
        <w:rPr>
          <w:sz w:val="28"/>
        </w:rPr>
      </w:pPr>
      <w:r>
        <w:rPr>
          <w:sz w:val="28"/>
        </w:rPr>
        <w:t>Рабочая программа по учебному предмету «Технология» (предметная область</w:t>
      </w:r>
      <w:r>
        <w:rPr>
          <w:spacing w:val="67"/>
          <w:w w:val="150"/>
          <w:sz w:val="28"/>
        </w:rPr>
        <w:t xml:space="preserve">    </w:t>
      </w:r>
      <w:r>
        <w:rPr>
          <w:sz w:val="28"/>
        </w:rPr>
        <w:t>«Технология»)</w:t>
      </w:r>
      <w:r>
        <w:rPr>
          <w:spacing w:val="67"/>
          <w:w w:val="150"/>
          <w:sz w:val="28"/>
        </w:rPr>
        <w:t xml:space="preserve">    </w:t>
      </w:r>
      <w:r>
        <w:rPr>
          <w:sz w:val="28"/>
        </w:rPr>
        <w:t>(далее</w:t>
      </w:r>
      <w:r>
        <w:rPr>
          <w:spacing w:val="68"/>
          <w:w w:val="150"/>
          <w:sz w:val="28"/>
        </w:rPr>
        <w:t xml:space="preserve">    </w:t>
      </w:r>
      <w:r>
        <w:rPr>
          <w:sz w:val="28"/>
        </w:rPr>
        <w:t>соответственно</w:t>
      </w:r>
      <w:r>
        <w:rPr>
          <w:spacing w:val="69"/>
          <w:w w:val="150"/>
          <w:sz w:val="28"/>
        </w:rPr>
        <w:t xml:space="preserve">    </w:t>
      </w:r>
      <w:r>
        <w:rPr>
          <w:sz w:val="28"/>
        </w:rPr>
        <w:t>–</w:t>
      </w:r>
      <w:r>
        <w:rPr>
          <w:spacing w:val="67"/>
          <w:w w:val="150"/>
          <w:sz w:val="28"/>
        </w:rPr>
        <w:t xml:space="preserve">    </w:t>
      </w:r>
      <w:r>
        <w:rPr>
          <w:sz w:val="28"/>
        </w:rPr>
        <w:t>программа по технологии, технология) включает пояснительную записку, содержание</w:t>
      </w:r>
      <w:r>
        <w:rPr>
          <w:spacing w:val="40"/>
          <w:sz w:val="28"/>
        </w:rPr>
        <w:t xml:space="preserve"> </w:t>
      </w:r>
      <w:r>
        <w:rPr>
          <w:sz w:val="28"/>
        </w:rPr>
        <w:t>обучения, планируемые результаты освоения программы по технологии.</w:t>
      </w:r>
    </w:p>
    <w:p w14:paraId="379E9C23">
      <w:pPr>
        <w:pStyle w:val="33"/>
        <w:numPr>
          <w:ilvl w:val="1"/>
          <w:numId w:val="2"/>
        </w:numPr>
        <w:tabs>
          <w:tab w:val="left" w:pos="1631"/>
        </w:tabs>
        <w:spacing w:before="1" w:line="360" w:lineRule="auto"/>
        <w:ind w:left="0" w:right="10" w:firstLine="426"/>
        <w:rPr>
          <w:sz w:val="28"/>
          <w:u w:val="single"/>
        </w:rPr>
      </w:pPr>
      <w:r>
        <w:rPr>
          <w:sz w:val="28"/>
        </w:rPr>
        <w:t>Пояснительная</w:t>
      </w:r>
      <w:r>
        <w:rPr>
          <w:spacing w:val="-4"/>
          <w:sz w:val="28"/>
        </w:rPr>
        <w:t xml:space="preserve"> </w:t>
      </w:r>
      <w:r>
        <w:rPr>
          <w:sz w:val="28"/>
        </w:rPr>
        <w:t>записка</w:t>
      </w:r>
      <w:r>
        <w:rPr>
          <w:spacing w:val="-2"/>
          <w:sz w:val="28"/>
        </w:rPr>
        <w:t xml:space="preserve"> </w:t>
      </w:r>
      <w:r>
        <w:rPr>
          <w:sz w:val="28"/>
        </w:rPr>
        <w:t>отражает</w:t>
      </w:r>
      <w:r>
        <w:rPr>
          <w:spacing w:val="-3"/>
          <w:sz w:val="28"/>
        </w:rPr>
        <w:t xml:space="preserve"> </w:t>
      </w:r>
      <w:r>
        <w:rPr>
          <w:sz w:val="28"/>
        </w:rPr>
        <w:t>общие</w:t>
      </w:r>
      <w:r>
        <w:rPr>
          <w:spacing w:val="-3"/>
          <w:sz w:val="28"/>
        </w:rPr>
        <w:t xml:space="preserve"> </w:t>
      </w:r>
      <w:r>
        <w:rPr>
          <w:sz w:val="28"/>
        </w:rPr>
        <w:t>цели</w:t>
      </w:r>
      <w:r>
        <w:rPr>
          <w:spacing w:val="-4"/>
          <w:sz w:val="28"/>
        </w:rPr>
        <w:t xml:space="preserve"> </w:t>
      </w:r>
      <w:r>
        <w:rPr>
          <w:sz w:val="28"/>
        </w:rPr>
        <w:t>и</w:t>
      </w:r>
      <w:r>
        <w:rPr>
          <w:spacing w:val="-2"/>
          <w:sz w:val="28"/>
        </w:rPr>
        <w:t xml:space="preserve"> </w:t>
      </w:r>
      <w:r>
        <w:rPr>
          <w:sz w:val="28"/>
        </w:rPr>
        <w:t>задачи</w:t>
      </w:r>
      <w:r>
        <w:rPr>
          <w:spacing w:val="-3"/>
          <w:sz w:val="28"/>
        </w:rPr>
        <w:t xml:space="preserve"> </w:t>
      </w:r>
      <w:r>
        <w:rPr>
          <w:sz w:val="28"/>
        </w:rPr>
        <w:t>изучения</w:t>
      </w:r>
      <w:r>
        <w:rPr>
          <w:spacing w:val="-2"/>
          <w:sz w:val="28"/>
        </w:rPr>
        <w:t xml:space="preserve"> </w:t>
      </w:r>
      <w:r>
        <w:rPr>
          <w:sz w:val="28"/>
        </w:rPr>
        <w:t>учебного предмета, место в структуре учебного плана, а также подходы к отбору содержания и планируемым результатам.</w:t>
      </w:r>
    </w:p>
    <w:p w14:paraId="31B04CB9">
      <w:pPr>
        <w:pStyle w:val="33"/>
        <w:numPr>
          <w:ilvl w:val="1"/>
          <w:numId w:val="2"/>
        </w:numPr>
        <w:tabs>
          <w:tab w:val="left" w:pos="1631"/>
        </w:tabs>
        <w:spacing w:before="1" w:line="360" w:lineRule="auto"/>
        <w:ind w:left="0" w:right="10" w:firstLine="426"/>
        <w:rPr>
          <w:sz w:val="28"/>
          <w:u w:val="single"/>
        </w:rPr>
      </w:pPr>
      <w:r>
        <w:rPr>
          <w:sz w:val="28"/>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w:t>
      </w:r>
      <w:r>
        <w:rPr>
          <w:spacing w:val="80"/>
          <w:sz w:val="28"/>
        </w:rPr>
        <w:t xml:space="preserve">   </w:t>
      </w:r>
      <w:r>
        <w:rPr>
          <w:sz w:val="28"/>
        </w:rPr>
        <w:t>учебных</w:t>
      </w:r>
      <w:r>
        <w:rPr>
          <w:spacing w:val="80"/>
          <w:sz w:val="28"/>
        </w:rPr>
        <w:t xml:space="preserve">   </w:t>
      </w:r>
      <w:r>
        <w:rPr>
          <w:sz w:val="28"/>
        </w:rPr>
        <w:t>действий</w:t>
      </w:r>
      <w:r>
        <w:rPr>
          <w:spacing w:val="80"/>
          <w:sz w:val="28"/>
        </w:rPr>
        <w:t xml:space="preserve">   </w:t>
      </w:r>
      <w:r>
        <w:rPr>
          <w:sz w:val="28"/>
        </w:rPr>
        <w:t>(познавательных,</w:t>
      </w:r>
      <w:r>
        <w:rPr>
          <w:spacing w:val="80"/>
          <w:sz w:val="28"/>
        </w:rPr>
        <w:t xml:space="preserve">   </w:t>
      </w:r>
      <w:r>
        <w:rPr>
          <w:sz w:val="28"/>
        </w:rPr>
        <w:t>коммуникативных и регулятивных), которые возможно формировать средствами технологии с учётом возрастных особенностей обучающихся на уровне начального общего образования.</w:t>
      </w:r>
    </w:p>
    <w:p w14:paraId="23316EEE">
      <w:pPr>
        <w:pStyle w:val="33"/>
        <w:numPr>
          <w:ilvl w:val="1"/>
          <w:numId w:val="2"/>
        </w:numPr>
        <w:tabs>
          <w:tab w:val="left" w:pos="1631"/>
        </w:tabs>
        <w:spacing w:line="360" w:lineRule="auto"/>
        <w:ind w:left="0" w:right="10" w:firstLine="426"/>
        <w:rPr>
          <w:sz w:val="28"/>
          <w:u w:val="single"/>
        </w:rPr>
      </w:pPr>
      <w:r>
        <w:rPr>
          <w:sz w:val="28"/>
        </w:rPr>
        <w:t>Планируемые результаты освоения программы по технологии включают личностные,</w:t>
      </w:r>
      <w:r>
        <w:rPr>
          <w:spacing w:val="76"/>
          <w:sz w:val="28"/>
        </w:rPr>
        <w:t xml:space="preserve">   </w:t>
      </w:r>
      <w:r>
        <w:rPr>
          <w:sz w:val="28"/>
        </w:rPr>
        <w:t>метапредметные</w:t>
      </w:r>
      <w:r>
        <w:rPr>
          <w:spacing w:val="76"/>
          <w:sz w:val="28"/>
        </w:rPr>
        <w:t xml:space="preserve">   </w:t>
      </w:r>
      <w:r>
        <w:rPr>
          <w:sz w:val="28"/>
        </w:rPr>
        <w:t>результаты</w:t>
      </w:r>
      <w:r>
        <w:rPr>
          <w:spacing w:val="77"/>
          <w:sz w:val="28"/>
        </w:rPr>
        <w:t xml:space="preserve">   </w:t>
      </w:r>
      <w:r>
        <w:rPr>
          <w:sz w:val="28"/>
        </w:rPr>
        <w:t>за</w:t>
      </w:r>
      <w:r>
        <w:rPr>
          <w:spacing w:val="76"/>
          <w:sz w:val="28"/>
        </w:rPr>
        <w:t xml:space="preserve">   </w:t>
      </w:r>
      <w:r>
        <w:rPr>
          <w:sz w:val="28"/>
        </w:rPr>
        <w:t>весь</w:t>
      </w:r>
      <w:r>
        <w:rPr>
          <w:spacing w:val="76"/>
          <w:sz w:val="28"/>
        </w:rPr>
        <w:t xml:space="preserve">   </w:t>
      </w:r>
      <w:r>
        <w:rPr>
          <w:sz w:val="28"/>
        </w:rPr>
        <w:t>период</w:t>
      </w:r>
      <w:r>
        <w:rPr>
          <w:spacing w:val="76"/>
          <w:sz w:val="28"/>
        </w:rPr>
        <w:t xml:space="preserve">   </w:t>
      </w:r>
      <w:r>
        <w:rPr>
          <w:sz w:val="28"/>
        </w:rPr>
        <w:t>обучения на уровне начального общего образования, а также предметные достижения обучающегося за каждый год обучения.</w:t>
      </w:r>
    </w:p>
    <w:p w14:paraId="2F1297DC">
      <w:pPr>
        <w:pStyle w:val="33"/>
        <w:numPr>
          <w:ilvl w:val="1"/>
          <w:numId w:val="2"/>
        </w:numPr>
        <w:tabs>
          <w:tab w:val="left" w:pos="1562"/>
        </w:tabs>
        <w:ind w:left="0" w:right="10" w:firstLine="426"/>
        <w:rPr>
          <w:sz w:val="28"/>
          <w:u w:val="single"/>
        </w:rPr>
      </w:pPr>
      <w:r>
        <w:rPr>
          <w:spacing w:val="-6"/>
          <w:sz w:val="28"/>
          <w:u w:val="single"/>
        </w:rPr>
        <w:t xml:space="preserve"> </w:t>
      </w:r>
      <w:r>
        <w:rPr>
          <w:sz w:val="28"/>
          <w:u w:val="single"/>
        </w:rPr>
        <w:t>Пояснительная</w:t>
      </w:r>
      <w:r>
        <w:rPr>
          <w:spacing w:val="-6"/>
          <w:sz w:val="28"/>
          <w:u w:val="single"/>
        </w:rPr>
        <w:t xml:space="preserve"> </w:t>
      </w:r>
      <w:r>
        <w:rPr>
          <w:spacing w:val="-2"/>
          <w:sz w:val="28"/>
          <w:u w:val="single"/>
        </w:rPr>
        <w:t>записка</w:t>
      </w:r>
      <w:r>
        <w:rPr>
          <w:spacing w:val="-2"/>
          <w:sz w:val="28"/>
        </w:rPr>
        <w:t>.</w:t>
      </w:r>
    </w:p>
    <w:p w14:paraId="6A8DA83D">
      <w:pPr>
        <w:pStyle w:val="33"/>
        <w:numPr>
          <w:ilvl w:val="2"/>
          <w:numId w:val="2"/>
        </w:numPr>
        <w:tabs>
          <w:tab w:val="left" w:pos="1841"/>
        </w:tabs>
        <w:spacing w:before="291" w:line="360" w:lineRule="auto"/>
        <w:ind w:left="0" w:right="10" w:firstLine="426"/>
        <w:rPr>
          <w:sz w:val="28"/>
        </w:rPr>
      </w:pPr>
      <w:r>
        <w:rPr>
          <w:sz w:val="28"/>
        </w:rPr>
        <w:t>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w:t>
      </w:r>
      <w:r>
        <w:rPr>
          <w:spacing w:val="40"/>
          <w:sz w:val="28"/>
        </w:rPr>
        <w:t xml:space="preserve"> </w:t>
      </w:r>
      <w:r>
        <w:rPr>
          <w:sz w:val="28"/>
        </w:rPr>
        <w:t>начального</w:t>
      </w:r>
      <w:r>
        <w:rPr>
          <w:spacing w:val="40"/>
          <w:sz w:val="28"/>
        </w:rPr>
        <w:t xml:space="preserve"> </w:t>
      </w:r>
      <w:r>
        <w:rPr>
          <w:sz w:val="28"/>
        </w:rPr>
        <w:t>общего</w:t>
      </w:r>
      <w:r>
        <w:rPr>
          <w:spacing w:val="40"/>
          <w:sz w:val="28"/>
        </w:rPr>
        <w:t xml:space="preserve"> </w:t>
      </w:r>
      <w:r>
        <w:rPr>
          <w:sz w:val="28"/>
        </w:rPr>
        <w:t>образования</w:t>
      </w:r>
      <w:r>
        <w:rPr>
          <w:spacing w:val="40"/>
          <w:sz w:val="28"/>
        </w:rPr>
        <w:t xml:space="preserve"> </w:t>
      </w:r>
      <w:r>
        <w:rPr>
          <w:sz w:val="28"/>
        </w:rPr>
        <w:t>ФГОС</w:t>
      </w:r>
      <w:r>
        <w:rPr>
          <w:spacing w:val="40"/>
          <w:sz w:val="28"/>
        </w:rPr>
        <w:t xml:space="preserve"> </w:t>
      </w:r>
      <w:r>
        <w:rPr>
          <w:sz w:val="28"/>
        </w:rPr>
        <w:t>НОО,</w:t>
      </w:r>
      <w:r>
        <w:rPr>
          <w:spacing w:val="40"/>
          <w:sz w:val="28"/>
        </w:rPr>
        <w:t xml:space="preserve"> </w:t>
      </w:r>
      <w:r>
        <w:rPr>
          <w:sz w:val="28"/>
        </w:rPr>
        <w:t>а</w:t>
      </w:r>
      <w:r>
        <w:rPr>
          <w:spacing w:val="40"/>
          <w:sz w:val="28"/>
        </w:rPr>
        <w:t xml:space="preserve"> </w:t>
      </w:r>
      <w:r>
        <w:rPr>
          <w:sz w:val="28"/>
        </w:rPr>
        <w:t>также</w:t>
      </w:r>
      <w:r>
        <w:rPr>
          <w:spacing w:val="40"/>
          <w:sz w:val="28"/>
        </w:rPr>
        <w:t xml:space="preserve"> </w:t>
      </w:r>
      <w:r>
        <w:rPr>
          <w:sz w:val="28"/>
        </w:rPr>
        <w:t>ориентирована на</w:t>
      </w:r>
      <w:r>
        <w:rPr>
          <w:spacing w:val="74"/>
          <w:sz w:val="28"/>
        </w:rPr>
        <w:t xml:space="preserve">   </w:t>
      </w:r>
      <w:r>
        <w:rPr>
          <w:sz w:val="28"/>
        </w:rPr>
        <w:t>целевые</w:t>
      </w:r>
      <w:r>
        <w:rPr>
          <w:spacing w:val="74"/>
          <w:sz w:val="28"/>
        </w:rPr>
        <w:t xml:space="preserve">   </w:t>
      </w:r>
      <w:r>
        <w:rPr>
          <w:sz w:val="28"/>
        </w:rPr>
        <w:t>приоритеты</w:t>
      </w:r>
      <w:r>
        <w:rPr>
          <w:spacing w:val="74"/>
          <w:sz w:val="28"/>
        </w:rPr>
        <w:t xml:space="preserve">   </w:t>
      </w:r>
      <w:r>
        <w:rPr>
          <w:sz w:val="28"/>
        </w:rPr>
        <w:t>духовно-нравственного</w:t>
      </w:r>
      <w:r>
        <w:rPr>
          <w:spacing w:val="74"/>
          <w:sz w:val="28"/>
        </w:rPr>
        <w:t xml:space="preserve">   </w:t>
      </w:r>
      <w:r>
        <w:rPr>
          <w:sz w:val="28"/>
        </w:rPr>
        <w:t>развития,</w:t>
      </w:r>
      <w:r>
        <w:rPr>
          <w:spacing w:val="74"/>
          <w:sz w:val="28"/>
        </w:rPr>
        <w:t xml:space="preserve">   </w:t>
      </w:r>
      <w:r>
        <w:rPr>
          <w:sz w:val="28"/>
        </w:rPr>
        <w:t>воспитания и социализации обучающихся, сформулированные в федеральной рабочей программе воспитания.</w:t>
      </w:r>
    </w:p>
    <w:p w14:paraId="19C7F821">
      <w:pPr>
        <w:pStyle w:val="33"/>
        <w:numPr>
          <w:ilvl w:val="2"/>
          <w:numId w:val="2"/>
        </w:numPr>
        <w:tabs>
          <w:tab w:val="left" w:pos="1841"/>
        </w:tabs>
        <w:spacing w:before="2" w:line="360" w:lineRule="auto"/>
        <w:ind w:left="0" w:right="10" w:firstLine="426"/>
        <w:rPr>
          <w:sz w:val="28"/>
        </w:rPr>
      </w:pPr>
      <w:r>
        <w:rPr>
          <w:sz w:val="28"/>
        </w:rPr>
        <w:t>Основной целью программы по технологии является успешная социализация</w:t>
      </w:r>
      <w:r>
        <w:rPr>
          <w:spacing w:val="40"/>
          <w:sz w:val="28"/>
        </w:rPr>
        <w:t xml:space="preserve"> </w:t>
      </w:r>
      <w:r>
        <w:rPr>
          <w:sz w:val="28"/>
        </w:rPr>
        <w:t>обучающихся,</w:t>
      </w:r>
      <w:r>
        <w:rPr>
          <w:spacing w:val="40"/>
          <w:sz w:val="28"/>
        </w:rPr>
        <w:t xml:space="preserve"> </w:t>
      </w:r>
      <w:r>
        <w:rPr>
          <w:sz w:val="28"/>
        </w:rPr>
        <w:t>формирование</w:t>
      </w:r>
      <w:r>
        <w:rPr>
          <w:spacing w:val="40"/>
          <w:sz w:val="28"/>
        </w:rPr>
        <w:t xml:space="preserve"> </w:t>
      </w:r>
      <w:r>
        <w:rPr>
          <w:sz w:val="28"/>
        </w:rPr>
        <w:t>у</w:t>
      </w:r>
      <w:r>
        <w:rPr>
          <w:spacing w:val="40"/>
          <w:sz w:val="28"/>
        </w:rPr>
        <w:t xml:space="preserve"> </w:t>
      </w:r>
      <w:r>
        <w:rPr>
          <w:sz w:val="28"/>
        </w:rPr>
        <w:t>них</w:t>
      </w:r>
      <w:r>
        <w:rPr>
          <w:spacing w:val="40"/>
          <w:sz w:val="28"/>
        </w:rPr>
        <w:t xml:space="preserve"> </w:t>
      </w:r>
      <w:r>
        <w:rPr>
          <w:sz w:val="28"/>
        </w:rPr>
        <w:t>функциональной</w:t>
      </w:r>
      <w:r>
        <w:rPr>
          <w:spacing w:val="40"/>
          <w:sz w:val="28"/>
        </w:rPr>
        <w:t xml:space="preserve"> </w:t>
      </w:r>
      <w:r>
        <w:rPr>
          <w:sz w:val="28"/>
        </w:rPr>
        <w:t>грамотности</w:t>
      </w:r>
      <w:r>
        <w:rPr>
          <w:spacing w:val="40"/>
          <w:sz w:val="28"/>
        </w:rPr>
        <w:t xml:space="preserve"> </w:t>
      </w:r>
      <w:r>
        <w:rPr>
          <w:sz w:val="28"/>
        </w:rPr>
        <w:t>на</w:t>
      </w:r>
      <w:r>
        <w:rPr>
          <w:spacing w:val="40"/>
          <w:sz w:val="28"/>
        </w:rPr>
        <w:t xml:space="preserve"> </w:t>
      </w:r>
      <w:r>
        <w:rPr>
          <w:sz w:val="28"/>
        </w:rPr>
        <w:t>базе</w:t>
      </w:r>
      <w:r>
        <w:rPr>
          <w:spacing w:val="40"/>
          <w:sz w:val="28"/>
        </w:rPr>
        <w:t xml:space="preserve"> </w:t>
      </w:r>
      <w:r>
        <w:rPr>
          <w:sz w:val="28"/>
        </w:rPr>
        <w:t>освоения</w:t>
      </w:r>
      <w:r>
        <w:rPr>
          <w:spacing w:val="40"/>
          <w:sz w:val="28"/>
        </w:rPr>
        <w:t xml:space="preserve"> </w:t>
      </w:r>
      <w:r>
        <w:rPr>
          <w:sz w:val="28"/>
        </w:rPr>
        <w:t>культурологических</w:t>
      </w:r>
      <w:r>
        <w:rPr>
          <w:spacing w:val="40"/>
          <w:sz w:val="28"/>
        </w:rPr>
        <w:t xml:space="preserve"> </w:t>
      </w:r>
      <w:r>
        <w:rPr>
          <w:sz w:val="28"/>
        </w:rPr>
        <w:t>и</w:t>
      </w:r>
      <w:r>
        <w:rPr>
          <w:spacing w:val="40"/>
          <w:sz w:val="28"/>
        </w:rPr>
        <w:t xml:space="preserve"> </w:t>
      </w:r>
      <w:r>
        <w:rPr>
          <w:sz w:val="28"/>
        </w:rPr>
        <w:t>конструкторско-технологических</w:t>
      </w:r>
      <w:r>
        <w:rPr>
          <w:spacing w:val="40"/>
          <w:sz w:val="28"/>
        </w:rPr>
        <w:t xml:space="preserve"> </w:t>
      </w:r>
      <w:r>
        <w:rPr>
          <w:sz w:val="28"/>
        </w:rPr>
        <w:t>знаний (о рукотворном мире и общих правилах его создания в рамках исторически меняющихся технологий) и соответствующих им практических умений.</w:t>
      </w:r>
    </w:p>
    <w:p w14:paraId="2EFE4F8B">
      <w:pPr>
        <w:pStyle w:val="33"/>
        <w:numPr>
          <w:ilvl w:val="2"/>
          <w:numId w:val="2"/>
        </w:numPr>
        <w:tabs>
          <w:tab w:val="left" w:pos="1910"/>
        </w:tabs>
        <w:spacing w:line="360" w:lineRule="auto"/>
        <w:ind w:left="0" w:right="10" w:firstLine="426"/>
        <w:rPr>
          <w:sz w:val="28"/>
        </w:rPr>
      </w:pPr>
      <w:r>
        <w:rPr>
          <w:sz w:val="28"/>
        </w:rPr>
        <w:t>Программа по технологии направлена на решение системы задач: формирование</w:t>
      </w:r>
      <w:r>
        <w:rPr>
          <w:spacing w:val="80"/>
          <w:sz w:val="28"/>
        </w:rPr>
        <w:t xml:space="preserve"> </w:t>
      </w:r>
      <w:r>
        <w:rPr>
          <w:sz w:val="28"/>
        </w:rPr>
        <w:t>общих</w:t>
      </w:r>
      <w:r>
        <w:rPr>
          <w:spacing w:val="80"/>
          <w:sz w:val="28"/>
        </w:rPr>
        <w:t xml:space="preserve"> </w:t>
      </w:r>
      <w:r>
        <w:rPr>
          <w:sz w:val="28"/>
        </w:rPr>
        <w:t>представлений</w:t>
      </w:r>
      <w:r>
        <w:rPr>
          <w:spacing w:val="80"/>
          <w:sz w:val="28"/>
        </w:rPr>
        <w:t xml:space="preserve"> </w:t>
      </w:r>
      <w:r>
        <w:rPr>
          <w:sz w:val="28"/>
        </w:rPr>
        <w:t>о</w:t>
      </w:r>
      <w:r>
        <w:rPr>
          <w:spacing w:val="80"/>
          <w:sz w:val="28"/>
        </w:rPr>
        <w:t xml:space="preserve"> </w:t>
      </w:r>
      <w:r>
        <w:rPr>
          <w:sz w:val="28"/>
        </w:rPr>
        <w:t>культуре</w:t>
      </w:r>
      <w:r>
        <w:rPr>
          <w:spacing w:val="80"/>
          <w:sz w:val="28"/>
        </w:rPr>
        <w:t xml:space="preserve"> </w:t>
      </w:r>
      <w:r>
        <w:rPr>
          <w:sz w:val="28"/>
        </w:rPr>
        <w:t>и</w:t>
      </w:r>
      <w:r>
        <w:rPr>
          <w:spacing w:val="80"/>
          <w:sz w:val="28"/>
        </w:rPr>
        <w:t xml:space="preserve"> </w:t>
      </w:r>
      <w:r>
        <w:rPr>
          <w:sz w:val="28"/>
        </w:rPr>
        <w:t>организации</w:t>
      </w:r>
      <w:r>
        <w:rPr>
          <w:spacing w:val="80"/>
          <w:sz w:val="28"/>
        </w:rPr>
        <w:t xml:space="preserve"> </w:t>
      </w:r>
      <w:r>
        <w:rPr>
          <w:sz w:val="28"/>
        </w:rPr>
        <w:t>трудовой</w:t>
      </w:r>
    </w:p>
    <w:p w14:paraId="7C655FB9">
      <w:pPr>
        <w:pStyle w:val="21"/>
        <w:spacing w:before="2"/>
        <w:ind w:left="0" w:right="10" w:firstLine="426"/>
      </w:pPr>
      <w:r>
        <w:t>деятельности</w:t>
      </w:r>
      <w:r>
        <w:rPr>
          <w:spacing w:val="-9"/>
        </w:rPr>
        <w:t xml:space="preserve"> </w:t>
      </w:r>
      <w:r>
        <w:t>как</w:t>
      </w:r>
      <w:r>
        <w:rPr>
          <w:spacing w:val="-7"/>
        </w:rPr>
        <w:t xml:space="preserve"> </w:t>
      </w:r>
      <w:r>
        <w:t>важной</w:t>
      </w:r>
      <w:r>
        <w:rPr>
          <w:spacing w:val="-7"/>
        </w:rPr>
        <w:t xml:space="preserve"> </w:t>
      </w:r>
      <w:r>
        <w:t>части</w:t>
      </w:r>
      <w:r>
        <w:rPr>
          <w:spacing w:val="-10"/>
        </w:rPr>
        <w:t xml:space="preserve"> </w:t>
      </w:r>
      <w:r>
        <w:t>общей</w:t>
      </w:r>
      <w:r>
        <w:rPr>
          <w:spacing w:val="-10"/>
        </w:rPr>
        <w:t xml:space="preserve"> </w:t>
      </w:r>
      <w:r>
        <w:t>культуры</w:t>
      </w:r>
      <w:r>
        <w:rPr>
          <w:spacing w:val="-6"/>
        </w:rPr>
        <w:t xml:space="preserve"> </w:t>
      </w:r>
      <w:r>
        <w:rPr>
          <w:spacing w:val="-2"/>
        </w:rPr>
        <w:t>человека;</w:t>
      </w:r>
    </w:p>
    <w:p w14:paraId="0682AB78">
      <w:pPr>
        <w:pStyle w:val="21"/>
        <w:spacing w:before="160" w:line="360" w:lineRule="auto"/>
        <w:ind w:left="0" w:right="10" w:firstLine="426"/>
      </w:pPr>
      <w:r>
        <w:t>становление элементарных базовых знаний и представлений о предметном (рукотворном)</w:t>
      </w:r>
      <w:r>
        <w:rPr>
          <w:spacing w:val="80"/>
        </w:rPr>
        <w:t xml:space="preserve"> </w:t>
      </w:r>
      <w:r>
        <w:t>мире</w:t>
      </w:r>
      <w:r>
        <w:rPr>
          <w:spacing w:val="80"/>
        </w:rPr>
        <w:t xml:space="preserve"> </w:t>
      </w:r>
      <w:r>
        <w:t>как</w:t>
      </w:r>
      <w:r>
        <w:rPr>
          <w:spacing w:val="80"/>
        </w:rPr>
        <w:t xml:space="preserve"> </w:t>
      </w:r>
      <w:r>
        <w:t>результате</w:t>
      </w:r>
      <w:r>
        <w:rPr>
          <w:spacing w:val="80"/>
        </w:rPr>
        <w:t xml:space="preserve"> </w:t>
      </w:r>
      <w:r>
        <w:t>деятельности</w:t>
      </w:r>
      <w:r>
        <w:rPr>
          <w:spacing w:val="80"/>
        </w:rPr>
        <w:t xml:space="preserve"> </w:t>
      </w:r>
      <w:r>
        <w:t>человека,</w:t>
      </w:r>
      <w:r>
        <w:rPr>
          <w:spacing w:val="80"/>
        </w:rPr>
        <w:t xml:space="preserve"> </w:t>
      </w:r>
      <w:r>
        <w:t>его</w:t>
      </w:r>
      <w:r>
        <w:rPr>
          <w:spacing w:val="80"/>
        </w:rPr>
        <w:t xml:space="preserve"> </w:t>
      </w:r>
      <w:r>
        <w:t>взаимодействии с</w:t>
      </w:r>
      <w:r>
        <w:rPr>
          <w:spacing w:val="40"/>
        </w:rPr>
        <w:t xml:space="preserve"> </w:t>
      </w:r>
      <w:r>
        <w:t>миром</w:t>
      </w:r>
      <w:r>
        <w:rPr>
          <w:spacing w:val="38"/>
        </w:rPr>
        <w:t xml:space="preserve"> </w:t>
      </w:r>
      <w:r>
        <w:t>природы,</w:t>
      </w:r>
      <w:r>
        <w:rPr>
          <w:spacing w:val="36"/>
        </w:rPr>
        <w:t xml:space="preserve"> </w:t>
      </w:r>
      <w:r>
        <w:t>правилах</w:t>
      </w:r>
      <w:r>
        <w:rPr>
          <w:spacing w:val="40"/>
        </w:rPr>
        <w:t xml:space="preserve"> </w:t>
      </w:r>
      <w:r>
        <w:t>и</w:t>
      </w:r>
      <w:r>
        <w:rPr>
          <w:spacing w:val="39"/>
        </w:rPr>
        <w:t xml:space="preserve"> </w:t>
      </w:r>
      <w:r>
        <w:t>технологиях</w:t>
      </w:r>
      <w:r>
        <w:rPr>
          <w:spacing w:val="40"/>
        </w:rPr>
        <w:t xml:space="preserve"> </w:t>
      </w:r>
      <w:r>
        <w:t>создания,</w:t>
      </w:r>
      <w:r>
        <w:rPr>
          <w:spacing w:val="38"/>
        </w:rPr>
        <w:t xml:space="preserve"> </w:t>
      </w:r>
      <w:r>
        <w:t>исторически</w:t>
      </w:r>
      <w:r>
        <w:rPr>
          <w:spacing w:val="39"/>
        </w:rPr>
        <w:t xml:space="preserve"> </w:t>
      </w:r>
      <w:r>
        <w:t>развивающихся и современных производствах и профессиях;</w:t>
      </w:r>
    </w:p>
    <w:p w14:paraId="1E5F4EB9">
      <w:pPr>
        <w:pStyle w:val="21"/>
        <w:spacing w:before="1" w:line="360" w:lineRule="auto"/>
        <w:ind w:left="0" w:right="10" w:firstLine="426"/>
      </w:pPr>
      <w:r>
        <w:t>формирование</w:t>
      </w:r>
      <w:r>
        <w:rPr>
          <w:spacing w:val="80"/>
        </w:rPr>
        <w:t xml:space="preserve"> </w:t>
      </w:r>
      <w:r>
        <w:t>основ</w:t>
      </w:r>
      <w:r>
        <w:rPr>
          <w:spacing w:val="80"/>
        </w:rPr>
        <w:t xml:space="preserve"> </w:t>
      </w:r>
      <w:r>
        <w:t>чертёжно-графической</w:t>
      </w:r>
      <w:r>
        <w:rPr>
          <w:spacing w:val="80"/>
        </w:rPr>
        <w:t xml:space="preserve"> </w:t>
      </w:r>
      <w:r>
        <w:t>грамотности,</w:t>
      </w:r>
      <w:r>
        <w:rPr>
          <w:spacing w:val="80"/>
        </w:rPr>
        <w:t xml:space="preserve"> </w:t>
      </w:r>
      <w:r>
        <w:t>умения</w:t>
      </w:r>
      <w:r>
        <w:rPr>
          <w:spacing w:val="80"/>
        </w:rPr>
        <w:t xml:space="preserve"> </w:t>
      </w:r>
      <w:r>
        <w:t>работать с простейшей технологической документацией (рисунок, чертёж, эскиз, схема);</w:t>
      </w:r>
    </w:p>
    <w:p w14:paraId="318B1964">
      <w:pPr>
        <w:pStyle w:val="21"/>
        <w:spacing w:line="360" w:lineRule="auto"/>
        <w:ind w:left="0" w:right="10" w:firstLine="426"/>
      </w:pPr>
      <w:r>
        <w:t>формирование элементарных знаний и представлений о различных материалах, технологиях их обработки и соответствующих умений;</w:t>
      </w:r>
    </w:p>
    <w:p w14:paraId="73D56E35">
      <w:pPr>
        <w:pStyle w:val="21"/>
        <w:spacing w:line="360" w:lineRule="auto"/>
        <w:ind w:left="0" w:right="10" w:firstLine="426"/>
      </w:pPr>
      <w:r>
        <w:t>развитие сенсомоторных процессов, психомоторной координации, глазомера через формирование практических умений;</w:t>
      </w:r>
    </w:p>
    <w:p w14:paraId="1819684F">
      <w:pPr>
        <w:pStyle w:val="21"/>
        <w:spacing w:line="360" w:lineRule="auto"/>
        <w:ind w:left="0" w:right="10" w:firstLine="426"/>
      </w:pPr>
      <w:r>
        <w:t>расширение культурного кругозора, развитие способности творческого использования полученных знаний и умений в практической деятельности;</w:t>
      </w:r>
    </w:p>
    <w:p w14:paraId="2C1077FC">
      <w:pPr>
        <w:pStyle w:val="21"/>
        <w:spacing w:line="360" w:lineRule="auto"/>
        <w:ind w:left="0" w:right="10" w:firstLine="426"/>
      </w:pPr>
      <w: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14:paraId="42D012B3">
      <w:pPr>
        <w:pStyle w:val="21"/>
        <w:spacing w:line="362" w:lineRule="auto"/>
        <w:ind w:left="0" w:right="11" w:firstLine="425"/>
      </w:pPr>
      <w:r>
        <w:t>развитие</w:t>
      </w:r>
      <w:r>
        <w:rPr>
          <w:spacing w:val="80"/>
        </w:rPr>
        <w:t xml:space="preserve">   </w:t>
      </w:r>
      <w:r>
        <w:t>гибкости</w:t>
      </w:r>
      <w:r>
        <w:rPr>
          <w:spacing w:val="80"/>
        </w:rPr>
        <w:t xml:space="preserve">   </w:t>
      </w:r>
      <w:r>
        <w:t>и</w:t>
      </w:r>
      <w:r>
        <w:rPr>
          <w:spacing w:val="80"/>
        </w:rPr>
        <w:t xml:space="preserve">   </w:t>
      </w:r>
      <w:r>
        <w:t>вариативности</w:t>
      </w:r>
      <w:r>
        <w:rPr>
          <w:spacing w:val="80"/>
        </w:rPr>
        <w:t xml:space="preserve">   </w:t>
      </w:r>
      <w:r>
        <w:t>мышления,</w:t>
      </w:r>
      <w:r>
        <w:rPr>
          <w:spacing w:val="80"/>
        </w:rPr>
        <w:t xml:space="preserve">   </w:t>
      </w:r>
      <w:r>
        <w:t>способностей</w:t>
      </w:r>
      <w:r>
        <w:rPr>
          <w:spacing w:val="80"/>
        </w:rPr>
        <w:t xml:space="preserve"> </w:t>
      </w:r>
      <w:r>
        <w:t>к изобретательской деятельности;</w:t>
      </w:r>
    </w:p>
    <w:p w14:paraId="6D1DE6BB">
      <w:pPr>
        <w:pStyle w:val="21"/>
        <w:spacing w:line="360" w:lineRule="auto"/>
        <w:ind w:left="0" w:right="10" w:firstLine="426"/>
      </w:pPr>
      <w:r>
        <w:t>воспитание уважительного отношения к людям труда, к культурным традициям,</w:t>
      </w:r>
      <w:r>
        <w:rPr>
          <w:spacing w:val="71"/>
          <w:w w:val="150"/>
        </w:rPr>
        <w:t xml:space="preserve">  </w:t>
      </w:r>
      <w:r>
        <w:t>понимания</w:t>
      </w:r>
      <w:r>
        <w:rPr>
          <w:spacing w:val="71"/>
          <w:w w:val="150"/>
        </w:rPr>
        <w:t xml:space="preserve">  </w:t>
      </w:r>
      <w:r>
        <w:t>ценности</w:t>
      </w:r>
      <w:r>
        <w:rPr>
          <w:spacing w:val="70"/>
          <w:w w:val="150"/>
        </w:rPr>
        <w:t xml:space="preserve">  </w:t>
      </w:r>
      <w:r>
        <w:t>предшествующих</w:t>
      </w:r>
      <w:r>
        <w:rPr>
          <w:spacing w:val="72"/>
          <w:w w:val="150"/>
        </w:rPr>
        <w:t xml:space="preserve">  </w:t>
      </w:r>
      <w:r>
        <w:t>культур,</w:t>
      </w:r>
      <w:r>
        <w:rPr>
          <w:spacing w:val="71"/>
          <w:w w:val="150"/>
        </w:rPr>
        <w:t xml:space="preserve">  </w:t>
      </w:r>
      <w:r>
        <w:t>отражённых в материальном мире;</w:t>
      </w:r>
    </w:p>
    <w:p w14:paraId="7759105A">
      <w:pPr>
        <w:pStyle w:val="21"/>
        <w:spacing w:line="360" w:lineRule="auto"/>
        <w:ind w:left="0" w:right="10" w:firstLine="426"/>
      </w:pPr>
      <w: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14:paraId="39F6D04A">
      <w:pPr>
        <w:pStyle w:val="21"/>
        <w:spacing w:line="360" w:lineRule="auto"/>
        <w:ind w:left="0" w:right="10" w:firstLine="426"/>
      </w:pPr>
      <w:r>
        <w:t xml:space="preserve">воспитание интереса и творческого отношения к продуктивной созидательной деятельности, мотивации успеха и достижений, стремления к творческой </w:t>
      </w:r>
      <w:r>
        <w:rPr>
          <w:spacing w:val="-2"/>
        </w:rPr>
        <w:t>самореализации;</w:t>
      </w:r>
    </w:p>
    <w:p w14:paraId="27034866">
      <w:pPr>
        <w:pStyle w:val="21"/>
        <w:spacing w:line="360" w:lineRule="auto"/>
        <w:ind w:left="0" w:right="10" w:firstLine="426"/>
      </w:pPr>
      <w:r>
        <w:t>становление экологического сознания, внимательного и вдумчивого отношения</w:t>
      </w:r>
      <w:r>
        <w:rPr>
          <w:spacing w:val="80"/>
        </w:rPr>
        <w:t xml:space="preserve"> </w:t>
      </w:r>
      <w:r>
        <w:t>к</w:t>
      </w:r>
      <w:r>
        <w:rPr>
          <w:spacing w:val="80"/>
        </w:rPr>
        <w:t xml:space="preserve"> </w:t>
      </w:r>
      <w:r>
        <w:t>окружающей</w:t>
      </w:r>
      <w:r>
        <w:rPr>
          <w:spacing w:val="80"/>
        </w:rPr>
        <w:t xml:space="preserve"> </w:t>
      </w:r>
      <w:r>
        <w:t>природе,</w:t>
      </w:r>
      <w:r>
        <w:rPr>
          <w:spacing w:val="80"/>
        </w:rPr>
        <w:t xml:space="preserve"> </w:t>
      </w:r>
      <w:r>
        <w:t>осознание</w:t>
      </w:r>
      <w:r>
        <w:rPr>
          <w:spacing w:val="80"/>
        </w:rPr>
        <w:t xml:space="preserve"> </w:t>
      </w:r>
      <w:r>
        <w:t>взаимосвязи</w:t>
      </w:r>
      <w:r>
        <w:rPr>
          <w:spacing w:val="80"/>
        </w:rPr>
        <w:t xml:space="preserve"> </w:t>
      </w:r>
      <w:r>
        <w:t>рукотворного</w:t>
      </w:r>
      <w:r>
        <w:rPr>
          <w:spacing w:val="80"/>
        </w:rPr>
        <w:t xml:space="preserve"> </w:t>
      </w:r>
      <w:r>
        <w:t>мира с миром природы;</w:t>
      </w:r>
    </w:p>
    <w:p w14:paraId="73546C0A">
      <w:pPr>
        <w:pStyle w:val="21"/>
        <w:spacing w:line="360" w:lineRule="auto"/>
        <w:ind w:left="0" w:right="10" w:firstLine="426"/>
      </w:pPr>
      <w:r>
        <w:t xml:space="preserve">воспитание положительного отношения к коллективному труду, применение правил культуры общения, проявление уважения к взглядам и мнению других </w:t>
      </w:r>
      <w:r>
        <w:rPr>
          <w:spacing w:val="-2"/>
        </w:rPr>
        <w:t>людей.</w:t>
      </w:r>
    </w:p>
    <w:p w14:paraId="423928C5">
      <w:pPr>
        <w:pStyle w:val="33"/>
        <w:numPr>
          <w:ilvl w:val="2"/>
          <w:numId w:val="2"/>
        </w:numPr>
        <w:tabs>
          <w:tab w:val="left" w:pos="1841"/>
        </w:tabs>
        <w:spacing w:line="360" w:lineRule="auto"/>
        <w:ind w:left="0" w:right="10" w:firstLine="426"/>
        <w:rPr>
          <w:sz w:val="28"/>
        </w:rPr>
      </w:pPr>
      <w:r>
        <w:rPr>
          <w:sz w:val="28"/>
        </w:rPr>
        <w:t>Содержание программы по технологии включает характеристику основных структурных единиц (модулей), которые являются общими для каждого года обучения:</w:t>
      </w:r>
    </w:p>
    <w:p w14:paraId="1CC82C47">
      <w:pPr>
        <w:pStyle w:val="21"/>
        <w:ind w:left="0" w:right="10" w:firstLine="426"/>
      </w:pPr>
      <w:r>
        <w:t>Технологии,</w:t>
      </w:r>
      <w:r>
        <w:rPr>
          <w:spacing w:val="-7"/>
        </w:rPr>
        <w:t xml:space="preserve"> </w:t>
      </w:r>
      <w:r>
        <w:t>профессии</w:t>
      </w:r>
      <w:r>
        <w:rPr>
          <w:spacing w:val="-9"/>
        </w:rPr>
        <w:t xml:space="preserve"> </w:t>
      </w:r>
      <w:r>
        <w:t>и</w:t>
      </w:r>
      <w:r>
        <w:rPr>
          <w:spacing w:val="-5"/>
        </w:rPr>
        <w:t xml:space="preserve"> </w:t>
      </w:r>
      <w:r>
        <w:rPr>
          <w:spacing w:val="-2"/>
        </w:rPr>
        <w:t>производства.</w:t>
      </w:r>
    </w:p>
    <w:p w14:paraId="759E7E55">
      <w:pPr>
        <w:pStyle w:val="21"/>
        <w:spacing w:before="156" w:line="360" w:lineRule="auto"/>
        <w:ind w:left="0" w:right="10" w:firstLine="426"/>
      </w:pPr>
      <w:r>
        <w:t>Технологии</w:t>
      </w:r>
      <w:r>
        <w:rPr>
          <w:spacing w:val="80"/>
        </w:rPr>
        <w:t xml:space="preserve"> </w:t>
      </w:r>
      <w:r>
        <w:t>ручной</w:t>
      </w:r>
      <w:r>
        <w:rPr>
          <w:spacing w:val="80"/>
        </w:rPr>
        <w:t xml:space="preserve"> </w:t>
      </w:r>
      <w:r>
        <w:t>обработки</w:t>
      </w:r>
      <w:r>
        <w:rPr>
          <w:spacing w:val="80"/>
        </w:rPr>
        <w:t xml:space="preserve"> </w:t>
      </w:r>
      <w:r>
        <w:t>материалов:</w:t>
      </w:r>
      <w:r>
        <w:rPr>
          <w:spacing w:val="80"/>
        </w:rPr>
        <w:t xml:space="preserve"> </w:t>
      </w:r>
      <w:r>
        <w:t>технологии</w:t>
      </w:r>
      <w:r>
        <w:rPr>
          <w:spacing w:val="80"/>
        </w:rPr>
        <w:t xml:space="preserve"> </w:t>
      </w:r>
      <w:r>
        <w:t>работы</w:t>
      </w:r>
      <w:r>
        <w:rPr>
          <w:spacing w:val="80"/>
        </w:rPr>
        <w:t xml:space="preserve"> </w:t>
      </w:r>
      <w:r>
        <w:t>с</w:t>
      </w:r>
      <w:r>
        <w:rPr>
          <w:spacing w:val="80"/>
        </w:rPr>
        <w:t xml:space="preserve"> </w:t>
      </w:r>
      <w:r>
        <w:t>бумагой и</w:t>
      </w:r>
      <w:r>
        <w:rPr>
          <w:spacing w:val="40"/>
        </w:rPr>
        <w:t xml:space="preserve"> </w:t>
      </w:r>
      <w:r>
        <w:t>картоном,</w:t>
      </w:r>
      <w:r>
        <w:rPr>
          <w:spacing w:val="40"/>
        </w:rPr>
        <w:t xml:space="preserve"> </w:t>
      </w:r>
      <w:r>
        <w:t>технологии</w:t>
      </w:r>
      <w:r>
        <w:rPr>
          <w:spacing w:val="40"/>
        </w:rPr>
        <w:t xml:space="preserve"> </w:t>
      </w:r>
      <w:r>
        <w:t>работы</w:t>
      </w:r>
      <w:r>
        <w:rPr>
          <w:spacing w:val="40"/>
        </w:rPr>
        <w:t xml:space="preserve"> </w:t>
      </w:r>
      <w:r>
        <w:t>с</w:t>
      </w:r>
      <w:r>
        <w:rPr>
          <w:spacing w:val="40"/>
        </w:rPr>
        <w:t xml:space="preserve"> </w:t>
      </w:r>
      <w:r>
        <w:t>пластичными</w:t>
      </w:r>
      <w:r>
        <w:rPr>
          <w:spacing w:val="40"/>
        </w:rPr>
        <w:t xml:space="preserve"> </w:t>
      </w:r>
      <w:r>
        <w:t>материалами,</w:t>
      </w:r>
      <w:r>
        <w:rPr>
          <w:spacing w:val="40"/>
        </w:rPr>
        <w:t xml:space="preserve"> </w:t>
      </w:r>
      <w:r>
        <w:t>технологии</w:t>
      </w:r>
      <w:r>
        <w:rPr>
          <w:spacing w:val="40"/>
        </w:rPr>
        <w:t xml:space="preserve"> </w:t>
      </w:r>
      <w:r>
        <w:t>работы</w:t>
      </w:r>
      <w:r>
        <w:rPr>
          <w:spacing w:val="40"/>
        </w:rPr>
        <w:t xml:space="preserve"> </w:t>
      </w:r>
      <w:r>
        <w:t>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14:paraId="1186E942">
      <w:pPr>
        <w:pStyle w:val="21"/>
        <w:spacing w:before="3" w:line="360" w:lineRule="auto"/>
        <w:ind w:left="0" w:right="10" w:firstLine="426"/>
      </w:pPr>
      <w: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w:t>
      </w:r>
      <w:r>
        <w:rPr>
          <w:spacing w:val="77"/>
        </w:rPr>
        <w:t xml:space="preserve"> </w:t>
      </w:r>
      <w:r>
        <w:t>и</w:t>
      </w:r>
      <w:r>
        <w:rPr>
          <w:spacing w:val="79"/>
        </w:rPr>
        <w:t xml:space="preserve"> </w:t>
      </w:r>
      <w:r>
        <w:t>моделирование</w:t>
      </w:r>
      <w:r>
        <w:rPr>
          <w:spacing w:val="45"/>
          <w:w w:val="150"/>
        </w:rPr>
        <w:t xml:space="preserve"> </w:t>
      </w:r>
      <w:r>
        <w:t>из</w:t>
      </w:r>
      <w:r>
        <w:rPr>
          <w:spacing w:val="78"/>
        </w:rPr>
        <w:t xml:space="preserve"> </w:t>
      </w:r>
      <w:r>
        <w:t>бумаги,</w:t>
      </w:r>
      <w:r>
        <w:rPr>
          <w:spacing w:val="45"/>
          <w:w w:val="150"/>
        </w:rPr>
        <w:t xml:space="preserve"> </w:t>
      </w:r>
      <w:r>
        <w:t>картона,</w:t>
      </w:r>
      <w:r>
        <w:rPr>
          <w:spacing w:val="45"/>
          <w:w w:val="150"/>
        </w:rPr>
        <w:t xml:space="preserve"> </w:t>
      </w:r>
      <w:r>
        <w:t>пластичных</w:t>
      </w:r>
      <w:r>
        <w:rPr>
          <w:spacing w:val="46"/>
          <w:w w:val="150"/>
        </w:rPr>
        <w:t xml:space="preserve"> </w:t>
      </w:r>
      <w:r>
        <w:rPr>
          <w:spacing w:val="-2"/>
        </w:rPr>
        <w:t>материалов,</w:t>
      </w:r>
    </w:p>
    <w:p w14:paraId="2F615CFC">
      <w:pPr>
        <w:pStyle w:val="21"/>
        <w:spacing w:line="362" w:lineRule="auto"/>
        <w:ind w:left="0" w:right="11" w:firstLine="0"/>
      </w:pPr>
      <w:r>
        <w:t>природных и текстильных материалов, робототехника (с учётом возможностей материально-технической базы образовательной организации).</w:t>
      </w:r>
    </w:p>
    <w:p w14:paraId="45A42D98">
      <w:pPr>
        <w:pStyle w:val="21"/>
        <w:spacing w:line="360" w:lineRule="auto"/>
        <w:ind w:left="0" w:right="10" w:firstLine="426"/>
      </w:pPr>
      <w:r>
        <w:t>Информационно-коммуникативные технологии (далее – ИКТ) (с учётом возможностей материально-технической базы образовательной организации).</w:t>
      </w:r>
    </w:p>
    <w:p w14:paraId="764219A9">
      <w:pPr>
        <w:pStyle w:val="33"/>
        <w:numPr>
          <w:ilvl w:val="2"/>
          <w:numId w:val="2"/>
        </w:numPr>
        <w:tabs>
          <w:tab w:val="left" w:pos="1841"/>
        </w:tabs>
        <w:spacing w:line="360" w:lineRule="auto"/>
        <w:ind w:left="0" w:right="10" w:firstLine="426"/>
        <w:rPr>
          <w:sz w:val="28"/>
        </w:rPr>
      </w:pPr>
      <w:r>
        <w:rPr>
          <w:sz w:val="28"/>
        </w:rPr>
        <w:t>В процессе освоения программы по технологии обучающиеся овладевают</w:t>
      </w:r>
      <w:r>
        <w:rPr>
          <w:spacing w:val="80"/>
          <w:sz w:val="28"/>
        </w:rPr>
        <w:t xml:space="preserve">   </w:t>
      </w:r>
      <w:r>
        <w:rPr>
          <w:sz w:val="28"/>
        </w:rPr>
        <w:t>основами</w:t>
      </w:r>
      <w:r>
        <w:rPr>
          <w:spacing w:val="80"/>
          <w:sz w:val="28"/>
        </w:rPr>
        <w:t xml:space="preserve">   </w:t>
      </w:r>
      <w:r>
        <w:rPr>
          <w:sz w:val="28"/>
        </w:rPr>
        <w:t>проектной</w:t>
      </w:r>
      <w:r>
        <w:rPr>
          <w:spacing w:val="80"/>
          <w:sz w:val="28"/>
        </w:rPr>
        <w:t xml:space="preserve">   </w:t>
      </w:r>
      <w:r>
        <w:rPr>
          <w:sz w:val="28"/>
        </w:rPr>
        <w:t>деятельности,</w:t>
      </w:r>
      <w:r>
        <w:rPr>
          <w:spacing w:val="80"/>
          <w:sz w:val="28"/>
        </w:rPr>
        <w:t xml:space="preserve">   </w:t>
      </w:r>
      <w:r>
        <w:rPr>
          <w:sz w:val="28"/>
        </w:rPr>
        <w:t>которая</w:t>
      </w:r>
      <w:r>
        <w:rPr>
          <w:spacing w:val="80"/>
          <w:sz w:val="28"/>
        </w:rPr>
        <w:t xml:space="preserve">   </w:t>
      </w:r>
      <w:r>
        <w:rPr>
          <w:sz w:val="28"/>
        </w:rPr>
        <w:t>направлена на развитие творческих черт личности, коммуникабельности, чувства ответственности, умения искать и использовать информацию.</w:t>
      </w:r>
    </w:p>
    <w:p w14:paraId="54CD95FA">
      <w:pPr>
        <w:pStyle w:val="33"/>
        <w:numPr>
          <w:ilvl w:val="2"/>
          <w:numId w:val="2"/>
        </w:numPr>
        <w:tabs>
          <w:tab w:val="left" w:pos="1841"/>
        </w:tabs>
        <w:spacing w:line="360" w:lineRule="auto"/>
        <w:ind w:left="0" w:right="10" w:firstLine="426"/>
        <w:rPr>
          <w:sz w:val="28"/>
        </w:rPr>
      </w:pPr>
      <w:r>
        <w:rPr>
          <w:sz w:val="28"/>
        </w:rPr>
        <w:t>В программе по 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w:t>
      </w:r>
      <w:r>
        <w:rPr>
          <w:spacing w:val="62"/>
          <w:w w:val="150"/>
          <w:sz w:val="28"/>
        </w:rPr>
        <w:t xml:space="preserve">  </w:t>
      </w:r>
      <w:r>
        <w:rPr>
          <w:sz w:val="28"/>
        </w:rPr>
        <w:t>с</w:t>
      </w:r>
      <w:r>
        <w:rPr>
          <w:spacing w:val="64"/>
          <w:w w:val="150"/>
          <w:sz w:val="28"/>
        </w:rPr>
        <w:t xml:space="preserve">  </w:t>
      </w:r>
      <w:r>
        <w:rPr>
          <w:sz w:val="28"/>
        </w:rPr>
        <w:t>геометрическими</w:t>
      </w:r>
      <w:r>
        <w:rPr>
          <w:spacing w:val="64"/>
          <w:w w:val="150"/>
          <w:sz w:val="28"/>
        </w:rPr>
        <w:t xml:space="preserve">  </w:t>
      </w:r>
      <w:r>
        <w:rPr>
          <w:sz w:val="28"/>
        </w:rPr>
        <w:t>фигурами,</w:t>
      </w:r>
      <w:r>
        <w:rPr>
          <w:spacing w:val="63"/>
          <w:w w:val="150"/>
          <w:sz w:val="28"/>
        </w:rPr>
        <w:t xml:space="preserve">  </w:t>
      </w:r>
      <w:r>
        <w:rPr>
          <w:sz w:val="28"/>
        </w:rPr>
        <w:t>телами,</w:t>
      </w:r>
      <w:r>
        <w:rPr>
          <w:spacing w:val="63"/>
          <w:w w:val="150"/>
          <w:sz w:val="28"/>
        </w:rPr>
        <w:t xml:space="preserve">  </w:t>
      </w:r>
      <w:r>
        <w:rPr>
          <w:sz w:val="28"/>
        </w:rPr>
        <w:t>именованными</w:t>
      </w:r>
      <w:r>
        <w:rPr>
          <w:spacing w:val="63"/>
          <w:w w:val="150"/>
          <w:sz w:val="28"/>
        </w:rPr>
        <w:t xml:space="preserve">  </w:t>
      </w:r>
      <w:r>
        <w:rPr>
          <w:sz w:val="28"/>
        </w:rPr>
        <w:t>числами),</w:t>
      </w:r>
    </w:p>
    <w:p w14:paraId="59612436">
      <w:pPr>
        <w:pStyle w:val="21"/>
        <w:spacing w:line="362" w:lineRule="auto"/>
        <w:ind w:left="0" w:right="10" w:firstLine="426"/>
      </w:pPr>
      <w:r>
        <w:t>«Изобразительное искусство» (использование средств художественной выразительности,</w:t>
      </w:r>
      <w:r>
        <w:rPr>
          <w:spacing w:val="8"/>
        </w:rPr>
        <w:t xml:space="preserve"> </w:t>
      </w:r>
      <w:r>
        <w:t>законов</w:t>
      </w:r>
      <w:r>
        <w:rPr>
          <w:spacing w:val="9"/>
        </w:rPr>
        <w:t xml:space="preserve"> </w:t>
      </w:r>
      <w:r>
        <w:t>и</w:t>
      </w:r>
      <w:r>
        <w:rPr>
          <w:spacing w:val="10"/>
        </w:rPr>
        <w:t xml:space="preserve"> </w:t>
      </w:r>
      <w:r>
        <w:t>правил</w:t>
      </w:r>
      <w:r>
        <w:rPr>
          <w:spacing w:val="10"/>
        </w:rPr>
        <w:t xml:space="preserve"> </w:t>
      </w:r>
      <w:r>
        <w:t>декоративно-прикладного</w:t>
      </w:r>
      <w:r>
        <w:rPr>
          <w:spacing w:val="9"/>
        </w:rPr>
        <w:t xml:space="preserve"> </w:t>
      </w:r>
      <w:r>
        <w:t>искусства</w:t>
      </w:r>
      <w:r>
        <w:rPr>
          <w:spacing w:val="10"/>
        </w:rPr>
        <w:t xml:space="preserve"> </w:t>
      </w:r>
      <w:r>
        <w:t>и</w:t>
      </w:r>
      <w:r>
        <w:rPr>
          <w:spacing w:val="11"/>
        </w:rPr>
        <w:t xml:space="preserve"> </w:t>
      </w:r>
      <w:r>
        <w:rPr>
          <w:spacing w:val="-2"/>
        </w:rPr>
        <w:t>дизайна),</w:t>
      </w:r>
    </w:p>
    <w:p w14:paraId="768ED5AF">
      <w:pPr>
        <w:pStyle w:val="21"/>
        <w:spacing w:line="360" w:lineRule="auto"/>
        <w:ind w:left="0" w:right="10" w:firstLine="426"/>
      </w:pPr>
      <w:r>
        <w:t>«Окружающий мир» (природные формы и конструкции как универсальный</w:t>
      </w:r>
      <w:r>
        <w:rPr>
          <w:spacing w:val="40"/>
        </w:rPr>
        <w:t xml:space="preserve"> </w:t>
      </w:r>
      <w:r>
        <w:t>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14:paraId="6AD2F8BC">
      <w:pPr>
        <w:pStyle w:val="33"/>
        <w:numPr>
          <w:ilvl w:val="2"/>
          <w:numId w:val="2"/>
        </w:numPr>
        <w:tabs>
          <w:tab w:val="left" w:pos="1841"/>
        </w:tabs>
        <w:spacing w:line="360" w:lineRule="auto"/>
        <w:ind w:left="0" w:right="10" w:firstLine="426"/>
        <w:rPr>
          <w:sz w:val="28"/>
        </w:rPr>
      </w:pPr>
      <w:r>
        <w:rPr>
          <w:sz w:val="28"/>
        </w:rPr>
        <w:t>Общее</w:t>
      </w:r>
      <w:r>
        <w:rPr>
          <w:spacing w:val="40"/>
          <w:sz w:val="28"/>
        </w:rPr>
        <w:t xml:space="preserve"> </w:t>
      </w:r>
      <w:r>
        <w:rPr>
          <w:sz w:val="28"/>
        </w:rPr>
        <w:t>число</w:t>
      </w:r>
      <w:r>
        <w:rPr>
          <w:spacing w:val="40"/>
          <w:sz w:val="28"/>
        </w:rPr>
        <w:t xml:space="preserve"> </w:t>
      </w:r>
      <w:r>
        <w:rPr>
          <w:sz w:val="28"/>
        </w:rPr>
        <w:t>часов,</w:t>
      </w:r>
      <w:r>
        <w:rPr>
          <w:spacing w:val="40"/>
          <w:sz w:val="28"/>
        </w:rPr>
        <w:t xml:space="preserve"> </w:t>
      </w:r>
      <w:r>
        <w:rPr>
          <w:sz w:val="28"/>
        </w:rPr>
        <w:t>рекомендованных</w:t>
      </w:r>
      <w:r>
        <w:rPr>
          <w:spacing w:val="40"/>
          <w:sz w:val="28"/>
        </w:rPr>
        <w:t xml:space="preserve"> </w:t>
      </w:r>
      <w:r>
        <w:rPr>
          <w:sz w:val="28"/>
        </w:rPr>
        <w:t>для</w:t>
      </w:r>
      <w:r>
        <w:rPr>
          <w:spacing w:val="40"/>
          <w:sz w:val="28"/>
        </w:rPr>
        <w:t xml:space="preserve"> </w:t>
      </w:r>
      <w:r>
        <w:rPr>
          <w:sz w:val="28"/>
        </w:rPr>
        <w:t>изучения</w:t>
      </w:r>
      <w:r>
        <w:rPr>
          <w:spacing w:val="40"/>
          <w:sz w:val="28"/>
        </w:rPr>
        <w:t xml:space="preserve"> </w:t>
      </w:r>
      <w:r>
        <w:rPr>
          <w:sz w:val="28"/>
        </w:rPr>
        <w:t>технологии</w:t>
      </w:r>
      <w:r>
        <w:rPr>
          <w:spacing w:val="40"/>
          <w:sz w:val="28"/>
        </w:rPr>
        <w:t xml:space="preserve"> </w:t>
      </w:r>
      <w:r>
        <w:rPr>
          <w:sz w:val="28"/>
        </w:rPr>
        <w:t>–</w:t>
      </w:r>
      <w:r>
        <w:rPr>
          <w:spacing w:val="40"/>
          <w:sz w:val="28"/>
        </w:rPr>
        <w:t xml:space="preserve"> </w:t>
      </w:r>
      <w:r>
        <w:rPr>
          <w:sz w:val="28"/>
        </w:rPr>
        <w:t>135</w:t>
      </w:r>
      <w:r>
        <w:rPr>
          <w:spacing w:val="61"/>
          <w:sz w:val="28"/>
        </w:rPr>
        <w:t xml:space="preserve"> </w:t>
      </w:r>
      <w:r>
        <w:rPr>
          <w:sz w:val="28"/>
        </w:rPr>
        <w:t>часов:</w:t>
      </w:r>
      <w:r>
        <w:rPr>
          <w:spacing w:val="61"/>
          <w:sz w:val="28"/>
        </w:rPr>
        <w:t xml:space="preserve"> </w:t>
      </w:r>
      <w:r>
        <w:rPr>
          <w:sz w:val="28"/>
        </w:rPr>
        <w:t>в</w:t>
      </w:r>
      <w:r>
        <w:rPr>
          <w:spacing w:val="60"/>
          <w:sz w:val="28"/>
        </w:rPr>
        <w:t xml:space="preserve"> </w:t>
      </w:r>
      <w:r>
        <w:rPr>
          <w:sz w:val="28"/>
        </w:rPr>
        <w:t>1</w:t>
      </w:r>
      <w:r>
        <w:rPr>
          <w:spacing w:val="64"/>
          <w:sz w:val="28"/>
        </w:rPr>
        <w:t xml:space="preserve"> </w:t>
      </w:r>
      <w:r>
        <w:rPr>
          <w:sz w:val="28"/>
        </w:rPr>
        <w:t>классе</w:t>
      </w:r>
      <w:r>
        <w:rPr>
          <w:spacing w:val="61"/>
          <w:sz w:val="28"/>
        </w:rPr>
        <w:t xml:space="preserve"> </w:t>
      </w:r>
      <w:r>
        <w:rPr>
          <w:sz w:val="28"/>
        </w:rPr>
        <w:t>–</w:t>
      </w:r>
      <w:r>
        <w:rPr>
          <w:spacing w:val="62"/>
          <w:sz w:val="28"/>
        </w:rPr>
        <w:t xml:space="preserve"> </w:t>
      </w:r>
      <w:r>
        <w:rPr>
          <w:sz w:val="28"/>
        </w:rPr>
        <w:t>33</w:t>
      </w:r>
      <w:r>
        <w:rPr>
          <w:spacing w:val="61"/>
          <w:sz w:val="28"/>
        </w:rPr>
        <w:t xml:space="preserve"> </w:t>
      </w:r>
      <w:r>
        <w:rPr>
          <w:sz w:val="28"/>
        </w:rPr>
        <w:t>часа</w:t>
      </w:r>
      <w:r>
        <w:rPr>
          <w:spacing w:val="61"/>
          <w:sz w:val="28"/>
        </w:rPr>
        <w:t xml:space="preserve"> </w:t>
      </w:r>
      <w:r>
        <w:rPr>
          <w:sz w:val="28"/>
        </w:rPr>
        <w:t>(1</w:t>
      </w:r>
      <w:r>
        <w:rPr>
          <w:spacing w:val="59"/>
          <w:sz w:val="28"/>
        </w:rPr>
        <w:t xml:space="preserve"> </w:t>
      </w:r>
      <w:r>
        <w:rPr>
          <w:sz w:val="28"/>
        </w:rPr>
        <w:t>час</w:t>
      </w:r>
      <w:r>
        <w:rPr>
          <w:spacing w:val="61"/>
          <w:sz w:val="28"/>
        </w:rPr>
        <w:t xml:space="preserve"> </w:t>
      </w:r>
      <w:r>
        <w:rPr>
          <w:sz w:val="28"/>
        </w:rPr>
        <w:t>в</w:t>
      </w:r>
      <w:r>
        <w:rPr>
          <w:spacing w:val="60"/>
          <w:sz w:val="28"/>
        </w:rPr>
        <w:t xml:space="preserve"> </w:t>
      </w:r>
      <w:r>
        <w:rPr>
          <w:sz w:val="28"/>
        </w:rPr>
        <w:t>неделю),</w:t>
      </w:r>
      <w:r>
        <w:rPr>
          <w:spacing w:val="60"/>
          <w:sz w:val="28"/>
        </w:rPr>
        <w:t xml:space="preserve"> </w:t>
      </w:r>
      <w:r>
        <w:rPr>
          <w:sz w:val="28"/>
        </w:rPr>
        <w:t>во</w:t>
      </w:r>
      <w:r>
        <w:rPr>
          <w:spacing w:val="59"/>
          <w:sz w:val="28"/>
        </w:rPr>
        <w:t xml:space="preserve"> </w:t>
      </w:r>
      <w:r>
        <w:rPr>
          <w:sz w:val="28"/>
        </w:rPr>
        <w:t>2</w:t>
      </w:r>
      <w:r>
        <w:rPr>
          <w:spacing w:val="59"/>
          <w:sz w:val="28"/>
        </w:rPr>
        <w:t xml:space="preserve"> </w:t>
      </w:r>
      <w:r>
        <w:rPr>
          <w:sz w:val="28"/>
        </w:rPr>
        <w:t>классе</w:t>
      </w:r>
      <w:r>
        <w:rPr>
          <w:spacing w:val="65"/>
          <w:sz w:val="28"/>
        </w:rPr>
        <w:t xml:space="preserve"> </w:t>
      </w:r>
      <w:r>
        <w:rPr>
          <w:sz w:val="28"/>
        </w:rPr>
        <w:t>–</w:t>
      </w:r>
      <w:r>
        <w:rPr>
          <w:spacing w:val="59"/>
          <w:sz w:val="28"/>
        </w:rPr>
        <w:t xml:space="preserve"> </w:t>
      </w:r>
      <w:r>
        <w:rPr>
          <w:sz w:val="28"/>
        </w:rPr>
        <w:t>34</w:t>
      </w:r>
      <w:r>
        <w:rPr>
          <w:spacing w:val="61"/>
          <w:sz w:val="28"/>
        </w:rPr>
        <w:t xml:space="preserve"> </w:t>
      </w:r>
      <w:r>
        <w:rPr>
          <w:sz w:val="28"/>
        </w:rPr>
        <w:t>часа</w:t>
      </w:r>
      <w:r>
        <w:rPr>
          <w:spacing w:val="58"/>
          <w:sz w:val="28"/>
        </w:rPr>
        <w:t xml:space="preserve"> </w:t>
      </w:r>
      <w:r>
        <w:rPr>
          <w:sz w:val="28"/>
        </w:rPr>
        <w:t>(1</w:t>
      </w:r>
      <w:r>
        <w:rPr>
          <w:spacing w:val="61"/>
          <w:sz w:val="28"/>
        </w:rPr>
        <w:t xml:space="preserve"> </w:t>
      </w:r>
      <w:r>
        <w:rPr>
          <w:sz w:val="28"/>
        </w:rPr>
        <w:t>час в</w:t>
      </w:r>
      <w:r>
        <w:rPr>
          <w:spacing w:val="67"/>
          <w:sz w:val="28"/>
        </w:rPr>
        <w:t xml:space="preserve"> </w:t>
      </w:r>
      <w:r>
        <w:rPr>
          <w:sz w:val="28"/>
        </w:rPr>
        <w:t>неделю),</w:t>
      </w:r>
      <w:r>
        <w:rPr>
          <w:spacing w:val="67"/>
          <w:sz w:val="28"/>
        </w:rPr>
        <w:t xml:space="preserve"> </w:t>
      </w:r>
      <w:r>
        <w:rPr>
          <w:sz w:val="28"/>
        </w:rPr>
        <w:t>в</w:t>
      </w:r>
      <w:r>
        <w:rPr>
          <w:spacing w:val="67"/>
          <w:sz w:val="28"/>
        </w:rPr>
        <w:t xml:space="preserve"> </w:t>
      </w:r>
      <w:r>
        <w:rPr>
          <w:sz w:val="28"/>
        </w:rPr>
        <w:t>3</w:t>
      </w:r>
      <w:r>
        <w:rPr>
          <w:spacing w:val="66"/>
          <w:sz w:val="28"/>
        </w:rPr>
        <w:t xml:space="preserve"> </w:t>
      </w:r>
      <w:r>
        <w:rPr>
          <w:sz w:val="28"/>
        </w:rPr>
        <w:t>классе</w:t>
      </w:r>
      <w:r>
        <w:rPr>
          <w:spacing w:val="68"/>
          <w:sz w:val="28"/>
        </w:rPr>
        <w:t xml:space="preserve"> </w:t>
      </w:r>
      <w:r>
        <w:rPr>
          <w:sz w:val="28"/>
        </w:rPr>
        <w:t>–</w:t>
      </w:r>
      <w:r>
        <w:rPr>
          <w:spacing w:val="69"/>
          <w:sz w:val="28"/>
        </w:rPr>
        <w:t xml:space="preserve"> </w:t>
      </w:r>
      <w:r>
        <w:rPr>
          <w:sz w:val="28"/>
        </w:rPr>
        <w:t>34</w:t>
      </w:r>
      <w:r>
        <w:rPr>
          <w:spacing w:val="66"/>
          <w:sz w:val="28"/>
        </w:rPr>
        <w:t xml:space="preserve"> </w:t>
      </w:r>
      <w:r>
        <w:rPr>
          <w:sz w:val="28"/>
        </w:rPr>
        <w:t>часа</w:t>
      </w:r>
      <w:r>
        <w:rPr>
          <w:spacing w:val="66"/>
          <w:sz w:val="28"/>
        </w:rPr>
        <w:t xml:space="preserve"> </w:t>
      </w:r>
      <w:r>
        <w:rPr>
          <w:sz w:val="28"/>
        </w:rPr>
        <w:t>(1</w:t>
      </w:r>
      <w:r>
        <w:rPr>
          <w:spacing w:val="66"/>
          <w:sz w:val="28"/>
        </w:rPr>
        <w:t xml:space="preserve"> </w:t>
      </w:r>
      <w:r>
        <w:rPr>
          <w:sz w:val="28"/>
        </w:rPr>
        <w:t>час</w:t>
      </w:r>
      <w:r>
        <w:rPr>
          <w:spacing w:val="68"/>
          <w:sz w:val="28"/>
        </w:rPr>
        <w:t xml:space="preserve"> </w:t>
      </w:r>
      <w:r>
        <w:rPr>
          <w:sz w:val="28"/>
        </w:rPr>
        <w:t>в</w:t>
      </w:r>
      <w:r>
        <w:rPr>
          <w:spacing w:val="67"/>
          <w:sz w:val="28"/>
        </w:rPr>
        <w:t xml:space="preserve"> </w:t>
      </w:r>
      <w:r>
        <w:rPr>
          <w:sz w:val="28"/>
        </w:rPr>
        <w:t>неделю),</w:t>
      </w:r>
      <w:r>
        <w:rPr>
          <w:spacing w:val="67"/>
          <w:sz w:val="28"/>
        </w:rPr>
        <w:t xml:space="preserve"> </w:t>
      </w:r>
      <w:r>
        <w:rPr>
          <w:sz w:val="28"/>
        </w:rPr>
        <w:t>в</w:t>
      </w:r>
      <w:r>
        <w:rPr>
          <w:spacing w:val="64"/>
          <w:sz w:val="28"/>
        </w:rPr>
        <w:t xml:space="preserve"> </w:t>
      </w:r>
      <w:r>
        <w:rPr>
          <w:sz w:val="28"/>
        </w:rPr>
        <w:t>4</w:t>
      </w:r>
      <w:r>
        <w:rPr>
          <w:spacing w:val="66"/>
          <w:sz w:val="28"/>
        </w:rPr>
        <w:t xml:space="preserve"> </w:t>
      </w:r>
      <w:r>
        <w:rPr>
          <w:sz w:val="28"/>
        </w:rPr>
        <w:t>классе</w:t>
      </w:r>
      <w:r>
        <w:rPr>
          <w:spacing w:val="69"/>
          <w:sz w:val="28"/>
        </w:rPr>
        <w:t xml:space="preserve"> </w:t>
      </w:r>
      <w:r>
        <w:rPr>
          <w:sz w:val="28"/>
        </w:rPr>
        <w:t>–</w:t>
      </w:r>
      <w:r>
        <w:rPr>
          <w:spacing w:val="67"/>
          <w:sz w:val="28"/>
        </w:rPr>
        <w:t xml:space="preserve"> </w:t>
      </w:r>
      <w:r>
        <w:rPr>
          <w:sz w:val="28"/>
        </w:rPr>
        <w:t>34</w:t>
      </w:r>
      <w:r>
        <w:rPr>
          <w:spacing w:val="66"/>
          <w:sz w:val="28"/>
        </w:rPr>
        <w:t xml:space="preserve"> </w:t>
      </w:r>
      <w:r>
        <w:rPr>
          <w:sz w:val="28"/>
        </w:rPr>
        <w:t>часа</w:t>
      </w:r>
      <w:r>
        <w:rPr>
          <w:spacing w:val="68"/>
          <w:sz w:val="28"/>
        </w:rPr>
        <w:t xml:space="preserve"> </w:t>
      </w:r>
      <w:r>
        <w:rPr>
          <w:sz w:val="28"/>
        </w:rPr>
        <w:t>(1</w:t>
      </w:r>
      <w:r>
        <w:rPr>
          <w:spacing w:val="68"/>
          <w:sz w:val="28"/>
        </w:rPr>
        <w:t xml:space="preserve"> </w:t>
      </w:r>
      <w:r>
        <w:rPr>
          <w:sz w:val="28"/>
        </w:rPr>
        <w:t>час в неделю).</w:t>
      </w:r>
    </w:p>
    <w:p w14:paraId="02AFF63E">
      <w:pPr>
        <w:pStyle w:val="33"/>
        <w:numPr>
          <w:ilvl w:val="1"/>
          <w:numId w:val="2"/>
        </w:numPr>
        <w:tabs>
          <w:tab w:val="left" w:pos="1562"/>
        </w:tabs>
        <w:ind w:left="0" w:right="10" w:firstLine="426"/>
        <w:rPr>
          <w:sz w:val="28"/>
          <w:u w:val="single"/>
        </w:rPr>
      </w:pPr>
      <w:r>
        <w:rPr>
          <w:spacing w:val="-5"/>
          <w:sz w:val="28"/>
          <w:u w:val="single"/>
        </w:rPr>
        <w:t xml:space="preserve"> </w:t>
      </w:r>
      <w:r>
        <w:rPr>
          <w:sz w:val="28"/>
          <w:u w:val="single"/>
        </w:rPr>
        <w:t>Содержание</w:t>
      </w:r>
      <w:r>
        <w:rPr>
          <w:spacing w:val="-3"/>
          <w:sz w:val="28"/>
          <w:u w:val="single"/>
        </w:rPr>
        <w:t xml:space="preserve"> </w:t>
      </w:r>
      <w:r>
        <w:rPr>
          <w:sz w:val="28"/>
          <w:u w:val="single"/>
        </w:rPr>
        <w:t>обучения</w:t>
      </w:r>
      <w:r>
        <w:rPr>
          <w:spacing w:val="-3"/>
          <w:sz w:val="28"/>
          <w:u w:val="single"/>
        </w:rPr>
        <w:t xml:space="preserve"> </w:t>
      </w:r>
      <w:r>
        <w:rPr>
          <w:sz w:val="28"/>
          <w:u w:val="single"/>
        </w:rPr>
        <w:t>в</w:t>
      </w:r>
      <w:r>
        <w:rPr>
          <w:spacing w:val="-7"/>
          <w:sz w:val="28"/>
          <w:u w:val="single"/>
        </w:rPr>
        <w:t xml:space="preserve"> </w:t>
      </w:r>
      <w:r>
        <w:rPr>
          <w:sz w:val="28"/>
          <w:u w:val="single"/>
        </w:rPr>
        <w:t>1</w:t>
      </w:r>
      <w:r>
        <w:rPr>
          <w:spacing w:val="-2"/>
          <w:sz w:val="28"/>
          <w:u w:val="single"/>
        </w:rPr>
        <w:t xml:space="preserve"> классе</w:t>
      </w:r>
      <w:r>
        <w:rPr>
          <w:spacing w:val="-2"/>
          <w:sz w:val="28"/>
        </w:rPr>
        <w:t>.</w:t>
      </w:r>
    </w:p>
    <w:p w14:paraId="4A20272C">
      <w:pPr>
        <w:pStyle w:val="33"/>
        <w:numPr>
          <w:ilvl w:val="2"/>
          <w:numId w:val="2"/>
        </w:numPr>
        <w:tabs>
          <w:tab w:val="left" w:pos="1841"/>
        </w:tabs>
        <w:spacing w:before="151"/>
        <w:ind w:left="0" w:right="10" w:firstLine="426"/>
        <w:rPr>
          <w:sz w:val="28"/>
        </w:rPr>
      </w:pPr>
      <w:r>
        <w:rPr>
          <w:sz w:val="28"/>
        </w:rPr>
        <w:t>Технологии,</w:t>
      </w:r>
      <w:r>
        <w:rPr>
          <w:spacing w:val="-9"/>
          <w:sz w:val="28"/>
        </w:rPr>
        <w:t xml:space="preserve"> </w:t>
      </w:r>
      <w:r>
        <w:rPr>
          <w:sz w:val="28"/>
        </w:rPr>
        <w:t>профессии</w:t>
      </w:r>
      <w:r>
        <w:rPr>
          <w:spacing w:val="-7"/>
          <w:sz w:val="28"/>
        </w:rPr>
        <w:t xml:space="preserve"> </w:t>
      </w:r>
      <w:r>
        <w:rPr>
          <w:sz w:val="28"/>
        </w:rPr>
        <w:t>и</w:t>
      </w:r>
      <w:r>
        <w:rPr>
          <w:spacing w:val="-9"/>
          <w:sz w:val="28"/>
        </w:rPr>
        <w:t xml:space="preserve"> </w:t>
      </w:r>
      <w:r>
        <w:rPr>
          <w:spacing w:val="-2"/>
          <w:sz w:val="28"/>
        </w:rPr>
        <w:t>производства.</w:t>
      </w:r>
    </w:p>
    <w:p w14:paraId="06C57A56">
      <w:pPr>
        <w:pStyle w:val="33"/>
        <w:numPr>
          <w:ilvl w:val="3"/>
          <w:numId w:val="2"/>
        </w:numPr>
        <w:tabs>
          <w:tab w:val="left" w:pos="2048"/>
        </w:tabs>
        <w:spacing w:before="291" w:line="360" w:lineRule="auto"/>
        <w:ind w:left="0" w:right="10" w:firstLine="426"/>
      </w:pPr>
      <w:r>
        <w:rPr>
          <w:sz w:val="28"/>
        </w:rPr>
        <w:t>Природное</w:t>
      </w:r>
      <w:r>
        <w:rPr>
          <w:spacing w:val="-3"/>
          <w:sz w:val="28"/>
        </w:rPr>
        <w:t xml:space="preserve"> </w:t>
      </w:r>
      <w:r>
        <w:rPr>
          <w:sz w:val="28"/>
        </w:rPr>
        <w:t>и техническое</w:t>
      </w:r>
      <w:r>
        <w:rPr>
          <w:spacing w:val="-3"/>
          <w:sz w:val="28"/>
        </w:rPr>
        <w:t xml:space="preserve"> </w:t>
      </w:r>
      <w:r>
        <w:rPr>
          <w:sz w:val="28"/>
        </w:rPr>
        <w:t>окружение</w:t>
      </w:r>
      <w:r>
        <w:rPr>
          <w:spacing w:val="-3"/>
          <w:sz w:val="28"/>
        </w:rPr>
        <w:t xml:space="preserve"> </w:t>
      </w:r>
      <w:r>
        <w:rPr>
          <w:sz w:val="28"/>
        </w:rPr>
        <w:t>человека. Природа как</w:t>
      </w:r>
      <w:r>
        <w:rPr>
          <w:spacing w:val="-2"/>
          <w:sz w:val="28"/>
        </w:rPr>
        <w:t xml:space="preserve"> </w:t>
      </w:r>
      <w:r>
        <w:rPr>
          <w:sz w:val="28"/>
        </w:rPr>
        <w:t>источник сырьевых ресурсов и творчества мастеров. Красота и разнообразие природных</w:t>
      </w:r>
      <w:r>
        <w:rPr>
          <w:spacing w:val="40"/>
          <w:sz w:val="28"/>
        </w:rPr>
        <w:t xml:space="preserve"> </w:t>
      </w:r>
      <w:r>
        <w:rPr>
          <w:sz w:val="28"/>
        </w:rPr>
        <w:t>форм, их передача в изделиях из различных материалов. Наблюдения природы и фантазия</w:t>
      </w:r>
      <w:r>
        <w:rPr>
          <w:spacing w:val="73"/>
          <w:w w:val="150"/>
          <w:sz w:val="28"/>
        </w:rPr>
        <w:t xml:space="preserve">  </w:t>
      </w:r>
      <w:r>
        <w:rPr>
          <w:sz w:val="28"/>
        </w:rPr>
        <w:t>мастера</w:t>
      </w:r>
      <w:r>
        <w:rPr>
          <w:spacing w:val="72"/>
          <w:w w:val="150"/>
          <w:sz w:val="28"/>
        </w:rPr>
        <w:t xml:space="preserve"> </w:t>
      </w:r>
      <w:r>
        <w:rPr>
          <w:sz w:val="28"/>
        </w:rPr>
        <w:t>–</w:t>
      </w:r>
      <w:r>
        <w:rPr>
          <w:spacing w:val="73"/>
          <w:w w:val="150"/>
          <w:sz w:val="28"/>
        </w:rPr>
        <w:t xml:space="preserve"> </w:t>
      </w:r>
      <w:r>
        <w:rPr>
          <w:sz w:val="28"/>
        </w:rPr>
        <w:t>условия</w:t>
      </w:r>
      <w:r>
        <w:rPr>
          <w:spacing w:val="73"/>
          <w:w w:val="150"/>
          <w:sz w:val="28"/>
        </w:rPr>
        <w:t xml:space="preserve"> </w:t>
      </w:r>
      <w:r>
        <w:rPr>
          <w:sz w:val="28"/>
        </w:rPr>
        <w:t>создания</w:t>
      </w:r>
      <w:r>
        <w:rPr>
          <w:spacing w:val="73"/>
          <w:w w:val="150"/>
          <w:sz w:val="28"/>
        </w:rPr>
        <w:t xml:space="preserve"> </w:t>
      </w:r>
      <w:r>
        <w:rPr>
          <w:sz w:val="28"/>
        </w:rPr>
        <w:t>изделия.</w:t>
      </w:r>
      <w:r>
        <w:rPr>
          <w:spacing w:val="71"/>
          <w:w w:val="150"/>
          <w:sz w:val="28"/>
        </w:rPr>
        <w:t xml:space="preserve"> </w:t>
      </w:r>
      <w:r>
        <w:rPr>
          <w:sz w:val="28"/>
        </w:rPr>
        <w:t>Бережное</w:t>
      </w:r>
      <w:r>
        <w:rPr>
          <w:spacing w:val="72"/>
          <w:w w:val="150"/>
          <w:sz w:val="28"/>
        </w:rPr>
        <w:t xml:space="preserve"> </w:t>
      </w:r>
      <w:r>
        <w:rPr>
          <w:sz w:val="28"/>
        </w:rPr>
        <w:t xml:space="preserve">отношение </w:t>
      </w:r>
      <w:r>
        <w:rPr>
          <w:sz w:val="28"/>
          <w:szCs w:val="28"/>
        </w:rPr>
        <w:t>к</w:t>
      </w:r>
      <w:r>
        <w:rPr>
          <w:spacing w:val="70"/>
          <w:w w:val="150"/>
          <w:sz w:val="28"/>
          <w:szCs w:val="28"/>
        </w:rPr>
        <w:t xml:space="preserve"> </w:t>
      </w:r>
      <w:r>
        <w:rPr>
          <w:sz w:val="28"/>
          <w:szCs w:val="28"/>
        </w:rPr>
        <w:t>природе.</w:t>
      </w:r>
    </w:p>
    <w:p w14:paraId="2C08FFB7">
      <w:pPr>
        <w:pStyle w:val="33"/>
        <w:tabs>
          <w:tab w:val="left" w:pos="2048"/>
        </w:tabs>
        <w:spacing w:line="360" w:lineRule="auto"/>
        <w:ind w:left="425" w:right="11" w:firstLine="0"/>
      </w:pPr>
      <w:r>
        <w:rPr>
          <w:spacing w:val="69"/>
          <w:w w:val="150"/>
          <w:sz w:val="28"/>
          <w:szCs w:val="28"/>
        </w:rPr>
        <w:t xml:space="preserve">    </w:t>
      </w:r>
      <w:r>
        <w:rPr>
          <w:sz w:val="28"/>
          <w:szCs w:val="28"/>
        </w:rPr>
        <w:t>Общее</w:t>
      </w:r>
      <w:r>
        <w:rPr>
          <w:spacing w:val="69"/>
          <w:w w:val="150"/>
          <w:sz w:val="28"/>
          <w:szCs w:val="28"/>
        </w:rPr>
        <w:t xml:space="preserve"> </w:t>
      </w:r>
      <w:r>
        <w:rPr>
          <w:sz w:val="28"/>
          <w:szCs w:val="28"/>
        </w:rPr>
        <w:t>понятие</w:t>
      </w:r>
      <w:r>
        <w:rPr>
          <w:spacing w:val="69"/>
          <w:w w:val="150"/>
          <w:sz w:val="28"/>
          <w:szCs w:val="28"/>
        </w:rPr>
        <w:t xml:space="preserve"> </w:t>
      </w:r>
      <w:r>
        <w:rPr>
          <w:sz w:val="28"/>
          <w:szCs w:val="28"/>
        </w:rPr>
        <w:t>об</w:t>
      </w:r>
      <w:r>
        <w:rPr>
          <w:spacing w:val="69"/>
          <w:w w:val="150"/>
          <w:sz w:val="28"/>
          <w:szCs w:val="28"/>
        </w:rPr>
        <w:t xml:space="preserve"> </w:t>
      </w:r>
      <w:r>
        <w:rPr>
          <w:sz w:val="28"/>
          <w:szCs w:val="28"/>
        </w:rPr>
        <w:t>изучаемых</w:t>
      </w:r>
      <w:r>
        <w:rPr>
          <w:spacing w:val="69"/>
          <w:w w:val="150"/>
          <w:sz w:val="28"/>
          <w:szCs w:val="28"/>
        </w:rPr>
        <w:t xml:space="preserve"> </w:t>
      </w:r>
      <w:r>
        <w:rPr>
          <w:sz w:val="28"/>
          <w:szCs w:val="28"/>
        </w:rPr>
        <w:t>материалах, их</w:t>
      </w:r>
      <w:r>
        <w:rPr>
          <w:spacing w:val="80"/>
          <w:sz w:val="28"/>
          <w:szCs w:val="28"/>
        </w:rPr>
        <w:t xml:space="preserve">  </w:t>
      </w:r>
      <w:r>
        <w:rPr>
          <w:sz w:val="28"/>
          <w:szCs w:val="28"/>
        </w:rPr>
        <w:t>происхождении,</w:t>
      </w:r>
      <w:r>
        <w:rPr>
          <w:spacing w:val="80"/>
          <w:sz w:val="28"/>
          <w:szCs w:val="28"/>
        </w:rPr>
        <w:t xml:space="preserve">  </w:t>
      </w:r>
      <w:r>
        <w:rPr>
          <w:sz w:val="28"/>
          <w:szCs w:val="28"/>
        </w:rPr>
        <w:t>разнообразии.</w:t>
      </w:r>
      <w:r>
        <w:rPr>
          <w:spacing w:val="80"/>
          <w:sz w:val="28"/>
          <w:szCs w:val="28"/>
        </w:rPr>
        <w:t xml:space="preserve">  </w:t>
      </w:r>
      <w:r>
        <w:rPr>
          <w:sz w:val="28"/>
          <w:szCs w:val="28"/>
        </w:rPr>
        <w:t>Подготовка</w:t>
      </w:r>
      <w:r>
        <w:rPr>
          <w:spacing w:val="80"/>
          <w:sz w:val="28"/>
          <w:szCs w:val="28"/>
        </w:rPr>
        <w:t xml:space="preserve">  </w:t>
      </w:r>
      <w:r>
        <w:rPr>
          <w:sz w:val="28"/>
          <w:szCs w:val="28"/>
        </w:rPr>
        <w:t>к</w:t>
      </w:r>
      <w:r>
        <w:rPr>
          <w:spacing w:val="80"/>
          <w:sz w:val="28"/>
          <w:szCs w:val="28"/>
        </w:rPr>
        <w:t xml:space="preserve">  </w:t>
      </w:r>
      <w:r>
        <w:rPr>
          <w:sz w:val="28"/>
          <w:szCs w:val="28"/>
        </w:rPr>
        <w:t>работе.</w:t>
      </w:r>
      <w:r>
        <w:rPr>
          <w:spacing w:val="80"/>
          <w:sz w:val="28"/>
          <w:szCs w:val="28"/>
        </w:rPr>
        <w:t xml:space="preserve">  </w:t>
      </w:r>
      <w:r>
        <w:rPr>
          <w:sz w:val="28"/>
          <w:szCs w:val="28"/>
        </w:rPr>
        <w:t>Рабочее</w:t>
      </w:r>
      <w:r>
        <w:rPr>
          <w:spacing w:val="80"/>
          <w:sz w:val="28"/>
          <w:szCs w:val="28"/>
        </w:rPr>
        <w:t xml:space="preserve">  </w:t>
      </w:r>
      <w:r>
        <w:rPr>
          <w:sz w:val="28"/>
          <w:szCs w:val="28"/>
        </w:rPr>
        <w:t>место, его</w:t>
      </w:r>
      <w:r>
        <w:rPr>
          <w:spacing w:val="80"/>
          <w:w w:val="150"/>
          <w:sz w:val="28"/>
          <w:szCs w:val="28"/>
        </w:rPr>
        <w:t xml:space="preserve"> </w:t>
      </w:r>
      <w:r>
        <w:rPr>
          <w:sz w:val="28"/>
          <w:szCs w:val="28"/>
        </w:rPr>
        <w:t>организация</w:t>
      </w:r>
      <w:r>
        <w:rPr>
          <w:spacing w:val="80"/>
          <w:w w:val="150"/>
          <w:sz w:val="28"/>
          <w:szCs w:val="28"/>
        </w:rPr>
        <w:t xml:space="preserve"> </w:t>
      </w:r>
      <w:r>
        <w:rPr>
          <w:sz w:val="28"/>
          <w:szCs w:val="28"/>
        </w:rPr>
        <w:t>в</w:t>
      </w:r>
      <w:r>
        <w:rPr>
          <w:spacing w:val="80"/>
          <w:w w:val="150"/>
          <w:sz w:val="28"/>
          <w:szCs w:val="28"/>
        </w:rPr>
        <w:t xml:space="preserve"> </w:t>
      </w:r>
      <w:r>
        <w:rPr>
          <w:sz w:val="28"/>
          <w:szCs w:val="28"/>
        </w:rPr>
        <w:t>зависимости</w:t>
      </w:r>
      <w:r>
        <w:rPr>
          <w:spacing w:val="80"/>
          <w:w w:val="150"/>
          <w:sz w:val="28"/>
          <w:szCs w:val="28"/>
        </w:rPr>
        <w:t xml:space="preserve"> </w:t>
      </w:r>
      <w:r>
        <w:rPr>
          <w:sz w:val="28"/>
          <w:szCs w:val="28"/>
        </w:rPr>
        <w:t>от</w:t>
      </w:r>
      <w:r>
        <w:rPr>
          <w:spacing w:val="80"/>
          <w:w w:val="150"/>
          <w:sz w:val="28"/>
          <w:szCs w:val="28"/>
        </w:rPr>
        <w:t xml:space="preserve"> </w:t>
      </w:r>
      <w:r>
        <w:rPr>
          <w:sz w:val="28"/>
          <w:szCs w:val="28"/>
        </w:rPr>
        <w:t>вида</w:t>
      </w:r>
      <w:r>
        <w:rPr>
          <w:spacing w:val="80"/>
          <w:w w:val="150"/>
          <w:sz w:val="28"/>
          <w:szCs w:val="28"/>
        </w:rPr>
        <w:t xml:space="preserve"> </w:t>
      </w:r>
      <w:r>
        <w:rPr>
          <w:sz w:val="28"/>
          <w:szCs w:val="28"/>
        </w:rPr>
        <w:t>работы.</w:t>
      </w:r>
      <w:r>
        <w:rPr>
          <w:spacing w:val="80"/>
          <w:w w:val="150"/>
          <w:sz w:val="28"/>
          <w:szCs w:val="28"/>
        </w:rPr>
        <w:t xml:space="preserve"> </w:t>
      </w:r>
      <w:r>
        <w:rPr>
          <w:sz w:val="28"/>
          <w:szCs w:val="28"/>
        </w:rPr>
        <w:t>Рациональное</w:t>
      </w:r>
      <w:r>
        <w:rPr>
          <w:spacing w:val="80"/>
          <w:w w:val="150"/>
          <w:sz w:val="28"/>
          <w:szCs w:val="28"/>
        </w:rPr>
        <w:t xml:space="preserve"> </w:t>
      </w:r>
      <w:r>
        <w:rPr>
          <w:sz w:val="28"/>
          <w:szCs w:val="28"/>
        </w:rPr>
        <w:t>размещение</w:t>
      </w:r>
      <w:r>
        <w:rPr>
          <w:spacing w:val="80"/>
          <w:sz w:val="28"/>
          <w:szCs w:val="28"/>
        </w:rPr>
        <w:t xml:space="preserve"> </w:t>
      </w:r>
      <w:r>
        <w:rPr>
          <w:sz w:val="28"/>
          <w:szCs w:val="28"/>
        </w:rPr>
        <w:t>на рабочем месте материалов и инструментов, поддержание порядка во время работы,</w:t>
      </w:r>
      <w:r>
        <w:rPr>
          <w:spacing w:val="40"/>
          <w:sz w:val="28"/>
          <w:szCs w:val="28"/>
        </w:rPr>
        <w:t xml:space="preserve"> </w:t>
      </w:r>
      <w:r>
        <w:rPr>
          <w:sz w:val="28"/>
          <w:szCs w:val="28"/>
        </w:rPr>
        <w:t>уборка</w:t>
      </w:r>
      <w:r>
        <w:rPr>
          <w:spacing w:val="40"/>
          <w:sz w:val="28"/>
          <w:szCs w:val="28"/>
        </w:rPr>
        <w:t xml:space="preserve"> </w:t>
      </w:r>
      <w:r>
        <w:rPr>
          <w:sz w:val="28"/>
          <w:szCs w:val="28"/>
        </w:rPr>
        <w:t>по</w:t>
      </w:r>
      <w:r>
        <w:rPr>
          <w:spacing w:val="40"/>
          <w:sz w:val="28"/>
          <w:szCs w:val="28"/>
        </w:rPr>
        <w:t xml:space="preserve"> </w:t>
      </w:r>
      <w:r>
        <w:rPr>
          <w:sz w:val="28"/>
          <w:szCs w:val="28"/>
        </w:rPr>
        <w:t>окончании</w:t>
      </w:r>
      <w:r>
        <w:rPr>
          <w:spacing w:val="40"/>
          <w:sz w:val="28"/>
          <w:szCs w:val="28"/>
        </w:rPr>
        <w:t xml:space="preserve"> </w:t>
      </w:r>
      <w:r>
        <w:rPr>
          <w:sz w:val="28"/>
          <w:szCs w:val="28"/>
        </w:rPr>
        <w:t>работы.</w:t>
      </w:r>
      <w:r>
        <w:rPr>
          <w:spacing w:val="40"/>
          <w:sz w:val="28"/>
          <w:szCs w:val="28"/>
        </w:rPr>
        <w:t xml:space="preserve"> </w:t>
      </w:r>
      <w:r>
        <w:rPr>
          <w:sz w:val="28"/>
          <w:szCs w:val="28"/>
        </w:rPr>
        <w:t>Рациональное</w:t>
      </w:r>
      <w:r>
        <w:rPr>
          <w:spacing w:val="40"/>
          <w:sz w:val="28"/>
          <w:szCs w:val="28"/>
        </w:rPr>
        <w:t xml:space="preserve"> </w:t>
      </w:r>
      <w:r>
        <w:rPr>
          <w:sz w:val="28"/>
          <w:szCs w:val="28"/>
        </w:rPr>
        <w:t>и</w:t>
      </w:r>
      <w:r>
        <w:rPr>
          <w:spacing w:val="40"/>
          <w:sz w:val="28"/>
          <w:szCs w:val="28"/>
        </w:rPr>
        <w:t xml:space="preserve"> </w:t>
      </w:r>
      <w:r>
        <w:rPr>
          <w:sz w:val="28"/>
          <w:szCs w:val="28"/>
        </w:rPr>
        <w:t>безопасное</w:t>
      </w:r>
      <w:r>
        <w:rPr>
          <w:spacing w:val="40"/>
          <w:sz w:val="28"/>
          <w:szCs w:val="28"/>
        </w:rPr>
        <w:t xml:space="preserve"> </w:t>
      </w:r>
      <w:r>
        <w:rPr>
          <w:sz w:val="28"/>
          <w:szCs w:val="28"/>
        </w:rPr>
        <w:t>использование и хранение инструментов.</w:t>
      </w:r>
    </w:p>
    <w:p w14:paraId="01AC76FD">
      <w:pPr>
        <w:pStyle w:val="33"/>
        <w:numPr>
          <w:ilvl w:val="3"/>
          <w:numId w:val="2"/>
        </w:numPr>
        <w:tabs>
          <w:tab w:val="left" w:pos="2048"/>
        </w:tabs>
        <w:spacing w:before="2" w:line="360" w:lineRule="auto"/>
        <w:ind w:left="0" w:right="10" w:firstLine="426"/>
        <w:rPr>
          <w:sz w:val="28"/>
        </w:rPr>
      </w:pPr>
      <w:r>
        <w:rPr>
          <w:sz w:val="28"/>
        </w:rPr>
        <w:t>Профессии</w:t>
      </w:r>
      <w:r>
        <w:rPr>
          <w:spacing w:val="73"/>
          <w:sz w:val="28"/>
        </w:rPr>
        <w:t xml:space="preserve">   </w:t>
      </w:r>
      <w:r>
        <w:rPr>
          <w:sz w:val="28"/>
        </w:rPr>
        <w:t>родных</w:t>
      </w:r>
      <w:r>
        <w:rPr>
          <w:spacing w:val="74"/>
          <w:sz w:val="28"/>
        </w:rPr>
        <w:t xml:space="preserve">   </w:t>
      </w:r>
      <w:r>
        <w:rPr>
          <w:sz w:val="28"/>
        </w:rPr>
        <w:t>и</w:t>
      </w:r>
      <w:r>
        <w:rPr>
          <w:spacing w:val="73"/>
          <w:sz w:val="28"/>
        </w:rPr>
        <w:t xml:space="preserve">   </w:t>
      </w:r>
      <w:r>
        <w:rPr>
          <w:sz w:val="28"/>
        </w:rPr>
        <w:t>знакомых.</w:t>
      </w:r>
      <w:r>
        <w:rPr>
          <w:spacing w:val="73"/>
          <w:sz w:val="28"/>
        </w:rPr>
        <w:t xml:space="preserve">   </w:t>
      </w:r>
      <w:r>
        <w:rPr>
          <w:sz w:val="28"/>
        </w:rPr>
        <w:t>Профессии,</w:t>
      </w:r>
      <w:r>
        <w:rPr>
          <w:spacing w:val="73"/>
          <w:sz w:val="28"/>
        </w:rPr>
        <w:t xml:space="preserve">   </w:t>
      </w:r>
      <w:r>
        <w:rPr>
          <w:sz w:val="28"/>
        </w:rPr>
        <w:t>связанные с изучаемыми материалами и производствами. Профессии сферы обслуживания.</w:t>
      </w:r>
    </w:p>
    <w:p w14:paraId="6790D853">
      <w:pPr>
        <w:pStyle w:val="33"/>
        <w:numPr>
          <w:ilvl w:val="3"/>
          <w:numId w:val="2"/>
        </w:numPr>
        <w:tabs>
          <w:tab w:val="left" w:pos="2048"/>
        </w:tabs>
        <w:spacing w:line="321" w:lineRule="exact"/>
        <w:ind w:left="0" w:right="10" w:firstLine="426"/>
        <w:rPr>
          <w:sz w:val="28"/>
        </w:rPr>
      </w:pPr>
      <w:r>
        <w:rPr>
          <w:sz w:val="28"/>
        </w:rPr>
        <w:t>Традиции</w:t>
      </w:r>
      <w:r>
        <w:rPr>
          <w:spacing w:val="-5"/>
          <w:sz w:val="28"/>
        </w:rPr>
        <w:t xml:space="preserve"> </w:t>
      </w:r>
      <w:r>
        <w:rPr>
          <w:sz w:val="28"/>
        </w:rPr>
        <w:t>и</w:t>
      </w:r>
      <w:r>
        <w:rPr>
          <w:spacing w:val="-6"/>
          <w:sz w:val="28"/>
        </w:rPr>
        <w:t xml:space="preserve"> </w:t>
      </w:r>
      <w:r>
        <w:rPr>
          <w:sz w:val="28"/>
        </w:rPr>
        <w:t>праздники</w:t>
      </w:r>
      <w:r>
        <w:rPr>
          <w:spacing w:val="-4"/>
          <w:sz w:val="28"/>
        </w:rPr>
        <w:t xml:space="preserve"> </w:t>
      </w:r>
      <w:r>
        <w:rPr>
          <w:sz w:val="28"/>
        </w:rPr>
        <w:t>народов</w:t>
      </w:r>
      <w:r>
        <w:rPr>
          <w:spacing w:val="-8"/>
          <w:sz w:val="28"/>
        </w:rPr>
        <w:t xml:space="preserve"> </w:t>
      </w:r>
      <w:r>
        <w:rPr>
          <w:sz w:val="28"/>
        </w:rPr>
        <w:t>России,</w:t>
      </w:r>
      <w:r>
        <w:rPr>
          <w:spacing w:val="-8"/>
          <w:sz w:val="28"/>
        </w:rPr>
        <w:t xml:space="preserve"> </w:t>
      </w:r>
      <w:r>
        <w:rPr>
          <w:sz w:val="28"/>
        </w:rPr>
        <w:t>ремёсла,</w:t>
      </w:r>
      <w:r>
        <w:rPr>
          <w:spacing w:val="-8"/>
          <w:sz w:val="28"/>
        </w:rPr>
        <w:t xml:space="preserve"> </w:t>
      </w:r>
      <w:r>
        <w:rPr>
          <w:spacing w:val="-2"/>
          <w:sz w:val="28"/>
        </w:rPr>
        <w:t>обычаи.</w:t>
      </w:r>
    </w:p>
    <w:p w14:paraId="509C0BDB">
      <w:pPr>
        <w:pStyle w:val="33"/>
        <w:numPr>
          <w:ilvl w:val="2"/>
          <w:numId w:val="2"/>
        </w:numPr>
        <w:tabs>
          <w:tab w:val="left" w:pos="1841"/>
        </w:tabs>
        <w:spacing w:before="163"/>
        <w:ind w:left="0" w:right="10" w:firstLine="426"/>
        <w:rPr>
          <w:sz w:val="28"/>
        </w:rPr>
      </w:pPr>
      <w:r>
        <w:rPr>
          <w:sz w:val="28"/>
        </w:rPr>
        <w:t>Технологии</w:t>
      </w:r>
      <w:r>
        <w:rPr>
          <w:spacing w:val="-9"/>
          <w:sz w:val="28"/>
        </w:rPr>
        <w:t xml:space="preserve"> </w:t>
      </w:r>
      <w:r>
        <w:rPr>
          <w:sz w:val="28"/>
        </w:rPr>
        <w:t>ручной</w:t>
      </w:r>
      <w:r>
        <w:rPr>
          <w:spacing w:val="-11"/>
          <w:sz w:val="28"/>
        </w:rPr>
        <w:t xml:space="preserve"> </w:t>
      </w:r>
      <w:r>
        <w:rPr>
          <w:sz w:val="28"/>
        </w:rPr>
        <w:t>обработки</w:t>
      </w:r>
      <w:r>
        <w:rPr>
          <w:spacing w:val="-8"/>
          <w:sz w:val="28"/>
        </w:rPr>
        <w:t xml:space="preserve"> </w:t>
      </w:r>
      <w:r>
        <w:rPr>
          <w:spacing w:val="-2"/>
          <w:sz w:val="28"/>
        </w:rPr>
        <w:t>материалов.</w:t>
      </w:r>
    </w:p>
    <w:p w14:paraId="76782318">
      <w:pPr>
        <w:pStyle w:val="33"/>
        <w:numPr>
          <w:ilvl w:val="3"/>
          <w:numId w:val="2"/>
        </w:numPr>
        <w:tabs>
          <w:tab w:val="left" w:pos="2048"/>
        </w:tabs>
        <w:spacing w:before="160" w:line="360" w:lineRule="auto"/>
        <w:ind w:left="0" w:right="10" w:firstLine="426"/>
        <w:rPr>
          <w:sz w:val="28"/>
        </w:rPr>
      </w:pPr>
      <w:r>
        <w:rPr>
          <w:sz w:val="28"/>
        </w:rPr>
        <w:t>Бережное,</w:t>
      </w:r>
      <w:r>
        <w:rPr>
          <w:spacing w:val="-5"/>
          <w:sz w:val="28"/>
        </w:rPr>
        <w:t xml:space="preserve"> </w:t>
      </w:r>
      <w:r>
        <w:rPr>
          <w:sz w:val="28"/>
        </w:rPr>
        <w:t>экономное</w:t>
      </w:r>
      <w:r>
        <w:rPr>
          <w:spacing w:val="-3"/>
          <w:sz w:val="28"/>
        </w:rPr>
        <w:t xml:space="preserve"> </w:t>
      </w:r>
      <w:r>
        <w:rPr>
          <w:sz w:val="28"/>
        </w:rPr>
        <w:t>и</w:t>
      </w:r>
      <w:r>
        <w:rPr>
          <w:spacing w:val="-4"/>
          <w:sz w:val="28"/>
        </w:rPr>
        <w:t xml:space="preserve"> </w:t>
      </w:r>
      <w:r>
        <w:rPr>
          <w:sz w:val="28"/>
        </w:rPr>
        <w:t>рациональное</w:t>
      </w:r>
      <w:r>
        <w:rPr>
          <w:spacing w:val="-4"/>
          <w:sz w:val="28"/>
        </w:rPr>
        <w:t xml:space="preserve"> </w:t>
      </w:r>
      <w:r>
        <w:rPr>
          <w:sz w:val="28"/>
        </w:rPr>
        <w:t>использование</w:t>
      </w:r>
      <w:r>
        <w:rPr>
          <w:spacing w:val="-3"/>
          <w:sz w:val="28"/>
        </w:rPr>
        <w:t xml:space="preserve"> </w:t>
      </w:r>
      <w:r>
        <w:rPr>
          <w:sz w:val="28"/>
        </w:rPr>
        <w:t>обрабатываемых материалов. Использование конструктивных особенностей материалов при изготовлении изделий.</w:t>
      </w:r>
    </w:p>
    <w:p w14:paraId="2A12E6D3">
      <w:pPr>
        <w:pStyle w:val="33"/>
        <w:numPr>
          <w:ilvl w:val="3"/>
          <w:numId w:val="2"/>
        </w:numPr>
        <w:tabs>
          <w:tab w:val="left" w:pos="2048"/>
        </w:tabs>
        <w:spacing w:before="1" w:line="360" w:lineRule="auto"/>
        <w:ind w:left="0" w:right="10" w:firstLine="426"/>
        <w:rPr>
          <w:sz w:val="28"/>
        </w:rPr>
      </w:pPr>
      <w:r>
        <w:rPr>
          <w:sz w:val="28"/>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14:paraId="5876C741">
      <w:pPr>
        <w:pStyle w:val="33"/>
        <w:numPr>
          <w:ilvl w:val="3"/>
          <w:numId w:val="2"/>
        </w:numPr>
        <w:tabs>
          <w:tab w:val="left" w:pos="2048"/>
        </w:tabs>
        <w:spacing w:line="360" w:lineRule="auto"/>
        <w:ind w:left="0" w:right="10" w:firstLine="426"/>
        <w:rPr>
          <w:sz w:val="28"/>
        </w:rPr>
      </w:pPr>
      <w:r>
        <w:rPr>
          <w:sz w:val="28"/>
        </w:rPr>
        <w:t>Способы</w:t>
      </w:r>
      <w:r>
        <w:rPr>
          <w:spacing w:val="80"/>
          <w:w w:val="150"/>
          <w:sz w:val="28"/>
        </w:rPr>
        <w:t xml:space="preserve"> </w:t>
      </w:r>
      <w:r>
        <w:rPr>
          <w:sz w:val="28"/>
        </w:rPr>
        <w:t>разметки</w:t>
      </w:r>
      <w:r>
        <w:rPr>
          <w:spacing w:val="80"/>
          <w:w w:val="150"/>
          <w:sz w:val="28"/>
        </w:rPr>
        <w:t xml:space="preserve"> </w:t>
      </w:r>
      <w:r>
        <w:rPr>
          <w:sz w:val="28"/>
        </w:rPr>
        <w:t>деталей:</w:t>
      </w:r>
      <w:r>
        <w:rPr>
          <w:spacing w:val="80"/>
          <w:w w:val="150"/>
          <w:sz w:val="28"/>
        </w:rPr>
        <w:t xml:space="preserve"> </w:t>
      </w:r>
      <w:r>
        <w:rPr>
          <w:sz w:val="28"/>
        </w:rPr>
        <w:t>на</w:t>
      </w:r>
      <w:r>
        <w:rPr>
          <w:spacing w:val="80"/>
          <w:w w:val="150"/>
          <w:sz w:val="28"/>
        </w:rPr>
        <w:t xml:space="preserve"> </w:t>
      </w:r>
      <w:r>
        <w:rPr>
          <w:sz w:val="28"/>
        </w:rPr>
        <w:t>глаз</w:t>
      </w:r>
      <w:r>
        <w:rPr>
          <w:spacing w:val="80"/>
          <w:w w:val="150"/>
          <w:sz w:val="28"/>
        </w:rPr>
        <w:t xml:space="preserve"> </w:t>
      </w:r>
      <w:r>
        <w:rPr>
          <w:sz w:val="28"/>
        </w:rPr>
        <w:t>и</w:t>
      </w:r>
      <w:r>
        <w:rPr>
          <w:spacing w:val="80"/>
          <w:w w:val="150"/>
          <w:sz w:val="28"/>
        </w:rPr>
        <w:t xml:space="preserve"> </w:t>
      </w:r>
      <w:r>
        <w:rPr>
          <w:sz w:val="28"/>
        </w:rPr>
        <w:t>от</w:t>
      </w:r>
      <w:r>
        <w:rPr>
          <w:spacing w:val="80"/>
          <w:w w:val="150"/>
          <w:sz w:val="28"/>
        </w:rPr>
        <w:t xml:space="preserve"> </w:t>
      </w:r>
      <w:r>
        <w:rPr>
          <w:sz w:val="28"/>
        </w:rPr>
        <w:t>руки,</w:t>
      </w:r>
      <w:r>
        <w:rPr>
          <w:spacing w:val="80"/>
          <w:w w:val="150"/>
          <w:sz w:val="28"/>
        </w:rPr>
        <w:t xml:space="preserve"> </w:t>
      </w:r>
      <w:r>
        <w:rPr>
          <w:sz w:val="28"/>
        </w:rPr>
        <w:t>по</w:t>
      </w:r>
      <w:r>
        <w:rPr>
          <w:spacing w:val="80"/>
          <w:w w:val="150"/>
          <w:sz w:val="28"/>
        </w:rPr>
        <w:t xml:space="preserve"> </w:t>
      </w:r>
      <w:r>
        <w:rPr>
          <w:sz w:val="28"/>
        </w:rPr>
        <w:t>шаблону,</w:t>
      </w:r>
      <w:r>
        <w:rPr>
          <w:spacing w:val="80"/>
          <w:w w:val="150"/>
          <w:sz w:val="28"/>
        </w:rPr>
        <w:t xml:space="preserve"> </w:t>
      </w:r>
      <w:r>
        <w:rPr>
          <w:sz w:val="28"/>
        </w:rPr>
        <w:t>по</w:t>
      </w:r>
      <w:r>
        <w:rPr>
          <w:spacing w:val="40"/>
          <w:sz w:val="28"/>
        </w:rPr>
        <w:t xml:space="preserve">  </w:t>
      </w:r>
      <w:r>
        <w:rPr>
          <w:sz w:val="28"/>
        </w:rPr>
        <w:t>линейке</w:t>
      </w:r>
      <w:r>
        <w:rPr>
          <w:spacing w:val="40"/>
          <w:sz w:val="28"/>
        </w:rPr>
        <w:t xml:space="preserve">  </w:t>
      </w:r>
      <w:r>
        <w:rPr>
          <w:sz w:val="28"/>
        </w:rPr>
        <w:t>(как</w:t>
      </w:r>
      <w:r>
        <w:rPr>
          <w:spacing w:val="40"/>
          <w:sz w:val="28"/>
        </w:rPr>
        <w:t xml:space="preserve">  </w:t>
      </w:r>
      <w:r>
        <w:rPr>
          <w:sz w:val="28"/>
        </w:rPr>
        <w:t>направляющему</w:t>
      </w:r>
      <w:r>
        <w:rPr>
          <w:spacing w:val="40"/>
          <w:sz w:val="28"/>
        </w:rPr>
        <w:t xml:space="preserve">  </w:t>
      </w:r>
      <w:r>
        <w:rPr>
          <w:sz w:val="28"/>
        </w:rPr>
        <w:t>инструменту</w:t>
      </w:r>
      <w:r>
        <w:rPr>
          <w:spacing w:val="40"/>
          <w:sz w:val="28"/>
        </w:rPr>
        <w:t xml:space="preserve">  </w:t>
      </w:r>
      <w:r>
        <w:rPr>
          <w:sz w:val="28"/>
        </w:rPr>
        <w:t>без</w:t>
      </w:r>
      <w:r>
        <w:rPr>
          <w:spacing w:val="40"/>
          <w:sz w:val="28"/>
        </w:rPr>
        <w:t xml:space="preserve">  </w:t>
      </w:r>
      <w:r>
        <w:rPr>
          <w:sz w:val="28"/>
        </w:rPr>
        <w:t>откладывания</w:t>
      </w:r>
      <w:r>
        <w:rPr>
          <w:spacing w:val="40"/>
          <w:sz w:val="28"/>
        </w:rPr>
        <w:t xml:space="preserve">  </w:t>
      </w:r>
      <w:r>
        <w:rPr>
          <w:sz w:val="28"/>
        </w:rPr>
        <w:t>размеров)</w:t>
      </w:r>
      <w:r>
        <w:rPr>
          <w:spacing w:val="40"/>
          <w:sz w:val="28"/>
        </w:rPr>
        <w:t xml:space="preserve"> </w:t>
      </w:r>
      <w:r>
        <w:rPr>
          <w:sz w:val="28"/>
        </w:rPr>
        <w:t>и изготовление изделий с использованием рисунов, графических инструкций, простейших схем. Чтение условных графических изображений (называние</w:t>
      </w:r>
      <w:r>
        <w:rPr>
          <w:spacing w:val="40"/>
          <w:sz w:val="28"/>
        </w:rPr>
        <w:t xml:space="preserve"> </w:t>
      </w:r>
      <w:r>
        <w:rPr>
          <w:sz w:val="28"/>
        </w:rPr>
        <w:t>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Приёмы и правила аккуратной работы с клеем. Отделка изделия или его деталей (окрашивание, вышивка, аппликация и другие).</w:t>
      </w:r>
    </w:p>
    <w:p w14:paraId="6C05D902">
      <w:pPr>
        <w:pStyle w:val="33"/>
        <w:numPr>
          <w:ilvl w:val="3"/>
          <w:numId w:val="2"/>
        </w:numPr>
        <w:tabs>
          <w:tab w:val="left" w:pos="2048"/>
        </w:tabs>
        <w:spacing w:before="1" w:line="360" w:lineRule="auto"/>
        <w:ind w:left="0" w:right="10" w:firstLine="426"/>
        <w:rPr>
          <w:sz w:val="28"/>
        </w:rPr>
      </w:pPr>
      <w:r>
        <w:rPr>
          <w:sz w:val="28"/>
        </w:rPr>
        <w:t>Подбор соответствующих инструментов и способов обработки материалов</w:t>
      </w:r>
      <w:r>
        <w:rPr>
          <w:spacing w:val="40"/>
          <w:sz w:val="28"/>
        </w:rPr>
        <w:t xml:space="preserve">  </w:t>
      </w:r>
      <w:r>
        <w:rPr>
          <w:sz w:val="28"/>
        </w:rPr>
        <w:t>в</w:t>
      </w:r>
      <w:r>
        <w:rPr>
          <w:spacing w:val="40"/>
          <w:sz w:val="28"/>
        </w:rPr>
        <w:t xml:space="preserve">  </w:t>
      </w:r>
      <w:r>
        <w:rPr>
          <w:sz w:val="28"/>
        </w:rPr>
        <w:t>зависимости</w:t>
      </w:r>
      <w:r>
        <w:rPr>
          <w:spacing w:val="40"/>
          <w:sz w:val="28"/>
        </w:rPr>
        <w:t xml:space="preserve">  </w:t>
      </w:r>
      <w:r>
        <w:rPr>
          <w:sz w:val="28"/>
        </w:rPr>
        <w:t>от</w:t>
      </w:r>
      <w:r>
        <w:rPr>
          <w:spacing w:val="40"/>
          <w:sz w:val="28"/>
        </w:rPr>
        <w:t xml:space="preserve">  </w:t>
      </w:r>
      <w:r>
        <w:rPr>
          <w:sz w:val="28"/>
        </w:rPr>
        <w:t>их</w:t>
      </w:r>
      <w:r>
        <w:rPr>
          <w:spacing w:val="40"/>
          <w:sz w:val="28"/>
        </w:rPr>
        <w:t xml:space="preserve">  </w:t>
      </w:r>
      <w:r>
        <w:rPr>
          <w:sz w:val="28"/>
        </w:rPr>
        <w:t>свойств</w:t>
      </w:r>
      <w:r>
        <w:rPr>
          <w:spacing w:val="40"/>
          <w:sz w:val="28"/>
        </w:rPr>
        <w:t xml:space="preserve">  </w:t>
      </w:r>
      <w:r>
        <w:rPr>
          <w:sz w:val="28"/>
        </w:rPr>
        <w:t>и</w:t>
      </w:r>
      <w:r>
        <w:rPr>
          <w:spacing w:val="40"/>
          <w:sz w:val="28"/>
        </w:rPr>
        <w:t xml:space="preserve">  </w:t>
      </w:r>
      <w:r>
        <w:rPr>
          <w:sz w:val="28"/>
        </w:rPr>
        <w:t>видов</w:t>
      </w:r>
      <w:r>
        <w:rPr>
          <w:spacing w:val="40"/>
          <w:sz w:val="28"/>
        </w:rPr>
        <w:t xml:space="preserve">  </w:t>
      </w:r>
      <w:r>
        <w:rPr>
          <w:sz w:val="28"/>
        </w:rPr>
        <w:t>изделий.</w:t>
      </w:r>
      <w:r>
        <w:rPr>
          <w:spacing w:val="40"/>
          <w:sz w:val="28"/>
        </w:rPr>
        <w:t xml:space="preserve">  </w:t>
      </w:r>
      <w:r>
        <w:rPr>
          <w:sz w:val="28"/>
        </w:rPr>
        <w:t>Инструменты</w:t>
      </w:r>
      <w:r>
        <w:rPr>
          <w:spacing w:val="40"/>
          <w:sz w:val="28"/>
        </w:rPr>
        <w:t xml:space="preserve"> </w:t>
      </w:r>
      <w:r>
        <w:rPr>
          <w:sz w:val="28"/>
        </w:rPr>
        <w:t>и</w:t>
      </w:r>
      <w:r>
        <w:rPr>
          <w:spacing w:val="40"/>
          <w:sz w:val="28"/>
        </w:rPr>
        <w:t xml:space="preserve"> </w:t>
      </w:r>
      <w:r>
        <w:rPr>
          <w:sz w:val="28"/>
        </w:rPr>
        <w:t>приспособления</w:t>
      </w:r>
      <w:r>
        <w:rPr>
          <w:spacing w:val="40"/>
          <w:sz w:val="28"/>
        </w:rPr>
        <w:t xml:space="preserve"> </w:t>
      </w:r>
      <w:r>
        <w:rPr>
          <w:sz w:val="28"/>
        </w:rPr>
        <w:t>(ножницы,</w:t>
      </w:r>
      <w:r>
        <w:rPr>
          <w:spacing w:val="40"/>
          <w:sz w:val="28"/>
        </w:rPr>
        <w:t xml:space="preserve"> </w:t>
      </w:r>
      <w:r>
        <w:rPr>
          <w:sz w:val="28"/>
        </w:rPr>
        <w:t>линейка,</w:t>
      </w:r>
      <w:r>
        <w:rPr>
          <w:spacing w:val="40"/>
          <w:sz w:val="28"/>
        </w:rPr>
        <w:t xml:space="preserve"> </w:t>
      </w:r>
      <w:r>
        <w:rPr>
          <w:sz w:val="28"/>
        </w:rPr>
        <w:t>игла,</w:t>
      </w:r>
      <w:r>
        <w:rPr>
          <w:spacing w:val="40"/>
          <w:sz w:val="28"/>
        </w:rPr>
        <w:t xml:space="preserve"> </w:t>
      </w:r>
      <w:r>
        <w:rPr>
          <w:sz w:val="28"/>
        </w:rPr>
        <w:t>гладилка,</w:t>
      </w:r>
      <w:r>
        <w:rPr>
          <w:spacing w:val="40"/>
          <w:sz w:val="28"/>
        </w:rPr>
        <w:t xml:space="preserve"> </w:t>
      </w:r>
      <w:r>
        <w:rPr>
          <w:sz w:val="28"/>
        </w:rPr>
        <w:t>стека,</w:t>
      </w:r>
      <w:r>
        <w:rPr>
          <w:spacing w:val="40"/>
          <w:sz w:val="28"/>
        </w:rPr>
        <w:t xml:space="preserve"> </w:t>
      </w:r>
      <w:r>
        <w:rPr>
          <w:sz w:val="28"/>
        </w:rPr>
        <w:t>шаблон</w:t>
      </w:r>
      <w:r>
        <w:rPr>
          <w:spacing w:val="40"/>
          <w:sz w:val="28"/>
        </w:rPr>
        <w:t xml:space="preserve"> </w:t>
      </w:r>
      <w:r>
        <w:rPr>
          <w:sz w:val="28"/>
        </w:rPr>
        <w:t>и</w:t>
      </w:r>
      <w:r>
        <w:rPr>
          <w:spacing w:val="40"/>
          <w:sz w:val="28"/>
        </w:rPr>
        <w:t xml:space="preserve"> </w:t>
      </w:r>
      <w:r>
        <w:rPr>
          <w:sz w:val="28"/>
        </w:rPr>
        <w:t>другие), их правильное, рациональное и безопасное использование.</w:t>
      </w:r>
    </w:p>
    <w:p w14:paraId="78561D58">
      <w:pPr>
        <w:pStyle w:val="33"/>
        <w:numPr>
          <w:ilvl w:val="3"/>
          <w:numId w:val="2"/>
        </w:numPr>
        <w:tabs>
          <w:tab w:val="left" w:pos="2048"/>
        </w:tabs>
        <w:spacing w:line="360" w:lineRule="auto"/>
        <w:ind w:left="0" w:right="11" w:firstLine="425"/>
        <w:rPr>
          <w:sz w:val="28"/>
        </w:rPr>
      </w:pPr>
      <w:r>
        <w:rPr>
          <w:sz w:val="28"/>
        </w:rPr>
        <w:t>Пластические массы, их виды (пластилин, пластика и другие). Приёмы</w:t>
      </w:r>
      <w:r>
        <w:rPr>
          <w:spacing w:val="40"/>
          <w:sz w:val="28"/>
        </w:rPr>
        <w:t xml:space="preserve"> </w:t>
      </w:r>
      <w:r>
        <w:rPr>
          <w:sz w:val="28"/>
        </w:rPr>
        <w:t>изготовления</w:t>
      </w:r>
      <w:r>
        <w:rPr>
          <w:spacing w:val="40"/>
          <w:sz w:val="28"/>
        </w:rPr>
        <w:t xml:space="preserve"> </w:t>
      </w:r>
      <w:r>
        <w:rPr>
          <w:sz w:val="28"/>
        </w:rPr>
        <w:t>изделий</w:t>
      </w:r>
      <w:r>
        <w:rPr>
          <w:spacing w:val="40"/>
          <w:sz w:val="28"/>
        </w:rPr>
        <w:t xml:space="preserve"> </w:t>
      </w:r>
      <w:r>
        <w:rPr>
          <w:sz w:val="28"/>
        </w:rPr>
        <w:t>доступной</w:t>
      </w:r>
      <w:r>
        <w:rPr>
          <w:spacing w:val="40"/>
          <w:sz w:val="28"/>
        </w:rPr>
        <w:t xml:space="preserve"> </w:t>
      </w:r>
      <w:r>
        <w:rPr>
          <w:sz w:val="28"/>
        </w:rPr>
        <w:t>по</w:t>
      </w:r>
      <w:r>
        <w:rPr>
          <w:spacing w:val="40"/>
          <w:sz w:val="28"/>
        </w:rPr>
        <w:t xml:space="preserve"> </w:t>
      </w:r>
      <w:r>
        <w:rPr>
          <w:sz w:val="28"/>
        </w:rPr>
        <w:t>сложности</w:t>
      </w:r>
      <w:r>
        <w:rPr>
          <w:spacing w:val="40"/>
          <w:sz w:val="28"/>
        </w:rPr>
        <w:t xml:space="preserve"> </w:t>
      </w:r>
      <w:r>
        <w:rPr>
          <w:sz w:val="28"/>
        </w:rPr>
        <w:t>формы</w:t>
      </w:r>
      <w:r>
        <w:rPr>
          <w:spacing w:val="40"/>
          <w:sz w:val="28"/>
        </w:rPr>
        <w:t xml:space="preserve"> </w:t>
      </w:r>
      <w:r>
        <w:rPr>
          <w:sz w:val="28"/>
        </w:rPr>
        <w:t>из</w:t>
      </w:r>
      <w:r>
        <w:rPr>
          <w:spacing w:val="40"/>
          <w:sz w:val="28"/>
        </w:rPr>
        <w:t xml:space="preserve"> </w:t>
      </w:r>
      <w:r>
        <w:rPr>
          <w:sz w:val="28"/>
        </w:rPr>
        <w:t>них:</w:t>
      </w:r>
      <w:r>
        <w:rPr>
          <w:spacing w:val="40"/>
          <w:sz w:val="28"/>
        </w:rPr>
        <w:t xml:space="preserve"> </w:t>
      </w:r>
      <w:r>
        <w:rPr>
          <w:sz w:val="28"/>
        </w:rPr>
        <w:t>разметка на глаз, отделение части (стекой, отрыванием), придание формы.</w:t>
      </w:r>
    </w:p>
    <w:p w14:paraId="4DFD154F">
      <w:pPr>
        <w:pStyle w:val="33"/>
        <w:numPr>
          <w:ilvl w:val="3"/>
          <w:numId w:val="2"/>
        </w:numPr>
        <w:tabs>
          <w:tab w:val="left" w:pos="2048"/>
        </w:tabs>
        <w:spacing w:before="1" w:line="360" w:lineRule="auto"/>
        <w:ind w:left="0" w:right="10" w:firstLine="426"/>
        <w:rPr>
          <w:sz w:val="28"/>
        </w:rPr>
      </w:pPr>
      <w:r>
        <w:rPr>
          <w:sz w:val="28"/>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 Картон.</w:t>
      </w:r>
    </w:p>
    <w:p w14:paraId="36370D3D">
      <w:pPr>
        <w:pStyle w:val="33"/>
        <w:numPr>
          <w:ilvl w:val="3"/>
          <w:numId w:val="2"/>
        </w:numPr>
        <w:tabs>
          <w:tab w:val="left" w:pos="2048"/>
        </w:tabs>
        <w:spacing w:line="360" w:lineRule="auto"/>
        <w:ind w:left="0" w:right="10" w:firstLine="426"/>
        <w:rPr>
          <w:sz w:val="28"/>
        </w:rPr>
      </w:pPr>
      <w:r>
        <w:rPr>
          <w:sz w:val="28"/>
        </w:rPr>
        <w:t xml:space="preserve">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w:t>
      </w:r>
      <w:r>
        <w:rPr>
          <w:spacing w:val="-2"/>
          <w:sz w:val="28"/>
        </w:rPr>
        <w:t>пластилина).</w:t>
      </w:r>
    </w:p>
    <w:p w14:paraId="57CC2843">
      <w:pPr>
        <w:pStyle w:val="33"/>
        <w:numPr>
          <w:ilvl w:val="3"/>
          <w:numId w:val="2"/>
        </w:numPr>
        <w:tabs>
          <w:tab w:val="left" w:pos="2048"/>
        </w:tabs>
        <w:spacing w:before="1" w:line="360" w:lineRule="auto"/>
        <w:ind w:left="0" w:right="10" w:firstLine="426"/>
        <w:rPr>
          <w:sz w:val="28"/>
        </w:rPr>
      </w:pPr>
      <w:r>
        <w:rPr>
          <w:sz w:val="28"/>
        </w:rPr>
        <w:t>Общее представление о тканях (текстиле), их строении и свойствах. Швейные</w:t>
      </w:r>
      <w:r>
        <w:rPr>
          <w:spacing w:val="39"/>
          <w:sz w:val="28"/>
        </w:rPr>
        <w:t xml:space="preserve"> </w:t>
      </w:r>
      <w:r>
        <w:rPr>
          <w:sz w:val="28"/>
        </w:rPr>
        <w:t>инструменты</w:t>
      </w:r>
      <w:r>
        <w:rPr>
          <w:spacing w:val="40"/>
          <w:sz w:val="28"/>
        </w:rPr>
        <w:t xml:space="preserve"> </w:t>
      </w:r>
      <w:r>
        <w:rPr>
          <w:sz w:val="28"/>
        </w:rPr>
        <w:t>и</w:t>
      </w:r>
      <w:r>
        <w:rPr>
          <w:spacing w:val="40"/>
          <w:sz w:val="28"/>
        </w:rPr>
        <w:t xml:space="preserve"> </w:t>
      </w:r>
      <w:r>
        <w:rPr>
          <w:sz w:val="28"/>
        </w:rPr>
        <w:t>приспособления</w:t>
      </w:r>
      <w:r>
        <w:rPr>
          <w:spacing w:val="39"/>
          <w:sz w:val="28"/>
        </w:rPr>
        <w:t xml:space="preserve"> </w:t>
      </w:r>
      <w:r>
        <w:rPr>
          <w:sz w:val="28"/>
        </w:rPr>
        <w:t>(иглы,</w:t>
      </w:r>
      <w:r>
        <w:rPr>
          <w:spacing w:val="40"/>
          <w:sz w:val="28"/>
        </w:rPr>
        <w:t xml:space="preserve"> </w:t>
      </w:r>
      <w:r>
        <w:rPr>
          <w:sz w:val="28"/>
        </w:rPr>
        <w:t>булавки</w:t>
      </w:r>
      <w:r>
        <w:rPr>
          <w:spacing w:val="40"/>
          <w:sz w:val="28"/>
        </w:rPr>
        <w:t xml:space="preserve"> </w:t>
      </w:r>
      <w:r>
        <w:rPr>
          <w:sz w:val="28"/>
        </w:rPr>
        <w:t>и</w:t>
      </w:r>
      <w:r>
        <w:rPr>
          <w:spacing w:val="40"/>
          <w:sz w:val="28"/>
        </w:rPr>
        <w:t xml:space="preserve"> </w:t>
      </w:r>
      <w:r>
        <w:rPr>
          <w:sz w:val="28"/>
        </w:rPr>
        <w:t>другие).</w:t>
      </w:r>
      <w:r>
        <w:rPr>
          <w:spacing w:val="40"/>
          <w:sz w:val="28"/>
        </w:rPr>
        <w:t xml:space="preserve"> </w:t>
      </w:r>
      <w:r>
        <w:rPr>
          <w:sz w:val="28"/>
        </w:rPr>
        <w:t>Отмеривание и заправка нитки в иголку, строчка прямого стежка.</w:t>
      </w:r>
    </w:p>
    <w:p w14:paraId="225CA2DD">
      <w:pPr>
        <w:pStyle w:val="33"/>
        <w:numPr>
          <w:ilvl w:val="3"/>
          <w:numId w:val="2"/>
        </w:numPr>
        <w:tabs>
          <w:tab w:val="left" w:pos="2048"/>
        </w:tabs>
        <w:spacing w:before="1"/>
        <w:ind w:left="0" w:right="10" w:firstLine="426"/>
        <w:rPr>
          <w:sz w:val="28"/>
        </w:rPr>
      </w:pPr>
      <w:r>
        <w:rPr>
          <w:sz w:val="28"/>
        </w:rPr>
        <w:t>Использование</w:t>
      </w:r>
      <w:r>
        <w:rPr>
          <w:spacing w:val="-16"/>
          <w:sz w:val="28"/>
        </w:rPr>
        <w:t xml:space="preserve"> </w:t>
      </w:r>
      <w:r>
        <w:rPr>
          <w:sz w:val="28"/>
        </w:rPr>
        <w:t>дополнительных</w:t>
      </w:r>
      <w:r>
        <w:rPr>
          <w:spacing w:val="-11"/>
          <w:sz w:val="28"/>
        </w:rPr>
        <w:t xml:space="preserve"> </w:t>
      </w:r>
      <w:r>
        <w:rPr>
          <w:sz w:val="28"/>
        </w:rPr>
        <w:t>отделочных</w:t>
      </w:r>
      <w:r>
        <w:rPr>
          <w:spacing w:val="-10"/>
          <w:sz w:val="28"/>
        </w:rPr>
        <w:t xml:space="preserve"> </w:t>
      </w:r>
      <w:r>
        <w:rPr>
          <w:spacing w:val="-2"/>
          <w:sz w:val="28"/>
        </w:rPr>
        <w:t>материалов.</w:t>
      </w:r>
    </w:p>
    <w:p w14:paraId="1B09322B">
      <w:pPr>
        <w:pStyle w:val="33"/>
        <w:numPr>
          <w:ilvl w:val="2"/>
          <w:numId w:val="2"/>
        </w:numPr>
        <w:tabs>
          <w:tab w:val="left" w:pos="1841"/>
        </w:tabs>
        <w:spacing w:before="160"/>
        <w:ind w:left="0" w:right="10" w:firstLine="426"/>
        <w:rPr>
          <w:sz w:val="28"/>
        </w:rPr>
      </w:pPr>
      <w:r>
        <w:rPr>
          <w:sz w:val="28"/>
        </w:rPr>
        <w:t>Конструирование</w:t>
      </w:r>
      <w:r>
        <w:rPr>
          <w:spacing w:val="-9"/>
          <w:sz w:val="28"/>
        </w:rPr>
        <w:t xml:space="preserve"> </w:t>
      </w:r>
      <w:r>
        <w:rPr>
          <w:sz w:val="28"/>
        </w:rPr>
        <w:t>и</w:t>
      </w:r>
      <w:r>
        <w:rPr>
          <w:spacing w:val="-8"/>
          <w:sz w:val="28"/>
        </w:rPr>
        <w:t xml:space="preserve"> </w:t>
      </w:r>
      <w:r>
        <w:rPr>
          <w:spacing w:val="-2"/>
          <w:sz w:val="28"/>
        </w:rPr>
        <w:t>моделирование.</w:t>
      </w:r>
    </w:p>
    <w:p w14:paraId="50965D3F">
      <w:pPr>
        <w:pStyle w:val="33"/>
        <w:numPr>
          <w:ilvl w:val="3"/>
          <w:numId w:val="2"/>
        </w:numPr>
        <w:tabs>
          <w:tab w:val="left" w:pos="2048"/>
        </w:tabs>
        <w:spacing w:before="161" w:line="360" w:lineRule="auto"/>
        <w:ind w:left="0" w:right="10" w:firstLine="426"/>
        <w:rPr>
          <w:sz w:val="28"/>
        </w:rPr>
      </w:pPr>
      <w:r>
        <w:rPr>
          <w:sz w:val="28"/>
        </w:rPr>
        <w:t>Простые и объёмные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w:t>
      </w:r>
      <w:r>
        <w:rPr>
          <w:spacing w:val="80"/>
          <w:sz w:val="28"/>
        </w:rPr>
        <w:t xml:space="preserve"> </w:t>
      </w:r>
      <w:r>
        <w:rPr>
          <w:sz w:val="28"/>
        </w:rPr>
        <w:t>в</w:t>
      </w:r>
      <w:r>
        <w:rPr>
          <w:spacing w:val="80"/>
          <w:sz w:val="28"/>
        </w:rPr>
        <w:t xml:space="preserve"> </w:t>
      </w:r>
      <w:r>
        <w:rPr>
          <w:sz w:val="28"/>
        </w:rPr>
        <w:t>общей</w:t>
      </w:r>
      <w:r>
        <w:rPr>
          <w:spacing w:val="80"/>
          <w:sz w:val="28"/>
        </w:rPr>
        <w:t xml:space="preserve"> </w:t>
      </w:r>
      <w:r>
        <w:rPr>
          <w:sz w:val="28"/>
        </w:rPr>
        <w:t>конструкции.</w:t>
      </w:r>
      <w:r>
        <w:rPr>
          <w:spacing w:val="80"/>
          <w:sz w:val="28"/>
        </w:rPr>
        <w:t xml:space="preserve"> </w:t>
      </w:r>
      <w:r>
        <w:rPr>
          <w:sz w:val="28"/>
        </w:rPr>
        <w:t>Способы</w:t>
      </w:r>
      <w:r>
        <w:rPr>
          <w:spacing w:val="80"/>
          <w:sz w:val="28"/>
        </w:rPr>
        <w:t xml:space="preserve"> </w:t>
      </w:r>
      <w:r>
        <w:rPr>
          <w:sz w:val="28"/>
        </w:rPr>
        <w:t>соединения</w:t>
      </w:r>
      <w:r>
        <w:rPr>
          <w:spacing w:val="80"/>
          <w:sz w:val="28"/>
        </w:rPr>
        <w:t xml:space="preserve"> </w:t>
      </w:r>
      <w:r>
        <w:rPr>
          <w:sz w:val="28"/>
        </w:rPr>
        <w:t>деталей</w:t>
      </w:r>
      <w:r>
        <w:rPr>
          <w:spacing w:val="80"/>
          <w:sz w:val="28"/>
        </w:rPr>
        <w:t xml:space="preserve"> </w:t>
      </w:r>
      <w:r>
        <w:rPr>
          <w:sz w:val="28"/>
        </w:rPr>
        <w:t>в</w:t>
      </w:r>
      <w:r>
        <w:rPr>
          <w:spacing w:val="80"/>
          <w:sz w:val="28"/>
        </w:rPr>
        <w:t xml:space="preserve"> </w:t>
      </w:r>
      <w:r>
        <w:rPr>
          <w:sz w:val="28"/>
        </w:rPr>
        <w:t>изделиях из разных материалов. Образец, анализ конструкции образцов изделий,</w:t>
      </w:r>
      <w:r>
        <w:rPr>
          <w:spacing w:val="40"/>
          <w:sz w:val="28"/>
        </w:rPr>
        <w:t xml:space="preserve"> </w:t>
      </w:r>
      <w:r>
        <w:rPr>
          <w:sz w:val="28"/>
        </w:rPr>
        <w:t>изготовление</w:t>
      </w:r>
      <w:r>
        <w:rPr>
          <w:spacing w:val="40"/>
          <w:sz w:val="28"/>
        </w:rPr>
        <w:t xml:space="preserve">  </w:t>
      </w:r>
      <w:r>
        <w:rPr>
          <w:sz w:val="28"/>
        </w:rPr>
        <w:t>изделий</w:t>
      </w:r>
      <w:r>
        <w:rPr>
          <w:spacing w:val="40"/>
          <w:sz w:val="28"/>
        </w:rPr>
        <w:t xml:space="preserve">  </w:t>
      </w:r>
      <w:r>
        <w:rPr>
          <w:sz w:val="28"/>
        </w:rPr>
        <w:t>по</w:t>
      </w:r>
      <w:r>
        <w:rPr>
          <w:spacing w:val="40"/>
          <w:sz w:val="28"/>
        </w:rPr>
        <w:t xml:space="preserve">  </w:t>
      </w:r>
      <w:r>
        <w:rPr>
          <w:sz w:val="28"/>
        </w:rPr>
        <w:t>образцу,</w:t>
      </w:r>
      <w:r>
        <w:rPr>
          <w:spacing w:val="40"/>
          <w:sz w:val="28"/>
        </w:rPr>
        <w:t xml:space="preserve">  </w:t>
      </w:r>
      <w:r>
        <w:rPr>
          <w:sz w:val="28"/>
        </w:rPr>
        <w:t>рисунку.</w:t>
      </w:r>
      <w:r>
        <w:rPr>
          <w:spacing w:val="40"/>
          <w:sz w:val="28"/>
        </w:rPr>
        <w:t xml:space="preserve">  </w:t>
      </w:r>
      <w:r>
        <w:rPr>
          <w:sz w:val="28"/>
        </w:rPr>
        <w:t>Конструирование</w:t>
      </w:r>
      <w:r>
        <w:rPr>
          <w:spacing w:val="40"/>
          <w:sz w:val="28"/>
        </w:rPr>
        <w:t xml:space="preserve">  </w:t>
      </w:r>
      <w:r>
        <w:rPr>
          <w:sz w:val="28"/>
        </w:rPr>
        <w:t>по</w:t>
      </w:r>
      <w:r>
        <w:rPr>
          <w:spacing w:val="40"/>
          <w:sz w:val="28"/>
        </w:rPr>
        <w:t xml:space="preserve">  </w:t>
      </w:r>
      <w:r>
        <w:rPr>
          <w:sz w:val="28"/>
        </w:rPr>
        <w:t>модели</w:t>
      </w:r>
      <w:r>
        <w:rPr>
          <w:spacing w:val="80"/>
          <w:sz w:val="28"/>
        </w:rPr>
        <w:t xml:space="preserve"> </w:t>
      </w:r>
      <w:r>
        <w:rPr>
          <w:sz w:val="28"/>
        </w:rPr>
        <w:t xml:space="preserve">(на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w:t>
      </w:r>
      <w:r>
        <w:rPr>
          <w:spacing w:val="-2"/>
          <w:sz w:val="28"/>
        </w:rPr>
        <w:t>(замысла).</w:t>
      </w:r>
    </w:p>
    <w:p w14:paraId="464C1B2F">
      <w:pPr>
        <w:pStyle w:val="33"/>
        <w:numPr>
          <w:ilvl w:val="2"/>
          <w:numId w:val="2"/>
        </w:numPr>
        <w:tabs>
          <w:tab w:val="left" w:pos="1841"/>
        </w:tabs>
        <w:spacing w:before="2"/>
        <w:ind w:left="0" w:right="10" w:firstLine="426"/>
        <w:rPr>
          <w:sz w:val="28"/>
        </w:rPr>
      </w:pPr>
      <w:r>
        <w:rPr>
          <w:spacing w:val="-4"/>
          <w:sz w:val="28"/>
        </w:rPr>
        <w:t>ИКТ.</w:t>
      </w:r>
    </w:p>
    <w:p w14:paraId="1508F1F9">
      <w:pPr>
        <w:pStyle w:val="33"/>
        <w:numPr>
          <w:ilvl w:val="3"/>
          <w:numId w:val="2"/>
        </w:numPr>
        <w:tabs>
          <w:tab w:val="left" w:pos="2048"/>
        </w:tabs>
        <w:spacing w:before="161" w:line="360" w:lineRule="auto"/>
        <w:ind w:left="0" w:right="10" w:firstLine="426"/>
        <w:rPr>
          <w:sz w:val="28"/>
        </w:rPr>
      </w:pPr>
      <w:r>
        <w:rPr>
          <w:sz w:val="28"/>
        </w:rPr>
        <w:t xml:space="preserve">Демонстрация учителем готовых материалов на информационных </w:t>
      </w:r>
      <w:r>
        <w:rPr>
          <w:spacing w:val="-2"/>
          <w:sz w:val="28"/>
        </w:rPr>
        <w:t>носителях.</w:t>
      </w:r>
    </w:p>
    <w:p w14:paraId="191297A2">
      <w:pPr>
        <w:pStyle w:val="33"/>
        <w:numPr>
          <w:ilvl w:val="3"/>
          <w:numId w:val="2"/>
        </w:numPr>
        <w:tabs>
          <w:tab w:val="left" w:pos="2048"/>
        </w:tabs>
        <w:ind w:left="0" w:right="11" w:firstLine="425"/>
        <w:rPr>
          <w:sz w:val="28"/>
        </w:rPr>
      </w:pPr>
      <w:r>
        <w:rPr>
          <w:sz w:val="28"/>
        </w:rPr>
        <w:t>Информация.</w:t>
      </w:r>
      <w:r>
        <w:rPr>
          <w:spacing w:val="-8"/>
          <w:sz w:val="28"/>
        </w:rPr>
        <w:t xml:space="preserve"> </w:t>
      </w:r>
      <w:r>
        <w:rPr>
          <w:sz w:val="28"/>
        </w:rPr>
        <w:t>Виды</w:t>
      </w:r>
      <w:r>
        <w:rPr>
          <w:spacing w:val="-7"/>
          <w:sz w:val="28"/>
        </w:rPr>
        <w:t xml:space="preserve"> </w:t>
      </w:r>
      <w:r>
        <w:rPr>
          <w:spacing w:val="-2"/>
          <w:sz w:val="28"/>
        </w:rPr>
        <w:t>информации.</w:t>
      </w:r>
    </w:p>
    <w:p w14:paraId="2F94993F">
      <w:pPr>
        <w:pStyle w:val="33"/>
        <w:numPr>
          <w:ilvl w:val="2"/>
          <w:numId w:val="2"/>
        </w:numPr>
        <w:tabs>
          <w:tab w:val="left" w:pos="1841"/>
        </w:tabs>
        <w:spacing w:before="163" w:line="360" w:lineRule="auto"/>
        <w:ind w:left="0" w:right="10" w:firstLine="426"/>
        <w:rPr>
          <w:sz w:val="28"/>
        </w:rPr>
      </w:pPr>
      <w:r>
        <w:rPr>
          <w:sz w:val="28"/>
        </w:rPr>
        <w:t>Изучение</w:t>
      </w:r>
      <w:r>
        <w:rPr>
          <w:spacing w:val="80"/>
          <w:w w:val="150"/>
          <w:sz w:val="28"/>
        </w:rPr>
        <w:t xml:space="preserve">  </w:t>
      </w:r>
      <w:r>
        <w:rPr>
          <w:sz w:val="28"/>
        </w:rPr>
        <w:t>технологии</w:t>
      </w:r>
      <w:r>
        <w:rPr>
          <w:spacing w:val="80"/>
          <w:w w:val="150"/>
          <w:sz w:val="28"/>
        </w:rPr>
        <w:t xml:space="preserve">  </w:t>
      </w:r>
      <w:r>
        <w:rPr>
          <w:sz w:val="28"/>
        </w:rPr>
        <w:t>в</w:t>
      </w:r>
      <w:r>
        <w:rPr>
          <w:spacing w:val="80"/>
          <w:w w:val="150"/>
          <w:sz w:val="28"/>
        </w:rPr>
        <w:t xml:space="preserve">  </w:t>
      </w:r>
      <w:r>
        <w:rPr>
          <w:sz w:val="28"/>
        </w:rPr>
        <w:t>1</w:t>
      </w:r>
      <w:r>
        <w:rPr>
          <w:spacing w:val="80"/>
          <w:w w:val="150"/>
          <w:sz w:val="28"/>
        </w:rPr>
        <w:t xml:space="preserve">  </w:t>
      </w:r>
      <w:r>
        <w:rPr>
          <w:sz w:val="28"/>
        </w:rPr>
        <w:t>классе</w:t>
      </w:r>
      <w:r>
        <w:rPr>
          <w:spacing w:val="80"/>
          <w:w w:val="150"/>
          <w:sz w:val="28"/>
        </w:rPr>
        <w:t xml:space="preserve">  </w:t>
      </w:r>
      <w:r>
        <w:rPr>
          <w:sz w:val="28"/>
        </w:rPr>
        <w:t>способствует</w:t>
      </w:r>
      <w:r>
        <w:rPr>
          <w:spacing w:val="80"/>
          <w:w w:val="150"/>
          <w:sz w:val="28"/>
        </w:rPr>
        <w:t xml:space="preserve">  </w:t>
      </w:r>
      <w:r>
        <w:rPr>
          <w:sz w:val="28"/>
        </w:rPr>
        <w:t>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2E37CD33">
      <w:pPr>
        <w:pStyle w:val="33"/>
        <w:numPr>
          <w:ilvl w:val="3"/>
          <w:numId w:val="2"/>
        </w:numPr>
        <w:tabs>
          <w:tab w:val="left" w:pos="2048"/>
        </w:tabs>
        <w:spacing w:line="360" w:lineRule="auto"/>
        <w:ind w:left="0" w:right="10" w:firstLine="426"/>
        <w:rPr>
          <w:sz w:val="28"/>
        </w:rPr>
      </w:pPr>
      <w:r>
        <w:rPr>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7CF3E3E8">
      <w:pPr>
        <w:pStyle w:val="21"/>
        <w:tabs>
          <w:tab w:val="left" w:pos="3250"/>
          <w:tab w:val="left" w:pos="3612"/>
          <w:tab w:val="left" w:pos="5041"/>
          <w:tab w:val="left" w:pos="6985"/>
          <w:tab w:val="left" w:pos="7350"/>
          <w:tab w:val="left" w:pos="8951"/>
          <w:tab w:val="left" w:pos="9416"/>
        </w:tabs>
        <w:spacing w:before="1" w:line="360" w:lineRule="auto"/>
        <w:ind w:left="0" w:right="10" w:firstLine="426"/>
      </w:pPr>
      <w:r>
        <w:rPr>
          <w:spacing w:val="-2"/>
        </w:rPr>
        <w:t>ориентироваться</w:t>
      </w:r>
      <w:r>
        <w:t xml:space="preserve"> </w:t>
      </w:r>
      <w:r>
        <w:rPr>
          <w:spacing w:val="-10"/>
        </w:rPr>
        <w:t>в</w:t>
      </w:r>
      <w:r>
        <w:t xml:space="preserve"> </w:t>
      </w:r>
      <w:r>
        <w:rPr>
          <w:spacing w:val="-2"/>
        </w:rPr>
        <w:t>терминах,</w:t>
      </w:r>
      <w:r>
        <w:t xml:space="preserve"> </w:t>
      </w:r>
      <w:r>
        <w:rPr>
          <w:spacing w:val="-2"/>
        </w:rPr>
        <w:t>используемых</w:t>
      </w:r>
      <w:r>
        <w:t xml:space="preserve"> </w:t>
      </w:r>
      <w:r>
        <w:rPr>
          <w:spacing w:val="-10"/>
        </w:rPr>
        <w:t>в</w:t>
      </w:r>
      <w:r>
        <w:t xml:space="preserve"> </w:t>
      </w:r>
      <w:r>
        <w:rPr>
          <w:spacing w:val="-2"/>
        </w:rPr>
        <w:t>технологии</w:t>
      </w:r>
      <w:r>
        <w:tab/>
      </w:r>
      <w:r>
        <w:rPr>
          <w:spacing w:val="-6"/>
        </w:rPr>
        <w:t>(в</w:t>
      </w:r>
      <w:r>
        <w:t xml:space="preserve"> </w:t>
      </w:r>
      <w:r>
        <w:rPr>
          <w:spacing w:val="-2"/>
        </w:rPr>
        <w:t>пределах изученного);</w:t>
      </w:r>
    </w:p>
    <w:p w14:paraId="5CCA3592">
      <w:pPr>
        <w:pStyle w:val="21"/>
        <w:tabs>
          <w:tab w:val="left" w:pos="3037"/>
          <w:tab w:val="left" w:pos="3536"/>
          <w:tab w:val="left" w:pos="5474"/>
          <w:tab w:val="left" w:pos="7622"/>
          <w:tab w:val="left" w:pos="9444"/>
        </w:tabs>
        <w:spacing w:line="360" w:lineRule="auto"/>
        <w:ind w:left="0" w:right="10" w:firstLine="426"/>
      </w:pPr>
      <w:r>
        <w:rPr>
          <w:spacing w:val="-2"/>
        </w:rPr>
        <w:t>воспринимать</w:t>
      </w:r>
      <w:r>
        <w:t xml:space="preserve"> </w:t>
      </w:r>
      <w:r>
        <w:rPr>
          <w:spacing w:val="-10"/>
        </w:rPr>
        <w:t>и</w:t>
      </w:r>
      <w:r>
        <w:t xml:space="preserve"> </w:t>
      </w:r>
      <w:r>
        <w:rPr>
          <w:spacing w:val="-2"/>
        </w:rPr>
        <w:t>использовать</w:t>
      </w:r>
      <w:r>
        <w:t xml:space="preserve"> </w:t>
      </w:r>
      <w:r>
        <w:rPr>
          <w:spacing w:val="-2"/>
        </w:rPr>
        <w:t>предложенную</w:t>
      </w:r>
      <w:r>
        <w:t xml:space="preserve"> </w:t>
      </w:r>
      <w:r>
        <w:rPr>
          <w:spacing w:val="-2"/>
        </w:rPr>
        <w:t>инструкцию</w:t>
      </w:r>
      <w:r>
        <w:t xml:space="preserve"> </w:t>
      </w:r>
      <w:r>
        <w:rPr>
          <w:spacing w:val="-2"/>
        </w:rPr>
        <w:t>(устную, графическую);</w:t>
      </w:r>
    </w:p>
    <w:p w14:paraId="2FD3EEBC">
      <w:pPr>
        <w:pStyle w:val="21"/>
        <w:spacing w:line="360" w:lineRule="auto"/>
        <w:ind w:left="0" w:right="10" w:firstLine="426"/>
      </w:pPr>
      <w:r>
        <w:t>анализировать</w:t>
      </w:r>
      <w:r>
        <w:rPr>
          <w:spacing w:val="40"/>
        </w:rPr>
        <w:t xml:space="preserve"> </w:t>
      </w:r>
      <w:r>
        <w:t>устройство</w:t>
      </w:r>
      <w:r>
        <w:rPr>
          <w:spacing w:val="40"/>
        </w:rPr>
        <w:t xml:space="preserve"> </w:t>
      </w:r>
      <w:r>
        <w:t>простых</w:t>
      </w:r>
      <w:r>
        <w:rPr>
          <w:spacing w:val="40"/>
        </w:rPr>
        <w:t xml:space="preserve"> </w:t>
      </w:r>
      <w:r>
        <w:t>изделий</w:t>
      </w:r>
      <w:r>
        <w:rPr>
          <w:spacing w:val="40"/>
        </w:rPr>
        <w:t xml:space="preserve"> </w:t>
      </w:r>
      <w:r>
        <w:t>по</w:t>
      </w:r>
      <w:r>
        <w:rPr>
          <w:spacing w:val="40"/>
        </w:rPr>
        <w:t xml:space="preserve"> </w:t>
      </w:r>
      <w:r>
        <w:t>образцу,</w:t>
      </w:r>
      <w:r>
        <w:rPr>
          <w:spacing w:val="40"/>
        </w:rPr>
        <w:t xml:space="preserve"> </w:t>
      </w:r>
      <w:r>
        <w:t>рисунку,</w:t>
      </w:r>
      <w:r>
        <w:rPr>
          <w:spacing w:val="40"/>
        </w:rPr>
        <w:t xml:space="preserve"> </w:t>
      </w:r>
      <w:r>
        <w:t>выделять основные и второстепенные составляющие конструкции;</w:t>
      </w:r>
    </w:p>
    <w:p w14:paraId="55443A93">
      <w:pPr>
        <w:pStyle w:val="21"/>
        <w:spacing w:line="360" w:lineRule="auto"/>
        <w:ind w:left="0" w:right="10" w:firstLine="426"/>
      </w:pPr>
      <w:r>
        <w:t>сравнивать</w:t>
      </w:r>
      <w:r>
        <w:rPr>
          <w:spacing w:val="32"/>
        </w:rPr>
        <w:t xml:space="preserve"> </w:t>
      </w:r>
      <w:r>
        <w:t>отдельные</w:t>
      </w:r>
      <w:r>
        <w:rPr>
          <w:spacing w:val="36"/>
        </w:rPr>
        <w:t xml:space="preserve"> </w:t>
      </w:r>
      <w:r>
        <w:t>изделия</w:t>
      </w:r>
      <w:r>
        <w:rPr>
          <w:spacing w:val="36"/>
        </w:rPr>
        <w:t xml:space="preserve"> </w:t>
      </w:r>
      <w:r>
        <w:t>(конструкции),</w:t>
      </w:r>
      <w:r>
        <w:rPr>
          <w:spacing w:val="35"/>
        </w:rPr>
        <w:t xml:space="preserve"> </w:t>
      </w:r>
      <w:r>
        <w:t>находить</w:t>
      </w:r>
      <w:r>
        <w:rPr>
          <w:spacing w:val="34"/>
        </w:rPr>
        <w:t xml:space="preserve"> </w:t>
      </w:r>
      <w:r>
        <w:t>сходство</w:t>
      </w:r>
      <w:r>
        <w:rPr>
          <w:spacing w:val="36"/>
        </w:rPr>
        <w:t xml:space="preserve"> </w:t>
      </w:r>
      <w:r>
        <w:t>и</w:t>
      </w:r>
      <w:r>
        <w:rPr>
          <w:spacing w:val="34"/>
        </w:rPr>
        <w:t xml:space="preserve"> </w:t>
      </w:r>
      <w:r>
        <w:t>различия в их устройстве.</w:t>
      </w:r>
    </w:p>
    <w:p w14:paraId="3E7C0661">
      <w:pPr>
        <w:pStyle w:val="33"/>
        <w:numPr>
          <w:ilvl w:val="3"/>
          <w:numId w:val="2"/>
        </w:numPr>
        <w:tabs>
          <w:tab w:val="left" w:pos="2048"/>
        </w:tabs>
        <w:spacing w:line="362" w:lineRule="auto"/>
        <w:ind w:left="0" w:right="10" w:firstLine="426"/>
        <w:rPr>
          <w:sz w:val="28"/>
        </w:rPr>
      </w:pPr>
      <w:r>
        <w:rPr>
          <w:sz w:val="28"/>
        </w:rPr>
        <w:t>У</w:t>
      </w:r>
      <w:r>
        <w:rPr>
          <w:spacing w:val="40"/>
          <w:sz w:val="28"/>
        </w:rPr>
        <w:t xml:space="preserve"> </w:t>
      </w:r>
      <w:r>
        <w:rPr>
          <w:sz w:val="28"/>
        </w:rPr>
        <w:t>обучающегося</w:t>
      </w:r>
      <w:r>
        <w:rPr>
          <w:spacing w:val="40"/>
          <w:sz w:val="28"/>
        </w:rPr>
        <w:t xml:space="preserve"> </w:t>
      </w:r>
      <w:r>
        <w:rPr>
          <w:sz w:val="28"/>
        </w:rPr>
        <w:t>будут</w:t>
      </w:r>
      <w:r>
        <w:rPr>
          <w:spacing w:val="40"/>
          <w:sz w:val="28"/>
        </w:rPr>
        <w:t xml:space="preserve"> </w:t>
      </w:r>
      <w:r>
        <w:rPr>
          <w:sz w:val="28"/>
        </w:rPr>
        <w:t>сформированы</w:t>
      </w:r>
      <w:r>
        <w:rPr>
          <w:spacing w:val="40"/>
          <w:sz w:val="28"/>
        </w:rPr>
        <w:t xml:space="preserve"> </w:t>
      </w:r>
      <w:r>
        <w:rPr>
          <w:sz w:val="28"/>
        </w:rPr>
        <w:t>следующие</w:t>
      </w:r>
      <w:r>
        <w:rPr>
          <w:spacing w:val="40"/>
          <w:sz w:val="28"/>
        </w:rPr>
        <w:t xml:space="preserve"> </w:t>
      </w:r>
      <w:r>
        <w:rPr>
          <w:sz w:val="28"/>
        </w:rPr>
        <w:t>умения</w:t>
      </w:r>
      <w:r>
        <w:rPr>
          <w:spacing w:val="40"/>
          <w:sz w:val="28"/>
        </w:rPr>
        <w:t xml:space="preserve"> </w:t>
      </w:r>
      <w:r>
        <w:rPr>
          <w:sz w:val="28"/>
        </w:rPr>
        <w:t>работать с информацией как часть познавательных универсальных учебных действий:</w:t>
      </w:r>
    </w:p>
    <w:p w14:paraId="59EB9283">
      <w:pPr>
        <w:pStyle w:val="21"/>
        <w:tabs>
          <w:tab w:val="left" w:pos="3025"/>
          <w:tab w:val="left" w:pos="4937"/>
          <w:tab w:val="left" w:pos="7335"/>
          <w:tab w:val="left" w:pos="7806"/>
          <w:tab w:val="left" w:pos="9548"/>
        </w:tabs>
        <w:spacing w:line="360" w:lineRule="auto"/>
        <w:ind w:left="0" w:right="10" w:firstLine="426"/>
      </w:pPr>
      <w:r>
        <w:rPr>
          <w:spacing w:val="-2"/>
        </w:rPr>
        <w:t>воспринимать</w:t>
      </w:r>
      <w:r>
        <w:t xml:space="preserve"> </w:t>
      </w:r>
      <w:r>
        <w:rPr>
          <w:spacing w:val="-2"/>
        </w:rPr>
        <w:t>информацию</w:t>
      </w:r>
      <w:r>
        <w:t xml:space="preserve"> </w:t>
      </w:r>
      <w:r>
        <w:rPr>
          <w:spacing w:val="-2"/>
        </w:rPr>
        <w:t>(представленную</w:t>
      </w:r>
      <w:r>
        <w:t xml:space="preserve"> </w:t>
      </w:r>
      <w:r>
        <w:rPr>
          <w:spacing w:val="-10"/>
        </w:rPr>
        <w:t>в</w:t>
      </w:r>
      <w:r>
        <w:t xml:space="preserve"> </w:t>
      </w:r>
      <w:r>
        <w:rPr>
          <w:spacing w:val="-2"/>
        </w:rPr>
        <w:t>объяснении</w:t>
      </w:r>
      <w:r>
        <w:t xml:space="preserve"> </w:t>
      </w:r>
      <w:r>
        <w:rPr>
          <w:spacing w:val="-2"/>
        </w:rPr>
        <w:t xml:space="preserve">учителя </w:t>
      </w:r>
      <w:r>
        <w:t>или в учебнике), использовать её в работе;</w:t>
      </w:r>
    </w:p>
    <w:p w14:paraId="46845528">
      <w:pPr>
        <w:pStyle w:val="21"/>
        <w:spacing w:line="362" w:lineRule="auto"/>
        <w:ind w:left="0" w:right="10" w:firstLine="426"/>
      </w:pPr>
      <w:r>
        <w:t>понимать и анализировать простейшую знаково-символическую информацию (схема, рисунок) и строить работу в соответствии с ней.</w:t>
      </w:r>
    </w:p>
    <w:p w14:paraId="23F8D222">
      <w:pPr>
        <w:pStyle w:val="33"/>
        <w:numPr>
          <w:ilvl w:val="3"/>
          <w:numId w:val="2"/>
        </w:numPr>
        <w:tabs>
          <w:tab w:val="left" w:pos="2048"/>
        </w:tabs>
        <w:spacing w:line="360" w:lineRule="auto"/>
        <w:ind w:left="0" w:right="10" w:firstLine="426"/>
        <w:rPr>
          <w:sz w:val="28"/>
        </w:rPr>
      </w:pPr>
      <w:r>
        <w:rPr>
          <w:sz w:val="28"/>
        </w:rPr>
        <w:t>У</w:t>
      </w:r>
      <w:r>
        <w:rPr>
          <w:spacing w:val="40"/>
          <w:sz w:val="28"/>
        </w:rPr>
        <w:t xml:space="preserve"> </w:t>
      </w:r>
      <w:r>
        <w:rPr>
          <w:sz w:val="28"/>
        </w:rPr>
        <w:t>обучающегося</w:t>
      </w:r>
      <w:r>
        <w:rPr>
          <w:spacing w:val="40"/>
          <w:sz w:val="28"/>
        </w:rPr>
        <w:t xml:space="preserve"> </w:t>
      </w:r>
      <w:r>
        <w:rPr>
          <w:sz w:val="28"/>
        </w:rPr>
        <w:t>будут</w:t>
      </w:r>
      <w:r>
        <w:rPr>
          <w:spacing w:val="40"/>
          <w:sz w:val="28"/>
        </w:rPr>
        <w:t xml:space="preserve"> </w:t>
      </w:r>
      <w:r>
        <w:rPr>
          <w:sz w:val="28"/>
        </w:rPr>
        <w:t>сформированы</w:t>
      </w:r>
      <w:r>
        <w:rPr>
          <w:spacing w:val="40"/>
          <w:sz w:val="28"/>
        </w:rPr>
        <w:t xml:space="preserve"> </w:t>
      </w:r>
      <w:r>
        <w:rPr>
          <w:sz w:val="28"/>
        </w:rPr>
        <w:t>следующие</w:t>
      </w:r>
      <w:r>
        <w:rPr>
          <w:spacing w:val="40"/>
          <w:sz w:val="28"/>
        </w:rPr>
        <w:t xml:space="preserve"> </w:t>
      </w:r>
      <w:r>
        <w:rPr>
          <w:sz w:val="28"/>
        </w:rPr>
        <w:t>умения</w:t>
      </w:r>
      <w:r>
        <w:rPr>
          <w:spacing w:val="40"/>
          <w:sz w:val="28"/>
        </w:rPr>
        <w:t xml:space="preserve"> </w:t>
      </w:r>
      <w:r>
        <w:rPr>
          <w:sz w:val="28"/>
        </w:rPr>
        <w:t>общения как часть коммуникативных универсальных учебных действий:</w:t>
      </w:r>
    </w:p>
    <w:p w14:paraId="57E22D95">
      <w:pPr>
        <w:pStyle w:val="21"/>
        <w:spacing w:line="360" w:lineRule="auto"/>
        <w:ind w:left="0" w:right="10" w:firstLine="426"/>
      </w:pPr>
      <w:r>
        <w:t>участвовать в коллективном обсуждении: высказывать собственное мнение, отвечать на вопросы, выполнять правила этики общения: уважительное отношение</w:t>
      </w:r>
      <w:r>
        <w:rPr>
          <w:spacing w:val="80"/>
        </w:rPr>
        <w:t xml:space="preserve"> </w:t>
      </w:r>
      <w:r>
        <w:t>к одноклассникам, внимание к мнению другого;</w:t>
      </w:r>
    </w:p>
    <w:p w14:paraId="04DD469B">
      <w:pPr>
        <w:pStyle w:val="21"/>
        <w:spacing w:line="360" w:lineRule="auto"/>
        <w:ind w:left="0" w:right="10" w:firstLine="426"/>
      </w:pPr>
      <w:r>
        <w:t>строить</w:t>
      </w:r>
      <w:r>
        <w:rPr>
          <w:spacing w:val="-5"/>
        </w:rPr>
        <w:t xml:space="preserve"> </w:t>
      </w:r>
      <w:r>
        <w:t>несложные</w:t>
      </w:r>
      <w:r>
        <w:rPr>
          <w:spacing w:val="-5"/>
        </w:rPr>
        <w:t xml:space="preserve"> </w:t>
      </w:r>
      <w:r>
        <w:t>высказывания,</w:t>
      </w:r>
      <w:r>
        <w:rPr>
          <w:spacing w:val="-4"/>
        </w:rPr>
        <w:t xml:space="preserve"> </w:t>
      </w:r>
      <w:r>
        <w:t>сообщения</w:t>
      </w:r>
      <w:r>
        <w:rPr>
          <w:spacing w:val="-4"/>
        </w:rPr>
        <w:t xml:space="preserve"> </w:t>
      </w:r>
      <w:r>
        <w:t>в</w:t>
      </w:r>
      <w:r>
        <w:rPr>
          <w:spacing w:val="-6"/>
        </w:rPr>
        <w:t xml:space="preserve"> </w:t>
      </w:r>
      <w:r>
        <w:t>устной</w:t>
      </w:r>
      <w:r>
        <w:rPr>
          <w:spacing w:val="-4"/>
        </w:rPr>
        <w:t xml:space="preserve"> </w:t>
      </w:r>
      <w:r>
        <w:t>форме</w:t>
      </w:r>
      <w:r>
        <w:rPr>
          <w:spacing w:val="-4"/>
        </w:rPr>
        <w:t xml:space="preserve"> </w:t>
      </w:r>
      <w:r>
        <w:t>(по</w:t>
      </w:r>
      <w:r>
        <w:rPr>
          <w:spacing w:val="-3"/>
        </w:rPr>
        <w:t xml:space="preserve"> </w:t>
      </w:r>
      <w:r>
        <w:t>содержанию изученных тем).</w:t>
      </w:r>
    </w:p>
    <w:p w14:paraId="421CF860">
      <w:pPr>
        <w:pStyle w:val="33"/>
        <w:numPr>
          <w:ilvl w:val="3"/>
          <w:numId w:val="2"/>
        </w:numPr>
        <w:tabs>
          <w:tab w:val="left" w:pos="2289"/>
        </w:tabs>
        <w:spacing w:line="360" w:lineRule="auto"/>
        <w:ind w:left="0" w:right="11" w:firstLine="425"/>
        <w:rPr>
          <w:sz w:val="28"/>
        </w:rPr>
      </w:pPr>
      <w:r>
        <w:rPr>
          <w:sz w:val="28"/>
        </w:rPr>
        <w:t xml:space="preserve"> обучающегося будут сформированы следующие умения самоорганизации и самоконтроля как часть регулятивных универсальных учебных </w:t>
      </w:r>
      <w:r>
        <w:rPr>
          <w:spacing w:val="-2"/>
          <w:sz w:val="28"/>
        </w:rPr>
        <w:t>действий:</w:t>
      </w:r>
    </w:p>
    <w:p w14:paraId="05BDC4F6">
      <w:pPr>
        <w:pStyle w:val="21"/>
        <w:spacing w:before="1" w:line="360" w:lineRule="auto"/>
        <w:ind w:left="0" w:right="10" w:firstLine="426"/>
      </w:pPr>
      <w:r>
        <w:t xml:space="preserve">принимать и удерживать в процессе деятельности предложенную учебную </w:t>
      </w:r>
      <w:r>
        <w:rPr>
          <w:spacing w:val="-2"/>
        </w:rPr>
        <w:t>задачу;</w:t>
      </w:r>
    </w:p>
    <w:p w14:paraId="6A2B6E96">
      <w:pPr>
        <w:pStyle w:val="21"/>
        <w:spacing w:before="2" w:line="360" w:lineRule="auto"/>
        <w:ind w:left="0" w:right="10" w:firstLine="426"/>
      </w:pPr>
      <w:r>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14:paraId="25D2CDF5">
      <w:pPr>
        <w:pStyle w:val="21"/>
        <w:spacing w:line="362" w:lineRule="auto"/>
        <w:ind w:left="0" w:right="10" w:firstLine="426"/>
      </w:pPr>
      <w:r>
        <w:t>понимать и принимать критерии оценки качества работы, руководствоваться ими в процессе анализа и оценки выполненных работ;</w:t>
      </w:r>
    </w:p>
    <w:p w14:paraId="419F9F30">
      <w:pPr>
        <w:pStyle w:val="21"/>
        <w:spacing w:line="360" w:lineRule="auto"/>
        <w:ind w:left="0" w:right="10" w:firstLine="426"/>
      </w:pPr>
      <w: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14:paraId="20FDA9E4">
      <w:pPr>
        <w:pStyle w:val="21"/>
        <w:spacing w:line="360" w:lineRule="auto"/>
        <w:ind w:left="0" w:right="10" w:firstLine="426"/>
      </w:pPr>
      <w:r>
        <w:t xml:space="preserve">выполнять несложные действия контроля и оценки по предложенным </w:t>
      </w:r>
      <w:r>
        <w:rPr>
          <w:spacing w:val="-2"/>
        </w:rPr>
        <w:t>критериям.</w:t>
      </w:r>
    </w:p>
    <w:p w14:paraId="3B2CFED9">
      <w:pPr>
        <w:pStyle w:val="33"/>
        <w:numPr>
          <w:ilvl w:val="3"/>
          <w:numId w:val="2"/>
        </w:numPr>
        <w:tabs>
          <w:tab w:val="left" w:pos="2048"/>
        </w:tabs>
        <w:spacing w:line="360" w:lineRule="auto"/>
        <w:ind w:left="0" w:right="10" w:firstLine="426"/>
        <w:rPr>
          <w:sz w:val="28"/>
        </w:rPr>
      </w:pPr>
      <w:r>
        <w:rPr>
          <w:sz w:val="28"/>
        </w:rPr>
        <w:t>Совместная деятельность способствует формированию умений: проявлять</w:t>
      </w:r>
      <w:r>
        <w:rPr>
          <w:spacing w:val="52"/>
          <w:w w:val="150"/>
          <w:sz w:val="28"/>
        </w:rPr>
        <w:t xml:space="preserve"> </w:t>
      </w:r>
      <w:r>
        <w:rPr>
          <w:sz w:val="28"/>
        </w:rPr>
        <w:t>положительное</w:t>
      </w:r>
      <w:r>
        <w:rPr>
          <w:spacing w:val="50"/>
          <w:w w:val="150"/>
          <w:sz w:val="28"/>
        </w:rPr>
        <w:t xml:space="preserve"> </w:t>
      </w:r>
      <w:r>
        <w:rPr>
          <w:sz w:val="28"/>
        </w:rPr>
        <w:t>отношение</w:t>
      </w:r>
      <w:r>
        <w:rPr>
          <w:spacing w:val="50"/>
          <w:w w:val="150"/>
          <w:sz w:val="28"/>
        </w:rPr>
        <w:t xml:space="preserve"> </w:t>
      </w:r>
      <w:r>
        <w:rPr>
          <w:sz w:val="28"/>
        </w:rPr>
        <w:t>к</w:t>
      </w:r>
      <w:r>
        <w:rPr>
          <w:spacing w:val="53"/>
          <w:w w:val="150"/>
          <w:sz w:val="28"/>
        </w:rPr>
        <w:t xml:space="preserve"> </w:t>
      </w:r>
      <w:r>
        <w:rPr>
          <w:sz w:val="28"/>
        </w:rPr>
        <w:t>включению</w:t>
      </w:r>
      <w:r>
        <w:rPr>
          <w:spacing w:val="52"/>
          <w:w w:val="150"/>
          <w:sz w:val="28"/>
        </w:rPr>
        <w:t xml:space="preserve"> </w:t>
      </w:r>
      <w:r>
        <w:rPr>
          <w:sz w:val="28"/>
        </w:rPr>
        <w:t>в</w:t>
      </w:r>
      <w:r>
        <w:rPr>
          <w:spacing w:val="52"/>
          <w:w w:val="150"/>
          <w:sz w:val="28"/>
        </w:rPr>
        <w:t xml:space="preserve"> </w:t>
      </w:r>
      <w:r>
        <w:rPr>
          <w:sz w:val="28"/>
        </w:rPr>
        <w:t>совместную</w:t>
      </w:r>
      <w:r>
        <w:rPr>
          <w:spacing w:val="53"/>
          <w:w w:val="150"/>
          <w:sz w:val="28"/>
        </w:rPr>
        <w:t xml:space="preserve"> </w:t>
      </w:r>
      <w:r>
        <w:rPr>
          <w:spacing w:val="-2"/>
          <w:sz w:val="28"/>
        </w:rPr>
        <w:t>работу,</w:t>
      </w:r>
    </w:p>
    <w:p w14:paraId="78949E17">
      <w:pPr>
        <w:pStyle w:val="21"/>
        <w:spacing w:line="321" w:lineRule="exact"/>
        <w:ind w:left="0" w:right="10" w:firstLine="426"/>
      </w:pPr>
      <w:r>
        <w:t>к</w:t>
      </w:r>
      <w:r>
        <w:rPr>
          <w:spacing w:val="-4"/>
        </w:rPr>
        <w:t xml:space="preserve"> </w:t>
      </w:r>
      <w:r>
        <w:t>простым</w:t>
      </w:r>
      <w:r>
        <w:rPr>
          <w:spacing w:val="-3"/>
        </w:rPr>
        <w:t xml:space="preserve"> </w:t>
      </w:r>
      <w:r>
        <w:t>видам</w:t>
      </w:r>
      <w:r>
        <w:rPr>
          <w:spacing w:val="-3"/>
        </w:rPr>
        <w:t xml:space="preserve"> </w:t>
      </w:r>
      <w:r>
        <w:rPr>
          <w:spacing w:val="-2"/>
        </w:rPr>
        <w:t>сотрудничества;</w:t>
      </w:r>
    </w:p>
    <w:p w14:paraId="214C7939">
      <w:pPr>
        <w:pStyle w:val="21"/>
        <w:spacing w:before="156" w:line="360" w:lineRule="auto"/>
        <w:ind w:left="0" w:right="10" w:firstLine="426"/>
      </w:pPr>
      <w:r>
        <w:t>принимать</w:t>
      </w:r>
      <w:r>
        <w:rPr>
          <w:spacing w:val="80"/>
          <w:w w:val="150"/>
        </w:rPr>
        <w:t xml:space="preserve"> </w:t>
      </w:r>
      <w:r>
        <w:t>участие</w:t>
      </w:r>
      <w:r>
        <w:rPr>
          <w:spacing w:val="80"/>
          <w:w w:val="150"/>
        </w:rPr>
        <w:t xml:space="preserve"> </w:t>
      </w:r>
      <w:r>
        <w:t>в</w:t>
      </w:r>
      <w:r>
        <w:rPr>
          <w:spacing w:val="80"/>
          <w:w w:val="150"/>
        </w:rPr>
        <w:t xml:space="preserve"> </w:t>
      </w:r>
      <w:r>
        <w:t>парных,</w:t>
      </w:r>
      <w:r>
        <w:rPr>
          <w:spacing w:val="80"/>
          <w:w w:val="150"/>
        </w:rPr>
        <w:t xml:space="preserve"> </w:t>
      </w:r>
      <w:r>
        <w:t>групповых,</w:t>
      </w:r>
      <w:r>
        <w:rPr>
          <w:spacing w:val="80"/>
          <w:w w:val="150"/>
        </w:rPr>
        <w:t xml:space="preserve"> </w:t>
      </w:r>
      <w:r>
        <w:t>коллективных</w:t>
      </w:r>
      <w:r>
        <w:rPr>
          <w:spacing w:val="80"/>
          <w:w w:val="150"/>
        </w:rPr>
        <w:t xml:space="preserve"> </w:t>
      </w:r>
      <w:r>
        <w:t>видах</w:t>
      </w:r>
      <w:r>
        <w:rPr>
          <w:spacing w:val="80"/>
          <w:w w:val="150"/>
        </w:rPr>
        <w:t xml:space="preserve"> </w:t>
      </w:r>
      <w:r>
        <w:t>работы,</w:t>
      </w:r>
      <w:r>
        <w:rPr>
          <w:spacing w:val="80"/>
        </w:rPr>
        <w:t xml:space="preserve"> </w:t>
      </w:r>
      <w:r>
        <w:t>в процессе изготовления изделий осуществлять элементарное сотрудничество.</w:t>
      </w:r>
    </w:p>
    <w:p w14:paraId="6F9AF08D">
      <w:pPr>
        <w:pStyle w:val="33"/>
        <w:numPr>
          <w:ilvl w:val="1"/>
          <w:numId w:val="2"/>
        </w:numPr>
        <w:tabs>
          <w:tab w:val="left" w:pos="1631"/>
        </w:tabs>
        <w:spacing w:line="360" w:lineRule="auto"/>
        <w:ind w:left="0" w:right="10" w:firstLine="426"/>
        <w:rPr>
          <w:sz w:val="28"/>
          <w:u w:val="single"/>
        </w:rPr>
      </w:pPr>
      <w:r>
        <w:rPr>
          <w:sz w:val="28"/>
        </w:rPr>
        <w:t>Содержание</w:t>
      </w:r>
      <w:r>
        <w:rPr>
          <w:spacing w:val="-5"/>
          <w:sz w:val="28"/>
        </w:rPr>
        <w:t xml:space="preserve"> </w:t>
      </w:r>
      <w:r>
        <w:rPr>
          <w:sz w:val="28"/>
        </w:rPr>
        <w:t>обучения</w:t>
      </w:r>
      <w:r>
        <w:rPr>
          <w:spacing w:val="-5"/>
          <w:sz w:val="28"/>
        </w:rPr>
        <w:t xml:space="preserve"> </w:t>
      </w:r>
      <w:r>
        <w:rPr>
          <w:sz w:val="28"/>
        </w:rPr>
        <w:t>во</w:t>
      </w:r>
      <w:r>
        <w:rPr>
          <w:spacing w:val="-5"/>
          <w:sz w:val="28"/>
        </w:rPr>
        <w:t xml:space="preserve"> </w:t>
      </w:r>
      <w:r>
        <w:rPr>
          <w:sz w:val="28"/>
        </w:rPr>
        <w:t>2</w:t>
      </w:r>
      <w:r>
        <w:rPr>
          <w:spacing w:val="-4"/>
          <w:sz w:val="28"/>
        </w:rPr>
        <w:t xml:space="preserve"> </w:t>
      </w:r>
      <w:r>
        <w:rPr>
          <w:spacing w:val="-2"/>
          <w:sz w:val="28"/>
        </w:rPr>
        <w:t>классе.</w:t>
      </w:r>
    </w:p>
    <w:p w14:paraId="6747CEFF">
      <w:pPr>
        <w:pStyle w:val="33"/>
        <w:numPr>
          <w:ilvl w:val="2"/>
          <w:numId w:val="2"/>
        </w:numPr>
        <w:tabs>
          <w:tab w:val="left" w:pos="1841"/>
        </w:tabs>
        <w:spacing w:line="360" w:lineRule="auto"/>
        <w:ind w:left="0" w:right="10" w:firstLine="426"/>
        <w:rPr>
          <w:sz w:val="28"/>
        </w:rPr>
      </w:pPr>
      <w:r>
        <w:rPr>
          <w:sz w:val="28"/>
        </w:rPr>
        <w:t>Технологии,</w:t>
      </w:r>
      <w:r>
        <w:rPr>
          <w:spacing w:val="-8"/>
          <w:sz w:val="28"/>
        </w:rPr>
        <w:t xml:space="preserve"> </w:t>
      </w:r>
      <w:r>
        <w:rPr>
          <w:sz w:val="28"/>
        </w:rPr>
        <w:t>профессии</w:t>
      </w:r>
      <w:r>
        <w:rPr>
          <w:spacing w:val="-6"/>
          <w:sz w:val="28"/>
        </w:rPr>
        <w:t xml:space="preserve"> </w:t>
      </w:r>
      <w:r>
        <w:rPr>
          <w:sz w:val="28"/>
        </w:rPr>
        <w:t>и</w:t>
      </w:r>
      <w:r>
        <w:rPr>
          <w:spacing w:val="-9"/>
          <w:sz w:val="28"/>
        </w:rPr>
        <w:t xml:space="preserve"> </w:t>
      </w:r>
      <w:r>
        <w:rPr>
          <w:spacing w:val="-2"/>
          <w:sz w:val="28"/>
        </w:rPr>
        <w:t>производства.</w:t>
      </w:r>
    </w:p>
    <w:p w14:paraId="00509767">
      <w:pPr>
        <w:pStyle w:val="33"/>
        <w:numPr>
          <w:ilvl w:val="3"/>
          <w:numId w:val="2"/>
        </w:numPr>
        <w:tabs>
          <w:tab w:val="left" w:pos="2048"/>
        </w:tabs>
        <w:spacing w:line="360" w:lineRule="auto"/>
        <w:ind w:left="0" w:right="11" w:firstLine="425"/>
      </w:pPr>
      <w:r>
        <w:rPr>
          <w:sz w:val="28"/>
        </w:rPr>
        <w:t>Рукотворный мир – результат труда человека. Элементарные представления об основном принципе создания мира вещей: прочность</w:t>
      </w:r>
      <w:r>
        <w:rPr>
          <w:spacing w:val="40"/>
          <w:sz w:val="28"/>
        </w:rPr>
        <w:t xml:space="preserve"> </w:t>
      </w:r>
      <w:r>
        <w:rPr>
          <w:sz w:val="28"/>
        </w:rPr>
        <w:t>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w:t>
      </w:r>
      <w:r>
        <w:rPr>
          <w:spacing w:val="68"/>
          <w:sz w:val="28"/>
        </w:rPr>
        <w:t xml:space="preserve"> </w:t>
      </w:r>
      <w:r>
        <w:rPr>
          <w:sz w:val="28"/>
        </w:rPr>
        <w:t>и</w:t>
      </w:r>
      <w:r>
        <w:rPr>
          <w:spacing w:val="75"/>
          <w:sz w:val="28"/>
        </w:rPr>
        <w:t xml:space="preserve"> </w:t>
      </w:r>
      <w:r>
        <w:rPr>
          <w:sz w:val="28"/>
        </w:rPr>
        <w:t>инструментов,</w:t>
      </w:r>
      <w:r>
        <w:rPr>
          <w:spacing w:val="72"/>
          <w:sz w:val="28"/>
        </w:rPr>
        <w:t xml:space="preserve"> </w:t>
      </w:r>
      <w:r>
        <w:rPr>
          <w:sz w:val="28"/>
        </w:rPr>
        <w:t>экономная</w:t>
      </w:r>
      <w:r>
        <w:rPr>
          <w:spacing w:val="75"/>
          <w:sz w:val="28"/>
        </w:rPr>
        <w:t xml:space="preserve"> </w:t>
      </w:r>
      <w:r>
        <w:rPr>
          <w:sz w:val="28"/>
        </w:rPr>
        <w:t>разметка,</w:t>
      </w:r>
      <w:r>
        <w:rPr>
          <w:spacing w:val="72"/>
          <w:sz w:val="28"/>
        </w:rPr>
        <w:t xml:space="preserve"> </w:t>
      </w:r>
      <w:r>
        <w:rPr>
          <w:sz w:val="28"/>
        </w:rPr>
        <w:t>обработка</w:t>
      </w:r>
      <w:r>
        <w:rPr>
          <w:spacing w:val="74"/>
          <w:sz w:val="28"/>
        </w:rPr>
        <w:t xml:space="preserve"> </w:t>
      </w:r>
      <w:r>
        <w:rPr>
          <w:sz w:val="28"/>
        </w:rPr>
        <w:t>с</w:t>
      </w:r>
      <w:r>
        <w:rPr>
          <w:spacing w:val="79"/>
          <w:sz w:val="28"/>
        </w:rPr>
        <w:t xml:space="preserve"> </w:t>
      </w:r>
      <w:r>
        <w:rPr>
          <w:sz w:val="28"/>
        </w:rPr>
        <w:t>целью</w:t>
      </w:r>
      <w:r>
        <w:rPr>
          <w:spacing w:val="73"/>
          <w:sz w:val="28"/>
        </w:rPr>
        <w:t xml:space="preserve"> </w:t>
      </w:r>
      <w:r>
        <w:rPr>
          <w:spacing w:val="-2"/>
          <w:sz w:val="28"/>
        </w:rPr>
        <w:t>получения</w:t>
      </w:r>
      <w:r>
        <w:t xml:space="preserve"> </w:t>
      </w:r>
      <w:r>
        <w:rPr>
          <w:sz w:val="28"/>
          <w:szCs w:val="28"/>
        </w:rPr>
        <w:t>(выделения) деталей, сборка, отделка изделия, проверка изделия в действии, внесени</w:t>
      </w:r>
      <w:r>
        <w:rPr>
          <w:spacing w:val="80"/>
          <w:sz w:val="28"/>
          <w:szCs w:val="28"/>
        </w:rPr>
        <w:t xml:space="preserve">е  </w:t>
      </w:r>
      <w:r>
        <w:rPr>
          <w:sz w:val="28"/>
          <w:szCs w:val="28"/>
        </w:rPr>
        <w:t>необходимы</w:t>
      </w:r>
      <w:r>
        <w:rPr>
          <w:spacing w:val="80"/>
          <w:sz w:val="28"/>
          <w:szCs w:val="28"/>
        </w:rPr>
        <w:t xml:space="preserve">х  </w:t>
      </w:r>
      <w:r>
        <w:rPr>
          <w:sz w:val="28"/>
          <w:szCs w:val="28"/>
        </w:rPr>
        <w:t>дополнени</w:t>
      </w:r>
      <w:r>
        <w:rPr>
          <w:spacing w:val="80"/>
          <w:sz w:val="28"/>
          <w:szCs w:val="28"/>
        </w:rPr>
        <w:t xml:space="preserve">й  и  </w:t>
      </w:r>
      <w:r>
        <w:rPr>
          <w:sz w:val="28"/>
          <w:szCs w:val="28"/>
        </w:rPr>
        <w:t>изменений</w:t>
      </w:r>
      <w:r>
        <w:rPr>
          <w:spacing w:val="80"/>
          <w:sz w:val="28"/>
          <w:szCs w:val="28"/>
        </w:rPr>
        <w:t xml:space="preserve">.  </w:t>
      </w:r>
      <w:r>
        <w:rPr>
          <w:sz w:val="28"/>
          <w:szCs w:val="28"/>
        </w:rPr>
        <w:t>Изготовлени</w:t>
      </w:r>
      <w:r>
        <w:rPr>
          <w:spacing w:val="80"/>
          <w:sz w:val="28"/>
          <w:szCs w:val="28"/>
        </w:rPr>
        <w:t xml:space="preserve">е  </w:t>
      </w:r>
      <w:r>
        <w:rPr>
          <w:sz w:val="28"/>
          <w:szCs w:val="28"/>
        </w:rPr>
        <w:t>изделий из различных материалов с соблюдением этапов технологического процесса.</w:t>
      </w:r>
    </w:p>
    <w:p w14:paraId="3D1B0D58">
      <w:pPr>
        <w:pStyle w:val="33"/>
        <w:numPr>
          <w:ilvl w:val="3"/>
          <w:numId w:val="2"/>
        </w:numPr>
        <w:tabs>
          <w:tab w:val="left" w:pos="2048"/>
        </w:tabs>
        <w:spacing w:before="1" w:line="360" w:lineRule="auto"/>
        <w:ind w:left="0" w:right="10" w:firstLine="426"/>
        <w:rPr>
          <w:sz w:val="28"/>
        </w:rPr>
      </w:pPr>
      <w:r>
        <w:rPr>
          <w:sz w:val="28"/>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человеку.</w:t>
      </w:r>
    </w:p>
    <w:p w14:paraId="2728F405">
      <w:pPr>
        <w:pStyle w:val="33"/>
        <w:numPr>
          <w:ilvl w:val="3"/>
          <w:numId w:val="2"/>
        </w:numPr>
        <w:tabs>
          <w:tab w:val="left" w:pos="2048"/>
        </w:tabs>
        <w:spacing w:before="1" w:line="360" w:lineRule="auto"/>
        <w:ind w:left="0" w:right="10" w:firstLine="426"/>
        <w:rPr>
          <w:sz w:val="28"/>
        </w:rPr>
      </w:pPr>
      <w:r>
        <w:rPr>
          <w:sz w:val="28"/>
        </w:rPr>
        <w:t xml:space="preserve">Элементарная творческая и проектная деятельность (создание замысла, его детализация и воплощение). Несложные коллективные, групповые </w:t>
      </w:r>
      <w:r>
        <w:rPr>
          <w:spacing w:val="-2"/>
          <w:sz w:val="28"/>
        </w:rPr>
        <w:t>проекты.</w:t>
      </w:r>
    </w:p>
    <w:p w14:paraId="7076FD8B">
      <w:pPr>
        <w:pStyle w:val="33"/>
        <w:numPr>
          <w:ilvl w:val="2"/>
          <w:numId w:val="2"/>
        </w:numPr>
        <w:tabs>
          <w:tab w:val="left" w:pos="1841"/>
        </w:tabs>
        <w:spacing w:before="1"/>
        <w:ind w:left="0" w:right="10" w:firstLine="426"/>
        <w:rPr>
          <w:sz w:val="28"/>
        </w:rPr>
      </w:pPr>
      <w:r>
        <w:rPr>
          <w:sz w:val="28"/>
        </w:rPr>
        <w:t>Технологии</w:t>
      </w:r>
      <w:r>
        <w:rPr>
          <w:spacing w:val="-9"/>
          <w:sz w:val="28"/>
        </w:rPr>
        <w:t xml:space="preserve"> </w:t>
      </w:r>
      <w:r>
        <w:rPr>
          <w:sz w:val="28"/>
        </w:rPr>
        <w:t>ручной</w:t>
      </w:r>
      <w:r>
        <w:rPr>
          <w:spacing w:val="-11"/>
          <w:sz w:val="28"/>
        </w:rPr>
        <w:t xml:space="preserve"> </w:t>
      </w:r>
      <w:r>
        <w:rPr>
          <w:sz w:val="28"/>
        </w:rPr>
        <w:t>обработки</w:t>
      </w:r>
      <w:r>
        <w:rPr>
          <w:spacing w:val="-8"/>
          <w:sz w:val="28"/>
        </w:rPr>
        <w:t xml:space="preserve"> </w:t>
      </w:r>
      <w:r>
        <w:rPr>
          <w:spacing w:val="-2"/>
          <w:sz w:val="28"/>
        </w:rPr>
        <w:t>материалов.</w:t>
      </w:r>
    </w:p>
    <w:p w14:paraId="2AE3C2A2">
      <w:pPr>
        <w:pStyle w:val="33"/>
        <w:numPr>
          <w:ilvl w:val="3"/>
          <w:numId w:val="2"/>
        </w:numPr>
        <w:tabs>
          <w:tab w:val="left" w:pos="2048"/>
        </w:tabs>
        <w:spacing w:before="161" w:line="360" w:lineRule="auto"/>
        <w:ind w:left="0" w:right="10" w:firstLine="426"/>
        <w:rPr>
          <w:sz w:val="28"/>
        </w:rPr>
      </w:pPr>
      <w:r>
        <w:rPr>
          <w:sz w:val="28"/>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14:paraId="6DA498E6">
      <w:pPr>
        <w:pStyle w:val="33"/>
        <w:numPr>
          <w:ilvl w:val="3"/>
          <w:numId w:val="2"/>
        </w:numPr>
        <w:tabs>
          <w:tab w:val="left" w:pos="2048"/>
        </w:tabs>
        <w:spacing w:line="360" w:lineRule="auto"/>
        <w:ind w:left="0" w:right="10" w:firstLine="426"/>
        <w:rPr>
          <w:sz w:val="28"/>
        </w:rPr>
      </w:pPr>
      <w:r>
        <w:rPr>
          <w:sz w:val="28"/>
        </w:rPr>
        <w:t>Называние и выполнение основных технологических операций ручной</w:t>
      </w:r>
      <w:r>
        <w:rPr>
          <w:spacing w:val="39"/>
          <w:sz w:val="28"/>
        </w:rPr>
        <w:t xml:space="preserve"> </w:t>
      </w:r>
      <w:r>
        <w:rPr>
          <w:sz w:val="28"/>
        </w:rPr>
        <w:t>обработки</w:t>
      </w:r>
      <w:r>
        <w:rPr>
          <w:spacing w:val="39"/>
          <w:sz w:val="28"/>
        </w:rPr>
        <w:t xml:space="preserve"> </w:t>
      </w:r>
      <w:r>
        <w:rPr>
          <w:sz w:val="28"/>
        </w:rPr>
        <w:t>материалов</w:t>
      </w:r>
      <w:r>
        <w:rPr>
          <w:spacing w:val="40"/>
          <w:sz w:val="28"/>
        </w:rPr>
        <w:t xml:space="preserve"> </w:t>
      </w:r>
      <w:r>
        <w:rPr>
          <w:sz w:val="28"/>
        </w:rPr>
        <w:t>в</w:t>
      </w:r>
      <w:r>
        <w:rPr>
          <w:spacing w:val="40"/>
          <w:sz w:val="28"/>
        </w:rPr>
        <w:t xml:space="preserve"> </w:t>
      </w:r>
      <w:r>
        <w:rPr>
          <w:sz w:val="28"/>
        </w:rPr>
        <w:t>процессе</w:t>
      </w:r>
      <w:r>
        <w:rPr>
          <w:spacing w:val="40"/>
          <w:sz w:val="28"/>
        </w:rPr>
        <w:t xml:space="preserve"> </w:t>
      </w:r>
      <w:r>
        <w:rPr>
          <w:sz w:val="28"/>
        </w:rPr>
        <w:t>изготовления</w:t>
      </w:r>
      <w:r>
        <w:rPr>
          <w:spacing w:val="40"/>
          <w:sz w:val="28"/>
        </w:rPr>
        <w:t xml:space="preserve"> </w:t>
      </w:r>
      <w:r>
        <w:rPr>
          <w:sz w:val="28"/>
        </w:rPr>
        <w:t>изделия:</w:t>
      </w:r>
      <w:r>
        <w:rPr>
          <w:spacing w:val="40"/>
          <w:sz w:val="28"/>
        </w:rPr>
        <w:t xml:space="preserve"> </w:t>
      </w:r>
      <w:r>
        <w:rPr>
          <w:sz w:val="28"/>
        </w:rPr>
        <w:t>разметка</w:t>
      </w:r>
      <w:r>
        <w:rPr>
          <w:spacing w:val="40"/>
          <w:sz w:val="28"/>
        </w:rPr>
        <w:t xml:space="preserve"> </w:t>
      </w:r>
      <w:r>
        <w:rPr>
          <w:sz w:val="28"/>
        </w:rPr>
        <w:t>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w:t>
      </w:r>
      <w:r>
        <w:rPr>
          <w:spacing w:val="64"/>
          <w:sz w:val="28"/>
        </w:rPr>
        <w:t xml:space="preserve">  </w:t>
      </w:r>
      <w:r>
        <w:rPr>
          <w:sz w:val="28"/>
        </w:rPr>
        <w:t>способов</w:t>
      </w:r>
      <w:r>
        <w:rPr>
          <w:spacing w:val="64"/>
          <w:sz w:val="28"/>
        </w:rPr>
        <w:t xml:space="preserve">  </w:t>
      </w:r>
      <w:r>
        <w:rPr>
          <w:sz w:val="28"/>
        </w:rPr>
        <w:t>обработки</w:t>
      </w:r>
      <w:r>
        <w:rPr>
          <w:spacing w:val="65"/>
          <w:sz w:val="28"/>
        </w:rPr>
        <w:t xml:space="preserve">  </w:t>
      </w:r>
      <w:r>
        <w:rPr>
          <w:sz w:val="28"/>
        </w:rPr>
        <w:t>материалов</w:t>
      </w:r>
      <w:r>
        <w:rPr>
          <w:spacing w:val="65"/>
          <w:sz w:val="28"/>
        </w:rPr>
        <w:t xml:space="preserve">  </w:t>
      </w:r>
      <w:r>
        <w:rPr>
          <w:sz w:val="28"/>
        </w:rPr>
        <w:t>в</w:t>
      </w:r>
      <w:r>
        <w:rPr>
          <w:spacing w:val="63"/>
          <w:sz w:val="28"/>
        </w:rPr>
        <w:t xml:space="preserve">  </w:t>
      </w:r>
      <w:r>
        <w:rPr>
          <w:sz w:val="28"/>
        </w:rPr>
        <w:t>зависимости</w:t>
      </w:r>
      <w:r>
        <w:rPr>
          <w:spacing w:val="64"/>
          <w:sz w:val="28"/>
        </w:rPr>
        <w:t xml:space="preserve">  </w:t>
      </w:r>
      <w:r>
        <w:rPr>
          <w:sz w:val="28"/>
        </w:rPr>
        <w:t>от</w:t>
      </w:r>
      <w:r>
        <w:rPr>
          <w:spacing w:val="63"/>
          <w:sz w:val="28"/>
        </w:rPr>
        <w:t xml:space="preserve">  </w:t>
      </w:r>
      <w:r>
        <w:rPr>
          <w:sz w:val="28"/>
        </w:rPr>
        <w:t>вида и назначения изделия.</w:t>
      </w:r>
    </w:p>
    <w:p w14:paraId="5C41594D">
      <w:pPr>
        <w:pStyle w:val="33"/>
        <w:numPr>
          <w:ilvl w:val="3"/>
          <w:numId w:val="2"/>
        </w:numPr>
        <w:tabs>
          <w:tab w:val="left" w:pos="2048"/>
        </w:tabs>
        <w:spacing w:line="360" w:lineRule="auto"/>
        <w:ind w:left="0" w:right="10" w:firstLine="426"/>
        <w:rPr>
          <w:sz w:val="28"/>
        </w:rPr>
      </w:pPr>
      <w:r>
        <w:rPr>
          <w:sz w:val="28"/>
        </w:rPr>
        <w:t>Виды условных графических изображений: рисунок, простейший чертёж,</w:t>
      </w:r>
      <w:r>
        <w:rPr>
          <w:spacing w:val="40"/>
          <w:sz w:val="28"/>
        </w:rPr>
        <w:t xml:space="preserve"> </w:t>
      </w:r>
      <w:r>
        <w:rPr>
          <w:sz w:val="28"/>
        </w:rPr>
        <w:t>эскиз,</w:t>
      </w:r>
      <w:r>
        <w:rPr>
          <w:spacing w:val="40"/>
          <w:sz w:val="28"/>
        </w:rPr>
        <w:t xml:space="preserve"> </w:t>
      </w:r>
      <w:r>
        <w:rPr>
          <w:sz w:val="28"/>
        </w:rPr>
        <w:t>схема.</w:t>
      </w:r>
      <w:r>
        <w:rPr>
          <w:spacing w:val="40"/>
          <w:sz w:val="28"/>
        </w:rPr>
        <w:t xml:space="preserve"> </w:t>
      </w:r>
      <w:r>
        <w:rPr>
          <w:sz w:val="28"/>
        </w:rPr>
        <w:t>Чертёжные</w:t>
      </w:r>
      <w:r>
        <w:rPr>
          <w:spacing w:val="40"/>
          <w:sz w:val="28"/>
        </w:rPr>
        <w:t xml:space="preserve"> </w:t>
      </w:r>
      <w:r>
        <w:rPr>
          <w:sz w:val="28"/>
        </w:rPr>
        <w:t>инструменты</w:t>
      </w:r>
      <w:r>
        <w:rPr>
          <w:spacing w:val="80"/>
          <w:sz w:val="28"/>
        </w:rPr>
        <w:t xml:space="preserve"> </w:t>
      </w:r>
      <w:r>
        <w:rPr>
          <w:sz w:val="28"/>
        </w:rPr>
        <w:t>–</w:t>
      </w:r>
      <w:r>
        <w:rPr>
          <w:spacing w:val="80"/>
          <w:sz w:val="28"/>
        </w:rPr>
        <w:t xml:space="preserve"> </w:t>
      </w:r>
      <w:r>
        <w:rPr>
          <w:sz w:val="28"/>
        </w:rPr>
        <w:t>линейка</w:t>
      </w:r>
      <w:r>
        <w:rPr>
          <w:spacing w:val="80"/>
          <w:sz w:val="28"/>
        </w:rPr>
        <w:t xml:space="preserve"> </w:t>
      </w:r>
      <w:r>
        <w:rPr>
          <w:sz w:val="28"/>
        </w:rPr>
        <w:t>(угольник,</w:t>
      </w:r>
      <w:r>
        <w:rPr>
          <w:spacing w:val="40"/>
          <w:sz w:val="28"/>
        </w:rPr>
        <w:t xml:space="preserve"> </w:t>
      </w:r>
      <w:r>
        <w:rPr>
          <w:sz w:val="28"/>
        </w:rPr>
        <w:t>циркуль). Их функциональное назначение, конструкция. Приёмы безопасной работы колющими (циркуль) инструментами.</w:t>
      </w:r>
    </w:p>
    <w:p w14:paraId="4A3A3A67">
      <w:pPr>
        <w:pStyle w:val="33"/>
        <w:numPr>
          <w:ilvl w:val="3"/>
          <w:numId w:val="2"/>
        </w:numPr>
        <w:tabs>
          <w:tab w:val="left" w:pos="2048"/>
        </w:tabs>
        <w:spacing w:line="360" w:lineRule="auto"/>
        <w:ind w:left="0" w:right="10" w:firstLine="426"/>
        <w:rPr>
          <w:sz w:val="28"/>
        </w:rPr>
      </w:pPr>
      <w:r>
        <w:rPr>
          <w:sz w:val="28"/>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w:t>
      </w:r>
      <w:r>
        <w:rPr>
          <w:spacing w:val="40"/>
          <w:sz w:val="28"/>
        </w:rPr>
        <w:t xml:space="preserve"> </w:t>
      </w:r>
      <w:r>
        <w:rPr>
          <w:sz w:val="28"/>
        </w:rPr>
        <w:t>прямого угла). Разметка деталей с использованием простейших чертежей, эскизов. Изготовление</w:t>
      </w:r>
      <w:r>
        <w:rPr>
          <w:spacing w:val="26"/>
          <w:sz w:val="28"/>
        </w:rPr>
        <w:t xml:space="preserve">  </w:t>
      </w:r>
      <w:r>
        <w:rPr>
          <w:sz w:val="28"/>
        </w:rPr>
        <w:t>изделий</w:t>
      </w:r>
      <w:r>
        <w:rPr>
          <w:spacing w:val="27"/>
          <w:sz w:val="28"/>
        </w:rPr>
        <w:t xml:space="preserve">  </w:t>
      </w:r>
      <w:r>
        <w:rPr>
          <w:sz w:val="28"/>
        </w:rPr>
        <w:t>по</w:t>
      </w:r>
      <w:r>
        <w:rPr>
          <w:spacing w:val="28"/>
          <w:sz w:val="28"/>
        </w:rPr>
        <w:t xml:space="preserve">  </w:t>
      </w:r>
      <w:r>
        <w:rPr>
          <w:sz w:val="28"/>
        </w:rPr>
        <w:t>рисунку,</w:t>
      </w:r>
      <w:r>
        <w:rPr>
          <w:spacing w:val="27"/>
          <w:sz w:val="28"/>
        </w:rPr>
        <w:t xml:space="preserve">  </w:t>
      </w:r>
      <w:r>
        <w:rPr>
          <w:sz w:val="28"/>
        </w:rPr>
        <w:t>простейшему</w:t>
      </w:r>
      <w:r>
        <w:rPr>
          <w:spacing w:val="26"/>
          <w:sz w:val="28"/>
        </w:rPr>
        <w:t xml:space="preserve">  </w:t>
      </w:r>
      <w:r>
        <w:rPr>
          <w:sz w:val="28"/>
        </w:rPr>
        <w:t>чертежу</w:t>
      </w:r>
      <w:r>
        <w:rPr>
          <w:spacing w:val="26"/>
          <w:sz w:val="28"/>
        </w:rPr>
        <w:t xml:space="preserve">  </w:t>
      </w:r>
      <w:r>
        <w:rPr>
          <w:sz w:val="28"/>
        </w:rPr>
        <w:t>или</w:t>
      </w:r>
      <w:r>
        <w:rPr>
          <w:spacing w:val="28"/>
          <w:sz w:val="28"/>
        </w:rPr>
        <w:t xml:space="preserve">  </w:t>
      </w:r>
      <w:r>
        <w:rPr>
          <w:sz w:val="28"/>
        </w:rPr>
        <w:t>эскизу,</w:t>
      </w:r>
      <w:r>
        <w:rPr>
          <w:spacing w:val="28"/>
          <w:sz w:val="28"/>
        </w:rPr>
        <w:t xml:space="preserve">  </w:t>
      </w:r>
      <w:r>
        <w:rPr>
          <w:spacing w:val="-2"/>
          <w:sz w:val="28"/>
        </w:rPr>
        <w:t>схеме.</w:t>
      </w:r>
    </w:p>
    <w:p w14:paraId="561B44DE">
      <w:pPr>
        <w:pStyle w:val="21"/>
        <w:spacing w:line="360" w:lineRule="auto"/>
        <w:ind w:left="0" w:right="11" w:firstLine="425"/>
      </w:pPr>
      <w:r>
        <w:t>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14:paraId="374B97A8">
      <w:pPr>
        <w:pStyle w:val="33"/>
        <w:numPr>
          <w:ilvl w:val="3"/>
          <w:numId w:val="2"/>
        </w:numPr>
        <w:tabs>
          <w:tab w:val="left" w:pos="2048"/>
        </w:tabs>
        <w:spacing w:before="1" w:line="360" w:lineRule="auto"/>
        <w:ind w:left="0" w:right="10" w:firstLine="426"/>
        <w:rPr>
          <w:sz w:val="28"/>
        </w:rPr>
      </w:pPr>
      <w:r>
        <w:rPr>
          <w:sz w:val="28"/>
        </w:rP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w:t>
      </w:r>
      <w:r>
        <w:rPr>
          <w:spacing w:val="80"/>
          <w:sz w:val="28"/>
        </w:rPr>
        <w:t xml:space="preserve"> </w:t>
      </w:r>
      <w:r>
        <w:rPr>
          <w:sz w:val="28"/>
        </w:rPr>
        <w:t>Трикотаж,</w:t>
      </w:r>
      <w:r>
        <w:rPr>
          <w:spacing w:val="80"/>
          <w:sz w:val="28"/>
        </w:rPr>
        <w:t xml:space="preserve"> </w:t>
      </w:r>
      <w:r>
        <w:rPr>
          <w:sz w:val="28"/>
        </w:rPr>
        <w:t>нетканые</w:t>
      </w:r>
      <w:r>
        <w:rPr>
          <w:spacing w:val="80"/>
          <w:sz w:val="28"/>
        </w:rPr>
        <w:t xml:space="preserve"> </w:t>
      </w:r>
      <w:r>
        <w:rPr>
          <w:sz w:val="28"/>
        </w:rPr>
        <w:t>материалы</w:t>
      </w:r>
      <w:r>
        <w:rPr>
          <w:spacing w:val="80"/>
          <w:sz w:val="28"/>
        </w:rPr>
        <w:t xml:space="preserve"> </w:t>
      </w:r>
      <w:r>
        <w:rPr>
          <w:sz w:val="28"/>
        </w:rPr>
        <w:t>(общее</w:t>
      </w:r>
      <w:r>
        <w:rPr>
          <w:spacing w:val="80"/>
          <w:sz w:val="28"/>
        </w:rPr>
        <w:t xml:space="preserve"> </w:t>
      </w:r>
      <w:r>
        <w:rPr>
          <w:sz w:val="28"/>
        </w:rPr>
        <w:t>представление),</w:t>
      </w:r>
      <w:r>
        <w:rPr>
          <w:spacing w:val="80"/>
          <w:sz w:val="28"/>
        </w:rPr>
        <w:t xml:space="preserve"> </w:t>
      </w:r>
      <w:r>
        <w:rPr>
          <w:sz w:val="28"/>
        </w:rPr>
        <w:t>его</w:t>
      </w:r>
      <w:r>
        <w:rPr>
          <w:spacing w:val="80"/>
          <w:sz w:val="28"/>
        </w:rPr>
        <w:t xml:space="preserve"> </w:t>
      </w:r>
      <w:r>
        <w:rPr>
          <w:sz w:val="28"/>
        </w:rPr>
        <w:t>строение</w:t>
      </w:r>
      <w:r>
        <w:rPr>
          <w:spacing w:val="80"/>
          <w:w w:val="150"/>
          <w:sz w:val="28"/>
        </w:rPr>
        <w:t xml:space="preserve"> </w:t>
      </w:r>
      <w:r>
        <w:rPr>
          <w:sz w:val="28"/>
        </w:rPr>
        <w:t>и</w:t>
      </w:r>
      <w:r>
        <w:rPr>
          <w:spacing w:val="40"/>
          <w:sz w:val="28"/>
        </w:rPr>
        <w:t xml:space="preserve"> </w:t>
      </w:r>
      <w:r>
        <w:rPr>
          <w:sz w:val="28"/>
        </w:rPr>
        <w:t>основные</w:t>
      </w:r>
      <w:r>
        <w:rPr>
          <w:spacing w:val="40"/>
          <w:sz w:val="28"/>
        </w:rPr>
        <w:t xml:space="preserve"> </w:t>
      </w:r>
      <w:r>
        <w:rPr>
          <w:sz w:val="28"/>
        </w:rPr>
        <w:t>свойства.</w:t>
      </w:r>
      <w:r>
        <w:rPr>
          <w:spacing w:val="40"/>
          <w:sz w:val="28"/>
        </w:rPr>
        <w:t xml:space="preserve"> </w:t>
      </w:r>
      <w:r>
        <w:rPr>
          <w:sz w:val="28"/>
        </w:rPr>
        <w:t>Строчка</w:t>
      </w:r>
      <w:r>
        <w:rPr>
          <w:spacing w:val="40"/>
          <w:sz w:val="28"/>
        </w:rPr>
        <w:t xml:space="preserve"> </w:t>
      </w:r>
      <w:r>
        <w:rPr>
          <w:sz w:val="28"/>
        </w:rPr>
        <w:t>прямого</w:t>
      </w:r>
      <w:r>
        <w:rPr>
          <w:spacing w:val="40"/>
          <w:sz w:val="28"/>
        </w:rPr>
        <w:t xml:space="preserve"> </w:t>
      </w:r>
      <w:r>
        <w:rPr>
          <w:sz w:val="28"/>
        </w:rPr>
        <w:t>стежка</w:t>
      </w:r>
      <w:r>
        <w:rPr>
          <w:spacing w:val="40"/>
          <w:sz w:val="28"/>
        </w:rPr>
        <w:t xml:space="preserve"> </w:t>
      </w:r>
      <w:r>
        <w:rPr>
          <w:sz w:val="28"/>
        </w:rPr>
        <w:t>и</w:t>
      </w:r>
      <w:r>
        <w:rPr>
          <w:spacing w:val="40"/>
          <w:sz w:val="28"/>
        </w:rPr>
        <w:t xml:space="preserve"> </w:t>
      </w:r>
      <w:r>
        <w:rPr>
          <w:sz w:val="28"/>
        </w:rPr>
        <w:t>её</w:t>
      </w:r>
      <w:r>
        <w:rPr>
          <w:spacing w:val="40"/>
          <w:sz w:val="28"/>
        </w:rPr>
        <w:t xml:space="preserve"> </w:t>
      </w:r>
      <w:r>
        <w:rPr>
          <w:sz w:val="28"/>
        </w:rPr>
        <w:t>варианты</w:t>
      </w:r>
      <w:r>
        <w:rPr>
          <w:spacing w:val="40"/>
          <w:sz w:val="28"/>
        </w:rPr>
        <w:t xml:space="preserve"> </w:t>
      </w:r>
      <w:r>
        <w:rPr>
          <w:sz w:val="28"/>
        </w:rPr>
        <w:t>(перевивы,</w:t>
      </w:r>
      <w:r>
        <w:rPr>
          <w:spacing w:val="40"/>
          <w:sz w:val="28"/>
        </w:rPr>
        <w:t xml:space="preserve"> </w:t>
      </w:r>
      <w:r>
        <w:rPr>
          <w:sz w:val="28"/>
        </w:rPr>
        <w:t>наборы) и (или) строчка косого стежка и её варианты (крестик, стебельчатая, ёлочка).</w:t>
      </w:r>
      <w:r>
        <w:rPr>
          <w:spacing w:val="40"/>
          <w:sz w:val="28"/>
        </w:rPr>
        <w:t xml:space="preserve"> </w:t>
      </w:r>
      <w:r>
        <w:rPr>
          <w:sz w:val="28"/>
        </w:rPr>
        <w:t>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14:paraId="08232ACD">
      <w:pPr>
        <w:pStyle w:val="33"/>
        <w:numPr>
          <w:ilvl w:val="3"/>
          <w:numId w:val="2"/>
        </w:numPr>
        <w:tabs>
          <w:tab w:val="left" w:pos="2048"/>
        </w:tabs>
        <w:spacing w:before="1" w:line="362" w:lineRule="auto"/>
        <w:ind w:left="0" w:right="10" w:firstLine="426"/>
        <w:rPr>
          <w:sz w:val="28"/>
        </w:rPr>
      </w:pPr>
      <w:r>
        <w:rPr>
          <w:sz w:val="28"/>
        </w:rPr>
        <w:t>Использование дополнительных материалов (например, проволока, пряжа, бусины и другие).</w:t>
      </w:r>
    </w:p>
    <w:p w14:paraId="0EE18A6B">
      <w:pPr>
        <w:pStyle w:val="33"/>
        <w:numPr>
          <w:ilvl w:val="2"/>
          <w:numId w:val="2"/>
        </w:numPr>
        <w:tabs>
          <w:tab w:val="left" w:pos="1841"/>
        </w:tabs>
        <w:spacing w:line="317" w:lineRule="exact"/>
        <w:ind w:left="0" w:right="10" w:firstLine="426"/>
        <w:rPr>
          <w:sz w:val="28"/>
        </w:rPr>
      </w:pPr>
      <w:r>
        <w:rPr>
          <w:sz w:val="28"/>
        </w:rPr>
        <w:t>Конструирование</w:t>
      </w:r>
      <w:r>
        <w:rPr>
          <w:spacing w:val="-9"/>
          <w:sz w:val="28"/>
        </w:rPr>
        <w:t xml:space="preserve"> </w:t>
      </w:r>
      <w:r>
        <w:rPr>
          <w:sz w:val="28"/>
        </w:rPr>
        <w:t>и</w:t>
      </w:r>
      <w:r>
        <w:rPr>
          <w:spacing w:val="-8"/>
          <w:sz w:val="28"/>
        </w:rPr>
        <w:t xml:space="preserve"> </w:t>
      </w:r>
      <w:r>
        <w:rPr>
          <w:spacing w:val="-2"/>
          <w:sz w:val="28"/>
        </w:rPr>
        <w:t>моделирование.</w:t>
      </w:r>
    </w:p>
    <w:p w14:paraId="4A7BA1CF">
      <w:pPr>
        <w:pStyle w:val="33"/>
        <w:numPr>
          <w:ilvl w:val="3"/>
          <w:numId w:val="2"/>
        </w:numPr>
        <w:tabs>
          <w:tab w:val="left" w:pos="2048"/>
        </w:tabs>
        <w:spacing w:before="160" w:line="360" w:lineRule="auto"/>
        <w:ind w:left="0" w:right="10" w:firstLine="426"/>
        <w:rPr>
          <w:sz w:val="28"/>
        </w:rPr>
      </w:pPr>
      <w:r>
        <w:rPr>
          <w:sz w:val="28"/>
        </w:rPr>
        <w:t>Основные</w:t>
      </w:r>
      <w:r>
        <w:rPr>
          <w:spacing w:val="80"/>
          <w:sz w:val="28"/>
        </w:rPr>
        <w:t xml:space="preserve">  </w:t>
      </w:r>
      <w:r>
        <w:rPr>
          <w:sz w:val="28"/>
        </w:rPr>
        <w:t>и</w:t>
      </w:r>
      <w:r>
        <w:rPr>
          <w:spacing w:val="80"/>
          <w:sz w:val="28"/>
        </w:rPr>
        <w:t xml:space="preserve">  </w:t>
      </w:r>
      <w:r>
        <w:rPr>
          <w:sz w:val="28"/>
        </w:rPr>
        <w:t>дополнительные</w:t>
      </w:r>
      <w:r>
        <w:rPr>
          <w:spacing w:val="80"/>
          <w:sz w:val="28"/>
        </w:rPr>
        <w:t xml:space="preserve">  </w:t>
      </w:r>
      <w:r>
        <w:rPr>
          <w:sz w:val="28"/>
        </w:rPr>
        <w:t>детали.</w:t>
      </w:r>
      <w:r>
        <w:rPr>
          <w:spacing w:val="80"/>
          <w:sz w:val="28"/>
        </w:rPr>
        <w:t xml:space="preserve">  </w:t>
      </w:r>
      <w:r>
        <w:rPr>
          <w:sz w:val="28"/>
        </w:rPr>
        <w:t>Общее</w:t>
      </w:r>
      <w:r>
        <w:rPr>
          <w:spacing w:val="80"/>
          <w:sz w:val="28"/>
        </w:rPr>
        <w:t xml:space="preserve">  </w:t>
      </w:r>
      <w:r>
        <w:rPr>
          <w:sz w:val="28"/>
        </w:rPr>
        <w:t>представление</w:t>
      </w:r>
      <w:r>
        <w:rPr>
          <w:spacing w:val="40"/>
          <w:sz w:val="28"/>
        </w:rPr>
        <w:t xml:space="preserve"> </w:t>
      </w:r>
      <w:r>
        <w:rPr>
          <w:sz w:val="28"/>
        </w:rPr>
        <w:t>о</w:t>
      </w:r>
      <w:r>
        <w:rPr>
          <w:spacing w:val="80"/>
          <w:sz w:val="28"/>
        </w:rPr>
        <w:t xml:space="preserve"> </w:t>
      </w:r>
      <w:r>
        <w:rPr>
          <w:sz w:val="28"/>
        </w:rPr>
        <w:t>правилах</w:t>
      </w:r>
      <w:r>
        <w:rPr>
          <w:spacing w:val="80"/>
          <w:sz w:val="28"/>
        </w:rPr>
        <w:t xml:space="preserve"> </w:t>
      </w:r>
      <w:r>
        <w:rPr>
          <w:sz w:val="28"/>
        </w:rPr>
        <w:t>создания</w:t>
      </w:r>
      <w:r>
        <w:rPr>
          <w:spacing w:val="80"/>
          <w:sz w:val="28"/>
        </w:rPr>
        <w:t xml:space="preserve"> </w:t>
      </w:r>
      <w:r>
        <w:rPr>
          <w:sz w:val="28"/>
        </w:rPr>
        <w:t>гармоничной</w:t>
      </w:r>
      <w:r>
        <w:rPr>
          <w:spacing w:val="80"/>
          <w:sz w:val="28"/>
        </w:rPr>
        <w:t xml:space="preserve"> </w:t>
      </w:r>
      <w:r>
        <w:rPr>
          <w:sz w:val="28"/>
        </w:rPr>
        <w:t>композиции.</w:t>
      </w:r>
      <w:r>
        <w:rPr>
          <w:spacing w:val="80"/>
          <w:sz w:val="28"/>
        </w:rPr>
        <w:t xml:space="preserve"> </w:t>
      </w:r>
      <w:r>
        <w:rPr>
          <w:sz w:val="28"/>
        </w:rPr>
        <w:t>Симметрия,</w:t>
      </w:r>
      <w:r>
        <w:rPr>
          <w:spacing w:val="80"/>
          <w:sz w:val="28"/>
        </w:rPr>
        <w:t xml:space="preserve"> </w:t>
      </w:r>
      <w:r>
        <w:rPr>
          <w:sz w:val="28"/>
        </w:rPr>
        <w:t>способы</w:t>
      </w:r>
      <w:r>
        <w:rPr>
          <w:spacing w:val="80"/>
          <w:sz w:val="28"/>
        </w:rPr>
        <w:t xml:space="preserve"> </w:t>
      </w:r>
      <w:r>
        <w:rPr>
          <w:sz w:val="28"/>
        </w:rPr>
        <w:t>разметки</w:t>
      </w:r>
      <w:r>
        <w:rPr>
          <w:spacing w:val="80"/>
          <w:sz w:val="28"/>
        </w:rPr>
        <w:t xml:space="preserve"> </w:t>
      </w:r>
      <w:r>
        <w:rPr>
          <w:sz w:val="28"/>
        </w:rPr>
        <w:t>и конструирования симметричных форм.</w:t>
      </w:r>
    </w:p>
    <w:p w14:paraId="5FC67C48">
      <w:pPr>
        <w:pStyle w:val="33"/>
        <w:numPr>
          <w:ilvl w:val="3"/>
          <w:numId w:val="2"/>
        </w:numPr>
        <w:tabs>
          <w:tab w:val="left" w:pos="2048"/>
        </w:tabs>
        <w:spacing w:before="1" w:line="360" w:lineRule="auto"/>
        <w:ind w:left="0" w:right="10" w:firstLine="426"/>
        <w:rPr>
          <w:sz w:val="28"/>
        </w:rPr>
      </w:pPr>
      <w:r>
        <w:rPr>
          <w:sz w:val="28"/>
        </w:rPr>
        <w:t>Конструирование и моделирование изделий</w:t>
      </w:r>
      <w:r>
        <w:rPr>
          <w:spacing w:val="-1"/>
          <w:sz w:val="28"/>
        </w:rPr>
        <w:t xml:space="preserve"> </w:t>
      </w:r>
      <w:r>
        <w:rPr>
          <w:sz w:val="28"/>
        </w:rPr>
        <w:t>из различных материалов по простейшему чертежу или эскизу. Подвижное соединение деталей конструкции. Внесение</w:t>
      </w:r>
      <w:r>
        <w:rPr>
          <w:spacing w:val="61"/>
          <w:w w:val="150"/>
          <w:sz w:val="28"/>
        </w:rPr>
        <w:t xml:space="preserve">   </w:t>
      </w:r>
      <w:r>
        <w:rPr>
          <w:sz w:val="28"/>
        </w:rPr>
        <w:t>элементарных</w:t>
      </w:r>
      <w:r>
        <w:rPr>
          <w:spacing w:val="60"/>
          <w:w w:val="150"/>
          <w:sz w:val="28"/>
        </w:rPr>
        <w:t xml:space="preserve">   </w:t>
      </w:r>
      <w:r>
        <w:rPr>
          <w:sz w:val="28"/>
        </w:rPr>
        <w:t>конструктивных</w:t>
      </w:r>
      <w:r>
        <w:rPr>
          <w:spacing w:val="60"/>
          <w:w w:val="150"/>
          <w:sz w:val="28"/>
        </w:rPr>
        <w:t xml:space="preserve">   </w:t>
      </w:r>
      <w:r>
        <w:rPr>
          <w:sz w:val="28"/>
        </w:rPr>
        <w:t>изменений</w:t>
      </w:r>
      <w:r>
        <w:rPr>
          <w:spacing w:val="60"/>
          <w:w w:val="150"/>
          <w:sz w:val="28"/>
        </w:rPr>
        <w:t xml:space="preserve">   </w:t>
      </w:r>
      <w:r>
        <w:rPr>
          <w:sz w:val="28"/>
        </w:rPr>
        <w:t>и</w:t>
      </w:r>
      <w:r>
        <w:rPr>
          <w:spacing w:val="61"/>
          <w:w w:val="150"/>
          <w:sz w:val="28"/>
        </w:rPr>
        <w:t xml:space="preserve">   </w:t>
      </w:r>
      <w:r>
        <w:rPr>
          <w:sz w:val="28"/>
        </w:rPr>
        <w:t>дополнений в изделие.</w:t>
      </w:r>
    </w:p>
    <w:p w14:paraId="469243B3">
      <w:pPr>
        <w:pStyle w:val="33"/>
        <w:numPr>
          <w:ilvl w:val="2"/>
          <w:numId w:val="2"/>
        </w:numPr>
        <w:tabs>
          <w:tab w:val="left" w:pos="1841"/>
        </w:tabs>
        <w:spacing w:before="1"/>
        <w:ind w:left="0" w:right="10" w:firstLine="426"/>
        <w:rPr>
          <w:sz w:val="28"/>
        </w:rPr>
      </w:pPr>
      <w:r>
        <w:rPr>
          <w:spacing w:val="-4"/>
          <w:sz w:val="28"/>
        </w:rPr>
        <w:t>ИКТ.</w:t>
      </w:r>
    </w:p>
    <w:p w14:paraId="7CF24CF5">
      <w:pPr>
        <w:pStyle w:val="33"/>
        <w:numPr>
          <w:ilvl w:val="3"/>
          <w:numId w:val="2"/>
        </w:numPr>
        <w:tabs>
          <w:tab w:val="left" w:pos="2048"/>
        </w:tabs>
        <w:spacing w:before="160" w:line="360" w:lineRule="auto"/>
        <w:ind w:left="0" w:right="10" w:firstLine="426"/>
        <w:rPr>
          <w:sz w:val="28"/>
        </w:rPr>
      </w:pPr>
      <w:r>
        <w:rPr>
          <w:sz w:val="28"/>
        </w:rPr>
        <w:t xml:space="preserve">Демонстрация учителем готовых материалов на информационных </w:t>
      </w:r>
      <w:r>
        <w:rPr>
          <w:spacing w:val="-2"/>
          <w:sz w:val="28"/>
        </w:rPr>
        <w:t>носителях.</w:t>
      </w:r>
    </w:p>
    <w:p w14:paraId="365DB644">
      <w:pPr>
        <w:pStyle w:val="33"/>
        <w:numPr>
          <w:ilvl w:val="3"/>
          <w:numId w:val="2"/>
        </w:numPr>
        <w:tabs>
          <w:tab w:val="left" w:pos="2048"/>
        </w:tabs>
        <w:spacing w:line="321" w:lineRule="exact"/>
        <w:ind w:left="0" w:right="10" w:firstLine="426"/>
        <w:rPr>
          <w:sz w:val="28"/>
        </w:rPr>
      </w:pPr>
      <w:r>
        <w:rPr>
          <w:sz w:val="28"/>
        </w:rPr>
        <w:t>Поиск</w:t>
      </w:r>
      <w:r>
        <w:rPr>
          <w:spacing w:val="-8"/>
          <w:sz w:val="28"/>
        </w:rPr>
        <w:t xml:space="preserve"> </w:t>
      </w:r>
      <w:r>
        <w:rPr>
          <w:sz w:val="28"/>
        </w:rPr>
        <w:t>информации.</w:t>
      </w:r>
      <w:r>
        <w:rPr>
          <w:spacing w:val="-7"/>
          <w:sz w:val="28"/>
        </w:rPr>
        <w:t xml:space="preserve"> </w:t>
      </w:r>
      <w:r>
        <w:rPr>
          <w:sz w:val="28"/>
        </w:rPr>
        <w:t>Интернет</w:t>
      </w:r>
      <w:r>
        <w:rPr>
          <w:spacing w:val="-8"/>
          <w:sz w:val="28"/>
        </w:rPr>
        <w:t xml:space="preserve"> </w:t>
      </w:r>
      <w:r>
        <w:rPr>
          <w:sz w:val="28"/>
        </w:rPr>
        <w:t>как</w:t>
      </w:r>
      <w:r>
        <w:rPr>
          <w:spacing w:val="-6"/>
          <w:sz w:val="28"/>
        </w:rPr>
        <w:t xml:space="preserve"> </w:t>
      </w:r>
      <w:r>
        <w:rPr>
          <w:sz w:val="28"/>
        </w:rPr>
        <w:t>источник</w:t>
      </w:r>
      <w:r>
        <w:rPr>
          <w:spacing w:val="-5"/>
          <w:sz w:val="28"/>
        </w:rPr>
        <w:t xml:space="preserve"> </w:t>
      </w:r>
      <w:r>
        <w:rPr>
          <w:spacing w:val="-2"/>
          <w:sz w:val="28"/>
        </w:rPr>
        <w:t>информации.</w:t>
      </w:r>
    </w:p>
    <w:p w14:paraId="12D8AC1D">
      <w:pPr>
        <w:pStyle w:val="33"/>
        <w:numPr>
          <w:ilvl w:val="2"/>
          <w:numId w:val="2"/>
        </w:numPr>
        <w:tabs>
          <w:tab w:val="left" w:pos="1841"/>
        </w:tabs>
        <w:spacing w:before="163" w:line="360" w:lineRule="auto"/>
        <w:ind w:left="0" w:right="10" w:firstLine="426"/>
        <w:rPr>
          <w:sz w:val="28"/>
        </w:rPr>
      </w:pPr>
      <w:r>
        <w:rPr>
          <w:sz w:val="28"/>
        </w:rPr>
        <w:t>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13C7D1BB">
      <w:pPr>
        <w:spacing w:line="360" w:lineRule="auto"/>
        <w:ind w:right="10" w:firstLine="426"/>
        <w:jc w:val="both"/>
        <w:rPr>
          <w:sz w:val="28"/>
        </w:rPr>
      </w:pPr>
      <w:r>
        <w:rPr>
          <w:sz w:val="28"/>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2AB8F8C3">
      <w:pPr>
        <w:pStyle w:val="21"/>
        <w:tabs>
          <w:tab w:val="left" w:pos="3250"/>
          <w:tab w:val="left" w:pos="3612"/>
          <w:tab w:val="left" w:pos="5041"/>
          <w:tab w:val="left" w:pos="6985"/>
          <w:tab w:val="left" w:pos="7350"/>
          <w:tab w:val="left" w:pos="8951"/>
          <w:tab w:val="left" w:pos="9407"/>
        </w:tabs>
        <w:spacing w:before="1" w:line="360" w:lineRule="auto"/>
        <w:ind w:left="0" w:right="10" w:firstLine="426"/>
        <w:jc w:val="left"/>
      </w:pPr>
      <w:r>
        <w:rPr>
          <w:spacing w:val="-2"/>
        </w:rPr>
        <w:t>ориентироваться</w:t>
      </w:r>
      <w:r>
        <w:t xml:space="preserve"> </w:t>
      </w:r>
      <w:r>
        <w:rPr>
          <w:spacing w:val="-10"/>
        </w:rPr>
        <w:t>в</w:t>
      </w:r>
      <w:r>
        <w:t xml:space="preserve"> </w:t>
      </w:r>
      <w:r>
        <w:rPr>
          <w:spacing w:val="-2"/>
        </w:rPr>
        <w:t>терминах,</w:t>
      </w:r>
      <w:r>
        <w:t xml:space="preserve"> </w:t>
      </w:r>
      <w:r>
        <w:rPr>
          <w:spacing w:val="-2"/>
        </w:rPr>
        <w:t>используемых</w:t>
      </w:r>
      <w:r>
        <w:t xml:space="preserve"> </w:t>
      </w:r>
      <w:r>
        <w:rPr>
          <w:spacing w:val="-10"/>
        </w:rPr>
        <w:t>в</w:t>
      </w:r>
      <w:r>
        <w:t xml:space="preserve"> </w:t>
      </w:r>
      <w:r>
        <w:rPr>
          <w:spacing w:val="-2"/>
        </w:rPr>
        <w:t>технологии</w:t>
      </w:r>
      <w:r>
        <w:tab/>
      </w:r>
      <w:r>
        <w:rPr>
          <w:spacing w:val="-6"/>
        </w:rPr>
        <w:t>(в</w:t>
      </w:r>
      <w:r>
        <w:t xml:space="preserve"> </w:t>
      </w:r>
      <w:r>
        <w:rPr>
          <w:spacing w:val="-2"/>
        </w:rPr>
        <w:t>пределах изученного);</w:t>
      </w:r>
    </w:p>
    <w:p w14:paraId="40BCE63C">
      <w:pPr>
        <w:pStyle w:val="21"/>
        <w:tabs>
          <w:tab w:val="left" w:pos="2557"/>
          <w:tab w:val="left" w:pos="3643"/>
          <w:tab w:val="left" w:pos="4053"/>
          <w:tab w:val="left" w:pos="5912"/>
          <w:tab w:val="left" w:pos="6313"/>
          <w:tab w:val="left" w:pos="7792"/>
          <w:tab w:val="left" w:pos="9674"/>
        </w:tabs>
        <w:spacing w:before="2" w:line="360" w:lineRule="auto"/>
        <w:ind w:left="0" w:right="10" w:firstLine="426"/>
      </w:pPr>
      <w:r>
        <w:rPr>
          <w:spacing w:val="-2"/>
        </w:rPr>
        <w:t>выполнять</w:t>
      </w:r>
      <w:r>
        <w:t xml:space="preserve"> </w:t>
      </w:r>
      <w:r>
        <w:rPr>
          <w:spacing w:val="-2"/>
        </w:rPr>
        <w:t>работу</w:t>
      </w:r>
      <w:r>
        <w:tab/>
      </w:r>
      <w:r>
        <w:rPr>
          <w:spacing w:val="-10"/>
        </w:rPr>
        <w:t>в</w:t>
      </w:r>
      <w:r>
        <w:t xml:space="preserve"> </w:t>
      </w:r>
      <w:r>
        <w:rPr>
          <w:spacing w:val="-2"/>
        </w:rPr>
        <w:t>соответствии</w:t>
      </w:r>
      <w:r>
        <w:t xml:space="preserve"> </w:t>
      </w:r>
      <w:r>
        <w:rPr>
          <w:spacing w:val="-10"/>
        </w:rPr>
        <w:t>с</w:t>
      </w:r>
      <w:r>
        <w:t xml:space="preserve"> </w:t>
      </w:r>
      <w:r>
        <w:rPr>
          <w:spacing w:val="-2"/>
        </w:rPr>
        <w:t>образцом,</w:t>
      </w:r>
      <w:r>
        <w:tab/>
      </w:r>
      <w:r>
        <w:rPr>
          <w:spacing w:val="-2"/>
        </w:rPr>
        <w:t>инструкцией,</w:t>
      </w:r>
      <w:r>
        <w:t xml:space="preserve"> </w:t>
      </w:r>
      <w:r>
        <w:rPr>
          <w:spacing w:val="-2"/>
        </w:rPr>
        <w:t xml:space="preserve">устной </w:t>
      </w:r>
      <w:r>
        <w:t>или письменной;</w:t>
      </w:r>
    </w:p>
    <w:p w14:paraId="1D59897E">
      <w:pPr>
        <w:pStyle w:val="21"/>
        <w:spacing w:line="360" w:lineRule="auto"/>
        <w:ind w:left="0" w:right="10" w:firstLine="426"/>
        <w:jc w:val="left"/>
      </w:pPr>
      <w:r>
        <w:t>выполнять</w:t>
      </w:r>
      <w:r>
        <w:rPr>
          <w:spacing w:val="80"/>
        </w:rPr>
        <w:t xml:space="preserve"> </w:t>
      </w:r>
      <w:r>
        <w:t>действия</w:t>
      </w:r>
      <w:r>
        <w:rPr>
          <w:spacing w:val="80"/>
        </w:rPr>
        <w:t xml:space="preserve"> </w:t>
      </w:r>
      <w:r>
        <w:t>анализа</w:t>
      </w:r>
      <w:r>
        <w:rPr>
          <w:spacing w:val="80"/>
        </w:rPr>
        <w:t xml:space="preserve"> </w:t>
      </w:r>
      <w:r>
        <w:t>и</w:t>
      </w:r>
      <w:r>
        <w:rPr>
          <w:spacing w:val="80"/>
        </w:rPr>
        <w:t xml:space="preserve"> </w:t>
      </w:r>
      <w:r>
        <w:t>синтеза,</w:t>
      </w:r>
      <w:r>
        <w:rPr>
          <w:spacing w:val="80"/>
        </w:rPr>
        <w:t xml:space="preserve"> </w:t>
      </w:r>
      <w:r>
        <w:t>сравнения,</w:t>
      </w:r>
      <w:r>
        <w:rPr>
          <w:spacing w:val="80"/>
        </w:rPr>
        <w:t xml:space="preserve"> </w:t>
      </w:r>
      <w:r>
        <w:t>группировки</w:t>
      </w:r>
      <w:r>
        <w:rPr>
          <w:spacing w:val="80"/>
        </w:rPr>
        <w:t xml:space="preserve"> </w:t>
      </w:r>
      <w:r>
        <w:t>с</w:t>
      </w:r>
      <w:r>
        <w:rPr>
          <w:spacing w:val="80"/>
        </w:rPr>
        <w:t xml:space="preserve"> </w:t>
      </w:r>
      <w:r>
        <w:t>учётом указанных критериев;</w:t>
      </w:r>
    </w:p>
    <w:p w14:paraId="4F24280D">
      <w:pPr>
        <w:pStyle w:val="21"/>
        <w:spacing w:line="360" w:lineRule="auto"/>
        <w:ind w:left="0" w:right="10" w:firstLine="426"/>
        <w:jc w:val="left"/>
      </w:pPr>
      <w:r>
        <w:t>строить</w:t>
      </w:r>
      <w:r>
        <w:rPr>
          <w:spacing w:val="-4"/>
        </w:rPr>
        <w:t xml:space="preserve"> </w:t>
      </w:r>
      <w:r>
        <w:t>рассуждения, проводить</w:t>
      </w:r>
      <w:r>
        <w:rPr>
          <w:spacing w:val="-2"/>
        </w:rPr>
        <w:t xml:space="preserve"> </w:t>
      </w:r>
      <w:r>
        <w:t>умозаключения,</w:t>
      </w:r>
      <w:r>
        <w:rPr>
          <w:spacing w:val="-3"/>
        </w:rPr>
        <w:t xml:space="preserve"> </w:t>
      </w:r>
      <w:r>
        <w:t>проверять</w:t>
      </w:r>
      <w:r>
        <w:rPr>
          <w:spacing w:val="-6"/>
        </w:rPr>
        <w:t xml:space="preserve"> </w:t>
      </w:r>
      <w:r>
        <w:t>их</w:t>
      </w:r>
      <w:r>
        <w:rPr>
          <w:spacing w:val="-2"/>
        </w:rPr>
        <w:t xml:space="preserve"> </w:t>
      </w:r>
      <w:r>
        <w:t>в</w:t>
      </w:r>
      <w:r>
        <w:rPr>
          <w:spacing w:val="-3"/>
        </w:rPr>
        <w:t xml:space="preserve"> </w:t>
      </w:r>
      <w:r>
        <w:t xml:space="preserve">практической </w:t>
      </w:r>
      <w:r>
        <w:rPr>
          <w:spacing w:val="-2"/>
        </w:rPr>
        <w:t>работе;</w:t>
      </w:r>
    </w:p>
    <w:p w14:paraId="5255CA0E">
      <w:pPr>
        <w:pStyle w:val="21"/>
        <w:tabs>
          <w:tab w:val="left" w:pos="3104"/>
          <w:tab w:val="left" w:pos="4283"/>
          <w:tab w:val="left" w:pos="5580"/>
          <w:tab w:val="left" w:pos="6223"/>
          <w:tab w:val="left" w:pos="7479"/>
          <w:tab w:val="left" w:pos="8676"/>
        </w:tabs>
        <w:spacing w:line="360" w:lineRule="auto"/>
        <w:ind w:left="0" w:right="10" w:firstLine="426"/>
        <w:jc w:val="left"/>
      </w:pPr>
      <w:r>
        <w:rPr>
          <w:spacing w:val="-2"/>
        </w:rPr>
        <w:t>воспроизводить</w:t>
      </w:r>
      <w:r>
        <w:t xml:space="preserve"> </w:t>
      </w:r>
      <w:r>
        <w:rPr>
          <w:spacing w:val="-2"/>
        </w:rPr>
        <w:t>порядок</w:t>
      </w:r>
      <w:r>
        <w:t xml:space="preserve"> </w:t>
      </w:r>
      <w:r>
        <w:rPr>
          <w:spacing w:val="-2"/>
        </w:rPr>
        <w:t>действий</w:t>
      </w:r>
      <w:r>
        <w:t xml:space="preserve"> </w:t>
      </w:r>
      <w:r>
        <w:rPr>
          <w:spacing w:val="-4"/>
        </w:rPr>
        <w:t>при</w:t>
      </w:r>
      <w:r>
        <w:t xml:space="preserve"> </w:t>
      </w:r>
      <w:r>
        <w:rPr>
          <w:spacing w:val="-2"/>
        </w:rPr>
        <w:t>решении</w:t>
      </w:r>
      <w:r>
        <w:tab/>
      </w:r>
      <w:r>
        <w:rPr>
          <w:spacing w:val="-2"/>
        </w:rPr>
        <w:t>учебной</w:t>
      </w:r>
      <w:r>
        <w:tab/>
      </w:r>
      <w:r>
        <w:rPr>
          <w:spacing w:val="-2"/>
        </w:rPr>
        <w:t>(практической) задачи;</w:t>
      </w:r>
    </w:p>
    <w:p w14:paraId="2845903E">
      <w:pPr>
        <w:pStyle w:val="21"/>
        <w:spacing w:before="1" w:line="360" w:lineRule="auto"/>
        <w:ind w:left="0" w:right="10" w:firstLine="426"/>
        <w:jc w:val="left"/>
      </w:pPr>
      <w:r>
        <w:t>осуществлять</w:t>
      </w:r>
      <w:r>
        <w:rPr>
          <w:spacing w:val="80"/>
        </w:rPr>
        <w:t xml:space="preserve"> </w:t>
      </w:r>
      <w:r>
        <w:t>решение</w:t>
      </w:r>
      <w:r>
        <w:rPr>
          <w:spacing w:val="40"/>
        </w:rPr>
        <w:t xml:space="preserve"> </w:t>
      </w:r>
      <w:r>
        <w:t>простых</w:t>
      </w:r>
      <w:r>
        <w:rPr>
          <w:spacing w:val="80"/>
        </w:rPr>
        <w:t xml:space="preserve"> </w:t>
      </w:r>
      <w:r>
        <w:t>задач</w:t>
      </w:r>
      <w:r>
        <w:rPr>
          <w:spacing w:val="40"/>
        </w:rPr>
        <w:t xml:space="preserve"> </w:t>
      </w:r>
      <w:r>
        <w:t>в</w:t>
      </w:r>
      <w:r>
        <w:rPr>
          <w:spacing w:val="80"/>
        </w:rPr>
        <w:t xml:space="preserve"> </w:t>
      </w:r>
      <w:r>
        <w:t>умственной</w:t>
      </w:r>
      <w:r>
        <w:rPr>
          <w:spacing w:val="80"/>
        </w:rPr>
        <w:t xml:space="preserve"> </w:t>
      </w:r>
      <w:r>
        <w:t>и</w:t>
      </w:r>
      <w:r>
        <w:rPr>
          <w:spacing w:val="40"/>
        </w:rPr>
        <w:t xml:space="preserve"> </w:t>
      </w:r>
      <w:r>
        <w:t xml:space="preserve">материализованной </w:t>
      </w:r>
      <w:r>
        <w:rPr>
          <w:spacing w:val="-2"/>
        </w:rPr>
        <w:t>форме.</w:t>
      </w:r>
    </w:p>
    <w:p w14:paraId="724E2257">
      <w:pPr>
        <w:pStyle w:val="33"/>
        <w:numPr>
          <w:ilvl w:val="3"/>
          <w:numId w:val="2"/>
        </w:numPr>
        <w:tabs>
          <w:tab w:val="left" w:pos="2048"/>
        </w:tabs>
        <w:spacing w:line="360" w:lineRule="auto"/>
        <w:ind w:left="0" w:right="10" w:firstLine="426"/>
        <w:rPr>
          <w:sz w:val="28"/>
        </w:rPr>
      </w:pPr>
      <w:r>
        <w:rPr>
          <w:sz w:val="28"/>
        </w:rPr>
        <w:t>У</w:t>
      </w:r>
      <w:r>
        <w:rPr>
          <w:spacing w:val="40"/>
          <w:sz w:val="28"/>
        </w:rPr>
        <w:t xml:space="preserve"> </w:t>
      </w:r>
      <w:r>
        <w:rPr>
          <w:sz w:val="28"/>
        </w:rPr>
        <w:t>обучающегося</w:t>
      </w:r>
      <w:r>
        <w:rPr>
          <w:spacing w:val="40"/>
          <w:sz w:val="28"/>
        </w:rPr>
        <w:t xml:space="preserve"> </w:t>
      </w:r>
      <w:r>
        <w:rPr>
          <w:sz w:val="28"/>
        </w:rPr>
        <w:t>будут</w:t>
      </w:r>
      <w:r>
        <w:rPr>
          <w:spacing w:val="40"/>
          <w:sz w:val="28"/>
        </w:rPr>
        <w:t xml:space="preserve"> </w:t>
      </w:r>
      <w:r>
        <w:rPr>
          <w:sz w:val="28"/>
        </w:rPr>
        <w:t>сформированы</w:t>
      </w:r>
      <w:r>
        <w:rPr>
          <w:spacing w:val="40"/>
          <w:sz w:val="28"/>
        </w:rPr>
        <w:t xml:space="preserve"> </w:t>
      </w:r>
      <w:r>
        <w:rPr>
          <w:sz w:val="28"/>
        </w:rPr>
        <w:t>следующие</w:t>
      </w:r>
      <w:r>
        <w:rPr>
          <w:spacing w:val="40"/>
          <w:sz w:val="28"/>
        </w:rPr>
        <w:t xml:space="preserve"> </w:t>
      </w:r>
      <w:r>
        <w:rPr>
          <w:sz w:val="28"/>
        </w:rPr>
        <w:t>умения</w:t>
      </w:r>
      <w:r>
        <w:rPr>
          <w:spacing w:val="40"/>
          <w:sz w:val="28"/>
        </w:rPr>
        <w:t xml:space="preserve"> </w:t>
      </w:r>
      <w:r>
        <w:rPr>
          <w:sz w:val="28"/>
        </w:rPr>
        <w:t>работать с информацией как часть познавательных универсальных учебных действий:</w:t>
      </w:r>
    </w:p>
    <w:p w14:paraId="479FD52B">
      <w:pPr>
        <w:pStyle w:val="21"/>
        <w:spacing w:line="362" w:lineRule="auto"/>
        <w:ind w:left="0" w:right="10" w:firstLine="426"/>
      </w:pPr>
      <w:r>
        <w:t>получать</w:t>
      </w:r>
      <w:r>
        <w:rPr>
          <w:spacing w:val="80"/>
        </w:rPr>
        <w:t xml:space="preserve"> </w:t>
      </w:r>
      <w:r>
        <w:t>информацию</w:t>
      </w:r>
      <w:r>
        <w:rPr>
          <w:spacing w:val="80"/>
        </w:rPr>
        <w:t xml:space="preserve"> </w:t>
      </w:r>
      <w:r>
        <w:t>из</w:t>
      </w:r>
      <w:r>
        <w:rPr>
          <w:spacing w:val="80"/>
        </w:rPr>
        <w:t xml:space="preserve"> </w:t>
      </w:r>
      <w:r>
        <w:t>учебника</w:t>
      </w:r>
      <w:r>
        <w:rPr>
          <w:spacing w:val="80"/>
        </w:rPr>
        <w:t xml:space="preserve"> </w:t>
      </w:r>
      <w:r>
        <w:t>и</w:t>
      </w:r>
      <w:r>
        <w:rPr>
          <w:spacing w:val="80"/>
        </w:rPr>
        <w:t xml:space="preserve"> </w:t>
      </w:r>
      <w:r>
        <w:t>других</w:t>
      </w:r>
      <w:r>
        <w:rPr>
          <w:spacing w:val="80"/>
        </w:rPr>
        <w:t xml:space="preserve"> </w:t>
      </w:r>
      <w:r>
        <w:t>дидактических</w:t>
      </w:r>
      <w:r>
        <w:rPr>
          <w:spacing w:val="80"/>
        </w:rPr>
        <w:t xml:space="preserve"> </w:t>
      </w:r>
      <w:r>
        <w:t>материалов, использовать её в работе;</w:t>
      </w:r>
    </w:p>
    <w:p w14:paraId="32EECE02">
      <w:pPr>
        <w:pStyle w:val="21"/>
        <w:spacing w:line="360" w:lineRule="auto"/>
        <w:ind w:left="0" w:right="10" w:firstLine="426"/>
        <w:jc w:val="left"/>
      </w:pPr>
      <w:r>
        <w:t>понимать</w:t>
      </w:r>
      <w:r>
        <w:rPr>
          <w:spacing w:val="80"/>
        </w:rPr>
        <w:t xml:space="preserve"> </w:t>
      </w:r>
      <w:r>
        <w:t>и</w:t>
      </w:r>
      <w:r>
        <w:rPr>
          <w:spacing w:val="80"/>
        </w:rPr>
        <w:t xml:space="preserve"> </w:t>
      </w:r>
      <w:r>
        <w:t>анализировать</w:t>
      </w:r>
      <w:r>
        <w:rPr>
          <w:spacing w:val="80"/>
        </w:rPr>
        <w:t xml:space="preserve"> </w:t>
      </w:r>
      <w:r>
        <w:t>знаково-символическую</w:t>
      </w:r>
      <w:r>
        <w:rPr>
          <w:spacing w:val="80"/>
        </w:rPr>
        <w:t xml:space="preserve"> </w:t>
      </w:r>
      <w:r>
        <w:t>информацию</w:t>
      </w:r>
      <w:r>
        <w:rPr>
          <w:spacing w:val="80"/>
        </w:rPr>
        <w:t xml:space="preserve"> </w:t>
      </w:r>
      <w:r>
        <w:t>(чертёж, эскиз, рисунок, схема) и строить работу в соответствии с ней.</w:t>
      </w:r>
    </w:p>
    <w:p w14:paraId="094B4DF4">
      <w:pPr>
        <w:pStyle w:val="33"/>
        <w:numPr>
          <w:ilvl w:val="3"/>
          <w:numId w:val="2"/>
        </w:numPr>
        <w:tabs>
          <w:tab w:val="left" w:pos="2048"/>
        </w:tabs>
        <w:spacing w:line="362" w:lineRule="auto"/>
        <w:ind w:left="0" w:right="10" w:firstLine="426"/>
        <w:rPr>
          <w:sz w:val="28"/>
        </w:rPr>
      </w:pPr>
      <w:r>
        <w:rPr>
          <w:sz w:val="28"/>
        </w:rPr>
        <w:t>У</w:t>
      </w:r>
      <w:r>
        <w:rPr>
          <w:spacing w:val="40"/>
          <w:sz w:val="28"/>
        </w:rPr>
        <w:t xml:space="preserve"> </w:t>
      </w:r>
      <w:r>
        <w:rPr>
          <w:sz w:val="28"/>
        </w:rPr>
        <w:t>обучающегося</w:t>
      </w:r>
      <w:r>
        <w:rPr>
          <w:spacing w:val="40"/>
          <w:sz w:val="28"/>
        </w:rPr>
        <w:t xml:space="preserve"> </w:t>
      </w:r>
      <w:r>
        <w:rPr>
          <w:sz w:val="28"/>
        </w:rPr>
        <w:t>будут</w:t>
      </w:r>
      <w:r>
        <w:rPr>
          <w:spacing w:val="40"/>
          <w:sz w:val="28"/>
        </w:rPr>
        <w:t xml:space="preserve"> </w:t>
      </w:r>
      <w:r>
        <w:rPr>
          <w:sz w:val="28"/>
        </w:rPr>
        <w:t>сформированы</w:t>
      </w:r>
      <w:r>
        <w:rPr>
          <w:spacing w:val="40"/>
          <w:sz w:val="28"/>
        </w:rPr>
        <w:t xml:space="preserve"> </w:t>
      </w:r>
      <w:r>
        <w:rPr>
          <w:sz w:val="28"/>
        </w:rPr>
        <w:t>следующие</w:t>
      </w:r>
      <w:r>
        <w:rPr>
          <w:spacing w:val="40"/>
          <w:sz w:val="28"/>
        </w:rPr>
        <w:t xml:space="preserve"> </w:t>
      </w:r>
      <w:r>
        <w:rPr>
          <w:sz w:val="28"/>
        </w:rPr>
        <w:t>умения</w:t>
      </w:r>
      <w:r>
        <w:rPr>
          <w:spacing w:val="40"/>
          <w:sz w:val="28"/>
        </w:rPr>
        <w:t xml:space="preserve"> </w:t>
      </w:r>
      <w:r>
        <w:rPr>
          <w:sz w:val="28"/>
        </w:rPr>
        <w:t>общения как часть коммуникативных универсальных учебных действий:</w:t>
      </w:r>
    </w:p>
    <w:p w14:paraId="1F5D80AB">
      <w:pPr>
        <w:pStyle w:val="21"/>
        <w:spacing w:line="360" w:lineRule="auto"/>
        <w:ind w:left="0" w:right="10" w:firstLine="426"/>
      </w:pPr>
      <w:r>
        <w:t>выполнять правила участия в учебном диалоге: задавать вопросы, дополнять ответы</w:t>
      </w:r>
      <w:r>
        <w:rPr>
          <w:spacing w:val="80"/>
        </w:rPr>
        <w:t xml:space="preserve"> </w:t>
      </w:r>
      <w:r>
        <w:t>других</w:t>
      </w:r>
      <w:r>
        <w:rPr>
          <w:spacing w:val="80"/>
        </w:rPr>
        <w:t xml:space="preserve"> </w:t>
      </w:r>
      <w:r>
        <w:t>обучающихся,</w:t>
      </w:r>
      <w:r>
        <w:rPr>
          <w:spacing w:val="80"/>
        </w:rPr>
        <w:t xml:space="preserve"> </w:t>
      </w:r>
      <w:r>
        <w:t>высказывать</w:t>
      </w:r>
      <w:r>
        <w:rPr>
          <w:spacing w:val="80"/>
        </w:rPr>
        <w:t xml:space="preserve"> </w:t>
      </w:r>
      <w:r>
        <w:t>своё</w:t>
      </w:r>
      <w:r>
        <w:rPr>
          <w:spacing w:val="80"/>
        </w:rPr>
        <w:t xml:space="preserve"> </w:t>
      </w:r>
      <w:r>
        <w:t>мнение,</w:t>
      </w:r>
      <w:r>
        <w:rPr>
          <w:spacing w:val="80"/>
        </w:rPr>
        <w:t xml:space="preserve"> </w:t>
      </w:r>
      <w:r>
        <w:t>отвечать</w:t>
      </w:r>
      <w:r>
        <w:rPr>
          <w:spacing w:val="80"/>
        </w:rPr>
        <w:t xml:space="preserve"> </w:t>
      </w:r>
      <w:r>
        <w:t>на</w:t>
      </w:r>
      <w:r>
        <w:rPr>
          <w:spacing w:val="80"/>
        </w:rPr>
        <w:t xml:space="preserve"> </w:t>
      </w:r>
      <w:r>
        <w:t>вопросы, проявлять</w:t>
      </w:r>
      <w:r>
        <w:rPr>
          <w:spacing w:val="-3"/>
        </w:rPr>
        <w:t xml:space="preserve"> </w:t>
      </w:r>
      <w:r>
        <w:t>уважительное</w:t>
      </w:r>
      <w:r>
        <w:rPr>
          <w:spacing w:val="-4"/>
        </w:rPr>
        <w:t xml:space="preserve"> </w:t>
      </w:r>
      <w:r>
        <w:t>отношение</w:t>
      </w:r>
      <w:r>
        <w:rPr>
          <w:spacing w:val="-1"/>
        </w:rPr>
        <w:t xml:space="preserve"> </w:t>
      </w:r>
      <w:r>
        <w:t>к</w:t>
      </w:r>
      <w:r>
        <w:rPr>
          <w:spacing w:val="-1"/>
        </w:rPr>
        <w:t xml:space="preserve"> </w:t>
      </w:r>
      <w:r>
        <w:t>одноклассникам,</w:t>
      </w:r>
      <w:r>
        <w:rPr>
          <w:spacing w:val="-2"/>
        </w:rPr>
        <w:t xml:space="preserve"> </w:t>
      </w:r>
      <w:r>
        <w:t>внимание</w:t>
      </w:r>
      <w:r>
        <w:rPr>
          <w:spacing w:val="-1"/>
        </w:rPr>
        <w:t xml:space="preserve"> </w:t>
      </w:r>
      <w:r>
        <w:t>к</w:t>
      </w:r>
      <w:r>
        <w:rPr>
          <w:spacing w:val="-1"/>
        </w:rPr>
        <w:t xml:space="preserve"> </w:t>
      </w:r>
      <w:r>
        <w:t>мнению</w:t>
      </w:r>
      <w:r>
        <w:rPr>
          <w:spacing w:val="-2"/>
        </w:rPr>
        <w:t xml:space="preserve"> </w:t>
      </w:r>
      <w:r>
        <w:t>другого; делиться</w:t>
      </w:r>
      <w:r>
        <w:rPr>
          <w:spacing w:val="80"/>
        </w:rPr>
        <w:t xml:space="preserve"> </w:t>
      </w:r>
      <w:r>
        <w:t>впечатлениями</w:t>
      </w:r>
      <w:r>
        <w:rPr>
          <w:spacing w:val="80"/>
        </w:rPr>
        <w:t xml:space="preserve"> </w:t>
      </w:r>
      <w:r>
        <w:t>о</w:t>
      </w:r>
      <w:r>
        <w:rPr>
          <w:spacing w:val="80"/>
        </w:rPr>
        <w:t xml:space="preserve"> </w:t>
      </w:r>
      <w:r>
        <w:t>прослушанном</w:t>
      </w:r>
      <w:r>
        <w:rPr>
          <w:spacing w:val="80"/>
        </w:rPr>
        <w:t xml:space="preserve"> </w:t>
      </w:r>
      <w:r>
        <w:t>(прочитанном)</w:t>
      </w:r>
      <w:r>
        <w:rPr>
          <w:spacing w:val="80"/>
        </w:rPr>
        <w:t xml:space="preserve"> </w:t>
      </w:r>
      <w:r>
        <w:t>тексте,</w:t>
      </w:r>
      <w:r>
        <w:rPr>
          <w:spacing w:val="80"/>
        </w:rPr>
        <w:t xml:space="preserve"> </w:t>
      </w:r>
      <w:r>
        <w:t>рассказе учителя,</w:t>
      </w:r>
      <w:r>
        <w:rPr>
          <w:spacing w:val="-8"/>
        </w:rPr>
        <w:t xml:space="preserve"> </w:t>
      </w:r>
      <w:r>
        <w:t>о</w:t>
      </w:r>
      <w:r>
        <w:rPr>
          <w:spacing w:val="-6"/>
        </w:rPr>
        <w:t xml:space="preserve"> </w:t>
      </w:r>
      <w:r>
        <w:t>выполненной</w:t>
      </w:r>
      <w:r>
        <w:rPr>
          <w:spacing w:val="-8"/>
        </w:rPr>
        <w:t xml:space="preserve"> </w:t>
      </w:r>
      <w:r>
        <w:t>работе,</w:t>
      </w:r>
      <w:r>
        <w:rPr>
          <w:spacing w:val="-6"/>
        </w:rPr>
        <w:t xml:space="preserve"> </w:t>
      </w:r>
      <w:r>
        <w:t>созданном</w:t>
      </w:r>
      <w:r>
        <w:rPr>
          <w:spacing w:val="-8"/>
        </w:rPr>
        <w:t xml:space="preserve"> </w:t>
      </w:r>
      <w:r>
        <w:rPr>
          <w:spacing w:val="-2"/>
        </w:rPr>
        <w:t>изделии.</w:t>
      </w:r>
    </w:p>
    <w:p w14:paraId="001903F7">
      <w:pPr>
        <w:pStyle w:val="33"/>
        <w:numPr>
          <w:ilvl w:val="3"/>
          <w:numId w:val="2"/>
        </w:numPr>
        <w:tabs>
          <w:tab w:val="left" w:pos="2048"/>
        </w:tabs>
        <w:spacing w:line="360" w:lineRule="auto"/>
        <w:ind w:left="0" w:right="11" w:firstLine="425"/>
        <w:rPr>
          <w:sz w:val="28"/>
        </w:rPr>
      </w:pPr>
      <w:r>
        <w:rPr>
          <w:sz w:val="28"/>
        </w:rPr>
        <w:t xml:space="preserve">У обучающегося будут сформированы следующие умения самоорганизации и самоконтроля как часть регулятивных универсальных учебных </w:t>
      </w:r>
      <w:r>
        <w:rPr>
          <w:spacing w:val="-2"/>
          <w:sz w:val="28"/>
        </w:rPr>
        <w:t>действий:</w:t>
      </w:r>
    </w:p>
    <w:p w14:paraId="48A6BF66">
      <w:pPr>
        <w:pStyle w:val="21"/>
        <w:spacing w:before="1" w:line="360" w:lineRule="auto"/>
        <w:ind w:left="0" w:right="10" w:firstLine="426"/>
        <w:jc w:val="left"/>
      </w:pPr>
      <w:r>
        <w:t>понимать</w:t>
      </w:r>
      <w:r>
        <w:rPr>
          <w:spacing w:val="-10"/>
        </w:rPr>
        <w:t xml:space="preserve"> </w:t>
      </w:r>
      <w:r>
        <w:t>и</w:t>
      </w:r>
      <w:r>
        <w:rPr>
          <w:spacing w:val="-10"/>
        </w:rPr>
        <w:t xml:space="preserve"> </w:t>
      </w:r>
      <w:r>
        <w:t>принимать</w:t>
      </w:r>
      <w:r>
        <w:rPr>
          <w:spacing w:val="-10"/>
        </w:rPr>
        <w:t xml:space="preserve"> </w:t>
      </w:r>
      <w:r>
        <w:t>учебную</w:t>
      </w:r>
      <w:r>
        <w:rPr>
          <w:spacing w:val="-10"/>
        </w:rPr>
        <w:t xml:space="preserve"> </w:t>
      </w:r>
      <w:r>
        <w:t>задачу; организовывать свою деятельность;</w:t>
      </w:r>
    </w:p>
    <w:p w14:paraId="4D952931">
      <w:pPr>
        <w:pStyle w:val="21"/>
        <w:spacing w:before="2"/>
        <w:ind w:left="0" w:right="10" w:firstLine="426"/>
        <w:jc w:val="left"/>
      </w:pPr>
      <w:r>
        <w:t>понимать</w:t>
      </w:r>
      <w:r>
        <w:rPr>
          <w:spacing w:val="-10"/>
        </w:rPr>
        <w:t xml:space="preserve"> </w:t>
      </w:r>
      <w:r>
        <w:t>предлагаемый</w:t>
      </w:r>
      <w:r>
        <w:rPr>
          <w:spacing w:val="-8"/>
        </w:rPr>
        <w:t xml:space="preserve"> </w:t>
      </w:r>
      <w:r>
        <w:t>план</w:t>
      </w:r>
      <w:r>
        <w:rPr>
          <w:spacing w:val="-10"/>
        </w:rPr>
        <w:t xml:space="preserve"> </w:t>
      </w:r>
      <w:r>
        <w:t>действий,</w:t>
      </w:r>
      <w:r>
        <w:rPr>
          <w:spacing w:val="-7"/>
        </w:rPr>
        <w:t xml:space="preserve"> </w:t>
      </w:r>
      <w:r>
        <w:t>действовать</w:t>
      </w:r>
      <w:r>
        <w:rPr>
          <w:spacing w:val="-11"/>
        </w:rPr>
        <w:t xml:space="preserve"> </w:t>
      </w:r>
      <w:r>
        <w:t>по</w:t>
      </w:r>
      <w:r>
        <w:rPr>
          <w:spacing w:val="-9"/>
        </w:rPr>
        <w:t xml:space="preserve"> </w:t>
      </w:r>
      <w:r>
        <w:rPr>
          <w:spacing w:val="-2"/>
        </w:rPr>
        <w:t>плану;</w:t>
      </w:r>
    </w:p>
    <w:p w14:paraId="6462094A">
      <w:pPr>
        <w:pStyle w:val="21"/>
        <w:tabs>
          <w:tab w:val="left" w:pos="3182"/>
          <w:tab w:val="left" w:pos="5101"/>
          <w:tab w:val="left" w:pos="6475"/>
          <w:tab w:val="left" w:pos="7187"/>
          <w:tab w:val="left" w:pos="8750"/>
        </w:tabs>
        <w:spacing w:before="160" w:line="360" w:lineRule="auto"/>
        <w:ind w:left="0" w:right="10" w:firstLine="426"/>
        <w:jc w:val="left"/>
      </w:pPr>
      <w:r>
        <w:rPr>
          <w:spacing w:val="-2"/>
        </w:rPr>
        <w:t>прогнозировать</w:t>
      </w:r>
      <w:r>
        <w:tab/>
      </w:r>
      <w:r>
        <w:rPr>
          <w:spacing w:val="-2"/>
        </w:rPr>
        <w:t>необходимые</w:t>
      </w:r>
      <w:r>
        <w:tab/>
      </w:r>
      <w:r>
        <w:rPr>
          <w:spacing w:val="-2"/>
        </w:rPr>
        <w:t>действия</w:t>
      </w:r>
      <w:r>
        <w:tab/>
      </w:r>
      <w:r>
        <w:rPr>
          <w:spacing w:val="-4"/>
        </w:rPr>
        <w:t>для</w:t>
      </w:r>
      <w:r>
        <w:tab/>
      </w:r>
      <w:r>
        <w:rPr>
          <w:spacing w:val="-2"/>
        </w:rPr>
        <w:t>получения</w:t>
      </w:r>
      <w:r>
        <w:tab/>
      </w:r>
      <w:r>
        <w:rPr>
          <w:spacing w:val="-2"/>
        </w:rPr>
        <w:t xml:space="preserve">практического </w:t>
      </w:r>
      <w:r>
        <w:t>результата, планировать работу;</w:t>
      </w:r>
    </w:p>
    <w:p w14:paraId="58253550">
      <w:pPr>
        <w:pStyle w:val="21"/>
        <w:spacing w:line="321" w:lineRule="exact"/>
        <w:ind w:left="0" w:right="10" w:firstLine="426"/>
        <w:jc w:val="left"/>
      </w:pPr>
      <w:r>
        <w:t>выполнять</w:t>
      </w:r>
      <w:r>
        <w:rPr>
          <w:spacing w:val="-8"/>
        </w:rPr>
        <w:t xml:space="preserve"> </w:t>
      </w:r>
      <w:r>
        <w:t>действия</w:t>
      </w:r>
      <w:r>
        <w:rPr>
          <w:spacing w:val="-6"/>
        </w:rPr>
        <w:t xml:space="preserve"> </w:t>
      </w:r>
      <w:r>
        <w:t>контроля</w:t>
      </w:r>
      <w:r>
        <w:rPr>
          <w:spacing w:val="-5"/>
        </w:rPr>
        <w:t xml:space="preserve"> </w:t>
      </w:r>
      <w:r>
        <w:t>и</w:t>
      </w:r>
      <w:r>
        <w:rPr>
          <w:spacing w:val="-6"/>
        </w:rPr>
        <w:t xml:space="preserve"> </w:t>
      </w:r>
      <w:r>
        <w:rPr>
          <w:spacing w:val="-2"/>
        </w:rPr>
        <w:t>оценки;</w:t>
      </w:r>
    </w:p>
    <w:p w14:paraId="44E12FD9">
      <w:pPr>
        <w:pStyle w:val="21"/>
        <w:spacing w:before="163" w:line="360" w:lineRule="auto"/>
        <w:ind w:left="0" w:right="10" w:firstLine="426"/>
        <w:jc w:val="left"/>
      </w:pPr>
      <w:r>
        <w:t>воспринимать</w:t>
      </w:r>
      <w:r>
        <w:rPr>
          <w:spacing w:val="80"/>
        </w:rPr>
        <w:t xml:space="preserve"> </w:t>
      </w:r>
      <w:r>
        <w:t>советы,</w:t>
      </w:r>
      <w:r>
        <w:rPr>
          <w:spacing w:val="80"/>
        </w:rPr>
        <w:t xml:space="preserve"> </w:t>
      </w:r>
      <w:r>
        <w:t>оценку</w:t>
      </w:r>
      <w:r>
        <w:rPr>
          <w:spacing w:val="80"/>
        </w:rPr>
        <w:t xml:space="preserve"> </w:t>
      </w:r>
      <w:r>
        <w:t>учителя</w:t>
      </w:r>
      <w:r>
        <w:rPr>
          <w:spacing w:val="80"/>
        </w:rPr>
        <w:t xml:space="preserve"> </w:t>
      </w:r>
      <w:r>
        <w:t>и</w:t>
      </w:r>
      <w:r>
        <w:rPr>
          <w:spacing w:val="80"/>
        </w:rPr>
        <w:t xml:space="preserve"> </w:t>
      </w:r>
      <w:r>
        <w:t>других</w:t>
      </w:r>
      <w:r>
        <w:rPr>
          <w:spacing w:val="80"/>
        </w:rPr>
        <w:t xml:space="preserve"> </w:t>
      </w:r>
      <w:r>
        <w:t>обучающихся,</w:t>
      </w:r>
      <w:r>
        <w:rPr>
          <w:spacing w:val="80"/>
        </w:rPr>
        <w:t xml:space="preserve"> </w:t>
      </w:r>
      <w:r>
        <w:t>стараться учитывать их в работе.</w:t>
      </w:r>
    </w:p>
    <w:p w14:paraId="0B6D51EE">
      <w:pPr>
        <w:pStyle w:val="33"/>
        <w:numPr>
          <w:ilvl w:val="3"/>
          <w:numId w:val="2"/>
        </w:numPr>
        <w:tabs>
          <w:tab w:val="left" w:pos="2048"/>
          <w:tab w:val="left" w:pos="2608"/>
          <w:tab w:val="left" w:pos="4710"/>
          <w:tab w:val="left" w:pos="5753"/>
          <w:tab w:val="left" w:pos="7898"/>
          <w:tab w:val="left" w:pos="9626"/>
        </w:tabs>
        <w:spacing w:line="360" w:lineRule="auto"/>
        <w:ind w:left="0" w:right="10" w:firstLine="426"/>
        <w:rPr>
          <w:sz w:val="28"/>
        </w:rPr>
      </w:pPr>
      <w:r>
        <w:rPr>
          <w:spacing w:val="-10"/>
          <w:sz w:val="28"/>
        </w:rPr>
        <w:t>У</w:t>
      </w:r>
      <w:r>
        <w:rPr>
          <w:sz w:val="28"/>
        </w:rPr>
        <w:tab/>
      </w:r>
      <w:r>
        <w:rPr>
          <w:spacing w:val="-2"/>
          <w:sz w:val="28"/>
        </w:rPr>
        <w:t>обучающегося</w:t>
      </w:r>
      <w:r>
        <w:rPr>
          <w:sz w:val="28"/>
        </w:rPr>
        <w:tab/>
      </w:r>
      <w:r>
        <w:rPr>
          <w:spacing w:val="-4"/>
          <w:sz w:val="28"/>
        </w:rPr>
        <w:t>будут</w:t>
      </w:r>
      <w:r>
        <w:rPr>
          <w:sz w:val="28"/>
        </w:rPr>
        <w:tab/>
      </w:r>
      <w:r>
        <w:rPr>
          <w:spacing w:val="-2"/>
          <w:sz w:val="28"/>
        </w:rPr>
        <w:t>сформированы</w:t>
      </w:r>
      <w:r>
        <w:rPr>
          <w:sz w:val="28"/>
        </w:rPr>
        <w:tab/>
      </w:r>
      <w:r>
        <w:rPr>
          <w:spacing w:val="-2"/>
          <w:sz w:val="28"/>
        </w:rPr>
        <w:t>следующие</w:t>
      </w:r>
      <w:r>
        <w:rPr>
          <w:sz w:val="28"/>
        </w:rPr>
        <w:tab/>
      </w:r>
      <w:r>
        <w:rPr>
          <w:spacing w:val="-2"/>
          <w:sz w:val="28"/>
        </w:rPr>
        <w:t xml:space="preserve">умения </w:t>
      </w:r>
      <w:r>
        <w:rPr>
          <w:sz w:val="28"/>
        </w:rPr>
        <w:t>совместной деятельности:</w:t>
      </w:r>
    </w:p>
    <w:p w14:paraId="576AE909">
      <w:pPr>
        <w:pStyle w:val="21"/>
        <w:spacing w:line="360" w:lineRule="auto"/>
        <w:ind w:left="0" w:right="10" w:firstLine="426"/>
      </w:pPr>
      <w:r>
        <w:t>выполнять элементарную совместную деятельность в процессе изготовления изделий, осуществлять взаимопомощь;</w:t>
      </w:r>
    </w:p>
    <w:p w14:paraId="4037EF46">
      <w:pPr>
        <w:pStyle w:val="21"/>
        <w:spacing w:line="360" w:lineRule="auto"/>
        <w:ind w:left="0" w:right="10" w:firstLine="426"/>
      </w:pPr>
      <w: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14:paraId="5F7E18CA">
      <w:pPr>
        <w:pStyle w:val="33"/>
        <w:numPr>
          <w:ilvl w:val="1"/>
          <w:numId w:val="2"/>
        </w:numPr>
        <w:tabs>
          <w:tab w:val="left" w:pos="1562"/>
        </w:tabs>
        <w:ind w:left="0" w:right="10" w:firstLine="426"/>
        <w:rPr>
          <w:sz w:val="28"/>
          <w:u w:val="single"/>
        </w:rPr>
      </w:pPr>
      <w:r>
        <w:rPr>
          <w:spacing w:val="-5"/>
          <w:sz w:val="28"/>
          <w:u w:val="single"/>
        </w:rPr>
        <w:t xml:space="preserve"> </w:t>
      </w:r>
      <w:r>
        <w:rPr>
          <w:sz w:val="28"/>
          <w:u w:val="single"/>
        </w:rPr>
        <w:t>Содержание</w:t>
      </w:r>
      <w:r>
        <w:rPr>
          <w:spacing w:val="-3"/>
          <w:sz w:val="28"/>
          <w:u w:val="single"/>
        </w:rPr>
        <w:t xml:space="preserve"> </w:t>
      </w:r>
      <w:r>
        <w:rPr>
          <w:sz w:val="28"/>
          <w:u w:val="single"/>
        </w:rPr>
        <w:t>обучения</w:t>
      </w:r>
      <w:r>
        <w:rPr>
          <w:spacing w:val="-3"/>
          <w:sz w:val="28"/>
          <w:u w:val="single"/>
        </w:rPr>
        <w:t xml:space="preserve"> </w:t>
      </w:r>
      <w:r>
        <w:rPr>
          <w:sz w:val="28"/>
          <w:u w:val="single"/>
        </w:rPr>
        <w:t>в</w:t>
      </w:r>
      <w:r>
        <w:rPr>
          <w:spacing w:val="-7"/>
          <w:sz w:val="28"/>
          <w:u w:val="single"/>
        </w:rPr>
        <w:t xml:space="preserve"> </w:t>
      </w:r>
      <w:r>
        <w:rPr>
          <w:sz w:val="28"/>
          <w:u w:val="single"/>
        </w:rPr>
        <w:t>3</w:t>
      </w:r>
      <w:r>
        <w:rPr>
          <w:spacing w:val="-2"/>
          <w:sz w:val="28"/>
          <w:u w:val="single"/>
        </w:rPr>
        <w:t xml:space="preserve"> классе</w:t>
      </w:r>
      <w:r>
        <w:rPr>
          <w:spacing w:val="-2"/>
          <w:sz w:val="28"/>
        </w:rPr>
        <w:t>.</w:t>
      </w:r>
    </w:p>
    <w:p w14:paraId="74ECF9BB">
      <w:pPr>
        <w:pStyle w:val="33"/>
        <w:numPr>
          <w:ilvl w:val="2"/>
          <w:numId w:val="2"/>
        </w:numPr>
        <w:tabs>
          <w:tab w:val="left" w:pos="1841"/>
        </w:tabs>
        <w:spacing w:before="160"/>
        <w:ind w:left="0" w:right="10" w:firstLine="426"/>
        <w:rPr>
          <w:sz w:val="28"/>
        </w:rPr>
      </w:pPr>
      <w:r>
        <w:rPr>
          <w:sz w:val="28"/>
        </w:rPr>
        <w:t>Технологии,</w:t>
      </w:r>
      <w:r>
        <w:rPr>
          <w:spacing w:val="-8"/>
          <w:sz w:val="28"/>
        </w:rPr>
        <w:t xml:space="preserve"> </w:t>
      </w:r>
      <w:r>
        <w:rPr>
          <w:sz w:val="28"/>
        </w:rPr>
        <w:t>профессии</w:t>
      </w:r>
      <w:r>
        <w:rPr>
          <w:spacing w:val="-6"/>
          <w:sz w:val="28"/>
        </w:rPr>
        <w:t xml:space="preserve"> </w:t>
      </w:r>
      <w:r>
        <w:rPr>
          <w:sz w:val="28"/>
        </w:rPr>
        <w:t>и</w:t>
      </w:r>
      <w:r>
        <w:rPr>
          <w:spacing w:val="-9"/>
          <w:sz w:val="28"/>
        </w:rPr>
        <w:t xml:space="preserve"> </w:t>
      </w:r>
      <w:r>
        <w:rPr>
          <w:spacing w:val="-2"/>
          <w:sz w:val="28"/>
        </w:rPr>
        <w:t>производства.</w:t>
      </w:r>
    </w:p>
    <w:p w14:paraId="614B7890">
      <w:pPr>
        <w:pStyle w:val="33"/>
        <w:numPr>
          <w:ilvl w:val="3"/>
          <w:numId w:val="2"/>
        </w:numPr>
        <w:tabs>
          <w:tab w:val="left" w:pos="2048"/>
        </w:tabs>
        <w:spacing w:before="161" w:line="360" w:lineRule="auto"/>
        <w:ind w:left="0" w:right="10" w:firstLine="426"/>
        <w:rPr>
          <w:sz w:val="28"/>
        </w:rPr>
      </w:pPr>
      <w:r>
        <w:rPr>
          <w:sz w:val="28"/>
        </w:rPr>
        <w:t>Непрерывность процесса деятельностного освоения мира человеком</w:t>
      </w:r>
      <w:r>
        <w:rPr>
          <w:spacing w:val="80"/>
          <w:sz w:val="28"/>
        </w:rPr>
        <w:t xml:space="preserve"> </w:t>
      </w:r>
      <w:r>
        <w:rPr>
          <w:sz w:val="28"/>
        </w:rPr>
        <w:t>и</w:t>
      </w:r>
      <w:r>
        <w:rPr>
          <w:spacing w:val="80"/>
          <w:sz w:val="28"/>
        </w:rPr>
        <w:t xml:space="preserve">  </w:t>
      </w:r>
      <w:r>
        <w:rPr>
          <w:sz w:val="28"/>
        </w:rPr>
        <w:t>создания</w:t>
      </w:r>
      <w:r>
        <w:rPr>
          <w:spacing w:val="79"/>
          <w:sz w:val="28"/>
        </w:rPr>
        <w:t xml:space="preserve">  </w:t>
      </w:r>
      <w:r>
        <w:rPr>
          <w:sz w:val="28"/>
        </w:rPr>
        <w:t>культуры.</w:t>
      </w:r>
      <w:r>
        <w:rPr>
          <w:spacing w:val="80"/>
          <w:sz w:val="28"/>
        </w:rPr>
        <w:t xml:space="preserve">  </w:t>
      </w:r>
      <w:r>
        <w:rPr>
          <w:sz w:val="28"/>
        </w:rPr>
        <w:t>Материальные</w:t>
      </w:r>
      <w:r>
        <w:rPr>
          <w:spacing w:val="79"/>
          <w:sz w:val="28"/>
        </w:rPr>
        <w:t xml:space="preserve">  </w:t>
      </w:r>
      <w:r>
        <w:rPr>
          <w:sz w:val="28"/>
        </w:rPr>
        <w:t>и</w:t>
      </w:r>
      <w:r>
        <w:rPr>
          <w:spacing w:val="79"/>
          <w:sz w:val="28"/>
        </w:rPr>
        <w:t xml:space="preserve">  </w:t>
      </w:r>
      <w:r>
        <w:rPr>
          <w:sz w:val="28"/>
        </w:rPr>
        <w:t>духовные</w:t>
      </w:r>
      <w:r>
        <w:rPr>
          <w:spacing w:val="79"/>
          <w:sz w:val="28"/>
        </w:rPr>
        <w:t xml:space="preserve">  </w:t>
      </w:r>
      <w:r>
        <w:rPr>
          <w:sz w:val="28"/>
        </w:rPr>
        <w:t>потребности</w:t>
      </w:r>
      <w:r>
        <w:rPr>
          <w:spacing w:val="80"/>
          <w:sz w:val="28"/>
        </w:rPr>
        <w:t xml:space="preserve">  </w:t>
      </w:r>
      <w:r>
        <w:rPr>
          <w:sz w:val="28"/>
        </w:rPr>
        <w:t>человека как движущие силы прогресса.</w:t>
      </w:r>
    </w:p>
    <w:p w14:paraId="408EBC43">
      <w:pPr>
        <w:pStyle w:val="33"/>
        <w:numPr>
          <w:ilvl w:val="3"/>
          <w:numId w:val="2"/>
        </w:numPr>
        <w:tabs>
          <w:tab w:val="left" w:pos="2048"/>
        </w:tabs>
        <w:spacing w:before="1" w:line="360" w:lineRule="auto"/>
        <w:ind w:left="0" w:right="10" w:firstLine="426"/>
        <w:rPr>
          <w:sz w:val="28"/>
        </w:rPr>
      </w:pPr>
      <w:r>
        <w:rPr>
          <w:sz w:val="28"/>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w:t>
      </w:r>
      <w:r>
        <w:rPr>
          <w:spacing w:val="80"/>
          <w:w w:val="150"/>
          <w:sz w:val="28"/>
        </w:rPr>
        <w:t xml:space="preserve"> </w:t>
      </w:r>
      <w:r>
        <w:rPr>
          <w:sz w:val="28"/>
        </w:rPr>
        <w:t>и</w:t>
      </w:r>
      <w:r>
        <w:rPr>
          <w:spacing w:val="80"/>
          <w:sz w:val="28"/>
        </w:rPr>
        <w:t xml:space="preserve"> </w:t>
      </w:r>
      <w:r>
        <w:rPr>
          <w:sz w:val="28"/>
        </w:rPr>
        <w:t>профессии,</w:t>
      </w:r>
      <w:r>
        <w:rPr>
          <w:spacing w:val="80"/>
          <w:sz w:val="28"/>
        </w:rPr>
        <w:t xml:space="preserve"> </w:t>
      </w:r>
      <w:r>
        <w:rPr>
          <w:sz w:val="28"/>
        </w:rPr>
        <w:t>связанные</w:t>
      </w:r>
      <w:r>
        <w:rPr>
          <w:spacing w:val="80"/>
          <w:sz w:val="28"/>
        </w:rPr>
        <w:t xml:space="preserve"> </w:t>
      </w:r>
      <w:r>
        <w:rPr>
          <w:sz w:val="28"/>
        </w:rPr>
        <w:t>с</w:t>
      </w:r>
      <w:r>
        <w:rPr>
          <w:spacing w:val="80"/>
          <w:sz w:val="28"/>
        </w:rPr>
        <w:t xml:space="preserve"> </w:t>
      </w:r>
      <w:r>
        <w:rPr>
          <w:sz w:val="28"/>
        </w:rPr>
        <w:t>обработкой</w:t>
      </w:r>
      <w:r>
        <w:rPr>
          <w:spacing w:val="80"/>
          <w:sz w:val="28"/>
        </w:rPr>
        <w:t xml:space="preserve"> </w:t>
      </w:r>
      <w:r>
        <w:rPr>
          <w:sz w:val="28"/>
        </w:rPr>
        <w:t>материалов,</w:t>
      </w:r>
      <w:r>
        <w:rPr>
          <w:spacing w:val="80"/>
          <w:sz w:val="28"/>
        </w:rPr>
        <w:t xml:space="preserve"> </w:t>
      </w:r>
      <w:r>
        <w:rPr>
          <w:sz w:val="28"/>
        </w:rPr>
        <w:t>аналогичных</w:t>
      </w:r>
      <w:r>
        <w:rPr>
          <w:spacing w:val="80"/>
          <w:sz w:val="28"/>
        </w:rPr>
        <w:t xml:space="preserve"> </w:t>
      </w:r>
      <w:r>
        <w:rPr>
          <w:sz w:val="28"/>
        </w:rPr>
        <w:t>используемым на уроках технологии.</w:t>
      </w:r>
    </w:p>
    <w:p w14:paraId="76EEEED8">
      <w:pPr>
        <w:pStyle w:val="33"/>
        <w:numPr>
          <w:ilvl w:val="3"/>
          <w:numId w:val="2"/>
        </w:numPr>
        <w:tabs>
          <w:tab w:val="left" w:pos="2048"/>
        </w:tabs>
        <w:spacing w:line="362" w:lineRule="auto"/>
        <w:ind w:left="0" w:right="11" w:firstLine="425"/>
      </w:pPr>
      <w:r>
        <w:rPr>
          <w:sz w:val="28"/>
        </w:rPr>
        <w:t>Общие правила создания предметов рукотворного мира: соответствие формы,</w:t>
      </w:r>
      <w:r>
        <w:rPr>
          <w:spacing w:val="70"/>
          <w:w w:val="150"/>
          <w:sz w:val="28"/>
        </w:rPr>
        <w:t xml:space="preserve">   </w:t>
      </w:r>
      <w:r>
        <w:rPr>
          <w:sz w:val="28"/>
        </w:rPr>
        <w:t>размеров,</w:t>
      </w:r>
      <w:r>
        <w:rPr>
          <w:spacing w:val="71"/>
          <w:w w:val="150"/>
          <w:sz w:val="28"/>
        </w:rPr>
        <w:t xml:space="preserve">   </w:t>
      </w:r>
      <w:r>
        <w:rPr>
          <w:sz w:val="28"/>
        </w:rPr>
        <w:t>материала</w:t>
      </w:r>
      <w:r>
        <w:rPr>
          <w:spacing w:val="70"/>
          <w:w w:val="150"/>
          <w:sz w:val="28"/>
        </w:rPr>
        <w:t xml:space="preserve">   </w:t>
      </w:r>
      <w:r>
        <w:rPr>
          <w:sz w:val="28"/>
        </w:rPr>
        <w:t>и</w:t>
      </w:r>
      <w:r>
        <w:rPr>
          <w:spacing w:val="71"/>
          <w:w w:val="150"/>
          <w:sz w:val="28"/>
        </w:rPr>
        <w:t xml:space="preserve">   </w:t>
      </w:r>
      <w:r>
        <w:rPr>
          <w:sz w:val="28"/>
        </w:rPr>
        <w:t>внешнего</w:t>
      </w:r>
      <w:r>
        <w:rPr>
          <w:spacing w:val="71"/>
          <w:w w:val="150"/>
          <w:sz w:val="28"/>
        </w:rPr>
        <w:t xml:space="preserve">   </w:t>
      </w:r>
      <w:r>
        <w:rPr>
          <w:sz w:val="28"/>
        </w:rPr>
        <w:t>оформления</w:t>
      </w:r>
      <w:r>
        <w:rPr>
          <w:spacing w:val="71"/>
          <w:w w:val="150"/>
          <w:sz w:val="28"/>
        </w:rPr>
        <w:t xml:space="preserve">   </w:t>
      </w:r>
      <w:r>
        <w:rPr>
          <w:sz w:val="28"/>
        </w:rPr>
        <w:t xml:space="preserve">изделия </w:t>
      </w:r>
      <w:r>
        <w:rPr>
          <w:sz w:val="28"/>
          <w:szCs w:val="28"/>
        </w:rPr>
        <w:t>его назначению. Стилевая гармония в предметном ансамбле, гармония предметной</w:t>
      </w:r>
      <w:r>
        <w:rPr>
          <w:spacing w:val="80"/>
          <w:sz w:val="28"/>
          <w:szCs w:val="28"/>
        </w:rPr>
        <w:t xml:space="preserve"> </w:t>
      </w:r>
      <w:r>
        <w:rPr>
          <w:sz w:val="28"/>
          <w:szCs w:val="28"/>
        </w:rPr>
        <w:t>и окружающей среды (общее представление).</w:t>
      </w:r>
    </w:p>
    <w:p w14:paraId="2837A2E5">
      <w:pPr>
        <w:pStyle w:val="33"/>
        <w:numPr>
          <w:ilvl w:val="3"/>
          <w:numId w:val="2"/>
        </w:numPr>
        <w:tabs>
          <w:tab w:val="left" w:pos="2048"/>
        </w:tabs>
        <w:spacing w:line="360" w:lineRule="auto"/>
        <w:ind w:left="0" w:right="10" w:firstLine="426"/>
        <w:rPr>
          <w:sz w:val="28"/>
        </w:rPr>
      </w:pPr>
      <w:r>
        <w:rPr>
          <w:sz w:val="28"/>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14:paraId="5E8DE465">
      <w:pPr>
        <w:pStyle w:val="33"/>
        <w:numPr>
          <w:ilvl w:val="3"/>
          <w:numId w:val="2"/>
        </w:numPr>
        <w:tabs>
          <w:tab w:val="left" w:pos="2048"/>
        </w:tabs>
        <w:spacing w:line="360" w:lineRule="auto"/>
        <w:ind w:left="0" w:right="10" w:firstLine="426"/>
        <w:rPr>
          <w:sz w:val="28"/>
        </w:rPr>
      </w:pPr>
      <w:r>
        <w:rPr>
          <w:sz w:val="28"/>
        </w:rPr>
        <w:t>Бережное и внимательное отношение к природе как источнику сырьевых ресурсов и идей для технологий будущего.</w:t>
      </w:r>
    </w:p>
    <w:p w14:paraId="0396ED66">
      <w:pPr>
        <w:pStyle w:val="33"/>
        <w:numPr>
          <w:ilvl w:val="3"/>
          <w:numId w:val="2"/>
        </w:numPr>
        <w:tabs>
          <w:tab w:val="left" w:pos="2048"/>
        </w:tabs>
        <w:spacing w:line="360" w:lineRule="auto"/>
        <w:ind w:left="0" w:right="10" w:firstLine="426"/>
        <w:rPr>
          <w:sz w:val="28"/>
        </w:rPr>
      </w:pPr>
      <w:r>
        <w:rPr>
          <w:sz w:val="28"/>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14:paraId="63CDD2FD">
      <w:pPr>
        <w:pStyle w:val="33"/>
        <w:numPr>
          <w:ilvl w:val="2"/>
          <w:numId w:val="2"/>
        </w:numPr>
        <w:tabs>
          <w:tab w:val="left" w:pos="1841"/>
        </w:tabs>
        <w:ind w:left="0" w:right="10" w:firstLine="426"/>
        <w:rPr>
          <w:sz w:val="28"/>
        </w:rPr>
      </w:pPr>
      <w:r>
        <w:rPr>
          <w:sz w:val="28"/>
        </w:rPr>
        <w:t>Технологии</w:t>
      </w:r>
      <w:r>
        <w:rPr>
          <w:spacing w:val="-10"/>
          <w:sz w:val="28"/>
        </w:rPr>
        <w:t xml:space="preserve"> </w:t>
      </w:r>
      <w:r>
        <w:rPr>
          <w:sz w:val="28"/>
        </w:rPr>
        <w:t>ручной</w:t>
      </w:r>
      <w:r>
        <w:rPr>
          <w:spacing w:val="-11"/>
          <w:sz w:val="28"/>
        </w:rPr>
        <w:t xml:space="preserve"> </w:t>
      </w:r>
      <w:r>
        <w:rPr>
          <w:sz w:val="28"/>
        </w:rPr>
        <w:t>обработки</w:t>
      </w:r>
      <w:r>
        <w:rPr>
          <w:spacing w:val="-9"/>
          <w:sz w:val="28"/>
        </w:rPr>
        <w:t xml:space="preserve"> </w:t>
      </w:r>
      <w:r>
        <w:rPr>
          <w:spacing w:val="-2"/>
          <w:sz w:val="28"/>
        </w:rPr>
        <w:t>материалов.</w:t>
      </w:r>
    </w:p>
    <w:p w14:paraId="7BE27E35">
      <w:pPr>
        <w:pStyle w:val="33"/>
        <w:numPr>
          <w:ilvl w:val="3"/>
          <w:numId w:val="2"/>
        </w:numPr>
        <w:tabs>
          <w:tab w:val="left" w:pos="2048"/>
        </w:tabs>
        <w:spacing w:before="158" w:line="360" w:lineRule="auto"/>
        <w:ind w:left="0" w:right="10" w:firstLine="426"/>
        <w:rPr>
          <w:sz w:val="28"/>
        </w:rPr>
      </w:pPr>
      <w:r>
        <w:rPr>
          <w:sz w:val="28"/>
        </w:rPr>
        <w:t>Некоторые</w:t>
      </w:r>
      <w:r>
        <w:rPr>
          <w:spacing w:val="80"/>
          <w:w w:val="150"/>
          <w:sz w:val="28"/>
        </w:rPr>
        <w:t xml:space="preserve">  </w:t>
      </w:r>
      <w:r>
        <w:rPr>
          <w:sz w:val="28"/>
        </w:rPr>
        <w:t>(доступные</w:t>
      </w:r>
      <w:r>
        <w:rPr>
          <w:spacing w:val="80"/>
          <w:w w:val="150"/>
          <w:sz w:val="28"/>
        </w:rPr>
        <w:t xml:space="preserve">  </w:t>
      </w:r>
      <w:r>
        <w:rPr>
          <w:sz w:val="28"/>
        </w:rPr>
        <w:t>в</w:t>
      </w:r>
      <w:r>
        <w:rPr>
          <w:spacing w:val="80"/>
          <w:w w:val="150"/>
          <w:sz w:val="28"/>
        </w:rPr>
        <w:t xml:space="preserve">  </w:t>
      </w:r>
      <w:r>
        <w:rPr>
          <w:sz w:val="28"/>
        </w:rPr>
        <w:t>обработке)</w:t>
      </w:r>
      <w:r>
        <w:rPr>
          <w:spacing w:val="80"/>
          <w:w w:val="150"/>
          <w:sz w:val="28"/>
        </w:rPr>
        <w:t xml:space="preserve">  </w:t>
      </w:r>
      <w:r>
        <w:rPr>
          <w:sz w:val="28"/>
        </w:rPr>
        <w:t>виды</w:t>
      </w:r>
      <w:r>
        <w:rPr>
          <w:spacing w:val="80"/>
          <w:w w:val="150"/>
          <w:sz w:val="28"/>
        </w:rPr>
        <w:t xml:space="preserve">  </w:t>
      </w:r>
      <w:r>
        <w:rPr>
          <w:sz w:val="28"/>
        </w:rPr>
        <w:t>искусственных и синтетических материалов Разнообразие технологий и способов обработки материалов</w:t>
      </w:r>
      <w:r>
        <w:rPr>
          <w:spacing w:val="80"/>
          <w:w w:val="150"/>
          <w:sz w:val="28"/>
        </w:rPr>
        <w:t xml:space="preserve"> </w:t>
      </w:r>
      <w:r>
        <w:rPr>
          <w:sz w:val="28"/>
        </w:rPr>
        <w:t>в</w:t>
      </w:r>
      <w:r>
        <w:rPr>
          <w:spacing w:val="80"/>
          <w:w w:val="150"/>
          <w:sz w:val="28"/>
        </w:rPr>
        <w:t xml:space="preserve"> </w:t>
      </w:r>
      <w:r>
        <w:rPr>
          <w:sz w:val="28"/>
        </w:rPr>
        <w:t>различных</w:t>
      </w:r>
      <w:r>
        <w:rPr>
          <w:spacing w:val="80"/>
          <w:w w:val="150"/>
          <w:sz w:val="28"/>
        </w:rPr>
        <w:t xml:space="preserve"> </w:t>
      </w:r>
      <w:r>
        <w:rPr>
          <w:sz w:val="28"/>
        </w:rPr>
        <w:t>видах</w:t>
      </w:r>
      <w:r>
        <w:rPr>
          <w:spacing w:val="80"/>
          <w:w w:val="150"/>
          <w:sz w:val="28"/>
        </w:rPr>
        <w:t xml:space="preserve"> </w:t>
      </w:r>
      <w:r>
        <w:rPr>
          <w:sz w:val="28"/>
        </w:rPr>
        <w:t>изделий,</w:t>
      </w:r>
      <w:r>
        <w:rPr>
          <w:spacing w:val="80"/>
          <w:w w:val="150"/>
          <w:sz w:val="28"/>
        </w:rPr>
        <w:t xml:space="preserve"> </w:t>
      </w:r>
      <w:r>
        <w:rPr>
          <w:sz w:val="28"/>
        </w:rPr>
        <w:t>сравнительный</w:t>
      </w:r>
      <w:r>
        <w:rPr>
          <w:spacing w:val="80"/>
          <w:w w:val="150"/>
          <w:sz w:val="28"/>
        </w:rPr>
        <w:t xml:space="preserve"> </w:t>
      </w:r>
      <w:r>
        <w:rPr>
          <w:sz w:val="28"/>
        </w:rPr>
        <w:t>анализ</w:t>
      </w:r>
      <w:r>
        <w:rPr>
          <w:spacing w:val="80"/>
          <w:w w:val="150"/>
          <w:sz w:val="28"/>
        </w:rPr>
        <w:t xml:space="preserve"> </w:t>
      </w:r>
      <w:r>
        <w:rPr>
          <w:sz w:val="28"/>
        </w:rPr>
        <w:t>технологий при</w:t>
      </w:r>
      <w:r>
        <w:rPr>
          <w:spacing w:val="68"/>
          <w:sz w:val="28"/>
        </w:rPr>
        <w:t xml:space="preserve"> </w:t>
      </w:r>
      <w:r>
        <w:rPr>
          <w:sz w:val="28"/>
        </w:rPr>
        <w:t>использовании</w:t>
      </w:r>
      <w:r>
        <w:rPr>
          <w:spacing w:val="40"/>
          <w:sz w:val="28"/>
        </w:rPr>
        <w:t xml:space="preserve"> </w:t>
      </w:r>
      <w:r>
        <w:rPr>
          <w:sz w:val="28"/>
        </w:rPr>
        <w:t>того</w:t>
      </w:r>
      <w:r>
        <w:rPr>
          <w:spacing w:val="69"/>
          <w:sz w:val="28"/>
        </w:rPr>
        <w:t xml:space="preserve"> </w:t>
      </w:r>
      <w:r>
        <w:rPr>
          <w:sz w:val="28"/>
        </w:rPr>
        <w:t>или</w:t>
      </w:r>
      <w:r>
        <w:rPr>
          <w:spacing w:val="68"/>
          <w:sz w:val="28"/>
        </w:rPr>
        <w:t xml:space="preserve"> </w:t>
      </w:r>
      <w:r>
        <w:rPr>
          <w:sz w:val="28"/>
        </w:rPr>
        <w:t>иного</w:t>
      </w:r>
      <w:r>
        <w:rPr>
          <w:spacing w:val="40"/>
          <w:sz w:val="28"/>
        </w:rPr>
        <w:t xml:space="preserve"> </w:t>
      </w:r>
      <w:r>
        <w:rPr>
          <w:sz w:val="28"/>
        </w:rPr>
        <w:t>материала</w:t>
      </w:r>
      <w:r>
        <w:rPr>
          <w:spacing w:val="40"/>
          <w:sz w:val="28"/>
        </w:rPr>
        <w:t xml:space="preserve"> </w:t>
      </w:r>
      <w:r>
        <w:rPr>
          <w:sz w:val="28"/>
        </w:rPr>
        <w:t>(например,</w:t>
      </w:r>
      <w:r>
        <w:rPr>
          <w:spacing w:val="40"/>
          <w:sz w:val="28"/>
        </w:rPr>
        <w:t xml:space="preserve"> </w:t>
      </w:r>
      <w:r>
        <w:rPr>
          <w:sz w:val="28"/>
        </w:rPr>
        <w:t>аппликация</w:t>
      </w:r>
      <w:r>
        <w:rPr>
          <w:spacing w:val="68"/>
          <w:sz w:val="28"/>
        </w:rPr>
        <w:t xml:space="preserve"> </w:t>
      </w:r>
      <w:r>
        <w:rPr>
          <w:sz w:val="28"/>
        </w:rPr>
        <w:t>из</w:t>
      </w:r>
      <w:r>
        <w:rPr>
          <w:spacing w:val="40"/>
          <w:sz w:val="28"/>
        </w:rPr>
        <w:t xml:space="preserve"> </w:t>
      </w:r>
      <w:r>
        <w:rPr>
          <w:sz w:val="28"/>
        </w:rPr>
        <w:t>бумаги и</w:t>
      </w:r>
      <w:r>
        <w:rPr>
          <w:spacing w:val="28"/>
          <w:sz w:val="28"/>
        </w:rPr>
        <w:t xml:space="preserve"> </w:t>
      </w:r>
      <w:r>
        <w:rPr>
          <w:sz w:val="28"/>
        </w:rPr>
        <w:t>ткани, коллаж</w:t>
      </w:r>
      <w:r>
        <w:rPr>
          <w:spacing w:val="28"/>
          <w:sz w:val="28"/>
        </w:rPr>
        <w:t xml:space="preserve"> </w:t>
      </w:r>
      <w:r>
        <w:rPr>
          <w:sz w:val="28"/>
        </w:rPr>
        <w:t>и другие). Выбор</w:t>
      </w:r>
      <w:r>
        <w:rPr>
          <w:spacing w:val="28"/>
          <w:sz w:val="28"/>
        </w:rPr>
        <w:t xml:space="preserve"> </w:t>
      </w:r>
      <w:r>
        <w:rPr>
          <w:sz w:val="28"/>
        </w:rPr>
        <w:t>материалов по</w:t>
      </w:r>
      <w:r>
        <w:rPr>
          <w:spacing w:val="28"/>
          <w:sz w:val="28"/>
        </w:rPr>
        <w:t xml:space="preserve"> </w:t>
      </w:r>
      <w:r>
        <w:rPr>
          <w:sz w:val="28"/>
        </w:rPr>
        <w:t>их</w:t>
      </w:r>
      <w:r>
        <w:rPr>
          <w:spacing w:val="28"/>
          <w:sz w:val="28"/>
        </w:rPr>
        <w:t xml:space="preserve"> </w:t>
      </w:r>
      <w:r>
        <w:rPr>
          <w:sz w:val="28"/>
        </w:rPr>
        <w:t>декоративно-художественным и технологическим</w:t>
      </w:r>
      <w:r>
        <w:rPr>
          <w:spacing w:val="-3"/>
          <w:sz w:val="28"/>
        </w:rPr>
        <w:t xml:space="preserve"> </w:t>
      </w:r>
      <w:r>
        <w:rPr>
          <w:sz w:val="28"/>
        </w:rPr>
        <w:t>свойствам,</w:t>
      </w:r>
      <w:r>
        <w:rPr>
          <w:spacing w:val="-1"/>
          <w:sz w:val="28"/>
        </w:rPr>
        <w:t xml:space="preserve"> </w:t>
      </w:r>
      <w:r>
        <w:rPr>
          <w:sz w:val="28"/>
        </w:rPr>
        <w:t>использование соответствующих способов</w:t>
      </w:r>
      <w:r>
        <w:rPr>
          <w:spacing w:val="-1"/>
          <w:sz w:val="28"/>
        </w:rPr>
        <w:t xml:space="preserve"> </w:t>
      </w:r>
      <w:r>
        <w:rPr>
          <w:sz w:val="28"/>
        </w:rPr>
        <w:t>обработки материалов в зависимости от назначения изделия.</w:t>
      </w:r>
    </w:p>
    <w:p w14:paraId="76D84A45">
      <w:pPr>
        <w:pStyle w:val="33"/>
        <w:numPr>
          <w:ilvl w:val="3"/>
          <w:numId w:val="2"/>
        </w:numPr>
        <w:tabs>
          <w:tab w:val="left" w:pos="2048"/>
        </w:tabs>
        <w:spacing w:line="360" w:lineRule="auto"/>
        <w:ind w:left="0" w:right="10" w:firstLine="426"/>
        <w:rPr>
          <w:sz w:val="28"/>
        </w:rPr>
      </w:pPr>
      <w:r>
        <w:rPr>
          <w:sz w:val="28"/>
        </w:rPr>
        <w:t>Инструменты и приспособления (циркуль, угольник, канцелярский нож,</w:t>
      </w:r>
      <w:r>
        <w:rPr>
          <w:spacing w:val="80"/>
          <w:w w:val="150"/>
          <w:sz w:val="28"/>
        </w:rPr>
        <w:t xml:space="preserve"> </w:t>
      </w:r>
      <w:r>
        <w:rPr>
          <w:sz w:val="28"/>
        </w:rPr>
        <w:t>шило</w:t>
      </w:r>
      <w:r>
        <w:rPr>
          <w:spacing w:val="80"/>
          <w:w w:val="150"/>
          <w:sz w:val="28"/>
        </w:rPr>
        <w:t xml:space="preserve"> </w:t>
      </w:r>
      <w:r>
        <w:rPr>
          <w:sz w:val="28"/>
        </w:rPr>
        <w:t>и</w:t>
      </w:r>
      <w:r>
        <w:rPr>
          <w:spacing w:val="80"/>
          <w:w w:val="150"/>
          <w:sz w:val="28"/>
        </w:rPr>
        <w:t xml:space="preserve"> </w:t>
      </w:r>
      <w:r>
        <w:rPr>
          <w:sz w:val="28"/>
        </w:rPr>
        <w:t>другие),</w:t>
      </w:r>
      <w:r>
        <w:rPr>
          <w:spacing w:val="80"/>
          <w:w w:val="150"/>
          <w:sz w:val="28"/>
        </w:rPr>
        <w:t xml:space="preserve"> </w:t>
      </w:r>
      <w:r>
        <w:rPr>
          <w:sz w:val="28"/>
        </w:rPr>
        <w:t>называние</w:t>
      </w:r>
      <w:r>
        <w:rPr>
          <w:spacing w:val="80"/>
          <w:w w:val="150"/>
          <w:sz w:val="28"/>
        </w:rPr>
        <w:t xml:space="preserve"> </w:t>
      </w:r>
      <w:r>
        <w:rPr>
          <w:sz w:val="28"/>
        </w:rPr>
        <w:t>и</w:t>
      </w:r>
      <w:r>
        <w:rPr>
          <w:spacing w:val="80"/>
          <w:w w:val="150"/>
          <w:sz w:val="28"/>
        </w:rPr>
        <w:t xml:space="preserve"> </w:t>
      </w:r>
      <w:r>
        <w:rPr>
          <w:sz w:val="28"/>
        </w:rPr>
        <w:t>выполнение</w:t>
      </w:r>
      <w:r>
        <w:rPr>
          <w:spacing w:val="80"/>
          <w:w w:val="150"/>
          <w:sz w:val="28"/>
        </w:rPr>
        <w:t xml:space="preserve"> </w:t>
      </w:r>
      <w:r>
        <w:rPr>
          <w:sz w:val="28"/>
        </w:rPr>
        <w:t>приёмов</w:t>
      </w:r>
      <w:r>
        <w:rPr>
          <w:spacing w:val="80"/>
          <w:w w:val="150"/>
          <w:sz w:val="28"/>
        </w:rPr>
        <w:t xml:space="preserve"> </w:t>
      </w:r>
      <w:r>
        <w:rPr>
          <w:sz w:val="28"/>
        </w:rPr>
        <w:t>их</w:t>
      </w:r>
      <w:r>
        <w:rPr>
          <w:spacing w:val="80"/>
          <w:w w:val="150"/>
          <w:sz w:val="28"/>
        </w:rPr>
        <w:t xml:space="preserve"> </w:t>
      </w:r>
      <w:r>
        <w:rPr>
          <w:sz w:val="28"/>
        </w:rPr>
        <w:t>рационального</w:t>
      </w:r>
      <w:r>
        <w:rPr>
          <w:spacing w:val="80"/>
          <w:w w:val="150"/>
          <w:sz w:val="28"/>
        </w:rPr>
        <w:t xml:space="preserve"> </w:t>
      </w:r>
      <w:r>
        <w:rPr>
          <w:sz w:val="28"/>
        </w:rPr>
        <w:t>и безопасного использования.</w:t>
      </w:r>
    </w:p>
    <w:p w14:paraId="1EA9B8DF">
      <w:pPr>
        <w:pStyle w:val="33"/>
        <w:numPr>
          <w:ilvl w:val="3"/>
          <w:numId w:val="2"/>
        </w:numPr>
        <w:tabs>
          <w:tab w:val="left" w:pos="2048"/>
        </w:tabs>
        <w:spacing w:line="360" w:lineRule="auto"/>
        <w:ind w:left="0" w:right="10" w:firstLine="426"/>
        <w:rPr>
          <w:sz w:val="28"/>
        </w:rPr>
      </w:pPr>
      <w:r>
        <w:rPr>
          <w:sz w:val="28"/>
        </w:rPr>
        <w:t>Углубление общих представлений о технологическом процессе (анализ устройства и назначения изделия, выстраивание последовательности практических</w:t>
      </w:r>
      <w:r>
        <w:rPr>
          <w:spacing w:val="80"/>
          <w:sz w:val="28"/>
        </w:rPr>
        <w:t xml:space="preserve">  </w:t>
      </w:r>
      <w:r>
        <w:rPr>
          <w:sz w:val="28"/>
        </w:rPr>
        <w:t>действий</w:t>
      </w:r>
      <w:r>
        <w:rPr>
          <w:spacing w:val="80"/>
          <w:sz w:val="28"/>
        </w:rPr>
        <w:t xml:space="preserve">  </w:t>
      </w:r>
      <w:r>
        <w:rPr>
          <w:sz w:val="28"/>
        </w:rPr>
        <w:t>и</w:t>
      </w:r>
      <w:r>
        <w:rPr>
          <w:spacing w:val="80"/>
          <w:sz w:val="28"/>
        </w:rPr>
        <w:t xml:space="preserve">  </w:t>
      </w:r>
      <w:r>
        <w:rPr>
          <w:sz w:val="28"/>
        </w:rPr>
        <w:t>технологических</w:t>
      </w:r>
      <w:r>
        <w:rPr>
          <w:spacing w:val="80"/>
          <w:sz w:val="28"/>
        </w:rPr>
        <w:t xml:space="preserve">  </w:t>
      </w:r>
      <w:r>
        <w:rPr>
          <w:sz w:val="28"/>
        </w:rPr>
        <w:t>операций,</w:t>
      </w:r>
      <w:r>
        <w:rPr>
          <w:spacing w:val="80"/>
          <w:sz w:val="28"/>
        </w:rPr>
        <w:t xml:space="preserve">  </w:t>
      </w:r>
      <w:r>
        <w:rPr>
          <w:sz w:val="28"/>
        </w:rPr>
        <w:t>подбор</w:t>
      </w:r>
      <w:r>
        <w:rPr>
          <w:spacing w:val="80"/>
          <w:sz w:val="28"/>
        </w:rPr>
        <w:t xml:space="preserve">  </w:t>
      </w:r>
      <w:r>
        <w:rPr>
          <w:sz w:val="28"/>
        </w:rPr>
        <w:t>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14:paraId="3783A687">
      <w:pPr>
        <w:pStyle w:val="33"/>
        <w:numPr>
          <w:ilvl w:val="3"/>
          <w:numId w:val="2"/>
        </w:numPr>
        <w:tabs>
          <w:tab w:val="left" w:pos="2048"/>
        </w:tabs>
        <w:spacing w:line="360" w:lineRule="auto"/>
        <w:ind w:left="0" w:right="11" w:firstLine="425"/>
        <w:rPr>
          <w:sz w:val="28"/>
        </w:rPr>
      </w:pPr>
      <w:r>
        <w:rPr>
          <w:sz w:val="28"/>
        </w:rPr>
        <w:t>Технология обработки бумаги и картона. Виды картона (гофрированный, толстый, тонкий, цветной и другой). Чтение и построение</w:t>
      </w:r>
      <w:r>
        <w:rPr>
          <w:spacing w:val="80"/>
          <w:sz w:val="28"/>
        </w:rPr>
        <w:t xml:space="preserve"> </w:t>
      </w:r>
      <w:r>
        <w:rPr>
          <w:sz w:val="28"/>
        </w:rPr>
        <w:t>простого чертежа (эскиза) развёртки изделия. Разметка деталей с использованием простейших чертёжей, эскизов. Решение задач на внесение необходимых дополнений и изменений в схему, чертёж, эскиз. Выполнение измерений, расчётов, несложных построений.</w:t>
      </w:r>
    </w:p>
    <w:p w14:paraId="613C9855">
      <w:pPr>
        <w:pStyle w:val="33"/>
        <w:numPr>
          <w:ilvl w:val="3"/>
          <w:numId w:val="2"/>
        </w:numPr>
        <w:tabs>
          <w:tab w:val="left" w:pos="2048"/>
        </w:tabs>
        <w:spacing w:before="2" w:line="360" w:lineRule="auto"/>
        <w:ind w:left="0" w:right="10" w:firstLine="426"/>
        <w:rPr>
          <w:sz w:val="28"/>
        </w:rPr>
      </w:pPr>
      <w:r>
        <w:rPr>
          <w:sz w:val="28"/>
        </w:rPr>
        <w:t>Выполнение рицовки на картоне с помощью канцелярского ножа, выполнение отверстий шилом.</w:t>
      </w:r>
    </w:p>
    <w:p w14:paraId="0010070C">
      <w:pPr>
        <w:pStyle w:val="33"/>
        <w:numPr>
          <w:ilvl w:val="3"/>
          <w:numId w:val="2"/>
        </w:numPr>
        <w:tabs>
          <w:tab w:val="left" w:pos="2048"/>
        </w:tabs>
        <w:spacing w:line="360" w:lineRule="auto"/>
        <w:ind w:left="0" w:right="10" w:firstLine="426"/>
        <w:rPr>
          <w:sz w:val="28"/>
        </w:rPr>
      </w:pPr>
      <w:r>
        <w:rPr>
          <w:sz w:val="28"/>
        </w:rPr>
        <w:t>Технология обработки текстильных материалов. Использование трикотажа и нетканых материалов для изготовления изделий. Использование вариантов</w:t>
      </w:r>
      <w:r>
        <w:rPr>
          <w:spacing w:val="-2"/>
          <w:sz w:val="28"/>
        </w:rPr>
        <w:t xml:space="preserve"> </w:t>
      </w:r>
      <w:r>
        <w:rPr>
          <w:sz w:val="28"/>
        </w:rPr>
        <w:t>строчки</w:t>
      </w:r>
      <w:r>
        <w:rPr>
          <w:spacing w:val="-1"/>
          <w:sz w:val="28"/>
        </w:rPr>
        <w:t xml:space="preserve"> </w:t>
      </w:r>
      <w:r>
        <w:rPr>
          <w:sz w:val="28"/>
        </w:rPr>
        <w:t>косого</w:t>
      </w:r>
      <w:r>
        <w:rPr>
          <w:spacing w:val="-2"/>
          <w:sz w:val="28"/>
        </w:rPr>
        <w:t xml:space="preserve"> </w:t>
      </w:r>
      <w:r>
        <w:rPr>
          <w:sz w:val="28"/>
        </w:rPr>
        <w:t>стежка</w:t>
      </w:r>
      <w:r>
        <w:rPr>
          <w:spacing w:val="-1"/>
          <w:sz w:val="28"/>
        </w:rPr>
        <w:t xml:space="preserve"> </w:t>
      </w:r>
      <w:r>
        <w:rPr>
          <w:sz w:val="28"/>
        </w:rPr>
        <w:t>(крестик,</w:t>
      </w:r>
      <w:r>
        <w:rPr>
          <w:spacing w:val="-2"/>
          <w:sz w:val="28"/>
        </w:rPr>
        <w:t xml:space="preserve"> </w:t>
      </w:r>
      <w:r>
        <w:rPr>
          <w:sz w:val="28"/>
        </w:rPr>
        <w:t>стебельчатая</w:t>
      </w:r>
      <w:r>
        <w:rPr>
          <w:spacing w:val="-1"/>
          <w:sz w:val="28"/>
        </w:rPr>
        <w:t xml:space="preserve"> </w:t>
      </w:r>
      <w:r>
        <w:rPr>
          <w:sz w:val="28"/>
        </w:rPr>
        <w:t>и</w:t>
      </w:r>
      <w:r>
        <w:rPr>
          <w:spacing w:val="-3"/>
          <w:sz w:val="28"/>
        </w:rPr>
        <w:t xml:space="preserve"> </w:t>
      </w:r>
      <w:r>
        <w:rPr>
          <w:sz w:val="28"/>
        </w:rPr>
        <w:t>другие)</w:t>
      </w:r>
      <w:r>
        <w:rPr>
          <w:spacing w:val="-2"/>
          <w:sz w:val="28"/>
        </w:rPr>
        <w:t xml:space="preserve"> </w:t>
      </w:r>
      <w:r>
        <w:rPr>
          <w:sz w:val="28"/>
        </w:rPr>
        <w:t>и</w:t>
      </w:r>
      <w:r>
        <w:rPr>
          <w:spacing w:val="-1"/>
          <w:sz w:val="28"/>
        </w:rPr>
        <w:t xml:space="preserve"> </w:t>
      </w:r>
      <w:r>
        <w:rPr>
          <w:sz w:val="28"/>
        </w:rPr>
        <w:t>(или)</w:t>
      </w:r>
      <w:r>
        <w:rPr>
          <w:spacing w:val="-3"/>
          <w:sz w:val="28"/>
        </w:rPr>
        <w:t xml:space="preserve"> </w:t>
      </w:r>
      <w:r>
        <w:rPr>
          <w:sz w:val="28"/>
        </w:rPr>
        <w:t>петельной строчки для соединения деталей изделия и отделки. Пришивание пуговиц (с двумя- четырьмя отверстиями). Изготовление швейных изделий из нескольких деталей.</w:t>
      </w:r>
    </w:p>
    <w:p w14:paraId="13904BD0">
      <w:pPr>
        <w:pStyle w:val="33"/>
        <w:numPr>
          <w:ilvl w:val="3"/>
          <w:numId w:val="2"/>
        </w:numPr>
        <w:tabs>
          <w:tab w:val="left" w:pos="2047"/>
        </w:tabs>
        <w:spacing w:before="2" w:line="360" w:lineRule="auto"/>
        <w:ind w:left="0" w:right="10" w:firstLine="426"/>
        <w:rPr>
          <w:sz w:val="28"/>
        </w:rPr>
      </w:pPr>
      <w:r>
        <w:rPr>
          <w:sz w:val="28"/>
        </w:rPr>
        <w:t>Использование дополнительных материалов. Комбинирование</w:t>
      </w:r>
      <w:r>
        <w:rPr>
          <w:spacing w:val="80"/>
          <w:sz w:val="28"/>
        </w:rPr>
        <w:t xml:space="preserve"> </w:t>
      </w:r>
      <w:r>
        <w:rPr>
          <w:sz w:val="28"/>
        </w:rPr>
        <w:t>разных материалов в одном изделии.</w:t>
      </w:r>
    </w:p>
    <w:p w14:paraId="4F4A0CB5">
      <w:pPr>
        <w:pStyle w:val="33"/>
        <w:numPr>
          <w:ilvl w:val="2"/>
          <w:numId w:val="2"/>
        </w:numPr>
        <w:tabs>
          <w:tab w:val="left" w:pos="1841"/>
        </w:tabs>
        <w:spacing w:line="321" w:lineRule="exact"/>
        <w:ind w:left="0" w:right="10" w:firstLine="426"/>
        <w:rPr>
          <w:sz w:val="28"/>
        </w:rPr>
      </w:pPr>
      <w:r>
        <w:rPr>
          <w:sz w:val="28"/>
        </w:rPr>
        <w:t>Конструирование</w:t>
      </w:r>
      <w:r>
        <w:rPr>
          <w:spacing w:val="-9"/>
          <w:sz w:val="28"/>
        </w:rPr>
        <w:t xml:space="preserve"> </w:t>
      </w:r>
      <w:r>
        <w:rPr>
          <w:sz w:val="28"/>
        </w:rPr>
        <w:t>и</w:t>
      </w:r>
      <w:r>
        <w:rPr>
          <w:spacing w:val="-8"/>
          <w:sz w:val="28"/>
        </w:rPr>
        <w:t xml:space="preserve"> </w:t>
      </w:r>
      <w:r>
        <w:rPr>
          <w:spacing w:val="-2"/>
          <w:sz w:val="28"/>
        </w:rPr>
        <w:t>моделирование.</w:t>
      </w:r>
    </w:p>
    <w:p w14:paraId="1322EE05">
      <w:pPr>
        <w:pStyle w:val="33"/>
        <w:numPr>
          <w:ilvl w:val="3"/>
          <w:numId w:val="2"/>
        </w:numPr>
        <w:tabs>
          <w:tab w:val="left" w:pos="2048"/>
        </w:tabs>
        <w:spacing w:before="160" w:line="360" w:lineRule="auto"/>
        <w:ind w:left="0" w:right="10" w:firstLine="426"/>
        <w:rPr>
          <w:sz w:val="28"/>
        </w:rPr>
      </w:pPr>
      <w:r>
        <w:rPr>
          <w:sz w:val="28"/>
        </w:rPr>
        <w:t>Конструирование и моделирование изделий из различных</w:t>
      </w:r>
      <w:r>
        <w:rPr>
          <w:spacing w:val="40"/>
          <w:sz w:val="28"/>
        </w:rPr>
        <w:t xml:space="preserve"> </w:t>
      </w:r>
      <w:r>
        <w:rPr>
          <w:sz w:val="28"/>
        </w:rPr>
        <w:t>материалов, в том числе наборов «Конструктор» по заданным условиям (технико- технологическим, функциональным, декоративно-художественным). Способы подвижного</w:t>
      </w:r>
      <w:r>
        <w:rPr>
          <w:spacing w:val="80"/>
          <w:sz w:val="28"/>
        </w:rPr>
        <w:t xml:space="preserve">  </w:t>
      </w:r>
      <w:r>
        <w:rPr>
          <w:sz w:val="28"/>
        </w:rPr>
        <w:t>и</w:t>
      </w:r>
      <w:r>
        <w:rPr>
          <w:spacing w:val="80"/>
          <w:sz w:val="28"/>
        </w:rPr>
        <w:t xml:space="preserve">  </w:t>
      </w:r>
      <w:r>
        <w:rPr>
          <w:sz w:val="28"/>
        </w:rPr>
        <w:t>неподвижного</w:t>
      </w:r>
      <w:r>
        <w:rPr>
          <w:spacing w:val="80"/>
          <w:sz w:val="28"/>
        </w:rPr>
        <w:t xml:space="preserve">  </w:t>
      </w:r>
      <w:r>
        <w:rPr>
          <w:sz w:val="28"/>
        </w:rPr>
        <w:t>соединения</w:t>
      </w:r>
      <w:r>
        <w:rPr>
          <w:spacing w:val="80"/>
          <w:sz w:val="28"/>
        </w:rPr>
        <w:t xml:space="preserve">  </w:t>
      </w:r>
      <w:r>
        <w:rPr>
          <w:sz w:val="28"/>
        </w:rPr>
        <w:t>деталей</w:t>
      </w:r>
      <w:r>
        <w:rPr>
          <w:spacing w:val="80"/>
          <w:sz w:val="28"/>
        </w:rPr>
        <w:t xml:space="preserve">  </w:t>
      </w:r>
      <w:r>
        <w:rPr>
          <w:sz w:val="28"/>
        </w:rPr>
        <w:t>набора</w:t>
      </w:r>
      <w:r>
        <w:rPr>
          <w:spacing w:val="80"/>
          <w:sz w:val="28"/>
        </w:rPr>
        <w:t xml:space="preserve">  </w:t>
      </w:r>
      <w:r>
        <w:rPr>
          <w:sz w:val="28"/>
        </w:rPr>
        <w:t>«Конструктор», их использование в изделиях, жёсткость и устойчивость конструкции.</w:t>
      </w:r>
    </w:p>
    <w:p w14:paraId="3C95CB46">
      <w:pPr>
        <w:pStyle w:val="33"/>
        <w:numPr>
          <w:ilvl w:val="3"/>
          <w:numId w:val="2"/>
        </w:numPr>
        <w:tabs>
          <w:tab w:val="left" w:pos="2048"/>
        </w:tabs>
        <w:spacing w:line="360" w:lineRule="auto"/>
        <w:ind w:left="0" w:right="10" w:firstLine="426"/>
        <w:rPr>
          <w:sz w:val="28"/>
        </w:rPr>
      </w:pPr>
      <w:r>
        <w:rPr>
          <w:sz w:val="28"/>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w:t>
      </w:r>
      <w:r>
        <w:rPr>
          <w:spacing w:val="80"/>
          <w:sz w:val="28"/>
        </w:rPr>
        <w:t xml:space="preserve"> </w:t>
      </w:r>
      <w:r>
        <w:rPr>
          <w:sz w:val="28"/>
        </w:rPr>
        <w:t>Решение</w:t>
      </w:r>
      <w:r>
        <w:rPr>
          <w:spacing w:val="80"/>
          <w:sz w:val="28"/>
        </w:rPr>
        <w:t xml:space="preserve"> </w:t>
      </w:r>
      <w:r>
        <w:rPr>
          <w:sz w:val="28"/>
        </w:rPr>
        <w:t>задач</w:t>
      </w:r>
      <w:r>
        <w:rPr>
          <w:spacing w:val="80"/>
          <w:sz w:val="28"/>
        </w:rPr>
        <w:t xml:space="preserve"> </w:t>
      </w:r>
      <w:r>
        <w:rPr>
          <w:sz w:val="28"/>
        </w:rPr>
        <w:t>на</w:t>
      </w:r>
      <w:r>
        <w:rPr>
          <w:spacing w:val="80"/>
          <w:sz w:val="28"/>
        </w:rPr>
        <w:t xml:space="preserve"> </w:t>
      </w:r>
      <w:r>
        <w:rPr>
          <w:sz w:val="28"/>
        </w:rPr>
        <w:t>мысленную</w:t>
      </w:r>
      <w:r>
        <w:rPr>
          <w:spacing w:val="80"/>
          <w:sz w:val="28"/>
        </w:rPr>
        <w:t xml:space="preserve"> </w:t>
      </w:r>
      <w:r>
        <w:rPr>
          <w:sz w:val="28"/>
        </w:rPr>
        <w:t>трансформацию</w:t>
      </w:r>
      <w:r>
        <w:rPr>
          <w:spacing w:val="80"/>
          <w:sz w:val="28"/>
        </w:rPr>
        <w:t xml:space="preserve"> </w:t>
      </w:r>
      <w:r>
        <w:rPr>
          <w:sz w:val="28"/>
        </w:rPr>
        <w:t>трёхмерной</w:t>
      </w:r>
      <w:r>
        <w:rPr>
          <w:spacing w:val="80"/>
          <w:sz w:val="28"/>
        </w:rPr>
        <w:t xml:space="preserve"> </w:t>
      </w:r>
      <w:r>
        <w:rPr>
          <w:sz w:val="28"/>
        </w:rPr>
        <w:t>конструкции</w:t>
      </w:r>
      <w:r>
        <w:rPr>
          <w:spacing w:val="80"/>
          <w:sz w:val="28"/>
        </w:rPr>
        <w:t xml:space="preserve"> </w:t>
      </w:r>
      <w:r>
        <w:rPr>
          <w:sz w:val="28"/>
        </w:rPr>
        <w:t>в развёртку (и наоборот).</w:t>
      </w:r>
    </w:p>
    <w:p w14:paraId="29FBFC66">
      <w:pPr>
        <w:pStyle w:val="33"/>
        <w:numPr>
          <w:ilvl w:val="2"/>
          <w:numId w:val="2"/>
        </w:numPr>
        <w:tabs>
          <w:tab w:val="left" w:pos="1841"/>
        </w:tabs>
        <w:spacing w:before="2"/>
        <w:ind w:left="0" w:right="10" w:firstLine="426"/>
        <w:rPr>
          <w:sz w:val="28"/>
        </w:rPr>
      </w:pPr>
      <w:r>
        <w:rPr>
          <w:spacing w:val="-4"/>
          <w:sz w:val="28"/>
        </w:rPr>
        <w:t>ИКТ.</w:t>
      </w:r>
    </w:p>
    <w:p w14:paraId="0EF7EC38">
      <w:pPr>
        <w:pStyle w:val="33"/>
        <w:numPr>
          <w:ilvl w:val="3"/>
          <w:numId w:val="2"/>
        </w:numPr>
        <w:tabs>
          <w:tab w:val="left" w:pos="2048"/>
        </w:tabs>
        <w:spacing w:before="160" w:line="360" w:lineRule="auto"/>
        <w:ind w:left="0" w:right="10" w:firstLine="426"/>
        <w:rPr>
          <w:sz w:val="28"/>
        </w:rPr>
      </w:pPr>
      <w:r>
        <w:rPr>
          <w:sz w:val="28"/>
        </w:rPr>
        <w:t>Информационная среда, основные источники (органы восприятия) информации,</w:t>
      </w:r>
      <w:r>
        <w:rPr>
          <w:spacing w:val="63"/>
          <w:sz w:val="28"/>
        </w:rPr>
        <w:t xml:space="preserve">  </w:t>
      </w:r>
      <w:r>
        <w:rPr>
          <w:sz w:val="28"/>
        </w:rPr>
        <w:t>получаемой</w:t>
      </w:r>
      <w:r>
        <w:rPr>
          <w:spacing w:val="64"/>
          <w:sz w:val="28"/>
        </w:rPr>
        <w:t xml:space="preserve">  </w:t>
      </w:r>
      <w:r>
        <w:rPr>
          <w:sz w:val="28"/>
        </w:rPr>
        <w:t>человеком.</w:t>
      </w:r>
      <w:r>
        <w:rPr>
          <w:spacing w:val="63"/>
          <w:sz w:val="28"/>
        </w:rPr>
        <w:t xml:space="preserve">  </w:t>
      </w:r>
      <w:r>
        <w:rPr>
          <w:sz w:val="28"/>
        </w:rPr>
        <w:t>Сохранение</w:t>
      </w:r>
      <w:r>
        <w:rPr>
          <w:spacing w:val="63"/>
          <w:sz w:val="28"/>
        </w:rPr>
        <w:t xml:space="preserve">  </w:t>
      </w:r>
      <w:r>
        <w:rPr>
          <w:sz w:val="28"/>
        </w:rPr>
        <w:t>и</w:t>
      </w:r>
      <w:r>
        <w:rPr>
          <w:spacing w:val="63"/>
          <w:sz w:val="28"/>
        </w:rPr>
        <w:t xml:space="preserve">  </w:t>
      </w:r>
      <w:r>
        <w:rPr>
          <w:sz w:val="28"/>
        </w:rPr>
        <w:t>передача</w:t>
      </w:r>
      <w:r>
        <w:rPr>
          <w:spacing w:val="63"/>
          <w:sz w:val="28"/>
        </w:rPr>
        <w:t xml:space="preserve">  </w:t>
      </w:r>
      <w:r>
        <w:rPr>
          <w:spacing w:val="-2"/>
          <w:sz w:val="28"/>
        </w:rPr>
        <w:t>информации.</w:t>
      </w:r>
    </w:p>
    <w:p w14:paraId="3B5A640E">
      <w:pPr>
        <w:pStyle w:val="21"/>
        <w:spacing w:line="360" w:lineRule="auto"/>
        <w:ind w:left="0" w:right="11" w:firstLine="425"/>
      </w:pPr>
      <w:r>
        <w:t>Информационные</w:t>
      </w:r>
      <w:r>
        <w:rPr>
          <w:spacing w:val="40"/>
        </w:rPr>
        <w:t xml:space="preserve"> </w:t>
      </w:r>
      <w:r>
        <w:t>технологии.</w:t>
      </w:r>
      <w:r>
        <w:rPr>
          <w:spacing w:val="40"/>
        </w:rPr>
        <w:t xml:space="preserve"> </w:t>
      </w:r>
      <w:r>
        <w:t>Источники</w:t>
      </w:r>
      <w:r>
        <w:rPr>
          <w:spacing w:val="40"/>
        </w:rPr>
        <w:t xml:space="preserve"> </w:t>
      </w:r>
      <w:r>
        <w:t>информации,</w:t>
      </w:r>
      <w:r>
        <w:rPr>
          <w:spacing w:val="40"/>
        </w:rPr>
        <w:t xml:space="preserve"> </w:t>
      </w:r>
      <w:r>
        <w:t>используемые</w:t>
      </w:r>
      <w:r>
        <w:rPr>
          <w:spacing w:val="40"/>
        </w:rPr>
        <w:t xml:space="preserve"> </w:t>
      </w:r>
      <w:r>
        <w:t>человеком</w:t>
      </w:r>
      <w:r>
        <w:rPr>
          <w:spacing w:val="80"/>
        </w:rPr>
        <w:t xml:space="preserve"> </w:t>
      </w:r>
      <w:r>
        <w:t>в</w:t>
      </w:r>
      <w:r>
        <w:rPr>
          <w:spacing w:val="63"/>
        </w:rPr>
        <w:t xml:space="preserve">  </w:t>
      </w:r>
      <w:r>
        <w:t>быту:</w:t>
      </w:r>
      <w:r>
        <w:rPr>
          <w:spacing w:val="64"/>
        </w:rPr>
        <w:t xml:space="preserve">  </w:t>
      </w:r>
      <w:r>
        <w:t>телевидение,</w:t>
      </w:r>
      <w:r>
        <w:rPr>
          <w:spacing w:val="62"/>
        </w:rPr>
        <w:t xml:space="preserve">  </w:t>
      </w:r>
      <w:r>
        <w:t>радио,</w:t>
      </w:r>
      <w:r>
        <w:rPr>
          <w:spacing w:val="63"/>
        </w:rPr>
        <w:t xml:space="preserve">  </w:t>
      </w:r>
      <w:r>
        <w:t>печатные</w:t>
      </w:r>
      <w:r>
        <w:rPr>
          <w:spacing w:val="62"/>
        </w:rPr>
        <w:t xml:space="preserve">  </w:t>
      </w:r>
      <w:r>
        <w:t>издания,</w:t>
      </w:r>
      <w:r>
        <w:rPr>
          <w:spacing w:val="63"/>
        </w:rPr>
        <w:t xml:space="preserve">  </w:t>
      </w:r>
      <w:r>
        <w:t>персональный</w:t>
      </w:r>
      <w:r>
        <w:rPr>
          <w:spacing w:val="64"/>
        </w:rPr>
        <w:t xml:space="preserve">  </w:t>
      </w:r>
      <w:r>
        <w:t>компьютер и</w:t>
      </w:r>
      <w:r>
        <w:rPr>
          <w:spacing w:val="80"/>
        </w:rPr>
        <w:t xml:space="preserve"> </w:t>
      </w:r>
      <w:r>
        <w:t>другие.</w:t>
      </w:r>
      <w:r>
        <w:rPr>
          <w:spacing w:val="80"/>
        </w:rPr>
        <w:t xml:space="preserve"> </w:t>
      </w:r>
      <w:r>
        <w:t>Современный</w:t>
      </w:r>
      <w:r>
        <w:rPr>
          <w:spacing w:val="80"/>
        </w:rPr>
        <w:t xml:space="preserve"> </w:t>
      </w:r>
      <w:r>
        <w:t>информационный</w:t>
      </w:r>
      <w:r>
        <w:rPr>
          <w:spacing w:val="80"/>
        </w:rPr>
        <w:t xml:space="preserve"> </w:t>
      </w:r>
      <w:r>
        <w:t>мир.</w:t>
      </w:r>
      <w:r>
        <w:rPr>
          <w:spacing w:val="80"/>
        </w:rPr>
        <w:t xml:space="preserve"> </w:t>
      </w:r>
      <w:r>
        <w:t>Персональный</w:t>
      </w:r>
      <w:r>
        <w:rPr>
          <w:spacing w:val="80"/>
        </w:rPr>
        <w:t xml:space="preserve"> </w:t>
      </w:r>
      <w:r>
        <w:t>компьютер</w:t>
      </w:r>
      <w:r>
        <w:rPr>
          <w:spacing w:val="80"/>
        </w:rPr>
        <w:t xml:space="preserve"> </w:t>
      </w:r>
      <w:r>
        <w:t>(ПК) и его назначение. Правила пользования ПК для сохранения здоровья. Назначение основных устройств компьютера для ввода, вывода и обработки информации.</w:t>
      </w:r>
      <w:r>
        <w:rPr>
          <w:spacing w:val="40"/>
        </w:rPr>
        <w:t xml:space="preserve"> </w:t>
      </w:r>
      <w:r>
        <w:t>Работа</w:t>
      </w:r>
      <w:r>
        <w:rPr>
          <w:spacing w:val="68"/>
        </w:rPr>
        <w:t xml:space="preserve">  </w:t>
      </w:r>
      <w:r>
        <w:t>с</w:t>
      </w:r>
      <w:r>
        <w:rPr>
          <w:spacing w:val="68"/>
        </w:rPr>
        <w:t xml:space="preserve">  </w:t>
      </w:r>
      <w:r>
        <w:t>доступной</w:t>
      </w:r>
      <w:r>
        <w:rPr>
          <w:spacing w:val="68"/>
        </w:rPr>
        <w:t xml:space="preserve">  </w:t>
      </w:r>
      <w:r>
        <w:t>информацией</w:t>
      </w:r>
      <w:r>
        <w:rPr>
          <w:spacing w:val="67"/>
        </w:rPr>
        <w:t xml:space="preserve">  </w:t>
      </w:r>
      <w:r>
        <w:t>(книги,</w:t>
      </w:r>
      <w:r>
        <w:rPr>
          <w:spacing w:val="67"/>
        </w:rPr>
        <w:t xml:space="preserve">  </w:t>
      </w:r>
      <w:r>
        <w:t>музеи,</w:t>
      </w:r>
      <w:r>
        <w:rPr>
          <w:spacing w:val="68"/>
        </w:rPr>
        <w:t xml:space="preserve">  </w:t>
      </w:r>
      <w:r>
        <w:t>беседы</w:t>
      </w:r>
      <w:r>
        <w:rPr>
          <w:spacing w:val="68"/>
        </w:rPr>
        <w:t xml:space="preserve">  </w:t>
      </w:r>
      <w:r>
        <w:t>(мастер-классы) с мастерами, Интернет, видео, DVD). Работа с текстовым редактором Microsoft</w:t>
      </w:r>
      <w:r>
        <w:rPr>
          <w:spacing w:val="40"/>
        </w:rPr>
        <w:t xml:space="preserve"> </w:t>
      </w:r>
      <w:r>
        <w:t>Word или другим.</w:t>
      </w:r>
    </w:p>
    <w:p w14:paraId="3D8EB0DA">
      <w:pPr>
        <w:pStyle w:val="33"/>
        <w:numPr>
          <w:ilvl w:val="2"/>
          <w:numId w:val="2"/>
        </w:numPr>
        <w:tabs>
          <w:tab w:val="left" w:pos="1841"/>
        </w:tabs>
        <w:spacing w:before="2" w:line="360" w:lineRule="auto"/>
        <w:ind w:left="0" w:right="10" w:firstLine="426"/>
        <w:rPr>
          <w:sz w:val="28"/>
        </w:rPr>
      </w:pPr>
      <w:r>
        <w:rPr>
          <w:sz w:val="28"/>
        </w:rPr>
        <w:t>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0B8154A5">
      <w:pPr>
        <w:pStyle w:val="33"/>
        <w:numPr>
          <w:ilvl w:val="3"/>
          <w:numId w:val="2"/>
        </w:numPr>
        <w:tabs>
          <w:tab w:val="left" w:pos="2048"/>
        </w:tabs>
        <w:spacing w:line="360" w:lineRule="auto"/>
        <w:ind w:left="0" w:right="10" w:firstLine="426"/>
        <w:rPr>
          <w:sz w:val="28"/>
        </w:rPr>
      </w:pPr>
      <w:r>
        <w:rPr>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233FB60E">
      <w:pPr>
        <w:pStyle w:val="21"/>
        <w:tabs>
          <w:tab w:val="left" w:pos="3231"/>
          <w:tab w:val="left" w:pos="3574"/>
          <w:tab w:val="left" w:pos="4984"/>
          <w:tab w:val="left" w:pos="6907"/>
          <w:tab w:val="left" w:pos="7252"/>
          <w:tab w:val="left" w:pos="8905"/>
        </w:tabs>
        <w:spacing w:before="1" w:line="360" w:lineRule="auto"/>
        <w:ind w:left="0" w:right="10" w:firstLine="426"/>
        <w:jc w:val="left"/>
      </w:pPr>
      <w:r>
        <w:rPr>
          <w:spacing w:val="-2"/>
        </w:rPr>
        <w:t>ориентироваться</w:t>
      </w:r>
      <w:r>
        <w:tab/>
      </w:r>
      <w:r>
        <w:rPr>
          <w:spacing w:val="-10"/>
        </w:rPr>
        <w:t>в</w:t>
      </w:r>
      <w:r>
        <w:tab/>
      </w:r>
      <w:r>
        <w:rPr>
          <w:spacing w:val="-2"/>
        </w:rPr>
        <w:t>терминах,</w:t>
      </w:r>
      <w:r>
        <w:tab/>
      </w:r>
      <w:r>
        <w:rPr>
          <w:spacing w:val="-2"/>
        </w:rPr>
        <w:t>используемых</w:t>
      </w:r>
      <w:r>
        <w:tab/>
      </w:r>
      <w:r>
        <w:rPr>
          <w:spacing w:val="-10"/>
        </w:rPr>
        <w:t>в</w:t>
      </w:r>
      <w:r>
        <w:tab/>
      </w:r>
      <w:r>
        <w:rPr>
          <w:spacing w:val="-2"/>
        </w:rPr>
        <w:t>технологии,</w:t>
      </w:r>
      <w:r>
        <w:tab/>
      </w:r>
      <w:r>
        <w:rPr>
          <w:spacing w:val="-2"/>
        </w:rPr>
        <w:t xml:space="preserve">использовать </w:t>
      </w:r>
      <w:r>
        <w:t>их в ответах на вопросы и высказываниях (в пределах изученного);</w:t>
      </w:r>
    </w:p>
    <w:p w14:paraId="16406571">
      <w:pPr>
        <w:pStyle w:val="21"/>
        <w:spacing w:line="362" w:lineRule="auto"/>
        <w:ind w:left="0" w:right="10" w:firstLine="426"/>
        <w:jc w:val="left"/>
      </w:pPr>
      <w:r>
        <w:t>осуществлять</w:t>
      </w:r>
      <w:r>
        <w:rPr>
          <w:spacing w:val="40"/>
        </w:rPr>
        <w:t xml:space="preserve"> </w:t>
      </w:r>
      <w:r>
        <w:t>анализ</w:t>
      </w:r>
      <w:r>
        <w:rPr>
          <w:spacing w:val="40"/>
        </w:rPr>
        <w:t xml:space="preserve"> </w:t>
      </w:r>
      <w:r>
        <w:t>предложенных</w:t>
      </w:r>
      <w:r>
        <w:rPr>
          <w:spacing w:val="40"/>
        </w:rPr>
        <w:t xml:space="preserve"> </w:t>
      </w:r>
      <w:r>
        <w:t>образцов</w:t>
      </w:r>
      <w:r>
        <w:rPr>
          <w:spacing w:val="40"/>
        </w:rPr>
        <w:t xml:space="preserve"> </w:t>
      </w:r>
      <w:r>
        <w:t>с</w:t>
      </w:r>
      <w:r>
        <w:rPr>
          <w:spacing w:val="40"/>
        </w:rPr>
        <w:t xml:space="preserve"> </w:t>
      </w:r>
      <w:r>
        <w:t>выделением</w:t>
      </w:r>
      <w:r>
        <w:rPr>
          <w:spacing w:val="40"/>
        </w:rPr>
        <w:t xml:space="preserve"> </w:t>
      </w:r>
      <w:r>
        <w:t>существенных</w:t>
      </w:r>
      <w:r>
        <w:rPr>
          <w:spacing w:val="80"/>
        </w:rPr>
        <w:t xml:space="preserve"> </w:t>
      </w:r>
      <w:r>
        <w:t>и несущественных признаков;</w:t>
      </w:r>
    </w:p>
    <w:p w14:paraId="42C77A98">
      <w:pPr>
        <w:pStyle w:val="21"/>
        <w:spacing w:line="360" w:lineRule="auto"/>
        <w:ind w:left="0" w:right="10" w:firstLine="426"/>
        <w:jc w:val="left"/>
      </w:pPr>
      <w:r>
        <w:t>выполнять</w:t>
      </w:r>
      <w:r>
        <w:rPr>
          <w:spacing w:val="71"/>
        </w:rPr>
        <w:t xml:space="preserve"> </w:t>
      </w:r>
      <w:r>
        <w:t>работу</w:t>
      </w:r>
      <w:r>
        <w:rPr>
          <w:spacing w:val="70"/>
        </w:rPr>
        <w:t xml:space="preserve"> </w:t>
      </w:r>
      <w:r>
        <w:t>в</w:t>
      </w:r>
      <w:r>
        <w:rPr>
          <w:spacing w:val="73"/>
        </w:rPr>
        <w:t xml:space="preserve"> </w:t>
      </w:r>
      <w:r>
        <w:t>соответствии</w:t>
      </w:r>
      <w:r>
        <w:rPr>
          <w:spacing w:val="72"/>
        </w:rPr>
        <w:t xml:space="preserve"> </w:t>
      </w:r>
      <w:r>
        <w:t>с</w:t>
      </w:r>
      <w:r>
        <w:rPr>
          <w:spacing w:val="72"/>
        </w:rPr>
        <w:t xml:space="preserve"> </w:t>
      </w:r>
      <w:r>
        <w:t>инструкцией,</w:t>
      </w:r>
      <w:r>
        <w:rPr>
          <w:spacing w:val="73"/>
        </w:rPr>
        <w:t xml:space="preserve"> </w:t>
      </w:r>
      <w:r>
        <w:t>устной</w:t>
      </w:r>
      <w:r>
        <w:rPr>
          <w:spacing w:val="73"/>
        </w:rPr>
        <w:t xml:space="preserve"> </w:t>
      </w:r>
      <w:r>
        <w:t>или</w:t>
      </w:r>
      <w:r>
        <w:rPr>
          <w:spacing w:val="73"/>
        </w:rPr>
        <w:t xml:space="preserve"> </w:t>
      </w:r>
      <w:r>
        <w:t>письменной, а также графически представленной в схеме, таблице;</w:t>
      </w:r>
    </w:p>
    <w:p w14:paraId="36A3E4BF">
      <w:pPr>
        <w:pStyle w:val="21"/>
        <w:spacing w:line="362" w:lineRule="auto"/>
        <w:ind w:left="0" w:right="10" w:firstLine="426"/>
        <w:jc w:val="left"/>
      </w:pPr>
      <w:r>
        <w:t>определять способы доработки конструкций с учётом предложенных условий; классифицировать</w:t>
      </w:r>
      <w:r>
        <w:rPr>
          <w:spacing w:val="-2"/>
        </w:rPr>
        <w:t xml:space="preserve"> </w:t>
      </w:r>
      <w:r>
        <w:t>изделия</w:t>
      </w:r>
      <w:r>
        <w:rPr>
          <w:spacing w:val="-2"/>
        </w:rPr>
        <w:t xml:space="preserve"> </w:t>
      </w:r>
      <w:r>
        <w:t>по самостоятельно предложенному</w:t>
      </w:r>
      <w:r>
        <w:rPr>
          <w:spacing w:val="-3"/>
        </w:rPr>
        <w:t xml:space="preserve"> </w:t>
      </w:r>
      <w:r>
        <w:t>существенному</w:t>
      </w:r>
    </w:p>
    <w:p w14:paraId="30244088">
      <w:pPr>
        <w:pStyle w:val="21"/>
        <w:spacing w:line="360" w:lineRule="auto"/>
        <w:ind w:left="0" w:right="10" w:firstLine="426"/>
        <w:jc w:val="left"/>
      </w:pPr>
      <w:r>
        <w:t>признаку</w:t>
      </w:r>
      <w:r>
        <w:rPr>
          <w:spacing w:val="-9"/>
        </w:rPr>
        <w:t xml:space="preserve"> </w:t>
      </w:r>
      <w:r>
        <w:t>(используемый</w:t>
      </w:r>
      <w:r>
        <w:rPr>
          <w:spacing w:val="-5"/>
        </w:rPr>
        <w:t xml:space="preserve"> </w:t>
      </w:r>
      <w:r>
        <w:t>материал,</w:t>
      </w:r>
      <w:r>
        <w:rPr>
          <w:spacing w:val="-7"/>
        </w:rPr>
        <w:t xml:space="preserve"> </w:t>
      </w:r>
      <w:r>
        <w:t>форма,</w:t>
      </w:r>
      <w:r>
        <w:rPr>
          <w:spacing w:val="-6"/>
        </w:rPr>
        <w:t xml:space="preserve"> </w:t>
      </w:r>
      <w:r>
        <w:t>размер,</w:t>
      </w:r>
      <w:r>
        <w:rPr>
          <w:spacing w:val="-6"/>
        </w:rPr>
        <w:t xml:space="preserve"> </w:t>
      </w:r>
      <w:r>
        <w:t>назначение,</w:t>
      </w:r>
      <w:r>
        <w:rPr>
          <w:spacing w:val="-6"/>
        </w:rPr>
        <w:t xml:space="preserve"> </w:t>
      </w:r>
      <w:r>
        <w:t>способ</w:t>
      </w:r>
      <w:r>
        <w:rPr>
          <w:spacing w:val="-4"/>
        </w:rPr>
        <w:t xml:space="preserve"> </w:t>
      </w:r>
      <w:r>
        <w:t>сборки); читать и воспроизводить простой чертёж (эскиз) развёртки изделия;</w:t>
      </w:r>
    </w:p>
    <w:p w14:paraId="34FFDB96">
      <w:pPr>
        <w:pStyle w:val="21"/>
        <w:spacing w:line="321" w:lineRule="exact"/>
        <w:ind w:left="0" w:right="10" w:firstLine="426"/>
        <w:jc w:val="left"/>
      </w:pPr>
      <w:r>
        <w:t>восстанавливать</w:t>
      </w:r>
      <w:r>
        <w:rPr>
          <w:spacing w:val="-18"/>
        </w:rPr>
        <w:t xml:space="preserve"> </w:t>
      </w:r>
      <w:r>
        <w:t>нарушенную</w:t>
      </w:r>
      <w:r>
        <w:rPr>
          <w:spacing w:val="-10"/>
        </w:rPr>
        <w:t xml:space="preserve"> </w:t>
      </w:r>
      <w:r>
        <w:t>последовательность</w:t>
      </w:r>
      <w:r>
        <w:rPr>
          <w:spacing w:val="-12"/>
        </w:rPr>
        <w:t xml:space="preserve"> </w:t>
      </w:r>
      <w:r>
        <w:t>выполнения</w:t>
      </w:r>
      <w:r>
        <w:rPr>
          <w:spacing w:val="-10"/>
        </w:rPr>
        <w:t xml:space="preserve"> </w:t>
      </w:r>
      <w:r>
        <w:rPr>
          <w:spacing w:val="-2"/>
        </w:rPr>
        <w:t>изделия.</w:t>
      </w:r>
    </w:p>
    <w:p w14:paraId="10487FF1">
      <w:pPr>
        <w:pStyle w:val="33"/>
        <w:numPr>
          <w:ilvl w:val="3"/>
          <w:numId w:val="2"/>
        </w:numPr>
        <w:tabs>
          <w:tab w:val="left" w:pos="2048"/>
        </w:tabs>
        <w:spacing w:before="151" w:line="360" w:lineRule="auto"/>
        <w:ind w:left="0" w:right="10" w:firstLine="426"/>
        <w:rPr>
          <w:sz w:val="28"/>
        </w:rPr>
      </w:pPr>
      <w:r>
        <w:rPr>
          <w:sz w:val="28"/>
        </w:rPr>
        <w:t>У</w:t>
      </w:r>
      <w:r>
        <w:rPr>
          <w:spacing w:val="40"/>
          <w:sz w:val="28"/>
        </w:rPr>
        <w:t xml:space="preserve"> </w:t>
      </w:r>
      <w:r>
        <w:rPr>
          <w:sz w:val="28"/>
        </w:rPr>
        <w:t>обучающегося</w:t>
      </w:r>
      <w:r>
        <w:rPr>
          <w:spacing w:val="40"/>
          <w:sz w:val="28"/>
        </w:rPr>
        <w:t xml:space="preserve"> </w:t>
      </w:r>
      <w:r>
        <w:rPr>
          <w:sz w:val="28"/>
        </w:rPr>
        <w:t>будут</w:t>
      </w:r>
      <w:r>
        <w:rPr>
          <w:spacing w:val="40"/>
          <w:sz w:val="28"/>
        </w:rPr>
        <w:t xml:space="preserve"> </w:t>
      </w:r>
      <w:r>
        <w:rPr>
          <w:sz w:val="28"/>
        </w:rPr>
        <w:t>сформированы</w:t>
      </w:r>
      <w:r>
        <w:rPr>
          <w:spacing w:val="40"/>
          <w:sz w:val="28"/>
        </w:rPr>
        <w:t xml:space="preserve"> </w:t>
      </w:r>
      <w:r>
        <w:rPr>
          <w:sz w:val="28"/>
        </w:rPr>
        <w:t>следующие</w:t>
      </w:r>
      <w:r>
        <w:rPr>
          <w:spacing w:val="40"/>
          <w:sz w:val="28"/>
        </w:rPr>
        <w:t xml:space="preserve"> </w:t>
      </w:r>
      <w:r>
        <w:rPr>
          <w:sz w:val="28"/>
        </w:rPr>
        <w:t>умения</w:t>
      </w:r>
      <w:r>
        <w:rPr>
          <w:spacing w:val="40"/>
          <w:sz w:val="28"/>
        </w:rPr>
        <w:t xml:space="preserve"> </w:t>
      </w:r>
      <w:r>
        <w:rPr>
          <w:sz w:val="28"/>
        </w:rPr>
        <w:t>работать с информацией как часть познавательных универсальных учебных действий:</w:t>
      </w:r>
    </w:p>
    <w:p w14:paraId="2261C54C">
      <w:pPr>
        <w:pStyle w:val="21"/>
        <w:spacing w:line="360" w:lineRule="auto"/>
        <w:ind w:left="0" w:right="10" w:firstLine="426"/>
        <w:jc w:val="left"/>
      </w:pPr>
      <w:r>
        <w:t>анализировать и использовать знаково-символические средства представления информации для создания моделей и макетов изучаемых объектов;</w:t>
      </w:r>
    </w:p>
    <w:p w14:paraId="6F6E1F5B">
      <w:pPr>
        <w:spacing w:line="360" w:lineRule="auto"/>
        <w:ind w:right="10" w:firstLine="426"/>
        <w:sectPr>
          <w:pgSz w:w="11910" w:h="16850"/>
          <w:pgMar w:top="820" w:right="570" w:bottom="993" w:left="840" w:header="569" w:footer="0" w:gutter="0"/>
          <w:cols w:space="720" w:num="1"/>
        </w:sectPr>
      </w:pPr>
    </w:p>
    <w:p w14:paraId="09C69777">
      <w:pPr>
        <w:pStyle w:val="21"/>
        <w:spacing w:before="291" w:line="362" w:lineRule="auto"/>
        <w:ind w:left="0" w:right="10" w:firstLine="426"/>
      </w:pPr>
      <w:r>
        <w:t>на основе анализа информации производить выбор наиболее эффективных способов работы;</w:t>
      </w:r>
    </w:p>
    <w:p w14:paraId="357E1F4C">
      <w:pPr>
        <w:pStyle w:val="21"/>
        <w:spacing w:line="360" w:lineRule="auto"/>
        <w:ind w:left="0" w:right="10" w:firstLine="426"/>
      </w:pPr>
      <w:r>
        <w:t>осуществлять поиск необходимой информации для выполнения учебных заданий с использованием учебной литературы;</w:t>
      </w:r>
    </w:p>
    <w:p w14:paraId="7E1035EF">
      <w:pPr>
        <w:pStyle w:val="21"/>
        <w:spacing w:line="360" w:lineRule="auto"/>
        <w:ind w:left="0" w:right="10" w:firstLine="426"/>
      </w:pPr>
      <w:r>
        <w:t>использовать</w:t>
      </w:r>
      <w:r>
        <w:rPr>
          <w:spacing w:val="80"/>
          <w:w w:val="150"/>
        </w:rPr>
        <w:t xml:space="preserve"> </w:t>
      </w:r>
      <w:r>
        <w:t>средства</w:t>
      </w:r>
      <w:r>
        <w:rPr>
          <w:spacing w:val="80"/>
          <w:w w:val="150"/>
        </w:rPr>
        <w:t xml:space="preserve"> </w:t>
      </w:r>
      <w:r>
        <w:t>информационно-коммуникационных</w:t>
      </w:r>
      <w:r>
        <w:rPr>
          <w:spacing w:val="80"/>
          <w:w w:val="150"/>
        </w:rPr>
        <w:t xml:space="preserve"> </w:t>
      </w:r>
      <w:r>
        <w:t>технологий</w:t>
      </w:r>
      <w:r>
        <w:rPr>
          <w:spacing w:val="80"/>
        </w:rPr>
        <w:t xml:space="preserve"> </w:t>
      </w:r>
      <w:r>
        <w:t>для</w:t>
      </w:r>
      <w:r>
        <w:rPr>
          <w:spacing w:val="80"/>
        </w:rPr>
        <w:t xml:space="preserve">  </w:t>
      </w:r>
      <w:r>
        <w:t>решения</w:t>
      </w:r>
      <w:r>
        <w:rPr>
          <w:spacing w:val="80"/>
        </w:rPr>
        <w:t xml:space="preserve">  </w:t>
      </w:r>
      <w:r>
        <w:t>учебных</w:t>
      </w:r>
      <w:r>
        <w:rPr>
          <w:spacing w:val="80"/>
        </w:rPr>
        <w:t xml:space="preserve">  </w:t>
      </w:r>
      <w:r>
        <w:t>и</w:t>
      </w:r>
      <w:r>
        <w:rPr>
          <w:spacing w:val="80"/>
        </w:rPr>
        <w:t xml:space="preserve">  </w:t>
      </w:r>
      <w:r>
        <w:t>практических</w:t>
      </w:r>
      <w:r>
        <w:rPr>
          <w:spacing w:val="80"/>
        </w:rPr>
        <w:t xml:space="preserve">  </w:t>
      </w:r>
      <w:r>
        <w:t>задач,</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Интернет под руководством учителя.</w:t>
      </w:r>
    </w:p>
    <w:p w14:paraId="45A7A24B">
      <w:pPr>
        <w:pStyle w:val="33"/>
        <w:numPr>
          <w:ilvl w:val="3"/>
          <w:numId w:val="2"/>
        </w:numPr>
        <w:tabs>
          <w:tab w:val="left" w:pos="2048"/>
        </w:tabs>
        <w:spacing w:line="360" w:lineRule="auto"/>
        <w:ind w:left="0" w:right="10" w:firstLine="426"/>
        <w:rPr>
          <w:sz w:val="28"/>
        </w:rPr>
      </w:pPr>
      <w:r>
        <w:rPr>
          <w:sz w:val="28"/>
        </w:rPr>
        <w:t>У обучающегося будут сформированы следующие умения общения как часть коммуникативных универсальных учебных действий:</w:t>
      </w:r>
    </w:p>
    <w:p w14:paraId="5ADD9410">
      <w:pPr>
        <w:pStyle w:val="21"/>
        <w:spacing w:line="360" w:lineRule="auto"/>
        <w:ind w:left="0" w:right="10" w:firstLine="426"/>
      </w:pPr>
      <w:r>
        <w:t xml:space="preserve">строить монологическое высказывание, владеть диалогической формой </w:t>
      </w:r>
      <w:r>
        <w:rPr>
          <w:spacing w:val="-2"/>
        </w:rPr>
        <w:t>коммуникации;</w:t>
      </w:r>
    </w:p>
    <w:p w14:paraId="5F98CF09">
      <w:pPr>
        <w:pStyle w:val="21"/>
        <w:spacing w:line="360" w:lineRule="auto"/>
        <w:ind w:left="0" w:right="10" w:firstLine="426"/>
      </w:pPr>
      <w:r>
        <w:t>строить</w:t>
      </w:r>
      <w:r>
        <w:rPr>
          <w:spacing w:val="40"/>
        </w:rPr>
        <w:t xml:space="preserve">  </w:t>
      </w:r>
      <w:r>
        <w:t>рассуждения</w:t>
      </w:r>
      <w:r>
        <w:rPr>
          <w:spacing w:val="40"/>
        </w:rPr>
        <w:t xml:space="preserve">  </w:t>
      </w:r>
      <w:r>
        <w:t>в</w:t>
      </w:r>
      <w:r>
        <w:rPr>
          <w:spacing w:val="40"/>
        </w:rPr>
        <w:t xml:space="preserve">  </w:t>
      </w:r>
      <w:r>
        <w:t>форме</w:t>
      </w:r>
      <w:r>
        <w:rPr>
          <w:spacing w:val="40"/>
        </w:rPr>
        <w:t xml:space="preserve">  </w:t>
      </w:r>
      <w:r>
        <w:t>связи</w:t>
      </w:r>
      <w:r>
        <w:rPr>
          <w:spacing w:val="40"/>
        </w:rPr>
        <w:t xml:space="preserve">  </w:t>
      </w:r>
      <w:r>
        <w:t>простых</w:t>
      </w:r>
      <w:r>
        <w:rPr>
          <w:spacing w:val="40"/>
        </w:rPr>
        <w:t xml:space="preserve">  </w:t>
      </w:r>
      <w:r>
        <w:t>суждений</w:t>
      </w:r>
      <w:r>
        <w:rPr>
          <w:spacing w:val="40"/>
        </w:rPr>
        <w:t xml:space="preserve">  </w:t>
      </w:r>
      <w:r>
        <w:t>об</w:t>
      </w:r>
      <w:r>
        <w:rPr>
          <w:spacing w:val="40"/>
        </w:rPr>
        <w:t xml:space="preserve">  </w:t>
      </w:r>
      <w:r>
        <w:t>объекте, его строении, свойствах и способах создания;</w:t>
      </w:r>
    </w:p>
    <w:p w14:paraId="0DB25671">
      <w:pPr>
        <w:pStyle w:val="21"/>
        <w:spacing w:line="360" w:lineRule="auto"/>
        <w:ind w:left="0" w:right="10" w:firstLine="426"/>
      </w:pPr>
      <w:r>
        <w:t>описывать предметы рукотворного мира, оценивать их достоинства; формулировать</w:t>
      </w:r>
      <w:r>
        <w:rPr>
          <w:spacing w:val="48"/>
        </w:rPr>
        <w:t xml:space="preserve">  </w:t>
      </w:r>
      <w:r>
        <w:t>собственное</w:t>
      </w:r>
      <w:r>
        <w:rPr>
          <w:spacing w:val="50"/>
        </w:rPr>
        <w:t xml:space="preserve">  </w:t>
      </w:r>
      <w:r>
        <w:t>мнение,</w:t>
      </w:r>
      <w:r>
        <w:rPr>
          <w:spacing w:val="48"/>
        </w:rPr>
        <w:t xml:space="preserve">  </w:t>
      </w:r>
      <w:r>
        <w:t>аргументировать</w:t>
      </w:r>
      <w:r>
        <w:rPr>
          <w:spacing w:val="48"/>
        </w:rPr>
        <w:t xml:space="preserve">  </w:t>
      </w:r>
      <w:r>
        <w:t>выбор</w:t>
      </w:r>
      <w:r>
        <w:rPr>
          <w:spacing w:val="50"/>
        </w:rPr>
        <w:t xml:space="preserve">  </w:t>
      </w:r>
      <w:r>
        <w:rPr>
          <w:spacing w:val="-2"/>
        </w:rPr>
        <w:t>вариантов</w:t>
      </w:r>
    </w:p>
    <w:p w14:paraId="4D672DC9">
      <w:pPr>
        <w:pStyle w:val="21"/>
        <w:spacing w:line="321" w:lineRule="exact"/>
        <w:ind w:left="0" w:right="10" w:firstLine="426"/>
      </w:pPr>
      <w:r>
        <w:t>и</w:t>
      </w:r>
      <w:r>
        <w:rPr>
          <w:spacing w:val="-6"/>
        </w:rPr>
        <w:t xml:space="preserve"> </w:t>
      </w:r>
      <w:r>
        <w:t>способов</w:t>
      </w:r>
      <w:r>
        <w:rPr>
          <w:spacing w:val="-7"/>
        </w:rPr>
        <w:t xml:space="preserve"> </w:t>
      </w:r>
      <w:r>
        <w:t>выполнения</w:t>
      </w:r>
      <w:r>
        <w:rPr>
          <w:spacing w:val="-5"/>
        </w:rPr>
        <w:t xml:space="preserve"> </w:t>
      </w:r>
      <w:r>
        <w:rPr>
          <w:spacing w:val="-2"/>
        </w:rPr>
        <w:t>задания.</w:t>
      </w:r>
    </w:p>
    <w:p w14:paraId="1E8A7FFB">
      <w:pPr>
        <w:pStyle w:val="33"/>
        <w:numPr>
          <w:ilvl w:val="3"/>
          <w:numId w:val="2"/>
        </w:numPr>
        <w:tabs>
          <w:tab w:val="left" w:pos="2048"/>
        </w:tabs>
        <w:spacing w:before="158" w:line="360" w:lineRule="auto"/>
        <w:ind w:left="0" w:right="10" w:firstLine="426"/>
        <w:rPr>
          <w:sz w:val="28"/>
        </w:rPr>
      </w:pPr>
      <w:r>
        <w:rPr>
          <w:sz w:val="28"/>
        </w:rPr>
        <w:t xml:space="preserve">У обучающегося будут сформированы следующие умения самоорганизации и самоконтроля как часть регулятивных универсальных учебных </w:t>
      </w:r>
      <w:r>
        <w:rPr>
          <w:spacing w:val="-2"/>
          <w:sz w:val="28"/>
        </w:rPr>
        <w:t>действий:</w:t>
      </w:r>
    </w:p>
    <w:p w14:paraId="23D3D138">
      <w:pPr>
        <w:pStyle w:val="21"/>
        <w:spacing w:line="360" w:lineRule="auto"/>
        <w:ind w:left="0" w:right="10" w:firstLine="426"/>
      </w:pPr>
      <w:r>
        <w:t>принимать</w:t>
      </w:r>
      <w:r>
        <w:rPr>
          <w:spacing w:val="80"/>
          <w:w w:val="150"/>
        </w:rPr>
        <w:t xml:space="preserve"> </w:t>
      </w:r>
      <w:r>
        <w:t>и</w:t>
      </w:r>
      <w:r>
        <w:rPr>
          <w:spacing w:val="80"/>
          <w:w w:val="150"/>
        </w:rPr>
        <w:t xml:space="preserve"> </w:t>
      </w:r>
      <w:r>
        <w:t>сохранять</w:t>
      </w:r>
      <w:r>
        <w:rPr>
          <w:spacing w:val="80"/>
          <w:w w:val="150"/>
        </w:rPr>
        <w:t xml:space="preserve"> </w:t>
      </w:r>
      <w:r>
        <w:t>учебную</w:t>
      </w:r>
      <w:r>
        <w:rPr>
          <w:spacing w:val="80"/>
          <w:w w:val="150"/>
        </w:rPr>
        <w:t xml:space="preserve"> </w:t>
      </w:r>
      <w:r>
        <w:t>задачу,</w:t>
      </w:r>
      <w:r>
        <w:rPr>
          <w:spacing w:val="80"/>
          <w:w w:val="150"/>
        </w:rPr>
        <w:t xml:space="preserve"> </w:t>
      </w:r>
      <w:r>
        <w:t>осуществлять</w:t>
      </w:r>
      <w:r>
        <w:rPr>
          <w:spacing w:val="80"/>
          <w:w w:val="150"/>
        </w:rPr>
        <w:t xml:space="preserve"> </w:t>
      </w:r>
      <w:r>
        <w:t>поиск</w:t>
      </w:r>
      <w:r>
        <w:rPr>
          <w:spacing w:val="80"/>
          <w:w w:val="150"/>
        </w:rPr>
        <w:t xml:space="preserve"> </w:t>
      </w:r>
      <w:r>
        <w:t>средств для её решения;</w:t>
      </w:r>
    </w:p>
    <w:p w14:paraId="3A919272">
      <w:pPr>
        <w:pStyle w:val="21"/>
        <w:spacing w:line="360" w:lineRule="auto"/>
        <w:ind w:left="0" w:right="10" w:firstLine="426"/>
      </w:pPr>
      <w: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14:paraId="1F44DB20">
      <w:pPr>
        <w:pStyle w:val="21"/>
        <w:spacing w:line="360" w:lineRule="auto"/>
        <w:ind w:left="0" w:right="10" w:firstLine="426"/>
      </w:pPr>
      <w:r>
        <w:t>выполнять</w:t>
      </w:r>
      <w:r>
        <w:rPr>
          <w:spacing w:val="80"/>
          <w:w w:val="150"/>
        </w:rPr>
        <w:t xml:space="preserve"> </w:t>
      </w:r>
      <w:r>
        <w:t>действия</w:t>
      </w:r>
      <w:r>
        <w:rPr>
          <w:spacing w:val="80"/>
          <w:w w:val="150"/>
        </w:rPr>
        <w:t xml:space="preserve"> </w:t>
      </w:r>
      <w:r>
        <w:t>контроля</w:t>
      </w:r>
      <w:r>
        <w:rPr>
          <w:spacing w:val="80"/>
          <w:w w:val="150"/>
        </w:rPr>
        <w:t xml:space="preserve"> </w:t>
      </w:r>
      <w:r>
        <w:t>и</w:t>
      </w:r>
      <w:r>
        <w:rPr>
          <w:spacing w:val="80"/>
          <w:w w:val="150"/>
        </w:rPr>
        <w:t xml:space="preserve"> </w:t>
      </w:r>
      <w:r>
        <w:t>оценки,</w:t>
      </w:r>
      <w:r>
        <w:rPr>
          <w:spacing w:val="80"/>
          <w:w w:val="150"/>
        </w:rPr>
        <w:t xml:space="preserve"> </w:t>
      </w:r>
      <w:r>
        <w:t>выявлять</w:t>
      </w:r>
      <w:r>
        <w:rPr>
          <w:spacing w:val="80"/>
          <w:w w:val="150"/>
        </w:rPr>
        <w:t xml:space="preserve"> </w:t>
      </w:r>
      <w:r>
        <w:t>ошибки</w:t>
      </w:r>
      <w:r>
        <w:rPr>
          <w:spacing w:val="80"/>
          <w:w w:val="150"/>
        </w:rPr>
        <w:t xml:space="preserve"> </w:t>
      </w:r>
      <w:r>
        <w:t>и</w:t>
      </w:r>
      <w:r>
        <w:rPr>
          <w:spacing w:val="80"/>
          <w:w w:val="150"/>
        </w:rPr>
        <w:t xml:space="preserve"> </w:t>
      </w:r>
      <w:r>
        <w:t>недочёты по результатам работы, устанавливать их причины и искать способы устранения;</w:t>
      </w:r>
    </w:p>
    <w:p w14:paraId="256E297A">
      <w:pPr>
        <w:pStyle w:val="21"/>
        <w:spacing w:before="2"/>
        <w:ind w:left="0" w:right="10" w:firstLine="426"/>
      </w:pPr>
      <w:r>
        <w:t>проявлять</w:t>
      </w:r>
      <w:r>
        <w:rPr>
          <w:spacing w:val="-9"/>
        </w:rPr>
        <w:t xml:space="preserve"> </w:t>
      </w:r>
      <w:r>
        <w:t>волевую</w:t>
      </w:r>
      <w:r>
        <w:rPr>
          <w:spacing w:val="-7"/>
        </w:rPr>
        <w:t xml:space="preserve"> </w:t>
      </w:r>
      <w:r>
        <w:t>саморегуляцию</w:t>
      </w:r>
      <w:r>
        <w:rPr>
          <w:spacing w:val="-6"/>
        </w:rPr>
        <w:t xml:space="preserve"> </w:t>
      </w:r>
      <w:r>
        <w:t>при</w:t>
      </w:r>
      <w:r>
        <w:rPr>
          <w:spacing w:val="-6"/>
        </w:rPr>
        <w:t xml:space="preserve"> </w:t>
      </w:r>
      <w:r>
        <w:t>выполнении</w:t>
      </w:r>
      <w:r>
        <w:rPr>
          <w:spacing w:val="-6"/>
        </w:rPr>
        <w:t xml:space="preserve"> </w:t>
      </w:r>
      <w:r>
        <w:rPr>
          <w:spacing w:val="-2"/>
        </w:rPr>
        <w:t>задания.</w:t>
      </w:r>
    </w:p>
    <w:p w14:paraId="28FA21F6">
      <w:pPr>
        <w:pStyle w:val="33"/>
        <w:numPr>
          <w:ilvl w:val="3"/>
          <w:numId w:val="2"/>
        </w:numPr>
        <w:tabs>
          <w:tab w:val="left" w:pos="2048"/>
        </w:tabs>
        <w:spacing w:before="160" w:line="360" w:lineRule="auto"/>
        <w:ind w:left="0" w:right="10" w:firstLine="426"/>
        <w:rPr>
          <w:sz w:val="28"/>
        </w:rPr>
      </w:pPr>
      <w:r>
        <w:rPr>
          <w:sz w:val="28"/>
        </w:rPr>
        <w:t>У обучающегося будут сформированы следующие умения</w:t>
      </w:r>
      <w:r>
        <w:rPr>
          <w:spacing w:val="40"/>
          <w:sz w:val="28"/>
        </w:rPr>
        <w:t xml:space="preserve"> </w:t>
      </w:r>
      <w:r>
        <w:rPr>
          <w:sz w:val="28"/>
        </w:rPr>
        <w:t>совместной деятельности:</w:t>
      </w:r>
    </w:p>
    <w:p w14:paraId="63324B79">
      <w:pPr>
        <w:spacing w:line="360" w:lineRule="auto"/>
        <w:ind w:right="10" w:firstLine="426"/>
        <w:jc w:val="both"/>
        <w:rPr>
          <w:sz w:val="28"/>
        </w:rPr>
        <w:sectPr>
          <w:pgSz w:w="11910" w:h="16850"/>
          <w:pgMar w:top="820" w:right="570" w:bottom="993" w:left="840" w:header="569" w:footer="0" w:gutter="0"/>
          <w:cols w:space="720" w:num="1"/>
        </w:sectPr>
      </w:pPr>
    </w:p>
    <w:p w14:paraId="49F1D148">
      <w:pPr>
        <w:pStyle w:val="21"/>
        <w:spacing w:before="291" w:line="362" w:lineRule="auto"/>
        <w:ind w:left="0" w:right="10" w:firstLine="426"/>
        <w:jc w:val="left"/>
      </w:pPr>
      <w:r>
        <w:t>выбирать себе партнёров по совместной деятельности не только по симпатии, но и по деловым качествам;</w:t>
      </w:r>
    </w:p>
    <w:p w14:paraId="3828F97D">
      <w:pPr>
        <w:pStyle w:val="21"/>
        <w:tabs>
          <w:tab w:val="left" w:pos="2713"/>
          <w:tab w:val="left" w:pos="4512"/>
          <w:tab w:val="left" w:pos="5603"/>
          <w:tab w:val="left" w:pos="7734"/>
          <w:tab w:val="left" w:pos="9209"/>
          <w:tab w:val="left" w:pos="9556"/>
        </w:tabs>
        <w:spacing w:line="360" w:lineRule="auto"/>
        <w:ind w:left="0" w:right="10" w:firstLine="426"/>
        <w:jc w:val="left"/>
      </w:pPr>
      <w:r>
        <w:rPr>
          <w:spacing w:val="-2"/>
        </w:rPr>
        <w:t>справедливо</w:t>
      </w:r>
      <w:r>
        <w:tab/>
      </w:r>
      <w:r>
        <w:rPr>
          <w:spacing w:val="-2"/>
        </w:rPr>
        <w:t>распределять</w:t>
      </w:r>
      <w:r>
        <w:tab/>
      </w:r>
      <w:r>
        <w:rPr>
          <w:spacing w:val="-2"/>
        </w:rPr>
        <w:t>работу,</w:t>
      </w:r>
      <w:r>
        <w:tab/>
      </w:r>
      <w:r>
        <w:rPr>
          <w:spacing w:val="-2"/>
        </w:rPr>
        <w:t>договариваться,</w:t>
      </w:r>
      <w:r>
        <w:tab/>
      </w:r>
      <w:r>
        <w:rPr>
          <w:spacing w:val="-2"/>
        </w:rPr>
        <w:t>приходить</w:t>
      </w:r>
      <w:r>
        <w:tab/>
      </w:r>
      <w:r>
        <w:rPr>
          <w:spacing w:val="-10"/>
        </w:rPr>
        <w:t>к</w:t>
      </w:r>
      <w:r>
        <w:tab/>
      </w:r>
      <w:r>
        <w:rPr>
          <w:spacing w:val="-2"/>
        </w:rPr>
        <w:t xml:space="preserve">общему </w:t>
      </w:r>
      <w:r>
        <w:t>решению, отвечать за общий результат работы;</w:t>
      </w:r>
    </w:p>
    <w:p w14:paraId="06038357">
      <w:pPr>
        <w:pStyle w:val="21"/>
        <w:tabs>
          <w:tab w:val="left" w:pos="2723"/>
          <w:tab w:val="left" w:pos="3735"/>
          <w:tab w:val="left" w:pos="5068"/>
          <w:tab w:val="left" w:pos="7274"/>
          <w:tab w:val="left" w:pos="8986"/>
        </w:tabs>
        <w:spacing w:line="362" w:lineRule="auto"/>
        <w:ind w:left="0" w:right="10" w:firstLine="426"/>
        <w:jc w:val="left"/>
      </w:pPr>
      <w:r>
        <w:rPr>
          <w:spacing w:val="-2"/>
        </w:rPr>
        <w:t>выполнять</w:t>
      </w:r>
      <w:r>
        <w:tab/>
      </w:r>
      <w:r>
        <w:rPr>
          <w:spacing w:val="-4"/>
        </w:rPr>
        <w:t>роли</w:t>
      </w:r>
      <w:r>
        <w:tab/>
      </w:r>
      <w:r>
        <w:rPr>
          <w:spacing w:val="-2"/>
        </w:rPr>
        <w:t>лидера,</w:t>
      </w:r>
      <w:r>
        <w:tab/>
      </w:r>
      <w:r>
        <w:rPr>
          <w:spacing w:val="-2"/>
        </w:rPr>
        <w:t>подчинённого,</w:t>
      </w:r>
      <w:r>
        <w:tab/>
      </w:r>
      <w:r>
        <w:rPr>
          <w:spacing w:val="-2"/>
        </w:rPr>
        <w:t>соблюдать</w:t>
      </w:r>
      <w:r>
        <w:tab/>
      </w:r>
      <w:r>
        <w:rPr>
          <w:spacing w:val="-2"/>
        </w:rPr>
        <w:t xml:space="preserve">равноправие </w:t>
      </w:r>
      <w:r>
        <w:t>и дружелюбие;</w:t>
      </w:r>
    </w:p>
    <w:p w14:paraId="74B24C0C">
      <w:pPr>
        <w:pStyle w:val="21"/>
        <w:spacing w:line="360" w:lineRule="auto"/>
        <w:ind w:left="0" w:right="10" w:firstLine="426"/>
        <w:jc w:val="left"/>
      </w:pPr>
      <w:r>
        <w:t>осуществлять</w:t>
      </w:r>
      <w:r>
        <w:rPr>
          <w:spacing w:val="80"/>
        </w:rPr>
        <w:t xml:space="preserve"> </w:t>
      </w:r>
      <w:r>
        <w:t>взаимопомощь,</w:t>
      </w:r>
      <w:r>
        <w:rPr>
          <w:spacing w:val="80"/>
        </w:rPr>
        <w:t xml:space="preserve"> </w:t>
      </w:r>
      <w:r>
        <w:t>проявлять</w:t>
      </w:r>
      <w:r>
        <w:rPr>
          <w:spacing w:val="80"/>
        </w:rPr>
        <w:t xml:space="preserve"> </w:t>
      </w:r>
      <w:r>
        <w:t>ответственность</w:t>
      </w:r>
      <w:r>
        <w:rPr>
          <w:spacing w:val="80"/>
        </w:rPr>
        <w:t xml:space="preserve"> </w:t>
      </w:r>
      <w:r>
        <w:t>при</w:t>
      </w:r>
      <w:r>
        <w:rPr>
          <w:spacing w:val="80"/>
        </w:rPr>
        <w:t xml:space="preserve"> </w:t>
      </w:r>
      <w:r>
        <w:t>выполнении своей части работы.</w:t>
      </w:r>
    </w:p>
    <w:p w14:paraId="40B6930B">
      <w:pPr>
        <w:pStyle w:val="33"/>
        <w:numPr>
          <w:ilvl w:val="1"/>
          <w:numId w:val="2"/>
        </w:numPr>
        <w:tabs>
          <w:tab w:val="left" w:pos="1562"/>
        </w:tabs>
        <w:spacing w:line="321" w:lineRule="exact"/>
        <w:ind w:left="0" w:right="10" w:firstLine="426"/>
        <w:rPr>
          <w:sz w:val="28"/>
          <w:u w:val="single"/>
        </w:rPr>
      </w:pPr>
      <w:r>
        <w:rPr>
          <w:spacing w:val="-5"/>
          <w:sz w:val="28"/>
          <w:u w:val="single"/>
        </w:rPr>
        <w:t xml:space="preserve"> </w:t>
      </w:r>
      <w:r>
        <w:rPr>
          <w:sz w:val="28"/>
          <w:u w:val="single"/>
        </w:rPr>
        <w:t>Содержание</w:t>
      </w:r>
      <w:r>
        <w:rPr>
          <w:spacing w:val="-3"/>
          <w:sz w:val="28"/>
          <w:u w:val="single"/>
        </w:rPr>
        <w:t xml:space="preserve"> </w:t>
      </w:r>
      <w:r>
        <w:rPr>
          <w:sz w:val="28"/>
          <w:u w:val="single"/>
        </w:rPr>
        <w:t>обучения</w:t>
      </w:r>
      <w:r>
        <w:rPr>
          <w:spacing w:val="-1"/>
          <w:sz w:val="28"/>
          <w:u w:val="single"/>
        </w:rPr>
        <w:t xml:space="preserve"> </w:t>
      </w:r>
      <w:r>
        <w:rPr>
          <w:sz w:val="28"/>
          <w:u w:val="single"/>
        </w:rPr>
        <w:t>в</w:t>
      </w:r>
      <w:r>
        <w:rPr>
          <w:spacing w:val="-7"/>
          <w:sz w:val="28"/>
          <w:u w:val="single"/>
        </w:rPr>
        <w:t xml:space="preserve"> </w:t>
      </w:r>
      <w:r>
        <w:rPr>
          <w:sz w:val="28"/>
          <w:u w:val="single"/>
        </w:rPr>
        <w:t>4</w:t>
      </w:r>
      <w:r>
        <w:rPr>
          <w:spacing w:val="-2"/>
          <w:sz w:val="28"/>
          <w:u w:val="single"/>
        </w:rPr>
        <w:t xml:space="preserve"> классе</w:t>
      </w:r>
      <w:r>
        <w:rPr>
          <w:spacing w:val="-2"/>
          <w:sz w:val="28"/>
        </w:rPr>
        <w:t>.</w:t>
      </w:r>
    </w:p>
    <w:p w14:paraId="5F1F848A">
      <w:pPr>
        <w:pStyle w:val="33"/>
        <w:numPr>
          <w:ilvl w:val="2"/>
          <w:numId w:val="2"/>
        </w:numPr>
        <w:tabs>
          <w:tab w:val="left" w:pos="1841"/>
        </w:tabs>
        <w:spacing w:before="152"/>
        <w:ind w:left="0" w:right="10" w:firstLine="426"/>
        <w:rPr>
          <w:sz w:val="28"/>
        </w:rPr>
      </w:pPr>
      <w:r>
        <w:rPr>
          <w:sz w:val="28"/>
        </w:rPr>
        <w:t>Технологии,</w:t>
      </w:r>
      <w:r>
        <w:rPr>
          <w:spacing w:val="-9"/>
          <w:sz w:val="28"/>
        </w:rPr>
        <w:t xml:space="preserve"> </w:t>
      </w:r>
      <w:r>
        <w:rPr>
          <w:sz w:val="28"/>
        </w:rPr>
        <w:t>профессии</w:t>
      </w:r>
      <w:r>
        <w:rPr>
          <w:spacing w:val="-7"/>
          <w:sz w:val="28"/>
        </w:rPr>
        <w:t xml:space="preserve"> </w:t>
      </w:r>
      <w:r>
        <w:rPr>
          <w:sz w:val="28"/>
        </w:rPr>
        <w:t>и</w:t>
      </w:r>
      <w:r>
        <w:rPr>
          <w:spacing w:val="-9"/>
          <w:sz w:val="28"/>
        </w:rPr>
        <w:t xml:space="preserve"> </w:t>
      </w:r>
      <w:r>
        <w:rPr>
          <w:spacing w:val="-2"/>
          <w:sz w:val="28"/>
        </w:rPr>
        <w:t>производства.</w:t>
      </w:r>
    </w:p>
    <w:p w14:paraId="7D858D92">
      <w:pPr>
        <w:pStyle w:val="33"/>
        <w:numPr>
          <w:ilvl w:val="3"/>
          <w:numId w:val="2"/>
        </w:numPr>
        <w:tabs>
          <w:tab w:val="left" w:pos="2048"/>
        </w:tabs>
        <w:spacing w:before="160" w:line="360" w:lineRule="auto"/>
        <w:ind w:left="0" w:right="10" w:firstLine="426"/>
        <w:rPr>
          <w:sz w:val="28"/>
        </w:rPr>
      </w:pPr>
      <w:r>
        <w:rPr>
          <w:sz w:val="28"/>
        </w:rPr>
        <w:t>Профессии и технологии современного мира. Использование достижений</w:t>
      </w:r>
      <w:r>
        <w:rPr>
          <w:spacing w:val="80"/>
          <w:w w:val="150"/>
          <w:sz w:val="28"/>
        </w:rPr>
        <w:t xml:space="preserve">  </w:t>
      </w:r>
      <w:r>
        <w:rPr>
          <w:sz w:val="28"/>
        </w:rPr>
        <w:t>науки</w:t>
      </w:r>
      <w:r>
        <w:rPr>
          <w:spacing w:val="80"/>
          <w:w w:val="150"/>
          <w:sz w:val="28"/>
        </w:rPr>
        <w:t xml:space="preserve">  </w:t>
      </w:r>
      <w:r>
        <w:rPr>
          <w:sz w:val="28"/>
        </w:rPr>
        <w:t>в</w:t>
      </w:r>
      <w:r>
        <w:rPr>
          <w:spacing w:val="80"/>
          <w:w w:val="150"/>
          <w:sz w:val="28"/>
        </w:rPr>
        <w:t xml:space="preserve">  </w:t>
      </w:r>
      <w:r>
        <w:rPr>
          <w:sz w:val="28"/>
        </w:rPr>
        <w:t>развитии</w:t>
      </w:r>
      <w:r>
        <w:rPr>
          <w:spacing w:val="80"/>
          <w:w w:val="150"/>
          <w:sz w:val="28"/>
        </w:rPr>
        <w:t xml:space="preserve">  </w:t>
      </w:r>
      <w:r>
        <w:rPr>
          <w:sz w:val="28"/>
        </w:rPr>
        <w:t>технического</w:t>
      </w:r>
      <w:r>
        <w:rPr>
          <w:spacing w:val="80"/>
          <w:w w:val="150"/>
          <w:sz w:val="28"/>
        </w:rPr>
        <w:t xml:space="preserve">  </w:t>
      </w:r>
      <w:r>
        <w:rPr>
          <w:sz w:val="28"/>
        </w:rPr>
        <w:t>прогресса.</w:t>
      </w:r>
      <w:r>
        <w:rPr>
          <w:spacing w:val="80"/>
          <w:w w:val="150"/>
          <w:sz w:val="28"/>
        </w:rPr>
        <w:t xml:space="preserve">  </w:t>
      </w:r>
      <w:r>
        <w:rPr>
          <w:sz w:val="28"/>
        </w:rPr>
        <w:t>Изобретение</w:t>
      </w:r>
      <w:r>
        <w:rPr>
          <w:spacing w:val="80"/>
          <w:sz w:val="28"/>
        </w:rPr>
        <w:t xml:space="preserve"> </w:t>
      </w:r>
      <w:r>
        <w:rPr>
          <w:sz w:val="28"/>
        </w:rPr>
        <w:t>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14:paraId="594082CA">
      <w:pPr>
        <w:pStyle w:val="33"/>
        <w:numPr>
          <w:ilvl w:val="3"/>
          <w:numId w:val="2"/>
        </w:numPr>
        <w:tabs>
          <w:tab w:val="left" w:pos="2048"/>
        </w:tabs>
        <w:spacing w:line="360" w:lineRule="auto"/>
        <w:ind w:left="0" w:right="10" w:firstLine="426"/>
        <w:rPr>
          <w:sz w:val="28"/>
        </w:rPr>
      </w:pPr>
      <w:r>
        <w:rPr>
          <w:sz w:val="28"/>
        </w:rPr>
        <w:t>Профессии, связанные с опасностями (пожарные, космонавты,</w:t>
      </w:r>
      <w:r>
        <w:rPr>
          <w:spacing w:val="40"/>
          <w:sz w:val="28"/>
        </w:rPr>
        <w:t xml:space="preserve"> </w:t>
      </w:r>
      <w:r>
        <w:rPr>
          <w:sz w:val="28"/>
        </w:rPr>
        <w:t>химики и другие).</w:t>
      </w:r>
    </w:p>
    <w:p w14:paraId="3DDCF7F7">
      <w:pPr>
        <w:pStyle w:val="33"/>
        <w:numPr>
          <w:ilvl w:val="3"/>
          <w:numId w:val="2"/>
        </w:numPr>
        <w:tabs>
          <w:tab w:val="left" w:pos="2048"/>
        </w:tabs>
        <w:spacing w:line="360" w:lineRule="auto"/>
        <w:ind w:left="0" w:right="10" w:firstLine="426"/>
        <w:rPr>
          <w:sz w:val="28"/>
        </w:rPr>
      </w:pPr>
      <w:r>
        <w:rPr>
          <w:sz w:val="28"/>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14:paraId="3D7E1396">
      <w:pPr>
        <w:pStyle w:val="33"/>
        <w:numPr>
          <w:ilvl w:val="3"/>
          <w:numId w:val="2"/>
        </w:numPr>
        <w:tabs>
          <w:tab w:val="left" w:pos="2048"/>
        </w:tabs>
        <w:spacing w:line="360" w:lineRule="auto"/>
        <w:ind w:left="0" w:right="10" w:firstLine="426"/>
        <w:rPr>
          <w:sz w:val="28"/>
        </w:rPr>
      </w:pPr>
      <w:r>
        <w:rPr>
          <w:sz w:val="28"/>
        </w:rPr>
        <w:t>Сохранение и развитие традиций прошлого в творчестве</w:t>
      </w:r>
      <w:r>
        <w:rPr>
          <w:spacing w:val="40"/>
          <w:sz w:val="28"/>
        </w:rPr>
        <w:t xml:space="preserve"> </w:t>
      </w:r>
      <w:r>
        <w:rPr>
          <w:sz w:val="28"/>
        </w:rPr>
        <w:t>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другие).</w:t>
      </w:r>
    </w:p>
    <w:p w14:paraId="7151C9E9">
      <w:pPr>
        <w:pStyle w:val="33"/>
        <w:numPr>
          <w:ilvl w:val="3"/>
          <w:numId w:val="2"/>
        </w:numPr>
        <w:tabs>
          <w:tab w:val="left" w:pos="2048"/>
        </w:tabs>
        <w:spacing w:before="1" w:line="360" w:lineRule="auto"/>
        <w:ind w:left="0" w:right="10" w:firstLine="426"/>
        <w:rPr>
          <w:sz w:val="28"/>
        </w:rPr>
      </w:pPr>
      <w:r>
        <w:rPr>
          <w:sz w:val="28"/>
        </w:rPr>
        <w:t>Элементарная творческая и проектная деятельность (реализация заданного</w:t>
      </w:r>
      <w:r>
        <w:rPr>
          <w:spacing w:val="63"/>
          <w:sz w:val="28"/>
        </w:rPr>
        <w:t xml:space="preserve">  </w:t>
      </w:r>
      <w:r>
        <w:rPr>
          <w:sz w:val="28"/>
        </w:rPr>
        <w:t>или</w:t>
      </w:r>
      <w:r>
        <w:rPr>
          <w:spacing w:val="62"/>
          <w:sz w:val="28"/>
        </w:rPr>
        <w:t xml:space="preserve">  </w:t>
      </w:r>
      <w:r>
        <w:rPr>
          <w:sz w:val="28"/>
        </w:rPr>
        <w:t>собственного</w:t>
      </w:r>
      <w:r>
        <w:rPr>
          <w:spacing w:val="63"/>
          <w:sz w:val="28"/>
        </w:rPr>
        <w:t xml:space="preserve">  </w:t>
      </w:r>
      <w:r>
        <w:rPr>
          <w:sz w:val="28"/>
        </w:rPr>
        <w:t>замысла,</w:t>
      </w:r>
      <w:r>
        <w:rPr>
          <w:spacing w:val="63"/>
          <w:sz w:val="28"/>
        </w:rPr>
        <w:t xml:space="preserve">  </w:t>
      </w:r>
      <w:r>
        <w:rPr>
          <w:sz w:val="28"/>
        </w:rPr>
        <w:t>поиск</w:t>
      </w:r>
      <w:r>
        <w:rPr>
          <w:spacing w:val="62"/>
          <w:sz w:val="28"/>
        </w:rPr>
        <w:t xml:space="preserve">  </w:t>
      </w:r>
      <w:r>
        <w:rPr>
          <w:sz w:val="28"/>
        </w:rPr>
        <w:t>оптимальных</w:t>
      </w:r>
      <w:r>
        <w:rPr>
          <w:spacing w:val="62"/>
          <w:sz w:val="28"/>
        </w:rPr>
        <w:t xml:space="preserve">  </w:t>
      </w:r>
      <w:r>
        <w:rPr>
          <w:sz w:val="28"/>
        </w:rPr>
        <w:t>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14:paraId="60EB9B72">
      <w:pPr>
        <w:spacing w:line="360" w:lineRule="auto"/>
        <w:ind w:right="10" w:firstLine="426"/>
        <w:jc w:val="both"/>
        <w:rPr>
          <w:sz w:val="28"/>
        </w:rPr>
        <w:sectPr>
          <w:pgSz w:w="11910" w:h="16850"/>
          <w:pgMar w:top="820" w:right="570" w:bottom="993" w:left="840" w:header="569" w:footer="0" w:gutter="0"/>
          <w:cols w:space="720" w:num="1"/>
        </w:sectPr>
      </w:pPr>
    </w:p>
    <w:p w14:paraId="1751C7AF">
      <w:pPr>
        <w:pStyle w:val="33"/>
        <w:numPr>
          <w:ilvl w:val="2"/>
          <w:numId w:val="2"/>
        </w:numPr>
        <w:tabs>
          <w:tab w:val="left" w:pos="1841"/>
        </w:tabs>
        <w:spacing w:before="291"/>
        <w:ind w:left="0" w:right="10" w:firstLine="426"/>
        <w:rPr>
          <w:sz w:val="28"/>
        </w:rPr>
      </w:pPr>
      <w:r>
        <w:rPr>
          <w:sz w:val="28"/>
        </w:rPr>
        <w:t>Технологии</w:t>
      </w:r>
      <w:r>
        <w:rPr>
          <w:spacing w:val="-10"/>
          <w:sz w:val="28"/>
        </w:rPr>
        <w:t xml:space="preserve"> </w:t>
      </w:r>
      <w:r>
        <w:rPr>
          <w:sz w:val="28"/>
        </w:rPr>
        <w:t>ручной</w:t>
      </w:r>
      <w:r>
        <w:rPr>
          <w:spacing w:val="-11"/>
          <w:sz w:val="28"/>
        </w:rPr>
        <w:t xml:space="preserve"> </w:t>
      </w:r>
      <w:r>
        <w:rPr>
          <w:sz w:val="28"/>
        </w:rPr>
        <w:t>обработки</w:t>
      </w:r>
      <w:r>
        <w:rPr>
          <w:spacing w:val="-9"/>
          <w:sz w:val="28"/>
        </w:rPr>
        <w:t xml:space="preserve"> </w:t>
      </w:r>
      <w:r>
        <w:rPr>
          <w:spacing w:val="-2"/>
          <w:sz w:val="28"/>
        </w:rPr>
        <w:t>материалов.</w:t>
      </w:r>
    </w:p>
    <w:p w14:paraId="3BC79896">
      <w:pPr>
        <w:pStyle w:val="33"/>
        <w:numPr>
          <w:ilvl w:val="3"/>
          <w:numId w:val="2"/>
        </w:numPr>
        <w:tabs>
          <w:tab w:val="left" w:pos="2048"/>
        </w:tabs>
        <w:spacing w:before="163" w:line="360" w:lineRule="auto"/>
        <w:ind w:left="0" w:right="10" w:firstLine="426"/>
        <w:rPr>
          <w:sz w:val="28"/>
        </w:rPr>
      </w:pPr>
      <w:r>
        <w:rPr>
          <w:sz w:val="28"/>
        </w:rPr>
        <w:t>Синтетические</w:t>
      </w:r>
      <w:r>
        <w:rPr>
          <w:spacing w:val="40"/>
          <w:sz w:val="28"/>
        </w:rPr>
        <w:t xml:space="preserve"> </w:t>
      </w:r>
      <w:r>
        <w:rPr>
          <w:sz w:val="28"/>
        </w:rPr>
        <w:t>материалы</w:t>
      </w:r>
      <w:r>
        <w:rPr>
          <w:spacing w:val="40"/>
          <w:sz w:val="28"/>
        </w:rPr>
        <w:t xml:space="preserve"> </w:t>
      </w:r>
      <w:r>
        <w:rPr>
          <w:sz w:val="28"/>
        </w:rPr>
        <w:t>–</w:t>
      </w:r>
      <w:r>
        <w:rPr>
          <w:spacing w:val="40"/>
          <w:sz w:val="28"/>
        </w:rPr>
        <w:t xml:space="preserve"> </w:t>
      </w:r>
      <w:r>
        <w:rPr>
          <w:sz w:val="28"/>
        </w:rPr>
        <w:t>ткани,</w:t>
      </w:r>
      <w:r>
        <w:rPr>
          <w:spacing w:val="40"/>
          <w:sz w:val="28"/>
        </w:rPr>
        <w:t xml:space="preserve"> </w:t>
      </w:r>
      <w:r>
        <w:rPr>
          <w:sz w:val="28"/>
        </w:rPr>
        <w:t>полимеры</w:t>
      </w:r>
      <w:r>
        <w:rPr>
          <w:spacing w:val="40"/>
          <w:sz w:val="28"/>
        </w:rPr>
        <w:t xml:space="preserve"> </w:t>
      </w:r>
      <w:r>
        <w:rPr>
          <w:sz w:val="28"/>
        </w:rPr>
        <w:t>(пластик,</w:t>
      </w:r>
      <w:r>
        <w:rPr>
          <w:spacing w:val="40"/>
          <w:sz w:val="28"/>
        </w:rPr>
        <w:t xml:space="preserve"> </w:t>
      </w:r>
      <w:r>
        <w:rPr>
          <w:sz w:val="28"/>
        </w:rPr>
        <w:t>поролон). Их свойства. Создание синтетических материалов с заданными свойствами.</w:t>
      </w:r>
    </w:p>
    <w:p w14:paraId="44090CC7">
      <w:pPr>
        <w:pStyle w:val="33"/>
        <w:numPr>
          <w:ilvl w:val="3"/>
          <w:numId w:val="2"/>
        </w:numPr>
        <w:tabs>
          <w:tab w:val="left" w:pos="2048"/>
        </w:tabs>
        <w:spacing w:line="360" w:lineRule="auto"/>
        <w:ind w:left="0" w:right="10" w:firstLine="426"/>
        <w:rPr>
          <w:sz w:val="28"/>
        </w:rPr>
      </w:pPr>
      <w:r>
        <w:rPr>
          <w:sz w:val="28"/>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w:t>
      </w:r>
      <w:r>
        <w:rPr>
          <w:spacing w:val="80"/>
          <w:sz w:val="28"/>
        </w:rPr>
        <w:t xml:space="preserve"> </w:t>
      </w:r>
      <w:r>
        <w:rPr>
          <w:sz w:val="28"/>
        </w:rPr>
        <w:t>в</w:t>
      </w:r>
      <w:r>
        <w:rPr>
          <w:spacing w:val="80"/>
          <w:sz w:val="28"/>
        </w:rPr>
        <w:t xml:space="preserve"> </w:t>
      </w:r>
      <w:r>
        <w:rPr>
          <w:sz w:val="28"/>
        </w:rPr>
        <w:t>соответствии</w:t>
      </w:r>
      <w:r>
        <w:rPr>
          <w:spacing w:val="80"/>
          <w:sz w:val="28"/>
        </w:rPr>
        <w:t xml:space="preserve"> </w:t>
      </w:r>
      <w:r>
        <w:rPr>
          <w:sz w:val="28"/>
        </w:rPr>
        <w:t>с</w:t>
      </w:r>
      <w:r>
        <w:rPr>
          <w:spacing w:val="80"/>
          <w:sz w:val="28"/>
        </w:rPr>
        <w:t xml:space="preserve"> </w:t>
      </w:r>
      <w:r>
        <w:rPr>
          <w:sz w:val="28"/>
        </w:rPr>
        <w:t>дополнительными</w:t>
      </w:r>
      <w:r>
        <w:rPr>
          <w:spacing w:val="80"/>
          <w:sz w:val="28"/>
        </w:rPr>
        <w:t xml:space="preserve"> </w:t>
      </w:r>
      <w:r>
        <w:rPr>
          <w:sz w:val="28"/>
        </w:rPr>
        <w:t>(изменёнными)</w:t>
      </w:r>
      <w:r>
        <w:rPr>
          <w:spacing w:val="80"/>
          <w:sz w:val="28"/>
        </w:rPr>
        <w:t xml:space="preserve"> </w:t>
      </w:r>
      <w:r>
        <w:rPr>
          <w:sz w:val="28"/>
        </w:rPr>
        <w:t>требованиями</w:t>
      </w:r>
      <w:r>
        <w:rPr>
          <w:spacing w:val="40"/>
          <w:sz w:val="28"/>
        </w:rPr>
        <w:t xml:space="preserve"> </w:t>
      </w:r>
      <w:r>
        <w:rPr>
          <w:sz w:val="28"/>
        </w:rPr>
        <w:t>к изделию.</w:t>
      </w:r>
    </w:p>
    <w:p w14:paraId="57203A71">
      <w:pPr>
        <w:pStyle w:val="33"/>
        <w:numPr>
          <w:ilvl w:val="3"/>
          <w:numId w:val="2"/>
        </w:numPr>
        <w:tabs>
          <w:tab w:val="left" w:pos="2048"/>
        </w:tabs>
        <w:spacing w:line="360" w:lineRule="auto"/>
        <w:ind w:left="0" w:right="10" w:firstLine="426"/>
        <w:rPr>
          <w:sz w:val="28"/>
        </w:rPr>
      </w:pPr>
      <w:r>
        <w:rPr>
          <w:sz w:val="28"/>
        </w:rPr>
        <w:t>Технология</w:t>
      </w:r>
      <w:r>
        <w:rPr>
          <w:spacing w:val="40"/>
          <w:sz w:val="28"/>
        </w:rPr>
        <w:t xml:space="preserve">  </w:t>
      </w:r>
      <w:r>
        <w:rPr>
          <w:sz w:val="28"/>
        </w:rPr>
        <w:t>обработки</w:t>
      </w:r>
      <w:r>
        <w:rPr>
          <w:spacing w:val="40"/>
          <w:sz w:val="28"/>
        </w:rPr>
        <w:t xml:space="preserve">  </w:t>
      </w:r>
      <w:r>
        <w:rPr>
          <w:sz w:val="28"/>
        </w:rPr>
        <w:t>бумаги</w:t>
      </w:r>
      <w:r>
        <w:rPr>
          <w:spacing w:val="40"/>
          <w:sz w:val="28"/>
        </w:rPr>
        <w:t xml:space="preserve">  </w:t>
      </w:r>
      <w:r>
        <w:rPr>
          <w:sz w:val="28"/>
        </w:rPr>
        <w:t>и</w:t>
      </w:r>
      <w:r>
        <w:rPr>
          <w:spacing w:val="40"/>
          <w:sz w:val="28"/>
        </w:rPr>
        <w:t xml:space="preserve">  </w:t>
      </w:r>
      <w:r>
        <w:rPr>
          <w:sz w:val="28"/>
        </w:rPr>
        <w:t>картона.</w:t>
      </w:r>
      <w:r>
        <w:rPr>
          <w:spacing w:val="40"/>
          <w:sz w:val="28"/>
        </w:rPr>
        <w:t xml:space="preserve">  </w:t>
      </w:r>
      <w:r>
        <w:rPr>
          <w:sz w:val="28"/>
        </w:rPr>
        <w:t>Подбор</w:t>
      </w:r>
      <w:r>
        <w:rPr>
          <w:spacing w:val="40"/>
          <w:sz w:val="28"/>
        </w:rPr>
        <w:t xml:space="preserve">  </w:t>
      </w:r>
      <w:r>
        <w:rPr>
          <w:sz w:val="28"/>
        </w:rPr>
        <w:t>материалов</w:t>
      </w:r>
      <w:r>
        <w:rPr>
          <w:spacing w:val="80"/>
          <w:sz w:val="28"/>
        </w:rPr>
        <w:t xml:space="preserve"> </w:t>
      </w:r>
      <w:r>
        <w:rPr>
          <w:sz w:val="28"/>
        </w:rPr>
        <w:t>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14:paraId="266C012C">
      <w:pPr>
        <w:pStyle w:val="33"/>
        <w:numPr>
          <w:ilvl w:val="3"/>
          <w:numId w:val="2"/>
        </w:numPr>
        <w:tabs>
          <w:tab w:val="left" w:pos="2049"/>
        </w:tabs>
        <w:spacing w:line="360" w:lineRule="auto"/>
        <w:ind w:left="0" w:right="10" w:firstLine="426"/>
        <w:rPr>
          <w:sz w:val="28"/>
        </w:rPr>
      </w:pPr>
      <w:r>
        <w:rPr>
          <w:sz w:val="28"/>
        </w:rPr>
        <w:t>Совершенствование</w:t>
      </w:r>
      <w:r>
        <w:rPr>
          <w:spacing w:val="80"/>
          <w:sz w:val="28"/>
        </w:rPr>
        <w:t xml:space="preserve"> </w:t>
      </w:r>
      <w:r>
        <w:rPr>
          <w:sz w:val="28"/>
        </w:rPr>
        <w:t>умений</w:t>
      </w:r>
      <w:r>
        <w:rPr>
          <w:spacing w:val="80"/>
          <w:sz w:val="28"/>
        </w:rPr>
        <w:t xml:space="preserve"> </w:t>
      </w:r>
      <w:r>
        <w:rPr>
          <w:sz w:val="28"/>
        </w:rPr>
        <w:t>выполнять</w:t>
      </w:r>
      <w:r>
        <w:rPr>
          <w:spacing w:val="80"/>
          <w:sz w:val="28"/>
        </w:rPr>
        <w:t xml:space="preserve"> </w:t>
      </w:r>
      <w:r>
        <w:rPr>
          <w:sz w:val="28"/>
        </w:rPr>
        <w:t>разные</w:t>
      </w:r>
      <w:r>
        <w:rPr>
          <w:spacing w:val="80"/>
          <w:sz w:val="28"/>
        </w:rPr>
        <w:t xml:space="preserve"> </w:t>
      </w:r>
      <w:r>
        <w:rPr>
          <w:sz w:val="28"/>
        </w:rPr>
        <w:t>способы</w:t>
      </w:r>
      <w:r>
        <w:rPr>
          <w:spacing w:val="80"/>
          <w:sz w:val="28"/>
        </w:rPr>
        <w:t xml:space="preserve"> </w:t>
      </w:r>
      <w:r>
        <w:rPr>
          <w:sz w:val="28"/>
        </w:rPr>
        <w:t>разметки</w:t>
      </w:r>
      <w:r>
        <w:rPr>
          <w:spacing w:val="40"/>
          <w:sz w:val="28"/>
        </w:rPr>
        <w:t xml:space="preserve"> </w:t>
      </w:r>
      <w:r>
        <w:rPr>
          <w:sz w:val="28"/>
        </w:rPr>
        <w:t>с</w:t>
      </w:r>
      <w:r>
        <w:rPr>
          <w:spacing w:val="-2"/>
          <w:sz w:val="28"/>
        </w:rPr>
        <w:t xml:space="preserve"> </w:t>
      </w:r>
      <w:r>
        <w:rPr>
          <w:sz w:val="28"/>
        </w:rPr>
        <w:t>помощью</w:t>
      </w:r>
      <w:r>
        <w:rPr>
          <w:spacing w:val="-3"/>
          <w:sz w:val="28"/>
        </w:rPr>
        <w:t xml:space="preserve"> </w:t>
      </w:r>
      <w:r>
        <w:rPr>
          <w:sz w:val="28"/>
        </w:rPr>
        <w:t>чертёжных</w:t>
      </w:r>
      <w:r>
        <w:rPr>
          <w:spacing w:val="-5"/>
          <w:sz w:val="28"/>
        </w:rPr>
        <w:t xml:space="preserve"> </w:t>
      </w:r>
      <w:r>
        <w:rPr>
          <w:sz w:val="28"/>
        </w:rPr>
        <w:t>инструментов.</w:t>
      </w:r>
      <w:r>
        <w:rPr>
          <w:spacing w:val="-3"/>
          <w:sz w:val="28"/>
        </w:rPr>
        <w:t xml:space="preserve"> </w:t>
      </w:r>
      <w:r>
        <w:rPr>
          <w:sz w:val="28"/>
        </w:rPr>
        <w:t>Освоение</w:t>
      </w:r>
      <w:r>
        <w:rPr>
          <w:spacing w:val="-5"/>
          <w:sz w:val="28"/>
        </w:rPr>
        <w:t xml:space="preserve"> </w:t>
      </w:r>
      <w:r>
        <w:rPr>
          <w:sz w:val="28"/>
        </w:rPr>
        <w:t>доступных</w:t>
      </w:r>
      <w:r>
        <w:rPr>
          <w:spacing w:val="-5"/>
          <w:sz w:val="28"/>
        </w:rPr>
        <w:t xml:space="preserve"> </w:t>
      </w:r>
      <w:r>
        <w:rPr>
          <w:sz w:val="28"/>
        </w:rPr>
        <w:t>художественных</w:t>
      </w:r>
      <w:r>
        <w:rPr>
          <w:spacing w:val="-1"/>
          <w:sz w:val="28"/>
        </w:rPr>
        <w:t xml:space="preserve"> </w:t>
      </w:r>
      <w:r>
        <w:rPr>
          <w:sz w:val="28"/>
        </w:rPr>
        <w:t>техник.</w:t>
      </w:r>
    </w:p>
    <w:p w14:paraId="2ED72FD6">
      <w:pPr>
        <w:pStyle w:val="33"/>
        <w:numPr>
          <w:ilvl w:val="3"/>
          <w:numId w:val="2"/>
        </w:numPr>
        <w:tabs>
          <w:tab w:val="left" w:pos="2048"/>
        </w:tabs>
        <w:spacing w:before="1" w:line="360" w:lineRule="auto"/>
        <w:ind w:left="0" w:right="10" w:firstLine="426"/>
        <w:rPr>
          <w:sz w:val="28"/>
        </w:rPr>
      </w:pPr>
      <w:r>
        <w:rPr>
          <w:sz w:val="28"/>
        </w:rPr>
        <w:t>Технология обработки текстильных материалов. Обобщённое представление</w:t>
      </w:r>
      <w:r>
        <w:rPr>
          <w:spacing w:val="80"/>
          <w:w w:val="150"/>
          <w:sz w:val="28"/>
        </w:rPr>
        <w:t xml:space="preserve"> </w:t>
      </w:r>
      <w:r>
        <w:rPr>
          <w:sz w:val="28"/>
        </w:rPr>
        <w:t>о</w:t>
      </w:r>
      <w:r>
        <w:rPr>
          <w:spacing w:val="80"/>
          <w:w w:val="150"/>
          <w:sz w:val="28"/>
        </w:rPr>
        <w:t xml:space="preserve"> </w:t>
      </w:r>
      <w:r>
        <w:rPr>
          <w:sz w:val="28"/>
        </w:rPr>
        <w:t>видах</w:t>
      </w:r>
      <w:r>
        <w:rPr>
          <w:spacing w:val="80"/>
          <w:w w:val="150"/>
          <w:sz w:val="28"/>
        </w:rPr>
        <w:t xml:space="preserve"> </w:t>
      </w:r>
      <w:r>
        <w:rPr>
          <w:sz w:val="28"/>
        </w:rPr>
        <w:t>тканей</w:t>
      </w:r>
      <w:r>
        <w:rPr>
          <w:spacing w:val="80"/>
          <w:w w:val="150"/>
          <w:sz w:val="28"/>
        </w:rPr>
        <w:t xml:space="preserve"> </w:t>
      </w:r>
      <w:r>
        <w:rPr>
          <w:sz w:val="28"/>
        </w:rPr>
        <w:t>(натуральные,</w:t>
      </w:r>
      <w:r>
        <w:rPr>
          <w:spacing w:val="80"/>
          <w:w w:val="150"/>
          <w:sz w:val="28"/>
        </w:rPr>
        <w:t xml:space="preserve"> </w:t>
      </w:r>
      <w:r>
        <w:rPr>
          <w:sz w:val="28"/>
        </w:rPr>
        <w:t>искусственные,</w:t>
      </w:r>
      <w:r>
        <w:rPr>
          <w:spacing w:val="80"/>
          <w:w w:val="150"/>
          <w:sz w:val="28"/>
        </w:rPr>
        <w:t xml:space="preserve"> </w:t>
      </w:r>
      <w:r>
        <w:rPr>
          <w:sz w:val="28"/>
        </w:rPr>
        <w:t>синтетические), их</w:t>
      </w:r>
      <w:r>
        <w:rPr>
          <w:spacing w:val="68"/>
          <w:sz w:val="28"/>
        </w:rPr>
        <w:t xml:space="preserve">  </w:t>
      </w:r>
      <w:r>
        <w:rPr>
          <w:sz w:val="28"/>
        </w:rPr>
        <w:t>свойствах</w:t>
      </w:r>
      <w:r>
        <w:rPr>
          <w:spacing w:val="67"/>
          <w:sz w:val="28"/>
        </w:rPr>
        <w:t xml:space="preserve">  </w:t>
      </w:r>
      <w:r>
        <w:rPr>
          <w:sz w:val="28"/>
        </w:rPr>
        <w:t>и</w:t>
      </w:r>
      <w:r>
        <w:rPr>
          <w:spacing w:val="67"/>
          <w:sz w:val="28"/>
        </w:rPr>
        <w:t xml:space="preserve">  </w:t>
      </w:r>
      <w:r>
        <w:rPr>
          <w:sz w:val="28"/>
        </w:rPr>
        <w:t>областей</w:t>
      </w:r>
      <w:r>
        <w:rPr>
          <w:spacing w:val="67"/>
          <w:sz w:val="28"/>
        </w:rPr>
        <w:t xml:space="preserve">  </w:t>
      </w:r>
      <w:r>
        <w:rPr>
          <w:sz w:val="28"/>
        </w:rPr>
        <w:t>использования.</w:t>
      </w:r>
      <w:r>
        <w:rPr>
          <w:spacing w:val="68"/>
          <w:sz w:val="28"/>
        </w:rPr>
        <w:t xml:space="preserve">  </w:t>
      </w:r>
      <w:r>
        <w:rPr>
          <w:sz w:val="28"/>
        </w:rPr>
        <w:t>Дизайн</w:t>
      </w:r>
      <w:r>
        <w:rPr>
          <w:spacing w:val="67"/>
          <w:sz w:val="28"/>
        </w:rPr>
        <w:t xml:space="preserve">  </w:t>
      </w:r>
      <w:r>
        <w:rPr>
          <w:sz w:val="28"/>
        </w:rPr>
        <w:t>одежды</w:t>
      </w:r>
      <w:r>
        <w:rPr>
          <w:spacing w:val="68"/>
          <w:sz w:val="28"/>
        </w:rPr>
        <w:t xml:space="preserve">  </w:t>
      </w:r>
      <w:r>
        <w:rPr>
          <w:sz w:val="28"/>
        </w:rPr>
        <w:t>в</w:t>
      </w:r>
      <w:r>
        <w:rPr>
          <w:spacing w:val="67"/>
          <w:sz w:val="28"/>
        </w:rPr>
        <w:t xml:space="preserve">  </w:t>
      </w:r>
      <w:r>
        <w:rPr>
          <w:sz w:val="28"/>
        </w:rPr>
        <w:t>зависимости от</w:t>
      </w:r>
      <w:r>
        <w:rPr>
          <w:spacing w:val="34"/>
          <w:sz w:val="28"/>
        </w:rPr>
        <w:t xml:space="preserve"> </w:t>
      </w:r>
      <w:r>
        <w:rPr>
          <w:sz w:val="28"/>
        </w:rPr>
        <w:t>её</w:t>
      </w:r>
      <w:r>
        <w:rPr>
          <w:spacing w:val="32"/>
          <w:sz w:val="28"/>
        </w:rPr>
        <w:t xml:space="preserve"> </w:t>
      </w:r>
      <w:r>
        <w:rPr>
          <w:sz w:val="28"/>
        </w:rPr>
        <w:t>назначения,</w:t>
      </w:r>
      <w:r>
        <w:rPr>
          <w:spacing w:val="34"/>
          <w:sz w:val="28"/>
        </w:rPr>
        <w:t xml:space="preserve"> </w:t>
      </w:r>
      <w:r>
        <w:rPr>
          <w:sz w:val="28"/>
        </w:rPr>
        <w:t>моды,</w:t>
      </w:r>
      <w:r>
        <w:rPr>
          <w:spacing w:val="33"/>
          <w:sz w:val="28"/>
        </w:rPr>
        <w:t xml:space="preserve"> </w:t>
      </w:r>
      <w:r>
        <w:rPr>
          <w:sz w:val="28"/>
        </w:rPr>
        <w:t>времени.</w:t>
      </w:r>
      <w:r>
        <w:rPr>
          <w:spacing w:val="33"/>
          <w:sz w:val="28"/>
        </w:rPr>
        <w:t xml:space="preserve"> </w:t>
      </w:r>
      <w:r>
        <w:rPr>
          <w:sz w:val="28"/>
        </w:rPr>
        <w:t>Подбор</w:t>
      </w:r>
      <w:r>
        <w:rPr>
          <w:spacing w:val="33"/>
          <w:sz w:val="28"/>
        </w:rPr>
        <w:t xml:space="preserve"> </w:t>
      </w:r>
      <w:r>
        <w:rPr>
          <w:sz w:val="28"/>
        </w:rPr>
        <w:t>текстильных</w:t>
      </w:r>
      <w:r>
        <w:rPr>
          <w:spacing w:val="33"/>
          <w:sz w:val="28"/>
        </w:rPr>
        <w:t xml:space="preserve"> </w:t>
      </w:r>
      <w:r>
        <w:rPr>
          <w:sz w:val="28"/>
        </w:rPr>
        <w:t>материалов</w:t>
      </w:r>
      <w:r>
        <w:rPr>
          <w:spacing w:val="34"/>
          <w:sz w:val="28"/>
        </w:rPr>
        <w:t xml:space="preserve"> </w:t>
      </w:r>
      <w:r>
        <w:rPr>
          <w:sz w:val="28"/>
        </w:rPr>
        <w:t>в</w:t>
      </w:r>
      <w:r>
        <w:rPr>
          <w:spacing w:val="31"/>
          <w:sz w:val="28"/>
        </w:rPr>
        <w:t xml:space="preserve"> </w:t>
      </w:r>
      <w:r>
        <w:rPr>
          <w:sz w:val="28"/>
        </w:rPr>
        <w:t>соответствии с замыслом, особенностями конструкции изделия. Раскрой деталей по готовым лекалам</w:t>
      </w:r>
      <w:r>
        <w:rPr>
          <w:spacing w:val="40"/>
          <w:sz w:val="28"/>
        </w:rPr>
        <w:t xml:space="preserve">  </w:t>
      </w:r>
      <w:r>
        <w:rPr>
          <w:sz w:val="28"/>
        </w:rPr>
        <w:t>(выкройкам),</w:t>
      </w:r>
      <w:r>
        <w:rPr>
          <w:spacing w:val="40"/>
          <w:sz w:val="28"/>
        </w:rPr>
        <w:t xml:space="preserve">  </w:t>
      </w:r>
      <w:r>
        <w:rPr>
          <w:sz w:val="28"/>
        </w:rPr>
        <w:t>собственным</w:t>
      </w:r>
      <w:r>
        <w:rPr>
          <w:spacing w:val="40"/>
          <w:sz w:val="28"/>
        </w:rPr>
        <w:t xml:space="preserve">  </w:t>
      </w:r>
      <w:r>
        <w:rPr>
          <w:sz w:val="28"/>
        </w:rPr>
        <w:t>несложным.</w:t>
      </w:r>
      <w:r>
        <w:rPr>
          <w:spacing w:val="40"/>
          <w:sz w:val="28"/>
        </w:rPr>
        <w:t xml:space="preserve">  </w:t>
      </w:r>
      <w:r>
        <w:rPr>
          <w:sz w:val="28"/>
        </w:rPr>
        <w:t>Строчка</w:t>
      </w:r>
      <w:r>
        <w:rPr>
          <w:spacing w:val="40"/>
          <w:sz w:val="28"/>
        </w:rPr>
        <w:t xml:space="preserve">  </w:t>
      </w:r>
      <w:r>
        <w:rPr>
          <w:sz w:val="28"/>
        </w:rPr>
        <w:t>петельного</w:t>
      </w:r>
      <w:r>
        <w:rPr>
          <w:spacing w:val="40"/>
          <w:sz w:val="28"/>
        </w:rPr>
        <w:t xml:space="preserve">  </w:t>
      </w:r>
      <w:r>
        <w:rPr>
          <w:sz w:val="28"/>
        </w:rPr>
        <w:t>стежка и</w:t>
      </w:r>
      <w:r>
        <w:rPr>
          <w:spacing w:val="34"/>
          <w:sz w:val="28"/>
        </w:rPr>
        <w:t xml:space="preserve"> </w:t>
      </w:r>
      <w:r>
        <w:rPr>
          <w:sz w:val="28"/>
        </w:rPr>
        <w:t>её</w:t>
      </w:r>
      <w:r>
        <w:rPr>
          <w:spacing w:val="34"/>
          <w:sz w:val="28"/>
        </w:rPr>
        <w:t xml:space="preserve"> </w:t>
      </w:r>
      <w:r>
        <w:rPr>
          <w:sz w:val="28"/>
        </w:rPr>
        <w:t>варианты</w:t>
      </w:r>
      <w:r>
        <w:rPr>
          <w:spacing w:val="32"/>
          <w:sz w:val="28"/>
        </w:rPr>
        <w:t xml:space="preserve"> </w:t>
      </w:r>
      <w:r>
        <w:rPr>
          <w:sz w:val="28"/>
        </w:rPr>
        <w:t>(«тамбур»</w:t>
      </w:r>
      <w:r>
        <w:rPr>
          <w:spacing w:val="33"/>
          <w:sz w:val="28"/>
        </w:rPr>
        <w:t xml:space="preserve"> </w:t>
      </w:r>
      <w:r>
        <w:rPr>
          <w:sz w:val="28"/>
        </w:rPr>
        <w:t>и</w:t>
      </w:r>
      <w:r>
        <w:rPr>
          <w:spacing w:val="34"/>
          <w:sz w:val="28"/>
        </w:rPr>
        <w:t xml:space="preserve"> </w:t>
      </w:r>
      <w:r>
        <w:rPr>
          <w:sz w:val="28"/>
        </w:rPr>
        <w:t>другие),</w:t>
      </w:r>
      <w:r>
        <w:rPr>
          <w:spacing w:val="34"/>
          <w:sz w:val="28"/>
        </w:rPr>
        <w:t xml:space="preserve"> </w:t>
      </w:r>
      <w:r>
        <w:rPr>
          <w:sz w:val="28"/>
        </w:rPr>
        <w:t>её</w:t>
      </w:r>
      <w:r>
        <w:rPr>
          <w:spacing w:val="32"/>
          <w:sz w:val="28"/>
        </w:rPr>
        <w:t xml:space="preserve"> </w:t>
      </w:r>
      <w:r>
        <w:rPr>
          <w:sz w:val="28"/>
        </w:rPr>
        <w:t>назначение</w:t>
      </w:r>
      <w:r>
        <w:rPr>
          <w:spacing w:val="34"/>
          <w:sz w:val="28"/>
        </w:rPr>
        <w:t xml:space="preserve"> </w:t>
      </w:r>
      <w:r>
        <w:rPr>
          <w:sz w:val="28"/>
        </w:rPr>
        <w:t>(соединение</w:t>
      </w:r>
      <w:r>
        <w:rPr>
          <w:spacing w:val="32"/>
          <w:sz w:val="28"/>
        </w:rPr>
        <w:t xml:space="preserve"> </w:t>
      </w:r>
      <w:r>
        <w:rPr>
          <w:sz w:val="28"/>
        </w:rPr>
        <w:t>и</w:t>
      </w:r>
      <w:r>
        <w:rPr>
          <w:spacing w:val="34"/>
          <w:sz w:val="28"/>
        </w:rPr>
        <w:t xml:space="preserve"> </w:t>
      </w:r>
      <w:r>
        <w:rPr>
          <w:sz w:val="28"/>
        </w:rPr>
        <w:t>отделка</w:t>
      </w:r>
      <w:r>
        <w:rPr>
          <w:spacing w:val="31"/>
          <w:sz w:val="28"/>
        </w:rPr>
        <w:t xml:space="preserve"> </w:t>
      </w:r>
      <w:r>
        <w:rPr>
          <w:sz w:val="28"/>
        </w:rPr>
        <w:t>деталей) и</w:t>
      </w:r>
      <w:r>
        <w:rPr>
          <w:spacing w:val="80"/>
          <w:w w:val="150"/>
          <w:sz w:val="28"/>
        </w:rPr>
        <w:t xml:space="preserve"> </w:t>
      </w:r>
      <w:r>
        <w:rPr>
          <w:sz w:val="28"/>
        </w:rPr>
        <w:t>(или)</w:t>
      </w:r>
      <w:r>
        <w:rPr>
          <w:spacing w:val="80"/>
          <w:w w:val="150"/>
          <w:sz w:val="28"/>
        </w:rPr>
        <w:t xml:space="preserve"> </w:t>
      </w:r>
      <w:r>
        <w:rPr>
          <w:sz w:val="28"/>
        </w:rPr>
        <w:t>строчки</w:t>
      </w:r>
      <w:r>
        <w:rPr>
          <w:spacing w:val="80"/>
          <w:w w:val="150"/>
          <w:sz w:val="28"/>
        </w:rPr>
        <w:t xml:space="preserve"> </w:t>
      </w:r>
      <w:r>
        <w:rPr>
          <w:sz w:val="28"/>
        </w:rPr>
        <w:t>петлеобразного</w:t>
      </w:r>
      <w:r>
        <w:rPr>
          <w:spacing w:val="80"/>
          <w:w w:val="150"/>
          <w:sz w:val="28"/>
        </w:rPr>
        <w:t xml:space="preserve"> </w:t>
      </w:r>
      <w:r>
        <w:rPr>
          <w:sz w:val="28"/>
        </w:rPr>
        <w:t>и</w:t>
      </w:r>
      <w:r>
        <w:rPr>
          <w:spacing w:val="80"/>
          <w:w w:val="150"/>
          <w:sz w:val="28"/>
        </w:rPr>
        <w:t xml:space="preserve"> </w:t>
      </w:r>
      <w:r>
        <w:rPr>
          <w:sz w:val="28"/>
        </w:rPr>
        <w:t>крестообразного</w:t>
      </w:r>
      <w:r>
        <w:rPr>
          <w:spacing w:val="80"/>
          <w:w w:val="150"/>
          <w:sz w:val="28"/>
        </w:rPr>
        <w:t xml:space="preserve"> </w:t>
      </w:r>
      <w:r>
        <w:rPr>
          <w:sz w:val="28"/>
        </w:rPr>
        <w:t>стежков</w:t>
      </w:r>
      <w:r>
        <w:rPr>
          <w:spacing w:val="80"/>
          <w:w w:val="150"/>
          <w:sz w:val="28"/>
        </w:rPr>
        <w:t xml:space="preserve"> </w:t>
      </w:r>
      <w:r>
        <w:rPr>
          <w:sz w:val="28"/>
        </w:rPr>
        <w:t>(соединительные и отделочные). Подбор ручных строчек для сшивания и отделки изделий. Простейший ремонт изделий.</w:t>
      </w:r>
    </w:p>
    <w:p w14:paraId="5AF58D52">
      <w:pPr>
        <w:pStyle w:val="33"/>
        <w:numPr>
          <w:ilvl w:val="3"/>
          <w:numId w:val="2"/>
        </w:numPr>
        <w:tabs>
          <w:tab w:val="left" w:pos="2048"/>
        </w:tabs>
        <w:spacing w:before="1" w:line="360" w:lineRule="auto"/>
        <w:ind w:left="0" w:right="10" w:firstLine="426"/>
        <w:rPr>
          <w:sz w:val="28"/>
        </w:rPr>
      </w:pPr>
      <w:r>
        <w:rPr>
          <w:sz w:val="28"/>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14:paraId="709DE6CA">
      <w:pPr>
        <w:pStyle w:val="33"/>
        <w:numPr>
          <w:ilvl w:val="3"/>
          <w:numId w:val="2"/>
        </w:numPr>
        <w:tabs>
          <w:tab w:val="left" w:pos="2048"/>
        </w:tabs>
        <w:ind w:left="0" w:right="10" w:firstLine="426"/>
        <w:rPr>
          <w:sz w:val="28"/>
        </w:rPr>
      </w:pPr>
      <w:r>
        <w:rPr>
          <w:sz w:val="28"/>
        </w:rPr>
        <w:t>Комбинированное</w:t>
      </w:r>
      <w:r>
        <w:rPr>
          <w:spacing w:val="-15"/>
          <w:sz w:val="28"/>
        </w:rPr>
        <w:t xml:space="preserve"> </w:t>
      </w:r>
      <w:r>
        <w:rPr>
          <w:sz w:val="28"/>
        </w:rPr>
        <w:t>использование</w:t>
      </w:r>
      <w:r>
        <w:rPr>
          <w:spacing w:val="-10"/>
          <w:sz w:val="28"/>
        </w:rPr>
        <w:t xml:space="preserve"> </w:t>
      </w:r>
      <w:r>
        <w:rPr>
          <w:sz w:val="28"/>
        </w:rPr>
        <w:t>разных</w:t>
      </w:r>
      <w:r>
        <w:rPr>
          <w:spacing w:val="-9"/>
          <w:sz w:val="28"/>
        </w:rPr>
        <w:t xml:space="preserve"> </w:t>
      </w:r>
      <w:r>
        <w:rPr>
          <w:spacing w:val="-2"/>
          <w:sz w:val="28"/>
        </w:rPr>
        <w:t>материалов.</w:t>
      </w:r>
    </w:p>
    <w:p w14:paraId="2BD3B3D6">
      <w:pPr>
        <w:pStyle w:val="33"/>
        <w:numPr>
          <w:ilvl w:val="2"/>
          <w:numId w:val="2"/>
        </w:numPr>
        <w:tabs>
          <w:tab w:val="left" w:pos="1841"/>
        </w:tabs>
        <w:spacing w:before="161"/>
        <w:ind w:left="0" w:right="10" w:firstLine="426"/>
        <w:rPr>
          <w:sz w:val="28"/>
        </w:rPr>
      </w:pPr>
      <w:r>
        <w:rPr>
          <w:sz w:val="28"/>
        </w:rPr>
        <w:t>Конструирование</w:t>
      </w:r>
      <w:r>
        <w:rPr>
          <w:spacing w:val="-9"/>
          <w:sz w:val="28"/>
        </w:rPr>
        <w:t xml:space="preserve"> </w:t>
      </w:r>
      <w:r>
        <w:rPr>
          <w:sz w:val="28"/>
        </w:rPr>
        <w:t>и</w:t>
      </w:r>
      <w:r>
        <w:rPr>
          <w:spacing w:val="-8"/>
          <w:sz w:val="28"/>
        </w:rPr>
        <w:t xml:space="preserve"> </w:t>
      </w:r>
      <w:r>
        <w:rPr>
          <w:spacing w:val="-2"/>
          <w:sz w:val="28"/>
        </w:rPr>
        <w:t>моделирование.</w:t>
      </w:r>
    </w:p>
    <w:p w14:paraId="2C27BE31">
      <w:pPr>
        <w:pStyle w:val="33"/>
        <w:numPr>
          <w:ilvl w:val="3"/>
          <w:numId w:val="2"/>
        </w:numPr>
        <w:tabs>
          <w:tab w:val="left" w:pos="2048"/>
        </w:tabs>
        <w:spacing w:before="161" w:line="360" w:lineRule="auto"/>
        <w:ind w:left="0" w:right="10" w:firstLine="426"/>
        <w:rPr>
          <w:sz w:val="28"/>
        </w:rPr>
      </w:pPr>
      <w:r>
        <w:rPr>
          <w:sz w:val="28"/>
        </w:rPr>
        <w:t>Современные</w:t>
      </w:r>
      <w:r>
        <w:rPr>
          <w:spacing w:val="-3"/>
          <w:sz w:val="28"/>
        </w:rPr>
        <w:t xml:space="preserve"> </w:t>
      </w:r>
      <w:r>
        <w:rPr>
          <w:sz w:val="28"/>
        </w:rPr>
        <w:t>требования</w:t>
      </w:r>
      <w:r>
        <w:rPr>
          <w:spacing w:val="-3"/>
          <w:sz w:val="28"/>
        </w:rPr>
        <w:t xml:space="preserve"> </w:t>
      </w:r>
      <w:r>
        <w:rPr>
          <w:sz w:val="28"/>
        </w:rPr>
        <w:t>к</w:t>
      </w:r>
      <w:r>
        <w:rPr>
          <w:spacing w:val="-3"/>
          <w:sz w:val="28"/>
        </w:rPr>
        <w:t xml:space="preserve"> </w:t>
      </w:r>
      <w:r>
        <w:rPr>
          <w:sz w:val="28"/>
        </w:rPr>
        <w:t>техническим</w:t>
      </w:r>
      <w:r>
        <w:rPr>
          <w:spacing w:val="-4"/>
          <w:sz w:val="28"/>
        </w:rPr>
        <w:t xml:space="preserve"> </w:t>
      </w:r>
      <w:r>
        <w:rPr>
          <w:sz w:val="28"/>
        </w:rPr>
        <w:t>устройствам</w:t>
      </w:r>
      <w:r>
        <w:rPr>
          <w:spacing w:val="-3"/>
          <w:sz w:val="28"/>
        </w:rPr>
        <w:t xml:space="preserve"> </w:t>
      </w:r>
      <w:r>
        <w:rPr>
          <w:sz w:val="28"/>
        </w:rPr>
        <w:t>(экологичность, безопасность, эргономичность и другие).</w:t>
      </w:r>
    </w:p>
    <w:p w14:paraId="7F5BB30E">
      <w:pPr>
        <w:spacing w:line="360" w:lineRule="auto"/>
        <w:ind w:right="10" w:firstLine="426"/>
        <w:jc w:val="both"/>
        <w:rPr>
          <w:sz w:val="28"/>
        </w:rPr>
        <w:sectPr>
          <w:pgSz w:w="11910" w:h="16850"/>
          <w:pgMar w:top="820" w:right="570" w:bottom="993" w:left="840" w:header="569" w:footer="0" w:gutter="0"/>
          <w:cols w:space="720" w:num="1"/>
        </w:sectPr>
      </w:pPr>
    </w:p>
    <w:p w14:paraId="05889438">
      <w:pPr>
        <w:pStyle w:val="33"/>
        <w:numPr>
          <w:ilvl w:val="3"/>
          <w:numId w:val="2"/>
        </w:numPr>
        <w:tabs>
          <w:tab w:val="left" w:pos="2048"/>
        </w:tabs>
        <w:spacing w:before="291" w:line="360" w:lineRule="auto"/>
        <w:ind w:left="0" w:right="10" w:firstLine="426"/>
        <w:rPr>
          <w:sz w:val="28"/>
        </w:rPr>
      </w:pPr>
      <w:r>
        <w:rPr>
          <w:sz w:val="28"/>
        </w:rPr>
        <w:t>Конструирование и моделирование изделий из различных</w:t>
      </w:r>
      <w:r>
        <w:rPr>
          <w:spacing w:val="40"/>
          <w:sz w:val="28"/>
        </w:rPr>
        <w:t xml:space="preserve"> </w:t>
      </w:r>
      <w:r>
        <w:rPr>
          <w:sz w:val="28"/>
        </w:rPr>
        <w:t>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w:t>
      </w:r>
      <w:r>
        <w:rPr>
          <w:spacing w:val="80"/>
          <w:sz w:val="28"/>
        </w:rPr>
        <w:t xml:space="preserve">  </w:t>
      </w:r>
      <w:r>
        <w:rPr>
          <w:sz w:val="28"/>
        </w:rPr>
        <w:t>проблем</w:t>
      </w:r>
      <w:r>
        <w:rPr>
          <w:spacing w:val="80"/>
          <w:sz w:val="28"/>
        </w:rPr>
        <w:t xml:space="preserve">  </w:t>
      </w:r>
      <w:r>
        <w:rPr>
          <w:sz w:val="28"/>
        </w:rPr>
        <w:t>на</w:t>
      </w:r>
      <w:r>
        <w:rPr>
          <w:spacing w:val="80"/>
          <w:sz w:val="28"/>
        </w:rPr>
        <w:t xml:space="preserve">  </w:t>
      </w:r>
      <w:r>
        <w:rPr>
          <w:sz w:val="28"/>
        </w:rPr>
        <w:t>всех</w:t>
      </w:r>
      <w:r>
        <w:rPr>
          <w:spacing w:val="80"/>
          <w:sz w:val="28"/>
        </w:rPr>
        <w:t xml:space="preserve">  </w:t>
      </w:r>
      <w:r>
        <w:rPr>
          <w:sz w:val="28"/>
        </w:rPr>
        <w:t>этапах</w:t>
      </w:r>
      <w:r>
        <w:rPr>
          <w:spacing w:val="80"/>
          <w:sz w:val="28"/>
        </w:rPr>
        <w:t xml:space="preserve">  </w:t>
      </w:r>
      <w:r>
        <w:rPr>
          <w:sz w:val="28"/>
        </w:rPr>
        <w:t>аналитического</w:t>
      </w:r>
      <w:r>
        <w:rPr>
          <w:spacing w:val="40"/>
          <w:sz w:val="28"/>
        </w:rPr>
        <w:t xml:space="preserve"> </w:t>
      </w:r>
      <w:r>
        <w:rPr>
          <w:sz w:val="28"/>
        </w:rPr>
        <w:t>и</w:t>
      </w:r>
      <w:r>
        <w:rPr>
          <w:spacing w:val="40"/>
          <w:sz w:val="28"/>
        </w:rPr>
        <w:t xml:space="preserve">  </w:t>
      </w:r>
      <w:r>
        <w:rPr>
          <w:sz w:val="28"/>
        </w:rPr>
        <w:t>технологического</w:t>
      </w:r>
      <w:r>
        <w:rPr>
          <w:spacing w:val="40"/>
          <w:sz w:val="28"/>
        </w:rPr>
        <w:t xml:space="preserve">  </w:t>
      </w:r>
      <w:r>
        <w:rPr>
          <w:sz w:val="28"/>
        </w:rPr>
        <w:t>процесса</w:t>
      </w:r>
      <w:r>
        <w:rPr>
          <w:spacing w:val="40"/>
          <w:sz w:val="28"/>
        </w:rPr>
        <w:t xml:space="preserve">  </w:t>
      </w:r>
      <w:r>
        <w:rPr>
          <w:sz w:val="28"/>
        </w:rPr>
        <w:t>при</w:t>
      </w:r>
      <w:r>
        <w:rPr>
          <w:spacing w:val="40"/>
          <w:sz w:val="28"/>
        </w:rPr>
        <w:t xml:space="preserve">  </w:t>
      </w:r>
      <w:r>
        <w:rPr>
          <w:sz w:val="28"/>
        </w:rPr>
        <w:t>выполнении</w:t>
      </w:r>
      <w:r>
        <w:rPr>
          <w:spacing w:val="40"/>
          <w:sz w:val="28"/>
        </w:rPr>
        <w:t xml:space="preserve">  </w:t>
      </w:r>
      <w:r>
        <w:rPr>
          <w:sz w:val="28"/>
        </w:rPr>
        <w:t>индивидуальных</w:t>
      </w:r>
      <w:r>
        <w:rPr>
          <w:spacing w:val="40"/>
          <w:sz w:val="28"/>
        </w:rPr>
        <w:t xml:space="preserve">  </w:t>
      </w:r>
      <w:r>
        <w:rPr>
          <w:sz w:val="28"/>
        </w:rPr>
        <w:t>творческих</w:t>
      </w:r>
      <w:r>
        <w:rPr>
          <w:spacing w:val="80"/>
          <w:sz w:val="28"/>
        </w:rPr>
        <w:t xml:space="preserve"> </w:t>
      </w:r>
      <w:r>
        <w:rPr>
          <w:sz w:val="28"/>
        </w:rPr>
        <w:t>и коллективных проектных работ.</w:t>
      </w:r>
    </w:p>
    <w:p w14:paraId="108FF5A3">
      <w:pPr>
        <w:pStyle w:val="33"/>
        <w:numPr>
          <w:ilvl w:val="3"/>
          <w:numId w:val="2"/>
        </w:numPr>
        <w:tabs>
          <w:tab w:val="left" w:pos="2048"/>
        </w:tabs>
        <w:spacing w:before="2" w:line="360" w:lineRule="auto"/>
        <w:ind w:left="0" w:right="10" w:firstLine="426"/>
        <w:rPr>
          <w:sz w:val="28"/>
        </w:rPr>
      </w:pPr>
      <w:r>
        <w:rPr>
          <w:sz w:val="28"/>
        </w:rPr>
        <w:t>Робототехника.</w:t>
      </w:r>
      <w:r>
        <w:rPr>
          <w:spacing w:val="80"/>
          <w:sz w:val="28"/>
        </w:rPr>
        <w:t xml:space="preserve">   </w:t>
      </w:r>
      <w:r>
        <w:rPr>
          <w:sz w:val="28"/>
        </w:rPr>
        <w:t>Конструктивные,</w:t>
      </w:r>
      <w:r>
        <w:rPr>
          <w:spacing w:val="80"/>
          <w:sz w:val="28"/>
        </w:rPr>
        <w:t xml:space="preserve">   </w:t>
      </w:r>
      <w:r>
        <w:rPr>
          <w:sz w:val="28"/>
        </w:rPr>
        <w:t>соединительные</w:t>
      </w:r>
      <w:r>
        <w:rPr>
          <w:spacing w:val="80"/>
          <w:sz w:val="28"/>
        </w:rPr>
        <w:t xml:space="preserve">   </w:t>
      </w:r>
      <w:r>
        <w:rPr>
          <w:sz w:val="28"/>
        </w:rPr>
        <w:t>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14:paraId="4C43FA84">
      <w:pPr>
        <w:pStyle w:val="33"/>
        <w:numPr>
          <w:ilvl w:val="2"/>
          <w:numId w:val="2"/>
        </w:numPr>
        <w:tabs>
          <w:tab w:val="left" w:pos="1841"/>
        </w:tabs>
        <w:ind w:left="0" w:right="10" w:firstLine="426"/>
        <w:rPr>
          <w:sz w:val="28"/>
        </w:rPr>
      </w:pPr>
      <w:r>
        <w:rPr>
          <w:spacing w:val="-4"/>
          <w:sz w:val="28"/>
        </w:rPr>
        <w:t>ИКТ.</w:t>
      </w:r>
    </w:p>
    <w:p w14:paraId="31D0A218">
      <w:pPr>
        <w:pStyle w:val="33"/>
        <w:numPr>
          <w:ilvl w:val="3"/>
          <w:numId w:val="2"/>
        </w:numPr>
        <w:tabs>
          <w:tab w:val="left" w:pos="2048"/>
        </w:tabs>
        <w:spacing w:before="161" w:line="362" w:lineRule="auto"/>
        <w:ind w:left="0" w:right="10" w:firstLine="426"/>
        <w:rPr>
          <w:sz w:val="28"/>
        </w:rPr>
      </w:pPr>
      <w:r>
        <w:rPr>
          <w:sz w:val="28"/>
        </w:rPr>
        <w:t>Работа с доступной информацией в Интернете и на цифровых носителях информации.</w:t>
      </w:r>
    </w:p>
    <w:p w14:paraId="1D7B42E4">
      <w:pPr>
        <w:pStyle w:val="33"/>
        <w:numPr>
          <w:ilvl w:val="3"/>
          <w:numId w:val="2"/>
        </w:numPr>
        <w:tabs>
          <w:tab w:val="left" w:pos="2048"/>
        </w:tabs>
        <w:spacing w:line="360" w:lineRule="auto"/>
        <w:ind w:left="0" w:right="10" w:firstLine="426"/>
        <w:rPr>
          <w:sz w:val="28"/>
        </w:rPr>
      </w:pPr>
      <w:r>
        <w:rPr>
          <w:sz w:val="28"/>
        </w:rPr>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w:t>
      </w:r>
      <w:r>
        <w:rPr>
          <w:spacing w:val="73"/>
          <w:sz w:val="28"/>
        </w:rPr>
        <w:t xml:space="preserve"> </w:t>
      </w:r>
      <w:r>
        <w:rPr>
          <w:sz w:val="28"/>
        </w:rPr>
        <w:t>и</w:t>
      </w:r>
      <w:r>
        <w:rPr>
          <w:spacing w:val="73"/>
          <w:sz w:val="28"/>
        </w:rPr>
        <w:t xml:space="preserve"> </w:t>
      </w:r>
      <w:r>
        <w:rPr>
          <w:sz w:val="28"/>
        </w:rPr>
        <w:t>проектных</w:t>
      </w:r>
      <w:r>
        <w:rPr>
          <w:spacing w:val="71"/>
          <w:sz w:val="28"/>
        </w:rPr>
        <w:t xml:space="preserve"> </w:t>
      </w:r>
      <w:r>
        <w:rPr>
          <w:sz w:val="28"/>
        </w:rPr>
        <w:t>работ,</w:t>
      </w:r>
      <w:r>
        <w:rPr>
          <w:spacing w:val="72"/>
          <w:sz w:val="28"/>
        </w:rPr>
        <w:t xml:space="preserve"> </w:t>
      </w:r>
      <w:r>
        <w:rPr>
          <w:sz w:val="28"/>
        </w:rPr>
        <w:t>использование</w:t>
      </w:r>
      <w:r>
        <w:rPr>
          <w:spacing w:val="73"/>
          <w:sz w:val="28"/>
        </w:rPr>
        <w:t xml:space="preserve"> </w:t>
      </w:r>
      <w:r>
        <w:rPr>
          <w:sz w:val="28"/>
        </w:rPr>
        <w:t>рисунков</w:t>
      </w:r>
      <w:r>
        <w:rPr>
          <w:spacing w:val="72"/>
          <w:sz w:val="28"/>
        </w:rPr>
        <w:t xml:space="preserve"> </w:t>
      </w:r>
      <w:r>
        <w:rPr>
          <w:sz w:val="28"/>
        </w:rPr>
        <w:t>из</w:t>
      </w:r>
      <w:r>
        <w:rPr>
          <w:spacing w:val="72"/>
          <w:sz w:val="28"/>
        </w:rPr>
        <w:t xml:space="preserve"> </w:t>
      </w:r>
      <w:r>
        <w:rPr>
          <w:sz w:val="28"/>
        </w:rPr>
        <w:t>ресурса</w:t>
      </w:r>
      <w:r>
        <w:rPr>
          <w:spacing w:val="73"/>
          <w:sz w:val="28"/>
        </w:rPr>
        <w:t xml:space="preserve"> </w:t>
      </w:r>
      <w:r>
        <w:rPr>
          <w:sz w:val="28"/>
        </w:rPr>
        <w:t xml:space="preserve">компьютера в оформлении изделий и другие. Создание презентаций в программе PowerPoint или </w:t>
      </w:r>
      <w:r>
        <w:rPr>
          <w:spacing w:val="-2"/>
          <w:sz w:val="28"/>
        </w:rPr>
        <w:t>другой.</w:t>
      </w:r>
    </w:p>
    <w:p w14:paraId="67FDF07B">
      <w:pPr>
        <w:pStyle w:val="33"/>
        <w:numPr>
          <w:ilvl w:val="2"/>
          <w:numId w:val="2"/>
        </w:numPr>
        <w:tabs>
          <w:tab w:val="left" w:pos="1841"/>
        </w:tabs>
        <w:spacing w:line="360" w:lineRule="auto"/>
        <w:ind w:left="0" w:right="10" w:firstLine="426"/>
        <w:rPr>
          <w:sz w:val="28"/>
        </w:rPr>
      </w:pPr>
      <w:r>
        <w:rPr>
          <w:sz w:val="28"/>
        </w:rPr>
        <w:t>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2BB7A41B">
      <w:pPr>
        <w:pStyle w:val="33"/>
        <w:numPr>
          <w:ilvl w:val="3"/>
          <w:numId w:val="2"/>
        </w:numPr>
        <w:tabs>
          <w:tab w:val="left" w:pos="2048"/>
        </w:tabs>
        <w:spacing w:line="360" w:lineRule="auto"/>
        <w:ind w:left="0" w:right="10" w:firstLine="426"/>
        <w:rPr>
          <w:sz w:val="28"/>
        </w:rPr>
      </w:pPr>
      <w:r>
        <w:rPr>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3182BB58">
      <w:pPr>
        <w:pStyle w:val="21"/>
        <w:spacing w:line="360" w:lineRule="auto"/>
        <w:ind w:left="0" w:right="10" w:firstLine="426"/>
      </w:pPr>
      <w:r>
        <w:t>ориентироваться</w:t>
      </w:r>
      <w:r>
        <w:rPr>
          <w:spacing w:val="80"/>
        </w:rPr>
        <w:t xml:space="preserve"> </w:t>
      </w:r>
      <w:r>
        <w:t>в</w:t>
      </w:r>
      <w:r>
        <w:rPr>
          <w:spacing w:val="80"/>
        </w:rPr>
        <w:t xml:space="preserve"> </w:t>
      </w:r>
      <w:r>
        <w:t>терминах,</w:t>
      </w:r>
      <w:r>
        <w:rPr>
          <w:spacing w:val="80"/>
        </w:rPr>
        <w:t xml:space="preserve"> </w:t>
      </w:r>
      <w:r>
        <w:t>используемых</w:t>
      </w:r>
      <w:r>
        <w:rPr>
          <w:spacing w:val="80"/>
        </w:rPr>
        <w:t xml:space="preserve"> </w:t>
      </w:r>
      <w:r>
        <w:t>в</w:t>
      </w:r>
      <w:r>
        <w:rPr>
          <w:spacing w:val="80"/>
        </w:rPr>
        <w:t xml:space="preserve"> </w:t>
      </w:r>
      <w:r>
        <w:t>технологии,</w:t>
      </w:r>
      <w:r>
        <w:rPr>
          <w:spacing w:val="80"/>
        </w:rPr>
        <w:t xml:space="preserve"> </w:t>
      </w:r>
      <w:r>
        <w:t>использовать</w:t>
      </w:r>
      <w:r>
        <w:rPr>
          <w:spacing w:val="80"/>
        </w:rPr>
        <w:t xml:space="preserve"> </w:t>
      </w:r>
      <w:r>
        <w:t>их в ответах на вопросы и высказываниях (в пределах изученного);</w:t>
      </w:r>
    </w:p>
    <w:p w14:paraId="34B05789">
      <w:pPr>
        <w:pStyle w:val="21"/>
        <w:spacing w:line="321" w:lineRule="exact"/>
        <w:ind w:left="0" w:right="10" w:firstLine="426"/>
      </w:pPr>
      <w:r>
        <w:t>анализировать</w:t>
      </w:r>
      <w:r>
        <w:rPr>
          <w:spacing w:val="-15"/>
        </w:rPr>
        <w:t xml:space="preserve"> </w:t>
      </w:r>
      <w:r>
        <w:t>конструкции</w:t>
      </w:r>
      <w:r>
        <w:rPr>
          <w:spacing w:val="-13"/>
        </w:rPr>
        <w:t xml:space="preserve"> </w:t>
      </w:r>
      <w:r>
        <w:t>предложенных</w:t>
      </w:r>
      <w:r>
        <w:rPr>
          <w:spacing w:val="-9"/>
        </w:rPr>
        <w:t xml:space="preserve"> </w:t>
      </w:r>
      <w:r>
        <w:t>образцов</w:t>
      </w:r>
      <w:r>
        <w:rPr>
          <w:spacing w:val="-11"/>
        </w:rPr>
        <w:t xml:space="preserve"> </w:t>
      </w:r>
      <w:r>
        <w:rPr>
          <w:spacing w:val="-2"/>
        </w:rPr>
        <w:t>изделий;</w:t>
      </w:r>
    </w:p>
    <w:p w14:paraId="72C167DF">
      <w:pPr>
        <w:spacing w:line="321" w:lineRule="exact"/>
        <w:ind w:right="10" w:firstLine="426"/>
        <w:sectPr>
          <w:pgSz w:w="11910" w:h="16850"/>
          <w:pgMar w:top="820" w:right="570" w:bottom="993" w:left="840" w:header="569" w:footer="0" w:gutter="0"/>
          <w:cols w:space="720" w:num="1"/>
        </w:sectPr>
      </w:pPr>
    </w:p>
    <w:p w14:paraId="1B7452ED">
      <w:pPr>
        <w:pStyle w:val="21"/>
        <w:spacing w:before="291" w:line="360" w:lineRule="auto"/>
        <w:ind w:left="0" w:right="10" w:firstLine="426"/>
      </w:pPr>
      <w: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14:paraId="306BC44F">
      <w:pPr>
        <w:pStyle w:val="21"/>
        <w:spacing w:before="1" w:line="360" w:lineRule="auto"/>
        <w:ind w:left="0" w:right="10" w:firstLine="426"/>
      </w:pPr>
      <w: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14:paraId="7E43EB0B">
      <w:pPr>
        <w:pStyle w:val="21"/>
        <w:spacing w:before="1"/>
        <w:ind w:left="0" w:right="10" w:firstLine="426"/>
      </w:pPr>
      <w:r>
        <w:t>решать</w:t>
      </w:r>
      <w:r>
        <w:rPr>
          <w:spacing w:val="-10"/>
        </w:rPr>
        <w:t xml:space="preserve"> </w:t>
      </w:r>
      <w:r>
        <w:t>простые</w:t>
      </w:r>
      <w:r>
        <w:rPr>
          <w:spacing w:val="-7"/>
        </w:rPr>
        <w:t xml:space="preserve"> </w:t>
      </w:r>
      <w:r>
        <w:t>задачи</w:t>
      </w:r>
      <w:r>
        <w:rPr>
          <w:spacing w:val="-5"/>
        </w:rPr>
        <w:t xml:space="preserve"> </w:t>
      </w:r>
      <w:r>
        <w:t>на</w:t>
      </w:r>
      <w:r>
        <w:rPr>
          <w:spacing w:val="-7"/>
        </w:rPr>
        <w:t xml:space="preserve"> </w:t>
      </w:r>
      <w:r>
        <w:t>преобразование</w:t>
      </w:r>
      <w:r>
        <w:rPr>
          <w:spacing w:val="-6"/>
        </w:rPr>
        <w:t xml:space="preserve"> </w:t>
      </w:r>
      <w:r>
        <w:rPr>
          <w:spacing w:val="-2"/>
        </w:rPr>
        <w:t>конструкции;</w:t>
      </w:r>
    </w:p>
    <w:p w14:paraId="23284F15">
      <w:pPr>
        <w:pStyle w:val="21"/>
        <w:spacing w:before="160" w:line="360" w:lineRule="auto"/>
        <w:ind w:left="0" w:right="10" w:firstLine="426"/>
      </w:pPr>
      <w:r>
        <w:t>выполнять работу в соответствии с инструкцией, устной или письменной; соотносить</w:t>
      </w:r>
      <w:r>
        <w:rPr>
          <w:spacing w:val="80"/>
        </w:rPr>
        <w:t xml:space="preserve"> </w:t>
      </w:r>
      <w:r>
        <w:t>результат</w:t>
      </w:r>
      <w:r>
        <w:rPr>
          <w:spacing w:val="80"/>
        </w:rPr>
        <w:t xml:space="preserve"> </w:t>
      </w:r>
      <w:r>
        <w:t>работы</w:t>
      </w:r>
      <w:r>
        <w:rPr>
          <w:spacing w:val="80"/>
        </w:rPr>
        <w:t xml:space="preserve"> </w:t>
      </w:r>
      <w:r>
        <w:t>с</w:t>
      </w:r>
      <w:r>
        <w:rPr>
          <w:spacing w:val="80"/>
        </w:rPr>
        <w:t xml:space="preserve"> </w:t>
      </w:r>
      <w:r>
        <w:t>заданным</w:t>
      </w:r>
      <w:r>
        <w:rPr>
          <w:spacing w:val="80"/>
        </w:rPr>
        <w:t xml:space="preserve"> </w:t>
      </w:r>
      <w:r>
        <w:t>алгоритмом,</w:t>
      </w:r>
      <w:r>
        <w:rPr>
          <w:spacing w:val="80"/>
        </w:rPr>
        <w:t xml:space="preserve"> </w:t>
      </w:r>
      <w:r>
        <w:t>проверять</w:t>
      </w:r>
      <w:r>
        <w:rPr>
          <w:spacing w:val="80"/>
        </w:rPr>
        <w:t xml:space="preserve"> </w:t>
      </w:r>
      <w:r>
        <w:t>изделия</w:t>
      </w:r>
    </w:p>
    <w:p w14:paraId="1F9FE91B">
      <w:pPr>
        <w:pStyle w:val="21"/>
        <w:spacing w:before="2"/>
        <w:ind w:left="0" w:right="10" w:firstLine="426"/>
      </w:pPr>
      <w:r>
        <w:t>в</w:t>
      </w:r>
      <w:r>
        <w:rPr>
          <w:spacing w:val="-9"/>
        </w:rPr>
        <w:t xml:space="preserve"> </w:t>
      </w:r>
      <w:r>
        <w:t>действии,</w:t>
      </w:r>
      <w:r>
        <w:rPr>
          <w:spacing w:val="-7"/>
        </w:rPr>
        <w:t xml:space="preserve"> </w:t>
      </w:r>
      <w:r>
        <w:t>вносить</w:t>
      </w:r>
      <w:r>
        <w:rPr>
          <w:spacing w:val="-11"/>
        </w:rPr>
        <w:t xml:space="preserve"> </w:t>
      </w:r>
      <w:r>
        <w:t>необходимые</w:t>
      </w:r>
      <w:r>
        <w:rPr>
          <w:spacing w:val="-2"/>
        </w:rPr>
        <w:t xml:space="preserve"> </w:t>
      </w:r>
      <w:r>
        <w:t>дополнения</w:t>
      </w:r>
      <w:r>
        <w:rPr>
          <w:spacing w:val="-9"/>
        </w:rPr>
        <w:t xml:space="preserve"> </w:t>
      </w:r>
      <w:r>
        <w:t>и</w:t>
      </w:r>
      <w:r>
        <w:rPr>
          <w:spacing w:val="-5"/>
        </w:rPr>
        <w:t xml:space="preserve"> </w:t>
      </w:r>
      <w:r>
        <w:rPr>
          <w:spacing w:val="-2"/>
        </w:rPr>
        <w:t>изменения;</w:t>
      </w:r>
    </w:p>
    <w:p w14:paraId="2EED9249">
      <w:pPr>
        <w:pStyle w:val="21"/>
        <w:spacing w:before="161" w:line="360" w:lineRule="auto"/>
        <w:ind w:left="0" w:right="10" w:firstLine="426"/>
        <w:jc w:val="left"/>
      </w:pPr>
      <w:r>
        <w:t>классифицировать</w:t>
      </w:r>
      <w:r>
        <w:rPr>
          <w:spacing w:val="-2"/>
        </w:rPr>
        <w:t xml:space="preserve"> </w:t>
      </w:r>
      <w:r>
        <w:t>изделия</w:t>
      </w:r>
      <w:r>
        <w:rPr>
          <w:spacing w:val="-2"/>
        </w:rPr>
        <w:t xml:space="preserve"> </w:t>
      </w:r>
      <w:r>
        <w:t>по самостоятельно предложенному</w:t>
      </w:r>
      <w:r>
        <w:rPr>
          <w:spacing w:val="-3"/>
        </w:rPr>
        <w:t xml:space="preserve"> </w:t>
      </w:r>
      <w:r>
        <w:t>существенному признаку (используемый материал, форма, размер, назначение, способ сборки);</w:t>
      </w:r>
    </w:p>
    <w:p w14:paraId="0A40F634">
      <w:pPr>
        <w:pStyle w:val="21"/>
        <w:spacing w:line="362" w:lineRule="auto"/>
        <w:ind w:left="0" w:right="10" w:firstLine="426"/>
        <w:jc w:val="left"/>
      </w:pPr>
      <w:r>
        <w:t>выполнять действия анализа и синтеза, сравнения, классификации предметов (изделий) с учётом указанных критериев;</w:t>
      </w:r>
    </w:p>
    <w:p w14:paraId="509561A7">
      <w:pPr>
        <w:pStyle w:val="21"/>
        <w:spacing w:line="360" w:lineRule="auto"/>
        <w:ind w:left="0" w:right="10" w:firstLine="426"/>
        <w:jc w:val="left"/>
      </w:pPr>
      <w:r>
        <w:t>анализировать</w:t>
      </w:r>
      <w:r>
        <w:rPr>
          <w:spacing w:val="40"/>
        </w:rPr>
        <w:t xml:space="preserve"> </w:t>
      </w:r>
      <w:r>
        <w:t>устройство</w:t>
      </w:r>
      <w:r>
        <w:rPr>
          <w:spacing w:val="40"/>
        </w:rPr>
        <w:t xml:space="preserve"> </w:t>
      </w:r>
      <w:r>
        <w:t>простых</w:t>
      </w:r>
      <w:r>
        <w:rPr>
          <w:spacing w:val="40"/>
        </w:rPr>
        <w:t xml:space="preserve"> </w:t>
      </w:r>
      <w:r>
        <w:t>изделий</w:t>
      </w:r>
      <w:r>
        <w:rPr>
          <w:spacing w:val="40"/>
        </w:rPr>
        <w:t xml:space="preserve"> </w:t>
      </w:r>
      <w:r>
        <w:t>по</w:t>
      </w:r>
      <w:r>
        <w:rPr>
          <w:spacing w:val="40"/>
        </w:rPr>
        <w:t xml:space="preserve"> </w:t>
      </w:r>
      <w:r>
        <w:t>образцу,</w:t>
      </w:r>
      <w:r>
        <w:rPr>
          <w:spacing w:val="40"/>
        </w:rPr>
        <w:t xml:space="preserve"> </w:t>
      </w:r>
      <w:r>
        <w:t>рисунку,</w:t>
      </w:r>
      <w:r>
        <w:rPr>
          <w:spacing w:val="40"/>
        </w:rPr>
        <w:t xml:space="preserve"> </w:t>
      </w:r>
      <w:r>
        <w:t>выделять основные и второстепенные составляющие конструкции.</w:t>
      </w:r>
    </w:p>
    <w:p w14:paraId="40EC164E">
      <w:pPr>
        <w:pStyle w:val="33"/>
        <w:numPr>
          <w:ilvl w:val="3"/>
          <w:numId w:val="2"/>
        </w:numPr>
        <w:tabs>
          <w:tab w:val="left" w:pos="2048"/>
        </w:tabs>
        <w:spacing w:line="360" w:lineRule="auto"/>
        <w:ind w:left="0" w:right="10" w:firstLine="426"/>
        <w:rPr>
          <w:sz w:val="28"/>
        </w:rPr>
      </w:pPr>
      <w:r>
        <w:rPr>
          <w:sz w:val="28"/>
        </w:rPr>
        <w:t>У</w:t>
      </w:r>
      <w:r>
        <w:rPr>
          <w:spacing w:val="40"/>
          <w:sz w:val="28"/>
        </w:rPr>
        <w:t xml:space="preserve"> </w:t>
      </w:r>
      <w:r>
        <w:rPr>
          <w:sz w:val="28"/>
        </w:rPr>
        <w:t>обучающегося</w:t>
      </w:r>
      <w:r>
        <w:rPr>
          <w:spacing w:val="40"/>
          <w:sz w:val="28"/>
        </w:rPr>
        <w:t xml:space="preserve"> </w:t>
      </w:r>
      <w:r>
        <w:rPr>
          <w:sz w:val="28"/>
        </w:rPr>
        <w:t>будут</w:t>
      </w:r>
      <w:r>
        <w:rPr>
          <w:spacing w:val="40"/>
          <w:sz w:val="28"/>
        </w:rPr>
        <w:t xml:space="preserve"> </w:t>
      </w:r>
      <w:r>
        <w:rPr>
          <w:sz w:val="28"/>
        </w:rPr>
        <w:t>сформированы</w:t>
      </w:r>
      <w:r>
        <w:rPr>
          <w:spacing w:val="40"/>
          <w:sz w:val="28"/>
        </w:rPr>
        <w:t xml:space="preserve"> </w:t>
      </w:r>
      <w:r>
        <w:rPr>
          <w:sz w:val="28"/>
        </w:rPr>
        <w:t>следующие</w:t>
      </w:r>
      <w:r>
        <w:rPr>
          <w:spacing w:val="40"/>
          <w:sz w:val="28"/>
        </w:rPr>
        <w:t xml:space="preserve"> </w:t>
      </w:r>
      <w:r>
        <w:rPr>
          <w:sz w:val="28"/>
        </w:rPr>
        <w:t>умения</w:t>
      </w:r>
      <w:r>
        <w:rPr>
          <w:spacing w:val="40"/>
          <w:sz w:val="28"/>
        </w:rPr>
        <w:t xml:space="preserve"> </w:t>
      </w:r>
      <w:r>
        <w:rPr>
          <w:sz w:val="28"/>
        </w:rPr>
        <w:t>работать с информацией как часть познавательных универсальных учебных действий:</w:t>
      </w:r>
    </w:p>
    <w:p w14:paraId="5CE6A332">
      <w:pPr>
        <w:pStyle w:val="21"/>
        <w:spacing w:line="360" w:lineRule="auto"/>
        <w:ind w:left="0" w:right="10" w:firstLine="426"/>
      </w:pPr>
      <w:r>
        <w:t xml:space="preserve">находить необходимую для выполнения работы информацию, пользуясь различными источниками, анализировать её и отбирать в соответствии с решаемой </w:t>
      </w:r>
      <w:r>
        <w:rPr>
          <w:spacing w:val="-2"/>
        </w:rPr>
        <w:t>задачей;</w:t>
      </w:r>
    </w:p>
    <w:p w14:paraId="43CE644C">
      <w:pPr>
        <w:pStyle w:val="21"/>
        <w:spacing w:line="362" w:lineRule="auto"/>
        <w:ind w:left="0" w:right="10" w:firstLine="426"/>
      </w:pPr>
      <w:r>
        <w:t>на основе анализа информации производить выбор наиболее эффективных способов работы;</w:t>
      </w:r>
    </w:p>
    <w:p w14:paraId="4E67CC75">
      <w:pPr>
        <w:pStyle w:val="21"/>
        <w:spacing w:line="360" w:lineRule="auto"/>
        <w:ind w:left="0" w:right="10" w:firstLine="426"/>
      </w:pPr>
      <w:r>
        <w:t>использовать</w:t>
      </w:r>
      <w:r>
        <w:rPr>
          <w:spacing w:val="80"/>
          <w:w w:val="150"/>
        </w:rPr>
        <w:t xml:space="preserve">  </w:t>
      </w:r>
      <w:r>
        <w:t>знаково-символические</w:t>
      </w:r>
      <w:r>
        <w:rPr>
          <w:spacing w:val="80"/>
          <w:w w:val="150"/>
        </w:rPr>
        <w:t xml:space="preserve">  </w:t>
      </w:r>
      <w:r>
        <w:t>средства</w:t>
      </w:r>
      <w:r>
        <w:rPr>
          <w:spacing w:val="80"/>
          <w:w w:val="150"/>
        </w:rPr>
        <w:t xml:space="preserve">  </w:t>
      </w:r>
      <w:r>
        <w:t>для</w:t>
      </w:r>
      <w:r>
        <w:rPr>
          <w:spacing w:val="80"/>
          <w:w w:val="150"/>
        </w:rPr>
        <w:t xml:space="preserve">  </w:t>
      </w:r>
      <w:r>
        <w:t>решения</w:t>
      </w:r>
      <w:r>
        <w:rPr>
          <w:spacing w:val="80"/>
          <w:w w:val="150"/>
        </w:rPr>
        <w:t xml:space="preserve">  </w:t>
      </w:r>
      <w:r>
        <w:t>задач в умственной или материализованной форме, выполнять действия моделирования, работать с моделями;</w:t>
      </w:r>
    </w:p>
    <w:p w14:paraId="58C1D393">
      <w:pPr>
        <w:pStyle w:val="21"/>
        <w:spacing w:line="360" w:lineRule="auto"/>
        <w:ind w:left="0" w:right="10" w:firstLine="426"/>
      </w:pPr>
      <w:r>
        <w:t>осуществлять</w:t>
      </w:r>
      <w:r>
        <w:rPr>
          <w:spacing w:val="80"/>
        </w:rPr>
        <w:t xml:space="preserve"> </w:t>
      </w:r>
      <w:r>
        <w:t>поиск</w:t>
      </w:r>
      <w:r>
        <w:rPr>
          <w:spacing w:val="80"/>
        </w:rPr>
        <w:t xml:space="preserve"> </w:t>
      </w:r>
      <w:r>
        <w:t>дополнительной</w:t>
      </w:r>
      <w:r>
        <w:rPr>
          <w:spacing w:val="80"/>
        </w:rPr>
        <w:t xml:space="preserve"> </w:t>
      </w:r>
      <w:r>
        <w:t>информации</w:t>
      </w:r>
      <w:r>
        <w:rPr>
          <w:spacing w:val="80"/>
        </w:rPr>
        <w:t xml:space="preserve"> </w:t>
      </w:r>
      <w:r>
        <w:t>по</w:t>
      </w:r>
      <w:r>
        <w:rPr>
          <w:spacing w:val="80"/>
        </w:rPr>
        <w:t xml:space="preserve"> </w:t>
      </w:r>
      <w:r>
        <w:t>тематике</w:t>
      </w:r>
      <w:r>
        <w:rPr>
          <w:spacing w:val="80"/>
        </w:rPr>
        <w:t xml:space="preserve"> </w:t>
      </w:r>
      <w:r>
        <w:t>творческих и проектных работ;</w:t>
      </w:r>
    </w:p>
    <w:p w14:paraId="2B3FD903">
      <w:pPr>
        <w:pStyle w:val="21"/>
        <w:spacing w:line="321" w:lineRule="exact"/>
        <w:ind w:left="0" w:right="10" w:firstLine="426"/>
      </w:pPr>
      <w:r>
        <w:t>использовать</w:t>
      </w:r>
      <w:r>
        <w:rPr>
          <w:spacing w:val="-11"/>
        </w:rPr>
        <w:t xml:space="preserve"> </w:t>
      </w:r>
      <w:r>
        <w:t>рисунки</w:t>
      </w:r>
      <w:r>
        <w:rPr>
          <w:spacing w:val="-4"/>
        </w:rPr>
        <w:t xml:space="preserve"> </w:t>
      </w:r>
      <w:r>
        <w:t>из</w:t>
      </w:r>
      <w:r>
        <w:rPr>
          <w:spacing w:val="-8"/>
        </w:rPr>
        <w:t xml:space="preserve"> </w:t>
      </w:r>
      <w:r>
        <w:t>ресурса</w:t>
      </w:r>
      <w:r>
        <w:rPr>
          <w:spacing w:val="-5"/>
        </w:rPr>
        <w:t xml:space="preserve"> </w:t>
      </w:r>
      <w:r>
        <w:t>компьютера</w:t>
      </w:r>
      <w:r>
        <w:rPr>
          <w:spacing w:val="-5"/>
        </w:rPr>
        <w:t xml:space="preserve"> </w:t>
      </w:r>
      <w:r>
        <w:t>в</w:t>
      </w:r>
      <w:r>
        <w:rPr>
          <w:spacing w:val="-5"/>
        </w:rPr>
        <w:t xml:space="preserve"> </w:t>
      </w:r>
      <w:r>
        <w:t>оформлении</w:t>
      </w:r>
      <w:r>
        <w:rPr>
          <w:spacing w:val="-5"/>
        </w:rPr>
        <w:t xml:space="preserve"> </w:t>
      </w:r>
      <w:r>
        <w:t>изделий и</w:t>
      </w:r>
      <w:r>
        <w:rPr>
          <w:spacing w:val="-4"/>
        </w:rPr>
        <w:t xml:space="preserve"> </w:t>
      </w:r>
      <w:r>
        <w:rPr>
          <w:spacing w:val="-2"/>
        </w:rPr>
        <w:t>другие;</w:t>
      </w:r>
    </w:p>
    <w:p w14:paraId="64BD01E3">
      <w:pPr>
        <w:spacing w:line="321" w:lineRule="exact"/>
        <w:ind w:right="10" w:firstLine="426"/>
        <w:sectPr>
          <w:pgSz w:w="11910" w:h="16850"/>
          <w:pgMar w:top="820" w:right="570" w:bottom="993" w:left="840" w:header="569" w:footer="0" w:gutter="0"/>
          <w:cols w:space="720" w:num="1"/>
        </w:sectPr>
      </w:pPr>
    </w:p>
    <w:p w14:paraId="1461501C">
      <w:pPr>
        <w:pStyle w:val="21"/>
        <w:spacing w:before="291" w:line="360" w:lineRule="auto"/>
        <w:ind w:left="0" w:right="10" w:firstLine="426"/>
      </w:pPr>
      <w:r>
        <w:t>использовать</w:t>
      </w:r>
      <w:r>
        <w:rPr>
          <w:spacing w:val="80"/>
          <w:w w:val="150"/>
        </w:rPr>
        <w:t xml:space="preserve"> </w:t>
      </w:r>
      <w:r>
        <w:t>средства</w:t>
      </w:r>
      <w:r>
        <w:rPr>
          <w:spacing w:val="80"/>
          <w:w w:val="150"/>
        </w:rPr>
        <w:t xml:space="preserve"> </w:t>
      </w:r>
      <w:r>
        <w:t>информационно-коммуникационных</w:t>
      </w:r>
      <w:r>
        <w:rPr>
          <w:spacing w:val="80"/>
          <w:w w:val="150"/>
        </w:rPr>
        <w:t xml:space="preserve"> </w:t>
      </w:r>
      <w:r>
        <w:t>технологий</w:t>
      </w:r>
      <w:r>
        <w:rPr>
          <w:spacing w:val="80"/>
        </w:rPr>
        <w:t xml:space="preserve"> </w:t>
      </w:r>
      <w:r>
        <w:t>для</w:t>
      </w:r>
      <w:r>
        <w:rPr>
          <w:spacing w:val="80"/>
        </w:rPr>
        <w:t xml:space="preserve">  </w:t>
      </w:r>
      <w:r>
        <w:t>решения</w:t>
      </w:r>
      <w:r>
        <w:rPr>
          <w:spacing w:val="80"/>
        </w:rPr>
        <w:t xml:space="preserve">  </w:t>
      </w:r>
      <w:r>
        <w:t>учебных</w:t>
      </w:r>
      <w:r>
        <w:rPr>
          <w:spacing w:val="80"/>
        </w:rPr>
        <w:t xml:space="preserve">  </w:t>
      </w:r>
      <w:r>
        <w:t>и</w:t>
      </w:r>
      <w:r>
        <w:rPr>
          <w:spacing w:val="80"/>
        </w:rPr>
        <w:t xml:space="preserve">  </w:t>
      </w:r>
      <w:r>
        <w:t>практических</w:t>
      </w:r>
      <w:r>
        <w:rPr>
          <w:spacing w:val="80"/>
        </w:rPr>
        <w:t xml:space="preserve">  </w:t>
      </w:r>
      <w:r>
        <w:t>задач,</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Интернет под руководством учителя.</w:t>
      </w:r>
    </w:p>
    <w:p w14:paraId="47157B1C">
      <w:pPr>
        <w:pStyle w:val="33"/>
        <w:numPr>
          <w:ilvl w:val="3"/>
          <w:numId w:val="2"/>
        </w:numPr>
        <w:tabs>
          <w:tab w:val="left" w:pos="2048"/>
        </w:tabs>
        <w:spacing w:before="1" w:line="360" w:lineRule="auto"/>
        <w:ind w:left="0" w:right="10" w:firstLine="426"/>
        <w:rPr>
          <w:sz w:val="28"/>
        </w:rPr>
      </w:pPr>
      <w:r>
        <w:rPr>
          <w:sz w:val="28"/>
        </w:rPr>
        <w:t>У обучающегося будут сформированы следующие умения общения как часть коммуникативных универсальных учебных действий:</w:t>
      </w:r>
    </w:p>
    <w:p w14:paraId="7E9177A4">
      <w:pPr>
        <w:pStyle w:val="21"/>
        <w:spacing w:before="2" w:line="360" w:lineRule="auto"/>
        <w:ind w:left="0" w:right="10" w:firstLine="426"/>
      </w:pPr>
      <w:r>
        <w:t>соблюдать</w:t>
      </w:r>
      <w:r>
        <w:rPr>
          <w:spacing w:val="80"/>
        </w:rPr>
        <w:t xml:space="preserve"> </w:t>
      </w:r>
      <w:r>
        <w:t>правила</w:t>
      </w:r>
      <w:r>
        <w:rPr>
          <w:spacing w:val="80"/>
        </w:rPr>
        <w:t xml:space="preserve"> </w:t>
      </w:r>
      <w:r>
        <w:t>участия</w:t>
      </w:r>
      <w:r>
        <w:rPr>
          <w:spacing w:val="80"/>
        </w:rPr>
        <w:t xml:space="preserve"> </w:t>
      </w:r>
      <w:r>
        <w:t>в</w:t>
      </w:r>
      <w:r>
        <w:rPr>
          <w:spacing w:val="80"/>
        </w:rPr>
        <w:t xml:space="preserve"> </w:t>
      </w:r>
      <w:r>
        <w:t>диалоге:</w:t>
      </w:r>
      <w:r>
        <w:rPr>
          <w:spacing w:val="80"/>
        </w:rPr>
        <w:t xml:space="preserve"> </w:t>
      </w:r>
      <w:r>
        <w:t>ставить</w:t>
      </w:r>
      <w:r>
        <w:rPr>
          <w:spacing w:val="80"/>
        </w:rPr>
        <w:t xml:space="preserve"> </w:t>
      </w:r>
      <w:r>
        <w:t>вопросы,</w:t>
      </w:r>
      <w:r>
        <w:rPr>
          <w:spacing w:val="80"/>
        </w:rPr>
        <w:t xml:space="preserve"> </w:t>
      </w:r>
      <w:r>
        <w:t>аргументировать и доказывать свою точку зрения, уважительно относиться к чужому мнению;</w:t>
      </w:r>
    </w:p>
    <w:p w14:paraId="70157DC7">
      <w:pPr>
        <w:pStyle w:val="21"/>
        <w:spacing w:line="360" w:lineRule="auto"/>
        <w:ind w:left="0" w:right="10" w:firstLine="426"/>
      </w:pPr>
      <w: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14:paraId="43EBA1B9">
      <w:pPr>
        <w:pStyle w:val="21"/>
        <w:spacing w:line="360" w:lineRule="auto"/>
        <w:ind w:left="0" w:right="10" w:firstLine="426"/>
      </w:pPr>
      <w:r>
        <w:t>создавать</w:t>
      </w:r>
      <w:r>
        <w:rPr>
          <w:spacing w:val="40"/>
        </w:rPr>
        <w:t xml:space="preserve"> </w:t>
      </w:r>
      <w:r>
        <w:t>тексты-рассуждения:</w:t>
      </w:r>
      <w:r>
        <w:rPr>
          <w:spacing w:val="40"/>
        </w:rPr>
        <w:t xml:space="preserve"> </w:t>
      </w:r>
      <w:r>
        <w:t>раскрывать</w:t>
      </w:r>
      <w:r>
        <w:rPr>
          <w:spacing w:val="40"/>
        </w:rPr>
        <w:t xml:space="preserve"> </w:t>
      </w:r>
      <w:r>
        <w:t>последовательность</w:t>
      </w:r>
      <w:r>
        <w:rPr>
          <w:spacing w:val="40"/>
        </w:rPr>
        <w:t xml:space="preserve"> </w:t>
      </w:r>
      <w:r>
        <w:t>операций</w:t>
      </w:r>
      <w:r>
        <w:rPr>
          <w:spacing w:val="40"/>
        </w:rPr>
        <w:t xml:space="preserve"> </w:t>
      </w:r>
      <w:r>
        <w:t>при работе с разными материалами;</w:t>
      </w:r>
    </w:p>
    <w:p w14:paraId="0AE0F6CF">
      <w:pPr>
        <w:pStyle w:val="21"/>
        <w:spacing w:line="360" w:lineRule="auto"/>
        <w:ind w:left="0" w:right="10" w:firstLine="426"/>
      </w:pPr>
      <w:r>
        <w:t>осознавать культурно-исторический смысл и назначение праздников, их роль</w:t>
      </w:r>
      <w:r>
        <w:rPr>
          <w:spacing w:val="40"/>
        </w:rPr>
        <w:t xml:space="preserve"> </w:t>
      </w:r>
      <w:r>
        <w:t>в жизни каждого человека, ориентироваться в традициях организации и</w:t>
      </w:r>
      <w:r>
        <w:rPr>
          <w:spacing w:val="-1"/>
        </w:rPr>
        <w:t xml:space="preserve"> </w:t>
      </w:r>
      <w:r>
        <w:t xml:space="preserve">оформления </w:t>
      </w:r>
      <w:r>
        <w:rPr>
          <w:spacing w:val="-2"/>
        </w:rPr>
        <w:t>праздников.</w:t>
      </w:r>
    </w:p>
    <w:p w14:paraId="3355E729">
      <w:pPr>
        <w:pStyle w:val="33"/>
        <w:numPr>
          <w:ilvl w:val="3"/>
          <w:numId w:val="2"/>
        </w:numPr>
        <w:tabs>
          <w:tab w:val="left" w:pos="2048"/>
        </w:tabs>
        <w:spacing w:line="360" w:lineRule="auto"/>
        <w:ind w:left="0" w:right="10" w:firstLine="426"/>
        <w:rPr>
          <w:sz w:val="28"/>
        </w:rPr>
      </w:pPr>
      <w:r>
        <w:rPr>
          <w:sz w:val="28"/>
        </w:rPr>
        <w:t xml:space="preserve">У обучающегося будут сформированы следующие умения самоорганизации и самоконтроля как часть регулятивных универсальных учебных </w:t>
      </w:r>
      <w:r>
        <w:rPr>
          <w:spacing w:val="-2"/>
          <w:sz w:val="28"/>
        </w:rPr>
        <w:t>действий:</w:t>
      </w:r>
    </w:p>
    <w:p w14:paraId="2DD8A4EC">
      <w:pPr>
        <w:pStyle w:val="21"/>
        <w:spacing w:before="1" w:line="360" w:lineRule="auto"/>
        <w:ind w:left="0" w:right="10" w:firstLine="426"/>
      </w:pPr>
      <w:r>
        <w:t>понимать и принимать учебную задачу, самостоятельно определять цели учебно-познавательной деятельности;</w:t>
      </w:r>
    </w:p>
    <w:p w14:paraId="48EA39DA">
      <w:pPr>
        <w:pStyle w:val="21"/>
        <w:spacing w:line="360" w:lineRule="auto"/>
        <w:ind w:left="0" w:right="10" w:firstLine="426"/>
      </w:pPr>
      <w:r>
        <w:t>планировать</w:t>
      </w:r>
      <w:r>
        <w:rPr>
          <w:spacing w:val="80"/>
        </w:rPr>
        <w:t xml:space="preserve"> </w:t>
      </w:r>
      <w:r>
        <w:t>практическую</w:t>
      </w:r>
      <w:r>
        <w:rPr>
          <w:spacing w:val="80"/>
        </w:rPr>
        <w:t xml:space="preserve"> </w:t>
      </w:r>
      <w:r>
        <w:t>работу</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поставленной</w:t>
      </w:r>
      <w:r>
        <w:rPr>
          <w:spacing w:val="80"/>
        </w:rPr>
        <w:t xml:space="preserve"> </w:t>
      </w:r>
      <w:r>
        <w:t>целью</w:t>
      </w:r>
      <w:r>
        <w:rPr>
          <w:spacing w:val="40"/>
        </w:rPr>
        <w:t xml:space="preserve"> </w:t>
      </w:r>
      <w:r>
        <w:t>и выполнять её в соответствии с планом;</w:t>
      </w:r>
    </w:p>
    <w:p w14:paraId="2E8BA3F1">
      <w:pPr>
        <w:pStyle w:val="21"/>
        <w:spacing w:line="360" w:lineRule="auto"/>
        <w:ind w:left="0" w:right="10" w:firstLine="426"/>
      </w:pPr>
      <w:r>
        <w:t>на</w:t>
      </w:r>
      <w:r>
        <w:rPr>
          <w:spacing w:val="62"/>
        </w:rPr>
        <w:t xml:space="preserve">  </w:t>
      </w:r>
      <w:r>
        <w:t>основе</w:t>
      </w:r>
      <w:r>
        <w:rPr>
          <w:spacing w:val="62"/>
        </w:rPr>
        <w:t xml:space="preserve">  </w:t>
      </w:r>
      <w:r>
        <w:t>анализа</w:t>
      </w:r>
      <w:r>
        <w:rPr>
          <w:spacing w:val="62"/>
        </w:rPr>
        <w:t xml:space="preserve">  </w:t>
      </w:r>
      <w:r>
        <w:t>причинно-следственных</w:t>
      </w:r>
      <w:r>
        <w:rPr>
          <w:spacing w:val="62"/>
        </w:rPr>
        <w:t xml:space="preserve">  </w:t>
      </w:r>
      <w:r>
        <w:t>связей</w:t>
      </w:r>
      <w:r>
        <w:rPr>
          <w:spacing w:val="62"/>
        </w:rPr>
        <w:t xml:space="preserve">  </w:t>
      </w:r>
      <w:r>
        <w:t>между</w:t>
      </w:r>
      <w:r>
        <w:rPr>
          <w:spacing w:val="40"/>
        </w:rPr>
        <w:t xml:space="preserve">  </w:t>
      </w:r>
      <w:r>
        <w:t>действиями и их результатами прогнозировать практические «шаги» для получения необходимого результата;</w:t>
      </w:r>
    </w:p>
    <w:p w14:paraId="7C5B6161">
      <w:pPr>
        <w:pStyle w:val="21"/>
        <w:spacing w:line="362" w:lineRule="auto"/>
        <w:ind w:left="0" w:right="10" w:firstLine="426"/>
      </w:pPr>
      <w: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6A74A1CD">
      <w:pPr>
        <w:pStyle w:val="21"/>
        <w:spacing w:line="317" w:lineRule="exact"/>
        <w:ind w:left="0" w:right="10" w:firstLine="426"/>
      </w:pPr>
      <w:r>
        <w:t>проявлять</w:t>
      </w:r>
      <w:r>
        <w:rPr>
          <w:spacing w:val="-9"/>
        </w:rPr>
        <w:t xml:space="preserve"> </w:t>
      </w:r>
      <w:r>
        <w:t>волевую</w:t>
      </w:r>
      <w:r>
        <w:rPr>
          <w:spacing w:val="-7"/>
        </w:rPr>
        <w:t xml:space="preserve"> </w:t>
      </w:r>
      <w:r>
        <w:t>саморегуляцию</w:t>
      </w:r>
      <w:r>
        <w:rPr>
          <w:spacing w:val="-8"/>
        </w:rPr>
        <w:t xml:space="preserve"> </w:t>
      </w:r>
      <w:r>
        <w:t>при</w:t>
      </w:r>
      <w:r>
        <w:rPr>
          <w:spacing w:val="-6"/>
        </w:rPr>
        <w:t xml:space="preserve"> </w:t>
      </w:r>
      <w:r>
        <w:t>выполнении</w:t>
      </w:r>
      <w:r>
        <w:rPr>
          <w:spacing w:val="-6"/>
        </w:rPr>
        <w:t xml:space="preserve"> </w:t>
      </w:r>
      <w:r>
        <w:rPr>
          <w:spacing w:val="-2"/>
        </w:rPr>
        <w:t>задания.</w:t>
      </w:r>
    </w:p>
    <w:p w14:paraId="005A7709">
      <w:pPr>
        <w:pStyle w:val="33"/>
        <w:numPr>
          <w:ilvl w:val="3"/>
          <w:numId w:val="2"/>
        </w:numPr>
        <w:tabs>
          <w:tab w:val="left" w:pos="2048"/>
        </w:tabs>
        <w:spacing w:before="159" w:line="360" w:lineRule="auto"/>
        <w:ind w:left="0" w:right="10" w:firstLine="426"/>
        <w:rPr>
          <w:sz w:val="28"/>
        </w:rPr>
      </w:pPr>
      <w:r>
        <w:rPr>
          <w:sz w:val="28"/>
        </w:rPr>
        <w:t>У обучающегося будут сформированы следующие умения</w:t>
      </w:r>
      <w:r>
        <w:rPr>
          <w:spacing w:val="40"/>
          <w:sz w:val="28"/>
        </w:rPr>
        <w:t xml:space="preserve"> </w:t>
      </w:r>
      <w:r>
        <w:rPr>
          <w:sz w:val="28"/>
        </w:rPr>
        <w:t>совместной деятельности:</w:t>
      </w:r>
    </w:p>
    <w:p w14:paraId="5BAC3844">
      <w:pPr>
        <w:spacing w:line="360" w:lineRule="auto"/>
        <w:ind w:right="10" w:firstLine="426"/>
        <w:jc w:val="both"/>
        <w:rPr>
          <w:sz w:val="28"/>
        </w:rPr>
        <w:sectPr>
          <w:pgSz w:w="11910" w:h="16850"/>
          <w:pgMar w:top="820" w:right="570" w:bottom="993" w:left="840" w:header="569" w:footer="0" w:gutter="0"/>
          <w:cols w:space="720" w:num="1"/>
        </w:sectPr>
      </w:pPr>
    </w:p>
    <w:p w14:paraId="6BB4F37D">
      <w:pPr>
        <w:pStyle w:val="21"/>
        <w:spacing w:before="291" w:line="360" w:lineRule="auto"/>
        <w:ind w:left="0" w:right="10" w:firstLine="426"/>
      </w:pPr>
      <w: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14:paraId="4514ACE1">
      <w:pPr>
        <w:pStyle w:val="21"/>
        <w:spacing w:before="1" w:line="360" w:lineRule="auto"/>
        <w:ind w:left="0" w:right="10" w:firstLine="426"/>
      </w:pPr>
      <w:r>
        <w:t>проявлять интерес к деятельности своих товарищей и результатам их работы,</w:t>
      </w:r>
      <w:r>
        <w:rPr>
          <w:spacing w:val="40"/>
        </w:rPr>
        <w:t xml:space="preserve"> </w:t>
      </w:r>
      <w:r>
        <w:t>в доброжелательной форме комментировать и оценивать их достижения;</w:t>
      </w:r>
    </w:p>
    <w:p w14:paraId="6168FF1A">
      <w:pPr>
        <w:pStyle w:val="21"/>
        <w:spacing w:before="2" w:line="360" w:lineRule="auto"/>
        <w:ind w:left="0" w:right="10" w:firstLine="426"/>
      </w:pPr>
      <w: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14:paraId="3E00E210">
      <w:pPr>
        <w:pStyle w:val="33"/>
        <w:numPr>
          <w:ilvl w:val="1"/>
          <w:numId w:val="2"/>
        </w:numPr>
        <w:tabs>
          <w:tab w:val="left" w:pos="1704"/>
        </w:tabs>
        <w:spacing w:line="360" w:lineRule="auto"/>
        <w:ind w:left="0" w:right="10" w:firstLine="426"/>
        <w:rPr>
          <w:sz w:val="28"/>
          <w:u w:val="single"/>
        </w:rPr>
      </w:pPr>
      <w:r>
        <w:rPr>
          <w:spacing w:val="-3"/>
          <w:sz w:val="28"/>
          <w:u w:val="single"/>
        </w:rPr>
        <w:t xml:space="preserve"> </w:t>
      </w:r>
      <w:r>
        <w:rPr>
          <w:sz w:val="28"/>
          <w:u w:val="single"/>
        </w:rPr>
        <w:t>Планируемые</w:t>
      </w:r>
      <w:r>
        <w:rPr>
          <w:spacing w:val="80"/>
          <w:sz w:val="28"/>
          <w:u w:val="single"/>
        </w:rPr>
        <w:t xml:space="preserve">  </w:t>
      </w:r>
      <w:r>
        <w:rPr>
          <w:sz w:val="28"/>
          <w:u w:val="single"/>
        </w:rPr>
        <w:t>результаты</w:t>
      </w:r>
      <w:r>
        <w:rPr>
          <w:spacing w:val="80"/>
          <w:sz w:val="28"/>
          <w:u w:val="single"/>
        </w:rPr>
        <w:t xml:space="preserve">  </w:t>
      </w:r>
      <w:r>
        <w:rPr>
          <w:sz w:val="28"/>
          <w:u w:val="single"/>
        </w:rPr>
        <w:t>освоения</w:t>
      </w:r>
      <w:r>
        <w:rPr>
          <w:spacing w:val="80"/>
          <w:sz w:val="28"/>
          <w:u w:val="single"/>
        </w:rPr>
        <w:t xml:space="preserve">  </w:t>
      </w:r>
      <w:r>
        <w:rPr>
          <w:sz w:val="28"/>
          <w:u w:val="single"/>
        </w:rPr>
        <w:t>программы</w:t>
      </w:r>
      <w:r>
        <w:rPr>
          <w:spacing w:val="80"/>
          <w:sz w:val="28"/>
          <w:u w:val="single"/>
        </w:rPr>
        <w:t xml:space="preserve">  </w:t>
      </w:r>
      <w:r>
        <w:rPr>
          <w:sz w:val="28"/>
          <w:u w:val="single"/>
        </w:rPr>
        <w:t>по</w:t>
      </w:r>
      <w:r>
        <w:rPr>
          <w:spacing w:val="80"/>
          <w:sz w:val="28"/>
          <w:u w:val="single"/>
        </w:rPr>
        <w:t xml:space="preserve">  </w:t>
      </w:r>
      <w:r>
        <w:rPr>
          <w:sz w:val="28"/>
          <w:u w:val="single"/>
        </w:rPr>
        <w:t>технологии</w:t>
      </w:r>
      <w:r>
        <w:rPr>
          <w:sz w:val="28"/>
        </w:rPr>
        <w:t xml:space="preserve"> </w:t>
      </w:r>
      <w:r>
        <w:rPr>
          <w:sz w:val="28"/>
          <w:u w:val="single"/>
        </w:rPr>
        <w:t>на уровне начального общего образования</w:t>
      </w:r>
      <w:r>
        <w:rPr>
          <w:sz w:val="28"/>
        </w:rPr>
        <w:t>.</w:t>
      </w:r>
    </w:p>
    <w:p w14:paraId="36D4759A">
      <w:pPr>
        <w:pStyle w:val="33"/>
        <w:numPr>
          <w:ilvl w:val="2"/>
          <w:numId w:val="2"/>
        </w:numPr>
        <w:tabs>
          <w:tab w:val="left" w:pos="1978"/>
        </w:tabs>
        <w:spacing w:line="360" w:lineRule="auto"/>
        <w:ind w:left="0" w:right="10" w:firstLine="426"/>
        <w:rPr>
          <w:sz w:val="28"/>
        </w:rPr>
      </w:pPr>
      <w:r>
        <w:rPr>
          <w:sz w:val="28"/>
        </w:rPr>
        <w:t>Личностные</w:t>
      </w:r>
      <w:r>
        <w:rPr>
          <w:spacing w:val="80"/>
          <w:sz w:val="28"/>
        </w:rPr>
        <w:t xml:space="preserve">  </w:t>
      </w:r>
      <w:r>
        <w:rPr>
          <w:sz w:val="28"/>
        </w:rPr>
        <w:t>результаты</w:t>
      </w:r>
      <w:r>
        <w:rPr>
          <w:spacing w:val="80"/>
          <w:sz w:val="28"/>
        </w:rPr>
        <w:t xml:space="preserve">  </w:t>
      </w:r>
      <w:r>
        <w:rPr>
          <w:sz w:val="28"/>
        </w:rPr>
        <w:t>освоения</w:t>
      </w:r>
      <w:r>
        <w:rPr>
          <w:spacing w:val="80"/>
          <w:sz w:val="28"/>
        </w:rPr>
        <w:t xml:space="preserve">  </w:t>
      </w:r>
      <w:r>
        <w:rPr>
          <w:sz w:val="28"/>
        </w:rPr>
        <w:t>программы</w:t>
      </w:r>
      <w:r>
        <w:rPr>
          <w:spacing w:val="80"/>
          <w:sz w:val="28"/>
        </w:rPr>
        <w:t xml:space="preserve">  </w:t>
      </w:r>
      <w:r>
        <w:rPr>
          <w:sz w:val="28"/>
        </w:rPr>
        <w:t>по</w:t>
      </w:r>
      <w:r>
        <w:rPr>
          <w:spacing w:val="80"/>
          <w:sz w:val="28"/>
        </w:rPr>
        <w:t xml:space="preserve">  </w:t>
      </w:r>
      <w:r>
        <w:rPr>
          <w:sz w:val="28"/>
        </w:rPr>
        <w:t>технологии на</w:t>
      </w:r>
      <w:r>
        <w:rPr>
          <w:spacing w:val="80"/>
          <w:w w:val="150"/>
          <w:sz w:val="28"/>
        </w:rPr>
        <w:t xml:space="preserve"> </w:t>
      </w:r>
      <w:r>
        <w:rPr>
          <w:sz w:val="28"/>
        </w:rPr>
        <w:t>уровне</w:t>
      </w:r>
      <w:r>
        <w:rPr>
          <w:spacing w:val="80"/>
          <w:w w:val="150"/>
          <w:sz w:val="28"/>
        </w:rPr>
        <w:t xml:space="preserve"> </w:t>
      </w:r>
      <w:r>
        <w:rPr>
          <w:sz w:val="28"/>
        </w:rPr>
        <w:t>начального</w:t>
      </w:r>
      <w:r>
        <w:rPr>
          <w:spacing w:val="80"/>
          <w:w w:val="150"/>
          <w:sz w:val="28"/>
        </w:rPr>
        <w:t xml:space="preserve"> </w:t>
      </w:r>
      <w:r>
        <w:rPr>
          <w:sz w:val="28"/>
        </w:rPr>
        <w:t>общего</w:t>
      </w:r>
      <w:r>
        <w:rPr>
          <w:spacing w:val="80"/>
          <w:w w:val="150"/>
          <w:sz w:val="28"/>
        </w:rPr>
        <w:t xml:space="preserve"> </w:t>
      </w:r>
      <w:r>
        <w:rPr>
          <w:sz w:val="28"/>
        </w:rPr>
        <w:t>образования</w:t>
      </w:r>
      <w:r>
        <w:rPr>
          <w:spacing w:val="80"/>
          <w:w w:val="150"/>
          <w:sz w:val="28"/>
        </w:rPr>
        <w:t xml:space="preserve"> </w:t>
      </w:r>
      <w:r>
        <w:rPr>
          <w:sz w:val="28"/>
        </w:rPr>
        <w:t>достигаются</w:t>
      </w:r>
      <w:r>
        <w:rPr>
          <w:spacing w:val="80"/>
          <w:w w:val="150"/>
          <w:sz w:val="28"/>
        </w:rPr>
        <w:t xml:space="preserve"> </w:t>
      </w:r>
      <w:r>
        <w:rPr>
          <w:sz w:val="28"/>
        </w:rPr>
        <w:t>в</w:t>
      </w:r>
      <w:r>
        <w:rPr>
          <w:spacing w:val="80"/>
          <w:w w:val="150"/>
          <w:sz w:val="28"/>
        </w:rPr>
        <w:t xml:space="preserve"> </w:t>
      </w:r>
      <w:r>
        <w:rPr>
          <w:sz w:val="28"/>
        </w:rPr>
        <w:t>единстве</w:t>
      </w:r>
      <w:r>
        <w:rPr>
          <w:spacing w:val="80"/>
          <w:w w:val="150"/>
          <w:sz w:val="28"/>
        </w:rPr>
        <w:t xml:space="preserve"> </w:t>
      </w:r>
      <w:r>
        <w:rPr>
          <w:sz w:val="28"/>
        </w:rPr>
        <w:t>учебной</w:t>
      </w:r>
      <w:r>
        <w:rPr>
          <w:spacing w:val="80"/>
          <w:sz w:val="28"/>
        </w:rPr>
        <w:t xml:space="preserve"> </w:t>
      </w:r>
      <w:r>
        <w:rPr>
          <w:sz w:val="28"/>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E505511">
      <w:pPr>
        <w:pStyle w:val="21"/>
        <w:spacing w:line="362" w:lineRule="auto"/>
        <w:ind w:left="0" w:right="10" w:firstLine="426"/>
      </w:pPr>
      <w:r>
        <w:t>В результате изучения технологии на уровне начального общего образования</w:t>
      </w:r>
      <w:r>
        <w:rPr>
          <w:spacing w:val="40"/>
        </w:rPr>
        <w:t xml:space="preserve"> </w:t>
      </w:r>
      <w:r>
        <w:t>у обучающегося будут сформированы следующие личностные результаты:</w:t>
      </w:r>
    </w:p>
    <w:p w14:paraId="4D09429D">
      <w:pPr>
        <w:pStyle w:val="21"/>
        <w:spacing w:line="360" w:lineRule="auto"/>
        <w:ind w:left="0" w:right="10" w:firstLine="426"/>
      </w:pPr>
      <w:r>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w:t>
      </w:r>
      <w:r>
        <w:rPr>
          <w:spacing w:val="-2"/>
        </w:rPr>
        <w:t>мастеров;</w:t>
      </w:r>
    </w:p>
    <w:p w14:paraId="54D8BD9A">
      <w:pPr>
        <w:pStyle w:val="21"/>
        <w:spacing w:line="360" w:lineRule="auto"/>
        <w:ind w:left="0" w:right="10" w:firstLine="426"/>
      </w:pPr>
      <w: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14:paraId="0B605BD4">
      <w:pPr>
        <w:pStyle w:val="21"/>
        <w:spacing w:line="360" w:lineRule="auto"/>
        <w:ind w:left="0" w:right="10" w:firstLine="426"/>
      </w:pPr>
      <w:r>
        <w:t>понимание</w:t>
      </w:r>
      <w:r>
        <w:rPr>
          <w:spacing w:val="80"/>
        </w:rPr>
        <w:t xml:space="preserve">  </w:t>
      </w:r>
      <w:r>
        <w:t>культурно-исторической</w:t>
      </w:r>
      <w:r>
        <w:rPr>
          <w:spacing w:val="80"/>
        </w:rPr>
        <w:t xml:space="preserve">  </w:t>
      </w:r>
      <w:r>
        <w:t>ценности</w:t>
      </w:r>
      <w:r>
        <w:rPr>
          <w:spacing w:val="80"/>
        </w:rPr>
        <w:t xml:space="preserve">  </w:t>
      </w:r>
      <w:r>
        <w:t>традиций,</w:t>
      </w:r>
      <w:r>
        <w:rPr>
          <w:spacing w:val="80"/>
        </w:rPr>
        <w:t xml:space="preserve">  </w:t>
      </w:r>
      <w:r>
        <w:t>отражённых</w:t>
      </w:r>
      <w:r>
        <w:rPr>
          <w:spacing w:val="80"/>
        </w:rPr>
        <w:t xml:space="preserve"> </w:t>
      </w:r>
      <w:r>
        <w:t>в предметном мире, чувство сопричастности к культуре своего народа,</w:t>
      </w:r>
      <w:r>
        <w:rPr>
          <w:spacing w:val="40"/>
        </w:rPr>
        <w:t xml:space="preserve"> </w:t>
      </w:r>
      <w:r>
        <w:t>уважительное отношение к культурным традициям других народов;</w:t>
      </w:r>
    </w:p>
    <w:p w14:paraId="5A52DB57">
      <w:pPr>
        <w:pStyle w:val="21"/>
        <w:spacing w:line="360" w:lineRule="auto"/>
        <w:ind w:left="0" w:right="10" w:firstLine="426"/>
      </w:pPr>
      <w:r>
        <w:t>проявление способности к эстетической оценке окружающей предметной среды,</w:t>
      </w:r>
      <w:r>
        <w:rPr>
          <w:spacing w:val="66"/>
          <w:w w:val="150"/>
        </w:rPr>
        <w:t xml:space="preserve">  </w:t>
      </w:r>
      <w:r>
        <w:t>эстетические</w:t>
      </w:r>
      <w:r>
        <w:rPr>
          <w:spacing w:val="69"/>
          <w:w w:val="150"/>
        </w:rPr>
        <w:t xml:space="preserve">  </w:t>
      </w:r>
      <w:r>
        <w:t>чувства</w:t>
      </w:r>
      <w:r>
        <w:rPr>
          <w:spacing w:val="71"/>
          <w:w w:val="150"/>
        </w:rPr>
        <w:t xml:space="preserve">  </w:t>
      </w:r>
      <w:r>
        <w:t>–</w:t>
      </w:r>
      <w:r>
        <w:rPr>
          <w:spacing w:val="71"/>
          <w:w w:val="150"/>
        </w:rPr>
        <w:t xml:space="preserve">  </w:t>
      </w:r>
      <w:r>
        <w:t>эмоционально-положительное</w:t>
      </w:r>
      <w:r>
        <w:rPr>
          <w:spacing w:val="70"/>
          <w:w w:val="150"/>
        </w:rPr>
        <w:t xml:space="preserve">  </w:t>
      </w:r>
      <w:r>
        <w:rPr>
          <w:spacing w:val="-2"/>
        </w:rPr>
        <w:t>восприятие</w:t>
      </w:r>
    </w:p>
    <w:p w14:paraId="26DF0002">
      <w:pPr>
        <w:spacing w:line="360" w:lineRule="auto"/>
        <w:ind w:right="10" w:firstLine="426"/>
        <w:sectPr>
          <w:pgSz w:w="11910" w:h="16850"/>
          <w:pgMar w:top="820" w:right="570" w:bottom="993" w:left="840" w:header="569" w:footer="0" w:gutter="0"/>
          <w:cols w:space="720" w:num="1"/>
        </w:sectPr>
      </w:pPr>
    </w:p>
    <w:p w14:paraId="276C1CA0">
      <w:pPr>
        <w:pStyle w:val="21"/>
        <w:spacing w:before="291" w:line="362" w:lineRule="auto"/>
        <w:ind w:left="0" w:right="10" w:firstLine="426"/>
      </w:pPr>
      <w:r>
        <w:t>и</w:t>
      </w:r>
      <w:r>
        <w:rPr>
          <w:spacing w:val="80"/>
        </w:rPr>
        <w:t xml:space="preserve"> </w:t>
      </w:r>
      <w:r>
        <w:t>понимание</w:t>
      </w:r>
      <w:r>
        <w:rPr>
          <w:spacing w:val="80"/>
        </w:rPr>
        <w:t xml:space="preserve"> </w:t>
      </w:r>
      <w:r>
        <w:t>красоты</w:t>
      </w:r>
      <w:r>
        <w:rPr>
          <w:spacing w:val="80"/>
        </w:rPr>
        <w:t xml:space="preserve"> </w:t>
      </w:r>
      <w:r>
        <w:t>форм</w:t>
      </w:r>
      <w:r>
        <w:rPr>
          <w:spacing w:val="80"/>
        </w:rPr>
        <w:t xml:space="preserve"> </w:t>
      </w:r>
      <w:r>
        <w:t>и</w:t>
      </w:r>
      <w:r>
        <w:rPr>
          <w:spacing w:val="80"/>
        </w:rPr>
        <w:t xml:space="preserve"> </w:t>
      </w:r>
      <w:r>
        <w:t>образов</w:t>
      </w:r>
      <w:r>
        <w:rPr>
          <w:spacing w:val="80"/>
        </w:rPr>
        <w:t xml:space="preserve"> </w:t>
      </w:r>
      <w:r>
        <w:t>природных</w:t>
      </w:r>
      <w:r>
        <w:rPr>
          <w:spacing w:val="80"/>
        </w:rPr>
        <w:t xml:space="preserve"> </w:t>
      </w:r>
      <w:r>
        <w:t>объектов,</w:t>
      </w:r>
      <w:r>
        <w:rPr>
          <w:spacing w:val="80"/>
        </w:rPr>
        <w:t xml:space="preserve"> </w:t>
      </w:r>
      <w:r>
        <w:t>образцов</w:t>
      </w:r>
      <w:r>
        <w:rPr>
          <w:spacing w:val="80"/>
        </w:rPr>
        <w:t xml:space="preserve"> </w:t>
      </w:r>
      <w:r>
        <w:t>мировой и отечественной художественной культуры;</w:t>
      </w:r>
    </w:p>
    <w:p w14:paraId="5ECAC209">
      <w:pPr>
        <w:pStyle w:val="21"/>
        <w:spacing w:line="360" w:lineRule="auto"/>
        <w:ind w:left="0" w:right="10" w:firstLine="426"/>
      </w:pPr>
      <w:r>
        <w:t>проявление положительного отношения и интереса к различным видам творческой преобразующей деятельности, стремление к творческой</w:t>
      </w:r>
      <w:r>
        <w:rPr>
          <w:spacing w:val="80"/>
        </w:rPr>
        <w:t xml:space="preserve"> </w:t>
      </w:r>
      <w:r>
        <w:t>самореализации, мотивация к творческому труду, работе на результат, способность</w:t>
      </w:r>
      <w:r>
        <w:rPr>
          <w:spacing w:val="40"/>
        </w:rPr>
        <w:t xml:space="preserve"> </w:t>
      </w:r>
      <w:r>
        <w:t>к различным видам практической преобразующей деятельности;</w:t>
      </w:r>
    </w:p>
    <w:p w14:paraId="773861D4">
      <w:pPr>
        <w:pStyle w:val="21"/>
        <w:spacing w:line="360" w:lineRule="auto"/>
        <w:ind w:left="0" w:right="10" w:firstLine="426"/>
      </w:pPr>
      <w: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14:paraId="4273F9CA">
      <w:pPr>
        <w:pStyle w:val="21"/>
        <w:spacing w:line="360" w:lineRule="auto"/>
        <w:ind w:left="0" w:right="10" w:firstLine="426"/>
      </w:pPr>
      <w:r>
        <w:t>готовность вступать в сотрудничество с другими людьми с учётом этики общения, проявление толерантности и доброжелательности.</w:t>
      </w:r>
    </w:p>
    <w:p w14:paraId="43622A70">
      <w:pPr>
        <w:pStyle w:val="33"/>
        <w:numPr>
          <w:ilvl w:val="2"/>
          <w:numId w:val="2"/>
        </w:numPr>
        <w:tabs>
          <w:tab w:val="left" w:pos="1978"/>
        </w:tabs>
        <w:spacing w:line="360" w:lineRule="auto"/>
        <w:ind w:left="0" w:right="10" w:firstLine="426"/>
        <w:rPr>
          <w:sz w:val="28"/>
        </w:rPr>
      </w:pPr>
      <w:r>
        <w:rPr>
          <w:sz w:val="28"/>
        </w:rPr>
        <w:t>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102DB60">
      <w:pPr>
        <w:pStyle w:val="33"/>
        <w:numPr>
          <w:ilvl w:val="3"/>
          <w:numId w:val="2"/>
        </w:numPr>
        <w:tabs>
          <w:tab w:val="left" w:pos="2187"/>
        </w:tabs>
        <w:spacing w:line="360" w:lineRule="auto"/>
        <w:ind w:left="0" w:right="10" w:firstLine="426"/>
        <w:rPr>
          <w:sz w:val="28"/>
        </w:rPr>
      </w:pPr>
      <w:r>
        <w:rPr>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151E525F">
      <w:pPr>
        <w:pStyle w:val="21"/>
        <w:spacing w:line="360" w:lineRule="auto"/>
        <w:ind w:left="0" w:right="10" w:firstLine="426"/>
      </w:pPr>
      <w:r>
        <w:t>ориентироваться</w:t>
      </w:r>
      <w:r>
        <w:rPr>
          <w:spacing w:val="40"/>
        </w:rPr>
        <w:t xml:space="preserve">  </w:t>
      </w:r>
      <w:r>
        <w:t>в</w:t>
      </w:r>
      <w:r>
        <w:rPr>
          <w:spacing w:val="40"/>
        </w:rPr>
        <w:t xml:space="preserve">  </w:t>
      </w:r>
      <w:r>
        <w:t>терминах</w:t>
      </w:r>
      <w:r>
        <w:rPr>
          <w:spacing w:val="40"/>
        </w:rPr>
        <w:t xml:space="preserve">  </w:t>
      </w:r>
      <w:r>
        <w:t>и</w:t>
      </w:r>
      <w:r>
        <w:rPr>
          <w:spacing w:val="40"/>
        </w:rPr>
        <w:t xml:space="preserve">  </w:t>
      </w:r>
      <w:r>
        <w:t>понятиях,</w:t>
      </w:r>
      <w:r>
        <w:rPr>
          <w:spacing w:val="40"/>
        </w:rPr>
        <w:t xml:space="preserve">  </w:t>
      </w:r>
      <w:r>
        <w:t>используемых</w:t>
      </w:r>
      <w:r>
        <w:rPr>
          <w:spacing w:val="40"/>
        </w:rPr>
        <w:t xml:space="preserve">  </w:t>
      </w:r>
      <w:r>
        <w:t>в</w:t>
      </w:r>
      <w:r>
        <w:rPr>
          <w:spacing w:val="40"/>
        </w:rPr>
        <w:t xml:space="preserve">  </w:t>
      </w:r>
      <w:r>
        <w:t>технологии (в</w:t>
      </w:r>
      <w:r>
        <w:rPr>
          <w:spacing w:val="40"/>
        </w:rPr>
        <w:t xml:space="preserve"> </w:t>
      </w:r>
      <w:r>
        <w:t>пределах</w:t>
      </w:r>
      <w:r>
        <w:rPr>
          <w:spacing w:val="40"/>
        </w:rPr>
        <w:t xml:space="preserve"> </w:t>
      </w:r>
      <w:r>
        <w:t>изученного),</w:t>
      </w:r>
      <w:r>
        <w:rPr>
          <w:spacing w:val="40"/>
        </w:rPr>
        <w:t xml:space="preserve"> </w:t>
      </w:r>
      <w:r>
        <w:t>использовать</w:t>
      </w:r>
      <w:r>
        <w:rPr>
          <w:spacing w:val="40"/>
        </w:rPr>
        <w:t xml:space="preserve"> </w:t>
      </w:r>
      <w:r>
        <w:t>изученную</w:t>
      </w:r>
      <w:r>
        <w:rPr>
          <w:spacing w:val="40"/>
        </w:rPr>
        <w:t xml:space="preserve"> </w:t>
      </w:r>
      <w:r>
        <w:t>терминологию</w:t>
      </w:r>
      <w:r>
        <w:rPr>
          <w:spacing w:val="40"/>
        </w:rPr>
        <w:t xml:space="preserve"> </w:t>
      </w:r>
      <w:r>
        <w:t>в</w:t>
      </w:r>
      <w:r>
        <w:rPr>
          <w:spacing w:val="40"/>
        </w:rPr>
        <w:t xml:space="preserve"> </w:t>
      </w:r>
      <w:r>
        <w:t>своих</w:t>
      </w:r>
      <w:r>
        <w:rPr>
          <w:spacing w:val="40"/>
        </w:rPr>
        <w:t xml:space="preserve"> </w:t>
      </w:r>
      <w:r>
        <w:t>устных и письменных высказываниях;</w:t>
      </w:r>
    </w:p>
    <w:p w14:paraId="6DDDAEF7">
      <w:pPr>
        <w:pStyle w:val="21"/>
        <w:spacing w:line="362" w:lineRule="auto"/>
        <w:ind w:left="0" w:right="10" w:firstLine="426"/>
      </w:pPr>
      <w:r>
        <w:t>осуществлять</w:t>
      </w:r>
      <w:r>
        <w:rPr>
          <w:spacing w:val="80"/>
          <w:w w:val="150"/>
        </w:rPr>
        <w:t xml:space="preserve"> </w:t>
      </w:r>
      <w:r>
        <w:t>анализ</w:t>
      </w:r>
      <w:r>
        <w:rPr>
          <w:spacing w:val="80"/>
          <w:w w:val="150"/>
        </w:rPr>
        <w:t xml:space="preserve"> </w:t>
      </w:r>
      <w:r>
        <w:t>объектов</w:t>
      </w:r>
      <w:r>
        <w:rPr>
          <w:spacing w:val="80"/>
          <w:w w:val="150"/>
        </w:rPr>
        <w:t xml:space="preserve"> </w:t>
      </w:r>
      <w:r>
        <w:t>и</w:t>
      </w:r>
      <w:r>
        <w:rPr>
          <w:spacing w:val="80"/>
          <w:w w:val="150"/>
        </w:rPr>
        <w:t xml:space="preserve"> </w:t>
      </w:r>
      <w:r>
        <w:t>изделий</w:t>
      </w:r>
      <w:r>
        <w:rPr>
          <w:spacing w:val="80"/>
          <w:w w:val="150"/>
        </w:rPr>
        <w:t xml:space="preserve"> </w:t>
      </w:r>
      <w:r>
        <w:t>с</w:t>
      </w:r>
      <w:r>
        <w:rPr>
          <w:spacing w:val="80"/>
          <w:w w:val="150"/>
        </w:rPr>
        <w:t xml:space="preserve"> </w:t>
      </w:r>
      <w:r>
        <w:t>выделением</w:t>
      </w:r>
      <w:r>
        <w:rPr>
          <w:spacing w:val="80"/>
          <w:w w:val="150"/>
        </w:rPr>
        <w:t xml:space="preserve"> </w:t>
      </w:r>
      <w:r>
        <w:t>существенных</w:t>
      </w:r>
      <w:r>
        <w:rPr>
          <w:spacing w:val="80"/>
        </w:rPr>
        <w:t xml:space="preserve"> </w:t>
      </w:r>
      <w:r>
        <w:t>и несущественных признаков;</w:t>
      </w:r>
    </w:p>
    <w:p w14:paraId="4EBDC6B7">
      <w:pPr>
        <w:pStyle w:val="21"/>
        <w:spacing w:line="360" w:lineRule="auto"/>
        <w:ind w:left="0" w:right="10" w:firstLine="426"/>
      </w:pPr>
      <w:r>
        <w:t>сравнивать группы объектов (изделий), выделять в них общее и различия; проводить</w:t>
      </w:r>
      <w:r>
        <w:rPr>
          <w:spacing w:val="48"/>
          <w:w w:val="150"/>
        </w:rPr>
        <w:t xml:space="preserve">   </w:t>
      </w:r>
      <w:r>
        <w:t>обобщения</w:t>
      </w:r>
      <w:r>
        <w:rPr>
          <w:spacing w:val="49"/>
          <w:w w:val="150"/>
        </w:rPr>
        <w:t xml:space="preserve">   </w:t>
      </w:r>
      <w:r>
        <w:t>(технико-технологического</w:t>
      </w:r>
      <w:r>
        <w:rPr>
          <w:spacing w:val="48"/>
          <w:w w:val="150"/>
        </w:rPr>
        <w:t xml:space="preserve">   </w:t>
      </w:r>
      <w:r>
        <w:t>и</w:t>
      </w:r>
      <w:r>
        <w:rPr>
          <w:spacing w:val="48"/>
          <w:w w:val="150"/>
        </w:rPr>
        <w:t xml:space="preserve">   </w:t>
      </w:r>
      <w:r>
        <w:rPr>
          <w:spacing w:val="-2"/>
        </w:rPr>
        <w:t>декоративно-</w:t>
      </w:r>
    </w:p>
    <w:p w14:paraId="6D78B3E4">
      <w:pPr>
        <w:pStyle w:val="21"/>
        <w:spacing w:line="321" w:lineRule="exact"/>
        <w:ind w:left="0" w:right="10" w:firstLine="426"/>
      </w:pPr>
      <w:r>
        <w:t>художественного</w:t>
      </w:r>
      <w:r>
        <w:rPr>
          <w:spacing w:val="-12"/>
        </w:rPr>
        <w:t xml:space="preserve"> </w:t>
      </w:r>
      <w:r>
        <w:t>характера)</w:t>
      </w:r>
      <w:r>
        <w:rPr>
          <w:spacing w:val="-10"/>
        </w:rPr>
        <w:t xml:space="preserve"> </w:t>
      </w:r>
      <w:r>
        <w:t>по</w:t>
      </w:r>
      <w:r>
        <w:rPr>
          <w:spacing w:val="-10"/>
        </w:rPr>
        <w:t xml:space="preserve"> </w:t>
      </w:r>
      <w:r>
        <w:t>изучаемой</w:t>
      </w:r>
      <w:r>
        <w:rPr>
          <w:spacing w:val="-6"/>
        </w:rPr>
        <w:t xml:space="preserve"> </w:t>
      </w:r>
      <w:r>
        <w:rPr>
          <w:spacing w:val="-2"/>
        </w:rPr>
        <w:t>тематике;</w:t>
      </w:r>
    </w:p>
    <w:p w14:paraId="3DCC8705">
      <w:pPr>
        <w:pStyle w:val="21"/>
        <w:spacing w:before="154" w:line="360" w:lineRule="auto"/>
        <w:ind w:left="0" w:right="10" w:firstLine="426"/>
      </w:pPr>
      <w:r>
        <w:t>использовать схемы, модели и простейшие чертежи в собственной практической творческой деятельности;</w:t>
      </w:r>
    </w:p>
    <w:p w14:paraId="3AA2858F">
      <w:pPr>
        <w:spacing w:line="360" w:lineRule="auto"/>
        <w:ind w:right="10" w:firstLine="426"/>
        <w:sectPr>
          <w:pgSz w:w="11910" w:h="16850"/>
          <w:pgMar w:top="820" w:right="570" w:bottom="993" w:left="840" w:header="569" w:footer="0" w:gutter="0"/>
          <w:cols w:space="720" w:num="1"/>
        </w:sectPr>
      </w:pPr>
    </w:p>
    <w:p w14:paraId="2E5F8FF3">
      <w:pPr>
        <w:pStyle w:val="21"/>
        <w:spacing w:before="291" w:line="360" w:lineRule="auto"/>
        <w:ind w:left="0" w:right="10" w:firstLine="426"/>
      </w:pPr>
      <w:r>
        <w:t>комбинировать и использовать освоенные технологии при изготовлении изделий в соответствии с технической, технологической или декоративно- художественной задачей;</w:t>
      </w:r>
    </w:p>
    <w:p w14:paraId="3EEDFE45">
      <w:pPr>
        <w:pStyle w:val="21"/>
        <w:spacing w:before="1" w:line="360" w:lineRule="auto"/>
        <w:ind w:left="0" w:right="10" w:firstLine="426"/>
      </w:pPr>
      <w: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14:paraId="36DD0F80">
      <w:pPr>
        <w:pStyle w:val="33"/>
        <w:numPr>
          <w:ilvl w:val="3"/>
          <w:numId w:val="2"/>
        </w:numPr>
        <w:tabs>
          <w:tab w:val="left" w:pos="2187"/>
        </w:tabs>
        <w:spacing w:before="1" w:line="360" w:lineRule="auto"/>
        <w:ind w:left="0" w:right="10" w:firstLine="426"/>
        <w:rPr>
          <w:sz w:val="28"/>
        </w:rPr>
      </w:pPr>
      <w:r>
        <w:rPr>
          <w:sz w:val="28"/>
        </w:rPr>
        <w:t>У</w:t>
      </w:r>
      <w:r>
        <w:rPr>
          <w:spacing w:val="80"/>
          <w:w w:val="150"/>
          <w:sz w:val="28"/>
        </w:rPr>
        <w:t xml:space="preserve">  </w:t>
      </w:r>
      <w:r>
        <w:rPr>
          <w:sz w:val="28"/>
        </w:rPr>
        <w:t>обучающегося</w:t>
      </w:r>
      <w:r>
        <w:rPr>
          <w:spacing w:val="80"/>
          <w:w w:val="150"/>
          <w:sz w:val="28"/>
        </w:rPr>
        <w:t xml:space="preserve">  </w:t>
      </w:r>
      <w:r>
        <w:rPr>
          <w:sz w:val="28"/>
        </w:rPr>
        <w:t>будут</w:t>
      </w:r>
      <w:r>
        <w:rPr>
          <w:spacing w:val="80"/>
          <w:w w:val="150"/>
          <w:sz w:val="28"/>
        </w:rPr>
        <w:t xml:space="preserve">  </w:t>
      </w:r>
      <w:r>
        <w:rPr>
          <w:sz w:val="28"/>
        </w:rPr>
        <w:t>сформированы</w:t>
      </w:r>
      <w:r>
        <w:rPr>
          <w:spacing w:val="80"/>
          <w:w w:val="150"/>
          <w:sz w:val="28"/>
        </w:rPr>
        <w:t xml:space="preserve">  </w:t>
      </w:r>
      <w:r>
        <w:rPr>
          <w:sz w:val="28"/>
        </w:rPr>
        <w:t>умения</w:t>
      </w:r>
      <w:r>
        <w:rPr>
          <w:spacing w:val="80"/>
          <w:w w:val="150"/>
          <w:sz w:val="28"/>
        </w:rPr>
        <w:t xml:space="preserve">  </w:t>
      </w:r>
      <w:r>
        <w:rPr>
          <w:sz w:val="28"/>
        </w:rPr>
        <w:t>работать с информацией как часть познавательных универсальных учебных действий:</w:t>
      </w:r>
    </w:p>
    <w:p w14:paraId="6434F36B">
      <w:pPr>
        <w:pStyle w:val="21"/>
        <w:spacing w:line="360" w:lineRule="auto"/>
        <w:ind w:left="0" w:right="10" w:firstLine="426"/>
      </w:pPr>
      <w:r>
        <w:t>осуществлять</w:t>
      </w:r>
      <w:r>
        <w:rPr>
          <w:spacing w:val="80"/>
          <w:w w:val="150"/>
        </w:rPr>
        <w:t xml:space="preserve"> </w:t>
      </w:r>
      <w:r>
        <w:t>поиск</w:t>
      </w:r>
      <w:r>
        <w:rPr>
          <w:spacing w:val="80"/>
          <w:w w:val="150"/>
        </w:rPr>
        <w:t xml:space="preserve"> </w:t>
      </w:r>
      <w:r>
        <w:t>необходимой</w:t>
      </w:r>
      <w:r>
        <w:rPr>
          <w:spacing w:val="80"/>
          <w:w w:val="150"/>
        </w:rPr>
        <w:t xml:space="preserve"> </w:t>
      </w:r>
      <w:r>
        <w:t>для</w:t>
      </w:r>
      <w:r>
        <w:rPr>
          <w:spacing w:val="80"/>
          <w:w w:val="150"/>
        </w:rPr>
        <w:t xml:space="preserve"> </w:t>
      </w:r>
      <w:r>
        <w:t>выполнения</w:t>
      </w:r>
      <w:r>
        <w:rPr>
          <w:spacing w:val="80"/>
          <w:w w:val="150"/>
        </w:rPr>
        <w:t xml:space="preserve"> </w:t>
      </w:r>
      <w:r>
        <w:t>работы</w:t>
      </w:r>
      <w:r>
        <w:rPr>
          <w:spacing w:val="80"/>
          <w:w w:val="150"/>
        </w:rPr>
        <w:t xml:space="preserve"> </w:t>
      </w:r>
      <w:r>
        <w:t>информации</w:t>
      </w:r>
      <w:r>
        <w:rPr>
          <w:spacing w:val="80"/>
        </w:rPr>
        <w:t xml:space="preserve"> </w:t>
      </w:r>
      <w:r>
        <w:t>в</w:t>
      </w:r>
      <w:r>
        <w:rPr>
          <w:spacing w:val="40"/>
        </w:rPr>
        <w:t xml:space="preserve">  </w:t>
      </w:r>
      <w:r>
        <w:t>учебнике</w:t>
      </w:r>
      <w:r>
        <w:rPr>
          <w:spacing w:val="40"/>
        </w:rPr>
        <w:t xml:space="preserve">  </w:t>
      </w:r>
      <w:r>
        <w:t>и</w:t>
      </w:r>
      <w:r>
        <w:rPr>
          <w:spacing w:val="40"/>
        </w:rPr>
        <w:t xml:space="preserve">  </w:t>
      </w:r>
      <w:r>
        <w:t>других</w:t>
      </w:r>
      <w:r>
        <w:rPr>
          <w:spacing w:val="40"/>
        </w:rPr>
        <w:t xml:space="preserve">  </w:t>
      </w:r>
      <w:r>
        <w:t>доступных</w:t>
      </w:r>
      <w:r>
        <w:rPr>
          <w:spacing w:val="40"/>
        </w:rPr>
        <w:t xml:space="preserve">  </w:t>
      </w:r>
      <w:r>
        <w:t>источниках,</w:t>
      </w:r>
      <w:r>
        <w:rPr>
          <w:spacing w:val="40"/>
        </w:rPr>
        <w:t xml:space="preserve">  </w:t>
      </w:r>
      <w:r>
        <w:t>анализировать</w:t>
      </w:r>
      <w:r>
        <w:rPr>
          <w:spacing w:val="40"/>
        </w:rPr>
        <w:t xml:space="preserve">  </w:t>
      </w:r>
      <w:r>
        <w:t>её</w:t>
      </w:r>
      <w:r>
        <w:rPr>
          <w:spacing w:val="40"/>
        </w:rPr>
        <w:t xml:space="preserve">  </w:t>
      </w:r>
      <w:r>
        <w:t>и</w:t>
      </w:r>
      <w:r>
        <w:rPr>
          <w:spacing w:val="40"/>
        </w:rPr>
        <w:t xml:space="preserve">  </w:t>
      </w:r>
      <w:r>
        <w:t>отбирать в соответствии с решаемой задачей;</w:t>
      </w:r>
    </w:p>
    <w:p w14:paraId="3067B1D6">
      <w:pPr>
        <w:pStyle w:val="21"/>
        <w:spacing w:line="360" w:lineRule="auto"/>
        <w:ind w:left="0" w:right="10" w:firstLine="426"/>
      </w:pPr>
      <w: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14:paraId="76C83A28">
      <w:pPr>
        <w:pStyle w:val="21"/>
        <w:spacing w:before="1" w:line="360" w:lineRule="auto"/>
        <w:ind w:left="0" w:right="10" w:firstLine="426"/>
      </w:pPr>
      <w:r>
        <w:t>использовать</w:t>
      </w:r>
      <w:r>
        <w:rPr>
          <w:spacing w:val="80"/>
          <w:w w:val="150"/>
        </w:rPr>
        <w:t xml:space="preserve"> </w:t>
      </w:r>
      <w:r>
        <w:t>средства</w:t>
      </w:r>
      <w:r>
        <w:rPr>
          <w:spacing w:val="80"/>
          <w:w w:val="150"/>
        </w:rPr>
        <w:t xml:space="preserve"> </w:t>
      </w:r>
      <w:r>
        <w:t>информационно-коммуникационных</w:t>
      </w:r>
      <w:r>
        <w:rPr>
          <w:spacing w:val="80"/>
          <w:w w:val="150"/>
        </w:rPr>
        <w:t xml:space="preserve"> </w:t>
      </w:r>
      <w:r>
        <w:t>технологий</w:t>
      </w:r>
      <w:r>
        <w:rPr>
          <w:spacing w:val="80"/>
        </w:rPr>
        <w:t xml:space="preserve"> </w:t>
      </w:r>
      <w:r>
        <w:t>для</w:t>
      </w:r>
      <w:r>
        <w:rPr>
          <w:spacing w:val="80"/>
        </w:rPr>
        <w:t xml:space="preserve">  </w:t>
      </w:r>
      <w:r>
        <w:t>решения</w:t>
      </w:r>
      <w:r>
        <w:rPr>
          <w:spacing w:val="80"/>
        </w:rPr>
        <w:t xml:space="preserve">  </w:t>
      </w:r>
      <w:r>
        <w:t>учебных</w:t>
      </w:r>
      <w:r>
        <w:rPr>
          <w:spacing w:val="80"/>
        </w:rPr>
        <w:t xml:space="preserve">  </w:t>
      </w:r>
      <w:r>
        <w:t>и</w:t>
      </w:r>
      <w:r>
        <w:rPr>
          <w:spacing w:val="80"/>
        </w:rPr>
        <w:t xml:space="preserve">  </w:t>
      </w:r>
      <w:r>
        <w:t>практических</w:t>
      </w:r>
      <w:r>
        <w:rPr>
          <w:spacing w:val="80"/>
        </w:rPr>
        <w:t xml:space="preserve">  </w:t>
      </w:r>
      <w:r>
        <w:t>задач</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Интернет с контролируемым выходом), оценивать объективность информации и возможности её использования для решения конкретных учебных задач;</w:t>
      </w:r>
    </w:p>
    <w:p w14:paraId="4254787A">
      <w:pPr>
        <w:pStyle w:val="21"/>
        <w:spacing w:before="1" w:line="360" w:lineRule="auto"/>
        <w:ind w:left="0" w:right="10" w:firstLine="426"/>
      </w:pPr>
      <w:r>
        <w:t>следовать при выполнении работы инструкциям учителя или представленным в других информационных источниках.</w:t>
      </w:r>
    </w:p>
    <w:p w14:paraId="6EE96E8F">
      <w:pPr>
        <w:pStyle w:val="33"/>
        <w:numPr>
          <w:ilvl w:val="3"/>
          <w:numId w:val="2"/>
        </w:numPr>
        <w:tabs>
          <w:tab w:val="left" w:pos="2187"/>
        </w:tabs>
        <w:spacing w:line="360" w:lineRule="auto"/>
        <w:ind w:left="0" w:right="10" w:firstLine="426"/>
        <w:rPr>
          <w:sz w:val="28"/>
        </w:rPr>
      </w:pPr>
      <w:r>
        <w:rPr>
          <w:sz w:val="28"/>
        </w:rPr>
        <w:t>У обучающегося будут сформированы умения общения как часть коммуникативных универсальных учебных действий:</w:t>
      </w:r>
    </w:p>
    <w:p w14:paraId="00D2FD8C">
      <w:pPr>
        <w:pStyle w:val="21"/>
        <w:spacing w:line="360" w:lineRule="auto"/>
        <w:ind w:left="0" w:right="10" w:firstLine="426"/>
      </w:pPr>
      <w:r>
        <w:t>вступать в диалог, задавать собеседнику вопросы, использовать реплики- уточнения и дополнения, формулировать собственное мнение и идеи, аргументированно</w:t>
      </w:r>
      <w:r>
        <w:rPr>
          <w:spacing w:val="40"/>
        </w:rPr>
        <w:t xml:space="preserve">  </w:t>
      </w:r>
      <w:r>
        <w:t>их</w:t>
      </w:r>
      <w:r>
        <w:rPr>
          <w:spacing w:val="40"/>
        </w:rPr>
        <w:t xml:space="preserve">  </w:t>
      </w:r>
      <w:r>
        <w:t>излагать,</w:t>
      </w:r>
      <w:r>
        <w:rPr>
          <w:spacing w:val="40"/>
        </w:rPr>
        <w:t xml:space="preserve">  </w:t>
      </w:r>
      <w:r>
        <w:t>выслушивать</w:t>
      </w:r>
      <w:r>
        <w:rPr>
          <w:spacing w:val="40"/>
        </w:rPr>
        <w:t xml:space="preserve">  </w:t>
      </w:r>
      <w:r>
        <w:t>разные</w:t>
      </w:r>
      <w:r>
        <w:rPr>
          <w:spacing w:val="40"/>
        </w:rPr>
        <w:t xml:space="preserve">  </w:t>
      </w:r>
      <w:r>
        <w:t>мнения,</w:t>
      </w:r>
      <w:r>
        <w:rPr>
          <w:spacing w:val="40"/>
        </w:rPr>
        <w:t xml:space="preserve">  </w:t>
      </w:r>
      <w:r>
        <w:t>учитывать</w:t>
      </w:r>
      <w:r>
        <w:rPr>
          <w:spacing w:val="40"/>
        </w:rPr>
        <w:t xml:space="preserve">  </w:t>
      </w:r>
      <w:r>
        <w:t>их в диалоге;</w:t>
      </w:r>
    </w:p>
    <w:p w14:paraId="5FFB3BF6">
      <w:pPr>
        <w:pStyle w:val="21"/>
        <w:spacing w:line="360" w:lineRule="auto"/>
        <w:ind w:left="0" w:right="10" w:firstLine="426"/>
      </w:pPr>
      <w:r>
        <w:t>создавать тексты-описания на основе наблюдений (рассматривания) изделий декоративно-прикладного искусства народов России;</w:t>
      </w:r>
    </w:p>
    <w:p w14:paraId="5D2D0987">
      <w:pPr>
        <w:pStyle w:val="21"/>
        <w:spacing w:line="360" w:lineRule="auto"/>
        <w:ind w:left="0" w:right="11" w:firstLine="425"/>
      </w:pPr>
      <w:r>
        <w:t xml:space="preserve">строить рассуждения о связях природного и предметного мира, простые суждения (небольшие тексты) об объекте, его строении, свойствах и способах </w:t>
      </w:r>
      <w:r>
        <w:rPr>
          <w:spacing w:val="-2"/>
        </w:rPr>
        <w:t>создания;</w:t>
      </w:r>
    </w:p>
    <w:p w14:paraId="7CDCBE61">
      <w:pPr>
        <w:spacing w:line="360" w:lineRule="auto"/>
        <w:ind w:right="10" w:firstLine="426"/>
        <w:sectPr>
          <w:pgSz w:w="11910" w:h="16850"/>
          <w:pgMar w:top="820" w:right="570" w:bottom="993" w:left="840" w:header="569" w:footer="0" w:gutter="0"/>
          <w:cols w:space="720" w:num="1"/>
        </w:sectPr>
      </w:pPr>
    </w:p>
    <w:p w14:paraId="55DFE919">
      <w:pPr>
        <w:pStyle w:val="21"/>
        <w:spacing w:before="1"/>
        <w:ind w:left="0" w:right="10" w:firstLine="426"/>
      </w:pPr>
      <w:r>
        <w:t>объяснять</w:t>
      </w:r>
      <w:r>
        <w:rPr>
          <w:spacing w:val="-13"/>
        </w:rPr>
        <w:t xml:space="preserve"> </w:t>
      </w:r>
      <w:r>
        <w:t>последовательность</w:t>
      </w:r>
      <w:r>
        <w:rPr>
          <w:spacing w:val="-9"/>
        </w:rPr>
        <w:t xml:space="preserve"> </w:t>
      </w:r>
      <w:r>
        <w:t>совершаемых</w:t>
      </w:r>
      <w:r>
        <w:rPr>
          <w:spacing w:val="-6"/>
        </w:rPr>
        <w:t xml:space="preserve"> </w:t>
      </w:r>
      <w:r>
        <w:t>действий</w:t>
      </w:r>
      <w:r>
        <w:rPr>
          <w:spacing w:val="-10"/>
        </w:rPr>
        <w:t xml:space="preserve"> </w:t>
      </w:r>
      <w:r>
        <w:t>при</w:t>
      </w:r>
      <w:r>
        <w:rPr>
          <w:spacing w:val="-10"/>
        </w:rPr>
        <w:t xml:space="preserve"> </w:t>
      </w:r>
      <w:r>
        <w:t>создании</w:t>
      </w:r>
      <w:r>
        <w:rPr>
          <w:spacing w:val="-10"/>
        </w:rPr>
        <w:t xml:space="preserve"> </w:t>
      </w:r>
      <w:r>
        <w:rPr>
          <w:spacing w:val="-2"/>
        </w:rPr>
        <w:t>изделия.</w:t>
      </w:r>
    </w:p>
    <w:p w14:paraId="1052BC75">
      <w:pPr>
        <w:pStyle w:val="33"/>
        <w:numPr>
          <w:ilvl w:val="3"/>
          <w:numId w:val="2"/>
        </w:numPr>
        <w:tabs>
          <w:tab w:val="left" w:pos="2187"/>
        </w:tabs>
        <w:spacing w:before="161" w:line="362" w:lineRule="auto"/>
        <w:ind w:left="0" w:right="10" w:firstLine="426"/>
        <w:rPr>
          <w:sz w:val="28"/>
        </w:rPr>
      </w:pPr>
      <w:r>
        <w:rPr>
          <w:sz w:val="28"/>
        </w:rPr>
        <w:t>У</w:t>
      </w:r>
      <w:r>
        <w:rPr>
          <w:spacing w:val="80"/>
          <w:sz w:val="28"/>
        </w:rPr>
        <w:t xml:space="preserve"> </w:t>
      </w:r>
      <w:r>
        <w:rPr>
          <w:sz w:val="28"/>
        </w:rPr>
        <w:t>обучающегося</w:t>
      </w:r>
      <w:r>
        <w:rPr>
          <w:spacing w:val="80"/>
          <w:sz w:val="28"/>
        </w:rPr>
        <w:t xml:space="preserve"> </w:t>
      </w:r>
      <w:r>
        <w:rPr>
          <w:sz w:val="28"/>
        </w:rPr>
        <w:t>будут</w:t>
      </w:r>
      <w:r>
        <w:rPr>
          <w:spacing w:val="80"/>
          <w:sz w:val="28"/>
        </w:rPr>
        <w:t xml:space="preserve"> </w:t>
      </w:r>
      <w:r>
        <w:rPr>
          <w:sz w:val="28"/>
        </w:rPr>
        <w:t>сформированы</w:t>
      </w:r>
      <w:r>
        <w:rPr>
          <w:spacing w:val="80"/>
          <w:sz w:val="28"/>
        </w:rPr>
        <w:t xml:space="preserve"> </w:t>
      </w:r>
      <w:r>
        <w:rPr>
          <w:sz w:val="28"/>
        </w:rPr>
        <w:t>умения</w:t>
      </w:r>
      <w:r>
        <w:rPr>
          <w:spacing w:val="80"/>
          <w:sz w:val="28"/>
        </w:rPr>
        <w:t xml:space="preserve"> </w:t>
      </w:r>
      <w:r>
        <w:rPr>
          <w:sz w:val="28"/>
        </w:rPr>
        <w:t>самоорганизации</w:t>
      </w:r>
      <w:r>
        <w:rPr>
          <w:spacing w:val="40"/>
          <w:sz w:val="28"/>
        </w:rPr>
        <w:t xml:space="preserve"> </w:t>
      </w:r>
      <w:r>
        <w:rPr>
          <w:sz w:val="28"/>
        </w:rPr>
        <w:t>и самоконтроля как часть регулятивных универсальных учебных действий:</w:t>
      </w:r>
    </w:p>
    <w:p w14:paraId="4463274E">
      <w:pPr>
        <w:pStyle w:val="21"/>
        <w:spacing w:line="360" w:lineRule="auto"/>
        <w:ind w:left="0" w:right="10" w:firstLine="426"/>
      </w:pPr>
      <w:r>
        <w:t>рационально организовывать свою работу (подготовка рабочего места, поддержание и наведение порядка, уборка после работы);</w:t>
      </w:r>
    </w:p>
    <w:p w14:paraId="650450CA">
      <w:pPr>
        <w:pStyle w:val="21"/>
        <w:spacing w:line="362" w:lineRule="auto"/>
        <w:ind w:left="0" w:right="10" w:firstLine="426"/>
      </w:pPr>
      <w:r>
        <w:t>выполнять правила безопасности труда при выполнении работы; планировать</w:t>
      </w:r>
      <w:r>
        <w:rPr>
          <w:spacing w:val="-9"/>
        </w:rPr>
        <w:t xml:space="preserve"> </w:t>
      </w:r>
      <w:r>
        <w:t>работу,</w:t>
      </w:r>
      <w:r>
        <w:rPr>
          <w:spacing w:val="-6"/>
        </w:rPr>
        <w:t xml:space="preserve"> </w:t>
      </w:r>
      <w:r>
        <w:t>соотносить</w:t>
      </w:r>
      <w:r>
        <w:rPr>
          <w:spacing w:val="-7"/>
        </w:rPr>
        <w:t xml:space="preserve"> </w:t>
      </w:r>
      <w:r>
        <w:t>свои</w:t>
      </w:r>
      <w:r>
        <w:rPr>
          <w:spacing w:val="-10"/>
        </w:rPr>
        <w:t xml:space="preserve"> </w:t>
      </w:r>
      <w:r>
        <w:t>действия</w:t>
      </w:r>
      <w:r>
        <w:rPr>
          <w:spacing w:val="-6"/>
        </w:rPr>
        <w:t xml:space="preserve"> </w:t>
      </w:r>
      <w:r>
        <w:t>с</w:t>
      </w:r>
      <w:r>
        <w:rPr>
          <w:spacing w:val="-7"/>
        </w:rPr>
        <w:t xml:space="preserve"> </w:t>
      </w:r>
      <w:r>
        <w:t>поставленной</w:t>
      </w:r>
      <w:r>
        <w:rPr>
          <w:spacing w:val="-9"/>
        </w:rPr>
        <w:t xml:space="preserve"> </w:t>
      </w:r>
      <w:r>
        <w:rPr>
          <w:spacing w:val="-2"/>
        </w:rPr>
        <w:t>целью;</w:t>
      </w:r>
    </w:p>
    <w:p w14:paraId="5237FB9B">
      <w:pPr>
        <w:pStyle w:val="21"/>
        <w:spacing w:line="360" w:lineRule="auto"/>
        <w:ind w:left="0" w:right="10" w:firstLine="426"/>
      </w:pPr>
      <w: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14:paraId="0D88BA99">
      <w:pPr>
        <w:pStyle w:val="21"/>
        <w:spacing w:line="360" w:lineRule="auto"/>
        <w:ind w:left="0" w:right="10" w:firstLine="426"/>
      </w:pPr>
      <w:r>
        <w:t>выполнять</w:t>
      </w:r>
      <w:r>
        <w:rPr>
          <w:spacing w:val="40"/>
        </w:rPr>
        <w:t xml:space="preserve"> </w:t>
      </w:r>
      <w:r>
        <w:t>действия</w:t>
      </w:r>
      <w:r>
        <w:rPr>
          <w:spacing w:val="40"/>
        </w:rPr>
        <w:t xml:space="preserve"> </w:t>
      </w:r>
      <w:r>
        <w:t>контроля</w:t>
      </w:r>
      <w:r>
        <w:rPr>
          <w:spacing w:val="40"/>
        </w:rPr>
        <w:t xml:space="preserve"> </w:t>
      </w:r>
      <w:r>
        <w:t>и</w:t>
      </w:r>
      <w:r>
        <w:rPr>
          <w:spacing w:val="40"/>
        </w:rPr>
        <w:t xml:space="preserve"> </w:t>
      </w:r>
      <w:r>
        <w:t>оценки,</w:t>
      </w:r>
      <w:r>
        <w:rPr>
          <w:spacing w:val="40"/>
        </w:rPr>
        <w:t xml:space="preserve"> </w:t>
      </w:r>
      <w:r>
        <w:t>вносить</w:t>
      </w:r>
      <w:r>
        <w:rPr>
          <w:spacing w:val="40"/>
        </w:rPr>
        <w:t xml:space="preserve"> </w:t>
      </w:r>
      <w:r>
        <w:t>необходимые</w:t>
      </w:r>
      <w:r>
        <w:rPr>
          <w:spacing w:val="40"/>
        </w:rPr>
        <w:t xml:space="preserve"> </w:t>
      </w:r>
      <w:r>
        <w:t>коррективы</w:t>
      </w:r>
      <w:r>
        <w:rPr>
          <w:spacing w:val="80"/>
        </w:rPr>
        <w:t xml:space="preserve"> </w:t>
      </w:r>
      <w:r>
        <w:t xml:space="preserve">в действие после его завершения на основе его оценки и учёта характера сделанных </w:t>
      </w:r>
      <w:r>
        <w:rPr>
          <w:spacing w:val="-2"/>
        </w:rPr>
        <w:t>ошибок;</w:t>
      </w:r>
    </w:p>
    <w:p w14:paraId="495F152C">
      <w:pPr>
        <w:pStyle w:val="21"/>
        <w:spacing w:line="321" w:lineRule="exact"/>
        <w:ind w:left="0" w:right="10" w:firstLine="426"/>
      </w:pPr>
      <w:r>
        <w:t>проявлять</w:t>
      </w:r>
      <w:r>
        <w:rPr>
          <w:spacing w:val="-10"/>
        </w:rPr>
        <w:t xml:space="preserve"> </w:t>
      </w:r>
      <w:r>
        <w:t>волевую</w:t>
      </w:r>
      <w:r>
        <w:rPr>
          <w:spacing w:val="-7"/>
        </w:rPr>
        <w:t xml:space="preserve"> </w:t>
      </w:r>
      <w:r>
        <w:t>саморегуляцию</w:t>
      </w:r>
      <w:r>
        <w:rPr>
          <w:spacing w:val="-8"/>
        </w:rPr>
        <w:t xml:space="preserve"> </w:t>
      </w:r>
      <w:r>
        <w:t>при</w:t>
      </w:r>
      <w:r>
        <w:rPr>
          <w:spacing w:val="-6"/>
        </w:rPr>
        <w:t xml:space="preserve"> </w:t>
      </w:r>
      <w:r>
        <w:t>выполнении</w:t>
      </w:r>
      <w:r>
        <w:rPr>
          <w:spacing w:val="-6"/>
        </w:rPr>
        <w:t xml:space="preserve"> </w:t>
      </w:r>
      <w:r>
        <w:rPr>
          <w:spacing w:val="-2"/>
        </w:rPr>
        <w:t>работы.</w:t>
      </w:r>
    </w:p>
    <w:p w14:paraId="55F4D390">
      <w:pPr>
        <w:pStyle w:val="33"/>
        <w:numPr>
          <w:ilvl w:val="3"/>
          <w:numId w:val="2"/>
        </w:numPr>
        <w:tabs>
          <w:tab w:val="left" w:pos="2187"/>
        </w:tabs>
        <w:spacing w:before="150" w:line="362" w:lineRule="auto"/>
        <w:ind w:left="0" w:right="10" w:firstLine="426"/>
        <w:rPr>
          <w:sz w:val="28"/>
        </w:rPr>
      </w:pPr>
      <w:r>
        <w:rPr>
          <w:sz w:val="28"/>
        </w:rPr>
        <w:t xml:space="preserve">У обучающегося будут сформированы умения совместной </w:t>
      </w:r>
      <w:r>
        <w:rPr>
          <w:spacing w:val="-2"/>
          <w:sz w:val="28"/>
        </w:rPr>
        <w:t>деятельности:</w:t>
      </w:r>
    </w:p>
    <w:p w14:paraId="30CBA152">
      <w:pPr>
        <w:pStyle w:val="21"/>
        <w:spacing w:line="360" w:lineRule="auto"/>
        <w:ind w:left="0" w:right="10" w:firstLine="426"/>
      </w:pPr>
      <w: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w:t>
      </w:r>
      <w:r>
        <w:rPr>
          <w:spacing w:val="40"/>
        </w:rPr>
        <w:t xml:space="preserve"> </w:t>
      </w:r>
      <w:r>
        <w:rPr>
          <w:spacing w:val="-2"/>
        </w:rPr>
        <w:t>сотрудничество;</w:t>
      </w:r>
    </w:p>
    <w:p w14:paraId="30DEAA6A">
      <w:pPr>
        <w:pStyle w:val="21"/>
        <w:spacing w:line="360" w:lineRule="auto"/>
        <w:ind w:left="0" w:right="10" w:firstLine="426"/>
      </w:pPr>
      <w:r>
        <w:t>проявлять интерес к работе товарищей, в доброжелательной форме комментировать</w:t>
      </w:r>
      <w:r>
        <w:rPr>
          <w:spacing w:val="80"/>
          <w:w w:val="150"/>
        </w:rPr>
        <w:t xml:space="preserve"> </w:t>
      </w:r>
      <w:r>
        <w:t>и</w:t>
      </w:r>
      <w:r>
        <w:rPr>
          <w:spacing w:val="80"/>
          <w:w w:val="150"/>
        </w:rPr>
        <w:t xml:space="preserve"> </w:t>
      </w:r>
      <w:r>
        <w:t>оценивать</w:t>
      </w:r>
      <w:r>
        <w:rPr>
          <w:spacing w:val="80"/>
          <w:w w:val="150"/>
        </w:rPr>
        <w:t xml:space="preserve"> </w:t>
      </w:r>
      <w:r>
        <w:t>их</w:t>
      </w:r>
      <w:r>
        <w:rPr>
          <w:spacing w:val="80"/>
          <w:w w:val="150"/>
        </w:rPr>
        <w:t xml:space="preserve"> </w:t>
      </w:r>
      <w:r>
        <w:t>достижения,</w:t>
      </w:r>
      <w:r>
        <w:rPr>
          <w:spacing w:val="80"/>
          <w:w w:val="150"/>
        </w:rPr>
        <w:t xml:space="preserve"> </w:t>
      </w:r>
      <w:r>
        <w:t>высказывать</w:t>
      </w:r>
      <w:r>
        <w:rPr>
          <w:spacing w:val="80"/>
          <w:w w:val="150"/>
        </w:rPr>
        <w:t xml:space="preserve"> </w:t>
      </w:r>
      <w:r>
        <w:t>свои</w:t>
      </w:r>
      <w:r>
        <w:rPr>
          <w:spacing w:val="80"/>
          <w:w w:val="150"/>
        </w:rPr>
        <w:t xml:space="preserve"> </w:t>
      </w:r>
      <w:r>
        <w:t>предложения и пожелания, оказывать при необходимости помощь;</w:t>
      </w:r>
    </w:p>
    <w:p w14:paraId="4B2A4488">
      <w:pPr>
        <w:pStyle w:val="21"/>
        <w:spacing w:line="360" w:lineRule="auto"/>
        <w:ind w:left="0" w:right="10" w:firstLine="426"/>
      </w:pPr>
      <w: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14:paraId="2E4FB509">
      <w:pPr>
        <w:pStyle w:val="33"/>
        <w:numPr>
          <w:ilvl w:val="2"/>
          <w:numId w:val="2"/>
        </w:numPr>
        <w:tabs>
          <w:tab w:val="left" w:pos="1978"/>
        </w:tabs>
        <w:spacing w:line="362" w:lineRule="auto"/>
        <w:ind w:left="0" w:right="11" w:firstLine="425"/>
        <w:rPr>
          <w:sz w:val="28"/>
        </w:rPr>
      </w:pPr>
      <w:r>
        <w:rPr>
          <w:sz w:val="28"/>
        </w:rPr>
        <w:t>К концу обучения в 1 классе обучающийся получит следующие предметные результаты по отдельным темам программы по технологии:</w:t>
      </w:r>
    </w:p>
    <w:p w14:paraId="42A97144">
      <w:pPr>
        <w:pStyle w:val="21"/>
        <w:spacing w:line="360" w:lineRule="auto"/>
        <w:ind w:left="0" w:right="10" w:firstLine="426"/>
      </w:pPr>
      <w:r>
        <w:t>правильно организовывать свой труд: своевременно подготавливать и убирать рабочее место, поддерживать порядок на нём в процессе труда;</w:t>
      </w:r>
    </w:p>
    <w:p w14:paraId="312B58E9">
      <w:pPr>
        <w:pStyle w:val="21"/>
        <w:spacing w:line="362" w:lineRule="auto"/>
        <w:ind w:left="0" w:right="10" w:firstLine="426"/>
      </w:pPr>
      <w:r>
        <w:t>применять правила безопасной работы ножницами, иглой и аккуратной</w:t>
      </w:r>
      <w:r>
        <w:rPr>
          <w:spacing w:val="40"/>
        </w:rPr>
        <w:t xml:space="preserve"> </w:t>
      </w:r>
      <w:r>
        <w:t>работы с клеем;</w:t>
      </w:r>
    </w:p>
    <w:p w14:paraId="3AB2B2A0">
      <w:pPr>
        <w:pStyle w:val="21"/>
        <w:spacing w:line="360" w:lineRule="auto"/>
        <w:ind w:left="0" w:right="10" w:firstLine="426"/>
      </w:pPr>
      <w: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14:paraId="6B2DAC6A">
      <w:pPr>
        <w:pStyle w:val="21"/>
        <w:spacing w:line="360" w:lineRule="auto"/>
        <w:ind w:left="0" w:right="10" w:firstLine="426"/>
      </w:pPr>
      <w: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14:paraId="37A37728">
      <w:pPr>
        <w:pStyle w:val="21"/>
        <w:spacing w:line="360" w:lineRule="auto"/>
        <w:ind w:left="0" w:right="10" w:firstLine="426"/>
      </w:pPr>
      <w: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14:paraId="2A56F1B3">
      <w:pPr>
        <w:pStyle w:val="21"/>
        <w:spacing w:line="360" w:lineRule="auto"/>
        <w:ind w:left="0" w:right="10" w:firstLine="426"/>
      </w:pPr>
      <w:r>
        <w:t>ориентироваться в наименованиях основных технологических операций: разметка деталей, выделение деталей, сборка изделия;</w:t>
      </w:r>
    </w:p>
    <w:p w14:paraId="26C1E9A0">
      <w:pPr>
        <w:pStyle w:val="21"/>
        <w:spacing w:line="360" w:lineRule="auto"/>
        <w:ind w:left="0" w:right="10" w:firstLine="426"/>
      </w:pPr>
      <w:r>
        <w:t>выполнять разметку деталей сгибанием, по шаблону, на глаз, от руки, выделение</w:t>
      </w:r>
      <w:r>
        <w:rPr>
          <w:spacing w:val="80"/>
        </w:rPr>
        <w:t xml:space="preserve"> </w:t>
      </w:r>
      <w:r>
        <w:t>деталей</w:t>
      </w:r>
      <w:r>
        <w:rPr>
          <w:spacing w:val="80"/>
        </w:rPr>
        <w:t xml:space="preserve"> </w:t>
      </w:r>
      <w:r>
        <w:t>способами</w:t>
      </w:r>
      <w:r>
        <w:rPr>
          <w:spacing w:val="80"/>
        </w:rPr>
        <w:t xml:space="preserve"> </w:t>
      </w:r>
      <w:r>
        <w:t>обрывания,</w:t>
      </w:r>
      <w:r>
        <w:rPr>
          <w:spacing w:val="80"/>
        </w:rPr>
        <w:t xml:space="preserve"> </w:t>
      </w:r>
      <w:r>
        <w:t>вырезания</w:t>
      </w:r>
      <w:r>
        <w:rPr>
          <w:spacing w:val="80"/>
        </w:rPr>
        <w:t xml:space="preserve"> </w:t>
      </w:r>
      <w:r>
        <w:t>и</w:t>
      </w:r>
      <w:r>
        <w:rPr>
          <w:spacing w:val="80"/>
        </w:rPr>
        <w:t xml:space="preserve"> </w:t>
      </w:r>
      <w:r>
        <w:t>другие,</w:t>
      </w:r>
      <w:r>
        <w:rPr>
          <w:spacing w:val="80"/>
        </w:rPr>
        <w:t xml:space="preserve"> </w:t>
      </w:r>
      <w:r>
        <w:t>сборку</w:t>
      </w:r>
      <w:r>
        <w:rPr>
          <w:spacing w:val="80"/>
        </w:rPr>
        <w:t xml:space="preserve"> </w:t>
      </w:r>
      <w:r>
        <w:t>изделий с помощью клея, ниток и другие;</w:t>
      </w:r>
    </w:p>
    <w:p w14:paraId="3816E595">
      <w:pPr>
        <w:pStyle w:val="21"/>
        <w:spacing w:line="360" w:lineRule="auto"/>
        <w:ind w:left="0" w:right="10" w:firstLine="426"/>
        <w:rPr>
          <w:spacing w:val="-2"/>
        </w:rPr>
      </w:pPr>
      <w:r>
        <w:t>оформлять</w:t>
      </w:r>
      <w:r>
        <w:rPr>
          <w:spacing w:val="-7"/>
        </w:rPr>
        <w:t xml:space="preserve"> </w:t>
      </w:r>
      <w:r>
        <w:t>изделия</w:t>
      </w:r>
      <w:r>
        <w:rPr>
          <w:spacing w:val="-8"/>
        </w:rPr>
        <w:t xml:space="preserve"> </w:t>
      </w:r>
      <w:r>
        <w:t>строчкой</w:t>
      </w:r>
      <w:r>
        <w:rPr>
          <w:spacing w:val="-8"/>
        </w:rPr>
        <w:t xml:space="preserve"> </w:t>
      </w:r>
      <w:r>
        <w:t>прямого</w:t>
      </w:r>
      <w:r>
        <w:rPr>
          <w:spacing w:val="-3"/>
        </w:rPr>
        <w:t xml:space="preserve"> </w:t>
      </w:r>
      <w:r>
        <w:rPr>
          <w:spacing w:val="-2"/>
        </w:rPr>
        <w:t xml:space="preserve">стежка; </w:t>
      </w:r>
    </w:p>
    <w:p w14:paraId="6E21623C">
      <w:pPr>
        <w:pStyle w:val="21"/>
        <w:spacing w:line="360" w:lineRule="auto"/>
        <w:ind w:left="0" w:right="10" w:firstLine="426"/>
      </w:pPr>
      <w:r>
        <w:rPr>
          <w:spacing w:val="-2"/>
        </w:rPr>
        <w:t>понимать</w:t>
      </w:r>
      <w:r>
        <w:t xml:space="preserve"> </w:t>
      </w:r>
      <w:r>
        <w:rPr>
          <w:spacing w:val="-2"/>
        </w:rPr>
        <w:t>смысл</w:t>
      </w:r>
      <w:r>
        <w:t xml:space="preserve"> </w:t>
      </w:r>
      <w:r>
        <w:rPr>
          <w:spacing w:val="-2"/>
        </w:rPr>
        <w:t>понятий</w:t>
      </w:r>
      <w:r>
        <w:tab/>
      </w:r>
      <w:r>
        <w:rPr>
          <w:spacing w:val="-2"/>
        </w:rPr>
        <w:t>«изделие»,</w:t>
      </w:r>
      <w:r>
        <w:tab/>
      </w:r>
      <w:r>
        <w:rPr>
          <w:spacing w:val="-2"/>
        </w:rPr>
        <w:t>«деталь</w:t>
      </w:r>
      <w:r>
        <w:t xml:space="preserve"> </w:t>
      </w:r>
      <w:r>
        <w:rPr>
          <w:spacing w:val="-2"/>
        </w:rPr>
        <w:t xml:space="preserve">изделия», «образец», </w:t>
      </w:r>
      <w:r>
        <w:t>«заготовка»,</w:t>
      </w:r>
      <w:r>
        <w:rPr>
          <w:spacing w:val="23"/>
        </w:rPr>
        <w:t xml:space="preserve">  </w:t>
      </w:r>
      <w:r>
        <w:t>«материал»,</w:t>
      </w:r>
      <w:r>
        <w:rPr>
          <w:spacing w:val="24"/>
        </w:rPr>
        <w:t xml:space="preserve">  </w:t>
      </w:r>
      <w:r>
        <w:t>«инструмент»,</w:t>
      </w:r>
      <w:r>
        <w:rPr>
          <w:spacing w:val="24"/>
        </w:rPr>
        <w:t xml:space="preserve">  </w:t>
      </w:r>
      <w:r>
        <w:t>«приспособление»,</w:t>
      </w:r>
      <w:r>
        <w:rPr>
          <w:spacing w:val="24"/>
        </w:rPr>
        <w:t xml:space="preserve">  </w:t>
      </w:r>
      <w:r>
        <w:rPr>
          <w:spacing w:val="-2"/>
        </w:rPr>
        <w:t>«конструирование», «аппликация»;</w:t>
      </w:r>
    </w:p>
    <w:p w14:paraId="7DD60D72">
      <w:pPr>
        <w:pStyle w:val="21"/>
        <w:spacing w:before="160"/>
        <w:ind w:left="0" w:right="10" w:firstLine="426"/>
      </w:pPr>
      <w:r>
        <w:t>выполнять</w:t>
      </w:r>
      <w:r>
        <w:rPr>
          <w:spacing w:val="-11"/>
        </w:rPr>
        <w:t xml:space="preserve"> </w:t>
      </w:r>
      <w:r>
        <w:t>задания</w:t>
      </w:r>
      <w:r>
        <w:rPr>
          <w:spacing w:val="-9"/>
        </w:rPr>
        <w:t xml:space="preserve"> </w:t>
      </w:r>
      <w:r>
        <w:t>с</w:t>
      </w:r>
      <w:r>
        <w:rPr>
          <w:spacing w:val="-4"/>
        </w:rPr>
        <w:t xml:space="preserve"> </w:t>
      </w:r>
      <w:r>
        <w:t>использованием</w:t>
      </w:r>
      <w:r>
        <w:rPr>
          <w:spacing w:val="-6"/>
        </w:rPr>
        <w:t xml:space="preserve"> </w:t>
      </w:r>
      <w:r>
        <w:t>готового</w:t>
      </w:r>
      <w:r>
        <w:rPr>
          <w:spacing w:val="-5"/>
        </w:rPr>
        <w:t xml:space="preserve"> </w:t>
      </w:r>
      <w:r>
        <w:rPr>
          <w:spacing w:val="-2"/>
        </w:rPr>
        <w:t>плана;</w:t>
      </w:r>
    </w:p>
    <w:p w14:paraId="1C5DE275">
      <w:pPr>
        <w:pStyle w:val="21"/>
        <w:spacing w:before="163" w:line="360" w:lineRule="auto"/>
        <w:ind w:left="0" w:right="10" w:firstLine="426"/>
      </w:pPr>
      <w:r>
        <w:t xml:space="preserve">обслуживать себя во время работы: соблюдать порядок на рабочем месте, ухаживать за инструментами и правильно хранить их, соблюдать правила гигиены </w:t>
      </w:r>
      <w:r>
        <w:rPr>
          <w:spacing w:val="-2"/>
        </w:rPr>
        <w:t>труда;</w:t>
      </w:r>
    </w:p>
    <w:p w14:paraId="6510B8D9">
      <w:pPr>
        <w:pStyle w:val="21"/>
        <w:spacing w:line="360" w:lineRule="auto"/>
        <w:ind w:left="0" w:right="11" w:firstLine="425"/>
      </w:pPr>
      <w:r>
        <w:t>рассматривать</w:t>
      </w:r>
      <w:r>
        <w:rPr>
          <w:spacing w:val="80"/>
        </w:rPr>
        <w:t xml:space="preserve">  </w:t>
      </w:r>
      <w:r>
        <w:t>и</w:t>
      </w:r>
      <w:r>
        <w:rPr>
          <w:spacing w:val="80"/>
        </w:rPr>
        <w:t xml:space="preserve">  </w:t>
      </w:r>
      <w:r>
        <w:t>анализировать</w:t>
      </w:r>
      <w:r>
        <w:rPr>
          <w:spacing w:val="80"/>
        </w:rPr>
        <w:t xml:space="preserve">  </w:t>
      </w:r>
      <w:r>
        <w:t>простые</w:t>
      </w:r>
      <w:r>
        <w:rPr>
          <w:spacing w:val="80"/>
        </w:rPr>
        <w:t xml:space="preserve">  </w:t>
      </w:r>
      <w:r>
        <w:t>по</w:t>
      </w:r>
      <w:r>
        <w:rPr>
          <w:spacing w:val="80"/>
        </w:rPr>
        <w:t xml:space="preserve">  </w:t>
      </w:r>
      <w:r>
        <w:t>конструкции</w:t>
      </w:r>
      <w:r>
        <w:rPr>
          <w:spacing w:val="80"/>
        </w:rPr>
        <w:t xml:space="preserve">  </w:t>
      </w:r>
      <w:r>
        <w:t>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14:paraId="610F3147">
      <w:pPr>
        <w:pStyle w:val="21"/>
        <w:spacing w:before="1" w:line="360" w:lineRule="auto"/>
        <w:ind w:left="0" w:right="10" w:firstLine="426"/>
      </w:pPr>
      <w: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14:paraId="2CA731BA">
      <w:pPr>
        <w:pStyle w:val="21"/>
        <w:spacing w:line="360" w:lineRule="auto"/>
        <w:ind w:left="0" w:right="10" w:firstLine="426"/>
      </w:pPr>
      <w:r>
        <w:t>называть ручные инструменты (ножницы, игла, линейка) и приспособления (шаблон, стека, булавки и другие), безопасно хранить и работать ими;</w:t>
      </w:r>
    </w:p>
    <w:p w14:paraId="2B1DDCC5">
      <w:pPr>
        <w:pStyle w:val="21"/>
        <w:spacing w:before="2"/>
        <w:ind w:left="0" w:right="10" w:firstLine="426"/>
      </w:pPr>
      <w:r>
        <w:t>различать</w:t>
      </w:r>
      <w:r>
        <w:rPr>
          <w:spacing w:val="-8"/>
        </w:rPr>
        <w:t xml:space="preserve"> </w:t>
      </w:r>
      <w:r>
        <w:t>материалы</w:t>
      </w:r>
      <w:r>
        <w:rPr>
          <w:spacing w:val="-4"/>
        </w:rPr>
        <w:t xml:space="preserve"> </w:t>
      </w:r>
      <w:r>
        <w:t>и</w:t>
      </w:r>
      <w:r>
        <w:rPr>
          <w:spacing w:val="-5"/>
        </w:rPr>
        <w:t xml:space="preserve"> </w:t>
      </w:r>
      <w:r>
        <w:t>инструменты</w:t>
      </w:r>
      <w:r>
        <w:rPr>
          <w:spacing w:val="-4"/>
        </w:rPr>
        <w:t xml:space="preserve"> </w:t>
      </w:r>
      <w:r>
        <w:t>по</w:t>
      </w:r>
      <w:r>
        <w:rPr>
          <w:spacing w:val="-6"/>
        </w:rPr>
        <w:t xml:space="preserve"> </w:t>
      </w:r>
      <w:r>
        <w:t>их</w:t>
      </w:r>
      <w:r>
        <w:rPr>
          <w:spacing w:val="-3"/>
        </w:rPr>
        <w:t xml:space="preserve"> </w:t>
      </w:r>
      <w:r>
        <w:rPr>
          <w:spacing w:val="-2"/>
        </w:rPr>
        <w:t>назначению;</w:t>
      </w:r>
    </w:p>
    <w:p w14:paraId="6A06A991">
      <w:pPr>
        <w:pStyle w:val="21"/>
        <w:spacing w:before="161" w:line="360" w:lineRule="auto"/>
        <w:ind w:left="0" w:right="10" w:firstLine="426"/>
      </w:pPr>
      <w:r>
        <w:t>называть и выполнять последовательность изготовления несложных изделий: разметка, резание, сборка, отделка;</w:t>
      </w:r>
    </w:p>
    <w:p w14:paraId="4B070929">
      <w:pPr>
        <w:pStyle w:val="21"/>
        <w:spacing w:line="360" w:lineRule="auto"/>
        <w:ind w:left="0" w:right="10" w:firstLine="426"/>
      </w:pPr>
      <w:r>
        <w:t>качественно выполнять операции и приёмы по изготовлению несложных изделий:</w:t>
      </w:r>
      <w:r>
        <w:rPr>
          <w:spacing w:val="80"/>
        </w:rPr>
        <w:t xml:space="preserve"> </w:t>
      </w:r>
      <w:r>
        <w:t>экономно</w:t>
      </w:r>
      <w:r>
        <w:rPr>
          <w:spacing w:val="80"/>
        </w:rPr>
        <w:t xml:space="preserve"> </w:t>
      </w:r>
      <w:r>
        <w:t>выполнять</w:t>
      </w:r>
      <w:r>
        <w:rPr>
          <w:spacing w:val="80"/>
        </w:rPr>
        <w:t xml:space="preserve"> </w:t>
      </w:r>
      <w:r>
        <w:t>разметку</w:t>
      </w:r>
      <w:r>
        <w:rPr>
          <w:spacing w:val="80"/>
        </w:rPr>
        <w:t xml:space="preserve"> </w:t>
      </w:r>
      <w:r>
        <w:t>деталей</w:t>
      </w:r>
      <w:r>
        <w:rPr>
          <w:spacing w:val="80"/>
        </w:rPr>
        <w:t xml:space="preserve"> </w:t>
      </w:r>
      <w:r>
        <w:t>на</w:t>
      </w:r>
      <w:r>
        <w:rPr>
          <w:spacing w:val="80"/>
        </w:rPr>
        <w:t xml:space="preserve"> </w:t>
      </w:r>
      <w:r>
        <w:t>глаз,</w:t>
      </w:r>
      <w:r>
        <w:rPr>
          <w:spacing w:val="80"/>
        </w:rPr>
        <w:t xml:space="preserve"> </w:t>
      </w:r>
      <w:r>
        <w:t>от</w:t>
      </w:r>
      <w:r>
        <w:rPr>
          <w:spacing w:val="80"/>
        </w:rPr>
        <w:t xml:space="preserve"> </w:t>
      </w:r>
      <w:r>
        <w:t>руки,</w:t>
      </w:r>
      <w:r>
        <w:rPr>
          <w:spacing w:val="80"/>
        </w:rPr>
        <w:t xml:space="preserve"> </w:t>
      </w:r>
      <w:r>
        <w:t>по</w:t>
      </w:r>
      <w:r>
        <w:rPr>
          <w:spacing w:val="80"/>
        </w:rPr>
        <w:t xml:space="preserve"> </w:t>
      </w:r>
      <w:r>
        <w:t>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w:t>
      </w:r>
      <w:r>
        <w:rPr>
          <w:spacing w:val="80"/>
          <w:w w:val="150"/>
        </w:rPr>
        <w:t xml:space="preserve"> </w:t>
      </w:r>
      <w:r>
        <w:t>изделия</w:t>
      </w:r>
      <w:r>
        <w:rPr>
          <w:spacing w:val="80"/>
          <w:w w:val="150"/>
        </w:rPr>
        <w:t xml:space="preserve"> </w:t>
      </w:r>
      <w:r>
        <w:t>с</w:t>
      </w:r>
      <w:r>
        <w:rPr>
          <w:spacing w:val="80"/>
          <w:w w:val="150"/>
        </w:rPr>
        <w:t xml:space="preserve"> </w:t>
      </w:r>
      <w:r>
        <w:t>помощью</w:t>
      </w:r>
      <w:r>
        <w:rPr>
          <w:spacing w:val="80"/>
          <w:w w:val="150"/>
        </w:rPr>
        <w:t xml:space="preserve"> </w:t>
      </w:r>
      <w:r>
        <w:t>клея,</w:t>
      </w:r>
      <w:r>
        <w:rPr>
          <w:spacing w:val="80"/>
          <w:w w:val="150"/>
        </w:rPr>
        <w:t xml:space="preserve"> </w:t>
      </w:r>
      <w:r>
        <w:t>пластических</w:t>
      </w:r>
      <w:r>
        <w:rPr>
          <w:spacing w:val="80"/>
          <w:w w:val="150"/>
        </w:rPr>
        <w:t xml:space="preserve"> </w:t>
      </w:r>
      <w:r>
        <w:t>масс</w:t>
      </w:r>
      <w:r>
        <w:rPr>
          <w:spacing w:val="37"/>
        </w:rPr>
        <w:t xml:space="preserve">  </w:t>
      </w:r>
      <w:r>
        <w:t>и</w:t>
      </w:r>
      <w:r>
        <w:rPr>
          <w:spacing w:val="80"/>
          <w:w w:val="150"/>
        </w:rPr>
        <w:t xml:space="preserve"> </w:t>
      </w:r>
      <w:r>
        <w:t>другие,</w:t>
      </w:r>
      <w:r>
        <w:rPr>
          <w:spacing w:val="80"/>
          <w:w w:val="150"/>
        </w:rPr>
        <w:t xml:space="preserve"> </w:t>
      </w:r>
      <w:r>
        <w:t>эстетично</w:t>
      </w:r>
      <w:r>
        <w:rPr>
          <w:spacing w:val="80"/>
        </w:rPr>
        <w:t xml:space="preserve"> </w:t>
      </w:r>
      <w:r>
        <w:t xml:space="preserve">и аккуратно выполнять отделку раскрашиванием, аппликацией, строчкой прямого </w:t>
      </w:r>
      <w:r>
        <w:rPr>
          <w:spacing w:val="-2"/>
        </w:rPr>
        <w:t>стежка;</w:t>
      </w:r>
    </w:p>
    <w:p w14:paraId="1C0CE8BA">
      <w:pPr>
        <w:pStyle w:val="21"/>
        <w:ind w:left="0" w:right="10" w:firstLine="426"/>
      </w:pPr>
      <w:r>
        <w:t>использовать</w:t>
      </w:r>
      <w:r>
        <w:rPr>
          <w:spacing w:val="-10"/>
        </w:rPr>
        <w:t xml:space="preserve"> </w:t>
      </w:r>
      <w:r>
        <w:t>для</w:t>
      </w:r>
      <w:r>
        <w:rPr>
          <w:spacing w:val="-6"/>
        </w:rPr>
        <w:t xml:space="preserve"> </w:t>
      </w:r>
      <w:r>
        <w:t>сушки</w:t>
      </w:r>
      <w:r>
        <w:rPr>
          <w:spacing w:val="-5"/>
        </w:rPr>
        <w:t xml:space="preserve"> </w:t>
      </w:r>
      <w:r>
        <w:t>плоских</w:t>
      </w:r>
      <w:r>
        <w:rPr>
          <w:spacing w:val="-5"/>
        </w:rPr>
        <w:t xml:space="preserve"> </w:t>
      </w:r>
      <w:r>
        <w:t>изделий</w:t>
      </w:r>
      <w:r>
        <w:rPr>
          <w:spacing w:val="-6"/>
        </w:rPr>
        <w:t xml:space="preserve"> </w:t>
      </w:r>
      <w:r>
        <w:rPr>
          <w:spacing w:val="-2"/>
        </w:rPr>
        <w:t>пресс;</w:t>
      </w:r>
    </w:p>
    <w:p w14:paraId="27B6B2A0">
      <w:pPr>
        <w:pStyle w:val="21"/>
        <w:spacing w:before="160" w:line="362" w:lineRule="auto"/>
        <w:ind w:left="0" w:right="10" w:firstLine="426"/>
      </w:pPr>
      <w:r>
        <w:t>с</w:t>
      </w:r>
      <w:r>
        <w:rPr>
          <w:spacing w:val="40"/>
        </w:rPr>
        <w:t xml:space="preserve">  </w:t>
      </w:r>
      <w:r>
        <w:t>помощью</w:t>
      </w:r>
      <w:r>
        <w:rPr>
          <w:spacing w:val="40"/>
        </w:rPr>
        <w:t xml:space="preserve">  </w:t>
      </w:r>
      <w:r>
        <w:t>учителя</w:t>
      </w:r>
      <w:r>
        <w:rPr>
          <w:spacing w:val="40"/>
        </w:rPr>
        <w:t xml:space="preserve">  </w:t>
      </w:r>
      <w:r>
        <w:t>выполнять</w:t>
      </w:r>
      <w:r>
        <w:rPr>
          <w:spacing w:val="40"/>
        </w:rPr>
        <w:t xml:space="preserve">  </w:t>
      </w:r>
      <w:r>
        <w:t>практическую</w:t>
      </w:r>
      <w:r>
        <w:rPr>
          <w:spacing w:val="40"/>
        </w:rPr>
        <w:t xml:space="preserve">  </w:t>
      </w:r>
      <w:r>
        <w:t>работу</w:t>
      </w:r>
      <w:r>
        <w:rPr>
          <w:spacing w:val="40"/>
        </w:rPr>
        <w:t xml:space="preserve">  </w:t>
      </w:r>
      <w:r>
        <w:t>и</w:t>
      </w:r>
      <w:r>
        <w:rPr>
          <w:spacing w:val="40"/>
        </w:rPr>
        <w:t xml:space="preserve">  </w:t>
      </w:r>
      <w:r>
        <w:t>самоконтроль с использованием инструкционной карты, образца, шаблона;</w:t>
      </w:r>
    </w:p>
    <w:p w14:paraId="0E6887F5">
      <w:pPr>
        <w:pStyle w:val="21"/>
        <w:spacing w:line="360" w:lineRule="auto"/>
        <w:ind w:left="0" w:right="10" w:firstLine="426"/>
      </w:pPr>
      <w:r>
        <w:t>различать разборные и неразборные конструкции несложных изделий; понимать</w:t>
      </w:r>
      <w:r>
        <w:rPr>
          <w:spacing w:val="66"/>
          <w:w w:val="150"/>
        </w:rPr>
        <w:t xml:space="preserve"> </w:t>
      </w:r>
      <w:r>
        <w:t>простейшие</w:t>
      </w:r>
      <w:r>
        <w:rPr>
          <w:spacing w:val="68"/>
          <w:w w:val="150"/>
        </w:rPr>
        <w:t xml:space="preserve"> </w:t>
      </w:r>
      <w:r>
        <w:t>виды</w:t>
      </w:r>
      <w:r>
        <w:rPr>
          <w:spacing w:val="69"/>
          <w:w w:val="150"/>
        </w:rPr>
        <w:t xml:space="preserve"> </w:t>
      </w:r>
      <w:r>
        <w:t>технической</w:t>
      </w:r>
      <w:r>
        <w:rPr>
          <w:spacing w:val="69"/>
          <w:w w:val="150"/>
        </w:rPr>
        <w:t xml:space="preserve"> </w:t>
      </w:r>
      <w:r>
        <w:t>документации</w:t>
      </w:r>
      <w:r>
        <w:rPr>
          <w:spacing w:val="67"/>
          <w:w w:val="150"/>
        </w:rPr>
        <w:t xml:space="preserve"> </w:t>
      </w:r>
      <w:r>
        <w:t>(рисунок,</w:t>
      </w:r>
      <w:r>
        <w:rPr>
          <w:spacing w:val="69"/>
          <w:w w:val="150"/>
        </w:rPr>
        <w:t xml:space="preserve"> </w:t>
      </w:r>
      <w:r>
        <w:rPr>
          <w:spacing w:val="-2"/>
        </w:rPr>
        <w:t>схема),</w:t>
      </w:r>
    </w:p>
    <w:p w14:paraId="3A045C8D">
      <w:pPr>
        <w:pStyle w:val="21"/>
        <w:spacing w:line="362" w:lineRule="auto"/>
        <w:ind w:left="0" w:right="10" w:firstLine="426"/>
      </w:pPr>
      <w:r>
        <w:t xml:space="preserve">конструировать и моделировать изделия из различных материалов по образцу, </w:t>
      </w:r>
      <w:r>
        <w:rPr>
          <w:spacing w:val="-2"/>
        </w:rPr>
        <w:t>рисунку;</w:t>
      </w:r>
    </w:p>
    <w:p w14:paraId="0A62560A">
      <w:pPr>
        <w:pStyle w:val="21"/>
        <w:spacing w:line="360" w:lineRule="auto"/>
        <w:ind w:left="0" w:right="10" w:firstLine="426"/>
      </w:pPr>
      <w:r>
        <w:t>осуществлять элементарное сотрудничество, участвовать в коллективных работах под руководством учителя;</w:t>
      </w:r>
    </w:p>
    <w:p w14:paraId="51736363">
      <w:pPr>
        <w:pStyle w:val="21"/>
        <w:spacing w:line="321" w:lineRule="exact"/>
        <w:ind w:left="0" w:right="10" w:firstLine="426"/>
      </w:pPr>
      <w:r>
        <w:t>выполнять</w:t>
      </w:r>
      <w:r>
        <w:rPr>
          <w:spacing w:val="-14"/>
        </w:rPr>
        <w:t xml:space="preserve"> </w:t>
      </w:r>
      <w:r>
        <w:t>несложные</w:t>
      </w:r>
      <w:r>
        <w:rPr>
          <w:spacing w:val="-8"/>
        </w:rPr>
        <w:t xml:space="preserve"> </w:t>
      </w:r>
      <w:r>
        <w:t>коллективные</w:t>
      </w:r>
      <w:r>
        <w:rPr>
          <w:spacing w:val="-8"/>
        </w:rPr>
        <w:t xml:space="preserve"> </w:t>
      </w:r>
      <w:r>
        <w:t>работы</w:t>
      </w:r>
      <w:r>
        <w:rPr>
          <w:spacing w:val="-8"/>
        </w:rPr>
        <w:t xml:space="preserve"> </w:t>
      </w:r>
      <w:r>
        <w:t>проектного</w:t>
      </w:r>
      <w:r>
        <w:rPr>
          <w:spacing w:val="-9"/>
        </w:rPr>
        <w:t xml:space="preserve"> </w:t>
      </w:r>
      <w:r>
        <w:rPr>
          <w:spacing w:val="-2"/>
        </w:rPr>
        <w:t>характера.</w:t>
      </w:r>
    </w:p>
    <w:p w14:paraId="6430E35E">
      <w:pPr>
        <w:pStyle w:val="33"/>
        <w:numPr>
          <w:ilvl w:val="2"/>
          <w:numId w:val="2"/>
        </w:numPr>
        <w:tabs>
          <w:tab w:val="left" w:pos="1978"/>
        </w:tabs>
        <w:spacing w:before="291" w:line="360" w:lineRule="auto"/>
        <w:ind w:left="0" w:right="10" w:firstLine="426"/>
        <w:rPr>
          <w:sz w:val="28"/>
        </w:rPr>
      </w:pPr>
      <w:r>
        <w:rPr>
          <w:sz w:val="28"/>
        </w:rPr>
        <w:t>К</w:t>
      </w:r>
      <w:r>
        <w:rPr>
          <w:spacing w:val="80"/>
          <w:sz w:val="28"/>
        </w:rPr>
        <w:t xml:space="preserve"> </w:t>
      </w:r>
      <w:r>
        <w:rPr>
          <w:sz w:val="28"/>
        </w:rPr>
        <w:t>концу</w:t>
      </w:r>
      <w:r>
        <w:rPr>
          <w:spacing w:val="80"/>
          <w:sz w:val="28"/>
        </w:rPr>
        <w:t xml:space="preserve"> </w:t>
      </w:r>
      <w:r>
        <w:rPr>
          <w:sz w:val="28"/>
        </w:rPr>
        <w:t>обучения</w:t>
      </w:r>
      <w:r>
        <w:rPr>
          <w:spacing w:val="80"/>
          <w:sz w:val="28"/>
        </w:rPr>
        <w:t xml:space="preserve"> </w:t>
      </w:r>
      <w:r>
        <w:rPr>
          <w:sz w:val="28"/>
        </w:rPr>
        <w:t>во</w:t>
      </w:r>
      <w:r>
        <w:rPr>
          <w:spacing w:val="80"/>
          <w:sz w:val="28"/>
        </w:rPr>
        <w:t xml:space="preserve"> </w:t>
      </w:r>
      <w:r>
        <w:rPr>
          <w:sz w:val="28"/>
        </w:rPr>
        <w:t>2</w:t>
      </w:r>
      <w:r>
        <w:rPr>
          <w:spacing w:val="80"/>
          <w:sz w:val="28"/>
        </w:rPr>
        <w:t xml:space="preserve"> </w:t>
      </w:r>
      <w:r>
        <w:rPr>
          <w:sz w:val="28"/>
        </w:rPr>
        <w:t>классе</w:t>
      </w:r>
      <w:r>
        <w:rPr>
          <w:spacing w:val="80"/>
          <w:sz w:val="28"/>
        </w:rPr>
        <w:t xml:space="preserve"> </w:t>
      </w:r>
      <w:r>
        <w:rPr>
          <w:sz w:val="28"/>
        </w:rPr>
        <w:t>обучающийся</w:t>
      </w:r>
      <w:r>
        <w:rPr>
          <w:spacing w:val="80"/>
          <w:sz w:val="28"/>
        </w:rPr>
        <w:t xml:space="preserve"> </w:t>
      </w:r>
      <w:r>
        <w:rPr>
          <w:sz w:val="28"/>
        </w:rPr>
        <w:t>получит</w:t>
      </w:r>
      <w:r>
        <w:rPr>
          <w:spacing w:val="80"/>
          <w:sz w:val="28"/>
        </w:rPr>
        <w:t xml:space="preserve"> </w:t>
      </w:r>
      <w:r>
        <w:rPr>
          <w:sz w:val="28"/>
        </w:rPr>
        <w:t>следующие предметные результаты по отдельным темам программы по технологии:</w:t>
      </w:r>
    </w:p>
    <w:p w14:paraId="74086836">
      <w:pPr>
        <w:pStyle w:val="21"/>
        <w:tabs>
          <w:tab w:val="left" w:pos="1381"/>
          <w:tab w:val="left" w:pos="2371"/>
          <w:tab w:val="left" w:pos="3601"/>
          <w:tab w:val="left" w:pos="6074"/>
          <w:tab w:val="left" w:pos="8777"/>
        </w:tabs>
        <w:spacing w:line="360" w:lineRule="auto"/>
        <w:ind w:left="0" w:right="10" w:firstLine="426"/>
      </w:pPr>
      <w:r>
        <w:rPr>
          <w:spacing w:val="-2"/>
        </w:rPr>
        <w:t>понимать</w:t>
      </w:r>
      <w:r>
        <w:t xml:space="preserve"> </w:t>
      </w:r>
      <w:r>
        <w:rPr>
          <w:spacing w:val="-4"/>
        </w:rPr>
        <w:t>смысл</w:t>
      </w:r>
      <w:r>
        <w:tab/>
      </w:r>
      <w:r>
        <w:rPr>
          <w:spacing w:val="-2"/>
        </w:rPr>
        <w:t>понятий</w:t>
      </w:r>
      <w:r>
        <w:t xml:space="preserve"> </w:t>
      </w:r>
      <w:r>
        <w:rPr>
          <w:spacing w:val="-2"/>
        </w:rPr>
        <w:t>«инструкционная»</w:t>
      </w:r>
      <w:r>
        <w:t xml:space="preserve"> </w:t>
      </w:r>
      <w:r>
        <w:rPr>
          <w:spacing w:val="-2"/>
        </w:rPr>
        <w:t>(«технологическая»)</w:t>
      </w:r>
      <w:r>
        <w:t xml:space="preserve"> </w:t>
      </w:r>
      <w:r>
        <w:rPr>
          <w:spacing w:val="-2"/>
        </w:rPr>
        <w:t xml:space="preserve">карта, </w:t>
      </w:r>
      <w:r>
        <w:t xml:space="preserve"> «чертёж»,</w:t>
      </w:r>
      <w:r>
        <w:rPr>
          <w:spacing w:val="-6"/>
        </w:rPr>
        <w:t xml:space="preserve"> </w:t>
      </w:r>
      <w:r>
        <w:t>«эскиз»,</w:t>
      </w:r>
      <w:r>
        <w:rPr>
          <w:spacing w:val="-4"/>
        </w:rPr>
        <w:t xml:space="preserve"> </w:t>
      </w:r>
      <w:r>
        <w:t>«линии</w:t>
      </w:r>
      <w:r>
        <w:rPr>
          <w:spacing w:val="-2"/>
        </w:rPr>
        <w:t xml:space="preserve"> </w:t>
      </w:r>
      <w:r>
        <w:t>чертежа»,</w:t>
      </w:r>
      <w:r>
        <w:rPr>
          <w:spacing w:val="-4"/>
        </w:rPr>
        <w:t xml:space="preserve"> </w:t>
      </w:r>
      <w:r>
        <w:t>«развёртка»,</w:t>
      </w:r>
      <w:r>
        <w:rPr>
          <w:spacing w:val="-3"/>
        </w:rPr>
        <w:t xml:space="preserve"> </w:t>
      </w:r>
      <w:r>
        <w:t>«макет»,</w:t>
      </w:r>
      <w:r>
        <w:rPr>
          <w:spacing w:val="-4"/>
        </w:rPr>
        <w:t xml:space="preserve"> </w:t>
      </w:r>
      <w:r>
        <w:t>«модель»,</w:t>
      </w:r>
      <w:r>
        <w:rPr>
          <w:spacing w:val="-3"/>
        </w:rPr>
        <w:t xml:space="preserve"> </w:t>
      </w:r>
      <w:r>
        <w:rPr>
          <w:spacing w:val="-2"/>
        </w:rPr>
        <w:t xml:space="preserve">«технология», </w:t>
      </w:r>
      <w:r>
        <w:t>«технологические</w:t>
      </w:r>
      <w:r>
        <w:rPr>
          <w:spacing w:val="80"/>
        </w:rPr>
        <w:t xml:space="preserve">   </w:t>
      </w:r>
      <w:r>
        <w:t>операции»,</w:t>
      </w:r>
      <w:r>
        <w:rPr>
          <w:spacing w:val="80"/>
        </w:rPr>
        <w:t xml:space="preserve">   </w:t>
      </w:r>
      <w:r>
        <w:t>«способы</w:t>
      </w:r>
      <w:r>
        <w:rPr>
          <w:spacing w:val="80"/>
        </w:rPr>
        <w:t xml:space="preserve">   </w:t>
      </w:r>
      <w:r>
        <w:t>обработки»</w:t>
      </w:r>
      <w:r>
        <w:rPr>
          <w:spacing w:val="80"/>
        </w:rPr>
        <w:t xml:space="preserve">   </w:t>
      </w:r>
      <w:r>
        <w:t>и</w:t>
      </w:r>
      <w:r>
        <w:rPr>
          <w:spacing w:val="80"/>
        </w:rPr>
        <w:t xml:space="preserve">   </w:t>
      </w:r>
      <w:r>
        <w:t>использовать их в практической деятельности;</w:t>
      </w:r>
    </w:p>
    <w:p w14:paraId="75E36CC2">
      <w:pPr>
        <w:pStyle w:val="21"/>
        <w:spacing w:line="360" w:lineRule="auto"/>
        <w:ind w:left="0" w:right="10" w:firstLine="426"/>
      </w:pPr>
      <w:r>
        <w:t>выполнять</w:t>
      </w:r>
      <w:r>
        <w:rPr>
          <w:spacing w:val="-10"/>
        </w:rPr>
        <w:t xml:space="preserve"> </w:t>
      </w:r>
      <w:r>
        <w:t>задания</w:t>
      </w:r>
      <w:r>
        <w:rPr>
          <w:spacing w:val="-10"/>
        </w:rPr>
        <w:t xml:space="preserve"> </w:t>
      </w:r>
      <w:r>
        <w:t>по</w:t>
      </w:r>
      <w:r>
        <w:rPr>
          <w:spacing w:val="-7"/>
        </w:rPr>
        <w:t xml:space="preserve"> </w:t>
      </w:r>
      <w:r>
        <w:t>самостоятельно</w:t>
      </w:r>
      <w:r>
        <w:rPr>
          <w:spacing w:val="-7"/>
        </w:rPr>
        <w:t xml:space="preserve"> </w:t>
      </w:r>
      <w:r>
        <w:t>составленному</w:t>
      </w:r>
      <w:r>
        <w:rPr>
          <w:spacing w:val="-11"/>
        </w:rPr>
        <w:t xml:space="preserve"> </w:t>
      </w:r>
      <w:r>
        <w:rPr>
          <w:spacing w:val="-2"/>
        </w:rPr>
        <w:t>плану;</w:t>
      </w:r>
    </w:p>
    <w:p w14:paraId="7CC28EC0">
      <w:pPr>
        <w:pStyle w:val="21"/>
        <w:spacing w:line="360" w:lineRule="auto"/>
        <w:ind w:left="0" w:right="11" w:firstLine="425"/>
      </w:pPr>
      <w: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14:paraId="5A4BE7E1">
      <w:pPr>
        <w:pStyle w:val="21"/>
        <w:spacing w:before="1" w:line="360" w:lineRule="auto"/>
        <w:ind w:left="0" w:right="10" w:firstLine="426"/>
      </w:pPr>
      <w:r>
        <w:t>выделять, называть и применять изученные общие правила создания рукотворного мира в своей предметно-творческой деятельности;</w:t>
      </w:r>
    </w:p>
    <w:p w14:paraId="5FD80999">
      <w:pPr>
        <w:pStyle w:val="21"/>
        <w:spacing w:before="2" w:line="360" w:lineRule="auto"/>
        <w:ind w:left="0" w:right="10" w:firstLine="426"/>
      </w:pPr>
      <w:r>
        <w:t>самостоятельно подготавливать рабочее место в соответствии с видом деятельности, поддерживать порядок во время работы, убирать рабочее место;</w:t>
      </w:r>
    </w:p>
    <w:p w14:paraId="44D73019">
      <w:pPr>
        <w:pStyle w:val="21"/>
        <w:spacing w:line="360" w:lineRule="auto"/>
        <w:ind w:left="0" w:right="10" w:firstLine="426"/>
      </w:pPr>
      <w:r>
        <w:t>анализировать</w:t>
      </w:r>
      <w:r>
        <w:rPr>
          <w:spacing w:val="80"/>
        </w:rPr>
        <w:t xml:space="preserve"> </w:t>
      </w:r>
      <w:r>
        <w:t>задание</w:t>
      </w:r>
      <w:r>
        <w:rPr>
          <w:spacing w:val="80"/>
        </w:rPr>
        <w:t xml:space="preserve"> </w:t>
      </w:r>
      <w:r>
        <w:t>(образец)</w:t>
      </w:r>
      <w:r>
        <w:rPr>
          <w:spacing w:val="80"/>
        </w:rPr>
        <w:t xml:space="preserve"> </w:t>
      </w:r>
      <w:r>
        <w:t>по</w:t>
      </w:r>
      <w:r>
        <w:rPr>
          <w:spacing w:val="80"/>
        </w:rPr>
        <w:t xml:space="preserve"> </w:t>
      </w:r>
      <w:r>
        <w:t>предложенным</w:t>
      </w:r>
      <w:r>
        <w:rPr>
          <w:spacing w:val="80"/>
        </w:rPr>
        <w:t xml:space="preserve"> </w:t>
      </w:r>
      <w:r>
        <w:t>вопросам,</w:t>
      </w:r>
      <w:r>
        <w:rPr>
          <w:spacing w:val="80"/>
        </w:rPr>
        <w:t xml:space="preserve"> </w:t>
      </w:r>
      <w:r>
        <w:t>памятке</w:t>
      </w:r>
      <w:r>
        <w:rPr>
          <w:spacing w:val="80"/>
          <w:w w:val="150"/>
        </w:rPr>
        <w:t xml:space="preserve"> </w:t>
      </w:r>
      <w:r>
        <w:t>или инструкции, самостоятельно выполнять доступные задания с использованием инструкционной (технологической) карты;</w:t>
      </w:r>
    </w:p>
    <w:p w14:paraId="5338FA28">
      <w:pPr>
        <w:pStyle w:val="21"/>
        <w:spacing w:line="360" w:lineRule="auto"/>
        <w:ind w:left="0" w:right="10" w:firstLine="426"/>
      </w:pPr>
      <w: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14:paraId="5DFC1551">
      <w:pPr>
        <w:pStyle w:val="21"/>
        <w:spacing w:line="362" w:lineRule="auto"/>
        <w:ind w:left="0" w:right="10" w:firstLine="426"/>
      </w:pPr>
      <w:r>
        <w:t>читать простейшие чертежи (эскизы), называть линии чертежа (линия контура и надреза, линия выносная и размерная, линия сгиба, линия симметрии);</w:t>
      </w:r>
    </w:p>
    <w:p w14:paraId="0871A50C">
      <w:pPr>
        <w:pStyle w:val="21"/>
        <w:spacing w:line="360" w:lineRule="auto"/>
        <w:ind w:left="0" w:right="10" w:firstLine="426"/>
      </w:pPr>
      <w:r>
        <w:t>выполнять</w:t>
      </w:r>
      <w:r>
        <w:rPr>
          <w:spacing w:val="80"/>
        </w:rPr>
        <w:t xml:space="preserve"> </w:t>
      </w:r>
      <w:r>
        <w:t>экономную</w:t>
      </w:r>
      <w:r>
        <w:rPr>
          <w:spacing w:val="80"/>
        </w:rPr>
        <w:t xml:space="preserve"> </w:t>
      </w:r>
      <w:r>
        <w:t>разметку</w:t>
      </w:r>
      <w:r>
        <w:rPr>
          <w:spacing w:val="80"/>
        </w:rPr>
        <w:t xml:space="preserve"> </w:t>
      </w:r>
      <w:r>
        <w:t>прямоугольника</w:t>
      </w:r>
      <w:r>
        <w:rPr>
          <w:spacing w:val="80"/>
        </w:rPr>
        <w:t xml:space="preserve"> </w:t>
      </w:r>
      <w:r>
        <w:t>(от</w:t>
      </w:r>
      <w:r>
        <w:rPr>
          <w:spacing w:val="80"/>
        </w:rPr>
        <w:t xml:space="preserve"> </w:t>
      </w:r>
      <w:r>
        <w:t>двух</w:t>
      </w:r>
      <w:r>
        <w:rPr>
          <w:spacing w:val="80"/>
          <w:w w:val="150"/>
        </w:rPr>
        <w:t xml:space="preserve"> </w:t>
      </w:r>
      <w:r>
        <w:t>прямых</w:t>
      </w:r>
      <w:r>
        <w:rPr>
          <w:spacing w:val="80"/>
          <w:w w:val="150"/>
        </w:rPr>
        <w:t xml:space="preserve"> </w:t>
      </w:r>
      <w:r>
        <w:t>углов</w:t>
      </w:r>
      <w:r>
        <w:rPr>
          <w:spacing w:val="40"/>
        </w:rPr>
        <w:t xml:space="preserve"> </w:t>
      </w:r>
      <w:r>
        <w:t>и одного прямого угла) с помощью чертёжных инструментов (линейки, угольника)</w:t>
      </w:r>
      <w:r>
        <w:rPr>
          <w:spacing w:val="80"/>
          <w:w w:val="150"/>
        </w:rPr>
        <w:t xml:space="preserve"> </w:t>
      </w:r>
      <w:r>
        <w:t xml:space="preserve">с использованием простейшего чертёжа (эскиза), чертить окружность с помощью </w:t>
      </w:r>
      <w:r>
        <w:rPr>
          <w:spacing w:val="-2"/>
        </w:rPr>
        <w:t>циркуля;</w:t>
      </w:r>
    </w:p>
    <w:p w14:paraId="7CE5A75E">
      <w:pPr>
        <w:pStyle w:val="21"/>
        <w:spacing w:line="360" w:lineRule="auto"/>
        <w:ind w:left="0" w:right="10" w:firstLine="426"/>
      </w:pPr>
      <w:r>
        <w:t>выполнять</w:t>
      </w:r>
      <w:r>
        <w:rPr>
          <w:spacing w:val="-11"/>
        </w:rPr>
        <w:t xml:space="preserve"> </w:t>
      </w:r>
      <w:r>
        <w:rPr>
          <w:spacing w:val="-2"/>
        </w:rPr>
        <w:t>биговку;</w:t>
      </w:r>
    </w:p>
    <w:p w14:paraId="64EB315E">
      <w:pPr>
        <w:pStyle w:val="21"/>
        <w:spacing w:line="360" w:lineRule="auto"/>
        <w:ind w:left="0" w:right="10" w:firstLine="426"/>
      </w:pPr>
      <w:r>
        <w:t>выполнять построение простейшего лекала (выкройки) правильной геометрической формы и разметку деталей кроя на ткани по нему/ней;</w:t>
      </w:r>
    </w:p>
    <w:p w14:paraId="61380D83">
      <w:pPr>
        <w:pStyle w:val="21"/>
        <w:spacing w:line="360" w:lineRule="auto"/>
        <w:ind w:left="0" w:right="11" w:firstLine="425"/>
        <w:jc w:val="left"/>
      </w:pPr>
      <w:r>
        <w:t>оформлять изделия и соединять детали освоенными ручными строчками; понимать</w:t>
      </w:r>
      <w:r>
        <w:rPr>
          <w:spacing w:val="80"/>
        </w:rPr>
        <w:t xml:space="preserve"> </w:t>
      </w:r>
      <w:r>
        <w:t>смысл</w:t>
      </w:r>
      <w:r>
        <w:rPr>
          <w:spacing w:val="80"/>
        </w:rPr>
        <w:t xml:space="preserve"> </w:t>
      </w:r>
      <w:r>
        <w:t>понятия</w:t>
      </w:r>
      <w:r>
        <w:rPr>
          <w:spacing w:val="80"/>
        </w:rPr>
        <w:t xml:space="preserve"> </w:t>
      </w:r>
      <w:r>
        <w:t>«развёртка»</w:t>
      </w:r>
      <w:r>
        <w:rPr>
          <w:spacing w:val="80"/>
        </w:rPr>
        <w:t xml:space="preserve"> </w:t>
      </w:r>
      <w:r>
        <w:t>(трёхмерного</w:t>
      </w:r>
      <w:r>
        <w:rPr>
          <w:spacing w:val="80"/>
        </w:rPr>
        <w:t xml:space="preserve"> </w:t>
      </w:r>
      <w:r>
        <w:t>предмета),</w:t>
      </w:r>
      <w:r>
        <w:rPr>
          <w:spacing w:val="80"/>
        </w:rPr>
        <w:t xml:space="preserve"> </w:t>
      </w:r>
      <w:r>
        <w:t>соотносить</w:t>
      </w:r>
    </w:p>
    <w:p w14:paraId="6B1AD07C">
      <w:pPr>
        <w:pStyle w:val="21"/>
        <w:spacing w:line="360" w:lineRule="auto"/>
        <w:ind w:left="0" w:right="10" w:firstLine="426"/>
        <w:jc w:val="left"/>
      </w:pPr>
      <w:r>
        <w:t>объёмную</w:t>
      </w:r>
      <w:r>
        <w:rPr>
          <w:spacing w:val="-10"/>
        </w:rPr>
        <w:t xml:space="preserve"> </w:t>
      </w:r>
      <w:r>
        <w:t>конструкцию</w:t>
      </w:r>
      <w:r>
        <w:rPr>
          <w:spacing w:val="-7"/>
        </w:rPr>
        <w:t xml:space="preserve"> </w:t>
      </w:r>
      <w:r>
        <w:t>с</w:t>
      </w:r>
      <w:r>
        <w:rPr>
          <w:spacing w:val="-7"/>
        </w:rPr>
        <w:t xml:space="preserve"> </w:t>
      </w:r>
      <w:r>
        <w:t>изображениями</w:t>
      </w:r>
      <w:r>
        <w:rPr>
          <w:spacing w:val="-6"/>
        </w:rPr>
        <w:t xml:space="preserve"> </w:t>
      </w:r>
      <w:r>
        <w:t>её</w:t>
      </w:r>
      <w:r>
        <w:rPr>
          <w:spacing w:val="-6"/>
        </w:rPr>
        <w:t xml:space="preserve"> </w:t>
      </w:r>
      <w:r>
        <w:rPr>
          <w:spacing w:val="-2"/>
        </w:rPr>
        <w:t>развёртки;</w:t>
      </w:r>
    </w:p>
    <w:p w14:paraId="2DAAADF9">
      <w:pPr>
        <w:pStyle w:val="21"/>
        <w:tabs>
          <w:tab w:val="left" w:pos="2641"/>
          <w:tab w:val="left" w:pos="4613"/>
          <w:tab w:val="left" w:pos="5064"/>
          <w:tab w:val="left" w:pos="6759"/>
          <w:tab w:val="left" w:pos="7881"/>
          <w:tab w:val="left" w:pos="9564"/>
        </w:tabs>
        <w:spacing w:line="360" w:lineRule="auto"/>
        <w:ind w:left="0" w:right="10" w:firstLine="426"/>
        <w:jc w:val="left"/>
      </w:pPr>
      <w:r>
        <w:t xml:space="preserve">отличать макет от модели, строить трёхмерный макет из готовой развёртки; </w:t>
      </w:r>
      <w:r>
        <w:rPr>
          <w:spacing w:val="-2"/>
        </w:rPr>
        <w:t>определять</w:t>
      </w:r>
      <w:r>
        <w:t xml:space="preserve"> </w:t>
      </w:r>
      <w:r>
        <w:rPr>
          <w:spacing w:val="-2"/>
        </w:rPr>
        <w:t>неподвижный</w:t>
      </w:r>
      <w:r>
        <w:t xml:space="preserve"> </w:t>
      </w:r>
      <w:r>
        <w:rPr>
          <w:spacing w:val="-10"/>
        </w:rPr>
        <w:t>и</w:t>
      </w:r>
      <w:r>
        <w:t xml:space="preserve"> </w:t>
      </w:r>
      <w:r>
        <w:rPr>
          <w:spacing w:val="-2"/>
        </w:rPr>
        <w:t>подвижный</w:t>
      </w:r>
      <w:r>
        <w:t xml:space="preserve"> </w:t>
      </w:r>
      <w:r>
        <w:rPr>
          <w:spacing w:val="-2"/>
        </w:rPr>
        <w:t>способ</w:t>
      </w:r>
      <w:r>
        <w:t xml:space="preserve"> </w:t>
      </w:r>
      <w:r>
        <w:rPr>
          <w:spacing w:val="-2"/>
        </w:rPr>
        <w:t>соединения</w:t>
      </w:r>
      <w:r>
        <w:t xml:space="preserve"> </w:t>
      </w:r>
      <w:r>
        <w:rPr>
          <w:spacing w:val="-2"/>
        </w:rPr>
        <w:t xml:space="preserve">деталей </w:t>
      </w:r>
      <w:r>
        <w:t xml:space="preserve">и выполнять подвижное и неподвижное соединения известными способами; </w:t>
      </w:r>
    </w:p>
    <w:p w14:paraId="557C92FB">
      <w:pPr>
        <w:pStyle w:val="21"/>
        <w:tabs>
          <w:tab w:val="left" w:pos="2641"/>
          <w:tab w:val="left" w:pos="4613"/>
          <w:tab w:val="left" w:pos="5064"/>
          <w:tab w:val="left" w:pos="6759"/>
          <w:tab w:val="left" w:pos="7881"/>
          <w:tab w:val="left" w:pos="9564"/>
        </w:tabs>
        <w:spacing w:line="360" w:lineRule="auto"/>
        <w:ind w:left="0" w:right="10" w:firstLine="426"/>
        <w:jc w:val="left"/>
      </w:pPr>
      <w:r>
        <w:rPr>
          <w:spacing w:val="-2"/>
        </w:rPr>
        <w:t>конструировать</w:t>
      </w:r>
      <w:r>
        <w:t xml:space="preserve"> </w:t>
      </w:r>
      <w:r>
        <w:rPr>
          <w:spacing w:val="-10"/>
        </w:rPr>
        <w:t>и</w:t>
      </w:r>
      <w:r>
        <w:t xml:space="preserve"> </w:t>
      </w:r>
      <w:r>
        <w:rPr>
          <w:spacing w:val="-2"/>
        </w:rPr>
        <w:t>моделировать</w:t>
      </w:r>
      <w:r>
        <w:t xml:space="preserve"> </w:t>
      </w:r>
      <w:r>
        <w:rPr>
          <w:spacing w:val="-2"/>
        </w:rPr>
        <w:t>изделия</w:t>
      </w:r>
      <w:r>
        <w:t xml:space="preserve"> </w:t>
      </w:r>
      <w:r>
        <w:rPr>
          <w:spacing w:val="-6"/>
        </w:rPr>
        <w:t>из</w:t>
      </w:r>
      <w:r>
        <w:t xml:space="preserve"> </w:t>
      </w:r>
      <w:r>
        <w:rPr>
          <w:spacing w:val="-2"/>
        </w:rPr>
        <w:t>различных</w:t>
      </w:r>
      <w:r>
        <w:t xml:space="preserve"> </w:t>
      </w:r>
      <w:r>
        <w:rPr>
          <w:spacing w:val="-2"/>
        </w:rPr>
        <w:t xml:space="preserve">материалов </w:t>
      </w:r>
      <w:r>
        <w:t>по</w:t>
      </w:r>
      <w:r>
        <w:rPr>
          <w:spacing w:val="-3"/>
        </w:rPr>
        <w:t xml:space="preserve"> </w:t>
      </w:r>
      <w:r>
        <w:t>модели,</w:t>
      </w:r>
      <w:r>
        <w:rPr>
          <w:spacing w:val="-4"/>
        </w:rPr>
        <w:t xml:space="preserve"> </w:t>
      </w:r>
      <w:r>
        <w:t>простейшему</w:t>
      </w:r>
      <w:r>
        <w:rPr>
          <w:spacing w:val="-7"/>
        </w:rPr>
        <w:t xml:space="preserve"> </w:t>
      </w:r>
      <w:r>
        <w:t>чертежу</w:t>
      </w:r>
      <w:r>
        <w:rPr>
          <w:spacing w:val="-7"/>
        </w:rPr>
        <w:t xml:space="preserve"> </w:t>
      </w:r>
      <w:r>
        <w:t>или</w:t>
      </w:r>
      <w:r>
        <w:rPr>
          <w:spacing w:val="-3"/>
        </w:rPr>
        <w:t xml:space="preserve"> </w:t>
      </w:r>
      <w:r>
        <w:rPr>
          <w:spacing w:val="-2"/>
        </w:rPr>
        <w:t>эскизу;</w:t>
      </w:r>
    </w:p>
    <w:p w14:paraId="2EF2AF92">
      <w:pPr>
        <w:pStyle w:val="21"/>
        <w:spacing w:line="360" w:lineRule="auto"/>
        <w:ind w:left="0" w:right="10" w:firstLine="426"/>
      </w:pPr>
      <w:r>
        <w:t>решать</w:t>
      </w:r>
      <w:r>
        <w:rPr>
          <w:spacing w:val="-14"/>
        </w:rPr>
        <w:t xml:space="preserve"> </w:t>
      </w:r>
      <w:r>
        <w:t>несложные</w:t>
      </w:r>
      <w:r>
        <w:rPr>
          <w:spacing w:val="-12"/>
        </w:rPr>
        <w:t xml:space="preserve"> </w:t>
      </w:r>
      <w:r>
        <w:t>конструкторско-технологические</w:t>
      </w:r>
      <w:r>
        <w:rPr>
          <w:spacing w:val="-10"/>
        </w:rPr>
        <w:t xml:space="preserve"> </w:t>
      </w:r>
      <w:r>
        <w:rPr>
          <w:spacing w:val="-2"/>
        </w:rPr>
        <w:t>задачи;</w:t>
      </w:r>
    </w:p>
    <w:p w14:paraId="15859853">
      <w:pPr>
        <w:pStyle w:val="21"/>
        <w:spacing w:line="360" w:lineRule="auto"/>
        <w:ind w:left="0" w:right="10" w:firstLine="426"/>
      </w:pPr>
      <w:r>
        <w:t>применять освоенные знания и практические умения (технологические, графические,</w:t>
      </w:r>
      <w:r>
        <w:rPr>
          <w:spacing w:val="72"/>
          <w:w w:val="150"/>
        </w:rPr>
        <w:t xml:space="preserve">   </w:t>
      </w:r>
      <w:r>
        <w:t>конструкторские)</w:t>
      </w:r>
      <w:r>
        <w:rPr>
          <w:spacing w:val="71"/>
          <w:w w:val="150"/>
        </w:rPr>
        <w:t xml:space="preserve">   </w:t>
      </w:r>
      <w:r>
        <w:t>в</w:t>
      </w:r>
      <w:r>
        <w:rPr>
          <w:spacing w:val="72"/>
          <w:w w:val="150"/>
        </w:rPr>
        <w:t xml:space="preserve">   </w:t>
      </w:r>
      <w:r>
        <w:t>самостоятельной</w:t>
      </w:r>
      <w:r>
        <w:rPr>
          <w:spacing w:val="71"/>
          <w:w w:val="150"/>
        </w:rPr>
        <w:t xml:space="preserve">   </w:t>
      </w:r>
      <w:r>
        <w:t>интеллектуальной и практической деятельности;</w:t>
      </w:r>
    </w:p>
    <w:p w14:paraId="79E4CF2C">
      <w:pPr>
        <w:pStyle w:val="21"/>
        <w:spacing w:line="360" w:lineRule="auto"/>
        <w:ind w:left="0" w:right="10" w:firstLine="426"/>
      </w:pPr>
      <w:r>
        <w:t>выполнять</w:t>
      </w:r>
      <w:r>
        <w:rPr>
          <w:spacing w:val="-11"/>
        </w:rPr>
        <w:t xml:space="preserve"> </w:t>
      </w:r>
      <w:r>
        <w:t>работу</w:t>
      </w:r>
      <w:r>
        <w:rPr>
          <w:spacing w:val="-9"/>
        </w:rPr>
        <w:t xml:space="preserve"> </w:t>
      </w:r>
      <w:r>
        <w:t>в</w:t>
      </w:r>
      <w:r>
        <w:rPr>
          <w:spacing w:val="-5"/>
        </w:rPr>
        <w:t xml:space="preserve"> </w:t>
      </w:r>
      <w:r>
        <w:t>малых</w:t>
      </w:r>
      <w:r>
        <w:rPr>
          <w:spacing w:val="-4"/>
        </w:rPr>
        <w:t xml:space="preserve"> </w:t>
      </w:r>
      <w:r>
        <w:t>группах,</w:t>
      </w:r>
      <w:r>
        <w:rPr>
          <w:spacing w:val="-6"/>
        </w:rPr>
        <w:t xml:space="preserve"> </w:t>
      </w:r>
      <w:r>
        <w:t>осуществлять</w:t>
      </w:r>
      <w:r>
        <w:rPr>
          <w:spacing w:val="-6"/>
        </w:rPr>
        <w:t xml:space="preserve"> </w:t>
      </w:r>
      <w:r>
        <w:rPr>
          <w:spacing w:val="-2"/>
        </w:rPr>
        <w:t>сотрудничество;</w:t>
      </w:r>
    </w:p>
    <w:p w14:paraId="2B7A89C4">
      <w:pPr>
        <w:pStyle w:val="21"/>
        <w:spacing w:line="360" w:lineRule="auto"/>
        <w:ind w:left="0" w:right="10" w:firstLine="426"/>
      </w:pPr>
      <w:r>
        <w:t>понимать</w:t>
      </w:r>
      <w:r>
        <w:rPr>
          <w:spacing w:val="80"/>
        </w:rPr>
        <w:t xml:space="preserve">   </w:t>
      </w:r>
      <w:r>
        <w:t>особенности</w:t>
      </w:r>
      <w:r>
        <w:rPr>
          <w:spacing w:val="80"/>
        </w:rPr>
        <w:t xml:space="preserve">   </w:t>
      </w:r>
      <w:r>
        <w:t>проектной</w:t>
      </w:r>
      <w:r>
        <w:rPr>
          <w:spacing w:val="80"/>
        </w:rPr>
        <w:t xml:space="preserve">   </w:t>
      </w:r>
      <w:r>
        <w:t>деятельности,</w:t>
      </w:r>
      <w:r>
        <w:rPr>
          <w:spacing w:val="80"/>
        </w:rPr>
        <w:t xml:space="preserve">   </w:t>
      </w:r>
      <w:r>
        <w:t>осуществлять</w:t>
      </w:r>
      <w:r>
        <w:rPr>
          <w:spacing w:val="40"/>
        </w:rPr>
        <w:t xml:space="preserve"> </w:t>
      </w:r>
      <w:r>
        <w:t>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14:paraId="5169F448">
      <w:pPr>
        <w:pStyle w:val="21"/>
        <w:spacing w:line="360" w:lineRule="auto"/>
        <w:ind w:left="0" w:right="10" w:firstLine="426"/>
      </w:pPr>
      <w:r>
        <w:t>называть</w:t>
      </w:r>
      <w:r>
        <w:rPr>
          <w:spacing w:val="-12"/>
        </w:rPr>
        <w:t xml:space="preserve"> </w:t>
      </w:r>
      <w:r>
        <w:t>профессии</w:t>
      </w:r>
      <w:r>
        <w:rPr>
          <w:spacing w:val="-7"/>
        </w:rPr>
        <w:t xml:space="preserve"> </w:t>
      </w:r>
      <w:r>
        <w:t>людей,</w:t>
      </w:r>
      <w:r>
        <w:rPr>
          <w:spacing w:val="-7"/>
        </w:rPr>
        <w:t xml:space="preserve"> </w:t>
      </w:r>
      <w:r>
        <w:t>работающих</w:t>
      </w:r>
      <w:r>
        <w:rPr>
          <w:spacing w:val="-4"/>
        </w:rPr>
        <w:t xml:space="preserve"> </w:t>
      </w:r>
      <w:r>
        <w:t>в</w:t>
      </w:r>
      <w:r>
        <w:rPr>
          <w:spacing w:val="-6"/>
        </w:rPr>
        <w:t xml:space="preserve"> </w:t>
      </w:r>
      <w:r>
        <w:t>сфере</w:t>
      </w:r>
      <w:r>
        <w:rPr>
          <w:spacing w:val="-5"/>
        </w:rPr>
        <w:t xml:space="preserve"> </w:t>
      </w:r>
      <w:r>
        <w:rPr>
          <w:spacing w:val="-2"/>
        </w:rPr>
        <w:t>обслуживания.</w:t>
      </w:r>
    </w:p>
    <w:p w14:paraId="6DA48D8F">
      <w:pPr>
        <w:pStyle w:val="33"/>
        <w:numPr>
          <w:ilvl w:val="2"/>
          <w:numId w:val="2"/>
        </w:numPr>
        <w:tabs>
          <w:tab w:val="left" w:pos="1978"/>
        </w:tabs>
        <w:spacing w:line="360" w:lineRule="auto"/>
        <w:ind w:left="0" w:right="10" w:firstLine="426"/>
        <w:rPr>
          <w:sz w:val="28"/>
        </w:rPr>
      </w:pPr>
      <w:r>
        <w:rPr>
          <w:sz w:val="28"/>
        </w:rPr>
        <w:t>К концу обучения в 3 классе обучающийся получит следующие предметные результаты по отдельным темам программы по технологии:</w:t>
      </w:r>
    </w:p>
    <w:p w14:paraId="48B47411">
      <w:pPr>
        <w:pStyle w:val="21"/>
        <w:spacing w:line="360" w:lineRule="auto"/>
        <w:ind w:left="0" w:right="10" w:firstLine="426"/>
      </w:pPr>
      <w:r>
        <w:t>понимать</w:t>
      </w:r>
      <w:r>
        <w:rPr>
          <w:spacing w:val="30"/>
        </w:rPr>
        <w:t xml:space="preserve"> </w:t>
      </w:r>
      <w:r>
        <w:t>смысл</w:t>
      </w:r>
      <w:r>
        <w:rPr>
          <w:spacing w:val="29"/>
        </w:rPr>
        <w:t xml:space="preserve"> </w:t>
      </w:r>
      <w:r>
        <w:t>понятий</w:t>
      </w:r>
      <w:r>
        <w:rPr>
          <w:spacing w:val="31"/>
        </w:rPr>
        <w:t xml:space="preserve"> </w:t>
      </w:r>
      <w:r>
        <w:t>«чертёж</w:t>
      </w:r>
      <w:r>
        <w:rPr>
          <w:spacing w:val="31"/>
        </w:rPr>
        <w:t xml:space="preserve"> </w:t>
      </w:r>
      <w:r>
        <w:t>развёртки»,</w:t>
      </w:r>
      <w:r>
        <w:rPr>
          <w:spacing w:val="29"/>
        </w:rPr>
        <w:t xml:space="preserve"> </w:t>
      </w:r>
      <w:r>
        <w:t>«канцелярский</w:t>
      </w:r>
      <w:r>
        <w:rPr>
          <w:spacing w:val="28"/>
        </w:rPr>
        <w:t xml:space="preserve"> </w:t>
      </w:r>
      <w:r>
        <w:t>нож»,</w:t>
      </w:r>
      <w:r>
        <w:rPr>
          <w:spacing w:val="30"/>
        </w:rPr>
        <w:t xml:space="preserve"> </w:t>
      </w:r>
      <w:r>
        <w:rPr>
          <w:spacing w:val="-2"/>
        </w:rPr>
        <w:t>«шило»,</w:t>
      </w:r>
    </w:p>
    <w:p w14:paraId="0887F290">
      <w:pPr>
        <w:pStyle w:val="21"/>
        <w:spacing w:before="161"/>
        <w:ind w:left="0" w:right="10" w:firstLine="426"/>
      </w:pPr>
      <w:r>
        <w:t>«искусственный</w:t>
      </w:r>
      <w:r>
        <w:rPr>
          <w:spacing w:val="-13"/>
        </w:rPr>
        <w:t xml:space="preserve"> </w:t>
      </w:r>
      <w:r>
        <w:rPr>
          <w:spacing w:val="-2"/>
        </w:rPr>
        <w:t>материал»;</w:t>
      </w:r>
    </w:p>
    <w:p w14:paraId="3A68C03C">
      <w:pPr>
        <w:pStyle w:val="21"/>
        <w:spacing w:before="163" w:line="360" w:lineRule="auto"/>
        <w:ind w:left="0" w:right="10" w:firstLine="426"/>
      </w:pPr>
      <w:r>
        <w:t xml:space="preserve">выделять и называть характерные особенности изученных видов декоративно- прикладного искусства, профессии мастеров прикладного искусства (в рамках </w:t>
      </w:r>
      <w:r>
        <w:rPr>
          <w:spacing w:val="-2"/>
        </w:rPr>
        <w:t>изученного);</w:t>
      </w:r>
    </w:p>
    <w:p w14:paraId="176C7682">
      <w:pPr>
        <w:pStyle w:val="21"/>
        <w:spacing w:line="362" w:lineRule="auto"/>
        <w:ind w:left="0" w:right="10" w:firstLine="426"/>
      </w:pPr>
      <w:r>
        <w:t>узнавать и называть по характерным особенностям образцов или по описанию изученные и распространённые в крае ремёсла;</w:t>
      </w:r>
    </w:p>
    <w:p w14:paraId="5877318F">
      <w:pPr>
        <w:pStyle w:val="21"/>
        <w:spacing w:line="360" w:lineRule="auto"/>
        <w:ind w:left="0" w:right="10" w:firstLine="426"/>
      </w:pPr>
      <w: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14:paraId="4007F8ED">
      <w:pPr>
        <w:pStyle w:val="21"/>
        <w:tabs>
          <w:tab w:val="left" w:pos="2005"/>
          <w:tab w:val="left" w:pos="3066"/>
          <w:tab w:val="left" w:pos="4462"/>
          <w:tab w:val="left" w:pos="4828"/>
          <w:tab w:val="left" w:pos="6318"/>
          <w:tab w:val="left" w:pos="7608"/>
          <w:tab w:val="left" w:pos="8994"/>
          <w:tab w:val="left" w:pos="9335"/>
        </w:tabs>
        <w:spacing w:line="362" w:lineRule="auto"/>
        <w:ind w:left="0" w:right="11" w:firstLine="425"/>
        <w:jc w:val="left"/>
      </w:pPr>
      <w:r>
        <w:rPr>
          <w:spacing w:val="-2"/>
        </w:rPr>
        <w:t>читать</w:t>
      </w:r>
      <w:r>
        <w:tab/>
      </w:r>
      <w:r>
        <w:rPr>
          <w:spacing w:val="-2"/>
        </w:rPr>
        <w:t>чертёж</w:t>
      </w:r>
      <w:r>
        <w:tab/>
      </w:r>
      <w:r>
        <w:rPr>
          <w:spacing w:val="-2"/>
        </w:rPr>
        <w:t>развёртки</w:t>
      </w:r>
      <w:r>
        <w:tab/>
      </w:r>
      <w:r>
        <w:rPr>
          <w:spacing w:val="-10"/>
        </w:rPr>
        <w:t>и</w:t>
      </w:r>
      <w:r>
        <w:tab/>
      </w:r>
      <w:r>
        <w:rPr>
          <w:spacing w:val="-2"/>
        </w:rPr>
        <w:t>выполнять</w:t>
      </w:r>
      <w:r>
        <w:tab/>
      </w:r>
      <w:r>
        <w:rPr>
          <w:spacing w:val="-2"/>
        </w:rPr>
        <w:t>разметку</w:t>
      </w:r>
      <w:r>
        <w:tab/>
      </w:r>
      <w:r>
        <w:rPr>
          <w:spacing w:val="-2"/>
        </w:rPr>
        <w:t>развёрток</w:t>
      </w:r>
      <w:r>
        <w:tab/>
      </w:r>
      <w:r>
        <w:rPr>
          <w:spacing w:val="-10"/>
        </w:rPr>
        <w:t>с</w:t>
      </w:r>
      <w:r>
        <w:tab/>
      </w:r>
      <w:r>
        <w:rPr>
          <w:spacing w:val="-2"/>
        </w:rPr>
        <w:t xml:space="preserve">помощью </w:t>
      </w:r>
      <w:r>
        <w:t>чертёжных инструментов (линейка, угольник, циркуль);</w:t>
      </w:r>
    </w:p>
    <w:p w14:paraId="5D43E6B4">
      <w:pPr>
        <w:pStyle w:val="21"/>
        <w:spacing w:line="360" w:lineRule="auto"/>
        <w:ind w:left="0" w:right="10" w:firstLine="426"/>
        <w:jc w:val="left"/>
      </w:pPr>
      <w:r>
        <w:t>узнавать</w:t>
      </w:r>
      <w:r>
        <w:rPr>
          <w:spacing w:val="-6"/>
        </w:rPr>
        <w:t xml:space="preserve"> </w:t>
      </w:r>
      <w:r>
        <w:t>и</w:t>
      </w:r>
      <w:r>
        <w:rPr>
          <w:spacing w:val="-5"/>
        </w:rPr>
        <w:t xml:space="preserve"> </w:t>
      </w:r>
      <w:r>
        <w:t>называть</w:t>
      </w:r>
      <w:r>
        <w:rPr>
          <w:spacing w:val="-9"/>
        </w:rPr>
        <w:t xml:space="preserve"> </w:t>
      </w:r>
      <w:r>
        <w:t>линии</w:t>
      </w:r>
      <w:r>
        <w:rPr>
          <w:spacing w:val="-5"/>
        </w:rPr>
        <w:t xml:space="preserve"> </w:t>
      </w:r>
      <w:r>
        <w:t>чертежа</w:t>
      </w:r>
      <w:r>
        <w:rPr>
          <w:spacing w:val="-5"/>
        </w:rPr>
        <w:t xml:space="preserve"> </w:t>
      </w:r>
      <w:r>
        <w:t>(осевая</w:t>
      </w:r>
      <w:r>
        <w:rPr>
          <w:spacing w:val="-5"/>
        </w:rPr>
        <w:t xml:space="preserve"> </w:t>
      </w:r>
      <w:r>
        <w:t>и</w:t>
      </w:r>
      <w:r>
        <w:rPr>
          <w:spacing w:val="-5"/>
        </w:rPr>
        <w:t xml:space="preserve"> </w:t>
      </w:r>
      <w:r>
        <w:t>центровая); безопасно пользоваться канцелярским ножом, шилом; выполнять рицовку;</w:t>
      </w:r>
    </w:p>
    <w:p w14:paraId="068E9D1A">
      <w:pPr>
        <w:pStyle w:val="21"/>
        <w:spacing w:line="360" w:lineRule="auto"/>
        <w:ind w:left="0" w:right="10" w:firstLine="426"/>
      </w:pPr>
      <w:r>
        <w:t xml:space="preserve">выполнять соединение деталей и отделку изделия освоенными ручными </w:t>
      </w:r>
      <w:r>
        <w:rPr>
          <w:spacing w:val="-2"/>
        </w:rPr>
        <w:t>строчками;</w:t>
      </w:r>
    </w:p>
    <w:p w14:paraId="60B51C87">
      <w:pPr>
        <w:pStyle w:val="21"/>
        <w:spacing w:line="360" w:lineRule="auto"/>
        <w:ind w:left="0" w:right="10" w:firstLine="426"/>
      </w:pPr>
      <w:r>
        <w:t>решать</w:t>
      </w:r>
      <w:r>
        <w:rPr>
          <w:spacing w:val="80"/>
        </w:rPr>
        <w:t xml:space="preserve">   </w:t>
      </w:r>
      <w:r>
        <w:t>простейшие</w:t>
      </w:r>
      <w:r>
        <w:rPr>
          <w:spacing w:val="80"/>
        </w:rPr>
        <w:t xml:space="preserve">   </w:t>
      </w:r>
      <w:r>
        <w:t>задачи</w:t>
      </w:r>
      <w:r>
        <w:rPr>
          <w:spacing w:val="80"/>
        </w:rPr>
        <w:t xml:space="preserve">   </w:t>
      </w:r>
      <w:r>
        <w:t>технико-технологического</w:t>
      </w:r>
      <w:r>
        <w:rPr>
          <w:spacing w:val="80"/>
        </w:rPr>
        <w:t xml:space="preserve">   </w:t>
      </w:r>
      <w:r>
        <w:t>характера по изменению вида и способа соединения деталей: на достраивание, придание</w:t>
      </w:r>
      <w:r>
        <w:rPr>
          <w:spacing w:val="80"/>
        </w:rPr>
        <w:t xml:space="preserve"> </w:t>
      </w:r>
      <w:r>
        <w:t>новых свойств конструкции в соответствии с новыми (дополненными) требованиями, использовать комбинированные техники при изготовлении изделий</w:t>
      </w:r>
      <w:r>
        <w:rPr>
          <w:spacing w:val="80"/>
          <w:w w:val="150"/>
        </w:rPr>
        <w:t xml:space="preserve"> </w:t>
      </w:r>
      <w:r>
        <w:t>в соответствии с технической или декоративно-художественной задачей;</w:t>
      </w:r>
    </w:p>
    <w:p w14:paraId="7CDF1C24">
      <w:pPr>
        <w:pStyle w:val="21"/>
        <w:spacing w:line="360" w:lineRule="auto"/>
        <w:ind w:left="0" w:right="10" w:firstLine="426"/>
      </w:pPr>
      <w: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14:paraId="0E7AABC4">
      <w:pPr>
        <w:pStyle w:val="21"/>
        <w:ind w:left="0" w:right="10" w:firstLine="426"/>
      </w:pPr>
      <w:r>
        <w:t>конструировать</w:t>
      </w:r>
      <w:r>
        <w:rPr>
          <w:spacing w:val="74"/>
        </w:rPr>
        <w:t xml:space="preserve"> </w:t>
      </w:r>
      <w:r>
        <w:t>и</w:t>
      </w:r>
      <w:r>
        <w:rPr>
          <w:spacing w:val="78"/>
        </w:rPr>
        <w:t xml:space="preserve"> </w:t>
      </w:r>
      <w:r>
        <w:t>моделировать</w:t>
      </w:r>
      <w:r>
        <w:rPr>
          <w:spacing w:val="76"/>
        </w:rPr>
        <w:t xml:space="preserve"> </w:t>
      </w:r>
      <w:r>
        <w:t>изделия</w:t>
      </w:r>
      <w:r>
        <w:rPr>
          <w:spacing w:val="47"/>
          <w:w w:val="150"/>
        </w:rPr>
        <w:t xml:space="preserve"> </w:t>
      </w:r>
      <w:r>
        <w:t>из</w:t>
      </w:r>
      <w:r>
        <w:rPr>
          <w:spacing w:val="77"/>
        </w:rPr>
        <w:t xml:space="preserve"> </w:t>
      </w:r>
      <w:r>
        <w:t>разных</w:t>
      </w:r>
      <w:r>
        <w:rPr>
          <w:spacing w:val="46"/>
          <w:w w:val="150"/>
        </w:rPr>
        <w:t xml:space="preserve"> </w:t>
      </w:r>
      <w:r>
        <w:t>материалов</w:t>
      </w:r>
      <w:r>
        <w:rPr>
          <w:spacing w:val="78"/>
        </w:rPr>
        <w:t xml:space="preserve"> </w:t>
      </w:r>
      <w:r>
        <w:t>и</w:t>
      </w:r>
      <w:r>
        <w:rPr>
          <w:spacing w:val="47"/>
          <w:w w:val="150"/>
        </w:rPr>
        <w:t xml:space="preserve"> </w:t>
      </w:r>
      <w:r>
        <w:rPr>
          <w:spacing w:val="-2"/>
        </w:rPr>
        <w:t>наборов</w:t>
      </w:r>
    </w:p>
    <w:p w14:paraId="3A5A0F3D">
      <w:pPr>
        <w:pStyle w:val="21"/>
        <w:spacing w:before="157" w:line="360" w:lineRule="auto"/>
        <w:ind w:left="0" w:right="10" w:firstLine="426"/>
      </w:pPr>
      <w:r>
        <w:t>«Конструктор» по заданным техническим, технологическим и декоративно- художественным условиям;</w:t>
      </w:r>
    </w:p>
    <w:p w14:paraId="7CA7498A">
      <w:pPr>
        <w:pStyle w:val="21"/>
        <w:spacing w:before="1"/>
        <w:ind w:left="0" w:right="10" w:firstLine="426"/>
      </w:pPr>
      <w:r>
        <w:t>изменять</w:t>
      </w:r>
      <w:r>
        <w:rPr>
          <w:spacing w:val="-10"/>
        </w:rPr>
        <w:t xml:space="preserve"> </w:t>
      </w:r>
      <w:r>
        <w:t>конструкцию</w:t>
      </w:r>
      <w:r>
        <w:rPr>
          <w:spacing w:val="-6"/>
        </w:rPr>
        <w:t xml:space="preserve"> </w:t>
      </w:r>
      <w:r>
        <w:t>изделия</w:t>
      </w:r>
      <w:r>
        <w:rPr>
          <w:spacing w:val="-8"/>
        </w:rPr>
        <w:t xml:space="preserve"> </w:t>
      </w:r>
      <w:r>
        <w:t>по</w:t>
      </w:r>
      <w:r>
        <w:rPr>
          <w:spacing w:val="-5"/>
        </w:rPr>
        <w:t xml:space="preserve"> </w:t>
      </w:r>
      <w:r>
        <w:t>заданным</w:t>
      </w:r>
      <w:r>
        <w:rPr>
          <w:spacing w:val="-5"/>
        </w:rPr>
        <w:t xml:space="preserve"> </w:t>
      </w:r>
      <w:r>
        <w:rPr>
          <w:spacing w:val="-2"/>
        </w:rPr>
        <w:t>условиям;</w:t>
      </w:r>
    </w:p>
    <w:p w14:paraId="71CFB4D4">
      <w:pPr>
        <w:pStyle w:val="21"/>
        <w:spacing w:before="160" w:line="360" w:lineRule="auto"/>
        <w:ind w:left="0" w:right="10" w:firstLine="426"/>
        <w:jc w:val="left"/>
      </w:pPr>
      <w:r>
        <w:t>выбирать</w:t>
      </w:r>
      <w:r>
        <w:rPr>
          <w:spacing w:val="80"/>
        </w:rPr>
        <w:t xml:space="preserve"> </w:t>
      </w:r>
      <w:r>
        <w:t>способ</w:t>
      </w:r>
      <w:r>
        <w:rPr>
          <w:spacing w:val="80"/>
        </w:rPr>
        <w:t xml:space="preserve"> </w:t>
      </w:r>
      <w:r>
        <w:t>соединения</w:t>
      </w:r>
      <w:r>
        <w:rPr>
          <w:spacing w:val="80"/>
        </w:rPr>
        <w:t xml:space="preserve"> </w:t>
      </w:r>
      <w:r>
        <w:t>и</w:t>
      </w:r>
      <w:r>
        <w:rPr>
          <w:spacing w:val="80"/>
        </w:rPr>
        <w:t xml:space="preserve"> </w:t>
      </w:r>
      <w:r>
        <w:t>соединительный</w:t>
      </w:r>
      <w:r>
        <w:rPr>
          <w:spacing w:val="80"/>
        </w:rPr>
        <w:t xml:space="preserve"> </w:t>
      </w:r>
      <w:r>
        <w:t>материал</w:t>
      </w:r>
      <w:r>
        <w:rPr>
          <w:spacing w:val="80"/>
        </w:rPr>
        <w:t xml:space="preserve"> </w:t>
      </w:r>
      <w:r>
        <w:t>в</w:t>
      </w:r>
      <w:r>
        <w:rPr>
          <w:spacing w:val="80"/>
        </w:rPr>
        <w:t xml:space="preserve"> </w:t>
      </w:r>
      <w:r>
        <w:t>зависимости от требований конструкции;</w:t>
      </w:r>
    </w:p>
    <w:p w14:paraId="2C2035AA">
      <w:pPr>
        <w:pStyle w:val="21"/>
        <w:spacing w:line="362" w:lineRule="auto"/>
        <w:ind w:left="0" w:right="10" w:firstLine="426"/>
        <w:jc w:val="left"/>
      </w:pPr>
      <w:r>
        <w:t>называть</w:t>
      </w:r>
      <w:r>
        <w:rPr>
          <w:spacing w:val="40"/>
        </w:rPr>
        <w:t xml:space="preserve"> </w:t>
      </w:r>
      <w:r>
        <w:t>несколько</w:t>
      </w:r>
      <w:r>
        <w:rPr>
          <w:spacing w:val="40"/>
        </w:rPr>
        <w:t xml:space="preserve"> </w:t>
      </w:r>
      <w:r>
        <w:t>видов</w:t>
      </w:r>
      <w:r>
        <w:rPr>
          <w:spacing w:val="40"/>
        </w:rPr>
        <w:t xml:space="preserve"> </w:t>
      </w:r>
      <w:r>
        <w:t>информационных</w:t>
      </w:r>
      <w:r>
        <w:rPr>
          <w:spacing w:val="40"/>
        </w:rPr>
        <w:t xml:space="preserve"> </w:t>
      </w:r>
      <w:r>
        <w:t>технологий</w:t>
      </w:r>
      <w:r>
        <w:rPr>
          <w:spacing w:val="40"/>
        </w:rPr>
        <w:t xml:space="preserve"> </w:t>
      </w:r>
      <w:r>
        <w:t>и</w:t>
      </w:r>
      <w:r>
        <w:rPr>
          <w:spacing w:val="40"/>
        </w:rPr>
        <w:t xml:space="preserve"> </w:t>
      </w:r>
      <w:r>
        <w:t>соответствующих способов передачи информации (из реального окружения обучающихся);</w:t>
      </w:r>
    </w:p>
    <w:p w14:paraId="6B4BC528">
      <w:pPr>
        <w:pStyle w:val="21"/>
        <w:tabs>
          <w:tab w:val="left" w:pos="2428"/>
          <w:tab w:val="left" w:pos="4061"/>
          <w:tab w:val="left" w:pos="5511"/>
          <w:tab w:val="left" w:pos="6993"/>
          <w:tab w:val="left" w:pos="9043"/>
        </w:tabs>
        <w:spacing w:line="360" w:lineRule="auto"/>
        <w:ind w:left="0" w:right="10" w:firstLine="426"/>
        <w:jc w:val="left"/>
      </w:pPr>
      <w:r>
        <w:rPr>
          <w:spacing w:val="-2"/>
        </w:rPr>
        <w:t>понимать</w:t>
      </w:r>
      <w:r>
        <w:tab/>
      </w:r>
      <w:r>
        <w:rPr>
          <w:spacing w:val="-2"/>
        </w:rPr>
        <w:t>назначение</w:t>
      </w:r>
      <w:r>
        <w:tab/>
      </w:r>
      <w:r>
        <w:rPr>
          <w:spacing w:val="-2"/>
        </w:rPr>
        <w:t>основных</w:t>
      </w:r>
      <w:r>
        <w:tab/>
      </w:r>
      <w:r>
        <w:rPr>
          <w:spacing w:val="-2"/>
        </w:rPr>
        <w:t>устройств</w:t>
      </w:r>
      <w:r>
        <w:tab/>
      </w:r>
      <w:r>
        <w:rPr>
          <w:spacing w:val="-2"/>
        </w:rPr>
        <w:t>персонального</w:t>
      </w:r>
      <w:r>
        <w:tab/>
      </w:r>
      <w:r>
        <w:rPr>
          <w:spacing w:val="-2"/>
        </w:rPr>
        <w:t xml:space="preserve">компьютера </w:t>
      </w:r>
      <w:r>
        <w:t>для ввода, вывода и обработки информации;</w:t>
      </w:r>
    </w:p>
    <w:p w14:paraId="7F1C1498">
      <w:pPr>
        <w:pStyle w:val="21"/>
        <w:spacing w:line="321" w:lineRule="exact"/>
        <w:ind w:left="0" w:right="10" w:firstLine="426"/>
      </w:pPr>
      <w:r>
        <w:t>выполнять</w:t>
      </w:r>
      <w:r>
        <w:rPr>
          <w:spacing w:val="-12"/>
        </w:rPr>
        <w:t xml:space="preserve"> </w:t>
      </w:r>
      <w:r>
        <w:t>основные</w:t>
      </w:r>
      <w:r>
        <w:rPr>
          <w:spacing w:val="-5"/>
        </w:rPr>
        <w:t xml:space="preserve"> </w:t>
      </w:r>
      <w:r>
        <w:t>правила</w:t>
      </w:r>
      <w:r>
        <w:rPr>
          <w:spacing w:val="-5"/>
        </w:rPr>
        <w:t xml:space="preserve"> </w:t>
      </w:r>
      <w:r>
        <w:t>безопасной</w:t>
      </w:r>
      <w:r>
        <w:rPr>
          <w:spacing w:val="-6"/>
        </w:rPr>
        <w:t xml:space="preserve"> </w:t>
      </w:r>
      <w:r>
        <w:t>работы</w:t>
      </w:r>
      <w:r>
        <w:rPr>
          <w:spacing w:val="-8"/>
        </w:rPr>
        <w:t xml:space="preserve"> </w:t>
      </w:r>
      <w:r>
        <w:t>на</w:t>
      </w:r>
      <w:r>
        <w:rPr>
          <w:spacing w:val="-5"/>
        </w:rPr>
        <w:t xml:space="preserve"> </w:t>
      </w:r>
      <w:r>
        <w:rPr>
          <w:spacing w:val="-2"/>
        </w:rPr>
        <w:t>компьютере;</w:t>
      </w:r>
    </w:p>
    <w:p w14:paraId="6498AA54">
      <w:pPr>
        <w:pStyle w:val="21"/>
        <w:spacing w:before="158" w:line="360" w:lineRule="auto"/>
        <w:ind w:left="0" w:right="10" w:firstLine="426"/>
      </w:pPr>
      <w:r>
        <w:t>использовать</w:t>
      </w:r>
      <w:r>
        <w:rPr>
          <w:spacing w:val="-4"/>
        </w:rPr>
        <w:t xml:space="preserve"> </w:t>
      </w:r>
      <w:r>
        <w:t>возможности</w:t>
      </w:r>
      <w:r>
        <w:rPr>
          <w:spacing w:val="-5"/>
        </w:rPr>
        <w:t xml:space="preserve"> </w:t>
      </w:r>
      <w:r>
        <w:t>компьютера</w:t>
      </w:r>
      <w:r>
        <w:rPr>
          <w:spacing w:val="-6"/>
        </w:rPr>
        <w:t xml:space="preserve"> </w:t>
      </w:r>
      <w:r>
        <w:t>и</w:t>
      </w:r>
      <w:r>
        <w:rPr>
          <w:spacing w:val="-5"/>
        </w:rPr>
        <w:t xml:space="preserve"> </w:t>
      </w:r>
      <w:r>
        <w:t>информационно-коммуникационных технологий для поиска необходимой информации при выполнении обучающих, творческих и проектных заданий;</w:t>
      </w:r>
    </w:p>
    <w:p w14:paraId="653E0030">
      <w:pPr>
        <w:pStyle w:val="21"/>
        <w:spacing w:line="362" w:lineRule="auto"/>
        <w:ind w:left="0" w:right="11" w:firstLine="425"/>
      </w:pPr>
      <w:r>
        <w:t>выполнять проектные задания в соответствии с содержанием изученного материала на основе полученных знаний и умений.</w:t>
      </w:r>
    </w:p>
    <w:p w14:paraId="64CA99D9">
      <w:pPr>
        <w:pStyle w:val="33"/>
        <w:numPr>
          <w:ilvl w:val="2"/>
          <w:numId w:val="2"/>
        </w:numPr>
        <w:tabs>
          <w:tab w:val="left" w:pos="1978"/>
        </w:tabs>
        <w:spacing w:line="360" w:lineRule="auto"/>
        <w:ind w:left="0" w:right="10" w:firstLine="426"/>
        <w:rPr>
          <w:sz w:val="28"/>
        </w:rPr>
      </w:pPr>
      <w:r>
        <w:rPr>
          <w:sz w:val="28"/>
        </w:rPr>
        <w:t>К концу обучения в 4 классе обучающийся получит следующие предметные результаты по отдельным темам программы по технологии:</w:t>
      </w:r>
    </w:p>
    <w:p w14:paraId="3ED89B02">
      <w:pPr>
        <w:pStyle w:val="21"/>
        <w:spacing w:line="360" w:lineRule="auto"/>
        <w:ind w:left="0" w:right="10" w:firstLine="426"/>
      </w:pPr>
      <w:r>
        <w:t xml:space="preserve">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w:t>
      </w:r>
      <w:r>
        <w:rPr>
          <w:spacing w:val="-2"/>
        </w:rPr>
        <w:t>производствах;</w:t>
      </w:r>
    </w:p>
    <w:p w14:paraId="1DF38B50">
      <w:pPr>
        <w:pStyle w:val="21"/>
        <w:spacing w:line="362" w:lineRule="auto"/>
        <w:ind w:left="0" w:right="10" w:firstLine="426"/>
      </w:pPr>
      <w:r>
        <w:t>на</w:t>
      </w:r>
      <w:r>
        <w:rPr>
          <w:spacing w:val="80"/>
        </w:rPr>
        <w:t xml:space="preserve"> </w:t>
      </w:r>
      <w:r>
        <w:t>основе</w:t>
      </w:r>
      <w:r>
        <w:rPr>
          <w:spacing w:val="80"/>
        </w:rPr>
        <w:t xml:space="preserve"> </w:t>
      </w:r>
      <w:r>
        <w:t>анализа</w:t>
      </w:r>
      <w:r>
        <w:rPr>
          <w:spacing w:val="80"/>
        </w:rPr>
        <w:t xml:space="preserve"> </w:t>
      </w:r>
      <w:r>
        <w:t>задания</w:t>
      </w:r>
      <w:r>
        <w:rPr>
          <w:spacing w:val="80"/>
        </w:rPr>
        <w:t xml:space="preserve"> </w:t>
      </w:r>
      <w:r>
        <w:t>самостоятельно</w:t>
      </w:r>
      <w:r>
        <w:rPr>
          <w:spacing w:val="80"/>
        </w:rPr>
        <w:t xml:space="preserve"> </w:t>
      </w:r>
      <w:r>
        <w:t>организовывать</w:t>
      </w:r>
      <w:r>
        <w:rPr>
          <w:spacing w:val="80"/>
        </w:rPr>
        <w:t xml:space="preserve"> </w:t>
      </w:r>
      <w:r>
        <w:t>рабочее</w:t>
      </w:r>
      <w:r>
        <w:rPr>
          <w:spacing w:val="80"/>
        </w:rPr>
        <w:t xml:space="preserve"> </w:t>
      </w:r>
      <w:r>
        <w:t>место в зависимости от вида работы, осуществлять планирование трудового процесса;</w:t>
      </w:r>
    </w:p>
    <w:p w14:paraId="4E822E05">
      <w:pPr>
        <w:pStyle w:val="21"/>
        <w:spacing w:line="360" w:lineRule="auto"/>
        <w:ind w:left="0" w:right="10" w:firstLine="426"/>
      </w:pPr>
      <w:r>
        <w:t xml:space="preserve">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w:t>
      </w:r>
      <w:r>
        <w:rPr>
          <w:spacing w:val="-2"/>
        </w:rPr>
        <w:t>действия;</w:t>
      </w:r>
    </w:p>
    <w:p w14:paraId="46EC10E2">
      <w:pPr>
        <w:pStyle w:val="21"/>
        <w:spacing w:line="360" w:lineRule="auto"/>
        <w:ind w:left="0" w:right="10" w:firstLine="426"/>
      </w:pPr>
      <w:r>
        <w:t>понимать элементарные основы бытовой культуры, выполнять доступные действия по самообслуживанию и доступные виды домашнего труда;</w:t>
      </w:r>
    </w:p>
    <w:p w14:paraId="491A1DB8">
      <w:pPr>
        <w:pStyle w:val="21"/>
        <w:spacing w:line="360" w:lineRule="auto"/>
        <w:ind w:left="0" w:right="10" w:firstLine="426"/>
      </w:pPr>
      <w: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14:paraId="70816D1E">
      <w:pPr>
        <w:pStyle w:val="21"/>
        <w:spacing w:line="360" w:lineRule="auto"/>
        <w:ind w:left="0" w:right="10" w:firstLine="426"/>
      </w:pPr>
      <w:r>
        <w:t>выполнять символические действия моделирования, понимать и создавать простейшие виды технической</w:t>
      </w:r>
      <w:r>
        <w:rPr>
          <w:spacing w:val="-1"/>
        </w:rPr>
        <w:t xml:space="preserve"> </w:t>
      </w:r>
      <w:r>
        <w:t>документации (чертёж</w:t>
      </w:r>
      <w:r>
        <w:rPr>
          <w:spacing w:val="-1"/>
        </w:rPr>
        <w:t xml:space="preserve"> </w:t>
      </w:r>
      <w:r>
        <w:t>развёртки, эскиз, технический рисунок, схему) и выполнять по ней работу;</w:t>
      </w:r>
    </w:p>
    <w:p w14:paraId="68E55C79">
      <w:pPr>
        <w:pStyle w:val="21"/>
        <w:spacing w:line="360" w:lineRule="auto"/>
        <w:ind w:left="0" w:right="10" w:firstLine="426"/>
      </w:pPr>
      <w:r>
        <w:t>решать простейшие задачи рационализаторского характера по изменению конструкции</w:t>
      </w:r>
      <w:r>
        <w:rPr>
          <w:spacing w:val="80"/>
          <w:w w:val="150"/>
        </w:rPr>
        <w:t xml:space="preserve"> </w:t>
      </w:r>
      <w:r>
        <w:t>изделия:</w:t>
      </w:r>
      <w:r>
        <w:rPr>
          <w:spacing w:val="79"/>
          <w:w w:val="150"/>
        </w:rPr>
        <w:t xml:space="preserve"> </w:t>
      </w:r>
      <w:r>
        <w:t>на</w:t>
      </w:r>
      <w:r>
        <w:rPr>
          <w:spacing w:val="80"/>
          <w:w w:val="150"/>
        </w:rPr>
        <w:t xml:space="preserve"> </w:t>
      </w:r>
      <w:r>
        <w:t>достраивание,</w:t>
      </w:r>
      <w:r>
        <w:rPr>
          <w:spacing w:val="79"/>
          <w:w w:val="150"/>
        </w:rPr>
        <w:t xml:space="preserve"> </w:t>
      </w:r>
      <w:r>
        <w:t>придание</w:t>
      </w:r>
      <w:r>
        <w:rPr>
          <w:spacing w:val="80"/>
          <w:w w:val="150"/>
        </w:rPr>
        <w:t xml:space="preserve"> </w:t>
      </w:r>
      <w:r>
        <w:t>новых</w:t>
      </w:r>
      <w:r>
        <w:rPr>
          <w:spacing w:val="80"/>
          <w:w w:val="150"/>
        </w:rPr>
        <w:t xml:space="preserve"> </w:t>
      </w:r>
      <w:r>
        <w:t>свойств</w:t>
      </w:r>
      <w:r>
        <w:rPr>
          <w:spacing w:val="79"/>
          <w:w w:val="150"/>
        </w:rPr>
        <w:t xml:space="preserve"> </w:t>
      </w:r>
      <w:r>
        <w:t>конструкции в связи с изменением функционального назначения изделия;</w:t>
      </w:r>
    </w:p>
    <w:p w14:paraId="6880E9C2">
      <w:pPr>
        <w:pStyle w:val="21"/>
        <w:spacing w:line="360" w:lineRule="auto"/>
        <w:ind w:left="0" w:right="10" w:firstLine="426"/>
      </w:pPr>
      <w:r>
        <w:t>на основе усвоенных правил дизайна решать простейшие художественно- конструкторские задачи по созданию изделий с заданной функцией;</w:t>
      </w:r>
    </w:p>
    <w:p w14:paraId="3F97BABA">
      <w:pPr>
        <w:pStyle w:val="21"/>
        <w:spacing w:line="360" w:lineRule="auto"/>
        <w:ind w:left="0" w:right="11" w:firstLine="425"/>
      </w:pPr>
      <w:r>
        <w:t>создавать</w:t>
      </w:r>
      <w:r>
        <w:rPr>
          <w:spacing w:val="80"/>
        </w:rPr>
        <w:t xml:space="preserve">  </w:t>
      </w:r>
      <w:r>
        <w:t>небольшие</w:t>
      </w:r>
      <w:r>
        <w:rPr>
          <w:spacing w:val="80"/>
        </w:rPr>
        <w:t xml:space="preserve">  </w:t>
      </w:r>
      <w:r>
        <w:t>тексты,</w:t>
      </w:r>
      <w:r>
        <w:rPr>
          <w:spacing w:val="80"/>
        </w:rPr>
        <w:t xml:space="preserve">  </w:t>
      </w:r>
      <w:r>
        <w:t>презентации</w:t>
      </w:r>
      <w:r>
        <w:rPr>
          <w:spacing w:val="80"/>
        </w:rPr>
        <w:t xml:space="preserve">  </w:t>
      </w:r>
      <w:r>
        <w:t>и</w:t>
      </w:r>
      <w:r>
        <w:rPr>
          <w:spacing w:val="80"/>
        </w:rPr>
        <w:t xml:space="preserve">  </w:t>
      </w:r>
      <w:r>
        <w:t>печатные</w:t>
      </w:r>
      <w:r>
        <w:rPr>
          <w:spacing w:val="80"/>
        </w:rPr>
        <w:t xml:space="preserve">  </w:t>
      </w:r>
      <w:r>
        <w:t>публикации с использованием изображений на экране компьютера, оформлять текст (выбор шрифта, размера, цвета шрифта, выравнивание абзаца);</w:t>
      </w:r>
    </w:p>
    <w:p w14:paraId="3A3688A5">
      <w:pPr>
        <w:pStyle w:val="21"/>
        <w:spacing w:before="1" w:line="360" w:lineRule="auto"/>
        <w:ind w:left="0" w:right="10" w:firstLine="426"/>
      </w:pPr>
      <w:r>
        <w:t>работать с</w:t>
      </w:r>
      <w:r>
        <w:rPr>
          <w:spacing w:val="-2"/>
        </w:rPr>
        <w:t xml:space="preserve"> </w:t>
      </w:r>
      <w:r>
        <w:t>доступной информацией, работать в программах Word, Power Point; решать</w:t>
      </w:r>
      <w:r>
        <w:rPr>
          <w:spacing w:val="40"/>
        </w:rPr>
        <w:t xml:space="preserve"> </w:t>
      </w:r>
      <w:r>
        <w:t>творческие</w:t>
      </w:r>
      <w:r>
        <w:rPr>
          <w:spacing w:val="40"/>
        </w:rPr>
        <w:t xml:space="preserve"> </w:t>
      </w:r>
      <w:r>
        <w:t>задачи,</w:t>
      </w:r>
      <w:r>
        <w:rPr>
          <w:spacing w:val="40"/>
        </w:rPr>
        <w:t xml:space="preserve"> </w:t>
      </w:r>
      <w:r>
        <w:t>мысленно</w:t>
      </w:r>
      <w:r>
        <w:rPr>
          <w:spacing w:val="40"/>
        </w:rPr>
        <w:t xml:space="preserve"> </w:t>
      </w:r>
      <w:r>
        <w:t>создавать</w:t>
      </w:r>
      <w:r>
        <w:rPr>
          <w:spacing w:val="40"/>
        </w:rPr>
        <w:t xml:space="preserve"> </w:t>
      </w:r>
      <w:r>
        <w:t>и</w:t>
      </w:r>
      <w:r>
        <w:rPr>
          <w:spacing w:val="40"/>
        </w:rPr>
        <w:t xml:space="preserve"> </w:t>
      </w:r>
      <w:r>
        <w:t>разрабатывать</w:t>
      </w:r>
      <w:r>
        <w:rPr>
          <w:spacing w:val="40"/>
        </w:rPr>
        <w:t xml:space="preserve"> </w:t>
      </w:r>
      <w:r>
        <w:t>проектный замысел,</w:t>
      </w:r>
      <w:r>
        <w:rPr>
          <w:spacing w:val="39"/>
        </w:rPr>
        <w:t xml:space="preserve"> </w:t>
      </w:r>
      <w:r>
        <w:t>осуществлять</w:t>
      </w:r>
      <w:r>
        <w:rPr>
          <w:spacing w:val="42"/>
        </w:rPr>
        <w:t xml:space="preserve"> </w:t>
      </w:r>
      <w:r>
        <w:t>выбор</w:t>
      </w:r>
      <w:r>
        <w:rPr>
          <w:spacing w:val="44"/>
        </w:rPr>
        <w:t xml:space="preserve"> </w:t>
      </w:r>
      <w:r>
        <w:t>средств</w:t>
      </w:r>
      <w:r>
        <w:rPr>
          <w:spacing w:val="41"/>
        </w:rPr>
        <w:t xml:space="preserve"> </w:t>
      </w:r>
      <w:r>
        <w:t>и</w:t>
      </w:r>
      <w:r>
        <w:rPr>
          <w:spacing w:val="43"/>
        </w:rPr>
        <w:t xml:space="preserve"> </w:t>
      </w:r>
      <w:r>
        <w:t>способов</w:t>
      </w:r>
      <w:r>
        <w:rPr>
          <w:spacing w:val="42"/>
        </w:rPr>
        <w:t xml:space="preserve"> </w:t>
      </w:r>
      <w:r>
        <w:t>его</w:t>
      </w:r>
      <w:r>
        <w:rPr>
          <w:spacing w:val="43"/>
        </w:rPr>
        <w:t xml:space="preserve"> </w:t>
      </w:r>
      <w:r>
        <w:t>практического</w:t>
      </w:r>
      <w:r>
        <w:rPr>
          <w:spacing w:val="52"/>
        </w:rPr>
        <w:t xml:space="preserve"> </w:t>
      </w:r>
      <w:r>
        <w:rPr>
          <w:spacing w:val="-2"/>
        </w:rPr>
        <w:t>воплощения,</w:t>
      </w:r>
    </w:p>
    <w:p w14:paraId="1E9E9660">
      <w:pPr>
        <w:pStyle w:val="21"/>
        <w:spacing w:before="1"/>
        <w:ind w:left="0" w:right="10" w:firstLine="426"/>
      </w:pPr>
      <w:r>
        <w:t>аргументированно</w:t>
      </w:r>
      <w:r>
        <w:rPr>
          <w:spacing w:val="-14"/>
        </w:rPr>
        <w:t xml:space="preserve"> </w:t>
      </w:r>
      <w:r>
        <w:t>представлять</w:t>
      </w:r>
      <w:r>
        <w:rPr>
          <w:spacing w:val="-11"/>
        </w:rPr>
        <w:t xml:space="preserve"> </w:t>
      </w:r>
      <w:r>
        <w:t>продукт</w:t>
      </w:r>
      <w:r>
        <w:rPr>
          <w:spacing w:val="-10"/>
        </w:rPr>
        <w:t xml:space="preserve"> </w:t>
      </w:r>
      <w:r>
        <w:t>проектной</w:t>
      </w:r>
      <w:r>
        <w:rPr>
          <w:spacing w:val="-11"/>
        </w:rPr>
        <w:t xml:space="preserve"> </w:t>
      </w:r>
      <w:r>
        <w:rPr>
          <w:spacing w:val="-2"/>
        </w:rPr>
        <w:t>деятельности;</w:t>
      </w:r>
    </w:p>
    <w:p w14:paraId="364776C6">
      <w:pPr>
        <w:pStyle w:val="21"/>
        <w:spacing w:before="160" w:line="360" w:lineRule="auto"/>
        <w:ind w:left="0" w:right="10" w:firstLine="426"/>
      </w:pPr>
      <w: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14:paraId="13153411">
      <w:pPr>
        <w:pStyle w:val="2"/>
        <w:numPr>
          <w:ilvl w:val="0"/>
          <w:numId w:val="2"/>
        </w:numPr>
        <w:tabs>
          <w:tab w:val="left" w:pos="1492"/>
        </w:tabs>
        <w:spacing w:before="6"/>
        <w:ind w:left="0" w:right="10" w:firstLine="426"/>
        <w:jc w:val="both"/>
      </w:pPr>
      <w:r>
        <w:t>Рабочая</w:t>
      </w:r>
      <w:r>
        <w:rPr>
          <w:spacing w:val="-9"/>
        </w:rPr>
        <w:t xml:space="preserve"> </w:t>
      </w:r>
      <w:r>
        <w:t>программа</w:t>
      </w:r>
      <w:r>
        <w:rPr>
          <w:spacing w:val="-5"/>
        </w:rPr>
        <w:t xml:space="preserve"> </w:t>
      </w:r>
      <w:r>
        <w:t>по</w:t>
      </w:r>
      <w:r>
        <w:rPr>
          <w:spacing w:val="-6"/>
        </w:rPr>
        <w:t xml:space="preserve"> </w:t>
      </w:r>
      <w:r>
        <w:t>учебному</w:t>
      </w:r>
      <w:r>
        <w:rPr>
          <w:spacing w:val="-9"/>
        </w:rPr>
        <w:t xml:space="preserve"> </w:t>
      </w:r>
      <w:r>
        <w:t>предмету</w:t>
      </w:r>
      <w:r>
        <w:rPr>
          <w:spacing w:val="-9"/>
        </w:rPr>
        <w:t xml:space="preserve"> </w:t>
      </w:r>
      <w:r>
        <w:t>«Физическая</w:t>
      </w:r>
      <w:r>
        <w:rPr>
          <w:spacing w:val="-7"/>
        </w:rPr>
        <w:t xml:space="preserve"> </w:t>
      </w:r>
      <w:r>
        <w:rPr>
          <w:spacing w:val="-2"/>
        </w:rPr>
        <w:t>культура».</w:t>
      </w:r>
    </w:p>
    <w:p w14:paraId="79D72FA1">
      <w:pPr>
        <w:pStyle w:val="33"/>
        <w:numPr>
          <w:ilvl w:val="1"/>
          <w:numId w:val="2"/>
        </w:numPr>
        <w:tabs>
          <w:tab w:val="left" w:pos="1815"/>
        </w:tabs>
        <w:spacing w:before="156" w:line="360" w:lineRule="auto"/>
        <w:ind w:left="0" w:right="10" w:firstLine="426"/>
        <w:rPr>
          <w:sz w:val="28"/>
        </w:rPr>
      </w:pPr>
      <w:r>
        <w:rPr>
          <w:sz w:val="28"/>
        </w:rPr>
        <w:t>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w:t>
      </w:r>
      <w:r>
        <w:rPr>
          <w:spacing w:val="80"/>
          <w:w w:val="150"/>
          <w:sz w:val="28"/>
        </w:rPr>
        <w:t xml:space="preserve">  </w:t>
      </w:r>
      <w:r>
        <w:rPr>
          <w:sz w:val="28"/>
        </w:rPr>
        <w:t>обучения,</w:t>
      </w:r>
      <w:r>
        <w:rPr>
          <w:spacing w:val="80"/>
          <w:w w:val="150"/>
          <w:sz w:val="28"/>
        </w:rPr>
        <w:t xml:space="preserve">  </w:t>
      </w:r>
      <w:r>
        <w:rPr>
          <w:sz w:val="28"/>
        </w:rPr>
        <w:t>планируемые</w:t>
      </w:r>
      <w:r>
        <w:rPr>
          <w:spacing w:val="80"/>
          <w:w w:val="150"/>
          <w:sz w:val="28"/>
        </w:rPr>
        <w:t xml:space="preserve">  </w:t>
      </w:r>
      <w:r>
        <w:rPr>
          <w:sz w:val="28"/>
        </w:rPr>
        <w:t>результаты</w:t>
      </w:r>
      <w:r>
        <w:rPr>
          <w:spacing w:val="80"/>
          <w:w w:val="150"/>
          <w:sz w:val="28"/>
        </w:rPr>
        <w:t xml:space="preserve">  </w:t>
      </w:r>
      <w:r>
        <w:rPr>
          <w:sz w:val="28"/>
        </w:rPr>
        <w:t>освоения</w:t>
      </w:r>
      <w:r>
        <w:rPr>
          <w:spacing w:val="80"/>
          <w:w w:val="150"/>
          <w:sz w:val="28"/>
        </w:rPr>
        <w:t xml:space="preserve">  </w:t>
      </w:r>
      <w:r>
        <w:rPr>
          <w:sz w:val="28"/>
        </w:rPr>
        <w:t>программы</w:t>
      </w:r>
      <w:r>
        <w:rPr>
          <w:spacing w:val="80"/>
          <w:sz w:val="28"/>
        </w:rPr>
        <w:t xml:space="preserve"> </w:t>
      </w:r>
      <w:r>
        <w:rPr>
          <w:sz w:val="28"/>
        </w:rPr>
        <w:t>по физической культуре.</w:t>
      </w:r>
    </w:p>
    <w:p w14:paraId="17B981D0">
      <w:pPr>
        <w:pStyle w:val="33"/>
        <w:numPr>
          <w:ilvl w:val="1"/>
          <w:numId w:val="2"/>
        </w:numPr>
        <w:tabs>
          <w:tab w:val="left" w:pos="1562"/>
        </w:tabs>
        <w:ind w:left="0" w:right="10" w:firstLine="426"/>
        <w:rPr>
          <w:sz w:val="28"/>
          <w:u w:val="single"/>
        </w:rPr>
      </w:pPr>
      <w:r>
        <w:rPr>
          <w:spacing w:val="-6"/>
          <w:sz w:val="28"/>
          <w:u w:val="single"/>
        </w:rPr>
        <w:t xml:space="preserve"> </w:t>
      </w:r>
      <w:r>
        <w:rPr>
          <w:sz w:val="28"/>
          <w:u w:val="single"/>
        </w:rPr>
        <w:t>Вариант</w:t>
      </w:r>
      <w:r>
        <w:rPr>
          <w:spacing w:val="-3"/>
          <w:sz w:val="28"/>
          <w:u w:val="single"/>
        </w:rPr>
        <w:t xml:space="preserve"> </w:t>
      </w:r>
      <w:r>
        <w:rPr>
          <w:sz w:val="28"/>
          <w:u w:val="single"/>
        </w:rPr>
        <w:t>№</w:t>
      </w:r>
      <w:r>
        <w:rPr>
          <w:spacing w:val="-4"/>
          <w:sz w:val="28"/>
          <w:u w:val="single"/>
        </w:rPr>
        <w:t xml:space="preserve"> </w:t>
      </w:r>
      <w:r>
        <w:rPr>
          <w:spacing w:val="-5"/>
          <w:sz w:val="28"/>
          <w:u w:val="single"/>
        </w:rPr>
        <w:t>1.</w:t>
      </w:r>
    </w:p>
    <w:p w14:paraId="4622E356">
      <w:pPr>
        <w:pStyle w:val="33"/>
        <w:numPr>
          <w:ilvl w:val="2"/>
          <w:numId w:val="2"/>
        </w:numPr>
        <w:tabs>
          <w:tab w:val="left" w:pos="1772"/>
        </w:tabs>
        <w:spacing w:before="162"/>
        <w:ind w:left="0" w:right="10" w:firstLine="426"/>
        <w:rPr>
          <w:sz w:val="28"/>
          <w:u w:val="single"/>
        </w:rPr>
      </w:pPr>
      <w:r>
        <w:rPr>
          <w:spacing w:val="-7"/>
          <w:sz w:val="28"/>
          <w:u w:val="single"/>
        </w:rPr>
        <w:t xml:space="preserve"> </w:t>
      </w:r>
      <w:r>
        <w:rPr>
          <w:sz w:val="28"/>
          <w:u w:val="single"/>
        </w:rPr>
        <w:t>Пояснительная</w:t>
      </w:r>
      <w:r>
        <w:rPr>
          <w:spacing w:val="-6"/>
          <w:sz w:val="28"/>
          <w:u w:val="single"/>
        </w:rPr>
        <w:t xml:space="preserve"> </w:t>
      </w:r>
      <w:r>
        <w:rPr>
          <w:spacing w:val="-2"/>
          <w:sz w:val="28"/>
          <w:u w:val="single"/>
        </w:rPr>
        <w:t>записка</w:t>
      </w:r>
      <w:r>
        <w:rPr>
          <w:spacing w:val="-2"/>
          <w:sz w:val="28"/>
        </w:rPr>
        <w:t>.</w:t>
      </w:r>
    </w:p>
    <w:p w14:paraId="1B725D37">
      <w:pPr>
        <w:pStyle w:val="33"/>
        <w:numPr>
          <w:ilvl w:val="3"/>
          <w:numId w:val="2"/>
        </w:numPr>
        <w:tabs>
          <w:tab w:val="left" w:pos="2048"/>
        </w:tabs>
        <w:spacing w:before="161" w:line="360" w:lineRule="auto"/>
        <w:ind w:left="0" w:right="10" w:firstLine="426"/>
        <w:rPr>
          <w:sz w:val="28"/>
        </w:rPr>
      </w:pPr>
      <w:r>
        <w:rPr>
          <w:sz w:val="28"/>
        </w:rPr>
        <w:t>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w:t>
      </w:r>
      <w:r>
        <w:rPr>
          <w:spacing w:val="80"/>
          <w:sz w:val="28"/>
        </w:rPr>
        <w:t xml:space="preserve"> </w:t>
      </w:r>
      <w:r>
        <w:rPr>
          <w:sz w:val="28"/>
        </w:rPr>
        <w:t>воспитания и социализации обучающихся, сформулированные в федеральной рабочей программе воспитания.</w:t>
      </w:r>
    </w:p>
    <w:p w14:paraId="0051DCC3">
      <w:pPr>
        <w:pStyle w:val="33"/>
        <w:numPr>
          <w:ilvl w:val="3"/>
          <w:numId w:val="2"/>
        </w:numPr>
        <w:tabs>
          <w:tab w:val="left" w:pos="2048"/>
        </w:tabs>
        <w:spacing w:before="291" w:line="360" w:lineRule="auto"/>
        <w:ind w:left="0" w:right="10" w:firstLine="426"/>
      </w:pPr>
      <w:r>
        <w:rPr>
          <w:sz w:val="28"/>
        </w:rPr>
        <w:t>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w:t>
      </w:r>
      <w:r>
        <w:rPr>
          <w:spacing w:val="50"/>
          <w:w w:val="150"/>
          <w:sz w:val="28"/>
        </w:rPr>
        <w:t xml:space="preserve"> </w:t>
      </w:r>
      <w:r>
        <w:rPr>
          <w:sz w:val="28"/>
        </w:rPr>
        <w:t>закономерности</w:t>
      </w:r>
      <w:r>
        <w:rPr>
          <w:spacing w:val="51"/>
          <w:w w:val="150"/>
          <w:sz w:val="28"/>
        </w:rPr>
        <w:t xml:space="preserve"> </w:t>
      </w:r>
      <w:r>
        <w:rPr>
          <w:sz w:val="28"/>
        </w:rPr>
        <w:t>двигательной</w:t>
      </w:r>
      <w:r>
        <w:rPr>
          <w:spacing w:val="53"/>
          <w:w w:val="150"/>
          <w:sz w:val="28"/>
        </w:rPr>
        <w:t xml:space="preserve"> </w:t>
      </w:r>
      <w:r>
        <w:rPr>
          <w:sz w:val="28"/>
        </w:rPr>
        <w:t>деятельности</w:t>
      </w:r>
      <w:r>
        <w:rPr>
          <w:spacing w:val="53"/>
          <w:w w:val="150"/>
          <w:sz w:val="28"/>
        </w:rPr>
        <w:t xml:space="preserve"> </w:t>
      </w:r>
      <w:r>
        <w:rPr>
          <w:sz w:val="28"/>
        </w:rPr>
        <w:t>человека.</w:t>
      </w:r>
      <w:r>
        <w:rPr>
          <w:spacing w:val="50"/>
          <w:w w:val="150"/>
          <w:sz w:val="28"/>
        </w:rPr>
        <w:t xml:space="preserve"> </w:t>
      </w:r>
      <w:r>
        <w:rPr>
          <w:spacing w:val="-2"/>
          <w:sz w:val="28"/>
        </w:rPr>
        <w:t xml:space="preserve">Здоровье </w:t>
      </w:r>
      <w:r>
        <w:rPr>
          <w:sz w:val="28"/>
          <w:szCs w:val="28"/>
        </w:rPr>
        <w:t>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14:paraId="4003205A">
      <w:pPr>
        <w:pStyle w:val="33"/>
        <w:numPr>
          <w:ilvl w:val="3"/>
          <w:numId w:val="2"/>
        </w:numPr>
        <w:tabs>
          <w:tab w:val="left" w:pos="2048"/>
        </w:tabs>
        <w:spacing w:before="1" w:line="360" w:lineRule="auto"/>
        <w:ind w:left="0" w:right="10" w:firstLine="426"/>
        <w:rPr>
          <w:sz w:val="28"/>
        </w:rPr>
      </w:pPr>
      <w:r>
        <w:rPr>
          <w:sz w:val="28"/>
        </w:rPr>
        <w:t>Основными составляющими в классификации физических упражнений</w:t>
      </w:r>
      <w:r>
        <w:rPr>
          <w:spacing w:val="-3"/>
          <w:sz w:val="28"/>
        </w:rPr>
        <w:t xml:space="preserve"> </w:t>
      </w:r>
      <w:r>
        <w:rPr>
          <w:sz w:val="28"/>
        </w:rPr>
        <w:t>по</w:t>
      </w:r>
      <w:r>
        <w:rPr>
          <w:spacing w:val="-3"/>
          <w:sz w:val="28"/>
        </w:rPr>
        <w:t xml:space="preserve"> </w:t>
      </w:r>
      <w:r>
        <w:rPr>
          <w:sz w:val="28"/>
        </w:rPr>
        <w:t>признаку</w:t>
      </w:r>
      <w:r>
        <w:rPr>
          <w:spacing w:val="-5"/>
          <w:sz w:val="28"/>
        </w:rPr>
        <w:t xml:space="preserve"> </w:t>
      </w:r>
      <w:r>
        <w:rPr>
          <w:sz w:val="28"/>
        </w:rPr>
        <w:t>исторически</w:t>
      </w:r>
      <w:r>
        <w:rPr>
          <w:spacing w:val="-3"/>
          <w:sz w:val="28"/>
        </w:rPr>
        <w:t xml:space="preserve"> </w:t>
      </w:r>
      <w:r>
        <w:rPr>
          <w:sz w:val="28"/>
        </w:rPr>
        <w:t>сложившихся</w:t>
      </w:r>
      <w:r>
        <w:rPr>
          <w:spacing w:val="-3"/>
          <w:sz w:val="28"/>
        </w:rPr>
        <w:t xml:space="preserve"> </w:t>
      </w:r>
      <w:r>
        <w:rPr>
          <w:sz w:val="28"/>
        </w:rPr>
        <w:t>систем</w:t>
      </w:r>
      <w:r>
        <w:rPr>
          <w:spacing w:val="-4"/>
          <w:sz w:val="28"/>
        </w:rPr>
        <w:t xml:space="preserve"> </w:t>
      </w:r>
      <w:r>
        <w:rPr>
          <w:sz w:val="28"/>
        </w:rPr>
        <w:t>физического</w:t>
      </w:r>
      <w:r>
        <w:rPr>
          <w:spacing w:val="-3"/>
          <w:sz w:val="28"/>
        </w:rPr>
        <w:t xml:space="preserve"> </w:t>
      </w:r>
      <w:r>
        <w:rPr>
          <w:sz w:val="28"/>
        </w:rPr>
        <w:t>воспитания являются гимнастика, игры, туризм, спорт.</w:t>
      </w:r>
    </w:p>
    <w:p w14:paraId="78CDAB6F">
      <w:pPr>
        <w:pStyle w:val="21"/>
        <w:spacing w:before="1" w:line="360" w:lineRule="auto"/>
        <w:ind w:left="0" w:right="10" w:firstLine="426"/>
      </w:pPr>
      <w: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w:t>
      </w:r>
      <w:r>
        <w:rPr>
          <w:spacing w:val="80"/>
        </w:rPr>
        <w:t xml:space="preserve"> </w:t>
      </w:r>
      <w:r>
        <w:t>и по конечному результату действия, туристические физические упражнения, включающие ходьбу, бег, прыжки, преодоление препятствий, ходьбу на лыжах,</w:t>
      </w:r>
      <w:r>
        <w:rPr>
          <w:spacing w:val="80"/>
          <w:w w:val="150"/>
        </w:rPr>
        <w:t xml:space="preserve"> </w:t>
      </w:r>
      <w:r>
        <w:t>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14:paraId="256DC588">
      <w:pPr>
        <w:pStyle w:val="33"/>
        <w:numPr>
          <w:ilvl w:val="3"/>
          <w:numId w:val="2"/>
        </w:numPr>
        <w:tabs>
          <w:tab w:val="left" w:pos="2048"/>
        </w:tabs>
        <w:spacing w:before="2"/>
        <w:ind w:left="0" w:right="10" w:firstLine="426"/>
        <w:rPr>
          <w:sz w:val="28"/>
        </w:rPr>
      </w:pPr>
      <w:r>
        <w:rPr>
          <w:sz w:val="28"/>
        </w:rPr>
        <w:t>Основные</w:t>
      </w:r>
      <w:r>
        <w:rPr>
          <w:spacing w:val="79"/>
          <w:w w:val="150"/>
          <w:sz w:val="28"/>
        </w:rPr>
        <w:t xml:space="preserve">  </w:t>
      </w:r>
      <w:r>
        <w:rPr>
          <w:sz w:val="28"/>
        </w:rPr>
        <w:t>предметные</w:t>
      </w:r>
      <w:r>
        <w:rPr>
          <w:spacing w:val="53"/>
          <w:sz w:val="28"/>
        </w:rPr>
        <w:t xml:space="preserve">   </w:t>
      </w:r>
      <w:r>
        <w:rPr>
          <w:sz w:val="28"/>
        </w:rPr>
        <w:t>результаты</w:t>
      </w:r>
      <w:r>
        <w:rPr>
          <w:spacing w:val="54"/>
          <w:sz w:val="28"/>
        </w:rPr>
        <w:t xml:space="preserve">   </w:t>
      </w:r>
      <w:r>
        <w:rPr>
          <w:sz w:val="28"/>
        </w:rPr>
        <w:t>по</w:t>
      </w:r>
      <w:r>
        <w:rPr>
          <w:spacing w:val="54"/>
          <w:sz w:val="28"/>
        </w:rPr>
        <w:t xml:space="preserve">   </w:t>
      </w:r>
      <w:r>
        <w:rPr>
          <w:sz w:val="28"/>
        </w:rPr>
        <w:t>учебному</w:t>
      </w:r>
      <w:r>
        <w:rPr>
          <w:spacing w:val="79"/>
          <w:w w:val="150"/>
          <w:sz w:val="28"/>
        </w:rPr>
        <w:t xml:space="preserve">  </w:t>
      </w:r>
      <w:r>
        <w:rPr>
          <w:spacing w:val="-2"/>
          <w:sz w:val="28"/>
        </w:rPr>
        <w:t>предмету</w:t>
      </w:r>
    </w:p>
    <w:p w14:paraId="4046CC68">
      <w:pPr>
        <w:pStyle w:val="21"/>
        <w:spacing w:before="160" w:line="360" w:lineRule="auto"/>
        <w:ind w:left="0" w:right="10" w:firstLine="426"/>
      </w:pPr>
      <w:r>
        <w:t>«Физическая культура» в соответствии с ФГОС НОО должны обеспечивать умение использовать</w:t>
      </w:r>
      <w:r>
        <w:rPr>
          <w:spacing w:val="80"/>
          <w:w w:val="150"/>
        </w:rPr>
        <w:t xml:space="preserve">  </w:t>
      </w:r>
      <w:r>
        <w:t>основные</w:t>
      </w:r>
      <w:r>
        <w:rPr>
          <w:spacing w:val="80"/>
          <w:w w:val="150"/>
        </w:rPr>
        <w:t xml:space="preserve">  </w:t>
      </w:r>
      <w:r>
        <w:t>гимнастические</w:t>
      </w:r>
      <w:r>
        <w:rPr>
          <w:spacing w:val="80"/>
          <w:w w:val="150"/>
        </w:rPr>
        <w:t xml:space="preserve">  </w:t>
      </w:r>
      <w:r>
        <w:t>упражнения</w:t>
      </w:r>
      <w:r>
        <w:rPr>
          <w:spacing w:val="80"/>
          <w:w w:val="150"/>
        </w:rPr>
        <w:t xml:space="preserve">  </w:t>
      </w:r>
      <w:r>
        <w:t>для</w:t>
      </w:r>
      <w:r>
        <w:rPr>
          <w:spacing w:val="80"/>
          <w:w w:val="150"/>
        </w:rPr>
        <w:t xml:space="preserve">  </w:t>
      </w:r>
      <w:r>
        <w:t>формирования и укрепления здоровья, физического развития, физического совершенствования, повышения физической и умственной работоспособности.</w:t>
      </w:r>
    </w:p>
    <w:p w14:paraId="0433F838">
      <w:pPr>
        <w:pStyle w:val="33"/>
        <w:numPr>
          <w:ilvl w:val="3"/>
          <w:numId w:val="2"/>
        </w:numPr>
        <w:tabs>
          <w:tab w:val="left" w:pos="2048"/>
        </w:tabs>
        <w:spacing w:before="1" w:line="360" w:lineRule="auto"/>
        <w:ind w:left="0" w:right="10" w:firstLine="426"/>
        <w:rPr>
          <w:sz w:val="28"/>
        </w:rPr>
      </w:pPr>
      <w:r>
        <w:rPr>
          <w:sz w:val="28"/>
        </w:rPr>
        <w:t>В программе по физической культуре отведено особое место упражнениям</w:t>
      </w:r>
      <w:r>
        <w:rPr>
          <w:spacing w:val="80"/>
          <w:sz w:val="28"/>
        </w:rPr>
        <w:t xml:space="preserve"> </w:t>
      </w:r>
      <w:r>
        <w:rPr>
          <w:sz w:val="28"/>
        </w:rPr>
        <w:t>основной</w:t>
      </w:r>
      <w:r>
        <w:rPr>
          <w:spacing w:val="80"/>
          <w:sz w:val="28"/>
        </w:rPr>
        <w:t xml:space="preserve"> </w:t>
      </w:r>
      <w:r>
        <w:rPr>
          <w:sz w:val="28"/>
        </w:rPr>
        <w:t>гимнастики</w:t>
      </w:r>
      <w:r>
        <w:rPr>
          <w:spacing w:val="80"/>
          <w:sz w:val="28"/>
        </w:rPr>
        <w:t xml:space="preserve"> </w:t>
      </w:r>
      <w:r>
        <w:rPr>
          <w:sz w:val="28"/>
        </w:rPr>
        <w:t>и</w:t>
      </w:r>
      <w:r>
        <w:rPr>
          <w:spacing w:val="80"/>
          <w:sz w:val="28"/>
        </w:rPr>
        <w:t xml:space="preserve"> </w:t>
      </w:r>
      <w:r>
        <w:rPr>
          <w:sz w:val="28"/>
        </w:rPr>
        <w:t>играм</w:t>
      </w:r>
      <w:r>
        <w:rPr>
          <w:spacing w:val="80"/>
          <w:sz w:val="28"/>
        </w:rPr>
        <w:t xml:space="preserve"> </w:t>
      </w:r>
      <w:r>
        <w:rPr>
          <w:sz w:val="28"/>
        </w:rPr>
        <w:t>с</w:t>
      </w:r>
      <w:r>
        <w:rPr>
          <w:spacing w:val="80"/>
          <w:sz w:val="28"/>
        </w:rPr>
        <w:t xml:space="preserve"> </w:t>
      </w:r>
      <w:r>
        <w:rPr>
          <w:sz w:val="28"/>
        </w:rPr>
        <w:t>использованием</w:t>
      </w:r>
      <w:r>
        <w:rPr>
          <w:spacing w:val="80"/>
          <w:sz w:val="28"/>
        </w:rPr>
        <w:t xml:space="preserve"> </w:t>
      </w:r>
      <w:r>
        <w:rPr>
          <w:sz w:val="28"/>
        </w:rPr>
        <w:t>гимнастических</w:t>
      </w:r>
    </w:p>
    <w:p w14:paraId="342452E4">
      <w:pPr>
        <w:pStyle w:val="21"/>
        <w:spacing w:before="291" w:line="360" w:lineRule="auto"/>
        <w:ind w:left="0" w:right="10" w:firstLine="0"/>
      </w:pPr>
      <w:r>
        <w:t>упражнений. Овладение жизненно важными навыками гимнастики позволяет</w:t>
      </w:r>
      <w:r>
        <w:rPr>
          <w:spacing w:val="40"/>
        </w:rPr>
        <w:t xml:space="preserve"> </w:t>
      </w:r>
      <w:r>
        <w:t>решить</w:t>
      </w:r>
      <w:r>
        <w:rPr>
          <w:spacing w:val="80"/>
        </w:rPr>
        <w:t xml:space="preserve"> </w:t>
      </w:r>
      <w:r>
        <w:t>задачу</w:t>
      </w:r>
      <w:r>
        <w:rPr>
          <w:spacing w:val="80"/>
        </w:rPr>
        <w:t xml:space="preserve"> </w:t>
      </w:r>
      <w:r>
        <w:t>овладения</w:t>
      </w:r>
      <w:r>
        <w:rPr>
          <w:spacing w:val="80"/>
        </w:rPr>
        <w:t xml:space="preserve"> </w:t>
      </w:r>
      <w:r>
        <w:t>жизненно</w:t>
      </w:r>
      <w:r>
        <w:rPr>
          <w:spacing w:val="80"/>
        </w:rPr>
        <w:t xml:space="preserve"> </w:t>
      </w:r>
      <w:r>
        <w:t>важными</w:t>
      </w:r>
      <w:r>
        <w:rPr>
          <w:spacing w:val="80"/>
        </w:rPr>
        <w:t xml:space="preserve"> </w:t>
      </w:r>
      <w:r>
        <w:t>навыками</w:t>
      </w:r>
      <w:r>
        <w:rPr>
          <w:spacing w:val="80"/>
        </w:rPr>
        <w:t xml:space="preserve"> </w:t>
      </w:r>
      <w:r>
        <w:t>плавания.</w:t>
      </w:r>
      <w:r>
        <w:rPr>
          <w:spacing w:val="80"/>
        </w:rPr>
        <w:t xml:space="preserve"> </w:t>
      </w:r>
      <w:r>
        <w:t>Программа по</w:t>
      </w:r>
      <w:r>
        <w:rPr>
          <w:spacing w:val="80"/>
        </w:rPr>
        <w:t xml:space="preserve">  </w:t>
      </w:r>
      <w:r>
        <w:t>физической</w:t>
      </w:r>
      <w:r>
        <w:rPr>
          <w:spacing w:val="80"/>
        </w:rPr>
        <w:t xml:space="preserve">  </w:t>
      </w:r>
      <w:r>
        <w:t>культуре</w:t>
      </w:r>
      <w:r>
        <w:rPr>
          <w:spacing w:val="80"/>
        </w:rPr>
        <w:t xml:space="preserve">  </w:t>
      </w:r>
      <w:r>
        <w:t>включает</w:t>
      </w:r>
      <w:r>
        <w:rPr>
          <w:spacing w:val="80"/>
        </w:rPr>
        <w:t xml:space="preserve">  </w:t>
      </w:r>
      <w:r>
        <w:t>упражнения</w:t>
      </w:r>
      <w:r>
        <w:rPr>
          <w:spacing w:val="80"/>
        </w:rPr>
        <w:t xml:space="preserve">  </w:t>
      </w:r>
      <w:r>
        <w:t>для</w:t>
      </w:r>
      <w:r>
        <w:rPr>
          <w:spacing w:val="80"/>
        </w:rPr>
        <w:t xml:space="preserve">  </w:t>
      </w:r>
      <w:r>
        <w:t>развития</w:t>
      </w:r>
      <w:r>
        <w:rPr>
          <w:spacing w:val="80"/>
        </w:rPr>
        <w:t xml:space="preserve">  </w:t>
      </w:r>
      <w:r>
        <w:t>гибкости</w:t>
      </w:r>
      <w:r>
        <w:rPr>
          <w:spacing w:val="80"/>
        </w:rPr>
        <w:t xml:space="preserve"> </w:t>
      </w:r>
      <w:r>
        <w:t>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14:paraId="66F9F28A">
      <w:pPr>
        <w:pStyle w:val="33"/>
        <w:numPr>
          <w:ilvl w:val="3"/>
          <w:numId w:val="2"/>
        </w:numPr>
        <w:tabs>
          <w:tab w:val="left" w:pos="2048"/>
        </w:tabs>
        <w:spacing w:before="2" w:line="360" w:lineRule="auto"/>
        <w:ind w:left="0" w:right="10" w:firstLine="426"/>
        <w:rPr>
          <w:sz w:val="28"/>
        </w:rPr>
      </w:pPr>
      <w:r>
        <w:rPr>
          <w:sz w:val="28"/>
        </w:rPr>
        <w:t>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w:t>
      </w:r>
      <w:r>
        <w:rPr>
          <w:spacing w:val="-1"/>
          <w:sz w:val="28"/>
        </w:rPr>
        <w:t xml:space="preserve"> </w:t>
      </w:r>
      <w:r>
        <w:rPr>
          <w:sz w:val="28"/>
        </w:rPr>
        <w:t>основных физических упражнениях (гимнастических, игровых, туристических и спортивных).</w:t>
      </w:r>
    </w:p>
    <w:p w14:paraId="2C4529E9">
      <w:pPr>
        <w:pStyle w:val="33"/>
        <w:numPr>
          <w:ilvl w:val="3"/>
          <w:numId w:val="2"/>
        </w:numPr>
        <w:tabs>
          <w:tab w:val="left" w:pos="2048"/>
        </w:tabs>
        <w:spacing w:before="1" w:line="360" w:lineRule="auto"/>
        <w:ind w:left="0" w:right="10" w:firstLine="426"/>
        <w:rPr>
          <w:sz w:val="28"/>
        </w:rPr>
      </w:pPr>
      <w:r>
        <w:rPr>
          <w:sz w:val="28"/>
        </w:rPr>
        <w:t>Освоение программы по физической культуре обеспечивает выполнение обучающимися</w:t>
      </w:r>
      <w:r>
        <w:rPr>
          <w:spacing w:val="-1"/>
          <w:sz w:val="28"/>
        </w:rPr>
        <w:t xml:space="preserve"> </w:t>
      </w:r>
      <w:r>
        <w:rPr>
          <w:sz w:val="28"/>
        </w:rPr>
        <w:t>нормативов Всероссийского физкультурно-спортивного комплекса «Готов к труду и обороне» (далее – ГТО) и другие предметные результаты ФГОС НОО, а также позволяет решить воспитательные задачи, изложенные в федеральной рабочей программе воспитания.</w:t>
      </w:r>
    </w:p>
    <w:p w14:paraId="26A0F692">
      <w:pPr>
        <w:pStyle w:val="33"/>
        <w:numPr>
          <w:ilvl w:val="3"/>
          <w:numId w:val="2"/>
        </w:numPr>
        <w:tabs>
          <w:tab w:val="left" w:pos="2048"/>
        </w:tabs>
        <w:spacing w:line="360" w:lineRule="auto"/>
        <w:ind w:left="0" w:right="10" w:firstLine="426"/>
        <w:rPr>
          <w:sz w:val="28"/>
        </w:rPr>
      </w:pPr>
      <w:r>
        <w:rPr>
          <w:sz w:val="28"/>
        </w:rPr>
        <w:t>Согласно своему назначению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по физической культуре, устанавливает обязательное</w:t>
      </w:r>
      <w:r>
        <w:rPr>
          <w:spacing w:val="80"/>
          <w:sz w:val="28"/>
        </w:rPr>
        <w:t xml:space="preserve">  </w:t>
      </w:r>
      <w:r>
        <w:rPr>
          <w:sz w:val="28"/>
        </w:rPr>
        <w:t>предметное</w:t>
      </w:r>
      <w:r>
        <w:rPr>
          <w:spacing w:val="80"/>
          <w:sz w:val="28"/>
        </w:rPr>
        <w:t xml:space="preserve">  </w:t>
      </w:r>
      <w:r>
        <w:rPr>
          <w:sz w:val="28"/>
        </w:rPr>
        <w:t>содержание,</w:t>
      </w:r>
      <w:r>
        <w:rPr>
          <w:spacing w:val="80"/>
          <w:sz w:val="28"/>
        </w:rPr>
        <w:t xml:space="preserve">  </w:t>
      </w:r>
      <w:r>
        <w:rPr>
          <w:sz w:val="28"/>
        </w:rPr>
        <w:t>предусматривает</w:t>
      </w:r>
      <w:r>
        <w:rPr>
          <w:spacing w:val="80"/>
          <w:sz w:val="28"/>
        </w:rPr>
        <w:t xml:space="preserve">  </w:t>
      </w:r>
      <w:r>
        <w:rPr>
          <w:sz w:val="28"/>
        </w:rPr>
        <w:t>распределение</w:t>
      </w:r>
      <w:r>
        <w:rPr>
          <w:spacing w:val="80"/>
          <w:sz w:val="28"/>
        </w:rPr>
        <w:t xml:space="preserve">  </w:t>
      </w:r>
      <w:r>
        <w:rPr>
          <w:sz w:val="28"/>
        </w:rPr>
        <w:t>его 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тематических разделов и рекомендуемую последовательность их изучения с учётом межпредметных и внутрипредметных связей, логики учебного</w:t>
      </w:r>
      <w:r>
        <w:rPr>
          <w:spacing w:val="-1"/>
          <w:sz w:val="28"/>
        </w:rPr>
        <w:t xml:space="preserve"> </w:t>
      </w:r>
      <w:r>
        <w:rPr>
          <w:sz w:val="28"/>
        </w:rPr>
        <w:t>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14:paraId="336CABE6">
      <w:pPr>
        <w:pStyle w:val="33"/>
        <w:numPr>
          <w:ilvl w:val="3"/>
          <w:numId w:val="2"/>
        </w:numPr>
        <w:tabs>
          <w:tab w:val="left" w:pos="2048"/>
        </w:tabs>
        <w:spacing w:before="291" w:line="362" w:lineRule="auto"/>
        <w:ind w:left="0" w:right="10" w:firstLine="426"/>
        <w:rPr>
          <w:sz w:val="28"/>
          <w:szCs w:val="28"/>
        </w:rPr>
      </w:pPr>
      <w:r>
        <w:rPr>
          <w:sz w:val="28"/>
        </w:rPr>
        <w:t>В программе по физической культуре нашли своё отражение условия Концепции</w:t>
      </w:r>
      <w:r>
        <w:rPr>
          <w:spacing w:val="77"/>
          <w:sz w:val="28"/>
        </w:rPr>
        <w:t xml:space="preserve">   </w:t>
      </w:r>
      <w:r>
        <w:rPr>
          <w:sz w:val="28"/>
        </w:rPr>
        <w:t>преподавания</w:t>
      </w:r>
      <w:r>
        <w:rPr>
          <w:spacing w:val="77"/>
          <w:sz w:val="28"/>
        </w:rPr>
        <w:t xml:space="preserve">   </w:t>
      </w:r>
      <w:r>
        <w:rPr>
          <w:sz w:val="28"/>
        </w:rPr>
        <w:t>учебного</w:t>
      </w:r>
      <w:r>
        <w:rPr>
          <w:spacing w:val="77"/>
          <w:sz w:val="28"/>
        </w:rPr>
        <w:t xml:space="preserve">   </w:t>
      </w:r>
      <w:r>
        <w:rPr>
          <w:sz w:val="28"/>
        </w:rPr>
        <w:t>предмета</w:t>
      </w:r>
      <w:r>
        <w:rPr>
          <w:spacing w:val="77"/>
          <w:sz w:val="28"/>
        </w:rPr>
        <w:t xml:space="preserve">   </w:t>
      </w:r>
      <w:r>
        <w:rPr>
          <w:sz w:val="28"/>
        </w:rPr>
        <w:t>«Физическая</w:t>
      </w:r>
      <w:r>
        <w:rPr>
          <w:spacing w:val="77"/>
          <w:sz w:val="28"/>
        </w:rPr>
        <w:t xml:space="preserve">   </w:t>
      </w:r>
      <w:r>
        <w:rPr>
          <w:sz w:val="28"/>
        </w:rPr>
        <w:t xml:space="preserve">культура» </w:t>
      </w:r>
      <w:r>
        <w:rPr>
          <w:sz w:val="28"/>
          <w:szCs w:val="28"/>
        </w:rPr>
        <w:t>в образовательных организациях Российской Федерации, реализующих основные общеобразовательные программы.</w:t>
      </w:r>
    </w:p>
    <w:p w14:paraId="22ED28D1">
      <w:pPr>
        <w:pStyle w:val="33"/>
        <w:numPr>
          <w:ilvl w:val="3"/>
          <w:numId w:val="2"/>
        </w:numPr>
        <w:tabs>
          <w:tab w:val="left" w:pos="2190"/>
        </w:tabs>
        <w:spacing w:line="360" w:lineRule="auto"/>
        <w:ind w:left="0" w:right="10" w:firstLine="426"/>
        <w:rPr>
          <w:sz w:val="28"/>
        </w:rPr>
      </w:pPr>
      <w:r>
        <w:rPr>
          <w:sz w:val="28"/>
        </w:rPr>
        <w:t>Предметом обучения физической культуре на уровне начального общего</w:t>
      </w:r>
      <w:r>
        <w:rPr>
          <w:spacing w:val="66"/>
          <w:w w:val="150"/>
          <w:sz w:val="28"/>
        </w:rPr>
        <w:t xml:space="preserve">   </w:t>
      </w:r>
      <w:r>
        <w:rPr>
          <w:sz w:val="28"/>
        </w:rPr>
        <w:t>образования</w:t>
      </w:r>
      <w:r>
        <w:rPr>
          <w:spacing w:val="67"/>
          <w:w w:val="150"/>
          <w:sz w:val="28"/>
        </w:rPr>
        <w:t xml:space="preserve">   </w:t>
      </w:r>
      <w:r>
        <w:rPr>
          <w:sz w:val="28"/>
        </w:rPr>
        <w:t>является</w:t>
      </w:r>
      <w:r>
        <w:rPr>
          <w:spacing w:val="66"/>
          <w:w w:val="150"/>
          <w:sz w:val="28"/>
        </w:rPr>
        <w:t xml:space="preserve">   </w:t>
      </w:r>
      <w:r>
        <w:rPr>
          <w:sz w:val="28"/>
        </w:rPr>
        <w:t>двигательная</w:t>
      </w:r>
      <w:r>
        <w:rPr>
          <w:spacing w:val="66"/>
          <w:w w:val="150"/>
          <w:sz w:val="28"/>
        </w:rPr>
        <w:t xml:space="preserve">   </w:t>
      </w:r>
      <w:r>
        <w:rPr>
          <w:sz w:val="28"/>
        </w:rPr>
        <w:t>деятельность</w:t>
      </w:r>
      <w:r>
        <w:rPr>
          <w:spacing w:val="66"/>
          <w:w w:val="150"/>
          <w:sz w:val="28"/>
        </w:rPr>
        <w:t xml:space="preserve">   </w:t>
      </w:r>
      <w:r>
        <w:rPr>
          <w:sz w:val="28"/>
        </w:rPr>
        <w:t>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w:t>
      </w:r>
      <w:r>
        <w:rPr>
          <w:spacing w:val="80"/>
          <w:sz w:val="28"/>
        </w:rPr>
        <w:t xml:space="preserve"> </w:t>
      </w:r>
      <w:r>
        <w:rPr>
          <w:sz w:val="28"/>
        </w:rPr>
        <w:t>периодов</w:t>
      </w:r>
      <w:r>
        <w:rPr>
          <w:spacing w:val="80"/>
          <w:sz w:val="28"/>
        </w:rPr>
        <w:t xml:space="preserve"> </w:t>
      </w:r>
      <w:r>
        <w:rPr>
          <w:sz w:val="28"/>
        </w:rPr>
        <w:t>развития</w:t>
      </w:r>
      <w:r>
        <w:rPr>
          <w:spacing w:val="80"/>
          <w:sz w:val="28"/>
        </w:rPr>
        <w:t xml:space="preserve"> </w:t>
      </w:r>
      <w:r>
        <w:rPr>
          <w:sz w:val="28"/>
        </w:rPr>
        <w:t>обучающихся</w:t>
      </w:r>
      <w:r>
        <w:rPr>
          <w:spacing w:val="80"/>
          <w:sz w:val="28"/>
        </w:rPr>
        <w:t xml:space="preserve"> </w:t>
      </w:r>
      <w:r>
        <w:rPr>
          <w:sz w:val="28"/>
        </w:rPr>
        <w:t>начального</w:t>
      </w:r>
      <w:r>
        <w:rPr>
          <w:spacing w:val="80"/>
          <w:sz w:val="28"/>
        </w:rPr>
        <w:t xml:space="preserve"> </w:t>
      </w:r>
      <w:r>
        <w:rPr>
          <w:sz w:val="28"/>
        </w:rPr>
        <w:t>общего</w:t>
      </w:r>
      <w:r>
        <w:rPr>
          <w:spacing w:val="80"/>
          <w:sz w:val="28"/>
        </w:rPr>
        <w:t xml:space="preserve"> </w:t>
      </w:r>
      <w:r>
        <w:rPr>
          <w:sz w:val="28"/>
        </w:rPr>
        <w:t>образования.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w:t>
      </w:r>
      <w:r>
        <w:rPr>
          <w:spacing w:val="40"/>
          <w:sz w:val="28"/>
        </w:rPr>
        <w:t xml:space="preserve"> </w:t>
      </w:r>
      <w:r>
        <w:rPr>
          <w:sz w:val="28"/>
        </w:rPr>
        <w:t>двигательные действия, активно развиваются</w:t>
      </w:r>
      <w:r>
        <w:rPr>
          <w:spacing w:val="40"/>
          <w:sz w:val="28"/>
        </w:rPr>
        <w:t xml:space="preserve"> </w:t>
      </w:r>
      <w:r>
        <w:rPr>
          <w:sz w:val="28"/>
        </w:rPr>
        <w:t>мышление, творчество</w:t>
      </w:r>
      <w:r>
        <w:rPr>
          <w:spacing w:val="40"/>
          <w:sz w:val="28"/>
        </w:rPr>
        <w:t xml:space="preserve"> </w:t>
      </w:r>
      <w:r>
        <w:rPr>
          <w:sz w:val="28"/>
        </w:rPr>
        <w:t>и самостоятельность.</w:t>
      </w:r>
    </w:p>
    <w:p w14:paraId="70918A33">
      <w:pPr>
        <w:pStyle w:val="33"/>
        <w:numPr>
          <w:ilvl w:val="3"/>
          <w:numId w:val="2"/>
        </w:numPr>
        <w:tabs>
          <w:tab w:val="left" w:pos="2514"/>
        </w:tabs>
        <w:spacing w:line="360" w:lineRule="auto"/>
        <w:ind w:left="0" w:right="10" w:firstLine="426"/>
        <w:rPr>
          <w:sz w:val="28"/>
        </w:rPr>
      </w:pPr>
      <w:r>
        <w:rPr>
          <w:sz w:val="28"/>
        </w:rPr>
        <w:t>Физическая</w:t>
      </w:r>
      <w:r>
        <w:rPr>
          <w:spacing w:val="80"/>
          <w:sz w:val="28"/>
        </w:rPr>
        <w:t xml:space="preserve">  </w:t>
      </w:r>
      <w:r>
        <w:rPr>
          <w:sz w:val="28"/>
        </w:rPr>
        <w:t>культура</w:t>
      </w:r>
      <w:r>
        <w:rPr>
          <w:spacing w:val="80"/>
          <w:sz w:val="28"/>
        </w:rPr>
        <w:t xml:space="preserve">  </w:t>
      </w:r>
      <w:r>
        <w:rPr>
          <w:sz w:val="28"/>
        </w:rPr>
        <w:t>обладает</w:t>
      </w:r>
      <w:r>
        <w:rPr>
          <w:spacing w:val="80"/>
          <w:sz w:val="28"/>
        </w:rPr>
        <w:t xml:space="preserve">  </w:t>
      </w:r>
      <w:r>
        <w:rPr>
          <w:sz w:val="28"/>
        </w:rPr>
        <w:t>широкими</w:t>
      </w:r>
      <w:r>
        <w:rPr>
          <w:spacing w:val="80"/>
          <w:sz w:val="28"/>
        </w:rPr>
        <w:t xml:space="preserve">  </w:t>
      </w:r>
      <w:r>
        <w:rPr>
          <w:sz w:val="28"/>
        </w:rPr>
        <w:t>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w:t>
      </w:r>
    </w:p>
    <w:p w14:paraId="5CC37C7A">
      <w:pPr>
        <w:pStyle w:val="33"/>
        <w:numPr>
          <w:ilvl w:val="3"/>
          <w:numId w:val="2"/>
        </w:numPr>
        <w:tabs>
          <w:tab w:val="left" w:pos="2190"/>
        </w:tabs>
        <w:spacing w:line="360" w:lineRule="auto"/>
        <w:ind w:left="0" w:right="10" w:firstLine="426"/>
        <w:rPr>
          <w:sz w:val="28"/>
        </w:rPr>
      </w:pPr>
      <w:r>
        <w:rPr>
          <w:sz w:val="28"/>
        </w:rPr>
        <w:t>Программа по физической культуре основана на системе научных знаний</w:t>
      </w:r>
      <w:r>
        <w:rPr>
          <w:spacing w:val="80"/>
          <w:w w:val="150"/>
          <w:sz w:val="28"/>
        </w:rPr>
        <w:t xml:space="preserve"> </w:t>
      </w:r>
      <w:r>
        <w:rPr>
          <w:sz w:val="28"/>
        </w:rPr>
        <w:t>о</w:t>
      </w:r>
      <w:r>
        <w:rPr>
          <w:spacing w:val="80"/>
          <w:w w:val="150"/>
          <w:sz w:val="28"/>
        </w:rPr>
        <w:t xml:space="preserve"> </w:t>
      </w:r>
      <w:r>
        <w:rPr>
          <w:sz w:val="28"/>
        </w:rPr>
        <w:t>человеке,</w:t>
      </w:r>
      <w:r>
        <w:rPr>
          <w:spacing w:val="80"/>
          <w:w w:val="150"/>
          <w:sz w:val="28"/>
        </w:rPr>
        <w:t xml:space="preserve"> </w:t>
      </w:r>
      <w:r>
        <w:rPr>
          <w:sz w:val="28"/>
        </w:rPr>
        <w:t>сущности</w:t>
      </w:r>
      <w:r>
        <w:rPr>
          <w:spacing w:val="80"/>
          <w:w w:val="150"/>
          <w:sz w:val="28"/>
        </w:rPr>
        <w:t xml:space="preserve"> </w:t>
      </w:r>
      <w:r>
        <w:rPr>
          <w:sz w:val="28"/>
        </w:rPr>
        <w:t>физической</w:t>
      </w:r>
      <w:r>
        <w:rPr>
          <w:spacing w:val="80"/>
          <w:w w:val="150"/>
          <w:sz w:val="28"/>
        </w:rPr>
        <w:t xml:space="preserve"> </w:t>
      </w:r>
      <w:r>
        <w:rPr>
          <w:sz w:val="28"/>
        </w:rPr>
        <w:t>культуры,</w:t>
      </w:r>
      <w:r>
        <w:rPr>
          <w:spacing w:val="80"/>
          <w:w w:val="150"/>
          <w:sz w:val="28"/>
        </w:rPr>
        <w:t xml:space="preserve"> </w:t>
      </w:r>
      <w:r>
        <w:rPr>
          <w:sz w:val="28"/>
        </w:rPr>
        <w:t>общих</w:t>
      </w:r>
      <w:r>
        <w:rPr>
          <w:spacing w:val="80"/>
          <w:w w:val="150"/>
          <w:sz w:val="28"/>
        </w:rPr>
        <w:t xml:space="preserve"> </w:t>
      </w:r>
      <w:r>
        <w:rPr>
          <w:sz w:val="28"/>
        </w:rPr>
        <w:t>закономерностях её</w:t>
      </w:r>
      <w:r>
        <w:rPr>
          <w:spacing w:val="80"/>
          <w:sz w:val="28"/>
        </w:rPr>
        <w:t xml:space="preserve"> </w:t>
      </w:r>
      <w:r>
        <w:rPr>
          <w:sz w:val="28"/>
        </w:rPr>
        <w:t>функционирования</w:t>
      </w:r>
      <w:r>
        <w:rPr>
          <w:spacing w:val="80"/>
          <w:sz w:val="28"/>
        </w:rPr>
        <w:t xml:space="preserve"> </w:t>
      </w:r>
      <w:r>
        <w:rPr>
          <w:sz w:val="28"/>
        </w:rPr>
        <w:t>и</w:t>
      </w:r>
      <w:r>
        <w:rPr>
          <w:spacing w:val="80"/>
          <w:sz w:val="28"/>
        </w:rPr>
        <w:t xml:space="preserve"> </w:t>
      </w:r>
      <w:r>
        <w:rPr>
          <w:sz w:val="28"/>
        </w:rPr>
        <w:t>использования</w:t>
      </w:r>
      <w:r>
        <w:rPr>
          <w:spacing w:val="80"/>
          <w:sz w:val="28"/>
        </w:rPr>
        <w:t xml:space="preserve"> </w:t>
      </w:r>
      <w:r>
        <w:rPr>
          <w:sz w:val="28"/>
        </w:rPr>
        <w:t>с</w:t>
      </w:r>
      <w:r>
        <w:rPr>
          <w:spacing w:val="80"/>
          <w:sz w:val="28"/>
        </w:rPr>
        <w:t xml:space="preserve"> </w:t>
      </w:r>
      <w:r>
        <w:rPr>
          <w:sz w:val="28"/>
        </w:rPr>
        <w:t>целью</w:t>
      </w:r>
      <w:r>
        <w:rPr>
          <w:spacing w:val="80"/>
          <w:sz w:val="28"/>
        </w:rPr>
        <w:t xml:space="preserve"> </w:t>
      </w:r>
      <w:r>
        <w:rPr>
          <w:sz w:val="28"/>
        </w:rPr>
        <w:t>всестороннего</w:t>
      </w:r>
      <w:r>
        <w:rPr>
          <w:spacing w:val="80"/>
          <w:sz w:val="28"/>
        </w:rPr>
        <w:t xml:space="preserve"> </w:t>
      </w:r>
      <w:r>
        <w:rPr>
          <w:sz w:val="28"/>
        </w:rPr>
        <w:t>развития</w:t>
      </w:r>
      <w:r>
        <w:rPr>
          <w:spacing w:val="80"/>
          <w:sz w:val="28"/>
        </w:rPr>
        <w:t xml:space="preserve"> </w:t>
      </w:r>
      <w:r>
        <w:rPr>
          <w:sz w:val="28"/>
        </w:rPr>
        <w:t>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14:paraId="0B01C352">
      <w:pPr>
        <w:pStyle w:val="33"/>
        <w:numPr>
          <w:ilvl w:val="3"/>
          <w:numId w:val="2"/>
        </w:numPr>
        <w:tabs>
          <w:tab w:val="left" w:pos="2190"/>
        </w:tabs>
        <w:spacing w:line="362" w:lineRule="auto"/>
        <w:ind w:left="0" w:right="11" w:firstLine="425"/>
      </w:pPr>
      <w:r>
        <w:rPr>
          <w:sz w:val="28"/>
        </w:rPr>
        <w:t>В</w:t>
      </w:r>
      <w:r>
        <w:rPr>
          <w:spacing w:val="73"/>
          <w:sz w:val="28"/>
        </w:rPr>
        <w:t xml:space="preserve">  </w:t>
      </w:r>
      <w:r>
        <w:rPr>
          <w:sz w:val="28"/>
        </w:rPr>
        <w:t>программе</w:t>
      </w:r>
      <w:r>
        <w:rPr>
          <w:spacing w:val="74"/>
          <w:sz w:val="28"/>
        </w:rPr>
        <w:t xml:space="preserve">  </w:t>
      </w:r>
      <w:r>
        <w:rPr>
          <w:sz w:val="28"/>
        </w:rPr>
        <w:t>по</w:t>
      </w:r>
      <w:r>
        <w:rPr>
          <w:spacing w:val="75"/>
          <w:sz w:val="28"/>
        </w:rPr>
        <w:t xml:space="preserve">  </w:t>
      </w:r>
      <w:r>
        <w:rPr>
          <w:sz w:val="28"/>
        </w:rPr>
        <w:t>физической</w:t>
      </w:r>
      <w:r>
        <w:rPr>
          <w:spacing w:val="75"/>
          <w:sz w:val="28"/>
        </w:rPr>
        <w:t xml:space="preserve">  </w:t>
      </w:r>
      <w:r>
        <w:rPr>
          <w:sz w:val="28"/>
        </w:rPr>
        <w:t>культуре</w:t>
      </w:r>
      <w:r>
        <w:rPr>
          <w:spacing w:val="76"/>
          <w:sz w:val="28"/>
        </w:rPr>
        <w:t xml:space="preserve">  </w:t>
      </w:r>
      <w:r>
        <w:rPr>
          <w:sz w:val="28"/>
        </w:rPr>
        <w:t>учтены</w:t>
      </w:r>
      <w:r>
        <w:rPr>
          <w:spacing w:val="75"/>
          <w:sz w:val="28"/>
        </w:rPr>
        <w:t xml:space="preserve">  </w:t>
      </w:r>
      <w:r>
        <w:rPr>
          <w:sz w:val="28"/>
        </w:rPr>
        <w:t>приоритеты в обучении на уровне начального образования, изложенные в Концепции модернизации</w:t>
      </w:r>
      <w:r>
        <w:rPr>
          <w:spacing w:val="79"/>
          <w:w w:val="150"/>
          <w:sz w:val="28"/>
        </w:rPr>
        <w:t xml:space="preserve">  </w:t>
      </w:r>
      <w:r>
        <w:rPr>
          <w:sz w:val="28"/>
        </w:rPr>
        <w:t>преподавания</w:t>
      </w:r>
      <w:r>
        <w:rPr>
          <w:spacing w:val="80"/>
          <w:w w:val="150"/>
          <w:sz w:val="28"/>
        </w:rPr>
        <w:t xml:space="preserve">  </w:t>
      </w:r>
      <w:r>
        <w:rPr>
          <w:sz w:val="28"/>
        </w:rPr>
        <w:t>учебного</w:t>
      </w:r>
      <w:r>
        <w:rPr>
          <w:spacing w:val="80"/>
          <w:w w:val="150"/>
          <w:sz w:val="28"/>
        </w:rPr>
        <w:t xml:space="preserve">  </w:t>
      </w:r>
      <w:r>
        <w:rPr>
          <w:sz w:val="28"/>
        </w:rPr>
        <w:t>предмета</w:t>
      </w:r>
      <w:r>
        <w:rPr>
          <w:spacing w:val="80"/>
          <w:w w:val="150"/>
          <w:sz w:val="28"/>
        </w:rPr>
        <w:t xml:space="preserve">  </w:t>
      </w:r>
      <w:r>
        <w:rPr>
          <w:sz w:val="28"/>
        </w:rPr>
        <w:t>«Физическая</w:t>
      </w:r>
      <w:r>
        <w:rPr>
          <w:spacing w:val="79"/>
          <w:w w:val="150"/>
          <w:sz w:val="28"/>
        </w:rPr>
        <w:t xml:space="preserve">  </w:t>
      </w:r>
      <w:r>
        <w:rPr>
          <w:sz w:val="28"/>
        </w:rPr>
        <w:t>культура» в образовательных организациях Российской Федерации, которые нашли отражение в</w:t>
      </w:r>
      <w:r>
        <w:rPr>
          <w:spacing w:val="80"/>
          <w:sz w:val="28"/>
        </w:rPr>
        <w:t xml:space="preserve"> </w:t>
      </w:r>
      <w:r>
        <w:rPr>
          <w:sz w:val="28"/>
        </w:rPr>
        <w:t>содержании</w:t>
      </w:r>
      <w:r>
        <w:rPr>
          <w:spacing w:val="80"/>
          <w:sz w:val="28"/>
        </w:rPr>
        <w:t xml:space="preserve"> </w:t>
      </w:r>
      <w:r>
        <w:rPr>
          <w:sz w:val="28"/>
        </w:rPr>
        <w:t>программы</w:t>
      </w:r>
      <w:r>
        <w:rPr>
          <w:spacing w:val="80"/>
          <w:sz w:val="28"/>
        </w:rPr>
        <w:t xml:space="preserve"> </w:t>
      </w:r>
      <w:r>
        <w:rPr>
          <w:sz w:val="28"/>
        </w:rPr>
        <w:t>по</w:t>
      </w:r>
      <w:r>
        <w:rPr>
          <w:spacing w:val="80"/>
          <w:sz w:val="28"/>
        </w:rPr>
        <w:t xml:space="preserve"> </w:t>
      </w:r>
      <w:r>
        <w:rPr>
          <w:sz w:val="28"/>
        </w:rPr>
        <w:t>физической</w:t>
      </w:r>
      <w:r>
        <w:rPr>
          <w:spacing w:val="80"/>
          <w:sz w:val="28"/>
        </w:rPr>
        <w:t xml:space="preserve"> </w:t>
      </w:r>
      <w:r>
        <w:rPr>
          <w:sz w:val="28"/>
        </w:rPr>
        <w:t>культуре</w:t>
      </w:r>
      <w:r>
        <w:rPr>
          <w:spacing w:val="80"/>
          <w:sz w:val="28"/>
        </w:rPr>
        <w:t xml:space="preserve"> </w:t>
      </w:r>
      <w:r>
        <w:rPr>
          <w:sz w:val="28"/>
        </w:rPr>
        <w:t>в</w:t>
      </w:r>
      <w:r>
        <w:rPr>
          <w:spacing w:val="80"/>
          <w:sz w:val="28"/>
        </w:rPr>
        <w:t xml:space="preserve"> </w:t>
      </w:r>
      <w:r>
        <w:rPr>
          <w:sz w:val="28"/>
        </w:rPr>
        <w:t>части</w:t>
      </w:r>
      <w:r>
        <w:rPr>
          <w:spacing w:val="80"/>
          <w:sz w:val="28"/>
        </w:rPr>
        <w:t xml:space="preserve"> </w:t>
      </w:r>
      <w:r>
        <w:rPr>
          <w:sz w:val="28"/>
        </w:rPr>
        <w:t>получения</w:t>
      </w:r>
      <w:r>
        <w:rPr>
          <w:spacing w:val="80"/>
          <w:sz w:val="28"/>
        </w:rPr>
        <w:t xml:space="preserve"> </w:t>
      </w:r>
      <w:r>
        <w:rPr>
          <w:sz w:val="28"/>
        </w:rPr>
        <w:t>знаний</w:t>
      </w:r>
      <w:r>
        <w:rPr>
          <w:spacing w:val="80"/>
          <w:w w:val="150"/>
          <w:sz w:val="28"/>
        </w:rPr>
        <w:t xml:space="preserve"> </w:t>
      </w:r>
      <w:r>
        <w:rPr>
          <w:sz w:val="28"/>
        </w:rPr>
        <w:t>и умений выполнения базовых упражнений гимнастики для правильного формирования</w:t>
      </w:r>
      <w:r>
        <w:rPr>
          <w:spacing w:val="80"/>
          <w:sz w:val="28"/>
        </w:rPr>
        <w:t xml:space="preserve"> </w:t>
      </w:r>
      <w:r>
        <w:rPr>
          <w:sz w:val="28"/>
        </w:rPr>
        <w:t>опорно-двигательного</w:t>
      </w:r>
      <w:r>
        <w:rPr>
          <w:spacing w:val="80"/>
          <w:sz w:val="28"/>
        </w:rPr>
        <w:t xml:space="preserve"> </w:t>
      </w:r>
      <w:r>
        <w:rPr>
          <w:sz w:val="28"/>
        </w:rPr>
        <w:t>аппарата,</w:t>
      </w:r>
      <w:r>
        <w:rPr>
          <w:spacing w:val="80"/>
          <w:sz w:val="28"/>
        </w:rPr>
        <w:t xml:space="preserve"> </w:t>
      </w:r>
      <w:r>
        <w:rPr>
          <w:sz w:val="28"/>
        </w:rPr>
        <w:t>развития</w:t>
      </w:r>
      <w:r>
        <w:rPr>
          <w:spacing w:val="80"/>
          <w:sz w:val="28"/>
        </w:rPr>
        <w:t xml:space="preserve"> </w:t>
      </w:r>
      <w:r>
        <w:rPr>
          <w:sz w:val="28"/>
        </w:rPr>
        <w:t>гибкости,</w:t>
      </w:r>
      <w:r>
        <w:rPr>
          <w:spacing w:val="80"/>
          <w:sz w:val="28"/>
        </w:rPr>
        <w:t xml:space="preserve"> </w:t>
      </w:r>
      <w:r>
        <w:rPr>
          <w:sz w:val="28"/>
        </w:rPr>
        <w:t xml:space="preserve">координации, </w:t>
      </w:r>
      <w:r>
        <w:rPr>
          <w:sz w:val="28"/>
          <w:szCs w:val="28"/>
        </w:rPr>
        <w:t>моторики, получения эмоционального удовлетворения от выполнения физических упражнений в игровой деятельности.</w:t>
      </w:r>
    </w:p>
    <w:p w14:paraId="24177561">
      <w:pPr>
        <w:pStyle w:val="33"/>
        <w:numPr>
          <w:ilvl w:val="3"/>
          <w:numId w:val="2"/>
        </w:numPr>
        <w:tabs>
          <w:tab w:val="left" w:pos="1955"/>
          <w:tab w:val="left" w:pos="2190"/>
          <w:tab w:val="left" w:pos="4295"/>
          <w:tab w:val="left" w:pos="6532"/>
          <w:tab w:val="left" w:pos="8766"/>
        </w:tabs>
        <w:spacing w:line="360" w:lineRule="auto"/>
        <w:ind w:left="0" w:right="10" w:firstLine="426"/>
        <w:rPr>
          <w:sz w:val="28"/>
        </w:rPr>
      </w:pPr>
      <w:r>
        <w:rPr>
          <w:sz w:val="28"/>
        </w:rPr>
        <w:t xml:space="preserve">Программа по физической культуре обеспечивает создание условий для высокого качества преподавания физической культуры на уровне начального </w:t>
      </w:r>
      <w:r>
        <w:rPr>
          <w:spacing w:val="-2"/>
          <w:sz w:val="28"/>
        </w:rPr>
        <w:t>общего</w:t>
      </w:r>
      <w:r>
        <w:rPr>
          <w:sz w:val="28"/>
        </w:rPr>
        <w:t xml:space="preserve"> </w:t>
      </w:r>
      <w:r>
        <w:rPr>
          <w:spacing w:val="-2"/>
          <w:sz w:val="28"/>
        </w:rPr>
        <w:t>образования,</w:t>
      </w:r>
      <w:r>
        <w:rPr>
          <w:sz w:val="28"/>
        </w:rPr>
        <w:t xml:space="preserve"> </w:t>
      </w:r>
      <w:r>
        <w:rPr>
          <w:spacing w:val="-2"/>
          <w:sz w:val="28"/>
        </w:rPr>
        <w:t>выполнение</w:t>
      </w:r>
      <w:r>
        <w:rPr>
          <w:sz w:val="28"/>
        </w:rPr>
        <w:t xml:space="preserve"> </w:t>
      </w:r>
      <w:r>
        <w:rPr>
          <w:spacing w:val="-2"/>
          <w:sz w:val="28"/>
        </w:rPr>
        <w:t>требований,</w:t>
      </w:r>
      <w:r>
        <w:rPr>
          <w:sz w:val="28"/>
        </w:rPr>
        <w:t xml:space="preserve"> </w:t>
      </w:r>
      <w:r>
        <w:rPr>
          <w:spacing w:val="-2"/>
          <w:sz w:val="28"/>
        </w:rPr>
        <w:t xml:space="preserve">определённых </w:t>
      </w:r>
      <w:r>
        <w:rPr>
          <w:sz w:val="28"/>
        </w:rPr>
        <w:t>статьей</w:t>
      </w:r>
      <w:r>
        <w:rPr>
          <w:spacing w:val="80"/>
          <w:sz w:val="28"/>
        </w:rPr>
        <w:t xml:space="preserve"> </w:t>
      </w:r>
      <w:r>
        <w:rPr>
          <w:sz w:val="28"/>
        </w:rPr>
        <w:t>41</w:t>
      </w:r>
      <w:r>
        <w:rPr>
          <w:spacing w:val="80"/>
          <w:sz w:val="28"/>
        </w:rPr>
        <w:t xml:space="preserve"> </w:t>
      </w:r>
      <w:r>
        <w:rPr>
          <w:sz w:val="28"/>
        </w:rPr>
        <w:t>Федерального</w:t>
      </w:r>
      <w:r>
        <w:rPr>
          <w:spacing w:val="80"/>
          <w:sz w:val="28"/>
        </w:rPr>
        <w:t xml:space="preserve"> </w:t>
      </w:r>
      <w:r>
        <w:rPr>
          <w:sz w:val="28"/>
        </w:rPr>
        <w:t>закона</w:t>
      </w:r>
      <w:r>
        <w:rPr>
          <w:spacing w:val="80"/>
          <w:w w:val="150"/>
          <w:sz w:val="28"/>
        </w:rPr>
        <w:t xml:space="preserve"> </w:t>
      </w:r>
      <w:r>
        <w:rPr>
          <w:sz w:val="28"/>
        </w:rPr>
        <w:t>«Об</w:t>
      </w:r>
      <w:r>
        <w:rPr>
          <w:spacing w:val="80"/>
          <w:sz w:val="28"/>
        </w:rPr>
        <w:t xml:space="preserve"> </w:t>
      </w:r>
      <w:r>
        <w:rPr>
          <w:sz w:val="28"/>
        </w:rPr>
        <w:t>образовании</w:t>
      </w:r>
      <w:r>
        <w:rPr>
          <w:spacing w:val="80"/>
          <w:sz w:val="28"/>
        </w:rPr>
        <w:t xml:space="preserve"> </w:t>
      </w:r>
      <w:r>
        <w:rPr>
          <w:sz w:val="28"/>
        </w:rPr>
        <w:t>в</w:t>
      </w:r>
      <w:r>
        <w:rPr>
          <w:spacing w:val="80"/>
          <w:sz w:val="28"/>
        </w:rPr>
        <w:t xml:space="preserve"> </w:t>
      </w:r>
      <w:r>
        <w:rPr>
          <w:sz w:val="28"/>
        </w:rPr>
        <w:t>Российской</w:t>
      </w:r>
      <w:r>
        <w:rPr>
          <w:spacing w:val="80"/>
          <w:sz w:val="28"/>
        </w:rPr>
        <w:t xml:space="preserve"> </w:t>
      </w:r>
      <w:r>
        <w:rPr>
          <w:sz w:val="28"/>
        </w:rPr>
        <w:t>Федерации»</w:t>
      </w:r>
      <w:r>
        <w:rPr>
          <w:spacing w:val="80"/>
          <w:sz w:val="28"/>
        </w:rPr>
        <w:t xml:space="preserve"> </w:t>
      </w:r>
      <w:r>
        <w:rPr>
          <w:sz w:val="28"/>
        </w:rPr>
        <w:t>от 29 декабря 2012 г. №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14:paraId="7309FC66">
      <w:pPr>
        <w:pStyle w:val="33"/>
        <w:numPr>
          <w:ilvl w:val="3"/>
          <w:numId w:val="2"/>
        </w:numPr>
        <w:tabs>
          <w:tab w:val="left" w:pos="2190"/>
        </w:tabs>
        <w:spacing w:line="360" w:lineRule="auto"/>
        <w:ind w:left="0" w:right="10" w:firstLine="426"/>
        <w:rPr>
          <w:sz w:val="28"/>
        </w:rPr>
      </w:pPr>
      <w:r>
        <w:rPr>
          <w:sz w:val="28"/>
        </w:rPr>
        <w:t>Программа</w:t>
      </w:r>
      <w:r>
        <w:rPr>
          <w:spacing w:val="80"/>
          <w:sz w:val="28"/>
        </w:rPr>
        <w:t xml:space="preserve"> </w:t>
      </w:r>
      <w:r>
        <w:rPr>
          <w:sz w:val="28"/>
        </w:rPr>
        <w:t>по</w:t>
      </w:r>
      <w:r>
        <w:rPr>
          <w:spacing w:val="80"/>
          <w:sz w:val="28"/>
        </w:rPr>
        <w:t xml:space="preserve"> </w:t>
      </w:r>
      <w:r>
        <w:rPr>
          <w:sz w:val="28"/>
        </w:rPr>
        <w:t>физической</w:t>
      </w:r>
      <w:r>
        <w:rPr>
          <w:spacing w:val="80"/>
          <w:sz w:val="28"/>
        </w:rPr>
        <w:t xml:space="preserve"> </w:t>
      </w:r>
      <w:r>
        <w:rPr>
          <w:sz w:val="28"/>
        </w:rPr>
        <w:t>культуре</w:t>
      </w:r>
      <w:r>
        <w:rPr>
          <w:spacing w:val="80"/>
          <w:sz w:val="28"/>
        </w:rPr>
        <w:t xml:space="preserve"> </w:t>
      </w:r>
      <w:r>
        <w:rPr>
          <w:sz w:val="28"/>
        </w:rPr>
        <w:t>разработана</w:t>
      </w:r>
      <w:r>
        <w:rPr>
          <w:spacing w:val="80"/>
          <w:sz w:val="28"/>
        </w:rPr>
        <w:t xml:space="preserve"> </w:t>
      </w:r>
      <w:r>
        <w:rPr>
          <w:sz w:val="28"/>
        </w:rPr>
        <w:t>в</w:t>
      </w:r>
      <w:r>
        <w:rPr>
          <w:spacing w:val="80"/>
          <w:sz w:val="28"/>
        </w:rPr>
        <w:t xml:space="preserve"> </w:t>
      </w:r>
      <w:r>
        <w:rPr>
          <w:sz w:val="28"/>
        </w:rPr>
        <w:t>соответствии с требованиями ФГОС НОО.</w:t>
      </w:r>
    </w:p>
    <w:p w14:paraId="1B9EE3D2">
      <w:pPr>
        <w:pStyle w:val="33"/>
        <w:numPr>
          <w:ilvl w:val="3"/>
          <w:numId w:val="2"/>
        </w:numPr>
        <w:tabs>
          <w:tab w:val="left" w:pos="2190"/>
        </w:tabs>
        <w:spacing w:line="360" w:lineRule="auto"/>
        <w:ind w:left="0" w:right="10" w:firstLine="426"/>
        <w:rPr>
          <w:sz w:val="28"/>
        </w:rPr>
      </w:pPr>
      <w:r>
        <w:rPr>
          <w:sz w:val="28"/>
        </w:rPr>
        <w:t xml:space="preserve">В основе программы по физической культуре 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w:t>
      </w:r>
      <w:r>
        <w:rPr>
          <w:spacing w:val="-2"/>
          <w:sz w:val="28"/>
        </w:rPr>
        <w:t>Федерации.</w:t>
      </w:r>
    </w:p>
    <w:p w14:paraId="17825A06">
      <w:pPr>
        <w:pStyle w:val="33"/>
        <w:numPr>
          <w:ilvl w:val="3"/>
          <w:numId w:val="2"/>
        </w:numPr>
        <w:tabs>
          <w:tab w:val="left" w:pos="2190"/>
        </w:tabs>
        <w:spacing w:line="360" w:lineRule="auto"/>
        <w:ind w:left="0" w:right="10" w:firstLine="426"/>
        <w:rPr>
          <w:sz w:val="28"/>
        </w:rPr>
      </w:pPr>
      <w:r>
        <w:rPr>
          <w:sz w:val="28"/>
        </w:rPr>
        <w:t>Ценностные ориентиры содержания программы по физической культуре направлены на воспитание творческих, компетентных и успешных</w:t>
      </w:r>
      <w:r>
        <w:rPr>
          <w:spacing w:val="80"/>
          <w:sz w:val="28"/>
        </w:rPr>
        <w:t xml:space="preserve"> </w:t>
      </w:r>
      <w:r>
        <w:rPr>
          <w:sz w:val="28"/>
        </w:rPr>
        <w:t>граждан</w:t>
      </w:r>
      <w:r>
        <w:rPr>
          <w:spacing w:val="40"/>
          <w:sz w:val="28"/>
        </w:rPr>
        <w:t xml:space="preserve"> </w:t>
      </w:r>
      <w:r>
        <w:rPr>
          <w:sz w:val="28"/>
        </w:rPr>
        <w:t>России,</w:t>
      </w:r>
      <w:r>
        <w:rPr>
          <w:spacing w:val="40"/>
          <w:sz w:val="28"/>
        </w:rPr>
        <w:t xml:space="preserve"> </w:t>
      </w:r>
      <w:r>
        <w:rPr>
          <w:sz w:val="28"/>
        </w:rPr>
        <w:t>способных</w:t>
      </w:r>
      <w:r>
        <w:rPr>
          <w:spacing w:val="40"/>
          <w:sz w:val="28"/>
        </w:rPr>
        <w:t xml:space="preserve"> </w:t>
      </w:r>
      <w:r>
        <w:rPr>
          <w:sz w:val="28"/>
        </w:rPr>
        <w:t>к</w:t>
      </w:r>
      <w:r>
        <w:rPr>
          <w:spacing w:val="40"/>
          <w:sz w:val="28"/>
        </w:rPr>
        <w:t xml:space="preserve"> </w:t>
      </w:r>
      <w:r>
        <w:rPr>
          <w:sz w:val="28"/>
        </w:rPr>
        <w:t>активной</w:t>
      </w:r>
      <w:r>
        <w:rPr>
          <w:spacing w:val="40"/>
          <w:sz w:val="28"/>
        </w:rPr>
        <w:t xml:space="preserve"> </w:t>
      </w:r>
      <w:r>
        <w:rPr>
          <w:sz w:val="28"/>
        </w:rPr>
        <w:t>самореализации</w:t>
      </w:r>
      <w:r>
        <w:rPr>
          <w:spacing w:val="40"/>
          <w:sz w:val="28"/>
        </w:rPr>
        <w:t xml:space="preserve"> </w:t>
      </w:r>
      <w:r>
        <w:rPr>
          <w:sz w:val="28"/>
        </w:rPr>
        <w:t>в</w:t>
      </w:r>
      <w:r>
        <w:rPr>
          <w:spacing w:val="40"/>
          <w:sz w:val="28"/>
        </w:rPr>
        <w:t xml:space="preserve"> </w:t>
      </w:r>
      <w:r>
        <w:rPr>
          <w:sz w:val="28"/>
        </w:rPr>
        <w:t>личной,</w:t>
      </w:r>
      <w:r>
        <w:rPr>
          <w:spacing w:val="40"/>
          <w:sz w:val="28"/>
        </w:rPr>
        <w:t xml:space="preserve"> </w:t>
      </w:r>
      <w:r>
        <w:rPr>
          <w:sz w:val="28"/>
        </w:rPr>
        <w:t>общественной и профессиональной деятельности. Обучение по программе по физической культуре позволяет</w:t>
      </w:r>
      <w:r>
        <w:rPr>
          <w:spacing w:val="40"/>
          <w:sz w:val="28"/>
        </w:rPr>
        <w:t xml:space="preserve"> </w:t>
      </w:r>
      <w:r>
        <w:rPr>
          <w:sz w:val="28"/>
        </w:rPr>
        <w:t>формировать</w:t>
      </w:r>
      <w:r>
        <w:rPr>
          <w:spacing w:val="40"/>
          <w:sz w:val="28"/>
        </w:rPr>
        <w:t xml:space="preserve"> </w:t>
      </w:r>
      <w:r>
        <w:rPr>
          <w:sz w:val="28"/>
        </w:rPr>
        <w:t>у</w:t>
      </w:r>
      <w:r>
        <w:rPr>
          <w:spacing w:val="40"/>
          <w:sz w:val="28"/>
        </w:rPr>
        <w:t xml:space="preserve"> </w:t>
      </w:r>
      <w:r>
        <w:rPr>
          <w:sz w:val="28"/>
        </w:rPr>
        <w:t>обучающихся</w:t>
      </w:r>
      <w:r>
        <w:rPr>
          <w:spacing w:val="40"/>
          <w:sz w:val="28"/>
        </w:rPr>
        <w:t xml:space="preserve"> </w:t>
      </w:r>
      <w:r>
        <w:rPr>
          <w:sz w:val="28"/>
        </w:rPr>
        <w:t>установку</w:t>
      </w:r>
      <w:r>
        <w:rPr>
          <w:spacing w:val="40"/>
          <w:sz w:val="28"/>
        </w:rPr>
        <w:t xml:space="preserve"> </w:t>
      </w:r>
      <w:r>
        <w:rPr>
          <w:sz w:val="28"/>
        </w:rPr>
        <w:t>на</w:t>
      </w:r>
      <w:r>
        <w:rPr>
          <w:spacing w:val="40"/>
          <w:sz w:val="28"/>
        </w:rPr>
        <w:t xml:space="preserve"> </w:t>
      </w:r>
      <w:r>
        <w:rPr>
          <w:sz w:val="28"/>
        </w:rPr>
        <w:t>формирование,</w:t>
      </w:r>
      <w:r>
        <w:rPr>
          <w:spacing w:val="40"/>
          <w:sz w:val="28"/>
        </w:rPr>
        <w:t xml:space="preserve"> </w:t>
      </w:r>
      <w:r>
        <w:rPr>
          <w:sz w:val="28"/>
        </w:rPr>
        <w:t>сохранение</w:t>
      </w:r>
      <w:r>
        <w:rPr>
          <w:spacing w:val="40"/>
          <w:sz w:val="28"/>
        </w:rPr>
        <w:t xml:space="preserve"> </w:t>
      </w:r>
      <w:r>
        <w:rPr>
          <w:sz w:val="28"/>
        </w:rPr>
        <w:t>и укрепление здоровья, освоить умения, навыки ведения здорового и безопасного образа жизни, выполнить нормы ГТО.</w:t>
      </w:r>
    </w:p>
    <w:p w14:paraId="413E2622">
      <w:pPr>
        <w:spacing w:line="360" w:lineRule="auto"/>
        <w:ind w:right="10" w:firstLine="426"/>
        <w:jc w:val="both"/>
        <w:rPr>
          <w:sz w:val="28"/>
        </w:rPr>
      </w:pPr>
      <w:r>
        <w:rPr>
          <w:sz w:val="28"/>
        </w:rPr>
        <w:t xml:space="preserve"> Содержание</w:t>
      </w:r>
      <w:r>
        <w:rPr>
          <w:spacing w:val="40"/>
          <w:sz w:val="28"/>
        </w:rPr>
        <w:t xml:space="preserve">  </w:t>
      </w:r>
      <w:r>
        <w:rPr>
          <w:sz w:val="28"/>
        </w:rPr>
        <w:t>программы</w:t>
      </w:r>
      <w:r>
        <w:rPr>
          <w:spacing w:val="40"/>
          <w:sz w:val="28"/>
        </w:rPr>
        <w:t xml:space="preserve">  </w:t>
      </w:r>
      <w:r>
        <w:rPr>
          <w:sz w:val="28"/>
        </w:rPr>
        <w:t>по</w:t>
      </w:r>
      <w:r>
        <w:rPr>
          <w:spacing w:val="40"/>
          <w:sz w:val="28"/>
        </w:rPr>
        <w:t xml:space="preserve">  </w:t>
      </w:r>
      <w:r>
        <w:rPr>
          <w:sz w:val="28"/>
        </w:rPr>
        <w:t>физической</w:t>
      </w:r>
      <w:r>
        <w:rPr>
          <w:spacing w:val="40"/>
          <w:sz w:val="28"/>
        </w:rPr>
        <w:t xml:space="preserve">  </w:t>
      </w:r>
      <w:r>
        <w:rPr>
          <w:sz w:val="28"/>
        </w:rPr>
        <w:t>культуре</w:t>
      </w:r>
      <w:r>
        <w:rPr>
          <w:spacing w:val="40"/>
          <w:sz w:val="28"/>
        </w:rPr>
        <w:t xml:space="preserve">  </w:t>
      </w:r>
      <w:r>
        <w:rPr>
          <w:sz w:val="28"/>
        </w:rPr>
        <w:t>направлено на</w:t>
      </w:r>
      <w:r>
        <w:rPr>
          <w:spacing w:val="80"/>
          <w:w w:val="150"/>
          <w:sz w:val="28"/>
        </w:rPr>
        <w:t xml:space="preserve"> </w:t>
      </w:r>
      <w:r>
        <w:rPr>
          <w:sz w:val="28"/>
        </w:rPr>
        <w:t>эффективное</w:t>
      </w:r>
      <w:r>
        <w:rPr>
          <w:spacing w:val="80"/>
          <w:w w:val="150"/>
          <w:sz w:val="28"/>
        </w:rPr>
        <w:t xml:space="preserve"> </w:t>
      </w:r>
      <w:r>
        <w:rPr>
          <w:sz w:val="28"/>
        </w:rPr>
        <w:t>развитие</w:t>
      </w:r>
      <w:r>
        <w:rPr>
          <w:spacing w:val="80"/>
          <w:w w:val="150"/>
          <w:sz w:val="28"/>
        </w:rPr>
        <w:t xml:space="preserve"> </w:t>
      </w:r>
      <w:r>
        <w:rPr>
          <w:sz w:val="28"/>
        </w:rPr>
        <w:t>физических</w:t>
      </w:r>
      <w:r>
        <w:rPr>
          <w:spacing w:val="80"/>
          <w:w w:val="150"/>
          <w:sz w:val="28"/>
        </w:rPr>
        <w:t xml:space="preserve"> </w:t>
      </w:r>
      <w:r>
        <w:rPr>
          <w:sz w:val="28"/>
        </w:rPr>
        <w:t>качеств</w:t>
      </w:r>
      <w:r>
        <w:rPr>
          <w:spacing w:val="80"/>
          <w:w w:val="150"/>
          <w:sz w:val="28"/>
        </w:rPr>
        <w:t xml:space="preserve"> </w:t>
      </w:r>
      <w:r>
        <w:rPr>
          <w:sz w:val="28"/>
        </w:rPr>
        <w:t>и</w:t>
      </w:r>
      <w:r>
        <w:rPr>
          <w:spacing w:val="80"/>
          <w:w w:val="150"/>
          <w:sz w:val="28"/>
        </w:rPr>
        <w:t xml:space="preserve"> </w:t>
      </w:r>
      <w:r>
        <w:rPr>
          <w:sz w:val="28"/>
        </w:rPr>
        <w:t>способностей</w:t>
      </w:r>
      <w:r>
        <w:rPr>
          <w:spacing w:val="80"/>
          <w:w w:val="150"/>
          <w:sz w:val="28"/>
        </w:rPr>
        <w:t xml:space="preserve"> </w:t>
      </w:r>
      <w:r>
        <w:rPr>
          <w:sz w:val="28"/>
        </w:rPr>
        <w:t>обучающихся, на</w:t>
      </w:r>
      <w:r>
        <w:rPr>
          <w:spacing w:val="32"/>
          <w:sz w:val="28"/>
        </w:rPr>
        <w:t xml:space="preserve"> </w:t>
      </w:r>
      <w:r>
        <w:rPr>
          <w:sz w:val="28"/>
        </w:rPr>
        <w:t>воспитание</w:t>
      </w:r>
      <w:r>
        <w:rPr>
          <w:spacing w:val="32"/>
          <w:sz w:val="28"/>
        </w:rPr>
        <w:t xml:space="preserve"> </w:t>
      </w:r>
      <w:r>
        <w:rPr>
          <w:sz w:val="28"/>
        </w:rPr>
        <w:t>личностных</w:t>
      </w:r>
      <w:r>
        <w:rPr>
          <w:spacing w:val="33"/>
          <w:sz w:val="28"/>
        </w:rPr>
        <w:t xml:space="preserve"> </w:t>
      </w:r>
      <w:r>
        <w:rPr>
          <w:sz w:val="28"/>
        </w:rPr>
        <w:t>качеств,</w:t>
      </w:r>
      <w:r>
        <w:rPr>
          <w:spacing w:val="31"/>
          <w:sz w:val="28"/>
        </w:rPr>
        <w:t xml:space="preserve"> </w:t>
      </w:r>
      <w:r>
        <w:rPr>
          <w:sz w:val="28"/>
        </w:rPr>
        <w:t>включающих</w:t>
      </w:r>
      <w:r>
        <w:rPr>
          <w:spacing w:val="33"/>
          <w:sz w:val="28"/>
        </w:rPr>
        <w:t xml:space="preserve"> </w:t>
      </w:r>
      <w:r>
        <w:rPr>
          <w:sz w:val="28"/>
        </w:rPr>
        <w:t>в</w:t>
      </w:r>
      <w:r>
        <w:rPr>
          <w:spacing w:val="29"/>
          <w:sz w:val="28"/>
        </w:rPr>
        <w:t xml:space="preserve"> </w:t>
      </w:r>
      <w:r>
        <w:rPr>
          <w:sz w:val="28"/>
        </w:rPr>
        <w:t>себя</w:t>
      </w:r>
      <w:r>
        <w:rPr>
          <w:spacing w:val="32"/>
          <w:sz w:val="28"/>
        </w:rPr>
        <w:t xml:space="preserve"> </w:t>
      </w:r>
      <w:r>
        <w:rPr>
          <w:sz w:val="28"/>
        </w:rPr>
        <w:t>готовность</w:t>
      </w:r>
      <w:r>
        <w:rPr>
          <w:spacing w:val="31"/>
          <w:sz w:val="28"/>
        </w:rPr>
        <w:t xml:space="preserve"> </w:t>
      </w:r>
      <w:r>
        <w:rPr>
          <w:sz w:val="28"/>
        </w:rPr>
        <w:t>и</w:t>
      </w:r>
      <w:r>
        <w:rPr>
          <w:spacing w:val="32"/>
          <w:sz w:val="28"/>
        </w:rPr>
        <w:t xml:space="preserve"> </w:t>
      </w:r>
      <w:r>
        <w:rPr>
          <w:sz w:val="28"/>
        </w:rPr>
        <w:t>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14:paraId="4A169B8D">
      <w:pPr>
        <w:pStyle w:val="33"/>
        <w:numPr>
          <w:ilvl w:val="3"/>
          <w:numId w:val="2"/>
        </w:numPr>
        <w:tabs>
          <w:tab w:val="left" w:pos="2190"/>
        </w:tabs>
        <w:spacing w:before="3" w:line="360" w:lineRule="auto"/>
        <w:ind w:left="0" w:right="10" w:firstLine="426"/>
        <w:rPr>
          <w:sz w:val="28"/>
        </w:rPr>
      </w:pPr>
      <w:r>
        <w:rPr>
          <w:sz w:val="28"/>
        </w:rPr>
        <w:t>Содержание</w:t>
      </w:r>
      <w:r>
        <w:rPr>
          <w:spacing w:val="80"/>
          <w:sz w:val="28"/>
        </w:rPr>
        <w:t xml:space="preserve">  </w:t>
      </w:r>
      <w:r>
        <w:rPr>
          <w:sz w:val="28"/>
        </w:rPr>
        <w:t>программы</w:t>
      </w:r>
      <w:r>
        <w:rPr>
          <w:spacing w:val="80"/>
          <w:sz w:val="28"/>
        </w:rPr>
        <w:t xml:space="preserve">  </w:t>
      </w:r>
      <w:r>
        <w:rPr>
          <w:sz w:val="28"/>
        </w:rPr>
        <w:t>по</w:t>
      </w:r>
      <w:r>
        <w:rPr>
          <w:spacing w:val="80"/>
          <w:sz w:val="28"/>
        </w:rPr>
        <w:t xml:space="preserve">  </w:t>
      </w:r>
      <w:r>
        <w:rPr>
          <w:sz w:val="28"/>
        </w:rPr>
        <w:t>физической</w:t>
      </w:r>
      <w:r>
        <w:rPr>
          <w:spacing w:val="80"/>
          <w:sz w:val="28"/>
        </w:rPr>
        <w:t xml:space="preserve">  </w:t>
      </w:r>
      <w:r>
        <w:rPr>
          <w:sz w:val="28"/>
        </w:rPr>
        <w:t>культуре</w:t>
      </w:r>
      <w:r>
        <w:rPr>
          <w:spacing w:val="80"/>
          <w:sz w:val="28"/>
        </w:rPr>
        <w:t xml:space="preserve">  </w:t>
      </w:r>
      <w:r>
        <w:rPr>
          <w:sz w:val="28"/>
        </w:rPr>
        <w:t>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14:paraId="543D7A22">
      <w:pPr>
        <w:pStyle w:val="33"/>
        <w:numPr>
          <w:ilvl w:val="3"/>
          <w:numId w:val="2"/>
        </w:numPr>
        <w:tabs>
          <w:tab w:val="left" w:pos="2190"/>
        </w:tabs>
        <w:spacing w:line="360" w:lineRule="auto"/>
        <w:ind w:left="0" w:right="10" w:firstLine="426"/>
        <w:rPr>
          <w:sz w:val="28"/>
        </w:rPr>
      </w:pPr>
      <w:r>
        <w:rPr>
          <w:sz w:val="28"/>
        </w:rPr>
        <w:t>Важное значение в освоении программы по физической культуре уделено играм и игровым заданиям как простейшей форме физкультурно- спортивной деятельности. В программе по физической культуре используются сюжетные и импровизационно-творческие подвижные игры, рефлексивно- метафорические</w:t>
      </w:r>
      <w:r>
        <w:rPr>
          <w:spacing w:val="79"/>
          <w:w w:val="150"/>
          <w:sz w:val="28"/>
        </w:rPr>
        <w:t xml:space="preserve">  </w:t>
      </w:r>
      <w:r>
        <w:rPr>
          <w:sz w:val="28"/>
        </w:rPr>
        <w:t>игры,</w:t>
      </w:r>
      <w:r>
        <w:rPr>
          <w:spacing w:val="80"/>
          <w:w w:val="150"/>
          <w:sz w:val="28"/>
        </w:rPr>
        <w:t xml:space="preserve">  </w:t>
      </w:r>
      <w:r>
        <w:rPr>
          <w:sz w:val="28"/>
        </w:rPr>
        <w:t>игры</w:t>
      </w:r>
      <w:r>
        <w:rPr>
          <w:spacing w:val="80"/>
          <w:w w:val="150"/>
          <w:sz w:val="28"/>
        </w:rPr>
        <w:t xml:space="preserve">  </w:t>
      </w:r>
      <w:r>
        <w:rPr>
          <w:sz w:val="28"/>
        </w:rPr>
        <w:t>на</w:t>
      </w:r>
      <w:r>
        <w:rPr>
          <w:spacing w:val="79"/>
          <w:w w:val="150"/>
          <w:sz w:val="28"/>
        </w:rPr>
        <w:t xml:space="preserve">  </w:t>
      </w:r>
      <w:r>
        <w:rPr>
          <w:sz w:val="28"/>
        </w:rPr>
        <w:t>основе</w:t>
      </w:r>
      <w:r>
        <w:rPr>
          <w:spacing w:val="79"/>
          <w:w w:val="150"/>
          <w:sz w:val="28"/>
        </w:rPr>
        <w:t xml:space="preserve">  </w:t>
      </w:r>
      <w:r>
        <w:rPr>
          <w:sz w:val="28"/>
        </w:rPr>
        <w:t>интеграции</w:t>
      </w:r>
      <w:r>
        <w:rPr>
          <w:spacing w:val="80"/>
          <w:w w:val="150"/>
          <w:sz w:val="28"/>
        </w:rPr>
        <w:t xml:space="preserve">  </w:t>
      </w:r>
      <w:r>
        <w:rPr>
          <w:sz w:val="28"/>
        </w:rPr>
        <w:t>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w:t>
      </w:r>
      <w:r>
        <w:rPr>
          <w:spacing w:val="-2"/>
          <w:sz w:val="28"/>
        </w:rPr>
        <w:t xml:space="preserve"> </w:t>
      </w:r>
      <w:r>
        <w:rPr>
          <w:sz w:val="28"/>
        </w:rPr>
        <w:t>спортивные</w:t>
      </w:r>
      <w:r>
        <w:rPr>
          <w:spacing w:val="-2"/>
          <w:sz w:val="28"/>
        </w:rPr>
        <w:t xml:space="preserve"> </w:t>
      </w:r>
      <w:r>
        <w:rPr>
          <w:sz w:val="28"/>
        </w:rPr>
        <w:t>эстафеты,</w:t>
      </w:r>
      <w:r>
        <w:rPr>
          <w:spacing w:val="-2"/>
          <w:sz w:val="28"/>
        </w:rPr>
        <w:t xml:space="preserve"> </w:t>
      </w:r>
      <w:r>
        <w:rPr>
          <w:sz w:val="28"/>
        </w:rPr>
        <w:t>спортивные</w:t>
      </w:r>
      <w:r>
        <w:rPr>
          <w:spacing w:val="-2"/>
          <w:sz w:val="28"/>
        </w:rPr>
        <w:t xml:space="preserve"> </w:t>
      </w:r>
      <w:r>
        <w:rPr>
          <w:sz w:val="28"/>
        </w:rPr>
        <w:t>упражнения</w:t>
      </w:r>
      <w:r>
        <w:rPr>
          <w:spacing w:val="-1"/>
          <w:sz w:val="28"/>
        </w:rPr>
        <w:t xml:space="preserve"> </w:t>
      </w:r>
      <w:r>
        <w:rPr>
          <w:sz w:val="28"/>
        </w:rPr>
        <w:t>и</w:t>
      </w:r>
      <w:r>
        <w:rPr>
          <w:spacing w:val="-1"/>
          <w:sz w:val="28"/>
        </w:rPr>
        <w:t xml:space="preserve"> </w:t>
      </w:r>
      <w:r>
        <w:rPr>
          <w:sz w:val="28"/>
        </w:rPr>
        <w:t>спортивные</w:t>
      </w:r>
      <w:r>
        <w:rPr>
          <w:spacing w:val="-2"/>
          <w:sz w:val="28"/>
        </w:rPr>
        <w:t xml:space="preserve"> </w:t>
      </w:r>
      <w:r>
        <w:rPr>
          <w:sz w:val="28"/>
        </w:rPr>
        <w:t>игровые задания.</w:t>
      </w:r>
      <w:r>
        <w:rPr>
          <w:spacing w:val="59"/>
          <w:sz w:val="28"/>
        </w:rPr>
        <w:t xml:space="preserve">  </w:t>
      </w:r>
      <w:r>
        <w:rPr>
          <w:sz w:val="28"/>
        </w:rPr>
        <w:t>Для</w:t>
      </w:r>
      <w:r>
        <w:rPr>
          <w:spacing w:val="61"/>
          <w:sz w:val="28"/>
        </w:rPr>
        <w:t xml:space="preserve">  </w:t>
      </w:r>
      <w:r>
        <w:rPr>
          <w:sz w:val="28"/>
        </w:rPr>
        <w:t>ознакомления</w:t>
      </w:r>
      <w:r>
        <w:rPr>
          <w:spacing w:val="61"/>
          <w:sz w:val="28"/>
        </w:rPr>
        <w:t xml:space="preserve">  </w:t>
      </w:r>
      <w:r>
        <w:rPr>
          <w:sz w:val="28"/>
        </w:rPr>
        <w:t>с</w:t>
      </w:r>
      <w:r>
        <w:rPr>
          <w:spacing w:val="61"/>
          <w:sz w:val="28"/>
        </w:rPr>
        <w:t xml:space="preserve">  </w:t>
      </w:r>
      <w:r>
        <w:rPr>
          <w:sz w:val="28"/>
        </w:rPr>
        <w:t>туристическими</w:t>
      </w:r>
      <w:r>
        <w:rPr>
          <w:spacing w:val="61"/>
          <w:sz w:val="28"/>
        </w:rPr>
        <w:t xml:space="preserve">  </w:t>
      </w:r>
      <w:r>
        <w:rPr>
          <w:sz w:val="28"/>
        </w:rPr>
        <w:t>спортивными</w:t>
      </w:r>
      <w:r>
        <w:rPr>
          <w:spacing w:val="61"/>
          <w:sz w:val="28"/>
        </w:rPr>
        <w:t xml:space="preserve">  </w:t>
      </w:r>
      <w:r>
        <w:rPr>
          <w:sz w:val="28"/>
        </w:rPr>
        <w:t>упражнениями в программе по физической культуре используются туристические спортивные</w:t>
      </w:r>
      <w:r>
        <w:rPr>
          <w:spacing w:val="40"/>
          <w:sz w:val="28"/>
        </w:rPr>
        <w:t xml:space="preserve"> </w:t>
      </w:r>
      <w:r>
        <w:rPr>
          <w:sz w:val="28"/>
        </w:rPr>
        <w:t>игры. Содержание программы по физической культуре обеспечивает достаточный объём практико-ориентированных знаний и умений.</w:t>
      </w:r>
    </w:p>
    <w:p w14:paraId="1EFDAAF0">
      <w:pPr>
        <w:pStyle w:val="33"/>
        <w:numPr>
          <w:ilvl w:val="3"/>
          <w:numId w:val="2"/>
        </w:numPr>
        <w:tabs>
          <w:tab w:val="left" w:pos="2190"/>
        </w:tabs>
        <w:spacing w:line="360" w:lineRule="auto"/>
        <w:ind w:left="0" w:right="11" w:firstLine="425"/>
        <w:rPr>
          <w:sz w:val="28"/>
        </w:rPr>
      </w:pPr>
      <w:r>
        <w:rPr>
          <w:sz w:val="28"/>
        </w:rPr>
        <w:t>В</w:t>
      </w:r>
      <w:r>
        <w:rPr>
          <w:spacing w:val="80"/>
          <w:w w:val="150"/>
          <w:sz w:val="28"/>
        </w:rPr>
        <w:t xml:space="preserve">  </w:t>
      </w:r>
      <w:r>
        <w:rPr>
          <w:sz w:val="28"/>
        </w:rPr>
        <w:t>соответствии</w:t>
      </w:r>
      <w:r>
        <w:rPr>
          <w:spacing w:val="80"/>
          <w:w w:val="150"/>
          <w:sz w:val="28"/>
        </w:rPr>
        <w:t xml:space="preserve">  </w:t>
      </w:r>
      <w:r>
        <w:rPr>
          <w:sz w:val="28"/>
        </w:rPr>
        <w:t>с</w:t>
      </w:r>
      <w:r>
        <w:rPr>
          <w:spacing w:val="80"/>
          <w:w w:val="150"/>
          <w:sz w:val="28"/>
        </w:rPr>
        <w:t xml:space="preserve">  </w:t>
      </w:r>
      <w:r>
        <w:rPr>
          <w:sz w:val="28"/>
        </w:rPr>
        <w:t>ФГОС</w:t>
      </w:r>
      <w:r>
        <w:rPr>
          <w:spacing w:val="80"/>
          <w:w w:val="150"/>
          <w:sz w:val="28"/>
        </w:rPr>
        <w:t xml:space="preserve">  </w:t>
      </w:r>
      <w:r>
        <w:rPr>
          <w:sz w:val="28"/>
        </w:rPr>
        <w:t>НОО</w:t>
      </w:r>
      <w:r>
        <w:rPr>
          <w:spacing w:val="80"/>
          <w:w w:val="150"/>
          <w:sz w:val="28"/>
        </w:rPr>
        <w:t xml:space="preserve">  </w:t>
      </w:r>
      <w:r>
        <w:rPr>
          <w:sz w:val="28"/>
        </w:rPr>
        <w:t>содержание</w:t>
      </w:r>
      <w:r>
        <w:rPr>
          <w:spacing w:val="80"/>
          <w:w w:val="150"/>
          <w:sz w:val="28"/>
        </w:rPr>
        <w:t xml:space="preserve">  </w:t>
      </w:r>
      <w:r>
        <w:rPr>
          <w:sz w:val="28"/>
        </w:rPr>
        <w:t>программы по физической культуре состоит из следующих компонентов:</w:t>
      </w:r>
    </w:p>
    <w:p w14:paraId="2C419B73">
      <w:pPr>
        <w:pStyle w:val="21"/>
        <w:spacing w:line="360" w:lineRule="auto"/>
        <w:ind w:left="0" w:right="11" w:firstLine="425"/>
      </w:pPr>
      <w:r>
        <w:t>знания</w:t>
      </w:r>
      <w:r>
        <w:rPr>
          <w:spacing w:val="-13"/>
        </w:rPr>
        <w:t xml:space="preserve"> </w:t>
      </w:r>
      <w:r>
        <w:t>о</w:t>
      </w:r>
      <w:r>
        <w:rPr>
          <w:spacing w:val="-6"/>
        </w:rPr>
        <w:t xml:space="preserve"> </w:t>
      </w:r>
      <w:r>
        <w:t>физической</w:t>
      </w:r>
      <w:r>
        <w:rPr>
          <w:spacing w:val="-7"/>
        </w:rPr>
        <w:t xml:space="preserve"> </w:t>
      </w:r>
      <w:r>
        <w:t>культуре</w:t>
      </w:r>
      <w:r>
        <w:rPr>
          <w:spacing w:val="-8"/>
        </w:rPr>
        <w:t xml:space="preserve"> </w:t>
      </w:r>
      <w:r>
        <w:t>(информационный</w:t>
      </w:r>
      <w:r>
        <w:rPr>
          <w:spacing w:val="-7"/>
        </w:rPr>
        <w:t xml:space="preserve"> </w:t>
      </w:r>
      <w:r>
        <w:t>компонент</w:t>
      </w:r>
      <w:r>
        <w:rPr>
          <w:spacing w:val="-8"/>
        </w:rPr>
        <w:t xml:space="preserve"> </w:t>
      </w:r>
      <w:r>
        <w:rPr>
          <w:spacing w:val="-2"/>
        </w:rPr>
        <w:t>деятельности);</w:t>
      </w:r>
    </w:p>
    <w:p w14:paraId="4C9C36AF">
      <w:pPr>
        <w:spacing w:line="360" w:lineRule="auto"/>
        <w:ind w:right="11" w:firstLine="425"/>
        <w:rPr>
          <w:sz w:val="28"/>
          <w:szCs w:val="28"/>
        </w:rPr>
      </w:pPr>
      <w:r>
        <w:rPr>
          <w:sz w:val="28"/>
          <w:szCs w:val="28"/>
        </w:rPr>
        <w:t xml:space="preserve"> способы физкультурной деятельности (операциональный компонент </w:t>
      </w:r>
      <w:r>
        <w:rPr>
          <w:spacing w:val="-2"/>
          <w:sz w:val="28"/>
          <w:szCs w:val="28"/>
        </w:rPr>
        <w:t>деятельности);</w:t>
      </w:r>
    </w:p>
    <w:p w14:paraId="0356EE01">
      <w:pPr>
        <w:pStyle w:val="21"/>
        <w:spacing w:line="360" w:lineRule="auto"/>
        <w:ind w:left="0" w:right="11" w:firstLine="425"/>
      </w:pPr>
      <w:r>
        <w:t>физическое совершенствование (мотивационно-процессуальный компонент деятельности),</w:t>
      </w:r>
      <w:r>
        <w:rPr>
          <w:spacing w:val="80"/>
          <w:w w:val="150"/>
        </w:rPr>
        <w:t xml:space="preserve">  </w:t>
      </w:r>
      <w:r>
        <w:t>которое</w:t>
      </w:r>
      <w:r>
        <w:rPr>
          <w:spacing w:val="79"/>
          <w:w w:val="150"/>
        </w:rPr>
        <w:t xml:space="preserve">  </w:t>
      </w:r>
      <w:r>
        <w:t>подразделяется</w:t>
      </w:r>
      <w:r>
        <w:rPr>
          <w:spacing w:val="80"/>
          <w:w w:val="150"/>
        </w:rPr>
        <w:t xml:space="preserve">  </w:t>
      </w:r>
      <w:r>
        <w:t>на</w:t>
      </w:r>
      <w:r>
        <w:rPr>
          <w:spacing w:val="79"/>
          <w:w w:val="150"/>
        </w:rPr>
        <w:t xml:space="preserve">  </w:t>
      </w:r>
      <w:r>
        <w:t>физкультурно-оздоровительную и спортивно-оздоровительную деятельность.</w:t>
      </w:r>
    </w:p>
    <w:p w14:paraId="77AD02E9">
      <w:pPr>
        <w:pStyle w:val="33"/>
        <w:numPr>
          <w:ilvl w:val="3"/>
          <w:numId w:val="2"/>
        </w:numPr>
        <w:tabs>
          <w:tab w:val="left" w:pos="2190"/>
        </w:tabs>
        <w:spacing w:line="360" w:lineRule="auto"/>
        <w:ind w:left="0" w:right="11" w:firstLine="425"/>
        <w:rPr>
          <w:sz w:val="28"/>
        </w:rPr>
      </w:pPr>
      <w:r>
        <w:rPr>
          <w:sz w:val="28"/>
        </w:rPr>
        <w:t>Концепция</w:t>
      </w:r>
      <w:r>
        <w:rPr>
          <w:spacing w:val="80"/>
          <w:sz w:val="28"/>
        </w:rPr>
        <w:t xml:space="preserve">  </w:t>
      </w:r>
      <w:r>
        <w:rPr>
          <w:sz w:val="28"/>
        </w:rPr>
        <w:t>программы</w:t>
      </w:r>
      <w:r>
        <w:rPr>
          <w:spacing w:val="80"/>
          <w:sz w:val="28"/>
        </w:rPr>
        <w:t xml:space="preserve">  </w:t>
      </w:r>
      <w:r>
        <w:rPr>
          <w:sz w:val="28"/>
        </w:rPr>
        <w:t>по</w:t>
      </w:r>
      <w:r>
        <w:rPr>
          <w:spacing w:val="80"/>
          <w:sz w:val="28"/>
        </w:rPr>
        <w:t xml:space="preserve">  </w:t>
      </w:r>
      <w:r>
        <w:rPr>
          <w:sz w:val="28"/>
        </w:rPr>
        <w:t>физической</w:t>
      </w:r>
      <w:r>
        <w:rPr>
          <w:spacing w:val="80"/>
          <w:sz w:val="28"/>
        </w:rPr>
        <w:t xml:space="preserve">  </w:t>
      </w:r>
      <w:r>
        <w:rPr>
          <w:sz w:val="28"/>
        </w:rPr>
        <w:t>культуре</w:t>
      </w:r>
      <w:r>
        <w:rPr>
          <w:spacing w:val="80"/>
          <w:sz w:val="28"/>
        </w:rPr>
        <w:t xml:space="preserve">  </w:t>
      </w:r>
      <w:r>
        <w:rPr>
          <w:sz w:val="28"/>
        </w:rPr>
        <w:t>основана на следующих принципах:</w:t>
      </w:r>
    </w:p>
    <w:p w14:paraId="3D07B561">
      <w:pPr>
        <w:pStyle w:val="33"/>
        <w:numPr>
          <w:ilvl w:val="4"/>
          <w:numId w:val="2"/>
        </w:numPr>
        <w:tabs>
          <w:tab w:val="left" w:pos="2396"/>
        </w:tabs>
        <w:spacing w:line="360" w:lineRule="auto"/>
        <w:ind w:left="0" w:right="10" w:firstLine="426"/>
        <w:rPr>
          <w:sz w:val="28"/>
        </w:rPr>
      </w:pPr>
      <w:r>
        <w:rPr>
          <w:sz w:val="28"/>
        </w:rPr>
        <w:t>Принцип систематичности и последовательности 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w:t>
      </w:r>
      <w:r>
        <w:rPr>
          <w:spacing w:val="80"/>
          <w:sz w:val="28"/>
        </w:rPr>
        <w:t xml:space="preserve">  </w:t>
      </w:r>
      <w:r>
        <w:rPr>
          <w:sz w:val="28"/>
        </w:rPr>
        <w:t>практическими</w:t>
      </w:r>
      <w:r>
        <w:rPr>
          <w:spacing w:val="80"/>
          <w:sz w:val="28"/>
        </w:rPr>
        <w:t xml:space="preserve">  </w:t>
      </w:r>
      <w:r>
        <w:rPr>
          <w:sz w:val="28"/>
        </w:rPr>
        <w:t>навыками.</w:t>
      </w:r>
      <w:r>
        <w:rPr>
          <w:spacing w:val="80"/>
          <w:sz w:val="28"/>
        </w:rPr>
        <w:t xml:space="preserve">  </w:t>
      </w:r>
      <w:r>
        <w:rPr>
          <w:sz w:val="28"/>
        </w:rPr>
        <w:t>Особое</w:t>
      </w:r>
      <w:r>
        <w:rPr>
          <w:spacing w:val="80"/>
          <w:sz w:val="28"/>
        </w:rPr>
        <w:t xml:space="preserve">  </w:t>
      </w:r>
      <w:r>
        <w:rPr>
          <w:sz w:val="28"/>
        </w:rPr>
        <w:t>внимание</w:t>
      </w:r>
      <w:r>
        <w:rPr>
          <w:spacing w:val="80"/>
          <w:sz w:val="28"/>
        </w:rPr>
        <w:t xml:space="preserve">  </w:t>
      </w:r>
      <w:r>
        <w:rPr>
          <w:sz w:val="28"/>
        </w:rPr>
        <w:t>в</w:t>
      </w:r>
      <w:r>
        <w:rPr>
          <w:spacing w:val="80"/>
          <w:sz w:val="28"/>
        </w:rPr>
        <w:t xml:space="preserve">  </w:t>
      </w:r>
      <w:r>
        <w:rPr>
          <w:sz w:val="28"/>
        </w:rPr>
        <w:t>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w:t>
      </w:r>
      <w:r>
        <w:rPr>
          <w:spacing w:val="40"/>
          <w:sz w:val="28"/>
        </w:rPr>
        <w:t xml:space="preserve">  </w:t>
      </w:r>
      <w:r>
        <w:rPr>
          <w:sz w:val="28"/>
        </w:rPr>
        <w:t>в</w:t>
      </w:r>
      <w:r>
        <w:rPr>
          <w:spacing w:val="40"/>
          <w:sz w:val="28"/>
        </w:rPr>
        <w:t xml:space="preserve">  </w:t>
      </w:r>
      <w:r>
        <w:rPr>
          <w:sz w:val="28"/>
        </w:rPr>
        <w:t>определённых</w:t>
      </w:r>
      <w:r>
        <w:rPr>
          <w:spacing w:val="40"/>
          <w:sz w:val="28"/>
        </w:rPr>
        <w:t xml:space="preserve">  </w:t>
      </w:r>
      <w:r>
        <w:rPr>
          <w:sz w:val="28"/>
        </w:rPr>
        <w:t>чертах</w:t>
      </w:r>
      <w:r>
        <w:rPr>
          <w:spacing w:val="40"/>
          <w:sz w:val="28"/>
        </w:rPr>
        <w:t xml:space="preserve">  </w:t>
      </w:r>
      <w:r>
        <w:rPr>
          <w:sz w:val="28"/>
        </w:rPr>
        <w:t>и</w:t>
      </w:r>
      <w:r>
        <w:rPr>
          <w:spacing w:val="40"/>
          <w:sz w:val="28"/>
        </w:rPr>
        <w:t xml:space="preserve">  </w:t>
      </w:r>
      <w:r>
        <w:rPr>
          <w:sz w:val="28"/>
        </w:rPr>
        <w:t>последовательность</w:t>
      </w:r>
      <w:r>
        <w:rPr>
          <w:spacing w:val="40"/>
          <w:sz w:val="28"/>
        </w:rPr>
        <w:t xml:space="preserve">  </w:t>
      </w:r>
      <w:r>
        <w:rPr>
          <w:sz w:val="28"/>
        </w:rPr>
        <w:t>самих</w:t>
      </w:r>
      <w:r>
        <w:rPr>
          <w:spacing w:val="40"/>
          <w:sz w:val="28"/>
        </w:rPr>
        <w:t xml:space="preserve">  </w:t>
      </w:r>
      <w:r>
        <w:rPr>
          <w:sz w:val="28"/>
        </w:rPr>
        <w:t>занятий</w:t>
      </w:r>
      <w:r>
        <w:rPr>
          <w:spacing w:val="80"/>
          <w:w w:val="150"/>
          <w:sz w:val="28"/>
        </w:rPr>
        <w:t xml:space="preserve"> </w:t>
      </w:r>
      <w:r>
        <w:rPr>
          <w:sz w:val="28"/>
        </w:rPr>
        <w:t>на</w:t>
      </w:r>
      <w:r>
        <w:rPr>
          <w:spacing w:val="40"/>
          <w:sz w:val="28"/>
        </w:rPr>
        <w:t xml:space="preserve"> </w:t>
      </w:r>
      <w:r>
        <w:rPr>
          <w:sz w:val="28"/>
        </w:rPr>
        <w:t>протяжении</w:t>
      </w:r>
      <w:r>
        <w:rPr>
          <w:spacing w:val="40"/>
          <w:sz w:val="28"/>
        </w:rPr>
        <w:t xml:space="preserve"> </w:t>
      </w:r>
      <w:r>
        <w:rPr>
          <w:sz w:val="28"/>
        </w:rPr>
        <w:t>недельных,</w:t>
      </w:r>
      <w:r>
        <w:rPr>
          <w:spacing w:val="40"/>
          <w:sz w:val="28"/>
        </w:rPr>
        <w:t xml:space="preserve"> </w:t>
      </w:r>
      <w:r>
        <w:rPr>
          <w:sz w:val="28"/>
        </w:rPr>
        <w:t>месячных</w:t>
      </w:r>
      <w:r>
        <w:rPr>
          <w:spacing w:val="40"/>
          <w:sz w:val="28"/>
        </w:rPr>
        <w:t xml:space="preserve"> </w:t>
      </w:r>
      <w:r>
        <w:rPr>
          <w:sz w:val="28"/>
        </w:rPr>
        <w:t>и</w:t>
      </w:r>
      <w:r>
        <w:rPr>
          <w:spacing w:val="40"/>
          <w:sz w:val="28"/>
        </w:rPr>
        <w:t xml:space="preserve"> </w:t>
      </w:r>
      <w:r>
        <w:rPr>
          <w:sz w:val="28"/>
        </w:rPr>
        <w:t>других</w:t>
      </w:r>
      <w:r>
        <w:rPr>
          <w:spacing w:val="40"/>
          <w:sz w:val="28"/>
        </w:rPr>
        <w:t xml:space="preserve"> </w:t>
      </w:r>
      <w:r>
        <w:rPr>
          <w:sz w:val="28"/>
        </w:rPr>
        <w:t>циклов.</w:t>
      </w:r>
      <w:r>
        <w:rPr>
          <w:spacing w:val="40"/>
          <w:sz w:val="28"/>
        </w:rPr>
        <w:t xml:space="preserve"> </w:t>
      </w:r>
      <w:r>
        <w:rPr>
          <w:sz w:val="28"/>
        </w:rPr>
        <w:t>Принцип</w:t>
      </w:r>
      <w:r>
        <w:rPr>
          <w:spacing w:val="40"/>
          <w:sz w:val="28"/>
        </w:rPr>
        <w:t xml:space="preserve"> </w:t>
      </w:r>
      <w:r>
        <w:rPr>
          <w:sz w:val="28"/>
        </w:rPr>
        <w:t>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14:paraId="3265F869">
      <w:pPr>
        <w:pStyle w:val="33"/>
        <w:numPr>
          <w:ilvl w:val="4"/>
          <w:numId w:val="2"/>
        </w:numPr>
        <w:tabs>
          <w:tab w:val="left" w:pos="2396"/>
        </w:tabs>
        <w:spacing w:line="360" w:lineRule="auto"/>
        <w:ind w:left="0" w:right="10" w:firstLine="426"/>
        <w:rPr>
          <w:sz w:val="28"/>
        </w:rPr>
      </w:pPr>
      <w:r>
        <w:rPr>
          <w:sz w:val="28"/>
        </w:rPr>
        <w:t>Принципы непрерывности и цикличности выражают основные закономерности построения занятий в физическом воспитании. Они обеспечивает преемственность</w:t>
      </w:r>
      <w:r>
        <w:rPr>
          <w:spacing w:val="80"/>
          <w:sz w:val="28"/>
        </w:rPr>
        <w:t xml:space="preserve">  </w:t>
      </w:r>
      <w:r>
        <w:rPr>
          <w:sz w:val="28"/>
        </w:rPr>
        <w:t>между</w:t>
      </w:r>
      <w:r>
        <w:rPr>
          <w:spacing w:val="77"/>
          <w:sz w:val="28"/>
        </w:rPr>
        <w:t xml:space="preserve">  </w:t>
      </w:r>
      <w:r>
        <w:rPr>
          <w:sz w:val="28"/>
        </w:rPr>
        <w:t>занятиями,</w:t>
      </w:r>
      <w:r>
        <w:rPr>
          <w:spacing w:val="80"/>
          <w:sz w:val="28"/>
        </w:rPr>
        <w:t xml:space="preserve">  </w:t>
      </w:r>
      <w:r>
        <w:rPr>
          <w:sz w:val="28"/>
        </w:rPr>
        <w:t>частоту</w:t>
      </w:r>
      <w:r>
        <w:rPr>
          <w:spacing w:val="77"/>
          <w:sz w:val="28"/>
        </w:rPr>
        <w:t xml:space="preserve">  </w:t>
      </w:r>
      <w:r>
        <w:rPr>
          <w:sz w:val="28"/>
        </w:rPr>
        <w:t>и</w:t>
      </w:r>
      <w:r>
        <w:rPr>
          <w:spacing w:val="79"/>
          <w:sz w:val="28"/>
        </w:rPr>
        <w:t xml:space="preserve">  </w:t>
      </w:r>
      <w:r>
        <w:rPr>
          <w:sz w:val="28"/>
        </w:rPr>
        <w:t>суммарную</w:t>
      </w:r>
      <w:r>
        <w:rPr>
          <w:spacing w:val="78"/>
          <w:sz w:val="28"/>
        </w:rPr>
        <w:t xml:space="preserve">  </w:t>
      </w:r>
      <w:r>
        <w:rPr>
          <w:sz w:val="28"/>
        </w:rPr>
        <w:t>протяжённость их во времени. Кроме того, принцип непрерывности тесно связан с принципом системного</w:t>
      </w:r>
      <w:r>
        <w:rPr>
          <w:spacing w:val="78"/>
          <w:sz w:val="28"/>
        </w:rPr>
        <w:t xml:space="preserve"> </w:t>
      </w:r>
      <w:r>
        <w:rPr>
          <w:sz w:val="28"/>
        </w:rPr>
        <w:t>чередования</w:t>
      </w:r>
      <w:r>
        <w:rPr>
          <w:spacing w:val="78"/>
          <w:sz w:val="28"/>
        </w:rPr>
        <w:t xml:space="preserve"> </w:t>
      </w:r>
      <w:r>
        <w:rPr>
          <w:sz w:val="28"/>
        </w:rPr>
        <w:t>нагрузок</w:t>
      </w:r>
      <w:r>
        <w:rPr>
          <w:spacing w:val="80"/>
          <w:sz w:val="28"/>
        </w:rPr>
        <w:t xml:space="preserve"> </w:t>
      </w:r>
      <w:r>
        <w:rPr>
          <w:sz w:val="28"/>
        </w:rPr>
        <w:t>и</w:t>
      </w:r>
      <w:r>
        <w:rPr>
          <w:spacing w:val="80"/>
          <w:sz w:val="28"/>
        </w:rPr>
        <w:t xml:space="preserve"> </w:t>
      </w:r>
      <w:r>
        <w:rPr>
          <w:sz w:val="28"/>
        </w:rPr>
        <w:t>отдыха.</w:t>
      </w:r>
      <w:r>
        <w:rPr>
          <w:spacing w:val="77"/>
          <w:sz w:val="28"/>
        </w:rPr>
        <w:t xml:space="preserve"> </w:t>
      </w:r>
      <w:r>
        <w:rPr>
          <w:sz w:val="28"/>
        </w:rPr>
        <w:t>Принцип</w:t>
      </w:r>
      <w:r>
        <w:rPr>
          <w:spacing w:val="80"/>
          <w:sz w:val="28"/>
        </w:rPr>
        <w:t xml:space="preserve"> </w:t>
      </w:r>
      <w:r>
        <w:rPr>
          <w:sz w:val="28"/>
        </w:rPr>
        <w:t>цикличности</w:t>
      </w:r>
      <w:r>
        <w:rPr>
          <w:spacing w:val="78"/>
          <w:sz w:val="28"/>
        </w:rPr>
        <w:t xml:space="preserve"> </w:t>
      </w:r>
      <w:r>
        <w:rPr>
          <w:sz w:val="28"/>
        </w:rPr>
        <w:t>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14:paraId="18742310">
      <w:pPr>
        <w:pStyle w:val="33"/>
        <w:numPr>
          <w:ilvl w:val="4"/>
          <w:numId w:val="2"/>
        </w:numPr>
        <w:tabs>
          <w:tab w:val="left" w:pos="2396"/>
        </w:tabs>
        <w:spacing w:line="360" w:lineRule="auto"/>
        <w:ind w:left="0" w:right="11" w:firstLine="425"/>
      </w:pPr>
      <w:r>
        <w:rPr>
          <w:sz w:val="28"/>
        </w:rPr>
        <w:t>Принцип возрастного соответствия направлений физического воспитания заключается в том, что программа по физической культуре учитывает возрастные</w:t>
      </w:r>
      <w:r>
        <w:rPr>
          <w:spacing w:val="40"/>
          <w:sz w:val="28"/>
        </w:rPr>
        <w:t xml:space="preserve">  </w:t>
      </w:r>
      <w:r>
        <w:rPr>
          <w:sz w:val="28"/>
        </w:rPr>
        <w:t>и</w:t>
      </w:r>
      <w:r>
        <w:rPr>
          <w:spacing w:val="40"/>
          <w:sz w:val="28"/>
        </w:rPr>
        <w:t xml:space="preserve">  </w:t>
      </w:r>
      <w:r>
        <w:rPr>
          <w:sz w:val="28"/>
        </w:rPr>
        <w:t>индивидуальные</w:t>
      </w:r>
      <w:r>
        <w:rPr>
          <w:spacing w:val="40"/>
          <w:sz w:val="28"/>
        </w:rPr>
        <w:t xml:space="preserve">  </w:t>
      </w:r>
      <w:r>
        <w:rPr>
          <w:sz w:val="28"/>
        </w:rPr>
        <w:t>особенности</w:t>
      </w:r>
      <w:r>
        <w:rPr>
          <w:spacing w:val="40"/>
          <w:sz w:val="28"/>
        </w:rPr>
        <w:t xml:space="preserve">  </w:t>
      </w:r>
      <w:r>
        <w:rPr>
          <w:sz w:val="28"/>
        </w:rPr>
        <w:t>обучающихся,</w:t>
      </w:r>
      <w:r>
        <w:rPr>
          <w:spacing w:val="40"/>
          <w:sz w:val="28"/>
        </w:rPr>
        <w:t xml:space="preserve">  </w:t>
      </w:r>
      <w:r>
        <w:rPr>
          <w:sz w:val="28"/>
        </w:rPr>
        <w:t>что</w:t>
      </w:r>
      <w:r>
        <w:rPr>
          <w:spacing w:val="40"/>
          <w:sz w:val="28"/>
        </w:rPr>
        <w:t xml:space="preserve">  </w:t>
      </w:r>
      <w:r>
        <w:rPr>
          <w:sz w:val="28"/>
        </w:rPr>
        <w:t xml:space="preserve">способствует </w:t>
      </w:r>
      <w:r>
        <w:rPr>
          <w:sz w:val="28"/>
          <w:szCs w:val="28"/>
        </w:rPr>
        <w:t>гармоничному</w:t>
      </w:r>
      <w:r>
        <w:rPr>
          <w:spacing w:val="-12"/>
          <w:sz w:val="28"/>
          <w:szCs w:val="28"/>
        </w:rPr>
        <w:t xml:space="preserve"> </w:t>
      </w:r>
      <w:r>
        <w:rPr>
          <w:sz w:val="28"/>
          <w:szCs w:val="28"/>
        </w:rPr>
        <w:t>формированию</w:t>
      </w:r>
      <w:r>
        <w:rPr>
          <w:spacing w:val="-7"/>
          <w:sz w:val="28"/>
          <w:szCs w:val="28"/>
        </w:rPr>
        <w:t xml:space="preserve"> </w:t>
      </w:r>
      <w:r>
        <w:rPr>
          <w:sz w:val="28"/>
          <w:szCs w:val="28"/>
        </w:rPr>
        <w:t>двигательных</w:t>
      </w:r>
      <w:r>
        <w:rPr>
          <w:spacing w:val="-5"/>
          <w:sz w:val="28"/>
          <w:szCs w:val="28"/>
        </w:rPr>
        <w:t xml:space="preserve"> </w:t>
      </w:r>
      <w:r>
        <w:rPr>
          <w:sz w:val="28"/>
          <w:szCs w:val="28"/>
        </w:rPr>
        <w:t>умений</w:t>
      </w:r>
      <w:r>
        <w:rPr>
          <w:spacing w:val="-9"/>
          <w:sz w:val="28"/>
          <w:szCs w:val="28"/>
        </w:rPr>
        <w:t xml:space="preserve"> </w:t>
      </w:r>
      <w:r>
        <w:rPr>
          <w:sz w:val="28"/>
          <w:szCs w:val="28"/>
        </w:rPr>
        <w:t>и</w:t>
      </w:r>
      <w:r>
        <w:rPr>
          <w:spacing w:val="-5"/>
          <w:sz w:val="28"/>
          <w:szCs w:val="28"/>
        </w:rPr>
        <w:t xml:space="preserve"> </w:t>
      </w:r>
      <w:r>
        <w:rPr>
          <w:spacing w:val="-2"/>
          <w:sz w:val="28"/>
          <w:szCs w:val="28"/>
        </w:rPr>
        <w:t>навыков.</w:t>
      </w:r>
    </w:p>
    <w:p w14:paraId="0585CF75">
      <w:pPr>
        <w:pStyle w:val="33"/>
        <w:numPr>
          <w:ilvl w:val="4"/>
          <w:numId w:val="2"/>
        </w:numPr>
        <w:tabs>
          <w:tab w:val="left" w:pos="2396"/>
        </w:tabs>
        <w:spacing w:line="360" w:lineRule="auto"/>
        <w:ind w:left="0" w:right="11" w:firstLine="425"/>
        <w:rPr>
          <w:sz w:val="28"/>
        </w:rPr>
      </w:pPr>
      <w:r>
        <w:rPr>
          <w:sz w:val="28"/>
        </w:rPr>
        <w:t>Принцип наглядности предполагает как широкое использование зрительных</w:t>
      </w:r>
      <w:r>
        <w:rPr>
          <w:spacing w:val="80"/>
          <w:sz w:val="28"/>
        </w:rPr>
        <w:t xml:space="preserve">  </w:t>
      </w:r>
      <w:r>
        <w:rPr>
          <w:sz w:val="28"/>
        </w:rPr>
        <w:t>ощущений,</w:t>
      </w:r>
      <w:r>
        <w:rPr>
          <w:spacing w:val="80"/>
          <w:sz w:val="28"/>
        </w:rPr>
        <w:t xml:space="preserve">  </w:t>
      </w:r>
      <w:r>
        <w:rPr>
          <w:sz w:val="28"/>
        </w:rPr>
        <w:t>восприятия</w:t>
      </w:r>
      <w:r>
        <w:rPr>
          <w:spacing w:val="80"/>
          <w:sz w:val="28"/>
        </w:rPr>
        <w:t xml:space="preserve">  </w:t>
      </w:r>
      <w:r>
        <w:rPr>
          <w:sz w:val="28"/>
        </w:rPr>
        <w:t>образов,</w:t>
      </w:r>
      <w:r>
        <w:rPr>
          <w:spacing w:val="80"/>
          <w:sz w:val="28"/>
        </w:rPr>
        <w:t xml:space="preserve">  </w:t>
      </w:r>
      <w:r>
        <w:rPr>
          <w:sz w:val="28"/>
        </w:rPr>
        <w:t>так</w:t>
      </w:r>
      <w:r>
        <w:rPr>
          <w:spacing w:val="80"/>
          <w:sz w:val="28"/>
        </w:rPr>
        <w:t xml:space="preserve">  </w:t>
      </w:r>
      <w:r>
        <w:rPr>
          <w:sz w:val="28"/>
        </w:rPr>
        <w:t>и</w:t>
      </w:r>
      <w:r>
        <w:rPr>
          <w:spacing w:val="80"/>
          <w:sz w:val="28"/>
        </w:rPr>
        <w:t xml:space="preserve">  </w:t>
      </w:r>
      <w:r>
        <w:rPr>
          <w:sz w:val="28"/>
        </w:rPr>
        <w:t>постоянную</w:t>
      </w:r>
      <w:r>
        <w:rPr>
          <w:spacing w:val="80"/>
          <w:sz w:val="28"/>
        </w:rPr>
        <w:t xml:space="preserve">  </w:t>
      </w:r>
      <w:r>
        <w:rPr>
          <w:sz w:val="28"/>
        </w:rPr>
        <w:t>опору на свидетельства всех других органов чувств, благодаря которым достигается непосредственный</w:t>
      </w:r>
      <w:r>
        <w:rPr>
          <w:spacing w:val="80"/>
          <w:sz w:val="28"/>
        </w:rPr>
        <w:t xml:space="preserve"> </w:t>
      </w:r>
      <w:r>
        <w:rPr>
          <w:sz w:val="28"/>
        </w:rPr>
        <w:t>эффект</w:t>
      </w:r>
      <w:r>
        <w:rPr>
          <w:spacing w:val="80"/>
          <w:sz w:val="28"/>
        </w:rPr>
        <w:t xml:space="preserve"> </w:t>
      </w:r>
      <w:r>
        <w:rPr>
          <w:sz w:val="28"/>
        </w:rPr>
        <w:t>от</w:t>
      </w:r>
      <w:r>
        <w:rPr>
          <w:spacing w:val="80"/>
          <w:sz w:val="28"/>
        </w:rPr>
        <w:t xml:space="preserve"> </w:t>
      </w:r>
      <w:r>
        <w:rPr>
          <w:sz w:val="28"/>
        </w:rPr>
        <w:t>содержания</w:t>
      </w:r>
      <w:r>
        <w:rPr>
          <w:spacing w:val="80"/>
          <w:sz w:val="28"/>
        </w:rPr>
        <w:t xml:space="preserve"> </w:t>
      </w:r>
      <w:r>
        <w:rPr>
          <w:sz w:val="28"/>
        </w:rPr>
        <w:t>программы</w:t>
      </w:r>
      <w:r>
        <w:rPr>
          <w:spacing w:val="80"/>
          <w:sz w:val="28"/>
        </w:rPr>
        <w:t xml:space="preserve"> </w:t>
      </w:r>
      <w:r>
        <w:rPr>
          <w:sz w:val="28"/>
        </w:rPr>
        <w:t>по</w:t>
      </w:r>
      <w:r>
        <w:rPr>
          <w:spacing w:val="80"/>
          <w:sz w:val="28"/>
        </w:rPr>
        <w:t xml:space="preserve"> </w:t>
      </w:r>
      <w:r>
        <w:rPr>
          <w:sz w:val="28"/>
        </w:rPr>
        <w:t>физической</w:t>
      </w:r>
      <w:r>
        <w:rPr>
          <w:spacing w:val="80"/>
          <w:sz w:val="28"/>
        </w:rPr>
        <w:t xml:space="preserve"> </w:t>
      </w:r>
      <w:r>
        <w:rPr>
          <w:sz w:val="28"/>
        </w:rPr>
        <w:t>культуре. В процессе физического воспитания наглядность играет особенно важную роль, поскольку</w:t>
      </w:r>
      <w:r>
        <w:rPr>
          <w:spacing w:val="76"/>
          <w:sz w:val="28"/>
        </w:rPr>
        <w:t xml:space="preserve"> </w:t>
      </w:r>
      <w:r>
        <w:rPr>
          <w:sz w:val="28"/>
        </w:rPr>
        <w:t>деятельность</w:t>
      </w:r>
      <w:r>
        <w:rPr>
          <w:spacing w:val="79"/>
          <w:sz w:val="28"/>
        </w:rPr>
        <w:t xml:space="preserve"> </w:t>
      </w:r>
      <w:r>
        <w:rPr>
          <w:sz w:val="28"/>
        </w:rPr>
        <w:t>обучающихся</w:t>
      </w:r>
      <w:r>
        <w:rPr>
          <w:spacing w:val="78"/>
          <w:sz w:val="28"/>
        </w:rPr>
        <w:t xml:space="preserve"> </w:t>
      </w:r>
      <w:r>
        <w:rPr>
          <w:sz w:val="28"/>
        </w:rPr>
        <w:t>носит</w:t>
      </w:r>
      <w:r>
        <w:rPr>
          <w:spacing w:val="80"/>
          <w:sz w:val="28"/>
        </w:rPr>
        <w:t xml:space="preserve"> </w:t>
      </w:r>
      <w:r>
        <w:rPr>
          <w:sz w:val="28"/>
        </w:rPr>
        <w:t>в</w:t>
      </w:r>
      <w:r>
        <w:rPr>
          <w:spacing w:val="77"/>
          <w:sz w:val="28"/>
        </w:rPr>
        <w:t xml:space="preserve"> </w:t>
      </w:r>
      <w:r>
        <w:rPr>
          <w:sz w:val="28"/>
        </w:rPr>
        <w:t>основном</w:t>
      </w:r>
      <w:r>
        <w:rPr>
          <w:spacing w:val="77"/>
          <w:sz w:val="28"/>
        </w:rPr>
        <w:t xml:space="preserve"> </w:t>
      </w:r>
      <w:r>
        <w:rPr>
          <w:sz w:val="28"/>
        </w:rPr>
        <w:t>практический</w:t>
      </w:r>
      <w:r>
        <w:rPr>
          <w:spacing w:val="80"/>
          <w:sz w:val="28"/>
        </w:rPr>
        <w:t xml:space="preserve"> </w:t>
      </w:r>
      <w:r>
        <w:rPr>
          <w:sz w:val="28"/>
        </w:rPr>
        <w:t>характер и имеет одной из своих специальных задач всестороннее развитие органов чувств.</w:t>
      </w:r>
    </w:p>
    <w:p w14:paraId="23F326A2">
      <w:pPr>
        <w:pStyle w:val="33"/>
        <w:numPr>
          <w:ilvl w:val="4"/>
          <w:numId w:val="2"/>
        </w:numPr>
        <w:tabs>
          <w:tab w:val="left" w:pos="2396"/>
        </w:tabs>
        <w:spacing w:line="360" w:lineRule="auto"/>
        <w:ind w:left="0" w:right="10" w:firstLine="426"/>
        <w:rPr>
          <w:sz w:val="28"/>
        </w:rPr>
      </w:pPr>
      <w:r>
        <w:rPr>
          <w:sz w:val="28"/>
        </w:rPr>
        <w:t>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w:t>
      </w:r>
      <w:r>
        <w:rPr>
          <w:spacing w:val="39"/>
          <w:sz w:val="28"/>
        </w:rPr>
        <w:t xml:space="preserve">  </w:t>
      </w:r>
      <w:r>
        <w:rPr>
          <w:sz w:val="28"/>
        </w:rPr>
        <w:t>нагрузки</w:t>
      </w:r>
      <w:r>
        <w:rPr>
          <w:spacing w:val="39"/>
          <w:sz w:val="28"/>
        </w:rPr>
        <w:t xml:space="preserve">  </w:t>
      </w:r>
      <w:r>
        <w:rPr>
          <w:sz w:val="28"/>
        </w:rPr>
        <w:t>и</w:t>
      </w:r>
      <w:r>
        <w:rPr>
          <w:spacing w:val="80"/>
          <w:w w:val="150"/>
          <w:sz w:val="28"/>
        </w:rPr>
        <w:t xml:space="preserve"> </w:t>
      </w:r>
      <w:r>
        <w:rPr>
          <w:sz w:val="28"/>
        </w:rPr>
        <w:t>определяется</w:t>
      </w:r>
      <w:r>
        <w:rPr>
          <w:spacing w:val="39"/>
          <w:sz w:val="28"/>
        </w:rPr>
        <w:t xml:space="preserve">  </w:t>
      </w:r>
      <w:r>
        <w:rPr>
          <w:sz w:val="28"/>
        </w:rPr>
        <w:t>мера</w:t>
      </w:r>
      <w:r>
        <w:rPr>
          <w:spacing w:val="39"/>
          <w:sz w:val="28"/>
        </w:rPr>
        <w:t xml:space="preserve">  </w:t>
      </w:r>
      <w:r>
        <w:rPr>
          <w:sz w:val="28"/>
        </w:rPr>
        <w:t>доступности</w:t>
      </w:r>
      <w:r>
        <w:rPr>
          <w:spacing w:val="39"/>
          <w:sz w:val="28"/>
        </w:rPr>
        <w:t xml:space="preserve">  </w:t>
      </w:r>
      <w:r>
        <w:rPr>
          <w:sz w:val="28"/>
        </w:rPr>
        <w:t>задания.</w:t>
      </w:r>
      <w:r>
        <w:rPr>
          <w:spacing w:val="80"/>
          <w:w w:val="150"/>
          <w:sz w:val="28"/>
        </w:rPr>
        <w:t xml:space="preserve"> </w:t>
      </w:r>
      <w:r>
        <w:rPr>
          <w:sz w:val="28"/>
        </w:rPr>
        <w:t>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14:paraId="281E2883">
      <w:pPr>
        <w:pStyle w:val="33"/>
        <w:numPr>
          <w:ilvl w:val="4"/>
          <w:numId w:val="2"/>
        </w:numPr>
        <w:tabs>
          <w:tab w:val="left" w:pos="2396"/>
        </w:tabs>
        <w:spacing w:line="360" w:lineRule="auto"/>
        <w:ind w:left="0" w:right="10" w:firstLine="426"/>
        <w:rPr>
          <w:sz w:val="28"/>
        </w:rPr>
      </w:pPr>
      <w:r>
        <w:rPr>
          <w:sz w:val="28"/>
        </w:rPr>
        <w:t>Принцип осознанности и активности предполагает осмысленное отношение</w:t>
      </w:r>
      <w:r>
        <w:rPr>
          <w:spacing w:val="40"/>
          <w:sz w:val="28"/>
        </w:rPr>
        <w:t xml:space="preserve">  </w:t>
      </w:r>
      <w:r>
        <w:rPr>
          <w:sz w:val="28"/>
        </w:rPr>
        <w:t>обучающихся</w:t>
      </w:r>
      <w:r>
        <w:rPr>
          <w:spacing w:val="40"/>
          <w:sz w:val="28"/>
        </w:rPr>
        <w:t xml:space="preserve">  </w:t>
      </w:r>
      <w:r>
        <w:rPr>
          <w:sz w:val="28"/>
        </w:rPr>
        <w:t>к</w:t>
      </w:r>
      <w:r>
        <w:rPr>
          <w:spacing w:val="40"/>
          <w:sz w:val="28"/>
        </w:rPr>
        <w:t xml:space="preserve">  </w:t>
      </w:r>
      <w:r>
        <w:rPr>
          <w:sz w:val="28"/>
        </w:rPr>
        <w:t>выполнению</w:t>
      </w:r>
      <w:r>
        <w:rPr>
          <w:spacing w:val="40"/>
          <w:sz w:val="28"/>
        </w:rPr>
        <w:t xml:space="preserve">  </w:t>
      </w:r>
      <w:r>
        <w:rPr>
          <w:sz w:val="28"/>
        </w:rPr>
        <w:t>физических</w:t>
      </w:r>
      <w:r>
        <w:rPr>
          <w:spacing w:val="40"/>
          <w:sz w:val="28"/>
        </w:rPr>
        <w:t xml:space="preserve">  </w:t>
      </w:r>
      <w:r>
        <w:rPr>
          <w:sz w:val="28"/>
        </w:rPr>
        <w:t>упражнений,</w:t>
      </w:r>
      <w:r>
        <w:rPr>
          <w:spacing w:val="40"/>
          <w:sz w:val="28"/>
        </w:rPr>
        <w:t xml:space="preserve">  </w:t>
      </w:r>
      <w:r>
        <w:rPr>
          <w:sz w:val="28"/>
        </w:rPr>
        <w:t>осознание и последовательность техники выполнения упражнений (комплексов упражнений), техники</w:t>
      </w:r>
      <w:r>
        <w:rPr>
          <w:spacing w:val="-2"/>
          <w:sz w:val="28"/>
        </w:rPr>
        <w:t xml:space="preserve"> </w:t>
      </w:r>
      <w:r>
        <w:rPr>
          <w:sz w:val="28"/>
        </w:rPr>
        <w:t>дыхания,</w:t>
      </w:r>
      <w:r>
        <w:rPr>
          <w:spacing w:val="-3"/>
          <w:sz w:val="28"/>
        </w:rPr>
        <w:t xml:space="preserve"> </w:t>
      </w:r>
      <w:r>
        <w:rPr>
          <w:sz w:val="28"/>
        </w:rPr>
        <w:t>дозированности</w:t>
      </w:r>
      <w:r>
        <w:rPr>
          <w:spacing w:val="-2"/>
          <w:sz w:val="28"/>
        </w:rPr>
        <w:t xml:space="preserve"> </w:t>
      </w:r>
      <w:r>
        <w:rPr>
          <w:sz w:val="28"/>
        </w:rPr>
        <w:t>объёма</w:t>
      </w:r>
      <w:r>
        <w:rPr>
          <w:spacing w:val="-3"/>
          <w:sz w:val="28"/>
        </w:rPr>
        <w:t xml:space="preserve"> </w:t>
      </w:r>
      <w:r>
        <w:rPr>
          <w:sz w:val="28"/>
        </w:rPr>
        <w:t>и</w:t>
      </w:r>
      <w:r>
        <w:rPr>
          <w:spacing w:val="-2"/>
          <w:sz w:val="28"/>
        </w:rPr>
        <w:t xml:space="preserve"> </w:t>
      </w:r>
      <w:r>
        <w:rPr>
          <w:sz w:val="28"/>
        </w:rPr>
        <w:t>интенсивности</w:t>
      </w:r>
      <w:r>
        <w:rPr>
          <w:spacing w:val="-4"/>
          <w:sz w:val="28"/>
        </w:rPr>
        <w:t xml:space="preserve"> </w:t>
      </w:r>
      <w:r>
        <w:rPr>
          <w:sz w:val="28"/>
        </w:rPr>
        <w:t>выполнения</w:t>
      </w:r>
      <w:r>
        <w:rPr>
          <w:spacing w:val="-2"/>
          <w:sz w:val="28"/>
        </w:rPr>
        <w:t xml:space="preserve"> </w:t>
      </w:r>
      <w:r>
        <w:rPr>
          <w:sz w:val="28"/>
        </w:rPr>
        <w:t>упражнений в соответствии с возможностями. Осознавая оздоровительное воздействие физических</w:t>
      </w:r>
      <w:r>
        <w:rPr>
          <w:spacing w:val="40"/>
          <w:sz w:val="28"/>
        </w:rPr>
        <w:t xml:space="preserve">  </w:t>
      </w:r>
      <w:r>
        <w:rPr>
          <w:sz w:val="28"/>
        </w:rPr>
        <w:t>упражнений</w:t>
      </w:r>
      <w:r>
        <w:rPr>
          <w:spacing w:val="40"/>
          <w:sz w:val="28"/>
        </w:rPr>
        <w:t xml:space="preserve">  </w:t>
      </w:r>
      <w:r>
        <w:rPr>
          <w:sz w:val="28"/>
        </w:rPr>
        <w:t>на</w:t>
      </w:r>
      <w:r>
        <w:rPr>
          <w:spacing w:val="40"/>
          <w:sz w:val="28"/>
        </w:rPr>
        <w:t xml:space="preserve">  </w:t>
      </w:r>
      <w:r>
        <w:rPr>
          <w:sz w:val="28"/>
        </w:rPr>
        <w:t>организм,</w:t>
      </w:r>
      <w:r>
        <w:rPr>
          <w:spacing w:val="40"/>
          <w:sz w:val="28"/>
        </w:rPr>
        <w:t xml:space="preserve">  </w:t>
      </w:r>
      <w:r>
        <w:rPr>
          <w:sz w:val="28"/>
        </w:rPr>
        <w:t>обучающиеся</w:t>
      </w:r>
      <w:r>
        <w:rPr>
          <w:spacing w:val="40"/>
          <w:sz w:val="28"/>
        </w:rPr>
        <w:t xml:space="preserve">  </w:t>
      </w:r>
      <w:r>
        <w:rPr>
          <w:sz w:val="28"/>
        </w:rPr>
        <w:t>учатся</w:t>
      </w:r>
      <w:r>
        <w:rPr>
          <w:spacing w:val="40"/>
          <w:sz w:val="28"/>
        </w:rPr>
        <w:t xml:space="preserve">  </w:t>
      </w:r>
      <w:r>
        <w:rPr>
          <w:sz w:val="28"/>
        </w:rPr>
        <w:t>самостоятельно</w:t>
      </w:r>
      <w:r>
        <w:rPr>
          <w:spacing w:val="80"/>
          <w:sz w:val="28"/>
        </w:rPr>
        <w:t xml:space="preserve"> </w:t>
      </w:r>
      <w:r>
        <w:rPr>
          <w:sz w:val="28"/>
        </w:rPr>
        <w:t>и творчески решать двигательные задачи.</w:t>
      </w:r>
    </w:p>
    <w:p w14:paraId="398FE6A2">
      <w:pPr>
        <w:pStyle w:val="33"/>
        <w:numPr>
          <w:ilvl w:val="4"/>
          <w:numId w:val="2"/>
        </w:numPr>
        <w:tabs>
          <w:tab w:val="left" w:pos="2396"/>
        </w:tabs>
        <w:spacing w:before="2" w:line="360" w:lineRule="auto"/>
        <w:ind w:left="0" w:right="10" w:firstLine="426"/>
        <w:rPr>
          <w:sz w:val="28"/>
        </w:rPr>
      </w:pPr>
      <w:r>
        <w:rPr>
          <w:sz w:val="28"/>
        </w:rPr>
        <w:t>Принцип динамичности выражает общую тенденцию требований, предъявляемых к обучающимся в соответствии с программой по физической культуре,</w:t>
      </w:r>
      <w:r>
        <w:rPr>
          <w:spacing w:val="-1"/>
          <w:sz w:val="28"/>
        </w:rPr>
        <w:t xml:space="preserve"> </w:t>
      </w:r>
      <w:r>
        <w:rPr>
          <w:sz w:val="28"/>
        </w:rPr>
        <w:t>которая заключается в</w:t>
      </w:r>
      <w:r>
        <w:rPr>
          <w:spacing w:val="-1"/>
          <w:sz w:val="28"/>
        </w:rPr>
        <w:t xml:space="preserve"> </w:t>
      </w:r>
      <w:r>
        <w:rPr>
          <w:sz w:val="28"/>
        </w:rPr>
        <w:t>постановке</w:t>
      </w:r>
      <w:r>
        <w:rPr>
          <w:spacing w:val="-1"/>
          <w:sz w:val="28"/>
        </w:rPr>
        <w:t xml:space="preserve"> </w:t>
      </w:r>
      <w:r>
        <w:rPr>
          <w:sz w:val="28"/>
        </w:rPr>
        <w:t>и выполнении</w:t>
      </w:r>
      <w:r>
        <w:rPr>
          <w:spacing w:val="-2"/>
          <w:sz w:val="28"/>
        </w:rPr>
        <w:t xml:space="preserve"> </w:t>
      </w:r>
      <w:r>
        <w:rPr>
          <w:sz w:val="28"/>
        </w:rPr>
        <w:t>всё</w:t>
      </w:r>
      <w:r>
        <w:rPr>
          <w:spacing w:val="-1"/>
          <w:sz w:val="28"/>
        </w:rPr>
        <w:t xml:space="preserve"> </w:t>
      </w:r>
      <w:r>
        <w:rPr>
          <w:sz w:val="28"/>
        </w:rPr>
        <w:t>более</w:t>
      </w:r>
      <w:r>
        <w:rPr>
          <w:spacing w:val="-1"/>
          <w:sz w:val="28"/>
        </w:rPr>
        <w:t xml:space="preserve"> </w:t>
      </w:r>
      <w:r>
        <w:rPr>
          <w:sz w:val="28"/>
        </w:rPr>
        <w:t>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 обновление заданий с общей тенденцией к росту физических нагрузок.</w:t>
      </w:r>
    </w:p>
    <w:p w14:paraId="3FCDA627">
      <w:pPr>
        <w:pStyle w:val="33"/>
        <w:numPr>
          <w:ilvl w:val="4"/>
          <w:numId w:val="2"/>
        </w:numPr>
        <w:tabs>
          <w:tab w:val="left" w:pos="2396"/>
        </w:tabs>
        <w:spacing w:line="360" w:lineRule="auto"/>
        <w:ind w:left="0" w:right="11" w:firstLine="425"/>
      </w:pPr>
      <w:r>
        <w:rPr>
          <w:sz w:val="28"/>
        </w:rPr>
        <w:t>Принцип</w:t>
      </w:r>
      <w:r>
        <w:rPr>
          <w:spacing w:val="77"/>
          <w:sz w:val="28"/>
        </w:rPr>
        <w:t xml:space="preserve"> </w:t>
      </w:r>
      <w:r>
        <w:rPr>
          <w:sz w:val="28"/>
        </w:rPr>
        <w:t>вариативности</w:t>
      </w:r>
      <w:r>
        <w:rPr>
          <w:spacing w:val="46"/>
          <w:w w:val="150"/>
          <w:sz w:val="28"/>
        </w:rPr>
        <w:t xml:space="preserve"> </w:t>
      </w:r>
      <w:r>
        <w:rPr>
          <w:sz w:val="28"/>
        </w:rPr>
        <w:t>предполагает</w:t>
      </w:r>
      <w:r>
        <w:rPr>
          <w:spacing w:val="77"/>
          <w:sz w:val="28"/>
        </w:rPr>
        <w:t xml:space="preserve"> </w:t>
      </w:r>
      <w:r>
        <w:rPr>
          <w:sz w:val="28"/>
        </w:rPr>
        <w:t>многообразие</w:t>
      </w:r>
      <w:r>
        <w:rPr>
          <w:spacing w:val="76"/>
          <w:sz w:val="28"/>
        </w:rPr>
        <w:t xml:space="preserve"> </w:t>
      </w:r>
      <w:r>
        <w:rPr>
          <w:sz w:val="28"/>
        </w:rPr>
        <w:t>и</w:t>
      </w:r>
      <w:r>
        <w:rPr>
          <w:spacing w:val="80"/>
          <w:sz w:val="28"/>
        </w:rPr>
        <w:t xml:space="preserve"> </w:t>
      </w:r>
      <w:r>
        <w:rPr>
          <w:spacing w:val="-2"/>
          <w:sz w:val="28"/>
          <w:szCs w:val="28"/>
        </w:rPr>
        <w:t xml:space="preserve">гибкость </w:t>
      </w:r>
      <w:r>
        <w:rPr>
          <w:sz w:val="28"/>
          <w:szCs w:val="28"/>
        </w:rPr>
        <w:t>используемых в программе по физической культуре форм, средств и методов обучения</w:t>
      </w:r>
      <w:r>
        <w:rPr>
          <w:spacing w:val="40"/>
          <w:sz w:val="28"/>
          <w:szCs w:val="28"/>
        </w:rPr>
        <w:t xml:space="preserve"> </w:t>
      </w:r>
      <w:r>
        <w:rPr>
          <w:sz w:val="28"/>
          <w:szCs w:val="28"/>
        </w:rPr>
        <w:t>в</w:t>
      </w:r>
      <w:r>
        <w:rPr>
          <w:spacing w:val="40"/>
          <w:sz w:val="28"/>
          <w:szCs w:val="28"/>
        </w:rPr>
        <w:t xml:space="preserve"> </w:t>
      </w:r>
      <w:r>
        <w:rPr>
          <w:sz w:val="28"/>
          <w:szCs w:val="28"/>
        </w:rPr>
        <w:t>зависимости</w:t>
      </w:r>
      <w:r>
        <w:rPr>
          <w:spacing w:val="40"/>
          <w:sz w:val="28"/>
          <w:szCs w:val="28"/>
        </w:rPr>
        <w:t xml:space="preserve"> </w:t>
      </w:r>
      <w:r>
        <w:rPr>
          <w:sz w:val="28"/>
          <w:szCs w:val="28"/>
        </w:rPr>
        <w:t>от</w:t>
      </w:r>
      <w:r>
        <w:rPr>
          <w:spacing w:val="40"/>
          <w:sz w:val="28"/>
          <w:szCs w:val="28"/>
        </w:rPr>
        <w:t xml:space="preserve"> </w:t>
      </w:r>
      <w:r>
        <w:rPr>
          <w:sz w:val="28"/>
          <w:szCs w:val="28"/>
        </w:rPr>
        <w:t>физического</w:t>
      </w:r>
      <w:r>
        <w:rPr>
          <w:spacing w:val="40"/>
          <w:sz w:val="28"/>
          <w:szCs w:val="28"/>
        </w:rPr>
        <w:t xml:space="preserve"> </w:t>
      </w:r>
      <w:r>
        <w:rPr>
          <w:sz w:val="28"/>
          <w:szCs w:val="28"/>
        </w:rPr>
        <w:t>развития,</w:t>
      </w:r>
      <w:r>
        <w:rPr>
          <w:spacing w:val="40"/>
          <w:sz w:val="28"/>
          <w:szCs w:val="28"/>
        </w:rPr>
        <w:t xml:space="preserve"> </w:t>
      </w:r>
      <w:r>
        <w:rPr>
          <w:sz w:val="28"/>
          <w:szCs w:val="28"/>
        </w:rPr>
        <w:t>индивидуальных</w:t>
      </w:r>
      <w:r>
        <w:rPr>
          <w:spacing w:val="40"/>
          <w:sz w:val="28"/>
          <w:szCs w:val="28"/>
        </w:rPr>
        <w:t xml:space="preserve"> </w:t>
      </w:r>
      <w:r>
        <w:rPr>
          <w:sz w:val="28"/>
          <w:szCs w:val="28"/>
        </w:rPr>
        <w:t>особенностей и</w:t>
      </w:r>
      <w:r>
        <w:rPr>
          <w:spacing w:val="40"/>
          <w:sz w:val="28"/>
          <w:szCs w:val="28"/>
        </w:rPr>
        <w:t xml:space="preserve"> </w:t>
      </w:r>
      <w:r>
        <w:rPr>
          <w:sz w:val="28"/>
          <w:szCs w:val="28"/>
        </w:rPr>
        <w:t>функциональных</w:t>
      </w:r>
      <w:r>
        <w:rPr>
          <w:spacing w:val="40"/>
          <w:sz w:val="28"/>
          <w:szCs w:val="28"/>
        </w:rPr>
        <w:t xml:space="preserve"> </w:t>
      </w:r>
      <w:r>
        <w:rPr>
          <w:sz w:val="28"/>
          <w:szCs w:val="28"/>
        </w:rPr>
        <w:t>возможностей</w:t>
      </w:r>
      <w:r>
        <w:rPr>
          <w:spacing w:val="40"/>
          <w:sz w:val="28"/>
          <w:szCs w:val="28"/>
        </w:rPr>
        <w:t xml:space="preserve"> </w:t>
      </w:r>
      <w:r>
        <w:rPr>
          <w:sz w:val="28"/>
          <w:szCs w:val="28"/>
        </w:rPr>
        <w:t>обучающихся,</w:t>
      </w:r>
      <w:r>
        <w:rPr>
          <w:spacing w:val="40"/>
          <w:sz w:val="28"/>
          <w:szCs w:val="28"/>
        </w:rPr>
        <w:t xml:space="preserve"> </w:t>
      </w:r>
      <w:r>
        <w:rPr>
          <w:sz w:val="28"/>
          <w:szCs w:val="28"/>
        </w:rPr>
        <w:t>которые</w:t>
      </w:r>
      <w:r>
        <w:rPr>
          <w:spacing w:val="40"/>
          <w:sz w:val="28"/>
          <w:szCs w:val="28"/>
        </w:rPr>
        <w:t xml:space="preserve"> </w:t>
      </w:r>
      <w:r>
        <w:rPr>
          <w:sz w:val="28"/>
          <w:szCs w:val="28"/>
        </w:rPr>
        <w:t>описаны</w:t>
      </w:r>
      <w:r>
        <w:rPr>
          <w:spacing w:val="40"/>
          <w:sz w:val="28"/>
          <w:szCs w:val="28"/>
        </w:rPr>
        <w:t xml:space="preserve"> </w:t>
      </w:r>
      <w:r>
        <w:rPr>
          <w:sz w:val="28"/>
          <w:szCs w:val="28"/>
        </w:rPr>
        <w:t>в</w:t>
      </w:r>
      <w:r>
        <w:rPr>
          <w:spacing w:val="40"/>
          <w:sz w:val="28"/>
          <w:szCs w:val="28"/>
        </w:rPr>
        <w:t xml:space="preserve"> </w:t>
      </w:r>
      <w:r>
        <w:rPr>
          <w:sz w:val="28"/>
          <w:szCs w:val="28"/>
        </w:rPr>
        <w:t>программе</w:t>
      </w:r>
      <w:r>
        <w:rPr>
          <w:spacing w:val="40"/>
          <w:sz w:val="28"/>
          <w:szCs w:val="28"/>
        </w:rPr>
        <w:t xml:space="preserve"> </w:t>
      </w:r>
      <w:r>
        <w:rPr>
          <w:sz w:val="28"/>
          <w:szCs w:val="28"/>
        </w:rPr>
        <w:t>по физической культуре. Соблюдение этих принципов позволит обучающимся достичь наиболее эффективных результатов.</w:t>
      </w:r>
    </w:p>
    <w:p w14:paraId="4C4C71D4">
      <w:pPr>
        <w:pStyle w:val="33"/>
        <w:numPr>
          <w:ilvl w:val="3"/>
          <w:numId w:val="2"/>
        </w:numPr>
        <w:tabs>
          <w:tab w:val="left" w:pos="2190"/>
        </w:tabs>
        <w:spacing w:before="3" w:line="360" w:lineRule="auto"/>
        <w:ind w:left="0" w:right="10" w:firstLine="426"/>
        <w:rPr>
          <w:sz w:val="28"/>
        </w:rPr>
      </w:pPr>
      <w:r>
        <w:rPr>
          <w:sz w:val="28"/>
        </w:rPr>
        <w:t>Освоение программы по физической культуре предполагает соблюдение</w:t>
      </w:r>
      <w:r>
        <w:rPr>
          <w:spacing w:val="80"/>
          <w:w w:val="150"/>
          <w:sz w:val="28"/>
        </w:rPr>
        <w:t xml:space="preserve"> </w:t>
      </w:r>
      <w:r>
        <w:rPr>
          <w:sz w:val="28"/>
        </w:rPr>
        <w:t>главных</w:t>
      </w:r>
      <w:r>
        <w:rPr>
          <w:spacing w:val="80"/>
          <w:w w:val="150"/>
          <w:sz w:val="28"/>
        </w:rPr>
        <w:t xml:space="preserve"> </w:t>
      </w:r>
      <w:r>
        <w:rPr>
          <w:sz w:val="28"/>
        </w:rPr>
        <w:t>педагогических</w:t>
      </w:r>
      <w:r>
        <w:rPr>
          <w:spacing w:val="80"/>
          <w:w w:val="150"/>
          <w:sz w:val="28"/>
        </w:rPr>
        <w:t xml:space="preserve"> </w:t>
      </w:r>
      <w:r>
        <w:rPr>
          <w:sz w:val="28"/>
        </w:rPr>
        <w:t>правил:</w:t>
      </w:r>
      <w:r>
        <w:rPr>
          <w:spacing w:val="80"/>
          <w:w w:val="150"/>
          <w:sz w:val="28"/>
        </w:rPr>
        <w:t xml:space="preserve"> </w:t>
      </w:r>
      <w:r>
        <w:rPr>
          <w:sz w:val="28"/>
        </w:rPr>
        <w:t>от</w:t>
      </w:r>
      <w:r>
        <w:rPr>
          <w:spacing w:val="80"/>
          <w:w w:val="150"/>
          <w:sz w:val="28"/>
        </w:rPr>
        <w:t xml:space="preserve"> </w:t>
      </w:r>
      <w:r>
        <w:rPr>
          <w:sz w:val="28"/>
        </w:rPr>
        <w:t>известного</w:t>
      </w:r>
      <w:r>
        <w:rPr>
          <w:spacing w:val="80"/>
          <w:w w:val="150"/>
          <w:sz w:val="28"/>
        </w:rPr>
        <w:t xml:space="preserve"> </w:t>
      </w:r>
      <w:r>
        <w:rPr>
          <w:sz w:val="28"/>
        </w:rPr>
        <w:t>к</w:t>
      </w:r>
      <w:r>
        <w:rPr>
          <w:spacing w:val="80"/>
          <w:w w:val="150"/>
          <w:sz w:val="28"/>
        </w:rPr>
        <w:t xml:space="preserve"> </w:t>
      </w:r>
      <w:r>
        <w:rPr>
          <w:sz w:val="28"/>
        </w:rPr>
        <w:t>неизвестному, 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14:paraId="14CF2891">
      <w:pPr>
        <w:pStyle w:val="33"/>
        <w:numPr>
          <w:ilvl w:val="3"/>
          <w:numId w:val="2"/>
        </w:numPr>
        <w:tabs>
          <w:tab w:val="left" w:pos="2190"/>
        </w:tabs>
        <w:spacing w:line="360" w:lineRule="auto"/>
        <w:ind w:left="0" w:right="10" w:firstLine="426"/>
        <w:rPr>
          <w:sz w:val="28"/>
        </w:rPr>
      </w:pPr>
      <w:r>
        <w:rPr>
          <w:sz w:val="28"/>
        </w:rPr>
        <w:t>В основе программы по физической культуре лежит системно- 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w:t>
      </w:r>
      <w:r>
        <w:rPr>
          <w:spacing w:val="40"/>
          <w:sz w:val="28"/>
        </w:rPr>
        <w:t xml:space="preserve"> </w:t>
      </w:r>
      <w:r>
        <w:rPr>
          <w:sz w:val="28"/>
        </w:rPr>
        <w:t>по</w:t>
      </w:r>
      <w:r>
        <w:rPr>
          <w:spacing w:val="40"/>
          <w:sz w:val="28"/>
        </w:rPr>
        <w:t xml:space="preserve"> </w:t>
      </w:r>
      <w:r>
        <w:rPr>
          <w:sz w:val="28"/>
        </w:rPr>
        <w:t>физической</w:t>
      </w:r>
      <w:r>
        <w:rPr>
          <w:spacing w:val="40"/>
          <w:sz w:val="28"/>
        </w:rPr>
        <w:t xml:space="preserve"> </w:t>
      </w:r>
      <w:r>
        <w:rPr>
          <w:sz w:val="28"/>
        </w:rPr>
        <w:t>культуре</w:t>
      </w:r>
      <w:r>
        <w:rPr>
          <w:spacing w:val="40"/>
          <w:sz w:val="28"/>
        </w:rPr>
        <w:t xml:space="preserve"> </w:t>
      </w:r>
      <w:r>
        <w:rPr>
          <w:sz w:val="28"/>
        </w:rPr>
        <w:t>учитывается</w:t>
      </w:r>
      <w:r>
        <w:rPr>
          <w:spacing w:val="40"/>
          <w:sz w:val="28"/>
        </w:rPr>
        <w:t xml:space="preserve"> </w:t>
      </w:r>
      <w:r>
        <w:rPr>
          <w:sz w:val="28"/>
        </w:rPr>
        <w:t>взаимосвязь</w:t>
      </w:r>
      <w:r>
        <w:rPr>
          <w:spacing w:val="40"/>
          <w:sz w:val="28"/>
        </w:rPr>
        <w:t xml:space="preserve"> </w:t>
      </w:r>
      <w:r>
        <w:rPr>
          <w:sz w:val="28"/>
        </w:rPr>
        <w:t>изучаемых</w:t>
      </w:r>
      <w:r>
        <w:rPr>
          <w:spacing w:val="40"/>
          <w:sz w:val="28"/>
        </w:rPr>
        <w:t xml:space="preserve"> </w:t>
      </w:r>
      <w:r>
        <w:rPr>
          <w:sz w:val="28"/>
        </w:rPr>
        <w:t>явлений и процессов, что позволит успешно достигнуть планируемых результатов – предметных, метапредметных и личностных.</w:t>
      </w:r>
    </w:p>
    <w:p w14:paraId="2CAC3A19">
      <w:pPr>
        <w:pStyle w:val="33"/>
        <w:numPr>
          <w:ilvl w:val="3"/>
          <w:numId w:val="2"/>
        </w:numPr>
        <w:tabs>
          <w:tab w:val="left" w:pos="2190"/>
        </w:tabs>
        <w:spacing w:line="360" w:lineRule="auto"/>
        <w:ind w:left="0" w:right="10" w:firstLine="426"/>
        <w:rPr>
          <w:sz w:val="28"/>
        </w:rPr>
      </w:pPr>
      <w:r>
        <w:rPr>
          <w:sz w:val="28"/>
        </w:rPr>
        <w:t>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w:t>
      </w:r>
      <w:r>
        <w:rPr>
          <w:spacing w:val="74"/>
          <w:w w:val="150"/>
          <w:sz w:val="28"/>
        </w:rPr>
        <w:t xml:space="preserve">  </w:t>
      </w:r>
      <w:r>
        <w:rPr>
          <w:sz w:val="28"/>
        </w:rPr>
        <w:t>собственного</w:t>
      </w:r>
      <w:r>
        <w:rPr>
          <w:spacing w:val="74"/>
          <w:w w:val="150"/>
          <w:sz w:val="28"/>
        </w:rPr>
        <w:t xml:space="preserve">  </w:t>
      </w:r>
      <w:r>
        <w:rPr>
          <w:sz w:val="28"/>
        </w:rPr>
        <w:t>здоровья,</w:t>
      </w:r>
      <w:r>
        <w:rPr>
          <w:spacing w:val="72"/>
          <w:w w:val="150"/>
          <w:sz w:val="28"/>
        </w:rPr>
        <w:t xml:space="preserve">  </w:t>
      </w:r>
      <w:r>
        <w:rPr>
          <w:sz w:val="28"/>
        </w:rPr>
        <w:t>оптимизации</w:t>
      </w:r>
      <w:r>
        <w:rPr>
          <w:spacing w:val="73"/>
          <w:w w:val="150"/>
          <w:sz w:val="28"/>
        </w:rPr>
        <w:t xml:space="preserve">  </w:t>
      </w:r>
      <w:r>
        <w:rPr>
          <w:sz w:val="28"/>
        </w:rPr>
        <w:t>трудовой</w:t>
      </w:r>
      <w:r>
        <w:rPr>
          <w:spacing w:val="73"/>
          <w:w w:val="150"/>
          <w:sz w:val="28"/>
        </w:rPr>
        <w:t xml:space="preserve">  </w:t>
      </w:r>
      <w:r>
        <w:rPr>
          <w:sz w:val="28"/>
        </w:rPr>
        <w:t>деятельности и организации активного отдыха.</w:t>
      </w:r>
    </w:p>
    <w:p w14:paraId="3C153FF7">
      <w:pPr>
        <w:pStyle w:val="33"/>
        <w:numPr>
          <w:ilvl w:val="3"/>
          <w:numId w:val="2"/>
        </w:numPr>
        <w:tabs>
          <w:tab w:val="left" w:pos="2190"/>
        </w:tabs>
        <w:spacing w:before="1" w:line="360" w:lineRule="auto"/>
        <w:ind w:left="0" w:right="10" w:firstLine="426"/>
        <w:rPr>
          <w:sz w:val="28"/>
        </w:rPr>
      </w:pPr>
      <w:r>
        <w:rPr>
          <w:sz w:val="28"/>
        </w:rPr>
        <w:t>Цели и задачи программы по физической культуре обеспечивают результаты освоения основной образовательной программы начального общего образования</w:t>
      </w:r>
      <w:r>
        <w:rPr>
          <w:spacing w:val="40"/>
          <w:sz w:val="28"/>
        </w:rPr>
        <w:t xml:space="preserve">  </w:t>
      </w:r>
      <w:r>
        <w:rPr>
          <w:sz w:val="28"/>
        </w:rPr>
        <w:t>по</w:t>
      </w:r>
      <w:r>
        <w:rPr>
          <w:spacing w:val="40"/>
          <w:sz w:val="28"/>
        </w:rPr>
        <w:t xml:space="preserve">  </w:t>
      </w:r>
      <w:r>
        <w:rPr>
          <w:sz w:val="28"/>
        </w:rPr>
        <w:t>учебному</w:t>
      </w:r>
      <w:r>
        <w:rPr>
          <w:spacing w:val="40"/>
          <w:sz w:val="28"/>
        </w:rPr>
        <w:t xml:space="preserve">  </w:t>
      </w:r>
      <w:r>
        <w:rPr>
          <w:sz w:val="28"/>
        </w:rPr>
        <w:t>предмету</w:t>
      </w:r>
      <w:r>
        <w:rPr>
          <w:spacing w:val="40"/>
          <w:sz w:val="28"/>
        </w:rPr>
        <w:t xml:space="preserve">  </w:t>
      </w:r>
      <w:r>
        <w:rPr>
          <w:sz w:val="28"/>
        </w:rPr>
        <w:t>«Физическая</w:t>
      </w:r>
      <w:r>
        <w:rPr>
          <w:spacing w:val="40"/>
          <w:sz w:val="28"/>
        </w:rPr>
        <w:t xml:space="preserve">  </w:t>
      </w:r>
      <w:r>
        <w:rPr>
          <w:sz w:val="28"/>
        </w:rPr>
        <w:t>культура»</w:t>
      </w:r>
      <w:r>
        <w:rPr>
          <w:spacing w:val="40"/>
          <w:sz w:val="28"/>
        </w:rPr>
        <w:t xml:space="preserve">  </w:t>
      </w:r>
      <w:r>
        <w:rPr>
          <w:sz w:val="28"/>
        </w:rPr>
        <w:t>в</w:t>
      </w:r>
      <w:r>
        <w:rPr>
          <w:spacing w:val="40"/>
          <w:sz w:val="28"/>
        </w:rPr>
        <w:t xml:space="preserve">  </w:t>
      </w:r>
      <w:r>
        <w:rPr>
          <w:sz w:val="28"/>
        </w:rPr>
        <w:t>соответствии с ФГОС НОО.</w:t>
      </w:r>
    </w:p>
    <w:p w14:paraId="2F302823">
      <w:pPr>
        <w:pStyle w:val="33"/>
        <w:numPr>
          <w:ilvl w:val="3"/>
          <w:numId w:val="2"/>
        </w:numPr>
        <w:tabs>
          <w:tab w:val="left" w:pos="2190"/>
        </w:tabs>
        <w:spacing w:line="360" w:lineRule="auto"/>
        <w:ind w:left="0" w:right="11" w:firstLine="425"/>
      </w:pPr>
      <w:r>
        <w:rPr>
          <w:sz w:val="28"/>
        </w:rPr>
        <w:t>К направлению первостепенной значимости при реализации образовательных функций физической культуры традиционно относят формирование</w:t>
      </w:r>
      <w:r>
        <w:rPr>
          <w:spacing w:val="80"/>
          <w:w w:val="150"/>
          <w:sz w:val="28"/>
        </w:rPr>
        <w:t xml:space="preserve"> </w:t>
      </w:r>
      <w:r>
        <w:rPr>
          <w:sz w:val="28"/>
        </w:rPr>
        <w:t>знаний</w:t>
      </w:r>
      <w:r>
        <w:rPr>
          <w:spacing w:val="80"/>
          <w:w w:val="150"/>
          <w:sz w:val="28"/>
        </w:rPr>
        <w:t xml:space="preserve"> </w:t>
      </w:r>
      <w:r>
        <w:rPr>
          <w:sz w:val="28"/>
        </w:rPr>
        <w:t>основ</w:t>
      </w:r>
      <w:r>
        <w:rPr>
          <w:spacing w:val="80"/>
          <w:w w:val="150"/>
          <w:sz w:val="28"/>
        </w:rPr>
        <w:t xml:space="preserve"> </w:t>
      </w:r>
      <w:r>
        <w:rPr>
          <w:sz w:val="28"/>
        </w:rPr>
        <w:t>физической</w:t>
      </w:r>
      <w:r>
        <w:rPr>
          <w:spacing w:val="80"/>
          <w:w w:val="150"/>
          <w:sz w:val="28"/>
        </w:rPr>
        <w:t xml:space="preserve"> </w:t>
      </w:r>
      <w:r>
        <w:rPr>
          <w:sz w:val="28"/>
        </w:rPr>
        <w:t>культуры</w:t>
      </w:r>
      <w:r>
        <w:rPr>
          <w:spacing w:val="80"/>
          <w:w w:val="150"/>
          <w:sz w:val="28"/>
        </w:rPr>
        <w:t xml:space="preserve"> </w:t>
      </w:r>
      <w:r>
        <w:rPr>
          <w:sz w:val="28"/>
        </w:rPr>
        <w:t>как</w:t>
      </w:r>
      <w:r>
        <w:rPr>
          <w:spacing w:val="80"/>
          <w:w w:val="150"/>
          <w:sz w:val="28"/>
        </w:rPr>
        <w:t xml:space="preserve"> </w:t>
      </w:r>
      <w:r>
        <w:rPr>
          <w:sz w:val="28"/>
        </w:rPr>
        <w:t>науки</w:t>
      </w:r>
      <w:r>
        <w:rPr>
          <w:spacing w:val="80"/>
          <w:w w:val="150"/>
          <w:sz w:val="28"/>
        </w:rPr>
        <w:t xml:space="preserve"> </w:t>
      </w:r>
      <w:r>
        <w:rPr>
          <w:sz w:val="28"/>
        </w:rPr>
        <w:t>области</w:t>
      </w:r>
      <w:r>
        <w:rPr>
          <w:spacing w:val="79"/>
          <w:w w:val="150"/>
          <w:sz w:val="28"/>
        </w:rPr>
        <w:t xml:space="preserve"> </w:t>
      </w:r>
      <w:r>
        <w:rPr>
          <w:sz w:val="28"/>
        </w:rPr>
        <w:t>знаний о</w:t>
      </w:r>
      <w:r>
        <w:rPr>
          <w:spacing w:val="62"/>
          <w:sz w:val="28"/>
        </w:rPr>
        <w:t xml:space="preserve">  </w:t>
      </w:r>
      <w:r>
        <w:rPr>
          <w:sz w:val="28"/>
        </w:rPr>
        <w:t>человеке,</w:t>
      </w:r>
      <w:r>
        <w:rPr>
          <w:spacing w:val="60"/>
          <w:sz w:val="28"/>
        </w:rPr>
        <w:t xml:space="preserve">  </w:t>
      </w:r>
      <w:r>
        <w:rPr>
          <w:sz w:val="28"/>
        </w:rPr>
        <w:t>прикладных</w:t>
      </w:r>
      <w:r>
        <w:rPr>
          <w:spacing w:val="61"/>
          <w:sz w:val="28"/>
        </w:rPr>
        <w:t xml:space="preserve">  </w:t>
      </w:r>
      <w:r>
        <w:rPr>
          <w:sz w:val="28"/>
        </w:rPr>
        <w:t>умениях</w:t>
      </w:r>
      <w:r>
        <w:rPr>
          <w:spacing w:val="60"/>
          <w:sz w:val="28"/>
        </w:rPr>
        <w:t xml:space="preserve">  </w:t>
      </w:r>
      <w:r>
        <w:rPr>
          <w:sz w:val="28"/>
        </w:rPr>
        <w:t>и</w:t>
      </w:r>
      <w:r>
        <w:rPr>
          <w:spacing w:val="61"/>
          <w:sz w:val="28"/>
        </w:rPr>
        <w:t xml:space="preserve">  </w:t>
      </w:r>
      <w:r>
        <w:rPr>
          <w:sz w:val="28"/>
        </w:rPr>
        <w:t>навыках,</w:t>
      </w:r>
      <w:r>
        <w:rPr>
          <w:spacing w:val="60"/>
          <w:sz w:val="28"/>
        </w:rPr>
        <w:t xml:space="preserve">  </w:t>
      </w:r>
      <w:r>
        <w:rPr>
          <w:sz w:val="28"/>
        </w:rPr>
        <w:t>основанных</w:t>
      </w:r>
      <w:r>
        <w:rPr>
          <w:spacing w:val="62"/>
          <w:sz w:val="28"/>
        </w:rPr>
        <w:t xml:space="preserve">  </w:t>
      </w:r>
      <w:r>
        <w:rPr>
          <w:sz w:val="28"/>
        </w:rPr>
        <w:t>на</w:t>
      </w:r>
      <w:r>
        <w:rPr>
          <w:spacing w:val="60"/>
          <w:sz w:val="28"/>
        </w:rPr>
        <w:t xml:space="preserve">  </w:t>
      </w:r>
      <w:r>
        <w:rPr>
          <w:sz w:val="28"/>
        </w:rPr>
        <w:t xml:space="preserve">физических </w:t>
      </w:r>
      <w:r>
        <w:rPr>
          <w:sz w:val="28"/>
          <w:szCs w:val="28"/>
        </w:rPr>
        <w:t>упражнениях</w:t>
      </w:r>
      <w:r>
        <w:rPr>
          <w:spacing w:val="80"/>
          <w:sz w:val="28"/>
          <w:szCs w:val="28"/>
        </w:rPr>
        <w:t xml:space="preserve"> </w:t>
      </w:r>
      <w:r>
        <w:rPr>
          <w:sz w:val="28"/>
          <w:szCs w:val="28"/>
        </w:rPr>
        <w:t>для</w:t>
      </w:r>
      <w:r>
        <w:rPr>
          <w:spacing w:val="80"/>
          <w:sz w:val="28"/>
          <w:szCs w:val="28"/>
        </w:rPr>
        <w:t xml:space="preserve"> </w:t>
      </w:r>
      <w:r>
        <w:rPr>
          <w:sz w:val="28"/>
          <w:szCs w:val="28"/>
        </w:rPr>
        <w:t>формирования</w:t>
      </w:r>
      <w:r>
        <w:rPr>
          <w:spacing w:val="80"/>
          <w:sz w:val="28"/>
          <w:szCs w:val="28"/>
        </w:rPr>
        <w:t xml:space="preserve"> </w:t>
      </w:r>
      <w:r>
        <w:rPr>
          <w:sz w:val="28"/>
          <w:szCs w:val="28"/>
        </w:rPr>
        <w:t>и</w:t>
      </w:r>
      <w:r>
        <w:rPr>
          <w:spacing w:val="80"/>
          <w:sz w:val="28"/>
          <w:szCs w:val="28"/>
        </w:rPr>
        <w:t xml:space="preserve"> </w:t>
      </w:r>
      <w:r>
        <w:rPr>
          <w:sz w:val="28"/>
          <w:szCs w:val="28"/>
        </w:rPr>
        <w:t>укрепления</w:t>
      </w:r>
      <w:r>
        <w:rPr>
          <w:spacing w:val="80"/>
          <w:sz w:val="28"/>
          <w:szCs w:val="28"/>
        </w:rPr>
        <w:t xml:space="preserve"> </w:t>
      </w:r>
      <w:r>
        <w:rPr>
          <w:sz w:val="28"/>
          <w:szCs w:val="28"/>
        </w:rPr>
        <w:t>здоровья,</w:t>
      </w:r>
      <w:r>
        <w:rPr>
          <w:spacing w:val="80"/>
          <w:sz w:val="28"/>
          <w:szCs w:val="28"/>
        </w:rPr>
        <w:t xml:space="preserve"> </w:t>
      </w:r>
      <w:r>
        <w:rPr>
          <w:sz w:val="28"/>
          <w:szCs w:val="28"/>
        </w:rPr>
        <w:t>физического</w:t>
      </w:r>
      <w:r>
        <w:rPr>
          <w:spacing w:val="80"/>
          <w:sz w:val="28"/>
          <w:szCs w:val="28"/>
        </w:rPr>
        <w:t xml:space="preserve"> </w:t>
      </w:r>
      <w:r>
        <w:rPr>
          <w:sz w:val="28"/>
          <w:szCs w:val="28"/>
        </w:rPr>
        <w:t xml:space="preserve">развития и физического совершенствования, повышения физической и умственной работоспособности, и как одного из основных компонентов общей культуры </w:t>
      </w:r>
      <w:r>
        <w:rPr>
          <w:spacing w:val="-2"/>
          <w:sz w:val="28"/>
          <w:szCs w:val="28"/>
        </w:rPr>
        <w:t>человека.</w:t>
      </w:r>
    </w:p>
    <w:p w14:paraId="16B11E2E">
      <w:pPr>
        <w:pStyle w:val="33"/>
        <w:numPr>
          <w:ilvl w:val="3"/>
          <w:numId w:val="2"/>
        </w:numPr>
        <w:tabs>
          <w:tab w:val="left" w:pos="2190"/>
        </w:tabs>
        <w:spacing w:before="1" w:line="360" w:lineRule="auto"/>
        <w:ind w:left="0" w:right="10" w:firstLine="426"/>
        <w:rPr>
          <w:sz w:val="28"/>
        </w:rPr>
      </w:pPr>
      <w:r>
        <w:rPr>
          <w:sz w:val="28"/>
        </w:rPr>
        <w:t>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14:paraId="2116F151">
      <w:pPr>
        <w:pStyle w:val="33"/>
        <w:numPr>
          <w:ilvl w:val="3"/>
          <w:numId w:val="2"/>
        </w:numPr>
        <w:tabs>
          <w:tab w:val="left" w:pos="2190"/>
        </w:tabs>
        <w:spacing w:line="360" w:lineRule="auto"/>
        <w:ind w:left="0" w:right="10" w:firstLine="426"/>
        <w:rPr>
          <w:sz w:val="28"/>
        </w:rPr>
      </w:pPr>
      <w:r>
        <w:rPr>
          <w:sz w:val="28"/>
        </w:rPr>
        <w:t>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w:t>
      </w:r>
      <w:r>
        <w:rPr>
          <w:spacing w:val="80"/>
          <w:sz w:val="28"/>
        </w:rPr>
        <w:t xml:space="preserve"> </w:t>
      </w:r>
      <w:r>
        <w:rPr>
          <w:sz w:val="28"/>
        </w:rPr>
        <w:t>основы</w:t>
      </w:r>
      <w:r>
        <w:rPr>
          <w:spacing w:val="80"/>
          <w:sz w:val="28"/>
        </w:rPr>
        <w:t xml:space="preserve"> </w:t>
      </w:r>
      <w:r>
        <w:rPr>
          <w:sz w:val="28"/>
        </w:rPr>
        <w:t>деятельности),</w:t>
      </w:r>
      <w:r>
        <w:rPr>
          <w:spacing w:val="80"/>
          <w:sz w:val="28"/>
        </w:rPr>
        <w:t xml:space="preserve"> </w:t>
      </w:r>
      <w:r>
        <w:rPr>
          <w:sz w:val="28"/>
        </w:rPr>
        <w:t>знания</w:t>
      </w:r>
      <w:r>
        <w:rPr>
          <w:spacing w:val="80"/>
          <w:sz w:val="28"/>
        </w:rPr>
        <w:t xml:space="preserve"> </w:t>
      </w:r>
      <w:r>
        <w:rPr>
          <w:sz w:val="28"/>
        </w:rPr>
        <w:t>об</w:t>
      </w:r>
      <w:r>
        <w:rPr>
          <w:spacing w:val="80"/>
          <w:sz w:val="28"/>
        </w:rPr>
        <w:t xml:space="preserve"> </w:t>
      </w:r>
      <w:r>
        <w:rPr>
          <w:sz w:val="28"/>
        </w:rPr>
        <w:t>обществе</w:t>
      </w:r>
      <w:r>
        <w:rPr>
          <w:spacing w:val="40"/>
          <w:sz w:val="28"/>
        </w:rPr>
        <w:t xml:space="preserve"> </w:t>
      </w:r>
      <w:r>
        <w:rPr>
          <w:sz w:val="28"/>
        </w:rPr>
        <w:t>(историко-социологические основы деятельности).</w:t>
      </w:r>
    </w:p>
    <w:p w14:paraId="5A8E9BC4">
      <w:pPr>
        <w:pStyle w:val="33"/>
        <w:numPr>
          <w:ilvl w:val="3"/>
          <w:numId w:val="2"/>
        </w:numPr>
        <w:tabs>
          <w:tab w:val="left" w:pos="2187"/>
        </w:tabs>
        <w:spacing w:before="1" w:line="360" w:lineRule="auto"/>
        <w:ind w:left="0" w:right="10" w:firstLine="426"/>
        <w:rPr>
          <w:sz w:val="28"/>
        </w:rPr>
      </w:pPr>
      <w:r>
        <w:rPr>
          <w:sz w:val="28"/>
        </w:rPr>
        <w:t>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w:t>
      </w:r>
      <w:r>
        <w:rPr>
          <w:spacing w:val="-13"/>
          <w:sz w:val="28"/>
        </w:rPr>
        <w:t xml:space="preserve"> </w:t>
      </w:r>
      <w:r>
        <w:rPr>
          <w:sz w:val="28"/>
        </w:rPr>
        <w:t>утренняя</w:t>
      </w:r>
      <w:r>
        <w:rPr>
          <w:spacing w:val="-13"/>
          <w:sz w:val="28"/>
        </w:rPr>
        <w:t xml:space="preserve"> </w:t>
      </w:r>
      <w:r>
        <w:rPr>
          <w:sz w:val="28"/>
        </w:rPr>
        <w:t>гимнастика,</w:t>
      </w:r>
      <w:r>
        <w:rPr>
          <w:spacing w:val="-13"/>
          <w:sz w:val="28"/>
        </w:rPr>
        <w:t xml:space="preserve"> </w:t>
      </w:r>
      <w:r>
        <w:rPr>
          <w:sz w:val="28"/>
        </w:rPr>
        <w:t>гимнастические</w:t>
      </w:r>
      <w:r>
        <w:rPr>
          <w:spacing w:val="-13"/>
          <w:sz w:val="28"/>
        </w:rPr>
        <w:t xml:space="preserve"> </w:t>
      </w:r>
      <w:r>
        <w:rPr>
          <w:sz w:val="28"/>
        </w:rPr>
        <w:t>минутки,</w:t>
      </w:r>
      <w:r>
        <w:rPr>
          <w:spacing w:val="-13"/>
          <w:sz w:val="28"/>
        </w:rPr>
        <w:t xml:space="preserve"> </w:t>
      </w:r>
      <w:r>
        <w:rPr>
          <w:sz w:val="28"/>
        </w:rPr>
        <w:t>подвижные</w:t>
      </w:r>
      <w:r>
        <w:rPr>
          <w:spacing w:val="-15"/>
          <w:sz w:val="28"/>
        </w:rPr>
        <w:t xml:space="preserve"> </w:t>
      </w:r>
      <w:r>
        <w:rPr>
          <w:sz w:val="28"/>
        </w:rPr>
        <w:t>и</w:t>
      </w:r>
      <w:r>
        <w:rPr>
          <w:spacing w:val="-13"/>
          <w:sz w:val="28"/>
        </w:rPr>
        <w:t xml:space="preserve"> </w:t>
      </w:r>
      <w:r>
        <w:rPr>
          <w:sz w:val="28"/>
        </w:rPr>
        <w:t>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w:t>
      </w:r>
      <w:r>
        <w:rPr>
          <w:spacing w:val="-2"/>
          <w:sz w:val="28"/>
        </w:rPr>
        <w:t xml:space="preserve"> </w:t>
      </w:r>
      <w:r>
        <w:rPr>
          <w:sz w:val="28"/>
        </w:rPr>
        <w:t>воспитание,</w:t>
      </w:r>
      <w:r>
        <w:rPr>
          <w:spacing w:val="-2"/>
          <w:sz w:val="28"/>
        </w:rPr>
        <w:t xml:space="preserve"> </w:t>
      </w:r>
      <w:r>
        <w:rPr>
          <w:sz w:val="28"/>
        </w:rPr>
        <w:t>формирование</w:t>
      </w:r>
      <w:r>
        <w:rPr>
          <w:spacing w:val="-2"/>
          <w:sz w:val="28"/>
        </w:rPr>
        <w:t xml:space="preserve"> </w:t>
      </w:r>
      <w:r>
        <w:rPr>
          <w:sz w:val="28"/>
        </w:rPr>
        <w:t>здоровья</w:t>
      </w:r>
      <w:r>
        <w:rPr>
          <w:spacing w:val="-1"/>
          <w:sz w:val="28"/>
        </w:rPr>
        <w:t xml:space="preserve"> </w:t>
      </w:r>
      <w:r>
        <w:rPr>
          <w:sz w:val="28"/>
        </w:rPr>
        <w:t>и</w:t>
      </w:r>
      <w:r>
        <w:rPr>
          <w:spacing w:val="-1"/>
          <w:sz w:val="28"/>
        </w:rPr>
        <w:t xml:space="preserve"> </w:t>
      </w:r>
      <w:r>
        <w:rPr>
          <w:sz w:val="28"/>
        </w:rPr>
        <w:t>здорового</w:t>
      </w:r>
      <w:r>
        <w:rPr>
          <w:spacing w:val="-3"/>
          <w:sz w:val="28"/>
        </w:rPr>
        <w:t xml:space="preserve"> </w:t>
      </w:r>
      <w:r>
        <w:rPr>
          <w:sz w:val="28"/>
        </w:rPr>
        <w:t>образа</w:t>
      </w:r>
      <w:r>
        <w:rPr>
          <w:spacing w:val="-2"/>
          <w:sz w:val="28"/>
        </w:rPr>
        <w:t xml:space="preserve"> </w:t>
      </w:r>
      <w:r>
        <w:rPr>
          <w:sz w:val="28"/>
        </w:rPr>
        <w:t>жизни.</w:t>
      </w:r>
    </w:p>
    <w:p w14:paraId="3720CF7A">
      <w:pPr>
        <w:pStyle w:val="21"/>
        <w:spacing w:before="2"/>
        <w:ind w:left="0" w:right="10" w:firstLine="426"/>
      </w:pPr>
      <w:r>
        <w:t>Наряду</w:t>
      </w:r>
      <w:r>
        <w:rPr>
          <w:spacing w:val="-10"/>
        </w:rPr>
        <w:t xml:space="preserve"> </w:t>
      </w:r>
      <w:r>
        <w:t>с</w:t>
      </w:r>
      <w:r>
        <w:rPr>
          <w:spacing w:val="-4"/>
        </w:rPr>
        <w:t xml:space="preserve"> </w:t>
      </w:r>
      <w:r>
        <w:t>этим</w:t>
      </w:r>
      <w:r>
        <w:rPr>
          <w:spacing w:val="-3"/>
        </w:rPr>
        <w:t xml:space="preserve"> </w:t>
      </w:r>
      <w:r>
        <w:t>программа</w:t>
      </w:r>
      <w:r>
        <w:rPr>
          <w:spacing w:val="-7"/>
        </w:rPr>
        <w:t xml:space="preserve"> </w:t>
      </w:r>
      <w:r>
        <w:t>по</w:t>
      </w:r>
      <w:r>
        <w:rPr>
          <w:spacing w:val="-6"/>
        </w:rPr>
        <w:t xml:space="preserve"> </w:t>
      </w:r>
      <w:r>
        <w:t>физической</w:t>
      </w:r>
      <w:r>
        <w:rPr>
          <w:spacing w:val="-3"/>
        </w:rPr>
        <w:t xml:space="preserve"> </w:t>
      </w:r>
      <w:r>
        <w:t>культуре</w:t>
      </w:r>
      <w:r>
        <w:rPr>
          <w:spacing w:val="-3"/>
        </w:rPr>
        <w:t xml:space="preserve"> </w:t>
      </w:r>
      <w:r>
        <w:rPr>
          <w:spacing w:val="-2"/>
        </w:rPr>
        <w:t>обеспечивает:</w:t>
      </w:r>
    </w:p>
    <w:p w14:paraId="68B585C1">
      <w:pPr>
        <w:pStyle w:val="21"/>
        <w:spacing w:before="161" w:line="360" w:lineRule="auto"/>
        <w:ind w:left="0" w:right="10" w:firstLine="426"/>
      </w:pPr>
      <w: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14:paraId="389C7C35">
      <w:pPr>
        <w:pStyle w:val="21"/>
        <w:spacing w:line="360" w:lineRule="auto"/>
        <w:ind w:left="0" w:right="10" w:firstLine="426"/>
      </w:pPr>
      <w:r>
        <w:t>преемственность основных образовательных программ по физической культуре дошкольного, начального общего и основного общего образования;</w:t>
      </w:r>
    </w:p>
    <w:p w14:paraId="5431429E">
      <w:pPr>
        <w:pStyle w:val="21"/>
        <w:spacing w:line="360" w:lineRule="auto"/>
        <w:ind w:left="0" w:right="10" w:firstLine="426"/>
      </w:pPr>
      <w:r>
        <w:t>возможности формирования индивидуального подхода и различного уровня сложности</w:t>
      </w:r>
      <w:r>
        <w:rPr>
          <w:spacing w:val="40"/>
        </w:rPr>
        <w:t xml:space="preserve"> </w:t>
      </w:r>
      <w:r>
        <w:t>с</w:t>
      </w:r>
      <w:r>
        <w:rPr>
          <w:spacing w:val="42"/>
        </w:rPr>
        <w:t xml:space="preserve"> </w:t>
      </w:r>
      <w:r>
        <w:t>учётом</w:t>
      </w:r>
      <w:r>
        <w:rPr>
          <w:spacing w:val="42"/>
        </w:rPr>
        <w:t xml:space="preserve"> </w:t>
      </w:r>
      <w:r>
        <w:t>образовательных</w:t>
      </w:r>
      <w:r>
        <w:rPr>
          <w:spacing w:val="42"/>
        </w:rPr>
        <w:t xml:space="preserve"> </w:t>
      </w:r>
      <w:r>
        <w:t>потребностей</w:t>
      </w:r>
      <w:r>
        <w:rPr>
          <w:spacing w:val="42"/>
        </w:rPr>
        <w:t xml:space="preserve"> </w:t>
      </w:r>
      <w:r>
        <w:t>и</w:t>
      </w:r>
      <w:r>
        <w:rPr>
          <w:spacing w:val="43"/>
        </w:rPr>
        <w:t xml:space="preserve"> </w:t>
      </w:r>
      <w:r>
        <w:t>способностей</w:t>
      </w:r>
      <w:r>
        <w:rPr>
          <w:spacing w:val="41"/>
        </w:rPr>
        <w:t xml:space="preserve"> </w:t>
      </w:r>
      <w:r>
        <w:rPr>
          <w:spacing w:val="-2"/>
        </w:rPr>
        <w:t xml:space="preserve">обучающихся </w:t>
      </w:r>
      <w:r>
        <w:t>(включая одарённых детей, детей с ограниченными возможностями здоровья); государственные</w:t>
      </w:r>
      <w:r>
        <w:rPr>
          <w:spacing w:val="46"/>
          <w:w w:val="150"/>
        </w:rPr>
        <w:t xml:space="preserve">  </w:t>
      </w:r>
      <w:r>
        <w:t>гарантии</w:t>
      </w:r>
      <w:r>
        <w:rPr>
          <w:spacing w:val="49"/>
          <w:w w:val="150"/>
        </w:rPr>
        <w:t xml:space="preserve">  </w:t>
      </w:r>
      <w:r>
        <w:t>качества</w:t>
      </w:r>
      <w:r>
        <w:rPr>
          <w:spacing w:val="47"/>
          <w:w w:val="150"/>
        </w:rPr>
        <w:t xml:space="preserve">  </w:t>
      </w:r>
      <w:r>
        <w:t>начального</w:t>
      </w:r>
      <w:r>
        <w:rPr>
          <w:spacing w:val="48"/>
          <w:w w:val="150"/>
        </w:rPr>
        <w:t xml:space="preserve">  </w:t>
      </w:r>
      <w:r>
        <w:t>общего</w:t>
      </w:r>
      <w:r>
        <w:rPr>
          <w:spacing w:val="48"/>
          <w:w w:val="150"/>
        </w:rPr>
        <w:t xml:space="preserve">  </w:t>
      </w:r>
      <w:r>
        <w:rPr>
          <w:spacing w:val="-2"/>
        </w:rPr>
        <w:t xml:space="preserve">образования, </w:t>
      </w:r>
      <w:r>
        <w:t>личностного</w:t>
      </w:r>
      <w:r>
        <w:rPr>
          <w:spacing w:val="-11"/>
        </w:rPr>
        <w:t xml:space="preserve"> </w:t>
      </w:r>
      <w:r>
        <w:t>развития</w:t>
      </w:r>
      <w:r>
        <w:rPr>
          <w:spacing w:val="-8"/>
        </w:rPr>
        <w:t xml:space="preserve"> </w:t>
      </w:r>
      <w:r>
        <w:rPr>
          <w:spacing w:val="-2"/>
        </w:rPr>
        <w:t>обучающихся;</w:t>
      </w:r>
    </w:p>
    <w:p w14:paraId="739BC7E2">
      <w:pPr>
        <w:pStyle w:val="21"/>
        <w:spacing w:line="360" w:lineRule="auto"/>
        <w:ind w:left="0" w:right="11" w:firstLine="425"/>
      </w:pPr>
      <w:r>
        <w:t>овладение</w:t>
      </w:r>
      <w:r>
        <w:rPr>
          <w:spacing w:val="80"/>
        </w:rPr>
        <w:t xml:space="preserve"> </w:t>
      </w:r>
      <w:r>
        <w:t>современными</w:t>
      </w:r>
      <w:r>
        <w:rPr>
          <w:spacing w:val="80"/>
        </w:rPr>
        <w:t xml:space="preserve"> </w:t>
      </w:r>
      <w:r>
        <w:t>технологическими</w:t>
      </w:r>
      <w:r>
        <w:rPr>
          <w:spacing w:val="80"/>
        </w:rPr>
        <w:t xml:space="preserve"> </w:t>
      </w:r>
      <w:r>
        <w:t>средствами</w:t>
      </w:r>
      <w:r>
        <w:rPr>
          <w:spacing w:val="80"/>
        </w:rPr>
        <w:t xml:space="preserve"> </w:t>
      </w:r>
      <w:r>
        <w:t>в</w:t>
      </w:r>
      <w:r>
        <w:rPr>
          <w:spacing w:val="80"/>
        </w:rPr>
        <w:t xml:space="preserve"> </w:t>
      </w:r>
      <w:r>
        <w:t>ходе</w:t>
      </w:r>
      <w:r>
        <w:rPr>
          <w:spacing w:val="80"/>
        </w:rPr>
        <w:t xml:space="preserve"> </w:t>
      </w:r>
      <w:r>
        <w:t>обучения</w:t>
      </w:r>
      <w:r>
        <w:rPr>
          <w:spacing w:val="40"/>
        </w:rPr>
        <w:t xml:space="preserve"> </w:t>
      </w:r>
      <w:r>
        <w:t>и</w:t>
      </w:r>
      <w:r>
        <w:rPr>
          <w:spacing w:val="40"/>
        </w:rPr>
        <w:t xml:space="preserve"> </w:t>
      </w:r>
      <w:r>
        <w:t>в</w:t>
      </w:r>
      <w:r>
        <w:rPr>
          <w:spacing w:val="40"/>
        </w:rPr>
        <w:t xml:space="preserve"> </w:t>
      </w:r>
      <w:r>
        <w:t>повседневной</w:t>
      </w:r>
      <w:r>
        <w:rPr>
          <w:spacing w:val="40"/>
        </w:rPr>
        <w:t xml:space="preserve"> </w:t>
      </w:r>
      <w:r>
        <w:t>жизни,</w:t>
      </w:r>
      <w:r>
        <w:rPr>
          <w:spacing w:val="39"/>
        </w:rPr>
        <w:t xml:space="preserve"> </w:t>
      </w:r>
      <w:r>
        <w:t>освоение</w:t>
      </w:r>
      <w:r>
        <w:rPr>
          <w:spacing w:val="39"/>
        </w:rPr>
        <w:t xml:space="preserve"> </w:t>
      </w:r>
      <w:r>
        <w:t>цифровых</w:t>
      </w:r>
      <w:r>
        <w:rPr>
          <w:spacing w:val="40"/>
        </w:rPr>
        <w:t xml:space="preserve"> </w:t>
      </w:r>
      <w:r>
        <w:t>образовательных</w:t>
      </w:r>
      <w:r>
        <w:rPr>
          <w:spacing w:val="40"/>
        </w:rPr>
        <w:t xml:space="preserve"> </w:t>
      </w:r>
      <w:r>
        <w:t>сред</w:t>
      </w:r>
      <w:r>
        <w:rPr>
          <w:spacing w:val="40"/>
        </w:rPr>
        <w:t xml:space="preserve"> </w:t>
      </w:r>
      <w:r>
        <w:t>для</w:t>
      </w:r>
      <w:r>
        <w:rPr>
          <w:spacing w:val="39"/>
        </w:rPr>
        <w:t xml:space="preserve"> </w:t>
      </w:r>
      <w:r>
        <w:t xml:space="preserve">проверки и приобретения знаний, расширения возможностей личного образовательного </w:t>
      </w:r>
      <w:r>
        <w:rPr>
          <w:spacing w:val="-2"/>
        </w:rPr>
        <w:t>маршрута;</w:t>
      </w:r>
    </w:p>
    <w:p w14:paraId="6975D9A9">
      <w:pPr>
        <w:pStyle w:val="21"/>
        <w:spacing w:line="360" w:lineRule="auto"/>
        <w:ind w:left="0" w:right="10" w:firstLine="426"/>
      </w:pPr>
      <w:r>
        <w:t>формирование у обучающихся знаний о месте физической культуры и спорта</w:t>
      </w:r>
      <w:r>
        <w:rPr>
          <w:spacing w:val="40"/>
        </w:rPr>
        <w:t xml:space="preserve"> </w:t>
      </w:r>
      <w:r>
        <w:t>в национальной стратегии развития России, их исторической роли, вкладе спортсменов России в мировое спортивное наследие;</w:t>
      </w:r>
    </w:p>
    <w:p w14:paraId="2DAE922B">
      <w:pPr>
        <w:pStyle w:val="21"/>
        <w:spacing w:before="1" w:line="360" w:lineRule="auto"/>
        <w:ind w:left="0" w:right="10" w:firstLine="426"/>
      </w:pPr>
      <w: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14:paraId="34A0161B">
      <w:pPr>
        <w:pStyle w:val="33"/>
        <w:numPr>
          <w:ilvl w:val="3"/>
          <w:numId w:val="2"/>
        </w:numPr>
        <w:tabs>
          <w:tab w:val="left" w:pos="2190"/>
        </w:tabs>
        <w:spacing w:before="1" w:line="360" w:lineRule="auto"/>
        <w:ind w:left="0" w:right="10" w:firstLine="426"/>
        <w:rPr>
          <w:sz w:val="28"/>
        </w:rPr>
      </w:pPr>
      <w:r>
        <w:rPr>
          <w:sz w:val="28"/>
        </w:rPr>
        <w:t>Приоритет индивидуального подхода в обучении позволяет обучающимся</w:t>
      </w:r>
      <w:r>
        <w:rPr>
          <w:spacing w:val="38"/>
          <w:sz w:val="28"/>
        </w:rPr>
        <w:t xml:space="preserve">  </w:t>
      </w:r>
      <w:r>
        <w:rPr>
          <w:sz w:val="28"/>
        </w:rPr>
        <w:t>осваивать</w:t>
      </w:r>
      <w:r>
        <w:rPr>
          <w:spacing w:val="80"/>
          <w:w w:val="150"/>
          <w:sz w:val="28"/>
        </w:rPr>
        <w:t xml:space="preserve"> </w:t>
      </w:r>
      <w:r>
        <w:rPr>
          <w:sz w:val="28"/>
        </w:rPr>
        <w:t>программу</w:t>
      </w:r>
      <w:r>
        <w:rPr>
          <w:spacing w:val="80"/>
          <w:w w:val="150"/>
          <w:sz w:val="28"/>
        </w:rPr>
        <w:t xml:space="preserve"> </w:t>
      </w:r>
      <w:r>
        <w:rPr>
          <w:sz w:val="28"/>
        </w:rPr>
        <w:t>по</w:t>
      </w:r>
      <w:r>
        <w:rPr>
          <w:spacing w:val="38"/>
          <w:sz w:val="28"/>
        </w:rPr>
        <w:t xml:space="preserve">  </w:t>
      </w:r>
      <w:r>
        <w:rPr>
          <w:sz w:val="28"/>
        </w:rPr>
        <w:t>физической</w:t>
      </w:r>
      <w:r>
        <w:rPr>
          <w:spacing w:val="80"/>
          <w:w w:val="150"/>
          <w:sz w:val="28"/>
        </w:rPr>
        <w:t xml:space="preserve"> </w:t>
      </w:r>
      <w:r>
        <w:rPr>
          <w:sz w:val="28"/>
        </w:rPr>
        <w:t>культуре</w:t>
      </w:r>
      <w:r>
        <w:rPr>
          <w:spacing w:val="40"/>
          <w:sz w:val="28"/>
        </w:rPr>
        <w:t xml:space="preserve">  </w:t>
      </w:r>
      <w:r>
        <w:rPr>
          <w:sz w:val="28"/>
        </w:rPr>
        <w:t>в</w:t>
      </w:r>
      <w:r>
        <w:rPr>
          <w:spacing w:val="80"/>
          <w:w w:val="150"/>
          <w:sz w:val="28"/>
        </w:rPr>
        <w:t xml:space="preserve"> </w:t>
      </w:r>
      <w:r>
        <w:rPr>
          <w:sz w:val="28"/>
        </w:rPr>
        <w:t>соответствии</w:t>
      </w:r>
      <w:r>
        <w:rPr>
          <w:spacing w:val="40"/>
          <w:sz w:val="28"/>
        </w:rPr>
        <w:t xml:space="preserve"> </w:t>
      </w:r>
      <w:r>
        <w:rPr>
          <w:sz w:val="28"/>
        </w:rPr>
        <w:t>с возможностями каждого.</w:t>
      </w:r>
    </w:p>
    <w:p w14:paraId="26B37261">
      <w:pPr>
        <w:pStyle w:val="33"/>
        <w:numPr>
          <w:ilvl w:val="3"/>
          <w:numId w:val="2"/>
        </w:numPr>
        <w:tabs>
          <w:tab w:val="left" w:pos="2187"/>
        </w:tabs>
        <w:spacing w:line="360" w:lineRule="auto"/>
        <w:ind w:left="0" w:right="10" w:firstLine="426"/>
        <w:rPr>
          <w:sz w:val="28"/>
        </w:rPr>
      </w:pPr>
      <w:r>
        <w:rPr>
          <w:sz w:val="28"/>
        </w:rPr>
        <w:t>Универсальными компетенциями обучающихся на этапе начального образования по программе по физической культуре являются:</w:t>
      </w:r>
    </w:p>
    <w:p w14:paraId="6EC3D9B5">
      <w:pPr>
        <w:pStyle w:val="21"/>
        <w:spacing w:line="360" w:lineRule="auto"/>
        <w:ind w:left="0" w:right="10" w:firstLine="426"/>
      </w:pPr>
      <w:r>
        <w:t>умение организовывать собственную деятельность, выбирать и использовать средства</w:t>
      </w:r>
      <w:r>
        <w:rPr>
          <w:spacing w:val="-5"/>
        </w:rPr>
        <w:t xml:space="preserve"> </w:t>
      </w:r>
      <w:r>
        <w:t>физической</w:t>
      </w:r>
      <w:r>
        <w:rPr>
          <w:spacing w:val="-4"/>
        </w:rPr>
        <w:t xml:space="preserve"> </w:t>
      </w:r>
      <w:r>
        <w:t>культуры</w:t>
      </w:r>
      <w:r>
        <w:rPr>
          <w:spacing w:val="-4"/>
        </w:rPr>
        <w:t xml:space="preserve"> </w:t>
      </w:r>
      <w:r>
        <w:t>для</w:t>
      </w:r>
      <w:r>
        <w:rPr>
          <w:spacing w:val="-4"/>
        </w:rPr>
        <w:t xml:space="preserve"> </w:t>
      </w:r>
      <w:r>
        <w:t>достижения</w:t>
      </w:r>
      <w:r>
        <w:rPr>
          <w:spacing w:val="-4"/>
        </w:rPr>
        <w:t xml:space="preserve"> </w:t>
      </w:r>
      <w:r>
        <w:t>цели</w:t>
      </w:r>
      <w:r>
        <w:rPr>
          <w:spacing w:val="-7"/>
        </w:rPr>
        <w:t xml:space="preserve"> </w:t>
      </w:r>
      <w:r>
        <w:t>динамики</w:t>
      </w:r>
      <w:r>
        <w:rPr>
          <w:spacing w:val="-3"/>
        </w:rPr>
        <w:t xml:space="preserve"> </w:t>
      </w:r>
      <w:r>
        <w:t>личного</w:t>
      </w:r>
      <w:r>
        <w:rPr>
          <w:spacing w:val="-3"/>
        </w:rPr>
        <w:t xml:space="preserve"> </w:t>
      </w:r>
      <w:r>
        <w:t>физического развития и физического совершенствования;</w:t>
      </w:r>
    </w:p>
    <w:p w14:paraId="64AC9AF0">
      <w:pPr>
        <w:pStyle w:val="21"/>
        <w:spacing w:line="360" w:lineRule="auto"/>
        <w:ind w:left="0" w:right="10" w:firstLine="426"/>
      </w:pPr>
      <w:r>
        <w:t>умение активно включаться в коллективную деятельность, взаимодействовать со</w:t>
      </w:r>
      <w:r>
        <w:rPr>
          <w:spacing w:val="80"/>
          <w:w w:val="150"/>
        </w:rPr>
        <w:t xml:space="preserve"> </w:t>
      </w:r>
      <w:r>
        <w:t>сверстниками</w:t>
      </w:r>
      <w:r>
        <w:rPr>
          <w:spacing w:val="80"/>
          <w:w w:val="150"/>
        </w:rPr>
        <w:t xml:space="preserve"> </w:t>
      </w:r>
      <w:r>
        <w:t>в</w:t>
      </w:r>
      <w:r>
        <w:rPr>
          <w:spacing w:val="80"/>
          <w:w w:val="150"/>
        </w:rPr>
        <w:t xml:space="preserve"> </w:t>
      </w:r>
      <w:r>
        <w:t>достижении</w:t>
      </w:r>
      <w:r>
        <w:rPr>
          <w:spacing w:val="80"/>
          <w:w w:val="150"/>
        </w:rPr>
        <w:t xml:space="preserve"> </w:t>
      </w:r>
      <w:r>
        <w:t>общих</w:t>
      </w:r>
      <w:r>
        <w:rPr>
          <w:spacing w:val="80"/>
          <w:w w:val="150"/>
        </w:rPr>
        <w:t xml:space="preserve"> </w:t>
      </w:r>
      <w:r>
        <w:t>целей,</w:t>
      </w:r>
      <w:r>
        <w:rPr>
          <w:spacing w:val="80"/>
          <w:w w:val="150"/>
        </w:rPr>
        <w:t xml:space="preserve"> </w:t>
      </w:r>
      <w:r>
        <w:t>проявлять</w:t>
      </w:r>
      <w:r>
        <w:rPr>
          <w:spacing w:val="80"/>
          <w:w w:val="150"/>
        </w:rPr>
        <w:t xml:space="preserve"> </w:t>
      </w:r>
      <w:r>
        <w:t>лидерские</w:t>
      </w:r>
      <w:r>
        <w:rPr>
          <w:spacing w:val="80"/>
          <w:w w:val="150"/>
        </w:rPr>
        <w:t xml:space="preserve"> </w:t>
      </w:r>
      <w:r>
        <w:t>качества</w:t>
      </w:r>
      <w:r>
        <w:rPr>
          <w:spacing w:val="80"/>
        </w:rPr>
        <w:t xml:space="preserve"> </w:t>
      </w:r>
      <w:r>
        <w:t>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14:paraId="0BA549CF">
      <w:pPr>
        <w:pStyle w:val="21"/>
        <w:spacing w:line="360" w:lineRule="auto"/>
        <w:ind w:left="0" w:right="10" w:firstLine="426"/>
      </w:pPr>
      <w:r>
        <w:t>умение</w:t>
      </w:r>
      <w:r>
        <w:rPr>
          <w:spacing w:val="80"/>
        </w:rPr>
        <w:t xml:space="preserve"> </w:t>
      </w:r>
      <w:r>
        <w:t>доносить</w:t>
      </w:r>
      <w:r>
        <w:rPr>
          <w:spacing w:val="80"/>
        </w:rPr>
        <w:t xml:space="preserve"> </w:t>
      </w:r>
      <w:r>
        <w:t>информацию</w:t>
      </w:r>
      <w:r>
        <w:rPr>
          <w:spacing w:val="80"/>
        </w:rPr>
        <w:t xml:space="preserve"> </w:t>
      </w:r>
      <w:r>
        <w:t>в</w:t>
      </w:r>
      <w:r>
        <w:rPr>
          <w:spacing w:val="80"/>
        </w:rPr>
        <w:t xml:space="preserve"> </w:t>
      </w:r>
      <w:r>
        <w:t>доступной,</w:t>
      </w:r>
      <w:r>
        <w:rPr>
          <w:spacing w:val="80"/>
        </w:rPr>
        <w:t xml:space="preserve"> </w:t>
      </w:r>
      <w:r>
        <w:t>яркой,</w:t>
      </w:r>
      <w:r>
        <w:rPr>
          <w:spacing w:val="80"/>
        </w:rPr>
        <w:t xml:space="preserve"> </w:t>
      </w:r>
      <w:r>
        <w:t>эмоциональной</w:t>
      </w:r>
      <w:r>
        <w:rPr>
          <w:spacing w:val="80"/>
        </w:rPr>
        <w:t xml:space="preserve"> </w:t>
      </w:r>
      <w:r>
        <w:t>форме в</w:t>
      </w:r>
      <w:r>
        <w:rPr>
          <w:spacing w:val="80"/>
        </w:rPr>
        <w:t xml:space="preserve"> </w:t>
      </w:r>
      <w:r>
        <w:t>процессе</w:t>
      </w:r>
      <w:r>
        <w:rPr>
          <w:spacing w:val="80"/>
        </w:rPr>
        <w:t xml:space="preserve"> </w:t>
      </w:r>
      <w:r>
        <w:t>общения</w:t>
      </w:r>
      <w:r>
        <w:rPr>
          <w:spacing w:val="80"/>
        </w:rPr>
        <w:t xml:space="preserve"> </w:t>
      </w:r>
      <w:r>
        <w:t>и</w:t>
      </w:r>
      <w:r>
        <w:rPr>
          <w:spacing w:val="80"/>
        </w:rPr>
        <w:t xml:space="preserve"> </w:t>
      </w:r>
      <w:r>
        <w:t>взаимодействия</w:t>
      </w:r>
      <w:r>
        <w:rPr>
          <w:spacing w:val="80"/>
        </w:rPr>
        <w:t xml:space="preserve"> </w:t>
      </w:r>
      <w:r>
        <w:t>со</w:t>
      </w:r>
      <w:r>
        <w:rPr>
          <w:spacing w:val="80"/>
        </w:rPr>
        <w:t xml:space="preserve"> </w:t>
      </w:r>
      <w:r>
        <w:t>сверстниками</w:t>
      </w:r>
      <w:r>
        <w:rPr>
          <w:spacing w:val="80"/>
        </w:rPr>
        <w:t xml:space="preserve"> </w:t>
      </w:r>
      <w:r>
        <w:t>и</w:t>
      </w:r>
      <w:r>
        <w:rPr>
          <w:spacing w:val="80"/>
        </w:rPr>
        <w:t xml:space="preserve"> </w:t>
      </w:r>
      <w:r>
        <w:t>взрослыми</w:t>
      </w:r>
      <w:r>
        <w:rPr>
          <w:spacing w:val="80"/>
        </w:rPr>
        <w:t xml:space="preserve"> </w:t>
      </w:r>
      <w:r>
        <w:t>людьми, 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14:paraId="513750C7">
      <w:pPr>
        <w:pStyle w:val="21"/>
        <w:spacing w:line="360" w:lineRule="auto"/>
        <w:ind w:left="0" w:right="11" w:firstLine="425"/>
      </w:pPr>
      <w:r>
        <w:t>умение работать над ошибками, в том числе при выполнении физических упражнений,</w:t>
      </w:r>
      <w:r>
        <w:rPr>
          <w:spacing w:val="40"/>
        </w:rPr>
        <w:t xml:space="preserve"> </w:t>
      </w:r>
      <w:r>
        <w:t>слышать</w:t>
      </w:r>
      <w:r>
        <w:rPr>
          <w:spacing w:val="40"/>
        </w:rPr>
        <w:t xml:space="preserve"> </w:t>
      </w:r>
      <w:r>
        <w:t>замечания</w:t>
      </w:r>
      <w:r>
        <w:rPr>
          <w:spacing w:val="40"/>
        </w:rPr>
        <w:t xml:space="preserve"> </w:t>
      </w:r>
      <w:r>
        <w:t>и</w:t>
      </w:r>
      <w:r>
        <w:rPr>
          <w:spacing w:val="40"/>
        </w:rPr>
        <w:t xml:space="preserve"> </w:t>
      </w:r>
      <w:r>
        <w:t>рекомендации</w:t>
      </w:r>
      <w:r>
        <w:rPr>
          <w:spacing w:val="40"/>
        </w:rPr>
        <w:t xml:space="preserve"> </w:t>
      </w:r>
      <w:r>
        <w:t>педагога,</w:t>
      </w:r>
      <w:r>
        <w:rPr>
          <w:spacing w:val="40"/>
        </w:rPr>
        <w:t xml:space="preserve"> </w:t>
      </w:r>
      <w:r>
        <w:t>концентрироваться</w:t>
      </w:r>
      <w:r>
        <w:rPr>
          <w:spacing w:val="40"/>
        </w:rPr>
        <w:t xml:space="preserve"> </w:t>
      </w:r>
      <w:r>
        <w:t>при практическом выполнении заданий, ставить перед собой задачи гармоничного физического развития.</w:t>
      </w:r>
    </w:p>
    <w:p w14:paraId="6ECB04E7">
      <w:pPr>
        <w:pStyle w:val="33"/>
        <w:numPr>
          <w:ilvl w:val="3"/>
          <w:numId w:val="2"/>
        </w:numPr>
        <w:tabs>
          <w:tab w:val="left" w:pos="2190"/>
        </w:tabs>
        <w:spacing w:before="1" w:line="360" w:lineRule="auto"/>
        <w:ind w:left="0" w:right="10" w:firstLine="426"/>
        <w:rPr>
          <w:sz w:val="28"/>
        </w:rPr>
      </w:pPr>
      <w:r>
        <w:rPr>
          <w:sz w:val="28"/>
        </w:rPr>
        <w:t>Общее число часов, рекомендованных для изучения физической культуры – 405 часов: в 1 классе – 99 часов (3 часа в неделю), во 2 классе – 102 часа (3</w:t>
      </w:r>
      <w:r>
        <w:rPr>
          <w:spacing w:val="40"/>
          <w:sz w:val="28"/>
        </w:rPr>
        <w:t xml:space="preserve"> </w:t>
      </w:r>
      <w:r>
        <w:rPr>
          <w:sz w:val="28"/>
        </w:rPr>
        <w:t>часа</w:t>
      </w:r>
      <w:r>
        <w:rPr>
          <w:spacing w:val="39"/>
          <w:sz w:val="28"/>
        </w:rPr>
        <w:t xml:space="preserve"> </w:t>
      </w:r>
      <w:r>
        <w:rPr>
          <w:sz w:val="28"/>
        </w:rPr>
        <w:t>в</w:t>
      </w:r>
      <w:r>
        <w:rPr>
          <w:spacing w:val="38"/>
          <w:sz w:val="28"/>
        </w:rPr>
        <w:t xml:space="preserve"> </w:t>
      </w:r>
      <w:r>
        <w:rPr>
          <w:sz w:val="28"/>
        </w:rPr>
        <w:t>неделю),</w:t>
      </w:r>
      <w:r>
        <w:rPr>
          <w:spacing w:val="38"/>
          <w:sz w:val="28"/>
        </w:rPr>
        <w:t xml:space="preserve"> </w:t>
      </w:r>
      <w:r>
        <w:rPr>
          <w:sz w:val="28"/>
        </w:rPr>
        <w:t>в</w:t>
      </w:r>
      <w:r>
        <w:rPr>
          <w:spacing w:val="38"/>
          <w:sz w:val="28"/>
        </w:rPr>
        <w:t xml:space="preserve"> </w:t>
      </w:r>
      <w:r>
        <w:rPr>
          <w:sz w:val="28"/>
        </w:rPr>
        <w:t>3</w:t>
      </w:r>
      <w:r>
        <w:rPr>
          <w:spacing w:val="39"/>
          <w:sz w:val="28"/>
        </w:rPr>
        <w:t xml:space="preserve"> </w:t>
      </w:r>
      <w:r>
        <w:rPr>
          <w:sz w:val="28"/>
        </w:rPr>
        <w:t>классе</w:t>
      </w:r>
      <w:r>
        <w:rPr>
          <w:spacing w:val="40"/>
          <w:sz w:val="28"/>
        </w:rPr>
        <w:t xml:space="preserve"> </w:t>
      </w:r>
      <w:r>
        <w:rPr>
          <w:sz w:val="28"/>
        </w:rPr>
        <w:t>–</w:t>
      </w:r>
      <w:r>
        <w:rPr>
          <w:spacing w:val="40"/>
          <w:sz w:val="28"/>
        </w:rPr>
        <w:t xml:space="preserve"> </w:t>
      </w:r>
      <w:r>
        <w:rPr>
          <w:sz w:val="28"/>
        </w:rPr>
        <w:t>102</w:t>
      </w:r>
      <w:r>
        <w:rPr>
          <w:spacing w:val="39"/>
          <w:sz w:val="28"/>
        </w:rPr>
        <w:t xml:space="preserve"> </w:t>
      </w:r>
      <w:r>
        <w:rPr>
          <w:sz w:val="28"/>
        </w:rPr>
        <w:t>часа</w:t>
      </w:r>
      <w:r>
        <w:rPr>
          <w:spacing w:val="39"/>
          <w:sz w:val="28"/>
        </w:rPr>
        <w:t xml:space="preserve"> </w:t>
      </w:r>
      <w:r>
        <w:rPr>
          <w:sz w:val="28"/>
        </w:rPr>
        <w:t>(3</w:t>
      </w:r>
      <w:r>
        <w:rPr>
          <w:spacing w:val="40"/>
          <w:sz w:val="28"/>
        </w:rPr>
        <w:t xml:space="preserve"> </w:t>
      </w:r>
      <w:r>
        <w:rPr>
          <w:sz w:val="28"/>
        </w:rPr>
        <w:t>часа</w:t>
      </w:r>
      <w:r>
        <w:rPr>
          <w:spacing w:val="39"/>
          <w:sz w:val="28"/>
        </w:rPr>
        <w:t xml:space="preserve"> </w:t>
      </w:r>
      <w:r>
        <w:rPr>
          <w:sz w:val="28"/>
        </w:rPr>
        <w:t>в</w:t>
      </w:r>
      <w:r>
        <w:rPr>
          <w:spacing w:val="38"/>
          <w:sz w:val="28"/>
        </w:rPr>
        <w:t xml:space="preserve"> </w:t>
      </w:r>
      <w:r>
        <w:rPr>
          <w:sz w:val="28"/>
        </w:rPr>
        <w:t>неделю),</w:t>
      </w:r>
      <w:r>
        <w:rPr>
          <w:spacing w:val="38"/>
          <w:sz w:val="28"/>
        </w:rPr>
        <w:t xml:space="preserve"> </w:t>
      </w:r>
      <w:r>
        <w:rPr>
          <w:sz w:val="28"/>
        </w:rPr>
        <w:t>в</w:t>
      </w:r>
      <w:r>
        <w:rPr>
          <w:spacing w:val="38"/>
          <w:sz w:val="28"/>
        </w:rPr>
        <w:t xml:space="preserve"> </w:t>
      </w:r>
      <w:r>
        <w:rPr>
          <w:sz w:val="28"/>
        </w:rPr>
        <w:t>4</w:t>
      </w:r>
      <w:r>
        <w:rPr>
          <w:spacing w:val="39"/>
          <w:sz w:val="28"/>
        </w:rPr>
        <w:t xml:space="preserve"> </w:t>
      </w:r>
      <w:r>
        <w:rPr>
          <w:sz w:val="28"/>
        </w:rPr>
        <w:t>классе</w:t>
      </w:r>
      <w:r>
        <w:rPr>
          <w:spacing w:val="40"/>
          <w:sz w:val="28"/>
        </w:rPr>
        <w:t xml:space="preserve"> </w:t>
      </w:r>
      <w:r>
        <w:rPr>
          <w:sz w:val="28"/>
        </w:rPr>
        <w:t>–</w:t>
      </w:r>
      <w:r>
        <w:rPr>
          <w:spacing w:val="38"/>
          <w:sz w:val="28"/>
        </w:rPr>
        <w:t xml:space="preserve"> </w:t>
      </w:r>
      <w:r>
        <w:rPr>
          <w:sz w:val="28"/>
        </w:rPr>
        <w:t>102</w:t>
      </w:r>
      <w:r>
        <w:rPr>
          <w:spacing w:val="39"/>
          <w:sz w:val="28"/>
        </w:rPr>
        <w:t xml:space="preserve"> </w:t>
      </w:r>
      <w:r>
        <w:rPr>
          <w:sz w:val="28"/>
        </w:rPr>
        <w:t>часа (3 часа в неделю).</w:t>
      </w:r>
    </w:p>
    <w:p w14:paraId="345213FD">
      <w:pPr>
        <w:pStyle w:val="33"/>
        <w:numPr>
          <w:ilvl w:val="3"/>
          <w:numId w:val="2"/>
        </w:numPr>
        <w:tabs>
          <w:tab w:val="left" w:pos="2190"/>
        </w:tabs>
        <w:spacing w:before="1" w:line="360" w:lineRule="auto"/>
        <w:ind w:left="0" w:right="10" w:firstLine="426"/>
        <w:rPr>
          <w:sz w:val="28"/>
        </w:rPr>
      </w:pPr>
      <w:r>
        <w:rPr>
          <w:sz w:val="28"/>
        </w:rPr>
        <w:t>При</w:t>
      </w:r>
      <w:r>
        <w:rPr>
          <w:spacing w:val="80"/>
          <w:w w:val="150"/>
          <w:sz w:val="28"/>
        </w:rPr>
        <w:t xml:space="preserve">  </w:t>
      </w:r>
      <w:r>
        <w:rPr>
          <w:sz w:val="28"/>
        </w:rPr>
        <w:t>планировании</w:t>
      </w:r>
      <w:r>
        <w:rPr>
          <w:spacing w:val="80"/>
          <w:w w:val="150"/>
          <w:sz w:val="28"/>
        </w:rPr>
        <w:t xml:space="preserve">  </w:t>
      </w:r>
      <w:r>
        <w:rPr>
          <w:sz w:val="28"/>
        </w:rPr>
        <w:t>учебного</w:t>
      </w:r>
      <w:r>
        <w:rPr>
          <w:spacing w:val="80"/>
          <w:w w:val="150"/>
          <w:sz w:val="28"/>
        </w:rPr>
        <w:t xml:space="preserve">  </w:t>
      </w:r>
      <w:r>
        <w:rPr>
          <w:sz w:val="28"/>
        </w:rPr>
        <w:t>материала</w:t>
      </w:r>
      <w:r>
        <w:rPr>
          <w:spacing w:val="80"/>
          <w:w w:val="150"/>
          <w:sz w:val="28"/>
        </w:rPr>
        <w:t xml:space="preserve">  </w:t>
      </w:r>
      <w:r>
        <w:rPr>
          <w:sz w:val="28"/>
        </w:rPr>
        <w:t>по</w:t>
      </w:r>
      <w:r>
        <w:rPr>
          <w:spacing w:val="80"/>
          <w:w w:val="150"/>
          <w:sz w:val="28"/>
        </w:rPr>
        <w:t xml:space="preserve">  </w:t>
      </w:r>
      <w:r>
        <w:rPr>
          <w:sz w:val="28"/>
        </w:rPr>
        <w:t>программе</w:t>
      </w:r>
      <w:r>
        <w:rPr>
          <w:spacing w:val="80"/>
          <w:sz w:val="28"/>
        </w:rPr>
        <w:t xml:space="preserve"> </w:t>
      </w:r>
      <w:r>
        <w:rPr>
          <w:sz w:val="28"/>
        </w:rPr>
        <w:t xml:space="preserve">по физической культурер рекомендуется реализовывать на уроках физической культуры Учебный план: для всех классов начального общего образования в объёме не менее 70% учебных часов должно быть отведено на выполнение физических </w:t>
      </w:r>
      <w:r>
        <w:rPr>
          <w:spacing w:val="-2"/>
          <w:sz w:val="28"/>
        </w:rPr>
        <w:t>упражнений.</w:t>
      </w:r>
    </w:p>
    <w:p w14:paraId="3D1A6FAC">
      <w:pPr>
        <w:pStyle w:val="33"/>
        <w:numPr>
          <w:ilvl w:val="2"/>
          <w:numId w:val="2"/>
        </w:numPr>
        <w:tabs>
          <w:tab w:val="left" w:pos="1841"/>
        </w:tabs>
        <w:spacing w:before="2" w:line="360" w:lineRule="auto"/>
        <w:ind w:left="0" w:right="10" w:firstLine="426"/>
        <w:rPr>
          <w:sz w:val="28"/>
        </w:rPr>
      </w:pPr>
      <w:r>
        <w:rPr>
          <w:sz w:val="28"/>
        </w:rPr>
        <w:t>Планируемые</w:t>
      </w:r>
      <w:r>
        <w:rPr>
          <w:spacing w:val="-2"/>
          <w:sz w:val="28"/>
        </w:rPr>
        <w:t xml:space="preserve"> </w:t>
      </w:r>
      <w:r>
        <w:rPr>
          <w:sz w:val="28"/>
        </w:rPr>
        <w:t>результаты</w:t>
      </w:r>
      <w:r>
        <w:rPr>
          <w:spacing w:val="-2"/>
          <w:sz w:val="28"/>
        </w:rPr>
        <w:t xml:space="preserve"> </w:t>
      </w:r>
      <w:r>
        <w:rPr>
          <w:sz w:val="28"/>
        </w:rPr>
        <w:t>освоения</w:t>
      </w:r>
      <w:r>
        <w:rPr>
          <w:spacing w:val="-2"/>
          <w:sz w:val="28"/>
        </w:rPr>
        <w:t xml:space="preserve"> </w:t>
      </w:r>
      <w:r>
        <w:rPr>
          <w:sz w:val="28"/>
        </w:rPr>
        <w:t>программы</w:t>
      </w:r>
      <w:r>
        <w:rPr>
          <w:spacing w:val="-4"/>
          <w:sz w:val="28"/>
        </w:rPr>
        <w:t xml:space="preserve"> </w:t>
      </w:r>
      <w:r>
        <w:rPr>
          <w:sz w:val="28"/>
        </w:rPr>
        <w:t>по</w:t>
      </w:r>
      <w:r>
        <w:rPr>
          <w:spacing w:val="-4"/>
          <w:sz w:val="28"/>
        </w:rPr>
        <w:t xml:space="preserve"> </w:t>
      </w:r>
      <w:r>
        <w:rPr>
          <w:sz w:val="28"/>
        </w:rPr>
        <w:t>физической</w:t>
      </w:r>
      <w:r>
        <w:rPr>
          <w:spacing w:val="-2"/>
          <w:sz w:val="28"/>
        </w:rPr>
        <w:t xml:space="preserve"> </w:t>
      </w:r>
      <w:r>
        <w:rPr>
          <w:sz w:val="28"/>
        </w:rPr>
        <w:t>культуре на уровне начального общего образования.</w:t>
      </w:r>
    </w:p>
    <w:p w14:paraId="45ACF6EF">
      <w:pPr>
        <w:pStyle w:val="33"/>
        <w:numPr>
          <w:ilvl w:val="3"/>
          <w:numId w:val="2"/>
        </w:numPr>
        <w:tabs>
          <w:tab w:val="left" w:pos="2048"/>
        </w:tabs>
        <w:spacing w:line="360" w:lineRule="auto"/>
        <w:ind w:left="0" w:right="10" w:firstLine="426"/>
        <w:rPr>
          <w:sz w:val="28"/>
        </w:rPr>
      </w:pPr>
      <w:r>
        <w:rPr>
          <w:sz w:val="28"/>
        </w:rPr>
        <w:t>Личностные</w:t>
      </w:r>
      <w:r>
        <w:rPr>
          <w:spacing w:val="-5"/>
          <w:sz w:val="28"/>
        </w:rPr>
        <w:t xml:space="preserve"> </w:t>
      </w:r>
      <w:r>
        <w:rPr>
          <w:sz w:val="28"/>
        </w:rPr>
        <w:t>результаты</w:t>
      </w:r>
      <w:r>
        <w:rPr>
          <w:spacing w:val="-5"/>
          <w:sz w:val="28"/>
        </w:rPr>
        <w:t xml:space="preserve"> </w:t>
      </w:r>
      <w:r>
        <w:rPr>
          <w:sz w:val="28"/>
        </w:rPr>
        <w:t>освоения</w:t>
      </w:r>
      <w:r>
        <w:rPr>
          <w:spacing w:val="-5"/>
          <w:sz w:val="28"/>
        </w:rPr>
        <w:t xml:space="preserve"> </w:t>
      </w:r>
      <w:r>
        <w:rPr>
          <w:sz w:val="28"/>
        </w:rPr>
        <w:t>программы</w:t>
      </w:r>
      <w:r>
        <w:rPr>
          <w:spacing w:val="-5"/>
          <w:sz w:val="28"/>
        </w:rPr>
        <w:t xml:space="preserve"> </w:t>
      </w:r>
      <w:r>
        <w:rPr>
          <w:sz w:val="28"/>
        </w:rPr>
        <w:t>по</w:t>
      </w:r>
      <w:r>
        <w:rPr>
          <w:spacing w:val="-4"/>
          <w:sz w:val="28"/>
        </w:rPr>
        <w:t xml:space="preserve"> </w:t>
      </w:r>
      <w:r>
        <w:rPr>
          <w:sz w:val="28"/>
        </w:rPr>
        <w:t>физической</w:t>
      </w:r>
      <w:r>
        <w:rPr>
          <w:spacing w:val="-5"/>
          <w:sz w:val="28"/>
        </w:rPr>
        <w:t xml:space="preserve"> </w:t>
      </w:r>
      <w:r>
        <w:rPr>
          <w:sz w:val="28"/>
        </w:rPr>
        <w:t>культуре на</w:t>
      </w:r>
      <w:r>
        <w:rPr>
          <w:spacing w:val="80"/>
          <w:w w:val="150"/>
          <w:sz w:val="28"/>
        </w:rPr>
        <w:t xml:space="preserve"> </w:t>
      </w:r>
      <w:r>
        <w:rPr>
          <w:sz w:val="28"/>
        </w:rPr>
        <w:t>уровне</w:t>
      </w:r>
      <w:r>
        <w:rPr>
          <w:spacing w:val="80"/>
          <w:w w:val="150"/>
          <w:sz w:val="28"/>
        </w:rPr>
        <w:t xml:space="preserve"> </w:t>
      </w:r>
      <w:r>
        <w:rPr>
          <w:sz w:val="28"/>
        </w:rPr>
        <w:t>начального</w:t>
      </w:r>
      <w:r>
        <w:rPr>
          <w:spacing w:val="80"/>
          <w:w w:val="150"/>
          <w:sz w:val="28"/>
        </w:rPr>
        <w:t xml:space="preserve"> </w:t>
      </w:r>
      <w:r>
        <w:rPr>
          <w:sz w:val="28"/>
        </w:rPr>
        <w:t>общего</w:t>
      </w:r>
      <w:r>
        <w:rPr>
          <w:spacing w:val="80"/>
          <w:w w:val="150"/>
          <w:sz w:val="28"/>
        </w:rPr>
        <w:t xml:space="preserve"> </w:t>
      </w:r>
      <w:r>
        <w:rPr>
          <w:sz w:val="28"/>
        </w:rPr>
        <w:t>образования</w:t>
      </w:r>
      <w:r>
        <w:rPr>
          <w:spacing w:val="80"/>
          <w:w w:val="150"/>
          <w:sz w:val="28"/>
        </w:rPr>
        <w:t xml:space="preserve"> </w:t>
      </w:r>
      <w:r>
        <w:rPr>
          <w:sz w:val="28"/>
        </w:rPr>
        <w:t>достигаются</w:t>
      </w:r>
      <w:r>
        <w:rPr>
          <w:spacing w:val="80"/>
          <w:w w:val="150"/>
          <w:sz w:val="28"/>
        </w:rPr>
        <w:t xml:space="preserve"> </w:t>
      </w:r>
      <w:r>
        <w:rPr>
          <w:sz w:val="28"/>
        </w:rPr>
        <w:t>в</w:t>
      </w:r>
      <w:r>
        <w:rPr>
          <w:spacing w:val="38"/>
          <w:sz w:val="28"/>
        </w:rPr>
        <w:t xml:space="preserve">  </w:t>
      </w:r>
      <w:r>
        <w:rPr>
          <w:sz w:val="28"/>
        </w:rPr>
        <w:t>единстве</w:t>
      </w:r>
      <w:r>
        <w:rPr>
          <w:spacing w:val="80"/>
          <w:w w:val="150"/>
          <w:sz w:val="28"/>
        </w:rPr>
        <w:t xml:space="preserve"> </w:t>
      </w:r>
      <w:r>
        <w:rPr>
          <w:sz w:val="28"/>
        </w:rPr>
        <w:t>учебной</w:t>
      </w:r>
      <w:r>
        <w:rPr>
          <w:spacing w:val="40"/>
          <w:sz w:val="28"/>
        </w:rPr>
        <w:t xml:space="preserve"> </w:t>
      </w:r>
      <w:r>
        <w:rPr>
          <w:sz w:val="28"/>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D9B4B29">
      <w:pPr>
        <w:pStyle w:val="21"/>
        <w:spacing w:line="360" w:lineRule="auto"/>
        <w:ind w:left="0" w:right="10" w:firstLine="426"/>
      </w:pPr>
      <w:r>
        <w:t xml:space="preserve">В результате изучения физической культуры на уровне начального общего образования у обучающегося будут сформированы следующие личностные </w:t>
      </w:r>
      <w:r>
        <w:rPr>
          <w:spacing w:val="-2"/>
        </w:rPr>
        <w:t>результаты:</w:t>
      </w:r>
    </w:p>
    <w:p w14:paraId="6C635112">
      <w:pPr>
        <w:pStyle w:val="21"/>
        <w:spacing w:line="360" w:lineRule="auto"/>
        <w:ind w:left="0" w:right="10" w:firstLine="426"/>
      </w:pPr>
      <w:r>
        <w:t>Патриотическое воспитание: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w:t>
      </w:r>
      <w:r>
        <w:rPr>
          <w:spacing w:val="40"/>
        </w:rPr>
        <w:t xml:space="preserve"> </w:t>
      </w:r>
      <w:r>
        <w:t>достоверной</w:t>
      </w:r>
      <w:r>
        <w:rPr>
          <w:spacing w:val="40"/>
        </w:rPr>
        <w:t xml:space="preserve"> </w:t>
      </w:r>
      <w:r>
        <w:t>информацией</w:t>
      </w:r>
      <w:r>
        <w:rPr>
          <w:spacing w:val="40"/>
        </w:rPr>
        <w:t xml:space="preserve"> </w:t>
      </w:r>
      <w:r>
        <w:t>о</w:t>
      </w:r>
      <w:r>
        <w:rPr>
          <w:spacing w:val="40"/>
        </w:rPr>
        <w:t xml:space="preserve"> </w:t>
      </w:r>
      <w:r>
        <w:t>спортивных</w:t>
      </w:r>
      <w:r>
        <w:rPr>
          <w:spacing w:val="40"/>
        </w:rPr>
        <w:t xml:space="preserve"> </w:t>
      </w:r>
      <w:r>
        <w:t>достижениях</w:t>
      </w:r>
      <w:r>
        <w:rPr>
          <w:spacing w:val="40"/>
        </w:rPr>
        <w:t xml:space="preserve"> </w:t>
      </w:r>
      <w:r>
        <w:t>сборных</w:t>
      </w:r>
      <w:r>
        <w:rPr>
          <w:spacing w:val="40"/>
        </w:rPr>
        <w:t xml:space="preserve"> </w:t>
      </w:r>
      <w:r>
        <w:t>команд</w:t>
      </w:r>
      <w:r>
        <w:rPr>
          <w:spacing w:val="40"/>
        </w:rPr>
        <w:t xml:space="preserve"> </w:t>
      </w:r>
      <w:r>
        <w:t>по</w:t>
      </w:r>
      <w:r>
        <w:rPr>
          <w:spacing w:val="40"/>
        </w:rPr>
        <w:t xml:space="preserve">  </w:t>
      </w:r>
      <w:r>
        <w:t>видам</w:t>
      </w:r>
      <w:r>
        <w:rPr>
          <w:spacing w:val="40"/>
        </w:rPr>
        <w:t xml:space="preserve">  </w:t>
      </w:r>
      <w:r>
        <w:t>спорта</w:t>
      </w:r>
      <w:r>
        <w:rPr>
          <w:spacing w:val="40"/>
        </w:rPr>
        <w:t xml:space="preserve">  </w:t>
      </w:r>
      <w:r>
        <w:t>на</w:t>
      </w:r>
      <w:r>
        <w:rPr>
          <w:spacing w:val="40"/>
        </w:rPr>
        <w:t xml:space="preserve">  </w:t>
      </w:r>
      <w:r>
        <w:t>международной</w:t>
      </w:r>
      <w:r>
        <w:rPr>
          <w:spacing w:val="40"/>
        </w:rPr>
        <w:t xml:space="preserve">  </w:t>
      </w:r>
      <w:r>
        <w:t>спортивной</w:t>
      </w:r>
      <w:r>
        <w:rPr>
          <w:spacing w:val="40"/>
        </w:rPr>
        <w:t xml:space="preserve">  </w:t>
      </w:r>
      <w:r>
        <w:t>арене,</w:t>
      </w:r>
      <w:r>
        <w:rPr>
          <w:spacing w:val="40"/>
        </w:rPr>
        <w:t xml:space="preserve">  </w:t>
      </w:r>
      <w:r>
        <w:t>основных</w:t>
      </w:r>
      <w:r>
        <w:rPr>
          <w:spacing w:val="40"/>
        </w:rPr>
        <w:t xml:space="preserve">  </w:t>
      </w:r>
      <w:r>
        <w:t>мировых и</w:t>
      </w:r>
      <w:r>
        <w:rPr>
          <w:spacing w:val="40"/>
        </w:rPr>
        <w:t xml:space="preserve"> </w:t>
      </w:r>
      <w:r>
        <w:t>отечественных</w:t>
      </w:r>
      <w:r>
        <w:rPr>
          <w:spacing w:val="40"/>
        </w:rPr>
        <w:t xml:space="preserve"> </w:t>
      </w:r>
      <w:r>
        <w:t>тенденциях</w:t>
      </w:r>
      <w:r>
        <w:rPr>
          <w:spacing w:val="40"/>
        </w:rPr>
        <w:t xml:space="preserve"> </w:t>
      </w:r>
      <w:r>
        <w:t>развития</w:t>
      </w:r>
      <w:r>
        <w:rPr>
          <w:spacing w:val="40"/>
        </w:rPr>
        <w:t xml:space="preserve"> </w:t>
      </w:r>
      <w:r>
        <w:t>физической</w:t>
      </w:r>
      <w:r>
        <w:rPr>
          <w:spacing w:val="40"/>
        </w:rPr>
        <w:t xml:space="preserve"> </w:t>
      </w:r>
      <w:r>
        <w:t>культуры</w:t>
      </w:r>
      <w:r>
        <w:rPr>
          <w:spacing w:val="65"/>
        </w:rPr>
        <w:t xml:space="preserve"> </w:t>
      </w:r>
      <w:r>
        <w:t>для</w:t>
      </w:r>
      <w:r>
        <w:rPr>
          <w:spacing w:val="40"/>
        </w:rPr>
        <w:t xml:space="preserve"> </w:t>
      </w:r>
      <w:r>
        <w:t>блага</w:t>
      </w:r>
      <w:r>
        <w:rPr>
          <w:spacing w:val="65"/>
        </w:rPr>
        <w:t xml:space="preserve"> </w:t>
      </w:r>
      <w:r>
        <w:t>человека, заинтересованность</w:t>
      </w:r>
      <w:r>
        <w:rPr>
          <w:spacing w:val="-11"/>
        </w:rPr>
        <w:t xml:space="preserve"> </w:t>
      </w:r>
      <w:r>
        <w:t>в</w:t>
      </w:r>
      <w:r>
        <w:rPr>
          <w:spacing w:val="-6"/>
        </w:rPr>
        <w:t xml:space="preserve"> </w:t>
      </w:r>
      <w:r>
        <w:t>научных</w:t>
      </w:r>
      <w:r>
        <w:rPr>
          <w:spacing w:val="-5"/>
        </w:rPr>
        <w:t xml:space="preserve"> </w:t>
      </w:r>
      <w:r>
        <w:t>знаниях</w:t>
      </w:r>
      <w:r>
        <w:rPr>
          <w:spacing w:val="-8"/>
        </w:rPr>
        <w:t xml:space="preserve"> </w:t>
      </w:r>
      <w:r>
        <w:t>о</w:t>
      </w:r>
      <w:r>
        <w:rPr>
          <w:spacing w:val="-4"/>
        </w:rPr>
        <w:t xml:space="preserve"> </w:t>
      </w:r>
      <w:r>
        <w:rPr>
          <w:spacing w:val="-2"/>
        </w:rPr>
        <w:t>человеке.</w:t>
      </w:r>
    </w:p>
    <w:p w14:paraId="4DD46798">
      <w:pPr>
        <w:pStyle w:val="21"/>
        <w:spacing w:before="163" w:line="360" w:lineRule="auto"/>
        <w:ind w:left="0" w:right="10" w:firstLine="426"/>
      </w:pPr>
      <w:r>
        <w:t>Гражданское воспитание: представление о социальных нормах и правилах межличностных отношений в коллективе, готовность к разнообразной совместной деятельности</w:t>
      </w:r>
      <w:r>
        <w:rPr>
          <w:spacing w:val="80"/>
        </w:rPr>
        <w:t xml:space="preserve">  </w:t>
      </w:r>
      <w:r>
        <w:t>при</w:t>
      </w:r>
      <w:r>
        <w:rPr>
          <w:spacing w:val="80"/>
        </w:rPr>
        <w:t xml:space="preserve">  </w:t>
      </w:r>
      <w:r>
        <w:t>выполнении</w:t>
      </w:r>
      <w:r>
        <w:rPr>
          <w:spacing w:val="80"/>
        </w:rPr>
        <w:t xml:space="preserve">  </w:t>
      </w:r>
      <w:r>
        <w:t>учебных,</w:t>
      </w:r>
      <w:r>
        <w:rPr>
          <w:spacing w:val="80"/>
        </w:rPr>
        <w:t xml:space="preserve">  </w:t>
      </w:r>
      <w:r>
        <w:t>познавательных</w:t>
      </w:r>
      <w:r>
        <w:rPr>
          <w:spacing w:val="80"/>
        </w:rPr>
        <w:t xml:space="preserve">  </w:t>
      </w:r>
      <w:r>
        <w:t>задач,</w:t>
      </w:r>
      <w:r>
        <w:rPr>
          <w:spacing w:val="80"/>
        </w:rPr>
        <w:t xml:space="preserve">  </w:t>
      </w:r>
      <w:r>
        <w:t>освоение и</w:t>
      </w:r>
      <w:r>
        <w:rPr>
          <w:spacing w:val="74"/>
        </w:rPr>
        <w:t xml:space="preserve"> </w:t>
      </w:r>
      <w:r>
        <w:t>выполнение</w:t>
      </w:r>
      <w:r>
        <w:rPr>
          <w:spacing w:val="40"/>
        </w:rPr>
        <w:t xml:space="preserve"> </w:t>
      </w:r>
      <w:r>
        <w:t>физических</w:t>
      </w:r>
      <w:r>
        <w:rPr>
          <w:spacing w:val="76"/>
        </w:rPr>
        <w:t xml:space="preserve"> </w:t>
      </w:r>
      <w:r>
        <w:t>упражнений,</w:t>
      </w:r>
      <w:r>
        <w:rPr>
          <w:spacing w:val="40"/>
        </w:rPr>
        <w:t xml:space="preserve"> </w:t>
      </w:r>
      <w:r>
        <w:t>создание</w:t>
      </w:r>
      <w:r>
        <w:rPr>
          <w:spacing w:val="76"/>
        </w:rPr>
        <w:t xml:space="preserve"> </w:t>
      </w:r>
      <w:r>
        <w:t>учебных</w:t>
      </w:r>
      <w:r>
        <w:rPr>
          <w:spacing w:val="74"/>
        </w:rPr>
        <w:t xml:space="preserve"> </w:t>
      </w:r>
      <w:r>
        <w:t>проектов,</w:t>
      </w:r>
      <w:r>
        <w:rPr>
          <w:spacing w:val="40"/>
        </w:rPr>
        <w:t xml:space="preserve"> </w:t>
      </w:r>
      <w:r>
        <w:t>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w:t>
      </w:r>
      <w:r>
        <w:rPr>
          <w:spacing w:val="-9"/>
        </w:rPr>
        <w:t xml:space="preserve"> </w:t>
      </w:r>
      <w:r>
        <w:t>и</w:t>
      </w:r>
      <w:r>
        <w:rPr>
          <w:spacing w:val="-10"/>
        </w:rPr>
        <w:t xml:space="preserve"> </w:t>
      </w:r>
      <w:r>
        <w:t>правовых</w:t>
      </w:r>
      <w:r>
        <w:rPr>
          <w:spacing w:val="-9"/>
        </w:rPr>
        <w:t xml:space="preserve"> </w:t>
      </w:r>
      <w:r>
        <w:t>норм</w:t>
      </w:r>
      <w:r>
        <w:rPr>
          <w:spacing w:val="-9"/>
        </w:rPr>
        <w:t xml:space="preserve"> </w:t>
      </w:r>
      <w:r>
        <w:t>с</w:t>
      </w:r>
      <w:r>
        <w:rPr>
          <w:spacing w:val="-9"/>
        </w:rPr>
        <w:t xml:space="preserve"> </w:t>
      </w:r>
      <w:r>
        <w:t>учётом</w:t>
      </w:r>
      <w:r>
        <w:rPr>
          <w:spacing w:val="-10"/>
        </w:rPr>
        <w:t xml:space="preserve"> </w:t>
      </w:r>
      <w:r>
        <w:t>осознания</w:t>
      </w:r>
      <w:r>
        <w:rPr>
          <w:spacing w:val="-10"/>
        </w:rPr>
        <w:t xml:space="preserve"> </w:t>
      </w:r>
      <w:r>
        <w:t>последствий</w:t>
      </w:r>
      <w:r>
        <w:rPr>
          <w:spacing w:val="-10"/>
        </w:rPr>
        <w:t xml:space="preserve"> </w:t>
      </w:r>
      <w:r>
        <w:t>поступков,</w:t>
      </w:r>
      <w:r>
        <w:rPr>
          <w:spacing w:val="-11"/>
        </w:rPr>
        <w:t xml:space="preserve"> </w:t>
      </w:r>
      <w:r>
        <w:t>оказание посильной помощи и моральной поддержки сверстникам при выполнении учебных заданий,</w:t>
      </w:r>
      <w:r>
        <w:rPr>
          <w:spacing w:val="79"/>
        </w:rPr>
        <w:t xml:space="preserve"> </w:t>
      </w:r>
      <w:r>
        <w:t>доброжелательное</w:t>
      </w:r>
      <w:r>
        <w:rPr>
          <w:spacing w:val="77"/>
        </w:rPr>
        <w:t xml:space="preserve"> </w:t>
      </w:r>
      <w:r>
        <w:t>и</w:t>
      </w:r>
      <w:r>
        <w:rPr>
          <w:spacing w:val="80"/>
        </w:rPr>
        <w:t xml:space="preserve"> </w:t>
      </w:r>
      <w:r>
        <w:t>уважительное</w:t>
      </w:r>
      <w:r>
        <w:rPr>
          <w:spacing w:val="77"/>
        </w:rPr>
        <w:t xml:space="preserve"> </w:t>
      </w:r>
      <w:r>
        <w:t>отношение</w:t>
      </w:r>
      <w:r>
        <w:rPr>
          <w:spacing w:val="79"/>
        </w:rPr>
        <w:t xml:space="preserve"> </w:t>
      </w:r>
      <w:r>
        <w:t>при</w:t>
      </w:r>
      <w:r>
        <w:rPr>
          <w:spacing w:val="77"/>
        </w:rPr>
        <w:t xml:space="preserve"> </w:t>
      </w:r>
      <w:r>
        <w:t>объяснении</w:t>
      </w:r>
      <w:r>
        <w:rPr>
          <w:spacing w:val="80"/>
        </w:rPr>
        <w:t xml:space="preserve"> </w:t>
      </w:r>
      <w:r>
        <w:t>ошибок и способов их устранения.</w:t>
      </w:r>
    </w:p>
    <w:p w14:paraId="72B205E5">
      <w:pPr>
        <w:pStyle w:val="21"/>
        <w:ind w:left="0" w:right="10" w:firstLine="426"/>
      </w:pPr>
      <w:r>
        <w:t>Ценности</w:t>
      </w:r>
      <w:r>
        <w:rPr>
          <w:spacing w:val="-8"/>
        </w:rPr>
        <w:t xml:space="preserve"> </w:t>
      </w:r>
      <w:r>
        <w:t>научного</w:t>
      </w:r>
      <w:r>
        <w:rPr>
          <w:spacing w:val="-10"/>
        </w:rPr>
        <w:t xml:space="preserve"> </w:t>
      </w:r>
      <w:r>
        <w:rPr>
          <w:spacing w:val="-2"/>
        </w:rPr>
        <w:t>познания:</w:t>
      </w:r>
    </w:p>
    <w:p w14:paraId="0D34D67B">
      <w:pPr>
        <w:pStyle w:val="21"/>
        <w:spacing w:before="161" w:line="362" w:lineRule="auto"/>
        <w:ind w:left="0" w:right="10" w:firstLine="426"/>
      </w:pPr>
      <w:r>
        <w:t>знание истории развития представлений о физическом развитии и воспитании человека в российской культурно-педагогической традиции;</w:t>
      </w:r>
    </w:p>
    <w:p w14:paraId="6A8A5D45">
      <w:pPr>
        <w:pStyle w:val="21"/>
        <w:spacing w:line="360" w:lineRule="auto"/>
        <w:ind w:left="0" w:right="10" w:firstLine="426"/>
      </w:pPr>
      <w:r>
        <w:t>познавательные</w:t>
      </w:r>
      <w:r>
        <w:rPr>
          <w:spacing w:val="77"/>
        </w:rPr>
        <w:t xml:space="preserve">  </w:t>
      </w:r>
      <w:r>
        <w:t>мотивы,</w:t>
      </w:r>
      <w:r>
        <w:rPr>
          <w:spacing w:val="77"/>
        </w:rPr>
        <w:t xml:space="preserve">  </w:t>
      </w:r>
      <w:r>
        <w:t>направленные</w:t>
      </w:r>
      <w:r>
        <w:rPr>
          <w:spacing w:val="76"/>
        </w:rPr>
        <w:t xml:space="preserve">  </w:t>
      </w:r>
      <w:r>
        <w:t>на</w:t>
      </w:r>
      <w:r>
        <w:rPr>
          <w:spacing w:val="76"/>
        </w:rPr>
        <w:t xml:space="preserve">  </w:t>
      </w:r>
      <w:r>
        <w:t>получение</w:t>
      </w:r>
      <w:r>
        <w:rPr>
          <w:spacing w:val="76"/>
        </w:rPr>
        <w:t xml:space="preserve">  </w:t>
      </w:r>
      <w:r>
        <w:t>новых</w:t>
      </w:r>
      <w:r>
        <w:rPr>
          <w:spacing w:val="76"/>
        </w:rPr>
        <w:t xml:space="preserve">  </w:t>
      </w:r>
      <w:r>
        <w:t>знаний по физической культуре, необходимых для формирования здоровья и здоровых привычек, физического развития и физического совершенствования;</w:t>
      </w:r>
    </w:p>
    <w:p w14:paraId="277CA178">
      <w:pPr>
        <w:pStyle w:val="21"/>
        <w:spacing w:line="360" w:lineRule="auto"/>
        <w:ind w:left="0" w:right="10" w:firstLine="426"/>
      </w:pPr>
      <w: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14:paraId="5ACE74B6">
      <w:pPr>
        <w:pStyle w:val="21"/>
        <w:spacing w:line="360" w:lineRule="auto"/>
        <w:ind w:left="0" w:right="10" w:firstLine="426"/>
      </w:pPr>
      <w: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14:paraId="7446C40B">
      <w:pPr>
        <w:pStyle w:val="21"/>
        <w:ind w:left="0" w:right="10" w:firstLine="426"/>
      </w:pPr>
      <w:r>
        <w:t>Формирование</w:t>
      </w:r>
      <w:r>
        <w:rPr>
          <w:spacing w:val="-10"/>
        </w:rPr>
        <w:t xml:space="preserve"> </w:t>
      </w:r>
      <w:r>
        <w:t>культуры</w:t>
      </w:r>
      <w:r>
        <w:rPr>
          <w:spacing w:val="-10"/>
        </w:rPr>
        <w:t xml:space="preserve"> </w:t>
      </w:r>
      <w:r>
        <w:rPr>
          <w:spacing w:val="-2"/>
        </w:rPr>
        <w:t>здоровья:</w:t>
      </w:r>
    </w:p>
    <w:p w14:paraId="0E711C74">
      <w:pPr>
        <w:pStyle w:val="21"/>
        <w:spacing w:line="360" w:lineRule="auto"/>
        <w:ind w:left="0" w:right="10" w:firstLine="426"/>
      </w:pPr>
      <w:r>
        <w:t>осознание ценности своего здоровья для себя, общества, государства, ответственное</w:t>
      </w:r>
      <w:r>
        <w:rPr>
          <w:spacing w:val="76"/>
        </w:rPr>
        <w:t xml:space="preserve">  </w:t>
      </w:r>
      <w:r>
        <w:t>отношение</w:t>
      </w:r>
      <w:r>
        <w:rPr>
          <w:spacing w:val="76"/>
        </w:rPr>
        <w:t xml:space="preserve">  </w:t>
      </w:r>
      <w:r>
        <w:t>к</w:t>
      </w:r>
      <w:r>
        <w:rPr>
          <w:spacing w:val="76"/>
        </w:rPr>
        <w:t xml:space="preserve">  </w:t>
      </w:r>
      <w:r>
        <w:t>регулярным</w:t>
      </w:r>
      <w:r>
        <w:rPr>
          <w:spacing w:val="77"/>
        </w:rPr>
        <w:t xml:space="preserve">  </w:t>
      </w:r>
      <w:r>
        <w:t>занятиям</w:t>
      </w:r>
      <w:r>
        <w:rPr>
          <w:spacing w:val="76"/>
        </w:rPr>
        <w:t xml:space="preserve">  </w:t>
      </w:r>
      <w:r>
        <w:t>физической</w:t>
      </w:r>
      <w:r>
        <w:rPr>
          <w:spacing w:val="78"/>
        </w:rPr>
        <w:t xml:space="preserve">  </w:t>
      </w:r>
      <w:r>
        <w:t>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14:paraId="7DEE34F4">
      <w:pPr>
        <w:pStyle w:val="21"/>
        <w:spacing w:line="360" w:lineRule="auto"/>
        <w:ind w:left="0" w:right="10" w:firstLine="426"/>
        <w:rPr>
          <w:spacing w:val="-2"/>
        </w:rPr>
      </w:pPr>
      <w:r>
        <w:t>Экологическое</w:t>
      </w:r>
      <w:r>
        <w:rPr>
          <w:spacing w:val="-8"/>
        </w:rPr>
        <w:t xml:space="preserve"> </w:t>
      </w:r>
      <w:r>
        <w:rPr>
          <w:spacing w:val="-2"/>
        </w:rPr>
        <w:t xml:space="preserve">воспитание: </w:t>
      </w:r>
    </w:p>
    <w:p w14:paraId="25C491B6">
      <w:pPr>
        <w:pStyle w:val="21"/>
        <w:spacing w:line="360" w:lineRule="auto"/>
        <w:ind w:left="0" w:right="11" w:firstLine="425"/>
      </w:pPr>
      <w: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14:paraId="6808445B">
      <w:pPr>
        <w:pStyle w:val="21"/>
        <w:spacing w:before="3" w:line="360" w:lineRule="auto"/>
        <w:ind w:left="0" w:right="10" w:firstLine="426"/>
      </w:pPr>
      <w:r>
        <w:t>экологическое мышление, умение руководствоваться им в познавательной, коммуникативной и социальной практике.</w:t>
      </w:r>
    </w:p>
    <w:p w14:paraId="797EF140">
      <w:pPr>
        <w:pStyle w:val="33"/>
        <w:numPr>
          <w:ilvl w:val="3"/>
          <w:numId w:val="2"/>
        </w:numPr>
        <w:tabs>
          <w:tab w:val="left" w:pos="1434"/>
          <w:tab w:val="left" w:pos="1872"/>
          <w:tab w:val="left" w:pos="2049"/>
          <w:tab w:val="left" w:pos="2258"/>
          <w:tab w:val="left" w:pos="2350"/>
          <w:tab w:val="left" w:pos="3180"/>
          <w:tab w:val="left" w:pos="3580"/>
          <w:tab w:val="left" w:pos="4091"/>
          <w:tab w:val="left" w:pos="4741"/>
          <w:tab w:val="left" w:pos="4986"/>
          <w:tab w:val="left" w:pos="5074"/>
          <w:tab w:val="left" w:pos="5588"/>
          <w:tab w:val="left" w:pos="6119"/>
          <w:tab w:val="left" w:pos="6540"/>
          <w:tab w:val="left" w:pos="7161"/>
          <w:tab w:val="left" w:pos="7222"/>
          <w:tab w:val="left" w:pos="7424"/>
          <w:tab w:val="left" w:pos="8501"/>
          <w:tab w:val="left" w:pos="8593"/>
          <w:tab w:val="left" w:pos="8826"/>
          <w:tab w:val="left" w:pos="8858"/>
          <w:tab w:val="left" w:pos="9482"/>
        </w:tabs>
        <w:spacing w:line="360" w:lineRule="auto"/>
        <w:ind w:left="0" w:right="10" w:firstLine="426"/>
        <w:jc w:val="right"/>
        <w:rPr>
          <w:sz w:val="28"/>
        </w:rPr>
      </w:pPr>
      <w:r>
        <w:rPr>
          <w:sz w:val="28"/>
        </w:rPr>
        <w:t>В</w:t>
      </w:r>
      <w:r>
        <w:rPr>
          <w:spacing w:val="40"/>
          <w:sz w:val="28"/>
        </w:rPr>
        <w:t xml:space="preserve"> </w:t>
      </w:r>
      <w:r>
        <w:rPr>
          <w:sz w:val="28"/>
        </w:rPr>
        <w:t>результате</w:t>
      </w:r>
      <w:r>
        <w:rPr>
          <w:spacing w:val="40"/>
          <w:sz w:val="28"/>
        </w:rPr>
        <w:t xml:space="preserve"> </w:t>
      </w:r>
      <w:r>
        <w:rPr>
          <w:sz w:val="28"/>
        </w:rPr>
        <w:t>изучения</w:t>
      </w:r>
      <w:r>
        <w:rPr>
          <w:spacing w:val="40"/>
          <w:sz w:val="28"/>
        </w:rPr>
        <w:t xml:space="preserve"> </w:t>
      </w:r>
      <w:r>
        <w:rPr>
          <w:sz w:val="28"/>
        </w:rPr>
        <w:t>физической</w:t>
      </w:r>
      <w:r>
        <w:rPr>
          <w:spacing w:val="40"/>
          <w:sz w:val="28"/>
        </w:rPr>
        <w:t xml:space="preserve"> </w:t>
      </w:r>
      <w:r>
        <w:rPr>
          <w:sz w:val="28"/>
        </w:rPr>
        <w:t>культуры</w:t>
      </w:r>
      <w:r>
        <w:rPr>
          <w:spacing w:val="40"/>
          <w:sz w:val="28"/>
        </w:rPr>
        <w:t xml:space="preserve"> </w:t>
      </w:r>
      <w:r>
        <w:rPr>
          <w:sz w:val="28"/>
        </w:rPr>
        <w:t>на</w:t>
      </w:r>
      <w:r>
        <w:rPr>
          <w:spacing w:val="40"/>
          <w:sz w:val="28"/>
        </w:rPr>
        <w:t xml:space="preserve"> </w:t>
      </w:r>
      <w:r>
        <w:rPr>
          <w:sz w:val="28"/>
        </w:rPr>
        <w:t>уровне</w:t>
      </w:r>
      <w:r>
        <w:rPr>
          <w:spacing w:val="40"/>
          <w:sz w:val="28"/>
        </w:rPr>
        <w:t xml:space="preserve"> </w:t>
      </w:r>
      <w:r>
        <w:rPr>
          <w:sz w:val="28"/>
        </w:rPr>
        <w:t xml:space="preserve">начального </w:t>
      </w:r>
      <w:r>
        <w:rPr>
          <w:spacing w:val="-2"/>
          <w:sz w:val="28"/>
        </w:rPr>
        <w:t>общего</w:t>
      </w:r>
      <w:r>
        <w:rPr>
          <w:sz w:val="28"/>
        </w:rPr>
        <w:tab/>
      </w:r>
      <w:r>
        <w:rPr>
          <w:spacing w:val="-2"/>
          <w:sz w:val="28"/>
        </w:rPr>
        <w:t>образования</w:t>
      </w:r>
      <w:r>
        <w:rPr>
          <w:sz w:val="28"/>
        </w:rPr>
        <w:tab/>
      </w:r>
      <w:r>
        <w:rPr>
          <w:spacing w:val="-10"/>
          <w:sz w:val="28"/>
        </w:rPr>
        <w:t>у</w:t>
      </w:r>
      <w:r>
        <w:rPr>
          <w:sz w:val="28"/>
        </w:rPr>
        <w:tab/>
      </w:r>
      <w:r>
        <w:rPr>
          <w:spacing w:val="-2"/>
          <w:sz w:val="28"/>
        </w:rPr>
        <w:t>обучающегося</w:t>
      </w:r>
      <w:r>
        <w:rPr>
          <w:sz w:val="28"/>
        </w:rPr>
        <w:tab/>
      </w:r>
      <w:r>
        <w:rPr>
          <w:spacing w:val="-2"/>
          <w:sz w:val="28"/>
        </w:rPr>
        <w:t>будут</w:t>
      </w:r>
      <w:r>
        <w:rPr>
          <w:sz w:val="28"/>
        </w:rPr>
        <w:tab/>
      </w:r>
      <w:r>
        <w:rPr>
          <w:spacing w:val="-2"/>
          <w:sz w:val="28"/>
        </w:rPr>
        <w:t>сформированы</w:t>
      </w:r>
      <w:r>
        <w:rPr>
          <w:sz w:val="28"/>
        </w:rPr>
        <w:tab/>
      </w:r>
      <w:r>
        <w:rPr>
          <w:sz w:val="28"/>
        </w:rPr>
        <w:tab/>
      </w:r>
      <w:r>
        <w:rPr>
          <w:spacing w:val="-2"/>
          <w:sz w:val="28"/>
        </w:rPr>
        <w:t>познавательные универсальные</w:t>
      </w:r>
      <w:r>
        <w:rPr>
          <w:sz w:val="28"/>
        </w:rPr>
        <w:tab/>
      </w:r>
      <w:r>
        <w:rPr>
          <w:sz w:val="28"/>
        </w:rPr>
        <w:tab/>
      </w:r>
      <w:r>
        <w:rPr>
          <w:spacing w:val="-2"/>
          <w:sz w:val="28"/>
        </w:rPr>
        <w:t>учебные</w:t>
      </w:r>
      <w:r>
        <w:rPr>
          <w:sz w:val="28"/>
        </w:rPr>
        <w:tab/>
      </w:r>
      <w:r>
        <w:rPr>
          <w:spacing w:val="-49"/>
          <w:sz w:val="28"/>
        </w:rPr>
        <w:t xml:space="preserve"> </w:t>
      </w:r>
      <w:r>
        <w:rPr>
          <w:spacing w:val="-2"/>
          <w:sz w:val="28"/>
        </w:rPr>
        <w:t>действия,</w:t>
      </w:r>
      <w:r>
        <w:rPr>
          <w:sz w:val="28"/>
        </w:rPr>
        <w:tab/>
      </w:r>
      <w:r>
        <w:rPr>
          <w:spacing w:val="-2"/>
          <w:sz w:val="28"/>
        </w:rPr>
        <w:t>коммуникативные</w:t>
      </w:r>
      <w:r>
        <w:rPr>
          <w:sz w:val="28"/>
        </w:rPr>
        <w:tab/>
      </w:r>
      <w:r>
        <w:rPr>
          <w:sz w:val="28"/>
        </w:rPr>
        <w:tab/>
      </w:r>
      <w:r>
        <w:rPr>
          <w:spacing w:val="-2"/>
          <w:sz w:val="28"/>
        </w:rPr>
        <w:t>универсальные</w:t>
      </w:r>
      <w:r>
        <w:rPr>
          <w:sz w:val="28"/>
        </w:rPr>
        <w:tab/>
      </w:r>
      <w:r>
        <w:rPr>
          <w:spacing w:val="-2"/>
          <w:sz w:val="28"/>
        </w:rPr>
        <w:t xml:space="preserve">учебные </w:t>
      </w:r>
      <w:r>
        <w:rPr>
          <w:sz w:val="28"/>
        </w:rPr>
        <w:t>действия,</w:t>
      </w:r>
      <w:r>
        <w:rPr>
          <w:spacing w:val="-2"/>
          <w:sz w:val="28"/>
        </w:rPr>
        <w:t xml:space="preserve"> </w:t>
      </w:r>
      <w:r>
        <w:rPr>
          <w:sz w:val="28"/>
        </w:rPr>
        <w:t>регулятивные универсальные</w:t>
      </w:r>
      <w:r>
        <w:rPr>
          <w:spacing w:val="-2"/>
          <w:sz w:val="28"/>
        </w:rPr>
        <w:t xml:space="preserve"> </w:t>
      </w:r>
      <w:r>
        <w:rPr>
          <w:sz w:val="28"/>
        </w:rPr>
        <w:t>учебные</w:t>
      </w:r>
      <w:r>
        <w:rPr>
          <w:spacing w:val="-2"/>
          <w:sz w:val="28"/>
        </w:rPr>
        <w:t xml:space="preserve"> </w:t>
      </w:r>
      <w:r>
        <w:rPr>
          <w:sz w:val="28"/>
        </w:rPr>
        <w:t>действия, совместная</w:t>
      </w:r>
      <w:r>
        <w:rPr>
          <w:spacing w:val="-2"/>
          <w:sz w:val="28"/>
        </w:rPr>
        <w:t xml:space="preserve"> </w:t>
      </w:r>
      <w:r>
        <w:rPr>
          <w:sz w:val="28"/>
        </w:rPr>
        <w:t>деятельность. 31.2.2.2.1. У</w:t>
      </w:r>
      <w:r>
        <w:rPr>
          <w:sz w:val="28"/>
        </w:rPr>
        <w:tab/>
      </w:r>
      <w:r>
        <w:rPr>
          <w:sz w:val="28"/>
        </w:rPr>
        <w:tab/>
      </w:r>
      <w:r>
        <w:rPr>
          <w:spacing w:val="-2"/>
          <w:sz w:val="28"/>
        </w:rPr>
        <w:t>обучающегося</w:t>
      </w:r>
      <w:r>
        <w:rPr>
          <w:sz w:val="28"/>
        </w:rPr>
        <w:tab/>
      </w:r>
      <w:r>
        <w:rPr>
          <w:spacing w:val="-4"/>
          <w:sz w:val="28"/>
        </w:rPr>
        <w:t>будут</w:t>
      </w:r>
      <w:r>
        <w:rPr>
          <w:sz w:val="28"/>
        </w:rPr>
        <w:tab/>
      </w:r>
      <w:r>
        <w:rPr>
          <w:sz w:val="28"/>
        </w:rPr>
        <w:tab/>
      </w:r>
      <w:r>
        <w:rPr>
          <w:spacing w:val="-2"/>
          <w:sz w:val="28"/>
        </w:rPr>
        <w:t>сформированы</w:t>
      </w:r>
      <w:r>
        <w:rPr>
          <w:sz w:val="28"/>
        </w:rPr>
        <w:tab/>
      </w:r>
      <w:r>
        <w:rPr>
          <w:spacing w:val="-2"/>
          <w:sz w:val="28"/>
        </w:rPr>
        <w:t>следующие</w:t>
      </w:r>
      <w:r>
        <w:rPr>
          <w:sz w:val="28"/>
        </w:rPr>
        <w:tab/>
      </w:r>
      <w:r>
        <w:rPr>
          <w:sz w:val="28"/>
        </w:rPr>
        <w:tab/>
      </w:r>
      <w:r>
        <w:rPr>
          <w:spacing w:val="-2"/>
          <w:sz w:val="28"/>
        </w:rPr>
        <w:t>базовые логические</w:t>
      </w:r>
      <w:r>
        <w:rPr>
          <w:sz w:val="28"/>
        </w:rPr>
        <w:tab/>
      </w:r>
      <w:r>
        <w:rPr>
          <w:spacing w:val="-10"/>
          <w:sz w:val="28"/>
        </w:rPr>
        <w:t>и</w:t>
      </w:r>
      <w:r>
        <w:rPr>
          <w:sz w:val="28"/>
        </w:rPr>
        <w:tab/>
      </w:r>
      <w:r>
        <w:rPr>
          <w:sz w:val="28"/>
        </w:rPr>
        <w:tab/>
      </w:r>
      <w:r>
        <w:rPr>
          <w:spacing w:val="-2"/>
          <w:sz w:val="28"/>
        </w:rPr>
        <w:t>исследовательские</w:t>
      </w:r>
      <w:r>
        <w:rPr>
          <w:sz w:val="28"/>
        </w:rPr>
        <w:tab/>
      </w:r>
      <w:r>
        <w:rPr>
          <w:spacing w:val="-2"/>
          <w:sz w:val="28"/>
        </w:rPr>
        <w:t>действия,</w:t>
      </w:r>
      <w:r>
        <w:rPr>
          <w:sz w:val="28"/>
        </w:rPr>
        <w:tab/>
      </w:r>
      <w:r>
        <w:rPr>
          <w:spacing w:val="-2"/>
          <w:sz w:val="28"/>
        </w:rPr>
        <w:t>умения</w:t>
      </w:r>
      <w:r>
        <w:rPr>
          <w:sz w:val="28"/>
        </w:rPr>
        <w:tab/>
      </w:r>
      <w:r>
        <w:rPr>
          <w:sz w:val="28"/>
        </w:rPr>
        <w:tab/>
      </w:r>
      <w:r>
        <w:rPr>
          <w:spacing w:val="-2"/>
          <w:sz w:val="28"/>
        </w:rPr>
        <w:t>работать</w:t>
      </w:r>
      <w:r>
        <w:rPr>
          <w:sz w:val="28"/>
        </w:rPr>
        <w:tab/>
      </w:r>
      <w:r>
        <w:rPr>
          <w:spacing w:val="-10"/>
          <w:sz w:val="28"/>
        </w:rPr>
        <w:t>с</w:t>
      </w:r>
      <w:r>
        <w:rPr>
          <w:sz w:val="28"/>
        </w:rPr>
        <w:tab/>
      </w:r>
      <w:r>
        <w:rPr>
          <w:sz w:val="28"/>
        </w:rPr>
        <w:tab/>
      </w:r>
      <w:r>
        <w:rPr>
          <w:spacing w:val="-2"/>
          <w:sz w:val="28"/>
        </w:rPr>
        <w:t>информацией</w:t>
      </w:r>
    </w:p>
    <w:p w14:paraId="007E321D">
      <w:pPr>
        <w:pStyle w:val="21"/>
        <w:spacing w:before="1"/>
        <w:ind w:left="0" w:right="10" w:firstLine="426"/>
      </w:pPr>
      <w:r>
        <w:t>как</w:t>
      </w:r>
      <w:r>
        <w:rPr>
          <w:spacing w:val="-8"/>
        </w:rPr>
        <w:t xml:space="preserve"> </w:t>
      </w:r>
      <w:r>
        <w:t>часть</w:t>
      </w:r>
      <w:r>
        <w:rPr>
          <w:spacing w:val="-10"/>
        </w:rPr>
        <w:t xml:space="preserve"> </w:t>
      </w:r>
      <w:r>
        <w:t>познавательных</w:t>
      </w:r>
      <w:r>
        <w:rPr>
          <w:spacing w:val="-6"/>
        </w:rPr>
        <w:t xml:space="preserve"> </w:t>
      </w:r>
      <w:r>
        <w:t>универсальных</w:t>
      </w:r>
      <w:r>
        <w:rPr>
          <w:spacing w:val="-6"/>
        </w:rPr>
        <w:t xml:space="preserve"> </w:t>
      </w:r>
      <w:r>
        <w:t>учебных</w:t>
      </w:r>
      <w:r>
        <w:rPr>
          <w:spacing w:val="-6"/>
        </w:rPr>
        <w:t xml:space="preserve"> </w:t>
      </w:r>
      <w:r>
        <w:rPr>
          <w:spacing w:val="-2"/>
        </w:rPr>
        <w:t>действий:</w:t>
      </w:r>
    </w:p>
    <w:p w14:paraId="498D79C5">
      <w:pPr>
        <w:pStyle w:val="21"/>
        <w:spacing w:before="160" w:line="360" w:lineRule="auto"/>
        <w:ind w:left="0" w:right="10" w:firstLine="426"/>
      </w:pPr>
      <w:r>
        <w:t>ориентироваться</w:t>
      </w:r>
      <w:r>
        <w:rPr>
          <w:spacing w:val="-1"/>
        </w:rPr>
        <w:t xml:space="preserve"> </w:t>
      </w:r>
      <w:r>
        <w:t>в</w:t>
      </w:r>
      <w:r>
        <w:rPr>
          <w:spacing w:val="-2"/>
        </w:rPr>
        <w:t xml:space="preserve"> </w:t>
      </w:r>
      <w:r>
        <w:t>терминах</w:t>
      </w:r>
      <w:r>
        <w:rPr>
          <w:spacing w:val="-2"/>
        </w:rPr>
        <w:t xml:space="preserve"> </w:t>
      </w:r>
      <w:r>
        <w:t>и</w:t>
      </w:r>
      <w:r>
        <w:rPr>
          <w:spacing w:val="-3"/>
        </w:rPr>
        <w:t xml:space="preserve"> </w:t>
      </w:r>
      <w:r>
        <w:t>понятиях,</w:t>
      </w:r>
      <w:r>
        <w:rPr>
          <w:spacing w:val="-2"/>
        </w:rPr>
        <w:t xml:space="preserve"> </w:t>
      </w:r>
      <w:r>
        <w:t>используемых</w:t>
      </w:r>
      <w:r>
        <w:rPr>
          <w:spacing w:val="-1"/>
        </w:rPr>
        <w:t xml:space="preserve"> </w:t>
      </w:r>
      <w:r>
        <w:t>в</w:t>
      </w:r>
      <w:r>
        <w:rPr>
          <w:spacing w:val="-4"/>
        </w:rPr>
        <w:t xml:space="preserve"> </w:t>
      </w:r>
      <w:r>
        <w:t>физической</w:t>
      </w:r>
      <w:r>
        <w:rPr>
          <w:spacing w:val="-3"/>
        </w:rPr>
        <w:t xml:space="preserve"> </w:t>
      </w:r>
      <w:r>
        <w:t>культуре (в</w:t>
      </w:r>
      <w:r>
        <w:rPr>
          <w:spacing w:val="80"/>
        </w:rPr>
        <w:t xml:space="preserve"> </w:t>
      </w:r>
      <w:r>
        <w:t>пределах</w:t>
      </w:r>
      <w:r>
        <w:rPr>
          <w:spacing w:val="80"/>
        </w:rPr>
        <w:t xml:space="preserve"> </w:t>
      </w:r>
      <w:r>
        <w:t>изученного),</w:t>
      </w:r>
      <w:r>
        <w:rPr>
          <w:spacing w:val="80"/>
        </w:rPr>
        <w:t xml:space="preserve"> </w:t>
      </w:r>
      <w:r>
        <w:t>применять</w:t>
      </w:r>
      <w:r>
        <w:rPr>
          <w:spacing w:val="80"/>
        </w:rPr>
        <w:t xml:space="preserve"> </w:t>
      </w:r>
      <w:r>
        <w:t>изученную</w:t>
      </w:r>
      <w:r>
        <w:rPr>
          <w:spacing w:val="80"/>
        </w:rPr>
        <w:t xml:space="preserve"> </w:t>
      </w:r>
      <w:r>
        <w:t>терминологию</w:t>
      </w:r>
      <w:r>
        <w:rPr>
          <w:spacing w:val="80"/>
        </w:rPr>
        <w:t xml:space="preserve"> </w:t>
      </w:r>
      <w:r>
        <w:t>в</w:t>
      </w:r>
      <w:r>
        <w:rPr>
          <w:spacing w:val="80"/>
        </w:rPr>
        <w:t xml:space="preserve"> </w:t>
      </w:r>
      <w:r>
        <w:t>своих</w:t>
      </w:r>
      <w:r>
        <w:rPr>
          <w:spacing w:val="80"/>
        </w:rPr>
        <w:t xml:space="preserve"> </w:t>
      </w:r>
      <w:r>
        <w:t>устных и письменных высказываниях;</w:t>
      </w:r>
    </w:p>
    <w:p w14:paraId="299E9729">
      <w:pPr>
        <w:pStyle w:val="21"/>
        <w:spacing w:line="362" w:lineRule="auto"/>
        <w:ind w:left="0" w:right="10" w:firstLine="426"/>
      </w:pPr>
      <w:r>
        <w:t>выявлять признаки положительного влияния занятий физической культурой</w:t>
      </w:r>
      <w:r>
        <w:rPr>
          <w:spacing w:val="40"/>
        </w:rPr>
        <w:t xml:space="preserve"> </w:t>
      </w:r>
      <w:r>
        <w:t>на работу организма, сохранение его здоровья и эмоционального благополучия;</w:t>
      </w:r>
    </w:p>
    <w:p w14:paraId="23AA8BCB">
      <w:pPr>
        <w:pStyle w:val="21"/>
        <w:spacing w:line="360" w:lineRule="auto"/>
        <w:ind w:left="0" w:right="10" w:firstLine="426"/>
      </w:pPr>
      <w:r>
        <w:t>моделировать правила безопасного поведения при освоении физических упражнений, плавании;</w:t>
      </w:r>
    </w:p>
    <w:p w14:paraId="5773BBEB">
      <w:pPr>
        <w:pStyle w:val="21"/>
        <w:spacing w:line="362" w:lineRule="auto"/>
        <w:ind w:left="0" w:right="10" w:firstLine="426"/>
      </w:pPr>
      <w:r>
        <w:t>устанавливать</w:t>
      </w:r>
      <w:r>
        <w:rPr>
          <w:spacing w:val="80"/>
        </w:rPr>
        <w:t xml:space="preserve"> </w:t>
      </w:r>
      <w:r>
        <w:t>связь</w:t>
      </w:r>
      <w:r>
        <w:rPr>
          <w:spacing w:val="80"/>
        </w:rPr>
        <w:t xml:space="preserve"> </w:t>
      </w:r>
      <w:r>
        <w:t>между</w:t>
      </w:r>
      <w:r>
        <w:rPr>
          <w:spacing w:val="80"/>
        </w:rPr>
        <w:t xml:space="preserve"> </w:t>
      </w:r>
      <w:r>
        <w:t>физическими</w:t>
      </w:r>
      <w:r>
        <w:rPr>
          <w:spacing w:val="80"/>
        </w:rPr>
        <w:t xml:space="preserve"> </w:t>
      </w:r>
      <w:r>
        <w:t>упражнениями</w:t>
      </w:r>
      <w:r>
        <w:rPr>
          <w:spacing w:val="80"/>
        </w:rPr>
        <w:t xml:space="preserve"> </w:t>
      </w:r>
      <w:r>
        <w:t>и</w:t>
      </w:r>
      <w:r>
        <w:rPr>
          <w:spacing w:val="80"/>
        </w:rPr>
        <w:t xml:space="preserve"> </w:t>
      </w:r>
      <w:r>
        <w:t>их</w:t>
      </w:r>
      <w:r>
        <w:rPr>
          <w:spacing w:val="80"/>
        </w:rPr>
        <w:t xml:space="preserve"> </w:t>
      </w:r>
      <w:r>
        <w:t>влиянием</w:t>
      </w:r>
      <w:r>
        <w:rPr>
          <w:spacing w:val="80"/>
        </w:rPr>
        <w:t xml:space="preserve"> </w:t>
      </w:r>
      <w:r>
        <w:t>на развитие физических качеств;</w:t>
      </w:r>
    </w:p>
    <w:p w14:paraId="07D6F3CF">
      <w:pPr>
        <w:pStyle w:val="21"/>
        <w:spacing w:line="360" w:lineRule="auto"/>
        <w:ind w:left="0" w:right="10" w:firstLine="426"/>
      </w:pPr>
      <w:r>
        <w:t>классифицировать</w:t>
      </w:r>
      <w:r>
        <w:rPr>
          <w:spacing w:val="80"/>
          <w:w w:val="150"/>
        </w:rPr>
        <w:t xml:space="preserve">  </w:t>
      </w:r>
      <w:r>
        <w:t>виды</w:t>
      </w:r>
      <w:r>
        <w:rPr>
          <w:spacing w:val="80"/>
          <w:w w:val="150"/>
        </w:rPr>
        <w:t xml:space="preserve">  </w:t>
      </w:r>
      <w:r>
        <w:t>физических</w:t>
      </w:r>
      <w:r>
        <w:rPr>
          <w:spacing w:val="80"/>
          <w:w w:val="150"/>
        </w:rPr>
        <w:t xml:space="preserve">  </w:t>
      </w:r>
      <w:r>
        <w:t>упражнений</w:t>
      </w:r>
      <w:r>
        <w:rPr>
          <w:spacing w:val="80"/>
          <w:w w:val="150"/>
        </w:rPr>
        <w:t xml:space="preserve">  </w:t>
      </w:r>
      <w:r>
        <w:t>в</w:t>
      </w:r>
      <w:r>
        <w:rPr>
          <w:spacing w:val="80"/>
          <w:w w:val="150"/>
        </w:rPr>
        <w:t xml:space="preserve">  </w:t>
      </w:r>
      <w:r>
        <w:t>соответствии</w:t>
      </w:r>
      <w:r>
        <w:rPr>
          <w:spacing w:val="80"/>
        </w:rPr>
        <w:t xml:space="preserve"> </w:t>
      </w:r>
      <w:r>
        <w:t>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14:paraId="28181714">
      <w:pPr>
        <w:pStyle w:val="21"/>
        <w:spacing w:line="360" w:lineRule="auto"/>
        <w:ind w:left="0" w:right="10" w:firstLine="426"/>
      </w:pPr>
      <w:r>
        <w:t>приводить примеры и осуществлять демонстрацию гимнастических упражнений,</w:t>
      </w:r>
      <w:r>
        <w:rPr>
          <w:spacing w:val="21"/>
        </w:rPr>
        <w:t xml:space="preserve"> </w:t>
      </w:r>
      <w:r>
        <w:t>навыков</w:t>
      </w:r>
      <w:r>
        <w:rPr>
          <w:spacing w:val="30"/>
        </w:rPr>
        <w:t xml:space="preserve"> </w:t>
      </w:r>
      <w:r>
        <w:t>плавания,</w:t>
      </w:r>
      <w:r>
        <w:rPr>
          <w:spacing w:val="25"/>
        </w:rPr>
        <w:t xml:space="preserve"> </w:t>
      </w:r>
      <w:r>
        <w:t>ходьбы</w:t>
      </w:r>
      <w:r>
        <w:rPr>
          <w:spacing w:val="27"/>
        </w:rPr>
        <w:t xml:space="preserve"> </w:t>
      </w:r>
      <w:r>
        <w:t>на</w:t>
      </w:r>
      <w:r>
        <w:rPr>
          <w:spacing w:val="28"/>
        </w:rPr>
        <w:t xml:space="preserve"> </w:t>
      </w:r>
      <w:r>
        <w:t>лыжах</w:t>
      </w:r>
      <w:r>
        <w:rPr>
          <w:spacing w:val="26"/>
        </w:rPr>
        <w:t xml:space="preserve"> </w:t>
      </w:r>
      <w:r>
        <w:t>(при</w:t>
      </w:r>
      <w:r>
        <w:rPr>
          <w:spacing w:val="28"/>
        </w:rPr>
        <w:t xml:space="preserve"> </w:t>
      </w:r>
      <w:r>
        <w:t>условии</w:t>
      </w:r>
      <w:r>
        <w:rPr>
          <w:spacing w:val="26"/>
        </w:rPr>
        <w:t xml:space="preserve"> </w:t>
      </w:r>
      <w:r>
        <w:t>наличия</w:t>
      </w:r>
      <w:r>
        <w:rPr>
          <w:spacing w:val="28"/>
        </w:rPr>
        <w:t xml:space="preserve"> </w:t>
      </w:r>
      <w:r>
        <w:rPr>
          <w:spacing w:val="-2"/>
        </w:rPr>
        <w:t xml:space="preserve">снежного </w:t>
      </w:r>
      <w:r>
        <w:t>покрова), упражнений начальной подготовки по виду спорта (по выбору), туристических физических упражнений;</w:t>
      </w:r>
    </w:p>
    <w:p w14:paraId="6F2FDB60">
      <w:pPr>
        <w:pStyle w:val="21"/>
        <w:spacing w:line="360" w:lineRule="auto"/>
        <w:ind w:left="0" w:right="10" w:firstLine="426"/>
      </w:pPr>
      <w:r>
        <w:t xml:space="preserve">самостоятельно (или в совместной деятельности) составлять комбинацию упражнений для утренней гимнастики с индивидуальным дозированием физических </w:t>
      </w:r>
      <w:r>
        <w:rPr>
          <w:spacing w:val="-2"/>
        </w:rPr>
        <w:t>упражнений;</w:t>
      </w:r>
    </w:p>
    <w:p w14:paraId="3194FEF4">
      <w:pPr>
        <w:pStyle w:val="21"/>
        <w:spacing w:line="360" w:lineRule="auto"/>
        <w:ind w:left="0" w:right="10" w:firstLine="426"/>
      </w:pPr>
      <w:r>
        <w:t>формировать умение понимать причины успеха/неуспеха учебной деятельности,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для</w:t>
      </w:r>
      <w:r>
        <w:rPr>
          <w:spacing w:val="40"/>
        </w:rPr>
        <w:t xml:space="preserve"> </w:t>
      </w:r>
      <w:r>
        <w:t>целей</w:t>
      </w:r>
      <w:r>
        <w:rPr>
          <w:spacing w:val="40"/>
        </w:rPr>
        <w:t xml:space="preserve"> </w:t>
      </w:r>
      <w:r>
        <w:t>эффективного</w:t>
      </w:r>
      <w:r>
        <w:rPr>
          <w:spacing w:val="40"/>
        </w:rPr>
        <w:t xml:space="preserve"> </w:t>
      </w:r>
      <w:r>
        <w:t>развития</w:t>
      </w:r>
      <w:r>
        <w:rPr>
          <w:spacing w:val="40"/>
        </w:rPr>
        <w:t xml:space="preserve"> </w:t>
      </w:r>
      <w:r>
        <w:t>физических</w:t>
      </w:r>
      <w:r>
        <w:rPr>
          <w:spacing w:val="40"/>
        </w:rPr>
        <w:t xml:space="preserve"> </w:t>
      </w:r>
      <w:r>
        <w:t>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14:paraId="2260C97D">
      <w:pPr>
        <w:pStyle w:val="21"/>
        <w:spacing w:line="360" w:lineRule="auto"/>
        <w:ind w:left="0" w:right="10" w:firstLine="426"/>
      </w:pPr>
      <w: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14:paraId="11C3A16F">
      <w:pPr>
        <w:pStyle w:val="21"/>
        <w:spacing w:line="360" w:lineRule="auto"/>
        <w:ind w:left="0" w:right="10" w:firstLine="426"/>
      </w:pPr>
      <w:r>
        <w:t>использовать информацию, полученную посредством наблюдений, просмотра видеоматериалов,</w:t>
      </w:r>
      <w:r>
        <w:rPr>
          <w:spacing w:val="80"/>
        </w:rPr>
        <w:t xml:space="preserve">  </w:t>
      </w:r>
      <w:r>
        <w:t>иллюстраций,</w:t>
      </w:r>
      <w:r>
        <w:rPr>
          <w:spacing w:val="80"/>
        </w:rPr>
        <w:t xml:space="preserve">  </w:t>
      </w:r>
      <w:r>
        <w:t>для</w:t>
      </w:r>
      <w:r>
        <w:rPr>
          <w:spacing w:val="80"/>
        </w:rPr>
        <w:t xml:space="preserve">  </w:t>
      </w:r>
      <w:r>
        <w:t>эффективного</w:t>
      </w:r>
      <w:r>
        <w:rPr>
          <w:spacing w:val="80"/>
        </w:rPr>
        <w:t xml:space="preserve">  </w:t>
      </w:r>
      <w:r>
        <w:t>физического</w:t>
      </w:r>
      <w:r>
        <w:rPr>
          <w:spacing w:val="80"/>
        </w:rPr>
        <w:t xml:space="preserve">  </w:t>
      </w:r>
      <w:r>
        <w:t>развития,</w:t>
      </w:r>
      <w:r>
        <w:rPr>
          <w:spacing w:val="40"/>
        </w:rPr>
        <w:t xml:space="preserve"> </w:t>
      </w:r>
      <w:r>
        <w:t>в том числе с использованием гимнастических, игровых, спортивных,</w:t>
      </w:r>
      <w:r>
        <w:rPr>
          <w:spacing w:val="40"/>
        </w:rPr>
        <w:t xml:space="preserve"> </w:t>
      </w:r>
      <w:r>
        <w:t>туристических физических упражнений;</w:t>
      </w:r>
    </w:p>
    <w:p w14:paraId="3E50AA32">
      <w:pPr>
        <w:pStyle w:val="21"/>
        <w:spacing w:line="360" w:lineRule="auto"/>
        <w:ind w:left="0" w:right="10" w:firstLine="426"/>
      </w:pPr>
      <w:r>
        <w:t>использовать</w:t>
      </w:r>
      <w:r>
        <w:rPr>
          <w:spacing w:val="80"/>
          <w:w w:val="150"/>
        </w:rPr>
        <w:t xml:space="preserve"> </w:t>
      </w:r>
      <w:r>
        <w:t>средства</w:t>
      </w:r>
      <w:r>
        <w:rPr>
          <w:spacing w:val="80"/>
          <w:w w:val="150"/>
        </w:rPr>
        <w:t xml:space="preserve"> </w:t>
      </w:r>
      <w:r>
        <w:t>информационно-коммуникационных</w:t>
      </w:r>
      <w:r>
        <w:rPr>
          <w:spacing w:val="80"/>
          <w:w w:val="150"/>
        </w:rPr>
        <w:t xml:space="preserve"> </w:t>
      </w:r>
      <w:r>
        <w:t>технологий</w:t>
      </w:r>
      <w:r>
        <w:rPr>
          <w:spacing w:val="80"/>
        </w:rPr>
        <w:t xml:space="preserve"> </w:t>
      </w:r>
      <w:r>
        <w:t>для</w:t>
      </w:r>
      <w:r>
        <w:rPr>
          <w:spacing w:val="80"/>
        </w:rPr>
        <w:t xml:space="preserve">  </w:t>
      </w:r>
      <w:r>
        <w:t>решения</w:t>
      </w:r>
      <w:r>
        <w:rPr>
          <w:spacing w:val="80"/>
        </w:rPr>
        <w:t xml:space="preserve">  </w:t>
      </w:r>
      <w:r>
        <w:t>учебных</w:t>
      </w:r>
      <w:r>
        <w:rPr>
          <w:spacing w:val="80"/>
        </w:rPr>
        <w:t xml:space="preserve">  </w:t>
      </w:r>
      <w:r>
        <w:t>и</w:t>
      </w:r>
      <w:r>
        <w:rPr>
          <w:spacing w:val="80"/>
        </w:rPr>
        <w:t xml:space="preserve">  </w:t>
      </w:r>
      <w:r>
        <w:t>практических</w:t>
      </w:r>
      <w:r>
        <w:rPr>
          <w:spacing w:val="80"/>
        </w:rPr>
        <w:t xml:space="preserve">  </w:t>
      </w:r>
      <w:r>
        <w:t>задач</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Интернет с контролируемым выходом), оценивать объективность информации и возможности её использования для решения конкретных учебных задач.</w:t>
      </w:r>
    </w:p>
    <w:p w14:paraId="6CBF4462">
      <w:pPr>
        <w:pStyle w:val="21"/>
        <w:spacing w:line="362" w:lineRule="auto"/>
        <w:ind w:left="0" w:right="10" w:firstLine="426"/>
      </w:pPr>
      <w:r>
        <w:t>31.2.2.2.2.</w:t>
      </w:r>
      <w:r>
        <w:rPr>
          <w:spacing w:val="-3"/>
        </w:rPr>
        <w:t xml:space="preserve"> </w:t>
      </w:r>
      <w:r>
        <w:t>У обучающегося будут сформированы умения общения как часть коммуникативных универсальных учебных действий:</w:t>
      </w:r>
    </w:p>
    <w:p w14:paraId="74199F8D">
      <w:pPr>
        <w:pStyle w:val="21"/>
        <w:spacing w:line="360" w:lineRule="auto"/>
        <w:ind w:left="0" w:right="10" w:firstLine="426"/>
      </w:pPr>
      <w:r>
        <w:t>вступать</w:t>
      </w:r>
      <w:r>
        <w:rPr>
          <w:spacing w:val="80"/>
          <w:w w:val="150"/>
        </w:rPr>
        <w:t xml:space="preserve"> </w:t>
      </w:r>
      <w:r>
        <w:t>в</w:t>
      </w:r>
      <w:r>
        <w:rPr>
          <w:spacing w:val="80"/>
          <w:w w:val="150"/>
        </w:rPr>
        <w:t xml:space="preserve"> </w:t>
      </w:r>
      <w:r>
        <w:t>диалог,</w:t>
      </w:r>
      <w:r>
        <w:rPr>
          <w:spacing w:val="80"/>
          <w:w w:val="150"/>
        </w:rPr>
        <w:t xml:space="preserve"> </w:t>
      </w:r>
      <w:r>
        <w:t>задавать</w:t>
      </w:r>
      <w:r>
        <w:rPr>
          <w:spacing w:val="80"/>
          <w:w w:val="150"/>
        </w:rPr>
        <w:t xml:space="preserve"> </w:t>
      </w:r>
      <w:r>
        <w:t>собеседнику</w:t>
      </w:r>
      <w:r>
        <w:rPr>
          <w:spacing w:val="80"/>
          <w:w w:val="150"/>
        </w:rPr>
        <w:t xml:space="preserve"> </w:t>
      </w:r>
      <w:r>
        <w:t>вопросы,</w:t>
      </w:r>
      <w:r>
        <w:rPr>
          <w:spacing w:val="80"/>
          <w:w w:val="150"/>
        </w:rPr>
        <w:t xml:space="preserve"> </w:t>
      </w:r>
      <w:r>
        <w:t>использовать</w:t>
      </w:r>
      <w:r>
        <w:rPr>
          <w:spacing w:val="80"/>
        </w:rPr>
        <w:t xml:space="preserve"> </w:t>
      </w:r>
      <w:r>
        <w:t>реплики-уточнения и дополнения, формулировать собственное мнение и идеи, аргументированно</w:t>
      </w:r>
      <w:r>
        <w:rPr>
          <w:spacing w:val="80"/>
        </w:rPr>
        <w:t xml:space="preserve">  </w:t>
      </w:r>
      <w:r>
        <w:t>их</w:t>
      </w:r>
      <w:r>
        <w:rPr>
          <w:spacing w:val="80"/>
        </w:rPr>
        <w:t xml:space="preserve">  </w:t>
      </w:r>
      <w:r>
        <w:t>излагать,</w:t>
      </w:r>
      <w:r>
        <w:rPr>
          <w:spacing w:val="80"/>
        </w:rPr>
        <w:t xml:space="preserve">  </w:t>
      </w:r>
      <w:r>
        <w:t>выслушивать</w:t>
      </w:r>
      <w:r>
        <w:rPr>
          <w:spacing w:val="80"/>
        </w:rPr>
        <w:t xml:space="preserve">  </w:t>
      </w:r>
      <w:r>
        <w:t>разные</w:t>
      </w:r>
      <w:r>
        <w:rPr>
          <w:spacing w:val="80"/>
        </w:rPr>
        <w:t xml:space="preserve">  </w:t>
      </w:r>
      <w:r>
        <w:t>мнения,</w:t>
      </w:r>
      <w:r>
        <w:rPr>
          <w:spacing w:val="80"/>
        </w:rPr>
        <w:t xml:space="preserve">  </w:t>
      </w:r>
      <w:r>
        <w:t>учитывать их в диалоге;</w:t>
      </w:r>
    </w:p>
    <w:p w14:paraId="583CDB82">
      <w:pPr>
        <w:pStyle w:val="21"/>
        <w:spacing w:line="360" w:lineRule="auto"/>
        <w:ind w:left="0" w:right="11" w:firstLine="425"/>
      </w:pPr>
      <w:r>
        <w:t>описывать влияние физической культуры на здоровье и эмоциональное благополучие человека;</w:t>
      </w:r>
    </w:p>
    <w:p w14:paraId="2EB09C56">
      <w:pPr>
        <w:pStyle w:val="21"/>
        <w:spacing w:line="360" w:lineRule="auto"/>
        <w:ind w:left="0" w:right="11" w:firstLine="425"/>
      </w:pPr>
      <w:r>
        <w:t>строить</w:t>
      </w:r>
      <w:r>
        <w:rPr>
          <w:spacing w:val="23"/>
        </w:rPr>
        <w:t xml:space="preserve">  </w:t>
      </w:r>
      <w:r>
        <w:t>гипотезы</w:t>
      </w:r>
      <w:r>
        <w:rPr>
          <w:spacing w:val="25"/>
        </w:rPr>
        <w:t xml:space="preserve">  </w:t>
      </w:r>
      <w:r>
        <w:t>о</w:t>
      </w:r>
      <w:r>
        <w:rPr>
          <w:spacing w:val="26"/>
        </w:rPr>
        <w:t xml:space="preserve">  </w:t>
      </w:r>
      <w:r>
        <w:t>возможных</w:t>
      </w:r>
      <w:r>
        <w:rPr>
          <w:spacing w:val="26"/>
        </w:rPr>
        <w:t xml:space="preserve">  </w:t>
      </w:r>
      <w:r>
        <w:t>отрицательных</w:t>
      </w:r>
      <w:r>
        <w:rPr>
          <w:spacing w:val="26"/>
        </w:rPr>
        <w:t xml:space="preserve">  </w:t>
      </w:r>
      <w:r>
        <w:t>последствиях</w:t>
      </w:r>
      <w:r>
        <w:rPr>
          <w:spacing w:val="27"/>
        </w:rPr>
        <w:t xml:space="preserve">  </w:t>
      </w:r>
      <w:r>
        <w:rPr>
          <w:spacing w:val="-2"/>
        </w:rPr>
        <w:t xml:space="preserve">нарушения  </w:t>
      </w:r>
      <w:r>
        <w:t>правил при выполнении физических движений, в играх и игровых заданиях, спортивных эстафетах;</w:t>
      </w:r>
    </w:p>
    <w:p w14:paraId="2A34871C">
      <w:pPr>
        <w:pStyle w:val="21"/>
        <w:spacing w:line="360" w:lineRule="auto"/>
        <w:ind w:left="0" w:right="11" w:firstLine="425"/>
      </w:pPr>
      <w: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w:t>
      </w:r>
      <w:r>
        <w:rPr>
          <w:spacing w:val="40"/>
        </w:rPr>
        <w:t xml:space="preserve"> </w:t>
      </w:r>
      <w:r>
        <w:rPr>
          <w:spacing w:val="-2"/>
        </w:rPr>
        <w:t>результата;</w:t>
      </w:r>
    </w:p>
    <w:p w14:paraId="173C9F40">
      <w:pPr>
        <w:pStyle w:val="21"/>
        <w:spacing w:line="360" w:lineRule="auto"/>
        <w:ind w:left="0" w:right="11" w:firstLine="425"/>
      </w:pPr>
      <w:r>
        <w:t>проявлять интерес к работе товарищей, в доброжелательной форме комментировать</w:t>
      </w:r>
      <w:r>
        <w:rPr>
          <w:spacing w:val="80"/>
          <w:w w:val="150"/>
        </w:rPr>
        <w:t xml:space="preserve"> </w:t>
      </w:r>
      <w:r>
        <w:t>и</w:t>
      </w:r>
      <w:r>
        <w:rPr>
          <w:spacing w:val="80"/>
          <w:w w:val="150"/>
        </w:rPr>
        <w:t xml:space="preserve"> </w:t>
      </w:r>
      <w:r>
        <w:t>оценивать</w:t>
      </w:r>
      <w:r>
        <w:rPr>
          <w:spacing w:val="80"/>
          <w:w w:val="150"/>
        </w:rPr>
        <w:t xml:space="preserve"> </w:t>
      </w:r>
      <w:r>
        <w:t>их</w:t>
      </w:r>
      <w:r>
        <w:rPr>
          <w:spacing w:val="80"/>
          <w:w w:val="150"/>
        </w:rPr>
        <w:t xml:space="preserve"> </w:t>
      </w:r>
      <w:r>
        <w:t>достижения,</w:t>
      </w:r>
      <w:r>
        <w:rPr>
          <w:spacing w:val="80"/>
          <w:w w:val="150"/>
        </w:rPr>
        <w:t xml:space="preserve"> </w:t>
      </w:r>
      <w:r>
        <w:t>высказывать</w:t>
      </w:r>
      <w:r>
        <w:rPr>
          <w:spacing w:val="80"/>
          <w:w w:val="150"/>
        </w:rPr>
        <w:t xml:space="preserve"> </w:t>
      </w:r>
      <w:r>
        <w:t>свои</w:t>
      </w:r>
      <w:r>
        <w:rPr>
          <w:spacing w:val="80"/>
          <w:w w:val="150"/>
        </w:rPr>
        <w:t xml:space="preserve"> </w:t>
      </w:r>
      <w:r>
        <w:t>предложения и пожелания, оказывать при необходимости помощь;</w:t>
      </w:r>
    </w:p>
    <w:p w14:paraId="50816A4D">
      <w:pPr>
        <w:pStyle w:val="21"/>
        <w:spacing w:line="360" w:lineRule="auto"/>
        <w:ind w:left="0" w:right="10" w:firstLine="426"/>
      </w:pPr>
      <w:r>
        <w:t>продуктивно</w:t>
      </w:r>
      <w:r>
        <w:rPr>
          <w:spacing w:val="80"/>
        </w:rPr>
        <w:t xml:space="preserve"> </w:t>
      </w:r>
      <w:r>
        <w:t>сотрудничать</w:t>
      </w:r>
      <w:r>
        <w:rPr>
          <w:spacing w:val="80"/>
        </w:rPr>
        <w:t xml:space="preserve"> </w:t>
      </w:r>
      <w:r>
        <w:t>(общение,</w:t>
      </w:r>
      <w:r>
        <w:rPr>
          <w:spacing w:val="80"/>
        </w:rPr>
        <w:t xml:space="preserve"> </w:t>
      </w:r>
      <w:r>
        <w:t>взаимодействие)</w:t>
      </w:r>
      <w:r>
        <w:rPr>
          <w:spacing w:val="80"/>
        </w:rPr>
        <w:t xml:space="preserve"> </w:t>
      </w:r>
      <w:r>
        <w:t>со</w:t>
      </w:r>
      <w:r>
        <w:rPr>
          <w:spacing w:val="80"/>
        </w:rPr>
        <w:t xml:space="preserve"> </w:t>
      </w:r>
      <w:r>
        <w:t>сверстниками при</w:t>
      </w:r>
      <w:r>
        <w:rPr>
          <w:spacing w:val="40"/>
        </w:rPr>
        <w:t xml:space="preserve"> </w:t>
      </w:r>
      <w:r>
        <w:t>решении</w:t>
      </w:r>
      <w:r>
        <w:rPr>
          <w:spacing w:val="40"/>
        </w:rPr>
        <w:t xml:space="preserve"> </w:t>
      </w:r>
      <w:r>
        <w:t>задач</w:t>
      </w:r>
      <w:r>
        <w:rPr>
          <w:spacing w:val="40"/>
        </w:rPr>
        <w:t xml:space="preserve"> </w:t>
      </w:r>
      <w:r>
        <w:t>выполнения</w:t>
      </w:r>
      <w:r>
        <w:rPr>
          <w:spacing w:val="40"/>
        </w:rPr>
        <w:t xml:space="preserve"> </w:t>
      </w:r>
      <w:r>
        <w:t>физических</w:t>
      </w:r>
      <w:r>
        <w:rPr>
          <w:spacing w:val="40"/>
        </w:rPr>
        <w:t xml:space="preserve"> </w:t>
      </w:r>
      <w:r>
        <w:t>упражнений,</w:t>
      </w:r>
      <w:r>
        <w:rPr>
          <w:spacing w:val="40"/>
        </w:rPr>
        <w:t xml:space="preserve"> </w:t>
      </w:r>
      <w:r>
        <w:t>игровых</w:t>
      </w:r>
      <w:r>
        <w:rPr>
          <w:spacing w:val="40"/>
        </w:rPr>
        <w:t xml:space="preserve"> </w:t>
      </w:r>
      <w:r>
        <w:t>заданий</w:t>
      </w:r>
      <w:r>
        <w:rPr>
          <w:spacing w:val="40"/>
        </w:rPr>
        <w:t xml:space="preserve"> </w:t>
      </w:r>
      <w:r>
        <w:t>и</w:t>
      </w:r>
      <w:r>
        <w:rPr>
          <w:spacing w:val="40"/>
        </w:rPr>
        <w:t xml:space="preserve"> </w:t>
      </w:r>
      <w:r>
        <w:t>игр на уроках, во внеурочной и внешкольной физкультурной деятельности;</w:t>
      </w:r>
    </w:p>
    <w:p w14:paraId="3E25D6A4">
      <w:pPr>
        <w:pStyle w:val="21"/>
        <w:spacing w:line="360" w:lineRule="auto"/>
        <w:ind w:left="0" w:right="10" w:firstLine="426"/>
      </w:pPr>
      <w:r>
        <w:t>конструктивно</w:t>
      </w:r>
      <w:r>
        <w:rPr>
          <w:spacing w:val="40"/>
        </w:rPr>
        <w:t xml:space="preserve"> </w:t>
      </w:r>
      <w:r>
        <w:t>разрешать</w:t>
      </w:r>
      <w:r>
        <w:rPr>
          <w:spacing w:val="40"/>
        </w:rPr>
        <w:t xml:space="preserve"> </w:t>
      </w:r>
      <w:r>
        <w:t>конфликты</w:t>
      </w:r>
      <w:r>
        <w:rPr>
          <w:spacing w:val="40"/>
        </w:rPr>
        <w:t xml:space="preserve"> </w:t>
      </w:r>
      <w:r>
        <w:t>посредством</w:t>
      </w:r>
      <w:r>
        <w:rPr>
          <w:spacing w:val="80"/>
        </w:rPr>
        <w:t xml:space="preserve"> </w:t>
      </w:r>
      <w:r>
        <w:t>учёта</w:t>
      </w:r>
      <w:r>
        <w:rPr>
          <w:spacing w:val="80"/>
        </w:rPr>
        <w:t xml:space="preserve"> </w:t>
      </w:r>
      <w:r>
        <w:t>интересов</w:t>
      </w:r>
      <w:r>
        <w:rPr>
          <w:spacing w:val="80"/>
        </w:rPr>
        <w:t xml:space="preserve"> </w:t>
      </w:r>
      <w:r>
        <w:t>сторон и сотрудничества.</w:t>
      </w:r>
    </w:p>
    <w:p w14:paraId="528FAE74">
      <w:pPr>
        <w:pStyle w:val="21"/>
        <w:spacing w:line="360" w:lineRule="auto"/>
        <w:ind w:left="0" w:right="10" w:firstLine="426"/>
      </w:pPr>
      <w:r>
        <w:t>31.2.2.2.3.</w:t>
      </w:r>
      <w:r>
        <w:rPr>
          <w:spacing w:val="-18"/>
        </w:rPr>
        <w:t xml:space="preserve"> </w:t>
      </w:r>
      <w:r>
        <w:t>У обучающегося будут сформированы умения самоорганизации и самоконтроля как часть регулятивных универсальных учебных действий:</w:t>
      </w:r>
    </w:p>
    <w:p w14:paraId="0993E523">
      <w:pPr>
        <w:pStyle w:val="21"/>
        <w:spacing w:line="360" w:lineRule="auto"/>
        <w:ind w:left="0" w:right="10" w:firstLine="426"/>
      </w:pPr>
      <w: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14:paraId="4AFE591F">
      <w:pPr>
        <w:pStyle w:val="21"/>
        <w:spacing w:line="360" w:lineRule="auto"/>
        <w:ind w:left="0" w:right="10" w:firstLine="426"/>
      </w:pPr>
      <w:r>
        <w:t>контролировать</w:t>
      </w:r>
      <w:r>
        <w:rPr>
          <w:spacing w:val="40"/>
        </w:rPr>
        <w:t xml:space="preserve">  </w:t>
      </w:r>
      <w:r>
        <w:t>состояние</w:t>
      </w:r>
      <w:r>
        <w:rPr>
          <w:spacing w:val="40"/>
        </w:rPr>
        <w:t xml:space="preserve">  </w:t>
      </w:r>
      <w:r>
        <w:t>организма</w:t>
      </w:r>
      <w:r>
        <w:rPr>
          <w:spacing w:val="40"/>
        </w:rPr>
        <w:t xml:space="preserve">  </w:t>
      </w:r>
      <w:r>
        <w:t>на</w:t>
      </w:r>
      <w:r>
        <w:rPr>
          <w:spacing w:val="40"/>
        </w:rPr>
        <w:t xml:space="preserve">  </w:t>
      </w:r>
      <w:r>
        <w:t>уроках</w:t>
      </w:r>
      <w:r>
        <w:rPr>
          <w:spacing w:val="40"/>
        </w:rPr>
        <w:t xml:space="preserve">  </w:t>
      </w:r>
      <w:r>
        <w:t>физической</w:t>
      </w:r>
      <w:r>
        <w:rPr>
          <w:spacing w:val="40"/>
        </w:rPr>
        <w:t xml:space="preserve">  </w:t>
      </w:r>
      <w:r>
        <w:t>культуры</w:t>
      </w:r>
      <w:r>
        <w:rPr>
          <w:spacing w:val="40"/>
        </w:rPr>
        <w:t xml:space="preserve"> </w:t>
      </w:r>
      <w:r>
        <w:t>и в самостоятельной повседневной физической деятельности по показателям частоты пульса и самочувствия;</w:t>
      </w:r>
    </w:p>
    <w:p w14:paraId="0F8FB5CA">
      <w:pPr>
        <w:pStyle w:val="21"/>
        <w:spacing w:line="360" w:lineRule="auto"/>
        <w:ind w:left="0" w:right="10" w:firstLine="426"/>
      </w:pPr>
      <w:r>
        <w:t>предусматривать возникновение возможных ситуаций, опасных для здоровья</w:t>
      </w:r>
      <w:r>
        <w:rPr>
          <w:spacing w:val="40"/>
        </w:rPr>
        <w:t xml:space="preserve"> </w:t>
      </w:r>
      <w:r>
        <w:t>и жизни;</w:t>
      </w:r>
    </w:p>
    <w:p w14:paraId="780F4BF3">
      <w:pPr>
        <w:pStyle w:val="21"/>
        <w:spacing w:line="360" w:lineRule="auto"/>
        <w:ind w:left="0" w:right="10" w:firstLine="426"/>
      </w:pPr>
      <w:r>
        <w:t>проявлять волевую саморегуляцию при планировании и выполнении намеченных</w:t>
      </w:r>
      <w:r>
        <w:rPr>
          <w:spacing w:val="40"/>
        </w:rPr>
        <w:t xml:space="preserve"> </w:t>
      </w:r>
      <w:r>
        <w:t>планов</w:t>
      </w:r>
      <w:r>
        <w:rPr>
          <w:spacing w:val="40"/>
        </w:rPr>
        <w:t xml:space="preserve"> </w:t>
      </w:r>
      <w:r>
        <w:t>организации</w:t>
      </w:r>
      <w:r>
        <w:rPr>
          <w:spacing w:val="40"/>
        </w:rPr>
        <w:t xml:space="preserve"> </w:t>
      </w:r>
      <w:r>
        <w:t>своей</w:t>
      </w:r>
      <w:r>
        <w:rPr>
          <w:spacing w:val="40"/>
        </w:rPr>
        <w:t xml:space="preserve"> </w:t>
      </w:r>
      <w:r>
        <w:t>жизнедеятельности,</w:t>
      </w:r>
      <w:r>
        <w:rPr>
          <w:spacing w:val="40"/>
        </w:rPr>
        <w:t xml:space="preserve"> </w:t>
      </w:r>
      <w:r>
        <w:t>проявлять</w:t>
      </w:r>
      <w:r>
        <w:rPr>
          <w:spacing w:val="40"/>
        </w:rPr>
        <w:t xml:space="preserve"> </w:t>
      </w:r>
      <w:r>
        <w:t>стремление к успешной образовательной, в том числе физкультурно-спортивной, деятельности, анализировать свои ошибки;</w:t>
      </w:r>
    </w:p>
    <w:p w14:paraId="6ABB6E52">
      <w:pPr>
        <w:pStyle w:val="21"/>
        <w:spacing w:line="360" w:lineRule="auto"/>
        <w:ind w:left="0" w:right="10" w:firstLine="426"/>
      </w:pPr>
      <w:r>
        <w:t>осуществлять</w:t>
      </w:r>
      <w:r>
        <w:rPr>
          <w:spacing w:val="45"/>
          <w:w w:val="150"/>
        </w:rPr>
        <w:t xml:space="preserve">   </w:t>
      </w:r>
      <w:r>
        <w:t>информационную,</w:t>
      </w:r>
      <w:r>
        <w:rPr>
          <w:spacing w:val="46"/>
          <w:w w:val="150"/>
        </w:rPr>
        <w:t xml:space="preserve">   </w:t>
      </w:r>
      <w:r>
        <w:t>познавательную</w:t>
      </w:r>
      <w:r>
        <w:rPr>
          <w:spacing w:val="46"/>
          <w:w w:val="150"/>
        </w:rPr>
        <w:t xml:space="preserve">   </w:t>
      </w:r>
      <w:r>
        <w:t>и</w:t>
      </w:r>
      <w:r>
        <w:rPr>
          <w:spacing w:val="46"/>
          <w:w w:val="150"/>
        </w:rPr>
        <w:t xml:space="preserve">   </w:t>
      </w:r>
      <w:r>
        <w:rPr>
          <w:spacing w:val="-2"/>
        </w:rPr>
        <w:t xml:space="preserve">практическую </w:t>
      </w:r>
      <w:r>
        <w:t>деятельность</w:t>
      </w:r>
      <w:r>
        <w:rPr>
          <w:spacing w:val="-9"/>
        </w:rPr>
        <w:t xml:space="preserve"> </w:t>
      </w:r>
      <w:r>
        <w:t>с</w:t>
      </w:r>
      <w:r>
        <w:rPr>
          <w:spacing w:val="-11"/>
        </w:rPr>
        <w:t xml:space="preserve"> </w:t>
      </w:r>
      <w:r>
        <w:t>использованием</w:t>
      </w:r>
      <w:r>
        <w:rPr>
          <w:spacing w:val="-7"/>
        </w:rPr>
        <w:t xml:space="preserve"> </w:t>
      </w:r>
      <w:r>
        <w:t>различных</w:t>
      </w:r>
      <w:r>
        <w:rPr>
          <w:spacing w:val="-7"/>
        </w:rPr>
        <w:t xml:space="preserve"> </w:t>
      </w:r>
      <w:r>
        <w:t>средств</w:t>
      </w:r>
      <w:r>
        <w:rPr>
          <w:spacing w:val="-9"/>
        </w:rPr>
        <w:t xml:space="preserve"> </w:t>
      </w:r>
      <w:r>
        <w:t>информации</w:t>
      </w:r>
      <w:r>
        <w:rPr>
          <w:spacing w:val="-7"/>
        </w:rPr>
        <w:t xml:space="preserve"> </w:t>
      </w:r>
      <w:r>
        <w:t>и</w:t>
      </w:r>
      <w:r>
        <w:rPr>
          <w:spacing w:val="-7"/>
        </w:rPr>
        <w:t xml:space="preserve"> </w:t>
      </w:r>
      <w:r>
        <w:rPr>
          <w:spacing w:val="-2"/>
        </w:rPr>
        <w:t>коммуникации.</w:t>
      </w:r>
    </w:p>
    <w:p w14:paraId="70804C7F">
      <w:pPr>
        <w:pStyle w:val="21"/>
        <w:spacing w:before="163" w:line="360" w:lineRule="auto"/>
        <w:ind w:left="0" w:right="10" w:firstLine="426"/>
      </w:pPr>
      <w:r>
        <w:t>Предметные результаты изучения учебного предмета «Физическая культура» отражают опыт обучающихся в физкультурной деятельности.</w:t>
      </w:r>
    </w:p>
    <w:p w14:paraId="43A2730E">
      <w:pPr>
        <w:pStyle w:val="21"/>
        <w:spacing w:line="360" w:lineRule="auto"/>
        <w:ind w:left="0" w:right="10" w:firstLine="426"/>
      </w:pPr>
      <w: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w:t>
      </w:r>
      <w:r>
        <w:rPr>
          <w:spacing w:val="40"/>
        </w:rPr>
        <w:t xml:space="preserve"> </w:t>
      </w:r>
      <w:r>
        <w:t>освоенные</w:t>
      </w:r>
      <w:r>
        <w:rPr>
          <w:spacing w:val="40"/>
        </w:rPr>
        <w:t xml:space="preserve"> </w:t>
      </w:r>
      <w:r>
        <w:t>обучающимися,</w:t>
      </w:r>
      <w:r>
        <w:rPr>
          <w:spacing w:val="40"/>
        </w:rPr>
        <w:t xml:space="preserve"> </w:t>
      </w:r>
      <w:r>
        <w:t>умения</w:t>
      </w:r>
      <w:r>
        <w:rPr>
          <w:spacing w:val="40"/>
        </w:rPr>
        <w:t xml:space="preserve"> </w:t>
      </w:r>
      <w:r>
        <w:t>и</w:t>
      </w:r>
      <w:r>
        <w:rPr>
          <w:spacing w:val="40"/>
        </w:rPr>
        <w:t xml:space="preserve"> </w:t>
      </w:r>
      <w:r>
        <w:t>способы</w:t>
      </w:r>
      <w:r>
        <w:rPr>
          <w:spacing w:val="40"/>
        </w:rPr>
        <w:t xml:space="preserve"> </w:t>
      </w:r>
      <w:r>
        <w:t>действий,</w:t>
      </w:r>
      <w:r>
        <w:rPr>
          <w:spacing w:val="40"/>
        </w:rPr>
        <w:t xml:space="preserve"> </w:t>
      </w:r>
      <w:r>
        <w:t>специфические для предметной области «Физическая культура» периода развития начального общего</w:t>
      </w:r>
      <w:r>
        <w:rPr>
          <w:spacing w:val="80"/>
        </w:rPr>
        <w:t xml:space="preserve">  </w:t>
      </w:r>
      <w:r>
        <w:t>образования,</w:t>
      </w:r>
      <w:r>
        <w:rPr>
          <w:spacing w:val="80"/>
        </w:rPr>
        <w:t xml:space="preserve">  </w:t>
      </w:r>
      <w:r>
        <w:t>виды</w:t>
      </w:r>
      <w:r>
        <w:rPr>
          <w:spacing w:val="80"/>
        </w:rPr>
        <w:t xml:space="preserve">  </w:t>
      </w:r>
      <w:r>
        <w:t>деятельности</w:t>
      </w:r>
      <w:r>
        <w:rPr>
          <w:spacing w:val="80"/>
        </w:rPr>
        <w:t xml:space="preserve">  </w:t>
      </w:r>
      <w:r>
        <w:t>по</w:t>
      </w:r>
      <w:r>
        <w:rPr>
          <w:spacing w:val="80"/>
        </w:rPr>
        <w:t xml:space="preserve">  </w:t>
      </w:r>
      <w:r>
        <w:t>получению</w:t>
      </w:r>
      <w:r>
        <w:rPr>
          <w:spacing w:val="80"/>
        </w:rPr>
        <w:t xml:space="preserve">  </w:t>
      </w:r>
      <w:r>
        <w:t>новых</w:t>
      </w:r>
      <w:r>
        <w:rPr>
          <w:spacing w:val="80"/>
        </w:rPr>
        <w:t xml:space="preserve">  </w:t>
      </w:r>
      <w:r>
        <w:t xml:space="preserve">знаний, их интерпретации, преобразованию и применению в различных учебных и новых </w:t>
      </w:r>
      <w:r>
        <w:rPr>
          <w:spacing w:val="-2"/>
        </w:rPr>
        <w:t>ситуациях.</w:t>
      </w:r>
    </w:p>
    <w:p w14:paraId="5CF77380">
      <w:pPr>
        <w:pStyle w:val="21"/>
        <w:spacing w:before="1" w:line="360" w:lineRule="auto"/>
        <w:ind w:left="0" w:right="10" w:firstLine="426"/>
      </w:pPr>
      <w:r>
        <w:t>В состав предметных результатов по освоению обязательного содержания включены физические упражнения:</w:t>
      </w:r>
    </w:p>
    <w:p w14:paraId="5C1FA31B">
      <w:pPr>
        <w:pStyle w:val="21"/>
        <w:spacing w:line="360" w:lineRule="auto"/>
        <w:ind w:left="0" w:right="10" w:firstLine="426"/>
      </w:pPr>
      <w:r>
        <w:t>гимнастические упражнения, характеризующиеся многообразием искусственно созданных движений и действий, эффективность которых</w:t>
      </w:r>
      <w:r>
        <w:rPr>
          <w:spacing w:val="80"/>
        </w:rPr>
        <w:t xml:space="preserve"> </w:t>
      </w:r>
      <w:r>
        <w:t>оценивается</w:t>
      </w:r>
      <w:r>
        <w:rPr>
          <w:spacing w:val="80"/>
        </w:rPr>
        <w:t xml:space="preserve"> </w:t>
      </w:r>
      <w:r>
        <w:t>избирательностью</w:t>
      </w:r>
      <w:r>
        <w:rPr>
          <w:spacing w:val="80"/>
        </w:rPr>
        <w:t xml:space="preserve"> </w:t>
      </w:r>
      <w:r>
        <w:t>воздействия</w:t>
      </w:r>
      <w:r>
        <w:rPr>
          <w:spacing w:val="80"/>
        </w:rPr>
        <w:t xml:space="preserve"> </w:t>
      </w:r>
      <w:r>
        <w:t>на</w:t>
      </w:r>
      <w:r>
        <w:rPr>
          <w:spacing w:val="80"/>
        </w:rPr>
        <w:t xml:space="preserve"> </w:t>
      </w:r>
      <w:r>
        <w:t>строение</w:t>
      </w:r>
      <w:r>
        <w:rPr>
          <w:spacing w:val="80"/>
        </w:rPr>
        <w:t xml:space="preserve"> </w:t>
      </w:r>
      <w:r>
        <w:t>и</w:t>
      </w:r>
      <w:r>
        <w:rPr>
          <w:spacing w:val="80"/>
        </w:rPr>
        <w:t xml:space="preserve"> </w:t>
      </w:r>
      <w:r>
        <w:t>функции</w:t>
      </w:r>
      <w:r>
        <w:rPr>
          <w:spacing w:val="80"/>
        </w:rPr>
        <w:t xml:space="preserve"> </w:t>
      </w:r>
      <w:r>
        <w:t>организма,</w:t>
      </w:r>
      <w:r>
        <w:rPr>
          <w:spacing w:val="40"/>
        </w:rPr>
        <w:t xml:space="preserve"> </w:t>
      </w:r>
      <w:r>
        <w:t>а также правильностью, красотой и координационной сложностью всех движений;</w:t>
      </w:r>
    </w:p>
    <w:p w14:paraId="1A939821">
      <w:pPr>
        <w:pStyle w:val="21"/>
        <w:spacing w:line="360" w:lineRule="auto"/>
        <w:ind w:left="0" w:right="10" w:firstLine="426"/>
      </w:pPr>
      <w:r>
        <w:t>игровые упражнения, состоящие из естественных видов действий (элементарных</w:t>
      </w:r>
      <w:r>
        <w:rPr>
          <w:spacing w:val="62"/>
        </w:rPr>
        <w:t xml:space="preserve">  </w:t>
      </w:r>
      <w:r>
        <w:t>движений,</w:t>
      </w:r>
      <w:r>
        <w:rPr>
          <w:spacing w:val="61"/>
        </w:rPr>
        <w:t xml:space="preserve">  </w:t>
      </w:r>
      <w:r>
        <w:t>бега,</w:t>
      </w:r>
      <w:r>
        <w:rPr>
          <w:spacing w:val="61"/>
        </w:rPr>
        <w:t xml:space="preserve">  </w:t>
      </w:r>
      <w:r>
        <w:t>бросков</w:t>
      </w:r>
      <w:r>
        <w:rPr>
          <w:spacing w:val="61"/>
        </w:rPr>
        <w:t xml:space="preserve">  </w:t>
      </w:r>
      <w:r>
        <w:t>и</w:t>
      </w:r>
      <w:r>
        <w:rPr>
          <w:spacing w:val="61"/>
        </w:rPr>
        <w:t xml:space="preserve">  </w:t>
      </w:r>
      <w:r>
        <w:t>других),</w:t>
      </w:r>
      <w:r>
        <w:rPr>
          <w:spacing w:val="61"/>
        </w:rPr>
        <w:t xml:space="preserve">  </w:t>
      </w:r>
      <w:r>
        <w:t>которые</w:t>
      </w:r>
      <w:r>
        <w:rPr>
          <w:spacing w:val="61"/>
        </w:rPr>
        <w:t xml:space="preserve">  </w:t>
      </w:r>
      <w:r>
        <w:t>выполняются в</w:t>
      </w:r>
      <w:r>
        <w:rPr>
          <w:spacing w:val="79"/>
        </w:rPr>
        <w:t xml:space="preserve"> </w:t>
      </w:r>
      <w:r>
        <w:t>разнообразных</w:t>
      </w:r>
      <w:r>
        <w:rPr>
          <w:spacing w:val="80"/>
        </w:rPr>
        <w:t xml:space="preserve"> </w:t>
      </w:r>
      <w:r>
        <w:t>вариантах</w:t>
      </w:r>
      <w:r>
        <w:rPr>
          <w:spacing w:val="80"/>
        </w:rPr>
        <w:t xml:space="preserve"> </w:t>
      </w:r>
      <w:r>
        <w:t>в</w:t>
      </w:r>
      <w:r>
        <w:rPr>
          <w:spacing w:val="79"/>
        </w:rPr>
        <w:t xml:space="preserve"> </w:t>
      </w:r>
      <w:r>
        <w:t>соответствии</w:t>
      </w:r>
      <w:r>
        <w:rPr>
          <w:spacing w:val="80"/>
        </w:rPr>
        <w:t xml:space="preserve"> </w:t>
      </w:r>
      <w:r>
        <w:t>с</w:t>
      </w:r>
      <w:r>
        <w:rPr>
          <w:spacing w:val="78"/>
        </w:rPr>
        <w:t xml:space="preserve"> </w:t>
      </w:r>
      <w:r>
        <w:t>изменяющейся</w:t>
      </w:r>
      <w:r>
        <w:rPr>
          <w:spacing w:val="78"/>
        </w:rPr>
        <w:t xml:space="preserve"> </w:t>
      </w:r>
      <w:r>
        <w:t>игровой</w:t>
      </w:r>
      <w:r>
        <w:rPr>
          <w:spacing w:val="80"/>
        </w:rPr>
        <w:t xml:space="preserve"> </w:t>
      </w:r>
      <w:r>
        <w:t>ситуацией и оцениваются по эффективности влияния на организм в целом и по конечному результату</w:t>
      </w:r>
      <w:r>
        <w:rPr>
          <w:spacing w:val="80"/>
        </w:rPr>
        <w:t xml:space="preserve"> </w:t>
      </w:r>
      <w:r>
        <w:t>действия</w:t>
      </w:r>
      <w:r>
        <w:rPr>
          <w:spacing w:val="80"/>
        </w:rPr>
        <w:t xml:space="preserve"> </w:t>
      </w:r>
      <w:r>
        <w:t>(например,</w:t>
      </w:r>
      <w:r>
        <w:rPr>
          <w:spacing w:val="80"/>
        </w:rPr>
        <w:t xml:space="preserve"> </w:t>
      </w:r>
      <w:r>
        <w:t>точнее</w:t>
      </w:r>
      <w:r>
        <w:rPr>
          <w:spacing w:val="80"/>
        </w:rPr>
        <w:t xml:space="preserve"> </w:t>
      </w:r>
      <w:r>
        <w:t>бросить,</w:t>
      </w:r>
      <w:r>
        <w:rPr>
          <w:spacing w:val="80"/>
        </w:rPr>
        <w:t xml:space="preserve"> </w:t>
      </w:r>
      <w:r>
        <w:t>быстрее</w:t>
      </w:r>
      <w:r>
        <w:rPr>
          <w:spacing w:val="80"/>
        </w:rPr>
        <w:t xml:space="preserve"> </w:t>
      </w:r>
      <w:r>
        <w:t>добежать,</w:t>
      </w:r>
      <w:r>
        <w:rPr>
          <w:spacing w:val="80"/>
        </w:rPr>
        <w:t xml:space="preserve"> </w:t>
      </w:r>
      <w:r>
        <w:t>выполнить</w:t>
      </w:r>
      <w:r>
        <w:rPr>
          <w:spacing w:val="80"/>
        </w:rPr>
        <w:t xml:space="preserve"> </w:t>
      </w:r>
      <w:r>
        <w:t xml:space="preserve">в соответствии с предлагаемой техникой выполнения или конечным результатом </w:t>
      </w:r>
      <w:r>
        <w:rPr>
          <w:spacing w:val="-2"/>
        </w:rPr>
        <w:t>задания);</w:t>
      </w:r>
    </w:p>
    <w:p w14:paraId="08E590EF">
      <w:pPr>
        <w:pStyle w:val="21"/>
        <w:spacing w:before="1" w:line="360" w:lineRule="auto"/>
        <w:ind w:left="0" w:right="10" w:firstLine="426"/>
      </w:pPr>
      <w: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14:paraId="4810AB88">
      <w:pPr>
        <w:pStyle w:val="21"/>
        <w:spacing w:line="360" w:lineRule="auto"/>
        <w:ind w:left="0" w:right="10" w:firstLine="426"/>
      </w:pPr>
      <w:r>
        <w:t>спортивные</w:t>
      </w:r>
      <w:r>
        <w:rPr>
          <w:spacing w:val="-2"/>
        </w:rPr>
        <w:t xml:space="preserve"> </w:t>
      </w:r>
      <w:r>
        <w:t>упражнения</w:t>
      </w:r>
      <w:r>
        <w:rPr>
          <w:spacing w:val="-1"/>
        </w:rPr>
        <w:t xml:space="preserve"> </w:t>
      </w:r>
      <w:r>
        <w:t>объединяют</w:t>
      </w:r>
      <w:r>
        <w:rPr>
          <w:spacing w:val="-3"/>
        </w:rPr>
        <w:t xml:space="preserve"> </w:t>
      </w:r>
      <w:r>
        <w:t>ту</w:t>
      </w:r>
      <w:r>
        <w:rPr>
          <w:spacing w:val="-6"/>
        </w:rPr>
        <w:t xml:space="preserve"> </w:t>
      </w:r>
      <w:r>
        <w:t>группу</w:t>
      </w:r>
      <w:r>
        <w:rPr>
          <w:spacing w:val="-6"/>
        </w:rPr>
        <w:t xml:space="preserve"> </w:t>
      </w:r>
      <w:r>
        <w:t>действий,</w:t>
      </w:r>
      <w:r>
        <w:rPr>
          <w:spacing w:val="-4"/>
        </w:rPr>
        <w:t xml:space="preserve"> </w:t>
      </w:r>
      <w:r>
        <w:t>исполнение</w:t>
      </w:r>
      <w:r>
        <w:rPr>
          <w:spacing w:val="-3"/>
        </w:rPr>
        <w:t xml:space="preserve"> </w:t>
      </w:r>
      <w:r>
        <w:t>которых искусственно стандартизировано в соответствии с Единой всесоюзной спортивной классификацией</w:t>
      </w:r>
      <w:r>
        <w:rPr>
          <w:spacing w:val="68"/>
          <w:w w:val="150"/>
        </w:rPr>
        <w:t xml:space="preserve">  </w:t>
      </w:r>
      <w:r>
        <w:t>и</w:t>
      </w:r>
      <w:r>
        <w:rPr>
          <w:spacing w:val="70"/>
          <w:w w:val="150"/>
        </w:rPr>
        <w:t xml:space="preserve">  </w:t>
      </w:r>
      <w:r>
        <w:t>является</w:t>
      </w:r>
      <w:r>
        <w:rPr>
          <w:spacing w:val="70"/>
          <w:w w:val="150"/>
        </w:rPr>
        <w:t xml:space="preserve">  </w:t>
      </w:r>
      <w:r>
        <w:t>предметом</w:t>
      </w:r>
      <w:r>
        <w:rPr>
          <w:spacing w:val="69"/>
          <w:w w:val="150"/>
        </w:rPr>
        <w:t xml:space="preserve">  </w:t>
      </w:r>
      <w:r>
        <w:t>специализации</w:t>
      </w:r>
      <w:r>
        <w:rPr>
          <w:spacing w:val="70"/>
          <w:w w:val="150"/>
        </w:rPr>
        <w:t xml:space="preserve">  </w:t>
      </w:r>
      <w:r>
        <w:t>для</w:t>
      </w:r>
      <w:r>
        <w:rPr>
          <w:spacing w:val="68"/>
          <w:w w:val="150"/>
        </w:rPr>
        <w:t xml:space="preserve">  </w:t>
      </w:r>
      <w:r>
        <w:t>достижения  максимальных</w:t>
      </w:r>
      <w:r>
        <w:rPr>
          <w:spacing w:val="40"/>
        </w:rPr>
        <w:t xml:space="preserve">  </w:t>
      </w:r>
      <w:r>
        <w:t>спортивных</w:t>
      </w:r>
      <w:r>
        <w:rPr>
          <w:spacing w:val="40"/>
        </w:rPr>
        <w:t xml:space="preserve">  </w:t>
      </w:r>
      <w:r>
        <w:t>результатов.</w:t>
      </w:r>
      <w:r>
        <w:rPr>
          <w:spacing w:val="40"/>
        </w:rPr>
        <w:t xml:space="preserve">  </w:t>
      </w:r>
      <w:r>
        <w:t>К</w:t>
      </w:r>
      <w:r>
        <w:rPr>
          <w:spacing w:val="40"/>
        </w:rPr>
        <w:t xml:space="preserve">  </w:t>
      </w:r>
      <w:r>
        <w:t>последней</w:t>
      </w:r>
      <w:r>
        <w:rPr>
          <w:spacing w:val="40"/>
        </w:rPr>
        <w:t xml:space="preserve">  </w:t>
      </w:r>
      <w:r>
        <w:t>группе</w:t>
      </w:r>
      <w:r>
        <w:rPr>
          <w:spacing w:val="40"/>
        </w:rPr>
        <w:t xml:space="preserve">  </w:t>
      </w:r>
      <w:r>
        <w:t>в</w:t>
      </w:r>
      <w:r>
        <w:rPr>
          <w:spacing w:val="40"/>
        </w:rPr>
        <w:t xml:space="preserve">  </w:t>
      </w:r>
      <w:r>
        <w:t>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14:paraId="3E739D08">
      <w:pPr>
        <w:pStyle w:val="21"/>
        <w:spacing w:before="3" w:line="360" w:lineRule="auto"/>
        <w:ind w:left="0" w:right="10" w:firstLine="426"/>
      </w:pPr>
      <w:r>
        <w:t>Предметные результаты представлены по годам обучения и отражают сформированность у обучающихся определённых умений.</w:t>
      </w:r>
    </w:p>
    <w:p w14:paraId="6C4A5AF0">
      <w:pPr>
        <w:pStyle w:val="33"/>
        <w:numPr>
          <w:ilvl w:val="3"/>
          <w:numId w:val="2"/>
        </w:numPr>
        <w:tabs>
          <w:tab w:val="left" w:pos="2048"/>
        </w:tabs>
        <w:spacing w:line="360" w:lineRule="auto"/>
        <w:ind w:left="0" w:right="10" w:firstLine="426"/>
        <w:rPr>
          <w:sz w:val="28"/>
        </w:rPr>
      </w:pPr>
      <w:r>
        <w:rPr>
          <w:sz w:val="28"/>
        </w:rPr>
        <w:t>К концу обучения в 1 классе обучающийся получит следующие предметные результаты по отдельным темам программы по физической культуре:</w:t>
      </w:r>
    </w:p>
    <w:p w14:paraId="2FC82084">
      <w:pPr>
        <w:pStyle w:val="21"/>
        <w:ind w:left="0" w:right="10" w:firstLine="426"/>
      </w:pPr>
      <w:r>
        <w:t>Знания</w:t>
      </w:r>
      <w:r>
        <w:rPr>
          <w:spacing w:val="-4"/>
        </w:rPr>
        <w:t xml:space="preserve"> </w:t>
      </w:r>
      <w:r>
        <w:t>о</w:t>
      </w:r>
      <w:r>
        <w:rPr>
          <w:spacing w:val="-7"/>
        </w:rPr>
        <w:t xml:space="preserve"> </w:t>
      </w:r>
      <w:r>
        <w:t>физической</w:t>
      </w:r>
      <w:r>
        <w:rPr>
          <w:spacing w:val="-3"/>
        </w:rPr>
        <w:t xml:space="preserve"> </w:t>
      </w:r>
      <w:r>
        <w:rPr>
          <w:spacing w:val="-2"/>
        </w:rPr>
        <w:t>культуре:</w:t>
      </w:r>
    </w:p>
    <w:p w14:paraId="6A1BF1DD">
      <w:pPr>
        <w:pStyle w:val="21"/>
        <w:spacing w:before="161" w:line="360" w:lineRule="auto"/>
        <w:ind w:left="0" w:right="10" w:firstLine="426"/>
      </w:pPr>
      <w:r>
        <w:t>различать основные предметные области физической культуры (гимнастика, игры, туризм, спорт);</w:t>
      </w:r>
    </w:p>
    <w:p w14:paraId="78708491">
      <w:pPr>
        <w:pStyle w:val="21"/>
        <w:spacing w:line="360" w:lineRule="auto"/>
        <w:ind w:left="0" w:right="10" w:firstLine="426"/>
      </w:pPr>
      <w: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w:t>
      </w:r>
      <w:r>
        <w:rPr>
          <w:spacing w:val="40"/>
        </w:rPr>
        <w:t xml:space="preserve"> </w:t>
      </w:r>
      <w:r>
        <w:t>в</w:t>
      </w:r>
      <w:r>
        <w:rPr>
          <w:spacing w:val="40"/>
        </w:rPr>
        <w:t xml:space="preserve"> </w:t>
      </w:r>
      <w:r>
        <w:t>зале</w:t>
      </w:r>
      <w:r>
        <w:rPr>
          <w:spacing w:val="40"/>
        </w:rPr>
        <w:t xml:space="preserve"> </w:t>
      </w:r>
      <w:r>
        <w:t>и</w:t>
      </w:r>
      <w:r>
        <w:rPr>
          <w:spacing w:val="40"/>
        </w:rPr>
        <w:t xml:space="preserve"> </w:t>
      </w:r>
      <w:r>
        <w:t>на</w:t>
      </w:r>
      <w:r>
        <w:rPr>
          <w:spacing w:val="40"/>
        </w:rPr>
        <w:t xml:space="preserve"> </w:t>
      </w:r>
      <w:r>
        <w:t>улице,</w:t>
      </w:r>
      <w:r>
        <w:rPr>
          <w:spacing w:val="40"/>
        </w:rPr>
        <w:t xml:space="preserve"> </w:t>
      </w:r>
      <w:r>
        <w:t>иметь</w:t>
      </w:r>
      <w:r>
        <w:rPr>
          <w:spacing w:val="40"/>
        </w:rPr>
        <w:t xml:space="preserve"> </w:t>
      </w:r>
      <w:r>
        <w:t>представление</w:t>
      </w:r>
      <w:r>
        <w:rPr>
          <w:spacing w:val="40"/>
        </w:rPr>
        <w:t xml:space="preserve"> </w:t>
      </w:r>
      <w:r>
        <w:t>о</w:t>
      </w:r>
      <w:r>
        <w:rPr>
          <w:spacing w:val="40"/>
        </w:rPr>
        <w:t xml:space="preserve"> </w:t>
      </w:r>
      <w:r>
        <w:t>здоровом</w:t>
      </w:r>
      <w:r>
        <w:rPr>
          <w:spacing w:val="40"/>
        </w:rPr>
        <w:t xml:space="preserve"> </w:t>
      </w:r>
      <w:r>
        <w:t>образе</w:t>
      </w:r>
      <w:r>
        <w:rPr>
          <w:spacing w:val="40"/>
        </w:rPr>
        <w:t xml:space="preserve"> </w:t>
      </w:r>
      <w:r>
        <w:t>жизни, о важности ведения активного образа жизни, формулировать основные правила безопасного</w:t>
      </w:r>
      <w:r>
        <w:rPr>
          <w:spacing w:val="79"/>
          <w:w w:val="150"/>
        </w:rPr>
        <w:t xml:space="preserve">  </w:t>
      </w:r>
      <w:r>
        <w:t>поведения</w:t>
      </w:r>
      <w:r>
        <w:rPr>
          <w:spacing w:val="80"/>
          <w:w w:val="150"/>
        </w:rPr>
        <w:t xml:space="preserve">  </w:t>
      </w:r>
      <w:r>
        <w:t>в</w:t>
      </w:r>
      <w:r>
        <w:rPr>
          <w:spacing w:val="79"/>
          <w:w w:val="150"/>
        </w:rPr>
        <w:t xml:space="preserve">  </w:t>
      </w:r>
      <w:r>
        <w:t>местах</w:t>
      </w:r>
      <w:r>
        <w:rPr>
          <w:spacing w:val="79"/>
          <w:w w:val="150"/>
        </w:rPr>
        <w:t xml:space="preserve">  </w:t>
      </w:r>
      <w:r>
        <w:t>занятий</w:t>
      </w:r>
      <w:r>
        <w:rPr>
          <w:spacing w:val="80"/>
          <w:w w:val="150"/>
        </w:rPr>
        <w:t xml:space="preserve">  </w:t>
      </w:r>
      <w:r>
        <w:t>физическими</w:t>
      </w:r>
      <w:r>
        <w:rPr>
          <w:spacing w:val="80"/>
          <w:w w:val="150"/>
        </w:rPr>
        <w:t xml:space="preserve">  </w:t>
      </w:r>
      <w:r>
        <w:t>упражнениями (в спортивном зале, на спортивной площадке, в бассейне);</w:t>
      </w:r>
    </w:p>
    <w:p w14:paraId="7685EF0C">
      <w:pPr>
        <w:pStyle w:val="21"/>
        <w:spacing w:before="1" w:line="360" w:lineRule="auto"/>
        <w:ind w:left="0" w:right="10" w:firstLine="426"/>
      </w:pPr>
      <w:r>
        <w:t>формулировать простейшие правила закаливания и организации самостоятельных</w:t>
      </w:r>
      <w:r>
        <w:rPr>
          <w:spacing w:val="80"/>
          <w:w w:val="150"/>
        </w:rPr>
        <w:t xml:space="preserve">   </w:t>
      </w:r>
      <w:r>
        <w:t>занятий</w:t>
      </w:r>
      <w:r>
        <w:rPr>
          <w:spacing w:val="80"/>
          <w:w w:val="150"/>
        </w:rPr>
        <w:t xml:space="preserve">   </w:t>
      </w:r>
      <w:r>
        <w:t>физическими</w:t>
      </w:r>
      <w:r>
        <w:rPr>
          <w:spacing w:val="80"/>
          <w:w w:val="150"/>
        </w:rPr>
        <w:t xml:space="preserve">   </w:t>
      </w:r>
      <w:r>
        <w:t>упражнениями,</w:t>
      </w:r>
      <w:r>
        <w:rPr>
          <w:spacing w:val="80"/>
          <w:w w:val="150"/>
        </w:rPr>
        <w:t xml:space="preserve">   </w:t>
      </w:r>
      <w:r>
        <w:t>применять их в</w:t>
      </w:r>
      <w:r>
        <w:rPr>
          <w:spacing w:val="-1"/>
        </w:rPr>
        <w:t xml:space="preserve"> </w:t>
      </w:r>
      <w:r>
        <w:t>повседневной</w:t>
      </w:r>
      <w:r>
        <w:rPr>
          <w:spacing w:val="-2"/>
        </w:rPr>
        <w:t xml:space="preserve"> </w:t>
      </w:r>
      <w:r>
        <w:t>жизни,</w:t>
      </w:r>
      <w:r>
        <w:rPr>
          <w:spacing w:val="-1"/>
        </w:rPr>
        <w:t xml:space="preserve"> </w:t>
      </w:r>
      <w:r>
        <w:t>понимать</w:t>
      </w:r>
      <w:r>
        <w:rPr>
          <w:spacing w:val="-2"/>
        </w:rPr>
        <w:t xml:space="preserve"> </w:t>
      </w:r>
      <w:r>
        <w:t>и</w:t>
      </w:r>
      <w:r>
        <w:rPr>
          <w:spacing w:val="-2"/>
        </w:rPr>
        <w:t xml:space="preserve"> </w:t>
      </w:r>
      <w:r>
        <w:t>раскрывать</w:t>
      </w:r>
      <w:r>
        <w:rPr>
          <w:spacing w:val="-3"/>
        </w:rPr>
        <w:t xml:space="preserve"> </w:t>
      </w:r>
      <w:r>
        <w:t>значение</w:t>
      </w:r>
      <w:r>
        <w:rPr>
          <w:spacing w:val="-1"/>
        </w:rPr>
        <w:t xml:space="preserve"> </w:t>
      </w:r>
      <w:r>
        <w:t>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14:paraId="1B03663C">
      <w:pPr>
        <w:pStyle w:val="21"/>
        <w:spacing w:line="360" w:lineRule="auto"/>
        <w:ind w:left="0" w:right="10" w:firstLine="426"/>
      </w:pPr>
      <w:r>
        <w:t>иметь</w:t>
      </w:r>
      <w:r>
        <w:rPr>
          <w:spacing w:val="-7"/>
        </w:rPr>
        <w:t xml:space="preserve"> </w:t>
      </w:r>
      <w:r>
        <w:t>представление</w:t>
      </w:r>
      <w:r>
        <w:rPr>
          <w:spacing w:val="-6"/>
        </w:rPr>
        <w:t xml:space="preserve"> </w:t>
      </w:r>
      <w:r>
        <w:t>об</w:t>
      </w:r>
      <w:r>
        <w:rPr>
          <w:spacing w:val="-6"/>
        </w:rPr>
        <w:t xml:space="preserve"> </w:t>
      </w:r>
      <w:r>
        <w:t>основных</w:t>
      </w:r>
      <w:r>
        <w:rPr>
          <w:spacing w:val="-6"/>
        </w:rPr>
        <w:t xml:space="preserve"> </w:t>
      </w:r>
      <w:r>
        <w:t>видах</w:t>
      </w:r>
      <w:r>
        <w:rPr>
          <w:spacing w:val="-6"/>
        </w:rPr>
        <w:t xml:space="preserve"> </w:t>
      </w:r>
      <w:r>
        <w:t>разминки. Способы физкультурной деятельности.</w:t>
      </w:r>
    </w:p>
    <w:p w14:paraId="5B0F2B58">
      <w:pPr>
        <w:pStyle w:val="21"/>
        <w:spacing w:line="362" w:lineRule="auto"/>
        <w:ind w:left="0" w:right="10" w:firstLine="426"/>
      </w:pPr>
      <w:r>
        <w:t>Самостоятельные занятия общеразвивающими и здоровье формирующими физическими упражнениями:</w:t>
      </w:r>
    </w:p>
    <w:p w14:paraId="2985A3E5">
      <w:pPr>
        <w:pStyle w:val="21"/>
        <w:spacing w:line="360" w:lineRule="auto"/>
        <w:ind w:left="0" w:right="10" w:firstLine="426"/>
      </w:pPr>
      <w:r>
        <w:t>выбирать</w:t>
      </w:r>
      <w:r>
        <w:rPr>
          <w:spacing w:val="80"/>
          <w:w w:val="150"/>
        </w:rPr>
        <w:t xml:space="preserve"> </w:t>
      </w:r>
      <w:r>
        <w:t>гимнастические</w:t>
      </w:r>
      <w:r>
        <w:rPr>
          <w:spacing w:val="80"/>
          <w:w w:val="150"/>
        </w:rPr>
        <w:t xml:space="preserve"> </w:t>
      </w:r>
      <w:r>
        <w:t>упражнения</w:t>
      </w:r>
      <w:r>
        <w:rPr>
          <w:spacing w:val="80"/>
          <w:w w:val="150"/>
        </w:rPr>
        <w:t xml:space="preserve"> </w:t>
      </w:r>
      <w:r>
        <w:t>для</w:t>
      </w:r>
      <w:r>
        <w:rPr>
          <w:spacing w:val="80"/>
          <w:w w:val="150"/>
        </w:rPr>
        <w:t xml:space="preserve"> </w:t>
      </w:r>
      <w:r>
        <w:t>формирования</w:t>
      </w:r>
      <w:r>
        <w:rPr>
          <w:spacing w:val="80"/>
          <w:w w:val="150"/>
        </w:rPr>
        <w:t xml:space="preserve"> </w:t>
      </w:r>
      <w:r>
        <w:t>стопы,</w:t>
      </w:r>
      <w:r>
        <w:rPr>
          <w:spacing w:val="80"/>
          <w:w w:val="150"/>
        </w:rPr>
        <w:t xml:space="preserve"> </w:t>
      </w:r>
      <w:r>
        <w:t>осанки в</w:t>
      </w:r>
      <w:r>
        <w:rPr>
          <w:spacing w:val="80"/>
          <w:w w:val="150"/>
        </w:rPr>
        <w:t xml:space="preserve"> </w:t>
      </w:r>
      <w:r>
        <w:t>положении</w:t>
      </w:r>
      <w:r>
        <w:rPr>
          <w:spacing w:val="35"/>
        </w:rPr>
        <w:t xml:space="preserve">  </w:t>
      </w:r>
      <w:r>
        <w:t>стоя,</w:t>
      </w:r>
      <w:r>
        <w:rPr>
          <w:spacing w:val="80"/>
          <w:w w:val="150"/>
        </w:rPr>
        <w:t xml:space="preserve"> </w:t>
      </w:r>
      <w:r>
        <w:t>сидя</w:t>
      </w:r>
      <w:r>
        <w:rPr>
          <w:spacing w:val="80"/>
          <w:w w:val="150"/>
        </w:rPr>
        <w:t xml:space="preserve"> </w:t>
      </w:r>
      <w:r>
        <w:t>и</w:t>
      </w:r>
      <w:r>
        <w:rPr>
          <w:spacing w:val="35"/>
        </w:rPr>
        <w:t xml:space="preserve">  </w:t>
      </w:r>
      <w:r>
        <w:t>при</w:t>
      </w:r>
      <w:r>
        <w:rPr>
          <w:spacing w:val="35"/>
        </w:rPr>
        <w:t xml:space="preserve">  </w:t>
      </w:r>
      <w:r>
        <w:t>ходьбе,</w:t>
      </w:r>
      <w:r>
        <w:rPr>
          <w:spacing w:val="80"/>
          <w:w w:val="150"/>
        </w:rPr>
        <w:t xml:space="preserve"> </w:t>
      </w:r>
      <w:r>
        <w:t>упражнения</w:t>
      </w:r>
      <w:r>
        <w:rPr>
          <w:spacing w:val="80"/>
          <w:w w:val="150"/>
        </w:rPr>
        <w:t xml:space="preserve"> </w:t>
      </w:r>
      <w:r>
        <w:t>для</w:t>
      </w:r>
      <w:r>
        <w:rPr>
          <w:spacing w:val="80"/>
          <w:w w:val="150"/>
        </w:rPr>
        <w:t xml:space="preserve"> </w:t>
      </w:r>
      <w:r>
        <w:t>развития</w:t>
      </w:r>
      <w:r>
        <w:rPr>
          <w:spacing w:val="80"/>
          <w:w w:val="150"/>
        </w:rPr>
        <w:t xml:space="preserve"> </w:t>
      </w:r>
      <w:r>
        <w:t>гибкости</w:t>
      </w:r>
      <w:r>
        <w:rPr>
          <w:spacing w:val="40"/>
        </w:rPr>
        <w:t xml:space="preserve"> </w:t>
      </w:r>
      <w:r>
        <w:t xml:space="preserve">и координации; </w:t>
      </w:r>
    </w:p>
    <w:p w14:paraId="13BBF882">
      <w:pPr>
        <w:pStyle w:val="21"/>
        <w:spacing w:line="360" w:lineRule="auto"/>
        <w:ind w:left="0" w:right="10" w:firstLine="426"/>
      </w:pPr>
      <w:r>
        <w:t xml:space="preserve">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w:t>
      </w:r>
      <w:r>
        <w:rPr>
          <w:spacing w:val="-2"/>
        </w:rPr>
        <w:t>значениями.</w:t>
      </w:r>
    </w:p>
    <w:p w14:paraId="4216F7DC">
      <w:pPr>
        <w:pStyle w:val="21"/>
        <w:spacing w:before="3" w:line="360" w:lineRule="auto"/>
        <w:ind w:left="0" w:right="10" w:firstLine="426"/>
      </w:pPr>
      <w:r>
        <w:t>Самостоятельные развивающие, подвижные игры и спортивные эстафеты, строевые упражнения:</w:t>
      </w:r>
    </w:p>
    <w:p w14:paraId="039B0931">
      <w:pPr>
        <w:pStyle w:val="21"/>
        <w:spacing w:line="360" w:lineRule="auto"/>
        <w:ind w:left="0" w:right="10" w:firstLine="426"/>
      </w:pPr>
      <w:r>
        <w:t>участвовать</w:t>
      </w:r>
      <w:r>
        <w:rPr>
          <w:spacing w:val="40"/>
        </w:rPr>
        <w:t xml:space="preserve">  </w:t>
      </w:r>
      <w:r>
        <w:t>в</w:t>
      </w:r>
      <w:r>
        <w:rPr>
          <w:spacing w:val="40"/>
        </w:rPr>
        <w:t xml:space="preserve">  </w:t>
      </w:r>
      <w:r>
        <w:t>спортивных</w:t>
      </w:r>
      <w:r>
        <w:rPr>
          <w:spacing w:val="40"/>
        </w:rPr>
        <w:t xml:space="preserve">  </w:t>
      </w:r>
      <w:r>
        <w:t>эстафетах,</w:t>
      </w:r>
      <w:r>
        <w:rPr>
          <w:spacing w:val="40"/>
        </w:rPr>
        <w:t xml:space="preserve">  </w:t>
      </w:r>
      <w:r>
        <w:t>развивающих</w:t>
      </w:r>
      <w:r>
        <w:rPr>
          <w:spacing w:val="40"/>
        </w:rPr>
        <w:t xml:space="preserve">  </w:t>
      </w:r>
      <w:r>
        <w:t>подвижных</w:t>
      </w:r>
      <w:r>
        <w:rPr>
          <w:spacing w:val="40"/>
        </w:rPr>
        <w:t xml:space="preserve">  </w:t>
      </w:r>
      <w:r>
        <w:t>играх,</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ролевых,</w:t>
      </w:r>
      <w:r>
        <w:rPr>
          <w:spacing w:val="40"/>
        </w:rPr>
        <w:t xml:space="preserve">  </w:t>
      </w:r>
      <w:r>
        <w:t>с</w:t>
      </w:r>
      <w:r>
        <w:rPr>
          <w:spacing w:val="40"/>
        </w:rPr>
        <w:t xml:space="preserve">  </w:t>
      </w:r>
      <w:r>
        <w:t>заданиями</w:t>
      </w:r>
      <w:r>
        <w:rPr>
          <w:spacing w:val="40"/>
        </w:rPr>
        <w:t xml:space="preserve">  </w:t>
      </w:r>
      <w:r>
        <w:t>на</w:t>
      </w:r>
      <w:r>
        <w:rPr>
          <w:spacing w:val="40"/>
        </w:rPr>
        <w:t xml:space="preserve">  </w:t>
      </w:r>
      <w:r>
        <w:t>выполнение</w:t>
      </w:r>
      <w:r>
        <w:rPr>
          <w:spacing w:val="40"/>
        </w:rPr>
        <w:t xml:space="preserve">  </w:t>
      </w:r>
      <w:r>
        <w:t>движений</w:t>
      </w:r>
      <w:r>
        <w:rPr>
          <w:spacing w:val="40"/>
        </w:rPr>
        <w:t xml:space="preserve">  </w:t>
      </w:r>
      <w:r>
        <w:t>под</w:t>
      </w:r>
      <w:r>
        <w:rPr>
          <w:spacing w:val="40"/>
        </w:rPr>
        <w:t xml:space="preserve">  </w:t>
      </w:r>
      <w:r>
        <w:t>музыку и</w:t>
      </w:r>
      <w:r>
        <w:rPr>
          <w:spacing w:val="80"/>
        </w:rPr>
        <w:t xml:space="preserve">  </w:t>
      </w:r>
      <w:r>
        <w:t>с</w:t>
      </w:r>
      <w:r>
        <w:rPr>
          <w:spacing w:val="80"/>
        </w:rPr>
        <w:t xml:space="preserve">  </w:t>
      </w:r>
      <w:r>
        <w:t>использованием</w:t>
      </w:r>
      <w:r>
        <w:rPr>
          <w:spacing w:val="80"/>
        </w:rPr>
        <w:t xml:space="preserve">  </w:t>
      </w:r>
      <w:r>
        <w:t>танцевальных</w:t>
      </w:r>
      <w:r>
        <w:rPr>
          <w:spacing w:val="80"/>
        </w:rPr>
        <w:t xml:space="preserve">  </w:t>
      </w:r>
      <w:r>
        <w:t>шагов,</w:t>
      </w:r>
      <w:r>
        <w:rPr>
          <w:spacing w:val="80"/>
        </w:rPr>
        <w:t xml:space="preserve">  </w:t>
      </w:r>
      <w:r>
        <w:t>выполнять</w:t>
      </w:r>
      <w:r>
        <w:rPr>
          <w:spacing w:val="80"/>
        </w:rPr>
        <w:t xml:space="preserve">  </w:t>
      </w:r>
      <w:r>
        <w:t>игровые</w:t>
      </w:r>
      <w:r>
        <w:rPr>
          <w:spacing w:val="80"/>
        </w:rPr>
        <w:t xml:space="preserve">  </w:t>
      </w:r>
      <w:r>
        <w:t>задания для знакомства с видами спорта, плаванием, основами туристической деятельности, общаться</w:t>
      </w:r>
      <w:r>
        <w:rPr>
          <w:spacing w:val="80"/>
          <w:w w:val="150"/>
        </w:rPr>
        <w:t xml:space="preserve"> </w:t>
      </w:r>
      <w:r>
        <w:t>и</w:t>
      </w:r>
      <w:r>
        <w:rPr>
          <w:spacing w:val="80"/>
          <w:w w:val="150"/>
        </w:rPr>
        <w:t xml:space="preserve"> </w:t>
      </w:r>
      <w:r>
        <w:t>взаимодействовать</w:t>
      </w:r>
      <w:r>
        <w:rPr>
          <w:spacing w:val="80"/>
          <w:w w:val="150"/>
        </w:rPr>
        <w:t xml:space="preserve"> </w:t>
      </w:r>
      <w:r>
        <w:t>в</w:t>
      </w:r>
      <w:r>
        <w:rPr>
          <w:spacing w:val="80"/>
          <w:w w:val="150"/>
        </w:rPr>
        <w:t xml:space="preserve"> </w:t>
      </w:r>
      <w:r>
        <w:t>игровой</w:t>
      </w:r>
      <w:r>
        <w:rPr>
          <w:spacing w:val="80"/>
          <w:w w:val="150"/>
        </w:rPr>
        <w:t xml:space="preserve"> </w:t>
      </w:r>
      <w:r>
        <w:t>деятельности,</w:t>
      </w:r>
      <w:r>
        <w:rPr>
          <w:spacing w:val="80"/>
          <w:w w:val="150"/>
        </w:rPr>
        <w:t xml:space="preserve"> </w:t>
      </w:r>
      <w:r>
        <w:t>выполнять</w:t>
      </w:r>
      <w:r>
        <w:rPr>
          <w:spacing w:val="80"/>
          <w:w w:val="150"/>
        </w:rPr>
        <w:t xml:space="preserve"> </w:t>
      </w:r>
      <w:r>
        <w:t>команды</w:t>
      </w:r>
      <w:r>
        <w:rPr>
          <w:spacing w:val="80"/>
          <w:w w:val="150"/>
        </w:rPr>
        <w:t xml:space="preserve"> </w:t>
      </w:r>
      <w:r>
        <w:t>и строевые упражнения.</w:t>
      </w:r>
    </w:p>
    <w:p w14:paraId="10E182D0">
      <w:pPr>
        <w:pStyle w:val="21"/>
        <w:spacing w:before="1" w:line="360" w:lineRule="auto"/>
        <w:ind w:left="0" w:right="10" w:firstLine="426"/>
      </w:pPr>
      <w:r>
        <w:t xml:space="preserve">Физическое совершенствование. </w:t>
      </w:r>
      <w:r>
        <w:rPr>
          <w:spacing w:val="-2"/>
        </w:rPr>
        <w:t>Физкультурно-оздоровительная</w:t>
      </w:r>
      <w:r>
        <w:rPr>
          <w:spacing w:val="32"/>
        </w:rPr>
        <w:t xml:space="preserve"> </w:t>
      </w:r>
      <w:r>
        <w:rPr>
          <w:spacing w:val="-2"/>
        </w:rPr>
        <w:t>деятельность:</w:t>
      </w:r>
    </w:p>
    <w:p w14:paraId="1D577186">
      <w:pPr>
        <w:pStyle w:val="21"/>
        <w:spacing w:line="360" w:lineRule="auto"/>
        <w:ind w:left="0" w:right="10" w:firstLine="426"/>
      </w:pPr>
      <w:r>
        <w:t>осваивать</w:t>
      </w:r>
      <w:r>
        <w:rPr>
          <w:spacing w:val="80"/>
          <w:w w:val="150"/>
        </w:rPr>
        <w:t xml:space="preserve">   </w:t>
      </w:r>
      <w:r>
        <w:t>технику</w:t>
      </w:r>
      <w:r>
        <w:rPr>
          <w:spacing w:val="80"/>
          <w:w w:val="150"/>
        </w:rPr>
        <w:t xml:space="preserve">   </w:t>
      </w:r>
      <w:r>
        <w:t>выполнения</w:t>
      </w:r>
      <w:r>
        <w:rPr>
          <w:spacing w:val="80"/>
          <w:w w:val="150"/>
        </w:rPr>
        <w:t xml:space="preserve">   </w:t>
      </w:r>
      <w:r>
        <w:t>гимнастических</w:t>
      </w:r>
      <w:r>
        <w:rPr>
          <w:spacing w:val="80"/>
          <w:w w:val="150"/>
        </w:rPr>
        <w:t xml:space="preserve">   </w:t>
      </w:r>
      <w:r>
        <w:t>упражнений для формирования опорно-двигательного аппарата, включая гимнастический шаг, мягкий бег;</w:t>
      </w:r>
    </w:p>
    <w:p w14:paraId="6ABE7D9D">
      <w:pPr>
        <w:pStyle w:val="21"/>
        <w:tabs>
          <w:tab w:val="left" w:pos="426"/>
          <w:tab w:val="left" w:pos="1947"/>
          <w:tab w:val="left" w:pos="4104"/>
          <w:tab w:val="left" w:pos="4345"/>
          <w:tab w:val="left" w:pos="6090"/>
          <w:tab w:val="left" w:pos="6270"/>
          <w:tab w:val="left" w:pos="6486"/>
          <w:tab w:val="left" w:pos="7006"/>
          <w:tab w:val="left" w:pos="7191"/>
          <w:tab w:val="left" w:pos="8140"/>
          <w:tab w:val="left" w:pos="8526"/>
        </w:tabs>
        <w:spacing w:line="360" w:lineRule="auto"/>
        <w:ind w:left="0" w:right="11" w:firstLine="425"/>
      </w:pPr>
      <w:r>
        <w:t>упражнения основной гимнастики на развитие физических качеств (гибкость, координация), эффективность развития которых</w:t>
      </w:r>
      <w:r>
        <w:rPr>
          <w:spacing w:val="33"/>
        </w:rPr>
        <w:t xml:space="preserve"> </w:t>
      </w:r>
      <w:r>
        <w:t>приходится</w:t>
      </w:r>
      <w:r>
        <w:rPr>
          <w:spacing w:val="33"/>
        </w:rPr>
        <w:t xml:space="preserve"> </w:t>
      </w:r>
      <w:r>
        <w:t>на период</w:t>
      </w:r>
      <w:r>
        <w:rPr>
          <w:spacing w:val="40"/>
        </w:rPr>
        <w:t xml:space="preserve"> </w:t>
      </w:r>
      <w:r>
        <w:t>начального общего</w:t>
      </w:r>
      <w:r>
        <w:rPr>
          <w:spacing w:val="-3"/>
        </w:rPr>
        <w:t xml:space="preserve"> </w:t>
      </w:r>
      <w:r>
        <w:t>образования,</w:t>
      </w:r>
      <w:r>
        <w:rPr>
          <w:spacing w:val="40"/>
        </w:rPr>
        <w:t xml:space="preserve"> </w:t>
      </w:r>
      <w:r>
        <w:t>и</w:t>
      </w:r>
      <w:r>
        <w:rPr>
          <w:spacing w:val="-1"/>
        </w:rPr>
        <w:t xml:space="preserve"> </w:t>
      </w:r>
      <w:r>
        <w:t>развития</w:t>
      </w:r>
      <w:r>
        <w:rPr>
          <w:spacing w:val="-1"/>
        </w:rPr>
        <w:t xml:space="preserve"> </w:t>
      </w:r>
      <w:r>
        <w:t>силы,</w:t>
      </w:r>
      <w:r>
        <w:rPr>
          <w:spacing w:val="-2"/>
        </w:rPr>
        <w:t xml:space="preserve"> </w:t>
      </w:r>
      <w:r>
        <w:t>основанной</w:t>
      </w:r>
      <w:r>
        <w:rPr>
          <w:spacing w:val="-1"/>
        </w:rPr>
        <w:t xml:space="preserve"> </w:t>
      </w:r>
      <w:r>
        <w:t>на</w:t>
      </w:r>
      <w:r>
        <w:rPr>
          <w:spacing w:val="-1"/>
        </w:rPr>
        <w:t xml:space="preserve"> </w:t>
      </w:r>
      <w:r>
        <w:t>удержании</w:t>
      </w:r>
      <w:r>
        <w:rPr>
          <w:spacing w:val="-1"/>
        </w:rPr>
        <w:t xml:space="preserve"> </w:t>
      </w:r>
      <w:r>
        <w:t xml:space="preserve">собственного веса; </w:t>
      </w:r>
      <w:r>
        <w:rPr>
          <w:spacing w:val="-2"/>
        </w:rPr>
        <w:t>осваивать</w:t>
      </w:r>
      <w:r>
        <w:t xml:space="preserve"> </w:t>
      </w:r>
      <w:r>
        <w:rPr>
          <w:spacing w:val="-2"/>
        </w:rPr>
        <w:t>гимнастические</w:t>
      </w:r>
      <w:r>
        <w:t xml:space="preserve"> </w:t>
      </w:r>
      <w:r>
        <w:rPr>
          <w:spacing w:val="-2"/>
        </w:rPr>
        <w:t>упражнения</w:t>
      </w:r>
      <w:r>
        <w:t xml:space="preserve"> </w:t>
      </w:r>
      <w:r>
        <w:rPr>
          <w:spacing w:val="-6"/>
        </w:rPr>
        <w:t>на</w:t>
      </w:r>
      <w:r>
        <w:t xml:space="preserve"> </w:t>
      </w:r>
      <w:r>
        <w:rPr>
          <w:spacing w:val="-2"/>
        </w:rPr>
        <w:t>развитие</w:t>
      </w:r>
      <w:r>
        <w:t xml:space="preserve"> </w:t>
      </w:r>
      <w:r>
        <w:rPr>
          <w:spacing w:val="-62"/>
        </w:rPr>
        <w:t xml:space="preserve"> </w:t>
      </w:r>
      <w:r>
        <w:rPr>
          <w:spacing w:val="-2"/>
        </w:rPr>
        <w:t xml:space="preserve">моторики, </w:t>
      </w:r>
      <w:r>
        <w:t>координационно-</w:t>
      </w:r>
      <w:r>
        <w:rPr>
          <w:spacing w:val="-2"/>
        </w:rPr>
        <w:t>скоростных</w:t>
      </w:r>
      <w:r>
        <w:t xml:space="preserve"> </w:t>
      </w:r>
      <w:r>
        <w:rPr>
          <w:spacing w:val="-2"/>
        </w:rPr>
        <w:t>способностей,</w:t>
      </w:r>
      <w:r>
        <w:t xml:space="preserve"> </w:t>
      </w:r>
      <w:r>
        <w:rPr>
          <w:spacing w:val="-10"/>
        </w:rPr>
        <w:t>в</w:t>
      </w:r>
      <w:r>
        <w:t xml:space="preserve"> </w:t>
      </w:r>
      <w:r>
        <w:rPr>
          <w:spacing w:val="-5"/>
        </w:rPr>
        <w:t>том</w:t>
      </w:r>
      <w:r>
        <w:t xml:space="preserve"> </w:t>
      </w:r>
      <w:r>
        <w:rPr>
          <w:spacing w:val="-2"/>
        </w:rPr>
        <w:t>числе</w:t>
      </w:r>
      <w:r>
        <w:t xml:space="preserve"> </w:t>
      </w:r>
      <w:r>
        <w:rPr>
          <w:spacing w:val="-10"/>
        </w:rPr>
        <w:t>с</w:t>
      </w:r>
      <w:r>
        <w:t xml:space="preserve"> </w:t>
      </w:r>
      <w:r>
        <w:rPr>
          <w:spacing w:val="-2"/>
        </w:rPr>
        <w:t xml:space="preserve">использованием </w:t>
      </w:r>
      <w:r>
        <w:t>гимнастических</w:t>
      </w:r>
      <w:r>
        <w:rPr>
          <w:spacing w:val="14"/>
        </w:rPr>
        <w:t xml:space="preserve"> </w:t>
      </w:r>
      <w:r>
        <w:t>предметов</w:t>
      </w:r>
      <w:r>
        <w:rPr>
          <w:spacing w:val="15"/>
        </w:rPr>
        <w:t xml:space="preserve"> </w:t>
      </w:r>
      <w:r>
        <w:t>(скакалка,</w:t>
      </w:r>
      <w:r>
        <w:rPr>
          <w:spacing w:val="15"/>
        </w:rPr>
        <w:t xml:space="preserve"> </w:t>
      </w:r>
      <w:r>
        <w:rPr>
          <w:spacing w:val="-2"/>
        </w:rPr>
        <w:t>мяч);</w:t>
      </w:r>
    </w:p>
    <w:p w14:paraId="4B65372E">
      <w:pPr>
        <w:pStyle w:val="21"/>
        <w:spacing w:line="360" w:lineRule="auto"/>
        <w:ind w:left="0" w:right="11" w:firstLine="425"/>
      </w:pPr>
      <w: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14:paraId="19D0722A">
      <w:pPr>
        <w:pStyle w:val="21"/>
        <w:spacing w:before="1"/>
        <w:ind w:left="0" w:right="10" w:firstLine="426"/>
      </w:pPr>
      <w:r>
        <w:t>осваивать</w:t>
      </w:r>
      <w:r>
        <w:rPr>
          <w:spacing w:val="-7"/>
        </w:rPr>
        <w:t xml:space="preserve"> </w:t>
      </w:r>
      <w:r>
        <w:t>способы</w:t>
      </w:r>
      <w:r>
        <w:rPr>
          <w:spacing w:val="-8"/>
        </w:rPr>
        <w:t xml:space="preserve"> </w:t>
      </w:r>
      <w:r>
        <w:t>игровой</w:t>
      </w:r>
      <w:r>
        <w:rPr>
          <w:spacing w:val="-8"/>
        </w:rPr>
        <w:t xml:space="preserve"> </w:t>
      </w:r>
      <w:r>
        <w:rPr>
          <w:spacing w:val="-2"/>
        </w:rPr>
        <w:t>деятельности.</w:t>
      </w:r>
    </w:p>
    <w:p w14:paraId="2F95D3E8">
      <w:pPr>
        <w:pStyle w:val="33"/>
        <w:numPr>
          <w:ilvl w:val="3"/>
          <w:numId w:val="2"/>
        </w:numPr>
        <w:tabs>
          <w:tab w:val="left" w:pos="2048"/>
        </w:tabs>
        <w:spacing w:before="160"/>
        <w:ind w:left="0" w:right="10" w:firstLine="426"/>
        <w:rPr>
          <w:sz w:val="28"/>
        </w:rPr>
      </w:pPr>
      <w:r>
        <w:rPr>
          <w:sz w:val="28"/>
        </w:rPr>
        <w:t>К</w:t>
      </w:r>
      <w:r>
        <w:rPr>
          <w:spacing w:val="49"/>
          <w:sz w:val="28"/>
        </w:rPr>
        <w:t xml:space="preserve"> </w:t>
      </w:r>
      <w:r>
        <w:rPr>
          <w:sz w:val="28"/>
        </w:rPr>
        <w:t>концу</w:t>
      </w:r>
      <w:r>
        <w:rPr>
          <w:spacing w:val="46"/>
          <w:sz w:val="28"/>
        </w:rPr>
        <w:t xml:space="preserve"> </w:t>
      </w:r>
      <w:r>
        <w:rPr>
          <w:sz w:val="28"/>
        </w:rPr>
        <w:t>обучения</w:t>
      </w:r>
      <w:r>
        <w:rPr>
          <w:spacing w:val="49"/>
          <w:sz w:val="28"/>
        </w:rPr>
        <w:t xml:space="preserve"> </w:t>
      </w:r>
      <w:r>
        <w:rPr>
          <w:sz w:val="28"/>
        </w:rPr>
        <w:t>во</w:t>
      </w:r>
      <w:r>
        <w:rPr>
          <w:spacing w:val="51"/>
          <w:sz w:val="28"/>
        </w:rPr>
        <w:t xml:space="preserve"> </w:t>
      </w:r>
      <w:r>
        <w:rPr>
          <w:sz w:val="28"/>
        </w:rPr>
        <w:t>2</w:t>
      </w:r>
      <w:r>
        <w:rPr>
          <w:spacing w:val="50"/>
          <w:sz w:val="28"/>
        </w:rPr>
        <w:t xml:space="preserve"> </w:t>
      </w:r>
      <w:r>
        <w:rPr>
          <w:sz w:val="28"/>
        </w:rPr>
        <w:t>классе</w:t>
      </w:r>
      <w:r>
        <w:rPr>
          <w:spacing w:val="50"/>
          <w:sz w:val="28"/>
        </w:rPr>
        <w:t xml:space="preserve"> </w:t>
      </w:r>
      <w:r>
        <w:rPr>
          <w:sz w:val="28"/>
        </w:rPr>
        <w:t>обучающийся</w:t>
      </w:r>
      <w:r>
        <w:rPr>
          <w:spacing w:val="55"/>
          <w:sz w:val="28"/>
        </w:rPr>
        <w:t xml:space="preserve"> </w:t>
      </w:r>
      <w:r>
        <w:rPr>
          <w:sz w:val="28"/>
        </w:rPr>
        <w:t>достигнет</w:t>
      </w:r>
      <w:r>
        <w:rPr>
          <w:spacing w:val="51"/>
          <w:sz w:val="28"/>
        </w:rPr>
        <w:t xml:space="preserve"> </w:t>
      </w:r>
      <w:r>
        <w:rPr>
          <w:spacing w:val="-2"/>
          <w:sz w:val="28"/>
        </w:rPr>
        <w:t>следующих</w:t>
      </w:r>
    </w:p>
    <w:p w14:paraId="2A06BCB0">
      <w:pPr>
        <w:pStyle w:val="21"/>
        <w:spacing w:before="291" w:line="362" w:lineRule="auto"/>
        <w:ind w:left="0" w:right="10" w:firstLine="426"/>
      </w:pPr>
      <w:r>
        <w:t>предметных</w:t>
      </w:r>
      <w:r>
        <w:rPr>
          <w:spacing w:val="-6"/>
        </w:rPr>
        <w:t xml:space="preserve"> </w:t>
      </w:r>
      <w:r>
        <w:t>результатов</w:t>
      </w:r>
      <w:r>
        <w:rPr>
          <w:spacing w:val="-5"/>
        </w:rPr>
        <w:t xml:space="preserve"> </w:t>
      </w:r>
      <w:r>
        <w:t>по</w:t>
      </w:r>
      <w:r>
        <w:rPr>
          <w:spacing w:val="-3"/>
        </w:rPr>
        <w:t xml:space="preserve"> </w:t>
      </w:r>
      <w:r>
        <w:t>отдельным</w:t>
      </w:r>
      <w:r>
        <w:rPr>
          <w:spacing w:val="-4"/>
        </w:rPr>
        <w:t xml:space="preserve"> </w:t>
      </w:r>
      <w:r>
        <w:t>темам</w:t>
      </w:r>
      <w:r>
        <w:rPr>
          <w:spacing w:val="-4"/>
        </w:rPr>
        <w:t xml:space="preserve"> </w:t>
      </w:r>
      <w:r>
        <w:t>программы</w:t>
      </w:r>
      <w:r>
        <w:rPr>
          <w:spacing w:val="-7"/>
        </w:rPr>
        <w:t xml:space="preserve"> </w:t>
      </w:r>
      <w:r>
        <w:t>по</w:t>
      </w:r>
      <w:r>
        <w:rPr>
          <w:spacing w:val="-7"/>
        </w:rPr>
        <w:t xml:space="preserve"> </w:t>
      </w:r>
      <w:r>
        <w:t>физической</w:t>
      </w:r>
      <w:r>
        <w:rPr>
          <w:spacing w:val="-4"/>
        </w:rPr>
        <w:t xml:space="preserve"> </w:t>
      </w:r>
      <w:r>
        <w:t xml:space="preserve">культуре: </w:t>
      </w:r>
    </w:p>
    <w:p w14:paraId="334DC3DF">
      <w:pPr>
        <w:pStyle w:val="21"/>
        <w:spacing w:line="362" w:lineRule="auto"/>
        <w:ind w:left="0" w:right="11" w:firstLine="425"/>
      </w:pPr>
      <w:r>
        <w:t>Знания о физической культуре:</w:t>
      </w:r>
    </w:p>
    <w:p w14:paraId="52129172">
      <w:pPr>
        <w:pStyle w:val="21"/>
        <w:spacing w:line="360" w:lineRule="auto"/>
        <w:ind w:left="0" w:right="10" w:firstLine="426"/>
      </w:pPr>
      <w:r>
        <w:t>описывать</w:t>
      </w:r>
      <w:r>
        <w:rPr>
          <w:spacing w:val="80"/>
        </w:rPr>
        <w:t xml:space="preserve"> </w:t>
      </w:r>
      <w:r>
        <w:t>технику</w:t>
      </w:r>
      <w:r>
        <w:rPr>
          <w:spacing w:val="80"/>
        </w:rPr>
        <w:t xml:space="preserve"> </w:t>
      </w:r>
      <w:r>
        <w:t>выполнения</w:t>
      </w:r>
      <w:r>
        <w:rPr>
          <w:spacing w:val="80"/>
        </w:rPr>
        <w:t xml:space="preserve"> </w:t>
      </w:r>
      <w:r>
        <w:t>освоенных</w:t>
      </w:r>
      <w:r>
        <w:rPr>
          <w:spacing w:val="80"/>
        </w:rPr>
        <w:t xml:space="preserve"> </w:t>
      </w:r>
      <w:r>
        <w:t>гимнастических</w:t>
      </w:r>
      <w:r>
        <w:rPr>
          <w:spacing w:val="80"/>
        </w:rPr>
        <w:t xml:space="preserve"> </w:t>
      </w:r>
      <w:r>
        <w:t>упражнений</w:t>
      </w:r>
      <w:r>
        <w:rPr>
          <w:spacing w:val="80"/>
        </w:rPr>
        <w:t xml:space="preserve"> </w:t>
      </w:r>
      <w:r>
        <w:t>по видам разминки, отмечать динамику развития личных физических качеств: гибкости, силы, координационно-скоростных способностей;</w:t>
      </w:r>
    </w:p>
    <w:p w14:paraId="7560E9FE">
      <w:pPr>
        <w:pStyle w:val="21"/>
        <w:spacing w:line="360" w:lineRule="auto"/>
        <w:ind w:left="0" w:right="10" w:firstLine="426"/>
      </w:pPr>
      <w:r>
        <w:t>кратко излагать историю физической культуры, гимнастики, олимпийского движения,</w:t>
      </w:r>
      <w:r>
        <w:rPr>
          <w:spacing w:val="80"/>
        </w:rPr>
        <w:t xml:space="preserve"> </w:t>
      </w:r>
      <w:r>
        <w:t>некоторых</w:t>
      </w:r>
      <w:r>
        <w:rPr>
          <w:spacing w:val="80"/>
        </w:rPr>
        <w:t xml:space="preserve"> </w:t>
      </w:r>
      <w:r>
        <w:t>видов</w:t>
      </w:r>
      <w:r>
        <w:rPr>
          <w:spacing w:val="80"/>
        </w:rPr>
        <w:t xml:space="preserve"> </w:t>
      </w:r>
      <w:r>
        <w:t>спорта,</w:t>
      </w:r>
      <w:r>
        <w:rPr>
          <w:spacing w:val="80"/>
        </w:rPr>
        <w:t xml:space="preserve"> </w:t>
      </w:r>
      <w:r>
        <w:t>излагать</w:t>
      </w:r>
      <w:r>
        <w:rPr>
          <w:spacing w:val="80"/>
        </w:rPr>
        <w:t xml:space="preserve"> </w:t>
      </w:r>
      <w:r>
        <w:t>и</w:t>
      </w:r>
      <w:r>
        <w:rPr>
          <w:spacing w:val="80"/>
        </w:rPr>
        <w:t xml:space="preserve"> </w:t>
      </w:r>
      <w:r>
        <w:t>находить</w:t>
      </w:r>
      <w:r>
        <w:rPr>
          <w:spacing w:val="80"/>
        </w:rPr>
        <w:t xml:space="preserve"> </w:t>
      </w:r>
      <w:r>
        <w:t>информацию</w:t>
      </w:r>
      <w:r>
        <w:rPr>
          <w:spacing w:val="80"/>
        </w:rPr>
        <w:t xml:space="preserve"> </w:t>
      </w:r>
      <w:r>
        <w:t>о</w:t>
      </w:r>
      <w:r>
        <w:rPr>
          <w:spacing w:val="80"/>
        </w:rPr>
        <w:t xml:space="preserve"> </w:t>
      </w:r>
      <w:r>
        <w:t>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w:t>
      </w:r>
      <w:r>
        <w:rPr>
          <w:spacing w:val="-3"/>
        </w:rPr>
        <w:t xml:space="preserve"> </w:t>
      </w:r>
      <w:r>
        <w:t>проведения</w:t>
      </w:r>
      <w:r>
        <w:rPr>
          <w:spacing w:val="-2"/>
        </w:rPr>
        <w:t xml:space="preserve"> </w:t>
      </w:r>
      <w:r>
        <w:t>водных</w:t>
      </w:r>
      <w:r>
        <w:rPr>
          <w:spacing w:val="-1"/>
        </w:rPr>
        <w:t xml:space="preserve"> </w:t>
      </w:r>
      <w:r>
        <w:t>процедур,</w:t>
      </w:r>
      <w:r>
        <w:rPr>
          <w:spacing w:val="-1"/>
        </w:rPr>
        <w:t xml:space="preserve"> </w:t>
      </w:r>
      <w:r>
        <w:t>воздушных</w:t>
      </w:r>
      <w:r>
        <w:rPr>
          <w:spacing w:val="-2"/>
        </w:rPr>
        <w:t xml:space="preserve"> </w:t>
      </w:r>
      <w:r>
        <w:t>и солнечных ванн,</w:t>
      </w:r>
      <w:r>
        <w:rPr>
          <w:spacing w:val="-3"/>
        </w:rPr>
        <w:t xml:space="preserve"> </w:t>
      </w:r>
      <w:r>
        <w:t>гигиенические правила при выполнении физических упражнений, во время купания и занятий плаванием, характеризовать умение плавать.</w:t>
      </w:r>
    </w:p>
    <w:p w14:paraId="439D038E">
      <w:pPr>
        <w:pStyle w:val="21"/>
        <w:ind w:left="0" w:right="10" w:firstLine="426"/>
      </w:pPr>
      <w:r>
        <w:t>Способы</w:t>
      </w:r>
      <w:r>
        <w:rPr>
          <w:spacing w:val="-9"/>
        </w:rPr>
        <w:t xml:space="preserve"> </w:t>
      </w:r>
      <w:r>
        <w:t>физкультурной</w:t>
      </w:r>
      <w:r>
        <w:rPr>
          <w:spacing w:val="-10"/>
        </w:rPr>
        <w:t xml:space="preserve"> </w:t>
      </w:r>
      <w:r>
        <w:rPr>
          <w:spacing w:val="-2"/>
        </w:rPr>
        <w:t>деятельности.</w:t>
      </w:r>
    </w:p>
    <w:p w14:paraId="6B3701A0">
      <w:pPr>
        <w:pStyle w:val="21"/>
        <w:spacing w:before="158" w:line="360" w:lineRule="auto"/>
        <w:ind w:left="0" w:right="10" w:firstLine="426"/>
      </w:pPr>
      <w:r>
        <w:t>Самостоятельные занятия общеразвивающими и здоровье формирующими физическими упражнениями:</w:t>
      </w:r>
    </w:p>
    <w:p w14:paraId="1BE751D7">
      <w:pPr>
        <w:pStyle w:val="21"/>
        <w:spacing w:line="360" w:lineRule="auto"/>
        <w:ind w:left="0" w:right="10" w:firstLine="426"/>
      </w:pPr>
      <w: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14:paraId="7801B1AE">
      <w:pPr>
        <w:pStyle w:val="21"/>
        <w:spacing w:line="360" w:lineRule="auto"/>
        <w:ind w:left="0" w:right="10" w:firstLine="426"/>
      </w:pPr>
      <w:r>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w:t>
      </w:r>
      <w:r>
        <w:rPr>
          <w:spacing w:val="80"/>
        </w:rPr>
        <w:t xml:space="preserve"> </w:t>
      </w:r>
      <w:r>
        <w:t xml:space="preserve">и скоростные способности) и перечислять возрастной период для их эффективного </w:t>
      </w:r>
      <w:r>
        <w:rPr>
          <w:spacing w:val="-2"/>
        </w:rPr>
        <w:t>развития;</w:t>
      </w:r>
    </w:p>
    <w:p w14:paraId="73507AE7">
      <w:pPr>
        <w:pStyle w:val="21"/>
        <w:spacing w:line="360" w:lineRule="auto"/>
        <w:ind w:left="0" w:right="10" w:firstLine="426"/>
      </w:pPr>
      <w:r>
        <w:t>принимать решения в условиях игровой деятельности, оценивать правила безопасности в процессе игры;</w:t>
      </w:r>
    </w:p>
    <w:p w14:paraId="0BF69F55">
      <w:pPr>
        <w:pStyle w:val="21"/>
        <w:spacing w:before="1"/>
        <w:ind w:left="0" w:right="10" w:firstLine="426"/>
      </w:pPr>
      <w:r>
        <w:t>знать</w:t>
      </w:r>
      <w:r>
        <w:rPr>
          <w:spacing w:val="-7"/>
        </w:rPr>
        <w:t xml:space="preserve"> </w:t>
      </w:r>
      <w:r>
        <w:t>основные</w:t>
      </w:r>
      <w:r>
        <w:rPr>
          <w:spacing w:val="-5"/>
        </w:rPr>
        <w:t xml:space="preserve"> </w:t>
      </w:r>
      <w:r>
        <w:t>строевые</w:t>
      </w:r>
      <w:r>
        <w:rPr>
          <w:spacing w:val="-5"/>
        </w:rPr>
        <w:t xml:space="preserve"> </w:t>
      </w:r>
      <w:r>
        <w:rPr>
          <w:spacing w:val="-2"/>
        </w:rPr>
        <w:t>команды.</w:t>
      </w:r>
    </w:p>
    <w:p w14:paraId="63670F36">
      <w:pPr>
        <w:pStyle w:val="21"/>
        <w:spacing w:before="160" w:line="360" w:lineRule="auto"/>
        <w:ind w:left="0" w:right="10" w:firstLine="426"/>
      </w:pPr>
      <w:r>
        <w:t xml:space="preserve">Самостоятельные наблюдения за физическим развитием и физической </w:t>
      </w:r>
      <w:r>
        <w:rPr>
          <w:spacing w:val="-2"/>
        </w:rPr>
        <w:t>подготовленностью:</w:t>
      </w:r>
    </w:p>
    <w:p w14:paraId="661225E2">
      <w:pPr>
        <w:pStyle w:val="21"/>
        <w:spacing w:line="360" w:lineRule="auto"/>
        <w:ind w:left="0" w:right="10" w:firstLine="426"/>
      </w:pPr>
      <w:r>
        <w:t>составлять</w:t>
      </w:r>
      <w:r>
        <w:rPr>
          <w:spacing w:val="63"/>
        </w:rPr>
        <w:t xml:space="preserve">  </w:t>
      </w:r>
      <w:r>
        <w:t>письменно</w:t>
      </w:r>
      <w:r>
        <w:rPr>
          <w:spacing w:val="65"/>
        </w:rPr>
        <w:t xml:space="preserve">  </w:t>
      </w:r>
      <w:r>
        <w:t>и</w:t>
      </w:r>
      <w:r>
        <w:rPr>
          <w:spacing w:val="65"/>
        </w:rPr>
        <w:t xml:space="preserve">  </w:t>
      </w:r>
      <w:r>
        <w:t>выполнять</w:t>
      </w:r>
      <w:r>
        <w:rPr>
          <w:spacing w:val="64"/>
        </w:rPr>
        <w:t xml:space="preserve">  </w:t>
      </w:r>
      <w:r>
        <w:t>индивидуальный</w:t>
      </w:r>
      <w:r>
        <w:rPr>
          <w:spacing w:val="64"/>
        </w:rPr>
        <w:t xml:space="preserve">  </w:t>
      </w:r>
      <w:r>
        <w:t>распорядок</w:t>
      </w:r>
      <w:r>
        <w:rPr>
          <w:spacing w:val="65"/>
        </w:rPr>
        <w:t xml:space="preserve">  </w:t>
      </w:r>
      <w:r>
        <w:rPr>
          <w:spacing w:val="-5"/>
        </w:rPr>
        <w:t>дня</w:t>
      </w:r>
    </w:p>
    <w:p w14:paraId="09CC70AC">
      <w:pPr>
        <w:pStyle w:val="21"/>
        <w:spacing w:line="360" w:lineRule="auto"/>
        <w:ind w:left="0" w:right="11" w:firstLine="0"/>
      </w:pPr>
      <w:r>
        <w:t>с включением утренней гимнастики, физкультминуток, регулярных упражнений гимнастики,</w:t>
      </w:r>
      <w:r>
        <w:rPr>
          <w:spacing w:val="70"/>
        </w:rPr>
        <w:t xml:space="preserve">  </w:t>
      </w:r>
      <w:r>
        <w:t>измерять,</w:t>
      </w:r>
      <w:r>
        <w:rPr>
          <w:spacing w:val="71"/>
        </w:rPr>
        <w:t xml:space="preserve">  </w:t>
      </w:r>
      <w:r>
        <w:t>сравнивать</w:t>
      </w:r>
      <w:r>
        <w:rPr>
          <w:spacing w:val="69"/>
        </w:rPr>
        <w:t xml:space="preserve">  </w:t>
      </w:r>
      <w:r>
        <w:t>динамику</w:t>
      </w:r>
      <w:r>
        <w:rPr>
          <w:spacing w:val="70"/>
        </w:rPr>
        <w:t xml:space="preserve">  </w:t>
      </w:r>
      <w:r>
        <w:t>развития</w:t>
      </w:r>
      <w:r>
        <w:rPr>
          <w:spacing w:val="71"/>
        </w:rPr>
        <w:t xml:space="preserve">  </w:t>
      </w:r>
      <w:r>
        <w:t>физических</w:t>
      </w:r>
      <w:r>
        <w:rPr>
          <w:spacing w:val="70"/>
        </w:rPr>
        <w:t xml:space="preserve">  </w:t>
      </w:r>
      <w:r>
        <w:t>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w:t>
      </w:r>
      <w:r>
        <w:rPr>
          <w:spacing w:val="40"/>
        </w:rPr>
        <w:t xml:space="preserve"> </w:t>
      </w:r>
      <w:r>
        <w:rPr>
          <w:spacing w:val="-2"/>
        </w:rPr>
        <w:t>нагрузкой;</w:t>
      </w:r>
    </w:p>
    <w:p w14:paraId="7DF4C101">
      <w:pPr>
        <w:pStyle w:val="21"/>
        <w:spacing w:before="3" w:line="360" w:lineRule="auto"/>
        <w:ind w:left="0" w:right="10" w:firstLine="426"/>
      </w:pPr>
      <w:r>
        <w:t>классифицировать</w:t>
      </w:r>
      <w:r>
        <w:rPr>
          <w:spacing w:val="80"/>
          <w:w w:val="150"/>
        </w:rPr>
        <w:t xml:space="preserve">  </w:t>
      </w:r>
      <w:r>
        <w:t>виды</w:t>
      </w:r>
      <w:r>
        <w:rPr>
          <w:spacing w:val="80"/>
          <w:w w:val="150"/>
        </w:rPr>
        <w:t xml:space="preserve">  </w:t>
      </w:r>
      <w:r>
        <w:t>физических</w:t>
      </w:r>
      <w:r>
        <w:rPr>
          <w:spacing w:val="80"/>
          <w:w w:val="150"/>
        </w:rPr>
        <w:t xml:space="preserve">  </w:t>
      </w:r>
      <w:r>
        <w:t>упражнений</w:t>
      </w:r>
      <w:r>
        <w:rPr>
          <w:spacing w:val="80"/>
          <w:w w:val="150"/>
        </w:rPr>
        <w:t xml:space="preserve">  </w:t>
      </w:r>
      <w:r>
        <w:t>в</w:t>
      </w:r>
      <w:r>
        <w:rPr>
          <w:spacing w:val="80"/>
          <w:w w:val="150"/>
        </w:rPr>
        <w:t xml:space="preserve">  </w:t>
      </w:r>
      <w:r>
        <w:t>соответствии</w:t>
      </w:r>
      <w:r>
        <w:rPr>
          <w:spacing w:val="80"/>
        </w:rPr>
        <w:t xml:space="preserve"> </w:t>
      </w:r>
      <w:r>
        <w:t>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w:t>
      </w:r>
      <w:r>
        <w:rPr>
          <w:spacing w:val="-2"/>
        </w:rPr>
        <w:t xml:space="preserve"> </w:t>
      </w:r>
      <w:r>
        <w:t>использования,</w:t>
      </w:r>
      <w:r>
        <w:rPr>
          <w:spacing w:val="-1"/>
        </w:rPr>
        <w:t xml:space="preserve"> </w:t>
      </w:r>
      <w:r>
        <w:t>по преимущественному</w:t>
      </w:r>
      <w:r>
        <w:rPr>
          <w:spacing w:val="-1"/>
        </w:rPr>
        <w:t xml:space="preserve"> </w:t>
      </w:r>
      <w:r>
        <w:t>воздействию</w:t>
      </w:r>
      <w:r>
        <w:rPr>
          <w:spacing w:val="-1"/>
        </w:rPr>
        <w:t xml:space="preserve"> </w:t>
      </w:r>
      <w:r>
        <w:t>на</w:t>
      </w:r>
      <w:r>
        <w:rPr>
          <w:spacing w:val="-3"/>
        </w:rPr>
        <w:t xml:space="preserve"> </w:t>
      </w:r>
      <w:r>
        <w:t>развитие отдельных качеств (способностей) человека.</w:t>
      </w:r>
    </w:p>
    <w:p w14:paraId="0C91D484">
      <w:pPr>
        <w:pStyle w:val="21"/>
        <w:spacing w:line="360" w:lineRule="auto"/>
        <w:ind w:left="0" w:right="10" w:firstLine="426"/>
      </w:pPr>
      <w:r>
        <w:t>Самостоятельные развивающие, подвижные игры и спортивные эстафеты, командные перестроения:</w:t>
      </w:r>
    </w:p>
    <w:p w14:paraId="3181AEE1">
      <w:pPr>
        <w:pStyle w:val="21"/>
        <w:spacing w:line="362" w:lineRule="auto"/>
        <w:ind w:left="0" w:right="10" w:firstLine="426"/>
      </w:pPr>
      <w:r>
        <w:t>участвовать в играх и игровых заданиях, спортивных эстафетах;</w:t>
      </w:r>
      <w:r>
        <w:rPr>
          <w:spacing w:val="80"/>
        </w:rPr>
        <w:t xml:space="preserve"> </w:t>
      </w:r>
      <w:r>
        <w:t>устанавливать ролевое участие членов команды; выполнять перестроения.</w:t>
      </w:r>
    </w:p>
    <w:p w14:paraId="19A94EEC">
      <w:pPr>
        <w:pStyle w:val="21"/>
        <w:spacing w:line="360" w:lineRule="auto"/>
        <w:ind w:left="0" w:right="10" w:firstLine="426"/>
      </w:pPr>
      <w:r>
        <w:t xml:space="preserve">Физическое совершенствование. </w:t>
      </w:r>
      <w:r>
        <w:rPr>
          <w:spacing w:val="-2"/>
        </w:rPr>
        <w:t>Физкультурно-оздоровительная</w:t>
      </w:r>
      <w:r>
        <w:rPr>
          <w:spacing w:val="32"/>
        </w:rPr>
        <w:t xml:space="preserve"> </w:t>
      </w:r>
      <w:r>
        <w:rPr>
          <w:spacing w:val="-2"/>
        </w:rPr>
        <w:t>деятельность:</w:t>
      </w:r>
    </w:p>
    <w:p w14:paraId="6EF7D7B3">
      <w:pPr>
        <w:pStyle w:val="21"/>
        <w:spacing w:line="360" w:lineRule="auto"/>
        <w:ind w:left="0" w:right="10" w:firstLine="426"/>
      </w:pPr>
      <w:r>
        <w:t>осваивать физические упражнения на развитие гибкости и координационно- скоростных способностей;</w:t>
      </w:r>
    </w:p>
    <w:p w14:paraId="3E643BE1">
      <w:pPr>
        <w:pStyle w:val="21"/>
        <w:spacing w:line="360" w:lineRule="auto"/>
        <w:ind w:left="0" w:right="10" w:firstLine="426"/>
      </w:pPr>
      <w:r>
        <w:t>осваивать и демонстрировать технику перемещения гимнастическим шагом, мягким бегом вперёд, назад, прыжками, подскоками, галопом;</w:t>
      </w:r>
    </w:p>
    <w:p w14:paraId="52A1D67E">
      <w:pPr>
        <w:pStyle w:val="21"/>
        <w:spacing w:line="360" w:lineRule="auto"/>
        <w:ind w:left="0" w:right="10" w:firstLine="426"/>
      </w:pPr>
      <w:r>
        <w:t>осваивать и демонстрировать технику выполнения подводящих, гимнастических</w:t>
      </w:r>
      <w:r>
        <w:rPr>
          <w:spacing w:val="80"/>
          <w:w w:val="150"/>
        </w:rPr>
        <w:t xml:space="preserve"> </w:t>
      </w:r>
      <w:r>
        <w:t>и</w:t>
      </w:r>
      <w:r>
        <w:rPr>
          <w:spacing w:val="80"/>
          <w:w w:val="150"/>
        </w:rPr>
        <w:t xml:space="preserve"> </w:t>
      </w:r>
      <w:r>
        <w:t>акробатических</w:t>
      </w:r>
      <w:r>
        <w:rPr>
          <w:spacing w:val="80"/>
          <w:w w:val="150"/>
        </w:rPr>
        <w:t xml:space="preserve"> </w:t>
      </w:r>
      <w:r>
        <w:t>упражнений,</w:t>
      </w:r>
      <w:r>
        <w:rPr>
          <w:spacing w:val="80"/>
          <w:w w:val="150"/>
        </w:rPr>
        <w:t xml:space="preserve"> </w:t>
      </w:r>
      <w:r>
        <w:t>танцевальных</w:t>
      </w:r>
      <w:r>
        <w:rPr>
          <w:spacing w:val="80"/>
          <w:w w:val="150"/>
        </w:rPr>
        <w:t xml:space="preserve"> </w:t>
      </w:r>
      <w:r>
        <w:t>шагов,</w:t>
      </w:r>
      <w:r>
        <w:rPr>
          <w:spacing w:val="80"/>
          <w:w w:val="150"/>
        </w:rPr>
        <w:t xml:space="preserve"> </w:t>
      </w:r>
      <w:r>
        <w:t>работы</w:t>
      </w:r>
      <w:r>
        <w:rPr>
          <w:spacing w:val="80"/>
          <w:w w:val="150"/>
        </w:rPr>
        <w:t xml:space="preserve"> </w:t>
      </w:r>
      <w:r>
        <w:t>с гимнастическими предметами для развития моторики, пространственного воображения, меткости, гибкости, координационно-скоростных способностей;</w:t>
      </w:r>
    </w:p>
    <w:p w14:paraId="38F29913">
      <w:pPr>
        <w:pStyle w:val="21"/>
        <w:spacing w:line="360" w:lineRule="auto"/>
        <w:ind w:left="0" w:right="10" w:firstLine="426"/>
      </w:pPr>
      <w:r>
        <w:t>демонстрировать равновесие стоя и в полуприседе на каждой ноге попеременно,</w:t>
      </w:r>
      <w:r>
        <w:rPr>
          <w:spacing w:val="-1"/>
        </w:rPr>
        <w:t xml:space="preserve"> </w:t>
      </w:r>
      <w:r>
        <w:t>прыжки</w:t>
      </w:r>
      <w:r>
        <w:rPr>
          <w:spacing w:val="-1"/>
        </w:rPr>
        <w:t xml:space="preserve"> </w:t>
      </w:r>
      <w:r>
        <w:t>на</w:t>
      </w:r>
      <w:r>
        <w:rPr>
          <w:spacing w:val="-1"/>
        </w:rPr>
        <w:t xml:space="preserve"> </w:t>
      </w:r>
      <w:r>
        <w:t>месте</w:t>
      </w:r>
      <w:r>
        <w:rPr>
          <w:spacing w:val="-1"/>
        </w:rPr>
        <w:t xml:space="preserve"> </w:t>
      </w:r>
      <w:r>
        <w:t>с</w:t>
      </w:r>
      <w:r>
        <w:rPr>
          <w:spacing w:val="-1"/>
        </w:rPr>
        <w:t xml:space="preserve"> </w:t>
      </w:r>
      <w:r>
        <w:t>полуповоротом</w:t>
      </w:r>
      <w:r>
        <w:rPr>
          <w:spacing w:val="-1"/>
        </w:rPr>
        <w:t xml:space="preserve"> </w:t>
      </w:r>
      <w:r>
        <w:t>с</w:t>
      </w:r>
      <w:r>
        <w:rPr>
          <w:spacing w:val="-2"/>
        </w:rPr>
        <w:t xml:space="preserve"> </w:t>
      </w:r>
      <w:r>
        <w:t>прямыми</w:t>
      </w:r>
      <w:r>
        <w:rPr>
          <w:spacing w:val="-1"/>
        </w:rPr>
        <w:t xml:space="preserve"> </w:t>
      </w:r>
      <w:r>
        <w:t>ногами</w:t>
      </w:r>
      <w:r>
        <w:rPr>
          <w:spacing w:val="-1"/>
        </w:rPr>
        <w:t xml:space="preserve"> </w:t>
      </w:r>
      <w:r>
        <w:t>и</w:t>
      </w:r>
      <w:r>
        <w:rPr>
          <w:spacing w:val="-1"/>
        </w:rPr>
        <w:t xml:space="preserve"> </w:t>
      </w:r>
      <w:r>
        <w:t>в</w:t>
      </w:r>
      <w:r>
        <w:rPr>
          <w:spacing w:val="-1"/>
        </w:rPr>
        <w:t xml:space="preserve"> </w:t>
      </w:r>
      <w:r>
        <w:t>группировке (в обе стороны);</w:t>
      </w:r>
    </w:p>
    <w:p w14:paraId="1BE43069">
      <w:pPr>
        <w:pStyle w:val="21"/>
        <w:spacing w:line="360" w:lineRule="auto"/>
        <w:ind w:left="0" w:right="10" w:firstLine="426"/>
      </w:pPr>
      <w:r>
        <w:t>осваивать технику плавания одним или несколькими спортивными стилями плавания (при наличии материально-технического обеспечения).</w:t>
      </w:r>
    </w:p>
    <w:p w14:paraId="39BB2231">
      <w:pPr>
        <w:pStyle w:val="33"/>
        <w:numPr>
          <w:ilvl w:val="3"/>
          <w:numId w:val="2"/>
        </w:numPr>
        <w:tabs>
          <w:tab w:val="left" w:pos="2048"/>
        </w:tabs>
        <w:spacing w:line="321" w:lineRule="exact"/>
        <w:ind w:left="0" w:right="10" w:firstLine="426"/>
        <w:rPr>
          <w:sz w:val="28"/>
        </w:rPr>
      </w:pPr>
      <w:r>
        <w:rPr>
          <w:sz w:val="28"/>
        </w:rPr>
        <w:t>К</w:t>
      </w:r>
      <w:r>
        <w:rPr>
          <w:spacing w:val="68"/>
          <w:sz w:val="28"/>
        </w:rPr>
        <w:t xml:space="preserve"> </w:t>
      </w:r>
      <w:r>
        <w:rPr>
          <w:sz w:val="28"/>
        </w:rPr>
        <w:t>концу</w:t>
      </w:r>
      <w:r>
        <w:rPr>
          <w:spacing w:val="66"/>
          <w:sz w:val="28"/>
        </w:rPr>
        <w:t xml:space="preserve"> </w:t>
      </w:r>
      <w:r>
        <w:rPr>
          <w:sz w:val="28"/>
        </w:rPr>
        <w:t>обучения</w:t>
      </w:r>
      <w:r>
        <w:rPr>
          <w:spacing w:val="67"/>
          <w:sz w:val="28"/>
        </w:rPr>
        <w:t xml:space="preserve"> </w:t>
      </w:r>
      <w:r>
        <w:rPr>
          <w:sz w:val="28"/>
        </w:rPr>
        <w:t>в</w:t>
      </w:r>
      <w:r>
        <w:rPr>
          <w:spacing w:val="66"/>
          <w:sz w:val="28"/>
        </w:rPr>
        <w:t xml:space="preserve"> </w:t>
      </w:r>
      <w:r>
        <w:rPr>
          <w:sz w:val="28"/>
        </w:rPr>
        <w:t>3</w:t>
      </w:r>
      <w:r>
        <w:rPr>
          <w:spacing w:val="68"/>
          <w:sz w:val="28"/>
        </w:rPr>
        <w:t xml:space="preserve"> </w:t>
      </w:r>
      <w:r>
        <w:rPr>
          <w:sz w:val="28"/>
        </w:rPr>
        <w:t>классе</w:t>
      </w:r>
      <w:r>
        <w:rPr>
          <w:spacing w:val="67"/>
          <w:sz w:val="28"/>
        </w:rPr>
        <w:t xml:space="preserve"> </w:t>
      </w:r>
      <w:r>
        <w:rPr>
          <w:sz w:val="28"/>
        </w:rPr>
        <w:t>обучающийся</w:t>
      </w:r>
      <w:r>
        <w:rPr>
          <w:spacing w:val="72"/>
          <w:sz w:val="28"/>
        </w:rPr>
        <w:t xml:space="preserve"> </w:t>
      </w:r>
      <w:r>
        <w:rPr>
          <w:sz w:val="28"/>
        </w:rPr>
        <w:t>достигнет</w:t>
      </w:r>
      <w:r>
        <w:rPr>
          <w:spacing w:val="69"/>
          <w:sz w:val="28"/>
        </w:rPr>
        <w:t xml:space="preserve"> </w:t>
      </w:r>
      <w:r>
        <w:rPr>
          <w:spacing w:val="-2"/>
          <w:sz w:val="28"/>
        </w:rPr>
        <w:t>следующих</w:t>
      </w:r>
    </w:p>
    <w:p w14:paraId="7FAA1F6D">
      <w:pPr>
        <w:pStyle w:val="21"/>
        <w:spacing w:before="291" w:line="362" w:lineRule="auto"/>
        <w:ind w:left="0" w:right="10" w:firstLine="426"/>
      </w:pPr>
      <w:r>
        <w:t>предметных</w:t>
      </w:r>
      <w:r>
        <w:rPr>
          <w:spacing w:val="-7"/>
        </w:rPr>
        <w:t xml:space="preserve"> </w:t>
      </w:r>
      <w:r>
        <w:t>результатов</w:t>
      </w:r>
      <w:r>
        <w:rPr>
          <w:spacing w:val="-2"/>
        </w:rPr>
        <w:t xml:space="preserve"> </w:t>
      </w:r>
      <w:r>
        <w:t>по</w:t>
      </w:r>
      <w:r>
        <w:rPr>
          <w:spacing w:val="-3"/>
        </w:rPr>
        <w:t xml:space="preserve"> </w:t>
      </w:r>
      <w:r>
        <w:t>отдельным</w:t>
      </w:r>
      <w:r>
        <w:rPr>
          <w:spacing w:val="-4"/>
        </w:rPr>
        <w:t xml:space="preserve"> </w:t>
      </w:r>
      <w:r>
        <w:t>темам</w:t>
      </w:r>
      <w:r>
        <w:rPr>
          <w:spacing w:val="-4"/>
        </w:rPr>
        <w:t xml:space="preserve"> </w:t>
      </w:r>
      <w:r>
        <w:t>программы</w:t>
      </w:r>
      <w:r>
        <w:rPr>
          <w:spacing w:val="-7"/>
        </w:rPr>
        <w:t xml:space="preserve"> </w:t>
      </w:r>
      <w:r>
        <w:t>по</w:t>
      </w:r>
      <w:r>
        <w:rPr>
          <w:spacing w:val="-7"/>
        </w:rPr>
        <w:t xml:space="preserve"> </w:t>
      </w:r>
      <w:r>
        <w:t>физической</w:t>
      </w:r>
      <w:r>
        <w:rPr>
          <w:spacing w:val="-4"/>
        </w:rPr>
        <w:t xml:space="preserve"> </w:t>
      </w:r>
      <w:r>
        <w:t>культуре: Знания о физической культуре:</w:t>
      </w:r>
    </w:p>
    <w:p w14:paraId="50E22A06">
      <w:pPr>
        <w:pStyle w:val="21"/>
        <w:spacing w:line="360" w:lineRule="auto"/>
        <w:ind w:left="0" w:right="10" w:firstLine="426"/>
      </w:pPr>
      <w:r>
        <w:t>представлять и описывать структуру спортивного движения в нашей стране, формулировать отличие задач физической культуры от задач спорта;</w:t>
      </w:r>
    </w:p>
    <w:p w14:paraId="3B08DCA7">
      <w:pPr>
        <w:pStyle w:val="21"/>
        <w:spacing w:line="360" w:lineRule="auto"/>
        <w:ind w:left="0" w:right="10" w:firstLine="426"/>
      </w:pPr>
      <w:r>
        <w:t>выполнять</w:t>
      </w:r>
      <w:r>
        <w:rPr>
          <w:spacing w:val="80"/>
        </w:rPr>
        <w:t xml:space="preserve"> </w:t>
      </w:r>
      <w:r>
        <w:t>задания</w:t>
      </w:r>
      <w:r>
        <w:rPr>
          <w:spacing w:val="80"/>
        </w:rPr>
        <w:t xml:space="preserve"> </w:t>
      </w:r>
      <w:r>
        <w:t>на</w:t>
      </w:r>
      <w:r>
        <w:rPr>
          <w:spacing w:val="80"/>
        </w:rPr>
        <w:t xml:space="preserve"> </w:t>
      </w:r>
      <w:r>
        <w:t>составление</w:t>
      </w:r>
      <w:r>
        <w:rPr>
          <w:spacing w:val="80"/>
        </w:rPr>
        <w:t xml:space="preserve"> </w:t>
      </w:r>
      <w:r>
        <w:t>комплексов</w:t>
      </w:r>
      <w:r>
        <w:rPr>
          <w:spacing w:val="80"/>
        </w:rPr>
        <w:t xml:space="preserve"> </w:t>
      </w:r>
      <w:r>
        <w:t>физических</w:t>
      </w:r>
      <w:r>
        <w:rPr>
          <w:spacing w:val="80"/>
        </w:rPr>
        <w:t xml:space="preserve"> </w:t>
      </w:r>
      <w:r>
        <w:t>упражнений</w:t>
      </w:r>
      <w:r>
        <w:rPr>
          <w:spacing w:val="80"/>
        </w:rPr>
        <w:t xml:space="preserve"> </w:t>
      </w:r>
      <w:r>
        <w:t>по</w:t>
      </w:r>
      <w:r>
        <w:rPr>
          <w:spacing w:val="40"/>
        </w:rPr>
        <w:t xml:space="preserve">  </w:t>
      </w:r>
      <w:r>
        <w:t>преимущественной</w:t>
      </w:r>
      <w:r>
        <w:rPr>
          <w:spacing w:val="40"/>
        </w:rPr>
        <w:t xml:space="preserve">  </w:t>
      </w:r>
      <w:r>
        <w:t>целевой</w:t>
      </w:r>
      <w:r>
        <w:rPr>
          <w:spacing w:val="40"/>
        </w:rPr>
        <w:t xml:space="preserve">  </w:t>
      </w:r>
      <w:r>
        <w:t>направленности</w:t>
      </w:r>
      <w:r>
        <w:rPr>
          <w:spacing w:val="40"/>
        </w:rPr>
        <w:t xml:space="preserve">  </w:t>
      </w:r>
      <w:r>
        <w:t>их</w:t>
      </w:r>
      <w:r>
        <w:rPr>
          <w:spacing w:val="40"/>
        </w:rPr>
        <w:t xml:space="preserve">  </w:t>
      </w:r>
      <w:r>
        <w:t>использования,</w:t>
      </w:r>
      <w:r>
        <w:rPr>
          <w:spacing w:val="40"/>
        </w:rPr>
        <w:t xml:space="preserve">  </w:t>
      </w:r>
      <w:r>
        <w:t>находить</w:t>
      </w:r>
      <w:r>
        <w:rPr>
          <w:spacing w:val="40"/>
        </w:rPr>
        <w:t xml:space="preserve"> </w:t>
      </w:r>
      <w:r>
        <w:t>и представлять материал</w:t>
      </w:r>
      <w:r>
        <w:rPr>
          <w:spacing w:val="-2"/>
        </w:rPr>
        <w:t xml:space="preserve"> </w:t>
      </w:r>
      <w:r>
        <w:t>по заданной теме, объяснять связь</w:t>
      </w:r>
      <w:r>
        <w:rPr>
          <w:spacing w:val="-3"/>
        </w:rPr>
        <w:t xml:space="preserve"> </w:t>
      </w:r>
      <w:r>
        <w:t xml:space="preserve">физических упражнений для формирования и укрепления здоровья, развития памяти, разговорной речи, </w:t>
      </w:r>
      <w:r>
        <w:rPr>
          <w:spacing w:val="-2"/>
        </w:rPr>
        <w:t>мышления;</w:t>
      </w:r>
    </w:p>
    <w:p w14:paraId="50B56171">
      <w:pPr>
        <w:pStyle w:val="21"/>
        <w:spacing w:line="360" w:lineRule="auto"/>
        <w:ind w:left="0" w:right="10" w:firstLine="426"/>
      </w:pPr>
      <w:r>
        <w:t>представлять и описывать общее строение человека, называть основные части костного скелета человека и основные группы мышц;</w:t>
      </w:r>
    </w:p>
    <w:p w14:paraId="107D2268">
      <w:pPr>
        <w:pStyle w:val="21"/>
        <w:spacing w:line="360" w:lineRule="auto"/>
        <w:ind w:left="0" w:right="10" w:firstLine="426"/>
      </w:pPr>
      <w:r>
        <w:t>описывать технику выполнения освоенных физических упражнений; формулировать</w:t>
      </w:r>
      <w:r>
        <w:rPr>
          <w:spacing w:val="50"/>
        </w:rPr>
        <w:t xml:space="preserve">  </w:t>
      </w:r>
      <w:r>
        <w:t>основные</w:t>
      </w:r>
      <w:r>
        <w:rPr>
          <w:spacing w:val="52"/>
        </w:rPr>
        <w:t xml:space="preserve">  </w:t>
      </w:r>
      <w:r>
        <w:t>правила</w:t>
      </w:r>
      <w:r>
        <w:rPr>
          <w:spacing w:val="50"/>
        </w:rPr>
        <w:t xml:space="preserve">  </w:t>
      </w:r>
      <w:r>
        <w:t>безопасного</w:t>
      </w:r>
      <w:r>
        <w:rPr>
          <w:spacing w:val="50"/>
        </w:rPr>
        <w:t xml:space="preserve">  </w:t>
      </w:r>
      <w:r>
        <w:t>поведения</w:t>
      </w:r>
      <w:r>
        <w:rPr>
          <w:spacing w:val="52"/>
        </w:rPr>
        <w:t xml:space="preserve">  </w:t>
      </w:r>
      <w:r>
        <w:t>на</w:t>
      </w:r>
      <w:r>
        <w:rPr>
          <w:spacing w:val="52"/>
        </w:rPr>
        <w:t xml:space="preserve">  </w:t>
      </w:r>
      <w:r>
        <w:rPr>
          <w:spacing w:val="-2"/>
        </w:rPr>
        <w:t>занятиях</w:t>
      </w:r>
    </w:p>
    <w:p w14:paraId="134891D1">
      <w:pPr>
        <w:pStyle w:val="21"/>
        <w:ind w:left="0" w:right="10" w:firstLine="426"/>
      </w:pPr>
      <w:r>
        <w:t>по</w:t>
      </w:r>
      <w:r>
        <w:rPr>
          <w:spacing w:val="-4"/>
        </w:rPr>
        <w:t xml:space="preserve"> </w:t>
      </w:r>
      <w:r>
        <w:t>физической</w:t>
      </w:r>
      <w:r>
        <w:rPr>
          <w:spacing w:val="-4"/>
        </w:rPr>
        <w:t xml:space="preserve"> </w:t>
      </w:r>
      <w:r>
        <w:rPr>
          <w:spacing w:val="-2"/>
        </w:rPr>
        <w:t>культуре;</w:t>
      </w:r>
    </w:p>
    <w:p w14:paraId="296A7D1D">
      <w:pPr>
        <w:pStyle w:val="21"/>
        <w:spacing w:before="158" w:line="360" w:lineRule="auto"/>
        <w:ind w:left="0" w:right="10" w:firstLine="426"/>
      </w:pPr>
      <w:r>
        <w:t xml:space="preserve">находить информацию о возрастных периодах, когда эффективно развивается каждое из следующих физических качеств: гибкость, координация, быстрота, сила, </w:t>
      </w:r>
      <w:r>
        <w:rPr>
          <w:spacing w:val="-2"/>
        </w:rPr>
        <w:t>выносливость;</w:t>
      </w:r>
    </w:p>
    <w:p w14:paraId="3E199039">
      <w:pPr>
        <w:pStyle w:val="21"/>
        <w:spacing w:line="362" w:lineRule="auto"/>
        <w:ind w:left="0" w:right="10" w:firstLine="426"/>
      </w:pPr>
      <w:r>
        <w:t>различать упражнения по воздействию на развитие основных физических качеств и способностей человека;</w:t>
      </w:r>
    </w:p>
    <w:p w14:paraId="0E888A95">
      <w:pPr>
        <w:pStyle w:val="21"/>
        <w:spacing w:line="317" w:lineRule="exact"/>
        <w:ind w:left="0" w:right="10" w:firstLine="426"/>
      </w:pPr>
      <w:r>
        <w:t>различать</w:t>
      </w:r>
      <w:r>
        <w:rPr>
          <w:spacing w:val="-7"/>
        </w:rPr>
        <w:t xml:space="preserve"> </w:t>
      </w:r>
      <w:r>
        <w:t>упражнения</w:t>
      </w:r>
      <w:r>
        <w:rPr>
          <w:spacing w:val="-6"/>
        </w:rPr>
        <w:t xml:space="preserve"> </w:t>
      </w:r>
      <w:r>
        <w:t>на</w:t>
      </w:r>
      <w:r>
        <w:rPr>
          <w:spacing w:val="-9"/>
        </w:rPr>
        <w:t xml:space="preserve"> </w:t>
      </w:r>
      <w:r>
        <w:t>развитие</w:t>
      </w:r>
      <w:r>
        <w:rPr>
          <w:spacing w:val="-5"/>
        </w:rPr>
        <w:t xml:space="preserve"> </w:t>
      </w:r>
      <w:r>
        <w:rPr>
          <w:spacing w:val="-2"/>
        </w:rPr>
        <w:t>моторики;</w:t>
      </w:r>
    </w:p>
    <w:p w14:paraId="54A75DF8">
      <w:pPr>
        <w:pStyle w:val="21"/>
        <w:spacing w:before="159" w:line="360" w:lineRule="auto"/>
        <w:ind w:left="0" w:right="10" w:firstLine="426"/>
      </w:pPr>
      <w:r>
        <w:t>объяснять технику дыхания под водой, технику удержания тела на воде; формулировать</w:t>
      </w:r>
      <w:r>
        <w:rPr>
          <w:spacing w:val="40"/>
        </w:rPr>
        <w:t xml:space="preserve">  </w:t>
      </w:r>
      <w:r>
        <w:t>основные</w:t>
      </w:r>
      <w:r>
        <w:rPr>
          <w:spacing w:val="44"/>
        </w:rPr>
        <w:t xml:space="preserve">  </w:t>
      </w:r>
      <w:r>
        <w:t>правила</w:t>
      </w:r>
      <w:r>
        <w:rPr>
          <w:spacing w:val="43"/>
        </w:rPr>
        <w:t xml:space="preserve">  </w:t>
      </w:r>
      <w:r>
        <w:t>выполнения</w:t>
      </w:r>
      <w:r>
        <w:rPr>
          <w:spacing w:val="44"/>
        </w:rPr>
        <w:t xml:space="preserve">  </w:t>
      </w:r>
      <w:r>
        <w:t>спортивных</w:t>
      </w:r>
      <w:r>
        <w:rPr>
          <w:spacing w:val="43"/>
        </w:rPr>
        <w:t xml:space="preserve">  </w:t>
      </w:r>
      <w:r>
        <w:rPr>
          <w:spacing w:val="-2"/>
        </w:rPr>
        <w:t>упражнений</w:t>
      </w:r>
    </w:p>
    <w:p w14:paraId="7BB7E345">
      <w:pPr>
        <w:pStyle w:val="21"/>
        <w:spacing w:before="2"/>
        <w:ind w:left="0" w:right="10" w:firstLine="426"/>
      </w:pPr>
      <w:r>
        <w:t>(по</w:t>
      </w:r>
      <w:r>
        <w:rPr>
          <w:spacing w:val="-1"/>
        </w:rPr>
        <w:t xml:space="preserve"> </w:t>
      </w:r>
      <w:r>
        <w:t>виду</w:t>
      </w:r>
      <w:r>
        <w:rPr>
          <w:spacing w:val="-5"/>
        </w:rPr>
        <w:t xml:space="preserve"> </w:t>
      </w:r>
      <w:r>
        <w:t>спорта</w:t>
      </w:r>
      <w:r>
        <w:rPr>
          <w:spacing w:val="-4"/>
        </w:rPr>
        <w:t xml:space="preserve"> </w:t>
      </w:r>
      <w:r>
        <w:t>на</w:t>
      </w:r>
      <w:r>
        <w:rPr>
          <w:spacing w:val="-1"/>
        </w:rPr>
        <w:t xml:space="preserve"> </w:t>
      </w:r>
      <w:r>
        <w:rPr>
          <w:spacing w:val="-2"/>
        </w:rPr>
        <w:t>выбор);</w:t>
      </w:r>
    </w:p>
    <w:p w14:paraId="3FAA4B04">
      <w:pPr>
        <w:pStyle w:val="21"/>
        <w:spacing w:before="160" w:line="360" w:lineRule="auto"/>
        <w:ind w:left="0" w:right="10" w:firstLine="426"/>
      </w:pPr>
      <w:r>
        <w:t>выявлять</w:t>
      </w:r>
      <w:r>
        <w:rPr>
          <w:spacing w:val="-8"/>
        </w:rPr>
        <w:t xml:space="preserve"> </w:t>
      </w:r>
      <w:r>
        <w:t>характерные</w:t>
      </w:r>
      <w:r>
        <w:rPr>
          <w:spacing w:val="-6"/>
        </w:rPr>
        <w:t xml:space="preserve"> </w:t>
      </w:r>
      <w:r>
        <w:t>ошибки</w:t>
      </w:r>
      <w:r>
        <w:rPr>
          <w:spacing w:val="-6"/>
        </w:rPr>
        <w:t xml:space="preserve"> </w:t>
      </w:r>
      <w:r>
        <w:t>при</w:t>
      </w:r>
      <w:r>
        <w:rPr>
          <w:spacing w:val="-6"/>
        </w:rPr>
        <w:t xml:space="preserve"> </w:t>
      </w:r>
      <w:r>
        <w:t>выполнении</w:t>
      </w:r>
      <w:r>
        <w:rPr>
          <w:spacing w:val="-6"/>
        </w:rPr>
        <w:t xml:space="preserve"> </w:t>
      </w:r>
      <w:r>
        <w:t>физических</w:t>
      </w:r>
      <w:r>
        <w:rPr>
          <w:spacing w:val="-6"/>
        </w:rPr>
        <w:t xml:space="preserve"> </w:t>
      </w:r>
      <w:r>
        <w:t>упражнений. Способы физкультурной деятельности.</w:t>
      </w:r>
    </w:p>
    <w:p w14:paraId="0C07B002">
      <w:pPr>
        <w:pStyle w:val="21"/>
        <w:spacing w:line="362" w:lineRule="auto"/>
        <w:ind w:left="0" w:right="10" w:firstLine="426"/>
      </w:pPr>
      <w:r>
        <w:t>Самостоятельные занятия общеразвивающими и здоровье формирующими физическими упражнениями:</w:t>
      </w:r>
    </w:p>
    <w:p w14:paraId="792DA22B">
      <w:pPr>
        <w:pStyle w:val="21"/>
        <w:spacing w:line="360" w:lineRule="auto"/>
        <w:ind w:left="0" w:right="10" w:firstLine="426"/>
      </w:pPr>
      <w:r>
        <w:t>самостоятельно проводить разминку по её видам: общую, партерную, разминку</w:t>
      </w:r>
      <w:r>
        <w:rPr>
          <w:spacing w:val="80"/>
          <w:w w:val="150"/>
        </w:rPr>
        <w:t xml:space="preserve"> </w:t>
      </w:r>
      <w:r>
        <w:t>у</w:t>
      </w:r>
      <w:r>
        <w:rPr>
          <w:spacing w:val="80"/>
          <w:w w:val="150"/>
        </w:rPr>
        <w:t xml:space="preserve"> </w:t>
      </w:r>
      <w:r>
        <w:t>опоры,</w:t>
      </w:r>
      <w:r>
        <w:rPr>
          <w:spacing w:val="80"/>
          <w:w w:val="150"/>
        </w:rPr>
        <w:t xml:space="preserve"> </w:t>
      </w:r>
      <w:r>
        <w:t>характеризовать</w:t>
      </w:r>
      <w:r>
        <w:rPr>
          <w:spacing w:val="80"/>
          <w:w w:val="150"/>
        </w:rPr>
        <w:t xml:space="preserve"> </w:t>
      </w:r>
      <w:r>
        <w:t>комплексы</w:t>
      </w:r>
      <w:r>
        <w:rPr>
          <w:spacing w:val="80"/>
          <w:w w:val="150"/>
        </w:rPr>
        <w:t xml:space="preserve"> </w:t>
      </w:r>
      <w:r>
        <w:t>гимнастических</w:t>
      </w:r>
      <w:r>
        <w:rPr>
          <w:spacing w:val="80"/>
          <w:w w:val="150"/>
        </w:rPr>
        <w:t xml:space="preserve"> </w:t>
      </w:r>
      <w:r>
        <w:t>упражнений</w:t>
      </w:r>
      <w:r>
        <w:rPr>
          <w:spacing w:val="40"/>
        </w:rPr>
        <w:t xml:space="preserve"> </w:t>
      </w:r>
      <w:r>
        <w:t>по целевому назначению;</w:t>
      </w:r>
    </w:p>
    <w:p w14:paraId="08FCE8F6">
      <w:pPr>
        <w:spacing w:line="360" w:lineRule="auto"/>
        <w:ind w:right="10" w:firstLine="426"/>
        <w:rPr>
          <w:sz w:val="28"/>
          <w:szCs w:val="28"/>
        </w:rPr>
      </w:pPr>
      <w:r>
        <w:t xml:space="preserve"> </w:t>
      </w:r>
      <w:r>
        <w:rPr>
          <w:sz w:val="28"/>
          <w:szCs w:val="28"/>
        </w:rPr>
        <w:t>организовывать</w:t>
      </w:r>
      <w:r>
        <w:rPr>
          <w:spacing w:val="80"/>
          <w:sz w:val="28"/>
          <w:szCs w:val="28"/>
        </w:rPr>
        <w:t xml:space="preserve"> </w:t>
      </w:r>
      <w:r>
        <w:rPr>
          <w:sz w:val="28"/>
          <w:szCs w:val="28"/>
        </w:rPr>
        <w:t>проведение</w:t>
      </w:r>
      <w:r>
        <w:rPr>
          <w:spacing w:val="80"/>
          <w:sz w:val="28"/>
          <w:szCs w:val="28"/>
        </w:rPr>
        <w:t xml:space="preserve"> </w:t>
      </w:r>
      <w:r>
        <w:rPr>
          <w:sz w:val="28"/>
          <w:szCs w:val="28"/>
        </w:rPr>
        <w:t>игр,</w:t>
      </w:r>
      <w:r>
        <w:rPr>
          <w:spacing w:val="80"/>
          <w:sz w:val="28"/>
          <w:szCs w:val="28"/>
        </w:rPr>
        <w:t xml:space="preserve"> </w:t>
      </w:r>
      <w:r>
        <w:rPr>
          <w:sz w:val="28"/>
          <w:szCs w:val="28"/>
        </w:rPr>
        <w:t>игровых</w:t>
      </w:r>
      <w:r>
        <w:rPr>
          <w:spacing w:val="80"/>
          <w:sz w:val="28"/>
          <w:szCs w:val="28"/>
        </w:rPr>
        <w:t xml:space="preserve"> </w:t>
      </w:r>
      <w:r>
        <w:rPr>
          <w:sz w:val="28"/>
          <w:szCs w:val="28"/>
        </w:rPr>
        <w:t>заданий</w:t>
      </w:r>
      <w:r>
        <w:rPr>
          <w:spacing w:val="80"/>
          <w:sz w:val="28"/>
          <w:szCs w:val="28"/>
        </w:rPr>
        <w:t xml:space="preserve"> </w:t>
      </w:r>
      <w:r>
        <w:rPr>
          <w:sz w:val="28"/>
          <w:szCs w:val="28"/>
        </w:rPr>
        <w:t>и</w:t>
      </w:r>
      <w:r>
        <w:rPr>
          <w:spacing w:val="80"/>
          <w:sz w:val="28"/>
          <w:szCs w:val="28"/>
        </w:rPr>
        <w:t xml:space="preserve"> </w:t>
      </w:r>
      <w:r>
        <w:rPr>
          <w:sz w:val="28"/>
          <w:szCs w:val="28"/>
        </w:rPr>
        <w:t>спортивных</w:t>
      </w:r>
      <w:r>
        <w:rPr>
          <w:spacing w:val="80"/>
          <w:sz w:val="28"/>
          <w:szCs w:val="28"/>
        </w:rPr>
        <w:t xml:space="preserve"> </w:t>
      </w:r>
      <w:r>
        <w:rPr>
          <w:sz w:val="28"/>
          <w:szCs w:val="28"/>
        </w:rPr>
        <w:t>эстафет (на выбор).</w:t>
      </w:r>
    </w:p>
    <w:p w14:paraId="71FE6705">
      <w:pPr>
        <w:pStyle w:val="21"/>
        <w:spacing w:line="360" w:lineRule="auto"/>
        <w:ind w:left="0" w:right="10" w:firstLine="426"/>
      </w:pPr>
      <w:r>
        <w:t xml:space="preserve">Самостоятельные наблюдения за физическим развитием и физической </w:t>
      </w:r>
      <w:r>
        <w:rPr>
          <w:spacing w:val="-2"/>
        </w:rPr>
        <w:t>подготовленностью:</w:t>
      </w:r>
    </w:p>
    <w:p w14:paraId="38AF6F7F">
      <w:pPr>
        <w:pStyle w:val="21"/>
        <w:spacing w:line="360" w:lineRule="auto"/>
        <w:ind w:left="0" w:right="10" w:firstLine="426"/>
      </w:pPr>
      <w:r>
        <w:t>определять максимально допустимую для себя нагрузку (амплитуду</w:t>
      </w:r>
      <w:r>
        <w:rPr>
          <w:spacing w:val="40"/>
        </w:rPr>
        <w:t xml:space="preserve"> </w:t>
      </w:r>
      <w:r>
        <w:t>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14:paraId="48A37F76">
      <w:pPr>
        <w:pStyle w:val="21"/>
        <w:spacing w:line="362" w:lineRule="auto"/>
        <w:ind w:left="0" w:right="10" w:firstLine="426"/>
      </w:pPr>
      <w:r>
        <w:t>проводить наблюдения за своим дыханием при выполнении упражнений основной гимнастики.</w:t>
      </w:r>
    </w:p>
    <w:p w14:paraId="2FC6A7D2">
      <w:pPr>
        <w:pStyle w:val="21"/>
        <w:spacing w:line="360" w:lineRule="auto"/>
        <w:ind w:left="0" w:right="10" w:firstLine="426"/>
      </w:pPr>
      <w:r>
        <w:t>Самостоятельные</w:t>
      </w:r>
      <w:r>
        <w:rPr>
          <w:spacing w:val="-6"/>
        </w:rPr>
        <w:t xml:space="preserve"> </w:t>
      </w:r>
      <w:r>
        <w:t>развивающие,</w:t>
      </w:r>
      <w:r>
        <w:rPr>
          <w:spacing w:val="-7"/>
        </w:rPr>
        <w:t xml:space="preserve"> </w:t>
      </w:r>
      <w:r>
        <w:t>подвижные</w:t>
      </w:r>
      <w:r>
        <w:rPr>
          <w:spacing w:val="-8"/>
        </w:rPr>
        <w:t xml:space="preserve"> </w:t>
      </w:r>
      <w:r>
        <w:t>игры</w:t>
      </w:r>
      <w:r>
        <w:rPr>
          <w:spacing w:val="-8"/>
        </w:rPr>
        <w:t xml:space="preserve"> </w:t>
      </w:r>
      <w:r>
        <w:t>и</w:t>
      </w:r>
      <w:r>
        <w:rPr>
          <w:spacing w:val="-6"/>
        </w:rPr>
        <w:t xml:space="preserve"> </w:t>
      </w:r>
      <w:r>
        <w:t>спортивные</w:t>
      </w:r>
      <w:r>
        <w:rPr>
          <w:spacing w:val="-6"/>
        </w:rPr>
        <w:t xml:space="preserve"> </w:t>
      </w:r>
      <w:r>
        <w:t>эстафеты: составлять, организовывать и проводить игры и игровые задания;</w:t>
      </w:r>
    </w:p>
    <w:p w14:paraId="10FC4B75">
      <w:pPr>
        <w:pStyle w:val="21"/>
        <w:spacing w:line="360" w:lineRule="auto"/>
        <w:ind w:left="0" w:right="10" w:firstLine="426"/>
      </w:pPr>
      <w:r>
        <w:t>выполнять</w:t>
      </w:r>
      <w:r>
        <w:rPr>
          <w:spacing w:val="66"/>
          <w:w w:val="150"/>
        </w:rPr>
        <w:t xml:space="preserve">  </w:t>
      </w:r>
      <w:r>
        <w:t>ролевые</w:t>
      </w:r>
      <w:r>
        <w:rPr>
          <w:spacing w:val="67"/>
          <w:w w:val="150"/>
        </w:rPr>
        <w:t xml:space="preserve">  </w:t>
      </w:r>
      <w:r>
        <w:t>задания</w:t>
      </w:r>
      <w:r>
        <w:rPr>
          <w:spacing w:val="66"/>
          <w:w w:val="150"/>
        </w:rPr>
        <w:t xml:space="preserve">  </w:t>
      </w:r>
      <w:r>
        <w:t>при</w:t>
      </w:r>
      <w:r>
        <w:rPr>
          <w:spacing w:val="66"/>
          <w:w w:val="150"/>
        </w:rPr>
        <w:t xml:space="preserve">  </w:t>
      </w:r>
      <w:r>
        <w:t>проведении</w:t>
      </w:r>
      <w:r>
        <w:rPr>
          <w:spacing w:val="67"/>
          <w:w w:val="150"/>
        </w:rPr>
        <w:t xml:space="preserve">  </w:t>
      </w:r>
      <w:r>
        <w:t>спортивных</w:t>
      </w:r>
      <w:r>
        <w:rPr>
          <w:spacing w:val="68"/>
          <w:w w:val="150"/>
        </w:rPr>
        <w:t xml:space="preserve">  </w:t>
      </w:r>
      <w:r>
        <w:t>эстафет с гимнастическим предметом/без гимнастического предмета (организатор эстафеты, главный судья, капитан, член команды).</w:t>
      </w:r>
    </w:p>
    <w:p w14:paraId="48AFE3F0">
      <w:pPr>
        <w:pStyle w:val="21"/>
        <w:spacing w:line="360" w:lineRule="auto"/>
        <w:ind w:left="0" w:right="10" w:firstLine="426"/>
      </w:pPr>
      <w:r>
        <w:t xml:space="preserve">Физическое совершенствование. </w:t>
      </w:r>
      <w:r>
        <w:rPr>
          <w:spacing w:val="-2"/>
        </w:rPr>
        <w:t>Физкультурно-оздоровительная</w:t>
      </w:r>
      <w:r>
        <w:rPr>
          <w:spacing w:val="32"/>
        </w:rPr>
        <w:t xml:space="preserve"> </w:t>
      </w:r>
      <w:r>
        <w:rPr>
          <w:spacing w:val="-2"/>
        </w:rPr>
        <w:t>деятельность:</w:t>
      </w:r>
    </w:p>
    <w:p w14:paraId="704A6E9C">
      <w:pPr>
        <w:pStyle w:val="21"/>
        <w:spacing w:line="360" w:lineRule="auto"/>
        <w:ind w:left="0" w:right="10" w:firstLine="426"/>
      </w:pPr>
      <w:r>
        <w:t>осваивать</w:t>
      </w:r>
      <w:r>
        <w:rPr>
          <w:spacing w:val="80"/>
          <w:w w:val="150"/>
        </w:rPr>
        <w:t xml:space="preserve"> </w:t>
      </w:r>
      <w:r>
        <w:t>и</w:t>
      </w:r>
      <w:r>
        <w:rPr>
          <w:spacing w:val="80"/>
          <w:w w:val="150"/>
        </w:rPr>
        <w:t xml:space="preserve"> </w:t>
      </w:r>
      <w:r>
        <w:t>выполнять</w:t>
      </w:r>
      <w:r>
        <w:rPr>
          <w:spacing w:val="80"/>
          <w:w w:val="150"/>
        </w:rPr>
        <w:t xml:space="preserve"> </w:t>
      </w:r>
      <w:r>
        <w:t>технику</w:t>
      </w:r>
      <w:r>
        <w:rPr>
          <w:spacing w:val="80"/>
          <w:w w:val="150"/>
        </w:rPr>
        <w:t xml:space="preserve"> </w:t>
      </w:r>
      <w:r>
        <w:t>разучиваемых</w:t>
      </w:r>
      <w:r>
        <w:rPr>
          <w:spacing w:val="80"/>
          <w:w w:val="150"/>
        </w:rPr>
        <w:t xml:space="preserve"> </w:t>
      </w:r>
      <w:r>
        <w:t>физических</w:t>
      </w:r>
      <w:r>
        <w:rPr>
          <w:spacing w:val="80"/>
          <w:w w:val="150"/>
        </w:rPr>
        <w:t xml:space="preserve"> </w:t>
      </w:r>
      <w:r>
        <w:t>упражнений</w:t>
      </w:r>
      <w:r>
        <w:rPr>
          <w:spacing w:val="80"/>
        </w:rPr>
        <w:t xml:space="preserve"> </w:t>
      </w:r>
      <w:r>
        <w:t>и комбинаций гимнастических упражнений с использованием в том числе танцевальных шагов, поворотов, прыжков;</w:t>
      </w:r>
    </w:p>
    <w:p w14:paraId="299D914A">
      <w:pPr>
        <w:pStyle w:val="21"/>
        <w:spacing w:line="360" w:lineRule="auto"/>
        <w:ind w:left="0" w:right="10" w:firstLine="426"/>
      </w:pPr>
      <w:r>
        <w:t>осваивать и выполнять технику спортивного плавания стилями (на выбор): брасс, кроль на спине, кроль;</w:t>
      </w:r>
    </w:p>
    <w:p w14:paraId="51925681">
      <w:pPr>
        <w:pStyle w:val="21"/>
        <w:spacing w:line="360" w:lineRule="auto"/>
        <w:ind w:left="0" w:right="10" w:firstLine="426"/>
      </w:pPr>
      <w:r>
        <w:t>осваивать</w:t>
      </w:r>
      <w:r>
        <w:rPr>
          <w:spacing w:val="80"/>
        </w:rPr>
        <w:t xml:space="preserve"> </w:t>
      </w:r>
      <w:r>
        <w:t>технику</w:t>
      </w:r>
      <w:r>
        <w:rPr>
          <w:spacing w:val="80"/>
        </w:rPr>
        <w:t xml:space="preserve"> </w:t>
      </w:r>
      <w:r>
        <w:t>выполнения</w:t>
      </w:r>
      <w:r>
        <w:rPr>
          <w:spacing w:val="80"/>
        </w:rPr>
        <w:t xml:space="preserve"> </w:t>
      </w:r>
      <w:r>
        <w:t>комплексов</w:t>
      </w:r>
      <w:r>
        <w:rPr>
          <w:spacing w:val="80"/>
        </w:rPr>
        <w:t xml:space="preserve"> </w:t>
      </w:r>
      <w:r>
        <w:t>гимнастических</w:t>
      </w:r>
      <w:r>
        <w:rPr>
          <w:spacing w:val="80"/>
        </w:rPr>
        <w:t xml:space="preserve"> </w:t>
      </w:r>
      <w:r>
        <w:t>упражнений для развития гибкости, координационно-скоростных способностей;</w:t>
      </w:r>
    </w:p>
    <w:p w14:paraId="3BF7988C">
      <w:pPr>
        <w:pStyle w:val="21"/>
        <w:spacing w:line="360" w:lineRule="auto"/>
        <w:ind w:left="0" w:right="10" w:firstLine="426"/>
      </w:pPr>
      <w:r>
        <w:t>осваивать универсальные умения при выполнении организующих</w:t>
      </w:r>
      <w:r>
        <w:rPr>
          <w:spacing w:val="80"/>
          <w:w w:val="150"/>
        </w:rPr>
        <w:t xml:space="preserve"> </w:t>
      </w:r>
      <w:r>
        <w:t>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другие;</w:t>
      </w:r>
    </w:p>
    <w:p w14:paraId="56641A1E">
      <w:pPr>
        <w:pStyle w:val="21"/>
        <w:spacing w:line="360" w:lineRule="auto"/>
        <w:ind w:left="0" w:right="11" w:firstLine="425"/>
      </w:pPr>
      <w:r>
        <w:t>проявлять</w:t>
      </w:r>
      <w:r>
        <w:rPr>
          <w:spacing w:val="17"/>
        </w:rPr>
        <w:t xml:space="preserve"> </w:t>
      </w:r>
      <w:r>
        <w:t>физические</w:t>
      </w:r>
      <w:r>
        <w:rPr>
          <w:spacing w:val="23"/>
        </w:rPr>
        <w:t xml:space="preserve"> </w:t>
      </w:r>
      <w:r>
        <w:t>качества:</w:t>
      </w:r>
      <w:r>
        <w:rPr>
          <w:spacing w:val="23"/>
        </w:rPr>
        <w:t xml:space="preserve"> </w:t>
      </w:r>
      <w:r>
        <w:t>гибкость,</w:t>
      </w:r>
      <w:r>
        <w:rPr>
          <w:spacing w:val="23"/>
        </w:rPr>
        <w:t xml:space="preserve"> </w:t>
      </w:r>
      <w:r>
        <w:t>координацию</w:t>
      </w:r>
      <w:r>
        <w:rPr>
          <w:spacing w:val="20"/>
        </w:rPr>
        <w:t xml:space="preserve"> </w:t>
      </w:r>
      <w:r>
        <w:t>–</w:t>
      </w:r>
      <w:r>
        <w:rPr>
          <w:spacing w:val="22"/>
        </w:rPr>
        <w:t xml:space="preserve"> </w:t>
      </w:r>
      <w:r>
        <w:t>и</w:t>
      </w:r>
      <w:r>
        <w:rPr>
          <w:spacing w:val="24"/>
        </w:rPr>
        <w:t xml:space="preserve"> </w:t>
      </w:r>
      <w:r>
        <w:rPr>
          <w:spacing w:val="-2"/>
        </w:rPr>
        <w:t xml:space="preserve">демонстрировать </w:t>
      </w:r>
      <w:r>
        <w:t>динамику</w:t>
      </w:r>
      <w:r>
        <w:rPr>
          <w:spacing w:val="-7"/>
        </w:rPr>
        <w:t xml:space="preserve"> </w:t>
      </w:r>
      <w:r>
        <w:t>их</w:t>
      </w:r>
      <w:r>
        <w:rPr>
          <w:spacing w:val="-1"/>
        </w:rPr>
        <w:t xml:space="preserve"> </w:t>
      </w:r>
      <w:r>
        <w:rPr>
          <w:spacing w:val="-2"/>
        </w:rPr>
        <w:t>развития;</w:t>
      </w:r>
    </w:p>
    <w:p w14:paraId="19F1824F">
      <w:pPr>
        <w:pStyle w:val="21"/>
        <w:spacing w:line="360" w:lineRule="auto"/>
        <w:ind w:left="0" w:right="11" w:firstLine="425"/>
      </w:pPr>
      <w:r>
        <w:t>осваивать универсальные умения по самостоятельному выполнению упражнений в оздоровительных формах занятий;</w:t>
      </w:r>
    </w:p>
    <w:p w14:paraId="415FE41F">
      <w:pPr>
        <w:pStyle w:val="21"/>
        <w:spacing w:line="360" w:lineRule="auto"/>
        <w:ind w:left="0" w:right="10" w:firstLine="426"/>
      </w:pPr>
      <w:r>
        <w:t xml:space="preserve">осваивать строевой и походный шаг. </w:t>
      </w:r>
      <w:r>
        <w:rPr>
          <w:spacing w:val="-2"/>
        </w:rPr>
        <w:t>Спортивно-оздоровительная</w:t>
      </w:r>
      <w:r>
        <w:rPr>
          <w:spacing w:val="27"/>
        </w:rPr>
        <w:t xml:space="preserve"> </w:t>
      </w:r>
      <w:r>
        <w:rPr>
          <w:spacing w:val="-2"/>
        </w:rPr>
        <w:t>деятельность:</w:t>
      </w:r>
    </w:p>
    <w:p w14:paraId="27F34F47">
      <w:pPr>
        <w:pStyle w:val="21"/>
        <w:spacing w:before="1" w:line="360" w:lineRule="auto"/>
        <w:ind w:left="0" w:right="10" w:firstLine="426"/>
      </w:pPr>
      <w:r>
        <w:t>осваивать и демонстрировать технику стилей спортивного плавания (брасс, кроль)</w:t>
      </w:r>
      <w:r>
        <w:rPr>
          <w:spacing w:val="-2"/>
        </w:rPr>
        <w:t xml:space="preserve"> </w:t>
      </w:r>
      <w:r>
        <w:t>с</w:t>
      </w:r>
      <w:r>
        <w:rPr>
          <w:spacing w:val="-2"/>
        </w:rPr>
        <w:t xml:space="preserve"> </w:t>
      </w:r>
      <w:r>
        <w:t>динамикой</w:t>
      </w:r>
      <w:r>
        <w:rPr>
          <w:spacing w:val="-3"/>
        </w:rPr>
        <w:t xml:space="preserve"> </w:t>
      </w:r>
      <w:r>
        <w:t>улучшения</w:t>
      </w:r>
      <w:r>
        <w:rPr>
          <w:spacing w:val="-3"/>
        </w:rPr>
        <w:t xml:space="preserve"> </w:t>
      </w:r>
      <w:r>
        <w:t>показателей</w:t>
      </w:r>
      <w:r>
        <w:rPr>
          <w:spacing w:val="-1"/>
        </w:rPr>
        <w:t xml:space="preserve"> </w:t>
      </w:r>
      <w:r>
        <w:t>скорости</w:t>
      </w:r>
      <w:r>
        <w:rPr>
          <w:spacing w:val="-1"/>
        </w:rPr>
        <w:t xml:space="preserve"> </w:t>
      </w:r>
      <w:r>
        <w:t>при</w:t>
      </w:r>
      <w:r>
        <w:rPr>
          <w:spacing w:val="-3"/>
        </w:rPr>
        <w:t xml:space="preserve"> </w:t>
      </w:r>
      <w:r>
        <w:t>плавании</w:t>
      </w:r>
      <w:r>
        <w:rPr>
          <w:spacing w:val="-1"/>
        </w:rPr>
        <w:t xml:space="preserve"> </w:t>
      </w:r>
      <w:r>
        <w:t>на</w:t>
      </w:r>
      <w:r>
        <w:rPr>
          <w:spacing w:val="-2"/>
        </w:rPr>
        <w:t xml:space="preserve"> </w:t>
      </w:r>
      <w:r>
        <w:t xml:space="preserve">определённое </w:t>
      </w:r>
      <w:r>
        <w:rPr>
          <w:spacing w:val="-2"/>
        </w:rPr>
        <w:t>расстояние;</w:t>
      </w:r>
    </w:p>
    <w:p w14:paraId="7C23C25B">
      <w:pPr>
        <w:pStyle w:val="21"/>
        <w:spacing w:line="362" w:lineRule="auto"/>
        <w:ind w:left="0" w:right="10" w:firstLine="426"/>
      </w:pPr>
      <w:r>
        <w:t>осваивать комплексы гимнастических упражнений и упражнений акробатики</w:t>
      </w:r>
      <w:r>
        <w:rPr>
          <w:spacing w:val="80"/>
        </w:rPr>
        <w:t xml:space="preserve"> </w:t>
      </w:r>
      <w:r>
        <w:t>с использованием и без использования гимнастических предметов (мяч, скакалка);</w:t>
      </w:r>
    </w:p>
    <w:p w14:paraId="49312729">
      <w:pPr>
        <w:pStyle w:val="21"/>
        <w:spacing w:line="360" w:lineRule="auto"/>
        <w:ind w:left="0" w:right="10" w:firstLine="426"/>
      </w:pPr>
      <w:r>
        <w:t>осваивать универсальные умения прыжков, поворотов, равновесий, включая: серию</w:t>
      </w:r>
      <w:r>
        <w:rPr>
          <w:spacing w:val="67"/>
        </w:rPr>
        <w:t xml:space="preserve"> </w:t>
      </w:r>
      <w:r>
        <w:t>поворотов</w:t>
      </w:r>
      <w:r>
        <w:rPr>
          <w:spacing w:val="67"/>
        </w:rPr>
        <w:t xml:space="preserve"> </w:t>
      </w:r>
      <w:r>
        <w:t>и</w:t>
      </w:r>
      <w:r>
        <w:rPr>
          <w:spacing w:val="66"/>
        </w:rPr>
        <w:t xml:space="preserve"> </w:t>
      </w:r>
      <w:r>
        <w:t>прыжков</w:t>
      </w:r>
      <w:r>
        <w:rPr>
          <w:spacing w:val="67"/>
        </w:rPr>
        <w:t xml:space="preserve"> </w:t>
      </w:r>
      <w:r>
        <w:t>на</w:t>
      </w:r>
      <w:r>
        <w:rPr>
          <w:spacing w:val="68"/>
        </w:rPr>
        <w:t xml:space="preserve"> </w:t>
      </w:r>
      <w:r>
        <w:t>девяносто</w:t>
      </w:r>
      <w:r>
        <w:rPr>
          <w:spacing w:val="69"/>
        </w:rPr>
        <w:t xml:space="preserve"> </w:t>
      </w:r>
      <w:r>
        <w:t>и</w:t>
      </w:r>
      <w:r>
        <w:rPr>
          <w:spacing w:val="68"/>
        </w:rPr>
        <w:t xml:space="preserve"> </w:t>
      </w:r>
      <w:r>
        <w:t>сто</w:t>
      </w:r>
      <w:r>
        <w:rPr>
          <w:spacing w:val="69"/>
        </w:rPr>
        <w:t xml:space="preserve"> </w:t>
      </w:r>
      <w:r>
        <w:t>восемьдесят</w:t>
      </w:r>
      <w:r>
        <w:rPr>
          <w:spacing w:val="68"/>
        </w:rPr>
        <w:t xml:space="preserve"> </w:t>
      </w:r>
      <w:r>
        <w:t>градусов,</w:t>
      </w:r>
      <w:r>
        <w:rPr>
          <w:spacing w:val="67"/>
        </w:rPr>
        <w:t xml:space="preserve"> </w:t>
      </w:r>
      <w:r>
        <w:t>прыжки с</w:t>
      </w:r>
      <w:r>
        <w:rPr>
          <w:spacing w:val="37"/>
        </w:rPr>
        <w:t xml:space="preserve"> </w:t>
      </w:r>
      <w:r>
        <w:t>толчком</w:t>
      </w:r>
      <w:r>
        <w:rPr>
          <w:spacing w:val="34"/>
        </w:rPr>
        <w:t xml:space="preserve"> </w:t>
      </w:r>
      <w:r>
        <w:t>одной</w:t>
      </w:r>
      <w:r>
        <w:rPr>
          <w:spacing w:val="35"/>
        </w:rPr>
        <w:t xml:space="preserve"> </w:t>
      </w:r>
      <w:r>
        <w:t>ногой,</w:t>
      </w:r>
      <w:r>
        <w:rPr>
          <w:spacing w:val="36"/>
        </w:rPr>
        <w:t xml:space="preserve"> </w:t>
      </w:r>
      <w:r>
        <w:t>обеими</w:t>
      </w:r>
      <w:r>
        <w:rPr>
          <w:spacing w:val="37"/>
        </w:rPr>
        <w:t xml:space="preserve"> </w:t>
      </w:r>
      <w:r>
        <w:t>ногами</w:t>
      </w:r>
      <w:r>
        <w:rPr>
          <w:spacing w:val="37"/>
        </w:rPr>
        <w:t xml:space="preserve"> </w:t>
      </w:r>
      <w:r>
        <w:t>с</w:t>
      </w:r>
      <w:r>
        <w:rPr>
          <w:spacing w:val="37"/>
        </w:rPr>
        <w:t xml:space="preserve"> </w:t>
      </w:r>
      <w:r>
        <w:t>прямыми</w:t>
      </w:r>
      <w:r>
        <w:rPr>
          <w:spacing w:val="37"/>
        </w:rPr>
        <w:t xml:space="preserve"> </w:t>
      </w:r>
      <w:r>
        <w:t>и</w:t>
      </w:r>
      <w:r>
        <w:rPr>
          <w:spacing w:val="37"/>
        </w:rPr>
        <w:t xml:space="preserve"> </w:t>
      </w:r>
      <w:r>
        <w:t>согнутыми</w:t>
      </w:r>
      <w:r>
        <w:rPr>
          <w:spacing w:val="38"/>
        </w:rPr>
        <w:t xml:space="preserve"> </w:t>
      </w:r>
      <w:r>
        <w:t>коленями,</w:t>
      </w:r>
      <w:r>
        <w:rPr>
          <w:spacing w:val="34"/>
        </w:rPr>
        <w:t xml:space="preserve"> </w:t>
      </w:r>
      <w:r>
        <w:t xml:space="preserve">прямо и с полуповоротом, с места и с разбега, прыжки и подскоки через вращающуюся </w:t>
      </w:r>
      <w:r>
        <w:rPr>
          <w:spacing w:val="-2"/>
        </w:rPr>
        <w:t>скакалку;</w:t>
      </w:r>
    </w:p>
    <w:p w14:paraId="08C8550B">
      <w:pPr>
        <w:pStyle w:val="21"/>
        <w:spacing w:line="360" w:lineRule="auto"/>
        <w:ind w:left="0" w:right="10" w:firstLine="426"/>
      </w:pPr>
      <w:r>
        <w:t>осваивать универсальные умения ходьбы на лыжах (при возможных погодных условиях),</w:t>
      </w:r>
      <w:r>
        <w:rPr>
          <w:spacing w:val="40"/>
        </w:rPr>
        <w:t xml:space="preserve"> </w:t>
      </w:r>
      <w:r>
        <w:t>бега</w:t>
      </w:r>
      <w:r>
        <w:rPr>
          <w:spacing w:val="40"/>
        </w:rPr>
        <w:t xml:space="preserve"> </w:t>
      </w:r>
      <w:r>
        <w:t>на</w:t>
      </w:r>
      <w:r>
        <w:rPr>
          <w:spacing w:val="39"/>
        </w:rPr>
        <w:t xml:space="preserve"> </w:t>
      </w:r>
      <w:r>
        <w:t>скорость,</w:t>
      </w:r>
      <w:r>
        <w:rPr>
          <w:spacing w:val="40"/>
        </w:rPr>
        <w:t xml:space="preserve"> </w:t>
      </w:r>
      <w:r>
        <w:t>метания</w:t>
      </w:r>
      <w:r>
        <w:rPr>
          <w:spacing w:val="40"/>
        </w:rPr>
        <w:t xml:space="preserve"> </w:t>
      </w:r>
      <w:r>
        <w:t>теннисного</w:t>
      </w:r>
      <w:r>
        <w:rPr>
          <w:spacing w:val="40"/>
        </w:rPr>
        <w:t xml:space="preserve"> </w:t>
      </w:r>
      <w:r>
        <w:t>мяча</w:t>
      </w:r>
      <w:r>
        <w:rPr>
          <w:spacing w:val="40"/>
        </w:rPr>
        <w:t xml:space="preserve"> </w:t>
      </w:r>
      <w:r>
        <w:t>в</w:t>
      </w:r>
      <w:r>
        <w:rPr>
          <w:spacing w:val="40"/>
        </w:rPr>
        <w:t xml:space="preserve"> </w:t>
      </w:r>
      <w:r>
        <w:t>заданную</w:t>
      </w:r>
      <w:r>
        <w:rPr>
          <w:spacing w:val="40"/>
        </w:rPr>
        <w:t xml:space="preserve"> </w:t>
      </w:r>
      <w:r>
        <w:t>цель,</w:t>
      </w:r>
      <w:r>
        <w:rPr>
          <w:spacing w:val="40"/>
        </w:rPr>
        <w:t xml:space="preserve"> </w:t>
      </w:r>
      <w:r>
        <w:t>прыжков в высоту через планку, прыжков в длину и иное;</w:t>
      </w:r>
    </w:p>
    <w:p w14:paraId="3B520090">
      <w:pPr>
        <w:pStyle w:val="21"/>
        <w:spacing w:line="360" w:lineRule="auto"/>
        <w:ind w:left="0" w:right="10" w:firstLine="426"/>
      </w:pPr>
      <w:r>
        <w:t>осваивать универсальные умения при выполнении специальных физических упражнений,</w:t>
      </w:r>
      <w:r>
        <w:rPr>
          <w:spacing w:val="80"/>
          <w:w w:val="150"/>
        </w:rPr>
        <w:t xml:space="preserve"> </w:t>
      </w:r>
      <w:r>
        <w:t>входящих</w:t>
      </w:r>
      <w:r>
        <w:rPr>
          <w:spacing w:val="80"/>
          <w:w w:val="150"/>
        </w:rPr>
        <w:t xml:space="preserve"> </w:t>
      </w:r>
      <w:r>
        <w:t>в</w:t>
      </w:r>
      <w:r>
        <w:rPr>
          <w:spacing w:val="80"/>
          <w:w w:val="150"/>
        </w:rPr>
        <w:t xml:space="preserve"> </w:t>
      </w:r>
      <w:r>
        <w:t>программу</w:t>
      </w:r>
      <w:r>
        <w:rPr>
          <w:spacing w:val="80"/>
          <w:w w:val="150"/>
        </w:rPr>
        <w:t xml:space="preserve"> </w:t>
      </w:r>
      <w:r>
        <w:t>начальной</w:t>
      </w:r>
      <w:r>
        <w:rPr>
          <w:spacing w:val="80"/>
          <w:w w:val="150"/>
        </w:rPr>
        <w:t xml:space="preserve"> </w:t>
      </w:r>
      <w:r>
        <w:t>подготовки</w:t>
      </w:r>
      <w:r>
        <w:rPr>
          <w:spacing w:val="80"/>
          <w:w w:val="150"/>
        </w:rPr>
        <w:t xml:space="preserve"> </w:t>
      </w:r>
      <w:r>
        <w:t>по</w:t>
      </w:r>
      <w:r>
        <w:rPr>
          <w:spacing w:val="80"/>
          <w:w w:val="150"/>
        </w:rPr>
        <w:t xml:space="preserve"> </w:t>
      </w:r>
      <w:r>
        <w:t>виду</w:t>
      </w:r>
      <w:r>
        <w:rPr>
          <w:spacing w:val="80"/>
          <w:w w:val="150"/>
        </w:rPr>
        <w:t xml:space="preserve"> </w:t>
      </w:r>
      <w:r>
        <w:t>спорта (по выбору).</w:t>
      </w:r>
    </w:p>
    <w:p w14:paraId="0B873A1B">
      <w:pPr>
        <w:pStyle w:val="33"/>
        <w:numPr>
          <w:ilvl w:val="3"/>
          <w:numId w:val="2"/>
        </w:numPr>
        <w:tabs>
          <w:tab w:val="left" w:pos="2048"/>
        </w:tabs>
        <w:spacing w:line="362" w:lineRule="auto"/>
        <w:ind w:left="0" w:right="10" w:firstLine="426"/>
        <w:rPr>
          <w:sz w:val="28"/>
        </w:rPr>
      </w:pPr>
      <w:r>
        <w:rPr>
          <w:sz w:val="28"/>
        </w:rPr>
        <w:t>К концу обучения в 4 классе обучающийся достигнет следующих предметных результатов по отдельным темам программы по физической культуре:</w:t>
      </w:r>
    </w:p>
    <w:p w14:paraId="6DF81DFE">
      <w:pPr>
        <w:pStyle w:val="21"/>
        <w:spacing w:line="317" w:lineRule="exact"/>
        <w:ind w:left="0" w:right="10" w:firstLine="426"/>
      </w:pPr>
      <w:r>
        <w:t>Знания</w:t>
      </w:r>
      <w:r>
        <w:rPr>
          <w:spacing w:val="-4"/>
        </w:rPr>
        <w:t xml:space="preserve"> </w:t>
      </w:r>
      <w:r>
        <w:t>о</w:t>
      </w:r>
      <w:r>
        <w:rPr>
          <w:spacing w:val="-7"/>
        </w:rPr>
        <w:t xml:space="preserve"> </w:t>
      </w:r>
      <w:r>
        <w:t>физической</w:t>
      </w:r>
      <w:r>
        <w:rPr>
          <w:spacing w:val="-3"/>
        </w:rPr>
        <w:t xml:space="preserve"> </w:t>
      </w:r>
      <w:r>
        <w:rPr>
          <w:spacing w:val="-2"/>
        </w:rPr>
        <w:t>культуре:</w:t>
      </w:r>
    </w:p>
    <w:p w14:paraId="0F399AC9">
      <w:pPr>
        <w:pStyle w:val="21"/>
        <w:spacing w:before="153" w:line="360" w:lineRule="auto"/>
        <w:ind w:left="0" w:right="10" w:firstLine="426"/>
      </w:pPr>
      <w: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w:t>
      </w:r>
      <w:r>
        <w:rPr>
          <w:spacing w:val="38"/>
        </w:rPr>
        <w:t xml:space="preserve">  </w:t>
      </w:r>
      <w:r>
        <w:t>понимать</w:t>
      </w:r>
      <w:r>
        <w:rPr>
          <w:spacing w:val="80"/>
          <w:w w:val="150"/>
        </w:rPr>
        <w:t xml:space="preserve"> </w:t>
      </w:r>
      <w:r>
        <w:t>и</w:t>
      </w:r>
      <w:r>
        <w:rPr>
          <w:spacing w:val="38"/>
        </w:rPr>
        <w:t xml:space="preserve">  </w:t>
      </w:r>
      <w:r>
        <w:t>раскрывать</w:t>
      </w:r>
      <w:r>
        <w:rPr>
          <w:spacing w:val="80"/>
          <w:w w:val="150"/>
        </w:rPr>
        <w:t xml:space="preserve"> </w:t>
      </w:r>
      <w:r>
        <w:t>связь</w:t>
      </w:r>
      <w:r>
        <w:rPr>
          <w:spacing w:val="80"/>
          <w:w w:val="150"/>
        </w:rPr>
        <w:t xml:space="preserve"> </w:t>
      </w:r>
      <w:r>
        <w:t>физической</w:t>
      </w:r>
      <w:r>
        <w:rPr>
          <w:spacing w:val="38"/>
        </w:rPr>
        <w:t xml:space="preserve">  </w:t>
      </w:r>
      <w:r>
        <w:t>культуры</w:t>
      </w:r>
      <w:r>
        <w:rPr>
          <w:spacing w:val="39"/>
        </w:rPr>
        <w:t xml:space="preserve">  </w:t>
      </w:r>
      <w:r>
        <w:t>с</w:t>
      </w:r>
      <w:r>
        <w:rPr>
          <w:spacing w:val="38"/>
        </w:rPr>
        <w:t xml:space="preserve">  </w:t>
      </w:r>
      <w:r>
        <w:t>трудовой и военной деятельностью;</w:t>
      </w:r>
    </w:p>
    <w:p w14:paraId="32EC474B">
      <w:pPr>
        <w:pStyle w:val="21"/>
        <w:spacing w:line="360" w:lineRule="auto"/>
        <w:ind w:left="0" w:right="10" w:firstLine="426"/>
      </w:pPr>
      <w:r>
        <w:t>называть направления физической культуры в классификации физических упражнений</w:t>
      </w:r>
      <w:r>
        <w:rPr>
          <w:spacing w:val="44"/>
          <w:w w:val="150"/>
        </w:rPr>
        <w:t xml:space="preserve">  </w:t>
      </w:r>
      <w:r>
        <w:t>по</w:t>
      </w:r>
      <w:r>
        <w:rPr>
          <w:spacing w:val="47"/>
          <w:w w:val="150"/>
        </w:rPr>
        <w:t xml:space="preserve">  </w:t>
      </w:r>
      <w:r>
        <w:t>признаку</w:t>
      </w:r>
      <w:r>
        <w:rPr>
          <w:spacing w:val="46"/>
          <w:w w:val="150"/>
        </w:rPr>
        <w:t xml:space="preserve">  </w:t>
      </w:r>
      <w:r>
        <w:t>исторически</w:t>
      </w:r>
      <w:r>
        <w:rPr>
          <w:spacing w:val="47"/>
          <w:w w:val="150"/>
        </w:rPr>
        <w:t xml:space="preserve">  </w:t>
      </w:r>
      <w:r>
        <w:t>сложившихся</w:t>
      </w:r>
      <w:r>
        <w:rPr>
          <w:spacing w:val="48"/>
          <w:w w:val="150"/>
        </w:rPr>
        <w:t xml:space="preserve">  </w:t>
      </w:r>
      <w:r>
        <w:t>систем</w:t>
      </w:r>
      <w:r>
        <w:rPr>
          <w:spacing w:val="48"/>
          <w:w w:val="150"/>
        </w:rPr>
        <w:t xml:space="preserve">  </w:t>
      </w:r>
      <w:r>
        <w:rPr>
          <w:spacing w:val="-2"/>
        </w:rPr>
        <w:t>физического  воспитания;</w:t>
      </w:r>
    </w:p>
    <w:p w14:paraId="2E06A45D">
      <w:pPr>
        <w:pStyle w:val="21"/>
        <w:spacing w:line="360" w:lineRule="auto"/>
        <w:ind w:left="0" w:right="11" w:firstLine="425"/>
      </w:pPr>
      <w:r>
        <w:t>понимать</w:t>
      </w:r>
      <w:r>
        <w:rPr>
          <w:spacing w:val="80"/>
        </w:rPr>
        <w:t xml:space="preserve">  </w:t>
      </w:r>
      <w:r>
        <w:t>и</w:t>
      </w:r>
      <w:r>
        <w:rPr>
          <w:spacing w:val="80"/>
        </w:rPr>
        <w:t xml:space="preserve">  </w:t>
      </w:r>
      <w:r>
        <w:t>перечислять</w:t>
      </w:r>
      <w:r>
        <w:rPr>
          <w:spacing w:val="80"/>
        </w:rPr>
        <w:t xml:space="preserve">  </w:t>
      </w:r>
      <w:r>
        <w:t>физические</w:t>
      </w:r>
      <w:r>
        <w:rPr>
          <w:spacing w:val="80"/>
        </w:rPr>
        <w:t xml:space="preserve">  </w:t>
      </w:r>
      <w:r>
        <w:t>упражнения</w:t>
      </w:r>
      <w:r>
        <w:rPr>
          <w:spacing w:val="80"/>
        </w:rPr>
        <w:t xml:space="preserve">  </w:t>
      </w:r>
      <w:r>
        <w:t>в</w:t>
      </w:r>
      <w:r>
        <w:rPr>
          <w:spacing w:val="80"/>
        </w:rPr>
        <w:t xml:space="preserve">  </w:t>
      </w:r>
      <w:r>
        <w:t>классификации по преимущественной целевой направленности;</w:t>
      </w:r>
    </w:p>
    <w:p w14:paraId="6638E6E4">
      <w:pPr>
        <w:pStyle w:val="21"/>
        <w:spacing w:line="360" w:lineRule="auto"/>
        <w:ind w:left="0" w:right="10" w:firstLine="426"/>
      </w:pPr>
      <w:r>
        <w:t>формулировать основные задачи физической культуры, объяснять отличия задач физической культуры от задач спорта;</w:t>
      </w:r>
    </w:p>
    <w:p w14:paraId="50558DB3">
      <w:pPr>
        <w:pStyle w:val="21"/>
        <w:spacing w:before="1" w:line="360" w:lineRule="auto"/>
        <w:ind w:left="0" w:right="10" w:firstLine="426"/>
      </w:pPr>
      <w:r>
        <w:t>характеризовать туристическую деятельность, её место в классификации физических упражнений по признаку исторически сложившихся систем</w:t>
      </w:r>
      <w:r>
        <w:rPr>
          <w:spacing w:val="40"/>
        </w:rPr>
        <w:t xml:space="preserve"> </w:t>
      </w:r>
      <w:r>
        <w:t>физического</w:t>
      </w:r>
      <w:r>
        <w:rPr>
          <w:spacing w:val="75"/>
          <w:w w:val="150"/>
        </w:rPr>
        <w:t xml:space="preserve">  </w:t>
      </w:r>
      <w:r>
        <w:t>воспитания</w:t>
      </w:r>
      <w:r>
        <w:rPr>
          <w:spacing w:val="73"/>
          <w:w w:val="150"/>
        </w:rPr>
        <w:t xml:space="preserve">  </w:t>
      </w:r>
      <w:r>
        <w:t>и</w:t>
      </w:r>
      <w:r>
        <w:rPr>
          <w:spacing w:val="73"/>
          <w:w w:val="150"/>
        </w:rPr>
        <w:t xml:space="preserve">  </w:t>
      </w:r>
      <w:r>
        <w:t>отмечать</w:t>
      </w:r>
      <w:r>
        <w:rPr>
          <w:spacing w:val="74"/>
          <w:w w:val="150"/>
        </w:rPr>
        <w:t xml:space="preserve">  </w:t>
      </w:r>
      <w:r>
        <w:t>роль</w:t>
      </w:r>
      <w:r>
        <w:rPr>
          <w:spacing w:val="74"/>
          <w:w w:val="150"/>
        </w:rPr>
        <w:t xml:space="preserve">  </w:t>
      </w:r>
      <w:r>
        <w:t>туристической</w:t>
      </w:r>
      <w:r>
        <w:rPr>
          <w:spacing w:val="73"/>
          <w:w w:val="150"/>
        </w:rPr>
        <w:t xml:space="preserve">  </w:t>
      </w:r>
      <w:r>
        <w:t>деятельности в ориентировании на местности и жизнеобеспечении в трудных ситуациях;</w:t>
      </w:r>
    </w:p>
    <w:p w14:paraId="2333C678">
      <w:pPr>
        <w:pStyle w:val="21"/>
        <w:spacing w:line="360" w:lineRule="auto"/>
        <w:ind w:left="0" w:right="10" w:firstLine="426"/>
      </w:pPr>
      <w:r>
        <w:t>давать основные определения по организации строевых упражнений: строй, фланг,</w:t>
      </w:r>
      <w:r>
        <w:rPr>
          <w:spacing w:val="-3"/>
        </w:rPr>
        <w:t xml:space="preserve"> </w:t>
      </w:r>
      <w:r>
        <w:t>фронт,</w:t>
      </w:r>
      <w:r>
        <w:rPr>
          <w:spacing w:val="-4"/>
        </w:rPr>
        <w:t xml:space="preserve"> </w:t>
      </w:r>
      <w:r>
        <w:t>интервал,</w:t>
      </w:r>
      <w:r>
        <w:rPr>
          <w:spacing w:val="-4"/>
        </w:rPr>
        <w:t xml:space="preserve"> </w:t>
      </w:r>
      <w:r>
        <w:t>дистанция,</w:t>
      </w:r>
      <w:r>
        <w:rPr>
          <w:spacing w:val="-3"/>
        </w:rPr>
        <w:t xml:space="preserve"> </w:t>
      </w:r>
      <w:r>
        <w:t>направляющий,</w:t>
      </w:r>
      <w:r>
        <w:rPr>
          <w:spacing w:val="-4"/>
        </w:rPr>
        <w:t xml:space="preserve"> </w:t>
      </w:r>
      <w:r>
        <w:t>замыкающий,</w:t>
      </w:r>
      <w:r>
        <w:rPr>
          <w:spacing w:val="-4"/>
        </w:rPr>
        <w:t xml:space="preserve"> </w:t>
      </w:r>
      <w:r>
        <w:t>шеренга,</w:t>
      </w:r>
      <w:r>
        <w:rPr>
          <w:spacing w:val="-4"/>
        </w:rPr>
        <w:t xml:space="preserve"> </w:t>
      </w:r>
      <w:r>
        <w:t>колонна;</w:t>
      </w:r>
    </w:p>
    <w:p w14:paraId="1F6D16C7">
      <w:pPr>
        <w:pStyle w:val="21"/>
        <w:spacing w:line="321" w:lineRule="exact"/>
        <w:ind w:left="0" w:right="10" w:firstLine="426"/>
      </w:pPr>
      <w:r>
        <w:t>знать</w:t>
      </w:r>
      <w:r>
        <w:rPr>
          <w:spacing w:val="-6"/>
        </w:rPr>
        <w:t xml:space="preserve"> </w:t>
      </w:r>
      <w:r>
        <w:t>строевые</w:t>
      </w:r>
      <w:r>
        <w:rPr>
          <w:spacing w:val="-5"/>
        </w:rPr>
        <w:t xml:space="preserve"> </w:t>
      </w:r>
      <w:r>
        <w:rPr>
          <w:spacing w:val="-2"/>
        </w:rPr>
        <w:t>команды;</w:t>
      </w:r>
    </w:p>
    <w:p w14:paraId="493D3669">
      <w:pPr>
        <w:pStyle w:val="21"/>
        <w:spacing w:before="161" w:line="362" w:lineRule="auto"/>
        <w:ind w:left="0" w:right="10" w:firstLine="426"/>
        <w:jc w:val="left"/>
      </w:pPr>
      <w:r>
        <w:t>знать</w:t>
      </w:r>
      <w:r>
        <w:rPr>
          <w:spacing w:val="40"/>
        </w:rPr>
        <w:t xml:space="preserve"> </w:t>
      </w:r>
      <w:r>
        <w:t>и</w:t>
      </w:r>
      <w:r>
        <w:rPr>
          <w:spacing w:val="40"/>
        </w:rPr>
        <w:t xml:space="preserve"> </w:t>
      </w:r>
      <w:r>
        <w:t>применять</w:t>
      </w:r>
      <w:r>
        <w:rPr>
          <w:spacing w:val="40"/>
        </w:rPr>
        <w:t xml:space="preserve"> </w:t>
      </w:r>
      <w:r>
        <w:t>методику</w:t>
      </w:r>
      <w:r>
        <w:rPr>
          <w:spacing w:val="40"/>
        </w:rPr>
        <w:t xml:space="preserve"> </w:t>
      </w:r>
      <w:r>
        <w:t>определения</w:t>
      </w:r>
      <w:r>
        <w:rPr>
          <w:spacing w:val="40"/>
        </w:rPr>
        <w:t xml:space="preserve"> </w:t>
      </w:r>
      <w:r>
        <w:t>результатов</w:t>
      </w:r>
      <w:r>
        <w:rPr>
          <w:spacing w:val="40"/>
        </w:rPr>
        <w:t xml:space="preserve"> </w:t>
      </w:r>
      <w:r>
        <w:t>развития</w:t>
      </w:r>
      <w:r>
        <w:rPr>
          <w:spacing w:val="40"/>
        </w:rPr>
        <w:t xml:space="preserve"> </w:t>
      </w:r>
      <w:r>
        <w:t>физических качеств и способностей: гибкости, координационно-скоростных способностей;</w:t>
      </w:r>
    </w:p>
    <w:p w14:paraId="6B4E63AC">
      <w:pPr>
        <w:pStyle w:val="21"/>
        <w:tabs>
          <w:tab w:val="left" w:pos="2608"/>
          <w:tab w:val="left" w:pos="4053"/>
          <w:tab w:val="left" w:pos="5684"/>
          <w:tab w:val="left" w:pos="7391"/>
          <w:tab w:val="left" w:pos="8491"/>
        </w:tabs>
        <w:spacing w:line="360" w:lineRule="auto"/>
        <w:ind w:left="0" w:right="10" w:firstLine="426"/>
        <w:jc w:val="left"/>
      </w:pPr>
      <w:r>
        <w:rPr>
          <w:spacing w:val="-2"/>
        </w:rPr>
        <w:t>определять</w:t>
      </w:r>
      <w:r>
        <w:tab/>
      </w:r>
      <w:r>
        <w:rPr>
          <w:spacing w:val="-2"/>
        </w:rPr>
        <w:t>ситуации,</w:t>
      </w:r>
      <w:r>
        <w:tab/>
      </w:r>
      <w:r>
        <w:rPr>
          <w:spacing w:val="-2"/>
        </w:rPr>
        <w:t>требующие</w:t>
      </w:r>
      <w:r>
        <w:tab/>
      </w:r>
      <w:r>
        <w:rPr>
          <w:spacing w:val="-2"/>
        </w:rPr>
        <w:t>применения</w:t>
      </w:r>
      <w:r>
        <w:tab/>
      </w:r>
      <w:r>
        <w:rPr>
          <w:spacing w:val="-2"/>
        </w:rPr>
        <w:t>правил</w:t>
      </w:r>
      <w:r>
        <w:tab/>
      </w:r>
      <w:r>
        <w:rPr>
          <w:spacing w:val="-2"/>
        </w:rPr>
        <w:t>предупреждения травматизма;</w:t>
      </w:r>
    </w:p>
    <w:p w14:paraId="703B9E39">
      <w:pPr>
        <w:pStyle w:val="21"/>
        <w:spacing w:line="360" w:lineRule="auto"/>
        <w:ind w:left="0" w:right="10" w:firstLine="426"/>
        <w:jc w:val="left"/>
      </w:pPr>
      <w:r>
        <w:t>определять</w:t>
      </w:r>
      <w:r>
        <w:rPr>
          <w:spacing w:val="40"/>
        </w:rPr>
        <w:t xml:space="preserve"> </w:t>
      </w:r>
      <w:r>
        <w:t>состав</w:t>
      </w:r>
      <w:r>
        <w:rPr>
          <w:spacing w:val="40"/>
        </w:rPr>
        <w:t xml:space="preserve"> </w:t>
      </w:r>
      <w:r>
        <w:t>спортивной</w:t>
      </w:r>
      <w:r>
        <w:rPr>
          <w:spacing w:val="40"/>
        </w:rPr>
        <w:t xml:space="preserve"> </w:t>
      </w:r>
      <w:r>
        <w:t>одежды</w:t>
      </w:r>
      <w:r>
        <w:rPr>
          <w:spacing w:val="40"/>
        </w:rPr>
        <w:t xml:space="preserve"> </w:t>
      </w:r>
      <w:r>
        <w:t>в</w:t>
      </w:r>
      <w:r>
        <w:rPr>
          <w:spacing w:val="40"/>
        </w:rPr>
        <w:t xml:space="preserve"> </w:t>
      </w:r>
      <w:r>
        <w:t>зависимости</w:t>
      </w:r>
      <w:r>
        <w:rPr>
          <w:spacing w:val="40"/>
        </w:rPr>
        <w:t xml:space="preserve"> </w:t>
      </w:r>
      <w:r>
        <w:t>от</w:t>
      </w:r>
      <w:r>
        <w:rPr>
          <w:spacing w:val="40"/>
        </w:rPr>
        <w:t xml:space="preserve"> </w:t>
      </w:r>
      <w:r>
        <w:t>погодных</w:t>
      </w:r>
      <w:r>
        <w:rPr>
          <w:spacing w:val="40"/>
        </w:rPr>
        <w:t xml:space="preserve"> </w:t>
      </w:r>
      <w:r>
        <w:t>условий и условий занятий;</w:t>
      </w:r>
    </w:p>
    <w:p w14:paraId="38EC6853">
      <w:pPr>
        <w:pStyle w:val="21"/>
        <w:tabs>
          <w:tab w:val="left" w:pos="2480"/>
          <w:tab w:val="left" w:pos="4694"/>
          <w:tab w:val="left" w:pos="6442"/>
          <w:tab w:val="left" w:pos="7031"/>
          <w:tab w:val="left" w:pos="8866"/>
          <w:tab w:val="left" w:pos="9439"/>
        </w:tabs>
        <w:spacing w:line="360" w:lineRule="auto"/>
        <w:ind w:left="0" w:right="10" w:firstLine="426"/>
        <w:jc w:val="left"/>
      </w:pPr>
      <w:r>
        <w:rPr>
          <w:spacing w:val="-2"/>
        </w:rPr>
        <w:t>различать</w:t>
      </w:r>
      <w:r>
        <w:tab/>
      </w:r>
      <w:r>
        <w:rPr>
          <w:spacing w:val="-2"/>
        </w:rPr>
        <w:t>гимнастические</w:t>
      </w:r>
      <w:r>
        <w:tab/>
      </w:r>
      <w:r>
        <w:rPr>
          <w:spacing w:val="-2"/>
        </w:rPr>
        <w:t>упражнения</w:t>
      </w:r>
      <w:r>
        <w:tab/>
      </w:r>
      <w:r>
        <w:rPr>
          <w:spacing w:val="-6"/>
        </w:rPr>
        <w:t>по</w:t>
      </w:r>
      <w:r>
        <w:tab/>
      </w:r>
      <w:r>
        <w:rPr>
          <w:spacing w:val="-2"/>
        </w:rPr>
        <w:t>воздействию</w:t>
      </w:r>
      <w:r>
        <w:tab/>
      </w:r>
      <w:r>
        <w:rPr>
          <w:spacing w:val="-6"/>
        </w:rPr>
        <w:t>на</w:t>
      </w:r>
      <w:r>
        <w:tab/>
      </w:r>
      <w:r>
        <w:rPr>
          <w:spacing w:val="-2"/>
        </w:rPr>
        <w:t xml:space="preserve">развитие </w:t>
      </w:r>
      <w:r>
        <w:t>физических качеств (сила, быстрота, координация, гибкость).</w:t>
      </w:r>
    </w:p>
    <w:p w14:paraId="10DD05F7">
      <w:pPr>
        <w:pStyle w:val="21"/>
        <w:spacing w:line="321" w:lineRule="exact"/>
        <w:ind w:left="0" w:right="10" w:firstLine="426"/>
        <w:jc w:val="left"/>
      </w:pPr>
      <w:r>
        <w:t>Способы</w:t>
      </w:r>
      <w:r>
        <w:rPr>
          <w:spacing w:val="-9"/>
        </w:rPr>
        <w:t xml:space="preserve"> </w:t>
      </w:r>
      <w:r>
        <w:t>физкультурной</w:t>
      </w:r>
      <w:r>
        <w:rPr>
          <w:spacing w:val="-10"/>
        </w:rPr>
        <w:t xml:space="preserve"> </w:t>
      </w:r>
      <w:r>
        <w:rPr>
          <w:spacing w:val="-2"/>
        </w:rPr>
        <w:t>деятельности:</w:t>
      </w:r>
    </w:p>
    <w:p w14:paraId="15399C8A">
      <w:pPr>
        <w:pStyle w:val="21"/>
        <w:spacing w:before="156" w:line="360" w:lineRule="auto"/>
        <w:ind w:left="0" w:right="10" w:firstLine="426"/>
      </w:pPr>
      <w:r>
        <w:t xml:space="preserve">составлять индивидуальный режим дня, вести дневник наблюдений за своим физическим развитием, в том числе оценивая своё состояние после закаливающих </w:t>
      </w:r>
      <w:r>
        <w:rPr>
          <w:spacing w:val="-2"/>
        </w:rPr>
        <w:t>процедур;</w:t>
      </w:r>
    </w:p>
    <w:p w14:paraId="5BE96310">
      <w:pPr>
        <w:pStyle w:val="21"/>
        <w:spacing w:before="1" w:line="360" w:lineRule="auto"/>
        <w:ind w:left="0" w:right="10" w:firstLine="426"/>
      </w:pPr>
      <w:r>
        <w:t>измерять</w:t>
      </w:r>
      <w:r>
        <w:rPr>
          <w:spacing w:val="80"/>
        </w:rPr>
        <w:t xml:space="preserve">  </w:t>
      </w:r>
      <w:r>
        <w:t>показатели</w:t>
      </w:r>
      <w:r>
        <w:rPr>
          <w:spacing w:val="80"/>
        </w:rPr>
        <w:t xml:space="preserve">  </w:t>
      </w:r>
      <w:r>
        <w:t>развития</w:t>
      </w:r>
      <w:r>
        <w:rPr>
          <w:spacing w:val="80"/>
        </w:rPr>
        <w:t xml:space="preserve">  </w:t>
      </w:r>
      <w:r>
        <w:t>физических</w:t>
      </w:r>
      <w:r>
        <w:rPr>
          <w:spacing w:val="80"/>
        </w:rPr>
        <w:t xml:space="preserve">  </w:t>
      </w:r>
      <w:r>
        <w:t>качеств</w:t>
      </w:r>
      <w:r>
        <w:rPr>
          <w:spacing w:val="80"/>
        </w:rPr>
        <w:t xml:space="preserve">  </w:t>
      </w:r>
      <w:r>
        <w:t>и</w:t>
      </w:r>
      <w:r>
        <w:rPr>
          <w:spacing w:val="80"/>
        </w:rPr>
        <w:t xml:space="preserve">  </w:t>
      </w:r>
      <w:r>
        <w:t>способностей по методикам программы по физической культуре (гибкость, координационно- скоростные способности);</w:t>
      </w:r>
    </w:p>
    <w:p w14:paraId="51D1ABA9">
      <w:pPr>
        <w:pStyle w:val="21"/>
        <w:spacing w:before="1" w:line="360" w:lineRule="auto"/>
        <w:ind w:left="0" w:right="10" w:firstLine="426"/>
      </w:pPr>
      <w:r>
        <w:t>объяснять технику разученных гимнастических упражнений и специальных физических упражнений по виду спорта (по выбору);</w:t>
      </w:r>
    </w:p>
    <w:p w14:paraId="52CC8692">
      <w:pPr>
        <w:pStyle w:val="21"/>
        <w:spacing w:line="321" w:lineRule="exact"/>
        <w:ind w:left="0" w:right="10" w:firstLine="426"/>
      </w:pPr>
      <w:r>
        <w:t>общаться</w:t>
      </w:r>
      <w:r>
        <w:rPr>
          <w:spacing w:val="-8"/>
        </w:rPr>
        <w:t xml:space="preserve"> </w:t>
      </w:r>
      <w:r>
        <w:t>и</w:t>
      </w:r>
      <w:r>
        <w:rPr>
          <w:spacing w:val="-7"/>
        </w:rPr>
        <w:t xml:space="preserve"> </w:t>
      </w:r>
      <w:r>
        <w:t>взаимодействовать</w:t>
      </w:r>
      <w:r>
        <w:rPr>
          <w:spacing w:val="-9"/>
        </w:rPr>
        <w:t xml:space="preserve"> </w:t>
      </w:r>
      <w:r>
        <w:t>в</w:t>
      </w:r>
      <w:r>
        <w:rPr>
          <w:spacing w:val="-8"/>
        </w:rPr>
        <w:t xml:space="preserve"> </w:t>
      </w:r>
      <w:r>
        <w:t>игровой</w:t>
      </w:r>
      <w:r>
        <w:rPr>
          <w:spacing w:val="-7"/>
        </w:rPr>
        <w:t xml:space="preserve"> </w:t>
      </w:r>
      <w:r>
        <w:rPr>
          <w:spacing w:val="-2"/>
        </w:rPr>
        <w:t>деятельности;</w:t>
      </w:r>
    </w:p>
    <w:p w14:paraId="63B52692">
      <w:pPr>
        <w:pStyle w:val="21"/>
        <w:spacing w:before="291" w:line="360" w:lineRule="auto"/>
        <w:ind w:left="0" w:right="10" w:firstLine="426"/>
      </w:pPr>
      <w:r>
        <w:t>моделировать комплексы упражнений по заданной цели: на развитие</w:t>
      </w:r>
      <w:r>
        <w:rPr>
          <w:spacing w:val="40"/>
        </w:rPr>
        <w:t xml:space="preserve"> </w:t>
      </w:r>
      <w:r>
        <w:t>гибкости, координации, быстроты, моторики, улучшение подвижности суставов, увеличение эластичности мышц, формирование стопы и осанки, развитие меткости</w:t>
      </w:r>
      <w:r>
        <w:rPr>
          <w:spacing w:val="40"/>
        </w:rPr>
        <w:t xml:space="preserve"> </w:t>
      </w:r>
      <w:r>
        <w:t>и другие;</w:t>
      </w:r>
    </w:p>
    <w:p w14:paraId="7BFFF504">
      <w:pPr>
        <w:pStyle w:val="21"/>
        <w:spacing w:before="1" w:line="362" w:lineRule="auto"/>
        <w:ind w:left="0" w:right="10" w:firstLine="426"/>
      </w:pPr>
      <w:r>
        <w:t>составлять, организовывать и проводить подвижные игры с элементами соревновательной деятельности.</w:t>
      </w:r>
    </w:p>
    <w:p w14:paraId="5E617C44">
      <w:pPr>
        <w:pStyle w:val="21"/>
        <w:spacing w:line="360" w:lineRule="auto"/>
        <w:ind w:left="0" w:right="10" w:firstLine="426"/>
      </w:pPr>
      <w:r>
        <w:t xml:space="preserve">Физическое совершенствование </w:t>
      </w:r>
      <w:r>
        <w:rPr>
          <w:spacing w:val="-2"/>
        </w:rPr>
        <w:t>Физкультурно-оздоровительная</w:t>
      </w:r>
      <w:r>
        <w:rPr>
          <w:spacing w:val="32"/>
        </w:rPr>
        <w:t xml:space="preserve"> </w:t>
      </w:r>
      <w:r>
        <w:rPr>
          <w:spacing w:val="-2"/>
        </w:rPr>
        <w:t>деятельность:</w:t>
      </w:r>
    </w:p>
    <w:p w14:paraId="02A29084">
      <w:pPr>
        <w:pStyle w:val="21"/>
        <w:spacing w:line="360" w:lineRule="auto"/>
        <w:ind w:left="0" w:right="10" w:firstLine="426"/>
      </w:pPr>
      <w:r>
        <w:t>осваивать универсальные умения по самостоятельному выполнению упражнений</w:t>
      </w:r>
      <w:r>
        <w:rPr>
          <w:spacing w:val="-4"/>
        </w:rPr>
        <w:t xml:space="preserve"> </w:t>
      </w:r>
      <w:r>
        <w:t>в</w:t>
      </w:r>
      <w:r>
        <w:rPr>
          <w:spacing w:val="-5"/>
        </w:rPr>
        <w:t xml:space="preserve"> </w:t>
      </w:r>
      <w:r>
        <w:t>оздоровительных</w:t>
      </w:r>
      <w:r>
        <w:rPr>
          <w:spacing w:val="-3"/>
        </w:rPr>
        <w:t xml:space="preserve"> </w:t>
      </w:r>
      <w:r>
        <w:t>формах</w:t>
      </w:r>
      <w:r>
        <w:rPr>
          <w:spacing w:val="-5"/>
        </w:rPr>
        <w:t xml:space="preserve"> </w:t>
      </w:r>
      <w:r>
        <w:t>занятий</w:t>
      </w:r>
      <w:r>
        <w:rPr>
          <w:spacing w:val="-4"/>
        </w:rPr>
        <w:t xml:space="preserve"> </w:t>
      </w:r>
      <w:r>
        <w:t>(гимнастические</w:t>
      </w:r>
      <w:r>
        <w:rPr>
          <w:spacing w:val="-4"/>
        </w:rPr>
        <w:t xml:space="preserve"> </w:t>
      </w:r>
      <w:r>
        <w:t>минутки,</w:t>
      </w:r>
      <w:r>
        <w:rPr>
          <w:spacing w:val="-5"/>
        </w:rPr>
        <w:t xml:space="preserve"> </w:t>
      </w:r>
      <w:r>
        <w:t>утренняя гимнастика, учебно-тренировочный процесс);</w:t>
      </w:r>
    </w:p>
    <w:p w14:paraId="4BC4BEB5">
      <w:pPr>
        <w:pStyle w:val="21"/>
        <w:spacing w:line="360" w:lineRule="auto"/>
        <w:ind w:left="0" w:right="10" w:firstLine="426"/>
      </w:pPr>
      <w:r>
        <w:t>моделировать физические нагрузки для развития основных физических качеств</w:t>
      </w:r>
      <w:r>
        <w:rPr>
          <w:spacing w:val="74"/>
        </w:rPr>
        <w:t xml:space="preserve"> </w:t>
      </w:r>
      <w:r>
        <w:t>и</w:t>
      </w:r>
      <w:r>
        <w:rPr>
          <w:spacing w:val="76"/>
        </w:rPr>
        <w:t xml:space="preserve"> </w:t>
      </w:r>
      <w:r>
        <w:t>способностей</w:t>
      </w:r>
      <w:r>
        <w:rPr>
          <w:spacing w:val="78"/>
        </w:rPr>
        <w:t xml:space="preserve"> </w:t>
      </w:r>
      <w:r>
        <w:t>в</w:t>
      </w:r>
      <w:r>
        <w:rPr>
          <w:spacing w:val="77"/>
        </w:rPr>
        <w:t xml:space="preserve"> </w:t>
      </w:r>
      <w:r>
        <w:t>зависимости</w:t>
      </w:r>
      <w:r>
        <w:rPr>
          <w:spacing w:val="76"/>
        </w:rPr>
        <w:t xml:space="preserve"> </w:t>
      </w:r>
      <w:r>
        <w:t>от</w:t>
      </w:r>
      <w:r>
        <w:rPr>
          <w:spacing w:val="77"/>
        </w:rPr>
        <w:t xml:space="preserve"> </w:t>
      </w:r>
      <w:r>
        <w:t>уровня</w:t>
      </w:r>
      <w:r>
        <w:rPr>
          <w:spacing w:val="75"/>
        </w:rPr>
        <w:t xml:space="preserve"> </w:t>
      </w:r>
      <w:r>
        <w:t>физической</w:t>
      </w:r>
      <w:r>
        <w:rPr>
          <w:spacing w:val="75"/>
        </w:rPr>
        <w:t xml:space="preserve"> </w:t>
      </w:r>
      <w:r>
        <w:t>подготовленности и эффективности динамики развития физических качеств и способностей;</w:t>
      </w:r>
    </w:p>
    <w:p w14:paraId="75D34341">
      <w:pPr>
        <w:pStyle w:val="21"/>
        <w:spacing w:line="360" w:lineRule="auto"/>
        <w:ind w:left="0" w:right="10" w:firstLine="426"/>
      </w:pPr>
      <w: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14:paraId="6A8D26B9">
      <w:pPr>
        <w:pStyle w:val="21"/>
        <w:spacing w:line="360" w:lineRule="auto"/>
        <w:ind w:left="0" w:right="10" w:firstLine="426"/>
      </w:pPr>
      <w:r>
        <w:t>осваивать навыки по самостоятельному выполнению гимнастических упражнений при различных видах разминки: общей, партерной, разминки у опоры – в</w:t>
      </w:r>
      <w:r>
        <w:rPr>
          <w:spacing w:val="40"/>
        </w:rPr>
        <w:t xml:space="preserve">  </w:t>
      </w:r>
      <w:r>
        <w:t>целях</w:t>
      </w:r>
      <w:r>
        <w:rPr>
          <w:spacing w:val="40"/>
        </w:rPr>
        <w:t xml:space="preserve">  </w:t>
      </w:r>
      <w:r>
        <w:t>обеспечения</w:t>
      </w:r>
      <w:r>
        <w:rPr>
          <w:spacing w:val="40"/>
        </w:rPr>
        <w:t xml:space="preserve">  </w:t>
      </w:r>
      <w:r>
        <w:t>нагрузки</w:t>
      </w:r>
      <w:r>
        <w:rPr>
          <w:spacing w:val="40"/>
        </w:rPr>
        <w:t xml:space="preserve">  </w:t>
      </w:r>
      <w:r>
        <w:t>на</w:t>
      </w:r>
      <w:r>
        <w:rPr>
          <w:spacing w:val="40"/>
        </w:rPr>
        <w:t xml:space="preserve">  </w:t>
      </w:r>
      <w:r>
        <w:t>группы</w:t>
      </w:r>
      <w:r>
        <w:rPr>
          <w:spacing w:val="40"/>
        </w:rPr>
        <w:t xml:space="preserve">  </w:t>
      </w:r>
      <w:r>
        <w:t>мышц</w:t>
      </w:r>
      <w:r>
        <w:rPr>
          <w:spacing w:val="40"/>
        </w:rPr>
        <w:t xml:space="preserve">  </w:t>
      </w:r>
      <w:r>
        <w:t>в</w:t>
      </w:r>
      <w:r>
        <w:rPr>
          <w:spacing w:val="40"/>
        </w:rPr>
        <w:t xml:space="preserve">  </w:t>
      </w:r>
      <w:r>
        <w:t>различных</w:t>
      </w:r>
      <w:r>
        <w:rPr>
          <w:spacing w:val="40"/>
        </w:rPr>
        <w:t xml:space="preserve">  </w:t>
      </w:r>
      <w:r>
        <w:t>положениях (в движении, лёжа, сидя, стоя);</w:t>
      </w:r>
    </w:p>
    <w:p w14:paraId="538686C2">
      <w:pPr>
        <w:pStyle w:val="21"/>
        <w:spacing w:line="362" w:lineRule="auto"/>
        <w:ind w:left="0" w:right="10" w:firstLine="426"/>
      </w:pPr>
      <w:r>
        <w:t>принимать на себя ответственность за результаты эффективного развития собственных физических качеств.</w:t>
      </w:r>
    </w:p>
    <w:p w14:paraId="123718BC">
      <w:pPr>
        <w:pStyle w:val="21"/>
        <w:spacing w:line="317" w:lineRule="exact"/>
        <w:ind w:left="0" w:right="10" w:firstLine="426"/>
      </w:pPr>
      <w:r>
        <w:rPr>
          <w:spacing w:val="-2"/>
        </w:rPr>
        <w:t>Спортивно-оздоровительная</w:t>
      </w:r>
      <w:r>
        <w:rPr>
          <w:spacing w:val="27"/>
        </w:rPr>
        <w:t xml:space="preserve"> </w:t>
      </w:r>
      <w:r>
        <w:rPr>
          <w:spacing w:val="-2"/>
        </w:rPr>
        <w:t>деятельность:</w:t>
      </w:r>
    </w:p>
    <w:p w14:paraId="4BA214C0">
      <w:pPr>
        <w:pStyle w:val="21"/>
        <w:spacing w:before="155" w:line="360" w:lineRule="auto"/>
        <w:ind w:left="0" w:right="10" w:firstLine="426"/>
      </w:pPr>
      <w:r>
        <w:t>осваивать и показывать универсальные умения при выполнении организующих упражнений;</w:t>
      </w:r>
    </w:p>
    <w:p w14:paraId="59142C28">
      <w:pPr>
        <w:pStyle w:val="21"/>
        <w:spacing w:before="1"/>
        <w:ind w:left="0" w:right="10" w:firstLine="426"/>
      </w:pPr>
      <w:r>
        <w:t>осваивать</w:t>
      </w:r>
      <w:r>
        <w:rPr>
          <w:spacing w:val="-12"/>
        </w:rPr>
        <w:t xml:space="preserve"> </w:t>
      </w:r>
      <w:r>
        <w:t>технику</w:t>
      </w:r>
      <w:r>
        <w:rPr>
          <w:spacing w:val="-12"/>
        </w:rPr>
        <w:t xml:space="preserve"> </w:t>
      </w:r>
      <w:r>
        <w:t>выполнения</w:t>
      </w:r>
      <w:r>
        <w:rPr>
          <w:spacing w:val="-7"/>
        </w:rPr>
        <w:t xml:space="preserve"> </w:t>
      </w:r>
      <w:r>
        <w:t>спортивных</w:t>
      </w:r>
      <w:r>
        <w:rPr>
          <w:spacing w:val="-7"/>
        </w:rPr>
        <w:t xml:space="preserve"> </w:t>
      </w:r>
      <w:r>
        <w:rPr>
          <w:spacing w:val="-2"/>
        </w:rPr>
        <w:t>упражнений;</w:t>
      </w:r>
    </w:p>
    <w:p w14:paraId="66E608C7">
      <w:pPr>
        <w:pStyle w:val="21"/>
        <w:spacing w:before="161" w:line="360" w:lineRule="auto"/>
        <w:ind w:left="0" w:right="10" w:firstLine="426"/>
      </w:pPr>
      <w:r>
        <w:t>осваивать</w:t>
      </w:r>
      <w:r>
        <w:rPr>
          <w:spacing w:val="40"/>
        </w:rPr>
        <w:t xml:space="preserve"> </w:t>
      </w:r>
      <w:r>
        <w:t>универсальные</w:t>
      </w:r>
      <w:r>
        <w:rPr>
          <w:spacing w:val="40"/>
        </w:rPr>
        <w:t xml:space="preserve"> </w:t>
      </w:r>
      <w:r>
        <w:t>умения</w:t>
      </w:r>
      <w:r>
        <w:rPr>
          <w:spacing w:val="40"/>
        </w:rPr>
        <w:t xml:space="preserve"> </w:t>
      </w:r>
      <w:r>
        <w:t>по</w:t>
      </w:r>
      <w:r>
        <w:rPr>
          <w:spacing w:val="40"/>
        </w:rPr>
        <w:t xml:space="preserve"> </w:t>
      </w:r>
      <w:r>
        <w:t>взаимодействию</w:t>
      </w:r>
      <w:r>
        <w:rPr>
          <w:spacing w:val="40"/>
        </w:rPr>
        <w:t xml:space="preserve"> </w:t>
      </w:r>
      <w:r>
        <w:t>в</w:t>
      </w:r>
      <w:r>
        <w:rPr>
          <w:spacing w:val="40"/>
        </w:rPr>
        <w:t xml:space="preserve"> </w:t>
      </w:r>
      <w:r>
        <w:t>парах</w:t>
      </w:r>
      <w:r>
        <w:rPr>
          <w:spacing w:val="40"/>
        </w:rPr>
        <w:t xml:space="preserve"> </w:t>
      </w:r>
      <w:r>
        <w:t>и</w:t>
      </w:r>
      <w:r>
        <w:rPr>
          <w:spacing w:val="40"/>
        </w:rPr>
        <w:t xml:space="preserve"> </w:t>
      </w:r>
      <w:r>
        <w:t>группах</w:t>
      </w:r>
      <w:r>
        <w:rPr>
          <w:spacing w:val="80"/>
          <w:w w:val="150"/>
        </w:rPr>
        <w:t xml:space="preserve"> </w:t>
      </w:r>
      <w:r>
        <w:t>при разучивании специальных физических упражнений;</w:t>
      </w:r>
    </w:p>
    <w:p w14:paraId="60A7F242">
      <w:pPr>
        <w:pStyle w:val="21"/>
        <w:spacing w:line="321" w:lineRule="exact"/>
        <w:ind w:left="0" w:right="10" w:firstLine="426"/>
      </w:pPr>
      <w:r>
        <w:t>проявлять</w:t>
      </w:r>
      <w:r>
        <w:rPr>
          <w:spacing w:val="78"/>
        </w:rPr>
        <w:t xml:space="preserve">  </w:t>
      </w:r>
      <w:r>
        <w:t>физические</w:t>
      </w:r>
      <w:r>
        <w:rPr>
          <w:spacing w:val="79"/>
        </w:rPr>
        <w:t xml:space="preserve">  </w:t>
      </w:r>
      <w:r>
        <w:t>качества</w:t>
      </w:r>
      <w:r>
        <w:rPr>
          <w:spacing w:val="78"/>
        </w:rPr>
        <w:t xml:space="preserve">  </w:t>
      </w:r>
      <w:r>
        <w:t>гибкости,</w:t>
      </w:r>
      <w:r>
        <w:rPr>
          <w:spacing w:val="79"/>
        </w:rPr>
        <w:t xml:space="preserve">  </w:t>
      </w:r>
      <w:r>
        <w:t>координации</w:t>
      </w:r>
      <w:r>
        <w:rPr>
          <w:spacing w:val="79"/>
        </w:rPr>
        <w:t xml:space="preserve">  </w:t>
      </w:r>
      <w:r>
        <w:t>и</w:t>
      </w:r>
      <w:r>
        <w:rPr>
          <w:spacing w:val="78"/>
        </w:rPr>
        <w:t xml:space="preserve">  </w:t>
      </w:r>
      <w:r>
        <w:rPr>
          <w:spacing w:val="-2"/>
        </w:rPr>
        <w:t>быстроты</w:t>
      </w:r>
    </w:p>
    <w:p w14:paraId="34DB39EC">
      <w:pPr>
        <w:spacing w:line="321" w:lineRule="exact"/>
        <w:ind w:right="10" w:firstLine="426"/>
        <w:sectPr>
          <w:pgSz w:w="11910" w:h="16850"/>
          <w:pgMar w:top="820" w:right="570" w:bottom="993" w:left="840" w:header="569" w:footer="0" w:gutter="0"/>
          <w:cols w:space="720" w:num="1"/>
        </w:sectPr>
      </w:pPr>
    </w:p>
    <w:p w14:paraId="0DDDCEE5">
      <w:pPr>
        <w:pStyle w:val="21"/>
        <w:spacing w:before="291" w:line="362" w:lineRule="auto"/>
        <w:ind w:left="0" w:right="10" w:firstLine="426"/>
        <w:jc w:val="left"/>
      </w:pPr>
      <w:r>
        <w:t>при</w:t>
      </w:r>
      <w:r>
        <w:rPr>
          <w:spacing w:val="40"/>
        </w:rPr>
        <w:t xml:space="preserve"> </w:t>
      </w:r>
      <w:r>
        <w:t>выполнении</w:t>
      </w:r>
      <w:r>
        <w:rPr>
          <w:spacing w:val="40"/>
        </w:rPr>
        <w:t xml:space="preserve"> </w:t>
      </w:r>
      <w:r>
        <w:t>специальных</w:t>
      </w:r>
      <w:r>
        <w:rPr>
          <w:spacing w:val="40"/>
        </w:rPr>
        <w:t xml:space="preserve"> </w:t>
      </w:r>
      <w:r>
        <w:t>физических</w:t>
      </w:r>
      <w:r>
        <w:rPr>
          <w:spacing w:val="40"/>
        </w:rPr>
        <w:t xml:space="preserve"> </w:t>
      </w:r>
      <w:r>
        <w:t>упражнений</w:t>
      </w:r>
      <w:r>
        <w:rPr>
          <w:spacing w:val="40"/>
        </w:rPr>
        <w:t xml:space="preserve"> </w:t>
      </w:r>
      <w:r>
        <w:t>и</w:t>
      </w:r>
      <w:r>
        <w:rPr>
          <w:spacing w:val="40"/>
        </w:rPr>
        <w:t xml:space="preserve"> </w:t>
      </w:r>
      <w:r>
        <w:t>упражнений</w:t>
      </w:r>
      <w:r>
        <w:rPr>
          <w:spacing w:val="40"/>
        </w:rPr>
        <w:t xml:space="preserve"> </w:t>
      </w:r>
      <w:r>
        <w:t>основной</w:t>
      </w:r>
      <w:r>
        <w:rPr>
          <w:spacing w:val="80"/>
        </w:rPr>
        <w:t xml:space="preserve"> </w:t>
      </w:r>
      <w:r>
        <w:rPr>
          <w:spacing w:val="-2"/>
        </w:rPr>
        <w:t>гимнастики;</w:t>
      </w:r>
    </w:p>
    <w:p w14:paraId="2051E324">
      <w:pPr>
        <w:pStyle w:val="21"/>
        <w:spacing w:line="360" w:lineRule="auto"/>
        <w:ind w:left="0" w:right="10" w:firstLine="426"/>
        <w:jc w:val="left"/>
      </w:pPr>
      <w:r>
        <w:t>выявлять характерные ошибки при выполнении гимнастических упражнений</w:t>
      </w:r>
      <w:r>
        <w:rPr>
          <w:spacing w:val="40"/>
        </w:rPr>
        <w:t xml:space="preserve"> </w:t>
      </w:r>
      <w:r>
        <w:t>и техники плавания;</w:t>
      </w:r>
    </w:p>
    <w:p w14:paraId="0C7DE07C">
      <w:pPr>
        <w:pStyle w:val="21"/>
        <w:spacing w:line="321" w:lineRule="exact"/>
        <w:ind w:left="0" w:right="10" w:firstLine="426"/>
        <w:jc w:val="left"/>
      </w:pPr>
      <w:r>
        <w:t>различать,</w:t>
      </w:r>
      <w:r>
        <w:rPr>
          <w:spacing w:val="-8"/>
        </w:rPr>
        <w:t xml:space="preserve"> </w:t>
      </w:r>
      <w:r>
        <w:t>выполнять</w:t>
      </w:r>
      <w:r>
        <w:rPr>
          <w:spacing w:val="-7"/>
        </w:rPr>
        <w:t xml:space="preserve"> </w:t>
      </w:r>
      <w:r>
        <w:t>и</w:t>
      </w:r>
      <w:r>
        <w:rPr>
          <w:spacing w:val="-7"/>
        </w:rPr>
        <w:t xml:space="preserve"> </w:t>
      </w:r>
      <w:r>
        <w:t>озвучивать</w:t>
      </w:r>
      <w:r>
        <w:rPr>
          <w:spacing w:val="-8"/>
        </w:rPr>
        <w:t xml:space="preserve"> </w:t>
      </w:r>
      <w:r>
        <w:t>строевые</w:t>
      </w:r>
      <w:r>
        <w:rPr>
          <w:spacing w:val="-6"/>
        </w:rPr>
        <w:t xml:space="preserve"> </w:t>
      </w:r>
      <w:r>
        <w:rPr>
          <w:spacing w:val="-2"/>
        </w:rPr>
        <w:t>команды;</w:t>
      </w:r>
    </w:p>
    <w:p w14:paraId="455C3388">
      <w:pPr>
        <w:pStyle w:val="21"/>
        <w:tabs>
          <w:tab w:val="left" w:pos="2558"/>
          <w:tab w:val="left" w:pos="4746"/>
          <w:tab w:val="left" w:pos="5993"/>
          <w:tab w:val="left" w:pos="6669"/>
          <w:tab w:val="left" w:pos="9030"/>
          <w:tab w:val="left" w:pos="9546"/>
        </w:tabs>
        <w:spacing w:before="158" w:line="360" w:lineRule="auto"/>
        <w:ind w:left="0" w:right="10" w:firstLine="426"/>
        <w:jc w:val="left"/>
      </w:pPr>
      <w:r>
        <w:rPr>
          <w:spacing w:val="-2"/>
        </w:rPr>
        <w:t>осваивать</w:t>
      </w:r>
      <w:r>
        <w:t xml:space="preserve">  </w:t>
      </w:r>
      <w:r>
        <w:rPr>
          <w:spacing w:val="-2"/>
        </w:rPr>
        <w:t>универсальные</w:t>
      </w:r>
      <w:r>
        <w:t xml:space="preserve"> </w:t>
      </w:r>
      <w:r>
        <w:rPr>
          <w:spacing w:val="-2"/>
        </w:rPr>
        <w:t>умения</w:t>
      </w:r>
      <w:r>
        <w:t xml:space="preserve"> </w:t>
      </w:r>
      <w:r>
        <w:rPr>
          <w:spacing w:val="-6"/>
        </w:rPr>
        <w:t>по</w:t>
      </w:r>
      <w:r>
        <w:t xml:space="preserve"> </w:t>
      </w:r>
      <w:r>
        <w:rPr>
          <w:spacing w:val="-2"/>
        </w:rPr>
        <w:t>взаимодействию</w:t>
      </w:r>
      <w:r>
        <w:t xml:space="preserve"> </w:t>
      </w:r>
      <w:r>
        <w:rPr>
          <w:spacing w:val="-10"/>
        </w:rPr>
        <w:t>в</w:t>
      </w:r>
      <w:r>
        <w:t xml:space="preserve"> </w:t>
      </w:r>
      <w:r>
        <w:rPr>
          <w:spacing w:val="-2"/>
        </w:rPr>
        <w:t xml:space="preserve">группах </w:t>
      </w:r>
      <w:r>
        <w:t>при разучивании и выполнении физических упражнений;</w:t>
      </w:r>
    </w:p>
    <w:p w14:paraId="2F959FB9">
      <w:pPr>
        <w:pStyle w:val="21"/>
        <w:spacing w:line="360" w:lineRule="auto"/>
        <w:ind w:left="0" w:right="10" w:firstLine="426"/>
        <w:jc w:val="left"/>
      </w:pPr>
      <w:r>
        <w:t>осваивать и демонстрировать технику различных стилей плавания (на выбор), выполнять плавание на скорость;</w:t>
      </w:r>
    </w:p>
    <w:p w14:paraId="3022DAE0">
      <w:pPr>
        <w:pStyle w:val="21"/>
        <w:tabs>
          <w:tab w:val="left" w:pos="2521"/>
          <w:tab w:val="left" w:pos="2933"/>
          <w:tab w:val="left" w:pos="5252"/>
          <w:tab w:val="left" w:pos="6475"/>
          <w:tab w:val="left" w:pos="8895"/>
        </w:tabs>
        <w:spacing w:before="1" w:line="360" w:lineRule="auto"/>
        <w:ind w:left="0" w:right="10" w:firstLine="426"/>
      </w:pPr>
      <w:r>
        <w:rPr>
          <w:spacing w:val="-2"/>
        </w:rPr>
        <w:t>описывать</w:t>
      </w:r>
      <w:r>
        <w:t xml:space="preserve"> </w:t>
      </w:r>
      <w:r>
        <w:rPr>
          <w:spacing w:val="-10"/>
        </w:rPr>
        <w:t>и</w:t>
      </w:r>
      <w:r>
        <w:t xml:space="preserve"> </w:t>
      </w:r>
      <w:r>
        <w:rPr>
          <w:spacing w:val="-2"/>
        </w:rPr>
        <w:t>демонстрировать</w:t>
      </w:r>
      <w:r>
        <w:t xml:space="preserve"> </w:t>
      </w:r>
      <w:r>
        <w:rPr>
          <w:spacing w:val="-2"/>
        </w:rPr>
        <w:t>правила</w:t>
      </w:r>
      <w:r>
        <w:t xml:space="preserve">  </w:t>
      </w:r>
      <w:r>
        <w:rPr>
          <w:spacing w:val="-2"/>
        </w:rPr>
        <w:t>соревновательной</w:t>
      </w:r>
      <w:r>
        <w:t xml:space="preserve"> </w:t>
      </w:r>
      <w:r>
        <w:rPr>
          <w:spacing w:val="-2"/>
        </w:rPr>
        <w:t xml:space="preserve">деятельности </w:t>
      </w:r>
      <w:r>
        <w:t>по виду спорта (на выбор);</w:t>
      </w:r>
    </w:p>
    <w:p w14:paraId="1ACF79CB">
      <w:pPr>
        <w:pStyle w:val="21"/>
        <w:spacing w:line="360" w:lineRule="auto"/>
        <w:ind w:left="0" w:right="10" w:firstLine="426"/>
        <w:jc w:val="left"/>
      </w:pPr>
      <w:r>
        <w:t>соблюдать правила техники безопасности при занятиях физической культурой и спортом;</w:t>
      </w:r>
    </w:p>
    <w:p w14:paraId="2EEFD598">
      <w:pPr>
        <w:pStyle w:val="21"/>
        <w:tabs>
          <w:tab w:val="left" w:pos="3334"/>
          <w:tab w:val="left" w:pos="4576"/>
          <w:tab w:val="left" w:pos="6145"/>
          <w:tab w:val="left" w:pos="8349"/>
          <w:tab w:val="left" w:pos="9881"/>
        </w:tabs>
        <w:spacing w:line="360" w:lineRule="auto"/>
        <w:ind w:left="0" w:right="10" w:firstLine="426"/>
        <w:jc w:val="left"/>
      </w:pPr>
      <w:r>
        <w:rPr>
          <w:spacing w:val="-2"/>
        </w:rPr>
        <w:t>демонстрировать</w:t>
      </w:r>
      <w:r>
        <w:tab/>
      </w:r>
      <w:r>
        <w:rPr>
          <w:spacing w:val="-2"/>
        </w:rPr>
        <w:t>технику</w:t>
      </w:r>
      <w:r>
        <w:tab/>
      </w:r>
      <w:r>
        <w:rPr>
          <w:spacing w:val="-2"/>
        </w:rPr>
        <w:t>удержания</w:t>
      </w:r>
      <w:r>
        <w:tab/>
      </w:r>
      <w:r>
        <w:rPr>
          <w:spacing w:val="-2"/>
        </w:rPr>
        <w:t>гимнастических</w:t>
      </w:r>
      <w:r>
        <w:tab/>
      </w:r>
      <w:r>
        <w:rPr>
          <w:spacing w:val="-2"/>
        </w:rPr>
        <w:t>предметов</w:t>
      </w:r>
      <w:r>
        <w:tab/>
      </w:r>
      <w:r>
        <w:rPr>
          <w:spacing w:val="-2"/>
        </w:rPr>
        <w:t xml:space="preserve">(мяч, </w:t>
      </w:r>
      <w:r>
        <w:t>скакалка) при передаче, броске, ловле, вращении, перекатах;</w:t>
      </w:r>
    </w:p>
    <w:p w14:paraId="23AE680E">
      <w:pPr>
        <w:pStyle w:val="21"/>
        <w:tabs>
          <w:tab w:val="left" w:pos="3298"/>
          <w:tab w:val="left" w:pos="4497"/>
          <w:tab w:val="left" w:pos="6190"/>
          <w:tab w:val="left" w:pos="7866"/>
          <w:tab w:val="left" w:pos="9413"/>
        </w:tabs>
        <w:spacing w:line="360" w:lineRule="auto"/>
        <w:ind w:left="0" w:right="10" w:firstLine="426"/>
        <w:jc w:val="left"/>
      </w:pPr>
      <w:r>
        <w:rPr>
          <w:spacing w:val="-2"/>
        </w:rPr>
        <w:t>демонстрировать</w:t>
      </w:r>
      <w:r>
        <w:tab/>
      </w:r>
      <w:r>
        <w:rPr>
          <w:spacing w:val="-2"/>
        </w:rPr>
        <w:t>технику</w:t>
      </w:r>
      <w:r>
        <w:tab/>
      </w:r>
      <w:r>
        <w:rPr>
          <w:spacing w:val="-2"/>
        </w:rPr>
        <w:t>выполнения</w:t>
      </w:r>
      <w:r>
        <w:tab/>
      </w:r>
      <w:r>
        <w:rPr>
          <w:spacing w:val="-2"/>
        </w:rPr>
        <w:t>равновесий,</w:t>
      </w:r>
      <w:r>
        <w:tab/>
      </w:r>
      <w:r>
        <w:rPr>
          <w:spacing w:val="-2"/>
        </w:rPr>
        <w:t>поворотов,</w:t>
      </w:r>
      <w:r>
        <w:tab/>
      </w:r>
      <w:r>
        <w:rPr>
          <w:spacing w:val="-2"/>
        </w:rPr>
        <w:t xml:space="preserve">прыжков </w:t>
      </w:r>
      <w:r>
        <w:t>толчком с одной ноги (попеременно), на месте и с разбега;</w:t>
      </w:r>
    </w:p>
    <w:p w14:paraId="3EF5180B">
      <w:pPr>
        <w:pStyle w:val="21"/>
        <w:spacing w:line="362" w:lineRule="auto"/>
        <w:ind w:left="0" w:right="10" w:firstLine="426"/>
        <w:jc w:val="left"/>
      </w:pPr>
      <w: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14:paraId="3BCDEC65">
      <w:pPr>
        <w:pStyle w:val="21"/>
        <w:tabs>
          <w:tab w:val="left" w:pos="2442"/>
          <w:tab w:val="left" w:pos="3667"/>
          <w:tab w:val="left" w:pos="5605"/>
          <w:tab w:val="left" w:pos="6665"/>
          <w:tab w:val="left" w:pos="8586"/>
        </w:tabs>
        <w:spacing w:line="360" w:lineRule="auto"/>
        <w:ind w:left="0" w:right="10" w:firstLine="426"/>
        <w:jc w:val="left"/>
      </w:pPr>
      <w:r>
        <w:rPr>
          <w:spacing w:val="-2"/>
        </w:rPr>
        <w:t>осваивать</w:t>
      </w:r>
      <w:r>
        <w:tab/>
      </w:r>
      <w:r>
        <w:rPr>
          <w:spacing w:val="-2"/>
        </w:rPr>
        <w:t>технику</w:t>
      </w:r>
      <w:r>
        <w:tab/>
      </w:r>
      <w:r>
        <w:rPr>
          <w:spacing w:val="-2"/>
        </w:rPr>
        <w:t>танцевальных</w:t>
      </w:r>
      <w:r>
        <w:tab/>
      </w:r>
      <w:r>
        <w:rPr>
          <w:spacing w:val="-2"/>
        </w:rPr>
        <w:t>шагов,</w:t>
      </w:r>
      <w:r>
        <w:tab/>
      </w:r>
      <w:r>
        <w:rPr>
          <w:spacing w:val="-2"/>
        </w:rPr>
        <w:t>выполняемых</w:t>
      </w:r>
      <w:r>
        <w:tab/>
      </w:r>
      <w:r>
        <w:rPr>
          <w:spacing w:val="-2"/>
        </w:rPr>
        <w:t xml:space="preserve">индивидуально, </w:t>
      </w:r>
      <w:r>
        <w:t>парами, в группах;</w:t>
      </w:r>
    </w:p>
    <w:p w14:paraId="0533BE06">
      <w:pPr>
        <w:pStyle w:val="21"/>
        <w:spacing w:line="362" w:lineRule="auto"/>
        <w:ind w:left="0" w:right="10" w:firstLine="426"/>
        <w:jc w:val="left"/>
      </w:pPr>
      <w:r>
        <w:t>моделировать комплексы упражнений общей гимнастики по видам разминки (общая, партерная, у опоры);</w:t>
      </w:r>
    </w:p>
    <w:p w14:paraId="2FE8CB27">
      <w:pPr>
        <w:pStyle w:val="21"/>
        <w:tabs>
          <w:tab w:val="left" w:pos="2572"/>
          <w:tab w:val="left" w:pos="4778"/>
          <w:tab w:val="left" w:pos="6039"/>
          <w:tab w:val="left" w:pos="6564"/>
          <w:tab w:val="left" w:pos="8992"/>
        </w:tabs>
        <w:spacing w:line="360" w:lineRule="auto"/>
        <w:ind w:left="0" w:right="10" w:firstLine="426"/>
        <w:jc w:val="left"/>
      </w:pPr>
      <w:r>
        <w:rPr>
          <w:spacing w:val="-2"/>
        </w:rPr>
        <w:t>осваивать</w:t>
      </w:r>
      <w:r>
        <w:tab/>
      </w:r>
      <w:r>
        <w:rPr>
          <w:spacing w:val="-2"/>
        </w:rPr>
        <w:t>универсальные</w:t>
      </w:r>
      <w:r>
        <w:tab/>
      </w:r>
      <w:r>
        <w:rPr>
          <w:spacing w:val="-2"/>
        </w:rPr>
        <w:t>умения</w:t>
      </w:r>
      <w:r>
        <w:tab/>
      </w:r>
      <w:r>
        <w:rPr>
          <w:spacing w:val="-10"/>
        </w:rPr>
        <w:t>в</w:t>
      </w:r>
      <w:r>
        <w:tab/>
      </w:r>
      <w:r>
        <w:rPr>
          <w:spacing w:val="-2"/>
        </w:rPr>
        <w:t>самостоятельной</w:t>
      </w:r>
      <w:r>
        <w:tab/>
      </w:r>
      <w:r>
        <w:rPr>
          <w:spacing w:val="-2"/>
        </w:rPr>
        <w:t xml:space="preserve">организации </w:t>
      </w:r>
      <w:r>
        <w:t>и проведении подвижных игр, игровых заданий, спортивных эстафет;</w:t>
      </w:r>
    </w:p>
    <w:p w14:paraId="1E62205E">
      <w:pPr>
        <w:pStyle w:val="21"/>
        <w:spacing w:line="362" w:lineRule="auto"/>
        <w:ind w:left="0" w:right="10" w:firstLine="426"/>
        <w:jc w:val="left"/>
      </w:pPr>
      <w:r>
        <w:t>осваивать</w:t>
      </w:r>
      <w:r>
        <w:rPr>
          <w:spacing w:val="40"/>
        </w:rPr>
        <w:t xml:space="preserve"> </w:t>
      </w:r>
      <w:r>
        <w:t>универсальные</w:t>
      </w:r>
      <w:r>
        <w:rPr>
          <w:spacing w:val="40"/>
        </w:rPr>
        <w:t xml:space="preserve"> </w:t>
      </w:r>
      <w:r>
        <w:t>умения</w:t>
      </w:r>
      <w:r>
        <w:rPr>
          <w:spacing w:val="40"/>
        </w:rPr>
        <w:t xml:space="preserve"> </w:t>
      </w:r>
      <w:r>
        <w:t>управлять</w:t>
      </w:r>
      <w:r>
        <w:rPr>
          <w:spacing w:val="40"/>
        </w:rPr>
        <w:t xml:space="preserve"> </w:t>
      </w:r>
      <w:r>
        <w:t>эмоциями</w:t>
      </w:r>
      <w:r>
        <w:rPr>
          <w:spacing w:val="40"/>
        </w:rPr>
        <w:t xml:space="preserve"> </w:t>
      </w:r>
      <w:r>
        <w:t>в</w:t>
      </w:r>
      <w:r>
        <w:rPr>
          <w:spacing w:val="40"/>
        </w:rPr>
        <w:t xml:space="preserve"> </w:t>
      </w:r>
      <w:r>
        <w:t>процессе</w:t>
      </w:r>
      <w:r>
        <w:rPr>
          <w:spacing w:val="40"/>
        </w:rPr>
        <w:t xml:space="preserve"> </w:t>
      </w:r>
      <w:r>
        <w:t>учебной</w:t>
      </w:r>
      <w:r>
        <w:rPr>
          <w:spacing w:val="80"/>
          <w:w w:val="150"/>
        </w:rPr>
        <w:t xml:space="preserve"> </w:t>
      </w:r>
      <w:r>
        <w:t>и игровой деятельности;</w:t>
      </w:r>
    </w:p>
    <w:p w14:paraId="135DD9B2">
      <w:pPr>
        <w:pStyle w:val="21"/>
        <w:spacing w:line="317" w:lineRule="exact"/>
        <w:ind w:left="0" w:right="10" w:firstLine="426"/>
        <w:jc w:val="left"/>
      </w:pPr>
      <w:r>
        <w:t>осваивать</w:t>
      </w:r>
      <w:r>
        <w:rPr>
          <w:spacing w:val="-8"/>
        </w:rPr>
        <w:t xml:space="preserve"> </w:t>
      </w:r>
      <w:r>
        <w:t>технические</w:t>
      </w:r>
      <w:r>
        <w:rPr>
          <w:spacing w:val="-9"/>
        </w:rPr>
        <w:t xml:space="preserve"> </w:t>
      </w:r>
      <w:r>
        <w:t>действия</w:t>
      </w:r>
      <w:r>
        <w:rPr>
          <w:spacing w:val="-8"/>
        </w:rPr>
        <w:t xml:space="preserve"> </w:t>
      </w:r>
      <w:r>
        <w:t>из</w:t>
      </w:r>
      <w:r>
        <w:rPr>
          <w:spacing w:val="-7"/>
        </w:rPr>
        <w:t xml:space="preserve"> </w:t>
      </w:r>
      <w:r>
        <w:t>спортивных</w:t>
      </w:r>
      <w:r>
        <w:rPr>
          <w:spacing w:val="-4"/>
        </w:rPr>
        <w:t xml:space="preserve"> игр.</w:t>
      </w:r>
    </w:p>
    <w:p w14:paraId="1F3BF8E8">
      <w:pPr>
        <w:pStyle w:val="21"/>
        <w:spacing w:before="147"/>
        <w:ind w:left="0" w:right="10" w:firstLine="426"/>
        <w:jc w:val="left"/>
      </w:pPr>
      <w:r>
        <w:t>31.2.3.</w:t>
      </w:r>
      <w:r>
        <w:rPr>
          <w:spacing w:val="-5"/>
        </w:rPr>
        <w:t xml:space="preserve"> </w:t>
      </w:r>
      <w:r>
        <w:t>Содержание</w:t>
      </w:r>
      <w:r>
        <w:rPr>
          <w:spacing w:val="-7"/>
        </w:rPr>
        <w:t xml:space="preserve"> </w:t>
      </w:r>
      <w:r>
        <w:t>обучения</w:t>
      </w:r>
      <w:r>
        <w:rPr>
          <w:spacing w:val="-3"/>
        </w:rPr>
        <w:t xml:space="preserve"> </w:t>
      </w:r>
      <w:r>
        <w:t>в</w:t>
      </w:r>
      <w:r>
        <w:rPr>
          <w:spacing w:val="-6"/>
        </w:rPr>
        <w:t xml:space="preserve"> </w:t>
      </w:r>
      <w:r>
        <w:t>1</w:t>
      </w:r>
      <w:r>
        <w:rPr>
          <w:spacing w:val="-2"/>
        </w:rPr>
        <w:t xml:space="preserve"> классе.</w:t>
      </w:r>
    </w:p>
    <w:p w14:paraId="642F0B8C">
      <w:pPr>
        <w:pStyle w:val="21"/>
        <w:spacing w:before="161"/>
        <w:ind w:left="0" w:right="10" w:firstLine="426"/>
        <w:jc w:val="left"/>
      </w:pPr>
      <w:r>
        <w:t>Физическая</w:t>
      </w:r>
      <w:r>
        <w:rPr>
          <w:spacing w:val="49"/>
        </w:rPr>
        <w:t xml:space="preserve"> </w:t>
      </w:r>
      <w:r>
        <w:t>культура.</w:t>
      </w:r>
      <w:r>
        <w:rPr>
          <w:spacing w:val="51"/>
        </w:rPr>
        <w:t xml:space="preserve"> </w:t>
      </w:r>
      <w:r>
        <w:t>Культура</w:t>
      </w:r>
      <w:r>
        <w:rPr>
          <w:spacing w:val="52"/>
        </w:rPr>
        <w:t xml:space="preserve"> </w:t>
      </w:r>
      <w:r>
        <w:t>движения.</w:t>
      </w:r>
      <w:r>
        <w:rPr>
          <w:spacing w:val="50"/>
        </w:rPr>
        <w:t xml:space="preserve"> </w:t>
      </w:r>
      <w:r>
        <w:t>Гимнастика.</w:t>
      </w:r>
      <w:r>
        <w:rPr>
          <w:spacing w:val="52"/>
        </w:rPr>
        <w:t xml:space="preserve"> </w:t>
      </w:r>
      <w:r>
        <w:t>Регулярные</w:t>
      </w:r>
      <w:r>
        <w:rPr>
          <w:spacing w:val="53"/>
        </w:rPr>
        <w:t xml:space="preserve"> </w:t>
      </w:r>
      <w:r>
        <w:rPr>
          <w:spacing w:val="-2"/>
        </w:rPr>
        <w:t>занятия</w:t>
      </w:r>
    </w:p>
    <w:p w14:paraId="30C99DF5">
      <w:pPr>
        <w:ind w:right="10" w:firstLine="426"/>
        <w:sectPr>
          <w:pgSz w:w="11910" w:h="16850"/>
          <w:pgMar w:top="820" w:right="570" w:bottom="993" w:left="840" w:header="569" w:footer="0" w:gutter="0"/>
          <w:cols w:space="720" w:num="1"/>
        </w:sectPr>
      </w:pPr>
    </w:p>
    <w:p w14:paraId="2C2A4707">
      <w:pPr>
        <w:pStyle w:val="21"/>
        <w:spacing w:before="291" w:line="362" w:lineRule="auto"/>
        <w:ind w:left="0" w:right="10" w:firstLine="426"/>
      </w:pPr>
      <w:r>
        <w:t>физической культурой в рамках учебной и внеурочной деятельности. Основные разделы урока.</w:t>
      </w:r>
    </w:p>
    <w:p w14:paraId="1DB8A66F">
      <w:pPr>
        <w:pStyle w:val="21"/>
        <w:spacing w:line="360" w:lineRule="auto"/>
        <w:ind w:left="0" w:right="10" w:firstLine="426"/>
      </w:pPr>
      <w:r>
        <w:t>Исходные положения в физических упражнениях: стойки, упоры, седы, положения лёжа, сидя, у опоры.</w:t>
      </w:r>
    </w:p>
    <w:p w14:paraId="733A13A4">
      <w:pPr>
        <w:pStyle w:val="21"/>
        <w:spacing w:line="360" w:lineRule="auto"/>
        <w:ind w:left="0" w:right="10" w:firstLine="426"/>
      </w:pPr>
      <w: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14:paraId="50173CDA">
      <w:pPr>
        <w:pStyle w:val="21"/>
        <w:spacing w:line="360" w:lineRule="auto"/>
        <w:ind w:left="0" w:right="10" w:firstLine="426"/>
      </w:pPr>
      <w:r>
        <w:t>Место</w:t>
      </w:r>
      <w:r>
        <w:rPr>
          <w:spacing w:val="40"/>
        </w:rPr>
        <w:t xml:space="preserve"> </w:t>
      </w:r>
      <w:r>
        <w:t>для</w:t>
      </w:r>
      <w:r>
        <w:rPr>
          <w:spacing w:val="40"/>
        </w:rPr>
        <w:t xml:space="preserve"> </w:t>
      </w:r>
      <w:r>
        <w:t>занятий</w:t>
      </w:r>
      <w:r>
        <w:rPr>
          <w:spacing w:val="40"/>
        </w:rPr>
        <w:t xml:space="preserve"> </w:t>
      </w:r>
      <w:r>
        <w:t>физическими</w:t>
      </w:r>
      <w:r>
        <w:rPr>
          <w:spacing w:val="40"/>
        </w:rPr>
        <w:t xml:space="preserve"> </w:t>
      </w:r>
      <w:r>
        <w:t>упражнениями.</w:t>
      </w:r>
      <w:r>
        <w:rPr>
          <w:spacing w:val="40"/>
        </w:rPr>
        <w:t xml:space="preserve"> </w:t>
      </w:r>
      <w:r>
        <w:t>Спортивное</w:t>
      </w:r>
      <w:r>
        <w:rPr>
          <w:spacing w:val="40"/>
        </w:rPr>
        <w:t xml:space="preserve"> </w:t>
      </w:r>
      <w:r>
        <w:t>оборудование</w:t>
      </w:r>
      <w:r>
        <w:rPr>
          <w:spacing w:val="40"/>
        </w:rPr>
        <w:t xml:space="preserve"> </w:t>
      </w:r>
      <w:r>
        <w:t>и инвентарь. Одежда для занятий физическими упражнениями. Техника безопасности</w:t>
      </w:r>
      <w:r>
        <w:rPr>
          <w:spacing w:val="80"/>
        </w:rPr>
        <w:t xml:space="preserve">  </w:t>
      </w:r>
      <w:r>
        <w:t>при</w:t>
      </w:r>
      <w:r>
        <w:rPr>
          <w:spacing w:val="80"/>
        </w:rPr>
        <w:t xml:space="preserve">  </w:t>
      </w:r>
      <w:r>
        <w:t>выполнении</w:t>
      </w:r>
      <w:r>
        <w:rPr>
          <w:spacing w:val="80"/>
        </w:rPr>
        <w:t xml:space="preserve">  </w:t>
      </w:r>
      <w:r>
        <w:t>физических</w:t>
      </w:r>
      <w:r>
        <w:rPr>
          <w:spacing w:val="80"/>
        </w:rPr>
        <w:t xml:space="preserve">  </w:t>
      </w:r>
      <w:r>
        <w:t>упражнений,</w:t>
      </w:r>
      <w:r>
        <w:rPr>
          <w:spacing w:val="80"/>
        </w:rPr>
        <w:t xml:space="preserve">  </w:t>
      </w:r>
      <w:r>
        <w:t>проведении</w:t>
      </w:r>
      <w:r>
        <w:rPr>
          <w:spacing w:val="80"/>
        </w:rPr>
        <w:t xml:space="preserve">  </w:t>
      </w:r>
      <w:r>
        <w:t>игр и спортивных эстафет.</w:t>
      </w:r>
    </w:p>
    <w:p w14:paraId="5C67C227">
      <w:pPr>
        <w:pStyle w:val="21"/>
        <w:spacing w:line="360" w:lineRule="auto"/>
        <w:ind w:left="0" w:right="10" w:firstLine="426"/>
        <w:jc w:val="left"/>
      </w:pPr>
      <w:r>
        <w:t>Распорядок</w:t>
      </w:r>
      <w:r>
        <w:rPr>
          <w:spacing w:val="-7"/>
        </w:rPr>
        <w:t xml:space="preserve"> </w:t>
      </w:r>
      <w:r>
        <w:t>дня.</w:t>
      </w:r>
      <w:r>
        <w:rPr>
          <w:spacing w:val="-4"/>
        </w:rPr>
        <w:t xml:space="preserve"> </w:t>
      </w:r>
      <w:r>
        <w:t>Личная</w:t>
      </w:r>
      <w:r>
        <w:rPr>
          <w:spacing w:val="-4"/>
        </w:rPr>
        <w:t xml:space="preserve"> </w:t>
      </w:r>
      <w:r>
        <w:t>гигиена.</w:t>
      </w:r>
      <w:r>
        <w:rPr>
          <w:spacing w:val="-5"/>
        </w:rPr>
        <w:t xml:space="preserve"> </w:t>
      </w:r>
      <w:r>
        <w:t>Основные</w:t>
      </w:r>
      <w:r>
        <w:rPr>
          <w:spacing w:val="-7"/>
        </w:rPr>
        <w:t xml:space="preserve"> </w:t>
      </w:r>
      <w:r>
        <w:t>правила</w:t>
      </w:r>
      <w:r>
        <w:rPr>
          <w:spacing w:val="-4"/>
        </w:rPr>
        <w:t xml:space="preserve"> </w:t>
      </w:r>
      <w:r>
        <w:t>личной</w:t>
      </w:r>
      <w:r>
        <w:rPr>
          <w:spacing w:val="-6"/>
        </w:rPr>
        <w:t xml:space="preserve"> </w:t>
      </w:r>
      <w:r>
        <w:t>гигиены. Самоконтроль. Строевые команды, построение, расчёт.</w:t>
      </w:r>
    </w:p>
    <w:p w14:paraId="5EBE05FB">
      <w:pPr>
        <w:pStyle w:val="21"/>
        <w:ind w:left="0" w:right="10" w:firstLine="426"/>
        <w:jc w:val="left"/>
      </w:pPr>
      <w:r>
        <w:t>Физические</w:t>
      </w:r>
      <w:r>
        <w:rPr>
          <w:spacing w:val="-7"/>
        </w:rPr>
        <w:t xml:space="preserve"> </w:t>
      </w:r>
      <w:r>
        <w:rPr>
          <w:spacing w:val="-2"/>
        </w:rPr>
        <w:t>упражнения.</w:t>
      </w:r>
    </w:p>
    <w:p w14:paraId="14A72817">
      <w:pPr>
        <w:pStyle w:val="21"/>
        <w:spacing w:before="158"/>
        <w:ind w:left="0" w:right="10" w:firstLine="426"/>
        <w:jc w:val="left"/>
      </w:pPr>
      <w:r>
        <w:t>Упражнения</w:t>
      </w:r>
      <w:r>
        <w:rPr>
          <w:spacing w:val="-8"/>
        </w:rPr>
        <w:t xml:space="preserve"> </w:t>
      </w:r>
      <w:r>
        <w:t>по</w:t>
      </w:r>
      <w:r>
        <w:rPr>
          <w:spacing w:val="-4"/>
        </w:rPr>
        <w:t xml:space="preserve"> </w:t>
      </w:r>
      <w:r>
        <w:t>видам</w:t>
      </w:r>
      <w:r>
        <w:rPr>
          <w:spacing w:val="-4"/>
        </w:rPr>
        <w:t xml:space="preserve"> </w:t>
      </w:r>
      <w:r>
        <w:rPr>
          <w:spacing w:val="-2"/>
        </w:rPr>
        <w:t>разминки.</w:t>
      </w:r>
    </w:p>
    <w:p w14:paraId="33006831">
      <w:pPr>
        <w:pStyle w:val="21"/>
        <w:spacing w:before="160" w:line="360" w:lineRule="auto"/>
        <w:ind w:left="0" w:right="10" w:firstLine="426"/>
      </w:pPr>
      <w:r>
        <w:t>Общая разминка. Упражнения общей разминки. Влияние выполнения упражнений общей разминки на подготовку мышц тела к выполнению физических упражнений.</w:t>
      </w:r>
      <w:r>
        <w:rPr>
          <w:spacing w:val="69"/>
        </w:rPr>
        <w:t xml:space="preserve">  </w:t>
      </w:r>
      <w:r>
        <w:t>Освоение</w:t>
      </w:r>
      <w:r>
        <w:rPr>
          <w:spacing w:val="69"/>
        </w:rPr>
        <w:t xml:space="preserve">  </w:t>
      </w:r>
      <w:r>
        <w:t>техники</w:t>
      </w:r>
      <w:r>
        <w:rPr>
          <w:spacing w:val="69"/>
        </w:rPr>
        <w:t xml:space="preserve">  </w:t>
      </w:r>
      <w:r>
        <w:t>выполнения</w:t>
      </w:r>
      <w:r>
        <w:rPr>
          <w:spacing w:val="69"/>
        </w:rPr>
        <w:t xml:space="preserve">  </w:t>
      </w:r>
      <w:r>
        <w:t>упражнений</w:t>
      </w:r>
      <w:r>
        <w:rPr>
          <w:spacing w:val="69"/>
        </w:rPr>
        <w:t xml:space="preserve">  </w:t>
      </w:r>
      <w:r>
        <w:t>общей</w:t>
      </w:r>
      <w:r>
        <w:rPr>
          <w:spacing w:val="69"/>
        </w:rPr>
        <w:t xml:space="preserve">  </w:t>
      </w:r>
      <w:r>
        <w:t>разминки с контролем дыхания: приставные шаги вперёд на полной стопе (гимнастический шаг),</w:t>
      </w:r>
      <w:r>
        <w:rPr>
          <w:spacing w:val="73"/>
        </w:rPr>
        <w:t xml:space="preserve"> </w:t>
      </w:r>
      <w:r>
        <w:t>шаги</w:t>
      </w:r>
      <w:r>
        <w:rPr>
          <w:spacing w:val="74"/>
        </w:rPr>
        <w:t xml:space="preserve"> </w:t>
      </w:r>
      <w:r>
        <w:t>с</w:t>
      </w:r>
      <w:r>
        <w:rPr>
          <w:spacing w:val="71"/>
        </w:rPr>
        <w:t xml:space="preserve"> </w:t>
      </w:r>
      <w:r>
        <w:t>продвижением</w:t>
      </w:r>
      <w:r>
        <w:rPr>
          <w:spacing w:val="74"/>
        </w:rPr>
        <w:t xml:space="preserve"> </w:t>
      </w:r>
      <w:r>
        <w:t>вперёд</w:t>
      </w:r>
      <w:r>
        <w:rPr>
          <w:spacing w:val="74"/>
        </w:rPr>
        <w:t xml:space="preserve"> </w:t>
      </w:r>
      <w:r>
        <w:t>на</w:t>
      </w:r>
      <w:r>
        <w:rPr>
          <w:spacing w:val="74"/>
        </w:rPr>
        <w:t xml:space="preserve"> </w:t>
      </w:r>
      <w:r>
        <w:t>полупальцах</w:t>
      </w:r>
      <w:r>
        <w:rPr>
          <w:spacing w:val="74"/>
        </w:rPr>
        <w:t xml:space="preserve"> </w:t>
      </w:r>
      <w:r>
        <w:t>и</w:t>
      </w:r>
      <w:r>
        <w:rPr>
          <w:spacing w:val="72"/>
        </w:rPr>
        <w:t xml:space="preserve"> </w:t>
      </w:r>
      <w:r>
        <w:t>пятках</w:t>
      </w:r>
      <w:r>
        <w:rPr>
          <w:spacing w:val="74"/>
        </w:rPr>
        <w:t xml:space="preserve"> </w:t>
      </w:r>
      <w:r>
        <w:t>(«казачок»),</w:t>
      </w:r>
      <w:r>
        <w:rPr>
          <w:spacing w:val="73"/>
        </w:rPr>
        <w:t xml:space="preserve"> </w:t>
      </w:r>
      <w:r>
        <w:t>шаги с</w:t>
      </w:r>
      <w:r>
        <w:rPr>
          <w:spacing w:val="66"/>
          <w:w w:val="150"/>
        </w:rPr>
        <w:t xml:space="preserve">  </w:t>
      </w:r>
      <w:r>
        <w:t>продвижением</w:t>
      </w:r>
      <w:r>
        <w:rPr>
          <w:spacing w:val="65"/>
          <w:w w:val="150"/>
        </w:rPr>
        <w:t xml:space="preserve">  </w:t>
      </w:r>
      <w:r>
        <w:t>вперёд</w:t>
      </w:r>
      <w:r>
        <w:rPr>
          <w:spacing w:val="66"/>
          <w:w w:val="150"/>
        </w:rPr>
        <w:t xml:space="preserve">  </w:t>
      </w:r>
      <w:r>
        <w:t>на</w:t>
      </w:r>
      <w:r>
        <w:rPr>
          <w:spacing w:val="66"/>
          <w:w w:val="150"/>
        </w:rPr>
        <w:t xml:space="preserve">  </w:t>
      </w:r>
      <w:r>
        <w:t>полупальцах</w:t>
      </w:r>
      <w:r>
        <w:rPr>
          <w:spacing w:val="66"/>
          <w:w w:val="150"/>
        </w:rPr>
        <w:t xml:space="preserve">  </w:t>
      </w:r>
      <w:r>
        <w:t>с</w:t>
      </w:r>
      <w:r>
        <w:rPr>
          <w:spacing w:val="66"/>
          <w:w w:val="150"/>
        </w:rPr>
        <w:t xml:space="preserve">  </w:t>
      </w:r>
      <w:r>
        <w:t>выпрямленными</w:t>
      </w:r>
      <w:r>
        <w:rPr>
          <w:spacing w:val="66"/>
          <w:w w:val="150"/>
        </w:rPr>
        <w:t xml:space="preserve">  </w:t>
      </w:r>
      <w:r>
        <w:t>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14:paraId="36E24D66">
      <w:pPr>
        <w:pStyle w:val="21"/>
        <w:spacing w:before="1" w:line="360" w:lineRule="auto"/>
        <w:ind w:left="0" w:right="10" w:firstLine="426"/>
      </w:pPr>
      <w:r>
        <w:t>Партерная</w:t>
      </w:r>
      <w:r>
        <w:rPr>
          <w:spacing w:val="80"/>
        </w:rPr>
        <w:t xml:space="preserve">  </w:t>
      </w:r>
      <w:r>
        <w:t>разминка.</w:t>
      </w:r>
      <w:r>
        <w:rPr>
          <w:spacing w:val="80"/>
        </w:rPr>
        <w:t xml:space="preserve">  </w:t>
      </w:r>
      <w:r>
        <w:t>Освоение</w:t>
      </w:r>
      <w:r>
        <w:rPr>
          <w:spacing w:val="80"/>
        </w:rPr>
        <w:t xml:space="preserve">  </w:t>
      </w:r>
      <w:r>
        <w:t>техники</w:t>
      </w:r>
      <w:r>
        <w:rPr>
          <w:spacing w:val="80"/>
        </w:rPr>
        <w:t xml:space="preserve">  </w:t>
      </w:r>
      <w:r>
        <w:t>выполнения</w:t>
      </w:r>
      <w:r>
        <w:rPr>
          <w:spacing w:val="80"/>
        </w:rPr>
        <w:t xml:space="preserve">  </w:t>
      </w:r>
      <w:r>
        <w:t>упражнений</w:t>
      </w:r>
      <w:r>
        <w:rPr>
          <w:spacing w:val="80"/>
          <w:w w:val="150"/>
        </w:rPr>
        <w:t xml:space="preserve"> </w:t>
      </w:r>
      <w:r>
        <w:t>для</w:t>
      </w:r>
      <w:r>
        <w:rPr>
          <w:spacing w:val="80"/>
          <w:w w:val="150"/>
        </w:rPr>
        <w:t xml:space="preserve"> </w:t>
      </w:r>
      <w:r>
        <w:t>формирования</w:t>
      </w:r>
      <w:r>
        <w:rPr>
          <w:spacing w:val="80"/>
          <w:w w:val="150"/>
        </w:rPr>
        <w:t xml:space="preserve"> </w:t>
      </w:r>
      <w:r>
        <w:t>и</w:t>
      </w:r>
      <w:r>
        <w:rPr>
          <w:spacing w:val="80"/>
          <w:w w:val="150"/>
        </w:rPr>
        <w:t xml:space="preserve"> </w:t>
      </w:r>
      <w:r>
        <w:t>развития</w:t>
      </w:r>
      <w:r>
        <w:rPr>
          <w:spacing w:val="80"/>
          <w:w w:val="150"/>
        </w:rPr>
        <w:t xml:space="preserve"> </w:t>
      </w:r>
      <w:r>
        <w:t>опорно-двигательного</w:t>
      </w:r>
      <w:r>
        <w:rPr>
          <w:spacing w:val="80"/>
          <w:w w:val="150"/>
        </w:rPr>
        <w:t xml:space="preserve"> </w:t>
      </w:r>
      <w:r>
        <w:t>аппарата:</w:t>
      </w:r>
      <w:r>
        <w:rPr>
          <w:spacing w:val="80"/>
          <w:w w:val="150"/>
        </w:rPr>
        <w:t xml:space="preserve"> </w:t>
      </w:r>
      <w:r>
        <w:t>упражнения</w:t>
      </w:r>
      <w:r>
        <w:rPr>
          <w:spacing w:val="40"/>
        </w:rPr>
        <w:t xml:space="preserve"> </w:t>
      </w:r>
      <w:r>
        <w:t>для</w:t>
      </w:r>
      <w:r>
        <w:rPr>
          <w:spacing w:val="80"/>
        </w:rPr>
        <w:t xml:space="preserve">  </w:t>
      </w:r>
      <w:r>
        <w:t>формирования</w:t>
      </w:r>
      <w:r>
        <w:rPr>
          <w:spacing w:val="80"/>
        </w:rPr>
        <w:t xml:space="preserve">  </w:t>
      </w:r>
      <w:r>
        <w:t>стопы,</w:t>
      </w:r>
      <w:r>
        <w:rPr>
          <w:spacing w:val="80"/>
        </w:rPr>
        <w:t xml:space="preserve">  </w:t>
      </w:r>
      <w:r>
        <w:t>укрепления</w:t>
      </w:r>
      <w:r>
        <w:rPr>
          <w:spacing w:val="80"/>
        </w:rPr>
        <w:t xml:space="preserve">  </w:t>
      </w:r>
      <w:r>
        <w:t>мышц</w:t>
      </w:r>
      <w:r>
        <w:rPr>
          <w:spacing w:val="80"/>
        </w:rPr>
        <w:t xml:space="preserve">  </w:t>
      </w:r>
      <w:r>
        <w:t>стопы,</w:t>
      </w:r>
      <w:r>
        <w:rPr>
          <w:spacing w:val="80"/>
        </w:rPr>
        <w:t xml:space="preserve">  </w:t>
      </w:r>
      <w:r>
        <w:t>развития</w:t>
      </w:r>
      <w:r>
        <w:rPr>
          <w:spacing w:val="80"/>
        </w:rPr>
        <w:t xml:space="preserve">  </w:t>
      </w:r>
      <w:r>
        <w:t>гибкости и подвижности суставов («лягушонок»), упражнения для растяжки задней поверхности мышц бедра и формирования выворотности стоп («крестик»), упражнения</w:t>
      </w:r>
      <w:r>
        <w:rPr>
          <w:spacing w:val="40"/>
        </w:rPr>
        <w:t xml:space="preserve"> </w:t>
      </w:r>
      <w:r>
        <w:t>для</w:t>
      </w:r>
      <w:r>
        <w:rPr>
          <w:spacing w:val="40"/>
        </w:rPr>
        <w:t xml:space="preserve"> </w:t>
      </w:r>
      <w:r>
        <w:t>укрепления</w:t>
      </w:r>
      <w:r>
        <w:rPr>
          <w:spacing w:val="40"/>
        </w:rPr>
        <w:t xml:space="preserve"> </w:t>
      </w:r>
      <w:r>
        <w:t>мышц</w:t>
      </w:r>
      <w:r>
        <w:rPr>
          <w:spacing w:val="40"/>
        </w:rPr>
        <w:t xml:space="preserve"> </w:t>
      </w:r>
      <w:r>
        <w:t>ног,</w:t>
      </w:r>
      <w:r>
        <w:rPr>
          <w:spacing w:val="40"/>
        </w:rPr>
        <w:t xml:space="preserve"> </w:t>
      </w:r>
      <w:r>
        <w:t>увеличения</w:t>
      </w:r>
      <w:r>
        <w:rPr>
          <w:spacing w:val="40"/>
        </w:rPr>
        <w:t xml:space="preserve"> </w:t>
      </w:r>
      <w:r>
        <w:t>подвижности</w:t>
      </w:r>
      <w:r>
        <w:rPr>
          <w:spacing w:val="40"/>
        </w:rPr>
        <w:t xml:space="preserve"> </w:t>
      </w:r>
      <w:r>
        <w:t>тазобедренных,</w:t>
      </w:r>
    </w:p>
    <w:p w14:paraId="2770652D">
      <w:pPr>
        <w:spacing w:line="360" w:lineRule="auto"/>
        <w:ind w:right="10" w:firstLine="426"/>
        <w:sectPr>
          <w:pgSz w:w="11910" w:h="16850"/>
          <w:pgMar w:top="820" w:right="570" w:bottom="993" w:left="840" w:header="569" w:footer="0" w:gutter="0"/>
          <w:cols w:space="720" w:num="1"/>
        </w:sectPr>
      </w:pPr>
    </w:p>
    <w:p w14:paraId="60841B7F">
      <w:pPr>
        <w:pStyle w:val="21"/>
        <w:spacing w:before="291"/>
        <w:ind w:left="0" w:right="10" w:firstLine="426"/>
      </w:pPr>
      <w:r>
        <w:t>коленных</w:t>
      </w:r>
      <w:r>
        <w:rPr>
          <w:spacing w:val="-12"/>
        </w:rPr>
        <w:t xml:space="preserve"> </w:t>
      </w:r>
      <w:r>
        <w:t>и</w:t>
      </w:r>
      <w:r>
        <w:rPr>
          <w:spacing w:val="-7"/>
        </w:rPr>
        <w:t xml:space="preserve"> </w:t>
      </w:r>
      <w:r>
        <w:t>голеностопных</w:t>
      </w:r>
      <w:r>
        <w:rPr>
          <w:spacing w:val="-6"/>
        </w:rPr>
        <w:t xml:space="preserve"> </w:t>
      </w:r>
      <w:r>
        <w:t>суставов</w:t>
      </w:r>
      <w:r>
        <w:rPr>
          <w:spacing w:val="-6"/>
        </w:rPr>
        <w:t xml:space="preserve"> </w:t>
      </w:r>
      <w:r>
        <w:rPr>
          <w:spacing w:val="-2"/>
        </w:rPr>
        <w:t>(«велосипед»).</w:t>
      </w:r>
    </w:p>
    <w:p w14:paraId="79727F49">
      <w:pPr>
        <w:pStyle w:val="21"/>
        <w:spacing w:before="163" w:line="360" w:lineRule="auto"/>
        <w:ind w:left="0" w:right="10" w:firstLine="426"/>
      </w:pPr>
      <w: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w:t>
      </w:r>
      <w:r>
        <w:rPr>
          <w:spacing w:val="80"/>
        </w:rPr>
        <w:t xml:space="preserve"> </w:t>
      </w:r>
      <w:r>
        <w:t>для</w:t>
      </w:r>
      <w:r>
        <w:rPr>
          <w:spacing w:val="80"/>
        </w:rPr>
        <w:t xml:space="preserve"> </w:t>
      </w:r>
      <w:r>
        <w:t>развития</w:t>
      </w:r>
      <w:r>
        <w:rPr>
          <w:spacing w:val="80"/>
        </w:rPr>
        <w:t xml:space="preserve"> </w:t>
      </w:r>
      <w:r>
        <w:t>гибкости</w:t>
      </w:r>
      <w:r>
        <w:rPr>
          <w:spacing w:val="80"/>
        </w:rPr>
        <w:t xml:space="preserve"> </w:t>
      </w:r>
      <w:r>
        <w:t>позвоночника</w:t>
      </w:r>
      <w:r>
        <w:rPr>
          <w:spacing w:val="80"/>
        </w:rPr>
        <w:t xml:space="preserve"> </w:t>
      </w:r>
      <w:r>
        <w:t>и</w:t>
      </w:r>
      <w:r>
        <w:rPr>
          <w:spacing w:val="80"/>
        </w:rPr>
        <w:t xml:space="preserve"> </w:t>
      </w:r>
      <w:r>
        <w:t>плечевого</w:t>
      </w:r>
      <w:r>
        <w:rPr>
          <w:spacing w:val="80"/>
        </w:rPr>
        <w:t xml:space="preserve"> </w:t>
      </w:r>
      <w:r>
        <w:t>пояса</w:t>
      </w:r>
      <w:r>
        <w:rPr>
          <w:spacing w:val="80"/>
        </w:rPr>
        <w:t xml:space="preserve"> </w:t>
      </w:r>
      <w:r>
        <w:t>(«мост»)</w:t>
      </w:r>
      <w:r>
        <w:rPr>
          <w:spacing w:val="40"/>
        </w:rPr>
        <w:t xml:space="preserve"> </w:t>
      </w:r>
      <w:r>
        <w:t>из положения лёжа.</w:t>
      </w:r>
    </w:p>
    <w:p w14:paraId="6C4F6B72">
      <w:pPr>
        <w:pStyle w:val="21"/>
        <w:spacing w:line="322" w:lineRule="exact"/>
        <w:ind w:left="0" w:right="10" w:firstLine="426"/>
      </w:pPr>
      <w:r>
        <w:t>Подводящие</w:t>
      </w:r>
      <w:r>
        <w:rPr>
          <w:spacing w:val="-11"/>
        </w:rPr>
        <w:t xml:space="preserve"> </w:t>
      </w:r>
      <w:r>
        <w:rPr>
          <w:spacing w:val="-2"/>
        </w:rPr>
        <w:t>упражнения</w:t>
      </w:r>
    </w:p>
    <w:p w14:paraId="74B883D6">
      <w:pPr>
        <w:pStyle w:val="21"/>
        <w:spacing w:before="161" w:line="360" w:lineRule="auto"/>
        <w:ind w:left="0" w:right="10" w:firstLine="426"/>
      </w:pPr>
      <w:r>
        <w:t>Группировка,</w:t>
      </w:r>
      <w:r>
        <w:rPr>
          <w:spacing w:val="63"/>
        </w:rPr>
        <w:t xml:space="preserve">  </w:t>
      </w:r>
      <w:r>
        <w:t>кувырок</w:t>
      </w:r>
      <w:r>
        <w:rPr>
          <w:spacing w:val="65"/>
        </w:rPr>
        <w:t xml:space="preserve">  </w:t>
      </w:r>
      <w:r>
        <w:t>в</w:t>
      </w:r>
      <w:r>
        <w:rPr>
          <w:spacing w:val="63"/>
        </w:rPr>
        <w:t xml:space="preserve">  </w:t>
      </w:r>
      <w:r>
        <w:t>сторону,</w:t>
      </w:r>
      <w:r>
        <w:rPr>
          <w:spacing w:val="64"/>
        </w:rPr>
        <w:t xml:space="preserve">  </w:t>
      </w:r>
      <w:r>
        <w:t>освоение</w:t>
      </w:r>
      <w:r>
        <w:rPr>
          <w:spacing w:val="63"/>
        </w:rPr>
        <w:t xml:space="preserve">  </w:t>
      </w:r>
      <w:r>
        <w:t>подводящих</w:t>
      </w:r>
      <w:r>
        <w:rPr>
          <w:spacing w:val="65"/>
        </w:rPr>
        <w:t xml:space="preserve">  </w:t>
      </w:r>
      <w:r>
        <w:t>упражнений к выполнению продольных и поперечных шпагатов («ящерка»).</w:t>
      </w:r>
    </w:p>
    <w:p w14:paraId="6E15AFFC">
      <w:pPr>
        <w:pStyle w:val="21"/>
        <w:spacing w:before="2" w:line="360" w:lineRule="auto"/>
        <w:ind w:left="0" w:right="10" w:firstLine="426"/>
      </w:pPr>
      <w:r>
        <w:t xml:space="preserve">Упражнения для развития моторики и координации с гимнастическим </w:t>
      </w:r>
      <w:r>
        <w:rPr>
          <w:spacing w:val="-2"/>
        </w:rPr>
        <w:t>предметом.</w:t>
      </w:r>
    </w:p>
    <w:p w14:paraId="5E45F204">
      <w:pPr>
        <w:pStyle w:val="21"/>
        <w:spacing w:line="360" w:lineRule="auto"/>
        <w:ind w:left="0" w:right="10" w:firstLine="426"/>
      </w:pPr>
      <w: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14:paraId="5972E83E">
      <w:pPr>
        <w:pStyle w:val="21"/>
        <w:spacing w:line="360" w:lineRule="auto"/>
        <w:ind w:left="0" w:right="10" w:firstLine="426"/>
      </w:pPr>
      <w:r>
        <w:t>Удержание</w:t>
      </w:r>
      <w:r>
        <w:rPr>
          <w:spacing w:val="40"/>
        </w:rPr>
        <w:t xml:space="preserve"> </w:t>
      </w:r>
      <w:r>
        <w:t>гимнастического</w:t>
      </w:r>
      <w:r>
        <w:rPr>
          <w:spacing w:val="40"/>
        </w:rPr>
        <w:t xml:space="preserve"> </w:t>
      </w:r>
      <w:r>
        <w:t>мяча.</w:t>
      </w:r>
      <w:r>
        <w:rPr>
          <w:spacing w:val="40"/>
        </w:rPr>
        <w:t xml:space="preserve"> </w:t>
      </w:r>
      <w:r>
        <w:t>Баланс</w:t>
      </w:r>
      <w:r>
        <w:rPr>
          <w:spacing w:val="40"/>
        </w:rPr>
        <w:t xml:space="preserve"> </w:t>
      </w:r>
      <w:r>
        <w:t>мяча</w:t>
      </w:r>
      <w:r>
        <w:rPr>
          <w:spacing w:val="40"/>
        </w:rPr>
        <w:t xml:space="preserve"> </w:t>
      </w:r>
      <w:r>
        <w:t>на</w:t>
      </w:r>
      <w:r>
        <w:rPr>
          <w:spacing w:val="40"/>
        </w:rPr>
        <w:t xml:space="preserve"> </w:t>
      </w:r>
      <w:r>
        <w:t>ладони,</w:t>
      </w:r>
      <w:r>
        <w:rPr>
          <w:spacing w:val="40"/>
        </w:rPr>
        <w:t xml:space="preserve"> </w:t>
      </w:r>
      <w:r>
        <w:t>передача</w:t>
      </w:r>
      <w:r>
        <w:rPr>
          <w:spacing w:val="40"/>
        </w:rPr>
        <w:t xml:space="preserve"> </w:t>
      </w:r>
      <w:r>
        <w:t>мяча</w:t>
      </w:r>
      <w:r>
        <w:rPr>
          <w:spacing w:val="80"/>
          <w:w w:val="150"/>
        </w:rPr>
        <w:t xml:space="preserve"> </w:t>
      </w:r>
      <w:r>
        <w:t>из</w:t>
      </w:r>
      <w:r>
        <w:rPr>
          <w:spacing w:val="80"/>
        </w:rPr>
        <w:t xml:space="preserve"> </w:t>
      </w:r>
      <w:r>
        <w:t>руки</w:t>
      </w:r>
      <w:r>
        <w:rPr>
          <w:spacing w:val="80"/>
        </w:rPr>
        <w:t xml:space="preserve"> </w:t>
      </w:r>
      <w:r>
        <w:t>в</w:t>
      </w:r>
      <w:r>
        <w:rPr>
          <w:spacing w:val="80"/>
        </w:rPr>
        <w:t xml:space="preserve"> </w:t>
      </w:r>
      <w:r>
        <w:t>руку.</w:t>
      </w:r>
      <w:r>
        <w:rPr>
          <w:spacing w:val="80"/>
        </w:rPr>
        <w:t xml:space="preserve"> </w:t>
      </w:r>
      <w:r>
        <w:t>Одиночный</w:t>
      </w:r>
      <w:r>
        <w:rPr>
          <w:spacing w:val="80"/>
        </w:rPr>
        <w:t xml:space="preserve"> </w:t>
      </w:r>
      <w:r>
        <w:t>отбив</w:t>
      </w:r>
      <w:r>
        <w:rPr>
          <w:spacing w:val="80"/>
        </w:rPr>
        <w:t xml:space="preserve"> </w:t>
      </w:r>
      <w:r>
        <w:t>мяча</w:t>
      </w:r>
      <w:r>
        <w:rPr>
          <w:spacing w:val="80"/>
        </w:rPr>
        <w:t xml:space="preserve"> </w:t>
      </w:r>
      <w:r>
        <w:t>от</w:t>
      </w:r>
      <w:r>
        <w:rPr>
          <w:spacing w:val="80"/>
        </w:rPr>
        <w:t xml:space="preserve"> </w:t>
      </w:r>
      <w:r>
        <w:t>пола.</w:t>
      </w:r>
      <w:r>
        <w:rPr>
          <w:spacing w:val="80"/>
        </w:rPr>
        <w:t xml:space="preserve"> </w:t>
      </w:r>
      <w:r>
        <w:t>Переброска</w:t>
      </w:r>
      <w:r>
        <w:rPr>
          <w:spacing w:val="80"/>
        </w:rPr>
        <w:t xml:space="preserve"> </w:t>
      </w:r>
      <w:r>
        <w:t>мяча</w:t>
      </w:r>
      <w:r>
        <w:rPr>
          <w:spacing w:val="80"/>
        </w:rPr>
        <w:t xml:space="preserve"> </w:t>
      </w:r>
      <w:r>
        <w:t>с</w:t>
      </w:r>
      <w:r>
        <w:rPr>
          <w:spacing w:val="80"/>
        </w:rPr>
        <w:t xml:space="preserve"> </w:t>
      </w:r>
      <w:r>
        <w:t>ладони</w:t>
      </w:r>
      <w:r>
        <w:rPr>
          <w:spacing w:val="40"/>
        </w:rPr>
        <w:t xml:space="preserve"> </w:t>
      </w:r>
      <w:r>
        <w:t>на</w:t>
      </w:r>
      <w:r>
        <w:rPr>
          <w:spacing w:val="74"/>
        </w:rPr>
        <w:t xml:space="preserve"> </w:t>
      </w:r>
      <w:r>
        <w:t>тыльную</w:t>
      </w:r>
      <w:r>
        <w:rPr>
          <w:spacing w:val="73"/>
        </w:rPr>
        <w:t xml:space="preserve"> </w:t>
      </w:r>
      <w:r>
        <w:t>сторону</w:t>
      </w:r>
      <w:r>
        <w:rPr>
          <w:spacing w:val="70"/>
        </w:rPr>
        <w:t xml:space="preserve"> </w:t>
      </w:r>
      <w:r>
        <w:t>руки</w:t>
      </w:r>
      <w:r>
        <w:rPr>
          <w:spacing w:val="75"/>
        </w:rPr>
        <w:t xml:space="preserve"> </w:t>
      </w:r>
      <w:r>
        <w:t>и</w:t>
      </w:r>
      <w:r>
        <w:rPr>
          <w:spacing w:val="74"/>
        </w:rPr>
        <w:t xml:space="preserve"> </w:t>
      </w:r>
      <w:r>
        <w:t>обратно.</w:t>
      </w:r>
      <w:r>
        <w:rPr>
          <w:spacing w:val="73"/>
        </w:rPr>
        <w:t xml:space="preserve"> </w:t>
      </w:r>
      <w:r>
        <w:t>Перекат</w:t>
      </w:r>
      <w:r>
        <w:rPr>
          <w:spacing w:val="74"/>
        </w:rPr>
        <w:t xml:space="preserve"> </w:t>
      </w:r>
      <w:r>
        <w:t>мяча</w:t>
      </w:r>
      <w:r>
        <w:rPr>
          <w:spacing w:val="74"/>
        </w:rPr>
        <w:t xml:space="preserve"> </w:t>
      </w:r>
      <w:r>
        <w:t>по</w:t>
      </w:r>
      <w:r>
        <w:rPr>
          <w:spacing w:val="72"/>
        </w:rPr>
        <w:t xml:space="preserve"> </w:t>
      </w:r>
      <w:r>
        <w:t>полу,</w:t>
      </w:r>
      <w:r>
        <w:rPr>
          <w:spacing w:val="73"/>
        </w:rPr>
        <w:t xml:space="preserve"> </w:t>
      </w:r>
      <w:r>
        <w:t>по</w:t>
      </w:r>
      <w:r>
        <w:rPr>
          <w:spacing w:val="74"/>
        </w:rPr>
        <w:t xml:space="preserve"> </w:t>
      </w:r>
      <w:r>
        <w:t>рукам.</w:t>
      </w:r>
      <w:r>
        <w:rPr>
          <w:spacing w:val="73"/>
        </w:rPr>
        <w:t xml:space="preserve"> </w:t>
      </w:r>
      <w:r>
        <w:t>Бросок и ловля мяча. Игровые задания с мячом.</w:t>
      </w:r>
    </w:p>
    <w:p w14:paraId="1DDF8CAA">
      <w:pPr>
        <w:pStyle w:val="21"/>
        <w:spacing w:line="360" w:lineRule="auto"/>
        <w:ind w:left="0" w:right="10" w:firstLine="426"/>
      </w:pPr>
      <w:r>
        <w:t>Упражнения для развития координации и развития жизненно важных навыков и умений.</w:t>
      </w:r>
    </w:p>
    <w:p w14:paraId="388678E2">
      <w:pPr>
        <w:pStyle w:val="21"/>
        <w:spacing w:line="360" w:lineRule="auto"/>
        <w:ind w:left="0" w:right="10" w:firstLine="426"/>
      </w:pPr>
      <w:r>
        <w:t>Равновесие – колено вперёд попеременно каждой ногой. Равновесие («арабеск»)</w:t>
      </w:r>
      <w:r>
        <w:rPr>
          <w:spacing w:val="40"/>
        </w:rPr>
        <w:t xml:space="preserve"> </w:t>
      </w:r>
      <w:r>
        <w:t>попеременно</w:t>
      </w:r>
      <w:r>
        <w:rPr>
          <w:spacing w:val="65"/>
        </w:rPr>
        <w:t xml:space="preserve"> </w:t>
      </w:r>
      <w:r>
        <w:t>каждой</w:t>
      </w:r>
      <w:r>
        <w:rPr>
          <w:spacing w:val="40"/>
        </w:rPr>
        <w:t xml:space="preserve"> </w:t>
      </w:r>
      <w:r>
        <w:t>ногой.</w:t>
      </w:r>
      <w:r>
        <w:rPr>
          <w:spacing w:val="40"/>
        </w:rPr>
        <w:t xml:space="preserve"> </w:t>
      </w:r>
      <w:r>
        <w:t>Повороты</w:t>
      </w:r>
      <w:r>
        <w:rPr>
          <w:spacing w:val="65"/>
        </w:rPr>
        <w:t xml:space="preserve"> </w:t>
      </w:r>
      <w:r>
        <w:t>в</w:t>
      </w:r>
      <w:r>
        <w:rPr>
          <w:spacing w:val="40"/>
        </w:rPr>
        <w:t xml:space="preserve"> </w:t>
      </w:r>
      <w:r>
        <w:t>обе</w:t>
      </w:r>
      <w:r>
        <w:rPr>
          <w:spacing w:val="40"/>
        </w:rPr>
        <w:t xml:space="preserve"> </w:t>
      </w:r>
      <w:r>
        <w:t>стороны</w:t>
      </w:r>
      <w:r>
        <w:rPr>
          <w:spacing w:val="40"/>
        </w:rPr>
        <w:t xml:space="preserve"> </w:t>
      </w:r>
      <w:r>
        <w:t>на</w:t>
      </w:r>
      <w:r>
        <w:rPr>
          <w:spacing w:val="40"/>
        </w:rPr>
        <w:t xml:space="preserve"> </w:t>
      </w:r>
      <w:r>
        <w:t>сорок</w:t>
      </w:r>
      <w:r>
        <w:rPr>
          <w:spacing w:val="40"/>
        </w:rPr>
        <w:t xml:space="preserve"> </w:t>
      </w:r>
      <w:r>
        <w:t>пять</w:t>
      </w:r>
      <w:r>
        <w:rPr>
          <w:spacing w:val="80"/>
        </w:rPr>
        <w:t xml:space="preserve"> </w:t>
      </w:r>
      <w:r>
        <w:t>и</w:t>
      </w:r>
      <w:r>
        <w:rPr>
          <w:spacing w:val="40"/>
        </w:rPr>
        <w:t xml:space="preserve"> </w:t>
      </w:r>
      <w:r>
        <w:t>девяносто</w:t>
      </w:r>
      <w:r>
        <w:rPr>
          <w:spacing w:val="74"/>
        </w:rPr>
        <w:t xml:space="preserve"> </w:t>
      </w:r>
      <w:r>
        <w:t>градусов.</w:t>
      </w:r>
      <w:r>
        <w:rPr>
          <w:spacing w:val="74"/>
        </w:rPr>
        <w:t xml:space="preserve"> </w:t>
      </w:r>
      <w:r>
        <w:t>Прыжки</w:t>
      </w:r>
      <w:r>
        <w:rPr>
          <w:spacing w:val="74"/>
        </w:rPr>
        <w:t xml:space="preserve"> </w:t>
      </w:r>
      <w:r>
        <w:t>толчком</w:t>
      </w:r>
      <w:r>
        <w:rPr>
          <w:spacing w:val="40"/>
        </w:rPr>
        <w:t xml:space="preserve"> </w:t>
      </w:r>
      <w:r>
        <w:t>с</w:t>
      </w:r>
      <w:r>
        <w:rPr>
          <w:spacing w:val="40"/>
        </w:rPr>
        <w:t xml:space="preserve"> </w:t>
      </w:r>
      <w:r>
        <w:t>двух</w:t>
      </w:r>
      <w:r>
        <w:rPr>
          <w:spacing w:val="76"/>
        </w:rPr>
        <w:t xml:space="preserve"> </w:t>
      </w:r>
      <w:r>
        <w:t>ног</w:t>
      </w:r>
      <w:r>
        <w:rPr>
          <w:spacing w:val="75"/>
        </w:rPr>
        <w:t xml:space="preserve"> </w:t>
      </w:r>
      <w:r>
        <w:t>вперёд,</w:t>
      </w:r>
      <w:r>
        <w:rPr>
          <w:spacing w:val="74"/>
        </w:rPr>
        <w:t xml:space="preserve"> </w:t>
      </w:r>
      <w:r>
        <w:t>назад,</w:t>
      </w:r>
      <w:r>
        <w:rPr>
          <w:spacing w:val="40"/>
        </w:rPr>
        <w:t xml:space="preserve"> </w:t>
      </w:r>
      <w:r>
        <w:t>с</w:t>
      </w:r>
      <w:r>
        <w:rPr>
          <w:spacing w:val="40"/>
        </w:rPr>
        <w:t xml:space="preserve"> </w:t>
      </w:r>
      <w:r>
        <w:t>поворотом на сорок пять и девяносто градусов в обе стороны.</w:t>
      </w:r>
    </w:p>
    <w:p w14:paraId="4C6354C5">
      <w:pPr>
        <w:pStyle w:val="21"/>
        <w:spacing w:line="362" w:lineRule="auto"/>
        <w:ind w:left="0" w:right="10" w:firstLine="426"/>
      </w:pPr>
      <w:r>
        <w:t>Освоение</w:t>
      </w:r>
      <w:r>
        <w:rPr>
          <w:spacing w:val="-8"/>
        </w:rPr>
        <w:t xml:space="preserve"> </w:t>
      </w:r>
      <w:r>
        <w:t>танцевальных</w:t>
      </w:r>
      <w:r>
        <w:rPr>
          <w:spacing w:val="-7"/>
        </w:rPr>
        <w:t xml:space="preserve"> </w:t>
      </w:r>
      <w:r>
        <w:t>шагов:</w:t>
      </w:r>
      <w:r>
        <w:rPr>
          <w:spacing w:val="-8"/>
        </w:rPr>
        <w:t xml:space="preserve"> </w:t>
      </w:r>
      <w:r>
        <w:t>«буратино»,</w:t>
      </w:r>
      <w:r>
        <w:rPr>
          <w:spacing w:val="-9"/>
        </w:rPr>
        <w:t xml:space="preserve"> </w:t>
      </w:r>
      <w:r>
        <w:t>«ковырялочка»,</w:t>
      </w:r>
      <w:r>
        <w:rPr>
          <w:spacing w:val="-9"/>
        </w:rPr>
        <w:t xml:space="preserve"> </w:t>
      </w:r>
      <w:r>
        <w:t>«верёвочка». Бег, сочетаемый с круговыми движениями руками.</w:t>
      </w:r>
    </w:p>
    <w:p w14:paraId="32D4F47F">
      <w:pPr>
        <w:pStyle w:val="21"/>
        <w:spacing w:line="317" w:lineRule="exact"/>
        <w:ind w:left="0" w:right="10" w:firstLine="426"/>
      </w:pPr>
      <w:r>
        <w:t>Игры</w:t>
      </w:r>
      <w:r>
        <w:rPr>
          <w:spacing w:val="-9"/>
        </w:rPr>
        <w:t xml:space="preserve"> </w:t>
      </w:r>
      <w:r>
        <w:t>и</w:t>
      </w:r>
      <w:r>
        <w:rPr>
          <w:spacing w:val="-5"/>
        </w:rPr>
        <w:t xml:space="preserve"> </w:t>
      </w:r>
      <w:r>
        <w:t>игровые</w:t>
      </w:r>
      <w:r>
        <w:rPr>
          <w:spacing w:val="-5"/>
        </w:rPr>
        <w:t xml:space="preserve"> </w:t>
      </w:r>
      <w:r>
        <w:t>задания,</w:t>
      </w:r>
      <w:r>
        <w:rPr>
          <w:spacing w:val="-5"/>
        </w:rPr>
        <w:t xml:space="preserve"> </w:t>
      </w:r>
      <w:r>
        <w:t>спортивные</w:t>
      </w:r>
      <w:r>
        <w:rPr>
          <w:spacing w:val="-5"/>
        </w:rPr>
        <w:t xml:space="preserve"> </w:t>
      </w:r>
      <w:r>
        <w:rPr>
          <w:spacing w:val="-2"/>
        </w:rPr>
        <w:t>эстафеты.</w:t>
      </w:r>
    </w:p>
    <w:p w14:paraId="6C808463">
      <w:pPr>
        <w:pStyle w:val="21"/>
        <w:spacing w:before="160" w:line="360" w:lineRule="auto"/>
        <w:ind w:left="0" w:right="10" w:firstLine="426"/>
      </w:pPr>
      <w:r>
        <w:t>Музыкально-сценические</w:t>
      </w:r>
      <w:r>
        <w:rPr>
          <w:spacing w:val="80"/>
          <w:w w:val="150"/>
        </w:rPr>
        <w:t xml:space="preserve"> </w:t>
      </w:r>
      <w:r>
        <w:t>игры.</w:t>
      </w:r>
      <w:r>
        <w:rPr>
          <w:spacing w:val="80"/>
          <w:w w:val="150"/>
        </w:rPr>
        <w:t xml:space="preserve"> </w:t>
      </w:r>
      <w:r>
        <w:t>Игровые</w:t>
      </w:r>
      <w:r>
        <w:rPr>
          <w:spacing w:val="80"/>
          <w:w w:val="150"/>
        </w:rPr>
        <w:t xml:space="preserve"> </w:t>
      </w:r>
      <w:r>
        <w:t>задания.</w:t>
      </w:r>
      <w:r>
        <w:rPr>
          <w:spacing w:val="80"/>
          <w:w w:val="150"/>
        </w:rPr>
        <w:t xml:space="preserve"> </w:t>
      </w:r>
      <w:r>
        <w:t>Спортивные</w:t>
      </w:r>
      <w:r>
        <w:rPr>
          <w:spacing w:val="80"/>
          <w:w w:val="150"/>
        </w:rPr>
        <w:t xml:space="preserve"> </w:t>
      </w:r>
      <w:r>
        <w:t>эстафеты</w:t>
      </w:r>
      <w:r>
        <w:rPr>
          <w:spacing w:val="40"/>
        </w:rPr>
        <w:t xml:space="preserve"> </w:t>
      </w:r>
      <w:r>
        <w:t>с мячом, со скакалкой. Спортивные игры с элементами единоборства.</w:t>
      </w:r>
    </w:p>
    <w:p w14:paraId="3C915838">
      <w:pPr>
        <w:spacing w:line="360" w:lineRule="auto"/>
        <w:ind w:right="10" w:firstLine="426"/>
        <w:sectPr>
          <w:pgSz w:w="11910" w:h="16850"/>
          <w:pgMar w:top="820" w:right="570" w:bottom="993" w:left="840" w:header="569" w:footer="0" w:gutter="0"/>
          <w:cols w:space="720" w:num="1"/>
        </w:sectPr>
      </w:pPr>
    </w:p>
    <w:p w14:paraId="353E7D46">
      <w:pPr>
        <w:pStyle w:val="21"/>
        <w:spacing w:before="291"/>
        <w:ind w:left="0" w:right="10" w:firstLine="426"/>
      </w:pPr>
      <w:r>
        <w:t>Организующие</w:t>
      </w:r>
      <w:r>
        <w:rPr>
          <w:spacing w:val="-7"/>
        </w:rPr>
        <w:t xml:space="preserve"> </w:t>
      </w:r>
      <w:r>
        <w:t>команды</w:t>
      </w:r>
      <w:r>
        <w:rPr>
          <w:spacing w:val="-6"/>
        </w:rPr>
        <w:t xml:space="preserve"> </w:t>
      </w:r>
      <w:r>
        <w:t>и</w:t>
      </w:r>
      <w:r>
        <w:rPr>
          <w:spacing w:val="-8"/>
        </w:rPr>
        <w:t xml:space="preserve"> </w:t>
      </w:r>
      <w:r>
        <w:rPr>
          <w:spacing w:val="-2"/>
        </w:rPr>
        <w:t>приёмы.</w:t>
      </w:r>
    </w:p>
    <w:p w14:paraId="12717BAF">
      <w:pPr>
        <w:pStyle w:val="21"/>
        <w:spacing w:before="163"/>
        <w:ind w:left="0" w:right="10" w:firstLine="426"/>
      </w:pPr>
      <w:r>
        <w:t>Освоение</w:t>
      </w:r>
      <w:r>
        <w:rPr>
          <w:spacing w:val="-9"/>
        </w:rPr>
        <w:t xml:space="preserve"> </w:t>
      </w:r>
      <w:r>
        <w:t>универсальных</w:t>
      </w:r>
      <w:r>
        <w:rPr>
          <w:spacing w:val="-8"/>
        </w:rPr>
        <w:t xml:space="preserve"> </w:t>
      </w:r>
      <w:r>
        <w:t>умений</w:t>
      </w:r>
      <w:r>
        <w:rPr>
          <w:spacing w:val="-11"/>
        </w:rPr>
        <w:t xml:space="preserve"> </w:t>
      </w:r>
      <w:r>
        <w:t>при</w:t>
      </w:r>
      <w:r>
        <w:rPr>
          <w:spacing w:val="-9"/>
        </w:rPr>
        <w:t xml:space="preserve"> </w:t>
      </w:r>
      <w:r>
        <w:t>выполнении</w:t>
      </w:r>
      <w:r>
        <w:rPr>
          <w:spacing w:val="-11"/>
        </w:rPr>
        <w:t xml:space="preserve"> </w:t>
      </w:r>
      <w:r>
        <w:t>организующих</w:t>
      </w:r>
      <w:r>
        <w:rPr>
          <w:spacing w:val="-7"/>
        </w:rPr>
        <w:t xml:space="preserve"> </w:t>
      </w:r>
      <w:r>
        <w:rPr>
          <w:spacing w:val="-2"/>
        </w:rPr>
        <w:t>команд.</w:t>
      </w:r>
    </w:p>
    <w:p w14:paraId="2BDB1CE7">
      <w:pPr>
        <w:pStyle w:val="33"/>
        <w:numPr>
          <w:ilvl w:val="2"/>
          <w:numId w:val="15"/>
        </w:numPr>
        <w:tabs>
          <w:tab w:val="left" w:pos="1841"/>
        </w:tabs>
        <w:spacing w:before="161"/>
        <w:ind w:left="0" w:right="10" w:firstLine="426"/>
        <w:rPr>
          <w:sz w:val="28"/>
        </w:rPr>
      </w:pPr>
      <w:r>
        <w:rPr>
          <w:sz w:val="28"/>
        </w:rPr>
        <w:t>Содержание</w:t>
      </w:r>
      <w:r>
        <w:rPr>
          <w:spacing w:val="-7"/>
          <w:sz w:val="28"/>
        </w:rPr>
        <w:t xml:space="preserve"> </w:t>
      </w:r>
      <w:r>
        <w:rPr>
          <w:sz w:val="28"/>
        </w:rPr>
        <w:t>обучения</w:t>
      </w:r>
      <w:r>
        <w:rPr>
          <w:spacing w:val="-3"/>
          <w:sz w:val="28"/>
        </w:rPr>
        <w:t xml:space="preserve"> </w:t>
      </w:r>
      <w:r>
        <w:rPr>
          <w:sz w:val="28"/>
        </w:rPr>
        <w:t>во</w:t>
      </w:r>
      <w:r>
        <w:rPr>
          <w:spacing w:val="-7"/>
          <w:sz w:val="28"/>
        </w:rPr>
        <w:t xml:space="preserve"> </w:t>
      </w:r>
      <w:r>
        <w:rPr>
          <w:sz w:val="28"/>
        </w:rPr>
        <w:t>2</w:t>
      </w:r>
      <w:r>
        <w:rPr>
          <w:spacing w:val="-2"/>
          <w:sz w:val="28"/>
        </w:rPr>
        <w:t xml:space="preserve"> классе.</w:t>
      </w:r>
    </w:p>
    <w:p w14:paraId="5E977E5B">
      <w:pPr>
        <w:pStyle w:val="21"/>
        <w:spacing w:before="160" w:line="360" w:lineRule="auto"/>
        <w:ind w:left="0" w:right="10" w:firstLine="426"/>
      </w:pPr>
      <w:r>
        <w:t>Гармоничное физическое развитие. Контрольные измерения массы и длины своего тела.</w:t>
      </w:r>
      <w:r>
        <w:rPr>
          <w:spacing w:val="-1"/>
        </w:rPr>
        <w:t xml:space="preserve"> </w:t>
      </w:r>
      <w:r>
        <w:t>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14:paraId="684DC13A">
      <w:pPr>
        <w:pStyle w:val="21"/>
        <w:spacing w:before="2"/>
        <w:ind w:left="0" w:right="10" w:firstLine="426"/>
      </w:pPr>
      <w:r>
        <w:t>Упражнения</w:t>
      </w:r>
      <w:r>
        <w:rPr>
          <w:spacing w:val="-8"/>
        </w:rPr>
        <w:t xml:space="preserve"> </w:t>
      </w:r>
      <w:r>
        <w:t>по</w:t>
      </w:r>
      <w:r>
        <w:rPr>
          <w:spacing w:val="-4"/>
        </w:rPr>
        <w:t xml:space="preserve"> </w:t>
      </w:r>
      <w:r>
        <w:t>видам</w:t>
      </w:r>
      <w:r>
        <w:rPr>
          <w:spacing w:val="-4"/>
        </w:rPr>
        <w:t xml:space="preserve"> </w:t>
      </w:r>
      <w:r>
        <w:rPr>
          <w:spacing w:val="-2"/>
        </w:rPr>
        <w:t>разминки.</w:t>
      </w:r>
    </w:p>
    <w:p w14:paraId="7009511A">
      <w:pPr>
        <w:pStyle w:val="21"/>
        <w:spacing w:before="161" w:line="360" w:lineRule="auto"/>
        <w:ind w:left="0" w:right="10" w:firstLine="426"/>
      </w:pPr>
      <w:r>
        <w:t>Общая разминка. Упражнения общей разминки. Повторение разученных упражнений.</w:t>
      </w:r>
      <w:r>
        <w:rPr>
          <w:spacing w:val="69"/>
        </w:rPr>
        <w:t xml:space="preserve">  </w:t>
      </w:r>
      <w:r>
        <w:t>Освоение</w:t>
      </w:r>
      <w:r>
        <w:rPr>
          <w:spacing w:val="70"/>
        </w:rPr>
        <w:t xml:space="preserve">  </w:t>
      </w:r>
      <w:r>
        <w:t>техники</w:t>
      </w:r>
      <w:r>
        <w:rPr>
          <w:spacing w:val="70"/>
        </w:rPr>
        <w:t xml:space="preserve">  </w:t>
      </w:r>
      <w:r>
        <w:t>выполнения</w:t>
      </w:r>
      <w:r>
        <w:rPr>
          <w:spacing w:val="70"/>
        </w:rPr>
        <w:t xml:space="preserve">  </w:t>
      </w:r>
      <w:r>
        <w:t>упражнений</w:t>
      </w:r>
      <w:r>
        <w:rPr>
          <w:spacing w:val="70"/>
        </w:rPr>
        <w:t xml:space="preserve">  </w:t>
      </w:r>
      <w:r>
        <w:t>общей</w:t>
      </w:r>
      <w:r>
        <w:rPr>
          <w:spacing w:val="69"/>
        </w:rPr>
        <w:t xml:space="preserve">  </w:t>
      </w:r>
      <w:r>
        <w:t>разминки с</w:t>
      </w:r>
      <w:r>
        <w:rPr>
          <w:spacing w:val="80"/>
          <w:w w:val="150"/>
        </w:rPr>
        <w:t xml:space="preserve"> </w:t>
      </w:r>
      <w:r>
        <w:t>контролем</w:t>
      </w:r>
      <w:r>
        <w:rPr>
          <w:spacing w:val="80"/>
          <w:w w:val="150"/>
        </w:rPr>
        <w:t xml:space="preserve"> </w:t>
      </w:r>
      <w:r>
        <w:t>дыхания:</w:t>
      </w:r>
      <w:r>
        <w:rPr>
          <w:spacing w:val="80"/>
          <w:w w:val="150"/>
        </w:rPr>
        <w:t xml:space="preserve"> </w:t>
      </w:r>
      <w:r>
        <w:t>гимнастический</w:t>
      </w:r>
      <w:r>
        <w:rPr>
          <w:spacing w:val="80"/>
          <w:w w:val="150"/>
        </w:rPr>
        <w:t xml:space="preserve"> </w:t>
      </w:r>
      <w:r>
        <w:t>бег</w:t>
      </w:r>
      <w:r>
        <w:rPr>
          <w:spacing w:val="80"/>
          <w:w w:val="150"/>
        </w:rPr>
        <w:t xml:space="preserve"> </w:t>
      </w:r>
      <w:r>
        <w:t>вперёд,</w:t>
      </w:r>
      <w:r>
        <w:rPr>
          <w:spacing w:val="80"/>
          <w:w w:val="150"/>
        </w:rPr>
        <w:t xml:space="preserve"> </w:t>
      </w:r>
      <w:r>
        <w:t>назад,</w:t>
      </w:r>
      <w:r>
        <w:rPr>
          <w:spacing w:val="80"/>
          <w:w w:val="150"/>
        </w:rPr>
        <w:t xml:space="preserve"> </w:t>
      </w:r>
      <w:r>
        <w:t>приставные</w:t>
      </w:r>
      <w:r>
        <w:rPr>
          <w:spacing w:val="80"/>
          <w:w w:val="150"/>
        </w:rPr>
        <w:t xml:space="preserve"> </w:t>
      </w:r>
      <w:r>
        <w:t>шаги</w:t>
      </w:r>
      <w:r>
        <w:rPr>
          <w:spacing w:val="40"/>
        </w:rPr>
        <w:t xml:space="preserve"> </w:t>
      </w:r>
      <w:r>
        <w:t>на</w:t>
      </w:r>
      <w:r>
        <w:rPr>
          <w:spacing w:val="40"/>
        </w:rPr>
        <w:t xml:space="preserve"> </w:t>
      </w:r>
      <w:r>
        <w:t>полной</w:t>
      </w:r>
      <w:r>
        <w:rPr>
          <w:spacing w:val="40"/>
        </w:rPr>
        <w:t xml:space="preserve"> </w:t>
      </w:r>
      <w:r>
        <w:t>стопе</w:t>
      </w:r>
      <w:r>
        <w:rPr>
          <w:spacing w:val="40"/>
        </w:rPr>
        <w:t xml:space="preserve"> </w:t>
      </w:r>
      <w:r>
        <w:t>вперёд</w:t>
      </w:r>
      <w:r>
        <w:rPr>
          <w:spacing w:val="40"/>
        </w:rPr>
        <w:t xml:space="preserve"> </w:t>
      </w:r>
      <w:r>
        <w:t>с</w:t>
      </w:r>
      <w:r>
        <w:rPr>
          <w:spacing w:val="40"/>
        </w:rPr>
        <w:t xml:space="preserve"> </w:t>
      </w:r>
      <w:r>
        <w:t>движениями</w:t>
      </w:r>
      <w:r>
        <w:rPr>
          <w:spacing w:val="40"/>
        </w:rPr>
        <w:t xml:space="preserve"> </w:t>
      </w:r>
      <w:r>
        <w:t>головой</w:t>
      </w:r>
      <w:r>
        <w:rPr>
          <w:spacing w:val="40"/>
        </w:rPr>
        <w:t xml:space="preserve"> </w:t>
      </w:r>
      <w:r>
        <w:t>в</w:t>
      </w:r>
      <w:r>
        <w:rPr>
          <w:spacing w:val="40"/>
        </w:rPr>
        <w:t xml:space="preserve"> </w:t>
      </w:r>
      <w:r>
        <w:t>стороны</w:t>
      </w:r>
      <w:r>
        <w:rPr>
          <w:spacing w:val="40"/>
        </w:rPr>
        <w:t xml:space="preserve"> </w:t>
      </w:r>
      <w:r>
        <w:t>(«индюшонок»),</w:t>
      </w:r>
      <w:r>
        <w:rPr>
          <w:spacing w:val="40"/>
        </w:rPr>
        <w:t xml:space="preserve"> </w:t>
      </w:r>
      <w:r>
        <w:t>шаги</w:t>
      </w:r>
      <w:r>
        <w:rPr>
          <w:spacing w:val="80"/>
        </w:rPr>
        <w:t xml:space="preserve"> </w:t>
      </w:r>
      <w:r>
        <w:t>в полном приседе («гусиный шаг»), небольшие прыжки в полном приседе</w:t>
      </w:r>
      <w:r>
        <w:rPr>
          <w:spacing w:val="40"/>
        </w:rPr>
        <w:t xml:space="preserve"> </w:t>
      </w:r>
      <w:r>
        <w:t>(«мячик»),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14:paraId="06156126">
      <w:pPr>
        <w:pStyle w:val="21"/>
        <w:spacing w:line="360" w:lineRule="auto"/>
        <w:ind w:left="0" w:right="10" w:firstLine="426"/>
      </w:pPr>
      <w:r>
        <w:t>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w:t>
      </w:r>
      <w:r>
        <w:rPr>
          <w:spacing w:val="40"/>
        </w:rPr>
        <w:t xml:space="preserve"> </w:t>
      </w:r>
      <w:r>
        <w:t>и</w:t>
      </w:r>
      <w:r>
        <w:rPr>
          <w:spacing w:val="80"/>
          <w:w w:val="150"/>
        </w:rPr>
        <w:t xml:space="preserve"> </w:t>
      </w:r>
      <w:r>
        <w:t>подвижности</w:t>
      </w:r>
      <w:r>
        <w:rPr>
          <w:spacing w:val="80"/>
          <w:w w:val="150"/>
        </w:rPr>
        <w:t xml:space="preserve"> </w:t>
      </w:r>
      <w:r>
        <w:t>суставов,</w:t>
      </w:r>
      <w:r>
        <w:rPr>
          <w:spacing w:val="80"/>
          <w:w w:val="150"/>
        </w:rPr>
        <w:t xml:space="preserve"> </w:t>
      </w:r>
      <w:r>
        <w:t>упражнения</w:t>
      </w:r>
      <w:r>
        <w:rPr>
          <w:spacing w:val="80"/>
          <w:w w:val="150"/>
        </w:rPr>
        <w:t xml:space="preserve"> </w:t>
      </w:r>
      <w:r>
        <w:t>для</w:t>
      </w:r>
      <w:r>
        <w:rPr>
          <w:spacing w:val="80"/>
          <w:w w:val="150"/>
        </w:rPr>
        <w:t xml:space="preserve"> </w:t>
      </w:r>
      <w:r>
        <w:t>развития</w:t>
      </w:r>
      <w:r>
        <w:rPr>
          <w:spacing w:val="80"/>
          <w:w w:val="150"/>
        </w:rPr>
        <w:t xml:space="preserve"> </w:t>
      </w:r>
      <w:r>
        <w:t>эластичности</w:t>
      </w:r>
      <w:r>
        <w:rPr>
          <w:spacing w:val="80"/>
          <w:w w:val="150"/>
        </w:rPr>
        <w:t xml:space="preserve"> </w:t>
      </w:r>
      <w:r>
        <w:t>мышц</w:t>
      </w:r>
      <w:r>
        <w:rPr>
          <w:spacing w:val="80"/>
          <w:w w:val="150"/>
        </w:rPr>
        <w:t xml:space="preserve"> </w:t>
      </w:r>
      <w:r>
        <w:t>ног</w:t>
      </w:r>
      <w:r>
        <w:rPr>
          <w:spacing w:val="80"/>
        </w:rPr>
        <w:t xml:space="preserve"> </w:t>
      </w:r>
      <w:r>
        <w:t>и формирования выворотности стоп, упражнения для укрепления мышц ног, рук, упражнения</w:t>
      </w:r>
      <w:r>
        <w:rPr>
          <w:spacing w:val="80"/>
        </w:rPr>
        <w:t xml:space="preserve">   </w:t>
      </w:r>
      <w:r>
        <w:t>для</w:t>
      </w:r>
      <w:r>
        <w:rPr>
          <w:spacing w:val="80"/>
        </w:rPr>
        <w:t xml:space="preserve">   </w:t>
      </w:r>
      <w:r>
        <w:t>увеличения</w:t>
      </w:r>
      <w:r>
        <w:rPr>
          <w:spacing w:val="80"/>
        </w:rPr>
        <w:t xml:space="preserve">   </w:t>
      </w:r>
      <w:r>
        <w:t>подвижности</w:t>
      </w:r>
      <w:r>
        <w:rPr>
          <w:spacing w:val="80"/>
        </w:rPr>
        <w:t xml:space="preserve">   </w:t>
      </w:r>
      <w:r>
        <w:t>тазобедренных,</w:t>
      </w:r>
      <w:r>
        <w:rPr>
          <w:spacing w:val="80"/>
        </w:rPr>
        <w:t xml:space="preserve">   </w:t>
      </w:r>
      <w:r>
        <w:t>коленных и голеностопных суставов.</w:t>
      </w:r>
    </w:p>
    <w:p w14:paraId="0BB43FD6">
      <w:pPr>
        <w:pStyle w:val="21"/>
        <w:spacing w:line="360" w:lineRule="auto"/>
        <w:ind w:left="0" w:right="10" w:firstLine="426"/>
      </w:pPr>
      <w:r>
        <w:t>Освоение упражнений для укрепления мышц спины и брюшного пресса («берёзка»), упражнения для укрепления мышц спины («рыбка», «коробочка»), упражнения</w:t>
      </w:r>
      <w:r>
        <w:rPr>
          <w:spacing w:val="80"/>
        </w:rPr>
        <w:t xml:space="preserve">  </w:t>
      </w:r>
      <w:r>
        <w:t>для</w:t>
      </w:r>
      <w:r>
        <w:rPr>
          <w:spacing w:val="80"/>
        </w:rPr>
        <w:t xml:space="preserve">  </w:t>
      </w:r>
      <w:r>
        <w:t>укрепления</w:t>
      </w:r>
      <w:r>
        <w:rPr>
          <w:spacing w:val="80"/>
        </w:rPr>
        <w:t xml:space="preserve">  </w:t>
      </w:r>
      <w:r>
        <w:t>брюшного</w:t>
      </w:r>
      <w:r>
        <w:rPr>
          <w:spacing w:val="80"/>
        </w:rPr>
        <w:t xml:space="preserve">  </w:t>
      </w:r>
      <w:r>
        <w:t>пресса</w:t>
      </w:r>
      <w:r>
        <w:rPr>
          <w:spacing w:val="80"/>
        </w:rPr>
        <w:t xml:space="preserve">  </w:t>
      </w:r>
      <w:r>
        <w:t>(«уголок»),</w:t>
      </w:r>
      <w:r>
        <w:rPr>
          <w:spacing w:val="80"/>
        </w:rPr>
        <w:t xml:space="preserve">  </w:t>
      </w:r>
      <w:r>
        <w:t>упражнения для укрепления мышц спины и увеличения их эластичности («киска»), упражнения для</w:t>
      </w:r>
      <w:r>
        <w:rPr>
          <w:spacing w:val="33"/>
        </w:rPr>
        <w:t xml:space="preserve">  </w:t>
      </w:r>
      <w:r>
        <w:t>развития</w:t>
      </w:r>
      <w:r>
        <w:rPr>
          <w:spacing w:val="35"/>
        </w:rPr>
        <w:t xml:space="preserve">  </w:t>
      </w:r>
      <w:r>
        <w:t>гибкости:</w:t>
      </w:r>
      <w:r>
        <w:rPr>
          <w:spacing w:val="33"/>
        </w:rPr>
        <w:t xml:space="preserve">  </w:t>
      </w:r>
      <w:r>
        <w:t>отведение</w:t>
      </w:r>
      <w:r>
        <w:rPr>
          <w:spacing w:val="34"/>
        </w:rPr>
        <w:t xml:space="preserve">  </w:t>
      </w:r>
      <w:r>
        <w:t>ноги</w:t>
      </w:r>
      <w:r>
        <w:rPr>
          <w:spacing w:val="34"/>
        </w:rPr>
        <w:t xml:space="preserve">  </w:t>
      </w:r>
      <w:r>
        <w:t>назад</w:t>
      </w:r>
      <w:r>
        <w:rPr>
          <w:spacing w:val="33"/>
        </w:rPr>
        <w:t xml:space="preserve">  </w:t>
      </w:r>
      <w:r>
        <w:t>стоя</w:t>
      </w:r>
      <w:r>
        <w:rPr>
          <w:spacing w:val="35"/>
        </w:rPr>
        <w:t xml:space="preserve">  </w:t>
      </w:r>
      <w:r>
        <w:t>на</w:t>
      </w:r>
      <w:r>
        <w:rPr>
          <w:spacing w:val="35"/>
        </w:rPr>
        <w:t xml:space="preserve">  </w:t>
      </w:r>
      <w:r>
        <w:t>колене</w:t>
      </w:r>
      <w:r>
        <w:rPr>
          <w:spacing w:val="34"/>
        </w:rPr>
        <w:t xml:space="preserve">  </w:t>
      </w:r>
      <w:r>
        <w:t>(махи</w:t>
      </w:r>
      <w:r>
        <w:rPr>
          <w:spacing w:val="34"/>
        </w:rPr>
        <w:t xml:space="preserve">  </w:t>
      </w:r>
      <w:r>
        <w:rPr>
          <w:spacing w:val="-2"/>
        </w:rPr>
        <w:t>назад)</w:t>
      </w:r>
    </w:p>
    <w:p w14:paraId="1C8006D6">
      <w:pPr>
        <w:spacing w:line="360" w:lineRule="auto"/>
        <w:ind w:right="10" w:firstLine="426"/>
        <w:sectPr>
          <w:pgSz w:w="11910" w:h="16850"/>
          <w:pgMar w:top="820" w:right="570" w:bottom="993" w:left="840" w:header="569" w:footer="0" w:gutter="0"/>
          <w:cols w:space="720" w:num="1"/>
        </w:sectPr>
      </w:pPr>
    </w:p>
    <w:p w14:paraId="02C6F149">
      <w:pPr>
        <w:pStyle w:val="21"/>
        <w:spacing w:before="291" w:line="360" w:lineRule="auto"/>
        <w:ind w:left="0" w:right="10" w:firstLine="426"/>
      </w:pPr>
      <w:r>
        <w:t>поочерёдно правой и левой ногой, прямые ноги разведены в стороны, наклоны туловища попеременно к</w:t>
      </w:r>
      <w:r>
        <w:rPr>
          <w:spacing w:val="-1"/>
        </w:rPr>
        <w:t xml:space="preserve"> </w:t>
      </w:r>
      <w:r>
        <w:t>каждой ноге, руки вверх, прижаты к ушам («коромысло»), упражнение для укрепления мышц живота, развития координации, укрепления мышц бедер («неваляшка»).</w:t>
      </w:r>
    </w:p>
    <w:p w14:paraId="0369805D">
      <w:pPr>
        <w:pStyle w:val="21"/>
        <w:spacing w:before="1" w:line="360" w:lineRule="auto"/>
        <w:ind w:left="0" w:right="10" w:firstLine="426"/>
      </w:pPr>
      <w:r>
        <w:t>Разминка у опоры. Освоение упражнений для укрепления голеностопных суставов,</w:t>
      </w:r>
      <w:r>
        <w:rPr>
          <w:spacing w:val="80"/>
        </w:rPr>
        <w:t xml:space="preserve"> </w:t>
      </w:r>
      <w:r>
        <w:t>развития</w:t>
      </w:r>
      <w:r>
        <w:rPr>
          <w:spacing w:val="80"/>
        </w:rPr>
        <w:t xml:space="preserve"> </w:t>
      </w:r>
      <w:r>
        <w:t>координации</w:t>
      </w:r>
      <w:r>
        <w:rPr>
          <w:spacing w:val="80"/>
        </w:rPr>
        <w:t xml:space="preserve"> </w:t>
      </w:r>
      <w:r>
        <w:t>и</w:t>
      </w:r>
      <w:r>
        <w:rPr>
          <w:spacing w:val="80"/>
        </w:rPr>
        <w:t xml:space="preserve"> </w:t>
      </w:r>
      <w:r>
        <w:t>увеличения</w:t>
      </w:r>
      <w:r>
        <w:rPr>
          <w:spacing w:val="80"/>
        </w:rPr>
        <w:t xml:space="preserve"> </w:t>
      </w:r>
      <w:r>
        <w:t>эластичности</w:t>
      </w:r>
      <w:r>
        <w:rPr>
          <w:spacing w:val="80"/>
        </w:rPr>
        <w:t xml:space="preserve"> </w:t>
      </w:r>
      <w:r>
        <w:t>мышц:</w:t>
      </w:r>
      <w:r>
        <w:rPr>
          <w:spacing w:val="80"/>
        </w:rPr>
        <w:t xml:space="preserve"> </w:t>
      </w:r>
      <w:r>
        <w:t>стоя</w:t>
      </w:r>
      <w:r>
        <w:rPr>
          <w:spacing w:val="80"/>
        </w:rPr>
        <w:t xml:space="preserve"> </w:t>
      </w:r>
      <w:r>
        <w:t>лицом к</w:t>
      </w:r>
      <w:r>
        <w:rPr>
          <w:spacing w:val="-7"/>
        </w:rPr>
        <w:t xml:space="preserve"> </w:t>
      </w:r>
      <w:r>
        <w:t>гимнастической</w:t>
      </w:r>
      <w:r>
        <w:rPr>
          <w:spacing w:val="-7"/>
        </w:rPr>
        <w:t xml:space="preserve"> </w:t>
      </w:r>
      <w:r>
        <w:t>стенке</w:t>
      </w:r>
      <w:r>
        <w:rPr>
          <w:spacing w:val="-7"/>
        </w:rPr>
        <w:t xml:space="preserve"> </w:t>
      </w:r>
      <w:r>
        <w:t>(колени</w:t>
      </w:r>
      <w:r>
        <w:rPr>
          <w:spacing w:val="-8"/>
        </w:rPr>
        <w:t xml:space="preserve"> </w:t>
      </w:r>
      <w:r>
        <w:t>прямые,</w:t>
      </w:r>
      <w:r>
        <w:rPr>
          <w:spacing w:val="-7"/>
        </w:rPr>
        <w:t xml:space="preserve"> </w:t>
      </w:r>
      <w:r>
        <w:t>туловище</w:t>
      </w:r>
      <w:r>
        <w:rPr>
          <w:spacing w:val="-8"/>
        </w:rPr>
        <w:t xml:space="preserve"> </w:t>
      </w:r>
      <w:r>
        <w:t>и</w:t>
      </w:r>
      <w:r>
        <w:rPr>
          <w:spacing w:val="-7"/>
        </w:rPr>
        <w:t xml:space="preserve"> </w:t>
      </w:r>
      <w:r>
        <w:t>голова</w:t>
      </w:r>
      <w:r>
        <w:rPr>
          <w:spacing w:val="-7"/>
        </w:rPr>
        <w:t xml:space="preserve"> </w:t>
      </w:r>
      <w:r>
        <w:t>прямо,</w:t>
      </w:r>
      <w:r>
        <w:rPr>
          <w:spacing w:val="-9"/>
        </w:rPr>
        <w:t xml:space="preserve"> </w:t>
      </w:r>
      <w:r>
        <w:t>плечи</w:t>
      </w:r>
      <w:r>
        <w:rPr>
          <w:spacing w:val="-8"/>
        </w:rPr>
        <w:t xml:space="preserve"> </w:t>
      </w:r>
      <w:r>
        <w:t>опущены, живот и таз подтянуты, руки в опоре на гимнастической стенке на высоте талии, локти</w:t>
      </w:r>
      <w:r>
        <w:rPr>
          <w:spacing w:val="40"/>
        </w:rPr>
        <w:t xml:space="preserve"> </w:t>
      </w:r>
      <w:r>
        <w:t>вниз),</w:t>
      </w:r>
      <w:r>
        <w:rPr>
          <w:spacing w:val="40"/>
        </w:rPr>
        <w:t xml:space="preserve"> </w:t>
      </w:r>
      <w:r>
        <w:t>полуприсед</w:t>
      </w:r>
      <w:r>
        <w:rPr>
          <w:spacing w:val="40"/>
        </w:rPr>
        <w:t xml:space="preserve"> </w:t>
      </w:r>
      <w:r>
        <w:t>(колени</w:t>
      </w:r>
      <w:r>
        <w:rPr>
          <w:spacing w:val="40"/>
        </w:rPr>
        <w:t xml:space="preserve"> </w:t>
      </w:r>
      <w:r>
        <w:t>вперёд,</w:t>
      </w:r>
      <w:r>
        <w:rPr>
          <w:spacing w:val="40"/>
        </w:rPr>
        <w:t xml:space="preserve"> </w:t>
      </w:r>
      <w:r>
        <w:t>вместе)</w:t>
      </w:r>
      <w:r>
        <w:rPr>
          <w:spacing w:val="40"/>
        </w:rPr>
        <w:t xml:space="preserve"> </w:t>
      </w:r>
      <w:r>
        <w:t>–</w:t>
      </w:r>
      <w:r>
        <w:rPr>
          <w:spacing w:val="40"/>
        </w:rPr>
        <w:t xml:space="preserve"> </w:t>
      </w:r>
      <w:r>
        <w:t>вытянуть</w:t>
      </w:r>
      <w:r>
        <w:rPr>
          <w:spacing w:val="40"/>
        </w:rPr>
        <w:t xml:space="preserve"> </w:t>
      </w:r>
      <w:r>
        <w:t>колени</w:t>
      </w:r>
      <w:r>
        <w:rPr>
          <w:spacing w:val="40"/>
        </w:rPr>
        <w:t xml:space="preserve"> </w:t>
      </w:r>
      <w:r>
        <w:t>–</w:t>
      </w:r>
      <w:r>
        <w:rPr>
          <w:spacing w:val="40"/>
        </w:rPr>
        <w:t xml:space="preserve"> </w:t>
      </w:r>
      <w:r>
        <w:t>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w:t>
      </w:r>
      <w:r>
        <w:rPr>
          <w:spacing w:val="40"/>
        </w:rPr>
        <w:t xml:space="preserve">  </w:t>
      </w:r>
      <w:r>
        <w:t>и</w:t>
      </w:r>
      <w:r>
        <w:rPr>
          <w:spacing w:val="40"/>
        </w:rPr>
        <w:t xml:space="preserve">  </w:t>
      </w:r>
      <w:r>
        <w:t>мах</w:t>
      </w:r>
      <w:r>
        <w:rPr>
          <w:spacing w:val="40"/>
        </w:rPr>
        <w:t xml:space="preserve">  </w:t>
      </w:r>
      <w:r>
        <w:t>вперёд</w:t>
      </w:r>
      <w:r>
        <w:rPr>
          <w:spacing w:val="40"/>
        </w:rPr>
        <w:t xml:space="preserve">  </w:t>
      </w:r>
      <w:r>
        <w:t>горизонтально.</w:t>
      </w:r>
      <w:r>
        <w:rPr>
          <w:spacing w:val="40"/>
        </w:rPr>
        <w:t xml:space="preserve">  </w:t>
      </w:r>
      <w:r>
        <w:t>Приставные</w:t>
      </w:r>
      <w:r>
        <w:rPr>
          <w:spacing w:val="40"/>
        </w:rPr>
        <w:t xml:space="preserve">  </w:t>
      </w:r>
      <w:r>
        <w:t>шаги</w:t>
      </w:r>
      <w:r>
        <w:rPr>
          <w:spacing w:val="40"/>
        </w:rPr>
        <w:t xml:space="preserve">  </w:t>
      </w:r>
      <w:r>
        <w:t>в</w:t>
      </w:r>
      <w:r>
        <w:rPr>
          <w:spacing w:val="40"/>
        </w:rPr>
        <w:t xml:space="preserve">  </w:t>
      </w:r>
      <w:r>
        <w:t>сторону и повороты. Прыжки: ноги вместе (с прямыми и с согнутыми коленями), разножка на сорок пять и девяносто градусов (вперёд и в сторону).</w:t>
      </w:r>
    </w:p>
    <w:p w14:paraId="444EDC40">
      <w:pPr>
        <w:pStyle w:val="21"/>
        <w:spacing w:before="2"/>
        <w:ind w:left="0" w:right="10" w:firstLine="426"/>
      </w:pPr>
      <w:r>
        <w:rPr>
          <w:spacing w:val="-4"/>
        </w:rPr>
        <w:t>Подводящие</w:t>
      </w:r>
      <w:r>
        <w:rPr>
          <w:spacing w:val="-14"/>
        </w:rPr>
        <w:t xml:space="preserve"> </w:t>
      </w:r>
      <w:r>
        <w:rPr>
          <w:spacing w:val="-4"/>
        </w:rPr>
        <w:t>упражнения,</w:t>
      </w:r>
      <w:r>
        <w:rPr>
          <w:spacing w:val="-13"/>
        </w:rPr>
        <w:t xml:space="preserve"> </w:t>
      </w:r>
      <w:r>
        <w:rPr>
          <w:spacing w:val="-4"/>
        </w:rPr>
        <w:t>акробатические</w:t>
      </w:r>
      <w:r>
        <w:rPr>
          <w:spacing w:val="-13"/>
        </w:rPr>
        <w:t xml:space="preserve"> </w:t>
      </w:r>
      <w:r>
        <w:rPr>
          <w:spacing w:val="-4"/>
        </w:rPr>
        <w:t>упражнения.</w:t>
      </w:r>
    </w:p>
    <w:p w14:paraId="491DCF28">
      <w:pPr>
        <w:pStyle w:val="21"/>
        <w:spacing w:before="160" w:line="360" w:lineRule="auto"/>
        <w:ind w:left="0" w:right="10" w:firstLine="426"/>
      </w:pPr>
      <w:r>
        <w:t>Освоение</w:t>
      </w:r>
      <w:r>
        <w:rPr>
          <w:spacing w:val="40"/>
        </w:rPr>
        <w:t xml:space="preserve">  </w:t>
      </w:r>
      <w:r>
        <w:t>упражнений:</w:t>
      </w:r>
      <w:r>
        <w:rPr>
          <w:spacing w:val="40"/>
        </w:rPr>
        <w:t xml:space="preserve">  </w:t>
      </w:r>
      <w:r>
        <w:t>кувырок</w:t>
      </w:r>
      <w:r>
        <w:rPr>
          <w:spacing w:val="40"/>
        </w:rPr>
        <w:t xml:space="preserve">  </w:t>
      </w:r>
      <w:r>
        <w:t>вперёд,</w:t>
      </w:r>
      <w:r>
        <w:rPr>
          <w:spacing w:val="40"/>
        </w:rPr>
        <w:t xml:space="preserve">  </w:t>
      </w:r>
      <w:r>
        <w:t>назад,</w:t>
      </w:r>
      <w:r>
        <w:rPr>
          <w:spacing w:val="40"/>
        </w:rPr>
        <w:t xml:space="preserve">  </w:t>
      </w:r>
      <w:r>
        <w:t>шпагат,</w:t>
      </w:r>
      <w:r>
        <w:rPr>
          <w:spacing w:val="40"/>
        </w:rPr>
        <w:t xml:space="preserve">  </w:t>
      </w:r>
      <w:r>
        <w:t>колесо,</w:t>
      </w:r>
      <w:r>
        <w:rPr>
          <w:spacing w:val="40"/>
        </w:rPr>
        <w:t xml:space="preserve">  </w:t>
      </w:r>
      <w:r>
        <w:t>мост из положения сидя, стоя и вставание из положения мост.</w:t>
      </w:r>
    </w:p>
    <w:p w14:paraId="0973D1D7">
      <w:pPr>
        <w:pStyle w:val="21"/>
        <w:spacing w:before="2" w:line="360" w:lineRule="auto"/>
        <w:ind w:left="0" w:right="10" w:firstLine="426"/>
      </w:pPr>
      <w:r>
        <w:t xml:space="preserve">Упражнения для развития моторики и координации с гимнастическим </w:t>
      </w:r>
      <w:r>
        <w:rPr>
          <w:spacing w:val="-2"/>
        </w:rPr>
        <w:t>предметом</w:t>
      </w:r>
    </w:p>
    <w:p w14:paraId="428218B0">
      <w:pPr>
        <w:pStyle w:val="21"/>
        <w:spacing w:line="360" w:lineRule="auto"/>
        <w:ind w:left="0" w:right="10" w:firstLine="426"/>
      </w:pPr>
      <w: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14:paraId="534459B5">
      <w:pPr>
        <w:pStyle w:val="21"/>
        <w:ind w:left="0" w:right="10" w:firstLine="426"/>
      </w:pPr>
      <w:r>
        <w:t>Бросок</w:t>
      </w:r>
      <w:r>
        <w:rPr>
          <w:spacing w:val="-6"/>
        </w:rPr>
        <w:t xml:space="preserve"> </w:t>
      </w:r>
      <w:r>
        <w:t>мяча</w:t>
      </w:r>
      <w:r>
        <w:rPr>
          <w:spacing w:val="-4"/>
        </w:rPr>
        <w:t xml:space="preserve"> </w:t>
      </w:r>
      <w:r>
        <w:t>в</w:t>
      </w:r>
      <w:r>
        <w:rPr>
          <w:spacing w:val="-4"/>
        </w:rPr>
        <w:t xml:space="preserve"> </w:t>
      </w:r>
      <w:r>
        <w:t>заданную</w:t>
      </w:r>
      <w:r>
        <w:rPr>
          <w:spacing w:val="-5"/>
        </w:rPr>
        <w:t xml:space="preserve"> </w:t>
      </w:r>
      <w:r>
        <w:t>плоскость</w:t>
      </w:r>
      <w:r>
        <w:rPr>
          <w:spacing w:val="-4"/>
        </w:rPr>
        <w:t xml:space="preserve"> </w:t>
      </w:r>
      <w:r>
        <w:t>и</w:t>
      </w:r>
      <w:r>
        <w:rPr>
          <w:spacing w:val="-4"/>
        </w:rPr>
        <w:t xml:space="preserve"> </w:t>
      </w:r>
      <w:r>
        <w:t>ловля</w:t>
      </w:r>
      <w:r>
        <w:rPr>
          <w:spacing w:val="-4"/>
        </w:rPr>
        <w:t xml:space="preserve"> </w:t>
      </w:r>
      <w:r>
        <w:t>мяча.</w:t>
      </w:r>
      <w:r>
        <w:rPr>
          <w:spacing w:val="-3"/>
        </w:rPr>
        <w:t xml:space="preserve"> </w:t>
      </w:r>
      <w:r>
        <w:t>Серия</w:t>
      </w:r>
      <w:r>
        <w:rPr>
          <w:spacing w:val="-7"/>
        </w:rPr>
        <w:t xml:space="preserve"> </w:t>
      </w:r>
      <w:r>
        <w:t>отбивов</w:t>
      </w:r>
      <w:r>
        <w:rPr>
          <w:spacing w:val="-3"/>
        </w:rPr>
        <w:t xml:space="preserve"> </w:t>
      </w:r>
      <w:r>
        <w:rPr>
          <w:spacing w:val="-2"/>
        </w:rPr>
        <w:t>мяча.</w:t>
      </w:r>
    </w:p>
    <w:p w14:paraId="46D4568D">
      <w:pPr>
        <w:pStyle w:val="21"/>
        <w:spacing w:before="160" w:line="360" w:lineRule="auto"/>
        <w:ind w:left="0" w:right="10" w:firstLine="426"/>
      </w:pPr>
      <w:r>
        <w:t>Игровые</w:t>
      </w:r>
      <w:r>
        <w:rPr>
          <w:spacing w:val="40"/>
        </w:rPr>
        <w:t xml:space="preserve"> </w:t>
      </w:r>
      <w:r>
        <w:t>задания,</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с</w:t>
      </w:r>
      <w:r>
        <w:rPr>
          <w:spacing w:val="40"/>
        </w:rPr>
        <w:t xml:space="preserve"> </w:t>
      </w:r>
      <w:r>
        <w:t>мячом</w:t>
      </w:r>
      <w:r>
        <w:rPr>
          <w:spacing w:val="40"/>
        </w:rPr>
        <w:t xml:space="preserve"> </w:t>
      </w:r>
      <w:r>
        <w:t>и</w:t>
      </w:r>
      <w:r>
        <w:rPr>
          <w:spacing w:val="40"/>
        </w:rPr>
        <w:t xml:space="preserve"> </w:t>
      </w:r>
      <w:r>
        <w:t>скакалкой.</w:t>
      </w:r>
      <w:r>
        <w:rPr>
          <w:spacing w:val="40"/>
        </w:rPr>
        <w:t xml:space="preserve"> </w:t>
      </w:r>
      <w:r>
        <w:t>Спортивные</w:t>
      </w:r>
      <w:r>
        <w:rPr>
          <w:spacing w:val="40"/>
        </w:rPr>
        <w:t xml:space="preserve"> </w:t>
      </w:r>
      <w:r>
        <w:t>эстафеты</w:t>
      </w:r>
      <w:r>
        <w:rPr>
          <w:spacing w:val="80"/>
        </w:rPr>
        <w:t xml:space="preserve"> </w:t>
      </w:r>
      <w:r>
        <w:t>с</w:t>
      </w:r>
      <w:r>
        <w:rPr>
          <w:spacing w:val="80"/>
          <w:w w:val="150"/>
        </w:rPr>
        <w:t xml:space="preserve"> </w:t>
      </w:r>
      <w:r>
        <w:t>гимнастическим</w:t>
      </w:r>
      <w:r>
        <w:rPr>
          <w:spacing w:val="80"/>
          <w:w w:val="150"/>
        </w:rPr>
        <w:t xml:space="preserve"> </w:t>
      </w:r>
      <w:r>
        <w:t>предметом.</w:t>
      </w:r>
      <w:r>
        <w:rPr>
          <w:spacing w:val="80"/>
          <w:w w:val="150"/>
        </w:rPr>
        <w:t xml:space="preserve"> </w:t>
      </w:r>
      <w:r>
        <w:t>Спортивные</w:t>
      </w:r>
      <w:r>
        <w:rPr>
          <w:spacing w:val="80"/>
          <w:w w:val="150"/>
        </w:rPr>
        <w:t xml:space="preserve"> </w:t>
      </w:r>
      <w:r>
        <w:t>и</w:t>
      </w:r>
      <w:r>
        <w:rPr>
          <w:spacing w:val="80"/>
          <w:w w:val="150"/>
        </w:rPr>
        <w:t xml:space="preserve"> </w:t>
      </w:r>
      <w:r>
        <w:t>туристические</w:t>
      </w:r>
      <w:r>
        <w:rPr>
          <w:spacing w:val="80"/>
          <w:w w:val="150"/>
        </w:rPr>
        <w:t xml:space="preserve"> </w:t>
      </w:r>
      <w:r>
        <w:t>физические</w:t>
      </w:r>
      <w:r>
        <w:rPr>
          <w:spacing w:val="80"/>
          <w:w w:val="150"/>
        </w:rPr>
        <w:t xml:space="preserve"> </w:t>
      </w:r>
      <w:r>
        <w:t>игры и игровые задания.</w:t>
      </w:r>
    </w:p>
    <w:p w14:paraId="3EAEC697">
      <w:pPr>
        <w:pStyle w:val="21"/>
        <w:spacing w:before="1" w:line="360" w:lineRule="auto"/>
        <w:ind w:left="0" w:right="10" w:firstLine="426"/>
      </w:pPr>
      <w:r>
        <w:t>Комбинации</w:t>
      </w:r>
      <w:r>
        <w:rPr>
          <w:spacing w:val="80"/>
        </w:rPr>
        <w:t xml:space="preserve"> </w:t>
      </w:r>
      <w:r>
        <w:t>упражнений.</w:t>
      </w:r>
      <w:r>
        <w:rPr>
          <w:spacing w:val="80"/>
        </w:rPr>
        <w:t xml:space="preserve"> </w:t>
      </w:r>
      <w:r>
        <w:t>Осваиваем</w:t>
      </w:r>
      <w:r>
        <w:rPr>
          <w:spacing w:val="80"/>
        </w:rPr>
        <w:t xml:space="preserve"> </w:t>
      </w:r>
      <w:r>
        <w:t>соединение</w:t>
      </w:r>
      <w:r>
        <w:rPr>
          <w:spacing w:val="80"/>
        </w:rPr>
        <w:t xml:space="preserve"> </w:t>
      </w:r>
      <w:r>
        <w:t>изученных</w:t>
      </w:r>
      <w:r>
        <w:rPr>
          <w:spacing w:val="80"/>
        </w:rPr>
        <w:t xml:space="preserve"> </w:t>
      </w:r>
      <w:r>
        <w:t>упражнений</w:t>
      </w:r>
      <w:r>
        <w:rPr>
          <w:spacing w:val="80"/>
          <w:w w:val="150"/>
        </w:rPr>
        <w:t xml:space="preserve"> </w:t>
      </w:r>
      <w:r>
        <w:t>в комбинации.</w:t>
      </w:r>
    </w:p>
    <w:p w14:paraId="09E7052C">
      <w:pPr>
        <w:pStyle w:val="21"/>
        <w:spacing w:line="321" w:lineRule="exact"/>
        <w:ind w:left="0" w:right="10" w:firstLine="426"/>
        <w:jc w:val="left"/>
      </w:pPr>
      <w:r>
        <w:rPr>
          <w:spacing w:val="-2"/>
        </w:rPr>
        <w:t>Пример:</w:t>
      </w:r>
    </w:p>
    <w:p w14:paraId="2061A031">
      <w:pPr>
        <w:spacing w:line="321" w:lineRule="exact"/>
        <w:ind w:right="10" w:firstLine="426"/>
        <w:sectPr>
          <w:pgSz w:w="11910" w:h="16850"/>
          <w:pgMar w:top="820" w:right="570" w:bottom="993" w:left="840" w:header="569" w:footer="0" w:gutter="0"/>
          <w:cols w:space="720" w:num="1"/>
        </w:sectPr>
      </w:pPr>
    </w:p>
    <w:p w14:paraId="023107E0">
      <w:pPr>
        <w:pStyle w:val="21"/>
        <w:spacing w:before="291" w:line="360" w:lineRule="auto"/>
        <w:ind w:left="0" w:right="10" w:firstLine="426"/>
      </w:pPr>
      <w: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14:paraId="564F7F3B">
      <w:pPr>
        <w:pStyle w:val="21"/>
        <w:spacing w:before="1"/>
        <w:ind w:left="0" w:right="10" w:firstLine="426"/>
        <w:jc w:val="left"/>
      </w:pPr>
      <w:r>
        <w:rPr>
          <w:spacing w:val="-2"/>
        </w:rPr>
        <w:t>Пример:</w:t>
      </w:r>
    </w:p>
    <w:p w14:paraId="5ADE4A98">
      <w:pPr>
        <w:pStyle w:val="21"/>
        <w:spacing w:before="161" w:line="362" w:lineRule="auto"/>
        <w:ind w:left="0" w:right="10" w:firstLine="426"/>
        <w:jc w:val="left"/>
      </w:pPr>
      <w:r>
        <w:t>Исходное</w:t>
      </w:r>
      <w:r>
        <w:rPr>
          <w:spacing w:val="-2"/>
        </w:rPr>
        <w:t xml:space="preserve"> </w:t>
      </w:r>
      <w:r>
        <w:t>положение: сидя в группировке – кувырок вперед-поворот «казак» – подъём – стойка в VI позиции, руки опущены.</w:t>
      </w:r>
    </w:p>
    <w:p w14:paraId="37E1889C">
      <w:pPr>
        <w:pStyle w:val="21"/>
        <w:spacing w:line="360" w:lineRule="auto"/>
        <w:ind w:left="0" w:right="10" w:firstLine="426"/>
        <w:jc w:val="left"/>
      </w:pPr>
      <w:r>
        <w:t>Упражнения для развития координации и развития жизненно важных навыков и умений.</w:t>
      </w:r>
    </w:p>
    <w:p w14:paraId="4694772B">
      <w:pPr>
        <w:pStyle w:val="21"/>
        <w:spacing w:line="321" w:lineRule="exact"/>
        <w:ind w:left="0" w:right="10" w:firstLine="426"/>
        <w:jc w:val="left"/>
      </w:pPr>
      <w:r>
        <w:t>Плавательная</w:t>
      </w:r>
      <w:r>
        <w:rPr>
          <w:spacing w:val="-6"/>
        </w:rPr>
        <w:t xml:space="preserve"> </w:t>
      </w:r>
      <w:r>
        <w:rPr>
          <w:spacing w:val="-2"/>
        </w:rPr>
        <w:t>подготовка.</w:t>
      </w:r>
    </w:p>
    <w:p w14:paraId="4D55ADCC">
      <w:pPr>
        <w:pStyle w:val="21"/>
        <w:spacing w:before="157" w:line="360" w:lineRule="auto"/>
        <w:ind w:left="0" w:right="10" w:firstLine="426"/>
      </w:pPr>
      <w:r>
        <w:t>Правила поведения в бассейне. Упражнения ознакомительного плавания: освоение</w:t>
      </w:r>
      <w:r>
        <w:rPr>
          <w:spacing w:val="40"/>
        </w:rPr>
        <w:t xml:space="preserve">  </w:t>
      </w:r>
      <w:r>
        <w:t>универсальных</w:t>
      </w:r>
      <w:r>
        <w:rPr>
          <w:spacing w:val="40"/>
        </w:rPr>
        <w:t xml:space="preserve">  </w:t>
      </w:r>
      <w:r>
        <w:t>умений</w:t>
      </w:r>
      <w:r>
        <w:rPr>
          <w:spacing w:val="40"/>
        </w:rPr>
        <w:t xml:space="preserve">  </w:t>
      </w:r>
      <w:r>
        <w:t>дыхания</w:t>
      </w:r>
      <w:r>
        <w:rPr>
          <w:spacing w:val="40"/>
        </w:rPr>
        <w:t xml:space="preserve">  </w:t>
      </w:r>
      <w:r>
        <w:t>в</w:t>
      </w:r>
      <w:r>
        <w:rPr>
          <w:spacing w:val="40"/>
        </w:rPr>
        <w:t xml:space="preserve">  </w:t>
      </w:r>
      <w:r>
        <w:t>воде.</w:t>
      </w:r>
      <w:r>
        <w:rPr>
          <w:spacing w:val="40"/>
        </w:rPr>
        <w:t xml:space="preserve">  </w:t>
      </w:r>
      <w:r>
        <w:t>Освоение</w:t>
      </w:r>
      <w:r>
        <w:rPr>
          <w:spacing w:val="40"/>
        </w:rPr>
        <w:t xml:space="preserve">  </w:t>
      </w:r>
      <w:r>
        <w:t>упражнений</w:t>
      </w:r>
      <w:r>
        <w:rPr>
          <w:spacing w:val="40"/>
        </w:rPr>
        <w:t xml:space="preserve"> </w:t>
      </w:r>
      <w:r>
        <w:t>для</w:t>
      </w:r>
      <w:r>
        <w:rPr>
          <w:spacing w:val="18"/>
        </w:rPr>
        <w:t xml:space="preserve"> </w:t>
      </w:r>
      <w:r>
        <w:t>формирования</w:t>
      </w:r>
      <w:r>
        <w:rPr>
          <w:spacing w:val="20"/>
        </w:rPr>
        <w:t xml:space="preserve"> </w:t>
      </w:r>
      <w:r>
        <w:t>навыков</w:t>
      </w:r>
      <w:r>
        <w:rPr>
          <w:spacing w:val="19"/>
        </w:rPr>
        <w:t xml:space="preserve"> </w:t>
      </w:r>
      <w:r>
        <w:t>плавания:</w:t>
      </w:r>
      <w:r>
        <w:rPr>
          <w:spacing w:val="18"/>
        </w:rPr>
        <w:t xml:space="preserve"> </w:t>
      </w:r>
      <w:r>
        <w:t>«поплавок»,</w:t>
      </w:r>
      <w:r>
        <w:rPr>
          <w:spacing w:val="21"/>
        </w:rPr>
        <w:t xml:space="preserve"> </w:t>
      </w:r>
      <w:r>
        <w:t>«морская</w:t>
      </w:r>
      <w:r>
        <w:rPr>
          <w:spacing w:val="22"/>
        </w:rPr>
        <w:t xml:space="preserve"> </w:t>
      </w:r>
      <w:r>
        <w:t>звезда»,</w:t>
      </w:r>
      <w:r>
        <w:rPr>
          <w:spacing w:val="21"/>
        </w:rPr>
        <w:t xml:space="preserve"> </w:t>
      </w:r>
      <w:r>
        <w:rPr>
          <w:spacing w:val="-2"/>
        </w:rPr>
        <w:t>«лягушонок»,</w:t>
      </w:r>
    </w:p>
    <w:p w14:paraId="2DE6D3CC">
      <w:pPr>
        <w:pStyle w:val="21"/>
        <w:spacing w:line="320" w:lineRule="exact"/>
        <w:ind w:left="0" w:right="10" w:firstLine="426"/>
      </w:pPr>
      <w:r>
        <w:t>«весёлый</w:t>
      </w:r>
      <w:r>
        <w:rPr>
          <w:spacing w:val="-12"/>
        </w:rPr>
        <w:t xml:space="preserve"> </w:t>
      </w:r>
      <w:r>
        <w:t>дельфин».</w:t>
      </w:r>
      <w:r>
        <w:rPr>
          <w:spacing w:val="-7"/>
        </w:rPr>
        <w:t xml:space="preserve"> </w:t>
      </w:r>
      <w:r>
        <w:t>Освоение</w:t>
      </w:r>
      <w:r>
        <w:rPr>
          <w:spacing w:val="-6"/>
        </w:rPr>
        <w:t xml:space="preserve"> </w:t>
      </w:r>
      <w:r>
        <w:t>спортивных</w:t>
      </w:r>
      <w:r>
        <w:rPr>
          <w:spacing w:val="-5"/>
        </w:rPr>
        <w:t xml:space="preserve"> </w:t>
      </w:r>
      <w:r>
        <w:t>стилей</w:t>
      </w:r>
      <w:r>
        <w:rPr>
          <w:spacing w:val="-9"/>
        </w:rPr>
        <w:t xml:space="preserve"> </w:t>
      </w:r>
      <w:r>
        <w:rPr>
          <w:spacing w:val="-2"/>
        </w:rPr>
        <w:t>плавания.</w:t>
      </w:r>
    </w:p>
    <w:p w14:paraId="78069FE5">
      <w:pPr>
        <w:pStyle w:val="21"/>
        <w:spacing w:before="163"/>
        <w:ind w:left="0" w:right="10" w:firstLine="426"/>
      </w:pPr>
      <w:r>
        <w:t>Основная</w:t>
      </w:r>
      <w:r>
        <w:rPr>
          <w:spacing w:val="-6"/>
        </w:rPr>
        <w:t xml:space="preserve"> </w:t>
      </w:r>
      <w:r>
        <w:rPr>
          <w:spacing w:val="-2"/>
        </w:rPr>
        <w:t>гимнастика.</w:t>
      </w:r>
    </w:p>
    <w:p w14:paraId="4715C2C0">
      <w:pPr>
        <w:pStyle w:val="21"/>
        <w:spacing w:before="161" w:line="360" w:lineRule="auto"/>
        <w:ind w:left="0" w:right="10" w:firstLine="426"/>
      </w:pPr>
      <w:r>
        <w:t>Освоение универсальных умений дыхания во время выполнения гимнастических упражнений.</w:t>
      </w:r>
    </w:p>
    <w:p w14:paraId="43C4A8C1">
      <w:pPr>
        <w:pStyle w:val="21"/>
        <w:spacing w:line="360" w:lineRule="auto"/>
        <w:ind w:left="0" w:right="10" w:firstLine="426"/>
      </w:pPr>
      <w: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14:paraId="1512CEAA">
      <w:pPr>
        <w:pStyle w:val="21"/>
        <w:spacing w:line="360" w:lineRule="auto"/>
        <w:ind w:left="0" w:right="10" w:firstLine="426"/>
      </w:pPr>
      <w:r>
        <w:t>Освоение</w:t>
      </w:r>
      <w:r>
        <w:rPr>
          <w:spacing w:val="72"/>
        </w:rPr>
        <w:t xml:space="preserve">  </w:t>
      </w:r>
      <w:r>
        <w:t>танцевальных</w:t>
      </w:r>
      <w:r>
        <w:rPr>
          <w:spacing w:val="71"/>
        </w:rPr>
        <w:t xml:space="preserve">  </w:t>
      </w:r>
      <w:r>
        <w:t>шагов:</w:t>
      </w:r>
      <w:r>
        <w:rPr>
          <w:spacing w:val="72"/>
        </w:rPr>
        <w:t xml:space="preserve">  </w:t>
      </w:r>
      <w:r>
        <w:t>шаги</w:t>
      </w:r>
      <w:r>
        <w:rPr>
          <w:spacing w:val="71"/>
        </w:rPr>
        <w:t xml:space="preserve">  </w:t>
      </w:r>
      <w:r>
        <w:t>с</w:t>
      </w:r>
      <w:r>
        <w:rPr>
          <w:spacing w:val="72"/>
        </w:rPr>
        <w:t xml:space="preserve">  </w:t>
      </w:r>
      <w:r>
        <w:t>подскоками</w:t>
      </w:r>
      <w:r>
        <w:rPr>
          <w:spacing w:val="72"/>
        </w:rPr>
        <w:t xml:space="preserve">  </w:t>
      </w:r>
      <w:r>
        <w:t>(вперёд,</w:t>
      </w:r>
      <w:r>
        <w:rPr>
          <w:spacing w:val="71"/>
        </w:rPr>
        <w:t xml:space="preserve">  </w:t>
      </w:r>
      <w:r>
        <w:t xml:space="preserve">назад, с поворотом), шаги галопа (в сторону, вперёд), а также в сочетании с различными подскоками, элементы русского танца («припадание»), элементы современного </w:t>
      </w:r>
      <w:r>
        <w:rPr>
          <w:spacing w:val="-2"/>
        </w:rPr>
        <w:t>танца.</w:t>
      </w:r>
    </w:p>
    <w:p w14:paraId="3C3E0115">
      <w:pPr>
        <w:pStyle w:val="21"/>
        <w:spacing w:line="362" w:lineRule="auto"/>
        <w:ind w:left="0" w:right="10" w:firstLine="426"/>
      </w:pPr>
      <w:r>
        <w:t>Освоение упражнений на развитие силы: сгибание и разгибание рук в упоре лёжа на полу.</w:t>
      </w:r>
    </w:p>
    <w:p w14:paraId="50842DE7">
      <w:pPr>
        <w:pStyle w:val="21"/>
        <w:spacing w:line="317" w:lineRule="exact"/>
        <w:ind w:left="0" w:right="10" w:firstLine="426"/>
      </w:pPr>
      <w:r>
        <w:t>Игры</w:t>
      </w:r>
      <w:r>
        <w:rPr>
          <w:spacing w:val="-9"/>
        </w:rPr>
        <w:t xml:space="preserve"> </w:t>
      </w:r>
      <w:r>
        <w:t>и</w:t>
      </w:r>
      <w:r>
        <w:rPr>
          <w:spacing w:val="-5"/>
        </w:rPr>
        <w:t xml:space="preserve"> </w:t>
      </w:r>
      <w:r>
        <w:t>игровые</w:t>
      </w:r>
      <w:r>
        <w:rPr>
          <w:spacing w:val="-5"/>
        </w:rPr>
        <w:t xml:space="preserve"> </w:t>
      </w:r>
      <w:r>
        <w:t>задания,</w:t>
      </w:r>
      <w:r>
        <w:rPr>
          <w:spacing w:val="-5"/>
        </w:rPr>
        <w:t xml:space="preserve"> </w:t>
      </w:r>
      <w:r>
        <w:t>спортивные</w:t>
      </w:r>
      <w:r>
        <w:rPr>
          <w:spacing w:val="-5"/>
        </w:rPr>
        <w:t xml:space="preserve"> </w:t>
      </w:r>
      <w:r>
        <w:rPr>
          <w:spacing w:val="-2"/>
        </w:rPr>
        <w:t>эстафеты.</w:t>
      </w:r>
    </w:p>
    <w:p w14:paraId="44065F20">
      <w:pPr>
        <w:pStyle w:val="21"/>
        <w:spacing w:before="160" w:line="360" w:lineRule="auto"/>
        <w:ind w:left="0" w:right="10" w:firstLine="426"/>
      </w:pPr>
      <w:r>
        <w:t>Ролевые</w:t>
      </w:r>
      <w:r>
        <w:rPr>
          <w:spacing w:val="40"/>
        </w:rPr>
        <w:t xml:space="preserve"> </w:t>
      </w:r>
      <w:r>
        <w:t>игры</w:t>
      </w:r>
      <w:r>
        <w:rPr>
          <w:spacing w:val="40"/>
        </w:rPr>
        <w:t xml:space="preserve"> </w:t>
      </w:r>
      <w:r>
        <w:t>и</w:t>
      </w:r>
      <w:r>
        <w:rPr>
          <w:spacing w:val="40"/>
        </w:rPr>
        <w:t xml:space="preserve"> </w:t>
      </w:r>
      <w:r>
        <w:t>игровые</w:t>
      </w:r>
      <w:r>
        <w:rPr>
          <w:spacing w:val="40"/>
        </w:rPr>
        <w:t xml:space="preserve"> </w:t>
      </w:r>
      <w:r>
        <w:t>задания</w:t>
      </w:r>
      <w:r>
        <w:rPr>
          <w:spacing w:val="40"/>
        </w:rPr>
        <w:t xml:space="preserve"> </w:t>
      </w:r>
      <w:r>
        <w:t>с</w:t>
      </w:r>
      <w:r>
        <w:rPr>
          <w:spacing w:val="40"/>
        </w:rPr>
        <w:t xml:space="preserve"> </w:t>
      </w:r>
      <w:r>
        <w:t>использованием</w:t>
      </w:r>
      <w:r>
        <w:rPr>
          <w:spacing w:val="40"/>
        </w:rPr>
        <w:t xml:space="preserve"> </w:t>
      </w:r>
      <w:r>
        <w:t>освоенных</w:t>
      </w:r>
      <w:r>
        <w:rPr>
          <w:spacing w:val="40"/>
        </w:rPr>
        <w:t xml:space="preserve"> </w:t>
      </w:r>
      <w:r>
        <w:t>упражнений и</w:t>
      </w:r>
      <w:r>
        <w:rPr>
          <w:spacing w:val="36"/>
        </w:rPr>
        <w:t xml:space="preserve"> </w:t>
      </w:r>
      <w:r>
        <w:t>танцевальных</w:t>
      </w:r>
      <w:r>
        <w:rPr>
          <w:spacing w:val="39"/>
        </w:rPr>
        <w:t xml:space="preserve"> </w:t>
      </w:r>
      <w:r>
        <w:t>шагов.</w:t>
      </w:r>
      <w:r>
        <w:rPr>
          <w:spacing w:val="36"/>
        </w:rPr>
        <w:t xml:space="preserve"> </w:t>
      </w:r>
      <w:r>
        <w:t>Спортивные</w:t>
      </w:r>
      <w:r>
        <w:rPr>
          <w:spacing w:val="38"/>
        </w:rPr>
        <w:t xml:space="preserve"> </w:t>
      </w:r>
      <w:r>
        <w:t>эстафеты</w:t>
      </w:r>
      <w:r>
        <w:rPr>
          <w:spacing w:val="36"/>
        </w:rPr>
        <w:t xml:space="preserve"> </w:t>
      </w:r>
      <w:r>
        <w:t>с</w:t>
      </w:r>
      <w:r>
        <w:rPr>
          <w:spacing w:val="38"/>
        </w:rPr>
        <w:t xml:space="preserve"> </w:t>
      </w:r>
      <w:r>
        <w:t>мячом,</w:t>
      </w:r>
      <w:r>
        <w:rPr>
          <w:spacing w:val="36"/>
        </w:rPr>
        <w:t xml:space="preserve"> </w:t>
      </w:r>
      <w:r>
        <w:t>со</w:t>
      </w:r>
      <w:r>
        <w:rPr>
          <w:spacing w:val="37"/>
        </w:rPr>
        <w:t xml:space="preserve"> </w:t>
      </w:r>
      <w:r>
        <w:t>скакалкой.</w:t>
      </w:r>
      <w:r>
        <w:rPr>
          <w:spacing w:val="38"/>
        </w:rPr>
        <w:t xml:space="preserve"> </w:t>
      </w:r>
      <w:r>
        <w:rPr>
          <w:spacing w:val="-2"/>
        </w:rPr>
        <w:t>Спортивные</w:t>
      </w:r>
    </w:p>
    <w:p w14:paraId="7A893C9E">
      <w:pPr>
        <w:spacing w:line="360" w:lineRule="auto"/>
        <w:ind w:right="10" w:firstLine="426"/>
        <w:sectPr>
          <w:pgSz w:w="11910" w:h="16850"/>
          <w:pgMar w:top="820" w:right="570" w:bottom="993" w:left="840" w:header="569" w:footer="0" w:gutter="0"/>
          <w:cols w:space="720" w:num="1"/>
        </w:sectPr>
      </w:pPr>
    </w:p>
    <w:p w14:paraId="6262F36A">
      <w:pPr>
        <w:pStyle w:val="21"/>
        <w:spacing w:before="291"/>
        <w:ind w:left="0" w:right="10" w:firstLine="426"/>
        <w:jc w:val="left"/>
      </w:pPr>
      <w:r>
        <w:t>игры.</w:t>
      </w:r>
      <w:r>
        <w:rPr>
          <w:spacing w:val="-5"/>
        </w:rPr>
        <w:t xml:space="preserve"> </w:t>
      </w:r>
      <w:r>
        <w:t>Туристические</w:t>
      </w:r>
      <w:r>
        <w:rPr>
          <w:spacing w:val="-3"/>
        </w:rPr>
        <w:t xml:space="preserve"> </w:t>
      </w:r>
      <w:r>
        <w:t>игры</w:t>
      </w:r>
      <w:r>
        <w:rPr>
          <w:spacing w:val="-4"/>
        </w:rPr>
        <w:t xml:space="preserve"> </w:t>
      </w:r>
      <w:r>
        <w:t>и</w:t>
      </w:r>
      <w:r>
        <w:rPr>
          <w:spacing w:val="-3"/>
        </w:rPr>
        <w:t xml:space="preserve"> </w:t>
      </w:r>
      <w:r>
        <w:rPr>
          <w:spacing w:val="-2"/>
        </w:rPr>
        <w:t>задания.</w:t>
      </w:r>
    </w:p>
    <w:p w14:paraId="6113A5CF">
      <w:pPr>
        <w:pStyle w:val="21"/>
        <w:spacing w:before="163"/>
        <w:ind w:left="0" w:right="10" w:firstLine="426"/>
      </w:pPr>
      <w:r>
        <w:t>Организующие</w:t>
      </w:r>
      <w:r>
        <w:rPr>
          <w:spacing w:val="-7"/>
        </w:rPr>
        <w:t xml:space="preserve"> </w:t>
      </w:r>
      <w:r>
        <w:t>команды</w:t>
      </w:r>
      <w:r>
        <w:rPr>
          <w:spacing w:val="-6"/>
        </w:rPr>
        <w:t xml:space="preserve"> </w:t>
      </w:r>
      <w:r>
        <w:t>и</w:t>
      </w:r>
      <w:r>
        <w:rPr>
          <w:spacing w:val="-8"/>
        </w:rPr>
        <w:t xml:space="preserve"> </w:t>
      </w:r>
      <w:r>
        <w:rPr>
          <w:spacing w:val="-2"/>
        </w:rPr>
        <w:t>приёмы.</w:t>
      </w:r>
    </w:p>
    <w:p w14:paraId="1A4C28FB">
      <w:pPr>
        <w:pStyle w:val="21"/>
        <w:spacing w:before="161" w:line="360" w:lineRule="auto"/>
        <w:ind w:left="0" w:right="10" w:firstLine="426"/>
      </w:pPr>
      <w:r>
        <w:t>Освоение</w:t>
      </w:r>
      <w:r>
        <w:rPr>
          <w:spacing w:val="80"/>
        </w:rPr>
        <w:t xml:space="preserve"> </w:t>
      </w:r>
      <w:r>
        <w:t>универсальных</w:t>
      </w:r>
      <w:r>
        <w:rPr>
          <w:spacing w:val="80"/>
        </w:rPr>
        <w:t xml:space="preserve"> </w:t>
      </w:r>
      <w:r>
        <w:t>умений</w:t>
      </w:r>
      <w:r>
        <w:rPr>
          <w:spacing w:val="80"/>
        </w:rPr>
        <w:t xml:space="preserve"> </w:t>
      </w:r>
      <w:r>
        <w:t>при</w:t>
      </w:r>
      <w:r>
        <w:rPr>
          <w:spacing w:val="80"/>
        </w:rPr>
        <w:t xml:space="preserve"> </w:t>
      </w:r>
      <w:r>
        <w:t>выполнении</w:t>
      </w:r>
      <w:r>
        <w:rPr>
          <w:spacing w:val="80"/>
        </w:rPr>
        <w:t xml:space="preserve"> </w:t>
      </w:r>
      <w:r>
        <w:t>организующих</w:t>
      </w:r>
      <w:r>
        <w:rPr>
          <w:spacing w:val="80"/>
        </w:rPr>
        <w:t xml:space="preserve"> </w:t>
      </w:r>
      <w:r>
        <w:t>команд и</w:t>
      </w:r>
      <w:r>
        <w:rPr>
          <w:spacing w:val="40"/>
        </w:rPr>
        <w:t xml:space="preserve"> </w:t>
      </w:r>
      <w:r>
        <w:t>строевых</w:t>
      </w:r>
      <w:r>
        <w:rPr>
          <w:spacing w:val="40"/>
        </w:rPr>
        <w:t xml:space="preserve"> </w:t>
      </w:r>
      <w:r>
        <w:t>упражнений:</w:t>
      </w:r>
      <w:r>
        <w:rPr>
          <w:spacing w:val="40"/>
        </w:rPr>
        <w:t xml:space="preserve"> </w:t>
      </w:r>
      <w:r>
        <w:t>построение</w:t>
      </w:r>
      <w:r>
        <w:rPr>
          <w:spacing w:val="40"/>
        </w:rPr>
        <w:t xml:space="preserve"> </w:t>
      </w:r>
      <w:r>
        <w:t>и</w:t>
      </w:r>
      <w:r>
        <w:rPr>
          <w:spacing w:val="40"/>
        </w:rPr>
        <w:t xml:space="preserve"> </w:t>
      </w:r>
      <w:r>
        <w:t>перестроение</w:t>
      </w:r>
      <w:r>
        <w:rPr>
          <w:spacing w:val="40"/>
        </w:rPr>
        <w:t xml:space="preserve"> </w:t>
      </w:r>
      <w:r>
        <w:t>в</w:t>
      </w:r>
      <w:r>
        <w:rPr>
          <w:spacing w:val="40"/>
        </w:rPr>
        <w:t xml:space="preserve"> </w:t>
      </w:r>
      <w:r>
        <w:t>одну,</w:t>
      </w:r>
      <w:r>
        <w:rPr>
          <w:spacing w:val="40"/>
        </w:rPr>
        <w:t xml:space="preserve"> </w:t>
      </w:r>
      <w:r>
        <w:t>две</w:t>
      </w:r>
      <w:r>
        <w:rPr>
          <w:spacing w:val="40"/>
        </w:rPr>
        <w:t xml:space="preserve"> </w:t>
      </w:r>
      <w:r>
        <w:t>шеренги,</w:t>
      </w:r>
      <w:r>
        <w:rPr>
          <w:spacing w:val="40"/>
        </w:rPr>
        <w:t xml:space="preserve"> </w:t>
      </w:r>
      <w:r>
        <w:t>стоя</w:t>
      </w:r>
      <w:r>
        <w:rPr>
          <w:spacing w:val="80"/>
          <w:w w:val="150"/>
        </w:rPr>
        <w:t xml:space="preserve"> </w:t>
      </w:r>
      <w:r>
        <w:t>на</w:t>
      </w:r>
      <w:r>
        <w:rPr>
          <w:spacing w:val="80"/>
          <w:w w:val="150"/>
        </w:rPr>
        <w:t xml:space="preserve"> </w:t>
      </w:r>
      <w:r>
        <w:t>месте,</w:t>
      </w:r>
      <w:r>
        <w:rPr>
          <w:spacing w:val="80"/>
          <w:w w:val="150"/>
        </w:rPr>
        <w:t xml:space="preserve"> </w:t>
      </w:r>
      <w:r>
        <w:t>повороты</w:t>
      </w:r>
      <w:r>
        <w:rPr>
          <w:spacing w:val="80"/>
          <w:w w:val="150"/>
        </w:rPr>
        <w:t xml:space="preserve"> </w:t>
      </w:r>
      <w:r>
        <w:t>направо</w:t>
      </w:r>
      <w:r>
        <w:rPr>
          <w:spacing w:val="80"/>
          <w:w w:val="150"/>
        </w:rPr>
        <w:t xml:space="preserve"> </w:t>
      </w:r>
      <w:r>
        <w:t>и</w:t>
      </w:r>
      <w:r>
        <w:rPr>
          <w:spacing w:val="80"/>
          <w:w w:val="150"/>
        </w:rPr>
        <w:t xml:space="preserve"> </w:t>
      </w:r>
      <w:r>
        <w:t>налево,</w:t>
      </w:r>
      <w:r>
        <w:rPr>
          <w:spacing w:val="80"/>
          <w:w w:val="150"/>
        </w:rPr>
        <w:t xml:space="preserve"> </w:t>
      </w:r>
      <w:r>
        <w:t>передвижение</w:t>
      </w:r>
      <w:r>
        <w:rPr>
          <w:spacing w:val="80"/>
          <w:w w:val="150"/>
        </w:rPr>
        <w:t xml:space="preserve"> </w:t>
      </w:r>
      <w:r>
        <w:t>в</w:t>
      </w:r>
      <w:r>
        <w:rPr>
          <w:spacing w:val="80"/>
          <w:w w:val="150"/>
        </w:rPr>
        <w:t xml:space="preserve"> </w:t>
      </w:r>
      <w:r>
        <w:t>колонне</w:t>
      </w:r>
      <w:r>
        <w:rPr>
          <w:spacing w:val="80"/>
          <w:w w:val="150"/>
        </w:rPr>
        <w:t xml:space="preserve"> </w:t>
      </w:r>
      <w:r>
        <w:t>по</w:t>
      </w:r>
      <w:r>
        <w:rPr>
          <w:spacing w:val="80"/>
          <w:w w:val="150"/>
        </w:rPr>
        <w:t xml:space="preserve"> </w:t>
      </w:r>
      <w:r>
        <w:t>одному</w:t>
      </w:r>
      <w:r>
        <w:rPr>
          <w:spacing w:val="80"/>
        </w:rPr>
        <w:t xml:space="preserve"> </w:t>
      </w:r>
      <w:r>
        <w:t>с равномерной скоростью</w:t>
      </w:r>
    </w:p>
    <w:p w14:paraId="01D29C5A">
      <w:pPr>
        <w:pStyle w:val="33"/>
        <w:numPr>
          <w:ilvl w:val="2"/>
          <w:numId w:val="15"/>
        </w:numPr>
        <w:tabs>
          <w:tab w:val="left" w:pos="1841"/>
        </w:tabs>
        <w:ind w:left="0" w:right="10" w:firstLine="426"/>
        <w:rPr>
          <w:sz w:val="28"/>
        </w:rPr>
      </w:pPr>
      <w:r>
        <w:rPr>
          <w:sz w:val="28"/>
        </w:rPr>
        <w:t>Содержание</w:t>
      </w:r>
      <w:r>
        <w:rPr>
          <w:spacing w:val="-8"/>
          <w:sz w:val="28"/>
        </w:rPr>
        <w:t xml:space="preserve"> </w:t>
      </w:r>
      <w:r>
        <w:rPr>
          <w:sz w:val="28"/>
        </w:rPr>
        <w:t>обучения</w:t>
      </w:r>
      <w:r>
        <w:rPr>
          <w:spacing w:val="-4"/>
          <w:sz w:val="28"/>
        </w:rPr>
        <w:t xml:space="preserve"> </w:t>
      </w:r>
      <w:r>
        <w:rPr>
          <w:sz w:val="28"/>
        </w:rPr>
        <w:t>в</w:t>
      </w:r>
      <w:r>
        <w:rPr>
          <w:spacing w:val="-6"/>
          <w:sz w:val="28"/>
        </w:rPr>
        <w:t xml:space="preserve"> </w:t>
      </w:r>
      <w:r>
        <w:rPr>
          <w:sz w:val="28"/>
        </w:rPr>
        <w:t>3</w:t>
      </w:r>
      <w:r>
        <w:rPr>
          <w:spacing w:val="-3"/>
          <w:sz w:val="28"/>
        </w:rPr>
        <w:t xml:space="preserve"> </w:t>
      </w:r>
      <w:r>
        <w:rPr>
          <w:spacing w:val="-2"/>
          <w:sz w:val="28"/>
        </w:rPr>
        <w:t>классе.</w:t>
      </w:r>
    </w:p>
    <w:p w14:paraId="360E8984">
      <w:pPr>
        <w:pStyle w:val="21"/>
        <w:spacing w:before="160" w:line="360" w:lineRule="auto"/>
        <w:ind w:left="0" w:right="10" w:firstLine="426"/>
      </w:pPr>
      <w:r>
        <w:t>Нагрузка.</w:t>
      </w:r>
      <w:r>
        <w:rPr>
          <w:spacing w:val="80"/>
          <w:w w:val="150"/>
        </w:rPr>
        <w:t xml:space="preserve"> </w:t>
      </w:r>
      <w:r>
        <w:t>Влияние</w:t>
      </w:r>
      <w:r>
        <w:rPr>
          <w:spacing w:val="80"/>
          <w:w w:val="150"/>
        </w:rPr>
        <w:t xml:space="preserve"> </w:t>
      </w:r>
      <w:r>
        <w:t>нагрузки</w:t>
      </w:r>
      <w:r>
        <w:rPr>
          <w:spacing w:val="80"/>
          <w:w w:val="150"/>
        </w:rPr>
        <w:t xml:space="preserve"> </w:t>
      </w:r>
      <w:r>
        <w:t>на</w:t>
      </w:r>
      <w:r>
        <w:rPr>
          <w:spacing w:val="80"/>
          <w:w w:val="150"/>
        </w:rPr>
        <w:t xml:space="preserve"> </w:t>
      </w:r>
      <w:r>
        <w:t>мышцы.</w:t>
      </w:r>
      <w:r>
        <w:rPr>
          <w:spacing w:val="80"/>
          <w:w w:val="150"/>
        </w:rPr>
        <w:t xml:space="preserve"> </w:t>
      </w:r>
      <w:r>
        <w:t>Влияние</w:t>
      </w:r>
      <w:r>
        <w:rPr>
          <w:spacing w:val="80"/>
          <w:w w:val="150"/>
        </w:rPr>
        <w:t xml:space="preserve"> </w:t>
      </w:r>
      <w:r>
        <w:t>утренней</w:t>
      </w:r>
      <w:r>
        <w:rPr>
          <w:spacing w:val="80"/>
          <w:w w:val="150"/>
        </w:rPr>
        <w:t xml:space="preserve"> </w:t>
      </w:r>
      <w:r>
        <w:t>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14:paraId="5C4E6C8D">
      <w:pPr>
        <w:pStyle w:val="21"/>
        <w:spacing w:before="1" w:line="362" w:lineRule="auto"/>
        <w:ind w:left="0" w:right="10" w:firstLine="426"/>
      </w:pPr>
      <w:r>
        <w:t>Основные группы мышц человека. Подводящие упражнения к выполнению акробатических упражнений.</w:t>
      </w:r>
    </w:p>
    <w:p w14:paraId="44248650">
      <w:pPr>
        <w:pStyle w:val="21"/>
        <w:spacing w:line="360" w:lineRule="auto"/>
        <w:ind w:left="0" w:right="10" w:firstLine="426"/>
      </w:pPr>
      <w:r>
        <w:t>Моделирование физической нагрузки при выполнении гимнастических упражнений для развития основных физических качеств.</w:t>
      </w:r>
    </w:p>
    <w:p w14:paraId="0FE626F6">
      <w:pPr>
        <w:pStyle w:val="21"/>
        <w:spacing w:line="360" w:lineRule="auto"/>
        <w:ind w:left="0" w:right="10" w:firstLine="426"/>
      </w:pPr>
      <w:r>
        <w:t>Освоение навыков по самостоятельному ведению общей, партерной разминки и разминки у опоры в группе.</w:t>
      </w:r>
    </w:p>
    <w:p w14:paraId="5114DA98">
      <w:pPr>
        <w:pStyle w:val="21"/>
        <w:spacing w:line="360" w:lineRule="auto"/>
        <w:ind w:left="0" w:right="10" w:firstLine="426"/>
      </w:pPr>
      <w: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14:paraId="7C3CC9C5">
      <w:pPr>
        <w:pStyle w:val="21"/>
        <w:spacing w:line="362" w:lineRule="auto"/>
        <w:ind w:left="0" w:right="10" w:firstLine="426"/>
      </w:pPr>
      <w:r>
        <w:t>Подбор комплекса и демонстрация техники выполнения гимнастических упражнений по преимущественной целевой направленности их использования.</w:t>
      </w:r>
    </w:p>
    <w:p w14:paraId="621588B1">
      <w:pPr>
        <w:pStyle w:val="21"/>
        <w:spacing w:line="360" w:lineRule="auto"/>
        <w:ind w:left="0" w:right="10" w:firstLine="426"/>
      </w:pPr>
      <w:r>
        <w:t xml:space="preserve">Демонстрация умений построения и перестроения, перемещений различными способами передвижений, включая перекаты, повороты, прыжки, танцевальные </w:t>
      </w:r>
      <w:r>
        <w:rPr>
          <w:spacing w:val="-2"/>
        </w:rPr>
        <w:t>шаги.</w:t>
      </w:r>
    </w:p>
    <w:p w14:paraId="64E25B21">
      <w:pPr>
        <w:pStyle w:val="21"/>
        <w:spacing w:line="312" w:lineRule="exact"/>
        <w:ind w:left="0" w:right="10" w:firstLine="426"/>
      </w:pPr>
      <w:r>
        <w:t>Организующие</w:t>
      </w:r>
      <w:r>
        <w:rPr>
          <w:spacing w:val="-7"/>
        </w:rPr>
        <w:t xml:space="preserve"> </w:t>
      </w:r>
      <w:r>
        <w:t>команды</w:t>
      </w:r>
      <w:r>
        <w:rPr>
          <w:spacing w:val="-6"/>
        </w:rPr>
        <w:t xml:space="preserve"> </w:t>
      </w:r>
      <w:r>
        <w:t>и</w:t>
      </w:r>
      <w:r>
        <w:rPr>
          <w:spacing w:val="-8"/>
        </w:rPr>
        <w:t xml:space="preserve"> </w:t>
      </w:r>
      <w:r>
        <w:rPr>
          <w:spacing w:val="-2"/>
        </w:rPr>
        <w:t>приёмы.</w:t>
      </w:r>
    </w:p>
    <w:p w14:paraId="6012AAE6">
      <w:pPr>
        <w:pStyle w:val="21"/>
        <w:spacing w:before="160" w:line="360" w:lineRule="auto"/>
        <w:ind w:left="0" w:right="10" w:firstLine="426"/>
      </w:pPr>
      <w:r>
        <w:t>Выполнение универсальных</w:t>
      </w:r>
      <w:r>
        <w:rPr>
          <w:spacing w:val="40"/>
        </w:rPr>
        <w:t xml:space="preserve"> </w:t>
      </w:r>
      <w:r>
        <w:t>умений при выполнении организующих</w:t>
      </w:r>
      <w:r>
        <w:rPr>
          <w:spacing w:val="40"/>
        </w:rPr>
        <w:t xml:space="preserve"> </w:t>
      </w:r>
      <w:r>
        <w:t>команд</w:t>
      </w:r>
      <w:r>
        <w:rPr>
          <w:spacing w:val="40"/>
        </w:rPr>
        <w:t xml:space="preserve"> </w:t>
      </w:r>
      <w:r>
        <w:t>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14:paraId="37045706">
      <w:pPr>
        <w:spacing w:line="360" w:lineRule="auto"/>
        <w:ind w:right="10" w:firstLine="426"/>
        <w:sectPr>
          <w:pgSz w:w="11910" w:h="16850"/>
          <w:pgMar w:top="820" w:right="570" w:bottom="993" w:left="840" w:header="569" w:footer="0" w:gutter="0"/>
          <w:cols w:space="720" w:num="1"/>
        </w:sectPr>
      </w:pPr>
    </w:p>
    <w:p w14:paraId="3D6AFD1C">
      <w:pPr>
        <w:pStyle w:val="21"/>
        <w:spacing w:before="291"/>
        <w:ind w:left="0" w:right="10" w:firstLine="426"/>
      </w:pPr>
      <w:r>
        <w:rPr>
          <w:spacing w:val="-2"/>
        </w:rPr>
        <w:t>Спортивно-оздоровительная</w:t>
      </w:r>
      <w:r>
        <w:rPr>
          <w:spacing w:val="27"/>
        </w:rPr>
        <w:t xml:space="preserve"> </w:t>
      </w:r>
      <w:r>
        <w:rPr>
          <w:spacing w:val="-2"/>
        </w:rPr>
        <w:t>деятельность.</w:t>
      </w:r>
    </w:p>
    <w:p w14:paraId="54849680">
      <w:pPr>
        <w:pStyle w:val="21"/>
        <w:spacing w:before="163" w:line="360" w:lineRule="auto"/>
        <w:ind w:left="0" w:right="10" w:firstLine="426"/>
      </w:pPr>
      <w: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14:paraId="44C521E5">
      <w:pPr>
        <w:pStyle w:val="21"/>
        <w:spacing w:line="362" w:lineRule="auto"/>
        <w:ind w:left="0" w:right="10" w:firstLine="426"/>
      </w:pPr>
      <w:r>
        <w:t>Овладение</w:t>
      </w:r>
      <w:r>
        <w:rPr>
          <w:spacing w:val="80"/>
        </w:rPr>
        <w:t xml:space="preserve">  </w:t>
      </w:r>
      <w:r>
        <w:t>техникой</w:t>
      </w:r>
      <w:r>
        <w:rPr>
          <w:spacing w:val="80"/>
        </w:rPr>
        <w:t xml:space="preserve">  </w:t>
      </w:r>
      <w:r>
        <w:t>выполнения</w:t>
      </w:r>
      <w:r>
        <w:rPr>
          <w:spacing w:val="80"/>
        </w:rPr>
        <w:t xml:space="preserve">  </w:t>
      </w:r>
      <w:r>
        <w:t>упражнений</w:t>
      </w:r>
      <w:r>
        <w:rPr>
          <w:spacing w:val="80"/>
        </w:rPr>
        <w:t xml:space="preserve">  </w:t>
      </w:r>
      <w:r>
        <w:t>основной</w:t>
      </w:r>
      <w:r>
        <w:rPr>
          <w:spacing w:val="80"/>
        </w:rPr>
        <w:t xml:space="preserve">  </w:t>
      </w:r>
      <w:r>
        <w:t>гимнастики на развитие отдельных мышечных групп.</w:t>
      </w:r>
    </w:p>
    <w:p w14:paraId="27F87BBD">
      <w:pPr>
        <w:pStyle w:val="21"/>
        <w:spacing w:line="360" w:lineRule="auto"/>
        <w:ind w:left="0" w:right="10" w:firstLine="426"/>
      </w:pPr>
      <w:r>
        <w:t>Овладение техникой выполнения упражнений основной гимнастики с учётом особенностей режима работы мышц (динамичные, статичные).</w:t>
      </w:r>
    </w:p>
    <w:p w14:paraId="43524EA5">
      <w:pPr>
        <w:pStyle w:val="21"/>
        <w:spacing w:line="362" w:lineRule="auto"/>
        <w:ind w:left="0" w:right="10" w:firstLine="426"/>
      </w:pPr>
      <w:r>
        <w:t>Овладение</w:t>
      </w:r>
      <w:r>
        <w:rPr>
          <w:spacing w:val="40"/>
        </w:rPr>
        <w:t xml:space="preserve"> </w:t>
      </w:r>
      <w:r>
        <w:t>техникой</w:t>
      </w:r>
      <w:r>
        <w:rPr>
          <w:spacing w:val="40"/>
        </w:rPr>
        <w:t xml:space="preserve"> </w:t>
      </w:r>
      <w:r>
        <w:t>выполнения</w:t>
      </w:r>
      <w:r>
        <w:rPr>
          <w:spacing w:val="40"/>
        </w:rPr>
        <w:t xml:space="preserve"> </w:t>
      </w:r>
      <w:r>
        <w:t>серии</w:t>
      </w:r>
      <w:r>
        <w:rPr>
          <w:spacing w:val="40"/>
        </w:rPr>
        <w:t xml:space="preserve"> </w:t>
      </w:r>
      <w:r>
        <w:t>поворотов</w:t>
      </w:r>
      <w:r>
        <w:rPr>
          <w:spacing w:val="40"/>
        </w:rPr>
        <w:t xml:space="preserve"> </w:t>
      </w:r>
      <w:r>
        <w:t>и</w:t>
      </w:r>
      <w:r>
        <w:rPr>
          <w:spacing w:val="40"/>
        </w:rPr>
        <w:t xml:space="preserve"> </w:t>
      </w:r>
      <w:r>
        <w:t>прыжков,</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с использованием гимнастических предметов.</w:t>
      </w:r>
    </w:p>
    <w:p w14:paraId="0495F7AD">
      <w:pPr>
        <w:pStyle w:val="21"/>
        <w:spacing w:line="360" w:lineRule="auto"/>
        <w:ind w:left="0" w:right="10" w:firstLine="426"/>
      </w:pPr>
      <w:r>
        <w:t>Демонстрация универсальных умений: выполнение бросков гимнастического мяча</w:t>
      </w:r>
      <w:r>
        <w:rPr>
          <w:spacing w:val="-2"/>
        </w:rPr>
        <w:t xml:space="preserve"> </w:t>
      </w:r>
      <w:r>
        <w:t>в</w:t>
      </w:r>
      <w:r>
        <w:rPr>
          <w:spacing w:val="-3"/>
        </w:rPr>
        <w:t xml:space="preserve"> </w:t>
      </w:r>
      <w:r>
        <w:t>заданную</w:t>
      </w:r>
      <w:r>
        <w:rPr>
          <w:spacing w:val="-4"/>
        </w:rPr>
        <w:t xml:space="preserve"> </w:t>
      </w:r>
      <w:r>
        <w:t>плоскость</w:t>
      </w:r>
      <w:r>
        <w:rPr>
          <w:spacing w:val="-5"/>
        </w:rPr>
        <w:t xml:space="preserve"> </w:t>
      </w:r>
      <w:r>
        <w:t>пространства</w:t>
      </w:r>
      <w:r>
        <w:rPr>
          <w:spacing w:val="-3"/>
        </w:rPr>
        <w:t xml:space="preserve"> </w:t>
      </w:r>
      <w:r>
        <w:t>одной</w:t>
      </w:r>
      <w:r>
        <w:rPr>
          <w:spacing w:val="-2"/>
        </w:rPr>
        <w:t xml:space="preserve"> </w:t>
      </w:r>
      <w:r>
        <w:t>рукой</w:t>
      </w:r>
      <w:r>
        <w:rPr>
          <w:spacing w:val="-2"/>
        </w:rPr>
        <w:t xml:space="preserve"> </w:t>
      </w:r>
      <w:r>
        <w:t>(попеременно),</w:t>
      </w:r>
      <w:r>
        <w:rPr>
          <w:spacing w:val="-5"/>
        </w:rPr>
        <w:t xml:space="preserve"> </w:t>
      </w:r>
      <w:r>
        <w:t>двумя</w:t>
      </w:r>
      <w:r>
        <w:rPr>
          <w:spacing w:val="-3"/>
        </w:rPr>
        <w:t xml:space="preserve"> </w:t>
      </w:r>
      <w:r>
        <w:t>руками, имитация падения в группировке с кувырками, бег (челночный), метание</w:t>
      </w:r>
      <w:r>
        <w:rPr>
          <w:spacing w:val="40"/>
        </w:rPr>
        <w:t xml:space="preserve"> </w:t>
      </w:r>
      <w:r>
        <w:t>теннисного мяча в заданную цель, прыжки в высоту, в длину, плавание.</w:t>
      </w:r>
    </w:p>
    <w:p w14:paraId="7B541264">
      <w:pPr>
        <w:pStyle w:val="21"/>
        <w:spacing w:line="360" w:lineRule="auto"/>
        <w:ind w:left="0" w:right="10" w:firstLine="426"/>
      </w:pPr>
      <w:r>
        <w:t>Овладение техникой плавания на дистанцию не менее 25 метров (при наличии материально-технической базы).</w:t>
      </w:r>
    </w:p>
    <w:p w14:paraId="04D7919D">
      <w:pPr>
        <w:pStyle w:val="21"/>
        <w:spacing w:line="360" w:lineRule="auto"/>
        <w:ind w:left="0" w:right="10" w:firstLine="426"/>
      </w:pPr>
      <w:r>
        <w:t>Освоение правил вида спорта (на выбор), освоение физических упражнений для начальной подготовки по данному виду спорта.</w:t>
      </w:r>
    </w:p>
    <w:p w14:paraId="316EA682">
      <w:pPr>
        <w:pStyle w:val="21"/>
        <w:ind w:left="0" w:right="10" w:firstLine="426"/>
      </w:pPr>
      <w:r>
        <w:t>Выполнение</w:t>
      </w:r>
      <w:r>
        <w:rPr>
          <w:spacing w:val="-8"/>
        </w:rPr>
        <w:t xml:space="preserve"> </w:t>
      </w:r>
      <w:r>
        <w:t>заданий</w:t>
      </w:r>
      <w:r>
        <w:rPr>
          <w:spacing w:val="-5"/>
        </w:rPr>
        <w:t xml:space="preserve"> </w:t>
      </w:r>
      <w:r>
        <w:t>в</w:t>
      </w:r>
      <w:r>
        <w:rPr>
          <w:spacing w:val="-6"/>
        </w:rPr>
        <w:t xml:space="preserve"> </w:t>
      </w:r>
      <w:r>
        <w:t>ролевых</w:t>
      </w:r>
      <w:r>
        <w:rPr>
          <w:spacing w:val="-4"/>
        </w:rPr>
        <w:t xml:space="preserve"> </w:t>
      </w:r>
      <w:r>
        <w:t>играх</w:t>
      </w:r>
      <w:r>
        <w:rPr>
          <w:spacing w:val="-4"/>
        </w:rPr>
        <w:t xml:space="preserve"> </w:t>
      </w:r>
      <w:r>
        <w:t>и</w:t>
      </w:r>
      <w:r>
        <w:rPr>
          <w:spacing w:val="-8"/>
        </w:rPr>
        <w:t xml:space="preserve"> </w:t>
      </w:r>
      <w:r>
        <w:t>игровых</w:t>
      </w:r>
      <w:r>
        <w:rPr>
          <w:spacing w:val="-4"/>
        </w:rPr>
        <w:t xml:space="preserve"> </w:t>
      </w:r>
      <w:r>
        <w:rPr>
          <w:spacing w:val="-2"/>
        </w:rPr>
        <w:t>заданий.</w:t>
      </w:r>
    </w:p>
    <w:p w14:paraId="23A06B64">
      <w:pPr>
        <w:pStyle w:val="21"/>
        <w:spacing w:before="149" w:line="360" w:lineRule="auto"/>
        <w:ind w:left="0" w:right="10" w:firstLine="426"/>
      </w:pPr>
      <w:r>
        <w:t>Овладение техникой выполнения строевого шага и походного шага. Шеренги, перестроения и движение в шеренгах. Повороты на месте и в движении.</w:t>
      </w:r>
    </w:p>
    <w:p w14:paraId="70FE22A0">
      <w:pPr>
        <w:pStyle w:val="21"/>
        <w:spacing w:line="362" w:lineRule="auto"/>
        <w:ind w:left="0" w:right="10" w:firstLine="426"/>
      </w:pPr>
      <w:r>
        <w:t>Различные групповые выступления, в том числе освоение основных условий участия во флешмобах.</w:t>
      </w:r>
    </w:p>
    <w:p w14:paraId="61E8BBE8">
      <w:pPr>
        <w:pStyle w:val="33"/>
        <w:numPr>
          <w:ilvl w:val="2"/>
          <w:numId w:val="15"/>
        </w:numPr>
        <w:tabs>
          <w:tab w:val="left" w:pos="1841"/>
        </w:tabs>
        <w:spacing w:line="317" w:lineRule="exact"/>
        <w:ind w:left="0" w:right="10" w:firstLine="426"/>
        <w:rPr>
          <w:sz w:val="28"/>
        </w:rPr>
      </w:pPr>
      <w:r>
        <w:rPr>
          <w:sz w:val="28"/>
        </w:rPr>
        <w:t>Содержание</w:t>
      </w:r>
      <w:r>
        <w:rPr>
          <w:spacing w:val="-8"/>
          <w:sz w:val="28"/>
        </w:rPr>
        <w:t xml:space="preserve"> </w:t>
      </w:r>
      <w:r>
        <w:rPr>
          <w:sz w:val="28"/>
        </w:rPr>
        <w:t>обучения</w:t>
      </w:r>
      <w:r>
        <w:rPr>
          <w:spacing w:val="-4"/>
          <w:sz w:val="28"/>
        </w:rPr>
        <w:t xml:space="preserve"> </w:t>
      </w:r>
      <w:r>
        <w:rPr>
          <w:sz w:val="28"/>
        </w:rPr>
        <w:t>в</w:t>
      </w:r>
      <w:r>
        <w:rPr>
          <w:spacing w:val="-6"/>
          <w:sz w:val="28"/>
        </w:rPr>
        <w:t xml:space="preserve"> </w:t>
      </w:r>
      <w:r>
        <w:rPr>
          <w:sz w:val="28"/>
        </w:rPr>
        <w:t>4</w:t>
      </w:r>
      <w:r>
        <w:rPr>
          <w:spacing w:val="-3"/>
          <w:sz w:val="28"/>
        </w:rPr>
        <w:t xml:space="preserve"> </w:t>
      </w:r>
      <w:r>
        <w:rPr>
          <w:spacing w:val="-2"/>
          <w:sz w:val="28"/>
        </w:rPr>
        <w:t>классе.</w:t>
      </w:r>
    </w:p>
    <w:p w14:paraId="4EB062A8">
      <w:pPr>
        <w:pStyle w:val="21"/>
        <w:spacing w:before="159" w:line="360" w:lineRule="auto"/>
        <w:ind w:left="0" w:right="10" w:firstLine="426"/>
      </w:pPr>
      <w:r>
        <w:t>Физическое</w:t>
      </w:r>
      <w:r>
        <w:rPr>
          <w:spacing w:val="80"/>
          <w:w w:val="150"/>
        </w:rPr>
        <w:t xml:space="preserve">  </w:t>
      </w:r>
      <w:r>
        <w:t>воспитание</w:t>
      </w:r>
      <w:r>
        <w:rPr>
          <w:spacing w:val="80"/>
          <w:w w:val="150"/>
        </w:rPr>
        <w:t xml:space="preserve">  </w:t>
      </w:r>
      <w:r>
        <w:t>и</w:t>
      </w:r>
      <w:r>
        <w:rPr>
          <w:spacing w:val="80"/>
          <w:w w:val="150"/>
        </w:rPr>
        <w:t xml:space="preserve">  </w:t>
      </w:r>
      <w:r>
        <w:t>физическое</w:t>
      </w:r>
      <w:r>
        <w:rPr>
          <w:spacing w:val="80"/>
          <w:w w:val="150"/>
        </w:rPr>
        <w:t xml:space="preserve">  </w:t>
      </w:r>
      <w:r>
        <w:t>совершенствование.</w:t>
      </w:r>
      <w:r>
        <w:rPr>
          <w:spacing w:val="80"/>
          <w:w w:val="150"/>
        </w:rPr>
        <w:t xml:space="preserve">  </w:t>
      </w:r>
      <w:r>
        <w:t>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14:paraId="7E398A25">
      <w:pPr>
        <w:pStyle w:val="21"/>
        <w:spacing w:before="1" w:line="360" w:lineRule="auto"/>
        <w:ind w:left="0" w:right="10" w:firstLine="426"/>
      </w:pPr>
      <w:r>
        <w:t>Освоение методов подбора упражнений для физического совершенствования</w:t>
      </w:r>
      <w:r>
        <w:rPr>
          <w:spacing w:val="80"/>
        </w:rPr>
        <w:t xml:space="preserve"> </w:t>
      </w:r>
      <w:r>
        <w:t>и эффективного развития физических качеств по индивидуальной образовательной</w:t>
      </w:r>
    </w:p>
    <w:p w14:paraId="5A0B787A">
      <w:pPr>
        <w:spacing w:line="360" w:lineRule="auto"/>
        <w:ind w:right="10" w:firstLine="426"/>
        <w:sectPr>
          <w:pgSz w:w="11910" w:h="16850"/>
          <w:pgMar w:top="820" w:right="570" w:bottom="993" w:left="840" w:header="569" w:footer="0" w:gutter="0"/>
          <w:cols w:space="720" w:num="1"/>
        </w:sectPr>
      </w:pPr>
    </w:p>
    <w:p w14:paraId="7A65F8A9">
      <w:pPr>
        <w:pStyle w:val="21"/>
        <w:spacing w:before="291" w:line="360" w:lineRule="auto"/>
        <w:ind w:left="0" w:right="10" w:firstLine="426"/>
      </w:pPr>
      <w:r>
        <w:t>траектории, в том числе для утренней гимнастики, увеличения эффективности развития</w:t>
      </w:r>
      <w:r>
        <w:rPr>
          <w:spacing w:val="80"/>
        </w:rPr>
        <w:t xml:space="preserve">  </w:t>
      </w:r>
      <w:r>
        <w:t>гибкости,</w:t>
      </w:r>
      <w:r>
        <w:rPr>
          <w:spacing w:val="80"/>
        </w:rPr>
        <w:t xml:space="preserve">  </w:t>
      </w:r>
      <w:r>
        <w:t>координации.</w:t>
      </w:r>
      <w:r>
        <w:rPr>
          <w:spacing w:val="80"/>
        </w:rPr>
        <w:t xml:space="preserve">  </w:t>
      </w:r>
      <w:r>
        <w:t>Самостоятельное</w:t>
      </w:r>
      <w:r>
        <w:rPr>
          <w:spacing w:val="80"/>
        </w:rPr>
        <w:t xml:space="preserve">  </w:t>
      </w:r>
      <w:r>
        <w:t>проведение</w:t>
      </w:r>
      <w:r>
        <w:rPr>
          <w:spacing w:val="80"/>
        </w:rPr>
        <w:t xml:space="preserve">  </w:t>
      </w:r>
      <w:r>
        <w:t>разминки по её видам.</w:t>
      </w:r>
    </w:p>
    <w:p w14:paraId="56E9198A">
      <w:pPr>
        <w:pStyle w:val="21"/>
        <w:spacing w:before="1" w:line="360" w:lineRule="auto"/>
        <w:ind w:left="0" w:right="10" w:firstLine="426"/>
      </w:pPr>
      <w:r>
        <w:t>Освоение</w:t>
      </w:r>
      <w:r>
        <w:rPr>
          <w:spacing w:val="80"/>
          <w:w w:val="150"/>
        </w:rPr>
        <w:t xml:space="preserve"> </w:t>
      </w:r>
      <w:r>
        <w:t>методов</w:t>
      </w:r>
      <w:r>
        <w:rPr>
          <w:spacing w:val="80"/>
          <w:w w:val="150"/>
        </w:rPr>
        <w:t xml:space="preserve"> </w:t>
      </w:r>
      <w:r>
        <w:t>организации</w:t>
      </w:r>
      <w:r>
        <w:rPr>
          <w:spacing w:val="80"/>
          <w:w w:val="150"/>
        </w:rPr>
        <w:t xml:space="preserve"> </w:t>
      </w:r>
      <w:r>
        <w:t>и</w:t>
      </w:r>
      <w:r>
        <w:rPr>
          <w:spacing w:val="80"/>
          <w:w w:val="150"/>
        </w:rPr>
        <w:t xml:space="preserve"> </w:t>
      </w:r>
      <w:r>
        <w:t>проведения</w:t>
      </w:r>
      <w:r>
        <w:rPr>
          <w:spacing w:val="80"/>
          <w:w w:val="150"/>
        </w:rPr>
        <w:t xml:space="preserve"> </w:t>
      </w:r>
      <w:r>
        <w:t>спортивных</w:t>
      </w:r>
      <w:r>
        <w:rPr>
          <w:spacing w:val="80"/>
          <w:w w:val="150"/>
        </w:rPr>
        <w:t xml:space="preserve"> </w:t>
      </w:r>
      <w:r>
        <w:t>эстафет,</w:t>
      </w:r>
      <w:r>
        <w:rPr>
          <w:spacing w:val="80"/>
          <w:w w:val="150"/>
        </w:rPr>
        <w:t xml:space="preserve"> </w:t>
      </w:r>
      <w:r>
        <w:t>игр</w:t>
      </w:r>
      <w:r>
        <w:rPr>
          <w:spacing w:val="40"/>
        </w:rPr>
        <w:t xml:space="preserve"> </w:t>
      </w:r>
      <w:r>
        <w:t>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w:t>
      </w:r>
      <w:r>
        <w:rPr>
          <w:spacing w:val="40"/>
        </w:rPr>
        <w:t xml:space="preserve"> </w:t>
      </w:r>
      <w:r>
        <w:t>по созданию эстафет, игровых заданий, флешмоба.</w:t>
      </w:r>
    </w:p>
    <w:p w14:paraId="14422B49">
      <w:pPr>
        <w:pStyle w:val="21"/>
        <w:spacing w:before="1" w:line="362" w:lineRule="auto"/>
        <w:ind w:left="0" w:right="10" w:firstLine="426"/>
      </w:pPr>
      <w:r>
        <w:t>Овладение техникой выполнения простейших форм борьбы. Игровые задания в рамках освоения упражнений единоборств и самообороны.</w:t>
      </w:r>
    </w:p>
    <w:p w14:paraId="5D5E9FEA">
      <w:pPr>
        <w:pStyle w:val="21"/>
        <w:spacing w:line="360" w:lineRule="auto"/>
        <w:ind w:left="0" w:right="10" w:firstLine="426"/>
      </w:pPr>
      <w:r>
        <w:t>Освоение навыков туристической деятельности, включая сбор базового снаряжения</w:t>
      </w:r>
      <w:r>
        <w:rPr>
          <w:spacing w:val="73"/>
        </w:rPr>
        <w:t xml:space="preserve">  </w:t>
      </w:r>
      <w:r>
        <w:t>для</w:t>
      </w:r>
      <w:r>
        <w:rPr>
          <w:spacing w:val="73"/>
        </w:rPr>
        <w:t xml:space="preserve">  </w:t>
      </w:r>
      <w:r>
        <w:t>туристического</w:t>
      </w:r>
      <w:r>
        <w:rPr>
          <w:spacing w:val="73"/>
        </w:rPr>
        <w:t xml:space="preserve">  </w:t>
      </w:r>
      <w:r>
        <w:t>похода,</w:t>
      </w:r>
      <w:r>
        <w:rPr>
          <w:spacing w:val="74"/>
        </w:rPr>
        <w:t xml:space="preserve">  </w:t>
      </w:r>
      <w:r>
        <w:t>составление</w:t>
      </w:r>
      <w:r>
        <w:rPr>
          <w:spacing w:val="73"/>
        </w:rPr>
        <w:t xml:space="preserve">  </w:t>
      </w:r>
      <w:r>
        <w:t>маршрута</w:t>
      </w:r>
      <w:r>
        <w:rPr>
          <w:spacing w:val="74"/>
        </w:rPr>
        <w:t xml:space="preserve">  </w:t>
      </w:r>
      <w:r>
        <w:t>на</w:t>
      </w:r>
      <w:r>
        <w:rPr>
          <w:spacing w:val="73"/>
        </w:rPr>
        <w:t xml:space="preserve">  </w:t>
      </w:r>
      <w:r>
        <w:t>карте с использованием компаса.</w:t>
      </w:r>
    </w:p>
    <w:p w14:paraId="2920FF80">
      <w:pPr>
        <w:pStyle w:val="21"/>
        <w:spacing w:line="360" w:lineRule="auto"/>
        <w:ind w:left="0" w:right="10" w:firstLine="426"/>
      </w:pPr>
      <w:r>
        <w:t>Освоение</w:t>
      </w:r>
      <w:r>
        <w:rPr>
          <w:spacing w:val="-2"/>
        </w:rPr>
        <w:t xml:space="preserve"> </w:t>
      </w:r>
      <w:r>
        <w:t>принципов</w:t>
      </w:r>
      <w:r>
        <w:rPr>
          <w:spacing w:val="-2"/>
        </w:rPr>
        <w:t xml:space="preserve"> </w:t>
      </w:r>
      <w:r>
        <w:t>определения</w:t>
      </w:r>
      <w:r>
        <w:rPr>
          <w:spacing w:val="-2"/>
        </w:rPr>
        <w:t xml:space="preserve"> </w:t>
      </w:r>
      <w:r>
        <w:t>максимально</w:t>
      </w:r>
      <w:r>
        <w:rPr>
          <w:spacing w:val="-2"/>
        </w:rPr>
        <w:t xml:space="preserve"> </w:t>
      </w:r>
      <w:r>
        <w:t>допустимой</w:t>
      </w:r>
      <w:r>
        <w:rPr>
          <w:spacing w:val="-2"/>
        </w:rPr>
        <w:t xml:space="preserve"> </w:t>
      </w:r>
      <w:r>
        <w:t>для</w:t>
      </w:r>
      <w:r>
        <w:rPr>
          <w:spacing w:val="-2"/>
        </w:rPr>
        <w:t xml:space="preserve"> </w:t>
      </w:r>
      <w:r>
        <w:t>себя</w:t>
      </w:r>
      <w:r>
        <w:rPr>
          <w:spacing w:val="-3"/>
        </w:rPr>
        <w:t xml:space="preserve"> </w:t>
      </w:r>
      <w:r>
        <w:t>нагрузки (амплитуды движения) при выполнении физического упражнения.</w:t>
      </w:r>
    </w:p>
    <w:p w14:paraId="287FB600">
      <w:pPr>
        <w:pStyle w:val="21"/>
        <w:spacing w:line="360" w:lineRule="auto"/>
        <w:ind w:left="0" w:right="10" w:firstLine="426"/>
      </w:pPr>
      <w:r>
        <w:t xml:space="preserve">Способы демонстрации результатов освоения программы по физической </w:t>
      </w:r>
      <w:r>
        <w:rPr>
          <w:spacing w:val="-2"/>
        </w:rPr>
        <w:t>культуре.</w:t>
      </w:r>
    </w:p>
    <w:p w14:paraId="0336756F">
      <w:pPr>
        <w:pStyle w:val="21"/>
        <w:spacing w:line="321" w:lineRule="exact"/>
        <w:ind w:left="0" w:right="10" w:firstLine="426"/>
      </w:pPr>
      <w:r>
        <w:rPr>
          <w:spacing w:val="-2"/>
        </w:rPr>
        <w:t>Спортивно-оздоровительная</w:t>
      </w:r>
      <w:r>
        <w:rPr>
          <w:spacing w:val="27"/>
        </w:rPr>
        <w:t xml:space="preserve"> </w:t>
      </w:r>
      <w:r>
        <w:rPr>
          <w:spacing w:val="-2"/>
        </w:rPr>
        <w:t>деятельность</w:t>
      </w:r>
    </w:p>
    <w:p w14:paraId="72814FB2">
      <w:pPr>
        <w:pStyle w:val="21"/>
        <w:spacing w:before="157" w:line="360" w:lineRule="auto"/>
        <w:ind w:left="0" w:right="10" w:firstLine="426"/>
      </w:pPr>
      <w:r>
        <w:t>Овладение техникой выполнения комбинаций упражнений основной гимнастики с элементами акробатики и танцевальных шагов.</w:t>
      </w:r>
    </w:p>
    <w:p w14:paraId="606DE513">
      <w:pPr>
        <w:pStyle w:val="21"/>
        <w:spacing w:line="360" w:lineRule="auto"/>
        <w:ind w:left="0" w:right="10" w:firstLine="426"/>
      </w:pPr>
      <w:r>
        <w:t>Овладение техникой выполнения гимнастических упражнений для развития силы мышц рук (для удержания собственного веса).</w:t>
      </w:r>
    </w:p>
    <w:p w14:paraId="76C1ACE5">
      <w:pPr>
        <w:pStyle w:val="21"/>
        <w:spacing w:before="1" w:line="360" w:lineRule="auto"/>
        <w:ind w:left="0" w:right="10" w:firstLine="426"/>
      </w:pPr>
      <w:r>
        <w:t>Овладение</w:t>
      </w:r>
      <w:r>
        <w:rPr>
          <w:spacing w:val="80"/>
        </w:rPr>
        <w:t xml:space="preserve">   </w:t>
      </w:r>
      <w:r>
        <w:t>техникой</w:t>
      </w:r>
      <w:r>
        <w:rPr>
          <w:spacing w:val="80"/>
        </w:rPr>
        <w:t xml:space="preserve">   </w:t>
      </w:r>
      <w:r>
        <w:t>выполнения</w:t>
      </w:r>
      <w:r>
        <w:rPr>
          <w:spacing w:val="80"/>
        </w:rPr>
        <w:t xml:space="preserve">   </w:t>
      </w:r>
      <w:r>
        <w:t>гимнастических</w:t>
      </w:r>
      <w:r>
        <w:rPr>
          <w:spacing w:val="80"/>
        </w:rPr>
        <w:t xml:space="preserve">   </w:t>
      </w:r>
      <w:r>
        <w:t>упражнений</w:t>
      </w:r>
      <w:r>
        <w:rPr>
          <w:spacing w:val="40"/>
        </w:rPr>
        <w:t xml:space="preserve"> </w:t>
      </w:r>
      <w:r>
        <w:t>для сбалансированности веса и роста; эстетических движений.</w:t>
      </w:r>
    </w:p>
    <w:p w14:paraId="6AAD7E0D">
      <w:pPr>
        <w:pStyle w:val="21"/>
        <w:spacing w:line="360" w:lineRule="auto"/>
        <w:ind w:left="0" w:right="10" w:firstLine="426"/>
      </w:pPr>
      <w:r>
        <w:t>Овладение техникой выполнения гимнастических упражнений на укрепление мышц брюшного пресса, спины, мышц груди: «уголок» (усложнённый вариант), упражнение</w:t>
      </w:r>
      <w:r>
        <w:rPr>
          <w:spacing w:val="80"/>
        </w:rPr>
        <w:t xml:space="preserve">  </w:t>
      </w:r>
      <w:r>
        <w:t>для</w:t>
      </w:r>
      <w:r>
        <w:rPr>
          <w:spacing w:val="80"/>
        </w:rPr>
        <w:t xml:space="preserve">  </w:t>
      </w:r>
      <w:r>
        <w:t>рук,</w:t>
      </w:r>
      <w:r>
        <w:rPr>
          <w:spacing w:val="80"/>
        </w:rPr>
        <w:t xml:space="preserve">  </w:t>
      </w:r>
      <w:r>
        <w:t>упражнение</w:t>
      </w:r>
      <w:r>
        <w:rPr>
          <w:spacing w:val="80"/>
        </w:rPr>
        <w:t xml:space="preserve">  </w:t>
      </w:r>
      <w:r>
        <w:t>«волна»</w:t>
      </w:r>
      <w:r>
        <w:rPr>
          <w:spacing w:val="80"/>
        </w:rPr>
        <w:t xml:space="preserve">  </w:t>
      </w:r>
      <w:r>
        <w:t>вперёд,</w:t>
      </w:r>
      <w:r>
        <w:rPr>
          <w:spacing w:val="80"/>
        </w:rPr>
        <w:t xml:space="preserve">  </w:t>
      </w:r>
      <w:r>
        <w:t>назад,</w:t>
      </w:r>
      <w:r>
        <w:rPr>
          <w:spacing w:val="80"/>
        </w:rPr>
        <w:t xml:space="preserve">  </w:t>
      </w:r>
      <w:r>
        <w:t>упражнение для укрепления мышц спины и увеличения эластичности мышц туловища.</w:t>
      </w:r>
    </w:p>
    <w:p w14:paraId="0F62443F">
      <w:pPr>
        <w:pStyle w:val="21"/>
        <w:spacing w:line="360" w:lineRule="auto"/>
        <w:ind w:left="0" w:right="10" w:firstLine="426"/>
      </w:pPr>
      <w:r>
        <w:t>Освоение</w:t>
      </w:r>
      <w:r>
        <w:rPr>
          <w:spacing w:val="40"/>
        </w:rPr>
        <w:t xml:space="preserve"> </w:t>
      </w:r>
      <w:r>
        <w:t>акробатических</w:t>
      </w:r>
      <w:r>
        <w:rPr>
          <w:spacing w:val="40"/>
        </w:rPr>
        <w:t xml:space="preserve"> </w:t>
      </w:r>
      <w:r>
        <w:t>упражнений:</w:t>
      </w:r>
      <w:r>
        <w:rPr>
          <w:spacing w:val="40"/>
        </w:rPr>
        <w:t xml:space="preserve"> </w:t>
      </w:r>
      <w:r>
        <w:t>мост</w:t>
      </w:r>
      <w:r>
        <w:rPr>
          <w:spacing w:val="40"/>
        </w:rPr>
        <w:t xml:space="preserve"> </w:t>
      </w:r>
      <w:r>
        <w:t>из</w:t>
      </w:r>
      <w:r>
        <w:rPr>
          <w:spacing w:val="40"/>
        </w:rPr>
        <w:t xml:space="preserve"> </w:t>
      </w:r>
      <w:r>
        <w:t>положения</w:t>
      </w:r>
      <w:r>
        <w:rPr>
          <w:spacing w:val="40"/>
        </w:rPr>
        <w:t xml:space="preserve"> </w:t>
      </w:r>
      <w:r>
        <w:t>стоя</w:t>
      </w:r>
      <w:r>
        <w:rPr>
          <w:spacing w:val="40"/>
        </w:rPr>
        <w:t xml:space="preserve"> </w:t>
      </w:r>
      <w:r>
        <w:t>и</w:t>
      </w:r>
      <w:r>
        <w:rPr>
          <w:spacing w:val="40"/>
        </w:rPr>
        <w:t xml:space="preserve"> </w:t>
      </w:r>
      <w:r>
        <w:t>поднятие из моста, шпагаты: поперечный или продольный, стойка на руках, колесо.</w:t>
      </w:r>
    </w:p>
    <w:p w14:paraId="4BA797E8">
      <w:pPr>
        <w:spacing w:line="360" w:lineRule="auto"/>
        <w:ind w:right="10" w:firstLine="426"/>
        <w:sectPr>
          <w:pgSz w:w="11910" w:h="16850"/>
          <w:pgMar w:top="820" w:right="570" w:bottom="993" w:left="840" w:header="569" w:footer="0" w:gutter="0"/>
          <w:cols w:space="720" w:num="1"/>
        </w:sectPr>
      </w:pPr>
    </w:p>
    <w:p w14:paraId="3CB5E09D">
      <w:pPr>
        <w:pStyle w:val="21"/>
        <w:spacing w:before="291" w:line="362" w:lineRule="auto"/>
        <w:ind w:left="0" w:right="10" w:firstLine="426"/>
      </w:pPr>
      <w:r>
        <w:t>Овладение техникой выполнения гимнастической, строевой и туристической ходьбы и равномерного бега на 60 и 100 м.</w:t>
      </w:r>
    </w:p>
    <w:p w14:paraId="415F5A9A">
      <w:pPr>
        <w:pStyle w:val="21"/>
        <w:spacing w:line="360" w:lineRule="auto"/>
        <w:ind w:left="0" w:right="10" w:firstLine="426"/>
      </w:pPr>
      <w:r>
        <w:t>Освоение прыжков в длину и высоту с места толчком двумя ногами, в высоту</w:t>
      </w:r>
      <w:r>
        <w:rPr>
          <w:spacing w:val="40"/>
        </w:rPr>
        <w:t xml:space="preserve"> </w:t>
      </w:r>
      <w:r>
        <w:t xml:space="preserve">с разбега (при наличии специального спортивного легкоатлетического </w:t>
      </w:r>
      <w:r>
        <w:rPr>
          <w:spacing w:val="-2"/>
        </w:rPr>
        <w:t>оборудования).</w:t>
      </w:r>
    </w:p>
    <w:p w14:paraId="4BAAC6B1">
      <w:pPr>
        <w:pStyle w:val="21"/>
        <w:spacing w:line="360" w:lineRule="auto"/>
        <w:ind w:left="0" w:right="10" w:firstLine="426"/>
      </w:pPr>
      <w:r>
        <w:t>Овладение</w:t>
      </w:r>
      <w:r>
        <w:rPr>
          <w:spacing w:val="80"/>
          <w:w w:val="150"/>
        </w:rPr>
        <w:t xml:space="preserve"> </w:t>
      </w:r>
      <w:r>
        <w:t>одним</w:t>
      </w:r>
      <w:r>
        <w:rPr>
          <w:spacing w:val="80"/>
          <w:w w:val="150"/>
        </w:rPr>
        <w:t xml:space="preserve"> </w:t>
      </w:r>
      <w:r>
        <w:t>или</w:t>
      </w:r>
      <w:r>
        <w:rPr>
          <w:spacing w:val="80"/>
          <w:w w:val="150"/>
        </w:rPr>
        <w:t xml:space="preserve"> </w:t>
      </w:r>
      <w:r>
        <w:t>более</w:t>
      </w:r>
      <w:r>
        <w:rPr>
          <w:spacing w:val="80"/>
          <w:w w:val="150"/>
        </w:rPr>
        <w:t xml:space="preserve"> </w:t>
      </w:r>
      <w:r>
        <w:t>из</w:t>
      </w:r>
      <w:r>
        <w:rPr>
          <w:spacing w:val="80"/>
          <w:w w:val="150"/>
        </w:rPr>
        <w:t xml:space="preserve"> </w:t>
      </w:r>
      <w:r>
        <w:t>спортивных</w:t>
      </w:r>
      <w:r>
        <w:rPr>
          <w:spacing w:val="80"/>
          <w:w w:val="150"/>
        </w:rPr>
        <w:t xml:space="preserve"> </w:t>
      </w:r>
      <w:r>
        <w:t>стилей</w:t>
      </w:r>
      <w:r>
        <w:rPr>
          <w:spacing w:val="80"/>
          <w:w w:val="150"/>
        </w:rPr>
        <w:t xml:space="preserve"> </w:t>
      </w:r>
      <w:r>
        <w:t>плавания</w:t>
      </w:r>
      <w:r>
        <w:rPr>
          <w:spacing w:val="80"/>
          <w:w w:val="150"/>
        </w:rPr>
        <w:t xml:space="preserve"> </w:t>
      </w:r>
      <w:r>
        <w:t>на</w:t>
      </w:r>
      <w:r>
        <w:rPr>
          <w:spacing w:val="80"/>
          <w:w w:val="150"/>
        </w:rPr>
        <w:t xml:space="preserve"> </w:t>
      </w:r>
      <w:r>
        <w:t>время и дистанцию (на выбор) при наличии материально-технического обеспечения).</w:t>
      </w:r>
    </w:p>
    <w:p w14:paraId="0D722ACA">
      <w:pPr>
        <w:pStyle w:val="21"/>
        <w:spacing w:line="360" w:lineRule="auto"/>
        <w:ind w:left="0" w:right="10" w:firstLine="426"/>
      </w:pPr>
      <w: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14:paraId="4A548B82">
      <w:pPr>
        <w:pStyle w:val="21"/>
        <w:spacing w:line="360" w:lineRule="auto"/>
        <w:ind w:left="0" w:right="10" w:firstLine="426"/>
      </w:pPr>
      <w:r>
        <w:t>Демонстрация универсальных умений: выполнение бросков гимнастического мяча</w:t>
      </w:r>
      <w:r>
        <w:rPr>
          <w:spacing w:val="-2"/>
        </w:rPr>
        <w:t xml:space="preserve"> </w:t>
      </w:r>
      <w:r>
        <w:t>в</w:t>
      </w:r>
      <w:r>
        <w:rPr>
          <w:spacing w:val="-3"/>
        </w:rPr>
        <w:t xml:space="preserve"> </w:t>
      </w:r>
      <w:r>
        <w:t>заданную</w:t>
      </w:r>
      <w:r>
        <w:rPr>
          <w:spacing w:val="-4"/>
        </w:rPr>
        <w:t xml:space="preserve"> </w:t>
      </w:r>
      <w:r>
        <w:t>плоскость</w:t>
      </w:r>
      <w:r>
        <w:rPr>
          <w:spacing w:val="-5"/>
        </w:rPr>
        <w:t xml:space="preserve"> </w:t>
      </w:r>
      <w:r>
        <w:t>пространства</w:t>
      </w:r>
      <w:r>
        <w:rPr>
          <w:spacing w:val="-3"/>
        </w:rPr>
        <w:t xml:space="preserve"> </w:t>
      </w:r>
      <w:r>
        <w:t>одной</w:t>
      </w:r>
      <w:r>
        <w:rPr>
          <w:spacing w:val="-2"/>
        </w:rPr>
        <w:t xml:space="preserve"> </w:t>
      </w:r>
      <w:r>
        <w:t>рукой</w:t>
      </w:r>
      <w:r>
        <w:rPr>
          <w:spacing w:val="-2"/>
        </w:rPr>
        <w:t xml:space="preserve"> </w:t>
      </w:r>
      <w:r>
        <w:t>(попеременно),</w:t>
      </w:r>
      <w:r>
        <w:rPr>
          <w:spacing w:val="-5"/>
        </w:rPr>
        <w:t xml:space="preserve"> </w:t>
      </w:r>
      <w:r>
        <w:t>двумя</w:t>
      </w:r>
      <w:r>
        <w:rPr>
          <w:spacing w:val="-3"/>
        </w:rPr>
        <w:t xml:space="preserve"> </w:t>
      </w:r>
      <w:r>
        <w:t xml:space="preserve">руками, имитация падения в группировке с кувырками, перемещение на лыжах, бег (челночный), метание теннисного мяча в заданную цель, прыжки в высоту, в длину, </w:t>
      </w:r>
      <w:r>
        <w:rPr>
          <w:spacing w:val="-2"/>
        </w:rPr>
        <w:t>плавание.</w:t>
      </w:r>
    </w:p>
    <w:p w14:paraId="7E427892">
      <w:pPr>
        <w:pStyle w:val="21"/>
        <w:ind w:left="0" w:right="10" w:firstLine="426"/>
      </w:pPr>
      <w:r>
        <w:t>Выполнение</w:t>
      </w:r>
      <w:r>
        <w:rPr>
          <w:spacing w:val="-10"/>
        </w:rPr>
        <w:t xml:space="preserve"> </w:t>
      </w:r>
      <w:r>
        <w:t>заданий</w:t>
      </w:r>
      <w:r>
        <w:rPr>
          <w:spacing w:val="-8"/>
        </w:rPr>
        <w:t xml:space="preserve"> </w:t>
      </w:r>
      <w:r>
        <w:t>в</w:t>
      </w:r>
      <w:r>
        <w:rPr>
          <w:spacing w:val="-9"/>
        </w:rPr>
        <w:t xml:space="preserve"> </w:t>
      </w:r>
      <w:r>
        <w:t>ролевых,</w:t>
      </w:r>
      <w:r>
        <w:rPr>
          <w:spacing w:val="-9"/>
        </w:rPr>
        <w:t xml:space="preserve"> </w:t>
      </w:r>
      <w:r>
        <w:t>туристических,</w:t>
      </w:r>
      <w:r>
        <w:rPr>
          <w:spacing w:val="-9"/>
        </w:rPr>
        <w:t xml:space="preserve"> </w:t>
      </w:r>
      <w:r>
        <w:t>спортивных</w:t>
      </w:r>
      <w:r>
        <w:rPr>
          <w:spacing w:val="-6"/>
        </w:rPr>
        <w:t xml:space="preserve"> </w:t>
      </w:r>
      <w:r>
        <w:rPr>
          <w:spacing w:val="-2"/>
        </w:rPr>
        <w:t>играх.</w:t>
      </w:r>
    </w:p>
    <w:p w14:paraId="3E3EAD50">
      <w:pPr>
        <w:pStyle w:val="21"/>
        <w:spacing w:before="157" w:line="360" w:lineRule="auto"/>
        <w:ind w:left="0" w:right="10" w:firstLine="426"/>
      </w:pPr>
      <w:r>
        <w:t>Освоение</w:t>
      </w:r>
      <w:r>
        <w:rPr>
          <w:spacing w:val="40"/>
        </w:rPr>
        <w:t xml:space="preserve">  </w:t>
      </w:r>
      <w:r>
        <w:t>строевого</w:t>
      </w:r>
      <w:r>
        <w:rPr>
          <w:spacing w:val="40"/>
        </w:rPr>
        <w:t xml:space="preserve">  </w:t>
      </w:r>
      <w:r>
        <w:t>шага</w:t>
      </w:r>
      <w:r>
        <w:rPr>
          <w:spacing w:val="40"/>
        </w:rPr>
        <w:t xml:space="preserve">  </w:t>
      </w:r>
      <w:r>
        <w:t>и</w:t>
      </w:r>
      <w:r>
        <w:rPr>
          <w:spacing w:val="40"/>
        </w:rPr>
        <w:t xml:space="preserve">  </w:t>
      </w:r>
      <w:r>
        <w:t>походного</w:t>
      </w:r>
      <w:r>
        <w:rPr>
          <w:spacing w:val="40"/>
        </w:rPr>
        <w:t xml:space="preserve">  </w:t>
      </w:r>
      <w:r>
        <w:t>шага.</w:t>
      </w:r>
      <w:r>
        <w:rPr>
          <w:spacing w:val="40"/>
        </w:rPr>
        <w:t xml:space="preserve">  </w:t>
      </w:r>
      <w:r>
        <w:t>Шеренги,</w:t>
      </w:r>
      <w:r>
        <w:rPr>
          <w:spacing w:val="40"/>
        </w:rPr>
        <w:t xml:space="preserve">  </w:t>
      </w:r>
      <w:r>
        <w:t>перестроения</w:t>
      </w:r>
      <w:r>
        <w:rPr>
          <w:spacing w:val="80"/>
        </w:rPr>
        <w:t xml:space="preserve"> </w:t>
      </w:r>
      <w:r>
        <w:t>и движение в шеренгах. Повороты на месте и в движении.</w:t>
      </w:r>
    </w:p>
    <w:p w14:paraId="56EEEF83">
      <w:pPr>
        <w:pStyle w:val="21"/>
        <w:spacing w:before="1" w:line="360" w:lineRule="auto"/>
        <w:ind w:left="0" w:right="10" w:firstLine="426"/>
      </w:pPr>
      <w:r>
        <w:t xml:space="preserve">Овладение техникой выполнения групповых гимнастических и спортивных </w:t>
      </w:r>
      <w:r>
        <w:rPr>
          <w:spacing w:val="-2"/>
        </w:rPr>
        <w:t>упражнений.</w:t>
      </w:r>
    </w:p>
    <w:p w14:paraId="4AE2A1C6">
      <w:pPr>
        <w:pStyle w:val="21"/>
        <w:spacing w:line="321" w:lineRule="exact"/>
        <w:ind w:left="0" w:right="10" w:firstLine="426"/>
      </w:pPr>
      <w:r>
        <w:t>Демонстрация</w:t>
      </w:r>
      <w:r>
        <w:rPr>
          <w:spacing w:val="-8"/>
        </w:rPr>
        <w:t xml:space="preserve"> </w:t>
      </w:r>
      <w:r>
        <w:t>результатов</w:t>
      </w:r>
      <w:r>
        <w:rPr>
          <w:spacing w:val="-7"/>
        </w:rPr>
        <w:t xml:space="preserve"> </w:t>
      </w:r>
      <w:r>
        <w:t>освоения</w:t>
      </w:r>
      <w:r>
        <w:rPr>
          <w:spacing w:val="-7"/>
        </w:rPr>
        <w:t xml:space="preserve"> </w:t>
      </w:r>
      <w:r>
        <w:t>программы</w:t>
      </w:r>
      <w:r>
        <w:rPr>
          <w:spacing w:val="-7"/>
        </w:rPr>
        <w:t xml:space="preserve"> </w:t>
      </w:r>
      <w:r>
        <w:t>по</w:t>
      </w:r>
      <w:r>
        <w:rPr>
          <w:spacing w:val="-6"/>
        </w:rPr>
        <w:t xml:space="preserve"> </w:t>
      </w:r>
      <w:r>
        <w:t>физической</w:t>
      </w:r>
      <w:r>
        <w:rPr>
          <w:spacing w:val="-7"/>
        </w:rPr>
        <w:t xml:space="preserve"> </w:t>
      </w:r>
      <w:r>
        <w:rPr>
          <w:spacing w:val="-2"/>
        </w:rPr>
        <w:t>культуре.</w:t>
      </w:r>
    </w:p>
    <w:p w14:paraId="32D3788A">
      <w:pPr>
        <w:pStyle w:val="33"/>
        <w:numPr>
          <w:ilvl w:val="1"/>
          <w:numId w:val="16"/>
        </w:numPr>
        <w:tabs>
          <w:tab w:val="left" w:pos="1562"/>
        </w:tabs>
        <w:spacing w:before="160"/>
        <w:ind w:left="0" w:right="10" w:firstLine="426"/>
        <w:rPr>
          <w:sz w:val="28"/>
        </w:rPr>
      </w:pPr>
      <w:r>
        <w:rPr>
          <w:spacing w:val="-6"/>
          <w:sz w:val="28"/>
          <w:u w:val="single"/>
        </w:rPr>
        <w:t xml:space="preserve"> </w:t>
      </w:r>
      <w:r>
        <w:rPr>
          <w:sz w:val="28"/>
          <w:u w:val="single"/>
        </w:rPr>
        <w:t>Вариант</w:t>
      </w:r>
      <w:r>
        <w:rPr>
          <w:spacing w:val="-3"/>
          <w:sz w:val="28"/>
          <w:u w:val="single"/>
        </w:rPr>
        <w:t xml:space="preserve"> </w:t>
      </w:r>
      <w:r>
        <w:rPr>
          <w:sz w:val="28"/>
          <w:u w:val="single"/>
        </w:rPr>
        <w:t>№</w:t>
      </w:r>
      <w:r>
        <w:rPr>
          <w:spacing w:val="-4"/>
          <w:sz w:val="28"/>
          <w:u w:val="single"/>
        </w:rPr>
        <w:t xml:space="preserve"> </w:t>
      </w:r>
      <w:r>
        <w:rPr>
          <w:spacing w:val="-5"/>
          <w:sz w:val="28"/>
          <w:u w:val="single"/>
        </w:rPr>
        <w:t>2.</w:t>
      </w:r>
    </w:p>
    <w:p w14:paraId="0C98B7FD">
      <w:pPr>
        <w:pStyle w:val="33"/>
        <w:numPr>
          <w:ilvl w:val="2"/>
          <w:numId w:val="16"/>
        </w:numPr>
        <w:tabs>
          <w:tab w:val="left" w:pos="1772"/>
        </w:tabs>
        <w:spacing w:before="164"/>
        <w:ind w:left="0" w:right="10" w:firstLine="426"/>
        <w:rPr>
          <w:sz w:val="28"/>
        </w:rPr>
      </w:pPr>
      <w:r>
        <w:rPr>
          <w:spacing w:val="-7"/>
          <w:sz w:val="28"/>
          <w:u w:val="single"/>
        </w:rPr>
        <w:t xml:space="preserve"> </w:t>
      </w:r>
      <w:r>
        <w:rPr>
          <w:sz w:val="28"/>
          <w:u w:val="single"/>
        </w:rPr>
        <w:t>Пояснительная</w:t>
      </w:r>
      <w:r>
        <w:rPr>
          <w:spacing w:val="-6"/>
          <w:sz w:val="28"/>
          <w:u w:val="single"/>
        </w:rPr>
        <w:t xml:space="preserve"> </w:t>
      </w:r>
      <w:r>
        <w:rPr>
          <w:spacing w:val="-2"/>
          <w:sz w:val="28"/>
          <w:u w:val="single"/>
        </w:rPr>
        <w:t>записка</w:t>
      </w:r>
      <w:r>
        <w:rPr>
          <w:spacing w:val="-2"/>
          <w:sz w:val="28"/>
        </w:rPr>
        <w:t>.</w:t>
      </w:r>
    </w:p>
    <w:p w14:paraId="029EB6C2">
      <w:pPr>
        <w:pStyle w:val="33"/>
        <w:numPr>
          <w:ilvl w:val="3"/>
          <w:numId w:val="16"/>
        </w:numPr>
        <w:tabs>
          <w:tab w:val="left" w:pos="2048"/>
        </w:tabs>
        <w:spacing w:before="160" w:line="360" w:lineRule="auto"/>
        <w:ind w:left="0" w:right="10" w:firstLine="426"/>
        <w:rPr>
          <w:sz w:val="28"/>
        </w:rPr>
      </w:pPr>
      <w:r>
        <w:rPr>
          <w:sz w:val="28"/>
        </w:rPr>
        <w:t>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375A72B9">
      <w:pPr>
        <w:pStyle w:val="33"/>
        <w:numPr>
          <w:ilvl w:val="3"/>
          <w:numId w:val="16"/>
        </w:numPr>
        <w:tabs>
          <w:tab w:val="left" w:pos="2048"/>
        </w:tabs>
        <w:spacing w:line="360" w:lineRule="auto"/>
        <w:ind w:left="0" w:right="10" w:firstLine="426"/>
        <w:rPr>
          <w:sz w:val="28"/>
        </w:rPr>
      </w:pPr>
      <w:r>
        <w:rPr>
          <w:sz w:val="28"/>
        </w:rPr>
        <w:t>При создании программы по физической культуре учитывались потребности</w:t>
      </w:r>
      <w:r>
        <w:rPr>
          <w:spacing w:val="61"/>
          <w:w w:val="150"/>
          <w:sz w:val="28"/>
        </w:rPr>
        <w:t xml:space="preserve">  </w:t>
      </w:r>
      <w:r>
        <w:rPr>
          <w:sz w:val="28"/>
        </w:rPr>
        <w:t>современного</w:t>
      </w:r>
      <w:r>
        <w:rPr>
          <w:spacing w:val="80"/>
          <w:sz w:val="28"/>
        </w:rPr>
        <w:t xml:space="preserve">  </w:t>
      </w:r>
      <w:r>
        <w:rPr>
          <w:sz w:val="28"/>
        </w:rPr>
        <w:t>российского</w:t>
      </w:r>
      <w:r>
        <w:rPr>
          <w:spacing w:val="61"/>
          <w:w w:val="150"/>
          <w:sz w:val="28"/>
        </w:rPr>
        <w:t xml:space="preserve">  </w:t>
      </w:r>
      <w:r>
        <w:rPr>
          <w:sz w:val="28"/>
        </w:rPr>
        <w:t>общества</w:t>
      </w:r>
      <w:r>
        <w:rPr>
          <w:spacing w:val="80"/>
          <w:sz w:val="28"/>
        </w:rPr>
        <w:t xml:space="preserve">  </w:t>
      </w:r>
      <w:r>
        <w:rPr>
          <w:sz w:val="28"/>
        </w:rPr>
        <w:t>в</w:t>
      </w:r>
      <w:r>
        <w:rPr>
          <w:spacing w:val="80"/>
          <w:sz w:val="28"/>
        </w:rPr>
        <w:t xml:space="preserve">  </w:t>
      </w:r>
      <w:r>
        <w:rPr>
          <w:sz w:val="28"/>
        </w:rPr>
        <w:t>физически</w:t>
      </w:r>
      <w:r>
        <w:rPr>
          <w:spacing w:val="61"/>
          <w:w w:val="150"/>
          <w:sz w:val="28"/>
        </w:rPr>
        <w:t xml:space="preserve">  </w:t>
      </w:r>
      <w:r>
        <w:rPr>
          <w:sz w:val="28"/>
        </w:rPr>
        <w:t>крепком</w:t>
      </w:r>
    </w:p>
    <w:p w14:paraId="6D9426B8">
      <w:pPr>
        <w:spacing w:line="360" w:lineRule="auto"/>
        <w:ind w:right="10" w:firstLine="426"/>
        <w:jc w:val="both"/>
        <w:rPr>
          <w:sz w:val="28"/>
        </w:rPr>
        <w:sectPr>
          <w:pgSz w:w="11910" w:h="16850"/>
          <w:pgMar w:top="820" w:right="570" w:bottom="993" w:left="840" w:header="569" w:footer="0" w:gutter="0"/>
          <w:cols w:space="720" w:num="1"/>
        </w:sectPr>
      </w:pPr>
    </w:p>
    <w:p w14:paraId="3894F665">
      <w:pPr>
        <w:pStyle w:val="21"/>
        <w:spacing w:before="291" w:line="360" w:lineRule="auto"/>
        <w:ind w:left="0" w:right="10" w:firstLine="426"/>
      </w:pPr>
      <w:r>
        <w:t>и</w:t>
      </w:r>
      <w:r>
        <w:rPr>
          <w:spacing w:val="80"/>
        </w:rPr>
        <w:t xml:space="preserve">  </w:t>
      </w:r>
      <w:r>
        <w:t>деятельном</w:t>
      </w:r>
      <w:r>
        <w:rPr>
          <w:spacing w:val="80"/>
        </w:rPr>
        <w:t xml:space="preserve">  </w:t>
      </w:r>
      <w:r>
        <w:t>подрастающем</w:t>
      </w:r>
      <w:r>
        <w:rPr>
          <w:spacing w:val="80"/>
        </w:rPr>
        <w:t xml:space="preserve">  </w:t>
      </w:r>
      <w:r>
        <w:t>поколении,</w:t>
      </w:r>
      <w:r>
        <w:rPr>
          <w:spacing w:val="80"/>
        </w:rPr>
        <w:t xml:space="preserve">  </w:t>
      </w:r>
      <w:r>
        <w:t>способном</w:t>
      </w:r>
      <w:r>
        <w:rPr>
          <w:spacing w:val="80"/>
        </w:rPr>
        <w:t xml:space="preserve">  </w:t>
      </w:r>
      <w:r>
        <w:t>активно</w:t>
      </w:r>
      <w:r>
        <w:rPr>
          <w:spacing w:val="80"/>
        </w:rPr>
        <w:t xml:space="preserve">  </w:t>
      </w:r>
      <w:r>
        <w:t>включаться в разнообразные формы здорового образа жизни, использовать ценности</w:t>
      </w:r>
      <w:r>
        <w:rPr>
          <w:spacing w:val="40"/>
        </w:rPr>
        <w:t xml:space="preserve"> </w:t>
      </w:r>
      <w:r>
        <w:t>физической культуры для саморазвития, самоопределения и самореализации.</w:t>
      </w:r>
    </w:p>
    <w:p w14:paraId="5AA6B647">
      <w:pPr>
        <w:pStyle w:val="33"/>
        <w:numPr>
          <w:ilvl w:val="3"/>
          <w:numId w:val="16"/>
        </w:numPr>
        <w:tabs>
          <w:tab w:val="left" w:pos="2048"/>
        </w:tabs>
        <w:spacing w:before="1" w:line="360" w:lineRule="auto"/>
        <w:ind w:left="0" w:right="10" w:firstLine="426"/>
        <w:rPr>
          <w:sz w:val="28"/>
        </w:rPr>
      </w:pPr>
      <w:r>
        <w:rPr>
          <w:sz w:val="28"/>
        </w:rPr>
        <w:t>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w:t>
      </w:r>
      <w:r>
        <w:rPr>
          <w:spacing w:val="-2"/>
          <w:sz w:val="28"/>
        </w:rPr>
        <w:t xml:space="preserve"> </w:t>
      </w:r>
      <w:r>
        <w:rPr>
          <w:sz w:val="28"/>
        </w:rPr>
        <w:t>процесса,</w:t>
      </w:r>
      <w:r>
        <w:rPr>
          <w:spacing w:val="-4"/>
          <w:sz w:val="28"/>
        </w:rPr>
        <w:t xml:space="preserve"> </w:t>
      </w:r>
      <w:r>
        <w:rPr>
          <w:sz w:val="28"/>
        </w:rPr>
        <w:t>внедрение</w:t>
      </w:r>
      <w:r>
        <w:rPr>
          <w:spacing w:val="-3"/>
          <w:sz w:val="28"/>
        </w:rPr>
        <w:t xml:space="preserve"> </w:t>
      </w:r>
      <w:r>
        <w:rPr>
          <w:sz w:val="28"/>
        </w:rPr>
        <w:t>в</w:t>
      </w:r>
      <w:r>
        <w:rPr>
          <w:spacing w:val="-4"/>
          <w:sz w:val="28"/>
        </w:rPr>
        <w:t xml:space="preserve"> </w:t>
      </w:r>
      <w:r>
        <w:rPr>
          <w:sz w:val="28"/>
        </w:rPr>
        <w:t>его</w:t>
      </w:r>
      <w:r>
        <w:rPr>
          <w:spacing w:val="-3"/>
          <w:sz w:val="28"/>
        </w:rPr>
        <w:t xml:space="preserve"> </w:t>
      </w:r>
      <w:r>
        <w:rPr>
          <w:sz w:val="28"/>
        </w:rPr>
        <w:t>практику</w:t>
      </w:r>
      <w:r>
        <w:rPr>
          <w:spacing w:val="-7"/>
          <w:sz w:val="28"/>
        </w:rPr>
        <w:t xml:space="preserve"> </w:t>
      </w:r>
      <w:r>
        <w:rPr>
          <w:sz w:val="28"/>
        </w:rPr>
        <w:t>современных</w:t>
      </w:r>
      <w:r>
        <w:rPr>
          <w:spacing w:val="-2"/>
          <w:sz w:val="28"/>
        </w:rPr>
        <w:t xml:space="preserve"> </w:t>
      </w:r>
      <w:r>
        <w:rPr>
          <w:sz w:val="28"/>
        </w:rPr>
        <w:t>подходов,</w:t>
      </w:r>
      <w:r>
        <w:rPr>
          <w:spacing w:val="-8"/>
          <w:sz w:val="28"/>
        </w:rPr>
        <w:t xml:space="preserve"> </w:t>
      </w:r>
      <w:r>
        <w:rPr>
          <w:sz w:val="28"/>
        </w:rPr>
        <w:t>новых методик и технологий.</w:t>
      </w:r>
    </w:p>
    <w:p w14:paraId="56CFF27F">
      <w:pPr>
        <w:pStyle w:val="33"/>
        <w:numPr>
          <w:ilvl w:val="3"/>
          <w:numId w:val="16"/>
        </w:numPr>
        <w:tabs>
          <w:tab w:val="left" w:pos="2048"/>
        </w:tabs>
        <w:spacing w:before="2" w:line="360" w:lineRule="auto"/>
        <w:ind w:left="0" w:right="10" w:firstLine="426"/>
        <w:rPr>
          <w:sz w:val="28"/>
        </w:rPr>
      </w:pPr>
      <w:r>
        <w:rPr>
          <w:sz w:val="28"/>
        </w:rPr>
        <w:t>Изучение учебного предмета «Физическая культура» имеет важное значение</w:t>
      </w:r>
      <w:r>
        <w:rPr>
          <w:spacing w:val="80"/>
          <w:w w:val="150"/>
          <w:sz w:val="28"/>
        </w:rPr>
        <w:t xml:space="preserve"> </w:t>
      </w:r>
      <w:r>
        <w:rPr>
          <w:sz w:val="28"/>
        </w:rPr>
        <w:t>в</w:t>
      </w:r>
      <w:r>
        <w:rPr>
          <w:spacing w:val="80"/>
          <w:w w:val="150"/>
          <w:sz w:val="28"/>
        </w:rPr>
        <w:t xml:space="preserve"> </w:t>
      </w:r>
      <w:r>
        <w:rPr>
          <w:sz w:val="28"/>
        </w:rPr>
        <w:t>онтогенезе</w:t>
      </w:r>
      <w:r>
        <w:rPr>
          <w:spacing w:val="80"/>
          <w:w w:val="150"/>
          <w:sz w:val="28"/>
        </w:rPr>
        <w:t xml:space="preserve"> </w:t>
      </w:r>
      <w:r>
        <w:rPr>
          <w:sz w:val="28"/>
        </w:rPr>
        <w:t>обучающихся.</w:t>
      </w:r>
      <w:r>
        <w:rPr>
          <w:spacing w:val="80"/>
          <w:sz w:val="28"/>
        </w:rPr>
        <w:t xml:space="preserve"> </w:t>
      </w:r>
      <w:r>
        <w:rPr>
          <w:sz w:val="28"/>
        </w:rPr>
        <w:t>Оно</w:t>
      </w:r>
      <w:r>
        <w:rPr>
          <w:spacing w:val="80"/>
          <w:w w:val="150"/>
          <w:sz w:val="28"/>
        </w:rPr>
        <w:t xml:space="preserve"> </w:t>
      </w:r>
      <w:r>
        <w:rPr>
          <w:sz w:val="28"/>
        </w:rPr>
        <w:t>активно</w:t>
      </w:r>
      <w:r>
        <w:rPr>
          <w:spacing w:val="80"/>
          <w:w w:val="150"/>
          <w:sz w:val="28"/>
        </w:rPr>
        <w:t xml:space="preserve"> </w:t>
      </w:r>
      <w:r>
        <w:rPr>
          <w:sz w:val="28"/>
        </w:rPr>
        <w:t>воздействует</w:t>
      </w:r>
      <w:r>
        <w:rPr>
          <w:spacing w:val="80"/>
          <w:w w:val="150"/>
          <w:sz w:val="28"/>
        </w:rPr>
        <w:t xml:space="preserve"> </w:t>
      </w:r>
      <w:r>
        <w:rPr>
          <w:sz w:val="28"/>
        </w:rPr>
        <w:t>на</w:t>
      </w:r>
      <w:r>
        <w:rPr>
          <w:spacing w:val="80"/>
          <w:w w:val="150"/>
          <w:sz w:val="28"/>
        </w:rPr>
        <w:t xml:space="preserve"> </w:t>
      </w:r>
      <w:r>
        <w:rPr>
          <w:sz w:val="28"/>
        </w:rPr>
        <w:t>развитие их физической, психической и социальной природы, содействует укреплению здоровья,</w:t>
      </w:r>
      <w:r>
        <w:rPr>
          <w:spacing w:val="40"/>
          <w:sz w:val="28"/>
        </w:rPr>
        <w:t xml:space="preserve"> </w:t>
      </w:r>
      <w:r>
        <w:rPr>
          <w:sz w:val="28"/>
        </w:rPr>
        <w:t>повышению</w:t>
      </w:r>
      <w:r>
        <w:rPr>
          <w:spacing w:val="40"/>
          <w:sz w:val="28"/>
        </w:rPr>
        <w:t xml:space="preserve"> </w:t>
      </w:r>
      <w:r>
        <w:rPr>
          <w:sz w:val="28"/>
        </w:rPr>
        <w:t>защитных</w:t>
      </w:r>
      <w:r>
        <w:rPr>
          <w:spacing w:val="40"/>
          <w:sz w:val="28"/>
        </w:rPr>
        <w:t xml:space="preserve"> </w:t>
      </w:r>
      <w:r>
        <w:rPr>
          <w:sz w:val="28"/>
        </w:rPr>
        <w:t>свойств</w:t>
      </w:r>
      <w:r>
        <w:rPr>
          <w:spacing w:val="40"/>
          <w:sz w:val="28"/>
        </w:rPr>
        <w:t xml:space="preserve"> </w:t>
      </w:r>
      <w:r>
        <w:rPr>
          <w:sz w:val="28"/>
        </w:rPr>
        <w:t>организма,</w:t>
      </w:r>
      <w:r>
        <w:rPr>
          <w:spacing w:val="40"/>
          <w:sz w:val="28"/>
        </w:rPr>
        <w:t xml:space="preserve"> </w:t>
      </w:r>
      <w:r>
        <w:rPr>
          <w:sz w:val="28"/>
        </w:rPr>
        <w:t>развитию</w:t>
      </w:r>
      <w:r>
        <w:rPr>
          <w:spacing w:val="40"/>
          <w:sz w:val="28"/>
        </w:rPr>
        <w:t xml:space="preserve"> </w:t>
      </w:r>
      <w:r>
        <w:rPr>
          <w:sz w:val="28"/>
        </w:rPr>
        <w:t>памяти,</w:t>
      </w:r>
      <w:r>
        <w:rPr>
          <w:spacing w:val="40"/>
          <w:sz w:val="28"/>
        </w:rPr>
        <w:t xml:space="preserve"> </w:t>
      </w:r>
      <w:r>
        <w:rPr>
          <w:sz w:val="28"/>
        </w:rPr>
        <w:t>внимания</w:t>
      </w:r>
      <w:r>
        <w:rPr>
          <w:spacing w:val="40"/>
          <w:sz w:val="28"/>
        </w:rPr>
        <w:t xml:space="preserve"> </w:t>
      </w:r>
      <w:r>
        <w:rPr>
          <w:sz w:val="28"/>
        </w:rPr>
        <w:t>и</w:t>
      </w:r>
      <w:r>
        <w:rPr>
          <w:spacing w:val="79"/>
          <w:w w:val="150"/>
          <w:sz w:val="28"/>
        </w:rPr>
        <w:t xml:space="preserve"> </w:t>
      </w:r>
      <w:r>
        <w:rPr>
          <w:sz w:val="28"/>
        </w:rPr>
        <w:t>мышления,</w:t>
      </w:r>
      <w:r>
        <w:rPr>
          <w:spacing w:val="80"/>
          <w:sz w:val="28"/>
        </w:rPr>
        <w:t xml:space="preserve"> </w:t>
      </w:r>
      <w:r>
        <w:rPr>
          <w:sz w:val="28"/>
        </w:rPr>
        <w:t>предметно</w:t>
      </w:r>
      <w:r>
        <w:rPr>
          <w:spacing w:val="80"/>
          <w:sz w:val="28"/>
        </w:rPr>
        <w:t xml:space="preserve"> </w:t>
      </w:r>
      <w:r>
        <w:rPr>
          <w:sz w:val="28"/>
        </w:rPr>
        <w:t>ориентируется</w:t>
      </w:r>
      <w:r>
        <w:rPr>
          <w:spacing w:val="79"/>
          <w:w w:val="150"/>
          <w:sz w:val="28"/>
        </w:rPr>
        <w:t xml:space="preserve"> </w:t>
      </w:r>
      <w:r>
        <w:rPr>
          <w:sz w:val="28"/>
        </w:rPr>
        <w:t>на</w:t>
      </w:r>
      <w:r>
        <w:rPr>
          <w:spacing w:val="79"/>
          <w:w w:val="150"/>
          <w:sz w:val="28"/>
        </w:rPr>
        <w:t xml:space="preserve"> </w:t>
      </w:r>
      <w:r>
        <w:rPr>
          <w:sz w:val="28"/>
        </w:rPr>
        <w:t>активное</w:t>
      </w:r>
      <w:r>
        <w:rPr>
          <w:spacing w:val="79"/>
          <w:w w:val="150"/>
          <w:sz w:val="28"/>
        </w:rPr>
        <w:t xml:space="preserve"> </w:t>
      </w:r>
      <w:r>
        <w:rPr>
          <w:sz w:val="28"/>
        </w:rPr>
        <w:t>вовлечение</w:t>
      </w:r>
      <w:r>
        <w:rPr>
          <w:spacing w:val="80"/>
          <w:sz w:val="28"/>
        </w:rPr>
        <w:t xml:space="preserve"> </w:t>
      </w:r>
      <w:r>
        <w:rPr>
          <w:sz w:val="28"/>
        </w:rPr>
        <w:t>обучающихся в самостоятельные занятия физической культурой и спортом.</w:t>
      </w:r>
    </w:p>
    <w:p w14:paraId="3EAB6FDB">
      <w:pPr>
        <w:pStyle w:val="33"/>
        <w:numPr>
          <w:ilvl w:val="3"/>
          <w:numId w:val="16"/>
        </w:numPr>
        <w:tabs>
          <w:tab w:val="left" w:pos="2048"/>
        </w:tabs>
        <w:spacing w:line="360" w:lineRule="auto"/>
        <w:ind w:left="0" w:right="10" w:firstLine="426"/>
        <w:rPr>
          <w:sz w:val="28"/>
        </w:rPr>
      </w:pPr>
      <w:r>
        <w:rPr>
          <w:sz w:val="28"/>
        </w:rPr>
        <w:t>Целью образования по физической культуре на уровне начального общего</w:t>
      </w:r>
      <w:r>
        <w:rPr>
          <w:spacing w:val="-1"/>
          <w:sz w:val="28"/>
        </w:rPr>
        <w:t xml:space="preserve"> </w:t>
      </w:r>
      <w:r>
        <w:rPr>
          <w:sz w:val="28"/>
        </w:rPr>
        <w:t>образования является формирование у</w:t>
      </w:r>
      <w:r>
        <w:rPr>
          <w:spacing w:val="-1"/>
          <w:sz w:val="28"/>
        </w:rPr>
        <w:t xml:space="preserve"> </w:t>
      </w:r>
      <w:r>
        <w:rPr>
          <w:sz w:val="28"/>
        </w:rPr>
        <w:t>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w:t>
      </w:r>
      <w:r>
        <w:rPr>
          <w:spacing w:val="40"/>
          <w:sz w:val="28"/>
        </w:rPr>
        <w:t xml:space="preserve"> </w:t>
      </w:r>
      <w:r>
        <w:rPr>
          <w:sz w:val="28"/>
        </w:rPr>
        <w:t>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14:paraId="5FA3D15D">
      <w:pPr>
        <w:pStyle w:val="33"/>
        <w:numPr>
          <w:ilvl w:val="3"/>
          <w:numId w:val="16"/>
        </w:numPr>
        <w:tabs>
          <w:tab w:val="left" w:pos="2048"/>
        </w:tabs>
        <w:spacing w:before="1" w:line="360" w:lineRule="auto"/>
        <w:ind w:left="0" w:right="10" w:firstLine="426"/>
        <w:rPr>
          <w:sz w:val="28"/>
        </w:rPr>
      </w:pPr>
      <w:r>
        <w:rPr>
          <w:sz w:val="28"/>
        </w:rPr>
        <w:t>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w:t>
      </w:r>
      <w:r>
        <w:rPr>
          <w:spacing w:val="40"/>
          <w:sz w:val="28"/>
        </w:rPr>
        <w:t xml:space="preserve"> </w:t>
      </w:r>
      <w:r>
        <w:rPr>
          <w:sz w:val="28"/>
        </w:rPr>
        <w:t>достижением</w:t>
      </w:r>
      <w:r>
        <w:rPr>
          <w:spacing w:val="80"/>
          <w:sz w:val="28"/>
        </w:rPr>
        <w:t xml:space="preserve"> </w:t>
      </w:r>
      <w:r>
        <w:rPr>
          <w:sz w:val="28"/>
        </w:rPr>
        <w:t>такой</w:t>
      </w:r>
      <w:r>
        <w:rPr>
          <w:spacing w:val="80"/>
          <w:sz w:val="28"/>
        </w:rPr>
        <w:t xml:space="preserve"> </w:t>
      </w:r>
      <w:r>
        <w:rPr>
          <w:sz w:val="28"/>
        </w:rPr>
        <w:t>ориентации</w:t>
      </w:r>
      <w:r>
        <w:rPr>
          <w:spacing w:val="80"/>
          <w:sz w:val="28"/>
        </w:rPr>
        <w:t xml:space="preserve"> </w:t>
      </w:r>
      <w:r>
        <w:rPr>
          <w:sz w:val="28"/>
        </w:rPr>
        <w:t>является</w:t>
      </w:r>
      <w:r>
        <w:rPr>
          <w:spacing w:val="80"/>
          <w:sz w:val="28"/>
        </w:rPr>
        <w:t xml:space="preserve"> </w:t>
      </w:r>
      <w:r>
        <w:rPr>
          <w:sz w:val="28"/>
        </w:rPr>
        <w:t>постепенное</w:t>
      </w:r>
      <w:r>
        <w:rPr>
          <w:spacing w:val="80"/>
          <w:sz w:val="28"/>
        </w:rPr>
        <w:t xml:space="preserve"> </w:t>
      </w:r>
      <w:r>
        <w:rPr>
          <w:sz w:val="28"/>
        </w:rPr>
        <w:t>вовлечение</w:t>
      </w:r>
      <w:r>
        <w:rPr>
          <w:spacing w:val="80"/>
          <w:sz w:val="28"/>
        </w:rPr>
        <w:t xml:space="preserve"> </w:t>
      </w:r>
      <w:r>
        <w:rPr>
          <w:sz w:val="28"/>
        </w:rPr>
        <w:t>обучающихся в</w:t>
      </w:r>
      <w:r>
        <w:rPr>
          <w:spacing w:val="40"/>
          <w:sz w:val="28"/>
        </w:rPr>
        <w:t xml:space="preserve">  </w:t>
      </w:r>
      <w:r>
        <w:rPr>
          <w:sz w:val="28"/>
        </w:rPr>
        <w:t>здоровый</w:t>
      </w:r>
      <w:r>
        <w:rPr>
          <w:spacing w:val="40"/>
          <w:sz w:val="28"/>
        </w:rPr>
        <w:t xml:space="preserve">  </w:t>
      </w:r>
      <w:r>
        <w:rPr>
          <w:sz w:val="28"/>
        </w:rPr>
        <w:t>образ</w:t>
      </w:r>
      <w:r>
        <w:rPr>
          <w:spacing w:val="40"/>
          <w:sz w:val="28"/>
        </w:rPr>
        <w:t xml:space="preserve">  </w:t>
      </w:r>
      <w:r>
        <w:rPr>
          <w:sz w:val="28"/>
        </w:rPr>
        <w:t>жизни</w:t>
      </w:r>
      <w:r>
        <w:rPr>
          <w:spacing w:val="40"/>
          <w:sz w:val="28"/>
        </w:rPr>
        <w:t xml:space="preserve">  </w:t>
      </w:r>
      <w:r>
        <w:rPr>
          <w:sz w:val="28"/>
        </w:rPr>
        <w:t>за</w:t>
      </w:r>
      <w:r>
        <w:rPr>
          <w:spacing w:val="40"/>
          <w:sz w:val="28"/>
        </w:rPr>
        <w:t xml:space="preserve">  </w:t>
      </w:r>
      <w:r>
        <w:rPr>
          <w:sz w:val="28"/>
        </w:rPr>
        <w:t>счёт</w:t>
      </w:r>
      <w:r>
        <w:rPr>
          <w:spacing w:val="40"/>
          <w:sz w:val="28"/>
        </w:rPr>
        <w:t xml:space="preserve">  </w:t>
      </w:r>
      <w:r>
        <w:rPr>
          <w:sz w:val="28"/>
        </w:rPr>
        <w:t>овладения</w:t>
      </w:r>
      <w:r>
        <w:rPr>
          <w:spacing w:val="40"/>
          <w:sz w:val="28"/>
        </w:rPr>
        <w:t xml:space="preserve">  </w:t>
      </w:r>
      <w:r>
        <w:rPr>
          <w:sz w:val="28"/>
        </w:rPr>
        <w:t>ими</w:t>
      </w:r>
      <w:r>
        <w:rPr>
          <w:spacing w:val="40"/>
          <w:sz w:val="28"/>
        </w:rPr>
        <w:t xml:space="preserve">  </w:t>
      </w:r>
      <w:r>
        <w:rPr>
          <w:sz w:val="28"/>
        </w:rPr>
        <w:t>знаниями</w:t>
      </w:r>
      <w:r>
        <w:rPr>
          <w:spacing w:val="40"/>
          <w:sz w:val="28"/>
        </w:rPr>
        <w:t xml:space="preserve">  </w:t>
      </w:r>
      <w:r>
        <w:rPr>
          <w:sz w:val="28"/>
        </w:rPr>
        <w:t>и</w:t>
      </w:r>
      <w:r>
        <w:rPr>
          <w:spacing w:val="40"/>
          <w:sz w:val="28"/>
        </w:rPr>
        <w:t xml:space="preserve">  </w:t>
      </w:r>
      <w:r>
        <w:rPr>
          <w:sz w:val="28"/>
        </w:rPr>
        <w:t>умениями</w:t>
      </w:r>
      <w:r>
        <w:rPr>
          <w:spacing w:val="80"/>
          <w:sz w:val="28"/>
        </w:rPr>
        <w:t xml:space="preserve"> </w:t>
      </w:r>
      <w:r>
        <w:rPr>
          <w:sz w:val="28"/>
        </w:rPr>
        <w:t>по</w:t>
      </w:r>
      <w:r>
        <w:rPr>
          <w:spacing w:val="80"/>
          <w:sz w:val="28"/>
        </w:rPr>
        <w:t xml:space="preserve"> </w:t>
      </w:r>
      <w:r>
        <w:rPr>
          <w:sz w:val="28"/>
        </w:rPr>
        <w:t>организации</w:t>
      </w:r>
      <w:r>
        <w:rPr>
          <w:spacing w:val="80"/>
          <w:sz w:val="28"/>
        </w:rPr>
        <w:t xml:space="preserve"> </w:t>
      </w:r>
      <w:r>
        <w:rPr>
          <w:sz w:val="28"/>
        </w:rPr>
        <w:t>самостоятельных</w:t>
      </w:r>
      <w:r>
        <w:rPr>
          <w:spacing w:val="80"/>
          <w:sz w:val="28"/>
        </w:rPr>
        <w:t xml:space="preserve"> </w:t>
      </w:r>
      <w:r>
        <w:rPr>
          <w:sz w:val="28"/>
        </w:rPr>
        <w:t>занятий</w:t>
      </w:r>
      <w:r>
        <w:rPr>
          <w:spacing w:val="80"/>
          <w:sz w:val="28"/>
        </w:rPr>
        <w:t xml:space="preserve"> </w:t>
      </w:r>
      <w:r>
        <w:rPr>
          <w:sz w:val="28"/>
        </w:rPr>
        <w:t>подвижными</w:t>
      </w:r>
      <w:r>
        <w:rPr>
          <w:spacing w:val="80"/>
          <w:sz w:val="28"/>
        </w:rPr>
        <w:t xml:space="preserve"> </w:t>
      </w:r>
      <w:r>
        <w:rPr>
          <w:sz w:val="28"/>
        </w:rPr>
        <w:t>играми,</w:t>
      </w:r>
      <w:r>
        <w:rPr>
          <w:spacing w:val="80"/>
          <w:sz w:val="28"/>
        </w:rPr>
        <w:t xml:space="preserve"> </w:t>
      </w:r>
      <w:r>
        <w:rPr>
          <w:sz w:val="28"/>
        </w:rPr>
        <w:t>коррекционной,</w:t>
      </w:r>
    </w:p>
    <w:p w14:paraId="55400648">
      <w:pPr>
        <w:spacing w:line="360" w:lineRule="auto"/>
        <w:ind w:right="10" w:firstLine="426"/>
        <w:jc w:val="both"/>
        <w:rPr>
          <w:sz w:val="28"/>
        </w:rPr>
        <w:sectPr>
          <w:pgSz w:w="11910" w:h="16850"/>
          <w:pgMar w:top="820" w:right="570" w:bottom="993" w:left="840" w:header="569" w:footer="0" w:gutter="0"/>
          <w:cols w:space="720" w:num="1"/>
        </w:sectPr>
      </w:pPr>
    </w:p>
    <w:p w14:paraId="3870EB95">
      <w:pPr>
        <w:pStyle w:val="21"/>
        <w:spacing w:before="291" w:line="360" w:lineRule="auto"/>
        <w:ind w:left="0" w:right="10" w:firstLine="426"/>
      </w:pPr>
      <w:r>
        <w:t>дыхательной и зрительной гимнастикой, проведения физкультминуток и утренней зарядки,</w:t>
      </w:r>
      <w:r>
        <w:rPr>
          <w:spacing w:val="80"/>
        </w:rPr>
        <w:t xml:space="preserve">  </w:t>
      </w:r>
      <w:r>
        <w:t>закаливающих</w:t>
      </w:r>
      <w:r>
        <w:rPr>
          <w:spacing w:val="80"/>
        </w:rPr>
        <w:t xml:space="preserve">  </w:t>
      </w:r>
      <w:r>
        <w:t>процедур,</w:t>
      </w:r>
      <w:r>
        <w:rPr>
          <w:spacing w:val="80"/>
        </w:rPr>
        <w:t xml:space="preserve">  </w:t>
      </w:r>
      <w:r>
        <w:t>наблюдений</w:t>
      </w:r>
      <w:r>
        <w:rPr>
          <w:spacing w:val="80"/>
        </w:rPr>
        <w:t xml:space="preserve">  </w:t>
      </w:r>
      <w:r>
        <w:t>за</w:t>
      </w:r>
      <w:r>
        <w:rPr>
          <w:spacing w:val="80"/>
        </w:rPr>
        <w:t xml:space="preserve">  </w:t>
      </w:r>
      <w:r>
        <w:t>физическим</w:t>
      </w:r>
      <w:r>
        <w:rPr>
          <w:spacing w:val="80"/>
        </w:rPr>
        <w:t xml:space="preserve">  </w:t>
      </w:r>
      <w:r>
        <w:t>развитием и физической подготовленностью.</w:t>
      </w:r>
    </w:p>
    <w:p w14:paraId="32135A57">
      <w:pPr>
        <w:pStyle w:val="33"/>
        <w:numPr>
          <w:ilvl w:val="3"/>
          <w:numId w:val="16"/>
        </w:numPr>
        <w:tabs>
          <w:tab w:val="left" w:pos="2048"/>
        </w:tabs>
        <w:spacing w:before="1" w:line="360" w:lineRule="auto"/>
        <w:ind w:left="0" w:right="10" w:firstLine="426"/>
        <w:rPr>
          <w:sz w:val="28"/>
        </w:rPr>
      </w:pPr>
      <w:r>
        <w:rPr>
          <w:sz w:val="28"/>
        </w:rPr>
        <w:t>Воспитывающее</w:t>
      </w:r>
      <w:r>
        <w:rPr>
          <w:spacing w:val="80"/>
          <w:w w:val="150"/>
          <w:sz w:val="28"/>
        </w:rPr>
        <w:t xml:space="preserve">  </w:t>
      </w:r>
      <w:r>
        <w:rPr>
          <w:sz w:val="28"/>
        </w:rPr>
        <w:t>значение</w:t>
      </w:r>
      <w:r>
        <w:rPr>
          <w:spacing w:val="80"/>
          <w:w w:val="150"/>
          <w:sz w:val="28"/>
        </w:rPr>
        <w:t xml:space="preserve">  </w:t>
      </w:r>
      <w:r>
        <w:rPr>
          <w:sz w:val="28"/>
        </w:rPr>
        <w:t>учебного</w:t>
      </w:r>
      <w:r>
        <w:rPr>
          <w:spacing w:val="80"/>
          <w:w w:val="150"/>
          <w:sz w:val="28"/>
        </w:rPr>
        <w:t xml:space="preserve">  </w:t>
      </w:r>
      <w:r>
        <w:rPr>
          <w:sz w:val="28"/>
        </w:rPr>
        <w:t>предмета</w:t>
      </w:r>
      <w:r>
        <w:rPr>
          <w:spacing w:val="80"/>
          <w:w w:val="150"/>
          <w:sz w:val="28"/>
        </w:rPr>
        <w:t xml:space="preserve">  </w:t>
      </w:r>
      <w:r>
        <w:rPr>
          <w:sz w:val="28"/>
        </w:rPr>
        <w:t>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w:t>
      </w:r>
      <w:r>
        <w:rPr>
          <w:spacing w:val="60"/>
          <w:sz w:val="28"/>
        </w:rPr>
        <w:t xml:space="preserve">  </w:t>
      </w:r>
      <w:r>
        <w:rPr>
          <w:sz w:val="28"/>
        </w:rPr>
        <w:t>организации</w:t>
      </w:r>
      <w:r>
        <w:rPr>
          <w:spacing w:val="60"/>
          <w:sz w:val="28"/>
        </w:rPr>
        <w:t xml:space="preserve">  </w:t>
      </w:r>
      <w:r>
        <w:rPr>
          <w:sz w:val="28"/>
        </w:rPr>
        <w:t>активного</w:t>
      </w:r>
      <w:r>
        <w:rPr>
          <w:spacing w:val="60"/>
          <w:sz w:val="28"/>
        </w:rPr>
        <w:t xml:space="preserve">  </w:t>
      </w:r>
      <w:r>
        <w:rPr>
          <w:sz w:val="28"/>
        </w:rPr>
        <w:t>отдыха</w:t>
      </w:r>
      <w:r>
        <w:rPr>
          <w:spacing w:val="60"/>
          <w:sz w:val="28"/>
        </w:rPr>
        <w:t xml:space="preserve">  </w:t>
      </w:r>
      <w:r>
        <w:rPr>
          <w:sz w:val="28"/>
        </w:rPr>
        <w:t>и</w:t>
      </w:r>
      <w:r>
        <w:rPr>
          <w:spacing w:val="59"/>
          <w:sz w:val="28"/>
        </w:rPr>
        <w:t xml:space="preserve">  </w:t>
      </w:r>
      <w:r>
        <w:rPr>
          <w:sz w:val="28"/>
        </w:rPr>
        <w:t>досуга.</w:t>
      </w:r>
      <w:r>
        <w:rPr>
          <w:spacing w:val="60"/>
          <w:sz w:val="28"/>
        </w:rPr>
        <w:t xml:space="preserve">  </w:t>
      </w:r>
      <w:r>
        <w:rPr>
          <w:sz w:val="28"/>
        </w:rPr>
        <w:t>В</w:t>
      </w:r>
      <w:r>
        <w:rPr>
          <w:spacing w:val="60"/>
          <w:sz w:val="28"/>
        </w:rPr>
        <w:t xml:space="preserve">  </w:t>
      </w:r>
      <w:r>
        <w:rPr>
          <w:sz w:val="28"/>
        </w:rPr>
        <w:t>процессе</w:t>
      </w:r>
      <w:r>
        <w:rPr>
          <w:spacing w:val="60"/>
          <w:sz w:val="28"/>
        </w:rPr>
        <w:t xml:space="preserve">  </w:t>
      </w:r>
      <w:r>
        <w:rPr>
          <w:sz w:val="28"/>
        </w:rPr>
        <w:t>обучения у</w:t>
      </w:r>
      <w:r>
        <w:rPr>
          <w:spacing w:val="-5"/>
          <w:sz w:val="28"/>
        </w:rPr>
        <w:t xml:space="preserve"> </w:t>
      </w:r>
      <w:r>
        <w:rPr>
          <w:sz w:val="28"/>
        </w:rPr>
        <w:t>обучающихся</w:t>
      </w:r>
      <w:r>
        <w:rPr>
          <w:spacing w:val="-4"/>
          <w:sz w:val="28"/>
        </w:rPr>
        <w:t xml:space="preserve"> </w:t>
      </w:r>
      <w:r>
        <w:rPr>
          <w:sz w:val="28"/>
        </w:rPr>
        <w:t>активно</w:t>
      </w:r>
      <w:r>
        <w:rPr>
          <w:spacing w:val="-4"/>
          <w:sz w:val="28"/>
        </w:rPr>
        <w:t xml:space="preserve"> </w:t>
      </w:r>
      <w:r>
        <w:rPr>
          <w:sz w:val="28"/>
        </w:rPr>
        <w:t>формируются</w:t>
      </w:r>
      <w:r>
        <w:rPr>
          <w:spacing w:val="-4"/>
          <w:sz w:val="28"/>
        </w:rPr>
        <w:t xml:space="preserve"> </w:t>
      </w:r>
      <w:r>
        <w:rPr>
          <w:sz w:val="28"/>
        </w:rPr>
        <w:t>положительные</w:t>
      </w:r>
      <w:r>
        <w:rPr>
          <w:spacing w:val="-4"/>
          <w:sz w:val="28"/>
        </w:rPr>
        <w:t xml:space="preserve"> </w:t>
      </w:r>
      <w:r>
        <w:rPr>
          <w:sz w:val="28"/>
        </w:rPr>
        <w:t>навыки</w:t>
      </w:r>
      <w:r>
        <w:rPr>
          <w:spacing w:val="-1"/>
          <w:sz w:val="28"/>
        </w:rPr>
        <w:t xml:space="preserve"> </w:t>
      </w:r>
      <w:r>
        <w:rPr>
          <w:sz w:val="28"/>
        </w:rPr>
        <w:t>и</w:t>
      </w:r>
      <w:r>
        <w:rPr>
          <w:spacing w:val="-4"/>
          <w:sz w:val="28"/>
        </w:rPr>
        <w:t xml:space="preserve"> </w:t>
      </w:r>
      <w:r>
        <w:rPr>
          <w:sz w:val="28"/>
        </w:rPr>
        <w:t>способы</w:t>
      </w:r>
      <w:r>
        <w:rPr>
          <w:spacing w:val="-4"/>
          <w:sz w:val="28"/>
        </w:rPr>
        <w:t xml:space="preserve"> </w:t>
      </w:r>
      <w:r>
        <w:rPr>
          <w:sz w:val="28"/>
        </w:rPr>
        <w:t>поведения, общения и взаимодействия со сверстниками и учителями, оценивания своих действий и поступков в процессе совместной коллективной деятельности.</w:t>
      </w:r>
    </w:p>
    <w:p w14:paraId="6C1273AD">
      <w:pPr>
        <w:pStyle w:val="33"/>
        <w:numPr>
          <w:ilvl w:val="3"/>
          <w:numId w:val="16"/>
        </w:numPr>
        <w:tabs>
          <w:tab w:val="left" w:pos="2048"/>
        </w:tabs>
        <w:spacing w:before="1" w:line="360" w:lineRule="auto"/>
        <w:ind w:left="0" w:right="10" w:firstLine="426"/>
        <w:rPr>
          <w:sz w:val="28"/>
        </w:rPr>
      </w:pPr>
      <w:r>
        <w:rPr>
          <w:sz w:val="28"/>
        </w:rPr>
        <w:t>Методологической</w:t>
      </w:r>
      <w:r>
        <w:rPr>
          <w:spacing w:val="80"/>
          <w:sz w:val="28"/>
        </w:rPr>
        <w:t xml:space="preserve"> </w:t>
      </w:r>
      <w:r>
        <w:rPr>
          <w:sz w:val="28"/>
        </w:rPr>
        <w:t>основой</w:t>
      </w:r>
      <w:r>
        <w:rPr>
          <w:spacing w:val="80"/>
          <w:sz w:val="28"/>
        </w:rPr>
        <w:t xml:space="preserve"> </w:t>
      </w:r>
      <w:r>
        <w:rPr>
          <w:sz w:val="28"/>
        </w:rPr>
        <w:t>структуры</w:t>
      </w:r>
      <w:r>
        <w:rPr>
          <w:spacing w:val="80"/>
          <w:sz w:val="28"/>
        </w:rPr>
        <w:t xml:space="preserve"> </w:t>
      </w:r>
      <w:r>
        <w:rPr>
          <w:sz w:val="28"/>
        </w:rPr>
        <w:t>и</w:t>
      </w:r>
      <w:r>
        <w:rPr>
          <w:spacing w:val="80"/>
          <w:sz w:val="28"/>
        </w:rPr>
        <w:t xml:space="preserve"> </w:t>
      </w:r>
      <w:r>
        <w:rPr>
          <w:sz w:val="28"/>
        </w:rPr>
        <w:t>содержания</w:t>
      </w:r>
      <w:r>
        <w:rPr>
          <w:spacing w:val="80"/>
          <w:sz w:val="28"/>
        </w:rPr>
        <w:t xml:space="preserve"> </w:t>
      </w:r>
      <w:r>
        <w:rPr>
          <w:sz w:val="28"/>
        </w:rPr>
        <w:t>программы по</w:t>
      </w:r>
      <w:r>
        <w:rPr>
          <w:spacing w:val="80"/>
          <w:w w:val="150"/>
          <w:sz w:val="28"/>
        </w:rPr>
        <w:t xml:space="preserve"> </w:t>
      </w:r>
      <w:r>
        <w:rPr>
          <w:sz w:val="28"/>
        </w:rPr>
        <w:t>физической</w:t>
      </w:r>
      <w:r>
        <w:rPr>
          <w:spacing w:val="80"/>
          <w:w w:val="150"/>
          <w:sz w:val="28"/>
        </w:rPr>
        <w:t xml:space="preserve"> </w:t>
      </w:r>
      <w:r>
        <w:rPr>
          <w:sz w:val="28"/>
        </w:rPr>
        <w:t>культуре</w:t>
      </w:r>
      <w:r>
        <w:rPr>
          <w:spacing w:val="80"/>
          <w:w w:val="150"/>
          <w:sz w:val="28"/>
        </w:rPr>
        <w:t xml:space="preserve"> </w:t>
      </w:r>
      <w:r>
        <w:rPr>
          <w:sz w:val="28"/>
        </w:rPr>
        <w:t>для</w:t>
      </w:r>
      <w:r>
        <w:rPr>
          <w:spacing w:val="80"/>
          <w:w w:val="150"/>
          <w:sz w:val="28"/>
        </w:rPr>
        <w:t xml:space="preserve"> </w:t>
      </w:r>
      <w:r>
        <w:rPr>
          <w:sz w:val="28"/>
        </w:rPr>
        <w:t>начального</w:t>
      </w:r>
      <w:r>
        <w:rPr>
          <w:spacing w:val="80"/>
          <w:w w:val="150"/>
          <w:sz w:val="28"/>
        </w:rPr>
        <w:t xml:space="preserve"> </w:t>
      </w:r>
      <w:r>
        <w:rPr>
          <w:sz w:val="28"/>
        </w:rPr>
        <w:t>общего</w:t>
      </w:r>
      <w:r>
        <w:rPr>
          <w:spacing w:val="80"/>
          <w:w w:val="150"/>
          <w:sz w:val="28"/>
        </w:rPr>
        <w:t xml:space="preserve"> </w:t>
      </w:r>
      <w:r>
        <w:rPr>
          <w:sz w:val="28"/>
        </w:rPr>
        <w:t>образования</w:t>
      </w:r>
      <w:r>
        <w:rPr>
          <w:spacing w:val="80"/>
          <w:w w:val="150"/>
          <w:sz w:val="28"/>
        </w:rPr>
        <w:t xml:space="preserve"> </w:t>
      </w:r>
      <w:r>
        <w:rPr>
          <w:sz w:val="28"/>
        </w:rPr>
        <w:t>являются базовые положения личностно-деятельностного подхода, ориентирующие педагогический процесс на развитие целостной личности обучающихся.</w:t>
      </w:r>
      <w:r>
        <w:rPr>
          <w:spacing w:val="80"/>
          <w:sz w:val="28"/>
        </w:rPr>
        <w:t xml:space="preserve"> </w:t>
      </w:r>
      <w:r>
        <w:rPr>
          <w:sz w:val="28"/>
        </w:rPr>
        <w:t>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w:t>
      </w:r>
    </w:p>
    <w:p w14:paraId="24F26ECD">
      <w:pPr>
        <w:pStyle w:val="33"/>
        <w:numPr>
          <w:ilvl w:val="3"/>
          <w:numId w:val="16"/>
        </w:numPr>
        <w:tabs>
          <w:tab w:val="left" w:pos="2048"/>
        </w:tabs>
        <w:spacing w:before="2" w:line="360" w:lineRule="auto"/>
        <w:ind w:left="0" w:right="10" w:firstLine="426"/>
        <w:rPr>
          <w:sz w:val="28"/>
        </w:rPr>
      </w:pPr>
      <w:r>
        <w:rPr>
          <w:sz w:val="28"/>
        </w:rPr>
        <w:t>В целях усиления мотивационной составляющей учебного предмета</w:t>
      </w:r>
      <w:r>
        <w:rPr>
          <w:spacing w:val="80"/>
          <w:sz w:val="28"/>
        </w:rPr>
        <w:t xml:space="preserve"> </w:t>
      </w:r>
      <w:r>
        <w:rPr>
          <w:sz w:val="28"/>
        </w:rPr>
        <w:t>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w:t>
      </w:r>
      <w:r>
        <w:rPr>
          <w:spacing w:val="-1"/>
          <w:sz w:val="28"/>
        </w:rPr>
        <w:t xml:space="preserve"> </w:t>
      </w:r>
      <w:r>
        <w:rPr>
          <w:sz w:val="28"/>
        </w:rPr>
        <w:t>позволит</w:t>
      </w:r>
      <w:r>
        <w:rPr>
          <w:spacing w:val="-1"/>
          <w:sz w:val="28"/>
        </w:rPr>
        <w:t xml:space="preserve"> </w:t>
      </w:r>
      <w:r>
        <w:rPr>
          <w:sz w:val="28"/>
        </w:rPr>
        <w:t>удовлетворить</w:t>
      </w:r>
      <w:r>
        <w:rPr>
          <w:spacing w:val="-1"/>
          <w:sz w:val="28"/>
        </w:rPr>
        <w:t xml:space="preserve"> </w:t>
      </w:r>
      <w:r>
        <w:rPr>
          <w:sz w:val="28"/>
        </w:rPr>
        <w:t>интересы</w:t>
      </w:r>
      <w:r>
        <w:rPr>
          <w:spacing w:val="-2"/>
          <w:sz w:val="28"/>
        </w:rPr>
        <w:t xml:space="preserve"> </w:t>
      </w:r>
      <w:r>
        <w:rPr>
          <w:sz w:val="28"/>
        </w:rPr>
        <w:t>обучающихся в</w:t>
      </w:r>
      <w:r>
        <w:rPr>
          <w:spacing w:val="-1"/>
          <w:sz w:val="28"/>
        </w:rPr>
        <w:t xml:space="preserve"> </w:t>
      </w:r>
      <w:r>
        <w:rPr>
          <w:sz w:val="28"/>
        </w:rPr>
        <w:t>занятиях</w:t>
      </w:r>
      <w:r>
        <w:rPr>
          <w:spacing w:val="-2"/>
          <w:sz w:val="28"/>
        </w:rPr>
        <w:t xml:space="preserve"> </w:t>
      </w:r>
      <w:r>
        <w:rPr>
          <w:sz w:val="28"/>
        </w:rPr>
        <w:t>спортом и активном участии в спортивных соревнованиях, развитии национальных форм соревновательной деятельности и систем физического воспитания.</w:t>
      </w:r>
    </w:p>
    <w:p w14:paraId="3C9EDE1B">
      <w:pPr>
        <w:pStyle w:val="33"/>
        <w:numPr>
          <w:ilvl w:val="3"/>
          <w:numId w:val="16"/>
        </w:numPr>
        <w:tabs>
          <w:tab w:val="left" w:pos="2190"/>
        </w:tabs>
        <w:spacing w:line="321" w:lineRule="exact"/>
        <w:ind w:left="0" w:right="10" w:firstLine="426"/>
        <w:rPr>
          <w:sz w:val="28"/>
        </w:rPr>
      </w:pPr>
      <w:r>
        <w:rPr>
          <w:sz w:val="28"/>
        </w:rPr>
        <w:t>Содержание</w:t>
      </w:r>
      <w:r>
        <w:rPr>
          <w:spacing w:val="49"/>
          <w:w w:val="150"/>
          <w:sz w:val="28"/>
        </w:rPr>
        <w:t xml:space="preserve">  </w:t>
      </w:r>
      <w:r>
        <w:rPr>
          <w:sz w:val="28"/>
        </w:rPr>
        <w:t>модуля</w:t>
      </w:r>
      <w:r>
        <w:rPr>
          <w:spacing w:val="50"/>
          <w:w w:val="150"/>
          <w:sz w:val="28"/>
        </w:rPr>
        <w:t xml:space="preserve">  </w:t>
      </w:r>
      <w:r>
        <w:rPr>
          <w:sz w:val="28"/>
        </w:rPr>
        <w:t>«Прикладно-ориентированная</w:t>
      </w:r>
      <w:r>
        <w:rPr>
          <w:spacing w:val="50"/>
          <w:w w:val="150"/>
          <w:sz w:val="28"/>
        </w:rPr>
        <w:t xml:space="preserve">  </w:t>
      </w:r>
      <w:r>
        <w:rPr>
          <w:spacing w:val="-2"/>
          <w:sz w:val="28"/>
        </w:rPr>
        <w:t>физическая</w:t>
      </w:r>
    </w:p>
    <w:p w14:paraId="7C277DED">
      <w:pPr>
        <w:spacing w:line="321" w:lineRule="exact"/>
        <w:ind w:right="10" w:firstLine="426"/>
        <w:jc w:val="both"/>
        <w:rPr>
          <w:sz w:val="28"/>
        </w:rPr>
        <w:sectPr>
          <w:pgSz w:w="11910" w:h="16850"/>
          <w:pgMar w:top="820" w:right="570" w:bottom="993" w:left="840" w:header="569" w:footer="0" w:gutter="0"/>
          <w:cols w:space="720" w:num="1"/>
        </w:sectPr>
      </w:pPr>
    </w:p>
    <w:p w14:paraId="6F7A04B0">
      <w:pPr>
        <w:pStyle w:val="21"/>
        <w:spacing w:before="291" w:line="360" w:lineRule="auto"/>
        <w:ind w:left="0" w:right="10" w:firstLine="426"/>
      </w:pPr>
      <w:r>
        <w:t>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w:t>
      </w:r>
      <w:r>
        <w:rPr>
          <w:spacing w:val="60"/>
        </w:rPr>
        <w:t xml:space="preserve"> </w:t>
      </w:r>
      <w:r>
        <w:t>организации</w:t>
      </w:r>
      <w:r>
        <w:rPr>
          <w:spacing w:val="63"/>
        </w:rPr>
        <w:t xml:space="preserve"> </w:t>
      </w:r>
      <w:r>
        <w:t>могут</w:t>
      </w:r>
      <w:r>
        <w:rPr>
          <w:spacing w:val="64"/>
        </w:rPr>
        <w:t xml:space="preserve"> </w:t>
      </w:r>
      <w:r>
        <w:t>разрабатывать</w:t>
      </w:r>
      <w:r>
        <w:rPr>
          <w:spacing w:val="61"/>
        </w:rPr>
        <w:t xml:space="preserve"> </w:t>
      </w:r>
      <w:r>
        <w:t>своё</w:t>
      </w:r>
      <w:r>
        <w:rPr>
          <w:spacing w:val="60"/>
        </w:rPr>
        <w:t xml:space="preserve"> </w:t>
      </w:r>
      <w:r>
        <w:t>содержание</w:t>
      </w:r>
      <w:r>
        <w:rPr>
          <w:spacing w:val="63"/>
        </w:rPr>
        <w:t xml:space="preserve"> </w:t>
      </w:r>
      <w:r>
        <w:t>для</w:t>
      </w:r>
      <w:r>
        <w:rPr>
          <w:spacing w:val="63"/>
        </w:rPr>
        <w:t xml:space="preserve"> </w:t>
      </w:r>
      <w:r>
        <w:rPr>
          <w:spacing w:val="-2"/>
        </w:rPr>
        <w:t>модуля</w:t>
      </w:r>
    </w:p>
    <w:p w14:paraId="42AABA2D">
      <w:pPr>
        <w:pStyle w:val="21"/>
        <w:spacing w:before="3" w:line="360" w:lineRule="auto"/>
        <w:ind w:left="0" w:right="10" w:firstLine="426"/>
      </w:pPr>
      <w:r>
        <w:t>«Прикладно-ориентированная физическая культура» и включать в него популярные национальные</w:t>
      </w:r>
      <w:r>
        <w:rPr>
          <w:spacing w:val="80"/>
        </w:rPr>
        <w:t xml:space="preserve"> </w:t>
      </w:r>
      <w:r>
        <w:t>виды</w:t>
      </w:r>
      <w:r>
        <w:rPr>
          <w:spacing w:val="80"/>
        </w:rPr>
        <w:t xml:space="preserve"> </w:t>
      </w:r>
      <w:r>
        <w:t>спорта,</w:t>
      </w:r>
      <w:r>
        <w:rPr>
          <w:spacing w:val="80"/>
        </w:rPr>
        <w:t xml:space="preserve"> </w:t>
      </w:r>
      <w:r>
        <w:t>подвижные</w:t>
      </w:r>
      <w:r>
        <w:rPr>
          <w:spacing w:val="80"/>
        </w:rPr>
        <w:t xml:space="preserve"> </w:t>
      </w:r>
      <w:r>
        <w:t>игры</w:t>
      </w:r>
      <w:r>
        <w:rPr>
          <w:spacing w:val="80"/>
        </w:rPr>
        <w:t xml:space="preserve"> </w:t>
      </w:r>
      <w:r>
        <w:t>и</w:t>
      </w:r>
      <w:r>
        <w:rPr>
          <w:spacing w:val="80"/>
        </w:rPr>
        <w:t xml:space="preserve"> </w:t>
      </w:r>
      <w:r>
        <w:t>развлечения,</w:t>
      </w:r>
      <w:r>
        <w:rPr>
          <w:spacing w:val="80"/>
        </w:rPr>
        <w:t xml:space="preserve"> </w:t>
      </w:r>
      <w:r>
        <w:t>основывающиеся на этнокультурных, исторических и современных традициях региона и школы.</w:t>
      </w:r>
    </w:p>
    <w:p w14:paraId="1C3C5D1B">
      <w:pPr>
        <w:pStyle w:val="33"/>
        <w:numPr>
          <w:ilvl w:val="3"/>
          <w:numId w:val="16"/>
        </w:numPr>
        <w:tabs>
          <w:tab w:val="left" w:pos="2190"/>
        </w:tabs>
        <w:spacing w:line="360" w:lineRule="auto"/>
        <w:ind w:left="0" w:right="10" w:firstLine="426"/>
        <w:rPr>
          <w:sz w:val="28"/>
        </w:rPr>
      </w:pPr>
      <w:r>
        <w:rPr>
          <w:sz w:val="28"/>
        </w:rPr>
        <w:t>Содержание</w:t>
      </w:r>
      <w:r>
        <w:rPr>
          <w:spacing w:val="80"/>
          <w:sz w:val="28"/>
        </w:rPr>
        <w:t xml:space="preserve">  </w:t>
      </w:r>
      <w:r>
        <w:rPr>
          <w:sz w:val="28"/>
        </w:rPr>
        <w:t>программы</w:t>
      </w:r>
      <w:r>
        <w:rPr>
          <w:spacing w:val="80"/>
          <w:sz w:val="28"/>
        </w:rPr>
        <w:t xml:space="preserve">  </w:t>
      </w:r>
      <w:r>
        <w:rPr>
          <w:sz w:val="28"/>
        </w:rPr>
        <w:t>по</w:t>
      </w:r>
      <w:r>
        <w:rPr>
          <w:spacing w:val="80"/>
          <w:sz w:val="28"/>
        </w:rPr>
        <w:t xml:space="preserve">  </w:t>
      </w:r>
      <w:r>
        <w:rPr>
          <w:sz w:val="28"/>
        </w:rPr>
        <w:t>физической</w:t>
      </w:r>
      <w:r>
        <w:rPr>
          <w:spacing w:val="80"/>
          <w:sz w:val="28"/>
        </w:rPr>
        <w:t xml:space="preserve">  </w:t>
      </w:r>
      <w:r>
        <w:rPr>
          <w:sz w:val="28"/>
        </w:rPr>
        <w:t>культуре</w:t>
      </w:r>
      <w:r>
        <w:rPr>
          <w:spacing w:val="80"/>
          <w:sz w:val="28"/>
        </w:rPr>
        <w:t xml:space="preserve">  </w:t>
      </w:r>
      <w:r>
        <w:rPr>
          <w:sz w:val="28"/>
        </w:rPr>
        <w:t>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w:t>
      </w:r>
    </w:p>
    <w:p w14:paraId="66027A19">
      <w:pPr>
        <w:pStyle w:val="33"/>
        <w:numPr>
          <w:ilvl w:val="3"/>
          <w:numId w:val="16"/>
        </w:numPr>
        <w:tabs>
          <w:tab w:val="left" w:pos="2190"/>
        </w:tabs>
        <w:spacing w:line="362" w:lineRule="auto"/>
        <w:ind w:left="0" w:right="10" w:firstLine="426"/>
        <w:rPr>
          <w:sz w:val="28"/>
        </w:rPr>
      </w:pPr>
      <w:r>
        <w:rPr>
          <w:sz w:val="28"/>
        </w:rPr>
        <w:t>Планируемые результаты включают в себя личностные, метапредметные и предметные результаты.</w:t>
      </w:r>
    </w:p>
    <w:p w14:paraId="61BDDCDB">
      <w:pPr>
        <w:pStyle w:val="33"/>
        <w:numPr>
          <w:ilvl w:val="3"/>
          <w:numId w:val="16"/>
        </w:numPr>
        <w:tabs>
          <w:tab w:val="left" w:pos="2190"/>
        </w:tabs>
        <w:spacing w:line="360" w:lineRule="auto"/>
        <w:ind w:left="0" w:right="10" w:firstLine="426"/>
        <w:rPr>
          <w:sz w:val="28"/>
        </w:rPr>
      </w:pPr>
      <w:r>
        <w:rPr>
          <w:sz w:val="28"/>
        </w:rPr>
        <w:t>Результативность освоения учебного предмета обучающимися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w:t>
      </w:r>
      <w:r>
        <w:rPr>
          <w:spacing w:val="80"/>
          <w:sz w:val="28"/>
        </w:rPr>
        <w:t xml:space="preserve"> </w:t>
      </w:r>
      <w:r>
        <w:rPr>
          <w:sz w:val="28"/>
        </w:rPr>
        <w:t>и передового педагогического опыта.</w:t>
      </w:r>
    </w:p>
    <w:p w14:paraId="6A00BDFB">
      <w:pPr>
        <w:pStyle w:val="33"/>
        <w:numPr>
          <w:ilvl w:val="3"/>
          <w:numId w:val="16"/>
        </w:numPr>
        <w:tabs>
          <w:tab w:val="left" w:pos="2190"/>
        </w:tabs>
        <w:spacing w:line="360" w:lineRule="auto"/>
        <w:ind w:left="0" w:right="10" w:firstLine="426"/>
        <w:rPr>
          <w:sz w:val="28"/>
        </w:rPr>
      </w:pPr>
      <w:r>
        <w:rPr>
          <w:sz w:val="28"/>
        </w:rPr>
        <w:t>Общее число часов, рекомендованных для изучения физической культуры – 405 часов: в 1 классе – 99 часов (3 часа в неделю), во 2 классе – 102 часа (3</w:t>
      </w:r>
      <w:r>
        <w:rPr>
          <w:spacing w:val="40"/>
          <w:sz w:val="28"/>
        </w:rPr>
        <w:t xml:space="preserve"> </w:t>
      </w:r>
      <w:r>
        <w:rPr>
          <w:sz w:val="28"/>
        </w:rPr>
        <w:t>часа</w:t>
      </w:r>
      <w:r>
        <w:rPr>
          <w:spacing w:val="39"/>
          <w:sz w:val="28"/>
        </w:rPr>
        <w:t xml:space="preserve"> </w:t>
      </w:r>
      <w:r>
        <w:rPr>
          <w:sz w:val="28"/>
        </w:rPr>
        <w:t>в</w:t>
      </w:r>
      <w:r>
        <w:rPr>
          <w:spacing w:val="38"/>
          <w:sz w:val="28"/>
        </w:rPr>
        <w:t xml:space="preserve"> </w:t>
      </w:r>
      <w:r>
        <w:rPr>
          <w:sz w:val="28"/>
        </w:rPr>
        <w:t>неделю),</w:t>
      </w:r>
      <w:r>
        <w:rPr>
          <w:spacing w:val="38"/>
          <w:sz w:val="28"/>
        </w:rPr>
        <w:t xml:space="preserve"> </w:t>
      </w:r>
      <w:r>
        <w:rPr>
          <w:sz w:val="28"/>
        </w:rPr>
        <w:t>в</w:t>
      </w:r>
      <w:r>
        <w:rPr>
          <w:spacing w:val="38"/>
          <w:sz w:val="28"/>
        </w:rPr>
        <w:t xml:space="preserve"> </w:t>
      </w:r>
      <w:r>
        <w:rPr>
          <w:sz w:val="28"/>
        </w:rPr>
        <w:t>3</w:t>
      </w:r>
      <w:r>
        <w:rPr>
          <w:spacing w:val="39"/>
          <w:sz w:val="28"/>
        </w:rPr>
        <w:t xml:space="preserve"> </w:t>
      </w:r>
      <w:r>
        <w:rPr>
          <w:sz w:val="28"/>
        </w:rPr>
        <w:t>классе</w:t>
      </w:r>
      <w:r>
        <w:rPr>
          <w:spacing w:val="40"/>
          <w:sz w:val="28"/>
        </w:rPr>
        <w:t xml:space="preserve"> </w:t>
      </w:r>
      <w:r>
        <w:rPr>
          <w:sz w:val="28"/>
        </w:rPr>
        <w:t>–</w:t>
      </w:r>
      <w:r>
        <w:rPr>
          <w:spacing w:val="40"/>
          <w:sz w:val="28"/>
        </w:rPr>
        <w:t xml:space="preserve"> </w:t>
      </w:r>
      <w:r>
        <w:rPr>
          <w:sz w:val="28"/>
        </w:rPr>
        <w:t>102</w:t>
      </w:r>
      <w:r>
        <w:rPr>
          <w:spacing w:val="39"/>
          <w:sz w:val="28"/>
        </w:rPr>
        <w:t xml:space="preserve"> </w:t>
      </w:r>
      <w:r>
        <w:rPr>
          <w:sz w:val="28"/>
        </w:rPr>
        <w:t>часа</w:t>
      </w:r>
      <w:r>
        <w:rPr>
          <w:spacing w:val="39"/>
          <w:sz w:val="28"/>
        </w:rPr>
        <w:t xml:space="preserve"> </w:t>
      </w:r>
      <w:r>
        <w:rPr>
          <w:sz w:val="28"/>
        </w:rPr>
        <w:t>(3</w:t>
      </w:r>
      <w:r>
        <w:rPr>
          <w:spacing w:val="40"/>
          <w:sz w:val="28"/>
        </w:rPr>
        <w:t xml:space="preserve"> </w:t>
      </w:r>
      <w:r>
        <w:rPr>
          <w:sz w:val="28"/>
        </w:rPr>
        <w:t>часа</w:t>
      </w:r>
      <w:r>
        <w:rPr>
          <w:spacing w:val="39"/>
          <w:sz w:val="28"/>
        </w:rPr>
        <w:t xml:space="preserve"> </w:t>
      </w:r>
      <w:r>
        <w:rPr>
          <w:sz w:val="28"/>
        </w:rPr>
        <w:t>в</w:t>
      </w:r>
      <w:r>
        <w:rPr>
          <w:spacing w:val="38"/>
          <w:sz w:val="28"/>
        </w:rPr>
        <w:t xml:space="preserve"> </w:t>
      </w:r>
      <w:r>
        <w:rPr>
          <w:sz w:val="28"/>
        </w:rPr>
        <w:t>неделю),</w:t>
      </w:r>
      <w:r>
        <w:rPr>
          <w:spacing w:val="38"/>
          <w:sz w:val="28"/>
        </w:rPr>
        <w:t xml:space="preserve"> </w:t>
      </w:r>
      <w:r>
        <w:rPr>
          <w:sz w:val="28"/>
        </w:rPr>
        <w:t>в</w:t>
      </w:r>
      <w:r>
        <w:rPr>
          <w:spacing w:val="38"/>
          <w:sz w:val="28"/>
        </w:rPr>
        <w:t xml:space="preserve"> </w:t>
      </w:r>
      <w:r>
        <w:rPr>
          <w:sz w:val="28"/>
        </w:rPr>
        <w:t>4</w:t>
      </w:r>
      <w:r>
        <w:rPr>
          <w:spacing w:val="39"/>
          <w:sz w:val="28"/>
        </w:rPr>
        <w:t xml:space="preserve"> </w:t>
      </w:r>
      <w:r>
        <w:rPr>
          <w:sz w:val="28"/>
        </w:rPr>
        <w:t>классе</w:t>
      </w:r>
      <w:r>
        <w:rPr>
          <w:spacing w:val="40"/>
          <w:sz w:val="28"/>
        </w:rPr>
        <w:t xml:space="preserve"> </w:t>
      </w:r>
      <w:r>
        <w:rPr>
          <w:sz w:val="28"/>
        </w:rPr>
        <w:t>–</w:t>
      </w:r>
      <w:r>
        <w:rPr>
          <w:spacing w:val="38"/>
          <w:sz w:val="28"/>
        </w:rPr>
        <w:t xml:space="preserve"> </w:t>
      </w:r>
      <w:r>
        <w:rPr>
          <w:sz w:val="28"/>
        </w:rPr>
        <w:t>102</w:t>
      </w:r>
      <w:r>
        <w:rPr>
          <w:spacing w:val="39"/>
          <w:sz w:val="28"/>
        </w:rPr>
        <w:t xml:space="preserve"> </w:t>
      </w:r>
      <w:r>
        <w:rPr>
          <w:sz w:val="28"/>
        </w:rPr>
        <w:t>часа (3 часа в неделю).</w:t>
      </w:r>
    </w:p>
    <w:p w14:paraId="496E1A64">
      <w:pPr>
        <w:pStyle w:val="33"/>
        <w:numPr>
          <w:ilvl w:val="2"/>
          <w:numId w:val="16"/>
        </w:numPr>
        <w:tabs>
          <w:tab w:val="left" w:pos="1841"/>
        </w:tabs>
        <w:ind w:left="0" w:right="10" w:firstLine="426"/>
        <w:rPr>
          <w:sz w:val="28"/>
        </w:rPr>
      </w:pPr>
      <w:r>
        <w:rPr>
          <w:sz w:val="28"/>
        </w:rPr>
        <w:t>Содержание</w:t>
      </w:r>
      <w:r>
        <w:rPr>
          <w:spacing w:val="-8"/>
          <w:sz w:val="28"/>
        </w:rPr>
        <w:t xml:space="preserve"> </w:t>
      </w:r>
      <w:r>
        <w:rPr>
          <w:sz w:val="28"/>
        </w:rPr>
        <w:t>обучения</w:t>
      </w:r>
      <w:r>
        <w:rPr>
          <w:spacing w:val="-4"/>
          <w:sz w:val="28"/>
        </w:rPr>
        <w:t xml:space="preserve"> </w:t>
      </w:r>
      <w:r>
        <w:rPr>
          <w:sz w:val="28"/>
        </w:rPr>
        <w:t>в</w:t>
      </w:r>
      <w:r>
        <w:rPr>
          <w:spacing w:val="-6"/>
          <w:sz w:val="28"/>
        </w:rPr>
        <w:t xml:space="preserve"> </w:t>
      </w:r>
      <w:r>
        <w:rPr>
          <w:sz w:val="28"/>
        </w:rPr>
        <w:t>1</w:t>
      </w:r>
      <w:r>
        <w:rPr>
          <w:spacing w:val="-3"/>
          <w:sz w:val="28"/>
        </w:rPr>
        <w:t xml:space="preserve"> </w:t>
      </w:r>
      <w:r>
        <w:rPr>
          <w:spacing w:val="-2"/>
          <w:sz w:val="28"/>
        </w:rPr>
        <w:t>классе.</w:t>
      </w:r>
    </w:p>
    <w:p w14:paraId="3541D428">
      <w:pPr>
        <w:pStyle w:val="33"/>
        <w:numPr>
          <w:ilvl w:val="3"/>
          <w:numId w:val="16"/>
        </w:numPr>
        <w:tabs>
          <w:tab w:val="left" w:pos="2048"/>
        </w:tabs>
        <w:spacing w:before="155"/>
        <w:ind w:left="0" w:right="10" w:firstLine="426"/>
        <w:rPr>
          <w:sz w:val="28"/>
        </w:rPr>
      </w:pPr>
      <w:r>
        <w:rPr>
          <w:sz w:val="28"/>
        </w:rPr>
        <w:t>Знания</w:t>
      </w:r>
      <w:r>
        <w:rPr>
          <w:spacing w:val="-7"/>
          <w:sz w:val="28"/>
        </w:rPr>
        <w:t xml:space="preserve"> </w:t>
      </w:r>
      <w:r>
        <w:rPr>
          <w:sz w:val="28"/>
        </w:rPr>
        <w:t>о</w:t>
      </w:r>
      <w:r>
        <w:rPr>
          <w:spacing w:val="-3"/>
          <w:sz w:val="28"/>
        </w:rPr>
        <w:t xml:space="preserve"> </w:t>
      </w:r>
      <w:r>
        <w:rPr>
          <w:sz w:val="28"/>
        </w:rPr>
        <w:t>физической</w:t>
      </w:r>
      <w:r>
        <w:rPr>
          <w:spacing w:val="-4"/>
          <w:sz w:val="28"/>
        </w:rPr>
        <w:t xml:space="preserve"> </w:t>
      </w:r>
      <w:r>
        <w:rPr>
          <w:spacing w:val="-2"/>
          <w:sz w:val="28"/>
        </w:rPr>
        <w:t>культуре.</w:t>
      </w:r>
    </w:p>
    <w:p w14:paraId="01594563">
      <w:pPr>
        <w:pStyle w:val="21"/>
        <w:spacing w:before="161" w:line="360" w:lineRule="auto"/>
        <w:ind w:left="0" w:right="10" w:firstLine="426"/>
      </w:pPr>
      <w:r>
        <w:t>Понятие</w:t>
      </w:r>
      <w:r>
        <w:rPr>
          <w:spacing w:val="80"/>
        </w:rPr>
        <w:t xml:space="preserve"> </w:t>
      </w:r>
      <w:r>
        <w:t>«физическая</w:t>
      </w:r>
      <w:r>
        <w:rPr>
          <w:spacing w:val="80"/>
        </w:rPr>
        <w:t xml:space="preserve"> </w:t>
      </w:r>
      <w:r>
        <w:t>культура»</w:t>
      </w:r>
      <w:r>
        <w:rPr>
          <w:spacing w:val="80"/>
        </w:rPr>
        <w:t xml:space="preserve"> </w:t>
      </w:r>
      <w:r>
        <w:t>как</w:t>
      </w:r>
      <w:r>
        <w:rPr>
          <w:spacing w:val="80"/>
        </w:rPr>
        <w:t xml:space="preserve"> </w:t>
      </w:r>
      <w:r>
        <w:t>занятия</w:t>
      </w:r>
      <w:r>
        <w:rPr>
          <w:spacing w:val="80"/>
        </w:rPr>
        <w:t xml:space="preserve"> </w:t>
      </w:r>
      <w:r>
        <w:t>физическими</w:t>
      </w:r>
      <w:r>
        <w:rPr>
          <w:spacing w:val="80"/>
        </w:rPr>
        <w:t xml:space="preserve"> </w:t>
      </w:r>
      <w:r>
        <w:t>упражнениями</w:t>
      </w:r>
      <w:r>
        <w:rPr>
          <w:spacing w:val="40"/>
        </w:rPr>
        <w:t xml:space="preserve"> </w:t>
      </w:r>
      <w:r>
        <w:t>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w:t>
      </w:r>
    </w:p>
    <w:p w14:paraId="1EE06ACA">
      <w:pPr>
        <w:pStyle w:val="33"/>
        <w:numPr>
          <w:ilvl w:val="3"/>
          <w:numId w:val="16"/>
        </w:numPr>
        <w:tabs>
          <w:tab w:val="left" w:pos="2048"/>
        </w:tabs>
        <w:spacing w:line="360" w:lineRule="auto"/>
        <w:ind w:left="0" w:right="10" w:firstLine="426"/>
        <w:rPr>
          <w:sz w:val="28"/>
        </w:rPr>
      </w:pPr>
      <w:r>
        <w:rPr>
          <w:sz w:val="28"/>
        </w:rPr>
        <w:t>Способы самостоятельной деятельности. Режим</w:t>
      </w:r>
      <w:r>
        <w:rPr>
          <w:spacing w:val="-7"/>
          <w:sz w:val="28"/>
        </w:rPr>
        <w:t xml:space="preserve"> </w:t>
      </w:r>
      <w:r>
        <w:rPr>
          <w:sz w:val="28"/>
        </w:rPr>
        <w:t>дня</w:t>
      </w:r>
      <w:r>
        <w:rPr>
          <w:spacing w:val="-4"/>
          <w:sz w:val="28"/>
        </w:rPr>
        <w:t xml:space="preserve"> </w:t>
      </w:r>
      <w:r>
        <w:rPr>
          <w:sz w:val="28"/>
        </w:rPr>
        <w:t>и</w:t>
      </w:r>
      <w:r>
        <w:rPr>
          <w:spacing w:val="-7"/>
          <w:sz w:val="28"/>
        </w:rPr>
        <w:t xml:space="preserve"> </w:t>
      </w:r>
      <w:r>
        <w:rPr>
          <w:sz w:val="28"/>
        </w:rPr>
        <w:t>правила</w:t>
      </w:r>
      <w:r>
        <w:rPr>
          <w:spacing w:val="-4"/>
          <w:sz w:val="28"/>
        </w:rPr>
        <w:t xml:space="preserve"> </w:t>
      </w:r>
      <w:r>
        <w:rPr>
          <w:sz w:val="28"/>
        </w:rPr>
        <w:t>его</w:t>
      </w:r>
      <w:r>
        <w:rPr>
          <w:spacing w:val="-4"/>
          <w:sz w:val="28"/>
        </w:rPr>
        <w:t xml:space="preserve"> </w:t>
      </w:r>
      <w:r>
        <w:rPr>
          <w:sz w:val="28"/>
        </w:rPr>
        <w:t>составления</w:t>
      </w:r>
      <w:r>
        <w:rPr>
          <w:spacing w:val="-4"/>
          <w:sz w:val="28"/>
        </w:rPr>
        <w:t xml:space="preserve"> </w:t>
      </w:r>
      <w:r>
        <w:rPr>
          <w:sz w:val="28"/>
        </w:rPr>
        <w:t>и</w:t>
      </w:r>
      <w:r>
        <w:rPr>
          <w:spacing w:val="-7"/>
          <w:sz w:val="28"/>
        </w:rPr>
        <w:t xml:space="preserve"> </w:t>
      </w:r>
      <w:r>
        <w:rPr>
          <w:sz w:val="28"/>
        </w:rPr>
        <w:t>соблюдения.</w:t>
      </w:r>
    </w:p>
    <w:p w14:paraId="4C056804">
      <w:pPr>
        <w:spacing w:line="360" w:lineRule="auto"/>
        <w:ind w:right="10" w:firstLine="426"/>
        <w:jc w:val="both"/>
        <w:rPr>
          <w:sz w:val="28"/>
        </w:rPr>
        <w:sectPr>
          <w:pgSz w:w="11910" w:h="16850"/>
          <w:pgMar w:top="820" w:right="570" w:bottom="280" w:left="840" w:header="569" w:footer="0" w:gutter="0"/>
          <w:cols w:space="720" w:num="1"/>
        </w:sectPr>
      </w:pPr>
    </w:p>
    <w:p w14:paraId="1736E127">
      <w:pPr>
        <w:pStyle w:val="33"/>
        <w:numPr>
          <w:ilvl w:val="3"/>
          <w:numId w:val="16"/>
        </w:numPr>
        <w:tabs>
          <w:tab w:val="left" w:pos="2048"/>
        </w:tabs>
        <w:spacing w:before="291" w:line="362" w:lineRule="auto"/>
        <w:ind w:left="0" w:right="10" w:firstLine="426"/>
        <w:rPr>
          <w:sz w:val="28"/>
        </w:rPr>
      </w:pPr>
      <w:r>
        <w:rPr>
          <w:sz w:val="28"/>
        </w:rPr>
        <w:t>Физическое совершенствование. 31.3.2.3.1.</w:t>
      </w:r>
      <w:r>
        <w:rPr>
          <w:spacing w:val="-12"/>
          <w:sz w:val="28"/>
        </w:rPr>
        <w:t xml:space="preserve"> </w:t>
      </w:r>
      <w:r>
        <w:rPr>
          <w:sz w:val="28"/>
        </w:rPr>
        <w:t>Оздоровительная</w:t>
      </w:r>
      <w:r>
        <w:rPr>
          <w:spacing w:val="-12"/>
          <w:sz w:val="28"/>
        </w:rPr>
        <w:t xml:space="preserve"> </w:t>
      </w:r>
      <w:r>
        <w:rPr>
          <w:sz w:val="28"/>
        </w:rPr>
        <w:t>физическая</w:t>
      </w:r>
      <w:r>
        <w:rPr>
          <w:spacing w:val="-14"/>
          <w:sz w:val="28"/>
        </w:rPr>
        <w:t xml:space="preserve"> </w:t>
      </w:r>
      <w:r>
        <w:rPr>
          <w:sz w:val="28"/>
        </w:rPr>
        <w:t>культура.</w:t>
      </w:r>
    </w:p>
    <w:p w14:paraId="59D16221">
      <w:pPr>
        <w:pStyle w:val="21"/>
        <w:spacing w:line="360" w:lineRule="auto"/>
        <w:ind w:left="0" w:right="10" w:firstLine="426"/>
      </w:pPr>
      <w:r>
        <w:t>Гигиена человека и требования к проведению гигиенических процедур.</w:t>
      </w:r>
      <w:r>
        <w:rPr>
          <w:spacing w:val="40"/>
        </w:rPr>
        <w:t xml:space="preserve"> </w:t>
      </w:r>
      <w:r>
        <w:t>Осанка и комплексы упражнений для правильного её развития. Физические упражнения для физкультминуток и утренней зарядки.</w:t>
      </w:r>
    </w:p>
    <w:p w14:paraId="72F4642B">
      <w:pPr>
        <w:pStyle w:val="33"/>
        <w:numPr>
          <w:ilvl w:val="4"/>
          <w:numId w:val="16"/>
        </w:numPr>
        <w:tabs>
          <w:tab w:val="left" w:pos="2260"/>
        </w:tabs>
        <w:ind w:left="0" w:right="10" w:firstLine="426"/>
        <w:rPr>
          <w:sz w:val="28"/>
        </w:rPr>
      </w:pPr>
      <w:r>
        <w:rPr>
          <w:sz w:val="28"/>
        </w:rPr>
        <w:t>Спортивно-оздоровительная</w:t>
      </w:r>
      <w:r>
        <w:rPr>
          <w:spacing w:val="-19"/>
          <w:sz w:val="28"/>
        </w:rPr>
        <w:t xml:space="preserve"> </w:t>
      </w:r>
      <w:r>
        <w:rPr>
          <w:sz w:val="28"/>
        </w:rPr>
        <w:t>физическая</w:t>
      </w:r>
      <w:r>
        <w:rPr>
          <w:spacing w:val="-13"/>
          <w:sz w:val="28"/>
        </w:rPr>
        <w:t xml:space="preserve"> </w:t>
      </w:r>
      <w:r>
        <w:rPr>
          <w:spacing w:val="-2"/>
          <w:sz w:val="28"/>
        </w:rPr>
        <w:t>культура.</w:t>
      </w:r>
    </w:p>
    <w:p w14:paraId="31FF601F">
      <w:pPr>
        <w:pStyle w:val="21"/>
        <w:spacing w:before="157" w:line="360" w:lineRule="auto"/>
        <w:ind w:left="0" w:right="10" w:firstLine="426"/>
      </w:pPr>
      <w:r>
        <w:t>Правила</w:t>
      </w:r>
      <w:r>
        <w:rPr>
          <w:spacing w:val="80"/>
          <w:w w:val="150"/>
        </w:rPr>
        <w:t xml:space="preserve"> </w:t>
      </w:r>
      <w:r>
        <w:t>поведения</w:t>
      </w:r>
      <w:r>
        <w:rPr>
          <w:spacing w:val="80"/>
          <w:w w:val="150"/>
        </w:rPr>
        <w:t xml:space="preserve"> </w:t>
      </w:r>
      <w:r>
        <w:t>на</w:t>
      </w:r>
      <w:r>
        <w:rPr>
          <w:spacing w:val="80"/>
          <w:w w:val="150"/>
        </w:rPr>
        <w:t xml:space="preserve"> </w:t>
      </w:r>
      <w:r>
        <w:t>уроках</w:t>
      </w:r>
      <w:r>
        <w:rPr>
          <w:spacing w:val="80"/>
          <w:w w:val="150"/>
        </w:rPr>
        <w:t xml:space="preserve"> </w:t>
      </w:r>
      <w:r>
        <w:t>физической</w:t>
      </w:r>
      <w:r>
        <w:rPr>
          <w:spacing w:val="80"/>
          <w:w w:val="150"/>
        </w:rPr>
        <w:t xml:space="preserve"> </w:t>
      </w:r>
      <w:r>
        <w:t>культуры,</w:t>
      </w:r>
      <w:r>
        <w:rPr>
          <w:spacing w:val="80"/>
          <w:w w:val="150"/>
        </w:rPr>
        <w:t xml:space="preserve"> </w:t>
      </w:r>
      <w:r>
        <w:t>подбора</w:t>
      </w:r>
      <w:r>
        <w:rPr>
          <w:spacing w:val="80"/>
          <w:w w:val="150"/>
        </w:rPr>
        <w:t xml:space="preserve"> </w:t>
      </w:r>
      <w:r>
        <w:t>одежды для занятий в спортивном зале и на открытом воздухе.</w:t>
      </w:r>
    </w:p>
    <w:p w14:paraId="72B94E42">
      <w:pPr>
        <w:pStyle w:val="21"/>
        <w:spacing w:line="321" w:lineRule="exact"/>
        <w:ind w:left="0" w:right="10" w:firstLine="426"/>
      </w:pPr>
      <w:r>
        <w:t>Гимнастика</w:t>
      </w:r>
      <w:r>
        <w:rPr>
          <w:spacing w:val="9"/>
        </w:rPr>
        <w:t xml:space="preserve"> </w:t>
      </w:r>
      <w:r>
        <w:t>с</w:t>
      </w:r>
      <w:r>
        <w:rPr>
          <w:spacing w:val="9"/>
        </w:rPr>
        <w:t xml:space="preserve"> </w:t>
      </w:r>
      <w:r>
        <w:t>основами</w:t>
      </w:r>
      <w:r>
        <w:rPr>
          <w:spacing w:val="10"/>
        </w:rPr>
        <w:t xml:space="preserve"> </w:t>
      </w:r>
      <w:r>
        <w:rPr>
          <w:spacing w:val="-2"/>
        </w:rPr>
        <w:t>акробатики.</w:t>
      </w:r>
    </w:p>
    <w:p w14:paraId="42F15ED2">
      <w:pPr>
        <w:pStyle w:val="21"/>
        <w:spacing w:before="162" w:line="360" w:lineRule="auto"/>
        <w:ind w:left="0" w:right="10" w:firstLine="426"/>
      </w:pPr>
      <w:r>
        <w:t>Исходные положения в физических упражнениях: стойки, упоры, седы, положения</w:t>
      </w:r>
      <w:r>
        <w:rPr>
          <w:spacing w:val="80"/>
          <w:w w:val="150"/>
        </w:rPr>
        <w:t xml:space="preserve"> </w:t>
      </w:r>
      <w:r>
        <w:t>лёжа.</w:t>
      </w:r>
      <w:r>
        <w:rPr>
          <w:spacing w:val="80"/>
          <w:w w:val="150"/>
        </w:rPr>
        <w:t xml:space="preserve"> </w:t>
      </w:r>
      <w:r>
        <w:t>Строевые</w:t>
      </w:r>
      <w:r>
        <w:rPr>
          <w:spacing w:val="80"/>
          <w:w w:val="150"/>
        </w:rPr>
        <w:t xml:space="preserve"> </w:t>
      </w:r>
      <w:r>
        <w:t>упражнения:</w:t>
      </w:r>
      <w:r>
        <w:rPr>
          <w:spacing w:val="80"/>
          <w:w w:val="150"/>
        </w:rPr>
        <w:t xml:space="preserve"> </w:t>
      </w:r>
      <w:r>
        <w:t>построение</w:t>
      </w:r>
      <w:r>
        <w:rPr>
          <w:spacing w:val="80"/>
          <w:w w:val="150"/>
        </w:rPr>
        <w:t xml:space="preserve"> </w:t>
      </w:r>
      <w:r>
        <w:t>и</w:t>
      </w:r>
      <w:r>
        <w:rPr>
          <w:spacing w:val="80"/>
          <w:w w:val="150"/>
        </w:rPr>
        <w:t xml:space="preserve"> </w:t>
      </w:r>
      <w:r>
        <w:t>перестроение</w:t>
      </w:r>
      <w:r>
        <w:rPr>
          <w:spacing w:val="80"/>
          <w:w w:val="150"/>
        </w:rPr>
        <w:t xml:space="preserve"> </w:t>
      </w:r>
      <w:r>
        <w:t>в</w:t>
      </w:r>
      <w:r>
        <w:rPr>
          <w:spacing w:val="80"/>
          <w:w w:val="150"/>
        </w:rPr>
        <w:t xml:space="preserve"> </w:t>
      </w:r>
      <w:r>
        <w:t>одну</w:t>
      </w:r>
      <w:r>
        <w:rPr>
          <w:spacing w:val="80"/>
        </w:rPr>
        <w:t xml:space="preserve"> </w:t>
      </w:r>
      <w:r>
        <w:t>и две шеренги, стоя на месте, повороты направо и налево, передвижение в колонне по одному с равномерной скоростью.</w:t>
      </w:r>
    </w:p>
    <w:p w14:paraId="57ACB008">
      <w:pPr>
        <w:pStyle w:val="21"/>
        <w:spacing w:before="1" w:line="360" w:lineRule="auto"/>
        <w:ind w:left="0" w:right="10" w:firstLine="426"/>
      </w:pPr>
      <w:r>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w:t>
      </w:r>
    </w:p>
    <w:p w14:paraId="7E12F6C9">
      <w:pPr>
        <w:pStyle w:val="21"/>
        <w:spacing w:line="360" w:lineRule="auto"/>
        <w:ind w:left="0" w:right="10" w:firstLine="426"/>
      </w:pPr>
      <w:r>
        <w:t>Акробатические</w:t>
      </w:r>
      <w:r>
        <w:rPr>
          <w:spacing w:val="32"/>
        </w:rPr>
        <w:t xml:space="preserve"> </w:t>
      </w:r>
      <w:r>
        <w:t>упражнения: подъём туловища из положения лёжа на спине</w:t>
      </w:r>
      <w:r>
        <w:rPr>
          <w:spacing w:val="80"/>
        </w:rPr>
        <w:t xml:space="preserve"> </w:t>
      </w:r>
      <w:r>
        <w:t>и животе,</w:t>
      </w:r>
      <w:r>
        <w:rPr>
          <w:spacing w:val="-1"/>
        </w:rPr>
        <w:t xml:space="preserve"> </w:t>
      </w:r>
      <w:r>
        <w:t>подъём</w:t>
      </w:r>
      <w:r>
        <w:rPr>
          <w:spacing w:val="-1"/>
        </w:rPr>
        <w:t xml:space="preserve"> </w:t>
      </w:r>
      <w:r>
        <w:t>ног</w:t>
      </w:r>
      <w:r>
        <w:rPr>
          <w:spacing w:val="-1"/>
        </w:rPr>
        <w:t xml:space="preserve"> </w:t>
      </w:r>
      <w:r>
        <w:t>из</w:t>
      </w:r>
      <w:r>
        <w:rPr>
          <w:spacing w:val="-1"/>
        </w:rPr>
        <w:t xml:space="preserve"> </w:t>
      </w:r>
      <w:r>
        <w:t>положения лёжа на</w:t>
      </w:r>
      <w:r>
        <w:rPr>
          <w:spacing w:val="-1"/>
        </w:rPr>
        <w:t xml:space="preserve"> </w:t>
      </w:r>
      <w:r>
        <w:t>животе,</w:t>
      </w:r>
      <w:r>
        <w:rPr>
          <w:spacing w:val="-1"/>
        </w:rPr>
        <w:t xml:space="preserve"> </w:t>
      </w:r>
      <w:r>
        <w:t>сгибание</w:t>
      </w:r>
      <w:r>
        <w:rPr>
          <w:spacing w:val="-2"/>
        </w:rPr>
        <w:t xml:space="preserve"> </w:t>
      </w:r>
      <w:r>
        <w:t>рук в</w:t>
      </w:r>
      <w:r>
        <w:rPr>
          <w:spacing w:val="-1"/>
        </w:rPr>
        <w:t xml:space="preserve"> </w:t>
      </w:r>
      <w:r>
        <w:t>положении упор лёжа, прыжки в группировке, толчком двумя ногами, прыжки в упоре на руки, толчком двумя ногами.</w:t>
      </w:r>
    </w:p>
    <w:p w14:paraId="27FF95F2">
      <w:pPr>
        <w:pStyle w:val="21"/>
        <w:ind w:left="0" w:right="10" w:firstLine="426"/>
      </w:pPr>
      <w:r>
        <w:t>Лыжная</w:t>
      </w:r>
      <w:r>
        <w:rPr>
          <w:spacing w:val="-4"/>
        </w:rPr>
        <w:t xml:space="preserve"> </w:t>
      </w:r>
      <w:r>
        <w:rPr>
          <w:spacing w:val="-2"/>
        </w:rPr>
        <w:t>подготовка.</w:t>
      </w:r>
    </w:p>
    <w:p w14:paraId="729C97F9">
      <w:pPr>
        <w:pStyle w:val="21"/>
        <w:spacing w:before="159" w:line="360" w:lineRule="auto"/>
        <w:ind w:left="0" w:right="10" w:firstLine="426"/>
      </w:pPr>
      <w:r>
        <w:t>Переноска</w:t>
      </w:r>
      <w:r>
        <w:rPr>
          <w:spacing w:val="40"/>
        </w:rPr>
        <w:t xml:space="preserve"> </w:t>
      </w:r>
      <w:r>
        <w:t>лыж</w:t>
      </w:r>
      <w:r>
        <w:rPr>
          <w:spacing w:val="40"/>
        </w:rPr>
        <w:t xml:space="preserve"> </w:t>
      </w:r>
      <w:r>
        <w:t>к</w:t>
      </w:r>
      <w:r>
        <w:rPr>
          <w:spacing w:val="40"/>
        </w:rPr>
        <w:t xml:space="preserve"> </w:t>
      </w:r>
      <w:r>
        <w:t>месту</w:t>
      </w:r>
      <w:r>
        <w:rPr>
          <w:spacing w:val="40"/>
        </w:rPr>
        <w:t xml:space="preserve"> </w:t>
      </w:r>
      <w:r>
        <w:t>занятия.</w:t>
      </w:r>
      <w:r>
        <w:rPr>
          <w:spacing w:val="40"/>
        </w:rPr>
        <w:t xml:space="preserve"> </w:t>
      </w:r>
      <w:r>
        <w:t>Основная</w:t>
      </w:r>
      <w:r>
        <w:rPr>
          <w:spacing w:val="40"/>
        </w:rPr>
        <w:t xml:space="preserve"> </w:t>
      </w:r>
      <w:r>
        <w:t>стойка</w:t>
      </w:r>
      <w:r>
        <w:rPr>
          <w:spacing w:val="40"/>
        </w:rPr>
        <w:t xml:space="preserve"> </w:t>
      </w:r>
      <w:r>
        <w:t>лыжника.</w:t>
      </w:r>
      <w:r>
        <w:rPr>
          <w:spacing w:val="40"/>
        </w:rPr>
        <w:t xml:space="preserve"> </w:t>
      </w:r>
      <w:r>
        <w:t>Передвижение на лыжах ступающим шагом (без палок). Передвижение на лыжах скользящим шагом (без палок).</w:t>
      </w:r>
    </w:p>
    <w:p w14:paraId="3DF69AD3">
      <w:pPr>
        <w:pStyle w:val="21"/>
        <w:spacing w:before="1"/>
        <w:ind w:left="0" w:right="10" w:firstLine="426"/>
      </w:pPr>
      <w:r>
        <w:t xml:space="preserve">Лёгкая </w:t>
      </w:r>
      <w:r>
        <w:rPr>
          <w:spacing w:val="-2"/>
        </w:rPr>
        <w:t>атлетика.</w:t>
      </w:r>
    </w:p>
    <w:p w14:paraId="191717D5">
      <w:pPr>
        <w:pStyle w:val="21"/>
        <w:spacing w:before="161" w:line="362" w:lineRule="auto"/>
        <w:ind w:left="0" w:right="10" w:firstLine="426"/>
      </w:pPr>
      <w:r>
        <w:t>Равномерная ходьба и равномерный бег. Прыжки в длину и высоту с места толчком двумя ногами, в высоту с прямого разбега.</w:t>
      </w:r>
    </w:p>
    <w:p w14:paraId="60C1AAFE">
      <w:pPr>
        <w:pStyle w:val="21"/>
        <w:spacing w:line="317" w:lineRule="exact"/>
        <w:ind w:left="0" w:right="10" w:firstLine="426"/>
      </w:pPr>
      <w:r>
        <w:t>Подвижные</w:t>
      </w:r>
      <w:r>
        <w:rPr>
          <w:spacing w:val="-10"/>
        </w:rPr>
        <w:t xml:space="preserve"> </w:t>
      </w:r>
      <w:r>
        <w:t>и</w:t>
      </w:r>
      <w:r>
        <w:rPr>
          <w:spacing w:val="-6"/>
        </w:rPr>
        <w:t xml:space="preserve"> </w:t>
      </w:r>
      <w:r>
        <w:t>спортивные</w:t>
      </w:r>
      <w:r>
        <w:rPr>
          <w:spacing w:val="-6"/>
        </w:rPr>
        <w:t xml:space="preserve"> </w:t>
      </w:r>
      <w:r>
        <w:rPr>
          <w:spacing w:val="-4"/>
        </w:rPr>
        <w:t>игры.</w:t>
      </w:r>
    </w:p>
    <w:p w14:paraId="26C4CA80">
      <w:pPr>
        <w:pStyle w:val="21"/>
        <w:spacing w:before="160" w:line="360" w:lineRule="auto"/>
        <w:ind w:left="0" w:right="10" w:firstLine="426"/>
      </w:pPr>
      <w:r>
        <w:t>Считалки для самостоятельной организации подвижных игр. 31.3.2.3.3.</w:t>
      </w:r>
      <w:r>
        <w:rPr>
          <w:spacing w:val="-13"/>
        </w:rPr>
        <w:t xml:space="preserve"> </w:t>
      </w:r>
      <w:r>
        <w:t>Прикладно-ориентированная</w:t>
      </w:r>
      <w:r>
        <w:rPr>
          <w:spacing w:val="-13"/>
        </w:rPr>
        <w:t xml:space="preserve"> </w:t>
      </w:r>
      <w:r>
        <w:t>физическая</w:t>
      </w:r>
      <w:r>
        <w:rPr>
          <w:spacing w:val="-10"/>
        </w:rPr>
        <w:t xml:space="preserve"> </w:t>
      </w:r>
      <w:r>
        <w:rPr>
          <w:spacing w:val="-2"/>
        </w:rPr>
        <w:t>культура.</w:t>
      </w:r>
    </w:p>
    <w:p w14:paraId="389B896C">
      <w:pPr>
        <w:spacing w:line="360" w:lineRule="auto"/>
        <w:ind w:right="10" w:firstLine="426"/>
        <w:sectPr>
          <w:pgSz w:w="11910" w:h="16850"/>
          <w:pgMar w:top="820" w:right="570" w:bottom="993" w:left="840" w:header="569" w:footer="0" w:gutter="0"/>
          <w:cols w:space="720" w:num="1"/>
        </w:sectPr>
      </w:pPr>
    </w:p>
    <w:p w14:paraId="3E7607AD">
      <w:pPr>
        <w:pStyle w:val="21"/>
        <w:spacing w:before="291" w:line="362" w:lineRule="auto"/>
        <w:ind w:left="0" w:right="10" w:firstLine="426"/>
        <w:jc w:val="left"/>
      </w:pPr>
      <w:r>
        <w:t>Развитие основных физических качеств средствами спортивных и подвижных игр. Подготовка к выполнению нормативных требований комплекса ГТО.</w:t>
      </w:r>
    </w:p>
    <w:p w14:paraId="473B3A25">
      <w:pPr>
        <w:pStyle w:val="33"/>
        <w:numPr>
          <w:ilvl w:val="2"/>
          <w:numId w:val="16"/>
        </w:numPr>
        <w:tabs>
          <w:tab w:val="left" w:pos="1841"/>
        </w:tabs>
        <w:spacing w:line="317" w:lineRule="exact"/>
        <w:ind w:left="0" w:right="10" w:firstLine="426"/>
        <w:rPr>
          <w:sz w:val="28"/>
        </w:rPr>
      </w:pPr>
      <w:r>
        <w:rPr>
          <w:sz w:val="28"/>
        </w:rPr>
        <w:t>Содержание</w:t>
      </w:r>
      <w:r>
        <w:rPr>
          <w:spacing w:val="-8"/>
          <w:sz w:val="28"/>
        </w:rPr>
        <w:t xml:space="preserve"> </w:t>
      </w:r>
      <w:r>
        <w:rPr>
          <w:sz w:val="28"/>
        </w:rPr>
        <w:t>обучения</w:t>
      </w:r>
      <w:r>
        <w:rPr>
          <w:spacing w:val="-4"/>
          <w:sz w:val="28"/>
        </w:rPr>
        <w:t xml:space="preserve"> </w:t>
      </w:r>
      <w:r>
        <w:rPr>
          <w:sz w:val="28"/>
        </w:rPr>
        <w:t>во</w:t>
      </w:r>
      <w:r>
        <w:rPr>
          <w:spacing w:val="-7"/>
          <w:sz w:val="28"/>
        </w:rPr>
        <w:t xml:space="preserve"> </w:t>
      </w:r>
      <w:r>
        <w:rPr>
          <w:sz w:val="28"/>
        </w:rPr>
        <w:t>2</w:t>
      </w:r>
      <w:r>
        <w:rPr>
          <w:spacing w:val="-3"/>
          <w:sz w:val="28"/>
        </w:rPr>
        <w:t xml:space="preserve"> </w:t>
      </w:r>
      <w:r>
        <w:rPr>
          <w:spacing w:val="-2"/>
          <w:sz w:val="28"/>
        </w:rPr>
        <w:t>классе.</w:t>
      </w:r>
    </w:p>
    <w:p w14:paraId="044883C9">
      <w:pPr>
        <w:pStyle w:val="33"/>
        <w:numPr>
          <w:ilvl w:val="3"/>
          <w:numId w:val="16"/>
        </w:numPr>
        <w:tabs>
          <w:tab w:val="left" w:pos="2048"/>
        </w:tabs>
        <w:spacing w:before="161"/>
        <w:ind w:left="0" w:right="10" w:firstLine="426"/>
        <w:rPr>
          <w:sz w:val="28"/>
        </w:rPr>
      </w:pPr>
      <w:r>
        <w:rPr>
          <w:sz w:val="28"/>
        </w:rPr>
        <w:t>Знания</w:t>
      </w:r>
      <w:r>
        <w:rPr>
          <w:spacing w:val="-7"/>
          <w:sz w:val="28"/>
        </w:rPr>
        <w:t xml:space="preserve"> </w:t>
      </w:r>
      <w:r>
        <w:rPr>
          <w:sz w:val="28"/>
        </w:rPr>
        <w:t>о</w:t>
      </w:r>
      <w:r>
        <w:rPr>
          <w:spacing w:val="-3"/>
          <w:sz w:val="28"/>
        </w:rPr>
        <w:t xml:space="preserve"> </w:t>
      </w:r>
      <w:r>
        <w:rPr>
          <w:sz w:val="28"/>
        </w:rPr>
        <w:t>физической</w:t>
      </w:r>
      <w:r>
        <w:rPr>
          <w:spacing w:val="-4"/>
          <w:sz w:val="28"/>
        </w:rPr>
        <w:t xml:space="preserve"> </w:t>
      </w:r>
      <w:r>
        <w:rPr>
          <w:spacing w:val="-2"/>
          <w:sz w:val="28"/>
        </w:rPr>
        <w:t>культуре.</w:t>
      </w:r>
    </w:p>
    <w:p w14:paraId="26D38CE1">
      <w:pPr>
        <w:pStyle w:val="21"/>
        <w:spacing w:before="160"/>
        <w:ind w:left="0" w:right="10" w:firstLine="426"/>
        <w:jc w:val="left"/>
      </w:pPr>
      <w:r>
        <w:t>Из</w:t>
      </w:r>
      <w:r>
        <w:rPr>
          <w:spacing w:val="33"/>
        </w:rPr>
        <w:t xml:space="preserve"> </w:t>
      </w:r>
      <w:r>
        <w:t>истории</w:t>
      </w:r>
      <w:r>
        <w:rPr>
          <w:spacing w:val="36"/>
        </w:rPr>
        <w:t xml:space="preserve"> </w:t>
      </w:r>
      <w:r>
        <w:t>возникновения</w:t>
      </w:r>
      <w:r>
        <w:rPr>
          <w:spacing w:val="35"/>
        </w:rPr>
        <w:t xml:space="preserve"> </w:t>
      </w:r>
      <w:r>
        <w:t>физических</w:t>
      </w:r>
      <w:r>
        <w:rPr>
          <w:spacing w:val="37"/>
        </w:rPr>
        <w:t xml:space="preserve"> </w:t>
      </w:r>
      <w:r>
        <w:t>упражнений</w:t>
      </w:r>
      <w:r>
        <w:rPr>
          <w:spacing w:val="33"/>
        </w:rPr>
        <w:t xml:space="preserve"> </w:t>
      </w:r>
      <w:r>
        <w:t>и</w:t>
      </w:r>
      <w:r>
        <w:rPr>
          <w:spacing w:val="36"/>
        </w:rPr>
        <w:t xml:space="preserve"> </w:t>
      </w:r>
      <w:r>
        <w:t>первых</w:t>
      </w:r>
      <w:r>
        <w:rPr>
          <w:spacing w:val="37"/>
        </w:rPr>
        <w:t xml:space="preserve"> </w:t>
      </w:r>
      <w:r>
        <w:rPr>
          <w:spacing w:val="-2"/>
        </w:rPr>
        <w:t>соревнований.</w:t>
      </w:r>
    </w:p>
    <w:p w14:paraId="0305B328">
      <w:pPr>
        <w:pStyle w:val="21"/>
        <w:spacing w:before="163"/>
        <w:ind w:left="0" w:right="10" w:firstLine="426"/>
      </w:pPr>
      <w:r>
        <w:t>Зарождение</w:t>
      </w:r>
      <w:r>
        <w:rPr>
          <w:spacing w:val="-9"/>
        </w:rPr>
        <w:t xml:space="preserve"> </w:t>
      </w:r>
      <w:r>
        <w:t>Олимпийских</w:t>
      </w:r>
      <w:r>
        <w:rPr>
          <w:spacing w:val="-7"/>
        </w:rPr>
        <w:t xml:space="preserve"> </w:t>
      </w:r>
      <w:r>
        <w:t>игр</w:t>
      </w:r>
      <w:r>
        <w:rPr>
          <w:spacing w:val="-10"/>
        </w:rPr>
        <w:t xml:space="preserve"> </w:t>
      </w:r>
      <w:r>
        <w:rPr>
          <w:spacing w:val="-2"/>
        </w:rPr>
        <w:t>древности.</w:t>
      </w:r>
    </w:p>
    <w:p w14:paraId="6AC837C8">
      <w:pPr>
        <w:pStyle w:val="33"/>
        <w:numPr>
          <w:ilvl w:val="3"/>
          <w:numId w:val="16"/>
        </w:numPr>
        <w:tabs>
          <w:tab w:val="left" w:pos="2048"/>
        </w:tabs>
        <w:spacing w:before="160"/>
        <w:ind w:left="0" w:right="10" w:firstLine="426"/>
        <w:rPr>
          <w:sz w:val="28"/>
        </w:rPr>
      </w:pPr>
      <w:r>
        <w:rPr>
          <w:sz w:val="28"/>
        </w:rPr>
        <w:t>Способы</w:t>
      </w:r>
      <w:r>
        <w:rPr>
          <w:spacing w:val="-12"/>
          <w:sz w:val="28"/>
        </w:rPr>
        <w:t xml:space="preserve"> </w:t>
      </w:r>
      <w:r>
        <w:rPr>
          <w:sz w:val="28"/>
        </w:rPr>
        <w:t>самостоятельной</w:t>
      </w:r>
      <w:r>
        <w:rPr>
          <w:spacing w:val="-12"/>
          <w:sz w:val="28"/>
        </w:rPr>
        <w:t xml:space="preserve"> </w:t>
      </w:r>
      <w:r>
        <w:rPr>
          <w:spacing w:val="-2"/>
          <w:sz w:val="28"/>
        </w:rPr>
        <w:t>деятельности.</w:t>
      </w:r>
    </w:p>
    <w:p w14:paraId="47FF252F">
      <w:pPr>
        <w:pStyle w:val="21"/>
        <w:spacing w:before="161" w:line="360" w:lineRule="auto"/>
        <w:ind w:left="0" w:right="10" w:firstLine="426"/>
      </w:pPr>
      <w: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14:paraId="0656AC0A">
      <w:pPr>
        <w:pStyle w:val="33"/>
        <w:numPr>
          <w:ilvl w:val="3"/>
          <w:numId w:val="16"/>
        </w:numPr>
        <w:tabs>
          <w:tab w:val="left" w:pos="2048"/>
        </w:tabs>
        <w:spacing w:before="1" w:line="360" w:lineRule="auto"/>
        <w:ind w:left="0" w:right="10" w:firstLine="426"/>
        <w:rPr>
          <w:sz w:val="28"/>
        </w:rPr>
      </w:pPr>
      <w:r>
        <w:rPr>
          <w:sz w:val="28"/>
        </w:rPr>
        <w:t>Физическое совершенствование. 31.3.3.3.1.</w:t>
      </w:r>
      <w:r>
        <w:rPr>
          <w:spacing w:val="-13"/>
          <w:sz w:val="28"/>
        </w:rPr>
        <w:t xml:space="preserve"> </w:t>
      </w:r>
      <w:r>
        <w:rPr>
          <w:sz w:val="28"/>
        </w:rPr>
        <w:t>Оздоровительная</w:t>
      </w:r>
      <w:r>
        <w:rPr>
          <w:spacing w:val="-13"/>
          <w:sz w:val="28"/>
        </w:rPr>
        <w:t xml:space="preserve"> </w:t>
      </w:r>
      <w:r>
        <w:rPr>
          <w:sz w:val="28"/>
        </w:rPr>
        <w:t>физическая</w:t>
      </w:r>
      <w:r>
        <w:rPr>
          <w:spacing w:val="-15"/>
          <w:sz w:val="28"/>
        </w:rPr>
        <w:t xml:space="preserve"> </w:t>
      </w:r>
      <w:r>
        <w:rPr>
          <w:sz w:val="28"/>
        </w:rPr>
        <w:t>культура.</w:t>
      </w:r>
    </w:p>
    <w:p w14:paraId="2B70592D">
      <w:pPr>
        <w:pStyle w:val="21"/>
        <w:spacing w:line="362" w:lineRule="auto"/>
        <w:ind w:left="0" w:right="10" w:firstLine="426"/>
      </w:pPr>
      <w:r>
        <w:t>Закаливание организма обтиранием. Составление комплекса утренней зарядки и физкультминутки для занятий в домашних условиях.</w:t>
      </w:r>
    </w:p>
    <w:p w14:paraId="1F4F88BD">
      <w:pPr>
        <w:pStyle w:val="33"/>
        <w:numPr>
          <w:ilvl w:val="4"/>
          <w:numId w:val="16"/>
        </w:numPr>
        <w:tabs>
          <w:tab w:val="left" w:pos="2260"/>
        </w:tabs>
        <w:spacing w:line="360" w:lineRule="auto"/>
        <w:ind w:left="0" w:right="10" w:firstLine="426"/>
        <w:rPr>
          <w:sz w:val="28"/>
        </w:rPr>
      </w:pPr>
      <w:r>
        <w:rPr>
          <w:sz w:val="28"/>
        </w:rPr>
        <w:t>Спортивно-оздоровительная</w:t>
      </w:r>
      <w:r>
        <w:rPr>
          <w:spacing w:val="-18"/>
          <w:sz w:val="28"/>
        </w:rPr>
        <w:t xml:space="preserve"> </w:t>
      </w:r>
      <w:r>
        <w:rPr>
          <w:sz w:val="28"/>
        </w:rPr>
        <w:t>физическая</w:t>
      </w:r>
      <w:r>
        <w:rPr>
          <w:spacing w:val="-16"/>
          <w:sz w:val="28"/>
        </w:rPr>
        <w:t xml:space="preserve"> </w:t>
      </w:r>
      <w:r>
        <w:rPr>
          <w:sz w:val="28"/>
        </w:rPr>
        <w:t>культура. Гимнастика с основами акробатики.</w:t>
      </w:r>
    </w:p>
    <w:p w14:paraId="6B21375E">
      <w:pPr>
        <w:pStyle w:val="21"/>
        <w:spacing w:line="360" w:lineRule="auto"/>
        <w:ind w:left="0" w:right="10" w:firstLine="426"/>
      </w:pPr>
      <w:r>
        <w:t>Правила поведения на занятиях гимнастикой и акробатикой. Строевые команды</w:t>
      </w:r>
      <w:r>
        <w:rPr>
          <w:spacing w:val="40"/>
        </w:rPr>
        <w:t xml:space="preserve"> </w:t>
      </w:r>
      <w:r>
        <w:t>в</w:t>
      </w:r>
      <w:r>
        <w:rPr>
          <w:spacing w:val="40"/>
        </w:rPr>
        <w:t xml:space="preserve"> </w:t>
      </w:r>
      <w:r>
        <w:t>построении</w:t>
      </w:r>
      <w:r>
        <w:rPr>
          <w:spacing w:val="40"/>
        </w:rPr>
        <w:t xml:space="preserve"> </w:t>
      </w:r>
      <w:r>
        <w:t>и</w:t>
      </w:r>
      <w:r>
        <w:rPr>
          <w:spacing w:val="40"/>
        </w:rPr>
        <w:t xml:space="preserve"> </w:t>
      </w:r>
      <w:r>
        <w:t>перестроении</w:t>
      </w:r>
      <w:r>
        <w:rPr>
          <w:spacing w:val="40"/>
        </w:rPr>
        <w:t xml:space="preserve"> </w:t>
      </w:r>
      <w:r>
        <w:t>в</w:t>
      </w:r>
      <w:r>
        <w:rPr>
          <w:spacing w:val="40"/>
        </w:rPr>
        <w:t xml:space="preserve"> </w:t>
      </w:r>
      <w:r>
        <w:t>одну</w:t>
      </w:r>
      <w:r>
        <w:rPr>
          <w:spacing w:val="40"/>
        </w:rPr>
        <w:t xml:space="preserve"> </w:t>
      </w:r>
      <w:r>
        <w:t>шеренгу</w:t>
      </w:r>
      <w:r>
        <w:rPr>
          <w:spacing w:val="40"/>
        </w:rPr>
        <w:t xml:space="preserve"> </w:t>
      </w:r>
      <w:r>
        <w:t>и</w:t>
      </w:r>
      <w:r>
        <w:rPr>
          <w:spacing w:val="40"/>
        </w:rPr>
        <w:t xml:space="preserve"> </w:t>
      </w:r>
      <w:r>
        <w:t>колонну</w:t>
      </w:r>
      <w:r>
        <w:rPr>
          <w:spacing w:val="40"/>
        </w:rPr>
        <w:t xml:space="preserve"> </w:t>
      </w:r>
      <w:r>
        <w:t>по</w:t>
      </w:r>
      <w:r>
        <w:rPr>
          <w:spacing w:val="40"/>
        </w:rPr>
        <w:t xml:space="preserve"> </w:t>
      </w:r>
      <w:r>
        <w:t>одному;</w:t>
      </w:r>
      <w:r>
        <w:rPr>
          <w:spacing w:val="80"/>
        </w:rPr>
        <w:t xml:space="preserve"> </w:t>
      </w:r>
      <w:r>
        <w:t>при</w:t>
      </w:r>
      <w:r>
        <w:rPr>
          <w:spacing w:val="80"/>
        </w:rPr>
        <w:t xml:space="preserve"> </w:t>
      </w:r>
      <w:r>
        <w:t>поворотах</w:t>
      </w:r>
      <w:r>
        <w:rPr>
          <w:spacing w:val="80"/>
        </w:rPr>
        <w:t xml:space="preserve"> </w:t>
      </w:r>
      <w:r>
        <w:t>направо</w:t>
      </w:r>
      <w:r>
        <w:rPr>
          <w:spacing w:val="80"/>
        </w:rPr>
        <w:t xml:space="preserve"> </w:t>
      </w:r>
      <w:r>
        <w:t>и</w:t>
      </w:r>
      <w:r>
        <w:rPr>
          <w:spacing w:val="80"/>
        </w:rPr>
        <w:t xml:space="preserve"> </w:t>
      </w:r>
      <w:r>
        <w:t>налево,</w:t>
      </w:r>
      <w:r>
        <w:rPr>
          <w:spacing w:val="80"/>
        </w:rPr>
        <w:t xml:space="preserve"> </w:t>
      </w:r>
      <w:r>
        <w:t>стоя</w:t>
      </w:r>
      <w:r>
        <w:rPr>
          <w:spacing w:val="80"/>
        </w:rPr>
        <w:t xml:space="preserve"> </w:t>
      </w:r>
      <w:r>
        <w:t>на</w:t>
      </w:r>
      <w:r>
        <w:rPr>
          <w:spacing w:val="80"/>
        </w:rPr>
        <w:t xml:space="preserve"> </w:t>
      </w:r>
      <w:r>
        <w:t>месте</w:t>
      </w:r>
      <w:r>
        <w:rPr>
          <w:spacing w:val="80"/>
        </w:rPr>
        <w:t xml:space="preserve"> </w:t>
      </w:r>
      <w:r>
        <w:t>и</w:t>
      </w:r>
      <w:r>
        <w:rPr>
          <w:spacing w:val="80"/>
        </w:rPr>
        <w:t xml:space="preserve"> </w:t>
      </w:r>
      <w:r>
        <w:t>в</w:t>
      </w:r>
      <w:r>
        <w:rPr>
          <w:spacing w:val="80"/>
        </w:rPr>
        <w:t xml:space="preserve"> </w:t>
      </w:r>
      <w:r>
        <w:t>движении.</w:t>
      </w:r>
      <w:r>
        <w:rPr>
          <w:spacing w:val="80"/>
        </w:rPr>
        <w:t xml:space="preserve"> </w:t>
      </w:r>
      <w:r>
        <w:t>Передвижение в колонне по одному с равномерной и изменяющейся скоростью движения.</w:t>
      </w:r>
    </w:p>
    <w:p w14:paraId="15F40C0B">
      <w:pPr>
        <w:pStyle w:val="21"/>
        <w:spacing w:line="360" w:lineRule="auto"/>
        <w:ind w:left="0" w:right="10" w:firstLine="426"/>
      </w:pPr>
      <w:r>
        <w:t>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14:paraId="23B6AFE8">
      <w:pPr>
        <w:pStyle w:val="21"/>
        <w:ind w:left="0" w:right="10" w:firstLine="426"/>
      </w:pPr>
      <w:r>
        <w:t>Лыжная</w:t>
      </w:r>
      <w:r>
        <w:rPr>
          <w:spacing w:val="-4"/>
        </w:rPr>
        <w:t xml:space="preserve"> </w:t>
      </w:r>
      <w:r>
        <w:rPr>
          <w:spacing w:val="-2"/>
        </w:rPr>
        <w:t>подготовка.</w:t>
      </w:r>
    </w:p>
    <w:p w14:paraId="129817CB">
      <w:pPr>
        <w:pStyle w:val="21"/>
        <w:spacing w:before="154" w:line="360" w:lineRule="auto"/>
        <w:ind w:left="0" w:right="10" w:firstLine="426"/>
      </w:pPr>
      <w:r>
        <w:t>Правила поведения на занятиях лыжной подготовкой. Упражнения на лыжах: передвижение</w:t>
      </w:r>
      <w:r>
        <w:rPr>
          <w:spacing w:val="80"/>
        </w:rPr>
        <w:t xml:space="preserve"> </w:t>
      </w:r>
      <w:r>
        <w:t>двухшажным</w:t>
      </w:r>
      <w:r>
        <w:rPr>
          <w:spacing w:val="80"/>
        </w:rPr>
        <w:t xml:space="preserve"> </w:t>
      </w:r>
      <w:r>
        <w:t>попеременным</w:t>
      </w:r>
      <w:r>
        <w:rPr>
          <w:spacing w:val="80"/>
        </w:rPr>
        <w:t xml:space="preserve"> </w:t>
      </w:r>
      <w:r>
        <w:t>ходом,</w:t>
      </w:r>
      <w:r>
        <w:rPr>
          <w:spacing w:val="80"/>
        </w:rPr>
        <w:t xml:space="preserve"> </w:t>
      </w:r>
      <w:r>
        <w:t>спуск</w:t>
      </w:r>
      <w:r>
        <w:rPr>
          <w:spacing w:val="80"/>
        </w:rPr>
        <w:t xml:space="preserve"> </w:t>
      </w:r>
      <w:r>
        <w:t>с</w:t>
      </w:r>
      <w:r>
        <w:rPr>
          <w:spacing w:val="80"/>
        </w:rPr>
        <w:t xml:space="preserve"> </w:t>
      </w:r>
      <w:r>
        <w:t>небольшого</w:t>
      </w:r>
      <w:r>
        <w:rPr>
          <w:spacing w:val="80"/>
        </w:rPr>
        <w:t xml:space="preserve"> </w:t>
      </w:r>
      <w:r>
        <w:t>склона</w:t>
      </w:r>
      <w:r>
        <w:rPr>
          <w:spacing w:val="40"/>
        </w:rPr>
        <w:t xml:space="preserve"> </w:t>
      </w:r>
      <w:r>
        <w:t>в</w:t>
      </w:r>
      <w:r>
        <w:rPr>
          <w:spacing w:val="39"/>
        </w:rPr>
        <w:t xml:space="preserve"> </w:t>
      </w:r>
      <w:r>
        <w:t>основной</w:t>
      </w:r>
      <w:r>
        <w:rPr>
          <w:spacing w:val="37"/>
        </w:rPr>
        <w:t xml:space="preserve"> </w:t>
      </w:r>
      <w:r>
        <w:t>стойке,</w:t>
      </w:r>
      <w:r>
        <w:rPr>
          <w:spacing w:val="37"/>
        </w:rPr>
        <w:t xml:space="preserve"> </w:t>
      </w:r>
      <w:r>
        <w:t>торможение</w:t>
      </w:r>
      <w:r>
        <w:rPr>
          <w:spacing w:val="37"/>
        </w:rPr>
        <w:t xml:space="preserve"> </w:t>
      </w:r>
      <w:r>
        <w:t>лыжными</w:t>
      </w:r>
      <w:r>
        <w:rPr>
          <w:spacing w:val="37"/>
        </w:rPr>
        <w:t xml:space="preserve"> </w:t>
      </w:r>
      <w:r>
        <w:t>палками</w:t>
      </w:r>
      <w:r>
        <w:rPr>
          <w:spacing w:val="38"/>
        </w:rPr>
        <w:t xml:space="preserve"> </w:t>
      </w:r>
      <w:r>
        <w:t>на</w:t>
      </w:r>
      <w:r>
        <w:rPr>
          <w:spacing w:val="39"/>
        </w:rPr>
        <w:t xml:space="preserve"> </w:t>
      </w:r>
      <w:r>
        <w:t>учебной</w:t>
      </w:r>
      <w:r>
        <w:rPr>
          <w:spacing w:val="40"/>
        </w:rPr>
        <w:t xml:space="preserve"> </w:t>
      </w:r>
      <w:r>
        <w:t>трассе</w:t>
      </w:r>
      <w:r>
        <w:rPr>
          <w:spacing w:val="39"/>
        </w:rPr>
        <w:t xml:space="preserve"> </w:t>
      </w:r>
      <w:r>
        <w:t>и</w:t>
      </w:r>
      <w:r>
        <w:rPr>
          <w:spacing w:val="38"/>
        </w:rPr>
        <w:t xml:space="preserve"> </w:t>
      </w:r>
      <w:r>
        <w:t>падением на бок во время спуска.</w:t>
      </w:r>
    </w:p>
    <w:p w14:paraId="7BD19D3D">
      <w:pPr>
        <w:pStyle w:val="21"/>
        <w:spacing w:before="1"/>
        <w:ind w:left="0" w:right="10" w:firstLine="426"/>
      </w:pPr>
      <w:r>
        <w:t xml:space="preserve">Лёгкая </w:t>
      </w:r>
      <w:r>
        <w:rPr>
          <w:spacing w:val="-2"/>
        </w:rPr>
        <w:t>атлетика.</w:t>
      </w:r>
    </w:p>
    <w:p w14:paraId="553A0BEE">
      <w:pPr>
        <w:ind w:right="10" w:firstLine="426"/>
        <w:sectPr>
          <w:pgSz w:w="11910" w:h="16850"/>
          <w:pgMar w:top="820" w:right="570" w:bottom="993" w:left="840" w:header="569" w:footer="0" w:gutter="0"/>
          <w:cols w:space="720" w:num="1"/>
        </w:sectPr>
      </w:pPr>
    </w:p>
    <w:p w14:paraId="5820D2DE">
      <w:pPr>
        <w:pStyle w:val="21"/>
        <w:spacing w:before="291" w:line="360" w:lineRule="auto"/>
        <w:ind w:left="0" w:right="10" w:firstLine="426"/>
      </w:pPr>
      <w:r>
        <w:t>Правила</w:t>
      </w:r>
      <w:r>
        <w:rPr>
          <w:spacing w:val="80"/>
          <w:w w:val="150"/>
        </w:rPr>
        <w:t xml:space="preserve"> </w:t>
      </w:r>
      <w:r>
        <w:t>поведения</w:t>
      </w:r>
      <w:r>
        <w:rPr>
          <w:spacing w:val="80"/>
          <w:w w:val="150"/>
        </w:rPr>
        <w:t xml:space="preserve"> </w:t>
      </w:r>
      <w:r>
        <w:t>на</w:t>
      </w:r>
      <w:r>
        <w:rPr>
          <w:spacing w:val="80"/>
          <w:w w:val="150"/>
        </w:rPr>
        <w:t xml:space="preserve"> </w:t>
      </w:r>
      <w:r>
        <w:t>занятиях</w:t>
      </w:r>
      <w:r>
        <w:rPr>
          <w:spacing w:val="80"/>
          <w:w w:val="150"/>
        </w:rPr>
        <w:t xml:space="preserve"> </w:t>
      </w:r>
      <w:r>
        <w:t>лёгкой</w:t>
      </w:r>
      <w:r>
        <w:rPr>
          <w:spacing w:val="80"/>
          <w:w w:val="150"/>
        </w:rPr>
        <w:t xml:space="preserve"> </w:t>
      </w:r>
      <w:r>
        <w:t>атлетикой.</w:t>
      </w:r>
      <w:r>
        <w:rPr>
          <w:spacing w:val="80"/>
          <w:w w:val="150"/>
        </w:rPr>
        <w:t xml:space="preserve"> </w:t>
      </w:r>
      <w:r>
        <w:t>Броски</w:t>
      </w:r>
      <w:r>
        <w:rPr>
          <w:spacing w:val="80"/>
          <w:w w:val="150"/>
        </w:rPr>
        <w:t xml:space="preserve"> </w:t>
      </w:r>
      <w:r>
        <w:t>малого</w:t>
      </w:r>
      <w:r>
        <w:rPr>
          <w:spacing w:val="80"/>
          <w:w w:val="150"/>
        </w:rPr>
        <w:t xml:space="preserve"> </w:t>
      </w:r>
      <w:r>
        <w:t>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w:t>
      </w:r>
      <w:r>
        <w:rPr>
          <w:spacing w:val="80"/>
          <w:w w:val="150"/>
        </w:rPr>
        <w:t xml:space="preserve"> </w:t>
      </w:r>
      <w:r>
        <w:t>с</w:t>
      </w:r>
      <w:r>
        <w:rPr>
          <w:spacing w:val="80"/>
          <w:w w:val="150"/>
        </w:rPr>
        <w:t xml:space="preserve"> </w:t>
      </w:r>
      <w:r>
        <w:t>места,</w:t>
      </w:r>
      <w:r>
        <w:rPr>
          <w:spacing w:val="80"/>
          <w:w w:val="150"/>
        </w:rPr>
        <w:t xml:space="preserve"> </w:t>
      </w:r>
      <w:r>
        <w:t>в</w:t>
      </w:r>
      <w:r>
        <w:rPr>
          <w:spacing w:val="80"/>
          <w:w w:val="150"/>
        </w:rPr>
        <w:t xml:space="preserve"> </w:t>
      </w:r>
      <w:r>
        <w:t>движении</w:t>
      </w:r>
      <w:r>
        <w:rPr>
          <w:spacing w:val="80"/>
          <w:w w:val="150"/>
        </w:rPr>
        <w:t xml:space="preserve"> </w:t>
      </w:r>
      <w:r>
        <w:t>в</w:t>
      </w:r>
      <w:r>
        <w:rPr>
          <w:spacing w:val="80"/>
          <w:w w:val="150"/>
        </w:rPr>
        <w:t xml:space="preserve"> </w:t>
      </w:r>
      <w:r>
        <w:t>разных</w:t>
      </w:r>
      <w:r>
        <w:rPr>
          <w:spacing w:val="80"/>
          <w:w w:val="150"/>
        </w:rPr>
        <w:t xml:space="preserve"> </w:t>
      </w:r>
      <w:r>
        <w:t>направлениях,</w:t>
      </w:r>
      <w:r>
        <w:rPr>
          <w:spacing w:val="80"/>
          <w:w w:val="150"/>
        </w:rPr>
        <w:t xml:space="preserve"> </w:t>
      </w:r>
      <w:r>
        <w:t>с</w:t>
      </w:r>
      <w:r>
        <w:rPr>
          <w:spacing w:val="80"/>
          <w:w w:val="150"/>
        </w:rPr>
        <w:t xml:space="preserve"> </w:t>
      </w:r>
      <w:r>
        <w:t>разной</w:t>
      </w:r>
      <w:r>
        <w:rPr>
          <w:spacing w:val="80"/>
          <w:w w:val="150"/>
        </w:rPr>
        <w:t xml:space="preserve"> </w:t>
      </w:r>
      <w:r>
        <w:t>амплитудой</w:t>
      </w:r>
      <w:r>
        <w:rPr>
          <w:spacing w:val="80"/>
        </w:rPr>
        <w:t xml:space="preserve"> </w:t>
      </w:r>
      <w:r>
        <w:t>и</w:t>
      </w:r>
      <w:r>
        <w:rPr>
          <w:spacing w:val="80"/>
        </w:rPr>
        <w:t xml:space="preserve">  </w:t>
      </w:r>
      <w:r>
        <w:t>траекторией</w:t>
      </w:r>
      <w:r>
        <w:rPr>
          <w:spacing w:val="80"/>
        </w:rPr>
        <w:t xml:space="preserve">  </w:t>
      </w:r>
      <w:r>
        <w:t>полёта.</w:t>
      </w:r>
      <w:r>
        <w:rPr>
          <w:spacing w:val="80"/>
        </w:rPr>
        <w:t xml:space="preserve">  </w:t>
      </w:r>
      <w:r>
        <w:t>Прыжок</w:t>
      </w:r>
      <w:r>
        <w:rPr>
          <w:spacing w:val="80"/>
        </w:rPr>
        <w:t xml:space="preserve">  </w:t>
      </w:r>
      <w:r>
        <w:t>в</w:t>
      </w:r>
      <w:r>
        <w:rPr>
          <w:spacing w:val="80"/>
        </w:rPr>
        <w:t xml:space="preserve">  </w:t>
      </w:r>
      <w:r>
        <w:t>высоту</w:t>
      </w:r>
      <w:r>
        <w:rPr>
          <w:spacing w:val="80"/>
        </w:rPr>
        <w:t xml:space="preserve">  </w:t>
      </w:r>
      <w:r>
        <w:t>с</w:t>
      </w:r>
      <w:r>
        <w:rPr>
          <w:spacing w:val="80"/>
        </w:rPr>
        <w:t xml:space="preserve">  </w:t>
      </w:r>
      <w:r>
        <w:t>прямого</w:t>
      </w:r>
      <w:r>
        <w:rPr>
          <w:spacing w:val="80"/>
        </w:rPr>
        <w:t xml:space="preserve">  </w:t>
      </w:r>
      <w:r>
        <w:t>разбега.</w:t>
      </w:r>
      <w:r>
        <w:rPr>
          <w:spacing w:val="80"/>
        </w:rPr>
        <w:t xml:space="preserve">  </w:t>
      </w:r>
      <w:r>
        <w:t xml:space="preserve">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w:t>
      </w:r>
      <w:r>
        <w:rPr>
          <w:spacing w:val="-2"/>
        </w:rPr>
        <w:t>препятствий.</w:t>
      </w:r>
    </w:p>
    <w:p w14:paraId="11B1DCA9">
      <w:pPr>
        <w:pStyle w:val="21"/>
        <w:spacing w:before="3"/>
        <w:ind w:left="0" w:right="10" w:firstLine="426"/>
      </w:pPr>
      <w:r>
        <w:t>Подвижные</w:t>
      </w:r>
      <w:r>
        <w:rPr>
          <w:spacing w:val="-13"/>
        </w:rPr>
        <w:t xml:space="preserve"> </w:t>
      </w:r>
      <w:r>
        <w:rPr>
          <w:spacing w:val="-2"/>
        </w:rPr>
        <w:t>игры.</w:t>
      </w:r>
    </w:p>
    <w:p w14:paraId="595172B2">
      <w:pPr>
        <w:pStyle w:val="21"/>
        <w:spacing w:before="161" w:line="360" w:lineRule="auto"/>
        <w:ind w:left="0" w:right="10" w:firstLine="426"/>
      </w:pPr>
      <w:r>
        <w:t xml:space="preserve">Подвижные игры с техническими приёмами спортивных игр (баскетбол, </w:t>
      </w:r>
      <w:r>
        <w:rPr>
          <w:spacing w:val="-2"/>
        </w:rPr>
        <w:t>футбол).</w:t>
      </w:r>
    </w:p>
    <w:p w14:paraId="2EAA4DED">
      <w:pPr>
        <w:pStyle w:val="33"/>
        <w:numPr>
          <w:ilvl w:val="4"/>
          <w:numId w:val="16"/>
        </w:numPr>
        <w:tabs>
          <w:tab w:val="left" w:pos="2260"/>
        </w:tabs>
        <w:spacing w:line="321" w:lineRule="exact"/>
        <w:ind w:left="0" w:right="10" w:firstLine="426"/>
        <w:rPr>
          <w:sz w:val="28"/>
        </w:rPr>
      </w:pPr>
      <w:r>
        <w:rPr>
          <w:sz w:val="28"/>
        </w:rPr>
        <w:t>Прикладно-ориентированная</w:t>
      </w:r>
      <w:r>
        <w:rPr>
          <w:spacing w:val="-2"/>
          <w:sz w:val="28"/>
        </w:rPr>
        <w:t xml:space="preserve"> </w:t>
      </w:r>
      <w:r>
        <w:rPr>
          <w:sz w:val="28"/>
        </w:rPr>
        <w:t>физическая</w:t>
      </w:r>
      <w:r>
        <w:rPr>
          <w:spacing w:val="1"/>
          <w:sz w:val="28"/>
        </w:rPr>
        <w:t xml:space="preserve"> </w:t>
      </w:r>
      <w:r>
        <w:rPr>
          <w:spacing w:val="-2"/>
          <w:sz w:val="28"/>
        </w:rPr>
        <w:t>культура.</w:t>
      </w:r>
    </w:p>
    <w:p w14:paraId="2F17797F">
      <w:pPr>
        <w:pStyle w:val="21"/>
        <w:spacing w:before="163" w:line="360" w:lineRule="auto"/>
        <w:ind w:left="0" w:right="10" w:firstLine="426"/>
      </w:pPr>
      <w:r>
        <w:t>Подготовка к соревнованиям по комплексу ГТО. Развитие основных физических качеств средствами подвижных и спортивных игр.</w:t>
      </w:r>
    </w:p>
    <w:p w14:paraId="181F4406">
      <w:pPr>
        <w:pStyle w:val="33"/>
        <w:numPr>
          <w:ilvl w:val="2"/>
          <w:numId w:val="16"/>
        </w:numPr>
        <w:tabs>
          <w:tab w:val="left" w:pos="1841"/>
        </w:tabs>
        <w:spacing w:line="321" w:lineRule="exact"/>
        <w:ind w:left="0" w:right="10" w:firstLine="426"/>
        <w:rPr>
          <w:sz w:val="28"/>
        </w:rPr>
      </w:pPr>
      <w:r>
        <w:rPr>
          <w:sz w:val="28"/>
        </w:rPr>
        <w:t>Содержание</w:t>
      </w:r>
      <w:r>
        <w:rPr>
          <w:spacing w:val="-8"/>
          <w:sz w:val="28"/>
        </w:rPr>
        <w:t xml:space="preserve"> </w:t>
      </w:r>
      <w:r>
        <w:rPr>
          <w:sz w:val="28"/>
        </w:rPr>
        <w:t>обучения</w:t>
      </w:r>
      <w:r>
        <w:rPr>
          <w:spacing w:val="-4"/>
          <w:sz w:val="28"/>
        </w:rPr>
        <w:t xml:space="preserve"> </w:t>
      </w:r>
      <w:r>
        <w:rPr>
          <w:sz w:val="28"/>
        </w:rPr>
        <w:t>в</w:t>
      </w:r>
      <w:r>
        <w:rPr>
          <w:spacing w:val="-6"/>
          <w:sz w:val="28"/>
        </w:rPr>
        <w:t xml:space="preserve"> </w:t>
      </w:r>
      <w:r>
        <w:rPr>
          <w:sz w:val="28"/>
        </w:rPr>
        <w:t>3</w:t>
      </w:r>
      <w:r>
        <w:rPr>
          <w:spacing w:val="-3"/>
          <w:sz w:val="28"/>
        </w:rPr>
        <w:t xml:space="preserve"> </w:t>
      </w:r>
      <w:r>
        <w:rPr>
          <w:spacing w:val="-2"/>
          <w:sz w:val="28"/>
        </w:rPr>
        <w:t>классе.</w:t>
      </w:r>
    </w:p>
    <w:p w14:paraId="229E9E09">
      <w:pPr>
        <w:pStyle w:val="33"/>
        <w:numPr>
          <w:ilvl w:val="3"/>
          <w:numId w:val="16"/>
        </w:numPr>
        <w:tabs>
          <w:tab w:val="left" w:pos="2048"/>
        </w:tabs>
        <w:spacing w:before="160"/>
        <w:ind w:left="0" w:right="10" w:firstLine="426"/>
        <w:rPr>
          <w:sz w:val="28"/>
        </w:rPr>
      </w:pPr>
      <w:r>
        <w:rPr>
          <w:sz w:val="28"/>
        </w:rPr>
        <w:t>Знания</w:t>
      </w:r>
      <w:r>
        <w:rPr>
          <w:spacing w:val="-7"/>
          <w:sz w:val="28"/>
        </w:rPr>
        <w:t xml:space="preserve"> </w:t>
      </w:r>
      <w:r>
        <w:rPr>
          <w:sz w:val="28"/>
        </w:rPr>
        <w:t>о</w:t>
      </w:r>
      <w:r>
        <w:rPr>
          <w:spacing w:val="-3"/>
          <w:sz w:val="28"/>
        </w:rPr>
        <w:t xml:space="preserve"> </w:t>
      </w:r>
      <w:r>
        <w:rPr>
          <w:sz w:val="28"/>
        </w:rPr>
        <w:t>физической</w:t>
      </w:r>
      <w:r>
        <w:rPr>
          <w:spacing w:val="-3"/>
          <w:sz w:val="28"/>
        </w:rPr>
        <w:t xml:space="preserve"> </w:t>
      </w:r>
      <w:r>
        <w:rPr>
          <w:spacing w:val="-2"/>
          <w:sz w:val="28"/>
        </w:rPr>
        <w:t>культуре.</w:t>
      </w:r>
    </w:p>
    <w:p w14:paraId="02109377">
      <w:pPr>
        <w:pStyle w:val="21"/>
        <w:spacing w:before="160" w:line="362" w:lineRule="auto"/>
        <w:ind w:left="0" w:right="10" w:firstLine="426"/>
      </w:pPr>
      <w:r>
        <w:t>Из истории развития физической культуры у древних народов, населявших территорию России. История появления современного спорта.</w:t>
      </w:r>
    </w:p>
    <w:p w14:paraId="4EF922EB">
      <w:pPr>
        <w:pStyle w:val="33"/>
        <w:numPr>
          <w:ilvl w:val="3"/>
          <w:numId w:val="16"/>
        </w:numPr>
        <w:tabs>
          <w:tab w:val="left" w:pos="2048"/>
        </w:tabs>
        <w:spacing w:line="317" w:lineRule="exact"/>
        <w:ind w:left="0" w:right="10" w:firstLine="426"/>
        <w:rPr>
          <w:sz w:val="28"/>
        </w:rPr>
      </w:pPr>
      <w:r>
        <w:rPr>
          <w:sz w:val="28"/>
        </w:rPr>
        <w:t>Способы</w:t>
      </w:r>
      <w:r>
        <w:rPr>
          <w:spacing w:val="-12"/>
          <w:sz w:val="28"/>
        </w:rPr>
        <w:t xml:space="preserve"> </w:t>
      </w:r>
      <w:r>
        <w:rPr>
          <w:sz w:val="28"/>
        </w:rPr>
        <w:t>самостоятельной</w:t>
      </w:r>
      <w:r>
        <w:rPr>
          <w:spacing w:val="-12"/>
          <w:sz w:val="28"/>
        </w:rPr>
        <w:t xml:space="preserve"> </w:t>
      </w:r>
      <w:r>
        <w:rPr>
          <w:spacing w:val="-2"/>
          <w:sz w:val="28"/>
        </w:rPr>
        <w:t>деятельности.</w:t>
      </w:r>
    </w:p>
    <w:p w14:paraId="1BCC0905">
      <w:pPr>
        <w:pStyle w:val="21"/>
        <w:spacing w:before="161" w:line="360" w:lineRule="auto"/>
        <w:ind w:left="0" w:right="10" w:firstLine="426"/>
      </w:pPr>
      <w:r>
        <w:t>Виды физических упражнений, используемых на уроках физической</w:t>
      </w:r>
      <w:r>
        <w:rPr>
          <w:spacing w:val="40"/>
        </w:rPr>
        <w:t xml:space="preserve"> </w:t>
      </w:r>
      <w:r>
        <w:t>культуры:</w:t>
      </w:r>
      <w:r>
        <w:rPr>
          <w:spacing w:val="80"/>
        </w:rPr>
        <w:t xml:space="preserve">    </w:t>
      </w:r>
      <w:r>
        <w:t>общеразвивающие,</w:t>
      </w:r>
      <w:r>
        <w:rPr>
          <w:spacing w:val="80"/>
        </w:rPr>
        <w:t xml:space="preserve">    </w:t>
      </w:r>
      <w:r>
        <w:t>подготовительные,</w:t>
      </w:r>
      <w:r>
        <w:rPr>
          <w:spacing w:val="80"/>
        </w:rPr>
        <w:t xml:space="preserve">    </w:t>
      </w:r>
      <w:r>
        <w:t>соревновательные,</w:t>
      </w:r>
      <w:r>
        <w:rPr>
          <w:spacing w:val="80"/>
        </w:rPr>
        <w:t xml:space="preserve"> </w:t>
      </w:r>
      <w:r>
        <w:t>их</w:t>
      </w:r>
      <w:r>
        <w:rPr>
          <w:spacing w:val="40"/>
        </w:rPr>
        <w:t xml:space="preserve">  </w:t>
      </w:r>
      <w:r>
        <w:t>отличительные</w:t>
      </w:r>
      <w:r>
        <w:rPr>
          <w:spacing w:val="40"/>
        </w:rPr>
        <w:t xml:space="preserve">  </w:t>
      </w:r>
      <w:r>
        <w:t>признаки</w:t>
      </w:r>
      <w:r>
        <w:rPr>
          <w:spacing w:val="40"/>
        </w:rPr>
        <w:t xml:space="preserve">  </w:t>
      </w:r>
      <w:r>
        <w:t>и</w:t>
      </w:r>
      <w:r>
        <w:rPr>
          <w:spacing w:val="40"/>
        </w:rPr>
        <w:t xml:space="preserve">  </w:t>
      </w:r>
      <w:r>
        <w:t>предназначение.</w:t>
      </w:r>
      <w:r>
        <w:rPr>
          <w:spacing w:val="40"/>
        </w:rPr>
        <w:t xml:space="preserve">  </w:t>
      </w:r>
      <w:r>
        <w:t>Способы</w:t>
      </w:r>
      <w:r>
        <w:rPr>
          <w:spacing w:val="40"/>
        </w:rPr>
        <w:t xml:space="preserve">  </w:t>
      </w:r>
      <w:r>
        <w:t>измерения</w:t>
      </w:r>
      <w:r>
        <w:rPr>
          <w:spacing w:val="40"/>
        </w:rPr>
        <w:t xml:space="preserve">  </w:t>
      </w:r>
      <w:r>
        <w:t>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14:paraId="01F0A92C">
      <w:pPr>
        <w:pStyle w:val="33"/>
        <w:numPr>
          <w:ilvl w:val="3"/>
          <w:numId w:val="16"/>
        </w:numPr>
        <w:tabs>
          <w:tab w:val="left" w:pos="2048"/>
        </w:tabs>
        <w:spacing w:before="1" w:line="360" w:lineRule="auto"/>
        <w:ind w:left="0" w:right="10" w:firstLine="426"/>
        <w:rPr>
          <w:sz w:val="28"/>
        </w:rPr>
      </w:pPr>
      <w:r>
        <w:rPr>
          <w:sz w:val="28"/>
        </w:rPr>
        <w:t>Физическое совершенствование. 31.3.4.3.1.</w:t>
      </w:r>
      <w:r>
        <w:rPr>
          <w:spacing w:val="-12"/>
          <w:sz w:val="28"/>
        </w:rPr>
        <w:t xml:space="preserve"> </w:t>
      </w:r>
      <w:r>
        <w:rPr>
          <w:sz w:val="28"/>
        </w:rPr>
        <w:t>Оздоровительная</w:t>
      </w:r>
      <w:r>
        <w:rPr>
          <w:spacing w:val="-12"/>
          <w:sz w:val="28"/>
        </w:rPr>
        <w:t xml:space="preserve"> </w:t>
      </w:r>
      <w:r>
        <w:rPr>
          <w:sz w:val="28"/>
        </w:rPr>
        <w:t>физическая</w:t>
      </w:r>
      <w:r>
        <w:rPr>
          <w:spacing w:val="-14"/>
          <w:sz w:val="28"/>
        </w:rPr>
        <w:t xml:space="preserve"> </w:t>
      </w:r>
      <w:r>
        <w:rPr>
          <w:sz w:val="28"/>
        </w:rPr>
        <w:t>культура.</w:t>
      </w:r>
    </w:p>
    <w:p w14:paraId="0F657585">
      <w:pPr>
        <w:pStyle w:val="21"/>
        <w:spacing w:line="360" w:lineRule="auto"/>
        <w:ind w:left="0" w:right="10" w:firstLine="426"/>
        <w:jc w:val="left"/>
      </w:pPr>
      <w:r>
        <w:t>Закаливание</w:t>
      </w:r>
      <w:r>
        <w:rPr>
          <w:spacing w:val="69"/>
          <w:w w:val="150"/>
        </w:rPr>
        <w:t xml:space="preserve"> </w:t>
      </w:r>
      <w:r>
        <w:t>организма</w:t>
      </w:r>
      <w:r>
        <w:rPr>
          <w:spacing w:val="70"/>
          <w:w w:val="150"/>
        </w:rPr>
        <w:t xml:space="preserve"> </w:t>
      </w:r>
      <w:r>
        <w:t>при</w:t>
      </w:r>
      <w:r>
        <w:rPr>
          <w:spacing w:val="75"/>
          <w:w w:val="150"/>
        </w:rPr>
        <w:t xml:space="preserve"> </w:t>
      </w:r>
      <w:r>
        <w:t>помощи</w:t>
      </w:r>
      <w:r>
        <w:rPr>
          <w:spacing w:val="72"/>
          <w:w w:val="150"/>
        </w:rPr>
        <w:t xml:space="preserve"> </w:t>
      </w:r>
      <w:r>
        <w:t>обливания</w:t>
      </w:r>
      <w:r>
        <w:rPr>
          <w:spacing w:val="72"/>
          <w:w w:val="150"/>
        </w:rPr>
        <w:t xml:space="preserve"> </w:t>
      </w:r>
      <w:r>
        <w:t>под</w:t>
      </w:r>
      <w:r>
        <w:rPr>
          <w:spacing w:val="72"/>
          <w:w w:val="150"/>
        </w:rPr>
        <w:t xml:space="preserve"> </w:t>
      </w:r>
      <w:r>
        <w:t>душем.</w:t>
      </w:r>
      <w:r>
        <w:rPr>
          <w:spacing w:val="73"/>
          <w:w w:val="150"/>
        </w:rPr>
        <w:t xml:space="preserve"> </w:t>
      </w:r>
      <w:r>
        <w:rPr>
          <w:spacing w:val="-2"/>
        </w:rPr>
        <w:t xml:space="preserve">Упражнения </w:t>
      </w:r>
      <w:r>
        <w:t>дыхательной и зрительной гимнастики, их влияние на восстановление организма после умственной и физической нагрузки.</w:t>
      </w:r>
    </w:p>
    <w:p w14:paraId="52FF3C98">
      <w:pPr>
        <w:pStyle w:val="33"/>
        <w:numPr>
          <w:ilvl w:val="4"/>
          <w:numId w:val="16"/>
        </w:numPr>
        <w:tabs>
          <w:tab w:val="left" w:pos="2260"/>
        </w:tabs>
        <w:spacing w:line="360" w:lineRule="auto"/>
        <w:ind w:left="0" w:right="10" w:firstLine="426"/>
        <w:rPr>
          <w:sz w:val="28"/>
        </w:rPr>
      </w:pPr>
      <w:r>
        <w:rPr>
          <w:sz w:val="28"/>
        </w:rPr>
        <w:t>Спортивно-оздоровительная физическая культура. Гимнастика с основами акробатики.</w:t>
      </w:r>
    </w:p>
    <w:p w14:paraId="46DBC18A">
      <w:pPr>
        <w:pStyle w:val="21"/>
        <w:spacing w:line="360" w:lineRule="auto"/>
        <w:ind w:left="0" w:right="10" w:firstLine="426"/>
      </w:pPr>
      <w:r>
        <w:t>Строевые упражнения в движении противоходом, перестроении из колонны</w:t>
      </w:r>
      <w:r>
        <w:rPr>
          <w:spacing w:val="40"/>
        </w:rPr>
        <w:t xml:space="preserve"> </w:t>
      </w:r>
      <w:r>
        <w:t>по</w:t>
      </w:r>
      <w:r>
        <w:rPr>
          <w:spacing w:val="39"/>
        </w:rPr>
        <w:t xml:space="preserve"> </w:t>
      </w:r>
      <w:r>
        <w:t>одному</w:t>
      </w:r>
      <w:r>
        <w:rPr>
          <w:spacing w:val="33"/>
        </w:rPr>
        <w:t xml:space="preserve"> </w:t>
      </w:r>
      <w:r>
        <w:t>в</w:t>
      </w:r>
      <w:r>
        <w:rPr>
          <w:spacing w:val="37"/>
        </w:rPr>
        <w:t xml:space="preserve"> </w:t>
      </w:r>
      <w:r>
        <w:t>колонну</w:t>
      </w:r>
      <w:r>
        <w:rPr>
          <w:spacing w:val="33"/>
        </w:rPr>
        <w:t xml:space="preserve"> </w:t>
      </w:r>
      <w:r>
        <w:t>по</w:t>
      </w:r>
      <w:r>
        <w:rPr>
          <w:spacing w:val="39"/>
        </w:rPr>
        <w:t xml:space="preserve"> </w:t>
      </w:r>
      <w:r>
        <w:t>три,</w:t>
      </w:r>
      <w:r>
        <w:rPr>
          <w:spacing w:val="37"/>
        </w:rPr>
        <w:t xml:space="preserve"> </w:t>
      </w:r>
      <w:r>
        <w:t>стоя</w:t>
      </w:r>
      <w:r>
        <w:rPr>
          <w:spacing w:val="38"/>
        </w:rPr>
        <w:t xml:space="preserve"> </w:t>
      </w:r>
      <w:r>
        <w:t>на</w:t>
      </w:r>
      <w:r>
        <w:rPr>
          <w:spacing w:val="38"/>
        </w:rPr>
        <w:t xml:space="preserve"> </w:t>
      </w:r>
      <w:r>
        <w:t>месте</w:t>
      </w:r>
      <w:r>
        <w:rPr>
          <w:spacing w:val="38"/>
        </w:rPr>
        <w:t xml:space="preserve"> </w:t>
      </w:r>
      <w:r>
        <w:t>и</w:t>
      </w:r>
      <w:r>
        <w:rPr>
          <w:spacing w:val="38"/>
        </w:rPr>
        <w:t xml:space="preserve"> </w:t>
      </w:r>
      <w:r>
        <w:t>в</w:t>
      </w:r>
      <w:r>
        <w:rPr>
          <w:spacing w:val="37"/>
        </w:rPr>
        <w:t xml:space="preserve"> </w:t>
      </w:r>
      <w:r>
        <w:t>движении.</w:t>
      </w:r>
      <w:r>
        <w:rPr>
          <w:spacing w:val="37"/>
        </w:rPr>
        <w:t xml:space="preserve"> </w:t>
      </w:r>
      <w:r>
        <w:t>Упражнения</w:t>
      </w:r>
      <w:r>
        <w:rPr>
          <w:spacing w:val="38"/>
        </w:rPr>
        <w:t xml:space="preserve"> </w:t>
      </w:r>
      <w:r>
        <w:t>в</w:t>
      </w:r>
      <w:r>
        <w:rPr>
          <w:spacing w:val="37"/>
        </w:rPr>
        <w:t xml:space="preserve"> </w:t>
      </w:r>
      <w:r>
        <w:t>лазании по канату в три приёма. Упражнения на гимнастической скамейке в передвижении стилизованными</w:t>
      </w:r>
      <w:r>
        <w:rPr>
          <w:spacing w:val="35"/>
        </w:rPr>
        <w:t xml:space="preserve"> </w:t>
      </w:r>
      <w:r>
        <w:t>способами</w:t>
      </w:r>
      <w:r>
        <w:rPr>
          <w:spacing w:val="32"/>
        </w:rPr>
        <w:t xml:space="preserve"> </w:t>
      </w:r>
      <w:r>
        <w:t>ходьбы:</w:t>
      </w:r>
      <w:r>
        <w:rPr>
          <w:spacing w:val="36"/>
        </w:rPr>
        <w:t xml:space="preserve"> </w:t>
      </w:r>
      <w:r>
        <w:t>вперёд,</w:t>
      </w:r>
      <w:r>
        <w:rPr>
          <w:spacing w:val="34"/>
        </w:rPr>
        <w:t xml:space="preserve"> </w:t>
      </w:r>
      <w:r>
        <w:t>назад,</w:t>
      </w:r>
      <w:r>
        <w:rPr>
          <w:spacing w:val="34"/>
        </w:rPr>
        <w:t xml:space="preserve"> </w:t>
      </w:r>
      <w:r>
        <w:t>с</w:t>
      </w:r>
      <w:r>
        <w:rPr>
          <w:spacing w:val="34"/>
        </w:rPr>
        <w:t xml:space="preserve"> </w:t>
      </w:r>
      <w:r>
        <w:t>высоким</w:t>
      </w:r>
      <w:r>
        <w:rPr>
          <w:spacing w:val="34"/>
        </w:rPr>
        <w:t xml:space="preserve"> </w:t>
      </w:r>
      <w:r>
        <w:t>подниманием</w:t>
      </w:r>
      <w:r>
        <w:rPr>
          <w:spacing w:val="34"/>
        </w:rPr>
        <w:t xml:space="preserve"> </w:t>
      </w:r>
      <w:r>
        <w:t>колен и изменением положения рук, приставным шагом правым и левым боком. Передвижения</w:t>
      </w:r>
      <w:r>
        <w:rPr>
          <w:spacing w:val="80"/>
          <w:w w:val="150"/>
        </w:rPr>
        <w:t xml:space="preserve"> </w:t>
      </w:r>
      <w:r>
        <w:t>по</w:t>
      </w:r>
      <w:r>
        <w:rPr>
          <w:spacing w:val="80"/>
          <w:w w:val="150"/>
        </w:rPr>
        <w:t xml:space="preserve"> </w:t>
      </w:r>
      <w:r>
        <w:t>наклонной</w:t>
      </w:r>
      <w:r>
        <w:rPr>
          <w:spacing w:val="80"/>
          <w:w w:val="150"/>
        </w:rPr>
        <w:t xml:space="preserve"> </w:t>
      </w:r>
      <w:r>
        <w:t>гимнастической</w:t>
      </w:r>
      <w:r>
        <w:rPr>
          <w:spacing w:val="80"/>
          <w:w w:val="150"/>
        </w:rPr>
        <w:t xml:space="preserve"> </w:t>
      </w:r>
      <w:r>
        <w:t>скамейке:</w:t>
      </w:r>
      <w:r>
        <w:rPr>
          <w:spacing w:val="80"/>
          <w:w w:val="150"/>
        </w:rPr>
        <w:t xml:space="preserve"> </w:t>
      </w:r>
      <w:r>
        <w:t>равномерной</w:t>
      </w:r>
      <w:r>
        <w:rPr>
          <w:spacing w:val="80"/>
          <w:w w:val="150"/>
        </w:rPr>
        <w:t xml:space="preserve"> </w:t>
      </w:r>
      <w:r>
        <w:t>ходьбой с</w:t>
      </w:r>
      <w:r>
        <w:rPr>
          <w:spacing w:val="40"/>
        </w:rPr>
        <w:t xml:space="preserve"> </w:t>
      </w:r>
      <w:r>
        <w:t>поворотом</w:t>
      </w:r>
      <w:r>
        <w:rPr>
          <w:spacing w:val="40"/>
        </w:rPr>
        <w:t xml:space="preserve"> </w:t>
      </w:r>
      <w:r>
        <w:t>в</w:t>
      </w:r>
      <w:r>
        <w:rPr>
          <w:spacing w:val="40"/>
        </w:rPr>
        <w:t xml:space="preserve"> </w:t>
      </w:r>
      <w:r>
        <w:t>разные</w:t>
      </w:r>
      <w:r>
        <w:rPr>
          <w:spacing w:val="40"/>
        </w:rPr>
        <w:t xml:space="preserve"> </w:t>
      </w:r>
      <w:r>
        <w:t>стороны</w:t>
      </w:r>
      <w:r>
        <w:rPr>
          <w:spacing w:val="40"/>
        </w:rPr>
        <w:t xml:space="preserve"> </w:t>
      </w:r>
      <w:r>
        <w:t>и</w:t>
      </w:r>
      <w:r>
        <w:rPr>
          <w:spacing w:val="40"/>
        </w:rPr>
        <w:t xml:space="preserve"> </w:t>
      </w:r>
      <w:r>
        <w:t>движением</w:t>
      </w:r>
      <w:r>
        <w:rPr>
          <w:spacing w:val="40"/>
        </w:rPr>
        <w:t xml:space="preserve"> </w:t>
      </w:r>
      <w:r>
        <w:t>руками,</w:t>
      </w:r>
      <w:r>
        <w:rPr>
          <w:spacing w:val="40"/>
        </w:rPr>
        <w:t xml:space="preserve"> </w:t>
      </w:r>
      <w:r>
        <w:t>приставным</w:t>
      </w:r>
      <w:r>
        <w:rPr>
          <w:spacing w:val="40"/>
        </w:rPr>
        <w:t xml:space="preserve"> </w:t>
      </w:r>
      <w:r>
        <w:t>шагом</w:t>
      </w:r>
      <w:r>
        <w:rPr>
          <w:spacing w:val="40"/>
        </w:rPr>
        <w:t xml:space="preserve"> </w:t>
      </w:r>
      <w:r>
        <w:t>правым и левым боком.</w:t>
      </w:r>
    </w:p>
    <w:p w14:paraId="3B878C67">
      <w:pPr>
        <w:pStyle w:val="21"/>
        <w:spacing w:line="360" w:lineRule="auto"/>
        <w:ind w:left="0" w:right="10" w:firstLine="426"/>
      </w:pPr>
      <w: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w:t>
      </w:r>
      <w:r>
        <w:rPr>
          <w:spacing w:val="74"/>
          <w:w w:val="150"/>
        </w:rPr>
        <w:t xml:space="preserve"> </w:t>
      </w:r>
      <w:r>
        <w:t>через</w:t>
      </w:r>
      <w:r>
        <w:rPr>
          <w:spacing w:val="80"/>
        </w:rPr>
        <w:t xml:space="preserve"> </w:t>
      </w:r>
      <w:r>
        <w:t>скакалку</w:t>
      </w:r>
      <w:r>
        <w:rPr>
          <w:spacing w:val="80"/>
        </w:rPr>
        <w:t xml:space="preserve"> </w:t>
      </w:r>
      <w:r>
        <w:t>с</w:t>
      </w:r>
      <w:r>
        <w:rPr>
          <w:spacing w:val="73"/>
          <w:w w:val="150"/>
        </w:rPr>
        <w:t xml:space="preserve"> </w:t>
      </w:r>
      <w:r>
        <w:t>изменяющейся</w:t>
      </w:r>
      <w:r>
        <w:rPr>
          <w:spacing w:val="73"/>
          <w:w w:val="150"/>
        </w:rPr>
        <w:t xml:space="preserve"> </w:t>
      </w:r>
      <w:r>
        <w:t>скоростью</w:t>
      </w:r>
      <w:r>
        <w:rPr>
          <w:spacing w:val="74"/>
          <w:w w:val="150"/>
        </w:rPr>
        <w:t xml:space="preserve"> </w:t>
      </w:r>
      <w:r>
        <w:t>вращения</w:t>
      </w:r>
      <w:r>
        <w:rPr>
          <w:spacing w:val="73"/>
          <w:w w:val="150"/>
        </w:rPr>
        <w:t xml:space="preserve"> </w:t>
      </w:r>
      <w:r>
        <w:t>на</w:t>
      </w:r>
      <w:r>
        <w:rPr>
          <w:spacing w:val="80"/>
          <w:w w:val="150"/>
        </w:rPr>
        <w:t xml:space="preserve"> </w:t>
      </w:r>
      <w:r>
        <w:t>двух</w:t>
      </w:r>
      <w:r>
        <w:rPr>
          <w:spacing w:val="74"/>
          <w:w w:val="150"/>
        </w:rPr>
        <w:t xml:space="preserve"> </w:t>
      </w:r>
      <w:r>
        <w:t xml:space="preserve">ногах и поочерёдно на правой и левой ноге, прыжки через скакалку назад с равномерной </w:t>
      </w:r>
      <w:r>
        <w:rPr>
          <w:spacing w:val="-2"/>
        </w:rPr>
        <w:t>скоростью.</w:t>
      </w:r>
    </w:p>
    <w:p w14:paraId="6D7B3138">
      <w:pPr>
        <w:pStyle w:val="21"/>
        <w:spacing w:line="360" w:lineRule="auto"/>
        <w:ind w:left="0" w:right="10" w:firstLine="426"/>
      </w:pPr>
      <w:r>
        <w:t>Ритмическая</w:t>
      </w:r>
      <w:r>
        <w:rPr>
          <w:spacing w:val="80"/>
          <w:w w:val="150"/>
        </w:rPr>
        <w:t xml:space="preserve"> </w:t>
      </w:r>
      <w:r>
        <w:t>гимнастика:</w:t>
      </w:r>
      <w:r>
        <w:rPr>
          <w:spacing w:val="80"/>
          <w:w w:val="150"/>
        </w:rPr>
        <w:t xml:space="preserve"> </w:t>
      </w:r>
      <w:r>
        <w:t>стилизованные</w:t>
      </w:r>
      <w:r>
        <w:rPr>
          <w:spacing w:val="80"/>
          <w:w w:val="150"/>
        </w:rPr>
        <w:t xml:space="preserve"> </w:t>
      </w:r>
      <w:r>
        <w:t>наклоны</w:t>
      </w:r>
      <w:r>
        <w:rPr>
          <w:spacing w:val="80"/>
          <w:w w:val="150"/>
        </w:rPr>
        <w:t xml:space="preserve"> </w:t>
      </w:r>
      <w:r>
        <w:t>и</w:t>
      </w:r>
      <w:r>
        <w:rPr>
          <w:spacing w:val="80"/>
          <w:w w:val="150"/>
        </w:rPr>
        <w:t xml:space="preserve"> </w:t>
      </w:r>
      <w:r>
        <w:t>повороты</w:t>
      </w:r>
      <w:r>
        <w:rPr>
          <w:spacing w:val="80"/>
          <w:w w:val="150"/>
        </w:rPr>
        <w:t xml:space="preserve"> </w:t>
      </w:r>
      <w:r>
        <w:t>туловища с</w:t>
      </w:r>
      <w:r>
        <w:rPr>
          <w:spacing w:val="40"/>
        </w:rPr>
        <w:t xml:space="preserve">  </w:t>
      </w:r>
      <w:r>
        <w:t>изменением</w:t>
      </w:r>
      <w:r>
        <w:rPr>
          <w:spacing w:val="40"/>
        </w:rPr>
        <w:t xml:space="preserve">  </w:t>
      </w:r>
      <w:r>
        <w:t>положения</w:t>
      </w:r>
      <w:r>
        <w:rPr>
          <w:spacing w:val="40"/>
        </w:rPr>
        <w:t xml:space="preserve">  </w:t>
      </w:r>
      <w:r>
        <w:t>рук,</w:t>
      </w:r>
      <w:r>
        <w:rPr>
          <w:spacing w:val="40"/>
        </w:rPr>
        <w:t xml:space="preserve">  </w:t>
      </w:r>
      <w:r>
        <w:t>стилизованные</w:t>
      </w:r>
      <w:r>
        <w:rPr>
          <w:spacing w:val="40"/>
        </w:rPr>
        <w:t xml:space="preserve">  </w:t>
      </w:r>
      <w:r>
        <w:t>шаги</w:t>
      </w:r>
      <w:r>
        <w:rPr>
          <w:spacing w:val="40"/>
        </w:rPr>
        <w:t xml:space="preserve">  </w:t>
      </w:r>
      <w:r>
        <w:t>на</w:t>
      </w:r>
      <w:r>
        <w:rPr>
          <w:spacing w:val="40"/>
        </w:rPr>
        <w:t xml:space="preserve">  </w:t>
      </w:r>
      <w:r>
        <w:t>месте</w:t>
      </w:r>
      <w:r>
        <w:rPr>
          <w:spacing w:val="40"/>
        </w:rPr>
        <w:t xml:space="preserve">  </w:t>
      </w:r>
      <w:r>
        <w:t>в</w:t>
      </w:r>
      <w:r>
        <w:rPr>
          <w:spacing w:val="40"/>
        </w:rPr>
        <w:t xml:space="preserve">  </w:t>
      </w:r>
      <w:r>
        <w:t>сочетании с движением рук, ног и туловища. Упражнения в танцах галоп и полька.</w:t>
      </w:r>
    </w:p>
    <w:p w14:paraId="65CAB30C">
      <w:pPr>
        <w:pStyle w:val="21"/>
        <w:ind w:left="0" w:right="10" w:firstLine="426"/>
      </w:pPr>
      <w:r>
        <w:t xml:space="preserve">Лёгкая </w:t>
      </w:r>
      <w:r>
        <w:rPr>
          <w:spacing w:val="-2"/>
        </w:rPr>
        <w:t>атлетика.</w:t>
      </w:r>
    </w:p>
    <w:p w14:paraId="26052288">
      <w:pPr>
        <w:pStyle w:val="21"/>
        <w:spacing w:before="156" w:line="360" w:lineRule="auto"/>
        <w:ind w:left="0" w:right="10" w:firstLine="426"/>
      </w:pPr>
      <w:r>
        <w:t>Прыжок</w:t>
      </w:r>
      <w:r>
        <w:rPr>
          <w:spacing w:val="40"/>
        </w:rPr>
        <w:t xml:space="preserve"> </w:t>
      </w:r>
      <w:r>
        <w:t>в</w:t>
      </w:r>
      <w:r>
        <w:rPr>
          <w:spacing w:val="40"/>
        </w:rPr>
        <w:t xml:space="preserve"> </w:t>
      </w:r>
      <w:r>
        <w:t>длину</w:t>
      </w:r>
      <w:r>
        <w:rPr>
          <w:spacing w:val="40"/>
        </w:rPr>
        <w:t xml:space="preserve"> </w:t>
      </w:r>
      <w:r>
        <w:t>с</w:t>
      </w:r>
      <w:r>
        <w:rPr>
          <w:spacing w:val="40"/>
        </w:rPr>
        <w:t xml:space="preserve"> </w:t>
      </w:r>
      <w:r>
        <w:t>разбега,</w:t>
      </w:r>
      <w:r>
        <w:rPr>
          <w:spacing w:val="40"/>
        </w:rPr>
        <w:t xml:space="preserve"> </w:t>
      </w:r>
      <w:r>
        <w:t>способом</w:t>
      </w:r>
      <w:r>
        <w:rPr>
          <w:spacing w:val="40"/>
        </w:rPr>
        <w:t xml:space="preserve"> </w:t>
      </w:r>
      <w:r>
        <w:t>согнув</w:t>
      </w:r>
      <w:r>
        <w:rPr>
          <w:spacing w:val="40"/>
        </w:rPr>
        <w:t xml:space="preserve"> </w:t>
      </w:r>
      <w:r>
        <w:t>ноги.</w:t>
      </w:r>
      <w:r>
        <w:rPr>
          <w:spacing w:val="40"/>
        </w:rPr>
        <w:t xml:space="preserve"> </w:t>
      </w:r>
      <w:r>
        <w:t>Броски</w:t>
      </w:r>
      <w:r>
        <w:rPr>
          <w:spacing w:val="40"/>
        </w:rPr>
        <w:t xml:space="preserve"> </w:t>
      </w:r>
      <w:r>
        <w:t>набивного</w:t>
      </w:r>
      <w:r>
        <w:rPr>
          <w:spacing w:val="40"/>
        </w:rPr>
        <w:t xml:space="preserve"> </w:t>
      </w:r>
      <w:r>
        <w:t>мяча из-за</w:t>
      </w:r>
      <w:r>
        <w:rPr>
          <w:spacing w:val="40"/>
        </w:rPr>
        <w:t xml:space="preserve"> </w:t>
      </w:r>
      <w:r>
        <w:t>головы</w:t>
      </w:r>
      <w:r>
        <w:rPr>
          <w:spacing w:val="40"/>
        </w:rPr>
        <w:t xml:space="preserve"> </w:t>
      </w:r>
      <w:r>
        <w:t>в</w:t>
      </w:r>
      <w:r>
        <w:rPr>
          <w:spacing w:val="40"/>
        </w:rPr>
        <w:t xml:space="preserve"> </w:t>
      </w:r>
      <w:r>
        <w:t>положении</w:t>
      </w:r>
      <w:r>
        <w:rPr>
          <w:spacing w:val="40"/>
        </w:rPr>
        <w:t xml:space="preserve"> </w:t>
      </w:r>
      <w:r>
        <w:t>сидя</w:t>
      </w:r>
      <w:r>
        <w:rPr>
          <w:spacing w:val="40"/>
        </w:rPr>
        <w:t xml:space="preserve"> </w:t>
      </w:r>
      <w:r>
        <w:t>и</w:t>
      </w:r>
      <w:r>
        <w:rPr>
          <w:spacing w:val="40"/>
        </w:rPr>
        <w:t xml:space="preserve"> </w:t>
      </w:r>
      <w:r>
        <w:t>стоя</w:t>
      </w:r>
      <w:r>
        <w:rPr>
          <w:spacing w:val="40"/>
        </w:rPr>
        <w:t xml:space="preserve"> </w:t>
      </w:r>
      <w:r>
        <w:t>на</w:t>
      </w:r>
      <w:r>
        <w:rPr>
          <w:spacing w:val="40"/>
        </w:rPr>
        <w:t xml:space="preserve"> </w:t>
      </w:r>
      <w:r>
        <w:t>месте.</w:t>
      </w:r>
      <w:r>
        <w:rPr>
          <w:spacing w:val="40"/>
        </w:rPr>
        <w:t xml:space="preserve"> </w:t>
      </w:r>
      <w:r>
        <w:t>Беговые</w:t>
      </w:r>
      <w:r>
        <w:rPr>
          <w:spacing w:val="40"/>
        </w:rPr>
        <w:t xml:space="preserve"> </w:t>
      </w:r>
      <w:r>
        <w:t>упражнения</w:t>
      </w:r>
      <w:r>
        <w:rPr>
          <w:spacing w:val="40"/>
        </w:rPr>
        <w:t xml:space="preserve"> </w:t>
      </w:r>
      <w:r>
        <w:t>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14:paraId="6CB056FA">
      <w:pPr>
        <w:pStyle w:val="21"/>
        <w:spacing w:before="3"/>
        <w:ind w:left="0" w:right="10" w:firstLine="426"/>
        <w:jc w:val="left"/>
      </w:pPr>
      <w:r>
        <w:t>Лыжная</w:t>
      </w:r>
      <w:r>
        <w:rPr>
          <w:spacing w:val="-4"/>
        </w:rPr>
        <w:t xml:space="preserve"> </w:t>
      </w:r>
      <w:r>
        <w:rPr>
          <w:spacing w:val="-2"/>
        </w:rPr>
        <w:t>подготовка.</w:t>
      </w:r>
    </w:p>
    <w:p w14:paraId="32B6B300">
      <w:pPr>
        <w:pStyle w:val="21"/>
        <w:spacing w:before="160" w:line="360" w:lineRule="auto"/>
        <w:ind w:left="0" w:right="10" w:firstLine="426"/>
        <w:jc w:val="left"/>
      </w:pPr>
      <w:r>
        <w:t>Передвижение одновременным двухшажным ходом. Упражнения в поворотах на лыжах переступанием стоя на месте и в движении. Торможение плугом.</w:t>
      </w:r>
    </w:p>
    <w:p w14:paraId="264A2EED">
      <w:pPr>
        <w:pStyle w:val="21"/>
        <w:spacing w:line="321" w:lineRule="exact"/>
        <w:ind w:left="0" w:right="10" w:firstLine="426"/>
        <w:jc w:val="left"/>
      </w:pPr>
      <w:r>
        <w:t>Плавательная</w:t>
      </w:r>
      <w:r>
        <w:rPr>
          <w:spacing w:val="-6"/>
        </w:rPr>
        <w:t xml:space="preserve"> </w:t>
      </w:r>
      <w:r>
        <w:rPr>
          <w:spacing w:val="-2"/>
        </w:rPr>
        <w:t>подготовка.</w:t>
      </w:r>
    </w:p>
    <w:p w14:paraId="713B47CB">
      <w:pPr>
        <w:pStyle w:val="21"/>
        <w:spacing w:before="120" w:line="360" w:lineRule="auto"/>
        <w:ind w:left="0" w:right="11" w:firstLine="425"/>
      </w:pPr>
      <w:r>
        <w:t>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w:t>
      </w:r>
    </w:p>
    <w:p w14:paraId="00D65DDE">
      <w:pPr>
        <w:pStyle w:val="21"/>
        <w:spacing w:before="1"/>
        <w:ind w:left="0" w:right="10" w:firstLine="426"/>
      </w:pPr>
      <w:r>
        <w:t>Подвижные</w:t>
      </w:r>
      <w:r>
        <w:rPr>
          <w:spacing w:val="-10"/>
        </w:rPr>
        <w:t xml:space="preserve"> </w:t>
      </w:r>
      <w:r>
        <w:t>и</w:t>
      </w:r>
      <w:r>
        <w:rPr>
          <w:spacing w:val="-6"/>
        </w:rPr>
        <w:t xml:space="preserve"> </w:t>
      </w:r>
      <w:r>
        <w:t>спортивные</w:t>
      </w:r>
      <w:r>
        <w:rPr>
          <w:spacing w:val="-6"/>
        </w:rPr>
        <w:t xml:space="preserve"> </w:t>
      </w:r>
      <w:r>
        <w:rPr>
          <w:spacing w:val="-4"/>
        </w:rPr>
        <w:t>игры.</w:t>
      </w:r>
    </w:p>
    <w:p w14:paraId="2F616405">
      <w:pPr>
        <w:pStyle w:val="21"/>
        <w:spacing w:before="163" w:line="360" w:lineRule="auto"/>
        <w:ind w:left="0" w:right="10" w:firstLine="426"/>
      </w:pPr>
      <w:r>
        <w:t>Подвижные</w:t>
      </w:r>
      <w:r>
        <w:rPr>
          <w:spacing w:val="38"/>
        </w:rPr>
        <w:t xml:space="preserve">  </w:t>
      </w:r>
      <w:r>
        <w:t>игры</w:t>
      </w:r>
      <w:r>
        <w:rPr>
          <w:spacing w:val="39"/>
        </w:rPr>
        <w:t xml:space="preserve">  </w:t>
      </w:r>
      <w:r>
        <w:t>на</w:t>
      </w:r>
      <w:r>
        <w:rPr>
          <w:spacing w:val="40"/>
        </w:rPr>
        <w:t xml:space="preserve">  </w:t>
      </w:r>
      <w:r>
        <w:t>точность</w:t>
      </w:r>
      <w:r>
        <w:rPr>
          <w:spacing w:val="39"/>
        </w:rPr>
        <w:t xml:space="preserve">  </w:t>
      </w:r>
      <w:r>
        <w:t>движений</w:t>
      </w:r>
      <w:r>
        <w:rPr>
          <w:spacing w:val="40"/>
        </w:rPr>
        <w:t xml:space="preserve">  </w:t>
      </w:r>
      <w:r>
        <w:t>с</w:t>
      </w:r>
      <w:r>
        <w:rPr>
          <w:spacing w:val="38"/>
        </w:rPr>
        <w:t xml:space="preserve">  </w:t>
      </w:r>
      <w:r>
        <w:t>приёмами</w:t>
      </w:r>
      <w:r>
        <w:rPr>
          <w:spacing w:val="40"/>
        </w:rPr>
        <w:t xml:space="preserve">  </w:t>
      </w:r>
      <w:r>
        <w:t>спортивных</w:t>
      </w:r>
      <w:r>
        <w:rPr>
          <w:spacing w:val="40"/>
        </w:rPr>
        <w:t xml:space="preserve">  </w:t>
      </w:r>
      <w:r>
        <w:t>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w:t>
      </w:r>
    </w:p>
    <w:p w14:paraId="7D3EF9F5">
      <w:pPr>
        <w:pStyle w:val="33"/>
        <w:numPr>
          <w:ilvl w:val="4"/>
          <w:numId w:val="16"/>
        </w:numPr>
        <w:tabs>
          <w:tab w:val="left" w:pos="2260"/>
        </w:tabs>
        <w:ind w:left="0" w:right="10" w:firstLine="426"/>
        <w:rPr>
          <w:sz w:val="28"/>
        </w:rPr>
      </w:pPr>
      <w:r>
        <w:rPr>
          <w:sz w:val="28"/>
        </w:rPr>
        <w:t>Прикладно-ориентированная</w:t>
      </w:r>
      <w:r>
        <w:rPr>
          <w:spacing w:val="-19"/>
          <w:sz w:val="28"/>
        </w:rPr>
        <w:t xml:space="preserve"> </w:t>
      </w:r>
      <w:r>
        <w:rPr>
          <w:sz w:val="28"/>
        </w:rPr>
        <w:t>физическая</w:t>
      </w:r>
      <w:r>
        <w:rPr>
          <w:spacing w:val="-13"/>
          <w:sz w:val="28"/>
        </w:rPr>
        <w:t xml:space="preserve"> </w:t>
      </w:r>
      <w:r>
        <w:rPr>
          <w:spacing w:val="-2"/>
          <w:sz w:val="28"/>
        </w:rPr>
        <w:t>культура.</w:t>
      </w:r>
    </w:p>
    <w:p w14:paraId="173FF364">
      <w:pPr>
        <w:pStyle w:val="21"/>
        <w:spacing w:before="160"/>
        <w:ind w:left="0" w:right="10" w:firstLine="426"/>
      </w:pPr>
      <w:r>
        <w:t>Развитие</w:t>
      </w:r>
      <w:r>
        <w:rPr>
          <w:spacing w:val="71"/>
        </w:rPr>
        <w:t xml:space="preserve"> </w:t>
      </w:r>
      <w:r>
        <w:t>основных</w:t>
      </w:r>
      <w:r>
        <w:rPr>
          <w:spacing w:val="72"/>
        </w:rPr>
        <w:t xml:space="preserve"> </w:t>
      </w:r>
      <w:r>
        <w:t>физических</w:t>
      </w:r>
      <w:r>
        <w:rPr>
          <w:spacing w:val="74"/>
        </w:rPr>
        <w:t xml:space="preserve"> </w:t>
      </w:r>
      <w:r>
        <w:t>качеств</w:t>
      </w:r>
      <w:r>
        <w:rPr>
          <w:spacing w:val="72"/>
        </w:rPr>
        <w:t xml:space="preserve"> </w:t>
      </w:r>
      <w:r>
        <w:t>средствами</w:t>
      </w:r>
      <w:r>
        <w:rPr>
          <w:spacing w:val="71"/>
        </w:rPr>
        <w:t xml:space="preserve"> </w:t>
      </w:r>
      <w:r>
        <w:t>базовых</w:t>
      </w:r>
      <w:r>
        <w:rPr>
          <w:spacing w:val="74"/>
        </w:rPr>
        <w:t xml:space="preserve"> </w:t>
      </w:r>
      <w:r>
        <w:t>видов</w:t>
      </w:r>
      <w:r>
        <w:rPr>
          <w:spacing w:val="73"/>
        </w:rPr>
        <w:t xml:space="preserve"> </w:t>
      </w:r>
      <w:r>
        <w:rPr>
          <w:spacing w:val="-2"/>
        </w:rPr>
        <w:t>спорта.</w:t>
      </w:r>
    </w:p>
    <w:p w14:paraId="31F23AA8">
      <w:pPr>
        <w:pStyle w:val="21"/>
        <w:spacing w:before="161"/>
        <w:ind w:left="0" w:right="10" w:firstLine="426"/>
      </w:pPr>
      <w:r>
        <w:t>Подготовка</w:t>
      </w:r>
      <w:r>
        <w:rPr>
          <w:spacing w:val="-8"/>
        </w:rPr>
        <w:t xml:space="preserve"> </w:t>
      </w:r>
      <w:r>
        <w:t>к</w:t>
      </w:r>
      <w:r>
        <w:rPr>
          <w:spacing w:val="-9"/>
        </w:rPr>
        <w:t xml:space="preserve"> </w:t>
      </w:r>
      <w:r>
        <w:t>выполнению</w:t>
      </w:r>
      <w:r>
        <w:rPr>
          <w:spacing w:val="-8"/>
        </w:rPr>
        <w:t xml:space="preserve"> </w:t>
      </w:r>
      <w:r>
        <w:t>нормативных</w:t>
      </w:r>
      <w:r>
        <w:rPr>
          <w:spacing w:val="-7"/>
        </w:rPr>
        <w:t xml:space="preserve"> </w:t>
      </w:r>
      <w:r>
        <w:t>требований</w:t>
      </w:r>
      <w:r>
        <w:rPr>
          <w:spacing w:val="-10"/>
        </w:rPr>
        <w:t xml:space="preserve"> </w:t>
      </w:r>
      <w:r>
        <w:t>комплекса</w:t>
      </w:r>
      <w:r>
        <w:rPr>
          <w:spacing w:val="-7"/>
        </w:rPr>
        <w:t xml:space="preserve"> </w:t>
      </w:r>
      <w:r>
        <w:rPr>
          <w:spacing w:val="-4"/>
        </w:rPr>
        <w:t>ГТО.</w:t>
      </w:r>
    </w:p>
    <w:p w14:paraId="6D15994C">
      <w:pPr>
        <w:pStyle w:val="33"/>
        <w:numPr>
          <w:ilvl w:val="2"/>
          <w:numId w:val="16"/>
        </w:numPr>
        <w:tabs>
          <w:tab w:val="left" w:pos="1841"/>
        </w:tabs>
        <w:spacing w:before="162"/>
        <w:ind w:left="0" w:right="10" w:firstLine="426"/>
        <w:rPr>
          <w:sz w:val="28"/>
        </w:rPr>
      </w:pPr>
      <w:r>
        <w:rPr>
          <w:sz w:val="28"/>
        </w:rPr>
        <w:t>Содержание</w:t>
      </w:r>
      <w:r>
        <w:rPr>
          <w:spacing w:val="-8"/>
          <w:sz w:val="28"/>
        </w:rPr>
        <w:t xml:space="preserve"> </w:t>
      </w:r>
      <w:r>
        <w:rPr>
          <w:sz w:val="28"/>
        </w:rPr>
        <w:t>обучения</w:t>
      </w:r>
      <w:r>
        <w:rPr>
          <w:spacing w:val="-4"/>
          <w:sz w:val="28"/>
        </w:rPr>
        <w:t xml:space="preserve"> </w:t>
      </w:r>
      <w:r>
        <w:rPr>
          <w:sz w:val="28"/>
        </w:rPr>
        <w:t>в</w:t>
      </w:r>
      <w:r>
        <w:rPr>
          <w:spacing w:val="-6"/>
          <w:sz w:val="28"/>
        </w:rPr>
        <w:t xml:space="preserve"> </w:t>
      </w:r>
      <w:r>
        <w:rPr>
          <w:sz w:val="28"/>
        </w:rPr>
        <w:t>4</w:t>
      </w:r>
      <w:r>
        <w:rPr>
          <w:spacing w:val="-3"/>
          <w:sz w:val="28"/>
        </w:rPr>
        <w:t xml:space="preserve"> </w:t>
      </w:r>
      <w:r>
        <w:rPr>
          <w:spacing w:val="-2"/>
          <w:sz w:val="28"/>
        </w:rPr>
        <w:t>классе.</w:t>
      </w:r>
    </w:p>
    <w:p w14:paraId="46DFD302">
      <w:pPr>
        <w:pStyle w:val="33"/>
        <w:numPr>
          <w:ilvl w:val="3"/>
          <w:numId w:val="16"/>
        </w:numPr>
        <w:tabs>
          <w:tab w:val="left" w:pos="2048"/>
        </w:tabs>
        <w:spacing w:before="161"/>
        <w:ind w:left="0" w:right="10" w:firstLine="426"/>
        <w:rPr>
          <w:sz w:val="28"/>
        </w:rPr>
      </w:pPr>
      <w:r>
        <w:rPr>
          <w:sz w:val="28"/>
        </w:rPr>
        <w:t>Знания</w:t>
      </w:r>
      <w:r>
        <w:rPr>
          <w:spacing w:val="-7"/>
          <w:sz w:val="28"/>
        </w:rPr>
        <w:t xml:space="preserve"> </w:t>
      </w:r>
      <w:r>
        <w:rPr>
          <w:sz w:val="28"/>
        </w:rPr>
        <w:t>о</w:t>
      </w:r>
      <w:r>
        <w:rPr>
          <w:spacing w:val="-3"/>
          <w:sz w:val="28"/>
        </w:rPr>
        <w:t xml:space="preserve"> </w:t>
      </w:r>
      <w:r>
        <w:rPr>
          <w:sz w:val="28"/>
        </w:rPr>
        <w:t>физической</w:t>
      </w:r>
      <w:r>
        <w:rPr>
          <w:spacing w:val="-4"/>
          <w:sz w:val="28"/>
        </w:rPr>
        <w:t xml:space="preserve"> </w:t>
      </w:r>
      <w:r>
        <w:rPr>
          <w:spacing w:val="-2"/>
          <w:sz w:val="28"/>
        </w:rPr>
        <w:t>культуре.</w:t>
      </w:r>
    </w:p>
    <w:p w14:paraId="0EAB0A83">
      <w:pPr>
        <w:pStyle w:val="21"/>
        <w:spacing w:before="161" w:line="360" w:lineRule="auto"/>
        <w:ind w:left="0" w:right="10" w:firstLine="426"/>
      </w:pPr>
      <w:r>
        <w:t>Из истории развития физической культуры в России. Развитие национальных видов спорта в России.</w:t>
      </w:r>
    </w:p>
    <w:p w14:paraId="4E228882">
      <w:pPr>
        <w:pStyle w:val="33"/>
        <w:numPr>
          <w:ilvl w:val="3"/>
          <w:numId w:val="16"/>
        </w:numPr>
        <w:tabs>
          <w:tab w:val="left" w:pos="2048"/>
        </w:tabs>
        <w:spacing w:line="321" w:lineRule="exact"/>
        <w:ind w:left="0" w:right="10" w:firstLine="426"/>
        <w:rPr>
          <w:sz w:val="28"/>
        </w:rPr>
      </w:pPr>
      <w:r>
        <w:rPr>
          <w:sz w:val="28"/>
        </w:rPr>
        <w:t>Способы</w:t>
      </w:r>
      <w:r>
        <w:rPr>
          <w:spacing w:val="-12"/>
          <w:sz w:val="28"/>
        </w:rPr>
        <w:t xml:space="preserve"> </w:t>
      </w:r>
      <w:r>
        <w:rPr>
          <w:sz w:val="28"/>
        </w:rPr>
        <w:t>самостоятельной</w:t>
      </w:r>
      <w:r>
        <w:rPr>
          <w:spacing w:val="-12"/>
          <w:sz w:val="28"/>
        </w:rPr>
        <w:t xml:space="preserve"> </w:t>
      </w:r>
      <w:r>
        <w:rPr>
          <w:spacing w:val="-2"/>
          <w:sz w:val="28"/>
        </w:rPr>
        <w:t>деятельности.</w:t>
      </w:r>
    </w:p>
    <w:p w14:paraId="386037F2">
      <w:pPr>
        <w:pStyle w:val="21"/>
        <w:spacing w:before="163" w:line="360" w:lineRule="auto"/>
        <w:ind w:left="0" w:right="10" w:firstLine="426"/>
      </w:pPr>
      <w: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w:t>
      </w:r>
      <w:r>
        <w:rPr>
          <w:spacing w:val="80"/>
        </w:rPr>
        <w:t xml:space="preserve">   </w:t>
      </w:r>
      <w:r>
        <w:t>физической</w:t>
      </w:r>
      <w:r>
        <w:rPr>
          <w:spacing w:val="80"/>
        </w:rPr>
        <w:t xml:space="preserve">   </w:t>
      </w:r>
      <w:r>
        <w:t>подготовкой.</w:t>
      </w:r>
      <w:r>
        <w:rPr>
          <w:spacing w:val="80"/>
        </w:rPr>
        <w:t xml:space="preserve">   </w:t>
      </w:r>
      <w:r>
        <w:t>Определение</w:t>
      </w:r>
      <w:r>
        <w:rPr>
          <w:spacing w:val="80"/>
        </w:rPr>
        <w:t xml:space="preserve">   </w:t>
      </w:r>
      <w:r>
        <w:t>тяжести</w:t>
      </w:r>
      <w:r>
        <w:rPr>
          <w:spacing w:val="80"/>
        </w:rPr>
        <w:t xml:space="preserve">   </w:t>
      </w:r>
      <w:r>
        <w:t>нагрузки</w:t>
      </w:r>
      <w:r>
        <w:rPr>
          <w:spacing w:val="40"/>
        </w:rPr>
        <w:t xml:space="preserve"> </w:t>
      </w:r>
      <w:r>
        <w:t>на</w:t>
      </w:r>
      <w:r>
        <w:rPr>
          <w:spacing w:val="80"/>
        </w:rPr>
        <w:t xml:space="preserve"> </w:t>
      </w:r>
      <w:r>
        <w:t>самостоятельных</w:t>
      </w:r>
      <w:r>
        <w:rPr>
          <w:spacing w:val="80"/>
        </w:rPr>
        <w:t xml:space="preserve"> </w:t>
      </w:r>
      <w:r>
        <w:t>занятиях</w:t>
      </w:r>
      <w:r>
        <w:rPr>
          <w:spacing w:val="80"/>
        </w:rPr>
        <w:t xml:space="preserve"> </w:t>
      </w:r>
      <w:r>
        <w:t>физической</w:t>
      </w:r>
      <w:r>
        <w:rPr>
          <w:spacing w:val="80"/>
        </w:rPr>
        <w:t xml:space="preserve"> </w:t>
      </w:r>
      <w:r>
        <w:t>подготовкой</w:t>
      </w:r>
      <w:r>
        <w:rPr>
          <w:spacing w:val="80"/>
        </w:rPr>
        <w:t xml:space="preserve"> </w:t>
      </w:r>
      <w:r>
        <w:t>по</w:t>
      </w:r>
      <w:r>
        <w:rPr>
          <w:spacing w:val="80"/>
        </w:rPr>
        <w:t xml:space="preserve"> </w:t>
      </w:r>
      <w:r>
        <w:t>внешним</w:t>
      </w:r>
      <w:r>
        <w:rPr>
          <w:spacing w:val="80"/>
        </w:rPr>
        <w:t xml:space="preserve"> </w:t>
      </w:r>
      <w:r>
        <w:t>признакам</w:t>
      </w:r>
      <w:r>
        <w:rPr>
          <w:spacing w:val="40"/>
        </w:rPr>
        <w:t xml:space="preserve"> </w:t>
      </w:r>
      <w:r>
        <w:t>и</w:t>
      </w:r>
      <w:r>
        <w:rPr>
          <w:spacing w:val="80"/>
        </w:rPr>
        <w:t xml:space="preserve"> </w:t>
      </w:r>
      <w:r>
        <w:t>самочувствию.</w:t>
      </w:r>
      <w:r>
        <w:rPr>
          <w:spacing w:val="80"/>
        </w:rPr>
        <w:t xml:space="preserve"> </w:t>
      </w:r>
      <w:r>
        <w:t>Определение</w:t>
      </w:r>
      <w:r>
        <w:rPr>
          <w:spacing w:val="80"/>
        </w:rPr>
        <w:t xml:space="preserve"> </w:t>
      </w:r>
      <w:r>
        <w:t>возрастных</w:t>
      </w:r>
      <w:r>
        <w:rPr>
          <w:spacing w:val="80"/>
        </w:rPr>
        <w:t xml:space="preserve"> </w:t>
      </w:r>
      <w:r>
        <w:t>особенностей</w:t>
      </w:r>
      <w:r>
        <w:rPr>
          <w:spacing w:val="80"/>
        </w:rPr>
        <w:t xml:space="preserve"> </w:t>
      </w:r>
      <w:r>
        <w:t>физического</w:t>
      </w:r>
      <w:r>
        <w:rPr>
          <w:spacing w:val="80"/>
        </w:rPr>
        <w:t xml:space="preserve"> </w:t>
      </w:r>
      <w:r>
        <w:t>развития</w:t>
      </w:r>
      <w:r>
        <w:rPr>
          <w:spacing w:val="80"/>
        </w:rPr>
        <w:t xml:space="preserve"> </w:t>
      </w:r>
      <w:r>
        <w:t xml:space="preserve">и физической подготовленности посредством регулярного наблюдения. Оказание первой помощи при травмах во время самостоятельных занятий физической </w:t>
      </w:r>
      <w:r>
        <w:rPr>
          <w:spacing w:val="-2"/>
        </w:rPr>
        <w:t>культурой.</w:t>
      </w:r>
    </w:p>
    <w:p w14:paraId="203687A9">
      <w:pPr>
        <w:pStyle w:val="33"/>
        <w:numPr>
          <w:ilvl w:val="3"/>
          <w:numId w:val="16"/>
        </w:numPr>
        <w:tabs>
          <w:tab w:val="left" w:pos="2048"/>
        </w:tabs>
        <w:spacing w:line="360" w:lineRule="auto"/>
        <w:ind w:left="0" w:right="10" w:firstLine="426"/>
        <w:rPr>
          <w:sz w:val="28"/>
        </w:rPr>
      </w:pPr>
      <w:r>
        <w:rPr>
          <w:sz w:val="28"/>
        </w:rPr>
        <w:t>Физическое совершенствование. 31.3.5.3.1.</w:t>
      </w:r>
      <w:r>
        <w:rPr>
          <w:spacing w:val="-3"/>
          <w:sz w:val="28"/>
        </w:rPr>
        <w:t xml:space="preserve"> </w:t>
      </w:r>
      <w:r>
        <w:rPr>
          <w:sz w:val="28"/>
        </w:rPr>
        <w:t>Оздоровительная физическая</w:t>
      </w:r>
      <w:r>
        <w:rPr>
          <w:spacing w:val="-1"/>
          <w:sz w:val="28"/>
        </w:rPr>
        <w:t xml:space="preserve"> </w:t>
      </w:r>
      <w:r>
        <w:rPr>
          <w:sz w:val="28"/>
        </w:rPr>
        <w:t>культура.</w:t>
      </w:r>
    </w:p>
    <w:p w14:paraId="1094894F">
      <w:pPr>
        <w:pStyle w:val="21"/>
        <w:spacing w:line="360" w:lineRule="auto"/>
        <w:ind w:left="0" w:right="10" w:firstLine="426"/>
      </w:pPr>
      <w:r>
        <w:t>Оценка</w:t>
      </w:r>
      <w:r>
        <w:rPr>
          <w:spacing w:val="80"/>
        </w:rPr>
        <w:t xml:space="preserve"> </w:t>
      </w:r>
      <w:r>
        <w:t>состояния</w:t>
      </w:r>
      <w:r>
        <w:rPr>
          <w:spacing w:val="80"/>
        </w:rPr>
        <w:t xml:space="preserve"> </w:t>
      </w:r>
      <w:r>
        <w:t>осанки,</w:t>
      </w:r>
      <w:r>
        <w:rPr>
          <w:spacing w:val="80"/>
        </w:rPr>
        <w:t xml:space="preserve"> </w:t>
      </w:r>
      <w:r>
        <w:t>упражнения</w:t>
      </w:r>
      <w:r>
        <w:rPr>
          <w:spacing w:val="80"/>
        </w:rPr>
        <w:t xml:space="preserve"> </w:t>
      </w:r>
      <w:r>
        <w:t>для</w:t>
      </w:r>
      <w:r>
        <w:rPr>
          <w:spacing w:val="80"/>
        </w:rPr>
        <w:t xml:space="preserve"> </w:t>
      </w:r>
      <w:r>
        <w:t>профилактики</w:t>
      </w:r>
      <w:r>
        <w:rPr>
          <w:spacing w:val="80"/>
        </w:rPr>
        <w:t xml:space="preserve"> </w:t>
      </w:r>
      <w:r>
        <w:t>её</w:t>
      </w:r>
      <w:r>
        <w:rPr>
          <w:spacing w:val="80"/>
        </w:rPr>
        <w:t xml:space="preserve"> </w:t>
      </w:r>
      <w:r>
        <w:t>нарушения (на</w:t>
      </w:r>
      <w:r>
        <w:rPr>
          <w:spacing w:val="68"/>
        </w:rPr>
        <w:t xml:space="preserve">  </w:t>
      </w:r>
      <w:r>
        <w:t>расслабление</w:t>
      </w:r>
      <w:r>
        <w:rPr>
          <w:spacing w:val="70"/>
        </w:rPr>
        <w:t xml:space="preserve">  </w:t>
      </w:r>
      <w:r>
        <w:t>мышц</w:t>
      </w:r>
      <w:r>
        <w:rPr>
          <w:spacing w:val="70"/>
        </w:rPr>
        <w:t xml:space="preserve">  </w:t>
      </w:r>
      <w:r>
        <w:t>спины</w:t>
      </w:r>
      <w:r>
        <w:rPr>
          <w:spacing w:val="68"/>
        </w:rPr>
        <w:t xml:space="preserve">  </w:t>
      </w:r>
      <w:r>
        <w:t>и</w:t>
      </w:r>
      <w:r>
        <w:rPr>
          <w:spacing w:val="69"/>
        </w:rPr>
        <w:t xml:space="preserve">  </w:t>
      </w:r>
      <w:r>
        <w:t>профилактику</w:t>
      </w:r>
      <w:r>
        <w:rPr>
          <w:spacing w:val="68"/>
        </w:rPr>
        <w:t xml:space="preserve">  </w:t>
      </w:r>
      <w:r>
        <w:t>сутулости).</w:t>
      </w:r>
      <w:r>
        <w:rPr>
          <w:spacing w:val="68"/>
        </w:rPr>
        <w:t xml:space="preserve">  </w:t>
      </w:r>
      <w:r>
        <w:rPr>
          <w:spacing w:val="-2"/>
        </w:rPr>
        <w:t xml:space="preserve">Упражнения </w:t>
      </w:r>
      <w:r>
        <w:t>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w:t>
      </w:r>
    </w:p>
    <w:p w14:paraId="6823B1CB">
      <w:pPr>
        <w:pStyle w:val="33"/>
        <w:numPr>
          <w:ilvl w:val="4"/>
          <w:numId w:val="16"/>
        </w:numPr>
        <w:tabs>
          <w:tab w:val="left" w:pos="2258"/>
        </w:tabs>
        <w:spacing w:before="1"/>
        <w:ind w:left="0" w:right="10" w:firstLine="426"/>
        <w:rPr>
          <w:sz w:val="28"/>
        </w:rPr>
      </w:pPr>
      <w:r>
        <w:rPr>
          <w:spacing w:val="-2"/>
          <w:sz w:val="28"/>
        </w:rPr>
        <w:t>Спортивно-оздоровительная</w:t>
      </w:r>
      <w:r>
        <w:rPr>
          <w:spacing w:val="-1"/>
          <w:sz w:val="28"/>
        </w:rPr>
        <w:t xml:space="preserve"> </w:t>
      </w:r>
      <w:r>
        <w:rPr>
          <w:spacing w:val="-2"/>
          <w:sz w:val="28"/>
        </w:rPr>
        <w:t>физическая</w:t>
      </w:r>
      <w:r>
        <w:rPr>
          <w:spacing w:val="4"/>
          <w:sz w:val="28"/>
        </w:rPr>
        <w:t xml:space="preserve"> </w:t>
      </w:r>
      <w:r>
        <w:rPr>
          <w:spacing w:val="-2"/>
          <w:sz w:val="28"/>
        </w:rPr>
        <w:t>культура.</w:t>
      </w:r>
    </w:p>
    <w:p w14:paraId="584872E1">
      <w:pPr>
        <w:pStyle w:val="21"/>
        <w:spacing w:before="161" w:line="360" w:lineRule="auto"/>
        <w:ind w:left="0" w:right="10" w:firstLine="426"/>
      </w:pPr>
      <w:r>
        <w:t>Гимнастика</w:t>
      </w:r>
      <w:r>
        <w:rPr>
          <w:spacing w:val="80"/>
        </w:rPr>
        <w:t xml:space="preserve">  </w:t>
      </w:r>
      <w:r>
        <w:t>с</w:t>
      </w:r>
      <w:r>
        <w:rPr>
          <w:spacing w:val="80"/>
        </w:rPr>
        <w:t xml:space="preserve">  </w:t>
      </w:r>
      <w:r>
        <w:t>основами</w:t>
      </w:r>
      <w:r>
        <w:rPr>
          <w:spacing w:val="80"/>
        </w:rPr>
        <w:t xml:space="preserve">  </w:t>
      </w:r>
      <w:r>
        <w:t>акробатики.</w:t>
      </w:r>
      <w:r>
        <w:rPr>
          <w:spacing w:val="80"/>
        </w:rPr>
        <w:t xml:space="preserve">  </w:t>
      </w:r>
      <w:r>
        <w:t>Предупреждение</w:t>
      </w:r>
      <w:r>
        <w:rPr>
          <w:spacing w:val="80"/>
        </w:rPr>
        <w:t xml:space="preserve">  </w:t>
      </w:r>
      <w:r>
        <w:t>травматизма при выполнении гимнастических и акробатических упражнений. Акробатические комбинации</w:t>
      </w:r>
      <w:r>
        <w:rPr>
          <w:spacing w:val="80"/>
          <w:w w:val="150"/>
        </w:rPr>
        <w:t xml:space="preserve">  </w:t>
      </w:r>
      <w:r>
        <w:t>из</w:t>
      </w:r>
      <w:r>
        <w:rPr>
          <w:spacing w:val="80"/>
          <w:w w:val="150"/>
        </w:rPr>
        <w:t xml:space="preserve">  </w:t>
      </w:r>
      <w:r>
        <w:t>хорошо</w:t>
      </w:r>
      <w:r>
        <w:rPr>
          <w:spacing w:val="80"/>
          <w:w w:val="150"/>
        </w:rPr>
        <w:t xml:space="preserve">  </w:t>
      </w:r>
      <w:r>
        <w:t>освоенных</w:t>
      </w:r>
      <w:r>
        <w:rPr>
          <w:spacing w:val="80"/>
          <w:w w:val="150"/>
        </w:rPr>
        <w:t xml:space="preserve">  </w:t>
      </w:r>
      <w:r>
        <w:t>упражнений.</w:t>
      </w:r>
      <w:r>
        <w:rPr>
          <w:spacing w:val="80"/>
          <w:w w:val="150"/>
        </w:rPr>
        <w:t xml:space="preserve">  </w:t>
      </w:r>
      <w:r>
        <w:t>Опорный</w:t>
      </w:r>
      <w:r>
        <w:rPr>
          <w:spacing w:val="80"/>
          <w:w w:val="150"/>
        </w:rPr>
        <w:t xml:space="preserve">  </w:t>
      </w:r>
      <w:r>
        <w:t>прыжок через</w:t>
      </w:r>
      <w:r>
        <w:rPr>
          <w:spacing w:val="80"/>
          <w:w w:val="150"/>
        </w:rPr>
        <w:t xml:space="preserve"> </w:t>
      </w:r>
      <w:r>
        <w:t>гимнастического</w:t>
      </w:r>
      <w:r>
        <w:rPr>
          <w:spacing w:val="80"/>
          <w:w w:val="150"/>
        </w:rPr>
        <w:t xml:space="preserve"> </w:t>
      </w:r>
      <w:r>
        <w:t>козла</w:t>
      </w:r>
      <w:r>
        <w:rPr>
          <w:spacing w:val="80"/>
          <w:w w:val="150"/>
        </w:rPr>
        <w:t xml:space="preserve"> </w:t>
      </w:r>
      <w:r>
        <w:t>с</w:t>
      </w:r>
      <w:r>
        <w:rPr>
          <w:spacing w:val="80"/>
          <w:w w:val="150"/>
        </w:rPr>
        <w:t xml:space="preserve"> </w:t>
      </w:r>
      <w:r>
        <w:t>разбега</w:t>
      </w:r>
      <w:r>
        <w:rPr>
          <w:spacing w:val="80"/>
          <w:w w:val="150"/>
        </w:rPr>
        <w:t xml:space="preserve"> </w:t>
      </w:r>
      <w:r>
        <w:t>способом</w:t>
      </w:r>
      <w:r>
        <w:rPr>
          <w:spacing w:val="80"/>
        </w:rPr>
        <w:t xml:space="preserve"> </w:t>
      </w:r>
      <w:r>
        <w:t>напрыгивания.</w:t>
      </w:r>
      <w:r>
        <w:rPr>
          <w:spacing w:val="80"/>
          <w:w w:val="150"/>
        </w:rPr>
        <w:t xml:space="preserve"> </w:t>
      </w:r>
      <w:r>
        <w:t>Упражнения на низкой гимнастической перекладине: висы и упоры, подъём переворотом. Упражнения в танце «Летка-енка».</w:t>
      </w:r>
    </w:p>
    <w:p w14:paraId="6C93C11E">
      <w:pPr>
        <w:pStyle w:val="21"/>
        <w:spacing w:before="2" w:line="360" w:lineRule="auto"/>
        <w:ind w:left="0" w:right="10" w:firstLine="426"/>
      </w:pPr>
      <w: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w:t>
      </w:r>
      <w:r>
        <w:rPr>
          <w:spacing w:val="40"/>
        </w:rPr>
        <w:t xml:space="preserve"> </w:t>
      </w:r>
      <w:r>
        <w:t>ускорение,</w:t>
      </w:r>
      <w:r>
        <w:rPr>
          <w:spacing w:val="40"/>
        </w:rPr>
        <w:t xml:space="preserve"> </w:t>
      </w:r>
      <w:r>
        <w:t>финиширование.</w:t>
      </w:r>
      <w:r>
        <w:rPr>
          <w:spacing w:val="40"/>
        </w:rPr>
        <w:t xml:space="preserve"> </w:t>
      </w:r>
      <w:r>
        <w:t>Метание</w:t>
      </w:r>
      <w:r>
        <w:rPr>
          <w:spacing w:val="40"/>
        </w:rPr>
        <w:t xml:space="preserve"> </w:t>
      </w:r>
      <w:r>
        <w:t>малого</w:t>
      </w:r>
      <w:r>
        <w:rPr>
          <w:spacing w:val="40"/>
        </w:rPr>
        <w:t xml:space="preserve"> </w:t>
      </w:r>
      <w:r>
        <w:t>мяча</w:t>
      </w:r>
      <w:r>
        <w:rPr>
          <w:spacing w:val="40"/>
        </w:rPr>
        <w:t xml:space="preserve"> </w:t>
      </w:r>
      <w:r>
        <w:t>на</w:t>
      </w:r>
      <w:r>
        <w:rPr>
          <w:spacing w:val="40"/>
        </w:rPr>
        <w:t xml:space="preserve"> </w:t>
      </w:r>
      <w:r>
        <w:t>дальность</w:t>
      </w:r>
      <w:r>
        <w:rPr>
          <w:spacing w:val="40"/>
        </w:rPr>
        <w:t xml:space="preserve"> </w:t>
      </w:r>
      <w:r>
        <w:t>стоя</w:t>
      </w:r>
      <w:r>
        <w:rPr>
          <w:spacing w:val="80"/>
          <w:w w:val="150"/>
        </w:rPr>
        <w:t xml:space="preserve"> </w:t>
      </w:r>
      <w:r>
        <w:t>на месте.</w:t>
      </w:r>
    </w:p>
    <w:p w14:paraId="3F663CC4">
      <w:pPr>
        <w:pStyle w:val="21"/>
        <w:ind w:left="0" w:right="10" w:firstLine="426"/>
      </w:pPr>
      <w:r>
        <w:t>Лыжная</w:t>
      </w:r>
      <w:r>
        <w:rPr>
          <w:spacing w:val="-4"/>
        </w:rPr>
        <w:t xml:space="preserve"> </w:t>
      </w:r>
      <w:r>
        <w:rPr>
          <w:spacing w:val="-2"/>
        </w:rPr>
        <w:t>подготовка.</w:t>
      </w:r>
    </w:p>
    <w:p w14:paraId="49C544EF">
      <w:pPr>
        <w:pStyle w:val="21"/>
        <w:spacing w:before="160"/>
        <w:ind w:left="0" w:right="10" w:firstLine="426"/>
      </w:pPr>
      <w:r>
        <w:t>Предупреждение</w:t>
      </w:r>
      <w:r>
        <w:rPr>
          <w:spacing w:val="51"/>
        </w:rPr>
        <w:t xml:space="preserve">  </w:t>
      </w:r>
      <w:r>
        <w:t>травматизма</w:t>
      </w:r>
      <w:r>
        <w:rPr>
          <w:spacing w:val="52"/>
        </w:rPr>
        <w:t xml:space="preserve">  </w:t>
      </w:r>
      <w:r>
        <w:t>во</w:t>
      </w:r>
      <w:r>
        <w:rPr>
          <w:spacing w:val="52"/>
        </w:rPr>
        <w:t xml:space="preserve">  </w:t>
      </w:r>
      <w:r>
        <w:t>время</w:t>
      </w:r>
      <w:r>
        <w:rPr>
          <w:spacing w:val="52"/>
        </w:rPr>
        <w:t xml:space="preserve">  </w:t>
      </w:r>
      <w:r>
        <w:t>занятий</w:t>
      </w:r>
      <w:r>
        <w:rPr>
          <w:spacing w:val="51"/>
        </w:rPr>
        <w:t xml:space="preserve">  </w:t>
      </w:r>
      <w:r>
        <w:t>лыжной</w:t>
      </w:r>
      <w:r>
        <w:rPr>
          <w:spacing w:val="52"/>
        </w:rPr>
        <w:t xml:space="preserve">  </w:t>
      </w:r>
      <w:r>
        <w:rPr>
          <w:spacing w:val="-2"/>
        </w:rPr>
        <w:t>подготовкой.</w:t>
      </w:r>
    </w:p>
    <w:p w14:paraId="1AE62CD6">
      <w:pPr>
        <w:pStyle w:val="21"/>
        <w:spacing w:before="161"/>
        <w:ind w:left="0" w:right="10" w:firstLine="426"/>
      </w:pPr>
      <w:r>
        <w:t>Упражнения</w:t>
      </w:r>
      <w:r>
        <w:rPr>
          <w:spacing w:val="-7"/>
        </w:rPr>
        <w:t xml:space="preserve"> </w:t>
      </w:r>
      <w:r>
        <w:t>в</w:t>
      </w:r>
      <w:r>
        <w:rPr>
          <w:spacing w:val="-10"/>
        </w:rPr>
        <w:t xml:space="preserve"> </w:t>
      </w:r>
      <w:r>
        <w:t>передвижении</w:t>
      </w:r>
      <w:r>
        <w:rPr>
          <w:spacing w:val="-8"/>
        </w:rPr>
        <w:t xml:space="preserve"> </w:t>
      </w:r>
      <w:r>
        <w:t>на</w:t>
      </w:r>
      <w:r>
        <w:rPr>
          <w:spacing w:val="-7"/>
        </w:rPr>
        <w:t xml:space="preserve"> </w:t>
      </w:r>
      <w:r>
        <w:t>лыжах</w:t>
      </w:r>
      <w:r>
        <w:rPr>
          <w:spacing w:val="-8"/>
        </w:rPr>
        <w:t xml:space="preserve"> </w:t>
      </w:r>
      <w:r>
        <w:t>одновременным</w:t>
      </w:r>
      <w:r>
        <w:rPr>
          <w:spacing w:val="-9"/>
        </w:rPr>
        <w:t xml:space="preserve"> </w:t>
      </w:r>
      <w:r>
        <w:t>одношажным</w:t>
      </w:r>
      <w:r>
        <w:rPr>
          <w:spacing w:val="-8"/>
        </w:rPr>
        <w:t xml:space="preserve"> </w:t>
      </w:r>
      <w:r>
        <w:rPr>
          <w:spacing w:val="-2"/>
        </w:rPr>
        <w:t>ходом.</w:t>
      </w:r>
    </w:p>
    <w:p w14:paraId="7038F7CD">
      <w:pPr>
        <w:pStyle w:val="21"/>
        <w:spacing w:before="162"/>
        <w:ind w:left="0" w:right="10" w:firstLine="426"/>
      </w:pPr>
      <w:r>
        <w:t>Плавательная</w:t>
      </w:r>
      <w:r>
        <w:rPr>
          <w:spacing w:val="-6"/>
        </w:rPr>
        <w:t xml:space="preserve"> </w:t>
      </w:r>
      <w:r>
        <w:rPr>
          <w:spacing w:val="-2"/>
        </w:rPr>
        <w:t>подготовка.</w:t>
      </w:r>
    </w:p>
    <w:p w14:paraId="7AABB3C4">
      <w:pPr>
        <w:pStyle w:val="21"/>
        <w:spacing w:before="161" w:line="360" w:lineRule="auto"/>
        <w:ind w:left="0" w:right="10" w:firstLine="426"/>
      </w:pPr>
      <w:r>
        <w:t>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w:t>
      </w:r>
    </w:p>
    <w:p w14:paraId="24C9A65A">
      <w:pPr>
        <w:pStyle w:val="21"/>
        <w:spacing w:before="1"/>
        <w:ind w:left="0" w:right="10" w:firstLine="426"/>
      </w:pPr>
      <w:r>
        <w:t>Подвижные</w:t>
      </w:r>
      <w:r>
        <w:rPr>
          <w:spacing w:val="-10"/>
        </w:rPr>
        <w:t xml:space="preserve"> </w:t>
      </w:r>
      <w:r>
        <w:t>и</w:t>
      </w:r>
      <w:r>
        <w:rPr>
          <w:spacing w:val="-6"/>
        </w:rPr>
        <w:t xml:space="preserve"> </w:t>
      </w:r>
      <w:r>
        <w:t>спортивные</w:t>
      </w:r>
      <w:r>
        <w:rPr>
          <w:spacing w:val="-6"/>
        </w:rPr>
        <w:t xml:space="preserve"> </w:t>
      </w:r>
      <w:r>
        <w:rPr>
          <w:spacing w:val="-4"/>
        </w:rPr>
        <w:t>игры.</w:t>
      </w:r>
    </w:p>
    <w:p w14:paraId="64BC5318">
      <w:pPr>
        <w:pStyle w:val="21"/>
        <w:spacing w:before="161" w:line="360" w:lineRule="auto"/>
        <w:ind w:left="0" w:right="10" w:firstLine="426"/>
      </w:pPr>
      <w:r>
        <w:t>Предупреждение травматизма на занятиях подвижными играми. Подвижные игры</w:t>
      </w:r>
      <w:r>
        <w:rPr>
          <w:spacing w:val="80"/>
          <w:w w:val="150"/>
        </w:rPr>
        <w:t xml:space="preserve"> </w:t>
      </w:r>
      <w:r>
        <w:t>общефизической</w:t>
      </w:r>
      <w:r>
        <w:rPr>
          <w:spacing w:val="80"/>
          <w:w w:val="150"/>
        </w:rPr>
        <w:t xml:space="preserve"> </w:t>
      </w:r>
      <w:r>
        <w:t>подготовки.</w:t>
      </w:r>
      <w:r>
        <w:rPr>
          <w:spacing w:val="80"/>
          <w:w w:val="150"/>
        </w:rPr>
        <w:t xml:space="preserve"> </w:t>
      </w:r>
      <w:r>
        <w:t>Волейбол:</w:t>
      </w:r>
      <w:r>
        <w:rPr>
          <w:spacing w:val="80"/>
          <w:w w:val="150"/>
        </w:rPr>
        <w:t xml:space="preserve"> </w:t>
      </w:r>
      <w:r>
        <w:t>нижняя</w:t>
      </w:r>
      <w:r>
        <w:rPr>
          <w:spacing w:val="80"/>
          <w:w w:val="150"/>
        </w:rPr>
        <w:t xml:space="preserve"> </w:t>
      </w:r>
      <w:r>
        <w:t>боковая</w:t>
      </w:r>
      <w:r>
        <w:rPr>
          <w:spacing w:val="80"/>
          <w:w w:val="150"/>
        </w:rPr>
        <w:t xml:space="preserve"> </w:t>
      </w:r>
      <w:r>
        <w:t>подача,</w:t>
      </w:r>
      <w:r>
        <w:rPr>
          <w:spacing w:val="80"/>
          <w:w w:val="150"/>
        </w:rPr>
        <w:t xml:space="preserve"> </w:t>
      </w:r>
      <w:r>
        <w:t>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14:paraId="7ABC9A9D">
      <w:pPr>
        <w:pStyle w:val="33"/>
        <w:numPr>
          <w:ilvl w:val="4"/>
          <w:numId w:val="16"/>
        </w:numPr>
        <w:tabs>
          <w:tab w:val="left" w:pos="2260"/>
        </w:tabs>
        <w:ind w:left="0" w:right="11" w:firstLine="425"/>
        <w:rPr>
          <w:sz w:val="28"/>
        </w:rPr>
      </w:pPr>
      <w:r>
        <w:rPr>
          <w:sz w:val="28"/>
        </w:rPr>
        <w:t>Прикладно-ориентированная</w:t>
      </w:r>
      <w:r>
        <w:rPr>
          <w:spacing w:val="-19"/>
          <w:sz w:val="28"/>
        </w:rPr>
        <w:t xml:space="preserve"> </w:t>
      </w:r>
      <w:r>
        <w:rPr>
          <w:sz w:val="28"/>
        </w:rPr>
        <w:t>физическая</w:t>
      </w:r>
      <w:r>
        <w:rPr>
          <w:spacing w:val="-13"/>
          <w:sz w:val="28"/>
        </w:rPr>
        <w:t xml:space="preserve"> </w:t>
      </w:r>
      <w:r>
        <w:rPr>
          <w:spacing w:val="-2"/>
          <w:sz w:val="28"/>
        </w:rPr>
        <w:t>культура.</w:t>
      </w:r>
    </w:p>
    <w:p w14:paraId="780744DC">
      <w:pPr>
        <w:pStyle w:val="21"/>
        <w:spacing w:before="163" w:line="360" w:lineRule="auto"/>
        <w:ind w:left="0" w:right="10" w:firstLine="426"/>
      </w:pPr>
      <w:r>
        <w:t>Упражнения физической подготовки на развитие основных физических качеств. Подготовка к выполнению нормативных требований комплекса ГТО.</w:t>
      </w:r>
    </w:p>
    <w:p w14:paraId="03AAB153">
      <w:pPr>
        <w:pStyle w:val="33"/>
        <w:numPr>
          <w:ilvl w:val="2"/>
          <w:numId w:val="16"/>
        </w:numPr>
        <w:tabs>
          <w:tab w:val="left" w:pos="1841"/>
        </w:tabs>
        <w:spacing w:line="360" w:lineRule="auto"/>
        <w:ind w:left="0" w:right="10" w:firstLine="426"/>
        <w:rPr>
          <w:sz w:val="28"/>
        </w:rPr>
      </w:pPr>
      <w:r>
        <w:rPr>
          <w:sz w:val="28"/>
        </w:rPr>
        <w:t>Планируемые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3"/>
          <w:sz w:val="28"/>
        </w:rPr>
        <w:t xml:space="preserve"> </w:t>
      </w:r>
      <w:r>
        <w:rPr>
          <w:sz w:val="28"/>
        </w:rPr>
        <w:t>по</w:t>
      </w:r>
      <w:r>
        <w:rPr>
          <w:spacing w:val="-3"/>
          <w:sz w:val="28"/>
        </w:rPr>
        <w:t xml:space="preserve"> </w:t>
      </w:r>
      <w:r>
        <w:rPr>
          <w:sz w:val="28"/>
        </w:rPr>
        <w:t>физической</w:t>
      </w:r>
      <w:r>
        <w:rPr>
          <w:spacing w:val="-1"/>
          <w:sz w:val="28"/>
        </w:rPr>
        <w:t xml:space="preserve"> </w:t>
      </w:r>
      <w:r>
        <w:rPr>
          <w:sz w:val="28"/>
        </w:rPr>
        <w:t>культуре на уровне начального общего образования.</w:t>
      </w:r>
    </w:p>
    <w:p w14:paraId="17C5442D">
      <w:pPr>
        <w:pStyle w:val="33"/>
        <w:numPr>
          <w:ilvl w:val="3"/>
          <w:numId w:val="16"/>
        </w:numPr>
        <w:tabs>
          <w:tab w:val="left" w:pos="2048"/>
        </w:tabs>
        <w:spacing w:before="1" w:line="360" w:lineRule="auto"/>
        <w:ind w:left="0" w:right="10" w:firstLine="426"/>
        <w:rPr>
          <w:sz w:val="28"/>
        </w:rPr>
      </w:pPr>
      <w:r>
        <w:rPr>
          <w:sz w:val="28"/>
        </w:rPr>
        <w:t>Личностные</w:t>
      </w:r>
      <w:r>
        <w:rPr>
          <w:spacing w:val="-6"/>
          <w:sz w:val="28"/>
        </w:rPr>
        <w:t xml:space="preserve"> </w:t>
      </w:r>
      <w:r>
        <w:rPr>
          <w:sz w:val="28"/>
        </w:rPr>
        <w:t>результаты</w:t>
      </w:r>
      <w:r>
        <w:rPr>
          <w:spacing w:val="-6"/>
          <w:sz w:val="28"/>
        </w:rPr>
        <w:t xml:space="preserve"> </w:t>
      </w:r>
      <w:r>
        <w:rPr>
          <w:sz w:val="28"/>
        </w:rPr>
        <w:t>освоения</w:t>
      </w:r>
      <w:r>
        <w:rPr>
          <w:spacing w:val="-6"/>
          <w:sz w:val="28"/>
        </w:rPr>
        <w:t xml:space="preserve"> </w:t>
      </w:r>
      <w:r>
        <w:rPr>
          <w:sz w:val="28"/>
        </w:rPr>
        <w:t>программы</w:t>
      </w:r>
      <w:r>
        <w:rPr>
          <w:spacing w:val="-6"/>
          <w:sz w:val="28"/>
        </w:rPr>
        <w:t xml:space="preserve"> </w:t>
      </w:r>
      <w:r>
        <w:rPr>
          <w:sz w:val="28"/>
        </w:rPr>
        <w:t>по</w:t>
      </w:r>
      <w:r>
        <w:rPr>
          <w:spacing w:val="-5"/>
          <w:sz w:val="28"/>
        </w:rPr>
        <w:t xml:space="preserve"> </w:t>
      </w:r>
      <w:r>
        <w:rPr>
          <w:sz w:val="28"/>
        </w:rPr>
        <w:t>физической</w:t>
      </w:r>
      <w:r>
        <w:rPr>
          <w:spacing w:val="-6"/>
          <w:sz w:val="28"/>
        </w:rPr>
        <w:t xml:space="preserve"> </w:t>
      </w:r>
      <w:r>
        <w:rPr>
          <w:sz w:val="28"/>
        </w:rPr>
        <w:t>культуре на</w:t>
      </w:r>
      <w:r>
        <w:rPr>
          <w:spacing w:val="80"/>
          <w:w w:val="150"/>
          <w:sz w:val="28"/>
        </w:rPr>
        <w:t xml:space="preserve"> </w:t>
      </w:r>
      <w:r>
        <w:rPr>
          <w:sz w:val="28"/>
        </w:rPr>
        <w:t>уровне</w:t>
      </w:r>
      <w:r>
        <w:rPr>
          <w:spacing w:val="80"/>
          <w:w w:val="150"/>
          <w:sz w:val="28"/>
        </w:rPr>
        <w:t xml:space="preserve"> </w:t>
      </w:r>
      <w:r>
        <w:rPr>
          <w:sz w:val="28"/>
        </w:rPr>
        <w:t>начального</w:t>
      </w:r>
      <w:r>
        <w:rPr>
          <w:spacing w:val="80"/>
          <w:w w:val="150"/>
          <w:sz w:val="28"/>
        </w:rPr>
        <w:t xml:space="preserve"> </w:t>
      </w:r>
      <w:r>
        <w:rPr>
          <w:sz w:val="28"/>
        </w:rPr>
        <w:t>общего</w:t>
      </w:r>
      <w:r>
        <w:rPr>
          <w:spacing w:val="80"/>
          <w:w w:val="150"/>
          <w:sz w:val="28"/>
        </w:rPr>
        <w:t xml:space="preserve"> </w:t>
      </w:r>
      <w:r>
        <w:rPr>
          <w:sz w:val="28"/>
        </w:rPr>
        <w:t>образования</w:t>
      </w:r>
      <w:r>
        <w:rPr>
          <w:spacing w:val="80"/>
          <w:w w:val="150"/>
          <w:sz w:val="28"/>
        </w:rPr>
        <w:t xml:space="preserve"> </w:t>
      </w:r>
      <w:r>
        <w:rPr>
          <w:sz w:val="28"/>
        </w:rPr>
        <w:t>достигаются</w:t>
      </w:r>
      <w:r>
        <w:rPr>
          <w:spacing w:val="80"/>
          <w:w w:val="150"/>
          <w:sz w:val="28"/>
        </w:rPr>
        <w:t xml:space="preserve"> </w:t>
      </w:r>
      <w:r>
        <w:rPr>
          <w:sz w:val="28"/>
        </w:rPr>
        <w:t>в</w:t>
      </w:r>
      <w:r>
        <w:rPr>
          <w:spacing w:val="80"/>
          <w:w w:val="150"/>
          <w:sz w:val="28"/>
        </w:rPr>
        <w:t xml:space="preserve"> </w:t>
      </w:r>
      <w:r>
        <w:rPr>
          <w:sz w:val="28"/>
        </w:rPr>
        <w:t>единстве</w:t>
      </w:r>
      <w:r>
        <w:rPr>
          <w:spacing w:val="80"/>
          <w:w w:val="150"/>
          <w:sz w:val="28"/>
        </w:rPr>
        <w:t xml:space="preserve"> </w:t>
      </w:r>
      <w:r>
        <w:rPr>
          <w:sz w:val="28"/>
        </w:rPr>
        <w:t>учебной</w:t>
      </w:r>
      <w:r>
        <w:rPr>
          <w:spacing w:val="80"/>
          <w:sz w:val="28"/>
        </w:rPr>
        <w:t xml:space="preserve"> </w:t>
      </w:r>
      <w:r>
        <w:rPr>
          <w:sz w:val="28"/>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D040B08">
      <w:pPr>
        <w:pStyle w:val="21"/>
        <w:spacing w:line="360" w:lineRule="auto"/>
        <w:ind w:left="0" w:right="10" w:firstLine="426"/>
      </w:pPr>
      <w:r>
        <w:t xml:space="preserve">В результате изучения физической культуры на уровне начального общего образования у обучающегося будут сформированы следующие личностные </w:t>
      </w:r>
      <w:r>
        <w:rPr>
          <w:spacing w:val="-2"/>
        </w:rPr>
        <w:t>результаты:</w:t>
      </w:r>
    </w:p>
    <w:p w14:paraId="3152ECF9">
      <w:pPr>
        <w:pStyle w:val="21"/>
        <w:spacing w:line="360" w:lineRule="auto"/>
        <w:ind w:left="0" w:right="10" w:firstLine="426"/>
      </w:pPr>
      <w:r>
        <w:t>становление ценностного отношения к истории и развитию физической культуры</w:t>
      </w:r>
      <w:r>
        <w:rPr>
          <w:spacing w:val="57"/>
        </w:rPr>
        <w:t xml:space="preserve">  </w:t>
      </w:r>
      <w:r>
        <w:t>народов</w:t>
      </w:r>
      <w:r>
        <w:rPr>
          <w:spacing w:val="56"/>
        </w:rPr>
        <w:t xml:space="preserve">  </w:t>
      </w:r>
      <w:r>
        <w:t>России,</w:t>
      </w:r>
      <w:r>
        <w:rPr>
          <w:spacing w:val="57"/>
        </w:rPr>
        <w:t xml:space="preserve">  </w:t>
      </w:r>
      <w:r>
        <w:t>осознание</w:t>
      </w:r>
      <w:r>
        <w:rPr>
          <w:spacing w:val="57"/>
        </w:rPr>
        <w:t xml:space="preserve">  </w:t>
      </w:r>
      <w:r>
        <w:t>её</w:t>
      </w:r>
      <w:r>
        <w:rPr>
          <w:spacing w:val="56"/>
        </w:rPr>
        <w:t xml:space="preserve">  </w:t>
      </w:r>
      <w:r>
        <w:t>связи</w:t>
      </w:r>
      <w:r>
        <w:rPr>
          <w:spacing w:val="57"/>
        </w:rPr>
        <w:t xml:space="preserve">  </w:t>
      </w:r>
      <w:r>
        <w:t>с</w:t>
      </w:r>
      <w:r>
        <w:rPr>
          <w:spacing w:val="57"/>
        </w:rPr>
        <w:t xml:space="preserve">  </w:t>
      </w:r>
      <w:r>
        <w:t>трудовой</w:t>
      </w:r>
      <w:r>
        <w:rPr>
          <w:spacing w:val="56"/>
        </w:rPr>
        <w:t xml:space="preserve">  </w:t>
      </w:r>
      <w:r>
        <w:t>деятельностью и укреплением здоровья человека;</w:t>
      </w:r>
    </w:p>
    <w:p w14:paraId="477FBA34">
      <w:pPr>
        <w:pStyle w:val="21"/>
        <w:spacing w:line="360" w:lineRule="auto"/>
        <w:ind w:left="0" w:right="10" w:firstLine="426"/>
      </w:pPr>
      <w: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14:paraId="587A98F8">
      <w:pPr>
        <w:pStyle w:val="21"/>
        <w:spacing w:line="360" w:lineRule="auto"/>
        <w:ind w:left="0" w:right="10" w:firstLine="426"/>
      </w:pPr>
      <w: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14:paraId="70315D0F">
      <w:pPr>
        <w:pStyle w:val="21"/>
        <w:spacing w:before="1" w:line="360" w:lineRule="auto"/>
        <w:ind w:left="0" w:right="10" w:firstLine="426"/>
      </w:pPr>
      <w:r>
        <w:t>уважительное отношение к содержанию национальных подвижных игр, этнокультурным формам и видам соревновательной деятельности;</w:t>
      </w:r>
    </w:p>
    <w:p w14:paraId="6164513B">
      <w:pPr>
        <w:pStyle w:val="21"/>
        <w:spacing w:line="362" w:lineRule="auto"/>
        <w:ind w:left="0" w:right="10" w:firstLine="426"/>
      </w:pPr>
      <w:r>
        <w:t>стремление к формированию культуры здоровья, соблюдению правил здорового образа жизни;</w:t>
      </w:r>
    </w:p>
    <w:p w14:paraId="6F5F5C31">
      <w:pPr>
        <w:pStyle w:val="21"/>
        <w:spacing w:line="360" w:lineRule="auto"/>
        <w:ind w:left="0" w:right="10" w:firstLine="426"/>
      </w:pPr>
      <w:r>
        <w:t>проявление интереса к исследованию индивидуальных особенностей физического</w:t>
      </w:r>
      <w:r>
        <w:rPr>
          <w:spacing w:val="-4"/>
        </w:rPr>
        <w:t xml:space="preserve"> </w:t>
      </w:r>
      <w:r>
        <w:t>развития</w:t>
      </w:r>
      <w:r>
        <w:rPr>
          <w:spacing w:val="-3"/>
        </w:rPr>
        <w:t xml:space="preserve"> </w:t>
      </w:r>
      <w:r>
        <w:t>и</w:t>
      </w:r>
      <w:r>
        <w:rPr>
          <w:spacing w:val="-5"/>
        </w:rPr>
        <w:t xml:space="preserve"> </w:t>
      </w:r>
      <w:r>
        <w:t>физической</w:t>
      </w:r>
      <w:r>
        <w:rPr>
          <w:spacing w:val="-3"/>
        </w:rPr>
        <w:t xml:space="preserve"> </w:t>
      </w:r>
      <w:r>
        <w:t>подготовленности,</w:t>
      </w:r>
      <w:r>
        <w:rPr>
          <w:spacing w:val="-4"/>
        </w:rPr>
        <w:t xml:space="preserve"> </w:t>
      </w:r>
      <w:r>
        <w:t>влияния</w:t>
      </w:r>
      <w:r>
        <w:rPr>
          <w:spacing w:val="-3"/>
        </w:rPr>
        <w:t xml:space="preserve"> </w:t>
      </w:r>
      <w:r>
        <w:t>занятий</w:t>
      </w:r>
      <w:r>
        <w:rPr>
          <w:spacing w:val="-3"/>
        </w:rPr>
        <w:t xml:space="preserve"> </w:t>
      </w:r>
      <w:r>
        <w:t>физической культурой и спортом на их показатели.</w:t>
      </w:r>
    </w:p>
    <w:p w14:paraId="1A9ED733">
      <w:pPr>
        <w:pStyle w:val="33"/>
        <w:numPr>
          <w:ilvl w:val="3"/>
          <w:numId w:val="16"/>
        </w:numPr>
        <w:tabs>
          <w:tab w:val="left" w:pos="2048"/>
        </w:tabs>
        <w:spacing w:line="360" w:lineRule="auto"/>
        <w:ind w:left="0" w:right="11" w:firstLine="425"/>
        <w:rPr>
          <w:sz w:val="28"/>
        </w:rPr>
      </w:pPr>
      <w:r>
        <w:rPr>
          <w:sz w:val="28"/>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w:t>
      </w:r>
      <w:r>
        <w:rPr>
          <w:spacing w:val="-3"/>
          <w:sz w:val="28"/>
        </w:rPr>
        <w:t xml:space="preserve"> </w:t>
      </w:r>
      <w:r>
        <w:rPr>
          <w:sz w:val="28"/>
        </w:rPr>
        <w:t>регулятивные универсальные</w:t>
      </w:r>
      <w:r>
        <w:rPr>
          <w:spacing w:val="-3"/>
          <w:sz w:val="28"/>
        </w:rPr>
        <w:t xml:space="preserve"> </w:t>
      </w:r>
      <w:r>
        <w:rPr>
          <w:sz w:val="28"/>
        </w:rPr>
        <w:t>учебные</w:t>
      </w:r>
      <w:r>
        <w:rPr>
          <w:spacing w:val="-3"/>
          <w:sz w:val="28"/>
        </w:rPr>
        <w:t xml:space="preserve"> </w:t>
      </w:r>
      <w:r>
        <w:rPr>
          <w:sz w:val="28"/>
        </w:rPr>
        <w:t>действия, совместная</w:t>
      </w:r>
      <w:r>
        <w:rPr>
          <w:spacing w:val="-3"/>
          <w:sz w:val="28"/>
        </w:rPr>
        <w:t xml:space="preserve"> </w:t>
      </w:r>
      <w:r>
        <w:rPr>
          <w:sz w:val="28"/>
        </w:rPr>
        <w:t>деятельность.</w:t>
      </w:r>
    </w:p>
    <w:p w14:paraId="0F7F7CD0">
      <w:pPr>
        <w:pStyle w:val="33"/>
        <w:numPr>
          <w:ilvl w:val="3"/>
          <w:numId w:val="16"/>
        </w:numPr>
        <w:tabs>
          <w:tab w:val="left" w:pos="2048"/>
        </w:tabs>
        <w:spacing w:before="1" w:line="362" w:lineRule="auto"/>
        <w:ind w:left="0" w:right="10" w:firstLine="426"/>
        <w:rPr>
          <w:sz w:val="28"/>
        </w:rPr>
      </w:pPr>
      <w:r>
        <w:rPr>
          <w:sz w:val="28"/>
        </w:rPr>
        <w:t>По окончании 1 класса у обучающегося будут сформированы следующие универсальные учебные действия:</w:t>
      </w:r>
    </w:p>
    <w:p w14:paraId="10276B57">
      <w:pPr>
        <w:pStyle w:val="33"/>
        <w:numPr>
          <w:ilvl w:val="4"/>
          <w:numId w:val="17"/>
        </w:numPr>
        <w:tabs>
          <w:tab w:val="left" w:pos="2260"/>
        </w:tabs>
        <w:spacing w:line="360" w:lineRule="auto"/>
        <w:ind w:left="0" w:right="10" w:firstLine="426"/>
        <w:rPr>
          <w:sz w:val="28"/>
        </w:rPr>
      </w:pPr>
      <w:r>
        <w:rPr>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3B4FECAE">
      <w:pPr>
        <w:pStyle w:val="21"/>
        <w:spacing w:line="360" w:lineRule="auto"/>
        <w:ind w:left="0" w:right="10" w:firstLine="426"/>
      </w:pPr>
      <w:r>
        <w:t>находить</w:t>
      </w:r>
      <w:r>
        <w:rPr>
          <w:spacing w:val="80"/>
          <w:w w:val="150"/>
        </w:rPr>
        <w:t xml:space="preserve"> </w:t>
      </w:r>
      <w:r>
        <w:t>общие</w:t>
      </w:r>
      <w:r>
        <w:rPr>
          <w:spacing w:val="80"/>
          <w:w w:val="150"/>
        </w:rPr>
        <w:t xml:space="preserve"> </w:t>
      </w:r>
      <w:r>
        <w:t>и</w:t>
      </w:r>
      <w:r>
        <w:rPr>
          <w:spacing w:val="80"/>
          <w:w w:val="150"/>
        </w:rPr>
        <w:t xml:space="preserve"> </w:t>
      </w:r>
      <w:r>
        <w:t>отличительные</w:t>
      </w:r>
      <w:r>
        <w:rPr>
          <w:spacing w:val="80"/>
          <w:w w:val="150"/>
        </w:rPr>
        <w:t xml:space="preserve"> </w:t>
      </w:r>
      <w:r>
        <w:t>признаки</w:t>
      </w:r>
      <w:r>
        <w:rPr>
          <w:spacing w:val="80"/>
          <w:w w:val="150"/>
        </w:rPr>
        <w:t xml:space="preserve"> </w:t>
      </w:r>
      <w:r>
        <w:t>в</w:t>
      </w:r>
      <w:r>
        <w:rPr>
          <w:spacing w:val="80"/>
          <w:w w:val="150"/>
        </w:rPr>
        <w:t xml:space="preserve"> </w:t>
      </w:r>
      <w:r>
        <w:t>передвижениях</w:t>
      </w:r>
      <w:r>
        <w:rPr>
          <w:spacing w:val="80"/>
          <w:w w:val="150"/>
        </w:rPr>
        <w:t xml:space="preserve"> </w:t>
      </w:r>
      <w:r>
        <w:t>человека</w:t>
      </w:r>
      <w:r>
        <w:rPr>
          <w:spacing w:val="40"/>
        </w:rPr>
        <w:t xml:space="preserve"> </w:t>
      </w:r>
      <w:r>
        <w:t>и животных;</w:t>
      </w:r>
    </w:p>
    <w:p w14:paraId="37ECEF5F">
      <w:pPr>
        <w:pStyle w:val="21"/>
        <w:spacing w:line="360" w:lineRule="auto"/>
        <w:ind w:left="0" w:right="10" w:firstLine="426"/>
      </w:pPr>
      <w:r>
        <w:t>устанавливать</w:t>
      </w:r>
      <w:r>
        <w:rPr>
          <w:spacing w:val="80"/>
        </w:rPr>
        <w:t xml:space="preserve">  </w:t>
      </w:r>
      <w:r>
        <w:t>связь</w:t>
      </w:r>
      <w:r>
        <w:rPr>
          <w:spacing w:val="80"/>
        </w:rPr>
        <w:t xml:space="preserve">  </w:t>
      </w:r>
      <w:r>
        <w:t>между</w:t>
      </w:r>
      <w:r>
        <w:rPr>
          <w:spacing w:val="80"/>
        </w:rPr>
        <w:t xml:space="preserve">  </w:t>
      </w:r>
      <w:r>
        <w:t>бытовыми</w:t>
      </w:r>
      <w:r>
        <w:rPr>
          <w:spacing w:val="80"/>
        </w:rPr>
        <w:t xml:space="preserve">  </w:t>
      </w:r>
      <w:r>
        <w:t>движениями</w:t>
      </w:r>
      <w:r>
        <w:rPr>
          <w:spacing w:val="80"/>
        </w:rPr>
        <w:t xml:space="preserve">  </w:t>
      </w:r>
      <w:r>
        <w:t>древних</w:t>
      </w:r>
      <w:r>
        <w:rPr>
          <w:spacing w:val="80"/>
        </w:rPr>
        <w:t xml:space="preserve">  </w:t>
      </w:r>
      <w:r>
        <w:t>людей и физическими упражнениями из современных видов спорта;</w:t>
      </w:r>
    </w:p>
    <w:p w14:paraId="690E891D">
      <w:pPr>
        <w:pStyle w:val="21"/>
        <w:spacing w:line="360" w:lineRule="auto"/>
        <w:ind w:left="0" w:right="10" w:firstLine="426"/>
      </w:pPr>
      <w:r>
        <w:t>сравнивать способы передвижения ходьбой и бегом, находить между ними общие и отличительные признаки;</w:t>
      </w:r>
    </w:p>
    <w:p w14:paraId="62EE01F3">
      <w:pPr>
        <w:pStyle w:val="21"/>
        <w:spacing w:line="360" w:lineRule="auto"/>
        <w:ind w:left="0" w:right="10" w:firstLine="426"/>
      </w:pPr>
      <w:r>
        <w:t>выявлять признаки правильной и неправильной осанки, приводить возможные причины её нарушений.</w:t>
      </w:r>
    </w:p>
    <w:p w14:paraId="603C7BF5">
      <w:pPr>
        <w:pStyle w:val="33"/>
        <w:numPr>
          <w:ilvl w:val="4"/>
          <w:numId w:val="17"/>
        </w:numPr>
        <w:tabs>
          <w:tab w:val="left" w:pos="2260"/>
        </w:tabs>
        <w:spacing w:line="362" w:lineRule="auto"/>
        <w:ind w:left="0" w:right="10" w:firstLine="426"/>
        <w:rPr>
          <w:sz w:val="28"/>
        </w:rPr>
      </w:pPr>
      <w:r>
        <w:rPr>
          <w:sz w:val="28"/>
        </w:rPr>
        <w:t>У обучающегося будут сформированы умения общения как часть коммуникативных универсальных учебных действий:</w:t>
      </w:r>
    </w:p>
    <w:p w14:paraId="7B192BE1">
      <w:pPr>
        <w:pStyle w:val="21"/>
        <w:spacing w:line="360" w:lineRule="auto"/>
        <w:ind w:left="0" w:right="10" w:firstLine="426"/>
      </w:pPr>
      <w:r>
        <w:t>воспроизводить</w:t>
      </w:r>
      <w:r>
        <w:rPr>
          <w:spacing w:val="80"/>
        </w:rPr>
        <w:t xml:space="preserve">   </w:t>
      </w:r>
      <w:r>
        <w:t>названия</w:t>
      </w:r>
      <w:r>
        <w:rPr>
          <w:spacing w:val="80"/>
        </w:rPr>
        <w:t xml:space="preserve">   </w:t>
      </w:r>
      <w:r>
        <w:t>разучиваемых</w:t>
      </w:r>
      <w:r>
        <w:rPr>
          <w:spacing w:val="80"/>
        </w:rPr>
        <w:t xml:space="preserve">   </w:t>
      </w:r>
      <w:r>
        <w:t>физических</w:t>
      </w:r>
      <w:r>
        <w:rPr>
          <w:spacing w:val="80"/>
        </w:rPr>
        <w:t xml:space="preserve">   </w:t>
      </w:r>
      <w:r>
        <w:t>упражнений и их исходные положения;</w:t>
      </w:r>
    </w:p>
    <w:p w14:paraId="5606CA32">
      <w:pPr>
        <w:pStyle w:val="21"/>
        <w:spacing w:line="362" w:lineRule="auto"/>
        <w:ind w:left="0" w:right="10" w:firstLine="426"/>
      </w:pPr>
      <w:r>
        <w:t>высказывать мнение о положительном влиянии занятий физической культурой, оценивать влияние гигиенических процедур на укрепление здоровья;</w:t>
      </w:r>
    </w:p>
    <w:p w14:paraId="429FCD13">
      <w:pPr>
        <w:pStyle w:val="21"/>
        <w:spacing w:line="360" w:lineRule="auto"/>
        <w:ind w:left="0" w:right="10" w:firstLine="426"/>
      </w:pPr>
      <w:r>
        <w:t>управлять эмоциями во время занятий физической культурой и проведения подвижных</w:t>
      </w:r>
      <w:r>
        <w:rPr>
          <w:spacing w:val="40"/>
        </w:rPr>
        <w:t xml:space="preserve">  </w:t>
      </w:r>
      <w:r>
        <w:t>игр,</w:t>
      </w:r>
      <w:r>
        <w:rPr>
          <w:spacing w:val="40"/>
        </w:rPr>
        <w:t xml:space="preserve">  </w:t>
      </w:r>
      <w:r>
        <w:t>соблюдать</w:t>
      </w:r>
      <w:r>
        <w:rPr>
          <w:spacing w:val="40"/>
        </w:rPr>
        <w:t xml:space="preserve">  </w:t>
      </w:r>
      <w:r>
        <w:t>правила</w:t>
      </w:r>
      <w:r>
        <w:rPr>
          <w:spacing w:val="40"/>
        </w:rPr>
        <w:t xml:space="preserve">  </w:t>
      </w:r>
      <w:r>
        <w:t>поведения</w:t>
      </w:r>
      <w:r>
        <w:rPr>
          <w:spacing w:val="40"/>
        </w:rPr>
        <w:t xml:space="preserve">  </w:t>
      </w:r>
      <w:r>
        <w:t>и</w:t>
      </w:r>
      <w:r>
        <w:rPr>
          <w:spacing w:val="40"/>
        </w:rPr>
        <w:t xml:space="preserve">  </w:t>
      </w:r>
      <w:r>
        <w:t>положительно</w:t>
      </w:r>
      <w:r>
        <w:rPr>
          <w:spacing w:val="40"/>
        </w:rPr>
        <w:t xml:space="preserve">  </w:t>
      </w:r>
      <w:r>
        <w:t>относиться к замечаниям других обучающихся и учителя;</w:t>
      </w:r>
    </w:p>
    <w:p w14:paraId="1DFFA4B4">
      <w:pPr>
        <w:pStyle w:val="21"/>
        <w:spacing w:line="360" w:lineRule="auto"/>
        <w:ind w:left="0" w:right="10" w:firstLine="426"/>
      </w:pPr>
      <w:r>
        <w:t>обсуждать правила проведения подвижных игр, обосновывать объективность определения победителей.</w:t>
      </w:r>
    </w:p>
    <w:p w14:paraId="539B22E2">
      <w:pPr>
        <w:pStyle w:val="33"/>
        <w:numPr>
          <w:ilvl w:val="4"/>
          <w:numId w:val="17"/>
        </w:numPr>
        <w:tabs>
          <w:tab w:val="left" w:pos="2260"/>
        </w:tabs>
        <w:spacing w:line="360" w:lineRule="auto"/>
        <w:ind w:left="0" w:right="10" w:firstLine="426"/>
        <w:rPr>
          <w:sz w:val="28"/>
        </w:rPr>
      </w:pPr>
      <w:r>
        <w:rPr>
          <w:sz w:val="28"/>
        </w:rPr>
        <w:t>У</w:t>
      </w:r>
      <w:r>
        <w:rPr>
          <w:spacing w:val="80"/>
          <w:sz w:val="28"/>
        </w:rPr>
        <w:t xml:space="preserve"> </w:t>
      </w:r>
      <w:r>
        <w:rPr>
          <w:sz w:val="28"/>
        </w:rPr>
        <w:t>обучающегося</w:t>
      </w:r>
      <w:r>
        <w:rPr>
          <w:spacing w:val="80"/>
          <w:sz w:val="28"/>
        </w:rPr>
        <w:t xml:space="preserve"> </w:t>
      </w:r>
      <w:r>
        <w:rPr>
          <w:sz w:val="28"/>
        </w:rPr>
        <w:t>будут</w:t>
      </w:r>
      <w:r>
        <w:rPr>
          <w:spacing w:val="80"/>
          <w:sz w:val="28"/>
        </w:rPr>
        <w:t xml:space="preserve"> </w:t>
      </w:r>
      <w:r>
        <w:rPr>
          <w:sz w:val="28"/>
        </w:rPr>
        <w:t>сформированы</w:t>
      </w:r>
      <w:r>
        <w:rPr>
          <w:spacing w:val="80"/>
          <w:sz w:val="28"/>
        </w:rPr>
        <w:t xml:space="preserve"> </w:t>
      </w:r>
      <w:r>
        <w:rPr>
          <w:sz w:val="28"/>
        </w:rPr>
        <w:t>умения</w:t>
      </w:r>
      <w:r>
        <w:rPr>
          <w:spacing w:val="80"/>
          <w:sz w:val="28"/>
        </w:rPr>
        <w:t xml:space="preserve"> </w:t>
      </w:r>
      <w:r>
        <w:rPr>
          <w:sz w:val="28"/>
        </w:rPr>
        <w:t>самоорганизации и самоконтроля как часть регулятивных универсальных учебных действий:</w:t>
      </w:r>
    </w:p>
    <w:p w14:paraId="2AD50939">
      <w:pPr>
        <w:pStyle w:val="21"/>
        <w:tabs>
          <w:tab w:val="left" w:pos="2501"/>
          <w:tab w:val="left" w:pos="4041"/>
          <w:tab w:val="left" w:pos="6464"/>
          <w:tab w:val="left" w:pos="7792"/>
          <w:tab w:val="left" w:pos="9019"/>
        </w:tabs>
        <w:spacing w:line="362" w:lineRule="auto"/>
        <w:ind w:left="0" w:right="11" w:firstLine="425"/>
      </w:pPr>
      <w:r>
        <w:rPr>
          <w:spacing w:val="-2"/>
        </w:rPr>
        <w:t>выполнять</w:t>
      </w:r>
      <w:r>
        <w:tab/>
      </w:r>
      <w:r>
        <w:rPr>
          <w:spacing w:val="-2"/>
        </w:rPr>
        <w:t>комплексы</w:t>
      </w:r>
      <w:r>
        <w:tab/>
      </w:r>
      <w:r>
        <w:rPr>
          <w:spacing w:val="-2"/>
        </w:rPr>
        <w:t>физкультминуток,</w:t>
      </w:r>
      <w:r>
        <w:tab/>
      </w:r>
      <w:r>
        <w:rPr>
          <w:spacing w:val="-2"/>
        </w:rPr>
        <w:t>утренней</w:t>
      </w:r>
      <w:r>
        <w:tab/>
      </w:r>
      <w:r>
        <w:rPr>
          <w:spacing w:val="-2"/>
        </w:rPr>
        <w:t>зарядки,</w:t>
      </w:r>
      <w:r>
        <w:tab/>
      </w:r>
      <w:r>
        <w:rPr>
          <w:spacing w:val="-2"/>
        </w:rPr>
        <w:t xml:space="preserve">упражнений </w:t>
      </w:r>
      <w:r>
        <w:t>по профилактике нарушения и коррекции осанки;</w:t>
      </w:r>
    </w:p>
    <w:p w14:paraId="0FDA74F8">
      <w:pPr>
        <w:pStyle w:val="21"/>
        <w:spacing w:line="360" w:lineRule="auto"/>
        <w:ind w:left="0" w:right="10" w:firstLine="426"/>
      </w:pPr>
      <w:r>
        <w:t>выполнять</w:t>
      </w:r>
      <w:r>
        <w:rPr>
          <w:spacing w:val="40"/>
        </w:rPr>
        <w:t xml:space="preserve"> </w:t>
      </w:r>
      <w:r>
        <w:t>учебные</w:t>
      </w:r>
      <w:r>
        <w:rPr>
          <w:spacing w:val="40"/>
        </w:rPr>
        <w:t xml:space="preserve"> </w:t>
      </w:r>
      <w:r>
        <w:t>задания</w:t>
      </w:r>
      <w:r>
        <w:rPr>
          <w:spacing w:val="40"/>
        </w:rPr>
        <w:t xml:space="preserve"> </w:t>
      </w:r>
      <w:r>
        <w:t>по</w:t>
      </w:r>
      <w:r>
        <w:rPr>
          <w:spacing w:val="40"/>
        </w:rPr>
        <w:t xml:space="preserve"> </w:t>
      </w:r>
      <w:r>
        <w:t>обучению</w:t>
      </w:r>
      <w:r>
        <w:rPr>
          <w:spacing w:val="40"/>
        </w:rPr>
        <w:t xml:space="preserve"> </w:t>
      </w:r>
      <w:r>
        <w:t>новым</w:t>
      </w:r>
      <w:r>
        <w:rPr>
          <w:spacing w:val="40"/>
        </w:rPr>
        <w:t xml:space="preserve"> </w:t>
      </w:r>
      <w:r>
        <w:t>физическим</w:t>
      </w:r>
      <w:r>
        <w:rPr>
          <w:spacing w:val="40"/>
        </w:rPr>
        <w:t xml:space="preserve"> </w:t>
      </w:r>
      <w:r>
        <w:t>упражнениям и развитию физических качеств;</w:t>
      </w:r>
    </w:p>
    <w:p w14:paraId="6C14CFED">
      <w:pPr>
        <w:pStyle w:val="21"/>
        <w:tabs>
          <w:tab w:val="left" w:pos="2449"/>
          <w:tab w:val="left" w:pos="4351"/>
          <w:tab w:val="left" w:pos="5904"/>
          <w:tab w:val="left" w:pos="6278"/>
          <w:tab w:val="left" w:pos="7907"/>
          <w:tab w:val="left" w:pos="9528"/>
        </w:tabs>
        <w:spacing w:line="362" w:lineRule="auto"/>
        <w:ind w:left="0" w:right="10" w:firstLine="426"/>
      </w:pPr>
      <w:r>
        <w:rPr>
          <w:spacing w:val="-2"/>
        </w:rPr>
        <w:t>проявлять</w:t>
      </w:r>
      <w:r>
        <w:tab/>
      </w:r>
      <w:r>
        <w:rPr>
          <w:spacing w:val="-2"/>
        </w:rPr>
        <w:t>уважительное</w:t>
      </w:r>
      <w:r>
        <w:tab/>
      </w:r>
      <w:r>
        <w:rPr>
          <w:spacing w:val="-2"/>
        </w:rPr>
        <w:t>отношение</w:t>
      </w:r>
      <w:r>
        <w:tab/>
      </w:r>
      <w:r>
        <w:rPr>
          <w:spacing w:val="-10"/>
        </w:rPr>
        <w:t>к</w:t>
      </w:r>
      <w:r>
        <w:tab/>
      </w:r>
      <w:r>
        <w:rPr>
          <w:spacing w:val="-2"/>
        </w:rPr>
        <w:t>участникам</w:t>
      </w:r>
      <w:r>
        <w:tab/>
      </w:r>
      <w:r>
        <w:rPr>
          <w:spacing w:val="-2"/>
        </w:rPr>
        <w:t>совместной</w:t>
      </w:r>
      <w:r>
        <w:tab/>
      </w:r>
      <w:r>
        <w:rPr>
          <w:spacing w:val="-2"/>
        </w:rPr>
        <w:t xml:space="preserve">игровой </w:t>
      </w:r>
      <w:r>
        <w:t>и соревновательной деятельности.</w:t>
      </w:r>
    </w:p>
    <w:p w14:paraId="7CE0FC3A">
      <w:pPr>
        <w:pStyle w:val="33"/>
        <w:numPr>
          <w:ilvl w:val="3"/>
          <w:numId w:val="16"/>
        </w:numPr>
        <w:tabs>
          <w:tab w:val="left" w:pos="2048"/>
          <w:tab w:val="left" w:pos="2615"/>
          <w:tab w:val="left" w:pos="4116"/>
          <w:tab w:val="left" w:pos="4477"/>
          <w:tab w:val="left" w:pos="5473"/>
          <w:tab w:val="left" w:pos="5833"/>
          <w:tab w:val="left" w:pos="7799"/>
          <w:tab w:val="left" w:pos="8703"/>
        </w:tabs>
        <w:spacing w:line="360" w:lineRule="auto"/>
        <w:ind w:left="0" w:right="10" w:firstLine="426"/>
        <w:rPr>
          <w:sz w:val="28"/>
        </w:rPr>
      </w:pPr>
      <w:r>
        <w:rPr>
          <w:spacing w:val="-6"/>
          <w:sz w:val="28"/>
        </w:rPr>
        <w:t>По</w:t>
      </w:r>
      <w:r>
        <w:rPr>
          <w:sz w:val="28"/>
        </w:rPr>
        <w:tab/>
      </w:r>
      <w:r>
        <w:rPr>
          <w:spacing w:val="-2"/>
          <w:sz w:val="28"/>
        </w:rPr>
        <w:t>окончании</w:t>
      </w:r>
      <w:r>
        <w:rPr>
          <w:sz w:val="28"/>
        </w:rPr>
        <w:tab/>
      </w:r>
      <w:r>
        <w:rPr>
          <w:spacing w:val="-10"/>
          <w:sz w:val="28"/>
        </w:rPr>
        <w:t>2</w:t>
      </w:r>
      <w:r>
        <w:rPr>
          <w:sz w:val="28"/>
        </w:rPr>
        <w:tab/>
      </w:r>
      <w:r>
        <w:rPr>
          <w:spacing w:val="-2"/>
          <w:sz w:val="28"/>
        </w:rPr>
        <w:t>класса</w:t>
      </w:r>
      <w:r>
        <w:rPr>
          <w:sz w:val="28"/>
        </w:rPr>
        <w:tab/>
      </w:r>
      <w:r>
        <w:rPr>
          <w:spacing w:val="-10"/>
          <w:sz w:val="28"/>
        </w:rPr>
        <w:t>у</w:t>
      </w:r>
      <w:r>
        <w:rPr>
          <w:sz w:val="28"/>
        </w:rPr>
        <w:tab/>
      </w:r>
      <w:r>
        <w:rPr>
          <w:spacing w:val="-2"/>
          <w:sz w:val="28"/>
        </w:rPr>
        <w:t>обучающегося</w:t>
      </w:r>
      <w:r>
        <w:rPr>
          <w:sz w:val="28"/>
        </w:rPr>
        <w:tab/>
      </w:r>
      <w:r>
        <w:rPr>
          <w:spacing w:val="-2"/>
          <w:sz w:val="28"/>
        </w:rPr>
        <w:t>будут</w:t>
      </w:r>
      <w:r>
        <w:rPr>
          <w:sz w:val="28"/>
        </w:rPr>
        <w:tab/>
      </w:r>
      <w:r>
        <w:rPr>
          <w:spacing w:val="-2"/>
          <w:sz w:val="28"/>
        </w:rPr>
        <w:t xml:space="preserve">сформированы </w:t>
      </w:r>
      <w:r>
        <w:rPr>
          <w:sz w:val="28"/>
        </w:rPr>
        <w:t>следующие универсальные учебные действия:</w:t>
      </w:r>
    </w:p>
    <w:p w14:paraId="010F3CF2">
      <w:pPr>
        <w:pStyle w:val="33"/>
        <w:numPr>
          <w:ilvl w:val="4"/>
          <w:numId w:val="18"/>
        </w:numPr>
        <w:tabs>
          <w:tab w:val="left" w:pos="2260"/>
        </w:tabs>
        <w:spacing w:line="360" w:lineRule="auto"/>
        <w:ind w:left="0" w:right="10" w:firstLine="426"/>
        <w:rPr>
          <w:sz w:val="28"/>
        </w:rPr>
      </w:pPr>
      <w:r>
        <w:rPr>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4FD9CAEC">
      <w:pPr>
        <w:pStyle w:val="21"/>
        <w:spacing w:line="360" w:lineRule="auto"/>
        <w:ind w:left="0" w:right="10" w:firstLine="426"/>
      </w:pPr>
      <w:r>
        <w:t>характеризовать понятие «физические качества», называть физические качества и определять их отличительные признаки;</w:t>
      </w:r>
    </w:p>
    <w:p w14:paraId="6A2C9C38">
      <w:pPr>
        <w:pStyle w:val="21"/>
        <w:spacing w:line="360" w:lineRule="auto"/>
        <w:ind w:left="0" w:right="10" w:firstLine="426"/>
      </w:pPr>
      <w:r>
        <w:t>понимать связь между закаливающими процедурами и укреплением здоровья; выявлять</w:t>
      </w:r>
      <w:r>
        <w:rPr>
          <w:spacing w:val="76"/>
        </w:rPr>
        <w:t xml:space="preserve">  </w:t>
      </w:r>
      <w:r>
        <w:t>отличительные</w:t>
      </w:r>
      <w:r>
        <w:rPr>
          <w:spacing w:val="77"/>
        </w:rPr>
        <w:t xml:space="preserve">  </w:t>
      </w:r>
      <w:r>
        <w:t>признаки</w:t>
      </w:r>
      <w:r>
        <w:rPr>
          <w:spacing w:val="76"/>
        </w:rPr>
        <w:t xml:space="preserve">  </w:t>
      </w:r>
      <w:r>
        <w:t>упражнений</w:t>
      </w:r>
      <w:r>
        <w:rPr>
          <w:spacing w:val="46"/>
          <w:w w:val="150"/>
        </w:rPr>
        <w:t xml:space="preserve">  </w:t>
      </w:r>
      <w:r>
        <w:t>на</w:t>
      </w:r>
      <w:r>
        <w:rPr>
          <w:spacing w:val="77"/>
        </w:rPr>
        <w:t xml:space="preserve">  </w:t>
      </w:r>
      <w:r>
        <w:t>развитие</w:t>
      </w:r>
      <w:r>
        <w:rPr>
          <w:spacing w:val="78"/>
        </w:rPr>
        <w:t xml:space="preserve">  </w:t>
      </w:r>
      <w:r>
        <w:rPr>
          <w:spacing w:val="-2"/>
        </w:rPr>
        <w:t>разных</w:t>
      </w:r>
    </w:p>
    <w:p w14:paraId="01679555">
      <w:pPr>
        <w:pStyle w:val="21"/>
        <w:spacing w:line="360" w:lineRule="auto"/>
        <w:ind w:left="0" w:right="10" w:firstLine="426"/>
      </w:pPr>
      <w:r>
        <w:t>физических качеств, приводить примеры и демонстрировать их выполнение; обобщать</w:t>
      </w:r>
      <w:r>
        <w:rPr>
          <w:spacing w:val="31"/>
        </w:rPr>
        <w:t xml:space="preserve">  </w:t>
      </w:r>
      <w:r>
        <w:t>знания,</w:t>
      </w:r>
      <w:r>
        <w:rPr>
          <w:spacing w:val="33"/>
        </w:rPr>
        <w:t xml:space="preserve">  </w:t>
      </w:r>
      <w:r>
        <w:t>полученные</w:t>
      </w:r>
      <w:r>
        <w:rPr>
          <w:spacing w:val="33"/>
        </w:rPr>
        <w:t xml:space="preserve">  </w:t>
      </w:r>
      <w:r>
        <w:t>в</w:t>
      </w:r>
      <w:r>
        <w:rPr>
          <w:spacing w:val="33"/>
        </w:rPr>
        <w:t xml:space="preserve">  </w:t>
      </w:r>
      <w:r>
        <w:t>практической</w:t>
      </w:r>
      <w:r>
        <w:rPr>
          <w:spacing w:val="33"/>
        </w:rPr>
        <w:t xml:space="preserve">  </w:t>
      </w:r>
      <w:r>
        <w:t>деятельности,</w:t>
      </w:r>
      <w:r>
        <w:rPr>
          <w:spacing w:val="34"/>
        </w:rPr>
        <w:t xml:space="preserve">  </w:t>
      </w:r>
      <w:r>
        <w:rPr>
          <w:spacing w:val="-2"/>
        </w:rPr>
        <w:t>составлять</w:t>
      </w:r>
    </w:p>
    <w:p w14:paraId="1CAD039F">
      <w:pPr>
        <w:pStyle w:val="21"/>
        <w:spacing w:line="362" w:lineRule="auto"/>
        <w:ind w:left="0" w:right="10" w:firstLine="426"/>
      </w:pPr>
      <w:r>
        <w:t>индивидуальные комплексы упражнений физкультминуток и утренней зарядки, упражнений на профилактику нарушения осанки;</w:t>
      </w:r>
    </w:p>
    <w:p w14:paraId="1A116860">
      <w:pPr>
        <w:pStyle w:val="21"/>
        <w:spacing w:line="360" w:lineRule="auto"/>
        <w:ind w:left="0" w:right="10" w:firstLine="426"/>
      </w:pPr>
      <w:r>
        <w:t>вести</w:t>
      </w:r>
      <w:r>
        <w:rPr>
          <w:spacing w:val="40"/>
        </w:rPr>
        <w:t xml:space="preserve">  </w:t>
      </w:r>
      <w:r>
        <w:t>наблюдения</w:t>
      </w:r>
      <w:r>
        <w:rPr>
          <w:spacing w:val="40"/>
        </w:rPr>
        <w:t xml:space="preserve">  </w:t>
      </w:r>
      <w:r>
        <w:t>за</w:t>
      </w:r>
      <w:r>
        <w:rPr>
          <w:spacing w:val="40"/>
        </w:rPr>
        <w:t xml:space="preserve">  </w:t>
      </w:r>
      <w:r>
        <w:t>изменениями</w:t>
      </w:r>
      <w:r>
        <w:rPr>
          <w:spacing w:val="40"/>
        </w:rPr>
        <w:t xml:space="preserve">  </w:t>
      </w:r>
      <w:r>
        <w:t>показателей</w:t>
      </w:r>
      <w:r>
        <w:rPr>
          <w:spacing w:val="40"/>
        </w:rPr>
        <w:t xml:space="preserve">  </w:t>
      </w:r>
      <w:r>
        <w:t>физического</w:t>
      </w:r>
      <w:r>
        <w:rPr>
          <w:spacing w:val="40"/>
        </w:rPr>
        <w:t xml:space="preserve">  </w:t>
      </w:r>
      <w:r>
        <w:t>развития</w:t>
      </w:r>
      <w:r>
        <w:rPr>
          <w:spacing w:val="80"/>
        </w:rPr>
        <w:t xml:space="preserve"> </w:t>
      </w:r>
      <w:r>
        <w:t>и физических качеств, проводить процедуры их измерения.</w:t>
      </w:r>
    </w:p>
    <w:p w14:paraId="4F5BC48C">
      <w:pPr>
        <w:pStyle w:val="33"/>
        <w:numPr>
          <w:ilvl w:val="4"/>
          <w:numId w:val="18"/>
        </w:numPr>
        <w:tabs>
          <w:tab w:val="left" w:pos="2260"/>
        </w:tabs>
        <w:spacing w:line="362" w:lineRule="auto"/>
        <w:ind w:left="0" w:right="10" w:firstLine="426"/>
        <w:rPr>
          <w:sz w:val="28"/>
        </w:rPr>
      </w:pPr>
      <w:r>
        <w:rPr>
          <w:sz w:val="28"/>
        </w:rPr>
        <w:t>У обучающегося будут сформированы умения общения как часть коммуникативных универсальных учебных действий:</w:t>
      </w:r>
    </w:p>
    <w:p w14:paraId="20D7CAEF">
      <w:pPr>
        <w:pStyle w:val="21"/>
        <w:spacing w:line="360" w:lineRule="auto"/>
        <w:ind w:left="0" w:right="10" w:firstLine="426"/>
      </w:pPr>
      <w:r>
        <w:t>объяснять назначение упражнений утренней зарядки, приводить соответствующие примеры её положительного влияния на организм обучающихся</w:t>
      </w:r>
      <w:r>
        <w:rPr>
          <w:spacing w:val="40"/>
        </w:rPr>
        <w:t xml:space="preserve"> </w:t>
      </w:r>
      <w:r>
        <w:t>(в пределах изученного);</w:t>
      </w:r>
    </w:p>
    <w:p w14:paraId="04A4EF01">
      <w:pPr>
        <w:pStyle w:val="21"/>
        <w:spacing w:line="360" w:lineRule="auto"/>
        <w:ind w:left="0" w:right="10" w:firstLine="426"/>
      </w:pPr>
      <w:r>
        <w:t>исполнять роль капитана и судьи в подвижных играх, аргументированно высказывать суждения о своих действиях и принятых решениях;</w:t>
      </w:r>
    </w:p>
    <w:p w14:paraId="3E404B9F">
      <w:pPr>
        <w:pStyle w:val="21"/>
        <w:spacing w:line="360" w:lineRule="auto"/>
        <w:ind w:left="0" w:right="10" w:firstLine="426"/>
      </w:pPr>
      <w:r>
        <w:t>выполнять небольшие сообщения по истории возникновения подвижных игр</w:t>
      </w:r>
      <w:r>
        <w:rPr>
          <w:spacing w:val="80"/>
        </w:rPr>
        <w:t xml:space="preserve"> </w:t>
      </w:r>
      <w:r>
        <w:t>и</w:t>
      </w:r>
      <w:r>
        <w:rPr>
          <w:spacing w:val="23"/>
        </w:rPr>
        <w:t xml:space="preserve">  </w:t>
      </w:r>
      <w:r>
        <w:t>спортивных</w:t>
      </w:r>
      <w:r>
        <w:rPr>
          <w:spacing w:val="23"/>
        </w:rPr>
        <w:t xml:space="preserve">  </w:t>
      </w:r>
      <w:r>
        <w:t>соревнований,</w:t>
      </w:r>
      <w:r>
        <w:rPr>
          <w:spacing w:val="23"/>
        </w:rPr>
        <w:t xml:space="preserve">  </w:t>
      </w:r>
      <w:r>
        <w:t>планированию</w:t>
      </w:r>
      <w:r>
        <w:rPr>
          <w:spacing w:val="79"/>
          <w:w w:val="150"/>
        </w:rPr>
        <w:t xml:space="preserve"> </w:t>
      </w:r>
      <w:r>
        <w:t>режима</w:t>
      </w:r>
      <w:r>
        <w:rPr>
          <w:spacing w:val="22"/>
        </w:rPr>
        <w:t xml:space="preserve">  </w:t>
      </w:r>
      <w:r>
        <w:t>дня,</w:t>
      </w:r>
      <w:r>
        <w:rPr>
          <w:spacing w:val="24"/>
        </w:rPr>
        <w:t xml:space="preserve">  </w:t>
      </w:r>
      <w:r>
        <w:t>способам</w:t>
      </w:r>
      <w:r>
        <w:rPr>
          <w:spacing w:val="23"/>
        </w:rPr>
        <w:t xml:space="preserve">  </w:t>
      </w:r>
      <w:r>
        <w:rPr>
          <w:spacing w:val="-2"/>
        </w:rPr>
        <w:t xml:space="preserve">измерения </w:t>
      </w:r>
      <w:r>
        <w:t>показателей</w:t>
      </w:r>
      <w:r>
        <w:rPr>
          <w:spacing w:val="-8"/>
        </w:rPr>
        <w:t xml:space="preserve"> </w:t>
      </w:r>
      <w:r>
        <w:t>физического</w:t>
      </w:r>
      <w:r>
        <w:rPr>
          <w:spacing w:val="-5"/>
        </w:rPr>
        <w:t xml:space="preserve"> </w:t>
      </w:r>
      <w:r>
        <w:t>развития</w:t>
      </w:r>
      <w:r>
        <w:rPr>
          <w:spacing w:val="-5"/>
        </w:rPr>
        <w:t xml:space="preserve"> </w:t>
      </w:r>
      <w:r>
        <w:t>и</w:t>
      </w:r>
      <w:r>
        <w:rPr>
          <w:spacing w:val="-9"/>
        </w:rPr>
        <w:t xml:space="preserve"> </w:t>
      </w:r>
      <w:r>
        <w:t>физической</w:t>
      </w:r>
      <w:r>
        <w:rPr>
          <w:spacing w:val="-5"/>
        </w:rPr>
        <w:t xml:space="preserve"> </w:t>
      </w:r>
      <w:r>
        <w:rPr>
          <w:spacing w:val="-2"/>
        </w:rPr>
        <w:t>подготовленности.</w:t>
      </w:r>
    </w:p>
    <w:p w14:paraId="4507C4E6">
      <w:pPr>
        <w:pStyle w:val="33"/>
        <w:numPr>
          <w:ilvl w:val="4"/>
          <w:numId w:val="18"/>
        </w:numPr>
        <w:tabs>
          <w:tab w:val="left" w:pos="2260"/>
        </w:tabs>
        <w:spacing w:line="360" w:lineRule="auto"/>
        <w:ind w:left="0" w:right="11" w:firstLine="425"/>
        <w:rPr>
          <w:sz w:val="28"/>
        </w:rPr>
      </w:pPr>
      <w:r>
        <w:rPr>
          <w:sz w:val="28"/>
        </w:rPr>
        <w:t>У</w:t>
      </w:r>
      <w:r>
        <w:rPr>
          <w:spacing w:val="80"/>
          <w:sz w:val="28"/>
        </w:rPr>
        <w:t xml:space="preserve"> </w:t>
      </w:r>
      <w:r>
        <w:rPr>
          <w:sz w:val="28"/>
        </w:rPr>
        <w:t>обучающегося</w:t>
      </w:r>
      <w:r>
        <w:rPr>
          <w:spacing w:val="80"/>
          <w:sz w:val="28"/>
        </w:rPr>
        <w:t xml:space="preserve"> </w:t>
      </w:r>
      <w:r>
        <w:rPr>
          <w:sz w:val="28"/>
        </w:rPr>
        <w:t>будут</w:t>
      </w:r>
      <w:r>
        <w:rPr>
          <w:spacing w:val="80"/>
          <w:sz w:val="28"/>
        </w:rPr>
        <w:t xml:space="preserve"> </w:t>
      </w:r>
      <w:r>
        <w:rPr>
          <w:sz w:val="28"/>
        </w:rPr>
        <w:t>сформированы</w:t>
      </w:r>
      <w:r>
        <w:rPr>
          <w:spacing w:val="80"/>
          <w:sz w:val="28"/>
        </w:rPr>
        <w:t xml:space="preserve"> </w:t>
      </w:r>
      <w:r>
        <w:rPr>
          <w:sz w:val="28"/>
        </w:rPr>
        <w:t>умения</w:t>
      </w:r>
      <w:r>
        <w:rPr>
          <w:spacing w:val="80"/>
          <w:sz w:val="28"/>
        </w:rPr>
        <w:t xml:space="preserve"> </w:t>
      </w:r>
      <w:r>
        <w:rPr>
          <w:sz w:val="28"/>
        </w:rPr>
        <w:t>самоорганизации и самоконтроля как часть регулятивных универсальных учебных действий:</w:t>
      </w:r>
    </w:p>
    <w:p w14:paraId="1F57944A">
      <w:pPr>
        <w:pStyle w:val="21"/>
        <w:spacing w:line="360" w:lineRule="auto"/>
        <w:ind w:left="0" w:right="10" w:firstLine="426"/>
      </w:pPr>
      <w:r>
        <w:t>соблюдать</w:t>
      </w:r>
      <w:r>
        <w:rPr>
          <w:spacing w:val="80"/>
        </w:rPr>
        <w:t xml:space="preserve"> </w:t>
      </w:r>
      <w:r>
        <w:t>правила</w:t>
      </w:r>
      <w:r>
        <w:rPr>
          <w:spacing w:val="80"/>
        </w:rPr>
        <w:t xml:space="preserve"> </w:t>
      </w:r>
      <w:r>
        <w:t>поведения</w:t>
      </w:r>
      <w:r>
        <w:rPr>
          <w:spacing w:val="80"/>
        </w:rPr>
        <w:t xml:space="preserve"> </w:t>
      </w:r>
      <w:r>
        <w:t>на</w:t>
      </w:r>
      <w:r>
        <w:rPr>
          <w:spacing w:val="80"/>
        </w:rPr>
        <w:t xml:space="preserve"> </w:t>
      </w:r>
      <w:r>
        <w:t>уроках</w:t>
      </w:r>
      <w:r>
        <w:rPr>
          <w:spacing w:val="80"/>
        </w:rPr>
        <w:t xml:space="preserve"> </w:t>
      </w:r>
      <w:r>
        <w:t>физической</w:t>
      </w:r>
      <w:r>
        <w:rPr>
          <w:spacing w:val="80"/>
        </w:rPr>
        <w:t xml:space="preserve"> </w:t>
      </w:r>
      <w:r>
        <w:t>культуры</w:t>
      </w:r>
      <w:r>
        <w:rPr>
          <w:spacing w:val="80"/>
        </w:rPr>
        <w:t xml:space="preserve"> </w:t>
      </w:r>
      <w:r>
        <w:t>с</w:t>
      </w:r>
      <w:r>
        <w:rPr>
          <w:spacing w:val="80"/>
        </w:rPr>
        <w:t xml:space="preserve"> </w:t>
      </w:r>
      <w:r>
        <w:t>учётом их учебного содержания, находить в них различия (легкоатлетические, гимнастические и игровые уроки, занятия лыжной и плавательной подготовкой);</w:t>
      </w:r>
    </w:p>
    <w:p w14:paraId="2FBCC8DC">
      <w:pPr>
        <w:pStyle w:val="21"/>
        <w:spacing w:line="360" w:lineRule="auto"/>
        <w:ind w:left="0" w:right="10" w:firstLine="426"/>
      </w:pPr>
      <w:r>
        <w:t>выполнять</w:t>
      </w:r>
      <w:r>
        <w:rPr>
          <w:spacing w:val="80"/>
        </w:rPr>
        <w:t xml:space="preserve"> </w:t>
      </w:r>
      <w:r>
        <w:t>учебные</w:t>
      </w:r>
      <w:r>
        <w:rPr>
          <w:spacing w:val="80"/>
        </w:rPr>
        <w:t xml:space="preserve"> </w:t>
      </w:r>
      <w:r>
        <w:t>задания</w:t>
      </w:r>
      <w:r>
        <w:rPr>
          <w:spacing w:val="80"/>
        </w:rPr>
        <w:t xml:space="preserve"> </w:t>
      </w:r>
      <w:r>
        <w:t>по</w:t>
      </w:r>
      <w:r>
        <w:rPr>
          <w:spacing w:val="80"/>
        </w:rPr>
        <w:t xml:space="preserve"> </w:t>
      </w:r>
      <w:r>
        <w:t>освоению</w:t>
      </w:r>
      <w:r>
        <w:rPr>
          <w:spacing w:val="80"/>
        </w:rPr>
        <w:t xml:space="preserve"> </w:t>
      </w:r>
      <w:r>
        <w:t>новых</w:t>
      </w:r>
      <w:r>
        <w:rPr>
          <w:spacing w:val="80"/>
        </w:rPr>
        <w:t xml:space="preserve"> </w:t>
      </w:r>
      <w:r>
        <w:t>физических</w:t>
      </w:r>
      <w:r>
        <w:rPr>
          <w:spacing w:val="80"/>
        </w:rPr>
        <w:t xml:space="preserve"> </w:t>
      </w:r>
      <w:r>
        <w:t>упражнений и развитию физических качеств в соответствии с указаниями и замечаниями</w:t>
      </w:r>
      <w:r>
        <w:rPr>
          <w:spacing w:val="40"/>
        </w:rPr>
        <w:t xml:space="preserve"> </w:t>
      </w:r>
      <w:r>
        <w:rPr>
          <w:spacing w:val="-2"/>
        </w:rPr>
        <w:t>учителя;</w:t>
      </w:r>
    </w:p>
    <w:p w14:paraId="441A1DAE">
      <w:pPr>
        <w:pStyle w:val="21"/>
        <w:spacing w:before="1" w:line="360" w:lineRule="auto"/>
        <w:ind w:left="0" w:right="10" w:firstLine="426"/>
      </w:pPr>
      <w: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14:paraId="2454FEE1">
      <w:pPr>
        <w:pStyle w:val="21"/>
        <w:spacing w:line="360" w:lineRule="auto"/>
        <w:ind w:left="0" w:right="10" w:firstLine="426"/>
      </w:pPr>
      <w:r>
        <w:t>контролировать соответствие двигательных действий правилам подвижных игр, проявлять эмоциональную сдержанность при возникновении ошибок.</w:t>
      </w:r>
    </w:p>
    <w:p w14:paraId="21820392">
      <w:pPr>
        <w:pStyle w:val="33"/>
        <w:numPr>
          <w:ilvl w:val="3"/>
          <w:numId w:val="16"/>
        </w:numPr>
        <w:tabs>
          <w:tab w:val="left" w:pos="2048"/>
        </w:tabs>
        <w:spacing w:line="360" w:lineRule="auto"/>
        <w:ind w:left="0" w:right="10" w:firstLine="426"/>
        <w:rPr>
          <w:sz w:val="28"/>
        </w:rPr>
      </w:pPr>
      <w:r>
        <w:rPr>
          <w:sz w:val="28"/>
        </w:rPr>
        <w:t>По окончании 3 класса у обучающегося будут сформированы следующие УУД:</w:t>
      </w:r>
    </w:p>
    <w:p w14:paraId="44C03EAD">
      <w:pPr>
        <w:pStyle w:val="33"/>
        <w:numPr>
          <w:ilvl w:val="4"/>
          <w:numId w:val="19"/>
        </w:numPr>
        <w:tabs>
          <w:tab w:val="left" w:pos="2260"/>
        </w:tabs>
        <w:spacing w:line="360" w:lineRule="auto"/>
        <w:ind w:left="0" w:right="10" w:firstLine="426"/>
        <w:rPr>
          <w:sz w:val="28"/>
        </w:rPr>
      </w:pPr>
      <w:r>
        <w:rPr>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2E590D82">
      <w:pPr>
        <w:pStyle w:val="21"/>
        <w:spacing w:before="1" w:line="360" w:lineRule="auto"/>
        <w:ind w:left="0" w:right="10" w:firstLine="426"/>
      </w:pPr>
      <w:r>
        <w:t>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w:t>
      </w:r>
    </w:p>
    <w:p w14:paraId="128E7F48">
      <w:pPr>
        <w:pStyle w:val="21"/>
        <w:spacing w:line="362" w:lineRule="auto"/>
        <w:ind w:left="0" w:right="10" w:firstLine="426"/>
      </w:pPr>
      <w:r>
        <w:t>объяснять</w:t>
      </w:r>
      <w:r>
        <w:rPr>
          <w:spacing w:val="80"/>
        </w:rPr>
        <w:t xml:space="preserve"> </w:t>
      </w:r>
      <w:r>
        <w:t>понятие</w:t>
      </w:r>
      <w:r>
        <w:rPr>
          <w:spacing w:val="80"/>
        </w:rPr>
        <w:t xml:space="preserve"> </w:t>
      </w:r>
      <w:r>
        <w:t>«дозировка</w:t>
      </w:r>
      <w:r>
        <w:rPr>
          <w:spacing w:val="80"/>
        </w:rPr>
        <w:t xml:space="preserve"> </w:t>
      </w:r>
      <w:r>
        <w:t>нагрузки»,</w:t>
      </w:r>
      <w:r>
        <w:rPr>
          <w:spacing w:val="80"/>
        </w:rPr>
        <w:t xml:space="preserve"> </w:t>
      </w:r>
      <w:r>
        <w:t>правильно</w:t>
      </w:r>
      <w:r>
        <w:rPr>
          <w:spacing w:val="80"/>
        </w:rPr>
        <w:t xml:space="preserve"> </w:t>
      </w:r>
      <w:r>
        <w:t>применять</w:t>
      </w:r>
      <w:r>
        <w:rPr>
          <w:spacing w:val="80"/>
        </w:rPr>
        <w:t xml:space="preserve"> </w:t>
      </w:r>
      <w:r>
        <w:t>способы её регулирования на занятиях физической культурой;</w:t>
      </w:r>
    </w:p>
    <w:p w14:paraId="4CEBDF2C">
      <w:pPr>
        <w:pStyle w:val="21"/>
        <w:spacing w:line="360" w:lineRule="auto"/>
        <w:ind w:left="0" w:right="10" w:firstLine="426"/>
      </w:pPr>
      <w:r>
        <w:t>понимать влияние дыхательной и зрительной гимнастики на предупреждение развития утомления при выполнении физических и умственных нагрузок;</w:t>
      </w:r>
    </w:p>
    <w:p w14:paraId="4CE1BD90">
      <w:pPr>
        <w:pStyle w:val="21"/>
        <w:spacing w:line="360" w:lineRule="auto"/>
        <w:ind w:left="0" w:right="10" w:firstLine="426"/>
      </w:pPr>
      <w: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14:paraId="22890CB1">
      <w:pPr>
        <w:pStyle w:val="21"/>
        <w:spacing w:line="360" w:lineRule="auto"/>
        <w:ind w:left="0" w:right="10" w:firstLine="426"/>
      </w:pPr>
      <w:r>
        <w:t>вести</w:t>
      </w:r>
      <w:r>
        <w:rPr>
          <w:spacing w:val="76"/>
        </w:rPr>
        <w:t xml:space="preserve">  </w:t>
      </w:r>
      <w:r>
        <w:t>наблюдения</w:t>
      </w:r>
      <w:r>
        <w:rPr>
          <w:spacing w:val="78"/>
        </w:rPr>
        <w:t xml:space="preserve">  </w:t>
      </w:r>
      <w:r>
        <w:t>за</w:t>
      </w:r>
      <w:r>
        <w:rPr>
          <w:spacing w:val="76"/>
        </w:rPr>
        <w:t xml:space="preserve">  </w:t>
      </w:r>
      <w:r>
        <w:t>динамикой</w:t>
      </w:r>
      <w:r>
        <w:rPr>
          <w:spacing w:val="77"/>
        </w:rPr>
        <w:t xml:space="preserve">  </w:t>
      </w:r>
      <w:r>
        <w:t>показателей</w:t>
      </w:r>
      <w:r>
        <w:rPr>
          <w:spacing w:val="77"/>
        </w:rPr>
        <w:t xml:space="preserve">  </w:t>
      </w:r>
      <w:r>
        <w:t>физического</w:t>
      </w:r>
      <w:r>
        <w:rPr>
          <w:spacing w:val="77"/>
        </w:rPr>
        <w:t xml:space="preserve">  </w:t>
      </w:r>
      <w:r>
        <w:t>развития и</w:t>
      </w:r>
      <w:r>
        <w:rPr>
          <w:spacing w:val="1"/>
        </w:rPr>
        <w:t xml:space="preserve"> </w:t>
      </w:r>
      <w:r>
        <w:t>физических</w:t>
      </w:r>
      <w:r>
        <w:rPr>
          <w:spacing w:val="2"/>
        </w:rPr>
        <w:t xml:space="preserve"> </w:t>
      </w:r>
      <w:r>
        <w:t>качеств</w:t>
      </w:r>
      <w:r>
        <w:rPr>
          <w:spacing w:val="-1"/>
        </w:rPr>
        <w:t xml:space="preserve"> </w:t>
      </w:r>
      <w:r>
        <w:t>в</w:t>
      </w:r>
      <w:r>
        <w:rPr>
          <w:spacing w:val="3"/>
        </w:rPr>
        <w:t xml:space="preserve"> </w:t>
      </w:r>
      <w:r>
        <w:t>течение</w:t>
      </w:r>
      <w:r>
        <w:rPr>
          <w:spacing w:val="4"/>
        </w:rPr>
        <w:t xml:space="preserve"> </w:t>
      </w:r>
      <w:r>
        <w:t>учебного</w:t>
      </w:r>
      <w:r>
        <w:rPr>
          <w:spacing w:val="1"/>
        </w:rPr>
        <w:t xml:space="preserve"> </w:t>
      </w:r>
      <w:r>
        <w:t>года,</w:t>
      </w:r>
      <w:r>
        <w:rPr>
          <w:spacing w:val="1"/>
        </w:rPr>
        <w:t xml:space="preserve"> </w:t>
      </w:r>
      <w:r>
        <w:t>определять</w:t>
      </w:r>
      <w:r>
        <w:rPr>
          <w:spacing w:val="3"/>
        </w:rPr>
        <w:t xml:space="preserve"> </w:t>
      </w:r>
      <w:r>
        <w:t>их</w:t>
      </w:r>
      <w:r>
        <w:rPr>
          <w:spacing w:val="1"/>
        </w:rPr>
        <w:t xml:space="preserve"> </w:t>
      </w:r>
      <w:r>
        <w:t>приросты</w:t>
      </w:r>
      <w:r>
        <w:rPr>
          <w:spacing w:val="2"/>
        </w:rPr>
        <w:t xml:space="preserve"> </w:t>
      </w:r>
      <w:r>
        <w:t>по</w:t>
      </w:r>
      <w:r>
        <w:rPr>
          <w:spacing w:val="2"/>
        </w:rPr>
        <w:t xml:space="preserve"> </w:t>
      </w:r>
      <w:r>
        <w:rPr>
          <w:spacing w:val="-2"/>
        </w:rPr>
        <w:t xml:space="preserve">учебным </w:t>
      </w:r>
      <w:r>
        <w:t>четвертям</w:t>
      </w:r>
      <w:r>
        <w:rPr>
          <w:spacing w:val="3"/>
        </w:rPr>
        <w:t xml:space="preserve"> </w:t>
      </w:r>
      <w:r>
        <w:rPr>
          <w:spacing w:val="-2"/>
        </w:rPr>
        <w:t>(триместрам).</w:t>
      </w:r>
    </w:p>
    <w:p w14:paraId="1D288B43">
      <w:pPr>
        <w:pStyle w:val="33"/>
        <w:numPr>
          <w:ilvl w:val="4"/>
          <w:numId w:val="19"/>
        </w:numPr>
        <w:tabs>
          <w:tab w:val="left" w:pos="2260"/>
        </w:tabs>
        <w:spacing w:before="163" w:line="360" w:lineRule="auto"/>
        <w:ind w:left="0" w:right="10" w:firstLine="426"/>
        <w:rPr>
          <w:sz w:val="28"/>
        </w:rPr>
      </w:pPr>
      <w:r>
        <w:rPr>
          <w:sz w:val="28"/>
        </w:rPr>
        <w:t>У</w:t>
      </w:r>
      <w:r>
        <w:rPr>
          <w:spacing w:val="40"/>
          <w:sz w:val="28"/>
        </w:rPr>
        <w:t xml:space="preserve"> </w:t>
      </w:r>
      <w:r>
        <w:rPr>
          <w:sz w:val="28"/>
        </w:rPr>
        <w:t>обучающегося</w:t>
      </w:r>
      <w:r>
        <w:rPr>
          <w:spacing w:val="40"/>
          <w:sz w:val="28"/>
        </w:rPr>
        <w:t xml:space="preserve"> </w:t>
      </w:r>
      <w:r>
        <w:rPr>
          <w:sz w:val="28"/>
        </w:rPr>
        <w:t>будут</w:t>
      </w:r>
      <w:r>
        <w:rPr>
          <w:spacing w:val="40"/>
          <w:sz w:val="28"/>
        </w:rPr>
        <w:t xml:space="preserve"> </w:t>
      </w:r>
      <w:r>
        <w:rPr>
          <w:sz w:val="28"/>
        </w:rPr>
        <w:t>сформированы</w:t>
      </w:r>
      <w:r>
        <w:rPr>
          <w:spacing w:val="40"/>
          <w:sz w:val="28"/>
        </w:rPr>
        <w:t xml:space="preserve"> </w:t>
      </w:r>
      <w:r>
        <w:rPr>
          <w:sz w:val="28"/>
        </w:rPr>
        <w:t>умения</w:t>
      </w:r>
      <w:r>
        <w:rPr>
          <w:spacing w:val="40"/>
          <w:sz w:val="28"/>
        </w:rPr>
        <w:t xml:space="preserve"> </w:t>
      </w:r>
      <w:r>
        <w:rPr>
          <w:sz w:val="28"/>
        </w:rPr>
        <w:t>общения</w:t>
      </w:r>
      <w:r>
        <w:rPr>
          <w:spacing w:val="40"/>
          <w:sz w:val="28"/>
        </w:rPr>
        <w:t xml:space="preserve"> </w:t>
      </w:r>
      <w:r>
        <w:rPr>
          <w:sz w:val="28"/>
        </w:rPr>
        <w:t>как</w:t>
      </w:r>
      <w:r>
        <w:rPr>
          <w:spacing w:val="40"/>
          <w:sz w:val="28"/>
        </w:rPr>
        <w:t xml:space="preserve"> </w:t>
      </w:r>
      <w:r>
        <w:rPr>
          <w:sz w:val="28"/>
        </w:rPr>
        <w:t>часть коммуникативных универсальных учебных действий:</w:t>
      </w:r>
    </w:p>
    <w:p w14:paraId="4C44CD7C">
      <w:pPr>
        <w:pStyle w:val="21"/>
        <w:spacing w:line="360" w:lineRule="auto"/>
        <w:ind w:left="0" w:right="10" w:firstLine="426"/>
      </w:pPr>
      <w:r>
        <w:t>организовывать</w:t>
      </w:r>
      <w:r>
        <w:rPr>
          <w:spacing w:val="80"/>
        </w:rPr>
        <w:t xml:space="preserve"> </w:t>
      </w:r>
      <w:r>
        <w:t>совместные</w:t>
      </w:r>
      <w:r>
        <w:rPr>
          <w:spacing w:val="80"/>
        </w:rPr>
        <w:t xml:space="preserve"> </w:t>
      </w:r>
      <w:r>
        <w:t>подвижные</w:t>
      </w:r>
      <w:r>
        <w:rPr>
          <w:spacing w:val="80"/>
        </w:rPr>
        <w:t xml:space="preserve"> </w:t>
      </w:r>
      <w:r>
        <w:t>игры,</w:t>
      </w:r>
      <w:r>
        <w:rPr>
          <w:spacing w:val="80"/>
        </w:rPr>
        <w:t xml:space="preserve"> </w:t>
      </w:r>
      <w:r>
        <w:t>принимать</w:t>
      </w:r>
      <w:r>
        <w:rPr>
          <w:spacing w:val="80"/>
        </w:rPr>
        <w:t xml:space="preserve"> </w:t>
      </w:r>
      <w:r>
        <w:t>в</w:t>
      </w:r>
      <w:r>
        <w:rPr>
          <w:spacing w:val="80"/>
        </w:rPr>
        <w:t xml:space="preserve"> </w:t>
      </w:r>
      <w:r>
        <w:t>них</w:t>
      </w:r>
      <w:r>
        <w:rPr>
          <w:spacing w:val="80"/>
        </w:rPr>
        <w:t xml:space="preserve"> </w:t>
      </w:r>
      <w:r>
        <w:t>активное участие с соблюдением правил и норм этического поведения;</w:t>
      </w:r>
    </w:p>
    <w:p w14:paraId="1CDB6452">
      <w:pPr>
        <w:pStyle w:val="21"/>
        <w:spacing w:before="1" w:line="360" w:lineRule="auto"/>
        <w:ind w:left="0" w:right="10" w:firstLine="426"/>
      </w:pPr>
      <w:r>
        <w:t>правильно использовать строевые команды, названия упражнений и способов деятельности во время совместного выполнения учебных заданий;</w:t>
      </w:r>
    </w:p>
    <w:p w14:paraId="7700FEF5">
      <w:pPr>
        <w:pStyle w:val="21"/>
        <w:spacing w:line="360" w:lineRule="auto"/>
        <w:ind w:left="0" w:right="11" w:firstLine="425"/>
      </w:pPr>
      <w:r>
        <w:t>активно</w:t>
      </w:r>
      <w:r>
        <w:rPr>
          <w:spacing w:val="40"/>
        </w:rPr>
        <w:t xml:space="preserve"> </w:t>
      </w:r>
      <w:r>
        <w:t>участвовать</w:t>
      </w:r>
      <w:r>
        <w:rPr>
          <w:spacing w:val="40"/>
        </w:rPr>
        <w:t xml:space="preserve"> </w:t>
      </w:r>
      <w:r>
        <w:t>в</w:t>
      </w:r>
      <w:r>
        <w:rPr>
          <w:spacing w:val="40"/>
        </w:rPr>
        <w:t xml:space="preserve"> </w:t>
      </w:r>
      <w:r>
        <w:t>обсуждении</w:t>
      </w:r>
      <w:r>
        <w:rPr>
          <w:spacing w:val="40"/>
        </w:rPr>
        <w:t xml:space="preserve"> </w:t>
      </w:r>
      <w:r>
        <w:t>учебных</w:t>
      </w:r>
      <w:r>
        <w:rPr>
          <w:spacing w:val="40"/>
        </w:rPr>
        <w:t xml:space="preserve"> </w:t>
      </w:r>
      <w:r>
        <w:t>заданий,</w:t>
      </w:r>
      <w:r>
        <w:rPr>
          <w:spacing w:val="40"/>
        </w:rPr>
        <w:t xml:space="preserve"> </w:t>
      </w:r>
      <w:r>
        <w:t>анализе</w:t>
      </w:r>
      <w:r>
        <w:rPr>
          <w:spacing w:val="40"/>
        </w:rPr>
        <w:t xml:space="preserve"> </w:t>
      </w:r>
      <w:r>
        <w:t>выполнения</w:t>
      </w:r>
      <w:r>
        <w:rPr>
          <w:spacing w:val="80"/>
        </w:rPr>
        <w:t xml:space="preserve"> </w:t>
      </w:r>
      <w:r>
        <w:t>физических упражнений и технических действий из осваиваемых видов спорта;</w:t>
      </w:r>
    </w:p>
    <w:p w14:paraId="617D4EE7">
      <w:pPr>
        <w:pStyle w:val="21"/>
        <w:spacing w:line="360" w:lineRule="auto"/>
        <w:ind w:left="0" w:right="11" w:firstLine="425"/>
      </w:pPr>
      <w:r>
        <w:rPr>
          <w:spacing w:val="-2"/>
        </w:rPr>
        <w:t xml:space="preserve">выполнять </w:t>
      </w:r>
      <w:r>
        <w:t>небольшие сообщения по результатам выполнения учебных заданий, организации и проведения самостоятельных занятий физической культурой.</w:t>
      </w:r>
    </w:p>
    <w:p w14:paraId="5D09356A">
      <w:pPr>
        <w:pStyle w:val="33"/>
        <w:numPr>
          <w:ilvl w:val="4"/>
          <w:numId w:val="19"/>
        </w:numPr>
        <w:tabs>
          <w:tab w:val="left" w:pos="2260"/>
        </w:tabs>
        <w:spacing w:line="360" w:lineRule="auto"/>
        <w:ind w:left="0" w:right="11" w:firstLine="425"/>
        <w:rPr>
          <w:sz w:val="28"/>
        </w:rPr>
      </w:pPr>
      <w:r>
        <w:rPr>
          <w:sz w:val="28"/>
        </w:rPr>
        <w:t>У</w:t>
      </w:r>
      <w:r>
        <w:rPr>
          <w:spacing w:val="80"/>
          <w:sz w:val="28"/>
        </w:rPr>
        <w:t xml:space="preserve"> </w:t>
      </w:r>
      <w:r>
        <w:rPr>
          <w:sz w:val="28"/>
        </w:rPr>
        <w:t>обучающегося</w:t>
      </w:r>
      <w:r>
        <w:rPr>
          <w:spacing w:val="80"/>
          <w:sz w:val="28"/>
        </w:rPr>
        <w:t xml:space="preserve"> </w:t>
      </w:r>
      <w:r>
        <w:rPr>
          <w:sz w:val="28"/>
        </w:rPr>
        <w:t>будут</w:t>
      </w:r>
      <w:r>
        <w:rPr>
          <w:spacing w:val="80"/>
          <w:sz w:val="28"/>
        </w:rPr>
        <w:t xml:space="preserve"> </w:t>
      </w:r>
      <w:r>
        <w:rPr>
          <w:sz w:val="28"/>
        </w:rPr>
        <w:t>сформированы</w:t>
      </w:r>
      <w:r>
        <w:rPr>
          <w:spacing w:val="80"/>
          <w:sz w:val="28"/>
        </w:rPr>
        <w:t xml:space="preserve"> </w:t>
      </w:r>
      <w:r>
        <w:rPr>
          <w:sz w:val="28"/>
        </w:rPr>
        <w:t>умения</w:t>
      </w:r>
      <w:r>
        <w:rPr>
          <w:spacing w:val="80"/>
          <w:sz w:val="28"/>
        </w:rPr>
        <w:t xml:space="preserve"> </w:t>
      </w:r>
      <w:r>
        <w:rPr>
          <w:sz w:val="28"/>
        </w:rPr>
        <w:t>самоорганизации и самоконтроля как часть регулятивных универсальных учебных действий:</w:t>
      </w:r>
    </w:p>
    <w:p w14:paraId="5356FD10">
      <w:pPr>
        <w:pStyle w:val="21"/>
        <w:spacing w:line="360" w:lineRule="auto"/>
        <w:ind w:left="0" w:right="10" w:firstLine="426"/>
      </w:pPr>
      <w:r>
        <w:t>контролировать</w:t>
      </w:r>
      <w:r>
        <w:rPr>
          <w:spacing w:val="80"/>
        </w:rPr>
        <w:t xml:space="preserve">  </w:t>
      </w:r>
      <w:r>
        <w:t>выполнение</w:t>
      </w:r>
      <w:r>
        <w:rPr>
          <w:spacing w:val="80"/>
        </w:rPr>
        <w:t xml:space="preserve">  </w:t>
      </w:r>
      <w:r>
        <w:t>физических</w:t>
      </w:r>
      <w:r>
        <w:rPr>
          <w:spacing w:val="80"/>
        </w:rPr>
        <w:t xml:space="preserve">  </w:t>
      </w:r>
      <w:r>
        <w:t>упражнений,</w:t>
      </w:r>
      <w:r>
        <w:rPr>
          <w:spacing w:val="40"/>
        </w:rPr>
        <w:t xml:space="preserve">  </w:t>
      </w:r>
      <w:r>
        <w:t>корректировать их на основе сравнения с заданными образцами;</w:t>
      </w:r>
    </w:p>
    <w:p w14:paraId="3CF955C0">
      <w:pPr>
        <w:pStyle w:val="21"/>
        <w:spacing w:line="360" w:lineRule="auto"/>
        <w:ind w:left="0" w:right="10" w:firstLine="426"/>
      </w:pPr>
      <w:r>
        <w:t>взаимодействовать со сверстниками в процессе учебной и игровой деятельности, контролировать соответствие выполнения игровых действий</w:t>
      </w:r>
      <w:r>
        <w:rPr>
          <w:spacing w:val="40"/>
        </w:rPr>
        <w:t xml:space="preserve"> </w:t>
      </w:r>
      <w:r>
        <w:t>правилам подвижных игр;</w:t>
      </w:r>
    </w:p>
    <w:p w14:paraId="661DC2C8">
      <w:pPr>
        <w:pStyle w:val="21"/>
        <w:spacing w:line="360" w:lineRule="auto"/>
        <w:ind w:left="0" w:right="10" w:firstLine="426"/>
      </w:pPr>
      <w:r>
        <w:t>оценивать сложность возникающих игровых задач, предлагать их совместное коллективное решение.</w:t>
      </w:r>
    </w:p>
    <w:p w14:paraId="308332D5">
      <w:pPr>
        <w:pStyle w:val="33"/>
        <w:numPr>
          <w:ilvl w:val="3"/>
          <w:numId w:val="16"/>
        </w:numPr>
        <w:tabs>
          <w:tab w:val="left" w:pos="2048"/>
        </w:tabs>
        <w:spacing w:line="362" w:lineRule="auto"/>
        <w:ind w:left="0" w:right="10" w:firstLine="426"/>
        <w:rPr>
          <w:sz w:val="28"/>
        </w:rPr>
      </w:pPr>
      <w:r>
        <w:rPr>
          <w:sz w:val="28"/>
        </w:rPr>
        <w:t>По окончании 4 класса у обучающегося будут сформированы следующие УУД:</w:t>
      </w:r>
    </w:p>
    <w:p w14:paraId="4D41927E">
      <w:pPr>
        <w:pStyle w:val="33"/>
        <w:numPr>
          <w:ilvl w:val="4"/>
          <w:numId w:val="20"/>
        </w:numPr>
        <w:tabs>
          <w:tab w:val="left" w:pos="2260"/>
        </w:tabs>
        <w:spacing w:line="360" w:lineRule="auto"/>
        <w:ind w:left="0" w:right="10" w:firstLine="426"/>
        <w:rPr>
          <w:sz w:val="28"/>
        </w:rPr>
      </w:pPr>
      <w:r>
        <w:rPr>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7DCFD356">
      <w:pPr>
        <w:pStyle w:val="21"/>
        <w:spacing w:line="360" w:lineRule="auto"/>
        <w:ind w:left="0" w:right="10" w:firstLine="426"/>
      </w:pPr>
      <w: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w:t>
      </w:r>
      <w:r>
        <w:rPr>
          <w:spacing w:val="-2"/>
        </w:rPr>
        <w:t>особенности;</w:t>
      </w:r>
    </w:p>
    <w:p w14:paraId="633E0E21">
      <w:pPr>
        <w:pStyle w:val="21"/>
        <w:spacing w:line="360" w:lineRule="auto"/>
        <w:ind w:left="0" w:right="10" w:firstLine="426"/>
      </w:pPr>
      <w:r>
        <w:t>выявлять</w:t>
      </w:r>
      <w:r>
        <w:rPr>
          <w:spacing w:val="60"/>
        </w:rPr>
        <w:t xml:space="preserve">  </w:t>
      </w:r>
      <w:r>
        <w:t>отставание</w:t>
      </w:r>
      <w:r>
        <w:rPr>
          <w:spacing w:val="65"/>
        </w:rPr>
        <w:t xml:space="preserve">  </w:t>
      </w:r>
      <w:r>
        <w:t>в</w:t>
      </w:r>
      <w:r>
        <w:rPr>
          <w:spacing w:val="64"/>
        </w:rPr>
        <w:t xml:space="preserve">  </w:t>
      </w:r>
      <w:r>
        <w:t>развитии</w:t>
      </w:r>
      <w:r>
        <w:rPr>
          <w:spacing w:val="63"/>
        </w:rPr>
        <w:t xml:space="preserve">  </w:t>
      </w:r>
      <w:r>
        <w:t>физических</w:t>
      </w:r>
      <w:r>
        <w:rPr>
          <w:spacing w:val="66"/>
        </w:rPr>
        <w:t xml:space="preserve">  </w:t>
      </w:r>
      <w:r>
        <w:t>качеств</w:t>
      </w:r>
      <w:r>
        <w:rPr>
          <w:spacing w:val="65"/>
        </w:rPr>
        <w:t xml:space="preserve">  </w:t>
      </w:r>
      <w:r>
        <w:t>от</w:t>
      </w:r>
      <w:r>
        <w:rPr>
          <w:spacing w:val="65"/>
        </w:rPr>
        <w:t xml:space="preserve">  </w:t>
      </w:r>
      <w:r>
        <w:rPr>
          <w:spacing w:val="-2"/>
        </w:rPr>
        <w:t xml:space="preserve">возрастных </w:t>
      </w:r>
      <w:r>
        <w:t>стандартов, приводить примеры физических упражнений по их устранению; объединять</w:t>
      </w:r>
      <w:r>
        <w:rPr>
          <w:spacing w:val="50"/>
        </w:rPr>
        <w:t xml:space="preserve">  </w:t>
      </w:r>
      <w:r>
        <w:t>физические</w:t>
      </w:r>
      <w:r>
        <w:rPr>
          <w:spacing w:val="53"/>
        </w:rPr>
        <w:t xml:space="preserve">  </w:t>
      </w:r>
      <w:r>
        <w:t>упражнения</w:t>
      </w:r>
      <w:r>
        <w:rPr>
          <w:spacing w:val="51"/>
        </w:rPr>
        <w:t xml:space="preserve">  </w:t>
      </w:r>
      <w:r>
        <w:t>по</w:t>
      </w:r>
      <w:r>
        <w:rPr>
          <w:spacing w:val="51"/>
        </w:rPr>
        <w:t xml:space="preserve">  </w:t>
      </w:r>
      <w:r>
        <w:t>их</w:t>
      </w:r>
      <w:r>
        <w:rPr>
          <w:spacing w:val="52"/>
        </w:rPr>
        <w:t xml:space="preserve">  </w:t>
      </w:r>
      <w:r>
        <w:t>целевому</w:t>
      </w:r>
      <w:r>
        <w:rPr>
          <w:spacing w:val="51"/>
        </w:rPr>
        <w:t xml:space="preserve">  </w:t>
      </w:r>
      <w:r>
        <w:rPr>
          <w:spacing w:val="-2"/>
        </w:rPr>
        <w:t>предназначению:</w:t>
      </w:r>
    </w:p>
    <w:p w14:paraId="14FD5E4E">
      <w:pPr>
        <w:pStyle w:val="21"/>
        <w:spacing w:line="360" w:lineRule="auto"/>
        <w:ind w:left="0" w:right="10" w:firstLine="426"/>
      </w:pPr>
      <w:r>
        <w:t>на</w:t>
      </w:r>
      <w:r>
        <w:rPr>
          <w:spacing w:val="-7"/>
        </w:rPr>
        <w:t xml:space="preserve"> </w:t>
      </w:r>
      <w:r>
        <w:t>профилактику</w:t>
      </w:r>
      <w:r>
        <w:rPr>
          <w:spacing w:val="-9"/>
        </w:rPr>
        <w:t xml:space="preserve"> </w:t>
      </w:r>
      <w:r>
        <w:t>нарушения</w:t>
      </w:r>
      <w:r>
        <w:rPr>
          <w:spacing w:val="-8"/>
        </w:rPr>
        <w:t xml:space="preserve"> </w:t>
      </w:r>
      <w:r>
        <w:t>осанки,</w:t>
      </w:r>
      <w:r>
        <w:rPr>
          <w:spacing w:val="-5"/>
        </w:rPr>
        <w:t xml:space="preserve"> </w:t>
      </w:r>
      <w:r>
        <w:t>развитие</w:t>
      </w:r>
      <w:r>
        <w:rPr>
          <w:spacing w:val="-5"/>
        </w:rPr>
        <w:t xml:space="preserve"> </w:t>
      </w:r>
      <w:r>
        <w:t>силы,</w:t>
      </w:r>
      <w:r>
        <w:rPr>
          <w:spacing w:val="-6"/>
        </w:rPr>
        <w:t xml:space="preserve"> </w:t>
      </w:r>
      <w:r>
        <w:t>быстроты</w:t>
      </w:r>
      <w:r>
        <w:rPr>
          <w:spacing w:val="-8"/>
        </w:rPr>
        <w:t xml:space="preserve"> </w:t>
      </w:r>
      <w:r>
        <w:t>и</w:t>
      </w:r>
      <w:r>
        <w:rPr>
          <w:spacing w:val="-4"/>
        </w:rPr>
        <w:t xml:space="preserve"> </w:t>
      </w:r>
      <w:r>
        <w:rPr>
          <w:spacing w:val="-2"/>
        </w:rPr>
        <w:t>выносливости.</w:t>
      </w:r>
    </w:p>
    <w:p w14:paraId="44DFEFFF">
      <w:pPr>
        <w:pStyle w:val="33"/>
        <w:numPr>
          <w:ilvl w:val="4"/>
          <w:numId w:val="20"/>
        </w:numPr>
        <w:tabs>
          <w:tab w:val="left" w:pos="2260"/>
        </w:tabs>
        <w:spacing w:before="161" w:line="360" w:lineRule="auto"/>
        <w:ind w:left="0" w:right="10" w:firstLine="426"/>
        <w:rPr>
          <w:sz w:val="28"/>
        </w:rPr>
      </w:pPr>
      <w:r>
        <w:rPr>
          <w:sz w:val="28"/>
        </w:rPr>
        <w:t>У обучающегося будут сформированы умения общения как часть коммуникативных универсальных учебных действий:</w:t>
      </w:r>
    </w:p>
    <w:p w14:paraId="6EE73FD7">
      <w:pPr>
        <w:pStyle w:val="21"/>
        <w:spacing w:before="1" w:line="360" w:lineRule="auto"/>
        <w:ind w:left="0" w:right="10" w:firstLine="426"/>
      </w:pPr>
      <w:r>
        <w:t>взаимодействовать с учителем и обучающимися, воспроизводить ранее изученный материал и отвечать на вопросы в процессе учебного диалога;</w:t>
      </w:r>
    </w:p>
    <w:p w14:paraId="02AEAE06">
      <w:pPr>
        <w:pStyle w:val="21"/>
        <w:spacing w:line="360" w:lineRule="auto"/>
        <w:ind w:left="0" w:right="10" w:firstLine="426"/>
      </w:pPr>
      <w:r>
        <w:t>использовать</w:t>
      </w:r>
      <w:r>
        <w:rPr>
          <w:spacing w:val="80"/>
          <w:w w:val="150"/>
        </w:rPr>
        <w:t xml:space="preserve"> </w:t>
      </w:r>
      <w:r>
        <w:t>специальные</w:t>
      </w:r>
      <w:r>
        <w:rPr>
          <w:spacing w:val="80"/>
          <w:w w:val="150"/>
        </w:rPr>
        <w:t xml:space="preserve"> </w:t>
      </w:r>
      <w:r>
        <w:t>термины</w:t>
      </w:r>
      <w:r>
        <w:rPr>
          <w:spacing w:val="80"/>
          <w:w w:val="150"/>
        </w:rPr>
        <w:t xml:space="preserve"> </w:t>
      </w:r>
      <w:r>
        <w:t>и</w:t>
      </w:r>
      <w:r>
        <w:rPr>
          <w:spacing w:val="80"/>
          <w:w w:val="150"/>
        </w:rPr>
        <w:t xml:space="preserve"> </w:t>
      </w:r>
      <w:r>
        <w:t>понятия</w:t>
      </w:r>
      <w:r>
        <w:rPr>
          <w:spacing w:val="80"/>
          <w:w w:val="150"/>
        </w:rPr>
        <w:t xml:space="preserve"> </w:t>
      </w:r>
      <w:r>
        <w:t>в</w:t>
      </w:r>
      <w:r>
        <w:rPr>
          <w:spacing w:val="80"/>
          <w:w w:val="150"/>
        </w:rPr>
        <w:t xml:space="preserve"> </w:t>
      </w:r>
      <w:r>
        <w:t>общении</w:t>
      </w:r>
      <w:r>
        <w:rPr>
          <w:spacing w:val="80"/>
          <w:w w:val="150"/>
        </w:rPr>
        <w:t xml:space="preserve"> </w:t>
      </w:r>
      <w:r>
        <w:t>с</w:t>
      </w:r>
      <w:r>
        <w:rPr>
          <w:spacing w:val="80"/>
          <w:w w:val="150"/>
        </w:rPr>
        <w:t xml:space="preserve"> </w:t>
      </w:r>
      <w:r>
        <w:t>учителем</w:t>
      </w:r>
      <w:r>
        <w:rPr>
          <w:spacing w:val="80"/>
          <w:w w:val="150"/>
        </w:rPr>
        <w:t xml:space="preserve"> </w:t>
      </w:r>
      <w:r>
        <w:t>и обучающимися, применять термины при обучении новым физическим упражнениям, развитии физических качеств;</w:t>
      </w:r>
    </w:p>
    <w:p w14:paraId="5AA85131">
      <w:pPr>
        <w:pStyle w:val="21"/>
        <w:spacing w:line="360" w:lineRule="auto"/>
        <w:ind w:left="0" w:right="10" w:firstLine="426"/>
      </w:pPr>
      <w:r>
        <w:t xml:space="preserve">оказывать посильную первую помощь во время занятий физической </w:t>
      </w:r>
      <w:r>
        <w:rPr>
          <w:spacing w:val="-2"/>
        </w:rPr>
        <w:t>культурой.</w:t>
      </w:r>
    </w:p>
    <w:p w14:paraId="30320DAC">
      <w:pPr>
        <w:pStyle w:val="33"/>
        <w:numPr>
          <w:ilvl w:val="4"/>
          <w:numId w:val="20"/>
        </w:numPr>
        <w:tabs>
          <w:tab w:val="left" w:pos="2260"/>
        </w:tabs>
        <w:spacing w:line="362" w:lineRule="auto"/>
        <w:ind w:left="0" w:right="10" w:firstLine="426"/>
        <w:rPr>
          <w:sz w:val="28"/>
        </w:rPr>
      </w:pPr>
      <w:r>
        <w:rPr>
          <w:sz w:val="28"/>
        </w:rPr>
        <w:t>У обучающегося будут сформированы умения самоорганизации и самоконтроля как часть регулятивных универсальных учебных действий:</w:t>
      </w:r>
    </w:p>
    <w:p w14:paraId="68B80A19">
      <w:pPr>
        <w:pStyle w:val="21"/>
        <w:spacing w:line="360" w:lineRule="auto"/>
        <w:ind w:left="0" w:right="10" w:firstLine="426"/>
      </w:pPr>
      <w:r>
        <w:t>выполнять</w:t>
      </w:r>
      <w:r>
        <w:rPr>
          <w:spacing w:val="40"/>
        </w:rPr>
        <w:t xml:space="preserve"> </w:t>
      </w:r>
      <w:r>
        <w:t>указания</w:t>
      </w:r>
      <w:r>
        <w:rPr>
          <w:spacing w:val="40"/>
        </w:rPr>
        <w:t xml:space="preserve"> </w:t>
      </w:r>
      <w:r>
        <w:t>учителя,</w:t>
      </w:r>
      <w:r>
        <w:rPr>
          <w:spacing w:val="40"/>
        </w:rPr>
        <w:t xml:space="preserve"> </w:t>
      </w:r>
      <w:r>
        <w:t>проявлять</w:t>
      </w:r>
      <w:r>
        <w:rPr>
          <w:spacing w:val="40"/>
        </w:rPr>
        <w:t xml:space="preserve"> </w:t>
      </w:r>
      <w:r>
        <w:t>активность</w:t>
      </w:r>
      <w:r>
        <w:rPr>
          <w:spacing w:val="40"/>
        </w:rPr>
        <w:t xml:space="preserve"> </w:t>
      </w:r>
      <w:r>
        <w:t>и</w:t>
      </w:r>
      <w:r>
        <w:rPr>
          <w:spacing w:val="40"/>
        </w:rPr>
        <w:t xml:space="preserve"> </w:t>
      </w:r>
      <w:r>
        <w:t>самостоятельность</w:t>
      </w:r>
      <w:r>
        <w:rPr>
          <w:spacing w:val="80"/>
        </w:rPr>
        <w:t xml:space="preserve"> </w:t>
      </w:r>
      <w:r>
        <w:t>при выполнении учебных заданий;</w:t>
      </w:r>
    </w:p>
    <w:p w14:paraId="5EE80C59">
      <w:pPr>
        <w:pStyle w:val="21"/>
        <w:spacing w:line="360" w:lineRule="auto"/>
        <w:ind w:left="0" w:right="10" w:firstLine="426"/>
      </w:pPr>
      <w:r>
        <w:t>самостоятельно</w:t>
      </w:r>
      <w:r>
        <w:rPr>
          <w:spacing w:val="-1"/>
        </w:rPr>
        <w:t xml:space="preserve"> </w:t>
      </w:r>
      <w:r>
        <w:t>проводить</w:t>
      </w:r>
      <w:r>
        <w:rPr>
          <w:spacing w:val="-1"/>
        </w:rPr>
        <w:t xml:space="preserve"> </w:t>
      </w:r>
      <w:r>
        <w:t>занятия</w:t>
      </w:r>
      <w:r>
        <w:rPr>
          <w:spacing w:val="-1"/>
        </w:rPr>
        <w:t xml:space="preserve"> </w:t>
      </w:r>
      <w:r>
        <w:t>на</w:t>
      </w:r>
      <w:r>
        <w:rPr>
          <w:spacing w:val="-2"/>
        </w:rPr>
        <w:t xml:space="preserve"> </w:t>
      </w:r>
      <w:r>
        <w:t>основе изученного</w:t>
      </w:r>
      <w:r>
        <w:rPr>
          <w:spacing w:val="-1"/>
        </w:rPr>
        <w:t xml:space="preserve"> </w:t>
      </w:r>
      <w:r>
        <w:t>материала</w:t>
      </w:r>
      <w:r>
        <w:rPr>
          <w:spacing w:val="-2"/>
        </w:rPr>
        <w:t xml:space="preserve"> </w:t>
      </w:r>
      <w:r>
        <w:t>и с</w:t>
      </w:r>
      <w:r>
        <w:rPr>
          <w:spacing w:val="-2"/>
        </w:rPr>
        <w:t xml:space="preserve"> </w:t>
      </w:r>
      <w:r>
        <w:t>учётом собственных интересов;</w:t>
      </w:r>
    </w:p>
    <w:p w14:paraId="5B28AEFD">
      <w:pPr>
        <w:pStyle w:val="21"/>
        <w:spacing w:line="360" w:lineRule="auto"/>
        <w:ind w:left="0" w:right="10" w:firstLine="426"/>
      </w:pPr>
      <w:r>
        <w:t>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14:paraId="0F86C2CF">
      <w:pPr>
        <w:pStyle w:val="33"/>
        <w:numPr>
          <w:ilvl w:val="3"/>
          <w:numId w:val="16"/>
        </w:numPr>
        <w:tabs>
          <w:tab w:val="left" w:pos="2048"/>
        </w:tabs>
        <w:spacing w:line="362" w:lineRule="auto"/>
        <w:ind w:left="0" w:right="10" w:firstLine="426"/>
        <w:rPr>
          <w:sz w:val="28"/>
        </w:rPr>
      </w:pPr>
      <w:r>
        <w:rPr>
          <w:sz w:val="28"/>
        </w:rPr>
        <w:t>К концу обучения в 1 классе обучающийся достигнет следующих предметных результатов по отдельным темам программы по физической культуре:</w:t>
      </w:r>
    </w:p>
    <w:p w14:paraId="2AA5AA02">
      <w:pPr>
        <w:pStyle w:val="21"/>
        <w:tabs>
          <w:tab w:val="left" w:pos="2595"/>
          <w:tab w:val="left" w:pos="4003"/>
          <w:tab w:val="left" w:pos="5505"/>
          <w:tab w:val="left" w:pos="6869"/>
          <w:tab w:val="left" w:pos="7617"/>
          <w:tab w:val="left" w:pos="8107"/>
          <w:tab w:val="left" w:pos="8735"/>
        </w:tabs>
        <w:spacing w:line="360" w:lineRule="auto"/>
        <w:ind w:left="0" w:right="10" w:firstLine="426"/>
        <w:jc w:val="left"/>
      </w:pPr>
      <w:r>
        <w:rPr>
          <w:spacing w:val="-2"/>
        </w:rPr>
        <w:t>приводить</w:t>
      </w:r>
      <w:r>
        <w:tab/>
      </w:r>
      <w:r>
        <w:rPr>
          <w:spacing w:val="-2"/>
        </w:rPr>
        <w:t>примеры</w:t>
      </w:r>
      <w:r>
        <w:tab/>
      </w:r>
      <w:r>
        <w:rPr>
          <w:spacing w:val="-2"/>
        </w:rPr>
        <w:t>основных</w:t>
      </w:r>
      <w:r>
        <w:tab/>
      </w:r>
      <w:r>
        <w:rPr>
          <w:spacing w:val="-2"/>
        </w:rPr>
        <w:t>дневных</w:t>
      </w:r>
      <w:r>
        <w:tab/>
      </w:r>
      <w:r>
        <w:rPr>
          <w:spacing w:val="-4"/>
        </w:rPr>
        <w:t>дел</w:t>
      </w:r>
      <w:r>
        <w:tab/>
      </w:r>
      <w:r>
        <w:rPr>
          <w:spacing w:val="-10"/>
        </w:rPr>
        <w:t>и</w:t>
      </w:r>
      <w:r>
        <w:tab/>
      </w:r>
      <w:r>
        <w:rPr>
          <w:spacing w:val="-6"/>
        </w:rPr>
        <w:t>их</w:t>
      </w:r>
      <w:r>
        <w:tab/>
      </w:r>
      <w:r>
        <w:rPr>
          <w:spacing w:val="-2"/>
        </w:rPr>
        <w:t xml:space="preserve">распределение </w:t>
      </w:r>
      <w:r>
        <w:t>в индивидуальном режиме дня;</w:t>
      </w:r>
    </w:p>
    <w:p w14:paraId="17CFD994">
      <w:pPr>
        <w:pStyle w:val="21"/>
        <w:spacing w:line="362" w:lineRule="auto"/>
        <w:ind w:left="0" w:right="10" w:firstLine="426"/>
        <w:jc w:val="left"/>
      </w:pPr>
      <w:r>
        <w:t>соблюдать</w:t>
      </w:r>
      <w:r>
        <w:rPr>
          <w:spacing w:val="40"/>
        </w:rPr>
        <w:t xml:space="preserve"> </w:t>
      </w:r>
      <w:r>
        <w:t>правила</w:t>
      </w:r>
      <w:r>
        <w:rPr>
          <w:spacing w:val="40"/>
        </w:rPr>
        <w:t xml:space="preserve"> </w:t>
      </w:r>
      <w:r>
        <w:t>поведения</w:t>
      </w:r>
      <w:r>
        <w:rPr>
          <w:spacing w:val="40"/>
        </w:rPr>
        <w:t xml:space="preserve"> </w:t>
      </w:r>
      <w:r>
        <w:t>на</w:t>
      </w:r>
      <w:r>
        <w:rPr>
          <w:spacing w:val="40"/>
        </w:rPr>
        <w:t xml:space="preserve"> </w:t>
      </w:r>
      <w:r>
        <w:t>уроках</w:t>
      </w:r>
      <w:r>
        <w:rPr>
          <w:spacing w:val="40"/>
        </w:rPr>
        <w:t xml:space="preserve"> </w:t>
      </w:r>
      <w:r>
        <w:t>физической</w:t>
      </w:r>
      <w:r>
        <w:rPr>
          <w:spacing w:val="40"/>
        </w:rPr>
        <w:t xml:space="preserve"> </w:t>
      </w:r>
      <w:r>
        <w:t>культурой,</w:t>
      </w:r>
      <w:r>
        <w:rPr>
          <w:spacing w:val="40"/>
        </w:rPr>
        <w:t xml:space="preserve"> </w:t>
      </w:r>
      <w:r>
        <w:t>приводить примеры подбора одежды для самостоятельных занятий;</w:t>
      </w:r>
    </w:p>
    <w:p w14:paraId="3103A541">
      <w:pPr>
        <w:pStyle w:val="21"/>
        <w:spacing w:line="317" w:lineRule="exact"/>
        <w:ind w:left="0" w:right="10" w:firstLine="426"/>
        <w:jc w:val="left"/>
      </w:pPr>
      <w:r>
        <w:t>выполнять</w:t>
      </w:r>
      <w:r>
        <w:rPr>
          <w:spacing w:val="-11"/>
        </w:rPr>
        <w:t xml:space="preserve"> </w:t>
      </w:r>
      <w:r>
        <w:t>упражнения</w:t>
      </w:r>
      <w:r>
        <w:rPr>
          <w:spacing w:val="-7"/>
        </w:rPr>
        <w:t xml:space="preserve"> </w:t>
      </w:r>
      <w:r>
        <w:t>утренней</w:t>
      </w:r>
      <w:r>
        <w:rPr>
          <w:spacing w:val="-7"/>
        </w:rPr>
        <w:t xml:space="preserve"> </w:t>
      </w:r>
      <w:r>
        <w:t>зарядки</w:t>
      </w:r>
      <w:r>
        <w:rPr>
          <w:spacing w:val="-7"/>
        </w:rPr>
        <w:t xml:space="preserve"> </w:t>
      </w:r>
      <w:r>
        <w:t>и</w:t>
      </w:r>
      <w:r>
        <w:rPr>
          <w:spacing w:val="-6"/>
        </w:rPr>
        <w:t xml:space="preserve"> </w:t>
      </w:r>
      <w:r>
        <w:rPr>
          <w:spacing w:val="-2"/>
        </w:rPr>
        <w:t>физкультминуток;</w:t>
      </w:r>
    </w:p>
    <w:p w14:paraId="19F284B3">
      <w:pPr>
        <w:pStyle w:val="21"/>
        <w:spacing w:before="148" w:line="360" w:lineRule="auto"/>
        <w:ind w:left="0" w:right="10" w:firstLine="426"/>
        <w:jc w:val="left"/>
      </w:pPr>
      <w:r>
        <w:t>анализировать</w:t>
      </w:r>
      <w:r>
        <w:rPr>
          <w:spacing w:val="40"/>
        </w:rPr>
        <w:t xml:space="preserve"> </w:t>
      </w:r>
      <w:r>
        <w:t>причины</w:t>
      </w:r>
      <w:r>
        <w:rPr>
          <w:spacing w:val="40"/>
        </w:rPr>
        <w:t xml:space="preserve"> </w:t>
      </w:r>
      <w:r>
        <w:t>нарушения</w:t>
      </w:r>
      <w:r>
        <w:rPr>
          <w:spacing w:val="40"/>
        </w:rPr>
        <w:t xml:space="preserve"> </w:t>
      </w:r>
      <w:r>
        <w:t>осанки</w:t>
      </w:r>
      <w:r>
        <w:rPr>
          <w:spacing w:val="40"/>
        </w:rPr>
        <w:t xml:space="preserve"> </w:t>
      </w:r>
      <w:r>
        <w:t>и</w:t>
      </w:r>
      <w:r>
        <w:rPr>
          <w:spacing w:val="40"/>
        </w:rPr>
        <w:t xml:space="preserve"> </w:t>
      </w:r>
      <w:r>
        <w:t>демонстрировать</w:t>
      </w:r>
      <w:r>
        <w:rPr>
          <w:spacing w:val="40"/>
        </w:rPr>
        <w:t xml:space="preserve"> </w:t>
      </w:r>
      <w:r>
        <w:t>упражнения по профилактике её нарушения;</w:t>
      </w:r>
    </w:p>
    <w:p w14:paraId="3620C726">
      <w:pPr>
        <w:spacing w:line="360" w:lineRule="auto"/>
        <w:ind w:right="10" w:firstLine="426"/>
        <w:jc w:val="both"/>
        <w:rPr>
          <w:sz w:val="28"/>
          <w:szCs w:val="28"/>
        </w:rPr>
      </w:pPr>
      <w:r>
        <w:t xml:space="preserve"> </w:t>
      </w:r>
      <w:r>
        <w:rPr>
          <w:sz w:val="28"/>
          <w:szCs w:val="28"/>
        </w:rPr>
        <w:t>демонстрировать</w:t>
      </w:r>
      <w:r>
        <w:rPr>
          <w:spacing w:val="80"/>
          <w:w w:val="150"/>
          <w:sz w:val="28"/>
          <w:szCs w:val="28"/>
        </w:rPr>
        <w:t xml:space="preserve"> </w:t>
      </w:r>
      <w:r>
        <w:rPr>
          <w:sz w:val="28"/>
          <w:szCs w:val="28"/>
        </w:rPr>
        <w:t>построение</w:t>
      </w:r>
      <w:r>
        <w:rPr>
          <w:spacing w:val="38"/>
          <w:sz w:val="28"/>
          <w:szCs w:val="28"/>
        </w:rPr>
        <w:t xml:space="preserve">  </w:t>
      </w:r>
      <w:r>
        <w:rPr>
          <w:sz w:val="28"/>
          <w:szCs w:val="28"/>
        </w:rPr>
        <w:t>и</w:t>
      </w:r>
      <w:r>
        <w:rPr>
          <w:spacing w:val="39"/>
          <w:sz w:val="28"/>
          <w:szCs w:val="28"/>
        </w:rPr>
        <w:t xml:space="preserve">  </w:t>
      </w:r>
      <w:r>
        <w:rPr>
          <w:sz w:val="28"/>
          <w:szCs w:val="28"/>
        </w:rPr>
        <w:t>перестроение</w:t>
      </w:r>
      <w:r>
        <w:rPr>
          <w:spacing w:val="38"/>
          <w:sz w:val="28"/>
          <w:szCs w:val="28"/>
        </w:rPr>
        <w:t xml:space="preserve">  </w:t>
      </w:r>
      <w:r>
        <w:rPr>
          <w:sz w:val="28"/>
          <w:szCs w:val="28"/>
        </w:rPr>
        <w:t>из</w:t>
      </w:r>
      <w:r>
        <w:rPr>
          <w:spacing w:val="80"/>
          <w:w w:val="150"/>
          <w:sz w:val="28"/>
          <w:szCs w:val="28"/>
        </w:rPr>
        <w:t xml:space="preserve"> </w:t>
      </w:r>
      <w:r>
        <w:rPr>
          <w:sz w:val="28"/>
          <w:szCs w:val="28"/>
        </w:rPr>
        <w:t>одной</w:t>
      </w:r>
      <w:r>
        <w:rPr>
          <w:spacing w:val="39"/>
          <w:sz w:val="28"/>
          <w:szCs w:val="28"/>
        </w:rPr>
        <w:t xml:space="preserve">  </w:t>
      </w:r>
      <w:r>
        <w:rPr>
          <w:sz w:val="28"/>
          <w:szCs w:val="28"/>
        </w:rPr>
        <w:t>шеренги</w:t>
      </w:r>
      <w:r>
        <w:rPr>
          <w:spacing w:val="38"/>
          <w:sz w:val="28"/>
          <w:szCs w:val="28"/>
        </w:rPr>
        <w:t xml:space="preserve">  </w:t>
      </w:r>
      <w:r>
        <w:rPr>
          <w:sz w:val="28"/>
          <w:szCs w:val="28"/>
        </w:rPr>
        <w:t>в</w:t>
      </w:r>
      <w:r>
        <w:rPr>
          <w:spacing w:val="39"/>
          <w:sz w:val="28"/>
          <w:szCs w:val="28"/>
        </w:rPr>
        <w:t xml:space="preserve">  </w:t>
      </w:r>
      <w:r>
        <w:rPr>
          <w:sz w:val="28"/>
          <w:szCs w:val="28"/>
        </w:rPr>
        <w:t>две и в колонну по одному, выполнять ходьбу и бег с равномерной и изменяющейся скоростью передвижения;</w:t>
      </w:r>
    </w:p>
    <w:p w14:paraId="54CA32EE">
      <w:pPr>
        <w:pStyle w:val="21"/>
        <w:spacing w:before="1" w:line="360" w:lineRule="auto"/>
        <w:ind w:left="0" w:right="10" w:firstLine="426"/>
      </w:pPr>
      <w:r>
        <w:t>демонстрировать</w:t>
      </w:r>
      <w:r>
        <w:rPr>
          <w:spacing w:val="40"/>
        </w:rPr>
        <w:t xml:space="preserve">  </w:t>
      </w:r>
      <w:r>
        <w:t>передвижения</w:t>
      </w:r>
      <w:r>
        <w:rPr>
          <w:spacing w:val="40"/>
        </w:rPr>
        <w:t xml:space="preserve">  </w:t>
      </w:r>
      <w:r>
        <w:t>стилизованным</w:t>
      </w:r>
      <w:r>
        <w:rPr>
          <w:spacing w:val="40"/>
        </w:rPr>
        <w:t xml:space="preserve">  </w:t>
      </w:r>
      <w:r>
        <w:t>гимнастическим</w:t>
      </w:r>
      <w:r>
        <w:rPr>
          <w:spacing w:val="40"/>
        </w:rPr>
        <w:t xml:space="preserve">  </w:t>
      </w:r>
      <w:r>
        <w:t>шагом</w:t>
      </w:r>
      <w:r>
        <w:rPr>
          <w:spacing w:val="80"/>
          <w:w w:val="150"/>
        </w:rPr>
        <w:t xml:space="preserve"> </w:t>
      </w:r>
      <w:r>
        <w:t xml:space="preserve">и бегом, прыжки на месте с поворотами в разные стороны и в длину толчком двумя </w:t>
      </w:r>
      <w:r>
        <w:rPr>
          <w:spacing w:val="-2"/>
        </w:rPr>
        <w:t>ногами;</w:t>
      </w:r>
    </w:p>
    <w:p w14:paraId="033BD713">
      <w:pPr>
        <w:pStyle w:val="21"/>
        <w:spacing w:before="1" w:line="360" w:lineRule="auto"/>
        <w:ind w:left="0" w:right="10" w:firstLine="426"/>
      </w:pPr>
      <w:r>
        <w:t>передвигаться</w:t>
      </w:r>
      <w:r>
        <w:rPr>
          <w:spacing w:val="-7"/>
        </w:rPr>
        <w:t xml:space="preserve"> </w:t>
      </w:r>
      <w:r>
        <w:t>на</w:t>
      </w:r>
      <w:r>
        <w:rPr>
          <w:spacing w:val="-4"/>
        </w:rPr>
        <w:t xml:space="preserve"> </w:t>
      </w:r>
      <w:r>
        <w:t>лыжах</w:t>
      </w:r>
      <w:r>
        <w:rPr>
          <w:spacing w:val="-4"/>
        </w:rPr>
        <w:t xml:space="preserve"> </w:t>
      </w:r>
      <w:r>
        <w:t>ступающим</w:t>
      </w:r>
      <w:r>
        <w:rPr>
          <w:spacing w:val="-7"/>
        </w:rPr>
        <w:t xml:space="preserve"> </w:t>
      </w:r>
      <w:r>
        <w:t>и</w:t>
      </w:r>
      <w:r>
        <w:rPr>
          <w:spacing w:val="-4"/>
        </w:rPr>
        <w:t xml:space="preserve"> </w:t>
      </w:r>
      <w:r>
        <w:t>скользящим</w:t>
      </w:r>
      <w:r>
        <w:rPr>
          <w:spacing w:val="-4"/>
        </w:rPr>
        <w:t xml:space="preserve"> </w:t>
      </w:r>
      <w:r>
        <w:t>шагом</w:t>
      </w:r>
      <w:r>
        <w:rPr>
          <w:spacing w:val="-4"/>
        </w:rPr>
        <w:t xml:space="preserve"> </w:t>
      </w:r>
      <w:r>
        <w:t>(без</w:t>
      </w:r>
      <w:r>
        <w:rPr>
          <w:spacing w:val="-5"/>
        </w:rPr>
        <w:t xml:space="preserve"> </w:t>
      </w:r>
      <w:r>
        <w:t>палок); играть в подвижные игры с общеразвивающей направленностью.</w:t>
      </w:r>
    </w:p>
    <w:p w14:paraId="628D6C0A">
      <w:pPr>
        <w:pStyle w:val="33"/>
        <w:numPr>
          <w:ilvl w:val="3"/>
          <w:numId w:val="16"/>
        </w:numPr>
        <w:tabs>
          <w:tab w:val="left" w:pos="2047"/>
        </w:tabs>
        <w:spacing w:line="362" w:lineRule="auto"/>
        <w:ind w:left="0" w:right="10" w:firstLine="426"/>
        <w:rPr>
          <w:sz w:val="28"/>
        </w:rPr>
      </w:pPr>
      <w:r>
        <w:rPr>
          <w:sz w:val="28"/>
        </w:rPr>
        <w:t>К концу обучения во 2 классе обучающийся достигнет следующих предметных результатов по отдельным темам программы по физической культуре:</w:t>
      </w:r>
    </w:p>
    <w:p w14:paraId="1CAC8C7B">
      <w:pPr>
        <w:pStyle w:val="21"/>
        <w:spacing w:line="360" w:lineRule="auto"/>
        <w:ind w:left="0" w:right="10" w:firstLine="426"/>
      </w:pPr>
      <w:r>
        <w:t>демонстрировать примеры основных физических качеств и высказывать своё суждение об их связи с укреплением здоровья и физическим развитием;</w:t>
      </w:r>
    </w:p>
    <w:p w14:paraId="050D5D22">
      <w:pPr>
        <w:pStyle w:val="21"/>
        <w:spacing w:line="362" w:lineRule="auto"/>
        <w:ind w:left="0" w:right="10" w:firstLine="426"/>
      </w:pPr>
      <w:r>
        <w:t>измерять показатели длины и массы тела, физических качеств с помощью специальных тестовых упражнений, вести наблюдения за их изменениями;</w:t>
      </w:r>
    </w:p>
    <w:p w14:paraId="149338D7">
      <w:pPr>
        <w:pStyle w:val="21"/>
        <w:spacing w:line="360" w:lineRule="auto"/>
        <w:ind w:left="0" w:right="10" w:firstLine="426"/>
      </w:pPr>
      <w: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w:t>
      </w:r>
      <w:r>
        <w:rPr>
          <w:spacing w:val="-2"/>
        </w:rPr>
        <w:t>перекатыванию;</w:t>
      </w:r>
    </w:p>
    <w:p w14:paraId="7B00417C">
      <w:pPr>
        <w:pStyle w:val="21"/>
        <w:spacing w:line="360" w:lineRule="auto"/>
        <w:ind w:left="0" w:right="10" w:firstLine="426"/>
      </w:pPr>
      <w:r>
        <w:t>демонстрировать танцевальный хороводный шаг в совместном передвижении; выполнять</w:t>
      </w:r>
      <w:r>
        <w:rPr>
          <w:spacing w:val="-4"/>
        </w:rPr>
        <w:t xml:space="preserve"> </w:t>
      </w:r>
      <w:r>
        <w:t>прыжки по</w:t>
      </w:r>
      <w:r>
        <w:rPr>
          <w:spacing w:val="-1"/>
        </w:rPr>
        <w:t xml:space="preserve"> </w:t>
      </w:r>
      <w:r>
        <w:t>разметкам</w:t>
      </w:r>
      <w:r>
        <w:rPr>
          <w:spacing w:val="2"/>
        </w:rPr>
        <w:t xml:space="preserve"> </w:t>
      </w:r>
      <w:r>
        <w:t>на</w:t>
      </w:r>
      <w:r>
        <w:rPr>
          <w:spacing w:val="-1"/>
        </w:rPr>
        <w:t xml:space="preserve"> </w:t>
      </w:r>
      <w:r>
        <w:t>разное</w:t>
      </w:r>
      <w:r>
        <w:rPr>
          <w:spacing w:val="-2"/>
        </w:rPr>
        <w:t xml:space="preserve"> </w:t>
      </w:r>
      <w:r>
        <w:t>расстояние</w:t>
      </w:r>
      <w:r>
        <w:rPr>
          <w:spacing w:val="2"/>
        </w:rPr>
        <w:t xml:space="preserve"> </w:t>
      </w:r>
      <w:r>
        <w:t>и</w:t>
      </w:r>
      <w:r>
        <w:rPr>
          <w:spacing w:val="1"/>
        </w:rPr>
        <w:t xml:space="preserve"> </w:t>
      </w:r>
      <w:r>
        <w:t>с</w:t>
      </w:r>
      <w:r>
        <w:rPr>
          <w:spacing w:val="-1"/>
        </w:rPr>
        <w:t xml:space="preserve"> </w:t>
      </w:r>
      <w:r>
        <w:t>разной</w:t>
      </w:r>
      <w:r>
        <w:rPr>
          <w:spacing w:val="2"/>
        </w:rPr>
        <w:t xml:space="preserve"> </w:t>
      </w:r>
      <w:r>
        <w:rPr>
          <w:spacing w:val="-2"/>
        </w:rPr>
        <w:t>амплитудой,</w:t>
      </w:r>
    </w:p>
    <w:p w14:paraId="2FD00CEC">
      <w:pPr>
        <w:pStyle w:val="21"/>
        <w:spacing w:line="321" w:lineRule="exact"/>
        <w:ind w:left="0" w:right="10" w:firstLine="426"/>
      </w:pPr>
      <w:r>
        <w:t>в</w:t>
      </w:r>
      <w:r>
        <w:rPr>
          <w:spacing w:val="-3"/>
        </w:rPr>
        <w:t xml:space="preserve"> </w:t>
      </w:r>
      <w:r>
        <w:t>высоту</w:t>
      </w:r>
      <w:r>
        <w:rPr>
          <w:spacing w:val="-5"/>
        </w:rPr>
        <w:t xml:space="preserve"> </w:t>
      </w:r>
      <w:r>
        <w:t>с</w:t>
      </w:r>
      <w:r>
        <w:rPr>
          <w:spacing w:val="-2"/>
        </w:rPr>
        <w:t xml:space="preserve"> </w:t>
      </w:r>
      <w:r>
        <w:t>прямого</w:t>
      </w:r>
      <w:r>
        <w:rPr>
          <w:spacing w:val="-4"/>
        </w:rPr>
        <w:t xml:space="preserve"> </w:t>
      </w:r>
      <w:r>
        <w:rPr>
          <w:spacing w:val="-2"/>
        </w:rPr>
        <w:t>разбега;</w:t>
      </w:r>
    </w:p>
    <w:p w14:paraId="70C49DCB">
      <w:pPr>
        <w:pStyle w:val="21"/>
        <w:tabs>
          <w:tab w:val="left" w:pos="2958"/>
          <w:tab w:val="left" w:pos="3483"/>
          <w:tab w:val="left" w:pos="4521"/>
          <w:tab w:val="left" w:pos="6374"/>
          <w:tab w:val="left" w:pos="8129"/>
          <w:tab w:val="left" w:pos="9191"/>
        </w:tabs>
        <w:spacing w:before="149" w:line="362" w:lineRule="auto"/>
        <w:ind w:left="0" w:right="10" w:firstLine="426"/>
      </w:pPr>
      <w:r>
        <w:rPr>
          <w:spacing w:val="-2"/>
        </w:rPr>
        <w:t>передвигаться</w:t>
      </w:r>
      <w:r>
        <w:t xml:space="preserve"> </w:t>
      </w:r>
      <w:r>
        <w:rPr>
          <w:spacing w:val="-6"/>
        </w:rPr>
        <w:t>на</w:t>
      </w:r>
      <w:r>
        <w:t xml:space="preserve"> </w:t>
      </w:r>
      <w:r>
        <w:rPr>
          <w:spacing w:val="-4"/>
        </w:rPr>
        <w:t>лыжах</w:t>
      </w:r>
      <w:r>
        <w:t xml:space="preserve"> </w:t>
      </w:r>
      <w:r>
        <w:rPr>
          <w:spacing w:val="-2"/>
        </w:rPr>
        <w:t>двухшажным</w:t>
      </w:r>
      <w:r>
        <w:t xml:space="preserve"> </w:t>
      </w:r>
      <w:r>
        <w:rPr>
          <w:spacing w:val="-2"/>
        </w:rPr>
        <w:t>переменным</w:t>
      </w:r>
      <w:r>
        <w:t xml:space="preserve"> </w:t>
      </w:r>
      <w:r>
        <w:rPr>
          <w:spacing w:val="-2"/>
        </w:rPr>
        <w:t>ходом,</w:t>
      </w:r>
      <w:r>
        <w:t xml:space="preserve"> </w:t>
      </w:r>
      <w:r>
        <w:rPr>
          <w:spacing w:val="-2"/>
        </w:rPr>
        <w:t xml:space="preserve">спускаться </w:t>
      </w:r>
      <w:r>
        <w:t>с пологого склона и тормозить падением;</w:t>
      </w:r>
    </w:p>
    <w:p w14:paraId="7A64D1FD">
      <w:pPr>
        <w:pStyle w:val="21"/>
        <w:spacing w:line="360" w:lineRule="auto"/>
        <w:ind w:left="0" w:right="10" w:firstLine="426"/>
        <w:jc w:val="left"/>
      </w:pPr>
      <w:r>
        <w:t>организовывать</w:t>
      </w:r>
      <w:r>
        <w:rPr>
          <w:spacing w:val="-1"/>
        </w:rPr>
        <w:t xml:space="preserve"> </w:t>
      </w:r>
      <w:r>
        <w:t>и играть в подвижные</w:t>
      </w:r>
      <w:r>
        <w:rPr>
          <w:spacing w:val="-2"/>
        </w:rPr>
        <w:t xml:space="preserve"> </w:t>
      </w:r>
      <w:r>
        <w:t>игры на</w:t>
      </w:r>
      <w:r>
        <w:rPr>
          <w:spacing w:val="-2"/>
        </w:rPr>
        <w:t xml:space="preserve"> </w:t>
      </w:r>
      <w:r>
        <w:t>развитие основных физических качеств, с использованием технических приёмов из спортивных игр;</w:t>
      </w:r>
    </w:p>
    <w:p w14:paraId="4DDA7607">
      <w:pPr>
        <w:pStyle w:val="21"/>
        <w:spacing w:line="321" w:lineRule="exact"/>
        <w:ind w:left="0" w:right="10" w:firstLine="426"/>
        <w:jc w:val="left"/>
      </w:pPr>
      <w:r>
        <w:t>выполнять</w:t>
      </w:r>
      <w:r>
        <w:rPr>
          <w:spacing w:val="-11"/>
        </w:rPr>
        <w:t xml:space="preserve"> </w:t>
      </w:r>
      <w:r>
        <w:t>упражнения</w:t>
      </w:r>
      <w:r>
        <w:rPr>
          <w:spacing w:val="-10"/>
        </w:rPr>
        <w:t xml:space="preserve"> </w:t>
      </w:r>
      <w:r>
        <w:t>на</w:t>
      </w:r>
      <w:r>
        <w:rPr>
          <w:spacing w:val="-10"/>
        </w:rPr>
        <w:t xml:space="preserve"> </w:t>
      </w:r>
      <w:r>
        <w:t>развитие</w:t>
      </w:r>
      <w:r>
        <w:rPr>
          <w:spacing w:val="-6"/>
        </w:rPr>
        <w:t xml:space="preserve"> </w:t>
      </w:r>
      <w:r>
        <w:t>физических</w:t>
      </w:r>
      <w:r>
        <w:rPr>
          <w:spacing w:val="-6"/>
        </w:rPr>
        <w:t xml:space="preserve"> </w:t>
      </w:r>
      <w:r>
        <w:rPr>
          <w:spacing w:val="-2"/>
        </w:rPr>
        <w:t>качеств.</w:t>
      </w:r>
    </w:p>
    <w:p w14:paraId="5FB41DDF">
      <w:pPr>
        <w:pStyle w:val="33"/>
        <w:numPr>
          <w:ilvl w:val="3"/>
          <w:numId w:val="16"/>
        </w:numPr>
        <w:tabs>
          <w:tab w:val="left" w:pos="2048"/>
        </w:tabs>
        <w:spacing w:before="158" w:line="360" w:lineRule="auto"/>
        <w:ind w:left="0" w:right="10" w:firstLine="426"/>
        <w:rPr>
          <w:sz w:val="28"/>
        </w:rPr>
      </w:pPr>
      <w:r>
        <w:rPr>
          <w:sz w:val="28"/>
        </w:rPr>
        <w:t>К</w:t>
      </w:r>
      <w:r>
        <w:rPr>
          <w:spacing w:val="40"/>
          <w:sz w:val="28"/>
        </w:rPr>
        <w:t xml:space="preserve"> </w:t>
      </w:r>
      <w:r>
        <w:rPr>
          <w:sz w:val="28"/>
        </w:rPr>
        <w:t>концу</w:t>
      </w:r>
      <w:r>
        <w:rPr>
          <w:spacing w:val="40"/>
          <w:sz w:val="28"/>
        </w:rPr>
        <w:t xml:space="preserve"> </w:t>
      </w:r>
      <w:r>
        <w:rPr>
          <w:sz w:val="28"/>
        </w:rPr>
        <w:t>обучения</w:t>
      </w:r>
      <w:r>
        <w:rPr>
          <w:spacing w:val="40"/>
          <w:sz w:val="28"/>
        </w:rPr>
        <w:t xml:space="preserve"> </w:t>
      </w:r>
      <w:r>
        <w:rPr>
          <w:sz w:val="28"/>
        </w:rPr>
        <w:t>в</w:t>
      </w:r>
      <w:r>
        <w:rPr>
          <w:spacing w:val="40"/>
          <w:sz w:val="28"/>
        </w:rPr>
        <w:t xml:space="preserve"> </w:t>
      </w:r>
      <w:r>
        <w:rPr>
          <w:sz w:val="28"/>
        </w:rPr>
        <w:t>3</w:t>
      </w:r>
      <w:r>
        <w:rPr>
          <w:spacing w:val="40"/>
          <w:sz w:val="28"/>
        </w:rPr>
        <w:t xml:space="preserve"> </w:t>
      </w:r>
      <w:r>
        <w:rPr>
          <w:sz w:val="28"/>
        </w:rPr>
        <w:t>классе</w:t>
      </w:r>
      <w:r>
        <w:rPr>
          <w:spacing w:val="40"/>
          <w:sz w:val="28"/>
        </w:rPr>
        <w:t xml:space="preserve"> </w:t>
      </w:r>
      <w:r>
        <w:rPr>
          <w:sz w:val="28"/>
        </w:rPr>
        <w:t>обучающийся</w:t>
      </w:r>
      <w:r>
        <w:rPr>
          <w:spacing w:val="40"/>
          <w:sz w:val="28"/>
        </w:rPr>
        <w:t xml:space="preserve"> </w:t>
      </w:r>
      <w:r>
        <w:rPr>
          <w:sz w:val="28"/>
        </w:rPr>
        <w:t>достигнет</w:t>
      </w:r>
      <w:r>
        <w:rPr>
          <w:spacing w:val="40"/>
          <w:sz w:val="28"/>
        </w:rPr>
        <w:t xml:space="preserve"> </w:t>
      </w:r>
      <w:r>
        <w:rPr>
          <w:sz w:val="28"/>
        </w:rPr>
        <w:t>следующих</w:t>
      </w:r>
      <w:r>
        <w:rPr>
          <w:spacing w:val="40"/>
          <w:sz w:val="28"/>
        </w:rPr>
        <w:t xml:space="preserve"> </w:t>
      </w:r>
      <w:r>
        <w:rPr>
          <w:sz w:val="28"/>
        </w:rPr>
        <w:t>предметных результатов по отдельным темам программы по физической культуре:</w:t>
      </w:r>
    </w:p>
    <w:p w14:paraId="6BC096AF">
      <w:pPr>
        <w:pStyle w:val="21"/>
        <w:spacing w:line="360" w:lineRule="auto"/>
        <w:ind w:left="0" w:right="10" w:firstLine="426"/>
      </w:pPr>
      <w:r>
        <w:t>соблюдать</w:t>
      </w:r>
      <w:r>
        <w:rPr>
          <w:spacing w:val="40"/>
        </w:rPr>
        <w:t xml:space="preserve"> </w:t>
      </w:r>
      <w:r>
        <w:t>правила</w:t>
      </w:r>
      <w:r>
        <w:rPr>
          <w:spacing w:val="40"/>
        </w:rPr>
        <w:t xml:space="preserve"> </w:t>
      </w:r>
      <w:r>
        <w:t>во</w:t>
      </w:r>
      <w:r>
        <w:rPr>
          <w:spacing w:val="40"/>
        </w:rPr>
        <w:t xml:space="preserve"> </w:t>
      </w:r>
      <w:r>
        <w:t>время</w:t>
      </w:r>
      <w:r>
        <w:rPr>
          <w:spacing w:val="40"/>
        </w:rPr>
        <w:t xml:space="preserve"> </w:t>
      </w:r>
      <w:r>
        <w:t>выполнения</w:t>
      </w:r>
      <w:r>
        <w:rPr>
          <w:spacing w:val="40"/>
        </w:rPr>
        <w:t xml:space="preserve"> </w:t>
      </w:r>
      <w:r>
        <w:t>гимнастических</w:t>
      </w:r>
      <w:r>
        <w:rPr>
          <w:spacing w:val="40"/>
        </w:rPr>
        <w:t xml:space="preserve"> </w:t>
      </w:r>
      <w:r>
        <w:t>и</w:t>
      </w:r>
      <w:r>
        <w:rPr>
          <w:spacing w:val="40"/>
        </w:rPr>
        <w:t xml:space="preserve"> </w:t>
      </w:r>
      <w:r>
        <w:t>акробатических упражнений, легкоатлетической, лыжной, игровой и плавательной подготовки;  демонстрировать примеры упражнений общеразвивающей, подготовительной и</w:t>
      </w:r>
      <w:r>
        <w:rPr>
          <w:spacing w:val="80"/>
          <w:w w:val="150"/>
        </w:rPr>
        <w:t xml:space="preserve"> </w:t>
      </w:r>
      <w:r>
        <w:t>соревновательной</w:t>
      </w:r>
      <w:r>
        <w:rPr>
          <w:spacing w:val="80"/>
          <w:w w:val="150"/>
        </w:rPr>
        <w:t xml:space="preserve"> </w:t>
      </w:r>
      <w:r>
        <w:t>направленности,</w:t>
      </w:r>
      <w:r>
        <w:rPr>
          <w:spacing w:val="80"/>
          <w:w w:val="150"/>
        </w:rPr>
        <w:t xml:space="preserve"> </w:t>
      </w:r>
      <w:r>
        <w:t>раскрывать</w:t>
      </w:r>
      <w:r>
        <w:rPr>
          <w:spacing w:val="80"/>
          <w:w w:val="150"/>
        </w:rPr>
        <w:t xml:space="preserve"> </w:t>
      </w:r>
      <w:r>
        <w:t>их</w:t>
      </w:r>
      <w:r>
        <w:rPr>
          <w:spacing w:val="80"/>
          <w:w w:val="150"/>
        </w:rPr>
        <w:t xml:space="preserve"> </w:t>
      </w:r>
      <w:r>
        <w:t>целевое</w:t>
      </w:r>
      <w:r>
        <w:rPr>
          <w:spacing w:val="80"/>
          <w:w w:val="150"/>
        </w:rPr>
        <w:t xml:space="preserve"> </w:t>
      </w:r>
      <w:r>
        <w:t>предназначение</w:t>
      </w:r>
      <w:r>
        <w:rPr>
          <w:spacing w:val="40"/>
        </w:rPr>
        <w:t xml:space="preserve"> </w:t>
      </w:r>
      <w:r>
        <w:t>на занятиях физической культурой;</w:t>
      </w:r>
    </w:p>
    <w:p w14:paraId="140F779B">
      <w:pPr>
        <w:pStyle w:val="21"/>
        <w:spacing w:before="1" w:line="360" w:lineRule="auto"/>
        <w:ind w:left="0" w:right="10" w:firstLine="426"/>
      </w:pPr>
      <w:r>
        <w:t>измерять частоту пульса</w:t>
      </w:r>
      <w:r>
        <w:rPr>
          <w:spacing w:val="25"/>
        </w:rPr>
        <w:t xml:space="preserve"> </w:t>
      </w:r>
      <w:r>
        <w:t>и</w:t>
      </w:r>
      <w:r>
        <w:rPr>
          <w:spacing w:val="25"/>
        </w:rPr>
        <w:t xml:space="preserve"> </w:t>
      </w:r>
      <w:r>
        <w:t>определять физическую нагрузку по</w:t>
      </w:r>
      <w:r>
        <w:rPr>
          <w:spacing w:val="25"/>
        </w:rPr>
        <w:t xml:space="preserve"> </w:t>
      </w:r>
      <w:r>
        <w:t>её</w:t>
      </w:r>
      <w:r>
        <w:rPr>
          <w:spacing w:val="25"/>
        </w:rPr>
        <w:t xml:space="preserve"> </w:t>
      </w:r>
      <w:r>
        <w:t>значениям</w:t>
      </w:r>
      <w:r>
        <w:rPr>
          <w:spacing w:val="40"/>
        </w:rPr>
        <w:t xml:space="preserve"> </w:t>
      </w:r>
      <w:r>
        <w:t>с помощью таблицы стандартных нагрузок;</w:t>
      </w:r>
    </w:p>
    <w:p w14:paraId="5F145A78">
      <w:pPr>
        <w:pStyle w:val="21"/>
        <w:spacing w:before="2" w:line="360" w:lineRule="auto"/>
        <w:ind w:left="0" w:right="10" w:firstLine="426"/>
      </w:pPr>
      <w:r>
        <w:t>выполнять</w:t>
      </w:r>
      <w:r>
        <w:rPr>
          <w:spacing w:val="40"/>
        </w:rPr>
        <w:t xml:space="preserve"> </w:t>
      </w:r>
      <w:r>
        <w:t>упражнения</w:t>
      </w:r>
      <w:r>
        <w:rPr>
          <w:spacing w:val="40"/>
        </w:rPr>
        <w:t xml:space="preserve"> </w:t>
      </w:r>
      <w:r>
        <w:t>дыхательной</w:t>
      </w:r>
      <w:r>
        <w:rPr>
          <w:spacing w:val="40"/>
        </w:rPr>
        <w:t xml:space="preserve"> </w:t>
      </w:r>
      <w:r>
        <w:t>и</w:t>
      </w:r>
      <w:r>
        <w:rPr>
          <w:spacing w:val="40"/>
        </w:rPr>
        <w:t xml:space="preserve"> </w:t>
      </w:r>
      <w:r>
        <w:t>зрительной</w:t>
      </w:r>
      <w:r>
        <w:rPr>
          <w:spacing w:val="40"/>
        </w:rPr>
        <w:t xml:space="preserve"> </w:t>
      </w:r>
      <w:r>
        <w:t>гимнастики,</w:t>
      </w:r>
      <w:r>
        <w:rPr>
          <w:spacing w:val="40"/>
        </w:rPr>
        <w:t xml:space="preserve"> </w:t>
      </w:r>
      <w:r>
        <w:t>объяснять</w:t>
      </w:r>
      <w:r>
        <w:rPr>
          <w:spacing w:val="80"/>
        </w:rPr>
        <w:t xml:space="preserve"> </w:t>
      </w:r>
      <w:r>
        <w:t>их связь с предупреждением появления утомления;</w:t>
      </w:r>
    </w:p>
    <w:p w14:paraId="66D286E1">
      <w:pPr>
        <w:pStyle w:val="21"/>
        <w:spacing w:line="360" w:lineRule="auto"/>
        <w:ind w:left="0" w:right="10" w:firstLine="426"/>
      </w:pPr>
      <w:r>
        <w:t>выполнять</w:t>
      </w:r>
      <w:r>
        <w:rPr>
          <w:spacing w:val="40"/>
        </w:rPr>
        <w:t xml:space="preserve"> </w:t>
      </w:r>
      <w:r>
        <w:t>движение</w:t>
      </w:r>
      <w:r>
        <w:rPr>
          <w:spacing w:val="40"/>
        </w:rPr>
        <w:t xml:space="preserve"> </w:t>
      </w:r>
      <w:r>
        <w:t>противоходом</w:t>
      </w:r>
      <w:r>
        <w:rPr>
          <w:spacing w:val="40"/>
        </w:rPr>
        <w:t xml:space="preserve"> </w:t>
      </w:r>
      <w:r>
        <w:t>в</w:t>
      </w:r>
      <w:r>
        <w:rPr>
          <w:spacing w:val="40"/>
        </w:rPr>
        <w:t xml:space="preserve"> </w:t>
      </w:r>
      <w:r>
        <w:t>колонне</w:t>
      </w:r>
      <w:r>
        <w:rPr>
          <w:spacing w:val="40"/>
        </w:rPr>
        <w:t xml:space="preserve"> </w:t>
      </w:r>
      <w:r>
        <w:t>по</w:t>
      </w:r>
      <w:r>
        <w:rPr>
          <w:spacing w:val="40"/>
        </w:rPr>
        <w:t xml:space="preserve"> </w:t>
      </w:r>
      <w:r>
        <w:t>одному,</w:t>
      </w:r>
      <w:r>
        <w:rPr>
          <w:spacing w:val="40"/>
        </w:rPr>
        <w:t xml:space="preserve"> </w:t>
      </w:r>
      <w:r>
        <w:t>перестраиваться из колонны по одному в колонну по три на месте и в движении;</w:t>
      </w:r>
    </w:p>
    <w:p w14:paraId="7D444111">
      <w:pPr>
        <w:pStyle w:val="21"/>
        <w:spacing w:line="360" w:lineRule="auto"/>
        <w:ind w:left="0" w:right="10" w:firstLine="426"/>
      </w:pPr>
      <w:r>
        <w:t>выполнять</w:t>
      </w:r>
      <w:r>
        <w:rPr>
          <w:spacing w:val="-5"/>
        </w:rPr>
        <w:t xml:space="preserve"> </w:t>
      </w:r>
      <w:r>
        <w:t>ходьбу</w:t>
      </w:r>
      <w:r>
        <w:rPr>
          <w:spacing w:val="-6"/>
        </w:rPr>
        <w:t xml:space="preserve"> </w:t>
      </w:r>
      <w:r>
        <w:t>по</w:t>
      </w:r>
      <w:r>
        <w:rPr>
          <w:spacing w:val="-1"/>
        </w:rPr>
        <w:t xml:space="preserve"> </w:t>
      </w:r>
      <w:r>
        <w:t>гимнастической</w:t>
      </w:r>
      <w:r>
        <w:rPr>
          <w:spacing w:val="-3"/>
        </w:rPr>
        <w:t xml:space="preserve"> </w:t>
      </w:r>
      <w:r>
        <w:t>скамейке</w:t>
      </w:r>
      <w:r>
        <w:rPr>
          <w:spacing w:val="-1"/>
        </w:rPr>
        <w:t xml:space="preserve"> </w:t>
      </w:r>
      <w:r>
        <w:t>с</w:t>
      </w:r>
      <w:r>
        <w:rPr>
          <w:spacing w:val="-2"/>
        </w:rPr>
        <w:t xml:space="preserve"> </w:t>
      </w:r>
      <w:r>
        <w:t>высоким</w:t>
      </w:r>
      <w:r>
        <w:rPr>
          <w:spacing w:val="-3"/>
        </w:rPr>
        <w:t xml:space="preserve"> </w:t>
      </w:r>
      <w:r>
        <w:t>подниманием</w:t>
      </w:r>
      <w:r>
        <w:rPr>
          <w:spacing w:val="-2"/>
        </w:rPr>
        <w:t xml:space="preserve"> </w:t>
      </w:r>
      <w:r>
        <w:t>колен и изменением положения рук, поворотами в правую и левую сторону, двигаться приставным шагом левым и правым боком, спиной вперёд;</w:t>
      </w:r>
    </w:p>
    <w:p w14:paraId="1AC3329F">
      <w:pPr>
        <w:pStyle w:val="21"/>
        <w:spacing w:line="362" w:lineRule="auto"/>
        <w:ind w:left="0" w:right="10" w:firstLine="426"/>
      </w:pPr>
      <w:r>
        <w:t>передвигаться</w:t>
      </w:r>
      <w:r>
        <w:rPr>
          <w:spacing w:val="40"/>
        </w:rPr>
        <w:t xml:space="preserve"> </w:t>
      </w:r>
      <w:r>
        <w:t>по</w:t>
      </w:r>
      <w:r>
        <w:rPr>
          <w:spacing w:val="40"/>
        </w:rPr>
        <w:t xml:space="preserve"> </w:t>
      </w:r>
      <w:r>
        <w:t>нижней</w:t>
      </w:r>
      <w:r>
        <w:rPr>
          <w:spacing w:val="40"/>
        </w:rPr>
        <w:t xml:space="preserve"> </w:t>
      </w:r>
      <w:r>
        <w:t>жерди</w:t>
      </w:r>
      <w:r>
        <w:rPr>
          <w:spacing w:val="40"/>
        </w:rPr>
        <w:t xml:space="preserve"> </w:t>
      </w:r>
      <w:r>
        <w:t>гимнастической</w:t>
      </w:r>
      <w:r>
        <w:rPr>
          <w:spacing w:val="40"/>
        </w:rPr>
        <w:t xml:space="preserve"> </w:t>
      </w:r>
      <w:r>
        <w:t>стенки</w:t>
      </w:r>
      <w:r>
        <w:rPr>
          <w:spacing w:val="40"/>
        </w:rPr>
        <w:t xml:space="preserve"> </w:t>
      </w:r>
      <w:r>
        <w:t>приставным</w:t>
      </w:r>
      <w:r>
        <w:rPr>
          <w:spacing w:val="40"/>
        </w:rPr>
        <w:t xml:space="preserve"> </w:t>
      </w:r>
      <w:r>
        <w:t>шагом в правую и левую сторону, лазать разноимённым способом;</w:t>
      </w:r>
    </w:p>
    <w:p w14:paraId="21B2DFFB">
      <w:pPr>
        <w:pStyle w:val="21"/>
        <w:spacing w:line="360" w:lineRule="auto"/>
        <w:ind w:left="0" w:right="10" w:firstLine="426"/>
      </w:pPr>
      <w:r>
        <w:t>демонстрировать</w:t>
      </w:r>
      <w:r>
        <w:rPr>
          <w:spacing w:val="80"/>
        </w:rPr>
        <w:t xml:space="preserve"> </w:t>
      </w:r>
      <w:r>
        <w:t>прыжки</w:t>
      </w:r>
      <w:r>
        <w:rPr>
          <w:spacing w:val="80"/>
        </w:rPr>
        <w:t xml:space="preserve"> </w:t>
      </w:r>
      <w:r>
        <w:t>через</w:t>
      </w:r>
      <w:r>
        <w:rPr>
          <w:spacing w:val="80"/>
        </w:rPr>
        <w:t xml:space="preserve"> </w:t>
      </w:r>
      <w:r>
        <w:t>скакалку</w:t>
      </w:r>
      <w:r>
        <w:rPr>
          <w:spacing w:val="80"/>
        </w:rPr>
        <w:t xml:space="preserve"> </w:t>
      </w:r>
      <w:r>
        <w:t>на</w:t>
      </w:r>
      <w:r>
        <w:rPr>
          <w:spacing w:val="80"/>
        </w:rPr>
        <w:t xml:space="preserve"> </w:t>
      </w:r>
      <w:r>
        <w:t>двух</w:t>
      </w:r>
      <w:r>
        <w:rPr>
          <w:spacing w:val="80"/>
        </w:rPr>
        <w:t xml:space="preserve"> </w:t>
      </w:r>
      <w:r>
        <w:t>ногах</w:t>
      </w:r>
      <w:r>
        <w:rPr>
          <w:spacing w:val="80"/>
        </w:rPr>
        <w:t xml:space="preserve"> </w:t>
      </w:r>
      <w:r>
        <w:t>и</w:t>
      </w:r>
      <w:r>
        <w:rPr>
          <w:spacing w:val="80"/>
        </w:rPr>
        <w:t xml:space="preserve"> </w:t>
      </w:r>
      <w:r>
        <w:t>попеременно</w:t>
      </w:r>
      <w:r>
        <w:rPr>
          <w:spacing w:val="80"/>
        </w:rPr>
        <w:t xml:space="preserve"> </w:t>
      </w:r>
      <w:r>
        <w:t>на правой и левой ноге;</w:t>
      </w:r>
    </w:p>
    <w:p w14:paraId="5B9F7924">
      <w:pPr>
        <w:pStyle w:val="21"/>
        <w:spacing w:line="360" w:lineRule="auto"/>
        <w:ind w:left="0" w:right="10" w:firstLine="426"/>
      </w:pPr>
      <w:r>
        <w:t>демонстрировать упражнения ритмической гимнастики, движения танцев галоп и полька;</w:t>
      </w:r>
    </w:p>
    <w:p w14:paraId="27361FF0">
      <w:pPr>
        <w:pStyle w:val="21"/>
        <w:spacing w:line="360" w:lineRule="auto"/>
        <w:ind w:left="0" w:right="10" w:firstLine="426"/>
      </w:pPr>
      <w:r>
        <w:t>выполнять бег с преодолением небольших препятствий с разной скоростью, прыжки</w:t>
      </w:r>
      <w:r>
        <w:rPr>
          <w:spacing w:val="80"/>
          <w:w w:val="150"/>
        </w:rPr>
        <w:t xml:space="preserve"> </w:t>
      </w:r>
      <w:r>
        <w:t>в</w:t>
      </w:r>
      <w:r>
        <w:rPr>
          <w:spacing w:val="80"/>
          <w:w w:val="150"/>
        </w:rPr>
        <w:t xml:space="preserve"> </w:t>
      </w:r>
      <w:r>
        <w:t>длину</w:t>
      </w:r>
      <w:r>
        <w:rPr>
          <w:spacing w:val="80"/>
          <w:w w:val="150"/>
        </w:rPr>
        <w:t xml:space="preserve"> </w:t>
      </w:r>
      <w:r>
        <w:t>с</w:t>
      </w:r>
      <w:r>
        <w:rPr>
          <w:spacing w:val="80"/>
          <w:w w:val="150"/>
        </w:rPr>
        <w:t xml:space="preserve"> </w:t>
      </w:r>
      <w:r>
        <w:t>разбега</w:t>
      </w:r>
      <w:r>
        <w:rPr>
          <w:spacing w:val="80"/>
          <w:w w:val="150"/>
        </w:rPr>
        <w:t xml:space="preserve"> </w:t>
      </w:r>
      <w:r>
        <w:t>способом</w:t>
      </w:r>
      <w:r>
        <w:rPr>
          <w:spacing w:val="80"/>
          <w:w w:val="150"/>
        </w:rPr>
        <w:t xml:space="preserve"> </w:t>
      </w:r>
      <w:r>
        <w:t>согнув</w:t>
      </w:r>
      <w:r>
        <w:rPr>
          <w:spacing w:val="80"/>
          <w:w w:val="150"/>
        </w:rPr>
        <w:t xml:space="preserve"> </w:t>
      </w:r>
      <w:r>
        <w:t>ноги,</w:t>
      </w:r>
      <w:r>
        <w:rPr>
          <w:spacing w:val="80"/>
          <w:w w:val="150"/>
        </w:rPr>
        <w:t xml:space="preserve"> </w:t>
      </w:r>
      <w:r>
        <w:t>броски</w:t>
      </w:r>
      <w:r>
        <w:rPr>
          <w:spacing w:val="80"/>
          <w:w w:val="150"/>
        </w:rPr>
        <w:t xml:space="preserve"> </w:t>
      </w:r>
      <w:r>
        <w:t>набивного</w:t>
      </w:r>
      <w:r>
        <w:rPr>
          <w:spacing w:val="80"/>
          <w:w w:val="150"/>
        </w:rPr>
        <w:t xml:space="preserve"> </w:t>
      </w:r>
      <w:r>
        <w:t>мяча</w:t>
      </w:r>
      <w:r>
        <w:rPr>
          <w:spacing w:val="40"/>
        </w:rPr>
        <w:t xml:space="preserve"> </w:t>
      </w:r>
      <w:r>
        <w:t>из положения сидя и стоя;</w:t>
      </w:r>
    </w:p>
    <w:p w14:paraId="0D7A6EFD">
      <w:pPr>
        <w:pStyle w:val="21"/>
        <w:spacing w:line="362" w:lineRule="auto"/>
        <w:ind w:left="0" w:right="10" w:firstLine="426"/>
      </w:pPr>
      <w:r>
        <w:t>передвигаться</w:t>
      </w:r>
      <w:r>
        <w:rPr>
          <w:spacing w:val="80"/>
        </w:rPr>
        <w:t xml:space="preserve"> </w:t>
      </w:r>
      <w:r>
        <w:t>на</w:t>
      </w:r>
      <w:r>
        <w:rPr>
          <w:spacing w:val="80"/>
        </w:rPr>
        <w:t xml:space="preserve"> </w:t>
      </w:r>
      <w:r>
        <w:t>лыжах</w:t>
      </w:r>
      <w:r>
        <w:rPr>
          <w:spacing w:val="80"/>
        </w:rPr>
        <w:t xml:space="preserve"> </w:t>
      </w:r>
      <w:r>
        <w:t>одновременным</w:t>
      </w:r>
      <w:r>
        <w:rPr>
          <w:spacing w:val="80"/>
        </w:rPr>
        <w:t xml:space="preserve"> </w:t>
      </w:r>
      <w:r>
        <w:t>двухшажным</w:t>
      </w:r>
      <w:r>
        <w:rPr>
          <w:spacing w:val="80"/>
        </w:rPr>
        <w:t xml:space="preserve"> </w:t>
      </w:r>
      <w:r>
        <w:t>ходом,</w:t>
      </w:r>
      <w:r>
        <w:rPr>
          <w:spacing w:val="80"/>
        </w:rPr>
        <w:t xml:space="preserve"> </w:t>
      </w:r>
      <w:r>
        <w:t>спускаться</w:t>
      </w:r>
      <w:r>
        <w:rPr>
          <w:spacing w:val="40"/>
        </w:rPr>
        <w:t xml:space="preserve"> </w:t>
      </w:r>
      <w:r>
        <w:t>с пологого склона в стойке лыжника и тормозить плугом;</w:t>
      </w:r>
    </w:p>
    <w:p w14:paraId="73F2401E">
      <w:pPr>
        <w:pStyle w:val="21"/>
        <w:spacing w:line="360" w:lineRule="auto"/>
        <w:ind w:left="0" w:right="10" w:firstLine="426"/>
      </w:pPr>
      <w:r>
        <w:t>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w:t>
      </w:r>
    </w:p>
    <w:p w14:paraId="2163A513">
      <w:pPr>
        <w:pStyle w:val="21"/>
        <w:spacing w:line="360" w:lineRule="auto"/>
        <w:ind w:left="0" w:right="10" w:firstLine="426"/>
      </w:pPr>
      <w:r>
        <w:t>выполнять упражнения на развитие физических качеств, демонстрировать приросты в их показателях.</w:t>
      </w:r>
    </w:p>
    <w:p w14:paraId="60F24737">
      <w:pPr>
        <w:pStyle w:val="33"/>
        <w:numPr>
          <w:ilvl w:val="3"/>
          <w:numId w:val="16"/>
        </w:numPr>
        <w:tabs>
          <w:tab w:val="left" w:pos="2190"/>
        </w:tabs>
        <w:spacing w:line="360" w:lineRule="auto"/>
        <w:ind w:left="0" w:right="10" w:firstLine="426"/>
        <w:rPr>
          <w:sz w:val="28"/>
        </w:rPr>
      </w:pPr>
      <w:r>
        <w:rPr>
          <w:sz w:val="28"/>
        </w:rPr>
        <w:t>К концу обучения в 4 классе обучающийся достигнет следующих предметных результатов по отдельным темам программы по физической культуре:</w:t>
      </w:r>
    </w:p>
    <w:p w14:paraId="1AE340FE">
      <w:pPr>
        <w:spacing w:line="360" w:lineRule="auto"/>
        <w:ind w:right="10" w:firstLine="426"/>
        <w:jc w:val="both"/>
      </w:pPr>
      <w:r>
        <w:rPr>
          <w:sz w:val="28"/>
        </w:rPr>
        <w:t xml:space="preserve"> </w:t>
      </w:r>
      <w:r>
        <w:t>объяснять</w:t>
      </w:r>
      <w:r>
        <w:rPr>
          <w:spacing w:val="40"/>
        </w:rPr>
        <w:t xml:space="preserve"> </w:t>
      </w:r>
      <w:r>
        <w:t>назначение</w:t>
      </w:r>
      <w:r>
        <w:rPr>
          <w:spacing w:val="67"/>
        </w:rPr>
        <w:t xml:space="preserve"> </w:t>
      </w:r>
      <w:r>
        <w:t>комплекса</w:t>
      </w:r>
      <w:r>
        <w:rPr>
          <w:spacing w:val="40"/>
        </w:rPr>
        <w:t xml:space="preserve"> </w:t>
      </w:r>
      <w:r>
        <w:t>ГТО</w:t>
      </w:r>
      <w:r>
        <w:rPr>
          <w:spacing w:val="40"/>
        </w:rPr>
        <w:t xml:space="preserve"> </w:t>
      </w:r>
      <w:r>
        <w:t>и</w:t>
      </w:r>
      <w:r>
        <w:rPr>
          <w:spacing w:val="67"/>
        </w:rPr>
        <w:t xml:space="preserve"> </w:t>
      </w:r>
      <w:r>
        <w:t>выявлять</w:t>
      </w:r>
      <w:r>
        <w:rPr>
          <w:spacing w:val="66"/>
        </w:rPr>
        <w:t xml:space="preserve"> </w:t>
      </w:r>
      <w:r>
        <w:t>его</w:t>
      </w:r>
      <w:r>
        <w:rPr>
          <w:spacing w:val="68"/>
        </w:rPr>
        <w:t xml:space="preserve"> </w:t>
      </w:r>
      <w:r>
        <w:t>связь</w:t>
      </w:r>
      <w:r>
        <w:rPr>
          <w:spacing w:val="66"/>
        </w:rPr>
        <w:t xml:space="preserve"> </w:t>
      </w:r>
      <w:r>
        <w:t>с</w:t>
      </w:r>
      <w:r>
        <w:rPr>
          <w:spacing w:val="67"/>
        </w:rPr>
        <w:t xml:space="preserve"> </w:t>
      </w:r>
      <w:r>
        <w:t>подготовкой к труду и защите Родины;</w:t>
      </w:r>
    </w:p>
    <w:p w14:paraId="3BC1500E">
      <w:pPr>
        <w:pStyle w:val="21"/>
        <w:spacing w:line="360" w:lineRule="auto"/>
        <w:ind w:left="0" w:right="10" w:firstLine="426"/>
      </w:pPr>
      <w:r>
        <w:t>осознавать</w:t>
      </w:r>
      <w:r>
        <w:rPr>
          <w:spacing w:val="78"/>
        </w:rPr>
        <w:t xml:space="preserve">  </w:t>
      </w:r>
      <w:r>
        <w:t>положительное</w:t>
      </w:r>
      <w:r>
        <w:rPr>
          <w:spacing w:val="80"/>
        </w:rPr>
        <w:t xml:space="preserve">  </w:t>
      </w:r>
      <w:r>
        <w:t>влияние</w:t>
      </w:r>
      <w:r>
        <w:rPr>
          <w:spacing w:val="79"/>
        </w:rPr>
        <w:t xml:space="preserve">  </w:t>
      </w:r>
      <w:r>
        <w:t>занятий</w:t>
      </w:r>
      <w:r>
        <w:rPr>
          <w:spacing w:val="79"/>
        </w:rPr>
        <w:t xml:space="preserve">  </w:t>
      </w:r>
      <w:r>
        <w:t>физической</w:t>
      </w:r>
      <w:r>
        <w:rPr>
          <w:spacing w:val="80"/>
        </w:rPr>
        <w:t xml:space="preserve">  </w:t>
      </w:r>
      <w:r>
        <w:t>подготовкой на укрепление здоровья, развитие сердечно-сосудистой и дыхательной систем;</w:t>
      </w:r>
    </w:p>
    <w:p w14:paraId="72386A50">
      <w:pPr>
        <w:pStyle w:val="21"/>
        <w:spacing w:line="362" w:lineRule="auto"/>
        <w:ind w:left="0" w:right="10" w:firstLine="426"/>
      </w:pPr>
      <w:r>
        <w:t>приводить</w:t>
      </w:r>
      <w:r>
        <w:rPr>
          <w:spacing w:val="40"/>
        </w:rPr>
        <w:t xml:space="preserve">  </w:t>
      </w:r>
      <w:r>
        <w:t>примеры</w:t>
      </w:r>
      <w:r>
        <w:rPr>
          <w:spacing w:val="40"/>
        </w:rPr>
        <w:t xml:space="preserve">  </w:t>
      </w:r>
      <w:r>
        <w:t>регулирования</w:t>
      </w:r>
      <w:r>
        <w:rPr>
          <w:spacing w:val="40"/>
        </w:rPr>
        <w:t xml:space="preserve">  </w:t>
      </w:r>
      <w:r>
        <w:t>физической</w:t>
      </w:r>
      <w:r>
        <w:rPr>
          <w:spacing w:val="40"/>
        </w:rPr>
        <w:t xml:space="preserve">  </w:t>
      </w:r>
      <w:r>
        <w:t>нагрузки</w:t>
      </w:r>
      <w:r>
        <w:rPr>
          <w:spacing w:val="40"/>
        </w:rPr>
        <w:t xml:space="preserve">  </w:t>
      </w:r>
      <w:r>
        <w:t>по</w:t>
      </w:r>
      <w:r>
        <w:rPr>
          <w:spacing w:val="40"/>
        </w:rPr>
        <w:t xml:space="preserve">  </w:t>
      </w:r>
      <w:r>
        <w:t>пульсу</w:t>
      </w:r>
      <w:r>
        <w:rPr>
          <w:spacing w:val="40"/>
        </w:rPr>
        <w:t xml:space="preserve"> </w:t>
      </w:r>
      <w:r>
        <w:t>при развитии физических качеств: силы, быстроты, выносливости и гибкости;</w:t>
      </w:r>
    </w:p>
    <w:p w14:paraId="6E6582D6">
      <w:pPr>
        <w:pStyle w:val="21"/>
        <w:spacing w:line="360" w:lineRule="auto"/>
        <w:ind w:left="0" w:right="10" w:firstLine="426"/>
      </w:pPr>
      <w:r>
        <w:t>приводить примеры оказания первой помощи при травмах во время самостоятельных занятий физической культурой и спортом, характеризовать причины</w:t>
      </w:r>
      <w:r>
        <w:rPr>
          <w:spacing w:val="80"/>
        </w:rPr>
        <w:t xml:space="preserve"> </w:t>
      </w:r>
      <w:r>
        <w:t>их</w:t>
      </w:r>
      <w:r>
        <w:rPr>
          <w:spacing w:val="80"/>
        </w:rPr>
        <w:t xml:space="preserve"> </w:t>
      </w:r>
      <w:r>
        <w:t>появления</w:t>
      </w:r>
      <w:r>
        <w:rPr>
          <w:spacing w:val="80"/>
        </w:rPr>
        <w:t xml:space="preserve"> </w:t>
      </w:r>
      <w:r>
        <w:t>на</w:t>
      </w:r>
      <w:r>
        <w:rPr>
          <w:spacing w:val="80"/>
        </w:rPr>
        <w:t xml:space="preserve"> </w:t>
      </w:r>
      <w:r>
        <w:t>занятиях</w:t>
      </w:r>
      <w:r>
        <w:rPr>
          <w:spacing w:val="80"/>
        </w:rPr>
        <w:t xml:space="preserve"> </w:t>
      </w:r>
      <w:r>
        <w:t>гимнастикой</w:t>
      </w:r>
      <w:r>
        <w:rPr>
          <w:spacing w:val="80"/>
        </w:rPr>
        <w:t xml:space="preserve"> </w:t>
      </w:r>
      <w:r>
        <w:t>и</w:t>
      </w:r>
      <w:r>
        <w:rPr>
          <w:spacing w:val="80"/>
        </w:rPr>
        <w:t xml:space="preserve"> </w:t>
      </w:r>
      <w:r>
        <w:t>лёгкой</w:t>
      </w:r>
      <w:r>
        <w:rPr>
          <w:spacing w:val="80"/>
        </w:rPr>
        <w:t xml:space="preserve"> </w:t>
      </w:r>
      <w:r>
        <w:t>атлетикой,</w:t>
      </w:r>
      <w:r>
        <w:rPr>
          <w:spacing w:val="80"/>
        </w:rPr>
        <w:t xml:space="preserve"> </w:t>
      </w:r>
      <w:r>
        <w:t>лыжной</w:t>
      </w:r>
      <w:r>
        <w:rPr>
          <w:spacing w:val="40"/>
        </w:rPr>
        <w:t xml:space="preserve"> </w:t>
      </w:r>
      <w:r>
        <w:t>и плавательной подготовкой;</w:t>
      </w:r>
    </w:p>
    <w:p w14:paraId="696382F7">
      <w:pPr>
        <w:pStyle w:val="21"/>
        <w:ind w:left="0" w:right="10" w:firstLine="426"/>
      </w:pPr>
      <w:r>
        <w:t>проявлять</w:t>
      </w:r>
      <w:r>
        <w:rPr>
          <w:spacing w:val="-9"/>
        </w:rPr>
        <w:t xml:space="preserve"> </w:t>
      </w:r>
      <w:r>
        <w:t>готовность</w:t>
      </w:r>
      <w:r>
        <w:rPr>
          <w:spacing w:val="-6"/>
        </w:rPr>
        <w:t xml:space="preserve"> </w:t>
      </w:r>
      <w:r>
        <w:t>оказать</w:t>
      </w:r>
      <w:r>
        <w:rPr>
          <w:spacing w:val="-7"/>
        </w:rPr>
        <w:t xml:space="preserve"> </w:t>
      </w:r>
      <w:r>
        <w:t>первую</w:t>
      </w:r>
      <w:r>
        <w:rPr>
          <w:spacing w:val="-6"/>
        </w:rPr>
        <w:t xml:space="preserve"> </w:t>
      </w:r>
      <w:r>
        <w:t>помощь</w:t>
      </w:r>
      <w:r>
        <w:rPr>
          <w:spacing w:val="-6"/>
        </w:rPr>
        <w:t xml:space="preserve"> </w:t>
      </w:r>
      <w:r>
        <w:t>в</w:t>
      </w:r>
      <w:r>
        <w:rPr>
          <w:spacing w:val="-6"/>
        </w:rPr>
        <w:t xml:space="preserve"> </w:t>
      </w:r>
      <w:r>
        <w:t>случае</w:t>
      </w:r>
      <w:r>
        <w:rPr>
          <w:spacing w:val="-5"/>
        </w:rPr>
        <w:t xml:space="preserve"> </w:t>
      </w:r>
      <w:r>
        <w:rPr>
          <w:spacing w:val="-2"/>
        </w:rPr>
        <w:t>необходимости;</w:t>
      </w:r>
    </w:p>
    <w:p w14:paraId="73CE2D79">
      <w:pPr>
        <w:pStyle w:val="21"/>
        <w:tabs>
          <w:tab w:val="left" w:pos="5339"/>
          <w:tab w:val="left" w:pos="7008"/>
          <w:tab w:val="left" w:pos="7475"/>
          <w:tab w:val="left" w:pos="8097"/>
        </w:tabs>
        <w:spacing w:before="150" w:line="360" w:lineRule="auto"/>
        <w:ind w:left="0" w:right="10" w:firstLine="426"/>
        <w:jc w:val="left"/>
      </w:pPr>
      <w:r>
        <w:t>демонстрировать</w:t>
      </w:r>
      <w:r>
        <w:rPr>
          <w:spacing w:val="80"/>
        </w:rPr>
        <w:t xml:space="preserve"> </w:t>
      </w:r>
      <w:r>
        <w:t>акробатические</w:t>
      </w:r>
      <w:r>
        <w:tab/>
      </w:r>
      <w:r>
        <w:rPr>
          <w:spacing w:val="-2"/>
        </w:rPr>
        <w:t>комбинации</w:t>
      </w:r>
      <w:r>
        <w:tab/>
      </w:r>
      <w:r>
        <w:rPr>
          <w:spacing w:val="-6"/>
        </w:rPr>
        <w:t>из</w:t>
      </w:r>
      <w:r>
        <w:tab/>
      </w:r>
      <w:r>
        <w:rPr>
          <w:spacing w:val="-4"/>
        </w:rPr>
        <w:t>5–7</w:t>
      </w:r>
      <w:r>
        <w:tab/>
      </w:r>
      <w:r>
        <w:t>хорошо</w:t>
      </w:r>
      <w:r>
        <w:rPr>
          <w:spacing w:val="80"/>
        </w:rPr>
        <w:t xml:space="preserve"> </w:t>
      </w:r>
      <w:r>
        <w:t>освоенных упражнений (с помощью учителя);</w:t>
      </w:r>
    </w:p>
    <w:p w14:paraId="558E00B4">
      <w:pPr>
        <w:pStyle w:val="21"/>
        <w:spacing w:before="2" w:line="360" w:lineRule="auto"/>
        <w:ind w:left="0" w:right="10" w:firstLine="426"/>
        <w:jc w:val="left"/>
      </w:pPr>
      <w:r>
        <w:t>демонстрировать</w:t>
      </w:r>
      <w:r>
        <w:rPr>
          <w:spacing w:val="40"/>
        </w:rPr>
        <w:t xml:space="preserve"> </w:t>
      </w:r>
      <w:r>
        <w:t>опорный</w:t>
      </w:r>
      <w:r>
        <w:rPr>
          <w:spacing w:val="40"/>
        </w:rPr>
        <w:t xml:space="preserve"> </w:t>
      </w:r>
      <w:r>
        <w:t>прыжок</w:t>
      </w:r>
      <w:r>
        <w:rPr>
          <w:spacing w:val="40"/>
        </w:rPr>
        <w:t xml:space="preserve"> </w:t>
      </w:r>
      <w:r>
        <w:t>через</w:t>
      </w:r>
      <w:r>
        <w:rPr>
          <w:spacing w:val="40"/>
        </w:rPr>
        <w:t xml:space="preserve"> </w:t>
      </w:r>
      <w:r>
        <w:t>гимнастического</w:t>
      </w:r>
      <w:r>
        <w:rPr>
          <w:spacing w:val="40"/>
        </w:rPr>
        <w:t xml:space="preserve"> </w:t>
      </w:r>
      <w:r>
        <w:t>козла</w:t>
      </w:r>
      <w:r>
        <w:rPr>
          <w:spacing w:val="40"/>
        </w:rPr>
        <w:t xml:space="preserve"> </w:t>
      </w:r>
      <w:r>
        <w:t>с</w:t>
      </w:r>
      <w:r>
        <w:rPr>
          <w:spacing w:val="40"/>
        </w:rPr>
        <w:t xml:space="preserve"> </w:t>
      </w:r>
      <w:r>
        <w:t>разбега</w:t>
      </w:r>
      <w:r>
        <w:rPr>
          <w:spacing w:val="80"/>
        </w:rPr>
        <w:t xml:space="preserve"> </w:t>
      </w:r>
      <w:r>
        <w:t>способом напрыгивания;</w:t>
      </w:r>
    </w:p>
    <w:p w14:paraId="37939B0A">
      <w:pPr>
        <w:pStyle w:val="21"/>
        <w:spacing w:line="360" w:lineRule="auto"/>
        <w:ind w:left="0" w:right="10" w:firstLine="426"/>
        <w:jc w:val="left"/>
      </w:pPr>
      <w:r>
        <w:t>демонстрировать</w:t>
      </w:r>
      <w:r>
        <w:rPr>
          <w:spacing w:val="80"/>
        </w:rPr>
        <w:t xml:space="preserve"> </w:t>
      </w:r>
      <w:r>
        <w:t>движения</w:t>
      </w:r>
      <w:r>
        <w:rPr>
          <w:spacing w:val="80"/>
        </w:rPr>
        <w:t xml:space="preserve"> </w:t>
      </w:r>
      <w:r>
        <w:t>танца</w:t>
      </w:r>
      <w:r>
        <w:rPr>
          <w:spacing w:val="80"/>
        </w:rPr>
        <w:t xml:space="preserve"> </w:t>
      </w:r>
      <w:r>
        <w:t>«Летка-енка»</w:t>
      </w:r>
      <w:r>
        <w:rPr>
          <w:spacing w:val="80"/>
        </w:rPr>
        <w:t xml:space="preserve"> </w:t>
      </w:r>
      <w:r>
        <w:t>в</w:t>
      </w:r>
      <w:r>
        <w:rPr>
          <w:spacing w:val="80"/>
        </w:rPr>
        <w:t xml:space="preserve"> </w:t>
      </w:r>
      <w:r>
        <w:t>групповом</w:t>
      </w:r>
      <w:r>
        <w:rPr>
          <w:spacing w:val="80"/>
        </w:rPr>
        <w:t xml:space="preserve"> </w:t>
      </w:r>
      <w:r>
        <w:t>исполнении под музыкальное сопровождение;</w:t>
      </w:r>
    </w:p>
    <w:p w14:paraId="7232FB4F">
      <w:pPr>
        <w:pStyle w:val="21"/>
        <w:spacing w:line="362" w:lineRule="auto"/>
        <w:ind w:left="0" w:right="10" w:firstLine="426"/>
        <w:jc w:val="left"/>
      </w:pPr>
      <w:r>
        <w:t>выполнять прыжок в высоту с разбега перешагиванием; выполнять</w:t>
      </w:r>
      <w:r>
        <w:rPr>
          <w:spacing w:val="-8"/>
        </w:rPr>
        <w:t xml:space="preserve"> </w:t>
      </w:r>
      <w:r>
        <w:t>метание</w:t>
      </w:r>
      <w:r>
        <w:rPr>
          <w:spacing w:val="-9"/>
        </w:rPr>
        <w:t xml:space="preserve"> </w:t>
      </w:r>
      <w:r>
        <w:t>малого</w:t>
      </w:r>
      <w:r>
        <w:rPr>
          <w:spacing w:val="-5"/>
        </w:rPr>
        <w:t xml:space="preserve"> </w:t>
      </w:r>
      <w:r>
        <w:t>(теннисного)</w:t>
      </w:r>
      <w:r>
        <w:rPr>
          <w:spacing w:val="-6"/>
        </w:rPr>
        <w:t xml:space="preserve"> </w:t>
      </w:r>
      <w:r>
        <w:t>мяча</w:t>
      </w:r>
      <w:r>
        <w:rPr>
          <w:spacing w:val="-6"/>
        </w:rPr>
        <w:t xml:space="preserve"> </w:t>
      </w:r>
      <w:r>
        <w:t>на</w:t>
      </w:r>
      <w:r>
        <w:rPr>
          <w:spacing w:val="-6"/>
        </w:rPr>
        <w:t xml:space="preserve"> </w:t>
      </w:r>
      <w:r>
        <w:t>дальность;</w:t>
      </w:r>
    </w:p>
    <w:p w14:paraId="6FF13F9A">
      <w:pPr>
        <w:pStyle w:val="21"/>
        <w:tabs>
          <w:tab w:val="left" w:pos="3353"/>
          <w:tab w:val="left" w:pos="5239"/>
          <w:tab w:val="left" w:pos="6520"/>
          <w:tab w:val="left" w:pos="8080"/>
          <w:tab w:val="left" w:pos="9234"/>
          <w:tab w:val="left" w:pos="9804"/>
        </w:tabs>
        <w:spacing w:line="360" w:lineRule="auto"/>
        <w:ind w:left="0" w:right="10" w:firstLine="426"/>
        <w:jc w:val="left"/>
      </w:pPr>
      <w:r>
        <w:rPr>
          <w:spacing w:val="-2"/>
        </w:rPr>
        <w:t>демонстрировать</w:t>
      </w:r>
      <w:r>
        <w:tab/>
      </w:r>
      <w:r>
        <w:rPr>
          <w:spacing w:val="-2"/>
        </w:rPr>
        <w:t>проплывание</w:t>
      </w:r>
      <w:r>
        <w:tab/>
      </w:r>
      <w:r>
        <w:rPr>
          <w:spacing w:val="-2"/>
        </w:rPr>
        <w:t>учебной</w:t>
      </w:r>
      <w:r>
        <w:tab/>
      </w:r>
      <w:r>
        <w:rPr>
          <w:spacing w:val="-2"/>
        </w:rPr>
        <w:t>дистанции</w:t>
      </w:r>
      <w:r>
        <w:tab/>
      </w:r>
      <w:r>
        <w:rPr>
          <w:spacing w:val="-2"/>
        </w:rPr>
        <w:t>кролем</w:t>
      </w:r>
      <w:r>
        <w:tab/>
      </w:r>
      <w:r>
        <w:rPr>
          <w:spacing w:val="-6"/>
        </w:rPr>
        <w:t>на</w:t>
      </w:r>
      <w:r>
        <w:tab/>
      </w:r>
      <w:r>
        <w:rPr>
          <w:spacing w:val="-2"/>
        </w:rPr>
        <w:t xml:space="preserve">груди </w:t>
      </w:r>
      <w:r>
        <w:t>или кролем на спине (по выбору обучающегося);</w:t>
      </w:r>
    </w:p>
    <w:p w14:paraId="11640ED0">
      <w:pPr>
        <w:pStyle w:val="21"/>
        <w:tabs>
          <w:tab w:val="left" w:pos="2492"/>
          <w:tab w:val="left" w:pos="3979"/>
          <w:tab w:val="left" w:pos="5674"/>
          <w:tab w:val="left" w:pos="6962"/>
          <w:tab w:val="left" w:pos="8609"/>
          <w:tab w:val="left" w:pos="9226"/>
        </w:tabs>
        <w:spacing w:line="362" w:lineRule="auto"/>
        <w:ind w:left="0" w:right="10" w:firstLine="426"/>
        <w:jc w:val="left"/>
      </w:pPr>
      <w:r>
        <w:rPr>
          <w:spacing w:val="-2"/>
        </w:rPr>
        <w:t>выполнять</w:t>
      </w:r>
      <w:r>
        <w:tab/>
      </w:r>
      <w:r>
        <w:rPr>
          <w:spacing w:val="-2"/>
        </w:rPr>
        <w:t>освоенные</w:t>
      </w:r>
      <w:r>
        <w:tab/>
      </w:r>
      <w:r>
        <w:rPr>
          <w:spacing w:val="-2"/>
        </w:rPr>
        <w:t>технические</w:t>
      </w:r>
      <w:r>
        <w:tab/>
      </w:r>
      <w:r>
        <w:rPr>
          <w:spacing w:val="-2"/>
        </w:rPr>
        <w:t>действия</w:t>
      </w:r>
      <w:r>
        <w:tab/>
      </w:r>
      <w:r>
        <w:rPr>
          <w:spacing w:val="-2"/>
        </w:rPr>
        <w:t>спортивных</w:t>
      </w:r>
      <w:r>
        <w:tab/>
      </w:r>
      <w:r>
        <w:rPr>
          <w:spacing w:val="-4"/>
        </w:rPr>
        <w:t>игр</w:t>
      </w:r>
      <w:r>
        <w:tab/>
      </w:r>
      <w:r>
        <w:rPr>
          <w:spacing w:val="-2"/>
        </w:rPr>
        <w:t xml:space="preserve">баскетбол, </w:t>
      </w:r>
      <w:r>
        <w:t>волейбол и футбол в условиях игровой деятельности;</w:t>
      </w:r>
    </w:p>
    <w:p w14:paraId="700C8CD8">
      <w:pPr>
        <w:pStyle w:val="21"/>
        <w:spacing w:line="360" w:lineRule="auto"/>
        <w:ind w:left="0" w:right="10" w:firstLine="426"/>
        <w:jc w:val="left"/>
      </w:pPr>
      <w:r>
        <w:t>выполнять</w:t>
      </w:r>
      <w:r>
        <w:rPr>
          <w:spacing w:val="40"/>
        </w:rPr>
        <w:t xml:space="preserve"> </w:t>
      </w:r>
      <w:r>
        <w:t>упражнения</w:t>
      </w:r>
      <w:r>
        <w:rPr>
          <w:spacing w:val="40"/>
        </w:rPr>
        <w:t xml:space="preserve"> </w:t>
      </w:r>
      <w:r>
        <w:t>на</w:t>
      </w:r>
      <w:r>
        <w:rPr>
          <w:spacing w:val="40"/>
        </w:rPr>
        <w:t xml:space="preserve"> </w:t>
      </w:r>
      <w:r>
        <w:t>развитие</w:t>
      </w:r>
      <w:r>
        <w:rPr>
          <w:spacing w:val="40"/>
        </w:rPr>
        <w:t xml:space="preserve"> </w:t>
      </w:r>
      <w:r>
        <w:t>физических</w:t>
      </w:r>
      <w:r>
        <w:rPr>
          <w:spacing w:val="40"/>
        </w:rPr>
        <w:t xml:space="preserve"> </w:t>
      </w:r>
      <w:r>
        <w:t>качеств,</w:t>
      </w:r>
      <w:r>
        <w:rPr>
          <w:spacing w:val="40"/>
        </w:rPr>
        <w:t xml:space="preserve"> </w:t>
      </w:r>
      <w:r>
        <w:t>демонстрировать</w:t>
      </w:r>
      <w:r>
        <w:rPr>
          <w:spacing w:val="80"/>
        </w:rPr>
        <w:t xml:space="preserve"> </w:t>
      </w:r>
      <w:r>
        <w:t>приросты в их показателях.</w:t>
      </w:r>
    </w:p>
    <w:p w14:paraId="5FED3F9D">
      <w:pPr>
        <w:pStyle w:val="33"/>
        <w:numPr>
          <w:ilvl w:val="1"/>
          <w:numId w:val="16"/>
        </w:numPr>
        <w:tabs>
          <w:tab w:val="left" w:pos="1562"/>
        </w:tabs>
        <w:spacing w:line="321" w:lineRule="exact"/>
        <w:ind w:left="0" w:right="10" w:firstLine="426"/>
        <w:rPr>
          <w:sz w:val="28"/>
        </w:rPr>
      </w:pPr>
      <w:r>
        <w:rPr>
          <w:spacing w:val="-6"/>
          <w:sz w:val="28"/>
          <w:u w:val="single"/>
        </w:rPr>
        <w:t xml:space="preserve"> </w:t>
      </w:r>
      <w:r>
        <w:rPr>
          <w:sz w:val="28"/>
          <w:u w:val="single"/>
        </w:rPr>
        <w:t>Физическая</w:t>
      </w:r>
      <w:r>
        <w:rPr>
          <w:spacing w:val="-4"/>
          <w:sz w:val="28"/>
          <w:u w:val="single"/>
        </w:rPr>
        <w:t xml:space="preserve"> </w:t>
      </w:r>
      <w:r>
        <w:rPr>
          <w:sz w:val="28"/>
          <w:u w:val="single"/>
        </w:rPr>
        <w:t>культура.</w:t>
      </w:r>
      <w:r>
        <w:rPr>
          <w:spacing w:val="-4"/>
          <w:sz w:val="28"/>
          <w:u w:val="single"/>
        </w:rPr>
        <w:t xml:space="preserve"> </w:t>
      </w:r>
      <w:r>
        <w:rPr>
          <w:sz w:val="28"/>
          <w:u w:val="single"/>
        </w:rPr>
        <w:t>Модули</w:t>
      </w:r>
      <w:r>
        <w:rPr>
          <w:spacing w:val="-3"/>
          <w:sz w:val="28"/>
          <w:u w:val="single"/>
        </w:rPr>
        <w:t xml:space="preserve"> </w:t>
      </w:r>
      <w:r>
        <w:rPr>
          <w:sz w:val="28"/>
          <w:u w:val="single"/>
        </w:rPr>
        <w:t>по</w:t>
      </w:r>
      <w:r>
        <w:rPr>
          <w:spacing w:val="-5"/>
          <w:sz w:val="28"/>
          <w:u w:val="single"/>
        </w:rPr>
        <w:t xml:space="preserve"> </w:t>
      </w:r>
      <w:r>
        <w:rPr>
          <w:sz w:val="28"/>
          <w:u w:val="single"/>
        </w:rPr>
        <w:t>видам</w:t>
      </w:r>
      <w:r>
        <w:rPr>
          <w:spacing w:val="-5"/>
          <w:sz w:val="28"/>
          <w:u w:val="single"/>
        </w:rPr>
        <w:t xml:space="preserve"> </w:t>
      </w:r>
      <w:r>
        <w:rPr>
          <w:spacing w:val="-2"/>
          <w:sz w:val="28"/>
          <w:u w:val="single"/>
        </w:rPr>
        <w:t>спорта</w:t>
      </w:r>
      <w:r>
        <w:rPr>
          <w:spacing w:val="-2"/>
          <w:sz w:val="28"/>
        </w:rPr>
        <w:t>.</w:t>
      </w:r>
    </w:p>
    <w:p w14:paraId="621018F4">
      <w:pPr>
        <w:pStyle w:val="33"/>
        <w:numPr>
          <w:ilvl w:val="2"/>
          <w:numId w:val="16"/>
        </w:numPr>
        <w:tabs>
          <w:tab w:val="left" w:pos="1842"/>
        </w:tabs>
        <w:spacing w:before="150"/>
        <w:ind w:left="0" w:right="10" w:firstLine="426"/>
        <w:rPr>
          <w:sz w:val="28"/>
        </w:rPr>
      </w:pPr>
      <w:r>
        <w:rPr>
          <w:sz w:val="28"/>
        </w:rPr>
        <w:t>Модуль</w:t>
      </w:r>
      <w:r>
        <w:rPr>
          <w:spacing w:val="-10"/>
          <w:sz w:val="28"/>
        </w:rPr>
        <w:t xml:space="preserve"> </w:t>
      </w:r>
      <w:r>
        <w:rPr>
          <w:spacing w:val="-2"/>
          <w:sz w:val="28"/>
        </w:rPr>
        <w:t>«Самбо».</w:t>
      </w:r>
    </w:p>
    <w:p w14:paraId="1D257A5E">
      <w:pPr>
        <w:pStyle w:val="33"/>
        <w:numPr>
          <w:ilvl w:val="3"/>
          <w:numId w:val="16"/>
        </w:numPr>
        <w:tabs>
          <w:tab w:val="left" w:pos="2047"/>
        </w:tabs>
        <w:spacing w:before="160"/>
        <w:ind w:left="0" w:right="10" w:firstLine="426"/>
        <w:rPr>
          <w:sz w:val="28"/>
        </w:rPr>
      </w:pPr>
      <w:r>
        <w:rPr>
          <w:sz w:val="28"/>
        </w:rPr>
        <w:t>Общая</w:t>
      </w:r>
      <w:r>
        <w:rPr>
          <w:spacing w:val="-8"/>
          <w:sz w:val="28"/>
        </w:rPr>
        <w:t xml:space="preserve"> </w:t>
      </w:r>
      <w:r>
        <w:rPr>
          <w:sz w:val="28"/>
        </w:rPr>
        <w:t>характеристика</w:t>
      </w:r>
      <w:r>
        <w:rPr>
          <w:spacing w:val="-8"/>
          <w:sz w:val="28"/>
        </w:rPr>
        <w:t xml:space="preserve"> </w:t>
      </w:r>
      <w:r>
        <w:rPr>
          <w:sz w:val="28"/>
        </w:rPr>
        <w:t>модуля</w:t>
      </w:r>
      <w:r>
        <w:rPr>
          <w:spacing w:val="-6"/>
          <w:sz w:val="28"/>
        </w:rPr>
        <w:t xml:space="preserve"> </w:t>
      </w:r>
      <w:r>
        <w:rPr>
          <w:spacing w:val="-2"/>
          <w:sz w:val="28"/>
        </w:rPr>
        <w:t>«Самбо».</w:t>
      </w:r>
    </w:p>
    <w:p w14:paraId="476827FF">
      <w:pPr>
        <w:pStyle w:val="21"/>
        <w:spacing w:before="161" w:line="360" w:lineRule="auto"/>
        <w:ind w:left="0" w:right="10" w:firstLine="426"/>
      </w:pPr>
      <w:r>
        <w:t>Модуль</w:t>
      </w:r>
      <w:r>
        <w:rPr>
          <w:spacing w:val="40"/>
        </w:rPr>
        <w:t xml:space="preserve"> </w:t>
      </w:r>
      <w:r>
        <w:t>«Самбо»</w:t>
      </w:r>
      <w:r>
        <w:rPr>
          <w:spacing w:val="40"/>
        </w:rPr>
        <w:t xml:space="preserve"> </w:t>
      </w:r>
      <w:r>
        <w:t>(далее</w:t>
      </w:r>
      <w:r>
        <w:rPr>
          <w:spacing w:val="40"/>
        </w:rPr>
        <w:t xml:space="preserve"> </w:t>
      </w:r>
      <w:r>
        <w:t>–</w:t>
      </w:r>
      <w:r>
        <w:rPr>
          <w:spacing w:val="40"/>
        </w:rPr>
        <w:t xml:space="preserve"> </w:t>
      </w:r>
      <w:r>
        <w:t>модуль</w:t>
      </w:r>
      <w:r>
        <w:rPr>
          <w:spacing w:val="40"/>
        </w:rPr>
        <w:t xml:space="preserve"> </w:t>
      </w:r>
      <w:r>
        <w:t>по</w:t>
      </w:r>
      <w:r>
        <w:rPr>
          <w:spacing w:val="40"/>
        </w:rPr>
        <w:t xml:space="preserve"> </w:t>
      </w:r>
      <w:r>
        <w:t>самбо,</w:t>
      </w:r>
      <w:r>
        <w:rPr>
          <w:spacing w:val="40"/>
        </w:rPr>
        <w:t xml:space="preserve"> </w:t>
      </w:r>
      <w:r>
        <w:t>самбо)</w:t>
      </w:r>
      <w:r>
        <w:rPr>
          <w:spacing w:val="40"/>
        </w:rPr>
        <w:t xml:space="preserve"> </w:t>
      </w:r>
      <w:r>
        <w:t>на</w:t>
      </w:r>
      <w:r>
        <w:rPr>
          <w:spacing w:val="40"/>
        </w:rPr>
        <w:t xml:space="preserve"> </w:t>
      </w:r>
      <w:r>
        <w:t>уровне</w:t>
      </w:r>
      <w:r>
        <w:rPr>
          <w:spacing w:val="40"/>
        </w:rPr>
        <w:t xml:space="preserve"> </w:t>
      </w:r>
      <w:r>
        <w:t>начального</w:t>
      </w:r>
      <w:r>
        <w:rPr>
          <w:spacing w:val="80"/>
        </w:rPr>
        <w:t xml:space="preserve"> </w:t>
      </w:r>
      <w:r>
        <w:t>общего</w:t>
      </w:r>
      <w:r>
        <w:rPr>
          <w:spacing w:val="35"/>
        </w:rPr>
        <w:t xml:space="preserve"> </w:t>
      </w:r>
      <w:r>
        <w:t>образования</w:t>
      </w:r>
      <w:r>
        <w:rPr>
          <w:spacing w:val="39"/>
        </w:rPr>
        <w:t xml:space="preserve"> </w:t>
      </w:r>
      <w:r>
        <w:t>разработан</w:t>
      </w:r>
      <w:r>
        <w:rPr>
          <w:spacing w:val="40"/>
        </w:rPr>
        <w:t xml:space="preserve"> </w:t>
      </w:r>
      <w:r>
        <w:t>с</w:t>
      </w:r>
      <w:r>
        <w:rPr>
          <w:spacing w:val="36"/>
        </w:rPr>
        <w:t xml:space="preserve"> </w:t>
      </w:r>
      <w:r>
        <w:t>целью</w:t>
      </w:r>
      <w:r>
        <w:rPr>
          <w:spacing w:val="38"/>
        </w:rPr>
        <w:t xml:space="preserve"> </w:t>
      </w:r>
      <w:r>
        <w:t>оказания</w:t>
      </w:r>
      <w:r>
        <w:rPr>
          <w:spacing w:val="36"/>
        </w:rPr>
        <w:t xml:space="preserve"> </w:t>
      </w:r>
      <w:r>
        <w:t>методической</w:t>
      </w:r>
      <w:r>
        <w:rPr>
          <w:spacing w:val="45"/>
        </w:rPr>
        <w:t xml:space="preserve"> </w:t>
      </w:r>
      <w:r>
        <w:t>помощи</w:t>
      </w:r>
      <w:r>
        <w:rPr>
          <w:spacing w:val="40"/>
        </w:rPr>
        <w:t xml:space="preserve"> </w:t>
      </w:r>
      <w:r>
        <w:rPr>
          <w:spacing w:val="-2"/>
        </w:rPr>
        <w:t xml:space="preserve">учителю </w:t>
      </w:r>
      <w:r>
        <w:t>физической</w:t>
      </w:r>
      <w:r>
        <w:rPr>
          <w:spacing w:val="24"/>
        </w:rPr>
        <w:t xml:space="preserve">  </w:t>
      </w:r>
      <w:r>
        <w:t>культуры</w:t>
      </w:r>
      <w:r>
        <w:rPr>
          <w:spacing w:val="25"/>
        </w:rPr>
        <w:t xml:space="preserve">  </w:t>
      </w:r>
      <w:r>
        <w:t>в</w:t>
      </w:r>
      <w:r>
        <w:rPr>
          <w:spacing w:val="24"/>
        </w:rPr>
        <w:t xml:space="preserve">  </w:t>
      </w:r>
      <w:r>
        <w:t>создании</w:t>
      </w:r>
      <w:r>
        <w:rPr>
          <w:spacing w:val="24"/>
        </w:rPr>
        <w:t xml:space="preserve">  </w:t>
      </w:r>
      <w:r>
        <w:t>рабочей</w:t>
      </w:r>
      <w:r>
        <w:rPr>
          <w:spacing w:val="24"/>
        </w:rPr>
        <w:t xml:space="preserve">  </w:t>
      </w:r>
      <w:r>
        <w:t>программы</w:t>
      </w:r>
      <w:r>
        <w:rPr>
          <w:spacing w:val="24"/>
        </w:rPr>
        <w:t xml:space="preserve">  </w:t>
      </w:r>
      <w:r>
        <w:t>по</w:t>
      </w:r>
      <w:r>
        <w:rPr>
          <w:spacing w:val="25"/>
        </w:rPr>
        <w:t xml:space="preserve">  </w:t>
      </w:r>
      <w:r>
        <w:t>учебному</w:t>
      </w:r>
      <w:r>
        <w:rPr>
          <w:spacing w:val="23"/>
        </w:rPr>
        <w:t xml:space="preserve">  </w:t>
      </w:r>
      <w:r>
        <w:rPr>
          <w:spacing w:val="-2"/>
        </w:rPr>
        <w:t>предмету</w:t>
      </w:r>
    </w:p>
    <w:p w14:paraId="372D1B4B">
      <w:pPr>
        <w:pStyle w:val="21"/>
        <w:spacing w:before="163" w:line="360" w:lineRule="auto"/>
        <w:ind w:left="0" w:right="10" w:firstLine="426"/>
      </w:pPr>
      <w:r>
        <w:t>«Физическая</w:t>
      </w:r>
      <w:r>
        <w:rPr>
          <w:spacing w:val="40"/>
        </w:rPr>
        <w:t xml:space="preserve"> </w:t>
      </w:r>
      <w:r>
        <w:t>культура»</w:t>
      </w:r>
      <w:r>
        <w:rPr>
          <w:spacing w:val="40"/>
        </w:rPr>
        <w:t xml:space="preserve"> </w:t>
      </w:r>
      <w:r>
        <w:t>с</w:t>
      </w:r>
      <w:r>
        <w:rPr>
          <w:spacing w:val="40"/>
        </w:rPr>
        <w:t xml:space="preserve"> </w:t>
      </w:r>
      <w:r>
        <w:t>учётом</w:t>
      </w:r>
      <w:r>
        <w:rPr>
          <w:spacing w:val="40"/>
        </w:rPr>
        <w:t xml:space="preserve"> </w:t>
      </w:r>
      <w:r>
        <w:t>современных</w:t>
      </w:r>
      <w:r>
        <w:rPr>
          <w:spacing w:val="40"/>
        </w:rPr>
        <w:t xml:space="preserve"> </w:t>
      </w:r>
      <w:r>
        <w:t>тенденций</w:t>
      </w:r>
      <w:r>
        <w:rPr>
          <w:spacing w:val="40"/>
        </w:rPr>
        <w:t xml:space="preserve"> </w:t>
      </w:r>
      <w:r>
        <w:t>в</w:t>
      </w:r>
      <w:r>
        <w:rPr>
          <w:spacing w:val="40"/>
        </w:rPr>
        <w:t xml:space="preserve"> </w:t>
      </w:r>
      <w:r>
        <w:t>системе</w:t>
      </w:r>
      <w:r>
        <w:rPr>
          <w:spacing w:val="40"/>
        </w:rPr>
        <w:t xml:space="preserve"> </w:t>
      </w:r>
      <w:r>
        <w:t>образования</w:t>
      </w:r>
      <w:r>
        <w:rPr>
          <w:spacing w:val="40"/>
        </w:rPr>
        <w:t xml:space="preserve"> </w:t>
      </w:r>
      <w:r>
        <w:t>и</w:t>
      </w:r>
      <w:r>
        <w:rPr>
          <w:spacing w:val="40"/>
        </w:rPr>
        <w:t xml:space="preserve"> </w:t>
      </w:r>
      <w:r>
        <w:t>использования</w:t>
      </w:r>
      <w:r>
        <w:rPr>
          <w:spacing w:val="40"/>
        </w:rPr>
        <w:t xml:space="preserve"> </w:t>
      </w:r>
      <w:r>
        <w:t>спортивно-ориентированных</w:t>
      </w:r>
      <w:r>
        <w:rPr>
          <w:spacing w:val="40"/>
        </w:rPr>
        <w:t xml:space="preserve"> </w:t>
      </w:r>
      <w:r>
        <w:t>форм,</w:t>
      </w:r>
      <w:r>
        <w:rPr>
          <w:spacing w:val="40"/>
        </w:rPr>
        <w:t xml:space="preserve"> </w:t>
      </w:r>
      <w:r>
        <w:t>средств</w:t>
      </w:r>
      <w:r>
        <w:rPr>
          <w:spacing w:val="40"/>
        </w:rPr>
        <w:t xml:space="preserve"> </w:t>
      </w:r>
      <w:r>
        <w:t>и</w:t>
      </w:r>
      <w:r>
        <w:rPr>
          <w:spacing w:val="40"/>
        </w:rPr>
        <w:t xml:space="preserve"> </w:t>
      </w:r>
      <w:r>
        <w:t>методов</w:t>
      </w:r>
      <w:r>
        <w:rPr>
          <w:spacing w:val="40"/>
        </w:rPr>
        <w:t xml:space="preserve"> </w:t>
      </w:r>
      <w:r>
        <w:t>обучения по различным видам спорта.</w:t>
      </w:r>
    </w:p>
    <w:p w14:paraId="204CC986">
      <w:pPr>
        <w:pStyle w:val="21"/>
        <w:spacing w:line="360" w:lineRule="auto"/>
        <w:ind w:left="0" w:right="10" w:firstLine="426"/>
      </w:pPr>
      <w:r>
        <w:t>Самбо</w:t>
      </w:r>
      <w:r>
        <w:rPr>
          <w:spacing w:val="80"/>
        </w:rPr>
        <w:t xml:space="preserve"> </w:t>
      </w:r>
      <w:r>
        <w:t>является</w:t>
      </w:r>
      <w:r>
        <w:rPr>
          <w:spacing w:val="80"/>
        </w:rPr>
        <w:t xml:space="preserve"> </w:t>
      </w:r>
      <w:r>
        <w:t>составной</w:t>
      </w:r>
      <w:r>
        <w:rPr>
          <w:spacing w:val="80"/>
        </w:rPr>
        <w:t xml:space="preserve"> </w:t>
      </w:r>
      <w:r>
        <w:t>частью</w:t>
      </w:r>
      <w:r>
        <w:rPr>
          <w:spacing w:val="80"/>
        </w:rPr>
        <w:t xml:space="preserve"> </w:t>
      </w:r>
      <w:r>
        <w:t>национальной</w:t>
      </w:r>
      <w:r>
        <w:rPr>
          <w:spacing w:val="80"/>
        </w:rPr>
        <w:t xml:space="preserve"> </w:t>
      </w:r>
      <w:r>
        <w:t>культуры</w:t>
      </w:r>
      <w:r>
        <w:rPr>
          <w:spacing w:val="80"/>
        </w:rPr>
        <w:t xml:space="preserve"> </w:t>
      </w:r>
      <w:r>
        <w:t>нашей</w:t>
      </w:r>
      <w:r>
        <w:rPr>
          <w:spacing w:val="80"/>
        </w:rPr>
        <w:t xml:space="preserve"> </w:t>
      </w:r>
      <w:r>
        <w:t>страны и одним из универсальных средств физического воспитания. Самбо как вид спорта</w:t>
      </w:r>
      <w:r>
        <w:rPr>
          <w:spacing w:val="80"/>
          <w:w w:val="150"/>
        </w:rPr>
        <w:t xml:space="preserve"> </w:t>
      </w:r>
      <w:r>
        <w:t>и</w:t>
      </w:r>
      <w:r>
        <w:rPr>
          <w:spacing w:val="40"/>
        </w:rPr>
        <w:t xml:space="preserve"> </w:t>
      </w:r>
      <w:r>
        <w:t>система</w:t>
      </w:r>
      <w:r>
        <w:rPr>
          <w:spacing w:val="40"/>
        </w:rPr>
        <w:t xml:space="preserve"> </w:t>
      </w:r>
      <w:r>
        <w:t>самозащиты</w:t>
      </w:r>
      <w:r>
        <w:rPr>
          <w:spacing w:val="40"/>
        </w:rPr>
        <w:t xml:space="preserve"> </w:t>
      </w:r>
      <w:r>
        <w:t>имеют</w:t>
      </w:r>
      <w:r>
        <w:rPr>
          <w:spacing w:val="40"/>
        </w:rPr>
        <w:t xml:space="preserve"> </w:t>
      </w:r>
      <w:r>
        <w:t>большое</w:t>
      </w:r>
      <w:r>
        <w:rPr>
          <w:spacing w:val="40"/>
        </w:rPr>
        <w:t xml:space="preserve"> </w:t>
      </w:r>
      <w:r>
        <w:t>оздоровительное</w:t>
      </w:r>
      <w:r>
        <w:rPr>
          <w:spacing w:val="40"/>
        </w:rPr>
        <w:t xml:space="preserve"> </w:t>
      </w:r>
      <w:r>
        <w:t>и</w:t>
      </w:r>
      <w:r>
        <w:rPr>
          <w:spacing w:val="40"/>
        </w:rPr>
        <w:t xml:space="preserve"> </w:t>
      </w:r>
      <w:r>
        <w:t>прикладное</w:t>
      </w:r>
      <w:r>
        <w:rPr>
          <w:spacing w:val="40"/>
        </w:rPr>
        <w:t xml:space="preserve"> </w:t>
      </w:r>
      <w:r>
        <w:t>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w:t>
      </w:r>
      <w:r>
        <w:rPr>
          <w:spacing w:val="75"/>
        </w:rPr>
        <w:t xml:space="preserve">  </w:t>
      </w:r>
      <w:r>
        <w:t>обладает</w:t>
      </w:r>
      <w:r>
        <w:rPr>
          <w:spacing w:val="75"/>
        </w:rPr>
        <w:t xml:space="preserve">  </w:t>
      </w:r>
      <w:r>
        <w:t>мощным</w:t>
      </w:r>
      <w:r>
        <w:rPr>
          <w:spacing w:val="76"/>
        </w:rPr>
        <w:t xml:space="preserve">  </w:t>
      </w:r>
      <w:r>
        <w:t>воспитательным</w:t>
      </w:r>
      <w:r>
        <w:rPr>
          <w:spacing w:val="75"/>
        </w:rPr>
        <w:t xml:space="preserve">  </w:t>
      </w:r>
      <w:r>
        <w:t>эффектом,</w:t>
      </w:r>
      <w:r>
        <w:rPr>
          <w:spacing w:val="76"/>
        </w:rPr>
        <w:t xml:space="preserve">  </w:t>
      </w:r>
      <w:r>
        <w:t>которая</w:t>
      </w:r>
      <w:r>
        <w:rPr>
          <w:spacing w:val="75"/>
        </w:rPr>
        <w:t xml:space="preserve">  </w:t>
      </w:r>
      <w:r>
        <w:t>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w:t>
      </w:r>
      <w:r>
        <w:rPr>
          <w:spacing w:val="80"/>
        </w:rPr>
        <w:t xml:space="preserve"> </w:t>
      </w:r>
      <w:r>
        <w:t>к победе, что будет способствовать их патриотическому и духовному развитию.</w:t>
      </w:r>
    </w:p>
    <w:p w14:paraId="27A0BB89">
      <w:pPr>
        <w:pStyle w:val="21"/>
        <w:spacing w:before="1" w:line="360" w:lineRule="auto"/>
        <w:ind w:left="0" w:right="10" w:firstLine="426"/>
      </w:pPr>
      <w:r>
        <w:t>Средства самбо способствуют гармоничному развитию и укреплению</w:t>
      </w:r>
      <w:r>
        <w:rPr>
          <w:spacing w:val="40"/>
        </w:rPr>
        <w:t xml:space="preserve"> </w:t>
      </w:r>
      <w:r>
        <w:t>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профилактики травматизма.</w:t>
      </w:r>
    </w:p>
    <w:p w14:paraId="05FD3575">
      <w:pPr>
        <w:pStyle w:val="21"/>
        <w:spacing w:line="360" w:lineRule="auto"/>
        <w:ind w:left="0" w:right="10" w:firstLine="426"/>
      </w:pPr>
      <w:r>
        <w:t>При реализации модуля «Самбо» владение различными техниками самбо обеспечивает</w:t>
      </w:r>
      <w:r>
        <w:rPr>
          <w:spacing w:val="-2"/>
        </w:rPr>
        <w:t xml:space="preserve"> </w:t>
      </w:r>
      <w:r>
        <w:t>у</w:t>
      </w:r>
      <w:r>
        <w:rPr>
          <w:spacing w:val="-6"/>
        </w:rPr>
        <w:t xml:space="preserve"> </w:t>
      </w:r>
      <w:r>
        <w:t>обучающихся воспитание</w:t>
      </w:r>
      <w:r>
        <w:rPr>
          <w:spacing w:val="-2"/>
        </w:rPr>
        <w:t xml:space="preserve"> </w:t>
      </w:r>
      <w:r>
        <w:t>всех</w:t>
      </w:r>
      <w:r>
        <w:rPr>
          <w:spacing w:val="-3"/>
        </w:rPr>
        <w:t xml:space="preserve"> </w:t>
      </w:r>
      <w:r>
        <w:t>физических</w:t>
      </w:r>
      <w:r>
        <w:rPr>
          <w:spacing w:val="-1"/>
        </w:rPr>
        <w:t xml:space="preserve"> </w:t>
      </w:r>
      <w:r>
        <w:t>качеств</w:t>
      </w:r>
      <w:r>
        <w:rPr>
          <w:spacing w:val="-3"/>
        </w:rPr>
        <w:t xml:space="preserve"> </w:t>
      </w:r>
      <w:r>
        <w:t>и развивает</w:t>
      </w:r>
      <w:r>
        <w:rPr>
          <w:spacing w:val="-2"/>
        </w:rPr>
        <w:t xml:space="preserve"> </w:t>
      </w:r>
      <w:r>
        <w:t>такие черты личности, как целеустремленность, настойчивость, самообладание, решительность, смелость, дисциплинированность, самостоятельность,</w:t>
      </w:r>
      <w:r>
        <w:rPr>
          <w:spacing w:val="-1"/>
        </w:rPr>
        <w:t xml:space="preserve"> </w:t>
      </w:r>
      <w:r>
        <w:t>приобретение эмоционального, психологического комфорта и залога безопасности жизни.</w:t>
      </w:r>
    </w:p>
    <w:p w14:paraId="3111C276">
      <w:pPr>
        <w:pStyle w:val="33"/>
        <w:numPr>
          <w:ilvl w:val="3"/>
          <w:numId w:val="16"/>
        </w:numPr>
        <w:tabs>
          <w:tab w:val="left" w:pos="2047"/>
        </w:tabs>
        <w:spacing w:line="360" w:lineRule="auto"/>
        <w:ind w:left="0" w:right="11" w:firstLine="425"/>
        <w:rPr>
          <w:sz w:val="28"/>
        </w:rPr>
      </w:pPr>
      <w:r>
        <w:rPr>
          <w:sz w:val="28"/>
        </w:rPr>
        <w:t>Целью</w:t>
      </w:r>
      <w:r>
        <w:rPr>
          <w:spacing w:val="40"/>
          <w:sz w:val="28"/>
        </w:rPr>
        <w:t xml:space="preserve">  </w:t>
      </w:r>
      <w:r>
        <w:rPr>
          <w:sz w:val="28"/>
        </w:rPr>
        <w:t>изучения</w:t>
      </w:r>
      <w:r>
        <w:rPr>
          <w:spacing w:val="40"/>
          <w:sz w:val="28"/>
        </w:rPr>
        <w:t xml:space="preserve">  </w:t>
      </w:r>
      <w:r>
        <w:rPr>
          <w:sz w:val="28"/>
        </w:rPr>
        <w:t>модуля</w:t>
      </w:r>
      <w:r>
        <w:rPr>
          <w:spacing w:val="40"/>
          <w:sz w:val="28"/>
        </w:rPr>
        <w:t xml:space="preserve">  </w:t>
      </w:r>
      <w:r>
        <w:rPr>
          <w:sz w:val="28"/>
        </w:rPr>
        <w:t>«Самбо»</w:t>
      </w:r>
      <w:r>
        <w:rPr>
          <w:spacing w:val="40"/>
          <w:sz w:val="28"/>
        </w:rPr>
        <w:t xml:space="preserve">  </w:t>
      </w:r>
      <w:r>
        <w:rPr>
          <w:sz w:val="28"/>
        </w:rPr>
        <w:t>является</w:t>
      </w:r>
      <w:r>
        <w:rPr>
          <w:spacing w:val="40"/>
          <w:sz w:val="28"/>
        </w:rPr>
        <w:t xml:space="preserve">  </w:t>
      </w:r>
      <w:r>
        <w:rPr>
          <w:sz w:val="28"/>
        </w:rPr>
        <w:t>обучение</w:t>
      </w:r>
      <w:r>
        <w:rPr>
          <w:spacing w:val="40"/>
          <w:sz w:val="28"/>
        </w:rPr>
        <w:t xml:space="preserve">  </w:t>
      </w:r>
      <w:r>
        <w:rPr>
          <w:sz w:val="28"/>
        </w:rPr>
        <w:t>самбо</w:t>
      </w:r>
      <w:r>
        <w:rPr>
          <w:spacing w:val="80"/>
          <w:sz w:val="28"/>
        </w:rPr>
        <w:t xml:space="preserve"> </w:t>
      </w:r>
      <w:r>
        <w:rPr>
          <w:sz w:val="28"/>
        </w:rPr>
        <w:t>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w:t>
      </w:r>
      <w:r>
        <w:rPr>
          <w:spacing w:val="40"/>
          <w:sz w:val="28"/>
        </w:rPr>
        <w:t xml:space="preserve"> </w:t>
      </w:r>
      <w:r>
        <w:rPr>
          <w:sz w:val="28"/>
        </w:rPr>
        <w:t>и</w:t>
      </w:r>
      <w:r>
        <w:rPr>
          <w:spacing w:val="80"/>
          <w:w w:val="150"/>
          <w:sz w:val="28"/>
        </w:rPr>
        <w:t xml:space="preserve"> </w:t>
      </w:r>
      <w:r>
        <w:rPr>
          <w:sz w:val="28"/>
        </w:rPr>
        <w:t>безопасного</w:t>
      </w:r>
      <w:r>
        <w:rPr>
          <w:spacing w:val="80"/>
          <w:w w:val="150"/>
          <w:sz w:val="28"/>
        </w:rPr>
        <w:t xml:space="preserve"> </w:t>
      </w:r>
      <w:r>
        <w:rPr>
          <w:sz w:val="28"/>
        </w:rPr>
        <w:t>образа</w:t>
      </w:r>
      <w:r>
        <w:rPr>
          <w:spacing w:val="80"/>
          <w:w w:val="150"/>
          <w:sz w:val="28"/>
        </w:rPr>
        <w:t xml:space="preserve"> </w:t>
      </w:r>
      <w:r>
        <w:rPr>
          <w:sz w:val="28"/>
        </w:rPr>
        <w:t>жизни</w:t>
      </w:r>
      <w:r>
        <w:rPr>
          <w:spacing w:val="80"/>
          <w:w w:val="150"/>
          <w:sz w:val="28"/>
        </w:rPr>
        <w:t xml:space="preserve"> </w:t>
      </w:r>
      <w:r>
        <w:rPr>
          <w:sz w:val="28"/>
        </w:rPr>
        <w:t>через</w:t>
      </w:r>
      <w:r>
        <w:rPr>
          <w:spacing w:val="80"/>
          <w:w w:val="150"/>
          <w:sz w:val="28"/>
        </w:rPr>
        <w:t xml:space="preserve"> </w:t>
      </w:r>
      <w:r>
        <w:rPr>
          <w:sz w:val="28"/>
        </w:rPr>
        <w:t>занятия</w:t>
      </w:r>
      <w:r>
        <w:rPr>
          <w:spacing w:val="80"/>
          <w:w w:val="150"/>
          <w:sz w:val="28"/>
        </w:rPr>
        <w:t xml:space="preserve"> </w:t>
      </w:r>
      <w:r>
        <w:rPr>
          <w:sz w:val="28"/>
        </w:rPr>
        <w:t>физической</w:t>
      </w:r>
      <w:r>
        <w:rPr>
          <w:spacing w:val="80"/>
          <w:w w:val="150"/>
          <w:sz w:val="28"/>
        </w:rPr>
        <w:t xml:space="preserve"> </w:t>
      </w:r>
      <w:r>
        <w:rPr>
          <w:sz w:val="28"/>
        </w:rPr>
        <w:t>культурой</w:t>
      </w:r>
      <w:r>
        <w:rPr>
          <w:spacing w:val="80"/>
          <w:w w:val="150"/>
          <w:sz w:val="28"/>
        </w:rPr>
        <w:t xml:space="preserve"> </w:t>
      </w:r>
      <w:r>
        <w:rPr>
          <w:sz w:val="28"/>
        </w:rPr>
        <w:t>и</w:t>
      </w:r>
      <w:r>
        <w:rPr>
          <w:spacing w:val="80"/>
          <w:w w:val="150"/>
          <w:sz w:val="28"/>
        </w:rPr>
        <w:t xml:space="preserve"> </w:t>
      </w:r>
      <w:r>
        <w:rPr>
          <w:sz w:val="28"/>
        </w:rPr>
        <w:t>спортом с использованием средств самбо.</w:t>
      </w:r>
    </w:p>
    <w:p w14:paraId="6111627D">
      <w:pPr>
        <w:pStyle w:val="33"/>
        <w:numPr>
          <w:ilvl w:val="3"/>
          <w:numId w:val="16"/>
        </w:numPr>
        <w:tabs>
          <w:tab w:val="left" w:pos="2047"/>
        </w:tabs>
        <w:spacing w:line="360" w:lineRule="auto"/>
        <w:ind w:left="0" w:right="11" w:firstLine="425"/>
        <w:rPr>
          <w:sz w:val="28"/>
        </w:rPr>
      </w:pPr>
      <w:r>
        <w:rPr>
          <w:sz w:val="28"/>
        </w:rPr>
        <w:t>Задачами</w:t>
      </w:r>
      <w:r>
        <w:rPr>
          <w:spacing w:val="-11"/>
          <w:sz w:val="28"/>
        </w:rPr>
        <w:t xml:space="preserve"> </w:t>
      </w:r>
      <w:r>
        <w:rPr>
          <w:sz w:val="28"/>
        </w:rPr>
        <w:t>изучения</w:t>
      </w:r>
      <w:r>
        <w:rPr>
          <w:spacing w:val="-6"/>
          <w:sz w:val="28"/>
        </w:rPr>
        <w:t xml:space="preserve"> </w:t>
      </w:r>
      <w:r>
        <w:rPr>
          <w:sz w:val="28"/>
        </w:rPr>
        <w:t>модуля</w:t>
      </w:r>
      <w:r>
        <w:rPr>
          <w:spacing w:val="-6"/>
          <w:sz w:val="28"/>
        </w:rPr>
        <w:t xml:space="preserve"> </w:t>
      </w:r>
      <w:r>
        <w:rPr>
          <w:sz w:val="28"/>
        </w:rPr>
        <w:t>«Самбо»</w:t>
      </w:r>
      <w:r>
        <w:rPr>
          <w:spacing w:val="-7"/>
          <w:sz w:val="28"/>
        </w:rPr>
        <w:t xml:space="preserve"> </w:t>
      </w:r>
      <w:r>
        <w:rPr>
          <w:spacing w:val="-2"/>
          <w:sz w:val="28"/>
        </w:rPr>
        <w:t>являются:</w:t>
      </w:r>
    </w:p>
    <w:p w14:paraId="3A69B258">
      <w:pPr>
        <w:pStyle w:val="21"/>
        <w:spacing w:line="360" w:lineRule="auto"/>
        <w:ind w:left="0" w:right="11" w:firstLine="425"/>
      </w:pPr>
      <w:r>
        <w:t>всестороннее</w:t>
      </w:r>
      <w:r>
        <w:rPr>
          <w:spacing w:val="59"/>
        </w:rPr>
        <w:t xml:space="preserve">  </w:t>
      </w:r>
      <w:r>
        <w:t>гармоничное</w:t>
      </w:r>
      <w:r>
        <w:rPr>
          <w:spacing w:val="60"/>
        </w:rPr>
        <w:t xml:space="preserve">  </w:t>
      </w:r>
      <w:r>
        <w:t>развитие</w:t>
      </w:r>
      <w:r>
        <w:rPr>
          <w:spacing w:val="61"/>
        </w:rPr>
        <w:t xml:space="preserve">  </w:t>
      </w:r>
      <w:r>
        <w:t>обучающихся,</w:t>
      </w:r>
      <w:r>
        <w:rPr>
          <w:spacing w:val="59"/>
        </w:rPr>
        <w:t xml:space="preserve">  </w:t>
      </w:r>
      <w:r>
        <w:t>увеличение</w:t>
      </w:r>
      <w:r>
        <w:rPr>
          <w:spacing w:val="60"/>
        </w:rPr>
        <w:t xml:space="preserve">  </w:t>
      </w:r>
      <w:r>
        <w:rPr>
          <w:spacing w:val="-2"/>
        </w:rPr>
        <w:t xml:space="preserve">объёма </w:t>
      </w:r>
      <w:r>
        <w:t>их</w:t>
      </w:r>
      <w:r>
        <w:rPr>
          <w:spacing w:val="-7"/>
        </w:rPr>
        <w:t xml:space="preserve"> </w:t>
      </w:r>
      <w:r>
        <w:t>двигательной</w:t>
      </w:r>
      <w:r>
        <w:rPr>
          <w:spacing w:val="-4"/>
        </w:rPr>
        <w:t xml:space="preserve"> </w:t>
      </w:r>
      <w:r>
        <w:rPr>
          <w:spacing w:val="-2"/>
        </w:rPr>
        <w:t>активности;</w:t>
      </w:r>
    </w:p>
    <w:p w14:paraId="067E2C22">
      <w:pPr>
        <w:pStyle w:val="21"/>
        <w:spacing w:line="360" w:lineRule="auto"/>
        <w:ind w:left="0" w:right="11" w:firstLine="425"/>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14:paraId="243C66EA">
      <w:pPr>
        <w:pStyle w:val="21"/>
        <w:spacing w:before="1" w:line="360" w:lineRule="auto"/>
        <w:ind w:left="0" w:right="10" w:firstLine="426"/>
      </w:pPr>
      <w:r>
        <w:t>формирование</w:t>
      </w:r>
      <w:r>
        <w:rPr>
          <w:spacing w:val="80"/>
          <w:w w:val="150"/>
        </w:rPr>
        <w:t xml:space="preserve"> </w:t>
      </w:r>
      <w:r>
        <w:t>жизненно</w:t>
      </w:r>
      <w:r>
        <w:rPr>
          <w:spacing w:val="80"/>
          <w:w w:val="150"/>
        </w:rPr>
        <w:t xml:space="preserve"> </w:t>
      </w:r>
      <w:r>
        <w:t>важных</w:t>
      </w:r>
      <w:r>
        <w:rPr>
          <w:spacing w:val="80"/>
          <w:w w:val="150"/>
        </w:rPr>
        <w:t xml:space="preserve"> </w:t>
      </w:r>
      <w:r>
        <w:t>навыков</w:t>
      </w:r>
      <w:r>
        <w:rPr>
          <w:spacing w:val="80"/>
          <w:w w:val="150"/>
        </w:rPr>
        <w:t xml:space="preserve"> </w:t>
      </w:r>
      <w:r>
        <w:t>самостраховки</w:t>
      </w:r>
      <w:r>
        <w:rPr>
          <w:spacing w:val="80"/>
          <w:w w:val="150"/>
        </w:rPr>
        <w:t xml:space="preserve"> </w:t>
      </w:r>
      <w:r>
        <w:t>и</w:t>
      </w:r>
      <w:r>
        <w:rPr>
          <w:spacing w:val="80"/>
          <w:w w:val="150"/>
        </w:rPr>
        <w:t xml:space="preserve"> </w:t>
      </w:r>
      <w:r>
        <w:t>самозащиты и умения применять их в различных жизненных ситуациях;</w:t>
      </w:r>
    </w:p>
    <w:p w14:paraId="6684F927">
      <w:pPr>
        <w:pStyle w:val="21"/>
        <w:spacing w:line="360" w:lineRule="auto"/>
        <w:ind w:left="0" w:right="10" w:firstLine="426"/>
      </w:pPr>
      <w:r>
        <w:t>формирование</w:t>
      </w:r>
      <w:r>
        <w:rPr>
          <w:spacing w:val="40"/>
        </w:rPr>
        <w:t xml:space="preserve"> </w:t>
      </w:r>
      <w:r>
        <w:t>общих</w:t>
      </w:r>
      <w:r>
        <w:rPr>
          <w:spacing w:val="40"/>
        </w:rPr>
        <w:t xml:space="preserve"> </w:t>
      </w:r>
      <w:r>
        <w:t>представлений</w:t>
      </w:r>
      <w:r>
        <w:rPr>
          <w:spacing w:val="40"/>
        </w:rPr>
        <w:t xml:space="preserve"> </w:t>
      </w:r>
      <w:r>
        <w:t>о</w:t>
      </w:r>
      <w:r>
        <w:rPr>
          <w:spacing w:val="40"/>
        </w:rPr>
        <w:t xml:space="preserve"> </w:t>
      </w:r>
      <w:r>
        <w:t>самбо,</w:t>
      </w:r>
      <w:r>
        <w:rPr>
          <w:spacing w:val="40"/>
        </w:rPr>
        <w:t xml:space="preserve"> </w:t>
      </w:r>
      <w:r>
        <w:t>его</w:t>
      </w:r>
      <w:r>
        <w:rPr>
          <w:spacing w:val="40"/>
        </w:rPr>
        <w:t xml:space="preserve"> </w:t>
      </w:r>
      <w:r>
        <w:t>возможностях</w:t>
      </w:r>
      <w:r>
        <w:rPr>
          <w:spacing w:val="40"/>
        </w:rPr>
        <w:t xml:space="preserve"> </w:t>
      </w:r>
      <w:r>
        <w:t>и</w:t>
      </w:r>
      <w:r>
        <w:rPr>
          <w:spacing w:val="40"/>
        </w:rPr>
        <w:t xml:space="preserve"> </w:t>
      </w:r>
      <w:r>
        <w:t xml:space="preserve">значении в процессе укрепления здоровья, физическом развитии и физической подготовке </w:t>
      </w:r>
      <w:r>
        <w:rPr>
          <w:spacing w:val="-2"/>
        </w:rPr>
        <w:t>обучающихся;</w:t>
      </w:r>
    </w:p>
    <w:p w14:paraId="74DC3CCB">
      <w:pPr>
        <w:pStyle w:val="21"/>
        <w:spacing w:line="360" w:lineRule="auto"/>
        <w:ind w:left="0" w:right="10" w:firstLine="426"/>
      </w:pPr>
      <w:r>
        <w:t>обучение</w:t>
      </w:r>
      <w:r>
        <w:rPr>
          <w:spacing w:val="80"/>
          <w:w w:val="150"/>
        </w:rPr>
        <w:t xml:space="preserve"> </w:t>
      </w:r>
      <w:r>
        <w:t>основам</w:t>
      </w:r>
      <w:r>
        <w:rPr>
          <w:spacing w:val="80"/>
          <w:w w:val="150"/>
        </w:rPr>
        <w:t xml:space="preserve"> </w:t>
      </w:r>
      <w:r>
        <w:t>техники</w:t>
      </w:r>
      <w:r>
        <w:rPr>
          <w:spacing w:val="80"/>
          <w:w w:val="150"/>
        </w:rPr>
        <w:t xml:space="preserve"> </w:t>
      </w:r>
      <w:r>
        <w:t>самбо,</w:t>
      </w:r>
      <w:r>
        <w:rPr>
          <w:spacing w:val="80"/>
          <w:w w:val="150"/>
        </w:rPr>
        <w:t xml:space="preserve"> </w:t>
      </w:r>
      <w:r>
        <w:t>безопасному</w:t>
      </w:r>
      <w:r>
        <w:rPr>
          <w:spacing w:val="80"/>
          <w:w w:val="150"/>
        </w:rPr>
        <w:t xml:space="preserve"> </w:t>
      </w:r>
      <w:r>
        <w:t>поведению</w:t>
      </w:r>
      <w:r>
        <w:rPr>
          <w:spacing w:val="80"/>
          <w:w w:val="150"/>
        </w:rPr>
        <w:t xml:space="preserve"> </w:t>
      </w:r>
      <w:r>
        <w:t>на</w:t>
      </w:r>
      <w:r>
        <w:rPr>
          <w:spacing w:val="80"/>
          <w:w w:val="150"/>
        </w:rPr>
        <w:t xml:space="preserve"> </w:t>
      </w:r>
      <w:r>
        <w:t>занятиях</w:t>
      </w:r>
      <w:r>
        <w:rPr>
          <w:spacing w:val="40"/>
        </w:rPr>
        <w:t xml:space="preserve"> </w:t>
      </w:r>
      <w:r>
        <w:t>в</w:t>
      </w:r>
      <w:r>
        <w:rPr>
          <w:spacing w:val="40"/>
        </w:rPr>
        <w:t xml:space="preserve"> </w:t>
      </w:r>
      <w:r>
        <w:t>спортивном</w:t>
      </w:r>
      <w:r>
        <w:rPr>
          <w:spacing w:val="40"/>
        </w:rPr>
        <w:t xml:space="preserve"> </w:t>
      </w:r>
      <w:r>
        <w:t>зале,</w:t>
      </w:r>
      <w:r>
        <w:rPr>
          <w:spacing w:val="40"/>
        </w:rPr>
        <w:t xml:space="preserve"> </w:t>
      </w:r>
      <w:r>
        <w:t>на</w:t>
      </w:r>
      <w:r>
        <w:rPr>
          <w:spacing w:val="40"/>
        </w:rPr>
        <w:t xml:space="preserve"> </w:t>
      </w:r>
      <w:r>
        <w:t>открытых</w:t>
      </w:r>
      <w:r>
        <w:rPr>
          <w:spacing w:val="40"/>
        </w:rPr>
        <w:t xml:space="preserve"> </w:t>
      </w:r>
      <w:r>
        <w:t>плоскостных</w:t>
      </w:r>
      <w:r>
        <w:rPr>
          <w:spacing w:val="40"/>
        </w:rPr>
        <w:t xml:space="preserve"> </w:t>
      </w:r>
      <w:r>
        <w:t>сооружениях,</w:t>
      </w:r>
      <w:r>
        <w:rPr>
          <w:spacing w:val="40"/>
        </w:rPr>
        <w:t xml:space="preserve"> </w:t>
      </w:r>
      <w:r>
        <w:t>в</w:t>
      </w:r>
      <w:r>
        <w:rPr>
          <w:spacing w:val="40"/>
        </w:rPr>
        <w:t xml:space="preserve"> </w:t>
      </w:r>
      <w:r>
        <w:t>бытовых</w:t>
      </w:r>
      <w:r>
        <w:rPr>
          <w:spacing w:val="40"/>
        </w:rPr>
        <w:t xml:space="preserve"> </w:t>
      </w:r>
      <w:r>
        <w:t>условиях и в критических ситуациях;</w:t>
      </w:r>
    </w:p>
    <w:p w14:paraId="73B6C65A">
      <w:pPr>
        <w:pStyle w:val="21"/>
        <w:spacing w:line="360" w:lineRule="auto"/>
        <w:ind w:left="0" w:right="10" w:firstLine="426"/>
      </w:pPr>
      <w:r>
        <w:t>формирование культуры движений, обогащение двигательного опыта средствами самбо с общеразвивающей и корригирующей направленностью;</w:t>
      </w:r>
    </w:p>
    <w:p w14:paraId="61E27DF5">
      <w:pPr>
        <w:pStyle w:val="21"/>
        <w:spacing w:line="360" w:lineRule="auto"/>
        <w:ind w:left="0" w:right="10" w:firstLine="426"/>
      </w:pPr>
      <w:r>
        <w:t>воспитание общей культуры развития личности обучающегося средствами самбо, в том числе, для самореализации и самоопределения;</w:t>
      </w:r>
    </w:p>
    <w:p w14:paraId="309303DC">
      <w:pPr>
        <w:pStyle w:val="21"/>
        <w:spacing w:line="362" w:lineRule="auto"/>
        <w:ind w:left="0" w:right="10" w:firstLine="426"/>
      </w:pPr>
      <w:r>
        <w:t>развитие положительной мотивации и устойчивого учебно- познавательного интереса к предмету «Физическая культура»;</w:t>
      </w:r>
    </w:p>
    <w:p w14:paraId="24E88E90">
      <w:pPr>
        <w:pStyle w:val="21"/>
        <w:spacing w:line="360" w:lineRule="auto"/>
        <w:ind w:left="0" w:right="10" w:firstLine="426"/>
      </w:pPr>
      <w:r>
        <w:t>удовлетворение индивидуальных потребностей обучающихся в занятиях физической культурой и спортом средствами самбо;</w:t>
      </w:r>
    </w:p>
    <w:p w14:paraId="3EC12AEB">
      <w:pPr>
        <w:pStyle w:val="21"/>
        <w:spacing w:line="360" w:lineRule="auto"/>
        <w:ind w:left="0" w:right="10" w:firstLine="426"/>
      </w:pPr>
      <w:r>
        <w:t>популяризация</w:t>
      </w:r>
      <w:r>
        <w:rPr>
          <w:spacing w:val="77"/>
          <w:w w:val="150"/>
        </w:rPr>
        <w:t xml:space="preserve">  </w:t>
      </w:r>
      <w:r>
        <w:t>самбо,</w:t>
      </w:r>
      <w:r>
        <w:rPr>
          <w:spacing w:val="76"/>
          <w:w w:val="150"/>
        </w:rPr>
        <w:t xml:space="preserve">  </w:t>
      </w:r>
      <w:r>
        <w:t>как</w:t>
      </w:r>
      <w:r>
        <w:rPr>
          <w:spacing w:val="78"/>
          <w:w w:val="150"/>
        </w:rPr>
        <w:t xml:space="preserve">  </w:t>
      </w:r>
      <w:r>
        <w:t>вид</w:t>
      </w:r>
      <w:r>
        <w:rPr>
          <w:spacing w:val="77"/>
          <w:w w:val="150"/>
        </w:rPr>
        <w:t xml:space="preserve">  </w:t>
      </w:r>
      <w:r>
        <w:t>спорта</w:t>
      </w:r>
      <w:r>
        <w:rPr>
          <w:spacing w:val="77"/>
          <w:w w:val="150"/>
        </w:rPr>
        <w:t xml:space="preserve">  </w:t>
      </w:r>
      <w:r>
        <w:t>и</w:t>
      </w:r>
      <w:r>
        <w:rPr>
          <w:spacing w:val="78"/>
          <w:w w:val="150"/>
        </w:rPr>
        <w:t xml:space="preserve">  </w:t>
      </w:r>
      <w:r>
        <w:t>системы</w:t>
      </w:r>
      <w:r>
        <w:rPr>
          <w:spacing w:val="77"/>
          <w:w w:val="150"/>
        </w:rPr>
        <w:t xml:space="preserve">  </w:t>
      </w:r>
      <w:r>
        <w:t>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14:paraId="5CA75DA7">
      <w:pPr>
        <w:pStyle w:val="21"/>
        <w:spacing w:line="362" w:lineRule="auto"/>
        <w:ind w:left="0" w:right="10" w:firstLine="426"/>
      </w:pPr>
      <w:r>
        <w:t>выявление,</w:t>
      </w:r>
      <w:r>
        <w:rPr>
          <w:spacing w:val="80"/>
          <w:w w:val="150"/>
        </w:rPr>
        <w:t xml:space="preserve"> </w:t>
      </w:r>
      <w:r>
        <w:t>развитие</w:t>
      </w:r>
      <w:r>
        <w:rPr>
          <w:spacing w:val="37"/>
        </w:rPr>
        <w:t xml:space="preserve">  </w:t>
      </w:r>
      <w:r>
        <w:t>и</w:t>
      </w:r>
      <w:r>
        <w:rPr>
          <w:spacing w:val="37"/>
        </w:rPr>
        <w:t xml:space="preserve">  </w:t>
      </w:r>
      <w:r>
        <w:t>поддержка</w:t>
      </w:r>
      <w:r>
        <w:rPr>
          <w:spacing w:val="80"/>
          <w:w w:val="150"/>
        </w:rPr>
        <w:t xml:space="preserve"> </w:t>
      </w:r>
      <w:r>
        <w:t>одарённых</w:t>
      </w:r>
      <w:r>
        <w:rPr>
          <w:spacing w:val="37"/>
        </w:rPr>
        <w:t xml:space="preserve">  </w:t>
      </w:r>
      <w:r>
        <w:t>детей</w:t>
      </w:r>
      <w:r>
        <w:rPr>
          <w:spacing w:val="80"/>
          <w:w w:val="150"/>
        </w:rPr>
        <w:t xml:space="preserve"> </w:t>
      </w:r>
      <w:r>
        <w:t>в</w:t>
      </w:r>
      <w:r>
        <w:rPr>
          <w:spacing w:val="80"/>
          <w:w w:val="150"/>
        </w:rPr>
        <w:t xml:space="preserve"> </w:t>
      </w:r>
      <w:r>
        <w:t>области</w:t>
      </w:r>
      <w:r>
        <w:rPr>
          <w:spacing w:val="37"/>
        </w:rPr>
        <w:t xml:space="preserve">  </w:t>
      </w:r>
      <w:r>
        <w:t>спорта, в частности самбо.</w:t>
      </w:r>
    </w:p>
    <w:p w14:paraId="26F56554">
      <w:pPr>
        <w:pStyle w:val="33"/>
        <w:numPr>
          <w:ilvl w:val="3"/>
          <w:numId w:val="16"/>
        </w:numPr>
        <w:tabs>
          <w:tab w:val="left" w:pos="2047"/>
        </w:tabs>
        <w:spacing w:line="317" w:lineRule="exact"/>
        <w:ind w:left="0" w:right="10" w:firstLine="426"/>
        <w:rPr>
          <w:sz w:val="28"/>
        </w:rPr>
      </w:pPr>
      <w:r>
        <w:rPr>
          <w:sz w:val="28"/>
        </w:rPr>
        <w:t>Место</w:t>
      </w:r>
      <w:r>
        <w:rPr>
          <w:spacing w:val="-2"/>
          <w:sz w:val="28"/>
        </w:rPr>
        <w:t xml:space="preserve"> </w:t>
      </w:r>
      <w:r>
        <w:rPr>
          <w:sz w:val="28"/>
        </w:rPr>
        <w:t>и</w:t>
      </w:r>
      <w:r>
        <w:rPr>
          <w:spacing w:val="-5"/>
          <w:sz w:val="28"/>
        </w:rPr>
        <w:t xml:space="preserve"> </w:t>
      </w:r>
      <w:r>
        <w:rPr>
          <w:sz w:val="28"/>
        </w:rPr>
        <w:t>роль</w:t>
      </w:r>
      <w:r>
        <w:rPr>
          <w:spacing w:val="-4"/>
          <w:sz w:val="28"/>
        </w:rPr>
        <w:t xml:space="preserve"> </w:t>
      </w:r>
      <w:r>
        <w:rPr>
          <w:sz w:val="28"/>
        </w:rPr>
        <w:t>модуля</w:t>
      </w:r>
      <w:r>
        <w:rPr>
          <w:spacing w:val="-2"/>
          <w:sz w:val="28"/>
        </w:rPr>
        <w:t xml:space="preserve"> «Самбо».</w:t>
      </w:r>
    </w:p>
    <w:p w14:paraId="01CF7771">
      <w:pPr>
        <w:pStyle w:val="21"/>
        <w:spacing w:before="154" w:line="360" w:lineRule="auto"/>
        <w:ind w:left="0" w:right="10" w:firstLine="426"/>
      </w:pPr>
      <w:r>
        <w:t>Модуль</w:t>
      </w:r>
      <w:r>
        <w:rPr>
          <w:spacing w:val="80"/>
        </w:rPr>
        <w:t xml:space="preserve"> </w:t>
      </w:r>
      <w:r>
        <w:t>«Самбо»</w:t>
      </w:r>
      <w:r>
        <w:rPr>
          <w:spacing w:val="80"/>
        </w:rPr>
        <w:t xml:space="preserve"> </w:t>
      </w:r>
      <w:r>
        <w:t>доступен</w:t>
      </w:r>
      <w:r>
        <w:rPr>
          <w:spacing w:val="80"/>
        </w:rPr>
        <w:t xml:space="preserve"> </w:t>
      </w:r>
      <w:r>
        <w:t>для</w:t>
      </w:r>
      <w:r>
        <w:rPr>
          <w:spacing w:val="80"/>
        </w:rPr>
        <w:t xml:space="preserve"> </w:t>
      </w:r>
      <w:r>
        <w:t>освоения</w:t>
      </w:r>
      <w:r>
        <w:rPr>
          <w:spacing w:val="80"/>
        </w:rPr>
        <w:t xml:space="preserve"> </w:t>
      </w:r>
      <w:r>
        <w:t>всем</w:t>
      </w:r>
      <w:r>
        <w:rPr>
          <w:spacing w:val="80"/>
        </w:rPr>
        <w:t xml:space="preserve"> </w:t>
      </w:r>
      <w:r>
        <w:t>обучающимся,</w:t>
      </w:r>
      <w:r>
        <w:rPr>
          <w:spacing w:val="80"/>
        </w:rPr>
        <w:t xml:space="preserve"> </w:t>
      </w:r>
      <w:r>
        <w:t>независимо от</w:t>
      </w:r>
      <w:r>
        <w:rPr>
          <w:spacing w:val="24"/>
        </w:rPr>
        <w:t xml:space="preserve"> </w:t>
      </w:r>
      <w:r>
        <w:t>уровня</w:t>
      </w:r>
      <w:r>
        <w:rPr>
          <w:spacing w:val="25"/>
        </w:rPr>
        <w:t xml:space="preserve"> </w:t>
      </w:r>
      <w:r>
        <w:t>их</w:t>
      </w:r>
      <w:r>
        <w:rPr>
          <w:spacing w:val="25"/>
        </w:rPr>
        <w:t xml:space="preserve"> </w:t>
      </w:r>
      <w:r>
        <w:t>физического</w:t>
      </w:r>
      <w:r>
        <w:rPr>
          <w:spacing w:val="23"/>
        </w:rPr>
        <w:t xml:space="preserve"> </w:t>
      </w:r>
      <w:r>
        <w:t>развития</w:t>
      </w:r>
      <w:r>
        <w:rPr>
          <w:spacing w:val="23"/>
        </w:rPr>
        <w:t xml:space="preserve"> </w:t>
      </w:r>
      <w:r>
        <w:t>и</w:t>
      </w:r>
      <w:r>
        <w:rPr>
          <w:spacing w:val="25"/>
        </w:rPr>
        <w:t xml:space="preserve"> </w:t>
      </w:r>
      <w:r>
        <w:t>гендерных</w:t>
      </w:r>
      <w:r>
        <w:rPr>
          <w:spacing w:val="23"/>
        </w:rPr>
        <w:t xml:space="preserve"> </w:t>
      </w:r>
      <w:r>
        <w:t>особенностей</w:t>
      </w:r>
      <w:r>
        <w:rPr>
          <w:spacing w:val="23"/>
        </w:rPr>
        <w:t xml:space="preserve"> </w:t>
      </w:r>
      <w:r>
        <w:t>и</w:t>
      </w:r>
      <w:r>
        <w:rPr>
          <w:spacing w:val="25"/>
        </w:rPr>
        <w:t xml:space="preserve"> </w:t>
      </w:r>
      <w:r>
        <w:t>расширяет</w:t>
      </w:r>
      <w:r>
        <w:rPr>
          <w:spacing w:val="25"/>
        </w:rPr>
        <w:t xml:space="preserve"> </w:t>
      </w:r>
      <w:r>
        <w:t>спектр физкультурно-спортивных</w:t>
      </w:r>
      <w:r>
        <w:rPr>
          <w:spacing w:val="-16"/>
        </w:rPr>
        <w:t xml:space="preserve"> </w:t>
      </w:r>
      <w:r>
        <w:t>направлений</w:t>
      </w:r>
      <w:r>
        <w:rPr>
          <w:spacing w:val="-14"/>
        </w:rPr>
        <w:t xml:space="preserve"> </w:t>
      </w:r>
      <w:r>
        <w:t>в</w:t>
      </w:r>
      <w:r>
        <w:rPr>
          <w:spacing w:val="-12"/>
        </w:rPr>
        <w:t xml:space="preserve"> </w:t>
      </w:r>
      <w:r>
        <w:t>общеобразовательных</w:t>
      </w:r>
      <w:r>
        <w:rPr>
          <w:spacing w:val="-10"/>
        </w:rPr>
        <w:t xml:space="preserve"> </w:t>
      </w:r>
      <w:r>
        <w:rPr>
          <w:spacing w:val="-2"/>
        </w:rPr>
        <w:t>организациях.</w:t>
      </w:r>
    </w:p>
    <w:p w14:paraId="636791B3">
      <w:pPr>
        <w:pStyle w:val="21"/>
        <w:spacing w:line="360" w:lineRule="auto"/>
        <w:ind w:left="0" w:right="11" w:firstLine="425"/>
      </w:pPr>
      <w:r>
        <w:t>Специфика модуля по самбо сочетается практически со всеми базовыми видами</w:t>
      </w:r>
      <w:r>
        <w:rPr>
          <w:spacing w:val="-4"/>
        </w:rPr>
        <w:t xml:space="preserve"> </w:t>
      </w:r>
      <w:r>
        <w:t>спорта</w:t>
      </w:r>
      <w:r>
        <w:rPr>
          <w:spacing w:val="-3"/>
        </w:rPr>
        <w:t xml:space="preserve"> </w:t>
      </w:r>
      <w:r>
        <w:t>(легкая</w:t>
      </w:r>
      <w:r>
        <w:rPr>
          <w:spacing w:val="-2"/>
        </w:rPr>
        <w:t xml:space="preserve"> </w:t>
      </w:r>
      <w:r>
        <w:t>атлетика,</w:t>
      </w:r>
      <w:r>
        <w:rPr>
          <w:spacing w:val="-4"/>
        </w:rPr>
        <w:t xml:space="preserve"> </w:t>
      </w:r>
      <w:r>
        <w:t>гимнастика,</w:t>
      </w:r>
      <w:r>
        <w:rPr>
          <w:spacing w:val="-5"/>
        </w:rPr>
        <w:t xml:space="preserve"> </w:t>
      </w:r>
      <w:r>
        <w:t>спортивные</w:t>
      </w:r>
      <w:r>
        <w:rPr>
          <w:spacing w:val="-5"/>
        </w:rPr>
        <w:t xml:space="preserve"> </w:t>
      </w:r>
      <w:r>
        <w:t>игры)</w:t>
      </w:r>
      <w:r>
        <w:rPr>
          <w:spacing w:val="-5"/>
        </w:rPr>
        <w:t xml:space="preserve"> </w:t>
      </w:r>
      <w:r>
        <w:t>и разделами</w:t>
      </w:r>
      <w:r>
        <w:rPr>
          <w:spacing w:val="-2"/>
        </w:rPr>
        <w:t xml:space="preserve"> </w:t>
      </w:r>
      <w:r>
        <w:t xml:space="preserve">«Знания о физической культуре», «Способы самостоятельной деятельности», «Физическое </w:t>
      </w:r>
      <w:r>
        <w:rPr>
          <w:spacing w:val="-2"/>
        </w:rPr>
        <w:t>совершенствование».</w:t>
      </w:r>
    </w:p>
    <w:p w14:paraId="0B156186">
      <w:pPr>
        <w:pStyle w:val="21"/>
        <w:spacing w:before="1" w:line="360" w:lineRule="auto"/>
        <w:ind w:left="0" w:right="10" w:firstLine="426"/>
      </w:pPr>
      <w: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2444F545">
      <w:pPr>
        <w:pStyle w:val="33"/>
        <w:numPr>
          <w:ilvl w:val="3"/>
          <w:numId w:val="16"/>
        </w:numPr>
        <w:tabs>
          <w:tab w:val="left" w:pos="2047"/>
        </w:tabs>
        <w:spacing w:line="360" w:lineRule="auto"/>
        <w:ind w:left="0" w:right="10" w:firstLine="426"/>
        <w:rPr>
          <w:sz w:val="28"/>
        </w:rPr>
      </w:pPr>
      <w:r>
        <w:rPr>
          <w:sz w:val="28"/>
        </w:rPr>
        <w:t>Модуль «Самбо» может быть реализован в следующих вариантах:</w:t>
      </w:r>
      <w:r>
        <w:rPr>
          <w:spacing w:val="40"/>
          <w:sz w:val="28"/>
        </w:rPr>
        <w:t xml:space="preserve"> </w:t>
      </w:r>
      <w:r>
        <w:rPr>
          <w:sz w:val="28"/>
        </w:rPr>
        <w:t>при самостоятельном планировании учителем физической культуры процесса</w:t>
      </w:r>
    </w:p>
    <w:p w14:paraId="2774329C">
      <w:pPr>
        <w:pStyle w:val="21"/>
        <w:spacing w:line="360" w:lineRule="auto"/>
        <w:ind w:left="0" w:right="10" w:firstLine="426"/>
      </w:pPr>
      <w:r>
        <w:t>освоения обучающимися учебного материала по самбо с выбором различных технических элементов самбо, с учётом возраста и физической подготовленности обучающихся (с соответствующей дозировкой и интенсивностью);</w:t>
      </w:r>
    </w:p>
    <w:p w14:paraId="312352D0">
      <w:pPr>
        <w:pStyle w:val="21"/>
        <w:spacing w:line="360" w:lineRule="auto"/>
        <w:ind w:left="0" w:right="10" w:firstLine="426"/>
      </w:pPr>
      <w:r>
        <w:t>в</w:t>
      </w:r>
      <w:r>
        <w:rPr>
          <w:spacing w:val="77"/>
        </w:rPr>
        <w:t xml:space="preserve">  </w:t>
      </w:r>
      <w:r>
        <w:t>виде</w:t>
      </w:r>
      <w:r>
        <w:rPr>
          <w:spacing w:val="77"/>
        </w:rPr>
        <w:t xml:space="preserve">  </w:t>
      </w:r>
      <w:r>
        <w:t>целостного</w:t>
      </w:r>
      <w:r>
        <w:rPr>
          <w:spacing w:val="77"/>
        </w:rPr>
        <w:t xml:space="preserve">  </w:t>
      </w:r>
      <w:r>
        <w:t>последовательного</w:t>
      </w:r>
      <w:r>
        <w:rPr>
          <w:spacing w:val="77"/>
        </w:rPr>
        <w:t xml:space="preserve">  </w:t>
      </w:r>
      <w:r>
        <w:t>учебного</w:t>
      </w:r>
      <w:r>
        <w:rPr>
          <w:spacing w:val="77"/>
        </w:rPr>
        <w:t xml:space="preserve">  </w:t>
      </w:r>
      <w:r>
        <w:t>модуля,</w:t>
      </w:r>
      <w:r>
        <w:rPr>
          <w:spacing w:val="77"/>
        </w:rPr>
        <w:t xml:space="preserve">  </w:t>
      </w:r>
      <w:r>
        <w:t>изучаемого за счёт части учебного плана, формируемой участниками образовательных отношений из</w:t>
      </w:r>
      <w:r>
        <w:rPr>
          <w:spacing w:val="-1"/>
        </w:rPr>
        <w:t xml:space="preserve"> </w:t>
      </w:r>
      <w:r>
        <w:t>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1 классе – 33 часа, во 2, 3, 4 классах – по 34 часа);</w:t>
      </w:r>
    </w:p>
    <w:p w14:paraId="00BFC2F5">
      <w:pPr>
        <w:pStyle w:val="21"/>
        <w:spacing w:line="360" w:lineRule="auto"/>
        <w:ind w:left="0" w:right="10" w:firstLine="426"/>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w:t>
      </w:r>
      <w:r>
        <w:rPr>
          <w:spacing w:val="31"/>
        </w:rPr>
        <w:t xml:space="preserve"> </w:t>
      </w:r>
      <w:r>
        <w:t>использование</w:t>
      </w:r>
      <w:r>
        <w:rPr>
          <w:spacing w:val="29"/>
        </w:rPr>
        <w:t xml:space="preserve"> </w:t>
      </w:r>
      <w:r>
        <w:t>учебных</w:t>
      </w:r>
      <w:r>
        <w:rPr>
          <w:spacing w:val="29"/>
        </w:rPr>
        <w:t xml:space="preserve"> </w:t>
      </w:r>
      <w:r>
        <w:t>модулей</w:t>
      </w:r>
      <w:r>
        <w:rPr>
          <w:spacing w:val="29"/>
        </w:rPr>
        <w:t xml:space="preserve"> </w:t>
      </w:r>
      <w:r>
        <w:t>по</w:t>
      </w:r>
      <w:r>
        <w:rPr>
          <w:spacing w:val="32"/>
        </w:rPr>
        <w:t xml:space="preserve"> </w:t>
      </w:r>
      <w:r>
        <w:t>видам</w:t>
      </w:r>
      <w:r>
        <w:rPr>
          <w:spacing w:val="31"/>
        </w:rPr>
        <w:t xml:space="preserve"> </w:t>
      </w:r>
      <w:r>
        <w:t>спорта</w:t>
      </w:r>
      <w:r>
        <w:rPr>
          <w:spacing w:val="37"/>
        </w:rPr>
        <w:t xml:space="preserve"> </w:t>
      </w:r>
      <w:r>
        <w:t>(рекомендуемый</w:t>
      </w:r>
      <w:r>
        <w:rPr>
          <w:spacing w:val="29"/>
        </w:rPr>
        <w:t xml:space="preserve"> </w:t>
      </w:r>
      <w:r>
        <w:t>объём в 1 классе – 33 часа, во 2, 3, 4 классах – по 34 часа).</w:t>
      </w:r>
    </w:p>
    <w:p w14:paraId="5E01FB69">
      <w:pPr>
        <w:pStyle w:val="33"/>
        <w:numPr>
          <w:ilvl w:val="3"/>
          <w:numId w:val="16"/>
        </w:numPr>
        <w:tabs>
          <w:tab w:val="left" w:pos="2047"/>
        </w:tabs>
        <w:spacing w:line="360" w:lineRule="auto"/>
        <w:ind w:left="0" w:right="10" w:firstLine="426"/>
        <w:rPr>
          <w:sz w:val="28"/>
        </w:rPr>
      </w:pPr>
      <w:r>
        <w:rPr>
          <w:sz w:val="28"/>
        </w:rPr>
        <w:t>Содержание</w:t>
      </w:r>
      <w:r>
        <w:rPr>
          <w:spacing w:val="-16"/>
          <w:sz w:val="28"/>
        </w:rPr>
        <w:t xml:space="preserve"> </w:t>
      </w:r>
      <w:r>
        <w:rPr>
          <w:sz w:val="28"/>
        </w:rPr>
        <w:t>модуля</w:t>
      </w:r>
      <w:r>
        <w:rPr>
          <w:spacing w:val="-16"/>
          <w:sz w:val="28"/>
        </w:rPr>
        <w:t xml:space="preserve"> </w:t>
      </w:r>
      <w:r>
        <w:rPr>
          <w:sz w:val="28"/>
        </w:rPr>
        <w:t>«Самбо». Знания о самбо.</w:t>
      </w:r>
    </w:p>
    <w:p w14:paraId="516552C9">
      <w:pPr>
        <w:pStyle w:val="21"/>
        <w:spacing w:line="360" w:lineRule="auto"/>
        <w:ind w:left="0" w:right="10" w:firstLine="426"/>
        <w:jc w:val="left"/>
      </w:pPr>
      <w:r>
        <w:t>История</w:t>
      </w:r>
      <w:r>
        <w:rPr>
          <w:spacing w:val="-7"/>
        </w:rPr>
        <w:t xml:space="preserve"> </w:t>
      </w:r>
      <w:r>
        <w:t>зарождения</w:t>
      </w:r>
      <w:r>
        <w:rPr>
          <w:spacing w:val="-4"/>
        </w:rPr>
        <w:t xml:space="preserve"> </w:t>
      </w:r>
      <w:r>
        <w:t>самбо</w:t>
      </w:r>
      <w:r>
        <w:rPr>
          <w:spacing w:val="-4"/>
        </w:rPr>
        <w:t xml:space="preserve"> </w:t>
      </w:r>
      <w:r>
        <w:t>в</w:t>
      </w:r>
      <w:r>
        <w:rPr>
          <w:spacing w:val="-5"/>
        </w:rPr>
        <w:t xml:space="preserve"> </w:t>
      </w:r>
      <w:r>
        <w:rPr>
          <w:spacing w:val="-4"/>
        </w:rPr>
        <w:t>СССР.</w:t>
      </w:r>
    </w:p>
    <w:p w14:paraId="7E534CEF">
      <w:pPr>
        <w:pStyle w:val="21"/>
        <w:spacing w:line="360" w:lineRule="auto"/>
        <w:ind w:left="0" w:right="10" w:firstLine="426"/>
        <w:jc w:val="left"/>
      </w:pPr>
      <w:r>
        <w:t>Основоположники</w:t>
      </w:r>
      <w:r>
        <w:rPr>
          <w:spacing w:val="-7"/>
        </w:rPr>
        <w:t xml:space="preserve"> </w:t>
      </w:r>
      <w:r>
        <w:t>самбо</w:t>
      </w:r>
      <w:r>
        <w:rPr>
          <w:spacing w:val="-4"/>
        </w:rPr>
        <w:t xml:space="preserve"> </w:t>
      </w:r>
      <w:r>
        <w:t>и</w:t>
      </w:r>
      <w:r>
        <w:rPr>
          <w:spacing w:val="-4"/>
        </w:rPr>
        <w:t xml:space="preserve"> </w:t>
      </w:r>
      <w:r>
        <w:t>их</w:t>
      </w:r>
      <w:r>
        <w:rPr>
          <w:spacing w:val="-8"/>
        </w:rPr>
        <w:t xml:space="preserve"> </w:t>
      </w:r>
      <w:r>
        <w:t>роль</w:t>
      </w:r>
      <w:r>
        <w:rPr>
          <w:spacing w:val="-5"/>
        </w:rPr>
        <w:t xml:space="preserve"> </w:t>
      </w:r>
      <w:r>
        <w:t>в</w:t>
      </w:r>
      <w:r>
        <w:rPr>
          <w:spacing w:val="-6"/>
        </w:rPr>
        <w:t xml:space="preserve"> </w:t>
      </w:r>
      <w:r>
        <w:t>зарождении</w:t>
      </w:r>
      <w:r>
        <w:rPr>
          <w:spacing w:val="-4"/>
        </w:rPr>
        <w:t xml:space="preserve"> </w:t>
      </w:r>
      <w:r>
        <w:rPr>
          <w:spacing w:val="-2"/>
        </w:rPr>
        <w:t>самбо.</w:t>
      </w:r>
    </w:p>
    <w:p w14:paraId="1C7F4259">
      <w:pPr>
        <w:pStyle w:val="21"/>
        <w:spacing w:line="360" w:lineRule="auto"/>
        <w:ind w:left="0" w:right="11" w:firstLine="425"/>
      </w:pPr>
      <w:r>
        <w:t>Самбисты</w:t>
      </w:r>
      <w:r>
        <w:rPr>
          <w:spacing w:val="-8"/>
        </w:rPr>
        <w:t xml:space="preserve"> </w:t>
      </w:r>
      <w:r>
        <w:t>–</w:t>
      </w:r>
      <w:r>
        <w:rPr>
          <w:spacing w:val="-4"/>
        </w:rPr>
        <w:t xml:space="preserve"> </w:t>
      </w:r>
      <w:r>
        <w:t>Герои</w:t>
      </w:r>
      <w:r>
        <w:rPr>
          <w:spacing w:val="-5"/>
        </w:rPr>
        <w:t xml:space="preserve"> </w:t>
      </w:r>
      <w:r>
        <w:t>Великой</w:t>
      </w:r>
      <w:r>
        <w:rPr>
          <w:spacing w:val="-5"/>
        </w:rPr>
        <w:t xml:space="preserve"> </w:t>
      </w:r>
      <w:r>
        <w:t>Отечественной</w:t>
      </w:r>
      <w:r>
        <w:rPr>
          <w:spacing w:val="-5"/>
        </w:rPr>
        <w:t xml:space="preserve"> </w:t>
      </w:r>
      <w:r>
        <w:t>войны</w:t>
      </w:r>
      <w:r>
        <w:rPr>
          <w:spacing w:val="-7"/>
        </w:rPr>
        <w:t xml:space="preserve"> </w:t>
      </w:r>
      <w:r>
        <w:t>1941–1945</w:t>
      </w:r>
      <w:r>
        <w:rPr>
          <w:spacing w:val="-4"/>
        </w:rPr>
        <w:t xml:space="preserve"> </w:t>
      </w:r>
      <w:r>
        <w:rPr>
          <w:spacing w:val="-2"/>
        </w:rPr>
        <w:t>годов.</w:t>
      </w:r>
    </w:p>
    <w:p w14:paraId="599213F9">
      <w:pPr>
        <w:pStyle w:val="21"/>
        <w:spacing w:line="360" w:lineRule="auto"/>
        <w:ind w:left="0" w:right="10" w:firstLine="426"/>
      </w:pPr>
      <w:r>
        <w:t>Разнообразие направлений самбо и их основные характеристики: спортивное самбо</w:t>
      </w:r>
      <w:r>
        <w:rPr>
          <w:spacing w:val="40"/>
        </w:rPr>
        <w:t xml:space="preserve"> </w:t>
      </w:r>
      <w:r>
        <w:t>(женское,</w:t>
      </w:r>
      <w:r>
        <w:rPr>
          <w:spacing w:val="40"/>
        </w:rPr>
        <w:t xml:space="preserve"> </w:t>
      </w:r>
      <w:r>
        <w:t>мужское),</w:t>
      </w:r>
      <w:r>
        <w:rPr>
          <w:spacing w:val="40"/>
        </w:rPr>
        <w:t xml:space="preserve"> </w:t>
      </w:r>
      <w:r>
        <w:t>боевое</w:t>
      </w:r>
      <w:r>
        <w:rPr>
          <w:spacing w:val="40"/>
        </w:rPr>
        <w:t xml:space="preserve"> </w:t>
      </w:r>
      <w:r>
        <w:t>самбо,</w:t>
      </w:r>
      <w:r>
        <w:rPr>
          <w:spacing w:val="40"/>
        </w:rPr>
        <w:t xml:space="preserve"> </w:t>
      </w:r>
      <w:r>
        <w:t>пляжное</w:t>
      </w:r>
      <w:r>
        <w:rPr>
          <w:spacing w:val="40"/>
        </w:rPr>
        <w:t xml:space="preserve"> </w:t>
      </w:r>
      <w:r>
        <w:t>самбо,</w:t>
      </w:r>
      <w:r>
        <w:rPr>
          <w:spacing w:val="40"/>
        </w:rPr>
        <w:t xml:space="preserve"> </w:t>
      </w:r>
      <w:r>
        <w:t>прикладное</w:t>
      </w:r>
      <w:r>
        <w:rPr>
          <w:spacing w:val="40"/>
        </w:rPr>
        <w:t xml:space="preserve"> </w:t>
      </w:r>
      <w:r>
        <w:t>самбо,</w:t>
      </w:r>
      <w:r>
        <w:rPr>
          <w:spacing w:val="80"/>
          <w:w w:val="150"/>
        </w:rPr>
        <w:t xml:space="preserve"> </w:t>
      </w:r>
      <w:r>
        <w:t>демо самбо.</w:t>
      </w:r>
    </w:p>
    <w:p w14:paraId="6C92182C">
      <w:pPr>
        <w:pStyle w:val="21"/>
        <w:spacing w:line="360" w:lineRule="auto"/>
        <w:ind w:left="0" w:right="10" w:firstLine="426"/>
      </w:pPr>
      <w:r>
        <w:t>Общие сведения о самбо и их исторические особенности (борцовский ковер самбо, экипировка спортсмена, экипировка судьи).</w:t>
      </w:r>
    </w:p>
    <w:p w14:paraId="2DAB0727">
      <w:pPr>
        <w:pStyle w:val="21"/>
        <w:spacing w:line="360" w:lineRule="auto"/>
        <w:ind w:left="0" w:right="10" w:firstLine="426"/>
      </w:pPr>
      <w:r>
        <w:t>Основные</w:t>
      </w:r>
      <w:r>
        <w:rPr>
          <w:spacing w:val="-7"/>
        </w:rPr>
        <w:t xml:space="preserve"> </w:t>
      </w:r>
      <w:r>
        <w:t>сведения</w:t>
      </w:r>
      <w:r>
        <w:rPr>
          <w:spacing w:val="-7"/>
        </w:rPr>
        <w:t xml:space="preserve"> </w:t>
      </w:r>
      <w:r>
        <w:t>о</w:t>
      </w:r>
      <w:r>
        <w:rPr>
          <w:spacing w:val="-3"/>
        </w:rPr>
        <w:t xml:space="preserve"> </w:t>
      </w:r>
      <w:r>
        <w:t>правилах</w:t>
      </w:r>
      <w:r>
        <w:rPr>
          <w:spacing w:val="-2"/>
        </w:rPr>
        <w:t xml:space="preserve"> самбо.</w:t>
      </w:r>
    </w:p>
    <w:p w14:paraId="0020F072">
      <w:pPr>
        <w:pStyle w:val="21"/>
        <w:spacing w:line="360" w:lineRule="auto"/>
        <w:ind w:left="0" w:right="11" w:firstLine="425"/>
      </w:pPr>
      <w:r>
        <w:t>Достижения</w:t>
      </w:r>
      <w:r>
        <w:rPr>
          <w:spacing w:val="-7"/>
        </w:rPr>
        <w:t xml:space="preserve"> </w:t>
      </w:r>
      <w:r>
        <w:t>отечественных</w:t>
      </w:r>
      <w:r>
        <w:rPr>
          <w:spacing w:val="-6"/>
        </w:rPr>
        <w:t xml:space="preserve"> </w:t>
      </w:r>
      <w:r>
        <w:t>самбистов</w:t>
      </w:r>
      <w:r>
        <w:rPr>
          <w:spacing w:val="-8"/>
        </w:rPr>
        <w:t xml:space="preserve"> </w:t>
      </w:r>
      <w:r>
        <w:t>на</w:t>
      </w:r>
      <w:r>
        <w:rPr>
          <w:spacing w:val="-7"/>
        </w:rPr>
        <w:t xml:space="preserve"> </w:t>
      </w:r>
      <w:r>
        <w:t>мировом</w:t>
      </w:r>
      <w:r>
        <w:rPr>
          <w:spacing w:val="-7"/>
        </w:rPr>
        <w:t xml:space="preserve"> </w:t>
      </w:r>
      <w:r>
        <w:t>уровне. Словарь терминов и определений по самбо.</w:t>
      </w:r>
    </w:p>
    <w:p w14:paraId="53724919">
      <w:pPr>
        <w:pStyle w:val="21"/>
        <w:spacing w:before="2"/>
        <w:ind w:left="0" w:right="10" w:firstLine="426"/>
      </w:pPr>
      <w:r>
        <w:t>Игры</w:t>
      </w:r>
      <w:r>
        <w:rPr>
          <w:spacing w:val="-2"/>
        </w:rPr>
        <w:t xml:space="preserve"> </w:t>
      </w:r>
      <w:r>
        <w:t>и</w:t>
      </w:r>
      <w:r>
        <w:rPr>
          <w:spacing w:val="2"/>
        </w:rPr>
        <w:t xml:space="preserve"> </w:t>
      </w:r>
      <w:r>
        <w:t>поединки</w:t>
      </w:r>
      <w:r>
        <w:rPr>
          <w:spacing w:val="1"/>
        </w:rPr>
        <w:t xml:space="preserve"> </w:t>
      </w:r>
      <w:r>
        <w:t>по</w:t>
      </w:r>
      <w:r>
        <w:rPr>
          <w:spacing w:val="1"/>
        </w:rPr>
        <w:t xml:space="preserve"> </w:t>
      </w:r>
      <w:r>
        <w:t>заданию</w:t>
      </w:r>
      <w:r>
        <w:rPr>
          <w:spacing w:val="-1"/>
        </w:rPr>
        <w:t xml:space="preserve"> </w:t>
      </w:r>
      <w:r>
        <w:t>на</w:t>
      </w:r>
      <w:r>
        <w:rPr>
          <w:spacing w:val="2"/>
        </w:rPr>
        <w:t xml:space="preserve"> </w:t>
      </w:r>
      <w:r>
        <w:t>занятиях</w:t>
      </w:r>
      <w:r>
        <w:rPr>
          <w:spacing w:val="1"/>
        </w:rPr>
        <w:t xml:space="preserve"> </w:t>
      </w:r>
      <w:r>
        <w:rPr>
          <w:spacing w:val="-2"/>
        </w:rPr>
        <w:t>самбо.</w:t>
      </w:r>
    </w:p>
    <w:p w14:paraId="469F2878">
      <w:pPr>
        <w:pStyle w:val="21"/>
        <w:spacing w:before="160" w:line="360" w:lineRule="auto"/>
        <w:ind w:left="0" w:right="10" w:firstLine="426"/>
      </w:pPr>
      <w:r>
        <w:t>Занятия самбо как средство укрепления здоровья, закаливания организма человека и развития физических качеств.</w:t>
      </w:r>
    </w:p>
    <w:p w14:paraId="0B601F77">
      <w:pPr>
        <w:pStyle w:val="21"/>
        <w:spacing w:line="321" w:lineRule="exact"/>
        <w:ind w:left="0" w:right="10" w:firstLine="426"/>
      </w:pPr>
      <w:r>
        <w:t>Режим</w:t>
      </w:r>
      <w:r>
        <w:rPr>
          <w:spacing w:val="-11"/>
        </w:rPr>
        <w:t xml:space="preserve"> </w:t>
      </w:r>
      <w:r>
        <w:t>дня</w:t>
      </w:r>
      <w:r>
        <w:rPr>
          <w:spacing w:val="-5"/>
        </w:rPr>
        <w:t xml:space="preserve"> </w:t>
      </w:r>
      <w:r>
        <w:t>при</w:t>
      </w:r>
      <w:r>
        <w:rPr>
          <w:spacing w:val="-6"/>
        </w:rPr>
        <w:t xml:space="preserve"> </w:t>
      </w:r>
      <w:r>
        <w:t>занятиях</w:t>
      </w:r>
      <w:r>
        <w:rPr>
          <w:spacing w:val="-4"/>
        </w:rPr>
        <w:t xml:space="preserve"> </w:t>
      </w:r>
      <w:r>
        <w:t>самбо.</w:t>
      </w:r>
      <w:r>
        <w:rPr>
          <w:spacing w:val="-7"/>
        </w:rPr>
        <w:t xml:space="preserve"> </w:t>
      </w:r>
      <w:r>
        <w:t>Дневник</w:t>
      </w:r>
      <w:r>
        <w:rPr>
          <w:spacing w:val="-5"/>
        </w:rPr>
        <w:t xml:space="preserve"> </w:t>
      </w:r>
      <w:r>
        <w:t>самонаблюдения</w:t>
      </w:r>
      <w:r>
        <w:rPr>
          <w:spacing w:val="-5"/>
        </w:rPr>
        <w:t xml:space="preserve"> </w:t>
      </w:r>
      <w:r>
        <w:rPr>
          <w:spacing w:val="-2"/>
        </w:rPr>
        <w:t>самбиста.</w:t>
      </w:r>
    </w:p>
    <w:p w14:paraId="4CFDAAA6">
      <w:pPr>
        <w:pStyle w:val="21"/>
        <w:spacing w:before="163" w:line="360" w:lineRule="auto"/>
        <w:ind w:left="0" w:right="10" w:firstLine="426"/>
      </w:pPr>
      <w:r>
        <w:t xml:space="preserve">Правила личной гигиены во время занятий самбо. Правильное питание </w:t>
      </w:r>
      <w:r>
        <w:rPr>
          <w:spacing w:val="-2"/>
        </w:rPr>
        <w:t>самбиста.</w:t>
      </w:r>
    </w:p>
    <w:p w14:paraId="4EB1C97C">
      <w:pPr>
        <w:pStyle w:val="21"/>
        <w:spacing w:line="360" w:lineRule="auto"/>
        <w:ind w:left="0" w:right="10" w:firstLine="426"/>
      </w:pPr>
      <w:r>
        <w:t>Правила</w:t>
      </w:r>
      <w:r>
        <w:rPr>
          <w:spacing w:val="80"/>
        </w:rPr>
        <w:t xml:space="preserve"> </w:t>
      </w:r>
      <w:r>
        <w:t>безопасного</w:t>
      </w:r>
      <w:r>
        <w:rPr>
          <w:spacing w:val="80"/>
        </w:rPr>
        <w:t xml:space="preserve"> </w:t>
      </w:r>
      <w:r>
        <w:t>поведения</w:t>
      </w:r>
      <w:r>
        <w:rPr>
          <w:spacing w:val="80"/>
        </w:rPr>
        <w:t xml:space="preserve"> </w:t>
      </w:r>
      <w:r>
        <w:t>при</w:t>
      </w:r>
      <w:r>
        <w:rPr>
          <w:spacing w:val="80"/>
        </w:rPr>
        <w:t xml:space="preserve"> </w:t>
      </w:r>
      <w:r>
        <w:t>занятиях</w:t>
      </w:r>
      <w:r>
        <w:rPr>
          <w:spacing w:val="80"/>
        </w:rPr>
        <w:t xml:space="preserve"> </w:t>
      </w:r>
      <w:r>
        <w:t>самбо</w:t>
      </w:r>
      <w:r>
        <w:rPr>
          <w:spacing w:val="80"/>
          <w:w w:val="150"/>
        </w:rPr>
        <w:t xml:space="preserve"> </w:t>
      </w:r>
      <w:r>
        <w:t>в</w:t>
      </w:r>
      <w:r>
        <w:rPr>
          <w:spacing w:val="80"/>
        </w:rPr>
        <w:t xml:space="preserve"> </w:t>
      </w:r>
      <w:r>
        <w:t>спортивном</w:t>
      </w:r>
      <w:r>
        <w:rPr>
          <w:spacing w:val="80"/>
        </w:rPr>
        <w:t xml:space="preserve"> </w:t>
      </w:r>
      <w:r>
        <w:t>зале</w:t>
      </w:r>
      <w:r>
        <w:rPr>
          <w:spacing w:val="80"/>
        </w:rPr>
        <w:t xml:space="preserve"> </w:t>
      </w:r>
      <w:r>
        <w:t>(в душе, раздевалке, местах общего пользования), на открытых площадках. Форма одежды для занятий самбо.</w:t>
      </w:r>
    </w:p>
    <w:p w14:paraId="34488525">
      <w:pPr>
        <w:pStyle w:val="21"/>
        <w:ind w:left="0" w:right="10" w:firstLine="426"/>
      </w:pPr>
      <w:r>
        <w:t>Способы</w:t>
      </w:r>
      <w:r>
        <w:rPr>
          <w:spacing w:val="-11"/>
        </w:rPr>
        <w:t xml:space="preserve"> </w:t>
      </w:r>
      <w:r>
        <w:t>самостоятельной</w:t>
      </w:r>
      <w:r>
        <w:rPr>
          <w:spacing w:val="-10"/>
        </w:rPr>
        <w:t xml:space="preserve"> </w:t>
      </w:r>
      <w:r>
        <w:rPr>
          <w:spacing w:val="-2"/>
        </w:rPr>
        <w:t>деятельности.</w:t>
      </w:r>
    </w:p>
    <w:p w14:paraId="7631EE09">
      <w:pPr>
        <w:pStyle w:val="21"/>
        <w:spacing w:before="161" w:line="360" w:lineRule="auto"/>
        <w:ind w:left="0" w:right="10" w:firstLine="426"/>
      </w:pPr>
      <w:r>
        <w:t>Первые внешние признаки утомления во время занятий самбо. Способы самоконтроля за физической нагрузкой.</w:t>
      </w:r>
    </w:p>
    <w:p w14:paraId="58D60387">
      <w:pPr>
        <w:pStyle w:val="21"/>
        <w:spacing w:line="362" w:lineRule="auto"/>
        <w:ind w:left="0" w:right="10" w:firstLine="426"/>
      </w:pPr>
      <w:r>
        <w:t>Правила</w:t>
      </w:r>
      <w:r>
        <w:rPr>
          <w:spacing w:val="40"/>
        </w:rPr>
        <w:t xml:space="preserve"> </w:t>
      </w:r>
      <w:r>
        <w:t>личной</w:t>
      </w:r>
      <w:r>
        <w:rPr>
          <w:spacing w:val="40"/>
        </w:rPr>
        <w:t xml:space="preserve"> </w:t>
      </w:r>
      <w:r>
        <w:t>гигиены,</w:t>
      </w:r>
      <w:r>
        <w:rPr>
          <w:spacing w:val="40"/>
        </w:rPr>
        <w:t xml:space="preserve"> </w:t>
      </w:r>
      <w:r>
        <w:t>требования</w:t>
      </w:r>
      <w:r>
        <w:rPr>
          <w:spacing w:val="40"/>
        </w:rPr>
        <w:t xml:space="preserve"> </w:t>
      </w:r>
      <w:r>
        <w:t>к</w:t>
      </w:r>
      <w:r>
        <w:rPr>
          <w:spacing w:val="40"/>
        </w:rPr>
        <w:t xml:space="preserve"> </w:t>
      </w:r>
      <w:r>
        <w:t>спортивной</w:t>
      </w:r>
      <w:r>
        <w:rPr>
          <w:spacing w:val="40"/>
        </w:rPr>
        <w:t xml:space="preserve"> </w:t>
      </w:r>
      <w:r>
        <w:t>одежде</w:t>
      </w:r>
      <w:r>
        <w:rPr>
          <w:spacing w:val="40"/>
        </w:rPr>
        <w:t xml:space="preserve"> </w:t>
      </w:r>
      <w:r>
        <w:t>(экипировке)</w:t>
      </w:r>
      <w:r>
        <w:rPr>
          <w:spacing w:val="40"/>
        </w:rPr>
        <w:t xml:space="preserve"> </w:t>
      </w:r>
      <w:r>
        <w:t>для занятий самбо. Режим дня юного самбиста.</w:t>
      </w:r>
    </w:p>
    <w:p w14:paraId="72C5E927">
      <w:pPr>
        <w:pStyle w:val="21"/>
        <w:spacing w:line="317" w:lineRule="exact"/>
        <w:ind w:left="0" w:right="10" w:firstLine="426"/>
      </w:pPr>
      <w:r>
        <w:t>Выбор</w:t>
      </w:r>
      <w:r>
        <w:rPr>
          <w:spacing w:val="-3"/>
        </w:rPr>
        <w:t xml:space="preserve"> </w:t>
      </w:r>
      <w:r>
        <w:t>и</w:t>
      </w:r>
      <w:r>
        <w:rPr>
          <w:spacing w:val="-5"/>
        </w:rPr>
        <w:t xml:space="preserve"> </w:t>
      </w:r>
      <w:r>
        <w:t>подготовка</w:t>
      </w:r>
      <w:r>
        <w:rPr>
          <w:spacing w:val="-5"/>
        </w:rPr>
        <w:t xml:space="preserve"> </w:t>
      </w:r>
      <w:r>
        <w:t>места</w:t>
      </w:r>
      <w:r>
        <w:rPr>
          <w:spacing w:val="-5"/>
        </w:rPr>
        <w:t xml:space="preserve"> </w:t>
      </w:r>
      <w:r>
        <w:t>для</w:t>
      </w:r>
      <w:r>
        <w:rPr>
          <w:spacing w:val="-3"/>
        </w:rPr>
        <w:t xml:space="preserve"> </w:t>
      </w:r>
      <w:r>
        <w:t>занятий</w:t>
      </w:r>
      <w:r>
        <w:rPr>
          <w:spacing w:val="-3"/>
        </w:rPr>
        <w:t xml:space="preserve"> </w:t>
      </w:r>
      <w:r>
        <w:rPr>
          <w:spacing w:val="-2"/>
        </w:rPr>
        <w:t>самбо.</w:t>
      </w:r>
    </w:p>
    <w:p w14:paraId="0850B3A3">
      <w:pPr>
        <w:pStyle w:val="21"/>
        <w:spacing w:before="159"/>
        <w:ind w:left="0" w:right="10" w:firstLine="426"/>
      </w:pPr>
      <w:r>
        <w:t>Правила</w:t>
      </w:r>
      <w:r>
        <w:rPr>
          <w:spacing w:val="-7"/>
        </w:rPr>
        <w:t xml:space="preserve"> </w:t>
      </w:r>
      <w:r>
        <w:t>использования</w:t>
      </w:r>
      <w:r>
        <w:rPr>
          <w:spacing w:val="-7"/>
        </w:rPr>
        <w:t xml:space="preserve"> </w:t>
      </w:r>
      <w:r>
        <w:t>спортивного</w:t>
      </w:r>
      <w:r>
        <w:rPr>
          <w:spacing w:val="-6"/>
        </w:rPr>
        <w:t xml:space="preserve"> </w:t>
      </w:r>
      <w:r>
        <w:t>инвентаря</w:t>
      </w:r>
      <w:r>
        <w:rPr>
          <w:spacing w:val="-7"/>
        </w:rPr>
        <w:t xml:space="preserve"> </w:t>
      </w:r>
      <w:r>
        <w:t>для</w:t>
      </w:r>
      <w:r>
        <w:rPr>
          <w:spacing w:val="-7"/>
        </w:rPr>
        <w:t xml:space="preserve"> </w:t>
      </w:r>
      <w:r>
        <w:t>занятий</w:t>
      </w:r>
      <w:r>
        <w:rPr>
          <w:spacing w:val="-8"/>
        </w:rPr>
        <w:t xml:space="preserve"> </w:t>
      </w:r>
      <w:r>
        <w:rPr>
          <w:spacing w:val="-2"/>
        </w:rPr>
        <w:t>самбо.</w:t>
      </w:r>
    </w:p>
    <w:p w14:paraId="4BDA81A0">
      <w:pPr>
        <w:pStyle w:val="21"/>
        <w:tabs>
          <w:tab w:val="left" w:pos="2247"/>
          <w:tab w:val="left" w:pos="2736"/>
          <w:tab w:val="left" w:pos="4530"/>
          <w:tab w:val="left" w:pos="6270"/>
          <w:tab w:val="left" w:pos="8929"/>
        </w:tabs>
        <w:spacing w:before="160" w:line="362" w:lineRule="auto"/>
        <w:ind w:left="0" w:right="10" w:firstLine="426"/>
        <w:jc w:val="left"/>
      </w:pPr>
      <w:r>
        <w:rPr>
          <w:spacing w:val="-2"/>
        </w:rPr>
        <w:t>Подбор</w:t>
      </w:r>
      <w:r>
        <w:tab/>
      </w:r>
      <w:r>
        <w:rPr>
          <w:spacing w:val="-10"/>
        </w:rPr>
        <w:t>и</w:t>
      </w:r>
      <w:r>
        <w:tab/>
      </w:r>
      <w:r>
        <w:rPr>
          <w:spacing w:val="-2"/>
        </w:rPr>
        <w:t>составление</w:t>
      </w:r>
      <w:r>
        <w:tab/>
      </w:r>
      <w:r>
        <w:rPr>
          <w:spacing w:val="-2"/>
        </w:rPr>
        <w:t>комплексов</w:t>
      </w:r>
      <w:r>
        <w:tab/>
      </w:r>
      <w:r>
        <w:rPr>
          <w:spacing w:val="-2"/>
        </w:rPr>
        <w:t>общеразвивающих,</w:t>
      </w:r>
      <w:r>
        <w:tab/>
      </w:r>
      <w:r>
        <w:rPr>
          <w:spacing w:val="-2"/>
        </w:rPr>
        <w:t xml:space="preserve">специальных </w:t>
      </w:r>
      <w:r>
        <w:t>и имитационных упражнений для занятий самбо.</w:t>
      </w:r>
    </w:p>
    <w:p w14:paraId="37F13522">
      <w:pPr>
        <w:pStyle w:val="21"/>
        <w:spacing w:line="360" w:lineRule="auto"/>
        <w:ind w:left="0" w:right="10" w:firstLine="426"/>
        <w:jc w:val="left"/>
      </w:pPr>
      <w:r>
        <w:t>Организация</w:t>
      </w:r>
      <w:r>
        <w:rPr>
          <w:spacing w:val="80"/>
        </w:rPr>
        <w:t xml:space="preserve"> </w:t>
      </w:r>
      <w:r>
        <w:t>и</w:t>
      </w:r>
      <w:r>
        <w:rPr>
          <w:spacing w:val="80"/>
        </w:rPr>
        <w:t xml:space="preserve"> </w:t>
      </w:r>
      <w:r>
        <w:t>проведение</w:t>
      </w:r>
      <w:r>
        <w:rPr>
          <w:spacing w:val="80"/>
        </w:rPr>
        <w:t xml:space="preserve"> </w:t>
      </w:r>
      <w:r>
        <w:t>подвижных</w:t>
      </w:r>
      <w:r>
        <w:rPr>
          <w:spacing w:val="80"/>
        </w:rPr>
        <w:t xml:space="preserve"> </w:t>
      </w:r>
      <w:r>
        <w:t>игр</w:t>
      </w:r>
      <w:r>
        <w:rPr>
          <w:spacing w:val="80"/>
        </w:rPr>
        <w:t xml:space="preserve"> </w:t>
      </w:r>
      <w:r>
        <w:t>с</w:t>
      </w:r>
      <w:r>
        <w:rPr>
          <w:spacing w:val="80"/>
        </w:rPr>
        <w:t xml:space="preserve"> </w:t>
      </w:r>
      <w:r>
        <w:t>элементами</w:t>
      </w:r>
      <w:r>
        <w:rPr>
          <w:spacing w:val="80"/>
        </w:rPr>
        <w:t xml:space="preserve"> </w:t>
      </w:r>
      <w:r>
        <w:t>самбо</w:t>
      </w:r>
      <w:r>
        <w:rPr>
          <w:spacing w:val="80"/>
        </w:rPr>
        <w:t xml:space="preserve"> </w:t>
      </w:r>
      <w:r>
        <w:t>во</w:t>
      </w:r>
      <w:r>
        <w:rPr>
          <w:spacing w:val="80"/>
        </w:rPr>
        <w:t xml:space="preserve"> </w:t>
      </w:r>
      <w:r>
        <w:t>время занятий и активного отдыха.</w:t>
      </w:r>
    </w:p>
    <w:p w14:paraId="01E4DCCF">
      <w:pPr>
        <w:pStyle w:val="21"/>
        <w:spacing w:line="321" w:lineRule="exact"/>
        <w:ind w:left="0" w:right="10" w:firstLine="426"/>
        <w:jc w:val="left"/>
      </w:pPr>
      <w:r>
        <w:t>Тестирование</w:t>
      </w:r>
      <w:r>
        <w:rPr>
          <w:spacing w:val="-11"/>
        </w:rPr>
        <w:t xml:space="preserve"> </w:t>
      </w:r>
      <w:r>
        <w:t>уровня</w:t>
      </w:r>
      <w:r>
        <w:rPr>
          <w:spacing w:val="-8"/>
        </w:rPr>
        <w:t xml:space="preserve"> </w:t>
      </w:r>
      <w:r>
        <w:t>физической</w:t>
      </w:r>
      <w:r>
        <w:rPr>
          <w:spacing w:val="-9"/>
        </w:rPr>
        <w:t xml:space="preserve"> </w:t>
      </w:r>
      <w:r>
        <w:t>подготовленности</w:t>
      </w:r>
      <w:r>
        <w:rPr>
          <w:spacing w:val="-8"/>
        </w:rPr>
        <w:t xml:space="preserve"> </w:t>
      </w:r>
      <w:r>
        <w:t>в</w:t>
      </w:r>
      <w:r>
        <w:rPr>
          <w:spacing w:val="-9"/>
        </w:rPr>
        <w:t xml:space="preserve"> </w:t>
      </w:r>
      <w:r>
        <w:rPr>
          <w:spacing w:val="-2"/>
        </w:rPr>
        <w:t>самбо.</w:t>
      </w:r>
    </w:p>
    <w:p w14:paraId="772942DA">
      <w:pPr>
        <w:spacing w:line="321" w:lineRule="exact"/>
        <w:ind w:right="10" w:firstLine="426"/>
        <w:sectPr>
          <w:pgSz w:w="11910" w:h="16850"/>
          <w:pgMar w:top="820" w:right="570" w:bottom="993" w:left="840" w:header="569" w:footer="0" w:gutter="0"/>
          <w:cols w:space="720" w:num="1"/>
        </w:sectPr>
      </w:pPr>
    </w:p>
    <w:p w14:paraId="2AF72675">
      <w:pPr>
        <w:pStyle w:val="21"/>
        <w:spacing w:before="291"/>
        <w:ind w:left="0" w:right="10" w:firstLine="426"/>
      </w:pPr>
      <w:r>
        <w:t>Физическое</w:t>
      </w:r>
      <w:r>
        <w:rPr>
          <w:spacing w:val="-6"/>
        </w:rPr>
        <w:t xml:space="preserve"> </w:t>
      </w:r>
      <w:r>
        <w:rPr>
          <w:spacing w:val="-2"/>
        </w:rPr>
        <w:t>совершенствование.</w:t>
      </w:r>
    </w:p>
    <w:p w14:paraId="5C3678EA">
      <w:pPr>
        <w:pStyle w:val="21"/>
        <w:spacing w:before="163" w:line="360" w:lineRule="auto"/>
        <w:ind w:left="0" w:right="10" w:firstLine="426"/>
      </w:pPr>
      <w:r>
        <w:t xml:space="preserve">Общеразвивающие, специальные и имитационные упражнения на занятиях </w:t>
      </w:r>
      <w:r>
        <w:rPr>
          <w:spacing w:val="-2"/>
        </w:rPr>
        <w:t>самбо.</w:t>
      </w:r>
    </w:p>
    <w:p w14:paraId="191B1DC7">
      <w:pPr>
        <w:pStyle w:val="21"/>
        <w:spacing w:line="321" w:lineRule="exact"/>
        <w:ind w:left="0" w:right="10" w:firstLine="426"/>
      </w:pPr>
      <w:r>
        <w:t>Упражнения</w:t>
      </w:r>
      <w:r>
        <w:rPr>
          <w:spacing w:val="-2"/>
        </w:rPr>
        <w:t xml:space="preserve"> </w:t>
      </w:r>
      <w:r>
        <w:t>на</w:t>
      </w:r>
      <w:r>
        <w:rPr>
          <w:spacing w:val="-3"/>
        </w:rPr>
        <w:t xml:space="preserve"> </w:t>
      </w:r>
      <w:r>
        <w:t>развитие</w:t>
      </w:r>
      <w:r>
        <w:rPr>
          <w:spacing w:val="-5"/>
        </w:rPr>
        <w:t xml:space="preserve"> </w:t>
      </w:r>
      <w:r>
        <w:t>физических</w:t>
      </w:r>
      <w:r>
        <w:rPr>
          <w:spacing w:val="-2"/>
        </w:rPr>
        <w:t xml:space="preserve"> </w:t>
      </w:r>
      <w:r>
        <w:t>качеств,</w:t>
      </w:r>
      <w:r>
        <w:rPr>
          <w:spacing w:val="-5"/>
        </w:rPr>
        <w:t xml:space="preserve"> </w:t>
      </w:r>
      <w:r>
        <w:t>характерных</w:t>
      </w:r>
      <w:r>
        <w:rPr>
          <w:spacing w:val="-5"/>
        </w:rPr>
        <w:t xml:space="preserve"> </w:t>
      </w:r>
      <w:r>
        <w:t>для</w:t>
      </w:r>
      <w:r>
        <w:rPr>
          <w:spacing w:val="-3"/>
        </w:rPr>
        <w:t xml:space="preserve"> </w:t>
      </w:r>
      <w:r>
        <w:rPr>
          <w:spacing w:val="-2"/>
        </w:rPr>
        <w:t>самбо.</w:t>
      </w:r>
    </w:p>
    <w:p w14:paraId="2F47C115">
      <w:pPr>
        <w:pStyle w:val="21"/>
        <w:spacing w:before="161" w:line="362" w:lineRule="auto"/>
        <w:ind w:left="0" w:right="10" w:firstLine="426"/>
      </w:pPr>
      <w:r>
        <w:t>Комплексы</w:t>
      </w:r>
      <w:r>
        <w:rPr>
          <w:spacing w:val="80"/>
          <w:w w:val="150"/>
        </w:rPr>
        <w:t xml:space="preserve"> </w:t>
      </w:r>
      <w:r>
        <w:t>упражнений,</w:t>
      </w:r>
      <w:r>
        <w:rPr>
          <w:spacing w:val="80"/>
          <w:w w:val="150"/>
        </w:rPr>
        <w:t xml:space="preserve"> </w:t>
      </w:r>
      <w:r>
        <w:t>формирующие</w:t>
      </w:r>
      <w:r>
        <w:rPr>
          <w:spacing w:val="80"/>
          <w:w w:val="150"/>
        </w:rPr>
        <w:t xml:space="preserve"> </w:t>
      </w:r>
      <w:r>
        <w:t>двигательные</w:t>
      </w:r>
      <w:r>
        <w:rPr>
          <w:spacing w:val="80"/>
          <w:w w:val="150"/>
        </w:rPr>
        <w:t xml:space="preserve"> </w:t>
      </w:r>
      <w:r>
        <w:t>умения</w:t>
      </w:r>
      <w:r>
        <w:rPr>
          <w:spacing w:val="80"/>
          <w:w w:val="150"/>
        </w:rPr>
        <w:t xml:space="preserve"> </w:t>
      </w:r>
      <w:r>
        <w:t>и</w:t>
      </w:r>
      <w:r>
        <w:rPr>
          <w:spacing w:val="80"/>
          <w:w w:val="150"/>
        </w:rPr>
        <w:t xml:space="preserve"> </w:t>
      </w:r>
      <w:r>
        <w:t>навыки, а также технико-тактические действия самбиста.</w:t>
      </w:r>
    </w:p>
    <w:p w14:paraId="680E5BAB">
      <w:pPr>
        <w:pStyle w:val="21"/>
        <w:spacing w:line="317" w:lineRule="exact"/>
        <w:ind w:left="0" w:right="10" w:firstLine="426"/>
      </w:pPr>
      <w:r>
        <w:rPr>
          <w:spacing w:val="-2"/>
        </w:rPr>
        <w:t>Специально-подготовительные</w:t>
      </w:r>
      <w:r>
        <w:rPr>
          <w:spacing w:val="14"/>
        </w:rPr>
        <w:t xml:space="preserve"> </w:t>
      </w:r>
      <w:r>
        <w:rPr>
          <w:spacing w:val="-2"/>
        </w:rPr>
        <w:t>упражнения</w:t>
      </w:r>
      <w:r>
        <w:rPr>
          <w:spacing w:val="17"/>
        </w:rPr>
        <w:t xml:space="preserve"> </w:t>
      </w:r>
      <w:r>
        <w:rPr>
          <w:spacing w:val="-2"/>
        </w:rPr>
        <w:t>самбо.</w:t>
      </w:r>
    </w:p>
    <w:p w14:paraId="5FE5923D">
      <w:pPr>
        <w:pStyle w:val="21"/>
        <w:spacing w:before="160" w:line="360" w:lineRule="auto"/>
        <w:ind w:left="0" w:right="10" w:firstLine="426"/>
      </w:pPr>
      <w:r>
        <w:t>Акробатические</w:t>
      </w:r>
      <w:r>
        <w:rPr>
          <w:spacing w:val="80"/>
          <w:w w:val="150"/>
        </w:rPr>
        <w:t xml:space="preserve">  </w:t>
      </w:r>
      <w:r>
        <w:t>элементы:</w:t>
      </w:r>
      <w:r>
        <w:rPr>
          <w:spacing w:val="80"/>
          <w:w w:val="150"/>
        </w:rPr>
        <w:t xml:space="preserve">  </w:t>
      </w:r>
      <w:r>
        <w:t>различные</w:t>
      </w:r>
      <w:r>
        <w:rPr>
          <w:spacing w:val="80"/>
          <w:w w:val="150"/>
        </w:rPr>
        <w:t xml:space="preserve">  </w:t>
      </w:r>
      <w:r>
        <w:t>виды</w:t>
      </w:r>
      <w:r>
        <w:rPr>
          <w:spacing w:val="80"/>
          <w:w w:val="150"/>
        </w:rPr>
        <w:t xml:space="preserve">  </w:t>
      </w:r>
      <w:r>
        <w:t>перекатов,</w:t>
      </w:r>
      <w:r>
        <w:rPr>
          <w:spacing w:val="80"/>
          <w:w w:val="150"/>
        </w:rPr>
        <w:t xml:space="preserve">  </w:t>
      </w:r>
      <w:r>
        <w:t>кувырков</w:t>
      </w:r>
      <w:r>
        <w:rPr>
          <w:spacing w:val="40"/>
        </w:rPr>
        <w:t xml:space="preserve"> </w:t>
      </w:r>
      <w:r>
        <w:t>и переворотов.</w:t>
      </w:r>
    </w:p>
    <w:p w14:paraId="64532717">
      <w:pPr>
        <w:pStyle w:val="21"/>
        <w:spacing w:before="2" w:line="360" w:lineRule="auto"/>
        <w:ind w:left="0" w:right="10" w:firstLine="426"/>
      </w:pPr>
      <w:r>
        <w:t>Приёмы самостраховки: на спину перекатом, на бок перекатом, при падении вперёд на руки, при падении на спину через мост, на бок кувырком через плечо. Способы страховки падений преподавателем, партнёром.</w:t>
      </w:r>
    </w:p>
    <w:p w14:paraId="684EF395">
      <w:pPr>
        <w:pStyle w:val="21"/>
        <w:spacing w:line="320" w:lineRule="exact"/>
        <w:ind w:left="0" w:right="10" w:firstLine="426"/>
      </w:pPr>
      <w:r>
        <w:t>Упражнения</w:t>
      </w:r>
      <w:r>
        <w:rPr>
          <w:spacing w:val="-10"/>
        </w:rPr>
        <w:t xml:space="preserve"> </w:t>
      </w:r>
      <w:r>
        <w:t>для</w:t>
      </w:r>
      <w:r>
        <w:rPr>
          <w:spacing w:val="-5"/>
        </w:rPr>
        <w:t xml:space="preserve"> </w:t>
      </w:r>
      <w:r>
        <w:t>приёмов</w:t>
      </w:r>
      <w:r>
        <w:rPr>
          <w:spacing w:val="-6"/>
        </w:rPr>
        <w:t xml:space="preserve"> </w:t>
      </w:r>
      <w:r>
        <w:t>в</w:t>
      </w:r>
      <w:r>
        <w:rPr>
          <w:spacing w:val="-6"/>
        </w:rPr>
        <w:t xml:space="preserve"> </w:t>
      </w:r>
      <w:r>
        <w:t>положении</w:t>
      </w:r>
      <w:r>
        <w:rPr>
          <w:spacing w:val="-8"/>
        </w:rPr>
        <w:t xml:space="preserve"> </w:t>
      </w:r>
      <w:r>
        <w:t>лёжа:</w:t>
      </w:r>
      <w:r>
        <w:rPr>
          <w:spacing w:val="-4"/>
        </w:rPr>
        <w:t xml:space="preserve"> </w:t>
      </w:r>
      <w:r>
        <w:t>удержания,</w:t>
      </w:r>
      <w:r>
        <w:rPr>
          <w:spacing w:val="-5"/>
        </w:rPr>
        <w:t xml:space="preserve"> </w:t>
      </w:r>
      <w:r>
        <w:rPr>
          <w:spacing w:val="-2"/>
        </w:rPr>
        <w:t>переворачивания.</w:t>
      </w:r>
    </w:p>
    <w:p w14:paraId="54B2F809">
      <w:pPr>
        <w:pStyle w:val="21"/>
        <w:spacing w:before="163" w:line="360" w:lineRule="auto"/>
        <w:ind w:left="0" w:right="10" w:firstLine="426"/>
      </w:pPr>
      <w:r>
        <w:t>Упражнения</w:t>
      </w:r>
      <w:r>
        <w:rPr>
          <w:spacing w:val="80"/>
        </w:rPr>
        <w:t xml:space="preserve"> </w:t>
      </w:r>
      <w:r>
        <w:t>для</w:t>
      </w:r>
      <w:r>
        <w:rPr>
          <w:spacing w:val="80"/>
        </w:rPr>
        <w:t xml:space="preserve"> </w:t>
      </w:r>
      <w:r>
        <w:t>бросков:</w:t>
      </w:r>
      <w:r>
        <w:rPr>
          <w:spacing w:val="80"/>
        </w:rPr>
        <w:t xml:space="preserve"> </w:t>
      </w:r>
      <w:r>
        <w:t>выведения</w:t>
      </w:r>
      <w:r>
        <w:rPr>
          <w:spacing w:val="80"/>
        </w:rPr>
        <w:t xml:space="preserve"> </w:t>
      </w:r>
      <w:r>
        <w:t>из</w:t>
      </w:r>
      <w:r>
        <w:rPr>
          <w:spacing w:val="80"/>
        </w:rPr>
        <w:t xml:space="preserve"> </w:t>
      </w:r>
      <w:r>
        <w:t>равновесия,</w:t>
      </w:r>
      <w:r>
        <w:rPr>
          <w:spacing w:val="80"/>
        </w:rPr>
        <w:t xml:space="preserve"> </w:t>
      </w:r>
      <w:r>
        <w:t>броски</w:t>
      </w:r>
      <w:r>
        <w:rPr>
          <w:spacing w:val="80"/>
        </w:rPr>
        <w:t xml:space="preserve"> </w:t>
      </w:r>
      <w:r>
        <w:t>захватом</w:t>
      </w:r>
      <w:r>
        <w:rPr>
          <w:spacing w:val="80"/>
        </w:rPr>
        <w:t xml:space="preserve"> </w:t>
      </w:r>
      <w:r>
        <w:t>ноги</w:t>
      </w:r>
      <w:r>
        <w:rPr>
          <w:spacing w:val="80"/>
          <w:w w:val="150"/>
        </w:rPr>
        <w:t xml:space="preserve"> </w:t>
      </w:r>
      <w:r>
        <w:t>(ног),</w:t>
      </w:r>
      <w:r>
        <w:rPr>
          <w:spacing w:val="80"/>
          <w:w w:val="150"/>
        </w:rPr>
        <w:t xml:space="preserve"> </w:t>
      </w:r>
      <w:r>
        <w:t>подножки,</w:t>
      </w:r>
      <w:r>
        <w:rPr>
          <w:spacing w:val="80"/>
          <w:w w:val="150"/>
        </w:rPr>
        <w:t xml:space="preserve"> </w:t>
      </w:r>
      <w:r>
        <w:t>подсечки,</w:t>
      </w:r>
      <w:r>
        <w:rPr>
          <w:spacing w:val="80"/>
          <w:w w:val="150"/>
        </w:rPr>
        <w:t xml:space="preserve"> </w:t>
      </w:r>
      <w:r>
        <w:t>зацепы,</w:t>
      </w:r>
      <w:r>
        <w:rPr>
          <w:spacing w:val="80"/>
          <w:w w:val="150"/>
        </w:rPr>
        <w:t xml:space="preserve"> </w:t>
      </w:r>
      <w:r>
        <w:t>через</w:t>
      </w:r>
      <w:r>
        <w:rPr>
          <w:spacing w:val="80"/>
          <w:w w:val="150"/>
        </w:rPr>
        <w:t xml:space="preserve"> </w:t>
      </w:r>
      <w:r>
        <w:t>голову,</w:t>
      </w:r>
      <w:r>
        <w:rPr>
          <w:spacing w:val="80"/>
          <w:w w:val="150"/>
        </w:rPr>
        <w:t xml:space="preserve"> </w:t>
      </w:r>
      <w:r>
        <w:t>подхваты,</w:t>
      </w:r>
      <w:r>
        <w:rPr>
          <w:spacing w:val="80"/>
          <w:w w:val="150"/>
        </w:rPr>
        <w:t xml:space="preserve"> </w:t>
      </w:r>
      <w:r>
        <w:t>броски через бедро, через спину.</w:t>
      </w:r>
    </w:p>
    <w:p w14:paraId="2660D4EC">
      <w:pPr>
        <w:pStyle w:val="21"/>
        <w:spacing w:line="321" w:lineRule="exact"/>
        <w:ind w:left="0" w:right="10" w:firstLine="426"/>
      </w:pPr>
      <w:r>
        <w:t>Упражнения</w:t>
      </w:r>
      <w:r>
        <w:rPr>
          <w:spacing w:val="-11"/>
        </w:rPr>
        <w:t xml:space="preserve"> </w:t>
      </w:r>
      <w:r>
        <w:t>для</w:t>
      </w:r>
      <w:r>
        <w:rPr>
          <w:spacing w:val="-5"/>
        </w:rPr>
        <w:t xml:space="preserve"> </w:t>
      </w:r>
      <w:r>
        <w:t>тактики:</w:t>
      </w:r>
      <w:r>
        <w:rPr>
          <w:spacing w:val="-4"/>
        </w:rPr>
        <w:t xml:space="preserve"> </w:t>
      </w:r>
      <w:r>
        <w:t>подвижные</w:t>
      </w:r>
      <w:r>
        <w:rPr>
          <w:spacing w:val="-5"/>
        </w:rPr>
        <w:t xml:space="preserve"> </w:t>
      </w:r>
      <w:r>
        <w:t>игры,</w:t>
      </w:r>
      <w:r>
        <w:rPr>
          <w:spacing w:val="-6"/>
        </w:rPr>
        <w:t xml:space="preserve"> </w:t>
      </w:r>
      <w:r>
        <w:t>игры-</w:t>
      </w:r>
      <w:r>
        <w:rPr>
          <w:spacing w:val="-2"/>
        </w:rPr>
        <w:t>задания.</w:t>
      </w:r>
    </w:p>
    <w:p w14:paraId="7734D112">
      <w:pPr>
        <w:pStyle w:val="21"/>
        <w:spacing w:before="160" w:line="362" w:lineRule="auto"/>
        <w:ind w:left="0" w:right="10" w:firstLine="426"/>
      </w:pPr>
      <w:r>
        <w:t>Технико-тактические основы самбо: стойки, дистанции, захваты,</w:t>
      </w:r>
      <w:r>
        <w:rPr>
          <w:spacing w:val="40"/>
        </w:rPr>
        <w:t xml:space="preserve"> </w:t>
      </w:r>
      <w:r>
        <w:rPr>
          <w:spacing w:val="-2"/>
        </w:rPr>
        <w:t>перемещения.</w:t>
      </w:r>
    </w:p>
    <w:p w14:paraId="47E639C4">
      <w:pPr>
        <w:pStyle w:val="21"/>
        <w:spacing w:line="360" w:lineRule="auto"/>
        <w:ind w:left="0" w:right="10" w:firstLine="426"/>
      </w:pPr>
      <w:r>
        <w:t>Технические действия самбо в положении стоя. Выведение из равновесия: партнёра,</w:t>
      </w:r>
      <w:r>
        <w:rPr>
          <w:spacing w:val="40"/>
        </w:rPr>
        <w:t xml:space="preserve"> </w:t>
      </w:r>
      <w:r>
        <w:t>стоящего</w:t>
      </w:r>
      <w:r>
        <w:rPr>
          <w:spacing w:val="40"/>
        </w:rPr>
        <w:t xml:space="preserve"> </w:t>
      </w:r>
      <w:r>
        <w:t>на</w:t>
      </w:r>
      <w:r>
        <w:rPr>
          <w:spacing w:val="40"/>
        </w:rPr>
        <w:t xml:space="preserve"> </w:t>
      </w:r>
      <w:r>
        <w:t>коленях,</w:t>
      </w:r>
      <w:r>
        <w:rPr>
          <w:spacing w:val="40"/>
        </w:rPr>
        <w:t xml:space="preserve"> </w:t>
      </w:r>
      <w:r>
        <w:t>скручиванием,</w:t>
      </w:r>
      <w:r>
        <w:rPr>
          <w:spacing w:val="40"/>
        </w:rPr>
        <w:t xml:space="preserve"> </w:t>
      </w:r>
      <w:r>
        <w:t>партнёра</w:t>
      </w:r>
      <w:r>
        <w:rPr>
          <w:spacing w:val="40"/>
        </w:rPr>
        <w:t xml:space="preserve"> </w:t>
      </w:r>
      <w:r>
        <w:t>в</w:t>
      </w:r>
      <w:r>
        <w:rPr>
          <w:spacing w:val="40"/>
        </w:rPr>
        <w:t xml:space="preserve"> </w:t>
      </w:r>
      <w:r>
        <w:t>упоре</w:t>
      </w:r>
      <w:r>
        <w:rPr>
          <w:spacing w:val="40"/>
        </w:rPr>
        <w:t xml:space="preserve"> </w:t>
      </w:r>
      <w:r>
        <w:t>присев</w:t>
      </w:r>
      <w:r>
        <w:rPr>
          <w:spacing w:val="40"/>
        </w:rPr>
        <w:t xml:space="preserve"> </w:t>
      </w:r>
      <w:r>
        <w:t>толчком</w:t>
      </w:r>
      <w:r>
        <w:rPr>
          <w:spacing w:val="40"/>
        </w:rPr>
        <w:t xml:space="preserve"> </w:t>
      </w:r>
      <w:r>
        <w:t>и рывком, партнёра, стоящего на одном колене рывком, скручиванием, толчком.</w:t>
      </w:r>
    </w:p>
    <w:p w14:paraId="3912F41D">
      <w:pPr>
        <w:pStyle w:val="21"/>
        <w:spacing w:line="360" w:lineRule="auto"/>
        <w:ind w:left="0" w:right="10" w:firstLine="426"/>
      </w:pPr>
      <w:r>
        <w:t>Технические</w:t>
      </w:r>
      <w:r>
        <w:rPr>
          <w:spacing w:val="40"/>
        </w:rPr>
        <w:t xml:space="preserve">  </w:t>
      </w:r>
      <w:r>
        <w:t>действия</w:t>
      </w:r>
      <w:r>
        <w:rPr>
          <w:spacing w:val="40"/>
        </w:rPr>
        <w:t xml:space="preserve">  </w:t>
      </w:r>
      <w:r>
        <w:t>самбо</w:t>
      </w:r>
      <w:r>
        <w:rPr>
          <w:spacing w:val="40"/>
        </w:rPr>
        <w:t xml:space="preserve">  </w:t>
      </w:r>
      <w:r>
        <w:t>в</w:t>
      </w:r>
      <w:r>
        <w:rPr>
          <w:spacing w:val="40"/>
        </w:rPr>
        <w:t xml:space="preserve">  </w:t>
      </w:r>
      <w:r>
        <w:t>положении</w:t>
      </w:r>
      <w:r>
        <w:rPr>
          <w:spacing w:val="40"/>
        </w:rPr>
        <w:t xml:space="preserve">  </w:t>
      </w:r>
      <w:r>
        <w:t>лёжа.</w:t>
      </w:r>
      <w:r>
        <w:rPr>
          <w:spacing w:val="40"/>
        </w:rPr>
        <w:t xml:space="preserve">  </w:t>
      </w:r>
      <w:r>
        <w:t>Удержания:</w:t>
      </w:r>
      <w:r>
        <w:rPr>
          <w:spacing w:val="40"/>
        </w:rPr>
        <w:t xml:space="preserve">  </w:t>
      </w:r>
      <w:r>
        <w:t>сбоку,</w:t>
      </w:r>
      <w:r>
        <w:rPr>
          <w:spacing w:val="80"/>
        </w:rPr>
        <w:t xml:space="preserve"> </w:t>
      </w:r>
      <w:r>
        <w:t>со</w:t>
      </w:r>
      <w:r>
        <w:rPr>
          <w:spacing w:val="62"/>
        </w:rPr>
        <w:t xml:space="preserve">  </w:t>
      </w:r>
      <w:r>
        <w:t>стороны</w:t>
      </w:r>
      <w:r>
        <w:rPr>
          <w:spacing w:val="61"/>
        </w:rPr>
        <w:t xml:space="preserve">  </w:t>
      </w:r>
      <w:r>
        <w:t>головы,</w:t>
      </w:r>
      <w:r>
        <w:rPr>
          <w:spacing w:val="61"/>
        </w:rPr>
        <w:t xml:space="preserve">  </w:t>
      </w:r>
      <w:r>
        <w:t>поперёк,</w:t>
      </w:r>
      <w:r>
        <w:rPr>
          <w:spacing w:val="61"/>
        </w:rPr>
        <w:t xml:space="preserve">  </w:t>
      </w:r>
      <w:r>
        <w:t>верхом,</w:t>
      </w:r>
      <w:r>
        <w:rPr>
          <w:spacing w:val="61"/>
        </w:rPr>
        <w:t xml:space="preserve">  </w:t>
      </w:r>
      <w:r>
        <w:t>со</w:t>
      </w:r>
      <w:r>
        <w:rPr>
          <w:spacing w:val="62"/>
        </w:rPr>
        <w:t xml:space="preserve">  </w:t>
      </w:r>
      <w:r>
        <w:t>стороны</w:t>
      </w:r>
      <w:r>
        <w:rPr>
          <w:spacing w:val="60"/>
        </w:rPr>
        <w:t xml:space="preserve">  </w:t>
      </w:r>
      <w:r>
        <w:t>ног.</w:t>
      </w:r>
      <w:r>
        <w:rPr>
          <w:spacing w:val="61"/>
        </w:rPr>
        <w:t xml:space="preserve">  </w:t>
      </w:r>
      <w:r>
        <w:t>Варианты</w:t>
      </w:r>
      <w:r>
        <w:rPr>
          <w:spacing w:val="60"/>
        </w:rPr>
        <w:t xml:space="preserve">  </w:t>
      </w:r>
      <w:r>
        <w:t xml:space="preserve">защит от удержаний. Переворачивания партнёра, стоящего в упоре на коленях и руках: захватом рук сбоку, рычагом, скручиванием захватом руки и ноги (снаружи, изнутри), захватом шеи и руки с упором голенью в живот. Активные и пассивные защиты от переворачиваний. Комбинирование переворачиваний с вариантами </w:t>
      </w:r>
      <w:r>
        <w:rPr>
          <w:spacing w:val="-2"/>
        </w:rPr>
        <w:t>удержаний.</w:t>
      </w:r>
    </w:p>
    <w:p w14:paraId="6C76564B">
      <w:pPr>
        <w:pStyle w:val="21"/>
        <w:spacing w:line="360" w:lineRule="auto"/>
        <w:ind w:left="0" w:right="10" w:firstLine="426"/>
      </w:pPr>
      <w:r>
        <w:t>Основные</w:t>
      </w:r>
      <w:r>
        <w:rPr>
          <w:spacing w:val="52"/>
          <w:w w:val="150"/>
        </w:rPr>
        <w:t xml:space="preserve"> </w:t>
      </w:r>
      <w:r>
        <w:t>способы</w:t>
      </w:r>
      <w:r>
        <w:rPr>
          <w:spacing w:val="55"/>
          <w:w w:val="150"/>
        </w:rPr>
        <w:t xml:space="preserve"> </w:t>
      </w:r>
      <w:r>
        <w:t>тактической</w:t>
      </w:r>
      <w:r>
        <w:rPr>
          <w:spacing w:val="55"/>
          <w:w w:val="150"/>
        </w:rPr>
        <w:t xml:space="preserve"> </w:t>
      </w:r>
      <w:r>
        <w:t>подготовки</w:t>
      </w:r>
      <w:r>
        <w:rPr>
          <w:spacing w:val="56"/>
          <w:w w:val="150"/>
        </w:rPr>
        <w:t xml:space="preserve"> </w:t>
      </w:r>
      <w:r>
        <w:t>(сковывание,</w:t>
      </w:r>
      <w:r>
        <w:rPr>
          <w:spacing w:val="56"/>
          <w:w w:val="150"/>
        </w:rPr>
        <w:t xml:space="preserve"> </w:t>
      </w:r>
      <w:r>
        <w:rPr>
          <w:spacing w:val="-2"/>
        </w:rPr>
        <w:t xml:space="preserve">маневрирование, </w:t>
      </w:r>
      <w:r>
        <w:t>маскировка)</w:t>
      </w:r>
      <w:r>
        <w:rPr>
          <w:spacing w:val="-12"/>
        </w:rPr>
        <w:t xml:space="preserve"> </w:t>
      </w:r>
      <w:r>
        <w:t>отрабатываются</w:t>
      </w:r>
      <w:r>
        <w:rPr>
          <w:spacing w:val="-6"/>
        </w:rPr>
        <w:t xml:space="preserve"> </w:t>
      </w:r>
      <w:r>
        <w:t>в</w:t>
      </w:r>
      <w:r>
        <w:rPr>
          <w:spacing w:val="-7"/>
        </w:rPr>
        <w:t xml:space="preserve"> </w:t>
      </w:r>
      <w:r>
        <w:t>играх-заданиях</w:t>
      </w:r>
      <w:r>
        <w:rPr>
          <w:spacing w:val="-6"/>
        </w:rPr>
        <w:t xml:space="preserve"> </w:t>
      </w:r>
      <w:r>
        <w:t>и</w:t>
      </w:r>
      <w:r>
        <w:rPr>
          <w:spacing w:val="-9"/>
        </w:rPr>
        <w:t xml:space="preserve"> </w:t>
      </w:r>
      <w:r>
        <w:t>подвижных</w:t>
      </w:r>
      <w:r>
        <w:rPr>
          <w:spacing w:val="-5"/>
        </w:rPr>
        <w:t xml:space="preserve"> </w:t>
      </w:r>
      <w:r>
        <w:rPr>
          <w:spacing w:val="-2"/>
        </w:rPr>
        <w:t>играх.</w:t>
      </w:r>
    </w:p>
    <w:p w14:paraId="0317C601">
      <w:pPr>
        <w:pStyle w:val="21"/>
        <w:spacing w:before="163" w:line="360" w:lineRule="auto"/>
        <w:ind w:left="0" w:right="10" w:firstLine="426"/>
      </w:pPr>
      <w:r>
        <w:t>Подвижные игры, в том числе с элементами единоборств (в парах, групповые, командные, с предметами и без них), эстафеты с учетом специализации самбо.</w:t>
      </w:r>
    </w:p>
    <w:p w14:paraId="7DF96483">
      <w:pPr>
        <w:pStyle w:val="21"/>
        <w:spacing w:line="360" w:lineRule="auto"/>
        <w:ind w:left="0" w:right="10" w:firstLine="426"/>
      </w:pPr>
      <w:r>
        <w:t>Учебные, тренировочные и контрольные задания, игры с элементами единоборств, игры-задания, учебные схватки на выполнение изученных</w:t>
      </w:r>
      <w:r>
        <w:rPr>
          <w:spacing w:val="40"/>
        </w:rPr>
        <w:t xml:space="preserve"> </w:t>
      </w:r>
      <w:r>
        <w:t>упражнений, участие в соревновательной деятельности.</w:t>
      </w:r>
    </w:p>
    <w:p w14:paraId="36A47B11">
      <w:pPr>
        <w:pStyle w:val="33"/>
        <w:numPr>
          <w:ilvl w:val="3"/>
          <w:numId w:val="16"/>
        </w:numPr>
        <w:tabs>
          <w:tab w:val="left" w:pos="2048"/>
        </w:tabs>
        <w:spacing w:line="360" w:lineRule="auto"/>
        <w:ind w:left="0" w:right="10" w:firstLine="426"/>
        <w:rPr>
          <w:sz w:val="28"/>
        </w:rPr>
      </w:pPr>
      <w:r>
        <w:rPr>
          <w:sz w:val="28"/>
        </w:rPr>
        <w:t>Содержание модуля «Самбо» направлено на достижение обучающимися личностных, метапредметных и предметных результатов обучения.</w:t>
      </w:r>
    </w:p>
    <w:p w14:paraId="54E51C54">
      <w:pPr>
        <w:pStyle w:val="33"/>
        <w:numPr>
          <w:ilvl w:val="4"/>
          <w:numId w:val="21"/>
        </w:numPr>
        <w:tabs>
          <w:tab w:val="left" w:pos="2259"/>
        </w:tabs>
        <w:spacing w:line="360" w:lineRule="auto"/>
        <w:ind w:left="0" w:right="10" w:firstLine="426"/>
        <w:rPr>
          <w:sz w:val="28"/>
        </w:rPr>
      </w:pPr>
      <w:r>
        <w:rPr>
          <w:sz w:val="28"/>
        </w:rPr>
        <w:t xml:space="preserve">При изучении модуля «Самбо» на уровне начального общего образования у обучающихся будут сформированы следующие личностные </w:t>
      </w:r>
      <w:r>
        <w:rPr>
          <w:spacing w:val="-2"/>
          <w:sz w:val="28"/>
        </w:rPr>
        <w:t>результаты:</w:t>
      </w:r>
    </w:p>
    <w:p w14:paraId="7908F70D">
      <w:pPr>
        <w:pStyle w:val="21"/>
        <w:spacing w:line="360" w:lineRule="auto"/>
        <w:ind w:left="0" w:right="10" w:firstLine="426"/>
      </w:pPr>
      <w:r>
        <w:t>проявление чувства гордости за свою Родину, российский народ и историю России</w:t>
      </w:r>
      <w:r>
        <w:rPr>
          <w:spacing w:val="67"/>
        </w:rPr>
        <w:t xml:space="preserve"> </w:t>
      </w:r>
      <w:r>
        <w:t>через</w:t>
      </w:r>
      <w:r>
        <w:rPr>
          <w:spacing w:val="40"/>
        </w:rPr>
        <w:t xml:space="preserve"> </w:t>
      </w:r>
      <w:r>
        <w:t>значимость</w:t>
      </w:r>
      <w:r>
        <w:rPr>
          <w:spacing w:val="40"/>
        </w:rPr>
        <w:t xml:space="preserve"> </w:t>
      </w:r>
      <w:r>
        <w:t>самбо,</w:t>
      </w:r>
      <w:r>
        <w:rPr>
          <w:spacing w:val="40"/>
        </w:rPr>
        <w:t xml:space="preserve"> </w:t>
      </w:r>
      <w:r>
        <w:t>подвиги</w:t>
      </w:r>
      <w:r>
        <w:rPr>
          <w:spacing w:val="68"/>
        </w:rPr>
        <w:t xml:space="preserve"> </w:t>
      </w:r>
      <w:r>
        <w:t>самбистов</w:t>
      </w:r>
      <w:r>
        <w:rPr>
          <w:spacing w:val="40"/>
        </w:rPr>
        <w:t xml:space="preserve"> </w:t>
      </w:r>
      <w:r>
        <w:t>в</w:t>
      </w:r>
      <w:r>
        <w:rPr>
          <w:spacing w:val="40"/>
        </w:rPr>
        <w:t xml:space="preserve"> </w:t>
      </w:r>
      <w:r>
        <w:t>период</w:t>
      </w:r>
      <w:r>
        <w:rPr>
          <w:spacing w:val="67"/>
        </w:rPr>
        <w:t xml:space="preserve"> </w:t>
      </w:r>
      <w:r>
        <w:t>военных</w:t>
      </w:r>
      <w:r>
        <w:rPr>
          <w:spacing w:val="40"/>
        </w:rPr>
        <w:t xml:space="preserve"> </w:t>
      </w:r>
      <w:r>
        <w:t>действий</w:t>
      </w:r>
      <w:r>
        <w:rPr>
          <w:spacing w:val="40"/>
        </w:rPr>
        <w:t xml:space="preserve"> </w:t>
      </w:r>
      <w:r>
        <w:t xml:space="preserve">и достижения отечественной сборной команды страны на мировых пространствах </w:t>
      </w:r>
      <w:r>
        <w:rPr>
          <w:spacing w:val="-2"/>
        </w:rPr>
        <w:t>спорта;</w:t>
      </w:r>
    </w:p>
    <w:p w14:paraId="49AC07A9">
      <w:pPr>
        <w:pStyle w:val="21"/>
        <w:spacing w:before="1" w:line="360" w:lineRule="auto"/>
        <w:ind w:left="0" w:right="10" w:firstLine="426"/>
      </w:pPr>
      <w:r>
        <w:t>проявление</w:t>
      </w:r>
      <w:r>
        <w:rPr>
          <w:spacing w:val="80"/>
        </w:rPr>
        <w:t xml:space="preserve"> </w:t>
      </w:r>
      <w:r>
        <w:t>уважительного</w:t>
      </w:r>
      <w:r>
        <w:rPr>
          <w:spacing w:val="80"/>
        </w:rPr>
        <w:t xml:space="preserve"> </w:t>
      </w:r>
      <w:r>
        <w:t>отношения</w:t>
      </w:r>
      <w:r>
        <w:rPr>
          <w:spacing w:val="80"/>
        </w:rPr>
        <w:t xml:space="preserve"> </w:t>
      </w:r>
      <w:r>
        <w:t>к</w:t>
      </w:r>
      <w:r>
        <w:rPr>
          <w:spacing w:val="80"/>
        </w:rPr>
        <w:t xml:space="preserve"> </w:t>
      </w:r>
      <w:r>
        <w:t>сверстникам,</w:t>
      </w:r>
      <w:r>
        <w:rPr>
          <w:spacing w:val="80"/>
        </w:rPr>
        <w:t xml:space="preserve"> </w:t>
      </w:r>
      <w:r>
        <w:t>культуры</w:t>
      </w:r>
      <w:r>
        <w:rPr>
          <w:spacing w:val="80"/>
        </w:rPr>
        <w:t xml:space="preserve"> </w:t>
      </w:r>
      <w:r>
        <w:t>общения</w:t>
      </w:r>
      <w:r>
        <w:rPr>
          <w:spacing w:val="40"/>
        </w:rPr>
        <w:t xml:space="preserve"> </w:t>
      </w:r>
      <w:r>
        <w:t>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14:paraId="0F17BC5D">
      <w:pPr>
        <w:pStyle w:val="21"/>
        <w:spacing w:line="360" w:lineRule="auto"/>
        <w:ind w:left="0" w:right="10" w:firstLine="426"/>
      </w:pPr>
      <w:r>
        <w:t>ценности</w:t>
      </w:r>
      <w:r>
        <w:rPr>
          <w:spacing w:val="-1"/>
        </w:rPr>
        <w:t xml:space="preserve"> </w:t>
      </w:r>
      <w:r>
        <w:t>здорового и</w:t>
      </w:r>
      <w:r>
        <w:rPr>
          <w:spacing w:val="-1"/>
        </w:rPr>
        <w:t xml:space="preserve"> </w:t>
      </w:r>
      <w:r>
        <w:t>безопасного образа жизни, усвоение</w:t>
      </w:r>
      <w:r>
        <w:rPr>
          <w:spacing w:val="-3"/>
        </w:rPr>
        <w:t xml:space="preserve"> </w:t>
      </w:r>
      <w:r>
        <w:t>правил</w:t>
      </w:r>
      <w:r>
        <w:rPr>
          <w:spacing w:val="-2"/>
        </w:rPr>
        <w:t xml:space="preserve"> </w:t>
      </w:r>
      <w:r>
        <w:t>безопасного поведения в учебной, соревновательной, досуговой деятельности и чрезвычайных ситуациях при занятии самбо.</w:t>
      </w:r>
    </w:p>
    <w:p w14:paraId="471EB6E2">
      <w:pPr>
        <w:pStyle w:val="33"/>
        <w:numPr>
          <w:ilvl w:val="4"/>
          <w:numId w:val="21"/>
        </w:numPr>
        <w:tabs>
          <w:tab w:val="left" w:pos="2259"/>
        </w:tabs>
        <w:spacing w:before="1" w:line="360" w:lineRule="auto"/>
        <w:ind w:left="0" w:right="10" w:firstLine="426"/>
        <w:rPr>
          <w:sz w:val="28"/>
        </w:rPr>
      </w:pPr>
      <w:r>
        <w:rPr>
          <w:sz w:val="28"/>
        </w:rPr>
        <w:t xml:space="preserve">При изучении модуля «Самбо» на уровне начального общего образования у обучающихся будут сформированы следующие метапредметные </w:t>
      </w:r>
      <w:r>
        <w:rPr>
          <w:spacing w:val="-2"/>
          <w:sz w:val="28"/>
        </w:rPr>
        <w:t>результаты:</w:t>
      </w:r>
    </w:p>
    <w:p w14:paraId="273B34D6">
      <w:pPr>
        <w:pStyle w:val="21"/>
        <w:spacing w:line="360" w:lineRule="auto"/>
        <w:ind w:left="0" w:right="10" w:firstLine="426"/>
      </w:pPr>
      <w:r>
        <w:t>умение самостоятельно определять цели и задачи своего обучения средствами самбо,</w:t>
      </w:r>
      <w:r>
        <w:rPr>
          <w:spacing w:val="66"/>
        </w:rPr>
        <w:t xml:space="preserve">  </w:t>
      </w:r>
      <w:r>
        <w:t>развивать</w:t>
      </w:r>
      <w:r>
        <w:rPr>
          <w:spacing w:val="64"/>
        </w:rPr>
        <w:t xml:space="preserve">  </w:t>
      </w:r>
      <w:r>
        <w:t>мотивы</w:t>
      </w:r>
      <w:r>
        <w:rPr>
          <w:spacing w:val="65"/>
        </w:rPr>
        <w:t xml:space="preserve">  </w:t>
      </w:r>
      <w:r>
        <w:t>и</w:t>
      </w:r>
      <w:r>
        <w:rPr>
          <w:spacing w:val="66"/>
        </w:rPr>
        <w:t xml:space="preserve">  </w:t>
      </w:r>
      <w:r>
        <w:t>интересы</w:t>
      </w:r>
      <w:r>
        <w:rPr>
          <w:spacing w:val="66"/>
        </w:rPr>
        <w:t xml:space="preserve">  </w:t>
      </w:r>
      <w:r>
        <w:t>своей</w:t>
      </w:r>
      <w:r>
        <w:rPr>
          <w:spacing w:val="65"/>
        </w:rPr>
        <w:t xml:space="preserve">  </w:t>
      </w:r>
      <w:r>
        <w:t>познавательной</w:t>
      </w:r>
      <w:r>
        <w:rPr>
          <w:spacing w:val="65"/>
        </w:rPr>
        <w:t xml:space="preserve">  </w:t>
      </w:r>
      <w:r>
        <w:t>деятельности в физкультурно-спортивном направлении;</w:t>
      </w:r>
    </w:p>
    <w:p w14:paraId="7E31462D">
      <w:pPr>
        <w:pStyle w:val="21"/>
        <w:spacing w:line="360" w:lineRule="auto"/>
        <w:ind w:left="0" w:right="10" w:firstLine="426"/>
      </w:pPr>
      <w:r>
        <w:t>умение планировать пути достижения целей с учетом наиболее эффективных способов</w:t>
      </w:r>
      <w:r>
        <w:rPr>
          <w:spacing w:val="44"/>
        </w:rPr>
        <w:t xml:space="preserve"> </w:t>
      </w:r>
      <w:r>
        <w:t>решения</w:t>
      </w:r>
      <w:r>
        <w:rPr>
          <w:spacing w:val="45"/>
        </w:rPr>
        <w:t xml:space="preserve"> </w:t>
      </w:r>
      <w:r>
        <w:t>задач</w:t>
      </w:r>
      <w:r>
        <w:rPr>
          <w:spacing w:val="48"/>
        </w:rPr>
        <w:t xml:space="preserve"> </w:t>
      </w:r>
      <w:r>
        <w:t>средствами</w:t>
      </w:r>
      <w:r>
        <w:rPr>
          <w:spacing w:val="47"/>
        </w:rPr>
        <w:t xml:space="preserve"> </w:t>
      </w:r>
      <w:r>
        <w:t>самбо</w:t>
      </w:r>
      <w:r>
        <w:rPr>
          <w:spacing w:val="48"/>
        </w:rPr>
        <w:t xml:space="preserve"> </w:t>
      </w:r>
      <w:r>
        <w:t>в</w:t>
      </w:r>
      <w:r>
        <w:rPr>
          <w:spacing w:val="46"/>
        </w:rPr>
        <w:t xml:space="preserve"> </w:t>
      </w:r>
      <w:r>
        <w:t>учебной,</w:t>
      </w:r>
      <w:r>
        <w:rPr>
          <w:spacing w:val="46"/>
        </w:rPr>
        <w:t xml:space="preserve"> </w:t>
      </w:r>
      <w:r>
        <w:t>игровой,</w:t>
      </w:r>
      <w:r>
        <w:rPr>
          <w:spacing w:val="47"/>
        </w:rPr>
        <w:t xml:space="preserve"> </w:t>
      </w:r>
      <w:r>
        <w:rPr>
          <w:spacing w:val="-2"/>
        </w:rPr>
        <w:t xml:space="preserve">соревновательной </w:t>
      </w:r>
      <w:r>
        <w:t>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14:paraId="78F20BA8">
      <w:pPr>
        <w:pStyle w:val="21"/>
        <w:spacing w:before="1" w:line="360" w:lineRule="auto"/>
        <w:ind w:left="0" w:right="10" w:firstLine="426"/>
      </w:pPr>
      <w:r>
        <w:t>умение владеть</w:t>
      </w:r>
      <w:r>
        <w:rPr>
          <w:spacing w:val="-2"/>
        </w:rPr>
        <w:t xml:space="preserve"> </w:t>
      </w:r>
      <w:r>
        <w:t>основами самоконтроля, самооценки,</w:t>
      </w:r>
      <w:r>
        <w:rPr>
          <w:spacing w:val="-2"/>
        </w:rPr>
        <w:t xml:space="preserve"> </w:t>
      </w:r>
      <w:r>
        <w:t>выявлять, анализировать и</w:t>
      </w:r>
      <w:r>
        <w:rPr>
          <w:spacing w:val="-3"/>
        </w:rPr>
        <w:t xml:space="preserve"> </w:t>
      </w:r>
      <w:r>
        <w:t>находить</w:t>
      </w:r>
      <w:r>
        <w:rPr>
          <w:spacing w:val="-6"/>
        </w:rPr>
        <w:t xml:space="preserve"> </w:t>
      </w:r>
      <w:r>
        <w:t>способы</w:t>
      </w:r>
      <w:r>
        <w:rPr>
          <w:spacing w:val="-3"/>
        </w:rPr>
        <w:t xml:space="preserve"> </w:t>
      </w:r>
      <w:r>
        <w:t>устранения</w:t>
      </w:r>
      <w:r>
        <w:rPr>
          <w:spacing w:val="-5"/>
        </w:rPr>
        <w:t xml:space="preserve"> </w:t>
      </w:r>
      <w:r>
        <w:t>ошибок</w:t>
      </w:r>
      <w:r>
        <w:rPr>
          <w:spacing w:val="-4"/>
        </w:rPr>
        <w:t xml:space="preserve"> </w:t>
      </w:r>
      <w:r>
        <w:t>при</w:t>
      </w:r>
      <w:r>
        <w:rPr>
          <w:spacing w:val="-3"/>
        </w:rPr>
        <w:t xml:space="preserve"> </w:t>
      </w:r>
      <w:r>
        <w:t>выполнении</w:t>
      </w:r>
      <w:r>
        <w:rPr>
          <w:spacing w:val="-1"/>
        </w:rPr>
        <w:t xml:space="preserve"> </w:t>
      </w:r>
      <w:r>
        <w:t>технических</w:t>
      </w:r>
      <w:r>
        <w:rPr>
          <w:spacing w:val="-3"/>
        </w:rPr>
        <w:t xml:space="preserve"> </w:t>
      </w:r>
      <w:r>
        <w:t>и</w:t>
      </w:r>
      <w:r>
        <w:rPr>
          <w:spacing w:val="-3"/>
        </w:rPr>
        <w:t xml:space="preserve"> </w:t>
      </w:r>
      <w:r>
        <w:t>тактических действий самбо;</w:t>
      </w:r>
    </w:p>
    <w:p w14:paraId="00D7C96E">
      <w:pPr>
        <w:pStyle w:val="21"/>
        <w:spacing w:before="1" w:line="360" w:lineRule="auto"/>
        <w:ind w:left="0" w:right="10" w:firstLine="426"/>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17DDF2CA">
      <w:pPr>
        <w:pStyle w:val="33"/>
        <w:numPr>
          <w:ilvl w:val="4"/>
          <w:numId w:val="21"/>
        </w:numPr>
        <w:tabs>
          <w:tab w:val="left" w:pos="2259"/>
        </w:tabs>
        <w:spacing w:before="1" w:line="360" w:lineRule="auto"/>
        <w:ind w:left="0" w:right="10" w:firstLine="426"/>
        <w:rPr>
          <w:sz w:val="28"/>
        </w:rPr>
      </w:pPr>
      <w:r>
        <w:rPr>
          <w:sz w:val="28"/>
        </w:rPr>
        <w:t xml:space="preserve">При изучении модуля «Самбо» на уровне начального общего образования у обучающихся будут сформированы следующие предметные </w:t>
      </w:r>
      <w:r>
        <w:rPr>
          <w:spacing w:val="-2"/>
          <w:sz w:val="28"/>
        </w:rPr>
        <w:t>результаты:</w:t>
      </w:r>
    </w:p>
    <w:p w14:paraId="6E247E54">
      <w:pPr>
        <w:pStyle w:val="21"/>
        <w:spacing w:line="360" w:lineRule="auto"/>
        <w:ind w:left="0" w:right="10" w:firstLine="426"/>
      </w:pPr>
      <w:r>
        <w:t>понимание значения самбо как средства повышения функциональных возможностей</w:t>
      </w:r>
      <w:r>
        <w:rPr>
          <w:spacing w:val="38"/>
        </w:rPr>
        <w:t xml:space="preserve">  </w:t>
      </w:r>
      <w:r>
        <w:t>основных</w:t>
      </w:r>
      <w:r>
        <w:rPr>
          <w:spacing w:val="39"/>
        </w:rPr>
        <w:t xml:space="preserve">  </w:t>
      </w:r>
      <w:r>
        <w:t>систем</w:t>
      </w:r>
      <w:r>
        <w:rPr>
          <w:spacing w:val="38"/>
        </w:rPr>
        <w:t xml:space="preserve">  </w:t>
      </w:r>
      <w:r>
        <w:t>организма</w:t>
      </w:r>
      <w:r>
        <w:rPr>
          <w:spacing w:val="40"/>
        </w:rPr>
        <w:t xml:space="preserve">  </w:t>
      </w:r>
      <w:r>
        <w:t>и</w:t>
      </w:r>
      <w:r>
        <w:rPr>
          <w:spacing w:val="39"/>
        </w:rPr>
        <w:t xml:space="preserve">  </w:t>
      </w:r>
      <w:r>
        <w:t>укрепления</w:t>
      </w:r>
      <w:r>
        <w:rPr>
          <w:spacing w:val="39"/>
        </w:rPr>
        <w:t xml:space="preserve">  </w:t>
      </w:r>
      <w:r>
        <w:t>здоровья</w:t>
      </w:r>
      <w:r>
        <w:rPr>
          <w:spacing w:val="39"/>
        </w:rPr>
        <w:t xml:space="preserve">  </w:t>
      </w:r>
      <w:r>
        <w:t>человека, а также обеспечения собственной безопасности и безопасности близких;</w:t>
      </w:r>
    </w:p>
    <w:p w14:paraId="7FF56C4A">
      <w:pPr>
        <w:pStyle w:val="21"/>
        <w:spacing w:line="360" w:lineRule="auto"/>
        <w:ind w:left="0" w:right="10" w:firstLine="426"/>
      </w:pPr>
      <w:r>
        <w:t>умение преодолевать чувство страха перед выполнением сложно координационных упражнений из положения «стоя»;</w:t>
      </w:r>
    </w:p>
    <w:p w14:paraId="2F9334BE">
      <w:pPr>
        <w:pStyle w:val="21"/>
        <w:spacing w:line="362" w:lineRule="auto"/>
        <w:ind w:left="0" w:right="10" w:firstLine="426"/>
      </w:pPr>
      <w:r>
        <w:t>умение характеризовать позиции, технические и тактические действия, относящиеся к самбо;</w:t>
      </w:r>
    </w:p>
    <w:p w14:paraId="2CBBFCD6">
      <w:pPr>
        <w:pStyle w:val="21"/>
        <w:spacing w:line="360" w:lineRule="auto"/>
        <w:ind w:left="0" w:right="10" w:firstLine="426"/>
      </w:pPr>
      <w:r>
        <w:t>знание основных правил вида спорта самбо, правил участия в соревнованиях по самбо в учебной, тренировочной и соревновательной деятельности, этических норм участника соревнований;</w:t>
      </w:r>
    </w:p>
    <w:p w14:paraId="6DA7831C">
      <w:pPr>
        <w:pStyle w:val="21"/>
        <w:spacing w:line="360" w:lineRule="auto"/>
        <w:ind w:left="0" w:right="10" w:firstLine="426"/>
      </w:pPr>
      <w:r>
        <w:t>знание и умение правильно выполнять основные технические элементы группировки, приёмы самостраховки в различных вариантах, из различных исходных положений, в любую сторону;</w:t>
      </w:r>
    </w:p>
    <w:p w14:paraId="6EBC9EB8">
      <w:pPr>
        <w:pStyle w:val="21"/>
        <w:spacing w:line="360" w:lineRule="auto"/>
        <w:ind w:left="0" w:right="10" w:firstLine="426"/>
      </w:pPr>
      <w:r>
        <w:t>выполнять технические действия самбо по образцу учителя (лучшего обучающегося),</w:t>
      </w:r>
      <w:r>
        <w:rPr>
          <w:spacing w:val="80"/>
        </w:rPr>
        <w:t xml:space="preserve"> </w:t>
      </w:r>
      <w:r>
        <w:t>анализировать</w:t>
      </w:r>
      <w:r>
        <w:rPr>
          <w:spacing w:val="80"/>
        </w:rPr>
        <w:t xml:space="preserve"> </w:t>
      </w:r>
      <w:r>
        <w:t>собственные</w:t>
      </w:r>
      <w:r>
        <w:rPr>
          <w:spacing w:val="80"/>
        </w:rPr>
        <w:t xml:space="preserve"> </w:t>
      </w:r>
      <w:r>
        <w:t>действия,</w:t>
      </w:r>
      <w:r>
        <w:rPr>
          <w:spacing w:val="80"/>
        </w:rPr>
        <w:t xml:space="preserve"> </w:t>
      </w:r>
      <w:r>
        <w:t>корректировать</w:t>
      </w:r>
      <w:r>
        <w:rPr>
          <w:spacing w:val="80"/>
        </w:rPr>
        <w:t xml:space="preserve"> </w:t>
      </w:r>
      <w:r>
        <w:t>действия</w:t>
      </w:r>
      <w:r>
        <w:rPr>
          <w:spacing w:val="80"/>
        </w:rPr>
        <w:t xml:space="preserve"> </w:t>
      </w:r>
      <w:r>
        <w:t>с учётом допущенных ошибок;</w:t>
      </w:r>
    </w:p>
    <w:p w14:paraId="394165AB">
      <w:pPr>
        <w:pStyle w:val="21"/>
        <w:spacing w:line="360" w:lineRule="auto"/>
        <w:ind w:left="0" w:right="10" w:firstLine="426"/>
      </w:pPr>
      <w:r>
        <w:t>умение</w:t>
      </w:r>
      <w:r>
        <w:rPr>
          <w:spacing w:val="80"/>
        </w:rPr>
        <w:t xml:space="preserve"> </w:t>
      </w:r>
      <w:r>
        <w:t>подбирать,</w:t>
      </w:r>
      <w:r>
        <w:rPr>
          <w:spacing w:val="80"/>
        </w:rPr>
        <w:t xml:space="preserve"> </w:t>
      </w:r>
      <w:r>
        <w:t>составлять</w:t>
      </w:r>
      <w:r>
        <w:rPr>
          <w:spacing w:val="80"/>
        </w:rPr>
        <w:t xml:space="preserve"> </w:t>
      </w:r>
      <w:r>
        <w:t>и</w:t>
      </w:r>
      <w:r>
        <w:rPr>
          <w:spacing w:val="80"/>
        </w:rPr>
        <w:t xml:space="preserve"> </w:t>
      </w:r>
      <w:r>
        <w:t>осваивать</w:t>
      </w:r>
      <w:r>
        <w:rPr>
          <w:spacing w:val="80"/>
        </w:rPr>
        <w:t xml:space="preserve"> </w:t>
      </w:r>
      <w:r>
        <w:t>самостоятельно</w:t>
      </w:r>
      <w:r>
        <w:rPr>
          <w:spacing w:val="80"/>
        </w:rPr>
        <w:t xml:space="preserve"> </w:t>
      </w:r>
      <w:r>
        <w:t>и</w:t>
      </w:r>
      <w:r>
        <w:rPr>
          <w:spacing w:val="80"/>
        </w:rPr>
        <w:t xml:space="preserve"> </w:t>
      </w:r>
      <w:r>
        <w:t>при</w:t>
      </w:r>
      <w:r>
        <w:rPr>
          <w:spacing w:val="80"/>
        </w:rPr>
        <w:t xml:space="preserve"> </w:t>
      </w:r>
      <w:r>
        <w:t>участии и</w:t>
      </w:r>
      <w:r>
        <w:rPr>
          <w:spacing w:val="80"/>
          <w:w w:val="150"/>
        </w:rPr>
        <w:t xml:space="preserve"> </w:t>
      </w:r>
      <w:r>
        <w:t>помощи</w:t>
      </w:r>
      <w:r>
        <w:rPr>
          <w:spacing w:val="80"/>
          <w:w w:val="150"/>
        </w:rPr>
        <w:t xml:space="preserve"> </w:t>
      </w:r>
      <w:r>
        <w:t>родителей</w:t>
      </w:r>
      <w:r>
        <w:rPr>
          <w:spacing w:val="80"/>
          <w:w w:val="150"/>
        </w:rPr>
        <w:t xml:space="preserve"> </w:t>
      </w:r>
      <w:r>
        <w:t>простейшие</w:t>
      </w:r>
      <w:r>
        <w:rPr>
          <w:spacing w:val="80"/>
          <w:w w:val="150"/>
        </w:rPr>
        <w:t xml:space="preserve"> </w:t>
      </w:r>
      <w:r>
        <w:t>комплексы</w:t>
      </w:r>
      <w:r>
        <w:rPr>
          <w:spacing w:val="80"/>
          <w:w w:val="150"/>
        </w:rPr>
        <w:t xml:space="preserve"> </w:t>
      </w:r>
      <w:r>
        <w:t>общеразвивающих,</w:t>
      </w:r>
      <w:r>
        <w:rPr>
          <w:spacing w:val="80"/>
          <w:w w:val="150"/>
        </w:rPr>
        <w:t xml:space="preserve"> </w:t>
      </w:r>
      <w:r>
        <w:t>специальных и</w:t>
      </w:r>
      <w:r>
        <w:rPr>
          <w:spacing w:val="-9"/>
        </w:rPr>
        <w:t xml:space="preserve"> </w:t>
      </w:r>
      <w:r>
        <w:t>имитационных</w:t>
      </w:r>
      <w:r>
        <w:rPr>
          <w:spacing w:val="-4"/>
        </w:rPr>
        <w:t xml:space="preserve"> </w:t>
      </w:r>
      <w:r>
        <w:t>упражнений</w:t>
      </w:r>
      <w:r>
        <w:rPr>
          <w:spacing w:val="-5"/>
        </w:rPr>
        <w:t xml:space="preserve"> </w:t>
      </w:r>
      <w:r>
        <w:t>для</w:t>
      </w:r>
      <w:r>
        <w:rPr>
          <w:spacing w:val="-6"/>
        </w:rPr>
        <w:t xml:space="preserve"> </w:t>
      </w:r>
      <w:r>
        <w:t>занятий</w:t>
      </w:r>
      <w:r>
        <w:rPr>
          <w:spacing w:val="-6"/>
        </w:rPr>
        <w:t xml:space="preserve"> </w:t>
      </w:r>
      <w:r>
        <w:rPr>
          <w:spacing w:val="-2"/>
        </w:rPr>
        <w:t>самбо;</w:t>
      </w:r>
    </w:p>
    <w:p w14:paraId="53711409">
      <w:pPr>
        <w:pStyle w:val="21"/>
        <w:spacing w:line="360" w:lineRule="auto"/>
        <w:ind w:left="0" w:right="11" w:firstLine="425"/>
      </w:pPr>
      <w:r>
        <w:t>владение</w:t>
      </w:r>
      <w:r>
        <w:rPr>
          <w:spacing w:val="80"/>
        </w:rPr>
        <w:t xml:space="preserve">   </w:t>
      </w:r>
      <w:r>
        <w:t>правилами</w:t>
      </w:r>
      <w:r>
        <w:rPr>
          <w:spacing w:val="80"/>
        </w:rPr>
        <w:t xml:space="preserve">   </w:t>
      </w:r>
      <w:r>
        <w:t>поведения</w:t>
      </w:r>
      <w:r>
        <w:rPr>
          <w:spacing w:val="80"/>
        </w:rPr>
        <w:t xml:space="preserve">   </w:t>
      </w:r>
      <w:r>
        <w:t>и</w:t>
      </w:r>
      <w:r>
        <w:rPr>
          <w:spacing w:val="80"/>
        </w:rPr>
        <w:t xml:space="preserve">   </w:t>
      </w:r>
      <w:r>
        <w:t>требованиями</w:t>
      </w:r>
      <w:r>
        <w:rPr>
          <w:spacing w:val="80"/>
        </w:rPr>
        <w:t xml:space="preserve">   </w:t>
      </w:r>
      <w:r>
        <w:t>безопасности при организации занятий самбо в спортивном зале, на открытых плоскостных сооружениях в различное время года;</w:t>
      </w:r>
    </w:p>
    <w:p w14:paraId="70A839BA">
      <w:pPr>
        <w:pStyle w:val="21"/>
        <w:spacing w:line="360" w:lineRule="auto"/>
        <w:ind w:left="0" w:right="10" w:firstLine="426"/>
      </w:pPr>
      <w:r>
        <w:t xml:space="preserve">умение осуществлять самоконтроль за физической нагрузкой в процессе занятий самбо, применять средства восстановления организма после физической </w:t>
      </w:r>
      <w:r>
        <w:rPr>
          <w:spacing w:val="-2"/>
        </w:rPr>
        <w:t>нагрузки;</w:t>
      </w:r>
    </w:p>
    <w:p w14:paraId="4FDE437F">
      <w:pPr>
        <w:pStyle w:val="21"/>
        <w:spacing w:line="360" w:lineRule="auto"/>
        <w:ind w:left="0" w:right="10" w:firstLine="426"/>
      </w:pPr>
      <w:r>
        <w:t>умение</w:t>
      </w:r>
      <w:r>
        <w:rPr>
          <w:spacing w:val="80"/>
        </w:rPr>
        <w:t xml:space="preserve"> </w:t>
      </w:r>
      <w:r>
        <w:t>демонстрировать</w:t>
      </w:r>
      <w:r>
        <w:rPr>
          <w:spacing w:val="80"/>
        </w:rPr>
        <w:t xml:space="preserve"> </w:t>
      </w:r>
      <w:r>
        <w:t>общеразвивающие</w:t>
      </w:r>
      <w:r>
        <w:rPr>
          <w:spacing w:val="80"/>
        </w:rPr>
        <w:t xml:space="preserve"> </w:t>
      </w:r>
      <w:r>
        <w:t>и</w:t>
      </w:r>
      <w:r>
        <w:rPr>
          <w:spacing w:val="80"/>
        </w:rPr>
        <w:t xml:space="preserve"> </w:t>
      </w:r>
      <w:r>
        <w:t>имитационные</w:t>
      </w:r>
      <w:r>
        <w:rPr>
          <w:spacing w:val="80"/>
        </w:rPr>
        <w:t xml:space="preserve"> </w:t>
      </w:r>
      <w:r>
        <w:t>упражнения</w:t>
      </w:r>
      <w:r>
        <w:rPr>
          <w:spacing w:val="80"/>
        </w:rPr>
        <w:t xml:space="preserve"> </w:t>
      </w:r>
      <w:r>
        <w:t>и элементарные технические действия по самбо для повышения уровня общей физической</w:t>
      </w:r>
      <w:r>
        <w:rPr>
          <w:spacing w:val="80"/>
          <w:w w:val="150"/>
        </w:rPr>
        <w:t xml:space="preserve">  </w:t>
      </w:r>
      <w:r>
        <w:t>подготовленности,</w:t>
      </w:r>
      <w:r>
        <w:rPr>
          <w:spacing w:val="80"/>
          <w:w w:val="150"/>
        </w:rPr>
        <w:t xml:space="preserve">  </w:t>
      </w:r>
      <w:r>
        <w:t>развития</w:t>
      </w:r>
      <w:r>
        <w:rPr>
          <w:spacing w:val="80"/>
          <w:w w:val="150"/>
        </w:rPr>
        <w:t xml:space="preserve">  </w:t>
      </w:r>
      <w:r>
        <w:t>основных</w:t>
      </w:r>
      <w:r>
        <w:rPr>
          <w:spacing w:val="80"/>
          <w:w w:val="150"/>
        </w:rPr>
        <w:t xml:space="preserve">  </w:t>
      </w:r>
      <w:r>
        <w:t>физических</w:t>
      </w:r>
      <w:r>
        <w:rPr>
          <w:spacing w:val="80"/>
          <w:w w:val="150"/>
        </w:rPr>
        <w:t xml:space="preserve">  </w:t>
      </w:r>
      <w:r>
        <w:t>качеств и предварительной подготовки к освоению базовых технических действий самбо;</w:t>
      </w:r>
    </w:p>
    <w:p w14:paraId="3AB1B0FA">
      <w:pPr>
        <w:pStyle w:val="21"/>
        <w:spacing w:line="360" w:lineRule="auto"/>
        <w:ind w:left="0" w:right="10" w:firstLine="426"/>
      </w:pPr>
      <w:r>
        <w:t>умение демонстрировать элементарные навыки и элементы техники борьбы лёжа,</w:t>
      </w:r>
      <w:r>
        <w:rPr>
          <w:spacing w:val="78"/>
          <w:w w:val="150"/>
        </w:rPr>
        <w:t xml:space="preserve"> </w:t>
      </w:r>
      <w:r>
        <w:t>элементы</w:t>
      </w:r>
      <w:r>
        <w:rPr>
          <w:spacing w:val="76"/>
          <w:w w:val="150"/>
        </w:rPr>
        <w:t xml:space="preserve"> </w:t>
      </w:r>
      <w:r>
        <w:t>техники</w:t>
      </w:r>
      <w:r>
        <w:rPr>
          <w:spacing w:val="80"/>
          <w:w w:val="150"/>
        </w:rPr>
        <w:t xml:space="preserve"> </w:t>
      </w:r>
      <w:r>
        <w:t>способов</w:t>
      </w:r>
      <w:r>
        <w:rPr>
          <w:spacing w:val="77"/>
          <w:w w:val="150"/>
        </w:rPr>
        <w:t xml:space="preserve"> </w:t>
      </w:r>
      <w:r>
        <w:t>защиты</w:t>
      </w:r>
      <w:r>
        <w:rPr>
          <w:spacing w:val="76"/>
          <w:w w:val="150"/>
        </w:rPr>
        <w:t xml:space="preserve"> </w:t>
      </w:r>
      <w:r>
        <w:t>и</w:t>
      </w:r>
      <w:r>
        <w:rPr>
          <w:spacing w:val="76"/>
          <w:w w:val="150"/>
        </w:rPr>
        <w:t xml:space="preserve"> </w:t>
      </w:r>
      <w:r>
        <w:t>уходов</w:t>
      </w:r>
      <w:r>
        <w:rPr>
          <w:spacing w:val="75"/>
          <w:w w:val="150"/>
        </w:rPr>
        <w:t xml:space="preserve"> </w:t>
      </w:r>
      <w:r>
        <w:t>от</w:t>
      </w:r>
      <w:r>
        <w:rPr>
          <w:spacing w:val="77"/>
          <w:w w:val="150"/>
        </w:rPr>
        <w:t xml:space="preserve"> </w:t>
      </w:r>
      <w:r>
        <w:t>удержаний,</w:t>
      </w:r>
      <w:r>
        <w:rPr>
          <w:spacing w:val="77"/>
          <w:w w:val="150"/>
        </w:rPr>
        <w:t xml:space="preserve"> </w:t>
      </w:r>
      <w:r>
        <w:t>активные и пассивные способы защиты;</w:t>
      </w:r>
    </w:p>
    <w:p w14:paraId="0B2BFF79">
      <w:pPr>
        <w:pStyle w:val="21"/>
        <w:spacing w:before="1" w:line="360" w:lineRule="auto"/>
        <w:ind w:left="0" w:right="10" w:firstLine="426"/>
      </w:pPr>
      <w:r>
        <w:t>участие в соревновательной деятельности внутри школьных этапов различных соревнований, фестивалей, конкурсов по самбо;</w:t>
      </w:r>
    </w:p>
    <w:p w14:paraId="01F9D965">
      <w:pPr>
        <w:pStyle w:val="21"/>
        <w:spacing w:line="360" w:lineRule="auto"/>
        <w:ind w:left="0" w:right="10" w:firstLine="426"/>
      </w:pPr>
      <w:r>
        <w:t>знание и выполнение тестовых упражнений по физической подготовленности в самбо, участие в соревнованиях по самбо.</w:t>
      </w:r>
    </w:p>
    <w:p w14:paraId="6D2B20A7">
      <w:pPr>
        <w:pStyle w:val="33"/>
        <w:numPr>
          <w:ilvl w:val="2"/>
          <w:numId w:val="16"/>
        </w:numPr>
        <w:tabs>
          <w:tab w:val="left" w:pos="1842"/>
        </w:tabs>
        <w:spacing w:before="1"/>
        <w:ind w:left="0" w:right="10" w:firstLine="426"/>
        <w:rPr>
          <w:sz w:val="28"/>
        </w:rPr>
      </w:pPr>
      <w:r>
        <w:rPr>
          <w:sz w:val="28"/>
        </w:rPr>
        <w:t>Модуль</w:t>
      </w:r>
      <w:r>
        <w:rPr>
          <w:spacing w:val="-10"/>
          <w:sz w:val="28"/>
        </w:rPr>
        <w:t xml:space="preserve"> </w:t>
      </w:r>
      <w:r>
        <w:rPr>
          <w:spacing w:val="-2"/>
          <w:sz w:val="28"/>
        </w:rPr>
        <w:t>«Гандбол».</w:t>
      </w:r>
    </w:p>
    <w:p w14:paraId="1E47E1A0">
      <w:pPr>
        <w:pStyle w:val="33"/>
        <w:numPr>
          <w:ilvl w:val="3"/>
          <w:numId w:val="16"/>
        </w:numPr>
        <w:tabs>
          <w:tab w:val="left" w:pos="2047"/>
        </w:tabs>
        <w:spacing w:before="160"/>
        <w:ind w:left="0" w:right="10" w:firstLine="426"/>
        <w:rPr>
          <w:sz w:val="28"/>
        </w:rPr>
      </w:pPr>
      <w:r>
        <w:rPr>
          <w:sz w:val="28"/>
        </w:rPr>
        <w:t>Пояснительная</w:t>
      </w:r>
      <w:r>
        <w:rPr>
          <w:spacing w:val="-8"/>
          <w:sz w:val="28"/>
        </w:rPr>
        <w:t xml:space="preserve"> </w:t>
      </w:r>
      <w:r>
        <w:rPr>
          <w:sz w:val="28"/>
        </w:rPr>
        <w:t>записка</w:t>
      </w:r>
      <w:r>
        <w:rPr>
          <w:spacing w:val="-8"/>
          <w:sz w:val="28"/>
        </w:rPr>
        <w:t xml:space="preserve"> </w:t>
      </w:r>
      <w:r>
        <w:rPr>
          <w:sz w:val="28"/>
        </w:rPr>
        <w:t>модуля</w:t>
      </w:r>
      <w:r>
        <w:rPr>
          <w:spacing w:val="-7"/>
          <w:sz w:val="28"/>
        </w:rPr>
        <w:t xml:space="preserve"> </w:t>
      </w:r>
      <w:r>
        <w:rPr>
          <w:spacing w:val="-2"/>
          <w:sz w:val="28"/>
        </w:rPr>
        <w:t>«Гандбол».</w:t>
      </w:r>
    </w:p>
    <w:p w14:paraId="567C7552">
      <w:pPr>
        <w:pStyle w:val="21"/>
        <w:spacing w:before="160" w:line="360" w:lineRule="auto"/>
        <w:ind w:left="0" w:right="10" w:firstLine="426"/>
      </w:pPr>
      <w:r>
        <w:t>Модуль «Гандбол» (далее – модуль по гандболу, гандбол) на уровне начального</w:t>
      </w:r>
      <w:r>
        <w:rPr>
          <w:spacing w:val="-1"/>
        </w:rPr>
        <w:t xml:space="preserve"> </w:t>
      </w:r>
      <w:r>
        <w:t>общего</w:t>
      </w:r>
      <w:r>
        <w:rPr>
          <w:spacing w:val="-1"/>
        </w:rPr>
        <w:t xml:space="preserve"> </w:t>
      </w:r>
      <w:r>
        <w:t>образования</w:t>
      </w:r>
      <w:r>
        <w:rPr>
          <w:spacing w:val="-1"/>
        </w:rPr>
        <w:t xml:space="preserve"> </w:t>
      </w:r>
      <w:r>
        <w:t>разработан</w:t>
      </w:r>
      <w:r>
        <w:rPr>
          <w:spacing w:val="-1"/>
        </w:rPr>
        <w:t xml:space="preserve"> </w:t>
      </w:r>
      <w:r>
        <w:t>с целью</w:t>
      </w:r>
      <w:r>
        <w:rPr>
          <w:spacing w:val="-3"/>
        </w:rPr>
        <w:t xml:space="preserve"> </w:t>
      </w:r>
      <w:r>
        <w:t>оказания методической</w:t>
      </w:r>
      <w:r>
        <w:rPr>
          <w:spacing w:val="-1"/>
        </w:rPr>
        <w:t xml:space="preserve"> </w:t>
      </w:r>
      <w:r>
        <w:t>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578CD2D">
      <w:pPr>
        <w:pStyle w:val="21"/>
        <w:spacing w:before="2" w:line="360" w:lineRule="auto"/>
        <w:ind w:left="0" w:right="10" w:firstLine="426"/>
      </w:pPr>
      <w: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w:t>
      </w:r>
      <w:r>
        <w:rPr>
          <w:spacing w:val="62"/>
        </w:rPr>
        <w:t xml:space="preserve"> </w:t>
      </w:r>
      <w:r>
        <w:t>При</w:t>
      </w:r>
      <w:r>
        <w:rPr>
          <w:spacing w:val="66"/>
        </w:rPr>
        <w:t xml:space="preserve"> </w:t>
      </w:r>
      <w:r>
        <w:t>занятиях</w:t>
      </w:r>
      <w:r>
        <w:rPr>
          <w:spacing w:val="67"/>
        </w:rPr>
        <w:t xml:space="preserve"> </w:t>
      </w:r>
      <w:r>
        <w:t>гандболом</w:t>
      </w:r>
      <w:r>
        <w:rPr>
          <w:spacing w:val="66"/>
        </w:rPr>
        <w:t xml:space="preserve"> </w:t>
      </w:r>
      <w:r>
        <w:t>используются</w:t>
      </w:r>
      <w:r>
        <w:rPr>
          <w:spacing w:val="66"/>
        </w:rPr>
        <w:t xml:space="preserve"> </w:t>
      </w:r>
      <w:r>
        <w:t>самые</w:t>
      </w:r>
      <w:r>
        <w:rPr>
          <w:spacing w:val="64"/>
        </w:rPr>
        <w:t xml:space="preserve"> </w:t>
      </w:r>
      <w:r>
        <w:t>разнообразные</w:t>
      </w:r>
      <w:r>
        <w:rPr>
          <w:spacing w:val="64"/>
        </w:rPr>
        <w:t xml:space="preserve"> </w:t>
      </w:r>
      <w:r>
        <w:rPr>
          <w:spacing w:val="-2"/>
        </w:rPr>
        <w:t xml:space="preserve">действия  </w:t>
      </w:r>
      <w:r>
        <w:t>с мячом, что обеспечивает необходимую физическую нагрузку на все группы мышц обучающегося и способствует укреплению позвоночника для формирования правильной осанки.</w:t>
      </w:r>
    </w:p>
    <w:p w14:paraId="54AE9841">
      <w:pPr>
        <w:pStyle w:val="21"/>
        <w:spacing w:before="1" w:line="360" w:lineRule="auto"/>
        <w:ind w:left="0" w:right="10" w:firstLine="426"/>
      </w:pPr>
      <w:r>
        <w:t>Систематические</w:t>
      </w:r>
      <w:r>
        <w:rPr>
          <w:spacing w:val="80"/>
        </w:rPr>
        <w:t xml:space="preserve"> </w:t>
      </w:r>
      <w:r>
        <w:t>занятия</w:t>
      </w:r>
      <w:r>
        <w:rPr>
          <w:spacing w:val="80"/>
        </w:rPr>
        <w:t xml:space="preserve"> </w:t>
      </w:r>
      <w:r>
        <w:t>гандболом</w:t>
      </w:r>
      <w:r>
        <w:rPr>
          <w:spacing w:val="80"/>
        </w:rPr>
        <w:t xml:space="preserve"> </w:t>
      </w:r>
      <w:r>
        <w:t>развивают</w:t>
      </w:r>
      <w:r>
        <w:rPr>
          <w:spacing w:val="80"/>
        </w:rPr>
        <w:t xml:space="preserve"> </w:t>
      </w:r>
      <w:r>
        <w:t>такие</w:t>
      </w:r>
      <w:r>
        <w:rPr>
          <w:spacing w:val="80"/>
        </w:rPr>
        <w:t xml:space="preserve"> </w:t>
      </w:r>
      <w:r>
        <w:t>черты</w:t>
      </w:r>
      <w:r>
        <w:rPr>
          <w:spacing w:val="80"/>
        </w:rPr>
        <w:t xml:space="preserve"> </w:t>
      </w:r>
      <w:r>
        <w:t>личности,</w:t>
      </w:r>
      <w:r>
        <w:rPr>
          <w:spacing w:val="80"/>
          <w:w w:val="150"/>
        </w:rPr>
        <w:t xml:space="preserve"> </w:t>
      </w:r>
      <w:r>
        <w:t>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14:paraId="3BEA3949">
      <w:pPr>
        <w:pStyle w:val="33"/>
        <w:numPr>
          <w:ilvl w:val="3"/>
          <w:numId w:val="16"/>
        </w:numPr>
        <w:tabs>
          <w:tab w:val="left" w:pos="2047"/>
        </w:tabs>
        <w:spacing w:line="360" w:lineRule="auto"/>
        <w:ind w:left="0" w:right="10" w:firstLine="426"/>
        <w:rPr>
          <w:sz w:val="28"/>
        </w:rPr>
      </w:pPr>
      <w:r>
        <w:rPr>
          <w:sz w:val="28"/>
        </w:rPr>
        <w:t>Целью</w:t>
      </w:r>
      <w:r>
        <w:rPr>
          <w:spacing w:val="80"/>
          <w:sz w:val="28"/>
        </w:rPr>
        <w:t xml:space="preserve">  </w:t>
      </w:r>
      <w:r>
        <w:rPr>
          <w:sz w:val="28"/>
        </w:rPr>
        <w:t>изучения</w:t>
      </w:r>
      <w:r>
        <w:rPr>
          <w:spacing w:val="80"/>
          <w:sz w:val="28"/>
        </w:rPr>
        <w:t xml:space="preserve">  </w:t>
      </w:r>
      <w:r>
        <w:rPr>
          <w:sz w:val="28"/>
        </w:rPr>
        <w:t>модуля</w:t>
      </w:r>
      <w:r>
        <w:rPr>
          <w:spacing w:val="80"/>
          <w:sz w:val="28"/>
        </w:rPr>
        <w:t xml:space="preserve">  </w:t>
      </w:r>
      <w:r>
        <w:rPr>
          <w:sz w:val="28"/>
        </w:rPr>
        <w:t>«Гандбол»</w:t>
      </w:r>
      <w:r>
        <w:rPr>
          <w:spacing w:val="80"/>
          <w:sz w:val="28"/>
        </w:rPr>
        <w:t xml:space="preserve">  </w:t>
      </w:r>
      <w:r>
        <w:rPr>
          <w:sz w:val="28"/>
        </w:rPr>
        <w:t>является</w:t>
      </w:r>
      <w:r>
        <w:rPr>
          <w:spacing w:val="80"/>
          <w:sz w:val="28"/>
        </w:rPr>
        <w:t xml:space="preserve">  </w:t>
      </w:r>
      <w:r>
        <w:rPr>
          <w:sz w:val="28"/>
        </w:rPr>
        <w:t>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w:t>
      </w:r>
      <w:r>
        <w:rPr>
          <w:spacing w:val="40"/>
          <w:sz w:val="28"/>
        </w:rPr>
        <w:t xml:space="preserve"> </w:t>
      </w:r>
      <w:r>
        <w:rPr>
          <w:sz w:val="28"/>
        </w:rPr>
        <w:t>ведению</w:t>
      </w:r>
      <w:r>
        <w:rPr>
          <w:spacing w:val="40"/>
          <w:sz w:val="28"/>
        </w:rPr>
        <w:t xml:space="preserve"> </w:t>
      </w:r>
      <w:r>
        <w:rPr>
          <w:sz w:val="28"/>
        </w:rPr>
        <w:t>здорового</w:t>
      </w:r>
      <w:r>
        <w:rPr>
          <w:spacing w:val="40"/>
          <w:sz w:val="28"/>
        </w:rPr>
        <w:t xml:space="preserve"> </w:t>
      </w:r>
      <w:r>
        <w:rPr>
          <w:sz w:val="28"/>
        </w:rPr>
        <w:t>образа</w:t>
      </w:r>
      <w:r>
        <w:rPr>
          <w:spacing w:val="40"/>
          <w:sz w:val="28"/>
        </w:rPr>
        <w:t xml:space="preserve"> </w:t>
      </w:r>
      <w:r>
        <w:rPr>
          <w:sz w:val="28"/>
        </w:rPr>
        <w:t>жизни</w:t>
      </w:r>
      <w:r>
        <w:rPr>
          <w:spacing w:val="40"/>
          <w:sz w:val="28"/>
        </w:rPr>
        <w:t xml:space="preserve"> </w:t>
      </w:r>
      <w:r>
        <w:rPr>
          <w:sz w:val="28"/>
        </w:rPr>
        <w:t>через</w:t>
      </w:r>
      <w:r>
        <w:rPr>
          <w:spacing w:val="40"/>
          <w:sz w:val="28"/>
        </w:rPr>
        <w:t xml:space="preserve"> </w:t>
      </w:r>
      <w:r>
        <w:rPr>
          <w:sz w:val="28"/>
        </w:rPr>
        <w:t>занятия</w:t>
      </w:r>
      <w:r>
        <w:rPr>
          <w:spacing w:val="40"/>
          <w:sz w:val="28"/>
        </w:rPr>
        <w:t xml:space="preserve"> </w:t>
      </w:r>
      <w:r>
        <w:rPr>
          <w:sz w:val="28"/>
        </w:rPr>
        <w:t>физической</w:t>
      </w:r>
      <w:r>
        <w:rPr>
          <w:spacing w:val="40"/>
          <w:sz w:val="28"/>
        </w:rPr>
        <w:t xml:space="preserve"> </w:t>
      </w:r>
      <w:r>
        <w:rPr>
          <w:sz w:val="28"/>
        </w:rPr>
        <w:t>культурой</w:t>
      </w:r>
      <w:r>
        <w:rPr>
          <w:spacing w:val="80"/>
          <w:sz w:val="28"/>
        </w:rPr>
        <w:t xml:space="preserve"> </w:t>
      </w:r>
      <w:r>
        <w:rPr>
          <w:sz w:val="28"/>
        </w:rPr>
        <w:t>и спортом с использованием средств вида спорта «гандбол».</w:t>
      </w:r>
    </w:p>
    <w:p w14:paraId="31B41843">
      <w:pPr>
        <w:pStyle w:val="33"/>
        <w:numPr>
          <w:ilvl w:val="3"/>
          <w:numId w:val="16"/>
        </w:numPr>
        <w:tabs>
          <w:tab w:val="left" w:pos="2047"/>
        </w:tabs>
        <w:spacing w:before="1"/>
        <w:ind w:left="0" w:right="10" w:firstLine="426"/>
        <w:rPr>
          <w:sz w:val="28"/>
        </w:rPr>
      </w:pPr>
      <w:r>
        <w:rPr>
          <w:sz w:val="28"/>
        </w:rPr>
        <w:t>Задачами</w:t>
      </w:r>
      <w:r>
        <w:rPr>
          <w:spacing w:val="-10"/>
          <w:sz w:val="28"/>
        </w:rPr>
        <w:t xml:space="preserve"> </w:t>
      </w:r>
      <w:r>
        <w:rPr>
          <w:sz w:val="28"/>
        </w:rPr>
        <w:t>изучения</w:t>
      </w:r>
      <w:r>
        <w:rPr>
          <w:spacing w:val="-7"/>
          <w:sz w:val="28"/>
        </w:rPr>
        <w:t xml:space="preserve"> </w:t>
      </w:r>
      <w:r>
        <w:rPr>
          <w:sz w:val="28"/>
        </w:rPr>
        <w:t>модуля</w:t>
      </w:r>
      <w:r>
        <w:rPr>
          <w:spacing w:val="-7"/>
          <w:sz w:val="28"/>
        </w:rPr>
        <w:t xml:space="preserve"> </w:t>
      </w:r>
      <w:r>
        <w:rPr>
          <w:sz w:val="28"/>
        </w:rPr>
        <w:t>«Гандбол»</w:t>
      </w:r>
      <w:r>
        <w:rPr>
          <w:spacing w:val="-8"/>
          <w:sz w:val="28"/>
        </w:rPr>
        <w:t xml:space="preserve"> </w:t>
      </w:r>
      <w:r>
        <w:rPr>
          <w:spacing w:val="-2"/>
          <w:sz w:val="28"/>
        </w:rPr>
        <w:t>являются:</w:t>
      </w:r>
    </w:p>
    <w:p w14:paraId="05A4B478">
      <w:pPr>
        <w:pStyle w:val="21"/>
        <w:spacing w:before="162" w:line="360" w:lineRule="auto"/>
        <w:ind w:left="0" w:right="10" w:firstLine="426"/>
      </w:pPr>
      <w:r>
        <w:t>всестороннее</w:t>
      </w:r>
      <w:r>
        <w:rPr>
          <w:spacing w:val="80"/>
        </w:rPr>
        <w:t xml:space="preserve">   </w:t>
      </w:r>
      <w:r>
        <w:t>гармоничное</w:t>
      </w:r>
      <w:r>
        <w:rPr>
          <w:spacing w:val="80"/>
        </w:rPr>
        <w:t xml:space="preserve">   </w:t>
      </w:r>
      <w:r>
        <w:t>развитие</w:t>
      </w:r>
      <w:r>
        <w:rPr>
          <w:spacing w:val="80"/>
        </w:rPr>
        <w:t xml:space="preserve">   </w:t>
      </w:r>
      <w:r>
        <w:t>детей,</w:t>
      </w:r>
      <w:r>
        <w:rPr>
          <w:spacing w:val="80"/>
        </w:rPr>
        <w:t xml:space="preserve">   </w:t>
      </w:r>
      <w:r>
        <w:t>увеличение</w:t>
      </w:r>
      <w:r>
        <w:rPr>
          <w:spacing w:val="80"/>
        </w:rPr>
        <w:t xml:space="preserve">   </w:t>
      </w:r>
      <w:r>
        <w:t>объёма их двигательной активности;</w:t>
      </w:r>
    </w:p>
    <w:p w14:paraId="43B84E93">
      <w:pPr>
        <w:pStyle w:val="21"/>
        <w:spacing w:line="360" w:lineRule="auto"/>
        <w:ind w:left="0" w:right="10" w:firstLine="426"/>
      </w:pPr>
      <w: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w:t>
      </w:r>
      <w:r>
        <w:rPr>
          <w:spacing w:val="-2"/>
        </w:rPr>
        <w:t>средствами;</w:t>
      </w:r>
    </w:p>
    <w:p w14:paraId="0C417BC1">
      <w:pPr>
        <w:pStyle w:val="21"/>
        <w:spacing w:line="360" w:lineRule="auto"/>
        <w:ind w:left="0" w:right="10" w:firstLine="426"/>
      </w:pPr>
      <w:r>
        <w:t>освоение знаний о физической культуре и спорте в целом, истории развития гандбола в частности;</w:t>
      </w:r>
    </w:p>
    <w:p w14:paraId="763BECC6">
      <w:pPr>
        <w:pStyle w:val="21"/>
        <w:spacing w:line="360" w:lineRule="auto"/>
        <w:ind w:left="0" w:right="10" w:firstLine="426"/>
      </w:pPr>
      <w:r>
        <w:t>формирование</w:t>
      </w:r>
      <w:r>
        <w:rPr>
          <w:spacing w:val="40"/>
        </w:rPr>
        <w:t xml:space="preserve">  </w:t>
      </w:r>
      <w:r>
        <w:t>общих</w:t>
      </w:r>
      <w:r>
        <w:rPr>
          <w:spacing w:val="40"/>
        </w:rPr>
        <w:t xml:space="preserve">  </w:t>
      </w:r>
      <w:r>
        <w:t>представлений</w:t>
      </w:r>
      <w:r>
        <w:rPr>
          <w:spacing w:val="40"/>
        </w:rPr>
        <w:t xml:space="preserve">  </w:t>
      </w:r>
      <w:r>
        <w:t>о</w:t>
      </w:r>
      <w:r>
        <w:rPr>
          <w:spacing w:val="40"/>
        </w:rPr>
        <w:t xml:space="preserve">  </w:t>
      </w:r>
      <w:r>
        <w:t>гандболе,</w:t>
      </w:r>
      <w:r>
        <w:rPr>
          <w:spacing w:val="40"/>
        </w:rPr>
        <w:t xml:space="preserve">  </w:t>
      </w:r>
      <w:r>
        <w:t>о</w:t>
      </w:r>
      <w:r>
        <w:rPr>
          <w:spacing w:val="40"/>
        </w:rPr>
        <w:t xml:space="preserve">  </w:t>
      </w:r>
      <w:r>
        <w:t>его</w:t>
      </w:r>
      <w:r>
        <w:rPr>
          <w:spacing w:val="40"/>
        </w:rPr>
        <w:t xml:space="preserve">  </w:t>
      </w:r>
      <w:r>
        <w:t>возможностях и значении в процессе укрепления здоровья, физическом развитии и физической подготовке обучающихся;</w:t>
      </w:r>
    </w:p>
    <w:p w14:paraId="30CADBFD">
      <w:pPr>
        <w:pStyle w:val="21"/>
        <w:spacing w:line="360" w:lineRule="auto"/>
        <w:ind w:left="0" w:right="10" w:firstLine="426"/>
      </w:pPr>
      <w:r>
        <w:t>формирование</w:t>
      </w:r>
      <w:r>
        <w:rPr>
          <w:spacing w:val="65"/>
        </w:rPr>
        <w:t xml:space="preserve">  </w:t>
      </w:r>
      <w:r>
        <w:t>образовательного</w:t>
      </w:r>
      <w:r>
        <w:rPr>
          <w:spacing w:val="66"/>
        </w:rPr>
        <w:t xml:space="preserve">  </w:t>
      </w:r>
      <w:r>
        <w:t>базиса,</w:t>
      </w:r>
      <w:r>
        <w:rPr>
          <w:spacing w:val="66"/>
        </w:rPr>
        <w:t xml:space="preserve">  </w:t>
      </w:r>
      <w:r>
        <w:t>основанного</w:t>
      </w:r>
      <w:r>
        <w:rPr>
          <w:spacing w:val="65"/>
        </w:rPr>
        <w:t xml:space="preserve">  </w:t>
      </w:r>
      <w:r>
        <w:t>как</w:t>
      </w:r>
      <w:r>
        <w:rPr>
          <w:spacing w:val="66"/>
        </w:rPr>
        <w:t xml:space="preserve">  </w:t>
      </w:r>
      <w:r>
        <w:t>на</w:t>
      </w:r>
      <w:r>
        <w:rPr>
          <w:spacing w:val="66"/>
        </w:rPr>
        <w:t xml:space="preserve">  </w:t>
      </w:r>
      <w:r>
        <w:t>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7F67EAA4">
      <w:pPr>
        <w:pStyle w:val="21"/>
        <w:spacing w:before="1" w:line="360" w:lineRule="auto"/>
        <w:ind w:left="0" w:right="10" w:firstLine="426"/>
      </w:pPr>
      <w:r>
        <w:t>формирование культуры движений, обогащение двигательного опыта физическими</w:t>
      </w:r>
      <w:r>
        <w:rPr>
          <w:spacing w:val="80"/>
        </w:rPr>
        <w:t xml:space="preserve">   </w:t>
      </w:r>
      <w:r>
        <w:t>упражнениями</w:t>
      </w:r>
      <w:r>
        <w:rPr>
          <w:spacing w:val="80"/>
        </w:rPr>
        <w:t xml:space="preserve">   </w:t>
      </w:r>
      <w:r>
        <w:t>с</w:t>
      </w:r>
      <w:r>
        <w:rPr>
          <w:spacing w:val="80"/>
        </w:rPr>
        <w:t xml:space="preserve">   </w:t>
      </w:r>
      <w:r>
        <w:t>общеразвивающей</w:t>
      </w:r>
      <w:r>
        <w:rPr>
          <w:spacing w:val="80"/>
        </w:rPr>
        <w:t xml:space="preserve">   </w:t>
      </w:r>
      <w:r>
        <w:t>и</w:t>
      </w:r>
      <w:r>
        <w:rPr>
          <w:spacing w:val="80"/>
        </w:rPr>
        <w:t xml:space="preserve">   </w:t>
      </w:r>
      <w:r>
        <w:t>корригирующей  направленностью,</w:t>
      </w:r>
      <w:r>
        <w:rPr>
          <w:spacing w:val="-7"/>
        </w:rPr>
        <w:t xml:space="preserve"> </w:t>
      </w:r>
      <w:r>
        <w:t>техническими</w:t>
      </w:r>
      <w:r>
        <w:rPr>
          <w:spacing w:val="-10"/>
        </w:rPr>
        <w:t xml:space="preserve"> </w:t>
      </w:r>
      <w:r>
        <w:t>действиями</w:t>
      </w:r>
      <w:r>
        <w:rPr>
          <w:spacing w:val="-7"/>
        </w:rPr>
        <w:t xml:space="preserve"> </w:t>
      </w:r>
      <w:r>
        <w:t>и</w:t>
      </w:r>
      <w:r>
        <w:rPr>
          <w:spacing w:val="-7"/>
        </w:rPr>
        <w:t xml:space="preserve"> </w:t>
      </w:r>
      <w:r>
        <w:t>приемами</w:t>
      </w:r>
      <w:r>
        <w:rPr>
          <w:spacing w:val="-7"/>
        </w:rPr>
        <w:t xml:space="preserve"> </w:t>
      </w:r>
      <w:r>
        <w:t>вида</w:t>
      </w:r>
      <w:r>
        <w:rPr>
          <w:spacing w:val="-7"/>
        </w:rPr>
        <w:t xml:space="preserve"> </w:t>
      </w:r>
      <w:r>
        <w:t>спорта</w:t>
      </w:r>
      <w:r>
        <w:rPr>
          <w:spacing w:val="-7"/>
        </w:rPr>
        <w:t xml:space="preserve"> </w:t>
      </w:r>
      <w:r>
        <w:rPr>
          <w:spacing w:val="-2"/>
        </w:rPr>
        <w:t>«гандбол»;</w:t>
      </w:r>
    </w:p>
    <w:p w14:paraId="7228EAB8">
      <w:pPr>
        <w:pStyle w:val="21"/>
        <w:tabs>
          <w:tab w:val="left" w:pos="2721"/>
          <w:tab w:val="left" w:pos="4978"/>
          <w:tab w:val="left" w:pos="6233"/>
          <w:tab w:val="left" w:pos="7772"/>
          <w:tab w:val="left" w:pos="8731"/>
        </w:tabs>
        <w:spacing w:line="360" w:lineRule="auto"/>
        <w:ind w:left="0" w:right="11" w:firstLine="425"/>
        <w:jc w:val="left"/>
      </w:pPr>
      <w:r>
        <w:rPr>
          <w:spacing w:val="-2"/>
        </w:rPr>
        <w:t>воспитание</w:t>
      </w:r>
      <w:r>
        <w:tab/>
      </w:r>
      <w:r>
        <w:rPr>
          <w:spacing w:val="-2"/>
        </w:rPr>
        <w:t>положительных</w:t>
      </w:r>
      <w:r>
        <w:tab/>
      </w:r>
      <w:r>
        <w:rPr>
          <w:spacing w:val="-2"/>
        </w:rPr>
        <w:t>качеств</w:t>
      </w:r>
      <w:r>
        <w:tab/>
      </w:r>
      <w:r>
        <w:rPr>
          <w:spacing w:val="-2"/>
        </w:rPr>
        <w:t>личности,</w:t>
      </w:r>
      <w:r>
        <w:tab/>
      </w:r>
      <w:r>
        <w:rPr>
          <w:spacing w:val="-4"/>
        </w:rPr>
        <w:t>норм</w:t>
      </w:r>
      <w:r>
        <w:tab/>
      </w:r>
      <w:r>
        <w:rPr>
          <w:spacing w:val="-2"/>
        </w:rPr>
        <w:t xml:space="preserve">коллективного </w:t>
      </w:r>
      <w:r>
        <w:t>взаимодействия и сотрудничества;</w:t>
      </w:r>
    </w:p>
    <w:p w14:paraId="1718998D">
      <w:pPr>
        <w:pStyle w:val="21"/>
        <w:spacing w:line="360" w:lineRule="auto"/>
        <w:ind w:left="0" w:right="10" w:firstLine="426"/>
        <w:jc w:val="left"/>
      </w:pPr>
      <w:r>
        <w:t>развитие</w:t>
      </w:r>
      <w:r>
        <w:rPr>
          <w:spacing w:val="40"/>
        </w:rPr>
        <w:t xml:space="preserve"> </w:t>
      </w:r>
      <w:r>
        <w:t>положительной</w:t>
      </w:r>
      <w:r>
        <w:rPr>
          <w:spacing w:val="40"/>
        </w:rPr>
        <w:t xml:space="preserve"> </w:t>
      </w:r>
      <w:r>
        <w:t>мотивации</w:t>
      </w:r>
      <w:r>
        <w:rPr>
          <w:spacing w:val="40"/>
        </w:rPr>
        <w:t xml:space="preserve"> </w:t>
      </w:r>
      <w:r>
        <w:t>и</w:t>
      </w:r>
      <w:r>
        <w:rPr>
          <w:spacing w:val="40"/>
        </w:rPr>
        <w:t xml:space="preserve"> </w:t>
      </w:r>
      <w:r>
        <w:t>устойчивого</w:t>
      </w:r>
      <w:r>
        <w:rPr>
          <w:spacing w:val="40"/>
        </w:rPr>
        <w:t xml:space="preserve"> </w:t>
      </w:r>
      <w:r>
        <w:t>учебно-познавательного интереса к предмету «Физическая культура»;</w:t>
      </w:r>
    </w:p>
    <w:p w14:paraId="45BE4B21">
      <w:pPr>
        <w:pStyle w:val="21"/>
        <w:spacing w:before="1"/>
        <w:ind w:left="0" w:right="10" w:firstLine="426"/>
        <w:jc w:val="left"/>
      </w:pPr>
      <w:r>
        <w:t>выявление,</w:t>
      </w:r>
      <w:r>
        <w:rPr>
          <w:spacing w:val="-9"/>
        </w:rPr>
        <w:t xml:space="preserve"> </w:t>
      </w:r>
      <w:r>
        <w:t>развитие</w:t>
      </w:r>
      <w:r>
        <w:rPr>
          <w:spacing w:val="-6"/>
        </w:rPr>
        <w:t xml:space="preserve"> </w:t>
      </w:r>
      <w:r>
        <w:t>и</w:t>
      </w:r>
      <w:r>
        <w:rPr>
          <w:spacing w:val="-6"/>
        </w:rPr>
        <w:t xml:space="preserve"> </w:t>
      </w:r>
      <w:r>
        <w:t>поддержка</w:t>
      </w:r>
      <w:r>
        <w:rPr>
          <w:spacing w:val="-6"/>
        </w:rPr>
        <w:t xml:space="preserve"> </w:t>
      </w:r>
      <w:r>
        <w:t>одарённых</w:t>
      </w:r>
      <w:r>
        <w:rPr>
          <w:spacing w:val="-8"/>
        </w:rPr>
        <w:t xml:space="preserve"> </w:t>
      </w:r>
      <w:r>
        <w:t>детей</w:t>
      </w:r>
      <w:r>
        <w:rPr>
          <w:spacing w:val="-6"/>
        </w:rPr>
        <w:t xml:space="preserve"> </w:t>
      </w:r>
      <w:r>
        <w:t>в</w:t>
      </w:r>
      <w:r>
        <w:rPr>
          <w:spacing w:val="-7"/>
        </w:rPr>
        <w:t xml:space="preserve"> </w:t>
      </w:r>
      <w:r>
        <w:t>области</w:t>
      </w:r>
      <w:r>
        <w:rPr>
          <w:spacing w:val="-5"/>
        </w:rPr>
        <w:t xml:space="preserve"> </w:t>
      </w:r>
      <w:r>
        <w:rPr>
          <w:spacing w:val="-2"/>
        </w:rPr>
        <w:t>спорта.</w:t>
      </w:r>
    </w:p>
    <w:p w14:paraId="13F13EE4">
      <w:pPr>
        <w:pStyle w:val="33"/>
        <w:numPr>
          <w:ilvl w:val="3"/>
          <w:numId w:val="16"/>
        </w:numPr>
        <w:tabs>
          <w:tab w:val="left" w:pos="2047"/>
        </w:tabs>
        <w:spacing w:before="160"/>
        <w:ind w:left="0" w:right="10" w:firstLine="426"/>
        <w:rPr>
          <w:sz w:val="28"/>
        </w:rPr>
      </w:pPr>
      <w:r>
        <w:rPr>
          <w:sz w:val="28"/>
        </w:rPr>
        <w:t>Место</w:t>
      </w:r>
      <w:r>
        <w:rPr>
          <w:spacing w:val="-2"/>
          <w:sz w:val="28"/>
        </w:rPr>
        <w:t xml:space="preserve"> </w:t>
      </w:r>
      <w:r>
        <w:rPr>
          <w:sz w:val="28"/>
        </w:rPr>
        <w:t>и</w:t>
      </w:r>
      <w:r>
        <w:rPr>
          <w:spacing w:val="-5"/>
          <w:sz w:val="28"/>
        </w:rPr>
        <w:t xml:space="preserve"> </w:t>
      </w:r>
      <w:r>
        <w:rPr>
          <w:sz w:val="28"/>
        </w:rPr>
        <w:t>роль</w:t>
      </w:r>
      <w:r>
        <w:rPr>
          <w:spacing w:val="-4"/>
          <w:sz w:val="28"/>
        </w:rPr>
        <w:t xml:space="preserve"> </w:t>
      </w:r>
      <w:r>
        <w:rPr>
          <w:sz w:val="28"/>
        </w:rPr>
        <w:t>модуля</w:t>
      </w:r>
      <w:r>
        <w:rPr>
          <w:spacing w:val="-2"/>
          <w:sz w:val="28"/>
        </w:rPr>
        <w:t xml:space="preserve"> «Гандбол».</w:t>
      </w:r>
    </w:p>
    <w:p w14:paraId="01B3A222">
      <w:pPr>
        <w:pStyle w:val="21"/>
        <w:spacing w:before="160" w:line="360" w:lineRule="auto"/>
        <w:ind w:left="0" w:right="10" w:firstLine="426"/>
      </w:pPr>
      <w:r>
        <w:t>Модуль</w:t>
      </w:r>
      <w:r>
        <w:rPr>
          <w:spacing w:val="40"/>
        </w:rPr>
        <w:t xml:space="preserve"> </w:t>
      </w:r>
      <w:r>
        <w:t>«Гандбол»</w:t>
      </w:r>
      <w:r>
        <w:rPr>
          <w:spacing w:val="40"/>
        </w:rPr>
        <w:t xml:space="preserve"> </w:t>
      </w:r>
      <w:r>
        <w:t>доступен</w:t>
      </w:r>
      <w:r>
        <w:rPr>
          <w:spacing w:val="40"/>
        </w:rPr>
        <w:t xml:space="preserve"> </w:t>
      </w:r>
      <w:r>
        <w:t>для</w:t>
      </w:r>
      <w:r>
        <w:rPr>
          <w:spacing w:val="40"/>
        </w:rPr>
        <w:t xml:space="preserve"> </w:t>
      </w:r>
      <w:r>
        <w:t>освоения</w:t>
      </w:r>
      <w:r>
        <w:rPr>
          <w:spacing w:val="40"/>
        </w:rPr>
        <w:t xml:space="preserve"> </w:t>
      </w:r>
      <w:r>
        <w:t>всем</w:t>
      </w:r>
      <w:r>
        <w:rPr>
          <w:spacing w:val="40"/>
        </w:rPr>
        <w:t xml:space="preserve"> </w:t>
      </w:r>
      <w:r>
        <w:t>обучающимся,</w:t>
      </w:r>
      <w:r>
        <w:rPr>
          <w:spacing w:val="40"/>
        </w:rPr>
        <w:t xml:space="preserve"> </w:t>
      </w:r>
      <w:r>
        <w:t>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5B41D7C1">
      <w:pPr>
        <w:pStyle w:val="21"/>
        <w:spacing w:before="2" w:line="360" w:lineRule="auto"/>
        <w:ind w:left="0" w:right="10" w:firstLine="426"/>
      </w:pPr>
      <w:r>
        <w:t>Специфика модуля по гандболу сочетается практически со всеми базовыми видами спорта (легкая атлетика, гимнастика, спортивные игры).</w:t>
      </w:r>
    </w:p>
    <w:p w14:paraId="3C0AE9AC">
      <w:pPr>
        <w:pStyle w:val="21"/>
        <w:spacing w:line="360" w:lineRule="auto"/>
        <w:ind w:left="0" w:right="10" w:firstLine="426"/>
      </w:pPr>
      <w: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4EB39B62">
      <w:pPr>
        <w:pStyle w:val="33"/>
        <w:numPr>
          <w:ilvl w:val="3"/>
          <w:numId w:val="16"/>
        </w:numPr>
        <w:tabs>
          <w:tab w:val="left" w:pos="2047"/>
        </w:tabs>
        <w:spacing w:line="360" w:lineRule="auto"/>
        <w:ind w:left="0" w:right="10" w:firstLine="426"/>
        <w:rPr>
          <w:sz w:val="28"/>
        </w:rPr>
      </w:pPr>
      <w:r>
        <w:rPr>
          <w:sz w:val="28"/>
        </w:rPr>
        <w:t>Модуль «Гандбол» может быть реализован в следующих вариантах: при самостоятельном планировании учителем физической культуры процесса</w:t>
      </w:r>
    </w:p>
    <w:p w14:paraId="5D634A34">
      <w:pPr>
        <w:pStyle w:val="21"/>
        <w:spacing w:line="360" w:lineRule="auto"/>
        <w:ind w:left="0" w:right="10" w:firstLine="426"/>
      </w:pPr>
      <w:r>
        <w:t xml:space="preserve">освоения обучающимися учебного материала по гандболу с выбором различных элементов игры в гандбол, с учётом возраста и физической подготовленности </w:t>
      </w:r>
      <w:r>
        <w:rPr>
          <w:spacing w:val="-2"/>
        </w:rPr>
        <w:t>обучающихся;</w:t>
      </w:r>
    </w:p>
    <w:p w14:paraId="375290F2">
      <w:pPr>
        <w:pStyle w:val="21"/>
        <w:spacing w:line="360" w:lineRule="auto"/>
        <w:ind w:left="0" w:right="10" w:firstLine="426"/>
      </w:pPr>
      <w:r>
        <w:t>в виде целостного последовательного учебного модуля, изучаемого за счёт части</w:t>
      </w:r>
      <w:r>
        <w:rPr>
          <w:spacing w:val="80"/>
        </w:rPr>
        <w:t xml:space="preserve"> </w:t>
      </w:r>
      <w:r>
        <w:t>учебного</w:t>
      </w:r>
      <w:r>
        <w:rPr>
          <w:spacing w:val="80"/>
        </w:rPr>
        <w:t xml:space="preserve"> </w:t>
      </w:r>
      <w:r>
        <w:t>плана,</w:t>
      </w:r>
      <w:r>
        <w:rPr>
          <w:spacing w:val="80"/>
        </w:rPr>
        <w:t xml:space="preserve"> </w:t>
      </w:r>
      <w:r>
        <w:t>формируемой</w:t>
      </w:r>
      <w:r>
        <w:rPr>
          <w:spacing w:val="80"/>
        </w:rPr>
        <w:t xml:space="preserve"> </w:t>
      </w:r>
      <w:r>
        <w:t>участниками</w:t>
      </w:r>
      <w:r>
        <w:rPr>
          <w:spacing w:val="80"/>
        </w:rPr>
        <w:t xml:space="preserve"> </w:t>
      </w:r>
      <w:r>
        <w:t>образовательных</w:t>
      </w:r>
      <w:r>
        <w:rPr>
          <w:spacing w:val="80"/>
        </w:rPr>
        <w:t xml:space="preserve"> </w:t>
      </w:r>
      <w:r>
        <w:t>отношений из</w:t>
      </w:r>
      <w:r>
        <w:rPr>
          <w:spacing w:val="72"/>
          <w:w w:val="150"/>
        </w:rPr>
        <w:t xml:space="preserve">  </w:t>
      </w:r>
      <w:r>
        <w:t>перечня,</w:t>
      </w:r>
      <w:r>
        <w:rPr>
          <w:spacing w:val="72"/>
          <w:w w:val="150"/>
        </w:rPr>
        <w:t xml:space="preserve">  </w:t>
      </w:r>
      <w:r>
        <w:t>предлагаемого</w:t>
      </w:r>
      <w:r>
        <w:rPr>
          <w:spacing w:val="73"/>
          <w:w w:val="150"/>
        </w:rPr>
        <w:t xml:space="preserve">  </w:t>
      </w:r>
      <w:r>
        <w:t>образовательной</w:t>
      </w:r>
      <w:r>
        <w:rPr>
          <w:spacing w:val="71"/>
          <w:w w:val="150"/>
        </w:rPr>
        <w:t xml:space="preserve">  </w:t>
      </w:r>
      <w:r>
        <w:t>организацией,</w:t>
      </w:r>
      <w:r>
        <w:rPr>
          <w:spacing w:val="72"/>
          <w:w w:val="150"/>
        </w:rPr>
        <w:t xml:space="preserve">  </w:t>
      </w:r>
      <w:r>
        <w:t>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w:t>
      </w:r>
      <w:r>
        <w:rPr>
          <w:spacing w:val="80"/>
        </w:rPr>
        <w:t xml:space="preserve">  </w:t>
      </w:r>
      <w:r>
        <w:t>удовлетворение</w:t>
      </w:r>
      <w:r>
        <w:rPr>
          <w:spacing w:val="80"/>
        </w:rPr>
        <w:t xml:space="preserve">  </w:t>
      </w:r>
      <w:r>
        <w:t>различных</w:t>
      </w:r>
      <w:r>
        <w:rPr>
          <w:spacing w:val="80"/>
        </w:rPr>
        <w:t xml:space="preserve">  </w:t>
      </w:r>
      <w:r>
        <w:t>интересов</w:t>
      </w:r>
      <w:r>
        <w:rPr>
          <w:spacing w:val="80"/>
        </w:rPr>
        <w:t xml:space="preserve">  </w:t>
      </w:r>
      <w:r>
        <w:t>обучающихся (при организации и проведении уроков физической культуры с 3-х часовой недельной</w:t>
      </w:r>
      <w:r>
        <w:rPr>
          <w:spacing w:val="5"/>
        </w:rPr>
        <w:t xml:space="preserve"> </w:t>
      </w:r>
      <w:r>
        <w:t>нагрузкой</w:t>
      </w:r>
      <w:r>
        <w:rPr>
          <w:spacing w:val="6"/>
        </w:rPr>
        <w:t xml:space="preserve"> </w:t>
      </w:r>
      <w:r>
        <w:t>рекомендуемый</w:t>
      </w:r>
      <w:r>
        <w:rPr>
          <w:spacing w:val="8"/>
        </w:rPr>
        <w:t xml:space="preserve"> </w:t>
      </w:r>
      <w:r>
        <w:t>объём</w:t>
      </w:r>
      <w:r>
        <w:rPr>
          <w:spacing w:val="7"/>
        </w:rPr>
        <w:t xml:space="preserve"> </w:t>
      </w:r>
      <w:r>
        <w:t>в</w:t>
      </w:r>
      <w:r>
        <w:rPr>
          <w:spacing w:val="3"/>
        </w:rPr>
        <w:t xml:space="preserve"> </w:t>
      </w:r>
      <w:r>
        <w:t>1</w:t>
      </w:r>
      <w:r>
        <w:rPr>
          <w:spacing w:val="6"/>
        </w:rPr>
        <w:t xml:space="preserve"> </w:t>
      </w:r>
      <w:r>
        <w:t>классе</w:t>
      </w:r>
      <w:r>
        <w:rPr>
          <w:spacing w:val="5"/>
        </w:rPr>
        <w:t xml:space="preserve"> </w:t>
      </w:r>
      <w:r>
        <w:t>–</w:t>
      </w:r>
      <w:r>
        <w:rPr>
          <w:spacing w:val="5"/>
        </w:rPr>
        <w:t xml:space="preserve"> </w:t>
      </w:r>
      <w:r>
        <w:t>33</w:t>
      </w:r>
      <w:r>
        <w:rPr>
          <w:spacing w:val="6"/>
        </w:rPr>
        <w:t xml:space="preserve"> </w:t>
      </w:r>
      <w:r>
        <w:t>часа,</w:t>
      </w:r>
      <w:r>
        <w:rPr>
          <w:spacing w:val="6"/>
        </w:rPr>
        <w:t xml:space="preserve"> </w:t>
      </w:r>
      <w:r>
        <w:t>во</w:t>
      </w:r>
      <w:r>
        <w:rPr>
          <w:spacing w:val="5"/>
        </w:rPr>
        <w:t xml:space="preserve"> </w:t>
      </w:r>
      <w:r>
        <w:t>2,</w:t>
      </w:r>
      <w:r>
        <w:rPr>
          <w:spacing w:val="4"/>
        </w:rPr>
        <w:t xml:space="preserve"> </w:t>
      </w:r>
      <w:r>
        <w:t>3,</w:t>
      </w:r>
      <w:r>
        <w:rPr>
          <w:spacing w:val="3"/>
        </w:rPr>
        <w:t xml:space="preserve"> </w:t>
      </w:r>
      <w:r>
        <w:t>4</w:t>
      </w:r>
      <w:r>
        <w:rPr>
          <w:spacing w:val="8"/>
        </w:rPr>
        <w:t xml:space="preserve"> </w:t>
      </w:r>
      <w:r>
        <w:t>классах</w:t>
      </w:r>
      <w:r>
        <w:rPr>
          <w:spacing w:val="3"/>
        </w:rPr>
        <w:t xml:space="preserve"> </w:t>
      </w:r>
      <w:r>
        <w:rPr>
          <w:spacing w:val="-10"/>
        </w:rPr>
        <w:t xml:space="preserve">– </w:t>
      </w:r>
      <w:r>
        <w:t>по</w:t>
      </w:r>
      <w:r>
        <w:rPr>
          <w:spacing w:val="-2"/>
        </w:rPr>
        <w:t xml:space="preserve"> </w:t>
      </w:r>
      <w:r>
        <w:t>34</w:t>
      </w:r>
      <w:r>
        <w:rPr>
          <w:spacing w:val="-1"/>
        </w:rPr>
        <w:t xml:space="preserve"> </w:t>
      </w:r>
      <w:r>
        <w:rPr>
          <w:spacing w:val="-2"/>
        </w:rPr>
        <w:t>часа);</w:t>
      </w:r>
    </w:p>
    <w:p w14:paraId="752BA06A">
      <w:pPr>
        <w:spacing w:line="360" w:lineRule="auto"/>
        <w:ind w:right="10" w:firstLine="426"/>
        <w:jc w:val="both"/>
        <w:rPr>
          <w:sz w:val="28"/>
          <w:szCs w:val="28"/>
        </w:rPr>
      </w:pPr>
      <w:r>
        <w:rPr>
          <w:sz w:val="28"/>
          <w:szCs w:val="28"/>
        </w:rPr>
        <w:t xml:space="preserve"> в виде дополнительных часов, выделяемых на спортивно-оздоровительную работу с обучающимися в рамках внеурочной деятельности, деятельности</w:t>
      </w:r>
      <w:r>
        <w:rPr>
          <w:spacing w:val="40"/>
          <w:sz w:val="28"/>
          <w:szCs w:val="28"/>
        </w:rPr>
        <w:t xml:space="preserve"> </w:t>
      </w:r>
      <w:r>
        <w:rPr>
          <w:sz w:val="28"/>
          <w:szCs w:val="28"/>
        </w:rPr>
        <w:t>школьных спортивных клубов, включая использование учебных модулей по видам спорта (рекомендуемый объём в 1 классе – 33 часа, во 2, 3, 4 классах – по 34 часа).</w:t>
      </w:r>
    </w:p>
    <w:p w14:paraId="6062D4FF">
      <w:pPr>
        <w:pStyle w:val="33"/>
        <w:numPr>
          <w:ilvl w:val="3"/>
          <w:numId w:val="16"/>
        </w:numPr>
        <w:tabs>
          <w:tab w:val="left" w:pos="2047"/>
        </w:tabs>
        <w:spacing w:before="1" w:line="362" w:lineRule="auto"/>
        <w:ind w:left="0" w:right="10" w:firstLine="426"/>
        <w:rPr>
          <w:sz w:val="28"/>
        </w:rPr>
      </w:pPr>
      <w:r>
        <w:rPr>
          <w:sz w:val="28"/>
        </w:rPr>
        <w:t>Содержание</w:t>
      </w:r>
      <w:r>
        <w:rPr>
          <w:spacing w:val="-16"/>
          <w:sz w:val="28"/>
        </w:rPr>
        <w:t xml:space="preserve"> </w:t>
      </w:r>
      <w:r>
        <w:rPr>
          <w:sz w:val="28"/>
        </w:rPr>
        <w:t>модуля</w:t>
      </w:r>
      <w:r>
        <w:rPr>
          <w:spacing w:val="-16"/>
          <w:sz w:val="28"/>
        </w:rPr>
        <w:t xml:space="preserve"> </w:t>
      </w:r>
      <w:r>
        <w:rPr>
          <w:sz w:val="28"/>
        </w:rPr>
        <w:t>«Гандбол». Знания о гандболе.</w:t>
      </w:r>
    </w:p>
    <w:p w14:paraId="637C98D9">
      <w:pPr>
        <w:pStyle w:val="21"/>
        <w:spacing w:line="360" w:lineRule="auto"/>
        <w:ind w:left="0" w:right="10" w:firstLine="426"/>
        <w:jc w:val="left"/>
      </w:pPr>
      <w:r>
        <w:t>Возникновение</w:t>
      </w:r>
      <w:r>
        <w:rPr>
          <w:spacing w:val="40"/>
        </w:rPr>
        <w:t xml:space="preserve"> </w:t>
      </w:r>
      <w:r>
        <w:t>физической</w:t>
      </w:r>
      <w:r>
        <w:rPr>
          <w:spacing w:val="40"/>
        </w:rPr>
        <w:t xml:space="preserve"> </w:t>
      </w:r>
      <w:r>
        <w:t>культуры</w:t>
      </w:r>
      <w:r>
        <w:rPr>
          <w:spacing w:val="40"/>
        </w:rPr>
        <w:t xml:space="preserve"> </w:t>
      </w:r>
      <w:r>
        <w:t>у</w:t>
      </w:r>
      <w:r>
        <w:rPr>
          <w:spacing w:val="40"/>
        </w:rPr>
        <w:t xml:space="preserve"> </w:t>
      </w:r>
      <w:r>
        <w:t>древних</w:t>
      </w:r>
      <w:r>
        <w:rPr>
          <w:spacing w:val="40"/>
        </w:rPr>
        <w:t xml:space="preserve"> </w:t>
      </w:r>
      <w:r>
        <w:t>людей.</w:t>
      </w:r>
      <w:r>
        <w:rPr>
          <w:spacing w:val="40"/>
        </w:rPr>
        <w:t xml:space="preserve"> </w:t>
      </w:r>
      <w:r>
        <w:t>Олимпийские</w:t>
      </w:r>
      <w:r>
        <w:rPr>
          <w:spacing w:val="40"/>
        </w:rPr>
        <w:t xml:space="preserve"> </w:t>
      </w:r>
      <w:r>
        <w:t xml:space="preserve">игры </w:t>
      </w:r>
      <w:r>
        <w:rPr>
          <w:spacing w:val="-2"/>
        </w:rPr>
        <w:t>древности.</w:t>
      </w:r>
    </w:p>
    <w:p w14:paraId="0C2EBFFD">
      <w:pPr>
        <w:pStyle w:val="21"/>
        <w:spacing w:line="362" w:lineRule="auto"/>
        <w:ind w:left="0" w:right="10" w:firstLine="426"/>
        <w:jc w:val="left"/>
      </w:pPr>
      <w:r>
        <w:t>Развитие</w:t>
      </w:r>
      <w:r>
        <w:rPr>
          <w:spacing w:val="40"/>
        </w:rPr>
        <w:t xml:space="preserve"> </w:t>
      </w:r>
      <w:r>
        <w:t>олимпизма</w:t>
      </w:r>
      <w:r>
        <w:rPr>
          <w:spacing w:val="40"/>
        </w:rPr>
        <w:t xml:space="preserve"> </w:t>
      </w:r>
      <w:r>
        <w:t>в</w:t>
      </w:r>
      <w:r>
        <w:rPr>
          <w:spacing w:val="40"/>
        </w:rPr>
        <w:t xml:space="preserve"> </w:t>
      </w:r>
      <w:r>
        <w:t>России.</w:t>
      </w:r>
      <w:r>
        <w:rPr>
          <w:spacing w:val="40"/>
        </w:rPr>
        <w:t xml:space="preserve"> </w:t>
      </w:r>
      <w:r>
        <w:t>История</w:t>
      </w:r>
      <w:r>
        <w:rPr>
          <w:spacing w:val="40"/>
        </w:rPr>
        <w:t xml:space="preserve"> </w:t>
      </w:r>
      <w:r>
        <w:t>возникновения</w:t>
      </w:r>
      <w:r>
        <w:rPr>
          <w:spacing w:val="40"/>
        </w:rPr>
        <w:t xml:space="preserve"> </w:t>
      </w:r>
      <w:r>
        <w:t>и</w:t>
      </w:r>
      <w:r>
        <w:rPr>
          <w:spacing w:val="40"/>
        </w:rPr>
        <w:t xml:space="preserve"> </w:t>
      </w:r>
      <w:r>
        <w:t>развития</w:t>
      </w:r>
      <w:r>
        <w:rPr>
          <w:spacing w:val="40"/>
        </w:rPr>
        <w:t xml:space="preserve"> </w:t>
      </w:r>
      <w:r>
        <w:t>гандбола и мини-гандбола.</w:t>
      </w:r>
    </w:p>
    <w:p w14:paraId="09524880">
      <w:pPr>
        <w:pStyle w:val="21"/>
        <w:spacing w:line="360" w:lineRule="auto"/>
        <w:ind w:left="0" w:right="10" w:firstLine="426"/>
        <w:jc w:val="left"/>
      </w:pPr>
      <w:r>
        <w:t>Режим дня обучающегося и его значение. Закаливание и правила проведения закаливающих процедур.</w:t>
      </w:r>
    </w:p>
    <w:p w14:paraId="6E6D8994">
      <w:pPr>
        <w:pStyle w:val="21"/>
        <w:tabs>
          <w:tab w:val="left" w:pos="2140"/>
          <w:tab w:val="left" w:pos="3178"/>
          <w:tab w:val="left" w:pos="4981"/>
          <w:tab w:val="left" w:pos="5333"/>
          <w:tab w:val="left" w:pos="7256"/>
          <w:tab w:val="left" w:pos="8962"/>
          <w:tab w:val="left" w:pos="9439"/>
        </w:tabs>
        <w:spacing w:line="362" w:lineRule="auto"/>
        <w:ind w:left="0" w:right="10" w:firstLine="426"/>
        <w:jc w:val="left"/>
      </w:pPr>
      <w:r>
        <w:rPr>
          <w:spacing w:val="-2"/>
        </w:rPr>
        <w:t>Основы</w:t>
      </w:r>
      <w:r>
        <w:tab/>
      </w:r>
      <w:r>
        <w:rPr>
          <w:spacing w:val="-2"/>
        </w:rPr>
        <w:t>правил</w:t>
      </w:r>
      <w:r>
        <w:tab/>
      </w:r>
      <w:r>
        <w:rPr>
          <w:spacing w:val="-2"/>
        </w:rPr>
        <w:t>безопасности</w:t>
      </w:r>
      <w:r>
        <w:tab/>
      </w:r>
      <w:r>
        <w:rPr>
          <w:spacing w:val="-10"/>
        </w:rPr>
        <w:t>и</w:t>
      </w:r>
      <w:r>
        <w:tab/>
      </w:r>
      <w:r>
        <w:rPr>
          <w:spacing w:val="-2"/>
        </w:rPr>
        <w:t>профилактики</w:t>
      </w:r>
      <w:r>
        <w:tab/>
      </w:r>
      <w:r>
        <w:rPr>
          <w:spacing w:val="-2"/>
        </w:rPr>
        <w:t>травматизма</w:t>
      </w:r>
      <w:r>
        <w:tab/>
      </w:r>
      <w:r>
        <w:rPr>
          <w:spacing w:val="-6"/>
        </w:rPr>
        <w:t>на</w:t>
      </w:r>
      <w:r>
        <w:tab/>
      </w:r>
      <w:r>
        <w:rPr>
          <w:spacing w:val="-2"/>
        </w:rPr>
        <w:t xml:space="preserve">занятиях </w:t>
      </w:r>
      <w:r>
        <w:t>гандболом. Правила безопасности в игровой деятельности.</w:t>
      </w:r>
    </w:p>
    <w:p w14:paraId="60EC2F43">
      <w:pPr>
        <w:pStyle w:val="21"/>
        <w:tabs>
          <w:tab w:val="left" w:pos="2114"/>
          <w:tab w:val="left" w:pos="3715"/>
          <w:tab w:val="left" w:pos="4087"/>
          <w:tab w:val="left" w:pos="5497"/>
          <w:tab w:val="left" w:pos="7586"/>
          <w:tab w:val="left" w:pos="9085"/>
        </w:tabs>
        <w:spacing w:line="360" w:lineRule="auto"/>
        <w:ind w:left="0" w:right="10" w:firstLine="426"/>
        <w:jc w:val="left"/>
      </w:pPr>
      <w:r>
        <w:rPr>
          <w:spacing w:val="-2"/>
        </w:rPr>
        <w:t>Первое</w:t>
      </w:r>
      <w:r>
        <w:tab/>
      </w:r>
      <w:r>
        <w:rPr>
          <w:spacing w:val="-2"/>
        </w:rPr>
        <w:t>знакомство</w:t>
      </w:r>
      <w:r>
        <w:tab/>
      </w:r>
      <w:r>
        <w:rPr>
          <w:spacing w:val="-10"/>
        </w:rPr>
        <w:t>с</w:t>
      </w:r>
      <w:r>
        <w:tab/>
      </w:r>
      <w:r>
        <w:rPr>
          <w:spacing w:val="-2"/>
        </w:rPr>
        <w:t>базовыми</w:t>
      </w:r>
      <w:r>
        <w:tab/>
      </w:r>
      <w:r>
        <w:rPr>
          <w:spacing w:val="-2"/>
        </w:rPr>
        <w:t>двигательными</w:t>
      </w:r>
      <w:r>
        <w:tab/>
      </w:r>
      <w:r>
        <w:rPr>
          <w:spacing w:val="-2"/>
        </w:rPr>
        <w:t>навыками,</w:t>
      </w:r>
      <w:r>
        <w:tab/>
      </w:r>
      <w:r>
        <w:rPr>
          <w:spacing w:val="-2"/>
        </w:rPr>
        <w:t xml:space="preserve">элементами </w:t>
      </w:r>
      <w:r>
        <w:t>и техническими приёмами гандбола.</w:t>
      </w:r>
    </w:p>
    <w:p w14:paraId="4678A60E">
      <w:pPr>
        <w:pStyle w:val="21"/>
        <w:spacing w:line="360" w:lineRule="auto"/>
        <w:ind w:left="0" w:right="10" w:firstLine="426"/>
        <w:jc w:val="left"/>
      </w:pPr>
      <w:r>
        <w:t>Подводящие</w:t>
      </w:r>
      <w:r>
        <w:rPr>
          <w:spacing w:val="-8"/>
        </w:rPr>
        <w:t xml:space="preserve"> </w:t>
      </w:r>
      <w:r>
        <w:t>игры</w:t>
      </w:r>
      <w:r>
        <w:rPr>
          <w:spacing w:val="-8"/>
        </w:rPr>
        <w:t xml:space="preserve"> </w:t>
      </w:r>
      <w:r>
        <w:t>с</w:t>
      </w:r>
      <w:r>
        <w:rPr>
          <w:spacing w:val="-12"/>
        </w:rPr>
        <w:t xml:space="preserve"> </w:t>
      </w:r>
      <w:r>
        <w:t>элементами</w:t>
      </w:r>
      <w:r>
        <w:rPr>
          <w:spacing w:val="-8"/>
        </w:rPr>
        <w:t xml:space="preserve"> </w:t>
      </w:r>
      <w:r>
        <w:t>гандбола. Основные правила игры в гандбол.</w:t>
      </w:r>
    </w:p>
    <w:p w14:paraId="1F83CEF2">
      <w:pPr>
        <w:pStyle w:val="21"/>
        <w:spacing w:line="360" w:lineRule="auto"/>
        <w:ind w:left="0" w:right="10" w:firstLine="426"/>
        <w:jc w:val="left"/>
      </w:pPr>
      <w:r>
        <w:t>Организация</w:t>
      </w:r>
      <w:r>
        <w:rPr>
          <w:spacing w:val="-9"/>
        </w:rPr>
        <w:t xml:space="preserve"> </w:t>
      </w:r>
      <w:r>
        <w:t>школьных</w:t>
      </w:r>
      <w:r>
        <w:rPr>
          <w:spacing w:val="-8"/>
        </w:rPr>
        <w:t xml:space="preserve"> </w:t>
      </w:r>
      <w:r>
        <w:t>соревнований</w:t>
      </w:r>
      <w:r>
        <w:rPr>
          <w:spacing w:val="-11"/>
        </w:rPr>
        <w:t xml:space="preserve"> </w:t>
      </w:r>
      <w:r>
        <w:t>по</w:t>
      </w:r>
      <w:r>
        <w:rPr>
          <w:spacing w:val="-8"/>
        </w:rPr>
        <w:t xml:space="preserve"> </w:t>
      </w:r>
      <w:r>
        <w:t>мини-гандболу. Способы самостоятельной деятельности.</w:t>
      </w:r>
    </w:p>
    <w:p w14:paraId="261E0F96">
      <w:pPr>
        <w:pStyle w:val="21"/>
        <w:spacing w:line="360" w:lineRule="auto"/>
        <w:ind w:left="0" w:right="10" w:firstLine="426"/>
      </w:pPr>
      <w:r>
        <w:t>Подвижные игры и правила их проведения. Организация и проведение игр специальной направленности с элементами гандбола.</w:t>
      </w:r>
    </w:p>
    <w:p w14:paraId="7169777C">
      <w:pPr>
        <w:pStyle w:val="21"/>
        <w:spacing w:line="360" w:lineRule="auto"/>
        <w:ind w:left="0" w:right="10" w:firstLine="426"/>
      </w:pPr>
      <w:r>
        <w:t>Первые внешние признаки утомления во время занятий гандболом. Способы самоконтроля</w:t>
      </w:r>
      <w:r>
        <w:rPr>
          <w:spacing w:val="80"/>
        </w:rPr>
        <w:t xml:space="preserve">  </w:t>
      </w:r>
      <w:r>
        <w:t>за</w:t>
      </w:r>
      <w:r>
        <w:rPr>
          <w:spacing w:val="80"/>
        </w:rPr>
        <w:t xml:space="preserve">  </w:t>
      </w:r>
      <w:r>
        <w:t>физической</w:t>
      </w:r>
      <w:r>
        <w:rPr>
          <w:spacing w:val="80"/>
        </w:rPr>
        <w:t xml:space="preserve">  </w:t>
      </w:r>
      <w:r>
        <w:t>нагрузкой.</w:t>
      </w:r>
      <w:r>
        <w:rPr>
          <w:spacing w:val="80"/>
        </w:rPr>
        <w:t xml:space="preserve">  </w:t>
      </w:r>
      <w:r>
        <w:t>Роль</w:t>
      </w:r>
      <w:r>
        <w:rPr>
          <w:spacing w:val="80"/>
        </w:rPr>
        <w:t xml:space="preserve">  </w:t>
      </w:r>
      <w:r>
        <w:t>самоконтроля</w:t>
      </w:r>
      <w:r>
        <w:rPr>
          <w:spacing w:val="80"/>
        </w:rPr>
        <w:t xml:space="preserve">  </w:t>
      </w:r>
      <w:r>
        <w:t>в</w:t>
      </w:r>
      <w:r>
        <w:rPr>
          <w:spacing w:val="80"/>
        </w:rPr>
        <w:t xml:space="preserve">  </w:t>
      </w:r>
      <w:r>
        <w:t>учебной</w:t>
      </w:r>
      <w:r>
        <w:rPr>
          <w:spacing w:val="40"/>
        </w:rPr>
        <w:t xml:space="preserve"> </w:t>
      </w:r>
      <w:r>
        <w:t>и соревновательной деятельности.</w:t>
      </w:r>
    </w:p>
    <w:p w14:paraId="595D1A20">
      <w:pPr>
        <w:pStyle w:val="21"/>
        <w:spacing w:line="362" w:lineRule="auto"/>
        <w:ind w:left="0" w:right="10" w:firstLine="426"/>
      </w:pPr>
      <w:r>
        <w:t>Правила личной гигиены, требования к спортивной одежде для занятий гандболом. Правила использования спортивного инвентаря для занятий гандболом.</w:t>
      </w:r>
    </w:p>
    <w:p w14:paraId="0E2E5F24">
      <w:pPr>
        <w:pStyle w:val="21"/>
        <w:spacing w:line="317" w:lineRule="exact"/>
        <w:ind w:left="0" w:right="10" w:firstLine="426"/>
      </w:pPr>
      <w:r>
        <w:t>Режим</w:t>
      </w:r>
      <w:r>
        <w:rPr>
          <w:spacing w:val="-6"/>
        </w:rPr>
        <w:t xml:space="preserve"> </w:t>
      </w:r>
      <w:r>
        <w:t>дня</w:t>
      </w:r>
      <w:r>
        <w:rPr>
          <w:spacing w:val="-3"/>
        </w:rPr>
        <w:t xml:space="preserve"> </w:t>
      </w:r>
      <w:r>
        <w:t>юного</w:t>
      </w:r>
      <w:r>
        <w:rPr>
          <w:spacing w:val="-1"/>
        </w:rPr>
        <w:t xml:space="preserve"> </w:t>
      </w:r>
      <w:r>
        <w:rPr>
          <w:spacing w:val="-2"/>
        </w:rPr>
        <w:t>гандболиста.</w:t>
      </w:r>
    </w:p>
    <w:p w14:paraId="137609BE">
      <w:pPr>
        <w:pStyle w:val="21"/>
        <w:spacing w:before="143" w:line="360" w:lineRule="auto"/>
        <w:ind w:left="0" w:right="10" w:firstLine="426"/>
      </w:pPr>
      <w:r>
        <w:t>Подбор</w:t>
      </w:r>
      <w:r>
        <w:rPr>
          <w:spacing w:val="80"/>
        </w:rPr>
        <w:t xml:space="preserve">  </w:t>
      </w:r>
      <w:r>
        <w:t>и</w:t>
      </w:r>
      <w:r>
        <w:rPr>
          <w:spacing w:val="80"/>
        </w:rPr>
        <w:t xml:space="preserve">  </w:t>
      </w:r>
      <w:r>
        <w:t>составление</w:t>
      </w:r>
      <w:r>
        <w:rPr>
          <w:spacing w:val="80"/>
        </w:rPr>
        <w:t xml:space="preserve">  </w:t>
      </w:r>
      <w:r>
        <w:t>комплексов</w:t>
      </w:r>
      <w:r>
        <w:rPr>
          <w:spacing w:val="80"/>
        </w:rPr>
        <w:t xml:space="preserve">  </w:t>
      </w:r>
      <w:r>
        <w:t>общеразвивающих,</w:t>
      </w:r>
      <w:r>
        <w:rPr>
          <w:spacing w:val="80"/>
        </w:rPr>
        <w:t xml:space="preserve">  </w:t>
      </w:r>
      <w:r>
        <w:t>специальных</w:t>
      </w:r>
      <w:r>
        <w:rPr>
          <w:spacing w:val="40"/>
        </w:rPr>
        <w:t xml:space="preserve"> </w:t>
      </w:r>
      <w:r>
        <w:t>и имитационных упражнений для занятий гандболом.</w:t>
      </w:r>
    </w:p>
    <w:p w14:paraId="3F5BA041">
      <w:pPr>
        <w:spacing w:line="360" w:lineRule="auto"/>
        <w:ind w:right="10" w:firstLine="426"/>
        <w:rPr>
          <w:sz w:val="28"/>
          <w:szCs w:val="28"/>
        </w:rPr>
      </w:pPr>
      <w:r>
        <w:rPr>
          <w:sz w:val="28"/>
          <w:szCs w:val="28"/>
        </w:rPr>
        <w:t xml:space="preserve"> Организация и проведение подвижных игр с элементами гандбола во время активного отдыха и каникул.</w:t>
      </w:r>
    </w:p>
    <w:p w14:paraId="200F6AB5">
      <w:pPr>
        <w:pStyle w:val="21"/>
        <w:spacing w:line="360" w:lineRule="auto"/>
        <w:ind w:left="0" w:right="10" w:firstLine="426"/>
      </w:pPr>
      <w:r>
        <w:t>Тестирование</w:t>
      </w:r>
      <w:r>
        <w:rPr>
          <w:spacing w:val="-5"/>
        </w:rPr>
        <w:t xml:space="preserve"> </w:t>
      </w:r>
      <w:r>
        <w:t>уровня</w:t>
      </w:r>
      <w:r>
        <w:rPr>
          <w:spacing w:val="-5"/>
        </w:rPr>
        <w:t xml:space="preserve"> </w:t>
      </w:r>
      <w:r>
        <w:t>физической</w:t>
      </w:r>
      <w:r>
        <w:rPr>
          <w:spacing w:val="-5"/>
        </w:rPr>
        <w:t xml:space="preserve"> </w:t>
      </w:r>
      <w:r>
        <w:t>подготовленности</w:t>
      </w:r>
      <w:r>
        <w:rPr>
          <w:spacing w:val="-8"/>
        </w:rPr>
        <w:t xml:space="preserve"> </w:t>
      </w:r>
      <w:r>
        <w:t>игроков</w:t>
      </w:r>
      <w:r>
        <w:rPr>
          <w:spacing w:val="-6"/>
        </w:rPr>
        <w:t xml:space="preserve"> </w:t>
      </w:r>
      <w:r>
        <w:t>в</w:t>
      </w:r>
      <w:r>
        <w:rPr>
          <w:spacing w:val="-6"/>
        </w:rPr>
        <w:t xml:space="preserve"> </w:t>
      </w:r>
      <w:r>
        <w:t>гандболе. Физическое совершенствование.</w:t>
      </w:r>
    </w:p>
    <w:p w14:paraId="67D436DE">
      <w:pPr>
        <w:pStyle w:val="21"/>
        <w:spacing w:line="360" w:lineRule="auto"/>
        <w:ind w:left="0" w:right="10" w:firstLine="426"/>
      </w:pPr>
      <w:r>
        <w:t>Простейшие комплексы общих и специальных подготовительных</w:t>
      </w:r>
      <w:r>
        <w:rPr>
          <w:spacing w:val="80"/>
        </w:rPr>
        <w:t xml:space="preserve"> </w:t>
      </w:r>
      <w:r>
        <w:t>упражнений, необходимых для развития физических качеств, характерных для вида спорта «гандбол» и овладения техникой и тактикой игры в гандбол (мини-гандбол);</w:t>
      </w:r>
    </w:p>
    <w:p w14:paraId="052E22A4">
      <w:pPr>
        <w:pStyle w:val="21"/>
        <w:spacing w:line="360" w:lineRule="auto"/>
        <w:ind w:left="0" w:right="10" w:firstLine="426"/>
      </w:pPr>
      <w:r>
        <w:t>Техника</w:t>
      </w:r>
      <w:r>
        <w:rPr>
          <w:spacing w:val="40"/>
        </w:rPr>
        <w:t xml:space="preserve">  </w:t>
      </w:r>
      <w:r>
        <w:t>выполнения</w:t>
      </w:r>
      <w:r>
        <w:rPr>
          <w:spacing w:val="40"/>
        </w:rPr>
        <w:t xml:space="preserve">  </w:t>
      </w:r>
      <w:r>
        <w:t>элементов</w:t>
      </w:r>
      <w:r>
        <w:rPr>
          <w:spacing w:val="40"/>
        </w:rPr>
        <w:t xml:space="preserve">  </w:t>
      </w:r>
      <w:r>
        <w:t>из</w:t>
      </w:r>
      <w:r>
        <w:rPr>
          <w:spacing w:val="40"/>
        </w:rPr>
        <w:t xml:space="preserve">  </w:t>
      </w:r>
      <w:r>
        <w:t>базовой</w:t>
      </w:r>
      <w:r>
        <w:rPr>
          <w:spacing w:val="40"/>
        </w:rPr>
        <w:t xml:space="preserve">  </w:t>
      </w:r>
      <w:r>
        <w:t>подготовки</w:t>
      </w:r>
      <w:r>
        <w:rPr>
          <w:spacing w:val="40"/>
        </w:rPr>
        <w:t xml:space="preserve">  </w:t>
      </w:r>
      <w:r>
        <w:t>гандбола</w:t>
      </w:r>
      <w:r>
        <w:rPr>
          <w:spacing w:val="40"/>
        </w:rPr>
        <w:t xml:space="preserve"> </w:t>
      </w:r>
      <w:r>
        <w:t>(мини-гандбола):</w:t>
      </w:r>
      <w:r>
        <w:rPr>
          <w:spacing w:val="71"/>
        </w:rPr>
        <w:t xml:space="preserve"> </w:t>
      </w:r>
      <w:r>
        <w:t>бег</w:t>
      </w:r>
      <w:r>
        <w:rPr>
          <w:spacing w:val="71"/>
        </w:rPr>
        <w:t xml:space="preserve"> </w:t>
      </w:r>
      <w:r>
        <w:t>с</w:t>
      </w:r>
      <w:r>
        <w:rPr>
          <w:spacing w:val="70"/>
        </w:rPr>
        <w:t xml:space="preserve"> </w:t>
      </w:r>
      <w:r>
        <w:t>различной</w:t>
      </w:r>
      <w:r>
        <w:rPr>
          <w:spacing w:val="71"/>
        </w:rPr>
        <w:t xml:space="preserve"> </w:t>
      </w:r>
      <w:r>
        <w:t>частотой</w:t>
      </w:r>
      <w:r>
        <w:rPr>
          <w:spacing w:val="71"/>
        </w:rPr>
        <w:t xml:space="preserve"> </w:t>
      </w:r>
      <w:r>
        <w:t>шагов,</w:t>
      </w:r>
      <w:r>
        <w:rPr>
          <w:spacing w:val="69"/>
        </w:rPr>
        <w:t xml:space="preserve"> </w:t>
      </w:r>
      <w:r>
        <w:t>подбрасывание</w:t>
      </w:r>
      <w:r>
        <w:rPr>
          <w:spacing w:val="68"/>
        </w:rPr>
        <w:t xml:space="preserve"> </w:t>
      </w:r>
      <w:r>
        <w:t>и</w:t>
      </w:r>
      <w:r>
        <w:rPr>
          <w:spacing w:val="71"/>
        </w:rPr>
        <w:t xml:space="preserve"> </w:t>
      </w:r>
      <w:r>
        <w:t>ловля</w:t>
      </w:r>
      <w:r>
        <w:rPr>
          <w:spacing w:val="68"/>
        </w:rPr>
        <w:t xml:space="preserve"> </w:t>
      </w:r>
      <w:r>
        <w:t>мяча в ходьбе, броски мяча в стену (наклонный батут) с последующей ловлей, прыжки вперед</w:t>
      </w:r>
      <w:r>
        <w:rPr>
          <w:spacing w:val="80"/>
          <w:w w:val="150"/>
        </w:rPr>
        <w:t xml:space="preserve"> </w:t>
      </w:r>
      <w:r>
        <w:t>и</w:t>
      </w:r>
      <w:r>
        <w:rPr>
          <w:spacing w:val="80"/>
          <w:w w:val="150"/>
        </w:rPr>
        <w:t xml:space="preserve"> </w:t>
      </w:r>
      <w:r>
        <w:t>вверх</w:t>
      </w:r>
      <w:r>
        <w:rPr>
          <w:spacing w:val="80"/>
          <w:w w:val="150"/>
        </w:rPr>
        <w:t xml:space="preserve"> </w:t>
      </w:r>
      <w:r>
        <w:t>с</w:t>
      </w:r>
      <w:r>
        <w:rPr>
          <w:spacing w:val="80"/>
          <w:w w:val="150"/>
        </w:rPr>
        <w:t xml:space="preserve"> </w:t>
      </w:r>
      <w:r>
        <w:t>мячом</w:t>
      </w:r>
      <w:r>
        <w:rPr>
          <w:spacing w:val="80"/>
          <w:w w:val="150"/>
        </w:rPr>
        <w:t xml:space="preserve"> </w:t>
      </w:r>
      <w:r>
        <w:t>в</w:t>
      </w:r>
      <w:r>
        <w:rPr>
          <w:spacing w:val="80"/>
          <w:w w:val="150"/>
        </w:rPr>
        <w:t xml:space="preserve"> </w:t>
      </w:r>
      <w:r>
        <w:t>руках,</w:t>
      </w:r>
      <w:r>
        <w:rPr>
          <w:spacing w:val="80"/>
          <w:w w:val="150"/>
        </w:rPr>
        <w:t xml:space="preserve"> </w:t>
      </w:r>
      <w:r>
        <w:t>метание</w:t>
      </w:r>
      <w:r>
        <w:rPr>
          <w:spacing w:val="80"/>
          <w:w w:val="150"/>
        </w:rPr>
        <w:t xml:space="preserve"> </w:t>
      </w:r>
      <w:r>
        <w:t>теннисного</w:t>
      </w:r>
      <w:r>
        <w:rPr>
          <w:spacing w:val="80"/>
          <w:w w:val="150"/>
        </w:rPr>
        <w:t xml:space="preserve"> </w:t>
      </w:r>
      <w:r>
        <w:t>и</w:t>
      </w:r>
      <w:r>
        <w:rPr>
          <w:spacing w:val="80"/>
          <w:w w:val="150"/>
        </w:rPr>
        <w:t xml:space="preserve"> </w:t>
      </w:r>
      <w:r>
        <w:t>гандбольного</w:t>
      </w:r>
      <w:r>
        <w:rPr>
          <w:spacing w:val="80"/>
          <w:w w:val="150"/>
        </w:rPr>
        <w:t xml:space="preserve"> </w:t>
      </w:r>
      <w:r>
        <w:t>мяча в статичную цель.</w:t>
      </w:r>
    </w:p>
    <w:p w14:paraId="19C8D10E">
      <w:pPr>
        <w:pStyle w:val="21"/>
        <w:spacing w:line="360" w:lineRule="auto"/>
        <w:ind w:left="0" w:right="10" w:firstLine="426"/>
      </w:pPr>
      <w:r>
        <w:t>Основные способы передвижения гандболиста: бег, ходьба, прыжки, повороты, остановки. Основы техники держания мяча при игре в мини-гандбол (гандбол) и простейшие приёмы владения мячом.</w:t>
      </w:r>
    </w:p>
    <w:p w14:paraId="2927B18C">
      <w:pPr>
        <w:pStyle w:val="21"/>
        <w:spacing w:line="360" w:lineRule="auto"/>
        <w:ind w:left="0" w:right="10" w:firstLine="426"/>
      </w:pPr>
      <w:r>
        <w:t>Упражнения, направленные на обучение технике владения мячом во время игры в мини-гандбол: передача, ловля, броски мяча.</w:t>
      </w:r>
    </w:p>
    <w:p w14:paraId="45CDCB9C">
      <w:pPr>
        <w:pStyle w:val="21"/>
        <w:spacing w:line="360" w:lineRule="auto"/>
        <w:ind w:left="0" w:right="10" w:firstLine="426"/>
      </w:pPr>
      <w:r>
        <w:t>Простейшие технические приёмы с мячом из гандбола в условиях игровой деятельности.</w:t>
      </w:r>
      <w:r>
        <w:rPr>
          <w:spacing w:val="80"/>
          <w:w w:val="150"/>
        </w:rPr>
        <w:t xml:space="preserve"> </w:t>
      </w:r>
      <w:r>
        <w:t>Подводящие</w:t>
      </w:r>
      <w:r>
        <w:rPr>
          <w:spacing w:val="80"/>
          <w:w w:val="150"/>
        </w:rPr>
        <w:t xml:space="preserve"> </w:t>
      </w:r>
      <w:r>
        <w:t>упражнения</w:t>
      </w:r>
      <w:r>
        <w:rPr>
          <w:spacing w:val="80"/>
          <w:w w:val="150"/>
        </w:rPr>
        <w:t xml:space="preserve"> </w:t>
      </w:r>
      <w:r>
        <w:t>и</w:t>
      </w:r>
      <w:r>
        <w:rPr>
          <w:spacing w:val="80"/>
          <w:w w:val="150"/>
        </w:rPr>
        <w:t xml:space="preserve"> </w:t>
      </w:r>
      <w:r>
        <w:t>элементарные</w:t>
      </w:r>
      <w:r>
        <w:rPr>
          <w:spacing w:val="80"/>
          <w:w w:val="150"/>
        </w:rPr>
        <w:t xml:space="preserve"> </w:t>
      </w:r>
      <w:r>
        <w:t>формы</w:t>
      </w:r>
      <w:r>
        <w:rPr>
          <w:spacing w:val="80"/>
          <w:w w:val="150"/>
        </w:rPr>
        <w:t xml:space="preserve"> </w:t>
      </w:r>
      <w:r>
        <w:t>техники</w:t>
      </w:r>
      <w:r>
        <w:rPr>
          <w:spacing w:val="80"/>
          <w:w w:val="150"/>
        </w:rPr>
        <w:t xml:space="preserve"> </w:t>
      </w:r>
      <w:r>
        <w:t>игры в защите. Понятия: «стойка» и «передвижение», «противодействие нападающему, владеющему мячом».</w:t>
      </w:r>
    </w:p>
    <w:p w14:paraId="50F617C5">
      <w:pPr>
        <w:pStyle w:val="21"/>
        <w:spacing w:line="360" w:lineRule="auto"/>
        <w:ind w:left="0" w:right="10" w:firstLine="426"/>
      </w:pPr>
      <w:r>
        <w:t>Основы техники игры вратаря: стойки, перемещения, ловля, гашение, отражение</w:t>
      </w:r>
      <w:r>
        <w:rPr>
          <w:spacing w:val="-1"/>
        </w:rPr>
        <w:t xml:space="preserve"> </w:t>
      </w:r>
      <w:r>
        <w:t>мячей руками и ногами,</w:t>
      </w:r>
      <w:r>
        <w:rPr>
          <w:spacing w:val="-1"/>
        </w:rPr>
        <w:t xml:space="preserve"> </w:t>
      </w:r>
      <w:r>
        <w:t>падения и броски за</w:t>
      </w:r>
      <w:r>
        <w:rPr>
          <w:spacing w:val="-1"/>
        </w:rPr>
        <w:t xml:space="preserve"> </w:t>
      </w:r>
      <w:r>
        <w:t>мячом, обманные</w:t>
      </w:r>
      <w:r>
        <w:rPr>
          <w:spacing w:val="-1"/>
        </w:rPr>
        <w:t xml:space="preserve"> </w:t>
      </w:r>
      <w:r>
        <w:t>движения. Простейшие упражнения на перемещения, ловлю и гашение.</w:t>
      </w:r>
    </w:p>
    <w:p w14:paraId="228B4A6B">
      <w:pPr>
        <w:pStyle w:val="21"/>
        <w:spacing w:line="360" w:lineRule="auto"/>
        <w:ind w:left="0" w:right="10" w:firstLine="426"/>
      </w:pPr>
      <w:r>
        <w:t>Подвижные игры с элементами гандбола: игры, включающие элемент соревнования, игры сюжетного характера, командные игры.</w:t>
      </w:r>
    </w:p>
    <w:p w14:paraId="02BBF857">
      <w:pPr>
        <w:pStyle w:val="21"/>
        <w:spacing w:line="360" w:lineRule="auto"/>
        <w:ind w:left="0" w:right="10" w:firstLine="426"/>
      </w:pPr>
      <w:r>
        <w:t>Тестовые</w:t>
      </w:r>
      <w:r>
        <w:rPr>
          <w:spacing w:val="36"/>
        </w:rPr>
        <w:t xml:space="preserve"> </w:t>
      </w:r>
      <w:r>
        <w:t>упражнения</w:t>
      </w:r>
      <w:r>
        <w:rPr>
          <w:spacing w:val="36"/>
        </w:rPr>
        <w:t xml:space="preserve"> </w:t>
      </w:r>
      <w:r>
        <w:t>по</w:t>
      </w:r>
      <w:r>
        <w:rPr>
          <w:spacing w:val="36"/>
        </w:rPr>
        <w:t xml:space="preserve"> </w:t>
      </w:r>
      <w:r>
        <w:t>физической</w:t>
      </w:r>
      <w:r>
        <w:rPr>
          <w:spacing w:val="34"/>
        </w:rPr>
        <w:t xml:space="preserve"> </w:t>
      </w:r>
      <w:r>
        <w:t>подготовленности</w:t>
      </w:r>
      <w:r>
        <w:rPr>
          <w:spacing w:val="36"/>
        </w:rPr>
        <w:t xml:space="preserve"> </w:t>
      </w:r>
      <w:r>
        <w:t>в</w:t>
      </w:r>
      <w:r>
        <w:rPr>
          <w:spacing w:val="35"/>
        </w:rPr>
        <w:t xml:space="preserve"> </w:t>
      </w:r>
      <w:r>
        <w:t>гандболе.</w:t>
      </w:r>
      <w:r>
        <w:rPr>
          <w:spacing w:val="35"/>
        </w:rPr>
        <w:t xml:space="preserve"> </w:t>
      </w:r>
      <w:r>
        <w:t>Участие в соревновательной деятельности по мини-гандболу.</w:t>
      </w:r>
    </w:p>
    <w:p w14:paraId="5E9251D9">
      <w:pPr>
        <w:pStyle w:val="33"/>
        <w:numPr>
          <w:ilvl w:val="3"/>
          <w:numId w:val="16"/>
        </w:numPr>
        <w:tabs>
          <w:tab w:val="left" w:pos="2047"/>
        </w:tabs>
        <w:spacing w:line="360" w:lineRule="auto"/>
        <w:ind w:left="0" w:right="10" w:firstLine="426"/>
        <w:rPr>
          <w:sz w:val="28"/>
        </w:rPr>
      </w:pPr>
      <w:r>
        <w:rPr>
          <w:sz w:val="28"/>
        </w:rPr>
        <w:t>Содержание модуля «Гандбол» направлено на достижение обучающимися личностных, метапредметных и предметных результатов обучения.</w:t>
      </w:r>
    </w:p>
    <w:p w14:paraId="1EBDCD2B">
      <w:pPr>
        <w:pStyle w:val="33"/>
        <w:numPr>
          <w:ilvl w:val="4"/>
          <w:numId w:val="22"/>
        </w:numPr>
        <w:tabs>
          <w:tab w:val="left" w:pos="2259"/>
        </w:tabs>
        <w:spacing w:line="360" w:lineRule="auto"/>
        <w:ind w:left="0" w:right="11" w:firstLine="425"/>
        <w:rPr>
          <w:sz w:val="28"/>
        </w:rPr>
      </w:pPr>
      <w:r>
        <w:rPr>
          <w:sz w:val="28"/>
        </w:rPr>
        <w:t xml:space="preserve">При изучении модуля «Гандбол» на уровне начального общего образования у обучающихся будут сформированы следующие личностные </w:t>
      </w:r>
      <w:r>
        <w:rPr>
          <w:spacing w:val="-2"/>
          <w:sz w:val="28"/>
        </w:rPr>
        <w:t>результаты:</w:t>
      </w:r>
    </w:p>
    <w:p w14:paraId="380BE32D">
      <w:pPr>
        <w:pStyle w:val="21"/>
        <w:spacing w:before="1" w:line="360" w:lineRule="auto"/>
        <w:ind w:left="0" w:right="10" w:firstLine="426"/>
      </w:pPr>
      <w: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14:paraId="61D8F92E">
      <w:pPr>
        <w:pStyle w:val="21"/>
        <w:spacing w:before="1" w:line="360" w:lineRule="auto"/>
        <w:ind w:left="0" w:right="10" w:firstLine="426"/>
      </w:pPr>
      <w:r>
        <w:t>проявление</w:t>
      </w:r>
      <w:r>
        <w:rPr>
          <w:spacing w:val="80"/>
        </w:rPr>
        <w:t xml:space="preserve"> </w:t>
      </w:r>
      <w:r>
        <w:t>уважительного</w:t>
      </w:r>
      <w:r>
        <w:rPr>
          <w:spacing w:val="80"/>
        </w:rPr>
        <w:t xml:space="preserve"> </w:t>
      </w:r>
      <w:r>
        <w:t>отношения</w:t>
      </w:r>
      <w:r>
        <w:rPr>
          <w:spacing w:val="80"/>
        </w:rPr>
        <w:t xml:space="preserve"> </w:t>
      </w:r>
      <w:r>
        <w:t>к</w:t>
      </w:r>
      <w:r>
        <w:rPr>
          <w:spacing w:val="80"/>
        </w:rPr>
        <w:t xml:space="preserve"> </w:t>
      </w:r>
      <w:r>
        <w:t>сверстникам,</w:t>
      </w:r>
      <w:r>
        <w:rPr>
          <w:spacing w:val="80"/>
        </w:rPr>
        <w:t xml:space="preserve"> </w:t>
      </w:r>
      <w:r>
        <w:t>культуры</w:t>
      </w:r>
      <w:r>
        <w:rPr>
          <w:spacing w:val="80"/>
        </w:rPr>
        <w:t xml:space="preserve"> </w:t>
      </w:r>
      <w:r>
        <w:t>общения</w:t>
      </w:r>
      <w:r>
        <w:rPr>
          <w:spacing w:val="40"/>
        </w:rPr>
        <w:t xml:space="preserve"> </w:t>
      </w:r>
      <w:r>
        <w:t>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гандболом;</w:t>
      </w:r>
    </w:p>
    <w:p w14:paraId="66B3676F">
      <w:pPr>
        <w:pStyle w:val="21"/>
        <w:spacing w:before="1" w:line="360" w:lineRule="auto"/>
        <w:ind w:left="0" w:right="10" w:firstLine="426"/>
      </w:pPr>
      <w:r>
        <w:t>понимание ценности здорового и безопасного образа жизни, усвоение правил безопасного</w:t>
      </w:r>
      <w:r>
        <w:rPr>
          <w:spacing w:val="80"/>
          <w:w w:val="150"/>
        </w:rPr>
        <w:t xml:space="preserve"> </w:t>
      </w:r>
      <w:r>
        <w:t>поведения</w:t>
      </w:r>
      <w:r>
        <w:rPr>
          <w:spacing w:val="80"/>
          <w:w w:val="150"/>
        </w:rPr>
        <w:t xml:space="preserve"> </w:t>
      </w:r>
      <w:r>
        <w:t>в</w:t>
      </w:r>
      <w:r>
        <w:rPr>
          <w:spacing w:val="80"/>
          <w:w w:val="150"/>
        </w:rPr>
        <w:t xml:space="preserve"> </w:t>
      </w:r>
      <w:r>
        <w:t>учебной,</w:t>
      </w:r>
      <w:r>
        <w:rPr>
          <w:spacing w:val="80"/>
          <w:w w:val="150"/>
        </w:rPr>
        <w:t xml:space="preserve"> </w:t>
      </w:r>
      <w:r>
        <w:t>соревновательной,</w:t>
      </w:r>
      <w:r>
        <w:rPr>
          <w:spacing w:val="80"/>
          <w:w w:val="150"/>
        </w:rPr>
        <w:t xml:space="preserve"> </w:t>
      </w:r>
      <w:r>
        <w:t>досуговой</w:t>
      </w:r>
      <w:r>
        <w:rPr>
          <w:spacing w:val="80"/>
          <w:w w:val="150"/>
        </w:rPr>
        <w:t xml:space="preserve"> </w:t>
      </w:r>
      <w:r>
        <w:t>деятельности и чрезвычайных ситуациях при занятии гандболом.</w:t>
      </w:r>
    </w:p>
    <w:p w14:paraId="693F8D4D">
      <w:pPr>
        <w:pStyle w:val="33"/>
        <w:numPr>
          <w:ilvl w:val="4"/>
          <w:numId w:val="22"/>
        </w:numPr>
        <w:tabs>
          <w:tab w:val="left" w:pos="2259"/>
        </w:tabs>
        <w:spacing w:before="1" w:line="360" w:lineRule="auto"/>
        <w:ind w:left="0" w:right="10" w:firstLine="426"/>
        <w:rPr>
          <w:sz w:val="28"/>
        </w:rPr>
      </w:pPr>
      <w:r>
        <w:rPr>
          <w:sz w:val="28"/>
        </w:rPr>
        <w:t xml:space="preserve">При изучении модуля «Гандбол» на уровне начального общего образования у обучающихся будут сформированы следующие метапредметные </w:t>
      </w:r>
      <w:r>
        <w:rPr>
          <w:spacing w:val="-2"/>
          <w:sz w:val="28"/>
        </w:rPr>
        <w:t>результаты:</w:t>
      </w:r>
    </w:p>
    <w:p w14:paraId="1B3C9583">
      <w:pPr>
        <w:pStyle w:val="21"/>
        <w:spacing w:line="360" w:lineRule="auto"/>
        <w:ind w:left="0" w:right="10" w:firstLine="426"/>
      </w:pPr>
      <w:r>
        <w:t>умение самостоятельно определять цели и задачи своего обучения средствами гандбола,</w:t>
      </w:r>
      <w:r>
        <w:rPr>
          <w:spacing w:val="80"/>
          <w:w w:val="150"/>
        </w:rPr>
        <w:t xml:space="preserve"> </w:t>
      </w:r>
      <w:r>
        <w:t>развивать</w:t>
      </w:r>
      <w:r>
        <w:rPr>
          <w:spacing w:val="80"/>
          <w:w w:val="150"/>
        </w:rPr>
        <w:t xml:space="preserve"> </w:t>
      </w:r>
      <w:r>
        <w:t>мотивы</w:t>
      </w:r>
      <w:r>
        <w:rPr>
          <w:spacing w:val="39"/>
        </w:rPr>
        <w:t xml:space="preserve">  </w:t>
      </w:r>
      <w:r>
        <w:t>и</w:t>
      </w:r>
      <w:r>
        <w:rPr>
          <w:spacing w:val="80"/>
          <w:w w:val="150"/>
        </w:rPr>
        <w:t xml:space="preserve"> </w:t>
      </w:r>
      <w:r>
        <w:t>интересы</w:t>
      </w:r>
      <w:r>
        <w:rPr>
          <w:spacing w:val="39"/>
        </w:rPr>
        <w:t xml:space="preserve">  </w:t>
      </w:r>
      <w:r>
        <w:t>своей</w:t>
      </w:r>
      <w:r>
        <w:rPr>
          <w:spacing w:val="80"/>
          <w:w w:val="150"/>
        </w:rPr>
        <w:t xml:space="preserve"> </w:t>
      </w:r>
      <w:r>
        <w:t>познавательной</w:t>
      </w:r>
      <w:r>
        <w:rPr>
          <w:spacing w:val="39"/>
        </w:rPr>
        <w:t xml:space="preserve">  </w:t>
      </w:r>
      <w:r>
        <w:t>деятельности</w:t>
      </w:r>
      <w:r>
        <w:rPr>
          <w:spacing w:val="40"/>
        </w:rPr>
        <w:t xml:space="preserve"> </w:t>
      </w:r>
      <w:r>
        <w:t>в физкультурно-спортивном направлении;</w:t>
      </w:r>
    </w:p>
    <w:p w14:paraId="6285D669">
      <w:pPr>
        <w:pStyle w:val="21"/>
        <w:spacing w:line="360" w:lineRule="auto"/>
        <w:ind w:left="0" w:right="10" w:firstLine="426"/>
      </w:pPr>
      <w:r>
        <w:t>умение планировать пути достижения целей с учетом наиболее эффективных способов решения задач средствами гандбола в учебной, игровой, соревновательной и досуговой деятельности, оценивать правильность выполнения задач, собственные возможности их решения;</w:t>
      </w:r>
    </w:p>
    <w:p w14:paraId="1F7AE2E9">
      <w:pPr>
        <w:pStyle w:val="21"/>
        <w:spacing w:line="360" w:lineRule="auto"/>
        <w:ind w:left="0" w:right="10" w:firstLine="426"/>
      </w:pPr>
      <w:r>
        <w:t>умение</w:t>
      </w:r>
      <w:r>
        <w:rPr>
          <w:spacing w:val="80"/>
        </w:rPr>
        <w:t xml:space="preserve"> </w:t>
      </w:r>
      <w:r>
        <w:t>владеть</w:t>
      </w:r>
      <w:r>
        <w:rPr>
          <w:spacing w:val="80"/>
        </w:rPr>
        <w:t xml:space="preserve"> </w:t>
      </w:r>
      <w:r>
        <w:t>основами</w:t>
      </w:r>
      <w:r>
        <w:rPr>
          <w:spacing w:val="80"/>
        </w:rPr>
        <w:t xml:space="preserve"> </w:t>
      </w:r>
      <w:r>
        <w:t>самоконтроля,</w:t>
      </w:r>
      <w:r>
        <w:rPr>
          <w:spacing w:val="80"/>
        </w:rPr>
        <w:t xml:space="preserve"> </w:t>
      </w:r>
      <w:r>
        <w:t>самооценки,</w:t>
      </w:r>
      <w:r>
        <w:rPr>
          <w:spacing w:val="80"/>
        </w:rPr>
        <w:t xml:space="preserve"> </w:t>
      </w:r>
      <w:r>
        <w:t>принимать</w:t>
      </w:r>
      <w:r>
        <w:rPr>
          <w:spacing w:val="80"/>
        </w:rPr>
        <w:t xml:space="preserve"> </w:t>
      </w:r>
      <w:r>
        <w:t>решения и</w:t>
      </w:r>
      <w:r>
        <w:rPr>
          <w:spacing w:val="40"/>
        </w:rPr>
        <w:t xml:space="preserve"> </w:t>
      </w:r>
      <w:r>
        <w:t>осуществлять</w:t>
      </w:r>
      <w:r>
        <w:rPr>
          <w:spacing w:val="40"/>
        </w:rPr>
        <w:t xml:space="preserve"> </w:t>
      </w:r>
      <w:r>
        <w:t>осознанный</w:t>
      </w:r>
      <w:r>
        <w:rPr>
          <w:spacing w:val="40"/>
        </w:rPr>
        <w:t xml:space="preserve"> </w:t>
      </w:r>
      <w:r>
        <w:t>выбор</w:t>
      </w:r>
      <w:r>
        <w:rPr>
          <w:spacing w:val="40"/>
        </w:rPr>
        <w:t xml:space="preserve"> </w:t>
      </w:r>
      <w:r>
        <w:t>в</w:t>
      </w:r>
      <w:r>
        <w:rPr>
          <w:spacing w:val="40"/>
        </w:rPr>
        <w:t xml:space="preserve"> </w:t>
      </w:r>
      <w:r>
        <w:t>учебной</w:t>
      </w:r>
      <w:r>
        <w:rPr>
          <w:spacing w:val="40"/>
        </w:rPr>
        <w:t xml:space="preserve"> </w:t>
      </w:r>
      <w:r>
        <w:t>и</w:t>
      </w:r>
      <w:r>
        <w:rPr>
          <w:spacing w:val="40"/>
        </w:rPr>
        <w:t xml:space="preserve"> </w:t>
      </w:r>
      <w:r>
        <w:t>познавательной</w:t>
      </w:r>
      <w:r>
        <w:rPr>
          <w:spacing w:val="40"/>
        </w:rPr>
        <w:t xml:space="preserve"> </w:t>
      </w:r>
      <w:r>
        <w:t>деятельности,</w:t>
      </w:r>
      <w:r>
        <w:rPr>
          <w:spacing w:val="80"/>
        </w:rPr>
        <w:t xml:space="preserve"> </w:t>
      </w:r>
      <w:r>
        <w:t>при выполнении простейших техническо-тактических приёмов;</w:t>
      </w:r>
    </w:p>
    <w:p w14:paraId="672E9DED">
      <w:pPr>
        <w:pStyle w:val="21"/>
        <w:spacing w:line="360" w:lineRule="auto"/>
        <w:ind w:left="0" w:right="10" w:firstLine="426"/>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569C2FF3">
      <w:pPr>
        <w:pStyle w:val="33"/>
        <w:numPr>
          <w:ilvl w:val="4"/>
          <w:numId w:val="22"/>
        </w:numPr>
        <w:tabs>
          <w:tab w:val="left" w:pos="2259"/>
        </w:tabs>
        <w:spacing w:before="291" w:line="362" w:lineRule="auto"/>
        <w:ind w:left="0" w:right="10" w:firstLine="426"/>
        <w:rPr>
          <w:sz w:val="28"/>
          <w:szCs w:val="28"/>
        </w:rPr>
      </w:pPr>
      <w:r>
        <w:rPr>
          <w:sz w:val="28"/>
        </w:rPr>
        <w:t>При</w:t>
      </w:r>
      <w:r>
        <w:rPr>
          <w:spacing w:val="51"/>
          <w:w w:val="150"/>
          <w:sz w:val="28"/>
        </w:rPr>
        <w:t xml:space="preserve"> </w:t>
      </w:r>
      <w:r>
        <w:rPr>
          <w:sz w:val="28"/>
        </w:rPr>
        <w:t>изучении</w:t>
      </w:r>
      <w:r>
        <w:rPr>
          <w:spacing w:val="54"/>
          <w:w w:val="150"/>
          <w:sz w:val="28"/>
        </w:rPr>
        <w:t xml:space="preserve"> </w:t>
      </w:r>
      <w:r>
        <w:rPr>
          <w:sz w:val="28"/>
        </w:rPr>
        <w:t>модуля</w:t>
      </w:r>
      <w:r>
        <w:rPr>
          <w:spacing w:val="56"/>
          <w:w w:val="150"/>
          <w:sz w:val="28"/>
        </w:rPr>
        <w:t xml:space="preserve"> </w:t>
      </w:r>
      <w:r>
        <w:rPr>
          <w:sz w:val="28"/>
        </w:rPr>
        <w:t>«Гандбол»</w:t>
      </w:r>
      <w:r>
        <w:rPr>
          <w:spacing w:val="52"/>
          <w:w w:val="150"/>
          <w:sz w:val="28"/>
        </w:rPr>
        <w:t xml:space="preserve"> </w:t>
      </w:r>
      <w:r>
        <w:rPr>
          <w:sz w:val="28"/>
        </w:rPr>
        <w:t>на</w:t>
      </w:r>
      <w:r>
        <w:rPr>
          <w:spacing w:val="54"/>
          <w:w w:val="150"/>
          <w:sz w:val="28"/>
        </w:rPr>
        <w:t xml:space="preserve"> </w:t>
      </w:r>
      <w:r>
        <w:rPr>
          <w:sz w:val="28"/>
        </w:rPr>
        <w:t>уровне</w:t>
      </w:r>
      <w:r>
        <w:rPr>
          <w:spacing w:val="51"/>
          <w:w w:val="150"/>
          <w:sz w:val="28"/>
        </w:rPr>
        <w:t xml:space="preserve"> </w:t>
      </w:r>
      <w:r>
        <w:rPr>
          <w:sz w:val="28"/>
        </w:rPr>
        <w:t>начального</w:t>
      </w:r>
      <w:r>
        <w:rPr>
          <w:spacing w:val="54"/>
          <w:w w:val="150"/>
          <w:sz w:val="28"/>
        </w:rPr>
        <w:t xml:space="preserve"> </w:t>
      </w:r>
      <w:r>
        <w:rPr>
          <w:spacing w:val="-2"/>
          <w:sz w:val="28"/>
        </w:rPr>
        <w:t xml:space="preserve">общего </w:t>
      </w:r>
      <w:r>
        <w:rPr>
          <w:sz w:val="28"/>
          <w:szCs w:val="28"/>
        </w:rPr>
        <w:t xml:space="preserve">образования у обучающихся будут сформированы следующие предметные </w:t>
      </w:r>
      <w:r>
        <w:rPr>
          <w:spacing w:val="-2"/>
          <w:sz w:val="28"/>
          <w:szCs w:val="28"/>
        </w:rPr>
        <w:t>результаты:</w:t>
      </w:r>
    </w:p>
    <w:p w14:paraId="2EF6FE6B">
      <w:pPr>
        <w:pStyle w:val="21"/>
        <w:spacing w:line="360" w:lineRule="auto"/>
        <w:ind w:left="0" w:right="10" w:firstLine="426"/>
      </w:pPr>
      <w:r>
        <w:t xml:space="preserve">знание исторических фактов возникновения и развития гандбола и мини- </w:t>
      </w:r>
      <w:r>
        <w:rPr>
          <w:spacing w:val="-2"/>
        </w:rPr>
        <w:t>гандбола;</w:t>
      </w:r>
    </w:p>
    <w:p w14:paraId="7259EB7C">
      <w:pPr>
        <w:pStyle w:val="21"/>
        <w:spacing w:line="362" w:lineRule="auto"/>
        <w:ind w:left="0" w:right="10" w:firstLine="426"/>
      </w:pPr>
      <w:r>
        <w:t>знание основных правил игры в гандбол, мини-гандбол в учебной, соревновательной и досуговой деятельности;</w:t>
      </w:r>
    </w:p>
    <w:p w14:paraId="18D1997E">
      <w:pPr>
        <w:pStyle w:val="21"/>
        <w:spacing w:line="360" w:lineRule="auto"/>
        <w:ind w:left="0" w:right="10" w:firstLine="426"/>
      </w:pPr>
      <w:r>
        <w:t>соблюдение</w:t>
      </w:r>
      <w:r>
        <w:rPr>
          <w:spacing w:val="80"/>
        </w:rPr>
        <w:t xml:space="preserve"> </w:t>
      </w:r>
      <w:r>
        <w:t>правил</w:t>
      </w:r>
      <w:r>
        <w:rPr>
          <w:spacing w:val="80"/>
        </w:rPr>
        <w:t xml:space="preserve"> </w:t>
      </w:r>
      <w:r>
        <w:t>личной</w:t>
      </w:r>
      <w:r>
        <w:rPr>
          <w:spacing w:val="80"/>
        </w:rPr>
        <w:t xml:space="preserve"> </w:t>
      </w:r>
      <w:r>
        <w:t>гигиены</w:t>
      </w:r>
      <w:r>
        <w:rPr>
          <w:spacing w:val="80"/>
        </w:rPr>
        <w:t xml:space="preserve"> </w:t>
      </w:r>
      <w:r>
        <w:t>и</w:t>
      </w:r>
      <w:r>
        <w:rPr>
          <w:spacing w:val="80"/>
        </w:rPr>
        <w:t xml:space="preserve"> </w:t>
      </w:r>
      <w:r>
        <w:t>ухода</w:t>
      </w:r>
      <w:r>
        <w:rPr>
          <w:spacing w:val="80"/>
        </w:rPr>
        <w:t xml:space="preserve"> </w:t>
      </w:r>
      <w:r>
        <w:t>за</w:t>
      </w:r>
      <w:r>
        <w:rPr>
          <w:spacing w:val="80"/>
        </w:rPr>
        <w:t xml:space="preserve"> </w:t>
      </w:r>
      <w:r>
        <w:t>спортивным</w:t>
      </w:r>
      <w:r>
        <w:rPr>
          <w:spacing w:val="80"/>
        </w:rPr>
        <w:t xml:space="preserve"> </w:t>
      </w:r>
      <w:r>
        <w:t>инвентарем</w:t>
      </w:r>
      <w:r>
        <w:rPr>
          <w:spacing w:val="80"/>
        </w:rPr>
        <w:t xml:space="preserve"> </w:t>
      </w:r>
      <w:r>
        <w:t xml:space="preserve">и оборудованием, правил подбора спортивной одежды и обуви для занятий </w:t>
      </w:r>
      <w:r>
        <w:rPr>
          <w:spacing w:val="-2"/>
        </w:rPr>
        <w:t>гандболом;</w:t>
      </w:r>
    </w:p>
    <w:p w14:paraId="1C1FD599">
      <w:pPr>
        <w:pStyle w:val="21"/>
        <w:spacing w:line="360" w:lineRule="auto"/>
        <w:ind w:left="0" w:right="10" w:firstLine="426"/>
      </w:pPr>
      <w:r>
        <w:t>знание и соблюдение основных правил безопасности на занятиях гандболом; умение</w:t>
      </w:r>
      <w:r>
        <w:rPr>
          <w:spacing w:val="80"/>
          <w:w w:val="150"/>
        </w:rPr>
        <w:t xml:space="preserve"> </w:t>
      </w:r>
      <w:r>
        <w:t>подбирать,</w:t>
      </w:r>
      <w:r>
        <w:rPr>
          <w:spacing w:val="80"/>
          <w:w w:val="150"/>
        </w:rPr>
        <w:t xml:space="preserve"> </w:t>
      </w:r>
      <w:r>
        <w:t>составлять</w:t>
      </w:r>
      <w:r>
        <w:rPr>
          <w:spacing w:val="80"/>
          <w:w w:val="150"/>
        </w:rPr>
        <w:t xml:space="preserve"> </w:t>
      </w:r>
      <w:r>
        <w:t>и</w:t>
      </w:r>
      <w:r>
        <w:rPr>
          <w:spacing w:val="80"/>
          <w:w w:val="150"/>
        </w:rPr>
        <w:t xml:space="preserve"> </w:t>
      </w:r>
      <w:r>
        <w:t>осваивать</w:t>
      </w:r>
      <w:r>
        <w:rPr>
          <w:spacing w:val="80"/>
          <w:w w:val="150"/>
        </w:rPr>
        <w:t xml:space="preserve"> </w:t>
      </w:r>
      <w:r>
        <w:t>самостоятельно,</w:t>
      </w:r>
      <w:r>
        <w:rPr>
          <w:spacing w:val="80"/>
          <w:w w:val="150"/>
        </w:rPr>
        <w:t xml:space="preserve"> </w:t>
      </w:r>
      <w:r>
        <w:t>при</w:t>
      </w:r>
      <w:r>
        <w:rPr>
          <w:spacing w:val="80"/>
          <w:w w:val="150"/>
        </w:rPr>
        <w:t xml:space="preserve"> </w:t>
      </w:r>
      <w:r>
        <w:t>участии</w:t>
      </w:r>
    </w:p>
    <w:p w14:paraId="40FA6BF1">
      <w:pPr>
        <w:pStyle w:val="21"/>
        <w:spacing w:line="360" w:lineRule="auto"/>
        <w:ind w:left="0" w:right="10" w:firstLine="426"/>
      </w:pPr>
      <w:r>
        <w:t>и</w:t>
      </w:r>
      <w:r>
        <w:rPr>
          <w:spacing w:val="80"/>
          <w:w w:val="150"/>
        </w:rPr>
        <w:t xml:space="preserve"> </w:t>
      </w:r>
      <w:r>
        <w:t>помощи</w:t>
      </w:r>
      <w:r>
        <w:rPr>
          <w:spacing w:val="80"/>
          <w:w w:val="150"/>
        </w:rPr>
        <w:t xml:space="preserve"> </w:t>
      </w:r>
      <w:r>
        <w:t>родителей</w:t>
      </w:r>
      <w:r>
        <w:rPr>
          <w:spacing w:val="80"/>
          <w:w w:val="150"/>
        </w:rPr>
        <w:t xml:space="preserve"> </w:t>
      </w:r>
      <w:r>
        <w:t>простейшие</w:t>
      </w:r>
      <w:r>
        <w:rPr>
          <w:spacing w:val="80"/>
          <w:w w:val="150"/>
        </w:rPr>
        <w:t xml:space="preserve"> </w:t>
      </w:r>
      <w:r>
        <w:t>комплексы</w:t>
      </w:r>
      <w:r>
        <w:rPr>
          <w:spacing w:val="80"/>
          <w:w w:val="150"/>
        </w:rPr>
        <w:t xml:space="preserve"> </w:t>
      </w:r>
      <w:r>
        <w:t>общеразвивающих,</w:t>
      </w:r>
      <w:r>
        <w:rPr>
          <w:spacing w:val="80"/>
          <w:w w:val="150"/>
        </w:rPr>
        <w:t xml:space="preserve"> </w:t>
      </w:r>
      <w:r>
        <w:t>специальных и имитационных упражнений для занятий гандболом;</w:t>
      </w:r>
    </w:p>
    <w:p w14:paraId="5D74374B">
      <w:pPr>
        <w:pStyle w:val="21"/>
        <w:spacing w:line="360" w:lineRule="auto"/>
        <w:ind w:left="0" w:right="10" w:firstLine="426"/>
      </w:pPr>
      <w:r>
        <w:t>умение определять первые внешние признаки утомления и осуществлять самоконтроль за физической нагрузкой в процессе занятий гандболом;</w:t>
      </w:r>
    </w:p>
    <w:p w14:paraId="33BA53E5">
      <w:pPr>
        <w:pStyle w:val="21"/>
        <w:spacing w:line="360" w:lineRule="auto"/>
        <w:ind w:left="0" w:right="10" w:firstLine="426"/>
      </w:pPr>
      <w:r>
        <w:t>умение организовывать и проводить подвижные игры с элементами гандбола во время активного отдыха и каникул;</w:t>
      </w:r>
    </w:p>
    <w:p w14:paraId="5A660402">
      <w:pPr>
        <w:pStyle w:val="21"/>
        <w:spacing w:line="360" w:lineRule="auto"/>
        <w:ind w:left="0" w:right="10" w:firstLine="426"/>
      </w:pPr>
      <w:r>
        <w:t>знание</w:t>
      </w:r>
      <w:r>
        <w:rPr>
          <w:spacing w:val="80"/>
        </w:rPr>
        <w:t xml:space="preserve">  </w:t>
      </w:r>
      <w:r>
        <w:t>и</w:t>
      </w:r>
      <w:r>
        <w:rPr>
          <w:spacing w:val="80"/>
        </w:rPr>
        <w:t xml:space="preserve">  </w:t>
      </w:r>
      <w:r>
        <w:t>умение</w:t>
      </w:r>
      <w:r>
        <w:rPr>
          <w:spacing w:val="80"/>
        </w:rPr>
        <w:t xml:space="preserve">  </w:t>
      </w:r>
      <w:r>
        <w:t>демонстрировать</w:t>
      </w:r>
      <w:r>
        <w:rPr>
          <w:spacing w:val="80"/>
        </w:rPr>
        <w:t xml:space="preserve">  </w:t>
      </w:r>
      <w:r>
        <w:t>простейшие</w:t>
      </w:r>
      <w:r>
        <w:rPr>
          <w:spacing w:val="80"/>
        </w:rPr>
        <w:t xml:space="preserve">  </w:t>
      </w:r>
      <w:r>
        <w:t>комплексы</w:t>
      </w:r>
      <w:r>
        <w:rPr>
          <w:spacing w:val="80"/>
        </w:rPr>
        <w:t xml:space="preserve">  </w:t>
      </w:r>
      <w:r>
        <w:t>общих</w:t>
      </w:r>
      <w:r>
        <w:rPr>
          <w:spacing w:val="80"/>
          <w:w w:val="150"/>
        </w:rPr>
        <w:t xml:space="preserve"> </w:t>
      </w:r>
      <w:r>
        <w:t>и специальных подготовительных упражнений, необходимых для развития физических качеств, характерных для вида спорта «гандбол»;</w:t>
      </w:r>
    </w:p>
    <w:p w14:paraId="66DE1CDC">
      <w:pPr>
        <w:pStyle w:val="21"/>
        <w:spacing w:line="360" w:lineRule="auto"/>
        <w:ind w:left="0" w:right="10" w:firstLine="426"/>
      </w:pPr>
      <w:r>
        <w:t>знание</w:t>
      </w:r>
      <w:r>
        <w:rPr>
          <w:spacing w:val="-3"/>
        </w:rPr>
        <w:t xml:space="preserve"> </w:t>
      </w:r>
      <w:r>
        <w:t>и</w:t>
      </w:r>
      <w:r>
        <w:rPr>
          <w:spacing w:val="-1"/>
        </w:rPr>
        <w:t xml:space="preserve"> </w:t>
      </w:r>
      <w:r>
        <w:t>умение</w:t>
      </w:r>
      <w:r>
        <w:rPr>
          <w:spacing w:val="-3"/>
        </w:rPr>
        <w:t xml:space="preserve"> </w:t>
      </w:r>
      <w:r>
        <w:t>демонстрировать</w:t>
      </w:r>
      <w:r>
        <w:rPr>
          <w:spacing w:val="-2"/>
        </w:rPr>
        <w:t xml:space="preserve"> </w:t>
      </w:r>
      <w:r>
        <w:t>основные</w:t>
      </w:r>
      <w:r>
        <w:rPr>
          <w:spacing w:val="-4"/>
        </w:rPr>
        <w:t xml:space="preserve"> </w:t>
      </w:r>
      <w:r>
        <w:t>виды</w:t>
      </w:r>
      <w:r>
        <w:rPr>
          <w:spacing w:val="-1"/>
        </w:rPr>
        <w:t xml:space="preserve"> </w:t>
      </w:r>
      <w:r>
        <w:t>передвижений:</w:t>
      </w:r>
      <w:r>
        <w:rPr>
          <w:spacing w:val="-2"/>
        </w:rPr>
        <w:t xml:space="preserve"> </w:t>
      </w:r>
      <w:r>
        <w:t>бег,</w:t>
      </w:r>
      <w:r>
        <w:rPr>
          <w:spacing w:val="-4"/>
        </w:rPr>
        <w:t xml:space="preserve"> </w:t>
      </w:r>
      <w:r>
        <w:t>прыжки, остановки, повороты по игровому полю, технику держания мяча при игре в мини- гандбол (гандбол) и простейшие приёмы владения мячом;</w:t>
      </w:r>
    </w:p>
    <w:p w14:paraId="7DE89296">
      <w:pPr>
        <w:pStyle w:val="21"/>
        <w:spacing w:line="360" w:lineRule="auto"/>
        <w:ind w:left="0" w:right="10" w:firstLine="426"/>
      </w:pPr>
      <w:r>
        <w:t>умение демонстрировать подводящие упражнения и элементарные технические приёмы игры в защите, а также основы техники игры вратаря;</w:t>
      </w:r>
    </w:p>
    <w:p w14:paraId="0AEB4270">
      <w:pPr>
        <w:pStyle w:val="21"/>
        <w:spacing w:line="362" w:lineRule="auto"/>
        <w:ind w:left="0" w:right="10" w:firstLine="426"/>
      </w:pPr>
      <w:r>
        <w:t xml:space="preserve">умение взаимодействовать в парах и группах при выполнении технических </w:t>
      </w:r>
      <w:r>
        <w:rPr>
          <w:spacing w:val="-2"/>
        </w:rPr>
        <w:t>действий;</w:t>
      </w:r>
    </w:p>
    <w:p w14:paraId="5526A4FD">
      <w:pPr>
        <w:pStyle w:val="21"/>
        <w:spacing w:line="360" w:lineRule="auto"/>
        <w:ind w:left="0" w:right="10" w:firstLine="426"/>
      </w:pPr>
      <w:r>
        <w:t>знание и выполнение тестовых упражнений по физической подготовленности в гандболе.</w:t>
      </w:r>
    </w:p>
    <w:p w14:paraId="44D965E0">
      <w:pPr>
        <w:pStyle w:val="33"/>
        <w:numPr>
          <w:ilvl w:val="3"/>
          <w:numId w:val="16"/>
        </w:numPr>
        <w:tabs>
          <w:tab w:val="left" w:pos="1842"/>
        </w:tabs>
        <w:spacing w:line="321" w:lineRule="exact"/>
        <w:ind w:left="0" w:right="11" w:firstLine="425"/>
        <w:rPr>
          <w:sz w:val="28"/>
        </w:rPr>
      </w:pPr>
      <w:r>
        <w:rPr>
          <w:sz w:val="28"/>
        </w:rPr>
        <w:t>Модуль</w:t>
      </w:r>
      <w:r>
        <w:rPr>
          <w:spacing w:val="-10"/>
          <w:sz w:val="28"/>
        </w:rPr>
        <w:t xml:space="preserve"> </w:t>
      </w:r>
      <w:r>
        <w:rPr>
          <w:spacing w:val="-2"/>
          <w:sz w:val="28"/>
        </w:rPr>
        <w:t xml:space="preserve">«Дзюдо». </w:t>
      </w:r>
      <w:r>
        <w:rPr>
          <w:sz w:val="28"/>
        </w:rPr>
        <w:t>Пояснительная</w:t>
      </w:r>
      <w:r>
        <w:rPr>
          <w:spacing w:val="-8"/>
          <w:sz w:val="28"/>
        </w:rPr>
        <w:t xml:space="preserve"> </w:t>
      </w:r>
      <w:r>
        <w:rPr>
          <w:sz w:val="28"/>
        </w:rPr>
        <w:t>записка</w:t>
      </w:r>
      <w:r>
        <w:rPr>
          <w:spacing w:val="-8"/>
          <w:sz w:val="28"/>
        </w:rPr>
        <w:t xml:space="preserve"> </w:t>
      </w:r>
      <w:r>
        <w:rPr>
          <w:sz w:val="28"/>
        </w:rPr>
        <w:t>модуля</w:t>
      </w:r>
      <w:r>
        <w:rPr>
          <w:spacing w:val="-7"/>
          <w:sz w:val="28"/>
        </w:rPr>
        <w:t xml:space="preserve"> </w:t>
      </w:r>
      <w:r>
        <w:rPr>
          <w:spacing w:val="-2"/>
          <w:sz w:val="28"/>
        </w:rPr>
        <w:t>«Дзюдо».</w:t>
      </w:r>
    </w:p>
    <w:p w14:paraId="2C4348CD">
      <w:pPr>
        <w:pStyle w:val="21"/>
        <w:spacing w:before="163" w:line="360" w:lineRule="auto"/>
        <w:ind w:left="0" w:right="10" w:firstLine="426"/>
      </w:pPr>
      <w:r>
        <w:t>Модуль «Дзюдо» (далее – модуль по дзюдо, дзюдо) на уровне начального образования разработан с целью оказания методической помощи учителю физической</w:t>
      </w:r>
      <w:r>
        <w:rPr>
          <w:spacing w:val="24"/>
        </w:rPr>
        <w:t xml:space="preserve">  </w:t>
      </w:r>
      <w:r>
        <w:t>культуры</w:t>
      </w:r>
      <w:r>
        <w:rPr>
          <w:spacing w:val="25"/>
        </w:rPr>
        <w:t xml:space="preserve">  </w:t>
      </w:r>
      <w:r>
        <w:t>в</w:t>
      </w:r>
      <w:r>
        <w:rPr>
          <w:spacing w:val="24"/>
        </w:rPr>
        <w:t xml:space="preserve">  </w:t>
      </w:r>
      <w:r>
        <w:t>создании</w:t>
      </w:r>
      <w:r>
        <w:rPr>
          <w:spacing w:val="24"/>
        </w:rPr>
        <w:t xml:space="preserve">  </w:t>
      </w:r>
      <w:r>
        <w:t>рабочей</w:t>
      </w:r>
      <w:r>
        <w:rPr>
          <w:spacing w:val="24"/>
        </w:rPr>
        <w:t xml:space="preserve">  </w:t>
      </w:r>
      <w:r>
        <w:t>программы</w:t>
      </w:r>
      <w:r>
        <w:rPr>
          <w:spacing w:val="24"/>
        </w:rPr>
        <w:t xml:space="preserve">  </w:t>
      </w:r>
      <w:r>
        <w:t>по</w:t>
      </w:r>
      <w:r>
        <w:rPr>
          <w:spacing w:val="25"/>
        </w:rPr>
        <w:t xml:space="preserve">  </w:t>
      </w:r>
      <w:r>
        <w:t>учебному</w:t>
      </w:r>
      <w:r>
        <w:rPr>
          <w:spacing w:val="23"/>
        </w:rPr>
        <w:t xml:space="preserve">  </w:t>
      </w:r>
      <w:r>
        <w:rPr>
          <w:spacing w:val="-2"/>
        </w:rPr>
        <w:t>предмету</w:t>
      </w:r>
    </w:p>
    <w:p w14:paraId="63174F69">
      <w:pPr>
        <w:pStyle w:val="21"/>
        <w:spacing w:line="360" w:lineRule="auto"/>
        <w:ind w:left="0" w:right="10" w:firstLine="426"/>
      </w:pPr>
      <w:r>
        <w:t>«Физическая</w:t>
      </w:r>
      <w:r>
        <w:rPr>
          <w:spacing w:val="40"/>
        </w:rPr>
        <w:t xml:space="preserve"> </w:t>
      </w:r>
      <w:r>
        <w:t>культура»</w:t>
      </w:r>
      <w:r>
        <w:rPr>
          <w:spacing w:val="40"/>
        </w:rPr>
        <w:t xml:space="preserve"> </w:t>
      </w:r>
      <w:r>
        <w:t>с</w:t>
      </w:r>
      <w:r>
        <w:rPr>
          <w:spacing w:val="40"/>
        </w:rPr>
        <w:t xml:space="preserve"> </w:t>
      </w:r>
      <w:r>
        <w:t>учётом</w:t>
      </w:r>
      <w:r>
        <w:rPr>
          <w:spacing w:val="40"/>
        </w:rPr>
        <w:t xml:space="preserve"> </w:t>
      </w:r>
      <w:r>
        <w:t>современных</w:t>
      </w:r>
      <w:r>
        <w:rPr>
          <w:spacing w:val="40"/>
        </w:rPr>
        <w:t xml:space="preserve"> </w:t>
      </w:r>
      <w:r>
        <w:t>тенденций</w:t>
      </w:r>
      <w:r>
        <w:rPr>
          <w:spacing w:val="40"/>
        </w:rPr>
        <w:t xml:space="preserve"> </w:t>
      </w:r>
      <w:r>
        <w:t>в</w:t>
      </w:r>
      <w:r>
        <w:rPr>
          <w:spacing w:val="40"/>
        </w:rPr>
        <w:t xml:space="preserve"> </w:t>
      </w:r>
      <w:r>
        <w:t>системе</w:t>
      </w:r>
      <w:r>
        <w:rPr>
          <w:spacing w:val="40"/>
        </w:rPr>
        <w:t xml:space="preserve"> </w:t>
      </w:r>
      <w:r>
        <w:t>образования</w:t>
      </w:r>
      <w:r>
        <w:rPr>
          <w:spacing w:val="40"/>
        </w:rPr>
        <w:t xml:space="preserve"> </w:t>
      </w:r>
      <w:r>
        <w:t>и</w:t>
      </w:r>
      <w:r>
        <w:rPr>
          <w:spacing w:val="40"/>
        </w:rPr>
        <w:t xml:space="preserve"> </w:t>
      </w:r>
      <w:r>
        <w:t>использования</w:t>
      </w:r>
      <w:r>
        <w:rPr>
          <w:spacing w:val="40"/>
        </w:rPr>
        <w:t xml:space="preserve"> </w:t>
      </w:r>
      <w:r>
        <w:t>спортивно-ориентированных</w:t>
      </w:r>
      <w:r>
        <w:rPr>
          <w:spacing w:val="40"/>
        </w:rPr>
        <w:t xml:space="preserve"> </w:t>
      </w:r>
      <w:r>
        <w:t>форм,</w:t>
      </w:r>
      <w:r>
        <w:rPr>
          <w:spacing w:val="40"/>
        </w:rPr>
        <w:t xml:space="preserve"> </w:t>
      </w:r>
      <w:r>
        <w:t>средств</w:t>
      </w:r>
      <w:r>
        <w:rPr>
          <w:spacing w:val="40"/>
        </w:rPr>
        <w:t xml:space="preserve"> </w:t>
      </w:r>
      <w:r>
        <w:t>и</w:t>
      </w:r>
      <w:r>
        <w:rPr>
          <w:spacing w:val="40"/>
        </w:rPr>
        <w:t xml:space="preserve"> </w:t>
      </w:r>
      <w:r>
        <w:t>методов</w:t>
      </w:r>
      <w:r>
        <w:rPr>
          <w:spacing w:val="40"/>
        </w:rPr>
        <w:t xml:space="preserve"> </w:t>
      </w:r>
      <w:r>
        <w:t>обучения по различным видам спорта.</w:t>
      </w:r>
    </w:p>
    <w:p w14:paraId="3FDDF329">
      <w:pPr>
        <w:pStyle w:val="21"/>
        <w:spacing w:line="360" w:lineRule="auto"/>
        <w:ind w:left="0" w:right="10" w:firstLine="426"/>
      </w:pPr>
      <w:r>
        <w:t>Дзюдо представляет собой целостную систему физического воспитания, поскольку включает в себя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w:t>
      </w:r>
    </w:p>
    <w:p w14:paraId="5800A88F">
      <w:pPr>
        <w:pStyle w:val="21"/>
        <w:spacing w:line="360" w:lineRule="auto"/>
        <w:ind w:left="0" w:right="10" w:firstLine="426"/>
      </w:pPr>
      <w:r>
        <w:t>Дзюдо способствует не только физическому, но и культурному, духовному развитию обучающихся, формирует вокруг себя особую атмосферу общения, увлеченности не просто видом спорта и присущими ему двигательными навыками,</w:t>
      </w:r>
      <w:r>
        <w:rPr>
          <w:spacing w:val="80"/>
          <w:w w:val="150"/>
        </w:rPr>
        <w:t xml:space="preserve"> </w:t>
      </w:r>
      <w:r>
        <w:t>а собственной индивидуальной культурой, этикетом, философией, выходящей далеко за рамки спорта. Умение искусно владеть своим телом, красота бросков открывают большие возможности для активизации интереса обучающихся к дзюдо, мотивации ведения активного здорового образа жизни и способствуют всестороннему физическому, интеллектуальному, нравственному, морально- волевому развитию, их личностному и профессиональному самоопределению.</w:t>
      </w:r>
    </w:p>
    <w:p w14:paraId="31F80369">
      <w:pPr>
        <w:pStyle w:val="33"/>
        <w:numPr>
          <w:ilvl w:val="3"/>
          <w:numId w:val="16"/>
        </w:numPr>
        <w:tabs>
          <w:tab w:val="left" w:pos="2047"/>
        </w:tabs>
        <w:spacing w:line="360" w:lineRule="auto"/>
        <w:ind w:left="0" w:right="10" w:firstLine="426"/>
        <w:rPr>
          <w:sz w:val="28"/>
        </w:rPr>
      </w:pPr>
      <w:r>
        <w:rPr>
          <w:sz w:val="28"/>
        </w:rPr>
        <w:t>Целью</w:t>
      </w:r>
      <w:r>
        <w:rPr>
          <w:spacing w:val="75"/>
          <w:w w:val="150"/>
          <w:sz w:val="28"/>
        </w:rPr>
        <w:t xml:space="preserve">  </w:t>
      </w:r>
      <w:r>
        <w:rPr>
          <w:sz w:val="28"/>
        </w:rPr>
        <w:t>изучение</w:t>
      </w:r>
      <w:r>
        <w:rPr>
          <w:spacing w:val="77"/>
          <w:w w:val="150"/>
          <w:sz w:val="28"/>
        </w:rPr>
        <w:t xml:space="preserve">  </w:t>
      </w:r>
      <w:r>
        <w:rPr>
          <w:sz w:val="28"/>
        </w:rPr>
        <w:t>модуля</w:t>
      </w:r>
      <w:r>
        <w:rPr>
          <w:spacing w:val="76"/>
          <w:w w:val="150"/>
          <w:sz w:val="28"/>
        </w:rPr>
        <w:t xml:space="preserve">  </w:t>
      </w:r>
      <w:r>
        <w:rPr>
          <w:sz w:val="28"/>
        </w:rPr>
        <w:t>«Дзюдо»</w:t>
      </w:r>
      <w:r>
        <w:rPr>
          <w:spacing w:val="75"/>
          <w:w w:val="150"/>
          <w:sz w:val="28"/>
        </w:rPr>
        <w:t xml:space="preserve">  </w:t>
      </w:r>
      <w:r>
        <w:rPr>
          <w:sz w:val="28"/>
        </w:rPr>
        <w:t>является</w:t>
      </w:r>
      <w:r>
        <w:rPr>
          <w:spacing w:val="76"/>
          <w:w w:val="150"/>
          <w:sz w:val="28"/>
        </w:rPr>
        <w:t xml:space="preserve">  </w:t>
      </w:r>
      <w:r>
        <w:rPr>
          <w:sz w:val="28"/>
        </w:rPr>
        <w:t>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«дзюдо».</w:t>
      </w:r>
    </w:p>
    <w:p w14:paraId="231423F7">
      <w:pPr>
        <w:pStyle w:val="33"/>
        <w:numPr>
          <w:ilvl w:val="3"/>
          <w:numId w:val="16"/>
        </w:numPr>
        <w:tabs>
          <w:tab w:val="left" w:pos="2047"/>
        </w:tabs>
        <w:spacing w:before="1"/>
        <w:ind w:left="0" w:right="10" w:firstLine="426"/>
        <w:rPr>
          <w:sz w:val="28"/>
        </w:rPr>
      </w:pPr>
      <w:r>
        <w:rPr>
          <w:sz w:val="28"/>
        </w:rPr>
        <w:t>Задачами</w:t>
      </w:r>
      <w:r>
        <w:rPr>
          <w:spacing w:val="-9"/>
          <w:sz w:val="28"/>
        </w:rPr>
        <w:t xml:space="preserve"> </w:t>
      </w:r>
      <w:r>
        <w:rPr>
          <w:sz w:val="28"/>
        </w:rPr>
        <w:t>изучения</w:t>
      </w:r>
      <w:r>
        <w:rPr>
          <w:spacing w:val="-6"/>
          <w:sz w:val="28"/>
        </w:rPr>
        <w:t xml:space="preserve"> </w:t>
      </w:r>
      <w:r>
        <w:rPr>
          <w:sz w:val="28"/>
        </w:rPr>
        <w:t>модуля</w:t>
      </w:r>
      <w:r>
        <w:rPr>
          <w:spacing w:val="-6"/>
          <w:sz w:val="28"/>
        </w:rPr>
        <w:t xml:space="preserve"> </w:t>
      </w:r>
      <w:r>
        <w:rPr>
          <w:sz w:val="28"/>
        </w:rPr>
        <w:t>«Дзюдо»</w:t>
      </w:r>
      <w:r>
        <w:rPr>
          <w:spacing w:val="-6"/>
          <w:sz w:val="28"/>
        </w:rPr>
        <w:t xml:space="preserve"> </w:t>
      </w:r>
      <w:r>
        <w:rPr>
          <w:spacing w:val="-2"/>
          <w:sz w:val="28"/>
        </w:rPr>
        <w:t>являются:</w:t>
      </w:r>
    </w:p>
    <w:p w14:paraId="07CE8B67">
      <w:pPr>
        <w:pStyle w:val="21"/>
        <w:spacing w:before="162" w:line="360" w:lineRule="auto"/>
        <w:ind w:left="0" w:right="10" w:firstLine="426"/>
      </w:pPr>
      <w:r>
        <w:t>всестороннее</w:t>
      </w:r>
      <w:r>
        <w:rPr>
          <w:spacing w:val="80"/>
        </w:rPr>
        <w:t xml:space="preserve">   </w:t>
      </w:r>
      <w:r>
        <w:t>гармоничное</w:t>
      </w:r>
      <w:r>
        <w:rPr>
          <w:spacing w:val="80"/>
        </w:rPr>
        <w:t xml:space="preserve">   </w:t>
      </w:r>
      <w:r>
        <w:t>развитие</w:t>
      </w:r>
      <w:r>
        <w:rPr>
          <w:spacing w:val="80"/>
        </w:rPr>
        <w:t xml:space="preserve">   </w:t>
      </w:r>
      <w:r>
        <w:t>детей,</w:t>
      </w:r>
      <w:r>
        <w:rPr>
          <w:spacing w:val="80"/>
        </w:rPr>
        <w:t xml:space="preserve">   </w:t>
      </w:r>
      <w:r>
        <w:t>увеличение</w:t>
      </w:r>
      <w:r>
        <w:rPr>
          <w:spacing w:val="80"/>
        </w:rPr>
        <w:t xml:space="preserve">   </w:t>
      </w:r>
      <w:r>
        <w:t>объёма их двигательной активности;</w:t>
      </w:r>
    </w:p>
    <w:p w14:paraId="49AB4391">
      <w:pPr>
        <w:pStyle w:val="21"/>
        <w:spacing w:line="360" w:lineRule="auto"/>
        <w:ind w:left="0" w:right="10" w:firstLine="426"/>
      </w:pPr>
      <w:r>
        <w:t>формирование</w:t>
      </w:r>
      <w:r>
        <w:rPr>
          <w:spacing w:val="80"/>
          <w:w w:val="150"/>
        </w:rPr>
        <w:t xml:space="preserve">  </w:t>
      </w:r>
      <w:r>
        <w:t>общих</w:t>
      </w:r>
      <w:r>
        <w:rPr>
          <w:spacing w:val="80"/>
          <w:w w:val="150"/>
        </w:rPr>
        <w:t xml:space="preserve">  </w:t>
      </w:r>
      <w:r>
        <w:t>представлений</w:t>
      </w:r>
      <w:r>
        <w:rPr>
          <w:spacing w:val="80"/>
          <w:w w:val="150"/>
        </w:rPr>
        <w:t xml:space="preserve">  </w:t>
      </w:r>
      <w:r>
        <w:t>о</w:t>
      </w:r>
      <w:r>
        <w:rPr>
          <w:spacing w:val="80"/>
          <w:w w:val="150"/>
        </w:rPr>
        <w:t xml:space="preserve">  </w:t>
      </w:r>
      <w:r>
        <w:t>виде</w:t>
      </w:r>
      <w:r>
        <w:rPr>
          <w:spacing w:val="80"/>
          <w:w w:val="150"/>
        </w:rPr>
        <w:t xml:space="preserve">  </w:t>
      </w:r>
      <w:r>
        <w:t>спорта</w:t>
      </w:r>
      <w:r>
        <w:rPr>
          <w:spacing w:val="80"/>
          <w:w w:val="150"/>
        </w:rPr>
        <w:t xml:space="preserve">  </w:t>
      </w:r>
      <w:r>
        <w:t>«дзюдо», его</w:t>
      </w:r>
      <w:r>
        <w:rPr>
          <w:spacing w:val="-1"/>
        </w:rPr>
        <w:t xml:space="preserve"> </w:t>
      </w:r>
      <w:r>
        <w:t>возможностях</w:t>
      </w:r>
      <w:r>
        <w:rPr>
          <w:spacing w:val="-1"/>
        </w:rPr>
        <w:t xml:space="preserve"> </w:t>
      </w:r>
      <w:r>
        <w:t>и</w:t>
      </w:r>
      <w:r>
        <w:rPr>
          <w:spacing w:val="-6"/>
        </w:rPr>
        <w:t xml:space="preserve"> </w:t>
      </w:r>
      <w:r>
        <w:t>значении</w:t>
      </w:r>
      <w:r>
        <w:rPr>
          <w:spacing w:val="-1"/>
        </w:rPr>
        <w:t xml:space="preserve"> </w:t>
      </w:r>
      <w:r>
        <w:t>в</w:t>
      </w:r>
      <w:r>
        <w:rPr>
          <w:spacing w:val="-5"/>
        </w:rPr>
        <w:t xml:space="preserve"> </w:t>
      </w:r>
      <w:r>
        <w:t>процессе</w:t>
      </w:r>
      <w:r>
        <w:rPr>
          <w:spacing w:val="-4"/>
        </w:rPr>
        <w:t xml:space="preserve"> </w:t>
      </w:r>
      <w:r>
        <w:t>укрепления</w:t>
      </w:r>
      <w:r>
        <w:rPr>
          <w:spacing w:val="-1"/>
        </w:rPr>
        <w:t xml:space="preserve"> </w:t>
      </w:r>
      <w:r>
        <w:t>здоровья,</w:t>
      </w:r>
      <w:r>
        <w:rPr>
          <w:spacing w:val="-2"/>
        </w:rPr>
        <w:t xml:space="preserve"> </w:t>
      </w:r>
      <w:r>
        <w:t>физическом</w:t>
      </w:r>
      <w:r>
        <w:rPr>
          <w:spacing w:val="-2"/>
        </w:rPr>
        <w:t xml:space="preserve"> </w:t>
      </w:r>
      <w:r>
        <w:t>развитии и</w:t>
      </w:r>
      <w:r>
        <w:rPr>
          <w:spacing w:val="-6"/>
        </w:rPr>
        <w:t xml:space="preserve"> </w:t>
      </w:r>
      <w:r>
        <w:t>физической</w:t>
      </w:r>
      <w:r>
        <w:rPr>
          <w:spacing w:val="-4"/>
        </w:rPr>
        <w:t xml:space="preserve"> </w:t>
      </w:r>
      <w:r>
        <w:t>подготовке</w:t>
      </w:r>
      <w:r>
        <w:rPr>
          <w:spacing w:val="-8"/>
        </w:rPr>
        <w:t xml:space="preserve"> </w:t>
      </w:r>
      <w:r>
        <w:rPr>
          <w:spacing w:val="-2"/>
        </w:rPr>
        <w:t>обучающихся;</w:t>
      </w:r>
    </w:p>
    <w:p w14:paraId="2CDA0CB1">
      <w:pPr>
        <w:pStyle w:val="21"/>
        <w:spacing w:line="360" w:lineRule="auto"/>
        <w:ind w:left="0" w:right="11" w:firstLine="425"/>
      </w:pPr>
      <w:r>
        <w:t>развитие основных физических качеств и повышение функциональных возможностей</w:t>
      </w:r>
      <w:r>
        <w:rPr>
          <w:spacing w:val="40"/>
        </w:rPr>
        <w:t xml:space="preserve">  </w:t>
      </w:r>
      <w:r>
        <w:t>их</w:t>
      </w:r>
      <w:r>
        <w:rPr>
          <w:spacing w:val="40"/>
        </w:rPr>
        <w:t xml:space="preserve">  </w:t>
      </w:r>
      <w:r>
        <w:t>организма,</w:t>
      </w:r>
      <w:r>
        <w:rPr>
          <w:spacing w:val="40"/>
        </w:rPr>
        <w:t xml:space="preserve">  </w:t>
      </w:r>
      <w:r>
        <w:t>обеспечение</w:t>
      </w:r>
      <w:r>
        <w:rPr>
          <w:spacing w:val="40"/>
        </w:rPr>
        <w:t xml:space="preserve">  </w:t>
      </w:r>
      <w:r>
        <w:t>культуры</w:t>
      </w:r>
      <w:r>
        <w:rPr>
          <w:spacing w:val="40"/>
        </w:rPr>
        <w:t xml:space="preserve">  </w:t>
      </w:r>
      <w:r>
        <w:t>безопасного</w:t>
      </w:r>
      <w:r>
        <w:rPr>
          <w:spacing w:val="40"/>
        </w:rPr>
        <w:t xml:space="preserve">  </w:t>
      </w:r>
      <w:r>
        <w:t>поведения на занятиях по дзюдо;</w:t>
      </w:r>
    </w:p>
    <w:p w14:paraId="2AFA3434">
      <w:pPr>
        <w:pStyle w:val="21"/>
        <w:spacing w:line="362" w:lineRule="auto"/>
        <w:ind w:left="0" w:right="10" w:firstLine="426"/>
      </w:pPr>
      <w:r>
        <w:t>формирование образовательного и культурного фундамента у обучающегося средствами дзюдо, и создание необходимых предпосылок для его самореализации;</w:t>
      </w:r>
    </w:p>
    <w:p w14:paraId="5C6DB45B">
      <w:pPr>
        <w:pStyle w:val="21"/>
        <w:spacing w:line="360" w:lineRule="auto"/>
        <w:ind w:left="0" w:right="10" w:firstLine="426"/>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«дзюдо»;</w:t>
      </w:r>
    </w:p>
    <w:p w14:paraId="6342A9AC">
      <w:pPr>
        <w:pStyle w:val="21"/>
        <w:spacing w:line="360" w:lineRule="auto"/>
        <w:ind w:left="0" w:right="10" w:firstLine="426"/>
      </w:pPr>
      <w:r>
        <w:t xml:space="preserve">воспитание положительных качеств личности, норм коллективного взаимодействия и сотрудничества в образовательной и соревновательной </w:t>
      </w:r>
      <w:r>
        <w:rPr>
          <w:spacing w:val="-2"/>
        </w:rPr>
        <w:t>деятельности;</w:t>
      </w:r>
    </w:p>
    <w:p w14:paraId="40584856">
      <w:pPr>
        <w:pStyle w:val="21"/>
        <w:spacing w:line="360" w:lineRule="auto"/>
        <w:ind w:left="0" w:right="10" w:firstLine="426"/>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w:t>
      </w:r>
      <w:r>
        <w:rPr>
          <w:spacing w:val="-3"/>
        </w:rPr>
        <w:t xml:space="preserve"> </w:t>
      </w:r>
      <w:r>
        <w:t>занятиях</w:t>
      </w:r>
      <w:r>
        <w:rPr>
          <w:spacing w:val="-3"/>
        </w:rPr>
        <w:t xml:space="preserve"> </w:t>
      </w:r>
      <w:r>
        <w:t>физической культурой и</w:t>
      </w:r>
      <w:r>
        <w:rPr>
          <w:spacing w:val="-2"/>
        </w:rPr>
        <w:t xml:space="preserve"> </w:t>
      </w:r>
      <w:r>
        <w:t xml:space="preserve">спортом средствами </w:t>
      </w:r>
      <w:r>
        <w:rPr>
          <w:spacing w:val="-2"/>
        </w:rPr>
        <w:t>дзюдо;</w:t>
      </w:r>
    </w:p>
    <w:p w14:paraId="61015684">
      <w:pPr>
        <w:pStyle w:val="21"/>
        <w:spacing w:line="360" w:lineRule="auto"/>
        <w:ind w:left="0" w:right="10" w:firstLine="426"/>
      </w:pPr>
      <w:r>
        <w:t>популяризация дзюдо среди подрастающего поколения, привлечение обучающихся,</w:t>
      </w:r>
      <w:r>
        <w:rPr>
          <w:spacing w:val="-1"/>
        </w:rPr>
        <w:t xml:space="preserve"> </w:t>
      </w:r>
      <w:r>
        <w:t>проявляющих повышенный интерес</w:t>
      </w:r>
      <w:r>
        <w:rPr>
          <w:spacing w:val="-2"/>
        </w:rPr>
        <w:t xml:space="preserve"> </w:t>
      </w:r>
      <w:r>
        <w:t>и</w:t>
      </w:r>
      <w:r>
        <w:rPr>
          <w:spacing w:val="-2"/>
        </w:rPr>
        <w:t xml:space="preserve"> </w:t>
      </w:r>
      <w:r>
        <w:t>способности к</w:t>
      </w:r>
      <w:r>
        <w:rPr>
          <w:spacing w:val="-2"/>
        </w:rPr>
        <w:t xml:space="preserve"> </w:t>
      </w:r>
      <w:r>
        <w:t>занятиям</w:t>
      </w:r>
      <w:r>
        <w:rPr>
          <w:spacing w:val="-1"/>
        </w:rPr>
        <w:t xml:space="preserve"> </w:t>
      </w:r>
      <w:r>
        <w:t>дзюдо, в школьные спортивные клубы, секции, к участию в соревнованиях;</w:t>
      </w:r>
    </w:p>
    <w:p w14:paraId="658575C7">
      <w:pPr>
        <w:pStyle w:val="21"/>
        <w:ind w:left="0" w:right="10" w:firstLine="426"/>
      </w:pPr>
      <w:r>
        <w:t>выявление,</w:t>
      </w:r>
      <w:r>
        <w:rPr>
          <w:spacing w:val="-9"/>
        </w:rPr>
        <w:t xml:space="preserve"> </w:t>
      </w:r>
      <w:r>
        <w:t>развитие</w:t>
      </w:r>
      <w:r>
        <w:rPr>
          <w:spacing w:val="-6"/>
        </w:rPr>
        <w:t xml:space="preserve"> </w:t>
      </w:r>
      <w:r>
        <w:t>и</w:t>
      </w:r>
      <w:r>
        <w:rPr>
          <w:spacing w:val="-6"/>
        </w:rPr>
        <w:t xml:space="preserve"> </w:t>
      </w:r>
      <w:r>
        <w:t>поддержка</w:t>
      </w:r>
      <w:r>
        <w:rPr>
          <w:spacing w:val="-5"/>
        </w:rPr>
        <w:t xml:space="preserve"> </w:t>
      </w:r>
      <w:r>
        <w:t>одарённых</w:t>
      </w:r>
      <w:r>
        <w:rPr>
          <w:spacing w:val="-6"/>
        </w:rPr>
        <w:t xml:space="preserve"> </w:t>
      </w:r>
      <w:r>
        <w:t>детей</w:t>
      </w:r>
      <w:r>
        <w:rPr>
          <w:spacing w:val="-5"/>
        </w:rPr>
        <w:t xml:space="preserve"> </w:t>
      </w:r>
      <w:r>
        <w:t>в</w:t>
      </w:r>
      <w:r>
        <w:rPr>
          <w:spacing w:val="-7"/>
        </w:rPr>
        <w:t xml:space="preserve"> </w:t>
      </w:r>
      <w:r>
        <w:t>области</w:t>
      </w:r>
      <w:r>
        <w:rPr>
          <w:spacing w:val="-5"/>
        </w:rPr>
        <w:t xml:space="preserve"> </w:t>
      </w:r>
      <w:r>
        <w:rPr>
          <w:spacing w:val="-2"/>
        </w:rPr>
        <w:t>спорта.</w:t>
      </w:r>
    </w:p>
    <w:p w14:paraId="40116ECD">
      <w:pPr>
        <w:pStyle w:val="33"/>
        <w:numPr>
          <w:ilvl w:val="3"/>
          <w:numId w:val="16"/>
        </w:numPr>
        <w:tabs>
          <w:tab w:val="left" w:pos="2047"/>
        </w:tabs>
        <w:spacing w:before="155"/>
        <w:ind w:left="0" w:right="10" w:firstLine="426"/>
        <w:rPr>
          <w:sz w:val="28"/>
        </w:rPr>
      </w:pPr>
      <w:r>
        <w:rPr>
          <w:sz w:val="28"/>
        </w:rPr>
        <w:t>Место</w:t>
      </w:r>
      <w:r>
        <w:rPr>
          <w:spacing w:val="-2"/>
          <w:sz w:val="28"/>
        </w:rPr>
        <w:t xml:space="preserve"> </w:t>
      </w:r>
      <w:r>
        <w:rPr>
          <w:sz w:val="28"/>
        </w:rPr>
        <w:t>и</w:t>
      </w:r>
      <w:r>
        <w:rPr>
          <w:spacing w:val="-5"/>
          <w:sz w:val="28"/>
        </w:rPr>
        <w:t xml:space="preserve"> </w:t>
      </w:r>
      <w:r>
        <w:rPr>
          <w:sz w:val="28"/>
        </w:rPr>
        <w:t>роль</w:t>
      </w:r>
      <w:r>
        <w:rPr>
          <w:spacing w:val="-5"/>
          <w:sz w:val="28"/>
        </w:rPr>
        <w:t xml:space="preserve"> </w:t>
      </w:r>
      <w:r>
        <w:rPr>
          <w:sz w:val="28"/>
        </w:rPr>
        <w:t>модуля</w:t>
      </w:r>
      <w:r>
        <w:rPr>
          <w:spacing w:val="-2"/>
          <w:sz w:val="28"/>
        </w:rPr>
        <w:t xml:space="preserve"> «Дзюдо».</w:t>
      </w:r>
    </w:p>
    <w:p w14:paraId="4401B528">
      <w:pPr>
        <w:pStyle w:val="21"/>
        <w:spacing w:before="160" w:line="360" w:lineRule="auto"/>
        <w:ind w:left="0" w:right="10" w:firstLine="426"/>
      </w:pPr>
      <w:r>
        <w:t>Модуль</w:t>
      </w:r>
      <w:r>
        <w:rPr>
          <w:spacing w:val="80"/>
        </w:rPr>
        <w:t xml:space="preserve"> </w:t>
      </w:r>
      <w:r>
        <w:t>«Дзюдо»</w:t>
      </w:r>
      <w:r>
        <w:rPr>
          <w:spacing w:val="40"/>
        </w:rPr>
        <w:t xml:space="preserve"> </w:t>
      </w:r>
      <w:r>
        <w:t>доступен</w:t>
      </w:r>
      <w:r>
        <w:rPr>
          <w:spacing w:val="80"/>
        </w:rPr>
        <w:t xml:space="preserve"> </w:t>
      </w:r>
      <w:r>
        <w:t>для</w:t>
      </w:r>
      <w:r>
        <w:rPr>
          <w:spacing w:val="80"/>
        </w:rPr>
        <w:t xml:space="preserve"> </w:t>
      </w:r>
      <w:r>
        <w:t>освоения</w:t>
      </w:r>
      <w:r>
        <w:rPr>
          <w:spacing w:val="80"/>
        </w:rPr>
        <w:t xml:space="preserve"> </w:t>
      </w:r>
      <w:r>
        <w:t>всем</w:t>
      </w:r>
      <w:r>
        <w:rPr>
          <w:spacing w:val="80"/>
        </w:rPr>
        <w:t xml:space="preserve"> </w:t>
      </w:r>
      <w:r>
        <w:t>обучающимся,</w:t>
      </w:r>
      <w:r>
        <w:rPr>
          <w:spacing w:val="80"/>
        </w:rPr>
        <w:t xml:space="preserve"> </w:t>
      </w:r>
      <w:r>
        <w:t>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79DD28A4">
      <w:pPr>
        <w:pStyle w:val="21"/>
        <w:spacing w:before="2" w:line="360" w:lineRule="auto"/>
        <w:ind w:left="0" w:right="10" w:firstLine="426"/>
      </w:pPr>
      <w:r>
        <w:t>Специфика модуля по дзюдо сочетается практически со всеми базовыми видами спорта (легкая атлетика, гимнастика, спортивные игры).</w:t>
      </w:r>
    </w:p>
    <w:p w14:paraId="18CFFEEA">
      <w:pPr>
        <w:pStyle w:val="21"/>
        <w:spacing w:before="1" w:line="360" w:lineRule="auto"/>
        <w:ind w:left="0" w:right="10" w:firstLine="426"/>
      </w:pPr>
      <w: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6276B398">
      <w:pPr>
        <w:pStyle w:val="33"/>
        <w:numPr>
          <w:ilvl w:val="3"/>
          <w:numId w:val="16"/>
        </w:numPr>
        <w:tabs>
          <w:tab w:val="left" w:pos="2047"/>
        </w:tabs>
        <w:spacing w:line="362" w:lineRule="auto"/>
        <w:ind w:left="0" w:right="11" w:firstLine="425"/>
        <w:rPr>
          <w:sz w:val="28"/>
        </w:rPr>
      </w:pPr>
      <w:r>
        <w:rPr>
          <w:sz w:val="28"/>
        </w:rPr>
        <w:t>Модуль «Дзюдо» может быть реализован в следующих вариантах:</w:t>
      </w:r>
      <w:r>
        <w:rPr>
          <w:spacing w:val="40"/>
          <w:sz w:val="28"/>
        </w:rPr>
        <w:t xml:space="preserve"> </w:t>
      </w:r>
      <w:r>
        <w:rPr>
          <w:sz w:val="28"/>
        </w:rPr>
        <w:t>при самостоятельном планировании учителем физической культуры процесса</w:t>
      </w:r>
    </w:p>
    <w:p w14:paraId="7D65536A">
      <w:pPr>
        <w:pStyle w:val="21"/>
        <w:spacing w:line="360" w:lineRule="auto"/>
        <w:ind w:left="0" w:right="10" w:firstLine="426"/>
      </w:pPr>
      <w: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14:paraId="1116E21F">
      <w:pPr>
        <w:pStyle w:val="21"/>
        <w:spacing w:line="360" w:lineRule="auto"/>
        <w:ind w:left="0" w:right="10" w:firstLine="426"/>
      </w:pPr>
      <w:r>
        <w:t>в</w:t>
      </w:r>
      <w:r>
        <w:rPr>
          <w:spacing w:val="77"/>
        </w:rPr>
        <w:t xml:space="preserve">  </w:t>
      </w:r>
      <w:r>
        <w:t>виде</w:t>
      </w:r>
      <w:r>
        <w:rPr>
          <w:spacing w:val="77"/>
        </w:rPr>
        <w:t xml:space="preserve">  </w:t>
      </w:r>
      <w:r>
        <w:t>целостного</w:t>
      </w:r>
      <w:r>
        <w:rPr>
          <w:spacing w:val="78"/>
        </w:rPr>
        <w:t xml:space="preserve">  </w:t>
      </w:r>
      <w:r>
        <w:t>последовательного</w:t>
      </w:r>
      <w:r>
        <w:rPr>
          <w:spacing w:val="78"/>
        </w:rPr>
        <w:t xml:space="preserve">  </w:t>
      </w:r>
      <w:r>
        <w:t>учебного</w:t>
      </w:r>
      <w:r>
        <w:rPr>
          <w:spacing w:val="78"/>
        </w:rPr>
        <w:t xml:space="preserve">  </w:t>
      </w:r>
      <w:r>
        <w:t>модуля,</w:t>
      </w:r>
      <w:r>
        <w:rPr>
          <w:spacing w:val="77"/>
        </w:rPr>
        <w:t xml:space="preserve">  </w:t>
      </w:r>
      <w:r>
        <w:t>изучаемого за счёт части учебного плана, формируемой участниками образовательных отношений из</w:t>
      </w:r>
      <w:r>
        <w:rPr>
          <w:spacing w:val="-1"/>
        </w:rPr>
        <w:t xml:space="preserve"> </w:t>
      </w:r>
      <w:r>
        <w:t>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w:t>
      </w:r>
      <w:r>
        <w:rPr>
          <w:spacing w:val="80"/>
        </w:rPr>
        <w:t xml:space="preserve">  </w:t>
      </w:r>
      <w:r>
        <w:t>удовлетворение</w:t>
      </w:r>
      <w:r>
        <w:rPr>
          <w:spacing w:val="80"/>
        </w:rPr>
        <w:t xml:space="preserve">  </w:t>
      </w:r>
      <w:r>
        <w:t>различных</w:t>
      </w:r>
      <w:r>
        <w:rPr>
          <w:spacing w:val="80"/>
        </w:rPr>
        <w:t xml:space="preserve">  </w:t>
      </w:r>
      <w:r>
        <w:t>интересов</w:t>
      </w:r>
      <w:r>
        <w:rPr>
          <w:spacing w:val="80"/>
        </w:rPr>
        <w:t xml:space="preserve">  </w:t>
      </w:r>
      <w:r>
        <w:t>обучающихся (при организации и проведении уроков физической культуры с 3-х часовой недельной</w:t>
      </w:r>
      <w:r>
        <w:rPr>
          <w:spacing w:val="4"/>
        </w:rPr>
        <w:t xml:space="preserve"> </w:t>
      </w:r>
      <w:r>
        <w:t>нагрузкой</w:t>
      </w:r>
      <w:r>
        <w:rPr>
          <w:spacing w:val="4"/>
        </w:rPr>
        <w:t xml:space="preserve"> </w:t>
      </w:r>
      <w:r>
        <w:t>рекомендуемый</w:t>
      </w:r>
      <w:r>
        <w:rPr>
          <w:spacing w:val="7"/>
        </w:rPr>
        <w:t xml:space="preserve"> </w:t>
      </w:r>
      <w:r>
        <w:t>объём</w:t>
      </w:r>
      <w:r>
        <w:rPr>
          <w:spacing w:val="5"/>
        </w:rPr>
        <w:t xml:space="preserve"> </w:t>
      </w:r>
      <w:r>
        <w:t>в</w:t>
      </w:r>
      <w:r>
        <w:rPr>
          <w:spacing w:val="4"/>
        </w:rPr>
        <w:t xml:space="preserve"> </w:t>
      </w:r>
      <w:r>
        <w:t>1</w:t>
      </w:r>
      <w:r>
        <w:rPr>
          <w:spacing w:val="4"/>
        </w:rPr>
        <w:t xml:space="preserve"> </w:t>
      </w:r>
      <w:r>
        <w:t>классе</w:t>
      </w:r>
      <w:r>
        <w:rPr>
          <w:spacing w:val="11"/>
        </w:rPr>
        <w:t xml:space="preserve"> </w:t>
      </w:r>
      <w:r>
        <w:t>–</w:t>
      </w:r>
      <w:r>
        <w:rPr>
          <w:spacing w:val="6"/>
        </w:rPr>
        <w:t xml:space="preserve"> </w:t>
      </w:r>
      <w:r>
        <w:t>33</w:t>
      </w:r>
      <w:r>
        <w:rPr>
          <w:spacing w:val="4"/>
        </w:rPr>
        <w:t xml:space="preserve"> </w:t>
      </w:r>
      <w:r>
        <w:t>часа,</w:t>
      </w:r>
      <w:r>
        <w:rPr>
          <w:spacing w:val="6"/>
        </w:rPr>
        <w:t xml:space="preserve"> </w:t>
      </w:r>
      <w:r>
        <w:t>во</w:t>
      </w:r>
      <w:r>
        <w:rPr>
          <w:spacing w:val="5"/>
        </w:rPr>
        <w:t xml:space="preserve"> </w:t>
      </w:r>
      <w:r>
        <w:t>2,</w:t>
      </w:r>
      <w:r>
        <w:rPr>
          <w:spacing w:val="2"/>
        </w:rPr>
        <w:t xml:space="preserve"> </w:t>
      </w:r>
      <w:r>
        <w:t>3,</w:t>
      </w:r>
      <w:r>
        <w:rPr>
          <w:spacing w:val="3"/>
        </w:rPr>
        <w:t xml:space="preserve"> </w:t>
      </w:r>
      <w:r>
        <w:t>4</w:t>
      </w:r>
      <w:r>
        <w:rPr>
          <w:spacing w:val="6"/>
        </w:rPr>
        <w:t xml:space="preserve"> </w:t>
      </w:r>
      <w:r>
        <w:t>классах</w:t>
      </w:r>
      <w:r>
        <w:rPr>
          <w:spacing w:val="7"/>
        </w:rPr>
        <w:t xml:space="preserve"> </w:t>
      </w:r>
      <w:r>
        <w:rPr>
          <w:spacing w:val="-10"/>
        </w:rPr>
        <w:t xml:space="preserve">– </w:t>
      </w:r>
      <w:r>
        <w:t>по</w:t>
      </w:r>
      <w:r>
        <w:rPr>
          <w:spacing w:val="-3"/>
        </w:rPr>
        <w:t xml:space="preserve"> </w:t>
      </w:r>
      <w:r>
        <w:t>34</w:t>
      </w:r>
      <w:r>
        <w:rPr>
          <w:spacing w:val="-3"/>
        </w:rPr>
        <w:t xml:space="preserve"> </w:t>
      </w:r>
      <w:r>
        <w:rPr>
          <w:spacing w:val="-2"/>
        </w:rPr>
        <w:t>часа);</w:t>
      </w:r>
    </w:p>
    <w:p w14:paraId="65FBF9EE">
      <w:pPr>
        <w:pStyle w:val="21"/>
        <w:spacing w:line="360" w:lineRule="auto"/>
        <w:ind w:left="0" w:right="11" w:firstLine="425"/>
      </w:pPr>
      <w:r>
        <w:t>в виде дополнительных часов, выделяемых на спортивно-оздоровительную работу</w:t>
      </w:r>
      <w:r>
        <w:rPr>
          <w:spacing w:val="80"/>
          <w:w w:val="150"/>
        </w:rPr>
        <w:t xml:space="preserve">   </w:t>
      </w:r>
      <w:r>
        <w:t>с</w:t>
      </w:r>
      <w:r>
        <w:rPr>
          <w:spacing w:val="80"/>
          <w:w w:val="150"/>
        </w:rPr>
        <w:t xml:space="preserve">   </w:t>
      </w:r>
      <w:r>
        <w:t>обучающимися</w:t>
      </w:r>
      <w:r>
        <w:rPr>
          <w:spacing w:val="80"/>
          <w:w w:val="150"/>
        </w:rPr>
        <w:t xml:space="preserve">   </w:t>
      </w:r>
      <w:r>
        <w:t>в</w:t>
      </w:r>
      <w:r>
        <w:rPr>
          <w:spacing w:val="80"/>
          <w:w w:val="150"/>
        </w:rPr>
        <w:t xml:space="preserve">   </w:t>
      </w:r>
      <w:r>
        <w:t>рамках</w:t>
      </w:r>
      <w:r>
        <w:rPr>
          <w:spacing w:val="80"/>
          <w:w w:val="150"/>
        </w:rPr>
        <w:t xml:space="preserve">   </w:t>
      </w:r>
      <w:r>
        <w:t>внеурочной</w:t>
      </w:r>
      <w:r>
        <w:rPr>
          <w:spacing w:val="80"/>
          <w:w w:val="150"/>
        </w:rPr>
        <w:t xml:space="preserve">   </w:t>
      </w:r>
      <w:r>
        <w:t>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14:paraId="0D6C9D29">
      <w:pPr>
        <w:pStyle w:val="33"/>
        <w:numPr>
          <w:ilvl w:val="3"/>
          <w:numId w:val="16"/>
        </w:numPr>
        <w:tabs>
          <w:tab w:val="left" w:pos="2047"/>
        </w:tabs>
        <w:spacing w:line="360" w:lineRule="auto"/>
        <w:ind w:left="0" w:right="10" w:firstLine="426"/>
        <w:rPr>
          <w:sz w:val="28"/>
        </w:rPr>
      </w:pPr>
      <w:r>
        <w:rPr>
          <w:sz w:val="28"/>
        </w:rPr>
        <w:t>Содержание</w:t>
      </w:r>
      <w:r>
        <w:rPr>
          <w:spacing w:val="-16"/>
          <w:sz w:val="28"/>
        </w:rPr>
        <w:t xml:space="preserve"> </w:t>
      </w:r>
      <w:r>
        <w:rPr>
          <w:sz w:val="28"/>
        </w:rPr>
        <w:t>модуля</w:t>
      </w:r>
      <w:r>
        <w:rPr>
          <w:spacing w:val="-16"/>
          <w:sz w:val="28"/>
        </w:rPr>
        <w:t xml:space="preserve"> </w:t>
      </w:r>
      <w:r>
        <w:rPr>
          <w:sz w:val="28"/>
        </w:rPr>
        <w:t>«Дзюдо». Знания о борьбе дзюдо.</w:t>
      </w:r>
    </w:p>
    <w:p w14:paraId="10F88870">
      <w:pPr>
        <w:pStyle w:val="21"/>
        <w:spacing w:line="360" w:lineRule="auto"/>
        <w:ind w:left="0" w:right="10" w:firstLine="426"/>
      </w:pPr>
      <w:r>
        <w:t>История</w:t>
      </w:r>
      <w:r>
        <w:rPr>
          <w:spacing w:val="80"/>
        </w:rPr>
        <w:t xml:space="preserve"> </w:t>
      </w:r>
      <w:r>
        <w:t>зарождения</w:t>
      </w:r>
      <w:r>
        <w:rPr>
          <w:spacing w:val="80"/>
        </w:rPr>
        <w:t xml:space="preserve"> </w:t>
      </w:r>
      <w:r>
        <w:t>и</w:t>
      </w:r>
      <w:r>
        <w:rPr>
          <w:spacing w:val="80"/>
        </w:rPr>
        <w:t xml:space="preserve"> </w:t>
      </w:r>
      <w:r>
        <w:t>развития</w:t>
      </w:r>
      <w:r>
        <w:rPr>
          <w:spacing w:val="80"/>
        </w:rPr>
        <w:t xml:space="preserve"> </w:t>
      </w:r>
      <w:r>
        <w:t>дзюдо.</w:t>
      </w:r>
      <w:r>
        <w:rPr>
          <w:spacing w:val="80"/>
        </w:rPr>
        <w:t xml:space="preserve"> </w:t>
      </w:r>
      <w:r>
        <w:t>Известные</w:t>
      </w:r>
      <w:r>
        <w:rPr>
          <w:spacing w:val="80"/>
        </w:rPr>
        <w:t xml:space="preserve"> </w:t>
      </w:r>
      <w:r>
        <w:t>отечественные</w:t>
      </w:r>
      <w:r>
        <w:rPr>
          <w:spacing w:val="80"/>
        </w:rPr>
        <w:t xml:space="preserve"> </w:t>
      </w:r>
      <w:r>
        <w:t>борцы</w:t>
      </w:r>
      <w:r>
        <w:rPr>
          <w:spacing w:val="40"/>
        </w:rPr>
        <w:t xml:space="preserve"> </w:t>
      </w:r>
      <w:r>
        <w:t>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14:paraId="60E1DFC7">
      <w:pPr>
        <w:pStyle w:val="21"/>
        <w:ind w:left="0" w:right="10" w:firstLine="426"/>
      </w:pPr>
      <w:r>
        <w:t>Разновидности</w:t>
      </w:r>
      <w:r>
        <w:rPr>
          <w:spacing w:val="-11"/>
        </w:rPr>
        <w:t xml:space="preserve"> </w:t>
      </w:r>
      <w:r>
        <w:t>дзюдо</w:t>
      </w:r>
      <w:r>
        <w:rPr>
          <w:spacing w:val="-9"/>
        </w:rPr>
        <w:t xml:space="preserve"> </w:t>
      </w:r>
      <w:r>
        <w:t>(спортивное</w:t>
      </w:r>
      <w:r>
        <w:rPr>
          <w:spacing w:val="-8"/>
        </w:rPr>
        <w:t xml:space="preserve"> </w:t>
      </w:r>
      <w:r>
        <w:t>(олимпийское),</w:t>
      </w:r>
      <w:r>
        <w:rPr>
          <w:spacing w:val="-9"/>
        </w:rPr>
        <w:t xml:space="preserve"> </w:t>
      </w:r>
      <w:r>
        <w:t>КАТА,</w:t>
      </w:r>
      <w:r>
        <w:rPr>
          <w:spacing w:val="-11"/>
        </w:rPr>
        <w:t xml:space="preserve"> </w:t>
      </w:r>
      <w:r>
        <w:t>КАТА-</w:t>
      </w:r>
      <w:r>
        <w:rPr>
          <w:spacing w:val="-2"/>
        </w:rPr>
        <w:t>группа).</w:t>
      </w:r>
    </w:p>
    <w:p w14:paraId="52CCCE46">
      <w:pPr>
        <w:pStyle w:val="21"/>
        <w:spacing w:before="161" w:line="360" w:lineRule="auto"/>
        <w:ind w:left="0" w:right="10" w:firstLine="426"/>
      </w:pPr>
      <w:r>
        <w:t>Размеры</w:t>
      </w:r>
      <w:r>
        <w:rPr>
          <w:spacing w:val="40"/>
        </w:rPr>
        <w:t xml:space="preserve"> </w:t>
      </w:r>
      <w:r>
        <w:t>ТАТАМИ,</w:t>
      </w:r>
      <w:r>
        <w:rPr>
          <w:spacing w:val="40"/>
        </w:rPr>
        <w:t xml:space="preserve"> </w:t>
      </w:r>
      <w:r>
        <w:t>его</w:t>
      </w:r>
      <w:r>
        <w:rPr>
          <w:spacing w:val="40"/>
        </w:rPr>
        <w:t xml:space="preserve"> </w:t>
      </w:r>
      <w:r>
        <w:t>допустимые</w:t>
      </w:r>
      <w:r>
        <w:rPr>
          <w:spacing w:val="40"/>
        </w:rPr>
        <w:t xml:space="preserve"> </w:t>
      </w:r>
      <w:r>
        <w:t>размеры,</w:t>
      </w:r>
      <w:r>
        <w:rPr>
          <w:spacing w:val="40"/>
        </w:rPr>
        <w:t xml:space="preserve"> </w:t>
      </w:r>
      <w:r>
        <w:t>инвентарь</w:t>
      </w:r>
      <w:r>
        <w:rPr>
          <w:spacing w:val="40"/>
        </w:rPr>
        <w:t xml:space="preserve"> </w:t>
      </w:r>
      <w:r>
        <w:t>и</w:t>
      </w:r>
      <w:r>
        <w:rPr>
          <w:spacing w:val="40"/>
        </w:rPr>
        <w:t xml:space="preserve"> </w:t>
      </w:r>
      <w:r>
        <w:t>оборудование</w:t>
      </w:r>
      <w:r>
        <w:rPr>
          <w:spacing w:val="80"/>
        </w:rPr>
        <w:t xml:space="preserve"> </w:t>
      </w:r>
      <w:r>
        <w:t>для занятий дзюдо. Весовые категории.</w:t>
      </w:r>
    </w:p>
    <w:p w14:paraId="7B04EF7A">
      <w:pPr>
        <w:pStyle w:val="21"/>
        <w:spacing w:before="1" w:line="360" w:lineRule="auto"/>
        <w:ind w:left="0" w:right="10" w:firstLine="426"/>
      </w:pPr>
      <w:r>
        <w:t>Основные правила соревнований по дзюдо (олимпийское, КАТА, КАТА- группа). Судейская коллегия, обслуживающая соревнования по дзюдо. Жесты</w:t>
      </w:r>
      <w:r>
        <w:rPr>
          <w:spacing w:val="80"/>
        </w:rPr>
        <w:t xml:space="preserve"> </w:t>
      </w:r>
      <w:r>
        <w:rPr>
          <w:spacing w:val="-2"/>
        </w:rPr>
        <w:t>судьи.</w:t>
      </w:r>
    </w:p>
    <w:p w14:paraId="5ECF9587">
      <w:pPr>
        <w:pStyle w:val="21"/>
        <w:spacing w:line="321" w:lineRule="exact"/>
        <w:ind w:left="0" w:right="10" w:firstLine="426"/>
      </w:pPr>
      <w:r>
        <w:t>Словарь</w:t>
      </w:r>
      <w:r>
        <w:rPr>
          <w:spacing w:val="-6"/>
        </w:rPr>
        <w:t xml:space="preserve"> </w:t>
      </w:r>
      <w:r>
        <w:t>терминов</w:t>
      </w:r>
      <w:r>
        <w:rPr>
          <w:spacing w:val="-6"/>
        </w:rPr>
        <w:t xml:space="preserve"> </w:t>
      </w:r>
      <w:r>
        <w:t>и</w:t>
      </w:r>
      <w:r>
        <w:rPr>
          <w:spacing w:val="-6"/>
        </w:rPr>
        <w:t xml:space="preserve"> </w:t>
      </w:r>
      <w:r>
        <w:t>определений</w:t>
      </w:r>
      <w:r>
        <w:rPr>
          <w:spacing w:val="-6"/>
        </w:rPr>
        <w:t xml:space="preserve"> </w:t>
      </w:r>
      <w:r>
        <w:t>по</w:t>
      </w:r>
      <w:r>
        <w:rPr>
          <w:spacing w:val="-5"/>
        </w:rPr>
        <w:t xml:space="preserve"> </w:t>
      </w:r>
      <w:r>
        <w:rPr>
          <w:spacing w:val="-2"/>
        </w:rPr>
        <w:t>дзюдо.</w:t>
      </w:r>
    </w:p>
    <w:p w14:paraId="580645B7">
      <w:pPr>
        <w:spacing w:line="321" w:lineRule="exact"/>
        <w:ind w:right="10" w:firstLine="426"/>
        <w:sectPr>
          <w:pgSz w:w="11910" w:h="16850"/>
          <w:pgMar w:top="820" w:right="570" w:bottom="993" w:left="840" w:header="569" w:footer="0" w:gutter="0"/>
          <w:cols w:space="720" w:num="1"/>
        </w:sectPr>
      </w:pPr>
    </w:p>
    <w:p w14:paraId="016A984F">
      <w:pPr>
        <w:pStyle w:val="21"/>
        <w:spacing w:before="291" w:line="362" w:lineRule="auto"/>
        <w:ind w:left="0" w:right="10" w:firstLine="426"/>
        <w:jc w:val="left"/>
      </w:pPr>
      <w:r>
        <w:t xml:space="preserve">Дзюдо как средство укрепления здоровья, закаливания и развития физических </w:t>
      </w:r>
      <w:r>
        <w:rPr>
          <w:spacing w:val="-2"/>
        </w:rPr>
        <w:t>качеств.</w:t>
      </w:r>
    </w:p>
    <w:p w14:paraId="7494299F">
      <w:pPr>
        <w:pStyle w:val="21"/>
        <w:tabs>
          <w:tab w:val="left" w:pos="2244"/>
          <w:tab w:val="left" w:pos="3934"/>
          <w:tab w:val="left" w:pos="5408"/>
          <w:tab w:val="left" w:pos="5907"/>
          <w:tab w:val="left" w:pos="6841"/>
          <w:tab w:val="left" w:pos="8003"/>
          <w:tab w:val="left" w:pos="9049"/>
          <w:tab w:val="left" w:pos="10079"/>
        </w:tabs>
        <w:spacing w:line="360" w:lineRule="auto"/>
        <w:ind w:left="0" w:right="10" w:firstLine="426"/>
        <w:jc w:val="left"/>
      </w:pPr>
      <w:r>
        <w:rPr>
          <w:spacing w:val="-2"/>
        </w:rPr>
        <w:t>Правила</w:t>
      </w:r>
      <w:r>
        <w:tab/>
      </w:r>
      <w:r>
        <w:rPr>
          <w:spacing w:val="-2"/>
        </w:rPr>
        <w:t>безопасного</w:t>
      </w:r>
      <w:r>
        <w:tab/>
      </w:r>
      <w:r>
        <w:rPr>
          <w:spacing w:val="-2"/>
        </w:rPr>
        <w:t>поведения</w:t>
      </w:r>
      <w:r>
        <w:tab/>
      </w:r>
      <w:r>
        <w:rPr>
          <w:spacing w:val="-6"/>
        </w:rPr>
        <w:t>во</w:t>
      </w:r>
      <w:r>
        <w:tab/>
      </w:r>
      <w:r>
        <w:rPr>
          <w:spacing w:val="-2"/>
        </w:rPr>
        <w:t>время</w:t>
      </w:r>
      <w:r>
        <w:tab/>
      </w:r>
      <w:r>
        <w:rPr>
          <w:spacing w:val="-2"/>
        </w:rPr>
        <w:t>занятий</w:t>
      </w:r>
      <w:r>
        <w:tab/>
      </w:r>
      <w:r>
        <w:rPr>
          <w:spacing w:val="-2"/>
        </w:rPr>
        <w:t>дзюдо.</w:t>
      </w:r>
      <w:r>
        <w:tab/>
      </w:r>
      <w:r>
        <w:rPr>
          <w:spacing w:val="-2"/>
        </w:rPr>
        <w:t>Режим</w:t>
      </w:r>
      <w:r>
        <w:tab/>
      </w:r>
      <w:r>
        <w:rPr>
          <w:spacing w:val="-4"/>
        </w:rPr>
        <w:t xml:space="preserve">дня </w:t>
      </w:r>
      <w:r>
        <w:t>при занятиях дзюдо. Правила личной гигиены во время занятий дзюдо.</w:t>
      </w:r>
    </w:p>
    <w:p w14:paraId="7E44DD38">
      <w:pPr>
        <w:pStyle w:val="21"/>
        <w:spacing w:line="321" w:lineRule="exact"/>
        <w:ind w:left="0" w:right="10" w:firstLine="426"/>
        <w:jc w:val="left"/>
      </w:pPr>
      <w:r>
        <w:t>Способы</w:t>
      </w:r>
      <w:r>
        <w:rPr>
          <w:spacing w:val="-11"/>
        </w:rPr>
        <w:t xml:space="preserve"> </w:t>
      </w:r>
      <w:r>
        <w:t>самостоятельной</w:t>
      </w:r>
      <w:r>
        <w:rPr>
          <w:spacing w:val="-9"/>
        </w:rPr>
        <w:t xml:space="preserve"> </w:t>
      </w:r>
      <w:r>
        <w:rPr>
          <w:spacing w:val="-2"/>
        </w:rPr>
        <w:t>деятельности.</w:t>
      </w:r>
    </w:p>
    <w:p w14:paraId="067729EA">
      <w:pPr>
        <w:pStyle w:val="21"/>
        <w:tabs>
          <w:tab w:val="left" w:pos="2364"/>
          <w:tab w:val="left" w:pos="3737"/>
          <w:tab w:val="left" w:pos="5341"/>
          <w:tab w:val="left" w:pos="6675"/>
          <w:tab w:val="left" w:pos="8598"/>
          <w:tab w:val="left" w:pos="9095"/>
        </w:tabs>
        <w:spacing w:before="158" w:line="360" w:lineRule="auto"/>
        <w:ind w:left="0" w:right="10" w:firstLine="426"/>
        <w:jc w:val="left"/>
      </w:pPr>
      <w:r>
        <w:rPr>
          <w:spacing w:val="-2"/>
        </w:rPr>
        <w:t>Внешние</w:t>
      </w:r>
      <w:r>
        <w:tab/>
      </w:r>
      <w:r>
        <w:rPr>
          <w:spacing w:val="-2"/>
        </w:rPr>
        <w:t>признаки</w:t>
      </w:r>
      <w:r>
        <w:tab/>
      </w:r>
      <w:r>
        <w:rPr>
          <w:spacing w:val="-2"/>
        </w:rPr>
        <w:t>утомления.</w:t>
      </w:r>
      <w:r>
        <w:tab/>
      </w:r>
      <w:r>
        <w:rPr>
          <w:spacing w:val="-2"/>
        </w:rPr>
        <w:t>Способы</w:t>
      </w:r>
      <w:r>
        <w:tab/>
      </w:r>
      <w:r>
        <w:rPr>
          <w:spacing w:val="-2"/>
        </w:rPr>
        <w:t>самоконтроля</w:t>
      </w:r>
      <w:r>
        <w:tab/>
      </w:r>
      <w:r>
        <w:rPr>
          <w:spacing w:val="-6"/>
        </w:rPr>
        <w:t>за</w:t>
      </w:r>
      <w:r>
        <w:tab/>
      </w:r>
      <w:r>
        <w:rPr>
          <w:spacing w:val="-2"/>
        </w:rPr>
        <w:t>физической нагрузкой.</w:t>
      </w:r>
    </w:p>
    <w:p w14:paraId="1B75EB43">
      <w:pPr>
        <w:pStyle w:val="21"/>
        <w:spacing w:line="321" w:lineRule="exact"/>
        <w:ind w:left="0" w:right="10" w:firstLine="426"/>
        <w:jc w:val="left"/>
      </w:pPr>
      <w:r>
        <w:t>Уход</w:t>
      </w:r>
      <w:r>
        <w:rPr>
          <w:spacing w:val="-7"/>
        </w:rPr>
        <w:t xml:space="preserve"> </w:t>
      </w:r>
      <w:r>
        <w:t>за</w:t>
      </w:r>
      <w:r>
        <w:rPr>
          <w:spacing w:val="-6"/>
        </w:rPr>
        <w:t xml:space="preserve"> </w:t>
      </w:r>
      <w:r>
        <w:t>спортивным</w:t>
      </w:r>
      <w:r>
        <w:rPr>
          <w:spacing w:val="-4"/>
        </w:rPr>
        <w:t xml:space="preserve"> </w:t>
      </w:r>
      <w:r>
        <w:t>инвентарем</w:t>
      </w:r>
      <w:r>
        <w:rPr>
          <w:spacing w:val="-4"/>
        </w:rPr>
        <w:t xml:space="preserve"> </w:t>
      </w:r>
      <w:r>
        <w:t>и</w:t>
      </w:r>
      <w:r>
        <w:rPr>
          <w:spacing w:val="-7"/>
        </w:rPr>
        <w:t xml:space="preserve"> </w:t>
      </w:r>
      <w:r>
        <w:t>оборудованием</w:t>
      </w:r>
      <w:r>
        <w:rPr>
          <w:spacing w:val="-6"/>
        </w:rPr>
        <w:t xml:space="preserve"> </w:t>
      </w:r>
      <w:r>
        <w:t>для</w:t>
      </w:r>
      <w:r>
        <w:rPr>
          <w:spacing w:val="-5"/>
        </w:rPr>
        <w:t xml:space="preserve"> </w:t>
      </w:r>
      <w:r>
        <w:t>занятий</w:t>
      </w:r>
      <w:r>
        <w:rPr>
          <w:spacing w:val="-6"/>
        </w:rPr>
        <w:t xml:space="preserve"> </w:t>
      </w:r>
      <w:r>
        <w:rPr>
          <w:spacing w:val="-2"/>
        </w:rPr>
        <w:t>дзюдо.</w:t>
      </w:r>
    </w:p>
    <w:p w14:paraId="34472E1D">
      <w:pPr>
        <w:pStyle w:val="21"/>
        <w:spacing w:before="161" w:line="362" w:lineRule="auto"/>
        <w:ind w:left="0" w:right="10" w:firstLine="426"/>
        <w:jc w:val="left"/>
      </w:pPr>
      <w:r>
        <w:t>Соблюдение</w:t>
      </w:r>
      <w:r>
        <w:rPr>
          <w:spacing w:val="80"/>
        </w:rPr>
        <w:t xml:space="preserve"> </w:t>
      </w:r>
      <w:r>
        <w:t>личной</w:t>
      </w:r>
      <w:r>
        <w:rPr>
          <w:spacing w:val="80"/>
        </w:rPr>
        <w:t xml:space="preserve"> </w:t>
      </w:r>
      <w:r>
        <w:t>гигиены,</w:t>
      </w:r>
      <w:r>
        <w:rPr>
          <w:spacing w:val="80"/>
        </w:rPr>
        <w:t xml:space="preserve"> </w:t>
      </w:r>
      <w:r>
        <w:t>требований</w:t>
      </w:r>
      <w:r>
        <w:rPr>
          <w:spacing w:val="80"/>
        </w:rPr>
        <w:t xml:space="preserve"> </w:t>
      </w:r>
      <w:r>
        <w:t>к</w:t>
      </w:r>
      <w:r>
        <w:rPr>
          <w:spacing w:val="80"/>
        </w:rPr>
        <w:t xml:space="preserve"> </w:t>
      </w:r>
      <w:r>
        <w:t>спортивной</w:t>
      </w:r>
      <w:r>
        <w:rPr>
          <w:spacing w:val="80"/>
        </w:rPr>
        <w:t xml:space="preserve"> </w:t>
      </w:r>
      <w:r>
        <w:t>одежде</w:t>
      </w:r>
      <w:r>
        <w:rPr>
          <w:spacing w:val="80"/>
        </w:rPr>
        <w:t xml:space="preserve"> </w:t>
      </w:r>
      <w:r>
        <w:t>и</w:t>
      </w:r>
      <w:r>
        <w:rPr>
          <w:spacing w:val="80"/>
        </w:rPr>
        <w:t xml:space="preserve"> </w:t>
      </w:r>
      <w:r>
        <w:t>обуви для занятий дзюдо.</w:t>
      </w:r>
    </w:p>
    <w:p w14:paraId="058EED5C">
      <w:pPr>
        <w:pStyle w:val="21"/>
        <w:spacing w:line="360" w:lineRule="auto"/>
        <w:ind w:left="0" w:right="10" w:firstLine="426"/>
        <w:jc w:val="left"/>
      </w:pPr>
      <w:r>
        <w:t>Составление и проведение комплексов общеразвивающих упражнений. Подвижные игры, игры с элементами единоборств и правила их проведения.</w:t>
      </w:r>
    </w:p>
    <w:p w14:paraId="26386319">
      <w:pPr>
        <w:pStyle w:val="21"/>
        <w:spacing w:line="360" w:lineRule="auto"/>
        <w:ind w:left="0" w:right="10" w:firstLine="426"/>
      </w:pPr>
      <w:r>
        <w:t>Составление комплексов различной направленности: утренней гигиенической гимнастики, корригирующей гимнастики с элементами дзюдо, дыхательной гимнастики,</w:t>
      </w:r>
      <w:r>
        <w:rPr>
          <w:spacing w:val="79"/>
          <w:w w:val="150"/>
        </w:rPr>
        <w:t xml:space="preserve">  </w:t>
      </w:r>
      <w:r>
        <w:t>упражнений</w:t>
      </w:r>
      <w:r>
        <w:rPr>
          <w:spacing w:val="80"/>
          <w:w w:val="150"/>
        </w:rPr>
        <w:t xml:space="preserve">  </w:t>
      </w:r>
      <w:r>
        <w:t>для</w:t>
      </w:r>
      <w:r>
        <w:rPr>
          <w:spacing w:val="80"/>
          <w:w w:val="150"/>
        </w:rPr>
        <w:t xml:space="preserve">  </w:t>
      </w:r>
      <w:r>
        <w:t>глаз,</w:t>
      </w:r>
      <w:r>
        <w:rPr>
          <w:spacing w:val="80"/>
          <w:w w:val="150"/>
        </w:rPr>
        <w:t xml:space="preserve">  </w:t>
      </w:r>
      <w:r>
        <w:t>упражнений</w:t>
      </w:r>
      <w:r>
        <w:rPr>
          <w:spacing w:val="80"/>
          <w:w w:val="150"/>
        </w:rPr>
        <w:t xml:space="preserve">  </w:t>
      </w:r>
      <w:r>
        <w:t>формирования</w:t>
      </w:r>
      <w:r>
        <w:rPr>
          <w:spacing w:val="79"/>
          <w:w w:val="150"/>
        </w:rPr>
        <w:t xml:space="preserve">  </w:t>
      </w:r>
      <w:r>
        <w:t>осанки и профилактики плоскостопия, упражнений для развития физических качеств, упражнений для укрепления голеностопных суставов.</w:t>
      </w:r>
    </w:p>
    <w:p w14:paraId="51603DF3">
      <w:pPr>
        <w:pStyle w:val="21"/>
        <w:ind w:left="0" w:right="10" w:firstLine="426"/>
      </w:pPr>
      <w:r>
        <w:t>Основы</w:t>
      </w:r>
      <w:r>
        <w:rPr>
          <w:spacing w:val="-8"/>
        </w:rPr>
        <w:t xml:space="preserve"> </w:t>
      </w:r>
      <w:r>
        <w:t>организации</w:t>
      </w:r>
      <w:r>
        <w:rPr>
          <w:spacing w:val="-5"/>
        </w:rPr>
        <w:t xml:space="preserve"> </w:t>
      </w:r>
      <w:r>
        <w:t>самостоятельных</w:t>
      </w:r>
      <w:r>
        <w:rPr>
          <w:spacing w:val="-8"/>
        </w:rPr>
        <w:t xml:space="preserve"> </w:t>
      </w:r>
      <w:r>
        <w:t>занятий</w:t>
      </w:r>
      <w:r>
        <w:rPr>
          <w:spacing w:val="-8"/>
        </w:rPr>
        <w:t xml:space="preserve"> </w:t>
      </w:r>
      <w:r>
        <w:t>дзюдо</w:t>
      </w:r>
      <w:r>
        <w:rPr>
          <w:spacing w:val="-6"/>
        </w:rPr>
        <w:t xml:space="preserve"> </w:t>
      </w:r>
      <w:r>
        <w:t>со</w:t>
      </w:r>
      <w:r>
        <w:rPr>
          <w:spacing w:val="-6"/>
        </w:rPr>
        <w:t xml:space="preserve"> </w:t>
      </w:r>
      <w:r>
        <w:rPr>
          <w:spacing w:val="-2"/>
        </w:rPr>
        <w:t>сверстниками.</w:t>
      </w:r>
    </w:p>
    <w:p w14:paraId="1D635B13">
      <w:pPr>
        <w:pStyle w:val="21"/>
        <w:spacing w:before="157" w:line="360" w:lineRule="auto"/>
        <w:ind w:left="0" w:right="10" w:firstLine="426"/>
        <w:jc w:val="left"/>
      </w:pPr>
      <w:r>
        <w:t>Организация</w:t>
      </w:r>
      <w:r>
        <w:rPr>
          <w:spacing w:val="40"/>
        </w:rPr>
        <w:t xml:space="preserve"> </w:t>
      </w:r>
      <w:r>
        <w:t>и</w:t>
      </w:r>
      <w:r>
        <w:rPr>
          <w:spacing w:val="40"/>
        </w:rPr>
        <w:t xml:space="preserve"> </w:t>
      </w:r>
      <w:r>
        <w:t>проведение</w:t>
      </w:r>
      <w:r>
        <w:rPr>
          <w:spacing w:val="40"/>
        </w:rPr>
        <w:t xml:space="preserve"> </w:t>
      </w:r>
      <w:r>
        <w:t>игр</w:t>
      </w:r>
      <w:r>
        <w:rPr>
          <w:spacing w:val="40"/>
        </w:rPr>
        <w:t xml:space="preserve"> </w:t>
      </w:r>
      <w:r>
        <w:t>специальной</w:t>
      </w:r>
      <w:r>
        <w:rPr>
          <w:spacing w:val="40"/>
        </w:rPr>
        <w:t xml:space="preserve"> </w:t>
      </w:r>
      <w:r>
        <w:t>направленности</w:t>
      </w:r>
      <w:r>
        <w:rPr>
          <w:spacing w:val="40"/>
        </w:rPr>
        <w:t xml:space="preserve"> </w:t>
      </w:r>
      <w:r>
        <w:t>с</w:t>
      </w:r>
      <w:r>
        <w:rPr>
          <w:spacing w:val="40"/>
        </w:rPr>
        <w:t xml:space="preserve"> </w:t>
      </w:r>
      <w:r>
        <w:t>элементами</w:t>
      </w:r>
      <w:r>
        <w:rPr>
          <w:spacing w:val="40"/>
        </w:rPr>
        <w:t xml:space="preserve"> </w:t>
      </w:r>
      <w:r>
        <w:rPr>
          <w:spacing w:val="-2"/>
        </w:rPr>
        <w:t>дзюдо.</w:t>
      </w:r>
    </w:p>
    <w:p w14:paraId="670AC1DA">
      <w:pPr>
        <w:pStyle w:val="21"/>
        <w:tabs>
          <w:tab w:val="left" w:pos="2328"/>
          <w:tab w:val="left" w:pos="4325"/>
          <w:tab w:val="left" w:pos="5456"/>
          <w:tab w:val="left" w:pos="6099"/>
          <w:tab w:val="left" w:pos="7780"/>
          <w:tab w:val="left" w:pos="9489"/>
        </w:tabs>
        <w:spacing w:line="360" w:lineRule="auto"/>
        <w:ind w:left="0" w:right="10" w:firstLine="426"/>
        <w:jc w:val="left"/>
      </w:pPr>
      <w:r>
        <w:rPr>
          <w:spacing w:val="-2"/>
        </w:rPr>
        <w:t>Причины</w:t>
      </w:r>
      <w:r>
        <w:tab/>
      </w:r>
      <w:r>
        <w:rPr>
          <w:spacing w:val="-2"/>
        </w:rPr>
        <w:t>возникновения</w:t>
      </w:r>
      <w:r>
        <w:tab/>
      </w:r>
      <w:r>
        <w:rPr>
          <w:spacing w:val="-2"/>
        </w:rPr>
        <w:t>ошибок</w:t>
      </w:r>
      <w:r>
        <w:tab/>
      </w:r>
      <w:r>
        <w:rPr>
          <w:spacing w:val="-4"/>
        </w:rPr>
        <w:t>при</w:t>
      </w:r>
      <w:r>
        <w:tab/>
      </w:r>
      <w:r>
        <w:rPr>
          <w:spacing w:val="-2"/>
        </w:rPr>
        <w:t>выполнении</w:t>
      </w:r>
      <w:r>
        <w:tab/>
      </w:r>
      <w:r>
        <w:rPr>
          <w:spacing w:val="-2"/>
        </w:rPr>
        <w:t>технических</w:t>
      </w:r>
      <w:r>
        <w:tab/>
      </w:r>
      <w:r>
        <w:rPr>
          <w:spacing w:val="-2"/>
        </w:rPr>
        <w:t xml:space="preserve">приёмов </w:t>
      </w:r>
      <w:r>
        <w:t>и способы их устранения.</w:t>
      </w:r>
    </w:p>
    <w:p w14:paraId="553400E4">
      <w:pPr>
        <w:pStyle w:val="21"/>
        <w:spacing w:before="1" w:line="360" w:lineRule="auto"/>
        <w:ind w:left="0" w:right="10" w:firstLine="426"/>
        <w:jc w:val="left"/>
      </w:pPr>
      <w:r>
        <w:t>Основы анализа собственных занятий, игр с элементами борьбы, игры своей</w:t>
      </w:r>
      <w:r>
        <w:rPr>
          <w:spacing w:val="80"/>
        </w:rPr>
        <w:t xml:space="preserve"> </w:t>
      </w:r>
      <w:r>
        <w:t>команды и игры команды соперников.</w:t>
      </w:r>
    </w:p>
    <w:p w14:paraId="06143EA0">
      <w:pPr>
        <w:pStyle w:val="21"/>
        <w:tabs>
          <w:tab w:val="left" w:pos="3826"/>
          <w:tab w:val="left" w:pos="5490"/>
          <w:tab w:val="left" w:pos="5994"/>
          <w:tab w:val="left" w:pos="6983"/>
          <w:tab w:val="left" w:pos="7348"/>
          <w:tab w:val="left" w:pos="9093"/>
        </w:tabs>
        <w:spacing w:line="360" w:lineRule="auto"/>
        <w:ind w:left="0" w:right="10" w:firstLine="426"/>
        <w:jc w:val="left"/>
      </w:pPr>
      <w:r>
        <w:rPr>
          <w:spacing w:val="-2"/>
        </w:rPr>
        <w:t>Контрольно-тестовые</w:t>
      </w:r>
      <w:r>
        <w:tab/>
      </w:r>
      <w:r>
        <w:rPr>
          <w:spacing w:val="-2"/>
        </w:rPr>
        <w:t>упражнения</w:t>
      </w:r>
      <w:r>
        <w:tab/>
      </w:r>
      <w:r>
        <w:rPr>
          <w:spacing w:val="-6"/>
        </w:rPr>
        <w:t>по</w:t>
      </w:r>
      <w:r>
        <w:tab/>
      </w:r>
      <w:r>
        <w:rPr>
          <w:spacing w:val="-2"/>
        </w:rPr>
        <w:t>общей</w:t>
      </w:r>
      <w:r>
        <w:tab/>
      </w:r>
      <w:r>
        <w:rPr>
          <w:spacing w:val="-10"/>
        </w:rPr>
        <w:t>и</w:t>
      </w:r>
      <w:r>
        <w:tab/>
      </w:r>
      <w:r>
        <w:rPr>
          <w:spacing w:val="-2"/>
        </w:rPr>
        <w:t>специальной</w:t>
      </w:r>
      <w:r>
        <w:tab/>
      </w:r>
      <w:r>
        <w:rPr>
          <w:spacing w:val="-2"/>
        </w:rPr>
        <w:t>физической подготовке.</w:t>
      </w:r>
    </w:p>
    <w:p w14:paraId="1BD93B46">
      <w:pPr>
        <w:pStyle w:val="21"/>
        <w:ind w:left="0" w:right="10" w:firstLine="426"/>
        <w:jc w:val="left"/>
      </w:pPr>
      <w:r>
        <w:t>Физическое</w:t>
      </w:r>
      <w:r>
        <w:rPr>
          <w:spacing w:val="-6"/>
        </w:rPr>
        <w:t xml:space="preserve"> </w:t>
      </w:r>
      <w:r>
        <w:rPr>
          <w:spacing w:val="-2"/>
        </w:rPr>
        <w:t>совершенствование.</w:t>
      </w:r>
    </w:p>
    <w:p w14:paraId="41CD7711">
      <w:pPr>
        <w:pStyle w:val="21"/>
        <w:spacing w:before="160"/>
        <w:ind w:left="0" w:right="10" w:firstLine="426"/>
        <w:jc w:val="left"/>
      </w:pPr>
      <w:r>
        <w:t>Комплексы</w:t>
      </w:r>
      <w:r>
        <w:rPr>
          <w:spacing w:val="-11"/>
        </w:rPr>
        <w:t xml:space="preserve"> </w:t>
      </w:r>
      <w:r>
        <w:t>общеразвивающих</w:t>
      </w:r>
      <w:r>
        <w:rPr>
          <w:spacing w:val="-7"/>
        </w:rPr>
        <w:t xml:space="preserve"> </w:t>
      </w:r>
      <w:r>
        <w:t>и</w:t>
      </w:r>
      <w:r>
        <w:rPr>
          <w:spacing w:val="-9"/>
        </w:rPr>
        <w:t xml:space="preserve"> </w:t>
      </w:r>
      <w:r>
        <w:t>корригирующих</w:t>
      </w:r>
      <w:r>
        <w:rPr>
          <w:spacing w:val="-6"/>
        </w:rPr>
        <w:t xml:space="preserve"> </w:t>
      </w:r>
      <w:r>
        <w:rPr>
          <w:spacing w:val="-2"/>
        </w:rPr>
        <w:t>упражнений.</w:t>
      </w:r>
    </w:p>
    <w:p w14:paraId="04D77606">
      <w:pPr>
        <w:pStyle w:val="21"/>
        <w:tabs>
          <w:tab w:val="left" w:pos="2655"/>
          <w:tab w:val="left" w:pos="4508"/>
          <w:tab w:val="left" w:pos="6262"/>
          <w:tab w:val="left" w:pos="6959"/>
          <w:tab w:val="left" w:pos="8999"/>
        </w:tabs>
        <w:spacing w:before="161" w:line="360" w:lineRule="auto"/>
        <w:ind w:left="0" w:right="10" w:firstLine="426"/>
        <w:jc w:val="left"/>
      </w:pPr>
      <w:r>
        <w:t xml:space="preserve">Упражнения на развитие физических качеств (быстроты, ловкости, гибкости). </w:t>
      </w:r>
      <w:r>
        <w:rPr>
          <w:spacing w:val="-2"/>
        </w:rPr>
        <w:t>Комплексы</w:t>
      </w:r>
      <w:r>
        <w:tab/>
      </w:r>
      <w:r>
        <w:rPr>
          <w:spacing w:val="-2"/>
        </w:rPr>
        <w:t>специальных</w:t>
      </w:r>
      <w:r>
        <w:tab/>
      </w:r>
      <w:r>
        <w:rPr>
          <w:spacing w:val="-2"/>
        </w:rPr>
        <w:t>упражнений</w:t>
      </w:r>
      <w:r>
        <w:tab/>
      </w:r>
      <w:r>
        <w:rPr>
          <w:spacing w:val="-4"/>
        </w:rPr>
        <w:t>для</w:t>
      </w:r>
      <w:r>
        <w:tab/>
      </w:r>
      <w:r>
        <w:rPr>
          <w:spacing w:val="-2"/>
        </w:rPr>
        <w:t>формирования</w:t>
      </w:r>
      <w:r>
        <w:tab/>
      </w:r>
      <w:r>
        <w:rPr>
          <w:spacing w:val="-2"/>
        </w:rPr>
        <w:t>технических</w:t>
      </w:r>
    </w:p>
    <w:p w14:paraId="20974A78">
      <w:pPr>
        <w:spacing w:line="360" w:lineRule="auto"/>
        <w:ind w:right="10" w:firstLine="426"/>
        <w:sectPr>
          <w:pgSz w:w="11910" w:h="16850"/>
          <w:pgMar w:top="820" w:right="570" w:bottom="993" w:left="840" w:header="569" w:footer="0" w:gutter="0"/>
          <w:cols w:space="720" w:num="1"/>
        </w:sectPr>
      </w:pPr>
    </w:p>
    <w:p w14:paraId="278F51A4">
      <w:pPr>
        <w:pStyle w:val="21"/>
        <w:spacing w:before="291"/>
        <w:ind w:left="0" w:right="10" w:firstLine="426"/>
      </w:pPr>
      <w:r>
        <w:t>действий</w:t>
      </w:r>
      <w:r>
        <w:rPr>
          <w:spacing w:val="-15"/>
        </w:rPr>
        <w:t xml:space="preserve"> </w:t>
      </w:r>
      <w:r>
        <w:t>борца-</w:t>
      </w:r>
      <w:r>
        <w:rPr>
          <w:spacing w:val="-2"/>
        </w:rPr>
        <w:t>дзюдоиста.</w:t>
      </w:r>
    </w:p>
    <w:p w14:paraId="531B8E3F">
      <w:pPr>
        <w:pStyle w:val="21"/>
        <w:spacing w:before="163" w:line="360" w:lineRule="auto"/>
        <w:ind w:left="0" w:right="10" w:firstLine="426"/>
      </w:pPr>
      <w:r>
        <w:t>Разминка, её роль, назначение, средства. Комплексы специальной разминки перед</w:t>
      </w:r>
      <w:r>
        <w:rPr>
          <w:spacing w:val="73"/>
        </w:rPr>
        <w:t xml:space="preserve">  </w:t>
      </w:r>
      <w:r>
        <w:t>соревнованиями</w:t>
      </w:r>
      <w:r>
        <w:rPr>
          <w:spacing w:val="73"/>
        </w:rPr>
        <w:t xml:space="preserve">  </w:t>
      </w:r>
      <w:r>
        <w:t>по</w:t>
      </w:r>
      <w:r>
        <w:rPr>
          <w:spacing w:val="72"/>
        </w:rPr>
        <w:t xml:space="preserve">  </w:t>
      </w:r>
      <w:r>
        <w:t>дзюдо.</w:t>
      </w:r>
      <w:r>
        <w:rPr>
          <w:spacing w:val="71"/>
        </w:rPr>
        <w:t xml:space="preserve">  </w:t>
      </w:r>
      <w:r>
        <w:t>Комплексы</w:t>
      </w:r>
      <w:r>
        <w:rPr>
          <w:spacing w:val="72"/>
        </w:rPr>
        <w:t xml:space="preserve">  </w:t>
      </w:r>
      <w:r>
        <w:t>корригирующей</w:t>
      </w:r>
      <w:r>
        <w:rPr>
          <w:spacing w:val="73"/>
        </w:rPr>
        <w:t xml:space="preserve">  </w:t>
      </w:r>
      <w:r>
        <w:t>гимнастики с использованием специальных упражнений из арсенала дзюдо.</w:t>
      </w:r>
    </w:p>
    <w:p w14:paraId="05E774E2">
      <w:pPr>
        <w:pStyle w:val="21"/>
        <w:spacing w:line="362" w:lineRule="auto"/>
        <w:ind w:left="0" w:right="10" w:firstLine="426"/>
      </w:pPr>
      <w:r>
        <w:t>Внешние</w:t>
      </w:r>
      <w:r>
        <w:rPr>
          <w:spacing w:val="80"/>
          <w:w w:val="150"/>
        </w:rPr>
        <w:t xml:space="preserve"> </w:t>
      </w:r>
      <w:r>
        <w:t>признаки</w:t>
      </w:r>
      <w:r>
        <w:rPr>
          <w:spacing w:val="40"/>
        </w:rPr>
        <w:t xml:space="preserve">  </w:t>
      </w:r>
      <w:r>
        <w:t>утомления.</w:t>
      </w:r>
      <w:r>
        <w:rPr>
          <w:spacing w:val="40"/>
        </w:rPr>
        <w:t xml:space="preserve">  </w:t>
      </w:r>
      <w:r>
        <w:t>Средства</w:t>
      </w:r>
      <w:r>
        <w:rPr>
          <w:spacing w:val="40"/>
        </w:rPr>
        <w:t xml:space="preserve">  </w:t>
      </w:r>
      <w:r>
        <w:t>восстановления</w:t>
      </w:r>
      <w:r>
        <w:rPr>
          <w:spacing w:val="80"/>
          <w:w w:val="150"/>
        </w:rPr>
        <w:t xml:space="preserve"> </w:t>
      </w:r>
      <w:r>
        <w:t>организма</w:t>
      </w:r>
      <w:r>
        <w:rPr>
          <w:spacing w:val="40"/>
        </w:rPr>
        <w:t xml:space="preserve"> </w:t>
      </w:r>
      <w:r>
        <w:t>после физической нагрузки.</w:t>
      </w:r>
    </w:p>
    <w:p w14:paraId="0DAD4E6D">
      <w:pPr>
        <w:pStyle w:val="21"/>
        <w:spacing w:line="317" w:lineRule="exact"/>
        <w:ind w:left="0" w:right="10" w:firstLine="426"/>
      </w:pPr>
      <w:r>
        <w:t>Способы</w:t>
      </w:r>
      <w:r>
        <w:rPr>
          <w:spacing w:val="-13"/>
        </w:rPr>
        <w:t xml:space="preserve"> </w:t>
      </w:r>
      <w:r>
        <w:t>индивидуального</w:t>
      </w:r>
      <w:r>
        <w:rPr>
          <w:spacing w:val="-8"/>
        </w:rPr>
        <w:t xml:space="preserve"> </w:t>
      </w:r>
      <w:r>
        <w:t>регулирования</w:t>
      </w:r>
      <w:r>
        <w:rPr>
          <w:spacing w:val="-8"/>
        </w:rPr>
        <w:t xml:space="preserve"> </w:t>
      </w:r>
      <w:r>
        <w:t>физической</w:t>
      </w:r>
      <w:r>
        <w:rPr>
          <w:spacing w:val="-11"/>
        </w:rPr>
        <w:t xml:space="preserve"> </w:t>
      </w:r>
      <w:r>
        <w:rPr>
          <w:spacing w:val="-2"/>
        </w:rPr>
        <w:t>нагрузки.</w:t>
      </w:r>
    </w:p>
    <w:p w14:paraId="0AD3EE3F">
      <w:pPr>
        <w:pStyle w:val="21"/>
        <w:spacing w:before="159" w:line="360" w:lineRule="auto"/>
        <w:ind w:left="0" w:right="10" w:firstLine="426"/>
      </w:pPr>
      <w:r>
        <w:t>Подвижные</w:t>
      </w:r>
      <w:r>
        <w:rPr>
          <w:spacing w:val="23"/>
        </w:rPr>
        <w:t xml:space="preserve"> </w:t>
      </w:r>
      <w:r>
        <w:t>игры</w:t>
      </w:r>
      <w:r>
        <w:rPr>
          <w:spacing w:val="25"/>
        </w:rPr>
        <w:t xml:space="preserve"> </w:t>
      </w:r>
      <w:r>
        <w:t>и</w:t>
      </w:r>
      <w:r>
        <w:rPr>
          <w:spacing w:val="22"/>
        </w:rPr>
        <w:t xml:space="preserve"> </w:t>
      </w:r>
      <w:r>
        <w:t>игры</w:t>
      </w:r>
      <w:r>
        <w:rPr>
          <w:spacing w:val="25"/>
        </w:rPr>
        <w:t xml:space="preserve"> </w:t>
      </w:r>
      <w:r>
        <w:t>с</w:t>
      </w:r>
      <w:r>
        <w:rPr>
          <w:spacing w:val="24"/>
        </w:rPr>
        <w:t xml:space="preserve"> </w:t>
      </w:r>
      <w:r>
        <w:t>элементами</w:t>
      </w:r>
      <w:r>
        <w:rPr>
          <w:spacing w:val="23"/>
        </w:rPr>
        <w:t xml:space="preserve"> </w:t>
      </w:r>
      <w:r>
        <w:t>борьбы</w:t>
      </w:r>
      <w:r>
        <w:rPr>
          <w:spacing w:val="25"/>
        </w:rPr>
        <w:t xml:space="preserve"> </w:t>
      </w:r>
      <w:r>
        <w:t>с</w:t>
      </w:r>
      <w:r>
        <w:rPr>
          <w:spacing w:val="24"/>
        </w:rPr>
        <w:t xml:space="preserve"> </w:t>
      </w:r>
      <w:r>
        <w:t>предметами</w:t>
      </w:r>
      <w:r>
        <w:rPr>
          <w:spacing w:val="25"/>
        </w:rPr>
        <w:t xml:space="preserve"> </w:t>
      </w:r>
      <w:r>
        <w:t>и</w:t>
      </w:r>
      <w:r>
        <w:rPr>
          <w:spacing w:val="24"/>
        </w:rPr>
        <w:t xml:space="preserve"> </w:t>
      </w:r>
      <w:r>
        <w:t>без,</w:t>
      </w:r>
      <w:r>
        <w:rPr>
          <w:spacing w:val="23"/>
        </w:rPr>
        <w:t xml:space="preserve"> </w:t>
      </w:r>
      <w:r>
        <w:t>эстафеты с элементами дзюдо. Эстафеты на развитие физических и специальных качеств.</w:t>
      </w:r>
    </w:p>
    <w:p w14:paraId="3F1DE02E">
      <w:pPr>
        <w:pStyle w:val="21"/>
        <w:spacing w:before="2" w:line="360" w:lineRule="auto"/>
        <w:ind w:left="0" w:right="10" w:firstLine="426"/>
      </w:pPr>
      <w:r>
        <w:t>Техника перемещения борца (различные способы перемещения: бег, ходьба, остановки,</w:t>
      </w:r>
      <w:r>
        <w:rPr>
          <w:spacing w:val="40"/>
        </w:rPr>
        <w:t xml:space="preserve"> </w:t>
      </w:r>
      <w:r>
        <w:t>повороты,</w:t>
      </w:r>
      <w:r>
        <w:rPr>
          <w:spacing w:val="40"/>
        </w:rPr>
        <w:t xml:space="preserve"> </w:t>
      </w:r>
      <w:r>
        <w:t>прыжки),</w:t>
      </w:r>
      <w:r>
        <w:rPr>
          <w:spacing w:val="40"/>
        </w:rPr>
        <w:t xml:space="preserve"> </w:t>
      </w:r>
      <w:r>
        <w:t>понятия</w:t>
      </w:r>
      <w:r>
        <w:rPr>
          <w:spacing w:val="40"/>
        </w:rPr>
        <w:t xml:space="preserve"> </w:t>
      </w:r>
      <w:r>
        <w:t>и</w:t>
      </w:r>
      <w:r>
        <w:rPr>
          <w:spacing w:val="40"/>
        </w:rPr>
        <w:t xml:space="preserve"> </w:t>
      </w:r>
      <w:r>
        <w:t>характеристика</w:t>
      </w:r>
      <w:r>
        <w:rPr>
          <w:spacing w:val="40"/>
        </w:rPr>
        <w:t xml:space="preserve"> </w:t>
      </w:r>
      <w:r>
        <w:t>технических</w:t>
      </w:r>
      <w:r>
        <w:rPr>
          <w:spacing w:val="40"/>
        </w:rPr>
        <w:t xml:space="preserve"> </w:t>
      </w:r>
      <w:r>
        <w:t>действий</w:t>
      </w:r>
      <w:r>
        <w:rPr>
          <w:spacing w:val="80"/>
        </w:rPr>
        <w:t xml:space="preserve"> </w:t>
      </w:r>
      <w:r>
        <w:t>в стойке и в партере, защит и контрприёмов, их названия и техника выполнения. Характеристика</w:t>
      </w:r>
      <w:r>
        <w:rPr>
          <w:spacing w:val="40"/>
        </w:rPr>
        <w:t xml:space="preserve">  </w:t>
      </w:r>
      <w:r>
        <w:t>способов</w:t>
      </w:r>
      <w:r>
        <w:rPr>
          <w:spacing w:val="40"/>
        </w:rPr>
        <w:t xml:space="preserve">  </w:t>
      </w:r>
      <w:r>
        <w:t>тактической</w:t>
      </w:r>
      <w:r>
        <w:rPr>
          <w:spacing w:val="40"/>
        </w:rPr>
        <w:t xml:space="preserve">  </w:t>
      </w:r>
      <w:r>
        <w:t>подготовки</w:t>
      </w:r>
      <w:r>
        <w:rPr>
          <w:spacing w:val="40"/>
        </w:rPr>
        <w:t xml:space="preserve">  </w:t>
      </w:r>
      <w:r>
        <w:t>в</w:t>
      </w:r>
      <w:r>
        <w:rPr>
          <w:spacing w:val="40"/>
        </w:rPr>
        <w:t xml:space="preserve">  </w:t>
      </w:r>
      <w:r>
        <w:t>дзюдо,</w:t>
      </w:r>
      <w:r>
        <w:rPr>
          <w:spacing w:val="40"/>
        </w:rPr>
        <w:t xml:space="preserve">  </w:t>
      </w:r>
      <w:r>
        <w:t>её</w:t>
      </w:r>
      <w:r>
        <w:rPr>
          <w:spacing w:val="40"/>
        </w:rPr>
        <w:t xml:space="preserve">  </w:t>
      </w:r>
      <w:r>
        <w:t>компоненты и разновидности.</w:t>
      </w:r>
    </w:p>
    <w:p w14:paraId="578B8EFF">
      <w:pPr>
        <w:pStyle w:val="21"/>
        <w:spacing w:line="322" w:lineRule="exact"/>
        <w:ind w:left="0" w:right="10" w:firstLine="426"/>
      </w:pPr>
      <w:r>
        <w:t>Учебные</w:t>
      </w:r>
      <w:r>
        <w:rPr>
          <w:spacing w:val="-7"/>
        </w:rPr>
        <w:t xml:space="preserve"> </w:t>
      </w:r>
      <w:r>
        <w:t>поединки</w:t>
      </w:r>
      <w:r>
        <w:rPr>
          <w:spacing w:val="-3"/>
        </w:rPr>
        <w:t xml:space="preserve"> </w:t>
      </w:r>
      <w:r>
        <w:t>(борьба</w:t>
      </w:r>
      <w:r>
        <w:rPr>
          <w:spacing w:val="-4"/>
        </w:rPr>
        <w:t xml:space="preserve"> </w:t>
      </w:r>
      <w:r>
        <w:t>лёжа,</w:t>
      </w:r>
      <w:r>
        <w:rPr>
          <w:spacing w:val="-4"/>
        </w:rPr>
        <w:t xml:space="preserve"> </w:t>
      </w:r>
      <w:r>
        <w:t>борьба</w:t>
      </w:r>
      <w:r>
        <w:rPr>
          <w:spacing w:val="-7"/>
        </w:rPr>
        <w:t xml:space="preserve"> </w:t>
      </w:r>
      <w:r>
        <w:t>в</w:t>
      </w:r>
      <w:r>
        <w:rPr>
          <w:spacing w:val="-5"/>
        </w:rPr>
        <w:t xml:space="preserve"> </w:t>
      </w:r>
      <w:r>
        <w:t>партере,</w:t>
      </w:r>
      <w:r>
        <w:rPr>
          <w:spacing w:val="-4"/>
        </w:rPr>
        <w:t xml:space="preserve"> </w:t>
      </w:r>
      <w:r>
        <w:t>борьба</w:t>
      </w:r>
      <w:r>
        <w:rPr>
          <w:spacing w:val="-7"/>
        </w:rPr>
        <w:t xml:space="preserve"> </w:t>
      </w:r>
      <w:r>
        <w:t>на</w:t>
      </w:r>
      <w:r>
        <w:rPr>
          <w:spacing w:val="-4"/>
        </w:rPr>
        <w:t xml:space="preserve"> </w:t>
      </w:r>
      <w:r>
        <w:rPr>
          <w:spacing w:val="-2"/>
        </w:rPr>
        <w:t>коленях).</w:t>
      </w:r>
    </w:p>
    <w:p w14:paraId="4746B3DC">
      <w:pPr>
        <w:pStyle w:val="21"/>
        <w:spacing w:before="161" w:line="360" w:lineRule="auto"/>
        <w:ind w:left="0" w:right="10" w:firstLine="426"/>
      </w:pPr>
      <w:r>
        <w:t>Игры с элементами единоборств, технико-тактической подготовка борца- дзюдоиста. Участие в соревновательной деятельности.</w:t>
      </w:r>
    </w:p>
    <w:p w14:paraId="13E07089">
      <w:pPr>
        <w:pStyle w:val="33"/>
        <w:numPr>
          <w:ilvl w:val="3"/>
          <w:numId w:val="16"/>
        </w:numPr>
        <w:tabs>
          <w:tab w:val="left" w:pos="2047"/>
        </w:tabs>
        <w:spacing w:line="362" w:lineRule="auto"/>
        <w:ind w:left="0" w:right="10" w:firstLine="426"/>
        <w:rPr>
          <w:sz w:val="28"/>
        </w:rPr>
      </w:pPr>
      <w:r>
        <w:rPr>
          <w:sz w:val="28"/>
        </w:rPr>
        <w:t>Содержание модуля «Дзюдо» направлено на достижение обучающимися личностных, метапредметных и предметных результатов обучения.</w:t>
      </w:r>
    </w:p>
    <w:p w14:paraId="0D69CD7E">
      <w:pPr>
        <w:pStyle w:val="33"/>
        <w:numPr>
          <w:ilvl w:val="4"/>
          <w:numId w:val="23"/>
        </w:numPr>
        <w:tabs>
          <w:tab w:val="left" w:pos="2259"/>
        </w:tabs>
        <w:spacing w:line="360" w:lineRule="auto"/>
        <w:ind w:left="0" w:right="10" w:firstLine="426"/>
        <w:rPr>
          <w:sz w:val="28"/>
        </w:rPr>
      </w:pPr>
      <w:r>
        <w:rPr>
          <w:sz w:val="28"/>
        </w:rPr>
        <w:t xml:space="preserve">При изучении модуля «Дзюдо» на уровне начального общего образования у обучающихся будут сформированы следующие личностные </w:t>
      </w:r>
      <w:r>
        <w:rPr>
          <w:spacing w:val="-2"/>
          <w:sz w:val="28"/>
        </w:rPr>
        <w:t>результаты:</w:t>
      </w:r>
    </w:p>
    <w:p w14:paraId="35F129D9">
      <w:pPr>
        <w:pStyle w:val="21"/>
        <w:spacing w:line="360" w:lineRule="auto"/>
        <w:ind w:left="0" w:right="10" w:firstLine="426"/>
      </w:pPr>
      <w:r>
        <w:t>проявление чувства гордости за свою Родину, российский народ и историю России через достижения российских борцов-дзюдоистов и национальной сборной команды страны по дзюдо;</w:t>
      </w:r>
    </w:p>
    <w:p w14:paraId="2CDD232C">
      <w:pPr>
        <w:pStyle w:val="21"/>
        <w:spacing w:line="360" w:lineRule="auto"/>
        <w:ind w:left="0" w:right="10" w:firstLine="426"/>
      </w:pPr>
      <w:r>
        <w:t>проявление</w:t>
      </w:r>
      <w:r>
        <w:rPr>
          <w:spacing w:val="80"/>
        </w:rPr>
        <w:t xml:space="preserve"> </w:t>
      </w:r>
      <w:r>
        <w:t>уважительного</w:t>
      </w:r>
      <w:r>
        <w:rPr>
          <w:spacing w:val="80"/>
        </w:rPr>
        <w:t xml:space="preserve"> </w:t>
      </w:r>
      <w:r>
        <w:t>отношения</w:t>
      </w:r>
      <w:r>
        <w:rPr>
          <w:spacing w:val="80"/>
        </w:rPr>
        <w:t xml:space="preserve"> </w:t>
      </w:r>
      <w:r>
        <w:t>к</w:t>
      </w:r>
      <w:r>
        <w:rPr>
          <w:spacing w:val="80"/>
        </w:rPr>
        <w:t xml:space="preserve"> </w:t>
      </w:r>
      <w:r>
        <w:t>сверстникам,</w:t>
      </w:r>
      <w:r>
        <w:rPr>
          <w:spacing w:val="80"/>
        </w:rPr>
        <w:t xml:space="preserve"> </w:t>
      </w:r>
      <w:r>
        <w:t>культуры</w:t>
      </w:r>
      <w:r>
        <w:rPr>
          <w:spacing w:val="80"/>
        </w:rPr>
        <w:t xml:space="preserve"> </w:t>
      </w:r>
      <w:r>
        <w:t>общения</w:t>
      </w:r>
      <w:r>
        <w:rPr>
          <w:spacing w:val="40"/>
        </w:rPr>
        <w:t xml:space="preserve"> </w:t>
      </w:r>
      <w:r>
        <w:t>и</w:t>
      </w:r>
      <w:r>
        <w:rPr>
          <w:spacing w:val="80"/>
        </w:rPr>
        <w:t xml:space="preserve"> </w:t>
      </w:r>
      <w:r>
        <w:t>взаимодействия,</w:t>
      </w:r>
      <w:r>
        <w:rPr>
          <w:spacing w:val="80"/>
        </w:rPr>
        <w:t xml:space="preserve"> </w:t>
      </w:r>
      <w:r>
        <w:t>терпимости</w:t>
      </w:r>
      <w:r>
        <w:rPr>
          <w:spacing w:val="80"/>
        </w:rPr>
        <w:t xml:space="preserve"> </w:t>
      </w:r>
      <w:r>
        <w:t>и</w:t>
      </w:r>
      <w:r>
        <w:rPr>
          <w:spacing w:val="80"/>
        </w:rPr>
        <w:t xml:space="preserve"> </w:t>
      </w:r>
      <w:r>
        <w:t>толерантности</w:t>
      </w:r>
      <w:r>
        <w:rPr>
          <w:spacing w:val="80"/>
        </w:rPr>
        <w:t xml:space="preserve"> </w:t>
      </w:r>
      <w:r>
        <w:t>в</w:t>
      </w:r>
      <w:r>
        <w:rPr>
          <w:spacing w:val="80"/>
        </w:rPr>
        <w:t xml:space="preserve"> </w:t>
      </w:r>
      <w:r>
        <w:t>достижении</w:t>
      </w:r>
      <w:r>
        <w:rPr>
          <w:spacing w:val="80"/>
        </w:rPr>
        <w:t xml:space="preserve"> </w:t>
      </w:r>
      <w:r>
        <w:t>общих</w:t>
      </w:r>
      <w:r>
        <w:rPr>
          <w:spacing w:val="80"/>
        </w:rPr>
        <w:t xml:space="preserve"> </w:t>
      </w:r>
      <w:r>
        <w:t>целей</w:t>
      </w:r>
      <w:r>
        <w:rPr>
          <w:spacing w:val="80"/>
        </w:rPr>
        <w:t xml:space="preserve"> </w:t>
      </w:r>
      <w:r>
        <w:t>при</w:t>
      </w:r>
      <w:r>
        <w:rPr>
          <w:spacing w:val="40"/>
        </w:rPr>
        <w:t xml:space="preserve">  </w:t>
      </w:r>
      <w:r>
        <w:t>совместной</w:t>
      </w:r>
      <w:r>
        <w:rPr>
          <w:spacing w:val="40"/>
        </w:rPr>
        <w:t xml:space="preserve">  </w:t>
      </w:r>
      <w:r>
        <w:t>деятельности</w:t>
      </w:r>
      <w:r>
        <w:rPr>
          <w:spacing w:val="40"/>
        </w:rPr>
        <w:t xml:space="preserve">  </w:t>
      </w:r>
      <w:r>
        <w:t>(учебной,</w:t>
      </w:r>
      <w:r>
        <w:rPr>
          <w:spacing w:val="40"/>
        </w:rPr>
        <w:t xml:space="preserve">  </w:t>
      </w:r>
      <w:r>
        <w:t>тренировочной,</w:t>
      </w:r>
      <w:r>
        <w:rPr>
          <w:spacing w:val="40"/>
        </w:rPr>
        <w:t xml:space="preserve">  </w:t>
      </w:r>
      <w:r>
        <w:t>досуговой,</w:t>
      </w:r>
      <w:r>
        <w:rPr>
          <w:spacing w:val="40"/>
        </w:rPr>
        <w:t xml:space="preserve">  </w:t>
      </w:r>
      <w:r>
        <w:t>игровой и соревновательной) на принципах доброжелательности и взаимопомощи;</w:t>
      </w:r>
    </w:p>
    <w:p w14:paraId="44EDF00A">
      <w:pPr>
        <w:pStyle w:val="21"/>
        <w:spacing w:line="360" w:lineRule="auto"/>
        <w:ind w:left="0" w:right="10" w:firstLine="426"/>
      </w:pPr>
      <w:r>
        <w:t>проявление</w:t>
      </w:r>
      <w:r>
        <w:rPr>
          <w:spacing w:val="5"/>
        </w:rPr>
        <w:t xml:space="preserve"> </w:t>
      </w:r>
      <w:r>
        <w:t>готовности</w:t>
      </w:r>
      <w:r>
        <w:rPr>
          <w:spacing w:val="8"/>
        </w:rPr>
        <w:t xml:space="preserve"> </w:t>
      </w:r>
      <w:r>
        <w:t>к</w:t>
      </w:r>
      <w:r>
        <w:rPr>
          <w:spacing w:val="6"/>
        </w:rPr>
        <w:t xml:space="preserve"> </w:t>
      </w:r>
      <w:r>
        <w:t>саморазвитию,</w:t>
      </w:r>
      <w:r>
        <w:rPr>
          <w:spacing w:val="7"/>
        </w:rPr>
        <w:t xml:space="preserve"> </w:t>
      </w:r>
      <w:r>
        <w:t>самообразованию</w:t>
      </w:r>
      <w:r>
        <w:rPr>
          <w:spacing w:val="5"/>
        </w:rPr>
        <w:t xml:space="preserve"> </w:t>
      </w:r>
      <w:r>
        <w:t>и</w:t>
      </w:r>
      <w:r>
        <w:rPr>
          <w:spacing w:val="7"/>
        </w:rPr>
        <w:t xml:space="preserve"> </w:t>
      </w:r>
      <w:r>
        <w:rPr>
          <w:spacing w:val="-2"/>
        </w:rPr>
        <w:t xml:space="preserve">самовоспитанию, </w:t>
      </w:r>
      <w:r>
        <w:t>мотивации к осознанному выбору индивидуальной траектории образования средствами дзюдо;</w:t>
      </w:r>
    </w:p>
    <w:p w14:paraId="04302624">
      <w:pPr>
        <w:pStyle w:val="21"/>
        <w:spacing w:line="360" w:lineRule="auto"/>
        <w:ind w:left="0" w:right="10" w:firstLine="426"/>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448892D5">
      <w:pPr>
        <w:pStyle w:val="21"/>
        <w:spacing w:line="360" w:lineRule="auto"/>
        <w:ind w:left="0" w:right="10" w:firstLine="426"/>
      </w:pPr>
      <w:r>
        <w:t>реализация</w:t>
      </w:r>
      <w:r>
        <w:rPr>
          <w:spacing w:val="40"/>
        </w:rPr>
        <w:t xml:space="preserve"> </w:t>
      </w:r>
      <w:r>
        <w:t>ценностей</w:t>
      </w:r>
      <w:r>
        <w:rPr>
          <w:spacing w:val="40"/>
        </w:rPr>
        <w:t xml:space="preserve"> </w:t>
      </w:r>
      <w:r>
        <w:t>здорового</w:t>
      </w:r>
      <w:r>
        <w:rPr>
          <w:spacing w:val="40"/>
        </w:rPr>
        <w:t xml:space="preserve"> </w:t>
      </w:r>
      <w:r>
        <w:t>и</w:t>
      </w:r>
      <w:r>
        <w:rPr>
          <w:spacing w:val="40"/>
        </w:rPr>
        <w:t xml:space="preserve"> </w:t>
      </w:r>
      <w:r>
        <w:t>безопасного</w:t>
      </w:r>
      <w:r>
        <w:rPr>
          <w:spacing w:val="40"/>
        </w:rPr>
        <w:t xml:space="preserve"> </w:t>
      </w:r>
      <w:r>
        <w:t>образа</w:t>
      </w:r>
      <w:r>
        <w:rPr>
          <w:spacing w:val="40"/>
        </w:rPr>
        <w:t xml:space="preserve"> </w:t>
      </w:r>
      <w:r>
        <w:t>жизни,</w:t>
      </w:r>
      <w:r>
        <w:rPr>
          <w:spacing w:val="40"/>
        </w:rPr>
        <w:t xml:space="preserve"> </w:t>
      </w:r>
      <w:r>
        <w:t>потребности</w:t>
      </w:r>
      <w:r>
        <w:rPr>
          <w:spacing w:val="80"/>
        </w:rPr>
        <w:t xml:space="preserve"> </w:t>
      </w:r>
      <w:r>
        <w:t xml:space="preserve">в физическом самосовершенствовании, занятиях спортивно-оздоровительной </w:t>
      </w:r>
      <w:r>
        <w:rPr>
          <w:spacing w:val="-2"/>
        </w:rPr>
        <w:t>деятельностью;</w:t>
      </w:r>
    </w:p>
    <w:p w14:paraId="760227EA">
      <w:pPr>
        <w:pStyle w:val="21"/>
        <w:spacing w:line="360" w:lineRule="auto"/>
        <w:ind w:left="0" w:right="10" w:firstLine="426"/>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14:paraId="04CD2843">
      <w:pPr>
        <w:pStyle w:val="21"/>
        <w:spacing w:line="360" w:lineRule="auto"/>
        <w:ind w:left="0" w:right="10" w:firstLine="426"/>
      </w:pPr>
      <w: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14:paraId="6E9D6B9D">
      <w:pPr>
        <w:pStyle w:val="21"/>
        <w:spacing w:line="360" w:lineRule="auto"/>
        <w:ind w:left="0" w:right="10" w:firstLine="426"/>
      </w:pPr>
      <w: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2709B94C">
      <w:pPr>
        <w:pStyle w:val="21"/>
        <w:spacing w:line="360" w:lineRule="auto"/>
        <w:ind w:left="0" w:right="10" w:firstLine="426"/>
      </w:pPr>
      <w:r>
        <w:t>проявление положительных качеств личности и управление своими эмоциями в</w:t>
      </w:r>
      <w:r>
        <w:rPr>
          <w:spacing w:val="71"/>
        </w:rPr>
        <w:t xml:space="preserve"> </w:t>
      </w:r>
      <w:r>
        <w:t>различных</w:t>
      </w:r>
      <w:r>
        <w:rPr>
          <w:spacing w:val="74"/>
        </w:rPr>
        <w:t xml:space="preserve"> </w:t>
      </w:r>
      <w:r>
        <w:t>ситуациях</w:t>
      </w:r>
      <w:r>
        <w:rPr>
          <w:spacing w:val="72"/>
        </w:rPr>
        <w:t xml:space="preserve"> </w:t>
      </w:r>
      <w:r>
        <w:t>и</w:t>
      </w:r>
      <w:r>
        <w:rPr>
          <w:spacing w:val="73"/>
        </w:rPr>
        <w:t xml:space="preserve"> </w:t>
      </w:r>
      <w:r>
        <w:t>условиях,</w:t>
      </w:r>
      <w:r>
        <w:rPr>
          <w:spacing w:val="70"/>
        </w:rPr>
        <w:t xml:space="preserve"> </w:t>
      </w:r>
      <w:r>
        <w:t>способность</w:t>
      </w:r>
      <w:r>
        <w:rPr>
          <w:spacing w:val="72"/>
        </w:rPr>
        <w:t xml:space="preserve"> </w:t>
      </w:r>
      <w:r>
        <w:t>к</w:t>
      </w:r>
      <w:r>
        <w:rPr>
          <w:spacing w:val="70"/>
        </w:rPr>
        <w:t xml:space="preserve"> </w:t>
      </w:r>
      <w:r>
        <w:t>самостоятельной,</w:t>
      </w:r>
      <w:r>
        <w:rPr>
          <w:spacing w:val="73"/>
        </w:rPr>
        <w:t xml:space="preserve"> </w:t>
      </w:r>
      <w:r>
        <w:t>творческой и ответственной деятельности средствами дзюдо.</w:t>
      </w:r>
    </w:p>
    <w:p w14:paraId="6A475FBE">
      <w:pPr>
        <w:pStyle w:val="33"/>
        <w:numPr>
          <w:ilvl w:val="4"/>
          <w:numId w:val="23"/>
        </w:numPr>
        <w:tabs>
          <w:tab w:val="left" w:pos="2259"/>
        </w:tabs>
        <w:spacing w:line="360" w:lineRule="auto"/>
        <w:ind w:left="0" w:right="10" w:firstLine="426"/>
        <w:rPr>
          <w:sz w:val="28"/>
        </w:rPr>
      </w:pPr>
      <w:r>
        <w:rPr>
          <w:sz w:val="28"/>
        </w:rPr>
        <w:t xml:space="preserve">При изучении модуля «Дзюдо» на уровне начального общего образования у обучающихся будут сформированы следующие метапредметные </w:t>
      </w:r>
      <w:r>
        <w:rPr>
          <w:spacing w:val="-2"/>
          <w:sz w:val="28"/>
        </w:rPr>
        <w:t>результаты:</w:t>
      </w:r>
    </w:p>
    <w:p w14:paraId="53971DC2">
      <w:pPr>
        <w:pStyle w:val="21"/>
        <w:spacing w:line="360" w:lineRule="auto"/>
        <w:ind w:left="0" w:right="10" w:firstLine="426"/>
      </w:pPr>
      <w:r>
        <w:t>овладение способностью принимать и сохранять цели и задачи учебной деятельности, поиска средств и способов её осуществления;</w:t>
      </w:r>
    </w:p>
    <w:p w14:paraId="3D975CB0">
      <w:pPr>
        <w:pStyle w:val="21"/>
        <w:spacing w:line="360" w:lineRule="auto"/>
        <w:ind w:left="0" w:right="10" w:firstLine="426"/>
      </w:pPr>
      <w:r>
        <w:t>умение планировать, контролировать и оценивать учебные действия, собственную</w:t>
      </w:r>
      <w:r>
        <w:rPr>
          <w:spacing w:val="80"/>
        </w:rPr>
        <w:t xml:space="preserve">  </w:t>
      </w:r>
      <w:r>
        <w:t>деятельность,</w:t>
      </w:r>
      <w:r>
        <w:rPr>
          <w:spacing w:val="80"/>
        </w:rPr>
        <w:t xml:space="preserve">  </w:t>
      </w:r>
      <w:r>
        <w:t>распределять</w:t>
      </w:r>
      <w:r>
        <w:rPr>
          <w:spacing w:val="80"/>
        </w:rPr>
        <w:t xml:space="preserve">  </w:t>
      </w:r>
      <w:r>
        <w:t>нагрузку</w:t>
      </w:r>
      <w:r>
        <w:rPr>
          <w:spacing w:val="80"/>
        </w:rPr>
        <w:t xml:space="preserve">  </w:t>
      </w:r>
      <w:r>
        <w:t>и</w:t>
      </w:r>
      <w:r>
        <w:rPr>
          <w:spacing w:val="80"/>
        </w:rPr>
        <w:t xml:space="preserve">  </w:t>
      </w:r>
      <w:r>
        <w:t>отдых</w:t>
      </w:r>
      <w:r>
        <w:rPr>
          <w:spacing w:val="80"/>
        </w:rPr>
        <w:t xml:space="preserve">  </w:t>
      </w:r>
      <w:r>
        <w:t>в</w:t>
      </w:r>
      <w:r>
        <w:rPr>
          <w:spacing w:val="80"/>
        </w:rPr>
        <w:t xml:space="preserve">  </w:t>
      </w:r>
      <w:r>
        <w:t>процессе ее выполнения, определять наиболее эффективные способы достижения результата;</w:t>
      </w:r>
    </w:p>
    <w:p w14:paraId="7CE948CC">
      <w:pPr>
        <w:pStyle w:val="21"/>
        <w:spacing w:line="360" w:lineRule="auto"/>
        <w:ind w:left="0" w:right="10" w:firstLine="426"/>
      </w:pPr>
      <w:r>
        <w:t>умение</w:t>
      </w:r>
      <w:r>
        <w:rPr>
          <w:spacing w:val="80"/>
        </w:rPr>
        <w:t xml:space="preserve">  </w:t>
      </w:r>
      <w:r>
        <w:t>характеризовать</w:t>
      </w:r>
      <w:r>
        <w:rPr>
          <w:spacing w:val="80"/>
        </w:rPr>
        <w:t xml:space="preserve">  </w:t>
      </w:r>
      <w:r>
        <w:t>действия</w:t>
      </w:r>
      <w:r>
        <w:rPr>
          <w:spacing w:val="80"/>
        </w:rPr>
        <w:t xml:space="preserve">  </w:t>
      </w:r>
      <w:r>
        <w:t>и</w:t>
      </w:r>
      <w:r>
        <w:rPr>
          <w:spacing w:val="80"/>
        </w:rPr>
        <w:t xml:space="preserve">  </w:t>
      </w:r>
      <w:r>
        <w:t>поступки,</w:t>
      </w:r>
      <w:r>
        <w:rPr>
          <w:spacing w:val="80"/>
        </w:rPr>
        <w:t xml:space="preserve">  </w:t>
      </w:r>
      <w:r>
        <w:t>давать</w:t>
      </w:r>
      <w:r>
        <w:rPr>
          <w:spacing w:val="80"/>
        </w:rPr>
        <w:t xml:space="preserve">  </w:t>
      </w:r>
      <w:r>
        <w:t>им</w:t>
      </w:r>
      <w:r>
        <w:rPr>
          <w:spacing w:val="80"/>
        </w:rPr>
        <w:t xml:space="preserve">  </w:t>
      </w:r>
      <w:r>
        <w:t>анализ</w:t>
      </w:r>
      <w:r>
        <w:rPr>
          <w:spacing w:val="80"/>
          <w:w w:val="150"/>
        </w:rPr>
        <w:t xml:space="preserve"> </w:t>
      </w:r>
      <w:r>
        <w:t>и объективную оценку на основе освоенных знаний и имеющегося опыта;</w:t>
      </w:r>
    </w:p>
    <w:p w14:paraId="3A8A6AA6">
      <w:pPr>
        <w:pStyle w:val="21"/>
        <w:spacing w:line="360" w:lineRule="auto"/>
        <w:ind w:left="0" w:right="10" w:firstLine="426"/>
      </w:pPr>
      <w:r>
        <w:t>понимание</w:t>
      </w:r>
      <w:r>
        <w:rPr>
          <w:spacing w:val="16"/>
        </w:rPr>
        <w:t xml:space="preserve"> </w:t>
      </w:r>
      <w:r>
        <w:t>причин</w:t>
      </w:r>
      <w:r>
        <w:rPr>
          <w:spacing w:val="17"/>
        </w:rPr>
        <w:t xml:space="preserve"> </w:t>
      </w:r>
      <w:r>
        <w:t>успеха</w:t>
      </w:r>
      <w:r>
        <w:rPr>
          <w:spacing w:val="20"/>
        </w:rPr>
        <w:t xml:space="preserve"> </w:t>
      </w:r>
      <w:r>
        <w:t>или</w:t>
      </w:r>
      <w:r>
        <w:rPr>
          <w:spacing w:val="22"/>
        </w:rPr>
        <w:t xml:space="preserve"> </w:t>
      </w:r>
      <w:r>
        <w:t>неуспеха</w:t>
      </w:r>
      <w:r>
        <w:rPr>
          <w:spacing w:val="20"/>
        </w:rPr>
        <w:t xml:space="preserve"> </w:t>
      </w:r>
      <w:r>
        <w:t>учебной</w:t>
      </w:r>
      <w:r>
        <w:rPr>
          <w:spacing w:val="19"/>
        </w:rPr>
        <w:t xml:space="preserve"> </w:t>
      </w:r>
      <w:r>
        <w:t>деятельности</w:t>
      </w:r>
      <w:r>
        <w:rPr>
          <w:spacing w:val="19"/>
        </w:rPr>
        <w:t xml:space="preserve"> </w:t>
      </w:r>
      <w:r>
        <w:t>и</w:t>
      </w:r>
      <w:r>
        <w:rPr>
          <w:spacing w:val="19"/>
        </w:rPr>
        <w:t xml:space="preserve"> </w:t>
      </w:r>
      <w:r>
        <w:rPr>
          <w:spacing w:val="-2"/>
        </w:rPr>
        <w:t xml:space="preserve">способность </w:t>
      </w:r>
      <w:r>
        <w:t xml:space="preserve"> конструктивно</w:t>
      </w:r>
      <w:r>
        <w:rPr>
          <w:spacing w:val="-10"/>
        </w:rPr>
        <w:t xml:space="preserve"> </w:t>
      </w:r>
      <w:r>
        <w:t>действовать</w:t>
      </w:r>
      <w:r>
        <w:rPr>
          <w:spacing w:val="-7"/>
        </w:rPr>
        <w:t xml:space="preserve"> </w:t>
      </w:r>
      <w:r>
        <w:t>даже</w:t>
      </w:r>
      <w:r>
        <w:rPr>
          <w:spacing w:val="-7"/>
        </w:rPr>
        <w:t xml:space="preserve"> </w:t>
      </w:r>
      <w:r>
        <w:t>в</w:t>
      </w:r>
      <w:r>
        <w:rPr>
          <w:spacing w:val="-7"/>
        </w:rPr>
        <w:t xml:space="preserve"> </w:t>
      </w:r>
      <w:r>
        <w:t>ситуациях</w:t>
      </w:r>
      <w:r>
        <w:rPr>
          <w:spacing w:val="-7"/>
        </w:rPr>
        <w:t xml:space="preserve"> </w:t>
      </w:r>
      <w:r>
        <w:rPr>
          <w:spacing w:val="-2"/>
        </w:rPr>
        <w:t>неуспеха;</w:t>
      </w:r>
    </w:p>
    <w:p w14:paraId="651DB1E8">
      <w:pPr>
        <w:pStyle w:val="21"/>
        <w:spacing w:before="163" w:line="360" w:lineRule="auto"/>
        <w:ind w:left="0" w:right="10" w:firstLine="426"/>
      </w:pPr>
      <w:r>
        <w:t>определение</w:t>
      </w:r>
      <w:r>
        <w:rPr>
          <w:spacing w:val="80"/>
        </w:rPr>
        <w:t xml:space="preserve"> </w:t>
      </w:r>
      <w:r>
        <w:t>общей</w:t>
      </w:r>
      <w:r>
        <w:rPr>
          <w:spacing w:val="80"/>
        </w:rPr>
        <w:t xml:space="preserve"> </w:t>
      </w:r>
      <w:r>
        <w:t>цели</w:t>
      </w:r>
      <w:r>
        <w:rPr>
          <w:spacing w:val="80"/>
        </w:rPr>
        <w:t xml:space="preserve"> </w:t>
      </w:r>
      <w:r>
        <w:t>и</w:t>
      </w:r>
      <w:r>
        <w:rPr>
          <w:spacing w:val="80"/>
        </w:rPr>
        <w:t xml:space="preserve"> </w:t>
      </w:r>
      <w:r>
        <w:t>путей</w:t>
      </w:r>
      <w:r>
        <w:rPr>
          <w:spacing w:val="80"/>
        </w:rPr>
        <w:t xml:space="preserve"> </w:t>
      </w:r>
      <w:r>
        <w:t>её</w:t>
      </w:r>
      <w:r>
        <w:rPr>
          <w:spacing w:val="80"/>
        </w:rPr>
        <w:t xml:space="preserve"> </w:t>
      </w:r>
      <w:r>
        <w:t>достижения,</w:t>
      </w:r>
      <w:r>
        <w:rPr>
          <w:spacing w:val="80"/>
        </w:rPr>
        <w:t xml:space="preserve"> </w:t>
      </w:r>
      <w:r>
        <w:t>умение</w:t>
      </w:r>
      <w:r>
        <w:rPr>
          <w:spacing w:val="80"/>
        </w:rPr>
        <w:t xml:space="preserve"> </w:t>
      </w:r>
      <w:r>
        <w:t>договариваться</w:t>
      </w:r>
      <w:r>
        <w:rPr>
          <w:spacing w:val="40"/>
        </w:rPr>
        <w:t xml:space="preserve"> </w:t>
      </w:r>
      <w:r>
        <w:t>о распределении функций в учебной, игровой и соревновательной деятельности, оценка собственного поведения и поведения окружающих;</w:t>
      </w:r>
    </w:p>
    <w:p w14:paraId="7D0ADED2">
      <w:pPr>
        <w:pStyle w:val="21"/>
        <w:spacing w:line="362" w:lineRule="auto"/>
        <w:ind w:left="0" w:right="10" w:firstLine="426"/>
      </w:pPr>
      <w:r>
        <w:t>обеспечение</w:t>
      </w:r>
      <w:r>
        <w:rPr>
          <w:spacing w:val="80"/>
        </w:rPr>
        <w:t xml:space="preserve"> </w:t>
      </w:r>
      <w:r>
        <w:t>защиты</w:t>
      </w:r>
      <w:r>
        <w:rPr>
          <w:spacing w:val="80"/>
        </w:rPr>
        <w:t xml:space="preserve"> </w:t>
      </w:r>
      <w:r>
        <w:t>и</w:t>
      </w:r>
      <w:r>
        <w:rPr>
          <w:spacing w:val="80"/>
        </w:rPr>
        <w:t xml:space="preserve"> </w:t>
      </w:r>
      <w:r>
        <w:t>сохранности</w:t>
      </w:r>
      <w:r>
        <w:rPr>
          <w:spacing w:val="80"/>
        </w:rPr>
        <w:t xml:space="preserve"> </w:t>
      </w:r>
      <w:r>
        <w:t>природы</w:t>
      </w:r>
      <w:r>
        <w:rPr>
          <w:spacing w:val="80"/>
        </w:rPr>
        <w:t xml:space="preserve"> </w:t>
      </w:r>
      <w:r>
        <w:t>во</w:t>
      </w:r>
      <w:r>
        <w:rPr>
          <w:spacing w:val="80"/>
        </w:rPr>
        <w:t xml:space="preserve"> </w:t>
      </w:r>
      <w:r>
        <w:t>время</w:t>
      </w:r>
      <w:r>
        <w:rPr>
          <w:spacing w:val="80"/>
        </w:rPr>
        <w:t xml:space="preserve"> </w:t>
      </w:r>
      <w:r>
        <w:t>активного</w:t>
      </w:r>
      <w:r>
        <w:rPr>
          <w:spacing w:val="80"/>
        </w:rPr>
        <w:t xml:space="preserve"> </w:t>
      </w:r>
      <w:r>
        <w:t>отдыха и занятий физической культурой;</w:t>
      </w:r>
    </w:p>
    <w:p w14:paraId="1654B41C">
      <w:pPr>
        <w:pStyle w:val="21"/>
        <w:spacing w:line="360" w:lineRule="auto"/>
        <w:ind w:left="0" w:right="10" w:firstLine="426"/>
      </w:pPr>
      <w:r>
        <w:t>организация</w:t>
      </w:r>
      <w:r>
        <w:rPr>
          <w:spacing w:val="80"/>
          <w:w w:val="150"/>
        </w:rPr>
        <w:t xml:space="preserve">  </w:t>
      </w:r>
      <w:r>
        <w:t>самостоятельной</w:t>
      </w:r>
      <w:r>
        <w:rPr>
          <w:spacing w:val="80"/>
          <w:w w:val="150"/>
        </w:rPr>
        <w:t xml:space="preserve">  </w:t>
      </w:r>
      <w:r>
        <w:t>деятельности</w:t>
      </w:r>
      <w:r>
        <w:rPr>
          <w:spacing w:val="80"/>
          <w:w w:val="150"/>
        </w:rPr>
        <w:t xml:space="preserve">  </w:t>
      </w:r>
      <w:r>
        <w:t>с</w:t>
      </w:r>
      <w:r>
        <w:rPr>
          <w:spacing w:val="80"/>
          <w:w w:val="150"/>
        </w:rPr>
        <w:t xml:space="preserve">  </w:t>
      </w:r>
      <w:r>
        <w:t>учётом</w:t>
      </w:r>
      <w:r>
        <w:rPr>
          <w:spacing w:val="80"/>
          <w:w w:val="150"/>
        </w:rPr>
        <w:t xml:space="preserve">  </w:t>
      </w:r>
      <w:r>
        <w:t xml:space="preserve">требований её безопасности, сохранности инвентаря и оборудования, организации места </w:t>
      </w:r>
      <w:r>
        <w:rPr>
          <w:spacing w:val="-2"/>
        </w:rPr>
        <w:t>занятий;</w:t>
      </w:r>
    </w:p>
    <w:p w14:paraId="015E2248">
      <w:pPr>
        <w:pStyle w:val="21"/>
        <w:spacing w:line="360" w:lineRule="auto"/>
        <w:ind w:left="0" w:right="10" w:firstLine="426"/>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14:paraId="3B2A817D">
      <w:pPr>
        <w:pStyle w:val="21"/>
        <w:spacing w:line="362" w:lineRule="auto"/>
        <w:ind w:left="0" w:right="10" w:firstLine="426"/>
      </w:pPr>
      <w:r>
        <w:t>владение</w:t>
      </w:r>
      <w:r>
        <w:rPr>
          <w:spacing w:val="79"/>
          <w:w w:val="150"/>
        </w:rPr>
        <w:t xml:space="preserve">  </w:t>
      </w:r>
      <w:r>
        <w:t>основами</w:t>
      </w:r>
      <w:r>
        <w:rPr>
          <w:spacing w:val="80"/>
          <w:w w:val="150"/>
        </w:rPr>
        <w:t xml:space="preserve">  </w:t>
      </w:r>
      <w:r>
        <w:t>самоконтроля,</w:t>
      </w:r>
      <w:r>
        <w:rPr>
          <w:spacing w:val="79"/>
          <w:w w:val="150"/>
        </w:rPr>
        <w:t xml:space="preserve">  </w:t>
      </w:r>
      <w:r>
        <w:t>самооценки,</w:t>
      </w:r>
      <w:r>
        <w:rPr>
          <w:spacing w:val="79"/>
          <w:w w:val="150"/>
        </w:rPr>
        <w:t xml:space="preserve">  </w:t>
      </w:r>
      <w:r>
        <w:t>принятия</w:t>
      </w:r>
      <w:r>
        <w:rPr>
          <w:spacing w:val="80"/>
          <w:w w:val="150"/>
        </w:rPr>
        <w:t xml:space="preserve">  </w:t>
      </w:r>
      <w:r>
        <w:t>решений и осуществления осознанного выбора в учебной и познавательной деятельности.</w:t>
      </w:r>
    </w:p>
    <w:p w14:paraId="105725D1">
      <w:pPr>
        <w:pStyle w:val="33"/>
        <w:numPr>
          <w:ilvl w:val="4"/>
          <w:numId w:val="23"/>
        </w:numPr>
        <w:tabs>
          <w:tab w:val="left" w:pos="2259"/>
        </w:tabs>
        <w:spacing w:line="360" w:lineRule="auto"/>
        <w:ind w:left="0" w:right="10" w:firstLine="426"/>
        <w:rPr>
          <w:sz w:val="28"/>
        </w:rPr>
      </w:pPr>
      <w:r>
        <w:rPr>
          <w:sz w:val="28"/>
        </w:rPr>
        <w:t xml:space="preserve">При изучении модуля «Дзюдо» на уровне начального общего образования у обучающихся будут сформированы следующие предметные </w:t>
      </w:r>
      <w:r>
        <w:rPr>
          <w:spacing w:val="-2"/>
          <w:sz w:val="28"/>
        </w:rPr>
        <w:t>результаты:</w:t>
      </w:r>
    </w:p>
    <w:p w14:paraId="077D3CA9">
      <w:pPr>
        <w:pStyle w:val="21"/>
        <w:spacing w:line="362" w:lineRule="auto"/>
        <w:ind w:left="0" w:right="10" w:firstLine="426"/>
      </w:pPr>
      <w:r>
        <w:t>понимание значения занятий дзюдо как средства укрепления здоровья, закаливания и развития физических качеств человека;</w:t>
      </w:r>
    </w:p>
    <w:p w14:paraId="3C085021">
      <w:pPr>
        <w:pStyle w:val="21"/>
        <w:spacing w:line="360" w:lineRule="auto"/>
        <w:ind w:left="0" w:right="10" w:firstLine="426"/>
      </w:pPr>
      <w:r>
        <w:t>сформированность</w:t>
      </w:r>
      <w:r>
        <w:rPr>
          <w:spacing w:val="60"/>
        </w:rPr>
        <w:t xml:space="preserve">  </w:t>
      </w:r>
      <w:r>
        <w:t>знаний</w:t>
      </w:r>
      <w:r>
        <w:rPr>
          <w:spacing w:val="61"/>
        </w:rPr>
        <w:t xml:space="preserve">  </w:t>
      </w:r>
      <w:r>
        <w:t>по</w:t>
      </w:r>
      <w:r>
        <w:rPr>
          <w:spacing w:val="61"/>
        </w:rPr>
        <w:t xml:space="preserve">  </w:t>
      </w:r>
      <w:r>
        <w:t>истории</w:t>
      </w:r>
      <w:r>
        <w:rPr>
          <w:spacing w:val="62"/>
        </w:rPr>
        <w:t xml:space="preserve">  </w:t>
      </w:r>
      <w:r>
        <w:t>возникновения</w:t>
      </w:r>
      <w:r>
        <w:rPr>
          <w:spacing w:val="62"/>
        </w:rPr>
        <w:t xml:space="preserve">  </w:t>
      </w:r>
      <w:r>
        <w:t>дзюдо</w:t>
      </w:r>
      <w:r>
        <w:rPr>
          <w:spacing w:val="62"/>
        </w:rPr>
        <w:t xml:space="preserve">  </w:t>
      </w:r>
      <w:r>
        <w:t>в</w:t>
      </w:r>
      <w:r>
        <w:rPr>
          <w:spacing w:val="60"/>
        </w:rPr>
        <w:t xml:space="preserve">  </w:t>
      </w:r>
      <w:r>
        <w:t>мире и в Российской Федерации;</w:t>
      </w:r>
    </w:p>
    <w:p w14:paraId="3B4F8815">
      <w:pPr>
        <w:pStyle w:val="21"/>
        <w:spacing w:line="362" w:lineRule="auto"/>
        <w:ind w:left="0" w:right="10" w:firstLine="426"/>
      </w:pPr>
      <w:r>
        <w:t>представление о разновидностях дзюдо и основных правилах ведения поединков, борцовской терминологии на японском языке, весовых категориях;</w:t>
      </w:r>
    </w:p>
    <w:p w14:paraId="6D6D597C">
      <w:pPr>
        <w:pStyle w:val="21"/>
        <w:spacing w:line="360" w:lineRule="auto"/>
        <w:ind w:left="0" w:right="10" w:firstLine="426"/>
      </w:pPr>
      <w:r>
        <w:t>сформированность навыков безопасного поведения во время занятий дзюдо, правил личной гигиены, требований к спортивной одежде и обуви, спортивному инвентарю для занятий борьбой дзюдо;</w:t>
      </w:r>
    </w:p>
    <w:p w14:paraId="0823EECC">
      <w:pPr>
        <w:pStyle w:val="21"/>
        <w:spacing w:line="360" w:lineRule="auto"/>
        <w:ind w:left="0" w:right="10" w:firstLine="426"/>
      </w:pPr>
      <w:r>
        <w:t>сформированность навыка систематического наблюдения за своим</w:t>
      </w:r>
      <w:r>
        <w:rPr>
          <w:spacing w:val="40"/>
        </w:rPr>
        <w:t xml:space="preserve"> </w:t>
      </w:r>
      <w:r>
        <w:t>физическим состоянием, величиной физических нагрузок, показателями физического развития и основных физических качеств;</w:t>
      </w:r>
    </w:p>
    <w:p w14:paraId="65A09CB0">
      <w:pPr>
        <w:pStyle w:val="21"/>
        <w:spacing w:line="360" w:lineRule="auto"/>
        <w:ind w:left="0" w:right="10" w:firstLine="426"/>
      </w:pPr>
      <w:r>
        <w:t>сформированность</w:t>
      </w:r>
      <w:r>
        <w:rPr>
          <w:spacing w:val="53"/>
        </w:rPr>
        <w:t xml:space="preserve">  </w:t>
      </w:r>
      <w:r>
        <w:t>основ</w:t>
      </w:r>
      <w:r>
        <w:rPr>
          <w:spacing w:val="53"/>
        </w:rPr>
        <w:t xml:space="preserve">  </w:t>
      </w:r>
      <w:r>
        <w:t>организации</w:t>
      </w:r>
      <w:r>
        <w:rPr>
          <w:spacing w:val="55"/>
        </w:rPr>
        <w:t xml:space="preserve">  </w:t>
      </w:r>
      <w:r>
        <w:t>самостоятельных</w:t>
      </w:r>
      <w:r>
        <w:rPr>
          <w:spacing w:val="55"/>
        </w:rPr>
        <w:t xml:space="preserve">  </w:t>
      </w:r>
      <w:r>
        <w:t>занятий</w:t>
      </w:r>
      <w:r>
        <w:rPr>
          <w:spacing w:val="54"/>
        </w:rPr>
        <w:t xml:space="preserve">  </w:t>
      </w:r>
      <w:r>
        <w:rPr>
          <w:spacing w:val="-2"/>
        </w:rPr>
        <w:t xml:space="preserve">дзюдо  </w:t>
      </w:r>
      <w:r>
        <w:t>со</w:t>
      </w:r>
      <w:r>
        <w:rPr>
          <w:spacing w:val="79"/>
          <w:w w:val="150"/>
        </w:rPr>
        <w:t xml:space="preserve"> </w:t>
      </w:r>
      <w:r>
        <w:t>сверстниками,</w:t>
      </w:r>
      <w:r>
        <w:rPr>
          <w:spacing w:val="77"/>
          <w:w w:val="150"/>
        </w:rPr>
        <w:t xml:space="preserve"> </w:t>
      </w:r>
      <w:r>
        <w:t>организация</w:t>
      </w:r>
      <w:r>
        <w:rPr>
          <w:spacing w:val="77"/>
          <w:w w:val="150"/>
        </w:rPr>
        <w:t xml:space="preserve"> </w:t>
      </w:r>
      <w:r>
        <w:t>и</w:t>
      </w:r>
      <w:r>
        <w:rPr>
          <w:spacing w:val="79"/>
          <w:w w:val="150"/>
        </w:rPr>
        <w:t xml:space="preserve"> </w:t>
      </w:r>
      <w:r>
        <w:t>проведение</w:t>
      </w:r>
      <w:r>
        <w:rPr>
          <w:spacing w:val="79"/>
          <w:w w:val="150"/>
        </w:rPr>
        <w:t xml:space="preserve"> </w:t>
      </w:r>
      <w:r>
        <w:t>со</w:t>
      </w:r>
      <w:r>
        <w:rPr>
          <w:spacing w:val="79"/>
          <w:w w:val="150"/>
        </w:rPr>
        <w:t xml:space="preserve"> </w:t>
      </w:r>
      <w:r>
        <w:t>сверстниками</w:t>
      </w:r>
      <w:r>
        <w:rPr>
          <w:spacing w:val="78"/>
          <w:w w:val="150"/>
        </w:rPr>
        <w:t xml:space="preserve"> </w:t>
      </w:r>
      <w:r>
        <w:t>подвижных</w:t>
      </w:r>
      <w:r>
        <w:rPr>
          <w:spacing w:val="80"/>
          <w:w w:val="150"/>
        </w:rPr>
        <w:t xml:space="preserve"> </w:t>
      </w:r>
      <w:r>
        <w:t>игр с элементами единоборств, выполнения упражнений специальной направленности</w:t>
      </w:r>
      <w:r>
        <w:rPr>
          <w:spacing w:val="40"/>
        </w:rPr>
        <w:t xml:space="preserve"> </w:t>
      </w:r>
      <w:r>
        <w:t>из арсенала дзюдо;</w:t>
      </w:r>
    </w:p>
    <w:p w14:paraId="18655573">
      <w:pPr>
        <w:pStyle w:val="21"/>
        <w:spacing w:before="1" w:line="360" w:lineRule="auto"/>
        <w:ind w:left="0" w:right="10" w:firstLine="426"/>
      </w:pPr>
      <w:r>
        <w:t>умение</w:t>
      </w:r>
      <w:r>
        <w:rPr>
          <w:spacing w:val="80"/>
        </w:rPr>
        <w:t xml:space="preserve">   </w:t>
      </w:r>
      <w:r>
        <w:t>составлять</w:t>
      </w:r>
      <w:r>
        <w:rPr>
          <w:spacing w:val="80"/>
        </w:rPr>
        <w:t xml:space="preserve">   </w:t>
      </w:r>
      <w:r>
        <w:t>и</w:t>
      </w:r>
      <w:r>
        <w:rPr>
          <w:spacing w:val="80"/>
        </w:rPr>
        <w:t xml:space="preserve">   </w:t>
      </w:r>
      <w:r>
        <w:t>выполнять</w:t>
      </w:r>
      <w:r>
        <w:rPr>
          <w:spacing w:val="80"/>
        </w:rPr>
        <w:t xml:space="preserve">   </w:t>
      </w:r>
      <w:r>
        <w:t>комплексы</w:t>
      </w:r>
      <w:r>
        <w:rPr>
          <w:spacing w:val="80"/>
        </w:rPr>
        <w:t xml:space="preserve">   </w:t>
      </w:r>
      <w:r>
        <w:t>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борца дзюдоиста, методики их выполнения;</w:t>
      </w:r>
    </w:p>
    <w:p w14:paraId="6C9C3E68">
      <w:pPr>
        <w:pStyle w:val="21"/>
        <w:spacing w:line="360" w:lineRule="auto"/>
        <w:ind w:left="0" w:right="10" w:firstLine="426"/>
      </w:pPr>
      <w:r>
        <w:t>способность выполнять различные виды передвижений и двигательных действий:</w:t>
      </w:r>
      <w:r>
        <w:rPr>
          <w:spacing w:val="80"/>
          <w:w w:val="150"/>
        </w:rPr>
        <w:t xml:space="preserve"> </w:t>
      </w:r>
      <w:r>
        <w:t>бег,</w:t>
      </w:r>
      <w:r>
        <w:rPr>
          <w:spacing w:val="80"/>
          <w:w w:val="150"/>
        </w:rPr>
        <w:t xml:space="preserve"> </w:t>
      </w:r>
      <w:r>
        <w:t>прыжки,</w:t>
      </w:r>
      <w:r>
        <w:rPr>
          <w:spacing w:val="80"/>
          <w:w w:val="150"/>
        </w:rPr>
        <w:t xml:space="preserve"> </w:t>
      </w:r>
      <w:r>
        <w:t>остановки,</w:t>
      </w:r>
      <w:r>
        <w:rPr>
          <w:spacing w:val="80"/>
          <w:w w:val="150"/>
        </w:rPr>
        <w:t xml:space="preserve"> </w:t>
      </w:r>
      <w:r>
        <w:t>повороты</w:t>
      </w:r>
      <w:r>
        <w:rPr>
          <w:spacing w:val="80"/>
          <w:w w:val="150"/>
        </w:rPr>
        <w:t xml:space="preserve"> </w:t>
      </w:r>
      <w:r>
        <w:t>с</w:t>
      </w:r>
      <w:r>
        <w:rPr>
          <w:spacing w:val="80"/>
          <w:w w:val="150"/>
        </w:rPr>
        <w:t xml:space="preserve"> </w:t>
      </w:r>
      <w:r>
        <w:t>изменением</w:t>
      </w:r>
      <w:r>
        <w:rPr>
          <w:spacing w:val="80"/>
          <w:w w:val="150"/>
        </w:rPr>
        <w:t xml:space="preserve"> </w:t>
      </w:r>
      <w:r>
        <w:t>скорости,</w:t>
      </w:r>
      <w:r>
        <w:rPr>
          <w:spacing w:val="80"/>
          <w:w w:val="150"/>
        </w:rPr>
        <w:t xml:space="preserve"> </w:t>
      </w:r>
      <w:r>
        <w:t>темпа</w:t>
      </w:r>
      <w:r>
        <w:rPr>
          <w:spacing w:val="80"/>
        </w:rPr>
        <w:t xml:space="preserve"> </w:t>
      </w:r>
      <w:r>
        <w:t>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14:paraId="5E7C8C7A">
      <w:pPr>
        <w:pStyle w:val="21"/>
        <w:spacing w:before="1" w:line="360" w:lineRule="auto"/>
        <w:ind w:left="0" w:right="10" w:firstLine="426"/>
      </w:pPr>
      <w:r>
        <w:t xml:space="preserve">специальные упражнения из арсенала дзюдо: борцовский и гимнастический мост, передвижения на мосту, забегания на борцовском мосту, перевороты и другие </w:t>
      </w:r>
      <w:r>
        <w:rPr>
          <w:spacing w:val="-2"/>
        </w:rPr>
        <w:t>упражнения.</w:t>
      </w:r>
    </w:p>
    <w:p w14:paraId="271CFBFD">
      <w:pPr>
        <w:pStyle w:val="21"/>
        <w:spacing w:before="1" w:line="360" w:lineRule="auto"/>
        <w:ind w:left="0" w:right="10" w:firstLine="426"/>
      </w:pPr>
      <w:r>
        <w:t>способность выполнять индивидуальные технические элементы (приёмы) базовой техники в партере и стойке;</w:t>
      </w:r>
    </w:p>
    <w:p w14:paraId="1161C81C">
      <w:pPr>
        <w:pStyle w:val="21"/>
        <w:spacing w:line="362" w:lineRule="auto"/>
        <w:ind w:left="0" w:right="10" w:firstLine="426"/>
      </w:pPr>
      <w:r>
        <w:t>способность</w:t>
      </w:r>
      <w:r>
        <w:rPr>
          <w:spacing w:val="80"/>
          <w:w w:val="150"/>
        </w:rPr>
        <w:t xml:space="preserve"> </w:t>
      </w:r>
      <w:r>
        <w:t>анализировать</w:t>
      </w:r>
      <w:r>
        <w:rPr>
          <w:spacing w:val="80"/>
          <w:w w:val="150"/>
        </w:rPr>
        <w:t xml:space="preserve"> </w:t>
      </w:r>
      <w:r>
        <w:t>выполнение</w:t>
      </w:r>
      <w:r>
        <w:rPr>
          <w:spacing w:val="80"/>
          <w:w w:val="150"/>
        </w:rPr>
        <w:t xml:space="preserve"> </w:t>
      </w:r>
      <w:r>
        <w:t>технического</w:t>
      </w:r>
      <w:r>
        <w:rPr>
          <w:spacing w:val="80"/>
          <w:w w:val="150"/>
        </w:rPr>
        <w:t xml:space="preserve"> </w:t>
      </w:r>
      <w:r>
        <w:t>действия</w:t>
      </w:r>
      <w:r>
        <w:rPr>
          <w:spacing w:val="80"/>
          <w:w w:val="150"/>
        </w:rPr>
        <w:t xml:space="preserve"> </w:t>
      </w:r>
      <w:r>
        <w:t>(приёма)</w:t>
      </w:r>
      <w:r>
        <w:rPr>
          <w:spacing w:val="40"/>
        </w:rPr>
        <w:t xml:space="preserve"> </w:t>
      </w:r>
      <w:r>
        <w:t>и находить способы устранения ошибок;</w:t>
      </w:r>
    </w:p>
    <w:p w14:paraId="3B4B8BD0">
      <w:pPr>
        <w:pStyle w:val="21"/>
        <w:spacing w:line="317" w:lineRule="exact"/>
        <w:ind w:left="0" w:right="10" w:firstLine="426"/>
      </w:pPr>
      <w:r>
        <w:t>участие</w:t>
      </w:r>
      <w:r>
        <w:rPr>
          <w:spacing w:val="-8"/>
        </w:rPr>
        <w:t xml:space="preserve"> </w:t>
      </w:r>
      <w:r>
        <w:t>в</w:t>
      </w:r>
      <w:r>
        <w:rPr>
          <w:spacing w:val="-5"/>
        </w:rPr>
        <w:t xml:space="preserve"> </w:t>
      </w:r>
      <w:r>
        <w:t>учебных</w:t>
      </w:r>
      <w:r>
        <w:rPr>
          <w:spacing w:val="-7"/>
        </w:rPr>
        <w:t xml:space="preserve"> </w:t>
      </w:r>
      <w:r>
        <w:t>поединках</w:t>
      </w:r>
      <w:r>
        <w:rPr>
          <w:spacing w:val="-5"/>
        </w:rPr>
        <w:t xml:space="preserve"> </w:t>
      </w:r>
      <w:r>
        <w:t>по</w:t>
      </w:r>
      <w:r>
        <w:rPr>
          <w:spacing w:val="-5"/>
        </w:rPr>
        <w:t xml:space="preserve"> </w:t>
      </w:r>
      <w:r>
        <w:t>упрощенным</w:t>
      </w:r>
      <w:r>
        <w:rPr>
          <w:spacing w:val="-4"/>
        </w:rPr>
        <w:t xml:space="preserve"> </w:t>
      </w:r>
      <w:r>
        <w:rPr>
          <w:spacing w:val="-2"/>
        </w:rPr>
        <w:t>правилам;</w:t>
      </w:r>
    </w:p>
    <w:p w14:paraId="69FE55B8">
      <w:pPr>
        <w:pStyle w:val="21"/>
        <w:spacing w:before="159" w:line="360" w:lineRule="auto"/>
        <w:ind w:left="0" w:right="10" w:firstLine="426"/>
      </w:pPr>
      <w: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14:paraId="3B90F8D5">
      <w:pPr>
        <w:pStyle w:val="21"/>
        <w:spacing w:before="2" w:line="360" w:lineRule="auto"/>
        <w:ind w:left="0" w:right="10" w:firstLine="426"/>
      </w:pPr>
      <w:r>
        <w:t>умение демонстрировать во время учебной и игровой деятельности волевые, социальные качества личности, организованность, ответственность;</w:t>
      </w:r>
    </w:p>
    <w:p w14:paraId="521D9D2B">
      <w:pPr>
        <w:pStyle w:val="21"/>
        <w:spacing w:line="360" w:lineRule="auto"/>
        <w:ind w:left="0" w:right="10" w:firstLine="426"/>
      </w:pPr>
      <w:r>
        <w:t>способность проявлять: уважительное отношение к одноклассникам, культуру общения и взаимодействия, терпимости и толерантности в</w:t>
      </w:r>
      <w:r>
        <w:rPr>
          <w:spacing w:val="-3"/>
        </w:rPr>
        <w:t xml:space="preserve"> </w:t>
      </w:r>
      <w:r>
        <w:t>достижении общих целей в учебной и игровой деятельности на занятиях по дзюдо.</w:t>
      </w:r>
    </w:p>
    <w:p w14:paraId="1CA2F19F">
      <w:pPr>
        <w:pStyle w:val="33"/>
        <w:numPr>
          <w:ilvl w:val="2"/>
          <w:numId w:val="16"/>
        </w:numPr>
        <w:tabs>
          <w:tab w:val="left" w:pos="1842"/>
        </w:tabs>
        <w:spacing w:line="360" w:lineRule="auto"/>
        <w:ind w:left="0" w:right="11" w:firstLine="425"/>
        <w:rPr>
          <w:sz w:val="28"/>
        </w:rPr>
      </w:pPr>
      <w:r>
        <w:rPr>
          <w:sz w:val="28"/>
        </w:rPr>
        <w:t>Модуль</w:t>
      </w:r>
      <w:r>
        <w:rPr>
          <w:spacing w:val="-13"/>
          <w:sz w:val="28"/>
        </w:rPr>
        <w:t xml:space="preserve"> </w:t>
      </w:r>
      <w:r>
        <w:rPr>
          <w:sz w:val="28"/>
        </w:rPr>
        <w:t>«Тэг-</w:t>
      </w:r>
      <w:r>
        <w:rPr>
          <w:spacing w:val="-2"/>
          <w:sz w:val="28"/>
        </w:rPr>
        <w:t>регби».</w:t>
      </w:r>
    </w:p>
    <w:p w14:paraId="72F782A3">
      <w:pPr>
        <w:pStyle w:val="33"/>
        <w:numPr>
          <w:ilvl w:val="3"/>
          <w:numId w:val="16"/>
        </w:numPr>
        <w:tabs>
          <w:tab w:val="left" w:pos="2047"/>
        </w:tabs>
        <w:spacing w:line="360" w:lineRule="auto"/>
        <w:ind w:left="0" w:right="11" w:firstLine="425"/>
        <w:rPr>
          <w:sz w:val="28"/>
        </w:rPr>
      </w:pPr>
      <w:r>
        <w:rPr>
          <w:sz w:val="28"/>
        </w:rPr>
        <w:t>Пояснительная</w:t>
      </w:r>
      <w:r>
        <w:rPr>
          <w:spacing w:val="-10"/>
          <w:sz w:val="28"/>
        </w:rPr>
        <w:t xml:space="preserve"> </w:t>
      </w:r>
      <w:r>
        <w:rPr>
          <w:sz w:val="28"/>
        </w:rPr>
        <w:t>записка</w:t>
      </w:r>
      <w:r>
        <w:rPr>
          <w:spacing w:val="-8"/>
          <w:sz w:val="28"/>
        </w:rPr>
        <w:t xml:space="preserve"> </w:t>
      </w:r>
      <w:r>
        <w:rPr>
          <w:sz w:val="28"/>
        </w:rPr>
        <w:t>модуля</w:t>
      </w:r>
      <w:r>
        <w:rPr>
          <w:spacing w:val="-9"/>
          <w:sz w:val="28"/>
        </w:rPr>
        <w:t xml:space="preserve"> </w:t>
      </w:r>
      <w:r>
        <w:rPr>
          <w:sz w:val="28"/>
        </w:rPr>
        <w:t>«Тэг-</w:t>
      </w:r>
      <w:r>
        <w:rPr>
          <w:spacing w:val="-2"/>
          <w:sz w:val="28"/>
        </w:rPr>
        <w:t>регби».</w:t>
      </w:r>
    </w:p>
    <w:p w14:paraId="05EBF8D6">
      <w:pPr>
        <w:pStyle w:val="21"/>
        <w:spacing w:line="360" w:lineRule="auto"/>
        <w:ind w:left="0" w:right="11" w:firstLine="425"/>
      </w:pPr>
      <w:r>
        <w:t>Модуль</w:t>
      </w:r>
      <w:r>
        <w:rPr>
          <w:spacing w:val="5"/>
        </w:rPr>
        <w:t xml:space="preserve"> </w:t>
      </w:r>
      <w:r>
        <w:t>«Тэг-регби»</w:t>
      </w:r>
      <w:r>
        <w:rPr>
          <w:spacing w:val="6"/>
        </w:rPr>
        <w:t xml:space="preserve"> </w:t>
      </w:r>
      <w:r>
        <w:t>(далее</w:t>
      </w:r>
      <w:r>
        <w:rPr>
          <w:spacing w:val="4"/>
        </w:rPr>
        <w:t xml:space="preserve"> </w:t>
      </w:r>
      <w:r>
        <w:t>–</w:t>
      </w:r>
      <w:r>
        <w:rPr>
          <w:spacing w:val="8"/>
        </w:rPr>
        <w:t xml:space="preserve"> </w:t>
      </w:r>
      <w:r>
        <w:t>модуль</w:t>
      </w:r>
      <w:r>
        <w:rPr>
          <w:spacing w:val="6"/>
        </w:rPr>
        <w:t xml:space="preserve"> </w:t>
      </w:r>
      <w:r>
        <w:t>по</w:t>
      </w:r>
      <w:r>
        <w:rPr>
          <w:spacing w:val="7"/>
        </w:rPr>
        <w:t xml:space="preserve"> </w:t>
      </w:r>
      <w:r>
        <w:t>тэг-регби,</w:t>
      </w:r>
      <w:r>
        <w:rPr>
          <w:spacing w:val="6"/>
        </w:rPr>
        <w:t xml:space="preserve"> </w:t>
      </w:r>
      <w:r>
        <w:t>тэг-регби,</w:t>
      </w:r>
      <w:r>
        <w:rPr>
          <w:spacing w:val="4"/>
        </w:rPr>
        <w:t xml:space="preserve"> </w:t>
      </w:r>
      <w:r>
        <w:t>регби)</w:t>
      </w:r>
      <w:r>
        <w:rPr>
          <w:spacing w:val="8"/>
        </w:rPr>
        <w:t xml:space="preserve"> </w:t>
      </w:r>
      <w:r>
        <w:t>на</w:t>
      </w:r>
      <w:r>
        <w:rPr>
          <w:spacing w:val="5"/>
        </w:rPr>
        <w:t xml:space="preserve"> </w:t>
      </w:r>
      <w:r>
        <w:rPr>
          <w:spacing w:val="-2"/>
        </w:rPr>
        <w:t xml:space="preserve">уровне </w:t>
      </w:r>
      <w:r>
        <w:t>начального общего образования разработан</w:t>
      </w:r>
      <w:r>
        <w:rPr>
          <w:spacing w:val="-1"/>
        </w:rPr>
        <w:t xml:space="preserve"> </w:t>
      </w:r>
      <w:r>
        <w:t>с целью</w:t>
      </w:r>
      <w:r>
        <w:rPr>
          <w:spacing w:val="-3"/>
        </w:rPr>
        <w:t xml:space="preserve"> </w:t>
      </w:r>
      <w:r>
        <w:t>оказания методической</w:t>
      </w:r>
      <w:r>
        <w:rPr>
          <w:spacing w:val="-1"/>
        </w:rPr>
        <w:t xml:space="preserve"> </w:t>
      </w:r>
      <w:r>
        <w:t xml:space="preserve">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w:t>
      </w:r>
      <w:r>
        <w:rPr>
          <w:spacing w:val="-2"/>
        </w:rPr>
        <w:t>обучения.</w:t>
      </w:r>
    </w:p>
    <w:p w14:paraId="6E4723C0">
      <w:pPr>
        <w:pStyle w:val="21"/>
        <w:spacing w:line="360" w:lineRule="auto"/>
        <w:ind w:left="0" w:right="11" w:firstLine="425"/>
      </w:pPr>
      <w:r>
        <w:t>Тэг-регби способствует формированию</w:t>
      </w:r>
      <w:r>
        <w:rPr>
          <w:spacing w:val="-3"/>
        </w:rPr>
        <w:t xml:space="preserve"> </w:t>
      </w:r>
      <w:r>
        <w:t>здорового</w:t>
      </w:r>
      <w:r>
        <w:rPr>
          <w:spacing w:val="-1"/>
        </w:rPr>
        <w:t xml:space="preserve"> </w:t>
      </w:r>
      <w:r>
        <w:t>образа</w:t>
      </w:r>
      <w:r>
        <w:rPr>
          <w:spacing w:val="-2"/>
        </w:rPr>
        <w:t xml:space="preserve"> </w:t>
      </w:r>
      <w:r>
        <w:t>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w:t>
      </w:r>
      <w:r>
        <w:rPr>
          <w:spacing w:val="40"/>
        </w:rPr>
        <w:t xml:space="preserve"> </w:t>
      </w:r>
      <w:r>
        <w:t>для себя путь развития в командном виде спорта. Занятия тэг-регби обеспечивают постоянную двигательную активность.</w:t>
      </w:r>
    </w:p>
    <w:p w14:paraId="519A021F">
      <w:pPr>
        <w:pStyle w:val="21"/>
        <w:spacing w:line="360" w:lineRule="auto"/>
        <w:ind w:left="0" w:right="11" w:firstLine="425"/>
      </w:pPr>
      <w: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w:t>
      </w:r>
      <w:r>
        <w:rPr>
          <w:spacing w:val="40"/>
        </w:rPr>
        <w:t xml:space="preserve"> </w:t>
      </w:r>
      <w:r>
        <w:t>с</w:t>
      </w:r>
      <w:r>
        <w:rPr>
          <w:spacing w:val="-2"/>
        </w:rPr>
        <w:t xml:space="preserve"> </w:t>
      </w:r>
      <w:r>
        <w:t>включением</w:t>
      </w:r>
      <w:r>
        <w:rPr>
          <w:spacing w:val="40"/>
        </w:rPr>
        <w:t xml:space="preserve"> </w:t>
      </w:r>
      <w:r>
        <w:t>элементов</w:t>
      </w:r>
      <w:r>
        <w:rPr>
          <w:spacing w:val="40"/>
        </w:rPr>
        <w:t xml:space="preserve"> </w:t>
      </w:r>
      <w:r>
        <w:t>тэг-регби,</w:t>
      </w:r>
      <w:r>
        <w:rPr>
          <w:spacing w:val="40"/>
        </w:rPr>
        <w:t xml:space="preserve"> </w:t>
      </w:r>
      <w:r>
        <w:t>физкультурно-оздоровительная</w:t>
      </w:r>
      <w:r>
        <w:rPr>
          <w:spacing w:val="80"/>
        </w:rPr>
        <w:t xml:space="preserve"> </w:t>
      </w:r>
      <w:r>
        <w:t>и</w:t>
      </w:r>
      <w:r>
        <w:rPr>
          <w:spacing w:val="40"/>
        </w:rPr>
        <w:t xml:space="preserve">  </w:t>
      </w:r>
      <w:r>
        <w:t>воспитательная</w:t>
      </w:r>
      <w:r>
        <w:rPr>
          <w:spacing w:val="40"/>
        </w:rPr>
        <w:t xml:space="preserve">  </w:t>
      </w:r>
      <w:r>
        <w:t>работа.</w:t>
      </w:r>
      <w:r>
        <w:rPr>
          <w:spacing w:val="40"/>
        </w:rPr>
        <w:t xml:space="preserve">  </w:t>
      </w:r>
      <w:r>
        <w:t>Алгоритм</w:t>
      </w:r>
      <w:r>
        <w:rPr>
          <w:spacing w:val="40"/>
        </w:rPr>
        <w:t xml:space="preserve">  </w:t>
      </w:r>
      <w:r>
        <w:t>обучения</w:t>
      </w:r>
      <w:r>
        <w:rPr>
          <w:spacing w:val="40"/>
        </w:rPr>
        <w:t xml:space="preserve">  </w:t>
      </w:r>
      <w:r>
        <w:t>тэг-регби</w:t>
      </w:r>
      <w:r>
        <w:rPr>
          <w:spacing w:val="40"/>
        </w:rPr>
        <w:t xml:space="preserve">  </w:t>
      </w:r>
      <w:r>
        <w:t>делает</w:t>
      </w:r>
      <w:r>
        <w:rPr>
          <w:spacing w:val="40"/>
        </w:rPr>
        <w:t xml:space="preserve">  </w:t>
      </w:r>
      <w:r>
        <w:t>возможным</w:t>
      </w:r>
      <w:r>
        <w:rPr>
          <w:spacing w:val="40"/>
        </w:rPr>
        <w:t xml:space="preserve"> </w:t>
      </w:r>
      <w:r>
        <w:t>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14:paraId="7C4F7523">
      <w:pPr>
        <w:pStyle w:val="33"/>
        <w:numPr>
          <w:ilvl w:val="3"/>
          <w:numId w:val="16"/>
        </w:numPr>
        <w:tabs>
          <w:tab w:val="left" w:pos="2047"/>
        </w:tabs>
        <w:spacing w:before="1" w:line="360" w:lineRule="auto"/>
        <w:ind w:left="0" w:right="10" w:firstLine="426"/>
        <w:rPr>
          <w:sz w:val="28"/>
        </w:rPr>
      </w:pPr>
      <w:r>
        <w:rPr>
          <w:sz w:val="28"/>
        </w:rPr>
        <w:t>Целью</w:t>
      </w:r>
      <w:r>
        <w:rPr>
          <w:spacing w:val="71"/>
          <w:sz w:val="28"/>
        </w:rPr>
        <w:t xml:space="preserve">  </w:t>
      </w:r>
      <w:r>
        <w:rPr>
          <w:sz w:val="28"/>
        </w:rPr>
        <w:t>изучения</w:t>
      </w:r>
      <w:r>
        <w:rPr>
          <w:spacing w:val="72"/>
          <w:sz w:val="28"/>
        </w:rPr>
        <w:t xml:space="preserve">  </w:t>
      </w:r>
      <w:r>
        <w:rPr>
          <w:sz w:val="28"/>
        </w:rPr>
        <w:t>модуля</w:t>
      </w:r>
      <w:r>
        <w:rPr>
          <w:spacing w:val="74"/>
          <w:sz w:val="28"/>
        </w:rPr>
        <w:t xml:space="preserve">  </w:t>
      </w:r>
      <w:r>
        <w:rPr>
          <w:sz w:val="28"/>
        </w:rPr>
        <w:t>«Тэг-регби»</w:t>
      </w:r>
      <w:r>
        <w:rPr>
          <w:spacing w:val="72"/>
          <w:sz w:val="28"/>
        </w:rPr>
        <w:t xml:space="preserve">  </w:t>
      </w:r>
      <w:r>
        <w:rPr>
          <w:sz w:val="28"/>
        </w:rPr>
        <w:t>является</w:t>
      </w:r>
      <w:r>
        <w:rPr>
          <w:spacing w:val="72"/>
          <w:sz w:val="28"/>
        </w:rPr>
        <w:t xml:space="preserve">  </w:t>
      </w:r>
      <w:r>
        <w:rPr>
          <w:sz w:val="28"/>
        </w:rPr>
        <w:t>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14:paraId="1810EB05">
      <w:pPr>
        <w:pStyle w:val="33"/>
        <w:numPr>
          <w:ilvl w:val="3"/>
          <w:numId w:val="16"/>
        </w:numPr>
        <w:tabs>
          <w:tab w:val="left" w:pos="2047"/>
        </w:tabs>
        <w:ind w:left="0" w:right="10" w:firstLine="426"/>
        <w:rPr>
          <w:sz w:val="28"/>
        </w:rPr>
      </w:pPr>
      <w:r>
        <w:rPr>
          <w:sz w:val="28"/>
        </w:rPr>
        <w:t>Задачами</w:t>
      </w:r>
      <w:r>
        <w:rPr>
          <w:spacing w:val="-11"/>
          <w:sz w:val="28"/>
        </w:rPr>
        <w:t xml:space="preserve"> </w:t>
      </w:r>
      <w:r>
        <w:rPr>
          <w:sz w:val="28"/>
        </w:rPr>
        <w:t>изучения</w:t>
      </w:r>
      <w:r>
        <w:rPr>
          <w:spacing w:val="-8"/>
          <w:sz w:val="28"/>
        </w:rPr>
        <w:t xml:space="preserve"> </w:t>
      </w:r>
      <w:r>
        <w:rPr>
          <w:sz w:val="28"/>
        </w:rPr>
        <w:t>модуля</w:t>
      </w:r>
      <w:r>
        <w:rPr>
          <w:spacing w:val="-5"/>
          <w:sz w:val="28"/>
        </w:rPr>
        <w:t xml:space="preserve"> </w:t>
      </w:r>
      <w:r>
        <w:rPr>
          <w:sz w:val="28"/>
        </w:rPr>
        <w:t>«Тэг-регби»</w:t>
      </w:r>
      <w:r>
        <w:rPr>
          <w:spacing w:val="-8"/>
          <w:sz w:val="28"/>
        </w:rPr>
        <w:t xml:space="preserve"> </w:t>
      </w:r>
      <w:r>
        <w:rPr>
          <w:spacing w:val="-2"/>
          <w:sz w:val="28"/>
        </w:rPr>
        <w:t>являются:</w:t>
      </w:r>
    </w:p>
    <w:p w14:paraId="03FB83DD">
      <w:pPr>
        <w:pStyle w:val="21"/>
        <w:spacing w:before="160" w:line="360" w:lineRule="auto"/>
        <w:ind w:left="0" w:right="10" w:firstLine="426"/>
      </w:pPr>
      <w:r>
        <w:t>всестороннее гармоничное развитие обучающихся, увеличение объёма их двигательной активности;</w:t>
      </w:r>
    </w:p>
    <w:p w14:paraId="0A68AB7F">
      <w:pPr>
        <w:pStyle w:val="21"/>
        <w:spacing w:before="1" w:line="360" w:lineRule="auto"/>
        <w:ind w:left="0" w:right="10" w:firstLine="426"/>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 формирование</w:t>
      </w:r>
      <w:r>
        <w:rPr>
          <w:spacing w:val="-2"/>
        </w:rPr>
        <w:t xml:space="preserve"> </w:t>
      </w:r>
      <w:r>
        <w:t>общих</w:t>
      </w:r>
      <w:r>
        <w:rPr>
          <w:spacing w:val="-1"/>
        </w:rPr>
        <w:t xml:space="preserve"> </w:t>
      </w:r>
      <w:r>
        <w:t>представлений о тэг-регби,</w:t>
      </w:r>
      <w:r>
        <w:rPr>
          <w:spacing w:val="-2"/>
        </w:rPr>
        <w:t xml:space="preserve"> </w:t>
      </w:r>
      <w:r>
        <w:t>о</w:t>
      </w:r>
      <w:r>
        <w:rPr>
          <w:spacing w:val="-1"/>
        </w:rPr>
        <w:t xml:space="preserve"> </w:t>
      </w:r>
      <w:r>
        <w:t>его истории, возможностях и значении в процессе укрепления здоровья, физическом развитии и физической подготовке обучающихся;</w:t>
      </w:r>
    </w:p>
    <w:p w14:paraId="7784E625">
      <w:pPr>
        <w:pStyle w:val="21"/>
        <w:spacing w:before="1" w:line="360" w:lineRule="auto"/>
        <w:ind w:left="0" w:right="10" w:firstLine="426"/>
      </w:pPr>
      <w:r>
        <w:t>формирование образовательного фундамента, культуры движений,</w:t>
      </w:r>
      <w:r>
        <w:rPr>
          <w:spacing w:val="40"/>
        </w:rPr>
        <w:t xml:space="preserve"> </w:t>
      </w:r>
      <w:r>
        <w:t>обогащение двигательного опыта физическими упражнениями с общеразвивающей</w:t>
      </w:r>
      <w:r>
        <w:rPr>
          <w:spacing w:val="40"/>
        </w:rPr>
        <w:t xml:space="preserve"> </w:t>
      </w:r>
      <w:r>
        <w:t>и</w:t>
      </w:r>
      <w:r>
        <w:rPr>
          <w:spacing w:val="80"/>
          <w:w w:val="150"/>
        </w:rPr>
        <w:t xml:space="preserve"> </w:t>
      </w:r>
      <w:r>
        <w:t>корригирующей</w:t>
      </w:r>
      <w:r>
        <w:rPr>
          <w:spacing w:val="80"/>
          <w:w w:val="150"/>
        </w:rPr>
        <w:t xml:space="preserve"> </w:t>
      </w:r>
      <w:r>
        <w:t>направленностью,</w:t>
      </w:r>
      <w:r>
        <w:rPr>
          <w:spacing w:val="80"/>
          <w:w w:val="150"/>
        </w:rPr>
        <w:t xml:space="preserve"> </w:t>
      </w:r>
      <w:r>
        <w:t>техническими</w:t>
      </w:r>
      <w:r>
        <w:rPr>
          <w:spacing w:val="80"/>
          <w:w w:val="150"/>
        </w:rPr>
        <w:t xml:space="preserve"> </w:t>
      </w:r>
      <w:r>
        <w:t>действиями</w:t>
      </w:r>
      <w:r>
        <w:rPr>
          <w:spacing w:val="80"/>
          <w:w w:val="150"/>
        </w:rPr>
        <w:t xml:space="preserve"> </w:t>
      </w:r>
      <w:r>
        <w:t>и</w:t>
      </w:r>
      <w:r>
        <w:rPr>
          <w:spacing w:val="80"/>
          <w:w w:val="150"/>
        </w:rPr>
        <w:t xml:space="preserve"> </w:t>
      </w:r>
      <w:r>
        <w:t xml:space="preserve">приемами </w:t>
      </w:r>
      <w:r>
        <w:rPr>
          <w:spacing w:val="-2"/>
        </w:rPr>
        <w:t>тэг-регби;</w:t>
      </w:r>
    </w:p>
    <w:p w14:paraId="5F7866B4">
      <w:pPr>
        <w:pStyle w:val="21"/>
        <w:spacing w:line="360" w:lineRule="auto"/>
        <w:ind w:left="0" w:right="10" w:firstLine="426"/>
      </w:pPr>
      <w:r>
        <w:t xml:space="preserve">воспитание положительных качеств личности, норм коллективного взаимодействия и сотрудничества в образовательной и соревновательной </w:t>
      </w:r>
      <w:r>
        <w:rPr>
          <w:spacing w:val="-2"/>
        </w:rPr>
        <w:t>деятельности;</w:t>
      </w:r>
    </w:p>
    <w:p w14:paraId="0EAD5043">
      <w:pPr>
        <w:pStyle w:val="21"/>
        <w:spacing w:before="2" w:line="360" w:lineRule="auto"/>
        <w:ind w:left="0" w:right="10" w:firstLine="426"/>
      </w:pPr>
      <w:r>
        <w:t>развитие положительной мотивации и устойчивого учебно-познавательного интереса к предмету «Физическая культура» средствами тэг-регби;</w:t>
      </w:r>
    </w:p>
    <w:p w14:paraId="0D78382D">
      <w:pPr>
        <w:pStyle w:val="21"/>
        <w:spacing w:line="360" w:lineRule="auto"/>
        <w:ind w:left="0" w:right="10" w:firstLine="426"/>
      </w:pPr>
      <w: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14:paraId="67017DD4">
      <w:pPr>
        <w:pStyle w:val="21"/>
        <w:ind w:left="0" w:right="10" w:firstLine="426"/>
      </w:pPr>
      <w:r>
        <w:t>выявление,</w:t>
      </w:r>
      <w:r>
        <w:rPr>
          <w:spacing w:val="-9"/>
        </w:rPr>
        <w:t xml:space="preserve"> </w:t>
      </w:r>
      <w:r>
        <w:t>развитие</w:t>
      </w:r>
      <w:r>
        <w:rPr>
          <w:spacing w:val="-5"/>
        </w:rPr>
        <w:t xml:space="preserve"> </w:t>
      </w:r>
      <w:r>
        <w:t>и</w:t>
      </w:r>
      <w:r>
        <w:rPr>
          <w:spacing w:val="-5"/>
        </w:rPr>
        <w:t xml:space="preserve"> </w:t>
      </w:r>
      <w:r>
        <w:t>поддержка</w:t>
      </w:r>
      <w:r>
        <w:rPr>
          <w:spacing w:val="-6"/>
        </w:rPr>
        <w:t xml:space="preserve"> </w:t>
      </w:r>
      <w:r>
        <w:t>одарённых</w:t>
      </w:r>
      <w:r>
        <w:rPr>
          <w:spacing w:val="-8"/>
        </w:rPr>
        <w:t xml:space="preserve"> </w:t>
      </w:r>
      <w:r>
        <w:t>детей</w:t>
      </w:r>
      <w:r>
        <w:rPr>
          <w:spacing w:val="-5"/>
        </w:rPr>
        <w:t xml:space="preserve"> </w:t>
      </w:r>
      <w:r>
        <w:t>в</w:t>
      </w:r>
      <w:r>
        <w:rPr>
          <w:spacing w:val="-6"/>
        </w:rPr>
        <w:t xml:space="preserve"> </w:t>
      </w:r>
      <w:r>
        <w:t>области</w:t>
      </w:r>
      <w:r>
        <w:rPr>
          <w:spacing w:val="-5"/>
        </w:rPr>
        <w:t xml:space="preserve"> </w:t>
      </w:r>
      <w:r>
        <w:rPr>
          <w:spacing w:val="-2"/>
        </w:rPr>
        <w:t>спорта.</w:t>
      </w:r>
    </w:p>
    <w:p w14:paraId="5D4A1888">
      <w:pPr>
        <w:pStyle w:val="33"/>
        <w:numPr>
          <w:ilvl w:val="3"/>
          <w:numId w:val="16"/>
        </w:numPr>
        <w:tabs>
          <w:tab w:val="left" w:pos="2047"/>
        </w:tabs>
        <w:spacing w:before="160"/>
        <w:ind w:left="0" w:right="10" w:firstLine="426"/>
        <w:rPr>
          <w:sz w:val="28"/>
        </w:rPr>
      </w:pPr>
      <w:r>
        <w:rPr>
          <w:sz w:val="28"/>
        </w:rPr>
        <w:t>Место</w:t>
      </w:r>
      <w:r>
        <w:rPr>
          <w:spacing w:val="-4"/>
          <w:sz w:val="28"/>
        </w:rPr>
        <w:t xml:space="preserve"> </w:t>
      </w:r>
      <w:r>
        <w:rPr>
          <w:sz w:val="28"/>
        </w:rPr>
        <w:t>и</w:t>
      </w:r>
      <w:r>
        <w:rPr>
          <w:spacing w:val="-6"/>
          <w:sz w:val="28"/>
        </w:rPr>
        <w:t xml:space="preserve"> </w:t>
      </w:r>
      <w:r>
        <w:rPr>
          <w:sz w:val="28"/>
        </w:rPr>
        <w:t>роль</w:t>
      </w:r>
      <w:r>
        <w:rPr>
          <w:spacing w:val="-5"/>
          <w:sz w:val="28"/>
        </w:rPr>
        <w:t xml:space="preserve"> </w:t>
      </w:r>
      <w:r>
        <w:rPr>
          <w:sz w:val="28"/>
        </w:rPr>
        <w:t>модуля</w:t>
      </w:r>
      <w:r>
        <w:rPr>
          <w:spacing w:val="-3"/>
          <w:sz w:val="28"/>
        </w:rPr>
        <w:t xml:space="preserve"> </w:t>
      </w:r>
      <w:r>
        <w:rPr>
          <w:sz w:val="28"/>
        </w:rPr>
        <w:t>«Тэг-</w:t>
      </w:r>
      <w:r>
        <w:rPr>
          <w:spacing w:val="-2"/>
          <w:sz w:val="28"/>
        </w:rPr>
        <w:t>регби».</w:t>
      </w:r>
    </w:p>
    <w:p w14:paraId="4A797F5F">
      <w:pPr>
        <w:pStyle w:val="21"/>
        <w:spacing w:before="161" w:line="360" w:lineRule="auto"/>
        <w:ind w:left="0" w:right="10" w:firstLine="426"/>
      </w:pPr>
      <w:r>
        <w:t>Модуль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2CB0EEEF">
      <w:pPr>
        <w:pStyle w:val="21"/>
        <w:spacing w:line="360" w:lineRule="auto"/>
        <w:ind w:left="0" w:right="10" w:firstLine="426"/>
      </w:pPr>
      <w:r>
        <w:t>В содержании модуля по тэг-регби специфика регби сочетается практически</w:t>
      </w:r>
      <w:r>
        <w:rPr>
          <w:spacing w:val="40"/>
        </w:rPr>
        <w:t xml:space="preserve"> </w:t>
      </w:r>
      <w:r>
        <w:t>со всеми базовыми видами спорта (легкая атлетика, гимнастика, спортивные игры).</w:t>
      </w:r>
    </w:p>
    <w:p w14:paraId="0B61939E">
      <w:pPr>
        <w:pStyle w:val="21"/>
        <w:spacing w:before="2" w:line="360" w:lineRule="auto"/>
        <w:ind w:left="0" w:right="10" w:firstLine="426"/>
      </w:pPr>
      <w:r>
        <w:t>Интеграция модуля «Тэг-регби» поможет обучающимся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w:t>
      </w:r>
      <w:r>
        <w:rPr>
          <w:spacing w:val="80"/>
          <w:w w:val="150"/>
        </w:rPr>
        <w:t xml:space="preserve"> </w:t>
      </w:r>
      <w:r>
        <w:t>клубов,</w:t>
      </w:r>
      <w:r>
        <w:rPr>
          <w:spacing w:val="80"/>
          <w:w w:val="150"/>
        </w:rPr>
        <w:t xml:space="preserve"> </w:t>
      </w:r>
      <w:r>
        <w:t>подготовке</w:t>
      </w:r>
      <w:r>
        <w:rPr>
          <w:spacing w:val="80"/>
          <w:w w:val="150"/>
        </w:rPr>
        <w:t xml:space="preserve"> </w:t>
      </w:r>
      <w:r>
        <w:t>обучающихся</w:t>
      </w:r>
      <w:r>
        <w:rPr>
          <w:spacing w:val="80"/>
          <w:w w:val="150"/>
        </w:rPr>
        <w:t xml:space="preserve"> </w:t>
      </w:r>
      <w:r>
        <w:t>к</w:t>
      </w:r>
      <w:r>
        <w:rPr>
          <w:spacing w:val="80"/>
          <w:w w:val="150"/>
        </w:rPr>
        <w:t xml:space="preserve"> </w:t>
      </w:r>
      <w:r>
        <w:t>сдаче</w:t>
      </w:r>
      <w:r>
        <w:rPr>
          <w:spacing w:val="80"/>
          <w:w w:val="150"/>
        </w:rPr>
        <w:t xml:space="preserve"> </w:t>
      </w:r>
      <w:r>
        <w:t>норм</w:t>
      </w:r>
      <w:r>
        <w:rPr>
          <w:spacing w:val="80"/>
          <w:w w:val="150"/>
        </w:rPr>
        <w:t xml:space="preserve"> </w:t>
      </w:r>
      <w:r>
        <w:t>ГТО</w:t>
      </w:r>
      <w:r>
        <w:rPr>
          <w:spacing w:val="80"/>
          <w:w w:val="150"/>
        </w:rPr>
        <w:t xml:space="preserve"> </w:t>
      </w:r>
      <w:r>
        <w:t>и</w:t>
      </w:r>
      <w:r>
        <w:rPr>
          <w:spacing w:val="80"/>
          <w:w w:val="150"/>
        </w:rPr>
        <w:t xml:space="preserve"> </w:t>
      </w:r>
      <w:r>
        <w:t>участии</w:t>
      </w:r>
      <w:r>
        <w:rPr>
          <w:spacing w:val="40"/>
        </w:rPr>
        <w:t xml:space="preserve"> </w:t>
      </w:r>
      <w:r>
        <w:t>в спортивных соревнованиях.</w:t>
      </w:r>
    </w:p>
    <w:p w14:paraId="5168ECE8">
      <w:pPr>
        <w:pStyle w:val="33"/>
        <w:numPr>
          <w:ilvl w:val="3"/>
          <w:numId w:val="16"/>
        </w:numPr>
        <w:tabs>
          <w:tab w:val="left" w:pos="2047"/>
        </w:tabs>
        <w:spacing w:line="360" w:lineRule="auto"/>
        <w:ind w:left="0" w:right="10" w:firstLine="426"/>
        <w:rPr>
          <w:sz w:val="28"/>
        </w:rPr>
      </w:pPr>
      <w:r>
        <w:rPr>
          <w:sz w:val="28"/>
        </w:rPr>
        <w:t>Модуль «Тэг-регби» может быть реализован в следующих вариантах: при самостоятельном планировании учителем физической культуры процесса</w:t>
      </w:r>
    </w:p>
    <w:p w14:paraId="01C3E8B1">
      <w:pPr>
        <w:pStyle w:val="21"/>
        <w:spacing w:line="360" w:lineRule="auto"/>
        <w:ind w:left="0" w:right="10" w:firstLine="426"/>
      </w:pPr>
      <w:r>
        <w:t>освоения</w:t>
      </w:r>
      <w:r>
        <w:rPr>
          <w:spacing w:val="54"/>
        </w:rPr>
        <w:t xml:space="preserve"> </w:t>
      </w:r>
      <w:r>
        <w:t>обучающимися</w:t>
      </w:r>
      <w:r>
        <w:rPr>
          <w:spacing w:val="59"/>
        </w:rPr>
        <w:t xml:space="preserve"> </w:t>
      </w:r>
      <w:r>
        <w:t>учебного</w:t>
      </w:r>
      <w:r>
        <w:rPr>
          <w:spacing w:val="59"/>
        </w:rPr>
        <w:t xml:space="preserve"> </w:t>
      </w:r>
      <w:r>
        <w:t>материала</w:t>
      </w:r>
      <w:r>
        <w:rPr>
          <w:spacing w:val="58"/>
        </w:rPr>
        <w:t xml:space="preserve"> </w:t>
      </w:r>
      <w:r>
        <w:t>по</w:t>
      </w:r>
      <w:r>
        <w:rPr>
          <w:spacing w:val="60"/>
        </w:rPr>
        <w:t xml:space="preserve"> </w:t>
      </w:r>
      <w:r>
        <w:t>тэг-регби</w:t>
      </w:r>
      <w:r>
        <w:rPr>
          <w:spacing w:val="58"/>
        </w:rPr>
        <w:t xml:space="preserve"> </w:t>
      </w:r>
      <w:r>
        <w:t>с</w:t>
      </w:r>
      <w:r>
        <w:rPr>
          <w:spacing w:val="59"/>
        </w:rPr>
        <w:t xml:space="preserve"> </w:t>
      </w:r>
      <w:r>
        <w:t>выбором</w:t>
      </w:r>
      <w:r>
        <w:rPr>
          <w:spacing w:val="56"/>
        </w:rPr>
        <w:t xml:space="preserve"> </w:t>
      </w:r>
      <w:r>
        <w:rPr>
          <w:spacing w:val="-2"/>
        </w:rPr>
        <w:t xml:space="preserve">различных </w:t>
      </w:r>
      <w:r>
        <w:t xml:space="preserve">элементов тэг-регби, с учётом возраста и физической подготовленности </w:t>
      </w:r>
      <w:r>
        <w:rPr>
          <w:spacing w:val="-2"/>
        </w:rPr>
        <w:t>обучающихся;</w:t>
      </w:r>
    </w:p>
    <w:p w14:paraId="09BFF2E2">
      <w:pPr>
        <w:pStyle w:val="21"/>
        <w:spacing w:line="360" w:lineRule="auto"/>
        <w:ind w:left="0" w:right="11" w:firstLine="425"/>
      </w:pPr>
      <w:r>
        <w:t>в</w:t>
      </w:r>
      <w:r>
        <w:rPr>
          <w:spacing w:val="77"/>
        </w:rPr>
        <w:t xml:space="preserve">  </w:t>
      </w:r>
      <w:r>
        <w:t>виде</w:t>
      </w:r>
      <w:r>
        <w:rPr>
          <w:spacing w:val="77"/>
        </w:rPr>
        <w:t xml:space="preserve">  </w:t>
      </w:r>
      <w:r>
        <w:t>целостного</w:t>
      </w:r>
      <w:r>
        <w:rPr>
          <w:spacing w:val="78"/>
        </w:rPr>
        <w:t xml:space="preserve">  </w:t>
      </w:r>
      <w:r>
        <w:t>последовательного</w:t>
      </w:r>
      <w:r>
        <w:rPr>
          <w:spacing w:val="78"/>
        </w:rPr>
        <w:t xml:space="preserve">  </w:t>
      </w:r>
      <w:r>
        <w:t>учебного</w:t>
      </w:r>
      <w:r>
        <w:rPr>
          <w:spacing w:val="78"/>
        </w:rPr>
        <w:t xml:space="preserve">  </w:t>
      </w:r>
      <w:r>
        <w:t>модуля,</w:t>
      </w:r>
      <w:r>
        <w:rPr>
          <w:spacing w:val="77"/>
        </w:rPr>
        <w:t xml:space="preserve">  </w:t>
      </w:r>
      <w:r>
        <w:t>изучаемого за счёт части учебного плана, формируемой участниками образовательных отношений из</w:t>
      </w:r>
      <w:r>
        <w:rPr>
          <w:spacing w:val="-1"/>
        </w:rPr>
        <w:t xml:space="preserve"> </w:t>
      </w:r>
      <w:r>
        <w:t>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w:t>
      </w:r>
      <w:r>
        <w:rPr>
          <w:spacing w:val="80"/>
        </w:rPr>
        <w:t xml:space="preserve">  </w:t>
      </w:r>
      <w:r>
        <w:t>удовлетворение</w:t>
      </w:r>
      <w:r>
        <w:rPr>
          <w:spacing w:val="80"/>
        </w:rPr>
        <w:t xml:space="preserve">  </w:t>
      </w:r>
      <w:r>
        <w:t>различных</w:t>
      </w:r>
      <w:r>
        <w:rPr>
          <w:spacing w:val="80"/>
        </w:rPr>
        <w:t xml:space="preserve">  </w:t>
      </w:r>
      <w:r>
        <w:t>интересов</w:t>
      </w:r>
      <w:r>
        <w:rPr>
          <w:spacing w:val="80"/>
        </w:rPr>
        <w:t xml:space="preserve">  </w:t>
      </w:r>
      <w:r>
        <w:t>обучающихся (при организации и проведении уроков физической культуры с 3-х часовой недельной</w:t>
      </w:r>
      <w:r>
        <w:rPr>
          <w:spacing w:val="4"/>
        </w:rPr>
        <w:t xml:space="preserve"> </w:t>
      </w:r>
      <w:r>
        <w:t>нагрузкой</w:t>
      </w:r>
      <w:r>
        <w:rPr>
          <w:spacing w:val="4"/>
        </w:rPr>
        <w:t xml:space="preserve"> </w:t>
      </w:r>
      <w:r>
        <w:t>рекомендуемый</w:t>
      </w:r>
      <w:r>
        <w:rPr>
          <w:spacing w:val="7"/>
        </w:rPr>
        <w:t xml:space="preserve"> </w:t>
      </w:r>
      <w:r>
        <w:t>объём</w:t>
      </w:r>
      <w:r>
        <w:rPr>
          <w:spacing w:val="5"/>
        </w:rPr>
        <w:t xml:space="preserve"> </w:t>
      </w:r>
      <w:r>
        <w:t>в</w:t>
      </w:r>
      <w:r>
        <w:rPr>
          <w:spacing w:val="4"/>
        </w:rPr>
        <w:t xml:space="preserve"> </w:t>
      </w:r>
      <w:r>
        <w:t>1</w:t>
      </w:r>
      <w:r>
        <w:rPr>
          <w:spacing w:val="4"/>
        </w:rPr>
        <w:t xml:space="preserve"> </w:t>
      </w:r>
      <w:r>
        <w:t>классе</w:t>
      </w:r>
      <w:r>
        <w:rPr>
          <w:spacing w:val="11"/>
        </w:rPr>
        <w:t xml:space="preserve"> </w:t>
      </w:r>
      <w:r>
        <w:t>–</w:t>
      </w:r>
      <w:r>
        <w:rPr>
          <w:spacing w:val="6"/>
        </w:rPr>
        <w:t xml:space="preserve"> </w:t>
      </w:r>
      <w:r>
        <w:t>33</w:t>
      </w:r>
      <w:r>
        <w:rPr>
          <w:spacing w:val="4"/>
        </w:rPr>
        <w:t xml:space="preserve"> </w:t>
      </w:r>
      <w:r>
        <w:t>часа,</w:t>
      </w:r>
      <w:r>
        <w:rPr>
          <w:spacing w:val="6"/>
        </w:rPr>
        <w:t xml:space="preserve"> </w:t>
      </w:r>
      <w:r>
        <w:t>во</w:t>
      </w:r>
      <w:r>
        <w:rPr>
          <w:spacing w:val="5"/>
        </w:rPr>
        <w:t xml:space="preserve"> </w:t>
      </w:r>
      <w:r>
        <w:t>2,</w:t>
      </w:r>
      <w:r>
        <w:rPr>
          <w:spacing w:val="2"/>
        </w:rPr>
        <w:t xml:space="preserve"> </w:t>
      </w:r>
      <w:r>
        <w:t>3,</w:t>
      </w:r>
      <w:r>
        <w:rPr>
          <w:spacing w:val="3"/>
        </w:rPr>
        <w:t xml:space="preserve"> </w:t>
      </w:r>
      <w:r>
        <w:t>4</w:t>
      </w:r>
      <w:r>
        <w:rPr>
          <w:spacing w:val="6"/>
        </w:rPr>
        <w:t xml:space="preserve"> </w:t>
      </w:r>
      <w:r>
        <w:t>классах</w:t>
      </w:r>
      <w:r>
        <w:rPr>
          <w:spacing w:val="7"/>
        </w:rPr>
        <w:t xml:space="preserve"> </w:t>
      </w:r>
      <w:r>
        <w:rPr>
          <w:spacing w:val="-10"/>
        </w:rPr>
        <w:t xml:space="preserve">– </w:t>
      </w:r>
      <w:r>
        <w:t>по</w:t>
      </w:r>
      <w:r>
        <w:rPr>
          <w:spacing w:val="-3"/>
        </w:rPr>
        <w:t xml:space="preserve"> </w:t>
      </w:r>
      <w:r>
        <w:t>34</w:t>
      </w:r>
      <w:r>
        <w:rPr>
          <w:spacing w:val="-3"/>
        </w:rPr>
        <w:t xml:space="preserve"> </w:t>
      </w:r>
      <w:r>
        <w:rPr>
          <w:spacing w:val="-2"/>
        </w:rPr>
        <w:t>часа);</w:t>
      </w:r>
    </w:p>
    <w:p w14:paraId="59E20B9F">
      <w:pPr>
        <w:pStyle w:val="21"/>
        <w:spacing w:line="360" w:lineRule="auto"/>
        <w:ind w:left="0" w:right="11" w:firstLine="425"/>
      </w:pPr>
      <w:r>
        <w:t>в виде дополнительных часов, выделяемых на спортивно-оздоровительную работу с обучающимися в рамках внеурочной деятельности, деятельности</w:t>
      </w:r>
      <w:r>
        <w:rPr>
          <w:spacing w:val="40"/>
        </w:rPr>
        <w:t xml:space="preserve"> </w:t>
      </w:r>
      <w:r>
        <w:t>школьных спортивных клубов, включая использование учебных модулей по видам спорта (рекомендуемый объём в 1 классе – 33 часа, во 2, 3, 4 классах – по 34 часа).</w:t>
      </w:r>
    </w:p>
    <w:p w14:paraId="7C57B099">
      <w:pPr>
        <w:pStyle w:val="33"/>
        <w:numPr>
          <w:ilvl w:val="3"/>
          <w:numId w:val="16"/>
        </w:numPr>
        <w:tabs>
          <w:tab w:val="left" w:pos="2047"/>
        </w:tabs>
        <w:spacing w:line="360" w:lineRule="auto"/>
        <w:ind w:left="0" w:right="10" w:firstLine="426"/>
        <w:rPr>
          <w:sz w:val="28"/>
        </w:rPr>
      </w:pPr>
      <w:r>
        <w:rPr>
          <w:sz w:val="28"/>
        </w:rPr>
        <w:t>Содержание</w:t>
      </w:r>
      <w:r>
        <w:rPr>
          <w:spacing w:val="-16"/>
          <w:sz w:val="28"/>
        </w:rPr>
        <w:t xml:space="preserve"> </w:t>
      </w:r>
      <w:r>
        <w:rPr>
          <w:sz w:val="28"/>
        </w:rPr>
        <w:t>модуля</w:t>
      </w:r>
      <w:r>
        <w:rPr>
          <w:spacing w:val="-16"/>
          <w:sz w:val="28"/>
        </w:rPr>
        <w:t xml:space="preserve"> </w:t>
      </w:r>
      <w:r>
        <w:rPr>
          <w:sz w:val="28"/>
        </w:rPr>
        <w:t>«Тэг-регби». Знания о тэг-регби.</w:t>
      </w:r>
    </w:p>
    <w:p w14:paraId="71FB3A3C">
      <w:pPr>
        <w:pStyle w:val="21"/>
        <w:spacing w:line="362" w:lineRule="auto"/>
        <w:ind w:left="0" w:right="10" w:firstLine="426"/>
        <w:jc w:val="left"/>
      </w:pPr>
      <w:r>
        <w:t>История регби. Правила игры в тэг-регби. Развитие регби в России. Судейская терминология тэг-регби.</w:t>
      </w:r>
    </w:p>
    <w:p w14:paraId="27778645">
      <w:pPr>
        <w:pStyle w:val="21"/>
        <w:spacing w:line="360" w:lineRule="auto"/>
        <w:ind w:left="0" w:right="10" w:firstLine="426"/>
        <w:jc w:val="left"/>
      </w:pPr>
      <w:r>
        <w:t>Требования</w:t>
      </w:r>
      <w:r>
        <w:rPr>
          <w:spacing w:val="40"/>
        </w:rPr>
        <w:t xml:space="preserve"> </w:t>
      </w:r>
      <w:r>
        <w:t>безопасности</w:t>
      </w:r>
      <w:r>
        <w:rPr>
          <w:spacing w:val="40"/>
        </w:rPr>
        <w:t xml:space="preserve"> </w:t>
      </w:r>
      <w:r>
        <w:t>при</w:t>
      </w:r>
      <w:r>
        <w:rPr>
          <w:spacing w:val="40"/>
        </w:rPr>
        <w:t xml:space="preserve"> </w:t>
      </w:r>
      <w:r>
        <w:t>организации</w:t>
      </w:r>
      <w:r>
        <w:rPr>
          <w:spacing w:val="40"/>
        </w:rPr>
        <w:t xml:space="preserve"> </w:t>
      </w:r>
      <w:r>
        <w:t>занятий</w:t>
      </w:r>
      <w:r>
        <w:rPr>
          <w:spacing w:val="40"/>
        </w:rPr>
        <w:t xml:space="preserve"> </w:t>
      </w:r>
      <w:r>
        <w:t>тэг-регби,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самостоятельных. Форма и экипировка занимающегося тэг-регби.</w:t>
      </w:r>
    </w:p>
    <w:p w14:paraId="4426B73D">
      <w:pPr>
        <w:pStyle w:val="21"/>
        <w:spacing w:line="321" w:lineRule="exact"/>
        <w:ind w:left="0" w:right="10" w:firstLine="426"/>
        <w:jc w:val="left"/>
      </w:pPr>
      <w:r>
        <w:t>Гигиена</w:t>
      </w:r>
      <w:r>
        <w:rPr>
          <w:spacing w:val="-8"/>
        </w:rPr>
        <w:t xml:space="preserve"> </w:t>
      </w:r>
      <w:r>
        <w:t>и</w:t>
      </w:r>
      <w:r>
        <w:rPr>
          <w:spacing w:val="-6"/>
        </w:rPr>
        <w:t xml:space="preserve"> </w:t>
      </w:r>
      <w:r>
        <w:t>самоконтроль</w:t>
      </w:r>
      <w:r>
        <w:rPr>
          <w:spacing w:val="-7"/>
        </w:rPr>
        <w:t xml:space="preserve"> </w:t>
      </w:r>
      <w:r>
        <w:t>при</w:t>
      </w:r>
      <w:r>
        <w:rPr>
          <w:spacing w:val="-6"/>
        </w:rPr>
        <w:t xml:space="preserve"> </w:t>
      </w:r>
      <w:r>
        <w:t>занятиях</w:t>
      </w:r>
      <w:r>
        <w:rPr>
          <w:spacing w:val="-4"/>
        </w:rPr>
        <w:t xml:space="preserve"> </w:t>
      </w:r>
      <w:r>
        <w:t>тэг-</w:t>
      </w:r>
      <w:r>
        <w:rPr>
          <w:spacing w:val="-2"/>
        </w:rPr>
        <w:t>регби.</w:t>
      </w:r>
    </w:p>
    <w:p w14:paraId="04694DB8">
      <w:pPr>
        <w:pStyle w:val="21"/>
        <w:tabs>
          <w:tab w:val="left" w:pos="2634"/>
          <w:tab w:val="left" w:pos="4370"/>
          <w:tab w:val="left" w:pos="5046"/>
          <w:tab w:val="left" w:pos="6372"/>
          <w:tab w:val="left" w:pos="7921"/>
          <w:tab w:val="left" w:pos="9595"/>
        </w:tabs>
        <w:spacing w:before="157" w:line="360" w:lineRule="auto"/>
        <w:ind w:left="0" w:right="10" w:firstLine="426"/>
        <w:jc w:val="left"/>
      </w:pPr>
      <w:r>
        <w:rPr>
          <w:spacing w:val="-2"/>
        </w:rPr>
        <w:t>Комплексы</w:t>
      </w:r>
      <w:r>
        <w:tab/>
      </w:r>
      <w:r>
        <w:rPr>
          <w:spacing w:val="-2"/>
        </w:rPr>
        <w:t>упражнений</w:t>
      </w:r>
      <w:r>
        <w:tab/>
      </w:r>
      <w:r>
        <w:rPr>
          <w:spacing w:val="-4"/>
        </w:rPr>
        <w:t>для</w:t>
      </w:r>
      <w:r>
        <w:tab/>
      </w:r>
      <w:r>
        <w:rPr>
          <w:spacing w:val="-2"/>
        </w:rPr>
        <w:t>развития</w:t>
      </w:r>
      <w:r>
        <w:tab/>
      </w:r>
      <w:r>
        <w:rPr>
          <w:spacing w:val="-2"/>
        </w:rPr>
        <w:t>различных</w:t>
      </w:r>
      <w:r>
        <w:tab/>
      </w:r>
      <w:r>
        <w:rPr>
          <w:spacing w:val="-2"/>
        </w:rPr>
        <w:t>физических</w:t>
      </w:r>
      <w:r>
        <w:tab/>
      </w:r>
      <w:r>
        <w:rPr>
          <w:spacing w:val="-2"/>
        </w:rPr>
        <w:t>качеств регбиста.</w:t>
      </w:r>
    </w:p>
    <w:p w14:paraId="6C3ED79E">
      <w:pPr>
        <w:pStyle w:val="21"/>
        <w:spacing w:line="321" w:lineRule="exact"/>
        <w:ind w:left="0" w:right="10" w:firstLine="426"/>
        <w:jc w:val="left"/>
      </w:pPr>
      <w:r>
        <w:t>Понятие</w:t>
      </w:r>
      <w:r>
        <w:rPr>
          <w:spacing w:val="51"/>
          <w:w w:val="150"/>
        </w:rPr>
        <w:t xml:space="preserve"> </w:t>
      </w:r>
      <w:r>
        <w:t>о</w:t>
      </w:r>
      <w:r>
        <w:rPr>
          <w:spacing w:val="54"/>
          <w:w w:val="150"/>
        </w:rPr>
        <w:t xml:space="preserve"> </w:t>
      </w:r>
      <w:r>
        <w:t>спортивной</w:t>
      </w:r>
      <w:r>
        <w:rPr>
          <w:spacing w:val="53"/>
          <w:w w:val="150"/>
        </w:rPr>
        <w:t xml:space="preserve"> </w:t>
      </w:r>
      <w:r>
        <w:t>этике</w:t>
      </w:r>
      <w:r>
        <w:rPr>
          <w:spacing w:val="51"/>
          <w:w w:val="150"/>
        </w:rPr>
        <w:t xml:space="preserve"> </w:t>
      </w:r>
      <w:r>
        <w:t>и</w:t>
      </w:r>
      <w:r>
        <w:rPr>
          <w:spacing w:val="53"/>
          <w:w w:val="150"/>
        </w:rPr>
        <w:t xml:space="preserve"> </w:t>
      </w:r>
      <w:r>
        <w:t>взаимоотношениях</w:t>
      </w:r>
      <w:r>
        <w:rPr>
          <w:spacing w:val="54"/>
          <w:w w:val="150"/>
        </w:rPr>
        <w:t xml:space="preserve"> </w:t>
      </w:r>
      <w:r>
        <w:t>между</w:t>
      </w:r>
      <w:r>
        <w:rPr>
          <w:spacing w:val="50"/>
          <w:w w:val="150"/>
        </w:rPr>
        <w:t xml:space="preserve"> </w:t>
      </w:r>
      <w:r>
        <w:rPr>
          <w:spacing w:val="-2"/>
        </w:rPr>
        <w:t>обучающимися.</w:t>
      </w:r>
    </w:p>
    <w:p w14:paraId="31D55774">
      <w:pPr>
        <w:pStyle w:val="21"/>
        <w:spacing w:before="161"/>
        <w:ind w:left="0" w:right="10" w:firstLine="426"/>
        <w:jc w:val="left"/>
      </w:pPr>
      <w:r>
        <w:t>Знание</w:t>
      </w:r>
      <w:r>
        <w:rPr>
          <w:spacing w:val="-7"/>
        </w:rPr>
        <w:t xml:space="preserve"> </w:t>
      </w:r>
      <w:r>
        <w:t>игровых</w:t>
      </w:r>
      <w:r>
        <w:rPr>
          <w:spacing w:val="-7"/>
        </w:rPr>
        <w:t xml:space="preserve"> </w:t>
      </w:r>
      <w:r>
        <w:t>амплуа.</w:t>
      </w:r>
      <w:r>
        <w:rPr>
          <w:spacing w:val="-6"/>
        </w:rPr>
        <w:t xml:space="preserve"> </w:t>
      </w:r>
      <w:r>
        <w:t>Основные</w:t>
      </w:r>
      <w:r>
        <w:rPr>
          <w:spacing w:val="-7"/>
        </w:rPr>
        <w:t xml:space="preserve"> </w:t>
      </w:r>
      <w:r>
        <w:t>термины</w:t>
      </w:r>
      <w:r>
        <w:rPr>
          <w:spacing w:val="-6"/>
        </w:rPr>
        <w:t xml:space="preserve"> </w:t>
      </w:r>
      <w:r>
        <w:t>тэг-</w:t>
      </w:r>
      <w:r>
        <w:rPr>
          <w:spacing w:val="-2"/>
        </w:rPr>
        <w:t>регби.</w:t>
      </w:r>
    </w:p>
    <w:p w14:paraId="58C5FE97">
      <w:pPr>
        <w:pStyle w:val="21"/>
        <w:tabs>
          <w:tab w:val="left" w:pos="2689"/>
          <w:tab w:val="left" w:pos="5186"/>
          <w:tab w:val="left" w:pos="6355"/>
          <w:tab w:val="left" w:pos="6753"/>
          <w:tab w:val="left" w:pos="8098"/>
          <w:tab w:val="left" w:pos="9299"/>
        </w:tabs>
        <w:spacing w:before="163" w:line="360" w:lineRule="auto"/>
        <w:ind w:left="0" w:right="10" w:firstLine="426"/>
        <w:jc w:val="left"/>
      </w:pPr>
      <w:r>
        <w:rPr>
          <w:spacing w:val="-2"/>
        </w:rPr>
        <w:t>Воспитание</w:t>
      </w:r>
      <w:r>
        <w:tab/>
      </w:r>
      <w:r>
        <w:rPr>
          <w:spacing w:val="-2"/>
        </w:rPr>
        <w:t>морально-волевых</w:t>
      </w:r>
      <w:r>
        <w:tab/>
      </w:r>
      <w:r>
        <w:rPr>
          <w:spacing w:val="-2"/>
        </w:rPr>
        <w:t>качеств</w:t>
      </w:r>
      <w:r>
        <w:tab/>
      </w:r>
      <w:r>
        <w:rPr>
          <w:spacing w:val="-10"/>
        </w:rPr>
        <w:t>в</w:t>
      </w:r>
      <w:r>
        <w:tab/>
      </w:r>
      <w:r>
        <w:rPr>
          <w:spacing w:val="-2"/>
        </w:rPr>
        <w:t>процессе</w:t>
      </w:r>
      <w:r>
        <w:tab/>
      </w:r>
      <w:r>
        <w:rPr>
          <w:spacing w:val="-2"/>
        </w:rPr>
        <w:t>занятий</w:t>
      </w:r>
      <w:r>
        <w:tab/>
      </w:r>
      <w:r>
        <w:rPr>
          <w:spacing w:val="-2"/>
        </w:rPr>
        <w:t xml:space="preserve">тэг-регби: </w:t>
      </w:r>
      <w:r>
        <w:t>сознательность, смелость, выдержка, решительность, настойчивость.</w:t>
      </w:r>
    </w:p>
    <w:p w14:paraId="073C8DDF">
      <w:pPr>
        <w:pStyle w:val="21"/>
        <w:spacing w:line="321" w:lineRule="exact"/>
        <w:ind w:left="0" w:right="10" w:firstLine="426"/>
        <w:jc w:val="left"/>
      </w:pPr>
      <w:r>
        <w:t>Способы</w:t>
      </w:r>
      <w:r>
        <w:rPr>
          <w:spacing w:val="-11"/>
        </w:rPr>
        <w:t xml:space="preserve"> </w:t>
      </w:r>
      <w:r>
        <w:t>самостоятельной</w:t>
      </w:r>
      <w:r>
        <w:rPr>
          <w:spacing w:val="-10"/>
        </w:rPr>
        <w:t xml:space="preserve"> </w:t>
      </w:r>
      <w:r>
        <w:rPr>
          <w:spacing w:val="-2"/>
        </w:rPr>
        <w:t>деятельности.</w:t>
      </w:r>
    </w:p>
    <w:p w14:paraId="59CCEED7">
      <w:pPr>
        <w:pStyle w:val="21"/>
        <w:spacing w:before="160"/>
        <w:ind w:left="0" w:right="10" w:firstLine="426"/>
        <w:jc w:val="left"/>
      </w:pPr>
      <w:r>
        <w:t>Подготовка</w:t>
      </w:r>
      <w:r>
        <w:rPr>
          <w:spacing w:val="-8"/>
        </w:rPr>
        <w:t xml:space="preserve"> </w:t>
      </w:r>
      <w:r>
        <w:t>места</w:t>
      </w:r>
      <w:r>
        <w:rPr>
          <w:spacing w:val="-5"/>
        </w:rPr>
        <w:t xml:space="preserve"> </w:t>
      </w:r>
      <w:r>
        <w:t>занятий,</w:t>
      </w:r>
      <w:r>
        <w:rPr>
          <w:spacing w:val="-6"/>
        </w:rPr>
        <w:t xml:space="preserve"> </w:t>
      </w:r>
      <w:r>
        <w:t>выбор</w:t>
      </w:r>
      <w:r>
        <w:rPr>
          <w:spacing w:val="-7"/>
        </w:rPr>
        <w:t xml:space="preserve"> </w:t>
      </w:r>
      <w:r>
        <w:t>одежды</w:t>
      </w:r>
      <w:r>
        <w:rPr>
          <w:spacing w:val="-5"/>
        </w:rPr>
        <w:t xml:space="preserve"> </w:t>
      </w:r>
      <w:r>
        <w:t>и</w:t>
      </w:r>
      <w:r>
        <w:rPr>
          <w:spacing w:val="-5"/>
        </w:rPr>
        <w:t xml:space="preserve"> </w:t>
      </w:r>
      <w:r>
        <w:t>обуви</w:t>
      </w:r>
      <w:r>
        <w:rPr>
          <w:spacing w:val="-5"/>
        </w:rPr>
        <w:t xml:space="preserve"> </w:t>
      </w:r>
      <w:r>
        <w:t>для</w:t>
      </w:r>
      <w:r>
        <w:rPr>
          <w:spacing w:val="-5"/>
        </w:rPr>
        <w:t xml:space="preserve"> </w:t>
      </w:r>
      <w:r>
        <w:t>занятий</w:t>
      </w:r>
      <w:r>
        <w:rPr>
          <w:spacing w:val="-5"/>
        </w:rPr>
        <w:t xml:space="preserve"> </w:t>
      </w:r>
      <w:r>
        <w:t>тэг-</w:t>
      </w:r>
      <w:r>
        <w:rPr>
          <w:spacing w:val="-2"/>
        </w:rPr>
        <w:t>регби.</w:t>
      </w:r>
    </w:p>
    <w:p w14:paraId="0B8994C1">
      <w:pPr>
        <w:pStyle w:val="21"/>
        <w:spacing w:before="291" w:line="362" w:lineRule="auto"/>
        <w:ind w:left="0" w:right="10" w:firstLine="426"/>
      </w:pPr>
      <w:r>
        <w:t>Организация</w:t>
      </w:r>
      <w:r>
        <w:rPr>
          <w:spacing w:val="38"/>
        </w:rPr>
        <w:t xml:space="preserve"> </w:t>
      </w:r>
      <w:r>
        <w:t>и</w:t>
      </w:r>
      <w:r>
        <w:rPr>
          <w:spacing w:val="36"/>
        </w:rPr>
        <w:t xml:space="preserve"> </w:t>
      </w:r>
      <w:r>
        <w:t>проведение</w:t>
      </w:r>
      <w:r>
        <w:rPr>
          <w:spacing w:val="38"/>
        </w:rPr>
        <w:t xml:space="preserve"> </w:t>
      </w:r>
      <w:r>
        <w:t>подвижных</w:t>
      </w:r>
      <w:r>
        <w:rPr>
          <w:spacing w:val="39"/>
        </w:rPr>
        <w:t xml:space="preserve"> </w:t>
      </w:r>
      <w:r>
        <w:t>игр</w:t>
      </w:r>
      <w:r>
        <w:rPr>
          <w:spacing w:val="38"/>
        </w:rPr>
        <w:t xml:space="preserve"> </w:t>
      </w:r>
      <w:r>
        <w:t>с</w:t>
      </w:r>
      <w:r>
        <w:rPr>
          <w:spacing w:val="40"/>
        </w:rPr>
        <w:t xml:space="preserve"> </w:t>
      </w:r>
      <w:r>
        <w:t>элементами</w:t>
      </w:r>
      <w:r>
        <w:rPr>
          <w:spacing w:val="38"/>
        </w:rPr>
        <w:t xml:space="preserve"> </w:t>
      </w:r>
      <w:r>
        <w:t>тэг-регби</w:t>
      </w:r>
      <w:r>
        <w:rPr>
          <w:spacing w:val="39"/>
        </w:rPr>
        <w:t xml:space="preserve"> </w:t>
      </w:r>
      <w:r>
        <w:t>во</w:t>
      </w:r>
      <w:r>
        <w:rPr>
          <w:spacing w:val="38"/>
        </w:rPr>
        <w:t xml:space="preserve"> </w:t>
      </w:r>
      <w:r>
        <w:t>время активного отдыха и каникул.</w:t>
      </w:r>
    </w:p>
    <w:p w14:paraId="3022D202">
      <w:pPr>
        <w:pStyle w:val="21"/>
        <w:spacing w:line="360" w:lineRule="auto"/>
        <w:ind w:left="0" w:right="10" w:firstLine="426"/>
      </w:pPr>
      <w:r>
        <w:t>Оценка техники</w:t>
      </w:r>
      <w:r>
        <w:rPr>
          <w:spacing w:val="33"/>
        </w:rPr>
        <w:t xml:space="preserve"> </w:t>
      </w:r>
      <w:r>
        <w:t>осваиваемых упражнений, способы</w:t>
      </w:r>
      <w:r>
        <w:rPr>
          <w:spacing w:val="33"/>
        </w:rPr>
        <w:t xml:space="preserve"> </w:t>
      </w:r>
      <w:r>
        <w:t>выявления и</w:t>
      </w:r>
      <w:r>
        <w:rPr>
          <w:spacing w:val="33"/>
        </w:rPr>
        <w:t xml:space="preserve"> </w:t>
      </w:r>
      <w:r>
        <w:t>устранения технических ошибок.</w:t>
      </w:r>
    </w:p>
    <w:p w14:paraId="13249D98">
      <w:pPr>
        <w:pStyle w:val="21"/>
        <w:spacing w:line="362" w:lineRule="auto"/>
        <w:ind w:left="0" w:right="10" w:firstLine="426"/>
      </w:pPr>
      <w:r>
        <w:t>Тестирование</w:t>
      </w:r>
      <w:r>
        <w:rPr>
          <w:spacing w:val="-7"/>
        </w:rPr>
        <w:t xml:space="preserve"> </w:t>
      </w:r>
      <w:r>
        <w:t>уровня</w:t>
      </w:r>
      <w:r>
        <w:rPr>
          <w:spacing w:val="-7"/>
        </w:rPr>
        <w:t xml:space="preserve"> </w:t>
      </w:r>
      <w:r>
        <w:t>физической</w:t>
      </w:r>
      <w:r>
        <w:rPr>
          <w:spacing w:val="-7"/>
        </w:rPr>
        <w:t xml:space="preserve"> </w:t>
      </w:r>
      <w:r>
        <w:t>подготовленности</w:t>
      </w:r>
      <w:r>
        <w:rPr>
          <w:spacing w:val="-7"/>
        </w:rPr>
        <w:t xml:space="preserve"> </w:t>
      </w:r>
      <w:r>
        <w:t>в</w:t>
      </w:r>
      <w:r>
        <w:rPr>
          <w:spacing w:val="-8"/>
        </w:rPr>
        <w:t xml:space="preserve"> </w:t>
      </w:r>
      <w:r>
        <w:t>тэг-регби. Физическое совершенствование.</w:t>
      </w:r>
    </w:p>
    <w:p w14:paraId="319ABC86">
      <w:pPr>
        <w:pStyle w:val="21"/>
        <w:spacing w:line="360" w:lineRule="auto"/>
        <w:ind w:left="0" w:right="10" w:firstLine="426"/>
      </w:pPr>
      <w:r>
        <w:t>Комплексы</w:t>
      </w:r>
      <w:r>
        <w:rPr>
          <w:spacing w:val="80"/>
        </w:rPr>
        <w:t xml:space="preserve"> </w:t>
      </w:r>
      <w:r>
        <w:t>подготовительных</w:t>
      </w:r>
      <w:r>
        <w:rPr>
          <w:spacing w:val="80"/>
        </w:rPr>
        <w:t xml:space="preserve"> </w:t>
      </w:r>
      <w:r>
        <w:t>и</w:t>
      </w:r>
      <w:r>
        <w:rPr>
          <w:spacing w:val="80"/>
        </w:rPr>
        <w:t xml:space="preserve"> </w:t>
      </w:r>
      <w:r>
        <w:t>специальных</w:t>
      </w:r>
      <w:r>
        <w:rPr>
          <w:spacing w:val="80"/>
        </w:rPr>
        <w:t xml:space="preserve"> </w:t>
      </w:r>
      <w:r>
        <w:t>упражнений,</w:t>
      </w:r>
      <w:r>
        <w:rPr>
          <w:spacing w:val="80"/>
        </w:rPr>
        <w:t xml:space="preserve"> </w:t>
      </w:r>
      <w:r>
        <w:t>формирующих двигательные умения и навыки во время занятий тэг-регби.</w:t>
      </w:r>
    </w:p>
    <w:p w14:paraId="10F68D37">
      <w:pPr>
        <w:pStyle w:val="21"/>
        <w:spacing w:line="321" w:lineRule="exact"/>
        <w:ind w:left="0" w:right="10" w:firstLine="426"/>
      </w:pPr>
      <w:r>
        <w:t>Подвижные</w:t>
      </w:r>
      <w:r>
        <w:rPr>
          <w:spacing w:val="70"/>
        </w:rPr>
        <w:t xml:space="preserve"> </w:t>
      </w:r>
      <w:r>
        <w:t>игры</w:t>
      </w:r>
      <w:r>
        <w:rPr>
          <w:spacing w:val="73"/>
        </w:rPr>
        <w:t xml:space="preserve"> </w:t>
      </w:r>
      <w:r>
        <w:t>(без</w:t>
      </w:r>
      <w:r>
        <w:rPr>
          <w:spacing w:val="74"/>
        </w:rPr>
        <w:t xml:space="preserve"> </w:t>
      </w:r>
      <w:r>
        <w:t>мяча</w:t>
      </w:r>
      <w:r>
        <w:rPr>
          <w:spacing w:val="72"/>
        </w:rPr>
        <w:t xml:space="preserve"> </w:t>
      </w:r>
      <w:r>
        <w:t>и</w:t>
      </w:r>
      <w:r>
        <w:rPr>
          <w:spacing w:val="75"/>
        </w:rPr>
        <w:t xml:space="preserve"> </w:t>
      </w:r>
      <w:r>
        <w:t>с</w:t>
      </w:r>
      <w:r>
        <w:rPr>
          <w:spacing w:val="74"/>
        </w:rPr>
        <w:t xml:space="preserve"> </w:t>
      </w:r>
      <w:r>
        <w:t>мячом):</w:t>
      </w:r>
      <w:r>
        <w:rPr>
          <w:spacing w:val="74"/>
        </w:rPr>
        <w:t xml:space="preserve"> </w:t>
      </w:r>
      <w:r>
        <w:t>Перестрелка»,</w:t>
      </w:r>
      <w:r>
        <w:rPr>
          <w:spacing w:val="72"/>
        </w:rPr>
        <w:t xml:space="preserve"> </w:t>
      </w:r>
      <w:r>
        <w:t>«Веселые</w:t>
      </w:r>
      <w:r>
        <w:rPr>
          <w:spacing w:val="74"/>
        </w:rPr>
        <w:t xml:space="preserve"> </w:t>
      </w:r>
      <w:r>
        <w:rPr>
          <w:spacing w:val="-2"/>
        </w:rPr>
        <w:t>старты»,</w:t>
      </w:r>
    </w:p>
    <w:p w14:paraId="60869E90">
      <w:pPr>
        <w:pStyle w:val="21"/>
        <w:spacing w:before="152"/>
        <w:ind w:left="0" w:right="10" w:firstLine="426"/>
      </w:pPr>
      <w:r>
        <w:t>«Регбийные</w:t>
      </w:r>
      <w:r>
        <w:rPr>
          <w:spacing w:val="27"/>
        </w:rPr>
        <w:t xml:space="preserve"> </w:t>
      </w:r>
      <w:r>
        <w:t>салки»,</w:t>
      </w:r>
      <w:r>
        <w:rPr>
          <w:spacing w:val="25"/>
        </w:rPr>
        <w:t xml:space="preserve"> </w:t>
      </w:r>
      <w:r>
        <w:t>«Салки</w:t>
      </w:r>
      <w:r>
        <w:rPr>
          <w:spacing w:val="30"/>
        </w:rPr>
        <w:t xml:space="preserve"> </w:t>
      </w:r>
      <w:r>
        <w:t>с</w:t>
      </w:r>
      <w:r>
        <w:rPr>
          <w:spacing w:val="29"/>
        </w:rPr>
        <w:t xml:space="preserve"> </w:t>
      </w:r>
      <w:r>
        <w:t>передачей</w:t>
      </w:r>
      <w:r>
        <w:rPr>
          <w:spacing w:val="29"/>
        </w:rPr>
        <w:t xml:space="preserve"> </w:t>
      </w:r>
      <w:r>
        <w:t>мяча</w:t>
      </w:r>
      <w:r>
        <w:rPr>
          <w:spacing w:val="29"/>
        </w:rPr>
        <w:t xml:space="preserve"> </w:t>
      </w:r>
      <w:r>
        <w:t>между</w:t>
      </w:r>
      <w:r>
        <w:rPr>
          <w:spacing w:val="25"/>
        </w:rPr>
        <w:t xml:space="preserve"> </w:t>
      </w:r>
      <w:r>
        <w:t>водящими»,</w:t>
      </w:r>
      <w:r>
        <w:rPr>
          <w:spacing w:val="28"/>
        </w:rPr>
        <w:t xml:space="preserve"> </w:t>
      </w:r>
      <w:r>
        <w:t>«Салки</w:t>
      </w:r>
      <w:r>
        <w:rPr>
          <w:spacing w:val="31"/>
        </w:rPr>
        <w:t xml:space="preserve"> </w:t>
      </w:r>
      <w:r>
        <w:rPr>
          <w:spacing w:val="-2"/>
        </w:rPr>
        <w:t>вдвоем»,</w:t>
      </w:r>
    </w:p>
    <w:p w14:paraId="48E717E6">
      <w:pPr>
        <w:pStyle w:val="21"/>
        <w:spacing w:before="160"/>
        <w:ind w:left="0" w:right="10" w:firstLine="426"/>
      </w:pPr>
      <w:r>
        <w:t>«Салки</w:t>
      </w:r>
      <w:r>
        <w:rPr>
          <w:spacing w:val="26"/>
        </w:rPr>
        <w:t xml:space="preserve"> </w:t>
      </w:r>
      <w:r>
        <w:t>втроем»,</w:t>
      </w:r>
      <w:r>
        <w:rPr>
          <w:spacing w:val="27"/>
        </w:rPr>
        <w:t xml:space="preserve"> </w:t>
      </w:r>
      <w:r>
        <w:t>«Салки</w:t>
      </w:r>
      <w:r>
        <w:rPr>
          <w:spacing w:val="27"/>
        </w:rPr>
        <w:t xml:space="preserve"> </w:t>
      </w:r>
      <w:r>
        <w:t>в</w:t>
      </w:r>
      <w:r>
        <w:rPr>
          <w:spacing w:val="27"/>
        </w:rPr>
        <w:t xml:space="preserve"> </w:t>
      </w:r>
      <w:r>
        <w:t>четверках»,</w:t>
      </w:r>
      <w:r>
        <w:rPr>
          <w:spacing w:val="24"/>
        </w:rPr>
        <w:t xml:space="preserve"> </w:t>
      </w:r>
      <w:r>
        <w:t>«Салки-пятнашки»,</w:t>
      </w:r>
      <w:r>
        <w:rPr>
          <w:spacing w:val="26"/>
        </w:rPr>
        <w:t xml:space="preserve"> </w:t>
      </w:r>
      <w:r>
        <w:t>«Пятнашки</w:t>
      </w:r>
      <w:r>
        <w:rPr>
          <w:spacing w:val="28"/>
        </w:rPr>
        <w:t xml:space="preserve"> </w:t>
      </w:r>
      <w:r>
        <w:t>с</w:t>
      </w:r>
      <w:r>
        <w:rPr>
          <w:spacing w:val="28"/>
        </w:rPr>
        <w:t xml:space="preserve"> </w:t>
      </w:r>
      <w:r>
        <w:rPr>
          <w:spacing w:val="-2"/>
        </w:rPr>
        <w:t>городом»,</w:t>
      </w:r>
    </w:p>
    <w:p w14:paraId="4ACF3B69">
      <w:pPr>
        <w:pStyle w:val="21"/>
        <w:spacing w:before="161" w:line="360" w:lineRule="auto"/>
        <w:ind w:left="0" w:right="10" w:firstLine="426"/>
      </w:pPr>
      <w:r>
        <w:t>«Колдунчики», «Собачки», «Собачки в квадрате», «Собачки 4 против 2» «Осалить</w:t>
      </w:r>
      <w:r>
        <w:rPr>
          <w:spacing w:val="40"/>
        </w:rPr>
        <w:t xml:space="preserve"> </w:t>
      </w:r>
      <w:r>
        <w:t>конкретного</w:t>
      </w:r>
      <w:r>
        <w:rPr>
          <w:spacing w:val="65"/>
        </w:rPr>
        <w:t xml:space="preserve"> </w:t>
      </w:r>
      <w:r>
        <w:t>игрока»,</w:t>
      </w:r>
      <w:r>
        <w:rPr>
          <w:spacing w:val="67"/>
        </w:rPr>
        <w:t xml:space="preserve"> </w:t>
      </w:r>
      <w:r>
        <w:t>«Осаль</w:t>
      </w:r>
      <w:r>
        <w:rPr>
          <w:spacing w:val="67"/>
        </w:rPr>
        <w:t xml:space="preserve"> </w:t>
      </w:r>
      <w:r>
        <w:t>в</w:t>
      </w:r>
      <w:r>
        <w:rPr>
          <w:spacing w:val="68"/>
        </w:rPr>
        <w:t xml:space="preserve"> </w:t>
      </w:r>
      <w:r>
        <w:t>цепи</w:t>
      </w:r>
      <w:r>
        <w:rPr>
          <w:spacing w:val="66"/>
        </w:rPr>
        <w:t xml:space="preserve"> </w:t>
      </w:r>
      <w:r>
        <w:t>последнего»,</w:t>
      </w:r>
      <w:r>
        <w:rPr>
          <w:spacing w:val="67"/>
        </w:rPr>
        <w:t xml:space="preserve"> </w:t>
      </w:r>
      <w:r>
        <w:t>«Штандр</w:t>
      </w:r>
      <w:r>
        <w:rPr>
          <w:spacing w:val="67"/>
        </w:rPr>
        <w:t xml:space="preserve"> </w:t>
      </w:r>
      <w:r>
        <w:t>регбийным</w:t>
      </w:r>
      <w:r>
        <w:rPr>
          <w:spacing w:val="67"/>
        </w:rPr>
        <w:t xml:space="preserve"> </w:t>
      </w:r>
      <w:r>
        <w:rPr>
          <w:spacing w:val="-2"/>
        </w:rPr>
        <w:t>мячом»,</w:t>
      </w:r>
    </w:p>
    <w:p w14:paraId="15223BC4">
      <w:pPr>
        <w:pStyle w:val="21"/>
        <w:spacing w:before="1"/>
        <w:ind w:left="0" w:right="10" w:firstLine="426"/>
      </w:pPr>
      <w:r>
        <w:t>«Закрой</w:t>
      </w:r>
      <w:r>
        <w:rPr>
          <w:spacing w:val="47"/>
        </w:rPr>
        <w:t xml:space="preserve"> </w:t>
      </w:r>
      <w:r>
        <w:t>игрока</w:t>
      </w:r>
      <w:r>
        <w:rPr>
          <w:spacing w:val="46"/>
        </w:rPr>
        <w:t xml:space="preserve"> </w:t>
      </w:r>
      <w:r>
        <w:t>и</w:t>
      </w:r>
      <w:r>
        <w:rPr>
          <w:spacing w:val="45"/>
        </w:rPr>
        <w:t xml:space="preserve"> </w:t>
      </w:r>
      <w:r>
        <w:t>перехвати</w:t>
      </w:r>
      <w:r>
        <w:rPr>
          <w:spacing w:val="46"/>
        </w:rPr>
        <w:t xml:space="preserve"> </w:t>
      </w:r>
      <w:r>
        <w:t>передачу»,</w:t>
      </w:r>
      <w:r>
        <w:rPr>
          <w:spacing w:val="47"/>
        </w:rPr>
        <w:t xml:space="preserve"> </w:t>
      </w:r>
      <w:r>
        <w:t>«Пионербол</w:t>
      </w:r>
      <w:r>
        <w:rPr>
          <w:spacing w:val="44"/>
        </w:rPr>
        <w:t xml:space="preserve"> </w:t>
      </w:r>
      <w:r>
        <w:t>двумя</w:t>
      </w:r>
      <w:r>
        <w:rPr>
          <w:spacing w:val="48"/>
        </w:rPr>
        <w:t xml:space="preserve"> </w:t>
      </w:r>
      <w:r>
        <w:t>регбийными</w:t>
      </w:r>
      <w:r>
        <w:rPr>
          <w:spacing w:val="46"/>
        </w:rPr>
        <w:t xml:space="preserve"> </w:t>
      </w:r>
      <w:r>
        <w:rPr>
          <w:spacing w:val="-2"/>
        </w:rPr>
        <w:t>мячами»,</w:t>
      </w:r>
    </w:p>
    <w:p w14:paraId="69E38889">
      <w:pPr>
        <w:pStyle w:val="21"/>
        <w:spacing w:before="161"/>
        <w:ind w:left="0" w:right="10" w:firstLine="426"/>
      </w:pPr>
      <w:r>
        <w:t>«Выполни</w:t>
      </w:r>
      <w:r>
        <w:rPr>
          <w:spacing w:val="38"/>
        </w:rPr>
        <w:t xml:space="preserve"> </w:t>
      </w:r>
      <w:r>
        <w:t>заданное</w:t>
      </w:r>
      <w:r>
        <w:rPr>
          <w:spacing w:val="37"/>
        </w:rPr>
        <w:t xml:space="preserve"> </w:t>
      </w:r>
      <w:r>
        <w:t>количество</w:t>
      </w:r>
      <w:r>
        <w:rPr>
          <w:spacing w:val="39"/>
        </w:rPr>
        <w:t xml:space="preserve"> </w:t>
      </w:r>
      <w:r>
        <w:t>передач»,</w:t>
      </w:r>
      <w:r>
        <w:rPr>
          <w:spacing w:val="39"/>
        </w:rPr>
        <w:t xml:space="preserve"> </w:t>
      </w:r>
      <w:r>
        <w:t>«Ботва»,</w:t>
      </w:r>
      <w:r>
        <w:rPr>
          <w:spacing w:val="39"/>
        </w:rPr>
        <w:t xml:space="preserve"> </w:t>
      </w:r>
      <w:r>
        <w:t>«Регбийные</w:t>
      </w:r>
      <w:r>
        <w:rPr>
          <w:spacing w:val="41"/>
        </w:rPr>
        <w:t xml:space="preserve"> </w:t>
      </w:r>
      <w:r>
        <w:t>рыбаки</w:t>
      </w:r>
      <w:r>
        <w:rPr>
          <w:spacing w:val="40"/>
        </w:rPr>
        <w:t xml:space="preserve"> </w:t>
      </w:r>
      <w:r>
        <w:t>и</w:t>
      </w:r>
      <w:r>
        <w:rPr>
          <w:spacing w:val="39"/>
        </w:rPr>
        <w:t xml:space="preserve"> </w:t>
      </w:r>
      <w:r>
        <w:rPr>
          <w:spacing w:val="-2"/>
        </w:rPr>
        <w:t>рыбки»,</w:t>
      </w:r>
    </w:p>
    <w:p w14:paraId="773F880D">
      <w:pPr>
        <w:pStyle w:val="21"/>
        <w:tabs>
          <w:tab w:val="left" w:pos="1823"/>
          <w:tab w:val="left" w:pos="2461"/>
          <w:tab w:val="left" w:pos="2969"/>
          <w:tab w:val="left" w:pos="4760"/>
          <w:tab w:val="left" w:pos="6327"/>
          <w:tab w:val="left" w:pos="7394"/>
          <w:tab w:val="left" w:pos="8625"/>
          <w:tab w:val="left" w:pos="9693"/>
        </w:tabs>
        <w:spacing w:before="160" w:line="360" w:lineRule="auto"/>
        <w:ind w:left="0" w:right="10" w:firstLine="426"/>
      </w:pPr>
      <w:r>
        <w:rPr>
          <w:spacing w:val="-2"/>
        </w:rPr>
        <w:t>«Тэг-регби</w:t>
      </w:r>
      <w:r>
        <w:tab/>
      </w:r>
      <w:r>
        <w:rPr>
          <w:spacing w:val="-4"/>
        </w:rPr>
        <w:t>3х3</w:t>
      </w:r>
      <w:r>
        <w:tab/>
      </w:r>
      <w:r>
        <w:rPr>
          <w:spacing w:val="-6"/>
        </w:rPr>
        <w:t>по</w:t>
      </w:r>
      <w:r>
        <w:tab/>
      </w:r>
      <w:r>
        <w:rPr>
          <w:spacing w:val="-2"/>
        </w:rPr>
        <w:t>упрощенным</w:t>
      </w:r>
      <w:r>
        <w:tab/>
      </w:r>
      <w:r>
        <w:rPr>
          <w:spacing w:val="-2"/>
        </w:rPr>
        <w:t>правилам»,</w:t>
      </w:r>
      <w:r>
        <w:tab/>
      </w:r>
      <w:r>
        <w:rPr>
          <w:spacing w:val="-2"/>
        </w:rPr>
        <w:t>«Атака</w:t>
      </w:r>
      <w:r>
        <w:tab/>
      </w:r>
      <w:r>
        <w:rPr>
          <w:spacing w:val="-2"/>
        </w:rPr>
        <w:t>города»,</w:t>
      </w:r>
      <w:r>
        <w:tab/>
      </w:r>
      <w:r>
        <w:rPr>
          <w:spacing w:val="-2"/>
        </w:rPr>
        <w:t>«Атака</w:t>
      </w:r>
      <w:r>
        <w:tab/>
      </w:r>
      <w:r>
        <w:rPr>
          <w:spacing w:val="-2"/>
        </w:rPr>
        <w:t xml:space="preserve">города </w:t>
      </w:r>
      <w:r>
        <w:t>по выбору».</w:t>
      </w:r>
    </w:p>
    <w:p w14:paraId="675E5773">
      <w:pPr>
        <w:pStyle w:val="21"/>
        <w:spacing w:line="321" w:lineRule="exact"/>
        <w:ind w:left="0" w:right="10" w:firstLine="426"/>
        <w:jc w:val="left"/>
      </w:pPr>
      <w:r>
        <w:t>Индивидуальные</w:t>
      </w:r>
      <w:r>
        <w:rPr>
          <w:spacing w:val="-12"/>
        </w:rPr>
        <w:t xml:space="preserve"> </w:t>
      </w:r>
      <w:r>
        <w:t>технические</w:t>
      </w:r>
      <w:r>
        <w:rPr>
          <w:spacing w:val="-12"/>
        </w:rPr>
        <w:t xml:space="preserve"> </w:t>
      </w:r>
      <w:r>
        <w:rPr>
          <w:spacing w:val="-2"/>
        </w:rPr>
        <w:t>действия:</w:t>
      </w:r>
    </w:p>
    <w:p w14:paraId="039A3D85">
      <w:pPr>
        <w:pStyle w:val="21"/>
        <w:spacing w:before="163"/>
        <w:ind w:left="0" w:right="10" w:firstLine="426"/>
        <w:jc w:val="left"/>
      </w:pPr>
      <w:r>
        <w:t>Техника</w:t>
      </w:r>
      <w:r>
        <w:rPr>
          <w:spacing w:val="-6"/>
        </w:rPr>
        <w:t xml:space="preserve"> </w:t>
      </w:r>
      <w:r>
        <w:t>владения</w:t>
      </w:r>
      <w:r>
        <w:rPr>
          <w:spacing w:val="-9"/>
        </w:rPr>
        <w:t xml:space="preserve"> </w:t>
      </w:r>
      <w:r>
        <w:t>регбийным</w:t>
      </w:r>
      <w:r>
        <w:rPr>
          <w:spacing w:val="-5"/>
        </w:rPr>
        <w:t xml:space="preserve"> </w:t>
      </w:r>
      <w:r>
        <w:rPr>
          <w:spacing w:val="-2"/>
        </w:rPr>
        <w:t>мячом:</w:t>
      </w:r>
    </w:p>
    <w:p w14:paraId="76C1DD93">
      <w:pPr>
        <w:pStyle w:val="21"/>
        <w:spacing w:before="161"/>
        <w:ind w:left="0" w:right="10" w:firstLine="426"/>
        <w:jc w:val="left"/>
      </w:pPr>
      <w:r>
        <w:t>стойки</w:t>
      </w:r>
      <w:r>
        <w:rPr>
          <w:spacing w:val="-4"/>
        </w:rPr>
        <w:t xml:space="preserve"> </w:t>
      </w:r>
      <w:r>
        <w:t>и</w:t>
      </w:r>
      <w:r>
        <w:rPr>
          <w:spacing w:val="-1"/>
        </w:rPr>
        <w:t xml:space="preserve"> </w:t>
      </w:r>
      <w:r>
        <w:rPr>
          <w:spacing w:val="-2"/>
        </w:rPr>
        <w:t>перемещения;</w:t>
      </w:r>
    </w:p>
    <w:p w14:paraId="6C71917E">
      <w:pPr>
        <w:pStyle w:val="21"/>
        <w:tabs>
          <w:tab w:val="left" w:pos="2400"/>
          <w:tab w:val="left" w:pos="3290"/>
          <w:tab w:val="left" w:pos="3921"/>
          <w:tab w:val="left" w:pos="4295"/>
          <w:tab w:val="left" w:pos="5380"/>
          <w:tab w:val="left" w:pos="6874"/>
          <w:tab w:val="left" w:pos="7764"/>
          <w:tab w:val="left" w:pos="8754"/>
          <w:tab w:val="left" w:pos="9646"/>
        </w:tabs>
        <w:spacing w:before="160" w:line="360" w:lineRule="auto"/>
        <w:ind w:left="0" w:right="10" w:firstLine="426"/>
        <w:jc w:val="left"/>
      </w:pPr>
      <w:r>
        <w:rPr>
          <w:spacing w:val="-2"/>
        </w:rPr>
        <w:t>держание</w:t>
      </w:r>
      <w:r>
        <w:tab/>
      </w:r>
      <w:r>
        <w:rPr>
          <w:spacing w:val="-2"/>
        </w:rPr>
        <w:t>мяча,</w:t>
      </w:r>
      <w:r>
        <w:tab/>
      </w:r>
      <w:r>
        <w:rPr>
          <w:spacing w:val="-4"/>
        </w:rPr>
        <w:t>бег</w:t>
      </w:r>
      <w:r>
        <w:tab/>
      </w:r>
      <w:r>
        <w:rPr>
          <w:spacing w:val="-10"/>
        </w:rPr>
        <w:t>с</w:t>
      </w:r>
      <w:r>
        <w:tab/>
      </w:r>
      <w:r>
        <w:rPr>
          <w:spacing w:val="-2"/>
        </w:rPr>
        <w:t>мячом,</w:t>
      </w:r>
      <w:r>
        <w:tab/>
      </w:r>
      <w:r>
        <w:rPr>
          <w:spacing w:val="-2"/>
        </w:rPr>
        <w:t>розыгрыш</w:t>
      </w:r>
      <w:r>
        <w:tab/>
      </w:r>
      <w:r>
        <w:rPr>
          <w:spacing w:val="-2"/>
        </w:rPr>
        <w:t>мяча,</w:t>
      </w:r>
      <w:r>
        <w:tab/>
      </w:r>
      <w:r>
        <w:rPr>
          <w:spacing w:val="-2"/>
        </w:rPr>
        <w:t>прием</w:t>
      </w:r>
      <w:r>
        <w:tab/>
      </w:r>
      <w:r>
        <w:rPr>
          <w:spacing w:val="-2"/>
        </w:rPr>
        <w:t>мяча,</w:t>
      </w:r>
      <w:r>
        <w:tab/>
      </w:r>
      <w:r>
        <w:rPr>
          <w:spacing w:val="-2"/>
        </w:rPr>
        <w:t xml:space="preserve">подбор </w:t>
      </w:r>
      <w:r>
        <w:t>и приземление мяча;</w:t>
      </w:r>
    </w:p>
    <w:p w14:paraId="7697030B">
      <w:pPr>
        <w:pStyle w:val="21"/>
        <w:spacing w:before="2"/>
        <w:ind w:left="0" w:right="10" w:firstLine="426"/>
        <w:jc w:val="left"/>
      </w:pPr>
      <w:r>
        <w:rPr>
          <w:spacing w:val="-2"/>
        </w:rPr>
        <w:t>финты;</w:t>
      </w:r>
    </w:p>
    <w:p w14:paraId="2D28BF8E">
      <w:pPr>
        <w:pStyle w:val="21"/>
        <w:spacing w:before="160"/>
        <w:ind w:left="0" w:right="10" w:firstLine="426"/>
        <w:jc w:val="left"/>
      </w:pPr>
      <w:r>
        <w:t>передвижения</w:t>
      </w:r>
      <w:r>
        <w:rPr>
          <w:spacing w:val="-5"/>
        </w:rPr>
        <w:t xml:space="preserve"> </w:t>
      </w:r>
      <w:r>
        <w:t>с</w:t>
      </w:r>
      <w:r>
        <w:rPr>
          <w:spacing w:val="-4"/>
        </w:rPr>
        <w:t xml:space="preserve"> </w:t>
      </w:r>
      <w:r>
        <w:t>мячом</w:t>
      </w:r>
      <w:r>
        <w:rPr>
          <w:spacing w:val="-4"/>
        </w:rPr>
        <w:t xml:space="preserve"> </w:t>
      </w:r>
      <w:r>
        <w:t>по</w:t>
      </w:r>
      <w:r>
        <w:rPr>
          <w:spacing w:val="-3"/>
        </w:rPr>
        <w:t xml:space="preserve"> </w:t>
      </w:r>
      <w:r>
        <w:rPr>
          <w:spacing w:val="-2"/>
        </w:rPr>
        <w:t>площадке;</w:t>
      </w:r>
    </w:p>
    <w:p w14:paraId="4966FEB6">
      <w:pPr>
        <w:pStyle w:val="21"/>
        <w:spacing w:before="161" w:line="360" w:lineRule="auto"/>
        <w:ind w:left="0" w:right="10" w:firstLine="426"/>
        <w:jc w:val="left"/>
      </w:pPr>
      <w:r>
        <w:t>передачи</w:t>
      </w:r>
      <w:r>
        <w:rPr>
          <w:spacing w:val="-2"/>
        </w:rPr>
        <w:t xml:space="preserve"> </w:t>
      </w:r>
      <w:r>
        <w:t>мяча</w:t>
      </w:r>
      <w:r>
        <w:rPr>
          <w:spacing w:val="-3"/>
        </w:rPr>
        <w:t xml:space="preserve"> </w:t>
      </w:r>
      <w:r>
        <w:t>в</w:t>
      </w:r>
      <w:r>
        <w:rPr>
          <w:spacing w:val="-4"/>
        </w:rPr>
        <w:t xml:space="preserve"> </w:t>
      </w:r>
      <w:r>
        <w:t>парах</w:t>
      </w:r>
      <w:r>
        <w:rPr>
          <w:spacing w:val="-2"/>
        </w:rPr>
        <w:t xml:space="preserve"> </w:t>
      </w:r>
      <w:r>
        <w:t>(сбоку,</w:t>
      </w:r>
      <w:r>
        <w:rPr>
          <w:spacing w:val="-4"/>
        </w:rPr>
        <w:t xml:space="preserve"> </w:t>
      </w:r>
      <w:r>
        <w:t>снизу)</w:t>
      </w:r>
      <w:r>
        <w:rPr>
          <w:spacing w:val="-3"/>
        </w:rPr>
        <w:t xml:space="preserve"> </w:t>
      </w:r>
      <w:r>
        <w:t>стоя</w:t>
      </w:r>
      <w:r>
        <w:rPr>
          <w:spacing w:val="-3"/>
        </w:rPr>
        <w:t xml:space="preserve"> </w:t>
      </w:r>
      <w:r>
        <w:t>на</w:t>
      </w:r>
      <w:r>
        <w:rPr>
          <w:spacing w:val="-3"/>
        </w:rPr>
        <w:t xml:space="preserve"> </w:t>
      </w:r>
      <w:r>
        <w:t>месте</w:t>
      </w:r>
      <w:r>
        <w:rPr>
          <w:spacing w:val="-7"/>
        </w:rPr>
        <w:t xml:space="preserve"> </w:t>
      </w:r>
      <w:r>
        <w:t>и</w:t>
      </w:r>
      <w:r>
        <w:rPr>
          <w:spacing w:val="-3"/>
        </w:rPr>
        <w:t xml:space="preserve"> </w:t>
      </w:r>
      <w:r>
        <w:t>в</w:t>
      </w:r>
      <w:r>
        <w:rPr>
          <w:spacing w:val="-4"/>
        </w:rPr>
        <w:t xml:space="preserve"> </w:t>
      </w:r>
      <w:r>
        <w:t>движении; передачи в колоннах с перемещениями;</w:t>
      </w:r>
    </w:p>
    <w:p w14:paraId="62C5C4F9">
      <w:pPr>
        <w:pStyle w:val="21"/>
        <w:spacing w:before="1" w:line="360" w:lineRule="auto"/>
        <w:ind w:left="0" w:right="10" w:firstLine="426"/>
        <w:jc w:val="left"/>
      </w:pPr>
      <w:r>
        <w:t>передача и ловля высоко летящего мяча; подбор</w:t>
      </w:r>
      <w:r>
        <w:rPr>
          <w:spacing w:val="-7"/>
        </w:rPr>
        <w:t xml:space="preserve"> </w:t>
      </w:r>
      <w:r>
        <w:t>неподвижного</w:t>
      </w:r>
      <w:r>
        <w:rPr>
          <w:spacing w:val="-7"/>
        </w:rPr>
        <w:t xml:space="preserve"> </w:t>
      </w:r>
      <w:r>
        <w:t>мяча,</w:t>
      </w:r>
      <w:r>
        <w:rPr>
          <w:spacing w:val="-9"/>
        </w:rPr>
        <w:t xml:space="preserve"> </w:t>
      </w:r>
      <w:r>
        <w:t>катящегося</w:t>
      </w:r>
      <w:r>
        <w:rPr>
          <w:spacing w:val="-10"/>
        </w:rPr>
        <w:t xml:space="preserve"> </w:t>
      </w:r>
      <w:r>
        <w:t>мяча. Тактические взаимодействия:</w:t>
      </w:r>
    </w:p>
    <w:p w14:paraId="32B5A81B">
      <w:pPr>
        <w:pStyle w:val="21"/>
        <w:spacing w:line="321" w:lineRule="exact"/>
        <w:ind w:left="0" w:right="10" w:firstLine="426"/>
        <w:jc w:val="left"/>
      </w:pPr>
      <w:r>
        <w:t>в</w:t>
      </w:r>
      <w:r>
        <w:rPr>
          <w:spacing w:val="-8"/>
        </w:rPr>
        <w:t xml:space="preserve"> </w:t>
      </w:r>
      <w:r>
        <w:t>парах,</w:t>
      </w:r>
      <w:r>
        <w:rPr>
          <w:spacing w:val="-5"/>
        </w:rPr>
        <w:t xml:space="preserve"> </w:t>
      </w:r>
      <w:r>
        <w:t>в</w:t>
      </w:r>
      <w:r>
        <w:rPr>
          <w:spacing w:val="-6"/>
        </w:rPr>
        <w:t xml:space="preserve"> </w:t>
      </w:r>
      <w:r>
        <w:t>тройках,</w:t>
      </w:r>
      <w:r>
        <w:rPr>
          <w:spacing w:val="-5"/>
        </w:rPr>
        <w:t xml:space="preserve"> </w:t>
      </w:r>
      <w:r>
        <w:t>кресты,</w:t>
      </w:r>
      <w:r>
        <w:rPr>
          <w:spacing w:val="-5"/>
        </w:rPr>
        <w:t xml:space="preserve"> </w:t>
      </w:r>
      <w:r>
        <w:t>забегания,</w:t>
      </w:r>
      <w:r>
        <w:rPr>
          <w:spacing w:val="-5"/>
        </w:rPr>
        <w:t xml:space="preserve"> </w:t>
      </w:r>
      <w:r>
        <w:t>смещения,</w:t>
      </w:r>
      <w:r>
        <w:rPr>
          <w:spacing w:val="-4"/>
        </w:rPr>
        <w:t xml:space="preserve"> </w:t>
      </w:r>
      <w:r>
        <w:t>линия</w:t>
      </w:r>
      <w:r>
        <w:rPr>
          <w:spacing w:val="-4"/>
        </w:rPr>
        <w:t xml:space="preserve"> </w:t>
      </w:r>
      <w:r>
        <w:rPr>
          <w:spacing w:val="-2"/>
        </w:rPr>
        <w:t>защиты;</w:t>
      </w:r>
    </w:p>
    <w:p w14:paraId="25690BD0">
      <w:pPr>
        <w:pStyle w:val="21"/>
        <w:spacing w:before="291"/>
        <w:ind w:left="0" w:right="10" w:firstLine="426"/>
        <w:jc w:val="left"/>
      </w:pPr>
      <w:r>
        <w:t>тактические</w:t>
      </w:r>
      <w:r>
        <w:rPr>
          <w:spacing w:val="-7"/>
        </w:rPr>
        <w:t xml:space="preserve"> </w:t>
      </w:r>
      <w:r>
        <w:t>действия</w:t>
      </w:r>
      <w:r>
        <w:rPr>
          <w:spacing w:val="-4"/>
        </w:rPr>
        <w:t xml:space="preserve"> </w:t>
      </w:r>
      <w:r>
        <w:t>с</w:t>
      </w:r>
      <w:r>
        <w:rPr>
          <w:spacing w:val="-4"/>
        </w:rPr>
        <w:t xml:space="preserve"> </w:t>
      </w:r>
      <w:r>
        <w:t>учетом</w:t>
      </w:r>
      <w:r>
        <w:rPr>
          <w:spacing w:val="-4"/>
        </w:rPr>
        <w:t xml:space="preserve"> </w:t>
      </w:r>
      <w:r>
        <w:t>игровых</w:t>
      </w:r>
      <w:r>
        <w:rPr>
          <w:spacing w:val="-3"/>
        </w:rPr>
        <w:t xml:space="preserve"> </w:t>
      </w:r>
      <w:r>
        <w:t>амплуа</w:t>
      </w:r>
      <w:r>
        <w:rPr>
          <w:spacing w:val="-4"/>
        </w:rPr>
        <w:t xml:space="preserve"> </w:t>
      </w:r>
      <w:r>
        <w:t>в</w:t>
      </w:r>
      <w:r>
        <w:rPr>
          <w:spacing w:val="-5"/>
        </w:rPr>
        <w:t xml:space="preserve"> </w:t>
      </w:r>
      <w:r>
        <w:rPr>
          <w:spacing w:val="-2"/>
        </w:rPr>
        <w:t>команде;</w:t>
      </w:r>
    </w:p>
    <w:p w14:paraId="1D0D185F">
      <w:pPr>
        <w:pStyle w:val="21"/>
        <w:spacing w:before="163" w:line="360" w:lineRule="auto"/>
        <w:ind w:left="0" w:right="10" w:firstLine="426"/>
        <w:jc w:val="left"/>
      </w:pPr>
      <w:r>
        <w:t>быстрые</w:t>
      </w:r>
      <w:r>
        <w:rPr>
          <w:spacing w:val="40"/>
        </w:rPr>
        <w:t xml:space="preserve"> </w:t>
      </w:r>
      <w:r>
        <w:t>переключения</w:t>
      </w:r>
      <w:r>
        <w:rPr>
          <w:spacing w:val="40"/>
        </w:rPr>
        <w:t xml:space="preserve"> </w:t>
      </w:r>
      <w:r>
        <w:t>в</w:t>
      </w:r>
      <w:r>
        <w:rPr>
          <w:spacing w:val="40"/>
        </w:rPr>
        <w:t xml:space="preserve"> </w:t>
      </w:r>
      <w:r>
        <w:t>действиях</w:t>
      </w:r>
      <w:r>
        <w:rPr>
          <w:spacing w:val="62"/>
        </w:rPr>
        <w:t xml:space="preserve"> </w:t>
      </w:r>
      <w:r>
        <w:t>–</w:t>
      </w:r>
      <w:r>
        <w:rPr>
          <w:spacing w:val="40"/>
        </w:rPr>
        <w:t xml:space="preserve"> </w:t>
      </w:r>
      <w:r>
        <w:t>от</w:t>
      </w:r>
      <w:r>
        <w:rPr>
          <w:spacing w:val="40"/>
        </w:rPr>
        <w:t xml:space="preserve"> </w:t>
      </w:r>
      <w:r>
        <w:t>нападения</w:t>
      </w:r>
      <w:r>
        <w:rPr>
          <w:spacing w:val="40"/>
        </w:rPr>
        <w:t xml:space="preserve"> </w:t>
      </w:r>
      <w:r>
        <w:t>к</w:t>
      </w:r>
      <w:r>
        <w:rPr>
          <w:spacing w:val="40"/>
        </w:rPr>
        <w:t xml:space="preserve"> </w:t>
      </w:r>
      <w:r>
        <w:t>защите</w:t>
      </w:r>
      <w:r>
        <w:rPr>
          <w:spacing w:val="40"/>
        </w:rPr>
        <w:t xml:space="preserve"> </w:t>
      </w:r>
      <w:r>
        <w:t>и</w:t>
      </w:r>
      <w:r>
        <w:rPr>
          <w:spacing w:val="40"/>
        </w:rPr>
        <w:t xml:space="preserve"> </w:t>
      </w:r>
      <w:r>
        <w:t>от</w:t>
      </w:r>
      <w:r>
        <w:rPr>
          <w:spacing w:val="40"/>
        </w:rPr>
        <w:t xml:space="preserve"> </w:t>
      </w:r>
      <w:r>
        <w:t>защиты</w:t>
      </w:r>
      <w:r>
        <w:rPr>
          <w:spacing w:val="80"/>
        </w:rPr>
        <w:t xml:space="preserve"> </w:t>
      </w:r>
      <w:r>
        <w:t>к нападению.</w:t>
      </w:r>
    </w:p>
    <w:p w14:paraId="310C9487">
      <w:pPr>
        <w:pStyle w:val="21"/>
        <w:spacing w:line="321" w:lineRule="exact"/>
        <w:ind w:left="0" w:right="10" w:firstLine="426"/>
        <w:jc w:val="left"/>
      </w:pPr>
      <w:r>
        <w:t>Учебные</w:t>
      </w:r>
      <w:r>
        <w:rPr>
          <w:spacing w:val="-8"/>
        </w:rPr>
        <w:t xml:space="preserve"> </w:t>
      </w:r>
      <w:r>
        <w:t>игры</w:t>
      </w:r>
      <w:r>
        <w:rPr>
          <w:spacing w:val="-5"/>
        </w:rPr>
        <w:t xml:space="preserve"> </w:t>
      </w:r>
      <w:r>
        <w:t>в</w:t>
      </w:r>
      <w:r>
        <w:rPr>
          <w:spacing w:val="-5"/>
        </w:rPr>
        <w:t xml:space="preserve"> </w:t>
      </w:r>
      <w:r>
        <w:t>тэг-регби</w:t>
      </w:r>
      <w:r>
        <w:rPr>
          <w:spacing w:val="-7"/>
        </w:rPr>
        <w:t xml:space="preserve"> </w:t>
      </w:r>
      <w:r>
        <w:t>по</w:t>
      </w:r>
      <w:r>
        <w:rPr>
          <w:spacing w:val="-4"/>
        </w:rPr>
        <w:t xml:space="preserve"> </w:t>
      </w:r>
      <w:r>
        <w:t>упрощенным</w:t>
      </w:r>
      <w:r>
        <w:rPr>
          <w:spacing w:val="-5"/>
        </w:rPr>
        <w:t xml:space="preserve"> </w:t>
      </w:r>
      <w:r>
        <w:rPr>
          <w:spacing w:val="-2"/>
        </w:rPr>
        <w:t>правилам.</w:t>
      </w:r>
    </w:p>
    <w:p w14:paraId="365B9CDA">
      <w:pPr>
        <w:pStyle w:val="33"/>
        <w:numPr>
          <w:ilvl w:val="3"/>
          <w:numId w:val="16"/>
        </w:numPr>
        <w:tabs>
          <w:tab w:val="left" w:pos="2047"/>
          <w:tab w:val="left" w:pos="3841"/>
          <w:tab w:val="left" w:pos="5024"/>
          <w:tab w:val="left" w:pos="6794"/>
          <w:tab w:val="left" w:pos="8482"/>
          <w:tab w:val="left" w:pos="9075"/>
        </w:tabs>
        <w:spacing w:before="161" w:line="362" w:lineRule="auto"/>
        <w:ind w:left="0" w:right="10" w:firstLine="426"/>
        <w:rPr>
          <w:sz w:val="28"/>
        </w:rPr>
      </w:pPr>
      <w:r>
        <w:rPr>
          <w:spacing w:val="-2"/>
          <w:sz w:val="28"/>
        </w:rPr>
        <w:t>Содержание</w:t>
      </w:r>
      <w:r>
        <w:rPr>
          <w:sz w:val="28"/>
        </w:rPr>
        <w:tab/>
      </w:r>
      <w:r>
        <w:rPr>
          <w:spacing w:val="-2"/>
          <w:sz w:val="28"/>
        </w:rPr>
        <w:t>модуля</w:t>
      </w:r>
      <w:r>
        <w:rPr>
          <w:sz w:val="28"/>
        </w:rPr>
        <w:tab/>
      </w:r>
      <w:r>
        <w:rPr>
          <w:spacing w:val="-2"/>
          <w:sz w:val="28"/>
        </w:rPr>
        <w:t>«Тэг-регби»</w:t>
      </w:r>
      <w:r>
        <w:rPr>
          <w:sz w:val="28"/>
        </w:rPr>
        <w:tab/>
      </w:r>
      <w:r>
        <w:rPr>
          <w:spacing w:val="-2"/>
          <w:sz w:val="28"/>
        </w:rPr>
        <w:t>направлено</w:t>
      </w:r>
      <w:r>
        <w:rPr>
          <w:sz w:val="28"/>
        </w:rPr>
        <w:tab/>
      </w:r>
      <w:r>
        <w:rPr>
          <w:spacing w:val="-6"/>
          <w:sz w:val="28"/>
        </w:rPr>
        <w:t>на</w:t>
      </w:r>
      <w:r>
        <w:rPr>
          <w:sz w:val="28"/>
        </w:rPr>
        <w:tab/>
      </w:r>
      <w:r>
        <w:rPr>
          <w:spacing w:val="-2"/>
          <w:sz w:val="28"/>
        </w:rPr>
        <w:t xml:space="preserve">достижение </w:t>
      </w:r>
      <w:r>
        <w:rPr>
          <w:sz w:val="28"/>
        </w:rPr>
        <w:t>обучающимися личностных, метапредметных и предметных результатов обучения.</w:t>
      </w:r>
    </w:p>
    <w:p w14:paraId="5835393B">
      <w:pPr>
        <w:pStyle w:val="33"/>
        <w:numPr>
          <w:ilvl w:val="4"/>
          <w:numId w:val="24"/>
        </w:numPr>
        <w:tabs>
          <w:tab w:val="left" w:pos="2259"/>
        </w:tabs>
        <w:spacing w:line="360" w:lineRule="auto"/>
        <w:ind w:left="0" w:right="10" w:firstLine="426"/>
        <w:rPr>
          <w:sz w:val="28"/>
        </w:rPr>
      </w:pPr>
      <w:r>
        <w:rPr>
          <w:sz w:val="28"/>
        </w:rPr>
        <w:t xml:space="preserve">При изучении модуля «Тэг-регби» на уровне начального общего образования у обучающихся будут сформированы следующие личностные </w:t>
      </w:r>
      <w:r>
        <w:rPr>
          <w:spacing w:val="-2"/>
          <w:sz w:val="28"/>
        </w:rPr>
        <w:t>результаты:</w:t>
      </w:r>
    </w:p>
    <w:p w14:paraId="600288C5">
      <w:pPr>
        <w:pStyle w:val="21"/>
        <w:spacing w:line="360" w:lineRule="auto"/>
        <w:ind w:left="0" w:right="10" w:firstLine="426"/>
      </w:pPr>
      <w:r>
        <w:t>проявление</w:t>
      </w:r>
      <w:r>
        <w:rPr>
          <w:spacing w:val="80"/>
        </w:rPr>
        <w:t xml:space="preserve"> </w:t>
      </w:r>
      <w:r>
        <w:t>уважительного</w:t>
      </w:r>
      <w:r>
        <w:rPr>
          <w:spacing w:val="80"/>
        </w:rPr>
        <w:t xml:space="preserve"> </w:t>
      </w:r>
      <w:r>
        <w:t>отношения</w:t>
      </w:r>
      <w:r>
        <w:rPr>
          <w:spacing w:val="80"/>
        </w:rPr>
        <w:t xml:space="preserve"> </w:t>
      </w:r>
      <w:r>
        <w:t>к</w:t>
      </w:r>
      <w:r>
        <w:rPr>
          <w:spacing w:val="80"/>
        </w:rPr>
        <w:t xml:space="preserve"> </w:t>
      </w:r>
      <w:r>
        <w:t>сверстникам,</w:t>
      </w:r>
      <w:r>
        <w:rPr>
          <w:spacing w:val="80"/>
        </w:rPr>
        <w:t xml:space="preserve"> </w:t>
      </w:r>
      <w:r>
        <w:t>культуры</w:t>
      </w:r>
      <w:r>
        <w:rPr>
          <w:spacing w:val="80"/>
        </w:rPr>
        <w:t xml:space="preserve"> </w:t>
      </w:r>
      <w:r>
        <w:t>общения</w:t>
      </w:r>
      <w:r>
        <w:rPr>
          <w:spacing w:val="40"/>
        </w:rPr>
        <w:t xml:space="preserve"> </w:t>
      </w:r>
      <w:r>
        <w:t>и</w:t>
      </w:r>
      <w:r>
        <w:rPr>
          <w:spacing w:val="80"/>
          <w:w w:val="150"/>
        </w:rPr>
        <w:t xml:space="preserve"> </w:t>
      </w:r>
      <w:r>
        <w:t>взаимодействия</w:t>
      </w:r>
      <w:r>
        <w:rPr>
          <w:spacing w:val="80"/>
          <w:w w:val="150"/>
        </w:rPr>
        <w:t xml:space="preserve"> </w:t>
      </w:r>
      <w:r>
        <w:t>в</w:t>
      </w:r>
      <w:r>
        <w:rPr>
          <w:spacing w:val="80"/>
          <w:w w:val="150"/>
        </w:rPr>
        <w:t xml:space="preserve"> </w:t>
      </w:r>
      <w:r>
        <w:t>достижении</w:t>
      </w:r>
      <w:r>
        <w:rPr>
          <w:spacing w:val="80"/>
          <w:w w:val="150"/>
        </w:rPr>
        <w:t xml:space="preserve"> </w:t>
      </w:r>
      <w:r>
        <w:t>общих</w:t>
      </w:r>
      <w:r>
        <w:rPr>
          <w:spacing w:val="80"/>
          <w:w w:val="150"/>
        </w:rPr>
        <w:t xml:space="preserve"> </w:t>
      </w:r>
      <w:r>
        <w:t>целей</w:t>
      </w:r>
      <w:r>
        <w:rPr>
          <w:spacing w:val="80"/>
          <w:w w:val="150"/>
        </w:rPr>
        <w:t xml:space="preserve"> </w:t>
      </w:r>
      <w:r>
        <w:t>при</w:t>
      </w:r>
      <w:r>
        <w:rPr>
          <w:spacing w:val="80"/>
          <w:w w:val="150"/>
        </w:rPr>
        <w:t xml:space="preserve"> </w:t>
      </w:r>
      <w:r>
        <w:t>совместной</w:t>
      </w:r>
      <w:r>
        <w:rPr>
          <w:spacing w:val="80"/>
          <w:w w:val="150"/>
        </w:rPr>
        <w:t xml:space="preserve"> </w:t>
      </w:r>
      <w:r>
        <w:t>деятельности</w:t>
      </w:r>
      <w:r>
        <w:rPr>
          <w:spacing w:val="40"/>
        </w:rPr>
        <w:t xml:space="preserve"> </w:t>
      </w:r>
      <w:r>
        <w:t>в процессе занятий физической культурой, игровой и соревновательной деятельности по тэг-регби на принципах доброжелательности и взаимопомощи;</w:t>
      </w:r>
    </w:p>
    <w:p w14:paraId="5DE2E225">
      <w:pPr>
        <w:pStyle w:val="21"/>
        <w:spacing w:line="360" w:lineRule="auto"/>
        <w:ind w:left="0" w:right="10" w:firstLine="426"/>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1CB1742D">
      <w:pPr>
        <w:pStyle w:val="21"/>
        <w:spacing w:line="360" w:lineRule="auto"/>
        <w:ind w:left="0" w:right="10" w:firstLine="426"/>
      </w:pPr>
      <w: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14:paraId="4A642105">
      <w:pPr>
        <w:pStyle w:val="21"/>
        <w:spacing w:line="360" w:lineRule="auto"/>
        <w:ind w:left="0" w:right="10" w:firstLine="426"/>
      </w:pPr>
      <w:r>
        <w:t xml:space="preserve">способность самостоятельного принятия решений и командного игрового </w:t>
      </w:r>
      <w:r>
        <w:rPr>
          <w:spacing w:val="-2"/>
        </w:rPr>
        <w:t>взаимодействия;</w:t>
      </w:r>
    </w:p>
    <w:p w14:paraId="2CBDDFC6">
      <w:pPr>
        <w:pStyle w:val="21"/>
        <w:spacing w:line="360" w:lineRule="auto"/>
        <w:ind w:left="0" w:right="10" w:firstLine="426"/>
      </w:pPr>
      <w:r>
        <w:t xml:space="preserve">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w:t>
      </w:r>
      <w:r>
        <w:rPr>
          <w:spacing w:val="-2"/>
        </w:rPr>
        <w:t>потребностям;</w:t>
      </w:r>
    </w:p>
    <w:p w14:paraId="65F63027">
      <w:pPr>
        <w:pStyle w:val="21"/>
        <w:spacing w:line="360" w:lineRule="auto"/>
        <w:ind w:left="0" w:right="10" w:firstLine="426"/>
      </w:pPr>
      <w:r>
        <w:t>оказание бескорыстной помощи своим сверстникам, нахождение с ними общего языка и общих интересов;</w:t>
      </w:r>
    </w:p>
    <w:p w14:paraId="018E392E">
      <w:pPr>
        <w:pStyle w:val="21"/>
        <w:spacing w:line="360" w:lineRule="auto"/>
        <w:ind w:left="0" w:right="10" w:firstLine="426"/>
      </w:pPr>
      <w:r>
        <w:t>понимание установки на безопасный, здоровый образ жизни, наличие мотивации</w:t>
      </w:r>
      <w:r>
        <w:rPr>
          <w:spacing w:val="77"/>
          <w:w w:val="150"/>
        </w:rPr>
        <w:t xml:space="preserve"> </w:t>
      </w:r>
      <w:r>
        <w:t>к</w:t>
      </w:r>
      <w:r>
        <w:rPr>
          <w:spacing w:val="76"/>
          <w:w w:val="150"/>
        </w:rPr>
        <w:t xml:space="preserve"> </w:t>
      </w:r>
      <w:r>
        <w:t>творческому</w:t>
      </w:r>
      <w:r>
        <w:rPr>
          <w:spacing w:val="80"/>
        </w:rPr>
        <w:t xml:space="preserve"> </w:t>
      </w:r>
      <w:r>
        <w:t>труду,</w:t>
      </w:r>
      <w:r>
        <w:rPr>
          <w:spacing w:val="75"/>
          <w:w w:val="150"/>
        </w:rPr>
        <w:t xml:space="preserve"> </w:t>
      </w:r>
      <w:r>
        <w:t>работе</w:t>
      </w:r>
      <w:r>
        <w:rPr>
          <w:spacing w:val="76"/>
          <w:w w:val="150"/>
        </w:rPr>
        <w:t xml:space="preserve"> </w:t>
      </w:r>
      <w:r>
        <w:t>на</w:t>
      </w:r>
      <w:r>
        <w:rPr>
          <w:spacing w:val="74"/>
          <w:w w:val="150"/>
        </w:rPr>
        <w:t xml:space="preserve"> </w:t>
      </w:r>
      <w:r>
        <w:t>результат,</w:t>
      </w:r>
      <w:r>
        <w:rPr>
          <w:spacing w:val="77"/>
          <w:w w:val="150"/>
        </w:rPr>
        <w:t xml:space="preserve"> </w:t>
      </w:r>
      <w:r>
        <w:t>бережному</w:t>
      </w:r>
      <w:r>
        <w:rPr>
          <w:spacing w:val="80"/>
        </w:rPr>
        <w:t xml:space="preserve"> </w:t>
      </w:r>
      <w:r>
        <w:t>отношению к материальным и духовным ценностям.</w:t>
      </w:r>
    </w:p>
    <w:p w14:paraId="4479DC8B">
      <w:pPr>
        <w:pStyle w:val="33"/>
        <w:numPr>
          <w:ilvl w:val="4"/>
          <w:numId w:val="24"/>
        </w:numPr>
        <w:tabs>
          <w:tab w:val="left" w:pos="2259"/>
        </w:tabs>
        <w:spacing w:line="321" w:lineRule="exact"/>
        <w:ind w:left="0" w:right="10" w:firstLine="426"/>
        <w:rPr>
          <w:sz w:val="28"/>
        </w:rPr>
      </w:pPr>
      <w:r>
        <w:rPr>
          <w:sz w:val="28"/>
        </w:rPr>
        <w:t>При</w:t>
      </w:r>
      <w:r>
        <w:rPr>
          <w:spacing w:val="61"/>
          <w:sz w:val="28"/>
        </w:rPr>
        <w:t xml:space="preserve"> </w:t>
      </w:r>
      <w:r>
        <w:rPr>
          <w:sz w:val="28"/>
        </w:rPr>
        <w:t>изучении</w:t>
      </w:r>
      <w:r>
        <w:rPr>
          <w:spacing w:val="64"/>
          <w:sz w:val="28"/>
        </w:rPr>
        <w:t xml:space="preserve"> </w:t>
      </w:r>
      <w:r>
        <w:rPr>
          <w:sz w:val="28"/>
        </w:rPr>
        <w:t>модуля</w:t>
      </w:r>
      <w:r>
        <w:rPr>
          <w:spacing w:val="63"/>
          <w:sz w:val="28"/>
        </w:rPr>
        <w:t xml:space="preserve"> </w:t>
      </w:r>
      <w:r>
        <w:rPr>
          <w:sz w:val="28"/>
        </w:rPr>
        <w:t>«Тэг-регби»</w:t>
      </w:r>
      <w:r>
        <w:rPr>
          <w:spacing w:val="62"/>
          <w:sz w:val="28"/>
        </w:rPr>
        <w:t xml:space="preserve"> </w:t>
      </w:r>
      <w:r>
        <w:rPr>
          <w:sz w:val="28"/>
        </w:rPr>
        <w:t>на</w:t>
      </w:r>
      <w:r>
        <w:rPr>
          <w:spacing w:val="63"/>
          <w:sz w:val="28"/>
        </w:rPr>
        <w:t xml:space="preserve"> </w:t>
      </w:r>
      <w:r>
        <w:rPr>
          <w:sz w:val="28"/>
        </w:rPr>
        <w:t>уровне</w:t>
      </w:r>
      <w:r>
        <w:rPr>
          <w:spacing w:val="62"/>
          <w:sz w:val="28"/>
        </w:rPr>
        <w:t xml:space="preserve"> </w:t>
      </w:r>
      <w:r>
        <w:rPr>
          <w:sz w:val="28"/>
        </w:rPr>
        <w:t>начального</w:t>
      </w:r>
      <w:r>
        <w:rPr>
          <w:spacing w:val="64"/>
          <w:sz w:val="28"/>
        </w:rPr>
        <w:t xml:space="preserve"> </w:t>
      </w:r>
      <w:r>
        <w:rPr>
          <w:spacing w:val="-2"/>
          <w:sz w:val="28"/>
        </w:rPr>
        <w:t>общего</w:t>
      </w:r>
    </w:p>
    <w:p w14:paraId="3546CEEC">
      <w:pPr>
        <w:pStyle w:val="21"/>
        <w:spacing w:before="291" w:line="362" w:lineRule="auto"/>
        <w:ind w:left="0" w:right="10" w:firstLine="0"/>
      </w:pPr>
      <w:r>
        <w:t xml:space="preserve">образования у обучающихся будут сформированы следующие метапредметные </w:t>
      </w:r>
      <w:r>
        <w:rPr>
          <w:spacing w:val="-2"/>
        </w:rPr>
        <w:t>результаты:</w:t>
      </w:r>
    </w:p>
    <w:p w14:paraId="2E099BE2">
      <w:pPr>
        <w:pStyle w:val="21"/>
        <w:spacing w:line="360" w:lineRule="auto"/>
        <w:ind w:left="0" w:right="10" w:firstLine="426"/>
      </w:pPr>
      <w:r>
        <w:t>восприятие тэг-регби как средства организации здорового образа жизни, профилактики вредных привычек и ассоциального поведения;</w:t>
      </w:r>
    </w:p>
    <w:p w14:paraId="4080A859">
      <w:pPr>
        <w:pStyle w:val="21"/>
        <w:spacing w:line="360" w:lineRule="auto"/>
        <w:ind w:left="0" w:right="10" w:firstLine="426"/>
      </w:pPr>
      <w: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14:paraId="4101C3B8">
      <w:pPr>
        <w:pStyle w:val="21"/>
        <w:spacing w:line="360" w:lineRule="auto"/>
        <w:ind w:left="0" w:right="10" w:firstLine="426"/>
      </w:pPr>
      <w:r>
        <w:t>добросовестное</w:t>
      </w:r>
      <w:r>
        <w:rPr>
          <w:spacing w:val="65"/>
        </w:rPr>
        <w:t xml:space="preserve">  </w:t>
      </w:r>
      <w:r>
        <w:t>выполнение</w:t>
      </w:r>
      <w:r>
        <w:rPr>
          <w:spacing w:val="65"/>
        </w:rPr>
        <w:t xml:space="preserve">  </w:t>
      </w:r>
      <w:r>
        <w:t>учебных</w:t>
      </w:r>
      <w:r>
        <w:rPr>
          <w:spacing w:val="64"/>
        </w:rPr>
        <w:t xml:space="preserve">  </w:t>
      </w:r>
      <w:r>
        <w:t>заданий,</w:t>
      </w:r>
      <w:r>
        <w:rPr>
          <w:spacing w:val="63"/>
        </w:rPr>
        <w:t xml:space="preserve">  </w:t>
      </w:r>
      <w:r>
        <w:t>осознанное</w:t>
      </w:r>
      <w:r>
        <w:rPr>
          <w:spacing w:val="65"/>
        </w:rPr>
        <w:t xml:space="preserve">  </w:t>
      </w:r>
      <w:r>
        <w:t>стремление к освоению новых знаний и умений, качественно повышающих результативность выполнения заданий по тэг-регби;</w:t>
      </w:r>
    </w:p>
    <w:p w14:paraId="71B822A3">
      <w:pPr>
        <w:pStyle w:val="21"/>
        <w:spacing w:line="360" w:lineRule="auto"/>
        <w:ind w:left="0" w:right="10" w:firstLine="426"/>
      </w:pPr>
      <w:r>
        <w:t>определение</w:t>
      </w:r>
      <w:r>
        <w:rPr>
          <w:spacing w:val="80"/>
        </w:rPr>
        <w:t xml:space="preserve"> </w:t>
      </w:r>
      <w:r>
        <w:t>общей</w:t>
      </w:r>
      <w:r>
        <w:rPr>
          <w:spacing w:val="80"/>
        </w:rPr>
        <w:t xml:space="preserve"> </w:t>
      </w:r>
      <w:r>
        <w:t>цели</w:t>
      </w:r>
      <w:r>
        <w:rPr>
          <w:spacing w:val="80"/>
        </w:rPr>
        <w:t xml:space="preserve"> </w:t>
      </w:r>
      <w:r>
        <w:t>и</w:t>
      </w:r>
      <w:r>
        <w:rPr>
          <w:spacing w:val="80"/>
        </w:rPr>
        <w:t xml:space="preserve"> </w:t>
      </w:r>
      <w:r>
        <w:t>путей</w:t>
      </w:r>
      <w:r>
        <w:rPr>
          <w:spacing w:val="80"/>
        </w:rPr>
        <w:t xml:space="preserve"> </w:t>
      </w:r>
      <w:r>
        <w:t>ее</w:t>
      </w:r>
      <w:r>
        <w:rPr>
          <w:spacing w:val="80"/>
        </w:rPr>
        <w:t xml:space="preserve"> </w:t>
      </w:r>
      <w:r>
        <w:t>достижения,</w:t>
      </w:r>
      <w:r>
        <w:rPr>
          <w:spacing w:val="80"/>
        </w:rPr>
        <w:t xml:space="preserve"> </w:t>
      </w:r>
      <w:r>
        <w:t>умение</w:t>
      </w:r>
      <w:r>
        <w:rPr>
          <w:spacing w:val="80"/>
        </w:rPr>
        <w:t xml:space="preserve"> </w:t>
      </w:r>
      <w:r>
        <w:t>договариваться</w:t>
      </w:r>
      <w:r>
        <w:rPr>
          <w:spacing w:val="40"/>
        </w:rPr>
        <w:t xml:space="preserve"> </w:t>
      </w:r>
      <w:r>
        <w:t>о</w:t>
      </w:r>
      <w:r>
        <w:rPr>
          <w:spacing w:val="40"/>
        </w:rPr>
        <w:t xml:space="preserve"> </w:t>
      </w:r>
      <w:r>
        <w:t>распределении</w:t>
      </w:r>
      <w:r>
        <w:rPr>
          <w:spacing w:val="40"/>
        </w:rPr>
        <w:t xml:space="preserve"> </w:t>
      </w:r>
      <w:r>
        <w:t>функций</w:t>
      </w:r>
      <w:r>
        <w:rPr>
          <w:spacing w:val="40"/>
        </w:rPr>
        <w:t xml:space="preserve"> </w:t>
      </w:r>
      <w:r>
        <w:t>в</w:t>
      </w:r>
      <w:r>
        <w:rPr>
          <w:spacing w:val="40"/>
        </w:rPr>
        <w:t xml:space="preserve"> </w:t>
      </w:r>
      <w:r>
        <w:t>учебной,</w:t>
      </w:r>
      <w:r>
        <w:rPr>
          <w:spacing w:val="40"/>
        </w:rPr>
        <w:t xml:space="preserve"> </w:t>
      </w:r>
      <w:r>
        <w:t>игровой</w:t>
      </w:r>
      <w:r>
        <w:rPr>
          <w:spacing w:val="40"/>
        </w:rPr>
        <w:t xml:space="preserve"> </w:t>
      </w:r>
      <w:r>
        <w:t>и</w:t>
      </w:r>
      <w:r>
        <w:rPr>
          <w:spacing w:val="40"/>
        </w:rPr>
        <w:t xml:space="preserve"> </w:t>
      </w:r>
      <w:r>
        <w:t>соревновательной</w:t>
      </w:r>
      <w:r>
        <w:rPr>
          <w:spacing w:val="40"/>
        </w:rPr>
        <w:t xml:space="preserve"> </w:t>
      </w:r>
      <w:r>
        <w:t>деятельности, по тэг-регби;</w:t>
      </w:r>
    </w:p>
    <w:p w14:paraId="62C37F8A">
      <w:pPr>
        <w:pStyle w:val="21"/>
        <w:spacing w:line="360" w:lineRule="auto"/>
        <w:ind w:left="0" w:right="10" w:firstLine="426"/>
      </w:pPr>
      <w: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14:paraId="2D1EF1C0">
      <w:pPr>
        <w:pStyle w:val="21"/>
        <w:spacing w:line="360" w:lineRule="auto"/>
        <w:ind w:left="0" w:right="10" w:firstLine="426"/>
      </w:pPr>
      <w:r>
        <w:t xml:space="preserve">способность организации самостоятельной деятельности с учетом требований ее безопасности, сохранности инвентаря и оборудования, организации места </w:t>
      </w:r>
      <w:r>
        <w:rPr>
          <w:spacing w:val="-2"/>
        </w:rPr>
        <w:t>занятий.</w:t>
      </w:r>
    </w:p>
    <w:p w14:paraId="132C72C4">
      <w:pPr>
        <w:pStyle w:val="33"/>
        <w:numPr>
          <w:ilvl w:val="4"/>
          <w:numId w:val="24"/>
        </w:numPr>
        <w:tabs>
          <w:tab w:val="left" w:pos="2259"/>
        </w:tabs>
        <w:spacing w:line="360" w:lineRule="auto"/>
        <w:ind w:left="0" w:right="10" w:firstLine="426"/>
        <w:rPr>
          <w:sz w:val="28"/>
        </w:rPr>
      </w:pPr>
      <w:r>
        <w:rPr>
          <w:sz w:val="28"/>
        </w:rPr>
        <w:t xml:space="preserve">При изучении модуля «Тэг-регби» на уровне начального общего образования у обучающихся будут сформированы следующие предметные </w:t>
      </w:r>
      <w:r>
        <w:rPr>
          <w:spacing w:val="-2"/>
          <w:sz w:val="28"/>
        </w:rPr>
        <w:t>результаты:</w:t>
      </w:r>
    </w:p>
    <w:p w14:paraId="5C942ACC">
      <w:pPr>
        <w:pStyle w:val="21"/>
        <w:spacing w:line="360" w:lineRule="auto"/>
        <w:ind w:left="0" w:right="10" w:firstLine="426"/>
      </w:pPr>
      <w:r>
        <w:t>знания истории и развития регби, положительного их влияния на укрепление мира и дружбы между народами;</w:t>
      </w:r>
    </w:p>
    <w:p w14:paraId="2B2968BF">
      <w:pPr>
        <w:pStyle w:val="21"/>
        <w:spacing w:line="360" w:lineRule="auto"/>
        <w:ind w:left="0" w:right="10" w:firstLine="426"/>
      </w:pPr>
      <w:r>
        <w:t xml:space="preserve">понимание значения занятий тэг-регби как средства укрепления здоровья, закаливания, воспитания физических качеств человека и профилактикой вредных </w:t>
      </w:r>
      <w:r>
        <w:rPr>
          <w:spacing w:val="-2"/>
        </w:rPr>
        <w:t>привычек;</w:t>
      </w:r>
    </w:p>
    <w:p w14:paraId="1BCA46D9">
      <w:pPr>
        <w:pStyle w:val="21"/>
        <w:spacing w:line="360" w:lineRule="auto"/>
        <w:ind w:left="0" w:right="10" w:firstLine="426"/>
      </w:pPr>
      <w:r>
        <w:t>способность организовывать самостоятельные занятия по формированию культуры движений, подбирать упражнения различной направленности;</w:t>
      </w:r>
    </w:p>
    <w:p w14:paraId="4CCB8D50">
      <w:pPr>
        <w:pStyle w:val="21"/>
        <w:spacing w:line="360" w:lineRule="auto"/>
        <w:ind w:left="0" w:right="10" w:firstLine="426"/>
      </w:pPr>
      <w:r>
        <w:rPr>
          <w:color w:val="000000" w:themeColor="text1"/>
          <w14:textFill>
            <w14:solidFill>
              <w14:schemeClr w14:val="tx1"/>
            </w14:solidFill>
          </w14:textFill>
        </w:rPr>
        <w:t>способность</w:t>
      </w:r>
      <w:r>
        <w:rPr>
          <w:color w:val="000000" w:themeColor="text1"/>
          <w:spacing w:val="39"/>
          <w14:textFill>
            <w14:solidFill>
              <w14:schemeClr w14:val="tx1"/>
            </w14:solidFill>
          </w14:textFill>
        </w:rPr>
        <w:t xml:space="preserve">  </w:t>
      </w:r>
      <w:r>
        <w:rPr>
          <w:color w:val="000000" w:themeColor="text1"/>
          <w14:textFill>
            <w14:solidFill>
              <w14:schemeClr w14:val="tx1"/>
            </w14:solidFill>
          </w14:textFill>
        </w:rPr>
        <w:t>вести</w:t>
      </w:r>
      <w:r>
        <w:rPr>
          <w:color w:val="000000" w:themeColor="text1"/>
          <w:spacing w:val="41"/>
          <w14:textFill>
            <w14:solidFill>
              <w14:schemeClr w14:val="tx1"/>
            </w14:solidFill>
          </w14:textFill>
        </w:rPr>
        <w:t xml:space="preserve">  </w:t>
      </w:r>
      <w:r>
        <w:rPr>
          <w:color w:val="000000" w:themeColor="text1"/>
          <w14:textFill>
            <w14:solidFill>
              <w14:schemeClr w14:val="tx1"/>
            </w14:solidFill>
          </w14:textFill>
        </w:rPr>
        <w:t>наблюдения</w:t>
      </w:r>
      <w:r>
        <w:rPr>
          <w:spacing w:val="42"/>
        </w:rPr>
        <w:t xml:space="preserve">  </w:t>
      </w:r>
      <w:r>
        <w:t>за</w:t>
      </w:r>
      <w:r>
        <w:rPr>
          <w:spacing w:val="40"/>
        </w:rPr>
        <w:t xml:space="preserve">  </w:t>
      </w:r>
      <w:r>
        <w:t>динамикой</w:t>
      </w:r>
      <w:r>
        <w:rPr>
          <w:spacing w:val="42"/>
        </w:rPr>
        <w:t xml:space="preserve">  </w:t>
      </w:r>
      <w:r>
        <w:t>показателей</w:t>
      </w:r>
      <w:r>
        <w:rPr>
          <w:spacing w:val="43"/>
        </w:rPr>
        <w:t xml:space="preserve">  </w:t>
      </w:r>
      <w:r>
        <w:rPr>
          <w:spacing w:val="-2"/>
        </w:rPr>
        <w:t xml:space="preserve">физического </w:t>
      </w:r>
      <w:r>
        <w:t>развития,</w:t>
      </w:r>
      <w:r>
        <w:rPr>
          <w:spacing w:val="-7"/>
        </w:rPr>
        <w:t xml:space="preserve"> </w:t>
      </w:r>
      <w:r>
        <w:t>объективно</w:t>
      </w:r>
      <w:r>
        <w:rPr>
          <w:spacing w:val="-6"/>
        </w:rPr>
        <w:t xml:space="preserve"> </w:t>
      </w:r>
      <w:r>
        <w:t>оценивать</w:t>
      </w:r>
      <w:r>
        <w:rPr>
          <w:spacing w:val="-8"/>
        </w:rPr>
        <w:t xml:space="preserve"> </w:t>
      </w:r>
      <w:r>
        <w:rPr>
          <w:spacing w:val="-5"/>
        </w:rPr>
        <w:t>их;</w:t>
      </w:r>
    </w:p>
    <w:p w14:paraId="65922636">
      <w:pPr>
        <w:pStyle w:val="21"/>
        <w:spacing w:line="360" w:lineRule="auto"/>
        <w:ind w:left="0" w:right="11" w:firstLine="425"/>
      </w:pPr>
      <w:r>
        <w:t>способность</w:t>
      </w:r>
      <w:r>
        <w:rPr>
          <w:spacing w:val="40"/>
        </w:rPr>
        <w:t xml:space="preserve"> </w:t>
      </w:r>
      <w:r>
        <w:t>интересно</w:t>
      </w:r>
      <w:r>
        <w:rPr>
          <w:spacing w:val="40"/>
        </w:rPr>
        <w:t xml:space="preserve"> </w:t>
      </w:r>
      <w:r>
        <w:t>и</w:t>
      </w:r>
      <w:r>
        <w:rPr>
          <w:spacing w:val="40"/>
        </w:rPr>
        <w:t xml:space="preserve"> </w:t>
      </w:r>
      <w:r>
        <w:t>доступно</w:t>
      </w:r>
      <w:r>
        <w:rPr>
          <w:spacing w:val="40"/>
        </w:rPr>
        <w:t xml:space="preserve"> </w:t>
      </w:r>
      <w:r>
        <w:t>излагать</w:t>
      </w:r>
      <w:r>
        <w:rPr>
          <w:spacing w:val="40"/>
        </w:rPr>
        <w:t xml:space="preserve"> </w:t>
      </w:r>
      <w:r>
        <w:t>знания</w:t>
      </w:r>
      <w:r>
        <w:rPr>
          <w:spacing w:val="40"/>
        </w:rPr>
        <w:t xml:space="preserve"> </w:t>
      </w:r>
      <w:r>
        <w:t>о</w:t>
      </w:r>
      <w:r>
        <w:rPr>
          <w:spacing w:val="40"/>
        </w:rPr>
        <w:t xml:space="preserve"> </w:t>
      </w:r>
      <w:r>
        <w:t>физической</w:t>
      </w:r>
      <w:r>
        <w:rPr>
          <w:spacing w:val="40"/>
        </w:rPr>
        <w:t xml:space="preserve"> </w:t>
      </w:r>
      <w:r>
        <w:t>культуре</w:t>
      </w:r>
      <w:r>
        <w:rPr>
          <w:spacing w:val="40"/>
        </w:rPr>
        <w:t xml:space="preserve"> </w:t>
      </w:r>
      <w:r>
        <w:t>и тэг-регби, грамотно пользоваться понятийным аппаратом;</w:t>
      </w:r>
    </w:p>
    <w:p w14:paraId="41E4664F">
      <w:pPr>
        <w:pStyle w:val="21"/>
        <w:spacing w:line="360" w:lineRule="auto"/>
        <w:ind w:left="0" w:right="10" w:firstLine="426"/>
      </w:pPr>
      <w:r>
        <w:t>способность осуществлять судейство соревнований по тэг-регби, владеть информационными жестами судьи.</w:t>
      </w:r>
    </w:p>
    <w:p w14:paraId="6358AD64">
      <w:pPr>
        <w:pStyle w:val="21"/>
        <w:spacing w:before="1" w:line="360" w:lineRule="auto"/>
        <w:ind w:left="0" w:right="10" w:firstLine="426"/>
      </w:pPr>
      <w: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14:paraId="3D977AD4">
      <w:pPr>
        <w:pStyle w:val="21"/>
        <w:spacing w:line="360" w:lineRule="auto"/>
        <w:ind w:left="0" w:right="10" w:firstLine="426"/>
      </w:pPr>
      <w:r>
        <w:t>умение выполнять физические упражнения для развития физических качеств, освоения</w:t>
      </w:r>
      <w:r>
        <w:rPr>
          <w:spacing w:val="80"/>
        </w:rPr>
        <w:t xml:space="preserve">  </w:t>
      </w:r>
      <w:r>
        <w:t>технических</w:t>
      </w:r>
      <w:r>
        <w:rPr>
          <w:spacing w:val="80"/>
        </w:rPr>
        <w:t xml:space="preserve">  </w:t>
      </w:r>
      <w:r>
        <w:t>действий</w:t>
      </w:r>
      <w:r>
        <w:rPr>
          <w:spacing w:val="80"/>
        </w:rPr>
        <w:t xml:space="preserve">  </w:t>
      </w:r>
      <w:r>
        <w:t>в</w:t>
      </w:r>
      <w:r>
        <w:rPr>
          <w:spacing w:val="80"/>
        </w:rPr>
        <w:t xml:space="preserve">  </w:t>
      </w:r>
      <w:r>
        <w:t>тэг-регби,</w:t>
      </w:r>
      <w:r>
        <w:rPr>
          <w:spacing w:val="80"/>
        </w:rPr>
        <w:t xml:space="preserve">  </w:t>
      </w:r>
      <w:r>
        <w:t>применять</w:t>
      </w:r>
      <w:r>
        <w:rPr>
          <w:spacing w:val="80"/>
        </w:rPr>
        <w:t xml:space="preserve">  </w:t>
      </w:r>
      <w:r>
        <w:t>их</w:t>
      </w:r>
      <w:r>
        <w:rPr>
          <w:spacing w:val="80"/>
        </w:rPr>
        <w:t xml:space="preserve">  </w:t>
      </w:r>
      <w:r>
        <w:t>в</w:t>
      </w:r>
      <w:r>
        <w:rPr>
          <w:spacing w:val="80"/>
        </w:rPr>
        <w:t xml:space="preserve">  </w:t>
      </w:r>
      <w:r>
        <w:t>игровой и соревновательной деятельности;</w:t>
      </w:r>
    </w:p>
    <w:p w14:paraId="31DA3A68">
      <w:pPr>
        <w:pStyle w:val="21"/>
        <w:spacing w:line="360" w:lineRule="auto"/>
        <w:ind w:left="0" w:right="10" w:firstLine="426"/>
      </w:pPr>
      <w: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14:paraId="7AE3804D">
      <w:pPr>
        <w:pStyle w:val="21"/>
        <w:spacing w:line="360" w:lineRule="auto"/>
        <w:ind w:left="0" w:right="10" w:firstLine="426"/>
      </w:pPr>
      <w:r>
        <w:t>способность проводить самостоятельные занятия по освоению новых двигательных действий и развитию основных физических качеств, контролировать</w:t>
      </w:r>
      <w:r>
        <w:rPr>
          <w:spacing w:val="80"/>
        </w:rPr>
        <w:t xml:space="preserve"> </w:t>
      </w:r>
      <w:r>
        <w:t>и анализировать эффективность этих занятий.</w:t>
      </w:r>
    </w:p>
    <w:p w14:paraId="35B45AD9">
      <w:pPr>
        <w:pStyle w:val="21"/>
        <w:spacing w:line="360" w:lineRule="auto"/>
        <w:ind w:left="0" w:right="10" w:firstLine="426"/>
      </w:pPr>
      <w:r>
        <w:t>знание</w:t>
      </w:r>
      <w:r>
        <w:rPr>
          <w:spacing w:val="80"/>
        </w:rPr>
        <w:t xml:space="preserve">   </w:t>
      </w:r>
      <w:r>
        <w:t>основ</w:t>
      </w:r>
      <w:r>
        <w:rPr>
          <w:spacing w:val="80"/>
        </w:rPr>
        <w:t xml:space="preserve">   </w:t>
      </w:r>
      <w:r>
        <w:t>организации</w:t>
      </w:r>
      <w:r>
        <w:rPr>
          <w:spacing w:val="80"/>
        </w:rPr>
        <w:t xml:space="preserve">   </w:t>
      </w:r>
      <w:r>
        <w:t>самостоятельных</w:t>
      </w:r>
      <w:r>
        <w:rPr>
          <w:spacing w:val="80"/>
        </w:rPr>
        <w:t xml:space="preserve">   </w:t>
      </w:r>
      <w:r>
        <w:t>занятий</w:t>
      </w:r>
      <w:r>
        <w:rPr>
          <w:spacing w:val="80"/>
        </w:rPr>
        <w:t xml:space="preserve">   </w:t>
      </w:r>
      <w:r>
        <w:t>тэг-регби со сверстниками, организации и проведения со сверстниками подвижных игр средствами тэг-регби;</w:t>
      </w:r>
    </w:p>
    <w:p w14:paraId="0529C05C">
      <w:pPr>
        <w:pStyle w:val="21"/>
        <w:spacing w:line="360" w:lineRule="auto"/>
        <w:ind w:left="0" w:right="10" w:firstLine="426"/>
      </w:pPr>
      <w:r>
        <w:t>умение</w:t>
      </w:r>
      <w:r>
        <w:rPr>
          <w:spacing w:val="80"/>
        </w:rPr>
        <w:t xml:space="preserve">  </w:t>
      </w:r>
      <w:r>
        <w:t>максимально</w:t>
      </w:r>
      <w:r>
        <w:rPr>
          <w:spacing w:val="80"/>
        </w:rPr>
        <w:t xml:space="preserve">  </w:t>
      </w:r>
      <w:r>
        <w:t>проявлять</w:t>
      </w:r>
      <w:r>
        <w:rPr>
          <w:spacing w:val="80"/>
        </w:rPr>
        <w:t xml:space="preserve">  </w:t>
      </w:r>
      <w:r>
        <w:t>физические</w:t>
      </w:r>
      <w:r>
        <w:rPr>
          <w:spacing w:val="80"/>
        </w:rPr>
        <w:t xml:space="preserve">  </w:t>
      </w:r>
      <w:r>
        <w:t>способности</w:t>
      </w:r>
      <w:r>
        <w:rPr>
          <w:spacing w:val="80"/>
        </w:rPr>
        <w:t xml:space="preserve">  </w:t>
      </w:r>
      <w:r>
        <w:t>(качества) при</w:t>
      </w:r>
      <w:r>
        <w:rPr>
          <w:spacing w:val="80"/>
          <w:w w:val="150"/>
        </w:rPr>
        <w:t xml:space="preserve"> </w:t>
      </w:r>
      <w:r>
        <w:t>выполнении</w:t>
      </w:r>
      <w:r>
        <w:rPr>
          <w:spacing w:val="80"/>
          <w:w w:val="150"/>
        </w:rPr>
        <w:t xml:space="preserve"> </w:t>
      </w:r>
      <w:r>
        <w:t>тестовых</w:t>
      </w:r>
      <w:r>
        <w:rPr>
          <w:spacing w:val="80"/>
          <w:w w:val="150"/>
        </w:rPr>
        <w:t xml:space="preserve"> </w:t>
      </w:r>
      <w:r>
        <w:t>упражнений</w:t>
      </w:r>
      <w:r>
        <w:rPr>
          <w:spacing w:val="80"/>
          <w:w w:val="150"/>
        </w:rPr>
        <w:t xml:space="preserve"> </w:t>
      </w:r>
      <w:r>
        <w:t>уровня</w:t>
      </w:r>
      <w:r>
        <w:rPr>
          <w:spacing w:val="80"/>
          <w:w w:val="150"/>
        </w:rPr>
        <w:t xml:space="preserve"> </w:t>
      </w:r>
      <w:r>
        <w:t>физической</w:t>
      </w:r>
      <w:r>
        <w:rPr>
          <w:spacing w:val="80"/>
          <w:w w:val="150"/>
        </w:rPr>
        <w:t xml:space="preserve"> </w:t>
      </w:r>
      <w:r>
        <w:t>подготовленности</w:t>
      </w:r>
      <w:r>
        <w:rPr>
          <w:spacing w:val="40"/>
        </w:rPr>
        <w:t xml:space="preserve"> </w:t>
      </w:r>
      <w:r>
        <w:t>в тэг-регби.</w:t>
      </w:r>
    </w:p>
    <w:p w14:paraId="29396198">
      <w:pPr>
        <w:pStyle w:val="33"/>
        <w:numPr>
          <w:ilvl w:val="2"/>
          <w:numId w:val="16"/>
        </w:numPr>
        <w:tabs>
          <w:tab w:val="left" w:pos="1842"/>
        </w:tabs>
        <w:spacing w:before="1"/>
        <w:ind w:left="0" w:right="10" w:firstLine="426"/>
        <w:rPr>
          <w:sz w:val="28"/>
        </w:rPr>
      </w:pPr>
      <w:r>
        <w:rPr>
          <w:sz w:val="28"/>
        </w:rPr>
        <w:t>Модуль</w:t>
      </w:r>
      <w:r>
        <w:rPr>
          <w:spacing w:val="-10"/>
          <w:sz w:val="28"/>
        </w:rPr>
        <w:t xml:space="preserve"> </w:t>
      </w:r>
      <w:r>
        <w:rPr>
          <w:spacing w:val="-2"/>
          <w:sz w:val="28"/>
        </w:rPr>
        <w:t>«Плавание».</w:t>
      </w:r>
    </w:p>
    <w:p w14:paraId="5E3B0D90">
      <w:pPr>
        <w:pStyle w:val="33"/>
        <w:numPr>
          <w:ilvl w:val="3"/>
          <w:numId w:val="16"/>
        </w:numPr>
        <w:tabs>
          <w:tab w:val="left" w:pos="2047"/>
        </w:tabs>
        <w:spacing w:before="160"/>
        <w:ind w:left="0" w:right="10" w:firstLine="426"/>
        <w:rPr>
          <w:sz w:val="28"/>
        </w:rPr>
      </w:pPr>
      <w:r>
        <w:rPr>
          <w:sz w:val="28"/>
        </w:rPr>
        <w:t>Пояснительная</w:t>
      </w:r>
      <w:r>
        <w:rPr>
          <w:spacing w:val="-8"/>
          <w:sz w:val="28"/>
        </w:rPr>
        <w:t xml:space="preserve"> </w:t>
      </w:r>
      <w:r>
        <w:rPr>
          <w:sz w:val="28"/>
        </w:rPr>
        <w:t>записка</w:t>
      </w:r>
      <w:r>
        <w:rPr>
          <w:spacing w:val="-6"/>
          <w:sz w:val="28"/>
        </w:rPr>
        <w:t xml:space="preserve"> </w:t>
      </w:r>
      <w:r>
        <w:rPr>
          <w:sz w:val="28"/>
        </w:rPr>
        <w:t>модуля</w:t>
      </w:r>
      <w:r>
        <w:rPr>
          <w:spacing w:val="-7"/>
          <w:sz w:val="28"/>
        </w:rPr>
        <w:t xml:space="preserve"> </w:t>
      </w:r>
      <w:r>
        <w:rPr>
          <w:spacing w:val="-2"/>
          <w:sz w:val="28"/>
        </w:rPr>
        <w:t>«Плавание».</w:t>
      </w:r>
    </w:p>
    <w:p w14:paraId="1CE4FBF7">
      <w:pPr>
        <w:pStyle w:val="21"/>
        <w:spacing w:before="161" w:line="360" w:lineRule="auto"/>
        <w:ind w:left="0" w:right="10" w:firstLine="426"/>
      </w:pPr>
      <w:r>
        <w:t>Модуль «Плавание» (далее – модуль по плаванию, плавание) на уровне начального общего образования разработан для обучающихся 2 – 4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w:t>
      </w:r>
      <w:r>
        <w:rPr>
          <w:spacing w:val="80"/>
        </w:rPr>
        <w:t xml:space="preserve"> </w:t>
      </w:r>
      <w:r>
        <w:t>в</w:t>
      </w:r>
      <w:r>
        <w:rPr>
          <w:spacing w:val="80"/>
        </w:rPr>
        <w:t xml:space="preserve"> </w:t>
      </w:r>
      <w:r>
        <w:t>системе</w:t>
      </w:r>
      <w:r>
        <w:rPr>
          <w:spacing w:val="80"/>
        </w:rPr>
        <w:t xml:space="preserve"> </w:t>
      </w:r>
      <w:r>
        <w:t>образования</w:t>
      </w:r>
      <w:r>
        <w:rPr>
          <w:spacing w:val="80"/>
        </w:rPr>
        <w:t xml:space="preserve"> </w:t>
      </w:r>
      <w:r>
        <w:t>и</w:t>
      </w:r>
      <w:r>
        <w:rPr>
          <w:spacing w:val="80"/>
        </w:rPr>
        <w:t xml:space="preserve"> </w:t>
      </w:r>
      <w:r>
        <w:t>использования</w:t>
      </w:r>
      <w:r>
        <w:rPr>
          <w:spacing w:val="80"/>
        </w:rPr>
        <w:t xml:space="preserve"> </w:t>
      </w:r>
      <w:r>
        <w:t>спортивно-ориентированных форм,</w:t>
      </w:r>
      <w:r>
        <w:rPr>
          <w:spacing w:val="-8"/>
        </w:rPr>
        <w:t xml:space="preserve"> </w:t>
      </w:r>
      <w:r>
        <w:t>средств</w:t>
      </w:r>
      <w:r>
        <w:rPr>
          <w:spacing w:val="-5"/>
        </w:rPr>
        <w:t xml:space="preserve"> </w:t>
      </w:r>
      <w:r>
        <w:t>и</w:t>
      </w:r>
      <w:r>
        <w:rPr>
          <w:spacing w:val="-4"/>
        </w:rPr>
        <w:t xml:space="preserve"> </w:t>
      </w:r>
      <w:r>
        <w:t>методов</w:t>
      </w:r>
      <w:r>
        <w:rPr>
          <w:spacing w:val="-5"/>
        </w:rPr>
        <w:t xml:space="preserve"> </w:t>
      </w:r>
      <w:r>
        <w:t>обучения</w:t>
      </w:r>
      <w:r>
        <w:rPr>
          <w:spacing w:val="-5"/>
        </w:rPr>
        <w:t xml:space="preserve"> </w:t>
      </w:r>
      <w:r>
        <w:t>по</w:t>
      </w:r>
      <w:r>
        <w:rPr>
          <w:spacing w:val="-3"/>
        </w:rPr>
        <w:t xml:space="preserve"> </w:t>
      </w:r>
      <w:r>
        <w:t>различным</w:t>
      </w:r>
      <w:r>
        <w:rPr>
          <w:spacing w:val="-4"/>
        </w:rPr>
        <w:t xml:space="preserve"> </w:t>
      </w:r>
      <w:r>
        <w:t>видам</w:t>
      </w:r>
      <w:r>
        <w:rPr>
          <w:spacing w:val="-4"/>
        </w:rPr>
        <w:t xml:space="preserve"> </w:t>
      </w:r>
      <w:r>
        <w:rPr>
          <w:spacing w:val="-2"/>
        </w:rPr>
        <w:t>спорта.</w:t>
      </w:r>
    </w:p>
    <w:p w14:paraId="01E84856">
      <w:pPr>
        <w:pStyle w:val="21"/>
        <w:spacing w:before="163" w:line="360" w:lineRule="auto"/>
        <w:ind w:left="0" w:right="10" w:firstLine="426"/>
      </w:pPr>
      <w: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w:t>
      </w:r>
      <w:r>
        <w:rPr>
          <w:spacing w:val="40"/>
        </w:rPr>
        <w:t xml:space="preserve"> </w:t>
      </w:r>
      <w:r>
        <w:t>каждого</w:t>
      </w:r>
      <w:r>
        <w:rPr>
          <w:spacing w:val="80"/>
        </w:rPr>
        <w:t xml:space="preserve"> </w:t>
      </w:r>
      <w:r>
        <w:t>человека</w:t>
      </w:r>
      <w:r>
        <w:rPr>
          <w:spacing w:val="80"/>
        </w:rPr>
        <w:t xml:space="preserve"> </w:t>
      </w:r>
      <w:r>
        <w:t>и</w:t>
      </w:r>
      <w:r>
        <w:rPr>
          <w:spacing w:val="80"/>
        </w:rPr>
        <w:t xml:space="preserve"> </w:t>
      </w:r>
      <w:r>
        <w:t>гарантирует</w:t>
      </w:r>
      <w:r>
        <w:rPr>
          <w:spacing w:val="80"/>
        </w:rPr>
        <w:t xml:space="preserve"> </w:t>
      </w:r>
      <w:r>
        <w:t>сохранение</w:t>
      </w:r>
      <w:r>
        <w:rPr>
          <w:spacing w:val="80"/>
        </w:rPr>
        <w:t xml:space="preserve"> </w:t>
      </w:r>
      <w:r>
        <w:t>жизни,</w:t>
      </w:r>
      <w:r>
        <w:rPr>
          <w:spacing w:val="80"/>
        </w:rPr>
        <w:t xml:space="preserve"> </w:t>
      </w:r>
      <w:r>
        <w:t>обеспечивает</w:t>
      </w:r>
      <w:r>
        <w:rPr>
          <w:spacing w:val="80"/>
        </w:rPr>
        <w:t xml:space="preserve"> </w:t>
      </w:r>
      <w:r>
        <w:t>безопасность и предотвращает несчастные случаи при нахождении его в водной среде.</w:t>
      </w:r>
    </w:p>
    <w:p w14:paraId="320C89F9">
      <w:pPr>
        <w:pStyle w:val="21"/>
        <w:tabs>
          <w:tab w:val="left" w:pos="2138"/>
          <w:tab w:val="left" w:pos="4721"/>
          <w:tab w:val="left" w:pos="6921"/>
          <w:tab w:val="left" w:pos="8587"/>
          <w:tab w:val="left" w:pos="9645"/>
        </w:tabs>
        <w:spacing w:line="360" w:lineRule="auto"/>
        <w:ind w:left="0" w:right="10" w:firstLine="426"/>
      </w:pPr>
      <w:r>
        <w:t xml:space="preserve">Средства плавания способствуют гармоничному развитию и укреплению </w:t>
      </w:r>
      <w:r>
        <w:rPr>
          <w:spacing w:val="-2"/>
        </w:rPr>
        <w:t>здоровья обучающихся, комплексно</w:t>
      </w:r>
      <w:r>
        <w:t xml:space="preserve"> </w:t>
      </w:r>
      <w:r>
        <w:rPr>
          <w:spacing w:val="-2"/>
        </w:rPr>
        <w:t>влияют</w:t>
      </w:r>
      <w:r>
        <w:t xml:space="preserve"> </w:t>
      </w:r>
      <w:r>
        <w:rPr>
          <w:spacing w:val="-6"/>
        </w:rPr>
        <w:t>на</w:t>
      </w:r>
      <w:r>
        <w:tab/>
      </w:r>
      <w:r>
        <w:rPr>
          <w:spacing w:val="-2"/>
        </w:rPr>
        <w:t xml:space="preserve">органы </w:t>
      </w:r>
      <w:r>
        <w:t>и системы растущего организма, укрепляя и повышая их функциональный уровень,</w:t>
      </w:r>
      <w:r>
        <w:rPr>
          <w:spacing w:val="40"/>
        </w:rPr>
        <w:t xml:space="preserve"> </w:t>
      </w:r>
      <w:r>
        <w:t>а также являются важным средством закаливания.</w:t>
      </w:r>
    </w:p>
    <w:p w14:paraId="60ABFD4E">
      <w:pPr>
        <w:pStyle w:val="21"/>
        <w:spacing w:before="1" w:line="360" w:lineRule="auto"/>
        <w:ind w:left="0" w:right="10" w:firstLine="426"/>
      </w:pPr>
      <w:r>
        <w:t>При реализации модуля владение различными способами плавания обеспечивает у обучающихся развитие таких физических качеств, как быстрота, ловкость, гибкость, сила, выносливость.</w:t>
      </w:r>
    </w:p>
    <w:p w14:paraId="3495124A">
      <w:pPr>
        <w:pStyle w:val="21"/>
        <w:spacing w:line="360" w:lineRule="auto"/>
        <w:ind w:left="0" w:right="10" w:firstLine="426"/>
      </w:pPr>
      <w:r>
        <w:t>Систематические</w:t>
      </w:r>
      <w:r>
        <w:rPr>
          <w:spacing w:val="80"/>
        </w:rPr>
        <w:t xml:space="preserve"> </w:t>
      </w:r>
      <w:r>
        <w:t>занятия</w:t>
      </w:r>
      <w:r>
        <w:rPr>
          <w:spacing w:val="80"/>
        </w:rPr>
        <w:t xml:space="preserve"> </w:t>
      </w:r>
      <w:r>
        <w:t>плаванием</w:t>
      </w:r>
      <w:r>
        <w:rPr>
          <w:spacing w:val="80"/>
          <w:w w:val="150"/>
        </w:rPr>
        <w:t xml:space="preserve"> </w:t>
      </w:r>
      <w:r>
        <w:t>развивают</w:t>
      </w:r>
      <w:r>
        <w:rPr>
          <w:spacing w:val="80"/>
        </w:rPr>
        <w:t xml:space="preserve"> </w:t>
      </w:r>
      <w:r>
        <w:t>такие</w:t>
      </w:r>
      <w:r>
        <w:rPr>
          <w:spacing w:val="80"/>
        </w:rPr>
        <w:t xml:space="preserve"> </w:t>
      </w:r>
      <w:r>
        <w:t>черты</w:t>
      </w:r>
      <w:r>
        <w:rPr>
          <w:spacing w:val="80"/>
        </w:rPr>
        <w:t xml:space="preserve"> </w:t>
      </w:r>
      <w:r>
        <w:t>личности,</w:t>
      </w:r>
      <w:r>
        <w:rPr>
          <w:spacing w:val="80"/>
        </w:rPr>
        <w:t xml:space="preserve"> </w:t>
      </w:r>
      <w:r>
        <w:t>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14:paraId="4762F670">
      <w:pPr>
        <w:pStyle w:val="33"/>
        <w:numPr>
          <w:ilvl w:val="3"/>
          <w:numId w:val="16"/>
        </w:numPr>
        <w:tabs>
          <w:tab w:val="left" w:pos="2047"/>
        </w:tabs>
        <w:spacing w:line="360" w:lineRule="auto"/>
        <w:ind w:left="0" w:right="10" w:firstLine="426"/>
        <w:rPr>
          <w:sz w:val="28"/>
        </w:rPr>
      </w:pPr>
      <w:r>
        <w:rPr>
          <w:sz w:val="28"/>
        </w:rPr>
        <w:t>Целью изучения модуля «Плавание» является обучение плаванию</w:t>
      </w:r>
      <w:r>
        <w:rPr>
          <w:spacing w:val="80"/>
          <w:w w:val="150"/>
          <w:sz w:val="28"/>
        </w:rPr>
        <w:t xml:space="preserve"> </w:t>
      </w:r>
      <w:r>
        <w:rPr>
          <w:sz w:val="28"/>
        </w:rPr>
        <w:t>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w:t>
      </w:r>
      <w:r>
        <w:rPr>
          <w:spacing w:val="40"/>
          <w:sz w:val="28"/>
        </w:rPr>
        <w:t xml:space="preserve"> </w:t>
      </w:r>
      <w:r>
        <w:rPr>
          <w:sz w:val="28"/>
        </w:rPr>
        <w:t>и</w:t>
      </w:r>
      <w:r>
        <w:rPr>
          <w:spacing w:val="80"/>
          <w:w w:val="150"/>
          <w:sz w:val="28"/>
        </w:rPr>
        <w:t xml:space="preserve"> </w:t>
      </w:r>
      <w:r>
        <w:rPr>
          <w:sz w:val="28"/>
        </w:rPr>
        <w:t>безопасного</w:t>
      </w:r>
      <w:r>
        <w:rPr>
          <w:spacing w:val="80"/>
          <w:w w:val="150"/>
          <w:sz w:val="28"/>
        </w:rPr>
        <w:t xml:space="preserve"> </w:t>
      </w:r>
      <w:r>
        <w:rPr>
          <w:sz w:val="28"/>
        </w:rPr>
        <w:t>образа</w:t>
      </w:r>
      <w:r>
        <w:rPr>
          <w:spacing w:val="80"/>
          <w:w w:val="150"/>
          <w:sz w:val="28"/>
        </w:rPr>
        <w:t xml:space="preserve"> </w:t>
      </w:r>
      <w:r>
        <w:rPr>
          <w:sz w:val="28"/>
        </w:rPr>
        <w:t>жизни</w:t>
      </w:r>
      <w:r>
        <w:rPr>
          <w:spacing w:val="80"/>
          <w:w w:val="150"/>
          <w:sz w:val="28"/>
        </w:rPr>
        <w:t xml:space="preserve"> </w:t>
      </w:r>
      <w:r>
        <w:rPr>
          <w:sz w:val="28"/>
        </w:rPr>
        <w:t>через</w:t>
      </w:r>
      <w:r>
        <w:rPr>
          <w:spacing w:val="80"/>
          <w:w w:val="150"/>
          <w:sz w:val="28"/>
        </w:rPr>
        <w:t xml:space="preserve"> </w:t>
      </w:r>
      <w:r>
        <w:rPr>
          <w:sz w:val="28"/>
        </w:rPr>
        <w:t>занятия</w:t>
      </w:r>
      <w:r>
        <w:rPr>
          <w:spacing w:val="80"/>
          <w:w w:val="150"/>
          <w:sz w:val="28"/>
        </w:rPr>
        <w:t xml:space="preserve"> </w:t>
      </w:r>
      <w:r>
        <w:rPr>
          <w:sz w:val="28"/>
        </w:rPr>
        <w:t>физической</w:t>
      </w:r>
      <w:r>
        <w:rPr>
          <w:spacing w:val="80"/>
          <w:w w:val="150"/>
          <w:sz w:val="28"/>
        </w:rPr>
        <w:t xml:space="preserve"> </w:t>
      </w:r>
      <w:r>
        <w:rPr>
          <w:sz w:val="28"/>
        </w:rPr>
        <w:t>культурой</w:t>
      </w:r>
      <w:r>
        <w:rPr>
          <w:spacing w:val="80"/>
          <w:w w:val="150"/>
          <w:sz w:val="28"/>
        </w:rPr>
        <w:t xml:space="preserve"> </w:t>
      </w:r>
      <w:r>
        <w:rPr>
          <w:sz w:val="28"/>
        </w:rPr>
        <w:t>и</w:t>
      </w:r>
      <w:r>
        <w:rPr>
          <w:spacing w:val="80"/>
          <w:w w:val="150"/>
          <w:sz w:val="28"/>
        </w:rPr>
        <w:t xml:space="preserve"> </w:t>
      </w:r>
      <w:r>
        <w:rPr>
          <w:sz w:val="28"/>
        </w:rPr>
        <w:t>спортом с использованием средств плавания.</w:t>
      </w:r>
    </w:p>
    <w:p w14:paraId="7AD14B66">
      <w:pPr>
        <w:pStyle w:val="33"/>
        <w:numPr>
          <w:ilvl w:val="3"/>
          <w:numId w:val="16"/>
        </w:numPr>
        <w:tabs>
          <w:tab w:val="left" w:pos="2047"/>
        </w:tabs>
        <w:spacing w:before="1"/>
        <w:ind w:left="0" w:right="10" w:firstLine="426"/>
        <w:rPr>
          <w:sz w:val="28"/>
        </w:rPr>
      </w:pPr>
      <w:r>
        <w:rPr>
          <w:sz w:val="28"/>
        </w:rPr>
        <w:t>Задачами</w:t>
      </w:r>
      <w:r>
        <w:rPr>
          <w:spacing w:val="-10"/>
          <w:sz w:val="28"/>
        </w:rPr>
        <w:t xml:space="preserve"> </w:t>
      </w:r>
      <w:r>
        <w:rPr>
          <w:sz w:val="28"/>
        </w:rPr>
        <w:t>изучения</w:t>
      </w:r>
      <w:r>
        <w:rPr>
          <w:spacing w:val="-6"/>
          <w:sz w:val="28"/>
        </w:rPr>
        <w:t xml:space="preserve"> </w:t>
      </w:r>
      <w:r>
        <w:rPr>
          <w:sz w:val="28"/>
        </w:rPr>
        <w:t>модуля</w:t>
      </w:r>
      <w:r>
        <w:rPr>
          <w:spacing w:val="-3"/>
          <w:sz w:val="28"/>
        </w:rPr>
        <w:t xml:space="preserve"> </w:t>
      </w:r>
      <w:r>
        <w:rPr>
          <w:sz w:val="28"/>
        </w:rPr>
        <w:t>«Плавание»</w:t>
      </w:r>
      <w:r>
        <w:rPr>
          <w:spacing w:val="-8"/>
          <w:sz w:val="28"/>
        </w:rPr>
        <w:t xml:space="preserve"> </w:t>
      </w:r>
      <w:r>
        <w:rPr>
          <w:spacing w:val="-2"/>
          <w:sz w:val="28"/>
        </w:rPr>
        <w:t>являются:</w:t>
      </w:r>
    </w:p>
    <w:p w14:paraId="5C871BCC">
      <w:pPr>
        <w:pStyle w:val="21"/>
        <w:spacing w:before="160" w:line="360" w:lineRule="auto"/>
        <w:ind w:left="0" w:right="10" w:firstLine="426"/>
      </w:pPr>
      <w:r>
        <w:t>всестороннее гармоничное развитие обучающихся, увеличение объёма их двигательной активности;</w:t>
      </w:r>
    </w:p>
    <w:p w14:paraId="269355D1">
      <w:pPr>
        <w:pStyle w:val="21"/>
        <w:spacing w:before="1" w:line="360" w:lineRule="auto"/>
        <w:ind w:left="0" w:right="10" w:firstLine="426"/>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14:paraId="2DD7CB75">
      <w:pPr>
        <w:pStyle w:val="21"/>
        <w:spacing w:line="362" w:lineRule="auto"/>
        <w:ind w:left="0" w:right="11" w:firstLine="425"/>
      </w:pPr>
      <w:r>
        <w:t>формирование</w:t>
      </w:r>
      <w:r>
        <w:rPr>
          <w:spacing w:val="40"/>
        </w:rPr>
        <w:t xml:space="preserve">  </w:t>
      </w:r>
      <w:r>
        <w:t>жизненно</w:t>
      </w:r>
      <w:r>
        <w:rPr>
          <w:spacing w:val="40"/>
        </w:rPr>
        <w:t xml:space="preserve">  </w:t>
      </w:r>
      <w:r>
        <w:t>важного</w:t>
      </w:r>
      <w:r>
        <w:rPr>
          <w:spacing w:val="40"/>
        </w:rPr>
        <w:t xml:space="preserve">  </w:t>
      </w:r>
      <w:r>
        <w:t>навыка</w:t>
      </w:r>
      <w:r>
        <w:rPr>
          <w:spacing w:val="40"/>
        </w:rPr>
        <w:t xml:space="preserve">  </w:t>
      </w:r>
      <w:r>
        <w:t>плавания</w:t>
      </w:r>
      <w:r>
        <w:rPr>
          <w:spacing w:val="40"/>
        </w:rPr>
        <w:t xml:space="preserve">  </w:t>
      </w:r>
      <w:r>
        <w:t>и</w:t>
      </w:r>
      <w:r>
        <w:rPr>
          <w:spacing w:val="40"/>
        </w:rPr>
        <w:t xml:space="preserve">  </w:t>
      </w:r>
      <w:r>
        <w:t>умения применять его в различных условиях;</w:t>
      </w:r>
    </w:p>
    <w:p w14:paraId="50A80891">
      <w:pPr>
        <w:pStyle w:val="21"/>
        <w:spacing w:line="360" w:lineRule="auto"/>
        <w:ind w:left="0" w:right="10" w:firstLine="426"/>
      </w:pPr>
      <w:r>
        <w:t>формирование</w:t>
      </w:r>
      <w:r>
        <w:rPr>
          <w:spacing w:val="75"/>
        </w:rPr>
        <w:t xml:space="preserve">  </w:t>
      </w:r>
      <w:r>
        <w:t>общих</w:t>
      </w:r>
      <w:r>
        <w:rPr>
          <w:spacing w:val="75"/>
        </w:rPr>
        <w:t xml:space="preserve">  </w:t>
      </w:r>
      <w:r>
        <w:t>представлений</w:t>
      </w:r>
      <w:r>
        <w:rPr>
          <w:spacing w:val="75"/>
        </w:rPr>
        <w:t xml:space="preserve">  </w:t>
      </w:r>
      <w:r>
        <w:t>о</w:t>
      </w:r>
      <w:r>
        <w:rPr>
          <w:spacing w:val="75"/>
        </w:rPr>
        <w:t xml:space="preserve">  </w:t>
      </w:r>
      <w:r>
        <w:t>плавании,</w:t>
      </w:r>
      <w:r>
        <w:rPr>
          <w:spacing w:val="73"/>
        </w:rPr>
        <w:t xml:space="preserve">  </w:t>
      </w:r>
      <w:r>
        <w:t>его</w:t>
      </w:r>
      <w:r>
        <w:rPr>
          <w:spacing w:val="76"/>
        </w:rPr>
        <w:t xml:space="preserve">  </w:t>
      </w:r>
      <w:r>
        <w:t>возможностях и значении в процессе укрепления здоровья, физическом развитии и физической подготовке обучающихся;</w:t>
      </w:r>
    </w:p>
    <w:p w14:paraId="3B950968">
      <w:pPr>
        <w:pStyle w:val="21"/>
        <w:spacing w:line="360" w:lineRule="auto"/>
        <w:ind w:left="0" w:right="10" w:firstLine="426"/>
      </w:pPr>
      <w:r>
        <w:t>обучение</w:t>
      </w:r>
      <w:r>
        <w:rPr>
          <w:spacing w:val="79"/>
        </w:rPr>
        <w:t xml:space="preserve"> </w:t>
      </w:r>
      <w:r>
        <w:t>основам</w:t>
      </w:r>
      <w:r>
        <w:rPr>
          <w:spacing w:val="79"/>
        </w:rPr>
        <w:t xml:space="preserve"> </w:t>
      </w:r>
      <w:r>
        <w:t>техники</w:t>
      </w:r>
      <w:r>
        <w:rPr>
          <w:spacing w:val="79"/>
        </w:rPr>
        <w:t xml:space="preserve"> </w:t>
      </w:r>
      <w:r>
        <w:t>плавания,</w:t>
      </w:r>
      <w:r>
        <w:rPr>
          <w:spacing w:val="79"/>
        </w:rPr>
        <w:t xml:space="preserve"> </w:t>
      </w:r>
      <w:r>
        <w:t>безопасному</w:t>
      </w:r>
      <w:r>
        <w:rPr>
          <w:spacing w:val="75"/>
        </w:rPr>
        <w:t xml:space="preserve"> </w:t>
      </w:r>
      <w:r>
        <w:t>поведению</w:t>
      </w:r>
      <w:r>
        <w:rPr>
          <w:spacing w:val="78"/>
        </w:rPr>
        <w:t xml:space="preserve"> </w:t>
      </w:r>
      <w:r>
        <w:t>на</w:t>
      </w:r>
      <w:r>
        <w:rPr>
          <w:spacing w:val="79"/>
        </w:rPr>
        <w:t xml:space="preserve"> </w:t>
      </w:r>
      <w:r>
        <w:t>занятиях в бассейне, отдыхе у воды, в критических ситуациях;</w:t>
      </w:r>
    </w:p>
    <w:p w14:paraId="141EDE76">
      <w:pPr>
        <w:pStyle w:val="21"/>
        <w:spacing w:line="360" w:lineRule="auto"/>
        <w:ind w:left="0" w:right="10" w:firstLine="426"/>
      </w:pPr>
      <w:r>
        <w:t>формирование культуры движений, обогащение двигательного опыта средствами плавания с общеразвивающей и корригирующей направленностью;</w:t>
      </w:r>
    </w:p>
    <w:p w14:paraId="239EB207">
      <w:pPr>
        <w:pStyle w:val="21"/>
        <w:spacing w:line="360" w:lineRule="auto"/>
        <w:ind w:left="0" w:right="10" w:firstLine="426"/>
      </w:pPr>
      <w:r>
        <w:t>воспитание общей культуры развития личности обучающегося средствами плавания, в том числе, для самореализации и самоопределения;</w:t>
      </w:r>
    </w:p>
    <w:p w14:paraId="5CEEAA0E">
      <w:pPr>
        <w:pStyle w:val="21"/>
        <w:spacing w:line="360" w:lineRule="auto"/>
        <w:ind w:left="0" w:right="10" w:firstLine="426"/>
      </w:pPr>
      <w:r>
        <w:t>развитие положительной мотивации и устойчивого учебно- познавательного интереса к предмету «Физическая культура», удовлетворение индивидуальных потребностей</w:t>
      </w:r>
      <w:r>
        <w:rPr>
          <w:spacing w:val="-1"/>
        </w:rPr>
        <w:t xml:space="preserve"> </w:t>
      </w:r>
      <w:r>
        <w:t>обучающихся в</w:t>
      </w:r>
      <w:r>
        <w:rPr>
          <w:spacing w:val="-2"/>
        </w:rPr>
        <w:t xml:space="preserve"> </w:t>
      </w:r>
      <w:r>
        <w:t>занятиях</w:t>
      </w:r>
      <w:r>
        <w:rPr>
          <w:spacing w:val="-3"/>
        </w:rPr>
        <w:t xml:space="preserve"> </w:t>
      </w:r>
      <w:r>
        <w:t>физической культурой</w:t>
      </w:r>
      <w:r>
        <w:rPr>
          <w:spacing w:val="-1"/>
        </w:rPr>
        <w:t xml:space="preserve"> </w:t>
      </w:r>
      <w:r>
        <w:t>и</w:t>
      </w:r>
      <w:r>
        <w:rPr>
          <w:spacing w:val="-1"/>
        </w:rPr>
        <w:t xml:space="preserve"> </w:t>
      </w:r>
      <w:r>
        <w:t xml:space="preserve">спортом средствами </w:t>
      </w:r>
      <w:r>
        <w:rPr>
          <w:spacing w:val="-2"/>
        </w:rPr>
        <w:t>плавания;</w:t>
      </w:r>
    </w:p>
    <w:p w14:paraId="7E8F6F6C">
      <w:pPr>
        <w:pStyle w:val="21"/>
        <w:spacing w:line="360" w:lineRule="auto"/>
        <w:ind w:left="0" w:right="10" w:firstLine="426"/>
      </w:pPr>
      <w: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14:paraId="2B26DD7A">
      <w:pPr>
        <w:pStyle w:val="21"/>
        <w:ind w:left="0" w:right="10" w:firstLine="426"/>
      </w:pPr>
      <w:r>
        <w:t>выявление,</w:t>
      </w:r>
      <w:r>
        <w:rPr>
          <w:spacing w:val="-9"/>
        </w:rPr>
        <w:t xml:space="preserve"> </w:t>
      </w:r>
      <w:r>
        <w:t>развитие</w:t>
      </w:r>
      <w:r>
        <w:rPr>
          <w:spacing w:val="-6"/>
        </w:rPr>
        <w:t xml:space="preserve"> </w:t>
      </w:r>
      <w:r>
        <w:t>и</w:t>
      </w:r>
      <w:r>
        <w:rPr>
          <w:spacing w:val="-6"/>
        </w:rPr>
        <w:t xml:space="preserve"> </w:t>
      </w:r>
      <w:r>
        <w:t>поддержка</w:t>
      </w:r>
      <w:r>
        <w:rPr>
          <w:spacing w:val="-6"/>
        </w:rPr>
        <w:t xml:space="preserve"> </w:t>
      </w:r>
      <w:r>
        <w:t>одарённых</w:t>
      </w:r>
      <w:r>
        <w:rPr>
          <w:spacing w:val="-8"/>
        </w:rPr>
        <w:t xml:space="preserve"> </w:t>
      </w:r>
      <w:r>
        <w:t>детей</w:t>
      </w:r>
      <w:r>
        <w:rPr>
          <w:spacing w:val="-6"/>
        </w:rPr>
        <w:t xml:space="preserve"> </w:t>
      </w:r>
      <w:r>
        <w:t>в</w:t>
      </w:r>
      <w:r>
        <w:rPr>
          <w:spacing w:val="-7"/>
        </w:rPr>
        <w:t xml:space="preserve"> </w:t>
      </w:r>
      <w:r>
        <w:t>области</w:t>
      </w:r>
      <w:r>
        <w:rPr>
          <w:spacing w:val="-5"/>
        </w:rPr>
        <w:t xml:space="preserve"> </w:t>
      </w:r>
      <w:r>
        <w:rPr>
          <w:spacing w:val="-2"/>
        </w:rPr>
        <w:t>спорта.</w:t>
      </w:r>
    </w:p>
    <w:p w14:paraId="47C74103">
      <w:pPr>
        <w:pStyle w:val="33"/>
        <w:numPr>
          <w:ilvl w:val="3"/>
          <w:numId w:val="16"/>
        </w:numPr>
        <w:tabs>
          <w:tab w:val="left" w:pos="2047"/>
        </w:tabs>
        <w:spacing w:before="158"/>
        <w:ind w:left="0" w:right="10" w:firstLine="426"/>
        <w:rPr>
          <w:sz w:val="28"/>
        </w:rPr>
      </w:pPr>
      <w:r>
        <w:rPr>
          <w:sz w:val="28"/>
        </w:rPr>
        <w:t>Место</w:t>
      </w:r>
      <w:r>
        <w:rPr>
          <w:spacing w:val="-2"/>
          <w:sz w:val="28"/>
        </w:rPr>
        <w:t xml:space="preserve"> </w:t>
      </w:r>
      <w:r>
        <w:rPr>
          <w:sz w:val="28"/>
        </w:rPr>
        <w:t>и</w:t>
      </w:r>
      <w:r>
        <w:rPr>
          <w:spacing w:val="-5"/>
          <w:sz w:val="28"/>
        </w:rPr>
        <w:t xml:space="preserve"> </w:t>
      </w:r>
      <w:r>
        <w:rPr>
          <w:sz w:val="28"/>
        </w:rPr>
        <w:t>роль</w:t>
      </w:r>
      <w:r>
        <w:rPr>
          <w:spacing w:val="-4"/>
          <w:sz w:val="28"/>
        </w:rPr>
        <w:t xml:space="preserve"> </w:t>
      </w:r>
      <w:r>
        <w:rPr>
          <w:sz w:val="28"/>
        </w:rPr>
        <w:t>модуля</w:t>
      </w:r>
      <w:r>
        <w:rPr>
          <w:spacing w:val="-2"/>
          <w:sz w:val="28"/>
        </w:rPr>
        <w:t xml:space="preserve"> «Плавание».</w:t>
      </w:r>
    </w:p>
    <w:p w14:paraId="4CAEC09A">
      <w:pPr>
        <w:pStyle w:val="21"/>
        <w:spacing w:before="160" w:line="360" w:lineRule="auto"/>
        <w:ind w:left="0" w:right="10" w:firstLine="426"/>
      </w:pPr>
      <w:r>
        <w:t>Модуль «Плавание» доступен для освоения всем обучающимся, независимо</w:t>
      </w:r>
      <w:r>
        <w:rPr>
          <w:spacing w:val="80"/>
        </w:rPr>
        <w:t xml:space="preserve"> </w:t>
      </w:r>
      <w: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3FEE8E1A">
      <w:pPr>
        <w:pStyle w:val="21"/>
        <w:spacing w:before="1" w:line="360" w:lineRule="auto"/>
        <w:ind w:left="0" w:right="10" w:firstLine="426"/>
      </w:pPr>
      <w:r>
        <w:t>Интеграция модуля по плаванию поможет обучающимся в освоении содержательных</w:t>
      </w:r>
      <w:r>
        <w:rPr>
          <w:spacing w:val="62"/>
        </w:rPr>
        <w:t xml:space="preserve">  </w:t>
      </w:r>
      <w:r>
        <w:t>компонентов</w:t>
      </w:r>
      <w:r>
        <w:rPr>
          <w:spacing w:val="61"/>
        </w:rPr>
        <w:t xml:space="preserve">  </w:t>
      </w:r>
      <w:r>
        <w:t>и</w:t>
      </w:r>
      <w:r>
        <w:rPr>
          <w:spacing w:val="61"/>
        </w:rPr>
        <w:t xml:space="preserve">  </w:t>
      </w:r>
      <w:r>
        <w:t>модулей</w:t>
      </w:r>
      <w:r>
        <w:rPr>
          <w:spacing w:val="61"/>
        </w:rPr>
        <w:t xml:space="preserve">  </w:t>
      </w:r>
      <w:r>
        <w:t>по</w:t>
      </w:r>
      <w:r>
        <w:rPr>
          <w:spacing w:val="61"/>
        </w:rPr>
        <w:t xml:space="preserve">  </w:t>
      </w:r>
      <w:r>
        <w:t>легкой</w:t>
      </w:r>
      <w:r>
        <w:rPr>
          <w:spacing w:val="60"/>
        </w:rPr>
        <w:t xml:space="preserve">  </w:t>
      </w:r>
      <w:r>
        <w:t>атлетике,</w:t>
      </w:r>
      <w:r>
        <w:rPr>
          <w:spacing w:val="61"/>
        </w:rPr>
        <w:t xml:space="preserve">  </w:t>
      </w:r>
      <w:r>
        <w:t>подвижным и спортивным играм, гимнастике, а также в освоении программ в рамках</w:t>
      </w:r>
      <w:r>
        <w:rPr>
          <w:spacing w:val="40"/>
        </w:rPr>
        <w:t xml:space="preserve"> </w:t>
      </w:r>
      <w:r>
        <w:t>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14:paraId="569A8913">
      <w:pPr>
        <w:pStyle w:val="21"/>
        <w:spacing w:line="360" w:lineRule="auto"/>
        <w:ind w:left="0" w:right="10" w:firstLine="426"/>
      </w:pPr>
      <w:r>
        <w:t>По</w:t>
      </w:r>
      <w:r>
        <w:rPr>
          <w:spacing w:val="68"/>
          <w:w w:val="150"/>
        </w:rPr>
        <w:t xml:space="preserve"> </w:t>
      </w:r>
      <w:r>
        <w:t>итогам</w:t>
      </w:r>
      <w:r>
        <w:rPr>
          <w:spacing w:val="66"/>
          <w:w w:val="150"/>
        </w:rPr>
        <w:t xml:space="preserve"> </w:t>
      </w:r>
      <w:r>
        <w:t>прохождения</w:t>
      </w:r>
      <w:r>
        <w:rPr>
          <w:spacing w:val="66"/>
          <w:w w:val="150"/>
        </w:rPr>
        <w:t xml:space="preserve"> </w:t>
      </w:r>
      <w:r>
        <w:t>модуля</w:t>
      </w:r>
      <w:r>
        <w:rPr>
          <w:spacing w:val="68"/>
          <w:w w:val="150"/>
        </w:rPr>
        <w:t xml:space="preserve"> </w:t>
      </w:r>
      <w:r>
        <w:t>по</w:t>
      </w:r>
      <w:r>
        <w:rPr>
          <w:spacing w:val="69"/>
          <w:w w:val="150"/>
        </w:rPr>
        <w:t xml:space="preserve"> </w:t>
      </w:r>
      <w:r>
        <w:t>плаванию</w:t>
      </w:r>
      <w:r>
        <w:rPr>
          <w:spacing w:val="70"/>
          <w:w w:val="150"/>
        </w:rPr>
        <w:t xml:space="preserve"> </w:t>
      </w:r>
      <w:r>
        <w:t>у</w:t>
      </w:r>
      <w:r>
        <w:rPr>
          <w:spacing w:val="68"/>
          <w:w w:val="150"/>
        </w:rPr>
        <w:t xml:space="preserve"> </w:t>
      </w:r>
      <w:r>
        <w:t>обучающихся</w:t>
      </w:r>
      <w:r>
        <w:rPr>
          <w:spacing w:val="75"/>
          <w:w w:val="150"/>
        </w:rPr>
        <w:t xml:space="preserve"> </w:t>
      </w:r>
      <w:r>
        <w:rPr>
          <w:spacing w:val="-2"/>
        </w:rPr>
        <w:t>возможно</w:t>
      </w:r>
    </w:p>
    <w:p w14:paraId="587F1A08">
      <w:pPr>
        <w:pStyle w:val="21"/>
        <w:spacing w:line="360" w:lineRule="auto"/>
        <w:ind w:left="0" w:right="11" w:firstLine="425"/>
      </w:pPr>
      <w:r>
        <w:t>сформировать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w:t>
      </w:r>
      <w:r>
        <w:rPr>
          <w:spacing w:val="-2"/>
        </w:rPr>
        <w:t xml:space="preserve"> </w:t>
      </w:r>
      <w:r>
        <w:t>поведению на занятиях в бассейне, на</w:t>
      </w:r>
      <w:r>
        <w:rPr>
          <w:spacing w:val="-1"/>
        </w:rPr>
        <w:t xml:space="preserve"> </w:t>
      </w:r>
      <w:r>
        <w:t>отдыхе у воды и в критических ситуациях.</w:t>
      </w:r>
    </w:p>
    <w:p w14:paraId="68DE2770">
      <w:pPr>
        <w:pStyle w:val="33"/>
        <w:numPr>
          <w:ilvl w:val="3"/>
          <w:numId w:val="16"/>
        </w:numPr>
        <w:tabs>
          <w:tab w:val="left" w:pos="2047"/>
        </w:tabs>
        <w:spacing w:before="1" w:line="362" w:lineRule="auto"/>
        <w:ind w:left="0" w:right="10" w:firstLine="426"/>
        <w:rPr>
          <w:sz w:val="28"/>
        </w:rPr>
      </w:pPr>
      <w:r>
        <w:rPr>
          <w:sz w:val="28"/>
        </w:rPr>
        <w:t>Модуль «Плавание» может быть реализован в следующих вариантах: при самостоятельном планировании учителем физической культуры процесса</w:t>
      </w:r>
    </w:p>
    <w:p w14:paraId="02541AE8">
      <w:pPr>
        <w:pStyle w:val="21"/>
        <w:spacing w:line="360" w:lineRule="auto"/>
        <w:ind w:left="0" w:right="10" w:firstLine="426"/>
      </w:pPr>
      <w:r>
        <w:t xml:space="preserve">освоения обучающимися учебного материала по плаванию с выбором различных элементов плавания, с учётом возраста и физической подготовленности </w:t>
      </w:r>
      <w:r>
        <w:rPr>
          <w:spacing w:val="-2"/>
        </w:rPr>
        <w:t>обучающихся;</w:t>
      </w:r>
    </w:p>
    <w:p w14:paraId="578153E6">
      <w:pPr>
        <w:pStyle w:val="21"/>
        <w:spacing w:line="360" w:lineRule="auto"/>
        <w:ind w:left="0" w:right="10" w:firstLine="426"/>
      </w:pPr>
      <w:r>
        <w:t>в</w:t>
      </w:r>
      <w:r>
        <w:rPr>
          <w:spacing w:val="77"/>
        </w:rPr>
        <w:t xml:space="preserve">  </w:t>
      </w:r>
      <w:r>
        <w:t>виде</w:t>
      </w:r>
      <w:r>
        <w:rPr>
          <w:spacing w:val="77"/>
        </w:rPr>
        <w:t xml:space="preserve">  </w:t>
      </w:r>
      <w:r>
        <w:t>целостного</w:t>
      </w:r>
      <w:r>
        <w:rPr>
          <w:spacing w:val="78"/>
        </w:rPr>
        <w:t xml:space="preserve">  </w:t>
      </w:r>
      <w:r>
        <w:t>последовательного</w:t>
      </w:r>
      <w:r>
        <w:rPr>
          <w:spacing w:val="78"/>
        </w:rPr>
        <w:t xml:space="preserve">  </w:t>
      </w:r>
      <w:r>
        <w:t>учебного</w:t>
      </w:r>
      <w:r>
        <w:rPr>
          <w:spacing w:val="78"/>
        </w:rPr>
        <w:t xml:space="preserve">  </w:t>
      </w:r>
      <w:r>
        <w:t>модуля,</w:t>
      </w:r>
      <w:r>
        <w:rPr>
          <w:spacing w:val="77"/>
        </w:rPr>
        <w:t xml:space="preserve">  </w:t>
      </w:r>
      <w:r>
        <w:t>изучаемого за счёт части учебного плана, формируемой участниками образовательных отношений из</w:t>
      </w:r>
      <w:r>
        <w:rPr>
          <w:spacing w:val="-1"/>
        </w:rPr>
        <w:t xml:space="preserve"> </w:t>
      </w:r>
      <w:r>
        <w:t>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w:t>
      </w:r>
      <w:r>
        <w:rPr>
          <w:spacing w:val="80"/>
        </w:rPr>
        <w:t xml:space="preserve">  </w:t>
      </w:r>
      <w:r>
        <w:t>удовлетворение</w:t>
      </w:r>
      <w:r>
        <w:rPr>
          <w:spacing w:val="80"/>
        </w:rPr>
        <w:t xml:space="preserve">  </w:t>
      </w:r>
      <w:r>
        <w:t>различных</w:t>
      </w:r>
      <w:r>
        <w:rPr>
          <w:spacing w:val="80"/>
        </w:rPr>
        <w:t xml:space="preserve">  </w:t>
      </w:r>
      <w:r>
        <w:t>интересов</w:t>
      </w:r>
      <w:r>
        <w:rPr>
          <w:spacing w:val="80"/>
        </w:rPr>
        <w:t xml:space="preserve">  </w:t>
      </w:r>
      <w:r>
        <w:t>обучающихся (при организации и проведении уроков физической культуры с 3-х часовой недельной нагрузкой рекомендуемый объём во 2, 3, 4 классах – по 34 часа);</w:t>
      </w:r>
    </w:p>
    <w:p w14:paraId="139F544A">
      <w:pPr>
        <w:pStyle w:val="21"/>
        <w:spacing w:line="360" w:lineRule="auto"/>
        <w:ind w:left="0" w:right="10" w:firstLine="426"/>
      </w:pPr>
      <w:r>
        <w:t>в виде дополнительных часов, выделяемых на спортивно-оздоровительную работу</w:t>
      </w:r>
      <w:r>
        <w:rPr>
          <w:spacing w:val="80"/>
          <w:w w:val="150"/>
        </w:rPr>
        <w:t xml:space="preserve">   </w:t>
      </w:r>
      <w:r>
        <w:t>с</w:t>
      </w:r>
      <w:r>
        <w:rPr>
          <w:spacing w:val="80"/>
          <w:w w:val="150"/>
        </w:rPr>
        <w:t xml:space="preserve">   </w:t>
      </w:r>
      <w:r>
        <w:t>обучающимися</w:t>
      </w:r>
      <w:r>
        <w:rPr>
          <w:spacing w:val="80"/>
          <w:w w:val="150"/>
        </w:rPr>
        <w:t xml:space="preserve">   </w:t>
      </w:r>
      <w:r>
        <w:t>в</w:t>
      </w:r>
      <w:r>
        <w:rPr>
          <w:spacing w:val="80"/>
          <w:w w:val="150"/>
        </w:rPr>
        <w:t xml:space="preserve">   </w:t>
      </w:r>
      <w:r>
        <w:t>рамках</w:t>
      </w:r>
      <w:r>
        <w:rPr>
          <w:spacing w:val="80"/>
          <w:w w:val="150"/>
        </w:rPr>
        <w:t xml:space="preserve">   </w:t>
      </w:r>
      <w:r>
        <w:t>внеурочной</w:t>
      </w:r>
      <w:r>
        <w:rPr>
          <w:spacing w:val="80"/>
          <w:w w:val="150"/>
        </w:rPr>
        <w:t xml:space="preserve">   </w:t>
      </w:r>
      <w:r>
        <w:t>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во 2, 3, 4 классах – по 34 часа).</w:t>
      </w:r>
    </w:p>
    <w:p w14:paraId="46E3017D">
      <w:pPr>
        <w:pStyle w:val="33"/>
        <w:numPr>
          <w:ilvl w:val="3"/>
          <w:numId w:val="16"/>
        </w:numPr>
        <w:tabs>
          <w:tab w:val="left" w:pos="2047"/>
        </w:tabs>
        <w:spacing w:line="360" w:lineRule="auto"/>
        <w:ind w:left="0" w:right="10" w:firstLine="426"/>
        <w:rPr>
          <w:sz w:val="28"/>
        </w:rPr>
      </w:pPr>
      <w:r>
        <w:rPr>
          <w:sz w:val="28"/>
        </w:rPr>
        <w:t>Содержание</w:t>
      </w:r>
      <w:r>
        <w:rPr>
          <w:spacing w:val="-16"/>
          <w:sz w:val="28"/>
        </w:rPr>
        <w:t xml:space="preserve"> </w:t>
      </w:r>
      <w:r>
        <w:rPr>
          <w:sz w:val="28"/>
        </w:rPr>
        <w:t>модуля</w:t>
      </w:r>
      <w:r>
        <w:rPr>
          <w:spacing w:val="-16"/>
          <w:sz w:val="28"/>
        </w:rPr>
        <w:t xml:space="preserve"> </w:t>
      </w:r>
      <w:r>
        <w:rPr>
          <w:sz w:val="28"/>
        </w:rPr>
        <w:t>«Плавание». Знания о плавании.</w:t>
      </w:r>
    </w:p>
    <w:p w14:paraId="1FDA1C8A">
      <w:pPr>
        <w:pStyle w:val="21"/>
        <w:spacing w:line="360" w:lineRule="auto"/>
        <w:ind w:left="0" w:right="10" w:firstLine="426"/>
        <w:jc w:val="left"/>
      </w:pPr>
      <w:r>
        <w:t>История развития плавания как вида спорта в мире, в Российской Федерации,</w:t>
      </w:r>
      <w:r>
        <w:rPr>
          <w:spacing w:val="40"/>
        </w:rPr>
        <w:t xml:space="preserve"> </w:t>
      </w:r>
      <w:r>
        <w:t>в регионе.</w:t>
      </w:r>
    </w:p>
    <w:p w14:paraId="3D4A7742">
      <w:pPr>
        <w:pStyle w:val="21"/>
        <w:spacing w:line="360" w:lineRule="auto"/>
        <w:ind w:left="0" w:right="10" w:firstLine="426"/>
        <w:jc w:val="left"/>
      </w:pPr>
      <w:r>
        <w:t>Характеристика видов плавания (спортивное плавание, синхронное плавание, водное поло, прыжки в воду).</w:t>
      </w:r>
    </w:p>
    <w:p w14:paraId="612F2B7A">
      <w:pPr>
        <w:pStyle w:val="21"/>
        <w:spacing w:line="360" w:lineRule="auto"/>
        <w:ind w:left="0" w:right="10" w:firstLine="426"/>
        <w:jc w:val="left"/>
      </w:pPr>
      <w:r>
        <w:t>Характеристика</w:t>
      </w:r>
      <w:r>
        <w:rPr>
          <w:spacing w:val="-9"/>
        </w:rPr>
        <w:t xml:space="preserve"> </w:t>
      </w:r>
      <w:r>
        <w:t>стилей</w:t>
      </w:r>
      <w:r>
        <w:rPr>
          <w:spacing w:val="-7"/>
        </w:rPr>
        <w:t xml:space="preserve"> </w:t>
      </w:r>
      <w:r>
        <w:rPr>
          <w:spacing w:val="-2"/>
        </w:rPr>
        <w:t>плавания.</w:t>
      </w:r>
    </w:p>
    <w:p w14:paraId="55E1179E">
      <w:pPr>
        <w:pStyle w:val="21"/>
        <w:spacing w:line="360" w:lineRule="auto"/>
        <w:ind w:left="0" w:right="11" w:firstLine="425"/>
        <w:jc w:val="left"/>
      </w:pPr>
      <w:r>
        <w:t>Достижения</w:t>
      </w:r>
      <w:r>
        <w:rPr>
          <w:spacing w:val="10"/>
        </w:rPr>
        <w:t xml:space="preserve"> </w:t>
      </w:r>
      <w:r>
        <w:t>отечественных</w:t>
      </w:r>
      <w:r>
        <w:rPr>
          <w:spacing w:val="15"/>
        </w:rPr>
        <w:t xml:space="preserve"> </w:t>
      </w:r>
      <w:r>
        <w:t>пловцов</w:t>
      </w:r>
      <w:r>
        <w:rPr>
          <w:spacing w:val="11"/>
        </w:rPr>
        <w:t xml:space="preserve"> </w:t>
      </w:r>
      <w:r>
        <w:t>на</w:t>
      </w:r>
      <w:r>
        <w:rPr>
          <w:spacing w:val="12"/>
        </w:rPr>
        <w:t xml:space="preserve"> </w:t>
      </w:r>
      <w:r>
        <w:t>мировых</w:t>
      </w:r>
      <w:r>
        <w:rPr>
          <w:spacing w:val="14"/>
        </w:rPr>
        <w:t xml:space="preserve"> </w:t>
      </w:r>
      <w:r>
        <w:t>первенствах</w:t>
      </w:r>
      <w:r>
        <w:rPr>
          <w:spacing w:val="13"/>
        </w:rPr>
        <w:t xml:space="preserve"> </w:t>
      </w:r>
      <w:r>
        <w:t>и</w:t>
      </w:r>
      <w:r>
        <w:rPr>
          <w:spacing w:val="15"/>
        </w:rPr>
        <w:t xml:space="preserve"> </w:t>
      </w:r>
      <w:r>
        <w:rPr>
          <w:spacing w:val="-2"/>
        </w:rPr>
        <w:t>Олимпийских играх.</w:t>
      </w:r>
    </w:p>
    <w:p w14:paraId="3F898909">
      <w:pPr>
        <w:pStyle w:val="21"/>
        <w:spacing w:line="360" w:lineRule="auto"/>
        <w:ind w:left="0" w:right="11" w:firstLine="425"/>
      </w:pPr>
      <w:r>
        <w:t>Игры и</w:t>
      </w:r>
      <w:r>
        <w:rPr>
          <w:spacing w:val="2"/>
        </w:rPr>
        <w:t xml:space="preserve"> </w:t>
      </w:r>
      <w:r>
        <w:t>развлечения на</w:t>
      </w:r>
      <w:r>
        <w:rPr>
          <w:spacing w:val="2"/>
        </w:rPr>
        <w:t xml:space="preserve"> </w:t>
      </w:r>
      <w:r>
        <w:rPr>
          <w:spacing w:val="-4"/>
        </w:rPr>
        <w:t>воде.</w:t>
      </w:r>
    </w:p>
    <w:p w14:paraId="3407415A">
      <w:pPr>
        <w:pStyle w:val="21"/>
        <w:spacing w:line="360" w:lineRule="auto"/>
        <w:ind w:left="0" w:right="11" w:firstLine="425"/>
      </w:pPr>
      <w:r>
        <w:t>Словарь</w:t>
      </w:r>
      <w:r>
        <w:rPr>
          <w:spacing w:val="-5"/>
        </w:rPr>
        <w:t xml:space="preserve"> </w:t>
      </w:r>
      <w:r>
        <w:t>терминов</w:t>
      </w:r>
      <w:r>
        <w:rPr>
          <w:spacing w:val="-6"/>
        </w:rPr>
        <w:t xml:space="preserve"> </w:t>
      </w:r>
      <w:r>
        <w:t>и</w:t>
      </w:r>
      <w:r>
        <w:rPr>
          <w:spacing w:val="-6"/>
        </w:rPr>
        <w:t xml:space="preserve"> </w:t>
      </w:r>
      <w:r>
        <w:t>определений</w:t>
      </w:r>
      <w:r>
        <w:rPr>
          <w:spacing w:val="-8"/>
        </w:rPr>
        <w:t xml:space="preserve"> </w:t>
      </w:r>
      <w:r>
        <w:t>по</w:t>
      </w:r>
      <w:r>
        <w:rPr>
          <w:spacing w:val="-3"/>
        </w:rPr>
        <w:t xml:space="preserve"> </w:t>
      </w:r>
      <w:r>
        <w:rPr>
          <w:spacing w:val="-2"/>
        </w:rPr>
        <w:t>плаванию.</w:t>
      </w:r>
    </w:p>
    <w:p w14:paraId="6F175016">
      <w:pPr>
        <w:pStyle w:val="21"/>
        <w:spacing w:line="360" w:lineRule="auto"/>
        <w:ind w:left="0" w:right="11" w:firstLine="425"/>
      </w:pPr>
      <w:r>
        <w:t>Общие сведения о размерах плавательных бассейнов, организованных местах купания на открытых водоемах, инвентаре и оборудованию для занятий плаванием.</w:t>
      </w:r>
    </w:p>
    <w:p w14:paraId="0A1A531E">
      <w:pPr>
        <w:pStyle w:val="21"/>
        <w:spacing w:before="2" w:line="360" w:lineRule="auto"/>
        <w:ind w:left="0" w:right="10" w:firstLine="426"/>
      </w:pPr>
      <w:r>
        <w:t>Занятия плаванием как средство укрепления здоровья, закаливания организма человека и развития физических качеств.</w:t>
      </w:r>
    </w:p>
    <w:p w14:paraId="5D647615">
      <w:pPr>
        <w:pStyle w:val="21"/>
        <w:spacing w:line="360" w:lineRule="auto"/>
        <w:ind w:left="0" w:right="10" w:firstLine="426"/>
      </w:pPr>
      <w:r>
        <w:t>Режим дня при занятиях плаванием. Правила личной гигиены во время занятий плаванием.</w:t>
      </w:r>
    </w:p>
    <w:p w14:paraId="761889C5">
      <w:pPr>
        <w:pStyle w:val="21"/>
        <w:spacing w:line="360" w:lineRule="auto"/>
        <w:ind w:left="0" w:right="10" w:firstLine="426"/>
      </w:pPr>
      <w:r>
        <w:t>Правила безопасного поведения при занятиях плаванием в плавательном бассейне</w:t>
      </w:r>
      <w:r>
        <w:rPr>
          <w:spacing w:val="40"/>
        </w:rPr>
        <w:t xml:space="preserve"> </w:t>
      </w:r>
      <w:r>
        <w:t>(в</w:t>
      </w:r>
      <w:r>
        <w:rPr>
          <w:spacing w:val="40"/>
        </w:rPr>
        <w:t xml:space="preserve"> </w:t>
      </w:r>
      <w:r>
        <w:t>душе,</w:t>
      </w:r>
      <w:r>
        <w:rPr>
          <w:spacing w:val="40"/>
        </w:rPr>
        <w:t xml:space="preserve"> </w:t>
      </w:r>
      <w:r>
        <w:t>раздевалке,</w:t>
      </w:r>
      <w:r>
        <w:rPr>
          <w:spacing w:val="40"/>
        </w:rPr>
        <w:t xml:space="preserve"> </w:t>
      </w:r>
      <w:r>
        <w:t>на</w:t>
      </w:r>
      <w:r>
        <w:rPr>
          <w:spacing w:val="40"/>
        </w:rPr>
        <w:t xml:space="preserve"> </w:t>
      </w:r>
      <w:r>
        <w:t>воде),</w:t>
      </w:r>
      <w:r>
        <w:rPr>
          <w:spacing w:val="40"/>
        </w:rPr>
        <w:t xml:space="preserve"> </w:t>
      </w:r>
      <w:r>
        <w:t>на</w:t>
      </w:r>
      <w:r>
        <w:rPr>
          <w:spacing w:val="40"/>
        </w:rPr>
        <w:t xml:space="preserve"> </w:t>
      </w:r>
      <w:r>
        <w:t>открытых</w:t>
      </w:r>
      <w:r>
        <w:rPr>
          <w:spacing w:val="40"/>
        </w:rPr>
        <w:t xml:space="preserve"> </w:t>
      </w:r>
      <w:r>
        <w:t>водоемах.</w:t>
      </w:r>
      <w:r>
        <w:rPr>
          <w:spacing w:val="40"/>
        </w:rPr>
        <w:t xml:space="preserve"> </w:t>
      </w:r>
      <w:r>
        <w:t>Форма</w:t>
      </w:r>
      <w:r>
        <w:rPr>
          <w:spacing w:val="40"/>
        </w:rPr>
        <w:t xml:space="preserve"> </w:t>
      </w:r>
      <w:r>
        <w:t>одежды для занятий плаванием.</w:t>
      </w:r>
    </w:p>
    <w:p w14:paraId="3EDFA893">
      <w:pPr>
        <w:pStyle w:val="21"/>
        <w:spacing w:line="320" w:lineRule="exact"/>
        <w:ind w:left="0" w:right="10" w:firstLine="426"/>
      </w:pPr>
      <w:r>
        <w:t>Способы</w:t>
      </w:r>
      <w:r>
        <w:rPr>
          <w:spacing w:val="-11"/>
        </w:rPr>
        <w:t xml:space="preserve"> </w:t>
      </w:r>
      <w:r>
        <w:t>самостоятельной</w:t>
      </w:r>
      <w:r>
        <w:rPr>
          <w:spacing w:val="-10"/>
        </w:rPr>
        <w:t xml:space="preserve"> </w:t>
      </w:r>
      <w:r>
        <w:rPr>
          <w:spacing w:val="-2"/>
        </w:rPr>
        <w:t>деятельности.</w:t>
      </w:r>
    </w:p>
    <w:p w14:paraId="0536FCCD">
      <w:pPr>
        <w:pStyle w:val="21"/>
        <w:spacing w:before="163"/>
        <w:ind w:left="0" w:right="10" w:firstLine="426"/>
        <w:jc w:val="left"/>
      </w:pPr>
      <w:r>
        <w:t>Первые</w:t>
      </w:r>
      <w:r>
        <w:rPr>
          <w:spacing w:val="28"/>
        </w:rPr>
        <w:t xml:space="preserve"> </w:t>
      </w:r>
      <w:r>
        <w:t>внешние</w:t>
      </w:r>
      <w:r>
        <w:rPr>
          <w:spacing w:val="31"/>
        </w:rPr>
        <w:t xml:space="preserve"> </w:t>
      </w:r>
      <w:r>
        <w:t>признаки</w:t>
      </w:r>
      <w:r>
        <w:rPr>
          <w:spacing w:val="34"/>
        </w:rPr>
        <w:t xml:space="preserve"> </w:t>
      </w:r>
      <w:r>
        <w:t>утомления</w:t>
      </w:r>
      <w:r>
        <w:rPr>
          <w:spacing w:val="31"/>
        </w:rPr>
        <w:t xml:space="preserve"> </w:t>
      </w:r>
      <w:r>
        <w:t>во</w:t>
      </w:r>
      <w:r>
        <w:rPr>
          <w:spacing w:val="34"/>
        </w:rPr>
        <w:t xml:space="preserve"> </w:t>
      </w:r>
      <w:r>
        <w:t>время</w:t>
      </w:r>
      <w:r>
        <w:rPr>
          <w:spacing w:val="31"/>
        </w:rPr>
        <w:t xml:space="preserve"> </w:t>
      </w:r>
      <w:r>
        <w:t>занятий</w:t>
      </w:r>
      <w:r>
        <w:rPr>
          <w:spacing w:val="31"/>
        </w:rPr>
        <w:t xml:space="preserve"> </w:t>
      </w:r>
      <w:r>
        <w:t>плаванием,</w:t>
      </w:r>
      <w:r>
        <w:rPr>
          <w:spacing w:val="32"/>
        </w:rPr>
        <w:t xml:space="preserve"> </w:t>
      </w:r>
      <w:r>
        <w:rPr>
          <w:spacing w:val="-2"/>
        </w:rPr>
        <w:t>купания.</w:t>
      </w:r>
    </w:p>
    <w:p w14:paraId="491875A4">
      <w:pPr>
        <w:pStyle w:val="21"/>
        <w:spacing w:before="161"/>
        <w:ind w:left="0" w:right="10" w:firstLine="426"/>
        <w:jc w:val="left"/>
      </w:pPr>
      <w:r>
        <w:t>Способы</w:t>
      </w:r>
      <w:r>
        <w:rPr>
          <w:spacing w:val="-7"/>
        </w:rPr>
        <w:t xml:space="preserve"> </w:t>
      </w:r>
      <w:r>
        <w:t>самоконтроля</w:t>
      </w:r>
      <w:r>
        <w:rPr>
          <w:spacing w:val="-6"/>
        </w:rPr>
        <w:t xml:space="preserve"> </w:t>
      </w:r>
      <w:r>
        <w:t>за</w:t>
      </w:r>
      <w:r>
        <w:rPr>
          <w:spacing w:val="-7"/>
        </w:rPr>
        <w:t xml:space="preserve"> </w:t>
      </w:r>
      <w:r>
        <w:t>физической</w:t>
      </w:r>
      <w:r>
        <w:rPr>
          <w:spacing w:val="-8"/>
        </w:rPr>
        <w:t xml:space="preserve"> </w:t>
      </w:r>
      <w:r>
        <w:rPr>
          <w:spacing w:val="-2"/>
        </w:rPr>
        <w:t>нагрузкой.</w:t>
      </w:r>
    </w:p>
    <w:p w14:paraId="58F6A7A3">
      <w:pPr>
        <w:pStyle w:val="21"/>
        <w:spacing w:before="160" w:line="360" w:lineRule="auto"/>
        <w:ind w:left="0" w:right="10" w:firstLine="426"/>
        <w:jc w:val="left"/>
      </w:pPr>
      <w:r>
        <w:t>Правила</w:t>
      </w:r>
      <w:r>
        <w:rPr>
          <w:spacing w:val="40"/>
        </w:rPr>
        <w:t xml:space="preserve"> </w:t>
      </w:r>
      <w:r>
        <w:t>личной</w:t>
      </w:r>
      <w:r>
        <w:rPr>
          <w:spacing w:val="40"/>
        </w:rPr>
        <w:t xml:space="preserve"> </w:t>
      </w:r>
      <w:r>
        <w:t>гигиены,</w:t>
      </w:r>
      <w:r>
        <w:rPr>
          <w:spacing w:val="40"/>
        </w:rPr>
        <w:t xml:space="preserve"> </w:t>
      </w:r>
      <w:r>
        <w:t>требования</w:t>
      </w:r>
      <w:r>
        <w:rPr>
          <w:spacing w:val="40"/>
        </w:rPr>
        <w:t xml:space="preserve"> </w:t>
      </w:r>
      <w:r>
        <w:t>к</w:t>
      </w:r>
      <w:r>
        <w:rPr>
          <w:spacing w:val="40"/>
        </w:rPr>
        <w:t xml:space="preserve"> </w:t>
      </w:r>
      <w:r>
        <w:t>спортивной</w:t>
      </w:r>
      <w:r>
        <w:rPr>
          <w:spacing w:val="40"/>
        </w:rPr>
        <w:t xml:space="preserve"> </w:t>
      </w:r>
      <w:r>
        <w:t>одежде</w:t>
      </w:r>
      <w:r>
        <w:rPr>
          <w:spacing w:val="40"/>
        </w:rPr>
        <w:t xml:space="preserve"> </w:t>
      </w:r>
      <w:r>
        <w:t>(плавательной</w:t>
      </w:r>
      <w:r>
        <w:rPr>
          <w:spacing w:val="80"/>
        </w:rPr>
        <w:t xml:space="preserve"> </w:t>
      </w:r>
      <w:r>
        <w:t>экипировке) для занятий плаванием. Режим дня юного пловца.</w:t>
      </w:r>
    </w:p>
    <w:p w14:paraId="44C5C6A4">
      <w:pPr>
        <w:pStyle w:val="21"/>
        <w:spacing w:line="321" w:lineRule="exact"/>
        <w:ind w:left="0" w:right="10" w:firstLine="426"/>
        <w:jc w:val="left"/>
      </w:pPr>
      <w:r>
        <w:t>Выбор</w:t>
      </w:r>
      <w:r>
        <w:rPr>
          <w:spacing w:val="-2"/>
        </w:rPr>
        <w:t xml:space="preserve"> </w:t>
      </w:r>
      <w:r>
        <w:t>и</w:t>
      </w:r>
      <w:r>
        <w:rPr>
          <w:spacing w:val="-6"/>
        </w:rPr>
        <w:t xml:space="preserve"> </w:t>
      </w:r>
      <w:r>
        <w:t>подготовка</w:t>
      </w:r>
      <w:r>
        <w:rPr>
          <w:spacing w:val="-5"/>
        </w:rPr>
        <w:t xml:space="preserve"> </w:t>
      </w:r>
      <w:r>
        <w:t>места</w:t>
      </w:r>
      <w:r>
        <w:rPr>
          <w:spacing w:val="-5"/>
        </w:rPr>
        <w:t xml:space="preserve"> </w:t>
      </w:r>
      <w:r>
        <w:t>для</w:t>
      </w:r>
      <w:r>
        <w:rPr>
          <w:spacing w:val="-3"/>
        </w:rPr>
        <w:t xml:space="preserve"> </w:t>
      </w:r>
      <w:r>
        <w:t>купания</w:t>
      </w:r>
      <w:r>
        <w:rPr>
          <w:spacing w:val="-6"/>
        </w:rPr>
        <w:t xml:space="preserve"> </w:t>
      </w:r>
      <w:r>
        <w:t>в</w:t>
      </w:r>
      <w:r>
        <w:rPr>
          <w:spacing w:val="-4"/>
        </w:rPr>
        <w:t xml:space="preserve"> </w:t>
      </w:r>
      <w:r>
        <w:t>открытом</w:t>
      </w:r>
      <w:r>
        <w:rPr>
          <w:spacing w:val="-2"/>
        </w:rPr>
        <w:t xml:space="preserve"> водоеме.</w:t>
      </w:r>
    </w:p>
    <w:p w14:paraId="2B5976F4">
      <w:pPr>
        <w:pStyle w:val="21"/>
        <w:spacing w:before="163"/>
        <w:ind w:left="0" w:right="10" w:firstLine="426"/>
        <w:jc w:val="left"/>
      </w:pPr>
      <w:r>
        <w:t>Правила</w:t>
      </w:r>
      <w:r>
        <w:rPr>
          <w:spacing w:val="-7"/>
        </w:rPr>
        <w:t xml:space="preserve"> </w:t>
      </w:r>
      <w:r>
        <w:t>использования</w:t>
      </w:r>
      <w:r>
        <w:rPr>
          <w:spacing w:val="-7"/>
        </w:rPr>
        <w:t xml:space="preserve"> </w:t>
      </w:r>
      <w:r>
        <w:t>спортивного</w:t>
      </w:r>
      <w:r>
        <w:rPr>
          <w:spacing w:val="-6"/>
        </w:rPr>
        <w:t xml:space="preserve"> </w:t>
      </w:r>
      <w:r>
        <w:t>инвентаря</w:t>
      </w:r>
      <w:r>
        <w:rPr>
          <w:spacing w:val="-6"/>
        </w:rPr>
        <w:t xml:space="preserve"> </w:t>
      </w:r>
      <w:r>
        <w:t>для</w:t>
      </w:r>
      <w:r>
        <w:rPr>
          <w:spacing w:val="-7"/>
        </w:rPr>
        <w:t xml:space="preserve"> </w:t>
      </w:r>
      <w:r>
        <w:t>занятий</w:t>
      </w:r>
      <w:r>
        <w:rPr>
          <w:spacing w:val="-8"/>
        </w:rPr>
        <w:t xml:space="preserve"> </w:t>
      </w:r>
      <w:r>
        <w:rPr>
          <w:spacing w:val="-2"/>
        </w:rPr>
        <w:t>плаванием.</w:t>
      </w:r>
    </w:p>
    <w:p w14:paraId="6D86898F">
      <w:pPr>
        <w:pStyle w:val="21"/>
        <w:tabs>
          <w:tab w:val="left" w:pos="2247"/>
          <w:tab w:val="left" w:pos="2736"/>
          <w:tab w:val="left" w:pos="4530"/>
          <w:tab w:val="left" w:pos="6270"/>
          <w:tab w:val="left" w:pos="8929"/>
        </w:tabs>
        <w:spacing w:before="161" w:line="360" w:lineRule="auto"/>
        <w:ind w:left="0" w:right="10" w:firstLine="426"/>
        <w:jc w:val="left"/>
      </w:pPr>
      <w:r>
        <w:rPr>
          <w:spacing w:val="-2"/>
        </w:rPr>
        <w:t>Подбор</w:t>
      </w:r>
      <w:r>
        <w:tab/>
      </w:r>
      <w:r>
        <w:rPr>
          <w:spacing w:val="-10"/>
        </w:rPr>
        <w:t>и</w:t>
      </w:r>
      <w:r>
        <w:tab/>
      </w:r>
      <w:r>
        <w:rPr>
          <w:spacing w:val="-2"/>
        </w:rPr>
        <w:t>составление</w:t>
      </w:r>
      <w:r>
        <w:tab/>
      </w:r>
      <w:r>
        <w:rPr>
          <w:spacing w:val="-2"/>
        </w:rPr>
        <w:t>комплексов</w:t>
      </w:r>
      <w:r>
        <w:tab/>
      </w:r>
      <w:r>
        <w:rPr>
          <w:spacing w:val="-2"/>
        </w:rPr>
        <w:t>общеразвивающих,</w:t>
      </w:r>
      <w:r>
        <w:tab/>
      </w:r>
      <w:r>
        <w:rPr>
          <w:spacing w:val="-2"/>
        </w:rPr>
        <w:t xml:space="preserve">специальных </w:t>
      </w:r>
      <w:r>
        <w:t>и имитационных упражнений для занятий плаванием.</w:t>
      </w:r>
    </w:p>
    <w:p w14:paraId="3E655CAA">
      <w:pPr>
        <w:pStyle w:val="21"/>
        <w:spacing w:line="362" w:lineRule="auto"/>
        <w:ind w:left="0" w:right="10" w:firstLine="426"/>
        <w:jc w:val="left"/>
      </w:pPr>
      <w:r>
        <w:t>Организация</w:t>
      </w:r>
      <w:r>
        <w:rPr>
          <w:spacing w:val="38"/>
        </w:rPr>
        <w:t xml:space="preserve"> </w:t>
      </w:r>
      <w:r>
        <w:t>и</w:t>
      </w:r>
      <w:r>
        <w:rPr>
          <w:spacing w:val="39"/>
        </w:rPr>
        <w:t xml:space="preserve"> </w:t>
      </w:r>
      <w:r>
        <w:t>проведение</w:t>
      </w:r>
      <w:r>
        <w:rPr>
          <w:spacing w:val="38"/>
        </w:rPr>
        <w:t xml:space="preserve"> </w:t>
      </w:r>
      <w:r>
        <w:t>подвижных</w:t>
      </w:r>
      <w:r>
        <w:rPr>
          <w:spacing w:val="39"/>
        </w:rPr>
        <w:t xml:space="preserve"> </w:t>
      </w:r>
      <w:r>
        <w:t>игр</w:t>
      </w:r>
      <w:r>
        <w:rPr>
          <w:spacing w:val="40"/>
        </w:rPr>
        <w:t xml:space="preserve"> </w:t>
      </w:r>
      <w:r>
        <w:t>с</w:t>
      </w:r>
      <w:r>
        <w:rPr>
          <w:spacing w:val="38"/>
        </w:rPr>
        <w:t xml:space="preserve"> </w:t>
      </w:r>
      <w:r>
        <w:t>элементами</w:t>
      </w:r>
      <w:r>
        <w:rPr>
          <w:spacing w:val="39"/>
        </w:rPr>
        <w:t xml:space="preserve"> </w:t>
      </w:r>
      <w:r>
        <w:t>плавания</w:t>
      </w:r>
      <w:r>
        <w:rPr>
          <w:spacing w:val="38"/>
        </w:rPr>
        <w:t xml:space="preserve"> </w:t>
      </w:r>
      <w:r>
        <w:t>во</w:t>
      </w:r>
      <w:r>
        <w:rPr>
          <w:spacing w:val="40"/>
        </w:rPr>
        <w:t xml:space="preserve"> </w:t>
      </w:r>
      <w:r>
        <w:t>время активного отдыха и каникул.</w:t>
      </w:r>
    </w:p>
    <w:p w14:paraId="0E0A2EF6">
      <w:pPr>
        <w:pStyle w:val="21"/>
        <w:spacing w:line="360" w:lineRule="auto"/>
        <w:ind w:left="0" w:right="10" w:firstLine="426"/>
        <w:jc w:val="left"/>
      </w:pPr>
      <w:r>
        <w:t>Тестирование</w:t>
      </w:r>
      <w:r>
        <w:rPr>
          <w:spacing w:val="-7"/>
        </w:rPr>
        <w:t xml:space="preserve"> </w:t>
      </w:r>
      <w:r>
        <w:t>уровня</w:t>
      </w:r>
      <w:r>
        <w:rPr>
          <w:spacing w:val="-7"/>
        </w:rPr>
        <w:t xml:space="preserve"> </w:t>
      </w:r>
      <w:r>
        <w:t>физической</w:t>
      </w:r>
      <w:r>
        <w:rPr>
          <w:spacing w:val="-7"/>
        </w:rPr>
        <w:t xml:space="preserve"> </w:t>
      </w:r>
      <w:r>
        <w:t>подготовленности</w:t>
      </w:r>
      <w:r>
        <w:rPr>
          <w:spacing w:val="-7"/>
        </w:rPr>
        <w:t xml:space="preserve"> </w:t>
      </w:r>
      <w:r>
        <w:t>в</w:t>
      </w:r>
      <w:r>
        <w:rPr>
          <w:spacing w:val="-8"/>
        </w:rPr>
        <w:t xml:space="preserve"> </w:t>
      </w:r>
      <w:r>
        <w:t>плавании. Физическое совершенствование.</w:t>
      </w:r>
    </w:p>
    <w:p w14:paraId="41CB870E">
      <w:pPr>
        <w:pStyle w:val="21"/>
        <w:spacing w:line="362" w:lineRule="auto"/>
        <w:ind w:left="0" w:right="10" w:firstLine="426"/>
        <w:jc w:val="left"/>
      </w:pPr>
      <w:r>
        <w:t>Общеразвивающие, специальные и имитационные упражнения на суше. Упражнения на развитие физических качеств, характерных для плавания.</w:t>
      </w:r>
    </w:p>
    <w:p w14:paraId="4C93760C">
      <w:pPr>
        <w:pStyle w:val="21"/>
        <w:spacing w:line="360" w:lineRule="auto"/>
        <w:ind w:left="0" w:right="10" w:firstLine="426"/>
      </w:pPr>
      <w:r>
        <w:t>Подготовительные</w:t>
      </w:r>
      <w:r>
        <w:rPr>
          <w:spacing w:val="80"/>
        </w:rPr>
        <w:t xml:space="preserve">  </w:t>
      </w:r>
      <w:r>
        <w:t>упражнения</w:t>
      </w:r>
      <w:r>
        <w:rPr>
          <w:spacing w:val="80"/>
        </w:rPr>
        <w:t xml:space="preserve">  </w:t>
      </w:r>
      <w:r>
        <w:t>для</w:t>
      </w:r>
      <w:r>
        <w:rPr>
          <w:spacing w:val="80"/>
        </w:rPr>
        <w:t xml:space="preserve">  </w:t>
      </w:r>
      <w:r>
        <w:t>освоения</w:t>
      </w:r>
      <w:r>
        <w:rPr>
          <w:spacing w:val="80"/>
        </w:rPr>
        <w:t xml:space="preserve">  </w:t>
      </w:r>
      <w:r>
        <w:t>с</w:t>
      </w:r>
      <w:r>
        <w:rPr>
          <w:spacing w:val="80"/>
        </w:rPr>
        <w:t xml:space="preserve">  </w:t>
      </w:r>
      <w:r>
        <w:t>водой:</w:t>
      </w:r>
      <w:r>
        <w:rPr>
          <w:spacing w:val="80"/>
        </w:rPr>
        <w:t xml:space="preserve">  </w:t>
      </w:r>
      <w:r>
        <w:t>упражнения для</w:t>
      </w:r>
      <w:r>
        <w:rPr>
          <w:spacing w:val="76"/>
          <w:w w:val="150"/>
        </w:rPr>
        <w:t xml:space="preserve"> </w:t>
      </w:r>
      <w:r>
        <w:t>ознакомления</w:t>
      </w:r>
      <w:r>
        <w:rPr>
          <w:spacing w:val="74"/>
          <w:w w:val="150"/>
        </w:rPr>
        <w:t xml:space="preserve"> </w:t>
      </w:r>
      <w:r>
        <w:t>с</w:t>
      </w:r>
      <w:r>
        <w:rPr>
          <w:spacing w:val="76"/>
          <w:w w:val="150"/>
        </w:rPr>
        <w:t xml:space="preserve"> </w:t>
      </w:r>
      <w:r>
        <w:t>плотностью</w:t>
      </w:r>
      <w:r>
        <w:rPr>
          <w:spacing w:val="75"/>
          <w:w w:val="150"/>
        </w:rPr>
        <w:t xml:space="preserve"> </w:t>
      </w:r>
      <w:r>
        <w:t>и</w:t>
      </w:r>
      <w:r>
        <w:rPr>
          <w:spacing w:val="76"/>
          <w:w w:val="150"/>
        </w:rPr>
        <w:t xml:space="preserve"> </w:t>
      </w:r>
      <w:r>
        <w:t>сопротивлением</w:t>
      </w:r>
      <w:r>
        <w:rPr>
          <w:spacing w:val="78"/>
          <w:w w:val="150"/>
        </w:rPr>
        <w:t xml:space="preserve"> </w:t>
      </w:r>
      <w:r>
        <w:t>воды,</w:t>
      </w:r>
      <w:r>
        <w:rPr>
          <w:spacing w:val="75"/>
          <w:w w:val="150"/>
        </w:rPr>
        <w:t xml:space="preserve"> </w:t>
      </w:r>
      <w:r>
        <w:t>погружения</w:t>
      </w:r>
      <w:r>
        <w:rPr>
          <w:spacing w:val="78"/>
          <w:w w:val="150"/>
        </w:rPr>
        <w:t xml:space="preserve"> </w:t>
      </w:r>
      <w:r>
        <w:t>в</w:t>
      </w:r>
      <w:r>
        <w:rPr>
          <w:spacing w:val="77"/>
          <w:w w:val="150"/>
        </w:rPr>
        <w:t xml:space="preserve"> </w:t>
      </w:r>
      <w:r>
        <w:t>воду с</w:t>
      </w:r>
      <w:r>
        <w:rPr>
          <w:spacing w:val="16"/>
        </w:rPr>
        <w:t xml:space="preserve"> </w:t>
      </w:r>
      <w:r>
        <w:t>головой,</w:t>
      </w:r>
      <w:r>
        <w:rPr>
          <w:spacing w:val="16"/>
        </w:rPr>
        <w:t xml:space="preserve"> </w:t>
      </w:r>
      <w:r>
        <w:t>подныривания</w:t>
      </w:r>
      <w:r>
        <w:rPr>
          <w:spacing w:val="17"/>
        </w:rPr>
        <w:t xml:space="preserve"> </w:t>
      </w:r>
      <w:r>
        <w:t>и</w:t>
      </w:r>
      <w:r>
        <w:rPr>
          <w:spacing w:val="16"/>
        </w:rPr>
        <w:t xml:space="preserve"> </w:t>
      </w:r>
      <w:r>
        <w:t>открывание</w:t>
      </w:r>
      <w:r>
        <w:rPr>
          <w:spacing w:val="12"/>
        </w:rPr>
        <w:t xml:space="preserve"> </w:t>
      </w:r>
      <w:r>
        <w:t>глаз</w:t>
      </w:r>
      <w:r>
        <w:rPr>
          <w:spacing w:val="13"/>
        </w:rPr>
        <w:t xml:space="preserve"> </w:t>
      </w:r>
      <w:r>
        <w:t>в</w:t>
      </w:r>
      <w:r>
        <w:rPr>
          <w:spacing w:val="13"/>
        </w:rPr>
        <w:t xml:space="preserve"> </w:t>
      </w:r>
      <w:r>
        <w:t>воде,</w:t>
      </w:r>
      <w:r>
        <w:rPr>
          <w:spacing w:val="14"/>
        </w:rPr>
        <w:t xml:space="preserve"> </w:t>
      </w:r>
      <w:r>
        <w:t>всплывания</w:t>
      </w:r>
      <w:r>
        <w:rPr>
          <w:spacing w:val="12"/>
        </w:rPr>
        <w:t xml:space="preserve"> </w:t>
      </w:r>
      <w:r>
        <w:t>и</w:t>
      </w:r>
      <w:r>
        <w:rPr>
          <w:spacing w:val="14"/>
        </w:rPr>
        <w:t xml:space="preserve"> </w:t>
      </w:r>
      <w:r>
        <w:t>лежания</w:t>
      </w:r>
      <w:r>
        <w:rPr>
          <w:spacing w:val="12"/>
        </w:rPr>
        <w:t xml:space="preserve"> </w:t>
      </w:r>
      <w:r>
        <w:t>на</w:t>
      </w:r>
      <w:r>
        <w:rPr>
          <w:spacing w:val="12"/>
        </w:rPr>
        <w:t xml:space="preserve"> </w:t>
      </w:r>
      <w:r>
        <w:rPr>
          <w:spacing w:val="-2"/>
        </w:rPr>
        <w:t xml:space="preserve">воде, </w:t>
      </w:r>
      <w:r>
        <w:t>выдохи</w:t>
      </w:r>
      <w:r>
        <w:rPr>
          <w:spacing w:val="-9"/>
        </w:rPr>
        <w:t xml:space="preserve"> </w:t>
      </w:r>
      <w:r>
        <w:t>в</w:t>
      </w:r>
      <w:r>
        <w:rPr>
          <w:spacing w:val="-10"/>
        </w:rPr>
        <w:t xml:space="preserve"> </w:t>
      </w:r>
      <w:r>
        <w:t>воду,</w:t>
      </w:r>
      <w:r>
        <w:rPr>
          <w:spacing w:val="-4"/>
        </w:rPr>
        <w:t xml:space="preserve"> </w:t>
      </w:r>
      <w:r>
        <w:rPr>
          <w:spacing w:val="-2"/>
        </w:rPr>
        <w:t>скольжения.</w:t>
      </w:r>
    </w:p>
    <w:p w14:paraId="5C3CA98B">
      <w:pPr>
        <w:pStyle w:val="21"/>
        <w:spacing w:line="360" w:lineRule="auto"/>
        <w:ind w:left="0" w:right="11" w:firstLine="425"/>
      </w:pPr>
      <w:r>
        <w:t>Подвижные игры с элементами плавания и развлечения на воде: игры, включающие элемент соревнования и не имеющие сюжета, игры сюжетного характера, командные игры.</w:t>
      </w:r>
    </w:p>
    <w:p w14:paraId="12BD6BE9">
      <w:pPr>
        <w:pStyle w:val="21"/>
        <w:spacing w:line="360" w:lineRule="auto"/>
        <w:ind w:left="0" w:right="10" w:firstLine="426"/>
      </w:pPr>
      <w:r>
        <w:t>Игры: на ознакомление с плотностью и сопротивлением воды, с погружением в</w:t>
      </w:r>
      <w:r>
        <w:rPr>
          <w:spacing w:val="37"/>
        </w:rPr>
        <w:t xml:space="preserve"> </w:t>
      </w:r>
      <w:r>
        <w:t>воду</w:t>
      </w:r>
      <w:r>
        <w:rPr>
          <w:spacing w:val="34"/>
        </w:rPr>
        <w:t xml:space="preserve"> </w:t>
      </w:r>
      <w:r>
        <w:t>с</w:t>
      </w:r>
      <w:r>
        <w:rPr>
          <w:spacing w:val="38"/>
        </w:rPr>
        <w:t xml:space="preserve"> </w:t>
      </w:r>
      <w:r>
        <w:t>головой</w:t>
      </w:r>
      <w:r>
        <w:rPr>
          <w:spacing w:val="38"/>
        </w:rPr>
        <w:t xml:space="preserve"> </w:t>
      </w:r>
      <w:r>
        <w:t>и</w:t>
      </w:r>
      <w:r>
        <w:rPr>
          <w:spacing w:val="36"/>
        </w:rPr>
        <w:t xml:space="preserve"> </w:t>
      </w:r>
      <w:r>
        <w:t>открыванием</w:t>
      </w:r>
      <w:r>
        <w:rPr>
          <w:spacing w:val="38"/>
        </w:rPr>
        <w:t xml:space="preserve"> </w:t>
      </w:r>
      <w:r>
        <w:t>глаз</w:t>
      </w:r>
      <w:r>
        <w:rPr>
          <w:spacing w:val="35"/>
        </w:rPr>
        <w:t xml:space="preserve"> </w:t>
      </w:r>
      <w:r>
        <w:t>в</w:t>
      </w:r>
      <w:r>
        <w:rPr>
          <w:spacing w:val="37"/>
        </w:rPr>
        <w:t xml:space="preserve"> </w:t>
      </w:r>
      <w:r>
        <w:t>воде,</w:t>
      </w:r>
      <w:r>
        <w:rPr>
          <w:spacing w:val="35"/>
        </w:rPr>
        <w:t xml:space="preserve"> </w:t>
      </w:r>
      <w:r>
        <w:t>с</w:t>
      </w:r>
      <w:r>
        <w:rPr>
          <w:spacing w:val="38"/>
        </w:rPr>
        <w:t xml:space="preserve"> </w:t>
      </w:r>
      <w:r>
        <w:t>всплыванием</w:t>
      </w:r>
      <w:r>
        <w:rPr>
          <w:spacing w:val="35"/>
        </w:rPr>
        <w:t xml:space="preserve"> </w:t>
      </w:r>
      <w:r>
        <w:t>и</w:t>
      </w:r>
      <w:r>
        <w:rPr>
          <w:spacing w:val="40"/>
        </w:rPr>
        <w:t xml:space="preserve"> </w:t>
      </w:r>
      <w:r>
        <w:t>лежанием</w:t>
      </w:r>
      <w:r>
        <w:rPr>
          <w:spacing w:val="38"/>
        </w:rPr>
        <w:t xml:space="preserve"> </w:t>
      </w:r>
      <w:r>
        <w:t>на</w:t>
      </w:r>
      <w:r>
        <w:rPr>
          <w:spacing w:val="35"/>
        </w:rPr>
        <w:t xml:space="preserve"> </w:t>
      </w:r>
      <w:r>
        <w:t>воде, с выдохами в воду, с прыжками в воде, с мячом.</w:t>
      </w:r>
    </w:p>
    <w:p w14:paraId="676D6F70">
      <w:pPr>
        <w:pStyle w:val="21"/>
        <w:spacing w:line="360" w:lineRule="auto"/>
        <w:ind w:left="0" w:right="10" w:firstLine="426"/>
      </w:pPr>
      <w:r>
        <w:t>Общеразвивающие,</w:t>
      </w:r>
      <w:r>
        <w:rPr>
          <w:spacing w:val="-2"/>
        </w:rPr>
        <w:t xml:space="preserve"> </w:t>
      </w:r>
      <w:r>
        <w:t>специальные</w:t>
      </w:r>
      <w:r>
        <w:rPr>
          <w:spacing w:val="-1"/>
        </w:rPr>
        <w:t xml:space="preserve"> </w:t>
      </w:r>
      <w:r>
        <w:t>и</w:t>
      </w:r>
      <w:r>
        <w:rPr>
          <w:spacing w:val="-1"/>
        </w:rPr>
        <w:t xml:space="preserve"> </w:t>
      </w:r>
      <w:r>
        <w:t>имитационные упражнения</w:t>
      </w:r>
      <w:r>
        <w:rPr>
          <w:spacing w:val="-1"/>
        </w:rPr>
        <w:t xml:space="preserve"> </w:t>
      </w:r>
      <w:r>
        <w:t>для</w:t>
      </w:r>
      <w:r>
        <w:rPr>
          <w:spacing w:val="-1"/>
        </w:rPr>
        <w:t xml:space="preserve"> </w:t>
      </w:r>
      <w:r>
        <w:t>начального обучения</w:t>
      </w:r>
      <w:r>
        <w:rPr>
          <w:spacing w:val="-2"/>
        </w:rPr>
        <w:t xml:space="preserve"> </w:t>
      </w:r>
      <w:r>
        <w:t>технике спортивных способов</w:t>
      </w:r>
      <w:r>
        <w:rPr>
          <w:spacing w:val="-1"/>
        </w:rPr>
        <w:t xml:space="preserve"> </w:t>
      </w:r>
      <w:r>
        <w:t>плавания – кроль</w:t>
      </w:r>
      <w:r>
        <w:rPr>
          <w:spacing w:val="-2"/>
        </w:rPr>
        <w:t xml:space="preserve"> </w:t>
      </w:r>
      <w:r>
        <w:t>на</w:t>
      </w:r>
      <w:r>
        <w:rPr>
          <w:spacing w:val="-1"/>
        </w:rPr>
        <w:t xml:space="preserve"> </w:t>
      </w:r>
      <w:r>
        <w:t>груди</w:t>
      </w:r>
      <w:r>
        <w:rPr>
          <w:spacing w:val="-2"/>
        </w:rPr>
        <w:t xml:space="preserve"> </w:t>
      </w:r>
      <w:r>
        <w:t>и кроль</w:t>
      </w:r>
      <w:r>
        <w:rPr>
          <w:spacing w:val="-2"/>
        </w:rPr>
        <w:t xml:space="preserve"> </w:t>
      </w:r>
      <w:r>
        <w:t>на</w:t>
      </w:r>
      <w:r>
        <w:rPr>
          <w:spacing w:val="-2"/>
        </w:rPr>
        <w:t xml:space="preserve"> </w:t>
      </w:r>
      <w:r>
        <w:t xml:space="preserve">спине, </w:t>
      </w:r>
      <w:r>
        <w:rPr>
          <w:spacing w:val="-2"/>
        </w:rPr>
        <w:t>брасс (имитационные</w:t>
      </w:r>
      <w:r>
        <w:rPr>
          <w:spacing w:val="-10"/>
        </w:rPr>
        <w:t xml:space="preserve"> </w:t>
      </w:r>
      <w:r>
        <w:rPr>
          <w:spacing w:val="-2"/>
        </w:rPr>
        <w:t>упражнения</w:t>
      </w:r>
      <w:r>
        <w:rPr>
          <w:spacing w:val="-10"/>
        </w:rPr>
        <w:t xml:space="preserve"> </w:t>
      </w:r>
      <w:r>
        <w:rPr>
          <w:spacing w:val="-2"/>
        </w:rPr>
        <w:t>на</w:t>
      </w:r>
      <w:r>
        <w:rPr>
          <w:spacing w:val="-10"/>
        </w:rPr>
        <w:t xml:space="preserve"> </w:t>
      </w:r>
      <w:r>
        <w:rPr>
          <w:spacing w:val="-2"/>
        </w:rPr>
        <w:t>суше,</w:t>
      </w:r>
      <w:r>
        <w:rPr>
          <w:spacing w:val="-9"/>
        </w:rPr>
        <w:t xml:space="preserve"> </w:t>
      </w:r>
      <w:r>
        <w:rPr>
          <w:spacing w:val="-2"/>
        </w:rPr>
        <w:t>упражнения</w:t>
      </w:r>
      <w:r>
        <w:rPr>
          <w:spacing w:val="-12"/>
        </w:rPr>
        <w:t xml:space="preserve"> </w:t>
      </w:r>
      <w:r>
        <w:rPr>
          <w:spacing w:val="-2"/>
        </w:rPr>
        <w:t>в</w:t>
      </w:r>
      <w:r>
        <w:rPr>
          <w:spacing w:val="-12"/>
        </w:rPr>
        <w:t xml:space="preserve"> </w:t>
      </w:r>
      <w:r>
        <w:rPr>
          <w:spacing w:val="-2"/>
        </w:rPr>
        <w:t>воде</w:t>
      </w:r>
      <w:r>
        <w:rPr>
          <w:spacing w:val="-12"/>
        </w:rPr>
        <w:t xml:space="preserve"> </w:t>
      </w:r>
      <w:r>
        <w:rPr>
          <w:spacing w:val="-2"/>
        </w:rPr>
        <w:t>с</w:t>
      </w:r>
      <w:r>
        <w:rPr>
          <w:spacing w:val="-13"/>
        </w:rPr>
        <w:t xml:space="preserve"> </w:t>
      </w:r>
      <w:r>
        <w:rPr>
          <w:spacing w:val="-2"/>
        </w:rPr>
        <w:t>неподвижной</w:t>
      </w:r>
      <w:r>
        <w:rPr>
          <w:spacing w:val="-13"/>
        </w:rPr>
        <w:t xml:space="preserve"> </w:t>
      </w:r>
      <w:r>
        <w:rPr>
          <w:spacing w:val="-2"/>
        </w:rPr>
        <w:t>опорой, с</w:t>
      </w:r>
      <w:r>
        <w:rPr>
          <w:spacing w:val="-20"/>
        </w:rPr>
        <w:t xml:space="preserve"> </w:t>
      </w:r>
      <w:r>
        <w:rPr>
          <w:spacing w:val="-2"/>
        </w:rPr>
        <w:t>подвижной</w:t>
      </w:r>
      <w:r>
        <w:rPr>
          <w:spacing w:val="-22"/>
        </w:rPr>
        <w:t xml:space="preserve"> </w:t>
      </w:r>
      <w:r>
        <w:rPr>
          <w:spacing w:val="-2"/>
        </w:rPr>
        <w:t>опорой,</w:t>
      </w:r>
      <w:r>
        <w:rPr>
          <w:spacing w:val="-10"/>
        </w:rPr>
        <w:t xml:space="preserve"> </w:t>
      </w:r>
      <w:r>
        <w:rPr>
          <w:spacing w:val="-2"/>
        </w:rPr>
        <w:t>без</w:t>
      </w:r>
      <w:r>
        <w:rPr>
          <w:spacing w:val="-23"/>
        </w:rPr>
        <w:t xml:space="preserve"> </w:t>
      </w:r>
      <w:r>
        <w:rPr>
          <w:spacing w:val="-2"/>
        </w:rPr>
        <w:t>опоры).</w:t>
      </w:r>
    </w:p>
    <w:p w14:paraId="0C85888E">
      <w:pPr>
        <w:pStyle w:val="21"/>
        <w:ind w:left="0" w:right="10" w:firstLine="426"/>
      </w:pPr>
      <w:r>
        <w:t>Учебные</w:t>
      </w:r>
      <w:r>
        <w:rPr>
          <w:spacing w:val="-4"/>
        </w:rPr>
        <w:t xml:space="preserve"> </w:t>
      </w:r>
      <w:r>
        <w:t>прыжки</w:t>
      </w:r>
      <w:r>
        <w:rPr>
          <w:spacing w:val="-3"/>
        </w:rPr>
        <w:t xml:space="preserve"> </w:t>
      </w:r>
      <w:r>
        <w:t>в</w:t>
      </w:r>
      <w:r>
        <w:rPr>
          <w:spacing w:val="-4"/>
        </w:rPr>
        <w:t xml:space="preserve"> воду.</w:t>
      </w:r>
    </w:p>
    <w:p w14:paraId="3652B250">
      <w:pPr>
        <w:pStyle w:val="21"/>
        <w:spacing w:before="161" w:line="360" w:lineRule="auto"/>
        <w:ind w:left="0" w:right="10" w:firstLine="426"/>
      </w:pPr>
      <w:r>
        <w:t>Старты и повороты (имитационные упражнения на суше, упражнения в воде): упражнения для изучения старта из воды, упражнения для изучения открытого плоского</w:t>
      </w:r>
      <w:r>
        <w:rPr>
          <w:spacing w:val="-6"/>
        </w:rPr>
        <w:t xml:space="preserve"> </w:t>
      </w:r>
      <w:r>
        <w:t>поворота</w:t>
      </w:r>
      <w:r>
        <w:rPr>
          <w:spacing w:val="-7"/>
        </w:rPr>
        <w:t xml:space="preserve"> </w:t>
      </w:r>
      <w:r>
        <w:t>в</w:t>
      </w:r>
      <w:r>
        <w:rPr>
          <w:spacing w:val="-6"/>
        </w:rPr>
        <w:t xml:space="preserve"> </w:t>
      </w:r>
      <w:r>
        <w:t>кроле</w:t>
      </w:r>
      <w:r>
        <w:rPr>
          <w:spacing w:val="-7"/>
        </w:rPr>
        <w:t xml:space="preserve"> </w:t>
      </w:r>
      <w:r>
        <w:t>на</w:t>
      </w:r>
      <w:r>
        <w:rPr>
          <w:spacing w:val="-6"/>
        </w:rPr>
        <w:t xml:space="preserve"> </w:t>
      </w:r>
      <w:r>
        <w:t>груди, на</w:t>
      </w:r>
      <w:r>
        <w:rPr>
          <w:spacing w:val="-22"/>
        </w:rPr>
        <w:t xml:space="preserve"> </w:t>
      </w:r>
      <w:r>
        <w:t>спине,</w:t>
      </w:r>
      <w:r>
        <w:rPr>
          <w:spacing w:val="-8"/>
        </w:rPr>
        <w:t xml:space="preserve"> </w:t>
      </w:r>
      <w:r>
        <w:t>поворота «маятником» в брассе.</w:t>
      </w:r>
    </w:p>
    <w:p w14:paraId="6F17922D">
      <w:pPr>
        <w:pStyle w:val="21"/>
        <w:spacing w:before="1" w:line="360" w:lineRule="auto"/>
        <w:ind w:left="0" w:right="10" w:firstLine="426"/>
      </w:pPr>
      <w:r>
        <w:t>Тестовые упражнения по физической подготовленности в плавании. Участие</w:t>
      </w:r>
      <w:r>
        <w:rPr>
          <w:spacing w:val="80"/>
          <w:w w:val="150"/>
        </w:rPr>
        <w:t xml:space="preserve"> </w:t>
      </w:r>
      <w:r>
        <w:t>в соревновательной деятельности.</w:t>
      </w:r>
    </w:p>
    <w:p w14:paraId="290C461B">
      <w:pPr>
        <w:pStyle w:val="33"/>
        <w:numPr>
          <w:ilvl w:val="3"/>
          <w:numId w:val="16"/>
        </w:numPr>
        <w:tabs>
          <w:tab w:val="left" w:pos="2047"/>
        </w:tabs>
        <w:spacing w:line="362" w:lineRule="auto"/>
        <w:ind w:left="0" w:right="10" w:firstLine="426"/>
        <w:rPr>
          <w:sz w:val="28"/>
        </w:rPr>
      </w:pPr>
      <w:r>
        <w:rPr>
          <w:sz w:val="28"/>
        </w:rPr>
        <w:t>Содержание модуля «Плавание» направлено на достижение обучающимися личностных, метапредметных и предметных результатов обучения.</w:t>
      </w:r>
    </w:p>
    <w:p w14:paraId="2B4EF708">
      <w:pPr>
        <w:pStyle w:val="33"/>
        <w:numPr>
          <w:ilvl w:val="4"/>
          <w:numId w:val="25"/>
        </w:numPr>
        <w:tabs>
          <w:tab w:val="left" w:pos="2259"/>
        </w:tabs>
        <w:spacing w:line="360" w:lineRule="auto"/>
        <w:ind w:left="0" w:right="10" w:firstLine="426"/>
        <w:rPr>
          <w:sz w:val="28"/>
        </w:rPr>
      </w:pPr>
      <w:r>
        <w:rPr>
          <w:sz w:val="28"/>
        </w:rPr>
        <w:t xml:space="preserve">При изучении модуля «Плавание» на уровне начального общего образования у обучающихся будут сформированы следующие личностные </w:t>
      </w:r>
      <w:r>
        <w:rPr>
          <w:spacing w:val="-2"/>
          <w:sz w:val="28"/>
        </w:rPr>
        <w:t>результаты:</w:t>
      </w:r>
    </w:p>
    <w:p w14:paraId="3F77E390">
      <w:pPr>
        <w:pStyle w:val="21"/>
        <w:spacing w:line="360" w:lineRule="auto"/>
        <w:ind w:left="0" w:right="10" w:firstLine="426"/>
      </w:pPr>
      <w: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14:paraId="4CF5997D">
      <w:pPr>
        <w:pStyle w:val="21"/>
        <w:spacing w:line="360" w:lineRule="auto"/>
        <w:ind w:left="0" w:right="10" w:firstLine="426"/>
      </w:pPr>
      <w:r>
        <w:t>проявление</w:t>
      </w:r>
      <w:r>
        <w:rPr>
          <w:spacing w:val="80"/>
        </w:rPr>
        <w:t xml:space="preserve"> </w:t>
      </w:r>
      <w:r>
        <w:t>уважительного</w:t>
      </w:r>
      <w:r>
        <w:rPr>
          <w:spacing w:val="80"/>
        </w:rPr>
        <w:t xml:space="preserve"> </w:t>
      </w:r>
      <w:r>
        <w:t>отношения</w:t>
      </w:r>
      <w:r>
        <w:rPr>
          <w:spacing w:val="80"/>
        </w:rPr>
        <w:t xml:space="preserve"> </w:t>
      </w:r>
      <w:r>
        <w:t>к</w:t>
      </w:r>
      <w:r>
        <w:rPr>
          <w:spacing w:val="80"/>
        </w:rPr>
        <w:t xml:space="preserve"> </w:t>
      </w:r>
      <w:r>
        <w:t>сверстникам,</w:t>
      </w:r>
      <w:r>
        <w:rPr>
          <w:spacing w:val="80"/>
        </w:rPr>
        <w:t xml:space="preserve"> </w:t>
      </w:r>
      <w:r>
        <w:t>культуры</w:t>
      </w:r>
      <w:r>
        <w:rPr>
          <w:spacing w:val="80"/>
        </w:rPr>
        <w:t xml:space="preserve"> </w:t>
      </w:r>
      <w:r>
        <w:t>общения</w:t>
      </w:r>
      <w:r>
        <w:rPr>
          <w:spacing w:val="40"/>
        </w:rPr>
        <w:t xml:space="preserve"> </w:t>
      </w:r>
      <w:r>
        <w:t>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14:paraId="7A6B89A8">
      <w:pPr>
        <w:pStyle w:val="21"/>
        <w:spacing w:line="360" w:lineRule="auto"/>
        <w:ind w:left="0" w:right="10" w:firstLine="426"/>
      </w:pPr>
      <w:r>
        <w:t>ценности</w:t>
      </w:r>
      <w:r>
        <w:rPr>
          <w:spacing w:val="-7"/>
        </w:rPr>
        <w:t xml:space="preserve"> </w:t>
      </w:r>
      <w:r>
        <w:t>здорового</w:t>
      </w:r>
      <w:r>
        <w:rPr>
          <w:spacing w:val="-3"/>
        </w:rPr>
        <w:t xml:space="preserve"> </w:t>
      </w:r>
      <w:r>
        <w:t>и</w:t>
      </w:r>
      <w:r>
        <w:rPr>
          <w:spacing w:val="-4"/>
        </w:rPr>
        <w:t xml:space="preserve"> </w:t>
      </w:r>
      <w:r>
        <w:t>безопасного</w:t>
      </w:r>
      <w:r>
        <w:rPr>
          <w:spacing w:val="-2"/>
        </w:rPr>
        <w:t xml:space="preserve"> </w:t>
      </w:r>
      <w:r>
        <w:t>образа</w:t>
      </w:r>
      <w:r>
        <w:rPr>
          <w:spacing w:val="-3"/>
        </w:rPr>
        <w:t xml:space="preserve"> </w:t>
      </w:r>
      <w:r>
        <w:t>жизни,</w:t>
      </w:r>
      <w:r>
        <w:rPr>
          <w:spacing w:val="-4"/>
        </w:rPr>
        <w:t xml:space="preserve"> </w:t>
      </w:r>
      <w:r>
        <w:t>усвоение</w:t>
      </w:r>
      <w:r>
        <w:rPr>
          <w:spacing w:val="-7"/>
        </w:rPr>
        <w:t xml:space="preserve"> </w:t>
      </w:r>
      <w:r>
        <w:t>правил</w:t>
      </w:r>
      <w:r>
        <w:rPr>
          <w:spacing w:val="-5"/>
        </w:rPr>
        <w:t xml:space="preserve"> </w:t>
      </w:r>
      <w:r>
        <w:rPr>
          <w:spacing w:val="-2"/>
        </w:rPr>
        <w:t xml:space="preserve">безопасного </w:t>
      </w:r>
      <w:r>
        <w:t>поведения в учебной, соревновательной, досуговой деятельности и чрезвычайных ситуациях при занятии плаванием.</w:t>
      </w:r>
    </w:p>
    <w:p w14:paraId="2D5B07F5">
      <w:pPr>
        <w:pStyle w:val="33"/>
        <w:numPr>
          <w:ilvl w:val="4"/>
          <w:numId w:val="25"/>
        </w:numPr>
        <w:tabs>
          <w:tab w:val="left" w:pos="2259"/>
        </w:tabs>
        <w:spacing w:line="360" w:lineRule="auto"/>
        <w:ind w:left="0" w:right="10" w:firstLine="426"/>
        <w:rPr>
          <w:sz w:val="28"/>
        </w:rPr>
      </w:pPr>
      <w:r>
        <w:rPr>
          <w:sz w:val="28"/>
        </w:rPr>
        <w:t xml:space="preserve">При изучении модуля «Плавание» на уровне начального общего образования у обучающихся будут сформированы следующие метапредметные </w:t>
      </w:r>
      <w:r>
        <w:rPr>
          <w:spacing w:val="-2"/>
          <w:sz w:val="28"/>
        </w:rPr>
        <w:t>результаты:</w:t>
      </w:r>
    </w:p>
    <w:p w14:paraId="7407EE59">
      <w:pPr>
        <w:pStyle w:val="21"/>
        <w:spacing w:line="360" w:lineRule="auto"/>
        <w:ind w:left="0" w:right="10" w:firstLine="426"/>
      </w:pPr>
      <w:r>
        <w:t>умение самостоятельно определять цели и задачи своего обучения средствами плавания,</w:t>
      </w:r>
      <w:r>
        <w:rPr>
          <w:spacing w:val="80"/>
          <w:w w:val="150"/>
        </w:rPr>
        <w:t xml:space="preserve"> </w:t>
      </w:r>
      <w:r>
        <w:t>развивать</w:t>
      </w:r>
      <w:r>
        <w:rPr>
          <w:spacing w:val="80"/>
          <w:w w:val="150"/>
        </w:rPr>
        <w:t xml:space="preserve"> </w:t>
      </w:r>
      <w:r>
        <w:t>мотивы</w:t>
      </w:r>
      <w:r>
        <w:rPr>
          <w:spacing w:val="80"/>
          <w:w w:val="150"/>
        </w:rPr>
        <w:t xml:space="preserve"> </w:t>
      </w:r>
      <w:r>
        <w:t>и</w:t>
      </w:r>
      <w:r>
        <w:rPr>
          <w:spacing w:val="80"/>
          <w:w w:val="150"/>
        </w:rPr>
        <w:t xml:space="preserve"> </w:t>
      </w:r>
      <w:r>
        <w:t>интересы</w:t>
      </w:r>
      <w:r>
        <w:rPr>
          <w:spacing w:val="80"/>
          <w:w w:val="150"/>
        </w:rPr>
        <w:t xml:space="preserve"> </w:t>
      </w:r>
      <w:r>
        <w:t>своей</w:t>
      </w:r>
      <w:r>
        <w:rPr>
          <w:spacing w:val="80"/>
          <w:w w:val="150"/>
        </w:rPr>
        <w:t xml:space="preserve"> </w:t>
      </w:r>
      <w:r>
        <w:t>познавательной</w:t>
      </w:r>
      <w:r>
        <w:rPr>
          <w:spacing w:val="80"/>
          <w:w w:val="150"/>
        </w:rPr>
        <w:t xml:space="preserve"> </w:t>
      </w:r>
      <w:r>
        <w:t>деятельности</w:t>
      </w:r>
      <w:r>
        <w:rPr>
          <w:spacing w:val="80"/>
          <w:w w:val="150"/>
        </w:rPr>
        <w:t xml:space="preserve"> </w:t>
      </w:r>
      <w:r>
        <w:t>в физкультурно-спортивном направлении;</w:t>
      </w:r>
    </w:p>
    <w:p w14:paraId="545456C5">
      <w:pPr>
        <w:pStyle w:val="21"/>
        <w:spacing w:line="360" w:lineRule="auto"/>
        <w:ind w:left="0" w:right="10" w:firstLine="426"/>
      </w:pPr>
      <w:r>
        <w:t>умение планировать пути достижения целей с учетом наиболее эффективных способов</w:t>
      </w:r>
      <w:r>
        <w:rPr>
          <w:spacing w:val="-1"/>
        </w:rPr>
        <w:t xml:space="preserve"> </w:t>
      </w:r>
      <w:r>
        <w:t>решения</w:t>
      </w:r>
      <w:r>
        <w:rPr>
          <w:spacing w:val="-2"/>
        </w:rPr>
        <w:t xml:space="preserve"> </w:t>
      </w:r>
      <w:r>
        <w:t>задач</w:t>
      </w:r>
      <w:r>
        <w:rPr>
          <w:spacing w:val="-2"/>
        </w:rPr>
        <w:t xml:space="preserve"> </w:t>
      </w:r>
      <w:r>
        <w:t>средствами</w:t>
      </w:r>
      <w:r>
        <w:rPr>
          <w:spacing w:val="-3"/>
        </w:rPr>
        <w:t xml:space="preserve"> </w:t>
      </w:r>
      <w:r>
        <w:t>плавания в</w:t>
      </w:r>
      <w:r>
        <w:rPr>
          <w:spacing w:val="-1"/>
        </w:rPr>
        <w:t xml:space="preserve"> </w:t>
      </w:r>
      <w:r>
        <w:t>учебной,</w:t>
      </w:r>
      <w:r>
        <w:rPr>
          <w:spacing w:val="-1"/>
        </w:rPr>
        <w:t xml:space="preserve"> </w:t>
      </w:r>
      <w:r>
        <w:t>игровой,</w:t>
      </w:r>
      <w:r>
        <w:rPr>
          <w:spacing w:val="-3"/>
        </w:rPr>
        <w:t xml:space="preserve"> </w:t>
      </w:r>
      <w:r>
        <w:t>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14:paraId="0DD19F52">
      <w:pPr>
        <w:pStyle w:val="21"/>
        <w:spacing w:line="360" w:lineRule="auto"/>
        <w:ind w:left="0" w:right="10" w:firstLine="426"/>
      </w:pPr>
      <w:r>
        <w:t>умение владеть</w:t>
      </w:r>
      <w:r>
        <w:rPr>
          <w:spacing w:val="-2"/>
        </w:rPr>
        <w:t xml:space="preserve"> </w:t>
      </w:r>
      <w:r>
        <w:t>основами самоконтроля, самооценки,</w:t>
      </w:r>
      <w:r>
        <w:rPr>
          <w:spacing w:val="-2"/>
        </w:rPr>
        <w:t xml:space="preserve"> </w:t>
      </w:r>
      <w:r>
        <w:t>выявлять, анализировать и</w:t>
      </w:r>
      <w:r>
        <w:rPr>
          <w:spacing w:val="80"/>
        </w:rPr>
        <w:t xml:space="preserve"> </w:t>
      </w:r>
      <w:r>
        <w:t>находить</w:t>
      </w:r>
      <w:r>
        <w:rPr>
          <w:spacing w:val="79"/>
        </w:rPr>
        <w:t xml:space="preserve"> </w:t>
      </w:r>
      <w:r>
        <w:t>способы</w:t>
      </w:r>
      <w:r>
        <w:rPr>
          <w:spacing w:val="80"/>
        </w:rPr>
        <w:t xml:space="preserve"> </w:t>
      </w:r>
      <w:r>
        <w:t>устранения</w:t>
      </w:r>
      <w:r>
        <w:rPr>
          <w:spacing w:val="78"/>
        </w:rPr>
        <w:t xml:space="preserve"> </w:t>
      </w:r>
      <w:r>
        <w:t>ошибок</w:t>
      </w:r>
      <w:r>
        <w:rPr>
          <w:spacing w:val="80"/>
        </w:rPr>
        <w:t xml:space="preserve"> </w:t>
      </w:r>
      <w:r>
        <w:t>при</w:t>
      </w:r>
      <w:r>
        <w:rPr>
          <w:spacing w:val="80"/>
        </w:rPr>
        <w:t xml:space="preserve"> </w:t>
      </w:r>
      <w:r>
        <w:t>выполнении</w:t>
      </w:r>
      <w:r>
        <w:rPr>
          <w:spacing w:val="80"/>
        </w:rPr>
        <w:t xml:space="preserve"> </w:t>
      </w:r>
      <w:r>
        <w:t>технических</w:t>
      </w:r>
      <w:r>
        <w:rPr>
          <w:spacing w:val="80"/>
        </w:rPr>
        <w:t xml:space="preserve"> </w:t>
      </w:r>
      <w:r>
        <w:t>приёмов и способов плавания;</w:t>
      </w:r>
    </w:p>
    <w:p w14:paraId="0C68AF33">
      <w:pPr>
        <w:pStyle w:val="21"/>
        <w:spacing w:line="360" w:lineRule="auto"/>
        <w:ind w:left="0" w:right="10" w:firstLine="426"/>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172A74E1">
      <w:pPr>
        <w:pStyle w:val="33"/>
        <w:numPr>
          <w:ilvl w:val="4"/>
          <w:numId w:val="25"/>
        </w:numPr>
        <w:tabs>
          <w:tab w:val="left" w:pos="2259"/>
        </w:tabs>
        <w:spacing w:line="360" w:lineRule="auto"/>
        <w:ind w:left="0" w:right="10" w:firstLine="426"/>
        <w:rPr>
          <w:sz w:val="28"/>
        </w:rPr>
      </w:pPr>
      <w:r>
        <w:rPr>
          <w:sz w:val="28"/>
        </w:rPr>
        <w:t xml:space="preserve">При изучении модуля «Плавание» на уровне начального общего образования у обучающихся будут сформированы следующие предметные </w:t>
      </w:r>
      <w:r>
        <w:rPr>
          <w:spacing w:val="-2"/>
          <w:sz w:val="28"/>
        </w:rPr>
        <w:t>результаты:</w:t>
      </w:r>
    </w:p>
    <w:p w14:paraId="72FD7233">
      <w:pPr>
        <w:pStyle w:val="21"/>
        <w:spacing w:line="360" w:lineRule="auto"/>
        <w:ind w:left="0" w:right="10" w:firstLine="426"/>
      </w:pPr>
      <w:r>
        <w:t>понимание значения плавания как средства повышения функциональных возможностей основных систем организма и укрепления здоровья человека;</w:t>
      </w:r>
    </w:p>
    <w:p w14:paraId="125F20F0">
      <w:pPr>
        <w:pStyle w:val="21"/>
        <w:spacing w:line="360" w:lineRule="auto"/>
        <w:ind w:left="0" w:right="10" w:firstLine="426"/>
      </w:pPr>
      <w:r>
        <w:t>умение</w:t>
      </w:r>
      <w:r>
        <w:rPr>
          <w:spacing w:val="79"/>
          <w:w w:val="150"/>
        </w:rPr>
        <w:t xml:space="preserve"> </w:t>
      </w:r>
      <w:r>
        <w:t>преодолевать</w:t>
      </w:r>
      <w:r>
        <w:rPr>
          <w:spacing w:val="80"/>
          <w:w w:val="150"/>
        </w:rPr>
        <w:t xml:space="preserve"> </w:t>
      </w:r>
      <w:r>
        <w:t>чувство</w:t>
      </w:r>
      <w:r>
        <w:rPr>
          <w:spacing w:val="77"/>
          <w:w w:val="150"/>
        </w:rPr>
        <w:t xml:space="preserve"> </w:t>
      </w:r>
      <w:r>
        <w:t>страха</w:t>
      </w:r>
      <w:r>
        <w:rPr>
          <w:spacing w:val="77"/>
          <w:w w:val="150"/>
        </w:rPr>
        <w:t xml:space="preserve"> </w:t>
      </w:r>
      <w:r>
        <w:t>перед</w:t>
      </w:r>
      <w:r>
        <w:rPr>
          <w:spacing w:val="77"/>
          <w:w w:val="150"/>
        </w:rPr>
        <w:t xml:space="preserve"> </w:t>
      </w:r>
      <w:r>
        <w:t>водой</w:t>
      </w:r>
      <w:r>
        <w:rPr>
          <w:spacing w:val="77"/>
          <w:w w:val="150"/>
        </w:rPr>
        <w:t xml:space="preserve"> </w:t>
      </w:r>
      <w:r>
        <w:t>и</w:t>
      </w:r>
      <w:r>
        <w:rPr>
          <w:spacing w:val="75"/>
          <w:w w:val="150"/>
        </w:rPr>
        <w:t xml:space="preserve"> </w:t>
      </w:r>
      <w:r>
        <w:t>быстро</w:t>
      </w:r>
      <w:r>
        <w:rPr>
          <w:spacing w:val="75"/>
          <w:w w:val="150"/>
        </w:rPr>
        <w:t xml:space="preserve"> </w:t>
      </w:r>
      <w:r>
        <w:t>осваиваться в водной среде после прыжка и длительного погружения;</w:t>
      </w:r>
    </w:p>
    <w:p w14:paraId="42DDCB51">
      <w:pPr>
        <w:pStyle w:val="21"/>
        <w:spacing w:line="360" w:lineRule="auto"/>
        <w:ind w:left="0" w:right="10" w:firstLine="426"/>
      </w:pPr>
      <w:r>
        <w:t>умение характеризовать двигательные действия, относящиеся к стилям плавания: брасс, кроль на груди, кроль на спине;</w:t>
      </w:r>
    </w:p>
    <w:p w14:paraId="367F5732">
      <w:pPr>
        <w:pStyle w:val="21"/>
        <w:spacing w:line="360" w:lineRule="auto"/>
        <w:ind w:left="0" w:right="10" w:firstLine="426"/>
      </w:pPr>
      <w:r>
        <w:t>знание правил проведения соревнований по плаванию в учебной, соревновательной и досуговой деятельности;</w:t>
      </w:r>
    </w:p>
    <w:p w14:paraId="43EC3B86">
      <w:pPr>
        <w:pStyle w:val="21"/>
        <w:spacing w:line="360" w:lineRule="auto"/>
        <w:ind w:left="0" w:right="11" w:firstLine="425"/>
      </w:pPr>
      <w:r>
        <w:t>умение</w:t>
      </w:r>
      <w:r>
        <w:rPr>
          <w:spacing w:val="39"/>
        </w:rPr>
        <w:t xml:space="preserve">  </w:t>
      </w:r>
      <w:r>
        <w:t>держаться</w:t>
      </w:r>
      <w:r>
        <w:rPr>
          <w:spacing w:val="38"/>
        </w:rPr>
        <w:t xml:space="preserve">  </w:t>
      </w:r>
      <w:r>
        <w:t>на</w:t>
      </w:r>
      <w:r>
        <w:rPr>
          <w:spacing w:val="39"/>
        </w:rPr>
        <w:t xml:space="preserve">  </w:t>
      </w:r>
      <w:r>
        <w:t>воде</w:t>
      </w:r>
      <w:r>
        <w:rPr>
          <w:spacing w:val="39"/>
        </w:rPr>
        <w:t xml:space="preserve">  </w:t>
      </w:r>
      <w:r>
        <w:t>в</w:t>
      </w:r>
      <w:r>
        <w:rPr>
          <w:spacing w:val="38"/>
        </w:rPr>
        <w:t xml:space="preserve">  </w:t>
      </w:r>
      <w:r>
        <w:t>безопорном</w:t>
      </w:r>
      <w:r>
        <w:rPr>
          <w:spacing w:val="37"/>
        </w:rPr>
        <w:t xml:space="preserve">  </w:t>
      </w:r>
      <w:r>
        <w:t>положении,</w:t>
      </w:r>
      <w:r>
        <w:rPr>
          <w:spacing w:val="38"/>
        </w:rPr>
        <w:t xml:space="preserve">  </w:t>
      </w:r>
      <w:r>
        <w:t>лежать</w:t>
      </w:r>
      <w:r>
        <w:rPr>
          <w:spacing w:val="38"/>
        </w:rPr>
        <w:t xml:space="preserve">  </w:t>
      </w:r>
      <w:r>
        <w:t>на</w:t>
      </w:r>
      <w:r>
        <w:rPr>
          <w:spacing w:val="39"/>
        </w:rPr>
        <w:t xml:space="preserve">  </w:t>
      </w:r>
      <w:r>
        <w:t>воде в</w:t>
      </w:r>
      <w:r>
        <w:rPr>
          <w:spacing w:val="40"/>
        </w:rPr>
        <w:t xml:space="preserve"> </w:t>
      </w:r>
      <w:r>
        <w:t>положениях</w:t>
      </w:r>
      <w:r>
        <w:rPr>
          <w:spacing w:val="40"/>
        </w:rPr>
        <w:t xml:space="preserve"> </w:t>
      </w:r>
      <w:r>
        <w:t>на</w:t>
      </w:r>
      <w:r>
        <w:rPr>
          <w:spacing w:val="40"/>
        </w:rPr>
        <w:t xml:space="preserve"> </w:t>
      </w:r>
      <w:r>
        <w:t>груди</w:t>
      </w:r>
      <w:r>
        <w:rPr>
          <w:spacing w:val="40"/>
        </w:rPr>
        <w:t xml:space="preserve"> </w:t>
      </w:r>
      <w:r>
        <w:t>и</w:t>
      </w:r>
      <w:r>
        <w:rPr>
          <w:spacing w:val="40"/>
        </w:rPr>
        <w:t xml:space="preserve"> </w:t>
      </w:r>
      <w:r>
        <w:t>на</w:t>
      </w:r>
      <w:r>
        <w:rPr>
          <w:spacing w:val="38"/>
        </w:rPr>
        <w:t xml:space="preserve"> </w:t>
      </w:r>
      <w:r>
        <w:t>спине,</w:t>
      </w:r>
      <w:r>
        <w:rPr>
          <w:spacing w:val="37"/>
        </w:rPr>
        <w:t xml:space="preserve"> </w:t>
      </w:r>
      <w:r>
        <w:t>правильно</w:t>
      </w:r>
      <w:r>
        <w:rPr>
          <w:spacing w:val="38"/>
        </w:rPr>
        <w:t xml:space="preserve"> </w:t>
      </w:r>
      <w:r>
        <w:t>дышать,</w:t>
      </w:r>
      <w:r>
        <w:rPr>
          <w:spacing w:val="40"/>
        </w:rPr>
        <w:t xml:space="preserve"> </w:t>
      </w:r>
      <w:r>
        <w:t>находясь</w:t>
      </w:r>
      <w:r>
        <w:rPr>
          <w:spacing w:val="40"/>
        </w:rPr>
        <w:t xml:space="preserve"> </w:t>
      </w:r>
      <w:r>
        <w:t>в</w:t>
      </w:r>
      <w:r>
        <w:rPr>
          <w:spacing w:val="40"/>
        </w:rPr>
        <w:t xml:space="preserve"> </w:t>
      </w:r>
      <w:r>
        <w:t>воде,</w:t>
      </w:r>
      <w:r>
        <w:rPr>
          <w:spacing w:val="40"/>
        </w:rPr>
        <w:t xml:space="preserve"> </w:t>
      </w:r>
      <w:r>
        <w:t>работать с плавательным инвентарем;</w:t>
      </w:r>
    </w:p>
    <w:p w14:paraId="5CCCE64C">
      <w:pPr>
        <w:pStyle w:val="21"/>
        <w:spacing w:before="1" w:line="360" w:lineRule="auto"/>
        <w:ind w:left="0" w:right="10" w:firstLine="426"/>
      </w:pPr>
      <w:r>
        <w:t>умение</w:t>
      </w:r>
      <w:r>
        <w:rPr>
          <w:spacing w:val="80"/>
        </w:rPr>
        <w:t xml:space="preserve"> </w:t>
      </w:r>
      <w:r>
        <w:t>подбирать,</w:t>
      </w:r>
      <w:r>
        <w:rPr>
          <w:spacing w:val="80"/>
        </w:rPr>
        <w:t xml:space="preserve"> </w:t>
      </w:r>
      <w:r>
        <w:t>составлять</w:t>
      </w:r>
      <w:r>
        <w:rPr>
          <w:spacing w:val="80"/>
        </w:rPr>
        <w:t xml:space="preserve"> </w:t>
      </w:r>
      <w:r>
        <w:t>и</w:t>
      </w:r>
      <w:r>
        <w:rPr>
          <w:spacing w:val="80"/>
        </w:rPr>
        <w:t xml:space="preserve"> </w:t>
      </w:r>
      <w:r>
        <w:t>осваивать</w:t>
      </w:r>
      <w:r>
        <w:rPr>
          <w:spacing w:val="80"/>
        </w:rPr>
        <w:t xml:space="preserve"> </w:t>
      </w:r>
      <w:r>
        <w:t>самостоятельно</w:t>
      </w:r>
      <w:r>
        <w:rPr>
          <w:spacing w:val="80"/>
        </w:rPr>
        <w:t xml:space="preserve"> </w:t>
      </w:r>
      <w:r>
        <w:t>и</w:t>
      </w:r>
      <w:r>
        <w:rPr>
          <w:spacing w:val="80"/>
        </w:rPr>
        <w:t xml:space="preserve"> </w:t>
      </w:r>
      <w:r>
        <w:t>при</w:t>
      </w:r>
      <w:r>
        <w:rPr>
          <w:spacing w:val="80"/>
        </w:rPr>
        <w:t xml:space="preserve"> </w:t>
      </w:r>
      <w:r>
        <w:t>участии и</w:t>
      </w:r>
      <w:r>
        <w:rPr>
          <w:spacing w:val="80"/>
          <w:w w:val="150"/>
        </w:rPr>
        <w:t xml:space="preserve"> </w:t>
      </w:r>
      <w:r>
        <w:t>помощи</w:t>
      </w:r>
      <w:r>
        <w:rPr>
          <w:spacing w:val="80"/>
          <w:w w:val="150"/>
        </w:rPr>
        <w:t xml:space="preserve"> </w:t>
      </w:r>
      <w:r>
        <w:t>родителей</w:t>
      </w:r>
      <w:r>
        <w:rPr>
          <w:spacing w:val="80"/>
          <w:w w:val="150"/>
        </w:rPr>
        <w:t xml:space="preserve"> </w:t>
      </w:r>
      <w:r>
        <w:t>простейшие</w:t>
      </w:r>
      <w:r>
        <w:rPr>
          <w:spacing w:val="80"/>
          <w:w w:val="150"/>
        </w:rPr>
        <w:t xml:space="preserve"> </w:t>
      </w:r>
      <w:r>
        <w:t>комплексы</w:t>
      </w:r>
      <w:r>
        <w:rPr>
          <w:spacing w:val="80"/>
          <w:w w:val="150"/>
        </w:rPr>
        <w:t xml:space="preserve"> </w:t>
      </w:r>
      <w:r>
        <w:t>общеразвивающих,</w:t>
      </w:r>
      <w:r>
        <w:rPr>
          <w:spacing w:val="80"/>
          <w:w w:val="150"/>
        </w:rPr>
        <w:t xml:space="preserve"> </w:t>
      </w:r>
      <w:r>
        <w:t>специальных и имитационных упражнений для занятий плаванием;</w:t>
      </w:r>
    </w:p>
    <w:p w14:paraId="592F8F6D">
      <w:pPr>
        <w:pStyle w:val="21"/>
        <w:spacing w:before="1" w:line="360" w:lineRule="auto"/>
        <w:ind w:left="0" w:right="10" w:firstLine="426"/>
      </w:pPr>
      <w:r>
        <w:t>владение</w:t>
      </w:r>
      <w:r>
        <w:rPr>
          <w:spacing w:val="-5"/>
        </w:rPr>
        <w:t xml:space="preserve"> </w:t>
      </w:r>
      <w:r>
        <w:t>правилами</w:t>
      </w:r>
      <w:r>
        <w:rPr>
          <w:spacing w:val="-5"/>
        </w:rPr>
        <w:t xml:space="preserve"> </w:t>
      </w:r>
      <w:r>
        <w:t>поведения</w:t>
      </w:r>
      <w:r>
        <w:rPr>
          <w:spacing w:val="-3"/>
        </w:rPr>
        <w:t xml:space="preserve"> </w:t>
      </w:r>
      <w:r>
        <w:t>и</w:t>
      </w:r>
      <w:r>
        <w:rPr>
          <w:spacing w:val="-3"/>
        </w:rPr>
        <w:t xml:space="preserve"> </w:t>
      </w:r>
      <w:r>
        <w:t>требованиями</w:t>
      </w:r>
      <w:r>
        <w:rPr>
          <w:spacing w:val="-4"/>
        </w:rPr>
        <w:t xml:space="preserve"> </w:t>
      </w:r>
      <w:r>
        <w:t>безопасности</w:t>
      </w:r>
      <w:r>
        <w:rPr>
          <w:spacing w:val="-3"/>
        </w:rPr>
        <w:t xml:space="preserve"> </w:t>
      </w:r>
      <w:r>
        <w:t>при</w:t>
      </w:r>
      <w:r>
        <w:rPr>
          <w:spacing w:val="-5"/>
        </w:rPr>
        <w:t xml:space="preserve"> </w:t>
      </w:r>
      <w:r>
        <w:t>организации занятий плаванием в плавательном бассейне, на открытых водоемах в различное время года, правилами купания в необорудованных местах;</w:t>
      </w:r>
    </w:p>
    <w:p w14:paraId="57F12F9C">
      <w:pPr>
        <w:pStyle w:val="21"/>
        <w:spacing w:before="1" w:line="360" w:lineRule="auto"/>
        <w:ind w:left="0" w:right="10" w:firstLine="426"/>
      </w:pPr>
      <w:r>
        <w:t>умение осуществлять самоконтроль за физической нагрузкой в процессе занятий</w:t>
      </w:r>
      <w:r>
        <w:rPr>
          <w:spacing w:val="80"/>
          <w:w w:val="150"/>
        </w:rPr>
        <w:t xml:space="preserve">  </w:t>
      </w:r>
      <w:r>
        <w:t>плаванием,</w:t>
      </w:r>
      <w:r>
        <w:rPr>
          <w:spacing w:val="80"/>
          <w:w w:val="150"/>
        </w:rPr>
        <w:t xml:space="preserve">  </w:t>
      </w:r>
      <w:r>
        <w:t>применять</w:t>
      </w:r>
      <w:r>
        <w:rPr>
          <w:spacing w:val="80"/>
          <w:w w:val="150"/>
        </w:rPr>
        <w:t xml:space="preserve">  </w:t>
      </w:r>
      <w:r>
        <w:t>средства</w:t>
      </w:r>
      <w:r>
        <w:rPr>
          <w:spacing w:val="80"/>
          <w:w w:val="150"/>
        </w:rPr>
        <w:t xml:space="preserve">  </w:t>
      </w:r>
      <w:r>
        <w:t>восстановления</w:t>
      </w:r>
      <w:r>
        <w:rPr>
          <w:spacing w:val="80"/>
          <w:w w:val="150"/>
        </w:rPr>
        <w:t xml:space="preserve">  </w:t>
      </w:r>
      <w:r>
        <w:t>организма после физической нагрузки;</w:t>
      </w:r>
    </w:p>
    <w:p w14:paraId="1E10D492">
      <w:pPr>
        <w:pStyle w:val="21"/>
        <w:spacing w:line="360" w:lineRule="auto"/>
        <w:ind w:left="0" w:right="10" w:firstLine="426"/>
      </w:pPr>
      <w:r>
        <w:t>умение демонстрировать общеразвивающие специальные и имитационные упражнения на суше для повышения уровня общего физической подготовленности, развития основных физических качеств и предварительной подготовки к освоению упражнений в воде;</w:t>
      </w:r>
    </w:p>
    <w:p w14:paraId="4993C55A">
      <w:pPr>
        <w:pStyle w:val="21"/>
        <w:spacing w:line="360" w:lineRule="auto"/>
        <w:ind w:left="0" w:right="10" w:firstLine="426"/>
      </w:pPr>
      <w:r>
        <w:t>участие в соревновательной деятельности внутри школьных этапов различных соревнований, фестивалей, конкурсов по плаванию;</w:t>
      </w:r>
    </w:p>
    <w:p w14:paraId="3EEDCF97">
      <w:pPr>
        <w:pStyle w:val="21"/>
        <w:spacing w:before="1" w:line="360" w:lineRule="auto"/>
        <w:ind w:left="0" w:right="10" w:firstLine="426"/>
      </w:pPr>
      <w:r>
        <w:t>знание и выполнение тестовых упражнений по физической подготовленности в плавании, участие в соревнованиях по плаванию.</w:t>
      </w:r>
    </w:p>
    <w:p w14:paraId="128D554B">
      <w:pPr>
        <w:pStyle w:val="33"/>
        <w:numPr>
          <w:ilvl w:val="2"/>
          <w:numId w:val="16"/>
        </w:numPr>
        <w:tabs>
          <w:tab w:val="left" w:pos="1842"/>
        </w:tabs>
        <w:spacing w:line="321" w:lineRule="exact"/>
        <w:ind w:left="0" w:right="10" w:firstLine="426"/>
        <w:rPr>
          <w:sz w:val="28"/>
        </w:rPr>
      </w:pPr>
      <w:r>
        <w:rPr>
          <w:sz w:val="28"/>
        </w:rPr>
        <w:t>Модуль</w:t>
      </w:r>
      <w:r>
        <w:rPr>
          <w:spacing w:val="-10"/>
          <w:sz w:val="28"/>
        </w:rPr>
        <w:t xml:space="preserve"> </w:t>
      </w:r>
      <w:r>
        <w:rPr>
          <w:spacing w:val="-2"/>
          <w:sz w:val="28"/>
        </w:rPr>
        <w:t>«Хоккей».</w:t>
      </w:r>
    </w:p>
    <w:p w14:paraId="75769126">
      <w:pPr>
        <w:pStyle w:val="33"/>
        <w:numPr>
          <w:ilvl w:val="3"/>
          <w:numId w:val="16"/>
        </w:numPr>
        <w:tabs>
          <w:tab w:val="left" w:pos="2047"/>
        </w:tabs>
        <w:spacing w:before="160"/>
        <w:ind w:left="0" w:right="10" w:firstLine="426"/>
        <w:rPr>
          <w:sz w:val="28"/>
        </w:rPr>
      </w:pPr>
      <w:r>
        <w:rPr>
          <w:sz w:val="28"/>
        </w:rPr>
        <w:t>Пояснительная</w:t>
      </w:r>
      <w:r>
        <w:rPr>
          <w:spacing w:val="-8"/>
          <w:sz w:val="28"/>
        </w:rPr>
        <w:t xml:space="preserve"> </w:t>
      </w:r>
      <w:r>
        <w:rPr>
          <w:sz w:val="28"/>
        </w:rPr>
        <w:t>записка</w:t>
      </w:r>
      <w:r>
        <w:rPr>
          <w:spacing w:val="-8"/>
          <w:sz w:val="28"/>
        </w:rPr>
        <w:t xml:space="preserve"> </w:t>
      </w:r>
      <w:r>
        <w:rPr>
          <w:sz w:val="28"/>
        </w:rPr>
        <w:t>модуля</w:t>
      </w:r>
      <w:r>
        <w:rPr>
          <w:spacing w:val="-7"/>
          <w:sz w:val="28"/>
        </w:rPr>
        <w:t xml:space="preserve"> </w:t>
      </w:r>
      <w:r>
        <w:rPr>
          <w:spacing w:val="-2"/>
          <w:sz w:val="28"/>
        </w:rPr>
        <w:t>«Хоккей».</w:t>
      </w:r>
    </w:p>
    <w:p w14:paraId="31678430">
      <w:pPr>
        <w:pStyle w:val="21"/>
        <w:spacing w:before="163" w:line="360" w:lineRule="auto"/>
        <w:ind w:left="0" w:right="10" w:firstLine="426"/>
      </w:pPr>
      <w:r>
        <w:t>Модуль «Хоккей» (далее – модуль по хоккею, хоккей) на уровне начального общего образования разработан с целью оказания методической помощи учителю физической</w:t>
      </w:r>
      <w:r>
        <w:rPr>
          <w:spacing w:val="80"/>
          <w:w w:val="150"/>
        </w:rPr>
        <w:t xml:space="preserve"> </w:t>
      </w:r>
      <w:r>
        <w:t>культуры</w:t>
      </w:r>
      <w:r>
        <w:rPr>
          <w:spacing w:val="80"/>
          <w:w w:val="150"/>
        </w:rPr>
        <w:t xml:space="preserve"> </w:t>
      </w:r>
      <w:r>
        <w:t>в</w:t>
      </w:r>
      <w:r>
        <w:rPr>
          <w:spacing w:val="80"/>
          <w:w w:val="150"/>
        </w:rPr>
        <w:t xml:space="preserve"> </w:t>
      </w:r>
      <w:r>
        <w:t>создании</w:t>
      </w:r>
      <w:r>
        <w:rPr>
          <w:spacing w:val="80"/>
          <w:w w:val="150"/>
        </w:rPr>
        <w:t xml:space="preserve"> </w:t>
      </w:r>
      <w:r>
        <w:t>рабочей</w:t>
      </w:r>
      <w:r>
        <w:rPr>
          <w:spacing w:val="80"/>
          <w:w w:val="150"/>
        </w:rPr>
        <w:t xml:space="preserve"> </w:t>
      </w:r>
      <w:r>
        <w:t>программы</w:t>
      </w:r>
      <w:r>
        <w:rPr>
          <w:spacing w:val="80"/>
          <w:w w:val="150"/>
        </w:rPr>
        <w:t xml:space="preserve"> </w:t>
      </w:r>
      <w:r>
        <w:t>по</w:t>
      </w:r>
      <w:r>
        <w:rPr>
          <w:spacing w:val="80"/>
          <w:w w:val="150"/>
        </w:rPr>
        <w:t xml:space="preserve"> </w:t>
      </w:r>
      <w:r>
        <w:t>учебному</w:t>
      </w:r>
      <w:r>
        <w:rPr>
          <w:spacing w:val="80"/>
          <w:w w:val="150"/>
        </w:rPr>
        <w:t xml:space="preserve"> </w:t>
      </w:r>
      <w:r>
        <w:t>предмету</w:t>
      </w:r>
    </w:p>
    <w:p w14:paraId="304C3122">
      <w:pPr>
        <w:pStyle w:val="21"/>
        <w:spacing w:line="360" w:lineRule="auto"/>
        <w:ind w:left="0" w:right="10" w:firstLine="426"/>
      </w:pPr>
      <w:r>
        <w:t>«Физическая</w:t>
      </w:r>
      <w:r>
        <w:rPr>
          <w:spacing w:val="40"/>
        </w:rPr>
        <w:t xml:space="preserve"> </w:t>
      </w:r>
      <w:r>
        <w:t>культура»</w:t>
      </w:r>
      <w:r>
        <w:rPr>
          <w:spacing w:val="40"/>
        </w:rPr>
        <w:t xml:space="preserve"> </w:t>
      </w:r>
      <w:r>
        <w:t>с</w:t>
      </w:r>
      <w:r>
        <w:rPr>
          <w:spacing w:val="40"/>
        </w:rPr>
        <w:t xml:space="preserve"> </w:t>
      </w:r>
      <w:r>
        <w:t>учётом</w:t>
      </w:r>
      <w:r>
        <w:rPr>
          <w:spacing w:val="40"/>
        </w:rPr>
        <w:t xml:space="preserve"> </w:t>
      </w:r>
      <w:r>
        <w:t>современных</w:t>
      </w:r>
      <w:r>
        <w:rPr>
          <w:spacing w:val="40"/>
        </w:rPr>
        <w:t xml:space="preserve"> </w:t>
      </w:r>
      <w:r>
        <w:t>тенденций</w:t>
      </w:r>
      <w:r>
        <w:rPr>
          <w:spacing w:val="40"/>
        </w:rPr>
        <w:t xml:space="preserve"> </w:t>
      </w:r>
      <w:r>
        <w:t>в</w:t>
      </w:r>
      <w:r>
        <w:rPr>
          <w:spacing w:val="40"/>
        </w:rPr>
        <w:t xml:space="preserve"> </w:t>
      </w:r>
      <w:r>
        <w:t>системе</w:t>
      </w:r>
      <w:r>
        <w:rPr>
          <w:spacing w:val="40"/>
        </w:rPr>
        <w:t xml:space="preserve"> </w:t>
      </w:r>
      <w:r>
        <w:t>образования</w:t>
      </w:r>
      <w:r>
        <w:rPr>
          <w:spacing w:val="40"/>
        </w:rPr>
        <w:t xml:space="preserve"> </w:t>
      </w:r>
      <w:r>
        <w:t>и</w:t>
      </w:r>
      <w:r>
        <w:rPr>
          <w:spacing w:val="40"/>
        </w:rPr>
        <w:t xml:space="preserve"> </w:t>
      </w:r>
      <w:r>
        <w:t>использования</w:t>
      </w:r>
      <w:r>
        <w:rPr>
          <w:spacing w:val="40"/>
        </w:rPr>
        <w:t xml:space="preserve"> </w:t>
      </w:r>
      <w:r>
        <w:t>спортивно-ориентированных</w:t>
      </w:r>
      <w:r>
        <w:rPr>
          <w:spacing w:val="40"/>
        </w:rPr>
        <w:t xml:space="preserve"> </w:t>
      </w:r>
      <w:r>
        <w:t>форм,</w:t>
      </w:r>
      <w:r>
        <w:rPr>
          <w:spacing w:val="40"/>
        </w:rPr>
        <w:t xml:space="preserve"> </w:t>
      </w:r>
      <w:r>
        <w:t>средств</w:t>
      </w:r>
      <w:r>
        <w:rPr>
          <w:spacing w:val="40"/>
        </w:rPr>
        <w:t xml:space="preserve"> </w:t>
      </w:r>
      <w:r>
        <w:t>и</w:t>
      </w:r>
      <w:r>
        <w:rPr>
          <w:spacing w:val="40"/>
        </w:rPr>
        <w:t xml:space="preserve"> </w:t>
      </w:r>
      <w:r>
        <w:t>методов</w:t>
      </w:r>
      <w:r>
        <w:rPr>
          <w:spacing w:val="40"/>
        </w:rPr>
        <w:t xml:space="preserve"> </w:t>
      </w:r>
      <w:r>
        <w:t>обучения по различным видам спорта.</w:t>
      </w:r>
    </w:p>
    <w:p w14:paraId="614EDC35">
      <w:pPr>
        <w:pStyle w:val="21"/>
        <w:spacing w:line="360" w:lineRule="auto"/>
        <w:ind w:left="0" w:right="10" w:firstLine="426"/>
      </w:pPr>
      <w:r>
        <w:t>Хоккей</w:t>
      </w:r>
      <w:r>
        <w:rPr>
          <w:spacing w:val="72"/>
          <w:w w:val="150"/>
        </w:rPr>
        <w:t xml:space="preserve">  </w:t>
      </w:r>
      <w:r>
        <w:t>является</w:t>
      </w:r>
      <w:r>
        <w:rPr>
          <w:spacing w:val="72"/>
          <w:w w:val="150"/>
        </w:rPr>
        <w:t xml:space="preserve">  </w:t>
      </w:r>
      <w:r>
        <w:t>эффективным</w:t>
      </w:r>
      <w:r>
        <w:rPr>
          <w:spacing w:val="72"/>
          <w:w w:val="150"/>
        </w:rPr>
        <w:t xml:space="preserve">  </w:t>
      </w:r>
      <w:r>
        <w:t>средством</w:t>
      </w:r>
      <w:r>
        <w:rPr>
          <w:spacing w:val="72"/>
          <w:w w:val="150"/>
        </w:rPr>
        <w:t xml:space="preserve">  </w:t>
      </w:r>
      <w:r>
        <w:t>физического</w:t>
      </w:r>
      <w:r>
        <w:rPr>
          <w:spacing w:val="74"/>
          <w:w w:val="150"/>
        </w:rPr>
        <w:t xml:space="preserve">  </w:t>
      </w:r>
      <w:r>
        <w:t>воспитания и</w:t>
      </w:r>
      <w:r>
        <w:rPr>
          <w:spacing w:val="76"/>
          <w:w w:val="150"/>
        </w:rPr>
        <w:t xml:space="preserve"> </w:t>
      </w:r>
      <w:r>
        <w:t>содействует</w:t>
      </w:r>
      <w:r>
        <w:rPr>
          <w:spacing w:val="77"/>
          <w:w w:val="150"/>
        </w:rPr>
        <w:t xml:space="preserve"> </w:t>
      </w:r>
      <w:r>
        <w:t>всестороннему</w:t>
      </w:r>
      <w:r>
        <w:rPr>
          <w:spacing w:val="75"/>
          <w:w w:val="150"/>
        </w:rPr>
        <w:t xml:space="preserve"> </w:t>
      </w:r>
      <w:r>
        <w:t>физическому,</w:t>
      </w:r>
      <w:r>
        <w:rPr>
          <w:spacing w:val="77"/>
          <w:w w:val="150"/>
        </w:rPr>
        <w:t xml:space="preserve"> </w:t>
      </w:r>
      <w:r>
        <w:t>интеллектуальному,</w:t>
      </w:r>
      <w:r>
        <w:rPr>
          <w:spacing w:val="80"/>
          <w:w w:val="150"/>
        </w:rPr>
        <w:t xml:space="preserve"> </w:t>
      </w:r>
      <w:r>
        <w:rPr>
          <w:spacing w:val="-2"/>
        </w:rPr>
        <w:t>нравственному</w:t>
      </w:r>
    </w:p>
    <w:p w14:paraId="4511111E">
      <w:pPr>
        <w:spacing w:line="360" w:lineRule="auto"/>
        <w:ind w:right="10" w:firstLine="426"/>
        <w:sectPr>
          <w:pgSz w:w="11910" w:h="16850"/>
          <w:pgMar w:top="820" w:right="570" w:bottom="993" w:left="840" w:header="569" w:footer="0" w:gutter="0"/>
          <w:cols w:space="720" w:num="1"/>
        </w:sectPr>
      </w:pPr>
    </w:p>
    <w:p w14:paraId="5F84FF6D">
      <w:pPr>
        <w:pStyle w:val="21"/>
        <w:spacing w:before="291" w:line="360" w:lineRule="auto"/>
        <w:ind w:left="0" w:right="10" w:firstLine="426"/>
      </w:pPr>
      <w:r>
        <w:t>развитию</w:t>
      </w:r>
      <w:r>
        <w:rPr>
          <w:spacing w:val="74"/>
        </w:rPr>
        <w:t xml:space="preserve">  </w:t>
      </w:r>
      <w:r>
        <w:t>обучающихся,</w:t>
      </w:r>
      <w:r>
        <w:rPr>
          <w:spacing w:val="76"/>
        </w:rPr>
        <w:t xml:space="preserve">  </w:t>
      </w:r>
      <w:r>
        <w:t>укреплению</w:t>
      </w:r>
      <w:r>
        <w:rPr>
          <w:spacing w:val="76"/>
        </w:rPr>
        <w:t xml:space="preserve">  </w:t>
      </w:r>
      <w:r>
        <w:t>здоровья,</w:t>
      </w:r>
      <w:r>
        <w:rPr>
          <w:spacing w:val="75"/>
        </w:rPr>
        <w:t xml:space="preserve">  </w:t>
      </w:r>
      <w:r>
        <w:t>привлечению</w:t>
      </w:r>
      <w:r>
        <w:rPr>
          <w:spacing w:val="75"/>
        </w:rPr>
        <w:t xml:space="preserve">  </w:t>
      </w:r>
      <w:r>
        <w:t>обучающихся к</w:t>
      </w:r>
      <w:r>
        <w:rPr>
          <w:spacing w:val="75"/>
        </w:rPr>
        <w:t xml:space="preserve"> </w:t>
      </w:r>
      <w:r>
        <w:t>систематическим</w:t>
      </w:r>
      <w:r>
        <w:rPr>
          <w:spacing w:val="73"/>
        </w:rPr>
        <w:t xml:space="preserve"> </w:t>
      </w:r>
      <w:r>
        <w:t>занятиям</w:t>
      </w:r>
      <w:r>
        <w:rPr>
          <w:spacing w:val="73"/>
        </w:rPr>
        <w:t xml:space="preserve"> </w:t>
      </w:r>
      <w:r>
        <w:t>физической</w:t>
      </w:r>
      <w:r>
        <w:rPr>
          <w:spacing w:val="76"/>
        </w:rPr>
        <w:t xml:space="preserve"> </w:t>
      </w:r>
      <w:r>
        <w:t>культурой</w:t>
      </w:r>
      <w:r>
        <w:rPr>
          <w:spacing w:val="75"/>
        </w:rPr>
        <w:t xml:space="preserve"> </w:t>
      </w:r>
      <w:r>
        <w:t>и</w:t>
      </w:r>
      <w:r>
        <w:rPr>
          <w:spacing w:val="75"/>
        </w:rPr>
        <w:t xml:space="preserve"> </w:t>
      </w:r>
      <w:r>
        <w:t>спортом,</w:t>
      </w:r>
      <w:r>
        <w:rPr>
          <w:spacing w:val="75"/>
        </w:rPr>
        <w:t xml:space="preserve"> </w:t>
      </w:r>
      <w:r>
        <w:t>их</w:t>
      </w:r>
      <w:r>
        <w:rPr>
          <w:spacing w:val="75"/>
        </w:rPr>
        <w:t xml:space="preserve"> </w:t>
      </w:r>
      <w:r>
        <w:t>личностному и профессиональному самоопределению.</w:t>
      </w:r>
    </w:p>
    <w:p w14:paraId="50ADF2FE">
      <w:pPr>
        <w:pStyle w:val="21"/>
        <w:spacing w:before="1" w:line="360" w:lineRule="auto"/>
        <w:ind w:left="0" w:right="10" w:firstLine="426"/>
      </w:pPr>
      <w:r>
        <w:t>Выполнение</w:t>
      </w:r>
      <w:r>
        <w:rPr>
          <w:spacing w:val="80"/>
          <w:w w:val="150"/>
        </w:rPr>
        <w:t xml:space="preserve">  </w:t>
      </w:r>
      <w:r>
        <w:t>сложнокоординационных,</w:t>
      </w:r>
      <w:r>
        <w:rPr>
          <w:spacing w:val="80"/>
          <w:w w:val="150"/>
        </w:rPr>
        <w:t xml:space="preserve">  </w:t>
      </w:r>
      <w:r>
        <w:t>технико-тактических</w:t>
      </w:r>
      <w:r>
        <w:rPr>
          <w:spacing w:val="80"/>
          <w:w w:val="150"/>
        </w:rPr>
        <w:t xml:space="preserve">  </w:t>
      </w:r>
      <w:r>
        <w:t xml:space="preserve">действий в хоккее обеспечивает эффективное развитие физических качеств и двигательных </w:t>
      </w:r>
      <w:r>
        <w:rPr>
          <w:spacing w:val="-2"/>
        </w:rPr>
        <w:t>навыков.</w:t>
      </w:r>
    </w:p>
    <w:p w14:paraId="729CF751">
      <w:pPr>
        <w:pStyle w:val="21"/>
        <w:spacing w:before="1" w:line="360" w:lineRule="auto"/>
        <w:ind w:left="0" w:right="10" w:firstLine="426"/>
      </w:pPr>
      <w: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w:t>
      </w:r>
      <w:r>
        <w:rPr>
          <w:spacing w:val="80"/>
          <w:w w:val="150"/>
        </w:rPr>
        <w:t xml:space="preserve">   </w:t>
      </w:r>
      <w:r>
        <w:t>решительность,</w:t>
      </w:r>
      <w:r>
        <w:rPr>
          <w:spacing w:val="80"/>
          <w:w w:val="150"/>
        </w:rPr>
        <w:t xml:space="preserve">   </w:t>
      </w:r>
      <w:r>
        <w:t>инициатива,</w:t>
      </w:r>
      <w:r>
        <w:rPr>
          <w:spacing w:val="80"/>
          <w:w w:val="150"/>
        </w:rPr>
        <w:t xml:space="preserve">   </w:t>
      </w:r>
      <w:r>
        <w:t>трудолюбие,</w:t>
      </w:r>
      <w:r>
        <w:rPr>
          <w:spacing w:val="80"/>
          <w:w w:val="150"/>
        </w:rPr>
        <w:t xml:space="preserve">   </w:t>
      </w:r>
      <w:r>
        <w:t>настойчивость и целеустремленность, способность управлять своими эмоциями).</w:t>
      </w:r>
    </w:p>
    <w:p w14:paraId="0A25F748">
      <w:pPr>
        <w:pStyle w:val="33"/>
        <w:numPr>
          <w:ilvl w:val="3"/>
          <w:numId w:val="16"/>
        </w:numPr>
        <w:tabs>
          <w:tab w:val="left" w:pos="2047"/>
        </w:tabs>
        <w:spacing w:line="360" w:lineRule="auto"/>
        <w:ind w:left="0" w:right="10" w:firstLine="426"/>
        <w:rPr>
          <w:sz w:val="28"/>
        </w:rPr>
      </w:pPr>
      <w:r>
        <w:rPr>
          <w:sz w:val="28"/>
        </w:rPr>
        <w:t>Целью</w:t>
      </w:r>
      <w:r>
        <w:rPr>
          <w:spacing w:val="80"/>
          <w:sz w:val="28"/>
        </w:rPr>
        <w:t xml:space="preserve">  </w:t>
      </w:r>
      <w:r>
        <w:rPr>
          <w:sz w:val="28"/>
        </w:rPr>
        <w:t>изучения</w:t>
      </w:r>
      <w:r>
        <w:rPr>
          <w:spacing w:val="80"/>
          <w:sz w:val="28"/>
        </w:rPr>
        <w:t xml:space="preserve">  </w:t>
      </w:r>
      <w:r>
        <w:rPr>
          <w:sz w:val="28"/>
        </w:rPr>
        <w:t>модуля</w:t>
      </w:r>
      <w:r>
        <w:rPr>
          <w:spacing w:val="80"/>
          <w:sz w:val="28"/>
        </w:rPr>
        <w:t xml:space="preserve">  </w:t>
      </w:r>
      <w:r>
        <w:rPr>
          <w:sz w:val="28"/>
        </w:rPr>
        <w:t>«Хоккей»</w:t>
      </w:r>
      <w:r>
        <w:rPr>
          <w:spacing w:val="80"/>
          <w:sz w:val="28"/>
        </w:rPr>
        <w:t xml:space="preserve">  </w:t>
      </w:r>
      <w:r>
        <w:rPr>
          <w:sz w:val="28"/>
        </w:rPr>
        <w:t>является</w:t>
      </w:r>
      <w:r>
        <w:rPr>
          <w:spacing w:val="80"/>
          <w:sz w:val="28"/>
        </w:rPr>
        <w:t xml:space="preserve">  </w:t>
      </w:r>
      <w:r>
        <w:rPr>
          <w:sz w:val="28"/>
        </w:rPr>
        <w:t>формирование</w:t>
      </w:r>
      <w:r>
        <w:rPr>
          <w:spacing w:val="80"/>
          <w:w w:val="150"/>
          <w:sz w:val="28"/>
        </w:rPr>
        <w:t xml:space="preserve"> </w:t>
      </w:r>
      <w:r>
        <w:rPr>
          <w:sz w:val="28"/>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14:paraId="49DD1B73">
      <w:pPr>
        <w:pStyle w:val="33"/>
        <w:numPr>
          <w:ilvl w:val="3"/>
          <w:numId w:val="16"/>
        </w:numPr>
        <w:tabs>
          <w:tab w:val="left" w:pos="2047"/>
        </w:tabs>
        <w:ind w:left="0" w:right="10" w:firstLine="426"/>
        <w:rPr>
          <w:sz w:val="28"/>
        </w:rPr>
      </w:pPr>
      <w:r>
        <w:rPr>
          <w:sz w:val="28"/>
        </w:rPr>
        <w:t>Задачами</w:t>
      </w:r>
      <w:r>
        <w:rPr>
          <w:spacing w:val="-8"/>
          <w:sz w:val="28"/>
        </w:rPr>
        <w:t xml:space="preserve"> </w:t>
      </w:r>
      <w:r>
        <w:rPr>
          <w:sz w:val="28"/>
        </w:rPr>
        <w:t>изучения</w:t>
      </w:r>
      <w:r>
        <w:rPr>
          <w:spacing w:val="-7"/>
          <w:sz w:val="28"/>
        </w:rPr>
        <w:t xml:space="preserve"> </w:t>
      </w:r>
      <w:r>
        <w:rPr>
          <w:sz w:val="28"/>
        </w:rPr>
        <w:t>модуля</w:t>
      </w:r>
      <w:r>
        <w:rPr>
          <w:spacing w:val="-8"/>
          <w:sz w:val="28"/>
        </w:rPr>
        <w:t xml:space="preserve"> </w:t>
      </w:r>
      <w:r>
        <w:rPr>
          <w:sz w:val="28"/>
        </w:rPr>
        <w:t>«Хоккей»</w:t>
      </w:r>
      <w:r>
        <w:rPr>
          <w:spacing w:val="-7"/>
          <w:sz w:val="28"/>
        </w:rPr>
        <w:t xml:space="preserve"> </w:t>
      </w:r>
      <w:r>
        <w:rPr>
          <w:spacing w:val="-2"/>
          <w:sz w:val="28"/>
        </w:rPr>
        <w:t>являются:</w:t>
      </w:r>
    </w:p>
    <w:p w14:paraId="41B477DC">
      <w:pPr>
        <w:pStyle w:val="21"/>
        <w:spacing w:before="161" w:line="362" w:lineRule="auto"/>
        <w:ind w:left="0" w:right="10" w:firstLine="426"/>
      </w:pPr>
      <w:r>
        <w:t>всестороннее</w:t>
      </w:r>
      <w:r>
        <w:rPr>
          <w:spacing w:val="40"/>
        </w:rPr>
        <w:t xml:space="preserve">  </w:t>
      </w:r>
      <w:r>
        <w:t>гармоничное</w:t>
      </w:r>
      <w:r>
        <w:rPr>
          <w:spacing w:val="40"/>
        </w:rPr>
        <w:t xml:space="preserve">  </w:t>
      </w:r>
      <w:r>
        <w:t>развитие</w:t>
      </w:r>
      <w:r>
        <w:rPr>
          <w:spacing w:val="80"/>
          <w:w w:val="150"/>
        </w:rPr>
        <w:t xml:space="preserve"> </w:t>
      </w:r>
      <w:r>
        <w:t>обучающихся,</w:t>
      </w:r>
      <w:r>
        <w:rPr>
          <w:spacing w:val="80"/>
          <w:w w:val="150"/>
        </w:rPr>
        <w:t xml:space="preserve"> </w:t>
      </w:r>
      <w:r>
        <w:t>увеличение</w:t>
      </w:r>
      <w:r>
        <w:rPr>
          <w:spacing w:val="80"/>
          <w:w w:val="150"/>
        </w:rPr>
        <w:t xml:space="preserve"> </w:t>
      </w:r>
      <w:r>
        <w:t>объёма</w:t>
      </w:r>
      <w:r>
        <w:rPr>
          <w:spacing w:val="40"/>
        </w:rPr>
        <w:t xml:space="preserve"> </w:t>
      </w:r>
      <w:r>
        <w:t>их двигательной активности;</w:t>
      </w:r>
    </w:p>
    <w:p w14:paraId="552889E0">
      <w:pPr>
        <w:pStyle w:val="21"/>
        <w:spacing w:line="360" w:lineRule="auto"/>
        <w:ind w:left="0" w:right="10" w:firstLine="426"/>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14:paraId="75A02FE3">
      <w:pPr>
        <w:pStyle w:val="21"/>
        <w:spacing w:line="360" w:lineRule="auto"/>
        <w:ind w:left="0" w:right="10" w:firstLine="426"/>
      </w:pPr>
      <w:r>
        <w:t>освоение знаний о физической культуре и спорте в целом, истории развития хоккея в частности;</w:t>
      </w:r>
    </w:p>
    <w:p w14:paraId="3321C7C8">
      <w:pPr>
        <w:pStyle w:val="21"/>
        <w:spacing w:line="360" w:lineRule="auto"/>
        <w:ind w:left="0" w:right="10" w:firstLine="426"/>
      </w:pPr>
      <w:r>
        <w:t>формирование</w:t>
      </w:r>
      <w:r>
        <w:rPr>
          <w:spacing w:val="76"/>
        </w:rPr>
        <w:t xml:space="preserve"> </w:t>
      </w:r>
      <w:r>
        <w:t>общих</w:t>
      </w:r>
      <w:r>
        <w:rPr>
          <w:spacing w:val="76"/>
        </w:rPr>
        <w:t xml:space="preserve"> </w:t>
      </w:r>
      <w:r>
        <w:t>представлений</w:t>
      </w:r>
      <w:r>
        <w:rPr>
          <w:spacing w:val="76"/>
        </w:rPr>
        <w:t xml:space="preserve"> </w:t>
      </w:r>
      <w:r>
        <w:t>о</w:t>
      </w:r>
      <w:r>
        <w:rPr>
          <w:spacing w:val="76"/>
        </w:rPr>
        <w:t xml:space="preserve"> </w:t>
      </w:r>
      <w:r>
        <w:t>хоккее,</w:t>
      </w:r>
      <w:r>
        <w:rPr>
          <w:spacing w:val="40"/>
        </w:rPr>
        <w:t xml:space="preserve"> </w:t>
      </w:r>
      <w:r>
        <w:t>его</w:t>
      </w:r>
      <w:r>
        <w:rPr>
          <w:spacing w:val="76"/>
        </w:rPr>
        <w:t xml:space="preserve"> </w:t>
      </w:r>
      <w:r>
        <w:t>истории,</w:t>
      </w:r>
      <w:r>
        <w:rPr>
          <w:spacing w:val="77"/>
        </w:rPr>
        <w:t xml:space="preserve"> </w:t>
      </w:r>
      <w:r>
        <w:t>возможностях и значении в процессе укрепления здоровья, физическом развитии и физической подготовке обучающихся;</w:t>
      </w:r>
    </w:p>
    <w:p w14:paraId="0BE9B4DC">
      <w:pPr>
        <w:pStyle w:val="21"/>
        <w:spacing w:line="360" w:lineRule="auto"/>
        <w:ind w:left="0" w:right="10" w:firstLine="426"/>
      </w:pPr>
      <w:r>
        <w:t>формирование</w:t>
      </w:r>
      <w:r>
        <w:rPr>
          <w:spacing w:val="80"/>
        </w:rPr>
        <w:t xml:space="preserve"> </w:t>
      </w:r>
      <w:r>
        <w:t>образовательного</w:t>
      </w:r>
      <w:r>
        <w:rPr>
          <w:spacing w:val="80"/>
        </w:rPr>
        <w:t xml:space="preserve"> </w:t>
      </w:r>
      <w:r>
        <w:t>фундамента,</w:t>
      </w:r>
      <w:r>
        <w:rPr>
          <w:spacing w:val="80"/>
        </w:rPr>
        <w:t xml:space="preserve"> </w:t>
      </w:r>
      <w:r>
        <w:t>основанного</w:t>
      </w:r>
      <w:r>
        <w:rPr>
          <w:spacing w:val="80"/>
        </w:rPr>
        <w:t xml:space="preserve"> </w:t>
      </w:r>
      <w:r>
        <w:t>как</w:t>
      </w:r>
      <w:r>
        <w:rPr>
          <w:spacing w:val="80"/>
        </w:rPr>
        <w:t xml:space="preserve"> </w:t>
      </w:r>
      <w:r>
        <w:t>на</w:t>
      </w:r>
      <w:r>
        <w:rPr>
          <w:spacing w:val="80"/>
        </w:rPr>
        <w:t xml:space="preserve"> </w:t>
      </w:r>
      <w:r>
        <w:t>знаниях и</w:t>
      </w:r>
      <w:r>
        <w:rPr>
          <w:spacing w:val="58"/>
        </w:rPr>
        <w:t xml:space="preserve"> </w:t>
      </w:r>
      <w:r>
        <w:t>умениях</w:t>
      </w:r>
      <w:r>
        <w:rPr>
          <w:spacing w:val="60"/>
        </w:rPr>
        <w:t xml:space="preserve"> </w:t>
      </w:r>
      <w:r>
        <w:t>в</w:t>
      </w:r>
      <w:r>
        <w:rPr>
          <w:spacing w:val="57"/>
        </w:rPr>
        <w:t xml:space="preserve"> </w:t>
      </w:r>
      <w:r>
        <w:t>области</w:t>
      </w:r>
      <w:r>
        <w:rPr>
          <w:spacing w:val="60"/>
        </w:rPr>
        <w:t xml:space="preserve"> </w:t>
      </w:r>
      <w:r>
        <w:t>физической</w:t>
      </w:r>
      <w:r>
        <w:rPr>
          <w:spacing w:val="57"/>
        </w:rPr>
        <w:t xml:space="preserve"> </w:t>
      </w:r>
      <w:r>
        <w:t>культуры</w:t>
      </w:r>
      <w:r>
        <w:rPr>
          <w:spacing w:val="60"/>
        </w:rPr>
        <w:t xml:space="preserve"> </w:t>
      </w:r>
      <w:r>
        <w:t>и</w:t>
      </w:r>
      <w:r>
        <w:rPr>
          <w:spacing w:val="58"/>
        </w:rPr>
        <w:t xml:space="preserve"> </w:t>
      </w:r>
      <w:r>
        <w:t>спорта,</w:t>
      </w:r>
      <w:r>
        <w:rPr>
          <w:spacing w:val="59"/>
        </w:rPr>
        <w:t xml:space="preserve"> </w:t>
      </w:r>
      <w:r>
        <w:t>так</w:t>
      </w:r>
      <w:r>
        <w:rPr>
          <w:spacing w:val="58"/>
        </w:rPr>
        <w:t xml:space="preserve"> </w:t>
      </w:r>
      <w:r>
        <w:t>и</w:t>
      </w:r>
      <w:r>
        <w:rPr>
          <w:spacing w:val="58"/>
        </w:rPr>
        <w:t xml:space="preserve"> </w:t>
      </w:r>
      <w:r>
        <w:t>на</w:t>
      </w:r>
      <w:r>
        <w:rPr>
          <w:spacing w:val="59"/>
        </w:rPr>
        <w:t xml:space="preserve"> </w:t>
      </w:r>
      <w:r>
        <w:rPr>
          <w:spacing w:val="-2"/>
        </w:rPr>
        <w:t>соответствующем</w:t>
      </w:r>
    </w:p>
    <w:p w14:paraId="454C5476">
      <w:pPr>
        <w:pStyle w:val="21"/>
        <w:spacing w:line="362" w:lineRule="auto"/>
        <w:ind w:left="0" w:right="11" w:firstLine="425"/>
      </w:pPr>
      <w:r>
        <w:t>культурном уровне развития личности обучающегося, создающем необходимые предпосылки для его самореализации;</w:t>
      </w:r>
    </w:p>
    <w:p w14:paraId="79993547">
      <w:pPr>
        <w:pStyle w:val="21"/>
        <w:spacing w:line="360" w:lineRule="auto"/>
        <w:ind w:left="0" w:right="10" w:firstLine="426"/>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14:paraId="61C52799">
      <w:pPr>
        <w:pStyle w:val="21"/>
        <w:spacing w:line="360" w:lineRule="auto"/>
        <w:ind w:left="0" w:right="10" w:firstLine="426"/>
      </w:pPr>
      <w:r>
        <w:t xml:space="preserve">воспитание положительных качеств личности, норм коллективного взаимодействия и сотрудничества в образовательной и соревновательной </w:t>
      </w:r>
      <w:r>
        <w:rPr>
          <w:spacing w:val="-2"/>
        </w:rPr>
        <w:t>деятельности;</w:t>
      </w:r>
    </w:p>
    <w:p w14:paraId="1AA5A8A9">
      <w:pPr>
        <w:pStyle w:val="21"/>
        <w:spacing w:line="360" w:lineRule="auto"/>
        <w:ind w:left="0" w:right="10" w:firstLine="426"/>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r>
        <w:rPr>
          <w:spacing w:val="40"/>
        </w:rPr>
        <w:t xml:space="preserve"> </w:t>
      </w:r>
      <w:r>
        <w:t>средствами вида спорта «хоккей»;</w:t>
      </w:r>
    </w:p>
    <w:p w14:paraId="3278363B">
      <w:pPr>
        <w:pStyle w:val="21"/>
        <w:spacing w:line="360" w:lineRule="auto"/>
        <w:ind w:left="0" w:right="10" w:firstLine="426"/>
      </w:pPr>
      <w:r>
        <w:t>популяризация вида спорта «хоккей», привлечение обучающихся, проявляющих</w:t>
      </w:r>
      <w:r>
        <w:rPr>
          <w:spacing w:val="76"/>
        </w:rPr>
        <w:t xml:space="preserve">  </w:t>
      </w:r>
      <w:r>
        <w:t>повышенный</w:t>
      </w:r>
      <w:r>
        <w:rPr>
          <w:spacing w:val="76"/>
        </w:rPr>
        <w:t xml:space="preserve">  </w:t>
      </w:r>
      <w:r>
        <w:t>интерес</w:t>
      </w:r>
      <w:r>
        <w:rPr>
          <w:spacing w:val="75"/>
        </w:rPr>
        <w:t xml:space="preserve">  </w:t>
      </w:r>
      <w:r>
        <w:t>и</w:t>
      </w:r>
      <w:r>
        <w:rPr>
          <w:spacing w:val="75"/>
        </w:rPr>
        <w:t xml:space="preserve">  </w:t>
      </w:r>
      <w:r>
        <w:t>способности</w:t>
      </w:r>
      <w:r>
        <w:rPr>
          <w:spacing w:val="76"/>
        </w:rPr>
        <w:t xml:space="preserve">  </w:t>
      </w:r>
      <w:r>
        <w:t>к</w:t>
      </w:r>
      <w:r>
        <w:rPr>
          <w:spacing w:val="76"/>
        </w:rPr>
        <w:t xml:space="preserve">  </w:t>
      </w:r>
      <w:r>
        <w:t>занятиям</w:t>
      </w:r>
      <w:r>
        <w:rPr>
          <w:spacing w:val="75"/>
        </w:rPr>
        <w:t xml:space="preserve">  </w:t>
      </w:r>
      <w:r>
        <w:t>хоккеем, в школьные спортивные клубы, секции, к участию в соревнованиях;</w:t>
      </w:r>
    </w:p>
    <w:p w14:paraId="7470E51D">
      <w:pPr>
        <w:pStyle w:val="21"/>
        <w:ind w:left="0" w:right="10" w:firstLine="426"/>
      </w:pPr>
      <w:r>
        <w:t>выявление,</w:t>
      </w:r>
      <w:r>
        <w:rPr>
          <w:spacing w:val="-9"/>
        </w:rPr>
        <w:t xml:space="preserve"> </w:t>
      </w:r>
      <w:r>
        <w:t>развитие</w:t>
      </w:r>
      <w:r>
        <w:rPr>
          <w:spacing w:val="-6"/>
        </w:rPr>
        <w:t xml:space="preserve"> </w:t>
      </w:r>
      <w:r>
        <w:t>и</w:t>
      </w:r>
      <w:r>
        <w:rPr>
          <w:spacing w:val="-6"/>
        </w:rPr>
        <w:t xml:space="preserve"> </w:t>
      </w:r>
      <w:r>
        <w:t>поддержка</w:t>
      </w:r>
      <w:r>
        <w:rPr>
          <w:spacing w:val="-5"/>
        </w:rPr>
        <w:t xml:space="preserve"> </w:t>
      </w:r>
      <w:r>
        <w:t>одарённых</w:t>
      </w:r>
      <w:r>
        <w:rPr>
          <w:spacing w:val="-6"/>
        </w:rPr>
        <w:t xml:space="preserve"> </w:t>
      </w:r>
      <w:r>
        <w:t>детей</w:t>
      </w:r>
      <w:r>
        <w:rPr>
          <w:spacing w:val="-5"/>
        </w:rPr>
        <w:t xml:space="preserve"> </w:t>
      </w:r>
      <w:r>
        <w:t>в</w:t>
      </w:r>
      <w:r>
        <w:rPr>
          <w:spacing w:val="-7"/>
        </w:rPr>
        <w:t xml:space="preserve"> </w:t>
      </w:r>
      <w:r>
        <w:t>области</w:t>
      </w:r>
      <w:r>
        <w:rPr>
          <w:spacing w:val="-5"/>
        </w:rPr>
        <w:t xml:space="preserve"> </w:t>
      </w:r>
      <w:r>
        <w:rPr>
          <w:spacing w:val="-2"/>
        </w:rPr>
        <w:t>спорта.</w:t>
      </w:r>
    </w:p>
    <w:p w14:paraId="0FFFD5D3">
      <w:pPr>
        <w:pStyle w:val="33"/>
        <w:numPr>
          <w:ilvl w:val="3"/>
          <w:numId w:val="16"/>
        </w:numPr>
        <w:tabs>
          <w:tab w:val="left" w:pos="2047"/>
        </w:tabs>
        <w:spacing w:before="157"/>
        <w:ind w:left="0" w:right="10" w:firstLine="426"/>
        <w:rPr>
          <w:sz w:val="28"/>
        </w:rPr>
      </w:pPr>
      <w:r>
        <w:rPr>
          <w:sz w:val="28"/>
        </w:rPr>
        <w:t>Место</w:t>
      </w:r>
      <w:r>
        <w:rPr>
          <w:spacing w:val="-2"/>
          <w:sz w:val="28"/>
        </w:rPr>
        <w:t xml:space="preserve"> </w:t>
      </w:r>
      <w:r>
        <w:rPr>
          <w:sz w:val="28"/>
        </w:rPr>
        <w:t>и</w:t>
      </w:r>
      <w:r>
        <w:rPr>
          <w:spacing w:val="-5"/>
          <w:sz w:val="28"/>
        </w:rPr>
        <w:t xml:space="preserve"> </w:t>
      </w:r>
      <w:r>
        <w:rPr>
          <w:sz w:val="28"/>
        </w:rPr>
        <w:t>роль</w:t>
      </w:r>
      <w:r>
        <w:rPr>
          <w:spacing w:val="-4"/>
          <w:sz w:val="28"/>
        </w:rPr>
        <w:t xml:space="preserve"> </w:t>
      </w:r>
      <w:r>
        <w:rPr>
          <w:sz w:val="28"/>
        </w:rPr>
        <w:t>модуля</w:t>
      </w:r>
      <w:r>
        <w:rPr>
          <w:spacing w:val="-2"/>
          <w:sz w:val="28"/>
        </w:rPr>
        <w:t xml:space="preserve"> «Хоккей».</w:t>
      </w:r>
    </w:p>
    <w:p w14:paraId="5D3849EF">
      <w:pPr>
        <w:pStyle w:val="21"/>
        <w:spacing w:before="160" w:line="360" w:lineRule="auto"/>
        <w:ind w:left="0" w:right="10" w:firstLine="426"/>
      </w:pPr>
      <w:r>
        <w:t>Модуль</w:t>
      </w:r>
      <w:r>
        <w:rPr>
          <w:spacing w:val="40"/>
        </w:rPr>
        <w:t xml:space="preserve"> </w:t>
      </w:r>
      <w:r>
        <w:t>«Хоккей»</w:t>
      </w:r>
      <w:r>
        <w:rPr>
          <w:spacing w:val="40"/>
        </w:rPr>
        <w:t xml:space="preserve"> </w:t>
      </w:r>
      <w:r>
        <w:t>доступен</w:t>
      </w:r>
      <w:r>
        <w:rPr>
          <w:spacing w:val="40"/>
        </w:rPr>
        <w:t xml:space="preserve"> </w:t>
      </w:r>
      <w:r>
        <w:t>для</w:t>
      </w:r>
      <w:r>
        <w:rPr>
          <w:spacing w:val="40"/>
        </w:rPr>
        <w:t xml:space="preserve"> </w:t>
      </w:r>
      <w:r>
        <w:t>освоения</w:t>
      </w:r>
      <w:r>
        <w:rPr>
          <w:spacing w:val="40"/>
        </w:rPr>
        <w:t xml:space="preserve"> </w:t>
      </w:r>
      <w:r>
        <w:t>всем</w:t>
      </w:r>
      <w:r>
        <w:rPr>
          <w:spacing w:val="40"/>
        </w:rPr>
        <w:t xml:space="preserve"> </w:t>
      </w:r>
      <w:r>
        <w:t>обучающимся,</w:t>
      </w:r>
      <w:r>
        <w:rPr>
          <w:spacing w:val="40"/>
        </w:rPr>
        <w:t xml:space="preserve"> </w:t>
      </w:r>
      <w:r>
        <w:t>независимо</w:t>
      </w:r>
      <w:r>
        <w:rPr>
          <w:spacing w:val="40"/>
        </w:rPr>
        <w:t xml:space="preserve"> </w:t>
      </w:r>
      <w: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E900B79">
      <w:pPr>
        <w:pStyle w:val="21"/>
        <w:spacing w:before="1" w:line="360" w:lineRule="auto"/>
        <w:ind w:left="0" w:right="10" w:firstLine="426"/>
      </w:pPr>
      <w:r>
        <w:t>Интеграция модуля по хоккею поможет обучающимся в освоении содержательных компонентов и модулей по гимнастике, легкой атлетике, подвижным и спортивным играм,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14:paraId="3927A105">
      <w:pPr>
        <w:pStyle w:val="33"/>
        <w:numPr>
          <w:ilvl w:val="3"/>
          <w:numId w:val="16"/>
        </w:numPr>
        <w:tabs>
          <w:tab w:val="left" w:pos="2047"/>
        </w:tabs>
        <w:spacing w:before="2" w:line="360" w:lineRule="auto"/>
        <w:ind w:left="0" w:right="10" w:firstLine="426"/>
        <w:rPr>
          <w:sz w:val="28"/>
        </w:rPr>
      </w:pPr>
      <w:r>
        <w:rPr>
          <w:sz w:val="28"/>
        </w:rPr>
        <w:t>Модуль «Хоккей» может быть реализован в следующих вариантах: при самостоятельном планировании учителем физической культуры процесса</w:t>
      </w:r>
    </w:p>
    <w:p w14:paraId="2F9DC9AD">
      <w:pPr>
        <w:pStyle w:val="21"/>
        <w:spacing w:line="360" w:lineRule="auto"/>
        <w:ind w:left="0" w:right="10" w:firstLine="426"/>
      </w:pPr>
      <w: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14:paraId="56FCF788">
      <w:pPr>
        <w:pStyle w:val="21"/>
        <w:spacing w:line="360" w:lineRule="auto"/>
        <w:ind w:left="0" w:right="11" w:firstLine="425"/>
      </w:pPr>
      <w:r>
        <w:t>в</w:t>
      </w:r>
      <w:r>
        <w:rPr>
          <w:spacing w:val="77"/>
        </w:rPr>
        <w:t xml:space="preserve">  </w:t>
      </w:r>
      <w:r>
        <w:t>виде</w:t>
      </w:r>
      <w:r>
        <w:rPr>
          <w:spacing w:val="77"/>
        </w:rPr>
        <w:t xml:space="preserve">  </w:t>
      </w:r>
      <w:r>
        <w:t>целостного</w:t>
      </w:r>
      <w:r>
        <w:rPr>
          <w:spacing w:val="78"/>
        </w:rPr>
        <w:t xml:space="preserve">  </w:t>
      </w:r>
      <w:r>
        <w:t>последовательного</w:t>
      </w:r>
      <w:r>
        <w:rPr>
          <w:spacing w:val="78"/>
        </w:rPr>
        <w:t xml:space="preserve">  </w:t>
      </w:r>
      <w:r>
        <w:t>учебного</w:t>
      </w:r>
      <w:r>
        <w:rPr>
          <w:spacing w:val="78"/>
        </w:rPr>
        <w:t xml:space="preserve">  </w:t>
      </w:r>
      <w:r>
        <w:t>модуля,</w:t>
      </w:r>
      <w:r>
        <w:rPr>
          <w:spacing w:val="77"/>
        </w:rPr>
        <w:t xml:space="preserve">  </w:t>
      </w:r>
      <w:r>
        <w:t>изучаемого за счёт части учебного плана, формируемой участниками образовательных отношений из</w:t>
      </w:r>
      <w:r>
        <w:rPr>
          <w:spacing w:val="-1"/>
        </w:rPr>
        <w:t xml:space="preserve"> </w:t>
      </w:r>
      <w:r>
        <w:t>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w:t>
      </w:r>
      <w:r>
        <w:rPr>
          <w:spacing w:val="80"/>
        </w:rPr>
        <w:t xml:space="preserve">  </w:t>
      </w:r>
      <w:r>
        <w:t>удовлетворение</w:t>
      </w:r>
      <w:r>
        <w:rPr>
          <w:spacing w:val="80"/>
        </w:rPr>
        <w:t xml:space="preserve">  </w:t>
      </w:r>
      <w:r>
        <w:t>различных</w:t>
      </w:r>
      <w:r>
        <w:rPr>
          <w:spacing w:val="80"/>
        </w:rPr>
        <w:t xml:space="preserve">  </w:t>
      </w:r>
      <w:r>
        <w:t>интересов</w:t>
      </w:r>
      <w:r>
        <w:rPr>
          <w:spacing w:val="80"/>
        </w:rPr>
        <w:t xml:space="preserve">  </w:t>
      </w:r>
      <w:r>
        <w:t>обучающихся (при организации и проведении уроков физической культуры с 3-х часовой недельной</w:t>
      </w:r>
      <w:r>
        <w:rPr>
          <w:spacing w:val="5"/>
        </w:rPr>
        <w:t xml:space="preserve"> </w:t>
      </w:r>
      <w:r>
        <w:t>нагрузкой</w:t>
      </w:r>
      <w:r>
        <w:rPr>
          <w:spacing w:val="7"/>
        </w:rPr>
        <w:t xml:space="preserve"> </w:t>
      </w:r>
      <w:r>
        <w:t>рекомендуемый</w:t>
      </w:r>
      <w:r>
        <w:rPr>
          <w:spacing w:val="8"/>
        </w:rPr>
        <w:t xml:space="preserve"> </w:t>
      </w:r>
      <w:r>
        <w:t>объём</w:t>
      </w:r>
      <w:r>
        <w:rPr>
          <w:spacing w:val="6"/>
        </w:rPr>
        <w:t xml:space="preserve"> </w:t>
      </w:r>
      <w:r>
        <w:t>в</w:t>
      </w:r>
      <w:r>
        <w:rPr>
          <w:spacing w:val="4"/>
        </w:rPr>
        <w:t xml:space="preserve"> </w:t>
      </w:r>
      <w:r>
        <w:t>1</w:t>
      </w:r>
      <w:r>
        <w:rPr>
          <w:spacing w:val="6"/>
        </w:rPr>
        <w:t xml:space="preserve"> </w:t>
      </w:r>
      <w:r>
        <w:t>классе</w:t>
      </w:r>
      <w:r>
        <w:rPr>
          <w:spacing w:val="4"/>
        </w:rPr>
        <w:t xml:space="preserve"> </w:t>
      </w:r>
      <w:r>
        <w:t>–</w:t>
      </w:r>
      <w:r>
        <w:rPr>
          <w:spacing w:val="6"/>
        </w:rPr>
        <w:t xml:space="preserve"> </w:t>
      </w:r>
      <w:r>
        <w:t>33</w:t>
      </w:r>
      <w:r>
        <w:rPr>
          <w:spacing w:val="5"/>
        </w:rPr>
        <w:t xml:space="preserve"> </w:t>
      </w:r>
      <w:r>
        <w:t>часа,</w:t>
      </w:r>
      <w:r>
        <w:rPr>
          <w:spacing w:val="7"/>
        </w:rPr>
        <w:t xml:space="preserve"> </w:t>
      </w:r>
      <w:r>
        <w:t>во</w:t>
      </w:r>
      <w:r>
        <w:rPr>
          <w:spacing w:val="4"/>
        </w:rPr>
        <w:t xml:space="preserve"> </w:t>
      </w:r>
      <w:r>
        <w:t>2,</w:t>
      </w:r>
      <w:r>
        <w:rPr>
          <w:spacing w:val="4"/>
        </w:rPr>
        <w:t xml:space="preserve"> </w:t>
      </w:r>
      <w:r>
        <w:t>3,</w:t>
      </w:r>
      <w:r>
        <w:rPr>
          <w:spacing w:val="3"/>
        </w:rPr>
        <w:t xml:space="preserve"> </w:t>
      </w:r>
      <w:r>
        <w:t>4</w:t>
      </w:r>
      <w:r>
        <w:rPr>
          <w:spacing w:val="8"/>
        </w:rPr>
        <w:t xml:space="preserve"> </w:t>
      </w:r>
      <w:r>
        <w:t>классах</w:t>
      </w:r>
      <w:r>
        <w:rPr>
          <w:spacing w:val="3"/>
        </w:rPr>
        <w:t xml:space="preserve"> </w:t>
      </w:r>
      <w:r>
        <w:rPr>
          <w:spacing w:val="-10"/>
        </w:rPr>
        <w:t xml:space="preserve">– </w:t>
      </w:r>
      <w:r>
        <w:t>по</w:t>
      </w:r>
      <w:r>
        <w:rPr>
          <w:spacing w:val="-2"/>
        </w:rPr>
        <w:t xml:space="preserve"> </w:t>
      </w:r>
      <w:r>
        <w:t>34</w:t>
      </w:r>
      <w:r>
        <w:rPr>
          <w:spacing w:val="-1"/>
        </w:rPr>
        <w:t xml:space="preserve"> </w:t>
      </w:r>
      <w:r>
        <w:rPr>
          <w:spacing w:val="-2"/>
        </w:rPr>
        <w:t>часа);</w:t>
      </w:r>
    </w:p>
    <w:p w14:paraId="4ED92A2E">
      <w:pPr>
        <w:pStyle w:val="21"/>
        <w:spacing w:line="360" w:lineRule="auto"/>
        <w:ind w:left="0" w:right="11" w:firstLine="425"/>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w:t>
      </w:r>
      <w:r>
        <w:rPr>
          <w:spacing w:val="31"/>
        </w:rPr>
        <w:t xml:space="preserve"> </w:t>
      </w:r>
      <w:r>
        <w:t>использование</w:t>
      </w:r>
      <w:r>
        <w:rPr>
          <w:spacing w:val="29"/>
        </w:rPr>
        <w:t xml:space="preserve"> </w:t>
      </w:r>
      <w:r>
        <w:t>учебных</w:t>
      </w:r>
      <w:r>
        <w:rPr>
          <w:spacing w:val="29"/>
        </w:rPr>
        <w:t xml:space="preserve"> </w:t>
      </w:r>
      <w:r>
        <w:t>модулей</w:t>
      </w:r>
      <w:r>
        <w:rPr>
          <w:spacing w:val="29"/>
        </w:rPr>
        <w:t xml:space="preserve"> </w:t>
      </w:r>
      <w:r>
        <w:t>по</w:t>
      </w:r>
      <w:r>
        <w:rPr>
          <w:spacing w:val="32"/>
        </w:rPr>
        <w:t xml:space="preserve"> </w:t>
      </w:r>
      <w:r>
        <w:t>видам</w:t>
      </w:r>
      <w:r>
        <w:rPr>
          <w:spacing w:val="31"/>
        </w:rPr>
        <w:t xml:space="preserve"> </w:t>
      </w:r>
      <w:r>
        <w:t>спорта</w:t>
      </w:r>
      <w:r>
        <w:rPr>
          <w:spacing w:val="37"/>
        </w:rPr>
        <w:t xml:space="preserve"> </w:t>
      </w:r>
      <w:r>
        <w:t>(рекомендуемый</w:t>
      </w:r>
      <w:r>
        <w:rPr>
          <w:spacing w:val="31"/>
        </w:rPr>
        <w:t xml:space="preserve"> </w:t>
      </w:r>
      <w:r>
        <w:t>объём в 1 классе – 33 часа, во 2, 3, 4 классах – по 34 часа).</w:t>
      </w:r>
    </w:p>
    <w:p w14:paraId="5E58D2B7">
      <w:pPr>
        <w:pStyle w:val="33"/>
        <w:numPr>
          <w:ilvl w:val="3"/>
          <w:numId w:val="16"/>
        </w:numPr>
        <w:tabs>
          <w:tab w:val="left" w:pos="2047"/>
        </w:tabs>
        <w:spacing w:line="360" w:lineRule="auto"/>
        <w:ind w:left="0" w:right="10" w:firstLine="426"/>
        <w:rPr>
          <w:sz w:val="28"/>
        </w:rPr>
      </w:pPr>
      <w:r>
        <w:rPr>
          <w:sz w:val="28"/>
        </w:rPr>
        <w:t>Содержание</w:t>
      </w:r>
      <w:r>
        <w:rPr>
          <w:spacing w:val="-16"/>
          <w:sz w:val="28"/>
        </w:rPr>
        <w:t xml:space="preserve"> </w:t>
      </w:r>
      <w:r>
        <w:rPr>
          <w:sz w:val="28"/>
        </w:rPr>
        <w:t>модуля</w:t>
      </w:r>
      <w:r>
        <w:rPr>
          <w:spacing w:val="-16"/>
          <w:sz w:val="28"/>
        </w:rPr>
        <w:t xml:space="preserve"> </w:t>
      </w:r>
      <w:r>
        <w:rPr>
          <w:sz w:val="28"/>
        </w:rPr>
        <w:t>«Хоккей». Знания о хоккее.</w:t>
      </w:r>
    </w:p>
    <w:p w14:paraId="69EC8DC0">
      <w:pPr>
        <w:pStyle w:val="21"/>
        <w:spacing w:line="360" w:lineRule="auto"/>
        <w:ind w:left="0" w:right="10" w:firstLine="426"/>
      </w:pPr>
      <w:r>
        <w:t>История</w:t>
      </w:r>
      <w:r>
        <w:rPr>
          <w:spacing w:val="80"/>
        </w:rPr>
        <w:t xml:space="preserve">  </w:t>
      </w:r>
      <w:r>
        <w:t>зарождения</w:t>
      </w:r>
      <w:r>
        <w:rPr>
          <w:spacing w:val="80"/>
        </w:rPr>
        <w:t xml:space="preserve">  </w:t>
      </w:r>
      <w:r>
        <w:t>хоккея.</w:t>
      </w:r>
      <w:r>
        <w:rPr>
          <w:spacing w:val="80"/>
        </w:rPr>
        <w:t xml:space="preserve">  </w:t>
      </w:r>
      <w:r>
        <w:t>Легендарные</w:t>
      </w:r>
      <w:r>
        <w:rPr>
          <w:spacing w:val="80"/>
        </w:rPr>
        <w:t xml:space="preserve">  </w:t>
      </w:r>
      <w:r>
        <w:t>отечественные</w:t>
      </w:r>
      <w:r>
        <w:rPr>
          <w:spacing w:val="80"/>
        </w:rPr>
        <w:t xml:space="preserve">  </w:t>
      </w:r>
      <w:r>
        <w:t>хоккеисты и тренеры.</w:t>
      </w:r>
    </w:p>
    <w:p w14:paraId="279EFCE1">
      <w:pPr>
        <w:pStyle w:val="21"/>
        <w:spacing w:before="1" w:line="360" w:lineRule="auto"/>
        <w:ind w:left="0" w:right="10" w:firstLine="426"/>
      </w:pPr>
      <w:r>
        <w:t>Достижения отечественной сборной команды страны на чемпионатах мира, Европы, Олимпийских играх</w:t>
      </w:r>
    </w:p>
    <w:p w14:paraId="52D50DAE">
      <w:pPr>
        <w:pStyle w:val="21"/>
        <w:spacing w:line="360" w:lineRule="auto"/>
        <w:ind w:left="0" w:right="10" w:firstLine="426"/>
      </w:pPr>
      <w:r>
        <w:t>Разновидности</w:t>
      </w:r>
      <w:r>
        <w:rPr>
          <w:spacing w:val="-4"/>
        </w:rPr>
        <w:t xml:space="preserve"> </w:t>
      </w:r>
      <w:r>
        <w:t>хоккея.</w:t>
      </w:r>
      <w:r>
        <w:rPr>
          <w:spacing w:val="-5"/>
        </w:rPr>
        <w:t xml:space="preserve"> </w:t>
      </w:r>
      <w:r>
        <w:t>Правила</w:t>
      </w:r>
      <w:r>
        <w:rPr>
          <w:spacing w:val="-5"/>
        </w:rPr>
        <w:t xml:space="preserve"> </w:t>
      </w:r>
      <w:r>
        <w:t>соревнований</w:t>
      </w:r>
      <w:r>
        <w:rPr>
          <w:spacing w:val="-4"/>
        </w:rPr>
        <w:t xml:space="preserve"> </w:t>
      </w:r>
      <w:r>
        <w:t>по</w:t>
      </w:r>
      <w:r>
        <w:rPr>
          <w:spacing w:val="-3"/>
        </w:rPr>
        <w:t xml:space="preserve"> </w:t>
      </w:r>
      <w:r>
        <w:t>виду</w:t>
      </w:r>
      <w:r>
        <w:rPr>
          <w:spacing w:val="-8"/>
        </w:rPr>
        <w:t xml:space="preserve"> </w:t>
      </w:r>
      <w:r>
        <w:t>спорта</w:t>
      </w:r>
      <w:r>
        <w:rPr>
          <w:spacing w:val="-4"/>
        </w:rPr>
        <w:t xml:space="preserve"> </w:t>
      </w:r>
      <w:r>
        <w:t>«хоккей». Хоккейный словарь терминов и определений.</w:t>
      </w:r>
    </w:p>
    <w:p w14:paraId="2A0E73E9">
      <w:pPr>
        <w:pStyle w:val="21"/>
        <w:spacing w:line="360" w:lineRule="auto"/>
        <w:ind w:left="0" w:right="10" w:firstLine="426"/>
      </w:pPr>
      <w:r>
        <w:t>Размеры</w:t>
      </w:r>
      <w:r>
        <w:rPr>
          <w:spacing w:val="40"/>
        </w:rPr>
        <w:t xml:space="preserve"> </w:t>
      </w:r>
      <w:r>
        <w:t>хоккейной</w:t>
      </w:r>
      <w:r>
        <w:rPr>
          <w:spacing w:val="40"/>
        </w:rPr>
        <w:t xml:space="preserve"> </w:t>
      </w:r>
      <w:r>
        <w:t>ледовой</w:t>
      </w:r>
      <w:r>
        <w:rPr>
          <w:spacing w:val="40"/>
        </w:rPr>
        <w:t xml:space="preserve"> </w:t>
      </w:r>
      <w:r>
        <w:t>площадки,</w:t>
      </w:r>
      <w:r>
        <w:rPr>
          <w:spacing w:val="40"/>
        </w:rPr>
        <w:t xml:space="preserve"> </w:t>
      </w:r>
      <w:r>
        <w:t>ее</w:t>
      </w:r>
      <w:r>
        <w:rPr>
          <w:spacing w:val="40"/>
        </w:rPr>
        <w:t xml:space="preserve"> </w:t>
      </w:r>
      <w:r>
        <w:t>допустимые</w:t>
      </w:r>
      <w:r>
        <w:rPr>
          <w:spacing w:val="40"/>
        </w:rPr>
        <w:t xml:space="preserve"> </w:t>
      </w:r>
      <w:r>
        <w:t>размеры,</w:t>
      </w:r>
      <w:r>
        <w:rPr>
          <w:spacing w:val="40"/>
        </w:rPr>
        <w:t xml:space="preserve"> </w:t>
      </w:r>
      <w:r>
        <w:t>инвентарь</w:t>
      </w:r>
      <w:r>
        <w:rPr>
          <w:spacing w:val="40"/>
        </w:rPr>
        <w:t xml:space="preserve"> </w:t>
      </w:r>
      <w:r>
        <w:t>и оборудование для игры в хоккей.</w:t>
      </w:r>
    </w:p>
    <w:p w14:paraId="406C6D3A">
      <w:pPr>
        <w:pStyle w:val="21"/>
        <w:spacing w:line="360" w:lineRule="auto"/>
        <w:ind w:left="0" w:right="10" w:firstLine="426"/>
      </w:pPr>
      <w:r>
        <w:t>Состав команды. Функции игроков в команде (форвард (нападающий), защитник, голкипер (вратарь). Роль капитана команды.</w:t>
      </w:r>
    </w:p>
    <w:p w14:paraId="1AE7671E">
      <w:pPr>
        <w:pStyle w:val="21"/>
        <w:spacing w:line="360" w:lineRule="auto"/>
        <w:ind w:left="0" w:right="10" w:firstLine="426"/>
      </w:pPr>
      <w:r>
        <w:t>Занятия хоккеем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хоккеиста.</w:t>
      </w:r>
    </w:p>
    <w:p w14:paraId="10CD2F64">
      <w:pPr>
        <w:pStyle w:val="21"/>
        <w:spacing w:line="360" w:lineRule="auto"/>
        <w:ind w:left="0" w:right="10" w:firstLine="426"/>
      </w:pPr>
      <w:r>
        <w:t>Комплексы</w:t>
      </w:r>
      <w:r>
        <w:rPr>
          <w:spacing w:val="33"/>
        </w:rPr>
        <w:t xml:space="preserve">  </w:t>
      </w:r>
      <w:r>
        <w:t>упражнений</w:t>
      </w:r>
      <w:r>
        <w:rPr>
          <w:spacing w:val="35"/>
        </w:rPr>
        <w:t xml:space="preserve">  </w:t>
      </w:r>
      <w:r>
        <w:t>для</w:t>
      </w:r>
      <w:r>
        <w:rPr>
          <w:spacing w:val="35"/>
        </w:rPr>
        <w:t xml:space="preserve">  </w:t>
      </w:r>
      <w:r>
        <w:t>воспитания</w:t>
      </w:r>
      <w:r>
        <w:rPr>
          <w:spacing w:val="36"/>
        </w:rPr>
        <w:t xml:space="preserve">  </w:t>
      </w:r>
      <w:r>
        <w:t>физических</w:t>
      </w:r>
      <w:r>
        <w:rPr>
          <w:spacing w:val="35"/>
        </w:rPr>
        <w:t xml:space="preserve">  </w:t>
      </w:r>
      <w:r>
        <w:t>качеств</w:t>
      </w:r>
      <w:r>
        <w:rPr>
          <w:spacing w:val="34"/>
        </w:rPr>
        <w:t xml:space="preserve">  </w:t>
      </w:r>
      <w:r>
        <w:rPr>
          <w:spacing w:val="-2"/>
        </w:rPr>
        <w:t>хоккеиста.</w:t>
      </w:r>
    </w:p>
    <w:p w14:paraId="6CA531CE">
      <w:pPr>
        <w:pStyle w:val="21"/>
        <w:spacing w:line="360" w:lineRule="auto"/>
        <w:ind w:left="0" w:right="11" w:firstLine="425"/>
      </w:pPr>
      <w:r>
        <w:t>Здоровье</w:t>
      </w:r>
      <w:r>
        <w:rPr>
          <w:spacing w:val="-7"/>
        </w:rPr>
        <w:t xml:space="preserve"> </w:t>
      </w:r>
      <w:r>
        <w:t>формирующие</w:t>
      </w:r>
      <w:r>
        <w:rPr>
          <w:spacing w:val="-5"/>
        </w:rPr>
        <w:t xml:space="preserve"> </w:t>
      </w:r>
      <w:r>
        <w:t>факторы</w:t>
      </w:r>
      <w:r>
        <w:rPr>
          <w:spacing w:val="-6"/>
        </w:rPr>
        <w:t xml:space="preserve"> </w:t>
      </w:r>
      <w:r>
        <w:t>и</w:t>
      </w:r>
      <w:r>
        <w:rPr>
          <w:spacing w:val="-6"/>
        </w:rPr>
        <w:t xml:space="preserve"> </w:t>
      </w:r>
      <w:r>
        <w:rPr>
          <w:spacing w:val="-2"/>
        </w:rPr>
        <w:t>средства.</w:t>
      </w:r>
    </w:p>
    <w:p w14:paraId="75745C5D">
      <w:pPr>
        <w:pStyle w:val="21"/>
        <w:spacing w:line="360" w:lineRule="auto"/>
        <w:ind w:left="0" w:right="10" w:firstLine="426"/>
      </w:pPr>
      <w:r>
        <w:t>Требования безопасности при организации занятий хоккеем. Характерные травмы хоккеистов и мероприятия по их предупреждению.</w:t>
      </w:r>
    </w:p>
    <w:p w14:paraId="022A67C1">
      <w:pPr>
        <w:pStyle w:val="21"/>
        <w:spacing w:line="321" w:lineRule="exact"/>
        <w:ind w:left="0" w:right="10" w:firstLine="426"/>
      </w:pPr>
      <w:r>
        <w:t>Способы</w:t>
      </w:r>
      <w:r>
        <w:rPr>
          <w:spacing w:val="-11"/>
        </w:rPr>
        <w:t xml:space="preserve"> </w:t>
      </w:r>
      <w:r>
        <w:t>самостоятельной</w:t>
      </w:r>
      <w:r>
        <w:rPr>
          <w:spacing w:val="-9"/>
        </w:rPr>
        <w:t xml:space="preserve"> </w:t>
      </w:r>
      <w:r>
        <w:rPr>
          <w:spacing w:val="-2"/>
        </w:rPr>
        <w:t>деятельности.</w:t>
      </w:r>
    </w:p>
    <w:p w14:paraId="300697CC">
      <w:pPr>
        <w:pStyle w:val="21"/>
        <w:spacing w:before="161" w:line="362" w:lineRule="auto"/>
        <w:ind w:left="0" w:right="10" w:firstLine="426"/>
      </w:pPr>
      <w:r>
        <w:t xml:space="preserve">Первые внешние признаки утомления. Способы самоконтроля за физической </w:t>
      </w:r>
      <w:r>
        <w:rPr>
          <w:spacing w:val="-2"/>
        </w:rPr>
        <w:t>нагрузкой.</w:t>
      </w:r>
    </w:p>
    <w:p w14:paraId="153B261E">
      <w:pPr>
        <w:pStyle w:val="21"/>
        <w:spacing w:line="317" w:lineRule="exact"/>
        <w:ind w:left="0" w:right="10" w:firstLine="426"/>
      </w:pPr>
      <w:r>
        <w:t>Уход</w:t>
      </w:r>
      <w:r>
        <w:rPr>
          <w:spacing w:val="-6"/>
        </w:rPr>
        <w:t xml:space="preserve"> </w:t>
      </w:r>
      <w:r>
        <w:t>за</w:t>
      </w:r>
      <w:r>
        <w:rPr>
          <w:spacing w:val="-7"/>
        </w:rPr>
        <w:t xml:space="preserve"> </w:t>
      </w:r>
      <w:r>
        <w:t>хоккейным</w:t>
      </w:r>
      <w:r>
        <w:rPr>
          <w:spacing w:val="-6"/>
        </w:rPr>
        <w:t xml:space="preserve"> </w:t>
      </w:r>
      <w:r>
        <w:t>спортивным</w:t>
      </w:r>
      <w:r>
        <w:rPr>
          <w:spacing w:val="-3"/>
        </w:rPr>
        <w:t xml:space="preserve"> </w:t>
      </w:r>
      <w:r>
        <w:t>инвентарем</w:t>
      </w:r>
      <w:r>
        <w:rPr>
          <w:spacing w:val="-6"/>
        </w:rPr>
        <w:t xml:space="preserve"> </w:t>
      </w:r>
      <w:r>
        <w:t>и</w:t>
      </w:r>
      <w:r>
        <w:rPr>
          <w:spacing w:val="-3"/>
        </w:rPr>
        <w:t xml:space="preserve"> </w:t>
      </w:r>
      <w:r>
        <w:rPr>
          <w:spacing w:val="-2"/>
        </w:rPr>
        <w:t>оборудованием.</w:t>
      </w:r>
    </w:p>
    <w:p w14:paraId="3FC80436">
      <w:pPr>
        <w:pStyle w:val="21"/>
        <w:spacing w:before="160" w:line="360" w:lineRule="auto"/>
        <w:ind w:left="0" w:right="10" w:firstLine="426"/>
      </w:pPr>
      <w:r>
        <w:t>Соблюдение</w:t>
      </w:r>
      <w:r>
        <w:rPr>
          <w:spacing w:val="80"/>
        </w:rPr>
        <w:t xml:space="preserve"> </w:t>
      </w:r>
      <w:r>
        <w:t>личной</w:t>
      </w:r>
      <w:r>
        <w:rPr>
          <w:spacing w:val="80"/>
        </w:rPr>
        <w:t xml:space="preserve"> </w:t>
      </w:r>
      <w:r>
        <w:t>гигиены,</w:t>
      </w:r>
      <w:r>
        <w:rPr>
          <w:spacing w:val="80"/>
        </w:rPr>
        <w:t xml:space="preserve"> </w:t>
      </w:r>
      <w:r>
        <w:t>требований</w:t>
      </w:r>
      <w:r>
        <w:rPr>
          <w:spacing w:val="80"/>
        </w:rPr>
        <w:t xml:space="preserve"> </w:t>
      </w:r>
      <w:r>
        <w:t>к</w:t>
      </w:r>
      <w:r>
        <w:rPr>
          <w:spacing w:val="40"/>
        </w:rPr>
        <w:t xml:space="preserve"> </w:t>
      </w:r>
      <w:r>
        <w:t>спортивной</w:t>
      </w:r>
      <w:r>
        <w:rPr>
          <w:spacing w:val="80"/>
        </w:rPr>
        <w:t xml:space="preserve"> </w:t>
      </w:r>
      <w:r>
        <w:t>одежде</w:t>
      </w:r>
      <w:r>
        <w:rPr>
          <w:spacing w:val="80"/>
        </w:rPr>
        <w:t xml:space="preserve"> </w:t>
      </w:r>
      <w:r>
        <w:t>и</w:t>
      </w:r>
      <w:r>
        <w:rPr>
          <w:spacing w:val="40"/>
        </w:rPr>
        <w:t xml:space="preserve"> </w:t>
      </w:r>
      <w:r>
        <w:t>обуви для занятий хоккеем.</w:t>
      </w:r>
    </w:p>
    <w:p w14:paraId="3250CA39">
      <w:pPr>
        <w:pStyle w:val="21"/>
        <w:spacing w:before="2" w:line="360" w:lineRule="auto"/>
        <w:ind w:left="0" w:right="10" w:firstLine="426"/>
      </w:pPr>
      <w:r>
        <w:t>Составление комплексов различной направленности: утренней гигиенической гимнастики, корригирующей гимнастики с элементами хоккея, дыхательной гимнастики,</w:t>
      </w:r>
      <w:r>
        <w:rPr>
          <w:spacing w:val="79"/>
          <w:w w:val="150"/>
        </w:rPr>
        <w:t xml:space="preserve">  </w:t>
      </w:r>
      <w:r>
        <w:t>упражнений</w:t>
      </w:r>
      <w:r>
        <w:rPr>
          <w:spacing w:val="80"/>
          <w:w w:val="150"/>
        </w:rPr>
        <w:t xml:space="preserve">  </w:t>
      </w:r>
      <w:r>
        <w:t>для</w:t>
      </w:r>
      <w:r>
        <w:rPr>
          <w:spacing w:val="80"/>
          <w:w w:val="150"/>
        </w:rPr>
        <w:t xml:space="preserve">  </w:t>
      </w:r>
      <w:r>
        <w:t>глаз,</w:t>
      </w:r>
      <w:r>
        <w:rPr>
          <w:spacing w:val="80"/>
          <w:w w:val="150"/>
        </w:rPr>
        <w:t xml:space="preserve">  </w:t>
      </w:r>
      <w:r>
        <w:t>упражнений</w:t>
      </w:r>
      <w:r>
        <w:rPr>
          <w:spacing w:val="80"/>
          <w:w w:val="150"/>
        </w:rPr>
        <w:t xml:space="preserve">  </w:t>
      </w:r>
      <w:r>
        <w:t>формирования</w:t>
      </w:r>
      <w:r>
        <w:rPr>
          <w:spacing w:val="79"/>
          <w:w w:val="150"/>
        </w:rPr>
        <w:t xml:space="preserve">  </w:t>
      </w:r>
      <w:r>
        <w:t>осанки и профилактики плоскостопия, упражнений для развития физических качеств, упражнений для укрепления голеностопных суставов.</w:t>
      </w:r>
    </w:p>
    <w:p w14:paraId="2893384F">
      <w:pPr>
        <w:pStyle w:val="21"/>
        <w:spacing w:line="360" w:lineRule="auto"/>
        <w:ind w:left="0" w:right="10" w:firstLine="426"/>
      </w:pPr>
      <w:r>
        <w:t>Составление</w:t>
      </w:r>
      <w:r>
        <w:rPr>
          <w:spacing w:val="-6"/>
        </w:rPr>
        <w:t xml:space="preserve"> </w:t>
      </w:r>
      <w:r>
        <w:t>и</w:t>
      </w:r>
      <w:r>
        <w:rPr>
          <w:spacing w:val="-6"/>
        </w:rPr>
        <w:t xml:space="preserve"> </w:t>
      </w:r>
      <w:r>
        <w:t>проведение</w:t>
      </w:r>
      <w:r>
        <w:rPr>
          <w:spacing w:val="-8"/>
        </w:rPr>
        <w:t xml:space="preserve"> </w:t>
      </w:r>
      <w:r>
        <w:t>комплексов</w:t>
      </w:r>
      <w:r>
        <w:rPr>
          <w:spacing w:val="-8"/>
        </w:rPr>
        <w:t xml:space="preserve"> </w:t>
      </w:r>
      <w:r>
        <w:t>общеразвивающих</w:t>
      </w:r>
      <w:r>
        <w:rPr>
          <w:spacing w:val="-6"/>
        </w:rPr>
        <w:t xml:space="preserve"> </w:t>
      </w:r>
      <w:r>
        <w:t>упражнений. Подвижные игры и правила их проведения.</w:t>
      </w:r>
    </w:p>
    <w:p w14:paraId="25A64FAD">
      <w:pPr>
        <w:pStyle w:val="21"/>
        <w:spacing w:line="360" w:lineRule="auto"/>
        <w:ind w:left="0" w:right="10" w:firstLine="426"/>
        <w:jc w:val="left"/>
      </w:pPr>
      <w:r>
        <w:t>Организация</w:t>
      </w:r>
      <w:r>
        <w:rPr>
          <w:spacing w:val="40"/>
        </w:rPr>
        <w:t xml:space="preserve"> </w:t>
      </w:r>
      <w:r>
        <w:t>и</w:t>
      </w:r>
      <w:r>
        <w:rPr>
          <w:spacing w:val="40"/>
        </w:rPr>
        <w:t xml:space="preserve"> </w:t>
      </w:r>
      <w:r>
        <w:t>проведение</w:t>
      </w:r>
      <w:r>
        <w:rPr>
          <w:spacing w:val="40"/>
        </w:rPr>
        <w:t xml:space="preserve"> </w:t>
      </w:r>
      <w:r>
        <w:t>игр</w:t>
      </w:r>
      <w:r>
        <w:rPr>
          <w:spacing w:val="40"/>
        </w:rPr>
        <w:t xml:space="preserve"> </w:t>
      </w:r>
      <w:r>
        <w:t>специальной</w:t>
      </w:r>
      <w:r>
        <w:rPr>
          <w:spacing w:val="40"/>
        </w:rPr>
        <w:t xml:space="preserve"> </w:t>
      </w:r>
      <w:r>
        <w:t>направленности</w:t>
      </w:r>
      <w:r>
        <w:rPr>
          <w:spacing w:val="40"/>
        </w:rPr>
        <w:t xml:space="preserve"> </w:t>
      </w:r>
      <w:r>
        <w:t>с</w:t>
      </w:r>
      <w:r>
        <w:rPr>
          <w:spacing w:val="40"/>
        </w:rPr>
        <w:t xml:space="preserve"> </w:t>
      </w:r>
      <w:r>
        <w:t>элементами</w:t>
      </w:r>
      <w:r>
        <w:rPr>
          <w:spacing w:val="40"/>
        </w:rPr>
        <w:t xml:space="preserve"> </w:t>
      </w:r>
      <w:r>
        <w:rPr>
          <w:spacing w:val="-2"/>
        </w:rPr>
        <w:t>хоккея.</w:t>
      </w:r>
    </w:p>
    <w:p w14:paraId="1C0D163F">
      <w:pPr>
        <w:pStyle w:val="21"/>
        <w:ind w:left="0" w:right="10" w:firstLine="426"/>
        <w:jc w:val="left"/>
      </w:pPr>
      <w:r>
        <w:t>Основы</w:t>
      </w:r>
      <w:r>
        <w:rPr>
          <w:spacing w:val="-8"/>
        </w:rPr>
        <w:t xml:space="preserve"> </w:t>
      </w:r>
      <w:r>
        <w:t>организации</w:t>
      </w:r>
      <w:r>
        <w:rPr>
          <w:spacing w:val="-6"/>
        </w:rPr>
        <w:t xml:space="preserve"> </w:t>
      </w:r>
      <w:r>
        <w:t>самостоятельных</w:t>
      </w:r>
      <w:r>
        <w:rPr>
          <w:spacing w:val="-7"/>
        </w:rPr>
        <w:t xml:space="preserve"> </w:t>
      </w:r>
      <w:r>
        <w:t>занятий</w:t>
      </w:r>
      <w:r>
        <w:rPr>
          <w:spacing w:val="-8"/>
        </w:rPr>
        <w:t xml:space="preserve"> </w:t>
      </w:r>
      <w:r>
        <w:t>хоккеем</w:t>
      </w:r>
      <w:r>
        <w:rPr>
          <w:spacing w:val="-6"/>
        </w:rPr>
        <w:t xml:space="preserve"> </w:t>
      </w:r>
      <w:r>
        <w:t>со</w:t>
      </w:r>
      <w:r>
        <w:rPr>
          <w:spacing w:val="-8"/>
        </w:rPr>
        <w:t xml:space="preserve"> </w:t>
      </w:r>
      <w:r>
        <w:rPr>
          <w:spacing w:val="-2"/>
        </w:rPr>
        <w:t>сверстниками.</w:t>
      </w:r>
    </w:p>
    <w:p w14:paraId="4E32BFC3">
      <w:pPr>
        <w:pStyle w:val="21"/>
        <w:tabs>
          <w:tab w:val="left" w:pos="2328"/>
          <w:tab w:val="left" w:pos="4325"/>
          <w:tab w:val="left" w:pos="5456"/>
          <w:tab w:val="left" w:pos="6099"/>
          <w:tab w:val="left" w:pos="7780"/>
          <w:tab w:val="left" w:pos="9489"/>
        </w:tabs>
        <w:spacing w:before="161" w:line="360" w:lineRule="auto"/>
        <w:ind w:left="0" w:right="10" w:firstLine="426"/>
        <w:jc w:val="left"/>
      </w:pPr>
      <w:r>
        <w:rPr>
          <w:spacing w:val="-2"/>
        </w:rPr>
        <w:t>Причины</w:t>
      </w:r>
      <w:r>
        <w:tab/>
      </w:r>
      <w:r>
        <w:rPr>
          <w:spacing w:val="-2"/>
        </w:rPr>
        <w:t>возникновения</w:t>
      </w:r>
      <w:r>
        <w:tab/>
      </w:r>
      <w:r>
        <w:rPr>
          <w:spacing w:val="-2"/>
        </w:rPr>
        <w:t>ошибок</w:t>
      </w:r>
      <w:r>
        <w:tab/>
      </w:r>
      <w:r>
        <w:rPr>
          <w:spacing w:val="-4"/>
        </w:rPr>
        <w:t>при</w:t>
      </w:r>
      <w:r>
        <w:tab/>
      </w:r>
      <w:r>
        <w:rPr>
          <w:spacing w:val="-2"/>
        </w:rPr>
        <w:t>выполнении</w:t>
      </w:r>
      <w:r>
        <w:tab/>
      </w:r>
      <w:r>
        <w:rPr>
          <w:spacing w:val="-2"/>
        </w:rPr>
        <w:t>технических</w:t>
      </w:r>
      <w:r>
        <w:tab/>
      </w:r>
      <w:r>
        <w:rPr>
          <w:spacing w:val="-2"/>
        </w:rPr>
        <w:t xml:space="preserve">приёмов </w:t>
      </w:r>
      <w:r>
        <w:t>и способы их устранения.</w:t>
      </w:r>
    </w:p>
    <w:p w14:paraId="6FF02986">
      <w:pPr>
        <w:pStyle w:val="21"/>
        <w:spacing w:line="362" w:lineRule="auto"/>
        <w:ind w:left="0" w:right="10" w:firstLine="426"/>
        <w:jc w:val="left"/>
      </w:pPr>
      <w:r>
        <w:t>Тестирование</w:t>
      </w:r>
      <w:r>
        <w:rPr>
          <w:spacing w:val="-6"/>
        </w:rPr>
        <w:t xml:space="preserve"> </w:t>
      </w:r>
      <w:r>
        <w:t>уровня</w:t>
      </w:r>
      <w:r>
        <w:rPr>
          <w:spacing w:val="-7"/>
        </w:rPr>
        <w:t xml:space="preserve"> </w:t>
      </w:r>
      <w:r>
        <w:t>физической</w:t>
      </w:r>
      <w:r>
        <w:rPr>
          <w:spacing w:val="-6"/>
        </w:rPr>
        <w:t xml:space="preserve"> </w:t>
      </w:r>
      <w:r>
        <w:t>подготовленности</w:t>
      </w:r>
      <w:r>
        <w:rPr>
          <w:spacing w:val="-6"/>
        </w:rPr>
        <w:t xml:space="preserve"> </w:t>
      </w:r>
      <w:r>
        <w:t>в</w:t>
      </w:r>
      <w:r>
        <w:rPr>
          <w:spacing w:val="-8"/>
        </w:rPr>
        <w:t xml:space="preserve"> </w:t>
      </w:r>
      <w:r>
        <w:t>хоккее. Физическое совершенствование.</w:t>
      </w:r>
    </w:p>
    <w:p w14:paraId="221DD984">
      <w:pPr>
        <w:pStyle w:val="21"/>
        <w:spacing w:line="317" w:lineRule="exact"/>
        <w:ind w:left="0" w:right="10" w:firstLine="426"/>
        <w:jc w:val="left"/>
      </w:pPr>
      <w:r>
        <w:t>Комплексы</w:t>
      </w:r>
      <w:r>
        <w:rPr>
          <w:spacing w:val="-11"/>
        </w:rPr>
        <w:t xml:space="preserve"> </w:t>
      </w:r>
      <w:r>
        <w:t>общеразвивающих</w:t>
      </w:r>
      <w:r>
        <w:rPr>
          <w:spacing w:val="-7"/>
        </w:rPr>
        <w:t xml:space="preserve"> </w:t>
      </w:r>
      <w:r>
        <w:t>и</w:t>
      </w:r>
      <w:r>
        <w:rPr>
          <w:spacing w:val="-9"/>
        </w:rPr>
        <w:t xml:space="preserve"> </w:t>
      </w:r>
      <w:r>
        <w:t>корригирующих</w:t>
      </w:r>
      <w:r>
        <w:rPr>
          <w:spacing w:val="-6"/>
        </w:rPr>
        <w:t xml:space="preserve"> </w:t>
      </w:r>
      <w:r>
        <w:rPr>
          <w:spacing w:val="-2"/>
        </w:rPr>
        <w:t>упражнений.</w:t>
      </w:r>
    </w:p>
    <w:p w14:paraId="566789D2">
      <w:pPr>
        <w:pStyle w:val="21"/>
        <w:spacing w:before="159" w:line="360" w:lineRule="auto"/>
        <w:ind w:left="0" w:right="10" w:firstLine="426"/>
      </w:pPr>
      <w:r>
        <w:t>Упражнения, направленные на воспитание физических качеств (быстроты, ловкости, гибкости).</w:t>
      </w:r>
    </w:p>
    <w:p w14:paraId="3A2D4AC0">
      <w:pPr>
        <w:pStyle w:val="21"/>
        <w:spacing w:line="360" w:lineRule="auto"/>
        <w:ind w:left="0" w:right="11" w:firstLine="425"/>
      </w:pPr>
      <w:r>
        <w:t>Комплексы специальных упражнений для формирования технических действий</w:t>
      </w:r>
      <w:r>
        <w:rPr>
          <w:spacing w:val="40"/>
        </w:rPr>
        <w:t xml:space="preserve"> </w:t>
      </w:r>
      <w:r>
        <w:t>хоккеиста,</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имитационные</w:t>
      </w:r>
      <w:r>
        <w:rPr>
          <w:spacing w:val="40"/>
        </w:rPr>
        <w:t xml:space="preserve"> </w:t>
      </w:r>
      <w:r>
        <w:t>упражнения</w:t>
      </w:r>
      <w:r>
        <w:rPr>
          <w:spacing w:val="40"/>
        </w:rPr>
        <w:t xml:space="preserve"> </w:t>
      </w:r>
      <w:r>
        <w:t>хоккеиста</w:t>
      </w:r>
      <w:r>
        <w:rPr>
          <w:spacing w:val="40"/>
        </w:rPr>
        <w:t xml:space="preserve"> </w:t>
      </w:r>
      <w:r>
        <w:t>(в</w:t>
      </w:r>
      <w:r>
        <w:rPr>
          <w:spacing w:val="40"/>
        </w:rPr>
        <w:t xml:space="preserve"> </w:t>
      </w:r>
      <w:r>
        <w:t>зале,</w:t>
      </w:r>
      <w:r>
        <w:rPr>
          <w:spacing w:val="80"/>
          <w:w w:val="150"/>
        </w:rPr>
        <w:t xml:space="preserve"> </w:t>
      </w:r>
      <w:r>
        <w:t>на катке).</w:t>
      </w:r>
    </w:p>
    <w:p w14:paraId="1F7FCBE8">
      <w:pPr>
        <w:pStyle w:val="21"/>
        <w:spacing w:line="360" w:lineRule="auto"/>
        <w:ind w:left="0" w:right="11" w:firstLine="425"/>
      </w:pPr>
      <w:r>
        <w:t>Разминка,</w:t>
      </w:r>
      <w:r>
        <w:rPr>
          <w:spacing w:val="48"/>
        </w:rPr>
        <w:t xml:space="preserve"> </w:t>
      </w:r>
      <w:r>
        <w:t>ее</w:t>
      </w:r>
      <w:r>
        <w:rPr>
          <w:spacing w:val="49"/>
        </w:rPr>
        <w:t xml:space="preserve"> </w:t>
      </w:r>
      <w:r>
        <w:t>роль,</w:t>
      </w:r>
      <w:r>
        <w:rPr>
          <w:spacing w:val="48"/>
        </w:rPr>
        <w:t xml:space="preserve"> </w:t>
      </w:r>
      <w:r>
        <w:t>назначение,</w:t>
      </w:r>
      <w:r>
        <w:rPr>
          <w:spacing w:val="49"/>
        </w:rPr>
        <w:t xml:space="preserve"> </w:t>
      </w:r>
      <w:r>
        <w:t>средства.</w:t>
      </w:r>
      <w:r>
        <w:rPr>
          <w:spacing w:val="49"/>
        </w:rPr>
        <w:t xml:space="preserve"> </w:t>
      </w:r>
      <w:r>
        <w:t>Комплексы</w:t>
      </w:r>
      <w:r>
        <w:rPr>
          <w:spacing w:val="50"/>
        </w:rPr>
        <w:t xml:space="preserve"> </w:t>
      </w:r>
      <w:r>
        <w:t>специальной</w:t>
      </w:r>
      <w:r>
        <w:rPr>
          <w:spacing w:val="48"/>
        </w:rPr>
        <w:t xml:space="preserve"> </w:t>
      </w:r>
      <w:r>
        <w:rPr>
          <w:spacing w:val="-2"/>
        </w:rPr>
        <w:t xml:space="preserve">разминки </w:t>
      </w:r>
      <w:r>
        <w:t>перед</w:t>
      </w:r>
      <w:r>
        <w:rPr>
          <w:spacing w:val="-6"/>
        </w:rPr>
        <w:t xml:space="preserve"> </w:t>
      </w:r>
      <w:r>
        <w:t>соревнованиями</w:t>
      </w:r>
      <w:r>
        <w:rPr>
          <w:spacing w:val="-6"/>
        </w:rPr>
        <w:t xml:space="preserve"> </w:t>
      </w:r>
      <w:r>
        <w:t>по</w:t>
      </w:r>
      <w:r>
        <w:rPr>
          <w:spacing w:val="-6"/>
        </w:rPr>
        <w:t xml:space="preserve"> </w:t>
      </w:r>
      <w:r>
        <w:rPr>
          <w:spacing w:val="-2"/>
        </w:rPr>
        <w:t>хоккею.</w:t>
      </w:r>
    </w:p>
    <w:p w14:paraId="768FC109">
      <w:pPr>
        <w:pStyle w:val="21"/>
        <w:tabs>
          <w:tab w:val="left" w:pos="2600"/>
          <w:tab w:val="left" w:pos="4779"/>
          <w:tab w:val="left" w:pos="6406"/>
          <w:tab w:val="left" w:pos="6762"/>
          <w:tab w:val="left" w:pos="8932"/>
        </w:tabs>
        <w:spacing w:line="360" w:lineRule="auto"/>
        <w:ind w:left="0" w:right="11" w:firstLine="425"/>
        <w:jc w:val="left"/>
      </w:pPr>
      <w:r>
        <w:rPr>
          <w:spacing w:val="-2"/>
        </w:rPr>
        <w:t>Комплексы</w:t>
      </w:r>
      <w:r>
        <w:tab/>
      </w:r>
      <w:r>
        <w:rPr>
          <w:spacing w:val="-2"/>
        </w:rPr>
        <w:t>корригирующей</w:t>
      </w:r>
      <w:r>
        <w:tab/>
      </w:r>
      <w:r>
        <w:rPr>
          <w:spacing w:val="-2"/>
        </w:rPr>
        <w:t>гимнастики</w:t>
      </w:r>
      <w:r>
        <w:tab/>
      </w:r>
      <w:r>
        <w:rPr>
          <w:spacing w:val="-10"/>
        </w:rPr>
        <w:t>с</w:t>
      </w:r>
      <w:r>
        <w:tab/>
      </w:r>
      <w:r>
        <w:rPr>
          <w:spacing w:val="-2"/>
        </w:rPr>
        <w:t>использованием</w:t>
      </w:r>
      <w:r>
        <w:tab/>
      </w:r>
      <w:r>
        <w:rPr>
          <w:spacing w:val="-2"/>
        </w:rPr>
        <w:t xml:space="preserve">специальных </w:t>
      </w:r>
      <w:r>
        <w:t>хоккейных упражнений.</w:t>
      </w:r>
    </w:p>
    <w:p w14:paraId="0352B06C">
      <w:pPr>
        <w:pStyle w:val="21"/>
        <w:tabs>
          <w:tab w:val="left" w:pos="2450"/>
          <w:tab w:val="left" w:pos="3908"/>
          <w:tab w:val="left" w:pos="5598"/>
          <w:tab w:val="left" w:pos="7043"/>
          <w:tab w:val="left" w:pos="9268"/>
        </w:tabs>
        <w:spacing w:line="360" w:lineRule="auto"/>
        <w:ind w:left="0" w:right="10" w:firstLine="426"/>
        <w:jc w:val="left"/>
      </w:pPr>
      <w:r>
        <w:rPr>
          <w:spacing w:val="-2"/>
        </w:rPr>
        <w:t>Внешние</w:t>
      </w:r>
      <w:r>
        <w:tab/>
      </w:r>
      <w:r>
        <w:rPr>
          <w:spacing w:val="-2"/>
        </w:rPr>
        <w:t>признаки</w:t>
      </w:r>
      <w:r>
        <w:tab/>
      </w:r>
      <w:r>
        <w:rPr>
          <w:spacing w:val="-2"/>
        </w:rPr>
        <w:t>утомления.</w:t>
      </w:r>
      <w:r>
        <w:tab/>
      </w:r>
      <w:r>
        <w:rPr>
          <w:spacing w:val="-2"/>
        </w:rPr>
        <w:t>Средства</w:t>
      </w:r>
      <w:r>
        <w:tab/>
      </w:r>
      <w:r>
        <w:rPr>
          <w:spacing w:val="-2"/>
        </w:rPr>
        <w:t>восстановления</w:t>
      </w:r>
      <w:r>
        <w:tab/>
      </w:r>
      <w:r>
        <w:rPr>
          <w:spacing w:val="-2"/>
        </w:rPr>
        <w:t xml:space="preserve">организма </w:t>
      </w:r>
      <w:r>
        <w:t>после физической нагрузки.</w:t>
      </w:r>
    </w:p>
    <w:p w14:paraId="1BAEBD10">
      <w:pPr>
        <w:pStyle w:val="21"/>
        <w:spacing w:before="1" w:line="360" w:lineRule="auto"/>
        <w:ind w:left="0" w:right="10" w:firstLine="426"/>
        <w:jc w:val="left"/>
      </w:pPr>
      <w:r>
        <w:t>Способы</w:t>
      </w:r>
      <w:r>
        <w:rPr>
          <w:spacing w:val="80"/>
        </w:rPr>
        <w:t xml:space="preserve"> </w:t>
      </w:r>
      <w:r>
        <w:t>индивидуального</w:t>
      </w:r>
      <w:r>
        <w:rPr>
          <w:spacing w:val="80"/>
        </w:rPr>
        <w:t xml:space="preserve"> </w:t>
      </w:r>
      <w:r>
        <w:t>регулирования</w:t>
      </w:r>
      <w:r>
        <w:rPr>
          <w:spacing w:val="80"/>
        </w:rPr>
        <w:t xml:space="preserve"> </w:t>
      </w:r>
      <w:r>
        <w:t>физической</w:t>
      </w:r>
      <w:r>
        <w:rPr>
          <w:spacing w:val="80"/>
        </w:rPr>
        <w:t xml:space="preserve"> </w:t>
      </w:r>
      <w:r>
        <w:t>нагрузки</w:t>
      </w:r>
      <w:r>
        <w:rPr>
          <w:spacing w:val="80"/>
        </w:rPr>
        <w:t xml:space="preserve"> </w:t>
      </w:r>
      <w:r>
        <w:t>с</w:t>
      </w:r>
      <w:r>
        <w:rPr>
          <w:spacing w:val="80"/>
        </w:rPr>
        <w:t xml:space="preserve"> </w:t>
      </w:r>
      <w:r>
        <w:t>учетом уровня физического развития и функционального состояния организма.</w:t>
      </w:r>
    </w:p>
    <w:p w14:paraId="11E924BF">
      <w:pPr>
        <w:pStyle w:val="21"/>
        <w:spacing w:line="321" w:lineRule="exact"/>
        <w:ind w:left="0" w:right="10" w:firstLine="426"/>
        <w:jc w:val="left"/>
      </w:pPr>
      <w:r>
        <w:t>Подвижные</w:t>
      </w:r>
      <w:r>
        <w:rPr>
          <w:spacing w:val="-7"/>
        </w:rPr>
        <w:t xml:space="preserve"> </w:t>
      </w:r>
      <w:r>
        <w:t>игры</w:t>
      </w:r>
      <w:r>
        <w:rPr>
          <w:spacing w:val="-5"/>
        </w:rPr>
        <w:t xml:space="preserve"> </w:t>
      </w:r>
      <w:r>
        <w:t>с</w:t>
      </w:r>
      <w:r>
        <w:rPr>
          <w:spacing w:val="-6"/>
        </w:rPr>
        <w:t xml:space="preserve"> </w:t>
      </w:r>
      <w:r>
        <w:t>предметами</w:t>
      </w:r>
      <w:r>
        <w:rPr>
          <w:spacing w:val="-5"/>
        </w:rPr>
        <w:t xml:space="preserve"> </w:t>
      </w:r>
      <w:r>
        <w:t>и</w:t>
      </w:r>
      <w:r>
        <w:rPr>
          <w:spacing w:val="-4"/>
        </w:rPr>
        <w:t xml:space="preserve"> </w:t>
      </w:r>
      <w:r>
        <w:t>без,</w:t>
      </w:r>
      <w:r>
        <w:rPr>
          <w:spacing w:val="-6"/>
        </w:rPr>
        <w:t xml:space="preserve"> </w:t>
      </w:r>
      <w:r>
        <w:t>эстафеты</w:t>
      </w:r>
      <w:r>
        <w:rPr>
          <w:spacing w:val="-4"/>
        </w:rPr>
        <w:t xml:space="preserve"> </w:t>
      </w:r>
      <w:r>
        <w:t>с</w:t>
      </w:r>
      <w:r>
        <w:rPr>
          <w:spacing w:val="-4"/>
        </w:rPr>
        <w:t xml:space="preserve"> </w:t>
      </w:r>
      <w:r>
        <w:t>элементами</w:t>
      </w:r>
      <w:r>
        <w:rPr>
          <w:spacing w:val="-3"/>
        </w:rPr>
        <w:t xml:space="preserve"> </w:t>
      </w:r>
      <w:r>
        <w:rPr>
          <w:spacing w:val="-2"/>
        </w:rPr>
        <w:t>хоккея.</w:t>
      </w:r>
    </w:p>
    <w:p w14:paraId="2E46A361">
      <w:pPr>
        <w:pStyle w:val="21"/>
        <w:spacing w:before="161" w:line="360" w:lineRule="auto"/>
        <w:ind w:left="0" w:right="10" w:firstLine="426"/>
      </w:pPr>
      <w:r>
        <w:t>Подвижные</w:t>
      </w:r>
      <w:r>
        <w:rPr>
          <w:spacing w:val="40"/>
        </w:rPr>
        <w:t xml:space="preserve"> </w:t>
      </w:r>
      <w:r>
        <w:t>игры, игровые</w:t>
      </w:r>
      <w:r>
        <w:rPr>
          <w:spacing w:val="40"/>
        </w:rPr>
        <w:t xml:space="preserve"> </w:t>
      </w:r>
      <w:r>
        <w:t>задания</w:t>
      </w:r>
      <w:r>
        <w:rPr>
          <w:spacing w:val="40"/>
        </w:rPr>
        <w:t xml:space="preserve"> </w:t>
      </w:r>
      <w:r>
        <w:t>для</w:t>
      </w:r>
      <w:r>
        <w:rPr>
          <w:spacing w:val="40"/>
        </w:rPr>
        <w:t xml:space="preserve"> </w:t>
      </w:r>
      <w:r>
        <w:t>формирования</w:t>
      </w:r>
      <w:r>
        <w:rPr>
          <w:spacing w:val="40"/>
        </w:rPr>
        <w:t xml:space="preserve"> </w:t>
      </w:r>
      <w:r>
        <w:t>умений</w:t>
      </w:r>
      <w:r>
        <w:rPr>
          <w:spacing w:val="40"/>
        </w:rPr>
        <w:t xml:space="preserve"> </w:t>
      </w:r>
      <w:r>
        <w:t>и навыков игры</w:t>
      </w:r>
      <w:r>
        <w:rPr>
          <w:spacing w:val="80"/>
          <w:w w:val="150"/>
        </w:rPr>
        <w:t xml:space="preserve"> </w:t>
      </w:r>
      <w:r>
        <w:t>в</w:t>
      </w:r>
      <w:r>
        <w:rPr>
          <w:spacing w:val="80"/>
          <w:w w:val="150"/>
        </w:rPr>
        <w:t xml:space="preserve"> </w:t>
      </w:r>
      <w:r>
        <w:t>хоккей.</w:t>
      </w:r>
      <w:r>
        <w:rPr>
          <w:spacing w:val="80"/>
          <w:w w:val="150"/>
        </w:rPr>
        <w:t xml:space="preserve"> </w:t>
      </w:r>
      <w:r>
        <w:t>Эстафеты,</w:t>
      </w:r>
      <w:r>
        <w:rPr>
          <w:spacing w:val="80"/>
          <w:w w:val="150"/>
        </w:rPr>
        <w:t xml:space="preserve"> </w:t>
      </w:r>
      <w:r>
        <w:t>направленные</w:t>
      </w:r>
      <w:r>
        <w:rPr>
          <w:spacing w:val="80"/>
          <w:w w:val="150"/>
        </w:rPr>
        <w:t xml:space="preserve"> </w:t>
      </w:r>
      <w:r>
        <w:t>на</w:t>
      </w:r>
      <w:r>
        <w:rPr>
          <w:spacing w:val="80"/>
          <w:w w:val="150"/>
        </w:rPr>
        <w:t xml:space="preserve"> </w:t>
      </w:r>
      <w:r>
        <w:t>воспитание</w:t>
      </w:r>
      <w:r>
        <w:rPr>
          <w:spacing w:val="80"/>
          <w:w w:val="150"/>
        </w:rPr>
        <w:t xml:space="preserve"> </w:t>
      </w:r>
      <w:r>
        <w:t>физических</w:t>
      </w:r>
      <w:r>
        <w:rPr>
          <w:spacing w:val="80"/>
          <w:w w:val="150"/>
        </w:rPr>
        <w:t xml:space="preserve"> </w:t>
      </w:r>
      <w:r>
        <w:t>качеств</w:t>
      </w:r>
      <w:r>
        <w:rPr>
          <w:spacing w:val="80"/>
        </w:rPr>
        <w:t xml:space="preserve"> </w:t>
      </w:r>
      <w:r>
        <w:t>и специальных навыков.</w:t>
      </w:r>
    </w:p>
    <w:p w14:paraId="4582A6E7">
      <w:pPr>
        <w:pStyle w:val="21"/>
        <w:spacing w:line="360" w:lineRule="auto"/>
        <w:ind w:left="0" w:right="10" w:firstLine="426"/>
      </w:pPr>
      <w:r>
        <w:t>Технические элементы хоккея при передвижении на коньках (бег, повороты, торможения и остановки, старты, прыжки):</w:t>
      </w:r>
    </w:p>
    <w:p w14:paraId="33CD8EAA">
      <w:pPr>
        <w:pStyle w:val="21"/>
        <w:spacing w:before="2" w:line="360" w:lineRule="auto"/>
        <w:ind w:left="0" w:right="10" w:firstLine="426"/>
      </w:pPr>
      <w:r>
        <w:t>передвижение</w:t>
      </w:r>
      <w:r>
        <w:rPr>
          <w:spacing w:val="-5"/>
        </w:rPr>
        <w:t xml:space="preserve"> </w:t>
      </w:r>
      <w:r>
        <w:t>по</w:t>
      </w:r>
      <w:r>
        <w:rPr>
          <w:spacing w:val="-6"/>
        </w:rPr>
        <w:t xml:space="preserve"> </w:t>
      </w:r>
      <w:r>
        <w:t>резиновой</w:t>
      </w:r>
      <w:r>
        <w:rPr>
          <w:spacing w:val="-5"/>
        </w:rPr>
        <w:t xml:space="preserve"> </w:t>
      </w:r>
      <w:r>
        <w:t>и</w:t>
      </w:r>
      <w:r>
        <w:rPr>
          <w:spacing w:val="-6"/>
        </w:rPr>
        <w:t xml:space="preserve"> </w:t>
      </w:r>
      <w:r>
        <w:t>уплотненной</w:t>
      </w:r>
      <w:r>
        <w:rPr>
          <w:spacing w:val="-5"/>
        </w:rPr>
        <w:t xml:space="preserve"> </w:t>
      </w:r>
      <w:r>
        <w:t>снежной</w:t>
      </w:r>
      <w:r>
        <w:rPr>
          <w:spacing w:val="-5"/>
        </w:rPr>
        <w:t xml:space="preserve"> </w:t>
      </w:r>
      <w:r>
        <w:t>дорожке; основная стойка (посадка) хоккеиста;</w:t>
      </w:r>
    </w:p>
    <w:p w14:paraId="405A7F0A">
      <w:pPr>
        <w:pStyle w:val="21"/>
        <w:spacing w:line="321" w:lineRule="exact"/>
        <w:ind w:left="0" w:right="10" w:firstLine="426"/>
      </w:pPr>
      <w:r>
        <w:t>скольжение</w:t>
      </w:r>
      <w:r>
        <w:rPr>
          <w:spacing w:val="-5"/>
        </w:rPr>
        <w:t xml:space="preserve"> </w:t>
      </w:r>
      <w:r>
        <w:t>на</w:t>
      </w:r>
      <w:r>
        <w:rPr>
          <w:spacing w:val="-6"/>
        </w:rPr>
        <w:t xml:space="preserve"> </w:t>
      </w:r>
      <w:r>
        <w:t>двух</w:t>
      </w:r>
      <w:r>
        <w:rPr>
          <w:spacing w:val="-2"/>
        </w:rPr>
        <w:t xml:space="preserve"> </w:t>
      </w:r>
      <w:r>
        <w:t>коньках</w:t>
      </w:r>
      <w:r>
        <w:rPr>
          <w:spacing w:val="-2"/>
        </w:rPr>
        <w:t xml:space="preserve"> </w:t>
      </w:r>
      <w:r>
        <w:t>с</w:t>
      </w:r>
      <w:r>
        <w:rPr>
          <w:spacing w:val="-4"/>
        </w:rPr>
        <w:t xml:space="preserve"> </w:t>
      </w:r>
      <w:r>
        <w:t>опорой</w:t>
      </w:r>
      <w:r>
        <w:rPr>
          <w:spacing w:val="-4"/>
        </w:rPr>
        <w:t xml:space="preserve"> </w:t>
      </w:r>
      <w:r>
        <w:t>руками</w:t>
      </w:r>
      <w:r>
        <w:rPr>
          <w:spacing w:val="-4"/>
        </w:rPr>
        <w:t xml:space="preserve"> </w:t>
      </w:r>
      <w:r>
        <w:t>на</w:t>
      </w:r>
      <w:r>
        <w:rPr>
          <w:spacing w:val="-2"/>
        </w:rPr>
        <w:t xml:space="preserve"> стул;</w:t>
      </w:r>
    </w:p>
    <w:p w14:paraId="23F2E1E1">
      <w:pPr>
        <w:pStyle w:val="21"/>
        <w:spacing w:before="160" w:line="360" w:lineRule="auto"/>
        <w:ind w:left="0" w:right="10" w:firstLine="426"/>
        <w:jc w:val="left"/>
      </w:pPr>
      <w:r>
        <w:t>скольжение на двух коньках с попеременным отталкиванием левой и правой</w:t>
      </w:r>
      <w:r>
        <w:rPr>
          <w:spacing w:val="80"/>
        </w:rPr>
        <w:t xml:space="preserve"> </w:t>
      </w:r>
      <w:r>
        <w:rPr>
          <w:spacing w:val="-2"/>
        </w:rPr>
        <w:t>ногой;</w:t>
      </w:r>
    </w:p>
    <w:p w14:paraId="256159E9">
      <w:pPr>
        <w:pStyle w:val="21"/>
        <w:spacing w:before="1"/>
        <w:ind w:left="0" w:right="10" w:firstLine="426"/>
        <w:jc w:val="left"/>
      </w:pPr>
      <w:r>
        <w:t>скольжение</w:t>
      </w:r>
      <w:r>
        <w:rPr>
          <w:spacing w:val="-6"/>
        </w:rPr>
        <w:t xml:space="preserve"> </w:t>
      </w:r>
      <w:r>
        <w:t>на</w:t>
      </w:r>
      <w:r>
        <w:rPr>
          <w:spacing w:val="-4"/>
        </w:rPr>
        <w:t xml:space="preserve"> </w:t>
      </w:r>
      <w:r>
        <w:t>левом</w:t>
      </w:r>
      <w:r>
        <w:rPr>
          <w:spacing w:val="-4"/>
        </w:rPr>
        <w:t xml:space="preserve"> </w:t>
      </w:r>
      <w:r>
        <w:t>коньке</w:t>
      </w:r>
      <w:r>
        <w:rPr>
          <w:spacing w:val="-3"/>
        </w:rPr>
        <w:t xml:space="preserve"> </w:t>
      </w:r>
      <w:r>
        <w:t>после</w:t>
      </w:r>
      <w:r>
        <w:rPr>
          <w:spacing w:val="-5"/>
        </w:rPr>
        <w:t xml:space="preserve"> </w:t>
      </w:r>
      <w:r>
        <w:t>толчка</w:t>
      </w:r>
      <w:r>
        <w:rPr>
          <w:spacing w:val="-4"/>
        </w:rPr>
        <w:t xml:space="preserve"> </w:t>
      </w:r>
      <w:r>
        <w:t>правой</w:t>
      </w:r>
      <w:r>
        <w:rPr>
          <w:spacing w:val="-2"/>
        </w:rPr>
        <w:t xml:space="preserve"> </w:t>
      </w:r>
      <w:r>
        <w:t>ногой</w:t>
      </w:r>
      <w:r>
        <w:rPr>
          <w:spacing w:val="-5"/>
        </w:rPr>
        <w:t xml:space="preserve"> </w:t>
      </w:r>
      <w:r>
        <w:t>и</w:t>
      </w:r>
      <w:r>
        <w:rPr>
          <w:spacing w:val="-3"/>
        </w:rPr>
        <w:t xml:space="preserve"> </w:t>
      </w:r>
      <w:r>
        <w:rPr>
          <w:spacing w:val="-2"/>
        </w:rPr>
        <w:t>наоборот;</w:t>
      </w:r>
    </w:p>
    <w:p w14:paraId="045B119E">
      <w:pPr>
        <w:pStyle w:val="21"/>
        <w:spacing w:before="161" w:line="360" w:lineRule="auto"/>
        <w:ind w:left="0" w:right="10" w:firstLine="426"/>
        <w:jc w:val="left"/>
      </w:pPr>
      <w:r>
        <w:t>бег</w:t>
      </w:r>
      <w:r>
        <w:rPr>
          <w:spacing w:val="40"/>
        </w:rPr>
        <w:t xml:space="preserve"> </w:t>
      </w:r>
      <w:r>
        <w:t>скользящими,</w:t>
      </w:r>
      <w:r>
        <w:rPr>
          <w:spacing w:val="40"/>
        </w:rPr>
        <w:t xml:space="preserve"> </w:t>
      </w:r>
      <w:r>
        <w:t>короткими,</w:t>
      </w:r>
      <w:r>
        <w:rPr>
          <w:spacing w:val="40"/>
        </w:rPr>
        <w:t xml:space="preserve"> </w:t>
      </w:r>
      <w:r>
        <w:t>шагами,</w:t>
      </w:r>
      <w:r>
        <w:rPr>
          <w:spacing w:val="40"/>
        </w:rPr>
        <w:t xml:space="preserve"> </w:t>
      </w:r>
      <w:r>
        <w:t>спиной</w:t>
      </w:r>
      <w:r>
        <w:rPr>
          <w:spacing w:val="40"/>
        </w:rPr>
        <w:t xml:space="preserve"> </w:t>
      </w:r>
      <w:r>
        <w:t>вперед,</w:t>
      </w:r>
      <w:r>
        <w:rPr>
          <w:spacing w:val="40"/>
        </w:rPr>
        <w:t xml:space="preserve"> </w:t>
      </w:r>
      <w:r>
        <w:t>не</w:t>
      </w:r>
      <w:r>
        <w:rPr>
          <w:spacing w:val="40"/>
        </w:rPr>
        <w:t xml:space="preserve"> </w:t>
      </w:r>
      <w:r>
        <w:t>отрывая</w:t>
      </w:r>
      <w:r>
        <w:rPr>
          <w:spacing w:val="40"/>
        </w:rPr>
        <w:t xml:space="preserve"> </w:t>
      </w:r>
      <w:r>
        <w:t>коньков</w:t>
      </w:r>
      <w:r>
        <w:rPr>
          <w:spacing w:val="40"/>
        </w:rPr>
        <w:t xml:space="preserve"> </w:t>
      </w:r>
      <w:r>
        <w:t>ото льда, спиной вперед переступанием ногами;</w:t>
      </w:r>
    </w:p>
    <w:p w14:paraId="64B51E1B">
      <w:pPr>
        <w:pStyle w:val="21"/>
        <w:spacing w:line="321" w:lineRule="exact"/>
        <w:ind w:left="0" w:right="10" w:firstLine="426"/>
        <w:jc w:val="left"/>
      </w:pPr>
      <w:r>
        <w:t>выпады,</w:t>
      </w:r>
      <w:r>
        <w:rPr>
          <w:spacing w:val="-7"/>
        </w:rPr>
        <w:t xml:space="preserve"> </w:t>
      </w:r>
      <w:r>
        <w:t>глубокие</w:t>
      </w:r>
      <w:r>
        <w:rPr>
          <w:spacing w:val="-8"/>
        </w:rPr>
        <w:t xml:space="preserve"> </w:t>
      </w:r>
      <w:r>
        <w:t>приседания</w:t>
      </w:r>
      <w:r>
        <w:rPr>
          <w:spacing w:val="-4"/>
        </w:rPr>
        <w:t xml:space="preserve"> </w:t>
      </w:r>
      <w:r>
        <w:t>на</w:t>
      </w:r>
      <w:r>
        <w:rPr>
          <w:spacing w:val="-7"/>
        </w:rPr>
        <w:t xml:space="preserve"> </w:t>
      </w:r>
      <w:r>
        <w:t>двух</w:t>
      </w:r>
      <w:r>
        <w:rPr>
          <w:spacing w:val="-4"/>
        </w:rPr>
        <w:t xml:space="preserve"> </w:t>
      </w:r>
      <w:r>
        <w:rPr>
          <w:spacing w:val="-2"/>
        </w:rPr>
        <w:t>ногах;</w:t>
      </w:r>
    </w:p>
    <w:p w14:paraId="0E5A7DC5">
      <w:pPr>
        <w:pStyle w:val="21"/>
        <w:tabs>
          <w:tab w:val="left" w:pos="2421"/>
          <w:tab w:val="left" w:pos="2981"/>
          <w:tab w:val="left" w:pos="3771"/>
          <w:tab w:val="left" w:pos="4707"/>
          <w:tab w:val="left" w:pos="5127"/>
          <w:tab w:val="left" w:pos="6210"/>
          <w:tab w:val="left" w:pos="6752"/>
          <w:tab w:val="left" w:pos="7998"/>
          <w:tab w:val="left" w:pos="9227"/>
          <w:tab w:val="left" w:pos="9899"/>
        </w:tabs>
        <w:spacing w:before="163" w:line="360" w:lineRule="auto"/>
        <w:ind w:left="0" w:right="10" w:firstLine="426"/>
      </w:pPr>
      <w:r>
        <w:t>падения на колени в движении с последующим быстрым вставанием;</w:t>
      </w:r>
      <w:r>
        <w:rPr>
          <w:spacing w:val="40"/>
        </w:rPr>
        <w:t xml:space="preserve"> </w:t>
      </w:r>
      <w:r>
        <w:rPr>
          <w:spacing w:val="-2"/>
        </w:rPr>
        <w:t>повороты</w:t>
      </w:r>
      <w:r>
        <w:t xml:space="preserve"> </w:t>
      </w:r>
      <w:r>
        <w:rPr>
          <w:spacing w:val="-5"/>
        </w:rPr>
        <w:t>по</w:t>
      </w:r>
      <w:r>
        <w:t xml:space="preserve"> </w:t>
      </w:r>
      <w:r>
        <w:rPr>
          <w:spacing w:val="-4"/>
        </w:rPr>
        <w:t>дуге</w:t>
      </w:r>
      <w:r>
        <w:t xml:space="preserve"> </w:t>
      </w:r>
      <w:r>
        <w:rPr>
          <w:spacing w:val="-2"/>
        </w:rPr>
        <w:t>влево</w:t>
      </w:r>
      <w:r>
        <w:t xml:space="preserve"> </w:t>
      </w:r>
      <w:r>
        <w:rPr>
          <w:spacing w:val="-10"/>
        </w:rPr>
        <w:t>и</w:t>
      </w:r>
      <w:r>
        <w:t xml:space="preserve"> </w:t>
      </w:r>
      <w:r>
        <w:rPr>
          <w:spacing w:val="-2"/>
        </w:rPr>
        <w:t>вправо</w:t>
      </w:r>
      <w:r>
        <w:tab/>
      </w:r>
      <w:r>
        <w:rPr>
          <w:spacing w:val="-5"/>
        </w:rPr>
        <w:t>не</w:t>
      </w:r>
      <w:r>
        <w:t xml:space="preserve"> </w:t>
      </w:r>
      <w:r>
        <w:rPr>
          <w:spacing w:val="-2"/>
        </w:rPr>
        <w:t xml:space="preserve">отрывая </w:t>
      </w:r>
      <w:r>
        <w:t xml:space="preserve"> </w:t>
      </w:r>
      <w:r>
        <w:rPr>
          <w:spacing w:val="-2"/>
        </w:rPr>
        <w:t>коньков</w:t>
      </w:r>
      <w:r>
        <w:t xml:space="preserve"> </w:t>
      </w:r>
      <w:r>
        <w:rPr>
          <w:spacing w:val="-5"/>
        </w:rPr>
        <w:t>ото</w:t>
      </w:r>
      <w:r>
        <w:t xml:space="preserve"> </w:t>
      </w:r>
      <w:r>
        <w:rPr>
          <w:spacing w:val="-2"/>
        </w:rPr>
        <w:t>льда,</w:t>
      </w:r>
    </w:p>
    <w:p w14:paraId="0B8CBA5F">
      <w:pPr>
        <w:pStyle w:val="21"/>
        <w:spacing w:line="360" w:lineRule="auto"/>
        <w:ind w:left="0" w:right="10" w:firstLine="426"/>
        <w:jc w:val="left"/>
      </w:pPr>
      <w:r>
        <w:t>по</w:t>
      </w:r>
      <w:r>
        <w:rPr>
          <w:spacing w:val="40"/>
        </w:rPr>
        <w:t xml:space="preserve"> </w:t>
      </w:r>
      <w:r>
        <w:t>дуге</w:t>
      </w:r>
      <w:r>
        <w:rPr>
          <w:spacing w:val="40"/>
        </w:rPr>
        <w:t xml:space="preserve"> </w:t>
      </w:r>
      <w:r>
        <w:t>толчками</w:t>
      </w:r>
      <w:r>
        <w:rPr>
          <w:spacing w:val="40"/>
        </w:rPr>
        <w:t xml:space="preserve"> </w:t>
      </w:r>
      <w:r>
        <w:t>одной</w:t>
      </w:r>
      <w:r>
        <w:rPr>
          <w:spacing w:val="40"/>
        </w:rPr>
        <w:t xml:space="preserve"> </w:t>
      </w:r>
      <w:r>
        <w:t>(внешней)</w:t>
      </w:r>
      <w:r>
        <w:rPr>
          <w:spacing w:val="40"/>
        </w:rPr>
        <w:t xml:space="preserve"> </w:t>
      </w:r>
      <w:r>
        <w:t>ноги</w:t>
      </w:r>
      <w:r>
        <w:rPr>
          <w:spacing w:val="40"/>
        </w:rPr>
        <w:t xml:space="preserve"> </w:t>
      </w:r>
      <w:r>
        <w:t>(переступанием)</w:t>
      </w:r>
      <w:r>
        <w:rPr>
          <w:spacing w:val="40"/>
        </w:rPr>
        <w:t xml:space="preserve"> </w:t>
      </w:r>
      <w:r>
        <w:t>по</w:t>
      </w:r>
      <w:r>
        <w:rPr>
          <w:spacing w:val="40"/>
        </w:rPr>
        <w:t xml:space="preserve"> </w:t>
      </w:r>
      <w:r>
        <w:t>дуге</w:t>
      </w:r>
      <w:r>
        <w:rPr>
          <w:spacing w:val="40"/>
        </w:rPr>
        <w:t xml:space="preserve"> </w:t>
      </w:r>
      <w:r>
        <w:t>переступанием двух ног;</w:t>
      </w:r>
    </w:p>
    <w:p w14:paraId="64CDE877">
      <w:pPr>
        <w:pStyle w:val="21"/>
        <w:ind w:left="0" w:right="10" w:firstLine="426"/>
        <w:jc w:val="left"/>
      </w:pPr>
      <w:r>
        <w:t>торможение</w:t>
      </w:r>
      <w:r>
        <w:rPr>
          <w:spacing w:val="-8"/>
        </w:rPr>
        <w:t xml:space="preserve"> </w:t>
      </w:r>
      <w:r>
        <w:t>«полуплугом»</w:t>
      </w:r>
      <w:r>
        <w:rPr>
          <w:spacing w:val="-7"/>
        </w:rPr>
        <w:t xml:space="preserve"> </w:t>
      </w:r>
      <w:r>
        <w:t>и</w:t>
      </w:r>
      <w:r>
        <w:rPr>
          <w:spacing w:val="-7"/>
        </w:rPr>
        <w:t xml:space="preserve"> </w:t>
      </w:r>
      <w:r>
        <w:t>«плугом»,</w:t>
      </w:r>
      <w:r>
        <w:rPr>
          <w:spacing w:val="-4"/>
        </w:rPr>
        <w:t xml:space="preserve"> </w:t>
      </w:r>
      <w:r>
        <w:rPr>
          <w:spacing w:val="-2"/>
        </w:rPr>
        <w:t>остановки;</w:t>
      </w:r>
    </w:p>
    <w:p w14:paraId="44544B1D">
      <w:pPr>
        <w:pStyle w:val="21"/>
        <w:spacing w:before="161" w:line="360" w:lineRule="auto"/>
        <w:ind w:left="0" w:right="10" w:firstLine="426"/>
        <w:jc w:val="left"/>
      </w:pPr>
      <w:r>
        <w:t>старт</w:t>
      </w:r>
      <w:r>
        <w:rPr>
          <w:spacing w:val="80"/>
        </w:rPr>
        <w:t xml:space="preserve"> </w:t>
      </w:r>
      <w:r>
        <w:t>с</w:t>
      </w:r>
      <w:r>
        <w:rPr>
          <w:spacing w:val="80"/>
        </w:rPr>
        <w:t xml:space="preserve"> </w:t>
      </w:r>
      <w:r>
        <w:t>места</w:t>
      </w:r>
      <w:r>
        <w:rPr>
          <w:spacing w:val="80"/>
        </w:rPr>
        <w:t xml:space="preserve"> </w:t>
      </w:r>
      <w:r>
        <w:t>лицом</w:t>
      </w:r>
      <w:r>
        <w:rPr>
          <w:spacing w:val="80"/>
        </w:rPr>
        <w:t xml:space="preserve"> </w:t>
      </w:r>
      <w:r>
        <w:t>вперед,</w:t>
      </w:r>
      <w:r>
        <w:rPr>
          <w:spacing w:val="80"/>
        </w:rPr>
        <w:t xml:space="preserve"> </w:t>
      </w:r>
      <w:r>
        <w:t>из</w:t>
      </w:r>
      <w:r>
        <w:rPr>
          <w:spacing w:val="80"/>
        </w:rPr>
        <w:t xml:space="preserve"> </w:t>
      </w:r>
      <w:r>
        <w:t>различных</w:t>
      </w:r>
      <w:r>
        <w:rPr>
          <w:spacing w:val="80"/>
        </w:rPr>
        <w:t xml:space="preserve"> </w:t>
      </w:r>
      <w:r>
        <w:t>положений</w:t>
      </w:r>
      <w:r>
        <w:rPr>
          <w:spacing w:val="80"/>
        </w:rPr>
        <w:t xml:space="preserve"> </w:t>
      </w:r>
      <w:r>
        <w:t>с</w:t>
      </w:r>
      <w:r>
        <w:rPr>
          <w:spacing w:val="80"/>
        </w:rPr>
        <w:t xml:space="preserve"> </w:t>
      </w:r>
      <w:r>
        <w:t>последующими ускорениями в заданные направления;</w:t>
      </w:r>
    </w:p>
    <w:p w14:paraId="0191F6E2">
      <w:pPr>
        <w:pStyle w:val="21"/>
        <w:spacing w:line="321" w:lineRule="exact"/>
        <w:ind w:left="0" w:right="10" w:firstLine="426"/>
        <w:jc w:val="left"/>
      </w:pPr>
      <w:r>
        <w:t>прыжки</w:t>
      </w:r>
      <w:r>
        <w:rPr>
          <w:spacing w:val="-6"/>
        </w:rPr>
        <w:t xml:space="preserve"> </w:t>
      </w:r>
      <w:r>
        <w:t>толчком</w:t>
      </w:r>
      <w:r>
        <w:rPr>
          <w:spacing w:val="-4"/>
        </w:rPr>
        <w:t xml:space="preserve"> </w:t>
      </w:r>
      <w:r>
        <w:t>двумя</w:t>
      </w:r>
      <w:r>
        <w:rPr>
          <w:spacing w:val="-5"/>
        </w:rPr>
        <w:t xml:space="preserve"> </w:t>
      </w:r>
      <w:r>
        <w:t>ногами</w:t>
      </w:r>
      <w:r>
        <w:rPr>
          <w:spacing w:val="-3"/>
        </w:rPr>
        <w:t xml:space="preserve"> </w:t>
      </w:r>
      <w:r>
        <w:t>вперед,</w:t>
      </w:r>
      <w:r>
        <w:rPr>
          <w:spacing w:val="-7"/>
        </w:rPr>
        <w:t xml:space="preserve"> </w:t>
      </w:r>
      <w:r>
        <w:t>в</w:t>
      </w:r>
      <w:r>
        <w:rPr>
          <w:spacing w:val="-5"/>
        </w:rPr>
        <w:t xml:space="preserve"> </w:t>
      </w:r>
      <w:r>
        <w:rPr>
          <w:spacing w:val="-2"/>
        </w:rPr>
        <w:t>сторону.</w:t>
      </w:r>
    </w:p>
    <w:p w14:paraId="0EC3EBB2">
      <w:pPr>
        <w:pStyle w:val="21"/>
        <w:spacing w:before="291" w:line="362" w:lineRule="auto"/>
        <w:ind w:left="0" w:right="10" w:firstLine="426"/>
      </w:pPr>
      <w:r>
        <w:t>Технические</w:t>
      </w:r>
      <w:r>
        <w:rPr>
          <w:spacing w:val="80"/>
        </w:rPr>
        <w:t xml:space="preserve"> </w:t>
      </w:r>
      <w:r>
        <w:t>элементы</w:t>
      </w:r>
      <w:r>
        <w:rPr>
          <w:spacing w:val="80"/>
        </w:rPr>
        <w:t xml:space="preserve"> </w:t>
      </w:r>
      <w:r>
        <w:t>владения</w:t>
      </w:r>
      <w:r>
        <w:rPr>
          <w:spacing w:val="80"/>
        </w:rPr>
        <w:t xml:space="preserve"> </w:t>
      </w:r>
      <w:r>
        <w:t>клюшкой</w:t>
      </w:r>
      <w:r>
        <w:rPr>
          <w:spacing w:val="80"/>
        </w:rPr>
        <w:t xml:space="preserve"> </w:t>
      </w:r>
      <w:r>
        <w:t>и</w:t>
      </w:r>
      <w:r>
        <w:rPr>
          <w:spacing w:val="80"/>
        </w:rPr>
        <w:t xml:space="preserve"> </w:t>
      </w:r>
      <w:r>
        <w:t>шайбой</w:t>
      </w:r>
      <w:r>
        <w:rPr>
          <w:spacing w:val="80"/>
        </w:rPr>
        <w:t xml:space="preserve"> </w:t>
      </w:r>
      <w:r>
        <w:t>(ведение,</w:t>
      </w:r>
      <w:r>
        <w:rPr>
          <w:spacing w:val="80"/>
        </w:rPr>
        <w:t xml:space="preserve"> </w:t>
      </w:r>
      <w:r>
        <w:t>передачи, броски, удары, остановки, прием). Броски шайбы.</w:t>
      </w:r>
    </w:p>
    <w:p w14:paraId="08874EB9">
      <w:pPr>
        <w:pStyle w:val="21"/>
        <w:tabs>
          <w:tab w:val="left" w:pos="2784"/>
          <w:tab w:val="left" w:pos="4107"/>
          <w:tab w:val="left" w:pos="5346"/>
          <w:tab w:val="left" w:pos="6682"/>
          <w:tab w:val="left" w:pos="7797"/>
          <w:tab w:val="left" w:pos="9820"/>
        </w:tabs>
        <w:spacing w:line="360" w:lineRule="auto"/>
        <w:ind w:left="0" w:right="10" w:firstLine="426"/>
      </w:pPr>
      <w:r>
        <w:rPr>
          <w:spacing w:val="-2"/>
        </w:rPr>
        <w:t>Технические</w:t>
      </w:r>
      <w:r>
        <w:t xml:space="preserve"> </w:t>
      </w:r>
      <w:r>
        <w:rPr>
          <w:spacing w:val="-2"/>
        </w:rPr>
        <w:t>действия</w:t>
      </w:r>
      <w:r>
        <w:t xml:space="preserve"> </w:t>
      </w:r>
      <w:r>
        <w:rPr>
          <w:spacing w:val="-2"/>
        </w:rPr>
        <w:t>вратаря:</w:t>
      </w:r>
      <w:r>
        <w:t xml:space="preserve"> </w:t>
      </w:r>
      <w:r>
        <w:rPr>
          <w:spacing w:val="-2"/>
        </w:rPr>
        <w:t>основная</w:t>
      </w:r>
      <w:r>
        <w:tab/>
      </w:r>
      <w:r>
        <w:rPr>
          <w:spacing w:val="-2"/>
        </w:rPr>
        <w:t>стойка,</w:t>
      </w:r>
      <w:r>
        <w:t xml:space="preserve"> </w:t>
      </w:r>
      <w:r>
        <w:rPr>
          <w:spacing w:val="-2"/>
        </w:rPr>
        <w:t>передвижение,</w:t>
      </w:r>
      <w:r>
        <w:t xml:space="preserve"> </w:t>
      </w:r>
      <w:r>
        <w:rPr>
          <w:spacing w:val="-2"/>
        </w:rPr>
        <w:t xml:space="preserve">ловля </w:t>
      </w:r>
      <w:r>
        <w:t>и отбивание шайбы.</w:t>
      </w:r>
    </w:p>
    <w:p w14:paraId="0EC09DCD">
      <w:pPr>
        <w:pStyle w:val="21"/>
        <w:spacing w:line="321" w:lineRule="exact"/>
        <w:ind w:left="0" w:right="10" w:firstLine="426"/>
      </w:pPr>
      <w:r>
        <w:t>Участие</w:t>
      </w:r>
      <w:r>
        <w:rPr>
          <w:spacing w:val="-6"/>
        </w:rPr>
        <w:t xml:space="preserve"> </w:t>
      </w:r>
      <w:r>
        <w:t>в</w:t>
      </w:r>
      <w:r>
        <w:rPr>
          <w:spacing w:val="-6"/>
        </w:rPr>
        <w:t xml:space="preserve"> </w:t>
      </w:r>
      <w:r>
        <w:t>соревновательной</w:t>
      </w:r>
      <w:r>
        <w:rPr>
          <w:spacing w:val="-3"/>
        </w:rPr>
        <w:t xml:space="preserve"> </w:t>
      </w:r>
      <w:r>
        <w:rPr>
          <w:spacing w:val="-2"/>
        </w:rPr>
        <w:t>деятельности.</w:t>
      </w:r>
    </w:p>
    <w:p w14:paraId="6DA90348">
      <w:pPr>
        <w:pStyle w:val="33"/>
        <w:numPr>
          <w:ilvl w:val="3"/>
          <w:numId w:val="16"/>
        </w:numPr>
        <w:tabs>
          <w:tab w:val="left" w:pos="2047"/>
          <w:tab w:val="left" w:pos="3899"/>
          <w:tab w:val="left" w:pos="5139"/>
          <w:tab w:val="left" w:pos="6679"/>
          <w:tab w:val="left" w:pos="8425"/>
          <w:tab w:val="left" w:pos="9072"/>
        </w:tabs>
        <w:spacing w:before="158" w:line="360" w:lineRule="auto"/>
        <w:ind w:left="0" w:right="10" w:firstLine="426"/>
        <w:rPr>
          <w:sz w:val="28"/>
        </w:rPr>
      </w:pPr>
      <w:r>
        <w:rPr>
          <w:spacing w:val="-2"/>
          <w:sz w:val="28"/>
        </w:rPr>
        <w:t>Содержание</w:t>
      </w:r>
      <w:r>
        <w:rPr>
          <w:sz w:val="28"/>
        </w:rPr>
        <w:tab/>
      </w:r>
      <w:r>
        <w:rPr>
          <w:spacing w:val="-2"/>
          <w:sz w:val="28"/>
        </w:rPr>
        <w:t>модуля</w:t>
      </w:r>
      <w:r>
        <w:rPr>
          <w:sz w:val="28"/>
        </w:rPr>
        <w:tab/>
      </w:r>
      <w:r>
        <w:rPr>
          <w:spacing w:val="-2"/>
          <w:sz w:val="28"/>
        </w:rPr>
        <w:t>«Хоккей»</w:t>
      </w:r>
      <w:r>
        <w:rPr>
          <w:sz w:val="28"/>
        </w:rPr>
        <w:tab/>
      </w:r>
      <w:r>
        <w:rPr>
          <w:spacing w:val="-2"/>
          <w:sz w:val="28"/>
        </w:rPr>
        <w:t>направлено</w:t>
      </w:r>
      <w:r>
        <w:rPr>
          <w:sz w:val="28"/>
        </w:rPr>
        <w:tab/>
      </w:r>
      <w:r>
        <w:rPr>
          <w:spacing w:val="-6"/>
          <w:sz w:val="28"/>
        </w:rPr>
        <w:t>на</w:t>
      </w:r>
      <w:r>
        <w:rPr>
          <w:sz w:val="28"/>
        </w:rPr>
        <w:tab/>
      </w:r>
      <w:r>
        <w:rPr>
          <w:spacing w:val="-2"/>
          <w:sz w:val="28"/>
        </w:rPr>
        <w:t xml:space="preserve">достижение </w:t>
      </w:r>
      <w:r>
        <w:rPr>
          <w:sz w:val="28"/>
        </w:rPr>
        <w:t>обучающимися личностных, метапредметных и предметных результатов обучения.</w:t>
      </w:r>
    </w:p>
    <w:p w14:paraId="4E42907B">
      <w:pPr>
        <w:pStyle w:val="33"/>
        <w:numPr>
          <w:ilvl w:val="4"/>
          <w:numId w:val="26"/>
        </w:numPr>
        <w:tabs>
          <w:tab w:val="left" w:pos="2259"/>
        </w:tabs>
        <w:spacing w:line="360" w:lineRule="auto"/>
        <w:ind w:left="0" w:right="10" w:firstLine="426"/>
        <w:rPr>
          <w:sz w:val="28"/>
        </w:rPr>
      </w:pPr>
      <w:r>
        <w:rPr>
          <w:sz w:val="28"/>
        </w:rPr>
        <w:t xml:space="preserve">При изучении модуля «Хоккей» на уровне начального общего образования у обучающихся будут сформированы следующие личностные </w:t>
      </w:r>
      <w:r>
        <w:rPr>
          <w:spacing w:val="-2"/>
          <w:sz w:val="28"/>
        </w:rPr>
        <w:t>результаты:</w:t>
      </w:r>
    </w:p>
    <w:p w14:paraId="391D8EF4">
      <w:pPr>
        <w:pStyle w:val="21"/>
        <w:spacing w:line="360" w:lineRule="auto"/>
        <w:ind w:left="0" w:right="10" w:firstLine="426"/>
      </w:pPr>
      <w:r>
        <w:t>проявление чувства гордости за свою Родину, российский народ и историю России через достижения отечественной сборной команды страны на чемпионатах Европы, мира, Олимпийских играх;</w:t>
      </w:r>
    </w:p>
    <w:p w14:paraId="28520EBD">
      <w:pPr>
        <w:pStyle w:val="21"/>
        <w:spacing w:before="1" w:line="360" w:lineRule="auto"/>
        <w:ind w:left="0" w:right="10" w:firstLine="426"/>
      </w:pPr>
      <w:r>
        <w:t>проявление</w:t>
      </w:r>
      <w:r>
        <w:rPr>
          <w:spacing w:val="80"/>
        </w:rPr>
        <w:t xml:space="preserve"> </w:t>
      </w:r>
      <w:r>
        <w:t>уважительного</w:t>
      </w:r>
      <w:r>
        <w:rPr>
          <w:spacing w:val="80"/>
        </w:rPr>
        <w:t xml:space="preserve"> </w:t>
      </w:r>
      <w:r>
        <w:t>отношения</w:t>
      </w:r>
      <w:r>
        <w:rPr>
          <w:spacing w:val="80"/>
        </w:rPr>
        <w:t xml:space="preserve"> </w:t>
      </w:r>
      <w:r>
        <w:t>к</w:t>
      </w:r>
      <w:r>
        <w:rPr>
          <w:spacing w:val="80"/>
        </w:rPr>
        <w:t xml:space="preserve"> </w:t>
      </w:r>
      <w:r>
        <w:t>сверстникам,</w:t>
      </w:r>
      <w:r>
        <w:rPr>
          <w:spacing w:val="80"/>
        </w:rPr>
        <w:t xml:space="preserve"> </w:t>
      </w:r>
      <w:r>
        <w:t>культуры</w:t>
      </w:r>
      <w:r>
        <w:rPr>
          <w:spacing w:val="80"/>
        </w:rPr>
        <w:t xml:space="preserve"> </w:t>
      </w:r>
      <w:r>
        <w:t>общения</w:t>
      </w:r>
      <w:r>
        <w:rPr>
          <w:spacing w:val="40"/>
        </w:rPr>
        <w:t xml:space="preserve"> </w:t>
      </w:r>
      <w:r>
        <w:t>и</w:t>
      </w:r>
      <w:r>
        <w:rPr>
          <w:spacing w:val="80"/>
        </w:rPr>
        <w:t xml:space="preserve"> </w:t>
      </w:r>
      <w:r>
        <w:t>взаимодействия,</w:t>
      </w:r>
      <w:r>
        <w:rPr>
          <w:spacing w:val="80"/>
        </w:rPr>
        <w:t xml:space="preserve"> </w:t>
      </w:r>
      <w:r>
        <w:t>терпимости</w:t>
      </w:r>
      <w:r>
        <w:rPr>
          <w:spacing w:val="80"/>
        </w:rPr>
        <w:t xml:space="preserve"> </w:t>
      </w:r>
      <w:r>
        <w:t>и</w:t>
      </w:r>
      <w:r>
        <w:rPr>
          <w:spacing w:val="80"/>
        </w:rPr>
        <w:t xml:space="preserve"> </w:t>
      </w:r>
      <w:r>
        <w:t>толерантности</w:t>
      </w:r>
      <w:r>
        <w:rPr>
          <w:spacing w:val="80"/>
        </w:rPr>
        <w:t xml:space="preserve"> </w:t>
      </w:r>
      <w:r>
        <w:t>в</w:t>
      </w:r>
      <w:r>
        <w:rPr>
          <w:spacing w:val="80"/>
        </w:rPr>
        <w:t xml:space="preserve"> </w:t>
      </w:r>
      <w:r>
        <w:t>достижении</w:t>
      </w:r>
      <w:r>
        <w:rPr>
          <w:spacing w:val="80"/>
        </w:rPr>
        <w:t xml:space="preserve"> </w:t>
      </w:r>
      <w:r>
        <w:t>общих</w:t>
      </w:r>
      <w:r>
        <w:rPr>
          <w:spacing w:val="80"/>
        </w:rPr>
        <w:t xml:space="preserve"> </w:t>
      </w:r>
      <w:r>
        <w:t>целей</w:t>
      </w:r>
      <w:r>
        <w:rPr>
          <w:spacing w:val="80"/>
        </w:rPr>
        <w:t xml:space="preserve"> </w:t>
      </w:r>
      <w:r>
        <w:t>при совместной деятельности на принципах доброжелательности и взаимопомощи;</w:t>
      </w:r>
    </w:p>
    <w:p w14:paraId="0A043D81">
      <w:pPr>
        <w:pStyle w:val="21"/>
        <w:spacing w:line="360" w:lineRule="auto"/>
        <w:ind w:left="0" w:right="10" w:firstLine="426"/>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79A012A3">
      <w:pPr>
        <w:pStyle w:val="21"/>
        <w:spacing w:line="360" w:lineRule="auto"/>
        <w:ind w:left="0" w:right="10" w:firstLine="426"/>
      </w:pPr>
      <w: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14:paraId="58524A0B">
      <w:pPr>
        <w:pStyle w:val="21"/>
        <w:spacing w:before="1" w:line="360" w:lineRule="auto"/>
        <w:ind w:left="0" w:right="10" w:firstLine="426"/>
      </w:pPr>
      <w:r>
        <w:t>способность</w:t>
      </w:r>
      <w:r>
        <w:rPr>
          <w:spacing w:val="-1"/>
        </w:rPr>
        <w:t xml:space="preserve"> </w:t>
      </w:r>
      <w:r>
        <w:t xml:space="preserve">принимать и осваивать социальную роль обучающегося, развитие мотивов учебной деятельности, стремление к познанию и творчеству, эстетическим </w:t>
      </w:r>
      <w:r>
        <w:rPr>
          <w:spacing w:val="-2"/>
        </w:rPr>
        <w:t>потребностям;</w:t>
      </w:r>
    </w:p>
    <w:p w14:paraId="39942208">
      <w:pPr>
        <w:pStyle w:val="21"/>
        <w:spacing w:line="362" w:lineRule="auto"/>
        <w:ind w:left="0" w:right="10" w:firstLine="426"/>
      </w:pPr>
      <w:r>
        <w:t>оказание бескорыстной помощи своим сверстникам, нахождение с ними общего языка и общих интересов;</w:t>
      </w:r>
    </w:p>
    <w:p w14:paraId="6FC4FB62">
      <w:pPr>
        <w:pStyle w:val="21"/>
        <w:spacing w:line="360" w:lineRule="auto"/>
        <w:ind w:left="0" w:right="10" w:firstLine="426"/>
      </w:pPr>
      <w:r>
        <w:t>понимание установки на безопасный, здоровый образ жизни, наличие мотивации</w:t>
      </w:r>
      <w:r>
        <w:rPr>
          <w:spacing w:val="78"/>
          <w:w w:val="150"/>
        </w:rPr>
        <w:t xml:space="preserve"> </w:t>
      </w:r>
      <w:r>
        <w:t>к</w:t>
      </w:r>
      <w:r>
        <w:rPr>
          <w:spacing w:val="77"/>
          <w:w w:val="150"/>
        </w:rPr>
        <w:t xml:space="preserve"> </w:t>
      </w:r>
      <w:r>
        <w:t>творческому</w:t>
      </w:r>
      <w:r>
        <w:rPr>
          <w:spacing w:val="74"/>
          <w:w w:val="150"/>
        </w:rPr>
        <w:t xml:space="preserve"> </w:t>
      </w:r>
      <w:r>
        <w:t>труду,</w:t>
      </w:r>
      <w:r>
        <w:rPr>
          <w:spacing w:val="77"/>
          <w:w w:val="150"/>
        </w:rPr>
        <w:t xml:space="preserve"> </w:t>
      </w:r>
      <w:r>
        <w:t>работе</w:t>
      </w:r>
      <w:r>
        <w:rPr>
          <w:spacing w:val="78"/>
          <w:w w:val="150"/>
        </w:rPr>
        <w:t xml:space="preserve"> </w:t>
      </w:r>
      <w:r>
        <w:t>на</w:t>
      </w:r>
      <w:r>
        <w:rPr>
          <w:spacing w:val="74"/>
          <w:w w:val="150"/>
        </w:rPr>
        <w:t xml:space="preserve"> </w:t>
      </w:r>
      <w:r>
        <w:t>результат,</w:t>
      </w:r>
      <w:r>
        <w:rPr>
          <w:spacing w:val="79"/>
          <w:w w:val="150"/>
        </w:rPr>
        <w:t xml:space="preserve"> </w:t>
      </w:r>
      <w:r>
        <w:t>бережному</w:t>
      </w:r>
      <w:r>
        <w:rPr>
          <w:spacing w:val="74"/>
          <w:w w:val="150"/>
        </w:rPr>
        <w:t xml:space="preserve"> </w:t>
      </w:r>
      <w:r>
        <w:t>отношению к материальным и духовным ценностям.</w:t>
      </w:r>
    </w:p>
    <w:p w14:paraId="276ED510">
      <w:pPr>
        <w:spacing w:line="360" w:lineRule="auto"/>
        <w:ind w:right="10" w:firstLine="426"/>
        <w:jc w:val="both"/>
        <w:rPr>
          <w:sz w:val="28"/>
        </w:rPr>
      </w:pPr>
      <w:r>
        <w:t xml:space="preserve"> </w:t>
      </w:r>
      <w:r>
        <w:rPr>
          <w:sz w:val="28"/>
        </w:rPr>
        <w:t xml:space="preserve">При изучении модуля «Хоккей» на уровне начального общего образования у обучающихся будут сформированы следующие метапредметные </w:t>
      </w:r>
      <w:r>
        <w:rPr>
          <w:spacing w:val="-2"/>
          <w:sz w:val="28"/>
        </w:rPr>
        <w:t>результаты:</w:t>
      </w:r>
    </w:p>
    <w:p w14:paraId="3D40C98F">
      <w:pPr>
        <w:pStyle w:val="21"/>
        <w:spacing w:before="1" w:line="360" w:lineRule="auto"/>
        <w:ind w:left="0" w:right="10" w:firstLine="426"/>
      </w:pPr>
      <w:r>
        <w:t>овладение способностью принимать и сохранять цели и задачи учебной деятельности, поиска средств и способов её осуществления;</w:t>
      </w:r>
    </w:p>
    <w:p w14:paraId="5217D9B5">
      <w:pPr>
        <w:pStyle w:val="21"/>
        <w:spacing w:before="2" w:line="360" w:lineRule="auto"/>
        <w:ind w:left="0" w:right="10" w:firstLine="426"/>
      </w:pPr>
      <w:r>
        <w:t>умение планировать, контролировать и оценивать учебные действия, собственную</w:t>
      </w:r>
      <w:r>
        <w:rPr>
          <w:spacing w:val="80"/>
        </w:rPr>
        <w:t xml:space="preserve">  </w:t>
      </w:r>
      <w:r>
        <w:t>деятельность,</w:t>
      </w:r>
      <w:r>
        <w:rPr>
          <w:spacing w:val="80"/>
        </w:rPr>
        <w:t xml:space="preserve">  </w:t>
      </w:r>
      <w:r>
        <w:t>распределять</w:t>
      </w:r>
      <w:r>
        <w:rPr>
          <w:spacing w:val="80"/>
        </w:rPr>
        <w:t xml:space="preserve">  </w:t>
      </w:r>
      <w:r>
        <w:t>нагрузку</w:t>
      </w:r>
      <w:r>
        <w:rPr>
          <w:spacing w:val="80"/>
        </w:rPr>
        <w:t xml:space="preserve">  </w:t>
      </w:r>
      <w:r>
        <w:t>и</w:t>
      </w:r>
      <w:r>
        <w:rPr>
          <w:spacing w:val="80"/>
        </w:rPr>
        <w:t xml:space="preserve">  </w:t>
      </w:r>
      <w:r>
        <w:t>отдых</w:t>
      </w:r>
      <w:r>
        <w:rPr>
          <w:spacing w:val="80"/>
        </w:rPr>
        <w:t xml:space="preserve">  </w:t>
      </w:r>
      <w:r>
        <w:t>в</w:t>
      </w:r>
      <w:r>
        <w:rPr>
          <w:spacing w:val="80"/>
        </w:rPr>
        <w:t xml:space="preserve">  </w:t>
      </w:r>
      <w:r>
        <w:t>процессе ее выполнения, определять наиболее эффективные способы достижения результата;</w:t>
      </w:r>
    </w:p>
    <w:p w14:paraId="3C54AD35">
      <w:pPr>
        <w:pStyle w:val="21"/>
        <w:spacing w:line="362" w:lineRule="auto"/>
        <w:ind w:left="0" w:right="10" w:firstLine="426"/>
      </w:pPr>
      <w:r>
        <w:t>умение</w:t>
      </w:r>
      <w:r>
        <w:rPr>
          <w:spacing w:val="80"/>
        </w:rPr>
        <w:t xml:space="preserve">  </w:t>
      </w:r>
      <w:r>
        <w:t>характеризовать</w:t>
      </w:r>
      <w:r>
        <w:rPr>
          <w:spacing w:val="80"/>
        </w:rPr>
        <w:t xml:space="preserve">  </w:t>
      </w:r>
      <w:r>
        <w:t>действия</w:t>
      </w:r>
      <w:r>
        <w:rPr>
          <w:spacing w:val="80"/>
        </w:rPr>
        <w:t xml:space="preserve">  </w:t>
      </w:r>
      <w:r>
        <w:t>и</w:t>
      </w:r>
      <w:r>
        <w:rPr>
          <w:spacing w:val="80"/>
        </w:rPr>
        <w:t xml:space="preserve">  </w:t>
      </w:r>
      <w:r>
        <w:t>поступки,</w:t>
      </w:r>
      <w:r>
        <w:rPr>
          <w:spacing w:val="80"/>
        </w:rPr>
        <w:t xml:space="preserve">  </w:t>
      </w:r>
      <w:r>
        <w:t>давать</w:t>
      </w:r>
      <w:r>
        <w:rPr>
          <w:spacing w:val="80"/>
        </w:rPr>
        <w:t xml:space="preserve">  </w:t>
      </w:r>
      <w:r>
        <w:t>им</w:t>
      </w:r>
      <w:r>
        <w:rPr>
          <w:spacing w:val="80"/>
        </w:rPr>
        <w:t xml:space="preserve">  </w:t>
      </w:r>
      <w:r>
        <w:t>анализ</w:t>
      </w:r>
      <w:r>
        <w:rPr>
          <w:spacing w:val="80"/>
          <w:w w:val="150"/>
        </w:rPr>
        <w:t xml:space="preserve"> </w:t>
      </w:r>
      <w:r>
        <w:t>и объективную оценку на основе освоенных знаний и имеющегося опыта;</w:t>
      </w:r>
    </w:p>
    <w:p w14:paraId="634D55BA">
      <w:pPr>
        <w:pStyle w:val="21"/>
        <w:spacing w:line="360" w:lineRule="auto"/>
        <w:ind w:left="0" w:right="10" w:firstLine="426"/>
      </w:pPr>
      <w:r>
        <w:t>понимание причин успеха или неуспеха учебной деятельности и способность конструктивно действовать даже в ситуациях неуспеха;</w:t>
      </w:r>
    </w:p>
    <w:p w14:paraId="4FCAA33B">
      <w:pPr>
        <w:pStyle w:val="21"/>
        <w:spacing w:line="360" w:lineRule="auto"/>
        <w:ind w:left="0" w:right="10" w:firstLine="426"/>
      </w:pPr>
      <w:r>
        <w:t>определение</w:t>
      </w:r>
      <w:r>
        <w:rPr>
          <w:spacing w:val="80"/>
        </w:rPr>
        <w:t xml:space="preserve"> </w:t>
      </w:r>
      <w:r>
        <w:t>общей</w:t>
      </w:r>
      <w:r>
        <w:rPr>
          <w:spacing w:val="80"/>
        </w:rPr>
        <w:t xml:space="preserve"> </w:t>
      </w:r>
      <w:r>
        <w:t>цели</w:t>
      </w:r>
      <w:r>
        <w:rPr>
          <w:spacing w:val="80"/>
        </w:rPr>
        <w:t xml:space="preserve"> </w:t>
      </w:r>
      <w:r>
        <w:t>и</w:t>
      </w:r>
      <w:r>
        <w:rPr>
          <w:spacing w:val="80"/>
        </w:rPr>
        <w:t xml:space="preserve"> </w:t>
      </w:r>
      <w:r>
        <w:t>путей</w:t>
      </w:r>
      <w:r>
        <w:rPr>
          <w:spacing w:val="80"/>
        </w:rPr>
        <w:t xml:space="preserve"> </w:t>
      </w:r>
      <w:r>
        <w:t>ее</w:t>
      </w:r>
      <w:r>
        <w:rPr>
          <w:spacing w:val="80"/>
        </w:rPr>
        <w:t xml:space="preserve"> </w:t>
      </w:r>
      <w:r>
        <w:t>достижения,</w:t>
      </w:r>
      <w:r>
        <w:rPr>
          <w:spacing w:val="80"/>
        </w:rPr>
        <w:t xml:space="preserve"> </w:t>
      </w:r>
      <w:r>
        <w:t>умение</w:t>
      </w:r>
      <w:r>
        <w:rPr>
          <w:spacing w:val="80"/>
        </w:rPr>
        <w:t xml:space="preserve"> </w:t>
      </w:r>
      <w:r>
        <w:t>договариваться</w:t>
      </w:r>
      <w:r>
        <w:rPr>
          <w:spacing w:val="40"/>
        </w:rPr>
        <w:t xml:space="preserve"> </w:t>
      </w:r>
      <w:r>
        <w:t>о распределении функций в учебной, игровой и соревновательной деятельности, оценка собственного поведения и поведения окружающих;</w:t>
      </w:r>
    </w:p>
    <w:p w14:paraId="5C0EF1B3">
      <w:pPr>
        <w:pStyle w:val="21"/>
        <w:spacing w:line="360" w:lineRule="auto"/>
        <w:ind w:left="0" w:right="10" w:firstLine="426"/>
      </w:pPr>
      <w:r>
        <w:t>обеспечение защиты и сохранности природы во время занятий физической культурой и активного отдыха;</w:t>
      </w:r>
    </w:p>
    <w:p w14:paraId="7998BE21">
      <w:pPr>
        <w:pStyle w:val="21"/>
        <w:spacing w:line="360" w:lineRule="auto"/>
        <w:ind w:left="0" w:right="10" w:firstLine="426"/>
      </w:pPr>
      <w:r>
        <w:t xml:space="preserve">способность организации самостоятельной деятельности с учетом требований ее безопасности, сохранности инвентаря и оборудования, организации места </w:t>
      </w:r>
      <w:r>
        <w:rPr>
          <w:spacing w:val="-2"/>
        </w:rPr>
        <w:t>занятий;</w:t>
      </w:r>
    </w:p>
    <w:p w14:paraId="6ADDE2B7">
      <w:pPr>
        <w:pStyle w:val="21"/>
        <w:spacing w:line="360" w:lineRule="auto"/>
        <w:ind w:left="0" w:right="11" w:firstLine="425"/>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14:paraId="32B4F279">
      <w:pPr>
        <w:pStyle w:val="33"/>
        <w:numPr>
          <w:ilvl w:val="4"/>
          <w:numId w:val="26"/>
        </w:numPr>
        <w:tabs>
          <w:tab w:val="left" w:pos="2259"/>
        </w:tabs>
        <w:spacing w:line="360" w:lineRule="auto"/>
        <w:ind w:left="0" w:right="10" w:firstLine="426"/>
        <w:rPr>
          <w:sz w:val="28"/>
        </w:rPr>
      </w:pPr>
      <w:r>
        <w:rPr>
          <w:sz w:val="28"/>
        </w:rPr>
        <w:t xml:space="preserve">При изучении модуля «Хоккей» на уровне начального общего образования у обучающихся будут сформированы следующие предметные </w:t>
      </w:r>
      <w:r>
        <w:rPr>
          <w:spacing w:val="-2"/>
          <w:sz w:val="28"/>
        </w:rPr>
        <w:t>результаты:</w:t>
      </w:r>
    </w:p>
    <w:p w14:paraId="3E5142AF">
      <w:pPr>
        <w:pStyle w:val="21"/>
        <w:spacing w:line="360" w:lineRule="auto"/>
        <w:ind w:left="0" w:right="10" w:firstLine="426"/>
      </w:pPr>
      <w:r>
        <w:t>понимание значения занятий хоккеем как средством укрепления здоровья, закаливания и воспитания физических качеств человека;</w:t>
      </w:r>
    </w:p>
    <w:p w14:paraId="2859AAC9">
      <w:pPr>
        <w:pStyle w:val="21"/>
        <w:spacing w:line="360" w:lineRule="auto"/>
        <w:ind w:left="0" w:right="10" w:firstLine="426"/>
      </w:pPr>
      <w:r>
        <w:t>знания по истории возникновения игры в хоккей, достижениям отечественной сборной команды страны на чемпионатах мира, Европы, Олимпийских играх;</w:t>
      </w:r>
    </w:p>
    <w:p w14:paraId="2ACAC5AA">
      <w:pPr>
        <w:pStyle w:val="21"/>
        <w:spacing w:line="360" w:lineRule="auto"/>
        <w:ind w:left="0" w:right="11" w:firstLine="425"/>
      </w:pPr>
      <w:r>
        <w:t>представление</w:t>
      </w:r>
      <w:r>
        <w:rPr>
          <w:spacing w:val="31"/>
        </w:rPr>
        <w:t xml:space="preserve"> </w:t>
      </w:r>
      <w:r>
        <w:t>о</w:t>
      </w:r>
      <w:r>
        <w:rPr>
          <w:spacing w:val="30"/>
        </w:rPr>
        <w:t xml:space="preserve"> </w:t>
      </w:r>
      <w:r>
        <w:t>разновидностях</w:t>
      </w:r>
      <w:r>
        <w:rPr>
          <w:spacing w:val="32"/>
        </w:rPr>
        <w:t xml:space="preserve"> </w:t>
      </w:r>
      <w:r>
        <w:t>хоккея</w:t>
      </w:r>
      <w:r>
        <w:rPr>
          <w:spacing w:val="32"/>
        </w:rPr>
        <w:t xml:space="preserve"> </w:t>
      </w:r>
      <w:r>
        <w:t>и</w:t>
      </w:r>
      <w:r>
        <w:rPr>
          <w:spacing w:val="30"/>
        </w:rPr>
        <w:t xml:space="preserve"> </w:t>
      </w:r>
      <w:r>
        <w:t>основных</w:t>
      </w:r>
      <w:r>
        <w:rPr>
          <w:spacing w:val="32"/>
        </w:rPr>
        <w:t xml:space="preserve"> </w:t>
      </w:r>
      <w:r>
        <w:t>правилах</w:t>
      </w:r>
      <w:r>
        <w:rPr>
          <w:spacing w:val="33"/>
        </w:rPr>
        <w:t xml:space="preserve"> </w:t>
      </w:r>
      <w:r>
        <w:t>игры</w:t>
      </w:r>
      <w:r>
        <w:rPr>
          <w:spacing w:val="32"/>
        </w:rPr>
        <w:t xml:space="preserve"> </w:t>
      </w:r>
      <w:r>
        <w:t>в</w:t>
      </w:r>
      <w:r>
        <w:rPr>
          <w:spacing w:val="28"/>
        </w:rPr>
        <w:t xml:space="preserve"> </w:t>
      </w:r>
      <w:r>
        <w:t>хоккей с шайбой, составе хоккейной команды, роль капитана команды и функциях игроков в команде (форвард (нападающий), защитник, голкипер (вратарь);</w:t>
      </w:r>
    </w:p>
    <w:p w14:paraId="19CF75C3">
      <w:pPr>
        <w:pStyle w:val="21"/>
        <w:spacing w:line="360" w:lineRule="auto"/>
        <w:ind w:left="0" w:right="11" w:firstLine="425"/>
      </w:pPr>
      <w:r>
        <w:t>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хоккеем, для воспитания физических качеств и двигательных способностей, индивидуальных технических элементов хоккея, методики их выполнения;</w:t>
      </w:r>
    </w:p>
    <w:p w14:paraId="18FA6F96">
      <w:pPr>
        <w:pStyle w:val="21"/>
        <w:spacing w:before="1" w:line="360" w:lineRule="auto"/>
        <w:ind w:left="0" w:right="10" w:firstLine="426"/>
      </w:pPr>
      <w:r>
        <w:t>приобретение навыков безопасного поведения во время занятий хоккеем, правил личной гигиены, знание требований к спортивной одежде и обуви, спортивному инвентарю для занятий хоккеем;</w:t>
      </w:r>
    </w:p>
    <w:p w14:paraId="73B8123C">
      <w:pPr>
        <w:pStyle w:val="21"/>
        <w:spacing w:line="360" w:lineRule="auto"/>
        <w:ind w:left="0" w:right="10" w:firstLine="426"/>
      </w:pPr>
      <w:r>
        <w:t>приобретение навыков систематического наблюдения за своим физическим состоянием,</w:t>
      </w:r>
      <w:r>
        <w:rPr>
          <w:spacing w:val="40"/>
        </w:rPr>
        <w:t xml:space="preserve"> </w:t>
      </w:r>
      <w:r>
        <w:t>величиной</w:t>
      </w:r>
      <w:r>
        <w:rPr>
          <w:spacing w:val="40"/>
        </w:rPr>
        <w:t xml:space="preserve"> </w:t>
      </w:r>
      <w:r>
        <w:t>физических</w:t>
      </w:r>
      <w:r>
        <w:rPr>
          <w:spacing w:val="40"/>
        </w:rPr>
        <w:t xml:space="preserve"> </w:t>
      </w:r>
      <w:r>
        <w:t>нагрузок,</w:t>
      </w:r>
      <w:r>
        <w:rPr>
          <w:spacing w:val="40"/>
        </w:rPr>
        <w:t xml:space="preserve"> </w:t>
      </w:r>
      <w:r>
        <w:t>показателями</w:t>
      </w:r>
      <w:r>
        <w:rPr>
          <w:spacing w:val="40"/>
        </w:rPr>
        <w:t xml:space="preserve"> </w:t>
      </w:r>
      <w:r>
        <w:t>физического</w:t>
      </w:r>
      <w:r>
        <w:rPr>
          <w:spacing w:val="40"/>
        </w:rPr>
        <w:t xml:space="preserve"> </w:t>
      </w:r>
      <w:r>
        <w:t>развития и основных физических качеств;</w:t>
      </w:r>
    </w:p>
    <w:p w14:paraId="30964068">
      <w:pPr>
        <w:pStyle w:val="21"/>
        <w:spacing w:before="1" w:line="360" w:lineRule="auto"/>
        <w:ind w:left="0" w:right="10" w:firstLine="426"/>
      </w:pPr>
      <w:r>
        <w:t>знание</w:t>
      </w:r>
      <w:r>
        <w:rPr>
          <w:spacing w:val="80"/>
        </w:rPr>
        <w:t xml:space="preserve">   </w:t>
      </w:r>
      <w:r>
        <w:t>основ</w:t>
      </w:r>
      <w:r>
        <w:rPr>
          <w:spacing w:val="80"/>
        </w:rPr>
        <w:t xml:space="preserve">   </w:t>
      </w:r>
      <w:r>
        <w:t>организации</w:t>
      </w:r>
      <w:r>
        <w:rPr>
          <w:spacing w:val="80"/>
        </w:rPr>
        <w:t xml:space="preserve">   </w:t>
      </w:r>
      <w:r>
        <w:t>самостоятельных</w:t>
      </w:r>
      <w:r>
        <w:rPr>
          <w:spacing w:val="80"/>
        </w:rPr>
        <w:t xml:space="preserve">   </w:t>
      </w:r>
      <w:r>
        <w:t>занятий</w:t>
      </w:r>
      <w:r>
        <w:rPr>
          <w:spacing w:val="80"/>
        </w:rPr>
        <w:t xml:space="preserve">   </w:t>
      </w:r>
      <w:r>
        <w:t>хоккеем со</w:t>
      </w:r>
      <w:r>
        <w:rPr>
          <w:spacing w:val="76"/>
          <w:w w:val="150"/>
        </w:rPr>
        <w:t xml:space="preserve"> </w:t>
      </w:r>
      <w:r>
        <w:t>сверстниками,</w:t>
      </w:r>
      <w:r>
        <w:rPr>
          <w:spacing w:val="73"/>
          <w:w w:val="150"/>
        </w:rPr>
        <w:t xml:space="preserve"> </w:t>
      </w:r>
      <w:r>
        <w:t>организации</w:t>
      </w:r>
      <w:r>
        <w:rPr>
          <w:spacing w:val="76"/>
          <w:w w:val="150"/>
        </w:rPr>
        <w:t xml:space="preserve"> </w:t>
      </w:r>
      <w:r>
        <w:t>и</w:t>
      </w:r>
      <w:r>
        <w:rPr>
          <w:spacing w:val="73"/>
          <w:w w:val="150"/>
        </w:rPr>
        <w:t xml:space="preserve"> </w:t>
      </w:r>
      <w:r>
        <w:t>проведения</w:t>
      </w:r>
      <w:r>
        <w:rPr>
          <w:spacing w:val="73"/>
          <w:w w:val="150"/>
        </w:rPr>
        <w:t xml:space="preserve"> </w:t>
      </w:r>
      <w:r>
        <w:t>со</w:t>
      </w:r>
      <w:r>
        <w:rPr>
          <w:spacing w:val="76"/>
          <w:w w:val="150"/>
        </w:rPr>
        <w:t xml:space="preserve"> </w:t>
      </w:r>
      <w:r>
        <w:t>сверстниками</w:t>
      </w:r>
      <w:r>
        <w:rPr>
          <w:spacing w:val="75"/>
          <w:w w:val="150"/>
        </w:rPr>
        <w:t xml:space="preserve"> </w:t>
      </w:r>
      <w:r>
        <w:t>подвижных</w:t>
      </w:r>
      <w:r>
        <w:rPr>
          <w:spacing w:val="76"/>
          <w:w w:val="150"/>
        </w:rPr>
        <w:t xml:space="preserve"> </w:t>
      </w:r>
      <w:r>
        <w:t>игр с элементами хоккея;</w:t>
      </w:r>
    </w:p>
    <w:p w14:paraId="0233E78D">
      <w:pPr>
        <w:pStyle w:val="21"/>
        <w:spacing w:line="360" w:lineRule="auto"/>
        <w:ind w:left="0" w:right="10" w:firstLine="426"/>
      </w:pPr>
      <w:r>
        <w:t>выполнение и составление комплексов общеразвивающих и корригирующих упражнений, упражнений на воспитание быстроты, ловкости, гибкости, упражнений для укрепления голеностопных суставов;</w:t>
      </w:r>
    </w:p>
    <w:p w14:paraId="1901FCEF">
      <w:pPr>
        <w:pStyle w:val="21"/>
        <w:spacing w:line="360" w:lineRule="auto"/>
        <w:ind w:left="0" w:right="10" w:firstLine="426"/>
      </w:pPr>
      <w:r>
        <w:t>выполнение</w:t>
      </w:r>
      <w:r>
        <w:rPr>
          <w:spacing w:val="71"/>
        </w:rPr>
        <w:t xml:space="preserve">  </w:t>
      </w:r>
      <w:r>
        <w:t>подготовительных</w:t>
      </w:r>
      <w:r>
        <w:rPr>
          <w:spacing w:val="71"/>
        </w:rPr>
        <w:t xml:space="preserve">  </w:t>
      </w:r>
      <w:r>
        <w:t>и</w:t>
      </w:r>
      <w:r>
        <w:rPr>
          <w:spacing w:val="69"/>
        </w:rPr>
        <w:t xml:space="preserve">  </w:t>
      </w:r>
      <w:r>
        <w:t>специальных</w:t>
      </w:r>
      <w:r>
        <w:rPr>
          <w:spacing w:val="71"/>
        </w:rPr>
        <w:t xml:space="preserve">  </w:t>
      </w:r>
      <w:r>
        <w:t>упражнений</w:t>
      </w:r>
      <w:r>
        <w:rPr>
          <w:spacing w:val="70"/>
        </w:rPr>
        <w:t xml:space="preserve">  </w:t>
      </w:r>
      <w:r>
        <w:t>хоккеиста в том числе имитационные упражнения хоккеиста (в зале, на катке), технические элементы</w:t>
      </w:r>
      <w:r>
        <w:rPr>
          <w:spacing w:val="40"/>
        </w:rPr>
        <w:t xml:space="preserve">  </w:t>
      </w:r>
      <w:r>
        <w:t>хоккея</w:t>
      </w:r>
      <w:r>
        <w:rPr>
          <w:spacing w:val="40"/>
        </w:rPr>
        <w:t xml:space="preserve">  </w:t>
      </w:r>
      <w:r>
        <w:t>в</w:t>
      </w:r>
      <w:r>
        <w:rPr>
          <w:spacing w:val="40"/>
        </w:rPr>
        <w:t xml:space="preserve">  </w:t>
      </w:r>
      <w:r>
        <w:t>передвижении</w:t>
      </w:r>
      <w:r>
        <w:rPr>
          <w:spacing w:val="40"/>
        </w:rPr>
        <w:t xml:space="preserve">  </w:t>
      </w:r>
      <w:r>
        <w:t>на</w:t>
      </w:r>
      <w:r>
        <w:rPr>
          <w:spacing w:val="40"/>
        </w:rPr>
        <w:t xml:space="preserve">  </w:t>
      </w:r>
      <w:r>
        <w:t>коньках:</w:t>
      </w:r>
      <w:r>
        <w:rPr>
          <w:spacing w:val="40"/>
        </w:rPr>
        <w:t xml:space="preserve">  </w:t>
      </w:r>
      <w:r>
        <w:t>бег,</w:t>
      </w:r>
      <w:r>
        <w:rPr>
          <w:spacing w:val="40"/>
        </w:rPr>
        <w:t xml:space="preserve">  </w:t>
      </w:r>
      <w:r>
        <w:t>повороты,</w:t>
      </w:r>
      <w:r>
        <w:rPr>
          <w:spacing w:val="40"/>
        </w:rPr>
        <w:t xml:space="preserve">  </w:t>
      </w:r>
      <w:r>
        <w:t>торможения</w:t>
      </w:r>
      <w:r>
        <w:rPr>
          <w:spacing w:val="40"/>
        </w:rPr>
        <w:t xml:space="preserve"> </w:t>
      </w:r>
      <w:r>
        <w:t>и остановки, старты, прыжки;</w:t>
      </w:r>
    </w:p>
    <w:p w14:paraId="70D21A3F">
      <w:pPr>
        <w:pStyle w:val="21"/>
        <w:spacing w:line="360" w:lineRule="auto"/>
        <w:ind w:left="0" w:right="10" w:firstLine="426"/>
      </w:pPr>
      <w:r>
        <w:t>выполнение</w:t>
      </w:r>
      <w:r>
        <w:rPr>
          <w:spacing w:val="80"/>
          <w:w w:val="150"/>
        </w:rPr>
        <w:t xml:space="preserve">  </w:t>
      </w:r>
      <w:r>
        <w:t>свободного</w:t>
      </w:r>
      <w:r>
        <w:rPr>
          <w:spacing w:val="80"/>
          <w:w w:val="150"/>
        </w:rPr>
        <w:t xml:space="preserve">  </w:t>
      </w:r>
      <w:r>
        <w:t>передвижения</w:t>
      </w:r>
      <w:r>
        <w:rPr>
          <w:spacing w:val="80"/>
          <w:w w:val="150"/>
        </w:rPr>
        <w:t xml:space="preserve">  </w:t>
      </w:r>
      <w:r>
        <w:t>на</w:t>
      </w:r>
      <w:r>
        <w:rPr>
          <w:spacing w:val="80"/>
          <w:w w:val="150"/>
        </w:rPr>
        <w:t xml:space="preserve">  </w:t>
      </w:r>
      <w:r>
        <w:t>коньках</w:t>
      </w:r>
      <w:r>
        <w:rPr>
          <w:spacing w:val="80"/>
          <w:w w:val="150"/>
        </w:rPr>
        <w:t xml:space="preserve">  </w:t>
      </w:r>
      <w:r>
        <w:t>по</w:t>
      </w:r>
      <w:r>
        <w:rPr>
          <w:spacing w:val="80"/>
          <w:w w:val="150"/>
        </w:rPr>
        <w:t xml:space="preserve">  </w:t>
      </w:r>
      <w:r>
        <w:t>площадке с использованием различных видов перемещений;</w:t>
      </w:r>
    </w:p>
    <w:p w14:paraId="66DC013F">
      <w:pPr>
        <w:pStyle w:val="21"/>
        <w:spacing w:before="1" w:line="360" w:lineRule="auto"/>
        <w:ind w:left="0" w:right="10" w:firstLine="426"/>
      </w:pPr>
      <w:r>
        <w:t>выполнение технических элементов владения клюшкой и шайбой (ведение, передачи, броски, удары, остановки, прием), основные способы держания клюшки (хваты) и простые тактические действия (индивидуальные и групповые), простые технические</w:t>
      </w:r>
      <w:r>
        <w:rPr>
          <w:spacing w:val="77"/>
          <w:w w:val="150"/>
        </w:rPr>
        <w:t xml:space="preserve"> </w:t>
      </w:r>
      <w:r>
        <w:t>действия</w:t>
      </w:r>
      <w:r>
        <w:rPr>
          <w:spacing w:val="53"/>
        </w:rPr>
        <w:t xml:space="preserve"> </w:t>
      </w:r>
      <w:r>
        <w:t>вратаря:</w:t>
      </w:r>
      <w:r>
        <w:rPr>
          <w:spacing w:val="53"/>
        </w:rPr>
        <w:t xml:space="preserve"> </w:t>
      </w:r>
      <w:r>
        <w:t>основная</w:t>
      </w:r>
      <w:r>
        <w:rPr>
          <w:spacing w:val="79"/>
          <w:w w:val="150"/>
        </w:rPr>
        <w:t xml:space="preserve"> </w:t>
      </w:r>
      <w:r>
        <w:t>стойка,</w:t>
      </w:r>
      <w:r>
        <w:rPr>
          <w:spacing w:val="78"/>
          <w:w w:val="150"/>
        </w:rPr>
        <w:t xml:space="preserve"> </w:t>
      </w:r>
      <w:r>
        <w:t>передвижение,</w:t>
      </w:r>
      <w:r>
        <w:rPr>
          <w:spacing w:val="79"/>
          <w:w w:val="150"/>
        </w:rPr>
        <w:t xml:space="preserve"> </w:t>
      </w:r>
      <w:r>
        <w:rPr>
          <w:spacing w:val="-2"/>
        </w:rPr>
        <w:t xml:space="preserve">ловля </w:t>
      </w:r>
      <w:r>
        <w:t>и</w:t>
      </w:r>
      <w:r>
        <w:rPr>
          <w:spacing w:val="-6"/>
        </w:rPr>
        <w:t xml:space="preserve"> </w:t>
      </w:r>
      <w:r>
        <w:t>отбивание</w:t>
      </w:r>
      <w:r>
        <w:rPr>
          <w:spacing w:val="-3"/>
        </w:rPr>
        <w:t xml:space="preserve"> </w:t>
      </w:r>
      <w:r>
        <w:rPr>
          <w:spacing w:val="-2"/>
        </w:rPr>
        <w:t>шайбы;</w:t>
      </w:r>
    </w:p>
    <w:p w14:paraId="05023253">
      <w:pPr>
        <w:pStyle w:val="21"/>
        <w:spacing w:line="360" w:lineRule="auto"/>
        <w:ind w:left="0" w:right="11" w:firstLine="425"/>
      </w:pPr>
      <w:r>
        <w:t xml:space="preserve">выполнение технического действия (приема) и находить способы устранения </w:t>
      </w:r>
      <w:r>
        <w:rPr>
          <w:spacing w:val="-2"/>
        </w:rPr>
        <w:t>ошибок;</w:t>
      </w:r>
    </w:p>
    <w:p w14:paraId="50AE5C95">
      <w:pPr>
        <w:pStyle w:val="21"/>
        <w:spacing w:line="360" w:lineRule="auto"/>
        <w:ind w:left="0" w:right="10" w:firstLine="426"/>
      </w:pPr>
      <w:r>
        <w:t>участие в</w:t>
      </w:r>
      <w:r>
        <w:rPr>
          <w:spacing w:val="-1"/>
        </w:rPr>
        <w:t xml:space="preserve"> </w:t>
      </w:r>
      <w:r>
        <w:t>учебных</w:t>
      </w:r>
      <w:r>
        <w:rPr>
          <w:spacing w:val="-1"/>
        </w:rPr>
        <w:t xml:space="preserve"> </w:t>
      </w:r>
      <w:r>
        <w:t>играх в</w:t>
      </w:r>
      <w:r>
        <w:rPr>
          <w:spacing w:val="-3"/>
        </w:rPr>
        <w:t xml:space="preserve"> </w:t>
      </w:r>
      <w:r>
        <w:t>уменьшенных составах,</w:t>
      </w:r>
      <w:r>
        <w:rPr>
          <w:spacing w:val="-2"/>
        </w:rPr>
        <w:t xml:space="preserve"> </w:t>
      </w:r>
      <w:r>
        <w:t>на</w:t>
      </w:r>
      <w:r>
        <w:rPr>
          <w:spacing w:val="-2"/>
        </w:rPr>
        <w:t xml:space="preserve"> </w:t>
      </w:r>
      <w:r>
        <w:t>уменьшенной площадке, по упрощенным правилам;</w:t>
      </w:r>
    </w:p>
    <w:p w14:paraId="7DADD17E">
      <w:pPr>
        <w:pStyle w:val="21"/>
        <w:spacing w:before="1" w:line="360" w:lineRule="auto"/>
        <w:ind w:left="0" w:right="10" w:firstLine="426"/>
      </w:pPr>
      <w:r>
        <w:t>выполнение контрольно-тестовых упражнений по общей и специальной физической подготовке и оценка показателей физической подготовленности;</w:t>
      </w:r>
    </w:p>
    <w:p w14:paraId="27397A79">
      <w:pPr>
        <w:pStyle w:val="21"/>
        <w:spacing w:line="360" w:lineRule="auto"/>
        <w:ind w:left="0" w:right="10" w:firstLine="426"/>
      </w:pPr>
      <w:r>
        <w:t>проявление уважительного отношения к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хоккеем.</w:t>
      </w:r>
    </w:p>
    <w:p w14:paraId="4930BB94">
      <w:pPr>
        <w:pStyle w:val="33"/>
        <w:numPr>
          <w:ilvl w:val="2"/>
          <w:numId w:val="16"/>
        </w:numPr>
        <w:tabs>
          <w:tab w:val="left" w:pos="1842"/>
        </w:tabs>
        <w:ind w:left="0" w:right="10" w:firstLine="426"/>
        <w:rPr>
          <w:sz w:val="28"/>
        </w:rPr>
      </w:pPr>
      <w:r>
        <w:rPr>
          <w:sz w:val="28"/>
        </w:rPr>
        <w:t>Модуль</w:t>
      </w:r>
      <w:r>
        <w:rPr>
          <w:spacing w:val="-10"/>
          <w:sz w:val="28"/>
        </w:rPr>
        <w:t xml:space="preserve"> </w:t>
      </w:r>
      <w:r>
        <w:rPr>
          <w:spacing w:val="-2"/>
          <w:sz w:val="28"/>
        </w:rPr>
        <w:t>«Футбол».</w:t>
      </w:r>
    </w:p>
    <w:p w14:paraId="30D66E64">
      <w:pPr>
        <w:pStyle w:val="33"/>
        <w:numPr>
          <w:ilvl w:val="3"/>
          <w:numId w:val="16"/>
        </w:numPr>
        <w:tabs>
          <w:tab w:val="left" w:pos="2047"/>
        </w:tabs>
        <w:spacing w:before="160"/>
        <w:ind w:left="0" w:right="10" w:firstLine="426"/>
        <w:rPr>
          <w:sz w:val="28"/>
        </w:rPr>
      </w:pPr>
      <w:r>
        <w:rPr>
          <w:sz w:val="28"/>
        </w:rPr>
        <w:t>Пояснительная</w:t>
      </w:r>
      <w:r>
        <w:rPr>
          <w:spacing w:val="-8"/>
          <w:sz w:val="28"/>
        </w:rPr>
        <w:t xml:space="preserve"> </w:t>
      </w:r>
      <w:r>
        <w:rPr>
          <w:sz w:val="28"/>
        </w:rPr>
        <w:t>записка</w:t>
      </w:r>
      <w:r>
        <w:rPr>
          <w:spacing w:val="-8"/>
          <w:sz w:val="28"/>
        </w:rPr>
        <w:t xml:space="preserve"> </w:t>
      </w:r>
      <w:r>
        <w:rPr>
          <w:sz w:val="28"/>
        </w:rPr>
        <w:t>модуля</w:t>
      </w:r>
      <w:r>
        <w:rPr>
          <w:spacing w:val="-7"/>
          <w:sz w:val="28"/>
        </w:rPr>
        <w:t xml:space="preserve"> </w:t>
      </w:r>
      <w:r>
        <w:rPr>
          <w:spacing w:val="-2"/>
          <w:sz w:val="28"/>
        </w:rPr>
        <w:t>«Футбол».</w:t>
      </w:r>
    </w:p>
    <w:p w14:paraId="338AC3EF">
      <w:pPr>
        <w:pStyle w:val="21"/>
        <w:spacing w:before="161" w:line="360" w:lineRule="auto"/>
        <w:ind w:left="0" w:right="10" w:firstLine="426"/>
      </w:pPr>
      <w:r>
        <w:t>Учебный модуль «Футбол» (далее – модуль по футболу, футбол) на уровне начального</w:t>
      </w:r>
      <w:r>
        <w:rPr>
          <w:spacing w:val="-1"/>
        </w:rPr>
        <w:t xml:space="preserve"> </w:t>
      </w:r>
      <w:r>
        <w:t>общего</w:t>
      </w:r>
      <w:r>
        <w:rPr>
          <w:spacing w:val="-1"/>
        </w:rPr>
        <w:t xml:space="preserve"> </w:t>
      </w:r>
      <w:r>
        <w:t>образования</w:t>
      </w:r>
      <w:r>
        <w:rPr>
          <w:spacing w:val="-1"/>
        </w:rPr>
        <w:t xml:space="preserve"> </w:t>
      </w:r>
      <w:r>
        <w:t>разработан</w:t>
      </w:r>
      <w:r>
        <w:rPr>
          <w:spacing w:val="-1"/>
        </w:rPr>
        <w:t xml:space="preserve"> </w:t>
      </w:r>
      <w:r>
        <w:t>с целью</w:t>
      </w:r>
      <w:r>
        <w:rPr>
          <w:spacing w:val="-3"/>
        </w:rPr>
        <w:t xml:space="preserve"> </w:t>
      </w:r>
      <w:r>
        <w:t>оказания методической</w:t>
      </w:r>
      <w:r>
        <w:rPr>
          <w:spacing w:val="-1"/>
        </w:rPr>
        <w:t xml:space="preserve"> </w:t>
      </w:r>
      <w:r>
        <w:t>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14:paraId="067EDE55">
      <w:pPr>
        <w:pStyle w:val="21"/>
        <w:spacing w:before="1" w:line="360" w:lineRule="auto"/>
        <w:ind w:left="0" w:right="10" w:firstLine="426"/>
      </w:pPr>
      <w: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w:t>
      </w:r>
      <w:r>
        <w:rPr>
          <w:spacing w:val="80"/>
        </w:rPr>
        <w:t xml:space="preserve"> </w:t>
      </w:r>
      <w:r>
        <w:t>обучающихся</w:t>
      </w:r>
      <w:r>
        <w:rPr>
          <w:spacing w:val="80"/>
        </w:rPr>
        <w:t xml:space="preserve"> </w:t>
      </w:r>
      <w:r>
        <w:t>к</w:t>
      </w:r>
      <w:r>
        <w:rPr>
          <w:spacing w:val="80"/>
        </w:rPr>
        <w:t xml:space="preserve"> </w:t>
      </w:r>
      <w:r>
        <w:t>систематическим</w:t>
      </w:r>
      <w:r>
        <w:rPr>
          <w:spacing w:val="80"/>
        </w:rPr>
        <w:t xml:space="preserve"> </w:t>
      </w:r>
      <w:r>
        <w:t>занятиям</w:t>
      </w:r>
      <w:r>
        <w:rPr>
          <w:spacing w:val="80"/>
        </w:rPr>
        <w:t xml:space="preserve"> </w:t>
      </w:r>
      <w:r>
        <w:t>физической</w:t>
      </w:r>
      <w:r>
        <w:rPr>
          <w:spacing w:val="80"/>
        </w:rPr>
        <w:t xml:space="preserve"> </w:t>
      </w:r>
      <w:r>
        <w:t>культурой и спортом, их личностному и профессиональному самоопределению.</w:t>
      </w:r>
    </w:p>
    <w:p w14:paraId="71E01D3C">
      <w:pPr>
        <w:pStyle w:val="21"/>
        <w:spacing w:before="1" w:line="360" w:lineRule="auto"/>
        <w:ind w:left="0" w:right="10" w:firstLine="426"/>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научиться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w:t>
      </w:r>
      <w:r>
        <w:rPr>
          <w:spacing w:val="77"/>
        </w:rPr>
        <w:t xml:space="preserve">  </w:t>
      </w:r>
      <w:r>
        <w:t>возможность</w:t>
      </w:r>
      <w:r>
        <w:rPr>
          <w:spacing w:val="75"/>
        </w:rPr>
        <w:t xml:space="preserve">  </w:t>
      </w:r>
      <w:r>
        <w:t>выработать</w:t>
      </w:r>
      <w:r>
        <w:rPr>
          <w:spacing w:val="76"/>
        </w:rPr>
        <w:t xml:space="preserve">  </w:t>
      </w:r>
      <w:r>
        <w:t>коммуникативные</w:t>
      </w:r>
      <w:r>
        <w:rPr>
          <w:spacing w:val="76"/>
        </w:rPr>
        <w:t xml:space="preserve">  </w:t>
      </w:r>
      <w:r>
        <w:t>навыки,</w:t>
      </w:r>
      <w:r>
        <w:rPr>
          <w:spacing w:val="76"/>
        </w:rPr>
        <w:t xml:space="preserve">  </w:t>
      </w:r>
      <w:r>
        <w:t>развить</w:t>
      </w:r>
      <w:r>
        <w:rPr>
          <w:spacing w:val="77"/>
        </w:rPr>
        <w:t xml:space="preserve">  </w:t>
      </w:r>
      <w:r>
        <w:t>чувство сплочённости и желание находить общий язык с партнером, а также решать конфликтные ситуации.</w:t>
      </w:r>
    </w:p>
    <w:p w14:paraId="2BAE1D23">
      <w:pPr>
        <w:pStyle w:val="21"/>
        <w:spacing w:line="360" w:lineRule="auto"/>
        <w:ind w:left="0" w:right="10" w:firstLine="426"/>
      </w:pPr>
      <w:r>
        <w:t>Систематические занятия футболом оказывают на организм обучающихся всестороннее влияние: повышают общий объём двигательной активности, совершенствуют функциональную деятельность</w:t>
      </w:r>
      <w:r>
        <w:rPr>
          <w:spacing w:val="-1"/>
        </w:rPr>
        <w:t xml:space="preserve"> </w:t>
      </w:r>
      <w:r>
        <w:t>организма,</w:t>
      </w:r>
      <w:r>
        <w:rPr>
          <w:spacing w:val="-1"/>
        </w:rPr>
        <w:t xml:space="preserve"> </w:t>
      </w:r>
      <w:r>
        <w:t>обеспечивая правильное физическое развитие.</w:t>
      </w:r>
    </w:p>
    <w:p w14:paraId="635DDD56">
      <w:pPr>
        <w:pStyle w:val="21"/>
        <w:spacing w:line="360" w:lineRule="auto"/>
        <w:ind w:left="0" w:right="10" w:firstLine="426"/>
      </w:pPr>
      <w:r>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w:t>
      </w:r>
      <w:r>
        <w:rPr>
          <w:spacing w:val="40"/>
        </w:rPr>
        <w:t xml:space="preserve">  </w:t>
      </w:r>
      <w:r>
        <w:t>повышает</w:t>
      </w:r>
      <w:r>
        <w:rPr>
          <w:spacing w:val="40"/>
        </w:rPr>
        <w:t xml:space="preserve">  </w:t>
      </w:r>
      <w:r>
        <w:t>умственную</w:t>
      </w:r>
      <w:r>
        <w:rPr>
          <w:spacing w:val="40"/>
        </w:rPr>
        <w:t xml:space="preserve">  </w:t>
      </w:r>
      <w:r>
        <w:t>работоспособность,</w:t>
      </w:r>
      <w:r>
        <w:rPr>
          <w:spacing w:val="40"/>
        </w:rPr>
        <w:t xml:space="preserve">  </w:t>
      </w:r>
      <w:r>
        <w:t>снижает</w:t>
      </w:r>
      <w:r>
        <w:rPr>
          <w:spacing w:val="40"/>
        </w:rPr>
        <w:t xml:space="preserve">  </w:t>
      </w:r>
      <w:r>
        <w:t>заболеваемость</w:t>
      </w:r>
      <w:r>
        <w:rPr>
          <w:spacing w:val="80"/>
        </w:rPr>
        <w:t xml:space="preserve"> </w:t>
      </w:r>
      <w:r>
        <w:t>и утомление у обучающихся, возникающее в ходе учебных занятий.</w:t>
      </w:r>
    </w:p>
    <w:p w14:paraId="700C726C">
      <w:pPr>
        <w:pStyle w:val="33"/>
        <w:numPr>
          <w:ilvl w:val="3"/>
          <w:numId w:val="16"/>
        </w:numPr>
        <w:tabs>
          <w:tab w:val="left" w:pos="2230"/>
        </w:tabs>
        <w:spacing w:line="360" w:lineRule="auto"/>
        <w:ind w:left="0" w:right="10" w:firstLine="426"/>
        <w:rPr>
          <w:sz w:val="28"/>
        </w:rPr>
      </w:pPr>
      <w:r>
        <w:rPr>
          <w:sz w:val="28"/>
        </w:rPr>
        <w:t>Целями</w:t>
      </w:r>
      <w:r>
        <w:rPr>
          <w:spacing w:val="40"/>
          <w:sz w:val="28"/>
        </w:rPr>
        <w:t xml:space="preserve">  </w:t>
      </w:r>
      <w:r>
        <w:rPr>
          <w:sz w:val="28"/>
        </w:rPr>
        <w:t>изучения</w:t>
      </w:r>
      <w:r>
        <w:rPr>
          <w:spacing w:val="40"/>
          <w:sz w:val="28"/>
        </w:rPr>
        <w:t xml:space="preserve">  </w:t>
      </w:r>
      <w:r>
        <w:rPr>
          <w:sz w:val="28"/>
        </w:rPr>
        <w:t>модуля</w:t>
      </w:r>
      <w:r>
        <w:rPr>
          <w:spacing w:val="40"/>
          <w:sz w:val="28"/>
        </w:rPr>
        <w:t xml:space="preserve">  </w:t>
      </w:r>
      <w:r>
        <w:rPr>
          <w:sz w:val="28"/>
        </w:rPr>
        <w:t>«Футбол»</w:t>
      </w:r>
      <w:r>
        <w:rPr>
          <w:spacing w:val="40"/>
          <w:sz w:val="28"/>
        </w:rPr>
        <w:t xml:space="preserve">  </w:t>
      </w:r>
      <w:r>
        <w:rPr>
          <w:sz w:val="28"/>
        </w:rPr>
        <w:t>являются:</w:t>
      </w:r>
      <w:r>
        <w:rPr>
          <w:spacing w:val="40"/>
          <w:sz w:val="28"/>
        </w:rPr>
        <w:t xml:space="preserve">  </w:t>
      </w:r>
      <w:r>
        <w:rPr>
          <w:sz w:val="28"/>
        </w:rPr>
        <w:t>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w:t>
      </w:r>
      <w:r>
        <w:rPr>
          <w:spacing w:val="40"/>
          <w:sz w:val="28"/>
        </w:rPr>
        <w:t xml:space="preserve"> </w:t>
      </w:r>
      <w:r>
        <w:rPr>
          <w:sz w:val="28"/>
        </w:rPr>
        <w:t>ведению</w:t>
      </w:r>
      <w:r>
        <w:rPr>
          <w:spacing w:val="40"/>
          <w:sz w:val="28"/>
        </w:rPr>
        <w:t xml:space="preserve"> </w:t>
      </w:r>
      <w:r>
        <w:rPr>
          <w:sz w:val="28"/>
        </w:rPr>
        <w:t>здорового</w:t>
      </w:r>
      <w:r>
        <w:rPr>
          <w:spacing w:val="40"/>
          <w:sz w:val="28"/>
        </w:rPr>
        <w:t xml:space="preserve"> </w:t>
      </w:r>
      <w:r>
        <w:rPr>
          <w:sz w:val="28"/>
        </w:rPr>
        <w:t>образа</w:t>
      </w:r>
      <w:r>
        <w:rPr>
          <w:spacing w:val="40"/>
          <w:sz w:val="28"/>
        </w:rPr>
        <w:t xml:space="preserve"> </w:t>
      </w:r>
      <w:r>
        <w:rPr>
          <w:sz w:val="28"/>
        </w:rPr>
        <w:t>жизни</w:t>
      </w:r>
      <w:r>
        <w:rPr>
          <w:spacing w:val="40"/>
          <w:sz w:val="28"/>
        </w:rPr>
        <w:t xml:space="preserve"> </w:t>
      </w:r>
      <w:r>
        <w:rPr>
          <w:sz w:val="28"/>
        </w:rPr>
        <w:t>через</w:t>
      </w:r>
      <w:r>
        <w:rPr>
          <w:spacing w:val="40"/>
          <w:sz w:val="28"/>
        </w:rPr>
        <w:t xml:space="preserve"> </w:t>
      </w:r>
      <w:r>
        <w:rPr>
          <w:sz w:val="28"/>
        </w:rPr>
        <w:t>занятия</w:t>
      </w:r>
      <w:r>
        <w:rPr>
          <w:spacing w:val="40"/>
          <w:sz w:val="28"/>
        </w:rPr>
        <w:t xml:space="preserve"> </w:t>
      </w:r>
      <w:r>
        <w:rPr>
          <w:sz w:val="28"/>
        </w:rPr>
        <w:t>физической</w:t>
      </w:r>
      <w:r>
        <w:rPr>
          <w:spacing w:val="40"/>
          <w:sz w:val="28"/>
        </w:rPr>
        <w:t xml:space="preserve"> </w:t>
      </w:r>
      <w:r>
        <w:rPr>
          <w:sz w:val="28"/>
        </w:rPr>
        <w:t>культурой</w:t>
      </w:r>
      <w:r>
        <w:rPr>
          <w:spacing w:val="80"/>
          <w:sz w:val="28"/>
        </w:rPr>
        <w:t xml:space="preserve"> </w:t>
      </w:r>
      <w:r>
        <w:rPr>
          <w:sz w:val="28"/>
        </w:rPr>
        <w:t>и спортом с использованием средств вида спорта «футбол».</w:t>
      </w:r>
    </w:p>
    <w:p w14:paraId="0F72C58E">
      <w:pPr>
        <w:pStyle w:val="33"/>
        <w:numPr>
          <w:ilvl w:val="3"/>
          <w:numId w:val="16"/>
        </w:numPr>
        <w:tabs>
          <w:tab w:val="left" w:pos="2047"/>
        </w:tabs>
        <w:ind w:left="0" w:right="10" w:firstLine="426"/>
        <w:rPr>
          <w:sz w:val="28"/>
        </w:rPr>
      </w:pPr>
      <w:r>
        <w:rPr>
          <w:sz w:val="28"/>
        </w:rPr>
        <w:t>Задачами</w:t>
      </w:r>
      <w:r>
        <w:rPr>
          <w:spacing w:val="-11"/>
          <w:sz w:val="28"/>
        </w:rPr>
        <w:t xml:space="preserve"> </w:t>
      </w:r>
      <w:r>
        <w:rPr>
          <w:sz w:val="28"/>
        </w:rPr>
        <w:t>изучения</w:t>
      </w:r>
      <w:r>
        <w:rPr>
          <w:spacing w:val="-7"/>
          <w:sz w:val="28"/>
        </w:rPr>
        <w:t xml:space="preserve"> </w:t>
      </w:r>
      <w:r>
        <w:rPr>
          <w:sz w:val="28"/>
        </w:rPr>
        <w:t>модуля</w:t>
      </w:r>
      <w:r>
        <w:rPr>
          <w:spacing w:val="-2"/>
          <w:sz w:val="28"/>
        </w:rPr>
        <w:t xml:space="preserve"> </w:t>
      </w:r>
      <w:r>
        <w:rPr>
          <w:sz w:val="28"/>
        </w:rPr>
        <w:t>«Футбол»</w:t>
      </w:r>
      <w:r>
        <w:rPr>
          <w:spacing w:val="-8"/>
          <w:sz w:val="28"/>
        </w:rPr>
        <w:t xml:space="preserve"> </w:t>
      </w:r>
      <w:r>
        <w:rPr>
          <w:spacing w:val="-2"/>
          <w:sz w:val="28"/>
        </w:rPr>
        <w:t>являются:</w:t>
      </w:r>
    </w:p>
    <w:p w14:paraId="28A97D4B">
      <w:pPr>
        <w:pStyle w:val="21"/>
        <w:spacing w:before="157" w:line="360" w:lineRule="auto"/>
        <w:ind w:left="0" w:right="10" w:firstLine="426"/>
      </w:pPr>
      <w:r>
        <w:t>всестороннее</w:t>
      </w:r>
      <w:r>
        <w:rPr>
          <w:spacing w:val="80"/>
        </w:rPr>
        <w:t xml:space="preserve">   </w:t>
      </w:r>
      <w:r>
        <w:t>гармоничное</w:t>
      </w:r>
      <w:r>
        <w:rPr>
          <w:spacing w:val="80"/>
        </w:rPr>
        <w:t xml:space="preserve">   </w:t>
      </w:r>
      <w:r>
        <w:t>развитие</w:t>
      </w:r>
      <w:r>
        <w:rPr>
          <w:spacing w:val="80"/>
        </w:rPr>
        <w:t xml:space="preserve">   </w:t>
      </w:r>
      <w:r>
        <w:t>детей,</w:t>
      </w:r>
      <w:r>
        <w:rPr>
          <w:spacing w:val="80"/>
        </w:rPr>
        <w:t xml:space="preserve">   </w:t>
      </w:r>
      <w:r>
        <w:t>увеличение</w:t>
      </w:r>
      <w:r>
        <w:rPr>
          <w:spacing w:val="80"/>
        </w:rPr>
        <w:t xml:space="preserve">   </w:t>
      </w:r>
      <w:r>
        <w:t>объёма их двигательной активности;</w:t>
      </w:r>
    </w:p>
    <w:p w14:paraId="3CE7CEFA">
      <w:pPr>
        <w:pStyle w:val="21"/>
        <w:spacing w:before="1" w:line="360" w:lineRule="auto"/>
        <w:ind w:left="0" w:right="10" w:firstLine="426"/>
      </w:pPr>
      <w:r>
        <w:t>формирование</w:t>
      </w:r>
      <w:r>
        <w:rPr>
          <w:spacing w:val="80"/>
          <w:w w:val="150"/>
        </w:rPr>
        <w:t xml:space="preserve">  </w:t>
      </w:r>
      <w:r>
        <w:t>общих</w:t>
      </w:r>
      <w:r>
        <w:rPr>
          <w:spacing w:val="80"/>
          <w:w w:val="150"/>
        </w:rPr>
        <w:t xml:space="preserve">  </w:t>
      </w:r>
      <w:r>
        <w:t>представлений</w:t>
      </w:r>
      <w:r>
        <w:rPr>
          <w:spacing w:val="80"/>
          <w:w w:val="150"/>
        </w:rPr>
        <w:t xml:space="preserve">  </w:t>
      </w:r>
      <w:r>
        <w:t>о</w:t>
      </w:r>
      <w:r>
        <w:rPr>
          <w:spacing w:val="80"/>
          <w:w w:val="150"/>
        </w:rPr>
        <w:t xml:space="preserve">  </w:t>
      </w:r>
      <w:r>
        <w:t>виде</w:t>
      </w:r>
      <w:r>
        <w:rPr>
          <w:spacing w:val="80"/>
          <w:w w:val="150"/>
        </w:rPr>
        <w:t xml:space="preserve">  </w:t>
      </w:r>
      <w:r>
        <w:t>спорта</w:t>
      </w:r>
      <w:r>
        <w:rPr>
          <w:spacing w:val="80"/>
          <w:w w:val="150"/>
        </w:rPr>
        <w:t xml:space="preserve">  </w:t>
      </w:r>
      <w:r>
        <w:t>«футбол», его</w:t>
      </w:r>
      <w:r>
        <w:rPr>
          <w:spacing w:val="-2"/>
        </w:rPr>
        <w:t xml:space="preserve"> </w:t>
      </w:r>
      <w:r>
        <w:t>возможностях</w:t>
      </w:r>
      <w:r>
        <w:rPr>
          <w:spacing w:val="-3"/>
        </w:rPr>
        <w:t xml:space="preserve"> </w:t>
      </w:r>
      <w:r>
        <w:t>и</w:t>
      </w:r>
      <w:r>
        <w:rPr>
          <w:spacing w:val="-5"/>
        </w:rPr>
        <w:t xml:space="preserve"> </w:t>
      </w:r>
      <w:r>
        <w:t>значении</w:t>
      </w:r>
      <w:r>
        <w:rPr>
          <w:spacing w:val="-2"/>
        </w:rPr>
        <w:t xml:space="preserve"> </w:t>
      </w:r>
      <w:r>
        <w:t>в</w:t>
      </w:r>
      <w:r>
        <w:rPr>
          <w:spacing w:val="-5"/>
        </w:rPr>
        <w:t xml:space="preserve"> </w:t>
      </w:r>
      <w:r>
        <w:t>процессе</w:t>
      </w:r>
      <w:r>
        <w:rPr>
          <w:spacing w:val="-5"/>
        </w:rPr>
        <w:t xml:space="preserve"> </w:t>
      </w:r>
      <w:r>
        <w:t>укрепления</w:t>
      </w:r>
      <w:r>
        <w:rPr>
          <w:spacing w:val="-2"/>
        </w:rPr>
        <w:t xml:space="preserve"> </w:t>
      </w:r>
      <w:r>
        <w:t>здоровья,</w:t>
      </w:r>
      <w:r>
        <w:rPr>
          <w:spacing w:val="-3"/>
        </w:rPr>
        <w:t xml:space="preserve"> </w:t>
      </w:r>
      <w:r>
        <w:t>физическом</w:t>
      </w:r>
      <w:r>
        <w:rPr>
          <w:spacing w:val="-3"/>
        </w:rPr>
        <w:t xml:space="preserve"> </w:t>
      </w:r>
      <w:r>
        <w:t>развитии и физической подготовке обучающихся;</w:t>
      </w:r>
    </w:p>
    <w:p w14:paraId="3EDEC4A3">
      <w:pPr>
        <w:pStyle w:val="21"/>
        <w:spacing w:line="360" w:lineRule="auto"/>
        <w:ind w:left="0" w:right="10" w:firstLine="426"/>
      </w:pPr>
      <w: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14:paraId="1F4B8BF3">
      <w:pPr>
        <w:pStyle w:val="21"/>
        <w:spacing w:line="360" w:lineRule="auto"/>
        <w:ind w:left="0" w:right="10" w:firstLine="426"/>
      </w:pPr>
      <w:r>
        <w:t>ознакомление</w:t>
      </w:r>
      <w:r>
        <w:rPr>
          <w:spacing w:val="40"/>
        </w:rPr>
        <w:t xml:space="preserve">  </w:t>
      </w:r>
      <w:r>
        <w:t>и</w:t>
      </w:r>
      <w:r>
        <w:rPr>
          <w:spacing w:val="40"/>
        </w:rPr>
        <w:t xml:space="preserve">  </w:t>
      </w:r>
      <w:r>
        <w:t>обучение</w:t>
      </w:r>
      <w:r>
        <w:rPr>
          <w:spacing w:val="40"/>
        </w:rPr>
        <w:t xml:space="preserve">  </w:t>
      </w:r>
      <w:r>
        <w:t>физическим</w:t>
      </w:r>
      <w:r>
        <w:rPr>
          <w:spacing w:val="40"/>
        </w:rPr>
        <w:t xml:space="preserve">  </w:t>
      </w:r>
      <w:r>
        <w:t>упражнениям</w:t>
      </w:r>
      <w:r>
        <w:rPr>
          <w:spacing w:val="40"/>
        </w:rPr>
        <w:t xml:space="preserve">  </w:t>
      </w:r>
      <w:r>
        <w:t>общеразвивающей и</w:t>
      </w:r>
      <w:r>
        <w:rPr>
          <w:spacing w:val="80"/>
        </w:rPr>
        <w:t xml:space="preserve"> </w:t>
      </w:r>
      <w:r>
        <w:t>корригирующей</w:t>
      </w:r>
      <w:r>
        <w:rPr>
          <w:spacing w:val="80"/>
        </w:rPr>
        <w:t xml:space="preserve"> </w:t>
      </w:r>
      <w:r>
        <w:t>направленности</w:t>
      </w:r>
      <w:r>
        <w:rPr>
          <w:spacing w:val="80"/>
        </w:rPr>
        <w:t xml:space="preserve"> </w:t>
      </w:r>
      <w:r>
        <w:t>посредством</w:t>
      </w:r>
      <w:r>
        <w:rPr>
          <w:spacing w:val="80"/>
        </w:rPr>
        <w:t xml:space="preserve"> </w:t>
      </w:r>
      <w:r>
        <w:t>освоения</w:t>
      </w:r>
      <w:r>
        <w:rPr>
          <w:spacing w:val="80"/>
        </w:rPr>
        <w:t xml:space="preserve"> </w:t>
      </w:r>
      <w:r>
        <w:t>технических</w:t>
      </w:r>
      <w:r>
        <w:rPr>
          <w:spacing w:val="80"/>
        </w:rPr>
        <w:t xml:space="preserve"> </w:t>
      </w:r>
      <w:r>
        <w:t>действий в футболе;</w:t>
      </w:r>
    </w:p>
    <w:p w14:paraId="77E6DC4C">
      <w:pPr>
        <w:pStyle w:val="21"/>
        <w:spacing w:line="360" w:lineRule="auto"/>
        <w:ind w:left="0" w:right="10" w:firstLine="426"/>
      </w:pPr>
      <w:r>
        <w:t>ознакомление и освоение знаний об истории и развитии футбола, основных понятиях</w:t>
      </w:r>
      <w:r>
        <w:rPr>
          <w:spacing w:val="13"/>
        </w:rPr>
        <w:t xml:space="preserve"> </w:t>
      </w:r>
      <w:r>
        <w:t>и</w:t>
      </w:r>
      <w:r>
        <w:rPr>
          <w:spacing w:val="13"/>
        </w:rPr>
        <w:t xml:space="preserve"> </w:t>
      </w:r>
      <w:r>
        <w:t>современных</w:t>
      </w:r>
      <w:r>
        <w:rPr>
          <w:spacing w:val="14"/>
        </w:rPr>
        <w:t xml:space="preserve"> </w:t>
      </w:r>
      <w:r>
        <w:t>представлениях</w:t>
      </w:r>
      <w:r>
        <w:rPr>
          <w:spacing w:val="14"/>
        </w:rPr>
        <w:t xml:space="preserve"> </w:t>
      </w:r>
      <w:r>
        <w:t>о</w:t>
      </w:r>
      <w:r>
        <w:rPr>
          <w:spacing w:val="16"/>
        </w:rPr>
        <w:t xml:space="preserve"> </w:t>
      </w:r>
      <w:r>
        <w:t>футболе,</w:t>
      </w:r>
      <w:r>
        <w:rPr>
          <w:spacing w:val="14"/>
        </w:rPr>
        <w:t xml:space="preserve"> </w:t>
      </w:r>
      <w:r>
        <w:t>его</w:t>
      </w:r>
      <w:r>
        <w:rPr>
          <w:spacing w:val="17"/>
        </w:rPr>
        <w:t xml:space="preserve"> </w:t>
      </w:r>
      <w:r>
        <w:t>возможностях</w:t>
      </w:r>
      <w:r>
        <w:rPr>
          <w:spacing w:val="14"/>
        </w:rPr>
        <w:t xml:space="preserve"> </w:t>
      </w:r>
      <w:r>
        <w:t>и</w:t>
      </w:r>
      <w:r>
        <w:rPr>
          <w:spacing w:val="16"/>
        </w:rPr>
        <w:t xml:space="preserve"> </w:t>
      </w:r>
      <w:r>
        <w:rPr>
          <w:spacing w:val="-2"/>
        </w:rPr>
        <w:t xml:space="preserve">значениях </w:t>
      </w:r>
      <w:r>
        <w:t>в процессе развития и укрепления здоровья, физическом развитии обучающихся; обучение</w:t>
      </w:r>
      <w:r>
        <w:rPr>
          <w:spacing w:val="58"/>
        </w:rPr>
        <w:t xml:space="preserve">  </w:t>
      </w:r>
      <w:r>
        <w:t>двигательным</w:t>
      </w:r>
      <w:r>
        <w:rPr>
          <w:spacing w:val="60"/>
        </w:rPr>
        <w:t xml:space="preserve">  </w:t>
      </w:r>
      <w:r>
        <w:t>умениям</w:t>
      </w:r>
      <w:r>
        <w:rPr>
          <w:spacing w:val="60"/>
        </w:rPr>
        <w:t xml:space="preserve">  </w:t>
      </w:r>
      <w:r>
        <w:t>и</w:t>
      </w:r>
      <w:r>
        <w:rPr>
          <w:spacing w:val="59"/>
        </w:rPr>
        <w:t xml:space="preserve">  </w:t>
      </w:r>
      <w:r>
        <w:t>навыкам,</w:t>
      </w:r>
      <w:r>
        <w:rPr>
          <w:spacing w:val="60"/>
        </w:rPr>
        <w:t xml:space="preserve">  </w:t>
      </w:r>
      <w:r>
        <w:t>техническим</w:t>
      </w:r>
      <w:r>
        <w:rPr>
          <w:spacing w:val="61"/>
        </w:rPr>
        <w:t xml:space="preserve">  </w:t>
      </w:r>
      <w:r>
        <w:rPr>
          <w:spacing w:val="-2"/>
        </w:rPr>
        <w:t>действиям</w:t>
      </w:r>
    </w:p>
    <w:p w14:paraId="6F95AE1D">
      <w:pPr>
        <w:pStyle w:val="21"/>
        <w:spacing w:line="360" w:lineRule="auto"/>
        <w:ind w:left="0" w:right="10" w:firstLine="426"/>
      </w:pPr>
      <w:r>
        <w:t>в футболе в образовательной деятельности, физкультурно-оздоровительной деятельности и при организации самостоятельных занятий по футболу;</w:t>
      </w:r>
    </w:p>
    <w:p w14:paraId="68F5B42D">
      <w:pPr>
        <w:pStyle w:val="21"/>
        <w:spacing w:line="362" w:lineRule="auto"/>
        <w:ind w:left="0" w:right="10" w:firstLine="426"/>
      </w:pPr>
      <w: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14:paraId="41BEBD86">
      <w:pPr>
        <w:pStyle w:val="21"/>
        <w:spacing w:line="360" w:lineRule="auto"/>
        <w:ind w:left="0" w:right="10" w:firstLine="426"/>
      </w:pPr>
      <w:r>
        <w:t>удовлетворение индивидуальных потребностей обучающихся в занятиях физической культурой и спортом средствами футбола;</w:t>
      </w:r>
    </w:p>
    <w:p w14:paraId="2A74AD4A">
      <w:pPr>
        <w:pStyle w:val="21"/>
        <w:spacing w:line="360" w:lineRule="auto"/>
        <w:ind w:left="0" w:right="10" w:firstLine="426"/>
      </w:pPr>
      <w:r>
        <w:t>популяризация футбола среди подрастающего поколения, привлечение обучающихся, проявляющих повышенный интерес и способность к занятиям футболом,</w:t>
      </w:r>
      <w:r>
        <w:rPr>
          <w:spacing w:val="80"/>
          <w:w w:val="150"/>
        </w:rPr>
        <w:t xml:space="preserve"> </w:t>
      </w:r>
      <w:r>
        <w:t>в</w:t>
      </w:r>
      <w:r>
        <w:rPr>
          <w:spacing w:val="80"/>
          <w:w w:val="150"/>
        </w:rPr>
        <w:t xml:space="preserve"> </w:t>
      </w:r>
      <w:r>
        <w:t>школьные</w:t>
      </w:r>
      <w:r>
        <w:rPr>
          <w:spacing w:val="80"/>
          <w:w w:val="150"/>
        </w:rPr>
        <w:t xml:space="preserve"> </w:t>
      </w:r>
      <w:r>
        <w:t>спортивные</w:t>
      </w:r>
      <w:r>
        <w:rPr>
          <w:spacing w:val="80"/>
          <w:w w:val="150"/>
        </w:rPr>
        <w:t xml:space="preserve"> </w:t>
      </w:r>
      <w:r>
        <w:t>клубы,</w:t>
      </w:r>
      <w:r>
        <w:rPr>
          <w:spacing w:val="80"/>
          <w:w w:val="150"/>
        </w:rPr>
        <w:t xml:space="preserve"> </w:t>
      </w:r>
      <w:r>
        <w:t>футбольные</w:t>
      </w:r>
      <w:r>
        <w:rPr>
          <w:spacing w:val="80"/>
          <w:w w:val="150"/>
        </w:rPr>
        <w:t xml:space="preserve"> </w:t>
      </w:r>
      <w:r>
        <w:t>секции</w:t>
      </w:r>
      <w:r>
        <w:rPr>
          <w:spacing w:val="80"/>
          <w:w w:val="150"/>
        </w:rPr>
        <w:t xml:space="preserve"> </w:t>
      </w:r>
      <w:r>
        <w:t>и</w:t>
      </w:r>
      <w:r>
        <w:rPr>
          <w:spacing w:val="80"/>
          <w:w w:val="150"/>
        </w:rPr>
        <w:t xml:space="preserve"> </w:t>
      </w:r>
      <w:r>
        <w:t>к</w:t>
      </w:r>
      <w:r>
        <w:rPr>
          <w:spacing w:val="80"/>
          <w:w w:val="150"/>
        </w:rPr>
        <w:t xml:space="preserve"> </w:t>
      </w:r>
      <w:r>
        <w:t>участию в соревнованиях;</w:t>
      </w:r>
    </w:p>
    <w:p w14:paraId="50A19AD9">
      <w:pPr>
        <w:pStyle w:val="21"/>
        <w:ind w:left="0" w:right="10" w:firstLine="426"/>
      </w:pPr>
      <w:r>
        <w:t>выявление,</w:t>
      </w:r>
      <w:r>
        <w:rPr>
          <w:spacing w:val="-9"/>
        </w:rPr>
        <w:t xml:space="preserve"> </w:t>
      </w:r>
      <w:r>
        <w:t>развитие</w:t>
      </w:r>
      <w:r>
        <w:rPr>
          <w:spacing w:val="-6"/>
        </w:rPr>
        <w:t xml:space="preserve"> </w:t>
      </w:r>
      <w:r>
        <w:t>и</w:t>
      </w:r>
      <w:r>
        <w:rPr>
          <w:spacing w:val="-6"/>
        </w:rPr>
        <w:t xml:space="preserve"> </w:t>
      </w:r>
      <w:r>
        <w:t>поддержка</w:t>
      </w:r>
      <w:r>
        <w:rPr>
          <w:spacing w:val="-6"/>
        </w:rPr>
        <w:t xml:space="preserve"> </w:t>
      </w:r>
      <w:r>
        <w:t>одарённых</w:t>
      </w:r>
      <w:r>
        <w:rPr>
          <w:spacing w:val="-8"/>
        </w:rPr>
        <w:t xml:space="preserve"> </w:t>
      </w:r>
      <w:r>
        <w:t>детей</w:t>
      </w:r>
      <w:r>
        <w:rPr>
          <w:spacing w:val="-6"/>
        </w:rPr>
        <w:t xml:space="preserve"> </w:t>
      </w:r>
      <w:r>
        <w:t>в</w:t>
      </w:r>
      <w:r>
        <w:rPr>
          <w:spacing w:val="-7"/>
        </w:rPr>
        <w:t xml:space="preserve"> </w:t>
      </w:r>
      <w:r>
        <w:t>области</w:t>
      </w:r>
      <w:r>
        <w:rPr>
          <w:spacing w:val="-5"/>
        </w:rPr>
        <w:t xml:space="preserve"> </w:t>
      </w:r>
      <w:r>
        <w:rPr>
          <w:spacing w:val="-2"/>
        </w:rPr>
        <w:t>спорта.</w:t>
      </w:r>
    </w:p>
    <w:p w14:paraId="4AB865D7">
      <w:pPr>
        <w:pStyle w:val="33"/>
        <w:numPr>
          <w:ilvl w:val="3"/>
          <w:numId w:val="16"/>
        </w:numPr>
        <w:tabs>
          <w:tab w:val="left" w:pos="2047"/>
        </w:tabs>
        <w:spacing w:before="152"/>
        <w:ind w:left="0" w:right="10" w:firstLine="426"/>
        <w:rPr>
          <w:sz w:val="28"/>
        </w:rPr>
      </w:pPr>
      <w:r>
        <w:rPr>
          <w:sz w:val="28"/>
        </w:rPr>
        <w:t>Место</w:t>
      </w:r>
      <w:r>
        <w:rPr>
          <w:spacing w:val="-2"/>
          <w:sz w:val="28"/>
        </w:rPr>
        <w:t xml:space="preserve"> </w:t>
      </w:r>
      <w:r>
        <w:rPr>
          <w:sz w:val="28"/>
        </w:rPr>
        <w:t>и</w:t>
      </w:r>
      <w:r>
        <w:rPr>
          <w:spacing w:val="-5"/>
          <w:sz w:val="28"/>
        </w:rPr>
        <w:t xml:space="preserve"> </w:t>
      </w:r>
      <w:r>
        <w:rPr>
          <w:sz w:val="28"/>
        </w:rPr>
        <w:t>роль</w:t>
      </w:r>
      <w:r>
        <w:rPr>
          <w:spacing w:val="-4"/>
          <w:sz w:val="28"/>
        </w:rPr>
        <w:t xml:space="preserve"> </w:t>
      </w:r>
      <w:r>
        <w:rPr>
          <w:sz w:val="28"/>
        </w:rPr>
        <w:t>модуля</w:t>
      </w:r>
      <w:r>
        <w:rPr>
          <w:spacing w:val="-2"/>
          <w:sz w:val="28"/>
        </w:rPr>
        <w:t xml:space="preserve"> «Футбол».</w:t>
      </w:r>
    </w:p>
    <w:p w14:paraId="1161BB74">
      <w:pPr>
        <w:pStyle w:val="21"/>
        <w:spacing w:before="160" w:line="360" w:lineRule="auto"/>
        <w:ind w:left="0" w:right="10" w:firstLine="426"/>
      </w:pPr>
      <w:r>
        <w:t>Модуль</w:t>
      </w:r>
      <w:r>
        <w:rPr>
          <w:spacing w:val="40"/>
        </w:rPr>
        <w:t xml:space="preserve"> </w:t>
      </w:r>
      <w:r>
        <w:t>«Футбол»</w:t>
      </w:r>
      <w:r>
        <w:rPr>
          <w:spacing w:val="40"/>
        </w:rPr>
        <w:t xml:space="preserve"> </w:t>
      </w:r>
      <w:r>
        <w:t>доступен</w:t>
      </w:r>
      <w:r>
        <w:rPr>
          <w:spacing w:val="40"/>
        </w:rPr>
        <w:t xml:space="preserve"> </w:t>
      </w:r>
      <w:r>
        <w:t>для</w:t>
      </w:r>
      <w:r>
        <w:rPr>
          <w:spacing w:val="40"/>
        </w:rPr>
        <w:t xml:space="preserve"> </w:t>
      </w:r>
      <w:r>
        <w:t>освоения</w:t>
      </w:r>
      <w:r>
        <w:rPr>
          <w:spacing w:val="40"/>
        </w:rPr>
        <w:t xml:space="preserve"> </w:t>
      </w:r>
      <w:r>
        <w:t>всем</w:t>
      </w:r>
      <w:r>
        <w:rPr>
          <w:spacing w:val="40"/>
        </w:rPr>
        <w:t xml:space="preserve"> </w:t>
      </w:r>
      <w:r>
        <w:t>обучающимся,</w:t>
      </w:r>
      <w:r>
        <w:rPr>
          <w:spacing w:val="40"/>
        </w:rPr>
        <w:t xml:space="preserve"> </w:t>
      </w:r>
      <w:r>
        <w:t>независимо</w:t>
      </w:r>
      <w:r>
        <w:rPr>
          <w:spacing w:val="40"/>
        </w:rPr>
        <w:t xml:space="preserve"> </w:t>
      </w:r>
      <w: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w:t>
      </w:r>
      <w:r>
        <w:rPr>
          <w:spacing w:val="80"/>
        </w:rPr>
        <w:t xml:space="preserve"> </w:t>
      </w:r>
      <w:r>
        <w:t>и</w:t>
      </w:r>
      <w:r>
        <w:rPr>
          <w:spacing w:val="80"/>
        </w:rPr>
        <w:t xml:space="preserve"> </w:t>
      </w:r>
      <w:r>
        <w:t>формирования</w:t>
      </w:r>
      <w:r>
        <w:rPr>
          <w:spacing w:val="80"/>
        </w:rPr>
        <w:t xml:space="preserve"> </w:t>
      </w:r>
      <w:r>
        <w:t>новых</w:t>
      </w:r>
      <w:r>
        <w:rPr>
          <w:spacing w:val="80"/>
        </w:rPr>
        <w:t xml:space="preserve"> </w:t>
      </w:r>
      <w:r>
        <w:t>двигательных</w:t>
      </w:r>
      <w:r>
        <w:rPr>
          <w:spacing w:val="80"/>
        </w:rPr>
        <w:t xml:space="preserve"> </w:t>
      </w:r>
      <w:r>
        <w:t>действий</w:t>
      </w:r>
      <w:r>
        <w:rPr>
          <w:spacing w:val="80"/>
        </w:rPr>
        <w:t xml:space="preserve"> </w:t>
      </w:r>
      <w:r>
        <w:t>средствами</w:t>
      </w:r>
      <w:r>
        <w:rPr>
          <w:spacing w:val="80"/>
        </w:rPr>
        <w:t xml:space="preserve"> </w:t>
      </w:r>
      <w:r>
        <w:t>футбола, их использования в прикладных целях для увеличения объёма двигательной активности и оздоровления в повседневной жизни.</w:t>
      </w:r>
    </w:p>
    <w:p w14:paraId="0A4B040B">
      <w:pPr>
        <w:pStyle w:val="21"/>
        <w:spacing w:line="360" w:lineRule="auto"/>
        <w:ind w:left="0" w:right="10" w:firstLine="426"/>
      </w:pPr>
      <w:r>
        <w:t>Интеграция модуля по футболу поможет обучающимся в освоении содержательных</w:t>
      </w:r>
      <w:r>
        <w:rPr>
          <w:spacing w:val="62"/>
        </w:rPr>
        <w:t xml:space="preserve">  </w:t>
      </w:r>
      <w:r>
        <w:t>компонентов</w:t>
      </w:r>
      <w:r>
        <w:rPr>
          <w:spacing w:val="61"/>
        </w:rPr>
        <w:t xml:space="preserve">  </w:t>
      </w:r>
      <w:r>
        <w:t>и</w:t>
      </w:r>
      <w:r>
        <w:rPr>
          <w:spacing w:val="61"/>
        </w:rPr>
        <w:t xml:space="preserve">  </w:t>
      </w:r>
      <w:r>
        <w:t>модулей</w:t>
      </w:r>
      <w:r>
        <w:rPr>
          <w:spacing w:val="61"/>
        </w:rPr>
        <w:t xml:space="preserve">  </w:t>
      </w:r>
      <w:r>
        <w:t>по</w:t>
      </w:r>
      <w:r>
        <w:rPr>
          <w:spacing w:val="61"/>
        </w:rPr>
        <w:t xml:space="preserve">  </w:t>
      </w:r>
      <w:r>
        <w:t>легкой</w:t>
      </w:r>
      <w:r>
        <w:rPr>
          <w:spacing w:val="60"/>
        </w:rPr>
        <w:t xml:space="preserve">  </w:t>
      </w:r>
      <w:r>
        <w:t>атлетике,</w:t>
      </w:r>
      <w:r>
        <w:rPr>
          <w:spacing w:val="61"/>
        </w:rPr>
        <w:t xml:space="preserve">  </w:t>
      </w:r>
      <w:r>
        <w:t>подвижным и спортивным играм, гимнастике, а также в освоении программ в рамках</w:t>
      </w:r>
      <w:r>
        <w:rPr>
          <w:spacing w:val="40"/>
        </w:rPr>
        <w:t xml:space="preserve"> </w:t>
      </w:r>
      <w:r>
        <w:t>внеурочной деятельности, дополнительного образования, деятельности школьных спортивных</w:t>
      </w:r>
      <w:r>
        <w:rPr>
          <w:spacing w:val="26"/>
        </w:rPr>
        <w:t xml:space="preserve"> </w:t>
      </w:r>
      <w:r>
        <w:t>клубов, подготовке</w:t>
      </w:r>
      <w:r>
        <w:rPr>
          <w:spacing w:val="29"/>
        </w:rPr>
        <w:t xml:space="preserve"> </w:t>
      </w:r>
      <w:r>
        <w:t>обучающихся к</w:t>
      </w:r>
      <w:r>
        <w:rPr>
          <w:spacing w:val="27"/>
        </w:rPr>
        <w:t xml:space="preserve"> </w:t>
      </w:r>
      <w:r>
        <w:t>выполнению</w:t>
      </w:r>
      <w:r>
        <w:rPr>
          <w:spacing w:val="26"/>
        </w:rPr>
        <w:t xml:space="preserve"> </w:t>
      </w:r>
      <w:r>
        <w:t>норм ГТО</w:t>
      </w:r>
      <w:r>
        <w:rPr>
          <w:spacing w:val="31"/>
        </w:rPr>
        <w:t xml:space="preserve"> </w:t>
      </w:r>
      <w:r>
        <w:t>и</w:t>
      </w:r>
      <w:r>
        <w:rPr>
          <w:spacing w:val="26"/>
        </w:rPr>
        <w:t xml:space="preserve"> </w:t>
      </w:r>
      <w:r>
        <w:t>участию в спортивных мероприятиях.</w:t>
      </w:r>
    </w:p>
    <w:p w14:paraId="1F4EAE68">
      <w:pPr>
        <w:pStyle w:val="33"/>
        <w:numPr>
          <w:ilvl w:val="3"/>
          <w:numId w:val="16"/>
        </w:numPr>
        <w:tabs>
          <w:tab w:val="left" w:pos="2047"/>
        </w:tabs>
        <w:spacing w:before="1" w:line="360" w:lineRule="auto"/>
        <w:ind w:left="0" w:right="10" w:firstLine="426"/>
        <w:rPr>
          <w:sz w:val="28"/>
        </w:rPr>
      </w:pPr>
      <w:r>
        <w:rPr>
          <w:sz w:val="28"/>
        </w:rPr>
        <w:t xml:space="preserve">Учебный модуль «Футбол» может быть реализован в следующих </w:t>
      </w:r>
      <w:r>
        <w:rPr>
          <w:spacing w:val="-2"/>
          <w:sz w:val="28"/>
        </w:rPr>
        <w:t>вариантах:</w:t>
      </w:r>
    </w:p>
    <w:p w14:paraId="77D32F05">
      <w:pPr>
        <w:pStyle w:val="21"/>
        <w:spacing w:line="360" w:lineRule="auto"/>
        <w:ind w:left="0" w:right="11" w:firstLine="425"/>
      </w:pPr>
      <w:r>
        <w:t>при</w:t>
      </w:r>
      <w:r>
        <w:rPr>
          <w:spacing w:val="12"/>
        </w:rPr>
        <w:t xml:space="preserve"> </w:t>
      </w:r>
      <w:r>
        <w:t>самостоятельном</w:t>
      </w:r>
      <w:r>
        <w:rPr>
          <w:spacing w:val="15"/>
        </w:rPr>
        <w:t xml:space="preserve"> </w:t>
      </w:r>
      <w:r>
        <w:t>планировании</w:t>
      </w:r>
      <w:r>
        <w:rPr>
          <w:spacing w:val="14"/>
        </w:rPr>
        <w:t xml:space="preserve"> </w:t>
      </w:r>
      <w:r>
        <w:t>учителем</w:t>
      </w:r>
      <w:r>
        <w:rPr>
          <w:spacing w:val="15"/>
        </w:rPr>
        <w:t xml:space="preserve"> </w:t>
      </w:r>
      <w:r>
        <w:t>физической</w:t>
      </w:r>
      <w:r>
        <w:rPr>
          <w:spacing w:val="13"/>
        </w:rPr>
        <w:t xml:space="preserve"> </w:t>
      </w:r>
      <w:r>
        <w:t>культуры</w:t>
      </w:r>
      <w:r>
        <w:rPr>
          <w:spacing w:val="25"/>
        </w:rPr>
        <w:t xml:space="preserve"> </w:t>
      </w:r>
      <w:r>
        <w:rPr>
          <w:spacing w:val="-2"/>
        </w:rPr>
        <w:t xml:space="preserve">процесса </w:t>
      </w:r>
      <w:r>
        <w:t>освоения обучающимися учебного материала по футболу с выбором различных элементов футбола, с учётом возраста и физической подготовленности</w:t>
      </w:r>
      <w:r>
        <w:rPr>
          <w:spacing w:val="40"/>
        </w:rPr>
        <w:t xml:space="preserve"> </w:t>
      </w:r>
      <w:r>
        <w:t>обучающихся (с соответствующей дозировкой и интенсивностью);</w:t>
      </w:r>
    </w:p>
    <w:p w14:paraId="2E69A746">
      <w:pPr>
        <w:pStyle w:val="21"/>
        <w:spacing w:line="360" w:lineRule="auto"/>
        <w:ind w:left="0" w:right="11" w:firstLine="425"/>
      </w:pPr>
      <w:r>
        <w:t>в</w:t>
      </w:r>
      <w:r>
        <w:rPr>
          <w:spacing w:val="77"/>
        </w:rPr>
        <w:t xml:space="preserve">  </w:t>
      </w:r>
      <w:r>
        <w:t>виде</w:t>
      </w:r>
      <w:r>
        <w:rPr>
          <w:spacing w:val="77"/>
        </w:rPr>
        <w:t xml:space="preserve">  </w:t>
      </w:r>
      <w:r>
        <w:t>целостного</w:t>
      </w:r>
      <w:r>
        <w:rPr>
          <w:spacing w:val="77"/>
        </w:rPr>
        <w:t xml:space="preserve">  </w:t>
      </w:r>
      <w:r>
        <w:t>последовательного</w:t>
      </w:r>
      <w:r>
        <w:rPr>
          <w:spacing w:val="77"/>
        </w:rPr>
        <w:t xml:space="preserve">  </w:t>
      </w:r>
      <w:r>
        <w:t>учебного</w:t>
      </w:r>
      <w:r>
        <w:rPr>
          <w:spacing w:val="77"/>
        </w:rPr>
        <w:t xml:space="preserve">  </w:t>
      </w:r>
      <w:r>
        <w:t>модуля,</w:t>
      </w:r>
      <w:r>
        <w:rPr>
          <w:spacing w:val="77"/>
        </w:rPr>
        <w:t xml:space="preserve">  </w:t>
      </w:r>
      <w:r>
        <w:t>изучаемого за счёт части учебного плана, формируемой участниками образовательных отношений из</w:t>
      </w:r>
      <w:r>
        <w:rPr>
          <w:spacing w:val="-1"/>
        </w:rPr>
        <w:t xml:space="preserve"> </w:t>
      </w:r>
      <w:r>
        <w:t>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w:t>
      </w:r>
      <w:r>
        <w:rPr>
          <w:spacing w:val="80"/>
        </w:rPr>
        <w:t xml:space="preserve">  </w:t>
      </w:r>
      <w:r>
        <w:t>удовлетворение</w:t>
      </w:r>
      <w:r>
        <w:rPr>
          <w:spacing w:val="80"/>
        </w:rPr>
        <w:t xml:space="preserve">  </w:t>
      </w:r>
      <w:r>
        <w:t>различных</w:t>
      </w:r>
      <w:r>
        <w:rPr>
          <w:spacing w:val="80"/>
        </w:rPr>
        <w:t xml:space="preserve">  </w:t>
      </w:r>
      <w:r>
        <w:t>интересов</w:t>
      </w:r>
      <w:r>
        <w:rPr>
          <w:spacing w:val="80"/>
        </w:rPr>
        <w:t xml:space="preserve">  </w:t>
      </w:r>
      <w:r>
        <w:t>обучающихся (при</w:t>
      </w:r>
      <w:r>
        <w:rPr>
          <w:spacing w:val="73"/>
          <w:w w:val="150"/>
        </w:rPr>
        <w:t xml:space="preserve">   </w:t>
      </w:r>
      <w:r>
        <w:t>организации</w:t>
      </w:r>
      <w:r>
        <w:rPr>
          <w:spacing w:val="73"/>
          <w:w w:val="150"/>
        </w:rPr>
        <w:t xml:space="preserve">   </w:t>
      </w:r>
      <w:r>
        <w:t>и</w:t>
      </w:r>
      <w:r>
        <w:rPr>
          <w:spacing w:val="74"/>
          <w:w w:val="150"/>
        </w:rPr>
        <w:t xml:space="preserve">   </w:t>
      </w:r>
      <w:r>
        <w:t>проведении</w:t>
      </w:r>
      <w:r>
        <w:rPr>
          <w:spacing w:val="74"/>
          <w:w w:val="150"/>
        </w:rPr>
        <w:t xml:space="preserve">   </w:t>
      </w:r>
      <w:r>
        <w:t>уроков</w:t>
      </w:r>
      <w:r>
        <w:rPr>
          <w:spacing w:val="73"/>
          <w:w w:val="150"/>
        </w:rPr>
        <w:t xml:space="preserve">   </w:t>
      </w:r>
      <w:r>
        <w:t>физической</w:t>
      </w:r>
      <w:r>
        <w:rPr>
          <w:spacing w:val="74"/>
          <w:w w:val="150"/>
        </w:rPr>
        <w:t xml:space="preserve">   </w:t>
      </w:r>
      <w:r>
        <w:t>культуры с</w:t>
      </w:r>
      <w:r>
        <w:rPr>
          <w:spacing w:val="40"/>
        </w:rPr>
        <w:t xml:space="preserve"> </w:t>
      </w:r>
      <w:r>
        <w:t>3-х</w:t>
      </w:r>
      <w:r>
        <w:rPr>
          <w:spacing w:val="40"/>
        </w:rPr>
        <w:t xml:space="preserve"> </w:t>
      </w:r>
      <w:r>
        <w:t>часовой</w:t>
      </w:r>
      <w:r>
        <w:rPr>
          <w:spacing w:val="40"/>
        </w:rPr>
        <w:t xml:space="preserve"> </w:t>
      </w:r>
      <w:r>
        <w:t>недельной</w:t>
      </w:r>
      <w:r>
        <w:rPr>
          <w:spacing w:val="40"/>
        </w:rPr>
        <w:t xml:space="preserve"> </w:t>
      </w:r>
      <w:r>
        <w:t>нагрузкой</w:t>
      </w:r>
      <w:r>
        <w:rPr>
          <w:spacing w:val="40"/>
        </w:rPr>
        <w:t xml:space="preserve"> </w:t>
      </w:r>
      <w:r>
        <w:t>рекомендуемый</w:t>
      </w:r>
      <w:r>
        <w:rPr>
          <w:spacing w:val="40"/>
        </w:rPr>
        <w:t xml:space="preserve"> </w:t>
      </w:r>
      <w:r>
        <w:t>объём</w:t>
      </w:r>
      <w:r>
        <w:rPr>
          <w:spacing w:val="40"/>
        </w:rPr>
        <w:t xml:space="preserve"> </w:t>
      </w:r>
      <w:r>
        <w:t>в</w:t>
      </w:r>
      <w:r>
        <w:rPr>
          <w:spacing w:val="40"/>
        </w:rPr>
        <w:t xml:space="preserve"> </w:t>
      </w:r>
      <w:r>
        <w:t>1</w:t>
      </w:r>
      <w:r>
        <w:rPr>
          <w:spacing w:val="40"/>
        </w:rPr>
        <w:t xml:space="preserve"> </w:t>
      </w:r>
      <w:r>
        <w:t>классе</w:t>
      </w:r>
      <w:r>
        <w:rPr>
          <w:spacing w:val="40"/>
        </w:rPr>
        <w:t xml:space="preserve"> </w:t>
      </w:r>
      <w:r>
        <w:t>–</w:t>
      </w:r>
      <w:r>
        <w:rPr>
          <w:spacing w:val="40"/>
        </w:rPr>
        <w:t xml:space="preserve"> </w:t>
      </w:r>
      <w:r>
        <w:t>33</w:t>
      </w:r>
      <w:r>
        <w:rPr>
          <w:spacing w:val="40"/>
        </w:rPr>
        <w:t xml:space="preserve"> </w:t>
      </w:r>
      <w:r>
        <w:t>часа, во 2, 3, 4 классах – по 34 часа);</w:t>
      </w:r>
    </w:p>
    <w:p w14:paraId="0202B41B">
      <w:pPr>
        <w:pStyle w:val="21"/>
        <w:spacing w:before="1" w:line="360" w:lineRule="auto"/>
        <w:ind w:left="0" w:right="10" w:firstLine="426"/>
      </w:pPr>
      <w:r>
        <w:t>в виде дополнительных часов, выделяемых на спортивно-оздоровительную работу с обучающимися в рамках внеурочной деятельности, деятельности</w:t>
      </w:r>
      <w:r>
        <w:rPr>
          <w:spacing w:val="80"/>
        </w:rPr>
        <w:t xml:space="preserve"> </w:t>
      </w:r>
      <w:r>
        <w:t>школьных</w:t>
      </w:r>
      <w:r>
        <w:rPr>
          <w:spacing w:val="80"/>
          <w:w w:val="150"/>
        </w:rPr>
        <w:t xml:space="preserve"> </w:t>
      </w:r>
      <w:r>
        <w:t>спортивных</w:t>
      </w:r>
      <w:r>
        <w:rPr>
          <w:spacing w:val="80"/>
          <w:w w:val="150"/>
        </w:rPr>
        <w:t xml:space="preserve"> </w:t>
      </w:r>
      <w:r>
        <w:t>клубов</w:t>
      </w:r>
      <w:r>
        <w:rPr>
          <w:spacing w:val="80"/>
          <w:w w:val="150"/>
        </w:rPr>
        <w:t xml:space="preserve"> </w:t>
      </w:r>
      <w:r>
        <w:t>(рекомендуемый</w:t>
      </w:r>
      <w:r>
        <w:rPr>
          <w:spacing w:val="80"/>
        </w:rPr>
        <w:t xml:space="preserve"> </w:t>
      </w:r>
      <w:r>
        <w:t>объём</w:t>
      </w:r>
      <w:r>
        <w:rPr>
          <w:spacing w:val="80"/>
        </w:rPr>
        <w:t xml:space="preserve"> </w:t>
      </w:r>
      <w:r>
        <w:t>в</w:t>
      </w:r>
      <w:r>
        <w:rPr>
          <w:spacing w:val="80"/>
          <w:w w:val="150"/>
        </w:rPr>
        <w:t xml:space="preserve"> </w:t>
      </w:r>
      <w:r>
        <w:t>1</w:t>
      </w:r>
      <w:r>
        <w:rPr>
          <w:spacing w:val="80"/>
          <w:w w:val="150"/>
        </w:rPr>
        <w:t xml:space="preserve"> </w:t>
      </w:r>
      <w:r>
        <w:t>классе</w:t>
      </w:r>
      <w:r>
        <w:rPr>
          <w:spacing w:val="80"/>
          <w:w w:val="150"/>
        </w:rPr>
        <w:t xml:space="preserve"> </w:t>
      </w:r>
      <w:r>
        <w:t>–</w:t>
      </w:r>
      <w:r>
        <w:rPr>
          <w:spacing w:val="80"/>
          <w:w w:val="150"/>
        </w:rPr>
        <w:t xml:space="preserve"> </w:t>
      </w:r>
      <w:r>
        <w:t>33</w:t>
      </w:r>
      <w:r>
        <w:rPr>
          <w:spacing w:val="80"/>
          <w:w w:val="150"/>
        </w:rPr>
        <w:t xml:space="preserve"> </w:t>
      </w:r>
      <w:r>
        <w:t>часа, во 2, 3, 4 классах – по 34 часа).</w:t>
      </w:r>
    </w:p>
    <w:p w14:paraId="73BDDBDB">
      <w:pPr>
        <w:pStyle w:val="33"/>
        <w:numPr>
          <w:ilvl w:val="3"/>
          <w:numId w:val="16"/>
        </w:numPr>
        <w:tabs>
          <w:tab w:val="left" w:pos="2047"/>
        </w:tabs>
        <w:spacing w:line="360" w:lineRule="auto"/>
        <w:ind w:left="0" w:right="10" w:firstLine="426"/>
        <w:rPr>
          <w:sz w:val="28"/>
        </w:rPr>
      </w:pPr>
      <w:r>
        <w:rPr>
          <w:sz w:val="28"/>
        </w:rPr>
        <w:t>Содержание</w:t>
      </w:r>
      <w:r>
        <w:rPr>
          <w:spacing w:val="-16"/>
          <w:sz w:val="28"/>
        </w:rPr>
        <w:t xml:space="preserve"> </w:t>
      </w:r>
      <w:r>
        <w:rPr>
          <w:sz w:val="28"/>
        </w:rPr>
        <w:t>модуля</w:t>
      </w:r>
      <w:r>
        <w:rPr>
          <w:spacing w:val="-16"/>
          <w:sz w:val="28"/>
        </w:rPr>
        <w:t xml:space="preserve"> </w:t>
      </w:r>
      <w:r>
        <w:rPr>
          <w:sz w:val="28"/>
        </w:rPr>
        <w:t>«Футбол». Знания о футболе.</w:t>
      </w:r>
    </w:p>
    <w:p w14:paraId="617A35A7">
      <w:pPr>
        <w:pStyle w:val="21"/>
        <w:spacing w:before="2" w:line="360" w:lineRule="auto"/>
        <w:ind w:left="0" w:right="10" w:firstLine="426"/>
        <w:jc w:val="left"/>
      </w:pPr>
      <w:r>
        <w:t>История</w:t>
      </w:r>
      <w:r>
        <w:rPr>
          <w:spacing w:val="80"/>
        </w:rPr>
        <w:t xml:space="preserve"> </w:t>
      </w:r>
      <w:r>
        <w:t>зарождения</w:t>
      </w:r>
      <w:r>
        <w:rPr>
          <w:spacing w:val="80"/>
        </w:rPr>
        <w:t xml:space="preserve"> </w:t>
      </w:r>
      <w:r>
        <w:t>футбола,</w:t>
      </w:r>
      <w:r>
        <w:rPr>
          <w:spacing w:val="80"/>
        </w:rPr>
        <w:t xml:space="preserve"> </w:t>
      </w:r>
      <w:r>
        <w:t>как</w:t>
      </w:r>
      <w:r>
        <w:rPr>
          <w:spacing w:val="80"/>
        </w:rPr>
        <w:t xml:space="preserve"> </w:t>
      </w:r>
      <w:r>
        <w:t>вида</w:t>
      </w:r>
      <w:r>
        <w:rPr>
          <w:spacing w:val="80"/>
        </w:rPr>
        <w:t xml:space="preserve"> </w:t>
      </w:r>
      <w:r>
        <w:t>спорта,</w:t>
      </w:r>
      <w:r>
        <w:rPr>
          <w:spacing w:val="80"/>
        </w:rPr>
        <w:t xml:space="preserve"> </w:t>
      </w:r>
      <w:r>
        <w:t>в</w:t>
      </w:r>
      <w:r>
        <w:rPr>
          <w:spacing w:val="80"/>
        </w:rPr>
        <w:t xml:space="preserve"> </w:t>
      </w:r>
      <w:r>
        <w:t>мире</w:t>
      </w:r>
      <w:r>
        <w:rPr>
          <w:spacing w:val="80"/>
        </w:rPr>
        <w:t xml:space="preserve"> </w:t>
      </w:r>
      <w:r>
        <w:t>и</w:t>
      </w:r>
      <w:r>
        <w:rPr>
          <w:spacing w:val="80"/>
        </w:rPr>
        <w:t xml:space="preserve"> </w:t>
      </w:r>
      <w:r>
        <w:t>в</w:t>
      </w:r>
      <w:r>
        <w:rPr>
          <w:spacing w:val="80"/>
        </w:rPr>
        <w:t xml:space="preserve"> </w:t>
      </w:r>
      <w:r>
        <w:t>Российской</w:t>
      </w:r>
      <w:r>
        <w:rPr>
          <w:spacing w:val="80"/>
        </w:rPr>
        <w:t xml:space="preserve"> </w:t>
      </w:r>
      <w:r>
        <w:rPr>
          <w:spacing w:val="-2"/>
        </w:rPr>
        <w:t>Федерации.</w:t>
      </w:r>
    </w:p>
    <w:p w14:paraId="755BB525">
      <w:pPr>
        <w:pStyle w:val="21"/>
        <w:spacing w:line="321" w:lineRule="exact"/>
        <w:ind w:left="0" w:right="10" w:firstLine="426"/>
        <w:jc w:val="left"/>
      </w:pPr>
      <w:r>
        <w:t>Легендарные</w:t>
      </w:r>
      <w:r>
        <w:rPr>
          <w:spacing w:val="-10"/>
        </w:rPr>
        <w:t xml:space="preserve"> </w:t>
      </w:r>
      <w:r>
        <w:t>отечественные</w:t>
      </w:r>
      <w:r>
        <w:rPr>
          <w:spacing w:val="-8"/>
        </w:rPr>
        <w:t xml:space="preserve"> </w:t>
      </w:r>
      <w:r>
        <w:t>и</w:t>
      </w:r>
      <w:r>
        <w:rPr>
          <w:spacing w:val="-7"/>
        </w:rPr>
        <w:t xml:space="preserve"> </w:t>
      </w:r>
      <w:r>
        <w:t>зарубежные</w:t>
      </w:r>
      <w:r>
        <w:rPr>
          <w:spacing w:val="-8"/>
        </w:rPr>
        <w:t xml:space="preserve"> </w:t>
      </w:r>
      <w:r>
        <w:t>игроки,</w:t>
      </w:r>
      <w:r>
        <w:rPr>
          <w:spacing w:val="-8"/>
        </w:rPr>
        <w:t xml:space="preserve"> </w:t>
      </w:r>
      <w:r>
        <w:rPr>
          <w:spacing w:val="-2"/>
        </w:rPr>
        <w:t>тренеры.</w:t>
      </w:r>
    </w:p>
    <w:p w14:paraId="1BAA64CD">
      <w:pPr>
        <w:pStyle w:val="21"/>
        <w:spacing w:before="160" w:line="362" w:lineRule="auto"/>
        <w:ind w:left="0" w:right="10" w:firstLine="426"/>
        <w:jc w:val="left"/>
      </w:pPr>
      <w:r>
        <w:t>Достижения</w:t>
      </w:r>
      <w:r>
        <w:rPr>
          <w:spacing w:val="40"/>
        </w:rPr>
        <w:t xml:space="preserve"> </w:t>
      </w:r>
      <w:r>
        <w:t>сборных</w:t>
      </w:r>
      <w:r>
        <w:rPr>
          <w:spacing w:val="40"/>
        </w:rPr>
        <w:t xml:space="preserve"> </w:t>
      </w:r>
      <w:r>
        <w:t>команд</w:t>
      </w:r>
      <w:r>
        <w:rPr>
          <w:spacing w:val="40"/>
        </w:rPr>
        <w:t xml:space="preserve"> </w:t>
      </w:r>
      <w:r>
        <w:t>страны</w:t>
      </w:r>
      <w:r>
        <w:rPr>
          <w:spacing w:val="40"/>
        </w:rPr>
        <w:t xml:space="preserve"> </w:t>
      </w:r>
      <w:r>
        <w:t>по</w:t>
      </w:r>
      <w:r>
        <w:rPr>
          <w:spacing w:val="40"/>
        </w:rPr>
        <w:t xml:space="preserve"> </w:t>
      </w:r>
      <w:r>
        <w:t>футболу</w:t>
      </w:r>
      <w:r>
        <w:rPr>
          <w:spacing w:val="40"/>
        </w:rPr>
        <w:t xml:space="preserve"> </w:t>
      </w:r>
      <w:r>
        <w:t>на</w:t>
      </w:r>
      <w:r>
        <w:rPr>
          <w:spacing w:val="40"/>
        </w:rPr>
        <w:t xml:space="preserve"> </w:t>
      </w:r>
      <w:r>
        <w:t>чемпионатах</w:t>
      </w:r>
      <w:r>
        <w:rPr>
          <w:spacing w:val="40"/>
        </w:rPr>
        <w:t xml:space="preserve"> </w:t>
      </w:r>
      <w:r>
        <w:t>Европы,</w:t>
      </w:r>
      <w:r>
        <w:rPr>
          <w:spacing w:val="80"/>
        </w:rPr>
        <w:t xml:space="preserve"> </w:t>
      </w:r>
      <w:r>
        <w:t>мира и Олимпийских играх.</w:t>
      </w:r>
    </w:p>
    <w:p w14:paraId="382DB0BF">
      <w:pPr>
        <w:pStyle w:val="21"/>
        <w:spacing w:line="360" w:lineRule="auto"/>
        <w:ind w:left="0" w:right="10" w:firstLine="426"/>
        <w:jc w:val="left"/>
      </w:pPr>
      <w:r>
        <w:t>Футбольный словарь терминов и определений. Спортивные дисциплины вида спорта «Футбол».</w:t>
      </w:r>
    </w:p>
    <w:p w14:paraId="3C7842A7">
      <w:pPr>
        <w:pStyle w:val="21"/>
        <w:spacing w:line="362" w:lineRule="auto"/>
        <w:ind w:left="0" w:right="10" w:firstLine="426"/>
        <w:jc w:val="left"/>
      </w:pPr>
      <w:r>
        <w:t>Состав</w:t>
      </w:r>
      <w:r>
        <w:rPr>
          <w:spacing w:val="80"/>
        </w:rPr>
        <w:t xml:space="preserve"> </w:t>
      </w:r>
      <w:r>
        <w:t>футбольной</w:t>
      </w:r>
      <w:r>
        <w:rPr>
          <w:spacing w:val="80"/>
        </w:rPr>
        <w:t xml:space="preserve"> </w:t>
      </w:r>
      <w:r>
        <w:t>команды,</w:t>
      </w:r>
      <w:r>
        <w:rPr>
          <w:spacing w:val="80"/>
        </w:rPr>
        <w:t xml:space="preserve"> </w:t>
      </w:r>
      <w:r>
        <w:t>функции</w:t>
      </w:r>
      <w:r>
        <w:rPr>
          <w:spacing w:val="80"/>
        </w:rPr>
        <w:t xml:space="preserve"> </w:t>
      </w:r>
      <w:r>
        <w:t>игроков</w:t>
      </w:r>
      <w:r>
        <w:rPr>
          <w:spacing w:val="80"/>
        </w:rPr>
        <w:t xml:space="preserve"> </w:t>
      </w:r>
      <w:r>
        <w:t>в</w:t>
      </w:r>
      <w:r>
        <w:rPr>
          <w:spacing w:val="80"/>
        </w:rPr>
        <w:t xml:space="preserve"> </w:t>
      </w:r>
      <w:r>
        <w:t>команде,</w:t>
      </w:r>
      <w:r>
        <w:rPr>
          <w:spacing w:val="80"/>
        </w:rPr>
        <w:t xml:space="preserve"> </w:t>
      </w:r>
      <w:r>
        <w:t>роль</w:t>
      </w:r>
      <w:r>
        <w:rPr>
          <w:spacing w:val="80"/>
        </w:rPr>
        <w:t xml:space="preserve"> </w:t>
      </w:r>
      <w:r>
        <w:t xml:space="preserve">капитана </w:t>
      </w:r>
      <w:r>
        <w:rPr>
          <w:spacing w:val="-2"/>
        </w:rPr>
        <w:t>команды.</w:t>
      </w:r>
    </w:p>
    <w:p w14:paraId="04B3BC06">
      <w:pPr>
        <w:pStyle w:val="21"/>
        <w:tabs>
          <w:tab w:val="left" w:pos="2316"/>
          <w:tab w:val="left" w:pos="4220"/>
          <w:tab w:val="left" w:pos="4672"/>
          <w:tab w:val="left" w:pos="6042"/>
          <w:tab w:val="left" w:pos="7586"/>
          <w:tab w:val="left" w:pos="8159"/>
          <w:tab w:val="left" w:pos="9164"/>
        </w:tabs>
        <w:spacing w:line="360" w:lineRule="auto"/>
        <w:ind w:left="0" w:right="10" w:firstLine="426"/>
        <w:jc w:val="left"/>
      </w:pPr>
      <w:r>
        <w:rPr>
          <w:spacing w:val="-2"/>
        </w:rPr>
        <w:t>Правила</w:t>
      </w:r>
      <w:r>
        <w:t xml:space="preserve"> </w:t>
      </w:r>
      <w:r>
        <w:rPr>
          <w:spacing w:val="-2"/>
        </w:rPr>
        <w:t>безопасности</w:t>
      </w:r>
      <w:r>
        <w:t xml:space="preserve"> </w:t>
      </w:r>
      <w:r>
        <w:rPr>
          <w:spacing w:val="-10"/>
        </w:rPr>
        <w:t>и</w:t>
      </w:r>
      <w:r>
        <w:t xml:space="preserve"> </w:t>
      </w:r>
      <w:r>
        <w:rPr>
          <w:spacing w:val="-2"/>
        </w:rPr>
        <w:t>культура</w:t>
      </w:r>
      <w:r>
        <w:t xml:space="preserve"> </w:t>
      </w:r>
      <w:r>
        <w:rPr>
          <w:spacing w:val="-2"/>
        </w:rPr>
        <w:t>поведения</w:t>
      </w:r>
      <w:r>
        <w:t xml:space="preserve"> </w:t>
      </w:r>
      <w:r>
        <w:rPr>
          <w:spacing w:val="-6"/>
        </w:rPr>
        <w:t>во</w:t>
      </w:r>
      <w:r>
        <w:tab/>
      </w:r>
      <w:r>
        <w:t xml:space="preserve"> </w:t>
      </w:r>
      <w:r>
        <w:rPr>
          <w:spacing w:val="-2"/>
        </w:rPr>
        <w:t>время</w:t>
      </w:r>
      <w:r>
        <w:t xml:space="preserve"> </w:t>
      </w:r>
      <w:r>
        <w:rPr>
          <w:spacing w:val="-2"/>
        </w:rPr>
        <w:t xml:space="preserve">посещений </w:t>
      </w:r>
      <w:r>
        <w:t>соревнований по футболу, правила поведения во время занятий футболом.</w:t>
      </w:r>
    </w:p>
    <w:p w14:paraId="2A6E20B1">
      <w:pPr>
        <w:pStyle w:val="21"/>
        <w:tabs>
          <w:tab w:val="left" w:pos="2245"/>
          <w:tab w:val="left" w:pos="2912"/>
          <w:tab w:val="left" w:pos="4229"/>
          <w:tab w:val="left" w:pos="5879"/>
          <w:tab w:val="left" w:pos="7280"/>
          <w:tab w:val="left" w:pos="9018"/>
          <w:tab w:val="left" w:pos="9438"/>
        </w:tabs>
        <w:spacing w:line="360" w:lineRule="auto"/>
        <w:ind w:left="0" w:right="10" w:firstLine="426"/>
        <w:jc w:val="left"/>
      </w:pPr>
      <w:r>
        <w:rPr>
          <w:spacing w:val="-2"/>
        </w:rPr>
        <w:t>Футбол,</w:t>
      </w:r>
      <w:r>
        <w:t xml:space="preserve"> </w:t>
      </w:r>
      <w:r>
        <w:rPr>
          <w:spacing w:val="-5"/>
        </w:rPr>
        <w:t>как</w:t>
      </w:r>
      <w:r>
        <w:t xml:space="preserve"> </w:t>
      </w:r>
      <w:r>
        <w:rPr>
          <w:spacing w:val="-2"/>
        </w:rPr>
        <w:t>средство</w:t>
      </w:r>
      <w:r>
        <w:t xml:space="preserve"> </w:t>
      </w:r>
      <w:r>
        <w:rPr>
          <w:spacing w:val="-2"/>
        </w:rPr>
        <w:t>укрепления</w:t>
      </w:r>
      <w:r>
        <w:t xml:space="preserve"> </w:t>
      </w:r>
      <w:r>
        <w:rPr>
          <w:spacing w:val="-2"/>
        </w:rPr>
        <w:t>здоровья,</w:t>
      </w:r>
      <w:r>
        <w:t xml:space="preserve"> </w:t>
      </w:r>
      <w:r>
        <w:rPr>
          <w:spacing w:val="-2"/>
        </w:rPr>
        <w:t>закаливания</w:t>
      </w:r>
      <w:r>
        <w:t xml:space="preserve"> </w:t>
      </w:r>
      <w:r>
        <w:rPr>
          <w:spacing w:val="-10"/>
        </w:rPr>
        <w:t>и</w:t>
      </w:r>
      <w:r>
        <w:t xml:space="preserve"> </w:t>
      </w:r>
      <w:r>
        <w:rPr>
          <w:spacing w:val="-2"/>
        </w:rPr>
        <w:t xml:space="preserve">развития </w:t>
      </w:r>
      <w:r>
        <w:t>физических</w:t>
      </w:r>
      <w:r>
        <w:rPr>
          <w:spacing w:val="-6"/>
        </w:rPr>
        <w:t xml:space="preserve"> к</w:t>
      </w:r>
      <w:r>
        <w:rPr>
          <w:spacing w:val="-2"/>
        </w:rPr>
        <w:t>ачеств.</w:t>
      </w:r>
    </w:p>
    <w:p w14:paraId="6BF27198">
      <w:pPr>
        <w:pStyle w:val="21"/>
        <w:tabs>
          <w:tab w:val="left" w:pos="2311"/>
          <w:tab w:val="left" w:pos="3471"/>
          <w:tab w:val="left" w:pos="4758"/>
          <w:tab w:val="left" w:pos="5324"/>
          <w:tab w:val="left" w:pos="6320"/>
          <w:tab w:val="left" w:pos="7548"/>
          <w:tab w:val="left" w:pos="9095"/>
        </w:tabs>
        <w:spacing w:line="360" w:lineRule="auto"/>
        <w:ind w:left="0" w:right="11" w:firstLine="425"/>
      </w:pPr>
      <w:r>
        <w:rPr>
          <w:spacing w:val="-2"/>
        </w:rPr>
        <w:t>Правила</w:t>
      </w:r>
      <w:r>
        <w:t xml:space="preserve"> </w:t>
      </w:r>
      <w:r>
        <w:rPr>
          <w:spacing w:val="-2"/>
        </w:rPr>
        <w:t>личной</w:t>
      </w:r>
      <w:r>
        <w:t xml:space="preserve"> </w:t>
      </w:r>
      <w:r>
        <w:rPr>
          <w:spacing w:val="-2"/>
        </w:rPr>
        <w:t>гигиены</w:t>
      </w:r>
      <w:r>
        <w:tab/>
      </w:r>
      <w:r>
        <w:rPr>
          <w:spacing w:val="-6"/>
        </w:rPr>
        <w:t>во</w:t>
      </w:r>
      <w:r>
        <w:t xml:space="preserve"> </w:t>
      </w:r>
      <w:r>
        <w:rPr>
          <w:spacing w:val="-2"/>
        </w:rPr>
        <w:t>время</w:t>
      </w:r>
      <w:r>
        <w:t xml:space="preserve"> </w:t>
      </w:r>
      <w:r>
        <w:rPr>
          <w:spacing w:val="-2"/>
        </w:rPr>
        <w:t>занятий</w:t>
      </w:r>
      <w:r>
        <w:t xml:space="preserve"> </w:t>
      </w:r>
      <w:r>
        <w:rPr>
          <w:spacing w:val="-2"/>
        </w:rPr>
        <w:t>футболом.</w:t>
      </w:r>
      <w:r>
        <w:t xml:space="preserve"> </w:t>
      </w:r>
      <w:r>
        <w:rPr>
          <w:spacing w:val="-2"/>
        </w:rPr>
        <w:t xml:space="preserve">Требование </w:t>
      </w:r>
      <w:r>
        <w:t>к спортивной одежде и обуви, спортивному инвентарю.</w:t>
      </w:r>
    </w:p>
    <w:p w14:paraId="4CCA1E78">
      <w:pPr>
        <w:pStyle w:val="21"/>
        <w:spacing w:line="321" w:lineRule="exact"/>
        <w:ind w:left="0" w:right="10" w:firstLine="426"/>
        <w:jc w:val="left"/>
      </w:pPr>
      <w:r>
        <w:t>Способы</w:t>
      </w:r>
      <w:r>
        <w:rPr>
          <w:spacing w:val="-11"/>
        </w:rPr>
        <w:t xml:space="preserve"> </w:t>
      </w:r>
      <w:r>
        <w:t>самостоятельной</w:t>
      </w:r>
      <w:r>
        <w:rPr>
          <w:spacing w:val="-10"/>
        </w:rPr>
        <w:t xml:space="preserve"> </w:t>
      </w:r>
      <w:r>
        <w:rPr>
          <w:spacing w:val="-2"/>
        </w:rPr>
        <w:t>деятельности.</w:t>
      </w:r>
    </w:p>
    <w:p w14:paraId="52E43830">
      <w:pPr>
        <w:pStyle w:val="21"/>
        <w:spacing w:before="161" w:line="362" w:lineRule="auto"/>
        <w:ind w:left="0" w:right="10" w:firstLine="426"/>
      </w:pPr>
      <w:r>
        <w:t>Соблюдение</w:t>
      </w:r>
      <w:r>
        <w:rPr>
          <w:spacing w:val="80"/>
        </w:rPr>
        <w:t xml:space="preserve"> </w:t>
      </w:r>
      <w:r>
        <w:t>личной</w:t>
      </w:r>
      <w:r>
        <w:rPr>
          <w:spacing w:val="80"/>
        </w:rPr>
        <w:t xml:space="preserve"> </w:t>
      </w:r>
      <w:r>
        <w:t>гигиены,</w:t>
      </w:r>
      <w:r>
        <w:rPr>
          <w:spacing w:val="80"/>
        </w:rPr>
        <w:t xml:space="preserve"> </w:t>
      </w:r>
      <w:r>
        <w:t>требований</w:t>
      </w:r>
      <w:r>
        <w:rPr>
          <w:spacing w:val="80"/>
        </w:rPr>
        <w:t xml:space="preserve"> </w:t>
      </w:r>
      <w:r>
        <w:t>к</w:t>
      </w:r>
      <w:r>
        <w:rPr>
          <w:spacing w:val="80"/>
        </w:rPr>
        <w:t xml:space="preserve"> </w:t>
      </w:r>
      <w:r>
        <w:t>спортивной</w:t>
      </w:r>
      <w:r>
        <w:rPr>
          <w:spacing w:val="80"/>
        </w:rPr>
        <w:t xml:space="preserve"> </w:t>
      </w:r>
      <w:r>
        <w:t>одежде</w:t>
      </w:r>
      <w:r>
        <w:rPr>
          <w:spacing w:val="80"/>
        </w:rPr>
        <w:t xml:space="preserve"> </w:t>
      </w:r>
      <w:r>
        <w:t>и</w:t>
      </w:r>
      <w:r>
        <w:rPr>
          <w:spacing w:val="80"/>
        </w:rPr>
        <w:t xml:space="preserve"> </w:t>
      </w:r>
      <w:r>
        <w:t>обуви для занятий футболом.</w:t>
      </w:r>
    </w:p>
    <w:p w14:paraId="3C754032">
      <w:pPr>
        <w:pStyle w:val="21"/>
        <w:spacing w:line="360" w:lineRule="auto"/>
        <w:ind w:left="0" w:right="10" w:firstLine="426"/>
      </w:pPr>
      <w:r>
        <w:t>Первые внешние признаки утомления. Способы самоконтроля за физической нагрузкой, соблюдение питьевого режима.</w:t>
      </w:r>
    </w:p>
    <w:p w14:paraId="0EA95275">
      <w:pPr>
        <w:pStyle w:val="21"/>
        <w:spacing w:line="321" w:lineRule="exact"/>
        <w:ind w:left="0" w:right="10" w:firstLine="426"/>
      </w:pPr>
      <w:r>
        <w:t>Уход</w:t>
      </w:r>
      <w:r>
        <w:rPr>
          <w:spacing w:val="50"/>
        </w:rPr>
        <w:t xml:space="preserve"> </w:t>
      </w:r>
      <w:r>
        <w:t>за</w:t>
      </w:r>
      <w:r>
        <w:rPr>
          <w:spacing w:val="52"/>
        </w:rPr>
        <w:t xml:space="preserve"> </w:t>
      </w:r>
      <w:r>
        <w:t>спортивным</w:t>
      </w:r>
      <w:r>
        <w:rPr>
          <w:spacing w:val="53"/>
        </w:rPr>
        <w:t xml:space="preserve"> </w:t>
      </w:r>
      <w:r>
        <w:t>инвентарем</w:t>
      </w:r>
      <w:r>
        <w:rPr>
          <w:spacing w:val="50"/>
        </w:rPr>
        <w:t xml:space="preserve"> </w:t>
      </w:r>
      <w:r>
        <w:t>и</w:t>
      </w:r>
      <w:r>
        <w:rPr>
          <w:spacing w:val="51"/>
        </w:rPr>
        <w:t xml:space="preserve"> </w:t>
      </w:r>
      <w:r>
        <w:t>оборудованием</w:t>
      </w:r>
      <w:r>
        <w:rPr>
          <w:spacing w:val="50"/>
        </w:rPr>
        <w:t xml:space="preserve"> </w:t>
      </w:r>
      <w:r>
        <w:t>при</w:t>
      </w:r>
      <w:r>
        <w:rPr>
          <w:spacing w:val="53"/>
        </w:rPr>
        <w:t xml:space="preserve"> </w:t>
      </w:r>
      <w:r>
        <w:t>занятиях</w:t>
      </w:r>
      <w:r>
        <w:rPr>
          <w:spacing w:val="55"/>
        </w:rPr>
        <w:t xml:space="preserve"> </w:t>
      </w:r>
      <w:r>
        <w:rPr>
          <w:spacing w:val="-2"/>
        </w:rPr>
        <w:t>футболом.</w:t>
      </w:r>
    </w:p>
    <w:p w14:paraId="03103D75">
      <w:pPr>
        <w:pStyle w:val="21"/>
        <w:spacing w:before="158"/>
        <w:ind w:left="0" w:right="10" w:firstLine="426"/>
      </w:pPr>
      <w:r>
        <w:t>Основы</w:t>
      </w:r>
      <w:r>
        <w:rPr>
          <w:spacing w:val="-11"/>
        </w:rPr>
        <w:t xml:space="preserve"> </w:t>
      </w:r>
      <w:r>
        <w:t>организации</w:t>
      </w:r>
      <w:r>
        <w:rPr>
          <w:spacing w:val="-9"/>
        </w:rPr>
        <w:t xml:space="preserve"> </w:t>
      </w:r>
      <w:r>
        <w:t>самостоятельных</w:t>
      </w:r>
      <w:r>
        <w:rPr>
          <w:spacing w:val="-12"/>
        </w:rPr>
        <w:t xml:space="preserve"> </w:t>
      </w:r>
      <w:r>
        <w:t>занятий</w:t>
      </w:r>
      <w:r>
        <w:rPr>
          <w:spacing w:val="-8"/>
        </w:rPr>
        <w:t xml:space="preserve"> </w:t>
      </w:r>
      <w:r>
        <w:rPr>
          <w:spacing w:val="-2"/>
        </w:rPr>
        <w:t>футболом.</w:t>
      </w:r>
    </w:p>
    <w:p w14:paraId="68505160">
      <w:pPr>
        <w:pStyle w:val="21"/>
        <w:spacing w:before="160" w:line="360" w:lineRule="auto"/>
        <w:ind w:left="0" w:right="10" w:firstLine="426"/>
      </w:pPr>
      <w:r>
        <w:t>Организация</w:t>
      </w:r>
      <w:r>
        <w:rPr>
          <w:spacing w:val="77"/>
        </w:rPr>
        <w:t xml:space="preserve">  </w:t>
      </w:r>
      <w:r>
        <w:t>и</w:t>
      </w:r>
      <w:r>
        <w:rPr>
          <w:spacing w:val="77"/>
        </w:rPr>
        <w:t xml:space="preserve">  </w:t>
      </w:r>
      <w:r>
        <w:t>проведение</w:t>
      </w:r>
      <w:r>
        <w:rPr>
          <w:spacing w:val="78"/>
        </w:rPr>
        <w:t xml:space="preserve">  </w:t>
      </w:r>
      <w:r>
        <w:t>подвижных</w:t>
      </w:r>
      <w:r>
        <w:rPr>
          <w:spacing w:val="77"/>
        </w:rPr>
        <w:t xml:space="preserve">  </w:t>
      </w:r>
      <w:r>
        <w:t>игр</w:t>
      </w:r>
      <w:r>
        <w:rPr>
          <w:spacing w:val="78"/>
        </w:rPr>
        <w:t xml:space="preserve">  </w:t>
      </w:r>
      <w:r>
        <w:t>с</w:t>
      </w:r>
      <w:r>
        <w:rPr>
          <w:spacing w:val="78"/>
        </w:rPr>
        <w:t xml:space="preserve">  </w:t>
      </w:r>
      <w:r>
        <w:t>элементами</w:t>
      </w:r>
      <w:r>
        <w:rPr>
          <w:spacing w:val="77"/>
        </w:rPr>
        <w:t xml:space="preserve">  </w:t>
      </w:r>
      <w:r>
        <w:t>футбола со сверстниками в активной досуговой деятельности.</w:t>
      </w:r>
    </w:p>
    <w:p w14:paraId="3BA1DD16">
      <w:pPr>
        <w:pStyle w:val="21"/>
        <w:spacing w:line="360" w:lineRule="auto"/>
        <w:ind w:left="0" w:right="10" w:firstLine="426"/>
      </w:pPr>
      <w:r>
        <w:t>Составление комплексов различной направленности: утренней, корригирующей и дыхательной гимнастики, упражнений для профилактики плоскостопия и развития физических качеств.</w:t>
      </w:r>
    </w:p>
    <w:p w14:paraId="460F26C7">
      <w:pPr>
        <w:pStyle w:val="21"/>
        <w:spacing w:line="360" w:lineRule="auto"/>
        <w:ind w:left="0" w:right="10" w:firstLine="426"/>
      </w:pPr>
      <w:r>
        <w:t>Причины</w:t>
      </w:r>
      <w:r>
        <w:rPr>
          <w:spacing w:val="80"/>
          <w:w w:val="150"/>
        </w:rPr>
        <w:t xml:space="preserve"> </w:t>
      </w:r>
      <w:r>
        <w:t>возникновения</w:t>
      </w:r>
      <w:r>
        <w:rPr>
          <w:spacing w:val="80"/>
          <w:w w:val="150"/>
        </w:rPr>
        <w:t xml:space="preserve"> </w:t>
      </w:r>
      <w:r>
        <w:t>ошибок</w:t>
      </w:r>
      <w:r>
        <w:rPr>
          <w:spacing w:val="80"/>
          <w:w w:val="150"/>
        </w:rPr>
        <w:t xml:space="preserve"> </w:t>
      </w:r>
      <w:r>
        <w:t>при</w:t>
      </w:r>
      <w:r>
        <w:rPr>
          <w:spacing w:val="80"/>
          <w:w w:val="150"/>
        </w:rPr>
        <w:t xml:space="preserve"> </w:t>
      </w:r>
      <w:r>
        <w:t>выполнении</w:t>
      </w:r>
      <w:r>
        <w:rPr>
          <w:spacing w:val="80"/>
          <w:w w:val="150"/>
        </w:rPr>
        <w:t xml:space="preserve"> </w:t>
      </w:r>
      <w:r>
        <w:t>технических</w:t>
      </w:r>
      <w:r>
        <w:rPr>
          <w:spacing w:val="80"/>
          <w:w w:val="150"/>
        </w:rPr>
        <w:t xml:space="preserve"> </w:t>
      </w:r>
      <w:r>
        <w:t>приёмов и способы их устранения.</w:t>
      </w:r>
    </w:p>
    <w:p w14:paraId="34B4BB7E">
      <w:pPr>
        <w:pStyle w:val="21"/>
        <w:spacing w:line="362" w:lineRule="auto"/>
        <w:ind w:left="0" w:right="10" w:firstLine="426"/>
      </w:pPr>
      <w:r>
        <w:t>Тестирование</w:t>
      </w:r>
      <w:r>
        <w:rPr>
          <w:spacing w:val="-6"/>
        </w:rPr>
        <w:t xml:space="preserve"> </w:t>
      </w:r>
      <w:r>
        <w:t>уровня</w:t>
      </w:r>
      <w:r>
        <w:rPr>
          <w:spacing w:val="-6"/>
        </w:rPr>
        <w:t xml:space="preserve"> </w:t>
      </w:r>
      <w:r>
        <w:t>физической</w:t>
      </w:r>
      <w:r>
        <w:rPr>
          <w:spacing w:val="-6"/>
        </w:rPr>
        <w:t xml:space="preserve"> </w:t>
      </w:r>
      <w:r>
        <w:t>и</w:t>
      </w:r>
      <w:r>
        <w:rPr>
          <w:spacing w:val="-6"/>
        </w:rPr>
        <w:t xml:space="preserve"> </w:t>
      </w:r>
      <w:r>
        <w:t>технической</w:t>
      </w:r>
      <w:r>
        <w:rPr>
          <w:spacing w:val="-6"/>
        </w:rPr>
        <w:t xml:space="preserve"> </w:t>
      </w:r>
      <w:r>
        <w:t>подготовленности</w:t>
      </w:r>
      <w:r>
        <w:rPr>
          <w:spacing w:val="-6"/>
        </w:rPr>
        <w:t xml:space="preserve"> </w:t>
      </w:r>
      <w:r>
        <w:t>в</w:t>
      </w:r>
      <w:r>
        <w:rPr>
          <w:spacing w:val="-7"/>
        </w:rPr>
        <w:t xml:space="preserve"> </w:t>
      </w:r>
      <w:r>
        <w:t>футболе. Физическое совершенствование.</w:t>
      </w:r>
    </w:p>
    <w:p w14:paraId="2880EFA3">
      <w:pPr>
        <w:pStyle w:val="21"/>
        <w:tabs>
          <w:tab w:val="left" w:pos="2600"/>
          <w:tab w:val="left" w:pos="5085"/>
          <w:tab w:val="left" w:pos="5468"/>
          <w:tab w:val="left" w:pos="7670"/>
          <w:tab w:val="left" w:pos="9372"/>
          <w:tab w:val="left" w:pos="9731"/>
        </w:tabs>
        <w:spacing w:line="360" w:lineRule="auto"/>
        <w:ind w:left="0" w:right="10" w:firstLine="426"/>
        <w:jc w:val="left"/>
      </w:pPr>
      <w:r>
        <w:rPr>
          <w:spacing w:val="-2"/>
        </w:rPr>
        <w:t>Комплексы</w:t>
      </w:r>
      <w:r>
        <w:tab/>
      </w:r>
      <w:r>
        <w:rPr>
          <w:spacing w:val="-2"/>
        </w:rPr>
        <w:t>общеразвивающих</w:t>
      </w:r>
      <w:r>
        <w:tab/>
      </w:r>
      <w:r>
        <w:rPr>
          <w:spacing w:val="-10"/>
        </w:rPr>
        <w:t>и</w:t>
      </w:r>
      <w:r>
        <w:tab/>
      </w:r>
      <w:r>
        <w:rPr>
          <w:spacing w:val="-2"/>
        </w:rPr>
        <w:t>корригирующих</w:t>
      </w:r>
      <w:r>
        <w:tab/>
      </w:r>
      <w:r>
        <w:rPr>
          <w:spacing w:val="-2"/>
        </w:rPr>
        <w:t>упражнений</w:t>
      </w:r>
      <w:r>
        <w:tab/>
      </w:r>
      <w:r>
        <w:rPr>
          <w:spacing w:val="-10"/>
        </w:rPr>
        <w:t>с</w:t>
      </w:r>
      <w:r>
        <w:tab/>
      </w:r>
      <w:r>
        <w:rPr>
          <w:spacing w:val="-2"/>
        </w:rPr>
        <w:t xml:space="preserve">мячом </w:t>
      </w:r>
      <w:r>
        <w:t>и без мяча. Техника передвижения и специально-беговые упражнения.</w:t>
      </w:r>
    </w:p>
    <w:p w14:paraId="1DDF77BC">
      <w:pPr>
        <w:pStyle w:val="21"/>
        <w:tabs>
          <w:tab w:val="left" w:pos="2574"/>
          <w:tab w:val="left" w:pos="4348"/>
          <w:tab w:val="left" w:pos="6022"/>
          <w:tab w:val="left" w:pos="6640"/>
          <w:tab w:val="left" w:pos="7911"/>
          <w:tab w:val="left" w:pos="9525"/>
        </w:tabs>
        <w:spacing w:line="362" w:lineRule="auto"/>
        <w:ind w:left="0" w:right="10" w:firstLine="426"/>
      </w:pPr>
      <w:r>
        <w:rPr>
          <w:spacing w:val="-2"/>
        </w:rPr>
        <w:t>Комплексы</w:t>
      </w:r>
      <w:r>
        <w:t xml:space="preserve"> </w:t>
      </w:r>
      <w:r>
        <w:rPr>
          <w:spacing w:val="-2"/>
        </w:rPr>
        <w:t>специальных</w:t>
      </w:r>
      <w:r>
        <w:t xml:space="preserve"> </w:t>
      </w:r>
      <w:r>
        <w:rPr>
          <w:spacing w:val="-2"/>
        </w:rPr>
        <w:t>упражнений</w:t>
      </w:r>
      <w:r>
        <w:t xml:space="preserve"> </w:t>
      </w:r>
      <w:r>
        <w:rPr>
          <w:spacing w:val="-4"/>
        </w:rPr>
        <w:t>для</w:t>
      </w:r>
      <w:r>
        <w:t xml:space="preserve"> </w:t>
      </w:r>
      <w:r>
        <w:rPr>
          <w:spacing w:val="-2"/>
        </w:rPr>
        <w:t>развития</w:t>
      </w:r>
      <w:r>
        <w:t xml:space="preserve"> </w:t>
      </w:r>
      <w:r>
        <w:rPr>
          <w:spacing w:val="-2"/>
        </w:rPr>
        <w:t>физических</w:t>
      </w:r>
      <w:r>
        <w:t xml:space="preserve"> </w:t>
      </w:r>
      <w:r>
        <w:rPr>
          <w:spacing w:val="-2"/>
        </w:rPr>
        <w:t>качеств, т</w:t>
      </w:r>
      <w:r>
        <w:t>ехнических приемов и упражнений на частоту движений ног.</w:t>
      </w:r>
    </w:p>
    <w:p w14:paraId="0BD63C72">
      <w:pPr>
        <w:pStyle w:val="21"/>
        <w:spacing w:line="360" w:lineRule="auto"/>
        <w:ind w:left="0" w:right="10" w:firstLine="426"/>
        <w:jc w:val="left"/>
      </w:pPr>
      <w:r>
        <w:t>Подвижные</w:t>
      </w:r>
      <w:r>
        <w:rPr>
          <w:spacing w:val="80"/>
        </w:rPr>
        <w:t xml:space="preserve"> </w:t>
      </w:r>
      <w:r>
        <w:t>игры</w:t>
      </w:r>
      <w:r>
        <w:rPr>
          <w:spacing w:val="80"/>
        </w:rPr>
        <w:t xml:space="preserve"> </w:t>
      </w:r>
      <w:r>
        <w:t>без</w:t>
      </w:r>
      <w:r>
        <w:rPr>
          <w:spacing w:val="78"/>
          <w:w w:val="150"/>
        </w:rPr>
        <w:t xml:space="preserve"> </w:t>
      </w:r>
      <w:r>
        <w:t>мячей</w:t>
      </w:r>
      <w:r>
        <w:rPr>
          <w:spacing w:val="78"/>
          <w:w w:val="150"/>
        </w:rPr>
        <w:t xml:space="preserve"> </w:t>
      </w:r>
      <w:r>
        <w:t>и</w:t>
      </w:r>
      <w:r>
        <w:rPr>
          <w:spacing w:val="79"/>
          <w:w w:val="150"/>
        </w:rPr>
        <w:t xml:space="preserve"> </w:t>
      </w:r>
      <w:r>
        <w:t>с</w:t>
      </w:r>
      <w:r>
        <w:rPr>
          <w:spacing w:val="80"/>
        </w:rPr>
        <w:t xml:space="preserve"> </w:t>
      </w:r>
      <w:r>
        <w:t>мячами.</w:t>
      </w:r>
      <w:r>
        <w:rPr>
          <w:spacing w:val="78"/>
          <w:w w:val="150"/>
        </w:rPr>
        <w:t xml:space="preserve"> </w:t>
      </w:r>
      <w:r>
        <w:t>Подвижные</w:t>
      </w:r>
      <w:r>
        <w:rPr>
          <w:spacing w:val="80"/>
        </w:rPr>
        <w:t xml:space="preserve"> </w:t>
      </w:r>
      <w:r>
        <w:t>игры</w:t>
      </w:r>
      <w:r>
        <w:rPr>
          <w:spacing w:val="80"/>
        </w:rPr>
        <w:t xml:space="preserve"> </w:t>
      </w:r>
      <w:r>
        <w:t>и</w:t>
      </w:r>
      <w:r>
        <w:rPr>
          <w:spacing w:val="79"/>
          <w:w w:val="150"/>
        </w:rPr>
        <w:t xml:space="preserve"> </w:t>
      </w:r>
      <w:r>
        <w:t>эстафеты специальной направленности с элементами футбола.</w:t>
      </w:r>
    </w:p>
    <w:p w14:paraId="3316CABD">
      <w:pPr>
        <w:pStyle w:val="21"/>
        <w:spacing w:line="321" w:lineRule="exact"/>
        <w:ind w:left="0" w:right="10" w:firstLine="426"/>
        <w:jc w:val="left"/>
      </w:pPr>
      <w:r>
        <w:t>Индивидуальные</w:t>
      </w:r>
      <w:r>
        <w:rPr>
          <w:spacing w:val="-9"/>
        </w:rPr>
        <w:t xml:space="preserve"> </w:t>
      </w:r>
      <w:r>
        <w:t>технические</w:t>
      </w:r>
      <w:r>
        <w:rPr>
          <w:spacing w:val="-8"/>
        </w:rPr>
        <w:t xml:space="preserve"> </w:t>
      </w:r>
      <w:r>
        <w:t>действия</w:t>
      </w:r>
      <w:r>
        <w:rPr>
          <w:spacing w:val="-10"/>
        </w:rPr>
        <w:t xml:space="preserve"> </w:t>
      </w:r>
      <w:r>
        <w:t>с</w:t>
      </w:r>
      <w:r>
        <w:rPr>
          <w:spacing w:val="-8"/>
        </w:rPr>
        <w:t xml:space="preserve"> </w:t>
      </w:r>
      <w:r>
        <w:rPr>
          <w:spacing w:val="-2"/>
        </w:rPr>
        <w:t>мячом:</w:t>
      </w:r>
    </w:p>
    <w:p w14:paraId="7FD0A9E5">
      <w:pPr>
        <w:pStyle w:val="21"/>
        <w:spacing w:before="151" w:line="360" w:lineRule="auto"/>
        <w:ind w:left="0" w:right="10" w:firstLine="426"/>
      </w:pPr>
      <w:r>
        <w:t>ведение мяча ногой – внутренней частью подъема, внешней частью подъема, средней частью подъема, внутренней стороной стопы;</w:t>
      </w:r>
    </w:p>
    <w:p w14:paraId="6C3AC533">
      <w:pPr>
        <w:pStyle w:val="21"/>
        <w:tabs>
          <w:tab w:val="left" w:pos="2442"/>
          <w:tab w:val="left" w:pos="2768"/>
          <w:tab w:val="left" w:pos="3735"/>
          <w:tab w:val="left" w:pos="4078"/>
          <w:tab w:val="left" w:pos="5560"/>
          <w:tab w:val="left" w:pos="6810"/>
          <w:tab w:val="left" w:pos="8117"/>
          <w:tab w:val="left" w:pos="9114"/>
        </w:tabs>
        <w:spacing w:line="360" w:lineRule="auto"/>
        <w:ind w:left="0" w:right="10" w:firstLine="426"/>
        <w:jc w:val="left"/>
      </w:pPr>
      <w:r>
        <w:rPr>
          <w:spacing w:val="-2"/>
        </w:rPr>
        <w:t>развороты</w:t>
      </w:r>
      <w:r>
        <w:tab/>
      </w:r>
      <w:r>
        <w:rPr>
          <w:spacing w:val="-10"/>
        </w:rPr>
        <w:t>с</w:t>
      </w:r>
      <w:r>
        <w:tab/>
      </w:r>
      <w:r>
        <w:rPr>
          <w:spacing w:val="-4"/>
        </w:rPr>
        <w:t>мячом</w:t>
      </w:r>
      <w:r>
        <w:tab/>
      </w:r>
      <w:r>
        <w:rPr>
          <w:spacing w:val="-10"/>
        </w:rPr>
        <w:t>–</w:t>
      </w:r>
      <w:r>
        <w:tab/>
      </w:r>
      <w:r>
        <w:rPr>
          <w:spacing w:val="-2"/>
        </w:rPr>
        <w:t>подошвой,</w:t>
      </w:r>
      <w:r>
        <w:tab/>
      </w:r>
      <w:r>
        <w:rPr>
          <w:spacing w:val="-2"/>
        </w:rPr>
        <w:t>внешней</w:t>
      </w:r>
      <w:r>
        <w:tab/>
      </w:r>
      <w:r>
        <w:rPr>
          <w:spacing w:val="-2"/>
        </w:rPr>
        <w:t>стороной</w:t>
      </w:r>
      <w:r>
        <w:tab/>
      </w:r>
      <w:r>
        <w:rPr>
          <w:spacing w:val="-2"/>
        </w:rPr>
        <w:t>стопы,</w:t>
      </w:r>
      <w:r>
        <w:tab/>
      </w:r>
      <w:r>
        <w:rPr>
          <w:spacing w:val="-2"/>
        </w:rPr>
        <w:t xml:space="preserve">внутренней </w:t>
      </w:r>
      <w:r>
        <w:t>стороной стопы;</w:t>
      </w:r>
    </w:p>
    <w:p w14:paraId="151726B5">
      <w:pPr>
        <w:pStyle w:val="21"/>
        <w:spacing w:line="362" w:lineRule="auto"/>
        <w:ind w:left="0" w:right="11" w:firstLine="425"/>
        <w:jc w:val="left"/>
      </w:pPr>
      <w:r>
        <w:t>удары</w:t>
      </w:r>
      <w:r>
        <w:rPr>
          <w:spacing w:val="-3"/>
        </w:rPr>
        <w:t xml:space="preserve"> </w:t>
      </w:r>
      <w:r>
        <w:t>по</w:t>
      </w:r>
      <w:r>
        <w:rPr>
          <w:spacing w:val="-2"/>
        </w:rPr>
        <w:t xml:space="preserve"> </w:t>
      </w:r>
      <w:r>
        <w:t>мячу</w:t>
      </w:r>
      <w:r>
        <w:rPr>
          <w:spacing w:val="-7"/>
        </w:rPr>
        <w:t xml:space="preserve"> </w:t>
      </w:r>
      <w:r>
        <w:t>ногой</w:t>
      </w:r>
      <w:r>
        <w:rPr>
          <w:spacing w:val="-1"/>
        </w:rPr>
        <w:t xml:space="preserve"> </w:t>
      </w:r>
      <w:r>
        <w:t>–</w:t>
      </w:r>
      <w:r>
        <w:rPr>
          <w:spacing w:val="-3"/>
        </w:rPr>
        <w:t xml:space="preserve"> </w:t>
      </w:r>
      <w:r>
        <w:t>внутренней</w:t>
      </w:r>
      <w:r>
        <w:rPr>
          <w:spacing w:val="-3"/>
        </w:rPr>
        <w:t xml:space="preserve"> </w:t>
      </w:r>
      <w:r>
        <w:t>стороной</w:t>
      </w:r>
      <w:r>
        <w:rPr>
          <w:spacing w:val="-3"/>
        </w:rPr>
        <w:t xml:space="preserve"> </w:t>
      </w:r>
      <w:r>
        <w:t>стопы,</w:t>
      </w:r>
      <w:r>
        <w:rPr>
          <w:spacing w:val="-4"/>
        </w:rPr>
        <w:t xml:space="preserve"> </w:t>
      </w:r>
      <w:r>
        <w:t>средней</w:t>
      </w:r>
      <w:r>
        <w:rPr>
          <w:spacing w:val="-3"/>
        </w:rPr>
        <w:t xml:space="preserve"> </w:t>
      </w:r>
      <w:r>
        <w:t>частью</w:t>
      </w:r>
      <w:r>
        <w:rPr>
          <w:spacing w:val="-4"/>
        </w:rPr>
        <w:t xml:space="preserve"> </w:t>
      </w:r>
      <w:r>
        <w:t>подъема, внутренней частью подъема;</w:t>
      </w:r>
    </w:p>
    <w:p w14:paraId="1DD675A2">
      <w:pPr>
        <w:pStyle w:val="21"/>
        <w:spacing w:line="317" w:lineRule="exact"/>
        <w:ind w:left="0" w:right="10" w:firstLine="426"/>
        <w:jc w:val="left"/>
      </w:pPr>
      <w:r>
        <w:t>остановка</w:t>
      </w:r>
      <w:r>
        <w:rPr>
          <w:spacing w:val="-6"/>
        </w:rPr>
        <w:t xml:space="preserve"> </w:t>
      </w:r>
      <w:r>
        <w:t>мяча</w:t>
      </w:r>
      <w:r>
        <w:rPr>
          <w:spacing w:val="-5"/>
        </w:rPr>
        <w:t xml:space="preserve"> </w:t>
      </w:r>
      <w:r>
        <w:t>ногой</w:t>
      </w:r>
      <w:r>
        <w:rPr>
          <w:spacing w:val="-3"/>
        </w:rPr>
        <w:t xml:space="preserve"> </w:t>
      </w:r>
      <w:r>
        <w:t>–</w:t>
      </w:r>
      <w:r>
        <w:rPr>
          <w:spacing w:val="-6"/>
        </w:rPr>
        <w:t xml:space="preserve"> </w:t>
      </w:r>
      <w:r>
        <w:t>подошвой,</w:t>
      </w:r>
      <w:r>
        <w:rPr>
          <w:spacing w:val="-6"/>
        </w:rPr>
        <w:t xml:space="preserve"> </w:t>
      </w:r>
      <w:r>
        <w:t>внутренней</w:t>
      </w:r>
      <w:r>
        <w:rPr>
          <w:spacing w:val="-5"/>
        </w:rPr>
        <w:t xml:space="preserve"> </w:t>
      </w:r>
      <w:r>
        <w:t>стороной</w:t>
      </w:r>
      <w:r>
        <w:rPr>
          <w:spacing w:val="-5"/>
        </w:rPr>
        <w:t xml:space="preserve"> </w:t>
      </w:r>
      <w:r>
        <w:rPr>
          <w:spacing w:val="-2"/>
        </w:rPr>
        <w:t>стопы;</w:t>
      </w:r>
    </w:p>
    <w:p w14:paraId="77D9D12B">
      <w:pPr>
        <w:pStyle w:val="21"/>
        <w:spacing w:before="161"/>
        <w:ind w:left="0" w:right="10" w:firstLine="426"/>
        <w:jc w:val="left"/>
      </w:pPr>
      <w:r>
        <w:t>обманные</w:t>
      </w:r>
      <w:r>
        <w:rPr>
          <w:spacing w:val="-7"/>
        </w:rPr>
        <w:t xml:space="preserve"> </w:t>
      </w:r>
      <w:r>
        <w:t>движения</w:t>
      </w:r>
      <w:r>
        <w:rPr>
          <w:spacing w:val="-7"/>
        </w:rPr>
        <w:t xml:space="preserve"> </w:t>
      </w:r>
      <w:r>
        <w:t>(«финты»)</w:t>
      </w:r>
      <w:r>
        <w:rPr>
          <w:spacing w:val="-2"/>
        </w:rPr>
        <w:t xml:space="preserve"> </w:t>
      </w:r>
      <w:r>
        <w:t>–</w:t>
      </w:r>
      <w:r>
        <w:rPr>
          <w:spacing w:val="-5"/>
        </w:rPr>
        <w:t xml:space="preserve"> </w:t>
      </w:r>
      <w:r>
        <w:t>«остановка»</w:t>
      </w:r>
      <w:r>
        <w:rPr>
          <w:spacing w:val="-7"/>
        </w:rPr>
        <w:t xml:space="preserve"> </w:t>
      </w:r>
      <w:r>
        <w:t>мяча</w:t>
      </w:r>
      <w:r>
        <w:rPr>
          <w:spacing w:val="-5"/>
        </w:rPr>
        <w:t xml:space="preserve"> </w:t>
      </w:r>
      <w:r>
        <w:t>ногой,</w:t>
      </w:r>
      <w:r>
        <w:rPr>
          <w:spacing w:val="-6"/>
        </w:rPr>
        <w:t xml:space="preserve"> </w:t>
      </w:r>
      <w:r>
        <w:t>«уход»</w:t>
      </w:r>
      <w:r>
        <w:rPr>
          <w:spacing w:val="-6"/>
        </w:rPr>
        <w:t xml:space="preserve"> </w:t>
      </w:r>
      <w:r>
        <w:t>в</w:t>
      </w:r>
      <w:r>
        <w:rPr>
          <w:spacing w:val="-5"/>
        </w:rPr>
        <w:t xml:space="preserve"> </w:t>
      </w:r>
      <w:r>
        <w:rPr>
          <w:spacing w:val="-2"/>
        </w:rPr>
        <w:t>сторону.</w:t>
      </w:r>
    </w:p>
    <w:p w14:paraId="3B9583CF">
      <w:pPr>
        <w:pStyle w:val="21"/>
        <w:spacing w:before="160" w:line="360" w:lineRule="auto"/>
        <w:ind w:left="0" w:right="10" w:firstLine="426"/>
      </w:pPr>
      <w:r>
        <w:t xml:space="preserve">Игровые упражнения в парах, в тройках и тактические действия (в процессе учебной игры и соревновательной деятельности). Игра в футбол по упрощенным </w:t>
      </w:r>
      <w:r>
        <w:rPr>
          <w:spacing w:val="-2"/>
        </w:rPr>
        <w:t>правилам.</w:t>
      </w:r>
    </w:p>
    <w:p w14:paraId="7E5FE63B">
      <w:pPr>
        <w:pStyle w:val="21"/>
        <w:spacing w:before="1"/>
        <w:ind w:left="0" w:right="10" w:firstLine="426"/>
      </w:pPr>
      <w:r>
        <w:t>Учебные</w:t>
      </w:r>
      <w:r>
        <w:rPr>
          <w:spacing w:val="-7"/>
        </w:rPr>
        <w:t xml:space="preserve"> </w:t>
      </w:r>
      <w:r>
        <w:t>игры,</w:t>
      </w:r>
      <w:r>
        <w:rPr>
          <w:spacing w:val="-6"/>
        </w:rPr>
        <w:t xml:space="preserve"> </w:t>
      </w:r>
      <w:r>
        <w:t>участие</w:t>
      </w:r>
      <w:r>
        <w:rPr>
          <w:spacing w:val="-4"/>
        </w:rPr>
        <w:t xml:space="preserve"> </w:t>
      </w:r>
      <w:r>
        <w:t>в</w:t>
      </w:r>
      <w:r>
        <w:rPr>
          <w:spacing w:val="-6"/>
        </w:rPr>
        <w:t xml:space="preserve"> </w:t>
      </w:r>
      <w:r>
        <w:t>фестивалях</w:t>
      </w:r>
      <w:r>
        <w:rPr>
          <w:spacing w:val="-4"/>
        </w:rPr>
        <w:t xml:space="preserve"> </w:t>
      </w:r>
      <w:r>
        <w:t>и</w:t>
      </w:r>
      <w:r>
        <w:rPr>
          <w:spacing w:val="-4"/>
        </w:rPr>
        <w:t xml:space="preserve"> </w:t>
      </w:r>
      <w:r>
        <w:t>соревновательных</w:t>
      </w:r>
      <w:r>
        <w:rPr>
          <w:spacing w:val="-8"/>
        </w:rPr>
        <w:t xml:space="preserve"> </w:t>
      </w:r>
      <w:r>
        <w:t>по</w:t>
      </w:r>
      <w:r>
        <w:rPr>
          <w:spacing w:val="-5"/>
        </w:rPr>
        <w:t xml:space="preserve"> </w:t>
      </w:r>
      <w:r>
        <w:rPr>
          <w:spacing w:val="-2"/>
        </w:rPr>
        <w:t>футболу.</w:t>
      </w:r>
    </w:p>
    <w:p w14:paraId="0D241CD9">
      <w:pPr>
        <w:pStyle w:val="21"/>
        <w:spacing w:before="161" w:line="362" w:lineRule="auto"/>
        <w:ind w:left="0" w:right="10" w:firstLine="426"/>
      </w:pPr>
      <w:r>
        <w:t>Тестовые упражнения по физической и технической подготовленности обучающихся в футболе.</w:t>
      </w:r>
    </w:p>
    <w:p w14:paraId="06C7B122">
      <w:pPr>
        <w:pStyle w:val="33"/>
        <w:numPr>
          <w:ilvl w:val="3"/>
          <w:numId w:val="16"/>
        </w:numPr>
        <w:tabs>
          <w:tab w:val="left" w:pos="2047"/>
        </w:tabs>
        <w:spacing w:line="360" w:lineRule="auto"/>
        <w:ind w:left="0" w:right="10" w:firstLine="426"/>
        <w:rPr>
          <w:sz w:val="28"/>
        </w:rPr>
      </w:pPr>
      <w:r>
        <w:rPr>
          <w:sz w:val="28"/>
        </w:rPr>
        <w:t>Содержание учебного модуля «Футбол» направлено на достижение обучающимися личностных, метапредметных и предметных результатов обучения.</w:t>
      </w:r>
    </w:p>
    <w:p w14:paraId="427D0EF2">
      <w:pPr>
        <w:pStyle w:val="33"/>
        <w:numPr>
          <w:ilvl w:val="4"/>
          <w:numId w:val="27"/>
        </w:numPr>
        <w:tabs>
          <w:tab w:val="left" w:pos="2261"/>
        </w:tabs>
        <w:spacing w:line="360" w:lineRule="auto"/>
        <w:ind w:left="0" w:right="10" w:firstLine="426"/>
        <w:rPr>
          <w:sz w:val="28"/>
        </w:rPr>
      </w:pPr>
      <w:r>
        <w:rPr>
          <w:sz w:val="28"/>
        </w:rPr>
        <w:t xml:space="preserve">При изучении учебного модуля «Футбол» на уровне начального общего образования у обучающихся будут сформированы следующие личностные </w:t>
      </w:r>
      <w:r>
        <w:rPr>
          <w:spacing w:val="-2"/>
          <w:sz w:val="28"/>
        </w:rPr>
        <w:t>результаты:</w:t>
      </w:r>
    </w:p>
    <w:p w14:paraId="7F5AAFC1">
      <w:pPr>
        <w:pStyle w:val="21"/>
        <w:spacing w:line="360" w:lineRule="auto"/>
        <w:ind w:left="0" w:right="10" w:firstLine="426"/>
      </w:pPr>
      <w:r>
        <w:t>проявление патриотизма, чувства гордости, уважения к Отечеству через знания истории о достижениях сборных команд страны по футболу на чемпионатах мира,</w:t>
      </w:r>
      <w:r>
        <w:rPr>
          <w:spacing w:val="40"/>
        </w:rPr>
        <w:t xml:space="preserve"> </w:t>
      </w:r>
      <w:r>
        <w:t>Европы</w:t>
      </w:r>
      <w:r>
        <w:rPr>
          <w:spacing w:val="40"/>
        </w:rPr>
        <w:t xml:space="preserve"> </w:t>
      </w:r>
      <w:r>
        <w:t>и</w:t>
      </w:r>
      <w:r>
        <w:rPr>
          <w:spacing w:val="40"/>
        </w:rPr>
        <w:t xml:space="preserve"> </w:t>
      </w:r>
      <w:r>
        <w:t>Олимпийских</w:t>
      </w:r>
      <w:r>
        <w:rPr>
          <w:spacing w:val="40"/>
        </w:rPr>
        <w:t xml:space="preserve"> </w:t>
      </w:r>
      <w:r>
        <w:t>играх</w:t>
      </w:r>
      <w:r>
        <w:rPr>
          <w:spacing w:val="40"/>
        </w:rPr>
        <w:t xml:space="preserve"> </w:t>
      </w:r>
      <w:r>
        <w:t>и</w:t>
      </w:r>
      <w:r>
        <w:rPr>
          <w:spacing w:val="40"/>
        </w:rPr>
        <w:t xml:space="preserve"> </w:t>
      </w:r>
      <w:r>
        <w:t>современного</w:t>
      </w:r>
      <w:r>
        <w:rPr>
          <w:spacing w:val="40"/>
        </w:rPr>
        <w:t xml:space="preserve"> </w:t>
      </w:r>
      <w:r>
        <w:t>состояния</w:t>
      </w:r>
      <w:r>
        <w:rPr>
          <w:spacing w:val="40"/>
        </w:rPr>
        <w:t xml:space="preserve"> </w:t>
      </w:r>
      <w:r>
        <w:t>развития</w:t>
      </w:r>
      <w:r>
        <w:rPr>
          <w:spacing w:val="40"/>
        </w:rPr>
        <w:t xml:space="preserve"> </w:t>
      </w:r>
      <w:r>
        <w:t>футбола в Российской Федерации;</w:t>
      </w:r>
    </w:p>
    <w:p w14:paraId="575CE626">
      <w:pPr>
        <w:pStyle w:val="21"/>
        <w:spacing w:line="360" w:lineRule="auto"/>
        <w:ind w:left="0" w:right="10" w:firstLine="426"/>
      </w:pPr>
      <w:r>
        <w:t>проявление</w:t>
      </w:r>
      <w:r>
        <w:rPr>
          <w:spacing w:val="80"/>
        </w:rPr>
        <w:t xml:space="preserve"> </w:t>
      </w:r>
      <w:r>
        <w:t>уважительного</w:t>
      </w:r>
      <w:r>
        <w:rPr>
          <w:spacing w:val="80"/>
        </w:rPr>
        <w:t xml:space="preserve"> </w:t>
      </w:r>
      <w:r>
        <w:t>отношения</w:t>
      </w:r>
      <w:r>
        <w:rPr>
          <w:spacing w:val="80"/>
        </w:rPr>
        <w:t xml:space="preserve"> </w:t>
      </w:r>
      <w:r>
        <w:t>к</w:t>
      </w:r>
      <w:r>
        <w:rPr>
          <w:spacing w:val="80"/>
        </w:rPr>
        <w:t xml:space="preserve"> </w:t>
      </w:r>
      <w:r>
        <w:t>сверстникам,</w:t>
      </w:r>
      <w:r>
        <w:rPr>
          <w:spacing w:val="80"/>
        </w:rPr>
        <w:t xml:space="preserve"> </w:t>
      </w:r>
      <w:r>
        <w:t>культуры</w:t>
      </w:r>
      <w:r>
        <w:rPr>
          <w:spacing w:val="80"/>
        </w:rPr>
        <w:t xml:space="preserve"> </w:t>
      </w:r>
      <w:r>
        <w:t>общения</w:t>
      </w:r>
      <w:r>
        <w:rPr>
          <w:spacing w:val="40"/>
        </w:rPr>
        <w:t xml:space="preserve"> </w:t>
      </w:r>
      <w:r>
        <w:t>и</w:t>
      </w:r>
      <w:r>
        <w:rPr>
          <w:spacing w:val="80"/>
        </w:rPr>
        <w:t xml:space="preserve"> </w:t>
      </w:r>
      <w:r>
        <w:t>взаимодействия,</w:t>
      </w:r>
      <w:r>
        <w:rPr>
          <w:spacing w:val="80"/>
        </w:rPr>
        <w:t xml:space="preserve"> </w:t>
      </w:r>
      <w:r>
        <w:t>терпимости</w:t>
      </w:r>
      <w:r>
        <w:rPr>
          <w:spacing w:val="80"/>
        </w:rPr>
        <w:t xml:space="preserve"> </w:t>
      </w:r>
      <w:r>
        <w:t>и</w:t>
      </w:r>
      <w:r>
        <w:rPr>
          <w:spacing w:val="80"/>
        </w:rPr>
        <w:t xml:space="preserve"> </w:t>
      </w:r>
      <w:r>
        <w:t>толерантности</w:t>
      </w:r>
      <w:r>
        <w:rPr>
          <w:spacing w:val="80"/>
        </w:rPr>
        <w:t xml:space="preserve"> </w:t>
      </w:r>
      <w:r>
        <w:t>в</w:t>
      </w:r>
      <w:r>
        <w:rPr>
          <w:spacing w:val="80"/>
        </w:rPr>
        <w:t xml:space="preserve"> </w:t>
      </w:r>
      <w:r>
        <w:t>достижении</w:t>
      </w:r>
      <w:r>
        <w:rPr>
          <w:spacing w:val="80"/>
        </w:rPr>
        <w:t xml:space="preserve"> </w:t>
      </w:r>
      <w:r>
        <w:t>общих</w:t>
      </w:r>
      <w:r>
        <w:rPr>
          <w:spacing w:val="80"/>
        </w:rPr>
        <w:t xml:space="preserve"> </w:t>
      </w:r>
      <w:r>
        <w:t>целей</w:t>
      </w:r>
      <w:r>
        <w:rPr>
          <w:spacing w:val="80"/>
        </w:rPr>
        <w:t xml:space="preserve"> </w:t>
      </w:r>
      <w:r>
        <w:t>при совместной деятельности на принципах доброжелательности и взаимопомощи, умение не создавать конфликтов и находить выходы из спорных ситуаций;</w:t>
      </w:r>
    </w:p>
    <w:p w14:paraId="251E293E">
      <w:pPr>
        <w:pStyle w:val="21"/>
        <w:spacing w:line="360" w:lineRule="auto"/>
        <w:ind w:left="0" w:right="10" w:firstLine="426"/>
      </w:pPr>
      <w:r>
        <w:t>проявление положительных качеств личности и управление своими эмоциями в</w:t>
      </w:r>
      <w:r>
        <w:rPr>
          <w:spacing w:val="80"/>
          <w:w w:val="150"/>
        </w:rPr>
        <w:t xml:space="preserve"> </w:t>
      </w:r>
      <w:r>
        <w:t>различных</w:t>
      </w:r>
      <w:r>
        <w:rPr>
          <w:spacing w:val="80"/>
          <w:w w:val="150"/>
        </w:rPr>
        <w:t xml:space="preserve"> </w:t>
      </w:r>
      <w:r>
        <w:t>(нестандартных)</w:t>
      </w:r>
      <w:r>
        <w:rPr>
          <w:spacing w:val="80"/>
          <w:w w:val="150"/>
        </w:rPr>
        <w:t xml:space="preserve"> </w:t>
      </w:r>
      <w:r>
        <w:t>ситуациях,</w:t>
      </w:r>
      <w:r>
        <w:rPr>
          <w:spacing w:val="80"/>
          <w:w w:val="150"/>
        </w:rPr>
        <w:t xml:space="preserve"> </w:t>
      </w:r>
      <w:r>
        <w:t>дисциплинированности,</w:t>
      </w:r>
      <w:r>
        <w:rPr>
          <w:spacing w:val="80"/>
          <w:w w:val="150"/>
        </w:rPr>
        <w:t xml:space="preserve"> </w:t>
      </w:r>
      <w:r>
        <w:t>трудолюбия</w:t>
      </w:r>
      <w:r>
        <w:rPr>
          <w:spacing w:val="80"/>
        </w:rPr>
        <w:t xml:space="preserve"> </w:t>
      </w:r>
      <w:r>
        <w:t>и упорства достижении поставленных целей;</w:t>
      </w:r>
    </w:p>
    <w:p w14:paraId="6C4A6726">
      <w:pPr>
        <w:pStyle w:val="21"/>
        <w:spacing w:line="360" w:lineRule="auto"/>
        <w:ind w:left="0" w:right="10" w:firstLine="426"/>
      </w:pPr>
      <w:r>
        <w:t>понимание установки на безопасный, здоровый образ жизни, наличие мотивации</w:t>
      </w:r>
      <w:r>
        <w:rPr>
          <w:spacing w:val="78"/>
          <w:w w:val="150"/>
        </w:rPr>
        <w:t xml:space="preserve"> </w:t>
      </w:r>
      <w:r>
        <w:t>к</w:t>
      </w:r>
      <w:r>
        <w:rPr>
          <w:spacing w:val="77"/>
          <w:w w:val="150"/>
        </w:rPr>
        <w:t xml:space="preserve"> </w:t>
      </w:r>
      <w:r>
        <w:t>творческому</w:t>
      </w:r>
      <w:r>
        <w:rPr>
          <w:spacing w:val="80"/>
        </w:rPr>
        <w:t xml:space="preserve"> </w:t>
      </w:r>
      <w:r>
        <w:t>труду,</w:t>
      </w:r>
      <w:r>
        <w:rPr>
          <w:spacing w:val="76"/>
          <w:w w:val="150"/>
        </w:rPr>
        <w:t xml:space="preserve"> </w:t>
      </w:r>
      <w:r>
        <w:t>работе</w:t>
      </w:r>
      <w:r>
        <w:rPr>
          <w:spacing w:val="77"/>
          <w:w w:val="150"/>
        </w:rPr>
        <w:t xml:space="preserve"> </w:t>
      </w:r>
      <w:r>
        <w:t>на</w:t>
      </w:r>
      <w:r>
        <w:rPr>
          <w:spacing w:val="75"/>
          <w:w w:val="150"/>
        </w:rPr>
        <w:t xml:space="preserve"> </w:t>
      </w:r>
      <w:r>
        <w:t>результат,</w:t>
      </w:r>
      <w:r>
        <w:rPr>
          <w:spacing w:val="78"/>
          <w:w w:val="150"/>
        </w:rPr>
        <w:t xml:space="preserve"> </w:t>
      </w:r>
      <w:r>
        <w:t>бережному</w:t>
      </w:r>
      <w:r>
        <w:rPr>
          <w:spacing w:val="80"/>
        </w:rPr>
        <w:t xml:space="preserve"> </w:t>
      </w:r>
      <w:r>
        <w:t>отношению к материальным и духовным ценностям;</w:t>
      </w:r>
    </w:p>
    <w:p w14:paraId="20ADDC57">
      <w:pPr>
        <w:pStyle w:val="21"/>
        <w:spacing w:line="360" w:lineRule="auto"/>
        <w:ind w:left="0" w:right="10" w:firstLine="426"/>
      </w:pPr>
      <w:r>
        <w:t>проявление</w:t>
      </w:r>
      <w:r>
        <w:rPr>
          <w:spacing w:val="60"/>
        </w:rPr>
        <w:t xml:space="preserve">  </w:t>
      </w:r>
      <w:r>
        <w:t>осознанного</w:t>
      </w:r>
      <w:r>
        <w:rPr>
          <w:spacing w:val="61"/>
        </w:rPr>
        <w:t xml:space="preserve">  </w:t>
      </w:r>
      <w:r>
        <w:t>и</w:t>
      </w:r>
      <w:r>
        <w:rPr>
          <w:spacing w:val="60"/>
        </w:rPr>
        <w:t xml:space="preserve">  </w:t>
      </w:r>
      <w:r>
        <w:t>ответственного</w:t>
      </w:r>
      <w:r>
        <w:rPr>
          <w:spacing w:val="62"/>
        </w:rPr>
        <w:t xml:space="preserve">  </w:t>
      </w:r>
      <w:r>
        <w:t>отношения</w:t>
      </w:r>
      <w:r>
        <w:rPr>
          <w:spacing w:val="60"/>
        </w:rPr>
        <w:t xml:space="preserve">  </w:t>
      </w:r>
      <w:r>
        <w:t>к</w:t>
      </w:r>
      <w:r>
        <w:rPr>
          <w:spacing w:val="61"/>
        </w:rPr>
        <w:t xml:space="preserve">  </w:t>
      </w:r>
      <w:r>
        <w:rPr>
          <w:spacing w:val="-2"/>
        </w:rPr>
        <w:t>собственным</w:t>
      </w:r>
    </w:p>
    <w:p w14:paraId="141F1DFB">
      <w:pPr>
        <w:pStyle w:val="21"/>
        <w:spacing w:line="360" w:lineRule="auto"/>
        <w:ind w:left="0" w:right="11" w:firstLine="425"/>
      </w:pPr>
      <w:r>
        <w:t>поступкам, моральной компетентности в решении проблем в процессе занятий физической культурой, игровой и соревновательной деятельности по футболу.</w:t>
      </w:r>
    </w:p>
    <w:p w14:paraId="187175F7">
      <w:pPr>
        <w:pStyle w:val="33"/>
        <w:numPr>
          <w:ilvl w:val="4"/>
          <w:numId w:val="27"/>
        </w:numPr>
        <w:tabs>
          <w:tab w:val="left" w:pos="2259"/>
        </w:tabs>
        <w:spacing w:line="360" w:lineRule="auto"/>
        <w:ind w:left="0" w:right="10" w:firstLine="426"/>
        <w:rPr>
          <w:sz w:val="28"/>
        </w:rPr>
      </w:pPr>
      <w:r>
        <w:rPr>
          <w:sz w:val="28"/>
        </w:rPr>
        <w:t>При изучении учебного модуля «Футбол» на уровне начального общего образования у обучающихся будут сформированы следующие метапредметные результаты:</w:t>
      </w:r>
    </w:p>
    <w:p w14:paraId="2D4E9092">
      <w:pPr>
        <w:pStyle w:val="21"/>
        <w:spacing w:line="360" w:lineRule="auto"/>
        <w:ind w:left="0" w:right="10" w:firstLine="426"/>
      </w:pPr>
      <w:r>
        <w:t>формирование способности понимать цели и задачи учебной деятельности, поиска средств и способов её осуществления;</w:t>
      </w:r>
    </w:p>
    <w:p w14:paraId="258A35E0">
      <w:pPr>
        <w:pStyle w:val="21"/>
        <w:spacing w:line="360" w:lineRule="auto"/>
        <w:ind w:left="0" w:right="10" w:firstLine="426"/>
      </w:pPr>
      <w:r>
        <w:t>умение планировать пути достижения целей с учетом наиболее эффективных способов решения задач средствами футбола в учебной, игровой, соревновательной и досуговой деятельности, соотносить двигательные действия с планируемыми результатами в футболе, определять и корректировать способы действий в рамках предложенных условий;</w:t>
      </w:r>
    </w:p>
    <w:p w14:paraId="747A71E5">
      <w:pPr>
        <w:pStyle w:val="21"/>
        <w:spacing w:line="360" w:lineRule="auto"/>
        <w:ind w:left="0" w:right="10" w:firstLine="426"/>
      </w:pPr>
      <w:r>
        <w:t>умение владеть</w:t>
      </w:r>
      <w:r>
        <w:rPr>
          <w:spacing w:val="-2"/>
        </w:rPr>
        <w:t xml:space="preserve"> </w:t>
      </w:r>
      <w:r>
        <w:t>основами самоконтроля, самооценки,</w:t>
      </w:r>
      <w:r>
        <w:rPr>
          <w:spacing w:val="-2"/>
        </w:rPr>
        <w:t xml:space="preserve"> </w:t>
      </w:r>
      <w:r>
        <w:t xml:space="preserve">выявлять, анализировать и находить способы устранения ошибок при выполнении технических приёмов </w:t>
      </w:r>
      <w:r>
        <w:rPr>
          <w:spacing w:val="-2"/>
        </w:rPr>
        <w:t>футбола;</w:t>
      </w:r>
    </w:p>
    <w:p w14:paraId="151297C5">
      <w:pPr>
        <w:pStyle w:val="21"/>
        <w:spacing w:line="360" w:lineRule="auto"/>
        <w:ind w:left="0" w:right="10" w:firstLine="426"/>
      </w:pPr>
      <w:r>
        <w:t>умение организовывать совместную деятельность с учителем и сверстниками, работать индивидуально и в группе.</w:t>
      </w:r>
    </w:p>
    <w:p w14:paraId="371B8D50">
      <w:pPr>
        <w:pStyle w:val="33"/>
        <w:numPr>
          <w:ilvl w:val="4"/>
          <w:numId w:val="27"/>
        </w:numPr>
        <w:tabs>
          <w:tab w:val="left" w:pos="2259"/>
        </w:tabs>
        <w:spacing w:line="360" w:lineRule="auto"/>
        <w:ind w:left="0" w:right="10" w:firstLine="426"/>
        <w:rPr>
          <w:sz w:val="28"/>
        </w:rPr>
      </w:pPr>
      <w:r>
        <w:rPr>
          <w:sz w:val="28"/>
        </w:rPr>
        <w:t xml:space="preserve">При изучении учебного модуля «Футбол» на уровне начального общего образования у обучающихся будут сформированы следующие предметные </w:t>
      </w:r>
      <w:r>
        <w:rPr>
          <w:spacing w:val="-2"/>
          <w:sz w:val="28"/>
        </w:rPr>
        <w:t>результаты:</w:t>
      </w:r>
    </w:p>
    <w:p w14:paraId="085C1D04">
      <w:pPr>
        <w:pStyle w:val="21"/>
        <w:spacing w:line="360" w:lineRule="auto"/>
        <w:ind w:left="0" w:right="10" w:firstLine="426"/>
      </w:pPr>
      <w:r>
        <w:t>понимание о роли и значении занятий футболом, как средством укрепления здоровья, закаливания, развития физических качеств человека;</w:t>
      </w:r>
    </w:p>
    <w:p w14:paraId="60303190">
      <w:pPr>
        <w:pStyle w:val="21"/>
        <w:spacing w:line="360" w:lineRule="auto"/>
        <w:ind w:left="0" w:right="10" w:firstLine="426"/>
      </w:pPr>
      <w:r>
        <w:t>соблюдение правил личной гигиены, безопасного поведения во время занятий футболом и посещений соревнований по футболу, требования к спортивной одежде и обуви, спортивному инвентарю для занятий футболом;</w:t>
      </w:r>
    </w:p>
    <w:p w14:paraId="00FF6B49">
      <w:pPr>
        <w:pStyle w:val="21"/>
        <w:spacing w:line="362" w:lineRule="auto"/>
        <w:ind w:left="0" w:right="10" w:firstLine="426"/>
      </w:pPr>
      <w:r>
        <w:t>формирование навыков систематического наблюдения за своим физическим состоянием, показателями физического развития и основных физических качеств;</w:t>
      </w:r>
    </w:p>
    <w:p w14:paraId="7D16CAA7">
      <w:pPr>
        <w:pStyle w:val="21"/>
        <w:spacing w:line="360" w:lineRule="auto"/>
        <w:ind w:left="0" w:right="10" w:firstLine="426"/>
      </w:pPr>
      <w:r>
        <w:t>организация самостоятельных занятий футболом, подвижных игры специальной направленности с элементами футбола со сверстниками;</w:t>
      </w:r>
    </w:p>
    <w:p w14:paraId="4F84E73D">
      <w:pPr>
        <w:pStyle w:val="21"/>
        <w:spacing w:line="360" w:lineRule="auto"/>
        <w:ind w:left="0" w:right="10" w:firstLine="426"/>
      </w:pPr>
      <w:r>
        <w:t>выполнение</w:t>
      </w:r>
      <w:r>
        <w:rPr>
          <w:spacing w:val="67"/>
        </w:rPr>
        <w:t xml:space="preserve"> </w:t>
      </w:r>
      <w:r>
        <w:t>комплексов</w:t>
      </w:r>
      <w:r>
        <w:rPr>
          <w:spacing w:val="68"/>
        </w:rPr>
        <w:t xml:space="preserve"> </w:t>
      </w:r>
      <w:r>
        <w:t>общеразвивающих</w:t>
      </w:r>
      <w:r>
        <w:rPr>
          <w:spacing w:val="69"/>
        </w:rPr>
        <w:t xml:space="preserve"> </w:t>
      </w:r>
      <w:r>
        <w:t>и</w:t>
      </w:r>
      <w:r>
        <w:rPr>
          <w:spacing w:val="71"/>
        </w:rPr>
        <w:t xml:space="preserve"> </w:t>
      </w:r>
      <w:r>
        <w:t>корригирующих</w:t>
      </w:r>
      <w:r>
        <w:rPr>
          <w:spacing w:val="72"/>
        </w:rPr>
        <w:t xml:space="preserve"> </w:t>
      </w:r>
      <w:r>
        <w:rPr>
          <w:spacing w:val="-2"/>
        </w:rPr>
        <w:t>упражнений,</w:t>
      </w:r>
    </w:p>
    <w:p w14:paraId="566DEBAA">
      <w:pPr>
        <w:pStyle w:val="21"/>
        <w:spacing w:line="360" w:lineRule="auto"/>
        <w:ind w:left="0" w:right="11" w:firstLine="425"/>
      </w:pPr>
      <w:r>
        <w:t>упражнений на развитие быстроты, ловкости, гибкости, специальных упражнений для формирования технических действий футболиста;</w:t>
      </w:r>
    </w:p>
    <w:p w14:paraId="3E2BB2E3">
      <w:pPr>
        <w:pStyle w:val="21"/>
        <w:spacing w:line="360" w:lineRule="auto"/>
        <w:ind w:left="0" w:right="10" w:firstLine="426"/>
      </w:pPr>
      <w:r>
        <w:t>выполнение различных видов передвижений: бег, прыжки, остановки, повороты</w:t>
      </w:r>
      <w:r>
        <w:rPr>
          <w:spacing w:val="40"/>
        </w:rPr>
        <w:t xml:space="preserve">  </w:t>
      </w:r>
      <w:r>
        <w:t>с</w:t>
      </w:r>
      <w:r>
        <w:rPr>
          <w:spacing w:val="40"/>
        </w:rPr>
        <w:t xml:space="preserve">  </w:t>
      </w:r>
      <w:r>
        <w:t>изменением</w:t>
      </w:r>
      <w:r>
        <w:rPr>
          <w:spacing w:val="40"/>
        </w:rPr>
        <w:t xml:space="preserve">  </w:t>
      </w:r>
      <w:r>
        <w:t>скорости,</w:t>
      </w:r>
      <w:r>
        <w:rPr>
          <w:spacing w:val="40"/>
        </w:rPr>
        <w:t xml:space="preserve">  </w:t>
      </w:r>
      <w:r>
        <w:t>темпа</w:t>
      </w:r>
      <w:r>
        <w:rPr>
          <w:spacing w:val="40"/>
        </w:rPr>
        <w:t xml:space="preserve">  </w:t>
      </w:r>
      <w:r>
        <w:t>и</w:t>
      </w:r>
      <w:r>
        <w:rPr>
          <w:spacing w:val="40"/>
        </w:rPr>
        <w:t xml:space="preserve">  </w:t>
      </w:r>
      <w:r>
        <w:t>дистанции</w:t>
      </w:r>
      <w:r>
        <w:rPr>
          <w:spacing w:val="40"/>
        </w:rPr>
        <w:t xml:space="preserve">  </w:t>
      </w:r>
      <w:r>
        <w:t>в</w:t>
      </w:r>
      <w:r>
        <w:rPr>
          <w:spacing w:val="40"/>
        </w:rPr>
        <w:t xml:space="preserve">  </w:t>
      </w:r>
      <w:r>
        <w:t>учебной,</w:t>
      </w:r>
      <w:r>
        <w:rPr>
          <w:spacing w:val="40"/>
        </w:rPr>
        <w:t xml:space="preserve">  </w:t>
      </w:r>
      <w:r>
        <w:t>игровой и соревновательной деятельности;</w:t>
      </w:r>
    </w:p>
    <w:p w14:paraId="3865A577">
      <w:pPr>
        <w:pStyle w:val="21"/>
        <w:spacing w:line="360" w:lineRule="auto"/>
        <w:ind w:left="0" w:right="10" w:firstLine="426"/>
      </w:pPr>
      <w:r>
        <w:t>выполнение индивидуальных технических приемов владения мячом: ведение, развороты,</w:t>
      </w:r>
      <w:r>
        <w:rPr>
          <w:spacing w:val="-1"/>
        </w:rPr>
        <w:t xml:space="preserve"> </w:t>
      </w:r>
      <w:r>
        <w:t>удары</w:t>
      </w:r>
      <w:r>
        <w:rPr>
          <w:spacing w:val="-2"/>
        </w:rPr>
        <w:t xml:space="preserve"> </w:t>
      </w:r>
      <w:r>
        <w:t>по мячу</w:t>
      </w:r>
      <w:r>
        <w:rPr>
          <w:spacing w:val="-4"/>
        </w:rPr>
        <w:t xml:space="preserve"> </w:t>
      </w:r>
      <w:r>
        <w:t>ногой,</w:t>
      </w:r>
      <w:r>
        <w:rPr>
          <w:spacing w:val="-1"/>
        </w:rPr>
        <w:t xml:space="preserve"> </w:t>
      </w:r>
      <w:r>
        <w:t>остановка</w:t>
      </w:r>
      <w:r>
        <w:rPr>
          <w:spacing w:val="-1"/>
        </w:rPr>
        <w:t xml:space="preserve"> </w:t>
      </w:r>
      <w:r>
        <w:t>и (или)</w:t>
      </w:r>
      <w:r>
        <w:rPr>
          <w:spacing w:val="-1"/>
        </w:rPr>
        <w:t xml:space="preserve"> </w:t>
      </w:r>
      <w:r>
        <w:t>прием</w:t>
      </w:r>
      <w:r>
        <w:rPr>
          <w:spacing w:val="-1"/>
        </w:rPr>
        <w:t xml:space="preserve"> </w:t>
      </w:r>
      <w:r>
        <w:t>мяча,</w:t>
      </w:r>
      <w:r>
        <w:rPr>
          <w:spacing w:val="-1"/>
        </w:rPr>
        <w:t xml:space="preserve"> </w:t>
      </w:r>
      <w:r>
        <w:t>обманные</w:t>
      </w:r>
      <w:r>
        <w:rPr>
          <w:spacing w:val="-1"/>
        </w:rPr>
        <w:t xml:space="preserve"> </w:t>
      </w:r>
      <w:r>
        <w:t xml:space="preserve">движения </w:t>
      </w:r>
      <w:r>
        <w:rPr>
          <w:spacing w:val="-2"/>
        </w:rPr>
        <w:t>(«финты»);</w:t>
      </w:r>
    </w:p>
    <w:p w14:paraId="43482047">
      <w:pPr>
        <w:pStyle w:val="21"/>
        <w:spacing w:line="362" w:lineRule="auto"/>
        <w:ind w:left="0" w:right="10" w:firstLine="426"/>
      </w:pPr>
      <w:r>
        <w:t>выполнение тактических комбинаций: в парах, в тройках и тактических действия (в процессе учебной игры и соревновательной деятельности);</w:t>
      </w:r>
    </w:p>
    <w:p w14:paraId="0720B2D1">
      <w:pPr>
        <w:pStyle w:val="21"/>
        <w:spacing w:line="360" w:lineRule="auto"/>
        <w:ind w:left="0" w:right="10" w:firstLine="426"/>
      </w:pPr>
      <w:r>
        <w:t>выполнение контрольно-тестовых упражнений по общей и специальной физической подготовленности, технической подготовки обучающихся;</w:t>
      </w:r>
    </w:p>
    <w:p w14:paraId="6BC4683F">
      <w:pPr>
        <w:pStyle w:val="21"/>
        <w:spacing w:line="362" w:lineRule="auto"/>
        <w:ind w:left="0" w:right="10" w:firstLine="426"/>
      </w:pPr>
      <w:r>
        <w:t>умение излагать</w:t>
      </w:r>
      <w:r>
        <w:rPr>
          <w:spacing w:val="-2"/>
        </w:rPr>
        <w:t xml:space="preserve"> </w:t>
      </w:r>
      <w:r>
        <w:t>правила</w:t>
      </w:r>
      <w:r>
        <w:rPr>
          <w:spacing w:val="-1"/>
        </w:rPr>
        <w:t xml:space="preserve"> </w:t>
      </w:r>
      <w:r>
        <w:t>и условия подвижных игр,</w:t>
      </w:r>
      <w:r>
        <w:rPr>
          <w:spacing w:val="-1"/>
        </w:rPr>
        <w:t xml:space="preserve"> </w:t>
      </w:r>
      <w:r>
        <w:t>игровых заданий,</w:t>
      </w:r>
      <w:r>
        <w:rPr>
          <w:spacing w:val="-1"/>
        </w:rPr>
        <w:t xml:space="preserve"> </w:t>
      </w:r>
      <w:r>
        <w:t>эстафет; участие</w:t>
      </w:r>
      <w:r>
        <w:rPr>
          <w:spacing w:val="69"/>
        </w:rPr>
        <w:t xml:space="preserve">  </w:t>
      </w:r>
      <w:r>
        <w:t>в</w:t>
      </w:r>
      <w:r>
        <w:rPr>
          <w:spacing w:val="73"/>
        </w:rPr>
        <w:t xml:space="preserve">  </w:t>
      </w:r>
      <w:r>
        <w:t>учебных</w:t>
      </w:r>
      <w:r>
        <w:rPr>
          <w:spacing w:val="71"/>
        </w:rPr>
        <w:t xml:space="preserve">  </w:t>
      </w:r>
      <w:r>
        <w:t>играх</w:t>
      </w:r>
      <w:r>
        <w:rPr>
          <w:spacing w:val="71"/>
        </w:rPr>
        <w:t xml:space="preserve">  </w:t>
      </w:r>
      <w:r>
        <w:t>и</w:t>
      </w:r>
      <w:r>
        <w:rPr>
          <w:spacing w:val="72"/>
        </w:rPr>
        <w:t xml:space="preserve">  </w:t>
      </w:r>
      <w:r>
        <w:t>фестивалях</w:t>
      </w:r>
      <w:r>
        <w:rPr>
          <w:spacing w:val="73"/>
        </w:rPr>
        <w:t xml:space="preserve">  </w:t>
      </w:r>
      <w:r>
        <w:t>в</w:t>
      </w:r>
      <w:r>
        <w:rPr>
          <w:spacing w:val="71"/>
        </w:rPr>
        <w:t xml:space="preserve">  </w:t>
      </w:r>
      <w:r>
        <w:t>уменьшенных</w:t>
      </w:r>
      <w:r>
        <w:rPr>
          <w:spacing w:val="73"/>
        </w:rPr>
        <w:t xml:space="preserve">  </w:t>
      </w:r>
      <w:r>
        <w:rPr>
          <w:spacing w:val="-2"/>
        </w:rPr>
        <w:t>составах,</w:t>
      </w:r>
    </w:p>
    <w:p w14:paraId="2A180752">
      <w:pPr>
        <w:pStyle w:val="21"/>
        <w:spacing w:line="317" w:lineRule="exact"/>
        <w:ind w:left="0" w:right="10" w:firstLine="426"/>
      </w:pPr>
      <w:r>
        <w:t>на</w:t>
      </w:r>
      <w:r>
        <w:rPr>
          <w:spacing w:val="-7"/>
        </w:rPr>
        <w:t xml:space="preserve"> </w:t>
      </w:r>
      <w:r>
        <w:t>уменьшенной</w:t>
      </w:r>
      <w:r>
        <w:rPr>
          <w:spacing w:val="-7"/>
        </w:rPr>
        <w:t xml:space="preserve"> </w:t>
      </w:r>
      <w:r>
        <w:t>площадке,</w:t>
      </w:r>
      <w:r>
        <w:rPr>
          <w:spacing w:val="-7"/>
        </w:rPr>
        <w:t xml:space="preserve"> </w:t>
      </w:r>
      <w:r>
        <w:t>по</w:t>
      </w:r>
      <w:r>
        <w:rPr>
          <w:spacing w:val="-6"/>
        </w:rPr>
        <w:t xml:space="preserve"> </w:t>
      </w:r>
      <w:r>
        <w:t>упрощенным</w:t>
      </w:r>
      <w:r>
        <w:rPr>
          <w:spacing w:val="-9"/>
        </w:rPr>
        <w:t xml:space="preserve"> </w:t>
      </w:r>
      <w:r>
        <w:rPr>
          <w:spacing w:val="-2"/>
        </w:rPr>
        <w:t>правилам;</w:t>
      </w:r>
    </w:p>
    <w:p w14:paraId="46402B4B">
      <w:pPr>
        <w:pStyle w:val="21"/>
        <w:spacing w:before="150" w:line="360" w:lineRule="auto"/>
        <w:ind w:left="0" w:right="10" w:firstLine="426"/>
      </w:pPr>
      <w:r>
        <w:t>участие в соревновательной деятельности на внутришкольном, районном, муниципальном, городском, региональном, всероссийском уровнях;</w:t>
      </w:r>
    </w:p>
    <w:p w14:paraId="2E1E3E42">
      <w:pPr>
        <w:pStyle w:val="21"/>
        <w:spacing w:line="362" w:lineRule="auto"/>
        <w:ind w:left="0" w:right="10" w:firstLine="426"/>
      </w:pPr>
      <w:r>
        <w:t>проявление волевых, социальных качеств личности, организованности, ответственности в учебной, игровой и соревновательной деятельности;</w:t>
      </w:r>
    </w:p>
    <w:p w14:paraId="022B8E2A">
      <w:pPr>
        <w:pStyle w:val="21"/>
        <w:spacing w:line="360" w:lineRule="auto"/>
        <w:ind w:left="0" w:right="10" w:firstLine="426"/>
      </w:pPr>
      <w:r>
        <w:t>проявление</w:t>
      </w:r>
      <w:r>
        <w:rPr>
          <w:spacing w:val="40"/>
        </w:rPr>
        <w:t xml:space="preserve"> </w:t>
      </w:r>
      <w:r>
        <w:t>уважительных</w:t>
      </w:r>
      <w:r>
        <w:rPr>
          <w:spacing w:val="40"/>
        </w:rPr>
        <w:t xml:space="preserve"> </w:t>
      </w:r>
      <w:r>
        <w:t>отношение</w:t>
      </w:r>
      <w:r>
        <w:rPr>
          <w:spacing w:val="40"/>
        </w:rPr>
        <w:t xml:space="preserve"> </w:t>
      </w:r>
      <w:r>
        <w:t>к</w:t>
      </w:r>
      <w:r>
        <w:rPr>
          <w:spacing w:val="40"/>
        </w:rPr>
        <w:t xml:space="preserve"> </w:t>
      </w:r>
      <w:r>
        <w:t>одноклассникам,</w:t>
      </w:r>
      <w:r>
        <w:rPr>
          <w:spacing w:val="40"/>
        </w:rPr>
        <w:t xml:space="preserve"> </w:t>
      </w:r>
      <w:r>
        <w:t>культуры</w:t>
      </w:r>
      <w:r>
        <w:rPr>
          <w:spacing w:val="40"/>
        </w:rPr>
        <w:t xml:space="preserve"> </w:t>
      </w:r>
      <w:r>
        <w:t>общения и</w:t>
      </w:r>
      <w:r>
        <w:rPr>
          <w:spacing w:val="80"/>
          <w:w w:val="150"/>
        </w:rPr>
        <w:t xml:space="preserve"> </w:t>
      </w:r>
      <w:r>
        <w:t>взаимодействия,</w:t>
      </w:r>
      <w:r>
        <w:rPr>
          <w:spacing w:val="80"/>
          <w:w w:val="150"/>
        </w:rPr>
        <w:t xml:space="preserve"> </w:t>
      </w:r>
      <w:r>
        <w:t>терпимости</w:t>
      </w:r>
      <w:r>
        <w:rPr>
          <w:spacing w:val="80"/>
          <w:w w:val="150"/>
        </w:rPr>
        <w:t xml:space="preserve"> </w:t>
      </w:r>
      <w:r>
        <w:t>и</w:t>
      </w:r>
      <w:r>
        <w:rPr>
          <w:spacing w:val="80"/>
          <w:w w:val="150"/>
        </w:rPr>
        <w:t xml:space="preserve"> </w:t>
      </w:r>
      <w:r>
        <w:t>толерантности</w:t>
      </w:r>
      <w:r>
        <w:rPr>
          <w:spacing w:val="80"/>
          <w:w w:val="150"/>
        </w:rPr>
        <w:t xml:space="preserve"> </w:t>
      </w:r>
      <w:r>
        <w:t>в</w:t>
      </w:r>
      <w:r>
        <w:rPr>
          <w:spacing w:val="38"/>
        </w:rPr>
        <w:t xml:space="preserve">  </w:t>
      </w:r>
      <w:r>
        <w:t>достижении</w:t>
      </w:r>
      <w:r>
        <w:rPr>
          <w:spacing w:val="80"/>
          <w:w w:val="150"/>
        </w:rPr>
        <w:t xml:space="preserve"> </w:t>
      </w:r>
      <w:r>
        <w:t>общих</w:t>
      </w:r>
      <w:r>
        <w:rPr>
          <w:spacing w:val="80"/>
          <w:w w:val="150"/>
        </w:rPr>
        <w:t xml:space="preserve"> </w:t>
      </w:r>
      <w:r>
        <w:t>целей</w:t>
      </w:r>
      <w:r>
        <w:rPr>
          <w:spacing w:val="80"/>
        </w:rPr>
        <w:t xml:space="preserve"> </w:t>
      </w:r>
      <w:r>
        <w:t>в учебной и игровой деятельности на занятиях футболом.</w:t>
      </w:r>
    </w:p>
    <w:p w14:paraId="582A8050">
      <w:pPr>
        <w:pStyle w:val="33"/>
        <w:numPr>
          <w:ilvl w:val="2"/>
          <w:numId w:val="16"/>
        </w:numPr>
        <w:tabs>
          <w:tab w:val="left" w:pos="1842"/>
        </w:tabs>
        <w:ind w:left="0" w:right="10" w:firstLine="426"/>
        <w:rPr>
          <w:sz w:val="28"/>
        </w:rPr>
      </w:pPr>
      <w:r>
        <w:rPr>
          <w:sz w:val="28"/>
        </w:rPr>
        <w:t>Модуль</w:t>
      </w:r>
      <w:r>
        <w:rPr>
          <w:spacing w:val="-12"/>
          <w:sz w:val="28"/>
        </w:rPr>
        <w:t xml:space="preserve"> </w:t>
      </w:r>
      <w:r>
        <w:rPr>
          <w:sz w:val="28"/>
        </w:rPr>
        <w:t>«Фитнес-</w:t>
      </w:r>
      <w:r>
        <w:rPr>
          <w:spacing w:val="-2"/>
          <w:sz w:val="28"/>
        </w:rPr>
        <w:t>аэробика».</w:t>
      </w:r>
    </w:p>
    <w:p w14:paraId="6C3E9F58">
      <w:pPr>
        <w:pStyle w:val="33"/>
        <w:numPr>
          <w:ilvl w:val="3"/>
          <w:numId w:val="16"/>
        </w:numPr>
        <w:tabs>
          <w:tab w:val="left" w:pos="2047"/>
        </w:tabs>
        <w:spacing w:before="155"/>
        <w:ind w:left="0" w:right="10" w:firstLine="426"/>
        <w:rPr>
          <w:sz w:val="28"/>
        </w:rPr>
      </w:pPr>
      <w:r>
        <w:rPr>
          <w:sz w:val="28"/>
        </w:rPr>
        <w:t>Пояснительная</w:t>
      </w:r>
      <w:r>
        <w:rPr>
          <w:spacing w:val="-12"/>
          <w:sz w:val="28"/>
        </w:rPr>
        <w:t xml:space="preserve"> </w:t>
      </w:r>
      <w:r>
        <w:rPr>
          <w:sz w:val="28"/>
        </w:rPr>
        <w:t>записка</w:t>
      </w:r>
      <w:r>
        <w:rPr>
          <w:spacing w:val="-10"/>
          <w:sz w:val="28"/>
        </w:rPr>
        <w:t xml:space="preserve"> </w:t>
      </w:r>
      <w:r>
        <w:rPr>
          <w:sz w:val="28"/>
        </w:rPr>
        <w:t>модуля</w:t>
      </w:r>
      <w:r>
        <w:rPr>
          <w:spacing w:val="-6"/>
          <w:sz w:val="28"/>
        </w:rPr>
        <w:t xml:space="preserve"> </w:t>
      </w:r>
      <w:r>
        <w:rPr>
          <w:sz w:val="28"/>
        </w:rPr>
        <w:t>«Фитнес-</w:t>
      </w:r>
      <w:r>
        <w:rPr>
          <w:spacing w:val="-2"/>
          <w:sz w:val="28"/>
        </w:rPr>
        <w:t>аэробика».</w:t>
      </w:r>
    </w:p>
    <w:p w14:paraId="14CF4AA6">
      <w:pPr>
        <w:pStyle w:val="21"/>
        <w:spacing w:before="161" w:line="360" w:lineRule="auto"/>
        <w:ind w:left="0" w:right="10" w:firstLine="426"/>
      </w:pPr>
      <w:r>
        <w:t>Модуль «Фитнес-аэробика» (далее – модуль по фитнес-аэробике) на уровне начального общего образования разработан с целью</w:t>
      </w:r>
      <w:r>
        <w:rPr>
          <w:spacing w:val="-2"/>
        </w:rPr>
        <w:t xml:space="preserve"> </w:t>
      </w:r>
      <w:r>
        <w:t xml:space="preserve">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w:t>
      </w:r>
      <w:r>
        <w:rPr>
          <w:spacing w:val="-2"/>
        </w:rPr>
        <w:t>обучения.</w:t>
      </w:r>
    </w:p>
    <w:p w14:paraId="59A8F1E4">
      <w:pPr>
        <w:pStyle w:val="21"/>
        <w:spacing w:line="360" w:lineRule="auto"/>
        <w:ind w:left="0" w:right="11" w:firstLine="425"/>
      </w:pPr>
      <w:r>
        <w:t>Фитнес-аэробика</w:t>
      </w:r>
      <w:r>
        <w:rPr>
          <w:spacing w:val="-1"/>
        </w:rPr>
        <w:t xml:space="preserve"> </w:t>
      </w:r>
      <w:r>
        <w:t>является</w:t>
      </w:r>
      <w:r>
        <w:rPr>
          <w:spacing w:val="-1"/>
        </w:rPr>
        <w:t xml:space="preserve"> </w:t>
      </w:r>
      <w:r>
        <w:t>эффективным</w:t>
      </w:r>
      <w:r>
        <w:rPr>
          <w:spacing w:val="-2"/>
        </w:rPr>
        <w:t xml:space="preserve"> </w:t>
      </w:r>
      <w:r>
        <w:t>средством</w:t>
      </w:r>
      <w:r>
        <w:rPr>
          <w:spacing w:val="-3"/>
        </w:rPr>
        <w:t xml:space="preserve"> </w:t>
      </w:r>
      <w:r>
        <w:t>развития</w:t>
      </w:r>
      <w:r>
        <w:rPr>
          <w:spacing w:val="-3"/>
        </w:rPr>
        <w:t xml:space="preserve"> </w:t>
      </w:r>
      <w:r>
        <w:t>массового</w:t>
      </w:r>
      <w:r>
        <w:rPr>
          <w:spacing w:val="-2"/>
        </w:rPr>
        <w:t xml:space="preserve"> </w:t>
      </w:r>
      <w:r>
        <w:t>спорта и</w:t>
      </w:r>
      <w:r>
        <w:rPr>
          <w:spacing w:val="80"/>
        </w:rPr>
        <w:t xml:space="preserve"> </w:t>
      </w:r>
      <w:r>
        <w:t>пропаганды</w:t>
      </w:r>
      <w:r>
        <w:rPr>
          <w:spacing w:val="80"/>
        </w:rPr>
        <w:t xml:space="preserve"> </w:t>
      </w:r>
      <w:r>
        <w:t>здорового</w:t>
      </w:r>
      <w:r>
        <w:rPr>
          <w:spacing w:val="80"/>
        </w:rPr>
        <w:t xml:space="preserve"> </w:t>
      </w:r>
      <w:r>
        <w:t>образа</w:t>
      </w:r>
      <w:r>
        <w:rPr>
          <w:spacing w:val="80"/>
        </w:rPr>
        <w:t xml:space="preserve"> </w:t>
      </w:r>
      <w:r>
        <w:t>жизни</w:t>
      </w:r>
      <w:r>
        <w:rPr>
          <w:spacing w:val="80"/>
        </w:rPr>
        <w:t xml:space="preserve"> </w:t>
      </w:r>
      <w:r>
        <w:t>подрастающего</w:t>
      </w:r>
      <w:r>
        <w:rPr>
          <w:spacing w:val="80"/>
        </w:rPr>
        <w:t xml:space="preserve"> </w:t>
      </w:r>
      <w:r>
        <w:t>поколения.</w:t>
      </w:r>
      <w:r>
        <w:rPr>
          <w:spacing w:val="80"/>
        </w:rPr>
        <w:t xml:space="preserve"> </w:t>
      </w:r>
      <w:r>
        <w:t>В</w:t>
      </w:r>
      <w:r>
        <w:rPr>
          <w:spacing w:val="80"/>
        </w:rPr>
        <w:t xml:space="preserve"> </w:t>
      </w:r>
      <w:r>
        <w:t>сочетании с другими видами физических упражнений фитнес-аэробика и ее элементы могут эффективно использоваться в различных формах физического воспитания обучающихся, в том числе рекреативной и кондиционной направленности. 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w:t>
      </w:r>
    </w:p>
    <w:p w14:paraId="54C89508">
      <w:pPr>
        <w:pStyle w:val="21"/>
        <w:spacing w:before="2" w:line="360" w:lineRule="auto"/>
        <w:ind w:left="0" w:right="10" w:firstLine="426"/>
      </w:pPr>
      <w:r>
        <w:t>Применение в общеобразовательной организации методик фитнес-аэробики гарантирует</w:t>
      </w:r>
      <w:r>
        <w:rPr>
          <w:spacing w:val="-1"/>
        </w:rPr>
        <w:t xml:space="preserve"> </w:t>
      </w:r>
      <w:r>
        <w:t>обучающимся</w:t>
      </w:r>
      <w:r>
        <w:rPr>
          <w:spacing w:val="-3"/>
        </w:rPr>
        <w:t xml:space="preserve"> </w:t>
      </w:r>
      <w:r>
        <w:t>правильное</w:t>
      </w:r>
      <w:r>
        <w:rPr>
          <w:spacing w:val="-1"/>
        </w:rPr>
        <w:t xml:space="preserve"> </w:t>
      </w:r>
      <w:r>
        <w:t>развитие</w:t>
      </w:r>
      <w:r>
        <w:rPr>
          <w:spacing w:val="-1"/>
        </w:rPr>
        <w:t xml:space="preserve"> </w:t>
      </w:r>
      <w:r>
        <w:t>функциональных систем</w:t>
      </w:r>
      <w:r>
        <w:rPr>
          <w:spacing w:val="-4"/>
        </w:rPr>
        <w:t xml:space="preserve"> </w:t>
      </w:r>
      <w:r>
        <w:t>организма, правильную</w:t>
      </w:r>
      <w:r>
        <w:rPr>
          <w:spacing w:val="40"/>
        </w:rPr>
        <w:t xml:space="preserve"> </w:t>
      </w:r>
      <w:r>
        <w:t>осанку,</w:t>
      </w:r>
      <w:r>
        <w:rPr>
          <w:spacing w:val="40"/>
        </w:rPr>
        <w:t xml:space="preserve"> </w:t>
      </w:r>
      <w:r>
        <w:t>легкую</w:t>
      </w:r>
      <w:r>
        <w:rPr>
          <w:spacing w:val="40"/>
        </w:rPr>
        <w:t xml:space="preserve"> </w:t>
      </w:r>
      <w:r>
        <w:t>походку,</w:t>
      </w:r>
      <w:r>
        <w:rPr>
          <w:spacing w:val="40"/>
        </w:rPr>
        <w:t xml:space="preserve"> </w:t>
      </w:r>
      <w:r>
        <w:t>является</w:t>
      </w:r>
      <w:r>
        <w:rPr>
          <w:spacing w:val="40"/>
        </w:rPr>
        <w:t xml:space="preserve"> </w:t>
      </w:r>
      <w:r>
        <w:t>отличной</w:t>
      </w:r>
      <w:r>
        <w:rPr>
          <w:spacing w:val="40"/>
        </w:rPr>
        <w:t xml:space="preserve"> </w:t>
      </w:r>
      <w:r>
        <w:t>профилактикой</w:t>
      </w:r>
      <w:r>
        <w:rPr>
          <w:spacing w:val="40"/>
        </w:rPr>
        <w:t xml:space="preserve"> </w:t>
      </w:r>
      <w:r>
        <w:t>сколиоза и плоскостопия, формирует у обучающихся коммуникативные навыки, морально- волевые качества, закладывает основы культуры здорового образа жизни.</w:t>
      </w:r>
    </w:p>
    <w:p w14:paraId="2A40F2AF">
      <w:pPr>
        <w:pStyle w:val="33"/>
        <w:numPr>
          <w:ilvl w:val="3"/>
          <w:numId w:val="16"/>
        </w:numPr>
        <w:tabs>
          <w:tab w:val="left" w:pos="2087"/>
        </w:tabs>
        <w:spacing w:before="2" w:line="360" w:lineRule="auto"/>
        <w:ind w:left="0" w:right="10" w:firstLine="426"/>
        <w:rPr>
          <w:sz w:val="28"/>
        </w:rPr>
      </w:pPr>
      <w:r>
        <w:rPr>
          <w:sz w:val="28"/>
        </w:rPr>
        <w:t>Целью изучения модуля «Фитнес-аэробика» является формирование</w:t>
      </w:r>
      <w:r>
        <w:rPr>
          <w:spacing w:val="40"/>
          <w:sz w:val="28"/>
        </w:rPr>
        <w:t xml:space="preserve"> </w:t>
      </w:r>
      <w:r>
        <w:rPr>
          <w:sz w:val="28"/>
        </w:rPr>
        <w:t>у обучающихся устойчивой мотивации к сохранению и укреплению собственного здоровья и самоопределения с использованием средств фитнес-аэробики.</w:t>
      </w:r>
    </w:p>
    <w:p w14:paraId="25ADAC87">
      <w:pPr>
        <w:pStyle w:val="33"/>
        <w:numPr>
          <w:ilvl w:val="3"/>
          <w:numId w:val="16"/>
        </w:numPr>
        <w:tabs>
          <w:tab w:val="left" w:pos="2047"/>
        </w:tabs>
        <w:spacing w:line="321" w:lineRule="exact"/>
        <w:ind w:left="0" w:right="10" w:firstLine="426"/>
        <w:rPr>
          <w:sz w:val="28"/>
        </w:rPr>
      </w:pPr>
      <w:r>
        <w:rPr>
          <w:sz w:val="28"/>
        </w:rPr>
        <w:t>Задачами</w:t>
      </w:r>
      <w:r>
        <w:rPr>
          <w:spacing w:val="-13"/>
          <w:sz w:val="28"/>
        </w:rPr>
        <w:t xml:space="preserve"> </w:t>
      </w:r>
      <w:r>
        <w:rPr>
          <w:sz w:val="28"/>
        </w:rPr>
        <w:t>изучения</w:t>
      </w:r>
      <w:r>
        <w:rPr>
          <w:spacing w:val="-7"/>
          <w:sz w:val="28"/>
        </w:rPr>
        <w:t xml:space="preserve"> </w:t>
      </w:r>
      <w:r>
        <w:rPr>
          <w:sz w:val="28"/>
        </w:rPr>
        <w:t>модуля</w:t>
      </w:r>
      <w:r>
        <w:rPr>
          <w:spacing w:val="-7"/>
          <w:sz w:val="28"/>
        </w:rPr>
        <w:t xml:space="preserve"> </w:t>
      </w:r>
      <w:r>
        <w:rPr>
          <w:sz w:val="28"/>
        </w:rPr>
        <w:t>«Фитнес-аэробика»</w:t>
      </w:r>
      <w:r>
        <w:rPr>
          <w:spacing w:val="-9"/>
          <w:sz w:val="28"/>
        </w:rPr>
        <w:t xml:space="preserve"> </w:t>
      </w:r>
      <w:r>
        <w:rPr>
          <w:spacing w:val="-2"/>
          <w:sz w:val="28"/>
        </w:rPr>
        <w:t>являются:</w:t>
      </w:r>
    </w:p>
    <w:p w14:paraId="1E670CFF">
      <w:pPr>
        <w:pStyle w:val="21"/>
        <w:spacing w:before="160" w:line="362" w:lineRule="auto"/>
        <w:ind w:left="0" w:right="10" w:firstLine="426"/>
      </w:pPr>
      <w:r>
        <w:t>всестороннее</w:t>
      </w:r>
      <w:r>
        <w:rPr>
          <w:spacing w:val="80"/>
        </w:rPr>
        <w:t xml:space="preserve">   </w:t>
      </w:r>
      <w:r>
        <w:t>гармоничное</w:t>
      </w:r>
      <w:r>
        <w:rPr>
          <w:spacing w:val="80"/>
        </w:rPr>
        <w:t xml:space="preserve">   </w:t>
      </w:r>
      <w:r>
        <w:t>развитие</w:t>
      </w:r>
      <w:r>
        <w:rPr>
          <w:spacing w:val="80"/>
        </w:rPr>
        <w:t xml:space="preserve">   </w:t>
      </w:r>
      <w:r>
        <w:t>детей,</w:t>
      </w:r>
      <w:r>
        <w:rPr>
          <w:spacing w:val="80"/>
        </w:rPr>
        <w:t xml:space="preserve">   </w:t>
      </w:r>
      <w:r>
        <w:t>увеличение</w:t>
      </w:r>
      <w:r>
        <w:rPr>
          <w:spacing w:val="80"/>
        </w:rPr>
        <w:t xml:space="preserve">   </w:t>
      </w:r>
      <w:r>
        <w:t>объёма их двигательной активности;</w:t>
      </w:r>
    </w:p>
    <w:p w14:paraId="7EF74BC1">
      <w:pPr>
        <w:pStyle w:val="21"/>
        <w:spacing w:line="360" w:lineRule="auto"/>
        <w:ind w:left="0" w:right="10" w:firstLine="426"/>
      </w:pPr>
      <w:r>
        <w:t>освоение знаний о физической культуре и спорте в целом, истории развития фитнес-аэробики в частности;</w:t>
      </w:r>
    </w:p>
    <w:p w14:paraId="726486C6">
      <w:pPr>
        <w:pStyle w:val="21"/>
        <w:spacing w:line="360" w:lineRule="auto"/>
        <w:ind w:left="0" w:right="10" w:firstLine="426"/>
      </w:pPr>
      <w: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 </w:t>
      </w:r>
      <w:r>
        <w:rPr>
          <w:spacing w:val="-2"/>
        </w:rPr>
        <w:t>аэробики;</w:t>
      </w:r>
    </w:p>
    <w:p w14:paraId="0F8B0B00">
      <w:pPr>
        <w:pStyle w:val="21"/>
        <w:spacing w:line="362" w:lineRule="auto"/>
        <w:ind w:left="0" w:right="10" w:firstLine="426"/>
      </w:pPr>
      <w:r>
        <w:t>воспитание положительных качеств личности, норм коллективного взаимодействия и сотрудничества средствами фитнес-аэробики;</w:t>
      </w:r>
    </w:p>
    <w:p w14:paraId="434049A4">
      <w:pPr>
        <w:pStyle w:val="21"/>
        <w:spacing w:line="360" w:lineRule="auto"/>
        <w:ind w:left="0" w:right="10" w:firstLine="426"/>
      </w:pPr>
      <w:r>
        <w:t>популяризация вида спорта «фитнес-аэробика» среди детей и вовлечение большого количества обучающихся в занятия фитнес-аэробикой;</w:t>
      </w:r>
    </w:p>
    <w:p w14:paraId="45B5D17E">
      <w:pPr>
        <w:pStyle w:val="21"/>
        <w:spacing w:line="360" w:lineRule="auto"/>
        <w:ind w:left="0" w:right="11" w:firstLine="425"/>
        <w:rPr>
          <w:spacing w:val="-2"/>
        </w:rPr>
      </w:pPr>
      <w:r>
        <w:t>способствование</w:t>
      </w:r>
      <w:r>
        <w:rPr>
          <w:spacing w:val="-15"/>
        </w:rPr>
        <w:t xml:space="preserve"> </w:t>
      </w:r>
      <w:r>
        <w:t>развитию</w:t>
      </w:r>
      <w:r>
        <w:rPr>
          <w:spacing w:val="-13"/>
        </w:rPr>
        <w:t xml:space="preserve"> </w:t>
      </w:r>
      <w:r>
        <w:t>у</w:t>
      </w:r>
      <w:r>
        <w:rPr>
          <w:spacing w:val="-16"/>
        </w:rPr>
        <w:t xml:space="preserve"> </w:t>
      </w:r>
      <w:r>
        <w:t>обучающихся</w:t>
      </w:r>
      <w:r>
        <w:rPr>
          <w:spacing w:val="-13"/>
        </w:rPr>
        <w:t xml:space="preserve"> </w:t>
      </w:r>
      <w:r>
        <w:t>творческих</w:t>
      </w:r>
      <w:r>
        <w:rPr>
          <w:spacing w:val="-11"/>
        </w:rPr>
        <w:t xml:space="preserve"> </w:t>
      </w:r>
      <w:r>
        <w:rPr>
          <w:spacing w:val="-2"/>
        </w:rPr>
        <w:t>способностей;</w:t>
      </w:r>
    </w:p>
    <w:p w14:paraId="368D152A">
      <w:pPr>
        <w:pStyle w:val="21"/>
        <w:spacing w:line="360" w:lineRule="auto"/>
        <w:ind w:left="0" w:right="11" w:firstLine="425"/>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14:paraId="1A38B09E">
      <w:pPr>
        <w:pStyle w:val="21"/>
        <w:spacing w:line="360" w:lineRule="auto"/>
        <w:ind w:left="0" w:right="11" w:firstLine="425"/>
      </w:pPr>
      <w:r>
        <w:t>выявление,</w:t>
      </w:r>
      <w:r>
        <w:rPr>
          <w:spacing w:val="-9"/>
        </w:rPr>
        <w:t xml:space="preserve"> </w:t>
      </w:r>
      <w:r>
        <w:t>развитие</w:t>
      </w:r>
      <w:r>
        <w:rPr>
          <w:spacing w:val="-6"/>
        </w:rPr>
        <w:t xml:space="preserve"> </w:t>
      </w:r>
      <w:r>
        <w:t>и</w:t>
      </w:r>
      <w:r>
        <w:rPr>
          <w:spacing w:val="-6"/>
        </w:rPr>
        <w:t xml:space="preserve"> </w:t>
      </w:r>
      <w:r>
        <w:t>поддержка</w:t>
      </w:r>
      <w:r>
        <w:rPr>
          <w:spacing w:val="-6"/>
        </w:rPr>
        <w:t xml:space="preserve"> </w:t>
      </w:r>
      <w:r>
        <w:t>одарённых</w:t>
      </w:r>
      <w:r>
        <w:rPr>
          <w:spacing w:val="-8"/>
        </w:rPr>
        <w:t xml:space="preserve"> </w:t>
      </w:r>
      <w:r>
        <w:t>детей</w:t>
      </w:r>
      <w:r>
        <w:rPr>
          <w:spacing w:val="-6"/>
        </w:rPr>
        <w:t xml:space="preserve"> </w:t>
      </w:r>
      <w:r>
        <w:t>в</w:t>
      </w:r>
      <w:r>
        <w:rPr>
          <w:spacing w:val="-7"/>
        </w:rPr>
        <w:t xml:space="preserve"> </w:t>
      </w:r>
      <w:r>
        <w:t>области</w:t>
      </w:r>
      <w:r>
        <w:rPr>
          <w:spacing w:val="-5"/>
        </w:rPr>
        <w:t xml:space="preserve"> </w:t>
      </w:r>
      <w:r>
        <w:rPr>
          <w:spacing w:val="-2"/>
        </w:rPr>
        <w:t>спорта.</w:t>
      </w:r>
    </w:p>
    <w:p w14:paraId="22EF9E54">
      <w:pPr>
        <w:pStyle w:val="33"/>
        <w:numPr>
          <w:ilvl w:val="3"/>
          <w:numId w:val="16"/>
        </w:numPr>
        <w:tabs>
          <w:tab w:val="left" w:pos="2047"/>
        </w:tabs>
        <w:spacing w:line="360" w:lineRule="auto"/>
        <w:ind w:left="0" w:right="11" w:firstLine="425"/>
        <w:rPr>
          <w:sz w:val="28"/>
        </w:rPr>
      </w:pPr>
      <w:r>
        <w:rPr>
          <w:sz w:val="28"/>
        </w:rPr>
        <w:t>Место</w:t>
      </w:r>
      <w:r>
        <w:rPr>
          <w:spacing w:val="-4"/>
          <w:sz w:val="28"/>
        </w:rPr>
        <w:t xml:space="preserve"> </w:t>
      </w:r>
      <w:r>
        <w:rPr>
          <w:sz w:val="28"/>
        </w:rPr>
        <w:t>и</w:t>
      </w:r>
      <w:r>
        <w:rPr>
          <w:spacing w:val="-6"/>
          <w:sz w:val="28"/>
        </w:rPr>
        <w:t xml:space="preserve"> </w:t>
      </w:r>
      <w:r>
        <w:rPr>
          <w:sz w:val="28"/>
        </w:rPr>
        <w:t>роль</w:t>
      </w:r>
      <w:r>
        <w:rPr>
          <w:spacing w:val="-5"/>
          <w:sz w:val="28"/>
        </w:rPr>
        <w:t xml:space="preserve"> </w:t>
      </w:r>
      <w:r>
        <w:rPr>
          <w:sz w:val="28"/>
        </w:rPr>
        <w:t>модуля</w:t>
      </w:r>
      <w:r>
        <w:rPr>
          <w:spacing w:val="-3"/>
          <w:sz w:val="28"/>
        </w:rPr>
        <w:t xml:space="preserve"> </w:t>
      </w:r>
      <w:r>
        <w:rPr>
          <w:sz w:val="28"/>
        </w:rPr>
        <w:t>«Фитнес-</w:t>
      </w:r>
      <w:r>
        <w:rPr>
          <w:spacing w:val="-2"/>
          <w:sz w:val="28"/>
        </w:rPr>
        <w:t>аэробика».</w:t>
      </w:r>
    </w:p>
    <w:p w14:paraId="03B52591">
      <w:pPr>
        <w:pStyle w:val="21"/>
        <w:spacing w:line="360" w:lineRule="auto"/>
        <w:ind w:left="0" w:right="11" w:firstLine="425"/>
      </w:pPr>
      <w:r>
        <w:t>Модуль «Фитнес-аэробика» доступен для освоения всем обучающимся, независимо</w:t>
      </w:r>
      <w:r>
        <w:rPr>
          <w:spacing w:val="40"/>
        </w:rPr>
        <w:t xml:space="preserve">  </w:t>
      </w:r>
      <w:r>
        <w:t>от</w:t>
      </w:r>
      <w:r>
        <w:rPr>
          <w:spacing w:val="40"/>
        </w:rPr>
        <w:t xml:space="preserve">  </w:t>
      </w:r>
      <w:r>
        <w:t>уровня</w:t>
      </w:r>
      <w:r>
        <w:rPr>
          <w:spacing w:val="40"/>
        </w:rPr>
        <w:t xml:space="preserve">  </w:t>
      </w:r>
      <w:r>
        <w:t>их</w:t>
      </w:r>
      <w:r>
        <w:rPr>
          <w:spacing w:val="40"/>
        </w:rPr>
        <w:t xml:space="preserve">  </w:t>
      </w:r>
      <w:r>
        <w:t>физического</w:t>
      </w:r>
      <w:r>
        <w:rPr>
          <w:spacing w:val="40"/>
        </w:rPr>
        <w:t xml:space="preserve">  </w:t>
      </w:r>
      <w:r>
        <w:t>развития</w:t>
      </w:r>
      <w:r>
        <w:rPr>
          <w:spacing w:val="40"/>
        </w:rPr>
        <w:t xml:space="preserve">  </w:t>
      </w:r>
      <w:r>
        <w:t>и</w:t>
      </w:r>
      <w:r>
        <w:rPr>
          <w:spacing w:val="40"/>
        </w:rPr>
        <w:t xml:space="preserve">  </w:t>
      </w:r>
      <w:r>
        <w:t>гендерных</w:t>
      </w:r>
      <w:r>
        <w:rPr>
          <w:spacing w:val="40"/>
        </w:rPr>
        <w:t xml:space="preserve">  </w:t>
      </w:r>
      <w:r>
        <w:t>особенностей и расширяет</w:t>
      </w:r>
      <w:r>
        <w:rPr>
          <w:spacing w:val="-3"/>
        </w:rPr>
        <w:t xml:space="preserve"> </w:t>
      </w:r>
      <w:r>
        <w:t>спектр</w:t>
      </w:r>
      <w:r>
        <w:rPr>
          <w:spacing w:val="-1"/>
        </w:rPr>
        <w:t xml:space="preserve"> </w:t>
      </w:r>
      <w:r>
        <w:t>физкультурно-спортивных направлений в</w:t>
      </w:r>
      <w:r>
        <w:rPr>
          <w:spacing w:val="-2"/>
        </w:rPr>
        <w:t xml:space="preserve"> </w:t>
      </w:r>
      <w:r>
        <w:t xml:space="preserve">общеобразовательных </w:t>
      </w:r>
      <w:r>
        <w:rPr>
          <w:spacing w:val="-2"/>
        </w:rPr>
        <w:t>организациях.</w:t>
      </w:r>
    </w:p>
    <w:p w14:paraId="17017EF2">
      <w:pPr>
        <w:pStyle w:val="21"/>
        <w:tabs>
          <w:tab w:val="left" w:pos="2249"/>
          <w:tab w:val="left" w:pos="3915"/>
          <w:tab w:val="left" w:pos="5504"/>
          <w:tab w:val="left" w:pos="7156"/>
          <w:tab w:val="left" w:pos="9061"/>
        </w:tabs>
        <w:spacing w:line="360" w:lineRule="auto"/>
        <w:ind w:left="0" w:right="10" w:firstLine="426"/>
      </w:pPr>
      <w:r>
        <w:t xml:space="preserve">Специфика модуля по фитнес-аэробике сочетается практически со всеми </w:t>
      </w:r>
      <w:r>
        <w:rPr>
          <w:spacing w:val="-2"/>
        </w:rPr>
        <w:t>базовымивидами</w:t>
      </w:r>
      <w:r>
        <w:tab/>
      </w:r>
      <w:r>
        <w:rPr>
          <w:spacing w:val="-2"/>
        </w:rPr>
        <w:t>спорта (легкая</w:t>
      </w:r>
      <w:r>
        <w:t xml:space="preserve"> </w:t>
      </w:r>
      <w:r>
        <w:rPr>
          <w:spacing w:val="-2"/>
        </w:rPr>
        <w:t>атлетика,</w:t>
      </w:r>
      <w:r>
        <w:t xml:space="preserve"> </w:t>
      </w:r>
      <w:r>
        <w:rPr>
          <w:spacing w:val="-2"/>
        </w:rPr>
        <w:t xml:space="preserve">гимнастика, </w:t>
      </w:r>
      <w:r>
        <w:t>спортивные игры).</w:t>
      </w:r>
    </w:p>
    <w:p w14:paraId="22D736F1">
      <w:pPr>
        <w:pStyle w:val="21"/>
        <w:spacing w:line="360" w:lineRule="auto"/>
        <w:ind w:left="0" w:right="10" w:firstLine="426"/>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2C814371">
      <w:pPr>
        <w:pStyle w:val="33"/>
        <w:numPr>
          <w:ilvl w:val="3"/>
          <w:numId w:val="16"/>
        </w:numPr>
        <w:tabs>
          <w:tab w:val="left" w:pos="2047"/>
        </w:tabs>
        <w:spacing w:line="360" w:lineRule="auto"/>
        <w:ind w:left="0" w:right="10" w:firstLine="426"/>
        <w:rPr>
          <w:sz w:val="28"/>
        </w:rPr>
      </w:pPr>
      <w:r>
        <w:rPr>
          <w:sz w:val="28"/>
        </w:rPr>
        <w:t xml:space="preserve">Модуль «Фитнес-аэробика» может быть реализован в следующих </w:t>
      </w:r>
      <w:r>
        <w:rPr>
          <w:spacing w:val="-2"/>
          <w:sz w:val="28"/>
        </w:rPr>
        <w:t>вариантах:</w:t>
      </w:r>
    </w:p>
    <w:p w14:paraId="56500F3A">
      <w:pPr>
        <w:pStyle w:val="21"/>
        <w:spacing w:line="360" w:lineRule="auto"/>
        <w:ind w:left="0" w:right="10" w:firstLine="426"/>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в фитнес-аэробике, с учётом возраста и физической подготовленности обучающихся;</w:t>
      </w:r>
    </w:p>
    <w:p w14:paraId="55BE53DD">
      <w:pPr>
        <w:pStyle w:val="21"/>
        <w:spacing w:before="1" w:line="360" w:lineRule="auto"/>
        <w:ind w:left="0" w:right="10" w:firstLine="426"/>
      </w:pPr>
      <w:r>
        <w:t>в</w:t>
      </w:r>
      <w:r>
        <w:rPr>
          <w:spacing w:val="77"/>
        </w:rPr>
        <w:t xml:space="preserve">  </w:t>
      </w:r>
      <w:r>
        <w:t>виде</w:t>
      </w:r>
      <w:r>
        <w:rPr>
          <w:spacing w:val="77"/>
        </w:rPr>
        <w:t xml:space="preserve">  </w:t>
      </w:r>
      <w:r>
        <w:t>целостного</w:t>
      </w:r>
      <w:r>
        <w:rPr>
          <w:spacing w:val="78"/>
        </w:rPr>
        <w:t xml:space="preserve">  </w:t>
      </w:r>
      <w:r>
        <w:t>последовательного</w:t>
      </w:r>
      <w:r>
        <w:rPr>
          <w:spacing w:val="78"/>
        </w:rPr>
        <w:t xml:space="preserve">  </w:t>
      </w:r>
      <w:r>
        <w:t>учебного</w:t>
      </w:r>
      <w:r>
        <w:rPr>
          <w:spacing w:val="78"/>
        </w:rPr>
        <w:t xml:space="preserve">  </w:t>
      </w:r>
      <w:r>
        <w:t>модуля,</w:t>
      </w:r>
      <w:r>
        <w:rPr>
          <w:spacing w:val="77"/>
        </w:rPr>
        <w:t xml:space="preserve">  </w:t>
      </w:r>
      <w:r>
        <w:t>изучаемого за счёт части учебного плана, формируемой участниками образовательных отношений из</w:t>
      </w:r>
      <w:r>
        <w:rPr>
          <w:spacing w:val="-1"/>
        </w:rPr>
        <w:t xml:space="preserve"> </w:t>
      </w:r>
      <w:r>
        <w:t>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w:t>
      </w:r>
      <w:r>
        <w:rPr>
          <w:spacing w:val="80"/>
        </w:rPr>
        <w:t xml:space="preserve">  </w:t>
      </w:r>
      <w:r>
        <w:t>удовлетворение</w:t>
      </w:r>
      <w:r>
        <w:rPr>
          <w:spacing w:val="80"/>
        </w:rPr>
        <w:t xml:space="preserve">  </w:t>
      </w:r>
      <w:r>
        <w:t>различных</w:t>
      </w:r>
      <w:r>
        <w:rPr>
          <w:spacing w:val="80"/>
        </w:rPr>
        <w:t xml:space="preserve">  </w:t>
      </w:r>
      <w:r>
        <w:t>интересов</w:t>
      </w:r>
      <w:r>
        <w:rPr>
          <w:spacing w:val="80"/>
        </w:rPr>
        <w:t xml:space="preserve">  </w:t>
      </w:r>
      <w:r>
        <w:t>обучающихся (при</w:t>
      </w:r>
      <w:r>
        <w:rPr>
          <w:spacing w:val="73"/>
          <w:w w:val="150"/>
        </w:rPr>
        <w:t xml:space="preserve">   </w:t>
      </w:r>
      <w:r>
        <w:t>организации</w:t>
      </w:r>
      <w:r>
        <w:rPr>
          <w:spacing w:val="73"/>
          <w:w w:val="150"/>
        </w:rPr>
        <w:t xml:space="preserve">   </w:t>
      </w:r>
      <w:r>
        <w:t>и</w:t>
      </w:r>
      <w:r>
        <w:rPr>
          <w:spacing w:val="74"/>
          <w:w w:val="150"/>
        </w:rPr>
        <w:t xml:space="preserve">   </w:t>
      </w:r>
      <w:r>
        <w:t>проведении</w:t>
      </w:r>
      <w:r>
        <w:rPr>
          <w:spacing w:val="74"/>
          <w:w w:val="150"/>
        </w:rPr>
        <w:t xml:space="preserve">   </w:t>
      </w:r>
      <w:r>
        <w:t>уроков</w:t>
      </w:r>
      <w:r>
        <w:rPr>
          <w:spacing w:val="73"/>
          <w:w w:val="150"/>
        </w:rPr>
        <w:t xml:space="preserve">   </w:t>
      </w:r>
      <w:r>
        <w:t>физической</w:t>
      </w:r>
      <w:r>
        <w:rPr>
          <w:spacing w:val="74"/>
          <w:w w:val="150"/>
        </w:rPr>
        <w:t xml:space="preserve">   </w:t>
      </w:r>
      <w:r>
        <w:t>культуры с</w:t>
      </w:r>
      <w:r>
        <w:rPr>
          <w:spacing w:val="58"/>
        </w:rPr>
        <w:t xml:space="preserve"> </w:t>
      </w:r>
      <w:r>
        <w:t>3-х</w:t>
      </w:r>
      <w:r>
        <w:rPr>
          <w:spacing w:val="61"/>
        </w:rPr>
        <w:t xml:space="preserve"> </w:t>
      </w:r>
      <w:r>
        <w:t>часовой</w:t>
      </w:r>
      <w:r>
        <w:rPr>
          <w:spacing w:val="59"/>
        </w:rPr>
        <w:t xml:space="preserve"> </w:t>
      </w:r>
      <w:r>
        <w:t>недельной</w:t>
      </w:r>
      <w:r>
        <w:rPr>
          <w:spacing w:val="60"/>
        </w:rPr>
        <w:t xml:space="preserve"> </w:t>
      </w:r>
      <w:r>
        <w:t>нагрузкой</w:t>
      </w:r>
      <w:r>
        <w:rPr>
          <w:spacing w:val="60"/>
        </w:rPr>
        <w:t xml:space="preserve"> </w:t>
      </w:r>
      <w:r>
        <w:t>рекомендуемый</w:t>
      </w:r>
      <w:r>
        <w:rPr>
          <w:spacing w:val="63"/>
        </w:rPr>
        <w:t xml:space="preserve"> </w:t>
      </w:r>
      <w:r>
        <w:t>объём</w:t>
      </w:r>
      <w:r>
        <w:rPr>
          <w:spacing w:val="61"/>
        </w:rPr>
        <w:t xml:space="preserve"> </w:t>
      </w:r>
      <w:r>
        <w:t>в</w:t>
      </w:r>
      <w:r>
        <w:rPr>
          <w:spacing w:val="59"/>
        </w:rPr>
        <w:t xml:space="preserve"> </w:t>
      </w:r>
      <w:r>
        <w:t>1</w:t>
      </w:r>
      <w:r>
        <w:rPr>
          <w:spacing w:val="61"/>
        </w:rPr>
        <w:t xml:space="preserve"> </w:t>
      </w:r>
      <w:r>
        <w:t>классе</w:t>
      </w:r>
      <w:r>
        <w:rPr>
          <w:spacing w:val="60"/>
        </w:rPr>
        <w:t xml:space="preserve"> </w:t>
      </w:r>
      <w:r>
        <w:t>–</w:t>
      </w:r>
      <w:r>
        <w:rPr>
          <w:spacing w:val="59"/>
        </w:rPr>
        <w:t xml:space="preserve"> </w:t>
      </w:r>
      <w:r>
        <w:t>33</w:t>
      </w:r>
      <w:r>
        <w:rPr>
          <w:spacing w:val="60"/>
        </w:rPr>
        <w:t xml:space="preserve"> </w:t>
      </w:r>
      <w:r>
        <w:rPr>
          <w:spacing w:val="-2"/>
        </w:rPr>
        <w:t>часа,</w:t>
      </w:r>
    </w:p>
    <w:p w14:paraId="3D4AE0C0">
      <w:pPr>
        <w:spacing w:line="360" w:lineRule="auto"/>
        <w:ind w:right="10" w:firstLine="426"/>
        <w:sectPr>
          <w:pgSz w:w="11910" w:h="16850"/>
          <w:pgMar w:top="820" w:right="570" w:bottom="993" w:left="840" w:header="569" w:footer="0" w:gutter="0"/>
          <w:cols w:space="720" w:num="1"/>
        </w:sectPr>
      </w:pPr>
    </w:p>
    <w:p w14:paraId="5B0D08FD">
      <w:pPr>
        <w:pStyle w:val="21"/>
        <w:spacing w:before="291"/>
        <w:ind w:left="0" w:right="10" w:firstLine="426"/>
      </w:pPr>
      <w:r>
        <w:t>во</w:t>
      </w:r>
      <w:r>
        <w:rPr>
          <w:spacing w:val="-1"/>
        </w:rPr>
        <w:t xml:space="preserve"> </w:t>
      </w:r>
      <w:r>
        <w:t>2,</w:t>
      </w:r>
      <w:r>
        <w:rPr>
          <w:spacing w:val="-2"/>
        </w:rPr>
        <w:t xml:space="preserve"> </w:t>
      </w:r>
      <w:r>
        <w:t>3,</w:t>
      </w:r>
      <w:r>
        <w:rPr>
          <w:spacing w:val="-5"/>
        </w:rPr>
        <w:t xml:space="preserve"> </w:t>
      </w:r>
      <w:r>
        <w:t>4 классах</w:t>
      </w:r>
      <w:r>
        <w:rPr>
          <w:spacing w:val="-3"/>
        </w:rPr>
        <w:t xml:space="preserve"> </w:t>
      </w:r>
      <w:r>
        <w:t>– по</w:t>
      </w:r>
      <w:r>
        <w:rPr>
          <w:spacing w:val="-1"/>
        </w:rPr>
        <w:t xml:space="preserve"> </w:t>
      </w:r>
      <w:r>
        <w:t xml:space="preserve">34 </w:t>
      </w:r>
      <w:r>
        <w:rPr>
          <w:spacing w:val="-2"/>
        </w:rPr>
        <w:t>часа);</w:t>
      </w:r>
    </w:p>
    <w:p w14:paraId="2993D22F">
      <w:pPr>
        <w:pStyle w:val="21"/>
        <w:spacing w:before="163" w:line="360" w:lineRule="auto"/>
        <w:ind w:left="0" w:right="10" w:firstLine="426"/>
      </w:pPr>
      <w:r>
        <w:t>в виде дополнительных часов, выделяемых на спортивно-оздоровительную работу с обучающимися в рамках внеурочной деятельности, деятельности</w:t>
      </w:r>
      <w:r>
        <w:rPr>
          <w:spacing w:val="40"/>
        </w:rPr>
        <w:t xml:space="preserve"> </w:t>
      </w:r>
      <w:r>
        <w:t>школьных спортивных клубов, включая использование учебных модулей по видам спорта (рекомендуемый объём в 1 классе – 33 часа, во 2, 3, 4 классах – по 34 часа).</w:t>
      </w:r>
    </w:p>
    <w:p w14:paraId="067C054D">
      <w:pPr>
        <w:pStyle w:val="33"/>
        <w:numPr>
          <w:ilvl w:val="3"/>
          <w:numId w:val="16"/>
        </w:numPr>
        <w:tabs>
          <w:tab w:val="left" w:pos="2047"/>
        </w:tabs>
        <w:spacing w:before="1" w:line="360" w:lineRule="auto"/>
        <w:ind w:left="0" w:right="10" w:firstLine="426"/>
        <w:rPr>
          <w:sz w:val="28"/>
        </w:rPr>
      </w:pPr>
      <w:r>
        <w:rPr>
          <w:sz w:val="28"/>
        </w:rPr>
        <w:t>Содержание</w:t>
      </w:r>
      <w:r>
        <w:rPr>
          <w:spacing w:val="-15"/>
          <w:sz w:val="28"/>
        </w:rPr>
        <w:t xml:space="preserve"> </w:t>
      </w:r>
      <w:r>
        <w:rPr>
          <w:sz w:val="28"/>
        </w:rPr>
        <w:t>модуля</w:t>
      </w:r>
      <w:r>
        <w:rPr>
          <w:spacing w:val="-15"/>
          <w:sz w:val="28"/>
        </w:rPr>
        <w:t xml:space="preserve"> </w:t>
      </w:r>
      <w:r>
        <w:rPr>
          <w:sz w:val="28"/>
        </w:rPr>
        <w:t>«Фитнес-аэробика». Знания о фитнес-аэробике.</w:t>
      </w:r>
    </w:p>
    <w:p w14:paraId="1489AA1A">
      <w:pPr>
        <w:pStyle w:val="21"/>
        <w:spacing w:line="360" w:lineRule="auto"/>
        <w:ind w:left="0" w:right="10" w:firstLine="426"/>
      </w:pPr>
      <w:r>
        <w:t>История</w:t>
      </w:r>
      <w:r>
        <w:rPr>
          <w:spacing w:val="74"/>
        </w:rPr>
        <w:t xml:space="preserve"> </w:t>
      </w:r>
      <w:r>
        <w:t>развития</w:t>
      </w:r>
      <w:r>
        <w:rPr>
          <w:spacing w:val="72"/>
        </w:rPr>
        <w:t xml:space="preserve"> </w:t>
      </w:r>
      <w:r>
        <w:t>фитнеса</w:t>
      </w:r>
      <w:r>
        <w:rPr>
          <w:spacing w:val="74"/>
        </w:rPr>
        <w:t xml:space="preserve"> </w:t>
      </w:r>
      <w:r>
        <w:t>и</w:t>
      </w:r>
      <w:r>
        <w:rPr>
          <w:spacing w:val="75"/>
        </w:rPr>
        <w:t xml:space="preserve"> </w:t>
      </w:r>
      <w:r>
        <w:t>фитнес-аэробики</w:t>
      </w:r>
      <w:r>
        <w:rPr>
          <w:spacing w:val="75"/>
        </w:rPr>
        <w:t xml:space="preserve"> </w:t>
      </w:r>
      <w:r>
        <w:t>(как</w:t>
      </w:r>
      <w:r>
        <w:rPr>
          <w:spacing w:val="75"/>
        </w:rPr>
        <w:t xml:space="preserve"> </w:t>
      </w:r>
      <w:r>
        <w:t>молодого</w:t>
      </w:r>
      <w:r>
        <w:rPr>
          <w:spacing w:val="75"/>
        </w:rPr>
        <w:t xml:space="preserve"> </w:t>
      </w:r>
      <w:r>
        <w:t>вида</w:t>
      </w:r>
      <w:r>
        <w:rPr>
          <w:spacing w:val="74"/>
        </w:rPr>
        <w:t xml:space="preserve"> </w:t>
      </w:r>
      <w:r>
        <w:t>спорта) в России.</w:t>
      </w:r>
    </w:p>
    <w:p w14:paraId="4D79C231">
      <w:pPr>
        <w:pStyle w:val="21"/>
        <w:ind w:left="0" w:right="10" w:firstLine="426"/>
      </w:pPr>
      <w:r>
        <w:t>Классификация</w:t>
      </w:r>
      <w:r>
        <w:rPr>
          <w:spacing w:val="-10"/>
        </w:rPr>
        <w:t xml:space="preserve"> </w:t>
      </w:r>
      <w:r>
        <w:t>видов</w:t>
      </w:r>
      <w:r>
        <w:rPr>
          <w:spacing w:val="-8"/>
        </w:rPr>
        <w:t xml:space="preserve"> </w:t>
      </w:r>
      <w:r>
        <w:t>фитнес-аэробики,</w:t>
      </w:r>
      <w:r>
        <w:rPr>
          <w:spacing w:val="-8"/>
        </w:rPr>
        <w:t xml:space="preserve"> </w:t>
      </w:r>
      <w:r>
        <w:t>современные</w:t>
      </w:r>
      <w:r>
        <w:rPr>
          <w:spacing w:val="-7"/>
        </w:rPr>
        <w:t xml:space="preserve"> </w:t>
      </w:r>
      <w:r>
        <w:t>тенденции</w:t>
      </w:r>
      <w:r>
        <w:rPr>
          <w:spacing w:val="-7"/>
        </w:rPr>
        <w:t xml:space="preserve"> </w:t>
      </w:r>
      <w:r>
        <w:t>её</w:t>
      </w:r>
      <w:r>
        <w:rPr>
          <w:spacing w:val="-10"/>
        </w:rPr>
        <w:t xml:space="preserve"> </w:t>
      </w:r>
      <w:r>
        <w:rPr>
          <w:spacing w:val="-2"/>
        </w:rPr>
        <w:t>развития.</w:t>
      </w:r>
    </w:p>
    <w:p w14:paraId="33589653">
      <w:pPr>
        <w:pStyle w:val="21"/>
        <w:spacing w:before="161" w:line="360" w:lineRule="auto"/>
        <w:ind w:left="0" w:right="10" w:firstLine="426"/>
      </w:pPr>
      <w:r>
        <w:t>Требования</w:t>
      </w:r>
      <w:r>
        <w:rPr>
          <w:spacing w:val="69"/>
        </w:rPr>
        <w:t xml:space="preserve">  </w:t>
      </w:r>
      <w:r>
        <w:t>безопасности</w:t>
      </w:r>
      <w:r>
        <w:rPr>
          <w:spacing w:val="69"/>
        </w:rPr>
        <w:t xml:space="preserve">  </w:t>
      </w:r>
      <w:r>
        <w:t>при</w:t>
      </w:r>
      <w:r>
        <w:rPr>
          <w:spacing w:val="68"/>
        </w:rPr>
        <w:t xml:space="preserve">  </w:t>
      </w:r>
      <w:r>
        <w:t>организации</w:t>
      </w:r>
      <w:r>
        <w:rPr>
          <w:spacing w:val="69"/>
        </w:rPr>
        <w:t xml:space="preserve">  </w:t>
      </w:r>
      <w:r>
        <w:t>занятий</w:t>
      </w:r>
      <w:r>
        <w:rPr>
          <w:spacing w:val="68"/>
        </w:rPr>
        <w:t xml:space="preserve">  </w:t>
      </w:r>
      <w:r>
        <w:t xml:space="preserve">фитнес-аэробикой в хореографическом зале. Воспитание морально-волевых качеств во время занятий </w:t>
      </w:r>
      <w:r>
        <w:rPr>
          <w:spacing w:val="-2"/>
        </w:rPr>
        <w:t>фитнес-аэробикой.</w:t>
      </w:r>
    </w:p>
    <w:p w14:paraId="78EBC402">
      <w:pPr>
        <w:pStyle w:val="21"/>
        <w:ind w:left="0" w:right="10" w:firstLine="426"/>
      </w:pPr>
      <w:r>
        <w:t>Способы</w:t>
      </w:r>
      <w:r>
        <w:rPr>
          <w:spacing w:val="-7"/>
        </w:rPr>
        <w:t xml:space="preserve"> </w:t>
      </w:r>
      <w:r>
        <w:t>самостоятельной</w:t>
      </w:r>
      <w:r>
        <w:rPr>
          <w:spacing w:val="-6"/>
        </w:rPr>
        <w:t xml:space="preserve"> </w:t>
      </w:r>
      <w:r>
        <w:rPr>
          <w:spacing w:val="-2"/>
        </w:rPr>
        <w:t>деятельности.</w:t>
      </w:r>
    </w:p>
    <w:p w14:paraId="70C75B08">
      <w:pPr>
        <w:pStyle w:val="21"/>
        <w:spacing w:before="161"/>
        <w:ind w:left="0" w:right="10" w:firstLine="426"/>
      </w:pPr>
      <w:r>
        <w:t>Выбор</w:t>
      </w:r>
      <w:r>
        <w:rPr>
          <w:spacing w:val="-10"/>
        </w:rPr>
        <w:t xml:space="preserve"> </w:t>
      </w:r>
      <w:r>
        <w:t>одежды</w:t>
      </w:r>
      <w:r>
        <w:rPr>
          <w:spacing w:val="-4"/>
        </w:rPr>
        <w:t xml:space="preserve"> </w:t>
      </w:r>
      <w:r>
        <w:t>и</w:t>
      </w:r>
      <w:r>
        <w:rPr>
          <w:spacing w:val="-7"/>
        </w:rPr>
        <w:t xml:space="preserve"> </w:t>
      </w:r>
      <w:r>
        <w:t>обуви</w:t>
      </w:r>
      <w:r>
        <w:rPr>
          <w:spacing w:val="-5"/>
        </w:rPr>
        <w:t xml:space="preserve"> </w:t>
      </w:r>
      <w:r>
        <w:t>для</w:t>
      </w:r>
      <w:r>
        <w:rPr>
          <w:spacing w:val="-4"/>
        </w:rPr>
        <w:t xml:space="preserve"> </w:t>
      </w:r>
      <w:r>
        <w:t>занятий</w:t>
      </w:r>
      <w:r>
        <w:rPr>
          <w:spacing w:val="-4"/>
        </w:rPr>
        <w:t xml:space="preserve"> </w:t>
      </w:r>
      <w:r>
        <w:t>фитнес-</w:t>
      </w:r>
      <w:r>
        <w:rPr>
          <w:spacing w:val="-2"/>
        </w:rPr>
        <w:t>аэробикой.</w:t>
      </w:r>
    </w:p>
    <w:p w14:paraId="4555AE97">
      <w:pPr>
        <w:pStyle w:val="21"/>
        <w:spacing w:before="161" w:line="360" w:lineRule="auto"/>
        <w:ind w:left="0" w:right="10" w:firstLine="426"/>
      </w:pPr>
      <w:r>
        <w:t>Подбор</w:t>
      </w:r>
      <w:r>
        <w:rPr>
          <w:spacing w:val="80"/>
          <w:w w:val="150"/>
        </w:rPr>
        <w:t xml:space="preserve"> </w:t>
      </w:r>
      <w:r>
        <w:t>упражнений</w:t>
      </w:r>
      <w:r>
        <w:rPr>
          <w:spacing w:val="80"/>
          <w:w w:val="150"/>
        </w:rPr>
        <w:t xml:space="preserve"> </w:t>
      </w:r>
      <w:r>
        <w:t>фитнес-аэробики,</w:t>
      </w:r>
      <w:r>
        <w:rPr>
          <w:spacing w:val="80"/>
          <w:w w:val="150"/>
        </w:rPr>
        <w:t xml:space="preserve"> </w:t>
      </w:r>
      <w:r>
        <w:t>определение</w:t>
      </w:r>
      <w:r>
        <w:rPr>
          <w:spacing w:val="80"/>
          <w:w w:val="150"/>
        </w:rPr>
        <w:t xml:space="preserve"> </w:t>
      </w:r>
      <w:r>
        <w:t>последовательности</w:t>
      </w:r>
      <w:r>
        <w:rPr>
          <w:spacing w:val="40"/>
        </w:rPr>
        <w:t xml:space="preserve"> </w:t>
      </w:r>
      <w:r>
        <w:t>их выполнения.</w:t>
      </w:r>
    </w:p>
    <w:p w14:paraId="3CCD7392">
      <w:pPr>
        <w:pStyle w:val="21"/>
        <w:spacing w:line="360" w:lineRule="auto"/>
        <w:ind w:left="0" w:right="10" w:firstLine="426"/>
      </w:pPr>
      <w:r>
        <w:t xml:space="preserve">Правила личной гигиены, требования к спортивной одежде для занятий фитнес-аэробикой. Правила использования спортивного инвентаря для занятий </w:t>
      </w:r>
      <w:r>
        <w:rPr>
          <w:spacing w:val="-2"/>
        </w:rPr>
        <w:t>фитнес-аэробикой.</w:t>
      </w:r>
    </w:p>
    <w:p w14:paraId="55D2BFAA">
      <w:pPr>
        <w:pStyle w:val="21"/>
        <w:spacing w:line="360" w:lineRule="auto"/>
        <w:ind w:left="0" w:right="10" w:firstLine="426"/>
      </w:pPr>
      <w:r>
        <w:t xml:space="preserve">Тестирование уровня физической подготовленности обучающихся в фитнес- </w:t>
      </w:r>
      <w:r>
        <w:rPr>
          <w:spacing w:val="-2"/>
        </w:rPr>
        <w:t>аэробике.</w:t>
      </w:r>
    </w:p>
    <w:p w14:paraId="6BA678D8">
      <w:pPr>
        <w:pStyle w:val="21"/>
        <w:spacing w:before="1"/>
        <w:ind w:left="0" w:right="10" w:firstLine="426"/>
      </w:pPr>
      <w:r>
        <w:t>Физическое</w:t>
      </w:r>
      <w:r>
        <w:rPr>
          <w:spacing w:val="-6"/>
        </w:rPr>
        <w:t xml:space="preserve"> </w:t>
      </w:r>
      <w:r>
        <w:rPr>
          <w:spacing w:val="-2"/>
        </w:rPr>
        <w:t>совершенствование.</w:t>
      </w:r>
    </w:p>
    <w:p w14:paraId="2CC54B42">
      <w:pPr>
        <w:pStyle w:val="21"/>
        <w:spacing w:before="161"/>
        <w:ind w:left="0" w:right="10" w:firstLine="426"/>
      </w:pPr>
      <w:r>
        <w:t>Комплексы</w:t>
      </w:r>
      <w:r>
        <w:rPr>
          <w:spacing w:val="-11"/>
        </w:rPr>
        <w:t xml:space="preserve"> </w:t>
      </w:r>
      <w:r>
        <w:t>общеразвивающих</w:t>
      </w:r>
      <w:r>
        <w:rPr>
          <w:spacing w:val="-7"/>
        </w:rPr>
        <w:t xml:space="preserve"> </w:t>
      </w:r>
      <w:r>
        <w:t>и</w:t>
      </w:r>
      <w:r>
        <w:rPr>
          <w:spacing w:val="-9"/>
        </w:rPr>
        <w:t xml:space="preserve"> </w:t>
      </w:r>
      <w:r>
        <w:t>корригирующих</w:t>
      </w:r>
      <w:r>
        <w:rPr>
          <w:spacing w:val="-6"/>
        </w:rPr>
        <w:t xml:space="preserve"> </w:t>
      </w:r>
      <w:r>
        <w:rPr>
          <w:spacing w:val="-2"/>
        </w:rPr>
        <w:t>упражнений.</w:t>
      </w:r>
    </w:p>
    <w:p w14:paraId="1F667932">
      <w:pPr>
        <w:pStyle w:val="21"/>
        <w:spacing w:before="160" w:line="360" w:lineRule="auto"/>
        <w:ind w:left="0" w:right="10" w:firstLine="426"/>
      </w:pPr>
      <w:r>
        <w:t>Комплексы упражнений для развития физических качеств (гибкости, силы, выносливости, быстроты и скоростных способностей).</w:t>
      </w:r>
    </w:p>
    <w:p w14:paraId="63981DCF">
      <w:pPr>
        <w:pStyle w:val="21"/>
        <w:spacing w:before="1" w:line="360" w:lineRule="auto"/>
        <w:ind w:left="0" w:right="10" w:firstLine="426"/>
      </w:pPr>
      <w:r>
        <w:t>Изучение техники двигательных действий (элементов) фитнес-аэробики, акробатических упражнений, изученные на уровне начального общего образования.</w:t>
      </w:r>
    </w:p>
    <w:p w14:paraId="2726DAD6">
      <w:pPr>
        <w:pStyle w:val="21"/>
        <w:spacing w:line="321" w:lineRule="exact"/>
        <w:ind w:left="0" w:right="10" w:firstLine="426"/>
      </w:pPr>
      <w:r>
        <w:t>Классическая</w:t>
      </w:r>
      <w:r>
        <w:rPr>
          <w:spacing w:val="-7"/>
        </w:rPr>
        <w:t xml:space="preserve"> </w:t>
      </w:r>
      <w:r>
        <w:rPr>
          <w:spacing w:val="-2"/>
        </w:rPr>
        <w:t>аэробика:</w:t>
      </w:r>
    </w:p>
    <w:p w14:paraId="4FF9B304">
      <w:pPr>
        <w:pStyle w:val="21"/>
        <w:spacing w:before="161"/>
        <w:ind w:left="0" w:right="10" w:firstLine="426"/>
      </w:pPr>
      <w:r>
        <w:t>базовые</w:t>
      </w:r>
      <w:r>
        <w:rPr>
          <w:spacing w:val="45"/>
          <w:w w:val="150"/>
        </w:rPr>
        <w:t xml:space="preserve"> </w:t>
      </w:r>
      <w:r>
        <w:t>элементы</w:t>
      </w:r>
      <w:r>
        <w:rPr>
          <w:spacing w:val="47"/>
          <w:w w:val="150"/>
        </w:rPr>
        <w:t xml:space="preserve"> </w:t>
      </w:r>
      <w:r>
        <w:t>низкой</w:t>
      </w:r>
      <w:r>
        <w:rPr>
          <w:spacing w:val="47"/>
          <w:w w:val="150"/>
        </w:rPr>
        <w:t xml:space="preserve"> </w:t>
      </w:r>
      <w:r>
        <w:t>интенсивности,</w:t>
      </w:r>
      <w:r>
        <w:rPr>
          <w:spacing w:val="48"/>
          <w:w w:val="150"/>
        </w:rPr>
        <w:t xml:space="preserve"> </w:t>
      </w:r>
      <w:r>
        <w:t>простейшие</w:t>
      </w:r>
      <w:r>
        <w:rPr>
          <w:spacing w:val="48"/>
          <w:w w:val="150"/>
        </w:rPr>
        <w:t xml:space="preserve"> </w:t>
      </w:r>
      <w:r>
        <w:t>шаги</w:t>
      </w:r>
      <w:r>
        <w:rPr>
          <w:spacing w:val="46"/>
          <w:w w:val="150"/>
        </w:rPr>
        <w:t xml:space="preserve"> </w:t>
      </w:r>
      <w:r>
        <w:t>и</w:t>
      </w:r>
      <w:r>
        <w:rPr>
          <w:spacing w:val="49"/>
          <w:w w:val="150"/>
        </w:rPr>
        <w:t xml:space="preserve"> </w:t>
      </w:r>
      <w:r>
        <w:rPr>
          <w:spacing w:val="-2"/>
        </w:rPr>
        <w:t>соединения</w:t>
      </w:r>
    </w:p>
    <w:p w14:paraId="51A213A4">
      <w:pPr>
        <w:ind w:right="10" w:firstLine="426"/>
        <w:sectPr>
          <w:pgSz w:w="11910" w:h="16850"/>
          <w:pgMar w:top="820" w:right="570" w:bottom="993" w:left="840" w:header="569" w:footer="0" w:gutter="0"/>
          <w:cols w:space="720" w:num="1"/>
        </w:sectPr>
      </w:pPr>
    </w:p>
    <w:p w14:paraId="5131EC0E">
      <w:pPr>
        <w:pStyle w:val="21"/>
        <w:spacing w:before="291" w:line="360" w:lineRule="auto"/>
        <w:ind w:left="0" w:right="10" w:firstLine="426"/>
        <w:jc w:val="left"/>
      </w:pPr>
      <w:r>
        <w:t>шагов,</w:t>
      </w:r>
      <w:r>
        <w:rPr>
          <w:spacing w:val="-10"/>
        </w:rPr>
        <w:t xml:space="preserve"> </w:t>
      </w:r>
      <w:r>
        <w:t>базовые</w:t>
      </w:r>
      <w:r>
        <w:rPr>
          <w:spacing w:val="-9"/>
        </w:rPr>
        <w:t xml:space="preserve"> </w:t>
      </w:r>
      <w:r>
        <w:t>элементы</w:t>
      </w:r>
      <w:r>
        <w:rPr>
          <w:spacing w:val="-9"/>
        </w:rPr>
        <w:t xml:space="preserve"> </w:t>
      </w:r>
      <w:r>
        <w:t>без</w:t>
      </w:r>
      <w:r>
        <w:rPr>
          <w:spacing w:val="-10"/>
        </w:rPr>
        <w:t xml:space="preserve"> </w:t>
      </w:r>
      <w:r>
        <w:t>смены</w:t>
      </w:r>
      <w:r>
        <w:rPr>
          <w:spacing w:val="-9"/>
        </w:rPr>
        <w:t xml:space="preserve"> </w:t>
      </w:r>
      <w:r>
        <w:t>лидирующей</w:t>
      </w:r>
      <w:r>
        <w:rPr>
          <w:spacing w:val="-9"/>
        </w:rPr>
        <w:t xml:space="preserve"> </w:t>
      </w:r>
      <w:r>
        <w:t>ноги</w:t>
      </w:r>
      <w:r>
        <w:rPr>
          <w:spacing w:val="-9"/>
        </w:rPr>
        <w:t xml:space="preserve"> </w:t>
      </w:r>
      <w:r>
        <w:t>(унилатеральные); базовые элементы со сменой лидирующей ноги (билатеральные); сочетание маршевых и синкопированных элементов;</w:t>
      </w:r>
    </w:p>
    <w:p w14:paraId="7A8CC989">
      <w:pPr>
        <w:pStyle w:val="21"/>
        <w:spacing w:before="1" w:line="360" w:lineRule="auto"/>
        <w:ind w:left="0" w:right="10" w:firstLine="426"/>
        <w:jc w:val="left"/>
      </w:pPr>
      <w:r>
        <w:t>сочетание</w:t>
      </w:r>
      <w:r>
        <w:rPr>
          <w:spacing w:val="-14"/>
        </w:rPr>
        <w:t xml:space="preserve"> </w:t>
      </w:r>
      <w:r>
        <w:t>маршевых</w:t>
      </w:r>
      <w:r>
        <w:rPr>
          <w:spacing w:val="-13"/>
        </w:rPr>
        <w:t xml:space="preserve"> </w:t>
      </w:r>
      <w:r>
        <w:t>и</w:t>
      </w:r>
      <w:r>
        <w:rPr>
          <w:spacing w:val="-14"/>
        </w:rPr>
        <w:t xml:space="preserve"> </w:t>
      </w:r>
      <w:r>
        <w:t>лифтовых</w:t>
      </w:r>
      <w:r>
        <w:rPr>
          <w:spacing w:val="-13"/>
        </w:rPr>
        <w:t xml:space="preserve"> </w:t>
      </w:r>
      <w:r>
        <w:t>элементов; основные движения руками;</w:t>
      </w:r>
    </w:p>
    <w:p w14:paraId="6D6F70F9">
      <w:pPr>
        <w:pStyle w:val="21"/>
        <w:spacing w:before="2" w:line="360" w:lineRule="auto"/>
        <w:ind w:left="0" w:right="10" w:firstLine="426"/>
        <w:jc w:val="left"/>
      </w:pPr>
      <w:r>
        <w:t>выполнение</w:t>
      </w:r>
      <w:r>
        <w:rPr>
          <w:spacing w:val="-8"/>
        </w:rPr>
        <w:t xml:space="preserve"> </w:t>
      </w:r>
      <w:r>
        <w:t>упражнений</w:t>
      </w:r>
      <w:r>
        <w:rPr>
          <w:spacing w:val="-8"/>
        </w:rPr>
        <w:t xml:space="preserve"> </w:t>
      </w:r>
      <w:r>
        <w:t>без</w:t>
      </w:r>
      <w:r>
        <w:rPr>
          <w:spacing w:val="-9"/>
        </w:rPr>
        <w:t xml:space="preserve"> </w:t>
      </w:r>
      <w:r>
        <w:t>музыкального</w:t>
      </w:r>
      <w:r>
        <w:rPr>
          <w:spacing w:val="-4"/>
        </w:rPr>
        <w:t xml:space="preserve"> </w:t>
      </w:r>
      <w:r>
        <w:t>сопровождения</w:t>
      </w:r>
      <w:r>
        <w:rPr>
          <w:spacing w:val="-11"/>
        </w:rPr>
        <w:t xml:space="preserve"> </w:t>
      </w:r>
      <w:r>
        <w:t>и</w:t>
      </w:r>
      <w:r>
        <w:rPr>
          <w:spacing w:val="-8"/>
        </w:rPr>
        <w:t xml:space="preserve"> </w:t>
      </w:r>
      <w:r>
        <w:t>с</w:t>
      </w:r>
      <w:r>
        <w:rPr>
          <w:spacing w:val="-9"/>
        </w:rPr>
        <w:t xml:space="preserve"> </w:t>
      </w:r>
      <w:r>
        <w:t>ним; выполнение комбинации классической аэробики.</w:t>
      </w:r>
    </w:p>
    <w:p w14:paraId="40ACAFF1">
      <w:pPr>
        <w:pStyle w:val="21"/>
        <w:spacing w:line="321" w:lineRule="exact"/>
        <w:ind w:left="0" w:right="10" w:firstLine="426"/>
        <w:jc w:val="left"/>
      </w:pPr>
      <w:r>
        <w:rPr>
          <w:spacing w:val="-2"/>
        </w:rPr>
        <w:t>Степ-аэробика:</w:t>
      </w:r>
    </w:p>
    <w:p w14:paraId="2C3880BE">
      <w:pPr>
        <w:pStyle w:val="21"/>
        <w:spacing w:before="161" w:line="362" w:lineRule="auto"/>
        <w:ind w:left="0" w:right="10" w:firstLine="426"/>
        <w:jc w:val="left"/>
      </w:pPr>
      <w:r>
        <w:t>базовые</w:t>
      </w:r>
      <w:r>
        <w:rPr>
          <w:spacing w:val="-9"/>
        </w:rPr>
        <w:t xml:space="preserve"> </w:t>
      </w:r>
      <w:r>
        <w:t>элементы</w:t>
      </w:r>
      <w:r>
        <w:rPr>
          <w:spacing w:val="-9"/>
        </w:rPr>
        <w:t xml:space="preserve"> </w:t>
      </w:r>
      <w:r>
        <w:t>без</w:t>
      </w:r>
      <w:r>
        <w:rPr>
          <w:spacing w:val="-10"/>
        </w:rPr>
        <w:t xml:space="preserve"> </w:t>
      </w:r>
      <w:r>
        <w:t>смены</w:t>
      </w:r>
      <w:r>
        <w:rPr>
          <w:spacing w:val="-9"/>
        </w:rPr>
        <w:t xml:space="preserve"> </w:t>
      </w:r>
      <w:r>
        <w:t>лидирующей</w:t>
      </w:r>
      <w:r>
        <w:rPr>
          <w:spacing w:val="-9"/>
        </w:rPr>
        <w:t xml:space="preserve"> </w:t>
      </w:r>
      <w:r>
        <w:t>ноги</w:t>
      </w:r>
      <w:r>
        <w:rPr>
          <w:spacing w:val="-9"/>
        </w:rPr>
        <w:t xml:space="preserve"> </w:t>
      </w:r>
      <w:r>
        <w:t>(унилатеральные); сочетание маршевых и синкопированных элементов;</w:t>
      </w:r>
    </w:p>
    <w:p w14:paraId="4DDC9128">
      <w:pPr>
        <w:pStyle w:val="21"/>
        <w:spacing w:line="360" w:lineRule="auto"/>
        <w:ind w:left="0" w:right="10" w:firstLine="426"/>
        <w:jc w:val="left"/>
      </w:pPr>
      <w:r>
        <w:t>сочетание</w:t>
      </w:r>
      <w:r>
        <w:rPr>
          <w:spacing w:val="-14"/>
        </w:rPr>
        <w:t xml:space="preserve"> </w:t>
      </w:r>
      <w:r>
        <w:t>маршевых</w:t>
      </w:r>
      <w:r>
        <w:rPr>
          <w:spacing w:val="-13"/>
        </w:rPr>
        <w:t xml:space="preserve"> </w:t>
      </w:r>
      <w:r>
        <w:t>и</w:t>
      </w:r>
      <w:r>
        <w:rPr>
          <w:spacing w:val="-14"/>
        </w:rPr>
        <w:t xml:space="preserve"> </w:t>
      </w:r>
      <w:r>
        <w:t>лифтовых</w:t>
      </w:r>
      <w:r>
        <w:rPr>
          <w:spacing w:val="-13"/>
        </w:rPr>
        <w:t xml:space="preserve"> </w:t>
      </w:r>
      <w:r>
        <w:t>элементов; движения руками;</w:t>
      </w:r>
    </w:p>
    <w:p w14:paraId="335020F3">
      <w:pPr>
        <w:pStyle w:val="21"/>
        <w:spacing w:line="362" w:lineRule="auto"/>
        <w:ind w:left="0" w:right="10" w:firstLine="426"/>
      </w:pPr>
      <w:r>
        <w:t>выполнение упражнений и комплексов степ-аэробики с музыкальным сопровождением и без него;</w:t>
      </w:r>
    </w:p>
    <w:p w14:paraId="1DEB0A7A">
      <w:pPr>
        <w:pStyle w:val="21"/>
        <w:spacing w:line="317" w:lineRule="exact"/>
        <w:ind w:left="0" w:right="10" w:firstLine="426"/>
      </w:pPr>
      <w:r>
        <w:t>Хореографическая</w:t>
      </w:r>
      <w:r>
        <w:rPr>
          <w:spacing w:val="-14"/>
        </w:rPr>
        <w:t xml:space="preserve"> </w:t>
      </w:r>
      <w:r>
        <w:t>и</w:t>
      </w:r>
      <w:r>
        <w:rPr>
          <w:spacing w:val="-15"/>
        </w:rPr>
        <w:t xml:space="preserve"> </w:t>
      </w:r>
      <w:r>
        <w:t>музыкальная</w:t>
      </w:r>
      <w:r>
        <w:rPr>
          <w:spacing w:val="-13"/>
        </w:rPr>
        <w:t xml:space="preserve"> </w:t>
      </w:r>
      <w:r>
        <w:rPr>
          <w:spacing w:val="-2"/>
        </w:rPr>
        <w:t>подготовка.</w:t>
      </w:r>
    </w:p>
    <w:p w14:paraId="0E47F58B">
      <w:pPr>
        <w:pStyle w:val="21"/>
        <w:spacing w:before="154" w:line="360" w:lineRule="auto"/>
        <w:ind w:left="0" w:right="10" w:firstLine="426"/>
      </w:pPr>
      <w:r>
        <w:t>Хореографическая</w:t>
      </w:r>
      <w:r>
        <w:rPr>
          <w:spacing w:val="-2"/>
        </w:rPr>
        <w:t xml:space="preserve"> </w:t>
      </w:r>
      <w:r>
        <w:t>подготовка</w:t>
      </w:r>
      <w:r>
        <w:rPr>
          <w:spacing w:val="-2"/>
        </w:rPr>
        <w:t xml:space="preserve"> </w:t>
      </w:r>
      <w:r>
        <w:t>(базовые</w:t>
      </w:r>
      <w:r>
        <w:rPr>
          <w:spacing w:val="-2"/>
        </w:rPr>
        <w:t xml:space="preserve"> </w:t>
      </w:r>
      <w:r>
        <w:t>упражнения</w:t>
      </w:r>
      <w:r>
        <w:rPr>
          <w:spacing w:val="-2"/>
        </w:rPr>
        <w:t xml:space="preserve"> </w:t>
      </w:r>
      <w:r>
        <w:t>классического</w:t>
      </w:r>
      <w:r>
        <w:rPr>
          <w:spacing w:val="-1"/>
        </w:rPr>
        <w:t xml:space="preserve"> </w:t>
      </w:r>
      <w:r>
        <w:t>экзерсиса), воспитание эмоциональности и красоты движений, воспитание музыкального слуха, чувства ритма, понимания взаимосвязи музыки и движений. Основы музыкальной грамоты. Музыкальный размер. Понятие «Музыкальный квадрат».</w:t>
      </w:r>
    </w:p>
    <w:p w14:paraId="7E392D79">
      <w:pPr>
        <w:pStyle w:val="33"/>
        <w:numPr>
          <w:ilvl w:val="3"/>
          <w:numId w:val="16"/>
        </w:numPr>
        <w:tabs>
          <w:tab w:val="left" w:pos="2047"/>
        </w:tabs>
        <w:spacing w:line="360" w:lineRule="auto"/>
        <w:ind w:left="0" w:right="10" w:firstLine="426"/>
        <w:rPr>
          <w:sz w:val="28"/>
        </w:rPr>
      </w:pPr>
      <w:r>
        <w:rPr>
          <w:sz w:val="28"/>
        </w:rPr>
        <w:t>Содержание модуля «Фитнес-аэробика» направлено на достижение обучающимися личностных, метапредметных и предметных результатов обучения.</w:t>
      </w:r>
    </w:p>
    <w:p w14:paraId="1D760AAD">
      <w:pPr>
        <w:pStyle w:val="33"/>
        <w:numPr>
          <w:ilvl w:val="4"/>
          <w:numId w:val="28"/>
        </w:numPr>
        <w:tabs>
          <w:tab w:val="left" w:pos="2259"/>
        </w:tabs>
        <w:spacing w:line="360" w:lineRule="auto"/>
        <w:ind w:left="0" w:right="10" w:firstLine="426"/>
        <w:rPr>
          <w:sz w:val="28"/>
        </w:rPr>
      </w:pPr>
      <w:r>
        <w:rPr>
          <w:sz w:val="28"/>
        </w:rPr>
        <w:t xml:space="preserve">При изучении модуля «Фитнес-аэробика» на уровне начального общего образования у обучающихся будут сформированы следующие личностные </w:t>
      </w:r>
      <w:r>
        <w:rPr>
          <w:spacing w:val="-2"/>
          <w:sz w:val="28"/>
        </w:rPr>
        <w:t>результаты:</w:t>
      </w:r>
    </w:p>
    <w:p w14:paraId="17B0C189">
      <w:pPr>
        <w:pStyle w:val="21"/>
        <w:spacing w:before="1" w:line="360" w:lineRule="auto"/>
        <w:ind w:left="0" w:right="10" w:firstLine="426"/>
      </w:pPr>
      <w:r>
        <w:t>воспитание</w:t>
      </w:r>
      <w:r>
        <w:rPr>
          <w:spacing w:val="40"/>
        </w:rPr>
        <w:t xml:space="preserve">  </w:t>
      </w:r>
      <w:r>
        <w:t>патриотизма,</w:t>
      </w:r>
      <w:r>
        <w:rPr>
          <w:spacing w:val="40"/>
        </w:rPr>
        <w:t xml:space="preserve">  </w:t>
      </w:r>
      <w:r>
        <w:t>уважения</w:t>
      </w:r>
      <w:r>
        <w:rPr>
          <w:spacing w:val="40"/>
        </w:rPr>
        <w:t xml:space="preserve">  </w:t>
      </w:r>
      <w:r>
        <w:t>к</w:t>
      </w:r>
      <w:r>
        <w:rPr>
          <w:spacing w:val="40"/>
        </w:rPr>
        <w:t xml:space="preserve">  </w:t>
      </w:r>
      <w:r>
        <w:t>Отечеству</w:t>
      </w:r>
      <w:r>
        <w:rPr>
          <w:spacing w:val="40"/>
        </w:rPr>
        <w:t xml:space="preserve">  </w:t>
      </w:r>
      <w:r>
        <w:t>через</w:t>
      </w:r>
      <w:r>
        <w:rPr>
          <w:spacing w:val="40"/>
        </w:rPr>
        <w:t xml:space="preserve">  </w:t>
      </w:r>
      <w:r>
        <w:t>знание</w:t>
      </w:r>
      <w:r>
        <w:rPr>
          <w:spacing w:val="40"/>
        </w:rPr>
        <w:t xml:space="preserve">  </w:t>
      </w:r>
      <w:r>
        <w:t>истории и современного состояния развития фитнес-аэробики, включая региональный, всероссийский и международный уровни;</w:t>
      </w:r>
    </w:p>
    <w:p w14:paraId="48902AD0">
      <w:pPr>
        <w:pStyle w:val="21"/>
        <w:spacing w:line="360" w:lineRule="auto"/>
        <w:ind w:left="0" w:right="10" w:firstLine="426"/>
      </w:pPr>
      <w:r>
        <w:t>проявление</w:t>
      </w:r>
      <w:r>
        <w:rPr>
          <w:spacing w:val="80"/>
        </w:rPr>
        <w:t xml:space="preserve"> </w:t>
      </w:r>
      <w:r>
        <w:t>уважительного</w:t>
      </w:r>
      <w:r>
        <w:rPr>
          <w:spacing w:val="80"/>
        </w:rPr>
        <w:t xml:space="preserve"> </w:t>
      </w:r>
      <w:r>
        <w:t>отношения</w:t>
      </w:r>
      <w:r>
        <w:rPr>
          <w:spacing w:val="80"/>
        </w:rPr>
        <w:t xml:space="preserve"> </w:t>
      </w:r>
      <w:r>
        <w:t>к</w:t>
      </w:r>
      <w:r>
        <w:rPr>
          <w:spacing w:val="80"/>
        </w:rPr>
        <w:t xml:space="preserve"> </w:t>
      </w:r>
      <w:r>
        <w:t>сверстникам,</w:t>
      </w:r>
      <w:r>
        <w:rPr>
          <w:spacing w:val="80"/>
        </w:rPr>
        <w:t xml:space="preserve"> </w:t>
      </w:r>
      <w:r>
        <w:t>культуры</w:t>
      </w:r>
      <w:r>
        <w:rPr>
          <w:spacing w:val="80"/>
        </w:rPr>
        <w:t xml:space="preserve"> </w:t>
      </w:r>
      <w:r>
        <w:t>общения</w:t>
      </w:r>
      <w:r>
        <w:rPr>
          <w:spacing w:val="40"/>
        </w:rPr>
        <w:t xml:space="preserve"> </w:t>
      </w:r>
      <w:r>
        <w:t>и</w:t>
      </w:r>
      <w:r>
        <w:rPr>
          <w:spacing w:val="80"/>
        </w:rPr>
        <w:t xml:space="preserve"> </w:t>
      </w:r>
      <w:r>
        <w:t>взаимодействия,</w:t>
      </w:r>
      <w:r>
        <w:rPr>
          <w:spacing w:val="80"/>
        </w:rPr>
        <w:t xml:space="preserve"> </w:t>
      </w:r>
      <w:r>
        <w:t>терпимости</w:t>
      </w:r>
      <w:r>
        <w:rPr>
          <w:spacing w:val="80"/>
        </w:rPr>
        <w:t xml:space="preserve"> </w:t>
      </w:r>
      <w:r>
        <w:t>и</w:t>
      </w:r>
      <w:r>
        <w:rPr>
          <w:spacing w:val="80"/>
        </w:rPr>
        <w:t xml:space="preserve"> </w:t>
      </w:r>
      <w:r>
        <w:t>толерантности</w:t>
      </w:r>
      <w:r>
        <w:rPr>
          <w:spacing w:val="80"/>
        </w:rPr>
        <w:t xml:space="preserve"> </w:t>
      </w:r>
      <w:r>
        <w:t>в</w:t>
      </w:r>
      <w:r>
        <w:rPr>
          <w:spacing w:val="80"/>
        </w:rPr>
        <w:t xml:space="preserve"> </w:t>
      </w:r>
      <w:r>
        <w:t>достижении</w:t>
      </w:r>
      <w:r>
        <w:rPr>
          <w:spacing w:val="80"/>
        </w:rPr>
        <w:t xml:space="preserve"> </w:t>
      </w:r>
      <w:r>
        <w:t>общих</w:t>
      </w:r>
      <w:r>
        <w:rPr>
          <w:spacing w:val="80"/>
        </w:rPr>
        <w:t xml:space="preserve"> </w:t>
      </w:r>
      <w:r>
        <w:t>целей</w:t>
      </w:r>
      <w:r>
        <w:rPr>
          <w:spacing w:val="80"/>
        </w:rPr>
        <w:t xml:space="preserve"> </w:t>
      </w:r>
      <w:r>
        <w:t>при</w:t>
      </w:r>
      <w:r>
        <w:rPr>
          <w:spacing w:val="40"/>
        </w:rPr>
        <w:t xml:space="preserve">  </w:t>
      </w:r>
      <w:r>
        <w:t>совместной</w:t>
      </w:r>
      <w:r>
        <w:rPr>
          <w:spacing w:val="40"/>
        </w:rPr>
        <w:t xml:space="preserve">  </w:t>
      </w:r>
      <w:r>
        <w:t>деятельности</w:t>
      </w:r>
      <w:r>
        <w:rPr>
          <w:spacing w:val="40"/>
        </w:rPr>
        <w:t xml:space="preserve">  </w:t>
      </w:r>
      <w:r>
        <w:t>(учебной,</w:t>
      </w:r>
      <w:r>
        <w:rPr>
          <w:spacing w:val="40"/>
        </w:rPr>
        <w:t xml:space="preserve">  </w:t>
      </w:r>
      <w:r>
        <w:t>тренировочной,</w:t>
      </w:r>
      <w:r>
        <w:rPr>
          <w:spacing w:val="40"/>
        </w:rPr>
        <w:t xml:space="preserve">  </w:t>
      </w:r>
      <w:r>
        <w:t>досуговой,</w:t>
      </w:r>
      <w:r>
        <w:rPr>
          <w:spacing w:val="40"/>
        </w:rPr>
        <w:t xml:space="preserve">  </w:t>
      </w:r>
      <w:r>
        <w:t>игровой и соревновательной) на принципах доброжелательности и взаимопомощи; проявление</w:t>
      </w:r>
      <w:r>
        <w:rPr>
          <w:spacing w:val="5"/>
        </w:rPr>
        <w:t xml:space="preserve"> </w:t>
      </w:r>
      <w:r>
        <w:t>готовности</w:t>
      </w:r>
      <w:r>
        <w:rPr>
          <w:spacing w:val="8"/>
        </w:rPr>
        <w:t xml:space="preserve"> </w:t>
      </w:r>
      <w:r>
        <w:t>к</w:t>
      </w:r>
      <w:r>
        <w:rPr>
          <w:spacing w:val="6"/>
        </w:rPr>
        <w:t xml:space="preserve"> </w:t>
      </w:r>
      <w:r>
        <w:t>саморазвитию,</w:t>
      </w:r>
      <w:r>
        <w:rPr>
          <w:spacing w:val="7"/>
        </w:rPr>
        <w:t xml:space="preserve"> </w:t>
      </w:r>
      <w:r>
        <w:t>самообразованию</w:t>
      </w:r>
      <w:r>
        <w:rPr>
          <w:spacing w:val="5"/>
        </w:rPr>
        <w:t xml:space="preserve"> </w:t>
      </w:r>
      <w:r>
        <w:t>и</w:t>
      </w:r>
      <w:r>
        <w:rPr>
          <w:spacing w:val="7"/>
        </w:rPr>
        <w:t xml:space="preserve"> </w:t>
      </w:r>
      <w:r>
        <w:rPr>
          <w:spacing w:val="-2"/>
        </w:rPr>
        <w:t>самовоспитанию,</w:t>
      </w:r>
    </w:p>
    <w:p w14:paraId="2956DB42">
      <w:pPr>
        <w:pStyle w:val="21"/>
        <w:spacing w:line="360" w:lineRule="auto"/>
        <w:ind w:left="0" w:right="10" w:firstLine="426"/>
      </w:pPr>
      <w:r>
        <w:t>мотивации к осознанному выбору индивидуальной траектории образования средствами фитнес-аэробики;</w:t>
      </w:r>
    </w:p>
    <w:p w14:paraId="510A708E">
      <w:pPr>
        <w:pStyle w:val="21"/>
        <w:spacing w:line="360" w:lineRule="auto"/>
        <w:ind w:left="0" w:right="10" w:firstLine="426"/>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659E32E2">
      <w:pPr>
        <w:pStyle w:val="21"/>
        <w:spacing w:line="360" w:lineRule="auto"/>
        <w:ind w:left="0" w:right="10" w:firstLine="426"/>
      </w:pPr>
      <w:r>
        <w:t>реализация</w:t>
      </w:r>
      <w:r>
        <w:rPr>
          <w:spacing w:val="40"/>
        </w:rPr>
        <w:t xml:space="preserve"> </w:t>
      </w:r>
      <w:r>
        <w:t>ценностей</w:t>
      </w:r>
      <w:r>
        <w:rPr>
          <w:spacing w:val="40"/>
        </w:rPr>
        <w:t xml:space="preserve"> </w:t>
      </w:r>
      <w:r>
        <w:t>здорового</w:t>
      </w:r>
      <w:r>
        <w:rPr>
          <w:spacing w:val="40"/>
        </w:rPr>
        <w:t xml:space="preserve"> </w:t>
      </w:r>
      <w:r>
        <w:t>и</w:t>
      </w:r>
      <w:r>
        <w:rPr>
          <w:spacing w:val="40"/>
        </w:rPr>
        <w:t xml:space="preserve"> </w:t>
      </w:r>
      <w:r>
        <w:t>безопасного</w:t>
      </w:r>
      <w:r>
        <w:rPr>
          <w:spacing w:val="40"/>
        </w:rPr>
        <w:t xml:space="preserve"> </w:t>
      </w:r>
      <w:r>
        <w:t>образа</w:t>
      </w:r>
      <w:r>
        <w:rPr>
          <w:spacing w:val="40"/>
        </w:rPr>
        <w:t xml:space="preserve"> </w:t>
      </w:r>
      <w:r>
        <w:t>жизни,</w:t>
      </w:r>
      <w:r>
        <w:rPr>
          <w:spacing w:val="40"/>
        </w:rPr>
        <w:t xml:space="preserve"> </w:t>
      </w:r>
      <w:r>
        <w:t>потребности</w:t>
      </w:r>
      <w:r>
        <w:rPr>
          <w:spacing w:val="80"/>
        </w:rPr>
        <w:t xml:space="preserve"> </w:t>
      </w:r>
      <w:r>
        <w:t xml:space="preserve">в физическом самосовершенствовании, занятиях спортивно-оздоровительной </w:t>
      </w:r>
      <w:r>
        <w:rPr>
          <w:spacing w:val="-2"/>
        </w:rPr>
        <w:t>деятельностью;</w:t>
      </w:r>
    </w:p>
    <w:p w14:paraId="4E22BF2B">
      <w:pPr>
        <w:pStyle w:val="21"/>
        <w:spacing w:line="360" w:lineRule="auto"/>
        <w:ind w:left="0" w:right="10" w:firstLine="426"/>
      </w:pPr>
      <w: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 </w:t>
      </w:r>
      <w:r>
        <w:rPr>
          <w:spacing w:val="-2"/>
        </w:rPr>
        <w:t>аэробике;</w:t>
      </w:r>
    </w:p>
    <w:p w14:paraId="022039A7">
      <w:pPr>
        <w:pStyle w:val="21"/>
        <w:spacing w:line="360" w:lineRule="auto"/>
        <w:ind w:left="0" w:right="10" w:firstLine="426"/>
      </w:pPr>
      <w: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14:paraId="655E45E5">
      <w:pPr>
        <w:pStyle w:val="21"/>
        <w:spacing w:line="360" w:lineRule="auto"/>
        <w:ind w:left="0" w:right="10" w:firstLine="426"/>
      </w:pPr>
      <w:r>
        <w:t xml:space="preserve">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w:t>
      </w:r>
      <w:r>
        <w:rPr>
          <w:spacing w:val="-2"/>
        </w:rPr>
        <w:t>ситуациях;</w:t>
      </w:r>
    </w:p>
    <w:p w14:paraId="327A5F16">
      <w:pPr>
        <w:pStyle w:val="21"/>
        <w:spacing w:line="360" w:lineRule="auto"/>
        <w:ind w:left="0" w:right="10" w:firstLine="426"/>
      </w:pPr>
      <w:r>
        <w:t>проявление положительных качеств личности и управление своими эмоциями в</w:t>
      </w:r>
      <w:r>
        <w:rPr>
          <w:spacing w:val="71"/>
        </w:rPr>
        <w:t xml:space="preserve"> </w:t>
      </w:r>
      <w:r>
        <w:t>различных</w:t>
      </w:r>
      <w:r>
        <w:rPr>
          <w:spacing w:val="74"/>
        </w:rPr>
        <w:t xml:space="preserve"> </w:t>
      </w:r>
      <w:r>
        <w:t>ситуациях</w:t>
      </w:r>
      <w:r>
        <w:rPr>
          <w:spacing w:val="72"/>
        </w:rPr>
        <w:t xml:space="preserve"> </w:t>
      </w:r>
      <w:r>
        <w:t>и</w:t>
      </w:r>
      <w:r>
        <w:rPr>
          <w:spacing w:val="73"/>
        </w:rPr>
        <w:t xml:space="preserve"> </w:t>
      </w:r>
      <w:r>
        <w:t>условиях,</w:t>
      </w:r>
      <w:r>
        <w:rPr>
          <w:spacing w:val="40"/>
        </w:rPr>
        <w:t xml:space="preserve"> </w:t>
      </w:r>
      <w:r>
        <w:t>способность</w:t>
      </w:r>
      <w:r>
        <w:rPr>
          <w:spacing w:val="72"/>
        </w:rPr>
        <w:t xml:space="preserve"> </w:t>
      </w:r>
      <w:r>
        <w:t>к</w:t>
      </w:r>
      <w:r>
        <w:rPr>
          <w:spacing w:val="40"/>
        </w:rPr>
        <w:t xml:space="preserve"> </w:t>
      </w:r>
      <w:r>
        <w:t>самостоятельной,</w:t>
      </w:r>
      <w:r>
        <w:rPr>
          <w:spacing w:val="73"/>
        </w:rPr>
        <w:t xml:space="preserve"> </w:t>
      </w:r>
      <w:r>
        <w:t>творческой и ответственной деятельности средствами фитнес-аэробики.</w:t>
      </w:r>
    </w:p>
    <w:p w14:paraId="1F22CF18">
      <w:pPr>
        <w:pStyle w:val="33"/>
        <w:numPr>
          <w:ilvl w:val="4"/>
          <w:numId w:val="28"/>
        </w:numPr>
        <w:tabs>
          <w:tab w:val="left" w:pos="2259"/>
        </w:tabs>
        <w:spacing w:line="360" w:lineRule="auto"/>
        <w:ind w:left="0" w:right="10" w:firstLine="426"/>
        <w:rPr>
          <w:sz w:val="28"/>
        </w:rPr>
      </w:pPr>
      <w:r>
        <w:rPr>
          <w:sz w:val="28"/>
        </w:rPr>
        <w:t>При изучении модуля «Фитнес-аэробики» на уровне начального общего образования у обучающихся будут сформированы следующие метапредметные результаты:</w:t>
      </w:r>
    </w:p>
    <w:p w14:paraId="273CF23F">
      <w:pPr>
        <w:pStyle w:val="21"/>
        <w:spacing w:line="360" w:lineRule="auto"/>
        <w:ind w:left="0" w:right="10" w:firstLine="426"/>
      </w:pPr>
      <w: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14:paraId="5C7D2C7F">
      <w:pPr>
        <w:pStyle w:val="21"/>
        <w:spacing w:line="360" w:lineRule="auto"/>
        <w:ind w:left="0" w:right="11" w:firstLine="425"/>
      </w:pPr>
      <w:r>
        <w:t>умения</w:t>
      </w:r>
      <w:r>
        <w:rPr>
          <w:spacing w:val="61"/>
        </w:rPr>
        <w:t xml:space="preserve">  </w:t>
      </w:r>
      <w:r>
        <w:t>контролировать</w:t>
      </w:r>
      <w:r>
        <w:rPr>
          <w:spacing w:val="63"/>
        </w:rPr>
        <w:t xml:space="preserve">  </w:t>
      </w:r>
      <w:r>
        <w:t>и</w:t>
      </w:r>
      <w:r>
        <w:rPr>
          <w:spacing w:val="63"/>
        </w:rPr>
        <w:t xml:space="preserve">  </w:t>
      </w:r>
      <w:r>
        <w:t>оценивать</w:t>
      </w:r>
      <w:r>
        <w:rPr>
          <w:spacing w:val="63"/>
        </w:rPr>
        <w:t xml:space="preserve">  </w:t>
      </w:r>
      <w:r>
        <w:t>учебные</w:t>
      </w:r>
      <w:r>
        <w:rPr>
          <w:spacing w:val="62"/>
        </w:rPr>
        <w:t xml:space="preserve">  </w:t>
      </w:r>
      <w:r>
        <w:t>действия,</w:t>
      </w:r>
      <w:r>
        <w:rPr>
          <w:spacing w:val="64"/>
        </w:rPr>
        <w:t xml:space="preserve">  </w:t>
      </w:r>
      <w:r>
        <w:rPr>
          <w:spacing w:val="-2"/>
        </w:rPr>
        <w:t xml:space="preserve">собственную </w:t>
      </w:r>
      <w:r>
        <w:t>деятельность,</w:t>
      </w:r>
      <w:r>
        <w:rPr>
          <w:spacing w:val="-11"/>
        </w:rPr>
        <w:t xml:space="preserve"> </w:t>
      </w:r>
      <w:r>
        <w:t>распределять</w:t>
      </w:r>
      <w:r>
        <w:rPr>
          <w:spacing w:val="-6"/>
        </w:rPr>
        <w:t xml:space="preserve"> </w:t>
      </w:r>
      <w:r>
        <w:t>нагрузку</w:t>
      </w:r>
      <w:r>
        <w:rPr>
          <w:spacing w:val="-9"/>
        </w:rPr>
        <w:t xml:space="preserve"> </w:t>
      </w:r>
      <w:r>
        <w:t>и</w:t>
      </w:r>
      <w:r>
        <w:rPr>
          <w:spacing w:val="-2"/>
        </w:rPr>
        <w:t xml:space="preserve"> </w:t>
      </w:r>
      <w:r>
        <w:t>отдых</w:t>
      </w:r>
      <w:r>
        <w:rPr>
          <w:spacing w:val="-4"/>
        </w:rPr>
        <w:t xml:space="preserve"> </w:t>
      </w:r>
      <w:r>
        <w:t>в</w:t>
      </w:r>
      <w:r>
        <w:rPr>
          <w:spacing w:val="-5"/>
        </w:rPr>
        <w:t xml:space="preserve"> </w:t>
      </w:r>
      <w:r>
        <w:t>процессе</w:t>
      </w:r>
      <w:r>
        <w:rPr>
          <w:spacing w:val="-5"/>
        </w:rPr>
        <w:t xml:space="preserve"> </w:t>
      </w:r>
      <w:r>
        <w:t>ее</w:t>
      </w:r>
      <w:r>
        <w:rPr>
          <w:spacing w:val="-6"/>
        </w:rPr>
        <w:t xml:space="preserve"> </w:t>
      </w:r>
      <w:r>
        <w:rPr>
          <w:spacing w:val="-2"/>
        </w:rPr>
        <w:t>выполнения;</w:t>
      </w:r>
    </w:p>
    <w:p w14:paraId="660939C9">
      <w:pPr>
        <w:pStyle w:val="21"/>
        <w:spacing w:line="360" w:lineRule="auto"/>
        <w:ind w:left="0" w:right="11" w:firstLine="425"/>
      </w:pPr>
      <w:r>
        <w:t>умение вести дискуссию, обсуждать содержание и результаты совместной деятельности, формулировать, аргументировать и отстаивать своё мнение;</w:t>
      </w:r>
    </w:p>
    <w:p w14:paraId="6B62594A">
      <w:pPr>
        <w:pStyle w:val="21"/>
        <w:spacing w:line="360" w:lineRule="auto"/>
        <w:ind w:left="0" w:right="10" w:firstLine="426"/>
      </w:pPr>
      <w:r>
        <w:t>организация</w:t>
      </w:r>
      <w:r>
        <w:rPr>
          <w:spacing w:val="80"/>
          <w:w w:val="150"/>
        </w:rPr>
        <w:t xml:space="preserve">  </w:t>
      </w:r>
      <w:r>
        <w:t>самостоятельной</w:t>
      </w:r>
      <w:r>
        <w:rPr>
          <w:spacing w:val="80"/>
          <w:w w:val="150"/>
        </w:rPr>
        <w:t xml:space="preserve">  </w:t>
      </w:r>
      <w:r>
        <w:t>деятельности</w:t>
      </w:r>
      <w:r>
        <w:rPr>
          <w:spacing w:val="80"/>
          <w:w w:val="150"/>
        </w:rPr>
        <w:t xml:space="preserve">  </w:t>
      </w:r>
      <w:r>
        <w:t>с</w:t>
      </w:r>
      <w:r>
        <w:rPr>
          <w:spacing w:val="80"/>
          <w:w w:val="150"/>
        </w:rPr>
        <w:t xml:space="preserve">  </w:t>
      </w:r>
      <w:r>
        <w:t>учетом</w:t>
      </w:r>
      <w:r>
        <w:rPr>
          <w:spacing w:val="80"/>
          <w:w w:val="150"/>
        </w:rPr>
        <w:t xml:space="preserve">  </w:t>
      </w:r>
      <w:r>
        <w:t>требований ее безопасности, сохранности инвентаря и оборудования, организации места</w:t>
      </w:r>
      <w:r>
        <w:rPr>
          <w:spacing w:val="40"/>
        </w:rPr>
        <w:t xml:space="preserve"> </w:t>
      </w:r>
      <w:r>
        <w:t>занятий по фитнес-аэробике;</w:t>
      </w:r>
    </w:p>
    <w:p w14:paraId="69E2E5E5">
      <w:pPr>
        <w:pStyle w:val="21"/>
        <w:spacing w:line="360" w:lineRule="auto"/>
        <w:ind w:left="0" w:right="10" w:firstLine="426"/>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14:paraId="37CC6DA7">
      <w:pPr>
        <w:pStyle w:val="33"/>
        <w:numPr>
          <w:ilvl w:val="4"/>
          <w:numId w:val="28"/>
        </w:numPr>
        <w:tabs>
          <w:tab w:val="left" w:pos="2259"/>
        </w:tabs>
        <w:spacing w:line="360" w:lineRule="auto"/>
        <w:ind w:left="0" w:right="10" w:firstLine="426"/>
        <w:rPr>
          <w:sz w:val="28"/>
        </w:rPr>
      </w:pPr>
      <w:r>
        <w:rPr>
          <w:sz w:val="28"/>
        </w:rPr>
        <w:t xml:space="preserve">При изучении модуля «Фитнес-аэробика» на уровне начального общего образования у обучающихся будут сформированы следующие предметные </w:t>
      </w:r>
      <w:r>
        <w:rPr>
          <w:spacing w:val="-2"/>
          <w:sz w:val="28"/>
        </w:rPr>
        <w:t>результаты:</w:t>
      </w:r>
    </w:p>
    <w:p w14:paraId="2BD17025">
      <w:pPr>
        <w:pStyle w:val="21"/>
        <w:ind w:left="0" w:right="10" w:firstLine="426"/>
      </w:pPr>
      <w:r>
        <w:t>знания</w:t>
      </w:r>
      <w:r>
        <w:rPr>
          <w:spacing w:val="-9"/>
        </w:rPr>
        <w:t xml:space="preserve"> </w:t>
      </w:r>
      <w:r>
        <w:t>истории</w:t>
      </w:r>
      <w:r>
        <w:rPr>
          <w:spacing w:val="-6"/>
        </w:rPr>
        <w:t xml:space="preserve"> </w:t>
      </w:r>
      <w:r>
        <w:t>развития</w:t>
      </w:r>
      <w:r>
        <w:rPr>
          <w:spacing w:val="-7"/>
        </w:rPr>
        <w:t xml:space="preserve"> </w:t>
      </w:r>
      <w:r>
        <w:t>фитнес-аэробики</w:t>
      </w:r>
      <w:r>
        <w:rPr>
          <w:spacing w:val="-3"/>
        </w:rPr>
        <w:t xml:space="preserve"> </w:t>
      </w:r>
      <w:r>
        <w:t>в</w:t>
      </w:r>
      <w:r>
        <w:rPr>
          <w:spacing w:val="-4"/>
        </w:rPr>
        <w:t xml:space="preserve"> </w:t>
      </w:r>
      <w:r>
        <w:t>мире</w:t>
      </w:r>
      <w:r>
        <w:rPr>
          <w:spacing w:val="-4"/>
        </w:rPr>
        <w:t xml:space="preserve"> </w:t>
      </w:r>
      <w:r>
        <w:t>и</w:t>
      </w:r>
      <w:r>
        <w:rPr>
          <w:spacing w:val="-3"/>
        </w:rPr>
        <w:t xml:space="preserve"> </w:t>
      </w:r>
      <w:r>
        <w:rPr>
          <w:spacing w:val="-2"/>
        </w:rPr>
        <w:t>России;</w:t>
      </w:r>
    </w:p>
    <w:p w14:paraId="67214268">
      <w:pPr>
        <w:pStyle w:val="21"/>
        <w:spacing w:before="161" w:line="362" w:lineRule="auto"/>
        <w:ind w:left="0" w:right="10" w:firstLine="426"/>
      </w:pPr>
      <w:r>
        <w:t>представления о роли и значении занятий фитнес-аэробикой как средства укрепления здоровья, закаливания и развития физических качеств человека;</w:t>
      </w:r>
    </w:p>
    <w:p w14:paraId="6C638C1C">
      <w:pPr>
        <w:pStyle w:val="21"/>
        <w:spacing w:line="360" w:lineRule="auto"/>
        <w:ind w:left="0" w:right="10" w:firstLine="426"/>
      </w:pPr>
      <w:r>
        <w:t>навыки безопасного поведения во время занятий фитнес-аэробикой, посещений соревнований по фитнес-аэробике, правил личной гигиены, требований</w:t>
      </w:r>
      <w:r>
        <w:rPr>
          <w:spacing w:val="80"/>
        </w:rPr>
        <w:t xml:space="preserve"> </w:t>
      </w:r>
      <w:r>
        <w:t xml:space="preserve">к спортивной одежде и обуви, спортивному инвентарю для занятий фитнес- </w:t>
      </w:r>
      <w:r>
        <w:rPr>
          <w:spacing w:val="-2"/>
        </w:rPr>
        <w:t>аэробикой;</w:t>
      </w:r>
    </w:p>
    <w:p w14:paraId="31FCBF3F">
      <w:pPr>
        <w:pStyle w:val="21"/>
        <w:spacing w:line="360" w:lineRule="auto"/>
        <w:ind w:left="0" w:right="10" w:firstLine="426"/>
      </w:pPr>
      <w:r>
        <w:t>навыки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4D6BD300">
      <w:pPr>
        <w:pStyle w:val="21"/>
        <w:spacing w:line="362" w:lineRule="auto"/>
        <w:ind w:left="0" w:right="10" w:firstLine="426"/>
      </w:pPr>
      <w:r>
        <w:t>способность анализировать технику выполнения упражнений фитнес- аэробики и находить способы устранения ошибок;</w:t>
      </w:r>
    </w:p>
    <w:p w14:paraId="254020EE">
      <w:pPr>
        <w:pStyle w:val="21"/>
        <w:spacing w:line="360" w:lineRule="auto"/>
        <w:ind w:left="0" w:right="10" w:firstLine="426"/>
      </w:pPr>
      <w:r>
        <w:t>выполнение</w:t>
      </w:r>
      <w:r>
        <w:rPr>
          <w:spacing w:val="40"/>
        </w:rPr>
        <w:t xml:space="preserve">  </w:t>
      </w:r>
      <w:r>
        <w:t>базовых</w:t>
      </w:r>
      <w:r>
        <w:rPr>
          <w:spacing w:val="40"/>
        </w:rPr>
        <w:t xml:space="preserve">  </w:t>
      </w:r>
      <w:r>
        <w:t>элементов</w:t>
      </w:r>
      <w:r>
        <w:rPr>
          <w:spacing w:val="40"/>
        </w:rPr>
        <w:t xml:space="preserve">  </w:t>
      </w:r>
      <w:r>
        <w:t>классической</w:t>
      </w:r>
      <w:r>
        <w:rPr>
          <w:spacing w:val="40"/>
        </w:rPr>
        <w:t xml:space="preserve">  </w:t>
      </w:r>
      <w:r>
        <w:t>и</w:t>
      </w:r>
      <w:r>
        <w:rPr>
          <w:spacing w:val="40"/>
        </w:rPr>
        <w:t xml:space="preserve">  </w:t>
      </w:r>
      <w:r>
        <w:t>степ-аэробики</w:t>
      </w:r>
      <w:r>
        <w:rPr>
          <w:spacing w:val="40"/>
        </w:rPr>
        <w:t xml:space="preserve">  </w:t>
      </w:r>
      <w:r>
        <w:t>низкой</w:t>
      </w:r>
      <w:r>
        <w:rPr>
          <w:spacing w:val="40"/>
        </w:rPr>
        <w:t xml:space="preserve"> </w:t>
      </w:r>
      <w:r>
        <w:t>и высокой интенсивности со сменой (и без смены) лидирующей ноги;</w:t>
      </w:r>
    </w:p>
    <w:p w14:paraId="243A1CE0">
      <w:pPr>
        <w:pStyle w:val="21"/>
        <w:spacing w:line="360" w:lineRule="auto"/>
        <w:ind w:left="0" w:right="10" w:firstLine="426"/>
      </w:pPr>
      <w:r>
        <w:t>знание последовательности выполнения упражнений фитнес-аэробики;</w:t>
      </w:r>
      <w:r>
        <w:rPr>
          <w:spacing w:val="80"/>
        </w:rPr>
        <w:t xml:space="preserve"> </w:t>
      </w:r>
      <w:r>
        <w:t>умение</w:t>
      </w:r>
      <w:r>
        <w:rPr>
          <w:spacing w:val="34"/>
        </w:rPr>
        <w:t xml:space="preserve">  </w:t>
      </w:r>
      <w:r>
        <w:t>сочетать</w:t>
      </w:r>
      <w:r>
        <w:rPr>
          <w:spacing w:val="34"/>
        </w:rPr>
        <w:t xml:space="preserve">  </w:t>
      </w:r>
      <w:r>
        <w:t>маршевые</w:t>
      </w:r>
      <w:r>
        <w:rPr>
          <w:spacing w:val="35"/>
        </w:rPr>
        <w:t xml:space="preserve">  </w:t>
      </w:r>
      <w:r>
        <w:t>и</w:t>
      </w:r>
      <w:r>
        <w:rPr>
          <w:spacing w:val="35"/>
        </w:rPr>
        <w:t xml:space="preserve">  </w:t>
      </w:r>
      <w:r>
        <w:t>лифтовые</w:t>
      </w:r>
      <w:r>
        <w:rPr>
          <w:spacing w:val="36"/>
        </w:rPr>
        <w:t xml:space="preserve">  </w:t>
      </w:r>
      <w:r>
        <w:t>элементы,</w:t>
      </w:r>
      <w:r>
        <w:rPr>
          <w:spacing w:val="34"/>
        </w:rPr>
        <w:t xml:space="preserve">  </w:t>
      </w:r>
      <w:r>
        <w:t>основные</w:t>
      </w:r>
      <w:r>
        <w:rPr>
          <w:spacing w:val="35"/>
        </w:rPr>
        <w:t xml:space="preserve">  </w:t>
      </w:r>
      <w:r>
        <w:rPr>
          <w:spacing w:val="-2"/>
        </w:rPr>
        <w:t>движения</w:t>
      </w:r>
    </w:p>
    <w:p w14:paraId="50913698">
      <w:pPr>
        <w:pStyle w:val="21"/>
        <w:spacing w:line="360" w:lineRule="auto"/>
        <w:ind w:left="0" w:right="10" w:firstLine="426"/>
      </w:pPr>
      <w:r>
        <w:t>при</w:t>
      </w:r>
      <w:r>
        <w:rPr>
          <w:spacing w:val="-6"/>
        </w:rPr>
        <w:t xml:space="preserve"> </w:t>
      </w:r>
      <w:r>
        <w:t>составлении</w:t>
      </w:r>
      <w:r>
        <w:rPr>
          <w:spacing w:val="-6"/>
        </w:rPr>
        <w:t xml:space="preserve"> </w:t>
      </w:r>
      <w:r>
        <w:t>комплекса</w:t>
      </w:r>
      <w:r>
        <w:rPr>
          <w:spacing w:val="-8"/>
        </w:rPr>
        <w:t xml:space="preserve"> </w:t>
      </w:r>
      <w:r>
        <w:t>фитнес-</w:t>
      </w:r>
      <w:r>
        <w:rPr>
          <w:spacing w:val="-2"/>
        </w:rPr>
        <w:t>аэробики;</w:t>
      </w:r>
    </w:p>
    <w:p w14:paraId="654F9290">
      <w:pPr>
        <w:pStyle w:val="21"/>
        <w:spacing w:line="360" w:lineRule="auto"/>
        <w:ind w:left="0" w:right="11" w:firstLine="425"/>
      </w:pPr>
      <w:r>
        <w:t>умение выполнять комплексы на 8–16–32 счета из различных видов фитнес- аэробики с предметами и без, с музыкальным сопровождением и без него;</w:t>
      </w:r>
    </w:p>
    <w:p w14:paraId="3980D3C5">
      <w:pPr>
        <w:pStyle w:val="21"/>
        <w:spacing w:line="360" w:lineRule="auto"/>
        <w:ind w:left="0" w:right="11" w:firstLine="425"/>
      </w:pPr>
      <w:r>
        <w:t>знание основ музыкальных знаний грамоты (понятия: музыкальный квадрат, музыкальная фраза), формирование чувства ритма, понимание взаимосвязи музыки</w:t>
      </w:r>
      <w:r>
        <w:rPr>
          <w:spacing w:val="40"/>
        </w:rPr>
        <w:t xml:space="preserve"> </w:t>
      </w:r>
      <w:r>
        <w:t>и движений;</w:t>
      </w:r>
    </w:p>
    <w:p w14:paraId="22881BBA">
      <w:pPr>
        <w:pStyle w:val="21"/>
        <w:spacing w:before="1" w:line="360" w:lineRule="auto"/>
        <w:ind w:left="0" w:right="10" w:firstLine="426"/>
      </w:pPr>
      <w:r>
        <w:t>владение терминологией из основных видов фитнес-аэробики и конкретные разучиваемые</w:t>
      </w:r>
      <w:r>
        <w:rPr>
          <w:spacing w:val="40"/>
        </w:rPr>
        <w:t xml:space="preserve">  </w:t>
      </w:r>
      <w:r>
        <w:t>простые</w:t>
      </w:r>
      <w:r>
        <w:rPr>
          <w:spacing w:val="40"/>
        </w:rPr>
        <w:t xml:space="preserve">  </w:t>
      </w:r>
      <w:r>
        <w:t>упражнения</w:t>
      </w:r>
      <w:r>
        <w:rPr>
          <w:spacing w:val="40"/>
        </w:rPr>
        <w:t xml:space="preserve">  </w:t>
      </w:r>
      <w:r>
        <w:t>этих</w:t>
      </w:r>
      <w:r>
        <w:rPr>
          <w:spacing w:val="40"/>
        </w:rPr>
        <w:t xml:space="preserve">  </w:t>
      </w:r>
      <w:r>
        <w:t>видов,</w:t>
      </w:r>
      <w:r>
        <w:rPr>
          <w:spacing w:val="40"/>
        </w:rPr>
        <w:t xml:space="preserve">  </w:t>
      </w:r>
      <w:r>
        <w:t>их</w:t>
      </w:r>
      <w:r>
        <w:rPr>
          <w:spacing w:val="40"/>
        </w:rPr>
        <w:t xml:space="preserve">  </w:t>
      </w:r>
      <w:r>
        <w:t>функциональный</w:t>
      </w:r>
      <w:r>
        <w:rPr>
          <w:spacing w:val="40"/>
        </w:rPr>
        <w:t xml:space="preserve">  </w:t>
      </w:r>
      <w:r>
        <w:t>смысл и направленность действий.</w:t>
      </w:r>
    </w:p>
    <w:p w14:paraId="1728739A">
      <w:pPr>
        <w:pStyle w:val="33"/>
        <w:numPr>
          <w:ilvl w:val="2"/>
          <w:numId w:val="16"/>
        </w:numPr>
        <w:tabs>
          <w:tab w:val="left" w:pos="1842"/>
        </w:tabs>
        <w:spacing w:before="1"/>
        <w:ind w:left="0" w:right="10" w:firstLine="426"/>
        <w:rPr>
          <w:sz w:val="28"/>
        </w:rPr>
      </w:pPr>
      <w:r>
        <w:rPr>
          <w:sz w:val="28"/>
        </w:rPr>
        <w:t>Модуль</w:t>
      </w:r>
      <w:r>
        <w:rPr>
          <w:spacing w:val="-10"/>
          <w:sz w:val="28"/>
        </w:rPr>
        <w:t xml:space="preserve"> </w:t>
      </w:r>
      <w:r>
        <w:rPr>
          <w:sz w:val="28"/>
        </w:rPr>
        <w:t>«Спортивная</w:t>
      </w:r>
      <w:r>
        <w:rPr>
          <w:spacing w:val="-9"/>
          <w:sz w:val="28"/>
        </w:rPr>
        <w:t xml:space="preserve"> </w:t>
      </w:r>
      <w:r>
        <w:rPr>
          <w:spacing w:val="-2"/>
          <w:sz w:val="28"/>
        </w:rPr>
        <w:t>борьба».</w:t>
      </w:r>
    </w:p>
    <w:p w14:paraId="487B7A18">
      <w:pPr>
        <w:pStyle w:val="33"/>
        <w:numPr>
          <w:ilvl w:val="3"/>
          <w:numId w:val="16"/>
        </w:numPr>
        <w:tabs>
          <w:tab w:val="left" w:pos="2047"/>
        </w:tabs>
        <w:spacing w:before="160"/>
        <w:ind w:left="0" w:right="10" w:firstLine="426"/>
        <w:rPr>
          <w:sz w:val="28"/>
        </w:rPr>
      </w:pPr>
      <w:r>
        <w:rPr>
          <w:sz w:val="28"/>
        </w:rPr>
        <w:t>Пояснительная</w:t>
      </w:r>
      <w:r>
        <w:rPr>
          <w:spacing w:val="-11"/>
          <w:sz w:val="28"/>
        </w:rPr>
        <w:t xml:space="preserve"> </w:t>
      </w:r>
      <w:r>
        <w:rPr>
          <w:sz w:val="28"/>
        </w:rPr>
        <w:t>записка</w:t>
      </w:r>
      <w:r>
        <w:rPr>
          <w:spacing w:val="-8"/>
          <w:sz w:val="28"/>
        </w:rPr>
        <w:t xml:space="preserve"> </w:t>
      </w:r>
      <w:r>
        <w:rPr>
          <w:sz w:val="28"/>
        </w:rPr>
        <w:t>модуля</w:t>
      </w:r>
      <w:r>
        <w:rPr>
          <w:spacing w:val="-9"/>
          <w:sz w:val="28"/>
        </w:rPr>
        <w:t xml:space="preserve"> </w:t>
      </w:r>
      <w:r>
        <w:rPr>
          <w:sz w:val="28"/>
        </w:rPr>
        <w:t>«Спортивная</w:t>
      </w:r>
      <w:r>
        <w:rPr>
          <w:spacing w:val="-10"/>
          <w:sz w:val="28"/>
        </w:rPr>
        <w:t xml:space="preserve"> </w:t>
      </w:r>
      <w:r>
        <w:rPr>
          <w:spacing w:val="-2"/>
          <w:sz w:val="28"/>
        </w:rPr>
        <w:t>борьба».</w:t>
      </w:r>
    </w:p>
    <w:p w14:paraId="00D7BC8E">
      <w:pPr>
        <w:pStyle w:val="21"/>
        <w:spacing w:before="161" w:line="360" w:lineRule="auto"/>
        <w:ind w:left="0" w:right="10" w:firstLine="426"/>
      </w:pPr>
      <w:r>
        <w:t>Модуль «Спортивная борьба» (далее – модуль по спортивной борьбе, спортивная</w:t>
      </w:r>
      <w:r>
        <w:rPr>
          <w:spacing w:val="77"/>
        </w:rPr>
        <w:t xml:space="preserve">   </w:t>
      </w:r>
      <w:r>
        <w:t>борьба)</w:t>
      </w:r>
      <w:r>
        <w:rPr>
          <w:spacing w:val="77"/>
        </w:rPr>
        <w:t xml:space="preserve">   </w:t>
      </w:r>
      <w:r>
        <w:t>на</w:t>
      </w:r>
      <w:r>
        <w:rPr>
          <w:spacing w:val="77"/>
        </w:rPr>
        <w:t xml:space="preserve">   </w:t>
      </w:r>
      <w:r>
        <w:t>уровне</w:t>
      </w:r>
      <w:r>
        <w:rPr>
          <w:spacing w:val="76"/>
        </w:rPr>
        <w:t xml:space="preserve">   </w:t>
      </w:r>
      <w:r>
        <w:t>начального</w:t>
      </w:r>
      <w:r>
        <w:rPr>
          <w:spacing w:val="77"/>
        </w:rPr>
        <w:t xml:space="preserve">   </w:t>
      </w:r>
      <w:r>
        <w:t>образования</w:t>
      </w:r>
      <w:r>
        <w:rPr>
          <w:spacing w:val="77"/>
        </w:rPr>
        <w:t xml:space="preserve">   </w:t>
      </w:r>
      <w:r>
        <w:t>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14:paraId="1D93BD91">
      <w:pPr>
        <w:pStyle w:val="21"/>
        <w:spacing w:before="2" w:line="360" w:lineRule="auto"/>
        <w:ind w:left="0" w:right="10" w:firstLine="426"/>
      </w:pPr>
      <w:r>
        <w:t>Спортивная</w:t>
      </w:r>
      <w:r>
        <w:rPr>
          <w:spacing w:val="-1"/>
        </w:rPr>
        <w:t xml:space="preserve"> </w:t>
      </w:r>
      <w:r>
        <w:t>борьба является эффективным средством физического воспитания и содействует всестороннему физическому, интеллектуальному, нравственному развитию</w:t>
      </w:r>
      <w:r>
        <w:rPr>
          <w:spacing w:val="74"/>
        </w:rPr>
        <w:t xml:space="preserve">  </w:t>
      </w:r>
      <w:r>
        <w:t>обучающихся,</w:t>
      </w:r>
      <w:r>
        <w:rPr>
          <w:spacing w:val="76"/>
        </w:rPr>
        <w:t xml:space="preserve">  </w:t>
      </w:r>
      <w:r>
        <w:t>укреплению</w:t>
      </w:r>
      <w:r>
        <w:rPr>
          <w:spacing w:val="76"/>
        </w:rPr>
        <w:t xml:space="preserve">  </w:t>
      </w:r>
      <w:r>
        <w:t>здоровья,</w:t>
      </w:r>
      <w:r>
        <w:rPr>
          <w:spacing w:val="75"/>
        </w:rPr>
        <w:t xml:space="preserve">  </w:t>
      </w:r>
      <w:r>
        <w:t>привлечению</w:t>
      </w:r>
      <w:r>
        <w:rPr>
          <w:spacing w:val="75"/>
        </w:rPr>
        <w:t xml:space="preserve">  </w:t>
      </w:r>
      <w:r>
        <w:t>обучающихся к</w:t>
      </w:r>
      <w:r>
        <w:rPr>
          <w:spacing w:val="75"/>
        </w:rPr>
        <w:t xml:space="preserve"> </w:t>
      </w:r>
      <w:r>
        <w:t>систематическим</w:t>
      </w:r>
      <w:r>
        <w:rPr>
          <w:spacing w:val="73"/>
        </w:rPr>
        <w:t xml:space="preserve"> </w:t>
      </w:r>
      <w:r>
        <w:t>занятиям</w:t>
      </w:r>
      <w:r>
        <w:rPr>
          <w:spacing w:val="73"/>
        </w:rPr>
        <w:t xml:space="preserve"> </w:t>
      </w:r>
      <w:r>
        <w:t>физической</w:t>
      </w:r>
      <w:r>
        <w:rPr>
          <w:spacing w:val="76"/>
        </w:rPr>
        <w:t xml:space="preserve"> </w:t>
      </w:r>
      <w:r>
        <w:t>культурой</w:t>
      </w:r>
      <w:r>
        <w:rPr>
          <w:spacing w:val="75"/>
        </w:rPr>
        <w:t xml:space="preserve"> </w:t>
      </w:r>
      <w:r>
        <w:t>и</w:t>
      </w:r>
      <w:r>
        <w:rPr>
          <w:spacing w:val="75"/>
        </w:rPr>
        <w:t xml:space="preserve"> </w:t>
      </w:r>
      <w:r>
        <w:t>спортом,</w:t>
      </w:r>
      <w:r>
        <w:rPr>
          <w:spacing w:val="75"/>
        </w:rPr>
        <w:t xml:space="preserve"> </w:t>
      </w:r>
      <w:r>
        <w:t>их</w:t>
      </w:r>
      <w:r>
        <w:rPr>
          <w:spacing w:val="75"/>
        </w:rPr>
        <w:t xml:space="preserve"> </w:t>
      </w:r>
      <w:r>
        <w:t>личностному и профессиональному самоопределению.</w:t>
      </w:r>
    </w:p>
    <w:p w14:paraId="45A8C2D0">
      <w:pPr>
        <w:pStyle w:val="21"/>
        <w:spacing w:line="360" w:lineRule="auto"/>
        <w:ind w:left="0" w:right="10" w:firstLine="426"/>
      </w:pPr>
      <w: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w:t>
      </w:r>
      <w:r>
        <w:rPr>
          <w:spacing w:val="80"/>
        </w:rPr>
        <w:t xml:space="preserve"> </w:t>
      </w:r>
      <w:r>
        <w:t>всего</w:t>
      </w:r>
      <w:r>
        <w:rPr>
          <w:spacing w:val="80"/>
        </w:rPr>
        <w:t xml:space="preserve"> </w:t>
      </w:r>
      <w:r>
        <w:t>арсенала</w:t>
      </w:r>
      <w:r>
        <w:rPr>
          <w:spacing w:val="80"/>
        </w:rPr>
        <w:t xml:space="preserve"> </w:t>
      </w:r>
      <w:r>
        <w:t>физических</w:t>
      </w:r>
      <w:r>
        <w:rPr>
          <w:spacing w:val="80"/>
        </w:rPr>
        <w:t xml:space="preserve"> </w:t>
      </w:r>
      <w:r>
        <w:t>упражнений</w:t>
      </w:r>
      <w:r>
        <w:rPr>
          <w:spacing w:val="80"/>
        </w:rPr>
        <w:t xml:space="preserve"> </w:t>
      </w:r>
      <w:r>
        <w:t>различной</w:t>
      </w:r>
      <w:r>
        <w:rPr>
          <w:spacing w:val="80"/>
        </w:rPr>
        <w:t xml:space="preserve"> </w:t>
      </w:r>
      <w:r>
        <w:t>направленности,</w:t>
      </w:r>
      <w:r>
        <w:rPr>
          <w:spacing w:val="40"/>
        </w:rPr>
        <w:t xml:space="preserve"> </w:t>
      </w:r>
      <w:r>
        <w:t xml:space="preserve">что обеспечивает эффективное развитие физических качеств и двигательных </w:t>
      </w:r>
      <w:r>
        <w:rPr>
          <w:spacing w:val="-2"/>
        </w:rPr>
        <w:t>навыков.</w:t>
      </w:r>
    </w:p>
    <w:p w14:paraId="4B101D2E">
      <w:pPr>
        <w:pStyle w:val="33"/>
        <w:numPr>
          <w:ilvl w:val="3"/>
          <w:numId w:val="16"/>
        </w:numPr>
        <w:tabs>
          <w:tab w:val="left" w:pos="2047"/>
        </w:tabs>
        <w:spacing w:line="360" w:lineRule="auto"/>
        <w:ind w:left="0" w:right="10" w:firstLine="426"/>
        <w:rPr>
          <w:sz w:val="28"/>
        </w:rPr>
      </w:pPr>
      <w:r>
        <w:rPr>
          <w:sz w:val="28"/>
        </w:rPr>
        <w:t>Целью изучение модуля «Спортивная борьба» является</w:t>
      </w:r>
      <w:r>
        <w:rPr>
          <w:spacing w:val="40"/>
          <w:sz w:val="28"/>
        </w:rPr>
        <w:t xml:space="preserve"> </w:t>
      </w:r>
      <w:r>
        <w:rPr>
          <w:sz w:val="28"/>
        </w:rPr>
        <w:t>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«спортивная борьба».</w:t>
      </w:r>
    </w:p>
    <w:p w14:paraId="39B88928">
      <w:pPr>
        <w:pStyle w:val="33"/>
        <w:numPr>
          <w:ilvl w:val="3"/>
          <w:numId w:val="16"/>
        </w:numPr>
        <w:tabs>
          <w:tab w:val="left" w:pos="2047"/>
        </w:tabs>
        <w:spacing w:line="362" w:lineRule="auto"/>
        <w:ind w:left="0" w:right="11" w:firstLine="425"/>
        <w:rPr>
          <w:sz w:val="28"/>
        </w:rPr>
      </w:pPr>
      <w:r>
        <w:rPr>
          <w:sz w:val="28"/>
        </w:rPr>
        <w:t>Задачами изучения модуля «Спортивная борьба» являются: всестороннее</w:t>
      </w:r>
      <w:r>
        <w:rPr>
          <w:spacing w:val="80"/>
          <w:sz w:val="28"/>
        </w:rPr>
        <w:t xml:space="preserve">   </w:t>
      </w:r>
      <w:r>
        <w:rPr>
          <w:sz w:val="28"/>
        </w:rPr>
        <w:t>гармоничное</w:t>
      </w:r>
      <w:r>
        <w:rPr>
          <w:spacing w:val="80"/>
          <w:sz w:val="28"/>
        </w:rPr>
        <w:t xml:space="preserve">   </w:t>
      </w:r>
      <w:r>
        <w:rPr>
          <w:sz w:val="28"/>
        </w:rPr>
        <w:t>развитие</w:t>
      </w:r>
      <w:r>
        <w:rPr>
          <w:spacing w:val="80"/>
          <w:sz w:val="28"/>
        </w:rPr>
        <w:t xml:space="preserve">   </w:t>
      </w:r>
      <w:r>
        <w:rPr>
          <w:sz w:val="28"/>
        </w:rPr>
        <w:t>детей,</w:t>
      </w:r>
      <w:r>
        <w:rPr>
          <w:spacing w:val="80"/>
          <w:sz w:val="28"/>
        </w:rPr>
        <w:t xml:space="preserve">   </w:t>
      </w:r>
      <w:r>
        <w:rPr>
          <w:sz w:val="28"/>
        </w:rPr>
        <w:t>увеличение</w:t>
      </w:r>
      <w:r>
        <w:rPr>
          <w:spacing w:val="80"/>
          <w:sz w:val="28"/>
        </w:rPr>
        <w:t xml:space="preserve">   </w:t>
      </w:r>
      <w:r>
        <w:rPr>
          <w:sz w:val="28"/>
        </w:rPr>
        <w:t>объёма</w:t>
      </w:r>
    </w:p>
    <w:p w14:paraId="38CDBA28">
      <w:pPr>
        <w:pStyle w:val="21"/>
        <w:spacing w:line="317" w:lineRule="exact"/>
        <w:ind w:left="0" w:right="10" w:firstLine="426"/>
      </w:pPr>
      <w:r>
        <w:t>их</w:t>
      </w:r>
      <w:r>
        <w:rPr>
          <w:spacing w:val="-6"/>
        </w:rPr>
        <w:t xml:space="preserve"> </w:t>
      </w:r>
      <w:r>
        <w:t>двигательной</w:t>
      </w:r>
      <w:r>
        <w:rPr>
          <w:spacing w:val="-3"/>
        </w:rPr>
        <w:t xml:space="preserve"> </w:t>
      </w:r>
      <w:r>
        <w:rPr>
          <w:spacing w:val="-2"/>
        </w:rPr>
        <w:t>активности;</w:t>
      </w:r>
    </w:p>
    <w:p w14:paraId="22482890">
      <w:pPr>
        <w:pStyle w:val="21"/>
        <w:spacing w:before="161" w:line="360" w:lineRule="auto"/>
        <w:ind w:left="0" w:right="10" w:firstLine="426"/>
      </w:pPr>
      <w:r>
        <w:t>формирование</w:t>
      </w:r>
      <w:r>
        <w:rPr>
          <w:spacing w:val="40"/>
        </w:rPr>
        <w:t xml:space="preserve"> </w:t>
      </w:r>
      <w:r>
        <w:t>общих</w:t>
      </w:r>
      <w:r>
        <w:rPr>
          <w:spacing w:val="40"/>
        </w:rPr>
        <w:t xml:space="preserve"> </w:t>
      </w:r>
      <w:r>
        <w:t>представлений</w:t>
      </w:r>
      <w:r>
        <w:rPr>
          <w:spacing w:val="40"/>
        </w:rPr>
        <w:t xml:space="preserve"> </w:t>
      </w:r>
      <w:r>
        <w:t>о</w:t>
      </w:r>
      <w:r>
        <w:rPr>
          <w:spacing w:val="40"/>
        </w:rPr>
        <w:t xml:space="preserve"> </w:t>
      </w:r>
      <w:r>
        <w:t>виде</w:t>
      </w:r>
      <w:r>
        <w:rPr>
          <w:spacing w:val="40"/>
        </w:rPr>
        <w:t xml:space="preserve"> </w:t>
      </w:r>
      <w:r>
        <w:t>спорта</w:t>
      </w:r>
      <w:r>
        <w:rPr>
          <w:spacing w:val="40"/>
        </w:rPr>
        <w:t xml:space="preserve"> </w:t>
      </w:r>
      <w:r>
        <w:t>«спортивная</w:t>
      </w:r>
      <w:r>
        <w:rPr>
          <w:spacing w:val="40"/>
        </w:rPr>
        <w:t xml:space="preserve"> </w:t>
      </w:r>
      <w:r>
        <w:t>борьба»,</w:t>
      </w:r>
      <w:r>
        <w:rPr>
          <w:spacing w:val="40"/>
        </w:rPr>
        <w:t xml:space="preserve"> </w:t>
      </w:r>
      <w:r>
        <w:t>его</w:t>
      </w:r>
      <w:r>
        <w:rPr>
          <w:spacing w:val="-1"/>
        </w:rPr>
        <w:t xml:space="preserve"> </w:t>
      </w:r>
      <w:r>
        <w:t>возможностях</w:t>
      </w:r>
      <w:r>
        <w:rPr>
          <w:spacing w:val="-1"/>
        </w:rPr>
        <w:t xml:space="preserve"> </w:t>
      </w:r>
      <w:r>
        <w:t>и</w:t>
      </w:r>
      <w:r>
        <w:rPr>
          <w:spacing w:val="-6"/>
        </w:rPr>
        <w:t xml:space="preserve"> </w:t>
      </w:r>
      <w:r>
        <w:t>значении</w:t>
      </w:r>
      <w:r>
        <w:rPr>
          <w:spacing w:val="-1"/>
        </w:rPr>
        <w:t xml:space="preserve"> </w:t>
      </w:r>
      <w:r>
        <w:t>в</w:t>
      </w:r>
      <w:r>
        <w:rPr>
          <w:spacing w:val="-5"/>
        </w:rPr>
        <w:t xml:space="preserve"> </w:t>
      </w:r>
      <w:r>
        <w:t>процессе</w:t>
      </w:r>
      <w:r>
        <w:rPr>
          <w:spacing w:val="-4"/>
        </w:rPr>
        <w:t xml:space="preserve"> </w:t>
      </w:r>
      <w:r>
        <w:t>укрепления</w:t>
      </w:r>
      <w:r>
        <w:rPr>
          <w:spacing w:val="-1"/>
        </w:rPr>
        <w:t xml:space="preserve"> </w:t>
      </w:r>
      <w:r>
        <w:t>здоровья,</w:t>
      </w:r>
      <w:r>
        <w:rPr>
          <w:spacing w:val="-2"/>
        </w:rPr>
        <w:t xml:space="preserve"> </w:t>
      </w:r>
      <w:r>
        <w:t>физическом</w:t>
      </w:r>
      <w:r>
        <w:rPr>
          <w:spacing w:val="-2"/>
        </w:rPr>
        <w:t xml:space="preserve"> </w:t>
      </w:r>
      <w:r>
        <w:t>развитии и физической подготовке обучающихся;</w:t>
      </w:r>
    </w:p>
    <w:p w14:paraId="79AA3DA8">
      <w:pPr>
        <w:pStyle w:val="21"/>
        <w:spacing w:line="360" w:lineRule="auto"/>
        <w:ind w:left="0" w:right="10" w:firstLine="426"/>
      </w:pPr>
      <w:r>
        <w:t>развитие основных физических качеств и повышение функциональных возможностей</w:t>
      </w:r>
      <w:r>
        <w:rPr>
          <w:spacing w:val="40"/>
        </w:rPr>
        <w:t xml:space="preserve">  </w:t>
      </w:r>
      <w:r>
        <w:t>их</w:t>
      </w:r>
      <w:r>
        <w:rPr>
          <w:spacing w:val="40"/>
        </w:rPr>
        <w:t xml:space="preserve">  </w:t>
      </w:r>
      <w:r>
        <w:t>организма,</w:t>
      </w:r>
      <w:r>
        <w:rPr>
          <w:spacing w:val="40"/>
        </w:rPr>
        <w:t xml:space="preserve">  </w:t>
      </w:r>
      <w:r>
        <w:t>обеспечение</w:t>
      </w:r>
      <w:r>
        <w:rPr>
          <w:spacing w:val="40"/>
        </w:rPr>
        <w:t xml:space="preserve">  </w:t>
      </w:r>
      <w:r>
        <w:t>культуры</w:t>
      </w:r>
      <w:r>
        <w:rPr>
          <w:spacing w:val="40"/>
        </w:rPr>
        <w:t xml:space="preserve">  </w:t>
      </w:r>
      <w:r>
        <w:t>безопасного</w:t>
      </w:r>
      <w:r>
        <w:rPr>
          <w:spacing w:val="40"/>
        </w:rPr>
        <w:t xml:space="preserve">  </w:t>
      </w:r>
      <w:r>
        <w:t>поведения на занятиях по спортивной борьбе;</w:t>
      </w:r>
    </w:p>
    <w:p w14:paraId="50EBC4A1">
      <w:pPr>
        <w:pStyle w:val="21"/>
        <w:spacing w:before="2" w:line="360" w:lineRule="auto"/>
        <w:ind w:left="0" w:right="10" w:firstLine="426"/>
      </w:pPr>
      <w:r>
        <w:t xml:space="preserve">формирование образовательного и культурного фундамента у обучающегося средствами спортивной борьбы, и создание необходимых предпосылок для его </w:t>
      </w:r>
      <w:r>
        <w:rPr>
          <w:spacing w:val="-2"/>
        </w:rPr>
        <w:t>самореализации;</w:t>
      </w:r>
    </w:p>
    <w:p w14:paraId="5B0E330E">
      <w:pPr>
        <w:pStyle w:val="21"/>
        <w:spacing w:line="360" w:lineRule="auto"/>
        <w:ind w:left="0" w:right="10" w:firstLine="426"/>
      </w:pPr>
      <w:r>
        <w:t xml:space="preserve">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«спортивная </w:t>
      </w:r>
      <w:r>
        <w:rPr>
          <w:spacing w:val="-2"/>
        </w:rPr>
        <w:t>борьба»;</w:t>
      </w:r>
    </w:p>
    <w:p w14:paraId="11B61D8F">
      <w:pPr>
        <w:pStyle w:val="21"/>
        <w:spacing w:line="360" w:lineRule="auto"/>
        <w:ind w:left="0" w:right="10" w:firstLine="426"/>
      </w:pPr>
      <w:r>
        <w:t xml:space="preserve">воспитание положительных качеств личности, норм коллективного взаимодействия и сотрудничества в образовательной и соревновательной </w:t>
      </w:r>
      <w:r>
        <w:rPr>
          <w:spacing w:val="-2"/>
        </w:rPr>
        <w:t>деятельности;</w:t>
      </w:r>
    </w:p>
    <w:p w14:paraId="74F158F5">
      <w:pPr>
        <w:pStyle w:val="21"/>
        <w:spacing w:line="360" w:lineRule="auto"/>
        <w:ind w:left="0" w:right="10" w:firstLine="426"/>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w:t>
      </w:r>
      <w:r>
        <w:rPr>
          <w:spacing w:val="-3"/>
        </w:rPr>
        <w:t xml:space="preserve"> </w:t>
      </w:r>
      <w:r>
        <w:t>занятиях</w:t>
      </w:r>
      <w:r>
        <w:rPr>
          <w:spacing w:val="-3"/>
        </w:rPr>
        <w:t xml:space="preserve"> </w:t>
      </w:r>
      <w:r>
        <w:t>физической культурой и</w:t>
      </w:r>
      <w:r>
        <w:rPr>
          <w:spacing w:val="-2"/>
        </w:rPr>
        <w:t xml:space="preserve"> </w:t>
      </w:r>
      <w:r>
        <w:t>спортом средствами спортивной борьбы;</w:t>
      </w:r>
    </w:p>
    <w:p w14:paraId="7C972410">
      <w:pPr>
        <w:pStyle w:val="21"/>
        <w:spacing w:line="360" w:lineRule="auto"/>
        <w:ind w:left="0" w:right="10" w:firstLine="426"/>
      </w:pPr>
      <w:r>
        <w:t>популяризация спортивной борьбы среди подрастающего поколения, привлечение</w:t>
      </w:r>
      <w:r>
        <w:rPr>
          <w:spacing w:val="80"/>
        </w:rPr>
        <w:t xml:space="preserve"> </w:t>
      </w:r>
      <w:r>
        <w:t>обучающихся,</w:t>
      </w:r>
      <w:r>
        <w:rPr>
          <w:spacing w:val="80"/>
        </w:rPr>
        <w:t xml:space="preserve"> </w:t>
      </w:r>
      <w:r>
        <w:t>проявляющих</w:t>
      </w:r>
      <w:r>
        <w:rPr>
          <w:spacing w:val="80"/>
        </w:rPr>
        <w:t xml:space="preserve"> </w:t>
      </w:r>
      <w:r>
        <w:t>повышенный</w:t>
      </w:r>
      <w:r>
        <w:rPr>
          <w:spacing w:val="80"/>
        </w:rPr>
        <w:t xml:space="preserve"> </w:t>
      </w:r>
      <w:r>
        <w:t>интерес</w:t>
      </w:r>
      <w:r>
        <w:rPr>
          <w:spacing w:val="80"/>
        </w:rPr>
        <w:t xml:space="preserve"> </w:t>
      </w:r>
      <w:r>
        <w:t>и</w:t>
      </w:r>
      <w:r>
        <w:rPr>
          <w:spacing w:val="80"/>
        </w:rPr>
        <w:t xml:space="preserve"> </w:t>
      </w:r>
      <w:r>
        <w:t>способности</w:t>
      </w:r>
      <w:r>
        <w:rPr>
          <w:spacing w:val="80"/>
        </w:rPr>
        <w:t xml:space="preserve"> </w:t>
      </w:r>
      <w:r>
        <w:t>к занятиям спортивной борьбой, в школьные спортивные клубы, секции, к участию</w:t>
      </w:r>
      <w:r>
        <w:rPr>
          <w:spacing w:val="40"/>
        </w:rPr>
        <w:t xml:space="preserve"> </w:t>
      </w:r>
      <w:r>
        <w:t>в соревнованиях;</w:t>
      </w:r>
    </w:p>
    <w:p w14:paraId="134FBB22">
      <w:pPr>
        <w:pStyle w:val="21"/>
        <w:ind w:left="0" w:right="10" w:firstLine="426"/>
      </w:pPr>
      <w:r>
        <w:t>выявление,</w:t>
      </w:r>
      <w:r>
        <w:rPr>
          <w:spacing w:val="-9"/>
        </w:rPr>
        <w:t xml:space="preserve"> </w:t>
      </w:r>
      <w:r>
        <w:t>развитие</w:t>
      </w:r>
      <w:r>
        <w:rPr>
          <w:spacing w:val="-6"/>
        </w:rPr>
        <w:t xml:space="preserve"> </w:t>
      </w:r>
      <w:r>
        <w:t>и</w:t>
      </w:r>
      <w:r>
        <w:rPr>
          <w:spacing w:val="-6"/>
        </w:rPr>
        <w:t xml:space="preserve"> </w:t>
      </w:r>
      <w:r>
        <w:t>поддержка</w:t>
      </w:r>
      <w:r>
        <w:rPr>
          <w:spacing w:val="-5"/>
        </w:rPr>
        <w:t xml:space="preserve"> </w:t>
      </w:r>
      <w:r>
        <w:t>одарённых</w:t>
      </w:r>
      <w:r>
        <w:rPr>
          <w:spacing w:val="-6"/>
        </w:rPr>
        <w:t xml:space="preserve"> </w:t>
      </w:r>
      <w:r>
        <w:t>детей</w:t>
      </w:r>
      <w:r>
        <w:rPr>
          <w:spacing w:val="-5"/>
        </w:rPr>
        <w:t xml:space="preserve"> </w:t>
      </w:r>
      <w:r>
        <w:t>в</w:t>
      </w:r>
      <w:r>
        <w:rPr>
          <w:spacing w:val="-7"/>
        </w:rPr>
        <w:t xml:space="preserve"> </w:t>
      </w:r>
      <w:r>
        <w:t>области</w:t>
      </w:r>
      <w:r>
        <w:rPr>
          <w:spacing w:val="-5"/>
        </w:rPr>
        <w:t xml:space="preserve"> </w:t>
      </w:r>
      <w:r>
        <w:rPr>
          <w:spacing w:val="-2"/>
        </w:rPr>
        <w:t>спорта.</w:t>
      </w:r>
    </w:p>
    <w:p w14:paraId="767217AA">
      <w:pPr>
        <w:pStyle w:val="33"/>
        <w:numPr>
          <w:ilvl w:val="3"/>
          <w:numId w:val="16"/>
        </w:numPr>
        <w:tabs>
          <w:tab w:val="left" w:pos="2047"/>
        </w:tabs>
        <w:spacing w:before="161"/>
        <w:ind w:left="0" w:right="10" w:firstLine="426"/>
        <w:rPr>
          <w:sz w:val="28"/>
        </w:rPr>
      </w:pPr>
      <w:r>
        <w:rPr>
          <w:sz w:val="28"/>
        </w:rPr>
        <w:t>Место</w:t>
      </w:r>
      <w:r>
        <w:rPr>
          <w:spacing w:val="-3"/>
          <w:sz w:val="28"/>
        </w:rPr>
        <w:t xml:space="preserve"> </w:t>
      </w:r>
      <w:r>
        <w:rPr>
          <w:sz w:val="28"/>
        </w:rPr>
        <w:t>и</w:t>
      </w:r>
      <w:r>
        <w:rPr>
          <w:spacing w:val="-6"/>
          <w:sz w:val="28"/>
        </w:rPr>
        <w:t xml:space="preserve"> </w:t>
      </w:r>
      <w:r>
        <w:rPr>
          <w:sz w:val="28"/>
        </w:rPr>
        <w:t>роль</w:t>
      </w:r>
      <w:r>
        <w:rPr>
          <w:spacing w:val="-6"/>
          <w:sz w:val="28"/>
        </w:rPr>
        <w:t xml:space="preserve"> </w:t>
      </w:r>
      <w:r>
        <w:rPr>
          <w:sz w:val="28"/>
        </w:rPr>
        <w:t>модуля</w:t>
      </w:r>
      <w:r>
        <w:rPr>
          <w:spacing w:val="-4"/>
          <w:sz w:val="28"/>
        </w:rPr>
        <w:t xml:space="preserve"> </w:t>
      </w:r>
      <w:r>
        <w:rPr>
          <w:sz w:val="28"/>
        </w:rPr>
        <w:t>«Спортивная</w:t>
      </w:r>
      <w:r>
        <w:rPr>
          <w:spacing w:val="-5"/>
          <w:sz w:val="28"/>
        </w:rPr>
        <w:t xml:space="preserve"> </w:t>
      </w:r>
      <w:r>
        <w:rPr>
          <w:spacing w:val="-2"/>
          <w:sz w:val="28"/>
        </w:rPr>
        <w:t>борьба».</w:t>
      </w:r>
    </w:p>
    <w:p w14:paraId="0D3F96CE">
      <w:pPr>
        <w:pStyle w:val="21"/>
        <w:spacing w:line="360" w:lineRule="auto"/>
        <w:ind w:left="0" w:right="11" w:firstLine="425"/>
      </w:pPr>
      <w:r>
        <w:t>Модуль</w:t>
      </w:r>
      <w:r>
        <w:rPr>
          <w:spacing w:val="48"/>
          <w:w w:val="150"/>
        </w:rPr>
        <w:t xml:space="preserve"> </w:t>
      </w:r>
      <w:r>
        <w:t>«Спортивная</w:t>
      </w:r>
      <w:r>
        <w:rPr>
          <w:spacing w:val="52"/>
          <w:w w:val="150"/>
        </w:rPr>
        <w:t xml:space="preserve"> </w:t>
      </w:r>
      <w:r>
        <w:t>борьба»</w:t>
      </w:r>
      <w:r>
        <w:rPr>
          <w:spacing w:val="48"/>
          <w:w w:val="150"/>
        </w:rPr>
        <w:t xml:space="preserve"> </w:t>
      </w:r>
      <w:r>
        <w:t>доступен</w:t>
      </w:r>
      <w:r>
        <w:rPr>
          <w:spacing w:val="49"/>
          <w:w w:val="150"/>
        </w:rPr>
        <w:t xml:space="preserve"> </w:t>
      </w:r>
      <w:r>
        <w:t>для</w:t>
      </w:r>
      <w:r>
        <w:rPr>
          <w:spacing w:val="51"/>
          <w:w w:val="150"/>
        </w:rPr>
        <w:t xml:space="preserve"> </w:t>
      </w:r>
      <w:r>
        <w:t>освоения</w:t>
      </w:r>
      <w:r>
        <w:rPr>
          <w:spacing w:val="50"/>
          <w:w w:val="150"/>
        </w:rPr>
        <w:t xml:space="preserve"> </w:t>
      </w:r>
      <w:r>
        <w:t>всем</w:t>
      </w:r>
      <w:r>
        <w:rPr>
          <w:spacing w:val="50"/>
          <w:w w:val="150"/>
        </w:rPr>
        <w:t xml:space="preserve"> </w:t>
      </w:r>
      <w:r>
        <w:rPr>
          <w:spacing w:val="-2"/>
        </w:rPr>
        <w:t>обучающимся,</w:t>
      </w:r>
    </w:p>
    <w:p w14:paraId="17F25EA7">
      <w:pPr>
        <w:spacing w:line="360" w:lineRule="auto"/>
        <w:ind w:right="11" w:firstLine="425"/>
        <w:jc w:val="both"/>
        <w:rPr>
          <w:sz w:val="28"/>
          <w:szCs w:val="28"/>
        </w:rPr>
      </w:pPr>
      <w:r>
        <w:rPr>
          <w:sz w:val="28"/>
          <w:szCs w:val="28"/>
        </w:rPr>
        <w:t xml:space="preserve"> независимо</w:t>
      </w:r>
      <w:r>
        <w:rPr>
          <w:spacing w:val="40"/>
          <w:sz w:val="28"/>
          <w:szCs w:val="28"/>
        </w:rPr>
        <w:t xml:space="preserve"> </w:t>
      </w:r>
      <w:r>
        <w:rPr>
          <w:sz w:val="28"/>
          <w:szCs w:val="28"/>
        </w:rPr>
        <w:t>от</w:t>
      </w:r>
      <w:r>
        <w:rPr>
          <w:spacing w:val="40"/>
          <w:sz w:val="28"/>
          <w:szCs w:val="28"/>
        </w:rPr>
        <w:t xml:space="preserve">  </w:t>
      </w:r>
      <w:r>
        <w:rPr>
          <w:sz w:val="28"/>
          <w:szCs w:val="28"/>
        </w:rPr>
        <w:t>уровня</w:t>
      </w:r>
      <w:r>
        <w:rPr>
          <w:spacing w:val="40"/>
          <w:sz w:val="28"/>
          <w:szCs w:val="28"/>
        </w:rPr>
        <w:t xml:space="preserve">  </w:t>
      </w:r>
      <w:r>
        <w:rPr>
          <w:sz w:val="28"/>
          <w:szCs w:val="28"/>
        </w:rPr>
        <w:t>их</w:t>
      </w:r>
      <w:r>
        <w:rPr>
          <w:spacing w:val="40"/>
          <w:sz w:val="28"/>
          <w:szCs w:val="28"/>
        </w:rPr>
        <w:t xml:space="preserve">  </w:t>
      </w:r>
      <w:r>
        <w:rPr>
          <w:sz w:val="28"/>
          <w:szCs w:val="28"/>
        </w:rPr>
        <w:t>физического</w:t>
      </w:r>
      <w:r>
        <w:rPr>
          <w:spacing w:val="40"/>
          <w:sz w:val="28"/>
          <w:szCs w:val="28"/>
        </w:rPr>
        <w:t xml:space="preserve">  </w:t>
      </w:r>
      <w:r>
        <w:rPr>
          <w:sz w:val="28"/>
          <w:szCs w:val="28"/>
        </w:rPr>
        <w:t>развития</w:t>
      </w:r>
      <w:r>
        <w:rPr>
          <w:spacing w:val="40"/>
          <w:sz w:val="28"/>
          <w:szCs w:val="28"/>
        </w:rPr>
        <w:t xml:space="preserve">  </w:t>
      </w:r>
      <w:r>
        <w:rPr>
          <w:sz w:val="28"/>
          <w:szCs w:val="28"/>
        </w:rPr>
        <w:t>и</w:t>
      </w:r>
      <w:r>
        <w:rPr>
          <w:spacing w:val="40"/>
          <w:sz w:val="28"/>
          <w:szCs w:val="28"/>
        </w:rPr>
        <w:t xml:space="preserve">  </w:t>
      </w:r>
      <w:r>
        <w:rPr>
          <w:sz w:val="28"/>
          <w:szCs w:val="28"/>
        </w:rPr>
        <w:t>гендерных</w:t>
      </w:r>
      <w:r>
        <w:rPr>
          <w:spacing w:val="40"/>
          <w:sz w:val="28"/>
          <w:szCs w:val="28"/>
        </w:rPr>
        <w:t xml:space="preserve">  </w:t>
      </w:r>
      <w:r>
        <w:rPr>
          <w:sz w:val="28"/>
          <w:szCs w:val="28"/>
        </w:rPr>
        <w:t>собенностей и расширяет</w:t>
      </w:r>
      <w:r>
        <w:rPr>
          <w:spacing w:val="-3"/>
          <w:sz w:val="28"/>
          <w:szCs w:val="28"/>
        </w:rPr>
        <w:t xml:space="preserve"> </w:t>
      </w:r>
      <w:r>
        <w:rPr>
          <w:sz w:val="28"/>
          <w:szCs w:val="28"/>
        </w:rPr>
        <w:t>спектр</w:t>
      </w:r>
      <w:r>
        <w:rPr>
          <w:spacing w:val="-1"/>
          <w:sz w:val="28"/>
          <w:szCs w:val="28"/>
        </w:rPr>
        <w:t xml:space="preserve"> </w:t>
      </w:r>
      <w:r>
        <w:rPr>
          <w:sz w:val="28"/>
          <w:szCs w:val="28"/>
        </w:rPr>
        <w:t>физкультурно-спортивных направлений в</w:t>
      </w:r>
      <w:r>
        <w:rPr>
          <w:spacing w:val="-2"/>
          <w:sz w:val="28"/>
          <w:szCs w:val="28"/>
        </w:rPr>
        <w:t xml:space="preserve"> </w:t>
      </w:r>
      <w:r>
        <w:rPr>
          <w:sz w:val="28"/>
          <w:szCs w:val="28"/>
        </w:rPr>
        <w:t xml:space="preserve">общеобразовательных </w:t>
      </w:r>
      <w:r>
        <w:rPr>
          <w:spacing w:val="-2"/>
          <w:sz w:val="28"/>
          <w:szCs w:val="28"/>
        </w:rPr>
        <w:t>организациях.</w:t>
      </w:r>
    </w:p>
    <w:p w14:paraId="6F543EB8">
      <w:pPr>
        <w:pStyle w:val="21"/>
        <w:spacing w:before="1" w:line="360" w:lineRule="auto"/>
        <w:ind w:left="0" w:right="10" w:firstLine="426"/>
      </w:pPr>
      <w:r>
        <w:t>Специфика модуля по спортивной борьбе сочетается практически со всеми базовыми видами спорта (легкая атлетика, гимнастика, спортивные игры).</w:t>
      </w:r>
    </w:p>
    <w:p w14:paraId="341D0CE3">
      <w:pPr>
        <w:pStyle w:val="21"/>
        <w:spacing w:before="2" w:line="360" w:lineRule="auto"/>
        <w:ind w:left="0" w:right="10" w:firstLine="426"/>
      </w:pPr>
      <w: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426F9C78">
      <w:pPr>
        <w:pStyle w:val="33"/>
        <w:numPr>
          <w:ilvl w:val="3"/>
          <w:numId w:val="16"/>
        </w:numPr>
        <w:tabs>
          <w:tab w:val="left" w:pos="2047"/>
        </w:tabs>
        <w:spacing w:line="360" w:lineRule="auto"/>
        <w:ind w:left="0" w:right="10" w:firstLine="426"/>
        <w:rPr>
          <w:sz w:val="28"/>
        </w:rPr>
      </w:pPr>
      <w:r>
        <w:rPr>
          <w:sz w:val="28"/>
        </w:rPr>
        <w:t xml:space="preserve">Модуль «Спортивная борьба» может быть реализован в следующих </w:t>
      </w:r>
      <w:r>
        <w:rPr>
          <w:spacing w:val="-2"/>
          <w:sz w:val="28"/>
        </w:rPr>
        <w:t>вариантах:</w:t>
      </w:r>
    </w:p>
    <w:p w14:paraId="47AF6632">
      <w:pPr>
        <w:pStyle w:val="21"/>
        <w:spacing w:line="360" w:lineRule="auto"/>
        <w:ind w:left="0" w:right="11" w:firstLine="425"/>
      </w:pPr>
      <w:r>
        <w:t xml:space="preserve">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элементов борьбы, с учётом возраста и физической подготовленности </w:t>
      </w:r>
      <w:r>
        <w:rPr>
          <w:spacing w:val="-2"/>
        </w:rPr>
        <w:t>обучающихся;</w:t>
      </w:r>
    </w:p>
    <w:p w14:paraId="3A121BC0">
      <w:pPr>
        <w:pStyle w:val="21"/>
        <w:spacing w:line="360" w:lineRule="auto"/>
        <w:ind w:left="0" w:right="11" w:firstLine="425"/>
      </w:pPr>
      <w:r>
        <w:t>в</w:t>
      </w:r>
      <w:r>
        <w:rPr>
          <w:spacing w:val="77"/>
        </w:rPr>
        <w:t xml:space="preserve">  </w:t>
      </w:r>
      <w:r>
        <w:t>виде</w:t>
      </w:r>
      <w:r>
        <w:rPr>
          <w:spacing w:val="77"/>
        </w:rPr>
        <w:t xml:space="preserve">  </w:t>
      </w:r>
      <w:r>
        <w:t>целостного</w:t>
      </w:r>
      <w:r>
        <w:rPr>
          <w:spacing w:val="78"/>
        </w:rPr>
        <w:t xml:space="preserve">  </w:t>
      </w:r>
      <w:r>
        <w:t>последовательного</w:t>
      </w:r>
      <w:r>
        <w:rPr>
          <w:spacing w:val="78"/>
        </w:rPr>
        <w:t xml:space="preserve">  </w:t>
      </w:r>
      <w:r>
        <w:t>учебного</w:t>
      </w:r>
      <w:r>
        <w:rPr>
          <w:spacing w:val="78"/>
        </w:rPr>
        <w:t xml:space="preserve">  </w:t>
      </w:r>
      <w:r>
        <w:t>модуля,</w:t>
      </w:r>
      <w:r>
        <w:rPr>
          <w:spacing w:val="77"/>
        </w:rPr>
        <w:t xml:space="preserve">  </w:t>
      </w:r>
      <w:r>
        <w:t>изучаемого за счёт части учебного плана, формируемой участниками образовательных отношений из</w:t>
      </w:r>
      <w:r>
        <w:rPr>
          <w:spacing w:val="-1"/>
        </w:rPr>
        <w:t xml:space="preserve"> </w:t>
      </w:r>
      <w:r>
        <w:t>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w:t>
      </w:r>
      <w:r>
        <w:rPr>
          <w:spacing w:val="80"/>
        </w:rPr>
        <w:t xml:space="preserve">  </w:t>
      </w:r>
      <w:r>
        <w:t>удовлетворение</w:t>
      </w:r>
      <w:r>
        <w:rPr>
          <w:spacing w:val="80"/>
        </w:rPr>
        <w:t xml:space="preserve">  </w:t>
      </w:r>
      <w:r>
        <w:t>различных</w:t>
      </w:r>
      <w:r>
        <w:rPr>
          <w:spacing w:val="80"/>
        </w:rPr>
        <w:t xml:space="preserve">  </w:t>
      </w:r>
      <w:r>
        <w:t>интересов</w:t>
      </w:r>
      <w:r>
        <w:rPr>
          <w:spacing w:val="80"/>
        </w:rPr>
        <w:t xml:space="preserve">  </w:t>
      </w:r>
      <w:r>
        <w:t>обучающихся (при организации и проведении уроков физической культуры с 3-х часовой недельной</w:t>
      </w:r>
      <w:r>
        <w:rPr>
          <w:spacing w:val="5"/>
        </w:rPr>
        <w:t xml:space="preserve"> </w:t>
      </w:r>
      <w:r>
        <w:t>нагрузкой</w:t>
      </w:r>
      <w:r>
        <w:rPr>
          <w:spacing w:val="7"/>
        </w:rPr>
        <w:t xml:space="preserve"> </w:t>
      </w:r>
      <w:r>
        <w:t>рекомендуемый</w:t>
      </w:r>
      <w:r>
        <w:rPr>
          <w:spacing w:val="8"/>
        </w:rPr>
        <w:t xml:space="preserve"> </w:t>
      </w:r>
      <w:r>
        <w:t>объём</w:t>
      </w:r>
      <w:r>
        <w:rPr>
          <w:spacing w:val="6"/>
        </w:rPr>
        <w:t xml:space="preserve"> </w:t>
      </w:r>
      <w:r>
        <w:t>в</w:t>
      </w:r>
      <w:r>
        <w:rPr>
          <w:spacing w:val="4"/>
        </w:rPr>
        <w:t xml:space="preserve"> </w:t>
      </w:r>
      <w:r>
        <w:t>1</w:t>
      </w:r>
      <w:r>
        <w:rPr>
          <w:spacing w:val="6"/>
        </w:rPr>
        <w:t xml:space="preserve"> </w:t>
      </w:r>
      <w:r>
        <w:t>классе</w:t>
      </w:r>
      <w:r>
        <w:rPr>
          <w:spacing w:val="4"/>
        </w:rPr>
        <w:t xml:space="preserve"> </w:t>
      </w:r>
      <w:r>
        <w:t>–</w:t>
      </w:r>
      <w:r>
        <w:rPr>
          <w:spacing w:val="6"/>
        </w:rPr>
        <w:t xml:space="preserve"> </w:t>
      </w:r>
      <w:r>
        <w:t>33</w:t>
      </w:r>
      <w:r>
        <w:rPr>
          <w:spacing w:val="5"/>
        </w:rPr>
        <w:t xml:space="preserve"> </w:t>
      </w:r>
      <w:r>
        <w:t>часа,</w:t>
      </w:r>
      <w:r>
        <w:rPr>
          <w:spacing w:val="7"/>
        </w:rPr>
        <w:t xml:space="preserve"> </w:t>
      </w:r>
      <w:r>
        <w:t>во</w:t>
      </w:r>
      <w:r>
        <w:rPr>
          <w:spacing w:val="4"/>
        </w:rPr>
        <w:t xml:space="preserve"> </w:t>
      </w:r>
      <w:r>
        <w:t>2,</w:t>
      </w:r>
      <w:r>
        <w:rPr>
          <w:spacing w:val="4"/>
        </w:rPr>
        <w:t xml:space="preserve"> </w:t>
      </w:r>
      <w:r>
        <w:t>3,</w:t>
      </w:r>
      <w:r>
        <w:rPr>
          <w:spacing w:val="3"/>
        </w:rPr>
        <w:t xml:space="preserve"> </w:t>
      </w:r>
      <w:r>
        <w:t>4</w:t>
      </w:r>
      <w:r>
        <w:rPr>
          <w:spacing w:val="8"/>
        </w:rPr>
        <w:t xml:space="preserve"> </w:t>
      </w:r>
      <w:r>
        <w:t>классах</w:t>
      </w:r>
      <w:r>
        <w:rPr>
          <w:spacing w:val="3"/>
        </w:rPr>
        <w:t xml:space="preserve"> </w:t>
      </w:r>
      <w:r>
        <w:rPr>
          <w:spacing w:val="-10"/>
        </w:rPr>
        <w:t xml:space="preserve">– </w:t>
      </w:r>
      <w:r>
        <w:t>по</w:t>
      </w:r>
      <w:r>
        <w:rPr>
          <w:spacing w:val="-2"/>
        </w:rPr>
        <w:t xml:space="preserve"> </w:t>
      </w:r>
      <w:r>
        <w:t>34</w:t>
      </w:r>
      <w:r>
        <w:rPr>
          <w:spacing w:val="-1"/>
        </w:rPr>
        <w:t xml:space="preserve"> </w:t>
      </w:r>
      <w:r>
        <w:rPr>
          <w:spacing w:val="-2"/>
        </w:rPr>
        <w:t>часа);</w:t>
      </w:r>
    </w:p>
    <w:p w14:paraId="01613D29">
      <w:pPr>
        <w:pStyle w:val="21"/>
        <w:spacing w:line="360" w:lineRule="auto"/>
        <w:ind w:left="0" w:right="10" w:firstLine="426"/>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w:t>
      </w:r>
      <w:r>
        <w:rPr>
          <w:spacing w:val="32"/>
        </w:rPr>
        <w:t xml:space="preserve"> </w:t>
      </w:r>
      <w:r>
        <w:t>использование</w:t>
      </w:r>
      <w:r>
        <w:rPr>
          <w:spacing w:val="31"/>
        </w:rPr>
        <w:t xml:space="preserve"> </w:t>
      </w:r>
      <w:r>
        <w:t>учебных</w:t>
      </w:r>
      <w:r>
        <w:rPr>
          <w:spacing w:val="30"/>
        </w:rPr>
        <w:t xml:space="preserve"> </w:t>
      </w:r>
      <w:r>
        <w:t>модулей</w:t>
      </w:r>
      <w:r>
        <w:rPr>
          <w:spacing w:val="31"/>
        </w:rPr>
        <w:t xml:space="preserve"> </w:t>
      </w:r>
      <w:r>
        <w:t>по</w:t>
      </w:r>
      <w:r>
        <w:rPr>
          <w:spacing w:val="32"/>
        </w:rPr>
        <w:t xml:space="preserve"> </w:t>
      </w:r>
      <w:r>
        <w:t>видам</w:t>
      </w:r>
      <w:r>
        <w:rPr>
          <w:spacing w:val="31"/>
        </w:rPr>
        <w:t xml:space="preserve"> </w:t>
      </w:r>
      <w:r>
        <w:t>спорта</w:t>
      </w:r>
      <w:r>
        <w:rPr>
          <w:spacing w:val="30"/>
        </w:rPr>
        <w:t xml:space="preserve"> </w:t>
      </w:r>
      <w:r>
        <w:t>(рекомендуемый</w:t>
      </w:r>
      <w:r>
        <w:rPr>
          <w:spacing w:val="31"/>
        </w:rPr>
        <w:t xml:space="preserve"> </w:t>
      </w:r>
      <w:r>
        <w:t>объём в 1 классе – 33 часа, во 2, 3, 4 классах – по 34 часа).</w:t>
      </w:r>
    </w:p>
    <w:p w14:paraId="6579527D">
      <w:pPr>
        <w:pStyle w:val="33"/>
        <w:numPr>
          <w:ilvl w:val="3"/>
          <w:numId w:val="16"/>
        </w:numPr>
        <w:tabs>
          <w:tab w:val="left" w:pos="2047"/>
        </w:tabs>
        <w:spacing w:line="360" w:lineRule="auto"/>
        <w:ind w:left="0" w:right="10" w:firstLine="426"/>
        <w:rPr>
          <w:sz w:val="28"/>
        </w:rPr>
      </w:pPr>
      <w:r>
        <w:rPr>
          <w:sz w:val="28"/>
        </w:rPr>
        <w:t>Содержание</w:t>
      </w:r>
      <w:r>
        <w:rPr>
          <w:spacing w:val="-9"/>
          <w:sz w:val="28"/>
        </w:rPr>
        <w:t xml:space="preserve"> </w:t>
      </w:r>
      <w:r>
        <w:rPr>
          <w:sz w:val="28"/>
        </w:rPr>
        <w:t>модуля</w:t>
      </w:r>
      <w:r>
        <w:rPr>
          <w:spacing w:val="-9"/>
          <w:sz w:val="28"/>
        </w:rPr>
        <w:t xml:space="preserve"> </w:t>
      </w:r>
      <w:r>
        <w:rPr>
          <w:sz w:val="28"/>
        </w:rPr>
        <w:t>«Спортивная</w:t>
      </w:r>
      <w:r>
        <w:rPr>
          <w:spacing w:val="-8"/>
          <w:sz w:val="28"/>
        </w:rPr>
        <w:t xml:space="preserve"> </w:t>
      </w:r>
      <w:r>
        <w:rPr>
          <w:spacing w:val="-2"/>
          <w:sz w:val="28"/>
        </w:rPr>
        <w:t>борьба».</w:t>
      </w:r>
    </w:p>
    <w:p w14:paraId="7228261F">
      <w:pPr>
        <w:pStyle w:val="21"/>
        <w:spacing w:line="360" w:lineRule="auto"/>
        <w:ind w:left="0" w:right="11" w:firstLine="425"/>
      </w:pPr>
      <w:r>
        <w:t>Знания</w:t>
      </w:r>
      <w:r>
        <w:rPr>
          <w:spacing w:val="-5"/>
        </w:rPr>
        <w:t xml:space="preserve"> </w:t>
      </w:r>
      <w:r>
        <w:t>о</w:t>
      </w:r>
      <w:r>
        <w:rPr>
          <w:spacing w:val="-6"/>
        </w:rPr>
        <w:t xml:space="preserve"> </w:t>
      </w:r>
      <w:r>
        <w:t>спортивной</w:t>
      </w:r>
      <w:r>
        <w:rPr>
          <w:spacing w:val="-4"/>
        </w:rPr>
        <w:t xml:space="preserve"> </w:t>
      </w:r>
      <w:r>
        <w:rPr>
          <w:spacing w:val="-2"/>
        </w:rPr>
        <w:t>борьбе.</w:t>
      </w:r>
    </w:p>
    <w:p w14:paraId="0F338EE4">
      <w:pPr>
        <w:pStyle w:val="21"/>
        <w:spacing w:line="360" w:lineRule="auto"/>
        <w:ind w:left="0" w:right="10" w:firstLine="426"/>
      </w:pPr>
      <w:r>
        <w:t>История зарождения и развития спортивной борьбы. Известные</w:t>
      </w:r>
      <w:r>
        <w:rPr>
          <w:spacing w:val="80"/>
        </w:rPr>
        <w:t xml:space="preserve"> </w:t>
      </w:r>
      <w:r>
        <w:t>отечественные борцы и тренеры. Достижения отечественной сборной команды страны</w:t>
      </w:r>
      <w:r>
        <w:rPr>
          <w:spacing w:val="-2"/>
        </w:rPr>
        <w:t xml:space="preserve"> </w:t>
      </w:r>
      <w:r>
        <w:t>на</w:t>
      </w:r>
      <w:r>
        <w:rPr>
          <w:spacing w:val="-4"/>
        </w:rPr>
        <w:t xml:space="preserve"> </w:t>
      </w:r>
      <w:r>
        <w:t>мировых</w:t>
      </w:r>
      <w:r>
        <w:rPr>
          <w:spacing w:val="-1"/>
        </w:rPr>
        <w:t xml:space="preserve"> </w:t>
      </w:r>
      <w:r>
        <w:t>чемпионатах</w:t>
      </w:r>
      <w:r>
        <w:rPr>
          <w:spacing w:val="-2"/>
        </w:rPr>
        <w:t xml:space="preserve"> </w:t>
      </w:r>
      <w:r>
        <w:t>и</w:t>
      </w:r>
      <w:r>
        <w:rPr>
          <w:spacing w:val="-3"/>
        </w:rPr>
        <w:t xml:space="preserve"> </w:t>
      </w:r>
      <w:r>
        <w:t>первенствах</w:t>
      </w:r>
      <w:r>
        <w:rPr>
          <w:spacing w:val="-1"/>
        </w:rPr>
        <w:t xml:space="preserve"> </w:t>
      </w:r>
      <w:r>
        <w:t>и</w:t>
      </w:r>
      <w:r>
        <w:rPr>
          <w:spacing w:val="-1"/>
        </w:rPr>
        <w:t xml:space="preserve"> </w:t>
      </w:r>
      <w:r>
        <w:t>российских клубов</w:t>
      </w:r>
      <w:r>
        <w:rPr>
          <w:spacing w:val="-4"/>
        </w:rPr>
        <w:t xml:space="preserve"> </w:t>
      </w:r>
      <w:r>
        <w:t>на</w:t>
      </w:r>
      <w:r>
        <w:rPr>
          <w:spacing w:val="-1"/>
        </w:rPr>
        <w:t xml:space="preserve"> </w:t>
      </w:r>
      <w:r>
        <w:t>европейской спортивной арене.</w:t>
      </w:r>
    </w:p>
    <w:p w14:paraId="31934CB3">
      <w:pPr>
        <w:pStyle w:val="21"/>
        <w:spacing w:before="1"/>
        <w:ind w:left="0" w:right="10" w:firstLine="426"/>
      </w:pPr>
      <w:r>
        <w:t>Разновидности</w:t>
      </w:r>
      <w:r>
        <w:rPr>
          <w:spacing w:val="-9"/>
        </w:rPr>
        <w:t xml:space="preserve"> </w:t>
      </w:r>
      <w:r>
        <w:t>спортивной</w:t>
      </w:r>
      <w:r>
        <w:rPr>
          <w:spacing w:val="-9"/>
        </w:rPr>
        <w:t xml:space="preserve"> </w:t>
      </w:r>
      <w:r>
        <w:t>борьбы</w:t>
      </w:r>
      <w:r>
        <w:rPr>
          <w:spacing w:val="-7"/>
        </w:rPr>
        <w:t xml:space="preserve"> </w:t>
      </w:r>
      <w:r>
        <w:t>(вольная,</w:t>
      </w:r>
      <w:r>
        <w:rPr>
          <w:spacing w:val="-7"/>
        </w:rPr>
        <w:t xml:space="preserve"> </w:t>
      </w:r>
      <w:r>
        <w:t>греко-римская,</w:t>
      </w:r>
      <w:r>
        <w:rPr>
          <w:spacing w:val="-9"/>
        </w:rPr>
        <w:t xml:space="preserve"> </w:t>
      </w:r>
      <w:r>
        <w:t>женская</w:t>
      </w:r>
      <w:r>
        <w:rPr>
          <w:spacing w:val="-6"/>
        </w:rPr>
        <w:t xml:space="preserve"> </w:t>
      </w:r>
      <w:r>
        <w:rPr>
          <w:spacing w:val="-2"/>
        </w:rPr>
        <w:t>вольная).</w:t>
      </w:r>
    </w:p>
    <w:p w14:paraId="5CD0434D">
      <w:pPr>
        <w:pStyle w:val="21"/>
        <w:spacing w:before="160" w:line="360" w:lineRule="auto"/>
        <w:ind w:left="0" w:right="10" w:firstLine="426"/>
      </w:pPr>
      <w:r>
        <w:t>Размеры</w:t>
      </w:r>
      <w:r>
        <w:rPr>
          <w:spacing w:val="67"/>
          <w:w w:val="150"/>
        </w:rPr>
        <w:t xml:space="preserve">  </w:t>
      </w:r>
      <w:r>
        <w:t>борцовского</w:t>
      </w:r>
      <w:r>
        <w:rPr>
          <w:spacing w:val="69"/>
          <w:w w:val="150"/>
        </w:rPr>
        <w:t xml:space="preserve">  </w:t>
      </w:r>
      <w:r>
        <w:t>ковра,</w:t>
      </w:r>
      <w:r>
        <w:rPr>
          <w:spacing w:val="68"/>
          <w:w w:val="150"/>
        </w:rPr>
        <w:t xml:space="preserve">  </w:t>
      </w:r>
      <w:r>
        <w:t>его</w:t>
      </w:r>
      <w:r>
        <w:rPr>
          <w:spacing w:val="67"/>
          <w:w w:val="150"/>
        </w:rPr>
        <w:t xml:space="preserve">  </w:t>
      </w:r>
      <w:r>
        <w:t>допустимые</w:t>
      </w:r>
      <w:r>
        <w:rPr>
          <w:spacing w:val="67"/>
          <w:w w:val="150"/>
        </w:rPr>
        <w:t xml:space="preserve">  </w:t>
      </w:r>
      <w:r>
        <w:t>размеры,</w:t>
      </w:r>
      <w:r>
        <w:rPr>
          <w:spacing w:val="68"/>
          <w:w w:val="150"/>
        </w:rPr>
        <w:t xml:space="preserve">  </w:t>
      </w:r>
      <w:r>
        <w:t>инвентарь и оборудование для занятий спортивной борьбой. Весовые категории.</w:t>
      </w:r>
    </w:p>
    <w:p w14:paraId="0F03D637">
      <w:pPr>
        <w:pStyle w:val="21"/>
        <w:spacing w:line="360" w:lineRule="auto"/>
        <w:ind w:left="0" w:right="10" w:firstLine="426"/>
      </w:pPr>
      <w:r>
        <w:t>Основные правила соревнований по спортивной борьбе (вольная, греко- римская). Судейская коллегия, обслуживающая соревнования по спортивной</w:t>
      </w:r>
      <w:r>
        <w:rPr>
          <w:spacing w:val="80"/>
        </w:rPr>
        <w:t xml:space="preserve"> </w:t>
      </w:r>
      <w:r>
        <w:t>борьбе. Жесты судьи.</w:t>
      </w:r>
    </w:p>
    <w:p w14:paraId="59D5918E">
      <w:pPr>
        <w:pStyle w:val="21"/>
        <w:ind w:left="0" w:right="10" w:firstLine="426"/>
      </w:pPr>
      <w:r>
        <w:t>Словарь</w:t>
      </w:r>
      <w:r>
        <w:rPr>
          <w:spacing w:val="-10"/>
        </w:rPr>
        <w:t xml:space="preserve"> </w:t>
      </w:r>
      <w:r>
        <w:t>терминов</w:t>
      </w:r>
      <w:r>
        <w:rPr>
          <w:spacing w:val="-6"/>
        </w:rPr>
        <w:t xml:space="preserve"> </w:t>
      </w:r>
      <w:r>
        <w:t>и</w:t>
      </w:r>
      <w:r>
        <w:rPr>
          <w:spacing w:val="-8"/>
        </w:rPr>
        <w:t xml:space="preserve"> </w:t>
      </w:r>
      <w:r>
        <w:t>определений</w:t>
      </w:r>
      <w:r>
        <w:rPr>
          <w:spacing w:val="-7"/>
        </w:rPr>
        <w:t xml:space="preserve"> </w:t>
      </w:r>
      <w:r>
        <w:t>по</w:t>
      </w:r>
      <w:r>
        <w:rPr>
          <w:spacing w:val="-6"/>
        </w:rPr>
        <w:t xml:space="preserve"> </w:t>
      </w:r>
      <w:r>
        <w:t>спортивной</w:t>
      </w:r>
      <w:r>
        <w:rPr>
          <w:spacing w:val="-5"/>
        </w:rPr>
        <w:t xml:space="preserve"> </w:t>
      </w:r>
      <w:r>
        <w:rPr>
          <w:spacing w:val="-2"/>
        </w:rPr>
        <w:t>борьбе.</w:t>
      </w:r>
    </w:p>
    <w:p w14:paraId="3E377B26">
      <w:pPr>
        <w:pStyle w:val="21"/>
        <w:spacing w:before="161" w:line="362" w:lineRule="auto"/>
        <w:ind w:left="0" w:right="10" w:firstLine="426"/>
      </w:pPr>
      <w:r>
        <w:t>Спортивная борьба как средство укрепления здоровья, закаливания и развития физических качеств.</w:t>
      </w:r>
    </w:p>
    <w:p w14:paraId="5CB6896B">
      <w:pPr>
        <w:pStyle w:val="21"/>
        <w:spacing w:line="360" w:lineRule="auto"/>
        <w:ind w:left="0" w:right="10" w:firstLine="426"/>
      </w:pPr>
      <w:r>
        <w:t xml:space="preserve">Правила безопасного поведения во время занятий спортивной борьбой. Режим дня при занятиях борьбой. Правила личной гигиены во время занятий спортивной </w:t>
      </w:r>
      <w:r>
        <w:rPr>
          <w:spacing w:val="-2"/>
        </w:rPr>
        <w:t>борьбой.</w:t>
      </w:r>
    </w:p>
    <w:p w14:paraId="4B309223">
      <w:pPr>
        <w:pStyle w:val="21"/>
        <w:spacing w:line="321" w:lineRule="exact"/>
        <w:ind w:left="0" w:right="10" w:firstLine="426"/>
      </w:pPr>
      <w:r>
        <w:t>Способы</w:t>
      </w:r>
      <w:r>
        <w:rPr>
          <w:spacing w:val="-11"/>
        </w:rPr>
        <w:t xml:space="preserve"> </w:t>
      </w:r>
      <w:r>
        <w:t>самостоятельной</w:t>
      </w:r>
      <w:r>
        <w:rPr>
          <w:spacing w:val="-9"/>
        </w:rPr>
        <w:t xml:space="preserve"> </w:t>
      </w:r>
      <w:r>
        <w:rPr>
          <w:spacing w:val="-2"/>
        </w:rPr>
        <w:t>деятельности.</w:t>
      </w:r>
    </w:p>
    <w:p w14:paraId="0F62200D">
      <w:pPr>
        <w:pStyle w:val="21"/>
        <w:tabs>
          <w:tab w:val="left" w:pos="2364"/>
          <w:tab w:val="left" w:pos="3737"/>
          <w:tab w:val="left" w:pos="5341"/>
          <w:tab w:val="left" w:pos="6675"/>
          <w:tab w:val="left" w:pos="8598"/>
          <w:tab w:val="left" w:pos="9095"/>
        </w:tabs>
        <w:spacing w:before="157" w:line="360" w:lineRule="auto"/>
        <w:ind w:left="0" w:right="10" w:firstLine="426"/>
      </w:pPr>
      <w:r>
        <w:rPr>
          <w:spacing w:val="-2"/>
        </w:rPr>
        <w:t>Внешние</w:t>
      </w:r>
      <w:r>
        <w:t xml:space="preserve"> </w:t>
      </w:r>
      <w:r>
        <w:rPr>
          <w:spacing w:val="-2"/>
        </w:rPr>
        <w:t>признаки</w:t>
      </w:r>
      <w:r>
        <w:t xml:space="preserve"> </w:t>
      </w:r>
      <w:r>
        <w:rPr>
          <w:spacing w:val="-2"/>
        </w:rPr>
        <w:t>утомления.</w:t>
      </w:r>
      <w:r>
        <w:t xml:space="preserve"> </w:t>
      </w:r>
      <w:r>
        <w:rPr>
          <w:spacing w:val="-2"/>
        </w:rPr>
        <w:t xml:space="preserve">Способы </w:t>
      </w:r>
      <w:r>
        <w:tab/>
      </w:r>
      <w:r>
        <w:rPr>
          <w:spacing w:val="-2"/>
        </w:rPr>
        <w:t>самоконтроля</w:t>
      </w:r>
      <w:r>
        <w:t xml:space="preserve"> </w:t>
      </w:r>
      <w:r>
        <w:rPr>
          <w:spacing w:val="-6"/>
        </w:rPr>
        <w:t>за</w:t>
      </w:r>
      <w:r>
        <w:t xml:space="preserve"> </w:t>
      </w:r>
      <w:r>
        <w:rPr>
          <w:spacing w:val="-2"/>
        </w:rPr>
        <w:t>физической нагрузкой.</w:t>
      </w:r>
    </w:p>
    <w:p w14:paraId="5AD2734B">
      <w:pPr>
        <w:pStyle w:val="21"/>
        <w:spacing w:line="360" w:lineRule="auto"/>
        <w:ind w:left="0" w:right="10" w:firstLine="426"/>
        <w:jc w:val="left"/>
      </w:pPr>
      <w:r>
        <w:t>Уход</w:t>
      </w:r>
      <w:r>
        <w:rPr>
          <w:spacing w:val="40"/>
        </w:rPr>
        <w:t xml:space="preserve"> </w:t>
      </w:r>
      <w:r>
        <w:t>за</w:t>
      </w:r>
      <w:r>
        <w:rPr>
          <w:spacing w:val="40"/>
        </w:rPr>
        <w:t xml:space="preserve"> </w:t>
      </w:r>
      <w:r>
        <w:t>спортивным</w:t>
      </w:r>
      <w:r>
        <w:rPr>
          <w:spacing w:val="40"/>
        </w:rPr>
        <w:t xml:space="preserve"> </w:t>
      </w:r>
      <w:r>
        <w:t>инвентарем</w:t>
      </w:r>
      <w:r>
        <w:rPr>
          <w:spacing w:val="40"/>
        </w:rPr>
        <w:t xml:space="preserve"> </w:t>
      </w:r>
      <w:r>
        <w:t>и</w:t>
      </w:r>
      <w:r>
        <w:rPr>
          <w:spacing w:val="40"/>
        </w:rPr>
        <w:t xml:space="preserve"> </w:t>
      </w:r>
      <w:r>
        <w:t>оборудованием</w:t>
      </w:r>
      <w:r>
        <w:rPr>
          <w:spacing w:val="40"/>
        </w:rPr>
        <w:t xml:space="preserve"> </w:t>
      </w:r>
      <w:r>
        <w:t>для</w:t>
      </w:r>
      <w:r>
        <w:rPr>
          <w:spacing w:val="40"/>
        </w:rPr>
        <w:t xml:space="preserve"> </w:t>
      </w:r>
      <w:r>
        <w:t>занятий</w:t>
      </w:r>
      <w:r>
        <w:rPr>
          <w:spacing w:val="40"/>
        </w:rPr>
        <w:t xml:space="preserve"> </w:t>
      </w:r>
      <w:r>
        <w:t xml:space="preserve">спортивной </w:t>
      </w:r>
      <w:r>
        <w:rPr>
          <w:spacing w:val="-2"/>
        </w:rPr>
        <w:t>борьбой.</w:t>
      </w:r>
    </w:p>
    <w:p w14:paraId="26965C5E">
      <w:pPr>
        <w:pStyle w:val="21"/>
        <w:spacing w:before="1" w:line="360" w:lineRule="auto"/>
        <w:ind w:left="0" w:right="10" w:firstLine="426"/>
        <w:jc w:val="left"/>
      </w:pPr>
      <w:r>
        <w:t>Соблюдение</w:t>
      </w:r>
      <w:r>
        <w:rPr>
          <w:spacing w:val="80"/>
        </w:rPr>
        <w:t xml:space="preserve"> </w:t>
      </w:r>
      <w:r>
        <w:t>личной</w:t>
      </w:r>
      <w:r>
        <w:rPr>
          <w:spacing w:val="80"/>
        </w:rPr>
        <w:t xml:space="preserve"> </w:t>
      </w:r>
      <w:r>
        <w:t>гигиены,</w:t>
      </w:r>
      <w:r>
        <w:rPr>
          <w:spacing w:val="80"/>
        </w:rPr>
        <w:t xml:space="preserve"> </w:t>
      </w:r>
      <w:r>
        <w:t>требований</w:t>
      </w:r>
      <w:r>
        <w:rPr>
          <w:spacing w:val="80"/>
        </w:rPr>
        <w:t xml:space="preserve"> </w:t>
      </w:r>
      <w:r>
        <w:t>к</w:t>
      </w:r>
      <w:r>
        <w:rPr>
          <w:spacing w:val="80"/>
        </w:rPr>
        <w:t xml:space="preserve"> </w:t>
      </w:r>
      <w:r>
        <w:t>спортивной</w:t>
      </w:r>
      <w:r>
        <w:rPr>
          <w:spacing w:val="80"/>
        </w:rPr>
        <w:t xml:space="preserve"> </w:t>
      </w:r>
      <w:r>
        <w:t>одежде</w:t>
      </w:r>
      <w:r>
        <w:rPr>
          <w:spacing w:val="80"/>
        </w:rPr>
        <w:t xml:space="preserve"> </w:t>
      </w:r>
      <w:r>
        <w:t>и</w:t>
      </w:r>
      <w:r>
        <w:rPr>
          <w:spacing w:val="80"/>
        </w:rPr>
        <w:t xml:space="preserve"> </w:t>
      </w:r>
      <w:r>
        <w:t>обуви для занятий спортивной борьбой.</w:t>
      </w:r>
    </w:p>
    <w:p w14:paraId="53AFB7D3">
      <w:pPr>
        <w:pStyle w:val="21"/>
        <w:spacing w:line="360" w:lineRule="auto"/>
        <w:ind w:left="0" w:right="10" w:firstLine="426"/>
        <w:jc w:val="left"/>
      </w:pPr>
      <w:r>
        <w:t>Составление и проведение комплексов общеразвивающих упражнений. Подвижные игры, игры с элементами единоборств и правила их проведения.</w:t>
      </w:r>
    </w:p>
    <w:p w14:paraId="6CF3A19F">
      <w:pPr>
        <w:pStyle w:val="21"/>
        <w:spacing w:line="360" w:lineRule="auto"/>
        <w:ind w:left="0" w:right="10" w:firstLine="426"/>
      </w:pPr>
      <w:r>
        <w:t>Составление комплексов различной направленности: утренней гигиенической гимнастики, корригирующей гимнастики с элементами спортивной борьбы, дыхательной гимнастики, упражнений для глаз, упражнений формирования осанки</w:t>
      </w:r>
      <w:r>
        <w:rPr>
          <w:spacing w:val="80"/>
        </w:rPr>
        <w:t xml:space="preserve"> </w:t>
      </w:r>
      <w:r>
        <w:t>и</w:t>
      </w:r>
      <w:r>
        <w:rPr>
          <w:spacing w:val="73"/>
          <w:w w:val="150"/>
        </w:rPr>
        <w:t xml:space="preserve"> </w:t>
      </w:r>
      <w:r>
        <w:t>профилактики</w:t>
      </w:r>
      <w:r>
        <w:rPr>
          <w:spacing w:val="76"/>
          <w:w w:val="150"/>
        </w:rPr>
        <w:t xml:space="preserve"> </w:t>
      </w:r>
      <w:r>
        <w:t>плоскостопия,</w:t>
      </w:r>
      <w:r>
        <w:rPr>
          <w:spacing w:val="74"/>
          <w:w w:val="150"/>
        </w:rPr>
        <w:t xml:space="preserve"> </w:t>
      </w:r>
      <w:r>
        <w:t>упражнений</w:t>
      </w:r>
      <w:r>
        <w:rPr>
          <w:spacing w:val="76"/>
          <w:w w:val="150"/>
        </w:rPr>
        <w:t xml:space="preserve"> </w:t>
      </w:r>
      <w:r>
        <w:t>для</w:t>
      </w:r>
      <w:r>
        <w:rPr>
          <w:spacing w:val="73"/>
          <w:w w:val="150"/>
        </w:rPr>
        <w:t xml:space="preserve"> </w:t>
      </w:r>
      <w:r>
        <w:t>развития</w:t>
      </w:r>
      <w:r>
        <w:rPr>
          <w:spacing w:val="75"/>
          <w:w w:val="150"/>
        </w:rPr>
        <w:t xml:space="preserve"> </w:t>
      </w:r>
      <w:r>
        <w:t>физических</w:t>
      </w:r>
      <w:r>
        <w:rPr>
          <w:spacing w:val="76"/>
          <w:w w:val="150"/>
        </w:rPr>
        <w:t xml:space="preserve"> </w:t>
      </w:r>
      <w:r>
        <w:rPr>
          <w:spacing w:val="-2"/>
        </w:rPr>
        <w:t xml:space="preserve">качеств, </w:t>
      </w:r>
      <w:r>
        <w:t>упражнений</w:t>
      </w:r>
      <w:r>
        <w:rPr>
          <w:spacing w:val="-8"/>
        </w:rPr>
        <w:t xml:space="preserve"> </w:t>
      </w:r>
      <w:r>
        <w:t>для</w:t>
      </w:r>
      <w:r>
        <w:rPr>
          <w:spacing w:val="-9"/>
        </w:rPr>
        <w:t xml:space="preserve"> </w:t>
      </w:r>
      <w:r>
        <w:t>укрепления</w:t>
      </w:r>
      <w:r>
        <w:rPr>
          <w:spacing w:val="-8"/>
        </w:rPr>
        <w:t xml:space="preserve"> </w:t>
      </w:r>
      <w:r>
        <w:t>голеностопных</w:t>
      </w:r>
      <w:r>
        <w:rPr>
          <w:spacing w:val="-7"/>
        </w:rPr>
        <w:t xml:space="preserve"> </w:t>
      </w:r>
      <w:r>
        <w:rPr>
          <w:spacing w:val="-2"/>
        </w:rPr>
        <w:t>суставов.</w:t>
      </w:r>
    </w:p>
    <w:p w14:paraId="489CDBAE">
      <w:pPr>
        <w:pStyle w:val="21"/>
        <w:tabs>
          <w:tab w:val="left" w:pos="2273"/>
          <w:tab w:val="left" w:pos="4109"/>
          <w:tab w:val="left" w:pos="6517"/>
          <w:tab w:val="left" w:pos="7787"/>
          <w:tab w:val="left" w:pos="8931"/>
        </w:tabs>
        <w:spacing w:line="360" w:lineRule="auto"/>
        <w:ind w:left="0" w:right="10" w:firstLine="425"/>
      </w:pPr>
      <w:r>
        <w:rPr>
          <w:spacing w:val="-2"/>
        </w:rPr>
        <w:t>Основы</w:t>
      </w:r>
      <w:r>
        <w:t xml:space="preserve"> </w:t>
      </w:r>
      <w:r>
        <w:rPr>
          <w:spacing w:val="-2"/>
        </w:rPr>
        <w:t>организации</w:t>
      </w:r>
      <w:r>
        <w:t xml:space="preserve"> </w:t>
      </w:r>
      <w:r>
        <w:rPr>
          <w:spacing w:val="-2"/>
        </w:rPr>
        <w:t>самостоятельных</w:t>
      </w:r>
      <w:r>
        <w:t xml:space="preserve"> </w:t>
      </w:r>
      <w:r>
        <w:rPr>
          <w:spacing w:val="-2"/>
        </w:rPr>
        <w:t>занятий</w:t>
      </w:r>
      <w:r>
        <w:t xml:space="preserve"> </w:t>
      </w:r>
      <w:r>
        <w:rPr>
          <w:spacing w:val="-2"/>
        </w:rPr>
        <w:t>спортивной</w:t>
      </w:r>
      <w:r>
        <w:t xml:space="preserve">  </w:t>
      </w:r>
      <w:r>
        <w:rPr>
          <w:spacing w:val="-2"/>
        </w:rPr>
        <w:t xml:space="preserve">борьбой </w:t>
      </w:r>
      <w:r>
        <w:t>со сверстниками.</w:t>
      </w:r>
    </w:p>
    <w:p w14:paraId="35779348">
      <w:pPr>
        <w:pStyle w:val="21"/>
        <w:spacing w:line="360" w:lineRule="auto"/>
        <w:ind w:left="0" w:right="10" w:firstLine="426"/>
      </w:pPr>
      <w:r>
        <w:t>Организация</w:t>
      </w:r>
      <w:r>
        <w:rPr>
          <w:spacing w:val="40"/>
        </w:rPr>
        <w:t xml:space="preserve"> </w:t>
      </w:r>
      <w:r>
        <w:t>и</w:t>
      </w:r>
      <w:r>
        <w:rPr>
          <w:spacing w:val="40"/>
        </w:rPr>
        <w:t xml:space="preserve"> </w:t>
      </w:r>
      <w:r>
        <w:t>проведение</w:t>
      </w:r>
      <w:r>
        <w:rPr>
          <w:spacing w:val="40"/>
        </w:rPr>
        <w:t xml:space="preserve"> </w:t>
      </w:r>
      <w:r>
        <w:t>игр</w:t>
      </w:r>
      <w:r>
        <w:rPr>
          <w:spacing w:val="40"/>
        </w:rPr>
        <w:t xml:space="preserve"> </w:t>
      </w:r>
      <w:r>
        <w:t>специальной</w:t>
      </w:r>
      <w:r>
        <w:rPr>
          <w:spacing w:val="40"/>
        </w:rPr>
        <w:t xml:space="preserve"> </w:t>
      </w:r>
      <w:r>
        <w:t>направленности</w:t>
      </w:r>
      <w:r>
        <w:rPr>
          <w:spacing w:val="40"/>
        </w:rPr>
        <w:t xml:space="preserve"> </w:t>
      </w:r>
      <w:r>
        <w:t>с</w:t>
      </w:r>
      <w:r>
        <w:rPr>
          <w:spacing w:val="40"/>
        </w:rPr>
        <w:t xml:space="preserve"> </w:t>
      </w:r>
      <w:r>
        <w:t>элементами</w:t>
      </w:r>
      <w:r>
        <w:rPr>
          <w:spacing w:val="40"/>
        </w:rPr>
        <w:t xml:space="preserve"> </w:t>
      </w:r>
      <w:r>
        <w:t>спортивной борьбы.</w:t>
      </w:r>
    </w:p>
    <w:p w14:paraId="37685E3A">
      <w:pPr>
        <w:pStyle w:val="21"/>
        <w:tabs>
          <w:tab w:val="left" w:pos="2328"/>
          <w:tab w:val="left" w:pos="4325"/>
          <w:tab w:val="left" w:pos="5456"/>
          <w:tab w:val="left" w:pos="6099"/>
          <w:tab w:val="left" w:pos="7780"/>
          <w:tab w:val="left" w:pos="9489"/>
        </w:tabs>
        <w:spacing w:before="1" w:line="360" w:lineRule="auto"/>
        <w:ind w:left="0" w:right="10" w:firstLine="426"/>
        <w:jc w:val="left"/>
      </w:pPr>
      <w:r>
        <w:rPr>
          <w:spacing w:val="-2"/>
        </w:rPr>
        <w:t>Причины</w:t>
      </w:r>
      <w:r>
        <w:tab/>
      </w:r>
      <w:r>
        <w:rPr>
          <w:spacing w:val="-2"/>
        </w:rPr>
        <w:t>возникновения</w:t>
      </w:r>
      <w:r>
        <w:tab/>
      </w:r>
      <w:r>
        <w:rPr>
          <w:spacing w:val="-2"/>
        </w:rPr>
        <w:t>ошибок</w:t>
      </w:r>
      <w:r>
        <w:tab/>
      </w:r>
      <w:r>
        <w:rPr>
          <w:spacing w:val="-4"/>
        </w:rPr>
        <w:t>при</w:t>
      </w:r>
      <w:r>
        <w:tab/>
      </w:r>
      <w:r>
        <w:rPr>
          <w:spacing w:val="-2"/>
        </w:rPr>
        <w:t>выполнении</w:t>
      </w:r>
      <w:r>
        <w:tab/>
      </w:r>
      <w:r>
        <w:rPr>
          <w:spacing w:val="-2"/>
        </w:rPr>
        <w:t>технических</w:t>
      </w:r>
      <w:r>
        <w:tab/>
      </w:r>
      <w:r>
        <w:rPr>
          <w:spacing w:val="-2"/>
        </w:rPr>
        <w:t xml:space="preserve">приёмов </w:t>
      </w:r>
      <w:r>
        <w:t>и способы их устранения.</w:t>
      </w:r>
    </w:p>
    <w:p w14:paraId="0754B12B">
      <w:pPr>
        <w:pStyle w:val="21"/>
        <w:spacing w:line="360" w:lineRule="auto"/>
        <w:ind w:left="0" w:right="10" w:firstLine="426"/>
        <w:jc w:val="left"/>
      </w:pPr>
      <w:r>
        <w:t>Основы анализа собственной собственных занятий, игр с элементами борьбы, игры своей команды и игры команды соперников.</w:t>
      </w:r>
    </w:p>
    <w:p w14:paraId="3A99C013">
      <w:pPr>
        <w:pStyle w:val="21"/>
        <w:tabs>
          <w:tab w:val="left" w:pos="3826"/>
          <w:tab w:val="left" w:pos="5490"/>
          <w:tab w:val="left" w:pos="5994"/>
          <w:tab w:val="left" w:pos="6983"/>
          <w:tab w:val="left" w:pos="7348"/>
          <w:tab w:val="left" w:pos="9093"/>
        </w:tabs>
        <w:spacing w:line="360" w:lineRule="auto"/>
        <w:ind w:left="0" w:right="10" w:firstLine="426"/>
        <w:jc w:val="left"/>
      </w:pPr>
      <w:r>
        <w:rPr>
          <w:spacing w:val="-2"/>
        </w:rPr>
        <w:t>Контрольно-тестовые</w:t>
      </w:r>
      <w:r>
        <w:tab/>
      </w:r>
      <w:r>
        <w:rPr>
          <w:spacing w:val="-2"/>
        </w:rPr>
        <w:t>упражнения</w:t>
      </w:r>
      <w:r>
        <w:tab/>
      </w:r>
      <w:r>
        <w:rPr>
          <w:spacing w:val="-6"/>
        </w:rPr>
        <w:t>по</w:t>
      </w:r>
      <w:r>
        <w:tab/>
      </w:r>
      <w:r>
        <w:rPr>
          <w:spacing w:val="-2"/>
        </w:rPr>
        <w:t>общей</w:t>
      </w:r>
      <w:r>
        <w:tab/>
      </w:r>
      <w:r>
        <w:rPr>
          <w:spacing w:val="-10"/>
        </w:rPr>
        <w:t>и</w:t>
      </w:r>
      <w:r>
        <w:tab/>
      </w:r>
      <w:r>
        <w:rPr>
          <w:spacing w:val="-2"/>
        </w:rPr>
        <w:t>специальной</w:t>
      </w:r>
      <w:r>
        <w:tab/>
      </w:r>
      <w:r>
        <w:rPr>
          <w:spacing w:val="-2"/>
        </w:rPr>
        <w:t>физической подготовке.</w:t>
      </w:r>
    </w:p>
    <w:p w14:paraId="1BE48239">
      <w:pPr>
        <w:pStyle w:val="21"/>
        <w:spacing w:line="321" w:lineRule="exact"/>
        <w:ind w:left="0" w:right="10" w:firstLine="426"/>
        <w:jc w:val="left"/>
      </w:pPr>
      <w:r>
        <w:t>Физическое</w:t>
      </w:r>
      <w:r>
        <w:rPr>
          <w:spacing w:val="-6"/>
        </w:rPr>
        <w:t xml:space="preserve"> </w:t>
      </w:r>
      <w:r>
        <w:rPr>
          <w:spacing w:val="-2"/>
        </w:rPr>
        <w:t>совершенствование.</w:t>
      </w:r>
    </w:p>
    <w:p w14:paraId="7149B14D">
      <w:pPr>
        <w:pStyle w:val="21"/>
        <w:spacing w:before="161"/>
        <w:ind w:left="0" w:right="10" w:firstLine="426"/>
        <w:jc w:val="left"/>
      </w:pPr>
      <w:r>
        <w:t>Комплексы</w:t>
      </w:r>
      <w:r>
        <w:rPr>
          <w:spacing w:val="-11"/>
        </w:rPr>
        <w:t xml:space="preserve"> </w:t>
      </w:r>
      <w:r>
        <w:t>общеразвивающих</w:t>
      </w:r>
      <w:r>
        <w:rPr>
          <w:spacing w:val="-7"/>
        </w:rPr>
        <w:t xml:space="preserve"> </w:t>
      </w:r>
      <w:r>
        <w:t>и</w:t>
      </w:r>
      <w:r>
        <w:rPr>
          <w:spacing w:val="-9"/>
        </w:rPr>
        <w:t xml:space="preserve"> </w:t>
      </w:r>
      <w:r>
        <w:t>корригирующих</w:t>
      </w:r>
      <w:r>
        <w:rPr>
          <w:spacing w:val="-6"/>
        </w:rPr>
        <w:t xml:space="preserve"> </w:t>
      </w:r>
      <w:r>
        <w:rPr>
          <w:spacing w:val="-2"/>
        </w:rPr>
        <w:t>упражнений.</w:t>
      </w:r>
    </w:p>
    <w:p w14:paraId="0F86B1D2">
      <w:pPr>
        <w:pStyle w:val="21"/>
        <w:spacing w:before="163"/>
        <w:ind w:left="0" w:right="10" w:firstLine="426"/>
      </w:pPr>
      <w:r>
        <w:t>Упражнения</w:t>
      </w:r>
      <w:r>
        <w:rPr>
          <w:spacing w:val="-9"/>
        </w:rPr>
        <w:t xml:space="preserve"> </w:t>
      </w:r>
      <w:r>
        <w:t>на</w:t>
      </w:r>
      <w:r>
        <w:rPr>
          <w:spacing w:val="-9"/>
        </w:rPr>
        <w:t xml:space="preserve"> </w:t>
      </w:r>
      <w:r>
        <w:t>развитие</w:t>
      </w:r>
      <w:r>
        <w:rPr>
          <w:spacing w:val="-8"/>
        </w:rPr>
        <w:t xml:space="preserve"> </w:t>
      </w:r>
      <w:r>
        <w:t>физических</w:t>
      </w:r>
      <w:r>
        <w:rPr>
          <w:spacing w:val="-5"/>
        </w:rPr>
        <w:t xml:space="preserve"> </w:t>
      </w:r>
      <w:r>
        <w:t>качеств</w:t>
      </w:r>
      <w:r>
        <w:rPr>
          <w:spacing w:val="-7"/>
        </w:rPr>
        <w:t xml:space="preserve"> </w:t>
      </w:r>
      <w:r>
        <w:t>(быстроты,</w:t>
      </w:r>
      <w:r>
        <w:rPr>
          <w:spacing w:val="-6"/>
        </w:rPr>
        <w:t xml:space="preserve"> </w:t>
      </w:r>
      <w:r>
        <w:t>ловкости,</w:t>
      </w:r>
      <w:r>
        <w:rPr>
          <w:spacing w:val="-6"/>
        </w:rPr>
        <w:t xml:space="preserve"> </w:t>
      </w:r>
      <w:r>
        <w:rPr>
          <w:spacing w:val="-2"/>
        </w:rPr>
        <w:t>гибкости).</w:t>
      </w:r>
    </w:p>
    <w:p w14:paraId="0CFFD5FB">
      <w:pPr>
        <w:pStyle w:val="21"/>
        <w:spacing w:before="160" w:line="360" w:lineRule="auto"/>
        <w:ind w:left="0" w:right="10" w:firstLine="426"/>
      </w:pPr>
      <w:r>
        <w:t>Комплексы специальных упражнений для формирования технических действий борца.</w:t>
      </w:r>
    </w:p>
    <w:p w14:paraId="15A01962">
      <w:pPr>
        <w:pStyle w:val="21"/>
        <w:spacing w:line="360" w:lineRule="auto"/>
        <w:ind w:left="0" w:right="10" w:firstLine="426"/>
      </w:pPr>
      <w:r>
        <w:t xml:space="preserve">Разминка, её роль, назначение, средства. Комплексы специальной разминки перед соревнованиями по спортивной борьбе. Комплексы корригирующей гимнастики с использованием специальных упражнений из арсенала спортивной </w:t>
      </w:r>
      <w:r>
        <w:rPr>
          <w:spacing w:val="-2"/>
        </w:rPr>
        <w:t>борьбы.</w:t>
      </w:r>
    </w:p>
    <w:p w14:paraId="5ABC7341">
      <w:pPr>
        <w:pStyle w:val="21"/>
        <w:spacing w:line="360" w:lineRule="auto"/>
        <w:ind w:left="0" w:right="10" w:firstLine="426"/>
      </w:pPr>
      <w:r>
        <w:t>Внешние</w:t>
      </w:r>
      <w:r>
        <w:rPr>
          <w:spacing w:val="80"/>
          <w:w w:val="150"/>
        </w:rPr>
        <w:t xml:space="preserve"> </w:t>
      </w:r>
      <w:r>
        <w:t>признаки</w:t>
      </w:r>
      <w:r>
        <w:rPr>
          <w:spacing w:val="40"/>
        </w:rPr>
        <w:t xml:space="preserve">  </w:t>
      </w:r>
      <w:r>
        <w:t>утомления.</w:t>
      </w:r>
      <w:r>
        <w:rPr>
          <w:spacing w:val="40"/>
        </w:rPr>
        <w:t xml:space="preserve">  </w:t>
      </w:r>
      <w:r>
        <w:t>Средства</w:t>
      </w:r>
      <w:r>
        <w:rPr>
          <w:spacing w:val="40"/>
        </w:rPr>
        <w:t xml:space="preserve">  </w:t>
      </w:r>
      <w:r>
        <w:t>восстановления</w:t>
      </w:r>
      <w:r>
        <w:rPr>
          <w:spacing w:val="80"/>
          <w:w w:val="150"/>
        </w:rPr>
        <w:t xml:space="preserve"> </w:t>
      </w:r>
      <w:r>
        <w:t>организма</w:t>
      </w:r>
      <w:r>
        <w:rPr>
          <w:spacing w:val="40"/>
        </w:rPr>
        <w:t xml:space="preserve"> </w:t>
      </w:r>
      <w:r>
        <w:t>после физической нагрузки.</w:t>
      </w:r>
    </w:p>
    <w:p w14:paraId="07A1B135">
      <w:pPr>
        <w:pStyle w:val="21"/>
        <w:spacing w:before="1"/>
        <w:ind w:left="0" w:right="10" w:firstLine="426"/>
      </w:pPr>
      <w:r>
        <w:t>Способы</w:t>
      </w:r>
      <w:r>
        <w:rPr>
          <w:spacing w:val="-13"/>
        </w:rPr>
        <w:t xml:space="preserve"> </w:t>
      </w:r>
      <w:r>
        <w:t>индивидуального</w:t>
      </w:r>
      <w:r>
        <w:rPr>
          <w:spacing w:val="-8"/>
        </w:rPr>
        <w:t xml:space="preserve"> </w:t>
      </w:r>
      <w:r>
        <w:t>регулирования</w:t>
      </w:r>
      <w:r>
        <w:rPr>
          <w:spacing w:val="-8"/>
        </w:rPr>
        <w:t xml:space="preserve"> </w:t>
      </w:r>
      <w:r>
        <w:t>физической</w:t>
      </w:r>
      <w:r>
        <w:rPr>
          <w:spacing w:val="-11"/>
        </w:rPr>
        <w:t xml:space="preserve"> </w:t>
      </w:r>
      <w:r>
        <w:rPr>
          <w:spacing w:val="-2"/>
        </w:rPr>
        <w:t>нагрузки.</w:t>
      </w:r>
    </w:p>
    <w:p w14:paraId="565EF424">
      <w:pPr>
        <w:pStyle w:val="21"/>
        <w:spacing w:before="161" w:line="360" w:lineRule="auto"/>
        <w:ind w:left="0" w:right="10" w:firstLine="426"/>
      </w:pPr>
      <w:r>
        <w:t>Подвижные</w:t>
      </w:r>
      <w:r>
        <w:rPr>
          <w:spacing w:val="23"/>
        </w:rPr>
        <w:t xml:space="preserve"> </w:t>
      </w:r>
      <w:r>
        <w:t>игры</w:t>
      </w:r>
      <w:r>
        <w:rPr>
          <w:spacing w:val="25"/>
        </w:rPr>
        <w:t xml:space="preserve"> </w:t>
      </w:r>
      <w:r>
        <w:t>и</w:t>
      </w:r>
      <w:r>
        <w:rPr>
          <w:spacing w:val="22"/>
        </w:rPr>
        <w:t xml:space="preserve"> </w:t>
      </w:r>
      <w:r>
        <w:t>игры</w:t>
      </w:r>
      <w:r>
        <w:rPr>
          <w:spacing w:val="25"/>
        </w:rPr>
        <w:t xml:space="preserve"> </w:t>
      </w:r>
      <w:r>
        <w:t>с</w:t>
      </w:r>
      <w:r>
        <w:rPr>
          <w:spacing w:val="24"/>
        </w:rPr>
        <w:t xml:space="preserve"> </w:t>
      </w:r>
      <w:r>
        <w:t>элементами</w:t>
      </w:r>
      <w:r>
        <w:rPr>
          <w:spacing w:val="23"/>
        </w:rPr>
        <w:t xml:space="preserve"> </w:t>
      </w:r>
      <w:r>
        <w:t>борьбы</w:t>
      </w:r>
      <w:r>
        <w:rPr>
          <w:spacing w:val="25"/>
        </w:rPr>
        <w:t xml:space="preserve"> </w:t>
      </w:r>
      <w:r>
        <w:t>с</w:t>
      </w:r>
      <w:r>
        <w:rPr>
          <w:spacing w:val="24"/>
        </w:rPr>
        <w:t xml:space="preserve"> </w:t>
      </w:r>
      <w:r>
        <w:t>предметами</w:t>
      </w:r>
      <w:r>
        <w:rPr>
          <w:spacing w:val="25"/>
        </w:rPr>
        <w:t xml:space="preserve"> </w:t>
      </w:r>
      <w:r>
        <w:t>и</w:t>
      </w:r>
      <w:r>
        <w:rPr>
          <w:spacing w:val="24"/>
        </w:rPr>
        <w:t xml:space="preserve"> </w:t>
      </w:r>
      <w:r>
        <w:t>без,</w:t>
      </w:r>
      <w:r>
        <w:rPr>
          <w:spacing w:val="23"/>
        </w:rPr>
        <w:t xml:space="preserve"> </w:t>
      </w:r>
      <w:r>
        <w:t xml:space="preserve">эстафеты с элементами спортивной борьбы. Эстафеты на развитие физических и специальных </w:t>
      </w:r>
      <w:r>
        <w:rPr>
          <w:spacing w:val="-2"/>
        </w:rPr>
        <w:t>качеств.</w:t>
      </w:r>
    </w:p>
    <w:p w14:paraId="32B000AC">
      <w:pPr>
        <w:pStyle w:val="21"/>
        <w:spacing w:line="360" w:lineRule="auto"/>
        <w:ind w:left="0" w:right="10" w:firstLine="426"/>
      </w:pPr>
      <w:r>
        <w:t>Техника перемещения борца (различные способы перемещения: бег, ходьба, остановки,</w:t>
      </w:r>
      <w:r>
        <w:rPr>
          <w:spacing w:val="40"/>
        </w:rPr>
        <w:t xml:space="preserve"> </w:t>
      </w:r>
      <w:r>
        <w:t>повороты,</w:t>
      </w:r>
      <w:r>
        <w:rPr>
          <w:spacing w:val="40"/>
        </w:rPr>
        <w:t xml:space="preserve"> </w:t>
      </w:r>
      <w:r>
        <w:t>прыжки),</w:t>
      </w:r>
      <w:r>
        <w:rPr>
          <w:spacing w:val="40"/>
        </w:rPr>
        <w:t xml:space="preserve"> </w:t>
      </w:r>
      <w:r>
        <w:t>понятия</w:t>
      </w:r>
      <w:r>
        <w:rPr>
          <w:spacing w:val="40"/>
        </w:rPr>
        <w:t xml:space="preserve"> </w:t>
      </w:r>
      <w:r>
        <w:t>и</w:t>
      </w:r>
      <w:r>
        <w:rPr>
          <w:spacing w:val="40"/>
        </w:rPr>
        <w:t xml:space="preserve"> </w:t>
      </w:r>
      <w:r>
        <w:t>характеристика</w:t>
      </w:r>
      <w:r>
        <w:rPr>
          <w:spacing w:val="40"/>
        </w:rPr>
        <w:t xml:space="preserve"> </w:t>
      </w:r>
      <w:r>
        <w:t>технических</w:t>
      </w:r>
      <w:r>
        <w:rPr>
          <w:spacing w:val="40"/>
        </w:rPr>
        <w:t xml:space="preserve"> </w:t>
      </w:r>
      <w:r>
        <w:t>действий</w:t>
      </w:r>
      <w:r>
        <w:rPr>
          <w:spacing w:val="80"/>
        </w:rPr>
        <w:t xml:space="preserve"> </w:t>
      </w:r>
      <w:r>
        <w:t>в стойке и в партере, защит и контрприёмов, их названия и техника выполнения. Характеристика</w:t>
      </w:r>
      <w:r>
        <w:rPr>
          <w:spacing w:val="80"/>
        </w:rPr>
        <w:t xml:space="preserve">  </w:t>
      </w:r>
      <w:r>
        <w:t>способов</w:t>
      </w:r>
      <w:r>
        <w:rPr>
          <w:spacing w:val="80"/>
        </w:rPr>
        <w:t xml:space="preserve">  </w:t>
      </w:r>
      <w:r>
        <w:t>тактической</w:t>
      </w:r>
      <w:r>
        <w:rPr>
          <w:spacing w:val="80"/>
        </w:rPr>
        <w:t xml:space="preserve">  </w:t>
      </w:r>
      <w:r>
        <w:t>подготовки</w:t>
      </w:r>
      <w:r>
        <w:rPr>
          <w:spacing w:val="80"/>
        </w:rPr>
        <w:t xml:space="preserve">  </w:t>
      </w:r>
      <w:r>
        <w:t>в</w:t>
      </w:r>
      <w:r>
        <w:rPr>
          <w:spacing w:val="80"/>
        </w:rPr>
        <w:t xml:space="preserve">  </w:t>
      </w:r>
      <w:r>
        <w:t>спортивной</w:t>
      </w:r>
      <w:r>
        <w:rPr>
          <w:spacing w:val="80"/>
        </w:rPr>
        <w:t xml:space="preserve">  </w:t>
      </w:r>
      <w:r>
        <w:t>борьбе, её</w:t>
      </w:r>
      <w:r>
        <w:rPr>
          <w:spacing w:val="-5"/>
        </w:rPr>
        <w:t xml:space="preserve"> </w:t>
      </w:r>
      <w:r>
        <w:t>компоненты</w:t>
      </w:r>
      <w:r>
        <w:rPr>
          <w:spacing w:val="-1"/>
        </w:rPr>
        <w:t xml:space="preserve"> </w:t>
      </w:r>
      <w:r>
        <w:t>и</w:t>
      </w:r>
      <w:r>
        <w:rPr>
          <w:spacing w:val="-3"/>
        </w:rPr>
        <w:t xml:space="preserve"> </w:t>
      </w:r>
      <w:r>
        <w:rPr>
          <w:spacing w:val="-2"/>
        </w:rPr>
        <w:t>разновидности.</w:t>
      </w:r>
    </w:p>
    <w:p w14:paraId="0B94C7FB">
      <w:pPr>
        <w:pStyle w:val="21"/>
        <w:spacing w:before="163"/>
        <w:ind w:left="0" w:right="10" w:firstLine="426"/>
      </w:pPr>
      <w:r>
        <w:t>Учебные</w:t>
      </w:r>
      <w:r>
        <w:rPr>
          <w:spacing w:val="-7"/>
        </w:rPr>
        <w:t xml:space="preserve"> </w:t>
      </w:r>
      <w:r>
        <w:t>поединки</w:t>
      </w:r>
      <w:r>
        <w:rPr>
          <w:spacing w:val="-3"/>
        </w:rPr>
        <w:t xml:space="preserve"> </w:t>
      </w:r>
      <w:r>
        <w:t>(борьба</w:t>
      </w:r>
      <w:r>
        <w:rPr>
          <w:spacing w:val="-4"/>
        </w:rPr>
        <w:t xml:space="preserve"> </w:t>
      </w:r>
      <w:r>
        <w:t>лёжа,</w:t>
      </w:r>
      <w:r>
        <w:rPr>
          <w:spacing w:val="-4"/>
        </w:rPr>
        <w:t xml:space="preserve"> </w:t>
      </w:r>
      <w:r>
        <w:t>борьба</w:t>
      </w:r>
      <w:r>
        <w:rPr>
          <w:spacing w:val="-7"/>
        </w:rPr>
        <w:t xml:space="preserve"> </w:t>
      </w:r>
      <w:r>
        <w:t>в</w:t>
      </w:r>
      <w:r>
        <w:rPr>
          <w:spacing w:val="-5"/>
        </w:rPr>
        <w:t xml:space="preserve"> </w:t>
      </w:r>
      <w:r>
        <w:t>партере,</w:t>
      </w:r>
      <w:r>
        <w:rPr>
          <w:spacing w:val="-4"/>
        </w:rPr>
        <w:t xml:space="preserve"> </w:t>
      </w:r>
      <w:r>
        <w:t>борьба</w:t>
      </w:r>
      <w:r>
        <w:rPr>
          <w:spacing w:val="-7"/>
        </w:rPr>
        <w:t xml:space="preserve"> </w:t>
      </w:r>
      <w:r>
        <w:t>на</w:t>
      </w:r>
      <w:r>
        <w:rPr>
          <w:spacing w:val="-4"/>
        </w:rPr>
        <w:t xml:space="preserve"> </w:t>
      </w:r>
      <w:r>
        <w:rPr>
          <w:spacing w:val="-2"/>
        </w:rPr>
        <w:t>коленях).</w:t>
      </w:r>
    </w:p>
    <w:p w14:paraId="4A9F7F3D">
      <w:pPr>
        <w:pStyle w:val="21"/>
        <w:spacing w:before="161"/>
        <w:ind w:left="0" w:right="10" w:firstLine="426"/>
      </w:pPr>
      <w:r>
        <w:t>Игры</w:t>
      </w:r>
      <w:r>
        <w:rPr>
          <w:spacing w:val="69"/>
          <w:w w:val="150"/>
        </w:rPr>
        <w:t xml:space="preserve"> </w:t>
      </w:r>
      <w:r>
        <w:t>с</w:t>
      </w:r>
      <w:r>
        <w:rPr>
          <w:spacing w:val="72"/>
          <w:w w:val="150"/>
        </w:rPr>
        <w:t xml:space="preserve"> </w:t>
      </w:r>
      <w:r>
        <w:t>элементами</w:t>
      </w:r>
      <w:r>
        <w:rPr>
          <w:spacing w:val="74"/>
          <w:w w:val="150"/>
        </w:rPr>
        <w:t xml:space="preserve"> </w:t>
      </w:r>
      <w:r>
        <w:t>единоборств,</w:t>
      </w:r>
      <w:r>
        <w:rPr>
          <w:spacing w:val="72"/>
          <w:w w:val="150"/>
        </w:rPr>
        <w:t xml:space="preserve"> </w:t>
      </w:r>
      <w:r>
        <w:t>технико-тактической</w:t>
      </w:r>
      <w:r>
        <w:rPr>
          <w:spacing w:val="72"/>
          <w:w w:val="150"/>
        </w:rPr>
        <w:t xml:space="preserve"> </w:t>
      </w:r>
      <w:r>
        <w:t>подготовка</w:t>
      </w:r>
      <w:r>
        <w:rPr>
          <w:spacing w:val="72"/>
          <w:w w:val="150"/>
        </w:rPr>
        <w:t xml:space="preserve"> </w:t>
      </w:r>
      <w:r>
        <w:rPr>
          <w:spacing w:val="-2"/>
        </w:rPr>
        <w:t>борца.</w:t>
      </w:r>
    </w:p>
    <w:p w14:paraId="3C71DDD0">
      <w:pPr>
        <w:pStyle w:val="21"/>
        <w:spacing w:before="160"/>
        <w:ind w:left="0" w:right="10" w:firstLine="426"/>
      </w:pPr>
      <w:r>
        <w:t>Участие</w:t>
      </w:r>
      <w:r>
        <w:rPr>
          <w:spacing w:val="-6"/>
        </w:rPr>
        <w:t xml:space="preserve"> </w:t>
      </w:r>
      <w:r>
        <w:t>в</w:t>
      </w:r>
      <w:r>
        <w:rPr>
          <w:spacing w:val="-6"/>
        </w:rPr>
        <w:t xml:space="preserve"> </w:t>
      </w:r>
      <w:r>
        <w:t>соревновательной</w:t>
      </w:r>
      <w:r>
        <w:rPr>
          <w:spacing w:val="-3"/>
        </w:rPr>
        <w:t xml:space="preserve"> </w:t>
      </w:r>
      <w:r>
        <w:rPr>
          <w:spacing w:val="-2"/>
        </w:rPr>
        <w:t>деятельности.</w:t>
      </w:r>
    </w:p>
    <w:p w14:paraId="1975E77F">
      <w:pPr>
        <w:pStyle w:val="33"/>
        <w:numPr>
          <w:ilvl w:val="3"/>
          <w:numId w:val="16"/>
        </w:numPr>
        <w:tabs>
          <w:tab w:val="left" w:pos="2047"/>
        </w:tabs>
        <w:spacing w:before="161" w:line="360" w:lineRule="auto"/>
        <w:ind w:left="0" w:right="10" w:firstLine="426"/>
        <w:rPr>
          <w:sz w:val="28"/>
        </w:rPr>
      </w:pPr>
      <w:r>
        <w:rPr>
          <w:sz w:val="28"/>
        </w:rPr>
        <w:t>Содержание</w:t>
      </w:r>
      <w:r>
        <w:rPr>
          <w:spacing w:val="76"/>
          <w:w w:val="150"/>
          <w:sz w:val="28"/>
        </w:rPr>
        <w:t xml:space="preserve">   </w:t>
      </w:r>
      <w:r>
        <w:rPr>
          <w:sz w:val="28"/>
        </w:rPr>
        <w:t>модуля</w:t>
      </w:r>
      <w:r>
        <w:rPr>
          <w:spacing w:val="77"/>
          <w:w w:val="150"/>
          <w:sz w:val="28"/>
        </w:rPr>
        <w:t xml:space="preserve">   </w:t>
      </w:r>
      <w:r>
        <w:rPr>
          <w:sz w:val="28"/>
        </w:rPr>
        <w:t>«Спортивная</w:t>
      </w:r>
      <w:r>
        <w:rPr>
          <w:spacing w:val="76"/>
          <w:w w:val="150"/>
          <w:sz w:val="28"/>
        </w:rPr>
        <w:t xml:space="preserve">   </w:t>
      </w:r>
      <w:r>
        <w:rPr>
          <w:sz w:val="28"/>
        </w:rPr>
        <w:t>борьба»</w:t>
      </w:r>
      <w:r>
        <w:rPr>
          <w:spacing w:val="76"/>
          <w:w w:val="150"/>
          <w:sz w:val="28"/>
        </w:rPr>
        <w:t xml:space="preserve">   </w:t>
      </w:r>
      <w:r>
        <w:rPr>
          <w:sz w:val="28"/>
        </w:rPr>
        <w:t>направлено на достижение обучающимися личностных, метапредметных и предметных результатов обучения.</w:t>
      </w:r>
    </w:p>
    <w:p w14:paraId="099B929C">
      <w:pPr>
        <w:pStyle w:val="33"/>
        <w:numPr>
          <w:ilvl w:val="4"/>
          <w:numId w:val="29"/>
        </w:numPr>
        <w:tabs>
          <w:tab w:val="left" w:pos="2259"/>
        </w:tabs>
        <w:spacing w:line="360" w:lineRule="auto"/>
        <w:ind w:left="0" w:right="10" w:firstLine="426"/>
        <w:rPr>
          <w:sz w:val="28"/>
        </w:rPr>
      </w:pPr>
      <w:r>
        <w:rPr>
          <w:sz w:val="28"/>
        </w:rPr>
        <w:t xml:space="preserve">При изучении модуля «Спортивная борьба» на уровне начального общего образования у обучающихся будут сформированы следующие личностные </w:t>
      </w:r>
      <w:r>
        <w:rPr>
          <w:spacing w:val="-2"/>
          <w:sz w:val="28"/>
        </w:rPr>
        <w:t>результаты:</w:t>
      </w:r>
    </w:p>
    <w:p w14:paraId="31372676">
      <w:pPr>
        <w:pStyle w:val="21"/>
        <w:spacing w:before="2" w:line="360" w:lineRule="auto"/>
        <w:ind w:left="0" w:right="10" w:firstLine="426"/>
      </w:pPr>
      <w:r>
        <w:t>проявление чувства гордости за свою Родину, российский народ и историю России через достижения российских борцов и национальной сборной команды страны по спортивной борьбе;</w:t>
      </w:r>
    </w:p>
    <w:p w14:paraId="59AE6F03">
      <w:pPr>
        <w:pStyle w:val="21"/>
        <w:spacing w:line="360" w:lineRule="auto"/>
        <w:ind w:left="0" w:right="10" w:firstLine="426"/>
      </w:pPr>
      <w:r>
        <w:t>проявление</w:t>
      </w:r>
      <w:r>
        <w:rPr>
          <w:spacing w:val="80"/>
        </w:rPr>
        <w:t xml:space="preserve"> </w:t>
      </w:r>
      <w:r>
        <w:t>уважительного</w:t>
      </w:r>
      <w:r>
        <w:rPr>
          <w:spacing w:val="80"/>
        </w:rPr>
        <w:t xml:space="preserve"> </w:t>
      </w:r>
      <w:r>
        <w:t>отношения</w:t>
      </w:r>
      <w:r>
        <w:rPr>
          <w:spacing w:val="80"/>
        </w:rPr>
        <w:t xml:space="preserve"> </w:t>
      </w:r>
      <w:r>
        <w:t>к</w:t>
      </w:r>
      <w:r>
        <w:rPr>
          <w:spacing w:val="80"/>
        </w:rPr>
        <w:t xml:space="preserve"> </w:t>
      </w:r>
      <w:r>
        <w:t>сверстникам,</w:t>
      </w:r>
      <w:r>
        <w:rPr>
          <w:spacing w:val="80"/>
        </w:rPr>
        <w:t xml:space="preserve"> </w:t>
      </w:r>
      <w:r>
        <w:t>культуры</w:t>
      </w:r>
      <w:r>
        <w:rPr>
          <w:spacing w:val="80"/>
        </w:rPr>
        <w:t xml:space="preserve"> </w:t>
      </w:r>
      <w:r>
        <w:t>общения</w:t>
      </w:r>
      <w:r>
        <w:rPr>
          <w:spacing w:val="40"/>
        </w:rPr>
        <w:t xml:space="preserve"> </w:t>
      </w:r>
      <w:r>
        <w:t>и</w:t>
      </w:r>
      <w:r>
        <w:rPr>
          <w:spacing w:val="80"/>
        </w:rPr>
        <w:t xml:space="preserve"> </w:t>
      </w:r>
      <w:r>
        <w:t>взаимодействия,</w:t>
      </w:r>
      <w:r>
        <w:rPr>
          <w:spacing w:val="80"/>
        </w:rPr>
        <w:t xml:space="preserve"> </w:t>
      </w:r>
      <w:r>
        <w:t>терпимости</w:t>
      </w:r>
      <w:r>
        <w:rPr>
          <w:spacing w:val="80"/>
        </w:rPr>
        <w:t xml:space="preserve"> </w:t>
      </w:r>
      <w:r>
        <w:t>и</w:t>
      </w:r>
      <w:r>
        <w:rPr>
          <w:spacing w:val="80"/>
        </w:rPr>
        <w:t xml:space="preserve"> </w:t>
      </w:r>
      <w:r>
        <w:t>толерантности</w:t>
      </w:r>
      <w:r>
        <w:rPr>
          <w:spacing w:val="80"/>
        </w:rPr>
        <w:t xml:space="preserve"> </w:t>
      </w:r>
      <w:r>
        <w:t>в</w:t>
      </w:r>
      <w:r>
        <w:rPr>
          <w:spacing w:val="80"/>
        </w:rPr>
        <w:t xml:space="preserve"> </w:t>
      </w:r>
      <w:r>
        <w:t>достижении</w:t>
      </w:r>
      <w:r>
        <w:rPr>
          <w:spacing w:val="80"/>
        </w:rPr>
        <w:t xml:space="preserve"> </w:t>
      </w:r>
      <w:r>
        <w:t>общих</w:t>
      </w:r>
      <w:r>
        <w:rPr>
          <w:spacing w:val="80"/>
        </w:rPr>
        <w:t xml:space="preserve"> </w:t>
      </w:r>
      <w:r>
        <w:t>целей</w:t>
      </w:r>
      <w:r>
        <w:rPr>
          <w:spacing w:val="80"/>
        </w:rPr>
        <w:t xml:space="preserve"> </w:t>
      </w:r>
      <w:r>
        <w:t>при</w:t>
      </w:r>
      <w:r>
        <w:rPr>
          <w:spacing w:val="40"/>
        </w:rPr>
        <w:t xml:space="preserve">  </w:t>
      </w:r>
      <w:r>
        <w:t>совместной</w:t>
      </w:r>
      <w:r>
        <w:rPr>
          <w:spacing w:val="40"/>
        </w:rPr>
        <w:t xml:space="preserve">  </w:t>
      </w:r>
      <w:r>
        <w:t>деятельности</w:t>
      </w:r>
      <w:r>
        <w:rPr>
          <w:spacing w:val="40"/>
        </w:rPr>
        <w:t xml:space="preserve">  </w:t>
      </w:r>
      <w:r>
        <w:t>(учебной,</w:t>
      </w:r>
      <w:r>
        <w:rPr>
          <w:spacing w:val="40"/>
        </w:rPr>
        <w:t xml:space="preserve">  </w:t>
      </w:r>
      <w:r>
        <w:t>тренировочной,</w:t>
      </w:r>
      <w:r>
        <w:rPr>
          <w:spacing w:val="40"/>
        </w:rPr>
        <w:t xml:space="preserve">  </w:t>
      </w:r>
      <w:r>
        <w:t>досуговой,</w:t>
      </w:r>
      <w:r>
        <w:rPr>
          <w:spacing w:val="40"/>
        </w:rPr>
        <w:t xml:space="preserve">  </w:t>
      </w:r>
      <w:r>
        <w:t>игровой и соревновательной) на принципах доброжелательности и взаимопомощи;</w:t>
      </w:r>
    </w:p>
    <w:p w14:paraId="02F6C999">
      <w:pPr>
        <w:pStyle w:val="21"/>
        <w:spacing w:line="360" w:lineRule="auto"/>
        <w:ind w:left="0" w:right="10" w:firstLine="426"/>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w:t>
      </w:r>
    </w:p>
    <w:p w14:paraId="7A04CC33">
      <w:pPr>
        <w:pStyle w:val="21"/>
        <w:spacing w:line="360" w:lineRule="auto"/>
        <w:ind w:left="0" w:right="10" w:firstLine="426"/>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6A50FDC5">
      <w:pPr>
        <w:pStyle w:val="21"/>
        <w:spacing w:before="1" w:line="360" w:lineRule="auto"/>
        <w:ind w:left="0" w:right="10" w:firstLine="426"/>
      </w:pPr>
      <w:r>
        <w:t>реализация</w:t>
      </w:r>
      <w:r>
        <w:rPr>
          <w:spacing w:val="40"/>
        </w:rPr>
        <w:t xml:space="preserve"> </w:t>
      </w:r>
      <w:r>
        <w:t>ценностей</w:t>
      </w:r>
      <w:r>
        <w:rPr>
          <w:spacing w:val="40"/>
        </w:rPr>
        <w:t xml:space="preserve"> </w:t>
      </w:r>
      <w:r>
        <w:t>здорового</w:t>
      </w:r>
      <w:r>
        <w:rPr>
          <w:spacing w:val="40"/>
        </w:rPr>
        <w:t xml:space="preserve"> </w:t>
      </w:r>
      <w:r>
        <w:t>и</w:t>
      </w:r>
      <w:r>
        <w:rPr>
          <w:spacing w:val="40"/>
        </w:rPr>
        <w:t xml:space="preserve"> </w:t>
      </w:r>
      <w:r>
        <w:t>безопасного</w:t>
      </w:r>
      <w:r>
        <w:rPr>
          <w:spacing w:val="40"/>
        </w:rPr>
        <w:t xml:space="preserve"> </w:t>
      </w:r>
      <w:r>
        <w:t>образа</w:t>
      </w:r>
      <w:r>
        <w:rPr>
          <w:spacing w:val="40"/>
        </w:rPr>
        <w:t xml:space="preserve"> </w:t>
      </w:r>
      <w:r>
        <w:t>жизни,</w:t>
      </w:r>
      <w:r>
        <w:rPr>
          <w:spacing w:val="40"/>
        </w:rPr>
        <w:t xml:space="preserve"> </w:t>
      </w:r>
      <w:r>
        <w:t>потребности</w:t>
      </w:r>
      <w:r>
        <w:rPr>
          <w:spacing w:val="80"/>
        </w:rPr>
        <w:t xml:space="preserve"> </w:t>
      </w:r>
      <w:r>
        <w:t xml:space="preserve">в физическом самосовершенствовании, занятиях спортивно-оздоровительной </w:t>
      </w:r>
      <w:r>
        <w:rPr>
          <w:spacing w:val="-2"/>
        </w:rPr>
        <w:t>деятельностью;</w:t>
      </w:r>
    </w:p>
    <w:p w14:paraId="3A0E1F4B">
      <w:pPr>
        <w:pStyle w:val="21"/>
        <w:spacing w:line="360" w:lineRule="auto"/>
        <w:ind w:left="0" w:right="10" w:firstLine="426"/>
      </w:pPr>
      <w: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w:t>
      </w:r>
      <w:r>
        <w:rPr>
          <w:spacing w:val="-2"/>
        </w:rPr>
        <w:t>борьбе;</w:t>
      </w:r>
    </w:p>
    <w:p w14:paraId="7E0E426B">
      <w:pPr>
        <w:pStyle w:val="21"/>
        <w:spacing w:line="360" w:lineRule="auto"/>
        <w:ind w:left="0" w:right="11" w:firstLine="425"/>
      </w:pPr>
      <w: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14:paraId="3D9D11A9">
      <w:pPr>
        <w:pStyle w:val="21"/>
        <w:spacing w:before="1" w:line="360" w:lineRule="auto"/>
        <w:ind w:left="0" w:right="10" w:firstLine="426"/>
      </w:pPr>
      <w:r>
        <w:t>соблюдение</w:t>
      </w:r>
      <w:r>
        <w:rPr>
          <w:spacing w:val="-2"/>
        </w:rPr>
        <w:t xml:space="preserve"> </w:t>
      </w:r>
      <w:r>
        <w:t>правил</w:t>
      </w:r>
      <w:r>
        <w:rPr>
          <w:spacing w:val="-6"/>
        </w:rPr>
        <w:t xml:space="preserve"> </w:t>
      </w:r>
      <w:r>
        <w:t>индивидуального</w:t>
      </w:r>
      <w:r>
        <w:rPr>
          <w:spacing w:val="-1"/>
        </w:rPr>
        <w:t xml:space="preserve"> </w:t>
      </w:r>
      <w:r>
        <w:t>и</w:t>
      </w:r>
      <w:r>
        <w:rPr>
          <w:spacing w:val="-5"/>
        </w:rPr>
        <w:t xml:space="preserve"> </w:t>
      </w:r>
      <w:r>
        <w:t>коллективного</w:t>
      </w:r>
      <w:r>
        <w:rPr>
          <w:spacing w:val="-3"/>
        </w:rPr>
        <w:t xml:space="preserve"> </w:t>
      </w:r>
      <w:r>
        <w:t>безопасного</w:t>
      </w:r>
      <w:r>
        <w:rPr>
          <w:spacing w:val="-1"/>
        </w:rPr>
        <w:t xml:space="preserve"> </w:t>
      </w:r>
      <w:r>
        <w:t>поведения в учебной, соревновательной, досуговой деятельности и чрезвычайных ситуациях;</w:t>
      </w:r>
    </w:p>
    <w:p w14:paraId="3D9C329A">
      <w:pPr>
        <w:pStyle w:val="21"/>
        <w:spacing w:before="2" w:line="360" w:lineRule="auto"/>
        <w:ind w:left="0" w:right="10" w:firstLine="426"/>
      </w:pPr>
      <w:r>
        <w:t>проявление положительных качеств личности и управление своими эмоциями в</w:t>
      </w:r>
      <w:r>
        <w:rPr>
          <w:spacing w:val="71"/>
        </w:rPr>
        <w:t xml:space="preserve"> </w:t>
      </w:r>
      <w:r>
        <w:t>различных</w:t>
      </w:r>
      <w:r>
        <w:rPr>
          <w:spacing w:val="74"/>
        </w:rPr>
        <w:t xml:space="preserve"> </w:t>
      </w:r>
      <w:r>
        <w:t>ситуациях</w:t>
      </w:r>
      <w:r>
        <w:rPr>
          <w:spacing w:val="72"/>
        </w:rPr>
        <w:t xml:space="preserve"> </w:t>
      </w:r>
      <w:r>
        <w:t>и</w:t>
      </w:r>
      <w:r>
        <w:rPr>
          <w:spacing w:val="73"/>
        </w:rPr>
        <w:t xml:space="preserve"> </w:t>
      </w:r>
      <w:r>
        <w:t>условиях,</w:t>
      </w:r>
      <w:r>
        <w:rPr>
          <w:spacing w:val="70"/>
        </w:rPr>
        <w:t xml:space="preserve"> </w:t>
      </w:r>
      <w:r>
        <w:t>способность</w:t>
      </w:r>
      <w:r>
        <w:rPr>
          <w:spacing w:val="72"/>
        </w:rPr>
        <w:t xml:space="preserve"> </w:t>
      </w:r>
      <w:r>
        <w:t>к</w:t>
      </w:r>
      <w:r>
        <w:rPr>
          <w:spacing w:val="70"/>
        </w:rPr>
        <w:t xml:space="preserve"> </w:t>
      </w:r>
      <w:r>
        <w:t>самостоятельной,</w:t>
      </w:r>
      <w:r>
        <w:rPr>
          <w:spacing w:val="73"/>
        </w:rPr>
        <w:t xml:space="preserve"> </w:t>
      </w:r>
      <w:r>
        <w:t>творческой и ответственной деятельности средствами спортивной борьбы.</w:t>
      </w:r>
    </w:p>
    <w:p w14:paraId="32E6D825">
      <w:pPr>
        <w:pStyle w:val="33"/>
        <w:numPr>
          <w:ilvl w:val="4"/>
          <w:numId w:val="29"/>
        </w:numPr>
        <w:tabs>
          <w:tab w:val="left" w:pos="2259"/>
        </w:tabs>
        <w:spacing w:line="360" w:lineRule="auto"/>
        <w:ind w:left="0" w:right="10" w:firstLine="426"/>
        <w:rPr>
          <w:sz w:val="28"/>
        </w:rPr>
      </w:pPr>
      <w:r>
        <w:rPr>
          <w:sz w:val="28"/>
        </w:rPr>
        <w:t>При изучении модуля «Спортивная борьба» на уровне начального общего образования у обучающихся будут сформированы следующие метапредметные результаты:</w:t>
      </w:r>
    </w:p>
    <w:p w14:paraId="451424AE">
      <w:pPr>
        <w:pStyle w:val="21"/>
        <w:spacing w:line="360" w:lineRule="auto"/>
        <w:ind w:left="0" w:right="10" w:firstLine="426"/>
      </w:pPr>
      <w:r>
        <w:t>овладение способностью принимать и сохранять цели и задачи учебной деятельности, поиска средств и способов её осуществления;</w:t>
      </w:r>
    </w:p>
    <w:p w14:paraId="76188898">
      <w:pPr>
        <w:pStyle w:val="21"/>
        <w:spacing w:before="1" w:line="360" w:lineRule="auto"/>
        <w:ind w:left="0" w:right="10" w:firstLine="426"/>
      </w:pPr>
      <w:r>
        <w:t>умение планировать, контролировать и оценивать учебные действия, собственную</w:t>
      </w:r>
      <w:r>
        <w:rPr>
          <w:spacing w:val="80"/>
        </w:rPr>
        <w:t xml:space="preserve">  </w:t>
      </w:r>
      <w:r>
        <w:t>деятельность,</w:t>
      </w:r>
      <w:r>
        <w:rPr>
          <w:spacing w:val="80"/>
        </w:rPr>
        <w:t xml:space="preserve">  </w:t>
      </w:r>
      <w:r>
        <w:t>распределять</w:t>
      </w:r>
      <w:r>
        <w:rPr>
          <w:spacing w:val="80"/>
        </w:rPr>
        <w:t xml:space="preserve">  </w:t>
      </w:r>
      <w:r>
        <w:t>нагрузку</w:t>
      </w:r>
      <w:r>
        <w:rPr>
          <w:spacing w:val="80"/>
        </w:rPr>
        <w:t xml:space="preserve">  </w:t>
      </w:r>
      <w:r>
        <w:t>и</w:t>
      </w:r>
      <w:r>
        <w:rPr>
          <w:spacing w:val="80"/>
        </w:rPr>
        <w:t xml:space="preserve">  </w:t>
      </w:r>
      <w:r>
        <w:t>отдых</w:t>
      </w:r>
      <w:r>
        <w:rPr>
          <w:spacing w:val="80"/>
        </w:rPr>
        <w:t xml:space="preserve">  </w:t>
      </w:r>
      <w:r>
        <w:t>в</w:t>
      </w:r>
      <w:r>
        <w:rPr>
          <w:spacing w:val="80"/>
        </w:rPr>
        <w:t xml:space="preserve">  </w:t>
      </w:r>
      <w:r>
        <w:t>процессе ее выполнения, определять наиболее эффективные способы достижения результата;</w:t>
      </w:r>
    </w:p>
    <w:p w14:paraId="2E4DFAF4">
      <w:pPr>
        <w:pStyle w:val="21"/>
        <w:spacing w:line="360" w:lineRule="auto"/>
        <w:ind w:left="0" w:right="10" w:firstLine="426"/>
      </w:pPr>
      <w:r>
        <w:t>умение</w:t>
      </w:r>
      <w:r>
        <w:rPr>
          <w:spacing w:val="80"/>
        </w:rPr>
        <w:t xml:space="preserve">  </w:t>
      </w:r>
      <w:r>
        <w:t>характеризовать</w:t>
      </w:r>
      <w:r>
        <w:rPr>
          <w:spacing w:val="80"/>
        </w:rPr>
        <w:t xml:space="preserve">  </w:t>
      </w:r>
      <w:r>
        <w:t>действия</w:t>
      </w:r>
      <w:r>
        <w:rPr>
          <w:spacing w:val="80"/>
        </w:rPr>
        <w:t xml:space="preserve">  </w:t>
      </w:r>
      <w:r>
        <w:t>и</w:t>
      </w:r>
      <w:r>
        <w:rPr>
          <w:spacing w:val="80"/>
        </w:rPr>
        <w:t xml:space="preserve">  </w:t>
      </w:r>
      <w:r>
        <w:t>поступки,</w:t>
      </w:r>
      <w:r>
        <w:rPr>
          <w:spacing w:val="80"/>
        </w:rPr>
        <w:t xml:space="preserve">  </w:t>
      </w:r>
      <w:r>
        <w:t>давать</w:t>
      </w:r>
      <w:r>
        <w:rPr>
          <w:spacing w:val="80"/>
        </w:rPr>
        <w:t xml:space="preserve">  </w:t>
      </w:r>
      <w:r>
        <w:t>им</w:t>
      </w:r>
      <w:r>
        <w:rPr>
          <w:spacing w:val="80"/>
        </w:rPr>
        <w:t xml:space="preserve">  </w:t>
      </w:r>
      <w:r>
        <w:t>анализ</w:t>
      </w:r>
      <w:r>
        <w:rPr>
          <w:spacing w:val="80"/>
          <w:w w:val="150"/>
        </w:rPr>
        <w:t xml:space="preserve"> </w:t>
      </w:r>
      <w:r>
        <w:t>и объективную оценку на основе освоенных знаний и имеющегося опыта;</w:t>
      </w:r>
    </w:p>
    <w:p w14:paraId="614FD78A">
      <w:pPr>
        <w:pStyle w:val="21"/>
        <w:spacing w:line="360" w:lineRule="auto"/>
        <w:ind w:left="0" w:right="10" w:firstLine="426"/>
      </w:pPr>
      <w:r>
        <w:t>понимание причин успеха или неуспеха учебной деятельности и способность конструктивно действовать даже в ситуациях неуспеха;</w:t>
      </w:r>
    </w:p>
    <w:p w14:paraId="58021C07">
      <w:pPr>
        <w:pStyle w:val="21"/>
        <w:spacing w:line="360" w:lineRule="auto"/>
        <w:ind w:left="0" w:right="10" w:firstLine="426"/>
      </w:pPr>
      <w:r>
        <w:t>определение</w:t>
      </w:r>
      <w:r>
        <w:rPr>
          <w:spacing w:val="80"/>
        </w:rPr>
        <w:t xml:space="preserve"> </w:t>
      </w:r>
      <w:r>
        <w:t>общей</w:t>
      </w:r>
      <w:r>
        <w:rPr>
          <w:spacing w:val="80"/>
        </w:rPr>
        <w:t xml:space="preserve"> </w:t>
      </w:r>
      <w:r>
        <w:t>цели</w:t>
      </w:r>
      <w:r>
        <w:rPr>
          <w:spacing w:val="80"/>
        </w:rPr>
        <w:t xml:space="preserve"> </w:t>
      </w:r>
      <w:r>
        <w:t>и</w:t>
      </w:r>
      <w:r>
        <w:rPr>
          <w:spacing w:val="80"/>
        </w:rPr>
        <w:t xml:space="preserve"> </w:t>
      </w:r>
      <w:r>
        <w:t>путей</w:t>
      </w:r>
      <w:r>
        <w:rPr>
          <w:spacing w:val="80"/>
        </w:rPr>
        <w:t xml:space="preserve"> </w:t>
      </w:r>
      <w:r>
        <w:t>её</w:t>
      </w:r>
      <w:r>
        <w:rPr>
          <w:spacing w:val="80"/>
        </w:rPr>
        <w:t xml:space="preserve"> </w:t>
      </w:r>
      <w:r>
        <w:t>достижения,</w:t>
      </w:r>
      <w:r>
        <w:rPr>
          <w:spacing w:val="80"/>
        </w:rPr>
        <w:t xml:space="preserve"> </w:t>
      </w:r>
      <w:r>
        <w:t>умение</w:t>
      </w:r>
      <w:r>
        <w:rPr>
          <w:spacing w:val="80"/>
        </w:rPr>
        <w:t xml:space="preserve"> </w:t>
      </w:r>
      <w:r>
        <w:t>договариваться</w:t>
      </w:r>
      <w:r>
        <w:rPr>
          <w:spacing w:val="40"/>
        </w:rPr>
        <w:t xml:space="preserve"> </w:t>
      </w:r>
      <w:r>
        <w:t>о распределении функций в учебной, игровой и соревновательной деятельности, оценка собственного поведения и поведения окружающих;</w:t>
      </w:r>
    </w:p>
    <w:p w14:paraId="6B34A231">
      <w:pPr>
        <w:pStyle w:val="21"/>
        <w:spacing w:line="360" w:lineRule="auto"/>
        <w:ind w:left="0" w:right="10" w:firstLine="426"/>
      </w:pPr>
      <w:r>
        <w:t>обеспечение</w:t>
      </w:r>
      <w:r>
        <w:rPr>
          <w:spacing w:val="80"/>
        </w:rPr>
        <w:t xml:space="preserve"> </w:t>
      </w:r>
      <w:r>
        <w:t>защиты</w:t>
      </w:r>
      <w:r>
        <w:rPr>
          <w:spacing w:val="80"/>
        </w:rPr>
        <w:t xml:space="preserve"> </w:t>
      </w:r>
      <w:r>
        <w:t>и</w:t>
      </w:r>
      <w:r>
        <w:rPr>
          <w:spacing w:val="80"/>
        </w:rPr>
        <w:t xml:space="preserve"> </w:t>
      </w:r>
      <w:r>
        <w:t>сохранности</w:t>
      </w:r>
      <w:r>
        <w:rPr>
          <w:spacing w:val="80"/>
        </w:rPr>
        <w:t xml:space="preserve"> </w:t>
      </w:r>
      <w:r>
        <w:t>природы</w:t>
      </w:r>
      <w:r>
        <w:rPr>
          <w:spacing w:val="80"/>
        </w:rPr>
        <w:t xml:space="preserve"> </w:t>
      </w:r>
      <w:r>
        <w:t>во</w:t>
      </w:r>
      <w:r>
        <w:rPr>
          <w:spacing w:val="80"/>
        </w:rPr>
        <w:t xml:space="preserve"> </w:t>
      </w:r>
      <w:r>
        <w:t>время</w:t>
      </w:r>
      <w:r>
        <w:rPr>
          <w:spacing w:val="80"/>
        </w:rPr>
        <w:t xml:space="preserve"> </w:t>
      </w:r>
      <w:r>
        <w:t>активного</w:t>
      </w:r>
      <w:r>
        <w:rPr>
          <w:spacing w:val="80"/>
        </w:rPr>
        <w:t xml:space="preserve"> </w:t>
      </w:r>
      <w:r>
        <w:t>отдыха и занятий физической культурой;</w:t>
      </w:r>
    </w:p>
    <w:p w14:paraId="428EF335">
      <w:pPr>
        <w:pStyle w:val="21"/>
        <w:spacing w:line="360" w:lineRule="auto"/>
        <w:ind w:left="0" w:right="10" w:firstLine="426"/>
      </w:pPr>
      <w:r>
        <w:t>организация</w:t>
      </w:r>
      <w:r>
        <w:rPr>
          <w:spacing w:val="80"/>
          <w:w w:val="150"/>
        </w:rPr>
        <w:t xml:space="preserve">  </w:t>
      </w:r>
      <w:r>
        <w:t>самостоятельной</w:t>
      </w:r>
      <w:r>
        <w:rPr>
          <w:spacing w:val="80"/>
          <w:w w:val="150"/>
        </w:rPr>
        <w:t xml:space="preserve">  </w:t>
      </w:r>
      <w:r>
        <w:t>деятельности</w:t>
      </w:r>
      <w:r>
        <w:rPr>
          <w:spacing w:val="80"/>
          <w:w w:val="150"/>
        </w:rPr>
        <w:t xml:space="preserve">  </w:t>
      </w:r>
      <w:r>
        <w:t>с</w:t>
      </w:r>
      <w:r>
        <w:rPr>
          <w:spacing w:val="80"/>
          <w:w w:val="150"/>
        </w:rPr>
        <w:t xml:space="preserve">  </w:t>
      </w:r>
      <w:r>
        <w:t>учётом</w:t>
      </w:r>
      <w:r>
        <w:rPr>
          <w:spacing w:val="80"/>
          <w:w w:val="150"/>
        </w:rPr>
        <w:t xml:space="preserve">  </w:t>
      </w:r>
      <w:r>
        <w:t xml:space="preserve">требований её безопасности, сохранности инвентаря и оборудования, организации места </w:t>
      </w:r>
      <w:r>
        <w:rPr>
          <w:spacing w:val="-2"/>
        </w:rPr>
        <w:t>занятий;</w:t>
      </w:r>
    </w:p>
    <w:p w14:paraId="6EC80403">
      <w:pPr>
        <w:pStyle w:val="21"/>
        <w:spacing w:line="360" w:lineRule="auto"/>
        <w:ind w:left="0" w:right="10" w:firstLine="426"/>
      </w:pPr>
      <w:r>
        <w:t>способность выделять и обосновывать эстетические признаки в физических упражнениях,</w:t>
      </w:r>
      <w:r>
        <w:rPr>
          <w:spacing w:val="30"/>
        </w:rPr>
        <w:t xml:space="preserve"> </w:t>
      </w:r>
      <w:r>
        <w:t>двигательных</w:t>
      </w:r>
      <w:r>
        <w:rPr>
          <w:spacing w:val="33"/>
        </w:rPr>
        <w:t xml:space="preserve"> </w:t>
      </w:r>
      <w:r>
        <w:t>действиях,</w:t>
      </w:r>
      <w:r>
        <w:rPr>
          <w:spacing w:val="30"/>
        </w:rPr>
        <w:t xml:space="preserve"> </w:t>
      </w:r>
      <w:r>
        <w:t>оценивать</w:t>
      </w:r>
      <w:r>
        <w:rPr>
          <w:spacing w:val="31"/>
        </w:rPr>
        <w:t xml:space="preserve"> </w:t>
      </w:r>
      <w:r>
        <w:t>красоту</w:t>
      </w:r>
      <w:r>
        <w:rPr>
          <w:spacing w:val="31"/>
        </w:rPr>
        <w:t xml:space="preserve"> </w:t>
      </w:r>
      <w:r>
        <w:t>телосложения</w:t>
      </w:r>
      <w:r>
        <w:rPr>
          <w:spacing w:val="31"/>
        </w:rPr>
        <w:t xml:space="preserve"> </w:t>
      </w:r>
      <w:r>
        <w:t>и</w:t>
      </w:r>
      <w:r>
        <w:rPr>
          <w:spacing w:val="30"/>
        </w:rPr>
        <w:t xml:space="preserve"> </w:t>
      </w:r>
      <w:r>
        <w:t>осанки,</w:t>
      </w:r>
    </w:p>
    <w:p w14:paraId="073FF68F">
      <w:pPr>
        <w:pStyle w:val="21"/>
        <w:ind w:left="0" w:right="11" w:firstLine="0"/>
      </w:pPr>
      <w:r>
        <w:t>сравнивать</w:t>
      </w:r>
      <w:r>
        <w:rPr>
          <w:spacing w:val="-6"/>
        </w:rPr>
        <w:t xml:space="preserve"> </w:t>
      </w:r>
      <w:r>
        <w:t>их</w:t>
      </w:r>
      <w:r>
        <w:rPr>
          <w:spacing w:val="-4"/>
        </w:rPr>
        <w:t xml:space="preserve"> </w:t>
      </w:r>
      <w:r>
        <w:t>с</w:t>
      </w:r>
      <w:r>
        <w:rPr>
          <w:spacing w:val="-6"/>
        </w:rPr>
        <w:t xml:space="preserve"> </w:t>
      </w:r>
      <w:r>
        <w:t>эталонными</w:t>
      </w:r>
      <w:r>
        <w:rPr>
          <w:spacing w:val="-2"/>
        </w:rPr>
        <w:t xml:space="preserve"> образцами;</w:t>
      </w:r>
    </w:p>
    <w:p w14:paraId="01A99333">
      <w:pPr>
        <w:pStyle w:val="21"/>
        <w:spacing w:before="163" w:line="360" w:lineRule="auto"/>
        <w:ind w:left="0" w:right="10" w:firstLine="426"/>
      </w:pPr>
      <w:r>
        <w:t>владение</w:t>
      </w:r>
      <w:r>
        <w:rPr>
          <w:spacing w:val="79"/>
          <w:w w:val="150"/>
        </w:rPr>
        <w:t xml:space="preserve">  </w:t>
      </w:r>
      <w:r>
        <w:t>основами</w:t>
      </w:r>
      <w:r>
        <w:rPr>
          <w:spacing w:val="80"/>
          <w:w w:val="150"/>
        </w:rPr>
        <w:t xml:space="preserve">  </w:t>
      </w:r>
      <w:r>
        <w:t>самоконтроля,</w:t>
      </w:r>
      <w:r>
        <w:rPr>
          <w:spacing w:val="79"/>
          <w:w w:val="150"/>
        </w:rPr>
        <w:t xml:space="preserve">  </w:t>
      </w:r>
      <w:r>
        <w:t>самооценки,</w:t>
      </w:r>
      <w:r>
        <w:rPr>
          <w:spacing w:val="79"/>
          <w:w w:val="150"/>
        </w:rPr>
        <w:t xml:space="preserve">  </w:t>
      </w:r>
      <w:r>
        <w:t>принятия</w:t>
      </w:r>
      <w:r>
        <w:rPr>
          <w:spacing w:val="80"/>
          <w:w w:val="150"/>
        </w:rPr>
        <w:t xml:space="preserve">  </w:t>
      </w:r>
      <w:r>
        <w:t>решений и осуществления осознанного выбора в учебной и познавательной деятельности.</w:t>
      </w:r>
    </w:p>
    <w:p w14:paraId="2D9E4D25">
      <w:pPr>
        <w:pStyle w:val="33"/>
        <w:numPr>
          <w:ilvl w:val="4"/>
          <w:numId w:val="29"/>
        </w:numPr>
        <w:tabs>
          <w:tab w:val="left" w:pos="2259"/>
        </w:tabs>
        <w:spacing w:line="360" w:lineRule="auto"/>
        <w:ind w:left="0" w:right="10" w:firstLine="426"/>
        <w:rPr>
          <w:sz w:val="28"/>
        </w:rPr>
      </w:pPr>
      <w:r>
        <w:rPr>
          <w:sz w:val="28"/>
        </w:rPr>
        <w:t xml:space="preserve">При изучении модуля «Спортивная борьба» на уровне начального общего образования у обучающихся будут сформированы следующие предметные </w:t>
      </w:r>
      <w:r>
        <w:rPr>
          <w:spacing w:val="-2"/>
          <w:sz w:val="28"/>
        </w:rPr>
        <w:t>результаты:</w:t>
      </w:r>
    </w:p>
    <w:p w14:paraId="71889B5C">
      <w:pPr>
        <w:pStyle w:val="21"/>
        <w:spacing w:line="360" w:lineRule="auto"/>
        <w:ind w:left="0" w:right="10" w:firstLine="426"/>
      </w:pPr>
      <w:r>
        <w:t>понимание значения занятий спортивной борьбой как средством укрепления здоровья, закаливания и развития физических качеств человека;</w:t>
      </w:r>
    </w:p>
    <w:p w14:paraId="2E87865F">
      <w:pPr>
        <w:pStyle w:val="21"/>
        <w:spacing w:line="362" w:lineRule="auto"/>
        <w:ind w:left="0" w:right="10" w:firstLine="426"/>
      </w:pPr>
      <w:r>
        <w:t>сформированность</w:t>
      </w:r>
      <w:r>
        <w:rPr>
          <w:spacing w:val="80"/>
        </w:rPr>
        <w:t xml:space="preserve"> </w:t>
      </w:r>
      <w:r>
        <w:t>знаний</w:t>
      </w:r>
      <w:r>
        <w:rPr>
          <w:spacing w:val="80"/>
        </w:rPr>
        <w:t xml:space="preserve"> </w:t>
      </w:r>
      <w:r>
        <w:t>по</w:t>
      </w:r>
      <w:r>
        <w:rPr>
          <w:spacing w:val="80"/>
        </w:rPr>
        <w:t xml:space="preserve"> </w:t>
      </w:r>
      <w:r>
        <w:t>истории</w:t>
      </w:r>
      <w:r>
        <w:rPr>
          <w:spacing w:val="80"/>
        </w:rPr>
        <w:t xml:space="preserve"> </w:t>
      </w:r>
      <w:r>
        <w:t>возникновения</w:t>
      </w:r>
      <w:r>
        <w:rPr>
          <w:spacing w:val="80"/>
        </w:rPr>
        <w:t xml:space="preserve"> </w:t>
      </w:r>
      <w:r>
        <w:t>спортивной</w:t>
      </w:r>
      <w:r>
        <w:rPr>
          <w:spacing w:val="80"/>
        </w:rPr>
        <w:t xml:space="preserve"> </w:t>
      </w:r>
      <w:r>
        <w:t>борьбы</w:t>
      </w:r>
      <w:r>
        <w:rPr>
          <w:spacing w:val="40"/>
        </w:rPr>
        <w:t xml:space="preserve"> </w:t>
      </w:r>
      <w:r>
        <w:t>в мире и в Российской Федерации;</w:t>
      </w:r>
    </w:p>
    <w:p w14:paraId="2818B9B4">
      <w:pPr>
        <w:pStyle w:val="21"/>
        <w:spacing w:line="360" w:lineRule="auto"/>
        <w:ind w:left="0" w:right="10" w:firstLine="426"/>
      </w:pPr>
      <w:r>
        <w:t>представление о разновидностях спортивной борьбы и основных правилах ведения поединков, борцовской терминологии, весовых категориях;</w:t>
      </w:r>
    </w:p>
    <w:p w14:paraId="2DED9FD2">
      <w:pPr>
        <w:pStyle w:val="21"/>
        <w:spacing w:line="360" w:lineRule="auto"/>
        <w:ind w:left="0" w:right="10" w:firstLine="426"/>
      </w:pPr>
      <w:r>
        <w:t>сформированность навыков безопасного поведения во время занятий спортивной</w:t>
      </w:r>
      <w:r>
        <w:rPr>
          <w:spacing w:val="77"/>
        </w:rPr>
        <w:t xml:space="preserve"> </w:t>
      </w:r>
      <w:r>
        <w:t>борьбой,</w:t>
      </w:r>
      <w:r>
        <w:rPr>
          <w:spacing w:val="78"/>
        </w:rPr>
        <w:t xml:space="preserve"> </w:t>
      </w:r>
      <w:r>
        <w:t>правил</w:t>
      </w:r>
      <w:r>
        <w:rPr>
          <w:spacing w:val="77"/>
        </w:rPr>
        <w:t xml:space="preserve"> </w:t>
      </w:r>
      <w:r>
        <w:t>личной</w:t>
      </w:r>
      <w:r>
        <w:rPr>
          <w:spacing w:val="76"/>
        </w:rPr>
        <w:t xml:space="preserve"> </w:t>
      </w:r>
      <w:r>
        <w:t>гигиены,</w:t>
      </w:r>
      <w:r>
        <w:rPr>
          <w:spacing w:val="77"/>
        </w:rPr>
        <w:t xml:space="preserve"> </w:t>
      </w:r>
      <w:r>
        <w:t>требований</w:t>
      </w:r>
      <w:r>
        <w:rPr>
          <w:spacing w:val="79"/>
        </w:rPr>
        <w:t xml:space="preserve"> </w:t>
      </w:r>
      <w:r>
        <w:t>к</w:t>
      </w:r>
      <w:r>
        <w:rPr>
          <w:spacing w:val="77"/>
        </w:rPr>
        <w:t xml:space="preserve"> </w:t>
      </w:r>
      <w:r>
        <w:t>спортивной</w:t>
      </w:r>
      <w:r>
        <w:rPr>
          <w:spacing w:val="76"/>
        </w:rPr>
        <w:t xml:space="preserve"> </w:t>
      </w:r>
      <w:r>
        <w:t>одежде и обуви, спортивному инвентарю для занятий борьбой;</w:t>
      </w:r>
    </w:p>
    <w:p w14:paraId="6DE909DD">
      <w:pPr>
        <w:pStyle w:val="21"/>
        <w:spacing w:line="360" w:lineRule="auto"/>
        <w:ind w:left="0" w:right="10" w:firstLine="426"/>
      </w:pPr>
      <w:r>
        <w:t>сформированность навыка систематического наблюдения за своим</w:t>
      </w:r>
      <w:r>
        <w:rPr>
          <w:spacing w:val="40"/>
        </w:rPr>
        <w:t xml:space="preserve"> </w:t>
      </w:r>
      <w:r>
        <w:t>физическим состоянием, величиной физических нагрузок, показателями физического развития и основных физических качеств;</w:t>
      </w:r>
    </w:p>
    <w:p w14:paraId="108D38C9">
      <w:pPr>
        <w:pStyle w:val="21"/>
        <w:spacing w:line="360" w:lineRule="auto"/>
        <w:ind w:left="0" w:right="10" w:firstLine="426"/>
      </w:pPr>
      <w:r>
        <w:t>сформированность основ организации самостоятельных занятий спортивной борьбой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спортивной борьбы;</w:t>
      </w:r>
    </w:p>
    <w:p w14:paraId="4720113D">
      <w:pPr>
        <w:pStyle w:val="21"/>
        <w:spacing w:line="360" w:lineRule="auto"/>
        <w:ind w:left="0" w:right="10" w:firstLine="426"/>
      </w:pPr>
      <w:r>
        <w:t>умение</w:t>
      </w:r>
      <w:r>
        <w:rPr>
          <w:spacing w:val="80"/>
        </w:rPr>
        <w:t xml:space="preserve">   </w:t>
      </w:r>
      <w:r>
        <w:t>составлять</w:t>
      </w:r>
      <w:r>
        <w:rPr>
          <w:spacing w:val="80"/>
        </w:rPr>
        <w:t xml:space="preserve">   </w:t>
      </w:r>
      <w:r>
        <w:t>и</w:t>
      </w:r>
      <w:r>
        <w:rPr>
          <w:spacing w:val="80"/>
        </w:rPr>
        <w:t xml:space="preserve">   </w:t>
      </w:r>
      <w:r>
        <w:t>выполнять</w:t>
      </w:r>
      <w:r>
        <w:rPr>
          <w:spacing w:val="80"/>
        </w:rPr>
        <w:t xml:space="preserve">   </w:t>
      </w:r>
      <w:r>
        <w:t>комплексы</w:t>
      </w:r>
      <w:r>
        <w:rPr>
          <w:spacing w:val="80"/>
        </w:rPr>
        <w:t xml:space="preserve">   </w:t>
      </w:r>
      <w:r>
        <w:t>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w:t>
      </w:r>
      <w:r>
        <w:rPr>
          <w:spacing w:val="80"/>
        </w:rPr>
        <w:t xml:space="preserve"> </w:t>
      </w:r>
      <w:r>
        <w:t>борца, методики их выполнения;</w:t>
      </w:r>
    </w:p>
    <w:p w14:paraId="67A65A1D">
      <w:pPr>
        <w:pStyle w:val="21"/>
        <w:spacing w:line="360" w:lineRule="auto"/>
        <w:ind w:left="0" w:right="11" w:firstLine="425"/>
      </w:pPr>
      <w:r>
        <w:t>способность выполнять различные виды передвижений и двигательных действий:</w:t>
      </w:r>
      <w:r>
        <w:rPr>
          <w:spacing w:val="80"/>
          <w:w w:val="150"/>
        </w:rPr>
        <w:t xml:space="preserve"> </w:t>
      </w:r>
      <w:r>
        <w:t>бег,</w:t>
      </w:r>
      <w:r>
        <w:rPr>
          <w:spacing w:val="80"/>
          <w:w w:val="150"/>
        </w:rPr>
        <w:t xml:space="preserve"> </w:t>
      </w:r>
      <w:r>
        <w:t>прыжки,</w:t>
      </w:r>
      <w:r>
        <w:rPr>
          <w:spacing w:val="80"/>
          <w:w w:val="150"/>
        </w:rPr>
        <w:t xml:space="preserve"> </w:t>
      </w:r>
      <w:r>
        <w:t>остановки,</w:t>
      </w:r>
      <w:r>
        <w:rPr>
          <w:spacing w:val="80"/>
          <w:w w:val="150"/>
        </w:rPr>
        <w:t xml:space="preserve"> </w:t>
      </w:r>
      <w:r>
        <w:t>повороты</w:t>
      </w:r>
      <w:r>
        <w:rPr>
          <w:spacing w:val="80"/>
          <w:w w:val="150"/>
        </w:rPr>
        <w:t xml:space="preserve"> </w:t>
      </w:r>
      <w:r>
        <w:t>с</w:t>
      </w:r>
      <w:r>
        <w:rPr>
          <w:spacing w:val="80"/>
          <w:w w:val="150"/>
        </w:rPr>
        <w:t xml:space="preserve"> </w:t>
      </w:r>
      <w:r>
        <w:t>изменением</w:t>
      </w:r>
      <w:r>
        <w:rPr>
          <w:spacing w:val="80"/>
          <w:w w:val="150"/>
        </w:rPr>
        <w:t xml:space="preserve"> </w:t>
      </w:r>
      <w:r>
        <w:t>скорости,</w:t>
      </w:r>
      <w:r>
        <w:rPr>
          <w:spacing w:val="80"/>
          <w:w w:val="150"/>
        </w:rPr>
        <w:t xml:space="preserve"> </w:t>
      </w:r>
      <w:r>
        <w:t>темпа</w:t>
      </w:r>
      <w:r>
        <w:rPr>
          <w:spacing w:val="80"/>
        </w:rPr>
        <w:t xml:space="preserve"> </w:t>
      </w:r>
      <w:r>
        <w:t>и дистанции, лазания и метания в учебной, игровой и соревновательной деятельности,</w:t>
      </w:r>
      <w:r>
        <w:rPr>
          <w:spacing w:val="35"/>
        </w:rPr>
        <w:t xml:space="preserve">  </w:t>
      </w:r>
      <w:r>
        <w:t>а</w:t>
      </w:r>
      <w:r>
        <w:rPr>
          <w:spacing w:val="37"/>
        </w:rPr>
        <w:t xml:space="preserve">  </w:t>
      </w:r>
      <w:r>
        <w:t>также</w:t>
      </w:r>
      <w:r>
        <w:rPr>
          <w:spacing w:val="38"/>
        </w:rPr>
        <w:t xml:space="preserve">  </w:t>
      </w:r>
      <w:r>
        <w:t>акробатические</w:t>
      </w:r>
      <w:r>
        <w:rPr>
          <w:spacing w:val="38"/>
        </w:rPr>
        <w:t xml:space="preserve">  </w:t>
      </w:r>
      <w:r>
        <w:t>элементы:</w:t>
      </w:r>
      <w:r>
        <w:rPr>
          <w:spacing w:val="38"/>
        </w:rPr>
        <w:t xml:space="preserve">  </w:t>
      </w:r>
      <w:r>
        <w:t>перекаты,</w:t>
      </w:r>
      <w:r>
        <w:rPr>
          <w:spacing w:val="37"/>
        </w:rPr>
        <w:t xml:space="preserve">  </w:t>
      </w:r>
      <w:r>
        <w:t>различные</w:t>
      </w:r>
      <w:r>
        <w:rPr>
          <w:spacing w:val="37"/>
        </w:rPr>
        <w:t xml:space="preserve">  </w:t>
      </w:r>
      <w:r>
        <w:rPr>
          <w:spacing w:val="-4"/>
        </w:rPr>
        <w:t xml:space="preserve">виды </w:t>
      </w:r>
      <w:r>
        <w:t>кувырков, перевороты боком, перевороты разгибом и другие элементы.</w:t>
      </w:r>
      <w:r>
        <w:rPr>
          <w:spacing w:val="80"/>
        </w:rPr>
        <w:t xml:space="preserve"> </w:t>
      </w:r>
      <w:r>
        <w:t>специальные</w:t>
      </w:r>
      <w:r>
        <w:rPr>
          <w:spacing w:val="40"/>
        </w:rPr>
        <w:t xml:space="preserve">  </w:t>
      </w:r>
      <w:r>
        <w:t>упражнения</w:t>
      </w:r>
      <w:r>
        <w:rPr>
          <w:spacing w:val="40"/>
        </w:rPr>
        <w:t xml:space="preserve">  </w:t>
      </w:r>
      <w:r>
        <w:t>из</w:t>
      </w:r>
      <w:r>
        <w:rPr>
          <w:spacing w:val="40"/>
        </w:rPr>
        <w:t xml:space="preserve">  </w:t>
      </w:r>
      <w:r>
        <w:t>арсенала</w:t>
      </w:r>
      <w:r>
        <w:rPr>
          <w:spacing w:val="40"/>
        </w:rPr>
        <w:t xml:space="preserve">  </w:t>
      </w:r>
      <w:r>
        <w:t>спортивной</w:t>
      </w:r>
      <w:r>
        <w:rPr>
          <w:spacing w:val="40"/>
        </w:rPr>
        <w:t xml:space="preserve">  </w:t>
      </w:r>
      <w:r>
        <w:t>борьбы:</w:t>
      </w:r>
      <w:r>
        <w:rPr>
          <w:spacing w:val="40"/>
        </w:rPr>
        <w:t xml:space="preserve">  </w:t>
      </w:r>
      <w:r>
        <w:t>борцовский</w:t>
      </w:r>
    </w:p>
    <w:p w14:paraId="19738098">
      <w:pPr>
        <w:pStyle w:val="21"/>
        <w:spacing w:line="360" w:lineRule="auto"/>
        <w:ind w:left="0" w:right="10" w:firstLine="426"/>
      </w:pPr>
      <w:r>
        <w:t>и гимнастический мост, передвижения на мосту, забегания на борцовском мосту, перевороты и другие упражнения.</w:t>
      </w:r>
    </w:p>
    <w:p w14:paraId="42EA06CE">
      <w:pPr>
        <w:pStyle w:val="21"/>
        <w:spacing w:line="362" w:lineRule="auto"/>
        <w:ind w:left="0" w:right="10" w:firstLine="426"/>
      </w:pPr>
      <w:r>
        <w:t>способность выполнять индивидуальные технические элементы (приёмы) базовой техники в партере и полустойке;</w:t>
      </w:r>
    </w:p>
    <w:p w14:paraId="08CFBFA7">
      <w:pPr>
        <w:pStyle w:val="21"/>
        <w:spacing w:line="360" w:lineRule="auto"/>
        <w:ind w:left="0" w:right="10" w:firstLine="426"/>
      </w:pPr>
      <w:r>
        <w:t>способность</w:t>
      </w:r>
      <w:r>
        <w:rPr>
          <w:spacing w:val="80"/>
          <w:w w:val="150"/>
        </w:rPr>
        <w:t xml:space="preserve"> </w:t>
      </w:r>
      <w:r>
        <w:t>анализировать</w:t>
      </w:r>
      <w:r>
        <w:rPr>
          <w:spacing w:val="80"/>
          <w:w w:val="150"/>
        </w:rPr>
        <w:t xml:space="preserve"> </w:t>
      </w:r>
      <w:r>
        <w:t>выполнение</w:t>
      </w:r>
      <w:r>
        <w:rPr>
          <w:spacing w:val="80"/>
          <w:w w:val="150"/>
        </w:rPr>
        <w:t xml:space="preserve"> </w:t>
      </w:r>
      <w:r>
        <w:t>технического</w:t>
      </w:r>
      <w:r>
        <w:rPr>
          <w:spacing w:val="80"/>
          <w:w w:val="150"/>
        </w:rPr>
        <w:t xml:space="preserve"> </w:t>
      </w:r>
      <w:r>
        <w:t>действия</w:t>
      </w:r>
      <w:r>
        <w:rPr>
          <w:spacing w:val="80"/>
          <w:w w:val="150"/>
        </w:rPr>
        <w:t xml:space="preserve"> </w:t>
      </w:r>
      <w:r>
        <w:t>(приёма)</w:t>
      </w:r>
      <w:r>
        <w:rPr>
          <w:spacing w:val="40"/>
        </w:rPr>
        <w:t xml:space="preserve"> </w:t>
      </w:r>
      <w:r>
        <w:t>и находить способы устранения ошибок;</w:t>
      </w:r>
    </w:p>
    <w:p w14:paraId="6EAD0F45">
      <w:pPr>
        <w:pStyle w:val="21"/>
        <w:spacing w:line="321" w:lineRule="exact"/>
        <w:ind w:left="0" w:right="10" w:firstLine="426"/>
      </w:pPr>
      <w:r>
        <w:t>участие</w:t>
      </w:r>
      <w:r>
        <w:rPr>
          <w:spacing w:val="-8"/>
        </w:rPr>
        <w:t xml:space="preserve"> </w:t>
      </w:r>
      <w:r>
        <w:t>в</w:t>
      </w:r>
      <w:r>
        <w:rPr>
          <w:spacing w:val="-5"/>
        </w:rPr>
        <w:t xml:space="preserve"> </w:t>
      </w:r>
      <w:r>
        <w:t>учебных</w:t>
      </w:r>
      <w:r>
        <w:rPr>
          <w:spacing w:val="-7"/>
        </w:rPr>
        <w:t xml:space="preserve"> </w:t>
      </w:r>
      <w:r>
        <w:t>поединках</w:t>
      </w:r>
      <w:r>
        <w:rPr>
          <w:spacing w:val="-5"/>
        </w:rPr>
        <w:t xml:space="preserve"> </w:t>
      </w:r>
      <w:r>
        <w:t>по</w:t>
      </w:r>
      <w:r>
        <w:rPr>
          <w:spacing w:val="-5"/>
        </w:rPr>
        <w:t xml:space="preserve"> </w:t>
      </w:r>
      <w:r>
        <w:t>упрощенным</w:t>
      </w:r>
      <w:r>
        <w:rPr>
          <w:spacing w:val="-4"/>
        </w:rPr>
        <w:t xml:space="preserve"> </w:t>
      </w:r>
      <w:r>
        <w:rPr>
          <w:spacing w:val="-2"/>
        </w:rPr>
        <w:t>правилам;</w:t>
      </w:r>
    </w:p>
    <w:p w14:paraId="549D6106">
      <w:pPr>
        <w:pStyle w:val="21"/>
        <w:spacing w:before="152" w:line="360" w:lineRule="auto"/>
        <w:ind w:left="0" w:right="10" w:firstLine="426"/>
      </w:pPr>
      <w: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14:paraId="1E786B8A">
      <w:pPr>
        <w:pStyle w:val="21"/>
        <w:spacing w:line="360" w:lineRule="auto"/>
        <w:ind w:left="0" w:right="10" w:firstLine="426"/>
      </w:pPr>
      <w:r>
        <w:t>умение демонстрировать во время учебной и игровой деятельности волевые, социальные качества личности, организованность, ответственность;</w:t>
      </w:r>
    </w:p>
    <w:p w14:paraId="46C77494">
      <w:pPr>
        <w:pStyle w:val="21"/>
        <w:spacing w:line="360" w:lineRule="auto"/>
        <w:ind w:left="0" w:right="10" w:firstLine="426"/>
      </w:pPr>
      <w:r>
        <w:t>способность проявлять: уважительное отношение к одноклассникам, культуру общения и взаимодействия, терпимости и толерантности в</w:t>
      </w:r>
      <w:r>
        <w:rPr>
          <w:spacing w:val="-3"/>
        </w:rPr>
        <w:t xml:space="preserve"> </w:t>
      </w:r>
      <w:r>
        <w:t>достижении общих целей в учебной и игровой деятельности на занятиях по спортивной борьбе.</w:t>
      </w:r>
    </w:p>
    <w:p w14:paraId="42A90142">
      <w:pPr>
        <w:pStyle w:val="33"/>
        <w:numPr>
          <w:ilvl w:val="2"/>
          <w:numId w:val="16"/>
        </w:numPr>
        <w:tabs>
          <w:tab w:val="left" w:pos="1979"/>
        </w:tabs>
        <w:spacing w:line="321" w:lineRule="exact"/>
        <w:ind w:left="0" w:right="10" w:firstLine="426"/>
        <w:rPr>
          <w:sz w:val="28"/>
        </w:rPr>
      </w:pPr>
      <w:r>
        <w:rPr>
          <w:sz w:val="28"/>
        </w:rPr>
        <w:t>Модуль</w:t>
      </w:r>
      <w:r>
        <w:rPr>
          <w:spacing w:val="-9"/>
          <w:sz w:val="28"/>
        </w:rPr>
        <w:t xml:space="preserve"> </w:t>
      </w:r>
      <w:r>
        <w:rPr>
          <w:spacing w:val="-2"/>
          <w:sz w:val="28"/>
        </w:rPr>
        <w:t>«Флорбол».</w:t>
      </w:r>
    </w:p>
    <w:p w14:paraId="4C160D5C">
      <w:pPr>
        <w:pStyle w:val="33"/>
        <w:numPr>
          <w:ilvl w:val="3"/>
          <w:numId w:val="16"/>
        </w:numPr>
        <w:tabs>
          <w:tab w:val="left" w:pos="2190"/>
        </w:tabs>
        <w:spacing w:before="161"/>
        <w:ind w:left="0" w:right="10" w:firstLine="426"/>
        <w:rPr>
          <w:sz w:val="28"/>
        </w:rPr>
      </w:pPr>
      <w:r>
        <w:rPr>
          <w:sz w:val="28"/>
        </w:rPr>
        <w:t>Пояснительная</w:t>
      </w:r>
      <w:r>
        <w:rPr>
          <w:spacing w:val="-8"/>
          <w:sz w:val="28"/>
        </w:rPr>
        <w:t xml:space="preserve"> </w:t>
      </w:r>
      <w:r>
        <w:rPr>
          <w:sz w:val="28"/>
        </w:rPr>
        <w:t>записка</w:t>
      </w:r>
      <w:r>
        <w:rPr>
          <w:spacing w:val="-8"/>
          <w:sz w:val="28"/>
        </w:rPr>
        <w:t xml:space="preserve"> </w:t>
      </w:r>
      <w:r>
        <w:rPr>
          <w:sz w:val="28"/>
        </w:rPr>
        <w:t>модуля</w:t>
      </w:r>
      <w:r>
        <w:rPr>
          <w:spacing w:val="-7"/>
          <w:sz w:val="28"/>
        </w:rPr>
        <w:t xml:space="preserve"> </w:t>
      </w:r>
      <w:r>
        <w:rPr>
          <w:spacing w:val="-2"/>
          <w:sz w:val="28"/>
        </w:rPr>
        <w:t>«Флорбол».</w:t>
      </w:r>
    </w:p>
    <w:p w14:paraId="059D576A">
      <w:pPr>
        <w:pStyle w:val="21"/>
        <w:spacing w:before="162" w:line="360" w:lineRule="auto"/>
        <w:ind w:left="0" w:right="10" w:firstLine="426"/>
      </w:pPr>
      <w:r>
        <w:t>Модуль «Флорбол» (далее – модуль по флорболу, флорбол) на уровне начального</w:t>
      </w:r>
      <w:r>
        <w:rPr>
          <w:spacing w:val="-1"/>
        </w:rPr>
        <w:t xml:space="preserve"> </w:t>
      </w:r>
      <w:r>
        <w:t>общего</w:t>
      </w:r>
      <w:r>
        <w:rPr>
          <w:spacing w:val="-1"/>
        </w:rPr>
        <w:t xml:space="preserve"> </w:t>
      </w:r>
      <w:r>
        <w:t>образования</w:t>
      </w:r>
      <w:r>
        <w:rPr>
          <w:spacing w:val="-1"/>
        </w:rPr>
        <w:t xml:space="preserve"> </w:t>
      </w:r>
      <w:r>
        <w:t>разработан</w:t>
      </w:r>
      <w:r>
        <w:rPr>
          <w:spacing w:val="-1"/>
        </w:rPr>
        <w:t xml:space="preserve"> </w:t>
      </w:r>
      <w:r>
        <w:t>с целью</w:t>
      </w:r>
      <w:r>
        <w:rPr>
          <w:spacing w:val="-3"/>
        </w:rPr>
        <w:t xml:space="preserve"> </w:t>
      </w:r>
      <w:r>
        <w:t>оказания методической</w:t>
      </w:r>
      <w:r>
        <w:rPr>
          <w:spacing w:val="-1"/>
        </w:rPr>
        <w:t xml:space="preserve"> </w:t>
      </w:r>
      <w:r>
        <w:t>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CBDC585">
      <w:pPr>
        <w:pStyle w:val="21"/>
        <w:spacing w:line="360" w:lineRule="auto"/>
        <w:ind w:left="0" w:right="10" w:firstLine="426"/>
      </w:pPr>
      <w:r>
        <w:t>Флорбол</w:t>
      </w:r>
      <w:r>
        <w:rPr>
          <w:spacing w:val="80"/>
        </w:rPr>
        <w:t xml:space="preserve">  </w:t>
      </w:r>
      <w:r>
        <w:t>является</w:t>
      </w:r>
      <w:r>
        <w:rPr>
          <w:spacing w:val="80"/>
        </w:rPr>
        <w:t xml:space="preserve">  </w:t>
      </w:r>
      <w:r>
        <w:t>эффективным</w:t>
      </w:r>
      <w:r>
        <w:rPr>
          <w:spacing w:val="80"/>
        </w:rPr>
        <w:t xml:space="preserve">  </w:t>
      </w:r>
      <w:r>
        <w:t>средством</w:t>
      </w:r>
      <w:r>
        <w:rPr>
          <w:spacing w:val="80"/>
        </w:rPr>
        <w:t xml:space="preserve">  </w:t>
      </w:r>
      <w:r>
        <w:t>физического</w:t>
      </w:r>
      <w:r>
        <w:rPr>
          <w:spacing w:val="80"/>
        </w:rPr>
        <w:t xml:space="preserve">  </w:t>
      </w:r>
      <w:r>
        <w:t>воспитания и содействует всестороннему физическому, интеллектуальному, нравственному развитию</w:t>
      </w:r>
      <w:r>
        <w:rPr>
          <w:spacing w:val="74"/>
        </w:rPr>
        <w:t xml:space="preserve">  </w:t>
      </w:r>
      <w:r>
        <w:t>обучающихся,</w:t>
      </w:r>
      <w:r>
        <w:rPr>
          <w:spacing w:val="76"/>
        </w:rPr>
        <w:t xml:space="preserve">  </w:t>
      </w:r>
      <w:r>
        <w:t>укреплению</w:t>
      </w:r>
      <w:r>
        <w:rPr>
          <w:spacing w:val="76"/>
        </w:rPr>
        <w:t xml:space="preserve">  </w:t>
      </w:r>
      <w:r>
        <w:t>здоровья,</w:t>
      </w:r>
      <w:r>
        <w:rPr>
          <w:spacing w:val="75"/>
        </w:rPr>
        <w:t xml:space="preserve">  </w:t>
      </w:r>
      <w:r>
        <w:t>привлечению</w:t>
      </w:r>
      <w:r>
        <w:rPr>
          <w:spacing w:val="75"/>
        </w:rPr>
        <w:t xml:space="preserve">  </w:t>
      </w:r>
      <w:r>
        <w:t>обучающихся к</w:t>
      </w:r>
      <w:r>
        <w:rPr>
          <w:spacing w:val="75"/>
        </w:rPr>
        <w:t xml:space="preserve"> </w:t>
      </w:r>
      <w:r>
        <w:t>систематическим</w:t>
      </w:r>
      <w:r>
        <w:rPr>
          <w:spacing w:val="73"/>
        </w:rPr>
        <w:t xml:space="preserve"> </w:t>
      </w:r>
      <w:r>
        <w:t>занятиям</w:t>
      </w:r>
      <w:r>
        <w:rPr>
          <w:spacing w:val="73"/>
        </w:rPr>
        <w:t xml:space="preserve"> </w:t>
      </w:r>
      <w:r>
        <w:t>физической</w:t>
      </w:r>
      <w:r>
        <w:rPr>
          <w:spacing w:val="76"/>
        </w:rPr>
        <w:t xml:space="preserve"> </w:t>
      </w:r>
      <w:r>
        <w:t>культурой</w:t>
      </w:r>
      <w:r>
        <w:rPr>
          <w:spacing w:val="75"/>
        </w:rPr>
        <w:t xml:space="preserve"> </w:t>
      </w:r>
      <w:r>
        <w:t>и</w:t>
      </w:r>
      <w:r>
        <w:rPr>
          <w:spacing w:val="75"/>
        </w:rPr>
        <w:t xml:space="preserve"> </w:t>
      </w:r>
      <w:r>
        <w:t>спортом,</w:t>
      </w:r>
      <w:r>
        <w:rPr>
          <w:spacing w:val="75"/>
        </w:rPr>
        <w:t xml:space="preserve"> </w:t>
      </w:r>
      <w:r>
        <w:t>их</w:t>
      </w:r>
      <w:r>
        <w:rPr>
          <w:spacing w:val="75"/>
        </w:rPr>
        <w:t xml:space="preserve"> </w:t>
      </w:r>
      <w:r>
        <w:t>личностному и профессиональному самоопределению.</w:t>
      </w:r>
    </w:p>
    <w:p w14:paraId="353029AC">
      <w:pPr>
        <w:pStyle w:val="21"/>
        <w:spacing w:line="360" w:lineRule="auto"/>
        <w:ind w:left="0" w:right="10" w:firstLine="426"/>
      </w:pPr>
      <w:r>
        <w:t>Выполнение</w:t>
      </w:r>
      <w:r>
        <w:rPr>
          <w:spacing w:val="61"/>
        </w:rPr>
        <w:t xml:space="preserve">   </w:t>
      </w:r>
      <w:r>
        <w:t>сложнокоординационных,</w:t>
      </w:r>
      <w:r>
        <w:rPr>
          <w:spacing w:val="62"/>
        </w:rPr>
        <w:t xml:space="preserve">   </w:t>
      </w:r>
      <w:r>
        <w:t>технико-тактических</w:t>
      </w:r>
      <w:r>
        <w:rPr>
          <w:spacing w:val="61"/>
        </w:rPr>
        <w:t xml:space="preserve">   </w:t>
      </w:r>
      <w:r>
        <w:rPr>
          <w:spacing w:val="-2"/>
        </w:rPr>
        <w:t>действий</w:t>
      </w:r>
    </w:p>
    <w:p w14:paraId="7120260E">
      <w:pPr>
        <w:spacing w:line="360" w:lineRule="auto"/>
        <w:ind w:right="10" w:firstLine="426"/>
        <w:rPr>
          <w:sz w:val="28"/>
          <w:szCs w:val="28"/>
        </w:rPr>
      </w:pPr>
      <w:r>
        <w:rPr>
          <w:sz w:val="28"/>
          <w:szCs w:val="28"/>
        </w:rPr>
        <w:t xml:space="preserve">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 Флорбол как средство воспитания, формирует у обучающихся чувство патриотизма, нравственные</w:t>
      </w:r>
      <w:r>
        <w:rPr>
          <w:spacing w:val="40"/>
          <w:sz w:val="28"/>
          <w:szCs w:val="28"/>
        </w:rPr>
        <w:t xml:space="preserve"> </w:t>
      </w:r>
      <w:r>
        <w:rPr>
          <w:sz w:val="28"/>
          <w:szCs w:val="28"/>
        </w:rPr>
        <w:t>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14:paraId="4A69C85E">
      <w:pPr>
        <w:pStyle w:val="33"/>
        <w:numPr>
          <w:ilvl w:val="3"/>
          <w:numId w:val="16"/>
        </w:numPr>
        <w:tabs>
          <w:tab w:val="left" w:pos="2190"/>
        </w:tabs>
        <w:spacing w:before="3" w:line="360" w:lineRule="auto"/>
        <w:ind w:left="0" w:right="10" w:firstLine="426"/>
        <w:rPr>
          <w:sz w:val="28"/>
        </w:rPr>
      </w:pPr>
      <w:r>
        <w:rPr>
          <w:sz w:val="28"/>
        </w:rPr>
        <w:t>Целью</w:t>
      </w:r>
      <w:r>
        <w:rPr>
          <w:spacing w:val="69"/>
          <w:sz w:val="28"/>
        </w:rPr>
        <w:t xml:space="preserve">  </w:t>
      </w:r>
      <w:r>
        <w:rPr>
          <w:sz w:val="28"/>
        </w:rPr>
        <w:t>изучение</w:t>
      </w:r>
      <w:r>
        <w:rPr>
          <w:spacing w:val="69"/>
          <w:sz w:val="28"/>
        </w:rPr>
        <w:t xml:space="preserve">  </w:t>
      </w:r>
      <w:r>
        <w:rPr>
          <w:sz w:val="28"/>
        </w:rPr>
        <w:t>модуля</w:t>
      </w:r>
      <w:r>
        <w:rPr>
          <w:spacing w:val="69"/>
          <w:sz w:val="28"/>
        </w:rPr>
        <w:t xml:space="preserve">  </w:t>
      </w:r>
      <w:r>
        <w:rPr>
          <w:sz w:val="28"/>
        </w:rPr>
        <w:t>«Флорбол»</w:t>
      </w:r>
      <w:r>
        <w:rPr>
          <w:spacing w:val="69"/>
          <w:sz w:val="28"/>
        </w:rPr>
        <w:t xml:space="preserve">  </w:t>
      </w:r>
      <w:r>
        <w:rPr>
          <w:sz w:val="28"/>
        </w:rPr>
        <w:t>является</w:t>
      </w:r>
      <w:r>
        <w:rPr>
          <w:spacing w:val="69"/>
          <w:sz w:val="28"/>
        </w:rPr>
        <w:t xml:space="preserve">  </w:t>
      </w:r>
      <w:r>
        <w:rPr>
          <w:sz w:val="28"/>
        </w:rPr>
        <w:t>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14:paraId="4CF519F0">
      <w:pPr>
        <w:pStyle w:val="33"/>
        <w:numPr>
          <w:ilvl w:val="3"/>
          <w:numId w:val="16"/>
        </w:numPr>
        <w:tabs>
          <w:tab w:val="left" w:pos="2188"/>
        </w:tabs>
        <w:spacing w:line="322" w:lineRule="exact"/>
        <w:ind w:left="0" w:right="10" w:firstLine="426"/>
        <w:rPr>
          <w:sz w:val="28"/>
        </w:rPr>
      </w:pPr>
      <w:r>
        <w:rPr>
          <w:sz w:val="28"/>
        </w:rPr>
        <w:t>Задачами</w:t>
      </w:r>
      <w:r>
        <w:rPr>
          <w:spacing w:val="-10"/>
          <w:sz w:val="28"/>
        </w:rPr>
        <w:t xml:space="preserve"> </w:t>
      </w:r>
      <w:r>
        <w:rPr>
          <w:sz w:val="28"/>
        </w:rPr>
        <w:t>изучения</w:t>
      </w:r>
      <w:r>
        <w:rPr>
          <w:spacing w:val="-6"/>
          <w:sz w:val="28"/>
        </w:rPr>
        <w:t xml:space="preserve"> </w:t>
      </w:r>
      <w:r>
        <w:rPr>
          <w:sz w:val="28"/>
        </w:rPr>
        <w:t>модуля</w:t>
      </w:r>
      <w:r>
        <w:rPr>
          <w:spacing w:val="-7"/>
          <w:sz w:val="28"/>
        </w:rPr>
        <w:t xml:space="preserve"> </w:t>
      </w:r>
      <w:r>
        <w:rPr>
          <w:sz w:val="28"/>
        </w:rPr>
        <w:t>«Флорбол»</w:t>
      </w:r>
      <w:r>
        <w:rPr>
          <w:spacing w:val="-7"/>
          <w:sz w:val="28"/>
        </w:rPr>
        <w:t xml:space="preserve"> </w:t>
      </w:r>
      <w:r>
        <w:rPr>
          <w:spacing w:val="-2"/>
          <w:sz w:val="28"/>
        </w:rPr>
        <w:t>являются:</w:t>
      </w:r>
    </w:p>
    <w:p w14:paraId="69CDF30B">
      <w:pPr>
        <w:pStyle w:val="21"/>
        <w:spacing w:before="161" w:line="360" w:lineRule="auto"/>
        <w:ind w:left="0" w:right="10" w:firstLine="426"/>
      </w:pPr>
      <w:r>
        <w:t>всестороннее гармоничное развитие детей и подростков, увеличение объёма</w:t>
      </w:r>
      <w:r>
        <w:rPr>
          <w:spacing w:val="40"/>
        </w:rPr>
        <w:t xml:space="preserve"> </w:t>
      </w:r>
      <w:r>
        <w:t>их двигательной активности;</w:t>
      </w:r>
    </w:p>
    <w:p w14:paraId="38A278AB">
      <w:pPr>
        <w:pStyle w:val="21"/>
        <w:spacing w:line="360" w:lineRule="auto"/>
        <w:ind w:left="0" w:right="10" w:firstLine="426"/>
      </w:pPr>
      <w:r>
        <w:t>формирование</w:t>
      </w:r>
      <w:r>
        <w:rPr>
          <w:spacing w:val="80"/>
          <w:w w:val="150"/>
        </w:rPr>
        <w:t xml:space="preserve">  </w:t>
      </w:r>
      <w:r>
        <w:t>общих</w:t>
      </w:r>
      <w:r>
        <w:rPr>
          <w:spacing w:val="80"/>
          <w:w w:val="150"/>
        </w:rPr>
        <w:t xml:space="preserve">  </w:t>
      </w:r>
      <w:r>
        <w:t>представлений</w:t>
      </w:r>
      <w:r>
        <w:rPr>
          <w:spacing w:val="80"/>
          <w:w w:val="150"/>
        </w:rPr>
        <w:t xml:space="preserve">  </w:t>
      </w:r>
      <w:r>
        <w:t>о</w:t>
      </w:r>
      <w:r>
        <w:rPr>
          <w:spacing w:val="80"/>
          <w:w w:val="150"/>
        </w:rPr>
        <w:t xml:space="preserve">  </w:t>
      </w:r>
      <w:r>
        <w:t>виде</w:t>
      </w:r>
      <w:r>
        <w:rPr>
          <w:spacing w:val="80"/>
          <w:w w:val="150"/>
        </w:rPr>
        <w:t xml:space="preserve">  </w:t>
      </w:r>
      <w:r>
        <w:t>спорта</w:t>
      </w:r>
      <w:r>
        <w:rPr>
          <w:spacing w:val="80"/>
          <w:w w:val="150"/>
        </w:rPr>
        <w:t xml:space="preserve">  </w:t>
      </w:r>
      <w:r>
        <w:t>«флорбол», его</w:t>
      </w:r>
      <w:r>
        <w:rPr>
          <w:spacing w:val="-1"/>
        </w:rPr>
        <w:t xml:space="preserve"> </w:t>
      </w:r>
      <w:r>
        <w:t>возможностях</w:t>
      </w:r>
      <w:r>
        <w:rPr>
          <w:spacing w:val="-1"/>
        </w:rPr>
        <w:t xml:space="preserve"> </w:t>
      </w:r>
      <w:r>
        <w:t>и</w:t>
      </w:r>
      <w:r>
        <w:rPr>
          <w:spacing w:val="-6"/>
        </w:rPr>
        <w:t xml:space="preserve"> </w:t>
      </w:r>
      <w:r>
        <w:t>значении</w:t>
      </w:r>
      <w:r>
        <w:rPr>
          <w:spacing w:val="-1"/>
        </w:rPr>
        <w:t xml:space="preserve"> </w:t>
      </w:r>
      <w:r>
        <w:t>в</w:t>
      </w:r>
      <w:r>
        <w:rPr>
          <w:spacing w:val="-5"/>
        </w:rPr>
        <w:t xml:space="preserve"> </w:t>
      </w:r>
      <w:r>
        <w:t>процессе</w:t>
      </w:r>
      <w:r>
        <w:rPr>
          <w:spacing w:val="-4"/>
        </w:rPr>
        <w:t xml:space="preserve"> </w:t>
      </w:r>
      <w:r>
        <w:t>укрепления</w:t>
      </w:r>
      <w:r>
        <w:rPr>
          <w:spacing w:val="-1"/>
        </w:rPr>
        <w:t xml:space="preserve"> </w:t>
      </w:r>
      <w:r>
        <w:t>здоровья,</w:t>
      </w:r>
      <w:r>
        <w:rPr>
          <w:spacing w:val="-2"/>
        </w:rPr>
        <w:t xml:space="preserve"> </w:t>
      </w:r>
      <w:r>
        <w:t>физическом</w:t>
      </w:r>
      <w:r>
        <w:rPr>
          <w:spacing w:val="-2"/>
        </w:rPr>
        <w:t xml:space="preserve"> </w:t>
      </w:r>
      <w:r>
        <w:t>развитии и физической подготовке обучающихся;</w:t>
      </w:r>
    </w:p>
    <w:p w14:paraId="2D12DF72">
      <w:pPr>
        <w:pStyle w:val="21"/>
        <w:spacing w:line="360" w:lineRule="auto"/>
        <w:ind w:left="0" w:right="10" w:firstLine="426"/>
      </w:pPr>
      <w:r>
        <w:t>развитие основных физических качеств и повышение функциональных возможностей</w:t>
      </w:r>
      <w:r>
        <w:rPr>
          <w:spacing w:val="40"/>
        </w:rPr>
        <w:t xml:space="preserve">  </w:t>
      </w:r>
      <w:r>
        <w:t>их</w:t>
      </w:r>
      <w:r>
        <w:rPr>
          <w:spacing w:val="40"/>
        </w:rPr>
        <w:t xml:space="preserve">  </w:t>
      </w:r>
      <w:r>
        <w:t>организма,</w:t>
      </w:r>
      <w:r>
        <w:rPr>
          <w:spacing w:val="40"/>
        </w:rPr>
        <w:t xml:space="preserve">  </w:t>
      </w:r>
      <w:r>
        <w:t>обеспечение</w:t>
      </w:r>
      <w:r>
        <w:rPr>
          <w:spacing w:val="40"/>
        </w:rPr>
        <w:t xml:space="preserve">  </w:t>
      </w:r>
      <w:r>
        <w:t>культуры</w:t>
      </w:r>
      <w:r>
        <w:rPr>
          <w:spacing w:val="40"/>
        </w:rPr>
        <w:t xml:space="preserve">  </w:t>
      </w:r>
      <w:r>
        <w:t>безопасного</w:t>
      </w:r>
      <w:r>
        <w:rPr>
          <w:spacing w:val="40"/>
        </w:rPr>
        <w:t xml:space="preserve">  </w:t>
      </w:r>
      <w:r>
        <w:t>поведения на занятиях по флорболу;</w:t>
      </w:r>
    </w:p>
    <w:p w14:paraId="33E8D136">
      <w:pPr>
        <w:pStyle w:val="21"/>
        <w:spacing w:before="1" w:line="360" w:lineRule="auto"/>
        <w:ind w:left="0" w:right="10" w:firstLine="426"/>
      </w:pPr>
      <w:r>
        <w:t>формирование образовательного и культурного фундамента у обучающегося средствами</w:t>
      </w:r>
      <w:r>
        <w:rPr>
          <w:spacing w:val="80"/>
          <w:w w:val="150"/>
        </w:rPr>
        <w:t xml:space="preserve">   </w:t>
      </w:r>
      <w:r>
        <w:t>флорбола,</w:t>
      </w:r>
      <w:r>
        <w:rPr>
          <w:spacing w:val="80"/>
          <w:w w:val="150"/>
        </w:rPr>
        <w:t xml:space="preserve">   </w:t>
      </w:r>
      <w:r>
        <w:t>и</w:t>
      </w:r>
      <w:r>
        <w:rPr>
          <w:spacing w:val="80"/>
          <w:w w:val="150"/>
        </w:rPr>
        <w:t xml:space="preserve">   </w:t>
      </w:r>
      <w:r>
        <w:t>создание</w:t>
      </w:r>
      <w:r>
        <w:rPr>
          <w:spacing w:val="80"/>
          <w:w w:val="150"/>
        </w:rPr>
        <w:t xml:space="preserve">   </w:t>
      </w:r>
      <w:r>
        <w:t>необходимых</w:t>
      </w:r>
      <w:r>
        <w:rPr>
          <w:spacing w:val="80"/>
          <w:w w:val="150"/>
        </w:rPr>
        <w:t xml:space="preserve">   </w:t>
      </w:r>
      <w:r>
        <w:t>предпосылок для его самореализации;</w:t>
      </w:r>
    </w:p>
    <w:p w14:paraId="20C2D982">
      <w:pPr>
        <w:pStyle w:val="21"/>
        <w:spacing w:before="1" w:line="360" w:lineRule="auto"/>
        <w:ind w:left="0" w:right="10" w:firstLine="426"/>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14:paraId="3CCB899B">
      <w:pPr>
        <w:pStyle w:val="21"/>
        <w:spacing w:line="360" w:lineRule="auto"/>
        <w:ind w:left="0" w:right="11" w:firstLine="425"/>
      </w:pPr>
      <w:r>
        <w:t>воспитание</w:t>
      </w:r>
      <w:r>
        <w:rPr>
          <w:spacing w:val="67"/>
          <w:w w:val="150"/>
        </w:rPr>
        <w:t xml:space="preserve">  </w:t>
      </w:r>
      <w:r>
        <w:t>положительных</w:t>
      </w:r>
      <w:r>
        <w:rPr>
          <w:spacing w:val="69"/>
          <w:w w:val="150"/>
        </w:rPr>
        <w:t xml:space="preserve">  </w:t>
      </w:r>
      <w:r>
        <w:t>качеств</w:t>
      </w:r>
      <w:r>
        <w:rPr>
          <w:spacing w:val="67"/>
          <w:w w:val="150"/>
        </w:rPr>
        <w:t xml:space="preserve">  </w:t>
      </w:r>
      <w:r>
        <w:t>личности,</w:t>
      </w:r>
      <w:r>
        <w:rPr>
          <w:spacing w:val="69"/>
          <w:w w:val="150"/>
        </w:rPr>
        <w:t xml:space="preserve">  </w:t>
      </w:r>
      <w:r>
        <w:t>норм</w:t>
      </w:r>
      <w:r>
        <w:rPr>
          <w:spacing w:val="68"/>
          <w:w w:val="150"/>
        </w:rPr>
        <w:t xml:space="preserve">  </w:t>
      </w:r>
      <w:r>
        <w:rPr>
          <w:spacing w:val="-2"/>
        </w:rPr>
        <w:t>коллективного</w:t>
      </w:r>
    </w:p>
    <w:p w14:paraId="493C0910">
      <w:pPr>
        <w:spacing w:line="360" w:lineRule="auto"/>
        <w:ind w:right="11" w:firstLine="425"/>
        <w:rPr>
          <w:sz w:val="28"/>
          <w:szCs w:val="28"/>
        </w:rPr>
      </w:pPr>
      <w:r>
        <w:rPr>
          <w:sz w:val="28"/>
          <w:szCs w:val="28"/>
        </w:rPr>
        <w:t xml:space="preserve"> взаимодействия и сотрудничества в образовательной и соревновательной </w:t>
      </w:r>
      <w:r>
        <w:rPr>
          <w:spacing w:val="-2"/>
          <w:sz w:val="28"/>
          <w:szCs w:val="28"/>
        </w:rPr>
        <w:t>деятельности;</w:t>
      </w:r>
    </w:p>
    <w:p w14:paraId="72A65731">
      <w:pPr>
        <w:pStyle w:val="21"/>
        <w:spacing w:line="360" w:lineRule="auto"/>
        <w:ind w:left="0" w:right="11" w:firstLine="425"/>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w:t>
      </w:r>
      <w:r>
        <w:rPr>
          <w:spacing w:val="-3"/>
        </w:rPr>
        <w:t xml:space="preserve"> </w:t>
      </w:r>
      <w:r>
        <w:t>занятиях</w:t>
      </w:r>
      <w:r>
        <w:rPr>
          <w:spacing w:val="-4"/>
        </w:rPr>
        <w:t xml:space="preserve"> </w:t>
      </w:r>
      <w:r>
        <w:t>физической культурой и</w:t>
      </w:r>
      <w:r>
        <w:rPr>
          <w:spacing w:val="-2"/>
        </w:rPr>
        <w:t xml:space="preserve"> </w:t>
      </w:r>
      <w:r>
        <w:t xml:space="preserve">спортом средствами </w:t>
      </w:r>
      <w:r>
        <w:rPr>
          <w:spacing w:val="-2"/>
        </w:rPr>
        <w:t>флорбола;</w:t>
      </w:r>
    </w:p>
    <w:p w14:paraId="1FDA8A99">
      <w:pPr>
        <w:pStyle w:val="21"/>
        <w:spacing w:line="360" w:lineRule="auto"/>
        <w:ind w:left="0" w:right="10" w:firstLine="426"/>
      </w:pPr>
      <w: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14:paraId="265038A7">
      <w:pPr>
        <w:pStyle w:val="21"/>
        <w:ind w:left="0" w:right="10" w:firstLine="426"/>
      </w:pPr>
      <w:r>
        <w:t>выявление,</w:t>
      </w:r>
      <w:r>
        <w:rPr>
          <w:spacing w:val="-9"/>
        </w:rPr>
        <w:t xml:space="preserve"> </w:t>
      </w:r>
      <w:r>
        <w:t>развитие</w:t>
      </w:r>
      <w:r>
        <w:rPr>
          <w:spacing w:val="-6"/>
        </w:rPr>
        <w:t xml:space="preserve"> </w:t>
      </w:r>
      <w:r>
        <w:t>и</w:t>
      </w:r>
      <w:r>
        <w:rPr>
          <w:spacing w:val="-6"/>
        </w:rPr>
        <w:t xml:space="preserve"> </w:t>
      </w:r>
      <w:r>
        <w:t>поддержка</w:t>
      </w:r>
      <w:r>
        <w:rPr>
          <w:spacing w:val="-5"/>
        </w:rPr>
        <w:t xml:space="preserve"> </w:t>
      </w:r>
      <w:r>
        <w:t>одарённых</w:t>
      </w:r>
      <w:r>
        <w:rPr>
          <w:spacing w:val="-6"/>
        </w:rPr>
        <w:t xml:space="preserve"> </w:t>
      </w:r>
      <w:r>
        <w:t>детей</w:t>
      </w:r>
      <w:r>
        <w:rPr>
          <w:spacing w:val="-5"/>
        </w:rPr>
        <w:t xml:space="preserve"> </w:t>
      </w:r>
      <w:r>
        <w:t>в</w:t>
      </w:r>
      <w:r>
        <w:rPr>
          <w:spacing w:val="-7"/>
        </w:rPr>
        <w:t xml:space="preserve"> </w:t>
      </w:r>
      <w:r>
        <w:t>области</w:t>
      </w:r>
      <w:r>
        <w:rPr>
          <w:spacing w:val="-5"/>
        </w:rPr>
        <w:t xml:space="preserve"> </w:t>
      </w:r>
      <w:r>
        <w:rPr>
          <w:spacing w:val="-2"/>
        </w:rPr>
        <w:t>спорта.</w:t>
      </w:r>
    </w:p>
    <w:p w14:paraId="44FB69A1">
      <w:pPr>
        <w:pStyle w:val="33"/>
        <w:numPr>
          <w:ilvl w:val="3"/>
          <w:numId w:val="16"/>
        </w:numPr>
        <w:tabs>
          <w:tab w:val="left" w:pos="2190"/>
        </w:tabs>
        <w:spacing w:before="157"/>
        <w:ind w:left="0" w:right="10" w:firstLine="426"/>
        <w:rPr>
          <w:sz w:val="28"/>
        </w:rPr>
      </w:pPr>
      <w:r>
        <w:rPr>
          <w:sz w:val="28"/>
        </w:rPr>
        <w:t>Место</w:t>
      </w:r>
      <w:r>
        <w:rPr>
          <w:spacing w:val="-5"/>
          <w:sz w:val="28"/>
        </w:rPr>
        <w:t xml:space="preserve"> </w:t>
      </w:r>
      <w:r>
        <w:rPr>
          <w:sz w:val="28"/>
        </w:rPr>
        <w:t>и</w:t>
      </w:r>
      <w:r>
        <w:rPr>
          <w:spacing w:val="-3"/>
          <w:sz w:val="28"/>
        </w:rPr>
        <w:t xml:space="preserve"> </w:t>
      </w:r>
      <w:r>
        <w:rPr>
          <w:sz w:val="28"/>
        </w:rPr>
        <w:t>роль</w:t>
      </w:r>
      <w:r>
        <w:rPr>
          <w:spacing w:val="-5"/>
          <w:sz w:val="28"/>
        </w:rPr>
        <w:t xml:space="preserve"> </w:t>
      </w:r>
      <w:r>
        <w:rPr>
          <w:sz w:val="28"/>
        </w:rPr>
        <w:t>модуля</w:t>
      </w:r>
      <w:r>
        <w:rPr>
          <w:spacing w:val="-3"/>
          <w:sz w:val="28"/>
        </w:rPr>
        <w:t xml:space="preserve"> </w:t>
      </w:r>
      <w:r>
        <w:rPr>
          <w:spacing w:val="-2"/>
          <w:sz w:val="28"/>
        </w:rPr>
        <w:t>«Флорбол».</w:t>
      </w:r>
    </w:p>
    <w:p w14:paraId="2009589B">
      <w:pPr>
        <w:pStyle w:val="21"/>
        <w:spacing w:before="161" w:line="360" w:lineRule="auto"/>
        <w:ind w:left="0" w:right="10" w:firstLine="426"/>
      </w:pPr>
      <w:r>
        <w:t>Модуль</w:t>
      </w:r>
      <w:r>
        <w:rPr>
          <w:spacing w:val="40"/>
        </w:rPr>
        <w:t xml:space="preserve"> </w:t>
      </w:r>
      <w:r>
        <w:t>«Флорбол» доступен</w:t>
      </w:r>
      <w:r>
        <w:rPr>
          <w:spacing w:val="40"/>
        </w:rPr>
        <w:t xml:space="preserve"> </w:t>
      </w:r>
      <w:r>
        <w:t>для</w:t>
      </w:r>
      <w:r>
        <w:rPr>
          <w:spacing w:val="40"/>
        </w:rPr>
        <w:t xml:space="preserve"> </w:t>
      </w:r>
      <w:r>
        <w:t>освоения</w:t>
      </w:r>
      <w:r>
        <w:rPr>
          <w:spacing w:val="40"/>
        </w:rPr>
        <w:t xml:space="preserve"> </w:t>
      </w:r>
      <w:r>
        <w:t>всем</w:t>
      </w:r>
      <w:r>
        <w:rPr>
          <w:spacing w:val="40"/>
        </w:rPr>
        <w:t xml:space="preserve"> </w:t>
      </w:r>
      <w:r>
        <w:t>обучающимся,</w:t>
      </w:r>
      <w:r>
        <w:rPr>
          <w:spacing w:val="40"/>
        </w:rPr>
        <w:t xml:space="preserve"> </w:t>
      </w:r>
      <w:r>
        <w:t>независимо от</w:t>
      </w:r>
      <w:r>
        <w:rPr>
          <w:spacing w:val="80"/>
        </w:rPr>
        <w:t xml:space="preserve">   </w:t>
      </w:r>
      <w:r>
        <w:t>уровня</w:t>
      </w:r>
      <w:r>
        <w:rPr>
          <w:spacing w:val="80"/>
        </w:rPr>
        <w:t xml:space="preserve">   </w:t>
      </w:r>
      <w:r>
        <w:t>их</w:t>
      </w:r>
      <w:r>
        <w:rPr>
          <w:spacing w:val="80"/>
        </w:rPr>
        <w:t xml:space="preserve">   </w:t>
      </w:r>
      <w:r>
        <w:t>физического</w:t>
      </w:r>
      <w:r>
        <w:rPr>
          <w:spacing w:val="80"/>
        </w:rPr>
        <w:t xml:space="preserve">   </w:t>
      </w:r>
      <w:r>
        <w:t>развития</w:t>
      </w:r>
      <w:r>
        <w:rPr>
          <w:spacing w:val="80"/>
        </w:rPr>
        <w:t xml:space="preserve">   </w:t>
      </w:r>
      <w:r>
        <w:t>и</w:t>
      </w:r>
      <w:r>
        <w:rPr>
          <w:spacing w:val="80"/>
        </w:rPr>
        <w:t xml:space="preserve">   </w:t>
      </w:r>
      <w:r>
        <w:t>гендерных</w:t>
      </w:r>
      <w:r>
        <w:rPr>
          <w:spacing w:val="80"/>
        </w:rPr>
        <w:t xml:space="preserve">   </w:t>
      </w:r>
      <w:r>
        <w:t>особенностей и расширяет</w:t>
      </w:r>
      <w:r>
        <w:rPr>
          <w:spacing w:val="-1"/>
        </w:rPr>
        <w:t xml:space="preserve"> </w:t>
      </w:r>
      <w:r>
        <w:t>спектр</w:t>
      </w:r>
      <w:r>
        <w:rPr>
          <w:spacing w:val="-2"/>
        </w:rPr>
        <w:t xml:space="preserve"> </w:t>
      </w:r>
      <w:r>
        <w:t>физкультурно-спортивных</w:t>
      </w:r>
      <w:r>
        <w:rPr>
          <w:spacing w:val="-2"/>
        </w:rPr>
        <w:t xml:space="preserve"> </w:t>
      </w:r>
      <w:r>
        <w:t>направлений</w:t>
      </w:r>
      <w:r>
        <w:rPr>
          <w:spacing w:val="-2"/>
        </w:rPr>
        <w:t xml:space="preserve"> </w:t>
      </w:r>
      <w:r>
        <w:t>в</w:t>
      </w:r>
      <w:r>
        <w:rPr>
          <w:spacing w:val="-1"/>
        </w:rPr>
        <w:t xml:space="preserve"> </w:t>
      </w:r>
      <w:r>
        <w:t xml:space="preserve">общеобразовательных </w:t>
      </w:r>
      <w:r>
        <w:rPr>
          <w:spacing w:val="-2"/>
        </w:rPr>
        <w:t>организациях.</w:t>
      </w:r>
    </w:p>
    <w:p w14:paraId="75B23C87">
      <w:pPr>
        <w:pStyle w:val="21"/>
        <w:spacing w:line="360" w:lineRule="auto"/>
        <w:ind w:left="0" w:right="10" w:firstLine="426"/>
      </w:pPr>
      <w:r>
        <w:t>Интеграция модуля «Флорбол» поможет обучающимся в освоении содержательных компонентов и модулей по гимнастике, легкой атлетике, спортивным</w:t>
      </w:r>
      <w:r>
        <w:rPr>
          <w:spacing w:val="72"/>
        </w:rPr>
        <w:t xml:space="preserve"> </w:t>
      </w:r>
      <w:r>
        <w:t>играм,</w:t>
      </w:r>
      <w:r>
        <w:rPr>
          <w:spacing w:val="69"/>
        </w:rPr>
        <w:t xml:space="preserve"> </w:t>
      </w:r>
      <w:r>
        <w:t>подготовке</w:t>
      </w:r>
      <w:r>
        <w:rPr>
          <w:spacing w:val="69"/>
        </w:rPr>
        <w:t xml:space="preserve"> </w:t>
      </w:r>
      <w:r>
        <w:t>и</w:t>
      </w:r>
      <w:r>
        <w:rPr>
          <w:spacing w:val="71"/>
        </w:rPr>
        <w:t xml:space="preserve"> </w:t>
      </w:r>
      <w:r>
        <w:t>проведении</w:t>
      </w:r>
      <w:r>
        <w:rPr>
          <w:spacing w:val="72"/>
        </w:rPr>
        <w:t xml:space="preserve"> </w:t>
      </w:r>
      <w:r>
        <w:t>спортивных</w:t>
      </w:r>
      <w:r>
        <w:rPr>
          <w:spacing w:val="73"/>
        </w:rPr>
        <w:t xml:space="preserve"> </w:t>
      </w:r>
      <w:r>
        <w:t>мероприятий,</w:t>
      </w:r>
      <w:r>
        <w:rPr>
          <w:spacing w:val="72"/>
        </w:rPr>
        <w:t xml:space="preserve"> </w:t>
      </w:r>
      <w:r>
        <w:t>а</w:t>
      </w:r>
      <w:r>
        <w:rPr>
          <w:spacing w:val="68"/>
        </w:rPr>
        <w:t xml:space="preserve"> </w:t>
      </w:r>
      <w:r>
        <w:t>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5A58D18F">
      <w:pPr>
        <w:pStyle w:val="33"/>
        <w:numPr>
          <w:ilvl w:val="3"/>
          <w:numId w:val="16"/>
        </w:numPr>
        <w:tabs>
          <w:tab w:val="left" w:pos="1814"/>
          <w:tab w:val="left" w:pos="2190"/>
          <w:tab w:val="left" w:pos="3322"/>
          <w:tab w:val="left" w:pos="3737"/>
          <w:tab w:val="left" w:pos="4873"/>
          <w:tab w:val="left" w:pos="6181"/>
          <w:tab w:val="left" w:pos="6622"/>
          <w:tab w:val="left" w:pos="8320"/>
        </w:tabs>
        <w:spacing w:line="360" w:lineRule="auto"/>
        <w:ind w:left="0" w:right="10" w:firstLine="426"/>
        <w:rPr>
          <w:sz w:val="28"/>
        </w:rPr>
      </w:pPr>
      <w:r>
        <w:rPr>
          <w:sz w:val="28"/>
        </w:rPr>
        <w:t>Модуль «Флорбол» может быть реализован в следующих вариантах: при самостоятельном планировании учителем физической культуры процесса освоения</w:t>
      </w:r>
      <w:r>
        <w:rPr>
          <w:spacing w:val="40"/>
          <w:sz w:val="28"/>
        </w:rPr>
        <w:t xml:space="preserve"> </w:t>
      </w:r>
      <w:r>
        <w:rPr>
          <w:sz w:val="28"/>
        </w:rPr>
        <w:t>обучающимися</w:t>
      </w:r>
      <w:r>
        <w:rPr>
          <w:spacing w:val="40"/>
          <w:sz w:val="28"/>
        </w:rPr>
        <w:t xml:space="preserve"> </w:t>
      </w:r>
      <w:r>
        <w:rPr>
          <w:sz w:val="28"/>
        </w:rPr>
        <w:t>учебного</w:t>
      </w:r>
      <w:r>
        <w:rPr>
          <w:spacing w:val="40"/>
          <w:sz w:val="28"/>
        </w:rPr>
        <w:t xml:space="preserve"> </w:t>
      </w:r>
      <w:r>
        <w:rPr>
          <w:sz w:val="28"/>
        </w:rPr>
        <w:t>материала</w:t>
      </w:r>
      <w:r>
        <w:rPr>
          <w:spacing w:val="40"/>
          <w:sz w:val="28"/>
        </w:rPr>
        <w:t xml:space="preserve"> </w:t>
      </w:r>
      <w:r>
        <w:rPr>
          <w:sz w:val="28"/>
        </w:rPr>
        <w:t>по</w:t>
      </w:r>
      <w:r>
        <w:rPr>
          <w:spacing w:val="40"/>
          <w:sz w:val="28"/>
        </w:rPr>
        <w:t xml:space="preserve"> </w:t>
      </w:r>
      <w:r>
        <w:rPr>
          <w:sz w:val="28"/>
        </w:rPr>
        <w:t>флорболу</w:t>
      </w:r>
      <w:r>
        <w:rPr>
          <w:spacing w:val="40"/>
          <w:sz w:val="28"/>
        </w:rPr>
        <w:t xml:space="preserve"> </w:t>
      </w:r>
      <w:r>
        <w:rPr>
          <w:sz w:val="28"/>
        </w:rPr>
        <w:t>с</w:t>
      </w:r>
      <w:r>
        <w:rPr>
          <w:spacing w:val="40"/>
          <w:sz w:val="28"/>
        </w:rPr>
        <w:t xml:space="preserve"> </w:t>
      </w:r>
      <w:r>
        <w:rPr>
          <w:sz w:val="28"/>
        </w:rPr>
        <w:t>выбором</w:t>
      </w:r>
      <w:r>
        <w:rPr>
          <w:spacing w:val="40"/>
          <w:sz w:val="28"/>
        </w:rPr>
        <w:t xml:space="preserve"> </w:t>
      </w:r>
      <w:r>
        <w:rPr>
          <w:sz w:val="28"/>
        </w:rPr>
        <w:t xml:space="preserve">различных </w:t>
      </w:r>
      <w:r>
        <w:rPr>
          <w:spacing w:val="-2"/>
          <w:sz w:val="28"/>
        </w:rPr>
        <w:t>элементов</w:t>
      </w:r>
      <w:r>
        <w:rPr>
          <w:sz w:val="28"/>
        </w:rPr>
        <w:tab/>
      </w:r>
      <w:r>
        <w:rPr>
          <w:spacing w:val="-2"/>
          <w:sz w:val="28"/>
        </w:rPr>
        <w:t>флорбола,</w:t>
      </w:r>
      <w:r>
        <w:rPr>
          <w:sz w:val="28"/>
        </w:rPr>
        <w:tab/>
      </w:r>
      <w:r>
        <w:rPr>
          <w:spacing w:val="-10"/>
          <w:sz w:val="28"/>
        </w:rPr>
        <w:t>с</w:t>
      </w:r>
      <w:r>
        <w:rPr>
          <w:sz w:val="28"/>
        </w:rPr>
        <w:tab/>
      </w:r>
      <w:r>
        <w:rPr>
          <w:spacing w:val="-2"/>
          <w:sz w:val="28"/>
        </w:rPr>
        <w:t>учётом</w:t>
      </w:r>
      <w:r>
        <w:rPr>
          <w:sz w:val="28"/>
        </w:rPr>
        <w:tab/>
      </w:r>
      <w:r>
        <w:rPr>
          <w:spacing w:val="-2"/>
          <w:sz w:val="28"/>
        </w:rPr>
        <w:t>возраста</w:t>
      </w:r>
      <w:r>
        <w:rPr>
          <w:sz w:val="28"/>
        </w:rPr>
        <w:tab/>
      </w:r>
      <w:r>
        <w:rPr>
          <w:spacing w:val="-10"/>
          <w:sz w:val="28"/>
        </w:rPr>
        <w:t>и</w:t>
      </w:r>
      <w:r>
        <w:rPr>
          <w:sz w:val="28"/>
        </w:rPr>
        <w:tab/>
      </w:r>
      <w:r>
        <w:rPr>
          <w:spacing w:val="-2"/>
          <w:sz w:val="28"/>
        </w:rPr>
        <w:t>физической</w:t>
      </w:r>
      <w:r>
        <w:rPr>
          <w:sz w:val="28"/>
        </w:rPr>
        <w:tab/>
      </w:r>
      <w:r>
        <w:rPr>
          <w:spacing w:val="-2"/>
          <w:sz w:val="28"/>
        </w:rPr>
        <w:t>подготовленности</w:t>
      </w:r>
    </w:p>
    <w:p w14:paraId="45B8E511">
      <w:pPr>
        <w:pStyle w:val="21"/>
        <w:ind w:left="0" w:right="10" w:firstLine="0"/>
      </w:pPr>
      <w:r>
        <w:rPr>
          <w:spacing w:val="-2"/>
        </w:rPr>
        <w:t>обучающихся;</w:t>
      </w:r>
    </w:p>
    <w:p w14:paraId="72AED851">
      <w:pPr>
        <w:pStyle w:val="21"/>
        <w:spacing w:before="163" w:line="360" w:lineRule="auto"/>
        <w:ind w:left="0" w:right="10" w:firstLine="426"/>
      </w:pPr>
      <w:r>
        <w:t>в</w:t>
      </w:r>
      <w:r>
        <w:rPr>
          <w:spacing w:val="77"/>
        </w:rPr>
        <w:t xml:space="preserve">  </w:t>
      </w:r>
      <w:r>
        <w:t>виде</w:t>
      </w:r>
      <w:r>
        <w:rPr>
          <w:spacing w:val="77"/>
        </w:rPr>
        <w:t xml:space="preserve">  </w:t>
      </w:r>
      <w:r>
        <w:t>целостного</w:t>
      </w:r>
      <w:r>
        <w:rPr>
          <w:spacing w:val="78"/>
        </w:rPr>
        <w:t xml:space="preserve">  </w:t>
      </w:r>
      <w:r>
        <w:t>последовательного</w:t>
      </w:r>
      <w:r>
        <w:rPr>
          <w:spacing w:val="78"/>
        </w:rPr>
        <w:t xml:space="preserve">  </w:t>
      </w:r>
      <w:r>
        <w:t>учебного</w:t>
      </w:r>
      <w:r>
        <w:rPr>
          <w:spacing w:val="78"/>
        </w:rPr>
        <w:t xml:space="preserve">  </w:t>
      </w:r>
      <w:r>
        <w:t>модуля,</w:t>
      </w:r>
      <w:r>
        <w:rPr>
          <w:spacing w:val="77"/>
        </w:rPr>
        <w:t xml:space="preserve">  </w:t>
      </w:r>
      <w:r>
        <w:t>изучаемого за счёт части учебного плана, формируемой участниками образовательных отношений из</w:t>
      </w:r>
      <w:r>
        <w:rPr>
          <w:spacing w:val="-2"/>
        </w:rPr>
        <w:t xml:space="preserve"> </w:t>
      </w:r>
      <w:r>
        <w:t>перечня, предлагаемого образовательной организацией, включающей, в</w:t>
      </w:r>
      <w:r>
        <w:rPr>
          <w:spacing w:val="23"/>
        </w:rPr>
        <w:t xml:space="preserve">  </w:t>
      </w:r>
      <w:r>
        <w:t>частности,</w:t>
      </w:r>
      <w:r>
        <w:rPr>
          <w:spacing w:val="24"/>
        </w:rPr>
        <w:t xml:space="preserve">  </w:t>
      </w:r>
      <w:r>
        <w:t>учебные</w:t>
      </w:r>
      <w:r>
        <w:rPr>
          <w:spacing w:val="24"/>
        </w:rPr>
        <w:t xml:space="preserve">  </w:t>
      </w:r>
      <w:r>
        <w:t>модули</w:t>
      </w:r>
      <w:r>
        <w:rPr>
          <w:spacing w:val="24"/>
        </w:rPr>
        <w:t xml:space="preserve">  </w:t>
      </w:r>
      <w:r>
        <w:t>по</w:t>
      </w:r>
      <w:r>
        <w:rPr>
          <w:spacing w:val="24"/>
        </w:rPr>
        <w:t xml:space="preserve">  </w:t>
      </w:r>
      <w:r>
        <w:t>выбору</w:t>
      </w:r>
      <w:r>
        <w:rPr>
          <w:spacing w:val="79"/>
          <w:w w:val="150"/>
        </w:rPr>
        <w:t xml:space="preserve"> </w:t>
      </w:r>
      <w:r>
        <w:t>обучающихся,</w:t>
      </w:r>
      <w:r>
        <w:rPr>
          <w:spacing w:val="24"/>
        </w:rPr>
        <w:t xml:space="preserve">  </w:t>
      </w:r>
      <w:r>
        <w:t>родителей</w:t>
      </w:r>
      <w:r>
        <w:rPr>
          <w:spacing w:val="24"/>
        </w:rPr>
        <w:t xml:space="preserve">  </w:t>
      </w:r>
      <w:r>
        <w:rPr>
          <w:spacing w:val="-2"/>
        </w:rPr>
        <w:t xml:space="preserve">(законных </w:t>
      </w:r>
      <w:r>
        <w:t>представителей) несовершеннолетних обучающихся, в том числе предусматривающие</w:t>
      </w:r>
      <w:r>
        <w:rPr>
          <w:spacing w:val="80"/>
        </w:rPr>
        <w:t xml:space="preserve">  </w:t>
      </w:r>
      <w:r>
        <w:t>удовлетворение</w:t>
      </w:r>
      <w:r>
        <w:rPr>
          <w:spacing w:val="80"/>
        </w:rPr>
        <w:t xml:space="preserve">  </w:t>
      </w:r>
      <w:r>
        <w:t>различных</w:t>
      </w:r>
      <w:r>
        <w:rPr>
          <w:spacing w:val="80"/>
        </w:rPr>
        <w:t xml:space="preserve">  </w:t>
      </w:r>
      <w:r>
        <w:t>интересов</w:t>
      </w:r>
      <w:r>
        <w:rPr>
          <w:spacing w:val="80"/>
        </w:rPr>
        <w:t xml:space="preserve">  </w:t>
      </w:r>
      <w:r>
        <w:t>обучающихся (при организации и проведении уроков физической культуры с 3-х часовой недельной</w:t>
      </w:r>
      <w:r>
        <w:rPr>
          <w:spacing w:val="5"/>
        </w:rPr>
        <w:t xml:space="preserve"> </w:t>
      </w:r>
      <w:r>
        <w:t>нагрузкой</w:t>
      </w:r>
      <w:r>
        <w:rPr>
          <w:spacing w:val="5"/>
        </w:rPr>
        <w:t xml:space="preserve"> </w:t>
      </w:r>
      <w:r>
        <w:t>рекомендуемый</w:t>
      </w:r>
      <w:r>
        <w:rPr>
          <w:spacing w:val="9"/>
        </w:rPr>
        <w:t xml:space="preserve"> </w:t>
      </w:r>
      <w:r>
        <w:t>объём</w:t>
      </w:r>
      <w:r>
        <w:rPr>
          <w:spacing w:val="6"/>
        </w:rPr>
        <w:t xml:space="preserve"> </w:t>
      </w:r>
      <w:r>
        <w:t>в</w:t>
      </w:r>
      <w:r>
        <w:rPr>
          <w:spacing w:val="4"/>
        </w:rPr>
        <w:t xml:space="preserve"> </w:t>
      </w:r>
      <w:r>
        <w:t>1</w:t>
      </w:r>
      <w:r>
        <w:rPr>
          <w:spacing w:val="4"/>
        </w:rPr>
        <w:t xml:space="preserve"> </w:t>
      </w:r>
      <w:r>
        <w:t>классе</w:t>
      </w:r>
      <w:r>
        <w:rPr>
          <w:spacing w:val="5"/>
        </w:rPr>
        <w:t xml:space="preserve"> </w:t>
      </w:r>
      <w:r>
        <w:t>–</w:t>
      </w:r>
      <w:r>
        <w:rPr>
          <w:spacing w:val="5"/>
        </w:rPr>
        <w:t xml:space="preserve"> </w:t>
      </w:r>
      <w:r>
        <w:t>33</w:t>
      </w:r>
      <w:r>
        <w:rPr>
          <w:spacing w:val="5"/>
        </w:rPr>
        <w:t xml:space="preserve"> </w:t>
      </w:r>
      <w:r>
        <w:t>часа,</w:t>
      </w:r>
      <w:r>
        <w:rPr>
          <w:spacing w:val="6"/>
        </w:rPr>
        <w:t xml:space="preserve"> </w:t>
      </w:r>
      <w:r>
        <w:t>во</w:t>
      </w:r>
      <w:r>
        <w:rPr>
          <w:spacing w:val="5"/>
        </w:rPr>
        <w:t xml:space="preserve"> </w:t>
      </w:r>
      <w:r>
        <w:t>2,</w:t>
      </w:r>
      <w:r>
        <w:rPr>
          <w:spacing w:val="2"/>
        </w:rPr>
        <w:t xml:space="preserve"> </w:t>
      </w:r>
      <w:r>
        <w:t>3,</w:t>
      </w:r>
      <w:r>
        <w:rPr>
          <w:spacing w:val="3"/>
        </w:rPr>
        <w:t xml:space="preserve"> </w:t>
      </w:r>
      <w:r>
        <w:t>4</w:t>
      </w:r>
      <w:r>
        <w:rPr>
          <w:spacing w:val="6"/>
        </w:rPr>
        <w:t xml:space="preserve"> </w:t>
      </w:r>
      <w:r>
        <w:t>классах</w:t>
      </w:r>
      <w:r>
        <w:rPr>
          <w:spacing w:val="7"/>
        </w:rPr>
        <w:t xml:space="preserve"> </w:t>
      </w:r>
      <w:r>
        <w:rPr>
          <w:spacing w:val="-10"/>
        </w:rPr>
        <w:t xml:space="preserve">– </w:t>
      </w:r>
      <w:r>
        <w:t>по</w:t>
      </w:r>
      <w:r>
        <w:rPr>
          <w:spacing w:val="-3"/>
        </w:rPr>
        <w:t xml:space="preserve"> </w:t>
      </w:r>
      <w:r>
        <w:t>34</w:t>
      </w:r>
      <w:r>
        <w:rPr>
          <w:spacing w:val="-3"/>
        </w:rPr>
        <w:t xml:space="preserve"> </w:t>
      </w:r>
      <w:r>
        <w:rPr>
          <w:spacing w:val="-2"/>
        </w:rPr>
        <w:t>часа);</w:t>
      </w:r>
    </w:p>
    <w:p w14:paraId="54023D08">
      <w:pPr>
        <w:pStyle w:val="21"/>
        <w:spacing w:line="360" w:lineRule="auto"/>
        <w:ind w:left="0" w:right="11" w:firstLine="425"/>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w:t>
      </w:r>
      <w:r>
        <w:rPr>
          <w:spacing w:val="32"/>
        </w:rPr>
        <w:t xml:space="preserve"> </w:t>
      </w:r>
      <w:r>
        <w:t>использование</w:t>
      </w:r>
      <w:r>
        <w:rPr>
          <w:spacing w:val="31"/>
        </w:rPr>
        <w:t xml:space="preserve"> </w:t>
      </w:r>
      <w:r>
        <w:t>учебных</w:t>
      </w:r>
      <w:r>
        <w:rPr>
          <w:spacing w:val="30"/>
        </w:rPr>
        <w:t xml:space="preserve"> </w:t>
      </w:r>
      <w:r>
        <w:t>модулей</w:t>
      </w:r>
      <w:r>
        <w:rPr>
          <w:spacing w:val="31"/>
        </w:rPr>
        <w:t xml:space="preserve"> </w:t>
      </w:r>
      <w:r>
        <w:t>по</w:t>
      </w:r>
      <w:r>
        <w:rPr>
          <w:spacing w:val="32"/>
        </w:rPr>
        <w:t xml:space="preserve"> </w:t>
      </w:r>
      <w:r>
        <w:t>видам</w:t>
      </w:r>
      <w:r>
        <w:rPr>
          <w:spacing w:val="31"/>
        </w:rPr>
        <w:t xml:space="preserve"> </w:t>
      </w:r>
      <w:r>
        <w:t>спорта</w:t>
      </w:r>
      <w:r>
        <w:rPr>
          <w:spacing w:val="30"/>
        </w:rPr>
        <w:t xml:space="preserve"> </w:t>
      </w:r>
      <w:r>
        <w:t>(рекомендуемый</w:t>
      </w:r>
      <w:r>
        <w:rPr>
          <w:spacing w:val="31"/>
        </w:rPr>
        <w:t xml:space="preserve"> </w:t>
      </w:r>
      <w:r>
        <w:t>объём в 1 классе – 33 часа, во 2, 3, 4 классах – по 34 часа).</w:t>
      </w:r>
    </w:p>
    <w:p w14:paraId="050D41D6">
      <w:pPr>
        <w:pStyle w:val="33"/>
        <w:numPr>
          <w:ilvl w:val="3"/>
          <w:numId w:val="16"/>
        </w:numPr>
        <w:tabs>
          <w:tab w:val="left" w:pos="2190"/>
        </w:tabs>
        <w:spacing w:line="360" w:lineRule="auto"/>
        <w:ind w:left="0" w:right="10" w:firstLine="426"/>
        <w:rPr>
          <w:sz w:val="28"/>
        </w:rPr>
      </w:pPr>
      <w:r>
        <w:rPr>
          <w:sz w:val="28"/>
        </w:rPr>
        <w:t>Содержание</w:t>
      </w:r>
      <w:r>
        <w:rPr>
          <w:spacing w:val="-18"/>
          <w:sz w:val="28"/>
        </w:rPr>
        <w:t xml:space="preserve"> </w:t>
      </w:r>
      <w:r>
        <w:rPr>
          <w:sz w:val="28"/>
        </w:rPr>
        <w:t>модуля</w:t>
      </w:r>
      <w:r>
        <w:rPr>
          <w:spacing w:val="-17"/>
          <w:sz w:val="28"/>
        </w:rPr>
        <w:t xml:space="preserve"> </w:t>
      </w:r>
      <w:r>
        <w:rPr>
          <w:sz w:val="28"/>
        </w:rPr>
        <w:t>«Флорбол». Знания о флорболе.</w:t>
      </w:r>
    </w:p>
    <w:p w14:paraId="2D3EE00C">
      <w:pPr>
        <w:pStyle w:val="21"/>
        <w:spacing w:line="360" w:lineRule="auto"/>
        <w:ind w:left="0" w:right="10" w:firstLine="426"/>
      </w:pPr>
      <w:r>
        <w:t>История</w:t>
      </w:r>
      <w:r>
        <w:rPr>
          <w:spacing w:val="40"/>
        </w:rPr>
        <w:t xml:space="preserve">  </w:t>
      </w:r>
      <w:r>
        <w:t>зарождения</w:t>
      </w:r>
      <w:r>
        <w:rPr>
          <w:spacing w:val="40"/>
        </w:rPr>
        <w:t xml:space="preserve">  </w:t>
      </w:r>
      <w:r>
        <w:t>флорбола.</w:t>
      </w:r>
      <w:r>
        <w:rPr>
          <w:spacing w:val="40"/>
        </w:rPr>
        <w:t xml:space="preserve">  </w:t>
      </w:r>
      <w:r>
        <w:t>Известные</w:t>
      </w:r>
      <w:r>
        <w:rPr>
          <w:spacing w:val="40"/>
        </w:rPr>
        <w:t xml:space="preserve">  </w:t>
      </w:r>
      <w:r>
        <w:t>отечественные</w:t>
      </w:r>
      <w:r>
        <w:rPr>
          <w:spacing w:val="40"/>
        </w:rPr>
        <w:t xml:space="preserve">  </w:t>
      </w:r>
      <w:r>
        <w:t>флорболисты и тренеры. Достижения отечественной сборной команды страны на мировых первенствах и российских клубов на европейской спортивной арене.</w:t>
      </w:r>
    </w:p>
    <w:p w14:paraId="6FF5D5F5">
      <w:pPr>
        <w:pStyle w:val="21"/>
        <w:spacing w:line="360" w:lineRule="auto"/>
        <w:ind w:left="0" w:right="10" w:firstLine="426"/>
      </w:pPr>
      <w:r>
        <w:t>Разновидности</w:t>
      </w:r>
      <w:r>
        <w:rPr>
          <w:spacing w:val="80"/>
        </w:rPr>
        <w:t xml:space="preserve"> </w:t>
      </w:r>
      <w:r>
        <w:t>флорбола</w:t>
      </w:r>
      <w:r>
        <w:rPr>
          <w:spacing w:val="80"/>
        </w:rPr>
        <w:t xml:space="preserve"> </w:t>
      </w:r>
      <w:r>
        <w:t>(малый</w:t>
      </w:r>
      <w:r>
        <w:rPr>
          <w:spacing w:val="80"/>
        </w:rPr>
        <w:t xml:space="preserve"> </w:t>
      </w:r>
      <w:r>
        <w:t>флорбол</w:t>
      </w:r>
      <w:r>
        <w:rPr>
          <w:spacing w:val="80"/>
        </w:rPr>
        <w:t xml:space="preserve"> </w:t>
      </w:r>
      <w:r>
        <w:t>–</w:t>
      </w:r>
      <w:r>
        <w:rPr>
          <w:spacing w:val="80"/>
        </w:rPr>
        <w:t xml:space="preserve"> </w:t>
      </w:r>
      <w:r>
        <w:t>3</w:t>
      </w:r>
      <w:r>
        <w:rPr>
          <w:spacing w:val="80"/>
        </w:rPr>
        <w:t xml:space="preserve"> </w:t>
      </w:r>
      <w:r>
        <w:t>на</w:t>
      </w:r>
      <w:r>
        <w:rPr>
          <w:spacing w:val="80"/>
        </w:rPr>
        <w:t xml:space="preserve"> </w:t>
      </w:r>
      <w:r>
        <w:t>3,</w:t>
      </w:r>
      <w:r>
        <w:rPr>
          <w:spacing w:val="80"/>
        </w:rPr>
        <w:t xml:space="preserve"> </w:t>
      </w:r>
      <w:r>
        <w:t>классический</w:t>
      </w:r>
      <w:r>
        <w:rPr>
          <w:spacing w:val="40"/>
        </w:rPr>
        <w:t xml:space="preserve"> </w:t>
      </w:r>
      <w:r>
        <w:t>флорбол – 5 на 5 полевых игроков).</w:t>
      </w:r>
    </w:p>
    <w:p w14:paraId="29E17E67">
      <w:pPr>
        <w:pStyle w:val="21"/>
        <w:spacing w:line="362" w:lineRule="auto"/>
        <w:ind w:left="0" w:right="10" w:firstLine="426"/>
      </w:pPr>
      <w:r>
        <w:t>Размеры</w:t>
      </w:r>
      <w:r>
        <w:rPr>
          <w:spacing w:val="62"/>
        </w:rPr>
        <w:t xml:space="preserve">  </w:t>
      </w:r>
      <w:r>
        <w:t>флорбольной</w:t>
      </w:r>
      <w:r>
        <w:rPr>
          <w:spacing w:val="63"/>
        </w:rPr>
        <w:t xml:space="preserve">  </w:t>
      </w:r>
      <w:r>
        <w:t>площадки,</w:t>
      </w:r>
      <w:r>
        <w:rPr>
          <w:spacing w:val="62"/>
        </w:rPr>
        <w:t xml:space="preserve">  </w:t>
      </w:r>
      <w:r>
        <w:t>ее</w:t>
      </w:r>
      <w:r>
        <w:rPr>
          <w:spacing w:val="61"/>
        </w:rPr>
        <w:t xml:space="preserve">  </w:t>
      </w:r>
      <w:r>
        <w:t>допустимые</w:t>
      </w:r>
      <w:r>
        <w:rPr>
          <w:spacing w:val="61"/>
        </w:rPr>
        <w:t xml:space="preserve">  </w:t>
      </w:r>
      <w:r>
        <w:t>размеры,</w:t>
      </w:r>
      <w:r>
        <w:rPr>
          <w:spacing w:val="62"/>
        </w:rPr>
        <w:t xml:space="preserve">  </w:t>
      </w:r>
      <w:r>
        <w:t>инвентарь и оборудование для игры во флорбол.</w:t>
      </w:r>
    </w:p>
    <w:p w14:paraId="5B82BC5C">
      <w:pPr>
        <w:pStyle w:val="21"/>
        <w:spacing w:line="360" w:lineRule="auto"/>
        <w:ind w:left="0" w:right="10" w:firstLine="426"/>
      </w:pPr>
      <w:r>
        <w:t>Основные правила соревнований игры во флорбол. Судейская коллегия. обслуживающая соревнования по флорболу. Жесты судьи.</w:t>
      </w:r>
    </w:p>
    <w:p w14:paraId="33150D83">
      <w:pPr>
        <w:pStyle w:val="21"/>
        <w:spacing w:line="321" w:lineRule="exact"/>
        <w:ind w:left="0" w:right="10" w:firstLine="426"/>
      </w:pPr>
      <w:r>
        <w:t>Флорбольный</w:t>
      </w:r>
      <w:r>
        <w:rPr>
          <w:spacing w:val="-5"/>
        </w:rPr>
        <w:t xml:space="preserve"> </w:t>
      </w:r>
      <w:r>
        <w:t>словарь</w:t>
      </w:r>
      <w:r>
        <w:rPr>
          <w:spacing w:val="-6"/>
        </w:rPr>
        <w:t xml:space="preserve"> </w:t>
      </w:r>
      <w:r>
        <w:t>терминов</w:t>
      </w:r>
      <w:r>
        <w:rPr>
          <w:spacing w:val="-5"/>
        </w:rPr>
        <w:t xml:space="preserve"> </w:t>
      </w:r>
      <w:r>
        <w:t>и</w:t>
      </w:r>
      <w:r>
        <w:rPr>
          <w:spacing w:val="-6"/>
        </w:rPr>
        <w:t xml:space="preserve"> </w:t>
      </w:r>
      <w:r>
        <w:rPr>
          <w:spacing w:val="-2"/>
        </w:rPr>
        <w:t>определений.</w:t>
      </w:r>
    </w:p>
    <w:p w14:paraId="37DA7B18">
      <w:pPr>
        <w:pStyle w:val="21"/>
        <w:spacing w:before="157" w:line="360" w:lineRule="auto"/>
        <w:ind w:left="0" w:right="10" w:firstLine="426"/>
      </w:pPr>
      <w:r>
        <w:t>Флорбол как средство укрепления здоровья, закаливания и развития физических качеств.</w:t>
      </w:r>
    </w:p>
    <w:p w14:paraId="1A8F7470">
      <w:pPr>
        <w:pStyle w:val="21"/>
        <w:spacing w:line="360" w:lineRule="auto"/>
        <w:ind w:left="0" w:right="10" w:firstLine="426"/>
      </w:pPr>
      <w:r>
        <w:t>Правила</w:t>
      </w:r>
      <w:r>
        <w:rPr>
          <w:spacing w:val="40"/>
        </w:rPr>
        <w:t xml:space="preserve"> </w:t>
      </w:r>
      <w:r>
        <w:t>безопасного</w:t>
      </w:r>
      <w:r>
        <w:rPr>
          <w:spacing w:val="40"/>
        </w:rPr>
        <w:t xml:space="preserve"> </w:t>
      </w:r>
      <w:r>
        <w:t>поведения</w:t>
      </w:r>
      <w:r>
        <w:rPr>
          <w:spacing w:val="40"/>
        </w:rPr>
        <w:t xml:space="preserve"> </w:t>
      </w:r>
      <w:r>
        <w:t>во</w:t>
      </w:r>
      <w:r>
        <w:rPr>
          <w:spacing w:val="40"/>
        </w:rPr>
        <w:t xml:space="preserve"> </w:t>
      </w:r>
      <w:r>
        <w:t>время</w:t>
      </w:r>
      <w:r>
        <w:rPr>
          <w:spacing w:val="40"/>
        </w:rPr>
        <w:t xml:space="preserve"> </w:t>
      </w:r>
      <w:r>
        <w:t>занятий</w:t>
      </w:r>
      <w:r>
        <w:rPr>
          <w:spacing w:val="40"/>
        </w:rPr>
        <w:t xml:space="preserve"> </w:t>
      </w:r>
      <w:r>
        <w:t>флорболом.</w:t>
      </w:r>
      <w:r>
        <w:rPr>
          <w:spacing w:val="40"/>
        </w:rPr>
        <w:t xml:space="preserve"> </w:t>
      </w:r>
      <w:r>
        <w:t>Режим</w:t>
      </w:r>
      <w:r>
        <w:rPr>
          <w:spacing w:val="40"/>
        </w:rPr>
        <w:t xml:space="preserve"> </w:t>
      </w:r>
      <w:r>
        <w:t>дня при занятиях флорболом. Правила личной гигиены во время занятий флорболом.</w:t>
      </w:r>
    </w:p>
    <w:p w14:paraId="587F24CB">
      <w:pPr>
        <w:pStyle w:val="21"/>
        <w:ind w:left="0" w:right="10" w:firstLine="426"/>
      </w:pPr>
      <w:r>
        <w:t>Способы</w:t>
      </w:r>
      <w:r>
        <w:rPr>
          <w:spacing w:val="-10"/>
        </w:rPr>
        <w:t xml:space="preserve"> </w:t>
      </w:r>
      <w:r>
        <w:t>самостоятельной</w:t>
      </w:r>
      <w:r>
        <w:rPr>
          <w:spacing w:val="-9"/>
        </w:rPr>
        <w:t xml:space="preserve"> </w:t>
      </w:r>
      <w:r>
        <w:rPr>
          <w:spacing w:val="-2"/>
        </w:rPr>
        <w:t>деятельности.</w:t>
      </w:r>
    </w:p>
    <w:p w14:paraId="387E64B8">
      <w:pPr>
        <w:pStyle w:val="21"/>
        <w:spacing w:before="161" w:line="360" w:lineRule="auto"/>
        <w:ind w:left="0" w:right="10" w:firstLine="426"/>
      </w:pPr>
      <w:r>
        <w:t xml:space="preserve">Внешние признаки утомления. Способы самоконтроля за физической </w:t>
      </w:r>
      <w:r>
        <w:rPr>
          <w:spacing w:val="-2"/>
        </w:rPr>
        <w:t>нагрузкой.</w:t>
      </w:r>
    </w:p>
    <w:p w14:paraId="39511F7F">
      <w:pPr>
        <w:pStyle w:val="21"/>
        <w:spacing w:line="321" w:lineRule="exact"/>
        <w:ind w:left="0" w:right="10" w:firstLine="426"/>
      </w:pPr>
      <w:r>
        <w:t>Уход</w:t>
      </w:r>
      <w:r>
        <w:rPr>
          <w:spacing w:val="-7"/>
        </w:rPr>
        <w:t xml:space="preserve"> </w:t>
      </w:r>
      <w:r>
        <w:t>за</w:t>
      </w:r>
      <w:r>
        <w:rPr>
          <w:spacing w:val="-8"/>
        </w:rPr>
        <w:t xml:space="preserve"> </w:t>
      </w:r>
      <w:r>
        <w:t>флорбольным</w:t>
      </w:r>
      <w:r>
        <w:rPr>
          <w:spacing w:val="-3"/>
        </w:rPr>
        <w:t xml:space="preserve"> </w:t>
      </w:r>
      <w:r>
        <w:t>спортивным</w:t>
      </w:r>
      <w:r>
        <w:rPr>
          <w:spacing w:val="-5"/>
        </w:rPr>
        <w:t xml:space="preserve"> </w:t>
      </w:r>
      <w:r>
        <w:t>инвентарем</w:t>
      </w:r>
      <w:r>
        <w:rPr>
          <w:spacing w:val="-5"/>
        </w:rPr>
        <w:t xml:space="preserve"> </w:t>
      </w:r>
      <w:r>
        <w:t>и</w:t>
      </w:r>
      <w:r>
        <w:rPr>
          <w:spacing w:val="-6"/>
        </w:rPr>
        <w:t xml:space="preserve"> </w:t>
      </w:r>
      <w:r>
        <w:rPr>
          <w:spacing w:val="-2"/>
        </w:rPr>
        <w:t>оборудованием.</w:t>
      </w:r>
    </w:p>
    <w:p w14:paraId="061A09D2">
      <w:pPr>
        <w:spacing w:line="321" w:lineRule="exact"/>
        <w:ind w:right="10" w:firstLine="426"/>
        <w:sectPr>
          <w:pgSz w:w="11910" w:h="16850"/>
          <w:pgMar w:top="820" w:right="570" w:bottom="993" w:left="840" w:header="569" w:footer="0" w:gutter="0"/>
          <w:cols w:space="720" w:num="1"/>
        </w:sectPr>
      </w:pPr>
    </w:p>
    <w:p w14:paraId="2CC8AA95">
      <w:pPr>
        <w:pStyle w:val="21"/>
        <w:spacing w:before="291" w:line="362" w:lineRule="auto"/>
        <w:ind w:left="0" w:right="10" w:firstLine="426"/>
      </w:pPr>
      <w:r>
        <w:t>Соблюдение</w:t>
      </w:r>
      <w:r>
        <w:rPr>
          <w:spacing w:val="80"/>
        </w:rPr>
        <w:t xml:space="preserve"> </w:t>
      </w:r>
      <w:r>
        <w:t>личной</w:t>
      </w:r>
      <w:r>
        <w:rPr>
          <w:spacing w:val="80"/>
        </w:rPr>
        <w:t xml:space="preserve"> </w:t>
      </w:r>
      <w:r>
        <w:t>гигиены,</w:t>
      </w:r>
      <w:r>
        <w:rPr>
          <w:spacing w:val="80"/>
        </w:rPr>
        <w:t xml:space="preserve"> </w:t>
      </w:r>
      <w:r>
        <w:t>требований</w:t>
      </w:r>
      <w:r>
        <w:rPr>
          <w:spacing w:val="80"/>
        </w:rPr>
        <w:t xml:space="preserve"> </w:t>
      </w:r>
      <w:r>
        <w:t>к</w:t>
      </w:r>
      <w:r>
        <w:rPr>
          <w:spacing w:val="40"/>
        </w:rPr>
        <w:t xml:space="preserve"> </w:t>
      </w:r>
      <w:r>
        <w:t>спортивной</w:t>
      </w:r>
      <w:r>
        <w:rPr>
          <w:spacing w:val="80"/>
        </w:rPr>
        <w:t xml:space="preserve"> </w:t>
      </w:r>
      <w:r>
        <w:t>одежде</w:t>
      </w:r>
      <w:r>
        <w:rPr>
          <w:spacing w:val="80"/>
        </w:rPr>
        <w:t xml:space="preserve"> </w:t>
      </w:r>
      <w:r>
        <w:t>и</w:t>
      </w:r>
      <w:r>
        <w:rPr>
          <w:spacing w:val="40"/>
        </w:rPr>
        <w:t xml:space="preserve"> </w:t>
      </w:r>
      <w:r>
        <w:t>обуви для занятий флорболом.</w:t>
      </w:r>
    </w:p>
    <w:p w14:paraId="466EC603">
      <w:pPr>
        <w:pStyle w:val="21"/>
        <w:spacing w:line="360" w:lineRule="auto"/>
        <w:ind w:left="0" w:right="10" w:firstLine="426"/>
      </w:pPr>
      <w:r>
        <w:t>Составление</w:t>
      </w:r>
      <w:r>
        <w:rPr>
          <w:spacing w:val="-6"/>
        </w:rPr>
        <w:t xml:space="preserve"> </w:t>
      </w:r>
      <w:r>
        <w:t>и</w:t>
      </w:r>
      <w:r>
        <w:rPr>
          <w:spacing w:val="-6"/>
        </w:rPr>
        <w:t xml:space="preserve"> </w:t>
      </w:r>
      <w:r>
        <w:t>проведение</w:t>
      </w:r>
      <w:r>
        <w:rPr>
          <w:spacing w:val="-8"/>
        </w:rPr>
        <w:t xml:space="preserve"> </w:t>
      </w:r>
      <w:r>
        <w:t>комплексов</w:t>
      </w:r>
      <w:r>
        <w:rPr>
          <w:spacing w:val="-8"/>
        </w:rPr>
        <w:t xml:space="preserve"> </w:t>
      </w:r>
      <w:r>
        <w:t>общеразвивающих</w:t>
      </w:r>
      <w:r>
        <w:rPr>
          <w:spacing w:val="-6"/>
        </w:rPr>
        <w:t xml:space="preserve"> </w:t>
      </w:r>
      <w:r>
        <w:t>упражнений. Подвижные игры и правила их проведения.</w:t>
      </w:r>
    </w:p>
    <w:p w14:paraId="540F7484">
      <w:pPr>
        <w:pStyle w:val="21"/>
        <w:spacing w:line="360" w:lineRule="auto"/>
        <w:ind w:left="0" w:right="10" w:firstLine="426"/>
      </w:pPr>
      <w:r>
        <w:t>Составление комплексов различной направленности: утренней гигиенической гимнастики, корригирующей гимнастики с элементами флорбола, дыхательной гимнастики,</w:t>
      </w:r>
      <w:r>
        <w:rPr>
          <w:spacing w:val="79"/>
          <w:w w:val="150"/>
        </w:rPr>
        <w:t xml:space="preserve">  </w:t>
      </w:r>
      <w:r>
        <w:t>упражнений</w:t>
      </w:r>
      <w:r>
        <w:rPr>
          <w:spacing w:val="80"/>
          <w:w w:val="150"/>
        </w:rPr>
        <w:t xml:space="preserve">  </w:t>
      </w:r>
      <w:r>
        <w:t>для</w:t>
      </w:r>
      <w:r>
        <w:rPr>
          <w:spacing w:val="80"/>
          <w:w w:val="150"/>
        </w:rPr>
        <w:t xml:space="preserve">  </w:t>
      </w:r>
      <w:r>
        <w:t>глаз,</w:t>
      </w:r>
      <w:r>
        <w:rPr>
          <w:spacing w:val="80"/>
          <w:w w:val="150"/>
        </w:rPr>
        <w:t xml:space="preserve">  </w:t>
      </w:r>
      <w:r>
        <w:t>упражнений</w:t>
      </w:r>
      <w:r>
        <w:rPr>
          <w:spacing w:val="80"/>
          <w:w w:val="150"/>
        </w:rPr>
        <w:t xml:space="preserve">  </w:t>
      </w:r>
      <w:r>
        <w:t>формирования</w:t>
      </w:r>
      <w:r>
        <w:rPr>
          <w:spacing w:val="79"/>
          <w:w w:val="150"/>
        </w:rPr>
        <w:t xml:space="preserve">  </w:t>
      </w:r>
      <w:r>
        <w:t>осанки и профилактики плоскостопия, упражнений для развития физических качеств, упражнений для укрепления голеностопных суставов.</w:t>
      </w:r>
    </w:p>
    <w:p w14:paraId="195E96BC">
      <w:pPr>
        <w:pStyle w:val="21"/>
        <w:ind w:left="0" w:right="10" w:firstLine="426"/>
      </w:pPr>
      <w:r>
        <w:t>Основы</w:t>
      </w:r>
      <w:r>
        <w:rPr>
          <w:spacing w:val="-7"/>
        </w:rPr>
        <w:t xml:space="preserve"> </w:t>
      </w:r>
      <w:r>
        <w:t>организации</w:t>
      </w:r>
      <w:r>
        <w:rPr>
          <w:spacing w:val="-5"/>
        </w:rPr>
        <w:t xml:space="preserve"> </w:t>
      </w:r>
      <w:r>
        <w:t>самостоятельных</w:t>
      </w:r>
      <w:r>
        <w:rPr>
          <w:spacing w:val="-8"/>
        </w:rPr>
        <w:t xml:space="preserve"> </w:t>
      </w:r>
      <w:r>
        <w:t>занятий</w:t>
      </w:r>
      <w:r>
        <w:rPr>
          <w:spacing w:val="-6"/>
        </w:rPr>
        <w:t xml:space="preserve"> </w:t>
      </w:r>
      <w:r>
        <w:t>флорболом</w:t>
      </w:r>
      <w:r>
        <w:rPr>
          <w:spacing w:val="-9"/>
        </w:rPr>
        <w:t xml:space="preserve"> </w:t>
      </w:r>
      <w:r>
        <w:t>со</w:t>
      </w:r>
      <w:r>
        <w:rPr>
          <w:spacing w:val="-7"/>
        </w:rPr>
        <w:t xml:space="preserve"> </w:t>
      </w:r>
      <w:r>
        <w:rPr>
          <w:spacing w:val="-2"/>
        </w:rPr>
        <w:t>сверстниками.</w:t>
      </w:r>
    </w:p>
    <w:p w14:paraId="4C3AA8DF">
      <w:pPr>
        <w:pStyle w:val="21"/>
        <w:spacing w:before="157" w:line="360" w:lineRule="auto"/>
        <w:ind w:left="0" w:right="10" w:firstLine="426"/>
        <w:jc w:val="left"/>
      </w:pPr>
      <w:r>
        <w:t>Организация</w:t>
      </w:r>
      <w:r>
        <w:rPr>
          <w:spacing w:val="40"/>
        </w:rPr>
        <w:t xml:space="preserve"> </w:t>
      </w:r>
      <w:r>
        <w:t>и</w:t>
      </w:r>
      <w:r>
        <w:rPr>
          <w:spacing w:val="40"/>
        </w:rPr>
        <w:t xml:space="preserve"> </w:t>
      </w:r>
      <w:r>
        <w:t>проведение</w:t>
      </w:r>
      <w:r>
        <w:rPr>
          <w:spacing w:val="40"/>
        </w:rPr>
        <w:t xml:space="preserve"> </w:t>
      </w:r>
      <w:r>
        <w:t>игр</w:t>
      </w:r>
      <w:r>
        <w:rPr>
          <w:spacing w:val="40"/>
        </w:rPr>
        <w:t xml:space="preserve"> </w:t>
      </w:r>
      <w:r>
        <w:t>специальной</w:t>
      </w:r>
      <w:r>
        <w:rPr>
          <w:spacing w:val="40"/>
        </w:rPr>
        <w:t xml:space="preserve"> </w:t>
      </w:r>
      <w:r>
        <w:t>направленности</w:t>
      </w:r>
      <w:r>
        <w:rPr>
          <w:spacing w:val="40"/>
        </w:rPr>
        <w:t xml:space="preserve"> </w:t>
      </w:r>
      <w:r>
        <w:t>с</w:t>
      </w:r>
      <w:r>
        <w:rPr>
          <w:spacing w:val="40"/>
        </w:rPr>
        <w:t xml:space="preserve"> </w:t>
      </w:r>
      <w:r>
        <w:t>элементами</w:t>
      </w:r>
      <w:r>
        <w:rPr>
          <w:spacing w:val="40"/>
        </w:rPr>
        <w:t xml:space="preserve"> </w:t>
      </w:r>
      <w:r>
        <w:rPr>
          <w:spacing w:val="-2"/>
        </w:rPr>
        <w:t>флорбола.</w:t>
      </w:r>
    </w:p>
    <w:p w14:paraId="4D384F01">
      <w:pPr>
        <w:pStyle w:val="21"/>
        <w:tabs>
          <w:tab w:val="left" w:pos="2328"/>
          <w:tab w:val="left" w:pos="4325"/>
          <w:tab w:val="left" w:pos="5456"/>
          <w:tab w:val="left" w:pos="6099"/>
          <w:tab w:val="left" w:pos="7780"/>
          <w:tab w:val="left" w:pos="9489"/>
        </w:tabs>
        <w:spacing w:line="362" w:lineRule="auto"/>
        <w:ind w:left="0" w:right="10" w:firstLine="426"/>
        <w:jc w:val="left"/>
      </w:pPr>
      <w:r>
        <w:rPr>
          <w:spacing w:val="-2"/>
        </w:rPr>
        <w:t>Причины</w:t>
      </w:r>
      <w:r>
        <w:tab/>
      </w:r>
      <w:r>
        <w:rPr>
          <w:spacing w:val="-2"/>
        </w:rPr>
        <w:t>возникновения</w:t>
      </w:r>
      <w:r>
        <w:tab/>
      </w:r>
      <w:r>
        <w:rPr>
          <w:spacing w:val="-2"/>
        </w:rPr>
        <w:t>ошибок</w:t>
      </w:r>
      <w:r>
        <w:tab/>
      </w:r>
      <w:r>
        <w:rPr>
          <w:spacing w:val="-4"/>
        </w:rPr>
        <w:t>при</w:t>
      </w:r>
      <w:r>
        <w:tab/>
      </w:r>
      <w:r>
        <w:rPr>
          <w:spacing w:val="-2"/>
        </w:rPr>
        <w:t>выполнении</w:t>
      </w:r>
      <w:r>
        <w:tab/>
      </w:r>
      <w:r>
        <w:rPr>
          <w:spacing w:val="-2"/>
        </w:rPr>
        <w:t>технических</w:t>
      </w:r>
      <w:r>
        <w:tab/>
      </w:r>
      <w:r>
        <w:rPr>
          <w:spacing w:val="-2"/>
        </w:rPr>
        <w:t xml:space="preserve">приёмов </w:t>
      </w:r>
      <w:r>
        <w:t>и способы их устранения.</w:t>
      </w:r>
    </w:p>
    <w:p w14:paraId="23676159">
      <w:pPr>
        <w:pStyle w:val="21"/>
        <w:spacing w:line="360" w:lineRule="auto"/>
        <w:ind w:left="0" w:right="10" w:firstLine="426"/>
        <w:jc w:val="left"/>
      </w:pPr>
      <w:r>
        <w:t>Основы</w:t>
      </w:r>
      <w:r>
        <w:rPr>
          <w:spacing w:val="78"/>
        </w:rPr>
        <w:t xml:space="preserve"> </w:t>
      </w:r>
      <w:r>
        <w:t>анализа</w:t>
      </w:r>
      <w:r>
        <w:rPr>
          <w:spacing w:val="40"/>
        </w:rPr>
        <w:t xml:space="preserve"> </w:t>
      </w:r>
      <w:r>
        <w:t>собственной</w:t>
      </w:r>
      <w:r>
        <w:rPr>
          <w:spacing w:val="40"/>
        </w:rPr>
        <w:t xml:space="preserve"> </w:t>
      </w:r>
      <w:r>
        <w:t>игры,</w:t>
      </w:r>
      <w:r>
        <w:rPr>
          <w:spacing w:val="77"/>
        </w:rPr>
        <w:t xml:space="preserve"> </w:t>
      </w:r>
      <w:r>
        <w:t>игры</w:t>
      </w:r>
      <w:r>
        <w:rPr>
          <w:spacing w:val="40"/>
        </w:rPr>
        <w:t xml:space="preserve"> </w:t>
      </w:r>
      <w:r>
        <w:t>своей</w:t>
      </w:r>
      <w:r>
        <w:rPr>
          <w:spacing w:val="40"/>
        </w:rPr>
        <w:t xml:space="preserve"> </w:t>
      </w:r>
      <w:r>
        <w:t>команды</w:t>
      </w:r>
      <w:r>
        <w:rPr>
          <w:spacing w:val="40"/>
        </w:rPr>
        <w:t xml:space="preserve"> </w:t>
      </w:r>
      <w:r>
        <w:t>и</w:t>
      </w:r>
      <w:r>
        <w:rPr>
          <w:spacing w:val="78"/>
        </w:rPr>
        <w:t xml:space="preserve"> </w:t>
      </w:r>
      <w:r>
        <w:t>игры</w:t>
      </w:r>
      <w:r>
        <w:rPr>
          <w:spacing w:val="78"/>
        </w:rPr>
        <w:t xml:space="preserve"> </w:t>
      </w:r>
      <w:r>
        <w:t xml:space="preserve">команды </w:t>
      </w:r>
      <w:r>
        <w:rPr>
          <w:spacing w:val="-2"/>
        </w:rPr>
        <w:t>соперников.</w:t>
      </w:r>
    </w:p>
    <w:p w14:paraId="751B28CE">
      <w:pPr>
        <w:pStyle w:val="21"/>
        <w:tabs>
          <w:tab w:val="left" w:pos="3826"/>
          <w:tab w:val="left" w:pos="5490"/>
          <w:tab w:val="left" w:pos="5994"/>
          <w:tab w:val="left" w:pos="6983"/>
          <w:tab w:val="left" w:pos="7348"/>
          <w:tab w:val="left" w:pos="9093"/>
        </w:tabs>
        <w:spacing w:line="360" w:lineRule="auto"/>
        <w:ind w:left="0" w:right="10" w:firstLine="426"/>
        <w:jc w:val="left"/>
      </w:pPr>
      <w:r>
        <w:rPr>
          <w:spacing w:val="-2"/>
        </w:rPr>
        <w:t>Контрольно-тестовые</w:t>
      </w:r>
      <w:r>
        <w:tab/>
      </w:r>
      <w:r>
        <w:rPr>
          <w:spacing w:val="-2"/>
        </w:rPr>
        <w:t>упражнения</w:t>
      </w:r>
      <w:r>
        <w:tab/>
      </w:r>
      <w:r>
        <w:rPr>
          <w:spacing w:val="-6"/>
        </w:rPr>
        <w:t>по</w:t>
      </w:r>
      <w:r>
        <w:tab/>
      </w:r>
      <w:r>
        <w:rPr>
          <w:spacing w:val="-2"/>
        </w:rPr>
        <w:t>общей</w:t>
      </w:r>
      <w:r>
        <w:tab/>
      </w:r>
      <w:r>
        <w:rPr>
          <w:spacing w:val="-10"/>
        </w:rPr>
        <w:t>и</w:t>
      </w:r>
      <w:r>
        <w:tab/>
      </w:r>
      <w:r>
        <w:rPr>
          <w:spacing w:val="-2"/>
        </w:rPr>
        <w:t>специальной</w:t>
      </w:r>
      <w:r>
        <w:tab/>
      </w:r>
      <w:r>
        <w:rPr>
          <w:spacing w:val="-2"/>
        </w:rPr>
        <w:t>физической подготовке.</w:t>
      </w:r>
    </w:p>
    <w:p w14:paraId="008E1C77">
      <w:pPr>
        <w:pStyle w:val="21"/>
        <w:ind w:left="0" w:right="10" w:firstLine="426"/>
        <w:jc w:val="left"/>
      </w:pPr>
      <w:r>
        <w:t>Физическое</w:t>
      </w:r>
      <w:r>
        <w:rPr>
          <w:spacing w:val="-6"/>
        </w:rPr>
        <w:t xml:space="preserve"> </w:t>
      </w:r>
      <w:r>
        <w:rPr>
          <w:spacing w:val="-2"/>
        </w:rPr>
        <w:t>совершенствование.</w:t>
      </w:r>
    </w:p>
    <w:p w14:paraId="425AE34B">
      <w:pPr>
        <w:pStyle w:val="21"/>
        <w:spacing w:before="155"/>
        <w:ind w:left="0" w:right="10" w:firstLine="426"/>
        <w:jc w:val="left"/>
      </w:pPr>
      <w:r>
        <w:t>Комплексы</w:t>
      </w:r>
      <w:r>
        <w:rPr>
          <w:spacing w:val="-11"/>
        </w:rPr>
        <w:t xml:space="preserve"> </w:t>
      </w:r>
      <w:r>
        <w:t>общеразвивающих</w:t>
      </w:r>
      <w:r>
        <w:rPr>
          <w:spacing w:val="-7"/>
        </w:rPr>
        <w:t xml:space="preserve"> </w:t>
      </w:r>
      <w:r>
        <w:t>и</w:t>
      </w:r>
      <w:r>
        <w:rPr>
          <w:spacing w:val="-9"/>
        </w:rPr>
        <w:t xml:space="preserve"> </w:t>
      </w:r>
      <w:r>
        <w:t>корригирующих</w:t>
      </w:r>
      <w:r>
        <w:rPr>
          <w:spacing w:val="-6"/>
        </w:rPr>
        <w:t xml:space="preserve"> </w:t>
      </w:r>
      <w:r>
        <w:rPr>
          <w:spacing w:val="-2"/>
        </w:rPr>
        <w:t>упражнений.</w:t>
      </w:r>
    </w:p>
    <w:p w14:paraId="611F3334">
      <w:pPr>
        <w:pStyle w:val="21"/>
        <w:spacing w:before="160"/>
        <w:ind w:left="0" w:right="10" w:firstLine="426"/>
        <w:jc w:val="left"/>
      </w:pPr>
      <w:r>
        <w:t>Упражнения</w:t>
      </w:r>
      <w:r>
        <w:rPr>
          <w:spacing w:val="-9"/>
        </w:rPr>
        <w:t xml:space="preserve"> </w:t>
      </w:r>
      <w:r>
        <w:t>на</w:t>
      </w:r>
      <w:r>
        <w:rPr>
          <w:spacing w:val="-9"/>
        </w:rPr>
        <w:t xml:space="preserve"> </w:t>
      </w:r>
      <w:r>
        <w:t>развитие</w:t>
      </w:r>
      <w:r>
        <w:rPr>
          <w:spacing w:val="-8"/>
        </w:rPr>
        <w:t xml:space="preserve"> </w:t>
      </w:r>
      <w:r>
        <w:t>физических</w:t>
      </w:r>
      <w:r>
        <w:rPr>
          <w:spacing w:val="-5"/>
        </w:rPr>
        <w:t xml:space="preserve"> </w:t>
      </w:r>
      <w:r>
        <w:t>качеств</w:t>
      </w:r>
      <w:r>
        <w:rPr>
          <w:spacing w:val="-7"/>
        </w:rPr>
        <w:t xml:space="preserve"> </w:t>
      </w:r>
      <w:r>
        <w:t>(быстроты,</w:t>
      </w:r>
      <w:r>
        <w:rPr>
          <w:spacing w:val="-6"/>
        </w:rPr>
        <w:t xml:space="preserve"> </w:t>
      </w:r>
      <w:r>
        <w:t>ловкости,</w:t>
      </w:r>
      <w:r>
        <w:rPr>
          <w:spacing w:val="-6"/>
        </w:rPr>
        <w:t xml:space="preserve"> </w:t>
      </w:r>
      <w:r>
        <w:rPr>
          <w:spacing w:val="-2"/>
        </w:rPr>
        <w:t>гибкости).</w:t>
      </w:r>
    </w:p>
    <w:p w14:paraId="26929EFE">
      <w:pPr>
        <w:pStyle w:val="21"/>
        <w:spacing w:before="161" w:line="362" w:lineRule="auto"/>
        <w:ind w:left="0" w:right="10" w:firstLine="426"/>
      </w:pPr>
      <w:r>
        <w:t>Комплексы специальных упражнений для формирования технических действий флорболиста.</w:t>
      </w:r>
    </w:p>
    <w:p w14:paraId="21F20B4B">
      <w:pPr>
        <w:pStyle w:val="21"/>
        <w:spacing w:line="360" w:lineRule="auto"/>
        <w:ind w:left="0" w:right="10" w:firstLine="426"/>
      </w:pPr>
      <w:r>
        <w:t>Разминка, ее роль, назначение, средства. Комплексы специальной разминки перед</w:t>
      </w:r>
      <w:r>
        <w:rPr>
          <w:spacing w:val="80"/>
          <w:w w:val="150"/>
        </w:rPr>
        <w:t xml:space="preserve"> </w:t>
      </w:r>
      <w:r>
        <w:t>соревнованиями</w:t>
      </w:r>
      <w:r>
        <w:rPr>
          <w:spacing w:val="80"/>
          <w:w w:val="150"/>
        </w:rPr>
        <w:t xml:space="preserve"> </w:t>
      </w:r>
      <w:r>
        <w:t>по</w:t>
      </w:r>
      <w:r>
        <w:rPr>
          <w:spacing w:val="80"/>
          <w:w w:val="150"/>
        </w:rPr>
        <w:t xml:space="preserve"> </w:t>
      </w:r>
      <w:r>
        <w:t>флорболу.</w:t>
      </w:r>
      <w:r>
        <w:rPr>
          <w:spacing w:val="80"/>
          <w:w w:val="150"/>
        </w:rPr>
        <w:t xml:space="preserve"> </w:t>
      </w:r>
      <w:r>
        <w:t>Комплексы</w:t>
      </w:r>
      <w:r>
        <w:rPr>
          <w:spacing w:val="80"/>
          <w:w w:val="150"/>
        </w:rPr>
        <w:t xml:space="preserve"> </w:t>
      </w:r>
      <w:r>
        <w:t>корригирующей</w:t>
      </w:r>
      <w:r>
        <w:rPr>
          <w:spacing w:val="80"/>
          <w:w w:val="150"/>
        </w:rPr>
        <w:t xml:space="preserve"> </w:t>
      </w:r>
      <w:r>
        <w:t>гимнастики</w:t>
      </w:r>
      <w:r>
        <w:rPr>
          <w:spacing w:val="80"/>
        </w:rPr>
        <w:t xml:space="preserve"> </w:t>
      </w:r>
      <w:r>
        <w:t>с использованием специальных флорбольных упражнений.</w:t>
      </w:r>
    </w:p>
    <w:p w14:paraId="33BFDD82">
      <w:pPr>
        <w:pStyle w:val="21"/>
        <w:spacing w:line="360" w:lineRule="auto"/>
        <w:ind w:left="0" w:right="10" w:firstLine="426"/>
      </w:pPr>
      <w:r>
        <w:t>Внешние</w:t>
      </w:r>
      <w:r>
        <w:rPr>
          <w:spacing w:val="80"/>
          <w:w w:val="150"/>
        </w:rPr>
        <w:t xml:space="preserve"> </w:t>
      </w:r>
      <w:r>
        <w:t>признаки</w:t>
      </w:r>
      <w:r>
        <w:rPr>
          <w:spacing w:val="40"/>
        </w:rPr>
        <w:t xml:space="preserve">  </w:t>
      </w:r>
      <w:r>
        <w:t>утомления.</w:t>
      </w:r>
      <w:r>
        <w:rPr>
          <w:spacing w:val="40"/>
        </w:rPr>
        <w:t xml:space="preserve">  </w:t>
      </w:r>
      <w:r>
        <w:t>Средства</w:t>
      </w:r>
      <w:r>
        <w:rPr>
          <w:spacing w:val="40"/>
        </w:rPr>
        <w:t xml:space="preserve">  </w:t>
      </w:r>
      <w:r>
        <w:t>восстановления</w:t>
      </w:r>
      <w:r>
        <w:rPr>
          <w:spacing w:val="80"/>
          <w:w w:val="150"/>
        </w:rPr>
        <w:t xml:space="preserve"> </w:t>
      </w:r>
      <w:r>
        <w:t>организма</w:t>
      </w:r>
      <w:r>
        <w:rPr>
          <w:spacing w:val="40"/>
        </w:rPr>
        <w:t xml:space="preserve"> </w:t>
      </w:r>
      <w:r>
        <w:t>после физической нагрузки.</w:t>
      </w:r>
    </w:p>
    <w:p w14:paraId="3DCA7C10">
      <w:pPr>
        <w:pStyle w:val="21"/>
        <w:spacing w:line="321" w:lineRule="exact"/>
        <w:ind w:left="0" w:right="10" w:firstLine="426"/>
      </w:pPr>
      <w:r>
        <w:t>Способы</w:t>
      </w:r>
      <w:r>
        <w:rPr>
          <w:spacing w:val="-13"/>
        </w:rPr>
        <w:t xml:space="preserve"> </w:t>
      </w:r>
      <w:r>
        <w:t>индивидуального</w:t>
      </w:r>
      <w:r>
        <w:rPr>
          <w:spacing w:val="-8"/>
        </w:rPr>
        <w:t xml:space="preserve"> </w:t>
      </w:r>
      <w:r>
        <w:t>регулирования</w:t>
      </w:r>
      <w:r>
        <w:rPr>
          <w:spacing w:val="-8"/>
        </w:rPr>
        <w:t xml:space="preserve"> </w:t>
      </w:r>
      <w:r>
        <w:t>физической</w:t>
      </w:r>
      <w:r>
        <w:rPr>
          <w:spacing w:val="-11"/>
        </w:rPr>
        <w:t xml:space="preserve"> </w:t>
      </w:r>
      <w:r>
        <w:rPr>
          <w:spacing w:val="-2"/>
        </w:rPr>
        <w:t>нагрузки.</w:t>
      </w:r>
    </w:p>
    <w:p w14:paraId="7E07E9C4">
      <w:pPr>
        <w:pStyle w:val="21"/>
        <w:spacing w:before="157"/>
        <w:ind w:left="0" w:right="10" w:firstLine="426"/>
      </w:pPr>
      <w:r>
        <w:t>Подвижные</w:t>
      </w:r>
      <w:r>
        <w:rPr>
          <w:spacing w:val="51"/>
          <w:w w:val="150"/>
        </w:rPr>
        <w:t xml:space="preserve"> </w:t>
      </w:r>
      <w:r>
        <w:t>игры</w:t>
      </w:r>
      <w:r>
        <w:rPr>
          <w:spacing w:val="54"/>
          <w:w w:val="150"/>
        </w:rPr>
        <w:t xml:space="preserve"> </w:t>
      </w:r>
      <w:r>
        <w:t>с</w:t>
      </w:r>
      <w:r>
        <w:rPr>
          <w:spacing w:val="55"/>
          <w:w w:val="150"/>
        </w:rPr>
        <w:t xml:space="preserve"> </w:t>
      </w:r>
      <w:r>
        <w:t>предметами</w:t>
      </w:r>
      <w:r>
        <w:rPr>
          <w:spacing w:val="57"/>
          <w:w w:val="150"/>
        </w:rPr>
        <w:t xml:space="preserve"> </w:t>
      </w:r>
      <w:r>
        <w:t>и</w:t>
      </w:r>
      <w:r>
        <w:rPr>
          <w:spacing w:val="52"/>
          <w:w w:val="150"/>
        </w:rPr>
        <w:t xml:space="preserve"> </w:t>
      </w:r>
      <w:r>
        <w:t>без,</w:t>
      </w:r>
      <w:r>
        <w:rPr>
          <w:spacing w:val="54"/>
          <w:w w:val="150"/>
        </w:rPr>
        <w:t xml:space="preserve"> </w:t>
      </w:r>
      <w:r>
        <w:t>эстафеты</w:t>
      </w:r>
      <w:r>
        <w:rPr>
          <w:spacing w:val="53"/>
          <w:w w:val="150"/>
        </w:rPr>
        <w:t xml:space="preserve"> </w:t>
      </w:r>
      <w:r>
        <w:t>с</w:t>
      </w:r>
      <w:r>
        <w:rPr>
          <w:spacing w:val="55"/>
          <w:w w:val="150"/>
        </w:rPr>
        <w:t xml:space="preserve"> </w:t>
      </w:r>
      <w:r>
        <w:t>элементами</w:t>
      </w:r>
      <w:r>
        <w:rPr>
          <w:spacing w:val="57"/>
          <w:w w:val="150"/>
        </w:rPr>
        <w:t xml:space="preserve"> </w:t>
      </w:r>
      <w:r>
        <w:rPr>
          <w:spacing w:val="-2"/>
        </w:rPr>
        <w:t>флорбола.</w:t>
      </w:r>
    </w:p>
    <w:p w14:paraId="3371FB9E">
      <w:pPr>
        <w:ind w:right="10" w:firstLine="426"/>
        <w:sectPr>
          <w:pgSz w:w="11910" w:h="16850"/>
          <w:pgMar w:top="820" w:right="570" w:bottom="993" w:left="840" w:header="569" w:footer="0" w:gutter="0"/>
          <w:cols w:space="720" w:num="1"/>
        </w:sectPr>
      </w:pPr>
    </w:p>
    <w:p w14:paraId="4CE0E7B5">
      <w:pPr>
        <w:pStyle w:val="21"/>
        <w:spacing w:before="291"/>
        <w:ind w:left="0" w:right="10" w:firstLine="426"/>
      </w:pPr>
      <w:r>
        <w:t>Эстафеты</w:t>
      </w:r>
      <w:r>
        <w:rPr>
          <w:spacing w:val="-5"/>
        </w:rPr>
        <w:t xml:space="preserve"> </w:t>
      </w:r>
      <w:r>
        <w:t>на</w:t>
      </w:r>
      <w:r>
        <w:rPr>
          <w:spacing w:val="-8"/>
        </w:rPr>
        <w:t xml:space="preserve"> </w:t>
      </w:r>
      <w:r>
        <w:t>развитие</w:t>
      </w:r>
      <w:r>
        <w:rPr>
          <w:spacing w:val="-3"/>
        </w:rPr>
        <w:t xml:space="preserve"> </w:t>
      </w:r>
      <w:r>
        <w:t>физических</w:t>
      </w:r>
      <w:r>
        <w:rPr>
          <w:spacing w:val="-6"/>
        </w:rPr>
        <w:t xml:space="preserve"> </w:t>
      </w:r>
      <w:r>
        <w:t>и</w:t>
      </w:r>
      <w:r>
        <w:rPr>
          <w:spacing w:val="-5"/>
        </w:rPr>
        <w:t xml:space="preserve"> </w:t>
      </w:r>
      <w:r>
        <w:t>специальных</w:t>
      </w:r>
      <w:r>
        <w:rPr>
          <w:spacing w:val="-3"/>
        </w:rPr>
        <w:t xml:space="preserve"> </w:t>
      </w:r>
      <w:r>
        <w:rPr>
          <w:spacing w:val="-2"/>
        </w:rPr>
        <w:t>качеств.</w:t>
      </w:r>
    </w:p>
    <w:p w14:paraId="237E2F09">
      <w:pPr>
        <w:pStyle w:val="21"/>
        <w:spacing w:before="163" w:line="360" w:lineRule="auto"/>
        <w:ind w:left="0" w:right="10" w:firstLine="426"/>
      </w:pPr>
      <w:r>
        <w:t>Техника</w:t>
      </w:r>
      <w:r>
        <w:rPr>
          <w:spacing w:val="80"/>
        </w:rPr>
        <w:t xml:space="preserve"> </w:t>
      </w:r>
      <w:r>
        <w:t>перемещения</w:t>
      </w:r>
      <w:r>
        <w:rPr>
          <w:spacing w:val="80"/>
        </w:rPr>
        <w:t xml:space="preserve"> </w:t>
      </w:r>
      <w:r>
        <w:t>флорболиста</w:t>
      </w:r>
      <w:r>
        <w:rPr>
          <w:spacing w:val="80"/>
        </w:rPr>
        <w:t xml:space="preserve"> </w:t>
      </w:r>
      <w:r>
        <w:t>(различные</w:t>
      </w:r>
      <w:r>
        <w:rPr>
          <w:spacing w:val="80"/>
        </w:rPr>
        <w:t xml:space="preserve"> </w:t>
      </w:r>
      <w:r>
        <w:t>способы</w:t>
      </w:r>
      <w:r>
        <w:rPr>
          <w:spacing w:val="80"/>
        </w:rPr>
        <w:t xml:space="preserve"> </w:t>
      </w:r>
      <w:r>
        <w:t>перемещения:</w:t>
      </w:r>
      <w:r>
        <w:rPr>
          <w:spacing w:val="80"/>
        </w:rPr>
        <w:t xml:space="preserve"> </w:t>
      </w:r>
      <w:r>
        <w:t>бег, ходьба, остановки, повороты, прыжки) и индивидуальные технические приемы владения клюшкой и мячом полевого игрока: ведение, удар, бросок, передача, прием, обводка и обыгрывание, отбор и перехват, розыгрыш спорного мяча.</w:t>
      </w:r>
    </w:p>
    <w:p w14:paraId="00AFDBC2">
      <w:pPr>
        <w:pStyle w:val="21"/>
        <w:spacing w:before="1" w:line="360" w:lineRule="auto"/>
        <w:ind w:left="0" w:right="10" w:firstLine="426"/>
      </w:pPr>
      <w:r>
        <w:t>Ведение мяча: различными способами дриблинга (с перекладыванием, способом «пятка-носок»), без отрыва мяча от крюка клюшки, ведение мяча толками (ударами), ведение, прикрывая мяч корпусом, смешанный способ ведения мяча. Передача мяча: броском и ударов, низом и верхом, с неудобной стороной. Прием мяча:</w:t>
      </w:r>
      <w:r>
        <w:rPr>
          <w:spacing w:val="80"/>
        </w:rPr>
        <w:t xml:space="preserve"> </w:t>
      </w:r>
      <w:r>
        <w:t>прием</w:t>
      </w:r>
      <w:r>
        <w:rPr>
          <w:spacing w:val="80"/>
        </w:rPr>
        <w:t xml:space="preserve"> </w:t>
      </w:r>
      <w:r>
        <w:t>мяча</w:t>
      </w:r>
      <w:r>
        <w:rPr>
          <w:spacing w:val="40"/>
        </w:rPr>
        <w:t xml:space="preserve"> </w:t>
      </w:r>
      <w:r>
        <w:t>с</w:t>
      </w:r>
      <w:r>
        <w:rPr>
          <w:spacing w:val="80"/>
        </w:rPr>
        <w:t xml:space="preserve"> </w:t>
      </w:r>
      <w:r>
        <w:t>уступающим</w:t>
      </w:r>
      <w:r>
        <w:rPr>
          <w:spacing w:val="80"/>
        </w:rPr>
        <w:t xml:space="preserve"> </w:t>
      </w:r>
      <w:r>
        <w:t>движением</w:t>
      </w:r>
      <w:r>
        <w:rPr>
          <w:spacing w:val="80"/>
        </w:rPr>
        <w:t xml:space="preserve"> </w:t>
      </w:r>
      <w:r>
        <w:t>крюка</w:t>
      </w:r>
      <w:r>
        <w:rPr>
          <w:spacing w:val="40"/>
        </w:rPr>
        <w:t xml:space="preserve"> </w:t>
      </w:r>
      <w:r>
        <w:t>клюшки</w:t>
      </w:r>
      <w:r>
        <w:rPr>
          <w:spacing w:val="80"/>
        </w:rPr>
        <w:t xml:space="preserve"> </w:t>
      </w:r>
      <w:r>
        <w:t>(в</w:t>
      </w:r>
      <w:r>
        <w:rPr>
          <w:spacing w:val="80"/>
        </w:rPr>
        <w:t xml:space="preserve"> </w:t>
      </w:r>
      <w:r>
        <w:t>захват),</w:t>
      </w:r>
      <w:r>
        <w:rPr>
          <w:spacing w:val="40"/>
        </w:rPr>
        <w:t xml:space="preserve"> </w:t>
      </w:r>
      <w:r>
        <w:t>прием без</w:t>
      </w:r>
      <w:r>
        <w:rPr>
          <w:spacing w:val="80"/>
        </w:rPr>
        <w:t xml:space="preserve"> </w:t>
      </w:r>
      <w:r>
        <w:t>уступающего</w:t>
      </w:r>
      <w:r>
        <w:rPr>
          <w:spacing w:val="80"/>
        </w:rPr>
        <w:t xml:space="preserve"> </w:t>
      </w:r>
      <w:r>
        <w:t>движения</w:t>
      </w:r>
      <w:r>
        <w:rPr>
          <w:spacing w:val="80"/>
        </w:rPr>
        <w:t xml:space="preserve"> </w:t>
      </w:r>
      <w:r>
        <w:t>крюка</w:t>
      </w:r>
      <w:r>
        <w:rPr>
          <w:spacing w:val="80"/>
        </w:rPr>
        <w:t xml:space="preserve"> </w:t>
      </w:r>
      <w:r>
        <w:t>клюшки</w:t>
      </w:r>
      <w:r>
        <w:rPr>
          <w:spacing w:val="80"/>
        </w:rPr>
        <w:t xml:space="preserve"> </w:t>
      </w:r>
      <w:r>
        <w:t>(подставка</w:t>
      </w:r>
      <w:r>
        <w:rPr>
          <w:spacing w:val="80"/>
        </w:rPr>
        <w:t xml:space="preserve"> </w:t>
      </w:r>
      <w:r>
        <w:t>клюшки),</w:t>
      </w:r>
      <w:r>
        <w:rPr>
          <w:spacing w:val="80"/>
        </w:rPr>
        <w:t xml:space="preserve"> </w:t>
      </w:r>
      <w:r>
        <w:t>с</w:t>
      </w:r>
      <w:r>
        <w:rPr>
          <w:spacing w:val="80"/>
        </w:rPr>
        <w:t xml:space="preserve"> </w:t>
      </w:r>
      <w:r>
        <w:t>удобной</w:t>
      </w:r>
      <w:r>
        <w:rPr>
          <w:spacing w:val="80"/>
          <w:w w:val="150"/>
        </w:rPr>
        <w:t xml:space="preserve"> </w:t>
      </w:r>
      <w:r>
        <w:t>или неудобной стороны, прием мяча корпусом и ногой, прием летного мяча клюшкой. Бросок мяча: заметающий, кистевой, с дуги, с неудобной стороны. Удар по мячу: заметающий, удар-щелчок, прямой удар, удар с неудобной стороны, удар по</w:t>
      </w:r>
      <w:r>
        <w:rPr>
          <w:spacing w:val="80"/>
        </w:rPr>
        <w:t xml:space="preserve"> </w:t>
      </w:r>
      <w:r>
        <w:t>летному</w:t>
      </w:r>
      <w:r>
        <w:rPr>
          <w:spacing w:val="80"/>
        </w:rPr>
        <w:t xml:space="preserve"> </w:t>
      </w:r>
      <w:r>
        <w:t>мячу.</w:t>
      </w:r>
      <w:r>
        <w:rPr>
          <w:spacing w:val="80"/>
        </w:rPr>
        <w:t xml:space="preserve"> </w:t>
      </w:r>
      <w:r>
        <w:t>Обводка</w:t>
      </w:r>
      <w:r>
        <w:rPr>
          <w:spacing w:val="80"/>
        </w:rPr>
        <w:t xml:space="preserve"> </w:t>
      </w:r>
      <w:r>
        <w:t>и</w:t>
      </w:r>
      <w:r>
        <w:rPr>
          <w:spacing w:val="80"/>
        </w:rPr>
        <w:t xml:space="preserve"> </w:t>
      </w:r>
      <w:r>
        <w:t>обыгрывание:</w:t>
      </w:r>
      <w:r>
        <w:rPr>
          <w:spacing w:val="80"/>
        </w:rPr>
        <w:t xml:space="preserve"> </w:t>
      </w:r>
      <w:r>
        <w:t>обеганием</w:t>
      </w:r>
      <w:r>
        <w:rPr>
          <w:spacing w:val="80"/>
        </w:rPr>
        <w:t xml:space="preserve"> </w:t>
      </w:r>
      <w:r>
        <w:t>соперника,</w:t>
      </w:r>
      <w:r>
        <w:rPr>
          <w:spacing w:val="80"/>
        </w:rPr>
        <w:t xml:space="preserve"> </w:t>
      </w:r>
      <w:r>
        <w:t>прокидкой или пробросом мяча, с помощью элементов дриблинга, при помощи обманных движений (финтов). Отбор мяча (в момент приема и во время ведения): выбивание или вытаскивание. Перехват мяча: клюшкой, ногой, корпусом. Розыгрыш спорного мяча: выигрыш носком пера клюшки на себя, выбивание, продавливание.</w:t>
      </w:r>
    </w:p>
    <w:p w14:paraId="5EA024F1">
      <w:pPr>
        <w:pStyle w:val="21"/>
        <w:ind w:left="0" w:right="10" w:firstLine="426"/>
      </w:pPr>
      <w:r>
        <w:t>Техника</w:t>
      </w:r>
      <w:r>
        <w:rPr>
          <w:spacing w:val="-5"/>
        </w:rPr>
        <w:t xml:space="preserve"> </w:t>
      </w:r>
      <w:r>
        <w:t>игры</w:t>
      </w:r>
      <w:r>
        <w:rPr>
          <w:spacing w:val="-1"/>
        </w:rPr>
        <w:t xml:space="preserve"> </w:t>
      </w:r>
      <w:r>
        <w:rPr>
          <w:spacing w:val="-2"/>
        </w:rPr>
        <w:t>вратаря:</w:t>
      </w:r>
    </w:p>
    <w:p w14:paraId="2D60393F">
      <w:pPr>
        <w:pStyle w:val="21"/>
        <w:spacing w:before="160"/>
        <w:ind w:left="0" w:right="10" w:firstLine="426"/>
      </w:pPr>
      <w:r>
        <w:t>стойка</w:t>
      </w:r>
      <w:r>
        <w:rPr>
          <w:spacing w:val="-5"/>
        </w:rPr>
        <w:t xml:space="preserve"> </w:t>
      </w:r>
      <w:r>
        <w:t>(высокая,</w:t>
      </w:r>
      <w:r>
        <w:rPr>
          <w:spacing w:val="-5"/>
        </w:rPr>
        <w:t xml:space="preserve"> </w:t>
      </w:r>
      <w:r>
        <w:t>средняя,</w:t>
      </w:r>
      <w:r>
        <w:rPr>
          <w:spacing w:val="-5"/>
        </w:rPr>
        <w:t xml:space="preserve"> </w:t>
      </w:r>
      <w:r>
        <w:rPr>
          <w:spacing w:val="-2"/>
        </w:rPr>
        <w:t>низкая);</w:t>
      </w:r>
    </w:p>
    <w:p w14:paraId="464DB933">
      <w:pPr>
        <w:pStyle w:val="21"/>
        <w:spacing w:before="161" w:line="360" w:lineRule="auto"/>
        <w:ind w:left="0" w:right="10" w:firstLine="426"/>
      </w:pPr>
      <w:r>
        <w:t>элементы</w:t>
      </w:r>
      <w:r>
        <w:rPr>
          <w:spacing w:val="80"/>
        </w:rPr>
        <w:t xml:space="preserve"> </w:t>
      </w:r>
      <w:r>
        <w:t>техники</w:t>
      </w:r>
      <w:r>
        <w:rPr>
          <w:spacing w:val="80"/>
        </w:rPr>
        <w:t xml:space="preserve"> </w:t>
      </w:r>
      <w:r>
        <w:t>перемещения</w:t>
      </w:r>
      <w:r>
        <w:rPr>
          <w:spacing w:val="80"/>
        </w:rPr>
        <w:t xml:space="preserve"> </w:t>
      </w:r>
      <w:r>
        <w:t>(приставными</w:t>
      </w:r>
      <w:r>
        <w:rPr>
          <w:spacing w:val="80"/>
        </w:rPr>
        <w:t xml:space="preserve"> </w:t>
      </w:r>
      <w:r>
        <w:t>шагами,</w:t>
      </w:r>
      <w:r>
        <w:rPr>
          <w:spacing w:val="80"/>
        </w:rPr>
        <w:t xml:space="preserve"> </w:t>
      </w:r>
      <w:r>
        <w:t>стоя</w:t>
      </w:r>
      <w:r>
        <w:rPr>
          <w:spacing w:val="80"/>
        </w:rPr>
        <w:t xml:space="preserve"> </w:t>
      </w:r>
      <w:r>
        <w:t>на</w:t>
      </w:r>
      <w:r>
        <w:rPr>
          <w:spacing w:val="80"/>
        </w:rPr>
        <w:t xml:space="preserve"> </w:t>
      </w:r>
      <w:r>
        <w:t>коленях, на коленях толчком одной или двумя руками от пола, отталкиванием ногой от пола со стойки на колене, смешанный тип);</w:t>
      </w:r>
    </w:p>
    <w:p w14:paraId="7603AE72">
      <w:pPr>
        <w:pStyle w:val="21"/>
        <w:spacing w:before="1" w:line="360" w:lineRule="auto"/>
        <w:ind w:left="0" w:right="10" w:firstLine="426"/>
      </w:pPr>
      <w:r>
        <w:t>элементы</w:t>
      </w:r>
      <w:r>
        <w:rPr>
          <w:spacing w:val="80"/>
        </w:rPr>
        <w:t xml:space="preserve">  </w:t>
      </w:r>
      <w:r>
        <w:t>техники</w:t>
      </w:r>
      <w:r>
        <w:rPr>
          <w:spacing w:val="80"/>
        </w:rPr>
        <w:t xml:space="preserve">  </w:t>
      </w:r>
      <w:r>
        <w:t>противодействия</w:t>
      </w:r>
      <w:r>
        <w:rPr>
          <w:spacing w:val="80"/>
        </w:rPr>
        <w:t xml:space="preserve">  </w:t>
      </w:r>
      <w:r>
        <w:t>и</w:t>
      </w:r>
      <w:r>
        <w:rPr>
          <w:spacing w:val="80"/>
        </w:rPr>
        <w:t xml:space="preserve">  </w:t>
      </w:r>
      <w:r>
        <w:t>овладения</w:t>
      </w:r>
      <w:r>
        <w:rPr>
          <w:spacing w:val="80"/>
        </w:rPr>
        <w:t xml:space="preserve">  </w:t>
      </w:r>
      <w:r>
        <w:t>мячом</w:t>
      </w:r>
      <w:r>
        <w:rPr>
          <w:spacing w:val="80"/>
        </w:rPr>
        <w:t xml:space="preserve"> </w:t>
      </w:r>
      <w:r>
        <w:t>(парирование – отбивание мяча ногой, рукой, туловищем, головой, ловля – одной или двумя руками, накрывание);</w:t>
      </w:r>
    </w:p>
    <w:p w14:paraId="293FAFAB">
      <w:pPr>
        <w:pStyle w:val="21"/>
        <w:spacing w:before="1"/>
        <w:ind w:left="0" w:right="10" w:firstLine="426"/>
      </w:pPr>
      <w:r>
        <w:t>элементы</w:t>
      </w:r>
      <w:r>
        <w:rPr>
          <w:spacing w:val="-9"/>
        </w:rPr>
        <w:t xml:space="preserve"> </w:t>
      </w:r>
      <w:r>
        <w:t>техники</w:t>
      </w:r>
      <w:r>
        <w:rPr>
          <w:spacing w:val="-7"/>
        </w:rPr>
        <w:t xml:space="preserve"> </w:t>
      </w:r>
      <w:r>
        <w:t>нападения</w:t>
      </w:r>
      <w:r>
        <w:rPr>
          <w:spacing w:val="-5"/>
        </w:rPr>
        <w:t xml:space="preserve"> </w:t>
      </w:r>
      <w:r>
        <w:t>(передача</w:t>
      </w:r>
      <w:r>
        <w:rPr>
          <w:spacing w:val="-7"/>
        </w:rPr>
        <w:t xml:space="preserve"> </w:t>
      </w:r>
      <w:r>
        <w:t>мяча</w:t>
      </w:r>
      <w:r>
        <w:rPr>
          <w:spacing w:val="-9"/>
        </w:rPr>
        <w:t xml:space="preserve"> </w:t>
      </w:r>
      <w:r>
        <w:rPr>
          <w:spacing w:val="-2"/>
        </w:rPr>
        <w:t>рукой).</w:t>
      </w:r>
    </w:p>
    <w:p w14:paraId="6F484A15">
      <w:pPr>
        <w:pStyle w:val="21"/>
        <w:spacing w:before="161" w:line="360" w:lineRule="auto"/>
        <w:ind w:left="0" w:right="10" w:firstLine="426"/>
      </w:pPr>
      <w:r>
        <w:t>Тактические действия (индивидуальные и групповые): тактические комбинации</w:t>
      </w:r>
      <w:r>
        <w:rPr>
          <w:spacing w:val="40"/>
        </w:rPr>
        <w:t xml:space="preserve"> </w:t>
      </w:r>
      <w:r>
        <w:t>и</w:t>
      </w:r>
      <w:r>
        <w:rPr>
          <w:spacing w:val="40"/>
        </w:rPr>
        <w:t xml:space="preserve"> </w:t>
      </w:r>
      <w:r>
        <w:t>различные</w:t>
      </w:r>
      <w:r>
        <w:rPr>
          <w:spacing w:val="40"/>
        </w:rPr>
        <w:t xml:space="preserve"> </w:t>
      </w:r>
      <w:r>
        <w:t>взаимодействия</w:t>
      </w:r>
      <w:r>
        <w:rPr>
          <w:spacing w:val="40"/>
        </w:rPr>
        <w:t xml:space="preserve"> </w:t>
      </w:r>
      <w:r>
        <w:t>в</w:t>
      </w:r>
      <w:r>
        <w:rPr>
          <w:spacing w:val="40"/>
        </w:rPr>
        <w:t xml:space="preserve"> </w:t>
      </w:r>
      <w:r>
        <w:t>парах,</w:t>
      </w:r>
      <w:r>
        <w:rPr>
          <w:spacing w:val="40"/>
        </w:rPr>
        <w:t xml:space="preserve"> </w:t>
      </w:r>
      <w:r>
        <w:t>тройках,</w:t>
      </w:r>
      <w:r>
        <w:rPr>
          <w:spacing w:val="40"/>
        </w:rPr>
        <w:t xml:space="preserve"> </w:t>
      </w:r>
      <w:r>
        <w:t>группах,</w:t>
      </w:r>
      <w:r>
        <w:rPr>
          <w:spacing w:val="40"/>
        </w:rPr>
        <w:t xml:space="preserve"> </w:t>
      </w:r>
      <w:r>
        <w:t>тактические действия с учетом игровых амплуа в команде, быстрые переключения в действиях – от нападения к защите и от защиты к нападению.</w:t>
      </w:r>
    </w:p>
    <w:p w14:paraId="545F8040">
      <w:pPr>
        <w:pStyle w:val="21"/>
        <w:spacing w:line="360" w:lineRule="auto"/>
        <w:ind w:left="0" w:right="10" w:firstLine="426"/>
      </w:pPr>
      <w:r>
        <w:t>Учебные игры во флорбол. Упрощенные игры в технико-тактической подготовке флорболистов. Участие в соревновательной деятельности.</w:t>
      </w:r>
    </w:p>
    <w:p w14:paraId="1879354D">
      <w:pPr>
        <w:pStyle w:val="33"/>
        <w:numPr>
          <w:ilvl w:val="3"/>
          <w:numId w:val="16"/>
        </w:numPr>
        <w:tabs>
          <w:tab w:val="left" w:pos="2190"/>
        </w:tabs>
        <w:spacing w:line="362" w:lineRule="auto"/>
        <w:ind w:left="0" w:right="10" w:firstLine="426"/>
        <w:rPr>
          <w:sz w:val="28"/>
        </w:rPr>
      </w:pPr>
      <w:r>
        <w:rPr>
          <w:sz w:val="28"/>
        </w:rPr>
        <w:t>Содержание модуля «Флорбол» направлено на достижение обучающимися личностных, метапредметных и предметных результатов обучения.</w:t>
      </w:r>
    </w:p>
    <w:p w14:paraId="3EC0C8AF">
      <w:pPr>
        <w:pStyle w:val="33"/>
        <w:numPr>
          <w:ilvl w:val="4"/>
          <w:numId w:val="30"/>
        </w:numPr>
        <w:tabs>
          <w:tab w:val="left" w:pos="2397"/>
        </w:tabs>
        <w:spacing w:line="360" w:lineRule="auto"/>
        <w:ind w:left="0" w:right="10" w:firstLine="426"/>
        <w:rPr>
          <w:sz w:val="28"/>
        </w:rPr>
      </w:pPr>
      <w:r>
        <w:rPr>
          <w:sz w:val="28"/>
        </w:rPr>
        <w:t xml:space="preserve">При изучении модуля «Флорбол» на уровне начального общего образования у обучающихся будут сформированы следующие личностные </w:t>
      </w:r>
      <w:r>
        <w:rPr>
          <w:spacing w:val="-2"/>
          <w:sz w:val="28"/>
        </w:rPr>
        <w:t>результаты:</w:t>
      </w:r>
    </w:p>
    <w:p w14:paraId="0DF0CFB1">
      <w:pPr>
        <w:pStyle w:val="21"/>
        <w:spacing w:line="360" w:lineRule="auto"/>
        <w:ind w:left="0" w:right="10" w:firstLine="426"/>
      </w:pPr>
      <w:r>
        <w:t>проявление чувства гордости за свою Родину, российский народ и историю России через достижения национальной сборной команды страны по флорболу;</w:t>
      </w:r>
    </w:p>
    <w:p w14:paraId="70102B00">
      <w:pPr>
        <w:pStyle w:val="21"/>
        <w:spacing w:line="360" w:lineRule="auto"/>
        <w:ind w:left="0" w:right="10" w:firstLine="426"/>
      </w:pPr>
      <w:r>
        <w:t>проявление</w:t>
      </w:r>
      <w:r>
        <w:rPr>
          <w:spacing w:val="80"/>
        </w:rPr>
        <w:t xml:space="preserve"> </w:t>
      </w:r>
      <w:r>
        <w:t>уважительного</w:t>
      </w:r>
      <w:r>
        <w:rPr>
          <w:spacing w:val="80"/>
        </w:rPr>
        <w:t xml:space="preserve"> </w:t>
      </w:r>
      <w:r>
        <w:t>отношения</w:t>
      </w:r>
      <w:r>
        <w:rPr>
          <w:spacing w:val="80"/>
        </w:rPr>
        <w:t xml:space="preserve"> </w:t>
      </w:r>
      <w:r>
        <w:t>к</w:t>
      </w:r>
      <w:r>
        <w:rPr>
          <w:spacing w:val="80"/>
        </w:rPr>
        <w:t xml:space="preserve"> </w:t>
      </w:r>
      <w:r>
        <w:t>сверстникам,</w:t>
      </w:r>
      <w:r>
        <w:rPr>
          <w:spacing w:val="80"/>
        </w:rPr>
        <w:t xml:space="preserve"> </w:t>
      </w:r>
      <w:r>
        <w:t>культуры</w:t>
      </w:r>
      <w:r>
        <w:rPr>
          <w:spacing w:val="80"/>
        </w:rPr>
        <w:t xml:space="preserve"> </w:t>
      </w:r>
      <w:r>
        <w:t>общения</w:t>
      </w:r>
      <w:r>
        <w:rPr>
          <w:spacing w:val="40"/>
        </w:rPr>
        <w:t xml:space="preserve"> </w:t>
      </w:r>
      <w:r>
        <w:t>и</w:t>
      </w:r>
      <w:r>
        <w:rPr>
          <w:spacing w:val="80"/>
        </w:rPr>
        <w:t xml:space="preserve"> </w:t>
      </w:r>
      <w:r>
        <w:t>взаимодействия,</w:t>
      </w:r>
      <w:r>
        <w:rPr>
          <w:spacing w:val="80"/>
        </w:rPr>
        <w:t xml:space="preserve"> </w:t>
      </w:r>
      <w:r>
        <w:t>терпимости</w:t>
      </w:r>
      <w:r>
        <w:rPr>
          <w:spacing w:val="80"/>
        </w:rPr>
        <w:t xml:space="preserve"> </w:t>
      </w:r>
      <w:r>
        <w:t>и</w:t>
      </w:r>
      <w:r>
        <w:rPr>
          <w:spacing w:val="80"/>
        </w:rPr>
        <w:t xml:space="preserve"> </w:t>
      </w:r>
      <w:r>
        <w:t>толерантности</w:t>
      </w:r>
      <w:r>
        <w:rPr>
          <w:spacing w:val="80"/>
        </w:rPr>
        <w:t xml:space="preserve"> </w:t>
      </w:r>
      <w:r>
        <w:t>в</w:t>
      </w:r>
      <w:r>
        <w:rPr>
          <w:spacing w:val="80"/>
        </w:rPr>
        <w:t xml:space="preserve"> </w:t>
      </w:r>
      <w:r>
        <w:t>достижении</w:t>
      </w:r>
      <w:r>
        <w:rPr>
          <w:spacing w:val="80"/>
        </w:rPr>
        <w:t xml:space="preserve"> </w:t>
      </w:r>
      <w:r>
        <w:t>общих</w:t>
      </w:r>
      <w:r>
        <w:rPr>
          <w:spacing w:val="80"/>
        </w:rPr>
        <w:t xml:space="preserve"> </w:t>
      </w:r>
      <w:r>
        <w:t>целей</w:t>
      </w:r>
      <w:r>
        <w:rPr>
          <w:spacing w:val="80"/>
        </w:rPr>
        <w:t xml:space="preserve"> </w:t>
      </w:r>
      <w:r>
        <w:t>при</w:t>
      </w:r>
      <w:r>
        <w:rPr>
          <w:spacing w:val="40"/>
        </w:rPr>
        <w:t xml:space="preserve">  </w:t>
      </w:r>
      <w:r>
        <w:t>совместной</w:t>
      </w:r>
      <w:r>
        <w:rPr>
          <w:spacing w:val="40"/>
        </w:rPr>
        <w:t xml:space="preserve">  </w:t>
      </w:r>
      <w:r>
        <w:t>деятельности</w:t>
      </w:r>
      <w:r>
        <w:rPr>
          <w:spacing w:val="40"/>
        </w:rPr>
        <w:t xml:space="preserve">  </w:t>
      </w:r>
      <w:r>
        <w:t>(учебной,</w:t>
      </w:r>
      <w:r>
        <w:rPr>
          <w:spacing w:val="40"/>
        </w:rPr>
        <w:t xml:space="preserve">  </w:t>
      </w:r>
      <w:r>
        <w:t>тренировочной,</w:t>
      </w:r>
      <w:r>
        <w:rPr>
          <w:spacing w:val="40"/>
        </w:rPr>
        <w:t xml:space="preserve">  </w:t>
      </w:r>
      <w:r>
        <w:t>досуговой,</w:t>
      </w:r>
      <w:r>
        <w:rPr>
          <w:spacing w:val="40"/>
        </w:rPr>
        <w:t xml:space="preserve">  </w:t>
      </w:r>
      <w:r>
        <w:t>игровой и соревновательной) на принципах доброжелательности и взаимопомощи;</w:t>
      </w:r>
    </w:p>
    <w:p w14:paraId="528065C7">
      <w:pPr>
        <w:pStyle w:val="21"/>
        <w:spacing w:line="360" w:lineRule="auto"/>
        <w:ind w:left="0" w:right="10" w:firstLine="426"/>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w:t>
      </w:r>
    </w:p>
    <w:p w14:paraId="1044AFB2">
      <w:pPr>
        <w:pStyle w:val="21"/>
        <w:spacing w:line="360" w:lineRule="auto"/>
        <w:ind w:left="0" w:right="10" w:firstLine="426"/>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43C2126E">
      <w:pPr>
        <w:pStyle w:val="21"/>
        <w:spacing w:line="360" w:lineRule="auto"/>
        <w:ind w:left="0" w:right="10" w:firstLine="426"/>
      </w:pPr>
      <w:r>
        <w:t>реализация</w:t>
      </w:r>
      <w:r>
        <w:rPr>
          <w:spacing w:val="40"/>
        </w:rPr>
        <w:t xml:space="preserve"> </w:t>
      </w:r>
      <w:r>
        <w:t>ценностей</w:t>
      </w:r>
      <w:r>
        <w:rPr>
          <w:spacing w:val="40"/>
        </w:rPr>
        <w:t xml:space="preserve"> </w:t>
      </w:r>
      <w:r>
        <w:t>здорового</w:t>
      </w:r>
      <w:r>
        <w:rPr>
          <w:spacing w:val="40"/>
        </w:rPr>
        <w:t xml:space="preserve"> </w:t>
      </w:r>
      <w:r>
        <w:t>и</w:t>
      </w:r>
      <w:r>
        <w:rPr>
          <w:spacing w:val="40"/>
        </w:rPr>
        <w:t xml:space="preserve"> </w:t>
      </w:r>
      <w:r>
        <w:t>безопасного</w:t>
      </w:r>
      <w:r>
        <w:rPr>
          <w:spacing w:val="40"/>
        </w:rPr>
        <w:t xml:space="preserve"> </w:t>
      </w:r>
      <w:r>
        <w:t>образа</w:t>
      </w:r>
      <w:r>
        <w:rPr>
          <w:spacing w:val="40"/>
        </w:rPr>
        <w:t xml:space="preserve"> </w:t>
      </w:r>
      <w:r>
        <w:t>жизни,</w:t>
      </w:r>
      <w:r>
        <w:rPr>
          <w:spacing w:val="40"/>
        </w:rPr>
        <w:t xml:space="preserve"> </w:t>
      </w:r>
      <w:r>
        <w:t>потребности</w:t>
      </w:r>
      <w:r>
        <w:rPr>
          <w:spacing w:val="80"/>
        </w:rPr>
        <w:t xml:space="preserve"> </w:t>
      </w:r>
      <w:r>
        <w:t xml:space="preserve">в физическом самосовершенствовании, занятиях спортивно-оздоровительной </w:t>
      </w:r>
      <w:r>
        <w:rPr>
          <w:spacing w:val="-2"/>
        </w:rPr>
        <w:t>деятельностью;</w:t>
      </w:r>
    </w:p>
    <w:p w14:paraId="16CC71E6">
      <w:pPr>
        <w:pStyle w:val="21"/>
        <w:spacing w:line="360" w:lineRule="auto"/>
        <w:ind w:left="0" w:right="10" w:firstLine="426"/>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14:paraId="2C15A229">
      <w:pPr>
        <w:pStyle w:val="21"/>
        <w:spacing w:line="360" w:lineRule="auto"/>
        <w:ind w:left="0" w:right="10" w:firstLine="426"/>
      </w:pPr>
      <w: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14:paraId="17AA1864">
      <w:pPr>
        <w:pStyle w:val="21"/>
        <w:spacing w:line="360" w:lineRule="auto"/>
        <w:ind w:left="0" w:right="11" w:firstLine="425"/>
      </w:pPr>
      <w:r>
        <w:t xml:space="preserve">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w:t>
      </w:r>
      <w:r>
        <w:rPr>
          <w:spacing w:val="-2"/>
        </w:rPr>
        <w:t>ситуациях;</w:t>
      </w:r>
    </w:p>
    <w:p w14:paraId="095F0425">
      <w:pPr>
        <w:pStyle w:val="21"/>
        <w:spacing w:before="1" w:line="360" w:lineRule="auto"/>
        <w:ind w:left="0" w:right="10" w:firstLine="426"/>
      </w:pPr>
      <w:r>
        <w:t>проявление положительных качеств личности и управление своими эмоциями в</w:t>
      </w:r>
      <w:r>
        <w:rPr>
          <w:spacing w:val="71"/>
        </w:rPr>
        <w:t xml:space="preserve"> </w:t>
      </w:r>
      <w:r>
        <w:t>различных</w:t>
      </w:r>
      <w:r>
        <w:rPr>
          <w:spacing w:val="74"/>
        </w:rPr>
        <w:t xml:space="preserve"> </w:t>
      </w:r>
      <w:r>
        <w:t>ситуациях</w:t>
      </w:r>
      <w:r>
        <w:rPr>
          <w:spacing w:val="72"/>
        </w:rPr>
        <w:t xml:space="preserve"> </w:t>
      </w:r>
      <w:r>
        <w:t>и</w:t>
      </w:r>
      <w:r>
        <w:rPr>
          <w:spacing w:val="73"/>
        </w:rPr>
        <w:t xml:space="preserve"> </w:t>
      </w:r>
      <w:r>
        <w:t>условиях,</w:t>
      </w:r>
      <w:r>
        <w:rPr>
          <w:spacing w:val="70"/>
        </w:rPr>
        <w:t xml:space="preserve"> </w:t>
      </w:r>
      <w:r>
        <w:t>способность</w:t>
      </w:r>
      <w:r>
        <w:rPr>
          <w:spacing w:val="72"/>
        </w:rPr>
        <w:t xml:space="preserve"> </w:t>
      </w:r>
      <w:r>
        <w:t>к</w:t>
      </w:r>
      <w:r>
        <w:rPr>
          <w:spacing w:val="70"/>
        </w:rPr>
        <w:t xml:space="preserve"> </w:t>
      </w:r>
      <w:r>
        <w:t>самостоятельной,</w:t>
      </w:r>
      <w:r>
        <w:rPr>
          <w:spacing w:val="73"/>
        </w:rPr>
        <w:t xml:space="preserve"> </w:t>
      </w:r>
      <w:r>
        <w:t>творческой и ответственной деятельности средствами флорбола.</w:t>
      </w:r>
    </w:p>
    <w:p w14:paraId="54EF7EC2">
      <w:pPr>
        <w:pStyle w:val="33"/>
        <w:numPr>
          <w:ilvl w:val="4"/>
          <w:numId w:val="30"/>
        </w:numPr>
        <w:tabs>
          <w:tab w:val="left" w:pos="2397"/>
        </w:tabs>
        <w:spacing w:before="1" w:line="360" w:lineRule="auto"/>
        <w:ind w:left="0" w:right="10" w:firstLine="426"/>
        <w:rPr>
          <w:sz w:val="28"/>
        </w:rPr>
      </w:pPr>
      <w:r>
        <w:rPr>
          <w:sz w:val="28"/>
        </w:rPr>
        <w:t xml:space="preserve">При изучении модуля «Флорбол» на уровне начального общего образования у обучающихся будут сформированы следующие метапредметные </w:t>
      </w:r>
      <w:r>
        <w:rPr>
          <w:spacing w:val="-2"/>
          <w:sz w:val="28"/>
        </w:rPr>
        <w:t>результаты:</w:t>
      </w:r>
    </w:p>
    <w:p w14:paraId="54F3805C">
      <w:pPr>
        <w:pStyle w:val="21"/>
        <w:spacing w:before="1" w:line="360" w:lineRule="auto"/>
        <w:ind w:left="0" w:right="10" w:firstLine="426"/>
      </w:pPr>
      <w:r>
        <w:t>овладение способностью принимать и сохранять цели и задачи учебной деятельности, поиска средств и способов её осуществления;</w:t>
      </w:r>
    </w:p>
    <w:p w14:paraId="7C429F65">
      <w:pPr>
        <w:pStyle w:val="21"/>
        <w:spacing w:line="360" w:lineRule="auto"/>
        <w:ind w:left="0" w:right="10" w:firstLine="426"/>
      </w:pPr>
      <w:r>
        <w:t>умение планировать, контролировать и оценивать учебные действия, собственную</w:t>
      </w:r>
      <w:r>
        <w:rPr>
          <w:spacing w:val="80"/>
        </w:rPr>
        <w:t xml:space="preserve">  </w:t>
      </w:r>
      <w:r>
        <w:t>деятельность,</w:t>
      </w:r>
      <w:r>
        <w:rPr>
          <w:spacing w:val="80"/>
        </w:rPr>
        <w:t xml:space="preserve">  </w:t>
      </w:r>
      <w:r>
        <w:t>распределять</w:t>
      </w:r>
      <w:r>
        <w:rPr>
          <w:spacing w:val="80"/>
        </w:rPr>
        <w:t xml:space="preserve">  </w:t>
      </w:r>
      <w:r>
        <w:t>нагрузку</w:t>
      </w:r>
      <w:r>
        <w:rPr>
          <w:spacing w:val="80"/>
        </w:rPr>
        <w:t xml:space="preserve">  </w:t>
      </w:r>
      <w:r>
        <w:t>и</w:t>
      </w:r>
      <w:r>
        <w:rPr>
          <w:spacing w:val="80"/>
        </w:rPr>
        <w:t xml:space="preserve">  </w:t>
      </w:r>
      <w:r>
        <w:t>отдых</w:t>
      </w:r>
      <w:r>
        <w:rPr>
          <w:spacing w:val="80"/>
        </w:rPr>
        <w:t xml:space="preserve">  </w:t>
      </w:r>
      <w:r>
        <w:t>в</w:t>
      </w:r>
      <w:r>
        <w:rPr>
          <w:spacing w:val="80"/>
        </w:rPr>
        <w:t xml:space="preserve">  </w:t>
      </w:r>
      <w:r>
        <w:t>процессе ее выполнения, определять наиболее эффективные способы достижения результата;</w:t>
      </w:r>
    </w:p>
    <w:p w14:paraId="1D51564C">
      <w:pPr>
        <w:pStyle w:val="21"/>
        <w:spacing w:line="360" w:lineRule="auto"/>
        <w:ind w:left="0" w:right="10" w:firstLine="426"/>
      </w:pPr>
      <w:r>
        <w:t>умение</w:t>
      </w:r>
      <w:r>
        <w:rPr>
          <w:spacing w:val="80"/>
        </w:rPr>
        <w:t xml:space="preserve">  </w:t>
      </w:r>
      <w:r>
        <w:t>характеризовать</w:t>
      </w:r>
      <w:r>
        <w:rPr>
          <w:spacing w:val="80"/>
        </w:rPr>
        <w:t xml:space="preserve">  </w:t>
      </w:r>
      <w:r>
        <w:t>действия</w:t>
      </w:r>
      <w:r>
        <w:rPr>
          <w:spacing w:val="80"/>
        </w:rPr>
        <w:t xml:space="preserve">  </w:t>
      </w:r>
      <w:r>
        <w:t>и</w:t>
      </w:r>
      <w:r>
        <w:rPr>
          <w:spacing w:val="80"/>
        </w:rPr>
        <w:t xml:space="preserve">  </w:t>
      </w:r>
      <w:r>
        <w:t>поступки,</w:t>
      </w:r>
      <w:r>
        <w:rPr>
          <w:spacing w:val="80"/>
        </w:rPr>
        <w:t xml:space="preserve">  </w:t>
      </w:r>
      <w:r>
        <w:t>давать</w:t>
      </w:r>
      <w:r>
        <w:rPr>
          <w:spacing w:val="80"/>
        </w:rPr>
        <w:t xml:space="preserve">  </w:t>
      </w:r>
      <w:r>
        <w:t>им</w:t>
      </w:r>
      <w:r>
        <w:rPr>
          <w:spacing w:val="80"/>
        </w:rPr>
        <w:t xml:space="preserve">  </w:t>
      </w:r>
      <w:r>
        <w:t>анализ</w:t>
      </w:r>
      <w:r>
        <w:rPr>
          <w:spacing w:val="80"/>
          <w:w w:val="150"/>
        </w:rPr>
        <w:t xml:space="preserve"> </w:t>
      </w:r>
      <w:r>
        <w:t>и объективную оценку на основе освоенных знаний и имеющегося опыта;</w:t>
      </w:r>
    </w:p>
    <w:p w14:paraId="5C00973D">
      <w:pPr>
        <w:pStyle w:val="21"/>
        <w:spacing w:line="360" w:lineRule="auto"/>
        <w:ind w:left="0" w:right="10" w:firstLine="426"/>
      </w:pPr>
      <w:r>
        <w:t>понимание причин успеха или неуспеха учебной деятельности и способность конструктивно действовать даже в ситуациях неуспеха;</w:t>
      </w:r>
    </w:p>
    <w:p w14:paraId="22BD5946">
      <w:pPr>
        <w:pStyle w:val="21"/>
        <w:spacing w:before="1" w:line="360" w:lineRule="auto"/>
        <w:ind w:left="0" w:right="10" w:firstLine="426"/>
      </w:pPr>
      <w:r>
        <w:t>определение</w:t>
      </w:r>
      <w:r>
        <w:rPr>
          <w:spacing w:val="80"/>
        </w:rPr>
        <w:t xml:space="preserve"> </w:t>
      </w:r>
      <w:r>
        <w:t>общей</w:t>
      </w:r>
      <w:r>
        <w:rPr>
          <w:spacing w:val="80"/>
        </w:rPr>
        <w:t xml:space="preserve"> </w:t>
      </w:r>
      <w:r>
        <w:t>цели</w:t>
      </w:r>
      <w:r>
        <w:rPr>
          <w:spacing w:val="80"/>
        </w:rPr>
        <w:t xml:space="preserve"> </w:t>
      </w:r>
      <w:r>
        <w:t>и</w:t>
      </w:r>
      <w:r>
        <w:rPr>
          <w:spacing w:val="80"/>
        </w:rPr>
        <w:t xml:space="preserve"> </w:t>
      </w:r>
      <w:r>
        <w:t>путей</w:t>
      </w:r>
      <w:r>
        <w:rPr>
          <w:spacing w:val="80"/>
        </w:rPr>
        <w:t xml:space="preserve"> </w:t>
      </w:r>
      <w:r>
        <w:t>ее</w:t>
      </w:r>
      <w:r>
        <w:rPr>
          <w:spacing w:val="80"/>
        </w:rPr>
        <w:t xml:space="preserve"> </w:t>
      </w:r>
      <w:r>
        <w:t>достижения,</w:t>
      </w:r>
      <w:r>
        <w:rPr>
          <w:spacing w:val="80"/>
        </w:rPr>
        <w:t xml:space="preserve"> </w:t>
      </w:r>
      <w:r>
        <w:t>умение</w:t>
      </w:r>
      <w:r>
        <w:rPr>
          <w:spacing w:val="80"/>
        </w:rPr>
        <w:t xml:space="preserve"> </w:t>
      </w:r>
      <w:r>
        <w:t>договариваться</w:t>
      </w:r>
      <w:r>
        <w:rPr>
          <w:spacing w:val="40"/>
        </w:rPr>
        <w:t xml:space="preserve"> </w:t>
      </w:r>
      <w:r>
        <w:t>о распределении функций в учебной, игровой и соревновательной деятельности, оценка собственного поведения и поведения окружающих;</w:t>
      </w:r>
    </w:p>
    <w:p w14:paraId="41A88E13">
      <w:pPr>
        <w:pStyle w:val="21"/>
        <w:spacing w:line="362" w:lineRule="auto"/>
        <w:ind w:left="0" w:right="10" w:firstLine="426"/>
      </w:pPr>
      <w:r>
        <w:t>обеспечение</w:t>
      </w:r>
      <w:r>
        <w:rPr>
          <w:spacing w:val="80"/>
        </w:rPr>
        <w:t xml:space="preserve"> </w:t>
      </w:r>
      <w:r>
        <w:t>защиты</w:t>
      </w:r>
      <w:r>
        <w:rPr>
          <w:spacing w:val="80"/>
        </w:rPr>
        <w:t xml:space="preserve"> </w:t>
      </w:r>
      <w:r>
        <w:t>и</w:t>
      </w:r>
      <w:r>
        <w:rPr>
          <w:spacing w:val="80"/>
        </w:rPr>
        <w:t xml:space="preserve"> </w:t>
      </w:r>
      <w:r>
        <w:t>сохранности</w:t>
      </w:r>
      <w:r>
        <w:rPr>
          <w:spacing w:val="80"/>
        </w:rPr>
        <w:t xml:space="preserve"> </w:t>
      </w:r>
      <w:r>
        <w:t>природы</w:t>
      </w:r>
      <w:r>
        <w:rPr>
          <w:spacing w:val="80"/>
        </w:rPr>
        <w:t xml:space="preserve"> </w:t>
      </w:r>
      <w:r>
        <w:t>во</w:t>
      </w:r>
      <w:r>
        <w:rPr>
          <w:spacing w:val="80"/>
        </w:rPr>
        <w:t xml:space="preserve"> </w:t>
      </w:r>
      <w:r>
        <w:t>время</w:t>
      </w:r>
      <w:r>
        <w:rPr>
          <w:spacing w:val="80"/>
        </w:rPr>
        <w:t xml:space="preserve"> </w:t>
      </w:r>
      <w:r>
        <w:t>активного</w:t>
      </w:r>
      <w:r>
        <w:rPr>
          <w:spacing w:val="80"/>
        </w:rPr>
        <w:t xml:space="preserve"> </w:t>
      </w:r>
      <w:r>
        <w:t>отдыха и занятий физической культурой;</w:t>
      </w:r>
    </w:p>
    <w:p w14:paraId="6F38DB0F">
      <w:pPr>
        <w:pStyle w:val="21"/>
        <w:spacing w:line="360" w:lineRule="auto"/>
        <w:ind w:left="0" w:right="10" w:firstLine="426"/>
      </w:pPr>
      <w:r>
        <w:t>организация</w:t>
      </w:r>
      <w:r>
        <w:rPr>
          <w:spacing w:val="80"/>
          <w:w w:val="150"/>
        </w:rPr>
        <w:t xml:space="preserve">  </w:t>
      </w:r>
      <w:r>
        <w:t>самостоятельной</w:t>
      </w:r>
      <w:r>
        <w:rPr>
          <w:spacing w:val="80"/>
          <w:w w:val="150"/>
        </w:rPr>
        <w:t xml:space="preserve">  </w:t>
      </w:r>
      <w:r>
        <w:t>деятельности</w:t>
      </w:r>
      <w:r>
        <w:rPr>
          <w:spacing w:val="80"/>
          <w:w w:val="150"/>
        </w:rPr>
        <w:t xml:space="preserve">  </w:t>
      </w:r>
      <w:r>
        <w:t>с</w:t>
      </w:r>
      <w:r>
        <w:rPr>
          <w:spacing w:val="80"/>
          <w:w w:val="150"/>
        </w:rPr>
        <w:t xml:space="preserve">  </w:t>
      </w:r>
      <w:r>
        <w:t>учетом</w:t>
      </w:r>
      <w:r>
        <w:rPr>
          <w:spacing w:val="80"/>
          <w:w w:val="150"/>
        </w:rPr>
        <w:t xml:space="preserve">  </w:t>
      </w:r>
      <w:r>
        <w:t xml:space="preserve">требований ее безопасности, сохранности инвентаря и оборудования, организации места </w:t>
      </w:r>
      <w:r>
        <w:rPr>
          <w:spacing w:val="-2"/>
        </w:rPr>
        <w:t>занятий;</w:t>
      </w:r>
    </w:p>
    <w:p w14:paraId="7F1ABF28">
      <w:pPr>
        <w:pStyle w:val="21"/>
        <w:spacing w:line="360" w:lineRule="auto"/>
        <w:ind w:left="0" w:right="11" w:firstLine="425"/>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14:paraId="677E1F29">
      <w:pPr>
        <w:pStyle w:val="21"/>
        <w:spacing w:line="360" w:lineRule="auto"/>
        <w:ind w:left="0" w:right="11" w:firstLine="425"/>
      </w:pPr>
      <w:r>
        <w:t>владение</w:t>
      </w:r>
      <w:r>
        <w:rPr>
          <w:spacing w:val="76"/>
          <w:w w:val="150"/>
        </w:rPr>
        <w:t xml:space="preserve">  </w:t>
      </w:r>
      <w:r>
        <w:t>основами</w:t>
      </w:r>
      <w:r>
        <w:rPr>
          <w:spacing w:val="54"/>
        </w:rPr>
        <w:t xml:space="preserve">   </w:t>
      </w:r>
      <w:r>
        <w:t>самоконтроля,</w:t>
      </w:r>
      <w:r>
        <w:rPr>
          <w:spacing w:val="79"/>
          <w:w w:val="150"/>
        </w:rPr>
        <w:t xml:space="preserve">  </w:t>
      </w:r>
      <w:r>
        <w:t>самооценки,</w:t>
      </w:r>
      <w:r>
        <w:rPr>
          <w:spacing w:val="78"/>
          <w:w w:val="150"/>
        </w:rPr>
        <w:t xml:space="preserve">  </w:t>
      </w:r>
      <w:r>
        <w:t>принятия</w:t>
      </w:r>
      <w:r>
        <w:rPr>
          <w:spacing w:val="80"/>
          <w:w w:val="150"/>
        </w:rPr>
        <w:t xml:space="preserve">  </w:t>
      </w:r>
      <w:r>
        <w:rPr>
          <w:spacing w:val="-2"/>
        </w:rPr>
        <w:t>решений</w:t>
      </w:r>
      <w:r>
        <w:t xml:space="preserve"> и</w:t>
      </w:r>
      <w:r>
        <w:rPr>
          <w:spacing w:val="-6"/>
        </w:rPr>
        <w:t xml:space="preserve"> </w:t>
      </w:r>
      <w:r>
        <w:t>осуществления</w:t>
      </w:r>
      <w:r>
        <w:rPr>
          <w:spacing w:val="-5"/>
        </w:rPr>
        <w:t xml:space="preserve"> </w:t>
      </w:r>
      <w:r>
        <w:t>осознанного</w:t>
      </w:r>
      <w:r>
        <w:rPr>
          <w:spacing w:val="-3"/>
        </w:rPr>
        <w:t xml:space="preserve"> </w:t>
      </w:r>
      <w:r>
        <w:t>выбора</w:t>
      </w:r>
      <w:r>
        <w:rPr>
          <w:spacing w:val="-5"/>
        </w:rPr>
        <w:t xml:space="preserve"> </w:t>
      </w:r>
      <w:r>
        <w:t>в</w:t>
      </w:r>
      <w:r>
        <w:rPr>
          <w:spacing w:val="-8"/>
        </w:rPr>
        <w:t xml:space="preserve"> </w:t>
      </w:r>
      <w:r>
        <w:t>учебной</w:t>
      </w:r>
      <w:r>
        <w:rPr>
          <w:spacing w:val="-5"/>
        </w:rPr>
        <w:t xml:space="preserve"> </w:t>
      </w:r>
      <w:r>
        <w:t>и</w:t>
      </w:r>
      <w:r>
        <w:rPr>
          <w:spacing w:val="-5"/>
        </w:rPr>
        <w:t xml:space="preserve"> </w:t>
      </w:r>
      <w:r>
        <w:t>познавательной</w:t>
      </w:r>
      <w:r>
        <w:rPr>
          <w:spacing w:val="-5"/>
        </w:rPr>
        <w:t xml:space="preserve"> </w:t>
      </w:r>
      <w:r>
        <w:rPr>
          <w:spacing w:val="-2"/>
        </w:rPr>
        <w:t>деятельности.</w:t>
      </w:r>
    </w:p>
    <w:p w14:paraId="1A5C1DD9">
      <w:pPr>
        <w:pStyle w:val="33"/>
        <w:numPr>
          <w:ilvl w:val="4"/>
          <w:numId w:val="30"/>
        </w:numPr>
        <w:tabs>
          <w:tab w:val="left" w:pos="2397"/>
        </w:tabs>
        <w:spacing w:line="360" w:lineRule="auto"/>
        <w:ind w:left="0" w:right="11" w:firstLine="425"/>
        <w:rPr>
          <w:sz w:val="28"/>
        </w:rPr>
      </w:pPr>
      <w:r>
        <w:rPr>
          <w:sz w:val="28"/>
        </w:rPr>
        <w:t xml:space="preserve">При изучении модуля «Флорбол» на уровне начального общего образования у обучающихся будут сформированы следующие предметные </w:t>
      </w:r>
      <w:r>
        <w:rPr>
          <w:spacing w:val="-2"/>
          <w:sz w:val="28"/>
        </w:rPr>
        <w:t>результаты:</w:t>
      </w:r>
    </w:p>
    <w:p w14:paraId="4BC89F09">
      <w:pPr>
        <w:pStyle w:val="21"/>
        <w:spacing w:line="362" w:lineRule="auto"/>
        <w:ind w:left="0" w:right="11" w:firstLine="425"/>
      </w:pPr>
      <w:r>
        <w:t>понимание значения занятий флорболом как средством укрепления здоровья, закаливания и развития физических качеств человека;</w:t>
      </w:r>
    </w:p>
    <w:p w14:paraId="2C015E1C">
      <w:pPr>
        <w:pStyle w:val="21"/>
        <w:spacing w:line="360" w:lineRule="auto"/>
        <w:ind w:left="0" w:right="10" w:firstLine="426"/>
      </w:pPr>
      <w:r>
        <w:t>сформированность знаний по истории возникновения игры во флорбол в мире и в Российской Федерации;</w:t>
      </w:r>
    </w:p>
    <w:p w14:paraId="4E1918D3">
      <w:pPr>
        <w:pStyle w:val="21"/>
        <w:spacing w:line="360" w:lineRule="auto"/>
        <w:ind w:left="0" w:right="10" w:firstLine="426"/>
      </w:pPr>
      <w:r>
        <w:t>сформированность представлений о разновидностях флорбола и основных правилах вида спорта «флорбол», флорбольной терминологии, составе флорбольной команды, роль капитана команды и функциях игроков в команде (форвард (нападающий), защитник, голкипер (вратарь);</w:t>
      </w:r>
    </w:p>
    <w:p w14:paraId="065713B3">
      <w:pPr>
        <w:pStyle w:val="21"/>
        <w:spacing w:line="360" w:lineRule="auto"/>
        <w:ind w:left="0" w:right="10" w:firstLine="426"/>
      </w:pPr>
      <w:r>
        <w:t>сформированность навыков безопасного поведения во время занятий флорболом, правил личной гигиены, требований к спортивной одежде и обуви, спортивному инвентарю для занятий флорболом;</w:t>
      </w:r>
    </w:p>
    <w:p w14:paraId="54F74073">
      <w:pPr>
        <w:pStyle w:val="21"/>
        <w:spacing w:line="360" w:lineRule="auto"/>
        <w:ind w:left="0" w:right="10" w:firstLine="426"/>
      </w:pPr>
      <w:r>
        <w:t>сформированность навыка систематического наблюдения за своим</w:t>
      </w:r>
      <w:r>
        <w:rPr>
          <w:spacing w:val="40"/>
        </w:rPr>
        <w:t xml:space="preserve"> </w:t>
      </w:r>
      <w:r>
        <w:t>физическим состоянием, величиной физических нагрузок, показателями физического развития и основных физических качеств;</w:t>
      </w:r>
    </w:p>
    <w:p w14:paraId="67C885FE">
      <w:pPr>
        <w:pStyle w:val="21"/>
        <w:spacing w:line="360" w:lineRule="auto"/>
        <w:ind w:left="0" w:right="10" w:firstLine="426"/>
      </w:pPr>
      <w:r>
        <w:t>сформированность основ организации самостоятельных занятий флорболом</w:t>
      </w:r>
      <w:r>
        <w:rPr>
          <w:spacing w:val="80"/>
        </w:rPr>
        <w:t xml:space="preserve"> </w:t>
      </w:r>
      <w:r>
        <w:t>со сверстниками, организация и проведение со сверстниками подвижных игр специальной направленности с элементами флорбола;</w:t>
      </w:r>
    </w:p>
    <w:p w14:paraId="2533F6EC">
      <w:pPr>
        <w:pStyle w:val="21"/>
        <w:spacing w:line="360" w:lineRule="auto"/>
        <w:ind w:left="0" w:right="10" w:firstLine="426"/>
      </w:pPr>
      <w:r>
        <w:t>умение</w:t>
      </w:r>
      <w:r>
        <w:rPr>
          <w:spacing w:val="80"/>
        </w:rPr>
        <w:t xml:space="preserve">   </w:t>
      </w:r>
      <w:r>
        <w:t>составлять</w:t>
      </w:r>
      <w:r>
        <w:rPr>
          <w:spacing w:val="80"/>
        </w:rPr>
        <w:t xml:space="preserve">   </w:t>
      </w:r>
      <w:r>
        <w:t>и</w:t>
      </w:r>
      <w:r>
        <w:rPr>
          <w:spacing w:val="80"/>
        </w:rPr>
        <w:t xml:space="preserve">   </w:t>
      </w:r>
      <w:r>
        <w:t>выполнять</w:t>
      </w:r>
      <w:r>
        <w:rPr>
          <w:spacing w:val="80"/>
        </w:rPr>
        <w:t xml:space="preserve">   </w:t>
      </w:r>
      <w:r>
        <w:t>комплексы</w:t>
      </w:r>
      <w:r>
        <w:rPr>
          <w:spacing w:val="80"/>
        </w:rPr>
        <w:t xml:space="preserve">   </w:t>
      </w:r>
      <w:r>
        <w:t>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флорболиста, методики их выполнения;</w:t>
      </w:r>
    </w:p>
    <w:p w14:paraId="7E5A3B26">
      <w:pPr>
        <w:pStyle w:val="21"/>
        <w:spacing w:line="360" w:lineRule="auto"/>
        <w:ind w:left="0" w:right="10" w:firstLine="426"/>
      </w:pPr>
      <w:r>
        <w:t>способность выполнять различные виды передвижений: бег, прыжки, остановки, повороты с изменением скорости, темпа и дистанции в учебной, игровой и соревновательной деятельности;</w:t>
      </w:r>
    </w:p>
    <w:p w14:paraId="07B1415E">
      <w:pPr>
        <w:pStyle w:val="21"/>
        <w:spacing w:line="360" w:lineRule="auto"/>
        <w:ind w:left="0" w:right="10" w:firstLine="426"/>
      </w:pPr>
      <w:r>
        <w:t>способность выполнять индивидуальные технические элементы (приемы) владения</w:t>
      </w:r>
      <w:r>
        <w:rPr>
          <w:spacing w:val="59"/>
          <w:w w:val="150"/>
        </w:rPr>
        <w:t xml:space="preserve"> </w:t>
      </w:r>
      <w:r>
        <w:t>клюшкой</w:t>
      </w:r>
      <w:r>
        <w:rPr>
          <w:spacing w:val="63"/>
          <w:w w:val="150"/>
        </w:rPr>
        <w:t xml:space="preserve"> </w:t>
      </w:r>
      <w:r>
        <w:t>и</w:t>
      </w:r>
      <w:r>
        <w:rPr>
          <w:spacing w:val="62"/>
          <w:w w:val="150"/>
        </w:rPr>
        <w:t xml:space="preserve"> </w:t>
      </w:r>
      <w:r>
        <w:t>мячом</w:t>
      </w:r>
      <w:r>
        <w:rPr>
          <w:spacing w:val="61"/>
          <w:w w:val="150"/>
        </w:rPr>
        <w:t xml:space="preserve"> </w:t>
      </w:r>
      <w:r>
        <w:t>(ведение,</w:t>
      </w:r>
      <w:r>
        <w:rPr>
          <w:spacing w:val="63"/>
          <w:w w:val="150"/>
        </w:rPr>
        <w:t xml:space="preserve"> </w:t>
      </w:r>
      <w:r>
        <w:t>удар,</w:t>
      </w:r>
      <w:r>
        <w:rPr>
          <w:spacing w:val="61"/>
          <w:w w:val="150"/>
        </w:rPr>
        <w:t xml:space="preserve"> </w:t>
      </w:r>
      <w:r>
        <w:t>бросок,</w:t>
      </w:r>
      <w:r>
        <w:rPr>
          <w:spacing w:val="62"/>
          <w:w w:val="150"/>
        </w:rPr>
        <w:t xml:space="preserve"> </w:t>
      </w:r>
      <w:r>
        <w:t>передача,</w:t>
      </w:r>
      <w:r>
        <w:rPr>
          <w:spacing w:val="61"/>
          <w:w w:val="150"/>
        </w:rPr>
        <w:t xml:space="preserve"> </w:t>
      </w:r>
      <w:r>
        <w:t>прием,</w:t>
      </w:r>
      <w:r>
        <w:rPr>
          <w:spacing w:val="61"/>
          <w:w w:val="150"/>
        </w:rPr>
        <w:t xml:space="preserve"> </w:t>
      </w:r>
      <w:r>
        <w:rPr>
          <w:spacing w:val="-2"/>
        </w:rPr>
        <w:t xml:space="preserve">обводка </w:t>
      </w:r>
      <w:r>
        <w:t>и обыгрывание, отбор и перехват, розыгрыш спорного мяча), основные способы держания клюшки (хваты), базовые технические элементы (приемы) игры вратаря: стойка,</w:t>
      </w:r>
      <w:r>
        <w:rPr>
          <w:spacing w:val="80"/>
          <w:w w:val="150"/>
        </w:rPr>
        <w:t xml:space="preserve"> </w:t>
      </w:r>
      <w:r>
        <w:t>элементы</w:t>
      </w:r>
      <w:r>
        <w:rPr>
          <w:spacing w:val="80"/>
          <w:w w:val="150"/>
        </w:rPr>
        <w:t xml:space="preserve"> </w:t>
      </w:r>
      <w:r>
        <w:t>техники</w:t>
      </w:r>
      <w:r>
        <w:rPr>
          <w:spacing w:val="80"/>
          <w:w w:val="150"/>
        </w:rPr>
        <w:t xml:space="preserve"> </w:t>
      </w:r>
      <w:r>
        <w:t>перемещения,</w:t>
      </w:r>
      <w:r>
        <w:rPr>
          <w:spacing w:val="80"/>
          <w:w w:val="150"/>
        </w:rPr>
        <w:t xml:space="preserve"> </w:t>
      </w:r>
      <w:r>
        <w:t>элементы</w:t>
      </w:r>
      <w:r>
        <w:rPr>
          <w:spacing w:val="80"/>
          <w:w w:val="150"/>
        </w:rPr>
        <w:t xml:space="preserve"> </w:t>
      </w:r>
      <w:r>
        <w:t>техники</w:t>
      </w:r>
      <w:r>
        <w:rPr>
          <w:spacing w:val="80"/>
          <w:w w:val="150"/>
        </w:rPr>
        <w:t xml:space="preserve"> </w:t>
      </w:r>
      <w:r>
        <w:t>противодействия</w:t>
      </w:r>
      <w:r>
        <w:rPr>
          <w:spacing w:val="80"/>
          <w:w w:val="150"/>
        </w:rPr>
        <w:t xml:space="preserve"> </w:t>
      </w:r>
      <w:r>
        <w:t>и овладения мячом, элементы техники нападения;</w:t>
      </w:r>
    </w:p>
    <w:p w14:paraId="4F83B10D">
      <w:pPr>
        <w:pStyle w:val="21"/>
        <w:spacing w:before="1" w:line="362" w:lineRule="auto"/>
        <w:ind w:left="0" w:right="10" w:firstLine="426"/>
      </w:pPr>
      <w:r>
        <w:t>способность</w:t>
      </w:r>
      <w:r>
        <w:rPr>
          <w:spacing w:val="80"/>
          <w:w w:val="150"/>
        </w:rPr>
        <w:t xml:space="preserve"> </w:t>
      </w:r>
      <w:r>
        <w:t>выполнять</w:t>
      </w:r>
      <w:r>
        <w:rPr>
          <w:spacing w:val="80"/>
          <w:w w:val="150"/>
        </w:rPr>
        <w:t xml:space="preserve"> </w:t>
      </w:r>
      <w:r>
        <w:t>элементарные</w:t>
      </w:r>
      <w:r>
        <w:rPr>
          <w:spacing w:val="80"/>
        </w:rPr>
        <w:t xml:space="preserve"> </w:t>
      </w:r>
      <w:r>
        <w:t>тактические</w:t>
      </w:r>
      <w:r>
        <w:rPr>
          <w:spacing w:val="80"/>
          <w:w w:val="150"/>
        </w:rPr>
        <w:t xml:space="preserve"> </w:t>
      </w:r>
      <w:r>
        <w:t>комбинации:</w:t>
      </w:r>
      <w:r>
        <w:rPr>
          <w:spacing w:val="80"/>
          <w:w w:val="150"/>
        </w:rPr>
        <w:t xml:space="preserve"> </w:t>
      </w:r>
      <w:r>
        <w:t>в</w:t>
      </w:r>
      <w:r>
        <w:rPr>
          <w:spacing w:val="80"/>
        </w:rPr>
        <w:t xml:space="preserve"> </w:t>
      </w:r>
      <w:r>
        <w:t>парах, в тройках, тактические действия с учетом игровых амплуа в команде;</w:t>
      </w:r>
    </w:p>
    <w:p w14:paraId="079EEAC9">
      <w:pPr>
        <w:pStyle w:val="21"/>
        <w:spacing w:line="360" w:lineRule="auto"/>
        <w:ind w:left="0" w:right="10" w:firstLine="426"/>
      </w:pPr>
      <w:r>
        <w:t>способность</w:t>
      </w:r>
      <w:r>
        <w:rPr>
          <w:spacing w:val="80"/>
          <w:w w:val="150"/>
        </w:rPr>
        <w:t xml:space="preserve"> </w:t>
      </w:r>
      <w:r>
        <w:t>анализироват</w:t>
      </w:r>
      <w:r>
        <w:rPr>
          <w:i/>
        </w:rPr>
        <w:t>ь</w:t>
      </w:r>
      <w:r>
        <w:rPr>
          <w:i/>
          <w:spacing w:val="80"/>
          <w:w w:val="150"/>
        </w:rPr>
        <w:t xml:space="preserve"> </w:t>
      </w:r>
      <w:r>
        <w:t>выполнение</w:t>
      </w:r>
      <w:r>
        <w:rPr>
          <w:spacing w:val="80"/>
          <w:w w:val="150"/>
        </w:rPr>
        <w:t xml:space="preserve"> </w:t>
      </w:r>
      <w:r>
        <w:t>технического</w:t>
      </w:r>
      <w:r>
        <w:rPr>
          <w:spacing w:val="80"/>
          <w:w w:val="150"/>
        </w:rPr>
        <w:t xml:space="preserve"> </w:t>
      </w:r>
      <w:r>
        <w:t>действия</w:t>
      </w:r>
      <w:r>
        <w:rPr>
          <w:spacing w:val="80"/>
          <w:w w:val="150"/>
        </w:rPr>
        <w:t xml:space="preserve"> </w:t>
      </w:r>
      <w:r>
        <w:t>(приема)</w:t>
      </w:r>
      <w:r>
        <w:rPr>
          <w:spacing w:val="40"/>
        </w:rPr>
        <w:t xml:space="preserve"> </w:t>
      </w:r>
      <w:r>
        <w:t>и находить способы устранения ошибок;</w:t>
      </w:r>
    </w:p>
    <w:p w14:paraId="5A110661">
      <w:pPr>
        <w:pStyle w:val="21"/>
        <w:spacing w:line="362" w:lineRule="auto"/>
        <w:ind w:left="0" w:right="10" w:firstLine="426"/>
      </w:pPr>
      <w:r>
        <w:t>участие в</w:t>
      </w:r>
      <w:r>
        <w:rPr>
          <w:spacing w:val="-1"/>
        </w:rPr>
        <w:t xml:space="preserve"> </w:t>
      </w:r>
      <w:r>
        <w:t>учебных</w:t>
      </w:r>
      <w:r>
        <w:rPr>
          <w:spacing w:val="-1"/>
        </w:rPr>
        <w:t xml:space="preserve"> </w:t>
      </w:r>
      <w:r>
        <w:t>играх в</w:t>
      </w:r>
      <w:r>
        <w:rPr>
          <w:spacing w:val="-3"/>
        </w:rPr>
        <w:t xml:space="preserve"> </w:t>
      </w:r>
      <w:r>
        <w:t>уменьшенных составах,</w:t>
      </w:r>
      <w:r>
        <w:rPr>
          <w:spacing w:val="-2"/>
        </w:rPr>
        <w:t xml:space="preserve"> </w:t>
      </w:r>
      <w:r>
        <w:t>на</w:t>
      </w:r>
      <w:r>
        <w:rPr>
          <w:spacing w:val="-2"/>
        </w:rPr>
        <w:t xml:space="preserve"> </w:t>
      </w:r>
      <w:r>
        <w:t>уменьшенной площадке, по упрощенным правилам;</w:t>
      </w:r>
    </w:p>
    <w:p w14:paraId="6E316297">
      <w:pPr>
        <w:pStyle w:val="21"/>
        <w:spacing w:line="360" w:lineRule="auto"/>
        <w:ind w:left="0" w:right="10" w:firstLine="426"/>
      </w:pPr>
      <w: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14:paraId="38DC569B">
      <w:pPr>
        <w:pStyle w:val="21"/>
        <w:spacing w:line="362" w:lineRule="auto"/>
        <w:ind w:left="0" w:right="10" w:firstLine="426"/>
      </w:pPr>
      <w:r>
        <w:t>умение демонстрировать во время учебной и игровой деятельности волевые, социальные качества личности, организованность, ответственность;</w:t>
      </w:r>
    </w:p>
    <w:p w14:paraId="070FED1B">
      <w:pPr>
        <w:pStyle w:val="21"/>
        <w:spacing w:line="360" w:lineRule="auto"/>
        <w:ind w:left="0" w:right="10" w:firstLine="426"/>
      </w:pPr>
      <w:r>
        <w:t>способность проявлять: уважительное отношение к одноклассникам, культуру общения и взаимодействия, терпимости и толерантности в</w:t>
      </w:r>
      <w:r>
        <w:rPr>
          <w:spacing w:val="-3"/>
        </w:rPr>
        <w:t xml:space="preserve"> </w:t>
      </w:r>
      <w:r>
        <w:t>достижении общих целей в учебной и игровой деятельности на занятиях флорболом.</w:t>
      </w:r>
    </w:p>
    <w:p w14:paraId="30C7638C">
      <w:pPr>
        <w:pStyle w:val="33"/>
        <w:numPr>
          <w:ilvl w:val="2"/>
          <w:numId w:val="16"/>
        </w:numPr>
        <w:tabs>
          <w:tab w:val="left" w:pos="1979"/>
        </w:tabs>
        <w:spacing w:line="321" w:lineRule="exact"/>
        <w:ind w:left="0" w:right="10" w:firstLine="426"/>
        <w:rPr>
          <w:sz w:val="28"/>
        </w:rPr>
      </w:pPr>
      <w:r>
        <w:rPr>
          <w:sz w:val="28"/>
        </w:rPr>
        <w:t>Модуль</w:t>
      </w:r>
      <w:r>
        <w:rPr>
          <w:spacing w:val="-6"/>
          <w:sz w:val="28"/>
        </w:rPr>
        <w:t xml:space="preserve"> </w:t>
      </w:r>
      <w:r>
        <w:rPr>
          <w:sz w:val="28"/>
        </w:rPr>
        <w:t>«Легкая</w:t>
      </w:r>
      <w:r>
        <w:rPr>
          <w:spacing w:val="-4"/>
          <w:sz w:val="28"/>
        </w:rPr>
        <w:t xml:space="preserve"> </w:t>
      </w:r>
      <w:r>
        <w:rPr>
          <w:spacing w:val="-2"/>
          <w:sz w:val="28"/>
        </w:rPr>
        <w:t>атлетика».</w:t>
      </w:r>
    </w:p>
    <w:p w14:paraId="17B19B1A">
      <w:pPr>
        <w:pStyle w:val="33"/>
        <w:numPr>
          <w:ilvl w:val="3"/>
          <w:numId w:val="16"/>
        </w:numPr>
        <w:tabs>
          <w:tab w:val="left" w:pos="2190"/>
        </w:tabs>
        <w:spacing w:before="145"/>
        <w:ind w:left="0" w:right="10" w:firstLine="426"/>
        <w:rPr>
          <w:sz w:val="28"/>
        </w:rPr>
      </w:pPr>
      <w:r>
        <w:rPr>
          <w:sz w:val="28"/>
        </w:rPr>
        <w:t>Пояснительная</w:t>
      </w:r>
      <w:r>
        <w:rPr>
          <w:spacing w:val="-9"/>
          <w:sz w:val="28"/>
        </w:rPr>
        <w:t xml:space="preserve"> </w:t>
      </w:r>
      <w:r>
        <w:rPr>
          <w:sz w:val="28"/>
        </w:rPr>
        <w:t>записка</w:t>
      </w:r>
      <w:r>
        <w:rPr>
          <w:spacing w:val="-6"/>
          <w:sz w:val="28"/>
        </w:rPr>
        <w:t xml:space="preserve"> </w:t>
      </w:r>
      <w:r>
        <w:rPr>
          <w:sz w:val="28"/>
        </w:rPr>
        <w:t>модуля</w:t>
      </w:r>
      <w:r>
        <w:rPr>
          <w:spacing w:val="-6"/>
          <w:sz w:val="28"/>
        </w:rPr>
        <w:t xml:space="preserve"> </w:t>
      </w:r>
      <w:r>
        <w:rPr>
          <w:sz w:val="28"/>
        </w:rPr>
        <w:t>«Легкая</w:t>
      </w:r>
      <w:r>
        <w:rPr>
          <w:spacing w:val="-6"/>
          <w:sz w:val="28"/>
        </w:rPr>
        <w:t xml:space="preserve"> </w:t>
      </w:r>
      <w:r>
        <w:rPr>
          <w:spacing w:val="-2"/>
          <w:sz w:val="28"/>
        </w:rPr>
        <w:t>атлетика».</w:t>
      </w:r>
    </w:p>
    <w:p w14:paraId="03A3A2C5">
      <w:pPr>
        <w:pStyle w:val="21"/>
        <w:spacing w:before="161" w:line="360" w:lineRule="auto"/>
        <w:ind w:left="0" w:right="10" w:firstLine="426"/>
      </w:pPr>
      <w:r>
        <w:t>Модуль «Легкая атлетика» (далее – модуль по легкой атлетике, легкая атлетика)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B93E2C2">
      <w:pPr>
        <w:pStyle w:val="21"/>
        <w:spacing w:line="360" w:lineRule="auto"/>
        <w:ind w:left="0" w:right="11" w:firstLine="425"/>
      </w:pPr>
      <w: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w:t>
      </w:r>
      <w:r>
        <w:rPr>
          <w:spacing w:val="40"/>
        </w:rPr>
        <w:t xml:space="preserve"> </w:t>
      </w:r>
      <w:r>
        <w:t>упражнений,</w:t>
      </w:r>
      <w:r>
        <w:rPr>
          <w:spacing w:val="40"/>
        </w:rPr>
        <w:t xml:space="preserve"> </w:t>
      </w:r>
      <w:r>
        <w:t>которыми</w:t>
      </w:r>
      <w:r>
        <w:rPr>
          <w:spacing w:val="40"/>
        </w:rPr>
        <w:t xml:space="preserve"> </w:t>
      </w:r>
      <w:r>
        <w:t>можно</w:t>
      </w:r>
      <w:r>
        <w:rPr>
          <w:spacing w:val="40"/>
        </w:rPr>
        <w:t xml:space="preserve"> </w:t>
      </w:r>
      <w:r>
        <w:t>заниматься</w:t>
      </w:r>
      <w:r>
        <w:rPr>
          <w:spacing w:val="40"/>
        </w:rPr>
        <w:t xml:space="preserve"> </w:t>
      </w:r>
      <w:r>
        <w:t>практически</w:t>
      </w:r>
      <w:r>
        <w:rPr>
          <w:spacing w:val="40"/>
        </w:rPr>
        <w:t xml:space="preserve"> </w:t>
      </w:r>
      <w:r>
        <w:t>повсеместно и</w:t>
      </w:r>
      <w:r>
        <w:rPr>
          <w:spacing w:val="-4"/>
        </w:rPr>
        <w:t xml:space="preserve"> </w:t>
      </w:r>
      <w:r>
        <w:t>в</w:t>
      </w:r>
      <w:r>
        <w:rPr>
          <w:spacing w:val="-3"/>
        </w:rPr>
        <w:t xml:space="preserve"> </w:t>
      </w:r>
      <w:r>
        <w:t>любое</w:t>
      </w:r>
      <w:r>
        <w:rPr>
          <w:spacing w:val="-2"/>
        </w:rPr>
        <w:t xml:space="preserve"> </w:t>
      </w:r>
      <w:r>
        <w:t>время</w:t>
      </w:r>
      <w:r>
        <w:rPr>
          <w:spacing w:val="-1"/>
        </w:rPr>
        <w:t xml:space="preserve"> </w:t>
      </w:r>
      <w:r>
        <w:rPr>
          <w:spacing w:val="-2"/>
        </w:rPr>
        <w:t>года.</w:t>
      </w:r>
    </w:p>
    <w:p w14:paraId="29FFA1D4">
      <w:pPr>
        <w:pStyle w:val="21"/>
        <w:spacing w:line="360" w:lineRule="auto"/>
        <w:ind w:left="0" w:right="11" w:firstLine="425"/>
      </w:pPr>
      <w:r>
        <w:t>Виды</w:t>
      </w:r>
      <w:r>
        <w:rPr>
          <w:spacing w:val="80"/>
          <w:w w:val="150"/>
        </w:rPr>
        <w:t xml:space="preserve"> </w:t>
      </w:r>
      <w:r>
        <w:t>легкой</w:t>
      </w:r>
      <w:r>
        <w:rPr>
          <w:spacing w:val="80"/>
          <w:w w:val="150"/>
        </w:rPr>
        <w:t xml:space="preserve"> </w:t>
      </w:r>
      <w:r>
        <w:t>атлетики</w:t>
      </w:r>
      <w:r>
        <w:rPr>
          <w:spacing w:val="80"/>
        </w:rPr>
        <w:t xml:space="preserve"> </w:t>
      </w:r>
      <w:r>
        <w:t>имеют</w:t>
      </w:r>
      <w:r>
        <w:rPr>
          <w:spacing w:val="80"/>
        </w:rPr>
        <w:t xml:space="preserve"> </w:t>
      </w:r>
      <w:r>
        <w:t>большое</w:t>
      </w:r>
      <w:r>
        <w:rPr>
          <w:spacing w:val="80"/>
        </w:rPr>
        <w:t xml:space="preserve"> </w:t>
      </w:r>
      <w:r>
        <w:t>оздоровительное,</w:t>
      </w:r>
      <w:r>
        <w:rPr>
          <w:spacing w:val="80"/>
          <w:w w:val="150"/>
        </w:rPr>
        <w:t xml:space="preserve"> </w:t>
      </w:r>
      <w:r>
        <w:t>воспитательное</w:t>
      </w:r>
      <w:r>
        <w:rPr>
          <w:spacing w:val="40"/>
        </w:rPr>
        <w:t xml:space="preserve"> </w:t>
      </w:r>
      <w:r>
        <w:t>и</w:t>
      </w:r>
      <w:r>
        <w:rPr>
          <w:spacing w:val="80"/>
          <w:w w:val="150"/>
        </w:rPr>
        <w:t xml:space="preserve"> </w:t>
      </w:r>
      <w:r>
        <w:t>прикладное</w:t>
      </w:r>
      <w:r>
        <w:rPr>
          <w:spacing w:val="80"/>
          <w:w w:val="150"/>
        </w:rPr>
        <w:t xml:space="preserve"> </w:t>
      </w:r>
      <w:r>
        <w:t>значение,</w:t>
      </w:r>
      <w:r>
        <w:rPr>
          <w:spacing w:val="80"/>
          <w:w w:val="150"/>
        </w:rPr>
        <w:t xml:space="preserve"> </w:t>
      </w:r>
      <w:r>
        <w:t>так</w:t>
      </w:r>
      <w:r>
        <w:rPr>
          <w:spacing w:val="80"/>
          <w:w w:val="150"/>
        </w:rPr>
        <w:t xml:space="preserve"> </w:t>
      </w:r>
      <w:r>
        <w:t>как</w:t>
      </w:r>
      <w:r>
        <w:rPr>
          <w:spacing w:val="80"/>
          <w:w w:val="150"/>
        </w:rPr>
        <w:t xml:space="preserve"> </w:t>
      </w:r>
      <w:r>
        <w:t>владение</w:t>
      </w:r>
      <w:r>
        <w:rPr>
          <w:spacing w:val="80"/>
          <w:w w:val="150"/>
        </w:rPr>
        <w:t xml:space="preserve"> </w:t>
      </w:r>
      <w:r>
        <w:t>основами</w:t>
      </w:r>
      <w:r>
        <w:rPr>
          <w:spacing w:val="80"/>
          <w:w w:val="150"/>
        </w:rPr>
        <w:t xml:space="preserve"> </w:t>
      </w:r>
      <w:r>
        <w:t>техники</w:t>
      </w:r>
      <w:r>
        <w:rPr>
          <w:spacing w:val="80"/>
          <w:w w:val="150"/>
        </w:rPr>
        <w:t xml:space="preserve"> </w:t>
      </w:r>
      <w:r>
        <w:t>бега,</w:t>
      </w:r>
      <w:r>
        <w:rPr>
          <w:spacing w:val="80"/>
          <w:w w:val="150"/>
        </w:rPr>
        <w:t xml:space="preserve"> </w:t>
      </w:r>
      <w:r>
        <w:t>прыжков</w:t>
      </w:r>
      <w:r>
        <w:rPr>
          <w:spacing w:val="80"/>
        </w:rPr>
        <w:t xml:space="preserve"> </w:t>
      </w:r>
      <w:r>
        <w:t>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w:t>
      </w:r>
      <w:r>
        <w:rPr>
          <w:spacing w:val="40"/>
        </w:rPr>
        <w:t xml:space="preserve"> </w:t>
      </w:r>
      <w:r>
        <w:t>практически</w:t>
      </w:r>
      <w:r>
        <w:rPr>
          <w:spacing w:val="40"/>
        </w:rPr>
        <w:t xml:space="preserve"> </w:t>
      </w:r>
      <w:r>
        <w:t>во</w:t>
      </w:r>
      <w:r>
        <w:rPr>
          <w:spacing w:val="40"/>
        </w:rPr>
        <w:t xml:space="preserve"> </w:t>
      </w:r>
      <w:r>
        <w:t>всех</w:t>
      </w:r>
      <w:r>
        <w:rPr>
          <w:spacing w:val="40"/>
        </w:rPr>
        <w:t xml:space="preserve"> </w:t>
      </w:r>
      <w:r>
        <w:t>видах</w:t>
      </w:r>
      <w:r>
        <w:rPr>
          <w:spacing w:val="40"/>
        </w:rPr>
        <w:t xml:space="preserve"> </w:t>
      </w:r>
      <w:r>
        <w:t>спорта.</w:t>
      </w:r>
      <w:r>
        <w:rPr>
          <w:spacing w:val="40"/>
        </w:rPr>
        <w:t xml:space="preserve"> </w:t>
      </w:r>
      <w:r>
        <w:t>Беговые</w:t>
      </w:r>
      <w:r>
        <w:rPr>
          <w:spacing w:val="40"/>
        </w:rPr>
        <w:t xml:space="preserve"> </w:t>
      </w:r>
      <w:r>
        <w:t>виды</w:t>
      </w:r>
      <w:r>
        <w:rPr>
          <w:spacing w:val="40"/>
        </w:rPr>
        <w:t xml:space="preserve"> </w:t>
      </w:r>
      <w:r>
        <w:t>легкой</w:t>
      </w:r>
      <w:r>
        <w:rPr>
          <w:spacing w:val="40"/>
        </w:rPr>
        <w:t xml:space="preserve"> </w:t>
      </w:r>
      <w:r>
        <w:t>атлетики, как средство закаливания,</w:t>
      </w:r>
      <w:r>
        <w:rPr>
          <w:spacing w:val="-1"/>
        </w:rPr>
        <w:t xml:space="preserve"> </w:t>
      </w:r>
      <w:r>
        <w:t>оказывают</w:t>
      </w:r>
      <w:r>
        <w:rPr>
          <w:spacing w:val="-1"/>
        </w:rPr>
        <w:t xml:space="preserve"> </w:t>
      </w:r>
      <w:r>
        <w:t>положительное</w:t>
      </w:r>
      <w:r>
        <w:rPr>
          <w:spacing w:val="-2"/>
        </w:rPr>
        <w:t xml:space="preserve"> </w:t>
      </w:r>
      <w:r>
        <w:t>влияние</w:t>
      </w:r>
      <w:r>
        <w:rPr>
          <w:spacing w:val="-2"/>
        </w:rPr>
        <w:t xml:space="preserve"> </w:t>
      </w:r>
      <w:r>
        <w:t>на</w:t>
      </w:r>
      <w:r>
        <w:rPr>
          <w:spacing w:val="-2"/>
        </w:rPr>
        <w:t xml:space="preserve"> </w:t>
      </w:r>
      <w:r>
        <w:t>иммунную</w:t>
      </w:r>
      <w:r>
        <w:rPr>
          <w:spacing w:val="-1"/>
        </w:rPr>
        <w:t xml:space="preserve"> </w:t>
      </w:r>
      <w:r>
        <w:t>систему организма</w:t>
      </w:r>
      <w:r>
        <w:rPr>
          <w:spacing w:val="40"/>
        </w:rPr>
        <w:t xml:space="preserve"> </w:t>
      </w:r>
      <w:r>
        <w:t>человека,</w:t>
      </w:r>
      <w:r>
        <w:rPr>
          <w:spacing w:val="40"/>
        </w:rPr>
        <w:t xml:space="preserve"> </w:t>
      </w:r>
      <w:r>
        <w:t>повышают</w:t>
      </w:r>
      <w:r>
        <w:rPr>
          <w:spacing w:val="40"/>
        </w:rPr>
        <w:t xml:space="preserve"> </w:t>
      </w:r>
      <w:r>
        <w:t>выносливость</w:t>
      </w:r>
      <w:r>
        <w:rPr>
          <w:spacing w:val="40"/>
        </w:rPr>
        <w:t xml:space="preserve"> </w:t>
      </w:r>
      <w:r>
        <w:t>и</w:t>
      </w:r>
      <w:r>
        <w:rPr>
          <w:spacing w:val="40"/>
        </w:rPr>
        <w:t xml:space="preserve"> </w:t>
      </w:r>
      <w:r>
        <w:t>устойчивое</w:t>
      </w:r>
      <w:r>
        <w:rPr>
          <w:spacing w:val="40"/>
        </w:rPr>
        <w:t xml:space="preserve"> </w:t>
      </w:r>
      <w:r>
        <w:t>состояние</w:t>
      </w:r>
      <w:r>
        <w:rPr>
          <w:spacing w:val="40"/>
        </w:rPr>
        <w:t xml:space="preserve"> </w:t>
      </w:r>
      <w:r>
        <w:t>организма</w:t>
      </w:r>
      <w:r>
        <w:rPr>
          <w:spacing w:val="40"/>
        </w:rPr>
        <w:t xml:space="preserve"> </w:t>
      </w:r>
      <w:r>
        <w:t>к воздействию низких температур, простудным заболеваниям.</w:t>
      </w:r>
    </w:p>
    <w:p w14:paraId="52E14016">
      <w:pPr>
        <w:pStyle w:val="33"/>
        <w:numPr>
          <w:ilvl w:val="3"/>
          <w:numId w:val="16"/>
        </w:numPr>
        <w:tabs>
          <w:tab w:val="left" w:pos="2190"/>
        </w:tabs>
        <w:spacing w:before="1" w:line="360" w:lineRule="auto"/>
        <w:ind w:left="0" w:right="10" w:firstLine="426"/>
        <w:rPr>
          <w:sz w:val="28"/>
        </w:rPr>
      </w:pPr>
      <w:r>
        <w:rPr>
          <w:sz w:val="28"/>
        </w:rPr>
        <w:t>Целью изучения модуля «Легкая атлетика»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w:t>
      </w:r>
      <w:r>
        <w:rPr>
          <w:spacing w:val="40"/>
          <w:sz w:val="28"/>
        </w:rPr>
        <w:t xml:space="preserve"> </w:t>
      </w:r>
      <w:r>
        <w:rPr>
          <w:sz w:val="28"/>
        </w:rPr>
        <w:t>и</w:t>
      </w:r>
      <w:r>
        <w:rPr>
          <w:spacing w:val="40"/>
          <w:sz w:val="28"/>
        </w:rPr>
        <w:t xml:space="preserve"> </w:t>
      </w:r>
      <w:r>
        <w:rPr>
          <w:sz w:val="28"/>
        </w:rPr>
        <w:t>социального</w:t>
      </w:r>
      <w:r>
        <w:rPr>
          <w:spacing w:val="40"/>
          <w:sz w:val="28"/>
        </w:rPr>
        <w:t xml:space="preserve"> </w:t>
      </w:r>
      <w:r>
        <w:rPr>
          <w:sz w:val="28"/>
        </w:rPr>
        <w:t>самоопределения,</w:t>
      </w:r>
      <w:r>
        <w:rPr>
          <w:spacing w:val="40"/>
          <w:sz w:val="28"/>
        </w:rPr>
        <w:t xml:space="preserve"> </w:t>
      </w:r>
      <w:r>
        <w:rPr>
          <w:sz w:val="28"/>
        </w:rPr>
        <w:t>устойчивой</w:t>
      </w:r>
      <w:r>
        <w:rPr>
          <w:spacing w:val="40"/>
          <w:sz w:val="28"/>
        </w:rPr>
        <w:t xml:space="preserve"> </w:t>
      </w:r>
      <w:r>
        <w:rPr>
          <w:sz w:val="28"/>
        </w:rPr>
        <w:t>мотивации</w:t>
      </w:r>
      <w:r>
        <w:rPr>
          <w:spacing w:val="40"/>
          <w:sz w:val="28"/>
        </w:rPr>
        <w:t xml:space="preserve"> </w:t>
      </w:r>
      <w:r>
        <w:rPr>
          <w:sz w:val="28"/>
        </w:rPr>
        <w:t>к</w:t>
      </w:r>
      <w:r>
        <w:rPr>
          <w:spacing w:val="40"/>
          <w:sz w:val="28"/>
        </w:rPr>
        <w:t xml:space="preserve"> </w:t>
      </w:r>
      <w:r>
        <w:rPr>
          <w:sz w:val="28"/>
        </w:rPr>
        <w:t>сохранению</w:t>
      </w:r>
      <w:r>
        <w:rPr>
          <w:spacing w:val="80"/>
          <w:sz w:val="28"/>
        </w:rPr>
        <w:t xml:space="preserve"> </w:t>
      </w:r>
      <w:r>
        <w:rPr>
          <w:sz w:val="28"/>
        </w:rPr>
        <w:t>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14:paraId="160E1CC6">
      <w:pPr>
        <w:pStyle w:val="33"/>
        <w:numPr>
          <w:ilvl w:val="3"/>
          <w:numId w:val="16"/>
        </w:numPr>
        <w:tabs>
          <w:tab w:val="left" w:pos="2188"/>
        </w:tabs>
        <w:spacing w:line="360" w:lineRule="auto"/>
        <w:ind w:left="0" w:right="10" w:firstLine="426"/>
        <w:rPr>
          <w:sz w:val="28"/>
        </w:rPr>
      </w:pPr>
      <w:r>
        <w:rPr>
          <w:sz w:val="28"/>
        </w:rPr>
        <w:t>Задачами изучения модуля «Легкая атлетика» являются: всестороннее</w:t>
      </w:r>
      <w:r>
        <w:rPr>
          <w:spacing w:val="40"/>
          <w:sz w:val="28"/>
        </w:rPr>
        <w:t xml:space="preserve"> </w:t>
      </w:r>
      <w:r>
        <w:rPr>
          <w:sz w:val="28"/>
        </w:rPr>
        <w:t>гармоничное</w:t>
      </w:r>
      <w:r>
        <w:rPr>
          <w:spacing w:val="40"/>
          <w:sz w:val="28"/>
        </w:rPr>
        <w:t xml:space="preserve"> </w:t>
      </w:r>
      <w:r>
        <w:rPr>
          <w:sz w:val="28"/>
        </w:rPr>
        <w:t>развитие</w:t>
      </w:r>
      <w:r>
        <w:rPr>
          <w:spacing w:val="40"/>
          <w:sz w:val="28"/>
        </w:rPr>
        <w:t xml:space="preserve"> </w:t>
      </w:r>
      <w:r>
        <w:rPr>
          <w:sz w:val="28"/>
        </w:rPr>
        <w:t>детей</w:t>
      </w:r>
      <w:r>
        <w:rPr>
          <w:spacing w:val="40"/>
          <w:sz w:val="28"/>
        </w:rPr>
        <w:t xml:space="preserve"> </w:t>
      </w:r>
      <w:r>
        <w:rPr>
          <w:sz w:val="28"/>
        </w:rPr>
        <w:t>и</w:t>
      </w:r>
      <w:r>
        <w:rPr>
          <w:spacing w:val="40"/>
          <w:sz w:val="28"/>
        </w:rPr>
        <w:t xml:space="preserve"> </w:t>
      </w:r>
      <w:r>
        <w:rPr>
          <w:sz w:val="28"/>
        </w:rPr>
        <w:t>подростков,</w:t>
      </w:r>
      <w:r>
        <w:rPr>
          <w:spacing w:val="39"/>
          <w:sz w:val="28"/>
        </w:rPr>
        <w:t xml:space="preserve"> </w:t>
      </w:r>
      <w:r>
        <w:rPr>
          <w:sz w:val="28"/>
        </w:rPr>
        <w:t>увеличение</w:t>
      </w:r>
      <w:r>
        <w:rPr>
          <w:spacing w:val="40"/>
          <w:sz w:val="28"/>
        </w:rPr>
        <w:t xml:space="preserve"> </w:t>
      </w:r>
      <w:r>
        <w:rPr>
          <w:sz w:val="28"/>
        </w:rPr>
        <w:t>объёма</w:t>
      </w:r>
    </w:p>
    <w:p w14:paraId="17CBD8D9">
      <w:pPr>
        <w:pStyle w:val="21"/>
        <w:spacing w:before="1"/>
        <w:ind w:left="0" w:right="10" w:firstLine="426"/>
      </w:pPr>
      <w:r>
        <w:t>их</w:t>
      </w:r>
      <w:r>
        <w:rPr>
          <w:spacing w:val="-7"/>
        </w:rPr>
        <w:t xml:space="preserve"> </w:t>
      </w:r>
      <w:r>
        <w:t>двигательной</w:t>
      </w:r>
      <w:r>
        <w:rPr>
          <w:spacing w:val="-4"/>
        </w:rPr>
        <w:t xml:space="preserve"> </w:t>
      </w:r>
      <w:r>
        <w:rPr>
          <w:spacing w:val="-2"/>
        </w:rPr>
        <w:t>активности;</w:t>
      </w:r>
    </w:p>
    <w:p w14:paraId="3DF97E49">
      <w:pPr>
        <w:pStyle w:val="21"/>
        <w:spacing w:before="160" w:line="360" w:lineRule="auto"/>
        <w:ind w:left="0" w:right="10" w:firstLine="426"/>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14:paraId="48671153">
      <w:pPr>
        <w:pStyle w:val="21"/>
        <w:spacing w:before="1" w:line="360" w:lineRule="auto"/>
        <w:ind w:left="0" w:right="10" w:firstLine="426"/>
      </w:pPr>
      <w:r>
        <w:t>формирование технических навыков бега, прыжков, метаний и умения применять их в различных условиях;</w:t>
      </w:r>
    </w:p>
    <w:p w14:paraId="3552E427">
      <w:pPr>
        <w:pStyle w:val="21"/>
        <w:spacing w:line="360" w:lineRule="auto"/>
        <w:ind w:left="0" w:right="10" w:firstLine="426"/>
      </w:pPr>
      <w:r>
        <w:t>формирование</w:t>
      </w:r>
      <w:r>
        <w:rPr>
          <w:spacing w:val="40"/>
        </w:rPr>
        <w:t xml:space="preserve"> </w:t>
      </w:r>
      <w:r>
        <w:t>общих</w:t>
      </w:r>
      <w:r>
        <w:rPr>
          <w:spacing w:val="40"/>
        </w:rPr>
        <w:t xml:space="preserve"> </w:t>
      </w:r>
      <w:r>
        <w:t>представлений</w:t>
      </w:r>
      <w:r>
        <w:rPr>
          <w:spacing w:val="40"/>
        </w:rPr>
        <w:t xml:space="preserve"> </w:t>
      </w:r>
      <w:r>
        <w:t>о</w:t>
      </w:r>
      <w:r>
        <w:rPr>
          <w:spacing w:val="40"/>
        </w:rPr>
        <w:t xml:space="preserve"> </w:t>
      </w:r>
      <w:r>
        <w:t>различных</w:t>
      </w:r>
      <w:r>
        <w:rPr>
          <w:spacing w:val="40"/>
        </w:rPr>
        <w:t xml:space="preserve"> </w:t>
      </w:r>
      <w:r>
        <w:t>видах</w:t>
      </w:r>
      <w:r>
        <w:rPr>
          <w:spacing w:val="40"/>
        </w:rPr>
        <w:t xml:space="preserve"> </w:t>
      </w:r>
      <w:r>
        <w:t>легкой</w:t>
      </w:r>
      <w:r>
        <w:rPr>
          <w:spacing w:val="40"/>
        </w:rPr>
        <w:t xml:space="preserve"> </w:t>
      </w:r>
      <w:r>
        <w:t>атлетики,</w:t>
      </w:r>
      <w:r>
        <w:rPr>
          <w:spacing w:val="80"/>
        </w:rPr>
        <w:t xml:space="preserve"> </w:t>
      </w:r>
      <w:r>
        <w:t>их возможностях и значении в процессе укрепления здоровья, физическом развитии и физической подготовке обучающихся;</w:t>
      </w:r>
    </w:p>
    <w:p w14:paraId="68FD466A">
      <w:pPr>
        <w:pStyle w:val="21"/>
        <w:spacing w:line="360" w:lineRule="auto"/>
        <w:ind w:left="0" w:right="10" w:firstLine="426"/>
      </w:pPr>
      <w:r>
        <w:t>обучение основам техники бега, прыжков и метаний, безопасному поведению на</w:t>
      </w:r>
      <w:r>
        <w:rPr>
          <w:spacing w:val="54"/>
          <w:w w:val="150"/>
        </w:rPr>
        <w:t xml:space="preserve"> </w:t>
      </w:r>
      <w:r>
        <w:t>занятиях</w:t>
      </w:r>
      <w:r>
        <w:rPr>
          <w:spacing w:val="53"/>
          <w:w w:val="150"/>
        </w:rPr>
        <w:t xml:space="preserve"> </w:t>
      </w:r>
      <w:r>
        <w:t>на</w:t>
      </w:r>
      <w:r>
        <w:rPr>
          <w:spacing w:val="52"/>
          <w:w w:val="150"/>
        </w:rPr>
        <w:t xml:space="preserve"> </w:t>
      </w:r>
      <w:r>
        <w:t>стадионе</w:t>
      </w:r>
      <w:r>
        <w:rPr>
          <w:spacing w:val="55"/>
          <w:w w:val="150"/>
        </w:rPr>
        <w:t xml:space="preserve"> </w:t>
      </w:r>
      <w:r>
        <w:t>(спортивной</w:t>
      </w:r>
      <w:r>
        <w:rPr>
          <w:spacing w:val="54"/>
          <w:w w:val="150"/>
        </w:rPr>
        <w:t xml:space="preserve"> </w:t>
      </w:r>
      <w:r>
        <w:t>площадке),</w:t>
      </w:r>
      <w:r>
        <w:rPr>
          <w:spacing w:val="54"/>
          <w:w w:val="150"/>
        </w:rPr>
        <w:t xml:space="preserve"> </w:t>
      </w:r>
      <w:r>
        <w:t>в</w:t>
      </w:r>
      <w:r>
        <w:rPr>
          <w:spacing w:val="53"/>
          <w:w w:val="150"/>
        </w:rPr>
        <w:t xml:space="preserve"> </w:t>
      </w:r>
      <w:r>
        <w:t>легкоатлетическом</w:t>
      </w:r>
      <w:r>
        <w:rPr>
          <w:spacing w:val="55"/>
          <w:w w:val="150"/>
        </w:rPr>
        <w:t xml:space="preserve"> </w:t>
      </w:r>
      <w:r>
        <w:rPr>
          <w:spacing w:val="-2"/>
        </w:rPr>
        <w:t xml:space="preserve">манеже, </w:t>
      </w:r>
      <w:r>
        <w:t>в</w:t>
      </w:r>
      <w:r>
        <w:rPr>
          <w:spacing w:val="-2"/>
        </w:rPr>
        <w:t xml:space="preserve"> </w:t>
      </w:r>
      <w:r>
        <w:t>спортивном</w:t>
      </w:r>
      <w:r>
        <w:rPr>
          <w:spacing w:val="-2"/>
        </w:rPr>
        <w:t xml:space="preserve"> </w:t>
      </w:r>
      <w:r>
        <w:t>зале,</w:t>
      </w:r>
      <w:r>
        <w:rPr>
          <w:spacing w:val="-2"/>
        </w:rPr>
        <w:t xml:space="preserve"> </w:t>
      </w:r>
      <w:r>
        <w:t>при</w:t>
      </w:r>
      <w:r>
        <w:rPr>
          <w:spacing w:val="-1"/>
        </w:rPr>
        <w:t xml:space="preserve"> </w:t>
      </w:r>
      <w:r>
        <w:t>проведении</w:t>
      </w:r>
      <w:r>
        <w:rPr>
          <w:spacing w:val="-1"/>
        </w:rPr>
        <w:t xml:space="preserve"> </w:t>
      </w:r>
      <w:r>
        <w:t>соревнований</w:t>
      </w:r>
      <w:r>
        <w:rPr>
          <w:spacing w:val="-1"/>
        </w:rPr>
        <w:t xml:space="preserve"> </w:t>
      </w:r>
      <w:r>
        <w:t>по</w:t>
      </w:r>
      <w:r>
        <w:rPr>
          <w:spacing w:val="-1"/>
        </w:rPr>
        <w:t xml:space="preserve"> </w:t>
      </w:r>
      <w:r>
        <w:t>кроссу</w:t>
      </w:r>
      <w:r>
        <w:rPr>
          <w:spacing w:val="-3"/>
        </w:rPr>
        <w:t xml:space="preserve"> </w:t>
      </w:r>
      <w:r>
        <w:t>и</w:t>
      </w:r>
      <w:r>
        <w:rPr>
          <w:spacing w:val="-1"/>
        </w:rPr>
        <w:t xml:space="preserve"> </w:t>
      </w:r>
      <w:r>
        <w:t>различным</w:t>
      </w:r>
      <w:r>
        <w:rPr>
          <w:spacing w:val="-2"/>
        </w:rPr>
        <w:t xml:space="preserve"> </w:t>
      </w:r>
      <w:r>
        <w:t>эстафетам, отдыхе на природе, в критических ситуациях;</w:t>
      </w:r>
    </w:p>
    <w:p w14:paraId="576159A9">
      <w:pPr>
        <w:pStyle w:val="21"/>
        <w:spacing w:line="360" w:lineRule="auto"/>
        <w:ind w:left="0" w:right="10" w:firstLine="426"/>
      </w:pPr>
      <w:r>
        <w:t>формирование культуры движений, обогащение двигательного опыта средствами</w:t>
      </w:r>
      <w:r>
        <w:rPr>
          <w:spacing w:val="73"/>
        </w:rPr>
        <w:t xml:space="preserve">   </w:t>
      </w:r>
      <w:r>
        <w:t>различных</w:t>
      </w:r>
      <w:r>
        <w:rPr>
          <w:spacing w:val="74"/>
        </w:rPr>
        <w:t xml:space="preserve"> </w:t>
      </w:r>
      <w:r>
        <w:t>видов</w:t>
      </w:r>
      <w:r>
        <w:rPr>
          <w:spacing w:val="73"/>
        </w:rPr>
        <w:t xml:space="preserve"> </w:t>
      </w:r>
      <w:r>
        <w:t>легкой</w:t>
      </w:r>
      <w:r>
        <w:rPr>
          <w:spacing w:val="74"/>
        </w:rPr>
        <w:t xml:space="preserve"> </w:t>
      </w:r>
      <w:r>
        <w:t>атлетики</w:t>
      </w:r>
      <w:r>
        <w:rPr>
          <w:spacing w:val="73"/>
        </w:rPr>
        <w:t xml:space="preserve"> </w:t>
      </w:r>
      <w:r>
        <w:t>с</w:t>
      </w:r>
      <w:r>
        <w:rPr>
          <w:spacing w:val="74"/>
        </w:rPr>
        <w:t xml:space="preserve"> </w:t>
      </w:r>
      <w:r>
        <w:t>общеразвивающей и корригирующей направленностью;</w:t>
      </w:r>
    </w:p>
    <w:p w14:paraId="134510A5">
      <w:pPr>
        <w:pStyle w:val="21"/>
        <w:spacing w:line="360" w:lineRule="auto"/>
        <w:ind w:left="0" w:right="10" w:firstLine="426"/>
      </w:pPr>
      <w:r>
        <w:t>воспитание общей культуры развития личности обучающегося средствами легкой атлетики, в том числе, для самореализации и самоопределения;</w:t>
      </w:r>
    </w:p>
    <w:p w14:paraId="04161A63">
      <w:pPr>
        <w:pStyle w:val="21"/>
        <w:spacing w:line="360" w:lineRule="auto"/>
        <w:ind w:left="0" w:right="10" w:firstLine="426"/>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r>
        <w:rPr>
          <w:spacing w:val="40"/>
        </w:rPr>
        <w:t xml:space="preserve"> </w:t>
      </w:r>
      <w:r>
        <w:t>средствами различных видов легкой атлетики;</w:t>
      </w:r>
    </w:p>
    <w:p w14:paraId="1FF50FA5">
      <w:pPr>
        <w:pStyle w:val="21"/>
        <w:spacing w:line="360" w:lineRule="auto"/>
        <w:ind w:left="0" w:right="10" w:firstLine="426"/>
      </w:pPr>
      <w:r>
        <w:t>популяризация легкой атлетики в общеобразовательных организациях, привлечение</w:t>
      </w:r>
      <w:r>
        <w:rPr>
          <w:spacing w:val="80"/>
        </w:rPr>
        <w:t xml:space="preserve"> </w:t>
      </w:r>
      <w:r>
        <w:t>обучающихся,</w:t>
      </w:r>
      <w:r>
        <w:rPr>
          <w:spacing w:val="80"/>
        </w:rPr>
        <w:t xml:space="preserve"> </w:t>
      </w:r>
      <w:r>
        <w:t>проявляющих</w:t>
      </w:r>
      <w:r>
        <w:rPr>
          <w:spacing w:val="80"/>
        </w:rPr>
        <w:t xml:space="preserve"> </w:t>
      </w:r>
      <w:r>
        <w:t>повышенный</w:t>
      </w:r>
      <w:r>
        <w:rPr>
          <w:spacing w:val="80"/>
        </w:rPr>
        <w:t xml:space="preserve"> </w:t>
      </w:r>
      <w:r>
        <w:t>интерес</w:t>
      </w:r>
      <w:r>
        <w:rPr>
          <w:spacing w:val="80"/>
        </w:rPr>
        <w:t xml:space="preserve"> </w:t>
      </w:r>
      <w:r>
        <w:t>и</w:t>
      </w:r>
      <w:r>
        <w:rPr>
          <w:spacing w:val="80"/>
        </w:rPr>
        <w:t xml:space="preserve"> </w:t>
      </w:r>
      <w:r>
        <w:t>способности</w:t>
      </w:r>
      <w:r>
        <w:rPr>
          <w:spacing w:val="80"/>
        </w:rPr>
        <w:t xml:space="preserve"> </w:t>
      </w:r>
      <w:r>
        <w:t>к занятиям различными видами легкой атлетики в школьные спортивные клубы, секции, к участию в соревнованиях;</w:t>
      </w:r>
    </w:p>
    <w:p w14:paraId="68F85189">
      <w:pPr>
        <w:pStyle w:val="21"/>
        <w:ind w:left="0" w:right="10" w:firstLine="426"/>
      </w:pPr>
      <w:r>
        <w:t>выявление,</w:t>
      </w:r>
      <w:r>
        <w:rPr>
          <w:spacing w:val="-9"/>
        </w:rPr>
        <w:t xml:space="preserve"> </w:t>
      </w:r>
      <w:r>
        <w:t>развитие</w:t>
      </w:r>
      <w:r>
        <w:rPr>
          <w:spacing w:val="-6"/>
        </w:rPr>
        <w:t xml:space="preserve"> </w:t>
      </w:r>
      <w:r>
        <w:t>и</w:t>
      </w:r>
      <w:r>
        <w:rPr>
          <w:spacing w:val="-6"/>
        </w:rPr>
        <w:t xml:space="preserve"> </w:t>
      </w:r>
      <w:r>
        <w:t>поддержка</w:t>
      </w:r>
      <w:r>
        <w:rPr>
          <w:spacing w:val="-6"/>
        </w:rPr>
        <w:t xml:space="preserve"> </w:t>
      </w:r>
      <w:r>
        <w:t>одаренных</w:t>
      </w:r>
      <w:r>
        <w:rPr>
          <w:spacing w:val="-8"/>
        </w:rPr>
        <w:t xml:space="preserve"> </w:t>
      </w:r>
      <w:r>
        <w:t>детей</w:t>
      </w:r>
      <w:r>
        <w:rPr>
          <w:spacing w:val="-6"/>
        </w:rPr>
        <w:t xml:space="preserve"> </w:t>
      </w:r>
      <w:r>
        <w:t>в</w:t>
      </w:r>
      <w:r>
        <w:rPr>
          <w:spacing w:val="-7"/>
        </w:rPr>
        <w:t xml:space="preserve"> </w:t>
      </w:r>
      <w:r>
        <w:t>области</w:t>
      </w:r>
      <w:r>
        <w:rPr>
          <w:spacing w:val="-5"/>
        </w:rPr>
        <w:t xml:space="preserve"> </w:t>
      </w:r>
      <w:r>
        <w:rPr>
          <w:spacing w:val="-2"/>
        </w:rPr>
        <w:t>спорта.</w:t>
      </w:r>
    </w:p>
    <w:p w14:paraId="44EB19B4">
      <w:pPr>
        <w:pStyle w:val="33"/>
        <w:numPr>
          <w:ilvl w:val="3"/>
          <w:numId w:val="16"/>
        </w:numPr>
        <w:tabs>
          <w:tab w:val="left" w:pos="2190"/>
        </w:tabs>
        <w:spacing w:before="157"/>
        <w:ind w:left="0" w:right="10" w:firstLine="426"/>
        <w:rPr>
          <w:sz w:val="28"/>
        </w:rPr>
      </w:pPr>
      <w:r>
        <w:rPr>
          <w:sz w:val="28"/>
        </w:rPr>
        <w:t>Место</w:t>
      </w:r>
      <w:r>
        <w:rPr>
          <w:spacing w:val="-6"/>
          <w:sz w:val="28"/>
        </w:rPr>
        <w:t xml:space="preserve"> </w:t>
      </w:r>
      <w:r>
        <w:rPr>
          <w:sz w:val="28"/>
        </w:rPr>
        <w:t>и</w:t>
      </w:r>
      <w:r>
        <w:rPr>
          <w:spacing w:val="-3"/>
          <w:sz w:val="28"/>
        </w:rPr>
        <w:t xml:space="preserve"> </w:t>
      </w:r>
      <w:r>
        <w:rPr>
          <w:sz w:val="28"/>
        </w:rPr>
        <w:t>роль</w:t>
      </w:r>
      <w:r>
        <w:rPr>
          <w:spacing w:val="-4"/>
          <w:sz w:val="28"/>
        </w:rPr>
        <w:t xml:space="preserve"> </w:t>
      </w:r>
      <w:r>
        <w:rPr>
          <w:sz w:val="28"/>
        </w:rPr>
        <w:t>модуля</w:t>
      </w:r>
      <w:r>
        <w:rPr>
          <w:spacing w:val="-3"/>
          <w:sz w:val="28"/>
        </w:rPr>
        <w:t xml:space="preserve"> </w:t>
      </w:r>
      <w:r>
        <w:rPr>
          <w:sz w:val="28"/>
        </w:rPr>
        <w:t>«Легкая</w:t>
      </w:r>
      <w:r>
        <w:rPr>
          <w:spacing w:val="-3"/>
          <w:sz w:val="28"/>
        </w:rPr>
        <w:t xml:space="preserve"> </w:t>
      </w:r>
      <w:r>
        <w:rPr>
          <w:spacing w:val="-2"/>
          <w:sz w:val="28"/>
        </w:rPr>
        <w:t>атлетика».</w:t>
      </w:r>
    </w:p>
    <w:p w14:paraId="03154286">
      <w:pPr>
        <w:pStyle w:val="21"/>
        <w:spacing w:before="160" w:line="360" w:lineRule="auto"/>
        <w:ind w:left="0" w:right="10" w:firstLine="426"/>
      </w:pPr>
      <w:r>
        <w:t>Модуль «Легкая атлетика» доступен для освоения всем обучающимся, независимо</w:t>
      </w:r>
      <w:r>
        <w:rPr>
          <w:spacing w:val="40"/>
        </w:rPr>
        <w:t xml:space="preserve">  </w:t>
      </w:r>
      <w:r>
        <w:t>от</w:t>
      </w:r>
      <w:r>
        <w:rPr>
          <w:spacing w:val="40"/>
        </w:rPr>
        <w:t xml:space="preserve">  </w:t>
      </w:r>
      <w:r>
        <w:t>уровня</w:t>
      </w:r>
      <w:r>
        <w:rPr>
          <w:spacing w:val="40"/>
        </w:rPr>
        <w:t xml:space="preserve">  </w:t>
      </w:r>
      <w:r>
        <w:t>их</w:t>
      </w:r>
      <w:r>
        <w:rPr>
          <w:spacing w:val="40"/>
        </w:rPr>
        <w:t xml:space="preserve">  </w:t>
      </w:r>
      <w:r>
        <w:t>физического</w:t>
      </w:r>
      <w:r>
        <w:rPr>
          <w:spacing w:val="40"/>
        </w:rPr>
        <w:t xml:space="preserve">  </w:t>
      </w:r>
      <w:r>
        <w:t>развития</w:t>
      </w:r>
      <w:r>
        <w:rPr>
          <w:spacing w:val="40"/>
        </w:rPr>
        <w:t xml:space="preserve">  </w:t>
      </w:r>
      <w:r>
        <w:t>и</w:t>
      </w:r>
      <w:r>
        <w:rPr>
          <w:spacing w:val="40"/>
        </w:rPr>
        <w:t xml:space="preserve">  </w:t>
      </w:r>
      <w:r>
        <w:t>гендерных</w:t>
      </w:r>
      <w:r>
        <w:rPr>
          <w:spacing w:val="40"/>
        </w:rPr>
        <w:t xml:space="preserve">  </w:t>
      </w:r>
      <w:r>
        <w:t>особенностей и расширяет</w:t>
      </w:r>
      <w:r>
        <w:rPr>
          <w:spacing w:val="-3"/>
        </w:rPr>
        <w:t xml:space="preserve"> </w:t>
      </w:r>
      <w:r>
        <w:t>спектр</w:t>
      </w:r>
      <w:r>
        <w:rPr>
          <w:spacing w:val="-2"/>
        </w:rPr>
        <w:t xml:space="preserve"> </w:t>
      </w:r>
      <w:r>
        <w:t>физкультурно-спортивных</w:t>
      </w:r>
      <w:r>
        <w:rPr>
          <w:spacing w:val="-2"/>
        </w:rPr>
        <w:t xml:space="preserve"> </w:t>
      </w:r>
      <w:r>
        <w:t>направлений</w:t>
      </w:r>
      <w:r>
        <w:rPr>
          <w:spacing w:val="-2"/>
        </w:rPr>
        <w:t xml:space="preserve"> </w:t>
      </w:r>
      <w:r>
        <w:t>в</w:t>
      </w:r>
      <w:r>
        <w:rPr>
          <w:spacing w:val="-1"/>
        </w:rPr>
        <w:t xml:space="preserve"> </w:t>
      </w:r>
      <w:r>
        <w:t xml:space="preserve">общеобразовательных </w:t>
      </w:r>
      <w:r>
        <w:rPr>
          <w:spacing w:val="-2"/>
        </w:rPr>
        <w:t>организациях.</w:t>
      </w:r>
    </w:p>
    <w:p w14:paraId="717EC65B">
      <w:pPr>
        <w:pStyle w:val="21"/>
        <w:spacing w:line="360" w:lineRule="auto"/>
        <w:ind w:left="0" w:right="10" w:firstLine="426"/>
      </w:pPr>
      <w:r>
        <w:t>Интеграция модуля по легкой атлетике поможет обучающимся в освоении содержательных компонентов и модулей по гимнастике, самбо, плаванию, подвижным</w:t>
      </w:r>
      <w:r>
        <w:rPr>
          <w:spacing w:val="-3"/>
        </w:rPr>
        <w:t xml:space="preserve"> </w:t>
      </w:r>
      <w:r>
        <w:t>и</w:t>
      </w:r>
      <w:r>
        <w:rPr>
          <w:spacing w:val="-3"/>
        </w:rPr>
        <w:t xml:space="preserve"> </w:t>
      </w:r>
      <w:r>
        <w:t>спортивным</w:t>
      </w:r>
      <w:r>
        <w:rPr>
          <w:spacing w:val="-3"/>
        </w:rPr>
        <w:t xml:space="preserve"> </w:t>
      </w:r>
      <w:r>
        <w:t>играм,</w:t>
      </w:r>
      <w:r>
        <w:rPr>
          <w:spacing w:val="-4"/>
        </w:rPr>
        <w:t xml:space="preserve"> </w:t>
      </w:r>
      <w:r>
        <w:t>а</w:t>
      </w:r>
      <w:r>
        <w:rPr>
          <w:spacing w:val="-3"/>
        </w:rPr>
        <w:t xml:space="preserve"> </w:t>
      </w:r>
      <w:r>
        <w:t>также в</w:t>
      </w:r>
      <w:r>
        <w:rPr>
          <w:spacing w:val="-4"/>
        </w:rPr>
        <w:t xml:space="preserve"> </w:t>
      </w:r>
      <w:r>
        <w:t>освоении</w:t>
      </w:r>
      <w:r>
        <w:rPr>
          <w:spacing w:val="-4"/>
        </w:rPr>
        <w:t xml:space="preserve"> </w:t>
      </w:r>
      <w:r>
        <w:t>программ</w:t>
      </w:r>
      <w:r>
        <w:rPr>
          <w:spacing w:val="-3"/>
        </w:rPr>
        <w:t xml:space="preserve"> </w:t>
      </w:r>
      <w:r>
        <w:t>в</w:t>
      </w:r>
      <w:r>
        <w:rPr>
          <w:spacing w:val="-4"/>
        </w:rPr>
        <w:t xml:space="preserve"> </w:t>
      </w:r>
      <w:r>
        <w:t>рамках</w:t>
      </w:r>
      <w:r>
        <w:rPr>
          <w:spacing w:val="-2"/>
        </w:rPr>
        <w:t xml:space="preserve"> </w:t>
      </w:r>
      <w:r>
        <w:t xml:space="preserve">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 спортивного комплекса «Готов к труду и обороне» (ГТО) и участию в спортивных </w:t>
      </w:r>
      <w:r>
        <w:rPr>
          <w:spacing w:val="-2"/>
        </w:rPr>
        <w:t>соревнованиях.</w:t>
      </w:r>
    </w:p>
    <w:p w14:paraId="7605A277">
      <w:pPr>
        <w:pStyle w:val="33"/>
        <w:numPr>
          <w:ilvl w:val="3"/>
          <w:numId w:val="16"/>
        </w:numPr>
        <w:tabs>
          <w:tab w:val="left" w:pos="2190"/>
        </w:tabs>
        <w:spacing w:line="360" w:lineRule="auto"/>
        <w:ind w:left="0" w:right="11" w:firstLine="425"/>
      </w:pPr>
      <w:r>
        <w:rPr>
          <w:sz w:val="28"/>
        </w:rPr>
        <w:t xml:space="preserve">Модуль «Легкая атлетика» может быть реализован в следующих </w:t>
      </w:r>
      <w:r>
        <w:rPr>
          <w:spacing w:val="-2"/>
          <w:sz w:val="28"/>
        </w:rPr>
        <w:t xml:space="preserve">вариантах: </w:t>
      </w:r>
      <w:r>
        <w:rPr>
          <w:sz w:val="28"/>
          <w:szCs w:val="28"/>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w:t>
      </w:r>
      <w:r>
        <w:rPr>
          <w:spacing w:val="80"/>
          <w:sz w:val="28"/>
          <w:szCs w:val="28"/>
        </w:rPr>
        <w:t xml:space="preserve"> </w:t>
      </w:r>
      <w:r>
        <w:rPr>
          <w:sz w:val="28"/>
          <w:szCs w:val="28"/>
        </w:rPr>
        <w:t>физической</w:t>
      </w:r>
      <w:r>
        <w:rPr>
          <w:spacing w:val="80"/>
          <w:sz w:val="28"/>
          <w:szCs w:val="28"/>
        </w:rPr>
        <w:t xml:space="preserve"> </w:t>
      </w:r>
      <w:r>
        <w:rPr>
          <w:sz w:val="28"/>
          <w:szCs w:val="28"/>
        </w:rPr>
        <w:t>подготовленности</w:t>
      </w:r>
      <w:r>
        <w:rPr>
          <w:spacing w:val="80"/>
          <w:sz w:val="28"/>
          <w:szCs w:val="28"/>
        </w:rPr>
        <w:t xml:space="preserve"> </w:t>
      </w:r>
      <w:r>
        <w:rPr>
          <w:sz w:val="28"/>
          <w:szCs w:val="28"/>
        </w:rPr>
        <w:t>обучающихся</w:t>
      </w:r>
      <w:r>
        <w:rPr>
          <w:spacing w:val="80"/>
          <w:sz w:val="28"/>
          <w:szCs w:val="28"/>
        </w:rPr>
        <w:t xml:space="preserve"> </w:t>
      </w:r>
      <w:r>
        <w:rPr>
          <w:sz w:val="28"/>
          <w:szCs w:val="28"/>
        </w:rPr>
        <w:t>(с</w:t>
      </w:r>
      <w:r>
        <w:rPr>
          <w:spacing w:val="80"/>
          <w:sz w:val="28"/>
          <w:szCs w:val="28"/>
        </w:rPr>
        <w:t xml:space="preserve"> </w:t>
      </w:r>
      <w:r>
        <w:rPr>
          <w:sz w:val="28"/>
          <w:szCs w:val="28"/>
        </w:rPr>
        <w:t>соответствующей</w:t>
      </w:r>
      <w:r>
        <w:rPr>
          <w:spacing w:val="80"/>
          <w:sz w:val="28"/>
          <w:szCs w:val="28"/>
        </w:rPr>
        <w:t xml:space="preserve"> </w:t>
      </w:r>
      <w:r>
        <w:rPr>
          <w:sz w:val="28"/>
          <w:szCs w:val="28"/>
        </w:rPr>
        <w:t>дозировкой</w:t>
      </w:r>
      <w:r>
        <w:rPr>
          <w:spacing w:val="40"/>
          <w:sz w:val="28"/>
          <w:szCs w:val="28"/>
        </w:rPr>
        <w:t xml:space="preserve"> </w:t>
      </w:r>
      <w:r>
        <w:rPr>
          <w:sz w:val="28"/>
          <w:szCs w:val="28"/>
        </w:rPr>
        <w:t>и интенсивностью);</w:t>
      </w:r>
    </w:p>
    <w:p w14:paraId="036ACB18">
      <w:pPr>
        <w:pStyle w:val="21"/>
        <w:spacing w:before="1" w:line="360" w:lineRule="auto"/>
        <w:ind w:left="0" w:right="10" w:firstLine="426"/>
      </w:pPr>
      <w:r>
        <w:t>в виде целостного последовательного учебного модуля, изучаемого за счёт части</w:t>
      </w:r>
      <w:r>
        <w:rPr>
          <w:spacing w:val="80"/>
        </w:rPr>
        <w:t xml:space="preserve"> </w:t>
      </w:r>
      <w:r>
        <w:t>учебного</w:t>
      </w:r>
      <w:r>
        <w:rPr>
          <w:spacing w:val="80"/>
        </w:rPr>
        <w:t xml:space="preserve"> </w:t>
      </w:r>
      <w:r>
        <w:t>плана,</w:t>
      </w:r>
      <w:r>
        <w:rPr>
          <w:spacing w:val="80"/>
        </w:rPr>
        <w:t xml:space="preserve"> </w:t>
      </w:r>
      <w:r>
        <w:t>формируемой</w:t>
      </w:r>
      <w:r>
        <w:rPr>
          <w:spacing w:val="80"/>
        </w:rPr>
        <w:t xml:space="preserve"> </w:t>
      </w:r>
      <w:r>
        <w:t>участниками</w:t>
      </w:r>
      <w:r>
        <w:rPr>
          <w:spacing w:val="80"/>
        </w:rPr>
        <w:t xml:space="preserve"> </w:t>
      </w:r>
      <w:r>
        <w:t>образовательных</w:t>
      </w:r>
      <w:r>
        <w:rPr>
          <w:spacing w:val="80"/>
        </w:rPr>
        <w:t xml:space="preserve"> </w:t>
      </w:r>
      <w:r>
        <w:t>отношений из</w:t>
      </w:r>
      <w:r>
        <w:rPr>
          <w:spacing w:val="72"/>
          <w:w w:val="150"/>
        </w:rPr>
        <w:t xml:space="preserve">  </w:t>
      </w:r>
      <w:r>
        <w:t>перечня,</w:t>
      </w:r>
      <w:r>
        <w:rPr>
          <w:spacing w:val="72"/>
          <w:w w:val="150"/>
        </w:rPr>
        <w:t xml:space="preserve">  </w:t>
      </w:r>
      <w:r>
        <w:t>предлагаемого</w:t>
      </w:r>
      <w:r>
        <w:rPr>
          <w:spacing w:val="73"/>
          <w:w w:val="150"/>
        </w:rPr>
        <w:t xml:space="preserve">  </w:t>
      </w:r>
      <w:r>
        <w:t>образовательной</w:t>
      </w:r>
      <w:r>
        <w:rPr>
          <w:spacing w:val="71"/>
          <w:w w:val="150"/>
        </w:rPr>
        <w:t xml:space="preserve">  </w:t>
      </w:r>
      <w:r>
        <w:t>организацией,</w:t>
      </w:r>
      <w:r>
        <w:rPr>
          <w:spacing w:val="72"/>
          <w:w w:val="150"/>
        </w:rPr>
        <w:t xml:space="preserve">  </w:t>
      </w:r>
      <w:r>
        <w:t>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w:t>
      </w:r>
      <w:r>
        <w:rPr>
          <w:spacing w:val="80"/>
        </w:rPr>
        <w:t xml:space="preserve">  </w:t>
      </w:r>
      <w:r>
        <w:t>удовлетворение</w:t>
      </w:r>
      <w:r>
        <w:rPr>
          <w:spacing w:val="80"/>
        </w:rPr>
        <w:t xml:space="preserve">  </w:t>
      </w:r>
      <w:r>
        <w:t>различных</w:t>
      </w:r>
      <w:r>
        <w:rPr>
          <w:spacing w:val="80"/>
        </w:rPr>
        <w:t xml:space="preserve">  </w:t>
      </w:r>
      <w:r>
        <w:t>интересов</w:t>
      </w:r>
      <w:r>
        <w:rPr>
          <w:spacing w:val="80"/>
        </w:rPr>
        <w:t xml:space="preserve">  </w:t>
      </w:r>
      <w:r>
        <w:t>обучающихся (при организации и проведении уроков физической культуры с 3-х часовой недельной</w:t>
      </w:r>
      <w:r>
        <w:rPr>
          <w:spacing w:val="4"/>
        </w:rPr>
        <w:t xml:space="preserve"> </w:t>
      </w:r>
      <w:r>
        <w:t>нагрузкой</w:t>
      </w:r>
      <w:r>
        <w:rPr>
          <w:spacing w:val="5"/>
        </w:rPr>
        <w:t xml:space="preserve"> </w:t>
      </w:r>
      <w:r>
        <w:t>рекомендуемый</w:t>
      </w:r>
      <w:r>
        <w:rPr>
          <w:spacing w:val="7"/>
        </w:rPr>
        <w:t xml:space="preserve"> </w:t>
      </w:r>
      <w:r>
        <w:t>объём</w:t>
      </w:r>
      <w:r>
        <w:rPr>
          <w:spacing w:val="6"/>
        </w:rPr>
        <w:t xml:space="preserve"> </w:t>
      </w:r>
      <w:r>
        <w:t>в</w:t>
      </w:r>
      <w:r>
        <w:rPr>
          <w:spacing w:val="4"/>
        </w:rPr>
        <w:t xml:space="preserve"> </w:t>
      </w:r>
      <w:r>
        <w:t>1</w:t>
      </w:r>
      <w:r>
        <w:rPr>
          <w:spacing w:val="4"/>
        </w:rPr>
        <w:t xml:space="preserve"> </w:t>
      </w:r>
      <w:r>
        <w:t>классе</w:t>
      </w:r>
      <w:r>
        <w:rPr>
          <w:spacing w:val="5"/>
        </w:rPr>
        <w:t xml:space="preserve"> </w:t>
      </w:r>
      <w:r>
        <w:t>–</w:t>
      </w:r>
      <w:r>
        <w:rPr>
          <w:spacing w:val="6"/>
        </w:rPr>
        <w:t xml:space="preserve"> </w:t>
      </w:r>
      <w:r>
        <w:t>33</w:t>
      </w:r>
      <w:r>
        <w:rPr>
          <w:spacing w:val="5"/>
        </w:rPr>
        <w:t xml:space="preserve"> </w:t>
      </w:r>
      <w:r>
        <w:t>часа,</w:t>
      </w:r>
      <w:r>
        <w:rPr>
          <w:spacing w:val="6"/>
        </w:rPr>
        <w:t xml:space="preserve"> </w:t>
      </w:r>
      <w:r>
        <w:t>во</w:t>
      </w:r>
      <w:r>
        <w:rPr>
          <w:spacing w:val="5"/>
        </w:rPr>
        <w:t xml:space="preserve"> </w:t>
      </w:r>
      <w:r>
        <w:t>2,</w:t>
      </w:r>
      <w:r>
        <w:rPr>
          <w:spacing w:val="3"/>
        </w:rPr>
        <w:t xml:space="preserve"> </w:t>
      </w:r>
      <w:r>
        <w:t>3,</w:t>
      </w:r>
      <w:r>
        <w:rPr>
          <w:spacing w:val="3"/>
        </w:rPr>
        <w:t xml:space="preserve"> </w:t>
      </w:r>
      <w:r>
        <w:t>4</w:t>
      </w:r>
      <w:r>
        <w:rPr>
          <w:spacing w:val="7"/>
        </w:rPr>
        <w:t xml:space="preserve"> </w:t>
      </w:r>
      <w:r>
        <w:t>классах</w:t>
      </w:r>
      <w:r>
        <w:rPr>
          <w:spacing w:val="7"/>
        </w:rPr>
        <w:t xml:space="preserve"> </w:t>
      </w:r>
      <w:r>
        <w:rPr>
          <w:spacing w:val="-10"/>
        </w:rPr>
        <w:t xml:space="preserve">– </w:t>
      </w:r>
      <w:r>
        <w:t>по</w:t>
      </w:r>
      <w:r>
        <w:rPr>
          <w:spacing w:val="-3"/>
        </w:rPr>
        <w:t xml:space="preserve"> </w:t>
      </w:r>
      <w:r>
        <w:t>34</w:t>
      </w:r>
      <w:r>
        <w:rPr>
          <w:spacing w:val="-3"/>
        </w:rPr>
        <w:t xml:space="preserve"> </w:t>
      </w:r>
      <w:r>
        <w:rPr>
          <w:spacing w:val="-2"/>
        </w:rPr>
        <w:t>часа);</w:t>
      </w:r>
    </w:p>
    <w:p w14:paraId="0B358797">
      <w:pPr>
        <w:pStyle w:val="21"/>
        <w:spacing w:line="360" w:lineRule="auto"/>
        <w:ind w:left="0" w:right="11" w:firstLine="425"/>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w:t>
      </w:r>
      <w:r>
        <w:rPr>
          <w:spacing w:val="40"/>
        </w:rPr>
        <w:t xml:space="preserve"> </w:t>
      </w:r>
      <w:r>
        <w:t>использование</w:t>
      </w:r>
      <w:r>
        <w:rPr>
          <w:spacing w:val="40"/>
        </w:rPr>
        <w:t xml:space="preserve"> </w:t>
      </w:r>
      <w:r>
        <w:t>учебных</w:t>
      </w:r>
      <w:r>
        <w:rPr>
          <w:spacing w:val="40"/>
        </w:rPr>
        <w:t xml:space="preserve"> </w:t>
      </w:r>
      <w:r>
        <w:t>модулей</w:t>
      </w:r>
      <w:r>
        <w:rPr>
          <w:spacing w:val="40"/>
        </w:rPr>
        <w:t xml:space="preserve"> </w:t>
      </w:r>
      <w:r>
        <w:t>по</w:t>
      </w:r>
      <w:r>
        <w:rPr>
          <w:spacing w:val="40"/>
        </w:rPr>
        <w:t xml:space="preserve"> </w:t>
      </w:r>
      <w:r>
        <w:t>видам</w:t>
      </w:r>
      <w:r>
        <w:rPr>
          <w:spacing w:val="40"/>
        </w:rPr>
        <w:t xml:space="preserve"> </w:t>
      </w:r>
      <w:r>
        <w:t>спорта</w:t>
      </w:r>
      <w:r>
        <w:rPr>
          <w:spacing w:val="40"/>
        </w:rPr>
        <w:t xml:space="preserve"> </w:t>
      </w:r>
      <w:r>
        <w:t>(рекомендуемый</w:t>
      </w:r>
      <w:r>
        <w:rPr>
          <w:spacing w:val="80"/>
        </w:rPr>
        <w:t xml:space="preserve"> </w:t>
      </w:r>
      <w:r>
        <w:t>объём в 1 классе – 33 часа, во 2, 3, 4 классах – по 34 часа).</w:t>
      </w:r>
    </w:p>
    <w:p w14:paraId="688BB2AC">
      <w:pPr>
        <w:pStyle w:val="33"/>
        <w:numPr>
          <w:ilvl w:val="3"/>
          <w:numId w:val="16"/>
        </w:numPr>
        <w:tabs>
          <w:tab w:val="left" w:pos="2190"/>
        </w:tabs>
        <w:spacing w:before="1" w:line="360" w:lineRule="auto"/>
        <w:ind w:left="0" w:right="10" w:firstLine="426"/>
        <w:rPr>
          <w:sz w:val="28"/>
        </w:rPr>
      </w:pPr>
      <w:r>
        <w:rPr>
          <w:sz w:val="28"/>
        </w:rPr>
        <w:t>Содержание</w:t>
      </w:r>
      <w:r>
        <w:rPr>
          <w:spacing w:val="-11"/>
          <w:sz w:val="28"/>
        </w:rPr>
        <w:t xml:space="preserve"> </w:t>
      </w:r>
      <w:r>
        <w:rPr>
          <w:sz w:val="28"/>
        </w:rPr>
        <w:t>модуля</w:t>
      </w:r>
      <w:r>
        <w:rPr>
          <w:spacing w:val="-11"/>
          <w:sz w:val="28"/>
        </w:rPr>
        <w:t xml:space="preserve"> </w:t>
      </w:r>
      <w:r>
        <w:rPr>
          <w:sz w:val="28"/>
        </w:rPr>
        <w:t>«Легкая</w:t>
      </w:r>
      <w:r>
        <w:rPr>
          <w:spacing w:val="-11"/>
          <w:sz w:val="28"/>
        </w:rPr>
        <w:t xml:space="preserve"> </w:t>
      </w:r>
      <w:r>
        <w:rPr>
          <w:sz w:val="28"/>
        </w:rPr>
        <w:t>атлетика». Знания о легкой атлетике.</w:t>
      </w:r>
    </w:p>
    <w:p w14:paraId="5FB4EA66">
      <w:pPr>
        <w:pStyle w:val="21"/>
        <w:spacing w:line="360" w:lineRule="auto"/>
        <w:ind w:left="0" w:right="10" w:firstLine="426"/>
        <w:jc w:val="left"/>
      </w:pPr>
      <w:r>
        <w:t>Простейшие</w:t>
      </w:r>
      <w:r>
        <w:rPr>
          <w:spacing w:val="-4"/>
        </w:rPr>
        <w:t xml:space="preserve"> </w:t>
      </w:r>
      <w:r>
        <w:t>сведения</w:t>
      </w:r>
      <w:r>
        <w:rPr>
          <w:spacing w:val="-4"/>
        </w:rPr>
        <w:t xml:space="preserve"> </w:t>
      </w:r>
      <w:r>
        <w:t>из</w:t>
      </w:r>
      <w:r>
        <w:rPr>
          <w:spacing w:val="-7"/>
        </w:rPr>
        <w:t xml:space="preserve"> </w:t>
      </w:r>
      <w:r>
        <w:t>истории</w:t>
      </w:r>
      <w:r>
        <w:rPr>
          <w:spacing w:val="-1"/>
        </w:rPr>
        <w:t xml:space="preserve"> </w:t>
      </w:r>
      <w:r>
        <w:t>возникновения</w:t>
      </w:r>
      <w:r>
        <w:rPr>
          <w:spacing w:val="-7"/>
        </w:rPr>
        <w:t xml:space="preserve"> </w:t>
      </w:r>
      <w:r>
        <w:t>и</w:t>
      </w:r>
      <w:r>
        <w:rPr>
          <w:spacing w:val="-2"/>
        </w:rPr>
        <w:t xml:space="preserve"> </w:t>
      </w:r>
      <w:r>
        <w:t>развития</w:t>
      </w:r>
      <w:r>
        <w:rPr>
          <w:spacing w:val="-4"/>
        </w:rPr>
        <w:t xml:space="preserve"> </w:t>
      </w:r>
      <w:r>
        <w:t>легкой</w:t>
      </w:r>
      <w:r>
        <w:rPr>
          <w:spacing w:val="-4"/>
        </w:rPr>
        <w:t xml:space="preserve"> </w:t>
      </w:r>
      <w:r>
        <w:t>атлетики. Виды легкой атлетики (бег, прыжки, метания, спортивная ходьба).</w:t>
      </w:r>
    </w:p>
    <w:p w14:paraId="301793FA">
      <w:pPr>
        <w:pStyle w:val="21"/>
        <w:tabs>
          <w:tab w:val="left" w:pos="2804"/>
          <w:tab w:val="left" w:pos="4075"/>
          <w:tab w:val="left" w:pos="5766"/>
          <w:tab w:val="left" w:pos="7734"/>
          <w:tab w:val="left" w:pos="8334"/>
          <w:tab w:val="left" w:pos="9452"/>
        </w:tabs>
        <w:spacing w:line="360" w:lineRule="auto"/>
        <w:ind w:left="0" w:right="10" w:firstLine="426"/>
        <w:jc w:val="left"/>
      </w:pPr>
      <w:r>
        <w:rPr>
          <w:spacing w:val="-2"/>
        </w:rPr>
        <w:t>Простейшие</w:t>
      </w:r>
      <w:r>
        <w:tab/>
      </w:r>
      <w:r>
        <w:rPr>
          <w:spacing w:val="-2"/>
        </w:rPr>
        <w:t>правила</w:t>
      </w:r>
      <w:r>
        <w:tab/>
      </w:r>
      <w:r>
        <w:rPr>
          <w:spacing w:val="-2"/>
        </w:rPr>
        <w:t>проведения</w:t>
      </w:r>
      <w:r>
        <w:tab/>
      </w:r>
      <w:r>
        <w:rPr>
          <w:spacing w:val="-2"/>
        </w:rPr>
        <w:t>соревнований</w:t>
      </w:r>
      <w:r>
        <w:tab/>
      </w:r>
      <w:r>
        <w:rPr>
          <w:spacing w:val="-6"/>
        </w:rPr>
        <w:t>по</w:t>
      </w:r>
      <w:r>
        <w:tab/>
      </w:r>
      <w:r>
        <w:rPr>
          <w:spacing w:val="-2"/>
        </w:rPr>
        <w:t>легкой</w:t>
      </w:r>
      <w:r>
        <w:tab/>
      </w:r>
      <w:r>
        <w:rPr>
          <w:spacing w:val="-2"/>
        </w:rPr>
        <w:t xml:space="preserve">атлетике </w:t>
      </w:r>
      <w:r>
        <w:t>(бег, прыжки, метания).</w:t>
      </w:r>
    </w:p>
    <w:p w14:paraId="7AD1119C">
      <w:pPr>
        <w:pStyle w:val="21"/>
        <w:spacing w:line="360" w:lineRule="auto"/>
        <w:ind w:left="0" w:right="10" w:firstLine="426"/>
        <w:jc w:val="left"/>
      </w:pPr>
      <w:r>
        <w:t>Игры и развлечения при проведении занятий по легкой атлетике. Словарь терминов и определений по легкой атлетике.</w:t>
      </w:r>
    </w:p>
    <w:p w14:paraId="56763632">
      <w:pPr>
        <w:pStyle w:val="21"/>
        <w:ind w:left="0" w:right="10" w:firstLine="426"/>
        <w:jc w:val="left"/>
      </w:pPr>
      <w:r>
        <w:t>Общие</w:t>
      </w:r>
      <w:r>
        <w:rPr>
          <w:spacing w:val="-7"/>
        </w:rPr>
        <w:t xml:space="preserve"> </w:t>
      </w:r>
      <w:r>
        <w:t>сведения</w:t>
      </w:r>
      <w:r>
        <w:rPr>
          <w:spacing w:val="-5"/>
        </w:rPr>
        <w:t xml:space="preserve"> </w:t>
      </w:r>
      <w:r>
        <w:t>о</w:t>
      </w:r>
      <w:r>
        <w:rPr>
          <w:spacing w:val="-8"/>
        </w:rPr>
        <w:t xml:space="preserve"> </w:t>
      </w:r>
      <w:r>
        <w:t>размерах</w:t>
      </w:r>
      <w:r>
        <w:rPr>
          <w:spacing w:val="-4"/>
        </w:rPr>
        <w:t xml:space="preserve"> </w:t>
      </w:r>
      <w:r>
        <w:t>стадиона</w:t>
      </w:r>
      <w:r>
        <w:rPr>
          <w:spacing w:val="-5"/>
        </w:rPr>
        <w:t xml:space="preserve"> </w:t>
      </w:r>
      <w:r>
        <w:t>и</w:t>
      </w:r>
      <w:r>
        <w:rPr>
          <w:spacing w:val="-8"/>
        </w:rPr>
        <w:t xml:space="preserve"> </w:t>
      </w:r>
      <w:r>
        <w:t>легкоатлетического</w:t>
      </w:r>
      <w:r>
        <w:rPr>
          <w:spacing w:val="-6"/>
        </w:rPr>
        <w:t xml:space="preserve"> </w:t>
      </w:r>
      <w:r>
        <w:rPr>
          <w:spacing w:val="-2"/>
        </w:rPr>
        <w:t>манежа.</w:t>
      </w:r>
    </w:p>
    <w:p w14:paraId="780F10DE">
      <w:pPr>
        <w:pStyle w:val="21"/>
        <w:tabs>
          <w:tab w:val="left" w:pos="2188"/>
          <w:tab w:val="left" w:pos="3234"/>
          <w:tab w:val="left" w:pos="4685"/>
          <w:tab w:val="left" w:pos="5807"/>
          <w:tab w:val="left" w:pos="6447"/>
          <w:tab w:val="left" w:pos="7737"/>
          <w:tab w:val="left" w:pos="9363"/>
        </w:tabs>
        <w:spacing w:before="161" w:line="360" w:lineRule="auto"/>
        <w:ind w:left="0" w:right="10" w:firstLine="426"/>
        <w:jc w:val="left"/>
      </w:pPr>
      <w:r>
        <w:rPr>
          <w:spacing w:val="-2"/>
        </w:rPr>
        <w:t>Занятия</w:t>
      </w:r>
      <w:r>
        <w:tab/>
      </w:r>
      <w:r>
        <w:rPr>
          <w:spacing w:val="-2"/>
        </w:rPr>
        <w:t>легкой</w:t>
      </w:r>
      <w:r>
        <w:tab/>
      </w:r>
      <w:r>
        <w:rPr>
          <w:spacing w:val="-2"/>
        </w:rPr>
        <w:t>атлетикой</w:t>
      </w:r>
      <w:r>
        <w:tab/>
      </w:r>
      <w:r>
        <w:rPr>
          <w:spacing w:val="-2"/>
        </w:rPr>
        <w:t>(бегом)</w:t>
      </w:r>
      <w:r>
        <w:tab/>
      </w:r>
      <w:r>
        <w:rPr>
          <w:spacing w:val="-4"/>
        </w:rPr>
        <w:t>как</w:t>
      </w:r>
      <w:r>
        <w:tab/>
      </w:r>
      <w:r>
        <w:rPr>
          <w:spacing w:val="-2"/>
        </w:rPr>
        <w:t>средство</w:t>
      </w:r>
      <w:r>
        <w:tab/>
      </w:r>
      <w:r>
        <w:rPr>
          <w:spacing w:val="-2"/>
        </w:rPr>
        <w:t>укрепления</w:t>
      </w:r>
      <w:r>
        <w:tab/>
      </w:r>
      <w:r>
        <w:rPr>
          <w:spacing w:val="-2"/>
        </w:rPr>
        <w:t xml:space="preserve">здоровья, </w:t>
      </w:r>
      <w:r>
        <w:t>закаливания организма человека и развития физических качеств.</w:t>
      </w:r>
    </w:p>
    <w:p w14:paraId="14D015F3">
      <w:pPr>
        <w:pStyle w:val="21"/>
        <w:spacing w:line="360" w:lineRule="auto"/>
        <w:ind w:left="0" w:right="11" w:firstLine="425"/>
        <w:jc w:val="left"/>
      </w:pPr>
      <w:r>
        <w:t>Режим</w:t>
      </w:r>
      <w:r>
        <w:rPr>
          <w:spacing w:val="-7"/>
        </w:rPr>
        <w:t xml:space="preserve"> </w:t>
      </w:r>
      <w:r>
        <w:t>дня</w:t>
      </w:r>
      <w:r>
        <w:rPr>
          <w:spacing w:val="-3"/>
        </w:rPr>
        <w:t xml:space="preserve"> </w:t>
      </w:r>
      <w:r>
        <w:t>при</w:t>
      </w:r>
      <w:r>
        <w:rPr>
          <w:spacing w:val="-4"/>
        </w:rPr>
        <w:t xml:space="preserve"> </w:t>
      </w:r>
      <w:r>
        <w:t>занятиях</w:t>
      </w:r>
      <w:r>
        <w:rPr>
          <w:spacing w:val="-2"/>
        </w:rPr>
        <w:t xml:space="preserve"> </w:t>
      </w:r>
      <w:r>
        <w:t>легкой</w:t>
      </w:r>
      <w:r>
        <w:rPr>
          <w:spacing w:val="-3"/>
        </w:rPr>
        <w:t xml:space="preserve"> </w:t>
      </w:r>
      <w:r>
        <w:rPr>
          <w:spacing w:val="-2"/>
        </w:rPr>
        <w:t>атлетикой.</w:t>
      </w:r>
    </w:p>
    <w:p w14:paraId="539F55BC">
      <w:pPr>
        <w:pStyle w:val="21"/>
        <w:spacing w:line="360" w:lineRule="auto"/>
        <w:ind w:left="0" w:right="11" w:firstLine="425"/>
        <w:jc w:val="left"/>
      </w:pPr>
      <w:r>
        <w:t>Правила</w:t>
      </w:r>
      <w:r>
        <w:rPr>
          <w:spacing w:val="-8"/>
        </w:rPr>
        <w:t xml:space="preserve"> </w:t>
      </w:r>
      <w:r>
        <w:t>личной</w:t>
      </w:r>
      <w:r>
        <w:rPr>
          <w:spacing w:val="-5"/>
        </w:rPr>
        <w:t xml:space="preserve"> </w:t>
      </w:r>
      <w:r>
        <w:t>гигиены</w:t>
      </w:r>
      <w:r>
        <w:rPr>
          <w:spacing w:val="-5"/>
        </w:rPr>
        <w:t xml:space="preserve"> </w:t>
      </w:r>
      <w:r>
        <w:t>во</w:t>
      </w:r>
      <w:r>
        <w:rPr>
          <w:spacing w:val="-5"/>
        </w:rPr>
        <w:t xml:space="preserve"> </w:t>
      </w:r>
      <w:r>
        <w:t>время</w:t>
      </w:r>
      <w:r>
        <w:rPr>
          <w:spacing w:val="-5"/>
        </w:rPr>
        <w:t xml:space="preserve"> </w:t>
      </w:r>
      <w:r>
        <w:t>занятий</w:t>
      </w:r>
      <w:r>
        <w:rPr>
          <w:spacing w:val="-5"/>
        </w:rPr>
        <w:t xml:space="preserve"> </w:t>
      </w:r>
      <w:r>
        <w:t>легкой</w:t>
      </w:r>
      <w:r>
        <w:rPr>
          <w:spacing w:val="-5"/>
        </w:rPr>
        <w:t xml:space="preserve"> </w:t>
      </w:r>
      <w:r>
        <w:rPr>
          <w:spacing w:val="-2"/>
        </w:rPr>
        <w:t>атлетикой.</w:t>
      </w:r>
    </w:p>
    <w:p w14:paraId="689062B1">
      <w:pPr>
        <w:pStyle w:val="21"/>
        <w:spacing w:line="360" w:lineRule="auto"/>
        <w:ind w:left="0" w:right="11" w:firstLine="425"/>
        <w:jc w:val="left"/>
      </w:pPr>
      <w:r>
        <w:t>Правила</w:t>
      </w:r>
      <w:r>
        <w:rPr>
          <w:spacing w:val="31"/>
        </w:rPr>
        <w:t xml:space="preserve"> </w:t>
      </w:r>
      <w:r>
        <w:t>безопасного</w:t>
      </w:r>
      <w:r>
        <w:rPr>
          <w:spacing w:val="32"/>
        </w:rPr>
        <w:t xml:space="preserve"> </w:t>
      </w:r>
      <w:r>
        <w:t>поведения</w:t>
      </w:r>
      <w:r>
        <w:rPr>
          <w:spacing w:val="31"/>
        </w:rPr>
        <w:t xml:space="preserve"> </w:t>
      </w:r>
      <w:r>
        <w:t>при</w:t>
      </w:r>
      <w:r>
        <w:rPr>
          <w:spacing w:val="31"/>
        </w:rPr>
        <w:t xml:space="preserve"> </w:t>
      </w:r>
      <w:r>
        <w:t>занятиях</w:t>
      </w:r>
      <w:r>
        <w:rPr>
          <w:spacing w:val="32"/>
        </w:rPr>
        <w:t xml:space="preserve"> </w:t>
      </w:r>
      <w:r>
        <w:t>легкой</w:t>
      </w:r>
      <w:r>
        <w:rPr>
          <w:spacing w:val="31"/>
        </w:rPr>
        <w:t xml:space="preserve"> </w:t>
      </w:r>
      <w:r>
        <w:t>атлетикой</w:t>
      </w:r>
      <w:r>
        <w:rPr>
          <w:spacing w:val="31"/>
        </w:rPr>
        <w:t xml:space="preserve"> </w:t>
      </w:r>
      <w:r>
        <w:t>на</w:t>
      </w:r>
      <w:r>
        <w:rPr>
          <w:spacing w:val="31"/>
        </w:rPr>
        <w:t xml:space="preserve"> </w:t>
      </w:r>
      <w:r>
        <w:t>стадионе, в легкоатлетическом манеже (спортивном зале) и на местности.</w:t>
      </w:r>
    </w:p>
    <w:p w14:paraId="417E521C">
      <w:pPr>
        <w:pStyle w:val="21"/>
        <w:spacing w:line="360" w:lineRule="auto"/>
        <w:ind w:left="0" w:right="10" w:firstLine="426"/>
        <w:jc w:val="left"/>
      </w:pPr>
      <w:r>
        <w:t>Форма</w:t>
      </w:r>
      <w:r>
        <w:rPr>
          <w:spacing w:val="-5"/>
        </w:rPr>
        <w:t xml:space="preserve"> </w:t>
      </w:r>
      <w:r>
        <w:t>одежды</w:t>
      </w:r>
      <w:r>
        <w:rPr>
          <w:spacing w:val="-5"/>
        </w:rPr>
        <w:t xml:space="preserve"> </w:t>
      </w:r>
      <w:r>
        <w:t>для</w:t>
      </w:r>
      <w:r>
        <w:rPr>
          <w:spacing w:val="-8"/>
        </w:rPr>
        <w:t xml:space="preserve"> </w:t>
      </w:r>
      <w:r>
        <w:t>занятий</w:t>
      </w:r>
      <w:r>
        <w:rPr>
          <w:spacing w:val="-8"/>
        </w:rPr>
        <w:t xml:space="preserve"> </w:t>
      </w:r>
      <w:r>
        <w:t>различными</w:t>
      </w:r>
      <w:r>
        <w:rPr>
          <w:spacing w:val="-5"/>
        </w:rPr>
        <w:t xml:space="preserve"> </w:t>
      </w:r>
      <w:r>
        <w:t>видами</w:t>
      </w:r>
      <w:r>
        <w:rPr>
          <w:spacing w:val="-5"/>
        </w:rPr>
        <w:t xml:space="preserve"> </w:t>
      </w:r>
      <w:r>
        <w:t>легкой атлетики. Способы самостоятельной деятельности.</w:t>
      </w:r>
    </w:p>
    <w:p w14:paraId="3DF11A69">
      <w:pPr>
        <w:pStyle w:val="21"/>
        <w:spacing w:before="1"/>
        <w:ind w:left="0" w:right="10" w:firstLine="426"/>
        <w:jc w:val="left"/>
      </w:pPr>
      <w:r>
        <w:t>Первые</w:t>
      </w:r>
      <w:r>
        <w:rPr>
          <w:spacing w:val="69"/>
        </w:rPr>
        <w:t xml:space="preserve"> </w:t>
      </w:r>
      <w:r>
        <w:t>внешние</w:t>
      </w:r>
      <w:r>
        <w:rPr>
          <w:spacing w:val="68"/>
        </w:rPr>
        <w:t xml:space="preserve"> </w:t>
      </w:r>
      <w:r>
        <w:t>признаки</w:t>
      </w:r>
      <w:r>
        <w:rPr>
          <w:spacing w:val="71"/>
        </w:rPr>
        <w:t xml:space="preserve"> </w:t>
      </w:r>
      <w:r>
        <w:t>утомления</w:t>
      </w:r>
      <w:r>
        <w:rPr>
          <w:spacing w:val="69"/>
        </w:rPr>
        <w:t xml:space="preserve"> </w:t>
      </w:r>
      <w:r>
        <w:t>во</w:t>
      </w:r>
      <w:r>
        <w:rPr>
          <w:spacing w:val="71"/>
        </w:rPr>
        <w:t xml:space="preserve"> </w:t>
      </w:r>
      <w:r>
        <w:t>время</w:t>
      </w:r>
      <w:r>
        <w:rPr>
          <w:spacing w:val="71"/>
        </w:rPr>
        <w:t xml:space="preserve"> </w:t>
      </w:r>
      <w:r>
        <w:t>занятий</w:t>
      </w:r>
      <w:r>
        <w:rPr>
          <w:spacing w:val="69"/>
        </w:rPr>
        <w:t xml:space="preserve"> </w:t>
      </w:r>
      <w:r>
        <w:t>легкой</w:t>
      </w:r>
      <w:r>
        <w:rPr>
          <w:spacing w:val="70"/>
        </w:rPr>
        <w:t xml:space="preserve"> </w:t>
      </w:r>
      <w:r>
        <w:rPr>
          <w:spacing w:val="-2"/>
        </w:rPr>
        <w:t>атлетикой.</w:t>
      </w:r>
    </w:p>
    <w:p w14:paraId="2663DC15">
      <w:pPr>
        <w:pStyle w:val="21"/>
        <w:spacing w:before="160"/>
        <w:ind w:left="0" w:right="10" w:firstLine="426"/>
        <w:jc w:val="left"/>
      </w:pPr>
      <w:r>
        <w:t>Способы</w:t>
      </w:r>
      <w:r>
        <w:rPr>
          <w:spacing w:val="-7"/>
        </w:rPr>
        <w:t xml:space="preserve"> </w:t>
      </w:r>
      <w:r>
        <w:t>самоконтроля</w:t>
      </w:r>
      <w:r>
        <w:rPr>
          <w:spacing w:val="-6"/>
        </w:rPr>
        <w:t xml:space="preserve"> </w:t>
      </w:r>
      <w:r>
        <w:t>за</w:t>
      </w:r>
      <w:r>
        <w:rPr>
          <w:spacing w:val="-7"/>
        </w:rPr>
        <w:t xml:space="preserve"> </w:t>
      </w:r>
      <w:r>
        <w:t>физической</w:t>
      </w:r>
      <w:r>
        <w:rPr>
          <w:spacing w:val="-8"/>
        </w:rPr>
        <w:t xml:space="preserve"> </w:t>
      </w:r>
      <w:r>
        <w:rPr>
          <w:spacing w:val="-2"/>
        </w:rPr>
        <w:t>нагрузкой.</w:t>
      </w:r>
    </w:p>
    <w:p w14:paraId="5396F608">
      <w:pPr>
        <w:pStyle w:val="21"/>
        <w:tabs>
          <w:tab w:val="left" w:pos="2481"/>
          <w:tab w:val="left" w:pos="3815"/>
          <w:tab w:val="left" w:pos="5342"/>
          <w:tab w:val="left" w:pos="7163"/>
          <w:tab w:val="left" w:pos="7765"/>
          <w:tab w:val="left" w:pos="9628"/>
        </w:tabs>
        <w:spacing w:before="160" w:line="360" w:lineRule="auto"/>
        <w:ind w:left="0" w:right="10" w:firstLine="426"/>
      </w:pPr>
      <w:r>
        <w:rPr>
          <w:spacing w:val="-2"/>
        </w:rPr>
        <w:t>Правила</w:t>
      </w:r>
      <w:r>
        <w:t xml:space="preserve"> </w:t>
      </w:r>
      <w:r>
        <w:rPr>
          <w:spacing w:val="-2"/>
        </w:rPr>
        <w:t>личной</w:t>
      </w:r>
      <w:r>
        <w:tab/>
      </w:r>
      <w:r>
        <w:rPr>
          <w:spacing w:val="-2"/>
        </w:rPr>
        <w:t>гигиены,</w:t>
      </w:r>
      <w:r>
        <w:t xml:space="preserve"> </w:t>
      </w:r>
      <w:r>
        <w:rPr>
          <w:spacing w:val="-2"/>
        </w:rPr>
        <w:t>требования</w:t>
      </w:r>
      <w:r>
        <w:t xml:space="preserve"> </w:t>
      </w:r>
      <w:r>
        <w:rPr>
          <w:spacing w:val="-10"/>
        </w:rPr>
        <w:t>к</w:t>
      </w:r>
      <w:r>
        <w:tab/>
      </w:r>
      <w:r>
        <w:rPr>
          <w:spacing w:val="-2"/>
        </w:rPr>
        <w:t>спортивной</w:t>
      </w:r>
      <w:r>
        <w:t xml:space="preserve"> </w:t>
      </w:r>
      <w:r>
        <w:rPr>
          <w:spacing w:val="-2"/>
        </w:rPr>
        <w:t xml:space="preserve">одежде </w:t>
      </w:r>
      <w:r>
        <w:t>(легкоатлетической экипировки) для занятий различными видами легкой атлетики.</w:t>
      </w:r>
    </w:p>
    <w:p w14:paraId="0B7707E7">
      <w:pPr>
        <w:pStyle w:val="21"/>
        <w:spacing w:before="2"/>
        <w:ind w:left="0" w:right="10" w:firstLine="426"/>
        <w:jc w:val="left"/>
      </w:pPr>
      <w:r>
        <w:t>Режим</w:t>
      </w:r>
      <w:r>
        <w:rPr>
          <w:spacing w:val="-6"/>
        </w:rPr>
        <w:t xml:space="preserve"> </w:t>
      </w:r>
      <w:r>
        <w:t>дня</w:t>
      </w:r>
      <w:r>
        <w:rPr>
          <w:spacing w:val="-3"/>
        </w:rPr>
        <w:t xml:space="preserve"> </w:t>
      </w:r>
      <w:r>
        <w:t>юного</w:t>
      </w:r>
      <w:r>
        <w:rPr>
          <w:spacing w:val="-1"/>
        </w:rPr>
        <w:t xml:space="preserve"> </w:t>
      </w:r>
      <w:r>
        <w:rPr>
          <w:spacing w:val="-2"/>
        </w:rPr>
        <w:t>легкоатлета.</w:t>
      </w:r>
    </w:p>
    <w:p w14:paraId="2978FA64">
      <w:pPr>
        <w:pStyle w:val="21"/>
        <w:spacing w:before="161" w:line="360" w:lineRule="auto"/>
        <w:ind w:left="0" w:right="10" w:firstLine="426"/>
        <w:jc w:val="left"/>
      </w:pPr>
      <w:r>
        <w:t>Выбор</w:t>
      </w:r>
      <w:r>
        <w:rPr>
          <w:spacing w:val="80"/>
          <w:w w:val="150"/>
        </w:rPr>
        <w:t xml:space="preserve"> </w:t>
      </w:r>
      <w:r>
        <w:t>и</w:t>
      </w:r>
      <w:r>
        <w:rPr>
          <w:spacing w:val="80"/>
          <w:w w:val="150"/>
        </w:rPr>
        <w:t xml:space="preserve"> </w:t>
      </w:r>
      <w:r>
        <w:t>подготовка</w:t>
      </w:r>
      <w:r>
        <w:rPr>
          <w:spacing w:val="80"/>
          <w:w w:val="150"/>
        </w:rPr>
        <w:t xml:space="preserve"> </w:t>
      </w:r>
      <w:r>
        <w:t>места</w:t>
      </w:r>
      <w:r>
        <w:rPr>
          <w:spacing w:val="80"/>
          <w:w w:val="150"/>
        </w:rPr>
        <w:t xml:space="preserve"> </w:t>
      </w:r>
      <w:r>
        <w:t>для</w:t>
      </w:r>
      <w:r>
        <w:rPr>
          <w:spacing w:val="80"/>
          <w:w w:val="150"/>
        </w:rPr>
        <w:t xml:space="preserve"> </w:t>
      </w:r>
      <w:r>
        <w:t>занятий</w:t>
      </w:r>
      <w:r>
        <w:rPr>
          <w:spacing w:val="80"/>
          <w:w w:val="150"/>
        </w:rPr>
        <w:t xml:space="preserve"> </w:t>
      </w:r>
      <w:r>
        <w:t>легкой</w:t>
      </w:r>
      <w:r>
        <w:rPr>
          <w:spacing w:val="80"/>
          <w:w w:val="150"/>
        </w:rPr>
        <w:t xml:space="preserve"> </w:t>
      </w:r>
      <w:r>
        <w:t>атлетикой</w:t>
      </w:r>
      <w:r>
        <w:rPr>
          <w:spacing w:val="80"/>
          <w:w w:val="150"/>
        </w:rPr>
        <w:t xml:space="preserve"> </w:t>
      </w:r>
      <w:r>
        <w:t>на</w:t>
      </w:r>
      <w:r>
        <w:rPr>
          <w:spacing w:val="80"/>
          <w:w w:val="150"/>
        </w:rPr>
        <w:t xml:space="preserve"> </w:t>
      </w:r>
      <w:r>
        <w:t>стадионе, вне стадиона, в легкоатлетическом манеже (спортивном зале).</w:t>
      </w:r>
    </w:p>
    <w:p w14:paraId="4EA5CCFD">
      <w:pPr>
        <w:pStyle w:val="21"/>
        <w:spacing w:line="362" w:lineRule="auto"/>
        <w:ind w:left="0" w:right="10" w:firstLine="426"/>
        <w:jc w:val="left"/>
      </w:pPr>
      <w:r>
        <w:t>Правила</w:t>
      </w:r>
      <w:r>
        <w:rPr>
          <w:spacing w:val="80"/>
        </w:rPr>
        <w:t xml:space="preserve"> </w:t>
      </w:r>
      <w:r>
        <w:t>использования</w:t>
      </w:r>
      <w:r>
        <w:rPr>
          <w:spacing w:val="80"/>
        </w:rPr>
        <w:t xml:space="preserve"> </w:t>
      </w:r>
      <w:r>
        <w:t>спортивного</w:t>
      </w:r>
      <w:r>
        <w:rPr>
          <w:spacing w:val="80"/>
        </w:rPr>
        <w:t xml:space="preserve"> </w:t>
      </w:r>
      <w:r>
        <w:t>инвентаря</w:t>
      </w:r>
      <w:r>
        <w:rPr>
          <w:spacing w:val="80"/>
        </w:rPr>
        <w:t xml:space="preserve"> </w:t>
      </w:r>
      <w:r>
        <w:t>для</w:t>
      </w:r>
      <w:r>
        <w:rPr>
          <w:spacing w:val="80"/>
        </w:rPr>
        <w:t xml:space="preserve"> </w:t>
      </w:r>
      <w:r>
        <w:t>занятий</w:t>
      </w:r>
      <w:r>
        <w:rPr>
          <w:spacing w:val="80"/>
        </w:rPr>
        <w:t xml:space="preserve"> </w:t>
      </w:r>
      <w:r>
        <w:t>различными</w:t>
      </w:r>
      <w:r>
        <w:rPr>
          <w:spacing w:val="40"/>
        </w:rPr>
        <w:t xml:space="preserve"> </w:t>
      </w:r>
      <w:r>
        <w:t>видами легко атлетики.</w:t>
      </w:r>
    </w:p>
    <w:p w14:paraId="7D32BC93">
      <w:pPr>
        <w:pStyle w:val="21"/>
        <w:tabs>
          <w:tab w:val="left" w:pos="2247"/>
          <w:tab w:val="left" w:pos="2736"/>
          <w:tab w:val="left" w:pos="4530"/>
          <w:tab w:val="left" w:pos="6270"/>
          <w:tab w:val="left" w:pos="8929"/>
        </w:tabs>
        <w:spacing w:line="360" w:lineRule="auto"/>
        <w:ind w:left="0" w:right="10" w:firstLine="426"/>
      </w:pPr>
      <w:r>
        <w:rPr>
          <w:spacing w:val="-2"/>
        </w:rPr>
        <w:t>Подбор</w:t>
      </w:r>
      <w:r>
        <w:t xml:space="preserve"> </w:t>
      </w:r>
      <w:r>
        <w:rPr>
          <w:spacing w:val="-10"/>
        </w:rPr>
        <w:t>и</w:t>
      </w:r>
      <w:r>
        <w:t xml:space="preserve"> </w:t>
      </w:r>
      <w:r>
        <w:rPr>
          <w:spacing w:val="-2"/>
        </w:rPr>
        <w:t>составление</w:t>
      </w:r>
      <w:r>
        <w:t xml:space="preserve"> </w:t>
      </w:r>
      <w:r>
        <w:rPr>
          <w:spacing w:val="-2"/>
        </w:rPr>
        <w:t>комплексов общеразвивающих,</w:t>
      </w:r>
      <w:r>
        <w:t xml:space="preserve"> </w:t>
      </w:r>
      <w:r>
        <w:rPr>
          <w:spacing w:val="-2"/>
        </w:rPr>
        <w:t xml:space="preserve">специальных </w:t>
      </w:r>
      <w:r>
        <w:t>и имитационных упражнений для занятий различными видами легкой атлетики.</w:t>
      </w:r>
    </w:p>
    <w:p w14:paraId="0E384E67">
      <w:pPr>
        <w:pStyle w:val="21"/>
        <w:spacing w:line="360" w:lineRule="auto"/>
        <w:ind w:left="0" w:right="10" w:firstLine="426"/>
        <w:jc w:val="left"/>
      </w:pPr>
      <w:r>
        <w:t>Организация</w:t>
      </w:r>
      <w:r>
        <w:rPr>
          <w:spacing w:val="80"/>
        </w:rPr>
        <w:t xml:space="preserve"> </w:t>
      </w:r>
      <w:r>
        <w:t>и</w:t>
      </w:r>
      <w:r>
        <w:rPr>
          <w:spacing w:val="80"/>
        </w:rPr>
        <w:t xml:space="preserve"> </w:t>
      </w:r>
      <w:r>
        <w:t>проведение</w:t>
      </w:r>
      <w:r>
        <w:rPr>
          <w:spacing w:val="80"/>
        </w:rPr>
        <w:t xml:space="preserve"> </w:t>
      </w:r>
      <w:r>
        <w:t>подвижных</w:t>
      </w:r>
      <w:r>
        <w:rPr>
          <w:spacing w:val="80"/>
        </w:rPr>
        <w:t xml:space="preserve"> </w:t>
      </w:r>
      <w:r>
        <w:t>игр</w:t>
      </w:r>
      <w:r>
        <w:rPr>
          <w:spacing w:val="80"/>
        </w:rPr>
        <w:t xml:space="preserve"> </w:t>
      </w:r>
      <w:r>
        <w:t>с</w:t>
      </w:r>
      <w:r>
        <w:rPr>
          <w:spacing w:val="80"/>
        </w:rPr>
        <w:t xml:space="preserve"> </w:t>
      </w:r>
      <w:r>
        <w:t>элементами</w:t>
      </w:r>
      <w:r>
        <w:rPr>
          <w:spacing w:val="80"/>
        </w:rPr>
        <w:t xml:space="preserve"> </w:t>
      </w:r>
      <w:r>
        <w:t>бега,</w:t>
      </w:r>
      <w:r>
        <w:rPr>
          <w:spacing w:val="80"/>
        </w:rPr>
        <w:t xml:space="preserve"> </w:t>
      </w:r>
      <w:r>
        <w:t>прыжков</w:t>
      </w:r>
      <w:r>
        <w:rPr>
          <w:spacing w:val="80"/>
        </w:rPr>
        <w:t xml:space="preserve"> </w:t>
      </w:r>
      <w:r>
        <w:t>и метаний во время активного отдыха и каникул.</w:t>
      </w:r>
    </w:p>
    <w:p w14:paraId="1D8F3DE9">
      <w:pPr>
        <w:pStyle w:val="21"/>
        <w:tabs>
          <w:tab w:val="left" w:pos="2927"/>
          <w:tab w:val="left" w:pos="4032"/>
          <w:tab w:val="left" w:pos="5710"/>
          <w:tab w:val="left" w:pos="8163"/>
          <w:tab w:val="left" w:pos="8568"/>
          <w:tab w:val="left" w:pos="9420"/>
        </w:tabs>
        <w:spacing w:line="360" w:lineRule="auto"/>
        <w:ind w:left="0" w:right="10" w:firstLine="426"/>
      </w:pPr>
      <w:r>
        <w:rPr>
          <w:spacing w:val="-2"/>
        </w:rPr>
        <w:t>Тестирование</w:t>
      </w:r>
      <w:r>
        <w:t xml:space="preserve"> </w:t>
      </w:r>
      <w:r>
        <w:rPr>
          <w:spacing w:val="-2"/>
        </w:rPr>
        <w:t>уровня</w:t>
      </w:r>
      <w:r>
        <w:t xml:space="preserve"> </w:t>
      </w:r>
      <w:r>
        <w:rPr>
          <w:spacing w:val="-2"/>
        </w:rPr>
        <w:t>физической</w:t>
      </w:r>
      <w:r>
        <w:t xml:space="preserve"> </w:t>
      </w:r>
      <w:r>
        <w:rPr>
          <w:spacing w:val="-2"/>
        </w:rPr>
        <w:t>подготовленности</w:t>
      </w:r>
      <w:r>
        <w:t xml:space="preserve"> </w:t>
      </w:r>
      <w:r>
        <w:rPr>
          <w:spacing w:val="-10"/>
        </w:rPr>
        <w:t>в</w:t>
      </w:r>
      <w:r>
        <w:t xml:space="preserve"> </w:t>
      </w:r>
      <w:r>
        <w:rPr>
          <w:spacing w:val="-2"/>
        </w:rPr>
        <w:t>беге,</w:t>
      </w:r>
      <w:r>
        <w:t xml:space="preserve"> </w:t>
      </w:r>
      <w:r>
        <w:rPr>
          <w:spacing w:val="-2"/>
        </w:rPr>
        <w:t xml:space="preserve">прыжках </w:t>
      </w:r>
      <w:r>
        <w:t>и метаниях.</w:t>
      </w:r>
    </w:p>
    <w:p w14:paraId="117C8D85">
      <w:pPr>
        <w:pStyle w:val="21"/>
        <w:spacing w:line="321" w:lineRule="exact"/>
        <w:ind w:left="0" w:right="10" w:firstLine="426"/>
        <w:jc w:val="left"/>
      </w:pPr>
      <w:r>
        <w:t>Физическое</w:t>
      </w:r>
      <w:r>
        <w:rPr>
          <w:spacing w:val="-6"/>
        </w:rPr>
        <w:t xml:space="preserve"> </w:t>
      </w:r>
      <w:r>
        <w:rPr>
          <w:spacing w:val="-2"/>
        </w:rPr>
        <w:t>совершенствование.</w:t>
      </w:r>
    </w:p>
    <w:p w14:paraId="45ECC631">
      <w:pPr>
        <w:pStyle w:val="21"/>
        <w:spacing w:before="154" w:line="362" w:lineRule="auto"/>
        <w:ind w:left="0" w:right="10" w:firstLine="426"/>
        <w:jc w:val="left"/>
      </w:pPr>
      <w:r>
        <w:t>Общеразвивающие,</w:t>
      </w:r>
      <w:r>
        <w:rPr>
          <w:spacing w:val="40"/>
        </w:rPr>
        <w:t xml:space="preserve"> </w:t>
      </w:r>
      <w:r>
        <w:t>специальные</w:t>
      </w:r>
      <w:r>
        <w:rPr>
          <w:spacing w:val="40"/>
        </w:rPr>
        <w:t xml:space="preserve"> </w:t>
      </w:r>
      <w:r>
        <w:t>и</w:t>
      </w:r>
      <w:r>
        <w:rPr>
          <w:spacing w:val="40"/>
        </w:rPr>
        <w:t xml:space="preserve"> </w:t>
      </w:r>
      <w:r>
        <w:t>имитационные</w:t>
      </w:r>
      <w:r>
        <w:rPr>
          <w:spacing w:val="40"/>
        </w:rPr>
        <w:t xml:space="preserve"> </w:t>
      </w:r>
      <w:r>
        <w:t>упражнения</w:t>
      </w:r>
      <w:r>
        <w:rPr>
          <w:spacing w:val="40"/>
        </w:rPr>
        <w:t xml:space="preserve"> </w:t>
      </w:r>
      <w:r>
        <w:t>в</w:t>
      </w:r>
      <w:r>
        <w:rPr>
          <w:spacing w:val="40"/>
        </w:rPr>
        <w:t xml:space="preserve"> </w:t>
      </w:r>
      <w:r>
        <w:t>различных видах легкой атлетики.</w:t>
      </w:r>
    </w:p>
    <w:p w14:paraId="04C169A1">
      <w:pPr>
        <w:pStyle w:val="21"/>
        <w:spacing w:line="360" w:lineRule="auto"/>
        <w:ind w:left="0" w:right="10" w:firstLine="426"/>
        <w:jc w:val="left"/>
      </w:pPr>
      <w:r>
        <w:t>Упражнения</w:t>
      </w:r>
      <w:r>
        <w:rPr>
          <w:spacing w:val="40"/>
        </w:rPr>
        <w:t xml:space="preserve"> </w:t>
      </w:r>
      <w:r>
        <w:t>на</w:t>
      </w:r>
      <w:r>
        <w:rPr>
          <w:spacing w:val="40"/>
        </w:rPr>
        <w:t xml:space="preserve"> </w:t>
      </w:r>
      <w:r>
        <w:t>развитие</w:t>
      </w:r>
      <w:r>
        <w:rPr>
          <w:spacing w:val="40"/>
        </w:rPr>
        <w:t xml:space="preserve"> </w:t>
      </w:r>
      <w:r>
        <w:t>физических</w:t>
      </w:r>
      <w:r>
        <w:rPr>
          <w:spacing w:val="40"/>
        </w:rPr>
        <w:t xml:space="preserve"> </w:t>
      </w:r>
      <w:r>
        <w:t>качеств,</w:t>
      </w:r>
      <w:r>
        <w:rPr>
          <w:spacing w:val="40"/>
        </w:rPr>
        <w:t xml:space="preserve"> </w:t>
      </w:r>
      <w:r>
        <w:t>характерных</w:t>
      </w:r>
      <w:r>
        <w:rPr>
          <w:spacing w:val="40"/>
        </w:rPr>
        <w:t xml:space="preserve"> </w:t>
      </w:r>
      <w:r>
        <w:t>для</w:t>
      </w:r>
      <w:r>
        <w:rPr>
          <w:spacing w:val="40"/>
        </w:rPr>
        <w:t xml:space="preserve"> </w:t>
      </w:r>
      <w:r>
        <w:t>различных</w:t>
      </w:r>
      <w:r>
        <w:rPr>
          <w:spacing w:val="40"/>
        </w:rPr>
        <w:t xml:space="preserve"> </w:t>
      </w:r>
      <w:r>
        <w:t>видов легкой атлетики.</w:t>
      </w:r>
    </w:p>
    <w:p w14:paraId="6BC842FA">
      <w:pPr>
        <w:pStyle w:val="21"/>
        <w:tabs>
          <w:tab w:val="left" w:pos="2722"/>
          <w:tab w:val="left" w:pos="3612"/>
          <w:tab w:val="left" w:pos="4037"/>
          <w:tab w:val="left" w:pos="5742"/>
          <w:tab w:val="left" w:pos="7325"/>
          <w:tab w:val="left" w:pos="8320"/>
          <w:tab w:val="left" w:pos="9426"/>
        </w:tabs>
        <w:spacing w:line="362" w:lineRule="auto"/>
        <w:ind w:left="0" w:right="10" w:firstLine="426"/>
        <w:jc w:val="left"/>
      </w:pPr>
      <w:r>
        <w:rPr>
          <w:spacing w:val="-2"/>
        </w:rPr>
        <w:t>Подвижные</w:t>
      </w:r>
      <w:r>
        <w:tab/>
      </w:r>
      <w:r>
        <w:rPr>
          <w:spacing w:val="-4"/>
        </w:rPr>
        <w:t>игры</w:t>
      </w:r>
      <w:r>
        <w:tab/>
      </w:r>
      <w:r>
        <w:rPr>
          <w:spacing w:val="-10"/>
        </w:rPr>
        <w:t>с</w:t>
      </w:r>
      <w:r>
        <w:tab/>
      </w:r>
      <w:r>
        <w:rPr>
          <w:spacing w:val="-2"/>
        </w:rPr>
        <w:t>элементами</w:t>
      </w:r>
      <w:r>
        <w:tab/>
      </w:r>
      <w:r>
        <w:rPr>
          <w:spacing w:val="-2"/>
        </w:rPr>
        <w:t>различных</w:t>
      </w:r>
      <w:r>
        <w:tab/>
      </w:r>
      <w:r>
        <w:rPr>
          <w:spacing w:val="-2"/>
        </w:rPr>
        <w:t>видов</w:t>
      </w:r>
      <w:r>
        <w:tab/>
      </w:r>
      <w:r>
        <w:rPr>
          <w:spacing w:val="-2"/>
        </w:rPr>
        <w:t>легкой</w:t>
      </w:r>
      <w:r>
        <w:tab/>
      </w:r>
      <w:r>
        <w:rPr>
          <w:spacing w:val="-2"/>
        </w:rPr>
        <w:t xml:space="preserve">атлетики </w:t>
      </w:r>
      <w:r>
        <w:t>(на стадионе, в легкоатлетическом манеже (спортивном зале):</w:t>
      </w:r>
    </w:p>
    <w:p w14:paraId="373EB3FF">
      <w:pPr>
        <w:pStyle w:val="21"/>
        <w:spacing w:line="360" w:lineRule="auto"/>
        <w:ind w:left="0" w:right="10" w:firstLine="426"/>
        <w:jc w:val="left"/>
      </w:pPr>
      <w:r>
        <w:t>игры,</w:t>
      </w:r>
      <w:r>
        <w:rPr>
          <w:spacing w:val="-5"/>
        </w:rPr>
        <w:t xml:space="preserve"> </w:t>
      </w:r>
      <w:r>
        <w:t>включающие</w:t>
      </w:r>
      <w:r>
        <w:rPr>
          <w:spacing w:val="-7"/>
        </w:rPr>
        <w:t xml:space="preserve"> </w:t>
      </w:r>
      <w:r>
        <w:t>элемент</w:t>
      </w:r>
      <w:r>
        <w:rPr>
          <w:spacing w:val="-5"/>
        </w:rPr>
        <w:t xml:space="preserve"> </w:t>
      </w:r>
      <w:r>
        <w:t>соревнования</w:t>
      </w:r>
      <w:r>
        <w:rPr>
          <w:spacing w:val="-4"/>
        </w:rPr>
        <w:t xml:space="preserve"> </w:t>
      </w:r>
      <w:r>
        <w:t>и</w:t>
      </w:r>
      <w:r>
        <w:rPr>
          <w:spacing w:val="-7"/>
        </w:rPr>
        <w:t xml:space="preserve"> </w:t>
      </w:r>
      <w:r>
        <w:t>не</w:t>
      </w:r>
      <w:r>
        <w:rPr>
          <w:spacing w:val="-4"/>
        </w:rPr>
        <w:t xml:space="preserve"> </w:t>
      </w:r>
      <w:r>
        <w:t>имеющие</w:t>
      </w:r>
      <w:r>
        <w:rPr>
          <w:spacing w:val="-4"/>
        </w:rPr>
        <w:t xml:space="preserve"> </w:t>
      </w:r>
      <w:r>
        <w:t>сюжета; игры сюжетного характера;</w:t>
      </w:r>
    </w:p>
    <w:p w14:paraId="2A3CA5D0">
      <w:pPr>
        <w:pStyle w:val="21"/>
        <w:spacing w:line="321" w:lineRule="exact"/>
        <w:ind w:left="0" w:right="10" w:firstLine="426"/>
        <w:jc w:val="left"/>
      </w:pPr>
      <w:r>
        <w:t>командные</w:t>
      </w:r>
      <w:r>
        <w:rPr>
          <w:spacing w:val="-8"/>
        </w:rPr>
        <w:t xml:space="preserve"> </w:t>
      </w:r>
      <w:r>
        <w:rPr>
          <w:spacing w:val="-2"/>
        </w:rPr>
        <w:t>игры;</w:t>
      </w:r>
    </w:p>
    <w:p w14:paraId="427183A5">
      <w:pPr>
        <w:pStyle w:val="21"/>
        <w:spacing w:before="120"/>
        <w:ind w:left="0" w:right="11" w:firstLine="425"/>
        <w:jc w:val="left"/>
      </w:pPr>
      <w:r>
        <w:t>беговые</w:t>
      </w:r>
      <w:r>
        <w:rPr>
          <w:spacing w:val="-4"/>
        </w:rPr>
        <w:t xml:space="preserve"> </w:t>
      </w:r>
      <w:r>
        <w:rPr>
          <w:spacing w:val="-2"/>
        </w:rPr>
        <w:t>эстафеты;</w:t>
      </w:r>
    </w:p>
    <w:p w14:paraId="7F63A3FD">
      <w:pPr>
        <w:pStyle w:val="21"/>
        <w:spacing w:before="163" w:line="360" w:lineRule="auto"/>
        <w:ind w:left="0" w:right="10" w:firstLine="426"/>
        <w:jc w:val="left"/>
      </w:pPr>
      <w:r>
        <w:t>сочетание</w:t>
      </w:r>
      <w:r>
        <w:rPr>
          <w:spacing w:val="-9"/>
        </w:rPr>
        <w:t xml:space="preserve"> </w:t>
      </w:r>
      <w:r>
        <w:t>беговых</w:t>
      </w:r>
      <w:r>
        <w:rPr>
          <w:spacing w:val="-9"/>
        </w:rPr>
        <w:t xml:space="preserve"> </w:t>
      </w:r>
      <w:r>
        <w:t>и</w:t>
      </w:r>
      <w:r>
        <w:rPr>
          <w:spacing w:val="-9"/>
        </w:rPr>
        <w:t xml:space="preserve"> </w:t>
      </w:r>
      <w:r>
        <w:t>прыжковых</w:t>
      </w:r>
      <w:r>
        <w:rPr>
          <w:spacing w:val="-9"/>
        </w:rPr>
        <w:t xml:space="preserve"> </w:t>
      </w:r>
      <w:r>
        <w:t>дисциплин; сочетание беговых видов и видов метаний; сочетание прыжков и метаний;</w:t>
      </w:r>
    </w:p>
    <w:p w14:paraId="48726041">
      <w:pPr>
        <w:pStyle w:val="21"/>
        <w:spacing w:line="320" w:lineRule="exact"/>
        <w:ind w:left="0" w:right="10" w:firstLine="426"/>
        <w:jc w:val="left"/>
      </w:pPr>
      <w:r>
        <w:t>сочетание</w:t>
      </w:r>
      <w:r>
        <w:rPr>
          <w:spacing w:val="-4"/>
        </w:rPr>
        <w:t xml:space="preserve"> </w:t>
      </w:r>
      <w:r>
        <w:t>бега,</w:t>
      </w:r>
      <w:r>
        <w:rPr>
          <w:spacing w:val="-4"/>
        </w:rPr>
        <w:t xml:space="preserve"> </w:t>
      </w:r>
      <w:r>
        <w:t>прыжков</w:t>
      </w:r>
      <w:r>
        <w:rPr>
          <w:spacing w:val="-6"/>
        </w:rPr>
        <w:t xml:space="preserve"> </w:t>
      </w:r>
      <w:r>
        <w:t>и</w:t>
      </w:r>
      <w:r>
        <w:rPr>
          <w:spacing w:val="-3"/>
        </w:rPr>
        <w:t xml:space="preserve"> </w:t>
      </w:r>
      <w:r>
        <w:rPr>
          <w:spacing w:val="-2"/>
        </w:rPr>
        <w:t>метаний.</w:t>
      </w:r>
    </w:p>
    <w:p w14:paraId="2DD5581F">
      <w:pPr>
        <w:pStyle w:val="21"/>
        <w:spacing w:before="163" w:line="360" w:lineRule="auto"/>
        <w:ind w:left="0" w:right="10" w:firstLine="426"/>
      </w:pPr>
      <w:r>
        <w:t>Общеразвивающие,</w:t>
      </w:r>
      <w:r>
        <w:rPr>
          <w:spacing w:val="-3"/>
        </w:rPr>
        <w:t xml:space="preserve"> </w:t>
      </w:r>
      <w:r>
        <w:t>специальные</w:t>
      </w:r>
      <w:r>
        <w:rPr>
          <w:spacing w:val="-2"/>
        </w:rPr>
        <w:t xml:space="preserve"> </w:t>
      </w:r>
      <w:r>
        <w:t>и</w:t>
      </w:r>
      <w:r>
        <w:rPr>
          <w:spacing w:val="-2"/>
        </w:rPr>
        <w:t xml:space="preserve"> </w:t>
      </w:r>
      <w:r>
        <w:t>имитационные упражнения</w:t>
      </w:r>
      <w:r>
        <w:rPr>
          <w:spacing w:val="-2"/>
        </w:rPr>
        <w:t xml:space="preserve"> </w:t>
      </w:r>
      <w:r>
        <w:t>для</w:t>
      </w:r>
      <w:r>
        <w:rPr>
          <w:spacing w:val="-2"/>
        </w:rPr>
        <w:t xml:space="preserve"> </w:t>
      </w:r>
      <w:r>
        <w:t>начального обучения основам техники бега, прыжков и метаний.</w:t>
      </w:r>
    </w:p>
    <w:p w14:paraId="039C7097">
      <w:pPr>
        <w:pStyle w:val="21"/>
        <w:spacing w:line="360" w:lineRule="auto"/>
        <w:ind w:left="0" w:right="10" w:firstLine="426"/>
      </w:pPr>
      <w:r>
        <w:t>Основы соревновательной деятельности в различных видах легкой атлетики, построенной по принципу эстафет в различных видах легкой атлетики с сочетанием элементов бега, прыжков и метаний.</w:t>
      </w:r>
    </w:p>
    <w:p w14:paraId="398DD5D7">
      <w:pPr>
        <w:pStyle w:val="21"/>
        <w:spacing w:line="360" w:lineRule="auto"/>
        <w:ind w:left="0" w:right="10" w:firstLine="426"/>
      </w:pPr>
      <w:r>
        <w:t>Тестовые упражнения по оценке физической подготовленности в легкой атлетике. Участие в соревновательной деятельности.</w:t>
      </w:r>
    </w:p>
    <w:p w14:paraId="12B5D095">
      <w:pPr>
        <w:pStyle w:val="33"/>
        <w:numPr>
          <w:ilvl w:val="3"/>
          <w:numId w:val="16"/>
        </w:numPr>
        <w:tabs>
          <w:tab w:val="left" w:pos="2190"/>
        </w:tabs>
        <w:spacing w:line="362" w:lineRule="auto"/>
        <w:ind w:left="0" w:right="10" w:firstLine="426"/>
        <w:rPr>
          <w:sz w:val="28"/>
        </w:rPr>
      </w:pPr>
      <w:r>
        <w:rPr>
          <w:sz w:val="28"/>
        </w:rPr>
        <w:t>Содержание модуля «Легкая атлетика» направлено на достижение обучающимися личностных, метапредметных и предметных результатов обучения.</w:t>
      </w:r>
    </w:p>
    <w:p w14:paraId="3F86A662">
      <w:pPr>
        <w:pStyle w:val="33"/>
        <w:numPr>
          <w:ilvl w:val="4"/>
          <w:numId w:val="31"/>
        </w:numPr>
        <w:tabs>
          <w:tab w:val="left" w:pos="2395"/>
        </w:tabs>
        <w:spacing w:line="360" w:lineRule="auto"/>
        <w:ind w:left="0" w:right="10" w:firstLine="426"/>
        <w:rPr>
          <w:sz w:val="28"/>
        </w:rPr>
      </w:pPr>
      <w:r>
        <w:rPr>
          <w:sz w:val="28"/>
        </w:rPr>
        <w:t xml:space="preserve">При изучении модуля «Легкая атлетика» на уровне начального общего образования у обучающихся будут сформированы следующие личностные </w:t>
      </w:r>
      <w:r>
        <w:rPr>
          <w:spacing w:val="-2"/>
          <w:sz w:val="28"/>
        </w:rPr>
        <w:t>результаты:</w:t>
      </w:r>
    </w:p>
    <w:p w14:paraId="715663DF">
      <w:pPr>
        <w:pStyle w:val="21"/>
        <w:spacing w:line="360" w:lineRule="auto"/>
        <w:ind w:left="0" w:right="10" w:firstLine="426"/>
      </w:pPr>
      <w:r>
        <w:t>проявление чувства гордости за свою Родину, российский народ и историю России через достижения российских спортсменов через достижения отечественных легкоатлетов</w:t>
      </w:r>
      <w:r>
        <w:rPr>
          <w:spacing w:val="40"/>
        </w:rPr>
        <w:t xml:space="preserve">  </w:t>
      </w:r>
      <w:r>
        <w:t>на</w:t>
      </w:r>
      <w:r>
        <w:rPr>
          <w:spacing w:val="40"/>
        </w:rPr>
        <w:t xml:space="preserve">  </w:t>
      </w:r>
      <w:r>
        <w:t>мировых</w:t>
      </w:r>
      <w:r>
        <w:rPr>
          <w:spacing w:val="40"/>
        </w:rPr>
        <w:t xml:space="preserve">  </w:t>
      </w:r>
      <w:r>
        <w:t>чемпионатах</w:t>
      </w:r>
      <w:r>
        <w:rPr>
          <w:spacing w:val="40"/>
        </w:rPr>
        <w:t xml:space="preserve">  </w:t>
      </w:r>
      <w:r>
        <w:t>и</w:t>
      </w:r>
      <w:r>
        <w:rPr>
          <w:spacing w:val="40"/>
        </w:rPr>
        <w:t xml:space="preserve">  </w:t>
      </w:r>
      <w:r>
        <w:t>первенствах,</w:t>
      </w:r>
      <w:r>
        <w:rPr>
          <w:spacing w:val="40"/>
        </w:rPr>
        <w:t xml:space="preserve">  </w:t>
      </w:r>
      <w:r>
        <w:t>чемпионатах</w:t>
      </w:r>
      <w:r>
        <w:rPr>
          <w:spacing w:val="40"/>
        </w:rPr>
        <w:t xml:space="preserve">  </w:t>
      </w:r>
      <w:r>
        <w:t>Европы и Олимпийских играх;</w:t>
      </w:r>
    </w:p>
    <w:p w14:paraId="5849D87E">
      <w:pPr>
        <w:pStyle w:val="21"/>
        <w:spacing w:line="360" w:lineRule="auto"/>
        <w:ind w:left="0" w:right="10" w:firstLine="426"/>
      </w:pPr>
      <w:r>
        <w:t>проявление</w:t>
      </w:r>
      <w:r>
        <w:rPr>
          <w:spacing w:val="80"/>
        </w:rPr>
        <w:t xml:space="preserve"> </w:t>
      </w:r>
      <w:r>
        <w:t>уважительного</w:t>
      </w:r>
      <w:r>
        <w:rPr>
          <w:spacing w:val="80"/>
        </w:rPr>
        <w:t xml:space="preserve"> </w:t>
      </w:r>
      <w:r>
        <w:t>отношения</w:t>
      </w:r>
      <w:r>
        <w:rPr>
          <w:spacing w:val="80"/>
        </w:rPr>
        <w:t xml:space="preserve"> </w:t>
      </w:r>
      <w:r>
        <w:t>к</w:t>
      </w:r>
      <w:r>
        <w:rPr>
          <w:spacing w:val="80"/>
        </w:rPr>
        <w:t xml:space="preserve"> </w:t>
      </w:r>
      <w:r>
        <w:t>сверстникам,</w:t>
      </w:r>
      <w:r>
        <w:rPr>
          <w:spacing w:val="80"/>
        </w:rPr>
        <w:t xml:space="preserve"> </w:t>
      </w:r>
      <w:r>
        <w:t>культуры</w:t>
      </w:r>
      <w:r>
        <w:rPr>
          <w:spacing w:val="80"/>
        </w:rPr>
        <w:t xml:space="preserve"> </w:t>
      </w:r>
      <w:r>
        <w:t>общения</w:t>
      </w:r>
      <w:r>
        <w:rPr>
          <w:spacing w:val="40"/>
        </w:rPr>
        <w:t xml:space="preserve"> </w:t>
      </w:r>
      <w:r>
        <w:t>и</w:t>
      </w:r>
      <w:r>
        <w:rPr>
          <w:spacing w:val="80"/>
          <w:w w:val="150"/>
        </w:rPr>
        <w:t xml:space="preserve"> </w:t>
      </w:r>
      <w:r>
        <w:t>взаимодействия</w:t>
      </w:r>
      <w:r>
        <w:rPr>
          <w:spacing w:val="80"/>
          <w:w w:val="150"/>
        </w:rPr>
        <w:t xml:space="preserve"> </w:t>
      </w:r>
      <w:r>
        <w:t>в</w:t>
      </w:r>
      <w:r>
        <w:rPr>
          <w:spacing w:val="80"/>
          <w:w w:val="150"/>
        </w:rPr>
        <w:t xml:space="preserve"> </w:t>
      </w:r>
      <w:r>
        <w:t>достижении</w:t>
      </w:r>
      <w:r>
        <w:rPr>
          <w:spacing w:val="80"/>
          <w:w w:val="150"/>
        </w:rPr>
        <w:t xml:space="preserve"> </w:t>
      </w:r>
      <w:r>
        <w:t>общих</w:t>
      </w:r>
      <w:r>
        <w:rPr>
          <w:spacing w:val="80"/>
          <w:w w:val="150"/>
        </w:rPr>
        <w:t xml:space="preserve"> </w:t>
      </w:r>
      <w:r>
        <w:t>целей</w:t>
      </w:r>
      <w:r>
        <w:rPr>
          <w:spacing w:val="80"/>
          <w:w w:val="150"/>
        </w:rPr>
        <w:t xml:space="preserve"> </w:t>
      </w:r>
      <w:r>
        <w:t>при</w:t>
      </w:r>
      <w:r>
        <w:rPr>
          <w:spacing w:val="80"/>
          <w:w w:val="150"/>
        </w:rPr>
        <w:t xml:space="preserve"> </w:t>
      </w:r>
      <w:r>
        <w:t>совместной</w:t>
      </w:r>
      <w:r>
        <w:rPr>
          <w:spacing w:val="80"/>
          <w:w w:val="150"/>
        </w:rPr>
        <w:t xml:space="preserve"> </w:t>
      </w:r>
      <w:r>
        <w:t>деятельности на принципах доброжелательности и взаимопомощи;</w:t>
      </w:r>
    </w:p>
    <w:p w14:paraId="026C5BD8">
      <w:pPr>
        <w:pStyle w:val="21"/>
        <w:spacing w:line="360" w:lineRule="auto"/>
        <w:ind w:left="0" w:right="10" w:firstLine="426"/>
      </w:pPr>
      <w: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14:paraId="49C8BD4A">
      <w:pPr>
        <w:pStyle w:val="21"/>
        <w:spacing w:line="360" w:lineRule="auto"/>
        <w:ind w:left="0" w:right="10" w:firstLine="426"/>
      </w:pPr>
      <w:r>
        <w:t>проявление осознанного и ответственного отношения к собственным поступкам</w:t>
      </w:r>
      <w:r>
        <w:rPr>
          <w:spacing w:val="28"/>
        </w:rPr>
        <w:t xml:space="preserve"> </w:t>
      </w:r>
      <w:r>
        <w:t>в решении</w:t>
      </w:r>
      <w:r>
        <w:rPr>
          <w:spacing w:val="28"/>
        </w:rPr>
        <w:t xml:space="preserve"> </w:t>
      </w:r>
      <w:r>
        <w:t>проблем в процессе</w:t>
      </w:r>
      <w:r>
        <w:rPr>
          <w:spacing w:val="30"/>
        </w:rPr>
        <w:t xml:space="preserve"> </w:t>
      </w:r>
      <w:r>
        <w:t>занятий</w:t>
      </w:r>
      <w:r>
        <w:rPr>
          <w:spacing w:val="28"/>
        </w:rPr>
        <w:t xml:space="preserve"> </w:t>
      </w:r>
      <w:r>
        <w:t>физической культурой,</w:t>
      </w:r>
      <w:r>
        <w:rPr>
          <w:spacing w:val="29"/>
        </w:rPr>
        <w:t xml:space="preserve"> </w:t>
      </w:r>
      <w:r>
        <w:t>игровой и соревновательной деятельности по легкой атлетике;</w:t>
      </w:r>
    </w:p>
    <w:p w14:paraId="4FDC26A6">
      <w:pPr>
        <w:pStyle w:val="21"/>
        <w:spacing w:line="360" w:lineRule="auto"/>
        <w:ind w:left="0" w:right="11" w:firstLine="425"/>
      </w:pPr>
      <w:r>
        <w:t>проявление готовности соблюдать правила индивидуального и коллективного безопасного</w:t>
      </w:r>
      <w:r>
        <w:rPr>
          <w:spacing w:val="80"/>
          <w:w w:val="150"/>
        </w:rPr>
        <w:t xml:space="preserve"> </w:t>
      </w:r>
      <w:r>
        <w:t>поведения</w:t>
      </w:r>
      <w:r>
        <w:rPr>
          <w:spacing w:val="80"/>
          <w:w w:val="150"/>
        </w:rPr>
        <w:t xml:space="preserve"> </w:t>
      </w:r>
      <w:r>
        <w:t>в</w:t>
      </w:r>
      <w:r>
        <w:rPr>
          <w:spacing w:val="80"/>
          <w:w w:val="150"/>
        </w:rPr>
        <w:t xml:space="preserve"> </w:t>
      </w:r>
      <w:r>
        <w:t>учебной,</w:t>
      </w:r>
      <w:r>
        <w:rPr>
          <w:spacing w:val="80"/>
          <w:w w:val="150"/>
        </w:rPr>
        <w:t xml:space="preserve"> </w:t>
      </w:r>
      <w:r>
        <w:t>соревновательной,</w:t>
      </w:r>
      <w:r>
        <w:rPr>
          <w:spacing w:val="80"/>
          <w:w w:val="150"/>
        </w:rPr>
        <w:t xml:space="preserve"> </w:t>
      </w:r>
      <w:r>
        <w:t>досуговой</w:t>
      </w:r>
      <w:r>
        <w:rPr>
          <w:spacing w:val="80"/>
          <w:w w:val="150"/>
        </w:rPr>
        <w:t xml:space="preserve"> </w:t>
      </w:r>
      <w:r>
        <w:t>деятельности и чрезвычайных ситуациях при занятии легкой атлетикой;</w:t>
      </w:r>
    </w:p>
    <w:p w14:paraId="38B8FD61">
      <w:pPr>
        <w:pStyle w:val="21"/>
        <w:spacing w:before="1" w:line="360" w:lineRule="auto"/>
        <w:ind w:left="0" w:right="10" w:firstLine="426"/>
      </w:pPr>
      <w:r>
        <w:t>проявление положительных качеств личности и управление своими эмоциями в</w:t>
      </w:r>
      <w:r>
        <w:rPr>
          <w:spacing w:val="72"/>
        </w:rPr>
        <w:t xml:space="preserve"> </w:t>
      </w:r>
      <w:r>
        <w:t>различных</w:t>
      </w:r>
      <w:r>
        <w:rPr>
          <w:spacing w:val="73"/>
        </w:rPr>
        <w:t xml:space="preserve"> </w:t>
      </w:r>
      <w:r>
        <w:t>ситуациях</w:t>
      </w:r>
      <w:r>
        <w:rPr>
          <w:spacing w:val="71"/>
        </w:rPr>
        <w:t xml:space="preserve"> </w:t>
      </w:r>
      <w:r>
        <w:t>и</w:t>
      </w:r>
      <w:r>
        <w:rPr>
          <w:spacing w:val="73"/>
        </w:rPr>
        <w:t xml:space="preserve"> </w:t>
      </w:r>
      <w:r>
        <w:t>условиях,</w:t>
      </w:r>
      <w:r>
        <w:rPr>
          <w:spacing w:val="40"/>
        </w:rPr>
        <w:t xml:space="preserve"> </w:t>
      </w:r>
      <w:r>
        <w:t>способность</w:t>
      </w:r>
      <w:r>
        <w:rPr>
          <w:spacing w:val="71"/>
        </w:rPr>
        <w:t xml:space="preserve"> </w:t>
      </w:r>
      <w:r>
        <w:t>к</w:t>
      </w:r>
      <w:r>
        <w:rPr>
          <w:spacing w:val="71"/>
        </w:rPr>
        <w:t xml:space="preserve"> </w:t>
      </w:r>
      <w:r>
        <w:t>самостоятельной,</w:t>
      </w:r>
      <w:r>
        <w:rPr>
          <w:spacing w:val="72"/>
        </w:rPr>
        <w:t xml:space="preserve"> </w:t>
      </w:r>
      <w:r>
        <w:t>творческой и ответственной деятельности средствами легкой атлетики;</w:t>
      </w:r>
    </w:p>
    <w:p w14:paraId="73809B1D">
      <w:pPr>
        <w:pStyle w:val="21"/>
        <w:spacing w:before="1" w:line="360" w:lineRule="auto"/>
        <w:ind w:left="0" w:right="10" w:firstLine="426"/>
      </w:pPr>
      <w:r>
        <w:t>понимание установки на безопасный, здоровый образ жизни, наличие мотивации</w:t>
      </w:r>
      <w:r>
        <w:rPr>
          <w:spacing w:val="77"/>
          <w:w w:val="150"/>
        </w:rPr>
        <w:t xml:space="preserve"> </w:t>
      </w:r>
      <w:r>
        <w:t>к</w:t>
      </w:r>
      <w:r>
        <w:rPr>
          <w:spacing w:val="76"/>
          <w:w w:val="150"/>
        </w:rPr>
        <w:t xml:space="preserve"> </w:t>
      </w:r>
      <w:r>
        <w:t>творческому</w:t>
      </w:r>
      <w:r>
        <w:rPr>
          <w:spacing w:val="80"/>
        </w:rPr>
        <w:t xml:space="preserve"> </w:t>
      </w:r>
      <w:r>
        <w:t>труду,</w:t>
      </w:r>
      <w:r>
        <w:rPr>
          <w:spacing w:val="75"/>
          <w:w w:val="150"/>
        </w:rPr>
        <w:t xml:space="preserve"> </w:t>
      </w:r>
      <w:r>
        <w:t>работе</w:t>
      </w:r>
      <w:r>
        <w:rPr>
          <w:spacing w:val="76"/>
          <w:w w:val="150"/>
        </w:rPr>
        <w:t xml:space="preserve"> </w:t>
      </w:r>
      <w:r>
        <w:t>на</w:t>
      </w:r>
      <w:r>
        <w:rPr>
          <w:spacing w:val="74"/>
          <w:w w:val="150"/>
        </w:rPr>
        <w:t xml:space="preserve"> </w:t>
      </w:r>
      <w:r>
        <w:t>результат,</w:t>
      </w:r>
      <w:r>
        <w:rPr>
          <w:spacing w:val="77"/>
          <w:w w:val="150"/>
        </w:rPr>
        <w:t xml:space="preserve"> </w:t>
      </w:r>
      <w:r>
        <w:t>бережному</w:t>
      </w:r>
      <w:r>
        <w:rPr>
          <w:spacing w:val="80"/>
        </w:rPr>
        <w:t xml:space="preserve"> </w:t>
      </w:r>
      <w:r>
        <w:t>отношению к материальным и духовным ценностям.</w:t>
      </w:r>
    </w:p>
    <w:p w14:paraId="3A812CB3">
      <w:pPr>
        <w:pStyle w:val="33"/>
        <w:numPr>
          <w:ilvl w:val="4"/>
          <w:numId w:val="31"/>
        </w:numPr>
        <w:tabs>
          <w:tab w:val="left" w:pos="2397"/>
        </w:tabs>
        <w:spacing w:before="1" w:line="360" w:lineRule="auto"/>
        <w:ind w:left="0" w:right="10" w:firstLine="426"/>
        <w:rPr>
          <w:sz w:val="28"/>
        </w:rPr>
      </w:pPr>
      <w:r>
        <w:rPr>
          <w:sz w:val="28"/>
        </w:rPr>
        <w:t>При изучении модуля «Легкая атлетика» на уровне начального общего образования у обучающихся будут сформированы следующие метапредметные результаты:</w:t>
      </w:r>
    </w:p>
    <w:p w14:paraId="529C64C3">
      <w:pPr>
        <w:pStyle w:val="21"/>
        <w:spacing w:line="362" w:lineRule="auto"/>
        <w:ind w:left="0" w:right="10" w:firstLine="426"/>
      </w:pPr>
      <w:r>
        <w:t>овладение способностью принимать и сохранять цели и задачи учебной деятельности, поиска средств и способов её осуществления;</w:t>
      </w:r>
    </w:p>
    <w:p w14:paraId="1F16916A">
      <w:pPr>
        <w:pStyle w:val="21"/>
        <w:spacing w:line="360" w:lineRule="auto"/>
        <w:ind w:left="0" w:right="10" w:firstLine="426"/>
      </w:pPr>
      <w:r>
        <w:t>умение планировать, контролировать и оценивать учебные действия, собственную</w:t>
      </w:r>
      <w:r>
        <w:rPr>
          <w:spacing w:val="80"/>
        </w:rPr>
        <w:t xml:space="preserve">  </w:t>
      </w:r>
      <w:r>
        <w:t>деятельность,</w:t>
      </w:r>
      <w:r>
        <w:rPr>
          <w:spacing w:val="80"/>
        </w:rPr>
        <w:t xml:space="preserve">  </w:t>
      </w:r>
      <w:r>
        <w:t>распределять</w:t>
      </w:r>
      <w:r>
        <w:rPr>
          <w:spacing w:val="80"/>
        </w:rPr>
        <w:t xml:space="preserve">  </w:t>
      </w:r>
      <w:r>
        <w:t>нагрузку</w:t>
      </w:r>
      <w:r>
        <w:rPr>
          <w:spacing w:val="80"/>
        </w:rPr>
        <w:t xml:space="preserve">  </w:t>
      </w:r>
      <w:r>
        <w:t>и</w:t>
      </w:r>
      <w:r>
        <w:rPr>
          <w:spacing w:val="80"/>
        </w:rPr>
        <w:t xml:space="preserve">  </w:t>
      </w:r>
      <w:r>
        <w:t>отдых</w:t>
      </w:r>
      <w:r>
        <w:rPr>
          <w:spacing w:val="80"/>
        </w:rPr>
        <w:t xml:space="preserve">  </w:t>
      </w:r>
      <w:r>
        <w:t>в</w:t>
      </w:r>
      <w:r>
        <w:rPr>
          <w:spacing w:val="80"/>
        </w:rPr>
        <w:t xml:space="preserve">  </w:t>
      </w:r>
      <w:r>
        <w:t>процессе ее выполнения, определять наиболее эффективные способы достижения результата;</w:t>
      </w:r>
    </w:p>
    <w:p w14:paraId="5FE3C647">
      <w:pPr>
        <w:pStyle w:val="21"/>
        <w:spacing w:line="362" w:lineRule="auto"/>
        <w:ind w:left="0" w:right="10" w:firstLine="426"/>
      </w:pPr>
      <w:r>
        <w:t>умение</w:t>
      </w:r>
      <w:r>
        <w:rPr>
          <w:spacing w:val="80"/>
        </w:rPr>
        <w:t xml:space="preserve">  </w:t>
      </w:r>
      <w:r>
        <w:t>характеризовать</w:t>
      </w:r>
      <w:r>
        <w:rPr>
          <w:spacing w:val="80"/>
        </w:rPr>
        <w:t xml:space="preserve">  </w:t>
      </w:r>
      <w:r>
        <w:t>действия</w:t>
      </w:r>
      <w:r>
        <w:rPr>
          <w:spacing w:val="80"/>
        </w:rPr>
        <w:t xml:space="preserve">  </w:t>
      </w:r>
      <w:r>
        <w:t>и</w:t>
      </w:r>
      <w:r>
        <w:rPr>
          <w:spacing w:val="80"/>
        </w:rPr>
        <w:t xml:space="preserve">  </w:t>
      </w:r>
      <w:r>
        <w:t>поступки,</w:t>
      </w:r>
      <w:r>
        <w:rPr>
          <w:spacing w:val="80"/>
        </w:rPr>
        <w:t xml:space="preserve">  </w:t>
      </w:r>
      <w:r>
        <w:t>давать</w:t>
      </w:r>
      <w:r>
        <w:rPr>
          <w:spacing w:val="80"/>
        </w:rPr>
        <w:t xml:space="preserve">  </w:t>
      </w:r>
      <w:r>
        <w:t>им</w:t>
      </w:r>
      <w:r>
        <w:rPr>
          <w:spacing w:val="80"/>
        </w:rPr>
        <w:t xml:space="preserve">  </w:t>
      </w:r>
      <w:r>
        <w:t>анализ</w:t>
      </w:r>
      <w:r>
        <w:rPr>
          <w:spacing w:val="80"/>
          <w:w w:val="150"/>
        </w:rPr>
        <w:t xml:space="preserve"> </w:t>
      </w:r>
      <w:r>
        <w:t>и объективную оценку на основе освоенных знаний и имеющегося опыта;</w:t>
      </w:r>
    </w:p>
    <w:p w14:paraId="28157736">
      <w:pPr>
        <w:pStyle w:val="21"/>
        <w:spacing w:line="360" w:lineRule="auto"/>
        <w:ind w:left="0" w:right="10" w:firstLine="426"/>
      </w:pPr>
      <w:r>
        <w:t>понимание причин успеха или неуспеха учебной деятельности и способность конструктивно действовать даже в ситуациях неуспеха;</w:t>
      </w:r>
    </w:p>
    <w:p w14:paraId="391BBFFD">
      <w:pPr>
        <w:pStyle w:val="21"/>
        <w:spacing w:line="360" w:lineRule="auto"/>
        <w:ind w:left="0" w:right="10" w:firstLine="426"/>
      </w:pPr>
      <w:r>
        <w:t>определение</w:t>
      </w:r>
      <w:r>
        <w:rPr>
          <w:spacing w:val="80"/>
        </w:rPr>
        <w:t xml:space="preserve"> </w:t>
      </w:r>
      <w:r>
        <w:t>общей</w:t>
      </w:r>
      <w:r>
        <w:rPr>
          <w:spacing w:val="80"/>
        </w:rPr>
        <w:t xml:space="preserve"> </w:t>
      </w:r>
      <w:r>
        <w:t>цели</w:t>
      </w:r>
      <w:r>
        <w:rPr>
          <w:spacing w:val="80"/>
        </w:rPr>
        <w:t xml:space="preserve"> </w:t>
      </w:r>
      <w:r>
        <w:t>и</w:t>
      </w:r>
      <w:r>
        <w:rPr>
          <w:spacing w:val="80"/>
        </w:rPr>
        <w:t xml:space="preserve"> </w:t>
      </w:r>
      <w:r>
        <w:t>путей</w:t>
      </w:r>
      <w:r>
        <w:rPr>
          <w:spacing w:val="80"/>
        </w:rPr>
        <w:t xml:space="preserve"> </w:t>
      </w:r>
      <w:r>
        <w:t>её</w:t>
      </w:r>
      <w:r>
        <w:rPr>
          <w:spacing w:val="80"/>
        </w:rPr>
        <w:t xml:space="preserve"> </w:t>
      </w:r>
      <w:r>
        <w:t>достижения,</w:t>
      </w:r>
      <w:r>
        <w:rPr>
          <w:spacing w:val="80"/>
        </w:rPr>
        <w:t xml:space="preserve"> </w:t>
      </w:r>
      <w:r>
        <w:t>умение</w:t>
      </w:r>
      <w:r>
        <w:rPr>
          <w:spacing w:val="80"/>
        </w:rPr>
        <w:t xml:space="preserve"> </w:t>
      </w:r>
      <w:r>
        <w:t>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14:paraId="6CCF2170">
      <w:pPr>
        <w:pStyle w:val="21"/>
        <w:spacing w:line="360" w:lineRule="auto"/>
        <w:ind w:left="0" w:right="10" w:firstLine="426"/>
      </w:pPr>
      <w:r>
        <w:t>обеспечение</w:t>
      </w:r>
      <w:r>
        <w:rPr>
          <w:spacing w:val="80"/>
        </w:rPr>
        <w:t xml:space="preserve"> </w:t>
      </w:r>
      <w:r>
        <w:t>защиты</w:t>
      </w:r>
      <w:r>
        <w:rPr>
          <w:spacing w:val="80"/>
        </w:rPr>
        <w:t xml:space="preserve"> </w:t>
      </w:r>
      <w:r>
        <w:t>и</w:t>
      </w:r>
      <w:r>
        <w:rPr>
          <w:spacing w:val="80"/>
        </w:rPr>
        <w:t xml:space="preserve"> </w:t>
      </w:r>
      <w:r>
        <w:t>сохранности</w:t>
      </w:r>
      <w:r>
        <w:rPr>
          <w:spacing w:val="80"/>
        </w:rPr>
        <w:t xml:space="preserve"> </w:t>
      </w:r>
      <w:r>
        <w:t>природы</w:t>
      </w:r>
      <w:r>
        <w:rPr>
          <w:spacing w:val="80"/>
        </w:rPr>
        <w:t xml:space="preserve"> </w:t>
      </w:r>
      <w:r>
        <w:t>во</w:t>
      </w:r>
      <w:r>
        <w:rPr>
          <w:spacing w:val="80"/>
        </w:rPr>
        <w:t xml:space="preserve"> </w:t>
      </w:r>
      <w:r>
        <w:t>время</w:t>
      </w:r>
      <w:r>
        <w:rPr>
          <w:spacing w:val="80"/>
        </w:rPr>
        <w:t xml:space="preserve"> </w:t>
      </w:r>
      <w:r>
        <w:t>активного</w:t>
      </w:r>
      <w:r>
        <w:rPr>
          <w:spacing w:val="80"/>
        </w:rPr>
        <w:t xml:space="preserve"> </w:t>
      </w:r>
      <w:r>
        <w:t>отдыха и занятий физической культурой;</w:t>
      </w:r>
    </w:p>
    <w:p w14:paraId="5F8D2C01">
      <w:pPr>
        <w:pStyle w:val="21"/>
        <w:spacing w:line="360" w:lineRule="auto"/>
        <w:ind w:left="0" w:right="10" w:firstLine="426"/>
      </w:pPr>
      <w:r>
        <w:t>способность организации самостоятельной деятельности с учётом требований её безопасности, сохранности инвентаря и оборудования, организации места</w:t>
      </w:r>
      <w:r>
        <w:rPr>
          <w:spacing w:val="40"/>
        </w:rPr>
        <w:t xml:space="preserve"> </w:t>
      </w:r>
      <w:r>
        <w:t>занятий видами лёгкой атлетики;</w:t>
      </w:r>
    </w:p>
    <w:p w14:paraId="08B40DCD">
      <w:pPr>
        <w:pStyle w:val="21"/>
        <w:spacing w:line="360" w:lineRule="auto"/>
        <w:ind w:left="0" w:right="10" w:firstLine="426"/>
      </w:pPr>
      <w:r>
        <w:t>способность</w:t>
      </w:r>
      <w:r>
        <w:rPr>
          <w:spacing w:val="45"/>
        </w:rPr>
        <w:t xml:space="preserve"> </w:t>
      </w:r>
      <w:r>
        <w:t>выделять</w:t>
      </w:r>
      <w:r>
        <w:rPr>
          <w:spacing w:val="48"/>
        </w:rPr>
        <w:t xml:space="preserve"> </w:t>
      </w:r>
      <w:r>
        <w:t>и</w:t>
      </w:r>
      <w:r>
        <w:rPr>
          <w:spacing w:val="48"/>
        </w:rPr>
        <w:t xml:space="preserve"> </w:t>
      </w:r>
      <w:r>
        <w:t>обосновывать</w:t>
      </w:r>
      <w:r>
        <w:rPr>
          <w:spacing w:val="45"/>
        </w:rPr>
        <w:t xml:space="preserve"> </w:t>
      </w:r>
      <w:r>
        <w:t>эстетические</w:t>
      </w:r>
      <w:r>
        <w:rPr>
          <w:spacing w:val="48"/>
        </w:rPr>
        <w:t xml:space="preserve"> </w:t>
      </w:r>
      <w:r>
        <w:t>признаки</w:t>
      </w:r>
      <w:r>
        <w:rPr>
          <w:spacing w:val="49"/>
        </w:rPr>
        <w:t xml:space="preserve"> </w:t>
      </w:r>
      <w:r>
        <w:t>в</w:t>
      </w:r>
      <w:r>
        <w:rPr>
          <w:spacing w:val="49"/>
        </w:rPr>
        <w:t xml:space="preserve"> </w:t>
      </w:r>
      <w:r>
        <w:rPr>
          <w:spacing w:val="-2"/>
        </w:rPr>
        <w:t xml:space="preserve">физических </w:t>
      </w:r>
      <w:r>
        <w:t>упражнениях, двигательных действиях, оценивать красоту телосложения и осанки, сравнивать их с эталонными образцами;</w:t>
      </w:r>
    </w:p>
    <w:p w14:paraId="050A1073">
      <w:pPr>
        <w:pStyle w:val="21"/>
        <w:spacing w:line="360" w:lineRule="auto"/>
        <w:ind w:left="0" w:right="10" w:firstLine="426"/>
      </w:pPr>
      <w:r>
        <w:t>владение</w:t>
      </w:r>
      <w:r>
        <w:rPr>
          <w:spacing w:val="79"/>
          <w:w w:val="150"/>
        </w:rPr>
        <w:t xml:space="preserve">  </w:t>
      </w:r>
      <w:r>
        <w:t>основами</w:t>
      </w:r>
      <w:r>
        <w:rPr>
          <w:spacing w:val="80"/>
          <w:w w:val="150"/>
        </w:rPr>
        <w:t xml:space="preserve">  </w:t>
      </w:r>
      <w:r>
        <w:t>самоконтроля,</w:t>
      </w:r>
      <w:r>
        <w:rPr>
          <w:spacing w:val="79"/>
          <w:w w:val="150"/>
        </w:rPr>
        <w:t xml:space="preserve">  </w:t>
      </w:r>
      <w:r>
        <w:t>самооценки,</w:t>
      </w:r>
      <w:r>
        <w:rPr>
          <w:spacing w:val="78"/>
          <w:w w:val="150"/>
        </w:rPr>
        <w:t xml:space="preserve">  </w:t>
      </w:r>
      <w:r>
        <w:t>принятия</w:t>
      </w:r>
      <w:r>
        <w:rPr>
          <w:spacing w:val="79"/>
          <w:w w:val="150"/>
        </w:rPr>
        <w:t xml:space="preserve">  </w:t>
      </w:r>
      <w:r>
        <w:t>решений и осуществления осознанного выбора в учебной и познавательной деятельности.</w:t>
      </w:r>
    </w:p>
    <w:p w14:paraId="32520F50">
      <w:pPr>
        <w:pStyle w:val="33"/>
        <w:numPr>
          <w:ilvl w:val="4"/>
          <w:numId w:val="31"/>
        </w:numPr>
        <w:tabs>
          <w:tab w:val="left" w:pos="2397"/>
        </w:tabs>
        <w:spacing w:line="360" w:lineRule="auto"/>
        <w:ind w:left="0" w:right="10" w:firstLine="426"/>
        <w:rPr>
          <w:sz w:val="28"/>
        </w:rPr>
      </w:pPr>
      <w:r>
        <w:rPr>
          <w:sz w:val="28"/>
        </w:rPr>
        <w:t xml:space="preserve">При изучении модуля «Легкая атлетика» на уровне начального общего образования у обучающихся будут сформированы следующие предметные </w:t>
      </w:r>
      <w:r>
        <w:rPr>
          <w:spacing w:val="-2"/>
          <w:sz w:val="28"/>
        </w:rPr>
        <w:t>результаты:</w:t>
      </w:r>
    </w:p>
    <w:p w14:paraId="0B397DC9">
      <w:pPr>
        <w:pStyle w:val="21"/>
        <w:spacing w:line="360" w:lineRule="auto"/>
        <w:ind w:left="0" w:right="10" w:firstLine="426"/>
      </w:pPr>
      <w:r>
        <w:t>понимание роли и значении занятий легкой атлетикой для укрепления здоровья, закаливания и развития физических качеств;</w:t>
      </w:r>
    </w:p>
    <w:p w14:paraId="1FB61AB9">
      <w:pPr>
        <w:pStyle w:val="21"/>
        <w:spacing w:line="360" w:lineRule="auto"/>
        <w:ind w:left="0" w:right="10" w:firstLine="426"/>
      </w:pPr>
      <w:r>
        <w:t xml:space="preserve">сформированность знаний по истории возникновения и развития легкой </w:t>
      </w:r>
      <w:r>
        <w:rPr>
          <w:spacing w:val="-2"/>
        </w:rPr>
        <w:t>атлетики;</w:t>
      </w:r>
    </w:p>
    <w:p w14:paraId="1624CD2C">
      <w:pPr>
        <w:pStyle w:val="21"/>
        <w:spacing w:line="360" w:lineRule="auto"/>
        <w:ind w:left="0" w:right="10" w:firstLine="426"/>
      </w:pPr>
      <w:r>
        <w:t>сформированность</w:t>
      </w:r>
      <w:r>
        <w:rPr>
          <w:spacing w:val="66"/>
        </w:rPr>
        <w:t xml:space="preserve">  </w:t>
      </w:r>
      <w:r>
        <w:t>представлений</w:t>
      </w:r>
      <w:r>
        <w:rPr>
          <w:spacing w:val="67"/>
        </w:rPr>
        <w:t xml:space="preserve">  </w:t>
      </w:r>
      <w:r>
        <w:t>о</w:t>
      </w:r>
      <w:r>
        <w:rPr>
          <w:spacing w:val="67"/>
        </w:rPr>
        <w:t xml:space="preserve">  </w:t>
      </w:r>
      <w:r>
        <w:t>различных</w:t>
      </w:r>
      <w:r>
        <w:rPr>
          <w:spacing w:val="67"/>
        </w:rPr>
        <w:t xml:space="preserve">  </w:t>
      </w:r>
      <w:r>
        <w:t>видах</w:t>
      </w:r>
      <w:r>
        <w:rPr>
          <w:spacing w:val="67"/>
        </w:rPr>
        <w:t xml:space="preserve">  </w:t>
      </w:r>
      <w:r>
        <w:t>бега,</w:t>
      </w:r>
      <w:r>
        <w:rPr>
          <w:spacing w:val="68"/>
        </w:rPr>
        <w:t xml:space="preserve">  </w:t>
      </w:r>
      <w:r>
        <w:t>прыжков и метаний, их сходстве и различиях, простейших правилах проведения</w:t>
      </w:r>
      <w:r>
        <w:rPr>
          <w:spacing w:val="40"/>
        </w:rPr>
        <w:t xml:space="preserve"> </w:t>
      </w:r>
      <w:r>
        <w:t>соревнований по легкой атлетикой;</w:t>
      </w:r>
    </w:p>
    <w:p w14:paraId="458B9CC9">
      <w:pPr>
        <w:pStyle w:val="21"/>
        <w:spacing w:line="360" w:lineRule="auto"/>
        <w:ind w:left="0" w:right="10" w:firstLine="426"/>
      </w:pPr>
      <w:r>
        <w:t>сформированность</w:t>
      </w:r>
      <w:r>
        <w:rPr>
          <w:spacing w:val="80"/>
        </w:rPr>
        <w:t xml:space="preserve"> </w:t>
      </w:r>
      <w:r>
        <w:t>навыков:</w:t>
      </w:r>
      <w:r>
        <w:rPr>
          <w:spacing w:val="80"/>
        </w:rPr>
        <w:t xml:space="preserve"> </w:t>
      </w:r>
      <w:r>
        <w:t>безопасного</w:t>
      </w:r>
      <w:r>
        <w:rPr>
          <w:spacing w:val="80"/>
        </w:rPr>
        <w:t xml:space="preserve"> </w:t>
      </w:r>
      <w:r>
        <w:t>поведения</w:t>
      </w:r>
      <w:r>
        <w:rPr>
          <w:spacing w:val="80"/>
        </w:rPr>
        <w:t xml:space="preserve"> </w:t>
      </w:r>
      <w:r>
        <w:t>во</w:t>
      </w:r>
      <w:r>
        <w:rPr>
          <w:spacing w:val="80"/>
        </w:rPr>
        <w:t xml:space="preserve"> </w:t>
      </w:r>
      <w:r>
        <w:t>время</w:t>
      </w:r>
      <w:r>
        <w:rPr>
          <w:spacing w:val="80"/>
        </w:rPr>
        <w:t xml:space="preserve"> </w:t>
      </w:r>
      <w:r>
        <w:t>тренировок</w:t>
      </w:r>
      <w:r>
        <w:rPr>
          <w:spacing w:val="40"/>
        </w:rPr>
        <w:t xml:space="preserve"> </w:t>
      </w:r>
      <w:r>
        <w:t>и</w:t>
      </w:r>
      <w:r>
        <w:rPr>
          <w:spacing w:val="40"/>
        </w:rPr>
        <w:t xml:space="preserve"> </w:t>
      </w:r>
      <w:r>
        <w:t>соревнований</w:t>
      </w:r>
      <w:r>
        <w:rPr>
          <w:spacing w:val="40"/>
        </w:rPr>
        <w:t xml:space="preserve"> </w:t>
      </w:r>
      <w:r>
        <w:t>по</w:t>
      </w:r>
      <w:r>
        <w:rPr>
          <w:spacing w:val="40"/>
        </w:rPr>
        <w:t xml:space="preserve"> </w:t>
      </w:r>
      <w:r>
        <w:t>легкой</w:t>
      </w:r>
      <w:r>
        <w:rPr>
          <w:spacing w:val="40"/>
        </w:rPr>
        <w:t xml:space="preserve"> </w:t>
      </w:r>
      <w:r>
        <w:t>атлетике</w:t>
      </w:r>
      <w:r>
        <w:rPr>
          <w:spacing w:val="40"/>
        </w:rPr>
        <w:t xml:space="preserve"> </w:t>
      </w:r>
      <w:r>
        <w:t>и</w:t>
      </w:r>
      <w:r>
        <w:rPr>
          <w:spacing w:val="40"/>
        </w:rPr>
        <w:t xml:space="preserve"> </w:t>
      </w:r>
      <w:r>
        <w:t>в</w:t>
      </w:r>
      <w:r>
        <w:rPr>
          <w:spacing w:val="40"/>
        </w:rPr>
        <w:t xml:space="preserve"> </w:t>
      </w:r>
      <w:r>
        <w:t>повседневной</w:t>
      </w:r>
      <w:r>
        <w:rPr>
          <w:spacing w:val="40"/>
        </w:rPr>
        <w:t xml:space="preserve"> </w:t>
      </w:r>
      <w:r>
        <w:t>жизни,</w:t>
      </w:r>
      <w:r>
        <w:rPr>
          <w:spacing w:val="40"/>
        </w:rPr>
        <w:t xml:space="preserve"> </w:t>
      </w:r>
      <w:r>
        <w:t>личной</w:t>
      </w:r>
      <w:r>
        <w:rPr>
          <w:spacing w:val="40"/>
        </w:rPr>
        <w:t xml:space="preserve"> </w:t>
      </w:r>
      <w:r>
        <w:t>гигиены</w:t>
      </w:r>
      <w:r>
        <w:rPr>
          <w:spacing w:val="80"/>
        </w:rPr>
        <w:t xml:space="preserve"> </w:t>
      </w:r>
      <w:r>
        <w:t>при занятиях легкой атлетикой;</w:t>
      </w:r>
    </w:p>
    <w:p w14:paraId="3FCE808C">
      <w:pPr>
        <w:pStyle w:val="21"/>
        <w:spacing w:line="360" w:lineRule="auto"/>
        <w:ind w:left="0" w:right="10" w:firstLine="426"/>
      </w:pPr>
      <w:r>
        <w:t>умение составлять и выполнять самостоятельно простейшие комплексы общеразвивающих, специальных и имитационных упражнений для занятий различными видами легкой атлетики;</w:t>
      </w:r>
    </w:p>
    <w:p w14:paraId="3B139C10">
      <w:pPr>
        <w:pStyle w:val="21"/>
        <w:spacing w:line="360" w:lineRule="auto"/>
        <w:ind w:left="0" w:right="10" w:firstLine="426"/>
      </w:pPr>
      <w:r>
        <w:t>способность</w:t>
      </w:r>
      <w:r>
        <w:rPr>
          <w:spacing w:val="-1"/>
        </w:rPr>
        <w:t xml:space="preserve"> </w:t>
      </w:r>
      <w:r>
        <w:t>выполнять</w:t>
      </w:r>
      <w:r>
        <w:rPr>
          <w:spacing w:val="-3"/>
        </w:rPr>
        <w:t xml:space="preserve"> </w:t>
      </w:r>
      <w:r>
        <w:t>технические</w:t>
      </w:r>
      <w:r>
        <w:rPr>
          <w:spacing w:val="-2"/>
        </w:rPr>
        <w:t xml:space="preserve"> </w:t>
      </w:r>
      <w:r>
        <w:t>элементы</w:t>
      </w:r>
      <w:r>
        <w:rPr>
          <w:spacing w:val="-2"/>
        </w:rPr>
        <w:t xml:space="preserve"> </w:t>
      </w:r>
      <w:r>
        <w:t>легкоатлетических</w:t>
      </w:r>
      <w:r>
        <w:rPr>
          <w:spacing w:val="-2"/>
        </w:rPr>
        <w:t xml:space="preserve"> </w:t>
      </w:r>
      <w:r>
        <w:t>упражнений (бег, прыжки, метания);</w:t>
      </w:r>
    </w:p>
    <w:p w14:paraId="6FFB3177">
      <w:pPr>
        <w:pStyle w:val="21"/>
        <w:spacing w:line="360" w:lineRule="auto"/>
        <w:ind w:left="0" w:right="10" w:firstLine="426"/>
      </w:pPr>
      <w:r>
        <w:t>умение организовывать и проводить подвижные игры, эстафеты с элементами легкой атлетики во время активного отдыха и каникул;</w:t>
      </w:r>
    </w:p>
    <w:p w14:paraId="1E496F47">
      <w:pPr>
        <w:pStyle w:val="21"/>
        <w:spacing w:line="360" w:lineRule="auto"/>
        <w:ind w:left="0" w:right="10" w:firstLine="426"/>
      </w:pPr>
      <w:r>
        <w:t>умение определять внешние признаки утомления во время занятий легкой атлеткой, особенно в беговых видах;</w:t>
      </w:r>
    </w:p>
    <w:p w14:paraId="4B5E7D01">
      <w:pPr>
        <w:pStyle w:val="21"/>
        <w:spacing w:line="360" w:lineRule="auto"/>
        <w:ind w:left="0" w:right="10" w:firstLine="426"/>
      </w:pPr>
      <w:r>
        <w:t>способность выполнять тестовые упражнения по физической подготовленности в беге, прыжках и метаниях.</w:t>
      </w:r>
    </w:p>
    <w:p w14:paraId="54F2DF38">
      <w:pPr>
        <w:pStyle w:val="33"/>
        <w:numPr>
          <w:ilvl w:val="2"/>
          <w:numId w:val="16"/>
        </w:numPr>
        <w:tabs>
          <w:tab w:val="left" w:pos="1979"/>
        </w:tabs>
        <w:spacing w:line="321" w:lineRule="exact"/>
        <w:ind w:left="0" w:right="10" w:firstLine="426"/>
        <w:rPr>
          <w:sz w:val="28"/>
        </w:rPr>
      </w:pPr>
      <w:r>
        <w:rPr>
          <w:sz w:val="28"/>
        </w:rPr>
        <w:t>Модуль</w:t>
      </w:r>
      <w:r>
        <w:rPr>
          <w:spacing w:val="-10"/>
          <w:sz w:val="28"/>
        </w:rPr>
        <w:t xml:space="preserve"> </w:t>
      </w:r>
      <w:r>
        <w:rPr>
          <w:sz w:val="28"/>
        </w:rPr>
        <w:t>«Подвижные</w:t>
      </w:r>
      <w:r>
        <w:rPr>
          <w:spacing w:val="-8"/>
          <w:sz w:val="28"/>
        </w:rPr>
        <w:t xml:space="preserve"> </w:t>
      </w:r>
      <w:r>
        <w:rPr>
          <w:spacing w:val="-2"/>
          <w:sz w:val="28"/>
        </w:rPr>
        <w:t>шахматы».</w:t>
      </w:r>
    </w:p>
    <w:p w14:paraId="55C29248">
      <w:pPr>
        <w:pStyle w:val="33"/>
        <w:numPr>
          <w:ilvl w:val="3"/>
          <w:numId w:val="16"/>
        </w:numPr>
        <w:tabs>
          <w:tab w:val="left" w:pos="2190"/>
        </w:tabs>
        <w:spacing w:before="158"/>
        <w:ind w:left="0" w:right="10" w:firstLine="426"/>
        <w:rPr>
          <w:sz w:val="28"/>
        </w:rPr>
      </w:pPr>
      <w:r>
        <w:rPr>
          <w:sz w:val="28"/>
        </w:rPr>
        <w:t>Пояснительная</w:t>
      </w:r>
      <w:r>
        <w:rPr>
          <w:spacing w:val="-8"/>
          <w:sz w:val="28"/>
        </w:rPr>
        <w:t xml:space="preserve"> </w:t>
      </w:r>
      <w:r>
        <w:rPr>
          <w:sz w:val="28"/>
        </w:rPr>
        <w:t>записка</w:t>
      </w:r>
      <w:r>
        <w:rPr>
          <w:spacing w:val="-5"/>
          <w:sz w:val="28"/>
        </w:rPr>
        <w:t xml:space="preserve"> </w:t>
      </w:r>
      <w:r>
        <w:rPr>
          <w:sz w:val="28"/>
        </w:rPr>
        <w:t>модуля</w:t>
      </w:r>
      <w:r>
        <w:rPr>
          <w:spacing w:val="-8"/>
          <w:sz w:val="28"/>
        </w:rPr>
        <w:t xml:space="preserve"> </w:t>
      </w:r>
      <w:r>
        <w:rPr>
          <w:sz w:val="28"/>
        </w:rPr>
        <w:t>«Подвижные</w:t>
      </w:r>
      <w:r>
        <w:rPr>
          <w:spacing w:val="-7"/>
          <w:sz w:val="28"/>
        </w:rPr>
        <w:t xml:space="preserve"> </w:t>
      </w:r>
      <w:r>
        <w:rPr>
          <w:spacing w:val="-2"/>
          <w:sz w:val="28"/>
        </w:rPr>
        <w:t>шахматы».</w:t>
      </w:r>
    </w:p>
    <w:p w14:paraId="015986C6">
      <w:pPr>
        <w:pStyle w:val="21"/>
        <w:spacing w:before="291" w:line="360" w:lineRule="auto"/>
        <w:ind w:left="0" w:right="10" w:firstLine="426"/>
      </w:pPr>
      <w:r>
        <w:t>Модуль «Подвижные шахматы» (далее – модуль по подвижным шахматам, шахматы) на уровне начального общего образования разработан для обучающихся 1–2 классов с целью оказания методической помощи учителю физической культуры в</w:t>
      </w:r>
      <w:r>
        <w:rPr>
          <w:spacing w:val="80"/>
        </w:rPr>
        <w:t xml:space="preserve"> </w:t>
      </w:r>
      <w:r>
        <w:t>создании</w:t>
      </w:r>
      <w:r>
        <w:rPr>
          <w:spacing w:val="80"/>
        </w:rPr>
        <w:t xml:space="preserve"> </w:t>
      </w:r>
      <w:r>
        <w:t>рабочей</w:t>
      </w:r>
      <w:r>
        <w:rPr>
          <w:spacing w:val="80"/>
        </w:rPr>
        <w:t xml:space="preserve"> </w:t>
      </w:r>
      <w:r>
        <w:t>программы</w:t>
      </w:r>
      <w:r>
        <w:rPr>
          <w:spacing w:val="80"/>
        </w:rPr>
        <w:t xml:space="preserve"> </w:t>
      </w:r>
      <w:r>
        <w:t>по</w:t>
      </w:r>
      <w:r>
        <w:rPr>
          <w:spacing w:val="80"/>
        </w:rPr>
        <w:t xml:space="preserve"> </w:t>
      </w:r>
      <w:r>
        <w:t>учебному</w:t>
      </w:r>
      <w:r>
        <w:rPr>
          <w:spacing w:val="80"/>
        </w:rPr>
        <w:t xml:space="preserve"> </w:t>
      </w:r>
      <w:r>
        <w:t>предмету</w:t>
      </w:r>
      <w:r>
        <w:rPr>
          <w:spacing w:val="80"/>
        </w:rPr>
        <w:t xml:space="preserve"> </w:t>
      </w:r>
      <w:r>
        <w:t>«Физическая</w:t>
      </w:r>
      <w:r>
        <w:rPr>
          <w:spacing w:val="80"/>
        </w:rPr>
        <w:t xml:space="preserve"> </w:t>
      </w:r>
      <w:r>
        <w:t>культура»</w:t>
      </w:r>
      <w:r>
        <w:rPr>
          <w:spacing w:val="40"/>
        </w:rPr>
        <w:t xml:space="preserve"> </w:t>
      </w:r>
      <w:r>
        <w:t>с учётом современных тенденций в системе образования и использования спортивно-ориентированных форм, средств и методов обучения по различным</w:t>
      </w:r>
      <w:r>
        <w:rPr>
          <w:spacing w:val="40"/>
        </w:rPr>
        <w:t xml:space="preserve"> </w:t>
      </w:r>
      <w:r>
        <w:t>видам спорта.</w:t>
      </w:r>
    </w:p>
    <w:p w14:paraId="6F02B666">
      <w:pPr>
        <w:pStyle w:val="21"/>
        <w:spacing w:before="1" w:line="360" w:lineRule="auto"/>
        <w:ind w:left="0" w:right="10" w:firstLine="426"/>
      </w:pPr>
      <w:r>
        <w:t>В образовательной деятельности шахматная игра обладает богатейшим образовательным,</w:t>
      </w:r>
      <w:r>
        <w:rPr>
          <w:spacing w:val="80"/>
          <w:w w:val="150"/>
        </w:rPr>
        <w:t xml:space="preserve">  </w:t>
      </w:r>
      <w:r>
        <w:t>воспитательным,</w:t>
      </w:r>
      <w:r>
        <w:rPr>
          <w:spacing w:val="80"/>
          <w:w w:val="150"/>
        </w:rPr>
        <w:t xml:space="preserve">  </w:t>
      </w:r>
      <w:r>
        <w:t>спортивным,</w:t>
      </w:r>
      <w:r>
        <w:rPr>
          <w:spacing w:val="80"/>
          <w:w w:val="150"/>
        </w:rPr>
        <w:t xml:space="preserve">  </w:t>
      </w:r>
      <w:r>
        <w:t>культурным,</w:t>
      </w:r>
      <w:r>
        <w:rPr>
          <w:spacing w:val="80"/>
          <w:w w:val="150"/>
        </w:rPr>
        <w:t xml:space="preserve">  </w:t>
      </w:r>
      <w:r>
        <w:t>духовным</w:t>
      </w:r>
      <w:r>
        <w:rPr>
          <w:spacing w:val="80"/>
        </w:rPr>
        <w:t xml:space="preserve"> </w:t>
      </w:r>
      <w:r>
        <w:t>и коммуникативным потенциалом. Шахматы развивают логику, требуют концентрации внимания, быстроты принятия решений – все эти качества присущи подвижным</w:t>
      </w:r>
      <w:r>
        <w:rPr>
          <w:spacing w:val="61"/>
        </w:rPr>
        <w:t xml:space="preserve">  </w:t>
      </w:r>
      <w:r>
        <w:t>играм,</w:t>
      </w:r>
      <w:r>
        <w:rPr>
          <w:spacing w:val="62"/>
        </w:rPr>
        <w:t xml:space="preserve">  </w:t>
      </w:r>
      <w:r>
        <w:t>которые</w:t>
      </w:r>
      <w:r>
        <w:rPr>
          <w:spacing w:val="62"/>
        </w:rPr>
        <w:t xml:space="preserve">  </w:t>
      </w:r>
      <w:r>
        <w:t>можно</w:t>
      </w:r>
      <w:r>
        <w:rPr>
          <w:spacing w:val="62"/>
        </w:rPr>
        <w:t xml:space="preserve">  </w:t>
      </w:r>
      <w:r>
        <w:t>использовать</w:t>
      </w:r>
      <w:r>
        <w:rPr>
          <w:spacing w:val="61"/>
        </w:rPr>
        <w:t xml:space="preserve">  </w:t>
      </w:r>
      <w:r>
        <w:t>для</w:t>
      </w:r>
      <w:r>
        <w:rPr>
          <w:spacing w:val="63"/>
        </w:rPr>
        <w:t xml:space="preserve">  </w:t>
      </w:r>
      <w:r>
        <w:t>ознакомления</w:t>
      </w:r>
      <w:r>
        <w:rPr>
          <w:spacing w:val="61"/>
        </w:rPr>
        <w:t xml:space="preserve">  </w:t>
      </w:r>
      <w:r>
        <w:t>детей с основами шахматной игры.</w:t>
      </w:r>
    </w:p>
    <w:p w14:paraId="0FD36849">
      <w:pPr>
        <w:pStyle w:val="21"/>
        <w:spacing w:before="3" w:line="360" w:lineRule="auto"/>
        <w:ind w:left="0" w:right="10" w:firstLine="426"/>
      </w:pPr>
      <w:r>
        <w:t>Модуль «Подвижные шахматы», разработанный на основе обычных подвижных игр и эстафет, позволяет изучать правила шахматной игры непосредственно на уроках физической культуры в образовательных организациях. Эстафеты и игры с шахматной тематикой могут включаться в стандартные уроки. Этого достаточно, чтобы обучающиеся овладевали базовыми сведениями о шахматах непосредственно на уроках физической культуры, играя в подвижные игры на большой напольной шахматной доске. Правильная организация урока физической культуры с включением шахматных понятий в эстафеты и подвижные игры делает урок увлекательным и запоминающимся. Предусмотрены также дальнейшие занятия шахматами в обычных классах.</w:t>
      </w:r>
    </w:p>
    <w:p w14:paraId="77754C74">
      <w:pPr>
        <w:pStyle w:val="21"/>
        <w:spacing w:line="360" w:lineRule="auto"/>
        <w:ind w:left="0" w:right="10" w:firstLine="426"/>
      </w:pPr>
      <w:r>
        <w:t>Систематические</w:t>
      </w:r>
      <w:r>
        <w:rPr>
          <w:spacing w:val="80"/>
        </w:rPr>
        <w:t xml:space="preserve"> </w:t>
      </w:r>
      <w:r>
        <w:t>занятия</w:t>
      </w:r>
      <w:r>
        <w:rPr>
          <w:spacing w:val="80"/>
        </w:rPr>
        <w:t xml:space="preserve"> </w:t>
      </w:r>
      <w:r>
        <w:t>шахматами</w:t>
      </w:r>
      <w:r>
        <w:rPr>
          <w:spacing w:val="80"/>
        </w:rPr>
        <w:t xml:space="preserve"> </w:t>
      </w:r>
      <w:r>
        <w:t>развивают</w:t>
      </w:r>
      <w:r>
        <w:rPr>
          <w:spacing w:val="80"/>
        </w:rPr>
        <w:t xml:space="preserve"> </w:t>
      </w:r>
      <w:r>
        <w:t>такие</w:t>
      </w:r>
      <w:r>
        <w:rPr>
          <w:spacing w:val="80"/>
        </w:rPr>
        <w:t xml:space="preserve"> </w:t>
      </w:r>
      <w:r>
        <w:t>черты</w:t>
      </w:r>
      <w:r>
        <w:rPr>
          <w:spacing w:val="80"/>
        </w:rPr>
        <w:t xml:space="preserve"> </w:t>
      </w:r>
      <w:r>
        <w:t>личности,</w:t>
      </w:r>
      <w:r>
        <w:rPr>
          <w:spacing w:val="40"/>
        </w:rPr>
        <w:t xml:space="preserve"> </w:t>
      </w:r>
      <w:r>
        <w:t>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14:paraId="4A163BCE">
      <w:pPr>
        <w:pStyle w:val="33"/>
        <w:numPr>
          <w:ilvl w:val="3"/>
          <w:numId w:val="16"/>
        </w:numPr>
        <w:tabs>
          <w:tab w:val="left" w:pos="2190"/>
        </w:tabs>
        <w:spacing w:line="360" w:lineRule="auto"/>
        <w:ind w:left="0" w:right="10" w:firstLine="426"/>
      </w:pPr>
      <w:r>
        <w:rPr>
          <w:sz w:val="28"/>
        </w:rPr>
        <w:t>Цель</w:t>
      </w:r>
      <w:r>
        <w:rPr>
          <w:spacing w:val="72"/>
          <w:sz w:val="28"/>
        </w:rPr>
        <w:t xml:space="preserve">  </w:t>
      </w:r>
      <w:r>
        <w:rPr>
          <w:sz w:val="28"/>
        </w:rPr>
        <w:t>изучения</w:t>
      </w:r>
      <w:r>
        <w:rPr>
          <w:spacing w:val="74"/>
          <w:sz w:val="28"/>
        </w:rPr>
        <w:t xml:space="preserve">  </w:t>
      </w:r>
      <w:r>
        <w:rPr>
          <w:sz w:val="28"/>
        </w:rPr>
        <w:t>модуля</w:t>
      </w:r>
      <w:r>
        <w:rPr>
          <w:spacing w:val="74"/>
          <w:sz w:val="28"/>
        </w:rPr>
        <w:t xml:space="preserve">  </w:t>
      </w:r>
      <w:r>
        <w:rPr>
          <w:sz w:val="28"/>
        </w:rPr>
        <w:t>«Подвижные</w:t>
      </w:r>
      <w:r>
        <w:rPr>
          <w:spacing w:val="73"/>
          <w:sz w:val="28"/>
        </w:rPr>
        <w:t xml:space="preserve">  </w:t>
      </w:r>
      <w:r>
        <w:rPr>
          <w:sz w:val="28"/>
        </w:rPr>
        <w:t>шахматы»</w:t>
      </w:r>
      <w:r>
        <w:rPr>
          <w:spacing w:val="74"/>
          <w:sz w:val="28"/>
        </w:rPr>
        <w:t xml:space="preserve">  </w:t>
      </w:r>
      <w:r>
        <w:rPr>
          <w:sz w:val="28"/>
        </w:rPr>
        <w:t xml:space="preserve">заключается в </w:t>
      </w:r>
      <w:r>
        <w:rPr>
          <w:sz w:val="28"/>
          <w:szCs w:val="28"/>
        </w:rPr>
        <w:t>овладении обучающимися основами шахматной игры как полезным жизненным навыком,</w:t>
      </w:r>
      <w:r>
        <w:rPr>
          <w:spacing w:val="40"/>
          <w:sz w:val="28"/>
          <w:szCs w:val="28"/>
        </w:rPr>
        <w:t xml:space="preserve">  </w:t>
      </w:r>
      <w:r>
        <w:rPr>
          <w:sz w:val="28"/>
          <w:szCs w:val="28"/>
        </w:rPr>
        <w:t>формировании</w:t>
      </w:r>
      <w:r>
        <w:rPr>
          <w:spacing w:val="40"/>
          <w:sz w:val="28"/>
          <w:szCs w:val="28"/>
        </w:rPr>
        <w:t xml:space="preserve">  </w:t>
      </w:r>
      <w:r>
        <w:rPr>
          <w:sz w:val="28"/>
          <w:szCs w:val="28"/>
        </w:rPr>
        <w:t>у</w:t>
      </w:r>
      <w:r>
        <w:rPr>
          <w:spacing w:val="40"/>
          <w:sz w:val="28"/>
          <w:szCs w:val="28"/>
        </w:rPr>
        <w:t xml:space="preserve">  </w:t>
      </w:r>
      <w:r>
        <w:rPr>
          <w:sz w:val="28"/>
          <w:szCs w:val="28"/>
        </w:rPr>
        <w:t>обучающихся</w:t>
      </w:r>
      <w:r>
        <w:rPr>
          <w:spacing w:val="40"/>
          <w:sz w:val="28"/>
          <w:szCs w:val="28"/>
        </w:rPr>
        <w:t xml:space="preserve">  </w:t>
      </w:r>
      <w:r>
        <w:rPr>
          <w:sz w:val="28"/>
          <w:szCs w:val="28"/>
        </w:rPr>
        <w:t>стремления</w:t>
      </w:r>
      <w:r>
        <w:rPr>
          <w:spacing w:val="40"/>
          <w:sz w:val="28"/>
          <w:szCs w:val="28"/>
        </w:rPr>
        <w:t xml:space="preserve">  </w:t>
      </w:r>
      <w:r>
        <w:rPr>
          <w:sz w:val="28"/>
          <w:szCs w:val="28"/>
        </w:rPr>
        <w:t>к</w:t>
      </w:r>
      <w:r>
        <w:rPr>
          <w:spacing w:val="40"/>
          <w:sz w:val="28"/>
          <w:szCs w:val="28"/>
        </w:rPr>
        <w:t xml:space="preserve">  </w:t>
      </w:r>
      <w:r>
        <w:rPr>
          <w:sz w:val="28"/>
          <w:szCs w:val="28"/>
        </w:rPr>
        <w:t>познанию</w:t>
      </w:r>
      <w:r>
        <w:rPr>
          <w:spacing w:val="40"/>
          <w:sz w:val="28"/>
          <w:szCs w:val="28"/>
        </w:rPr>
        <w:t xml:space="preserve">  </w:t>
      </w:r>
      <w:r>
        <w:rPr>
          <w:sz w:val="28"/>
          <w:szCs w:val="28"/>
        </w:rPr>
        <w:t>мировых культурных</w:t>
      </w:r>
      <w:r>
        <w:rPr>
          <w:spacing w:val="80"/>
          <w:sz w:val="28"/>
          <w:szCs w:val="28"/>
        </w:rPr>
        <w:t xml:space="preserve"> </w:t>
      </w:r>
      <w:r>
        <w:rPr>
          <w:sz w:val="28"/>
          <w:szCs w:val="28"/>
        </w:rPr>
        <w:t>достижений</w:t>
      </w:r>
      <w:r>
        <w:rPr>
          <w:spacing w:val="80"/>
          <w:sz w:val="28"/>
          <w:szCs w:val="28"/>
        </w:rPr>
        <w:t xml:space="preserve"> </w:t>
      </w:r>
      <w:r>
        <w:rPr>
          <w:sz w:val="28"/>
          <w:szCs w:val="28"/>
        </w:rPr>
        <w:t>и</w:t>
      </w:r>
      <w:r>
        <w:rPr>
          <w:spacing w:val="80"/>
          <w:sz w:val="28"/>
          <w:szCs w:val="28"/>
        </w:rPr>
        <w:t xml:space="preserve"> </w:t>
      </w:r>
      <w:r>
        <w:rPr>
          <w:sz w:val="28"/>
          <w:szCs w:val="28"/>
        </w:rPr>
        <w:t>социальному</w:t>
      </w:r>
      <w:r>
        <w:rPr>
          <w:spacing w:val="80"/>
          <w:sz w:val="28"/>
          <w:szCs w:val="28"/>
        </w:rPr>
        <w:t xml:space="preserve"> </w:t>
      </w:r>
      <w:r>
        <w:rPr>
          <w:sz w:val="28"/>
          <w:szCs w:val="28"/>
        </w:rPr>
        <w:t>самоопределению,</w:t>
      </w:r>
      <w:r>
        <w:rPr>
          <w:spacing w:val="80"/>
          <w:sz w:val="28"/>
          <w:szCs w:val="28"/>
        </w:rPr>
        <w:t xml:space="preserve"> </w:t>
      </w:r>
      <w:r>
        <w:rPr>
          <w:sz w:val="28"/>
          <w:szCs w:val="28"/>
        </w:rPr>
        <w:t>ведению</w:t>
      </w:r>
      <w:r>
        <w:rPr>
          <w:spacing w:val="80"/>
          <w:sz w:val="28"/>
          <w:szCs w:val="28"/>
        </w:rPr>
        <w:t xml:space="preserve"> </w:t>
      </w:r>
      <w:r>
        <w:rPr>
          <w:sz w:val="28"/>
          <w:szCs w:val="28"/>
        </w:rPr>
        <w:t>здорового образа</w:t>
      </w:r>
      <w:r>
        <w:rPr>
          <w:spacing w:val="-1"/>
          <w:sz w:val="28"/>
          <w:szCs w:val="28"/>
        </w:rPr>
        <w:t xml:space="preserve"> </w:t>
      </w:r>
      <w:r>
        <w:rPr>
          <w:sz w:val="28"/>
          <w:szCs w:val="28"/>
        </w:rPr>
        <w:t>жизни</w:t>
      </w:r>
      <w:r>
        <w:rPr>
          <w:spacing w:val="2"/>
          <w:sz w:val="28"/>
          <w:szCs w:val="28"/>
        </w:rPr>
        <w:t xml:space="preserve"> </w:t>
      </w:r>
      <w:r>
        <w:rPr>
          <w:sz w:val="28"/>
          <w:szCs w:val="28"/>
        </w:rPr>
        <w:t>и</w:t>
      </w:r>
      <w:r>
        <w:rPr>
          <w:spacing w:val="3"/>
          <w:sz w:val="28"/>
          <w:szCs w:val="28"/>
        </w:rPr>
        <w:t xml:space="preserve"> </w:t>
      </w:r>
      <w:r>
        <w:rPr>
          <w:sz w:val="28"/>
          <w:szCs w:val="28"/>
        </w:rPr>
        <w:t>интеллектуальному</w:t>
      </w:r>
      <w:r>
        <w:rPr>
          <w:spacing w:val="1"/>
          <w:sz w:val="28"/>
          <w:szCs w:val="28"/>
        </w:rPr>
        <w:t xml:space="preserve"> </w:t>
      </w:r>
      <w:r>
        <w:rPr>
          <w:sz w:val="28"/>
          <w:szCs w:val="28"/>
        </w:rPr>
        <w:t>развитию</w:t>
      </w:r>
      <w:r>
        <w:rPr>
          <w:spacing w:val="3"/>
          <w:sz w:val="28"/>
          <w:szCs w:val="28"/>
        </w:rPr>
        <w:t xml:space="preserve"> </w:t>
      </w:r>
      <w:r>
        <w:rPr>
          <w:sz w:val="28"/>
          <w:szCs w:val="28"/>
        </w:rPr>
        <w:t>с</w:t>
      </w:r>
      <w:r>
        <w:rPr>
          <w:spacing w:val="1"/>
          <w:sz w:val="28"/>
          <w:szCs w:val="28"/>
        </w:rPr>
        <w:t xml:space="preserve"> </w:t>
      </w:r>
      <w:r>
        <w:rPr>
          <w:sz w:val="28"/>
          <w:szCs w:val="28"/>
        </w:rPr>
        <w:t>использованием</w:t>
      </w:r>
      <w:r>
        <w:rPr>
          <w:spacing w:val="3"/>
          <w:sz w:val="28"/>
          <w:szCs w:val="28"/>
        </w:rPr>
        <w:t xml:space="preserve"> </w:t>
      </w:r>
      <w:r>
        <w:rPr>
          <w:sz w:val="28"/>
          <w:szCs w:val="28"/>
        </w:rPr>
        <w:t>средств</w:t>
      </w:r>
      <w:r>
        <w:rPr>
          <w:spacing w:val="3"/>
          <w:sz w:val="28"/>
          <w:szCs w:val="28"/>
        </w:rPr>
        <w:t xml:space="preserve"> </w:t>
      </w:r>
      <w:r>
        <w:rPr>
          <w:sz w:val="28"/>
          <w:szCs w:val="28"/>
        </w:rPr>
        <w:t>вида</w:t>
      </w:r>
      <w:r>
        <w:rPr>
          <w:spacing w:val="3"/>
          <w:sz w:val="28"/>
          <w:szCs w:val="28"/>
        </w:rPr>
        <w:t xml:space="preserve"> </w:t>
      </w:r>
      <w:r>
        <w:rPr>
          <w:spacing w:val="-2"/>
          <w:sz w:val="28"/>
          <w:szCs w:val="28"/>
        </w:rPr>
        <w:t>спорта «шахматы».</w:t>
      </w:r>
    </w:p>
    <w:p w14:paraId="4BB637BF">
      <w:pPr>
        <w:pStyle w:val="33"/>
        <w:numPr>
          <w:ilvl w:val="3"/>
          <w:numId w:val="16"/>
        </w:numPr>
        <w:tabs>
          <w:tab w:val="left" w:pos="2188"/>
          <w:tab w:val="left" w:pos="2320"/>
          <w:tab w:val="left" w:pos="3908"/>
          <w:tab w:val="left" w:pos="5862"/>
          <w:tab w:val="left" w:pos="6224"/>
          <w:tab w:val="left" w:pos="7855"/>
          <w:tab w:val="left" w:pos="8629"/>
          <w:tab w:val="left" w:pos="9010"/>
        </w:tabs>
        <w:spacing w:before="1" w:line="360" w:lineRule="auto"/>
        <w:ind w:left="0" w:right="10" w:firstLine="426"/>
        <w:rPr>
          <w:sz w:val="28"/>
          <w:szCs w:val="28"/>
        </w:rPr>
      </w:pPr>
      <w:r>
        <w:rPr>
          <w:sz w:val="28"/>
          <w:szCs w:val="28"/>
        </w:rPr>
        <w:t xml:space="preserve">Задачами изучения модуля «Подвижные шахматы» являются: </w:t>
      </w:r>
      <w:r>
        <w:rPr>
          <w:spacing w:val="-2"/>
          <w:sz w:val="28"/>
          <w:szCs w:val="28"/>
        </w:rPr>
        <w:t>массовое</w:t>
      </w:r>
      <w:r>
        <w:rPr>
          <w:sz w:val="28"/>
          <w:szCs w:val="28"/>
        </w:rPr>
        <w:t xml:space="preserve"> </w:t>
      </w:r>
      <w:r>
        <w:rPr>
          <w:spacing w:val="-2"/>
          <w:sz w:val="28"/>
          <w:szCs w:val="28"/>
        </w:rPr>
        <w:t>вовлечение</w:t>
      </w:r>
      <w:r>
        <w:rPr>
          <w:sz w:val="28"/>
          <w:szCs w:val="28"/>
        </w:rPr>
        <w:t xml:space="preserve"> </w:t>
      </w:r>
      <w:r>
        <w:rPr>
          <w:spacing w:val="-2"/>
          <w:sz w:val="28"/>
          <w:szCs w:val="28"/>
        </w:rPr>
        <w:t>обучающихся,</w:t>
      </w:r>
      <w:r>
        <w:rPr>
          <w:sz w:val="28"/>
          <w:szCs w:val="28"/>
        </w:rPr>
        <w:t xml:space="preserve"> </w:t>
      </w:r>
      <w:r>
        <w:rPr>
          <w:spacing w:val="-10"/>
          <w:sz w:val="28"/>
          <w:szCs w:val="28"/>
        </w:rPr>
        <w:t>в</w:t>
      </w:r>
      <w:r>
        <w:rPr>
          <w:sz w:val="28"/>
          <w:szCs w:val="28"/>
        </w:rPr>
        <w:t xml:space="preserve"> </w:t>
      </w:r>
      <w:r>
        <w:rPr>
          <w:spacing w:val="-2"/>
          <w:sz w:val="28"/>
          <w:szCs w:val="28"/>
        </w:rPr>
        <w:t>шахматную</w:t>
      </w:r>
      <w:r>
        <w:rPr>
          <w:sz w:val="28"/>
          <w:szCs w:val="28"/>
        </w:rPr>
        <w:t xml:space="preserve"> </w:t>
      </w:r>
      <w:r>
        <w:rPr>
          <w:spacing w:val="-4"/>
          <w:sz w:val="28"/>
          <w:szCs w:val="28"/>
        </w:rPr>
        <w:t>игру</w:t>
      </w:r>
      <w:r>
        <w:rPr>
          <w:sz w:val="28"/>
          <w:szCs w:val="28"/>
        </w:rPr>
        <w:t xml:space="preserve"> </w:t>
      </w:r>
      <w:r>
        <w:rPr>
          <w:spacing w:val="-10"/>
          <w:sz w:val="28"/>
          <w:szCs w:val="28"/>
        </w:rPr>
        <w:t>и</w:t>
      </w:r>
      <w:r>
        <w:rPr>
          <w:sz w:val="28"/>
          <w:szCs w:val="28"/>
        </w:rPr>
        <w:t xml:space="preserve"> </w:t>
      </w:r>
      <w:r>
        <w:rPr>
          <w:spacing w:val="-2"/>
          <w:sz w:val="28"/>
          <w:szCs w:val="28"/>
        </w:rPr>
        <w:t xml:space="preserve">приобщение </w:t>
      </w:r>
      <w:r>
        <w:rPr>
          <w:sz w:val="28"/>
          <w:szCs w:val="28"/>
        </w:rPr>
        <w:t>их</w:t>
      </w:r>
      <w:r>
        <w:rPr>
          <w:spacing w:val="-3"/>
          <w:sz w:val="28"/>
          <w:szCs w:val="28"/>
        </w:rPr>
        <w:t xml:space="preserve">  </w:t>
      </w:r>
      <w:r>
        <w:rPr>
          <w:sz w:val="28"/>
          <w:szCs w:val="28"/>
        </w:rPr>
        <w:t xml:space="preserve">к </w:t>
      </w:r>
      <w:r>
        <w:rPr>
          <w:spacing w:val="-4"/>
          <w:sz w:val="28"/>
          <w:szCs w:val="28"/>
        </w:rPr>
        <w:t xml:space="preserve"> </w:t>
      </w:r>
      <w:r>
        <w:rPr>
          <w:sz w:val="28"/>
          <w:szCs w:val="28"/>
        </w:rPr>
        <w:t>шахматной</w:t>
      </w:r>
      <w:r>
        <w:rPr>
          <w:spacing w:val="-5"/>
          <w:sz w:val="28"/>
          <w:szCs w:val="28"/>
        </w:rPr>
        <w:t xml:space="preserve"> </w:t>
      </w:r>
      <w:r>
        <w:rPr>
          <w:spacing w:val="-2"/>
          <w:sz w:val="28"/>
          <w:szCs w:val="28"/>
        </w:rPr>
        <w:t>культуре;</w:t>
      </w:r>
    </w:p>
    <w:p w14:paraId="7414C241">
      <w:pPr>
        <w:pStyle w:val="21"/>
        <w:spacing w:before="160" w:line="360" w:lineRule="auto"/>
        <w:ind w:left="0" w:right="10" w:firstLine="426"/>
      </w:pPr>
      <w:r>
        <w:t>всестороннее</w:t>
      </w:r>
      <w:r>
        <w:rPr>
          <w:spacing w:val="80"/>
        </w:rPr>
        <w:t xml:space="preserve">   </w:t>
      </w:r>
      <w:r>
        <w:t>гармоничное</w:t>
      </w:r>
      <w:r>
        <w:rPr>
          <w:spacing w:val="80"/>
        </w:rPr>
        <w:t xml:space="preserve">   </w:t>
      </w:r>
      <w:r>
        <w:t>развитие</w:t>
      </w:r>
      <w:r>
        <w:rPr>
          <w:spacing w:val="80"/>
        </w:rPr>
        <w:t xml:space="preserve">   </w:t>
      </w:r>
      <w:r>
        <w:t>детей,</w:t>
      </w:r>
      <w:r>
        <w:rPr>
          <w:spacing w:val="80"/>
        </w:rPr>
        <w:t xml:space="preserve">   </w:t>
      </w:r>
      <w:r>
        <w:t>увеличение</w:t>
      </w:r>
      <w:r>
        <w:rPr>
          <w:spacing w:val="80"/>
        </w:rPr>
        <w:t xml:space="preserve">   </w:t>
      </w:r>
      <w:r>
        <w:t>объёма их двигательной и познавательной активности;</w:t>
      </w:r>
    </w:p>
    <w:p w14:paraId="7F0B3A75">
      <w:pPr>
        <w:pStyle w:val="21"/>
        <w:spacing w:line="360" w:lineRule="auto"/>
        <w:ind w:left="0" w:right="10" w:firstLine="426"/>
      </w:pPr>
      <w:r>
        <w:t>укрепление физического, психологического и социального здоровья обучающихся, развитие основных физических и умственных качеств, повышение функциональных возможностей их организма;</w:t>
      </w:r>
    </w:p>
    <w:p w14:paraId="35D9CA06">
      <w:pPr>
        <w:pStyle w:val="21"/>
        <w:spacing w:before="1" w:line="360" w:lineRule="auto"/>
        <w:ind w:left="0" w:right="10" w:firstLine="426"/>
      </w:pPr>
      <w:r>
        <w:t>приобретению знаний из истории развития шахмат, основ шахматной игры, получению</w:t>
      </w:r>
      <w:r>
        <w:rPr>
          <w:spacing w:val="80"/>
          <w:w w:val="150"/>
        </w:rPr>
        <w:t xml:space="preserve">  </w:t>
      </w:r>
      <w:r>
        <w:t>знаний</w:t>
      </w:r>
      <w:r>
        <w:rPr>
          <w:spacing w:val="80"/>
          <w:w w:val="150"/>
        </w:rPr>
        <w:t xml:space="preserve">  </w:t>
      </w:r>
      <w:r>
        <w:t>о</w:t>
      </w:r>
      <w:r>
        <w:rPr>
          <w:spacing w:val="80"/>
          <w:w w:val="150"/>
        </w:rPr>
        <w:t xml:space="preserve">  </w:t>
      </w:r>
      <w:r>
        <w:t>возможностях</w:t>
      </w:r>
      <w:r>
        <w:rPr>
          <w:spacing w:val="80"/>
          <w:w w:val="150"/>
        </w:rPr>
        <w:t xml:space="preserve">  </w:t>
      </w:r>
      <w:r>
        <w:t>шахматных</w:t>
      </w:r>
      <w:r>
        <w:rPr>
          <w:spacing w:val="80"/>
          <w:w w:val="150"/>
        </w:rPr>
        <w:t xml:space="preserve">  </w:t>
      </w:r>
      <w:r>
        <w:t>фигур,</w:t>
      </w:r>
      <w:r>
        <w:rPr>
          <w:spacing w:val="80"/>
          <w:w w:val="150"/>
        </w:rPr>
        <w:t xml:space="preserve">  </w:t>
      </w:r>
      <w:r>
        <w:t>особенностях их взаимодействия;</w:t>
      </w:r>
    </w:p>
    <w:p w14:paraId="2FF62AC3">
      <w:pPr>
        <w:pStyle w:val="21"/>
        <w:spacing w:line="360" w:lineRule="auto"/>
        <w:ind w:left="0" w:right="10" w:firstLine="426"/>
      </w:pPr>
      <w:r>
        <w:t>освоение</w:t>
      </w:r>
      <w:r>
        <w:rPr>
          <w:spacing w:val="34"/>
        </w:rPr>
        <w:t xml:space="preserve"> </w:t>
      </w:r>
      <w:r>
        <w:t>знаний</w:t>
      </w:r>
      <w:r>
        <w:rPr>
          <w:spacing w:val="32"/>
        </w:rPr>
        <w:t xml:space="preserve"> </w:t>
      </w:r>
      <w:r>
        <w:t>о</w:t>
      </w:r>
      <w:r>
        <w:rPr>
          <w:spacing w:val="35"/>
        </w:rPr>
        <w:t xml:space="preserve"> </w:t>
      </w:r>
      <w:r>
        <w:t>физической</w:t>
      </w:r>
      <w:r>
        <w:rPr>
          <w:spacing w:val="35"/>
        </w:rPr>
        <w:t xml:space="preserve"> </w:t>
      </w:r>
      <w:r>
        <w:t>культуре</w:t>
      </w:r>
      <w:r>
        <w:rPr>
          <w:spacing w:val="34"/>
        </w:rPr>
        <w:t xml:space="preserve"> </w:t>
      </w:r>
      <w:r>
        <w:t>и</w:t>
      </w:r>
      <w:r>
        <w:rPr>
          <w:spacing w:val="35"/>
        </w:rPr>
        <w:t xml:space="preserve"> </w:t>
      </w:r>
      <w:r>
        <w:t>спорте</w:t>
      </w:r>
      <w:r>
        <w:rPr>
          <w:spacing w:val="34"/>
        </w:rPr>
        <w:t xml:space="preserve"> </w:t>
      </w:r>
      <w:r>
        <w:t>в</w:t>
      </w:r>
      <w:r>
        <w:rPr>
          <w:spacing w:val="34"/>
        </w:rPr>
        <w:t xml:space="preserve"> </w:t>
      </w:r>
      <w:r>
        <w:t>целом,</w:t>
      </w:r>
      <w:r>
        <w:rPr>
          <w:spacing w:val="33"/>
        </w:rPr>
        <w:t xml:space="preserve"> </w:t>
      </w:r>
      <w:r>
        <w:t>вкладе</w:t>
      </w:r>
      <w:r>
        <w:rPr>
          <w:spacing w:val="34"/>
        </w:rPr>
        <w:t xml:space="preserve"> </w:t>
      </w:r>
      <w:r>
        <w:t>советских и российских спортсменов-шахматистов в мировой спорт;</w:t>
      </w:r>
    </w:p>
    <w:p w14:paraId="79CB2574">
      <w:pPr>
        <w:pStyle w:val="21"/>
        <w:spacing w:line="360" w:lineRule="auto"/>
        <w:ind w:left="0" w:right="10" w:firstLine="426"/>
      </w:pPr>
      <w:r>
        <w:t xml:space="preserve">формирование общих представлений о шахматном спорте, истории шахмат, усвоение правил поведения во время шахматных турниров, включая правила </w:t>
      </w:r>
      <w:r>
        <w:rPr>
          <w:spacing w:val="-2"/>
        </w:rPr>
        <w:t>безопасности;</w:t>
      </w:r>
    </w:p>
    <w:p w14:paraId="30484639">
      <w:pPr>
        <w:pStyle w:val="21"/>
        <w:spacing w:line="360" w:lineRule="auto"/>
        <w:ind w:left="0" w:right="10" w:firstLine="426"/>
      </w:pPr>
      <w:r>
        <w:t>формирование потребности повышать свой культурный уровень, в том числе через занятия шахматами для самореализации и самоопределения;</w:t>
      </w:r>
    </w:p>
    <w:p w14:paraId="2C99948D">
      <w:pPr>
        <w:pStyle w:val="21"/>
        <w:spacing w:line="362" w:lineRule="auto"/>
        <w:ind w:left="0" w:right="10" w:firstLine="426"/>
      </w:pPr>
      <w:r>
        <w:t>воспитание положительных качеств личности, норм коллективного взаимодействия и сотрудничества;</w:t>
      </w:r>
    </w:p>
    <w:p w14:paraId="50CA26FE">
      <w:pPr>
        <w:pStyle w:val="21"/>
        <w:spacing w:line="360" w:lineRule="auto"/>
        <w:ind w:left="0" w:right="10" w:firstLine="426"/>
      </w:pPr>
      <w:r>
        <w:t>формирование у обучающихся устойчивой мотивации к интеллектуальным видам спорта;</w:t>
      </w:r>
    </w:p>
    <w:p w14:paraId="086FE63A">
      <w:pPr>
        <w:pStyle w:val="21"/>
        <w:spacing w:line="360" w:lineRule="auto"/>
        <w:ind w:left="0" w:right="11" w:firstLine="425"/>
      </w:pPr>
      <w:r>
        <w:t>развитие положительной мотивации и устойчивого учебно-познавательного интереса к изучению шахмат и учебному предмету «Физическая культура», удовлетворение индивидуальных потребностей, обучающихся в занятиях физической культурой и спортом через изучение шахматной игры;</w:t>
      </w:r>
    </w:p>
    <w:p w14:paraId="680A481D">
      <w:pPr>
        <w:pStyle w:val="21"/>
        <w:spacing w:line="360" w:lineRule="auto"/>
        <w:ind w:left="0" w:right="11" w:firstLine="425"/>
      </w:pPr>
      <w:r>
        <w:t>популяризация</w:t>
      </w:r>
      <w:r>
        <w:rPr>
          <w:spacing w:val="72"/>
        </w:rPr>
        <w:t xml:space="preserve"> </w:t>
      </w:r>
      <w:r>
        <w:t>шахмат</w:t>
      </w:r>
      <w:r>
        <w:rPr>
          <w:spacing w:val="77"/>
        </w:rPr>
        <w:t xml:space="preserve"> </w:t>
      </w:r>
      <w:r>
        <w:t>в</w:t>
      </w:r>
      <w:r>
        <w:rPr>
          <w:spacing w:val="73"/>
        </w:rPr>
        <w:t xml:space="preserve"> </w:t>
      </w:r>
      <w:r>
        <w:t>общеобразовательных</w:t>
      </w:r>
      <w:r>
        <w:rPr>
          <w:spacing w:val="76"/>
        </w:rPr>
        <w:t xml:space="preserve"> </w:t>
      </w:r>
      <w:r>
        <w:t>организациях,</w:t>
      </w:r>
      <w:r>
        <w:rPr>
          <w:spacing w:val="74"/>
        </w:rPr>
        <w:t xml:space="preserve"> </w:t>
      </w:r>
      <w:r>
        <w:rPr>
          <w:spacing w:val="-2"/>
        </w:rPr>
        <w:t xml:space="preserve">привлечение </w:t>
      </w:r>
      <w:r>
        <w:t>обучающихся, проявляющих повышенный интерес и способности к занятиям шахматами в школьные спортивные клубы, секции, к участию в соревнованиях;</w:t>
      </w:r>
    </w:p>
    <w:p w14:paraId="79DD2A10">
      <w:pPr>
        <w:pStyle w:val="21"/>
        <w:spacing w:line="360" w:lineRule="auto"/>
        <w:ind w:left="0" w:right="11" w:firstLine="425"/>
      </w:pPr>
      <w:r>
        <w:t xml:space="preserve">выявление, развитие и поддержка одарённых детей в области шахматного </w:t>
      </w:r>
      <w:r>
        <w:rPr>
          <w:spacing w:val="-2"/>
        </w:rPr>
        <w:t>спорта.</w:t>
      </w:r>
    </w:p>
    <w:p w14:paraId="07720C90">
      <w:pPr>
        <w:pStyle w:val="33"/>
        <w:numPr>
          <w:ilvl w:val="3"/>
          <w:numId w:val="16"/>
        </w:numPr>
        <w:tabs>
          <w:tab w:val="left" w:pos="2190"/>
        </w:tabs>
        <w:spacing w:line="321" w:lineRule="exact"/>
        <w:ind w:left="0" w:right="10" w:firstLine="426"/>
        <w:rPr>
          <w:sz w:val="28"/>
        </w:rPr>
      </w:pPr>
      <w:r>
        <w:rPr>
          <w:sz w:val="28"/>
        </w:rPr>
        <w:t>Место</w:t>
      </w:r>
      <w:r>
        <w:rPr>
          <w:spacing w:val="-7"/>
          <w:sz w:val="28"/>
        </w:rPr>
        <w:t xml:space="preserve"> </w:t>
      </w:r>
      <w:r>
        <w:rPr>
          <w:sz w:val="28"/>
        </w:rPr>
        <w:t>и</w:t>
      </w:r>
      <w:r>
        <w:rPr>
          <w:spacing w:val="-3"/>
          <w:sz w:val="28"/>
        </w:rPr>
        <w:t xml:space="preserve"> </w:t>
      </w:r>
      <w:r>
        <w:rPr>
          <w:sz w:val="28"/>
        </w:rPr>
        <w:t>роль</w:t>
      </w:r>
      <w:r>
        <w:rPr>
          <w:spacing w:val="-5"/>
          <w:sz w:val="28"/>
        </w:rPr>
        <w:t xml:space="preserve"> </w:t>
      </w:r>
      <w:r>
        <w:rPr>
          <w:sz w:val="28"/>
        </w:rPr>
        <w:t>модуля</w:t>
      </w:r>
      <w:r>
        <w:rPr>
          <w:spacing w:val="-3"/>
          <w:sz w:val="28"/>
        </w:rPr>
        <w:t xml:space="preserve"> </w:t>
      </w:r>
      <w:r>
        <w:rPr>
          <w:sz w:val="28"/>
        </w:rPr>
        <w:t>«Подвижные</w:t>
      </w:r>
      <w:r>
        <w:rPr>
          <w:spacing w:val="-3"/>
          <w:sz w:val="28"/>
        </w:rPr>
        <w:t xml:space="preserve"> </w:t>
      </w:r>
      <w:r>
        <w:rPr>
          <w:spacing w:val="-2"/>
          <w:sz w:val="28"/>
        </w:rPr>
        <w:t>шахматы».</w:t>
      </w:r>
    </w:p>
    <w:p w14:paraId="1CF0459C">
      <w:pPr>
        <w:pStyle w:val="21"/>
        <w:spacing w:before="158" w:line="360" w:lineRule="auto"/>
        <w:ind w:left="0" w:right="10" w:firstLine="426"/>
      </w:pPr>
      <w:r>
        <w:t>Модуль «Подвижные шахматы» предполагает доступность освоения учебного материала по шахматам всеми обучающихся,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6187314">
      <w:pPr>
        <w:pStyle w:val="21"/>
        <w:spacing w:before="1" w:line="360" w:lineRule="auto"/>
        <w:ind w:left="0" w:right="10" w:firstLine="426"/>
      </w:pPr>
      <w:r>
        <w:t>Модуль по подвижным шахматам формирует специальные компетенции обучающихся для получения первоначальных знаний о шахматах как о виде спорта, формирования умений и навыков для ведения борьбы в шахматной партии, овладения техническими приёмами и базовыми сведениями по тактике и стратегии, улучшает</w:t>
      </w:r>
      <w:r>
        <w:rPr>
          <w:spacing w:val="80"/>
        </w:rPr>
        <w:t xml:space="preserve"> </w:t>
      </w:r>
      <w:r>
        <w:t>возможности</w:t>
      </w:r>
      <w:r>
        <w:rPr>
          <w:spacing w:val="80"/>
        </w:rPr>
        <w:t xml:space="preserve"> </w:t>
      </w:r>
      <w:r>
        <w:t>по</w:t>
      </w:r>
      <w:r>
        <w:rPr>
          <w:spacing w:val="80"/>
        </w:rPr>
        <w:t xml:space="preserve"> </w:t>
      </w:r>
      <w:r>
        <w:t>развитию</w:t>
      </w:r>
      <w:r>
        <w:rPr>
          <w:spacing w:val="80"/>
        </w:rPr>
        <w:t xml:space="preserve"> </w:t>
      </w:r>
      <w:r>
        <w:t>памяти</w:t>
      </w:r>
      <w:r>
        <w:rPr>
          <w:spacing w:val="80"/>
        </w:rPr>
        <w:t xml:space="preserve"> </w:t>
      </w:r>
      <w:r>
        <w:t>и</w:t>
      </w:r>
      <w:r>
        <w:rPr>
          <w:spacing w:val="80"/>
        </w:rPr>
        <w:t xml:space="preserve"> </w:t>
      </w:r>
      <w:r>
        <w:t>логики,</w:t>
      </w:r>
      <w:r>
        <w:rPr>
          <w:spacing w:val="80"/>
        </w:rPr>
        <w:t xml:space="preserve"> </w:t>
      </w:r>
      <w:r>
        <w:t>повышения</w:t>
      </w:r>
      <w:r>
        <w:rPr>
          <w:spacing w:val="80"/>
        </w:rPr>
        <w:t xml:space="preserve"> </w:t>
      </w:r>
      <w:r>
        <w:t>физической и умственной работоспособности.</w:t>
      </w:r>
    </w:p>
    <w:p w14:paraId="4FCDD013">
      <w:pPr>
        <w:pStyle w:val="21"/>
        <w:spacing w:line="360" w:lineRule="auto"/>
        <w:ind w:left="0" w:right="10" w:firstLine="426"/>
      </w:pPr>
      <w:r>
        <w:t>Интеграция</w:t>
      </w:r>
      <w:r>
        <w:rPr>
          <w:spacing w:val="40"/>
        </w:rPr>
        <w:t xml:space="preserve">  </w:t>
      </w:r>
      <w:r>
        <w:t>модуля</w:t>
      </w:r>
      <w:r>
        <w:rPr>
          <w:spacing w:val="40"/>
        </w:rPr>
        <w:t xml:space="preserve">  </w:t>
      </w:r>
      <w:r>
        <w:t>по</w:t>
      </w:r>
      <w:r>
        <w:rPr>
          <w:spacing w:val="40"/>
        </w:rPr>
        <w:t xml:space="preserve">  </w:t>
      </w:r>
      <w:r>
        <w:t>подвижным</w:t>
      </w:r>
      <w:r>
        <w:rPr>
          <w:spacing w:val="40"/>
        </w:rPr>
        <w:t xml:space="preserve">  </w:t>
      </w:r>
      <w:r>
        <w:t>шахматам</w:t>
      </w:r>
      <w:r>
        <w:rPr>
          <w:spacing w:val="40"/>
        </w:rPr>
        <w:t xml:space="preserve">  </w:t>
      </w:r>
      <w:r>
        <w:t>поможет</w:t>
      </w:r>
      <w:r>
        <w:rPr>
          <w:spacing w:val="40"/>
        </w:rPr>
        <w:t xml:space="preserve">  </w:t>
      </w:r>
      <w:r>
        <w:t>обучающимся</w:t>
      </w:r>
      <w:r>
        <w:rPr>
          <w:spacing w:val="80"/>
          <w:w w:val="150"/>
        </w:rPr>
        <w:t xml:space="preserve"> </w:t>
      </w:r>
      <w:r>
        <w:t>в освоении содержательных компонентов и модулей по легкой атлетике,</w:t>
      </w:r>
      <w:r>
        <w:rPr>
          <w:spacing w:val="80"/>
        </w:rPr>
        <w:t xml:space="preserve"> </w:t>
      </w:r>
      <w:r>
        <w:t>подвижным</w:t>
      </w:r>
      <w:r>
        <w:rPr>
          <w:spacing w:val="80"/>
          <w:w w:val="150"/>
        </w:rPr>
        <w:t xml:space="preserve"> </w:t>
      </w:r>
      <w:r>
        <w:t>и</w:t>
      </w:r>
      <w:r>
        <w:rPr>
          <w:spacing w:val="80"/>
          <w:w w:val="150"/>
        </w:rPr>
        <w:t xml:space="preserve"> </w:t>
      </w:r>
      <w:r>
        <w:t>спортивным</w:t>
      </w:r>
      <w:r>
        <w:rPr>
          <w:spacing w:val="80"/>
          <w:w w:val="150"/>
        </w:rPr>
        <w:t xml:space="preserve"> </w:t>
      </w:r>
      <w:r>
        <w:t>играм,</w:t>
      </w:r>
      <w:r>
        <w:rPr>
          <w:spacing w:val="80"/>
          <w:w w:val="150"/>
        </w:rPr>
        <w:t xml:space="preserve"> </w:t>
      </w:r>
      <w:r>
        <w:t>гимнастике,</w:t>
      </w:r>
      <w:r>
        <w:rPr>
          <w:spacing w:val="80"/>
          <w:w w:val="150"/>
        </w:rPr>
        <w:t xml:space="preserve"> </w:t>
      </w:r>
      <w:r>
        <w:t>а</w:t>
      </w:r>
      <w:r>
        <w:rPr>
          <w:spacing w:val="80"/>
          <w:w w:val="150"/>
        </w:rPr>
        <w:t xml:space="preserve"> </w:t>
      </w:r>
      <w:r>
        <w:t>также</w:t>
      </w:r>
      <w:r>
        <w:rPr>
          <w:spacing w:val="80"/>
          <w:w w:val="150"/>
        </w:rPr>
        <w:t xml:space="preserve"> </w:t>
      </w:r>
      <w:r>
        <w:t>в</w:t>
      </w:r>
      <w:r>
        <w:rPr>
          <w:spacing w:val="80"/>
          <w:w w:val="150"/>
        </w:rPr>
        <w:t xml:space="preserve"> </w:t>
      </w:r>
      <w:r>
        <w:t>освоении</w:t>
      </w:r>
      <w:r>
        <w:rPr>
          <w:spacing w:val="79"/>
          <w:w w:val="150"/>
        </w:rPr>
        <w:t xml:space="preserve"> </w:t>
      </w:r>
      <w:r>
        <w:t>программ в рамках внеурочной деятельности, дополнительного образования физкультурно- спортивной направленности, деятельности школьных спортивных клубов и участии в спортивных мероприятиях.</w:t>
      </w:r>
    </w:p>
    <w:p w14:paraId="3C07C9A6">
      <w:pPr>
        <w:pStyle w:val="33"/>
        <w:numPr>
          <w:ilvl w:val="3"/>
          <w:numId w:val="16"/>
        </w:numPr>
        <w:tabs>
          <w:tab w:val="left" w:pos="2190"/>
        </w:tabs>
        <w:spacing w:line="362" w:lineRule="auto"/>
        <w:ind w:left="0" w:right="10" w:firstLine="426"/>
        <w:rPr>
          <w:sz w:val="28"/>
        </w:rPr>
      </w:pPr>
      <w:r>
        <w:rPr>
          <w:sz w:val="28"/>
        </w:rPr>
        <w:t>Модуль</w:t>
      </w:r>
      <w:r>
        <w:rPr>
          <w:spacing w:val="80"/>
          <w:w w:val="150"/>
          <w:sz w:val="28"/>
        </w:rPr>
        <w:t xml:space="preserve">  </w:t>
      </w:r>
      <w:r>
        <w:rPr>
          <w:sz w:val="28"/>
        </w:rPr>
        <w:t>«Подвижные</w:t>
      </w:r>
      <w:r>
        <w:rPr>
          <w:spacing w:val="80"/>
          <w:w w:val="150"/>
          <w:sz w:val="28"/>
        </w:rPr>
        <w:t xml:space="preserve">  </w:t>
      </w:r>
      <w:r>
        <w:rPr>
          <w:sz w:val="28"/>
        </w:rPr>
        <w:t>шахматы»</w:t>
      </w:r>
      <w:r>
        <w:rPr>
          <w:spacing w:val="80"/>
          <w:w w:val="150"/>
          <w:sz w:val="28"/>
        </w:rPr>
        <w:t xml:space="preserve">  </w:t>
      </w:r>
      <w:r>
        <w:rPr>
          <w:sz w:val="28"/>
        </w:rPr>
        <w:t>может</w:t>
      </w:r>
      <w:r>
        <w:rPr>
          <w:spacing w:val="80"/>
          <w:w w:val="150"/>
          <w:sz w:val="28"/>
        </w:rPr>
        <w:t xml:space="preserve">  </w:t>
      </w:r>
      <w:r>
        <w:rPr>
          <w:sz w:val="28"/>
        </w:rPr>
        <w:t>быть</w:t>
      </w:r>
      <w:r>
        <w:rPr>
          <w:spacing w:val="80"/>
          <w:w w:val="150"/>
          <w:sz w:val="28"/>
        </w:rPr>
        <w:t xml:space="preserve">  </w:t>
      </w:r>
      <w:r>
        <w:rPr>
          <w:sz w:val="28"/>
        </w:rPr>
        <w:t>реализован в следующих вариантах:</w:t>
      </w:r>
    </w:p>
    <w:p w14:paraId="443C1344">
      <w:pPr>
        <w:pStyle w:val="21"/>
        <w:spacing w:line="360" w:lineRule="auto"/>
        <w:ind w:left="0" w:right="10" w:firstLine="426"/>
      </w:pPr>
      <w:r>
        <w:t>при самостоятельном планировании учителем физической культуры процесса освоения обучающимися учебного материала по шахматам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14:paraId="584F07BA">
      <w:pPr>
        <w:pStyle w:val="21"/>
        <w:spacing w:line="360" w:lineRule="auto"/>
        <w:ind w:left="0" w:right="11" w:firstLine="425"/>
      </w:pPr>
      <w:r>
        <w:t>в</w:t>
      </w:r>
      <w:r>
        <w:rPr>
          <w:spacing w:val="77"/>
        </w:rPr>
        <w:t xml:space="preserve">  </w:t>
      </w:r>
      <w:r>
        <w:t>виде</w:t>
      </w:r>
      <w:r>
        <w:rPr>
          <w:spacing w:val="77"/>
        </w:rPr>
        <w:t xml:space="preserve">  </w:t>
      </w:r>
      <w:r>
        <w:t>целостного</w:t>
      </w:r>
      <w:r>
        <w:rPr>
          <w:spacing w:val="78"/>
        </w:rPr>
        <w:t xml:space="preserve">  </w:t>
      </w:r>
      <w:r>
        <w:t>последовательного</w:t>
      </w:r>
      <w:r>
        <w:rPr>
          <w:spacing w:val="78"/>
        </w:rPr>
        <w:t xml:space="preserve">  </w:t>
      </w:r>
      <w:r>
        <w:t>учебного</w:t>
      </w:r>
      <w:r>
        <w:rPr>
          <w:spacing w:val="78"/>
        </w:rPr>
        <w:t xml:space="preserve">  </w:t>
      </w:r>
      <w:r>
        <w:t>модуля,</w:t>
      </w:r>
      <w:r>
        <w:rPr>
          <w:spacing w:val="77"/>
        </w:rPr>
        <w:t xml:space="preserve">  </w:t>
      </w:r>
      <w:r>
        <w:t>изучаемого за счёт части учебного плана, формируемой участниками образовательных отношений из</w:t>
      </w:r>
      <w:r>
        <w:rPr>
          <w:spacing w:val="-2"/>
        </w:rPr>
        <w:t xml:space="preserve"> </w:t>
      </w:r>
      <w:r>
        <w:t>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1 классе – 33 часа, во 2 классе – 34 часа).</w:t>
      </w:r>
    </w:p>
    <w:p w14:paraId="2E7EE120">
      <w:pPr>
        <w:pStyle w:val="21"/>
        <w:spacing w:before="1" w:line="360" w:lineRule="auto"/>
        <w:ind w:left="0" w:right="10" w:firstLine="426"/>
      </w:pPr>
      <w:r>
        <w:t>в виде дополнительных часов, выделяемых на спортивно-оздоровительную работу с обучающимися в рамках внеурочной деятельности, деятельности</w:t>
      </w:r>
      <w:r>
        <w:rPr>
          <w:spacing w:val="40"/>
        </w:rPr>
        <w:t xml:space="preserve"> </w:t>
      </w:r>
      <w:r>
        <w:t>школьных спортивных клубов, включая использование учебных модулей по видам спорта (рекомендуемый объём в 1 классе – 33 часа, во 2 классе – 34 часа).</w:t>
      </w:r>
    </w:p>
    <w:p w14:paraId="1E2A64E1">
      <w:pPr>
        <w:pStyle w:val="33"/>
        <w:numPr>
          <w:ilvl w:val="3"/>
          <w:numId w:val="16"/>
        </w:numPr>
        <w:tabs>
          <w:tab w:val="left" w:pos="2190"/>
        </w:tabs>
        <w:spacing w:before="1" w:line="362" w:lineRule="auto"/>
        <w:ind w:left="0" w:right="10" w:firstLine="426"/>
        <w:rPr>
          <w:sz w:val="28"/>
        </w:rPr>
      </w:pPr>
      <w:r>
        <w:rPr>
          <w:sz w:val="28"/>
        </w:rPr>
        <w:t>Содержание</w:t>
      </w:r>
      <w:r>
        <w:rPr>
          <w:spacing w:val="-11"/>
          <w:sz w:val="28"/>
        </w:rPr>
        <w:t xml:space="preserve"> </w:t>
      </w:r>
      <w:r>
        <w:rPr>
          <w:sz w:val="28"/>
        </w:rPr>
        <w:t>модуля</w:t>
      </w:r>
      <w:r>
        <w:rPr>
          <w:spacing w:val="-11"/>
          <w:sz w:val="28"/>
        </w:rPr>
        <w:t xml:space="preserve"> </w:t>
      </w:r>
      <w:r>
        <w:rPr>
          <w:sz w:val="28"/>
        </w:rPr>
        <w:t>«Подвижные</w:t>
      </w:r>
      <w:r>
        <w:rPr>
          <w:spacing w:val="-11"/>
          <w:sz w:val="28"/>
        </w:rPr>
        <w:t xml:space="preserve"> </w:t>
      </w:r>
      <w:r>
        <w:rPr>
          <w:sz w:val="28"/>
        </w:rPr>
        <w:t>шахматы». Знания о шахматах.</w:t>
      </w:r>
    </w:p>
    <w:p w14:paraId="71229618">
      <w:pPr>
        <w:pStyle w:val="21"/>
        <w:spacing w:line="360" w:lineRule="auto"/>
        <w:ind w:left="0" w:right="10" w:firstLine="426"/>
      </w:pPr>
      <w:r>
        <w:t>История</w:t>
      </w:r>
      <w:r>
        <w:rPr>
          <w:spacing w:val="33"/>
        </w:rPr>
        <w:t xml:space="preserve"> </w:t>
      </w:r>
      <w:r>
        <w:t>развития</w:t>
      </w:r>
      <w:r>
        <w:rPr>
          <w:spacing w:val="33"/>
        </w:rPr>
        <w:t xml:space="preserve"> </w:t>
      </w:r>
      <w:r>
        <w:t>шахмат</w:t>
      </w:r>
      <w:r>
        <w:rPr>
          <w:spacing w:val="33"/>
        </w:rPr>
        <w:t xml:space="preserve"> </w:t>
      </w:r>
      <w:r>
        <w:t>как</w:t>
      </w:r>
      <w:r>
        <w:rPr>
          <w:spacing w:val="33"/>
        </w:rPr>
        <w:t xml:space="preserve"> </w:t>
      </w:r>
      <w:r>
        <w:t>вида</w:t>
      </w:r>
      <w:r>
        <w:rPr>
          <w:spacing w:val="33"/>
        </w:rPr>
        <w:t xml:space="preserve"> </w:t>
      </w:r>
      <w:r>
        <w:t>спорта</w:t>
      </w:r>
      <w:r>
        <w:rPr>
          <w:spacing w:val="33"/>
        </w:rPr>
        <w:t xml:space="preserve"> </w:t>
      </w:r>
      <w:r>
        <w:t>в</w:t>
      </w:r>
      <w:r>
        <w:rPr>
          <w:spacing w:val="32"/>
        </w:rPr>
        <w:t xml:space="preserve"> </w:t>
      </w:r>
      <w:r>
        <w:t>мире,</w:t>
      </w:r>
      <w:r>
        <w:rPr>
          <w:spacing w:val="32"/>
        </w:rPr>
        <w:t xml:space="preserve"> </w:t>
      </w:r>
      <w:r>
        <w:t>в</w:t>
      </w:r>
      <w:r>
        <w:rPr>
          <w:spacing w:val="32"/>
        </w:rPr>
        <w:t xml:space="preserve"> </w:t>
      </w:r>
      <w:r>
        <w:t>Российской</w:t>
      </w:r>
      <w:r>
        <w:rPr>
          <w:spacing w:val="33"/>
        </w:rPr>
        <w:t xml:space="preserve"> </w:t>
      </w:r>
      <w:r>
        <w:t>Федерации, в</w:t>
      </w:r>
      <w:r>
        <w:rPr>
          <w:spacing w:val="80"/>
          <w:w w:val="150"/>
        </w:rPr>
        <w:t xml:space="preserve"> </w:t>
      </w:r>
      <w:r>
        <w:t>регионе.</w:t>
      </w:r>
      <w:r>
        <w:rPr>
          <w:spacing w:val="80"/>
          <w:w w:val="150"/>
        </w:rPr>
        <w:t xml:space="preserve"> </w:t>
      </w:r>
      <w:r>
        <w:t>Достижения</w:t>
      </w:r>
      <w:r>
        <w:rPr>
          <w:spacing w:val="80"/>
          <w:w w:val="150"/>
        </w:rPr>
        <w:t xml:space="preserve"> </w:t>
      </w:r>
      <w:r>
        <w:t>отечественных</w:t>
      </w:r>
      <w:r>
        <w:rPr>
          <w:spacing w:val="80"/>
          <w:w w:val="150"/>
        </w:rPr>
        <w:t xml:space="preserve"> </w:t>
      </w:r>
      <w:r>
        <w:t>шахматистов</w:t>
      </w:r>
      <w:r>
        <w:rPr>
          <w:spacing w:val="80"/>
          <w:w w:val="150"/>
        </w:rPr>
        <w:t xml:space="preserve"> </w:t>
      </w:r>
      <w:r>
        <w:t>на</w:t>
      </w:r>
      <w:r>
        <w:rPr>
          <w:spacing w:val="80"/>
          <w:w w:val="150"/>
        </w:rPr>
        <w:t xml:space="preserve"> </w:t>
      </w:r>
      <w:r>
        <w:t>мировых</w:t>
      </w:r>
      <w:r>
        <w:rPr>
          <w:spacing w:val="80"/>
          <w:w w:val="150"/>
        </w:rPr>
        <w:t xml:space="preserve"> </w:t>
      </w:r>
      <w:r>
        <w:t>первенствах и Всемирных шахматных олимпиадах.</w:t>
      </w:r>
    </w:p>
    <w:p w14:paraId="1C94E39C">
      <w:pPr>
        <w:pStyle w:val="21"/>
        <w:spacing w:line="360" w:lineRule="auto"/>
        <w:ind w:left="0" w:right="10" w:firstLine="426"/>
      </w:pPr>
      <w:r>
        <w:t>Характеристика видов шахмат (классические, быстрые, шахматная композиция, компьютерные шахматы, игра в интернете).</w:t>
      </w:r>
    </w:p>
    <w:p w14:paraId="6DDC1455">
      <w:pPr>
        <w:pStyle w:val="21"/>
        <w:spacing w:line="321" w:lineRule="exact"/>
        <w:ind w:left="0" w:right="10" w:firstLine="426"/>
      </w:pPr>
      <w:r>
        <w:t>Базовые</w:t>
      </w:r>
      <w:r>
        <w:rPr>
          <w:spacing w:val="-4"/>
        </w:rPr>
        <w:t xml:space="preserve"> </w:t>
      </w:r>
      <w:r>
        <w:t>сведения</w:t>
      </w:r>
      <w:r>
        <w:rPr>
          <w:spacing w:val="-3"/>
        </w:rPr>
        <w:t xml:space="preserve"> </w:t>
      </w:r>
      <w:r>
        <w:t>о</w:t>
      </w:r>
      <w:r>
        <w:rPr>
          <w:spacing w:val="-6"/>
        </w:rPr>
        <w:t xml:space="preserve"> </w:t>
      </w:r>
      <w:r>
        <w:t>теории</w:t>
      </w:r>
      <w:r>
        <w:rPr>
          <w:spacing w:val="-3"/>
        </w:rPr>
        <w:t xml:space="preserve"> </w:t>
      </w:r>
      <w:r>
        <w:rPr>
          <w:spacing w:val="-2"/>
        </w:rPr>
        <w:t>шахмат.</w:t>
      </w:r>
    </w:p>
    <w:p w14:paraId="534E5C7D">
      <w:pPr>
        <w:pStyle w:val="21"/>
        <w:spacing w:before="156" w:line="360" w:lineRule="auto"/>
        <w:ind w:left="0" w:right="10" w:firstLine="426"/>
      </w:pPr>
      <w:r>
        <w:t>Основные правила проведения соревнований по шахматам. Шахматные часы. Роль</w:t>
      </w:r>
      <w:r>
        <w:rPr>
          <w:spacing w:val="40"/>
        </w:rPr>
        <w:t xml:space="preserve">  </w:t>
      </w:r>
      <w:r>
        <w:t>судьи</w:t>
      </w:r>
      <w:r>
        <w:rPr>
          <w:spacing w:val="40"/>
        </w:rPr>
        <w:t xml:space="preserve">  </w:t>
      </w:r>
      <w:r>
        <w:t>соревнований</w:t>
      </w:r>
      <w:r>
        <w:rPr>
          <w:spacing w:val="40"/>
        </w:rPr>
        <w:t xml:space="preserve">  </w:t>
      </w:r>
      <w:r>
        <w:t>по</w:t>
      </w:r>
      <w:r>
        <w:rPr>
          <w:spacing w:val="40"/>
        </w:rPr>
        <w:t xml:space="preserve">  </w:t>
      </w:r>
      <w:r>
        <w:t>шахматам.</w:t>
      </w:r>
      <w:r>
        <w:rPr>
          <w:spacing w:val="40"/>
        </w:rPr>
        <w:t xml:space="preserve">  </w:t>
      </w:r>
      <w:r>
        <w:t>Словарь</w:t>
      </w:r>
      <w:r>
        <w:rPr>
          <w:spacing w:val="40"/>
        </w:rPr>
        <w:t xml:space="preserve">  </w:t>
      </w:r>
      <w:r>
        <w:t>терминов</w:t>
      </w:r>
      <w:r>
        <w:rPr>
          <w:spacing w:val="40"/>
        </w:rPr>
        <w:t xml:space="preserve">  </w:t>
      </w:r>
      <w:r>
        <w:t>и</w:t>
      </w:r>
      <w:r>
        <w:rPr>
          <w:spacing w:val="40"/>
        </w:rPr>
        <w:t xml:space="preserve">  </w:t>
      </w:r>
      <w:r>
        <w:t>определений по шахматам.</w:t>
      </w:r>
    </w:p>
    <w:p w14:paraId="417DA4E5">
      <w:pPr>
        <w:pStyle w:val="21"/>
        <w:spacing w:line="360" w:lineRule="auto"/>
        <w:ind w:left="0" w:right="10" w:firstLine="426"/>
      </w:pPr>
      <w:r>
        <w:t>Занятия</w:t>
      </w:r>
      <w:r>
        <w:rPr>
          <w:spacing w:val="69"/>
          <w:w w:val="150"/>
        </w:rPr>
        <w:t xml:space="preserve">   </w:t>
      </w:r>
      <w:r>
        <w:t>шахматами</w:t>
      </w:r>
      <w:r>
        <w:rPr>
          <w:spacing w:val="69"/>
          <w:w w:val="150"/>
        </w:rPr>
        <w:t xml:space="preserve">   </w:t>
      </w:r>
      <w:r>
        <w:t>для</w:t>
      </w:r>
      <w:r>
        <w:rPr>
          <w:spacing w:val="69"/>
          <w:w w:val="150"/>
        </w:rPr>
        <w:t xml:space="preserve">   </w:t>
      </w:r>
      <w:r>
        <w:t>развития</w:t>
      </w:r>
      <w:r>
        <w:rPr>
          <w:spacing w:val="69"/>
          <w:w w:val="150"/>
        </w:rPr>
        <w:t xml:space="preserve">   </w:t>
      </w:r>
      <w:r>
        <w:t>умственных</w:t>
      </w:r>
      <w:r>
        <w:rPr>
          <w:spacing w:val="70"/>
          <w:w w:val="150"/>
        </w:rPr>
        <w:t xml:space="preserve">   </w:t>
      </w:r>
      <w:r>
        <w:t>способностей и</w:t>
      </w:r>
      <w:r>
        <w:rPr>
          <w:spacing w:val="69"/>
        </w:rPr>
        <w:t xml:space="preserve">  </w:t>
      </w:r>
      <w:r>
        <w:t>укрепления</w:t>
      </w:r>
      <w:r>
        <w:rPr>
          <w:spacing w:val="69"/>
        </w:rPr>
        <w:t xml:space="preserve">  </w:t>
      </w:r>
      <w:r>
        <w:t>здоровья.</w:t>
      </w:r>
      <w:r>
        <w:rPr>
          <w:spacing w:val="71"/>
        </w:rPr>
        <w:t xml:space="preserve">  </w:t>
      </w:r>
      <w:r>
        <w:t>Режим</w:t>
      </w:r>
      <w:r>
        <w:rPr>
          <w:spacing w:val="68"/>
        </w:rPr>
        <w:t xml:space="preserve">  </w:t>
      </w:r>
      <w:r>
        <w:t>дня</w:t>
      </w:r>
      <w:r>
        <w:rPr>
          <w:spacing w:val="68"/>
        </w:rPr>
        <w:t xml:space="preserve">  </w:t>
      </w:r>
      <w:r>
        <w:t>при</w:t>
      </w:r>
      <w:r>
        <w:rPr>
          <w:spacing w:val="69"/>
        </w:rPr>
        <w:t xml:space="preserve">  </w:t>
      </w:r>
      <w:r>
        <w:t>занятиях</w:t>
      </w:r>
      <w:r>
        <w:rPr>
          <w:spacing w:val="68"/>
        </w:rPr>
        <w:t xml:space="preserve">  </w:t>
      </w:r>
      <w:r>
        <w:t>шахматами.</w:t>
      </w:r>
      <w:r>
        <w:rPr>
          <w:spacing w:val="69"/>
        </w:rPr>
        <w:t xml:space="preserve">  </w:t>
      </w:r>
      <w:r>
        <w:t xml:space="preserve">Сведения о личностных качествах, необходимых шахматисту и способах их развития. Значение занятий шахматами для формирования положительных качеств личности </w:t>
      </w:r>
      <w:r>
        <w:rPr>
          <w:spacing w:val="-2"/>
        </w:rPr>
        <w:t>человека.</w:t>
      </w:r>
    </w:p>
    <w:p w14:paraId="2C6A84C7">
      <w:pPr>
        <w:pStyle w:val="21"/>
        <w:ind w:left="0" w:right="10" w:firstLine="426"/>
      </w:pPr>
      <w:r>
        <w:t>Правила</w:t>
      </w:r>
      <w:r>
        <w:rPr>
          <w:spacing w:val="-8"/>
        </w:rPr>
        <w:t xml:space="preserve"> </w:t>
      </w:r>
      <w:r>
        <w:t>поведения</w:t>
      </w:r>
      <w:r>
        <w:rPr>
          <w:spacing w:val="-6"/>
        </w:rPr>
        <w:t xml:space="preserve"> </w:t>
      </w:r>
      <w:r>
        <w:t>и</w:t>
      </w:r>
      <w:r>
        <w:rPr>
          <w:spacing w:val="-6"/>
        </w:rPr>
        <w:t xml:space="preserve"> </w:t>
      </w:r>
      <w:r>
        <w:t>техники</w:t>
      </w:r>
      <w:r>
        <w:rPr>
          <w:spacing w:val="-8"/>
        </w:rPr>
        <w:t xml:space="preserve"> </w:t>
      </w:r>
      <w:r>
        <w:t>безопасности</w:t>
      </w:r>
      <w:r>
        <w:rPr>
          <w:spacing w:val="-8"/>
        </w:rPr>
        <w:t xml:space="preserve"> </w:t>
      </w:r>
      <w:r>
        <w:t>при</w:t>
      </w:r>
      <w:r>
        <w:rPr>
          <w:spacing w:val="-6"/>
        </w:rPr>
        <w:t xml:space="preserve"> </w:t>
      </w:r>
      <w:r>
        <w:t>занятиях</w:t>
      </w:r>
      <w:r>
        <w:rPr>
          <w:spacing w:val="-7"/>
        </w:rPr>
        <w:t xml:space="preserve"> </w:t>
      </w:r>
      <w:r>
        <w:rPr>
          <w:spacing w:val="-2"/>
        </w:rPr>
        <w:t>шахматами.</w:t>
      </w:r>
    </w:p>
    <w:p w14:paraId="6C076975">
      <w:pPr>
        <w:pStyle w:val="21"/>
        <w:spacing w:before="161" w:line="362" w:lineRule="auto"/>
        <w:ind w:left="0" w:right="10" w:firstLine="426"/>
      </w:pPr>
      <w:r>
        <w:t xml:space="preserve">Способы физкультурной и шахматной деятельности на уроках физической </w:t>
      </w:r>
      <w:r>
        <w:rPr>
          <w:spacing w:val="-2"/>
        </w:rPr>
        <w:t>культуры.</w:t>
      </w:r>
    </w:p>
    <w:p w14:paraId="7FAB26E4">
      <w:pPr>
        <w:pStyle w:val="21"/>
        <w:spacing w:line="317" w:lineRule="exact"/>
        <w:ind w:left="0" w:right="10" w:firstLine="426"/>
      </w:pPr>
      <w:r>
        <w:t>Способы</w:t>
      </w:r>
      <w:r>
        <w:rPr>
          <w:spacing w:val="-9"/>
        </w:rPr>
        <w:t xml:space="preserve"> </w:t>
      </w:r>
      <w:r>
        <w:t>физкультурной</w:t>
      </w:r>
      <w:r>
        <w:rPr>
          <w:spacing w:val="-10"/>
        </w:rPr>
        <w:t xml:space="preserve"> </w:t>
      </w:r>
      <w:r>
        <w:rPr>
          <w:spacing w:val="-2"/>
        </w:rPr>
        <w:t>деятельности:</w:t>
      </w:r>
    </w:p>
    <w:p w14:paraId="032ED3F5">
      <w:pPr>
        <w:pStyle w:val="21"/>
        <w:spacing w:before="161" w:line="360" w:lineRule="auto"/>
        <w:ind w:left="0" w:right="10" w:firstLine="426"/>
      </w:pPr>
      <w:r>
        <w:t>подбор и составление комплексов общеразвивающих, специальных упражнений для занятий общефизической подготовкой;</w:t>
      </w:r>
    </w:p>
    <w:p w14:paraId="779FAD0B">
      <w:pPr>
        <w:pStyle w:val="21"/>
        <w:tabs>
          <w:tab w:val="left" w:pos="2896"/>
          <w:tab w:val="left" w:pos="4802"/>
          <w:tab w:val="left" w:pos="6708"/>
          <w:tab w:val="left" w:pos="7560"/>
          <w:tab w:val="left" w:pos="9096"/>
        </w:tabs>
        <w:spacing w:before="291" w:line="362" w:lineRule="auto"/>
        <w:ind w:left="0" w:right="10" w:firstLine="426"/>
        <w:jc w:val="left"/>
      </w:pPr>
      <w:r>
        <w:rPr>
          <w:spacing w:val="-2"/>
        </w:rPr>
        <w:t>составление</w:t>
      </w:r>
      <w:r>
        <w:tab/>
      </w:r>
      <w:r>
        <w:rPr>
          <w:spacing w:val="-2"/>
        </w:rPr>
        <w:t>комбинаций</w:t>
      </w:r>
      <w:r>
        <w:tab/>
      </w:r>
      <w:r>
        <w:rPr>
          <w:spacing w:val="-2"/>
        </w:rPr>
        <w:t>упражнений</w:t>
      </w:r>
      <w:r>
        <w:tab/>
      </w:r>
      <w:r>
        <w:rPr>
          <w:spacing w:val="-4"/>
        </w:rPr>
        <w:t>для</w:t>
      </w:r>
      <w:r>
        <w:tab/>
      </w:r>
      <w:r>
        <w:rPr>
          <w:spacing w:val="-2"/>
        </w:rPr>
        <w:t>утренней</w:t>
      </w:r>
      <w:r>
        <w:tab/>
      </w:r>
      <w:r>
        <w:rPr>
          <w:spacing w:val="-2"/>
        </w:rPr>
        <w:t xml:space="preserve">гимнастики </w:t>
      </w:r>
      <w:r>
        <w:t>с индивидуальным дозированием физических упражнений;</w:t>
      </w:r>
    </w:p>
    <w:p w14:paraId="15CC58CC">
      <w:pPr>
        <w:pStyle w:val="21"/>
        <w:spacing w:line="360" w:lineRule="auto"/>
        <w:ind w:left="0" w:right="10" w:firstLine="426"/>
        <w:jc w:val="left"/>
      </w:pPr>
      <w:r>
        <w:t>подбор</w:t>
      </w:r>
      <w:r>
        <w:rPr>
          <w:spacing w:val="40"/>
        </w:rPr>
        <w:t xml:space="preserve"> </w:t>
      </w:r>
      <w:r>
        <w:t>физических</w:t>
      </w:r>
      <w:r>
        <w:rPr>
          <w:spacing w:val="40"/>
        </w:rPr>
        <w:t xml:space="preserve"> </w:t>
      </w:r>
      <w:r>
        <w:t>упражнений</w:t>
      </w:r>
      <w:r>
        <w:rPr>
          <w:spacing w:val="40"/>
        </w:rPr>
        <w:t xml:space="preserve"> </w:t>
      </w:r>
      <w:r>
        <w:t>для</w:t>
      </w:r>
      <w:r>
        <w:rPr>
          <w:spacing w:val="40"/>
        </w:rPr>
        <w:t xml:space="preserve"> </w:t>
      </w:r>
      <w:r>
        <w:t>организации</w:t>
      </w:r>
      <w:r>
        <w:rPr>
          <w:spacing w:val="40"/>
        </w:rPr>
        <w:t xml:space="preserve"> </w:t>
      </w:r>
      <w:r>
        <w:t>развивающих,</w:t>
      </w:r>
      <w:r>
        <w:rPr>
          <w:spacing w:val="40"/>
        </w:rPr>
        <w:t xml:space="preserve"> </w:t>
      </w:r>
      <w:r>
        <w:t>подвижных игр и спортивных эстафет с шахматной тематикой;</w:t>
      </w:r>
    </w:p>
    <w:p w14:paraId="7650B7A4">
      <w:pPr>
        <w:pStyle w:val="21"/>
        <w:tabs>
          <w:tab w:val="left" w:pos="2765"/>
          <w:tab w:val="left" w:pos="3199"/>
          <w:tab w:val="left" w:pos="4858"/>
          <w:tab w:val="left" w:pos="6527"/>
          <w:tab w:val="left" w:pos="7215"/>
          <w:tab w:val="left" w:pos="7623"/>
          <w:tab w:val="left" w:pos="9249"/>
        </w:tabs>
        <w:spacing w:line="362" w:lineRule="auto"/>
        <w:ind w:left="0" w:right="10" w:firstLine="426"/>
        <w:jc w:val="left"/>
      </w:pPr>
      <w:r>
        <w:rPr>
          <w:spacing w:val="-2"/>
        </w:rPr>
        <w:t>организация</w:t>
      </w:r>
      <w:r>
        <w:tab/>
      </w:r>
      <w:r>
        <w:rPr>
          <w:spacing w:val="-10"/>
        </w:rPr>
        <w:t>и</w:t>
      </w:r>
      <w:r>
        <w:tab/>
      </w:r>
      <w:r>
        <w:rPr>
          <w:spacing w:val="-2"/>
        </w:rPr>
        <w:t>проведение</w:t>
      </w:r>
      <w:r>
        <w:tab/>
      </w:r>
      <w:r>
        <w:rPr>
          <w:spacing w:val="-2"/>
        </w:rPr>
        <w:t>подвижных</w:t>
      </w:r>
      <w:r>
        <w:tab/>
      </w:r>
      <w:r>
        <w:rPr>
          <w:spacing w:val="-4"/>
        </w:rPr>
        <w:t>игр</w:t>
      </w:r>
      <w:r>
        <w:tab/>
      </w:r>
      <w:r>
        <w:rPr>
          <w:spacing w:val="-10"/>
        </w:rPr>
        <w:t>с</w:t>
      </w:r>
      <w:r>
        <w:tab/>
      </w:r>
      <w:r>
        <w:rPr>
          <w:spacing w:val="-2"/>
        </w:rPr>
        <w:t>шахматной</w:t>
      </w:r>
      <w:r>
        <w:tab/>
      </w:r>
      <w:r>
        <w:rPr>
          <w:spacing w:val="-2"/>
        </w:rPr>
        <w:t xml:space="preserve">тематикой </w:t>
      </w:r>
      <w:r>
        <w:t>во время активного отдыха и каникул.</w:t>
      </w:r>
    </w:p>
    <w:p w14:paraId="5A2AE7E8">
      <w:pPr>
        <w:pStyle w:val="21"/>
        <w:spacing w:line="317" w:lineRule="exact"/>
        <w:ind w:left="0" w:right="10" w:firstLine="426"/>
        <w:jc w:val="left"/>
      </w:pPr>
      <w:r>
        <w:t>Способы</w:t>
      </w:r>
      <w:r>
        <w:rPr>
          <w:spacing w:val="-8"/>
        </w:rPr>
        <w:t xml:space="preserve"> </w:t>
      </w:r>
      <w:r>
        <w:t>шахматной</w:t>
      </w:r>
      <w:r>
        <w:rPr>
          <w:spacing w:val="-8"/>
        </w:rPr>
        <w:t xml:space="preserve"> </w:t>
      </w:r>
      <w:r>
        <w:rPr>
          <w:spacing w:val="-2"/>
        </w:rPr>
        <w:t>деятельности:</w:t>
      </w:r>
    </w:p>
    <w:p w14:paraId="61B0FC61">
      <w:pPr>
        <w:pStyle w:val="21"/>
        <w:spacing w:before="155" w:line="360" w:lineRule="auto"/>
        <w:ind w:left="0" w:right="10" w:firstLine="426"/>
      </w:pPr>
      <w:r>
        <w:t>самостоятельная организация развивающих, подвижных игр и спортивных эстафет</w:t>
      </w:r>
      <w:r>
        <w:rPr>
          <w:spacing w:val="40"/>
        </w:rPr>
        <w:t xml:space="preserve"> </w:t>
      </w:r>
      <w:r>
        <w:t>с</w:t>
      </w:r>
      <w:r>
        <w:rPr>
          <w:spacing w:val="40"/>
        </w:rPr>
        <w:t xml:space="preserve"> </w:t>
      </w:r>
      <w:r>
        <w:t>шахматной</w:t>
      </w:r>
      <w:r>
        <w:rPr>
          <w:spacing w:val="40"/>
        </w:rPr>
        <w:t xml:space="preserve"> </w:t>
      </w:r>
      <w:r>
        <w:t>тематикой,</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игр</w:t>
      </w:r>
      <w:r>
        <w:rPr>
          <w:spacing w:val="40"/>
        </w:rPr>
        <w:t xml:space="preserve"> </w:t>
      </w:r>
      <w:r>
        <w:t>на</w:t>
      </w:r>
      <w:r>
        <w:rPr>
          <w:spacing w:val="40"/>
        </w:rPr>
        <w:t xml:space="preserve"> </w:t>
      </w:r>
      <w:r>
        <w:t>напольной</w:t>
      </w:r>
      <w:r>
        <w:rPr>
          <w:spacing w:val="40"/>
        </w:rPr>
        <w:t xml:space="preserve"> </w:t>
      </w:r>
      <w:r>
        <w:t>шахматной</w:t>
      </w:r>
      <w:r>
        <w:rPr>
          <w:spacing w:val="40"/>
        </w:rPr>
        <w:t xml:space="preserve"> </w:t>
      </w:r>
      <w:r>
        <w:t>доске в спортивном зале;</w:t>
      </w:r>
    </w:p>
    <w:p w14:paraId="79DC7ECD">
      <w:pPr>
        <w:pStyle w:val="21"/>
        <w:spacing w:before="1" w:line="360" w:lineRule="auto"/>
        <w:ind w:left="0" w:right="10" w:firstLine="426"/>
      </w:pPr>
      <w:r>
        <w:t xml:space="preserve">подготовка мест для занятий шахматами в спортзале на напольной шахматной </w:t>
      </w:r>
      <w:r>
        <w:rPr>
          <w:spacing w:val="-2"/>
        </w:rPr>
        <w:t>доске.</w:t>
      </w:r>
    </w:p>
    <w:p w14:paraId="55132492">
      <w:pPr>
        <w:pStyle w:val="21"/>
        <w:spacing w:line="362" w:lineRule="auto"/>
        <w:ind w:left="0" w:right="10" w:firstLine="426"/>
      </w:pPr>
      <w:r>
        <w:t>Физическое</w:t>
      </w:r>
      <w:r>
        <w:rPr>
          <w:spacing w:val="-4"/>
        </w:rPr>
        <w:t xml:space="preserve"> </w:t>
      </w:r>
      <w:r>
        <w:t>совершенствование</w:t>
      </w:r>
      <w:r>
        <w:rPr>
          <w:spacing w:val="-1"/>
        </w:rPr>
        <w:t xml:space="preserve"> </w:t>
      </w:r>
      <w:r>
        <w:t>и</w:t>
      </w:r>
      <w:r>
        <w:rPr>
          <w:spacing w:val="-7"/>
        </w:rPr>
        <w:t xml:space="preserve"> </w:t>
      </w:r>
      <w:r>
        <w:t>развитие</w:t>
      </w:r>
      <w:r>
        <w:rPr>
          <w:spacing w:val="-4"/>
        </w:rPr>
        <w:t xml:space="preserve"> </w:t>
      </w:r>
      <w:r>
        <w:t>навыков</w:t>
      </w:r>
      <w:r>
        <w:rPr>
          <w:spacing w:val="-5"/>
        </w:rPr>
        <w:t xml:space="preserve"> </w:t>
      </w:r>
      <w:r>
        <w:t>игры</w:t>
      </w:r>
      <w:r>
        <w:rPr>
          <w:spacing w:val="-4"/>
        </w:rPr>
        <w:t xml:space="preserve"> </w:t>
      </w:r>
      <w:r>
        <w:t>в</w:t>
      </w:r>
      <w:r>
        <w:rPr>
          <w:spacing w:val="-5"/>
        </w:rPr>
        <w:t xml:space="preserve"> </w:t>
      </w:r>
      <w:r>
        <w:t>шахматы. Физкультурно-оздоровительная деятельность:</w:t>
      </w:r>
    </w:p>
    <w:p w14:paraId="68AD793D">
      <w:pPr>
        <w:pStyle w:val="21"/>
        <w:spacing w:line="360" w:lineRule="auto"/>
        <w:ind w:left="0" w:right="10" w:firstLine="426"/>
      </w:pPr>
      <w:r>
        <w:t xml:space="preserve">общеразвивающие и специальные упражнения на развитие физических </w:t>
      </w:r>
      <w:r>
        <w:rPr>
          <w:spacing w:val="-2"/>
        </w:rPr>
        <w:t>качеств.</w:t>
      </w:r>
    </w:p>
    <w:p w14:paraId="0AC3A3E4">
      <w:pPr>
        <w:pStyle w:val="21"/>
        <w:spacing w:line="321" w:lineRule="exact"/>
        <w:ind w:left="0" w:right="10" w:firstLine="426"/>
      </w:pPr>
      <w:r>
        <w:t>Шахматная</w:t>
      </w:r>
      <w:r>
        <w:rPr>
          <w:spacing w:val="-5"/>
        </w:rPr>
        <w:t xml:space="preserve"> </w:t>
      </w:r>
      <w:r>
        <w:rPr>
          <w:spacing w:val="-2"/>
        </w:rPr>
        <w:t>деятельность:</w:t>
      </w:r>
    </w:p>
    <w:p w14:paraId="6C38F038">
      <w:pPr>
        <w:pStyle w:val="21"/>
        <w:spacing w:before="154" w:line="362" w:lineRule="auto"/>
        <w:ind w:left="0" w:right="10" w:firstLine="426"/>
      </w:pPr>
      <w:r>
        <w:t>подвижные игры с шахматной тематикой (правила игры) на напольной шахматной доске;</w:t>
      </w:r>
    </w:p>
    <w:p w14:paraId="3F368F6D">
      <w:pPr>
        <w:pStyle w:val="21"/>
        <w:spacing w:line="360" w:lineRule="auto"/>
        <w:ind w:left="0" w:right="10" w:firstLine="426"/>
      </w:pPr>
      <w:r>
        <w:t>спортивные эстафеты с шахматной тематикой (нахождение шахматных полей с</w:t>
      </w:r>
      <w:r>
        <w:rPr>
          <w:spacing w:val="40"/>
        </w:rPr>
        <w:t xml:space="preserve"> </w:t>
      </w:r>
      <w:r>
        <w:t>помощью</w:t>
      </w:r>
      <w:r>
        <w:rPr>
          <w:spacing w:val="40"/>
        </w:rPr>
        <w:t xml:space="preserve"> </w:t>
      </w:r>
      <w:r>
        <w:t>алгебраической</w:t>
      </w:r>
      <w:r>
        <w:rPr>
          <w:spacing w:val="40"/>
        </w:rPr>
        <w:t xml:space="preserve"> </w:t>
      </w:r>
      <w:r>
        <w:t>нотации),</w:t>
      </w:r>
      <w:r>
        <w:rPr>
          <w:spacing w:val="40"/>
        </w:rPr>
        <w:t xml:space="preserve"> </w:t>
      </w:r>
      <w:r>
        <w:t>конструировать</w:t>
      </w:r>
      <w:r>
        <w:rPr>
          <w:spacing w:val="40"/>
        </w:rPr>
        <w:t xml:space="preserve"> </w:t>
      </w:r>
      <w:r>
        <w:t>в</w:t>
      </w:r>
      <w:r>
        <w:rPr>
          <w:spacing w:val="40"/>
        </w:rPr>
        <w:t xml:space="preserve"> </w:t>
      </w:r>
      <w:r>
        <w:t>ходе</w:t>
      </w:r>
      <w:r>
        <w:rPr>
          <w:spacing w:val="40"/>
        </w:rPr>
        <w:t xml:space="preserve"> </w:t>
      </w:r>
      <w:r>
        <w:t>спортивных</w:t>
      </w:r>
      <w:r>
        <w:rPr>
          <w:spacing w:val="40"/>
        </w:rPr>
        <w:t xml:space="preserve"> </w:t>
      </w:r>
      <w:r>
        <w:t>эстафет и подвижных игр различные способы ставить мат одинокому королю.</w:t>
      </w:r>
    </w:p>
    <w:p w14:paraId="76D686B7">
      <w:pPr>
        <w:pStyle w:val="33"/>
        <w:numPr>
          <w:ilvl w:val="3"/>
          <w:numId w:val="16"/>
        </w:numPr>
        <w:tabs>
          <w:tab w:val="left" w:pos="2190"/>
        </w:tabs>
        <w:spacing w:line="360" w:lineRule="auto"/>
        <w:ind w:left="0" w:right="10" w:firstLine="426"/>
        <w:rPr>
          <w:sz w:val="28"/>
        </w:rPr>
      </w:pPr>
      <w:r>
        <w:rPr>
          <w:sz w:val="28"/>
        </w:rPr>
        <w:t>Содержание</w:t>
      </w:r>
      <w:r>
        <w:rPr>
          <w:spacing w:val="80"/>
          <w:w w:val="150"/>
          <w:sz w:val="28"/>
        </w:rPr>
        <w:t xml:space="preserve">  </w:t>
      </w:r>
      <w:r>
        <w:rPr>
          <w:sz w:val="28"/>
        </w:rPr>
        <w:t>модуля</w:t>
      </w:r>
      <w:r>
        <w:rPr>
          <w:spacing w:val="80"/>
          <w:w w:val="150"/>
          <w:sz w:val="28"/>
        </w:rPr>
        <w:t xml:space="preserve">  </w:t>
      </w:r>
      <w:r>
        <w:rPr>
          <w:sz w:val="28"/>
        </w:rPr>
        <w:t>«Подвижные</w:t>
      </w:r>
      <w:r>
        <w:rPr>
          <w:spacing w:val="80"/>
          <w:w w:val="150"/>
          <w:sz w:val="28"/>
        </w:rPr>
        <w:t xml:space="preserve">  </w:t>
      </w:r>
      <w:r>
        <w:rPr>
          <w:sz w:val="28"/>
        </w:rPr>
        <w:t>шахматы»</w:t>
      </w:r>
      <w:r>
        <w:rPr>
          <w:spacing w:val="80"/>
          <w:w w:val="150"/>
          <w:sz w:val="28"/>
        </w:rPr>
        <w:t xml:space="preserve">  </w:t>
      </w:r>
      <w:r>
        <w:rPr>
          <w:sz w:val="28"/>
        </w:rPr>
        <w:t>направлено</w:t>
      </w:r>
      <w:r>
        <w:rPr>
          <w:spacing w:val="40"/>
          <w:sz w:val="28"/>
        </w:rPr>
        <w:t xml:space="preserve"> </w:t>
      </w:r>
      <w:r>
        <w:rPr>
          <w:sz w:val="28"/>
        </w:rPr>
        <w:t>на достижение обучающимися личностных, метапредметных и предметных результатов обучения.</w:t>
      </w:r>
    </w:p>
    <w:p w14:paraId="1A57CD3E">
      <w:pPr>
        <w:pStyle w:val="33"/>
        <w:numPr>
          <w:ilvl w:val="4"/>
          <w:numId w:val="32"/>
        </w:numPr>
        <w:tabs>
          <w:tab w:val="left" w:pos="2397"/>
        </w:tabs>
        <w:spacing w:line="360" w:lineRule="auto"/>
        <w:ind w:left="0" w:right="10" w:firstLine="426"/>
        <w:rPr>
          <w:sz w:val="28"/>
        </w:rPr>
      </w:pPr>
      <w:r>
        <w:rPr>
          <w:sz w:val="28"/>
        </w:rPr>
        <w:t>При изучении модуля «Подвижные шахматы» на уровне начального общего образования у обучающихся будут сформированы следующие личностные результаты:</w:t>
      </w:r>
    </w:p>
    <w:p w14:paraId="0DEC5D4D">
      <w:pPr>
        <w:pStyle w:val="21"/>
        <w:spacing w:line="360" w:lineRule="auto"/>
        <w:ind w:left="0" w:right="10" w:firstLine="426"/>
      </w:pPr>
      <w:r>
        <w:t>проявление</w:t>
      </w:r>
      <w:r>
        <w:rPr>
          <w:spacing w:val="80"/>
        </w:rPr>
        <w:t xml:space="preserve">  </w:t>
      </w:r>
      <w:r>
        <w:t>чувства</w:t>
      </w:r>
      <w:r>
        <w:rPr>
          <w:spacing w:val="80"/>
        </w:rPr>
        <w:t xml:space="preserve">  </w:t>
      </w:r>
      <w:r>
        <w:t>гордости</w:t>
      </w:r>
      <w:r>
        <w:rPr>
          <w:spacing w:val="80"/>
        </w:rPr>
        <w:t xml:space="preserve">  </w:t>
      </w:r>
      <w:r>
        <w:t>за</w:t>
      </w:r>
      <w:r>
        <w:rPr>
          <w:spacing w:val="80"/>
        </w:rPr>
        <w:t xml:space="preserve">  </w:t>
      </w:r>
      <w:r>
        <w:t>свою</w:t>
      </w:r>
      <w:r>
        <w:rPr>
          <w:spacing w:val="80"/>
        </w:rPr>
        <w:t xml:space="preserve">  </w:t>
      </w:r>
      <w:r>
        <w:t>Родину,</w:t>
      </w:r>
      <w:r>
        <w:rPr>
          <w:spacing w:val="80"/>
        </w:rPr>
        <w:t xml:space="preserve">  </w:t>
      </w:r>
      <w:r>
        <w:t>российский</w:t>
      </w:r>
      <w:r>
        <w:rPr>
          <w:spacing w:val="80"/>
        </w:rPr>
        <w:t xml:space="preserve">  </w:t>
      </w:r>
      <w:r>
        <w:t>народ и</w:t>
      </w:r>
      <w:r>
        <w:rPr>
          <w:spacing w:val="75"/>
          <w:w w:val="150"/>
        </w:rPr>
        <w:t xml:space="preserve"> </w:t>
      </w:r>
      <w:r>
        <w:t>историю</w:t>
      </w:r>
      <w:r>
        <w:rPr>
          <w:spacing w:val="72"/>
          <w:w w:val="150"/>
        </w:rPr>
        <w:t xml:space="preserve"> </w:t>
      </w:r>
      <w:r>
        <w:t>России</w:t>
      </w:r>
      <w:r>
        <w:rPr>
          <w:spacing w:val="74"/>
          <w:w w:val="150"/>
        </w:rPr>
        <w:t xml:space="preserve"> </w:t>
      </w:r>
      <w:r>
        <w:t>через</w:t>
      </w:r>
      <w:r>
        <w:rPr>
          <w:spacing w:val="74"/>
          <w:w w:val="150"/>
        </w:rPr>
        <w:t xml:space="preserve"> </w:t>
      </w:r>
      <w:r>
        <w:t>достижения</w:t>
      </w:r>
      <w:r>
        <w:rPr>
          <w:spacing w:val="74"/>
          <w:w w:val="150"/>
        </w:rPr>
        <w:t xml:space="preserve"> </w:t>
      </w:r>
      <w:r>
        <w:t>отечественной</w:t>
      </w:r>
      <w:r>
        <w:rPr>
          <w:spacing w:val="74"/>
          <w:w w:val="150"/>
        </w:rPr>
        <w:t xml:space="preserve"> </w:t>
      </w:r>
      <w:r>
        <w:t>сборной</w:t>
      </w:r>
      <w:r>
        <w:rPr>
          <w:spacing w:val="73"/>
          <w:w w:val="150"/>
        </w:rPr>
        <w:t xml:space="preserve"> </w:t>
      </w:r>
      <w:r>
        <w:t>команды</w:t>
      </w:r>
      <w:r>
        <w:rPr>
          <w:spacing w:val="75"/>
          <w:w w:val="150"/>
        </w:rPr>
        <w:t xml:space="preserve"> </w:t>
      </w:r>
      <w:r>
        <w:rPr>
          <w:spacing w:val="-2"/>
        </w:rPr>
        <w:t xml:space="preserve">страны </w:t>
      </w:r>
      <w:r>
        <w:t>на мировых первенствах, чемпионатах Европы, Всемирных шахматных олимпиад; проявление</w:t>
      </w:r>
      <w:r>
        <w:rPr>
          <w:spacing w:val="68"/>
          <w:w w:val="150"/>
        </w:rPr>
        <w:t xml:space="preserve"> </w:t>
      </w:r>
      <w:r>
        <w:t>уважительного</w:t>
      </w:r>
      <w:r>
        <w:rPr>
          <w:spacing w:val="72"/>
          <w:w w:val="150"/>
        </w:rPr>
        <w:t xml:space="preserve"> </w:t>
      </w:r>
      <w:r>
        <w:t>отношения</w:t>
      </w:r>
      <w:r>
        <w:rPr>
          <w:spacing w:val="71"/>
          <w:w w:val="150"/>
        </w:rPr>
        <w:t xml:space="preserve"> </w:t>
      </w:r>
      <w:r>
        <w:t>к</w:t>
      </w:r>
      <w:r>
        <w:rPr>
          <w:spacing w:val="72"/>
          <w:w w:val="150"/>
        </w:rPr>
        <w:t xml:space="preserve"> </w:t>
      </w:r>
      <w:r>
        <w:t>сверстникам,</w:t>
      </w:r>
      <w:r>
        <w:rPr>
          <w:spacing w:val="70"/>
          <w:w w:val="150"/>
        </w:rPr>
        <w:t xml:space="preserve"> </w:t>
      </w:r>
      <w:r>
        <w:t>культуры</w:t>
      </w:r>
      <w:r>
        <w:rPr>
          <w:spacing w:val="74"/>
          <w:w w:val="150"/>
        </w:rPr>
        <w:t xml:space="preserve"> </w:t>
      </w:r>
      <w:r>
        <w:rPr>
          <w:spacing w:val="-2"/>
        </w:rPr>
        <w:t>общения</w:t>
      </w:r>
    </w:p>
    <w:p w14:paraId="7E364CCC">
      <w:pPr>
        <w:pStyle w:val="21"/>
        <w:spacing w:line="360" w:lineRule="auto"/>
        <w:ind w:left="0" w:right="10" w:firstLine="426"/>
      </w:pPr>
      <w:r>
        <w:t>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шахматами;</w:t>
      </w:r>
    </w:p>
    <w:p w14:paraId="2251E70B">
      <w:pPr>
        <w:pStyle w:val="21"/>
        <w:spacing w:line="360" w:lineRule="auto"/>
        <w:ind w:left="0" w:right="10" w:firstLine="426"/>
      </w:pPr>
      <w:r>
        <w:t>ценности</w:t>
      </w:r>
      <w:r>
        <w:rPr>
          <w:spacing w:val="-2"/>
        </w:rPr>
        <w:t xml:space="preserve"> </w:t>
      </w:r>
      <w:r>
        <w:t>здорового</w:t>
      </w:r>
      <w:r>
        <w:rPr>
          <w:spacing w:val="-1"/>
        </w:rPr>
        <w:t xml:space="preserve"> </w:t>
      </w:r>
      <w:r>
        <w:t>и</w:t>
      </w:r>
      <w:r>
        <w:rPr>
          <w:spacing w:val="-2"/>
        </w:rPr>
        <w:t xml:space="preserve"> </w:t>
      </w:r>
      <w:r>
        <w:t>безопасного образа</w:t>
      </w:r>
      <w:r>
        <w:rPr>
          <w:spacing w:val="-1"/>
        </w:rPr>
        <w:t xml:space="preserve"> </w:t>
      </w:r>
      <w:r>
        <w:t>жизни,</w:t>
      </w:r>
      <w:r>
        <w:rPr>
          <w:spacing w:val="-1"/>
        </w:rPr>
        <w:t xml:space="preserve"> </w:t>
      </w:r>
      <w:r>
        <w:t>усвоение</w:t>
      </w:r>
      <w:r>
        <w:rPr>
          <w:spacing w:val="-5"/>
        </w:rPr>
        <w:t xml:space="preserve"> </w:t>
      </w:r>
      <w:r>
        <w:t>правил</w:t>
      </w:r>
      <w:r>
        <w:rPr>
          <w:spacing w:val="-4"/>
        </w:rPr>
        <w:t xml:space="preserve"> </w:t>
      </w:r>
      <w:r>
        <w:t>безопасного поведения в учебной, соревновательной, досуговой деятельности и чрезвычайных ситуациях при занятии шахматами.</w:t>
      </w:r>
    </w:p>
    <w:p w14:paraId="79258F61">
      <w:pPr>
        <w:pStyle w:val="33"/>
        <w:numPr>
          <w:ilvl w:val="4"/>
          <w:numId w:val="32"/>
        </w:numPr>
        <w:tabs>
          <w:tab w:val="left" w:pos="2397"/>
        </w:tabs>
        <w:spacing w:line="360" w:lineRule="auto"/>
        <w:ind w:left="0" w:right="10" w:firstLine="426"/>
        <w:rPr>
          <w:sz w:val="28"/>
        </w:rPr>
      </w:pPr>
      <w:r>
        <w:rPr>
          <w:sz w:val="28"/>
        </w:rPr>
        <w:t>При изучении модуля «Подвижные шахматы» на уровне начального общего образования у обучающихся будут сформированы следующие метапредметные результаты:</w:t>
      </w:r>
    </w:p>
    <w:p w14:paraId="0E331A7F">
      <w:pPr>
        <w:pStyle w:val="21"/>
        <w:spacing w:line="360" w:lineRule="auto"/>
        <w:ind w:left="0" w:right="10" w:firstLine="426"/>
      </w:pPr>
      <w:r>
        <w:t>умение самостоятельно определять цели и задачи своего обучения средствами шахмат,</w:t>
      </w:r>
      <w:r>
        <w:rPr>
          <w:spacing w:val="40"/>
        </w:rPr>
        <w:t xml:space="preserve">  </w:t>
      </w:r>
      <w:r>
        <w:t>развивать</w:t>
      </w:r>
      <w:r>
        <w:rPr>
          <w:spacing w:val="40"/>
        </w:rPr>
        <w:t xml:space="preserve">  </w:t>
      </w:r>
      <w:r>
        <w:t>мотивы</w:t>
      </w:r>
      <w:r>
        <w:rPr>
          <w:spacing w:val="40"/>
        </w:rPr>
        <w:t xml:space="preserve">  </w:t>
      </w:r>
      <w:r>
        <w:t>и</w:t>
      </w:r>
      <w:r>
        <w:rPr>
          <w:spacing w:val="40"/>
        </w:rPr>
        <w:t xml:space="preserve">  </w:t>
      </w:r>
      <w:r>
        <w:t>интересы</w:t>
      </w:r>
      <w:r>
        <w:rPr>
          <w:spacing w:val="40"/>
        </w:rPr>
        <w:t xml:space="preserve">  </w:t>
      </w:r>
      <w:r>
        <w:t>своей</w:t>
      </w:r>
      <w:r>
        <w:rPr>
          <w:spacing w:val="40"/>
        </w:rPr>
        <w:t xml:space="preserve">  </w:t>
      </w:r>
      <w:r>
        <w:t>познавательной</w:t>
      </w:r>
      <w:r>
        <w:rPr>
          <w:spacing w:val="40"/>
        </w:rPr>
        <w:t xml:space="preserve">  </w:t>
      </w:r>
      <w:r>
        <w:t>деятельности</w:t>
      </w:r>
      <w:r>
        <w:rPr>
          <w:spacing w:val="40"/>
        </w:rPr>
        <w:t xml:space="preserve"> </w:t>
      </w:r>
      <w:r>
        <w:t>в физкультурно-спортивном направлении;</w:t>
      </w:r>
    </w:p>
    <w:p w14:paraId="639927F7">
      <w:pPr>
        <w:pStyle w:val="21"/>
        <w:spacing w:line="360" w:lineRule="auto"/>
        <w:ind w:left="0" w:right="10" w:firstLine="426"/>
      </w:pPr>
      <w:r>
        <w:t>умение планировать пути достижения целей с учетом наиболее эффективных способов</w:t>
      </w:r>
      <w:r>
        <w:rPr>
          <w:spacing w:val="-1"/>
        </w:rPr>
        <w:t xml:space="preserve"> </w:t>
      </w:r>
      <w:r>
        <w:t>решения</w:t>
      </w:r>
      <w:r>
        <w:rPr>
          <w:spacing w:val="-2"/>
        </w:rPr>
        <w:t xml:space="preserve"> </w:t>
      </w:r>
      <w:r>
        <w:t>задач</w:t>
      </w:r>
      <w:r>
        <w:rPr>
          <w:spacing w:val="-2"/>
        </w:rPr>
        <w:t xml:space="preserve"> </w:t>
      </w:r>
      <w:r>
        <w:t>средствами</w:t>
      </w:r>
      <w:r>
        <w:rPr>
          <w:spacing w:val="-3"/>
        </w:rPr>
        <w:t xml:space="preserve"> </w:t>
      </w:r>
      <w:r>
        <w:t>плавания в</w:t>
      </w:r>
      <w:r>
        <w:rPr>
          <w:spacing w:val="-1"/>
        </w:rPr>
        <w:t xml:space="preserve"> </w:t>
      </w:r>
      <w:r>
        <w:t>учебной,</w:t>
      </w:r>
      <w:r>
        <w:rPr>
          <w:spacing w:val="-1"/>
        </w:rPr>
        <w:t xml:space="preserve"> </w:t>
      </w:r>
      <w:r>
        <w:t>игровой,</w:t>
      </w:r>
      <w:r>
        <w:rPr>
          <w:spacing w:val="-3"/>
        </w:rPr>
        <w:t xml:space="preserve"> </w:t>
      </w:r>
      <w:r>
        <w:t>соревновательной и досуговой деятельности, соотносить свои действия с планируемыми результатами в шахматах, определять и корректировать способы действий в рамках</w:t>
      </w:r>
      <w:r>
        <w:rPr>
          <w:spacing w:val="40"/>
        </w:rPr>
        <w:t xml:space="preserve"> </w:t>
      </w:r>
      <w:r>
        <w:t>предложенных условий;</w:t>
      </w:r>
    </w:p>
    <w:p w14:paraId="4D7BD844">
      <w:pPr>
        <w:pStyle w:val="21"/>
        <w:spacing w:line="360" w:lineRule="auto"/>
        <w:ind w:left="0" w:right="10" w:firstLine="426"/>
      </w:pPr>
      <w:r>
        <w:t>умение владеть</w:t>
      </w:r>
      <w:r>
        <w:rPr>
          <w:spacing w:val="-2"/>
        </w:rPr>
        <w:t xml:space="preserve"> </w:t>
      </w:r>
      <w:r>
        <w:t>основами самоконтроля, самооценки,</w:t>
      </w:r>
      <w:r>
        <w:rPr>
          <w:spacing w:val="-2"/>
        </w:rPr>
        <w:t xml:space="preserve"> </w:t>
      </w:r>
      <w:r>
        <w:t>выявлять, анализировать и</w:t>
      </w:r>
      <w:r>
        <w:rPr>
          <w:spacing w:val="80"/>
        </w:rPr>
        <w:t xml:space="preserve"> </w:t>
      </w:r>
      <w:r>
        <w:t>находить</w:t>
      </w:r>
      <w:r>
        <w:rPr>
          <w:spacing w:val="79"/>
        </w:rPr>
        <w:t xml:space="preserve"> </w:t>
      </w:r>
      <w:r>
        <w:t>способы</w:t>
      </w:r>
      <w:r>
        <w:rPr>
          <w:spacing w:val="80"/>
        </w:rPr>
        <w:t xml:space="preserve"> </w:t>
      </w:r>
      <w:r>
        <w:t>устранения</w:t>
      </w:r>
      <w:r>
        <w:rPr>
          <w:spacing w:val="78"/>
        </w:rPr>
        <w:t xml:space="preserve"> </w:t>
      </w:r>
      <w:r>
        <w:t>ошибок</w:t>
      </w:r>
      <w:r>
        <w:rPr>
          <w:spacing w:val="80"/>
        </w:rPr>
        <w:t xml:space="preserve"> </w:t>
      </w:r>
      <w:r>
        <w:t>при</w:t>
      </w:r>
      <w:r>
        <w:rPr>
          <w:spacing w:val="80"/>
        </w:rPr>
        <w:t xml:space="preserve"> </w:t>
      </w:r>
      <w:r>
        <w:t>выполнении</w:t>
      </w:r>
      <w:r>
        <w:rPr>
          <w:spacing w:val="80"/>
        </w:rPr>
        <w:t xml:space="preserve"> </w:t>
      </w:r>
      <w:r>
        <w:t>технических</w:t>
      </w:r>
      <w:r>
        <w:rPr>
          <w:spacing w:val="80"/>
        </w:rPr>
        <w:t xml:space="preserve"> </w:t>
      </w:r>
      <w:r>
        <w:t>приёмов и соревнований по шахматам;</w:t>
      </w:r>
    </w:p>
    <w:p w14:paraId="386A735F">
      <w:pPr>
        <w:pStyle w:val="21"/>
        <w:spacing w:line="360" w:lineRule="auto"/>
        <w:ind w:left="0" w:right="10" w:firstLine="426"/>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3488202D">
      <w:pPr>
        <w:pStyle w:val="33"/>
        <w:numPr>
          <w:ilvl w:val="4"/>
          <w:numId w:val="32"/>
        </w:numPr>
        <w:tabs>
          <w:tab w:val="left" w:pos="2397"/>
        </w:tabs>
        <w:spacing w:line="360" w:lineRule="auto"/>
        <w:ind w:left="0" w:right="10" w:firstLine="426"/>
        <w:rPr>
          <w:sz w:val="28"/>
        </w:rPr>
      </w:pPr>
      <w:r>
        <w:rPr>
          <w:sz w:val="28"/>
        </w:rPr>
        <w:t>При изучении модуля «Подвижные шахматы» на уровне начального общего образования у обучающихся будут сформированы следующие предметные результаты:</w:t>
      </w:r>
    </w:p>
    <w:p w14:paraId="2E7871A5">
      <w:pPr>
        <w:pStyle w:val="21"/>
        <w:spacing w:line="360" w:lineRule="auto"/>
        <w:ind w:left="0" w:right="10" w:firstLine="426"/>
      </w:pPr>
      <w:r>
        <w:t>понимание</w:t>
      </w:r>
      <w:r>
        <w:rPr>
          <w:spacing w:val="80"/>
        </w:rPr>
        <w:t xml:space="preserve"> </w:t>
      </w:r>
      <w:r>
        <w:t>значения</w:t>
      </w:r>
      <w:r>
        <w:rPr>
          <w:spacing w:val="80"/>
        </w:rPr>
        <w:t xml:space="preserve"> </w:t>
      </w:r>
      <w:r>
        <w:t>шахмат</w:t>
      </w:r>
      <w:r>
        <w:rPr>
          <w:spacing w:val="80"/>
        </w:rPr>
        <w:t xml:space="preserve"> </w:t>
      </w:r>
      <w:r>
        <w:t>как</w:t>
      </w:r>
      <w:r>
        <w:rPr>
          <w:spacing w:val="80"/>
        </w:rPr>
        <w:t xml:space="preserve"> </w:t>
      </w:r>
      <w:r>
        <w:t>средства</w:t>
      </w:r>
      <w:r>
        <w:rPr>
          <w:spacing w:val="80"/>
        </w:rPr>
        <w:t xml:space="preserve"> </w:t>
      </w:r>
      <w:r>
        <w:t>развития</w:t>
      </w:r>
      <w:r>
        <w:rPr>
          <w:spacing w:val="80"/>
        </w:rPr>
        <w:t xml:space="preserve"> </w:t>
      </w:r>
      <w:r>
        <w:t>общих</w:t>
      </w:r>
      <w:r>
        <w:rPr>
          <w:spacing w:val="80"/>
        </w:rPr>
        <w:t xml:space="preserve"> </w:t>
      </w:r>
      <w:r>
        <w:t>способностей</w:t>
      </w:r>
      <w:r>
        <w:rPr>
          <w:spacing w:val="80"/>
        </w:rPr>
        <w:t xml:space="preserve"> </w:t>
      </w:r>
      <w:r>
        <w:t>и</w:t>
      </w:r>
      <w:r>
        <w:rPr>
          <w:spacing w:val="66"/>
        </w:rPr>
        <w:t xml:space="preserve">  </w:t>
      </w:r>
      <w:r>
        <w:t>повышения</w:t>
      </w:r>
      <w:r>
        <w:rPr>
          <w:spacing w:val="67"/>
        </w:rPr>
        <w:t xml:space="preserve">  </w:t>
      </w:r>
      <w:r>
        <w:t>функциональных</w:t>
      </w:r>
      <w:r>
        <w:rPr>
          <w:spacing w:val="67"/>
        </w:rPr>
        <w:t xml:space="preserve">  </w:t>
      </w:r>
      <w:r>
        <w:t>возможностей</w:t>
      </w:r>
      <w:r>
        <w:rPr>
          <w:spacing w:val="65"/>
        </w:rPr>
        <w:t xml:space="preserve">  </w:t>
      </w:r>
      <w:r>
        <w:t>основных</w:t>
      </w:r>
      <w:r>
        <w:rPr>
          <w:spacing w:val="67"/>
        </w:rPr>
        <w:t xml:space="preserve">  </w:t>
      </w:r>
      <w:r>
        <w:t>систем</w:t>
      </w:r>
      <w:r>
        <w:rPr>
          <w:spacing w:val="70"/>
        </w:rPr>
        <w:t xml:space="preserve">  </w:t>
      </w:r>
      <w:r>
        <w:rPr>
          <w:spacing w:val="-2"/>
        </w:rPr>
        <w:t xml:space="preserve">организма </w:t>
      </w:r>
      <w:r>
        <w:t>и</w:t>
      </w:r>
      <w:r>
        <w:rPr>
          <w:spacing w:val="-8"/>
        </w:rPr>
        <w:t xml:space="preserve"> </w:t>
      </w:r>
      <w:r>
        <w:t>укрепления</w:t>
      </w:r>
      <w:r>
        <w:rPr>
          <w:spacing w:val="-7"/>
        </w:rPr>
        <w:t xml:space="preserve"> </w:t>
      </w:r>
      <w:r>
        <w:t>здоровья</w:t>
      </w:r>
      <w:r>
        <w:rPr>
          <w:spacing w:val="-7"/>
        </w:rPr>
        <w:t xml:space="preserve"> </w:t>
      </w:r>
      <w:r>
        <w:rPr>
          <w:spacing w:val="-2"/>
        </w:rPr>
        <w:t>человека;</w:t>
      </w:r>
    </w:p>
    <w:p w14:paraId="4E291675">
      <w:pPr>
        <w:pStyle w:val="21"/>
        <w:spacing w:before="163" w:line="360" w:lineRule="auto"/>
        <w:ind w:left="0" w:right="10" w:firstLine="426"/>
      </w:pPr>
      <w:r>
        <w:t>знание правил проведения соревнований по шахматам в учебной, соревновательной и досуговой деятельности;</w:t>
      </w:r>
    </w:p>
    <w:p w14:paraId="46672A3B">
      <w:pPr>
        <w:pStyle w:val="21"/>
        <w:spacing w:line="360" w:lineRule="auto"/>
        <w:ind w:left="0" w:right="10" w:firstLine="426"/>
      </w:pPr>
      <w:r>
        <w:t>умение</w:t>
      </w:r>
      <w:r>
        <w:rPr>
          <w:spacing w:val="80"/>
        </w:rPr>
        <w:t xml:space="preserve"> </w:t>
      </w:r>
      <w:r>
        <w:t>подбирать,</w:t>
      </w:r>
      <w:r>
        <w:rPr>
          <w:spacing w:val="80"/>
        </w:rPr>
        <w:t xml:space="preserve"> </w:t>
      </w:r>
      <w:r>
        <w:t>составлять</w:t>
      </w:r>
      <w:r>
        <w:rPr>
          <w:spacing w:val="80"/>
        </w:rPr>
        <w:t xml:space="preserve"> </w:t>
      </w:r>
      <w:r>
        <w:t>и</w:t>
      </w:r>
      <w:r>
        <w:rPr>
          <w:spacing w:val="80"/>
        </w:rPr>
        <w:t xml:space="preserve"> </w:t>
      </w:r>
      <w:r>
        <w:t>осваивать</w:t>
      </w:r>
      <w:r>
        <w:rPr>
          <w:spacing w:val="80"/>
        </w:rPr>
        <w:t xml:space="preserve"> </w:t>
      </w:r>
      <w:r>
        <w:t>самостоятельно</w:t>
      </w:r>
      <w:r>
        <w:rPr>
          <w:spacing w:val="80"/>
        </w:rPr>
        <w:t xml:space="preserve"> </w:t>
      </w:r>
      <w:r>
        <w:t>и</w:t>
      </w:r>
      <w:r>
        <w:rPr>
          <w:spacing w:val="80"/>
        </w:rPr>
        <w:t xml:space="preserve"> </w:t>
      </w:r>
      <w:r>
        <w:t>при</w:t>
      </w:r>
      <w:r>
        <w:rPr>
          <w:spacing w:val="80"/>
        </w:rPr>
        <w:t xml:space="preserve"> </w:t>
      </w:r>
      <w:r>
        <w:t>участии и помощи родителей простейшие комплексы общеразвивающих, специальных упражнений для физического развития;</w:t>
      </w:r>
    </w:p>
    <w:p w14:paraId="7C24AC81">
      <w:pPr>
        <w:pStyle w:val="21"/>
        <w:spacing w:line="360" w:lineRule="auto"/>
        <w:ind w:left="0" w:right="10" w:firstLine="426"/>
      </w:pPr>
      <w:r>
        <w:t>владение</w:t>
      </w:r>
      <w:r>
        <w:rPr>
          <w:spacing w:val="-5"/>
        </w:rPr>
        <w:t xml:space="preserve"> </w:t>
      </w:r>
      <w:r>
        <w:t>правилами</w:t>
      </w:r>
      <w:r>
        <w:rPr>
          <w:spacing w:val="-5"/>
        </w:rPr>
        <w:t xml:space="preserve"> </w:t>
      </w:r>
      <w:r>
        <w:t>поведения</w:t>
      </w:r>
      <w:r>
        <w:rPr>
          <w:spacing w:val="-3"/>
        </w:rPr>
        <w:t xml:space="preserve"> </w:t>
      </w:r>
      <w:r>
        <w:t>и</w:t>
      </w:r>
      <w:r>
        <w:rPr>
          <w:spacing w:val="-3"/>
        </w:rPr>
        <w:t xml:space="preserve"> </w:t>
      </w:r>
      <w:r>
        <w:t>требованиями</w:t>
      </w:r>
      <w:r>
        <w:rPr>
          <w:spacing w:val="-4"/>
        </w:rPr>
        <w:t xml:space="preserve"> </w:t>
      </w:r>
      <w:r>
        <w:t>безопасности</w:t>
      </w:r>
      <w:r>
        <w:rPr>
          <w:spacing w:val="-3"/>
        </w:rPr>
        <w:t xml:space="preserve"> </w:t>
      </w:r>
      <w:r>
        <w:t>при</w:t>
      </w:r>
      <w:r>
        <w:rPr>
          <w:spacing w:val="-5"/>
        </w:rPr>
        <w:t xml:space="preserve"> </w:t>
      </w:r>
      <w:r>
        <w:t>организации занятий шахматами;</w:t>
      </w:r>
    </w:p>
    <w:p w14:paraId="6BD631E4">
      <w:pPr>
        <w:pStyle w:val="21"/>
        <w:spacing w:line="362" w:lineRule="auto"/>
        <w:ind w:left="0" w:right="10" w:firstLine="426"/>
      </w:pPr>
      <w:r>
        <w:t>участие в соревновательной деятельности внутри школьных этапов различных соревнований, фестивалей, конкурсов по шахматам;</w:t>
      </w:r>
    </w:p>
    <w:p w14:paraId="69161A46">
      <w:pPr>
        <w:pStyle w:val="21"/>
        <w:spacing w:line="360" w:lineRule="auto"/>
        <w:ind w:left="0" w:right="10" w:firstLine="426"/>
      </w:pPr>
      <w:r>
        <w:t>знание и выполнение тестовых упражнений по шахматной подготовленности для участия в соревнованиях по шахматам.</w:t>
      </w:r>
    </w:p>
    <w:p w14:paraId="755CB7C6">
      <w:pPr>
        <w:pStyle w:val="33"/>
        <w:numPr>
          <w:ilvl w:val="2"/>
          <w:numId w:val="16"/>
        </w:numPr>
        <w:tabs>
          <w:tab w:val="left" w:pos="1979"/>
        </w:tabs>
        <w:spacing w:line="321" w:lineRule="exact"/>
        <w:ind w:left="0" w:right="10" w:firstLine="426"/>
        <w:rPr>
          <w:sz w:val="28"/>
        </w:rPr>
      </w:pPr>
      <w:r>
        <w:rPr>
          <w:sz w:val="28"/>
        </w:rPr>
        <w:t>Модуль</w:t>
      </w:r>
      <w:r>
        <w:rPr>
          <w:spacing w:val="-9"/>
          <w:sz w:val="28"/>
        </w:rPr>
        <w:t xml:space="preserve"> </w:t>
      </w:r>
      <w:r>
        <w:rPr>
          <w:spacing w:val="-2"/>
          <w:sz w:val="28"/>
        </w:rPr>
        <w:t>«Бадминтон».</w:t>
      </w:r>
    </w:p>
    <w:p w14:paraId="4936A80B">
      <w:pPr>
        <w:pStyle w:val="33"/>
        <w:numPr>
          <w:ilvl w:val="3"/>
          <w:numId w:val="16"/>
        </w:numPr>
        <w:tabs>
          <w:tab w:val="left" w:pos="2190"/>
        </w:tabs>
        <w:spacing w:before="157"/>
        <w:ind w:left="0" w:right="10" w:firstLine="426"/>
        <w:rPr>
          <w:sz w:val="28"/>
        </w:rPr>
      </w:pPr>
      <w:r>
        <w:rPr>
          <w:sz w:val="28"/>
        </w:rPr>
        <w:t>Пояснительная</w:t>
      </w:r>
      <w:r>
        <w:rPr>
          <w:spacing w:val="-10"/>
          <w:sz w:val="28"/>
        </w:rPr>
        <w:t xml:space="preserve"> </w:t>
      </w:r>
      <w:r>
        <w:rPr>
          <w:sz w:val="28"/>
        </w:rPr>
        <w:t>записка</w:t>
      </w:r>
      <w:r>
        <w:rPr>
          <w:spacing w:val="-5"/>
          <w:sz w:val="28"/>
        </w:rPr>
        <w:t xml:space="preserve"> </w:t>
      </w:r>
      <w:r>
        <w:rPr>
          <w:sz w:val="28"/>
        </w:rPr>
        <w:t>модуля</w:t>
      </w:r>
      <w:r>
        <w:rPr>
          <w:spacing w:val="-7"/>
          <w:sz w:val="28"/>
        </w:rPr>
        <w:t xml:space="preserve"> </w:t>
      </w:r>
      <w:r>
        <w:rPr>
          <w:spacing w:val="-2"/>
          <w:sz w:val="28"/>
        </w:rPr>
        <w:t>«Бадминтон».</w:t>
      </w:r>
    </w:p>
    <w:p w14:paraId="09649C34">
      <w:pPr>
        <w:pStyle w:val="21"/>
        <w:spacing w:before="161" w:line="360" w:lineRule="auto"/>
        <w:ind w:left="0" w:right="10" w:firstLine="426"/>
      </w:pPr>
      <w:r>
        <w:t>Модуль «Бадминтон» (далее – модуль по бадминтону, бадминтон) на уровне начального общего образования разработан с целью</w:t>
      </w:r>
      <w:r>
        <w:rPr>
          <w:spacing w:val="-2"/>
        </w:rPr>
        <w:t xml:space="preserve"> </w:t>
      </w:r>
      <w:r>
        <w:t>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EA4FB53">
      <w:pPr>
        <w:pStyle w:val="21"/>
        <w:spacing w:line="360" w:lineRule="auto"/>
        <w:ind w:left="0" w:right="10" w:firstLine="426"/>
      </w:pPr>
      <w:r>
        <w:t>Игра</w:t>
      </w:r>
      <w:r>
        <w:rPr>
          <w:spacing w:val="80"/>
        </w:rPr>
        <w:t xml:space="preserve"> </w:t>
      </w:r>
      <w:r>
        <w:t>в</w:t>
      </w:r>
      <w:r>
        <w:rPr>
          <w:spacing w:val="80"/>
        </w:rPr>
        <w:t xml:space="preserve"> </w:t>
      </w:r>
      <w:r>
        <w:t>бадминтон</w:t>
      </w:r>
      <w:r>
        <w:rPr>
          <w:spacing w:val="80"/>
        </w:rPr>
        <w:t xml:space="preserve"> </w:t>
      </w:r>
      <w:r>
        <w:t>является</w:t>
      </w:r>
      <w:r>
        <w:rPr>
          <w:spacing w:val="80"/>
        </w:rPr>
        <w:t xml:space="preserve"> </w:t>
      </w:r>
      <w:r>
        <w:t>эффективным</w:t>
      </w:r>
      <w:r>
        <w:rPr>
          <w:spacing w:val="80"/>
        </w:rPr>
        <w:t xml:space="preserve"> </w:t>
      </w:r>
      <w:r>
        <w:t>средством</w:t>
      </w:r>
      <w:r>
        <w:rPr>
          <w:spacing w:val="80"/>
        </w:rPr>
        <w:t xml:space="preserve"> </w:t>
      </w:r>
      <w:r>
        <w:t>укрепления</w:t>
      </w:r>
      <w:r>
        <w:rPr>
          <w:spacing w:val="80"/>
        </w:rPr>
        <w:t xml:space="preserve"> </w:t>
      </w:r>
      <w:r>
        <w:t>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14:paraId="4F4FA482">
      <w:pPr>
        <w:pStyle w:val="21"/>
        <w:spacing w:before="1" w:line="360" w:lineRule="auto"/>
        <w:ind w:left="0" w:right="10" w:firstLine="426"/>
      </w:pPr>
      <w:r>
        <w:t>Широкая возможность вариативности нагрузки позволяет использовать бадминтон, как реабилитационное средство, в группах общей физической подготовки</w:t>
      </w:r>
      <w:r>
        <w:rPr>
          <w:spacing w:val="-1"/>
        </w:rPr>
        <w:t xml:space="preserve"> </w:t>
      </w:r>
      <w:r>
        <w:t>и</w:t>
      </w:r>
      <w:r>
        <w:rPr>
          <w:spacing w:val="-1"/>
        </w:rPr>
        <w:t xml:space="preserve"> </w:t>
      </w:r>
      <w:r>
        <w:t>на</w:t>
      </w:r>
      <w:r>
        <w:rPr>
          <w:spacing w:val="-2"/>
        </w:rPr>
        <w:t xml:space="preserve"> </w:t>
      </w:r>
      <w:r>
        <w:t>занятиях</w:t>
      </w:r>
      <w:r>
        <w:rPr>
          <w:spacing w:val="-1"/>
        </w:rPr>
        <w:t xml:space="preserve"> </w:t>
      </w:r>
      <w:r>
        <w:t>в</w:t>
      </w:r>
      <w:r>
        <w:rPr>
          <w:spacing w:val="-2"/>
        </w:rPr>
        <w:t xml:space="preserve"> </w:t>
      </w:r>
      <w:r>
        <w:t>специальной</w:t>
      </w:r>
      <w:r>
        <w:rPr>
          <w:spacing w:val="-1"/>
        </w:rPr>
        <w:t xml:space="preserve"> </w:t>
      </w:r>
      <w:r>
        <w:t>медицинской</w:t>
      </w:r>
      <w:r>
        <w:rPr>
          <w:spacing w:val="-1"/>
        </w:rPr>
        <w:t xml:space="preserve"> </w:t>
      </w:r>
      <w:r>
        <w:t>группе.</w:t>
      </w:r>
      <w:r>
        <w:rPr>
          <w:spacing w:val="-2"/>
        </w:rPr>
        <w:t xml:space="preserve"> </w:t>
      </w:r>
      <w:r>
        <w:t>Занятия</w:t>
      </w:r>
      <w:r>
        <w:rPr>
          <w:spacing w:val="-1"/>
        </w:rPr>
        <w:t xml:space="preserve"> </w:t>
      </w:r>
      <w:r>
        <w:t>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14:paraId="52722DD0">
      <w:pPr>
        <w:pStyle w:val="21"/>
        <w:spacing w:before="3" w:line="360" w:lineRule="auto"/>
        <w:ind w:left="0" w:right="10" w:firstLine="426"/>
      </w:pPr>
      <w:r>
        <w:t>В процессе игры в бадминтон обучающиеся испытывают положительные эмоции: жизнерадостность, бодрость, инициативу, благодаря чему игра</w:t>
      </w:r>
      <w:r>
        <w:rPr>
          <w:spacing w:val="40"/>
        </w:rPr>
        <w:t xml:space="preserve"> </w:t>
      </w:r>
      <w:r>
        <w:t>представляет собой средство не только физического развития, но и активного</w:t>
      </w:r>
      <w:r>
        <w:rPr>
          <w:spacing w:val="40"/>
        </w:rPr>
        <w:t xml:space="preserve"> </w:t>
      </w:r>
      <w:r>
        <w:t>отдыха всех детей. Игра в бадминтон на открытом воздухе (в парке, на пляжах вблизи</w:t>
      </w:r>
      <w:r>
        <w:rPr>
          <w:spacing w:val="80"/>
          <w:w w:val="150"/>
        </w:rPr>
        <w:t xml:space="preserve"> </w:t>
      </w:r>
      <w:r>
        <w:t>водоёмов</w:t>
      </w:r>
      <w:r>
        <w:rPr>
          <w:spacing w:val="80"/>
          <w:w w:val="150"/>
        </w:rPr>
        <w:t xml:space="preserve"> </w:t>
      </w:r>
      <w:r>
        <w:t>или</w:t>
      </w:r>
      <w:r>
        <w:rPr>
          <w:spacing w:val="80"/>
          <w:w w:val="150"/>
        </w:rPr>
        <w:t xml:space="preserve"> </w:t>
      </w:r>
      <w:r>
        <w:t>просто</w:t>
      </w:r>
      <w:r>
        <w:rPr>
          <w:spacing w:val="80"/>
          <w:w w:val="150"/>
        </w:rPr>
        <w:t xml:space="preserve"> </w:t>
      </w:r>
      <w:r>
        <w:t>во</w:t>
      </w:r>
      <w:r>
        <w:rPr>
          <w:spacing w:val="80"/>
          <w:w w:val="150"/>
        </w:rPr>
        <w:t xml:space="preserve"> </w:t>
      </w:r>
      <w:r>
        <w:t>дворе</w:t>
      </w:r>
      <w:r>
        <w:rPr>
          <w:spacing w:val="80"/>
          <w:w w:val="150"/>
        </w:rPr>
        <w:t xml:space="preserve"> </w:t>
      </w:r>
      <w:r>
        <w:t>дома)</w:t>
      </w:r>
      <w:r>
        <w:rPr>
          <w:spacing w:val="80"/>
          <w:w w:val="150"/>
        </w:rPr>
        <w:t xml:space="preserve"> </w:t>
      </w:r>
      <w:r>
        <w:t>создаёт</w:t>
      </w:r>
      <w:r>
        <w:rPr>
          <w:spacing w:val="80"/>
          <w:w w:val="150"/>
        </w:rPr>
        <w:t xml:space="preserve"> </w:t>
      </w:r>
      <w:r>
        <w:t>прекрасные</w:t>
      </w:r>
      <w:r>
        <w:rPr>
          <w:spacing w:val="80"/>
          <w:w w:val="150"/>
        </w:rPr>
        <w:t xml:space="preserve"> </w:t>
      </w:r>
      <w:r>
        <w:t>условия</w:t>
      </w:r>
      <w:r>
        <w:rPr>
          <w:spacing w:val="40"/>
        </w:rPr>
        <w:t xml:space="preserve"> </w:t>
      </w:r>
      <w:r>
        <w:t xml:space="preserve">для насыщения организма человека кислородом во время выполнения двигательной </w:t>
      </w:r>
      <w:r>
        <w:rPr>
          <w:spacing w:val="-2"/>
        </w:rPr>
        <w:t>активности.</w:t>
      </w:r>
    </w:p>
    <w:p w14:paraId="3A0E120E">
      <w:pPr>
        <w:pStyle w:val="33"/>
        <w:numPr>
          <w:ilvl w:val="3"/>
          <w:numId w:val="16"/>
        </w:numPr>
        <w:tabs>
          <w:tab w:val="left" w:pos="2190"/>
        </w:tabs>
        <w:spacing w:line="360" w:lineRule="auto"/>
        <w:ind w:left="0" w:right="10" w:firstLine="426"/>
        <w:rPr>
          <w:sz w:val="28"/>
        </w:rPr>
      </w:pPr>
      <w:r>
        <w:rPr>
          <w:sz w:val="28"/>
        </w:rPr>
        <w:t>Целью</w:t>
      </w:r>
      <w:r>
        <w:rPr>
          <w:spacing w:val="80"/>
          <w:w w:val="150"/>
          <w:sz w:val="28"/>
        </w:rPr>
        <w:t xml:space="preserve"> </w:t>
      </w:r>
      <w:r>
        <w:rPr>
          <w:sz w:val="28"/>
        </w:rPr>
        <w:t>изучения</w:t>
      </w:r>
      <w:r>
        <w:rPr>
          <w:spacing w:val="80"/>
          <w:w w:val="150"/>
          <w:sz w:val="28"/>
        </w:rPr>
        <w:t xml:space="preserve"> </w:t>
      </w:r>
      <w:r>
        <w:rPr>
          <w:sz w:val="28"/>
        </w:rPr>
        <w:t>модуля</w:t>
      </w:r>
      <w:r>
        <w:rPr>
          <w:spacing w:val="80"/>
          <w:w w:val="150"/>
          <w:sz w:val="28"/>
        </w:rPr>
        <w:t xml:space="preserve"> </w:t>
      </w:r>
      <w:r>
        <w:rPr>
          <w:sz w:val="28"/>
        </w:rPr>
        <w:t>«Бадминтон»</w:t>
      </w:r>
      <w:r>
        <w:rPr>
          <w:spacing w:val="80"/>
          <w:w w:val="150"/>
          <w:sz w:val="28"/>
        </w:rPr>
        <w:t xml:space="preserve"> </w:t>
      </w:r>
      <w:r>
        <w:rPr>
          <w:sz w:val="28"/>
        </w:rPr>
        <w:t>является</w:t>
      </w:r>
      <w:r>
        <w:rPr>
          <w:spacing w:val="80"/>
          <w:w w:val="150"/>
          <w:sz w:val="28"/>
        </w:rPr>
        <w:t xml:space="preserve"> </w:t>
      </w:r>
      <w:r>
        <w:rPr>
          <w:sz w:val="28"/>
        </w:rPr>
        <w:t>формирование</w:t>
      </w:r>
      <w:r>
        <w:rPr>
          <w:spacing w:val="80"/>
          <w:sz w:val="28"/>
        </w:rPr>
        <w:t xml:space="preserve"> </w:t>
      </w:r>
      <w:r>
        <w:rPr>
          <w:sz w:val="28"/>
        </w:rPr>
        <w:t>у обучающихся основ здорового образа жизни, активной творческой самостоятельности в проведении разнообразных форм занятий физическими упражнениями посредством бадминтона,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14:paraId="05F8E361">
      <w:pPr>
        <w:pStyle w:val="33"/>
        <w:numPr>
          <w:ilvl w:val="3"/>
          <w:numId w:val="16"/>
        </w:numPr>
        <w:tabs>
          <w:tab w:val="left" w:pos="2188"/>
        </w:tabs>
        <w:ind w:left="0" w:right="10" w:firstLine="426"/>
        <w:rPr>
          <w:sz w:val="28"/>
        </w:rPr>
      </w:pPr>
      <w:r>
        <w:rPr>
          <w:sz w:val="28"/>
        </w:rPr>
        <w:t>Задачами</w:t>
      </w:r>
      <w:r>
        <w:rPr>
          <w:spacing w:val="-12"/>
          <w:sz w:val="28"/>
        </w:rPr>
        <w:t xml:space="preserve"> </w:t>
      </w:r>
      <w:r>
        <w:rPr>
          <w:sz w:val="28"/>
        </w:rPr>
        <w:t>изучения</w:t>
      </w:r>
      <w:r>
        <w:rPr>
          <w:spacing w:val="-6"/>
          <w:sz w:val="28"/>
        </w:rPr>
        <w:t xml:space="preserve"> </w:t>
      </w:r>
      <w:r>
        <w:rPr>
          <w:sz w:val="28"/>
        </w:rPr>
        <w:t>модуля</w:t>
      </w:r>
      <w:r>
        <w:rPr>
          <w:spacing w:val="-3"/>
          <w:sz w:val="28"/>
        </w:rPr>
        <w:t xml:space="preserve"> </w:t>
      </w:r>
      <w:r>
        <w:rPr>
          <w:sz w:val="28"/>
        </w:rPr>
        <w:t>«Бадминтон»</w:t>
      </w:r>
      <w:r>
        <w:rPr>
          <w:spacing w:val="-6"/>
          <w:sz w:val="28"/>
        </w:rPr>
        <w:t xml:space="preserve"> </w:t>
      </w:r>
      <w:r>
        <w:rPr>
          <w:spacing w:val="-2"/>
          <w:sz w:val="28"/>
        </w:rPr>
        <w:t>являются:</w:t>
      </w:r>
    </w:p>
    <w:p w14:paraId="5C33DEB6">
      <w:pPr>
        <w:pStyle w:val="21"/>
        <w:spacing w:before="160" w:line="360" w:lineRule="auto"/>
        <w:ind w:left="0" w:right="10" w:firstLine="426"/>
      </w:pPr>
      <w:r>
        <w:t>всестороннее</w:t>
      </w:r>
      <w:r>
        <w:rPr>
          <w:spacing w:val="40"/>
        </w:rPr>
        <w:t xml:space="preserve">  </w:t>
      </w:r>
      <w:r>
        <w:t>гармоничное</w:t>
      </w:r>
      <w:r>
        <w:rPr>
          <w:spacing w:val="40"/>
        </w:rPr>
        <w:t xml:space="preserve">  </w:t>
      </w:r>
      <w:r>
        <w:t>развитие</w:t>
      </w:r>
      <w:r>
        <w:rPr>
          <w:spacing w:val="40"/>
        </w:rPr>
        <w:t xml:space="preserve">  </w:t>
      </w:r>
      <w:r>
        <w:t>обучающихся,</w:t>
      </w:r>
      <w:r>
        <w:rPr>
          <w:spacing w:val="40"/>
        </w:rPr>
        <w:t xml:space="preserve">  </w:t>
      </w:r>
      <w:r>
        <w:t>создание</w:t>
      </w:r>
      <w:r>
        <w:rPr>
          <w:spacing w:val="40"/>
        </w:rPr>
        <w:t xml:space="preserve">  </w:t>
      </w:r>
      <w:r>
        <w:t>условий для воспроизводства необходимого объёма их двигательной активности в режиме учебного дня и досуговой деятельности средствами игры в бадминтон, бадминтонных упражнений и подвижных игр с элементами бадминтона;</w:t>
      </w:r>
    </w:p>
    <w:p w14:paraId="378A70D4">
      <w:pPr>
        <w:pStyle w:val="21"/>
        <w:spacing w:before="1" w:line="360" w:lineRule="auto"/>
        <w:ind w:left="0" w:right="10" w:firstLine="426"/>
      </w:pPr>
      <w:r>
        <w:t>формирование физического, нравственного, психологического и социального здоровья</w:t>
      </w:r>
      <w:r>
        <w:rPr>
          <w:spacing w:val="40"/>
        </w:rPr>
        <w:t xml:space="preserve"> </w:t>
      </w:r>
      <w:r>
        <w:t>обучающихся,</w:t>
      </w:r>
      <w:r>
        <w:rPr>
          <w:spacing w:val="40"/>
        </w:rPr>
        <w:t xml:space="preserve"> </w:t>
      </w:r>
      <w:r>
        <w:t>повышения</w:t>
      </w:r>
      <w:r>
        <w:rPr>
          <w:spacing w:val="40"/>
        </w:rPr>
        <w:t xml:space="preserve"> </w:t>
      </w:r>
      <w:r>
        <w:t>уровня</w:t>
      </w:r>
      <w:r>
        <w:rPr>
          <w:spacing w:val="40"/>
        </w:rPr>
        <w:t xml:space="preserve"> </w:t>
      </w:r>
      <w:r>
        <w:t>развития</w:t>
      </w:r>
      <w:r>
        <w:rPr>
          <w:spacing w:val="40"/>
        </w:rPr>
        <w:t xml:space="preserve"> </w:t>
      </w:r>
      <w:r>
        <w:t>двигательных</w:t>
      </w:r>
      <w:r>
        <w:rPr>
          <w:spacing w:val="40"/>
        </w:rPr>
        <w:t xml:space="preserve"> </w:t>
      </w:r>
      <w:r>
        <w:t>способностей</w:t>
      </w:r>
      <w:r>
        <w:rPr>
          <w:spacing w:val="80"/>
        </w:rPr>
        <w:t xml:space="preserve"> </w:t>
      </w:r>
      <w:r>
        <w:t>в соответствии с 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бадминтону;</w:t>
      </w:r>
    </w:p>
    <w:p w14:paraId="7B29E24F">
      <w:pPr>
        <w:pStyle w:val="21"/>
        <w:spacing w:line="360" w:lineRule="auto"/>
        <w:ind w:left="0" w:right="10" w:firstLine="426"/>
      </w:pPr>
      <w:r>
        <w:t>обогащение</w:t>
      </w:r>
      <w:r>
        <w:rPr>
          <w:spacing w:val="39"/>
        </w:rPr>
        <w:t xml:space="preserve"> </w:t>
      </w:r>
      <w:r>
        <w:t>двигательного</w:t>
      </w:r>
      <w:r>
        <w:rPr>
          <w:spacing w:val="43"/>
        </w:rPr>
        <w:t xml:space="preserve"> </w:t>
      </w:r>
      <w:r>
        <w:t>опыта</w:t>
      </w:r>
      <w:r>
        <w:rPr>
          <w:spacing w:val="39"/>
        </w:rPr>
        <w:t xml:space="preserve"> </w:t>
      </w:r>
      <w:r>
        <w:t>обучающихся</w:t>
      </w:r>
      <w:r>
        <w:rPr>
          <w:spacing w:val="40"/>
        </w:rPr>
        <w:t xml:space="preserve"> </w:t>
      </w:r>
      <w:r>
        <w:t>физическими</w:t>
      </w:r>
      <w:r>
        <w:rPr>
          <w:spacing w:val="43"/>
        </w:rPr>
        <w:t xml:space="preserve"> </w:t>
      </w:r>
      <w:r>
        <w:rPr>
          <w:spacing w:val="-2"/>
        </w:rPr>
        <w:t xml:space="preserve">упражнениями </w:t>
      </w:r>
      <w:r>
        <w:t>с общеразвивающей и корригирующей направленностью посредством освоения технических действий и подвижных игр с элементами бадминтона;</w:t>
      </w:r>
    </w:p>
    <w:p w14:paraId="19678C42">
      <w:pPr>
        <w:pStyle w:val="21"/>
        <w:spacing w:line="360" w:lineRule="auto"/>
        <w:ind w:left="0" w:right="10" w:firstLine="426"/>
      </w:pPr>
      <w:r>
        <w:t>освоение знаний и формирование представлений о бадминтоне как виде спорта, его истории развития, способах формирования здоровья, физического развития и физической подготовки обучающихся;</w:t>
      </w:r>
    </w:p>
    <w:p w14:paraId="0CBDD5F4">
      <w:pPr>
        <w:pStyle w:val="21"/>
        <w:spacing w:line="360" w:lineRule="auto"/>
        <w:ind w:left="0" w:right="10" w:firstLine="426"/>
      </w:pPr>
      <w:r>
        <w:t xml:space="preserve">обучение двигательным и инструктивным умениям и навыкам, техническим действиям игры в бадминтон, правилам организации самостоятельных занятий </w:t>
      </w:r>
      <w:r>
        <w:rPr>
          <w:spacing w:val="-2"/>
        </w:rPr>
        <w:t>бадминтоном;</w:t>
      </w:r>
    </w:p>
    <w:p w14:paraId="7B3FF644">
      <w:pPr>
        <w:pStyle w:val="21"/>
        <w:spacing w:line="360" w:lineRule="auto"/>
        <w:ind w:left="0" w:right="10" w:firstLine="426"/>
      </w:pPr>
      <w: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14:paraId="12C3672C">
      <w:pPr>
        <w:pStyle w:val="21"/>
        <w:spacing w:line="360" w:lineRule="auto"/>
        <w:ind w:left="0" w:right="10" w:firstLine="426"/>
      </w:pPr>
      <w:r>
        <w:t>популяризация бадминтона среди детей, привлечение обучающихся, проявляющих</w:t>
      </w:r>
      <w:r>
        <w:rPr>
          <w:spacing w:val="80"/>
          <w:w w:val="150"/>
        </w:rPr>
        <w:t xml:space="preserve"> </w:t>
      </w:r>
      <w:r>
        <w:t>повышенный</w:t>
      </w:r>
      <w:r>
        <w:rPr>
          <w:spacing w:val="80"/>
          <w:w w:val="150"/>
        </w:rPr>
        <w:t xml:space="preserve"> </w:t>
      </w:r>
      <w:r>
        <w:t>интерес</w:t>
      </w:r>
      <w:r>
        <w:rPr>
          <w:spacing w:val="80"/>
          <w:w w:val="150"/>
        </w:rPr>
        <w:t xml:space="preserve"> </w:t>
      </w:r>
      <w:r>
        <w:t>и</w:t>
      </w:r>
      <w:r>
        <w:rPr>
          <w:spacing w:val="80"/>
          <w:w w:val="150"/>
        </w:rPr>
        <w:t xml:space="preserve"> </w:t>
      </w:r>
      <w:r>
        <w:t>способности</w:t>
      </w:r>
      <w:r>
        <w:rPr>
          <w:spacing w:val="80"/>
          <w:w w:val="150"/>
        </w:rPr>
        <w:t xml:space="preserve"> </w:t>
      </w:r>
      <w:r>
        <w:t>к</w:t>
      </w:r>
      <w:r>
        <w:rPr>
          <w:spacing w:val="80"/>
          <w:w w:val="150"/>
        </w:rPr>
        <w:t xml:space="preserve"> </w:t>
      </w:r>
      <w:r>
        <w:t>занятиям</w:t>
      </w:r>
      <w:r>
        <w:rPr>
          <w:spacing w:val="80"/>
          <w:w w:val="150"/>
        </w:rPr>
        <w:t xml:space="preserve"> </w:t>
      </w:r>
      <w:r>
        <w:t>бадминтоном, в школьные спортивные клубы, секции, к участию в соревнованиях;</w:t>
      </w:r>
    </w:p>
    <w:p w14:paraId="00109977">
      <w:pPr>
        <w:pStyle w:val="21"/>
        <w:ind w:left="0" w:right="10" w:firstLine="426"/>
      </w:pPr>
      <w:r>
        <w:t>выявление,</w:t>
      </w:r>
      <w:r>
        <w:rPr>
          <w:spacing w:val="-9"/>
        </w:rPr>
        <w:t xml:space="preserve"> </w:t>
      </w:r>
      <w:r>
        <w:t>развитие</w:t>
      </w:r>
      <w:r>
        <w:rPr>
          <w:spacing w:val="-6"/>
        </w:rPr>
        <w:t xml:space="preserve"> </w:t>
      </w:r>
      <w:r>
        <w:t>и</w:t>
      </w:r>
      <w:r>
        <w:rPr>
          <w:spacing w:val="-6"/>
        </w:rPr>
        <w:t xml:space="preserve"> </w:t>
      </w:r>
      <w:r>
        <w:t>поддержка</w:t>
      </w:r>
      <w:r>
        <w:rPr>
          <w:spacing w:val="-6"/>
        </w:rPr>
        <w:t xml:space="preserve"> </w:t>
      </w:r>
      <w:r>
        <w:t>одарённых</w:t>
      </w:r>
      <w:r>
        <w:rPr>
          <w:spacing w:val="-8"/>
        </w:rPr>
        <w:t xml:space="preserve"> </w:t>
      </w:r>
      <w:r>
        <w:t>детей</w:t>
      </w:r>
      <w:r>
        <w:rPr>
          <w:spacing w:val="-6"/>
        </w:rPr>
        <w:t xml:space="preserve"> </w:t>
      </w:r>
      <w:r>
        <w:t>в</w:t>
      </w:r>
      <w:r>
        <w:rPr>
          <w:spacing w:val="-7"/>
        </w:rPr>
        <w:t xml:space="preserve"> </w:t>
      </w:r>
      <w:r>
        <w:t>области</w:t>
      </w:r>
      <w:r>
        <w:rPr>
          <w:spacing w:val="-5"/>
        </w:rPr>
        <w:t xml:space="preserve"> </w:t>
      </w:r>
      <w:r>
        <w:rPr>
          <w:spacing w:val="-2"/>
        </w:rPr>
        <w:t>спорта.</w:t>
      </w:r>
    </w:p>
    <w:p w14:paraId="65B41737">
      <w:pPr>
        <w:pStyle w:val="33"/>
        <w:numPr>
          <w:ilvl w:val="3"/>
          <w:numId w:val="16"/>
        </w:numPr>
        <w:tabs>
          <w:tab w:val="left" w:pos="2190"/>
        </w:tabs>
        <w:spacing w:before="157"/>
        <w:ind w:left="0" w:right="10" w:firstLine="426"/>
        <w:rPr>
          <w:sz w:val="28"/>
        </w:rPr>
      </w:pPr>
      <w:r>
        <w:rPr>
          <w:sz w:val="28"/>
        </w:rPr>
        <w:t>Место</w:t>
      </w:r>
      <w:r>
        <w:rPr>
          <w:spacing w:val="-7"/>
          <w:sz w:val="28"/>
        </w:rPr>
        <w:t xml:space="preserve"> </w:t>
      </w:r>
      <w:r>
        <w:rPr>
          <w:sz w:val="28"/>
        </w:rPr>
        <w:t>и</w:t>
      </w:r>
      <w:r>
        <w:rPr>
          <w:spacing w:val="-3"/>
          <w:sz w:val="28"/>
        </w:rPr>
        <w:t xml:space="preserve"> </w:t>
      </w:r>
      <w:r>
        <w:rPr>
          <w:sz w:val="28"/>
        </w:rPr>
        <w:t>роль</w:t>
      </w:r>
      <w:r>
        <w:rPr>
          <w:spacing w:val="-4"/>
          <w:sz w:val="28"/>
        </w:rPr>
        <w:t xml:space="preserve"> </w:t>
      </w:r>
      <w:r>
        <w:rPr>
          <w:sz w:val="28"/>
        </w:rPr>
        <w:t>модуля</w:t>
      </w:r>
      <w:r>
        <w:rPr>
          <w:spacing w:val="-3"/>
          <w:sz w:val="28"/>
        </w:rPr>
        <w:t xml:space="preserve"> </w:t>
      </w:r>
      <w:r>
        <w:rPr>
          <w:spacing w:val="-2"/>
          <w:sz w:val="28"/>
        </w:rPr>
        <w:t>«Бадминтон».</w:t>
      </w:r>
    </w:p>
    <w:p w14:paraId="6D962D39">
      <w:pPr>
        <w:pStyle w:val="21"/>
        <w:spacing w:before="161" w:line="360" w:lineRule="auto"/>
        <w:ind w:left="0" w:right="10" w:firstLine="426"/>
      </w:pPr>
      <w:r>
        <w:t>Модуль «Бадминтон» удачно сочетается практически со всеми базовыми видами</w:t>
      </w:r>
      <w:r>
        <w:rPr>
          <w:spacing w:val="-2"/>
        </w:rPr>
        <w:t xml:space="preserve"> </w:t>
      </w:r>
      <w:r>
        <w:t>спорта,</w:t>
      </w:r>
      <w:r>
        <w:rPr>
          <w:spacing w:val="-3"/>
        </w:rPr>
        <w:t xml:space="preserve"> </w:t>
      </w:r>
      <w:r>
        <w:t>входящими</w:t>
      </w:r>
      <w:r>
        <w:rPr>
          <w:spacing w:val="-2"/>
        </w:rPr>
        <w:t xml:space="preserve"> </w:t>
      </w:r>
      <w:r>
        <w:t>в содержание</w:t>
      </w:r>
      <w:r>
        <w:rPr>
          <w:spacing w:val="-3"/>
        </w:rPr>
        <w:t xml:space="preserve"> </w:t>
      </w:r>
      <w:r>
        <w:t>учебного</w:t>
      </w:r>
      <w:r>
        <w:rPr>
          <w:spacing w:val="-2"/>
        </w:rPr>
        <w:t xml:space="preserve"> </w:t>
      </w:r>
      <w:r>
        <w:t>предмета</w:t>
      </w:r>
      <w:r>
        <w:rPr>
          <w:spacing w:val="-3"/>
        </w:rPr>
        <w:t xml:space="preserve"> </w:t>
      </w:r>
      <w:r>
        <w:t>«Физическая</w:t>
      </w:r>
      <w:r>
        <w:rPr>
          <w:spacing w:val="-2"/>
        </w:rPr>
        <w:t xml:space="preserve"> </w:t>
      </w:r>
      <w:r>
        <w:t>культура» (легкая атлетика, гимнастика, спортивные игры), предполагая доступность освоения учебного</w:t>
      </w:r>
      <w:r>
        <w:rPr>
          <w:spacing w:val="80"/>
          <w:w w:val="150"/>
        </w:rPr>
        <w:t xml:space="preserve"> </w:t>
      </w:r>
      <w:r>
        <w:t>материала</w:t>
      </w:r>
      <w:r>
        <w:rPr>
          <w:spacing w:val="80"/>
          <w:w w:val="150"/>
        </w:rPr>
        <w:t xml:space="preserve"> </w:t>
      </w:r>
      <w:r>
        <w:t>всем</w:t>
      </w:r>
      <w:r>
        <w:rPr>
          <w:spacing w:val="80"/>
          <w:w w:val="150"/>
        </w:rPr>
        <w:t xml:space="preserve"> </w:t>
      </w:r>
      <w:r>
        <w:t>возрастным</w:t>
      </w:r>
      <w:r>
        <w:rPr>
          <w:spacing w:val="80"/>
          <w:w w:val="150"/>
        </w:rPr>
        <w:t xml:space="preserve"> </w:t>
      </w:r>
      <w:r>
        <w:t>категориям</w:t>
      </w:r>
      <w:r>
        <w:rPr>
          <w:spacing w:val="80"/>
          <w:w w:val="150"/>
        </w:rPr>
        <w:t xml:space="preserve"> </w:t>
      </w:r>
      <w:r>
        <w:t>обучающихся,</w:t>
      </w:r>
      <w:r>
        <w:rPr>
          <w:spacing w:val="80"/>
          <w:w w:val="150"/>
        </w:rPr>
        <w:t xml:space="preserve"> </w:t>
      </w:r>
      <w:r>
        <w:t>независимо</w:t>
      </w:r>
      <w:r>
        <w:rPr>
          <w:spacing w:val="80"/>
        </w:rPr>
        <w:t xml:space="preserve"> </w:t>
      </w:r>
      <w:r>
        <w:t>от</w:t>
      </w:r>
      <w:r>
        <w:rPr>
          <w:spacing w:val="80"/>
          <w:w w:val="150"/>
        </w:rPr>
        <w:t xml:space="preserve"> </w:t>
      </w:r>
      <w:r>
        <w:t>уровня</w:t>
      </w:r>
      <w:r>
        <w:rPr>
          <w:spacing w:val="80"/>
          <w:w w:val="150"/>
        </w:rPr>
        <w:t xml:space="preserve"> </w:t>
      </w:r>
      <w:r>
        <w:t>их</w:t>
      </w:r>
      <w:r>
        <w:rPr>
          <w:spacing w:val="80"/>
          <w:w w:val="150"/>
        </w:rPr>
        <w:t xml:space="preserve"> </w:t>
      </w:r>
      <w:r>
        <w:t>физического</w:t>
      </w:r>
      <w:r>
        <w:rPr>
          <w:spacing w:val="80"/>
          <w:w w:val="150"/>
        </w:rPr>
        <w:t xml:space="preserve"> </w:t>
      </w:r>
      <w:r>
        <w:t>развития,</w:t>
      </w:r>
      <w:r>
        <w:rPr>
          <w:spacing w:val="80"/>
          <w:w w:val="150"/>
        </w:rPr>
        <w:t xml:space="preserve"> </w:t>
      </w:r>
      <w:r>
        <w:t>физической</w:t>
      </w:r>
      <w:r>
        <w:rPr>
          <w:spacing w:val="80"/>
          <w:w w:val="150"/>
        </w:rPr>
        <w:t xml:space="preserve"> </w:t>
      </w:r>
      <w:r>
        <w:t>подготовленности,</w:t>
      </w:r>
      <w:r>
        <w:rPr>
          <w:spacing w:val="80"/>
          <w:w w:val="150"/>
        </w:rPr>
        <w:t xml:space="preserve"> </w:t>
      </w:r>
      <w:r>
        <w:t>здоровья и гендерных особенностей.</w:t>
      </w:r>
    </w:p>
    <w:p w14:paraId="767D5D99">
      <w:pPr>
        <w:pStyle w:val="21"/>
        <w:spacing w:before="2" w:line="360" w:lineRule="auto"/>
        <w:ind w:left="0" w:right="10" w:firstLine="426"/>
      </w:pPr>
      <w:r>
        <w:t>Интеграция модуля по бадминтону поможет обучающимся в освоении содержательных</w:t>
      </w:r>
      <w:r>
        <w:rPr>
          <w:spacing w:val="24"/>
        </w:rPr>
        <w:t xml:space="preserve"> </w:t>
      </w:r>
      <w:r>
        <w:t>разделов</w:t>
      </w:r>
      <w:r>
        <w:rPr>
          <w:spacing w:val="21"/>
        </w:rPr>
        <w:t xml:space="preserve"> </w:t>
      </w:r>
      <w:r>
        <w:t>программы</w:t>
      </w:r>
      <w:r>
        <w:rPr>
          <w:spacing w:val="24"/>
        </w:rPr>
        <w:t xml:space="preserve"> </w:t>
      </w:r>
      <w:r>
        <w:t>учебного</w:t>
      </w:r>
      <w:r>
        <w:rPr>
          <w:spacing w:val="25"/>
        </w:rPr>
        <w:t xml:space="preserve"> </w:t>
      </w:r>
      <w:r>
        <w:t>предмета</w:t>
      </w:r>
      <w:r>
        <w:rPr>
          <w:spacing w:val="22"/>
        </w:rPr>
        <w:t xml:space="preserve"> </w:t>
      </w:r>
      <w:r>
        <w:t>«Физическая</w:t>
      </w:r>
      <w:r>
        <w:rPr>
          <w:spacing w:val="26"/>
        </w:rPr>
        <w:t xml:space="preserve"> </w:t>
      </w:r>
      <w:r>
        <w:t>культура»</w:t>
      </w:r>
      <w:r>
        <w:rPr>
          <w:spacing w:val="32"/>
        </w:rPr>
        <w:t xml:space="preserve"> </w:t>
      </w:r>
      <w:r>
        <w:rPr>
          <w:spacing w:val="-10"/>
        </w:rPr>
        <w:t>–</w:t>
      </w:r>
    </w:p>
    <w:p w14:paraId="54AAA31F">
      <w:pPr>
        <w:pStyle w:val="21"/>
        <w:spacing w:line="321" w:lineRule="exact"/>
        <w:ind w:left="0" w:right="10" w:firstLine="426"/>
      </w:pPr>
      <w:r>
        <w:t>«Знания</w:t>
      </w:r>
      <w:r>
        <w:rPr>
          <w:spacing w:val="37"/>
        </w:rPr>
        <w:t xml:space="preserve"> </w:t>
      </w:r>
      <w:r>
        <w:t>о</w:t>
      </w:r>
      <w:r>
        <w:rPr>
          <w:spacing w:val="38"/>
        </w:rPr>
        <w:t xml:space="preserve">  </w:t>
      </w:r>
      <w:r>
        <w:t>физической</w:t>
      </w:r>
      <w:r>
        <w:rPr>
          <w:spacing w:val="38"/>
        </w:rPr>
        <w:t xml:space="preserve">  </w:t>
      </w:r>
      <w:r>
        <w:t>культуре»,</w:t>
      </w:r>
      <w:r>
        <w:rPr>
          <w:spacing w:val="38"/>
        </w:rPr>
        <w:t xml:space="preserve">  </w:t>
      </w:r>
      <w:r>
        <w:t>«Способы</w:t>
      </w:r>
      <w:r>
        <w:rPr>
          <w:spacing w:val="38"/>
        </w:rPr>
        <w:t xml:space="preserve">  </w:t>
      </w:r>
      <w:r>
        <w:t>самостоятельной</w:t>
      </w:r>
      <w:r>
        <w:rPr>
          <w:spacing w:val="38"/>
        </w:rPr>
        <w:t xml:space="preserve">  </w:t>
      </w:r>
      <w:r>
        <w:rPr>
          <w:spacing w:val="-2"/>
        </w:rPr>
        <w:t>деятельности»,</w:t>
      </w:r>
    </w:p>
    <w:p w14:paraId="487CAFAD">
      <w:pPr>
        <w:pStyle w:val="21"/>
        <w:spacing w:before="160" w:line="360" w:lineRule="auto"/>
        <w:ind w:left="0" w:right="10" w:firstLine="426"/>
      </w:pPr>
      <w:r>
        <w:t xml:space="preserve">«Физическое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w:t>
      </w:r>
      <w:r>
        <w:rPr>
          <w:spacing w:val="-2"/>
        </w:rPr>
        <w:t>клубов.</w:t>
      </w:r>
    </w:p>
    <w:p w14:paraId="03CCD36D">
      <w:pPr>
        <w:pStyle w:val="33"/>
        <w:numPr>
          <w:ilvl w:val="3"/>
          <w:numId w:val="16"/>
        </w:numPr>
        <w:tabs>
          <w:tab w:val="left" w:pos="2190"/>
        </w:tabs>
        <w:spacing w:line="362" w:lineRule="auto"/>
        <w:ind w:left="0" w:right="11" w:firstLine="425"/>
        <w:rPr>
          <w:sz w:val="28"/>
        </w:rPr>
      </w:pPr>
      <w:r>
        <w:rPr>
          <w:sz w:val="28"/>
        </w:rPr>
        <w:t xml:space="preserve">Модуль «Бадминтон» может быть реализован в следующих </w:t>
      </w:r>
      <w:r>
        <w:rPr>
          <w:spacing w:val="-2"/>
          <w:sz w:val="28"/>
        </w:rPr>
        <w:t>вариантах:</w:t>
      </w:r>
    </w:p>
    <w:p w14:paraId="47ED4FAD">
      <w:pPr>
        <w:pStyle w:val="21"/>
        <w:spacing w:line="360" w:lineRule="auto"/>
        <w:ind w:left="0" w:right="10" w:firstLine="426"/>
      </w:pPr>
      <w:r>
        <w:t xml:space="preserve">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w:t>
      </w:r>
      <w:r>
        <w:rPr>
          <w:spacing w:val="-2"/>
        </w:rPr>
        <w:t>обучающихся;</w:t>
      </w:r>
    </w:p>
    <w:p w14:paraId="38B7810C">
      <w:pPr>
        <w:pStyle w:val="21"/>
        <w:spacing w:line="360" w:lineRule="auto"/>
        <w:ind w:left="0" w:right="10" w:firstLine="426"/>
      </w:pPr>
      <w:r>
        <w:t>в</w:t>
      </w:r>
      <w:r>
        <w:rPr>
          <w:spacing w:val="77"/>
        </w:rPr>
        <w:t xml:space="preserve"> </w:t>
      </w:r>
      <w:r>
        <w:t>виде</w:t>
      </w:r>
      <w:r>
        <w:rPr>
          <w:spacing w:val="77"/>
        </w:rPr>
        <w:t xml:space="preserve"> </w:t>
      </w:r>
      <w:r>
        <w:t>целостного</w:t>
      </w:r>
      <w:r>
        <w:rPr>
          <w:spacing w:val="77"/>
        </w:rPr>
        <w:t xml:space="preserve"> </w:t>
      </w:r>
      <w:r>
        <w:t>последовательного</w:t>
      </w:r>
      <w:r>
        <w:rPr>
          <w:spacing w:val="77"/>
        </w:rPr>
        <w:t xml:space="preserve"> </w:t>
      </w:r>
      <w:r>
        <w:t>учебного</w:t>
      </w:r>
      <w:r>
        <w:rPr>
          <w:spacing w:val="77"/>
        </w:rPr>
        <w:t xml:space="preserve"> </w:t>
      </w:r>
      <w:r>
        <w:t>модуля,</w:t>
      </w:r>
      <w:r>
        <w:rPr>
          <w:spacing w:val="77"/>
        </w:rPr>
        <w:t xml:space="preserve"> </w:t>
      </w:r>
      <w:r>
        <w:t>изучаемого за счёт части учебного плана, формируемой участниками образовательных отношений из</w:t>
      </w:r>
      <w:r>
        <w:rPr>
          <w:spacing w:val="-1"/>
        </w:rPr>
        <w:t xml:space="preserve"> </w:t>
      </w:r>
      <w:r>
        <w:t>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w:t>
      </w:r>
      <w:r>
        <w:rPr>
          <w:spacing w:val="80"/>
        </w:rPr>
        <w:t xml:space="preserve"> </w:t>
      </w:r>
      <w:r>
        <w:rPr>
          <w:spacing w:val="-2"/>
        </w:rPr>
        <w:t>часа);</w:t>
      </w:r>
    </w:p>
    <w:p w14:paraId="12F5E324">
      <w:pPr>
        <w:pStyle w:val="21"/>
        <w:spacing w:line="360" w:lineRule="auto"/>
        <w:ind w:left="0" w:right="10" w:firstLine="426"/>
      </w:pPr>
      <w:r>
        <w:t>в виде дополнительных часов, выделяемых на спортивно-оздоровительную работу</w:t>
      </w:r>
      <w:r>
        <w:rPr>
          <w:spacing w:val="80"/>
          <w:w w:val="150"/>
        </w:rPr>
        <w:t xml:space="preserve">   </w:t>
      </w:r>
      <w:r>
        <w:t>с</w:t>
      </w:r>
      <w:r>
        <w:rPr>
          <w:spacing w:val="80"/>
          <w:w w:val="150"/>
        </w:rPr>
        <w:t xml:space="preserve">   </w:t>
      </w:r>
      <w:r>
        <w:t>обучающимися</w:t>
      </w:r>
      <w:r>
        <w:rPr>
          <w:spacing w:val="80"/>
          <w:w w:val="150"/>
        </w:rPr>
        <w:t xml:space="preserve">   </w:t>
      </w:r>
      <w:r>
        <w:t>в</w:t>
      </w:r>
      <w:r>
        <w:rPr>
          <w:spacing w:val="80"/>
          <w:w w:val="150"/>
        </w:rPr>
        <w:t xml:space="preserve">   </w:t>
      </w:r>
      <w:r>
        <w:t>рамках</w:t>
      </w:r>
      <w:r>
        <w:rPr>
          <w:spacing w:val="80"/>
          <w:w w:val="150"/>
        </w:rPr>
        <w:t xml:space="preserve">   </w:t>
      </w:r>
      <w:r>
        <w:t>внеурочной</w:t>
      </w:r>
      <w:r>
        <w:rPr>
          <w:spacing w:val="80"/>
          <w:w w:val="150"/>
        </w:rPr>
        <w:t xml:space="preserve">   </w:t>
      </w:r>
      <w:r>
        <w:t>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14:paraId="0C56146C">
      <w:pPr>
        <w:pStyle w:val="33"/>
        <w:numPr>
          <w:ilvl w:val="3"/>
          <w:numId w:val="16"/>
        </w:numPr>
        <w:tabs>
          <w:tab w:val="left" w:pos="2190"/>
        </w:tabs>
        <w:spacing w:line="360" w:lineRule="auto"/>
        <w:ind w:left="0" w:right="10" w:firstLine="426"/>
        <w:rPr>
          <w:sz w:val="28"/>
        </w:rPr>
      </w:pPr>
      <w:r>
        <w:rPr>
          <w:sz w:val="28"/>
        </w:rPr>
        <w:t>Содержание</w:t>
      </w:r>
      <w:r>
        <w:rPr>
          <w:spacing w:val="-16"/>
          <w:sz w:val="28"/>
        </w:rPr>
        <w:t xml:space="preserve"> </w:t>
      </w:r>
      <w:r>
        <w:rPr>
          <w:sz w:val="28"/>
        </w:rPr>
        <w:t>модуля</w:t>
      </w:r>
      <w:r>
        <w:rPr>
          <w:spacing w:val="-16"/>
          <w:sz w:val="28"/>
        </w:rPr>
        <w:t xml:space="preserve"> </w:t>
      </w:r>
      <w:r>
        <w:rPr>
          <w:sz w:val="28"/>
        </w:rPr>
        <w:t>«Бадминтон». Знания о бадминтоне.</w:t>
      </w:r>
    </w:p>
    <w:p w14:paraId="60B55A6A">
      <w:pPr>
        <w:pStyle w:val="21"/>
        <w:spacing w:line="360" w:lineRule="auto"/>
        <w:ind w:left="0" w:right="10" w:firstLine="426"/>
      </w:pPr>
      <w:r>
        <w:t>Бадминтон как вид спорта. Правила безопасного поведения во время занятий бадминтоном.</w:t>
      </w:r>
      <w:r>
        <w:rPr>
          <w:spacing w:val="62"/>
        </w:rPr>
        <w:t xml:space="preserve">  </w:t>
      </w:r>
      <w:r>
        <w:t>Место</w:t>
      </w:r>
      <w:r>
        <w:rPr>
          <w:spacing w:val="62"/>
        </w:rPr>
        <w:t xml:space="preserve">  </w:t>
      </w:r>
      <w:r>
        <w:t>для</w:t>
      </w:r>
      <w:r>
        <w:rPr>
          <w:spacing w:val="62"/>
        </w:rPr>
        <w:t xml:space="preserve">  </w:t>
      </w:r>
      <w:r>
        <w:t>занятий</w:t>
      </w:r>
      <w:r>
        <w:rPr>
          <w:spacing w:val="61"/>
        </w:rPr>
        <w:t xml:space="preserve">  </w:t>
      </w:r>
      <w:r>
        <w:t>бадминтоном.</w:t>
      </w:r>
      <w:r>
        <w:rPr>
          <w:spacing w:val="62"/>
        </w:rPr>
        <w:t xml:space="preserve">  </w:t>
      </w:r>
      <w:r>
        <w:t>Спортивное</w:t>
      </w:r>
      <w:r>
        <w:rPr>
          <w:spacing w:val="62"/>
        </w:rPr>
        <w:t xml:space="preserve">  </w:t>
      </w:r>
      <w:r>
        <w:t>оборудование и</w:t>
      </w:r>
      <w:r>
        <w:rPr>
          <w:spacing w:val="80"/>
        </w:rPr>
        <w:t xml:space="preserve">  </w:t>
      </w:r>
      <w:r>
        <w:t>инвентарь.</w:t>
      </w:r>
      <w:r>
        <w:rPr>
          <w:spacing w:val="80"/>
        </w:rPr>
        <w:t xml:space="preserve">  </w:t>
      </w:r>
      <w:r>
        <w:t>Одежда</w:t>
      </w:r>
      <w:r>
        <w:rPr>
          <w:spacing w:val="80"/>
        </w:rPr>
        <w:t xml:space="preserve">  </w:t>
      </w:r>
      <w:r>
        <w:t>для</w:t>
      </w:r>
      <w:r>
        <w:rPr>
          <w:spacing w:val="80"/>
        </w:rPr>
        <w:t xml:space="preserve">  </w:t>
      </w:r>
      <w:r>
        <w:t>занятий</w:t>
      </w:r>
      <w:r>
        <w:rPr>
          <w:spacing w:val="80"/>
        </w:rPr>
        <w:t xml:space="preserve">  </w:t>
      </w:r>
      <w:r>
        <w:t>бадминтоном.</w:t>
      </w:r>
      <w:r>
        <w:rPr>
          <w:spacing w:val="80"/>
        </w:rPr>
        <w:t xml:space="preserve">  </w:t>
      </w:r>
      <w:r>
        <w:t>Техника</w:t>
      </w:r>
      <w:r>
        <w:rPr>
          <w:spacing w:val="80"/>
        </w:rPr>
        <w:t xml:space="preserve">  </w:t>
      </w:r>
      <w:r>
        <w:t>безопасности при</w:t>
      </w:r>
      <w:r>
        <w:rPr>
          <w:spacing w:val="68"/>
          <w:w w:val="150"/>
        </w:rPr>
        <w:t xml:space="preserve">  </w:t>
      </w:r>
      <w:r>
        <w:t>выполнении</w:t>
      </w:r>
      <w:r>
        <w:rPr>
          <w:spacing w:val="67"/>
          <w:w w:val="150"/>
        </w:rPr>
        <w:t xml:space="preserve">  </w:t>
      </w:r>
      <w:r>
        <w:t>физических</w:t>
      </w:r>
      <w:r>
        <w:rPr>
          <w:spacing w:val="69"/>
          <w:w w:val="150"/>
        </w:rPr>
        <w:t xml:space="preserve">  </w:t>
      </w:r>
      <w:r>
        <w:t>упражнений</w:t>
      </w:r>
      <w:r>
        <w:rPr>
          <w:spacing w:val="68"/>
          <w:w w:val="150"/>
        </w:rPr>
        <w:t xml:space="preserve">  </w:t>
      </w:r>
      <w:r>
        <w:t>бадминтона,</w:t>
      </w:r>
      <w:r>
        <w:rPr>
          <w:spacing w:val="67"/>
          <w:w w:val="150"/>
        </w:rPr>
        <w:t xml:space="preserve">  </w:t>
      </w:r>
      <w:r>
        <w:t>проведении</w:t>
      </w:r>
      <w:r>
        <w:rPr>
          <w:spacing w:val="67"/>
          <w:w w:val="150"/>
        </w:rPr>
        <w:t xml:space="preserve">  </w:t>
      </w:r>
      <w:r>
        <w:t>игр и спортивных эстафет с элементами бадминтона.</w:t>
      </w:r>
    </w:p>
    <w:p w14:paraId="0FAC88B1">
      <w:pPr>
        <w:pStyle w:val="21"/>
        <w:spacing w:line="360" w:lineRule="auto"/>
        <w:ind w:left="0" w:right="11" w:firstLine="425"/>
      </w:pPr>
      <w:r>
        <w:t>История зарождения бадминтона в мире и России. Выдающиеся достижения отечественных спортсменов – бадминтонистов на международной арене.</w:t>
      </w:r>
    </w:p>
    <w:p w14:paraId="3BB4442F">
      <w:pPr>
        <w:pStyle w:val="21"/>
        <w:spacing w:line="360" w:lineRule="auto"/>
        <w:ind w:left="0" w:right="11" w:firstLine="425"/>
      </w:pPr>
      <w:r>
        <w:t>Особенности</w:t>
      </w:r>
      <w:r>
        <w:rPr>
          <w:spacing w:val="72"/>
        </w:rPr>
        <w:t xml:space="preserve"> </w:t>
      </w:r>
      <w:r>
        <w:t>структуры</w:t>
      </w:r>
      <w:r>
        <w:rPr>
          <w:spacing w:val="75"/>
        </w:rPr>
        <w:t xml:space="preserve"> </w:t>
      </w:r>
      <w:r>
        <w:t>двигательных</w:t>
      </w:r>
      <w:r>
        <w:rPr>
          <w:spacing w:val="74"/>
        </w:rPr>
        <w:t xml:space="preserve"> </w:t>
      </w:r>
      <w:r>
        <w:t>действий</w:t>
      </w:r>
      <w:r>
        <w:rPr>
          <w:spacing w:val="75"/>
        </w:rPr>
        <w:t xml:space="preserve"> </w:t>
      </w:r>
      <w:r>
        <w:t>в</w:t>
      </w:r>
      <w:r>
        <w:rPr>
          <w:spacing w:val="74"/>
        </w:rPr>
        <w:t xml:space="preserve"> </w:t>
      </w:r>
      <w:r>
        <w:t>бадминтоне.</w:t>
      </w:r>
      <w:r>
        <w:rPr>
          <w:spacing w:val="75"/>
        </w:rPr>
        <w:t xml:space="preserve"> </w:t>
      </w:r>
      <w:r>
        <w:rPr>
          <w:spacing w:val="-2"/>
        </w:rPr>
        <w:t xml:space="preserve">Показатели </w:t>
      </w:r>
      <w:r>
        <w:t>развития</w:t>
      </w:r>
      <w:r>
        <w:rPr>
          <w:spacing w:val="-10"/>
        </w:rPr>
        <w:t xml:space="preserve"> </w:t>
      </w:r>
      <w:r>
        <w:t>физических</w:t>
      </w:r>
      <w:r>
        <w:rPr>
          <w:spacing w:val="-6"/>
        </w:rPr>
        <w:t xml:space="preserve"> </w:t>
      </w:r>
      <w:r>
        <w:t>качеств:</w:t>
      </w:r>
      <w:r>
        <w:rPr>
          <w:spacing w:val="-7"/>
        </w:rPr>
        <w:t xml:space="preserve"> </w:t>
      </w:r>
      <w:r>
        <w:t>гибкости,</w:t>
      </w:r>
      <w:r>
        <w:rPr>
          <w:spacing w:val="-10"/>
        </w:rPr>
        <w:t xml:space="preserve"> </w:t>
      </w:r>
      <w:r>
        <w:t>координации,</w:t>
      </w:r>
      <w:r>
        <w:rPr>
          <w:spacing w:val="-8"/>
        </w:rPr>
        <w:t xml:space="preserve"> </w:t>
      </w:r>
      <w:r>
        <w:rPr>
          <w:spacing w:val="-2"/>
        </w:rPr>
        <w:t>быстроты.</w:t>
      </w:r>
    </w:p>
    <w:p w14:paraId="4B9FF2F9">
      <w:pPr>
        <w:pStyle w:val="21"/>
        <w:spacing w:line="360" w:lineRule="auto"/>
        <w:ind w:left="0" w:right="11" w:firstLine="425"/>
      </w:pPr>
      <w:r>
        <w:t xml:space="preserve">Основные группы мышц человека. Эластичность мышц. Развитие подвижности суставов. Первые внешние признаки утомления на занятиях </w:t>
      </w:r>
      <w:r>
        <w:rPr>
          <w:spacing w:val="-2"/>
        </w:rPr>
        <w:t>бадминтоном.</w:t>
      </w:r>
    </w:p>
    <w:p w14:paraId="75E832A9">
      <w:pPr>
        <w:pStyle w:val="21"/>
        <w:spacing w:line="320" w:lineRule="exact"/>
        <w:ind w:left="0" w:right="10" w:firstLine="426"/>
      </w:pPr>
      <w:r>
        <w:t>Способы</w:t>
      </w:r>
      <w:r>
        <w:rPr>
          <w:spacing w:val="-11"/>
        </w:rPr>
        <w:t xml:space="preserve"> </w:t>
      </w:r>
      <w:r>
        <w:t>самостоятельной</w:t>
      </w:r>
      <w:r>
        <w:rPr>
          <w:spacing w:val="-10"/>
        </w:rPr>
        <w:t xml:space="preserve"> </w:t>
      </w:r>
      <w:r>
        <w:rPr>
          <w:spacing w:val="-2"/>
        </w:rPr>
        <w:t>деятельности.</w:t>
      </w:r>
    </w:p>
    <w:p w14:paraId="42D3B49B">
      <w:pPr>
        <w:pStyle w:val="21"/>
        <w:spacing w:before="163" w:line="360" w:lineRule="auto"/>
        <w:ind w:left="0" w:right="10" w:firstLine="426"/>
      </w:pPr>
      <w:r>
        <w:t>Бадминтон как средство укрепления здоровья, профилактики глазных заболеваний и развития физических качеств. Бадминтон как вид двигательной активности в режиме дня. Правила личной гигиены во время занятий бадминтоном. Закаливание организма средствами занятий бадминтоном.</w:t>
      </w:r>
    </w:p>
    <w:p w14:paraId="0F0433FF">
      <w:pPr>
        <w:pStyle w:val="21"/>
        <w:spacing w:before="1" w:line="360" w:lineRule="auto"/>
        <w:ind w:left="0" w:right="10" w:firstLine="426"/>
      </w:pPr>
      <w:r>
        <w:t>Контрольные</w:t>
      </w:r>
      <w:r>
        <w:rPr>
          <w:spacing w:val="74"/>
        </w:rPr>
        <w:t xml:space="preserve"> </w:t>
      </w:r>
      <w:r>
        <w:t>измерения</w:t>
      </w:r>
      <w:r>
        <w:rPr>
          <w:spacing w:val="74"/>
        </w:rPr>
        <w:t xml:space="preserve"> </w:t>
      </w:r>
      <w:r>
        <w:t>массы</w:t>
      </w:r>
      <w:r>
        <w:rPr>
          <w:spacing w:val="74"/>
        </w:rPr>
        <w:t xml:space="preserve"> </w:t>
      </w:r>
      <w:r>
        <w:t>и</w:t>
      </w:r>
      <w:r>
        <w:rPr>
          <w:spacing w:val="72"/>
        </w:rPr>
        <w:t xml:space="preserve"> </w:t>
      </w:r>
      <w:r>
        <w:t>длины</w:t>
      </w:r>
      <w:r>
        <w:rPr>
          <w:spacing w:val="74"/>
        </w:rPr>
        <w:t xml:space="preserve"> </w:t>
      </w:r>
      <w:r>
        <w:t>своего</w:t>
      </w:r>
      <w:r>
        <w:rPr>
          <w:spacing w:val="74"/>
        </w:rPr>
        <w:t xml:space="preserve"> </w:t>
      </w:r>
      <w:r>
        <w:t>тела.</w:t>
      </w:r>
      <w:r>
        <w:rPr>
          <w:spacing w:val="73"/>
        </w:rPr>
        <w:t xml:space="preserve"> </w:t>
      </w:r>
      <w:r>
        <w:t>Осанка.</w:t>
      </w:r>
      <w:r>
        <w:rPr>
          <w:spacing w:val="73"/>
        </w:rPr>
        <w:t xml:space="preserve"> </w:t>
      </w:r>
      <w:r>
        <w:t>Упражнения с элементами бадминтона для профилактики миопии. Планирование индивидуального распорядка дня. Соблюдение правил безопасности в игровой деятельности. Способы самоконтроля за физической нагрузкой при выполнении игровых упражнений бадминтона. Самостоятельные развивающие, подвижные игры и спортивные эстафеты, командные перестроения.</w:t>
      </w:r>
    </w:p>
    <w:p w14:paraId="189C9800">
      <w:pPr>
        <w:pStyle w:val="21"/>
        <w:spacing w:line="360" w:lineRule="auto"/>
        <w:ind w:left="0" w:right="10" w:firstLine="426"/>
      </w:pPr>
      <w:r>
        <w:t>Подбор индивидуальных и парных упражнений с разноцветными воланами</w:t>
      </w:r>
      <w:r>
        <w:rPr>
          <w:spacing w:val="40"/>
        </w:rPr>
        <w:t xml:space="preserve"> </w:t>
      </w:r>
      <w:r>
        <w:t>для</w:t>
      </w:r>
      <w:r>
        <w:rPr>
          <w:spacing w:val="40"/>
        </w:rPr>
        <w:t xml:space="preserve"> </w:t>
      </w:r>
      <w:r>
        <w:t>профилактики</w:t>
      </w:r>
      <w:r>
        <w:rPr>
          <w:spacing w:val="40"/>
        </w:rPr>
        <w:t xml:space="preserve"> </w:t>
      </w:r>
      <w:r>
        <w:t>миопии.</w:t>
      </w:r>
      <w:r>
        <w:rPr>
          <w:spacing w:val="40"/>
        </w:rPr>
        <w:t xml:space="preserve"> </w:t>
      </w:r>
      <w:r>
        <w:t>Подбор</w:t>
      </w:r>
      <w:r>
        <w:rPr>
          <w:spacing w:val="40"/>
        </w:rPr>
        <w:t xml:space="preserve"> </w:t>
      </w:r>
      <w:r>
        <w:t>и</w:t>
      </w:r>
      <w:r>
        <w:rPr>
          <w:spacing w:val="40"/>
        </w:rPr>
        <w:t xml:space="preserve"> </w:t>
      </w:r>
      <w:r>
        <w:t>составление</w:t>
      </w:r>
      <w:r>
        <w:rPr>
          <w:spacing w:val="40"/>
        </w:rPr>
        <w:t xml:space="preserve"> </w:t>
      </w:r>
      <w:r>
        <w:t>комплексов</w:t>
      </w:r>
      <w:r>
        <w:rPr>
          <w:spacing w:val="40"/>
        </w:rPr>
        <w:t xml:space="preserve"> </w:t>
      </w:r>
      <w:r>
        <w:t>общеразвивающих и специальных упражнений бадминтона. Освоение навыков по самостоятельному ведению общей и специальной разминки.</w:t>
      </w:r>
    </w:p>
    <w:p w14:paraId="267FE632">
      <w:pPr>
        <w:pStyle w:val="21"/>
        <w:spacing w:line="360" w:lineRule="auto"/>
        <w:ind w:left="0" w:right="10" w:firstLine="426"/>
      </w:pPr>
      <w:r>
        <w:t>Самостоятельное проведение разминки, организация и проведение</w:t>
      </w:r>
      <w:r>
        <w:rPr>
          <w:spacing w:val="40"/>
        </w:rPr>
        <w:t xml:space="preserve"> </w:t>
      </w:r>
      <w:r>
        <w:t>спортивных</w:t>
      </w:r>
      <w:r>
        <w:rPr>
          <w:spacing w:val="80"/>
        </w:rPr>
        <w:t xml:space="preserve"> </w:t>
      </w:r>
      <w:r>
        <w:t>эстафет,</w:t>
      </w:r>
      <w:r>
        <w:rPr>
          <w:spacing w:val="80"/>
        </w:rPr>
        <w:t xml:space="preserve"> </w:t>
      </w:r>
      <w:r>
        <w:t>игр</w:t>
      </w:r>
      <w:r>
        <w:rPr>
          <w:spacing w:val="80"/>
        </w:rPr>
        <w:t xml:space="preserve"> </w:t>
      </w:r>
      <w:r>
        <w:t>и</w:t>
      </w:r>
      <w:r>
        <w:rPr>
          <w:spacing w:val="80"/>
        </w:rPr>
        <w:t xml:space="preserve"> </w:t>
      </w:r>
      <w:r>
        <w:t>игровых</w:t>
      </w:r>
      <w:r>
        <w:rPr>
          <w:spacing w:val="80"/>
        </w:rPr>
        <w:t xml:space="preserve"> </w:t>
      </w:r>
      <w:r>
        <w:t>заданий,</w:t>
      </w:r>
      <w:r>
        <w:rPr>
          <w:spacing w:val="80"/>
        </w:rPr>
        <w:t xml:space="preserve"> </w:t>
      </w:r>
      <w:r>
        <w:t>принципы</w:t>
      </w:r>
      <w:r>
        <w:rPr>
          <w:spacing w:val="80"/>
        </w:rPr>
        <w:t xml:space="preserve"> </w:t>
      </w:r>
      <w:r>
        <w:t>проведения</w:t>
      </w:r>
      <w:r>
        <w:rPr>
          <w:spacing w:val="80"/>
        </w:rPr>
        <w:t xml:space="preserve"> </w:t>
      </w:r>
      <w:r>
        <w:t>эстафет</w:t>
      </w:r>
      <w:r>
        <w:rPr>
          <w:spacing w:val="40"/>
        </w:rPr>
        <w:t xml:space="preserve"> </w:t>
      </w:r>
      <w:r>
        <w:t>при ролевом участии (капитан команды, участник, судья, организатор).</w:t>
      </w:r>
    </w:p>
    <w:p w14:paraId="66EBF9E5">
      <w:pPr>
        <w:pStyle w:val="21"/>
        <w:spacing w:before="1"/>
        <w:ind w:left="0" w:right="10" w:firstLine="426"/>
      </w:pPr>
      <w:r>
        <w:t>Физическое</w:t>
      </w:r>
      <w:r>
        <w:rPr>
          <w:spacing w:val="-6"/>
        </w:rPr>
        <w:t xml:space="preserve"> </w:t>
      </w:r>
      <w:r>
        <w:rPr>
          <w:spacing w:val="-2"/>
        </w:rPr>
        <w:t>совершенствование.</w:t>
      </w:r>
    </w:p>
    <w:p w14:paraId="078DDFCA">
      <w:pPr>
        <w:pStyle w:val="21"/>
        <w:spacing w:before="160" w:line="360" w:lineRule="auto"/>
        <w:ind w:left="0" w:right="10" w:firstLine="426"/>
      </w:pPr>
      <w:r>
        <w:t>Организующие</w:t>
      </w:r>
      <w:r>
        <w:rPr>
          <w:spacing w:val="80"/>
          <w:w w:val="150"/>
        </w:rPr>
        <w:t xml:space="preserve"> </w:t>
      </w:r>
      <w:r>
        <w:t>команды</w:t>
      </w:r>
      <w:r>
        <w:rPr>
          <w:spacing w:val="80"/>
          <w:w w:val="150"/>
        </w:rPr>
        <w:t xml:space="preserve"> </w:t>
      </w:r>
      <w:r>
        <w:t>и</w:t>
      </w:r>
      <w:r>
        <w:rPr>
          <w:spacing w:val="80"/>
          <w:w w:val="150"/>
        </w:rPr>
        <w:t xml:space="preserve"> </w:t>
      </w:r>
      <w:r>
        <w:t>приёмы.</w:t>
      </w:r>
      <w:r>
        <w:rPr>
          <w:spacing w:val="80"/>
          <w:w w:val="150"/>
        </w:rPr>
        <w:t xml:space="preserve"> </w:t>
      </w:r>
      <w:r>
        <w:t>Освоение</w:t>
      </w:r>
      <w:r>
        <w:rPr>
          <w:spacing w:val="80"/>
          <w:w w:val="150"/>
        </w:rPr>
        <w:t xml:space="preserve"> </w:t>
      </w:r>
      <w:r>
        <w:t>универсальных</w:t>
      </w:r>
      <w:r>
        <w:rPr>
          <w:spacing w:val="80"/>
          <w:w w:val="150"/>
        </w:rPr>
        <w:t xml:space="preserve"> </w:t>
      </w:r>
      <w:r>
        <w:t>умений</w:t>
      </w:r>
      <w:r>
        <w:rPr>
          <w:spacing w:val="40"/>
        </w:rPr>
        <w:t xml:space="preserve"> </w:t>
      </w:r>
      <w:r>
        <w:t>при выполнении организующих команд: «Стройся», «Смирно», «На первый, рассчитайсь»,</w:t>
      </w:r>
      <w:r>
        <w:rPr>
          <w:spacing w:val="58"/>
        </w:rPr>
        <w:t xml:space="preserve"> </w:t>
      </w:r>
      <w:r>
        <w:t>«Вольно»,</w:t>
      </w:r>
      <w:r>
        <w:rPr>
          <w:spacing w:val="60"/>
        </w:rPr>
        <w:t xml:space="preserve"> </w:t>
      </w:r>
      <w:r>
        <w:t>«Шагом</w:t>
      </w:r>
      <w:r>
        <w:rPr>
          <w:spacing w:val="59"/>
        </w:rPr>
        <w:t xml:space="preserve"> </w:t>
      </w:r>
      <w:r>
        <w:t>марш»,</w:t>
      </w:r>
      <w:r>
        <w:rPr>
          <w:spacing w:val="60"/>
        </w:rPr>
        <w:t xml:space="preserve"> </w:t>
      </w:r>
      <w:r>
        <w:t>«На</w:t>
      </w:r>
      <w:r>
        <w:rPr>
          <w:spacing w:val="62"/>
        </w:rPr>
        <w:t xml:space="preserve"> </w:t>
      </w:r>
      <w:r>
        <w:t>месте</w:t>
      </w:r>
      <w:r>
        <w:rPr>
          <w:spacing w:val="58"/>
        </w:rPr>
        <w:t xml:space="preserve"> </w:t>
      </w:r>
      <w:r>
        <w:t>стой,</w:t>
      </w:r>
      <w:r>
        <w:rPr>
          <w:spacing w:val="60"/>
        </w:rPr>
        <w:t xml:space="preserve"> </w:t>
      </w:r>
      <w:r>
        <w:t>раз,</w:t>
      </w:r>
      <w:r>
        <w:rPr>
          <w:spacing w:val="60"/>
        </w:rPr>
        <w:t xml:space="preserve"> </w:t>
      </w:r>
      <w:r>
        <w:t>два»,</w:t>
      </w:r>
      <w:r>
        <w:rPr>
          <w:spacing w:val="61"/>
        </w:rPr>
        <w:t xml:space="preserve"> </w:t>
      </w:r>
      <w:r>
        <w:rPr>
          <w:spacing w:val="-2"/>
        </w:rPr>
        <w:t>«Равняйсь»,</w:t>
      </w:r>
    </w:p>
    <w:p w14:paraId="1359EF9A">
      <w:pPr>
        <w:pStyle w:val="21"/>
        <w:spacing w:before="1"/>
        <w:ind w:left="0" w:right="10" w:firstLine="426"/>
      </w:pPr>
      <w:r>
        <w:t>«В</w:t>
      </w:r>
      <w:r>
        <w:rPr>
          <w:spacing w:val="-3"/>
        </w:rPr>
        <w:t xml:space="preserve"> </w:t>
      </w:r>
      <w:r>
        <w:t>две</w:t>
      </w:r>
      <w:r>
        <w:rPr>
          <w:spacing w:val="-3"/>
        </w:rPr>
        <w:t xml:space="preserve"> </w:t>
      </w:r>
      <w:r>
        <w:t>шеренги</w:t>
      </w:r>
      <w:r>
        <w:rPr>
          <w:spacing w:val="-3"/>
        </w:rPr>
        <w:t xml:space="preserve"> </w:t>
      </w:r>
      <w:r>
        <w:rPr>
          <w:spacing w:val="-2"/>
        </w:rPr>
        <w:t>становись».</w:t>
      </w:r>
    </w:p>
    <w:p w14:paraId="1E45DBFB">
      <w:pPr>
        <w:pStyle w:val="21"/>
        <w:spacing w:before="161" w:line="360" w:lineRule="auto"/>
        <w:ind w:left="0" w:right="10" w:firstLine="426"/>
      </w:pPr>
      <w:r>
        <w:t>Освоение</w:t>
      </w:r>
      <w:r>
        <w:rPr>
          <w:spacing w:val="80"/>
        </w:rPr>
        <w:t xml:space="preserve"> </w:t>
      </w:r>
      <w:r>
        <w:t>универсальных</w:t>
      </w:r>
      <w:r>
        <w:rPr>
          <w:spacing w:val="80"/>
        </w:rPr>
        <w:t xml:space="preserve"> </w:t>
      </w:r>
      <w:r>
        <w:t>умений</w:t>
      </w:r>
      <w:r>
        <w:rPr>
          <w:spacing w:val="80"/>
        </w:rPr>
        <w:t xml:space="preserve"> </w:t>
      </w:r>
      <w:r>
        <w:t>при</w:t>
      </w:r>
      <w:r>
        <w:rPr>
          <w:spacing w:val="80"/>
        </w:rPr>
        <w:t xml:space="preserve"> </w:t>
      </w:r>
      <w:r>
        <w:t>выполнении</w:t>
      </w:r>
      <w:r>
        <w:rPr>
          <w:spacing w:val="80"/>
        </w:rPr>
        <w:t xml:space="preserve"> </w:t>
      </w:r>
      <w:r>
        <w:t>организующих</w:t>
      </w:r>
      <w:r>
        <w:rPr>
          <w:spacing w:val="80"/>
        </w:rPr>
        <w:t xml:space="preserve"> </w:t>
      </w:r>
      <w:r>
        <w:t>команд и</w:t>
      </w:r>
      <w:r>
        <w:rPr>
          <w:spacing w:val="40"/>
        </w:rPr>
        <w:t xml:space="preserve"> </w:t>
      </w:r>
      <w:r>
        <w:t>строевых</w:t>
      </w:r>
      <w:r>
        <w:rPr>
          <w:spacing w:val="40"/>
        </w:rPr>
        <w:t xml:space="preserve"> </w:t>
      </w:r>
      <w:r>
        <w:t>упражнений:</w:t>
      </w:r>
      <w:r>
        <w:rPr>
          <w:spacing w:val="40"/>
        </w:rPr>
        <w:t xml:space="preserve"> </w:t>
      </w:r>
      <w:r>
        <w:t>построение</w:t>
      </w:r>
      <w:r>
        <w:rPr>
          <w:spacing w:val="40"/>
        </w:rPr>
        <w:t xml:space="preserve"> </w:t>
      </w:r>
      <w:r>
        <w:t>и</w:t>
      </w:r>
      <w:r>
        <w:rPr>
          <w:spacing w:val="40"/>
        </w:rPr>
        <w:t xml:space="preserve"> </w:t>
      </w:r>
      <w:r>
        <w:t>перестроение</w:t>
      </w:r>
      <w:r>
        <w:rPr>
          <w:spacing w:val="40"/>
        </w:rPr>
        <w:t xml:space="preserve"> </w:t>
      </w:r>
      <w:r>
        <w:t>в</w:t>
      </w:r>
      <w:r>
        <w:rPr>
          <w:spacing w:val="40"/>
        </w:rPr>
        <w:t xml:space="preserve"> </w:t>
      </w:r>
      <w:r>
        <w:t>одну,</w:t>
      </w:r>
      <w:r>
        <w:rPr>
          <w:spacing w:val="40"/>
        </w:rPr>
        <w:t xml:space="preserve"> </w:t>
      </w:r>
      <w:r>
        <w:t>две</w:t>
      </w:r>
      <w:r>
        <w:rPr>
          <w:spacing w:val="40"/>
        </w:rPr>
        <w:t xml:space="preserve"> </w:t>
      </w:r>
      <w:r>
        <w:t>шеренги,</w:t>
      </w:r>
      <w:r>
        <w:rPr>
          <w:spacing w:val="40"/>
        </w:rPr>
        <w:t xml:space="preserve"> </w:t>
      </w:r>
      <w:r>
        <w:t>стоя</w:t>
      </w:r>
      <w:r>
        <w:rPr>
          <w:spacing w:val="80"/>
          <w:w w:val="150"/>
        </w:rPr>
        <w:t xml:space="preserve"> </w:t>
      </w:r>
      <w:r>
        <w:t>на</w:t>
      </w:r>
      <w:r>
        <w:rPr>
          <w:spacing w:val="29"/>
        </w:rPr>
        <w:t xml:space="preserve">  </w:t>
      </w:r>
      <w:r>
        <w:t>месте,</w:t>
      </w:r>
      <w:r>
        <w:rPr>
          <w:spacing w:val="30"/>
        </w:rPr>
        <w:t xml:space="preserve">  </w:t>
      </w:r>
      <w:r>
        <w:t>повороты</w:t>
      </w:r>
      <w:r>
        <w:rPr>
          <w:spacing w:val="31"/>
        </w:rPr>
        <w:t xml:space="preserve">  </w:t>
      </w:r>
      <w:r>
        <w:t>направо</w:t>
      </w:r>
      <w:r>
        <w:rPr>
          <w:spacing w:val="30"/>
        </w:rPr>
        <w:t xml:space="preserve">  </w:t>
      </w:r>
      <w:r>
        <w:t>и</w:t>
      </w:r>
      <w:r>
        <w:rPr>
          <w:spacing w:val="30"/>
        </w:rPr>
        <w:t xml:space="preserve">  </w:t>
      </w:r>
      <w:r>
        <w:t>налево,</w:t>
      </w:r>
      <w:r>
        <w:rPr>
          <w:spacing w:val="30"/>
        </w:rPr>
        <w:t xml:space="preserve">  </w:t>
      </w:r>
      <w:r>
        <w:t>передвижение</w:t>
      </w:r>
      <w:r>
        <w:rPr>
          <w:spacing w:val="29"/>
        </w:rPr>
        <w:t xml:space="preserve">  </w:t>
      </w:r>
      <w:r>
        <w:t>в</w:t>
      </w:r>
      <w:r>
        <w:rPr>
          <w:spacing w:val="30"/>
        </w:rPr>
        <w:t xml:space="preserve">  </w:t>
      </w:r>
      <w:r>
        <w:t>колонне</w:t>
      </w:r>
      <w:r>
        <w:rPr>
          <w:spacing w:val="30"/>
        </w:rPr>
        <w:t xml:space="preserve">  </w:t>
      </w:r>
      <w:r>
        <w:t>по</w:t>
      </w:r>
      <w:r>
        <w:rPr>
          <w:spacing w:val="30"/>
        </w:rPr>
        <w:t xml:space="preserve">  </w:t>
      </w:r>
      <w:r>
        <w:rPr>
          <w:spacing w:val="-2"/>
        </w:rPr>
        <w:t xml:space="preserve">одному </w:t>
      </w:r>
      <w:r>
        <w:t>с</w:t>
      </w:r>
      <w:r>
        <w:rPr>
          <w:spacing w:val="80"/>
        </w:rPr>
        <w:t xml:space="preserve">  </w:t>
      </w:r>
      <w:r>
        <w:t>равномерной</w:t>
      </w:r>
      <w:r>
        <w:rPr>
          <w:spacing w:val="80"/>
        </w:rPr>
        <w:t xml:space="preserve">  </w:t>
      </w:r>
      <w:r>
        <w:t>скоростью.</w:t>
      </w:r>
      <w:r>
        <w:rPr>
          <w:spacing w:val="80"/>
        </w:rPr>
        <w:t xml:space="preserve">  </w:t>
      </w:r>
      <w:r>
        <w:t>Совершенствование</w:t>
      </w:r>
      <w:r>
        <w:rPr>
          <w:spacing w:val="80"/>
        </w:rPr>
        <w:t xml:space="preserve">  </w:t>
      </w:r>
      <w:r>
        <w:t>универсальных</w:t>
      </w:r>
      <w:r>
        <w:rPr>
          <w:spacing w:val="80"/>
        </w:rPr>
        <w:t xml:space="preserve">  </w:t>
      </w:r>
      <w:r>
        <w:t>умений</w:t>
      </w:r>
      <w:r>
        <w:rPr>
          <w:spacing w:val="80"/>
          <w:w w:val="150"/>
        </w:rPr>
        <w:t xml:space="preserve"> </w:t>
      </w:r>
      <w:r>
        <w:t>при выполнении организующих команд и строевых упражнений.</w:t>
      </w:r>
    </w:p>
    <w:p w14:paraId="2DDC4C92">
      <w:pPr>
        <w:pStyle w:val="21"/>
        <w:spacing w:line="360" w:lineRule="auto"/>
        <w:ind w:left="0" w:right="10" w:firstLine="426"/>
      </w:pPr>
      <w:r>
        <w:t>Демонстрация умений построения и перестроения, перемещений различными способами передвижений, включая приставные шаги, выпады, прыжки.</w:t>
      </w:r>
    </w:p>
    <w:p w14:paraId="0BC75EF0">
      <w:pPr>
        <w:pStyle w:val="21"/>
        <w:spacing w:line="360" w:lineRule="auto"/>
        <w:ind w:left="0" w:right="10" w:firstLine="426"/>
      </w:pPr>
      <w:r>
        <w:t>Упражнения общей и специальной разминки. Влияние выполнения упражнений</w:t>
      </w:r>
      <w:r>
        <w:rPr>
          <w:spacing w:val="69"/>
        </w:rPr>
        <w:t xml:space="preserve">  </w:t>
      </w:r>
      <w:r>
        <w:t>общей</w:t>
      </w:r>
      <w:r>
        <w:rPr>
          <w:spacing w:val="69"/>
        </w:rPr>
        <w:t xml:space="preserve">  </w:t>
      </w:r>
      <w:r>
        <w:t>и</w:t>
      </w:r>
      <w:r>
        <w:rPr>
          <w:spacing w:val="69"/>
        </w:rPr>
        <w:t xml:space="preserve">  </w:t>
      </w:r>
      <w:r>
        <w:t>специальной</w:t>
      </w:r>
      <w:r>
        <w:rPr>
          <w:spacing w:val="68"/>
        </w:rPr>
        <w:t xml:space="preserve">  </w:t>
      </w:r>
      <w:r>
        <w:t>разминки</w:t>
      </w:r>
      <w:r>
        <w:rPr>
          <w:spacing w:val="69"/>
        </w:rPr>
        <w:t xml:space="preserve">  </w:t>
      </w:r>
      <w:r>
        <w:t>на</w:t>
      </w:r>
      <w:r>
        <w:rPr>
          <w:spacing w:val="69"/>
        </w:rPr>
        <w:t xml:space="preserve">  </w:t>
      </w:r>
      <w:r>
        <w:t>подготовку</w:t>
      </w:r>
      <w:r>
        <w:rPr>
          <w:spacing w:val="67"/>
        </w:rPr>
        <w:t xml:space="preserve">  </w:t>
      </w:r>
      <w:r>
        <w:t>мышц</w:t>
      </w:r>
      <w:r>
        <w:rPr>
          <w:spacing w:val="69"/>
        </w:rPr>
        <w:t xml:space="preserve">  </w:t>
      </w:r>
      <w:r>
        <w:t>тела к выполнению физических упражнений бадминтона. Освоение техники выполнения упражнений</w:t>
      </w:r>
      <w:r>
        <w:rPr>
          <w:spacing w:val="-3"/>
        </w:rPr>
        <w:t xml:space="preserve"> </w:t>
      </w:r>
      <w:r>
        <w:t>общей</w:t>
      </w:r>
      <w:r>
        <w:rPr>
          <w:spacing w:val="-3"/>
        </w:rPr>
        <w:t xml:space="preserve"> </w:t>
      </w:r>
      <w:r>
        <w:t>и</w:t>
      </w:r>
      <w:r>
        <w:rPr>
          <w:spacing w:val="-1"/>
        </w:rPr>
        <w:t xml:space="preserve"> </w:t>
      </w:r>
      <w:r>
        <w:t>специальной</w:t>
      </w:r>
      <w:r>
        <w:rPr>
          <w:spacing w:val="-3"/>
        </w:rPr>
        <w:t xml:space="preserve"> </w:t>
      </w:r>
      <w:r>
        <w:t>разминки</w:t>
      </w:r>
      <w:r>
        <w:rPr>
          <w:spacing w:val="-3"/>
        </w:rPr>
        <w:t xml:space="preserve"> </w:t>
      </w:r>
      <w:r>
        <w:t>с</w:t>
      </w:r>
      <w:r>
        <w:rPr>
          <w:spacing w:val="-1"/>
        </w:rPr>
        <w:t xml:space="preserve"> </w:t>
      </w:r>
      <w:r>
        <w:t>контролем</w:t>
      </w:r>
      <w:r>
        <w:rPr>
          <w:spacing w:val="-4"/>
        </w:rPr>
        <w:t xml:space="preserve"> </w:t>
      </w:r>
      <w:r>
        <w:t>дыхания.</w:t>
      </w:r>
      <w:r>
        <w:rPr>
          <w:spacing w:val="-2"/>
        </w:rPr>
        <w:t xml:space="preserve"> </w:t>
      </w:r>
      <w:r>
        <w:t>Самостоятельное проведение разминки по её видам.</w:t>
      </w:r>
    </w:p>
    <w:p w14:paraId="677E2FDE">
      <w:pPr>
        <w:pStyle w:val="21"/>
        <w:spacing w:line="360" w:lineRule="auto"/>
        <w:ind w:left="0" w:right="10" w:firstLine="426"/>
      </w:pPr>
      <w:r>
        <w:t>Индивидуальные</w:t>
      </w:r>
      <w:r>
        <w:rPr>
          <w:spacing w:val="40"/>
        </w:rPr>
        <w:t xml:space="preserve">  </w:t>
      </w:r>
      <w:r>
        <w:t>и</w:t>
      </w:r>
      <w:r>
        <w:rPr>
          <w:spacing w:val="40"/>
        </w:rPr>
        <w:t xml:space="preserve">  </w:t>
      </w:r>
      <w:r>
        <w:t>парные</w:t>
      </w:r>
      <w:r>
        <w:rPr>
          <w:spacing w:val="40"/>
        </w:rPr>
        <w:t xml:space="preserve">  </w:t>
      </w:r>
      <w:r>
        <w:t>упражнения</w:t>
      </w:r>
      <w:r>
        <w:rPr>
          <w:spacing w:val="40"/>
        </w:rPr>
        <w:t xml:space="preserve">  </w:t>
      </w:r>
      <w:r>
        <w:t>с</w:t>
      </w:r>
      <w:r>
        <w:rPr>
          <w:spacing w:val="40"/>
        </w:rPr>
        <w:t xml:space="preserve">  </w:t>
      </w:r>
      <w:r>
        <w:t>разноцветными</w:t>
      </w:r>
      <w:r>
        <w:rPr>
          <w:spacing w:val="40"/>
        </w:rPr>
        <w:t xml:space="preserve">  </w:t>
      </w:r>
      <w:r>
        <w:t>воланами</w:t>
      </w:r>
      <w:r>
        <w:rPr>
          <w:spacing w:val="80"/>
        </w:rPr>
        <w:t xml:space="preserve"> </w:t>
      </w:r>
      <w:r>
        <w:t>для профилактики миопии.</w:t>
      </w:r>
    </w:p>
    <w:p w14:paraId="52145D9C">
      <w:pPr>
        <w:pStyle w:val="21"/>
        <w:spacing w:line="360" w:lineRule="auto"/>
        <w:ind w:left="0" w:right="10" w:firstLine="426"/>
      </w:pPr>
      <w:r>
        <w:t>Упражнения для развития моторики и координации с предметами. Жонглирование рукой, гимнастической палкой, ракеткой шарика, волана. Основные хваты ракетки. Перемещения с воланом и ракеткой. Смена хвата и работа ног.</w:t>
      </w:r>
    </w:p>
    <w:p w14:paraId="01E74D69">
      <w:pPr>
        <w:pStyle w:val="21"/>
        <w:spacing w:line="360" w:lineRule="auto"/>
        <w:ind w:left="0" w:right="10" w:firstLine="426"/>
      </w:pPr>
      <w:r>
        <w:t>Бадминтонные технические упражнения. Игра у сетки и выпады. Игра у сетки и начало игры.</w:t>
      </w:r>
    </w:p>
    <w:p w14:paraId="5462BB28">
      <w:pPr>
        <w:pStyle w:val="21"/>
        <w:spacing w:line="360" w:lineRule="auto"/>
        <w:ind w:left="0" w:right="10" w:firstLine="426"/>
      </w:pPr>
      <w:r>
        <w:t>Подбор</w:t>
      </w:r>
      <w:r>
        <w:rPr>
          <w:spacing w:val="62"/>
        </w:rPr>
        <w:t xml:space="preserve">  </w:t>
      </w:r>
      <w:r>
        <w:t>комплекса</w:t>
      </w:r>
      <w:r>
        <w:rPr>
          <w:spacing w:val="60"/>
        </w:rPr>
        <w:t xml:space="preserve">  </w:t>
      </w:r>
      <w:r>
        <w:t>и</w:t>
      </w:r>
      <w:r>
        <w:rPr>
          <w:spacing w:val="61"/>
        </w:rPr>
        <w:t xml:space="preserve">  </w:t>
      </w:r>
      <w:r>
        <w:t>демонстрация</w:t>
      </w:r>
      <w:r>
        <w:rPr>
          <w:spacing w:val="60"/>
        </w:rPr>
        <w:t xml:space="preserve">  </w:t>
      </w:r>
      <w:r>
        <w:t>техники</w:t>
      </w:r>
      <w:r>
        <w:rPr>
          <w:spacing w:val="62"/>
        </w:rPr>
        <w:t xml:space="preserve">  </w:t>
      </w:r>
      <w:r>
        <w:t>выполнения</w:t>
      </w:r>
      <w:r>
        <w:rPr>
          <w:spacing w:val="62"/>
        </w:rPr>
        <w:t xml:space="preserve">  </w:t>
      </w:r>
      <w:r>
        <w:t>упражнений с элементами бадминтона: общеразвивающие, спортивные, профилактические.</w:t>
      </w:r>
    </w:p>
    <w:p w14:paraId="325D128C">
      <w:pPr>
        <w:pStyle w:val="21"/>
        <w:spacing w:line="360" w:lineRule="auto"/>
        <w:ind w:left="0" w:right="10" w:firstLine="426"/>
      </w:pPr>
      <w:r>
        <w:t>Подбор и демонстрация комплекса упражнений для развития гибкости, координационно-скоростных способностей.</w:t>
      </w:r>
    </w:p>
    <w:p w14:paraId="6D859DA2">
      <w:pPr>
        <w:pStyle w:val="21"/>
        <w:spacing w:line="360" w:lineRule="auto"/>
        <w:ind w:left="0" w:right="10" w:firstLine="426"/>
      </w:pPr>
      <w:r>
        <w:t>Игры и игровые задания, спортивные эстафеты. Эстафеты с ракеткой,</w:t>
      </w:r>
      <w:r>
        <w:rPr>
          <w:spacing w:val="40"/>
        </w:rPr>
        <w:t xml:space="preserve"> </w:t>
      </w:r>
      <w:r>
        <w:t>шариком</w:t>
      </w:r>
      <w:r>
        <w:rPr>
          <w:spacing w:val="30"/>
        </w:rPr>
        <w:t xml:space="preserve"> </w:t>
      </w:r>
      <w:r>
        <w:t>и</w:t>
      </w:r>
      <w:r>
        <w:rPr>
          <w:spacing w:val="33"/>
        </w:rPr>
        <w:t xml:space="preserve"> </w:t>
      </w:r>
      <w:r>
        <w:t>воланом.</w:t>
      </w:r>
      <w:r>
        <w:rPr>
          <w:spacing w:val="31"/>
        </w:rPr>
        <w:t xml:space="preserve"> </w:t>
      </w:r>
      <w:r>
        <w:t>Подвижные</w:t>
      </w:r>
      <w:r>
        <w:rPr>
          <w:spacing w:val="30"/>
        </w:rPr>
        <w:t xml:space="preserve"> </w:t>
      </w:r>
      <w:r>
        <w:t>игры:</w:t>
      </w:r>
      <w:r>
        <w:rPr>
          <w:spacing w:val="31"/>
        </w:rPr>
        <w:t xml:space="preserve"> </w:t>
      </w:r>
      <w:r>
        <w:t>«Падающий</w:t>
      </w:r>
      <w:r>
        <w:rPr>
          <w:spacing w:val="33"/>
        </w:rPr>
        <w:t xml:space="preserve"> </w:t>
      </w:r>
      <w:r>
        <w:t>волан»,</w:t>
      </w:r>
      <w:r>
        <w:rPr>
          <w:spacing w:val="31"/>
        </w:rPr>
        <w:t xml:space="preserve"> </w:t>
      </w:r>
      <w:r>
        <w:t>«Убеги</w:t>
      </w:r>
      <w:r>
        <w:rPr>
          <w:spacing w:val="31"/>
        </w:rPr>
        <w:t xml:space="preserve"> </w:t>
      </w:r>
      <w:r>
        <w:t>от</w:t>
      </w:r>
      <w:r>
        <w:rPr>
          <w:spacing w:val="33"/>
        </w:rPr>
        <w:t xml:space="preserve"> </w:t>
      </w:r>
      <w:r>
        <w:rPr>
          <w:spacing w:val="-2"/>
        </w:rPr>
        <w:t>водящего»,</w:t>
      </w:r>
    </w:p>
    <w:p w14:paraId="09692E85">
      <w:pPr>
        <w:pStyle w:val="21"/>
        <w:ind w:left="0" w:right="10" w:firstLine="426"/>
        <w:jc w:val="left"/>
      </w:pPr>
      <w:r>
        <w:t>«Унеси</w:t>
      </w:r>
      <w:r>
        <w:rPr>
          <w:spacing w:val="64"/>
        </w:rPr>
        <w:t xml:space="preserve"> </w:t>
      </w:r>
      <w:r>
        <w:t>волан»,</w:t>
      </w:r>
      <w:r>
        <w:rPr>
          <w:spacing w:val="65"/>
        </w:rPr>
        <w:t xml:space="preserve"> </w:t>
      </w:r>
      <w:r>
        <w:t>«Четные</w:t>
      </w:r>
      <w:r>
        <w:rPr>
          <w:spacing w:val="66"/>
        </w:rPr>
        <w:t xml:space="preserve"> </w:t>
      </w:r>
      <w:r>
        <w:t>и</w:t>
      </w:r>
      <w:r>
        <w:rPr>
          <w:spacing w:val="66"/>
        </w:rPr>
        <w:t xml:space="preserve"> </w:t>
      </w:r>
      <w:r>
        <w:t>нечетные»,</w:t>
      </w:r>
      <w:r>
        <w:rPr>
          <w:spacing w:val="66"/>
        </w:rPr>
        <w:t xml:space="preserve"> </w:t>
      </w:r>
      <w:r>
        <w:t>«Парная</w:t>
      </w:r>
      <w:r>
        <w:rPr>
          <w:spacing w:val="66"/>
        </w:rPr>
        <w:t xml:space="preserve"> </w:t>
      </w:r>
      <w:r>
        <w:t>гонка</w:t>
      </w:r>
      <w:r>
        <w:rPr>
          <w:spacing w:val="67"/>
        </w:rPr>
        <w:t xml:space="preserve"> </w:t>
      </w:r>
      <w:r>
        <w:t>волана»,</w:t>
      </w:r>
      <w:r>
        <w:rPr>
          <w:spacing w:val="65"/>
        </w:rPr>
        <w:t xml:space="preserve"> </w:t>
      </w:r>
      <w:r>
        <w:t>«Подбей</w:t>
      </w:r>
      <w:r>
        <w:rPr>
          <w:spacing w:val="68"/>
        </w:rPr>
        <w:t xml:space="preserve"> </w:t>
      </w:r>
      <w:r>
        <w:rPr>
          <w:spacing w:val="-2"/>
        </w:rPr>
        <w:t>волан»,</w:t>
      </w:r>
    </w:p>
    <w:p w14:paraId="4A0ECCAF">
      <w:pPr>
        <w:pStyle w:val="21"/>
        <w:spacing w:before="158"/>
        <w:ind w:left="0" w:right="10" w:firstLine="426"/>
        <w:jc w:val="left"/>
      </w:pPr>
      <w:r>
        <w:t>«Загони</w:t>
      </w:r>
      <w:r>
        <w:rPr>
          <w:spacing w:val="53"/>
          <w:w w:val="150"/>
        </w:rPr>
        <w:t xml:space="preserve"> </w:t>
      </w:r>
      <w:r>
        <w:t>волан</w:t>
      </w:r>
      <w:r>
        <w:rPr>
          <w:spacing w:val="57"/>
          <w:w w:val="150"/>
        </w:rPr>
        <w:t xml:space="preserve"> </w:t>
      </w:r>
      <w:r>
        <w:t>в</w:t>
      </w:r>
      <w:r>
        <w:rPr>
          <w:spacing w:val="55"/>
          <w:w w:val="150"/>
        </w:rPr>
        <w:t xml:space="preserve"> </w:t>
      </w:r>
      <w:r>
        <w:t>круг»,</w:t>
      </w:r>
      <w:r>
        <w:rPr>
          <w:spacing w:val="56"/>
          <w:w w:val="150"/>
        </w:rPr>
        <w:t xml:space="preserve"> </w:t>
      </w:r>
      <w:r>
        <w:t>«Салки</w:t>
      </w:r>
      <w:r>
        <w:rPr>
          <w:spacing w:val="57"/>
          <w:w w:val="150"/>
        </w:rPr>
        <w:t xml:space="preserve"> </w:t>
      </w:r>
      <w:r>
        <w:t>с</w:t>
      </w:r>
      <w:r>
        <w:rPr>
          <w:spacing w:val="57"/>
          <w:w w:val="150"/>
        </w:rPr>
        <w:t xml:space="preserve"> </w:t>
      </w:r>
      <w:r>
        <w:t>воланами»,</w:t>
      </w:r>
      <w:r>
        <w:rPr>
          <w:spacing w:val="55"/>
          <w:w w:val="150"/>
        </w:rPr>
        <w:t xml:space="preserve"> </w:t>
      </w:r>
      <w:r>
        <w:t>«Закинь</w:t>
      </w:r>
      <w:r>
        <w:rPr>
          <w:spacing w:val="54"/>
          <w:w w:val="150"/>
        </w:rPr>
        <w:t xml:space="preserve"> </w:t>
      </w:r>
      <w:r>
        <w:t>волан»,</w:t>
      </w:r>
      <w:r>
        <w:rPr>
          <w:spacing w:val="55"/>
          <w:w w:val="150"/>
        </w:rPr>
        <w:t xml:space="preserve"> </w:t>
      </w:r>
      <w:r>
        <w:t>«Бой</w:t>
      </w:r>
      <w:r>
        <w:rPr>
          <w:spacing w:val="57"/>
          <w:w w:val="150"/>
        </w:rPr>
        <w:t xml:space="preserve"> </w:t>
      </w:r>
      <w:r>
        <w:t>с</w:t>
      </w:r>
      <w:r>
        <w:rPr>
          <w:spacing w:val="57"/>
          <w:w w:val="150"/>
        </w:rPr>
        <w:t xml:space="preserve"> </w:t>
      </w:r>
      <w:r>
        <w:rPr>
          <w:spacing w:val="-2"/>
        </w:rPr>
        <w:t>тенью»,</w:t>
      </w:r>
    </w:p>
    <w:p w14:paraId="399F24B0">
      <w:pPr>
        <w:pStyle w:val="21"/>
        <w:spacing w:before="161"/>
        <w:ind w:left="0" w:right="10" w:firstLine="426"/>
        <w:jc w:val="left"/>
      </w:pPr>
      <w:r>
        <w:t>«Падающий</w:t>
      </w:r>
      <w:r>
        <w:rPr>
          <w:spacing w:val="-5"/>
        </w:rPr>
        <w:t xml:space="preserve"> </w:t>
      </w:r>
      <w:r>
        <w:t>волан</w:t>
      </w:r>
      <w:r>
        <w:rPr>
          <w:spacing w:val="-5"/>
        </w:rPr>
        <w:t xml:space="preserve"> </w:t>
      </w:r>
      <w:r>
        <w:t>с</w:t>
      </w:r>
      <w:r>
        <w:rPr>
          <w:spacing w:val="-7"/>
        </w:rPr>
        <w:t xml:space="preserve"> </w:t>
      </w:r>
      <w:r>
        <w:rPr>
          <w:spacing w:val="-2"/>
        </w:rPr>
        <w:t>ракеткой».</w:t>
      </w:r>
    </w:p>
    <w:p w14:paraId="66B0E315">
      <w:pPr>
        <w:pStyle w:val="21"/>
        <w:spacing w:before="160" w:line="362" w:lineRule="auto"/>
        <w:ind w:left="0" w:right="10" w:firstLine="426"/>
      </w:pPr>
      <w:r>
        <w:t xml:space="preserve">Индивидуальное и коллективное творчество по созданию эстафет и игровых </w:t>
      </w:r>
      <w:r>
        <w:rPr>
          <w:spacing w:val="-2"/>
        </w:rPr>
        <w:t>заданий.</w:t>
      </w:r>
    </w:p>
    <w:p w14:paraId="7B57D55B">
      <w:pPr>
        <w:pStyle w:val="21"/>
        <w:spacing w:line="360" w:lineRule="auto"/>
        <w:ind w:left="0" w:right="10" w:firstLine="426"/>
      </w:pPr>
      <w:r>
        <w:t>Выполнение освоенных упражнений с элементами бадминтона. Выполнение упражнений на развитие отдельных мышечных групп (спины, живота, плечевого пояса,</w:t>
      </w:r>
      <w:r>
        <w:rPr>
          <w:spacing w:val="49"/>
        </w:rPr>
        <w:t xml:space="preserve">  </w:t>
      </w:r>
      <w:r>
        <w:t>плеча,</w:t>
      </w:r>
      <w:r>
        <w:rPr>
          <w:spacing w:val="49"/>
        </w:rPr>
        <w:t xml:space="preserve">  </w:t>
      </w:r>
      <w:r>
        <w:t>предплечья,</w:t>
      </w:r>
      <w:r>
        <w:rPr>
          <w:spacing w:val="50"/>
        </w:rPr>
        <w:t xml:space="preserve">  </w:t>
      </w:r>
      <w:r>
        <w:t>кисти,</w:t>
      </w:r>
      <w:r>
        <w:rPr>
          <w:spacing w:val="50"/>
        </w:rPr>
        <w:t xml:space="preserve">  </w:t>
      </w:r>
      <w:r>
        <w:t>таза,</w:t>
      </w:r>
      <w:r>
        <w:rPr>
          <w:spacing w:val="49"/>
        </w:rPr>
        <w:t xml:space="preserve">  </w:t>
      </w:r>
      <w:r>
        <w:t>бедра,</w:t>
      </w:r>
      <w:r>
        <w:rPr>
          <w:spacing w:val="50"/>
        </w:rPr>
        <w:t xml:space="preserve">  </w:t>
      </w:r>
      <w:r>
        <w:t>голени,</w:t>
      </w:r>
      <w:r>
        <w:rPr>
          <w:spacing w:val="50"/>
        </w:rPr>
        <w:t xml:space="preserve">  </w:t>
      </w:r>
      <w:r>
        <w:t>стопы).</w:t>
      </w:r>
      <w:r>
        <w:rPr>
          <w:spacing w:val="50"/>
        </w:rPr>
        <w:t xml:space="preserve">  </w:t>
      </w:r>
      <w:r>
        <w:rPr>
          <w:spacing w:val="-2"/>
        </w:rPr>
        <w:t xml:space="preserve">Выполнение </w:t>
      </w:r>
      <w:r>
        <w:t>упражнений</w:t>
      </w:r>
      <w:r>
        <w:rPr>
          <w:spacing w:val="-5"/>
        </w:rPr>
        <w:t xml:space="preserve"> </w:t>
      </w:r>
      <w:r>
        <w:t>с</w:t>
      </w:r>
      <w:r>
        <w:rPr>
          <w:spacing w:val="-4"/>
        </w:rPr>
        <w:t xml:space="preserve"> </w:t>
      </w:r>
      <w:r>
        <w:t>учётом</w:t>
      </w:r>
      <w:r>
        <w:rPr>
          <w:spacing w:val="-4"/>
        </w:rPr>
        <w:t xml:space="preserve"> </w:t>
      </w:r>
      <w:r>
        <w:t>особенностей</w:t>
      </w:r>
      <w:r>
        <w:rPr>
          <w:spacing w:val="-5"/>
        </w:rPr>
        <w:t xml:space="preserve"> </w:t>
      </w:r>
      <w:r>
        <w:t>режима</w:t>
      </w:r>
      <w:r>
        <w:rPr>
          <w:spacing w:val="-5"/>
        </w:rPr>
        <w:t xml:space="preserve"> </w:t>
      </w:r>
      <w:r>
        <w:t>работы</w:t>
      </w:r>
      <w:r>
        <w:rPr>
          <w:spacing w:val="-5"/>
        </w:rPr>
        <w:t xml:space="preserve"> </w:t>
      </w:r>
      <w:r>
        <w:t>мышц</w:t>
      </w:r>
      <w:r>
        <w:rPr>
          <w:spacing w:val="-5"/>
        </w:rPr>
        <w:t xml:space="preserve"> </w:t>
      </w:r>
      <w:r>
        <w:t>(динамичные,</w:t>
      </w:r>
      <w:r>
        <w:rPr>
          <w:spacing w:val="-6"/>
        </w:rPr>
        <w:t xml:space="preserve"> </w:t>
      </w:r>
      <w:r>
        <w:t>статичные). Освоение правил бадминтона.</w:t>
      </w:r>
    </w:p>
    <w:p w14:paraId="788DDCB3">
      <w:pPr>
        <w:pStyle w:val="21"/>
        <w:spacing w:line="317" w:lineRule="exact"/>
        <w:ind w:left="0" w:right="10" w:firstLine="426"/>
      </w:pPr>
      <w:r>
        <w:t>Упражнения</w:t>
      </w:r>
      <w:r>
        <w:rPr>
          <w:spacing w:val="71"/>
        </w:rPr>
        <w:t xml:space="preserve"> </w:t>
      </w:r>
      <w:r>
        <w:t>для</w:t>
      </w:r>
      <w:r>
        <w:rPr>
          <w:spacing w:val="76"/>
        </w:rPr>
        <w:t xml:space="preserve"> </w:t>
      </w:r>
      <w:r>
        <w:t>освоения</w:t>
      </w:r>
      <w:r>
        <w:rPr>
          <w:spacing w:val="73"/>
        </w:rPr>
        <w:t xml:space="preserve"> </w:t>
      </w:r>
      <w:r>
        <w:t>техники</w:t>
      </w:r>
      <w:r>
        <w:rPr>
          <w:spacing w:val="74"/>
        </w:rPr>
        <w:t xml:space="preserve"> </w:t>
      </w:r>
      <w:r>
        <w:t>бадминтона.</w:t>
      </w:r>
      <w:r>
        <w:rPr>
          <w:spacing w:val="73"/>
        </w:rPr>
        <w:t xml:space="preserve"> </w:t>
      </w:r>
      <w:r>
        <w:t>Подача</w:t>
      </w:r>
      <w:r>
        <w:rPr>
          <w:spacing w:val="71"/>
        </w:rPr>
        <w:t xml:space="preserve"> </w:t>
      </w:r>
      <w:r>
        <w:t>и</w:t>
      </w:r>
      <w:r>
        <w:rPr>
          <w:spacing w:val="74"/>
        </w:rPr>
        <w:t xml:space="preserve"> </w:t>
      </w:r>
      <w:r>
        <w:t>обмен</w:t>
      </w:r>
      <w:r>
        <w:rPr>
          <w:spacing w:val="75"/>
        </w:rPr>
        <w:t xml:space="preserve"> </w:t>
      </w:r>
      <w:r>
        <w:rPr>
          <w:spacing w:val="-2"/>
        </w:rPr>
        <w:t>ударами.</w:t>
      </w:r>
    </w:p>
    <w:p w14:paraId="19BB5C85">
      <w:pPr>
        <w:pStyle w:val="21"/>
        <w:spacing w:before="161"/>
        <w:ind w:left="0" w:right="10" w:firstLine="426"/>
      </w:pPr>
      <w:r>
        <w:t>Отброс</w:t>
      </w:r>
      <w:r>
        <w:rPr>
          <w:spacing w:val="-4"/>
        </w:rPr>
        <w:t xml:space="preserve"> </w:t>
      </w:r>
      <w:r>
        <w:t>слева</w:t>
      </w:r>
      <w:r>
        <w:rPr>
          <w:spacing w:val="-4"/>
        </w:rPr>
        <w:t xml:space="preserve"> </w:t>
      </w:r>
      <w:r>
        <w:t>и</w:t>
      </w:r>
      <w:r>
        <w:rPr>
          <w:spacing w:val="-6"/>
        </w:rPr>
        <w:t xml:space="preserve"> </w:t>
      </w:r>
      <w:r>
        <w:t>справа.</w:t>
      </w:r>
      <w:r>
        <w:rPr>
          <w:spacing w:val="-4"/>
        </w:rPr>
        <w:t xml:space="preserve"> </w:t>
      </w:r>
      <w:r>
        <w:t>Плоские</w:t>
      </w:r>
      <w:r>
        <w:rPr>
          <w:spacing w:val="-3"/>
        </w:rPr>
        <w:t xml:space="preserve"> </w:t>
      </w:r>
      <w:r>
        <w:t>удары</w:t>
      </w:r>
      <w:r>
        <w:rPr>
          <w:spacing w:val="-3"/>
        </w:rPr>
        <w:t xml:space="preserve"> </w:t>
      </w:r>
      <w:r>
        <w:t>в</w:t>
      </w:r>
      <w:r>
        <w:rPr>
          <w:spacing w:val="-7"/>
        </w:rPr>
        <w:t xml:space="preserve"> </w:t>
      </w:r>
      <w:r>
        <w:t>центре</w:t>
      </w:r>
      <w:r>
        <w:rPr>
          <w:spacing w:val="-3"/>
        </w:rPr>
        <w:t xml:space="preserve"> </w:t>
      </w:r>
      <w:r>
        <w:rPr>
          <w:spacing w:val="-2"/>
        </w:rPr>
        <w:t>корта.</w:t>
      </w:r>
    </w:p>
    <w:p w14:paraId="4F91DCF0">
      <w:pPr>
        <w:pStyle w:val="21"/>
        <w:spacing w:before="160" w:line="362" w:lineRule="auto"/>
        <w:ind w:left="0" w:right="10" w:firstLine="426"/>
      </w:pPr>
      <w:r>
        <w:t>Игры</w:t>
      </w:r>
      <w:r>
        <w:rPr>
          <w:spacing w:val="80"/>
          <w:w w:val="150"/>
        </w:rPr>
        <w:t xml:space="preserve"> </w:t>
      </w:r>
      <w:r>
        <w:t>и</w:t>
      </w:r>
      <w:r>
        <w:rPr>
          <w:spacing w:val="80"/>
          <w:w w:val="150"/>
        </w:rPr>
        <w:t xml:space="preserve"> </w:t>
      </w:r>
      <w:r>
        <w:t>игровые</w:t>
      </w:r>
      <w:r>
        <w:rPr>
          <w:spacing w:val="80"/>
          <w:w w:val="150"/>
        </w:rPr>
        <w:t xml:space="preserve"> </w:t>
      </w:r>
      <w:r>
        <w:t>задания,</w:t>
      </w:r>
      <w:r>
        <w:rPr>
          <w:spacing w:val="80"/>
          <w:w w:val="150"/>
        </w:rPr>
        <w:t xml:space="preserve"> </w:t>
      </w:r>
      <w:r>
        <w:t>спортивные</w:t>
      </w:r>
      <w:r>
        <w:rPr>
          <w:spacing w:val="80"/>
          <w:w w:val="150"/>
        </w:rPr>
        <w:t xml:space="preserve"> </w:t>
      </w:r>
      <w:r>
        <w:t>эстафеты.</w:t>
      </w:r>
      <w:r>
        <w:rPr>
          <w:spacing w:val="40"/>
        </w:rPr>
        <w:t xml:space="preserve">  </w:t>
      </w:r>
      <w:r>
        <w:t>Эстафеты</w:t>
      </w:r>
      <w:r>
        <w:rPr>
          <w:spacing w:val="80"/>
          <w:w w:val="150"/>
        </w:rPr>
        <w:t xml:space="preserve"> </w:t>
      </w:r>
      <w:r>
        <w:t>с</w:t>
      </w:r>
      <w:r>
        <w:rPr>
          <w:spacing w:val="80"/>
          <w:w w:val="150"/>
        </w:rPr>
        <w:t xml:space="preserve"> </w:t>
      </w:r>
      <w:r>
        <w:t>ракеткой</w:t>
      </w:r>
      <w:r>
        <w:rPr>
          <w:spacing w:val="80"/>
        </w:rPr>
        <w:t xml:space="preserve"> </w:t>
      </w:r>
      <w:r>
        <w:t>и</w:t>
      </w:r>
      <w:r>
        <w:rPr>
          <w:spacing w:val="80"/>
        </w:rPr>
        <w:t xml:space="preserve"> </w:t>
      </w:r>
      <w:r>
        <w:t>воланом.</w:t>
      </w:r>
      <w:r>
        <w:rPr>
          <w:spacing w:val="80"/>
        </w:rPr>
        <w:t xml:space="preserve"> </w:t>
      </w:r>
      <w:r>
        <w:t>Подвижные</w:t>
      </w:r>
      <w:r>
        <w:rPr>
          <w:spacing w:val="80"/>
        </w:rPr>
        <w:t xml:space="preserve"> </w:t>
      </w:r>
      <w:r>
        <w:t>игры:</w:t>
      </w:r>
      <w:r>
        <w:rPr>
          <w:spacing w:val="80"/>
        </w:rPr>
        <w:t xml:space="preserve"> </w:t>
      </w:r>
      <w:r>
        <w:t>«Бой</w:t>
      </w:r>
      <w:r>
        <w:rPr>
          <w:spacing w:val="80"/>
        </w:rPr>
        <w:t xml:space="preserve"> </w:t>
      </w:r>
      <w:r>
        <w:t>с</w:t>
      </w:r>
      <w:r>
        <w:rPr>
          <w:spacing w:val="80"/>
        </w:rPr>
        <w:t xml:space="preserve"> </w:t>
      </w:r>
      <w:r>
        <w:t>тенью»,</w:t>
      </w:r>
      <w:r>
        <w:rPr>
          <w:spacing w:val="80"/>
        </w:rPr>
        <w:t xml:space="preserve"> </w:t>
      </w:r>
      <w:r>
        <w:t>«Падающий</w:t>
      </w:r>
      <w:r>
        <w:rPr>
          <w:spacing w:val="80"/>
        </w:rPr>
        <w:t xml:space="preserve"> </w:t>
      </w:r>
      <w:r>
        <w:t>волан</w:t>
      </w:r>
      <w:r>
        <w:rPr>
          <w:spacing w:val="80"/>
        </w:rPr>
        <w:t xml:space="preserve"> </w:t>
      </w:r>
      <w:r>
        <w:t>с</w:t>
      </w:r>
      <w:r>
        <w:rPr>
          <w:spacing w:val="80"/>
        </w:rPr>
        <w:t xml:space="preserve"> </w:t>
      </w:r>
      <w:r>
        <w:t>ракеткой»,</w:t>
      </w:r>
    </w:p>
    <w:p w14:paraId="686A51A7">
      <w:pPr>
        <w:pStyle w:val="21"/>
        <w:spacing w:line="317" w:lineRule="exact"/>
        <w:ind w:left="0" w:right="10" w:firstLine="426"/>
      </w:pPr>
      <w:r>
        <w:t>«Бадминтон</w:t>
      </w:r>
      <w:r>
        <w:rPr>
          <w:spacing w:val="-9"/>
        </w:rPr>
        <w:t xml:space="preserve"> </w:t>
      </w:r>
      <w:r>
        <w:t>левыми</w:t>
      </w:r>
      <w:r>
        <w:rPr>
          <w:spacing w:val="-7"/>
        </w:rPr>
        <w:t xml:space="preserve"> </w:t>
      </w:r>
      <w:r>
        <w:t>руками»,</w:t>
      </w:r>
      <w:r>
        <w:rPr>
          <w:spacing w:val="-7"/>
        </w:rPr>
        <w:t xml:space="preserve"> </w:t>
      </w:r>
      <w:r>
        <w:t>«Двурукий</w:t>
      </w:r>
      <w:r>
        <w:rPr>
          <w:spacing w:val="-7"/>
        </w:rPr>
        <w:t xml:space="preserve"> </w:t>
      </w:r>
      <w:r>
        <w:t>бадминтон»,</w:t>
      </w:r>
      <w:r>
        <w:rPr>
          <w:spacing w:val="-7"/>
        </w:rPr>
        <w:t xml:space="preserve"> </w:t>
      </w:r>
      <w:r>
        <w:t>«Четные</w:t>
      </w:r>
      <w:r>
        <w:rPr>
          <w:spacing w:val="-8"/>
        </w:rPr>
        <w:t xml:space="preserve"> </w:t>
      </w:r>
      <w:r>
        <w:t>и</w:t>
      </w:r>
      <w:r>
        <w:rPr>
          <w:spacing w:val="-6"/>
        </w:rPr>
        <w:t xml:space="preserve"> </w:t>
      </w:r>
      <w:r>
        <w:rPr>
          <w:spacing w:val="-2"/>
        </w:rPr>
        <w:t>нечетные».</w:t>
      </w:r>
    </w:p>
    <w:p w14:paraId="12DDEEAC">
      <w:pPr>
        <w:pStyle w:val="33"/>
        <w:numPr>
          <w:ilvl w:val="3"/>
          <w:numId w:val="16"/>
        </w:numPr>
        <w:tabs>
          <w:tab w:val="left" w:pos="2190"/>
        </w:tabs>
        <w:spacing w:before="160" w:line="360" w:lineRule="auto"/>
        <w:ind w:left="0" w:right="10" w:firstLine="426"/>
        <w:rPr>
          <w:sz w:val="28"/>
        </w:rPr>
      </w:pPr>
      <w:r>
        <w:rPr>
          <w:sz w:val="28"/>
        </w:rPr>
        <w:t>Содержание модуля «Бадминтон» способствует достижению обучающимися личностных, метапредметных и предметных результатов обучения.</w:t>
      </w:r>
    </w:p>
    <w:p w14:paraId="5690C8CE">
      <w:pPr>
        <w:pStyle w:val="33"/>
        <w:numPr>
          <w:ilvl w:val="4"/>
          <w:numId w:val="33"/>
        </w:numPr>
        <w:tabs>
          <w:tab w:val="left" w:pos="2397"/>
        </w:tabs>
        <w:spacing w:before="2" w:line="360" w:lineRule="auto"/>
        <w:ind w:left="0" w:right="10" w:firstLine="426"/>
        <w:rPr>
          <w:sz w:val="28"/>
        </w:rPr>
      </w:pPr>
      <w:r>
        <w:rPr>
          <w:sz w:val="28"/>
        </w:rPr>
        <w:t xml:space="preserve">При изучении модуля «Бадминтон» на уровне начального общего образования у обучающихся будут сформированы следующие личностные </w:t>
      </w:r>
      <w:r>
        <w:rPr>
          <w:spacing w:val="-2"/>
          <w:sz w:val="28"/>
        </w:rPr>
        <w:t>результаты:</w:t>
      </w:r>
    </w:p>
    <w:p w14:paraId="7BA01CAE">
      <w:pPr>
        <w:pStyle w:val="21"/>
        <w:spacing w:line="360" w:lineRule="auto"/>
        <w:ind w:left="0" w:right="10" w:firstLine="426"/>
      </w:pPr>
      <w: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14:paraId="2C148BF3">
      <w:pPr>
        <w:pStyle w:val="21"/>
        <w:spacing w:line="360" w:lineRule="auto"/>
        <w:ind w:left="0" w:right="10" w:firstLine="426"/>
      </w:pPr>
      <w:r>
        <w:t>проявление</w:t>
      </w:r>
      <w:r>
        <w:rPr>
          <w:spacing w:val="80"/>
        </w:rPr>
        <w:t xml:space="preserve"> </w:t>
      </w:r>
      <w:r>
        <w:t>уважительного</w:t>
      </w:r>
      <w:r>
        <w:rPr>
          <w:spacing w:val="80"/>
        </w:rPr>
        <w:t xml:space="preserve"> </w:t>
      </w:r>
      <w:r>
        <w:t>отношения</w:t>
      </w:r>
      <w:r>
        <w:rPr>
          <w:spacing w:val="80"/>
        </w:rPr>
        <w:t xml:space="preserve"> </w:t>
      </w:r>
      <w:r>
        <w:t>к</w:t>
      </w:r>
      <w:r>
        <w:rPr>
          <w:spacing w:val="80"/>
        </w:rPr>
        <w:t xml:space="preserve"> </w:t>
      </w:r>
      <w:r>
        <w:t>сверстникам,</w:t>
      </w:r>
      <w:r>
        <w:rPr>
          <w:spacing w:val="80"/>
        </w:rPr>
        <w:t xml:space="preserve"> </w:t>
      </w:r>
      <w:r>
        <w:t>культуры</w:t>
      </w:r>
      <w:r>
        <w:rPr>
          <w:spacing w:val="80"/>
        </w:rPr>
        <w:t xml:space="preserve"> </w:t>
      </w:r>
      <w:r>
        <w:t>общения</w:t>
      </w:r>
      <w:r>
        <w:rPr>
          <w:spacing w:val="40"/>
        </w:rPr>
        <w:t xml:space="preserve"> </w:t>
      </w:r>
      <w:r>
        <w:t>и</w:t>
      </w:r>
      <w:r>
        <w:rPr>
          <w:spacing w:val="80"/>
        </w:rPr>
        <w:t xml:space="preserve"> </w:t>
      </w:r>
      <w:r>
        <w:t>взаимодействия,</w:t>
      </w:r>
      <w:r>
        <w:rPr>
          <w:spacing w:val="80"/>
        </w:rPr>
        <w:t xml:space="preserve"> </w:t>
      </w:r>
      <w:r>
        <w:t>терпимости</w:t>
      </w:r>
      <w:r>
        <w:rPr>
          <w:spacing w:val="80"/>
        </w:rPr>
        <w:t xml:space="preserve"> </w:t>
      </w:r>
      <w:r>
        <w:t>и</w:t>
      </w:r>
      <w:r>
        <w:rPr>
          <w:spacing w:val="80"/>
        </w:rPr>
        <w:t xml:space="preserve"> </w:t>
      </w:r>
      <w:r>
        <w:t>толерантности</w:t>
      </w:r>
      <w:r>
        <w:rPr>
          <w:spacing w:val="80"/>
        </w:rPr>
        <w:t xml:space="preserve"> </w:t>
      </w:r>
      <w:r>
        <w:t>в</w:t>
      </w:r>
      <w:r>
        <w:rPr>
          <w:spacing w:val="80"/>
        </w:rPr>
        <w:t xml:space="preserve"> </w:t>
      </w:r>
      <w:r>
        <w:t>достижении</w:t>
      </w:r>
      <w:r>
        <w:rPr>
          <w:spacing w:val="80"/>
        </w:rPr>
        <w:t xml:space="preserve"> </w:t>
      </w:r>
      <w:r>
        <w:t>общих</w:t>
      </w:r>
      <w:r>
        <w:rPr>
          <w:spacing w:val="80"/>
        </w:rPr>
        <w:t xml:space="preserve"> </w:t>
      </w:r>
      <w:r>
        <w:t>целей</w:t>
      </w:r>
      <w:r>
        <w:rPr>
          <w:spacing w:val="80"/>
        </w:rPr>
        <w:t xml:space="preserve"> </w:t>
      </w:r>
      <w:r>
        <w:t>при совместной деятельности на принципах доброжелательности и взаимопомощи;</w:t>
      </w:r>
    </w:p>
    <w:p w14:paraId="4CCB243C">
      <w:pPr>
        <w:pStyle w:val="21"/>
        <w:spacing w:before="1" w:line="360" w:lineRule="auto"/>
        <w:ind w:left="0" w:right="10" w:firstLine="426"/>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552872FB">
      <w:pPr>
        <w:pStyle w:val="21"/>
        <w:spacing w:line="360" w:lineRule="auto"/>
        <w:ind w:left="0" w:right="10" w:firstLine="426"/>
      </w:pPr>
      <w: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14:paraId="6279484C">
      <w:pPr>
        <w:pStyle w:val="21"/>
        <w:spacing w:line="360" w:lineRule="auto"/>
        <w:ind w:left="0" w:right="10" w:firstLine="426"/>
      </w:pPr>
      <w:r>
        <w:t>способность</w:t>
      </w:r>
      <w:r>
        <w:rPr>
          <w:spacing w:val="-3"/>
        </w:rPr>
        <w:t xml:space="preserve"> </w:t>
      </w:r>
      <w:r>
        <w:t>принимать и осваивать</w:t>
      </w:r>
      <w:r>
        <w:rPr>
          <w:spacing w:val="-1"/>
        </w:rPr>
        <w:t xml:space="preserve"> </w:t>
      </w:r>
      <w:r>
        <w:t xml:space="preserve">социальную роль обучающегося, развитие мотивов учебной деятельности, стремление к познанию и творчеству, эстетическим </w:t>
      </w:r>
      <w:r>
        <w:rPr>
          <w:spacing w:val="-2"/>
        </w:rPr>
        <w:t>потребностям;</w:t>
      </w:r>
    </w:p>
    <w:p w14:paraId="0F03A230">
      <w:pPr>
        <w:pStyle w:val="21"/>
        <w:spacing w:line="360" w:lineRule="auto"/>
        <w:ind w:left="0" w:right="10" w:firstLine="426"/>
      </w:pPr>
      <w:r>
        <w:t>оказание бескорыстной помощи своим сверстникам, нахождение с ними общего языка и общих интересов;</w:t>
      </w:r>
    </w:p>
    <w:p w14:paraId="70A6B482">
      <w:pPr>
        <w:pStyle w:val="21"/>
        <w:spacing w:line="321" w:lineRule="exact"/>
        <w:ind w:left="0" w:right="10" w:firstLine="426"/>
      </w:pPr>
      <w:r>
        <w:t>понимание</w:t>
      </w:r>
      <w:r>
        <w:rPr>
          <w:spacing w:val="39"/>
        </w:rPr>
        <w:t xml:space="preserve">  </w:t>
      </w:r>
      <w:r>
        <w:t>установки</w:t>
      </w:r>
      <w:r>
        <w:rPr>
          <w:spacing w:val="42"/>
        </w:rPr>
        <w:t xml:space="preserve">  </w:t>
      </w:r>
      <w:r>
        <w:t>на</w:t>
      </w:r>
      <w:r>
        <w:rPr>
          <w:spacing w:val="42"/>
        </w:rPr>
        <w:t xml:space="preserve">  </w:t>
      </w:r>
      <w:r>
        <w:t>безопасный,</w:t>
      </w:r>
      <w:r>
        <w:rPr>
          <w:spacing w:val="41"/>
        </w:rPr>
        <w:t xml:space="preserve">  </w:t>
      </w:r>
      <w:r>
        <w:t>здоровый</w:t>
      </w:r>
      <w:r>
        <w:rPr>
          <w:spacing w:val="41"/>
        </w:rPr>
        <w:t xml:space="preserve">  </w:t>
      </w:r>
      <w:r>
        <w:t>образ</w:t>
      </w:r>
      <w:r>
        <w:rPr>
          <w:spacing w:val="41"/>
        </w:rPr>
        <w:t xml:space="preserve">  </w:t>
      </w:r>
      <w:r>
        <w:t>жизни,</w:t>
      </w:r>
      <w:r>
        <w:rPr>
          <w:spacing w:val="42"/>
        </w:rPr>
        <w:t xml:space="preserve">  </w:t>
      </w:r>
      <w:r>
        <w:rPr>
          <w:spacing w:val="-2"/>
        </w:rPr>
        <w:t>наличие</w:t>
      </w:r>
    </w:p>
    <w:p w14:paraId="45E1765C">
      <w:pPr>
        <w:pStyle w:val="21"/>
        <w:spacing w:before="291" w:line="362" w:lineRule="auto"/>
        <w:ind w:left="0" w:right="10" w:firstLine="426"/>
      </w:pPr>
      <w:r>
        <w:t>мотивации</w:t>
      </w:r>
      <w:r>
        <w:rPr>
          <w:spacing w:val="77"/>
          <w:w w:val="150"/>
        </w:rPr>
        <w:t xml:space="preserve"> </w:t>
      </w:r>
      <w:r>
        <w:t>к</w:t>
      </w:r>
      <w:r>
        <w:rPr>
          <w:spacing w:val="76"/>
          <w:w w:val="150"/>
        </w:rPr>
        <w:t xml:space="preserve"> </w:t>
      </w:r>
      <w:r>
        <w:t>творческому</w:t>
      </w:r>
      <w:r>
        <w:rPr>
          <w:spacing w:val="80"/>
        </w:rPr>
        <w:t xml:space="preserve"> </w:t>
      </w:r>
      <w:r>
        <w:t>труду,</w:t>
      </w:r>
      <w:r>
        <w:rPr>
          <w:spacing w:val="75"/>
          <w:w w:val="150"/>
        </w:rPr>
        <w:t xml:space="preserve"> </w:t>
      </w:r>
      <w:r>
        <w:t>работе</w:t>
      </w:r>
      <w:r>
        <w:rPr>
          <w:spacing w:val="76"/>
          <w:w w:val="150"/>
        </w:rPr>
        <w:t xml:space="preserve"> </w:t>
      </w:r>
      <w:r>
        <w:t>на</w:t>
      </w:r>
      <w:r>
        <w:rPr>
          <w:spacing w:val="74"/>
          <w:w w:val="150"/>
        </w:rPr>
        <w:t xml:space="preserve"> </w:t>
      </w:r>
      <w:r>
        <w:t>результат,</w:t>
      </w:r>
      <w:r>
        <w:rPr>
          <w:spacing w:val="77"/>
          <w:w w:val="150"/>
        </w:rPr>
        <w:t xml:space="preserve"> </w:t>
      </w:r>
      <w:r>
        <w:t>бережному</w:t>
      </w:r>
      <w:r>
        <w:rPr>
          <w:spacing w:val="80"/>
        </w:rPr>
        <w:t xml:space="preserve"> </w:t>
      </w:r>
      <w:r>
        <w:t>отношению к материальным и духовным ценностям.</w:t>
      </w:r>
    </w:p>
    <w:p w14:paraId="615BAA24">
      <w:pPr>
        <w:pStyle w:val="33"/>
        <w:numPr>
          <w:ilvl w:val="4"/>
          <w:numId w:val="33"/>
        </w:numPr>
        <w:tabs>
          <w:tab w:val="left" w:pos="2397"/>
        </w:tabs>
        <w:spacing w:line="360" w:lineRule="auto"/>
        <w:ind w:left="0" w:right="10" w:firstLine="426"/>
        <w:rPr>
          <w:sz w:val="28"/>
        </w:rPr>
      </w:pPr>
      <w:r>
        <w:rPr>
          <w:sz w:val="28"/>
        </w:rPr>
        <w:t xml:space="preserve">При изучении модуля «Бадминтон» на уровне начального общего образования у обучающихся будут сформированы следующие метапредметные </w:t>
      </w:r>
      <w:r>
        <w:rPr>
          <w:spacing w:val="-2"/>
          <w:sz w:val="28"/>
        </w:rPr>
        <w:t>результаты:</w:t>
      </w:r>
    </w:p>
    <w:p w14:paraId="1D49CC27">
      <w:pPr>
        <w:pStyle w:val="21"/>
        <w:spacing w:line="360" w:lineRule="auto"/>
        <w:ind w:left="0" w:right="10" w:firstLine="426"/>
      </w:pPr>
      <w:r>
        <w:t>овладение способностью принимать и сохранять цели и задачи учебной деятельности, поиска средств и способов её осуществления;</w:t>
      </w:r>
    </w:p>
    <w:p w14:paraId="4C9588F1">
      <w:pPr>
        <w:pStyle w:val="21"/>
        <w:spacing w:line="360" w:lineRule="auto"/>
        <w:ind w:left="0" w:right="10" w:firstLine="426"/>
      </w:pPr>
      <w:r>
        <w:t>умение планировать, контролировать и оценивать учебные действия, собственную</w:t>
      </w:r>
      <w:r>
        <w:rPr>
          <w:spacing w:val="80"/>
        </w:rPr>
        <w:t xml:space="preserve">  </w:t>
      </w:r>
      <w:r>
        <w:t>деятельность,</w:t>
      </w:r>
      <w:r>
        <w:rPr>
          <w:spacing w:val="80"/>
        </w:rPr>
        <w:t xml:space="preserve">  </w:t>
      </w:r>
      <w:r>
        <w:t>распределять</w:t>
      </w:r>
      <w:r>
        <w:rPr>
          <w:spacing w:val="80"/>
        </w:rPr>
        <w:t xml:space="preserve">  </w:t>
      </w:r>
      <w:r>
        <w:t>нагрузку</w:t>
      </w:r>
      <w:r>
        <w:rPr>
          <w:spacing w:val="80"/>
        </w:rPr>
        <w:t xml:space="preserve">  </w:t>
      </w:r>
      <w:r>
        <w:t>и</w:t>
      </w:r>
      <w:r>
        <w:rPr>
          <w:spacing w:val="80"/>
        </w:rPr>
        <w:t xml:space="preserve">  </w:t>
      </w:r>
      <w:r>
        <w:t>отдых</w:t>
      </w:r>
      <w:r>
        <w:rPr>
          <w:spacing w:val="80"/>
        </w:rPr>
        <w:t xml:space="preserve">  </w:t>
      </w:r>
      <w:r>
        <w:t>в</w:t>
      </w:r>
      <w:r>
        <w:rPr>
          <w:spacing w:val="80"/>
        </w:rPr>
        <w:t xml:space="preserve">  </w:t>
      </w:r>
      <w:r>
        <w:t>процессе ее выполнения, определять наиболее эффективные способы достижения результата;</w:t>
      </w:r>
    </w:p>
    <w:p w14:paraId="22626405">
      <w:pPr>
        <w:pStyle w:val="21"/>
        <w:spacing w:line="360" w:lineRule="auto"/>
        <w:ind w:left="0" w:right="10" w:firstLine="426"/>
      </w:pPr>
      <w:r>
        <w:t>умение</w:t>
      </w:r>
      <w:r>
        <w:rPr>
          <w:spacing w:val="80"/>
        </w:rPr>
        <w:t xml:space="preserve">  </w:t>
      </w:r>
      <w:r>
        <w:t>характеризовать</w:t>
      </w:r>
      <w:r>
        <w:rPr>
          <w:spacing w:val="80"/>
        </w:rPr>
        <w:t xml:space="preserve">  </w:t>
      </w:r>
      <w:r>
        <w:t>действия</w:t>
      </w:r>
      <w:r>
        <w:rPr>
          <w:spacing w:val="80"/>
        </w:rPr>
        <w:t xml:space="preserve">  </w:t>
      </w:r>
      <w:r>
        <w:t>и</w:t>
      </w:r>
      <w:r>
        <w:rPr>
          <w:spacing w:val="80"/>
        </w:rPr>
        <w:t xml:space="preserve">  </w:t>
      </w:r>
      <w:r>
        <w:t>поступки,</w:t>
      </w:r>
      <w:r>
        <w:rPr>
          <w:spacing w:val="80"/>
        </w:rPr>
        <w:t xml:space="preserve">  </w:t>
      </w:r>
      <w:r>
        <w:t>давать</w:t>
      </w:r>
      <w:r>
        <w:rPr>
          <w:spacing w:val="80"/>
        </w:rPr>
        <w:t xml:space="preserve">  </w:t>
      </w:r>
      <w:r>
        <w:t>им</w:t>
      </w:r>
      <w:r>
        <w:rPr>
          <w:spacing w:val="80"/>
        </w:rPr>
        <w:t xml:space="preserve">  </w:t>
      </w:r>
      <w:r>
        <w:t>анализ</w:t>
      </w:r>
      <w:r>
        <w:rPr>
          <w:spacing w:val="80"/>
          <w:w w:val="150"/>
        </w:rPr>
        <w:t xml:space="preserve"> </w:t>
      </w:r>
      <w:r>
        <w:t>и объективную оценку на основе освоенных знаний и имеющегося опыта;</w:t>
      </w:r>
    </w:p>
    <w:p w14:paraId="6E75F5E0">
      <w:pPr>
        <w:pStyle w:val="21"/>
        <w:spacing w:line="362" w:lineRule="auto"/>
        <w:ind w:left="0" w:right="10" w:firstLine="426"/>
      </w:pPr>
      <w:r>
        <w:t>понимание причин успеха или неуспеха учебной деятельности и способность конструктивно действовать даже в ситуациях неуспеха;</w:t>
      </w:r>
    </w:p>
    <w:p w14:paraId="026EA743">
      <w:pPr>
        <w:pStyle w:val="21"/>
        <w:spacing w:line="360" w:lineRule="auto"/>
        <w:ind w:left="0" w:right="10" w:firstLine="426"/>
      </w:pPr>
      <w:r>
        <w:t>определение</w:t>
      </w:r>
      <w:r>
        <w:rPr>
          <w:spacing w:val="80"/>
        </w:rPr>
        <w:t xml:space="preserve"> </w:t>
      </w:r>
      <w:r>
        <w:t>общей</w:t>
      </w:r>
      <w:r>
        <w:rPr>
          <w:spacing w:val="80"/>
        </w:rPr>
        <w:t xml:space="preserve"> </w:t>
      </w:r>
      <w:r>
        <w:t>цели</w:t>
      </w:r>
      <w:r>
        <w:rPr>
          <w:spacing w:val="80"/>
        </w:rPr>
        <w:t xml:space="preserve"> </w:t>
      </w:r>
      <w:r>
        <w:t>и</w:t>
      </w:r>
      <w:r>
        <w:rPr>
          <w:spacing w:val="80"/>
        </w:rPr>
        <w:t xml:space="preserve"> </w:t>
      </w:r>
      <w:r>
        <w:t>путей</w:t>
      </w:r>
      <w:r>
        <w:rPr>
          <w:spacing w:val="80"/>
        </w:rPr>
        <w:t xml:space="preserve"> </w:t>
      </w:r>
      <w:r>
        <w:t>ее</w:t>
      </w:r>
      <w:r>
        <w:rPr>
          <w:spacing w:val="80"/>
        </w:rPr>
        <w:t xml:space="preserve"> </w:t>
      </w:r>
      <w:r>
        <w:t>достижения,</w:t>
      </w:r>
      <w:r>
        <w:rPr>
          <w:spacing w:val="80"/>
        </w:rPr>
        <w:t xml:space="preserve"> </w:t>
      </w:r>
      <w:r>
        <w:t>умение</w:t>
      </w:r>
      <w:r>
        <w:rPr>
          <w:spacing w:val="80"/>
        </w:rPr>
        <w:t xml:space="preserve"> </w:t>
      </w:r>
      <w:r>
        <w:t>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14:paraId="120840F8">
      <w:pPr>
        <w:pStyle w:val="21"/>
        <w:spacing w:line="362" w:lineRule="auto"/>
        <w:ind w:left="0" w:right="10" w:firstLine="426"/>
      </w:pPr>
      <w:r>
        <w:t>обеспечение</w:t>
      </w:r>
      <w:r>
        <w:rPr>
          <w:spacing w:val="80"/>
        </w:rPr>
        <w:t xml:space="preserve"> </w:t>
      </w:r>
      <w:r>
        <w:t>защиты</w:t>
      </w:r>
      <w:r>
        <w:rPr>
          <w:spacing w:val="80"/>
        </w:rPr>
        <w:t xml:space="preserve"> </w:t>
      </w:r>
      <w:r>
        <w:t>и</w:t>
      </w:r>
      <w:r>
        <w:rPr>
          <w:spacing w:val="80"/>
        </w:rPr>
        <w:t xml:space="preserve"> </w:t>
      </w:r>
      <w:r>
        <w:t>сохранности</w:t>
      </w:r>
      <w:r>
        <w:rPr>
          <w:spacing w:val="80"/>
        </w:rPr>
        <w:t xml:space="preserve"> </w:t>
      </w:r>
      <w:r>
        <w:t>природы</w:t>
      </w:r>
      <w:r>
        <w:rPr>
          <w:spacing w:val="80"/>
        </w:rPr>
        <w:t xml:space="preserve"> </w:t>
      </w:r>
      <w:r>
        <w:t>во</w:t>
      </w:r>
      <w:r>
        <w:rPr>
          <w:spacing w:val="80"/>
        </w:rPr>
        <w:t xml:space="preserve"> </w:t>
      </w:r>
      <w:r>
        <w:t>время</w:t>
      </w:r>
      <w:r>
        <w:rPr>
          <w:spacing w:val="80"/>
        </w:rPr>
        <w:t xml:space="preserve"> </w:t>
      </w:r>
      <w:r>
        <w:t>активного</w:t>
      </w:r>
      <w:r>
        <w:rPr>
          <w:spacing w:val="80"/>
        </w:rPr>
        <w:t xml:space="preserve"> </w:t>
      </w:r>
      <w:r>
        <w:t>отдыха и занятий физической культурой;</w:t>
      </w:r>
    </w:p>
    <w:p w14:paraId="7310F863">
      <w:pPr>
        <w:pStyle w:val="21"/>
        <w:spacing w:line="360" w:lineRule="auto"/>
        <w:ind w:left="0" w:right="10" w:firstLine="426"/>
      </w:pPr>
      <w:r>
        <w:t>организация</w:t>
      </w:r>
      <w:r>
        <w:rPr>
          <w:spacing w:val="80"/>
          <w:w w:val="150"/>
        </w:rPr>
        <w:t xml:space="preserve">  </w:t>
      </w:r>
      <w:r>
        <w:t>самостоятельной</w:t>
      </w:r>
      <w:r>
        <w:rPr>
          <w:spacing w:val="80"/>
          <w:w w:val="150"/>
        </w:rPr>
        <w:t xml:space="preserve">  </w:t>
      </w:r>
      <w:r>
        <w:t>деятельности</w:t>
      </w:r>
      <w:r>
        <w:rPr>
          <w:spacing w:val="80"/>
          <w:w w:val="150"/>
        </w:rPr>
        <w:t xml:space="preserve">  </w:t>
      </w:r>
      <w:r>
        <w:t>с</w:t>
      </w:r>
      <w:r>
        <w:rPr>
          <w:spacing w:val="80"/>
          <w:w w:val="150"/>
        </w:rPr>
        <w:t xml:space="preserve">  </w:t>
      </w:r>
      <w:r>
        <w:t>учетом</w:t>
      </w:r>
      <w:r>
        <w:rPr>
          <w:spacing w:val="80"/>
          <w:w w:val="150"/>
        </w:rPr>
        <w:t xml:space="preserve">  </w:t>
      </w:r>
      <w:r>
        <w:t xml:space="preserve">требований ее безопасности, сохранности инвентаря и оборудования, организации места </w:t>
      </w:r>
      <w:r>
        <w:rPr>
          <w:spacing w:val="-2"/>
        </w:rPr>
        <w:t>занятий;</w:t>
      </w:r>
    </w:p>
    <w:p w14:paraId="67A5E252">
      <w:pPr>
        <w:pStyle w:val="21"/>
        <w:spacing w:line="360" w:lineRule="auto"/>
        <w:ind w:left="0" w:right="10" w:firstLine="426"/>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14:paraId="7CE05B57">
      <w:pPr>
        <w:pStyle w:val="33"/>
        <w:numPr>
          <w:ilvl w:val="4"/>
          <w:numId w:val="33"/>
        </w:numPr>
        <w:tabs>
          <w:tab w:val="left" w:pos="2397"/>
        </w:tabs>
        <w:spacing w:line="360" w:lineRule="auto"/>
        <w:ind w:left="0" w:right="10" w:firstLine="426"/>
        <w:rPr>
          <w:sz w:val="28"/>
        </w:rPr>
      </w:pPr>
      <w:r>
        <w:rPr>
          <w:sz w:val="28"/>
        </w:rPr>
        <w:t xml:space="preserve">При изучении модуля «Бадминтон» на уровне начального общего образования у обучающихся будут сформированы следующие предметные </w:t>
      </w:r>
      <w:r>
        <w:rPr>
          <w:spacing w:val="-2"/>
          <w:sz w:val="28"/>
        </w:rPr>
        <w:t>результаты:</w:t>
      </w:r>
    </w:p>
    <w:p w14:paraId="00364553">
      <w:pPr>
        <w:pStyle w:val="21"/>
        <w:spacing w:line="360" w:lineRule="auto"/>
        <w:ind w:left="0" w:right="10" w:firstLine="426"/>
      </w:pPr>
      <w:r>
        <w:t>представления</w:t>
      </w:r>
      <w:r>
        <w:rPr>
          <w:spacing w:val="80"/>
        </w:rPr>
        <w:t xml:space="preserve">  </w:t>
      </w:r>
      <w:r>
        <w:t>о</w:t>
      </w:r>
      <w:r>
        <w:rPr>
          <w:spacing w:val="80"/>
        </w:rPr>
        <w:t xml:space="preserve">  </w:t>
      </w:r>
      <w:r>
        <w:t>значении</w:t>
      </w:r>
      <w:r>
        <w:rPr>
          <w:spacing w:val="80"/>
        </w:rPr>
        <w:t xml:space="preserve">  </w:t>
      </w:r>
      <w:r>
        <w:t>занятий</w:t>
      </w:r>
      <w:r>
        <w:rPr>
          <w:spacing w:val="80"/>
        </w:rPr>
        <w:t xml:space="preserve">  </w:t>
      </w:r>
      <w:r>
        <w:t>бадминтоном</w:t>
      </w:r>
      <w:r>
        <w:rPr>
          <w:spacing w:val="80"/>
        </w:rPr>
        <w:t xml:space="preserve">  </w:t>
      </w:r>
      <w:r>
        <w:t>как</w:t>
      </w:r>
      <w:r>
        <w:rPr>
          <w:spacing w:val="80"/>
        </w:rPr>
        <w:t xml:space="preserve">  </w:t>
      </w:r>
      <w:r>
        <w:t>средством</w:t>
      </w:r>
      <w:r>
        <w:rPr>
          <w:spacing w:val="80"/>
          <w:w w:val="150"/>
        </w:rPr>
        <w:t xml:space="preserve"> </w:t>
      </w:r>
      <w:r>
        <w:t>для</w:t>
      </w:r>
      <w:r>
        <w:rPr>
          <w:spacing w:val="51"/>
        </w:rPr>
        <w:t xml:space="preserve">  </w:t>
      </w:r>
      <w:r>
        <w:t>укрепления</w:t>
      </w:r>
      <w:r>
        <w:rPr>
          <w:spacing w:val="54"/>
        </w:rPr>
        <w:t xml:space="preserve">  </w:t>
      </w:r>
      <w:r>
        <w:t>здоровья,</w:t>
      </w:r>
      <w:r>
        <w:rPr>
          <w:spacing w:val="53"/>
        </w:rPr>
        <w:t xml:space="preserve">  </w:t>
      </w:r>
      <w:r>
        <w:t>профилактики</w:t>
      </w:r>
      <w:r>
        <w:rPr>
          <w:spacing w:val="54"/>
        </w:rPr>
        <w:t xml:space="preserve">  </w:t>
      </w:r>
      <w:r>
        <w:t>глазных</w:t>
      </w:r>
      <w:r>
        <w:rPr>
          <w:spacing w:val="53"/>
        </w:rPr>
        <w:t xml:space="preserve">  </w:t>
      </w:r>
      <w:r>
        <w:t>заболеваний,</w:t>
      </w:r>
      <w:r>
        <w:rPr>
          <w:spacing w:val="54"/>
        </w:rPr>
        <w:t xml:space="preserve">  </w:t>
      </w:r>
      <w:r>
        <w:rPr>
          <w:spacing w:val="-2"/>
        </w:rPr>
        <w:t>организации</w:t>
      </w:r>
    </w:p>
    <w:p w14:paraId="45BA1C09">
      <w:pPr>
        <w:pStyle w:val="21"/>
        <w:spacing w:before="291"/>
        <w:ind w:left="0" w:right="10" w:firstLine="426"/>
      </w:pPr>
      <w:r>
        <w:t>досуговой</w:t>
      </w:r>
      <w:r>
        <w:rPr>
          <w:spacing w:val="-12"/>
        </w:rPr>
        <w:t xml:space="preserve"> </w:t>
      </w:r>
      <w:r>
        <w:t>деятельности</w:t>
      </w:r>
      <w:r>
        <w:rPr>
          <w:spacing w:val="-10"/>
        </w:rPr>
        <w:t xml:space="preserve"> </w:t>
      </w:r>
      <w:r>
        <w:t>и</w:t>
      </w:r>
      <w:r>
        <w:rPr>
          <w:spacing w:val="-7"/>
        </w:rPr>
        <w:t xml:space="preserve"> </w:t>
      </w:r>
      <w:r>
        <w:t>воспитания</w:t>
      </w:r>
      <w:r>
        <w:rPr>
          <w:spacing w:val="-8"/>
        </w:rPr>
        <w:t xml:space="preserve"> </w:t>
      </w:r>
      <w:r>
        <w:t>физических</w:t>
      </w:r>
      <w:r>
        <w:rPr>
          <w:spacing w:val="-6"/>
        </w:rPr>
        <w:t xml:space="preserve"> </w:t>
      </w:r>
      <w:r>
        <w:t>качеств</w:t>
      </w:r>
      <w:r>
        <w:rPr>
          <w:spacing w:val="-7"/>
        </w:rPr>
        <w:t xml:space="preserve"> </w:t>
      </w:r>
      <w:r>
        <w:rPr>
          <w:spacing w:val="-2"/>
        </w:rPr>
        <w:t>человека;</w:t>
      </w:r>
    </w:p>
    <w:p w14:paraId="3729B95D">
      <w:pPr>
        <w:pStyle w:val="21"/>
        <w:spacing w:before="163" w:line="360" w:lineRule="auto"/>
        <w:ind w:left="0" w:right="10" w:firstLine="426"/>
      </w:pPr>
      <w:r>
        <w:t>знания истории зарождения бадминтона, достижения отечественных спортсменов – бадминтонистов на международной арене;</w:t>
      </w:r>
    </w:p>
    <w:p w14:paraId="6B60D6CF">
      <w:pPr>
        <w:pStyle w:val="21"/>
        <w:spacing w:line="321" w:lineRule="exact"/>
        <w:ind w:left="0" w:right="10" w:firstLine="426"/>
      </w:pPr>
      <w:r>
        <w:t>представление</w:t>
      </w:r>
      <w:r>
        <w:rPr>
          <w:spacing w:val="-7"/>
        </w:rPr>
        <w:t xml:space="preserve"> </w:t>
      </w:r>
      <w:r>
        <w:t>о</w:t>
      </w:r>
      <w:r>
        <w:rPr>
          <w:spacing w:val="-5"/>
        </w:rPr>
        <w:t xml:space="preserve"> </w:t>
      </w:r>
      <w:r>
        <w:t>сущности</w:t>
      </w:r>
      <w:r>
        <w:rPr>
          <w:spacing w:val="-8"/>
        </w:rPr>
        <w:t xml:space="preserve"> </w:t>
      </w:r>
      <w:r>
        <w:t>и</w:t>
      </w:r>
      <w:r>
        <w:rPr>
          <w:spacing w:val="-5"/>
        </w:rPr>
        <w:t xml:space="preserve"> </w:t>
      </w:r>
      <w:r>
        <w:t>основных</w:t>
      </w:r>
      <w:r>
        <w:rPr>
          <w:spacing w:val="-7"/>
        </w:rPr>
        <w:t xml:space="preserve"> </w:t>
      </w:r>
      <w:r>
        <w:t>правилах</w:t>
      </w:r>
      <w:r>
        <w:rPr>
          <w:spacing w:val="-4"/>
        </w:rPr>
        <w:t xml:space="preserve"> </w:t>
      </w:r>
      <w:r>
        <w:t>игры</w:t>
      </w:r>
      <w:r>
        <w:rPr>
          <w:spacing w:val="-5"/>
        </w:rPr>
        <w:t xml:space="preserve"> </w:t>
      </w:r>
      <w:r>
        <w:t>в</w:t>
      </w:r>
      <w:r>
        <w:rPr>
          <w:spacing w:val="-9"/>
        </w:rPr>
        <w:t xml:space="preserve"> </w:t>
      </w:r>
      <w:r>
        <w:rPr>
          <w:spacing w:val="-2"/>
        </w:rPr>
        <w:t>бадминтон;</w:t>
      </w:r>
    </w:p>
    <w:p w14:paraId="162F8FA8">
      <w:pPr>
        <w:pStyle w:val="21"/>
        <w:spacing w:before="161" w:line="360" w:lineRule="auto"/>
        <w:ind w:left="0" w:right="10" w:firstLine="426"/>
      </w:pPr>
      <w:r>
        <w:t>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бадминтоном, для развития двигательных способностей, индивидуальных и парных бадминтонных технических элементов, техники их выполнения;</w:t>
      </w:r>
    </w:p>
    <w:p w14:paraId="3CCAA766">
      <w:pPr>
        <w:pStyle w:val="21"/>
        <w:spacing w:before="2" w:line="360" w:lineRule="auto"/>
        <w:ind w:left="0" w:right="10" w:firstLine="426"/>
      </w:pPr>
      <w:r>
        <w:t>демонстрация</w:t>
      </w:r>
      <w:r>
        <w:rPr>
          <w:spacing w:val="-1"/>
        </w:rPr>
        <w:t xml:space="preserve"> </w:t>
      </w:r>
      <w:r>
        <w:t>навыков</w:t>
      </w:r>
      <w:r>
        <w:rPr>
          <w:spacing w:val="-2"/>
        </w:rPr>
        <w:t xml:space="preserve"> </w:t>
      </w:r>
      <w:r>
        <w:t>безопасного</w:t>
      </w:r>
      <w:r>
        <w:rPr>
          <w:spacing w:val="-3"/>
        </w:rPr>
        <w:t xml:space="preserve"> </w:t>
      </w:r>
      <w:r>
        <w:t>поведения</w:t>
      </w:r>
      <w:r>
        <w:rPr>
          <w:spacing w:val="-1"/>
        </w:rPr>
        <w:t xml:space="preserve"> </w:t>
      </w:r>
      <w:r>
        <w:t>во</w:t>
      </w:r>
      <w:r>
        <w:rPr>
          <w:spacing w:val="-1"/>
        </w:rPr>
        <w:t xml:space="preserve"> </w:t>
      </w:r>
      <w:r>
        <w:t>время</w:t>
      </w:r>
      <w:r>
        <w:rPr>
          <w:spacing w:val="-1"/>
        </w:rPr>
        <w:t xml:space="preserve"> </w:t>
      </w:r>
      <w:r>
        <w:t>занятий</w:t>
      </w:r>
      <w:r>
        <w:rPr>
          <w:spacing w:val="-3"/>
        </w:rPr>
        <w:t xml:space="preserve"> </w:t>
      </w:r>
      <w:r>
        <w:t>бадминтоном, личной гигиены, выполнения требований к спортивной одежде и обуви, спортивному инвентарю для занятий бадминтоном;</w:t>
      </w:r>
    </w:p>
    <w:p w14:paraId="3A9BE390">
      <w:pPr>
        <w:pStyle w:val="21"/>
        <w:spacing w:line="362" w:lineRule="auto"/>
        <w:ind w:left="0" w:right="10" w:firstLine="426"/>
      </w:pPr>
      <w:r>
        <w:t>демонстрация навыков систематического наблюдения за своим физическим состоянием, показателями физического развития и физической подготовленности;</w:t>
      </w:r>
    </w:p>
    <w:p w14:paraId="59A60120">
      <w:pPr>
        <w:pStyle w:val="21"/>
        <w:spacing w:line="360" w:lineRule="auto"/>
        <w:ind w:left="0" w:right="10" w:firstLine="426"/>
      </w:pPr>
      <w:r>
        <w:t>демонстрация универсальных умений при выполнении организующих команд и строевых упражнений;</w:t>
      </w:r>
    </w:p>
    <w:p w14:paraId="7227C6EF">
      <w:pPr>
        <w:pStyle w:val="21"/>
        <w:spacing w:line="360" w:lineRule="auto"/>
        <w:ind w:left="0" w:right="10" w:firstLine="426"/>
      </w:pPr>
      <w:r>
        <w:t>умение</w:t>
      </w:r>
      <w:r>
        <w:rPr>
          <w:spacing w:val="40"/>
        </w:rPr>
        <w:t xml:space="preserve"> </w:t>
      </w:r>
      <w:r>
        <w:t>выполнять</w:t>
      </w:r>
      <w:r>
        <w:rPr>
          <w:spacing w:val="40"/>
        </w:rPr>
        <w:t xml:space="preserve"> </w:t>
      </w:r>
      <w:r>
        <w:t>и</w:t>
      </w:r>
      <w:r>
        <w:rPr>
          <w:spacing w:val="40"/>
        </w:rPr>
        <w:t xml:space="preserve"> </w:t>
      </w:r>
      <w:r>
        <w:t>составлять</w:t>
      </w:r>
      <w:r>
        <w:rPr>
          <w:spacing w:val="40"/>
        </w:rPr>
        <w:t xml:space="preserve"> </w:t>
      </w:r>
      <w:r>
        <w:t>комплексы</w:t>
      </w:r>
      <w:r>
        <w:rPr>
          <w:spacing w:val="40"/>
        </w:rPr>
        <w:t xml:space="preserve"> </w:t>
      </w:r>
      <w:r>
        <w:t>общеразвивающих,</w:t>
      </w:r>
      <w:r>
        <w:rPr>
          <w:spacing w:val="40"/>
        </w:rPr>
        <w:t xml:space="preserve"> </w:t>
      </w:r>
      <w:r>
        <w:t xml:space="preserve">специальных и корригирующих упражнений, упражнений на развитие быстроты, координации, </w:t>
      </w:r>
      <w:r>
        <w:rPr>
          <w:spacing w:val="-2"/>
        </w:rPr>
        <w:t>гибкости;</w:t>
      </w:r>
    </w:p>
    <w:p w14:paraId="7D9B2BEC">
      <w:pPr>
        <w:pStyle w:val="21"/>
        <w:spacing w:line="360" w:lineRule="auto"/>
        <w:ind w:left="0" w:right="10" w:firstLine="426"/>
      </w:pPr>
      <w:r>
        <w:t>демонстрация техники выполнения общеразвивающих, спортивных, профилактических упражнений с элементами бадминтона;</w:t>
      </w:r>
    </w:p>
    <w:p w14:paraId="443AAB5B">
      <w:pPr>
        <w:pStyle w:val="21"/>
        <w:spacing w:line="360" w:lineRule="auto"/>
        <w:ind w:left="0" w:right="10" w:firstLine="426"/>
      </w:pPr>
      <w:r>
        <w:t>умение выполнять бадминтонные технические упражнения: выпады, начало игры,</w:t>
      </w:r>
      <w:r>
        <w:rPr>
          <w:spacing w:val="18"/>
        </w:rPr>
        <w:t xml:space="preserve"> </w:t>
      </w:r>
      <w:r>
        <w:t>игра</w:t>
      </w:r>
      <w:r>
        <w:rPr>
          <w:spacing w:val="21"/>
        </w:rPr>
        <w:t xml:space="preserve"> </w:t>
      </w:r>
      <w:r>
        <w:t>у сетки,</w:t>
      </w:r>
      <w:r>
        <w:rPr>
          <w:spacing w:val="18"/>
        </w:rPr>
        <w:t xml:space="preserve"> </w:t>
      </w:r>
      <w:r>
        <w:t>подача</w:t>
      </w:r>
      <w:r>
        <w:rPr>
          <w:spacing w:val="21"/>
        </w:rPr>
        <w:t xml:space="preserve"> </w:t>
      </w:r>
      <w:r>
        <w:t>и</w:t>
      </w:r>
      <w:r>
        <w:rPr>
          <w:spacing w:val="19"/>
        </w:rPr>
        <w:t xml:space="preserve"> </w:t>
      </w:r>
      <w:r>
        <w:t>обмен</w:t>
      </w:r>
      <w:r>
        <w:rPr>
          <w:spacing w:val="21"/>
        </w:rPr>
        <w:t xml:space="preserve"> </w:t>
      </w:r>
      <w:r>
        <w:t>ударами,</w:t>
      </w:r>
      <w:r>
        <w:rPr>
          <w:spacing w:val="20"/>
        </w:rPr>
        <w:t xml:space="preserve"> </w:t>
      </w:r>
      <w:r>
        <w:t>отброс</w:t>
      </w:r>
      <w:r>
        <w:rPr>
          <w:spacing w:val="21"/>
        </w:rPr>
        <w:t xml:space="preserve"> </w:t>
      </w:r>
      <w:r>
        <w:t>слева и</w:t>
      </w:r>
      <w:r>
        <w:rPr>
          <w:spacing w:val="21"/>
        </w:rPr>
        <w:t xml:space="preserve"> </w:t>
      </w:r>
      <w:r>
        <w:t>справа,</w:t>
      </w:r>
      <w:r>
        <w:rPr>
          <w:spacing w:val="20"/>
        </w:rPr>
        <w:t xml:space="preserve"> </w:t>
      </w:r>
      <w:r>
        <w:t>плоские</w:t>
      </w:r>
      <w:r>
        <w:rPr>
          <w:spacing w:val="21"/>
        </w:rPr>
        <w:t xml:space="preserve"> </w:t>
      </w:r>
      <w:r>
        <w:t>удары в центре корта;</w:t>
      </w:r>
    </w:p>
    <w:p w14:paraId="5164CBFB">
      <w:pPr>
        <w:pStyle w:val="21"/>
        <w:spacing w:line="360" w:lineRule="auto"/>
        <w:ind w:left="0" w:right="10" w:firstLine="426"/>
      </w:pPr>
      <w:r>
        <w:t>умение организовать самостоятельные занятия бадминтоном со сверстниками, подвижные игры с элементами бадминтоном;</w:t>
      </w:r>
    </w:p>
    <w:p w14:paraId="32914345">
      <w:pPr>
        <w:pStyle w:val="21"/>
        <w:spacing w:line="360" w:lineRule="auto"/>
        <w:ind w:left="0" w:right="10" w:firstLine="426"/>
      </w:pPr>
      <w:r>
        <w:t>выполнение контрольно-тестовых упражнений по общей и специальной физической подготовке и умение оценивать по показателям индивидуальный уровень физической подготовленности;</w:t>
      </w:r>
    </w:p>
    <w:p w14:paraId="65A665B9">
      <w:pPr>
        <w:pStyle w:val="21"/>
        <w:spacing w:line="321" w:lineRule="exact"/>
        <w:ind w:left="0" w:right="10" w:firstLine="426"/>
      </w:pPr>
      <w:r>
        <w:t>проявление</w:t>
      </w:r>
      <w:r>
        <w:rPr>
          <w:spacing w:val="26"/>
        </w:rPr>
        <w:t xml:space="preserve"> </w:t>
      </w:r>
      <w:r>
        <w:t>уважительного</w:t>
      </w:r>
      <w:r>
        <w:rPr>
          <w:spacing w:val="30"/>
        </w:rPr>
        <w:t xml:space="preserve"> </w:t>
      </w:r>
      <w:r>
        <w:t>отношения</w:t>
      </w:r>
      <w:r>
        <w:rPr>
          <w:spacing w:val="27"/>
        </w:rPr>
        <w:t xml:space="preserve"> </w:t>
      </w:r>
      <w:r>
        <w:t>к</w:t>
      </w:r>
      <w:r>
        <w:rPr>
          <w:spacing w:val="30"/>
        </w:rPr>
        <w:t xml:space="preserve"> </w:t>
      </w:r>
      <w:r>
        <w:t>одноклассникам,</w:t>
      </w:r>
      <w:r>
        <w:rPr>
          <w:spacing w:val="27"/>
        </w:rPr>
        <w:t xml:space="preserve"> </w:t>
      </w:r>
      <w:r>
        <w:t>культуры</w:t>
      </w:r>
      <w:r>
        <w:rPr>
          <w:spacing w:val="30"/>
        </w:rPr>
        <w:t xml:space="preserve"> </w:t>
      </w:r>
      <w:r>
        <w:rPr>
          <w:spacing w:val="-2"/>
        </w:rPr>
        <w:t>общения</w:t>
      </w:r>
    </w:p>
    <w:p w14:paraId="559BEE56">
      <w:pPr>
        <w:pStyle w:val="21"/>
        <w:spacing w:before="291" w:line="362" w:lineRule="auto"/>
        <w:ind w:left="0" w:right="10" w:firstLine="426"/>
      </w:pPr>
      <w:r>
        <w:t>и</w:t>
      </w:r>
      <w:r>
        <w:rPr>
          <w:spacing w:val="80"/>
          <w:w w:val="150"/>
        </w:rPr>
        <w:t xml:space="preserve"> </w:t>
      </w:r>
      <w:r>
        <w:t>взаимодействия,</w:t>
      </w:r>
      <w:r>
        <w:rPr>
          <w:spacing w:val="80"/>
          <w:w w:val="150"/>
        </w:rPr>
        <w:t xml:space="preserve"> </w:t>
      </w:r>
      <w:r>
        <w:t>терпимости</w:t>
      </w:r>
      <w:r>
        <w:rPr>
          <w:spacing w:val="80"/>
          <w:w w:val="150"/>
        </w:rPr>
        <w:t xml:space="preserve"> </w:t>
      </w:r>
      <w:r>
        <w:t>и</w:t>
      </w:r>
      <w:r>
        <w:rPr>
          <w:spacing w:val="80"/>
          <w:w w:val="150"/>
        </w:rPr>
        <w:t xml:space="preserve"> </w:t>
      </w:r>
      <w:r>
        <w:t>толерантности</w:t>
      </w:r>
      <w:r>
        <w:rPr>
          <w:spacing w:val="80"/>
          <w:w w:val="150"/>
        </w:rPr>
        <w:t xml:space="preserve"> </w:t>
      </w:r>
      <w:r>
        <w:t>в</w:t>
      </w:r>
      <w:r>
        <w:rPr>
          <w:spacing w:val="80"/>
          <w:w w:val="150"/>
        </w:rPr>
        <w:t xml:space="preserve"> </w:t>
      </w:r>
      <w:r>
        <w:t>достижении</w:t>
      </w:r>
      <w:r>
        <w:rPr>
          <w:spacing w:val="80"/>
          <w:w w:val="150"/>
        </w:rPr>
        <w:t xml:space="preserve"> </w:t>
      </w:r>
      <w:r>
        <w:t>общих</w:t>
      </w:r>
      <w:r>
        <w:rPr>
          <w:spacing w:val="80"/>
          <w:w w:val="150"/>
        </w:rPr>
        <w:t xml:space="preserve"> </w:t>
      </w:r>
      <w:r>
        <w:t>целей</w:t>
      </w:r>
      <w:r>
        <w:rPr>
          <w:spacing w:val="80"/>
          <w:w w:val="150"/>
        </w:rPr>
        <w:t xml:space="preserve"> </w:t>
      </w:r>
      <w:r>
        <w:t>в учебной и игровой деятельности на занятиях бадминтоном.</w:t>
      </w:r>
    </w:p>
    <w:p w14:paraId="408758FD">
      <w:pPr>
        <w:pStyle w:val="33"/>
        <w:numPr>
          <w:ilvl w:val="2"/>
          <w:numId w:val="16"/>
        </w:numPr>
        <w:tabs>
          <w:tab w:val="left" w:pos="1979"/>
        </w:tabs>
        <w:spacing w:line="317" w:lineRule="exact"/>
        <w:ind w:left="0" w:right="10" w:firstLine="426"/>
        <w:rPr>
          <w:sz w:val="28"/>
        </w:rPr>
      </w:pPr>
      <w:r>
        <w:rPr>
          <w:sz w:val="28"/>
        </w:rPr>
        <w:t>Модуль</w:t>
      </w:r>
      <w:r>
        <w:rPr>
          <w:spacing w:val="-8"/>
          <w:sz w:val="28"/>
        </w:rPr>
        <w:t xml:space="preserve"> </w:t>
      </w:r>
      <w:r>
        <w:rPr>
          <w:spacing w:val="-2"/>
          <w:sz w:val="28"/>
        </w:rPr>
        <w:t>«Триатлон».</w:t>
      </w:r>
    </w:p>
    <w:p w14:paraId="60791531">
      <w:pPr>
        <w:pStyle w:val="33"/>
        <w:numPr>
          <w:ilvl w:val="3"/>
          <w:numId w:val="16"/>
        </w:numPr>
        <w:tabs>
          <w:tab w:val="left" w:pos="2190"/>
        </w:tabs>
        <w:spacing w:before="161"/>
        <w:ind w:left="0" w:right="10" w:firstLine="426"/>
        <w:rPr>
          <w:sz w:val="28"/>
        </w:rPr>
      </w:pPr>
      <w:r>
        <w:rPr>
          <w:sz w:val="28"/>
        </w:rPr>
        <w:t>Пояснительная</w:t>
      </w:r>
      <w:r>
        <w:rPr>
          <w:spacing w:val="-8"/>
          <w:sz w:val="28"/>
        </w:rPr>
        <w:t xml:space="preserve"> </w:t>
      </w:r>
      <w:r>
        <w:rPr>
          <w:sz w:val="28"/>
        </w:rPr>
        <w:t>записка</w:t>
      </w:r>
      <w:r>
        <w:rPr>
          <w:spacing w:val="-8"/>
          <w:sz w:val="28"/>
        </w:rPr>
        <w:t xml:space="preserve"> </w:t>
      </w:r>
      <w:r>
        <w:rPr>
          <w:sz w:val="28"/>
        </w:rPr>
        <w:t>модуля</w:t>
      </w:r>
      <w:r>
        <w:rPr>
          <w:spacing w:val="-7"/>
          <w:sz w:val="28"/>
        </w:rPr>
        <w:t xml:space="preserve"> </w:t>
      </w:r>
      <w:r>
        <w:rPr>
          <w:spacing w:val="-2"/>
          <w:sz w:val="28"/>
        </w:rPr>
        <w:t>«Триатлон».</w:t>
      </w:r>
    </w:p>
    <w:p w14:paraId="203857E3">
      <w:pPr>
        <w:pStyle w:val="21"/>
        <w:spacing w:before="160" w:line="360" w:lineRule="auto"/>
        <w:ind w:left="0" w:right="10" w:firstLine="426"/>
      </w:pPr>
      <w:r>
        <w:t>Модуль «Триатлон» (далее – модуль по триатлону, триатлон)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86DAC9E">
      <w:pPr>
        <w:pStyle w:val="21"/>
        <w:spacing w:before="2" w:line="360" w:lineRule="auto"/>
        <w:ind w:left="0" w:right="10" w:firstLine="426"/>
      </w:pPr>
      <w: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 личностному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14:paraId="20A7E9F2">
      <w:pPr>
        <w:pStyle w:val="21"/>
        <w:tabs>
          <w:tab w:val="left" w:pos="2377"/>
          <w:tab w:val="left" w:pos="5891"/>
          <w:tab w:val="left" w:pos="8616"/>
        </w:tabs>
        <w:spacing w:line="360" w:lineRule="auto"/>
        <w:ind w:left="0" w:right="10" w:firstLine="426"/>
      </w:pPr>
      <w:r>
        <w:t xml:space="preserve">Использование средств триатлона в образовательной деятельности содействуют формированию у обучающихся важные для жизни навыки и черты </w:t>
      </w:r>
      <w:r>
        <w:rPr>
          <w:spacing w:val="-2"/>
        </w:rPr>
        <w:t>характера</w:t>
      </w:r>
      <w:r>
        <w:tab/>
      </w:r>
      <w:r>
        <w:rPr>
          <w:spacing w:val="-2"/>
        </w:rPr>
        <w:t>(целеустремленность,</w:t>
      </w:r>
      <w:r>
        <w:tab/>
      </w:r>
      <w:r>
        <w:rPr>
          <w:spacing w:val="-2"/>
        </w:rPr>
        <w:t>настойчивость,</w:t>
      </w:r>
      <w:r>
        <w:tab/>
      </w:r>
      <w:r>
        <w:rPr>
          <w:spacing w:val="-2"/>
        </w:rPr>
        <w:t xml:space="preserve">решительность, </w:t>
      </w:r>
      <w: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14:paraId="53CBB38C">
      <w:pPr>
        <w:pStyle w:val="33"/>
        <w:numPr>
          <w:ilvl w:val="3"/>
          <w:numId w:val="16"/>
        </w:numPr>
        <w:tabs>
          <w:tab w:val="left" w:pos="2356"/>
        </w:tabs>
        <w:spacing w:line="360" w:lineRule="auto"/>
        <w:ind w:left="0" w:right="11" w:firstLine="425"/>
        <w:rPr>
          <w:sz w:val="28"/>
        </w:rPr>
      </w:pPr>
      <w:r>
        <w:rPr>
          <w:sz w:val="28"/>
        </w:rPr>
        <w:t>Целью</w:t>
      </w:r>
      <w:r>
        <w:rPr>
          <w:spacing w:val="80"/>
          <w:w w:val="150"/>
          <w:sz w:val="28"/>
        </w:rPr>
        <w:t xml:space="preserve"> </w:t>
      </w:r>
      <w:r>
        <w:rPr>
          <w:sz w:val="28"/>
        </w:rPr>
        <w:t>изучение</w:t>
      </w:r>
      <w:r>
        <w:rPr>
          <w:spacing w:val="80"/>
          <w:w w:val="150"/>
          <w:sz w:val="28"/>
        </w:rPr>
        <w:t xml:space="preserve"> </w:t>
      </w:r>
      <w:r>
        <w:rPr>
          <w:sz w:val="28"/>
        </w:rPr>
        <w:t>модуля</w:t>
      </w:r>
      <w:r>
        <w:rPr>
          <w:spacing w:val="80"/>
          <w:w w:val="150"/>
          <w:sz w:val="28"/>
        </w:rPr>
        <w:t xml:space="preserve"> </w:t>
      </w:r>
      <w:r>
        <w:rPr>
          <w:sz w:val="28"/>
        </w:rPr>
        <w:t>«Триатлон»</w:t>
      </w:r>
      <w:r>
        <w:rPr>
          <w:spacing w:val="80"/>
          <w:w w:val="150"/>
          <w:sz w:val="28"/>
        </w:rPr>
        <w:t xml:space="preserve"> </w:t>
      </w:r>
      <w:r>
        <w:rPr>
          <w:sz w:val="28"/>
        </w:rPr>
        <w:t>является</w:t>
      </w:r>
      <w:r>
        <w:rPr>
          <w:spacing w:val="80"/>
          <w:w w:val="150"/>
          <w:sz w:val="28"/>
        </w:rPr>
        <w:t xml:space="preserve"> </w:t>
      </w:r>
      <w:r>
        <w:rPr>
          <w:sz w:val="28"/>
        </w:rPr>
        <w:t>формирование</w:t>
      </w:r>
      <w:r>
        <w:rPr>
          <w:spacing w:val="80"/>
          <w:w w:val="150"/>
          <w:sz w:val="28"/>
        </w:rPr>
        <w:t xml:space="preserve"> </w:t>
      </w:r>
      <w:r>
        <w:rPr>
          <w:sz w:val="28"/>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w:t>
      </w:r>
      <w:r>
        <w:rPr>
          <w:spacing w:val="40"/>
          <w:sz w:val="28"/>
        </w:rPr>
        <w:t xml:space="preserve"> </w:t>
      </w:r>
      <w:r>
        <w:rPr>
          <w:sz w:val="28"/>
        </w:rPr>
        <w:t>ведению</w:t>
      </w:r>
      <w:r>
        <w:rPr>
          <w:spacing w:val="40"/>
          <w:sz w:val="28"/>
        </w:rPr>
        <w:t xml:space="preserve"> </w:t>
      </w:r>
      <w:r>
        <w:rPr>
          <w:sz w:val="28"/>
        </w:rPr>
        <w:t>здорового</w:t>
      </w:r>
      <w:r>
        <w:rPr>
          <w:spacing w:val="40"/>
          <w:sz w:val="28"/>
        </w:rPr>
        <w:t xml:space="preserve"> </w:t>
      </w:r>
      <w:r>
        <w:rPr>
          <w:sz w:val="28"/>
        </w:rPr>
        <w:t>образа</w:t>
      </w:r>
      <w:r>
        <w:rPr>
          <w:spacing w:val="40"/>
          <w:sz w:val="28"/>
        </w:rPr>
        <w:t xml:space="preserve"> </w:t>
      </w:r>
      <w:r>
        <w:rPr>
          <w:sz w:val="28"/>
        </w:rPr>
        <w:t>жизни</w:t>
      </w:r>
      <w:r>
        <w:rPr>
          <w:spacing w:val="40"/>
          <w:sz w:val="28"/>
        </w:rPr>
        <w:t xml:space="preserve"> </w:t>
      </w:r>
      <w:r>
        <w:rPr>
          <w:sz w:val="28"/>
        </w:rPr>
        <w:t>через</w:t>
      </w:r>
      <w:r>
        <w:rPr>
          <w:spacing w:val="40"/>
          <w:sz w:val="28"/>
        </w:rPr>
        <w:t xml:space="preserve"> </w:t>
      </w:r>
      <w:r>
        <w:rPr>
          <w:sz w:val="28"/>
        </w:rPr>
        <w:t>занятия</w:t>
      </w:r>
      <w:r>
        <w:rPr>
          <w:spacing w:val="40"/>
          <w:sz w:val="28"/>
        </w:rPr>
        <w:t xml:space="preserve"> </w:t>
      </w:r>
      <w:r>
        <w:rPr>
          <w:sz w:val="28"/>
        </w:rPr>
        <w:t>физической</w:t>
      </w:r>
      <w:r>
        <w:rPr>
          <w:spacing w:val="40"/>
          <w:sz w:val="28"/>
        </w:rPr>
        <w:t xml:space="preserve"> </w:t>
      </w:r>
      <w:r>
        <w:rPr>
          <w:sz w:val="28"/>
        </w:rPr>
        <w:t>культурой</w:t>
      </w:r>
      <w:r>
        <w:rPr>
          <w:spacing w:val="80"/>
          <w:sz w:val="28"/>
        </w:rPr>
        <w:t xml:space="preserve"> </w:t>
      </w:r>
      <w:r>
        <w:rPr>
          <w:sz w:val="28"/>
        </w:rPr>
        <w:t>и спортом с использованием средств вида спорта «триатлон».</w:t>
      </w:r>
    </w:p>
    <w:p w14:paraId="6CDCF81A">
      <w:pPr>
        <w:pStyle w:val="33"/>
        <w:numPr>
          <w:ilvl w:val="3"/>
          <w:numId w:val="16"/>
        </w:numPr>
        <w:tabs>
          <w:tab w:val="left" w:pos="2188"/>
        </w:tabs>
        <w:spacing w:line="360" w:lineRule="auto"/>
        <w:ind w:left="0" w:right="11" w:firstLine="425"/>
        <w:rPr>
          <w:sz w:val="28"/>
        </w:rPr>
      </w:pPr>
      <w:r>
        <w:rPr>
          <w:sz w:val="28"/>
        </w:rPr>
        <w:t>Задачами</w:t>
      </w:r>
      <w:r>
        <w:rPr>
          <w:spacing w:val="-8"/>
          <w:sz w:val="28"/>
        </w:rPr>
        <w:t xml:space="preserve"> </w:t>
      </w:r>
      <w:r>
        <w:rPr>
          <w:sz w:val="28"/>
        </w:rPr>
        <w:t>изучения</w:t>
      </w:r>
      <w:r>
        <w:rPr>
          <w:spacing w:val="-5"/>
          <w:sz w:val="28"/>
        </w:rPr>
        <w:t xml:space="preserve"> </w:t>
      </w:r>
      <w:r>
        <w:rPr>
          <w:sz w:val="28"/>
        </w:rPr>
        <w:t>модуля</w:t>
      </w:r>
      <w:r>
        <w:rPr>
          <w:spacing w:val="-6"/>
          <w:sz w:val="28"/>
        </w:rPr>
        <w:t xml:space="preserve"> </w:t>
      </w:r>
      <w:r>
        <w:rPr>
          <w:sz w:val="28"/>
        </w:rPr>
        <w:t>«Триатлон»</w:t>
      </w:r>
      <w:r>
        <w:rPr>
          <w:spacing w:val="-6"/>
          <w:sz w:val="28"/>
        </w:rPr>
        <w:t xml:space="preserve"> </w:t>
      </w:r>
      <w:r>
        <w:rPr>
          <w:spacing w:val="-2"/>
          <w:sz w:val="28"/>
        </w:rPr>
        <w:t>являются:</w:t>
      </w:r>
    </w:p>
    <w:p w14:paraId="770BDF7A">
      <w:pPr>
        <w:pStyle w:val="21"/>
        <w:spacing w:line="360" w:lineRule="auto"/>
        <w:ind w:left="0" w:right="11" w:firstLine="425"/>
      </w:pPr>
      <w:r>
        <w:t>всестороннее</w:t>
      </w:r>
      <w:r>
        <w:rPr>
          <w:spacing w:val="64"/>
          <w:w w:val="150"/>
        </w:rPr>
        <w:t xml:space="preserve"> </w:t>
      </w:r>
      <w:r>
        <w:t>гармоничное</w:t>
      </w:r>
      <w:r>
        <w:rPr>
          <w:spacing w:val="65"/>
          <w:w w:val="150"/>
        </w:rPr>
        <w:t xml:space="preserve"> </w:t>
      </w:r>
      <w:r>
        <w:t>развитие</w:t>
      </w:r>
      <w:r>
        <w:rPr>
          <w:spacing w:val="63"/>
          <w:w w:val="150"/>
        </w:rPr>
        <w:t xml:space="preserve"> </w:t>
      </w:r>
      <w:r>
        <w:t>детей</w:t>
      </w:r>
      <w:r>
        <w:rPr>
          <w:spacing w:val="65"/>
          <w:w w:val="150"/>
        </w:rPr>
        <w:t xml:space="preserve"> </w:t>
      </w:r>
      <w:r>
        <w:t>младшего</w:t>
      </w:r>
      <w:r>
        <w:rPr>
          <w:spacing w:val="66"/>
          <w:w w:val="150"/>
        </w:rPr>
        <w:t xml:space="preserve"> </w:t>
      </w:r>
      <w:r>
        <w:t>школьного</w:t>
      </w:r>
      <w:r>
        <w:rPr>
          <w:spacing w:val="67"/>
          <w:w w:val="150"/>
        </w:rPr>
        <w:t xml:space="preserve"> </w:t>
      </w:r>
      <w:r>
        <w:rPr>
          <w:spacing w:val="-2"/>
        </w:rPr>
        <w:t xml:space="preserve">возраста, </w:t>
      </w:r>
      <w:r>
        <w:t>увеличение</w:t>
      </w:r>
      <w:r>
        <w:rPr>
          <w:spacing w:val="-4"/>
        </w:rPr>
        <w:t xml:space="preserve"> </w:t>
      </w:r>
      <w:r>
        <w:t>объёма</w:t>
      </w:r>
      <w:r>
        <w:rPr>
          <w:spacing w:val="-8"/>
        </w:rPr>
        <w:t xml:space="preserve"> </w:t>
      </w:r>
      <w:r>
        <w:t>их</w:t>
      </w:r>
      <w:r>
        <w:rPr>
          <w:spacing w:val="-7"/>
        </w:rPr>
        <w:t xml:space="preserve"> </w:t>
      </w:r>
      <w:r>
        <w:t>двигательной</w:t>
      </w:r>
      <w:r>
        <w:rPr>
          <w:spacing w:val="-3"/>
        </w:rPr>
        <w:t xml:space="preserve"> </w:t>
      </w:r>
      <w:r>
        <w:rPr>
          <w:spacing w:val="-2"/>
        </w:rPr>
        <w:t>активности;</w:t>
      </w:r>
    </w:p>
    <w:p w14:paraId="4E15E0E6">
      <w:pPr>
        <w:pStyle w:val="21"/>
        <w:spacing w:line="360" w:lineRule="auto"/>
        <w:ind w:left="0" w:right="11" w:firstLine="425"/>
      </w:pPr>
      <w:r>
        <w:t>формирование</w:t>
      </w:r>
      <w:r>
        <w:rPr>
          <w:spacing w:val="80"/>
        </w:rPr>
        <w:t xml:space="preserve">  </w:t>
      </w:r>
      <w:r>
        <w:t>общих</w:t>
      </w:r>
      <w:r>
        <w:rPr>
          <w:spacing w:val="80"/>
        </w:rPr>
        <w:t xml:space="preserve">  </w:t>
      </w:r>
      <w:r>
        <w:t>представлений</w:t>
      </w:r>
      <w:r>
        <w:rPr>
          <w:spacing w:val="80"/>
        </w:rPr>
        <w:t xml:space="preserve">  </w:t>
      </w:r>
      <w:r>
        <w:t>о</w:t>
      </w:r>
      <w:r>
        <w:rPr>
          <w:spacing w:val="80"/>
        </w:rPr>
        <w:t xml:space="preserve">  </w:t>
      </w:r>
      <w:r>
        <w:t>виде</w:t>
      </w:r>
      <w:r>
        <w:rPr>
          <w:spacing w:val="80"/>
        </w:rPr>
        <w:t xml:space="preserve">  </w:t>
      </w:r>
      <w:r>
        <w:t>спорта</w:t>
      </w:r>
      <w:r>
        <w:rPr>
          <w:spacing w:val="80"/>
        </w:rPr>
        <w:t xml:space="preserve">  </w:t>
      </w:r>
      <w:r>
        <w:t>«триатлон»,</w:t>
      </w:r>
      <w:r>
        <w:rPr>
          <w:spacing w:val="80"/>
        </w:rPr>
        <w:t xml:space="preserve"> </w:t>
      </w:r>
      <w:r>
        <w:t>его</w:t>
      </w:r>
      <w:r>
        <w:rPr>
          <w:spacing w:val="-1"/>
        </w:rPr>
        <w:t xml:space="preserve"> </w:t>
      </w:r>
      <w:r>
        <w:t>возможностях</w:t>
      </w:r>
      <w:r>
        <w:rPr>
          <w:spacing w:val="-1"/>
        </w:rPr>
        <w:t xml:space="preserve"> </w:t>
      </w:r>
      <w:r>
        <w:t>и</w:t>
      </w:r>
      <w:r>
        <w:rPr>
          <w:spacing w:val="-6"/>
        </w:rPr>
        <w:t xml:space="preserve"> </w:t>
      </w:r>
      <w:r>
        <w:t>значении</w:t>
      </w:r>
      <w:r>
        <w:rPr>
          <w:spacing w:val="-1"/>
        </w:rPr>
        <w:t xml:space="preserve"> </w:t>
      </w:r>
      <w:r>
        <w:t>в</w:t>
      </w:r>
      <w:r>
        <w:rPr>
          <w:spacing w:val="-5"/>
        </w:rPr>
        <w:t xml:space="preserve"> </w:t>
      </w:r>
      <w:r>
        <w:t>процессе</w:t>
      </w:r>
      <w:r>
        <w:rPr>
          <w:spacing w:val="-4"/>
        </w:rPr>
        <w:t xml:space="preserve"> </w:t>
      </w:r>
      <w:r>
        <w:t>укрепления</w:t>
      </w:r>
      <w:r>
        <w:rPr>
          <w:spacing w:val="-1"/>
        </w:rPr>
        <w:t xml:space="preserve"> </w:t>
      </w:r>
      <w:r>
        <w:t>здоровья,</w:t>
      </w:r>
      <w:r>
        <w:rPr>
          <w:spacing w:val="-2"/>
        </w:rPr>
        <w:t xml:space="preserve"> </w:t>
      </w:r>
      <w:r>
        <w:t>физическом</w:t>
      </w:r>
      <w:r>
        <w:rPr>
          <w:spacing w:val="-2"/>
        </w:rPr>
        <w:t xml:space="preserve"> </w:t>
      </w:r>
      <w:r>
        <w:t>развитии и физической подготовке обучающихся;</w:t>
      </w:r>
    </w:p>
    <w:p w14:paraId="4D52C12B">
      <w:pPr>
        <w:pStyle w:val="21"/>
        <w:spacing w:line="360" w:lineRule="auto"/>
        <w:ind w:left="0" w:right="10" w:firstLine="426"/>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средствами триатлона;</w:t>
      </w:r>
    </w:p>
    <w:p w14:paraId="55A7ACB7">
      <w:pPr>
        <w:pStyle w:val="21"/>
        <w:spacing w:line="360" w:lineRule="auto"/>
        <w:ind w:left="0" w:right="10" w:firstLine="426"/>
      </w:pPr>
      <w:r>
        <w:t xml:space="preserve">формирование образовательного и культурного фундамента у обучающегося средствами триатлона и создание необходимых предпосылок для его </w:t>
      </w:r>
      <w:r>
        <w:rPr>
          <w:spacing w:val="-2"/>
        </w:rPr>
        <w:t>самореализации;</w:t>
      </w:r>
    </w:p>
    <w:p w14:paraId="0EF777AA">
      <w:pPr>
        <w:pStyle w:val="21"/>
        <w:spacing w:before="1" w:line="360" w:lineRule="auto"/>
        <w:ind w:left="0" w:right="10" w:firstLine="426"/>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14:paraId="1E8D0EED">
      <w:pPr>
        <w:pStyle w:val="21"/>
        <w:spacing w:line="360" w:lineRule="auto"/>
        <w:ind w:left="0" w:right="10" w:firstLine="426"/>
      </w:pPr>
      <w:r>
        <w:t>воспитание положительных качеств личности, норм коллективного взаимодействия и сотрудничества;</w:t>
      </w:r>
    </w:p>
    <w:p w14:paraId="48D792EA">
      <w:pPr>
        <w:pStyle w:val="21"/>
        <w:spacing w:line="360" w:lineRule="auto"/>
        <w:ind w:left="0" w:right="10" w:firstLine="426"/>
      </w:pPr>
      <w:r>
        <w:t>развитие положительной мотивации и устойчивого учебно-познавательного интереса к предмету «Физическая культура» средствами триатлона;</w:t>
      </w:r>
    </w:p>
    <w:p w14:paraId="616481EF">
      <w:pPr>
        <w:pStyle w:val="21"/>
        <w:spacing w:line="360" w:lineRule="auto"/>
        <w:ind w:left="0" w:right="10" w:firstLine="426"/>
      </w:pPr>
      <w: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14:paraId="3018AC6F">
      <w:pPr>
        <w:pStyle w:val="21"/>
        <w:ind w:left="0" w:right="10" w:firstLine="426"/>
      </w:pPr>
      <w:r>
        <w:t>выявление,</w:t>
      </w:r>
      <w:r>
        <w:rPr>
          <w:spacing w:val="-9"/>
        </w:rPr>
        <w:t xml:space="preserve"> </w:t>
      </w:r>
      <w:r>
        <w:t>развитие</w:t>
      </w:r>
      <w:r>
        <w:rPr>
          <w:spacing w:val="-6"/>
        </w:rPr>
        <w:t xml:space="preserve"> </w:t>
      </w:r>
      <w:r>
        <w:t>и</w:t>
      </w:r>
      <w:r>
        <w:rPr>
          <w:spacing w:val="-6"/>
        </w:rPr>
        <w:t xml:space="preserve"> </w:t>
      </w:r>
      <w:r>
        <w:t>поддержка</w:t>
      </w:r>
      <w:r>
        <w:rPr>
          <w:spacing w:val="-5"/>
        </w:rPr>
        <w:t xml:space="preserve"> </w:t>
      </w:r>
      <w:r>
        <w:t>одарённых</w:t>
      </w:r>
      <w:r>
        <w:rPr>
          <w:spacing w:val="-6"/>
        </w:rPr>
        <w:t xml:space="preserve"> </w:t>
      </w:r>
      <w:r>
        <w:t>детей</w:t>
      </w:r>
      <w:r>
        <w:rPr>
          <w:spacing w:val="-5"/>
        </w:rPr>
        <w:t xml:space="preserve"> </w:t>
      </w:r>
      <w:r>
        <w:t>в</w:t>
      </w:r>
      <w:r>
        <w:rPr>
          <w:spacing w:val="-7"/>
        </w:rPr>
        <w:t xml:space="preserve"> </w:t>
      </w:r>
      <w:r>
        <w:t>области</w:t>
      </w:r>
      <w:r>
        <w:rPr>
          <w:spacing w:val="-5"/>
        </w:rPr>
        <w:t xml:space="preserve"> </w:t>
      </w:r>
      <w:r>
        <w:rPr>
          <w:spacing w:val="-2"/>
        </w:rPr>
        <w:t>спорта.</w:t>
      </w:r>
    </w:p>
    <w:p w14:paraId="0FDA5A73">
      <w:pPr>
        <w:pStyle w:val="33"/>
        <w:numPr>
          <w:ilvl w:val="3"/>
          <w:numId w:val="16"/>
        </w:numPr>
        <w:tabs>
          <w:tab w:val="left" w:pos="2190"/>
        </w:tabs>
        <w:spacing w:before="160"/>
        <w:ind w:left="0" w:right="10" w:firstLine="426"/>
        <w:rPr>
          <w:sz w:val="28"/>
        </w:rPr>
      </w:pPr>
      <w:r>
        <w:rPr>
          <w:sz w:val="28"/>
        </w:rPr>
        <w:t>Место</w:t>
      </w:r>
      <w:r>
        <w:rPr>
          <w:spacing w:val="-5"/>
          <w:sz w:val="28"/>
        </w:rPr>
        <w:t xml:space="preserve"> </w:t>
      </w:r>
      <w:r>
        <w:rPr>
          <w:sz w:val="28"/>
        </w:rPr>
        <w:t>и</w:t>
      </w:r>
      <w:r>
        <w:rPr>
          <w:spacing w:val="-3"/>
          <w:sz w:val="28"/>
        </w:rPr>
        <w:t xml:space="preserve"> </w:t>
      </w:r>
      <w:r>
        <w:rPr>
          <w:sz w:val="28"/>
        </w:rPr>
        <w:t>роль</w:t>
      </w:r>
      <w:r>
        <w:rPr>
          <w:spacing w:val="-5"/>
          <w:sz w:val="28"/>
        </w:rPr>
        <w:t xml:space="preserve"> </w:t>
      </w:r>
      <w:r>
        <w:rPr>
          <w:sz w:val="28"/>
        </w:rPr>
        <w:t>модуля</w:t>
      </w:r>
      <w:r>
        <w:rPr>
          <w:spacing w:val="-3"/>
          <w:sz w:val="28"/>
        </w:rPr>
        <w:t xml:space="preserve"> </w:t>
      </w:r>
      <w:r>
        <w:rPr>
          <w:spacing w:val="-2"/>
          <w:sz w:val="28"/>
        </w:rPr>
        <w:t>«Триатлон».</w:t>
      </w:r>
    </w:p>
    <w:p w14:paraId="69F1E4B9">
      <w:pPr>
        <w:pStyle w:val="21"/>
        <w:spacing w:before="163" w:line="360" w:lineRule="auto"/>
        <w:ind w:left="0" w:right="10" w:firstLine="426"/>
      </w:pPr>
      <w:r>
        <w:t>Модуль «Триатлон» доступен для освоения всем обучающимся, независимо</w:t>
      </w:r>
      <w:r>
        <w:rPr>
          <w:spacing w:val="80"/>
        </w:rPr>
        <w:t xml:space="preserve"> </w:t>
      </w:r>
      <w: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3CDF071B">
      <w:pPr>
        <w:pStyle w:val="21"/>
        <w:spacing w:line="360" w:lineRule="auto"/>
        <w:ind w:left="0" w:right="11" w:firstLine="425"/>
      </w:pPr>
      <w: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w:t>
      </w:r>
      <w:r>
        <w:rPr>
          <w:spacing w:val="-2"/>
        </w:rPr>
        <w:t xml:space="preserve"> </w:t>
      </w:r>
      <w:r>
        <w:t>доступность</w:t>
      </w:r>
      <w:r>
        <w:rPr>
          <w:spacing w:val="-4"/>
        </w:rPr>
        <w:t xml:space="preserve"> </w:t>
      </w:r>
      <w:r>
        <w:t>освоения учебного</w:t>
      </w:r>
      <w:r>
        <w:rPr>
          <w:spacing w:val="-2"/>
        </w:rPr>
        <w:t xml:space="preserve"> </w:t>
      </w:r>
      <w:r>
        <w:t>материала</w:t>
      </w:r>
      <w:r>
        <w:rPr>
          <w:spacing w:val="-3"/>
        </w:rPr>
        <w:t xml:space="preserve"> </w:t>
      </w:r>
      <w:r>
        <w:t>всем</w:t>
      </w:r>
      <w:r>
        <w:rPr>
          <w:spacing w:val="-3"/>
        </w:rPr>
        <w:t xml:space="preserve"> </w:t>
      </w:r>
      <w:r>
        <w:t>возрастным</w:t>
      </w:r>
      <w:r>
        <w:rPr>
          <w:spacing w:val="-3"/>
        </w:rPr>
        <w:t xml:space="preserve"> </w:t>
      </w:r>
      <w:r>
        <w:t>категориям обучающихся,</w:t>
      </w:r>
      <w:r>
        <w:rPr>
          <w:spacing w:val="68"/>
          <w:w w:val="150"/>
        </w:rPr>
        <w:t xml:space="preserve">   </w:t>
      </w:r>
      <w:r>
        <w:t>независимо</w:t>
      </w:r>
      <w:r>
        <w:rPr>
          <w:spacing w:val="67"/>
          <w:w w:val="150"/>
        </w:rPr>
        <w:t xml:space="preserve">   </w:t>
      </w:r>
      <w:r>
        <w:t>от</w:t>
      </w:r>
      <w:r>
        <w:rPr>
          <w:spacing w:val="68"/>
          <w:w w:val="150"/>
        </w:rPr>
        <w:t xml:space="preserve">   </w:t>
      </w:r>
      <w:r>
        <w:t>уровня</w:t>
      </w:r>
      <w:r>
        <w:rPr>
          <w:spacing w:val="68"/>
          <w:w w:val="150"/>
        </w:rPr>
        <w:t xml:space="preserve">   </w:t>
      </w:r>
      <w:r>
        <w:t>их</w:t>
      </w:r>
      <w:r>
        <w:rPr>
          <w:spacing w:val="67"/>
          <w:w w:val="150"/>
        </w:rPr>
        <w:t xml:space="preserve">   </w:t>
      </w:r>
      <w:r>
        <w:t>физического</w:t>
      </w:r>
      <w:r>
        <w:rPr>
          <w:spacing w:val="67"/>
          <w:w w:val="150"/>
        </w:rPr>
        <w:t xml:space="preserve">   </w:t>
      </w:r>
      <w:r>
        <w:t>развития и гендерных особенностей.</w:t>
      </w:r>
    </w:p>
    <w:p w14:paraId="103576BD">
      <w:pPr>
        <w:pStyle w:val="21"/>
        <w:spacing w:line="360" w:lineRule="auto"/>
        <w:ind w:left="0" w:right="11" w:firstLine="425"/>
      </w:pPr>
      <w: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2F51D538">
      <w:pPr>
        <w:pStyle w:val="33"/>
        <w:numPr>
          <w:ilvl w:val="3"/>
          <w:numId w:val="16"/>
        </w:numPr>
        <w:tabs>
          <w:tab w:val="left" w:pos="2190"/>
        </w:tabs>
        <w:spacing w:before="1" w:line="362" w:lineRule="auto"/>
        <w:ind w:left="0" w:right="10" w:firstLine="426"/>
        <w:rPr>
          <w:sz w:val="28"/>
        </w:rPr>
      </w:pPr>
      <w:r>
        <w:rPr>
          <w:sz w:val="28"/>
        </w:rPr>
        <w:t>Модуль «Триатлон» может быть реализован в следующих</w:t>
      </w:r>
      <w:r>
        <w:rPr>
          <w:spacing w:val="80"/>
          <w:sz w:val="28"/>
        </w:rPr>
        <w:t xml:space="preserve"> </w:t>
      </w:r>
      <w:r>
        <w:rPr>
          <w:spacing w:val="-2"/>
          <w:sz w:val="28"/>
        </w:rPr>
        <w:t>вариантах:</w:t>
      </w:r>
    </w:p>
    <w:p w14:paraId="34F31856">
      <w:pPr>
        <w:pStyle w:val="21"/>
        <w:spacing w:line="360" w:lineRule="auto"/>
        <w:ind w:left="0" w:right="10" w:firstLine="426"/>
      </w:pPr>
      <w:r>
        <w:t xml:space="preserve">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w:t>
      </w:r>
      <w:r>
        <w:rPr>
          <w:spacing w:val="-2"/>
        </w:rPr>
        <w:t>обучающихся;</w:t>
      </w:r>
    </w:p>
    <w:p w14:paraId="629BF43E">
      <w:pPr>
        <w:pStyle w:val="21"/>
        <w:spacing w:line="360" w:lineRule="auto"/>
        <w:ind w:left="0" w:right="10" w:firstLine="426"/>
      </w:pPr>
      <w:r>
        <w:t>в виде целостного последовательного учебного модуля, изучаемого за счёт части</w:t>
      </w:r>
      <w:r>
        <w:rPr>
          <w:spacing w:val="80"/>
        </w:rPr>
        <w:t xml:space="preserve"> </w:t>
      </w:r>
      <w:r>
        <w:t>учебного</w:t>
      </w:r>
      <w:r>
        <w:rPr>
          <w:spacing w:val="80"/>
        </w:rPr>
        <w:t xml:space="preserve"> </w:t>
      </w:r>
      <w:r>
        <w:t>плана,</w:t>
      </w:r>
      <w:r>
        <w:rPr>
          <w:spacing w:val="80"/>
        </w:rPr>
        <w:t xml:space="preserve"> </w:t>
      </w:r>
      <w:r>
        <w:t>формируемой</w:t>
      </w:r>
      <w:r>
        <w:rPr>
          <w:spacing w:val="80"/>
        </w:rPr>
        <w:t xml:space="preserve"> </w:t>
      </w:r>
      <w:r>
        <w:t>участниками</w:t>
      </w:r>
      <w:r>
        <w:rPr>
          <w:spacing w:val="80"/>
        </w:rPr>
        <w:t xml:space="preserve"> </w:t>
      </w:r>
      <w:r>
        <w:t>образовательных</w:t>
      </w:r>
      <w:r>
        <w:rPr>
          <w:spacing w:val="80"/>
        </w:rPr>
        <w:t xml:space="preserve"> </w:t>
      </w:r>
      <w:r>
        <w:t>отношений из</w:t>
      </w:r>
      <w:r>
        <w:rPr>
          <w:spacing w:val="72"/>
          <w:w w:val="150"/>
        </w:rPr>
        <w:t xml:space="preserve">  </w:t>
      </w:r>
      <w:r>
        <w:t>перечня,</w:t>
      </w:r>
      <w:r>
        <w:rPr>
          <w:spacing w:val="72"/>
          <w:w w:val="150"/>
        </w:rPr>
        <w:t xml:space="preserve">  </w:t>
      </w:r>
      <w:r>
        <w:t>предлагаемого</w:t>
      </w:r>
      <w:r>
        <w:rPr>
          <w:spacing w:val="73"/>
          <w:w w:val="150"/>
        </w:rPr>
        <w:t xml:space="preserve">  </w:t>
      </w:r>
      <w:r>
        <w:t>образовательной</w:t>
      </w:r>
      <w:r>
        <w:rPr>
          <w:spacing w:val="71"/>
          <w:w w:val="150"/>
        </w:rPr>
        <w:t xml:space="preserve">  </w:t>
      </w:r>
      <w:r>
        <w:t>организацией,</w:t>
      </w:r>
      <w:r>
        <w:rPr>
          <w:spacing w:val="72"/>
          <w:w w:val="150"/>
        </w:rPr>
        <w:t xml:space="preserve">  </w:t>
      </w:r>
      <w:r>
        <w:t>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w:t>
      </w:r>
      <w:r>
        <w:rPr>
          <w:spacing w:val="80"/>
        </w:rPr>
        <w:t xml:space="preserve">  </w:t>
      </w:r>
      <w:r>
        <w:t>удовлетворение</w:t>
      </w:r>
      <w:r>
        <w:rPr>
          <w:spacing w:val="80"/>
        </w:rPr>
        <w:t xml:space="preserve">  </w:t>
      </w:r>
      <w:r>
        <w:t>различных</w:t>
      </w:r>
      <w:r>
        <w:rPr>
          <w:spacing w:val="80"/>
        </w:rPr>
        <w:t xml:space="preserve">  </w:t>
      </w:r>
      <w:r>
        <w:t>интересов</w:t>
      </w:r>
      <w:r>
        <w:rPr>
          <w:spacing w:val="80"/>
        </w:rPr>
        <w:t xml:space="preserve">  </w:t>
      </w:r>
      <w:r>
        <w:t>обучающихся (при организации и проведении уроков физической культуры с 3-х часовой недельной</w:t>
      </w:r>
      <w:r>
        <w:rPr>
          <w:spacing w:val="80"/>
        </w:rPr>
        <w:t xml:space="preserve">  </w:t>
      </w:r>
      <w:r>
        <w:t>нагрузкой</w:t>
      </w:r>
      <w:r>
        <w:rPr>
          <w:spacing w:val="80"/>
        </w:rPr>
        <w:t xml:space="preserve">  </w:t>
      </w:r>
      <w:r>
        <w:t>рекомендуемый</w:t>
      </w:r>
      <w:r>
        <w:rPr>
          <w:spacing w:val="80"/>
        </w:rPr>
        <w:t xml:space="preserve">  </w:t>
      </w:r>
      <w:r>
        <w:t>объём</w:t>
      </w:r>
      <w:r>
        <w:rPr>
          <w:spacing w:val="80"/>
        </w:rPr>
        <w:t xml:space="preserve">  </w:t>
      </w:r>
      <w:r>
        <w:t>в</w:t>
      </w:r>
      <w:r>
        <w:rPr>
          <w:spacing w:val="80"/>
        </w:rPr>
        <w:t xml:space="preserve">  </w:t>
      </w:r>
      <w:r>
        <w:t>1</w:t>
      </w:r>
      <w:r>
        <w:rPr>
          <w:spacing w:val="80"/>
        </w:rPr>
        <w:t xml:space="preserve">  </w:t>
      </w:r>
      <w:r>
        <w:t>классе</w:t>
      </w:r>
      <w:r>
        <w:rPr>
          <w:spacing w:val="80"/>
        </w:rPr>
        <w:t xml:space="preserve">  </w:t>
      </w:r>
      <w:r>
        <w:t>–</w:t>
      </w:r>
      <w:r>
        <w:rPr>
          <w:spacing w:val="80"/>
        </w:rPr>
        <w:t xml:space="preserve">  </w:t>
      </w:r>
      <w:r>
        <w:t>33</w:t>
      </w:r>
      <w:r>
        <w:rPr>
          <w:spacing w:val="80"/>
        </w:rPr>
        <w:t xml:space="preserve">  </w:t>
      </w:r>
      <w:r>
        <w:t>часа,</w:t>
      </w:r>
      <w:r>
        <w:rPr>
          <w:spacing w:val="80"/>
        </w:rPr>
        <w:t xml:space="preserve"> </w:t>
      </w:r>
      <w:r>
        <w:t>во 2, 3, 4 классах – по 34 часа);</w:t>
      </w:r>
    </w:p>
    <w:p w14:paraId="147D1072">
      <w:pPr>
        <w:pStyle w:val="21"/>
        <w:spacing w:line="360" w:lineRule="auto"/>
        <w:ind w:left="0" w:right="10" w:firstLine="426"/>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w:t>
      </w:r>
      <w:r>
        <w:rPr>
          <w:spacing w:val="32"/>
        </w:rPr>
        <w:t xml:space="preserve"> </w:t>
      </w:r>
      <w:r>
        <w:t>использование</w:t>
      </w:r>
      <w:r>
        <w:rPr>
          <w:spacing w:val="31"/>
        </w:rPr>
        <w:t xml:space="preserve"> </w:t>
      </w:r>
      <w:r>
        <w:t>учебных</w:t>
      </w:r>
      <w:r>
        <w:rPr>
          <w:spacing w:val="30"/>
        </w:rPr>
        <w:t xml:space="preserve"> </w:t>
      </w:r>
      <w:r>
        <w:t>модулей</w:t>
      </w:r>
      <w:r>
        <w:rPr>
          <w:spacing w:val="31"/>
        </w:rPr>
        <w:t xml:space="preserve"> </w:t>
      </w:r>
      <w:r>
        <w:t>по</w:t>
      </w:r>
      <w:r>
        <w:rPr>
          <w:spacing w:val="32"/>
        </w:rPr>
        <w:t xml:space="preserve"> </w:t>
      </w:r>
      <w:r>
        <w:t>видам</w:t>
      </w:r>
      <w:r>
        <w:rPr>
          <w:spacing w:val="31"/>
        </w:rPr>
        <w:t xml:space="preserve"> </w:t>
      </w:r>
      <w:r>
        <w:t>спорта</w:t>
      </w:r>
      <w:r>
        <w:rPr>
          <w:spacing w:val="30"/>
        </w:rPr>
        <w:t xml:space="preserve"> </w:t>
      </w:r>
      <w:r>
        <w:t>(рекомендуемый</w:t>
      </w:r>
      <w:r>
        <w:rPr>
          <w:spacing w:val="31"/>
        </w:rPr>
        <w:t xml:space="preserve"> </w:t>
      </w:r>
      <w:r>
        <w:t>объём в 1 классе – 33 часа, во 2, 3, 4 классах – по 34 часа).</w:t>
      </w:r>
    </w:p>
    <w:p w14:paraId="665F2C01">
      <w:pPr>
        <w:pStyle w:val="33"/>
        <w:numPr>
          <w:ilvl w:val="3"/>
          <w:numId w:val="16"/>
        </w:numPr>
        <w:tabs>
          <w:tab w:val="left" w:pos="2190"/>
        </w:tabs>
        <w:spacing w:line="360" w:lineRule="auto"/>
        <w:ind w:left="0" w:right="10" w:firstLine="426"/>
        <w:rPr>
          <w:sz w:val="28"/>
        </w:rPr>
      </w:pPr>
      <w:r>
        <w:rPr>
          <w:sz w:val="28"/>
        </w:rPr>
        <w:t>Содержание</w:t>
      </w:r>
      <w:r>
        <w:rPr>
          <w:spacing w:val="-16"/>
          <w:sz w:val="28"/>
        </w:rPr>
        <w:t xml:space="preserve"> </w:t>
      </w:r>
      <w:r>
        <w:rPr>
          <w:sz w:val="28"/>
        </w:rPr>
        <w:t>модуля</w:t>
      </w:r>
      <w:r>
        <w:rPr>
          <w:spacing w:val="-17"/>
          <w:sz w:val="28"/>
        </w:rPr>
        <w:t xml:space="preserve"> </w:t>
      </w:r>
      <w:r>
        <w:rPr>
          <w:sz w:val="28"/>
        </w:rPr>
        <w:t>«Триатлон». Знания о триатлоне.</w:t>
      </w:r>
    </w:p>
    <w:p w14:paraId="0B9C006F">
      <w:pPr>
        <w:pStyle w:val="21"/>
        <w:spacing w:line="360" w:lineRule="auto"/>
        <w:ind w:left="0" w:right="10" w:firstLine="426"/>
      </w:pPr>
      <w:r>
        <w:t>История зарождения триатлона. Легендарные отечественные и зарубежные триатлонисты</w:t>
      </w:r>
      <w:r>
        <w:rPr>
          <w:spacing w:val="80"/>
        </w:rPr>
        <w:t xml:space="preserve"> </w:t>
      </w:r>
      <w:r>
        <w:t>и</w:t>
      </w:r>
      <w:r>
        <w:rPr>
          <w:spacing w:val="80"/>
        </w:rPr>
        <w:t xml:space="preserve"> </w:t>
      </w:r>
      <w:r>
        <w:t>тренеры.</w:t>
      </w:r>
      <w:r>
        <w:rPr>
          <w:spacing w:val="80"/>
        </w:rPr>
        <w:t xml:space="preserve"> </w:t>
      </w:r>
      <w:r>
        <w:t>Достижения</w:t>
      </w:r>
      <w:r>
        <w:rPr>
          <w:spacing w:val="80"/>
        </w:rPr>
        <w:t xml:space="preserve"> </w:t>
      </w:r>
      <w:r>
        <w:t>Национальной</w:t>
      </w:r>
      <w:r>
        <w:rPr>
          <w:spacing w:val="80"/>
        </w:rPr>
        <w:t xml:space="preserve"> </w:t>
      </w:r>
      <w:r>
        <w:t>сборной</w:t>
      </w:r>
      <w:r>
        <w:rPr>
          <w:spacing w:val="80"/>
        </w:rPr>
        <w:t xml:space="preserve"> </w:t>
      </w:r>
      <w:r>
        <w:t>команды</w:t>
      </w:r>
      <w:r>
        <w:rPr>
          <w:spacing w:val="80"/>
        </w:rPr>
        <w:t xml:space="preserve"> </w:t>
      </w:r>
      <w:r>
        <w:t>страны по триатлону на чемпионатах мира, Европы, Олимпийских играх.</w:t>
      </w:r>
    </w:p>
    <w:p w14:paraId="635CBF2C">
      <w:pPr>
        <w:pStyle w:val="21"/>
        <w:spacing w:line="360" w:lineRule="auto"/>
        <w:ind w:left="0" w:right="10" w:firstLine="426"/>
      </w:pPr>
      <w:r>
        <w:t>Словарь</w:t>
      </w:r>
      <w:r>
        <w:rPr>
          <w:spacing w:val="48"/>
          <w:w w:val="150"/>
        </w:rPr>
        <w:t xml:space="preserve"> </w:t>
      </w:r>
      <w:r>
        <w:t>терминов</w:t>
      </w:r>
      <w:r>
        <w:rPr>
          <w:spacing w:val="48"/>
          <w:w w:val="150"/>
        </w:rPr>
        <w:t xml:space="preserve"> </w:t>
      </w:r>
      <w:r>
        <w:t>и</w:t>
      </w:r>
      <w:r>
        <w:rPr>
          <w:spacing w:val="50"/>
          <w:w w:val="150"/>
        </w:rPr>
        <w:t xml:space="preserve"> </w:t>
      </w:r>
      <w:r>
        <w:t>определений</w:t>
      </w:r>
      <w:r>
        <w:rPr>
          <w:spacing w:val="49"/>
          <w:w w:val="150"/>
        </w:rPr>
        <w:t xml:space="preserve"> </w:t>
      </w:r>
      <w:r>
        <w:t>по</w:t>
      </w:r>
      <w:r>
        <w:rPr>
          <w:spacing w:val="48"/>
          <w:w w:val="150"/>
        </w:rPr>
        <w:t xml:space="preserve"> </w:t>
      </w:r>
      <w:r>
        <w:t>триатлону.</w:t>
      </w:r>
      <w:r>
        <w:rPr>
          <w:spacing w:val="51"/>
          <w:w w:val="150"/>
        </w:rPr>
        <w:t xml:space="preserve"> </w:t>
      </w:r>
      <w:r>
        <w:t>Спортивные</w:t>
      </w:r>
      <w:r>
        <w:rPr>
          <w:spacing w:val="49"/>
          <w:w w:val="150"/>
        </w:rPr>
        <w:t xml:space="preserve"> </w:t>
      </w:r>
      <w:r>
        <w:rPr>
          <w:spacing w:val="-2"/>
        </w:rPr>
        <w:t xml:space="preserve">дисциплины </w:t>
      </w:r>
      <w:r>
        <w:t>(разновидности)</w:t>
      </w:r>
      <w:r>
        <w:rPr>
          <w:spacing w:val="-9"/>
        </w:rPr>
        <w:t xml:space="preserve"> </w:t>
      </w:r>
      <w:r>
        <w:rPr>
          <w:spacing w:val="-2"/>
        </w:rPr>
        <w:t>триатлона.</w:t>
      </w:r>
    </w:p>
    <w:p w14:paraId="47129BA0">
      <w:pPr>
        <w:pStyle w:val="21"/>
        <w:tabs>
          <w:tab w:val="left" w:pos="2210"/>
          <w:tab w:val="left" w:pos="3468"/>
          <w:tab w:val="left" w:pos="5425"/>
          <w:tab w:val="left" w:pos="6013"/>
          <w:tab w:val="left" w:pos="7607"/>
          <w:tab w:val="left" w:pos="9542"/>
        </w:tabs>
        <w:spacing w:line="360" w:lineRule="auto"/>
        <w:ind w:left="0" w:right="11" w:firstLine="425"/>
      </w:pPr>
      <w:r>
        <w:rPr>
          <w:spacing w:val="-2"/>
        </w:rPr>
        <w:t>Первые</w:t>
      </w:r>
      <w:r>
        <w:t xml:space="preserve"> </w:t>
      </w:r>
      <w:r>
        <w:rPr>
          <w:spacing w:val="-2"/>
        </w:rPr>
        <w:t>правила</w:t>
      </w:r>
      <w:r>
        <w:t xml:space="preserve"> </w:t>
      </w:r>
      <w:r>
        <w:rPr>
          <w:spacing w:val="-2"/>
        </w:rPr>
        <w:t>соревнований</w:t>
      </w:r>
      <w:r>
        <w:t xml:space="preserve"> </w:t>
      </w:r>
      <w:r>
        <w:rPr>
          <w:spacing w:val="-6"/>
        </w:rPr>
        <w:t>по</w:t>
      </w:r>
      <w:r>
        <w:t xml:space="preserve"> </w:t>
      </w:r>
      <w:r>
        <w:rPr>
          <w:spacing w:val="-2"/>
        </w:rPr>
        <w:t>триатлону.</w:t>
      </w:r>
      <w:r>
        <w:t xml:space="preserve"> </w:t>
      </w:r>
      <w:r>
        <w:rPr>
          <w:spacing w:val="-2"/>
        </w:rPr>
        <w:t>Современные</w:t>
      </w:r>
      <w:r>
        <w:t xml:space="preserve"> </w:t>
      </w:r>
      <w:r>
        <w:rPr>
          <w:spacing w:val="-2"/>
        </w:rPr>
        <w:t xml:space="preserve">правила </w:t>
      </w:r>
      <w:r>
        <w:t>соревнований по триатлону.</w:t>
      </w:r>
    </w:p>
    <w:p w14:paraId="51A1F8E3">
      <w:pPr>
        <w:pStyle w:val="21"/>
        <w:spacing w:line="321" w:lineRule="exact"/>
        <w:ind w:left="0" w:right="10" w:firstLine="426"/>
        <w:jc w:val="left"/>
      </w:pPr>
      <w:r>
        <w:t>Состав</w:t>
      </w:r>
      <w:r>
        <w:rPr>
          <w:spacing w:val="-9"/>
        </w:rPr>
        <w:t xml:space="preserve"> </w:t>
      </w:r>
      <w:r>
        <w:t>судейской</w:t>
      </w:r>
      <w:r>
        <w:rPr>
          <w:spacing w:val="-8"/>
        </w:rPr>
        <w:t xml:space="preserve"> </w:t>
      </w:r>
      <w:r>
        <w:t>коллегии,</w:t>
      </w:r>
      <w:r>
        <w:rPr>
          <w:spacing w:val="-8"/>
        </w:rPr>
        <w:t xml:space="preserve"> </w:t>
      </w:r>
      <w:r>
        <w:t>обслуживающей</w:t>
      </w:r>
      <w:r>
        <w:rPr>
          <w:spacing w:val="-7"/>
        </w:rPr>
        <w:t xml:space="preserve"> </w:t>
      </w:r>
      <w:r>
        <w:t>соревнования</w:t>
      </w:r>
      <w:r>
        <w:rPr>
          <w:spacing w:val="-8"/>
        </w:rPr>
        <w:t xml:space="preserve"> </w:t>
      </w:r>
      <w:r>
        <w:t>по</w:t>
      </w:r>
      <w:r>
        <w:rPr>
          <w:spacing w:val="-7"/>
        </w:rPr>
        <w:t xml:space="preserve"> </w:t>
      </w:r>
      <w:r>
        <w:rPr>
          <w:spacing w:val="-2"/>
        </w:rPr>
        <w:t>триатлону.</w:t>
      </w:r>
    </w:p>
    <w:p w14:paraId="3FCDAA04">
      <w:pPr>
        <w:pStyle w:val="21"/>
        <w:tabs>
          <w:tab w:val="left" w:pos="2532"/>
          <w:tab w:val="left" w:pos="2938"/>
          <w:tab w:val="left" w:pos="4861"/>
          <w:tab w:val="left" w:pos="5530"/>
          <w:tab w:val="left" w:pos="6723"/>
          <w:tab w:val="left" w:pos="8454"/>
          <w:tab w:val="left" w:pos="9924"/>
        </w:tabs>
        <w:spacing w:before="161" w:line="362" w:lineRule="auto"/>
        <w:ind w:left="0" w:right="10" w:firstLine="426"/>
      </w:pPr>
      <w:r>
        <w:rPr>
          <w:spacing w:val="-2"/>
        </w:rPr>
        <w:t>Инвентарь</w:t>
      </w:r>
      <w:r>
        <w:t xml:space="preserve"> </w:t>
      </w:r>
      <w:r>
        <w:rPr>
          <w:spacing w:val="-10"/>
        </w:rPr>
        <w:t>и</w:t>
      </w:r>
      <w:r>
        <w:t xml:space="preserve"> </w:t>
      </w:r>
      <w:r>
        <w:rPr>
          <w:spacing w:val="-2"/>
        </w:rPr>
        <w:t>оборудование</w:t>
      </w:r>
      <w:r>
        <w:t xml:space="preserve"> </w:t>
      </w:r>
      <w:r>
        <w:rPr>
          <w:spacing w:val="-4"/>
        </w:rPr>
        <w:t>для</w:t>
      </w:r>
      <w:r>
        <w:t xml:space="preserve"> </w:t>
      </w:r>
      <w:r>
        <w:rPr>
          <w:spacing w:val="-2"/>
        </w:rPr>
        <w:t>занятий</w:t>
      </w:r>
      <w:r>
        <w:t xml:space="preserve"> </w:t>
      </w:r>
      <w:r>
        <w:rPr>
          <w:spacing w:val="-2"/>
        </w:rPr>
        <w:t>триатлоном.</w:t>
      </w:r>
      <w:r>
        <w:t xml:space="preserve"> </w:t>
      </w:r>
      <w:r>
        <w:rPr>
          <w:spacing w:val="-2"/>
        </w:rPr>
        <w:t>Основные</w:t>
      </w:r>
      <w:r>
        <w:t xml:space="preserve"> </w:t>
      </w:r>
      <w:r>
        <w:rPr>
          <w:spacing w:val="-4"/>
        </w:rPr>
        <w:t xml:space="preserve">узлы </w:t>
      </w:r>
      <w:r>
        <w:t>спортивного велосипеда, основы технического обслуживания велосипеда.</w:t>
      </w:r>
    </w:p>
    <w:p w14:paraId="3A1ADA7D">
      <w:pPr>
        <w:pStyle w:val="21"/>
        <w:spacing w:line="317" w:lineRule="exact"/>
        <w:ind w:left="0" w:right="10" w:firstLine="426"/>
        <w:jc w:val="left"/>
      </w:pPr>
      <w:r>
        <w:t>Правила</w:t>
      </w:r>
      <w:r>
        <w:rPr>
          <w:spacing w:val="-10"/>
        </w:rPr>
        <w:t xml:space="preserve"> </w:t>
      </w:r>
      <w:r>
        <w:t>безопасного</w:t>
      </w:r>
      <w:r>
        <w:rPr>
          <w:spacing w:val="-2"/>
        </w:rPr>
        <w:t xml:space="preserve"> </w:t>
      </w:r>
      <w:r>
        <w:t>поведения</w:t>
      </w:r>
      <w:r>
        <w:rPr>
          <w:spacing w:val="-4"/>
        </w:rPr>
        <w:t xml:space="preserve"> </w:t>
      </w:r>
      <w:r>
        <w:t>во</w:t>
      </w:r>
      <w:r>
        <w:rPr>
          <w:spacing w:val="-4"/>
        </w:rPr>
        <w:t xml:space="preserve"> </w:t>
      </w:r>
      <w:r>
        <w:t>время</w:t>
      </w:r>
      <w:r>
        <w:rPr>
          <w:spacing w:val="-6"/>
        </w:rPr>
        <w:t xml:space="preserve"> </w:t>
      </w:r>
      <w:r>
        <w:t>занятий</w:t>
      </w:r>
      <w:r>
        <w:rPr>
          <w:spacing w:val="-3"/>
        </w:rPr>
        <w:t xml:space="preserve"> </w:t>
      </w:r>
      <w:r>
        <w:rPr>
          <w:spacing w:val="-2"/>
        </w:rPr>
        <w:t>триатлоном.</w:t>
      </w:r>
    </w:p>
    <w:p w14:paraId="198C80D7">
      <w:pPr>
        <w:pStyle w:val="21"/>
        <w:spacing w:before="160" w:line="360" w:lineRule="auto"/>
        <w:ind w:left="0" w:right="10" w:firstLine="426"/>
        <w:jc w:val="left"/>
      </w:pPr>
      <w:r>
        <w:t>Правила</w:t>
      </w:r>
      <w:r>
        <w:rPr>
          <w:spacing w:val="-6"/>
        </w:rPr>
        <w:t xml:space="preserve"> </w:t>
      </w:r>
      <w:r>
        <w:t>по</w:t>
      </w:r>
      <w:r>
        <w:rPr>
          <w:spacing w:val="-5"/>
        </w:rPr>
        <w:t xml:space="preserve"> </w:t>
      </w:r>
      <w:r>
        <w:t>безопасной культуре</w:t>
      </w:r>
      <w:r>
        <w:rPr>
          <w:spacing w:val="-2"/>
        </w:rPr>
        <w:t xml:space="preserve"> </w:t>
      </w:r>
      <w:r>
        <w:t>поведения</w:t>
      </w:r>
      <w:r>
        <w:rPr>
          <w:spacing w:val="-2"/>
        </w:rPr>
        <w:t xml:space="preserve"> </w:t>
      </w:r>
      <w:r>
        <w:t>во</w:t>
      </w:r>
      <w:r>
        <w:rPr>
          <w:spacing w:val="-2"/>
        </w:rPr>
        <w:t xml:space="preserve"> </w:t>
      </w:r>
      <w:r>
        <w:t>время</w:t>
      </w:r>
      <w:r>
        <w:rPr>
          <w:spacing w:val="-5"/>
        </w:rPr>
        <w:t xml:space="preserve"> </w:t>
      </w:r>
      <w:r>
        <w:t>посещений</w:t>
      </w:r>
      <w:r>
        <w:rPr>
          <w:spacing w:val="-4"/>
        </w:rPr>
        <w:t xml:space="preserve"> </w:t>
      </w:r>
      <w:r>
        <w:t>соревнований по триатлону.</w:t>
      </w:r>
    </w:p>
    <w:p w14:paraId="11AB05A8">
      <w:pPr>
        <w:pStyle w:val="21"/>
        <w:tabs>
          <w:tab w:val="left" w:pos="2444"/>
          <w:tab w:val="left" w:pos="3075"/>
          <w:tab w:val="left" w:pos="4361"/>
          <w:tab w:val="left" w:pos="5977"/>
          <w:tab w:val="left" w:pos="7346"/>
          <w:tab w:val="left" w:pos="9050"/>
          <w:tab w:val="left" w:pos="9436"/>
        </w:tabs>
        <w:spacing w:before="2" w:line="360" w:lineRule="auto"/>
        <w:ind w:left="0" w:right="10" w:firstLine="426"/>
        <w:jc w:val="left"/>
      </w:pPr>
      <w:r>
        <w:rPr>
          <w:spacing w:val="-2"/>
        </w:rPr>
        <w:t>Триатлон,</w:t>
      </w:r>
      <w:r>
        <w:tab/>
      </w:r>
      <w:r>
        <w:rPr>
          <w:spacing w:val="-4"/>
        </w:rPr>
        <w:t>как</w:t>
      </w:r>
      <w:r>
        <w:tab/>
      </w:r>
      <w:r>
        <w:rPr>
          <w:spacing w:val="-2"/>
        </w:rPr>
        <w:t>средство</w:t>
      </w:r>
      <w:r>
        <w:tab/>
      </w:r>
      <w:r>
        <w:rPr>
          <w:spacing w:val="-2"/>
        </w:rPr>
        <w:t>укрепления</w:t>
      </w:r>
      <w:r>
        <w:tab/>
      </w:r>
      <w:r>
        <w:rPr>
          <w:spacing w:val="-2"/>
        </w:rPr>
        <w:t>здоровья,</w:t>
      </w:r>
      <w:r>
        <w:tab/>
      </w:r>
      <w:r>
        <w:rPr>
          <w:spacing w:val="-2"/>
        </w:rPr>
        <w:t>закаливания</w:t>
      </w:r>
      <w:r>
        <w:tab/>
      </w:r>
      <w:r>
        <w:rPr>
          <w:spacing w:val="-10"/>
        </w:rPr>
        <w:t>и</w:t>
      </w:r>
      <w:r>
        <w:tab/>
      </w:r>
      <w:r>
        <w:rPr>
          <w:spacing w:val="-2"/>
        </w:rPr>
        <w:t xml:space="preserve">развития </w:t>
      </w:r>
      <w:r>
        <w:t>физических качеств.</w:t>
      </w:r>
    </w:p>
    <w:p w14:paraId="23F2AACB">
      <w:pPr>
        <w:pStyle w:val="21"/>
        <w:spacing w:line="360" w:lineRule="auto"/>
        <w:ind w:left="0" w:right="10" w:firstLine="426"/>
        <w:jc w:val="left"/>
      </w:pPr>
      <w:r>
        <w:t>Режим дня обучающегося при занятиях триатлоном. Правила личной гигиены во время занятий триатлоном.</w:t>
      </w:r>
    </w:p>
    <w:p w14:paraId="41ADA684">
      <w:pPr>
        <w:pStyle w:val="21"/>
        <w:ind w:left="0" w:right="10" w:firstLine="426"/>
        <w:jc w:val="left"/>
      </w:pPr>
      <w:r>
        <w:t>Способы</w:t>
      </w:r>
      <w:r>
        <w:rPr>
          <w:spacing w:val="-11"/>
        </w:rPr>
        <w:t xml:space="preserve"> </w:t>
      </w:r>
      <w:r>
        <w:t>самостоятельной</w:t>
      </w:r>
      <w:r>
        <w:rPr>
          <w:spacing w:val="-9"/>
        </w:rPr>
        <w:t xml:space="preserve"> </w:t>
      </w:r>
      <w:r>
        <w:rPr>
          <w:spacing w:val="-2"/>
        </w:rPr>
        <w:t>деятельности.</w:t>
      </w:r>
    </w:p>
    <w:p w14:paraId="7434C81F">
      <w:pPr>
        <w:pStyle w:val="21"/>
        <w:spacing w:before="161" w:line="360" w:lineRule="auto"/>
        <w:ind w:left="0" w:right="10" w:firstLine="426"/>
        <w:jc w:val="left"/>
      </w:pPr>
      <w:r>
        <w:t>Соблюдение</w:t>
      </w:r>
      <w:r>
        <w:rPr>
          <w:spacing w:val="80"/>
        </w:rPr>
        <w:t xml:space="preserve"> </w:t>
      </w:r>
      <w:r>
        <w:t>личной</w:t>
      </w:r>
      <w:r>
        <w:rPr>
          <w:spacing w:val="80"/>
        </w:rPr>
        <w:t xml:space="preserve"> </w:t>
      </w:r>
      <w:r>
        <w:t>гигиены,</w:t>
      </w:r>
      <w:r>
        <w:rPr>
          <w:spacing w:val="80"/>
        </w:rPr>
        <w:t xml:space="preserve"> </w:t>
      </w:r>
      <w:r>
        <w:t>требований</w:t>
      </w:r>
      <w:r>
        <w:rPr>
          <w:spacing w:val="80"/>
        </w:rPr>
        <w:t xml:space="preserve"> </w:t>
      </w:r>
      <w:r>
        <w:t>к</w:t>
      </w:r>
      <w:r>
        <w:rPr>
          <w:spacing w:val="80"/>
        </w:rPr>
        <w:t xml:space="preserve"> </w:t>
      </w:r>
      <w:r>
        <w:t>спортивной</w:t>
      </w:r>
      <w:r>
        <w:rPr>
          <w:spacing w:val="80"/>
        </w:rPr>
        <w:t xml:space="preserve"> </w:t>
      </w:r>
      <w:r>
        <w:t>одежде</w:t>
      </w:r>
      <w:r>
        <w:rPr>
          <w:spacing w:val="80"/>
        </w:rPr>
        <w:t xml:space="preserve"> </w:t>
      </w:r>
      <w:r>
        <w:t>и</w:t>
      </w:r>
      <w:r>
        <w:rPr>
          <w:spacing w:val="80"/>
        </w:rPr>
        <w:t xml:space="preserve"> </w:t>
      </w:r>
      <w:r>
        <w:t>обуви для занятий триатлоном.</w:t>
      </w:r>
    </w:p>
    <w:p w14:paraId="0611FF14">
      <w:pPr>
        <w:pStyle w:val="21"/>
        <w:spacing w:line="360" w:lineRule="auto"/>
        <w:ind w:left="0" w:right="10" w:firstLine="426"/>
        <w:jc w:val="left"/>
      </w:pPr>
      <w:r>
        <w:t xml:space="preserve">Первые внешние признаки утомления. Способы самоконтроля за физической </w:t>
      </w:r>
      <w:r>
        <w:rPr>
          <w:spacing w:val="-2"/>
        </w:rPr>
        <w:t>нагрузкой.</w:t>
      </w:r>
    </w:p>
    <w:p w14:paraId="227BBEC4">
      <w:pPr>
        <w:pStyle w:val="21"/>
        <w:ind w:left="0" w:right="10" w:firstLine="426"/>
        <w:jc w:val="left"/>
      </w:pPr>
      <w:r>
        <w:t>Уход</w:t>
      </w:r>
      <w:r>
        <w:rPr>
          <w:spacing w:val="24"/>
        </w:rPr>
        <w:t xml:space="preserve"> </w:t>
      </w:r>
      <w:r>
        <w:t>за</w:t>
      </w:r>
      <w:r>
        <w:rPr>
          <w:spacing w:val="25"/>
        </w:rPr>
        <w:t xml:space="preserve"> </w:t>
      </w:r>
      <w:r>
        <w:t>спортивным</w:t>
      </w:r>
      <w:r>
        <w:rPr>
          <w:spacing w:val="27"/>
        </w:rPr>
        <w:t xml:space="preserve"> </w:t>
      </w:r>
      <w:r>
        <w:t>инвентарем</w:t>
      </w:r>
      <w:r>
        <w:rPr>
          <w:spacing w:val="26"/>
        </w:rPr>
        <w:t xml:space="preserve"> </w:t>
      </w:r>
      <w:r>
        <w:t>и</w:t>
      </w:r>
      <w:r>
        <w:rPr>
          <w:spacing w:val="24"/>
        </w:rPr>
        <w:t xml:space="preserve"> </w:t>
      </w:r>
      <w:r>
        <w:t>оборудованием</w:t>
      </w:r>
      <w:r>
        <w:rPr>
          <w:spacing w:val="26"/>
        </w:rPr>
        <w:t xml:space="preserve"> </w:t>
      </w:r>
      <w:r>
        <w:t>при</w:t>
      </w:r>
      <w:r>
        <w:rPr>
          <w:spacing w:val="27"/>
        </w:rPr>
        <w:t xml:space="preserve"> </w:t>
      </w:r>
      <w:r>
        <w:t>занятиях</w:t>
      </w:r>
      <w:r>
        <w:rPr>
          <w:spacing w:val="27"/>
        </w:rPr>
        <w:t xml:space="preserve"> </w:t>
      </w:r>
      <w:r>
        <w:rPr>
          <w:spacing w:val="-2"/>
        </w:rPr>
        <w:t>триатлоном.</w:t>
      </w:r>
    </w:p>
    <w:p w14:paraId="7D07147E">
      <w:pPr>
        <w:pStyle w:val="21"/>
        <w:spacing w:before="161"/>
        <w:ind w:left="0" w:right="10" w:firstLine="426"/>
        <w:jc w:val="left"/>
      </w:pPr>
      <w:r>
        <w:t>Подбор</w:t>
      </w:r>
      <w:r>
        <w:rPr>
          <w:spacing w:val="-4"/>
        </w:rPr>
        <w:t xml:space="preserve"> </w:t>
      </w:r>
      <w:r>
        <w:t>велосипеда</w:t>
      </w:r>
      <w:r>
        <w:rPr>
          <w:spacing w:val="-7"/>
        </w:rPr>
        <w:t xml:space="preserve"> </w:t>
      </w:r>
      <w:r>
        <w:t>с</w:t>
      </w:r>
      <w:r>
        <w:rPr>
          <w:spacing w:val="-6"/>
        </w:rPr>
        <w:t xml:space="preserve"> </w:t>
      </w:r>
      <w:r>
        <w:t>учетом</w:t>
      </w:r>
      <w:r>
        <w:rPr>
          <w:spacing w:val="-5"/>
        </w:rPr>
        <w:t xml:space="preserve"> </w:t>
      </w:r>
      <w:r>
        <w:rPr>
          <w:spacing w:val="-2"/>
        </w:rPr>
        <w:t>роста.</w:t>
      </w:r>
    </w:p>
    <w:p w14:paraId="1775E8C6">
      <w:pPr>
        <w:pStyle w:val="21"/>
        <w:spacing w:before="160"/>
        <w:ind w:left="0" w:right="10" w:firstLine="426"/>
        <w:jc w:val="left"/>
      </w:pPr>
      <w:r>
        <w:t>Основы</w:t>
      </w:r>
      <w:r>
        <w:rPr>
          <w:spacing w:val="-10"/>
        </w:rPr>
        <w:t xml:space="preserve"> </w:t>
      </w:r>
      <w:r>
        <w:t>организации</w:t>
      </w:r>
      <w:r>
        <w:rPr>
          <w:spacing w:val="-9"/>
        </w:rPr>
        <w:t xml:space="preserve"> </w:t>
      </w:r>
      <w:r>
        <w:t>самостоятельных</w:t>
      </w:r>
      <w:r>
        <w:rPr>
          <w:spacing w:val="-9"/>
        </w:rPr>
        <w:t xml:space="preserve"> </w:t>
      </w:r>
      <w:r>
        <w:t>занятий</w:t>
      </w:r>
      <w:r>
        <w:rPr>
          <w:spacing w:val="-7"/>
        </w:rPr>
        <w:t xml:space="preserve"> </w:t>
      </w:r>
      <w:r>
        <w:rPr>
          <w:spacing w:val="-2"/>
        </w:rPr>
        <w:t>триатлоном.</w:t>
      </w:r>
    </w:p>
    <w:p w14:paraId="64B19A61">
      <w:pPr>
        <w:pStyle w:val="21"/>
        <w:spacing w:before="161" w:line="362" w:lineRule="auto"/>
        <w:ind w:left="0" w:right="10" w:firstLine="426"/>
      </w:pPr>
      <w:r>
        <w:t>Подвижные</w:t>
      </w:r>
      <w:r>
        <w:rPr>
          <w:spacing w:val="40"/>
        </w:rPr>
        <w:t xml:space="preserve"> </w:t>
      </w:r>
      <w:r>
        <w:t>игры</w:t>
      </w:r>
      <w:r>
        <w:rPr>
          <w:spacing w:val="40"/>
        </w:rPr>
        <w:t xml:space="preserve"> </w:t>
      </w:r>
      <w:r>
        <w:t>и</w:t>
      </w:r>
      <w:r>
        <w:rPr>
          <w:spacing w:val="40"/>
        </w:rPr>
        <w:t xml:space="preserve"> </w:t>
      </w:r>
      <w:r>
        <w:t>правила</w:t>
      </w:r>
      <w:r>
        <w:rPr>
          <w:spacing w:val="40"/>
        </w:rPr>
        <w:t xml:space="preserve"> </w:t>
      </w:r>
      <w:r>
        <w:t>их</w:t>
      </w:r>
      <w:r>
        <w:rPr>
          <w:spacing w:val="40"/>
        </w:rPr>
        <w:t xml:space="preserve"> </w:t>
      </w:r>
      <w:r>
        <w:t>проведения.</w:t>
      </w:r>
      <w:r>
        <w:rPr>
          <w:spacing w:val="40"/>
        </w:rPr>
        <w:t xml:space="preserve"> </w:t>
      </w:r>
      <w:r>
        <w:t>Организация</w:t>
      </w:r>
      <w:r>
        <w:rPr>
          <w:spacing w:val="40"/>
        </w:rPr>
        <w:t xml:space="preserve"> </w:t>
      </w:r>
      <w:r>
        <w:t>и</w:t>
      </w:r>
      <w:r>
        <w:rPr>
          <w:spacing w:val="40"/>
        </w:rPr>
        <w:t xml:space="preserve"> </w:t>
      </w:r>
      <w:r>
        <w:t>проведение</w:t>
      </w:r>
      <w:r>
        <w:rPr>
          <w:spacing w:val="40"/>
        </w:rPr>
        <w:t xml:space="preserve"> </w:t>
      </w:r>
      <w:r>
        <w:t>игр</w:t>
      </w:r>
      <w:r>
        <w:rPr>
          <w:spacing w:val="40"/>
        </w:rPr>
        <w:t xml:space="preserve"> </w:t>
      </w:r>
      <w:r>
        <w:t>с элементами триатлона со сверстниками в активной досуговой деятельности.</w:t>
      </w:r>
    </w:p>
    <w:p w14:paraId="4CBC22BE">
      <w:pPr>
        <w:pStyle w:val="21"/>
        <w:spacing w:line="360" w:lineRule="auto"/>
        <w:ind w:left="0" w:right="10" w:firstLine="426"/>
      </w:pPr>
      <w:r>
        <w:t>Составление комплексов различной направленности: утренней гигиенической гимнастики, корригирующей гимнастики, дыхательной гимнастики, упражнений</w:t>
      </w:r>
      <w:r>
        <w:rPr>
          <w:spacing w:val="80"/>
        </w:rPr>
        <w:t xml:space="preserve"> </w:t>
      </w:r>
      <w:r>
        <w:t>для укрепления суставов, упражнений для развития физических качеств,</w:t>
      </w:r>
      <w:r>
        <w:rPr>
          <w:spacing w:val="40"/>
        </w:rPr>
        <w:t xml:space="preserve"> </w:t>
      </w:r>
      <w:r>
        <w:t xml:space="preserve">упражнений для глаз, упражнений формирования осанки и профилактики </w:t>
      </w:r>
      <w:r>
        <w:rPr>
          <w:spacing w:val="-2"/>
        </w:rPr>
        <w:t>плоскостопия.</w:t>
      </w:r>
    </w:p>
    <w:p w14:paraId="7EFFEE3C">
      <w:pPr>
        <w:pStyle w:val="21"/>
        <w:spacing w:line="360" w:lineRule="auto"/>
        <w:ind w:left="0" w:right="10" w:firstLine="426"/>
      </w:pPr>
      <w:r>
        <w:t>Подбор и составление комплексов упражнений, направленные на развитие специальных</w:t>
      </w:r>
      <w:r>
        <w:rPr>
          <w:spacing w:val="74"/>
          <w:w w:val="150"/>
        </w:rPr>
        <w:t xml:space="preserve"> </w:t>
      </w:r>
      <w:r>
        <w:t>физических</w:t>
      </w:r>
      <w:r>
        <w:rPr>
          <w:spacing w:val="73"/>
          <w:w w:val="150"/>
        </w:rPr>
        <w:t xml:space="preserve"> </w:t>
      </w:r>
      <w:r>
        <w:t>качеств</w:t>
      </w:r>
      <w:r>
        <w:rPr>
          <w:spacing w:val="72"/>
          <w:w w:val="150"/>
        </w:rPr>
        <w:t xml:space="preserve"> </w:t>
      </w:r>
      <w:r>
        <w:t>триатлониста</w:t>
      </w:r>
      <w:r>
        <w:rPr>
          <w:spacing w:val="73"/>
          <w:w w:val="150"/>
        </w:rPr>
        <w:t xml:space="preserve"> </w:t>
      </w:r>
      <w:r>
        <w:t>самостоятельно</w:t>
      </w:r>
      <w:r>
        <w:rPr>
          <w:spacing w:val="73"/>
          <w:w w:val="150"/>
        </w:rPr>
        <w:t xml:space="preserve"> </w:t>
      </w:r>
      <w:r>
        <w:t>и</w:t>
      </w:r>
      <w:r>
        <w:rPr>
          <w:spacing w:val="73"/>
          <w:w w:val="150"/>
        </w:rPr>
        <w:t xml:space="preserve"> </w:t>
      </w:r>
      <w:r>
        <w:t>при</w:t>
      </w:r>
      <w:r>
        <w:rPr>
          <w:spacing w:val="74"/>
          <w:w w:val="150"/>
        </w:rPr>
        <w:t xml:space="preserve"> </w:t>
      </w:r>
      <w:r>
        <w:rPr>
          <w:spacing w:val="-2"/>
        </w:rPr>
        <w:t xml:space="preserve">участии </w:t>
      </w:r>
      <w:r>
        <w:t>и</w:t>
      </w:r>
      <w:r>
        <w:rPr>
          <w:spacing w:val="-3"/>
        </w:rPr>
        <w:t xml:space="preserve"> </w:t>
      </w:r>
      <w:r>
        <w:t>помощи</w:t>
      </w:r>
      <w:r>
        <w:rPr>
          <w:spacing w:val="-4"/>
        </w:rPr>
        <w:t xml:space="preserve"> </w:t>
      </w:r>
      <w:r>
        <w:rPr>
          <w:spacing w:val="-2"/>
        </w:rPr>
        <w:t>родителей;</w:t>
      </w:r>
    </w:p>
    <w:p w14:paraId="02E3D614">
      <w:pPr>
        <w:pStyle w:val="21"/>
        <w:tabs>
          <w:tab w:val="left" w:pos="3884"/>
          <w:tab w:val="left" w:pos="5607"/>
          <w:tab w:val="left" w:pos="6171"/>
          <w:tab w:val="left" w:pos="7221"/>
          <w:tab w:val="left" w:pos="8970"/>
        </w:tabs>
        <w:spacing w:line="360" w:lineRule="auto"/>
        <w:ind w:left="0" w:right="11" w:firstLine="425"/>
        <w:jc w:val="left"/>
      </w:pPr>
      <w:r>
        <w:rPr>
          <w:spacing w:val="-2"/>
        </w:rPr>
        <w:t>Контрольно-тестовые</w:t>
      </w:r>
      <w:r>
        <w:tab/>
      </w:r>
      <w:r>
        <w:rPr>
          <w:spacing w:val="-2"/>
        </w:rPr>
        <w:t>упражнения</w:t>
      </w:r>
      <w:r>
        <w:tab/>
      </w:r>
      <w:r>
        <w:rPr>
          <w:spacing w:val="-6"/>
        </w:rPr>
        <w:t>по</w:t>
      </w:r>
      <w:r>
        <w:tab/>
      </w:r>
      <w:r>
        <w:rPr>
          <w:spacing w:val="-2"/>
        </w:rPr>
        <w:t>общей</w:t>
      </w:r>
      <w:r>
        <w:tab/>
      </w:r>
      <w:r>
        <w:rPr>
          <w:spacing w:val="-2"/>
        </w:rPr>
        <w:t>физической,</w:t>
      </w:r>
      <w:r>
        <w:tab/>
      </w:r>
      <w:r>
        <w:rPr>
          <w:spacing w:val="-2"/>
        </w:rPr>
        <w:t xml:space="preserve">специальной </w:t>
      </w:r>
      <w:r>
        <w:t>и технической подготовке.</w:t>
      </w:r>
    </w:p>
    <w:p w14:paraId="52AA10D6">
      <w:pPr>
        <w:pStyle w:val="21"/>
        <w:spacing w:line="321" w:lineRule="exact"/>
        <w:ind w:left="0" w:right="10" w:firstLine="426"/>
        <w:jc w:val="left"/>
      </w:pPr>
      <w:r>
        <w:t>Физическое</w:t>
      </w:r>
      <w:r>
        <w:rPr>
          <w:spacing w:val="-6"/>
        </w:rPr>
        <w:t xml:space="preserve"> </w:t>
      </w:r>
      <w:r>
        <w:rPr>
          <w:spacing w:val="-2"/>
        </w:rPr>
        <w:t>совершенствование.</w:t>
      </w:r>
    </w:p>
    <w:p w14:paraId="759FED88">
      <w:pPr>
        <w:pStyle w:val="21"/>
        <w:tabs>
          <w:tab w:val="left" w:pos="2729"/>
          <w:tab w:val="left" w:pos="5341"/>
          <w:tab w:val="left" w:pos="7245"/>
          <w:tab w:val="left" w:pos="8973"/>
        </w:tabs>
        <w:spacing w:before="161" w:line="362" w:lineRule="auto"/>
        <w:ind w:left="0" w:right="10" w:firstLine="426"/>
      </w:pPr>
      <w:r>
        <w:rPr>
          <w:spacing w:val="-2"/>
        </w:rPr>
        <w:t>Комплексы</w:t>
      </w:r>
      <w:r>
        <w:t xml:space="preserve"> </w:t>
      </w:r>
      <w:r>
        <w:rPr>
          <w:spacing w:val="-2"/>
        </w:rPr>
        <w:t>общеразвивающих</w:t>
      </w:r>
      <w:r>
        <w:t xml:space="preserve"> </w:t>
      </w:r>
      <w:r>
        <w:rPr>
          <w:spacing w:val="-2"/>
        </w:rPr>
        <w:t>упражнений.</w:t>
      </w:r>
      <w:r>
        <w:t xml:space="preserve"> </w:t>
      </w:r>
      <w:r>
        <w:rPr>
          <w:spacing w:val="-2"/>
        </w:rPr>
        <w:t>Комплексы</w:t>
      </w:r>
      <w:r>
        <w:t xml:space="preserve"> </w:t>
      </w:r>
      <w:r>
        <w:rPr>
          <w:spacing w:val="-2"/>
        </w:rPr>
        <w:t xml:space="preserve">специальной </w:t>
      </w:r>
      <w:r>
        <w:t>разминки перед соревнованиями.</w:t>
      </w:r>
    </w:p>
    <w:p w14:paraId="7D56629E">
      <w:pPr>
        <w:pStyle w:val="21"/>
        <w:tabs>
          <w:tab w:val="left" w:pos="2600"/>
          <w:tab w:val="left" w:pos="4779"/>
          <w:tab w:val="left" w:pos="6406"/>
          <w:tab w:val="left" w:pos="6762"/>
          <w:tab w:val="left" w:pos="8932"/>
        </w:tabs>
        <w:spacing w:line="360" w:lineRule="auto"/>
        <w:ind w:left="0" w:right="10" w:firstLine="426"/>
        <w:jc w:val="left"/>
      </w:pPr>
      <w:r>
        <w:rPr>
          <w:spacing w:val="-2"/>
        </w:rPr>
        <w:t>Комплексы</w:t>
      </w:r>
      <w:r>
        <w:tab/>
      </w:r>
      <w:r>
        <w:rPr>
          <w:spacing w:val="-2"/>
        </w:rPr>
        <w:t>корригирующей</w:t>
      </w:r>
      <w:r>
        <w:tab/>
      </w:r>
      <w:r>
        <w:rPr>
          <w:spacing w:val="-2"/>
        </w:rPr>
        <w:t>гимнастики</w:t>
      </w:r>
      <w:r>
        <w:tab/>
      </w:r>
      <w:r>
        <w:rPr>
          <w:spacing w:val="-10"/>
        </w:rPr>
        <w:t>с</w:t>
      </w:r>
      <w:r>
        <w:tab/>
      </w:r>
      <w:r>
        <w:rPr>
          <w:spacing w:val="-2"/>
        </w:rPr>
        <w:t>использованием</w:t>
      </w:r>
      <w:r>
        <w:tab/>
      </w:r>
      <w:r>
        <w:rPr>
          <w:spacing w:val="-2"/>
        </w:rPr>
        <w:t xml:space="preserve">специальных </w:t>
      </w:r>
      <w:r>
        <w:t>упражнений (в том числе в воде).</w:t>
      </w:r>
    </w:p>
    <w:p w14:paraId="789D2E90">
      <w:pPr>
        <w:pStyle w:val="21"/>
        <w:spacing w:line="362" w:lineRule="auto"/>
        <w:ind w:left="0" w:right="10" w:firstLine="426"/>
        <w:jc w:val="left"/>
      </w:pPr>
      <w:r>
        <w:t>Комплексы</w:t>
      </w:r>
      <w:r>
        <w:rPr>
          <w:spacing w:val="40"/>
        </w:rPr>
        <w:t xml:space="preserve"> </w:t>
      </w:r>
      <w:r>
        <w:t>специальных</w:t>
      </w:r>
      <w:r>
        <w:rPr>
          <w:spacing w:val="40"/>
        </w:rPr>
        <w:t xml:space="preserve"> </w:t>
      </w:r>
      <w:r>
        <w:t>упражнений</w:t>
      </w:r>
      <w:r>
        <w:rPr>
          <w:spacing w:val="40"/>
        </w:rPr>
        <w:t xml:space="preserve"> </w:t>
      </w:r>
      <w:r>
        <w:t>для</w:t>
      </w:r>
      <w:r>
        <w:rPr>
          <w:spacing w:val="40"/>
        </w:rPr>
        <w:t xml:space="preserve"> </w:t>
      </w:r>
      <w:r>
        <w:t>формирования</w:t>
      </w:r>
      <w:r>
        <w:rPr>
          <w:spacing w:val="40"/>
        </w:rPr>
        <w:t xml:space="preserve"> </w:t>
      </w:r>
      <w:r>
        <w:t>техники</w:t>
      </w:r>
      <w:r>
        <w:rPr>
          <w:spacing w:val="40"/>
        </w:rPr>
        <w:t xml:space="preserve"> </w:t>
      </w:r>
      <w:r>
        <w:t>движений и двигательных навыков, необходимых в триатлоне.</w:t>
      </w:r>
    </w:p>
    <w:p w14:paraId="22CB1EAD">
      <w:pPr>
        <w:pStyle w:val="21"/>
        <w:spacing w:line="360" w:lineRule="auto"/>
        <w:ind w:left="0" w:right="10" w:firstLine="426"/>
        <w:jc w:val="left"/>
      </w:pPr>
      <w:r>
        <w:t>Способы</w:t>
      </w:r>
      <w:r>
        <w:rPr>
          <w:spacing w:val="-6"/>
        </w:rPr>
        <w:t xml:space="preserve"> </w:t>
      </w:r>
      <w:r>
        <w:t>регулирования</w:t>
      </w:r>
      <w:r>
        <w:rPr>
          <w:spacing w:val="-5"/>
        </w:rPr>
        <w:t xml:space="preserve"> </w:t>
      </w:r>
      <w:r>
        <w:t>физической</w:t>
      </w:r>
      <w:r>
        <w:rPr>
          <w:spacing w:val="-7"/>
        </w:rPr>
        <w:t xml:space="preserve"> </w:t>
      </w:r>
      <w:r>
        <w:t>нагрузки</w:t>
      </w:r>
      <w:r>
        <w:rPr>
          <w:spacing w:val="-5"/>
        </w:rPr>
        <w:t xml:space="preserve"> </w:t>
      </w:r>
      <w:r>
        <w:t>при</w:t>
      </w:r>
      <w:r>
        <w:rPr>
          <w:spacing w:val="-5"/>
        </w:rPr>
        <w:t xml:space="preserve"> </w:t>
      </w:r>
      <w:r>
        <w:t>занятиях</w:t>
      </w:r>
      <w:r>
        <w:rPr>
          <w:spacing w:val="-7"/>
        </w:rPr>
        <w:t xml:space="preserve"> </w:t>
      </w:r>
      <w:r>
        <w:t>триатлоном. Подвижные игры и эстафеты с элементами триатлона.</w:t>
      </w:r>
    </w:p>
    <w:p w14:paraId="247A3593">
      <w:pPr>
        <w:pStyle w:val="21"/>
        <w:tabs>
          <w:tab w:val="left" w:pos="2739"/>
          <w:tab w:val="left" w:pos="3648"/>
          <w:tab w:val="left" w:pos="4096"/>
          <w:tab w:val="left" w:pos="5032"/>
          <w:tab w:val="left" w:pos="6860"/>
          <w:tab w:val="left" w:pos="8714"/>
          <w:tab w:val="left" w:pos="9621"/>
        </w:tabs>
        <w:spacing w:line="362" w:lineRule="auto"/>
        <w:ind w:left="0" w:right="10" w:firstLine="426"/>
      </w:pPr>
      <w:r>
        <w:rPr>
          <w:spacing w:val="-2"/>
        </w:rPr>
        <w:t>Подвижные</w:t>
      </w:r>
      <w:r>
        <w:t xml:space="preserve"> </w:t>
      </w:r>
      <w:r>
        <w:rPr>
          <w:spacing w:val="-4"/>
        </w:rPr>
        <w:t>игры</w:t>
      </w:r>
      <w:r>
        <w:t xml:space="preserve"> </w:t>
      </w:r>
      <w:r>
        <w:rPr>
          <w:spacing w:val="-10"/>
        </w:rPr>
        <w:t>в</w:t>
      </w:r>
      <w:r>
        <w:t xml:space="preserve"> </w:t>
      </w:r>
      <w:r>
        <w:rPr>
          <w:spacing w:val="-2"/>
        </w:rPr>
        <w:t>воде:</w:t>
      </w:r>
      <w:r>
        <w:t xml:space="preserve"> </w:t>
      </w:r>
      <w:r>
        <w:rPr>
          <w:spacing w:val="-2"/>
        </w:rPr>
        <w:t>«Поплавок»,</w:t>
      </w:r>
      <w:r>
        <w:tab/>
      </w:r>
      <w:r>
        <w:rPr>
          <w:spacing w:val="-2"/>
        </w:rPr>
        <w:t>«Звездочка»,</w:t>
      </w:r>
      <w:r>
        <w:t xml:space="preserve"> </w:t>
      </w:r>
      <w:r>
        <w:rPr>
          <w:spacing w:val="-4"/>
        </w:rPr>
        <w:t>«Кто</w:t>
      </w:r>
      <w:r>
        <w:t xml:space="preserve"> </w:t>
      </w:r>
      <w:r>
        <w:rPr>
          <w:spacing w:val="-2"/>
        </w:rPr>
        <w:t xml:space="preserve">дальше проскользит», </w:t>
      </w:r>
      <w:r>
        <w:t>«Пятнашки», «Караси и щуки», игры с мячом и различными предметами. Подвижные</w:t>
      </w:r>
      <w:r>
        <w:rPr>
          <w:spacing w:val="80"/>
        </w:rPr>
        <w:t xml:space="preserve"> </w:t>
      </w:r>
      <w:r>
        <w:t>игры</w:t>
      </w:r>
      <w:r>
        <w:rPr>
          <w:spacing w:val="80"/>
        </w:rPr>
        <w:t xml:space="preserve"> </w:t>
      </w:r>
      <w:r>
        <w:t>с</w:t>
      </w:r>
      <w:r>
        <w:rPr>
          <w:spacing w:val="80"/>
        </w:rPr>
        <w:t xml:space="preserve"> </w:t>
      </w:r>
      <w:r>
        <w:t>использованием</w:t>
      </w:r>
      <w:r>
        <w:rPr>
          <w:spacing w:val="80"/>
        </w:rPr>
        <w:t xml:space="preserve"> </w:t>
      </w:r>
      <w:r>
        <w:t>велосипеда:</w:t>
      </w:r>
      <w:r>
        <w:rPr>
          <w:spacing w:val="80"/>
        </w:rPr>
        <w:t xml:space="preserve"> </w:t>
      </w:r>
      <w:r>
        <w:t>«Кто</w:t>
      </w:r>
      <w:r>
        <w:rPr>
          <w:spacing w:val="80"/>
        </w:rPr>
        <w:t xml:space="preserve"> </w:t>
      </w:r>
      <w:r>
        <w:t>дольше</w:t>
      </w:r>
      <w:r>
        <w:rPr>
          <w:spacing w:val="80"/>
        </w:rPr>
        <w:t xml:space="preserve"> </w:t>
      </w:r>
      <w:r>
        <w:t>простоит»,</w:t>
      </w:r>
    </w:p>
    <w:p w14:paraId="21E630D8">
      <w:pPr>
        <w:pStyle w:val="21"/>
        <w:spacing w:line="321" w:lineRule="exact"/>
        <w:ind w:left="0" w:right="10" w:firstLine="426"/>
        <w:jc w:val="left"/>
      </w:pPr>
      <w:r>
        <w:t>«Змейка»,</w:t>
      </w:r>
      <w:r>
        <w:rPr>
          <w:spacing w:val="-10"/>
        </w:rPr>
        <w:t xml:space="preserve"> </w:t>
      </w:r>
      <w:r>
        <w:t>«Коснись</w:t>
      </w:r>
      <w:r>
        <w:rPr>
          <w:spacing w:val="-9"/>
        </w:rPr>
        <w:t xml:space="preserve"> </w:t>
      </w:r>
      <w:r>
        <w:t>ногой</w:t>
      </w:r>
      <w:r>
        <w:rPr>
          <w:spacing w:val="-7"/>
        </w:rPr>
        <w:t xml:space="preserve"> </w:t>
      </w:r>
      <w:r>
        <w:t>земли»,</w:t>
      </w:r>
      <w:r>
        <w:rPr>
          <w:spacing w:val="-8"/>
        </w:rPr>
        <w:t xml:space="preserve"> </w:t>
      </w:r>
      <w:r>
        <w:t>««Подними</w:t>
      </w:r>
      <w:r>
        <w:rPr>
          <w:spacing w:val="-9"/>
        </w:rPr>
        <w:t xml:space="preserve"> </w:t>
      </w:r>
      <w:r>
        <w:t>предмет»,</w:t>
      </w:r>
      <w:r>
        <w:rPr>
          <w:spacing w:val="-8"/>
        </w:rPr>
        <w:t xml:space="preserve"> </w:t>
      </w:r>
      <w:r>
        <w:t>«Собери</w:t>
      </w:r>
      <w:r>
        <w:rPr>
          <w:spacing w:val="-6"/>
        </w:rPr>
        <w:t xml:space="preserve"> </w:t>
      </w:r>
      <w:r>
        <w:rPr>
          <w:spacing w:val="-2"/>
        </w:rPr>
        <w:t>пирамидку».</w:t>
      </w:r>
    </w:p>
    <w:p w14:paraId="16E802F2">
      <w:pPr>
        <w:pStyle w:val="21"/>
        <w:spacing w:before="143" w:line="360" w:lineRule="auto"/>
        <w:ind w:left="0" w:right="10" w:firstLine="426"/>
        <w:jc w:val="left"/>
      </w:pPr>
      <w:r>
        <w:t>Подвижные игры на площадке: «Пятнашки», «Чехарда», игры с мячом. Эстафеты,</w:t>
      </w:r>
      <w:r>
        <w:rPr>
          <w:spacing w:val="-5"/>
        </w:rPr>
        <w:t xml:space="preserve"> </w:t>
      </w:r>
      <w:r>
        <w:t>направленные</w:t>
      </w:r>
      <w:r>
        <w:rPr>
          <w:spacing w:val="-3"/>
        </w:rPr>
        <w:t xml:space="preserve"> </w:t>
      </w:r>
      <w:r>
        <w:t>на</w:t>
      </w:r>
      <w:r>
        <w:rPr>
          <w:spacing w:val="-5"/>
        </w:rPr>
        <w:t xml:space="preserve"> </w:t>
      </w:r>
      <w:r>
        <w:t>развитие</w:t>
      </w:r>
      <w:r>
        <w:rPr>
          <w:spacing w:val="-5"/>
        </w:rPr>
        <w:t xml:space="preserve"> </w:t>
      </w:r>
      <w:r>
        <w:t>физических</w:t>
      </w:r>
      <w:r>
        <w:rPr>
          <w:spacing w:val="-5"/>
        </w:rPr>
        <w:t xml:space="preserve"> </w:t>
      </w:r>
      <w:r>
        <w:t>и</w:t>
      </w:r>
      <w:r>
        <w:rPr>
          <w:spacing w:val="-4"/>
        </w:rPr>
        <w:t xml:space="preserve"> </w:t>
      </w:r>
      <w:r>
        <w:t>специальных</w:t>
      </w:r>
      <w:r>
        <w:rPr>
          <w:spacing w:val="-5"/>
        </w:rPr>
        <w:t xml:space="preserve"> </w:t>
      </w:r>
      <w:r>
        <w:t>качеств. Техника передвижения:</w:t>
      </w:r>
    </w:p>
    <w:p w14:paraId="74B054E1">
      <w:pPr>
        <w:pStyle w:val="21"/>
        <w:spacing w:before="1" w:line="360" w:lineRule="auto"/>
        <w:ind w:left="0" w:right="10" w:firstLine="426"/>
      </w:pPr>
      <w:r>
        <w:t xml:space="preserve">в воде: упражнения для начального обучения технике спортивных способов плавания – кроль на груди и кроль на спине (имитационные упражнения на суше, </w:t>
      </w:r>
      <w:r>
        <w:rPr>
          <w:spacing w:val="-6"/>
        </w:rPr>
        <w:t>упражнения</w:t>
      </w:r>
      <w:r>
        <w:rPr>
          <w:spacing w:val="-12"/>
        </w:rPr>
        <w:t xml:space="preserve"> </w:t>
      </w:r>
      <w:r>
        <w:rPr>
          <w:spacing w:val="-6"/>
        </w:rPr>
        <w:t>в</w:t>
      </w:r>
      <w:r>
        <w:rPr>
          <w:spacing w:val="-11"/>
        </w:rPr>
        <w:t xml:space="preserve"> </w:t>
      </w:r>
      <w:r>
        <w:rPr>
          <w:spacing w:val="-6"/>
        </w:rPr>
        <w:t>воде</w:t>
      </w:r>
      <w:r>
        <w:rPr>
          <w:spacing w:val="-12"/>
        </w:rPr>
        <w:t xml:space="preserve"> </w:t>
      </w:r>
      <w:r>
        <w:rPr>
          <w:spacing w:val="-6"/>
        </w:rPr>
        <w:t>с</w:t>
      </w:r>
      <w:r>
        <w:rPr>
          <w:spacing w:val="-11"/>
        </w:rPr>
        <w:t xml:space="preserve"> </w:t>
      </w:r>
      <w:r>
        <w:rPr>
          <w:spacing w:val="-6"/>
        </w:rPr>
        <w:t>неподвижной</w:t>
      </w:r>
      <w:r>
        <w:rPr>
          <w:spacing w:val="-12"/>
        </w:rPr>
        <w:t xml:space="preserve"> </w:t>
      </w:r>
      <w:r>
        <w:rPr>
          <w:spacing w:val="-6"/>
        </w:rPr>
        <w:t>опорой,</w:t>
      </w:r>
      <w:r>
        <w:rPr>
          <w:spacing w:val="-11"/>
        </w:rPr>
        <w:t xml:space="preserve"> </w:t>
      </w:r>
      <w:r>
        <w:rPr>
          <w:spacing w:val="-6"/>
        </w:rPr>
        <w:t>с</w:t>
      </w:r>
      <w:r>
        <w:rPr>
          <w:spacing w:val="-12"/>
        </w:rPr>
        <w:t xml:space="preserve"> </w:t>
      </w:r>
      <w:r>
        <w:rPr>
          <w:spacing w:val="-6"/>
        </w:rPr>
        <w:t>подвижной</w:t>
      </w:r>
      <w:r>
        <w:rPr>
          <w:spacing w:val="-11"/>
        </w:rPr>
        <w:t xml:space="preserve"> </w:t>
      </w:r>
      <w:r>
        <w:rPr>
          <w:spacing w:val="-6"/>
        </w:rPr>
        <w:t>опорой,</w:t>
      </w:r>
      <w:r>
        <w:rPr>
          <w:spacing w:val="-9"/>
        </w:rPr>
        <w:t xml:space="preserve"> </w:t>
      </w:r>
      <w:r>
        <w:rPr>
          <w:spacing w:val="-6"/>
        </w:rPr>
        <w:t>без</w:t>
      </w:r>
      <w:r>
        <w:rPr>
          <w:spacing w:val="-11"/>
        </w:rPr>
        <w:t xml:space="preserve"> </w:t>
      </w:r>
      <w:r>
        <w:rPr>
          <w:spacing w:val="-6"/>
        </w:rPr>
        <w:t>опоры):</w:t>
      </w:r>
      <w:r>
        <w:rPr>
          <w:spacing w:val="-5"/>
        </w:rPr>
        <w:t xml:space="preserve"> </w:t>
      </w:r>
      <w:r>
        <w:rPr>
          <w:spacing w:val="-6"/>
        </w:rPr>
        <w:t xml:space="preserve">упражнения </w:t>
      </w:r>
      <w:r>
        <w:t>для изучения движений ногами, согласования движений ногами и дыхания</w:t>
      </w:r>
      <w:r>
        <w:rPr>
          <w:spacing w:val="40"/>
        </w:rPr>
        <w:t xml:space="preserve"> </w:t>
      </w:r>
      <w:r>
        <w:t>движений руками, движений руками и дыхания, упражнения для изучения общего согласования движений;</w:t>
      </w:r>
    </w:p>
    <w:p w14:paraId="783713DA">
      <w:pPr>
        <w:pStyle w:val="21"/>
        <w:spacing w:before="2" w:line="360" w:lineRule="auto"/>
        <w:ind w:left="0" w:right="10" w:firstLine="426"/>
      </w:pPr>
      <w:r>
        <w:t>на велосипеде: правильная посадка, обучение началу движения,</w:t>
      </w:r>
      <w:r>
        <w:rPr>
          <w:spacing w:val="40"/>
        </w:rPr>
        <w:t xml:space="preserve"> </w:t>
      </w:r>
      <w:r>
        <w:t>передвижению на велосипеде, торможению и остановке, формирование навыка сохранения равновесия на неустойчивой опоре (велосипеде), езда в положении сидя в седле или стоя на педалях, с поворотами и разворотами, по кругу, «змейкой»;</w:t>
      </w:r>
    </w:p>
    <w:p w14:paraId="28260042">
      <w:pPr>
        <w:pStyle w:val="21"/>
        <w:spacing w:line="360" w:lineRule="auto"/>
        <w:ind w:left="0" w:right="11" w:firstLine="425"/>
      </w:pPr>
      <w:r>
        <w:t xml:space="preserve">бегом: бег обычный, семенящий, с ускорением, приставными и скрестными шагами, спиной вперед, челночный, на различные дистанции и с различной </w:t>
      </w:r>
      <w:r>
        <w:rPr>
          <w:spacing w:val="-2"/>
        </w:rPr>
        <w:t>скоростью.</w:t>
      </w:r>
    </w:p>
    <w:p w14:paraId="7806DB81">
      <w:pPr>
        <w:pStyle w:val="21"/>
        <w:spacing w:before="1" w:line="360" w:lineRule="auto"/>
        <w:ind w:left="0" w:right="10" w:firstLine="426"/>
      </w:pPr>
      <w:r>
        <w:t xml:space="preserve">Учебные соревнования по триатлону. Участие в соревновательной </w:t>
      </w:r>
      <w:r>
        <w:rPr>
          <w:spacing w:val="-2"/>
        </w:rPr>
        <w:t>деятельности.</w:t>
      </w:r>
    </w:p>
    <w:p w14:paraId="776B675F">
      <w:pPr>
        <w:pStyle w:val="33"/>
        <w:numPr>
          <w:ilvl w:val="3"/>
          <w:numId w:val="16"/>
        </w:numPr>
        <w:tabs>
          <w:tab w:val="left" w:pos="2190"/>
        </w:tabs>
        <w:spacing w:before="2" w:line="360" w:lineRule="auto"/>
        <w:ind w:left="0" w:right="10" w:firstLine="426"/>
        <w:rPr>
          <w:sz w:val="28"/>
        </w:rPr>
      </w:pPr>
      <w:r>
        <w:rPr>
          <w:sz w:val="28"/>
        </w:rPr>
        <w:t>Содержание модуля «Триатлон» направлено на достижение обучающимися личностных, метапредметных и предметных результатов обучения.</w:t>
      </w:r>
    </w:p>
    <w:p w14:paraId="3E3F210A">
      <w:pPr>
        <w:pStyle w:val="33"/>
        <w:numPr>
          <w:ilvl w:val="4"/>
          <w:numId w:val="34"/>
        </w:numPr>
        <w:tabs>
          <w:tab w:val="left" w:pos="2397"/>
        </w:tabs>
        <w:spacing w:line="360" w:lineRule="auto"/>
        <w:ind w:left="0" w:right="10" w:firstLine="426"/>
        <w:rPr>
          <w:sz w:val="28"/>
        </w:rPr>
      </w:pPr>
      <w:r>
        <w:rPr>
          <w:sz w:val="28"/>
        </w:rPr>
        <w:t xml:space="preserve">При изучении модуля «Триатлон» на уровне начального общего образования у обучающихся будут сформированы следующие личностные </w:t>
      </w:r>
      <w:r>
        <w:rPr>
          <w:spacing w:val="-2"/>
          <w:sz w:val="28"/>
        </w:rPr>
        <w:t>результаты:</w:t>
      </w:r>
    </w:p>
    <w:p w14:paraId="56E18FBE">
      <w:pPr>
        <w:pStyle w:val="21"/>
        <w:spacing w:line="360" w:lineRule="auto"/>
        <w:ind w:left="0" w:right="10" w:firstLine="426"/>
      </w:pPr>
      <w: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w:t>
      </w:r>
    </w:p>
    <w:p w14:paraId="514CAAEB">
      <w:pPr>
        <w:pStyle w:val="21"/>
        <w:spacing w:before="1" w:line="360" w:lineRule="auto"/>
        <w:ind w:left="0" w:right="10" w:firstLine="426"/>
      </w:pPr>
      <w:r>
        <w:t>проявление</w:t>
      </w:r>
      <w:r>
        <w:rPr>
          <w:spacing w:val="80"/>
        </w:rPr>
        <w:t xml:space="preserve"> </w:t>
      </w:r>
      <w:r>
        <w:t>уважительного</w:t>
      </w:r>
      <w:r>
        <w:rPr>
          <w:spacing w:val="80"/>
        </w:rPr>
        <w:t xml:space="preserve"> </w:t>
      </w:r>
      <w:r>
        <w:t>отношения</w:t>
      </w:r>
      <w:r>
        <w:rPr>
          <w:spacing w:val="80"/>
        </w:rPr>
        <w:t xml:space="preserve"> </w:t>
      </w:r>
      <w:r>
        <w:t>к</w:t>
      </w:r>
      <w:r>
        <w:rPr>
          <w:spacing w:val="80"/>
        </w:rPr>
        <w:t xml:space="preserve"> </w:t>
      </w:r>
      <w:r>
        <w:t>сверстникам,</w:t>
      </w:r>
      <w:r>
        <w:rPr>
          <w:spacing w:val="80"/>
        </w:rPr>
        <w:t xml:space="preserve"> </w:t>
      </w:r>
      <w:r>
        <w:t>культуры</w:t>
      </w:r>
      <w:r>
        <w:rPr>
          <w:spacing w:val="80"/>
        </w:rPr>
        <w:t xml:space="preserve"> </w:t>
      </w:r>
      <w:r>
        <w:t>общения</w:t>
      </w:r>
      <w:r>
        <w:rPr>
          <w:spacing w:val="40"/>
        </w:rPr>
        <w:t xml:space="preserve"> </w:t>
      </w:r>
      <w:r>
        <w:t>и</w:t>
      </w:r>
      <w:r>
        <w:rPr>
          <w:spacing w:val="80"/>
          <w:w w:val="150"/>
        </w:rPr>
        <w:t xml:space="preserve"> </w:t>
      </w:r>
      <w:r>
        <w:t>взаимодействия</w:t>
      </w:r>
      <w:r>
        <w:rPr>
          <w:spacing w:val="80"/>
          <w:w w:val="150"/>
        </w:rPr>
        <w:t xml:space="preserve"> </w:t>
      </w:r>
      <w:r>
        <w:t>в</w:t>
      </w:r>
      <w:r>
        <w:rPr>
          <w:spacing w:val="80"/>
          <w:w w:val="150"/>
        </w:rPr>
        <w:t xml:space="preserve"> </w:t>
      </w:r>
      <w:r>
        <w:t>достижении</w:t>
      </w:r>
      <w:r>
        <w:rPr>
          <w:spacing w:val="80"/>
          <w:w w:val="150"/>
        </w:rPr>
        <w:t xml:space="preserve"> </w:t>
      </w:r>
      <w:r>
        <w:t>общих</w:t>
      </w:r>
      <w:r>
        <w:rPr>
          <w:spacing w:val="80"/>
          <w:w w:val="150"/>
        </w:rPr>
        <w:t xml:space="preserve"> </w:t>
      </w:r>
      <w:r>
        <w:t>целей</w:t>
      </w:r>
      <w:r>
        <w:rPr>
          <w:spacing w:val="80"/>
          <w:w w:val="150"/>
        </w:rPr>
        <w:t xml:space="preserve"> </w:t>
      </w:r>
      <w:r>
        <w:t>при</w:t>
      </w:r>
      <w:r>
        <w:rPr>
          <w:spacing w:val="80"/>
          <w:w w:val="150"/>
        </w:rPr>
        <w:t xml:space="preserve"> </w:t>
      </w:r>
      <w:r>
        <w:t>совместной</w:t>
      </w:r>
      <w:r>
        <w:rPr>
          <w:spacing w:val="80"/>
          <w:w w:val="150"/>
        </w:rPr>
        <w:t xml:space="preserve"> </w:t>
      </w:r>
      <w:r>
        <w:t>деятельности на принципах доброжелательности и взаимопомощи;</w:t>
      </w:r>
    </w:p>
    <w:p w14:paraId="3801614C">
      <w:pPr>
        <w:pStyle w:val="21"/>
        <w:spacing w:line="360" w:lineRule="auto"/>
        <w:ind w:left="0" w:right="10" w:firstLine="426"/>
      </w:pPr>
      <w: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14:paraId="5FF5A3C2">
      <w:pPr>
        <w:pStyle w:val="21"/>
        <w:spacing w:line="360" w:lineRule="auto"/>
        <w:ind w:left="0" w:right="10" w:firstLine="426"/>
      </w:pPr>
      <w:r>
        <w:t>проявление положительных качеств личности и управление своими эмоциями в</w:t>
      </w:r>
      <w:r>
        <w:rPr>
          <w:spacing w:val="40"/>
        </w:rPr>
        <w:t xml:space="preserve"> </w:t>
      </w:r>
      <w:r>
        <w:t>различных</w:t>
      </w:r>
      <w:r>
        <w:rPr>
          <w:spacing w:val="71"/>
        </w:rPr>
        <w:t xml:space="preserve"> </w:t>
      </w:r>
      <w:r>
        <w:t>ситуациях</w:t>
      </w:r>
      <w:r>
        <w:rPr>
          <w:spacing w:val="40"/>
        </w:rPr>
        <w:t xml:space="preserve"> </w:t>
      </w:r>
      <w:r>
        <w:t>и</w:t>
      </w:r>
      <w:r>
        <w:rPr>
          <w:spacing w:val="40"/>
        </w:rPr>
        <w:t xml:space="preserve"> </w:t>
      </w:r>
      <w:r>
        <w:t>условиях;</w:t>
      </w:r>
      <w:r>
        <w:rPr>
          <w:spacing w:val="40"/>
        </w:rPr>
        <w:t xml:space="preserve"> </w:t>
      </w:r>
      <w:r>
        <w:t>способность</w:t>
      </w:r>
      <w:r>
        <w:rPr>
          <w:spacing w:val="40"/>
        </w:rPr>
        <w:t xml:space="preserve"> </w:t>
      </w:r>
      <w:r>
        <w:t>к</w:t>
      </w:r>
      <w:r>
        <w:rPr>
          <w:spacing w:val="71"/>
        </w:rPr>
        <w:t xml:space="preserve"> </w:t>
      </w:r>
      <w:r>
        <w:t>самостоятельной,</w:t>
      </w:r>
      <w:r>
        <w:rPr>
          <w:spacing w:val="40"/>
        </w:rPr>
        <w:t xml:space="preserve"> </w:t>
      </w:r>
      <w:r>
        <w:t>творческой</w:t>
      </w:r>
      <w:r>
        <w:rPr>
          <w:spacing w:val="80"/>
        </w:rPr>
        <w:t xml:space="preserve"> </w:t>
      </w:r>
      <w:r>
        <w:t>и ответственной деятельности средствами триатлона;</w:t>
      </w:r>
    </w:p>
    <w:p w14:paraId="00462AEC">
      <w:pPr>
        <w:pStyle w:val="21"/>
        <w:spacing w:line="360" w:lineRule="auto"/>
        <w:ind w:left="0" w:right="10" w:firstLine="426"/>
      </w:pPr>
      <w:r>
        <w:t>понимание установки на безопасный, здоровый образ жизни, наличие мотивации</w:t>
      </w:r>
      <w:r>
        <w:rPr>
          <w:spacing w:val="78"/>
          <w:w w:val="150"/>
        </w:rPr>
        <w:t xml:space="preserve"> </w:t>
      </w:r>
      <w:r>
        <w:t>к</w:t>
      </w:r>
      <w:r>
        <w:rPr>
          <w:spacing w:val="77"/>
          <w:w w:val="150"/>
        </w:rPr>
        <w:t xml:space="preserve"> </w:t>
      </w:r>
      <w:r>
        <w:t>творческому</w:t>
      </w:r>
      <w:r>
        <w:rPr>
          <w:spacing w:val="74"/>
          <w:w w:val="150"/>
        </w:rPr>
        <w:t xml:space="preserve"> </w:t>
      </w:r>
      <w:r>
        <w:t>труду,</w:t>
      </w:r>
      <w:r>
        <w:rPr>
          <w:spacing w:val="77"/>
          <w:w w:val="150"/>
        </w:rPr>
        <w:t xml:space="preserve"> </w:t>
      </w:r>
      <w:r>
        <w:t>работе</w:t>
      </w:r>
      <w:r>
        <w:rPr>
          <w:spacing w:val="78"/>
          <w:w w:val="150"/>
        </w:rPr>
        <w:t xml:space="preserve"> </w:t>
      </w:r>
      <w:r>
        <w:t>на</w:t>
      </w:r>
      <w:r>
        <w:rPr>
          <w:spacing w:val="74"/>
          <w:w w:val="150"/>
        </w:rPr>
        <w:t xml:space="preserve"> </w:t>
      </w:r>
      <w:r>
        <w:t>результат,</w:t>
      </w:r>
      <w:r>
        <w:rPr>
          <w:spacing w:val="79"/>
          <w:w w:val="150"/>
        </w:rPr>
        <w:t xml:space="preserve"> </w:t>
      </w:r>
      <w:r>
        <w:t>бережному</w:t>
      </w:r>
      <w:r>
        <w:rPr>
          <w:spacing w:val="74"/>
          <w:w w:val="150"/>
        </w:rPr>
        <w:t xml:space="preserve"> </w:t>
      </w:r>
      <w:r>
        <w:t>отношению к материальным и духовным ценностям.</w:t>
      </w:r>
    </w:p>
    <w:p w14:paraId="491CFA8A">
      <w:pPr>
        <w:pStyle w:val="33"/>
        <w:numPr>
          <w:ilvl w:val="4"/>
          <w:numId w:val="34"/>
        </w:numPr>
        <w:tabs>
          <w:tab w:val="left" w:pos="2397"/>
        </w:tabs>
        <w:spacing w:line="360" w:lineRule="auto"/>
        <w:ind w:left="0" w:right="10" w:firstLine="426"/>
        <w:rPr>
          <w:sz w:val="28"/>
        </w:rPr>
      </w:pPr>
      <w:r>
        <w:rPr>
          <w:sz w:val="28"/>
        </w:rPr>
        <w:t xml:space="preserve">При изучении модуля «Триатлон» на уровне начального общего образования у обучающихся будут сформированы следующие метапредметные </w:t>
      </w:r>
      <w:r>
        <w:rPr>
          <w:spacing w:val="-2"/>
          <w:sz w:val="28"/>
        </w:rPr>
        <w:t>результаты:</w:t>
      </w:r>
    </w:p>
    <w:p w14:paraId="0108F723">
      <w:pPr>
        <w:pStyle w:val="21"/>
        <w:spacing w:line="360" w:lineRule="auto"/>
        <w:ind w:left="0" w:right="10" w:firstLine="426"/>
      </w:pPr>
      <w:r>
        <w:t>овладение способностью принимать и сохранять цели и задачи учебной деятельности, поиска средств и способов её осуществления;</w:t>
      </w:r>
    </w:p>
    <w:p w14:paraId="0F39402E">
      <w:pPr>
        <w:spacing w:line="360" w:lineRule="auto"/>
        <w:ind w:right="10" w:firstLine="426"/>
        <w:sectPr>
          <w:pgSz w:w="11910" w:h="16850"/>
          <w:pgMar w:top="820" w:right="570" w:bottom="993" w:left="840" w:header="569" w:footer="0" w:gutter="0"/>
          <w:cols w:space="720" w:num="1"/>
        </w:sectPr>
      </w:pPr>
    </w:p>
    <w:p w14:paraId="4A9A2F85">
      <w:pPr>
        <w:pStyle w:val="21"/>
        <w:spacing w:before="291" w:line="360" w:lineRule="auto"/>
        <w:ind w:left="0" w:right="10" w:firstLine="426"/>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1938425E">
      <w:pPr>
        <w:pStyle w:val="21"/>
        <w:spacing w:before="1" w:line="360" w:lineRule="auto"/>
        <w:ind w:left="0" w:right="10" w:firstLine="426"/>
      </w:pPr>
      <w:r>
        <w:t>умение</w:t>
      </w:r>
      <w:r>
        <w:rPr>
          <w:spacing w:val="80"/>
        </w:rPr>
        <w:t xml:space="preserve">  </w:t>
      </w:r>
      <w:r>
        <w:t>характеризовать</w:t>
      </w:r>
      <w:r>
        <w:rPr>
          <w:spacing w:val="80"/>
        </w:rPr>
        <w:t xml:space="preserve">  </w:t>
      </w:r>
      <w:r>
        <w:t>действия</w:t>
      </w:r>
      <w:r>
        <w:rPr>
          <w:spacing w:val="80"/>
        </w:rPr>
        <w:t xml:space="preserve">  </w:t>
      </w:r>
      <w:r>
        <w:t>и</w:t>
      </w:r>
      <w:r>
        <w:rPr>
          <w:spacing w:val="80"/>
        </w:rPr>
        <w:t xml:space="preserve">  </w:t>
      </w:r>
      <w:r>
        <w:t>поступки,</w:t>
      </w:r>
      <w:r>
        <w:rPr>
          <w:spacing w:val="80"/>
        </w:rPr>
        <w:t xml:space="preserve">  </w:t>
      </w:r>
      <w:r>
        <w:t>давать</w:t>
      </w:r>
      <w:r>
        <w:rPr>
          <w:spacing w:val="80"/>
        </w:rPr>
        <w:t xml:space="preserve">  </w:t>
      </w:r>
      <w:r>
        <w:t>им</w:t>
      </w:r>
      <w:r>
        <w:rPr>
          <w:spacing w:val="80"/>
        </w:rPr>
        <w:t xml:space="preserve">  </w:t>
      </w:r>
      <w:r>
        <w:t>анализ</w:t>
      </w:r>
      <w:r>
        <w:rPr>
          <w:spacing w:val="80"/>
          <w:w w:val="150"/>
        </w:rPr>
        <w:t xml:space="preserve"> </w:t>
      </w:r>
      <w:r>
        <w:t>и объективную оценку на основе освоенных знаний и имеющегося опыта;</w:t>
      </w:r>
    </w:p>
    <w:p w14:paraId="423D7D9E">
      <w:pPr>
        <w:pStyle w:val="21"/>
        <w:spacing w:before="2" w:line="360" w:lineRule="auto"/>
        <w:ind w:left="0" w:right="10" w:firstLine="426"/>
      </w:pPr>
      <w:r>
        <w:t>понимание причин успеха или неуспеха учебной деятельности и способность конструктивно действовать даже в ситуациях неуспеха;</w:t>
      </w:r>
    </w:p>
    <w:p w14:paraId="2B2D0262">
      <w:pPr>
        <w:pStyle w:val="21"/>
        <w:spacing w:line="360" w:lineRule="auto"/>
        <w:ind w:left="0" w:right="10" w:firstLine="426"/>
      </w:pPr>
      <w:r>
        <w:t>определение</w:t>
      </w:r>
      <w:r>
        <w:rPr>
          <w:spacing w:val="80"/>
        </w:rPr>
        <w:t xml:space="preserve"> </w:t>
      </w:r>
      <w:r>
        <w:t>общей</w:t>
      </w:r>
      <w:r>
        <w:rPr>
          <w:spacing w:val="80"/>
        </w:rPr>
        <w:t xml:space="preserve"> </w:t>
      </w:r>
      <w:r>
        <w:t>цели</w:t>
      </w:r>
      <w:r>
        <w:rPr>
          <w:spacing w:val="80"/>
        </w:rPr>
        <w:t xml:space="preserve"> </w:t>
      </w:r>
      <w:r>
        <w:t>и</w:t>
      </w:r>
      <w:r>
        <w:rPr>
          <w:spacing w:val="80"/>
        </w:rPr>
        <w:t xml:space="preserve"> </w:t>
      </w:r>
      <w:r>
        <w:t>путей</w:t>
      </w:r>
      <w:r>
        <w:rPr>
          <w:spacing w:val="80"/>
        </w:rPr>
        <w:t xml:space="preserve"> </w:t>
      </w:r>
      <w:r>
        <w:t>её</w:t>
      </w:r>
      <w:r>
        <w:rPr>
          <w:spacing w:val="80"/>
        </w:rPr>
        <w:t xml:space="preserve"> </w:t>
      </w:r>
      <w:r>
        <w:t>достижения,</w:t>
      </w:r>
      <w:r>
        <w:rPr>
          <w:spacing w:val="80"/>
        </w:rPr>
        <w:t xml:space="preserve"> </w:t>
      </w:r>
      <w:r>
        <w:t>умение</w:t>
      </w:r>
      <w:r>
        <w:rPr>
          <w:spacing w:val="80"/>
        </w:rPr>
        <w:t xml:space="preserve"> </w:t>
      </w:r>
      <w:r>
        <w:t>договариваться</w:t>
      </w:r>
      <w:r>
        <w:rPr>
          <w:spacing w:val="40"/>
        </w:rPr>
        <w:t xml:space="preserve"> </w:t>
      </w:r>
      <w:r>
        <w:t>о распределении функций в учебной, игровой и соревновательной деятельности, оценка собственного поведения и поведения окружающих;</w:t>
      </w:r>
    </w:p>
    <w:p w14:paraId="53B564EE">
      <w:pPr>
        <w:pStyle w:val="21"/>
        <w:spacing w:line="360" w:lineRule="auto"/>
        <w:ind w:left="0" w:right="10" w:firstLine="426"/>
      </w:pPr>
      <w:r>
        <w:t>обеспечение</w:t>
      </w:r>
      <w:r>
        <w:rPr>
          <w:spacing w:val="80"/>
        </w:rPr>
        <w:t xml:space="preserve"> </w:t>
      </w:r>
      <w:r>
        <w:t>защиты</w:t>
      </w:r>
      <w:r>
        <w:rPr>
          <w:spacing w:val="80"/>
        </w:rPr>
        <w:t xml:space="preserve"> </w:t>
      </w:r>
      <w:r>
        <w:t>и</w:t>
      </w:r>
      <w:r>
        <w:rPr>
          <w:spacing w:val="80"/>
        </w:rPr>
        <w:t xml:space="preserve"> </w:t>
      </w:r>
      <w:r>
        <w:t>сохранности</w:t>
      </w:r>
      <w:r>
        <w:rPr>
          <w:spacing w:val="80"/>
        </w:rPr>
        <w:t xml:space="preserve"> </w:t>
      </w:r>
      <w:r>
        <w:t>природы</w:t>
      </w:r>
      <w:r>
        <w:rPr>
          <w:spacing w:val="80"/>
        </w:rPr>
        <w:t xml:space="preserve"> </w:t>
      </w:r>
      <w:r>
        <w:t>во</w:t>
      </w:r>
      <w:r>
        <w:rPr>
          <w:spacing w:val="80"/>
        </w:rPr>
        <w:t xml:space="preserve"> </w:t>
      </w:r>
      <w:r>
        <w:t>время</w:t>
      </w:r>
      <w:r>
        <w:rPr>
          <w:spacing w:val="80"/>
        </w:rPr>
        <w:t xml:space="preserve"> </w:t>
      </w:r>
      <w:r>
        <w:t>активного</w:t>
      </w:r>
      <w:r>
        <w:rPr>
          <w:spacing w:val="80"/>
        </w:rPr>
        <w:t xml:space="preserve"> </w:t>
      </w:r>
      <w:r>
        <w:t>отдыха и занятий физической культурой;</w:t>
      </w:r>
    </w:p>
    <w:p w14:paraId="0C260866">
      <w:pPr>
        <w:pStyle w:val="21"/>
        <w:spacing w:line="360" w:lineRule="auto"/>
        <w:ind w:left="0" w:right="10" w:firstLine="426"/>
      </w:pPr>
      <w:r>
        <w:t xml:space="preserve">способность организации самостоятельной деятельности с учётом требований её безопасности, сохранности инвентаря и оборудования, организации места </w:t>
      </w:r>
      <w:r>
        <w:rPr>
          <w:spacing w:val="-2"/>
        </w:rPr>
        <w:t>занятий;</w:t>
      </w:r>
    </w:p>
    <w:p w14:paraId="48AEFF09">
      <w:pPr>
        <w:pStyle w:val="21"/>
        <w:spacing w:line="360" w:lineRule="auto"/>
        <w:ind w:left="0" w:right="10" w:firstLine="426"/>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14:paraId="33575539">
      <w:pPr>
        <w:pStyle w:val="21"/>
        <w:spacing w:before="1" w:line="360" w:lineRule="auto"/>
        <w:ind w:left="0" w:right="10" w:firstLine="426"/>
      </w:pPr>
      <w:r>
        <w:t>владение</w:t>
      </w:r>
      <w:r>
        <w:rPr>
          <w:spacing w:val="79"/>
          <w:w w:val="150"/>
        </w:rPr>
        <w:t xml:space="preserve">  </w:t>
      </w:r>
      <w:r>
        <w:t>основами</w:t>
      </w:r>
      <w:r>
        <w:rPr>
          <w:spacing w:val="80"/>
          <w:w w:val="150"/>
        </w:rPr>
        <w:t xml:space="preserve">  </w:t>
      </w:r>
      <w:r>
        <w:t>самоконтроля,</w:t>
      </w:r>
      <w:r>
        <w:rPr>
          <w:spacing w:val="79"/>
          <w:w w:val="150"/>
        </w:rPr>
        <w:t xml:space="preserve">  </w:t>
      </w:r>
      <w:r>
        <w:t>самооценки,</w:t>
      </w:r>
      <w:r>
        <w:rPr>
          <w:spacing w:val="79"/>
          <w:w w:val="150"/>
        </w:rPr>
        <w:t xml:space="preserve">  </w:t>
      </w:r>
      <w:r>
        <w:t>принятия</w:t>
      </w:r>
      <w:r>
        <w:rPr>
          <w:spacing w:val="80"/>
          <w:w w:val="150"/>
        </w:rPr>
        <w:t xml:space="preserve">  </w:t>
      </w:r>
      <w:r>
        <w:t>решений и осуществления осознанного выбора в учебной и познавательной деятельности.</w:t>
      </w:r>
    </w:p>
    <w:p w14:paraId="2E62A9FA">
      <w:pPr>
        <w:pStyle w:val="33"/>
        <w:numPr>
          <w:ilvl w:val="4"/>
          <w:numId w:val="34"/>
        </w:numPr>
        <w:tabs>
          <w:tab w:val="left" w:pos="2397"/>
        </w:tabs>
        <w:spacing w:line="360" w:lineRule="auto"/>
        <w:ind w:left="0" w:right="10" w:firstLine="426"/>
        <w:rPr>
          <w:sz w:val="28"/>
        </w:rPr>
      </w:pPr>
      <w:r>
        <w:rPr>
          <w:sz w:val="28"/>
        </w:rPr>
        <w:t xml:space="preserve">При изучении модуля «Триатлон» на уровне начального общего образования у обучающихся будут сформированы следующие предметные </w:t>
      </w:r>
      <w:r>
        <w:rPr>
          <w:spacing w:val="-2"/>
          <w:sz w:val="28"/>
        </w:rPr>
        <w:t>результаты:</w:t>
      </w:r>
    </w:p>
    <w:p w14:paraId="3D7FF58E">
      <w:pPr>
        <w:pStyle w:val="21"/>
        <w:spacing w:line="360" w:lineRule="auto"/>
        <w:ind w:left="0" w:right="10" w:firstLine="426"/>
      </w:pPr>
      <w:r>
        <w:t>представления о роли и значении занятий триатлоном, как средством укрепления здоровья, закаливания и развития физических качеств человека;</w:t>
      </w:r>
    </w:p>
    <w:p w14:paraId="5CBB71D9">
      <w:pPr>
        <w:pStyle w:val="21"/>
        <w:spacing w:line="360" w:lineRule="auto"/>
        <w:ind w:left="0" w:right="10" w:firstLine="426"/>
      </w:pPr>
      <w:r>
        <w:t>знания по истории возникновения триатлона, достижениях Национальной сборной</w:t>
      </w:r>
      <w:r>
        <w:rPr>
          <w:spacing w:val="-2"/>
        </w:rPr>
        <w:t xml:space="preserve"> </w:t>
      </w:r>
      <w:r>
        <w:t>команды</w:t>
      </w:r>
      <w:r>
        <w:rPr>
          <w:spacing w:val="-2"/>
        </w:rPr>
        <w:t xml:space="preserve"> </w:t>
      </w:r>
      <w:r>
        <w:t>страны</w:t>
      </w:r>
      <w:r>
        <w:rPr>
          <w:spacing w:val="-2"/>
        </w:rPr>
        <w:t xml:space="preserve"> </w:t>
      </w:r>
      <w:r>
        <w:t>по</w:t>
      </w:r>
      <w:r>
        <w:rPr>
          <w:spacing w:val="-2"/>
        </w:rPr>
        <w:t xml:space="preserve"> </w:t>
      </w:r>
      <w:r>
        <w:t>триатлону на</w:t>
      </w:r>
      <w:r>
        <w:rPr>
          <w:spacing w:val="-2"/>
        </w:rPr>
        <w:t xml:space="preserve"> </w:t>
      </w:r>
      <w:r>
        <w:t>чемпионатах мира,</w:t>
      </w:r>
      <w:r>
        <w:rPr>
          <w:spacing w:val="-3"/>
        </w:rPr>
        <w:t xml:space="preserve"> </w:t>
      </w:r>
      <w:r>
        <w:t>Европы,</w:t>
      </w:r>
      <w:r>
        <w:rPr>
          <w:spacing w:val="-3"/>
        </w:rPr>
        <w:t xml:space="preserve"> </w:t>
      </w:r>
      <w:r>
        <w:t>Олимпийских играх; о легендарных отечественных и зарубежных триатлонистах и тренерах;</w:t>
      </w:r>
    </w:p>
    <w:p w14:paraId="002C8FF9">
      <w:pPr>
        <w:pStyle w:val="21"/>
        <w:spacing w:line="360" w:lineRule="auto"/>
        <w:ind w:left="0" w:right="10" w:firstLine="426"/>
      </w:pPr>
      <w:r>
        <w:t>знания о спортивных дисциплинах триатлона и основных правилах соревнований по триатлону;</w:t>
      </w:r>
    </w:p>
    <w:p w14:paraId="14C48D71">
      <w:pPr>
        <w:pStyle w:val="21"/>
        <w:spacing w:line="362" w:lineRule="auto"/>
        <w:ind w:left="0" w:right="11" w:firstLine="425"/>
      </w:pPr>
      <w:r>
        <w:t>навыки безопасного поведения во время занятий триатлоном и посещений соревнований по триатлону;</w:t>
      </w:r>
    </w:p>
    <w:p w14:paraId="045C6951">
      <w:pPr>
        <w:pStyle w:val="21"/>
        <w:spacing w:line="360" w:lineRule="auto"/>
        <w:ind w:left="0" w:right="10" w:firstLine="426"/>
      </w:pPr>
      <w:r>
        <w:t>знания</w:t>
      </w:r>
      <w:r>
        <w:rPr>
          <w:spacing w:val="66"/>
        </w:rPr>
        <w:t xml:space="preserve">  </w:t>
      </w:r>
      <w:r>
        <w:t>и</w:t>
      </w:r>
      <w:r>
        <w:rPr>
          <w:spacing w:val="68"/>
        </w:rPr>
        <w:t xml:space="preserve">  </w:t>
      </w:r>
      <w:r>
        <w:t>соблюдение</w:t>
      </w:r>
      <w:r>
        <w:rPr>
          <w:spacing w:val="67"/>
        </w:rPr>
        <w:t xml:space="preserve">  </w:t>
      </w:r>
      <w:r>
        <w:t>базовых</w:t>
      </w:r>
      <w:r>
        <w:rPr>
          <w:spacing w:val="66"/>
        </w:rPr>
        <w:t xml:space="preserve">  </w:t>
      </w:r>
      <w:r>
        <w:t>правил</w:t>
      </w:r>
      <w:r>
        <w:rPr>
          <w:spacing w:val="67"/>
        </w:rPr>
        <w:t xml:space="preserve">  </w:t>
      </w:r>
      <w:r>
        <w:t>личной</w:t>
      </w:r>
      <w:r>
        <w:rPr>
          <w:spacing w:val="68"/>
        </w:rPr>
        <w:t xml:space="preserve">  </w:t>
      </w:r>
      <w:r>
        <w:t>гигиены,</w:t>
      </w:r>
      <w:r>
        <w:rPr>
          <w:spacing w:val="67"/>
        </w:rPr>
        <w:t xml:space="preserve">  </w:t>
      </w:r>
      <w:r>
        <w:t>требований к спортивной одежде, обуви и спортивному инвентарю для занятий триатлоном;</w:t>
      </w:r>
    </w:p>
    <w:p w14:paraId="304CDA06">
      <w:pPr>
        <w:pStyle w:val="21"/>
        <w:spacing w:line="362" w:lineRule="auto"/>
        <w:ind w:left="0" w:right="10" w:firstLine="426"/>
      </w:pPr>
      <w:r>
        <w:t>знания о базовых навыках самоконтроля и наблюдения за своим физическим состоянием и величиной физических нагрузок;</w:t>
      </w:r>
    </w:p>
    <w:p w14:paraId="436C1013">
      <w:pPr>
        <w:pStyle w:val="21"/>
        <w:spacing w:line="360" w:lineRule="auto"/>
        <w:ind w:left="0" w:right="10" w:firstLine="426"/>
      </w:pPr>
      <w:r>
        <w:t>знания</w:t>
      </w:r>
      <w:r>
        <w:rPr>
          <w:spacing w:val="40"/>
        </w:rPr>
        <w:t xml:space="preserve"> </w:t>
      </w:r>
      <w:r>
        <w:t>основ</w:t>
      </w:r>
      <w:r>
        <w:rPr>
          <w:spacing w:val="40"/>
        </w:rPr>
        <w:t xml:space="preserve"> </w:t>
      </w:r>
      <w:r>
        <w:t>организации</w:t>
      </w:r>
      <w:r>
        <w:rPr>
          <w:spacing w:val="40"/>
        </w:rPr>
        <w:t xml:space="preserve"> </w:t>
      </w:r>
      <w:r>
        <w:t>самостоятельных</w:t>
      </w:r>
      <w:r>
        <w:rPr>
          <w:spacing w:val="40"/>
        </w:rPr>
        <w:t xml:space="preserve"> </w:t>
      </w:r>
      <w:r>
        <w:t>занятий</w:t>
      </w:r>
      <w:r>
        <w:rPr>
          <w:spacing w:val="40"/>
        </w:rPr>
        <w:t xml:space="preserve"> </w:t>
      </w:r>
      <w:r>
        <w:t>физической</w:t>
      </w:r>
      <w:r>
        <w:rPr>
          <w:spacing w:val="40"/>
        </w:rPr>
        <w:t xml:space="preserve"> </w:t>
      </w:r>
      <w:r>
        <w:t>культурой</w:t>
      </w:r>
      <w:r>
        <w:rPr>
          <w:spacing w:val="40"/>
        </w:rPr>
        <w:t xml:space="preserve"> </w:t>
      </w:r>
      <w:r>
        <w:t>и спортом со сверстниками, организации и проведения со сверстниками подвижных игр специальной направленности с элементами триатлона;</w:t>
      </w:r>
    </w:p>
    <w:p w14:paraId="65F1246D">
      <w:pPr>
        <w:pStyle w:val="21"/>
        <w:spacing w:line="360" w:lineRule="auto"/>
        <w:ind w:left="0" w:right="10" w:firstLine="426"/>
      </w:pPr>
      <w:r>
        <w:t>знание, умение составлять и осваивать упражнения и комплексы утренней гигиенической</w:t>
      </w:r>
      <w:r>
        <w:rPr>
          <w:spacing w:val="80"/>
          <w:w w:val="150"/>
        </w:rPr>
        <w:t xml:space="preserve"> </w:t>
      </w:r>
      <w:r>
        <w:t>гимнастики,</w:t>
      </w:r>
      <w:r>
        <w:rPr>
          <w:spacing w:val="80"/>
          <w:w w:val="150"/>
        </w:rPr>
        <w:t xml:space="preserve"> </w:t>
      </w:r>
      <w:r>
        <w:t>дыхательной</w:t>
      </w:r>
      <w:r>
        <w:rPr>
          <w:spacing w:val="80"/>
          <w:w w:val="150"/>
        </w:rPr>
        <w:t xml:space="preserve"> </w:t>
      </w:r>
      <w:r>
        <w:t>гимнастики,</w:t>
      </w:r>
      <w:r>
        <w:rPr>
          <w:spacing w:val="80"/>
          <w:w w:val="150"/>
        </w:rPr>
        <w:t xml:space="preserve"> </w:t>
      </w:r>
      <w:r>
        <w:t>упражнений</w:t>
      </w:r>
      <w:r>
        <w:rPr>
          <w:spacing w:val="80"/>
          <w:w w:val="150"/>
        </w:rPr>
        <w:t xml:space="preserve"> </w:t>
      </w:r>
      <w:r>
        <w:t>для</w:t>
      </w:r>
      <w:r>
        <w:rPr>
          <w:spacing w:val="80"/>
          <w:w w:val="150"/>
        </w:rPr>
        <w:t xml:space="preserve"> </w:t>
      </w:r>
      <w:r>
        <w:t>глаз, для формирования осанки, профилактики плоскостопия;</w:t>
      </w:r>
    </w:p>
    <w:p w14:paraId="400506BC">
      <w:pPr>
        <w:pStyle w:val="21"/>
        <w:spacing w:line="360" w:lineRule="auto"/>
        <w:ind w:left="0" w:right="10" w:firstLine="426"/>
      </w:pPr>
      <w:r>
        <w:t>умение выполнять комплексы общеразвивающих и корригирующих упражнений, упражнений на развитие быстроты, ловкости, гибкости, упражнений для</w:t>
      </w:r>
      <w:r>
        <w:rPr>
          <w:spacing w:val="80"/>
        </w:rPr>
        <w:t xml:space="preserve">   </w:t>
      </w:r>
      <w:r>
        <w:t>укрепления</w:t>
      </w:r>
      <w:r>
        <w:rPr>
          <w:spacing w:val="80"/>
        </w:rPr>
        <w:t xml:space="preserve">   </w:t>
      </w:r>
      <w:r>
        <w:t>голеностопных</w:t>
      </w:r>
      <w:r>
        <w:rPr>
          <w:spacing w:val="80"/>
        </w:rPr>
        <w:t xml:space="preserve">   </w:t>
      </w:r>
      <w:r>
        <w:t>суставов,</w:t>
      </w:r>
      <w:r>
        <w:rPr>
          <w:spacing w:val="80"/>
        </w:rPr>
        <w:t xml:space="preserve">   </w:t>
      </w:r>
      <w:r>
        <w:t>специальных</w:t>
      </w:r>
      <w:r>
        <w:rPr>
          <w:spacing w:val="80"/>
        </w:rPr>
        <w:t xml:space="preserve">   </w:t>
      </w:r>
      <w:r>
        <w:t>упражнений для формирования технических навыков триатлониста;</w:t>
      </w:r>
    </w:p>
    <w:p w14:paraId="7D72547D">
      <w:pPr>
        <w:pStyle w:val="21"/>
        <w:spacing w:line="360" w:lineRule="auto"/>
        <w:ind w:left="0" w:right="10" w:firstLine="426"/>
      </w:pPr>
      <w:r>
        <w:t>умение</w:t>
      </w:r>
      <w:r>
        <w:rPr>
          <w:spacing w:val="80"/>
          <w:w w:val="150"/>
        </w:rPr>
        <w:t xml:space="preserve">  </w:t>
      </w:r>
      <w:r>
        <w:t>выполнять</w:t>
      </w:r>
      <w:r>
        <w:rPr>
          <w:spacing w:val="80"/>
          <w:w w:val="150"/>
        </w:rPr>
        <w:t xml:space="preserve">  </w:t>
      </w:r>
      <w:r>
        <w:t>различные</w:t>
      </w:r>
      <w:r>
        <w:rPr>
          <w:spacing w:val="80"/>
          <w:w w:val="150"/>
        </w:rPr>
        <w:t xml:space="preserve">  </w:t>
      </w:r>
      <w:r>
        <w:t>виды</w:t>
      </w:r>
      <w:r>
        <w:rPr>
          <w:spacing w:val="80"/>
          <w:w w:val="150"/>
        </w:rPr>
        <w:t xml:space="preserve">  </w:t>
      </w:r>
      <w:r>
        <w:t>передвижений</w:t>
      </w:r>
      <w:r>
        <w:rPr>
          <w:spacing w:val="80"/>
          <w:w w:val="150"/>
        </w:rPr>
        <w:t xml:space="preserve">  </w:t>
      </w:r>
      <w:r>
        <w:t>характерных для триатлона (плавание, велогонка, бег) в упрощенных условиях естественной среды (оборудованные водоемы, велодорожки, лесопарковая зона) в учебной, игровой и соревновательной деятельности;</w:t>
      </w:r>
    </w:p>
    <w:p w14:paraId="3F36543E">
      <w:pPr>
        <w:pStyle w:val="21"/>
        <w:spacing w:line="360" w:lineRule="auto"/>
        <w:ind w:left="0" w:right="10" w:firstLine="426"/>
      </w:pPr>
      <w:r>
        <w:t>умение демонстрировать базовые навыки спортивного плавания включая: прыжки в воду, скольжения, повороты, умение ориентироваться в воде, плавание кролем на груди и на спине;</w:t>
      </w:r>
    </w:p>
    <w:p w14:paraId="118CCA5A">
      <w:pPr>
        <w:pStyle w:val="21"/>
        <w:spacing w:line="360" w:lineRule="auto"/>
        <w:ind w:left="0" w:right="10" w:firstLine="426"/>
      </w:pPr>
      <w:r>
        <w:t>умение выполнять индивидуальные технические приемы на велосипеде включая: быструю и безопасную посадку на велосипед, разгон, остановки, прохождение поворотов и разворотов;</w:t>
      </w:r>
    </w:p>
    <w:p w14:paraId="3B108130">
      <w:pPr>
        <w:pStyle w:val="21"/>
        <w:spacing w:line="360" w:lineRule="auto"/>
        <w:ind w:left="0" w:right="10" w:firstLine="426"/>
      </w:pPr>
      <w:r>
        <w:t>знание назначения основных узлов спортивного велосипеда, овладение основными навыками технического обслуживания велосипеда;</w:t>
      </w:r>
    </w:p>
    <w:p w14:paraId="526071F0">
      <w:pPr>
        <w:pStyle w:val="21"/>
        <w:spacing w:line="360" w:lineRule="auto"/>
        <w:ind w:left="0" w:right="10" w:firstLine="426"/>
      </w:pPr>
      <w:r>
        <w:t>способность концентрировать свое внимание на базовых элементах техники движений</w:t>
      </w:r>
      <w:r>
        <w:rPr>
          <w:spacing w:val="59"/>
          <w:w w:val="150"/>
        </w:rPr>
        <w:t xml:space="preserve"> </w:t>
      </w:r>
      <w:r>
        <w:t>в</w:t>
      </w:r>
      <w:r>
        <w:rPr>
          <w:spacing w:val="59"/>
          <w:w w:val="150"/>
        </w:rPr>
        <w:t xml:space="preserve"> </w:t>
      </w:r>
      <w:r>
        <w:t>различных</w:t>
      </w:r>
      <w:r>
        <w:rPr>
          <w:spacing w:val="60"/>
          <w:w w:val="150"/>
        </w:rPr>
        <w:t xml:space="preserve"> </w:t>
      </w:r>
      <w:r>
        <w:t>сегментах</w:t>
      </w:r>
      <w:r>
        <w:rPr>
          <w:spacing w:val="59"/>
          <w:w w:val="150"/>
        </w:rPr>
        <w:t xml:space="preserve"> </w:t>
      </w:r>
      <w:r>
        <w:t>триатлона,</w:t>
      </w:r>
      <w:r>
        <w:rPr>
          <w:spacing w:val="59"/>
          <w:w w:val="150"/>
        </w:rPr>
        <w:t xml:space="preserve"> </w:t>
      </w:r>
      <w:r>
        <w:t>устранять</w:t>
      </w:r>
      <w:r>
        <w:rPr>
          <w:spacing w:val="59"/>
          <w:w w:val="150"/>
        </w:rPr>
        <w:t xml:space="preserve"> </w:t>
      </w:r>
      <w:r>
        <w:rPr>
          <w:spacing w:val="-2"/>
        </w:rPr>
        <w:t xml:space="preserve">ошибки </w:t>
      </w:r>
      <w:r>
        <w:t xml:space="preserve"> после</w:t>
      </w:r>
      <w:r>
        <w:rPr>
          <w:spacing w:val="-8"/>
        </w:rPr>
        <w:t xml:space="preserve"> </w:t>
      </w:r>
      <w:r>
        <w:t>подсказки</w:t>
      </w:r>
      <w:r>
        <w:rPr>
          <w:spacing w:val="-4"/>
        </w:rPr>
        <w:t xml:space="preserve"> </w:t>
      </w:r>
      <w:r>
        <w:rPr>
          <w:spacing w:val="-2"/>
        </w:rPr>
        <w:t>учителя;</w:t>
      </w:r>
    </w:p>
    <w:p w14:paraId="422319DC">
      <w:pPr>
        <w:pStyle w:val="21"/>
        <w:spacing w:line="360" w:lineRule="auto"/>
        <w:ind w:left="0" w:right="11" w:firstLine="425"/>
      </w:pPr>
      <w:r>
        <w:t>участие</w:t>
      </w:r>
      <w:r>
        <w:rPr>
          <w:spacing w:val="40"/>
        </w:rPr>
        <w:t xml:space="preserve"> </w:t>
      </w:r>
      <w:r>
        <w:t>в</w:t>
      </w:r>
      <w:r>
        <w:rPr>
          <w:spacing w:val="40"/>
        </w:rPr>
        <w:t xml:space="preserve"> </w:t>
      </w:r>
      <w:r>
        <w:t>контрольных</w:t>
      </w:r>
      <w:r>
        <w:rPr>
          <w:spacing w:val="40"/>
        </w:rPr>
        <w:t xml:space="preserve"> </w:t>
      </w:r>
      <w:r>
        <w:t>занятиях</w:t>
      </w:r>
      <w:r>
        <w:rPr>
          <w:spacing w:val="40"/>
        </w:rPr>
        <w:t xml:space="preserve"> </w:t>
      </w:r>
      <w:r>
        <w:t>и</w:t>
      </w:r>
      <w:r>
        <w:rPr>
          <w:spacing w:val="40"/>
        </w:rPr>
        <w:t xml:space="preserve"> </w:t>
      </w:r>
      <w:r>
        <w:t>учебных</w:t>
      </w:r>
      <w:r>
        <w:rPr>
          <w:spacing w:val="40"/>
        </w:rPr>
        <w:t xml:space="preserve"> </w:t>
      </w:r>
      <w:r>
        <w:t>соревнованиях</w:t>
      </w:r>
      <w:r>
        <w:rPr>
          <w:spacing w:val="40"/>
        </w:rPr>
        <w:t xml:space="preserve"> </w:t>
      </w:r>
      <w:r>
        <w:t>по</w:t>
      </w:r>
      <w:r>
        <w:rPr>
          <w:spacing w:val="40"/>
        </w:rPr>
        <w:t xml:space="preserve"> </w:t>
      </w:r>
      <w:r>
        <w:t>триатлону (или по входящим в триатлон спортивным дисциплинам) на укороченных дистанциях и по упрощенным правилам;</w:t>
      </w:r>
    </w:p>
    <w:p w14:paraId="1163E8A7">
      <w:pPr>
        <w:pStyle w:val="21"/>
        <w:spacing w:line="362" w:lineRule="auto"/>
        <w:ind w:left="0" w:right="10" w:firstLine="426"/>
      </w:pPr>
      <w:r>
        <w:t>выполнение контрольно-тестовых упражнений по общей и специальной физической подготовке триатлониста.</w:t>
      </w:r>
    </w:p>
    <w:p w14:paraId="53A80D59">
      <w:pPr>
        <w:pStyle w:val="33"/>
        <w:numPr>
          <w:ilvl w:val="2"/>
          <w:numId w:val="16"/>
        </w:numPr>
        <w:tabs>
          <w:tab w:val="left" w:pos="1979"/>
        </w:tabs>
        <w:spacing w:line="317" w:lineRule="exact"/>
        <w:ind w:left="0" w:right="10" w:firstLine="426"/>
        <w:rPr>
          <w:sz w:val="28"/>
        </w:rPr>
      </w:pPr>
      <w:r>
        <w:rPr>
          <w:sz w:val="28"/>
        </w:rPr>
        <w:t>Модуль</w:t>
      </w:r>
      <w:r>
        <w:rPr>
          <w:spacing w:val="-9"/>
          <w:sz w:val="28"/>
        </w:rPr>
        <w:t xml:space="preserve"> </w:t>
      </w:r>
      <w:r>
        <w:rPr>
          <w:spacing w:val="-2"/>
          <w:sz w:val="28"/>
        </w:rPr>
        <w:t>«Лапта».</w:t>
      </w:r>
    </w:p>
    <w:p w14:paraId="2999F020">
      <w:pPr>
        <w:pStyle w:val="33"/>
        <w:numPr>
          <w:ilvl w:val="3"/>
          <w:numId w:val="16"/>
        </w:numPr>
        <w:tabs>
          <w:tab w:val="left" w:pos="2190"/>
        </w:tabs>
        <w:spacing w:before="159"/>
        <w:ind w:left="0" w:right="10" w:firstLine="426"/>
        <w:rPr>
          <w:sz w:val="28"/>
        </w:rPr>
      </w:pPr>
      <w:r>
        <w:rPr>
          <w:sz w:val="28"/>
        </w:rPr>
        <w:t>Пояснительная</w:t>
      </w:r>
      <w:r>
        <w:rPr>
          <w:spacing w:val="-8"/>
          <w:sz w:val="28"/>
        </w:rPr>
        <w:t xml:space="preserve"> </w:t>
      </w:r>
      <w:r>
        <w:rPr>
          <w:sz w:val="28"/>
        </w:rPr>
        <w:t>записка</w:t>
      </w:r>
      <w:r>
        <w:rPr>
          <w:spacing w:val="-8"/>
          <w:sz w:val="28"/>
        </w:rPr>
        <w:t xml:space="preserve"> </w:t>
      </w:r>
      <w:r>
        <w:rPr>
          <w:sz w:val="28"/>
        </w:rPr>
        <w:t>модуля</w:t>
      </w:r>
      <w:r>
        <w:rPr>
          <w:spacing w:val="-7"/>
          <w:sz w:val="28"/>
        </w:rPr>
        <w:t xml:space="preserve"> </w:t>
      </w:r>
      <w:r>
        <w:rPr>
          <w:spacing w:val="-2"/>
          <w:sz w:val="28"/>
        </w:rPr>
        <w:t>«Лапта».</w:t>
      </w:r>
    </w:p>
    <w:p w14:paraId="26513EE0">
      <w:pPr>
        <w:pStyle w:val="21"/>
        <w:spacing w:before="161" w:line="360" w:lineRule="auto"/>
        <w:ind w:left="0" w:right="10" w:firstLine="426"/>
      </w:pPr>
      <w:r>
        <w:t>Модуль «Лапта» (далее – модуль по лапте, лапта) на уровне начального общего образования разработан с целью оказания методической помощи учителю физической</w:t>
      </w:r>
      <w:r>
        <w:rPr>
          <w:spacing w:val="24"/>
        </w:rPr>
        <w:t xml:space="preserve">  </w:t>
      </w:r>
      <w:r>
        <w:t>культуры</w:t>
      </w:r>
      <w:r>
        <w:rPr>
          <w:spacing w:val="25"/>
        </w:rPr>
        <w:t xml:space="preserve">  </w:t>
      </w:r>
      <w:r>
        <w:t>в</w:t>
      </w:r>
      <w:r>
        <w:rPr>
          <w:spacing w:val="24"/>
        </w:rPr>
        <w:t xml:space="preserve">  </w:t>
      </w:r>
      <w:r>
        <w:t>создании</w:t>
      </w:r>
      <w:r>
        <w:rPr>
          <w:spacing w:val="24"/>
        </w:rPr>
        <w:t xml:space="preserve">  </w:t>
      </w:r>
      <w:r>
        <w:t>рабочей</w:t>
      </w:r>
      <w:r>
        <w:rPr>
          <w:spacing w:val="24"/>
        </w:rPr>
        <w:t xml:space="preserve">  </w:t>
      </w:r>
      <w:r>
        <w:t>программы</w:t>
      </w:r>
      <w:r>
        <w:rPr>
          <w:spacing w:val="24"/>
        </w:rPr>
        <w:t xml:space="preserve">  </w:t>
      </w:r>
      <w:r>
        <w:t>по</w:t>
      </w:r>
      <w:r>
        <w:rPr>
          <w:spacing w:val="25"/>
        </w:rPr>
        <w:t xml:space="preserve">  </w:t>
      </w:r>
      <w:r>
        <w:t>учебному</w:t>
      </w:r>
      <w:r>
        <w:rPr>
          <w:spacing w:val="23"/>
        </w:rPr>
        <w:t xml:space="preserve">  </w:t>
      </w:r>
      <w:r>
        <w:rPr>
          <w:spacing w:val="-2"/>
        </w:rPr>
        <w:t>предмету</w:t>
      </w:r>
    </w:p>
    <w:p w14:paraId="68BA9C14">
      <w:pPr>
        <w:pStyle w:val="21"/>
        <w:spacing w:before="1" w:line="360" w:lineRule="auto"/>
        <w:ind w:left="0" w:right="10" w:firstLine="426"/>
      </w:pPr>
      <w:r>
        <w:t>«Физическая</w:t>
      </w:r>
      <w:r>
        <w:rPr>
          <w:spacing w:val="40"/>
        </w:rPr>
        <w:t xml:space="preserve"> </w:t>
      </w:r>
      <w:r>
        <w:t>культура»</w:t>
      </w:r>
      <w:r>
        <w:rPr>
          <w:spacing w:val="40"/>
        </w:rPr>
        <w:t xml:space="preserve"> </w:t>
      </w:r>
      <w:r>
        <w:t>с</w:t>
      </w:r>
      <w:r>
        <w:rPr>
          <w:spacing w:val="40"/>
        </w:rPr>
        <w:t xml:space="preserve"> </w:t>
      </w:r>
      <w:r>
        <w:t>учётом</w:t>
      </w:r>
      <w:r>
        <w:rPr>
          <w:spacing w:val="40"/>
        </w:rPr>
        <w:t xml:space="preserve"> </w:t>
      </w:r>
      <w:r>
        <w:t>современных</w:t>
      </w:r>
      <w:r>
        <w:rPr>
          <w:spacing w:val="40"/>
        </w:rPr>
        <w:t xml:space="preserve"> </w:t>
      </w:r>
      <w:r>
        <w:t>тенденций</w:t>
      </w:r>
      <w:r>
        <w:rPr>
          <w:spacing w:val="40"/>
        </w:rPr>
        <w:t xml:space="preserve"> </w:t>
      </w:r>
      <w:r>
        <w:t>в</w:t>
      </w:r>
      <w:r>
        <w:rPr>
          <w:spacing w:val="40"/>
        </w:rPr>
        <w:t xml:space="preserve"> </w:t>
      </w:r>
      <w:r>
        <w:t>системе</w:t>
      </w:r>
      <w:r>
        <w:rPr>
          <w:spacing w:val="40"/>
        </w:rPr>
        <w:t xml:space="preserve"> </w:t>
      </w:r>
      <w:r>
        <w:t>образования</w:t>
      </w:r>
      <w:r>
        <w:rPr>
          <w:spacing w:val="40"/>
        </w:rPr>
        <w:t xml:space="preserve"> </w:t>
      </w:r>
      <w:r>
        <w:t>и</w:t>
      </w:r>
      <w:r>
        <w:rPr>
          <w:spacing w:val="40"/>
        </w:rPr>
        <w:t xml:space="preserve"> </w:t>
      </w:r>
      <w:r>
        <w:t>использования</w:t>
      </w:r>
      <w:r>
        <w:rPr>
          <w:spacing w:val="40"/>
        </w:rPr>
        <w:t xml:space="preserve"> </w:t>
      </w:r>
      <w:r>
        <w:t>спортивно-ориентированных</w:t>
      </w:r>
      <w:r>
        <w:rPr>
          <w:spacing w:val="40"/>
        </w:rPr>
        <w:t xml:space="preserve"> </w:t>
      </w:r>
      <w:r>
        <w:t>форм,</w:t>
      </w:r>
      <w:r>
        <w:rPr>
          <w:spacing w:val="40"/>
        </w:rPr>
        <w:t xml:space="preserve"> </w:t>
      </w:r>
      <w:r>
        <w:t>средств</w:t>
      </w:r>
      <w:r>
        <w:rPr>
          <w:spacing w:val="40"/>
        </w:rPr>
        <w:t xml:space="preserve"> </w:t>
      </w:r>
      <w:r>
        <w:t>и</w:t>
      </w:r>
      <w:r>
        <w:rPr>
          <w:spacing w:val="40"/>
        </w:rPr>
        <w:t xml:space="preserve"> </w:t>
      </w:r>
      <w:r>
        <w:t>методов</w:t>
      </w:r>
      <w:r>
        <w:rPr>
          <w:spacing w:val="40"/>
        </w:rPr>
        <w:t xml:space="preserve"> </w:t>
      </w:r>
      <w:r>
        <w:t>обучения по различным видам спорта.</w:t>
      </w:r>
    </w:p>
    <w:p w14:paraId="7AD80657">
      <w:pPr>
        <w:pStyle w:val="21"/>
        <w:spacing w:before="1" w:line="360" w:lineRule="auto"/>
        <w:ind w:left="0" w:right="10" w:firstLine="426"/>
      </w:pPr>
      <w:r>
        <w:t>Русская</w:t>
      </w:r>
      <w:r>
        <w:rPr>
          <w:spacing w:val="40"/>
        </w:rPr>
        <w:t xml:space="preserve">  </w:t>
      </w:r>
      <w:r>
        <w:t>лапта</w:t>
      </w:r>
      <w:r>
        <w:rPr>
          <w:spacing w:val="40"/>
        </w:rPr>
        <w:t xml:space="preserve">  </w:t>
      </w:r>
      <w:r>
        <w:t>–</w:t>
      </w:r>
      <w:r>
        <w:rPr>
          <w:spacing w:val="40"/>
        </w:rPr>
        <w:t xml:space="preserve">  </w:t>
      </w:r>
      <w:r>
        <w:t>одна</w:t>
      </w:r>
      <w:r>
        <w:rPr>
          <w:spacing w:val="40"/>
        </w:rPr>
        <w:t xml:space="preserve">  </w:t>
      </w:r>
      <w:r>
        <w:t>из</w:t>
      </w:r>
      <w:r>
        <w:rPr>
          <w:spacing w:val="40"/>
        </w:rPr>
        <w:t xml:space="preserve">  </w:t>
      </w:r>
      <w:r>
        <w:t>древнейших</w:t>
      </w:r>
      <w:r>
        <w:rPr>
          <w:spacing w:val="40"/>
        </w:rPr>
        <w:t xml:space="preserve">  </w:t>
      </w:r>
      <w:r>
        <w:t>национальных</w:t>
      </w:r>
      <w:r>
        <w:rPr>
          <w:spacing w:val="40"/>
        </w:rPr>
        <w:t xml:space="preserve">  </w:t>
      </w:r>
      <w:r>
        <w:t>спортивных</w:t>
      </w:r>
      <w:r>
        <w:rPr>
          <w:spacing w:val="40"/>
        </w:rPr>
        <w:t xml:space="preserve">  </w:t>
      </w:r>
      <w:r>
        <w:t>игр. В настоящее время русская лапта является официальным видом спорта. Лаптой можно</w:t>
      </w:r>
      <w:r>
        <w:rPr>
          <w:spacing w:val="80"/>
          <w:w w:val="150"/>
        </w:rPr>
        <w:t xml:space="preserve"> </w:t>
      </w:r>
      <w:r>
        <w:t>заниматься</w:t>
      </w:r>
      <w:r>
        <w:rPr>
          <w:spacing w:val="80"/>
          <w:w w:val="150"/>
        </w:rPr>
        <w:t xml:space="preserve"> </w:t>
      </w:r>
      <w:r>
        <w:t>с</w:t>
      </w:r>
      <w:r>
        <w:rPr>
          <w:spacing w:val="80"/>
          <w:w w:val="150"/>
        </w:rPr>
        <w:t xml:space="preserve"> </w:t>
      </w:r>
      <w:r>
        <w:t>дошкольного</w:t>
      </w:r>
      <w:r>
        <w:rPr>
          <w:spacing w:val="80"/>
          <w:w w:val="150"/>
        </w:rPr>
        <w:t xml:space="preserve"> </w:t>
      </w:r>
      <w:r>
        <w:t>возраста</w:t>
      </w:r>
      <w:r>
        <w:rPr>
          <w:spacing w:val="80"/>
          <w:w w:val="150"/>
        </w:rPr>
        <w:t xml:space="preserve"> </w:t>
      </w:r>
      <w:r>
        <w:t>и</w:t>
      </w:r>
      <w:r>
        <w:rPr>
          <w:spacing w:val="80"/>
          <w:w w:val="150"/>
        </w:rPr>
        <w:t xml:space="preserve"> </w:t>
      </w:r>
      <w:r>
        <w:t>продолжать</w:t>
      </w:r>
      <w:r>
        <w:rPr>
          <w:spacing w:val="80"/>
          <w:w w:val="150"/>
        </w:rPr>
        <w:t xml:space="preserve"> </w:t>
      </w:r>
      <w:r>
        <w:t>эту</w:t>
      </w:r>
      <w:r>
        <w:rPr>
          <w:spacing w:val="80"/>
          <w:w w:val="150"/>
        </w:rPr>
        <w:t xml:space="preserve"> </w:t>
      </w:r>
      <w:r>
        <w:t>деятельность</w:t>
      </w:r>
      <w:r>
        <w:rPr>
          <w:spacing w:val="40"/>
        </w:rPr>
        <w:t xml:space="preserve"> </w:t>
      </w:r>
      <w:r>
        <w:t>на протяжении многих лет жизни.</w:t>
      </w:r>
    </w:p>
    <w:p w14:paraId="20BDF469">
      <w:pPr>
        <w:pStyle w:val="21"/>
        <w:spacing w:line="360" w:lineRule="auto"/>
        <w:ind w:left="0" w:right="10" w:firstLine="426"/>
        <w:rPr>
          <w:b/>
        </w:rPr>
      </w:pPr>
      <w:r>
        <w:t>Лапта</w:t>
      </w:r>
      <w:r>
        <w:rPr>
          <w:spacing w:val="80"/>
        </w:rPr>
        <w:t xml:space="preserve">  </w:t>
      </w:r>
      <w:r>
        <w:t>является</w:t>
      </w:r>
      <w:r>
        <w:rPr>
          <w:spacing w:val="70"/>
          <w:w w:val="150"/>
        </w:rPr>
        <w:t xml:space="preserve">  </w:t>
      </w:r>
      <w:r>
        <w:t>универсальным</w:t>
      </w:r>
      <w:r>
        <w:rPr>
          <w:spacing w:val="80"/>
        </w:rPr>
        <w:t xml:space="preserve">  </w:t>
      </w:r>
      <w:r>
        <w:t>средством</w:t>
      </w:r>
      <w:r>
        <w:rPr>
          <w:spacing w:val="80"/>
        </w:rPr>
        <w:t xml:space="preserve">  </w:t>
      </w:r>
      <w:r>
        <w:t>физического</w:t>
      </w:r>
      <w:r>
        <w:rPr>
          <w:spacing w:val="70"/>
          <w:w w:val="150"/>
        </w:rPr>
        <w:t xml:space="preserve">  </w:t>
      </w:r>
      <w:r>
        <w:t>воспитания</w:t>
      </w:r>
      <w:r>
        <w:rPr>
          <w:spacing w:val="40"/>
        </w:rPr>
        <w:t xml:space="preserve"> </w:t>
      </w:r>
      <w:r>
        <w:t>и</w:t>
      </w:r>
      <w:r>
        <w:rPr>
          <w:spacing w:val="80"/>
          <w:w w:val="150"/>
        </w:rPr>
        <w:t xml:space="preserve">  </w:t>
      </w:r>
      <w:r>
        <w:t>способствует</w:t>
      </w:r>
      <w:r>
        <w:rPr>
          <w:spacing w:val="80"/>
          <w:w w:val="150"/>
        </w:rPr>
        <w:t xml:space="preserve">  </w:t>
      </w:r>
      <w:r>
        <w:t>гармоничному</w:t>
      </w:r>
      <w:r>
        <w:rPr>
          <w:spacing w:val="80"/>
          <w:w w:val="150"/>
        </w:rPr>
        <w:t xml:space="preserve">  </w:t>
      </w:r>
      <w:r>
        <w:t>развитию,</w:t>
      </w:r>
      <w:r>
        <w:rPr>
          <w:spacing w:val="80"/>
          <w:w w:val="150"/>
        </w:rPr>
        <w:t xml:space="preserve">  </w:t>
      </w:r>
      <w:r>
        <w:t>укреплению</w:t>
      </w:r>
      <w:r>
        <w:rPr>
          <w:spacing w:val="80"/>
          <w:w w:val="150"/>
        </w:rPr>
        <w:t xml:space="preserve">  </w:t>
      </w:r>
      <w:r>
        <w:t>здоровья</w:t>
      </w:r>
      <w:r>
        <w:rPr>
          <w:spacing w:val="80"/>
          <w:w w:val="150"/>
        </w:rPr>
        <w:t xml:space="preserve">  </w:t>
      </w:r>
      <w:r>
        <w:t>детей. В образовательном процессе средства лапты содействуют комплексному развитию</w:t>
      </w:r>
      <w:r>
        <w:rPr>
          <w:spacing w:val="80"/>
          <w:w w:val="150"/>
        </w:rPr>
        <w:t xml:space="preserve"> </w:t>
      </w:r>
      <w:r>
        <w:t>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r>
        <w:rPr>
          <w:b/>
        </w:rPr>
        <w:t>.</w:t>
      </w:r>
    </w:p>
    <w:p w14:paraId="5D0D7F1B">
      <w:pPr>
        <w:pStyle w:val="21"/>
        <w:spacing w:line="360" w:lineRule="auto"/>
        <w:ind w:left="0" w:right="10" w:firstLine="426"/>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w:t>
      </w:r>
      <w:r>
        <w:rPr>
          <w:spacing w:val="40"/>
        </w:rPr>
        <w:t xml:space="preserve"> </w:t>
      </w:r>
      <w:r>
        <w:t>Эту</w:t>
      </w:r>
      <w:r>
        <w:rPr>
          <w:spacing w:val="40"/>
        </w:rPr>
        <w:t xml:space="preserve">  </w:t>
      </w:r>
      <w:r>
        <w:t>игру</w:t>
      </w:r>
      <w:r>
        <w:rPr>
          <w:spacing w:val="40"/>
        </w:rPr>
        <w:t xml:space="preserve">  </w:t>
      </w:r>
      <w:r>
        <w:t>можно</w:t>
      </w:r>
      <w:r>
        <w:rPr>
          <w:spacing w:val="40"/>
        </w:rPr>
        <w:t xml:space="preserve">  </w:t>
      </w:r>
      <w:r>
        <w:t>организовать</w:t>
      </w:r>
      <w:r>
        <w:rPr>
          <w:spacing w:val="40"/>
        </w:rPr>
        <w:t xml:space="preserve">  </w:t>
      </w:r>
      <w:r>
        <w:t>для</w:t>
      </w:r>
      <w:r>
        <w:rPr>
          <w:spacing w:val="40"/>
        </w:rPr>
        <w:t xml:space="preserve">  </w:t>
      </w:r>
      <w:r>
        <w:t>мальчиков</w:t>
      </w:r>
      <w:r>
        <w:rPr>
          <w:spacing w:val="40"/>
        </w:rPr>
        <w:t xml:space="preserve">  </w:t>
      </w:r>
      <w:r>
        <w:t>и</w:t>
      </w:r>
      <w:r>
        <w:rPr>
          <w:spacing w:val="40"/>
        </w:rPr>
        <w:t xml:space="preserve">  </w:t>
      </w:r>
      <w:r>
        <w:t>девочек,</w:t>
      </w:r>
      <w:r>
        <w:rPr>
          <w:spacing w:val="40"/>
        </w:rPr>
        <w:t xml:space="preserve">  </w:t>
      </w:r>
      <w:r>
        <w:t>как</w:t>
      </w:r>
      <w:r>
        <w:rPr>
          <w:spacing w:val="40"/>
        </w:rPr>
        <w:t xml:space="preserve">  </w:t>
      </w:r>
      <w:r>
        <w:t>в</w:t>
      </w:r>
      <w:r>
        <w:rPr>
          <w:spacing w:val="40"/>
        </w:rPr>
        <w:t xml:space="preserve">  </w:t>
      </w:r>
      <w:r>
        <w:t>зале,</w:t>
      </w:r>
      <w:r>
        <w:rPr>
          <w:spacing w:val="40"/>
        </w:rPr>
        <w:t xml:space="preserve">  </w:t>
      </w:r>
      <w:r>
        <w:t>так и на открытом воздухе.</w:t>
      </w:r>
    </w:p>
    <w:p w14:paraId="1842F70D">
      <w:pPr>
        <w:pStyle w:val="21"/>
        <w:spacing w:line="360" w:lineRule="auto"/>
        <w:ind w:left="0" w:right="10" w:firstLine="426"/>
      </w:pPr>
      <w:r>
        <w:t>Регулярные занятия лаптой содействуют развитию личностных качеств обучающихся,</w:t>
      </w:r>
      <w:r>
        <w:rPr>
          <w:spacing w:val="30"/>
        </w:rPr>
        <w:t xml:space="preserve">  </w:t>
      </w:r>
      <w:r>
        <w:t>формированию</w:t>
      </w:r>
      <w:r>
        <w:rPr>
          <w:spacing w:val="31"/>
        </w:rPr>
        <w:t xml:space="preserve">  </w:t>
      </w:r>
      <w:r>
        <w:t>коллективизма,</w:t>
      </w:r>
      <w:r>
        <w:rPr>
          <w:spacing w:val="31"/>
        </w:rPr>
        <w:t xml:space="preserve">  </w:t>
      </w:r>
      <w:r>
        <w:t>инициативности,</w:t>
      </w:r>
      <w:r>
        <w:rPr>
          <w:spacing w:val="32"/>
        </w:rPr>
        <w:t xml:space="preserve">  </w:t>
      </w:r>
      <w:r>
        <w:rPr>
          <w:spacing w:val="-2"/>
        </w:rPr>
        <w:t>решительности,</w:t>
      </w:r>
    </w:p>
    <w:p w14:paraId="40101C4E">
      <w:pPr>
        <w:pStyle w:val="21"/>
        <w:spacing w:line="360" w:lineRule="auto"/>
        <w:ind w:left="0" w:right="11" w:firstLine="425"/>
        <w:rPr>
          <w:b/>
        </w:rPr>
      </w:pPr>
      <w:r>
        <w:t>развития морально-волевых качеств, а также способствует формированию</w:t>
      </w:r>
      <w:r>
        <w:rPr>
          <w:spacing w:val="40"/>
        </w:rPr>
        <w:t xml:space="preserve"> </w:t>
      </w:r>
      <w:r>
        <w:t>комплекса психофизиологических свойств организма. Игровой процесс обеспечивает</w:t>
      </w:r>
      <w:r>
        <w:rPr>
          <w:spacing w:val="72"/>
          <w:w w:val="150"/>
        </w:rPr>
        <w:t xml:space="preserve">    </w:t>
      </w:r>
      <w:r>
        <w:t>развитие</w:t>
      </w:r>
      <w:r>
        <w:rPr>
          <w:spacing w:val="72"/>
          <w:w w:val="150"/>
        </w:rPr>
        <w:t xml:space="preserve"> </w:t>
      </w:r>
      <w:r>
        <w:t>образовательного</w:t>
      </w:r>
      <w:r>
        <w:rPr>
          <w:spacing w:val="73"/>
          <w:w w:val="150"/>
        </w:rPr>
        <w:t xml:space="preserve"> </w:t>
      </w:r>
      <w:r>
        <w:t>потенциала</w:t>
      </w:r>
      <w:r>
        <w:rPr>
          <w:spacing w:val="73"/>
          <w:w w:val="150"/>
        </w:rPr>
        <w:t xml:space="preserve"> </w:t>
      </w:r>
      <w:r>
        <w:t>личности, ее индивидуальности, творческого отношения к деятельности</w:t>
      </w:r>
      <w:r>
        <w:rPr>
          <w:b/>
        </w:rPr>
        <w:t>.</w:t>
      </w:r>
    </w:p>
    <w:p w14:paraId="4E847BB9">
      <w:pPr>
        <w:pStyle w:val="33"/>
        <w:numPr>
          <w:ilvl w:val="3"/>
          <w:numId w:val="16"/>
        </w:numPr>
        <w:tabs>
          <w:tab w:val="left" w:pos="2190"/>
        </w:tabs>
        <w:spacing w:before="1" w:line="360" w:lineRule="auto"/>
        <w:ind w:left="0" w:right="10" w:firstLine="426"/>
        <w:rPr>
          <w:sz w:val="28"/>
        </w:rPr>
      </w:pPr>
      <w:r>
        <w:rPr>
          <w:sz w:val="28"/>
        </w:rPr>
        <w:t>Целью</w:t>
      </w:r>
      <w:r>
        <w:rPr>
          <w:spacing w:val="80"/>
          <w:sz w:val="28"/>
        </w:rPr>
        <w:t xml:space="preserve">  </w:t>
      </w:r>
      <w:r>
        <w:rPr>
          <w:sz w:val="28"/>
        </w:rPr>
        <w:t>изучения</w:t>
      </w:r>
      <w:r>
        <w:rPr>
          <w:spacing w:val="80"/>
          <w:sz w:val="28"/>
        </w:rPr>
        <w:t xml:space="preserve">  </w:t>
      </w:r>
      <w:r>
        <w:rPr>
          <w:sz w:val="28"/>
        </w:rPr>
        <w:t>модуля</w:t>
      </w:r>
      <w:r>
        <w:rPr>
          <w:spacing w:val="69"/>
          <w:w w:val="150"/>
          <w:sz w:val="28"/>
        </w:rPr>
        <w:t xml:space="preserve">  </w:t>
      </w:r>
      <w:r>
        <w:rPr>
          <w:sz w:val="28"/>
        </w:rPr>
        <w:t>«Лапта»</w:t>
      </w:r>
      <w:r>
        <w:rPr>
          <w:spacing w:val="80"/>
          <w:sz w:val="28"/>
        </w:rPr>
        <w:t xml:space="preserve">  </w:t>
      </w:r>
      <w:r>
        <w:rPr>
          <w:sz w:val="28"/>
        </w:rPr>
        <w:t>является</w:t>
      </w:r>
      <w:r>
        <w:rPr>
          <w:spacing w:val="69"/>
          <w:w w:val="150"/>
          <w:sz w:val="28"/>
        </w:rPr>
        <w:t xml:space="preserve">  </w:t>
      </w:r>
      <w:r>
        <w:rPr>
          <w:sz w:val="28"/>
        </w:rPr>
        <w:t>формирование</w:t>
      </w:r>
      <w:r>
        <w:rPr>
          <w:spacing w:val="40"/>
          <w:sz w:val="28"/>
        </w:rPr>
        <w:t xml:space="preserve"> </w:t>
      </w:r>
      <w:r>
        <w:rPr>
          <w:sz w:val="28"/>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w:t>
      </w:r>
      <w:r>
        <w:rPr>
          <w:spacing w:val="40"/>
          <w:sz w:val="28"/>
        </w:rPr>
        <w:t xml:space="preserve"> </w:t>
      </w:r>
      <w:r>
        <w:rPr>
          <w:sz w:val="28"/>
        </w:rPr>
        <w:t>ведению</w:t>
      </w:r>
      <w:r>
        <w:rPr>
          <w:spacing w:val="40"/>
          <w:sz w:val="28"/>
        </w:rPr>
        <w:t xml:space="preserve"> </w:t>
      </w:r>
      <w:r>
        <w:rPr>
          <w:sz w:val="28"/>
        </w:rPr>
        <w:t>здорового</w:t>
      </w:r>
      <w:r>
        <w:rPr>
          <w:spacing w:val="40"/>
          <w:sz w:val="28"/>
        </w:rPr>
        <w:t xml:space="preserve"> </w:t>
      </w:r>
      <w:r>
        <w:rPr>
          <w:sz w:val="28"/>
        </w:rPr>
        <w:t>образа</w:t>
      </w:r>
      <w:r>
        <w:rPr>
          <w:spacing w:val="40"/>
          <w:sz w:val="28"/>
        </w:rPr>
        <w:t xml:space="preserve"> </w:t>
      </w:r>
      <w:r>
        <w:rPr>
          <w:sz w:val="28"/>
        </w:rPr>
        <w:t>жизни</w:t>
      </w:r>
      <w:r>
        <w:rPr>
          <w:spacing w:val="40"/>
          <w:sz w:val="28"/>
        </w:rPr>
        <w:t xml:space="preserve"> </w:t>
      </w:r>
      <w:r>
        <w:rPr>
          <w:sz w:val="28"/>
        </w:rPr>
        <w:t>через</w:t>
      </w:r>
      <w:r>
        <w:rPr>
          <w:spacing w:val="40"/>
          <w:sz w:val="28"/>
        </w:rPr>
        <w:t xml:space="preserve"> </w:t>
      </w:r>
      <w:r>
        <w:rPr>
          <w:sz w:val="28"/>
        </w:rPr>
        <w:t>занятия</w:t>
      </w:r>
      <w:r>
        <w:rPr>
          <w:spacing w:val="40"/>
          <w:sz w:val="28"/>
        </w:rPr>
        <w:t xml:space="preserve"> </w:t>
      </w:r>
      <w:r>
        <w:rPr>
          <w:sz w:val="28"/>
        </w:rPr>
        <w:t>физической</w:t>
      </w:r>
      <w:r>
        <w:rPr>
          <w:spacing w:val="40"/>
          <w:sz w:val="28"/>
        </w:rPr>
        <w:t xml:space="preserve"> </w:t>
      </w:r>
      <w:r>
        <w:rPr>
          <w:sz w:val="28"/>
        </w:rPr>
        <w:t>культурой</w:t>
      </w:r>
      <w:r>
        <w:rPr>
          <w:spacing w:val="80"/>
          <w:sz w:val="28"/>
        </w:rPr>
        <w:t xml:space="preserve"> </w:t>
      </w:r>
      <w:r>
        <w:rPr>
          <w:sz w:val="28"/>
        </w:rPr>
        <w:t>и спортом с использованием средств вида спорта «лапта».</w:t>
      </w:r>
    </w:p>
    <w:p w14:paraId="2E0AB400">
      <w:pPr>
        <w:pStyle w:val="33"/>
        <w:numPr>
          <w:ilvl w:val="3"/>
          <w:numId w:val="16"/>
        </w:numPr>
        <w:tabs>
          <w:tab w:val="left" w:pos="2188"/>
        </w:tabs>
        <w:spacing w:before="2"/>
        <w:ind w:left="0" w:right="10" w:firstLine="426"/>
        <w:rPr>
          <w:sz w:val="28"/>
        </w:rPr>
      </w:pPr>
      <w:r>
        <w:rPr>
          <w:sz w:val="28"/>
        </w:rPr>
        <w:t>Задачами</w:t>
      </w:r>
      <w:r>
        <w:rPr>
          <w:spacing w:val="-11"/>
          <w:sz w:val="28"/>
        </w:rPr>
        <w:t xml:space="preserve"> </w:t>
      </w:r>
      <w:r>
        <w:rPr>
          <w:sz w:val="28"/>
        </w:rPr>
        <w:t>изучения</w:t>
      </w:r>
      <w:r>
        <w:rPr>
          <w:spacing w:val="-5"/>
          <w:sz w:val="28"/>
        </w:rPr>
        <w:t xml:space="preserve"> </w:t>
      </w:r>
      <w:r>
        <w:rPr>
          <w:sz w:val="28"/>
        </w:rPr>
        <w:t>модуля</w:t>
      </w:r>
      <w:r>
        <w:rPr>
          <w:spacing w:val="-1"/>
          <w:sz w:val="28"/>
        </w:rPr>
        <w:t xml:space="preserve"> </w:t>
      </w:r>
      <w:r>
        <w:rPr>
          <w:sz w:val="28"/>
        </w:rPr>
        <w:t>«Лапта»</w:t>
      </w:r>
      <w:r>
        <w:rPr>
          <w:spacing w:val="-7"/>
          <w:sz w:val="28"/>
        </w:rPr>
        <w:t xml:space="preserve"> </w:t>
      </w:r>
      <w:r>
        <w:rPr>
          <w:spacing w:val="-2"/>
          <w:sz w:val="28"/>
        </w:rPr>
        <w:t>являются:</w:t>
      </w:r>
    </w:p>
    <w:p w14:paraId="399EAC06">
      <w:pPr>
        <w:pStyle w:val="21"/>
        <w:spacing w:before="161" w:line="360" w:lineRule="auto"/>
        <w:ind w:left="0" w:right="10" w:firstLine="426"/>
      </w:pPr>
      <w:r>
        <w:t>всестороннее гармоничное развитие детей и подростков, увеличение объёма</w:t>
      </w:r>
      <w:r>
        <w:rPr>
          <w:spacing w:val="40"/>
        </w:rPr>
        <w:t xml:space="preserve"> </w:t>
      </w:r>
      <w:r>
        <w:t>их двигательной активности;</w:t>
      </w:r>
    </w:p>
    <w:p w14:paraId="339FB765">
      <w:pPr>
        <w:pStyle w:val="21"/>
        <w:spacing w:line="360" w:lineRule="auto"/>
        <w:ind w:left="0" w:right="10" w:firstLine="426"/>
      </w:pPr>
      <w:r>
        <w:t>укрепление физического, психологического и социального здоровья обучающихся, развитие основных физических качеств и повышение функциональных</w:t>
      </w:r>
      <w:r>
        <w:rPr>
          <w:spacing w:val="80"/>
        </w:rPr>
        <w:t xml:space="preserve">  </w:t>
      </w:r>
      <w:r>
        <w:t>возможностей</w:t>
      </w:r>
      <w:r>
        <w:rPr>
          <w:spacing w:val="80"/>
        </w:rPr>
        <w:t xml:space="preserve">  </w:t>
      </w:r>
      <w:r>
        <w:t>их</w:t>
      </w:r>
      <w:r>
        <w:rPr>
          <w:spacing w:val="80"/>
        </w:rPr>
        <w:t xml:space="preserve">  </w:t>
      </w:r>
      <w:r>
        <w:t>организма,</w:t>
      </w:r>
      <w:r>
        <w:rPr>
          <w:spacing w:val="80"/>
        </w:rPr>
        <w:t xml:space="preserve">  </w:t>
      </w:r>
      <w:r>
        <w:t>обеспечение</w:t>
      </w:r>
      <w:r>
        <w:rPr>
          <w:spacing w:val="80"/>
        </w:rPr>
        <w:t xml:space="preserve">  </w:t>
      </w:r>
      <w:r>
        <w:t>безопасности на занятиях по лапте;</w:t>
      </w:r>
    </w:p>
    <w:p w14:paraId="23166967">
      <w:pPr>
        <w:pStyle w:val="21"/>
        <w:spacing w:line="360" w:lineRule="auto"/>
        <w:ind w:left="0" w:right="10" w:firstLine="426"/>
      </w:pPr>
      <w:r>
        <w:t>формирование общих представлений о лапте, ее истории развития, возможностях</w:t>
      </w:r>
      <w:r>
        <w:rPr>
          <w:spacing w:val="40"/>
        </w:rPr>
        <w:t xml:space="preserve"> </w:t>
      </w:r>
      <w:r>
        <w:t>и</w:t>
      </w:r>
      <w:r>
        <w:rPr>
          <w:spacing w:val="40"/>
        </w:rPr>
        <w:t xml:space="preserve"> </w:t>
      </w:r>
      <w:r>
        <w:t>значении</w:t>
      </w:r>
      <w:r>
        <w:rPr>
          <w:spacing w:val="40"/>
        </w:rPr>
        <w:t xml:space="preserve"> </w:t>
      </w:r>
      <w:r>
        <w:t>в</w:t>
      </w:r>
      <w:r>
        <w:rPr>
          <w:spacing w:val="40"/>
        </w:rPr>
        <w:t xml:space="preserve"> </w:t>
      </w:r>
      <w:r>
        <w:t>процессе</w:t>
      </w:r>
      <w:r>
        <w:rPr>
          <w:spacing w:val="40"/>
        </w:rPr>
        <w:t xml:space="preserve"> </w:t>
      </w:r>
      <w:r>
        <w:t>укрепления</w:t>
      </w:r>
      <w:r>
        <w:rPr>
          <w:spacing w:val="40"/>
        </w:rPr>
        <w:t xml:space="preserve"> </w:t>
      </w:r>
      <w:r>
        <w:t>здоровья,</w:t>
      </w:r>
      <w:r>
        <w:rPr>
          <w:spacing w:val="40"/>
        </w:rPr>
        <w:t xml:space="preserve"> </w:t>
      </w:r>
      <w:r>
        <w:t>физическом</w:t>
      </w:r>
      <w:r>
        <w:rPr>
          <w:spacing w:val="40"/>
        </w:rPr>
        <w:t xml:space="preserve"> </w:t>
      </w:r>
      <w:r>
        <w:t>развитии и физической подготовке обучающихся;</w:t>
      </w:r>
    </w:p>
    <w:p w14:paraId="5BBFEF38">
      <w:pPr>
        <w:pStyle w:val="21"/>
        <w:spacing w:line="360" w:lineRule="auto"/>
        <w:ind w:left="0" w:right="10" w:firstLine="426"/>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14:paraId="4F62BEF3">
      <w:pPr>
        <w:pStyle w:val="21"/>
        <w:spacing w:before="1" w:line="360" w:lineRule="auto"/>
        <w:ind w:left="0" w:right="10" w:firstLine="426"/>
      </w:pPr>
      <w:r>
        <w:t>воспитание положительных качеств личности, норм коллективного взаимодействия и сотрудничества;</w:t>
      </w:r>
    </w:p>
    <w:p w14:paraId="601A9A74">
      <w:pPr>
        <w:pStyle w:val="21"/>
        <w:spacing w:line="360" w:lineRule="auto"/>
        <w:ind w:left="0" w:right="10" w:firstLine="426"/>
      </w:pPr>
      <w:r>
        <w:t>развитие положительной мотивации и устойчивого учебно-познавательного интереса к учебному предмету «Физическая культура» средствами лапты;</w:t>
      </w:r>
    </w:p>
    <w:p w14:paraId="560FCCE1">
      <w:pPr>
        <w:pStyle w:val="21"/>
        <w:ind w:left="0" w:right="10" w:firstLine="426"/>
      </w:pPr>
      <w:r>
        <w:t>выявление,</w:t>
      </w:r>
      <w:r>
        <w:rPr>
          <w:spacing w:val="-9"/>
        </w:rPr>
        <w:t xml:space="preserve"> </w:t>
      </w:r>
      <w:r>
        <w:t>развитие</w:t>
      </w:r>
      <w:r>
        <w:rPr>
          <w:spacing w:val="-6"/>
        </w:rPr>
        <w:t xml:space="preserve"> </w:t>
      </w:r>
      <w:r>
        <w:t>и</w:t>
      </w:r>
      <w:r>
        <w:rPr>
          <w:spacing w:val="-6"/>
        </w:rPr>
        <w:t xml:space="preserve"> </w:t>
      </w:r>
      <w:r>
        <w:t>поддержка</w:t>
      </w:r>
      <w:r>
        <w:rPr>
          <w:spacing w:val="-6"/>
        </w:rPr>
        <w:t xml:space="preserve"> </w:t>
      </w:r>
      <w:r>
        <w:t>одарённых</w:t>
      </w:r>
      <w:r>
        <w:rPr>
          <w:spacing w:val="-8"/>
        </w:rPr>
        <w:t xml:space="preserve"> </w:t>
      </w:r>
      <w:r>
        <w:t>детей</w:t>
      </w:r>
      <w:r>
        <w:rPr>
          <w:spacing w:val="-6"/>
        </w:rPr>
        <w:t xml:space="preserve"> </w:t>
      </w:r>
      <w:r>
        <w:t>в</w:t>
      </w:r>
      <w:r>
        <w:rPr>
          <w:spacing w:val="-7"/>
        </w:rPr>
        <w:t xml:space="preserve"> </w:t>
      </w:r>
      <w:r>
        <w:t>области</w:t>
      </w:r>
      <w:r>
        <w:rPr>
          <w:spacing w:val="-5"/>
        </w:rPr>
        <w:t xml:space="preserve"> </w:t>
      </w:r>
      <w:r>
        <w:rPr>
          <w:spacing w:val="-2"/>
        </w:rPr>
        <w:t>спорта.</w:t>
      </w:r>
    </w:p>
    <w:p w14:paraId="48F9A9DF">
      <w:pPr>
        <w:pStyle w:val="33"/>
        <w:numPr>
          <w:ilvl w:val="3"/>
          <w:numId w:val="16"/>
        </w:numPr>
        <w:tabs>
          <w:tab w:val="left" w:pos="2190"/>
        </w:tabs>
        <w:spacing w:before="161"/>
        <w:ind w:left="0" w:right="10" w:firstLine="426"/>
        <w:rPr>
          <w:sz w:val="28"/>
        </w:rPr>
      </w:pPr>
      <w:r>
        <w:rPr>
          <w:sz w:val="28"/>
        </w:rPr>
        <w:t>Место</w:t>
      </w:r>
      <w:r>
        <w:rPr>
          <w:spacing w:val="-7"/>
          <w:sz w:val="28"/>
        </w:rPr>
        <w:t xml:space="preserve"> </w:t>
      </w:r>
      <w:r>
        <w:rPr>
          <w:sz w:val="28"/>
        </w:rPr>
        <w:t>и</w:t>
      </w:r>
      <w:r>
        <w:rPr>
          <w:spacing w:val="-3"/>
          <w:sz w:val="28"/>
        </w:rPr>
        <w:t xml:space="preserve"> </w:t>
      </w:r>
      <w:r>
        <w:rPr>
          <w:sz w:val="28"/>
        </w:rPr>
        <w:t>роль</w:t>
      </w:r>
      <w:r>
        <w:rPr>
          <w:spacing w:val="-4"/>
          <w:sz w:val="28"/>
        </w:rPr>
        <w:t xml:space="preserve"> </w:t>
      </w:r>
      <w:r>
        <w:rPr>
          <w:sz w:val="28"/>
        </w:rPr>
        <w:t>модуля</w:t>
      </w:r>
      <w:r>
        <w:rPr>
          <w:spacing w:val="-3"/>
          <w:sz w:val="28"/>
        </w:rPr>
        <w:t xml:space="preserve"> </w:t>
      </w:r>
      <w:r>
        <w:rPr>
          <w:spacing w:val="-2"/>
          <w:sz w:val="28"/>
        </w:rPr>
        <w:t>«Лапта».</w:t>
      </w:r>
    </w:p>
    <w:p w14:paraId="7603A3E1">
      <w:pPr>
        <w:pStyle w:val="21"/>
        <w:spacing w:before="161" w:line="360" w:lineRule="auto"/>
        <w:ind w:left="0" w:right="10" w:firstLine="426"/>
      </w:pPr>
      <w:r>
        <w:t>Модуль</w:t>
      </w:r>
      <w:r>
        <w:rPr>
          <w:spacing w:val="80"/>
        </w:rPr>
        <w:t xml:space="preserve"> </w:t>
      </w:r>
      <w:r>
        <w:t>«Лапта»</w:t>
      </w:r>
      <w:r>
        <w:rPr>
          <w:spacing w:val="80"/>
        </w:rPr>
        <w:t xml:space="preserve"> </w:t>
      </w:r>
      <w:r>
        <w:t>доступен</w:t>
      </w:r>
      <w:r>
        <w:rPr>
          <w:spacing w:val="80"/>
        </w:rPr>
        <w:t xml:space="preserve"> </w:t>
      </w:r>
      <w:r>
        <w:t>для</w:t>
      </w:r>
      <w:r>
        <w:rPr>
          <w:spacing w:val="80"/>
        </w:rPr>
        <w:t xml:space="preserve"> </w:t>
      </w:r>
      <w:r>
        <w:t>освоения</w:t>
      </w:r>
      <w:r>
        <w:rPr>
          <w:spacing w:val="80"/>
        </w:rPr>
        <w:t xml:space="preserve"> </w:t>
      </w:r>
      <w:r>
        <w:t>всем</w:t>
      </w:r>
      <w:r>
        <w:rPr>
          <w:spacing w:val="80"/>
        </w:rPr>
        <w:t xml:space="preserve"> </w:t>
      </w:r>
      <w:r>
        <w:t>обучающимся,</w:t>
      </w:r>
      <w:r>
        <w:rPr>
          <w:spacing w:val="80"/>
        </w:rPr>
        <w:t xml:space="preserve"> </w:t>
      </w:r>
      <w:r>
        <w:t>независимо от уровня их физического развития и гендерных особенностей, и расширяет спектр физкультурно-спортивных</w:t>
      </w:r>
      <w:r>
        <w:rPr>
          <w:spacing w:val="-16"/>
        </w:rPr>
        <w:t xml:space="preserve"> </w:t>
      </w:r>
      <w:r>
        <w:t>направлений</w:t>
      </w:r>
      <w:r>
        <w:rPr>
          <w:spacing w:val="-14"/>
        </w:rPr>
        <w:t xml:space="preserve"> </w:t>
      </w:r>
      <w:r>
        <w:t>в</w:t>
      </w:r>
      <w:r>
        <w:rPr>
          <w:spacing w:val="-12"/>
        </w:rPr>
        <w:t xml:space="preserve"> </w:t>
      </w:r>
      <w:r>
        <w:t>общеобразовательных</w:t>
      </w:r>
      <w:r>
        <w:rPr>
          <w:spacing w:val="-10"/>
        </w:rPr>
        <w:t xml:space="preserve"> </w:t>
      </w:r>
      <w:r>
        <w:rPr>
          <w:spacing w:val="-2"/>
        </w:rPr>
        <w:t>организациях.</w:t>
      </w:r>
    </w:p>
    <w:p w14:paraId="5F84685A">
      <w:pPr>
        <w:pStyle w:val="21"/>
        <w:spacing w:line="360" w:lineRule="auto"/>
        <w:ind w:left="0" w:right="11" w:firstLine="425"/>
      </w:pPr>
      <w:r>
        <w:t>Интеграция модуля по лапте поможет обучающимся в освоении содержательных</w:t>
      </w:r>
      <w:r>
        <w:rPr>
          <w:spacing w:val="61"/>
        </w:rPr>
        <w:t xml:space="preserve">  </w:t>
      </w:r>
      <w:r>
        <w:t>компонентов</w:t>
      </w:r>
      <w:r>
        <w:rPr>
          <w:spacing w:val="60"/>
        </w:rPr>
        <w:t xml:space="preserve">  </w:t>
      </w:r>
      <w:r>
        <w:t>и</w:t>
      </w:r>
      <w:r>
        <w:rPr>
          <w:spacing w:val="61"/>
        </w:rPr>
        <w:t xml:space="preserve">  </w:t>
      </w:r>
      <w:r>
        <w:t>модулей</w:t>
      </w:r>
      <w:r>
        <w:rPr>
          <w:spacing w:val="63"/>
        </w:rPr>
        <w:t xml:space="preserve">  </w:t>
      </w:r>
      <w:r>
        <w:t>по</w:t>
      </w:r>
      <w:r>
        <w:rPr>
          <w:spacing w:val="61"/>
        </w:rPr>
        <w:t xml:space="preserve">  </w:t>
      </w:r>
      <w:r>
        <w:t>легкой</w:t>
      </w:r>
      <w:r>
        <w:rPr>
          <w:spacing w:val="60"/>
        </w:rPr>
        <w:t xml:space="preserve">  </w:t>
      </w:r>
      <w:r>
        <w:t>атлетике,</w:t>
      </w:r>
      <w:r>
        <w:rPr>
          <w:spacing w:val="60"/>
        </w:rPr>
        <w:t xml:space="preserve">  </w:t>
      </w:r>
      <w:r>
        <w:t>подвижным и спортивным играм, гимнастике, а также в освоении программ в рамках</w:t>
      </w:r>
      <w:r>
        <w:rPr>
          <w:spacing w:val="40"/>
        </w:rPr>
        <w:t xml:space="preserve"> </w:t>
      </w:r>
      <w:r>
        <w:t>внеурочной деятельности, деятельности школьных спортивных клубов, подготовке обучающихся к сдаче норм ГТО и участии в спортивных мероприятиях.</w:t>
      </w:r>
    </w:p>
    <w:p w14:paraId="374AB715">
      <w:pPr>
        <w:pStyle w:val="33"/>
        <w:numPr>
          <w:ilvl w:val="3"/>
          <w:numId w:val="16"/>
        </w:numPr>
        <w:tabs>
          <w:tab w:val="left" w:pos="2190"/>
        </w:tabs>
        <w:spacing w:line="360" w:lineRule="auto"/>
        <w:ind w:left="0" w:right="10" w:firstLine="426"/>
        <w:rPr>
          <w:sz w:val="28"/>
        </w:rPr>
      </w:pPr>
      <w:r>
        <w:rPr>
          <w:sz w:val="28"/>
        </w:rPr>
        <w:t>Модуль «Лапта» может быть реализован в следующих вариантах: при самостоятельном планировании учителем физической культуры процесса</w:t>
      </w:r>
    </w:p>
    <w:p w14:paraId="0100D5E8">
      <w:pPr>
        <w:pStyle w:val="21"/>
        <w:spacing w:line="362" w:lineRule="auto"/>
        <w:ind w:left="0" w:right="10" w:firstLine="426"/>
      </w:pPr>
      <w:r>
        <w:t>освоения обучающимися учебного материала по лапте с выбором различных элементов лапты, с учётом возраста и физической подготовленности обучающихся;</w:t>
      </w:r>
    </w:p>
    <w:p w14:paraId="2230B5C7">
      <w:pPr>
        <w:pStyle w:val="21"/>
        <w:spacing w:line="360" w:lineRule="auto"/>
        <w:ind w:left="0" w:right="10" w:firstLine="426"/>
      </w:pPr>
      <w:r>
        <w:t>в</w:t>
      </w:r>
      <w:r>
        <w:rPr>
          <w:spacing w:val="77"/>
        </w:rPr>
        <w:t xml:space="preserve">  </w:t>
      </w:r>
      <w:r>
        <w:t>виде</w:t>
      </w:r>
      <w:r>
        <w:rPr>
          <w:spacing w:val="77"/>
        </w:rPr>
        <w:t xml:space="preserve">  </w:t>
      </w:r>
      <w:r>
        <w:t>целостного</w:t>
      </w:r>
      <w:r>
        <w:rPr>
          <w:spacing w:val="78"/>
        </w:rPr>
        <w:t xml:space="preserve">  </w:t>
      </w:r>
      <w:r>
        <w:t>последовательного</w:t>
      </w:r>
      <w:r>
        <w:rPr>
          <w:spacing w:val="78"/>
        </w:rPr>
        <w:t xml:space="preserve">  </w:t>
      </w:r>
      <w:r>
        <w:t>учебного</w:t>
      </w:r>
      <w:r>
        <w:rPr>
          <w:spacing w:val="78"/>
        </w:rPr>
        <w:t xml:space="preserve">  </w:t>
      </w:r>
      <w:r>
        <w:t>модуля,</w:t>
      </w:r>
      <w:r>
        <w:rPr>
          <w:spacing w:val="77"/>
        </w:rPr>
        <w:t xml:space="preserve">  </w:t>
      </w:r>
      <w:r>
        <w:t>изучаемого за счёт части учебного плана, формируемой участниками образовательных отношений из</w:t>
      </w:r>
      <w:r>
        <w:rPr>
          <w:spacing w:val="-1"/>
        </w:rPr>
        <w:t xml:space="preserve"> </w:t>
      </w:r>
      <w:r>
        <w:t>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w:t>
      </w:r>
      <w:r>
        <w:rPr>
          <w:spacing w:val="80"/>
        </w:rPr>
        <w:t xml:space="preserve">  </w:t>
      </w:r>
      <w:r>
        <w:t>удовлетворение</w:t>
      </w:r>
      <w:r>
        <w:rPr>
          <w:spacing w:val="80"/>
        </w:rPr>
        <w:t xml:space="preserve">  </w:t>
      </w:r>
      <w:r>
        <w:t>различных</w:t>
      </w:r>
      <w:r>
        <w:rPr>
          <w:spacing w:val="80"/>
        </w:rPr>
        <w:t xml:space="preserve">  </w:t>
      </w:r>
      <w:r>
        <w:t>интересов</w:t>
      </w:r>
      <w:r>
        <w:rPr>
          <w:spacing w:val="80"/>
        </w:rPr>
        <w:t xml:space="preserve">  </w:t>
      </w:r>
      <w:r>
        <w:t>обучающихся (при организации и проведении уроков физической культуры с 3-х часовой недельной</w:t>
      </w:r>
      <w:r>
        <w:rPr>
          <w:spacing w:val="4"/>
        </w:rPr>
        <w:t xml:space="preserve"> </w:t>
      </w:r>
      <w:r>
        <w:t>нагрузкой</w:t>
      </w:r>
      <w:r>
        <w:rPr>
          <w:spacing w:val="4"/>
        </w:rPr>
        <w:t xml:space="preserve"> </w:t>
      </w:r>
      <w:r>
        <w:t>рекомендуемый</w:t>
      </w:r>
      <w:r>
        <w:rPr>
          <w:spacing w:val="7"/>
        </w:rPr>
        <w:t xml:space="preserve"> </w:t>
      </w:r>
      <w:r>
        <w:t>объём</w:t>
      </w:r>
      <w:r>
        <w:rPr>
          <w:spacing w:val="5"/>
        </w:rPr>
        <w:t xml:space="preserve"> </w:t>
      </w:r>
      <w:r>
        <w:t>в</w:t>
      </w:r>
      <w:r>
        <w:rPr>
          <w:spacing w:val="4"/>
        </w:rPr>
        <w:t xml:space="preserve"> </w:t>
      </w:r>
      <w:r>
        <w:t>1</w:t>
      </w:r>
      <w:r>
        <w:rPr>
          <w:spacing w:val="4"/>
        </w:rPr>
        <w:t xml:space="preserve"> </w:t>
      </w:r>
      <w:r>
        <w:t>классе</w:t>
      </w:r>
      <w:r>
        <w:rPr>
          <w:spacing w:val="11"/>
        </w:rPr>
        <w:t xml:space="preserve"> </w:t>
      </w:r>
      <w:r>
        <w:t>–</w:t>
      </w:r>
      <w:r>
        <w:rPr>
          <w:spacing w:val="6"/>
        </w:rPr>
        <w:t xml:space="preserve"> </w:t>
      </w:r>
      <w:r>
        <w:t>33</w:t>
      </w:r>
      <w:r>
        <w:rPr>
          <w:spacing w:val="4"/>
        </w:rPr>
        <w:t xml:space="preserve"> </w:t>
      </w:r>
      <w:r>
        <w:t>часа,</w:t>
      </w:r>
      <w:r>
        <w:rPr>
          <w:spacing w:val="6"/>
        </w:rPr>
        <w:t xml:space="preserve"> </w:t>
      </w:r>
      <w:r>
        <w:t>во</w:t>
      </w:r>
      <w:r>
        <w:rPr>
          <w:spacing w:val="5"/>
        </w:rPr>
        <w:t xml:space="preserve"> </w:t>
      </w:r>
      <w:r>
        <w:t>2,</w:t>
      </w:r>
      <w:r>
        <w:rPr>
          <w:spacing w:val="2"/>
        </w:rPr>
        <w:t xml:space="preserve"> </w:t>
      </w:r>
      <w:r>
        <w:t>3,</w:t>
      </w:r>
      <w:r>
        <w:rPr>
          <w:spacing w:val="3"/>
        </w:rPr>
        <w:t xml:space="preserve"> </w:t>
      </w:r>
      <w:r>
        <w:t>4</w:t>
      </w:r>
      <w:r>
        <w:rPr>
          <w:spacing w:val="6"/>
        </w:rPr>
        <w:t xml:space="preserve"> </w:t>
      </w:r>
      <w:r>
        <w:t>классах</w:t>
      </w:r>
      <w:r>
        <w:rPr>
          <w:spacing w:val="7"/>
        </w:rPr>
        <w:t xml:space="preserve"> </w:t>
      </w:r>
      <w:r>
        <w:rPr>
          <w:spacing w:val="-10"/>
        </w:rPr>
        <w:t xml:space="preserve">– </w:t>
      </w:r>
      <w:r>
        <w:t>по</w:t>
      </w:r>
      <w:r>
        <w:rPr>
          <w:spacing w:val="-3"/>
        </w:rPr>
        <w:t xml:space="preserve"> </w:t>
      </w:r>
      <w:r>
        <w:t>34</w:t>
      </w:r>
      <w:r>
        <w:rPr>
          <w:spacing w:val="-3"/>
        </w:rPr>
        <w:t xml:space="preserve"> </w:t>
      </w:r>
      <w:r>
        <w:rPr>
          <w:spacing w:val="-2"/>
        </w:rPr>
        <w:t>часа);</w:t>
      </w:r>
    </w:p>
    <w:p w14:paraId="1D370A07">
      <w:pPr>
        <w:pStyle w:val="21"/>
        <w:spacing w:line="360" w:lineRule="auto"/>
        <w:ind w:left="0" w:right="11" w:firstLine="425"/>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w:t>
      </w:r>
      <w:r>
        <w:rPr>
          <w:spacing w:val="31"/>
        </w:rPr>
        <w:t xml:space="preserve"> </w:t>
      </w:r>
      <w:r>
        <w:t>использование</w:t>
      </w:r>
      <w:r>
        <w:rPr>
          <w:spacing w:val="29"/>
        </w:rPr>
        <w:t xml:space="preserve"> </w:t>
      </w:r>
      <w:r>
        <w:t>учебных</w:t>
      </w:r>
      <w:r>
        <w:rPr>
          <w:spacing w:val="29"/>
        </w:rPr>
        <w:t xml:space="preserve"> </w:t>
      </w:r>
      <w:r>
        <w:t>модулей</w:t>
      </w:r>
      <w:r>
        <w:rPr>
          <w:spacing w:val="29"/>
        </w:rPr>
        <w:t xml:space="preserve"> </w:t>
      </w:r>
      <w:r>
        <w:t>по</w:t>
      </w:r>
      <w:r>
        <w:rPr>
          <w:spacing w:val="32"/>
        </w:rPr>
        <w:t xml:space="preserve"> </w:t>
      </w:r>
      <w:r>
        <w:t>видам</w:t>
      </w:r>
      <w:r>
        <w:rPr>
          <w:spacing w:val="31"/>
        </w:rPr>
        <w:t xml:space="preserve"> </w:t>
      </w:r>
      <w:r>
        <w:t>спорта</w:t>
      </w:r>
      <w:r>
        <w:rPr>
          <w:spacing w:val="37"/>
        </w:rPr>
        <w:t xml:space="preserve"> </w:t>
      </w:r>
      <w:r>
        <w:t>(рекомендуемый</w:t>
      </w:r>
      <w:r>
        <w:rPr>
          <w:spacing w:val="29"/>
        </w:rPr>
        <w:t xml:space="preserve"> </w:t>
      </w:r>
      <w:r>
        <w:t>объём в 1 классе – 33 часа, во 2, 3, 4 классах – по 34 часа).</w:t>
      </w:r>
    </w:p>
    <w:p w14:paraId="26F881B6">
      <w:pPr>
        <w:pStyle w:val="33"/>
        <w:numPr>
          <w:ilvl w:val="3"/>
          <w:numId w:val="16"/>
        </w:numPr>
        <w:tabs>
          <w:tab w:val="left" w:pos="2190"/>
        </w:tabs>
        <w:spacing w:before="1" w:line="360" w:lineRule="auto"/>
        <w:ind w:left="0" w:right="10" w:firstLine="426"/>
        <w:rPr>
          <w:sz w:val="28"/>
        </w:rPr>
      </w:pPr>
      <w:r>
        <w:rPr>
          <w:sz w:val="28"/>
        </w:rPr>
        <w:t>Содержание</w:t>
      </w:r>
      <w:r>
        <w:rPr>
          <w:spacing w:val="-18"/>
          <w:sz w:val="28"/>
        </w:rPr>
        <w:t xml:space="preserve"> </w:t>
      </w:r>
      <w:r>
        <w:rPr>
          <w:sz w:val="28"/>
        </w:rPr>
        <w:t>модуля</w:t>
      </w:r>
      <w:r>
        <w:rPr>
          <w:spacing w:val="-17"/>
          <w:sz w:val="28"/>
        </w:rPr>
        <w:t xml:space="preserve"> </w:t>
      </w:r>
      <w:r>
        <w:rPr>
          <w:sz w:val="28"/>
        </w:rPr>
        <w:t>«Лапта». Знания о лапте.</w:t>
      </w:r>
    </w:p>
    <w:p w14:paraId="665AA1B7">
      <w:pPr>
        <w:pStyle w:val="21"/>
        <w:spacing w:before="1" w:line="360" w:lineRule="auto"/>
        <w:ind w:left="0" w:right="10" w:firstLine="426"/>
      </w:pPr>
      <w:r>
        <w:t xml:space="preserve">История зарождения лапты. Современное состояние лапты в Российской </w:t>
      </w:r>
      <w:r>
        <w:rPr>
          <w:spacing w:val="-2"/>
        </w:rPr>
        <w:t>Федерации.</w:t>
      </w:r>
    </w:p>
    <w:p w14:paraId="1647C238">
      <w:pPr>
        <w:pStyle w:val="21"/>
        <w:spacing w:line="360" w:lineRule="auto"/>
        <w:ind w:left="0" w:right="10" w:firstLine="426"/>
      </w:pPr>
      <w:r>
        <w:t>Разновидности</w:t>
      </w:r>
      <w:r>
        <w:rPr>
          <w:spacing w:val="40"/>
        </w:rPr>
        <w:t xml:space="preserve">  </w:t>
      </w:r>
      <w:r>
        <w:t>лапты.</w:t>
      </w:r>
      <w:r>
        <w:rPr>
          <w:spacing w:val="40"/>
        </w:rPr>
        <w:t xml:space="preserve">  </w:t>
      </w:r>
      <w:r>
        <w:t>Основные</w:t>
      </w:r>
      <w:r>
        <w:rPr>
          <w:spacing w:val="40"/>
        </w:rPr>
        <w:t xml:space="preserve">  </w:t>
      </w:r>
      <w:r>
        <w:t>понятия</w:t>
      </w:r>
      <w:r>
        <w:rPr>
          <w:spacing w:val="40"/>
        </w:rPr>
        <w:t xml:space="preserve">  </w:t>
      </w:r>
      <w:r>
        <w:t>о</w:t>
      </w:r>
      <w:r>
        <w:rPr>
          <w:spacing w:val="40"/>
        </w:rPr>
        <w:t xml:space="preserve">  </w:t>
      </w:r>
      <w:r>
        <w:t>спортивных</w:t>
      </w:r>
      <w:r>
        <w:rPr>
          <w:spacing w:val="40"/>
        </w:rPr>
        <w:t xml:space="preserve">  </w:t>
      </w:r>
      <w:r>
        <w:t>сооружениях</w:t>
      </w:r>
      <w:r>
        <w:rPr>
          <w:spacing w:val="80"/>
          <w:w w:val="150"/>
        </w:rPr>
        <w:t xml:space="preserve"> </w:t>
      </w:r>
      <w:r>
        <w:t>и инвентаре.</w:t>
      </w:r>
    </w:p>
    <w:p w14:paraId="6ED73E4F">
      <w:pPr>
        <w:pStyle w:val="21"/>
        <w:ind w:left="0" w:right="11" w:firstLine="425"/>
        <w:jc w:val="left"/>
      </w:pPr>
      <w:r>
        <w:t>Правила</w:t>
      </w:r>
      <w:r>
        <w:rPr>
          <w:spacing w:val="-10"/>
        </w:rPr>
        <w:t xml:space="preserve"> </w:t>
      </w:r>
      <w:r>
        <w:t>безопасного</w:t>
      </w:r>
      <w:r>
        <w:rPr>
          <w:spacing w:val="-2"/>
        </w:rPr>
        <w:t xml:space="preserve"> </w:t>
      </w:r>
      <w:r>
        <w:t>поведения</w:t>
      </w:r>
      <w:r>
        <w:rPr>
          <w:spacing w:val="-4"/>
        </w:rPr>
        <w:t xml:space="preserve"> </w:t>
      </w:r>
      <w:r>
        <w:t>во</w:t>
      </w:r>
      <w:r>
        <w:rPr>
          <w:spacing w:val="-4"/>
        </w:rPr>
        <w:t xml:space="preserve"> </w:t>
      </w:r>
      <w:r>
        <w:t>время</w:t>
      </w:r>
      <w:r>
        <w:rPr>
          <w:spacing w:val="-6"/>
        </w:rPr>
        <w:t xml:space="preserve"> </w:t>
      </w:r>
      <w:r>
        <w:t>занятий</w:t>
      </w:r>
      <w:r>
        <w:rPr>
          <w:spacing w:val="-3"/>
        </w:rPr>
        <w:t xml:space="preserve"> </w:t>
      </w:r>
      <w:r>
        <w:rPr>
          <w:spacing w:val="-2"/>
        </w:rPr>
        <w:t>лаптой.</w:t>
      </w:r>
    </w:p>
    <w:p w14:paraId="2953A136">
      <w:pPr>
        <w:pStyle w:val="21"/>
        <w:spacing w:before="163" w:line="360" w:lineRule="auto"/>
        <w:ind w:left="0" w:right="10" w:firstLine="426"/>
        <w:jc w:val="left"/>
      </w:pPr>
      <w:r>
        <w:t>Режим</w:t>
      </w:r>
      <w:r>
        <w:rPr>
          <w:spacing w:val="34"/>
        </w:rPr>
        <w:t xml:space="preserve"> </w:t>
      </w:r>
      <w:r>
        <w:t>дня</w:t>
      </w:r>
      <w:r>
        <w:rPr>
          <w:spacing w:val="34"/>
        </w:rPr>
        <w:t xml:space="preserve"> </w:t>
      </w:r>
      <w:r>
        <w:t>при</w:t>
      </w:r>
      <w:r>
        <w:rPr>
          <w:spacing w:val="38"/>
        </w:rPr>
        <w:t xml:space="preserve"> </w:t>
      </w:r>
      <w:r>
        <w:t>занятиях</w:t>
      </w:r>
      <w:r>
        <w:rPr>
          <w:spacing w:val="37"/>
        </w:rPr>
        <w:t xml:space="preserve"> </w:t>
      </w:r>
      <w:r>
        <w:t>лаптой.</w:t>
      </w:r>
      <w:r>
        <w:rPr>
          <w:spacing w:val="36"/>
        </w:rPr>
        <w:t xml:space="preserve"> </w:t>
      </w:r>
      <w:r>
        <w:t>Правила</w:t>
      </w:r>
      <w:r>
        <w:rPr>
          <w:spacing w:val="37"/>
        </w:rPr>
        <w:t xml:space="preserve"> </w:t>
      </w:r>
      <w:r>
        <w:t>личной</w:t>
      </w:r>
      <w:r>
        <w:rPr>
          <w:spacing w:val="38"/>
        </w:rPr>
        <w:t xml:space="preserve"> </w:t>
      </w:r>
      <w:r>
        <w:t>гигиены</w:t>
      </w:r>
      <w:r>
        <w:rPr>
          <w:spacing w:val="38"/>
        </w:rPr>
        <w:t xml:space="preserve"> </w:t>
      </w:r>
      <w:r>
        <w:t>во</w:t>
      </w:r>
      <w:r>
        <w:rPr>
          <w:spacing w:val="37"/>
        </w:rPr>
        <w:t xml:space="preserve"> </w:t>
      </w:r>
      <w:r>
        <w:t>время</w:t>
      </w:r>
      <w:r>
        <w:rPr>
          <w:spacing w:val="37"/>
        </w:rPr>
        <w:t xml:space="preserve"> </w:t>
      </w:r>
      <w:r>
        <w:t xml:space="preserve">занятий </w:t>
      </w:r>
      <w:r>
        <w:rPr>
          <w:spacing w:val="-2"/>
        </w:rPr>
        <w:t>лаптой.</w:t>
      </w:r>
    </w:p>
    <w:p w14:paraId="7F4FB7CD">
      <w:pPr>
        <w:pStyle w:val="21"/>
        <w:spacing w:line="321" w:lineRule="exact"/>
        <w:ind w:left="0" w:right="10" w:firstLine="426"/>
        <w:jc w:val="left"/>
      </w:pPr>
      <w:r>
        <w:t>Способы</w:t>
      </w:r>
      <w:r>
        <w:rPr>
          <w:spacing w:val="-11"/>
        </w:rPr>
        <w:t xml:space="preserve"> </w:t>
      </w:r>
      <w:r>
        <w:t>самостоятельной</w:t>
      </w:r>
      <w:r>
        <w:rPr>
          <w:spacing w:val="-9"/>
        </w:rPr>
        <w:t xml:space="preserve"> </w:t>
      </w:r>
      <w:r>
        <w:rPr>
          <w:spacing w:val="-2"/>
        </w:rPr>
        <w:t>деятельности.</w:t>
      </w:r>
    </w:p>
    <w:p w14:paraId="0336FC4A">
      <w:pPr>
        <w:pStyle w:val="21"/>
        <w:spacing w:before="161" w:line="362" w:lineRule="auto"/>
        <w:ind w:left="0" w:right="10" w:firstLine="426"/>
        <w:jc w:val="left"/>
      </w:pPr>
      <w:r>
        <w:t>Подвижные</w:t>
      </w:r>
      <w:r>
        <w:rPr>
          <w:spacing w:val="40"/>
        </w:rPr>
        <w:t xml:space="preserve"> </w:t>
      </w:r>
      <w:r>
        <w:t>игры</w:t>
      </w:r>
      <w:r>
        <w:rPr>
          <w:spacing w:val="40"/>
        </w:rPr>
        <w:t xml:space="preserve"> </w:t>
      </w:r>
      <w:r>
        <w:t>и</w:t>
      </w:r>
      <w:r>
        <w:rPr>
          <w:spacing w:val="40"/>
        </w:rPr>
        <w:t xml:space="preserve"> </w:t>
      </w:r>
      <w:r>
        <w:t>правила</w:t>
      </w:r>
      <w:r>
        <w:rPr>
          <w:spacing w:val="40"/>
        </w:rPr>
        <w:t xml:space="preserve"> </w:t>
      </w:r>
      <w:r>
        <w:t>их</w:t>
      </w:r>
      <w:r>
        <w:rPr>
          <w:spacing w:val="40"/>
        </w:rPr>
        <w:t xml:space="preserve"> </w:t>
      </w:r>
      <w:r>
        <w:t>проведения.</w:t>
      </w:r>
      <w:r>
        <w:rPr>
          <w:spacing w:val="40"/>
        </w:rPr>
        <w:t xml:space="preserve"> </w:t>
      </w:r>
      <w:r>
        <w:t>Организация</w:t>
      </w:r>
      <w:r>
        <w:rPr>
          <w:spacing w:val="40"/>
        </w:rPr>
        <w:t xml:space="preserve"> </w:t>
      </w:r>
      <w:r>
        <w:t>и</w:t>
      </w:r>
      <w:r>
        <w:rPr>
          <w:spacing w:val="40"/>
        </w:rPr>
        <w:t xml:space="preserve"> </w:t>
      </w:r>
      <w:r>
        <w:t>проведение</w:t>
      </w:r>
      <w:r>
        <w:rPr>
          <w:spacing w:val="40"/>
        </w:rPr>
        <w:t xml:space="preserve"> </w:t>
      </w:r>
      <w:r>
        <w:t>игр специальной направленности с элементами лапты.</w:t>
      </w:r>
    </w:p>
    <w:p w14:paraId="2194A3D7">
      <w:pPr>
        <w:pStyle w:val="21"/>
        <w:tabs>
          <w:tab w:val="left" w:pos="3276"/>
          <w:tab w:val="left" w:pos="3855"/>
          <w:tab w:val="left" w:pos="4935"/>
          <w:tab w:val="left" w:pos="6121"/>
          <w:tab w:val="left" w:pos="6471"/>
          <w:tab w:val="left" w:pos="8833"/>
        </w:tabs>
        <w:spacing w:line="317" w:lineRule="exact"/>
        <w:ind w:left="0" w:right="10" w:firstLine="426"/>
        <w:jc w:val="left"/>
      </w:pPr>
      <w:r>
        <w:t>Самоконтроль</w:t>
      </w:r>
      <w:r>
        <w:rPr>
          <w:spacing w:val="26"/>
        </w:rPr>
        <w:t xml:space="preserve">  </w:t>
      </w:r>
      <w:r>
        <w:rPr>
          <w:spacing w:val="-10"/>
        </w:rPr>
        <w:t>и</w:t>
      </w:r>
      <w:r>
        <w:tab/>
      </w:r>
      <w:r>
        <w:rPr>
          <w:spacing w:val="-5"/>
        </w:rPr>
        <w:t>его</w:t>
      </w:r>
      <w:r>
        <w:tab/>
      </w:r>
      <w:r>
        <w:t>роль</w:t>
      </w:r>
      <w:r>
        <w:rPr>
          <w:spacing w:val="27"/>
        </w:rPr>
        <w:t xml:space="preserve">  </w:t>
      </w:r>
      <w:r>
        <w:rPr>
          <w:spacing w:val="-10"/>
        </w:rPr>
        <w:t>в</w:t>
      </w:r>
      <w:r>
        <w:tab/>
      </w:r>
      <w:r>
        <w:rPr>
          <w:spacing w:val="-2"/>
        </w:rPr>
        <w:t>учебной</w:t>
      </w:r>
      <w:r>
        <w:tab/>
      </w:r>
      <w:r>
        <w:rPr>
          <w:spacing w:val="-10"/>
        </w:rPr>
        <w:t>и</w:t>
      </w:r>
      <w:r>
        <w:tab/>
      </w:r>
      <w:r>
        <w:rPr>
          <w:spacing w:val="-2"/>
        </w:rPr>
        <w:t>соревновательной</w:t>
      </w:r>
      <w:r>
        <w:tab/>
      </w:r>
      <w:r>
        <w:rPr>
          <w:spacing w:val="-2"/>
        </w:rPr>
        <w:t>деятельности.</w:t>
      </w:r>
    </w:p>
    <w:p w14:paraId="1BA90323">
      <w:pPr>
        <w:pStyle w:val="21"/>
        <w:spacing w:before="160"/>
        <w:ind w:left="0" w:right="10" w:firstLine="426"/>
        <w:jc w:val="left"/>
      </w:pPr>
      <w:r>
        <w:t>Дневник</w:t>
      </w:r>
      <w:r>
        <w:rPr>
          <w:spacing w:val="-6"/>
        </w:rPr>
        <w:t xml:space="preserve"> </w:t>
      </w:r>
      <w:r>
        <w:rPr>
          <w:spacing w:val="-2"/>
        </w:rPr>
        <w:t>самонаблюдения.</w:t>
      </w:r>
    </w:p>
    <w:p w14:paraId="0354FE30">
      <w:pPr>
        <w:pStyle w:val="21"/>
        <w:tabs>
          <w:tab w:val="left" w:pos="2645"/>
          <w:tab w:val="left" w:pos="4736"/>
          <w:tab w:val="left" w:pos="6608"/>
          <w:tab w:val="left" w:pos="7511"/>
          <w:tab w:val="left" w:pos="8843"/>
        </w:tabs>
        <w:spacing w:before="161" w:line="362" w:lineRule="auto"/>
        <w:ind w:left="0" w:right="10" w:firstLine="426"/>
        <w:jc w:val="left"/>
      </w:pPr>
      <w:r>
        <w:rPr>
          <w:spacing w:val="-2"/>
        </w:rPr>
        <w:t>Правила</w:t>
      </w:r>
      <w:r>
        <w:tab/>
      </w:r>
      <w:r>
        <w:rPr>
          <w:spacing w:val="-2"/>
        </w:rPr>
        <w:t>безопасного</w:t>
      </w:r>
      <w:r>
        <w:tab/>
      </w:r>
      <w:r>
        <w:rPr>
          <w:spacing w:val="-2"/>
        </w:rPr>
        <w:t>поведения</w:t>
      </w:r>
      <w:r>
        <w:tab/>
      </w:r>
      <w:r>
        <w:rPr>
          <w:spacing w:val="-6"/>
        </w:rPr>
        <w:t>во</w:t>
      </w:r>
      <w:r>
        <w:tab/>
      </w:r>
      <w:r>
        <w:rPr>
          <w:spacing w:val="-2"/>
        </w:rPr>
        <w:t>время</w:t>
      </w:r>
      <w:r>
        <w:tab/>
      </w:r>
      <w:r>
        <w:rPr>
          <w:spacing w:val="-2"/>
        </w:rPr>
        <w:t xml:space="preserve">соревнований </w:t>
      </w:r>
      <w:r>
        <w:t>по лапте в качестве зрителя, болельщика.</w:t>
      </w:r>
    </w:p>
    <w:p w14:paraId="0832BE65">
      <w:pPr>
        <w:pStyle w:val="21"/>
        <w:tabs>
          <w:tab w:val="left" w:pos="2247"/>
          <w:tab w:val="left" w:pos="2736"/>
          <w:tab w:val="left" w:pos="4530"/>
          <w:tab w:val="left" w:pos="6270"/>
          <w:tab w:val="left" w:pos="8929"/>
        </w:tabs>
        <w:spacing w:before="14" w:line="360" w:lineRule="auto"/>
        <w:ind w:left="0" w:right="10" w:firstLine="426"/>
        <w:jc w:val="left"/>
      </w:pPr>
      <w:r>
        <w:rPr>
          <w:spacing w:val="-2"/>
        </w:rPr>
        <w:t>Подбор</w:t>
      </w:r>
      <w:r>
        <w:tab/>
      </w:r>
      <w:r>
        <w:rPr>
          <w:spacing w:val="-10"/>
        </w:rPr>
        <w:t>и</w:t>
      </w:r>
      <w:r>
        <w:tab/>
      </w:r>
      <w:r>
        <w:rPr>
          <w:spacing w:val="-2"/>
        </w:rPr>
        <w:t>составление</w:t>
      </w:r>
      <w:r>
        <w:tab/>
      </w:r>
      <w:r>
        <w:rPr>
          <w:spacing w:val="-2"/>
        </w:rPr>
        <w:t>комплексов</w:t>
      </w:r>
      <w:r>
        <w:tab/>
      </w:r>
      <w:r>
        <w:rPr>
          <w:spacing w:val="-2"/>
        </w:rPr>
        <w:t>общеразвивающих,</w:t>
      </w:r>
      <w:r>
        <w:tab/>
      </w:r>
      <w:r>
        <w:rPr>
          <w:spacing w:val="-2"/>
        </w:rPr>
        <w:t xml:space="preserve">специальных </w:t>
      </w:r>
      <w:r>
        <w:t>и имитационных упражнений для занятий лаптой.</w:t>
      </w:r>
    </w:p>
    <w:p w14:paraId="680B4907">
      <w:pPr>
        <w:pStyle w:val="21"/>
        <w:spacing w:before="2" w:line="360" w:lineRule="auto"/>
        <w:ind w:left="0" w:right="10" w:firstLine="426"/>
        <w:jc w:val="left"/>
      </w:pPr>
      <w:r>
        <w:t>Тестирование</w:t>
      </w:r>
      <w:r>
        <w:rPr>
          <w:spacing w:val="-6"/>
        </w:rPr>
        <w:t xml:space="preserve"> </w:t>
      </w:r>
      <w:r>
        <w:t>уровня</w:t>
      </w:r>
      <w:r>
        <w:rPr>
          <w:spacing w:val="-6"/>
        </w:rPr>
        <w:t xml:space="preserve"> </w:t>
      </w:r>
      <w:r>
        <w:t>физической</w:t>
      </w:r>
      <w:r>
        <w:rPr>
          <w:spacing w:val="-6"/>
        </w:rPr>
        <w:t xml:space="preserve"> </w:t>
      </w:r>
      <w:r>
        <w:t>подготовленности</w:t>
      </w:r>
      <w:r>
        <w:rPr>
          <w:spacing w:val="-9"/>
        </w:rPr>
        <w:t xml:space="preserve"> </w:t>
      </w:r>
      <w:r>
        <w:t>игроков</w:t>
      </w:r>
      <w:r>
        <w:rPr>
          <w:spacing w:val="-7"/>
        </w:rPr>
        <w:t xml:space="preserve"> </w:t>
      </w:r>
      <w:r>
        <w:t>в</w:t>
      </w:r>
      <w:r>
        <w:rPr>
          <w:spacing w:val="-7"/>
        </w:rPr>
        <w:t xml:space="preserve"> </w:t>
      </w:r>
      <w:r>
        <w:t>лапту. Физическое совершенствование.</w:t>
      </w:r>
    </w:p>
    <w:p w14:paraId="78BBA0E7">
      <w:pPr>
        <w:pStyle w:val="21"/>
        <w:spacing w:line="360" w:lineRule="auto"/>
        <w:ind w:left="0" w:right="10" w:firstLine="426"/>
      </w:pPr>
      <w: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w:t>
      </w:r>
    </w:p>
    <w:p w14:paraId="1FA16396">
      <w:pPr>
        <w:pStyle w:val="21"/>
        <w:spacing w:line="360" w:lineRule="auto"/>
        <w:ind w:left="0" w:right="10" w:firstLine="426"/>
      </w:pPr>
      <w:r>
        <w:t>Подвижные</w:t>
      </w:r>
      <w:r>
        <w:rPr>
          <w:spacing w:val="65"/>
        </w:rPr>
        <w:t xml:space="preserve">  </w:t>
      </w:r>
      <w:r>
        <w:t>игры</w:t>
      </w:r>
      <w:r>
        <w:rPr>
          <w:spacing w:val="66"/>
        </w:rPr>
        <w:t xml:space="preserve">  </w:t>
      </w:r>
      <w:r>
        <w:t>с</w:t>
      </w:r>
      <w:r>
        <w:rPr>
          <w:spacing w:val="67"/>
        </w:rPr>
        <w:t xml:space="preserve">  </w:t>
      </w:r>
      <w:r>
        <w:t>элементами</w:t>
      </w:r>
      <w:r>
        <w:rPr>
          <w:spacing w:val="65"/>
        </w:rPr>
        <w:t xml:space="preserve">  </w:t>
      </w:r>
      <w:r>
        <w:t>лапты:</w:t>
      </w:r>
      <w:r>
        <w:rPr>
          <w:spacing w:val="67"/>
        </w:rPr>
        <w:t xml:space="preserve">  </w:t>
      </w:r>
      <w:r>
        <w:t>«Поймай</w:t>
      </w:r>
      <w:r>
        <w:rPr>
          <w:spacing w:val="66"/>
        </w:rPr>
        <w:t xml:space="preserve">  </w:t>
      </w:r>
      <w:r>
        <w:t>лису»,</w:t>
      </w:r>
      <w:r>
        <w:rPr>
          <w:spacing w:val="66"/>
        </w:rPr>
        <w:t xml:space="preserve">  </w:t>
      </w:r>
      <w:r>
        <w:t>«Баскетбол с теннисным мячом», «Перестрелки» и другие.</w:t>
      </w:r>
    </w:p>
    <w:p w14:paraId="6FE6B9CB">
      <w:pPr>
        <w:pStyle w:val="21"/>
        <w:spacing w:line="360" w:lineRule="auto"/>
        <w:ind w:left="0" w:right="10" w:firstLine="426"/>
      </w:pPr>
      <w:r>
        <w:t>Специально-подготовительные упражнения для начального обучения технике игры в лапту.</w:t>
      </w:r>
    </w:p>
    <w:p w14:paraId="6E8788C6">
      <w:pPr>
        <w:pStyle w:val="21"/>
        <w:spacing w:line="360" w:lineRule="auto"/>
        <w:ind w:left="0" w:right="10" w:firstLine="426"/>
      </w:pPr>
      <w:r>
        <w:t>Учебные</w:t>
      </w:r>
      <w:r>
        <w:rPr>
          <w:spacing w:val="37"/>
        </w:rPr>
        <w:t xml:space="preserve">  </w:t>
      </w:r>
      <w:r>
        <w:t>игры</w:t>
      </w:r>
      <w:r>
        <w:rPr>
          <w:spacing w:val="38"/>
        </w:rPr>
        <w:t xml:space="preserve">  </w:t>
      </w:r>
      <w:r>
        <w:t>в</w:t>
      </w:r>
      <w:r>
        <w:rPr>
          <w:spacing w:val="37"/>
        </w:rPr>
        <w:t xml:space="preserve">  </w:t>
      </w:r>
      <w:r>
        <w:t>лапту.</w:t>
      </w:r>
      <w:r>
        <w:rPr>
          <w:spacing w:val="37"/>
        </w:rPr>
        <w:t xml:space="preserve">  </w:t>
      </w:r>
      <w:r>
        <w:t>Малые</w:t>
      </w:r>
      <w:r>
        <w:rPr>
          <w:spacing w:val="37"/>
        </w:rPr>
        <w:t xml:space="preserve">  </w:t>
      </w:r>
      <w:r>
        <w:t>(упрощенные)</w:t>
      </w:r>
      <w:r>
        <w:rPr>
          <w:spacing w:val="38"/>
        </w:rPr>
        <w:t xml:space="preserve">  </w:t>
      </w:r>
      <w:r>
        <w:t>игры</w:t>
      </w:r>
      <w:r>
        <w:rPr>
          <w:spacing w:val="38"/>
        </w:rPr>
        <w:t xml:space="preserve">  </w:t>
      </w:r>
      <w:r>
        <w:t>в</w:t>
      </w:r>
      <w:r>
        <w:rPr>
          <w:spacing w:val="37"/>
        </w:rPr>
        <w:t xml:space="preserve">  </w:t>
      </w:r>
      <w:r>
        <w:t>лапту.</w:t>
      </w:r>
      <w:r>
        <w:rPr>
          <w:spacing w:val="37"/>
        </w:rPr>
        <w:t xml:space="preserve">  </w:t>
      </w:r>
      <w:r>
        <w:t>Участие в соревновательной деятельности.</w:t>
      </w:r>
    </w:p>
    <w:p w14:paraId="4B512078">
      <w:pPr>
        <w:pStyle w:val="33"/>
        <w:numPr>
          <w:ilvl w:val="3"/>
          <w:numId w:val="16"/>
        </w:numPr>
        <w:tabs>
          <w:tab w:val="left" w:pos="2190"/>
        </w:tabs>
        <w:spacing w:line="360" w:lineRule="auto"/>
        <w:ind w:left="0" w:right="10" w:firstLine="426"/>
        <w:rPr>
          <w:sz w:val="28"/>
        </w:rPr>
      </w:pPr>
      <w:r>
        <w:rPr>
          <w:sz w:val="28"/>
        </w:rPr>
        <w:t>Содержание модуля «Лапта» направлено на достижение обучающимися личностных, метапредметных и предметных результатов обучения.</w:t>
      </w:r>
    </w:p>
    <w:p w14:paraId="031DDE66">
      <w:pPr>
        <w:pStyle w:val="33"/>
        <w:numPr>
          <w:ilvl w:val="4"/>
          <w:numId w:val="35"/>
        </w:numPr>
        <w:tabs>
          <w:tab w:val="left" w:pos="2397"/>
        </w:tabs>
        <w:spacing w:before="1" w:line="360" w:lineRule="auto"/>
        <w:ind w:left="0" w:right="10" w:firstLine="426"/>
        <w:rPr>
          <w:sz w:val="28"/>
        </w:rPr>
      </w:pPr>
      <w:r>
        <w:rPr>
          <w:sz w:val="28"/>
        </w:rPr>
        <w:t xml:space="preserve">В результате изучения модуля «Лапта» на уровне начального общего образования у обучающихся будут сформированы следующие личностные </w:t>
      </w:r>
      <w:r>
        <w:rPr>
          <w:spacing w:val="-2"/>
          <w:sz w:val="28"/>
        </w:rPr>
        <w:t>результаты:</w:t>
      </w:r>
    </w:p>
    <w:p w14:paraId="747B4154">
      <w:pPr>
        <w:pStyle w:val="21"/>
        <w:spacing w:line="362" w:lineRule="auto"/>
        <w:ind w:left="0" w:right="10" w:firstLine="426"/>
      </w:pPr>
      <w:r>
        <w:t>проявление чувства гордости за свою Родину, российский народ и историю России через знание истории и современного состояния развития лапты;</w:t>
      </w:r>
    </w:p>
    <w:p w14:paraId="67263652">
      <w:pPr>
        <w:pStyle w:val="21"/>
        <w:ind w:left="0" w:right="11" w:firstLine="425"/>
      </w:pPr>
      <w:r>
        <w:t>проявление</w:t>
      </w:r>
      <w:r>
        <w:rPr>
          <w:spacing w:val="-8"/>
        </w:rPr>
        <w:t xml:space="preserve"> </w:t>
      </w:r>
      <w:r>
        <w:t>уважительного</w:t>
      </w:r>
      <w:r>
        <w:rPr>
          <w:spacing w:val="-6"/>
        </w:rPr>
        <w:t xml:space="preserve"> </w:t>
      </w:r>
      <w:r>
        <w:t>отношения</w:t>
      </w:r>
      <w:r>
        <w:rPr>
          <w:spacing w:val="-5"/>
        </w:rPr>
        <w:t xml:space="preserve"> </w:t>
      </w:r>
      <w:r>
        <w:t>к</w:t>
      </w:r>
      <w:r>
        <w:rPr>
          <w:spacing w:val="-10"/>
        </w:rPr>
        <w:t xml:space="preserve"> </w:t>
      </w:r>
      <w:r>
        <w:t>сверстникам,</w:t>
      </w:r>
      <w:r>
        <w:rPr>
          <w:spacing w:val="-8"/>
        </w:rPr>
        <w:t xml:space="preserve"> </w:t>
      </w:r>
      <w:r>
        <w:t>культуры</w:t>
      </w:r>
      <w:r>
        <w:rPr>
          <w:spacing w:val="-6"/>
        </w:rPr>
        <w:t xml:space="preserve"> </w:t>
      </w:r>
      <w:r>
        <w:rPr>
          <w:spacing w:val="-2"/>
        </w:rPr>
        <w:t>общения</w:t>
      </w:r>
    </w:p>
    <w:p w14:paraId="6725AE74">
      <w:pPr>
        <w:pStyle w:val="21"/>
        <w:spacing w:before="163" w:line="360" w:lineRule="auto"/>
        <w:ind w:left="0" w:right="10" w:firstLine="426"/>
      </w:pPr>
      <w:r>
        <w:t>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лаптой;</w:t>
      </w:r>
    </w:p>
    <w:p w14:paraId="2F7D2C94">
      <w:pPr>
        <w:pStyle w:val="21"/>
        <w:spacing w:line="360" w:lineRule="auto"/>
        <w:ind w:left="0" w:right="10" w:firstLine="426"/>
      </w:pPr>
      <w:r>
        <w:t>понимание ценности здорового и безопасного образа жизни, усвоение правил безопасного</w:t>
      </w:r>
      <w:r>
        <w:rPr>
          <w:spacing w:val="80"/>
          <w:w w:val="150"/>
        </w:rPr>
        <w:t xml:space="preserve"> </w:t>
      </w:r>
      <w:r>
        <w:t>поведения</w:t>
      </w:r>
      <w:r>
        <w:rPr>
          <w:spacing w:val="80"/>
          <w:w w:val="150"/>
        </w:rPr>
        <w:t xml:space="preserve"> </w:t>
      </w:r>
      <w:r>
        <w:t>в</w:t>
      </w:r>
      <w:r>
        <w:rPr>
          <w:spacing w:val="80"/>
          <w:w w:val="150"/>
        </w:rPr>
        <w:t xml:space="preserve"> </w:t>
      </w:r>
      <w:r>
        <w:t>учебной,</w:t>
      </w:r>
      <w:r>
        <w:rPr>
          <w:spacing w:val="80"/>
          <w:w w:val="150"/>
        </w:rPr>
        <w:t xml:space="preserve"> </w:t>
      </w:r>
      <w:r>
        <w:t>соревновательной,</w:t>
      </w:r>
      <w:r>
        <w:rPr>
          <w:spacing w:val="80"/>
          <w:w w:val="150"/>
        </w:rPr>
        <w:t xml:space="preserve"> </w:t>
      </w:r>
      <w:r>
        <w:t>досуговой</w:t>
      </w:r>
      <w:r>
        <w:rPr>
          <w:spacing w:val="80"/>
          <w:w w:val="150"/>
        </w:rPr>
        <w:t xml:space="preserve"> </w:t>
      </w:r>
      <w:r>
        <w:t>деятельности и чрезвычайных ситуациях при занятии лаптой.</w:t>
      </w:r>
    </w:p>
    <w:p w14:paraId="62C6C3AF">
      <w:pPr>
        <w:pStyle w:val="33"/>
        <w:numPr>
          <w:ilvl w:val="4"/>
          <w:numId w:val="35"/>
        </w:numPr>
        <w:tabs>
          <w:tab w:val="left" w:pos="2397"/>
        </w:tabs>
        <w:spacing w:line="360" w:lineRule="auto"/>
        <w:ind w:left="0" w:right="10" w:firstLine="426"/>
        <w:rPr>
          <w:sz w:val="28"/>
        </w:rPr>
      </w:pPr>
      <w:r>
        <w:rPr>
          <w:sz w:val="28"/>
        </w:rPr>
        <w:t>В результате изучения модуля «Лапта» на уровне начального общего образования у обучающихся будут сформированы следующие метапредметные результаты:</w:t>
      </w:r>
    </w:p>
    <w:p w14:paraId="48050B6A">
      <w:pPr>
        <w:pStyle w:val="21"/>
        <w:spacing w:before="1"/>
        <w:ind w:left="0" w:right="10" w:firstLine="426"/>
      </w:pPr>
      <w:r>
        <w:t>умение</w:t>
      </w:r>
      <w:r>
        <w:rPr>
          <w:spacing w:val="-10"/>
        </w:rPr>
        <w:t xml:space="preserve"> </w:t>
      </w:r>
      <w:r>
        <w:t>самостоятельно</w:t>
      </w:r>
      <w:r>
        <w:rPr>
          <w:spacing w:val="-9"/>
        </w:rPr>
        <w:t xml:space="preserve"> </w:t>
      </w:r>
      <w:r>
        <w:t>определять</w:t>
      </w:r>
      <w:r>
        <w:rPr>
          <w:spacing w:val="-9"/>
        </w:rPr>
        <w:t xml:space="preserve"> </w:t>
      </w:r>
      <w:r>
        <w:t>цели</w:t>
      </w:r>
      <w:r>
        <w:rPr>
          <w:spacing w:val="-7"/>
        </w:rPr>
        <w:t xml:space="preserve"> </w:t>
      </w:r>
      <w:r>
        <w:t>своего</w:t>
      </w:r>
      <w:r>
        <w:rPr>
          <w:spacing w:val="-9"/>
        </w:rPr>
        <w:t xml:space="preserve"> </w:t>
      </w:r>
      <w:r>
        <w:t>обучения</w:t>
      </w:r>
      <w:r>
        <w:rPr>
          <w:spacing w:val="-8"/>
        </w:rPr>
        <w:t xml:space="preserve"> </w:t>
      </w:r>
      <w:r>
        <w:t>средствами</w:t>
      </w:r>
      <w:r>
        <w:rPr>
          <w:spacing w:val="1"/>
        </w:rPr>
        <w:t xml:space="preserve"> </w:t>
      </w:r>
      <w:r>
        <w:rPr>
          <w:spacing w:val="-2"/>
        </w:rPr>
        <w:t>лапты</w:t>
      </w:r>
    </w:p>
    <w:p w14:paraId="5F7DB770">
      <w:pPr>
        <w:pStyle w:val="21"/>
        <w:spacing w:before="160" w:line="360" w:lineRule="auto"/>
        <w:ind w:left="0" w:right="10" w:firstLine="426"/>
      </w:pPr>
      <w:r>
        <w:t>и составлять планы в рамках физкультурно-спортивной деятельности, выбирать успешную стратегию и тактику в различных ситуациях;</w:t>
      </w:r>
    </w:p>
    <w:p w14:paraId="3440CB26">
      <w:pPr>
        <w:pStyle w:val="21"/>
        <w:spacing w:before="1" w:line="360" w:lineRule="auto"/>
        <w:ind w:left="0" w:right="10" w:firstLine="426"/>
      </w:pPr>
      <w:r>
        <w:t>умение самостоятельно планировать пути достижения целей, в том числе альтернативные, осознанно выбирать наиболее эффективные способы решения</w:t>
      </w:r>
      <w:r>
        <w:rPr>
          <w:spacing w:val="40"/>
        </w:rPr>
        <w:t xml:space="preserve"> </w:t>
      </w:r>
      <w:r>
        <w:t>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0F0AF476">
      <w:pPr>
        <w:pStyle w:val="21"/>
        <w:spacing w:line="362" w:lineRule="auto"/>
        <w:ind w:left="0" w:right="10" w:firstLine="426"/>
      </w:pPr>
      <w:r>
        <w:t>владение</w:t>
      </w:r>
      <w:r>
        <w:rPr>
          <w:spacing w:val="79"/>
          <w:w w:val="150"/>
        </w:rPr>
        <w:t xml:space="preserve">  </w:t>
      </w:r>
      <w:r>
        <w:t>основами</w:t>
      </w:r>
      <w:r>
        <w:rPr>
          <w:spacing w:val="80"/>
          <w:w w:val="150"/>
        </w:rPr>
        <w:t xml:space="preserve">  </w:t>
      </w:r>
      <w:r>
        <w:t>самоконтроля,</w:t>
      </w:r>
      <w:r>
        <w:rPr>
          <w:spacing w:val="79"/>
          <w:w w:val="150"/>
        </w:rPr>
        <w:t xml:space="preserve">  </w:t>
      </w:r>
      <w:r>
        <w:t>самооценки,</w:t>
      </w:r>
      <w:r>
        <w:rPr>
          <w:spacing w:val="78"/>
          <w:w w:val="150"/>
        </w:rPr>
        <w:t xml:space="preserve">  </w:t>
      </w:r>
      <w:r>
        <w:t>принятия</w:t>
      </w:r>
      <w:r>
        <w:rPr>
          <w:spacing w:val="79"/>
          <w:w w:val="150"/>
        </w:rPr>
        <w:t xml:space="preserve">  </w:t>
      </w:r>
      <w:r>
        <w:t>решений и осуществления осознанного выбора в учебной и познавательной деятельности;</w:t>
      </w:r>
    </w:p>
    <w:p w14:paraId="021E630B">
      <w:pPr>
        <w:pStyle w:val="21"/>
        <w:spacing w:line="360" w:lineRule="auto"/>
        <w:ind w:left="0" w:right="10" w:firstLine="426"/>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29F11969">
      <w:pPr>
        <w:pStyle w:val="33"/>
        <w:numPr>
          <w:ilvl w:val="4"/>
          <w:numId w:val="35"/>
        </w:numPr>
        <w:tabs>
          <w:tab w:val="left" w:pos="2397"/>
        </w:tabs>
        <w:spacing w:line="360" w:lineRule="auto"/>
        <w:ind w:left="0" w:right="10" w:firstLine="426"/>
        <w:rPr>
          <w:sz w:val="28"/>
        </w:rPr>
      </w:pPr>
      <w:r>
        <w:rPr>
          <w:sz w:val="28"/>
        </w:rPr>
        <w:t xml:space="preserve">В результате изучения модуля «Лапта» на уровне начального общего образования у обучающихся будут сформированы следующие предметные </w:t>
      </w:r>
      <w:r>
        <w:rPr>
          <w:spacing w:val="-2"/>
          <w:sz w:val="28"/>
        </w:rPr>
        <w:t>результаты:</w:t>
      </w:r>
    </w:p>
    <w:p w14:paraId="1D11CDDF">
      <w:pPr>
        <w:pStyle w:val="21"/>
        <w:spacing w:line="360" w:lineRule="auto"/>
        <w:ind w:left="0" w:right="10" w:firstLine="426"/>
      </w:pPr>
      <w: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14:paraId="34B2890E">
      <w:pPr>
        <w:pStyle w:val="21"/>
        <w:spacing w:line="360" w:lineRule="auto"/>
        <w:ind w:left="0" w:right="10" w:firstLine="426"/>
      </w:pPr>
      <w:r>
        <w:t>знание правил проведения соревнований по лапте в учебной,</w:t>
      </w:r>
      <w:r>
        <w:rPr>
          <w:spacing w:val="40"/>
        </w:rPr>
        <w:t xml:space="preserve"> </w:t>
      </w:r>
      <w:r>
        <w:t>соревновательной и досуговой деятельности;</w:t>
      </w:r>
    </w:p>
    <w:p w14:paraId="52558E05">
      <w:pPr>
        <w:pStyle w:val="21"/>
        <w:spacing w:line="362" w:lineRule="auto"/>
        <w:ind w:left="0" w:right="11" w:firstLine="425"/>
      </w:pPr>
      <w:r>
        <w:t>освоение</w:t>
      </w:r>
      <w:r>
        <w:rPr>
          <w:spacing w:val="64"/>
        </w:rPr>
        <w:t xml:space="preserve">  </w:t>
      </w:r>
      <w:r>
        <w:t>и</w:t>
      </w:r>
      <w:r>
        <w:rPr>
          <w:spacing w:val="65"/>
        </w:rPr>
        <w:t xml:space="preserve">  </w:t>
      </w:r>
      <w:r>
        <w:t>демонстрация</w:t>
      </w:r>
      <w:r>
        <w:rPr>
          <w:spacing w:val="64"/>
        </w:rPr>
        <w:t xml:space="preserve">  </w:t>
      </w:r>
      <w:r>
        <w:t>основных</w:t>
      </w:r>
      <w:r>
        <w:rPr>
          <w:spacing w:val="65"/>
        </w:rPr>
        <w:t xml:space="preserve">  </w:t>
      </w:r>
      <w:r>
        <w:t>технических</w:t>
      </w:r>
      <w:r>
        <w:rPr>
          <w:spacing w:val="64"/>
        </w:rPr>
        <w:t xml:space="preserve">  </w:t>
      </w:r>
      <w:r>
        <w:t>приемов</w:t>
      </w:r>
      <w:r>
        <w:rPr>
          <w:spacing w:val="65"/>
        </w:rPr>
        <w:t xml:space="preserve">  </w:t>
      </w:r>
      <w:r>
        <w:t>в</w:t>
      </w:r>
      <w:r>
        <w:rPr>
          <w:spacing w:val="65"/>
        </w:rPr>
        <w:t xml:space="preserve">  </w:t>
      </w:r>
      <w:r>
        <w:t>защите и нападении игры «лапта»;</w:t>
      </w:r>
    </w:p>
    <w:p w14:paraId="2757B1E6">
      <w:pPr>
        <w:pStyle w:val="21"/>
        <w:spacing w:line="360" w:lineRule="auto"/>
        <w:ind w:left="0" w:right="10" w:firstLine="426"/>
      </w:pPr>
      <w:r>
        <w:t>умение</w:t>
      </w:r>
      <w:r>
        <w:rPr>
          <w:spacing w:val="80"/>
          <w:w w:val="150"/>
        </w:rPr>
        <w:t xml:space="preserve"> </w:t>
      </w:r>
      <w:r>
        <w:t>подбирать,</w:t>
      </w:r>
      <w:r>
        <w:rPr>
          <w:spacing w:val="80"/>
          <w:w w:val="150"/>
        </w:rPr>
        <w:t xml:space="preserve"> </w:t>
      </w:r>
      <w:r>
        <w:t>составлять</w:t>
      </w:r>
      <w:r>
        <w:rPr>
          <w:spacing w:val="80"/>
          <w:w w:val="150"/>
        </w:rPr>
        <w:t xml:space="preserve"> </w:t>
      </w:r>
      <w:r>
        <w:t>и</w:t>
      </w:r>
      <w:r>
        <w:rPr>
          <w:spacing w:val="80"/>
          <w:w w:val="150"/>
        </w:rPr>
        <w:t xml:space="preserve"> </w:t>
      </w:r>
      <w:r>
        <w:t>осваивать</w:t>
      </w:r>
      <w:r>
        <w:rPr>
          <w:spacing w:val="80"/>
          <w:w w:val="150"/>
        </w:rPr>
        <w:t xml:space="preserve"> </w:t>
      </w:r>
      <w:r>
        <w:t>самостоятельно,</w:t>
      </w:r>
      <w:r>
        <w:rPr>
          <w:spacing w:val="80"/>
          <w:w w:val="150"/>
        </w:rPr>
        <w:t xml:space="preserve"> </w:t>
      </w:r>
      <w:r>
        <w:t>при</w:t>
      </w:r>
      <w:r>
        <w:rPr>
          <w:spacing w:val="80"/>
          <w:w w:val="150"/>
        </w:rPr>
        <w:t xml:space="preserve"> </w:t>
      </w:r>
      <w:r>
        <w:t>участии и</w:t>
      </w:r>
      <w:r>
        <w:rPr>
          <w:spacing w:val="80"/>
          <w:w w:val="150"/>
        </w:rPr>
        <w:t xml:space="preserve"> </w:t>
      </w:r>
      <w:r>
        <w:t>помощи</w:t>
      </w:r>
      <w:r>
        <w:rPr>
          <w:spacing w:val="80"/>
          <w:w w:val="150"/>
        </w:rPr>
        <w:t xml:space="preserve"> </w:t>
      </w:r>
      <w:r>
        <w:t>родителей</w:t>
      </w:r>
      <w:r>
        <w:rPr>
          <w:spacing w:val="80"/>
          <w:w w:val="150"/>
        </w:rPr>
        <w:t xml:space="preserve"> </w:t>
      </w:r>
      <w:r>
        <w:t>простейшие</w:t>
      </w:r>
      <w:r>
        <w:rPr>
          <w:spacing w:val="80"/>
          <w:w w:val="150"/>
        </w:rPr>
        <w:t xml:space="preserve"> </w:t>
      </w:r>
      <w:r>
        <w:t>комплексы</w:t>
      </w:r>
      <w:r>
        <w:rPr>
          <w:spacing w:val="80"/>
          <w:w w:val="150"/>
        </w:rPr>
        <w:t xml:space="preserve"> </w:t>
      </w:r>
      <w:r>
        <w:t>общеразвивающих,</w:t>
      </w:r>
      <w:r>
        <w:rPr>
          <w:spacing w:val="80"/>
          <w:w w:val="150"/>
        </w:rPr>
        <w:t xml:space="preserve"> </w:t>
      </w:r>
      <w:r>
        <w:t>специальных и имитационных упражнений для занятий лаптой;</w:t>
      </w:r>
    </w:p>
    <w:p w14:paraId="355DF848">
      <w:pPr>
        <w:pStyle w:val="21"/>
        <w:spacing w:line="360" w:lineRule="auto"/>
        <w:ind w:left="0" w:right="10" w:firstLine="426"/>
      </w:pPr>
      <w:r>
        <w:t>соблюдение</w:t>
      </w:r>
      <w:r>
        <w:rPr>
          <w:spacing w:val="80"/>
        </w:rPr>
        <w:t xml:space="preserve"> </w:t>
      </w:r>
      <w:r>
        <w:t>правил</w:t>
      </w:r>
      <w:r>
        <w:rPr>
          <w:spacing w:val="80"/>
        </w:rPr>
        <w:t xml:space="preserve"> </w:t>
      </w:r>
      <w:r>
        <w:t>личной</w:t>
      </w:r>
      <w:r>
        <w:rPr>
          <w:spacing w:val="80"/>
        </w:rPr>
        <w:t xml:space="preserve"> </w:t>
      </w:r>
      <w:r>
        <w:t>гигиены</w:t>
      </w:r>
      <w:r>
        <w:rPr>
          <w:spacing w:val="80"/>
        </w:rPr>
        <w:t xml:space="preserve"> </w:t>
      </w:r>
      <w:r>
        <w:t>и</w:t>
      </w:r>
      <w:r>
        <w:rPr>
          <w:spacing w:val="80"/>
        </w:rPr>
        <w:t xml:space="preserve"> </w:t>
      </w:r>
      <w:r>
        <w:t>ухода</w:t>
      </w:r>
      <w:r>
        <w:rPr>
          <w:spacing w:val="80"/>
        </w:rPr>
        <w:t xml:space="preserve"> </w:t>
      </w:r>
      <w:r>
        <w:t>за</w:t>
      </w:r>
      <w:r>
        <w:rPr>
          <w:spacing w:val="80"/>
        </w:rPr>
        <w:t xml:space="preserve"> </w:t>
      </w:r>
      <w:r>
        <w:t>спортивным</w:t>
      </w:r>
      <w:r>
        <w:rPr>
          <w:spacing w:val="80"/>
        </w:rPr>
        <w:t xml:space="preserve"> </w:t>
      </w:r>
      <w:r>
        <w:t>инвентарем</w:t>
      </w:r>
      <w:r>
        <w:rPr>
          <w:spacing w:val="80"/>
        </w:rPr>
        <w:t xml:space="preserve"> </w:t>
      </w:r>
      <w:r>
        <w:t>и</w:t>
      </w:r>
      <w:r>
        <w:rPr>
          <w:spacing w:val="80"/>
          <w:w w:val="150"/>
        </w:rPr>
        <w:t xml:space="preserve"> </w:t>
      </w:r>
      <w:r>
        <w:t>оборудованием,</w:t>
      </w:r>
      <w:r>
        <w:rPr>
          <w:spacing w:val="80"/>
          <w:w w:val="150"/>
        </w:rPr>
        <w:t xml:space="preserve"> </w:t>
      </w:r>
      <w:r>
        <w:t>правил</w:t>
      </w:r>
      <w:r>
        <w:rPr>
          <w:spacing w:val="80"/>
          <w:w w:val="150"/>
        </w:rPr>
        <w:t xml:space="preserve"> </w:t>
      </w:r>
      <w:r>
        <w:t>подбора</w:t>
      </w:r>
      <w:r>
        <w:rPr>
          <w:spacing w:val="80"/>
          <w:w w:val="150"/>
        </w:rPr>
        <w:t xml:space="preserve"> </w:t>
      </w:r>
      <w:r>
        <w:t>спортивной</w:t>
      </w:r>
      <w:r>
        <w:rPr>
          <w:spacing w:val="80"/>
          <w:w w:val="150"/>
        </w:rPr>
        <w:t xml:space="preserve"> </w:t>
      </w:r>
      <w:r>
        <w:t>одежды</w:t>
      </w:r>
      <w:r>
        <w:rPr>
          <w:spacing w:val="80"/>
          <w:w w:val="150"/>
        </w:rPr>
        <w:t xml:space="preserve"> </w:t>
      </w:r>
      <w:r>
        <w:t>и</w:t>
      </w:r>
      <w:r>
        <w:rPr>
          <w:spacing w:val="80"/>
          <w:w w:val="150"/>
        </w:rPr>
        <w:t xml:space="preserve"> </w:t>
      </w:r>
      <w:r>
        <w:t>обуви</w:t>
      </w:r>
      <w:r>
        <w:rPr>
          <w:spacing w:val="80"/>
          <w:w w:val="150"/>
        </w:rPr>
        <w:t xml:space="preserve"> </w:t>
      </w:r>
      <w:r>
        <w:t>для</w:t>
      </w:r>
      <w:r>
        <w:rPr>
          <w:spacing w:val="80"/>
          <w:w w:val="150"/>
        </w:rPr>
        <w:t xml:space="preserve"> </w:t>
      </w:r>
      <w:r>
        <w:t>занятий по лапте;</w:t>
      </w:r>
    </w:p>
    <w:p w14:paraId="47746527">
      <w:pPr>
        <w:pStyle w:val="21"/>
        <w:spacing w:line="360" w:lineRule="auto"/>
        <w:ind w:left="0" w:right="10" w:firstLine="426"/>
      </w:pPr>
      <w:r>
        <w:t xml:space="preserve">умение осуществлять самоконтроль за физической нагрузкой в процессе занятий лаптой, применять средства восстановления организма после физической </w:t>
      </w:r>
      <w:r>
        <w:rPr>
          <w:spacing w:val="-2"/>
        </w:rPr>
        <w:t>нагрузки;</w:t>
      </w:r>
    </w:p>
    <w:p w14:paraId="46AB3FA7">
      <w:pPr>
        <w:pStyle w:val="21"/>
        <w:spacing w:line="360" w:lineRule="auto"/>
        <w:ind w:left="0" w:right="10" w:firstLine="426"/>
      </w:pPr>
      <w:r>
        <w:t>умение демонстрировать общеразвивающие специальные и имитационные упражнения для развития физических качеств, базовых технических приемов;</w:t>
      </w:r>
    </w:p>
    <w:p w14:paraId="2F830754">
      <w:pPr>
        <w:pStyle w:val="21"/>
        <w:spacing w:line="360" w:lineRule="auto"/>
        <w:ind w:left="0" w:right="10" w:firstLine="426"/>
      </w:pPr>
      <w:r>
        <w:t>участие в соревновательной деятельности внутри школьных этапов различных соревнований, участие в соревнованиях по лапте;</w:t>
      </w:r>
    </w:p>
    <w:p w14:paraId="78BF883B">
      <w:pPr>
        <w:pStyle w:val="21"/>
        <w:spacing w:line="360" w:lineRule="auto"/>
        <w:ind w:left="0" w:right="10" w:firstLine="426"/>
      </w:pPr>
      <w:r>
        <w:t>знание и выполнение тестовых упражнений по физической подготовленности игроков в лапту.</w:t>
      </w:r>
    </w:p>
    <w:p w14:paraId="075BFF71">
      <w:pPr>
        <w:pStyle w:val="33"/>
        <w:numPr>
          <w:ilvl w:val="2"/>
          <w:numId w:val="16"/>
        </w:numPr>
        <w:tabs>
          <w:tab w:val="left" w:pos="1979"/>
        </w:tabs>
        <w:spacing w:line="321" w:lineRule="exact"/>
        <w:ind w:left="0" w:right="10" w:firstLine="426"/>
        <w:rPr>
          <w:sz w:val="28"/>
        </w:rPr>
      </w:pPr>
      <w:r>
        <w:rPr>
          <w:sz w:val="28"/>
        </w:rPr>
        <w:t>Модуль</w:t>
      </w:r>
      <w:r>
        <w:rPr>
          <w:spacing w:val="-5"/>
          <w:sz w:val="28"/>
        </w:rPr>
        <w:t xml:space="preserve"> </w:t>
      </w:r>
      <w:r>
        <w:rPr>
          <w:sz w:val="28"/>
        </w:rPr>
        <w:t>«Футбол</w:t>
      </w:r>
      <w:r>
        <w:rPr>
          <w:spacing w:val="-5"/>
          <w:sz w:val="28"/>
        </w:rPr>
        <w:t xml:space="preserve"> </w:t>
      </w:r>
      <w:r>
        <w:rPr>
          <w:sz w:val="28"/>
        </w:rPr>
        <w:t>для</w:t>
      </w:r>
      <w:r>
        <w:rPr>
          <w:spacing w:val="-4"/>
          <w:sz w:val="28"/>
        </w:rPr>
        <w:t xml:space="preserve"> </w:t>
      </w:r>
      <w:r>
        <w:rPr>
          <w:spacing w:val="-2"/>
          <w:sz w:val="28"/>
        </w:rPr>
        <w:t>всех».</w:t>
      </w:r>
    </w:p>
    <w:p w14:paraId="369CBC58">
      <w:pPr>
        <w:pStyle w:val="33"/>
        <w:numPr>
          <w:ilvl w:val="3"/>
          <w:numId w:val="16"/>
        </w:numPr>
        <w:tabs>
          <w:tab w:val="left" w:pos="2190"/>
        </w:tabs>
        <w:spacing w:before="159"/>
        <w:ind w:left="0" w:right="10" w:firstLine="426"/>
        <w:rPr>
          <w:sz w:val="28"/>
        </w:rPr>
      </w:pPr>
      <w:r>
        <w:rPr>
          <w:sz w:val="28"/>
        </w:rPr>
        <w:t>Пояснительная</w:t>
      </w:r>
      <w:r>
        <w:rPr>
          <w:spacing w:val="-6"/>
          <w:sz w:val="28"/>
        </w:rPr>
        <w:t xml:space="preserve"> </w:t>
      </w:r>
      <w:r>
        <w:rPr>
          <w:sz w:val="28"/>
        </w:rPr>
        <w:t>записка</w:t>
      </w:r>
      <w:r>
        <w:rPr>
          <w:spacing w:val="-5"/>
          <w:sz w:val="28"/>
        </w:rPr>
        <w:t xml:space="preserve"> </w:t>
      </w:r>
      <w:r>
        <w:rPr>
          <w:sz w:val="28"/>
        </w:rPr>
        <w:t>модуля</w:t>
      </w:r>
      <w:r>
        <w:rPr>
          <w:spacing w:val="-6"/>
          <w:sz w:val="28"/>
        </w:rPr>
        <w:t xml:space="preserve"> </w:t>
      </w:r>
      <w:r>
        <w:rPr>
          <w:sz w:val="28"/>
        </w:rPr>
        <w:t>«Футбол</w:t>
      </w:r>
      <w:r>
        <w:rPr>
          <w:spacing w:val="-6"/>
          <w:sz w:val="28"/>
        </w:rPr>
        <w:t xml:space="preserve"> </w:t>
      </w:r>
      <w:r>
        <w:rPr>
          <w:sz w:val="28"/>
        </w:rPr>
        <w:t>для</w:t>
      </w:r>
      <w:r>
        <w:rPr>
          <w:spacing w:val="-5"/>
          <w:sz w:val="28"/>
        </w:rPr>
        <w:t xml:space="preserve"> </w:t>
      </w:r>
      <w:r>
        <w:rPr>
          <w:spacing w:val="-2"/>
          <w:sz w:val="28"/>
        </w:rPr>
        <w:t>всех».</w:t>
      </w:r>
    </w:p>
    <w:p w14:paraId="7BB0DF2D">
      <w:pPr>
        <w:pStyle w:val="21"/>
        <w:spacing w:before="161" w:line="360" w:lineRule="auto"/>
        <w:ind w:left="0" w:right="10" w:firstLine="426"/>
      </w:pPr>
      <w:r>
        <w:t>Учебный</w:t>
      </w:r>
      <w:r>
        <w:rPr>
          <w:spacing w:val="40"/>
        </w:rPr>
        <w:t xml:space="preserve"> </w:t>
      </w:r>
      <w:r>
        <w:t>модуль</w:t>
      </w:r>
      <w:r>
        <w:rPr>
          <w:spacing w:val="40"/>
        </w:rPr>
        <w:t xml:space="preserve"> </w:t>
      </w:r>
      <w:r>
        <w:t>«Футбол</w:t>
      </w:r>
      <w:r>
        <w:rPr>
          <w:spacing w:val="40"/>
        </w:rPr>
        <w:t xml:space="preserve"> </w:t>
      </w:r>
      <w:r>
        <w:t>для</w:t>
      </w:r>
      <w:r>
        <w:rPr>
          <w:spacing w:val="40"/>
        </w:rPr>
        <w:t xml:space="preserve"> </w:t>
      </w:r>
      <w:r>
        <w:t>всех»</w:t>
      </w:r>
      <w:r>
        <w:rPr>
          <w:spacing w:val="40"/>
        </w:rPr>
        <w:t xml:space="preserve"> </w:t>
      </w:r>
      <w:r>
        <w:t>(далее</w:t>
      </w:r>
      <w:r>
        <w:rPr>
          <w:spacing w:val="40"/>
        </w:rPr>
        <w:t xml:space="preserve"> </w:t>
      </w:r>
      <w:r>
        <w:t>–</w:t>
      </w:r>
      <w:r>
        <w:rPr>
          <w:spacing w:val="40"/>
        </w:rPr>
        <w:t xml:space="preserve"> </w:t>
      </w:r>
      <w:r>
        <w:t>модуль</w:t>
      </w:r>
      <w:r>
        <w:rPr>
          <w:spacing w:val="40"/>
        </w:rPr>
        <w:t xml:space="preserve"> </w:t>
      </w:r>
      <w:r>
        <w:t>по</w:t>
      </w:r>
      <w:r>
        <w:rPr>
          <w:spacing w:val="40"/>
        </w:rPr>
        <w:t xml:space="preserve"> </w:t>
      </w:r>
      <w:r>
        <w:t>футболу,</w:t>
      </w:r>
      <w:r>
        <w:rPr>
          <w:spacing w:val="40"/>
        </w:rPr>
        <w:t xml:space="preserve"> </w:t>
      </w:r>
      <w:r>
        <w:t>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9D7ED67">
      <w:pPr>
        <w:pStyle w:val="21"/>
        <w:spacing w:line="360" w:lineRule="auto"/>
        <w:ind w:left="0" w:right="10" w:firstLine="426"/>
      </w:pPr>
      <w:r>
        <w:t>Футбол – это одно из самых доступных, популярных и массовых средств физического развития и укрепления здоровья широких слоев населения. Игра занимает ведущее место в общей системе физического воспитания подрастающего поколения. Командный характер игры «футбол» воспитывает чувство дружбы, товарищества,</w:t>
      </w:r>
      <w:r>
        <w:rPr>
          <w:spacing w:val="50"/>
        </w:rPr>
        <w:t xml:space="preserve">  </w:t>
      </w:r>
      <w:r>
        <w:t>взаимопомощи,</w:t>
      </w:r>
      <w:r>
        <w:rPr>
          <w:spacing w:val="51"/>
        </w:rPr>
        <w:t xml:space="preserve">  </w:t>
      </w:r>
      <w:r>
        <w:t>развивает</w:t>
      </w:r>
      <w:r>
        <w:rPr>
          <w:spacing w:val="51"/>
        </w:rPr>
        <w:t xml:space="preserve">  </w:t>
      </w:r>
      <w:r>
        <w:t>такие</w:t>
      </w:r>
      <w:r>
        <w:rPr>
          <w:spacing w:val="50"/>
        </w:rPr>
        <w:t xml:space="preserve">  </w:t>
      </w:r>
      <w:r>
        <w:t>ценные</w:t>
      </w:r>
      <w:r>
        <w:rPr>
          <w:spacing w:val="52"/>
        </w:rPr>
        <w:t xml:space="preserve">  </w:t>
      </w:r>
      <w:r>
        <w:t>моральные</w:t>
      </w:r>
      <w:r>
        <w:rPr>
          <w:spacing w:val="50"/>
        </w:rPr>
        <w:t xml:space="preserve">  </w:t>
      </w:r>
      <w:r>
        <w:rPr>
          <w:spacing w:val="-2"/>
        </w:rPr>
        <w:t xml:space="preserve">качества, </w:t>
      </w:r>
      <w:r>
        <w:t>как чувство ответственности, уважение к партнерам и соперникам, дисциплинированность, активность и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14:paraId="63EF1D38">
      <w:pPr>
        <w:pStyle w:val="21"/>
        <w:spacing w:before="2" w:line="360" w:lineRule="auto"/>
        <w:ind w:left="0" w:right="10" w:firstLine="426"/>
      </w:pPr>
      <w:r>
        <w:t>Систематические занятия футболом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14:paraId="199440FE">
      <w:pPr>
        <w:pStyle w:val="33"/>
        <w:numPr>
          <w:ilvl w:val="3"/>
          <w:numId w:val="16"/>
        </w:numPr>
        <w:tabs>
          <w:tab w:val="left" w:pos="2190"/>
        </w:tabs>
        <w:spacing w:line="360" w:lineRule="auto"/>
        <w:ind w:left="0" w:right="10" w:firstLine="426"/>
        <w:rPr>
          <w:sz w:val="28"/>
        </w:rPr>
      </w:pPr>
      <w:r>
        <w:rPr>
          <w:sz w:val="28"/>
        </w:rPr>
        <w:t>Целью изучения модуля «Футбол для всех» является формирование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w:t>
      </w:r>
      <w:r>
        <w:rPr>
          <w:spacing w:val="40"/>
          <w:sz w:val="28"/>
        </w:rPr>
        <w:t xml:space="preserve"> </w:t>
      </w:r>
      <w:r>
        <w:rPr>
          <w:sz w:val="28"/>
        </w:rPr>
        <w:t>подрастающего поколения с использованием средств игры «футбол».</w:t>
      </w:r>
    </w:p>
    <w:p w14:paraId="1F9083BE">
      <w:pPr>
        <w:pStyle w:val="33"/>
        <w:numPr>
          <w:ilvl w:val="3"/>
          <w:numId w:val="16"/>
        </w:numPr>
        <w:tabs>
          <w:tab w:val="left" w:pos="2188"/>
        </w:tabs>
        <w:ind w:left="0" w:right="10" w:firstLine="426"/>
        <w:rPr>
          <w:sz w:val="28"/>
        </w:rPr>
      </w:pPr>
      <w:r>
        <w:rPr>
          <w:sz w:val="28"/>
        </w:rPr>
        <w:t>Задачами</w:t>
      </w:r>
      <w:r>
        <w:rPr>
          <w:spacing w:val="-9"/>
          <w:sz w:val="28"/>
        </w:rPr>
        <w:t xml:space="preserve"> </w:t>
      </w:r>
      <w:r>
        <w:rPr>
          <w:sz w:val="28"/>
        </w:rPr>
        <w:t>изучения</w:t>
      </w:r>
      <w:r>
        <w:rPr>
          <w:spacing w:val="-6"/>
          <w:sz w:val="28"/>
        </w:rPr>
        <w:t xml:space="preserve"> </w:t>
      </w:r>
      <w:r>
        <w:rPr>
          <w:sz w:val="28"/>
        </w:rPr>
        <w:t>модуля</w:t>
      </w:r>
      <w:r>
        <w:rPr>
          <w:spacing w:val="-6"/>
          <w:sz w:val="28"/>
        </w:rPr>
        <w:t xml:space="preserve"> </w:t>
      </w:r>
      <w:r>
        <w:rPr>
          <w:sz w:val="28"/>
        </w:rPr>
        <w:t>«Футбол»</w:t>
      </w:r>
      <w:r>
        <w:rPr>
          <w:spacing w:val="-7"/>
          <w:sz w:val="28"/>
        </w:rPr>
        <w:t xml:space="preserve"> </w:t>
      </w:r>
      <w:r>
        <w:rPr>
          <w:spacing w:val="-2"/>
          <w:sz w:val="28"/>
        </w:rPr>
        <w:t>являются:</w:t>
      </w:r>
    </w:p>
    <w:p w14:paraId="232E09E2">
      <w:pPr>
        <w:pStyle w:val="21"/>
        <w:spacing w:before="163" w:line="360" w:lineRule="auto"/>
        <w:ind w:left="0" w:right="10" w:firstLine="426"/>
      </w:pPr>
      <w:r>
        <w:t>приобщение обучающихся к здоровому образу жизни и гармонии тела средствами футбола;</w:t>
      </w:r>
    </w:p>
    <w:p w14:paraId="7308EA67">
      <w:pPr>
        <w:pStyle w:val="21"/>
        <w:spacing w:line="360" w:lineRule="auto"/>
        <w:ind w:left="0" w:right="10" w:firstLine="426"/>
      </w:pPr>
      <w:r>
        <w:t>формирование культуры движений, обогащение двигательного опыта физическими упражнениями с общеразвивающей и корригирующей направленностью с использованием средств футбола;</w:t>
      </w:r>
    </w:p>
    <w:p w14:paraId="15E5DEC8">
      <w:pPr>
        <w:pStyle w:val="21"/>
        <w:spacing w:line="360" w:lineRule="auto"/>
        <w:ind w:left="0" w:right="10" w:firstLine="426"/>
      </w:pPr>
      <w:r>
        <w:t>укрепление</w:t>
      </w:r>
      <w:r>
        <w:rPr>
          <w:spacing w:val="40"/>
        </w:rPr>
        <w:t xml:space="preserve"> </w:t>
      </w:r>
      <w:r>
        <w:t>и</w:t>
      </w:r>
      <w:r>
        <w:rPr>
          <w:spacing w:val="40"/>
        </w:rPr>
        <w:t xml:space="preserve"> </w:t>
      </w:r>
      <w:r>
        <w:t>сохранения</w:t>
      </w:r>
      <w:r>
        <w:rPr>
          <w:spacing w:val="40"/>
        </w:rPr>
        <w:t xml:space="preserve"> </w:t>
      </w:r>
      <w:r>
        <w:t>здоровья,</w:t>
      </w:r>
      <w:r>
        <w:rPr>
          <w:spacing w:val="40"/>
        </w:rPr>
        <w:t xml:space="preserve"> </w:t>
      </w:r>
      <w:r>
        <w:t>развитие</w:t>
      </w:r>
      <w:r>
        <w:rPr>
          <w:spacing w:val="40"/>
        </w:rPr>
        <w:t xml:space="preserve"> </w:t>
      </w:r>
      <w:r>
        <w:t>основных</w:t>
      </w:r>
      <w:r>
        <w:rPr>
          <w:spacing w:val="40"/>
        </w:rPr>
        <w:t xml:space="preserve"> </w:t>
      </w:r>
      <w:r>
        <w:t>физических</w:t>
      </w:r>
      <w:r>
        <w:rPr>
          <w:spacing w:val="40"/>
        </w:rPr>
        <w:t xml:space="preserve"> </w:t>
      </w:r>
      <w:r>
        <w:t>качеств и повышение функциональных способностей организма;</w:t>
      </w:r>
    </w:p>
    <w:p w14:paraId="3DD33221">
      <w:pPr>
        <w:pStyle w:val="21"/>
        <w:spacing w:line="360" w:lineRule="auto"/>
        <w:ind w:left="0" w:right="10" w:firstLine="426"/>
      </w:pPr>
      <w:r>
        <w:t>воспитание положительных качеств личности, соблюдение норм коллективного взаимодействия и сотрудничества в игровой и соревновательной деятельности в футболе;</w:t>
      </w:r>
    </w:p>
    <w:p w14:paraId="5F443C36">
      <w:pPr>
        <w:pStyle w:val="21"/>
        <w:ind w:left="0" w:right="10" w:firstLine="426"/>
      </w:pPr>
      <w:r>
        <w:t>популяризация</w:t>
      </w:r>
      <w:r>
        <w:rPr>
          <w:spacing w:val="-11"/>
        </w:rPr>
        <w:t xml:space="preserve"> </w:t>
      </w:r>
      <w:r>
        <w:t>и</w:t>
      </w:r>
      <w:r>
        <w:rPr>
          <w:spacing w:val="-7"/>
        </w:rPr>
        <w:t xml:space="preserve"> </w:t>
      </w:r>
      <w:r>
        <w:t>увеличение</w:t>
      </w:r>
      <w:r>
        <w:rPr>
          <w:spacing w:val="-8"/>
        </w:rPr>
        <w:t xml:space="preserve"> </w:t>
      </w:r>
      <w:r>
        <w:t>числа</w:t>
      </w:r>
      <w:r>
        <w:rPr>
          <w:spacing w:val="-8"/>
        </w:rPr>
        <w:t xml:space="preserve"> </w:t>
      </w:r>
      <w:r>
        <w:t>занимающихся</w:t>
      </w:r>
      <w:r>
        <w:rPr>
          <w:spacing w:val="-6"/>
        </w:rPr>
        <w:t xml:space="preserve"> </w:t>
      </w:r>
      <w:r>
        <w:rPr>
          <w:spacing w:val="-2"/>
        </w:rPr>
        <w:t>футболом.</w:t>
      </w:r>
    </w:p>
    <w:p w14:paraId="57DED577">
      <w:pPr>
        <w:pStyle w:val="33"/>
        <w:numPr>
          <w:ilvl w:val="3"/>
          <w:numId w:val="16"/>
        </w:numPr>
        <w:tabs>
          <w:tab w:val="left" w:pos="2190"/>
        </w:tabs>
        <w:spacing w:before="160"/>
        <w:ind w:left="0" w:right="10" w:firstLine="426"/>
        <w:rPr>
          <w:sz w:val="28"/>
        </w:rPr>
      </w:pPr>
      <w:r>
        <w:rPr>
          <w:sz w:val="28"/>
        </w:rPr>
        <w:t>Место</w:t>
      </w:r>
      <w:r>
        <w:rPr>
          <w:spacing w:val="-6"/>
          <w:sz w:val="28"/>
        </w:rPr>
        <w:t xml:space="preserve"> </w:t>
      </w:r>
      <w:r>
        <w:rPr>
          <w:sz w:val="28"/>
        </w:rPr>
        <w:t>и</w:t>
      </w:r>
      <w:r>
        <w:rPr>
          <w:spacing w:val="-3"/>
          <w:sz w:val="28"/>
        </w:rPr>
        <w:t xml:space="preserve"> </w:t>
      </w:r>
      <w:r>
        <w:rPr>
          <w:sz w:val="28"/>
        </w:rPr>
        <w:t>роль</w:t>
      </w:r>
      <w:r>
        <w:rPr>
          <w:spacing w:val="-3"/>
          <w:sz w:val="28"/>
        </w:rPr>
        <w:t xml:space="preserve"> </w:t>
      </w:r>
      <w:r>
        <w:rPr>
          <w:sz w:val="28"/>
        </w:rPr>
        <w:t>модуля</w:t>
      </w:r>
      <w:r>
        <w:rPr>
          <w:spacing w:val="-3"/>
          <w:sz w:val="28"/>
        </w:rPr>
        <w:t xml:space="preserve"> </w:t>
      </w:r>
      <w:r>
        <w:rPr>
          <w:sz w:val="28"/>
        </w:rPr>
        <w:t>«Футбол</w:t>
      </w:r>
      <w:r>
        <w:rPr>
          <w:spacing w:val="-5"/>
          <w:sz w:val="28"/>
        </w:rPr>
        <w:t xml:space="preserve"> </w:t>
      </w:r>
      <w:r>
        <w:rPr>
          <w:sz w:val="28"/>
        </w:rPr>
        <w:t>для</w:t>
      </w:r>
      <w:r>
        <w:rPr>
          <w:spacing w:val="-2"/>
          <w:sz w:val="28"/>
        </w:rPr>
        <w:t xml:space="preserve"> всех».</w:t>
      </w:r>
    </w:p>
    <w:p w14:paraId="71ABA72F">
      <w:pPr>
        <w:pStyle w:val="21"/>
        <w:spacing w:before="120" w:line="360" w:lineRule="auto"/>
        <w:ind w:left="0" w:right="11" w:firstLine="425"/>
      </w:pPr>
      <w:r>
        <w:t>Модуль</w:t>
      </w:r>
      <w:r>
        <w:rPr>
          <w:spacing w:val="80"/>
        </w:rPr>
        <w:t xml:space="preserve"> </w:t>
      </w:r>
      <w:r>
        <w:t>«Футбол</w:t>
      </w:r>
      <w:r>
        <w:rPr>
          <w:spacing w:val="80"/>
        </w:rPr>
        <w:t xml:space="preserve"> </w:t>
      </w:r>
      <w:r>
        <w:t>для</w:t>
      </w:r>
      <w:r>
        <w:rPr>
          <w:spacing w:val="80"/>
        </w:rPr>
        <w:t xml:space="preserve"> </w:t>
      </w:r>
      <w:r>
        <w:t>всех»</w:t>
      </w:r>
      <w:r>
        <w:rPr>
          <w:spacing w:val="80"/>
        </w:rPr>
        <w:t xml:space="preserve"> </w:t>
      </w:r>
      <w:r>
        <w:t>расширяет</w:t>
      </w:r>
      <w:r>
        <w:rPr>
          <w:spacing w:val="80"/>
        </w:rPr>
        <w:t xml:space="preserve"> </w:t>
      </w:r>
      <w:r>
        <w:t>и</w:t>
      </w:r>
      <w:r>
        <w:rPr>
          <w:spacing w:val="80"/>
        </w:rPr>
        <w:t xml:space="preserve"> </w:t>
      </w:r>
      <w:r>
        <w:t>дополняет</w:t>
      </w:r>
      <w:r>
        <w:rPr>
          <w:spacing w:val="80"/>
        </w:rPr>
        <w:t xml:space="preserve"> </w:t>
      </w:r>
      <w:r>
        <w:t>знания,</w:t>
      </w:r>
      <w:r>
        <w:rPr>
          <w:spacing w:val="80"/>
        </w:rPr>
        <w:t xml:space="preserve"> </w:t>
      </w:r>
      <w:r>
        <w:t>полученные</w:t>
      </w:r>
      <w:r>
        <w:rPr>
          <w:spacing w:val="80"/>
          <w:w w:val="150"/>
        </w:rPr>
        <w:t xml:space="preserve"> </w:t>
      </w:r>
      <w:r>
        <w:t>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начального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14:paraId="42F751EF">
      <w:pPr>
        <w:pStyle w:val="21"/>
        <w:spacing w:before="1" w:line="360" w:lineRule="auto"/>
        <w:ind w:left="0" w:right="10" w:firstLine="426"/>
      </w:pPr>
      <w:r>
        <w:t>Педагог</w:t>
      </w:r>
      <w:r>
        <w:rPr>
          <w:spacing w:val="80"/>
        </w:rPr>
        <w:t xml:space="preserve"> </w:t>
      </w:r>
      <w:r>
        <w:t>имеет</w:t>
      </w:r>
      <w:r>
        <w:rPr>
          <w:spacing w:val="80"/>
        </w:rPr>
        <w:t xml:space="preserve"> </w:t>
      </w:r>
      <w:r>
        <w:t>возможность</w:t>
      </w:r>
      <w:r>
        <w:rPr>
          <w:spacing w:val="80"/>
        </w:rPr>
        <w:t xml:space="preserve"> </w:t>
      </w:r>
      <w:r>
        <w:t>вариативно</w:t>
      </w:r>
      <w:r>
        <w:rPr>
          <w:spacing w:val="80"/>
        </w:rPr>
        <w:t xml:space="preserve"> </w:t>
      </w:r>
      <w:r>
        <w:t>использовать</w:t>
      </w:r>
      <w:r>
        <w:rPr>
          <w:spacing w:val="80"/>
        </w:rPr>
        <w:t xml:space="preserve"> </w:t>
      </w:r>
      <w:r>
        <w:t>Учебный</w:t>
      </w:r>
      <w:r>
        <w:rPr>
          <w:spacing w:val="80"/>
        </w:rPr>
        <w:t xml:space="preserve"> </w:t>
      </w:r>
      <w:r>
        <w:t>материал</w:t>
      </w:r>
      <w:r>
        <w:rPr>
          <w:spacing w:val="80"/>
        </w:rPr>
        <w:t xml:space="preserve"> </w:t>
      </w:r>
      <w:r>
        <w:t>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14:paraId="6EA37F8C">
      <w:pPr>
        <w:pStyle w:val="33"/>
        <w:numPr>
          <w:ilvl w:val="3"/>
          <w:numId w:val="16"/>
        </w:numPr>
        <w:tabs>
          <w:tab w:val="left" w:pos="2190"/>
        </w:tabs>
        <w:spacing w:before="2" w:line="360" w:lineRule="auto"/>
        <w:ind w:left="0" w:right="10" w:firstLine="426"/>
        <w:rPr>
          <w:sz w:val="28"/>
        </w:rPr>
      </w:pPr>
      <w:r>
        <w:rPr>
          <w:sz w:val="28"/>
        </w:rPr>
        <w:t xml:space="preserve">Модуль «Футбол для всех» может быть реализован в следующих </w:t>
      </w:r>
      <w:r>
        <w:rPr>
          <w:spacing w:val="-2"/>
          <w:sz w:val="28"/>
        </w:rPr>
        <w:t>вариантах:</w:t>
      </w:r>
    </w:p>
    <w:p w14:paraId="3D6BBA4C">
      <w:pPr>
        <w:pStyle w:val="21"/>
        <w:spacing w:line="360" w:lineRule="auto"/>
        <w:ind w:left="0" w:right="10" w:firstLine="426"/>
      </w:pPr>
      <w:r>
        <w:t>при самостоятельном планировании учителем физической культуры процесса освоения</w:t>
      </w:r>
      <w:r>
        <w:rPr>
          <w:spacing w:val="80"/>
          <w:w w:val="150"/>
        </w:rPr>
        <w:t xml:space="preserve"> </w:t>
      </w:r>
      <w:r>
        <w:t>обучающимися</w:t>
      </w:r>
      <w:r>
        <w:rPr>
          <w:spacing w:val="80"/>
          <w:w w:val="150"/>
        </w:rPr>
        <w:t xml:space="preserve"> </w:t>
      </w:r>
      <w:r>
        <w:t>учебного</w:t>
      </w:r>
      <w:r>
        <w:rPr>
          <w:spacing w:val="80"/>
          <w:w w:val="150"/>
        </w:rPr>
        <w:t xml:space="preserve"> </w:t>
      </w:r>
      <w:r>
        <w:t>материала</w:t>
      </w:r>
      <w:r>
        <w:rPr>
          <w:spacing w:val="80"/>
          <w:w w:val="150"/>
        </w:rPr>
        <w:t xml:space="preserve"> </w:t>
      </w:r>
      <w:r>
        <w:t>по</w:t>
      </w:r>
      <w:r>
        <w:rPr>
          <w:spacing w:val="80"/>
          <w:w w:val="150"/>
        </w:rPr>
        <w:t xml:space="preserve"> </w:t>
      </w:r>
      <w:r>
        <w:t>футболу</w:t>
      </w:r>
      <w:r>
        <w:rPr>
          <w:spacing w:val="80"/>
          <w:w w:val="150"/>
        </w:rPr>
        <w:t xml:space="preserve"> </w:t>
      </w:r>
      <w:r>
        <w:t>с</w:t>
      </w:r>
      <w:r>
        <w:rPr>
          <w:spacing w:val="80"/>
          <w:w w:val="150"/>
        </w:rPr>
        <w:t xml:space="preserve"> </w:t>
      </w:r>
      <w:r>
        <w:t>учётом</w:t>
      </w:r>
      <w:r>
        <w:rPr>
          <w:spacing w:val="80"/>
          <w:w w:val="150"/>
        </w:rPr>
        <w:t xml:space="preserve"> </w:t>
      </w:r>
      <w:r>
        <w:t>возраста</w:t>
      </w:r>
      <w:r>
        <w:rPr>
          <w:spacing w:val="40"/>
        </w:rPr>
        <w:t xml:space="preserve"> </w:t>
      </w:r>
      <w:r>
        <w:t>и физической подготовленности обучающихся;</w:t>
      </w:r>
    </w:p>
    <w:p w14:paraId="1351A553">
      <w:pPr>
        <w:pStyle w:val="21"/>
        <w:spacing w:line="360" w:lineRule="auto"/>
        <w:ind w:left="0" w:right="10" w:firstLine="426"/>
      </w:pPr>
      <w:r>
        <w:t>в</w:t>
      </w:r>
      <w:r>
        <w:rPr>
          <w:spacing w:val="77"/>
        </w:rPr>
        <w:t xml:space="preserve"> </w:t>
      </w:r>
      <w:r>
        <w:t>виде</w:t>
      </w:r>
      <w:r>
        <w:rPr>
          <w:spacing w:val="77"/>
        </w:rPr>
        <w:t xml:space="preserve"> </w:t>
      </w:r>
      <w:r>
        <w:t>целостного</w:t>
      </w:r>
      <w:r>
        <w:rPr>
          <w:spacing w:val="78"/>
        </w:rPr>
        <w:t xml:space="preserve"> </w:t>
      </w:r>
      <w:r>
        <w:t>последовательного</w:t>
      </w:r>
      <w:r>
        <w:rPr>
          <w:spacing w:val="78"/>
        </w:rPr>
        <w:t xml:space="preserve"> </w:t>
      </w:r>
      <w:r>
        <w:t>учебного</w:t>
      </w:r>
      <w:r>
        <w:rPr>
          <w:spacing w:val="78"/>
        </w:rPr>
        <w:t xml:space="preserve"> </w:t>
      </w:r>
      <w:r>
        <w:t>модуля,</w:t>
      </w:r>
      <w:r>
        <w:rPr>
          <w:spacing w:val="77"/>
        </w:rPr>
        <w:t xml:space="preserve"> </w:t>
      </w:r>
      <w:r>
        <w:t>изучаемого за счёт части учебного плана, формируемой участниками образовательных отношений из</w:t>
      </w:r>
      <w:r>
        <w:rPr>
          <w:spacing w:val="-1"/>
        </w:rPr>
        <w:t xml:space="preserve"> </w:t>
      </w:r>
      <w:r>
        <w:t>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w:t>
      </w:r>
      <w:r>
        <w:rPr>
          <w:spacing w:val="80"/>
        </w:rPr>
        <w:t xml:space="preserve">  </w:t>
      </w:r>
      <w:r>
        <w:t>удовлетворение</w:t>
      </w:r>
      <w:r>
        <w:rPr>
          <w:spacing w:val="80"/>
        </w:rPr>
        <w:t xml:space="preserve">  </w:t>
      </w:r>
      <w:r>
        <w:t>различных</w:t>
      </w:r>
      <w:r>
        <w:rPr>
          <w:spacing w:val="80"/>
        </w:rPr>
        <w:t xml:space="preserve">  </w:t>
      </w:r>
      <w:r>
        <w:t>интересов</w:t>
      </w:r>
      <w:r>
        <w:rPr>
          <w:spacing w:val="80"/>
        </w:rPr>
        <w:t xml:space="preserve">  </w:t>
      </w:r>
      <w:r>
        <w:t>обучающихся (при организации и проведении уроков физической культуры с 3-х часовой недельной</w:t>
      </w:r>
      <w:r>
        <w:rPr>
          <w:spacing w:val="4"/>
        </w:rPr>
        <w:t xml:space="preserve"> </w:t>
      </w:r>
      <w:r>
        <w:t>нагрузкой</w:t>
      </w:r>
      <w:r>
        <w:rPr>
          <w:spacing w:val="6"/>
        </w:rPr>
        <w:t xml:space="preserve"> </w:t>
      </w:r>
      <w:r>
        <w:t>рекомендуемый</w:t>
      </w:r>
      <w:r>
        <w:rPr>
          <w:spacing w:val="9"/>
        </w:rPr>
        <w:t xml:space="preserve"> </w:t>
      </w:r>
      <w:r>
        <w:t>объём</w:t>
      </w:r>
      <w:r>
        <w:rPr>
          <w:spacing w:val="6"/>
        </w:rPr>
        <w:t xml:space="preserve"> </w:t>
      </w:r>
      <w:r>
        <w:t>в</w:t>
      </w:r>
      <w:r>
        <w:rPr>
          <w:spacing w:val="4"/>
        </w:rPr>
        <w:t xml:space="preserve"> </w:t>
      </w:r>
      <w:r>
        <w:t>1</w:t>
      </w:r>
      <w:r>
        <w:rPr>
          <w:spacing w:val="4"/>
        </w:rPr>
        <w:t xml:space="preserve"> </w:t>
      </w:r>
      <w:r>
        <w:t>классе</w:t>
      </w:r>
      <w:r>
        <w:rPr>
          <w:spacing w:val="5"/>
        </w:rPr>
        <w:t xml:space="preserve"> </w:t>
      </w:r>
      <w:r>
        <w:t>–</w:t>
      </w:r>
      <w:r>
        <w:rPr>
          <w:spacing w:val="5"/>
        </w:rPr>
        <w:t xml:space="preserve"> </w:t>
      </w:r>
      <w:r>
        <w:t>33</w:t>
      </w:r>
      <w:r>
        <w:rPr>
          <w:spacing w:val="5"/>
        </w:rPr>
        <w:t xml:space="preserve"> </w:t>
      </w:r>
      <w:r>
        <w:t>часа,</w:t>
      </w:r>
      <w:r>
        <w:rPr>
          <w:spacing w:val="6"/>
        </w:rPr>
        <w:t xml:space="preserve"> </w:t>
      </w:r>
      <w:r>
        <w:t>во</w:t>
      </w:r>
      <w:r>
        <w:rPr>
          <w:spacing w:val="5"/>
        </w:rPr>
        <w:t xml:space="preserve"> </w:t>
      </w:r>
      <w:r>
        <w:t>2,</w:t>
      </w:r>
      <w:r>
        <w:rPr>
          <w:spacing w:val="2"/>
        </w:rPr>
        <w:t xml:space="preserve"> </w:t>
      </w:r>
      <w:r>
        <w:t>3,</w:t>
      </w:r>
      <w:r>
        <w:rPr>
          <w:spacing w:val="3"/>
        </w:rPr>
        <w:t xml:space="preserve"> </w:t>
      </w:r>
      <w:r>
        <w:t>4</w:t>
      </w:r>
      <w:r>
        <w:rPr>
          <w:spacing w:val="6"/>
        </w:rPr>
        <w:t xml:space="preserve"> </w:t>
      </w:r>
      <w:r>
        <w:t>классах</w:t>
      </w:r>
      <w:r>
        <w:rPr>
          <w:spacing w:val="7"/>
        </w:rPr>
        <w:t xml:space="preserve"> </w:t>
      </w:r>
      <w:r>
        <w:rPr>
          <w:spacing w:val="-10"/>
        </w:rPr>
        <w:t xml:space="preserve">– </w:t>
      </w:r>
      <w:r>
        <w:t>по</w:t>
      </w:r>
      <w:r>
        <w:rPr>
          <w:spacing w:val="-3"/>
        </w:rPr>
        <w:t xml:space="preserve"> </w:t>
      </w:r>
      <w:r>
        <w:t>34</w:t>
      </w:r>
      <w:r>
        <w:rPr>
          <w:spacing w:val="-3"/>
        </w:rPr>
        <w:t xml:space="preserve"> </w:t>
      </w:r>
      <w:r>
        <w:rPr>
          <w:spacing w:val="-2"/>
        </w:rPr>
        <w:t>часа);</w:t>
      </w:r>
    </w:p>
    <w:p w14:paraId="25181DE1">
      <w:pPr>
        <w:pStyle w:val="21"/>
        <w:spacing w:before="160" w:line="360" w:lineRule="auto"/>
        <w:ind w:left="0" w:right="10" w:firstLine="426"/>
      </w:pPr>
      <w:r>
        <w:t>в виде дополнительных часов, выделяемых на спортивно-оздоровительную работу с обучающимися в рамках внеурочной деятельности, деятельности</w:t>
      </w:r>
      <w:r>
        <w:rPr>
          <w:spacing w:val="40"/>
        </w:rPr>
        <w:t xml:space="preserve"> </w:t>
      </w:r>
      <w:r>
        <w:t>школьных спортивных клубов, включая использование учебных модулей по видам спорта (рекомендуемый объём в 1 классе – 33 часа, во 2, 3, 4 классах – по 34 часа).</w:t>
      </w:r>
    </w:p>
    <w:p w14:paraId="62F9DBF4">
      <w:pPr>
        <w:pStyle w:val="33"/>
        <w:numPr>
          <w:ilvl w:val="3"/>
          <w:numId w:val="16"/>
        </w:numPr>
        <w:tabs>
          <w:tab w:val="left" w:pos="2190"/>
        </w:tabs>
        <w:spacing w:before="1" w:line="360" w:lineRule="auto"/>
        <w:ind w:left="0" w:right="10" w:firstLine="426"/>
        <w:rPr>
          <w:sz w:val="28"/>
        </w:rPr>
      </w:pPr>
      <w:r>
        <w:rPr>
          <w:sz w:val="28"/>
        </w:rPr>
        <w:t>Содержание</w:t>
      </w:r>
      <w:r>
        <w:rPr>
          <w:spacing w:val="-9"/>
          <w:sz w:val="28"/>
        </w:rPr>
        <w:t xml:space="preserve"> </w:t>
      </w:r>
      <w:r>
        <w:rPr>
          <w:sz w:val="28"/>
        </w:rPr>
        <w:t>модуля</w:t>
      </w:r>
      <w:r>
        <w:rPr>
          <w:spacing w:val="-9"/>
          <w:sz w:val="28"/>
        </w:rPr>
        <w:t xml:space="preserve"> </w:t>
      </w:r>
      <w:r>
        <w:rPr>
          <w:sz w:val="28"/>
        </w:rPr>
        <w:t>«Футбол</w:t>
      </w:r>
      <w:r>
        <w:rPr>
          <w:spacing w:val="-10"/>
          <w:sz w:val="28"/>
        </w:rPr>
        <w:t xml:space="preserve"> </w:t>
      </w:r>
      <w:r>
        <w:rPr>
          <w:sz w:val="28"/>
        </w:rPr>
        <w:t>для</w:t>
      </w:r>
      <w:r>
        <w:rPr>
          <w:spacing w:val="-9"/>
          <w:sz w:val="28"/>
        </w:rPr>
        <w:t xml:space="preserve"> </w:t>
      </w:r>
      <w:r>
        <w:rPr>
          <w:sz w:val="28"/>
        </w:rPr>
        <w:t>всех». Знания о футболе.</w:t>
      </w:r>
    </w:p>
    <w:p w14:paraId="4E4A7AF8">
      <w:pPr>
        <w:pStyle w:val="21"/>
        <w:ind w:left="0" w:right="11" w:firstLine="425"/>
      </w:pPr>
      <w:r>
        <w:t>Техника</w:t>
      </w:r>
      <w:r>
        <w:rPr>
          <w:spacing w:val="38"/>
        </w:rPr>
        <w:t xml:space="preserve"> </w:t>
      </w:r>
      <w:r>
        <w:t>безопасности</w:t>
      </w:r>
      <w:r>
        <w:rPr>
          <w:spacing w:val="43"/>
        </w:rPr>
        <w:t xml:space="preserve"> </w:t>
      </w:r>
      <w:r>
        <w:t>во</w:t>
      </w:r>
      <w:r>
        <w:rPr>
          <w:spacing w:val="43"/>
        </w:rPr>
        <w:t xml:space="preserve"> </w:t>
      </w:r>
      <w:r>
        <w:t>время</w:t>
      </w:r>
      <w:r>
        <w:rPr>
          <w:spacing w:val="43"/>
        </w:rPr>
        <w:t xml:space="preserve"> </w:t>
      </w:r>
      <w:r>
        <w:t>занятий</w:t>
      </w:r>
      <w:r>
        <w:rPr>
          <w:spacing w:val="43"/>
        </w:rPr>
        <w:t xml:space="preserve"> </w:t>
      </w:r>
      <w:r>
        <w:t>футболом.</w:t>
      </w:r>
      <w:r>
        <w:rPr>
          <w:spacing w:val="41"/>
        </w:rPr>
        <w:t xml:space="preserve"> </w:t>
      </w:r>
      <w:r>
        <w:t>Правила</w:t>
      </w:r>
      <w:r>
        <w:rPr>
          <w:spacing w:val="43"/>
        </w:rPr>
        <w:t xml:space="preserve"> </w:t>
      </w:r>
      <w:r>
        <w:t>игры</w:t>
      </w:r>
      <w:r>
        <w:rPr>
          <w:spacing w:val="52"/>
        </w:rPr>
        <w:t xml:space="preserve"> </w:t>
      </w:r>
      <w:r>
        <w:t>в</w:t>
      </w:r>
      <w:r>
        <w:rPr>
          <w:spacing w:val="42"/>
        </w:rPr>
        <w:t xml:space="preserve"> </w:t>
      </w:r>
      <w:r>
        <w:rPr>
          <w:spacing w:val="-2"/>
        </w:rPr>
        <w:t>футбол.</w:t>
      </w:r>
    </w:p>
    <w:p w14:paraId="48F51FE1">
      <w:pPr>
        <w:pStyle w:val="21"/>
        <w:spacing w:before="163"/>
        <w:ind w:left="0" w:right="10" w:firstLine="426"/>
      </w:pPr>
      <w:r>
        <w:t>Физическая</w:t>
      </w:r>
      <w:r>
        <w:rPr>
          <w:spacing w:val="-8"/>
        </w:rPr>
        <w:t xml:space="preserve"> </w:t>
      </w:r>
      <w:r>
        <w:t>культура</w:t>
      </w:r>
      <w:r>
        <w:rPr>
          <w:spacing w:val="-3"/>
        </w:rPr>
        <w:t xml:space="preserve"> </w:t>
      </w:r>
      <w:r>
        <w:t>и</w:t>
      </w:r>
      <w:r>
        <w:rPr>
          <w:spacing w:val="-2"/>
        </w:rPr>
        <w:t xml:space="preserve"> </w:t>
      </w:r>
      <w:r>
        <w:t>спорт</w:t>
      </w:r>
      <w:r>
        <w:rPr>
          <w:spacing w:val="-4"/>
        </w:rPr>
        <w:t xml:space="preserve"> </w:t>
      </w:r>
      <w:r>
        <w:t>в</w:t>
      </w:r>
      <w:r>
        <w:rPr>
          <w:spacing w:val="-3"/>
        </w:rPr>
        <w:t xml:space="preserve"> </w:t>
      </w:r>
      <w:r>
        <w:t>России.</w:t>
      </w:r>
      <w:r>
        <w:rPr>
          <w:spacing w:val="-7"/>
        </w:rPr>
        <w:t xml:space="preserve"> </w:t>
      </w:r>
      <w:r>
        <w:t>Развитие</w:t>
      </w:r>
      <w:r>
        <w:rPr>
          <w:spacing w:val="-4"/>
        </w:rPr>
        <w:t xml:space="preserve"> </w:t>
      </w:r>
      <w:r>
        <w:t>футбола</w:t>
      </w:r>
      <w:r>
        <w:rPr>
          <w:spacing w:val="-3"/>
        </w:rPr>
        <w:t xml:space="preserve"> </w:t>
      </w:r>
      <w:r>
        <w:t>в</w:t>
      </w:r>
      <w:r>
        <w:rPr>
          <w:spacing w:val="-4"/>
        </w:rPr>
        <w:t xml:space="preserve"> </w:t>
      </w:r>
      <w:r>
        <w:t>России</w:t>
      </w:r>
      <w:r>
        <w:rPr>
          <w:spacing w:val="-5"/>
        </w:rPr>
        <w:t xml:space="preserve"> </w:t>
      </w:r>
      <w:r>
        <w:t>и</w:t>
      </w:r>
      <w:r>
        <w:rPr>
          <w:spacing w:val="-3"/>
        </w:rPr>
        <w:t xml:space="preserve"> </w:t>
      </w:r>
      <w:r>
        <w:t>за</w:t>
      </w:r>
      <w:r>
        <w:rPr>
          <w:spacing w:val="-2"/>
        </w:rPr>
        <w:t xml:space="preserve"> рубежом.</w:t>
      </w:r>
    </w:p>
    <w:p w14:paraId="32C303BF">
      <w:pPr>
        <w:pStyle w:val="21"/>
        <w:spacing w:before="161" w:line="360" w:lineRule="auto"/>
        <w:ind w:left="0" w:right="10" w:firstLine="426"/>
      </w:pPr>
      <w:r>
        <w:t>Общее понятие о гигиене. Личная гигиена. Закаливание. Режим и питание спортсмена. Самоконтроль. Оказание первой медицинской помощи.</w:t>
      </w:r>
    </w:p>
    <w:p w14:paraId="00236AAD">
      <w:pPr>
        <w:pStyle w:val="21"/>
        <w:spacing w:line="362" w:lineRule="auto"/>
        <w:ind w:left="0" w:right="10" w:firstLine="426"/>
      </w:pPr>
      <w:r>
        <w:t>Комплексы упражнений для развития основных физических качеств футболиста различного амплуа.</w:t>
      </w:r>
    </w:p>
    <w:p w14:paraId="73AB15EF">
      <w:pPr>
        <w:pStyle w:val="21"/>
        <w:spacing w:line="360" w:lineRule="auto"/>
        <w:ind w:left="0" w:right="10" w:firstLine="426"/>
      </w:pPr>
      <w:r>
        <w:t>Понятие</w:t>
      </w:r>
      <w:r>
        <w:rPr>
          <w:spacing w:val="-8"/>
        </w:rPr>
        <w:t xml:space="preserve"> </w:t>
      </w:r>
      <w:r>
        <w:t>о</w:t>
      </w:r>
      <w:r>
        <w:rPr>
          <w:spacing w:val="-4"/>
        </w:rPr>
        <w:t xml:space="preserve"> </w:t>
      </w:r>
      <w:r>
        <w:t>спортивной</w:t>
      </w:r>
      <w:r>
        <w:rPr>
          <w:spacing w:val="-5"/>
        </w:rPr>
        <w:t xml:space="preserve"> </w:t>
      </w:r>
      <w:r>
        <w:t>этике</w:t>
      </w:r>
      <w:r>
        <w:rPr>
          <w:spacing w:val="-5"/>
        </w:rPr>
        <w:t xml:space="preserve"> </w:t>
      </w:r>
      <w:r>
        <w:t>и</w:t>
      </w:r>
      <w:r>
        <w:rPr>
          <w:spacing w:val="-5"/>
        </w:rPr>
        <w:t xml:space="preserve"> </w:t>
      </w:r>
      <w:r>
        <w:t>взаимоотношениях</w:t>
      </w:r>
      <w:r>
        <w:rPr>
          <w:spacing w:val="-4"/>
        </w:rPr>
        <w:t xml:space="preserve"> </w:t>
      </w:r>
      <w:r>
        <w:t>между</w:t>
      </w:r>
      <w:r>
        <w:rPr>
          <w:spacing w:val="-9"/>
        </w:rPr>
        <w:t xml:space="preserve"> </w:t>
      </w:r>
      <w:r>
        <w:t>обучающимися. Способы самостоятельной деятельности.</w:t>
      </w:r>
    </w:p>
    <w:p w14:paraId="50A83D73">
      <w:pPr>
        <w:pStyle w:val="21"/>
        <w:spacing w:line="360" w:lineRule="auto"/>
        <w:ind w:left="0" w:right="10" w:firstLine="426"/>
      </w:pPr>
      <w:r>
        <w:t>Подготовка</w:t>
      </w:r>
      <w:r>
        <w:rPr>
          <w:spacing w:val="77"/>
        </w:rPr>
        <w:t xml:space="preserve"> </w:t>
      </w:r>
      <w:r>
        <w:t>места</w:t>
      </w:r>
      <w:r>
        <w:rPr>
          <w:spacing w:val="76"/>
        </w:rPr>
        <w:t xml:space="preserve"> </w:t>
      </w:r>
      <w:r>
        <w:t>занятий,</w:t>
      </w:r>
      <w:r>
        <w:rPr>
          <w:spacing w:val="77"/>
        </w:rPr>
        <w:t xml:space="preserve"> </w:t>
      </w:r>
      <w:r>
        <w:t>выбор</w:t>
      </w:r>
      <w:r>
        <w:rPr>
          <w:spacing w:val="77"/>
        </w:rPr>
        <w:t xml:space="preserve"> </w:t>
      </w:r>
      <w:r>
        <w:t>одежды</w:t>
      </w:r>
      <w:r>
        <w:rPr>
          <w:spacing w:val="78"/>
        </w:rPr>
        <w:t xml:space="preserve"> </w:t>
      </w:r>
      <w:r>
        <w:t>и</w:t>
      </w:r>
      <w:r>
        <w:rPr>
          <w:spacing w:val="78"/>
        </w:rPr>
        <w:t xml:space="preserve"> </w:t>
      </w:r>
      <w:r>
        <w:t>обуви</w:t>
      </w:r>
      <w:r>
        <w:rPr>
          <w:spacing w:val="78"/>
        </w:rPr>
        <w:t xml:space="preserve"> </w:t>
      </w:r>
      <w:r>
        <w:t>для</w:t>
      </w:r>
      <w:r>
        <w:rPr>
          <w:spacing w:val="76"/>
        </w:rPr>
        <w:t xml:space="preserve"> </w:t>
      </w:r>
      <w:r>
        <w:t>занятий</w:t>
      </w:r>
      <w:r>
        <w:rPr>
          <w:spacing w:val="78"/>
        </w:rPr>
        <w:t xml:space="preserve"> </w:t>
      </w:r>
      <w:r>
        <w:t>футболом в зависимости от места проведения занятий. Организация и проведение подвижных игр с элементами футбола во время активного отдыха и каникул.</w:t>
      </w:r>
    </w:p>
    <w:p w14:paraId="70FF5036">
      <w:pPr>
        <w:pStyle w:val="21"/>
        <w:spacing w:line="360" w:lineRule="auto"/>
        <w:ind w:left="0" w:right="10" w:firstLine="426"/>
      </w:pPr>
      <w:r>
        <w:t>Оценка техники осваиваемых основных упражнений с футбольным мячом, способы выявления и устранения ошибок в технике выполнения упражнений.</w:t>
      </w:r>
    </w:p>
    <w:p w14:paraId="3910C005">
      <w:pPr>
        <w:pStyle w:val="21"/>
        <w:spacing w:line="360" w:lineRule="auto"/>
        <w:ind w:left="0" w:right="10" w:firstLine="426"/>
      </w:pPr>
      <w:r>
        <w:t>Тестирование</w:t>
      </w:r>
      <w:r>
        <w:rPr>
          <w:spacing w:val="-7"/>
        </w:rPr>
        <w:t xml:space="preserve"> </w:t>
      </w:r>
      <w:r>
        <w:t>уровня</w:t>
      </w:r>
      <w:r>
        <w:rPr>
          <w:spacing w:val="-7"/>
        </w:rPr>
        <w:t xml:space="preserve"> </w:t>
      </w:r>
      <w:r>
        <w:t>физической</w:t>
      </w:r>
      <w:r>
        <w:rPr>
          <w:spacing w:val="-7"/>
        </w:rPr>
        <w:t xml:space="preserve"> </w:t>
      </w:r>
      <w:r>
        <w:t>подготовленности</w:t>
      </w:r>
      <w:r>
        <w:rPr>
          <w:spacing w:val="-7"/>
        </w:rPr>
        <w:t xml:space="preserve"> </w:t>
      </w:r>
      <w:r>
        <w:t>в</w:t>
      </w:r>
      <w:r>
        <w:rPr>
          <w:spacing w:val="-8"/>
        </w:rPr>
        <w:t xml:space="preserve"> </w:t>
      </w:r>
      <w:r>
        <w:t>футболе. Физическое совершенствование.</w:t>
      </w:r>
    </w:p>
    <w:p w14:paraId="72442715">
      <w:pPr>
        <w:pStyle w:val="21"/>
        <w:spacing w:line="360" w:lineRule="auto"/>
        <w:ind w:left="0" w:right="10" w:firstLine="426"/>
      </w:pPr>
      <w:r>
        <w:t>Общеразвивающие</w:t>
      </w:r>
      <w:r>
        <w:rPr>
          <w:spacing w:val="80"/>
        </w:rPr>
        <w:t xml:space="preserve"> </w:t>
      </w:r>
      <w:r>
        <w:t>физические</w:t>
      </w:r>
      <w:r>
        <w:rPr>
          <w:spacing w:val="80"/>
        </w:rPr>
        <w:t xml:space="preserve"> </w:t>
      </w:r>
      <w:r>
        <w:t>упражнения:</w:t>
      </w:r>
      <w:r>
        <w:rPr>
          <w:spacing w:val="80"/>
        </w:rPr>
        <w:t xml:space="preserve"> </w:t>
      </w:r>
      <w:r>
        <w:t>комплексы</w:t>
      </w:r>
      <w:r>
        <w:rPr>
          <w:spacing w:val="80"/>
        </w:rPr>
        <w:t xml:space="preserve"> </w:t>
      </w:r>
      <w:r>
        <w:t xml:space="preserve">подготовительных и специальных упражнений, формирующих двигательные умения и навыки </w:t>
      </w:r>
      <w:r>
        <w:rPr>
          <w:spacing w:val="-2"/>
        </w:rPr>
        <w:t>футболиста.</w:t>
      </w:r>
    </w:p>
    <w:p w14:paraId="592421DA">
      <w:pPr>
        <w:pStyle w:val="21"/>
        <w:ind w:left="0" w:right="10" w:firstLine="426"/>
      </w:pPr>
      <w:r>
        <w:t>Основные</w:t>
      </w:r>
      <w:r>
        <w:rPr>
          <w:spacing w:val="-8"/>
        </w:rPr>
        <w:t xml:space="preserve"> </w:t>
      </w:r>
      <w:r>
        <w:t>термины</w:t>
      </w:r>
      <w:r>
        <w:rPr>
          <w:spacing w:val="-9"/>
        </w:rPr>
        <w:t xml:space="preserve"> </w:t>
      </w:r>
      <w:r>
        <w:rPr>
          <w:spacing w:val="-2"/>
        </w:rPr>
        <w:t>футбола.</w:t>
      </w:r>
    </w:p>
    <w:p w14:paraId="7814FCD5">
      <w:pPr>
        <w:pStyle w:val="21"/>
        <w:spacing w:before="155" w:line="360" w:lineRule="auto"/>
        <w:ind w:left="0" w:right="10" w:firstLine="426"/>
      </w:pPr>
      <w:r>
        <w:t>Приобретение</w:t>
      </w:r>
      <w:r>
        <w:rPr>
          <w:spacing w:val="-4"/>
        </w:rPr>
        <w:t xml:space="preserve"> </w:t>
      </w:r>
      <w:r>
        <w:t>двигательных</w:t>
      </w:r>
      <w:r>
        <w:rPr>
          <w:spacing w:val="-3"/>
        </w:rPr>
        <w:t xml:space="preserve"> </w:t>
      </w:r>
      <w:r>
        <w:t>навыков</w:t>
      </w:r>
      <w:r>
        <w:rPr>
          <w:spacing w:val="-5"/>
        </w:rPr>
        <w:t xml:space="preserve"> </w:t>
      </w:r>
      <w:r>
        <w:t>и</w:t>
      </w:r>
      <w:r>
        <w:rPr>
          <w:spacing w:val="-7"/>
        </w:rPr>
        <w:t xml:space="preserve"> </w:t>
      </w:r>
      <w:r>
        <w:t>технических</w:t>
      </w:r>
      <w:r>
        <w:rPr>
          <w:spacing w:val="-7"/>
        </w:rPr>
        <w:t xml:space="preserve"> </w:t>
      </w:r>
      <w:r>
        <w:t>навыков</w:t>
      </w:r>
      <w:r>
        <w:rPr>
          <w:spacing w:val="-5"/>
        </w:rPr>
        <w:t xml:space="preserve"> </w:t>
      </w:r>
      <w:r>
        <w:t>игры</w:t>
      </w:r>
      <w:r>
        <w:rPr>
          <w:spacing w:val="-4"/>
        </w:rPr>
        <w:t xml:space="preserve"> </w:t>
      </w:r>
      <w:r>
        <w:t>в</w:t>
      </w:r>
      <w:r>
        <w:rPr>
          <w:spacing w:val="-5"/>
        </w:rPr>
        <w:t xml:space="preserve"> </w:t>
      </w:r>
      <w:r>
        <w:t>футбол. Подвижные игры (без мяча и с мячом):</w:t>
      </w:r>
    </w:p>
    <w:p w14:paraId="46E9C4A8">
      <w:pPr>
        <w:pStyle w:val="21"/>
        <w:tabs>
          <w:tab w:val="left" w:pos="2817"/>
          <w:tab w:val="left" w:pos="4337"/>
          <w:tab w:val="left" w:pos="5711"/>
          <w:tab w:val="left" w:pos="6153"/>
          <w:tab w:val="left" w:pos="7656"/>
          <w:tab w:val="left" w:pos="9335"/>
        </w:tabs>
        <w:spacing w:line="362" w:lineRule="auto"/>
        <w:ind w:left="0" w:right="10" w:firstLine="426"/>
        <w:jc w:val="right"/>
      </w:pPr>
      <w:r>
        <w:rPr>
          <w:spacing w:val="-2"/>
        </w:rPr>
        <w:t>«Пятнашки»</w:t>
      </w:r>
      <w:r>
        <w:tab/>
      </w:r>
      <w:r>
        <w:rPr>
          <w:spacing w:val="-2"/>
        </w:rPr>
        <w:t>(«салки»),</w:t>
      </w:r>
      <w:r>
        <w:tab/>
      </w:r>
      <w:r>
        <w:rPr>
          <w:spacing w:val="-2"/>
        </w:rPr>
        <w:t>«Спиной</w:t>
      </w:r>
      <w:r>
        <w:tab/>
      </w:r>
      <w:r>
        <w:rPr>
          <w:spacing w:val="-10"/>
        </w:rPr>
        <w:t>к</w:t>
      </w:r>
      <w:r>
        <w:tab/>
      </w:r>
      <w:r>
        <w:rPr>
          <w:spacing w:val="-2"/>
        </w:rPr>
        <w:t>финишу»,</w:t>
      </w:r>
      <w:r>
        <w:tab/>
      </w:r>
      <w:r>
        <w:rPr>
          <w:spacing w:val="-2"/>
        </w:rPr>
        <w:t>«Собачки»,</w:t>
      </w:r>
      <w:r>
        <w:tab/>
      </w:r>
      <w:r>
        <w:rPr>
          <w:spacing w:val="-2"/>
        </w:rPr>
        <w:t xml:space="preserve">«Собачки </w:t>
      </w:r>
      <w:r>
        <w:t>в</w:t>
      </w:r>
      <w:r>
        <w:rPr>
          <w:spacing w:val="72"/>
        </w:rPr>
        <w:t xml:space="preserve"> </w:t>
      </w:r>
      <w:r>
        <w:t>квадрате»,</w:t>
      </w:r>
      <w:r>
        <w:rPr>
          <w:spacing w:val="74"/>
        </w:rPr>
        <w:t xml:space="preserve"> </w:t>
      </w:r>
      <w:r>
        <w:t>«Бой</w:t>
      </w:r>
      <w:r>
        <w:rPr>
          <w:spacing w:val="74"/>
        </w:rPr>
        <w:t xml:space="preserve"> </w:t>
      </w:r>
      <w:r>
        <w:t>петухов»,</w:t>
      </w:r>
      <w:r>
        <w:rPr>
          <w:spacing w:val="77"/>
        </w:rPr>
        <w:t xml:space="preserve"> </w:t>
      </w:r>
      <w:r>
        <w:t>«Мяч</w:t>
      </w:r>
      <w:r>
        <w:rPr>
          <w:spacing w:val="75"/>
        </w:rPr>
        <w:t xml:space="preserve"> </w:t>
      </w:r>
      <w:r>
        <w:t>в</w:t>
      </w:r>
      <w:r>
        <w:rPr>
          <w:spacing w:val="75"/>
        </w:rPr>
        <w:t xml:space="preserve"> </w:t>
      </w:r>
      <w:r>
        <w:t>стенку»,</w:t>
      </w:r>
      <w:r>
        <w:rPr>
          <w:spacing w:val="74"/>
        </w:rPr>
        <w:t xml:space="preserve"> </w:t>
      </w:r>
      <w:r>
        <w:t>«Передачи</w:t>
      </w:r>
      <w:r>
        <w:rPr>
          <w:spacing w:val="74"/>
        </w:rPr>
        <w:t xml:space="preserve"> </w:t>
      </w:r>
      <w:r>
        <w:t>мяча</w:t>
      </w:r>
      <w:r>
        <w:rPr>
          <w:spacing w:val="76"/>
        </w:rPr>
        <w:t xml:space="preserve"> </w:t>
      </w:r>
      <w:r>
        <w:t>с</w:t>
      </w:r>
      <w:r>
        <w:rPr>
          <w:spacing w:val="75"/>
        </w:rPr>
        <w:t xml:space="preserve"> </w:t>
      </w:r>
      <w:r>
        <w:rPr>
          <w:spacing w:val="-2"/>
        </w:rPr>
        <w:t>перебежками»,</w:t>
      </w:r>
    </w:p>
    <w:p w14:paraId="65A7F7DB">
      <w:pPr>
        <w:pStyle w:val="21"/>
        <w:spacing w:line="360" w:lineRule="auto"/>
        <w:ind w:left="0" w:right="10" w:firstLine="426"/>
      </w:pPr>
      <w:r>
        <w:t>«Передачи</w:t>
      </w:r>
      <w:r>
        <w:rPr>
          <w:spacing w:val="-2"/>
        </w:rPr>
        <w:t xml:space="preserve"> </w:t>
      </w:r>
      <w:r>
        <w:t>мяча</w:t>
      </w:r>
      <w:r>
        <w:rPr>
          <w:spacing w:val="-1"/>
        </w:rPr>
        <w:t xml:space="preserve"> </w:t>
      </w:r>
      <w:r>
        <w:t>капитану»,</w:t>
      </w:r>
      <w:r>
        <w:rPr>
          <w:spacing w:val="-2"/>
        </w:rPr>
        <w:t xml:space="preserve"> </w:t>
      </w:r>
      <w:r>
        <w:t>«Точный</w:t>
      </w:r>
      <w:r>
        <w:rPr>
          <w:spacing w:val="-1"/>
        </w:rPr>
        <w:t xml:space="preserve"> </w:t>
      </w:r>
      <w:r>
        <w:t>удар»,</w:t>
      </w:r>
      <w:r>
        <w:rPr>
          <w:spacing w:val="-2"/>
        </w:rPr>
        <w:t xml:space="preserve"> </w:t>
      </w:r>
      <w:r>
        <w:t>«Футбольный</w:t>
      </w:r>
      <w:r>
        <w:rPr>
          <w:spacing w:val="-1"/>
        </w:rPr>
        <w:t xml:space="preserve"> </w:t>
      </w:r>
      <w:r>
        <w:t>слалом», «Кто</w:t>
      </w:r>
      <w:r>
        <w:rPr>
          <w:spacing w:val="-1"/>
        </w:rPr>
        <w:t xml:space="preserve"> </w:t>
      </w:r>
      <w:r>
        <w:rPr>
          <w:spacing w:val="-2"/>
        </w:rPr>
        <w:t>быстрее?»</w:t>
      </w:r>
      <w:r>
        <w:t>«Нападающие</w:t>
      </w:r>
      <w:r>
        <w:rPr>
          <w:spacing w:val="40"/>
        </w:rPr>
        <w:t xml:space="preserve">  </w:t>
      </w:r>
      <w:r>
        <w:t>тройки»,</w:t>
      </w:r>
      <w:r>
        <w:rPr>
          <w:spacing w:val="40"/>
        </w:rPr>
        <w:t xml:space="preserve">  </w:t>
      </w:r>
      <w:r>
        <w:t>«Быстрее</w:t>
      </w:r>
      <w:r>
        <w:rPr>
          <w:spacing w:val="40"/>
        </w:rPr>
        <w:t xml:space="preserve">  </w:t>
      </w:r>
      <w:r>
        <w:t>к</w:t>
      </w:r>
      <w:r>
        <w:rPr>
          <w:spacing w:val="40"/>
        </w:rPr>
        <w:t xml:space="preserve">  </w:t>
      </w:r>
      <w:r>
        <w:t>флажку»,</w:t>
      </w:r>
      <w:r>
        <w:rPr>
          <w:spacing w:val="40"/>
        </w:rPr>
        <w:t xml:space="preserve">  </w:t>
      </w:r>
      <w:r>
        <w:t>«Самый</w:t>
      </w:r>
      <w:r>
        <w:rPr>
          <w:spacing w:val="40"/>
        </w:rPr>
        <w:t xml:space="preserve">  </w:t>
      </w:r>
      <w:r>
        <w:t>меткий»,</w:t>
      </w:r>
      <w:r>
        <w:rPr>
          <w:spacing w:val="40"/>
        </w:rPr>
        <w:t xml:space="preserve">  </w:t>
      </w:r>
      <w:r>
        <w:t>«Охотники за</w:t>
      </w:r>
      <w:r>
        <w:rPr>
          <w:spacing w:val="-2"/>
        </w:rPr>
        <w:t xml:space="preserve"> </w:t>
      </w:r>
      <w:r>
        <w:t>мячами»,</w:t>
      </w:r>
      <w:r>
        <w:rPr>
          <w:spacing w:val="-2"/>
        </w:rPr>
        <w:t xml:space="preserve"> </w:t>
      </w:r>
      <w:r>
        <w:t>«Ловцы</w:t>
      </w:r>
      <w:r>
        <w:rPr>
          <w:spacing w:val="-3"/>
        </w:rPr>
        <w:t xml:space="preserve"> </w:t>
      </w:r>
      <w:r>
        <w:t>игрока</w:t>
      </w:r>
      <w:r>
        <w:rPr>
          <w:spacing w:val="-2"/>
        </w:rPr>
        <w:t xml:space="preserve"> </w:t>
      </w:r>
      <w:r>
        <w:t>без</w:t>
      </w:r>
      <w:r>
        <w:rPr>
          <w:spacing w:val="-2"/>
        </w:rPr>
        <w:t xml:space="preserve"> </w:t>
      </w:r>
      <w:r>
        <w:t>мяча», «Всадники»,</w:t>
      </w:r>
      <w:r>
        <w:rPr>
          <w:spacing w:val="-2"/>
        </w:rPr>
        <w:t xml:space="preserve"> </w:t>
      </w:r>
      <w:r>
        <w:t>«Квадрат</w:t>
      </w:r>
      <w:r>
        <w:rPr>
          <w:spacing w:val="-2"/>
        </w:rPr>
        <w:t xml:space="preserve"> </w:t>
      </w:r>
      <w:r>
        <w:t>с</w:t>
      </w:r>
      <w:r>
        <w:rPr>
          <w:spacing w:val="-2"/>
        </w:rPr>
        <w:t xml:space="preserve"> </w:t>
      </w:r>
      <w:r>
        <w:t>водящими»,</w:t>
      </w:r>
      <w:r>
        <w:rPr>
          <w:spacing w:val="-3"/>
        </w:rPr>
        <w:t xml:space="preserve"> </w:t>
      </w:r>
      <w:r>
        <w:t>«Футбол крабов», «В одни ворота», «Взять крепость», «Быстрый танец», «Бросок мяча ступнями»,</w:t>
      </w:r>
      <w:r>
        <w:rPr>
          <w:spacing w:val="70"/>
        </w:rPr>
        <w:t xml:space="preserve"> </w:t>
      </w:r>
      <w:r>
        <w:t>«Разорви</w:t>
      </w:r>
      <w:r>
        <w:rPr>
          <w:spacing w:val="71"/>
        </w:rPr>
        <w:t xml:space="preserve"> </w:t>
      </w:r>
      <w:r>
        <w:t>цепь»,</w:t>
      </w:r>
      <w:r>
        <w:rPr>
          <w:spacing w:val="70"/>
        </w:rPr>
        <w:t xml:space="preserve"> </w:t>
      </w:r>
      <w:r>
        <w:t>«Обгони</w:t>
      </w:r>
      <w:r>
        <w:rPr>
          <w:spacing w:val="68"/>
        </w:rPr>
        <w:t xml:space="preserve"> </w:t>
      </w:r>
      <w:r>
        <w:t>мяч»,</w:t>
      </w:r>
      <w:r>
        <w:rPr>
          <w:spacing w:val="69"/>
        </w:rPr>
        <w:t xml:space="preserve"> </w:t>
      </w:r>
      <w:r>
        <w:t>«Вызов</w:t>
      </w:r>
      <w:r>
        <w:rPr>
          <w:spacing w:val="67"/>
        </w:rPr>
        <w:t xml:space="preserve"> </w:t>
      </w:r>
      <w:r>
        <w:t>номеров»,</w:t>
      </w:r>
      <w:r>
        <w:rPr>
          <w:spacing w:val="70"/>
        </w:rPr>
        <w:t xml:space="preserve"> </w:t>
      </w:r>
      <w:r>
        <w:t>«Только</w:t>
      </w:r>
      <w:r>
        <w:rPr>
          <w:spacing w:val="69"/>
        </w:rPr>
        <w:t xml:space="preserve"> </w:t>
      </w:r>
      <w:r>
        <w:t>своему»,</w:t>
      </w:r>
    </w:p>
    <w:p w14:paraId="14B49867">
      <w:pPr>
        <w:pStyle w:val="21"/>
        <w:spacing w:line="360" w:lineRule="auto"/>
        <w:ind w:left="0" w:right="10" w:firstLine="426"/>
      </w:pPr>
      <w:r>
        <w:t>«Салки</w:t>
      </w:r>
      <w:r>
        <w:rPr>
          <w:spacing w:val="-4"/>
        </w:rPr>
        <w:t xml:space="preserve"> </w:t>
      </w:r>
      <w:r>
        <w:t>в</w:t>
      </w:r>
      <w:r>
        <w:rPr>
          <w:spacing w:val="-4"/>
        </w:rPr>
        <w:t xml:space="preserve"> </w:t>
      </w:r>
      <w:r>
        <w:t>тройках»,</w:t>
      </w:r>
      <w:r>
        <w:rPr>
          <w:spacing w:val="-8"/>
        </w:rPr>
        <w:t xml:space="preserve"> </w:t>
      </w:r>
      <w:r>
        <w:t>«Верни</w:t>
      </w:r>
      <w:r>
        <w:rPr>
          <w:spacing w:val="-4"/>
        </w:rPr>
        <w:t xml:space="preserve"> </w:t>
      </w:r>
      <w:r>
        <w:t>мяч</w:t>
      </w:r>
      <w:r>
        <w:rPr>
          <w:spacing w:val="-4"/>
        </w:rPr>
        <w:t xml:space="preserve"> </w:t>
      </w:r>
      <w:r>
        <w:t>головой</w:t>
      </w:r>
      <w:r>
        <w:rPr>
          <w:spacing w:val="-6"/>
        </w:rPr>
        <w:t xml:space="preserve"> </w:t>
      </w:r>
      <w:r>
        <w:t>капитану»,</w:t>
      </w:r>
      <w:r>
        <w:rPr>
          <w:spacing w:val="-5"/>
        </w:rPr>
        <w:t xml:space="preserve"> </w:t>
      </w:r>
      <w:r>
        <w:t>«Отбери</w:t>
      </w:r>
      <w:r>
        <w:rPr>
          <w:spacing w:val="-4"/>
        </w:rPr>
        <w:t xml:space="preserve"> </w:t>
      </w:r>
      <w:r>
        <w:t>мяч»</w:t>
      </w:r>
      <w:r>
        <w:rPr>
          <w:spacing w:val="-5"/>
        </w:rPr>
        <w:t xml:space="preserve"> </w:t>
      </w:r>
      <w:r>
        <w:t>и</w:t>
      </w:r>
      <w:r>
        <w:rPr>
          <w:spacing w:val="-6"/>
        </w:rPr>
        <w:t xml:space="preserve"> </w:t>
      </w:r>
      <w:r>
        <w:rPr>
          <w:spacing w:val="-2"/>
        </w:rPr>
        <w:t>другие.</w:t>
      </w:r>
    </w:p>
    <w:p w14:paraId="20DE3A40">
      <w:pPr>
        <w:pStyle w:val="21"/>
        <w:spacing w:line="360" w:lineRule="auto"/>
        <w:ind w:left="0" w:right="11" w:firstLine="425"/>
      </w:pPr>
      <w:r>
        <w:t>Базовые</w:t>
      </w:r>
      <w:r>
        <w:rPr>
          <w:spacing w:val="-7"/>
        </w:rPr>
        <w:t xml:space="preserve"> </w:t>
      </w:r>
      <w:r>
        <w:t>двигательные</w:t>
      </w:r>
      <w:r>
        <w:rPr>
          <w:spacing w:val="-6"/>
        </w:rPr>
        <w:t xml:space="preserve"> </w:t>
      </w:r>
      <w:r>
        <w:t>навыки,</w:t>
      </w:r>
      <w:r>
        <w:rPr>
          <w:spacing w:val="-6"/>
        </w:rPr>
        <w:t xml:space="preserve"> </w:t>
      </w:r>
      <w:r>
        <w:t>элементы</w:t>
      </w:r>
      <w:r>
        <w:rPr>
          <w:spacing w:val="-6"/>
        </w:rPr>
        <w:t xml:space="preserve"> </w:t>
      </w:r>
      <w:r>
        <w:t>и</w:t>
      </w:r>
      <w:r>
        <w:rPr>
          <w:spacing w:val="-6"/>
        </w:rPr>
        <w:t xml:space="preserve"> </w:t>
      </w:r>
      <w:r>
        <w:t>технические</w:t>
      </w:r>
      <w:r>
        <w:rPr>
          <w:spacing w:val="-6"/>
        </w:rPr>
        <w:t xml:space="preserve"> </w:t>
      </w:r>
      <w:r>
        <w:t>приёмы</w:t>
      </w:r>
      <w:r>
        <w:rPr>
          <w:spacing w:val="-6"/>
        </w:rPr>
        <w:t xml:space="preserve"> </w:t>
      </w:r>
      <w:r>
        <w:rPr>
          <w:spacing w:val="-2"/>
        </w:rPr>
        <w:t>футбола.</w:t>
      </w:r>
    </w:p>
    <w:p w14:paraId="2A25539D">
      <w:pPr>
        <w:pStyle w:val="21"/>
        <w:spacing w:line="360" w:lineRule="auto"/>
        <w:ind w:left="0" w:right="11" w:firstLine="425"/>
      </w:pPr>
      <w:r>
        <w:t>Общие и специальные подготовительные упражнения, развивающие основные качества,</w:t>
      </w:r>
      <w:r>
        <w:rPr>
          <w:spacing w:val="40"/>
        </w:rPr>
        <w:t xml:space="preserve">  </w:t>
      </w:r>
      <w:r>
        <w:t>необходимые</w:t>
      </w:r>
      <w:r>
        <w:rPr>
          <w:spacing w:val="40"/>
        </w:rPr>
        <w:t xml:space="preserve">  </w:t>
      </w:r>
      <w:r>
        <w:t>для</w:t>
      </w:r>
      <w:r>
        <w:rPr>
          <w:spacing w:val="40"/>
        </w:rPr>
        <w:t xml:space="preserve">  </w:t>
      </w:r>
      <w:r>
        <w:t>овладения</w:t>
      </w:r>
      <w:r>
        <w:rPr>
          <w:spacing w:val="40"/>
        </w:rPr>
        <w:t xml:space="preserve">  </w:t>
      </w:r>
      <w:r>
        <w:t>техникой</w:t>
      </w:r>
      <w:r>
        <w:rPr>
          <w:spacing w:val="40"/>
        </w:rPr>
        <w:t xml:space="preserve">  </w:t>
      </w:r>
      <w:r>
        <w:t>и</w:t>
      </w:r>
      <w:r>
        <w:rPr>
          <w:spacing w:val="40"/>
        </w:rPr>
        <w:t xml:space="preserve">  </w:t>
      </w:r>
      <w:r>
        <w:t>тактикой</w:t>
      </w:r>
      <w:r>
        <w:rPr>
          <w:spacing w:val="40"/>
        </w:rPr>
        <w:t xml:space="preserve">  </w:t>
      </w:r>
      <w:r>
        <w:t>футбола</w:t>
      </w:r>
      <w:r>
        <w:rPr>
          <w:spacing w:val="40"/>
        </w:rPr>
        <w:t xml:space="preserve">  </w:t>
      </w:r>
      <w:r>
        <w:t>(сила и</w:t>
      </w:r>
      <w:r>
        <w:rPr>
          <w:spacing w:val="40"/>
        </w:rPr>
        <w:t xml:space="preserve"> </w:t>
      </w:r>
      <w:r>
        <w:t>быстрота</w:t>
      </w:r>
      <w:r>
        <w:rPr>
          <w:spacing w:val="40"/>
        </w:rPr>
        <w:t xml:space="preserve"> </w:t>
      </w:r>
      <w:r>
        <w:t>мышц</w:t>
      </w:r>
      <w:r>
        <w:rPr>
          <w:spacing w:val="40"/>
        </w:rPr>
        <w:t xml:space="preserve"> </w:t>
      </w:r>
      <w:r>
        <w:t>рук</w:t>
      </w:r>
      <w:r>
        <w:rPr>
          <w:spacing w:val="40"/>
        </w:rPr>
        <w:t xml:space="preserve"> </w:t>
      </w:r>
      <w:r>
        <w:t>и</w:t>
      </w:r>
      <w:r>
        <w:rPr>
          <w:spacing w:val="40"/>
        </w:rPr>
        <w:t xml:space="preserve"> </w:t>
      </w:r>
      <w:r>
        <w:t>ног,</w:t>
      </w:r>
      <w:r>
        <w:rPr>
          <w:spacing w:val="40"/>
        </w:rPr>
        <w:t xml:space="preserve"> </w:t>
      </w:r>
      <w:r>
        <w:t>сила</w:t>
      </w:r>
      <w:r>
        <w:rPr>
          <w:spacing w:val="40"/>
        </w:rPr>
        <w:t xml:space="preserve"> </w:t>
      </w:r>
      <w:r>
        <w:t>и</w:t>
      </w:r>
      <w:r>
        <w:rPr>
          <w:spacing w:val="40"/>
        </w:rPr>
        <w:t xml:space="preserve"> </w:t>
      </w:r>
      <w:r>
        <w:t>гибкость</w:t>
      </w:r>
      <w:r>
        <w:rPr>
          <w:spacing w:val="40"/>
        </w:rPr>
        <w:t xml:space="preserve"> </w:t>
      </w:r>
      <w:r>
        <w:t>мышц</w:t>
      </w:r>
      <w:r>
        <w:rPr>
          <w:spacing w:val="40"/>
        </w:rPr>
        <w:t xml:space="preserve"> </w:t>
      </w:r>
      <w:r>
        <w:t>туловища,</w:t>
      </w:r>
      <w:r>
        <w:rPr>
          <w:spacing w:val="40"/>
        </w:rPr>
        <w:t xml:space="preserve"> </w:t>
      </w:r>
      <w:r>
        <w:t>быстрота</w:t>
      </w:r>
      <w:r>
        <w:rPr>
          <w:spacing w:val="40"/>
        </w:rPr>
        <w:t xml:space="preserve"> </w:t>
      </w:r>
      <w:r>
        <w:t>реакции и ориентировки в пространстве).</w:t>
      </w:r>
    </w:p>
    <w:p w14:paraId="1766CAF2">
      <w:pPr>
        <w:pStyle w:val="21"/>
        <w:spacing w:before="1"/>
        <w:ind w:left="0" w:right="10" w:firstLine="426"/>
      </w:pPr>
      <w:r>
        <w:t>Базовые</w:t>
      </w:r>
      <w:r>
        <w:rPr>
          <w:spacing w:val="-7"/>
        </w:rPr>
        <w:t xml:space="preserve"> </w:t>
      </w:r>
      <w:r>
        <w:t>двигательные</w:t>
      </w:r>
      <w:r>
        <w:rPr>
          <w:spacing w:val="-6"/>
        </w:rPr>
        <w:t xml:space="preserve"> </w:t>
      </w:r>
      <w:r>
        <w:t>навыки,</w:t>
      </w:r>
      <w:r>
        <w:rPr>
          <w:spacing w:val="-6"/>
        </w:rPr>
        <w:t xml:space="preserve"> </w:t>
      </w:r>
      <w:r>
        <w:t>элементы</w:t>
      </w:r>
      <w:r>
        <w:rPr>
          <w:spacing w:val="-6"/>
        </w:rPr>
        <w:t xml:space="preserve"> </w:t>
      </w:r>
      <w:r>
        <w:t>и</w:t>
      </w:r>
      <w:r>
        <w:rPr>
          <w:spacing w:val="-6"/>
        </w:rPr>
        <w:t xml:space="preserve"> </w:t>
      </w:r>
      <w:r>
        <w:t>технические</w:t>
      </w:r>
      <w:r>
        <w:rPr>
          <w:spacing w:val="-6"/>
        </w:rPr>
        <w:t xml:space="preserve"> </w:t>
      </w:r>
      <w:r>
        <w:t>приёмы</w:t>
      </w:r>
      <w:r>
        <w:rPr>
          <w:spacing w:val="-6"/>
        </w:rPr>
        <w:t xml:space="preserve"> </w:t>
      </w:r>
      <w:r>
        <w:rPr>
          <w:spacing w:val="-2"/>
        </w:rPr>
        <w:t>футбола.</w:t>
      </w:r>
    </w:p>
    <w:p w14:paraId="6A851F82">
      <w:pPr>
        <w:pStyle w:val="21"/>
        <w:spacing w:before="163" w:line="360" w:lineRule="auto"/>
        <w:ind w:left="0" w:right="10" w:firstLine="426"/>
      </w:pPr>
      <w:r>
        <w:t>Общие и специальные подготовительные упражнения, развивающие основные качества,</w:t>
      </w:r>
      <w:r>
        <w:rPr>
          <w:spacing w:val="40"/>
        </w:rPr>
        <w:t xml:space="preserve">  </w:t>
      </w:r>
      <w:r>
        <w:t>необходимые</w:t>
      </w:r>
      <w:r>
        <w:rPr>
          <w:spacing w:val="40"/>
        </w:rPr>
        <w:t xml:space="preserve">  </w:t>
      </w:r>
      <w:r>
        <w:t>для</w:t>
      </w:r>
      <w:r>
        <w:rPr>
          <w:spacing w:val="40"/>
        </w:rPr>
        <w:t xml:space="preserve">  </w:t>
      </w:r>
      <w:r>
        <w:t>овладения</w:t>
      </w:r>
      <w:r>
        <w:rPr>
          <w:spacing w:val="40"/>
        </w:rPr>
        <w:t xml:space="preserve">  </w:t>
      </w:r>
      <w:r>
        <w:t>техникой</w:t>
      </w:r>
      <w:r>
        <w:rPr>
          <w:spacing w:val="40"/>
        </w:rPr>
        <w:t xml:space="preserve">  </w:t>
      </w:r>
      <w:r>
        <w:t>и</w:t>
      </w:r>
      <w:r>
        <w:rPr>
          <w:spacing w:val="40"/>
        </w:rPr>
        <w:t xml:space="preserve">  </w:t>
      </w:r>
      <w:r>
        <w:t>тактикой</w:t>
      </w:r>
      <w:r>
        <w:rPr>
          <w:spacing w:val="40"/>
        </w:rPr>
        <w:t xml:space="preserve">  </w:t>
      </w:r>
      <w:r>
        <w:t>футбола</w:t>
      </w:r>
      <w:r>
        <w:rPr>
          <w:spacing w:val="40"/>
        </w:rPr>
        <w:t xml:space="preserve">  </w:t>
      </w:r>
      <w:r>
        <w:t>(сила и</w:t>
      </w:r>
      <w:r>
        <w:rPr>
          <w:spacing w:val="40"/>
        </w:rPr>
        <w:t xml:space="preserve"> </w:t>
      </w:r>
      <w:r>
        <w:t>быстрота</w:t>
      </w:r>
      <w:r>
        <w:rPr>
          <w:spacing w:val="40"/>
        </w:rPr>
        <w:t xml:space="preserve"> </w:t>
      </w:r>
      <w:r>
        <w:t>мышц</w:t>
      </w:r>
      <w:r>
        <w:rPr>
          <w:spacing w:val="40"/>
        </w:rPr>
        <w:t xml:space="preserve"> </w:t>
      </w:r>
      <w:r>
        <w:t>рук</w:t>
      </w:r>
      <w:r>
        <w:rPr>
          <w:spacing w:val="40"/>
        </w:rPr>
        <w:t xml:space="preserve"> </w:t>
      </w:r>
      <w:r>
        <w:t>и</w:t>
      </w:r>
      <w:r>
        <w:rPr>
          <w:spacing w:val="40"/>
        </w:rPr>
        <w:t xml:space="preserve"> </w:t>
      </w:r>
      <w:r>
        <w:t>ног,</w:t>
      </w:r>
      <w:r>
        <w:rPr>
          <w:spacing w:val="40"/>
        </w:rPr>
        <w:t xml:space="preserve"> </w:t>
      </w:r>
      <w:r>
        <w:t>сила</w:t>
      </w:r>
      <w:r>
        <w:rPr>
          <w:spacing w:val="40"/>
        </w:rPr>
        <w:t xml:space="preserve"> </w:t>
      </w:r>
      <w:r>
        <w:t>и</w:t>
      </w:r>
      <w:r>
        <w:rPr>
          <w:spacing w:val="40"/>
        </w:rPr>
        <w:t xml:space="preserve"> </w:t>
      </w:r>
      <w:r>
        <w:t>гибкость</w:t>
      </w:r>
      <w:r>
        <w:rPr>
          <w:spacing w:val="40"/>
        </w:rPr>
        <w:t xml:space="preserve"> </w:t>
      </w:r>
      <w:r>
        <w:t>мышц</w:t>
      </w:r>
      <w:r>
        <w:rPr>
          <w:spacing w:val="40"/>
        </w:rPr>
        <w:t xml:space="preserve"> </w:t>
      </w:r>
      <w:r>
        <w:t>туловища,</w:t>
      </w:r>
      <w:r>
        <w:rPr>
          <w:spacing w:val="40"/>
        </w:rPr>
        <w:t xml:space="preserve"> </w:t>
      </w:r>
      <w:r>
        <w:t>быстрота</w:t>
      </w:r>
      <w:r>
        <w:rPr>
          <w:spacing w:val="40"/>
        </w:rPr>
        <w:t xml:space="preserve"> </w:t>
      </w:r>
      <w:r>
        <w:t>реакции и ориентировки в пространстве).</w:t>
      </w:r>
    </w:p>
    <w:p w14:paraId="62131CAF">
      <w:pPr>
        <w:pStyle w:val="21"/>
        <w:spacing w:line="360" w:lineRule="auto"/>
        <w:ind w:left="0" w:right="10" w:firstLine="426"/>
      </w:pPr>
      <w:r>
        <w:t>Подводящие</w:t>
      </w:r>
      <w:r>
        <w:rPr>
          <w:spacing w:val="-8"/>
        </w:rPr>
        <w:t xml:space="preserve"> </w:t>
      </w:r>
      <w:r>
        <w:t>упражнения</w:t>
      </w:r>
      <w:r>
        <w:rPr>
          <w:spacing w:val="-10"/>
        </w:rPr>
        <w:t xml:space="preserve"> </w:t>
      </w:r>
      <w:r>
        <w:t>и</w:t>
      </w:r>
      <w:r>
        <w:rPr>
          <w:spacing w:val="-8"/>
        </w:rPr>
        <w:t xml:space="preserve"> </w:t>
      </w:r>
      <w:r>
        <w:t>элементы</w:t>
      </w:r>
      <w:r>
        <w:rPr>
          <w:spacing w:val="-8"/>
        </w:rPr>
        <w:t xml:space="preserve"> </w:t>
      </w:r>
      <w:r>
        <w:t>соревновательного</w:t>
      </w:r>
      <w:r>
        <w:rPr>
          <w:spacing w:val="-7"/>
        </w:rPr>
        <w:t xml:space="preserve"> </w:t>
      </w:r>
      <w:r>
        <w:t>направления. Индивидуальные технические действия.</w:t>
      </w:r>
    </w:p>
    <w:p w14:paraId="5D7E6469">
      <w:pPr>
        <w:pStyle w:val="21"/>
        <w:spacing w:line="360" w:lineRule="auto"/>
        <w:ind w:left="0" w:right="10" w:firstLine="426"/>
      </w:pPr>
      <w:r>
        <w:t>Удары по мячу: внутренней стороной стопы, серединой подъема, внутренней частью подъема, внешней частью подъема, носком, резаный удар, удар-бросок стопой, с полулета.</w:t>
      </w:r>
    </w:p>
    <w:p w14:paraId="0D75C6A8">
      <w:pPr>
        <w:pStyle w:val="21"/>
        <w:ind w:left="0" w:right="10" w:firstLine="426"/>
      </w:pPr>
      <w:r>
        <w:t>Остановка</w:t>
      </w:r>
      <w:r>
        <w:rPr>
          <w:spacing w:val="-10"/>
        </w:rPr>
        <w:t xml:space="preserve"> </w:t>
      </w:r>
      <w:r>
        <w:t>мяча:</w:t>
      </w:r>
      <w:r>
        <w:rPr>
          <w:spacing w:val="-7"/>
        </w:rPr>
        <w:t xml:space="preserve"> </w:t>
      </w:r>
      <w:r>
        <w:t>внутренней</w:t>
      </w:r>
      <w:r>
        <w:rPr>
          <w:spacing w:val="-6"/>
        </w:rPr>
        <w:t xml:space="preserve"> </w:t>
      </w:r>
      <w:r>
        <w:t>стороной</w:t>
      </w:r>
      <w:r>
        <w:rPr>
          <w:spacing w:val="-11"/>
        </w:rPr>
        <w:t xml:space="preserve"> </w:t>
      </w:r>
      <w:r>
        <w:t>стопы,</w:t>
      </w:r>
      <w:r>
        <w:rPr>
          <w:spacing w:val="-8"/>
        </w:rPr>
        <w:t xml:space="preserve"> </w:t>
      </w:r>
      <w:r>
        <w:t>подошвой,</w:t>
      </w:r>
      <w:r>
        <w:rPr>
          <w:spacing w:val="-8"/>
        </w:rPr>
        <w:t xml:space="preserve"> </w:t>
      </w:r>
      <w:r>
        <w:rPr>
          <w:spacing w:val="-2"/>
        </w:rPr>
        <w:t>грудью.</w:t>
      </w:r>
    </w:p>
    <w:p w14:paraId="4308F397">
      <w:pPr>
        <w:pStyle w:val="21"/>
        <w:spacing w:before="161" w:line="360" w:lineRule="auto"/>
        <w:ind w:left="0" w:right="10" w:firstLine="426"/>
      </w:pPr>
      <w:r>
        <w:t>Ведение мяча. Понятие о ведении мяча. Преимущества игроков, хорошо владеющих ведением мяча. Упражнения для разучивания ведения мяча.</w:t>
      </w:r>
    </w:p>
    <w:p w14:paraId="2BEC0A3B">
      <w:pPr>
        <w:pStyle w:val="21"/>
        <w:spacing w:line="362" w:lineRule="auto"/>
        <w:ind w:left="0" w:right="10" w:firstLine="426"/>
      </w:pPr>
      <w:r>
        <w:t>Обманные</w:t>
      </w:r>
      <w:r>
        <w:rPr>
          <w:spacing w:val="80"/>
          <w:w w:val="150"/>
        </w:rPr>
        <w:t xml:space="preserve"> </w:t>
      </w:r>
      <w:r>
        <w:t>движения</w:t>
      </w:r>
      <w:r>
        <w:rPr>
          <w:spacing w:val="80"/>
          <w:w w:val="150"/>
        </w:rPr>
        <w:t xml:space="preserve"> </w:t>
      </w:r>
      <w:r>
        <w:t>(финты):</w:t>
      </w:r>
      <w:r>
        <w:rPr>
          <w:spacing w:val="80"/>
          <w:w w:val="150"/>
        </w:rPr>
        <w:t xml:space="preserve"> </w:t>
      </w:r>
      <w:r>
        <w:t>«уходом»,</w:t>
      </w:r>
      <w:r>
        <w:rPr>
          <w:spacing w:val="80"/>
          <w:w w:val="150"/>
        </w:rPr>
        <w:t xml:space="preserve"> </w:t>
      </w:r>
      <w:r>
        <w:t>«уходом</w:t>
      </w:r>
      <w:r>
        <w:rPr>
          <w:spacing w:val="80"/>
          <w:w w:val="150"/>
        </w:rPr>
        <w:t xml:space="preserve"> </w:t>
      </w:r>
      <w:r>
        <w:t>с</w:t>
      </w:r>
      <w:r>
        <w:rPr>
          <w:spacing w:val="80"/>
          <w:w w:val="150"/>
        </w:rPr>
        <w:t xml:space="preserve"> </w:t>
      </w:r>
      <w:r>
        <w:t>ложным</w:t>
      </w:r>
      <w:r>
        <w:rPr>
          <w:spacing w:val="80"/>
          <w:w w:val="150"/>
        </w:rPr>
        <w:t xml:space="preserve"> </w:t>
      </w:r>
      <w:r>
        <w:t>замахом</w:t>
      </w:r>
      <w:r>
        <w:rPr>
          <w:spacing w:val="80"/>
        </w:rPr>
        <w:t xml:space="preserve"> </w:t>
      </w:r>
      <w:r>
        <w:t>на удар», «проброс мяча мимо соперника».</w:t>
      </w:r>
    </w:p>
    <w:p w14:paraId="77FB9EC1">
      <w:pPr>
        <w:pStyle w:val="21"/>
        <w:spacing w:line="360" w:lineRule="auto"/>
        <w:ind w:left="0" w:right="10" w:firstLine="426"/>
      </w:pPr>
      <w:r>
        <w:t>Отбор мяча: запрещенные приемы при отборе мяча. Отбор мяча накладыванием стопы, выбиванием, перехватом.</w:t>
      </w:r>
    </w:p>
    <w:p w14:paraId="096EFE2E">
      <w:pPr>
        <w:pStyle w:val="21"/>
        <w:spacing w:line="360" w:lineRule="auto"/>
        <w:ind w:left="0" w:right="10" w:firstLine="426"/>
      </w:pPr>
      <w:r>
        <w:t>Техника игры вратаря. Стойка вратаря. Ловля катящегося и низколетящего мяча, полувысокого мяча, ловля мяча в прыжке. Ловля высоколетящего, полувысокого, летящего в стороне мяча.</w:t>
      </w:r>
    </w:p>
    <w:p w14:paraId="1EF0ADF9">
      <w:pPr>
        <w:pStyle w:val="21"/>
        <w:spacing w:line="360" w:lineRule="auto"/>
        <w:ind w:left="0" w:right="10" w:firstLine="426"/>
      </w:pPr>
      <w:r>
        <w:t>Отбивание катящегося и низколетящего в стороне мяча в выпаде. Отбивание мяча ладонями, кулаком или кулаками. Введение мяча в игру.</w:t>
      </w:r>
      <w:r>
        <w:rPr>
          <w:spacing w:val="40"/>
        </w:rPr>
        <w:t xml:space="preserve"> </w:t>
      </w:r>
      <w:r>
        <w:t>Вбрасывание мяча</w:t>
      </w:r>
      <w:r>
        <w:rPr>
          <w:spacing w:val="80"/>
        </w:rPr>
        <w:t xml:space="preserve"> </w:t>
      </w:r>
      <w:r>
        <w:t>из-за плеча, сбоку, снизу. Выбивание мяча ногой с рук.</w:t>
      </w:r>
    </w:p>
    <w:p w14:paraId="7843883E">
      <w:pPr>
        <w:pStyle w:val="21"/>
        <w:spacing w:line="360" w:lineRule="auto"/>
        <w:ind w:left="0" w:right="10" w:firstLine="426"/>
      </w:pPr>
      <w:r>
        <w:t xml:space="preserve">Тактика игры и обороны: индивидуальные тактические способы ведения единоборства с соперником. Техника выполнения открывания, отвлечения </w:t>
      </w:r>
      <w:r>
        <w:rPr>
          <w:spacing w:val="-2"/>
        </w:rPr>
        <w:t>соперника.</w:t>
      </w:r>
    </w:p>
    <w:p w14:paraId="3ED09260">
      <w:pPr>
        <w:pStyle w:val="21"/>
        <w:spacing w:line="362" w:lineRule="auto"/>
        <w:ind w:left="0" w:right="11" w:firstLine="425"/>
      </w:pPr>
      <w:r>
        <w:t>Техника</w:t>
      </w:r>
      <w:r>
        <w:rPr>
          <w:spacing w:val="71"/>
        </w:rPr>
        <w:t xml:space="preserve">   </w:t>
      </w:r>
      <w:r>
        <w:t>выполнения</w:t>
      </w:r>
      <w:r>
        <w:rPr>
          <w:spacing w:val="71"/>
        </w:rPr>
        <w:t xml:space="preserve">   </w:t>
      </w:r>
      <w:r>
        <w:t>приема</w:t>
      </w:r>
      <w:r>
        <w:rPr>
          <w:spacing w:val="71"/>
        </w:rPr>
        <w:t xml:space="preserve">   </w:t>
      </w:r>
      <w:r>
        <w:t>«маневрирование».</w:t>
      </w:r>
      <w:r>
        <w:rPr>
          <w:spacing w:val="70"/>
        </w:rPr>
        <w:t xml:space="preserve">   </w:t>
      </w:r>
      <w:r>
        <w:t>Передачи</w:t>
      </w:r>
      <w:r>
        <w:rPr>
          <w:spacing w:val="72"/>
        </w:rPr>
        <w:t xml:space="preserve">   </w:t>
      </w:r>
      <w:r>
        <w:t>мяча и их предназначение. Способы передачи мяча. Удары по воротам.</w:t>
      </w:r>
    </w:p>
    <w:p w14:paraId="6D3A45DD">
      <w:pPr>
        <w:pStyle w:val="21"/>
        <w:spacing w:line="360" w:lineRule="auto"/>
        <w:ind w:left="0" w:right="10" w:firstLine="426"/>
      </w:pPr>
      <w:r>
        <w:t>Групповые тактические действия в атаке и обороне. Действия против соперника без мяча и с мячом.</w:t>
      </w:r>
    </w:p>
    <w:p w14:paraId="68DCC96A">
      <w:pPr>
        <w:pStyle w:val="21"/>
        <w:spacing w:line="360" w:lineRule="auto"/>
        <w:ind w:left="0" w:right="10" w:firstLine="426"/>
      </w:pPr>
      <w:r>
        <w:t>Тактика игры вратаря: выбор места в воротах. Упражнения для разучивания приемов игры на выходах. Введение мяча в игру. Руководство действиями</w:t>
      </w:r>
      <w:r>
        <w:rPr>
          <w:spacing w:val="40"/>
        </w:rPr>
        <w:t xml:space="preserve"> </w:t>
      </w:r>
      <w:r>
        <w:t>партнеров в обороне. Участие вратаря в атакующих действиях партнеров.</w:t>
      </w:r>
    </w:p>
    <w:p w14:paraId="062FB04F">
      <w:pPr>
        <w:pStyle w:val="21"/>
        <w:ind w:left="0" w:right="10" w:firstLine="426"/>
      </w:pPr>
      <w:r>
        <w:t>Учебные</w:t>
      </w:r>
      <w:r>
        <w:rPr>
          <w:spacing w:val="-5"/>
        </w:rPr>
        <w:t xml:space="preserve"> </w:t>
      </w:r>
      <w:r>
        <w:t>игры</w:t>
      </w:r>
      <w:r>
        <w:rPr>
          <w:spacing w:val="-5"/>
        </w:rPr>
        <w:t xml:space="preserve"> </w:t>
      </w:r>
      <w:r>
        <w:t>в</w:t>
      </w:r>
      <w:r>
        <w:rPr>
          <w:spacing w:val="-5"/>
        </w:rPr>
        <w:t xml:space="preserve"> </w:t>
      </w:r>
      <w:r>
        <w:t>футбол</w:t>
      </w:r>
      <w:r>
        <w:rPr>
          <w:spacing w:val="-6"/>
        </w:rPr>
        <w:t xml:space="preserve"> </w:t>
      </w:r>
      <w:r>
        <w:t>по</w:t>
      </w:r>
      <w:r>
        <w:rPr>
          <w:spacing w:val="-3"/>
        </w:rPr>
        <w:t xml:space="preserve"> </w:t>
      </w:r>
      <w:r>
        <w:t>упрощенным</w:t>
      </w:r>
      <w:r>
        <w:rPr>
          <w:spacing w:val="-7"/>
        </w:rPr>
        <w:t xml:space="preserve"> </w:t>
      </w:r>
      <w:r>
        <w:rPr>
          <w:spacing w:val="-2"/>
        </w:rPr>
        <w:t>правилам.</w:t>
      </w:r>
    </w:p>
    <w:p w14:paraId="5CF656D8">
      <w:pPr>
        <w:pStyle w:val="33"/>
        <w:numPr>
          <w:ilvl w:val="3"/>
          <w:numId w:val="16"/>
        </w:numPr>
        <w:tabs>
          <w:tab w:val="left" w:pos="2190"/>
        </w:tabs>
        <w:spacing w:before="156" w:line="362" w:lineRule="auto"/>
        <w:ind w:left="0" w:right="10" w:firstLine="426"/>
        <w:rPr>
          <w:sz w:val="28"/>
        </w:rPr>
      </w:pPr>
      <w:r>
        <w:rPr>
          <w:sz w:val="28"/>
        </w:rPr>
        <w:t>Содержание модуля «Футбол для всех» направлено на достижение обучающимися личностных, метапредметных и предметных результатов обучения.</w:t>
      </w:r>
    </w:p>
    <w:p w14:paraId="148A8002">
      <w:pPr>
        <w:pStyle w:val="33"/>
        <w:numPr>
          <w:ilvl w:val="4"/>
          <w:numId w:val="36"/>
        </w:numPr>
        <w:tabs>
          <w:tab w:val="left" w:pos="2397"/>
        </w:tabs>
        <w:spacing w:line="360" w:lineRule="auto"/>
        <w:ind w:left="0" w:right="10" w:firstLine="426"/>
        <w:rPr>
          <w:sz w:val="28"/>
        </w:rPr>
      </w:pPr>
      <w:r>
        <w:rPr>
          <w:sz w:val="28"/>
        </w:rPr>
        <w:t xml:space="preserve">При изучении модуля «Футбол для всех» на уровне начального общего образования у обучающихся будут сформированы следующие личностные </w:t>
      </w:r>
      <w:r>
        <w:rPr>
          <w:spacing w:val="-2"/>
          <w:sz w:val="28"/>
        </w:rPr>
        <w:t>результаты:</w:t>
      </w:r>
    </w:p>
    <w:p w14:paraId="77455DB0">
      <w:pPr>
        <w:pStyle w:val="21"/>
        <w:ind w:left="0" w:right="10" w:firstLine="426"/>
      </w:pPr>
      <w:r>
        <w:t>формирование</w:t>
      </w:r>
      <w:r>
        <w:rPr>
          <w:spacing w:val="-10"/>
        </w:rPr>
        <w:t xml:space="preserve"> </w:t>
      </w:r>
      <w:r>
        <w:t>чувства</w:t>
      </w:r>
      <w:r>
        <w:rPr>
          <w:spacing w:val="-8"/>
        </w:rPr>
        <w:t xml:space="preserve"> </w:t>
      </w:r>
      <w:r>
        <w:t>гордости</w:t>
      </w:r>
      <w:r>
        <w:rPr>
          <w:spacing w:val="-8"/>
        </w:rPr>
        <w:t xml:space="preserve"> </w:t>
      </w:r>
      <w:r>
        <w:t>за</w:t>
      </w:r>
      <w:r>
        <w:rPr>
          <w:spacing w:val="-8"/>
        </w:rPr>
        <w:t xml:space="preserve"> </w:t>
      </w:r>
      <w:r>
        <w:t>отечественных</w:t>
      </w:r>
      <w:r>
        <w:rPr>
          <w:spacing w:val="-7"/>
        </w:rPr>
        <w:t xml:space="preserve"> </w:t>
      </w:r>
      <w:r>
        <w:rPr>
          <w:spacing w:val="-2"/>
        </w:rPr>
        <w:t>футболистов;</w:t>
      </w:r>
    </w:p>
    <w:p w14:paraId="647BC2E7">
      <w:pPr>
        <w:pStyle w:val="21"/>
        <w:spacing w:before="156" w:line="360" w:lineRule="auto"/>
        <w:ind w:left="0" w:right="10" w:firstLine="426"/>
      </w:pPr>
      <w:r>
        <w:t>развитие мотивов учебной деятельности и личностный смысл учения, принятие и освоение социальной роли обучающего;</w:t>
      </w:r>
    </w:p>
    <w:p w14:paraId="2548490E">
      <w:pPr>
        <w:pStyle w:val="21"/>
        <w:spacing w:line="360" w:lineRule="auto"/>
        <w:ind w:left="0" w:right="10" w:firstLine="426"/>
      </w:pPr>
      <w:r>
        <w:t>развитие доброжелательности и эмоционально-нравственной отзывчивости, понимания во время игры в футбол;</w:t>
      </w:r>
    </w:p>
    <w:p w14:paraId="2102EAF8">
      <w:pPr>
        <w:pStyle w:val="21"/>
        <w:spacing w:before="1" w:line="360" w:lineRule="auto"/>
        <w:ind w:left="0" w:right="10" w:firstLine="426"/>
      </w:pPr>
      <w:r>
        <w:t>развитие</w:t>
      </w:r>
      <w:r>
        <w:rPr>
          <w:spacing w:val="74"/>
          <w:w w:val="150"/>
        </w:rPr>
        <w:t xml:space="preserve">  </w:t>
      </w:r>
      <w:r>
        <w:t>навыков</w:t>
      </w:r>
      <w:r>
        <w:rPr>
          <w:spacing w:val="72"/>
          <w:w w:val="150"/>
        </w:rPr>
        <w:t xml:space="preserve">  </w:t>
      </w:r>
      <w:r>
        <w:t>сотрудничества</w:t>
      </w:r>
      <w:r>
        <w:rPr>
          <w:spacing w:val="73"/>
          <w:w w:val="150"/>
        </w:rPr>
        <w:t xml:space="preserve">  </w:t>
      </w:r>
      <w:r>
        <w:t>со</w:t>
      </w:r>
      <w:r>
        <w:rPr>
          <w:spacing w:val="74"/>
          <w:w w:val="150"/>
        </w:rPr>
        <w:t xml:space="preserve">  </w:t>
      </w:r>
      <w:r>
        <w:t>сверстниками</w:t>
      </w:r>
      <w:r>
        <w:rPr>
          <w:spacing w:val="74"/>
          <w:w w:val="150"/>
        </w:rPr>
        <w:t xml:space="preserve">  </w:t>
      </w:r>
      <w:r>
        <w:t>и</w:t>
      </w:r>
      <w:r>
        <w:rPr>
          <w:spacing w:val="74"/>
          <w:w w:val="150"/>
        </w:rPr>
        <w:t xml:space="preserve">  </w:t>
      </w:r>
      <w:r>
        <w:t>взрослыми в</w:t>
      </w:r>
      <w:r>
        <w:rPr>
          <w:spacing w:val="36"/>
        </w:rPr>
        <w:t xml:space="preserve"> </w:t>
      </w:r>
      <w:r>
        <w:t>разных игровых</w:t>
      </w:r>
      <w:r>
        <w:rPr>
          <w:spacing w:val="37"/>
        </w:rPr>
        <w:t xml:space="preserve"> </w:t>
      </w:r>
      <w:r>
        <w:t>ситуациях,</w:t>
      </w:r>
      <w:r>
        <w:rPr>
          <w:spacing w:val="36"/>
        </w:rPr>
        <w:t xml:space="preserve"> </w:t>
      </w:r>
      <w:r>
        <w:t>умение</w:t>
      </w:r>
      <w:r>
        <w:rPr>
          <w:spacing w:val="37"/>
        </w:rPr>
        <w:t xml:space="preserve"> </w:t>
      </w:r>
      <w:r>
        <w:t>не</w:t>
      </w:r>
      <w:r>
        <w:rPr>
          <w:spacing w:val="37"/>
        </w:rPr>
        <w:t xml:space="preserve"> </w:t>
      </w:r>
      <w:r>
        <w:t>создавать конфликты</w:t>
      </w:r>
      <w:r>
        <w:rPr>
          <w:spacing w:val="37"/>
        </w:rPr>
        <w:t xml:space="preserve"> </w:t>
      </w:r>
      <w:r>
        <w:t>и находить выходы из спорных ситуаций во время игры в футбол;</w:t>
      </w:r>
    </w:p>
    <w:p w14:paraId="67A7874D">
      <w:pPr>
        <w:pStyle w:val="21"/>
        <w:spacing w:line="360" w:lineRule="auto"/>
        <w:ind w:left="0" w:right="10" w:firstLine="426"/>
      </w:pPr>
      <w:r>
        <w:t>развитие</w:t>
      </w:r>
      <w:r>
        <w:rPr>
          <w:spacing w:val="80"/>
        </w:rPr>
        <w:t xml:space="preserve"> </w:t>
      </w:r>
      <w:r>
        <w:t>самостоятельности</w:t>
      </w:r>
      <w:r>
        <w:rPr>
          <w:spacing w:val="80"/>
        </w:rPr>
        <w:t xml:space="preserve"> </w:t>
      </w:r>
      <w:r>
        <w:t>и</w:t>
      </w:r>
      <w:r>
        <w:rPr>
          <w:spacing w:val="80"/>
        </w:rPr>
        <w:t xml:space="preserve"> </w:t>
      </w:r>
      <w:r>
        <w:t>личной</w:t>
      </w:r>
      <w:r>
        <w:rPr>
          <w:spacing w:val="80"/>
        </w:rPr>
        <w:t xml:space="preserve"> </w:t>
      </w:r>
      <w:r>
        <w:t>ответственности</w:t>
      </w:r>
      <w:r>
        <w:rPr>
          <w:spacing w:val="80"/>
        </w:rPr>
        <w:t xml:space="preserve"> </w:t>
      </w:r>
      <w:r>
        <w:t>за</w:t>
      </w:r>
      <w:r>
        <w:rPr>
          <w:spacing w:val="80"/>
        </w:rPr>
        <w:t xml:space="preserve"> </w:t>
      </w:r>
      <w:r>
        <w:t>свои</w:t>
      </w:r>
      <w:r>
        <w:rPr>
          <w:spacing w:val="80"/>
        </w:rPr>
        <w:t xml:space="preserve"> </w:t>
      </w:r>
      <w:r>
        <w:t>поступки на</w:t>
      </w:r>
      <w:r>
        <w:rPr>
          <w:spacing w:val="80"/>
        </w:rPr>
        <w:t xml:space="preserve"> </w:t>
      </w:r>
      <w:r>
        <w:t>основе</w:t>
      </w:r>
      <w:r>
        <w:rPr>
          <w:spacing w:val="80"/>
        </w:rPr>
        <w:t xml:space="preserve"> </w:t>
      </w:r>
      <w:r>
        <w:t>представлений</w:t>
      </w:r>
      <w:r>
        <w:rPr>
          <w:spacing w:val="80"/>
        </w:rPr>
        <w:t xml:space="preserve"> </w:t>
      </w:r>
      <w:r>
        <w:t>о</w:t>
      </w:r>
      <w:r>
        <w:rPr>
          <w:spacing w:val="80"/>
        </w:rPr>
        <w:t xml:space="preserve"> </w:t>
      </w:r>
      <w:r>
        <w:t>нравственных</w:t>
      </w:r>
      <w:r>
        <w:rPr>
          <w:spacing w:val="80"/>
        </w:rPr>
        <w:t xml:space="preserve"> </w:t>
      </w:r>
      <w:r>
        <w:t>нормах,</w:t>
      </w:r>
      <w:r>
        <w:rPr>
          <w:spacing w:val="80"/>
        </w:rPr>
        <w:t xml:space="preserve"> </w:t>
      </w:r>
      <w:r>
        <w:t>социальной</w:t>
      </w:r>
      <w:r>
        <w:rPr>
          <w:spacing w:val="80"/>
        </w:rPr>
        <w:t xml:space="preserve"> </w:t>
      </w:r>
      <w:r>
        <w:t>справедливости</w:t>
      </w:r>
      <w:r>
        <w:rPr>
          <w:spacing w:val="80"/>
        </w:rPr>
        <w:t xml:space="preserve"> </w:t>
      </w:r>
      <w:r>
        <w:t>и свободе;</w:t>
      </w:r>
    </w:p>
    <w:p w14:paraId="15616064">
      <w:pPr>
        <w:pStyle w:val="21"/>
        <w:spacing w:line="360" w:lineRule="auto"/>
        <w:ind w:left="0" w:right="10" w:firstLine="426"/>
      </w:pPr>
      <w:r>
        <w:t>формирование эстетических потребностей, ценностей и чувств; формирование</w:t>
      </w:r>
      <w:r>
        <w:rPr>
          <w:spacing w:val="-10"/>
        </w:rPr>
        <w:t xml:space="preserve"> </w:t>
      </w:r>
      <w:r>
        <w:t>установки</w:t>
      </w:r>
      <w:r>
        <w:rPr>
          <w:spacing w:val="-7"/>
        </w:rPr>
        <w:t xml:space="preserve"> </w:t>
      </w:r>
      <w:r>
        <w:t>на</w:t>
      </w:r>
      <w:r>
        <w:rPr>
          <w:spacing w:val="-8"/>
        </w:rPr>
        <w:t xml:space="preserve"> </w:t>
      </w:r>
      <w:r>
        <w:t>безопасный,</w:t>
      </w:r>
      <w:r>
        <w:rPr>
          <w:spacing w:val="-8"/>
        </w:rPr>
        <w:t xml:space="preserve"> </w:t>
      </w:r>
      <w:r>
        <w:t>здоровый</w:t>
      </w:r>
      <w:r>
        <w:rPr>
          <w:spacing w:val="-7"/>
        </w:rPr>
        <w:t xml:space="preserve"> </w:t>
      </w:r>
      <w:r>
        <w:t>образ</w:t>
      </w:r>
      <w:r>
        <w:rPr>
          <w:spacing w:val="-8"/>
        </w:rPr>
        <w:t xml:space="preserve"> </w:t>
      </w:r>
      <w:r>
        <w:rPr>
          <w:spacing w:val="-2"/>
        </w:rPr>
        <w:t>жизни.</w:t>
      </w:r>
    </w:p>
    <w:p w14:paraId="6F6CF23D">
      <w:pPr>
        <w:pStyle w:val="33"/>
        <w:numPr>
          <w:ilvl w:val="4"/>
          <w:numId w:val="36"/>
        </w:numPr>
        <w:tabs>
          <w:tab w:val="left" w:pos="2397"/>
        </w:tabs>
        <w:spacing w:before="1" w:line="360" w:lineRule="auto"/>
        <w:ind w:left="0" w:right="10" w:firstLine="426"/>
        <w:rPr>
          <w:sz w:val="28"/>
        </w:rPr>
      </w:pPr>
      <w:r>
        <w:rPr>
          <w:sz w:val="28"/>
        </w:rPr>
        <w:t>При изучении модуля «Футбол для всех» на уровне начального общего образования у обучающихся будут сформированы следующие метапредметные результаты:</w:t>
      </w:r>
    </w:p>
    <w:p w14:paraId="3AAFF59C">
      <w:pPr>
        <w:pStyle w:val="21"/>
        <w:spacing w:line="360" w:lineRule="auto"/>
        <w:ind w:left="0" w:right="10" w:firstLine="426"/>
      </w:pPr>
      <w:r>
        <w:t>овладение</w:t>
      </w:r>
      <w:r>
        <w:rPr>
          <w:spacing w:val="66"/>
          <w:w w:val="150"/>
        </w:rPr>
        <w:t xml:space="preserve"> </w:t>
      </w:r>
      <w:r>
        <w:t>способностью</w:t>
      </w:r>
      <w:r>
        <w:rPr>
          <w:spacing w:val="68"/>
          <w:w w:val="150"/>
        </w:rPr>
        <w:t xml:space="preserve"> </w:t>
      </w:r>
      <w:r>
        <w:t>принимать</w:t>
      </w:r>
      <w:r>
        <w:rPr>
          <w:spacing w:val="67"/>
          <w:w w:val="150"/>
        </w:rPr>
        <w:t xml:space="preserve"> </w:t>
      </w:r>
      <w:r>
        <w:t>и</w:t>
      </w:r>
      <w:r>
        <w:rPr>
          <w:spacing w:val="70"/>
          <w:w w:val="150"/>
        </w:rPr>
        <w:t xml:space="preserve"> </w:t>
      </w:r>
      <w:r>
        <w:t>сохранять</w:t>
      </w:r>
      <w:r>
        <w:rPr>
          <w:spacing w:val="67"/>
          <w:w w:val="150"/>
        </w:rPr>
        <w:t xml:space="preserve"> </w:t>
      </w:r>
      <w:r>
        <w:t>цели</w:t>
      </w:r>
      <w:r>
        <w:rPr>
          <w:spacing w:val="67"/>
          <w:w w:val="150"/>
        </w:rPr>
        <w:t xml:space="preserve"> </w:t>
      </w:r>
      <w:r>
        <w:t>и</w:t>
      </w:r>
      <w:r>
        <w:rPr>
          <w:spacing w:val="69"/>
          <w:w w:val="150"/>
        </w:rPr>
        <w:t xml:space="preserve"> </w:t>
      </w:r>
      <w:r>
        <w:t>задачи</w:t>
      </w:r>
      <w:r>
        <w:rPr>
          <w:spacing w:val="70"/>
          <w:w w:val="150"/>
        </w:rPr>
        <w:t xml:space="preserve"> </w:t>
      </w:r>
      <w:r>
        <w:rPr>
          <w:spacing w:val="-2"/>
        </w:rPr>
        <w:t xml:space="preserve">учебной </w:t>
      </w:r>
      <w:r>
        <w:t>деятельности, поиска средств её осуществления с использованием игры в футбол; формирование</w:t>
      </w:r>
      <w:r>
        <w:rPr>
          <w:spacing w:val="80"/>
        </w:rPr>
        <w:t xml:space="preserve"> </w:t>
      </w:r>
      <w:r>
        <w:t>умения</w:t>
      </w:r>
      <w:r>
        <w:rPr>
          <w:spacing w:val="80"/>
        </w:rPr>
        <w:t xml:space="preserve"> </w:t>
      </w:r>
      <w:r>
        <w:t>планировать,</w:t>
      </w:r>
      <w:r>
        <w:rPr>
          <w:spacing w:val="80"/>
        </w:rPr>
        <w:t xml:space="preserve"> </w:t>
      </w:r>
      <w:r>
        <w:t>контролировать</w:t>
      </w:r>
      <w:r>
        <w:rPr>
          <w:spacing w:val="80"/>
        </w:rPr>
        <w:t xml:space="preserve"> </w:t>
      </w:r>
      <w:r>
        <w:t>и</w:t>
      </w:r>
      <w:r>
        <w:rPr>
          <w:spacing w:val="80"/>
        </w:rPr>
        <w:t xml:space="preserve"> </w:t>
      </w:r>
      <w:r>
        <w:t>оценивать</w:t>
      </w:r>
      <w:r>
        <w:rPr>
          <w:spacing w:val="80"/>
        </w:rPr>
        <w:t xml:space="preserve"> </w:t>
      </w:r>
      <w:r>
        <w:t>учебные</w:t>
      </w:r>
    </w:p>
    <w:p w14:paraId="09E85DBF">
      <w:pPr>
        <w:pStyle w:val="21"/>
        <w:spacing w:line="360" w:lineRule="auto"/>
        <w:ind w:left="0" w:right="10" w:firstLine="426"/>
      </w:pPr>
      <w:r>
        <w:t>действия в соответствии с правилами и условиями игры в футбол, определять наиболее эффективные способы достижения игрового результата;</w:t>
      </w:r>
    </w:p>
    <w:p w14:paraId="297A35C8">
      <w:pPr>
        <w:pStyle w:val="21"/>
        <w:spacing w:line="362" w:lineRule="auto"/>
        <w:ind w:left="0" w:right="10" w:firstLine="426"/>
      </w:pPr>
      <w:r>
        <w:t>определение</w:t>
      </w:r>
      <w:r>
        <w:rPr>
          <w:spacing w:val="80"/>
        </w:rPr>
        <w:t xml:space="preserve"> </w:t>
      </w:r>
      <w:r>
        <w:t>общей</w:t>
      </w:r>
      <w:r>
        <w:rPr>
          <w:spacing w:val="80"/>
        </w:rPr>
        <w:t xml:space="preserve"> </w:t>
      </w:r>
      <w:r>
        <w:t>цели</w:t>
      </w:r>
      <w:r>
        <w:rPr>
          <w:spacing w:val="80"/>
        </w:rPr>
        <w:t xml:space="preserve"> </w:t>
      </w:r>
      <w:r>
        <w:t>и</w:t>
      </w:r>
      <w:r>
        <w:rPr>
          <w:spacing w:val="80"/>
        </w:rPr>
        <w:t xml:space="preserve"> </w:t>
      </w:r>
      <w:r>
        <w:t>путей</w:t>
      </w:r>
      <w:r>
        <w:rPr>
          <w:spacing w:val="80"/>
        </w:rPr>
        <w:t xml:space="preserve"> </w:t>
      </w:r>
      <w:r>
        <w:t>её</w:t>
      </w:r>
      <w:r>
        <w:rPr>
          <w:spacing w:val="80"/>
        </w:rPr>
        <w:t xml:space="preserve"> </w:t>
      </w:r>
      <w:r>
        <w:t>достижения,</w:t>
      </w:r>
      <w:r>
        <w:rPr>
          <w:spacing w:val="80"/>
        </w:rPr>
        <w:t xml:space="preserve"> </w:t>
      </w:r>
      <w:r>
        <w:t>умение</w:t>
      </w:r>
      <w:r>
        <w:rPr>
          <w:spacing w:val="80"/>
        </w:rPr>
        <w:t xml:space="preserve"> </w:t>
      </w:r>
      <w:r>
        <w:t>договариваться</w:t>
      </w:r>
      <w:r>
        <w:rPr>
          <w:spacing w:val="40"/>
        </w:rPr>
        <w:t xml:space="preserve"> </w:t>
      </w:r>
      <w:r>
        <w:t>о распределении функций и ролей в совместной игровой деятельности;</w:t>
      </w:r>
    </w:p>
    <w:p w14:paraId="6E28D934">
      <w:pPr>
        <w:pStyle w:val="21"/>
        <w:spacing w:line="360" w:lineRule="auto"/>
        <w:ind w:left="0" w:right="10" w:firstLine="426"/>
      </w:pPr>
      <w:r>
        <w:t>готовность</w:t>
      </w:r>
      <w:r>
        <w:rPr>
          <w:spacing w:val="-2"/>
        </w:rPr>
        <w:t xml:space="preserve"> </w:t>
      </w:r>
      <w:r>
        <w:t>конструктивно</w:t>
      </w:r>
      <w:r>
        <w:rPr>
          <w:spacing w:val="-1"/>
        </w:rPr>
        <w:t xml:space="preserve"> </w:t>
      </w:r>
      <w:r>
        <w:t>разрешать</w:t>
      </w:r>
      <w:r>
        <w:rPr>
          <w:spacing w:val="-2"/>
        </w:rPr>
        <w:t xml:space="preserve"> </w:t>
      </w:r>
      <w:r>
        <w:t>конфликты</w:t>
      </w:r>
      <w:r>
        <w:rPr>
          <w:spacing w:val="-1"/>
        </w:rPr>
        <w:t xml:space="preserve"> </w:t>
      </w:r>
      <w:r>
        <w:t>посредством</w:t>
      </w:r>
      <w:r>
        <w:rPr>
          <w:spacing w:val="-1"/>
        </w:rPr>
        <w:t xml:space="preserve"> </w:t>
      </w:r>
      <w:r>
        <w:t>учёта</w:t>
      </w:r>
      <w:r>
        <w:rPr>
          <w:spacing w:val="-1"/>
        </w:rPr>
        <w:t xml:space="preserve"> </w:t>
      </w:r>
      <w:r>
        <w:t>интересов сторон и сотрудничества;</w:t>
      </w:r>
    </w:p>
    <w:p w14:paraId="4370D915">
      <w:pPr>
        <w:pStyle w:val="21"/>
        <w:spacing w:line="360" w:lineRule="auto"/>
        <w:ind w:left="0" w:right="10" w:firstLine="426"/>
      </w:pPr>
      <w:r>
        <w:t>владение двигательными действиями и физическими упражнениями футбола</w:t>
      </w:r>
      <w:r>
        <w:rPr>
          <w:spacing w:val="80"/>
        </w:rPr>
        <w:t xml:space="preserve"> </w:t>
      </w:r>
      <w:r>
        <w:t>и активное их использование в самостоятельно организованной физкультурно- оздоровительной и спортивно-оздоровительной деятельности.</w:t>
      </w:r>
    </w:p>
    <w:p w14:paraId="4190DB3C">
      <w:pPr>
        <w:pStyle w:val="33"/>
        <w:numPr>
          <w:ilvl w:val="4"/>
          <w:numId w:val="36"/>
        </w:numPr>
        <w:tabs>
          <w:tab w:val="left" w:pos="2397"/>
        </w:tabs>
        <w:spacing w:line="360" w:lineRule="auto"/>
        <w:ind w:left="0" w:right="10" w:firstLine="426"/>
        <w:rPr>
          <w:sz w:val="28"/>
        </w:rPr>
      </w:pPr>
      <w:r>
        <w:rPr>
          <w:sz w:val="28"/>
        </w:rPr>
        <w:t xml:space="preserve">При изучении модуля «Футбол для всех» на уровне начального общего образования у обучающихся будут сформированы следующие предметные </w:t>
      </w:r>
      <w:r>
        <w:rPr>
          <w:spacing w:val="-2"/>
          <w:sz w:val="28"/>
        </w:rPr>
        <w:t>результаты:</w:t>
      </w:r>
    </w:p>
    <w:p w14:paraId="07D405CE">
      <w:pPr>
        <w:pStyle w:val="21"/>
        <w:spacing w:line="360" w:lineRule="auto"/>
        <w:ind w:left="0" w:right="10" w:firstLine="426"/>
      </w:pPr>
      <w:r>
        <w:t>формирование первоначальных представлений о развитии футбола, олимпийского движения;</w:t>
      </w:r>
    </w:p>
    <w:p w14:paraId="4140D270">
      <w:pPr>
        <w:pStyle w:val="21"/>
        <w:spacing w:line="360" w:lineRule="auto"/>
        <w:ind w:left="0" w:right="10" w:firstLine="426"/>
      </w:pPr>
      <w: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другие);</w:t>
      </w:r>
    </w:p>
    <w:p w14:paraId="00DDE412">
      <w:pPr>
        <w:pStyle w:val="21"/>
        <w:spacing w:line="360" w:lineRule="auto"/>
        <w:ind w:left="0" w:right="10" w:firstLine="426"/>
      </w:pPr>
      <w: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14:paraId="5E26C6CD">
      <w:pPr>
        <w:pStyle w:val="21"/>
        <w:spacing w:line="360" w:lineRule="auto"/>
        <w:ind w:left="0" w:right="10" w:firstLine="426"/>
      </w:pPr>
      <w:r>
        <w:t>применение</w:t>
      </w:r>
      <w:r>
        <w:rPr>
          <w:spacing w:val="80"/>
        </w:rPr>
        <w:t xml:space="preserve">  </w:t>
      </w:r>
      <w:r>
        <w:t>и</w:t>
      </w:r>
      <w:r>
        <w:rPr>
          <w:spacing w:val="80"/>
        </w:rPr>
        <w:t xml:space="preserve">  </w:t>
      </w:r>
      <w:r>
        <w:t>изложение</w:t>
      </w:r>
      <w:r>
        <w:rPr>
          <w:spacing w:val="80"/>
        </w:rPr>
        <w:t xml:space="preserve">  </w:t>
      </w:r>
      <w:r>
        <w:t>в</w:t>
      </w:r>
      <w:r>
        <w:rPr>
          <w:spacing w:val="80"/>
        </w:rPr>
        <w:t xml:space="preserve">  </w:t>
      </w:r>
      <w:r>
        <w:t>доступной</w:t>
      </w:r>
      <w:r>
        <w:rPr>
          <w:spacing w:val="80"/>
        </w:rPr>
        <w:t xml:space="preserve">  </w:t>
      </w:r>
      <w:r>
        <w:t>форме</w:t>
      </w:r>
      <w:r>
        <w:rPr>
          <w:spacing w:val="80"/>
        </w:rPr>
        <w:t xml:space="preserve">  </w:t>
      </w:r>
      <w:r>
        <w:t>полученных</w:t>
      </w:r>
      <w:r>
        <w:rPr>
          <w:spacing w:val="80"/>
        </w:rPr>
        <w:t xml:space="preserve">  </w:t>
      </w:r>
      <w:r>
        <w:t>знаний о физической культуре и футболе, грамотно использование понятийного аппарата;</w:t>
      </w:r>
    </w:p>
    <w:p w14:paraId="5FA2E41A">
      <w:pPr>
        <w:pStyle w:val="21"/>
        <w:spacing w:line="362" w:lineRule="auto"/>
        <w:ind w:left="0" w:right="10" w:firstLine="426"/>
      </w:pPr>
      <w:r>
        <w:t>освоение</w:t>
      </w:r>
      <w:r>
        <w:rPr>
          <w:spacing w:val="80"/>
          <w:w w:val="150"/>
        </w:rPr>
        <w:t xml:space="preserve">  </w:t>
      </w:r>
      <w:r>
        <w:t>правил</w:t>
      </w:r>
      <w:r>
        <w:rPr>
          <w:spacing w:val="80"/>
          <w:w w:val="150"/>
        </w:rPr>
        <w:t xml:space="preserve">  </w:t>
      </w:r>
      <w:r>
        <w:t>поведения</w:t>
      </w:r>
      <w:r>
        <w:rPr>
          <w:spacing w:val="80"/>
          <w:w w:val="150"/>
        </w:rPr>
        <w:t xml:space="preserve">  </w:t>
      </w:r>
      <w:r>
        <w:t>и</w:t>
      </w:r>
      <w:r>
        <w:rPr>
          <w:spacing w:val="80"/>
          <w:w w:val="150"/>
        </w:rPr>
        <w:t xml:space="preserve">  </w:t>
      </w:r>
      <w:r>
        <w:t>безопасности</w:t>
      </w:r>
      <w:r>
        <w:rPr>
          <w:spacing w:val="80"/>
          <w:w w:val="150"/>
        </w:rPr>
        <w:t xml:space="preserve">  </w:t>
      </w:r>
      <w:r>
        <w:t>во</w:t>
      </w:r>
      <w:r>
        <w:rPr>
          <w:spacing w:val="80"/>
          <w:w w:val="150"/>
        </w:rPr>
        <w:t xml:space="preserve">  </w:t>
      </w:r>
      <w:r>
        <w:t>время</w:t>
      </w:r>
      <w:r>
        <w:rPr>
          <w:spacing w:val="80"/>
          <w:w w:val="150"/>
        </w:rPr>
        <w:t xml:space="preserve">  </w:t>
      </w:r>
      <w:r>
        <w:t>занятий и соревнований по футболу;</w:t>
      </w:r>
    </w:p>
    <w:p w14:paraId="4B3BF141">
      <w:pPr>
        <w:pStyle w:val="21"/>
        <w:spacing w:line="360" w:lineRule="auto"/>
        <w:ind w:left="0" w:right="11" w:firstLine="425"/>
      </w:pPr>
      <w:r>
        <w:t>приобретение</w:t>
      </w:r>
      <w:r>
        <w:rPr>
          <w:spacing w:val="80"/>
        </w:rPr>
        <w:t xml:space="preserve"> </w:t>
      </w:r>
      <w:r>
        <w:t>навыка</w:t>
      </w:r>
      <w:r>
        <w:rPr>
          <w:spacing w:val="80"/>
        </w:rPr>
        <w:t xml:space="preserve"> </w:t>
      </w:r>
      <w:r>
        <w:t>правильно</w:t>
      </w:r>
      <w:r>
        <w:rPr>
          <w:spacing w:val="80"/>
        </w:rPr>
        <w:t xml:space="preserve"> </w:t>
      </w:r>
      <w:r>
        <w:t>подбирать</w:t>
      </w:r>
      <w:r>
        <w:rPr>
          <w:spacing w:val="80"/>
        </w:rPr>
        <w:t xml:space="preserve"> </w:t>
      </w:r>
      <w:r>
        <w:t>одежду</w:t>
      </w:r>
      <w:r>
        <w:rPr>
          <w:spacing w:val="80"/>
        </w:rPr>
        <w:t xml:space="preserve"> </w:t>
      </w:r>
      <w:r>
        <w:t>и</w:t>
      </w:r>
      <w:r>
        <w:rPr>
          <w:spacing w:val="80"/>
        </w:rPr>
        <w:t xml:space="preserve"> </w:t>
      </w:r>
      <w:r>
        <w:t>обувь</w:t>
      </w:r>
      <w:r>
        <w:rPr>
          <w:spacing w:val="80"/>
        </w:rPr>
        <w:t xml:space="preserve"> </w:t>
      </w:r>
      <w:r>
        <w:t>для</w:t>
      </w:r>
      <w:r>
        <w:rPr>
          <w:spacing w:val="80"/>
        </w:rPr>
        <w:t xml:space="preserve"> </w:t>
      </w:r>
      <w:r>
        <w:t>занятий</w:t>
      </w:r>
      <w:r>
        <w:rPr>
          <w:spacing w:val="80"/>
        </w:rPr>
        <w:t xml:space="preserve"> </w:t>
      </w:r>
      <w:r>
        <w:t>и соревнований по футболу;</w:t>
      </w:r>
    </w:p>
    <w:p w14:paraId="64F4C52F">
      <w:pPr>
        <w:pStyle w:val="21"/>
        <w:spacing w:line="360" w:lineRule="auto"/>
        <w:ind w:left="0" w:right="11" w:firstLine="425"/>
      </w:pPr>
      <w:r>
        <w:t>приобретение</w:t>
      </w:r>
      <w:r>
        <w:rPr>
          <w:spacing w:val="54"/>
        </w:rPr>
        <w:t xml:space="preserve"> </w:t>
      </w:r>
      <w:r>
        <w:t>важных</w:t>
      </w:r>
      <w:r>
        <w:rPr>
          <w:spacing w:val="55"/>
        </w:rPr>
        <w:t xml:space="preserve"> </w:t>
      </w:r>
      <w:r>
        <w:t>двигательных</w:t>
      </w:r>
      <w:r>
        <w:rPr>
          <w:spacing w:val="54"/>
        </w:rPr>
        <w:t xml:space="preserve"> </w:t>
      </w:r>
      <w:r>
        <w:t>навыков,</w:t>
      </w:r>
      <w:r>
        <w:rPr>
          <w:spacing w:val="54"/>
        </w:rPr>
        <w:t xml:space="preserve"> </w:t>
      </w:r>
      <w:r>
        <w:t>необходимых</w:t>
      </w:r>
      <w:r>
        <w:rPr>
          <w:spacing w:val="55"/>
        </w:rPr>
        <w:t xml:space="preserve"> </w:t>
      </w:r>
      <w:r>
        <w:t>для</w:t>
      </w:r>
      <w:r>
        <w:rPr>
          <w:spacing w:val="55"/>
        </w:rPr>
        <w:t xml:space="preserve"> </w:t>
      </w:r>
      <w:r>
        <w:rPr>
          <w:spacing w:val="-4"/>
        </w:rPr>
        <w:t xml:space="preserve">игры </w:t>
      </w:r>
      <w:r>
        <w:t xml:space="preserve"> в</w:t>
      </w:r>
      <w:r>
        <w:rPr>
          <w:spacing w:val="-3"/>
        </w:rPr>
        <w:t xml:space="preserve"> </w:t>
      </w:r>
      <w:r>
        <w:rPr>
          <w:spacing w:val="-2"/>
        </w:rPr>
        <w:t>футбол;</w:t>
      </w:r>
    </w:p>
    <w:p w14:paraId="0543C483">
      <w:pPr>
        <w:pStyle w:val="21"/>
        <w:spacing w:line="360" w:lineRule="auto"/>
        <w:ind w:left="0" w:right="11" w:firstLine="425"/>
        <w:jc w:val="left"/>
      </w:pPr>
      <w:r>
        <w:t>овладение основными терминологическими понятиями спортивной игры; освоение</w:t>
      </w:r>
      <w:r>
        <w:rPr>
          <w:spacing w:val="18"/>
        </w:rPr>
        <w:t xml:space="preserve"> </w:t>
      </w:r>
      <w:r>
        <w:t>некоторых</w:t>
      </w:r>
      <w:r>
        <w:rPr>
          <w:spacing w:val="21"/>
        </w:rPr>
        <w:t xml:space="preserve"> </w:t>
      </w:r>
      <w:r>
        <w:t>навыков</w:t>
      </w:r>
      <w:r>
        <w:rPr>
          <w:spacing w:val="20"/>
        </w:rPr>
        <w:t xml:space="preserve"> </w:t>
      </w:r>
      <w:r>
        <w:t>первичной</w:t>
      </w:r>
      <w:r>
        <w:rPr>
          <w:spacing w:val="20"/>
        </w:rPr>
        <w:t xml:space="preserve"> </w:t>
      </w:r>
      <w:r>
        <w:t>технической</w:t>
      </w:r>
      <w:r>
        <w:rPr>
          <w:spacing w:val="21"/>
        </w:rPr>
        <w:t xml:space="preserve"> </w:t>
      </w:r>
      <w:r>
        <w:t>подготовки</w:t>
      </w:r>
      <w:r>
        <w:rPr>
          <w:spacing w:val="22"/>
        </w:rPr>
        <w:t xml:space="preserve"> </w:t>
      </w:r>
      <w:r>
        <w:rPr>
          <w:spacing w:val="-2"/>
        </w:rPr>
        <w:t>футболиста</w:t>
      </w:r>
    </w:p>
    <w:p w14:paraId="7E09BDE8">
      <w:pPr>
        <w:pStyle w:val="21"/>
        <w:spacing w:line="360" w:lineRule="auto"/>
        <w:ind w:left="0" w:right="10" w:firstLine="426"/>
        <w:jc w:val="left"/>
      </w:pPr>
      <w:r>
        <w:t>(выполнение</w:t>
      </w:r>
      <w:r>
        <w:rPr>
          <w:spacing w:val="80"/>
        </w:rPr>
        <w:t xml:space="preserve"> </w:t>
      </w:r>
      <w:r>
        <w:t>ударов</w:t>
      </w:r>
      <w:r>
        <w:rPr>
          <w:spacing w:val="80"/>
        </w:rPr>
        <w:t xml:space="preserve"> </w:t>
      </w:r>
      <w:r>
        <w:t>по</w:t>
      </w:r>
      <w:r>
        <w:rPr>
          <w:spacing w:val="80"/>
        </w:rPr>
        <w:t xml:space="preserve"> </w:t>
      </w:r>
      <w:r>
        <w:t>мячу</w:t>
      </w:r>
      <w:r>
        <w:rPr>
          <w:spacing w:val="80"/>
        </w:rPr>
        <w:t xml:space="preserve"> </w:t>
      </w:r>
      <w:r>
        <w:t>ногами</w:t>
      </w:r>
      <w:r>
        <w:rPr>
          <w:spacing w:val="80"/>
        </w:rPr>
        <w:t xml:space="preserve"> </w:t>
      </w:r>
      <w:r>
        <w:t>и</w:t>
      </w:r>
      <w:r>
        <w:rPr>
          <w:spacing w:val="80"/>
        </w:rPr>
        <w:t xml:space="preserve"> </w:t>
      </w:r>
      <w:r>
        <w:t>головой,</w:t>
      </w:r>
      <w:r>
        <w:rPr>
          <w:spacing w:val="80"/>
        </w:rPr>
        <w:t xml:space="preserve"> </w:t>
      </w:r>
      <w:r>
        <w:t>остановка</w:t>
      </w:r>
      <w:r>
        <w:rPr>
          <w:spacing w:val="80"/>
        </w:rPr>
        <w:t xml:space="preserve"> </w:t>
      </w:r>
      <w:r>
        <w:t>мяча,</w:t>
      </w:r>
      <w:r>
        <w:rPr>
          <w:spacing w:val="80"/>
        </w:rPr>
        <w:t xml:space="preserve"> </w:t>
      </w:r>
      <w:r>
        <w:t>ведение</w:t>
      </w:r>
      <w:r>
        <w:rPr>
          <w:spacing w:val="80"/>
        </w:rPr>
        <w:t xml:space="preserve"> </w:t>
      </w:r>
      <w:r>
        <w:t>мяча и выполнение финтов, отбор мяча);</w:t>
      </w:r>
    </w:p>
    <w:p w14:paraId="36285AE5">
      <w:pPr>
        <w:pStyle w:val="21"/>
        <w:spacing w:before="1" w:line="360" w:lineRule="auto"/>
        <w:ind w:left="0" w:right="10" w:firstLine="426"/>
        <w:jc w:val="left"/>
      </w:pPr>
      <w:r>
        <w:t>знание</w:t>
      </w:r>
      <w:r>
        <w:rPr>
          <w:spacing w:val="80"/>
        </w:rPr>
        <w:t xml:space="preserve"> </w:t>
      </w:r>
      <w:r>
        <w:t>о</w:t>
      </w:r>
      <w:r>
        <w:rPr>
          <w:spacing w:val="80"/>
        </w:rPr>
        <w:t xml:space="preserve"> </w:t>
      </w:r>
      <w:r>
        <w:t>некоторых</w:t>
      </w:r>
      <w:r>
        <w:rPr>
          <w:spacing w:val="80"/>
        </w:rPr>
        <w:t xml:space="preserve"> </w:t>
      </w:r>
      <w:r>
        <w:t>индивидуальных</w:t>
      </w:r>
      <w:r>
        <w:rPr>
          <w:spacing w:val="80"/>
        </w:rPr>
        <w:t xml:space="preserve"> </w:t>
      </w:r>
      <w:r>
        <w:t>и</w:t>
      </w:r>
      <w:r>
        <w:rPr>
          <w:spacing w:val="80"/>
        </w:rPr>
        <w:t xml:space="preserve"> </w:t>
      </w:r>
      <w:r>
        <w:t>групповых</w:t>
      </w:r>
      <w:r>
        <w:rPr>
          <w:spacing w:val="80"/>
        </w:rPr>
        <w:t xml:space="preserve"> </w:t>
      </w:r>
      <w:r>
        <w:t>тактических</w:t>
      </w:r>
      <w:r>
        <w:rPr>
          <w:spacing w:val="80"/>
        </w:rPr>
        <w:t xml:space="preserve"> </w:t>
      </w:r>
      <w:r>
        <w:t>действиях в атаке и в обороне;</w:t>
      </w:r>
    </w:p>
    <w:p w14:paraId="5E507E74">
      <w:pPr>
        <w:pStyle w:val="21"/>
        <w:spacing w:line="321" w:lineRule="exact"/>
        <w:ind w:left="0" w:right="10" w:firstLine="426"/>
        <w:jc w:val="left"/>
      </w:pPr>
      <w:r>
        <w:t>формирование</w:t>
      </w:r>
      <w:r>
        <w:rPr>
          <w:spacing w:val="-10"/>
        </w:rPr>
        <w:t xml:space="preserve"> </w:t>
      </w:r>
      <w:r>
        <w:t>общего</w:t>
      </w:r>
      <w:r>
        <w:rPr>
          <w:spacing w:val="-4"/>
        </w:rPr>
        <w:t xml:space="preserve"> </w:t>
      </w:r>
      <w:r>
        <w:t>представления</w:t>
      </w:r>
      <w:r>
        <w:rPr>
          <w:spacing w:val="-4"/>
        </w:rPr>
        <w:t xml:space="preserve"> </w:t>
      </w:r>
      <w:r>
        <w:t>о</w:t>
      </w:r>
      <w:r>
        <w:rPr>
          <w:spacing w:val="-8"/>
        </w:rPr>
        <w:t xml:space="preserve"> </w:t>
      </w:r>
      <w:r>
        <w:t>технике</w:t>
      </w:r>
      <w:r>
        <w:rPr>
          <w:spacing w:val="-5"/>
        </w:rPr>
        <w:t xml:space="preserve"> </w:t>
      </w:r>
      <w:r>
        <w:t>и</w:t>
      </w:r>
      <w:r>
        <w:rPr>
          <w:spacing w:val="-4"/>
        </w:rPr>
        <w:t xml:space="preserve"> </w:t>
      </w:r>
      <w:r>
        <w:t>тактике</w:t>
      </w:r>
      <w:r>
        <w:rPr>
          <w:spacing w:val="-8"/>
        </w:rPr>
        <w:t xml:space="preserve"> </w:t>
      </w:r>
      <w:r>
        <w:t>игры</w:t>
      </w:r>
      <w:r>
        <w:rPr>
          <w:spacing w:val="-4"/>
        </w:rPr>
        <w:t xml:space="preserve"> </w:t>
      </w:r>
      <w:r>
        <w:rPr>
          <w:spacing w:val="-2"/>
        </w:rPr>
        <w:t>вратаря;</w:t>
      </w:r>
    </w:p>
    <w:p w14:paraId="7FCD7433">
      <w:pPr>
        <w:pStyle w:val="21"/>
        <w:spacing w:before="161" w:line="362" w:lineRule="auto"/>
        <w:ind w:left="0" w:right="10" w:firstLine="426"/>
        <w:jc w:val="left"/>
      </w:pPr>
      <w:r>
        <w:t>применение</w:t>
      </w:r>
      <w:r>
        <w:rPr>
          <w:spacing w:val="40"/>
        </w:rPr>
        <w:t xml:space="preserve"> </w:t>
      </w:r>
      <w:r>
        <w:t>во</w:t>
      </w:r>
      <w:r>
        <w:rPr>
          <w:spacing w:val="40"/>
        </w:rPr>
        <w:t xml:space="preserve"> </w:t>
      </w:r>
      <w:r>
        <w:t>время</w:t>
      </w:r>
      <w:r>
        <w:rPr>
          <w:spacing w:val="40"/>
        </w:rPr>
        <w:t xml:space="preserve"> </w:t>
      </w:r>
      <w:r>
        <w:t>игры</w:t>
      </w:r>
      <w:r>
        <w:rPr>
          <w:spacing w:val="40"/>
        </w:rPr>
        <w:t xml:space="preserve"> </w:t>
      </w:r>
      <w:r>
        <w:t>в</w:t>
      </w:r>
      <w:r>
        <w:rPr>
          <w:spacing w:val="40"/>
        </w:rPr>
        <w:t xml:space="preserve"> </w:t>
      </w:r>
      <w:r>
        <w:t>футбол</w:t>
      </w:r>
      <w:r>
        <w:rPr>
          <w:spacing w:val="40"/>
        </w:rPr>
        <w:t xml:space="preserve"> </w:t>
      </w:r>
      <w:r>
        <w:t>всех</w:t>
      </w:r>
      <w:r>
        <w:rPr>
          <w:spacing w:val="40"/>
        </w:rPr>
        <w:t xml:space="preserve"> </w:t>
      </w:r>
      <w:r>
        <w:t>основных</w:t>
      </w:r>
      <w:r>
        <w:rPr>
          <w:spacing w:val="40"/>
        </w:rPr>
        <w:t xml:space="preserve"> </w:t>
      </w:r>
      <w:r>
        <w:t>технических</w:t>
      </w:r>
      <w:r>
        <w:rPr>
          <w:spacing w:val="40"/>
        </w:rPr>
        <w:t xml:space="preserve"> </w:t>
      </w:r>
      <w:r>
        <w:t>элементов (техника перемещения, передача и ловля мяча).</w:t>
      </w:r>
    </w:p>
    <w:p w14:paraId="1E58F761">
      <w:pPr>
        <w:pStyle w:val="2"/>
        <w:tabs>
          <w:tab w:val="left" w:pos="1134"/>
        </w:tabs>
        <w:spacing w:line="322" w:lineRule="exact"/>
        <w:ind w:left="-89" w:right="10" w:firstLine="515"/>
      </w:pPr>
      <w:r>
        <w:t>32.        Программа</w:t>
      </w:r>
      <w:r>
        <w:rPr>
          <w:spacing w:val="-11"/>
        </w:rPr>
        <w:t xml:space="preserve"> </w:t>
      </w:r>
      <w:r>
        <w:t>формирования</w:t>
      </w:r>
      <w:r>
        <w:rPr>
          <w:spacing w:val="-12"/>
        </w:rPr>
        <w:t xml:space="preserve"> </w:t>
      </w:r>
      <w:r>
        <w:t>универсальных</w:t>
      </w:r>
      <w:r>
        <w:rPr>
          <w:spacing w:val="-12"/>
        </w:rPr>
        <w:t xml:space="preserve"> </w:t>
      </w:r>
      <w:r>
        <w:t>учебных</w:t>
      </w:r>
      <w:r>
        <w:rPr>
          <w:spacing w:val="-9"/>
        </w:rPr>
        <w:t xml:space="preserve"> </w:t>
      </w:r>
      <w:r>
        <w:rPr>
          <w:spacing w:val="-2"/>
        </w:rPr>
        <w:t>действий.</w:t>
      </w:r>
    </w:p>
    <w:p w14:paraId="0E2DF078">
      <w:pPr>
        <w:tabs>
          <w:tab w:val="left" w:pos="1631"/>
        </w:tabs>
        <w:spacing w:before="155" w:line="352" w:lineRule="auto"/>
        <w:ind w:right="10" w:firstLine="567"/>
        <w:rPr>
          <w:sz w:val="28"/>
        </w:rPr>
      </w:pPr>
      <w:r>
        <w:rPr>
          <w:sz w:val="28"/>
        </w:rPr>
        <w:t>32.1. В соответствии с ФГОС НОО программа формирования универсальных (обобщённых) учебных действий (далее ‒ УУД) имеет следующую структуру:</w:t>
      </w:r>
    </w:p>
    <w:p w14:paraId="0F088FC8">
      <w:pPr>
        <w:pStyle w:val="21"/>
        <w:tabs>
          <w:tab w:val="left" w:pos="2319"/>
          <w:tab w:val="left" w:pos="4005"/>
          <w:tab w:val="left" w:pos="6039"/>
          <w:tab w:val="left" w:pos="7271"/>
          <w:tab w:val="left" w:pos="8571"/>
          <w:tab w:val="left" w:pos="8901"/>
        </w:tabs>
        <w:spacing w:before="2" w:line="352" w:lineRule="auto"/>
        <w:ind w:left="0" w:right="10" w:firstLine="426"/>
        <w:jc w:val="left"/>
      </w:pPr>
      <w:r>
        <w:rPr>
          <w:spacing w:val="-2"/>
        </w:rPr>
        <w:t>описание</w:t>
      </w:r>
      <w:r>
        <w:tab/>
      </w:r>
      <w:r>
        <w:rPr>
          <w:spacing w:val="-2"/>
        </w:rPr>
        <w:t>взаимосвязи</w:t>
      </w:r>
      <w:r>
        <w:tab/>
      </w:r>
      <w:r>
        <w:rPr>
          <w:spacing w:val="-2"/>
        </w:rPr>
        <w:t>универсальных</w:t>
      </w:r>
      <w:r>
        <w:tab/>
      </w:r>
      <w:r>
        <w:rPr>
          <w:spacing w:val="-2"/>
        </w:rPr>
        <w:t>учебных</w:t>
      </w:r>
      <w:r>
        <w:tab/>
      </w:r>
      <w:r>
        <w:rPr>
          <w:spacing w:val="-2"/>
        </w:rPr>
        <w:t>действий</w:t>
      </w:r>
      <w:r>
        <w:tab/>
      </w:r>
      <w:r>
        <w:rPr>
          <w:spacing w:val="-10"/>
        </w:rPr>
        <w:t>с</w:t>
      </w:r>
      <w:r>
        <w:tab/>
      </w:r>
      <w:r>
        <w:rPr>
          <w:spacing w:val="-2"/>
        </w:rPr>
        <w:t xml:space="preserve">содержанием </w:t>
      </w:r>
      <w:r>
        <w:t>учебных предметов;</w:t>
      </w:r>
    </w:p>
    <w:p w14:paraId="65E378BD">
      <w:pPr>
        <w:pStyle w:val="21"/>
        <w:tabs>
          <w:tab w:val="left" w:pos="3262"/>
          <w:tab w:val="left" w:pos="5661"/>
          <w:tab w:val="left" w:pos="8273"/>
          <w:tab w:val="left" w:pos="8826"/>
        </w:tabs>
        <w:spacing w:line="355" w:lineRule="auto"/>
        <w:ind w:left="0" w:right="10" w:firstLine="426"/>
        <w:jc w:val="left"/>
      </w:pPr>
      <w:r>
        <w:rPr>
          <w:spacing w:val="-2"/>
        </w:rPr>
        <w:t>характеристика</w:t>
      </w:r>
      <w:r>
        <w:tab/>
      </w:r>
      <w:r>
        <w:rPr>
          <w:spacing w:val="-2"/>
        </w:rPr>
        <w:t>познавательных,</w:t>
      </w:r>
      <w:r>
        <w:tab/>
      </w:r>
      <w:r>
        <w:rPr>
          <w:spacing w:val="-2"/>
        </w:rPr>
        <w:t>коммуникативных</w:t>
      </w:r>
      <w:r>
        <w:tab/>
      </w:r>
      <w:r>
        <w:rPr>
          <w:spacing w:val="-10"/>
        </w:rPr>
        <w:t>и</w:t>
      </w:r>
      <w:r>
        <w:tab/>
      </w:r>
      <w:r>
        <w:rPr>
          <w:spacing w:val="-2"/>
        </w:rPr>
        <w:t xml:space="preserve">регулятивных </w:t>
      </w:r>
      <w:r>
        <w:t>универсальных учебных действий.</w:t>
      </w:r>
    </w:p>
    <w:p w14:paraId="40F371A7">
      <w:pPr>
        <w:tabs>
          <w:tab w:val="left" w:pos="1631"/>
        </w:tabs>
        <w:spacing w:line="352" w:lineRule="auto"/>
        <w:ind w:right="10" w:firstLine="567"/>
        <w:jc w:val="both"/>
        <w:rPr>
          <w:sz w:val="28"/>
        </w:rPr>
      </w:pPr>
      <w:r>
        <w:rPr>
          <w:sz w:val="28"/>
        </w:rPr>
        <w:t>32.2. Цель развития обучающихся на уровне начального общего образования реализуется через установление связи и взаимодействия между освоением предметного</w:t>
      </w:r>
      <w:r>
        <w:rPr>
          <w:spacing w:val="80"/>
          <w:sz w:val="28"/>
        </w:rPr>
        <w:t xml:space="preserve"> </w:t>
      </w:r>
      <w:r>
        <w:rPr>
          <w:sz w:val="28"/>
        </w:rPr>
        <w:t>содержания</w:t>
      </w:r>
      <w:r>
        <w:rPr>
          <w:spacing w:val="80"/>
          <w:sz w:val="28"/>
        </w:rPr>
        <w:t xml:space="preserve"> </w:t>
      </w:r>
      <w:r>
        <w:rPr>
          <w:sz w:val="28"/>
        </w:rPr>
        <w:t>обучения</w:t>
      </w:r>
      <w:r>
        <w:rPr>
          <w:spacing w:val="80"/>
          <w:sz w:val="28"/>
        </w:rPr>
        <w:t xml:space="preserve"> </w:t>
      </w:r>
      <w:r>
        <w:rPr>
          <w:sz w:val="28"/>
        </w:rPr>
        <w:t>и</w:t>
      </w:r>
      <w:r>
        <w:rPr>
          <w:spacing w:val="80"/>
          <w:sz w:val="28"/>
        </w:rPr>
        <w:t xml:space="preserve"> </w:t>
      </w:r>
      <w:r>
        <w:rPr>
          <w:sz w:val="28"/>
        </w:rPr>
        <w:t>достижениями</w:t>
      </w:r>
      <w:r>
        <w:rPr>
          <w:spacing w:val="80"/>
          <w:sz w:val="28"/>
        </w:rPr>
        <w:t xml:space="preserve"> </w:t>
      </w:r>
      <w:r>
        <w:rPr>
          <w:sz w:val="28"/>
        </w:rPr>
        <w:t>обучающегося</w:t>
      </w:r>
      <w:r>
        <w:rPr>
          <w:spacing w:val="80"/>
          <w:w w:val="150"/>
          <w:sz w:val="28"/>
        </w:rPr>
        <w:t xml:space="preserve"> </w:t>
      </w:r>
      <w:r>
        <w:rPr>
          <w:sz w:val="28"/>
        </w:rPr>
        <w:t>в</w:t>
      </w:r>
      <w:r>
        <w:rPr>
          <w:spacing w:val="78"/>
          <w:sz w:val="28"/>
        </w:rPr>
        <w:t xml:space="preserve"> </w:t>
      </w:r>
      <w:r>
        <w:rPr>
          <w:sz w:val="28"/>
        </w:rPr>
        <w:t>области</w:t>
      </w:r>
      <w:r>
        <w:rPr>
          <w:spacing w:val="79"/>
          <w:sz w:val="28"/>
        </w:rPr>
        <w:t xml:space="preserve">  </w:t>
      </w:r>
      <w:r>
        <w:rPr>
          <w:sz w:val="28"/>
        </w:rPr>
        <w:t>метапредметных</w:t>
      </w:r>
      <w:r>
        <w:rPr>
          <w:spacing w:val="79"/>
          <w:sz w:val="28"/>
        </w:rPr>
        <w:t xml:space="preserve">  </w:t>
      </w:r>
      <w:r>
        <w:rPr>
          <w:sz w:val="28"/>
        </w:rPr>
        <w:t>результатов.</w:t>
      </w:r>
      <w:r>
        <w:rPr>
          <w:spacing w:val="78"/>
          <w:sz w:val="28"/>
        </w:rPr>
        <w:t xml:space="preserve">  </w:t>
      </w:r>
      <w:r>
        <w:rPr>
          <w:sz w:val="28"/>
        </w:rPr>
        <w:t>Это</w:t>
      </w:r>
      <w:r>
        <w:rPr>
          <w:spacing w:val="79"/>
          <w:sz w:val="28"/>
        </w:rPr>
        <w:t xml:space="preserve">  </w:t>
      </w:r>
      <w:r>
        <w:rPr>
          <w:sz w:val="28"/>
        </w:rPr>
        <w:t>взаимодействие</w:t>
      </w:r>
      <w:r>
        <w:rPr>
          <w:spacing w:val="79"/>
          <w:sz w:val="28"/>
        </w:rPr>
        <w:t xml:space="preserve">  </w:t>
      </w:r>
      <w:r>
        <w:rPr>
          <w:sz w:val="28"/>
        </w:rPr>
        <w:t>проявляется в следующем:</w:t>
      </w:r>
    </w:p>
    <w:p w14:paraId="11F8EAF4">
      <w:pPr>
        <w:pStyle w:val="21"/>
        <w:spacing w:line="352" w:lineRule="auto"/>
        <w:ind w:left="0" w:right="10" w:firstLine="426"/>
      </w:pPr>
      <w:r>
        <w:t>предметные знания, умения и способы деятельности являются</w:t>
      </w:r>
      <w:r>
        <w:rPr>
          <w:spacing w:val="80"/>
        </w:rPr>
        <w:t xml:space="preserve"> </w:t>
      </w:r>
      <w:r>
        <w:t>содержательной основой становления УУД;</w:t>
      </w:r>
    </w:p>
    <w:p w14:paraId="2B3ED29B">
      <w:pPr>
        <w:pStyle w:val="21"/>
        <w:spacing w:line="352" w:lineRule="auto"/>
        <w:ind w:left="0" w:right="10" w:firstLine="426"/>
      </w:pPr>
      <w:r>
        <w:t>развивающиеся</w:t>
      </w:r>
      <w:r>
        <w:rPr>
          <w:spacing w:val="80"/>
        </w:rPr>
        <w:t xml:space="preserve">  </w:t>
      </w:r>
      <w:r>
        <w:t>УУД</w:t>
      </w:r>
      <w:r>
        <w:rPr>
          <w:spacing w:val="80"/>
        </w:rPr>
        <w:t xml:space="preserve">  </w:t>
      </w:r>
      <w:r>
        <w:t>обеспечивают</w:t>
      </w:r>
      <w:r>
        <w:rPr>
          <w:spacing w:val="80"/>
        </w:rPr>
        <w:t xml:space="preserve">  </w:t>
      </w:r>
      <w:r>
        <w:t>протекание</w:t>
      </w:r>
      <w:r>
        <w:rPr>
          <w:spacing w:val="80"/>
        </w:rPr>
        <w:t xml:space="preserve">  </w:t>
      </w:r>
      <w:r>
        <w:t>учебного</w:t>
      </w:r>
      <w:r>
        <w:rPr>
          <w:spacing w:val="80"/>
        </w:rPr>
        <w:t xml:space="preserve">  </w:t>
      </w:r>
      <w:r>
        <w:t>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w:t>
      </w:r>
      <w:r>
        <w:rPr>
          <w:spacing w:val="80"/>
          <w:w w:val="150"/>
        </w:rPr>
        <w:t xml:space="preserve">  </w:t>
      </w:r>
      <w:r>
        <w:t>(в</w:t>
      </w:r>
      <w:r>
        <w:rPr>
          <w:spacing w:val="80"/>
          <w:w w:val="150"/>
        </w:rPr>
        <w:t xml:space="preserve">  </w:t>
      </w:r>
      <w:r>
        <w:t>условиях</w:t>
      </w:r>
      <w:r>
        <w:rPr>
          <w:spacing w:val="80"/>
          <w:w w:val="150"/>
        </w:rPr>
        <w:t xml:space="preserve">  </w:t>
      </w:r>
      <w:r>
        <w:t>неконтактного</w:t>
      </w:r>
      <w:r>
        <w:rPr>
          <w:spacing w:val="80"/>
          <w:w w:val="150"/>
        </w:rPr>
        <w:t xml:space="preserve">  </w:t>
      </w:r>
      <w:r>
        <w:t>информационного</w:t>
      </w:r>
      <w:r>
        <w:rPr>
          <w:spacing w:val="80"/>
          <w:w w:val="150"/>
        </w:rPr>
        <w:t xml:space="preserve">  </w:t>
      </w:r>
      <w:r>
        <w:t>взаимодействия с субъектами образовательного процесса);</w:t>
      </w:r>
    </w:p>
    <w:p w14:paraId="6746EAA4">
      <w:pPr>
        <w:pStyle w:val="21"/>
        <w:spacing w:line="353" w:lineRule="auto"/>
        <w:ind w:left="0" w:right="11" w:firstLine="425"/>
      </w:pPr>
      <w:r>
        <w:t>под влиянием УУД складывается новый стиль познавательной деятельности: универсальность</w:t>
      </w:r>
      <w:r>
        <w:rPr>
          <w:spacing w:val="80"/>
          <w:w w:val="150"/>
        </w:rPr>
        <w:t xml:space="preserve"> </w:t>
      </w:r>
      <w:r>
        <w:t>как</w:t>
      </w:r>
      <w:r>
        <w:rPr>
          <w:spacing w:val="80"/>
          <w:w w:val="150"/>
        </w:rPr>
        <w:t xml:space="preserve"> </w:t>
      </w:r>
      <w:r>
        <w:t>качественная</w:t>
      </w:r>
      <w:r>
        <w:rPr>
          <w:spacing w:val="80"/>
          <w:w w:val="150"/>
        </w:rPr>
        <w:t xml:space="preserve"> </w:t>
      </w:r>
      <w:r>
        <w:t>характеристика</w:t>
      </w:r>
      <w:r>
        <w:rPr>
          <w:spacing w:val="80"/>
          <w:w w:val="150"/>
        </w:rPr>
        <w:t xml:space="preserve"> </w:t>
      </w:r>
      <w:r>
        <w:t>любого</w:t>
      </w:r>
      <w:r>
        <w:rPr>
          <w:spacing w:val="80"/>
          <w:w w:val="150"/>
        </w:rPr>
        <w:t xml:space="preserve"> </w:t>
      </w:r>
      <w:r>
        <w:t>учебного</w:t>
      </w:r>
      <w:r>
        <w:rPr>
          <w:spacing w:val="80"/>
          <w:w w:val="150"/>
        </w:rPr>
        <w:t xml:space="preserve"> </w:t>
      </w:r>
      <w:r>
        <w:t>действия</w:t>
      </w:r>
      <w:r>
        <w:rPr>
          <w:spacing w:val="40"/>
        </w:rPr>
        <w:t xml:space="preserve"> </w:t>
      </w:r>
      <w:r>
        <w:t xml:space="preserve">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w:t>
      </w:r>
      <w:r>
        <w:rPr>
          <w:spacing w:val="-2"/>
        </w:rPr>
        <w:t>предметов;</w:t>
      </w:r>
    </w:p>
    <w:p w14:paraId="260D6FDC">
      <w:pPr>
        <w:pStyle w:val="21"/>
        <w:spacing w:before="4" w:line="352" w:lineRule="auto"/>
        <w:ind w:left="0" w:right="10" w:firstLine="426"/>
      </w:pPr>
      <w: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w:t>
      </w:r>
      <w:r>
        <w:rPr>
          <w:spacing w:val="38"/>
        </w:rPr>
        <w:t xml:space="preserve"> </w:t>
      </w:r>
      <w:r>
        <w:t>нарушают</w:t>
      </w:r>
      <w:r>
        <w:rPr>
          <w:spacing w:val="38"/>
        </w:rPr>
        <w:t xml:space="preserve"> </w:t>
      </w:r>
      <w:r>
        <w:t>успешность</w:t>
      </w:r>
      <w:r>
        <w:rPr>
          <w:spacing w:val="37"/>
        </w:rPr>
        <w:t xml:space="preserve"> </w:t>
      </w:r>
      <w:r>
        <w:t>развития</w:t>
      </w:r>
      <w:r>
        <w:rPr>
          <w:spacing w:val="38"/>
        </w:rPr>
        <w:t xml:space="preserve"> </w:t>
      </w:r>
      <w:r>
        <w:t>обучающегося</w:t>
      </w:r>
      <w:r>
        <w:rPr>
          <w:spacing w:val="38"/>
        </w:rPr>
        <w:t xml:space="preserve"> </w:t>
      </w:r>
      <w:r>
        <w:t>и</w:t>
      </w:r>
      <w:r>
        <w:rPr>
          <w:spacing w:val="37"/>
        </w:rPr>
        <w:t xml:space="preserve"> </w:t>
      </w:r>
      <w:r>
        <w:t>формирует</w:t>
      </w:r>
      <w:r>
        <w:rPr>
          <w:spacing w:val="38"/>
        </w:rPr>
        <w:t xml:space="preserve"> </w:t>
      </w:r>
      <w:r>
        <w:t>способности к</w:t>
      </w:r>
      <w:r>
        <w:rPr>
          <w:spacing w:val="40"/>
        </w:rPr>
        <w:t xml:space="preserve">  </w:t>
      </w:r>
      <w:r>
        <w:t>вариативному</w:t>
      </w:r>
      <w:r>
        <w:rPr>
          <w:spacing w:val="80"/>
          <w:w w:val="150"/>
        </w:rPr>
        <w:t xml:space="preserve"> </w:t>
      </w:r>
      <w:r>
        <w:t>восприятию</w:t>
      </w:r>
      <w:r>
        <w:rPr>
          <w:spacing w:val="80"/>
          <w:w w:val="150"/>
        </w:rPr>
        <w:t xml:space="preserve"> </w:t>
      </w:r>
      <w:r>
        <w:t>предметного</w:t>
      </w:r>
      <w:r>
        <w:rPr>
          <w:spacing w:val="80"/>
          <w:w w:val="150"/>
        </w:rPr>
        <w:t xml:space="preserve"> </w:t>
      </w:r>
      <w:r>
        <w:t>содержания</w:t>
      </w:r>
      <w:r>
        <w:rPr>
          <w:spacing w:val="80"/>
          <w:w w:val="150"/>
        </w:rPr>
        <w:t xml:space="preserve"> </w:t>
      </w:r>
      <w:r>
        <w:t>в</w:t>
      </w:r>
      <w:r>
        <w:rPr>
          <w:spacing w:val="80"/>
          <w:w w:val="150"/>
        </w:rPr>
        <w:t xml:space="preserve"> </w:t>
      </w:r>
      <w:r>
        <w:t>условиях</w:t>
      </w:r>
      <w:r>
        <w:rPr>
          <w:spacing w:val="80"/>
          <w:w w:val="150"/>
        </w:rPr>
        <w:t xml:space="preserve"> </w:t>
      </w:r>
      <w:r>
        <w:t>реального</w:t>
      </w:r>
      <w:r>
        <w:rPr>
          <w:spacing w:val="80"/>
        </w:rPr>
        <w:t xml:space="preserve"> </w:t>
      </w:r>
      <w:r>
        <w:t>и виртуального представления экранных (виртуальных) моделей изучаемых объектов, сюжетов, процессов.</w:t>
      </w:r>
    </w:p>
    <w:p w14:paraId="7FA4B5A5">
      <w:pPr>
        <w:tabs>
          <w:tab w:val="left" w:pos="1631"/>
        </w:tabs>
        <w:spacing w:before="3" w:line="352" w:lineRule="auto"/>
        <w:ind w:right="10" w:firstLine="567"/>
        <w:jc w:val="both"/>
        <w:rPr>
          <w:sz w:val="28"/>
        </w:rPr>
      </w:pPr>
      <w:r>
        <w:rPr>
          <w:sz w:val="28"/>
        </w:rPr>
        <w:t>32.3. Познавательные</w:t>
      </w:r>
      <w:r>
        <w:rPr>
          <w:spacing w:val="40"/>
          <w:sz w:val="28"/>
        </w:rPr>
        <w:t xml:space="preserve"> </w:t>
      </w:r>
      <w:r>
        <w:rPr>
          <w:sz w:val="28"/>
        </w:rPr>
        <w:t>УУД</w:t>
      </w:r>
      <w:r>
        <w:rPr>
          <w:spacing w:val="40"/>
          <w:sz w:val="28"/>
        </w:rPr>
        <w:t xml:space="preserve"> </w:t>
      </w:r>
      <w:r>
        <w:rPr>
          <w:sz w:val="28"/>
        </w:rPr>
        <w:t>отражают</w:t>
      </w:r>
      <w:r>
        <w:rPr>
          <w:spacing w:val="40"/>
          <w:sz w:val="28"/>
        </w:rPr>
        <w:t xml:space="preserve"> </w:t>
      </w:r>
      <w:r>
        <w:rPr>
          <w:sz w:val="28"/>
        </w:rPr>
        <w:t>совокупность</w:t>
      </w:r>
      <w:r>
        <w:rPr>
          <w:spacing w:val="40"/>
          <w:sz w:val="28"/>
        </w:rPr>
        <w:t xml:space="preserve"> </w:t>
      </w:r>
      <w:r>
        <w:rPr>
          <w:sz w:val="28"/>
        </w:rPr>
        <w:t>операций,</w:t>
      </w:r>
      <w:r>
        <w:rPr>
          <w:spacing w:val="40"/>
          <w:sz w:val="28"/>
        </w:rPr>
        <w:t xml:space="preserve"> </w:t>
      </w:r>
      <w:r>
        <w:rPr>
          <w:sz w:val="28"/>
        </w:rPr>
        <w:t>участвующих в учебно-познавательной деятельности обучающихся и включают:</w:t>
      </w:r>
    </w:p>
    <w:p w14:paraId="72F543F4">
      <w:pPr>
        <w:pStyle w:val="21"/>
        <w:spacing w:line="352" w:lineRule="auto"/>
        <w:ind w:left="0" w:right="10" w:firstLine="426"/>
      </w:pPr>
      <w:r>
        <w:t>методы</w:t>
      </w:r>
      <w:r>
        <w:rPr>
          <w:spacing w:val="-3"/>
        </w:rPr>
        <w:t xml:space="preserve"> </w:t>
      </w:r>
      <w:r>
        <w:t>познания</w:t>
      </w:r>
      <w:r>
        <w:rPr>
          <w:spacing w:val="-3"/>
        </w:rPr>
        <w:t xml:space="preserve"> </w:t>
      </w:r>
      <w:r>
        <w:t>окружающего</w:t>
      </w:r>
      <w:r>
        <w:rPr>
          <w:spacing w:val="-3"/>
        </w:rPr>
        <w:t xml:space="preserve"> </w:t>
      </w:r>
      <w:r>
        <w:t>мира,</w:t>
      </w:r>
      <w:r>
        <w:rPr>
          <w:spacing w:val="-4"/>
        </w:rPr>
        <w:t xml:space="preserve"> </w:t>
      </w:r>
      <w:r>
        <w:t>в</w:t>
      </w:r>
      <w:r>
        <w:rPr>
          <w:spacing w:val="-4"/>
        </w:rPr>
        <w:t xml:space="preserve"> </w:t>
      </w:r>
      <w:r>
        <w:t>том</w:t>
      </w:r>
      <w:r>
        <w:rPr>
          <w:spacing w:val="-3"/>
        </w:rPr>
        <w:t xml:space="preserve"> </w:t>
      </w:r>
      <w:r>
        <w:t>числе</w:t>
      </w:r>
      <w:r>
        <w:rPr>
          <w:spacing w:val="-6"/>
        </w:rPr>
        <w:t xml:space="preserve"> </w:t>
      </w:r>
      <w:r>
        <w:t>представленного</w:t>
      </w:r>
      <w:r>
        <w:rPr>
          <w:spacing w:val="-2"/>
        </w:rPr>
        <w:t xml:space="preserve"> </w:t>
      </w:r>
      <w:r>
        <w:t>(на</w:t>
      </w:r>
      <w:r>
        <w:rPr>
          <w:spacing w:val="-3"/>
        </w:rPr>
        <w:t xml:space="preserve"> </w:t>
      </w:r>
      <w:r>
        <w:t>экране) в виде виртуального отображения реальной действительности (наблюдение, элементарные опыты и эксперименты; измерения и другие);</w:t>
      </w:r>
    </w:p>
    <w:p w14:paraId="1000DB04">
      <w:pPr>
        <w:pStyle w:val="21"/>
        <w:spacing w:line="352" w:lineRule="auto"/>
        <w:ind w:left="0" w:right="10" w:firstLine="426"/>
      </w:pPr>
      <w:r>
        <w:t>базовые логические и базовые исследовательские операции (сравнение,</w:t>
      </w:r>
      <w:r>
        <w:rPr>
          <w:spacing w:val="40"/>
        </w:rPr>
        <w:t xml:space="preserve"> </w:t>
      </w:r>
      <w:r>
        <w:t>анализ, обобщение, классификация, сериация, выдвижение предположений, проведение опыта, мини-исследования и другие);</w:t>
      </w:r>
    </w:p>
    <w:p w14:paraId="3D82F4A3">
      <w:pPr>
        <w:pStyle w:val="21"/>
        <w:spacing w:line="352" w:lineRule="auto"/>
        <w:ind w:left="0" w:right="11" w:firstLine="425"/>
      </w:pPr>
      <w: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14:paraId="679F9073">
      <w:pPr>
        <w:tabs>
          <w:tab w:val="left" w:pos="1631"/>
        </w:tabs>
        <w:spacing w:line="355" w:lineRule="auto"/>
        <w:ind w:right="11" w:firstLine="567"/>
        <w:jc w:val="both"/>
        <w:rPr>
          <w:sz w:val="28"/>
        </w:rPr>
      </w:pPr>
      <w:r>
        <w:rPr>
          <w:sz w:val="28"/>
        </w:rPr>
        <w:t>32.4.  Познавательные УУД становятся предпосылкой формирования способности обучающегося к самообразованию и саморазвитию.</w:t>
      </w:r>
    </w:p>
    <w:p w14:paraId="5D845CC8">
      <w:pPr>
        <w:tabs>
          <w:tab w:val="left" w:pos="1631"/>
        </w:tabs>
        <w:spacing w:line="352" w:lineRule="auto"/>
        <w:ind w:right="11" w:firstLine="567"/>
        <w:jc w:val="both"/>
      </w:pPr>
      <w:r>
        <w:rPr>
          <w:sz w:val="28"/>
        </w:rPr>
        <w:t>32.5. 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w:t>
      </w:r>
      <w:r>
        <w:rPr>
          <w:spacing w:val="66"/>
          <w:sz w:val="28"/>
        </w:rPr>
        <w:t xml:space="preserve">  </w:t>
      </w:r>
      <w:r>
        <w:rPr>
          <w:sz w:val="28"/>
        </w:rPr>
        <w:t>(на</w:t>
      </w:r>
      <w:r>
        <w:rPr>
          <w:spacing w:val="68"/>
          <w:sz w:val="28"/>
        </w:rPr>
        <w:t xml:space="preserve">  </w:t>
      </w:r>
      <w:r>
        <w:rPr>
          <w:sz w:val="28"/>
        </w:rPr>
        <w:t>экране)</w:t>
      </w:r>
      <w:r>
        <w:rPr>
          <w:spacing w:val="69"/>
          <w:sz w:val="28"/>
        </w:rPr>
        <w:t xml:space="preserve">  </w:t>
      </w:r>
      <w:r>
        <w:rPr>
          <w:sz w:val="28"/>
        </w:rPr>
        <w:t>в</w:t>
      </w:r>
      <w:r>
        <w:rPr>
          <w:spacing w:val="67"/>
          <w:sz w:val="28"/>
        </w:rPr>
        <w:t xml:space="preserve">  </w:t>
      </w:r>
      <w:r>
        <w:rPr>
          <w:sz w:val="28"/>
        </w:rPr>
        <w:t>виде</w:t>
      </w:r>
      <w:r>
        <w:rPr>
          <w:spacing w:val="69"/>
          <w:sz w:val="28"/>
        </w:rPr>
        <w:t xml:space="preserve">  </w:t>
      </w:r>
      <w:r>
        <w:rPr>
          <w:sz w:val="28"/>
        </w:rPr>
        <w:t>виртуального</w:t>
      </w:r>
      <w:r>
        <w:rPr>
          <w:spacing w:val="67"/>
          <w:sz w:val="28"/>
        </w:rPr>
        <w:t xml:space="preserve">  </w:t>
      </w:r>
      <w:r>
        <w:rPr>
          <w:sz w:val="28"/>
        </w:rPr>
        <w:t>отображения</w:t>
      </w:r>
      <w:r>
        <w:rPr>
          <w:spacing w:val="68"/>
          <w:sz w:val="28"/>
        </w:rPr>
        <w:t xml:space="preserve">  </w:t>
      </w:r>
      <w:r>
        <w:rPr>
          <w:spacing w:val="-2"/>
          <w:sz w:val="28"/>
        </w:rPr>
        <w:t xml:space="preserve">реальной </w:t>
      </w:r>
      <w:r>
        <w:rPr>
          <w:sz w:val="28"/>
          <w:szCs w:val="28"/>
        </w:rPr>
        <w:t>действительности,</w:t>
      </w:r>
      <w:r>
        <w:rPr>
          <w:spacing w:val="-5"/>
          <w:sz w:val="28"/>
          <w:szCs w:val="28"/>
        </w:rPr>
        <w:t xml:space="preserve"> </w:t>
      </w:r>
      <w:r>
        <w:rPr>
          <w:sz w:val="28"/>
          <w:szCs w:val="28"/>
        </w:rPr>
        <w:t>и</w:t>
      </w:r>
      <w:r>
        <w:rPr>
          <w:spacing w:val="-4"/>
          <w:sz w:val="28"/>
          <w:szCs w:val="28"/>
        </w:rPr>
        <w:t xml:space="preserve"> </w:t>
      </w:r>
      <w:r>
        <w:rPr>
          <w:sz w:val="28"/>
          <w:szCs w:val="28"/>
        </w:rPr>
        <w:t>даже</w:t>
      </w:r>
      <w:r>
        <w:rPr>
          <w:spacing w:val="-4"/>
          <w:sz w:val="28"/>
          <w:szCs w:val="28"/>
        </w:rPr>
        <w:t xml:space="preserve"> </w:t>
      </w:r>
      <w:r>
        <w:rPr>
          <w:sz w:val="28"/>
          <w:szCs w:val="28"/>
        </w:rPr>
        <w:t>с</w:t>
      </w:r>
      <w:r>
        <w:rPr>
          <w:spacing w:val="-4"/>
          <w:sz w:val="28"/>
          <w:szCs w:val="28"/>
        </w:rPr>
        <w:t xml:space="preserve"> </w:t>
      </w:r>
      <w:r>
        <w:rPr>
          <w:sz w:val="28"/>
          <w:szCs w:val="28"/>
        </w:rPr>
        <w:t>самим</w:t>
      </w:r>
      <w:r>
        <w:rPr>
          <w:spacing w:val="-5"/>
          <w:sz w:val="28"/>
          <w:szCs w:val="28"/>
        </w:rPr>
        <w:t xml:space="preserve"> </w:t>
      </w:r>
      <w:r>
        <w:rPr>
          <w:spacing w:val="-2"/>
          <w:sz w:val="28"/>
          <w:szCs w:val="28"/>
        </w:rPr>
        <w:t>собой.</w:t>
      </w:r>
    </w:p>
    <w:p w14:paraId="684E0356">
      <w:pPr>
        <w:tabs>
          <w:tab w:val="left" w:pos="1631"/>
        </w:tabs>
        <w:spacing w:line="352" w:lineRule="auto"/>
        <w:ind w:right="11" w:firstLine="567"/>
        <w:jc w:val="both"/>
        <w:rPr>
          <w:sz w:val="28"/>
        </w:rPr>
      </w:pPr>
      <w:r>
        <w:rPr>
          <w:sz w:val="28"/>
        </w:rPr>
        <w:t>32.6. Коммуникативные УУД целесообразно формировать, используя цифровую образовательную среду класса, образовательной организации.</w:t>
      </w:r>
    </w:p>
    <w:p w14:paraId="38EB4740">
      <w:pPr>
        <w:tabs>
          <w:tab w:val="left" w:pos="1631"/>
        </w:tabs>
        <w:spacing w:line="355" w:lineRule="auto"/>
        <w:ind w:right="11" w:firstLine="567"/>
        <w:jc w:val="both"/>
        <w:rPr>
          <w:sz w:val="28"/>
        </w:rPr>
      </w:pPr>
      <w:r>
        <w:rPr>
          <w:sz w:val="28"/>
        </w:rPr>
        <w:t>32.7. Коммуникативные УУД характеризуются четырьмя группами учебных операций, обеспечивающих:</w:t>
      </w:r>
    </w:p>
    <w:p w14:paraId="467F42F3">
      <w:pPr>
        <w:pStyle w:val="21"/>
        <w:spacing w:line="352" w:lineRule="auto"/>
        <w:ind w:left="0" w:right="11" w:firstLine="425"/>
      </w:pPr>
      <w:r>
        <w:t>смысловое чтение текстов разных жанров, типов, назначений; аналитическую текстовую деятельность с ними;</w:t>
      </w:r>
    </w:p>
    <w:p w14:paraId="585D3DBD">
      <w:pPr>
        <w:pStyle w:val="21"/>
        <w:spacing w:line="352" w:lineRule="auto"/>
        <w:ind w:left="0" w:right="11" w:firstLine="425"/>
      </w:pPr>
      <w:r>
        <w:t>успешное</w:t>
      </w:r>
      <w:r>
        <w:rPr>
          <w:spacing w:val="71"/>
          <w:w w:val="150"/>
        </w:rPr>
        <w:t xml:space="preserve">  </w:t>
      </w:r>
      <w:r>
        <w:t>участие</w:t>
      </w:r>
      <w:r>
        <w:rPr>
          <w:spacing w:val="70"/>
          <w:w w:val="150"/>
        </w:rPr>
        <w:t xml:space="preserve">  </w:t>
      </w:r>
      <w:r>
        <w:t>обучающегося</w:t>
      </w:r>
      <w:r>
        <w:rPr>
          <w:spacing w:val="70"/>
          <w:w w:val="150"/>
        </w:rPr>
        <w:t xml:space="preserve">  </w:t>
      </w:r>
      <w:r>
        <w:t>в</w:t>
      </w:r>
      <w:r>
        <w:rPr>
          <w:spacing w:val="70"/>
          <w:w w:val="150"/>
        </w:rPr>
        <w:t xml:space="preserve">  </w:t>
      </w:r>
      <w:r>
        <w:t>диалогическом</w:t>
      </w:r>
      <w:r>
        <w:rPr>
          <w:spacing w:val="71"/>
          <w:w w:val="150"/>
        </w:rPr>
        <w:t xml:space="preserve">  </w:t>
      </w:r>
      <w:r>
        <w:t>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14:paraId="6837BD75">
      <w:pPr>
        <w:pStyle w:val="21"/>
        <w:spacing w:line="352" w:lineRule="auto"/>
        <w:ind w:left="0" w:right="10" w:firstLine="426"/>
      </w:pPr>
      <w:r>
        <w:t>успешную</w:t>
      </w:r>
      <w:r>
        <w:rPr>
          <w:spacing w:val="40"/>
        </w:rPr>
        <w:t xml:space="preserve"> </w:t>
      </w:r>
      <w:r>
        <w:t>продуктивно-творческую</w:t>
      </w:r>
      <w:r>
        <w:rPr>
          <w:spacing w:val="40"/>
        </w:rPr>
        <w:t xml:space="preserve"> </w:t>
      </w:r>
      <w:r>
        <w:t>деятельность</w:t>
      </w:r>
      <w:r>
        <w:rPr>
          <w:spacing w:val="40"/>
        </w:rPr>
        <w:t xml:space="preserve"> </w:t>
      </w:r>
      <w:r>
        <w:t>(самостоятельное</w:t>
      </w:r>
      <w:r>
        <w:rPr>
          <w:spacing w:val="80"/>
          <w:w w:val="150"/>
        </w:rPr>
        <w:t xml:space="preserve"> </w:t>
      </w:r>
      <w:r>
        <w:t>создание</w:t>
      </w:r>
      <w:r>
        <w:rPr>
          <w:spacing w:val="34"/>
        </w:rPr>
        <w:t xml:space="preserve"> </w:t>
      </w:r>
      <w:r>
        <w:t>текстов</w:t>
      </w:r>
      <w:r>
        <w:rPr>
          <w:spacing w:val="31"/>
        </w:rPr>
        <w:t xml:space="preserve"> </w:t>
      </w:r>
      <w:r>
        <w:t>разного</w:t>
      </w:r>
      <w:r>
        <w:rPr>
          <w:spacing w:val="35"/>
        </w:rPr>
        <w:t xml:space="preserve"> </w:t>
      </w:r>
      <w:r>
        <w:t>типа</w:t>
      </w:r>
      <w:r>
        <w:rPr>
          <w:spacing w:val="36"/>
        </w:rPr>
        <w:t xml:space="preserve"> </w:t>
      </w:r>
      <w:r>
        <w:t>–</w:t>
      </w:r>
      <w:r>
        <w:rPr>
          <w:spacing w:val="33"/>
        </w:rPr>
        <w:t xml:space="preserve"> </w:t>
      </w:r>
      <w:r>
        <w:t>описания,</w:t>
      </w:r>
      <w:r>
        <w:rPr>
          <w:spacing w:val="32"/>
        </w:rPr>
        <w:t xml:space="preserve"> </w:t>
      </w:r>
      <w:r>
        <w:t>рассуждения, повествования),</w:t>
      </w:r>
      <w:r>
        <w:rPr>
          <w:spacing w:val="34"/>
        </w:rPr>
        <w:t xml:space="preserve"> </w:t>
      </w:r>
      <w:r>
        <w:t xml:space="preserve">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w:t>
      </w:r>
      <w:r>
        <w:rPr>
          <w:spacing w:val="-2"/>
        </w:rPr>
        <w:t>представление);</w:t>
      </w:r>
    </w:p>
    <w:p w14:paraId="447C0758">
      <w:pPr>
        <w:pStyle w:val="21"/>
        <w:spacing w:line="352" w:lineRule="auto"/>
        <w:ind w:left="0" w:right="10" w:firstLine="426"/>
      </w:pPr>
      <w: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w:t>
      </w:r>
      <w:r>
        <w:rPr>
          <w:spacing w:val="38"/>
        </w:rPr>
        <w:t xml:space="preserve">  </w:t>
      </w:r>
      <w:r>
        <w:t>уступать,</w:t>
      </w:r>
      <w:r>
        <w:rPr>
          <w:spacing w:val="37"/>
        </w:rPr>
        <w:t xml:space="preserve">  </w:t>
      </w:r>
      <w:r>
        <w:t>вырабатывать</w:t>
      </w:r>
      <w:r>
        <w:rPr>
          <w:spacing w:val="37"/>
        </w:rPr>
        <w:t xml:space="preserve">  </w:t>
      </w:r>
      <w:r>
        <w:t>общую</w:t>
      </w:r>
      <w:r>
        <w:rPr>
          <w:spacing w:val="37"/>
        </w:rPr>
        <w:t xml:space="preserve">  </w:t>
      </w:r>
      <w:r>
        <w:t>точку</w:t>
      </w:r>
      <w:r>
        <w:rPr>
          <w:spacing w:val="80"/>
          <w:w w:val="150"/>
        </w:rPr>
        <w:t xml:space="preserve"> </w:t>
      </w:r>
      <w:r>
        <w:t>зрения),</w:t>
      </w:r>
      <w:r>
        <w:rPr>
          <w:spacing w:val="38"/>
        </w:rPr>
        <w:t xml:space="preserve">  </w:t>
      </w:r>
      <w:r>
        <w:t>в</w:t>
      </w:r>
      <w:r>
        <w:rPr>
          <w:spacing w:val="37"/>
        </w:rPr>
        <w:t xml:space="preserve">  </w:t>
      </w:r>
      <w:r>
        <w:t>том</w:t>
      </w:r>
      <w:r>
        <w:rPr>
          <w:spacing w:val="80"/>
          <w:w w:val="150"/>
        </w:rPr>
        <w:t xml:space="preserve"> </w:t>
      </w:r>
      <w:r>
        <w:t xml:space="preserve">числе в условиях использования технологий неконтактного информационного </w:t>
      </w:r>
      <w:r>
        <w:rPr>
          <w:spacing w:val="-2"/>
        </w:rPr>
        <w:t>взаимодействия.</w:t>
      </w:r>
    </w:p>
    <w:p w14:paraId="0DE20660">
      <w:pPr>
        <w:tabs>
          <w:tab w:val="left" w:pos="1631"/>
        </w:tabs>
        <w:spacing w:line="352" w:lineRule="auto"/>
        <w:ind w:right="10" w:firstLine="426"/>
        <w:jc w:val="both"/>
        <w:rPr>
          <w:sz w:val="28"/>
        </w:rPr>
      </w:pPr>
      <w:r>
        <w:rPr>
          <w:sz w:val="28"/>
        </w:rPr>
        <w:t>32.8. Регулятивные УУД отражают совокупность учебных операций, обеспечивающих становление рефлексивных качеств обучающегося (на уровне начального</w:t>
      </w:r>
      <w:r>
        <w:rPr>
          <w:spacing w:val="80"/>
          <w:sz w:val="28"/>
        </w:rPr>
        <w:t xml:space="preserve">   </w:t>
      </w:r>
      <w:r>
        <w:rPr>
          <w:sz w:val="28"/>
        </w:rPr>
        <w:t>общего</w:t>
      </w:r>
      <w:r>
        <w:rPr>
          <w:spacing w:val="80"/>
          <w:sz w:val="28"/>
        </w:rPr>
        <w:t xml:space="preserve">   </w:t>
      </w:r>
      <w:r>
        <w:rPr>
          <w:sz w:val="28"/>
        </w:rPr>
        <w:t>образования</w:t>
      </w:r>
      <w:r>
        <w:rPr>
          <w:spacing w:val="80"/>
          <w:sz w:val="28"/>
        </w:rPr>
        <w:t xml:space="preserve">   </w:t>
      </w:r>
      <w:r>
        <w:rPr>
          <w:sz w:val="28"/>
        </w:rPr>
        <w:t>их</w:t>
      </w:r>
      <w:r>
        <w:rPr>
          <w:spacing w:val="80"/>
          <w:sz w:val="28"/>
        </w:rPr>
        <w:t xml:space="preserve">   </w:t>
      </w:r>
      <w:r>
        <w:rPr>
          <w:sz w:val="28"/>
        </w:rPr>
        <w:t>формирование</w:t>
      </w:r>
      <w:r>
        <w:rPr>
          <w:spacing w:val="80"/>
          <w:sz w:val="28"/>
        </w:rPr>
        <w:t xml:space="preserve">   </w:t>
      </w:r>
      <w:r>
        <w:rPr>
          <w:sz w:val="28"/>
        </w:rPr>
        <w:t>осуществляется</w:t>
      </w:r>
      <w:r>
        <w:rPr>
          <w:spacing w:val="40"/>
          <w:sz w:val="28"/>
        </w:rPr>
        <w:t xml:space="preserve"> </w:t>
      </w:r>
      <w:r>
        <w:rPr>
          <w:sz w:val="28"/>
        </w:rPr>
        <w:t>на пропедевтическом уровне).</w:t>
      </w:r>
    </w:p>
    <w:p w14:paraId="5CF903B8">
      <w:pPr>
        <w:tabs>
          <w:tab w:val="left" w:pos="1631"/>
        </w:tabs>
        <w:spacing w:before="2"/>
        <w:ind w:right="10" w:firstLine="567"/>
        <w:jc w:val="both"/>
        <w:rPr>
          <w:sz w:val="28"/>
        </w:rPr>
      </w:pPr>
      <w:r>
        <w:rPr>
          <w:sz w:val="28"/>
        </w:rPr>
        <w:t>32.9. Выделяются</w:t>
      </w:r>
      <w:r>
        <w:rPr>
          <w:spacing w:val="-7"/>
          <w:sz w:val="28"/>
        </w:rPr>
        <w:t xml:space="preserve"> </w:t>
      </w:r>
      <w:r>
        <w:rPr>
          <w:sz w:val="28"/>
        </w:rPr>
        <w:t>шесть</w:t>
      </w:r>
      <w:r>
        <w:rPr>
          <w:spacing w:val="-7"/>
          <w:sz w:val="28"/>
        </w:rPr>
        <w:t xml:space="preserve"> </w:t>
      </w:r>
      <w:r>
        <w:rPr>
          <w:sz w:val="28"/>
        </w:rPr>
        <w:t>групп</w:t>
      </w:r>
      <w:r>
        <w:rPr>
          <w:spacing w:val="-6"/>
          <w:sz w:val="28"/>
        </w:rPr>
        <w:t xml:space="preserve"> </w:t>
      </w:r>
      <w:r>
        <w:rPr>
          <w:spacing w:val="-2"/>
          <w:sz w:val="28"/>
        </w:rPr>
        <w:t>операций:</w:t>
      </w:r>
    </w:p>
    <w:p w14:paraId="42AEB832">
      <w:pPr>
        <w:pStyle w:val="21"/>
        <w:spacing w:before="151" w:line="352" w:lineRule="auto"/>
        <w:ind w:left="0" w:right="10" w:firstLine="426"/>
        <w:jc w:val="left"/>
      </w:pPr>
      <w:r>
        <w:t>принимать</w:t>
      </w:r>
      <w:r>
        <w:rPr>
          <w:spacing w:val="-10"/>
        </w:rPr>
        <w:t xml:space="preserve"> </w:t>
      </w:r>
      <w:r>
        <w:t>и</w:t>
      </w:r>
      <w:r>
        <w:rPr>
          <w:spacing w:val="-9"/>
        </w:rPr>
        <w:t xml:space="preserve"> </w:t>
      </w:r>
      <w:r>
        <w:t>удерживать</w:t>
      </w:r>
      <w:r>
        <w:rPr>
          <w:spacing w:val="-10"/>
        </w:rPr>
        <w:t xml:space="preserve"> </w:t>
      </w:r>
      <w:r>
        <w:t>учебную</w:t>
      </w:r>
      <w:r>
        <w:rPr>
          <w:spacing w:val="-10"/>
        </w:rPr>
        <w:t xml:space="preserve"> </w:t>
      </w:r>
      <w:r>
        <w:t>задачу; планировать её решение;</w:t>
      </w:r>
    </w:p>
    <w:p w14:paraId="749E4AFC">
      <w:pPr>
        <w:pStyle w:val="21"/>
        <w:spacing w:line="321" w:lineRule="exact"/>
        <w:ind w:left="0" w:right="10" w:firstLine="426"/>
        <w:jc w:val="left"/>
      </w:pPr>
      <w:r>
        <w:t>контролировать</w:t>
      </w:r>
      <w:r>
        <w:rPr>
          <w:spacing w:val="-13"/>
        </w:rPr>
        <w:t xml:space="preserve"> </w:t>
      </w:r>
      <w:r>
        <w:t>полученный</w:t>
      </w:r>
      <w:r>
        <w:rPr>
          <w:spacing w:val="-11"/>
        </w:rPr>
        <w:t xml:space="preserve"> </w:t>
      </w:r>
      <w:r>
        <w:t>результат</w:t>
      </w:r>
      <w:r>
        <w:rPr>
          <w:spacing w:val="-7"/>
        </w:rPr>
        <w:t xml:space="preserve"> </w:t>
      </w:r>
      <w:r>
        <w:rPr>
          <w:spacing w:val="-2"/>
        </w:rPr>
        <w:t>деятельности;</w:t>
      </w:r>
    </w:p>
    <w:p w14:paraId="55819BBD">
      <w:pPr>
        <w:pStyle w:val="21"/>
        <w:spacing w:before="154"/>
        <w:ind w:left="0" w:right="10" w:firstLine="426"/>
        <w:jc w:val="left"/>
      </w:pPr>
      <w:r>
        <w:t>контролировать</w:t>
      </w:r>
      <w:r>
        <w:rPr>
          <w:spacing w:val="-11"/>
        </w:rPr>
        <w:t xml:space="preserve"> </w:t>
      </w:r>
      <w:r>
        <w:t>процесс</w:t>
      </w:r>
      <w:r>
        <w:rPr>
          <w:spacing w:val="-11"/>
        </w:rPr>
        <w:t xml:space="preserve"> </w:t>
      </w:r>
      <w:r>
        <w:t>деятельности,</w:t>
      </w:r>
      <w:r>
        <w:rPr>
          <w:spacing w:val="-9"/>
        </w:rPr>
        <w:t xml:space="preserve"> </w:t>
      </w:r>
      <w:r>
        <w:t>его</w:t>
      </w:r>
      <w:r>
        <w:rPr>
          <w:spacing w:val="-7"/>
        </w:rPr>
        <w:t xml:space="preserve"> </w:t>
      </w:r>
      <w:r>
        <w:t>соответствие</w:t>
      </w:r>
      <w:r>
        <w:rPr>
          <w:spacing w:val="-9"/>
        </w:rPr>
        <w:t xml:space="preserve"> </w:t>
      </w:r>
      <w:r>
        <w:t>выбранному</w:t>
      </w:r>
      <w:r>
        <w:rPr>
          <w:spacing w:val="-11"/>
        </w:rPr>
        <w:t xml:space="preserve"> </w:t>
      </w:r>
      <w:r>
        <w:rPr>
          <w:spacing w:val="-2"/>
        </w:rPr>
        <w:t>способу;</w:t>
      </w:r>
    </w:p>
    <w:p w14:paraId="01C4E449">
      <w:pPr>
        <w:pStyle w:val="21"/>
        <w:spacing w:before="291" w:line="355" w:lineRule="auto"/>
        <w:ind w:left="0" w:right="10" w:firstLine="426"/>
      </w:pPr>
      <w:r>
        <w:t>предвидеть (прогнозировать) трудности и ошибки при решении данной учебной задачи;</w:t>
      </w:r>
    </w:p>
    <w:p w14:paraId="318501C9">
      <w:pPr>
        <w:pStyle w:val="21"/>
        <w:spacing w:line="317" w:lineRule="exact"/>
        <w:ind w:left="0" w:right="10" w:firstLine="426"/>
      </w:pPr>
      <w:r>
        <w:t>корректировать</w:t>
      </w:r>
      <w:r>
        <w:rPr>
          <w:spacing w:val="-10"/>
        </w:rPr>
        <w:t xml:space="preserve"> </w:t>
      </w:r>
      <w:r>
        <w:t>при</w:t>
      </w:r>
      <w:r>
        <w:rPr>
          <w:spacing w:val="-11"/>
        </w:rPr>
        <w:t xml:space="preserve"> </w:t>
      </w:r>
      <w:r>
        <w:t>необходимости</w:t>
      </w:r>
      <w:r>
        <w:rPr>
          <w:spacing w:val="-10"/>
        </w:rPr>
        <w:t xml:space="preserve"> </w:t>
      </w:r>
      <w:r>
        <w:t>процесс</w:t>
      </w:r>
      <w:r>
        <w:rPr>
          <w:spacing w:val="-10"/>
        </w:rPr>
        <w:t xml:space="preserve"> </w:t>
      </w:r>
      <w:r>
        <w:rPr>
          <w:spacing w:val="-2"/>
        </w:rPr>
        <w:t>деятельности.</w:t>
      </w:r>
    </w:p>
    <w:p w14:paraId="755798F5">
      <w:pPr>
        <w:tabs>
          <w:tab w:val="left" w:pos="1773"/>
        </w:tabs>
        <w:spacing w:before="151" w:line="352" w:lineRule="auto"/>
        <w:ind w:right="10" w:firstLine="567"/>
        <w:jc w:val="both"/>
        <w:rPr>
          <w:sz w:val="28"/>
        </w:rPr>
      </w:pPr>
      <w:r>
        <w:rPr>
          <w:sz w:val="28"/>
        </w:rPr>
        <w:t>32.10. 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w:t>
      </w:r>
      <w:r>
        <w:rPr>
          <w:spacing w:val="80"/>
          <w:sz w:val="28"/>
        </w:rPr>
        <w:t xml:space="preserve"> </w:t>
      </w:r>
      <w:r>
        <w:rPr>
          <w:sz w:val="28"/>
        </w:rPr>
        <w:t>использования технологий неконтактного информационного взаимодействия.</w:t>
      </w:r>
    </w:p>
    <w:p w14:paraId="2B14311D">
      <w:pPr>
        <w:tabs>
          <w:tab w:val="left" w:pos="1773"/>
        </w:tabs>
        <w:spacing w:before="3" w:line="352" w:lineRule="auto"/>
        <w:ind w:right="10" w:firstLine="567"/>
        <w:jc w:val="both"/>
        <w:rPr>
          <w:sz w:val="28"/>
        </w:rPr>
      </w:pPr>
      <w:r>
        <w:rPr>
          <w:sz w:val="28"/>
        </w:rPr>
        <w:t>32.11. В</w:t>
      </w:r>
      <w:r>
        <w:rPr>
          <w:spacing w:val="40"/>
          <w:sz w:val="28"/>
        </w:rPr>
        <w:t xml:space="preserve"> </w:t>
      </w:r>
      <w:r>
        <w:rPr>
          <w:sz w:val="28"/>
        </w:rPr>
        <w:t>федеральных</w:t>
      </w:r>
      <w:r>
        <w:rPr>
          <w:spacing w:val="40"/>
          <w:sz w:val="28"/>
        </w:rPr>
        <w:t xml:space="preserve"> </w:t>
      </w:r>
      <w:r>
        <w:rPr>
          <w:sz w:val="28"/>
        </w:rPr>
        <w:t>рабочих</w:t>
      </w:r>
      <w:r>
        <w:rPr>
          <w:spacing w:val="40"/>
          <w:sz w:val="28"/>
        </w:rPr>
        <w:t xml:space="preserve"> </w:t>
      </w:r>
      <w:r>
        <w:rPr>
          <w:sz w:val="28"/>
        </w:rPr>
        <w:t>программах</w:t>
      </w:r>
      <w:r>
        <w:rPr>
          <w:spacing w:val="40"/>
          <w:sz w:val="28"/>
        </w:rPr>
        <w:t xml:space="preserve"> </w:t>
      </w:r>
      <w:r>
        <w:rPr>
          <w:sz w:val="28"/>
        </w:rPr>
        <w:t>учебных</w:t>
      </w:r>
      <w:r>
        <w:rPr>
          <w:spacing w:val="40"/>
          <w:sz w:val="28"/>
        </w:rPr>
        <w:t xml:space="preserve"> </w:t>
      </w:r>
      <w:r>
        <w:rPr>
          <w:sz w:val="28"/>
        </w:rPr>
        <w:t>предметов</w:t>
      </w:r>
      <w:r>
        <w:rPr>
          <w:spacing w:val="40"/>
          <w:sz w:val="28"/>
        </w:rPr>
        <w:t xml:space="preserve"> </w:t>
      </w:r>
      <w:r>
        <w:rPr>
          <w:sz w:val="28"/>
        </w:rPr>
        <w:t>требования</w:t>
      </w:r>
      <w:r>
        <w:rPr>
          <w:spacing w:val="80"/>
          <w:w w:val="150"/>
          <w:sz w:val="28"/>
        </w:rPr>
        <w:t xml:space="preserve"> </w:t>
      </w:r>
      <w:r>
        <w:rPr>
          <w:sz w:val="28"/>
        </w:rPr>
        <w:t>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w:t>
      </w:r>
    </w:p>
    <w:p w14:paraId="24C3DCBD">
      <w:pPr>
        <w:pStyle w:val="21"/>
        <w:spacing w:before="2" w:line="352" w:lineRule="auto"/>
        <w:ind w:left="0" w:right="10" w:firstLine="426"/>
      </w:pPr>
      <w:r>
        <w:t>знание и применение коммуникативных форм взаимодействия (договариваться,</w:t>
      </w:r>
      <w:r>
        <w:rPr>
          <w:spacing w:val="80"/>
        </w:rPr>
        <w:t xml:space="preserve"> </w:t>
      </w:r>
      <w:r>
        <w:t>рассуждать,</w:t>
      </w:r>
      <w:r>
        <w:rPr>
          <w:spacing w:val="80"/>
        </w:rPr>
        <w:t xml:space="preserve"> </w:t>
      </w:r>
      <w:r>
        <w:t>находить</w:t>
      </w:r>
      <w:r>
        <w:rPr>
          <w:spacing w:val="80"/>
        </w:rPr>
        <w:t xml:space="preserve"> </w:t>
      </w:r>
      <w:r>
        <w:t>компромиссные</w:t>
      </w:r>
      <w:r>
        <w:rPr>
          <w:spacing w:val="80"/>
        </w:rPr>
        <w:t xml:space="preserve"> </w:t>
      </w:r>
      <w:r>
        <w:t>решения),</w:t>
      </w:r>
      <w:r>
        <w:rPr>
          <w:spacing w:val="80"/>
        </w:rPr>
        <w:t xml:space="preserve"> </w:t>
      </w:r>
      <w:r>
        <w:t>в</w:t>
      </w:r>
      <w:r>
        <w:rPr>
          <w:spacing w:val="80"/>
        </w:rPr>
        <w:t xml:space="preserve"> </w:t>
      </w:r>
      <w:r>
        <w:t>том</w:t>
      </w:r>
      <w:r>
        <w:rPr>
          <w:spacing w:val="80"/>
        </w:rPr>
        <w:t xml:space="preserve"> </w:t>
      </w:r>
      <w:r>
        <w:t>числе</w:t>
      </w:r>
      <w:r>
        <w:rPr>
          <w:spacing w:val="80"/>
          <w:w w:val="150"/>
        </w:rPr>
        <w:t xml:space="preserve"> </w:t>
      </w:r>
      <w:r>
        <w:t xml:space="preserve">в условиях использования технологий неконтактного информационного </w:t>
      </w:r>
      <w:r>
        <w:rPr>
          <w:spacing w:val="-2"/>
        </w:rPr>
        <w:t>взаимодействия;</w:t>
      </w:r>
    </w:p>
    <w:p w14:paraId="17F3D999">
      <w:pPr>
        <w:pStyle w:val="21"/>
        <w:spacing w:before="1" w:line="352" w:lineRule="auto"/>
        <w:ind w:left="0" w:right="10" w:firstLine="426"/>
      </w:pPr>
      <w:r>
        <w:t>волевые регулятивные умения (подчиняться, уступать, объективно оценивать вклад свой и других в результат общего труда и другие).</w:t>
      </w:r>
    </w:p>
    <w:p w14:paraId="0165ACF2">
      <w:pPr>
        <w:tabs>
          <w:tab w:val="left" w:pos="1773"/>
        </w:tabs>
        <w:spacing w:before="1" w:line="352" w:lineRule="auto"/>
        <w:ind w:left="567" w:right="10"/>
        <w:jc w:val="both"/>
        <w:rPr>
          <w:sz w:val="28"/>
        </w:rPr>
      </w:pPr>
      <w:r>
        <w:rPr>
          <w:sz w:val="28"/>
        </w:rPr>
        <w:t>32.12. Механизмом конструирования образовательного процесса являются следующие методические позиции.</w:t>
      </w:r>
    </w:p>
    <w:p w14:paraId="2A656569">
      <w:pPr>
        <w:tabs>
          <w:tab w:val="left" w:pos="1978"/>
        </w:tabs>
        <w:spacing w:line="352" w:lineRule="auto"/>
        <w:ind w:right="10" w:firstLine="567"/>
        <w:jc w:val="both"/>
        <w:rPr>
          <w:sz w:val="28"/>
        </w:rPr>
      </w:pPr>
      <w:r>
        <w:rPr>
          <w:sz w:val="28"/>
        </w:rPr>
        <w:t>32.12.1. Педагогический работник проводит анализ содержания учебного предмета</w:t>
      </w:r>
      <w:r>
        <w:rPr>
          <w:spacing w:val="30"/>
          <w:sz w:val="28"/>
        </w:rPr>
        <w:t xml:space="preserve"> </w:t>
      </w:r>
      <w:r>
        <w:rPr>
          <w:sz w:val="28"/>
        </w:rPr>
        <w:t>с</w:t>
      </w:r>
      <w:r>
        <w:rPr>
          <w:spacing w:val="30"/>
          <w:sz w:val="28"/>
        </w:rPr>
        <w:t xml:space="preserve"> </w:t>
      </w:r>
      <w:r>
        <w:rPr>
          <w:sz w:val="28"/>
        </w:rPr>
        <w:t>точки</w:t>
      </w:r>
      <w:r>
        <w:rPr>
          <w:spacing w:val="28"/>
          <w:sz w:val="28"/>
        </w:rPr>
        <w:t xml:space="preserve"> </w:t>
      </w:r>
      <w:r>
        <w:rPr>
          <w:sz w:val="28"/>
        </w:rPr>
        <w:t>зрения</w:t>
      </w:r>
      <w:r>
        <w:rPr>
          <w:spacing w:val="31"/>
          <w:sz w:val="28"/>
        </w:rPr>
        <w:t xml:space="preserve"> </w:t>
      </w:r>
      <w:r>
        <w:rPr>
          <w:sz w:val="28"/>
        </w:rPr>
        <w:t>УУД</w:t>
      </w:r>
      <w:r>
        <w:rPr>
          <w:spacing w:val="28"/>
          <w:sz w:val="28"/>
        </w:rPr>
        <w:t xml:space="preserve"> </w:t>
      </w:r>
      <w:r>
        <w:rPr>
          <w:sz w:val="28"/>
        </w:rPr>
        <w:t>и</w:t>
      </w:r>
      <w:r>
        <w:rPr>
          <w:spacing w:val="30"/>
          <w:sz w:val="28"/>
        </w:rPr>
        <w:t xml:space="preserve"> </w:t>
      </w:r>
      <w:r>
        <w:rPr>
          <w:sz w:val="28"/>
        </w:rPr>
        <w:t>устанавливает</w:t>
      </w:r>
      <w:r>
        <w:rPr>
          <w:spacing w:val="29"/>
          <w:sz w:val="28"/>
        </w:rPr>
        <w:t xml:space="preserve"> </w:t>
      </w:r>
      <w:r>
        <w:rPr>
          <w:sz w:val="28"/>
        </w:rPr>
        <w:t>те</w:t>
      </w:r>
      <w:r>
        <w:rPr>
          <w:spacing w:val="27"/>
          <w:sz w:val="28"/>
        </w:rPr>
        <w:t xml:space="preserve"> </w:t>
      </w:r>
      <w:r>
        <w:rPr>
          <w:sz w:val="28"/>
        </w:rPr>
        <w:t>содержательные</w:t>
      </w:r>
      <w:r>
        <w:rPr>
          <w:spacing w:val="27"/>
          <w:sz w:val="28"/>
        </w:rPr>
        <w:t xml:space="preserve"> </w:t>
      </w:r>
      <w:r>
        <w:rPr>
          <w:sz w:val="28"/>
        </w:rPr>
        <w:t>линии,</w:t>
      </w:r>
      <w:r>
        <w:rPr>
          <w:spacing w:val="29"/>
          <w:sz w:val="28"/>
        </w:rPr>
        <w:t xml:space="preserve"> </w:t>
      </w:r>
      <w:r>
        <w:rPr>
          <w:sz w:val="28"/>
        </w:rPr>
        <w:t xml:space="preserve">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w:t>
      </w:r>
      <w:r>
        <w:rPr>
          <w:spacing w:val="-2"/>
          <w:sz w:val="28"/>
        </w:rPr>
        <w:t>предмета.</w:t>
      </w:r>
    </w:p>
    <w:p w14:paraId="06929CCC">
      <w:pPr>
        <w:pStyle w:val="21"/>
        <w:spacing w:line="353" w:lineRule="auto"/>
        <w:ind w:left="0" w:right="11" w:firstLine="425"/>
      </w:pPr>
      <w:r>
        <w:t>Таким образом, на первом этапе формирования УУД определяются приоритеты</w:t>
      </w:r>
      <w:r>
        <w:rPr>
          <w:spacing w:val="80"/>
        </w:rPr>
        <w:t xml:space="preserve"> </w:t>
      </w:r>
      <w:r>
        <w:t>учебных</w:t>
      </w:r>
      <w:r>
        <w:rPr>
          <w:spacing w:val="80"/>
        </w:rPr>
        <w:t xml:space="preserve"> </w:t>
      </w:r>
      <w:r>
        <w:t>предметов</w:t>
      </w:r>
      <w:r>
        <w:rPr>
          <w:spacing w:val="80"/>
        </w:rPr>
        <w:t xml:space="preserve"> </w:t>
      </w:r>
      <w:r>
        <w:t>для</w:t>
      </w:r>
      <w:r>
        <w:rPr>
          <w:spacing w:val="80"/>
        </w:rPr>
        <w:t xml:space="preserve"> </w:t>
      </w:r>
      <w:r>
        <w:t>формирования</w:t>
      </w:r>
      <w:r>
        <w:rPr>
          <w:spacing w:val="80"/>
        </w:rPr>
        <w:t xml:space="preserve"> </w:t>
      </w:r>
      <w:r>
        <w:t>качества</w:t>
      </w:r>
      <w:r>
        <w:rPr>
          <w:spacing w:val="80"/>
        </w:rPr>
        <w:t xml:space="preserve"> </w:t>
      </w:r>
      <w:r>
        <w:t>универсальности</w:t>
      </w:r>
      <w:r>
        <w:rPr>
          <w:spacing w:val="80"/>
        </w:rPr>
        <w:t xml:space="preserve"> </w:t>
      </w:r>
      <w:r>
        <w:t>на данном предметном содержании.</w:t>
      </w:r>
    </w:p>
    <w:p w14:paraId="44C3EDCE">
      <w:pPr>
        <w:pStyle w:val="21"/>
        <w:spacing w:before="1" w:line="352" w:lineRule="auto"/>
        <w:ind w:left="0" w:right="10" w:firstLine="426"/>
      </w:pPr>
      <w:r>
        <w:t>На втором этапе подключаются другие учебные предметы, педагогический работник</w:t>
      </w:r>
      <w:r>
        <w:rPr>
          <w:spacing w:val="40"/>
        </w:rPr>
        <w:t xml:space="preserve">  </w:t>
      </w:r>
      <w:r>
        <w:t>предлагает</w:t>
      </w:r>
      <w:r>
        <w:rPr>
          <w:spacing w:val="40"/>
        </w:rPr>
        <w:t xml:space="preserve">  </w:t>
      </w:r>
      <w:r>
        <w:t>задания,</w:t>
      </w:r>
      <w:r>
        <w:rPr>
          <w:spacing w:val="40"/>
        </w:rPr>
        <w:t xml:space="preserve">  </w:t>
      </w:r>
      <w:r>
        <w:t>требующие</w:t>
      </w:r>
      <w:r>
        <w:rPr>
          <w:spacing w:val="40"/>
        </w:rPr>
        <w:t xml:space="preserve">  </w:t>
      </w:r>
      <w:r>
        <w:t>применения</w:t>
      </w:r>
      <w:r>
        <w:rPr>
          <w:spacing w:val="40"/>
        </w:rPr>
        <w:t xml:space="preserve">  </w:t>
      </w:r>
      <w:r>
        <w:t>учебного</w:t>
      </w:r>
      <w:r>
        <w:rPr>
          <w:spacing w:val="40"/>
        </w:rPr>
        <w:t xml:space="preserve">  </w:t>
      </w:r>
      <w:r>
        <w:t>действия</w:t>
      </w:r>
      <w:r>
        <w:rPr>
          <w:spacing w:val="40"/>
        </w:rPr>
        <w:t xml:space="preserve"> </w:t>
      </w:r>
      <w:r>
        <w:t>или операций на разном предметном содержании.</w:t>
      </w:r>
    </w:p>
    <w:p w14:paraId="46CF4C4C">
      <w:pPr>
        <w:pStyle w:val="21"/>
        <w:spacing w:before="1" w:line="352" w:lineRule="auto"/>
        <w:ind w:left="0" w:right="10" w:firstLine="426"/>
      </w:pPr>
      <w:r>
        <w:t>Третий</w:t>
      </w:r>
      <w:r>
        <w:rPr>
          <w:spacing w:val="40"/>
        </w:rPr>
        <w:t xml:space="preserve"> </w:t>
      </w:r>
      <w:r>
        <w:t>этап</w:t>
      </w:r>
      <w:r>
        <w:rPr>
          <w:spacing w:val="40"/>
        </w:rPr>
        <w:t xml:space="preserve"> </w:t>
      </w:r>
      <w:r>
        <w:t>характеризуется</w:t>
      </w:r>
      <w:r>
        <w:rPr>
          <w:spacing w:val="40"/>
        </w:rPr>
        <w:t xml:space="preserve"> </w:t>
      </w:r>
      <w:r>
        <w:t>устойчивостью</w:t>
      </w:r>
      <w:r>
        <w:rPr>
          <w:spacing w:val="40"/>
        </w:rPr>
        <w:t xml:space="preserve"> </w:t>
      </w:r>
      <w:r>
        <w:t>УУД,</w:t>
      </w:r>
      <w:r>
        <w:rPr>
          <w:spacing w:val="40"/>
        </w:rPr>
        <w:t xml:space="preserve"> </w:t>
      </w:r>
      <w:r>
        <w:t>то</w:t>
      </w:r>
      <w:r>
        <w:rPr>
          <w:spacing w:val="40"/>
        </w:rPr>
        <w:t xml:space="preserve"> </w:t>
      </w:r>
      <w:r>
        <w:t>есть</w:t>
      </w:r>
      <w:r>
        <w:rPr>
          <w:spacing w:val="40"/>
        </w:rPr>
        <w:t xml:space="preserve"> </w:t>
      </w:r>
      <w:r>
        <w:t>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w:t>
      </w:r>
      <w:r>
        <w:rPr>
          <w:spacing w:val="40"/>
        </w:rPr>
        <w:t xml:space="preserve"> </w:t>
      </w:r>
      <w:r>
        <w:t>не</w:t>
      </w:r>
      <w:r>
        <w:rPr>
          <w:spacing w:val="40"/>
        </w:rPr>
        <w:t xml:space="preserve"> </w:t>
      </w:r>
      <w:r>
        <w:t>ссылаясь</w:t>
      </w:r>
      <w:r>
        <w:rPr>
          <w:spacing w:val="40"/>
        </w:rPr>
        <w:t xml:space="preserve"> </w:t>
      </w:r>
      <w:r>
        <w:t>на</w:t>
      </w:r>
      <w:r>
        <w:rPr>
          <w:spacing w:val="40"/>
        </w:rPr>
        <w:t xml:space="preserve"> </w:t>
      </w:r>
      <w:r>
        <w:t>конкретное</w:t>
      </w:r>
      <w:r>
        <w:rPr>
          <w:spacing w:val="40"/>
        </w:rPr>
        <w:t xml:space="preserve"> </w:t>
      </w:r>
      <w:r>
        <w:t>содержание.</w:t>
      </w:r>
      <w:r>
        <w:rPr>
          <w:spacing w:val="40"/>
        </w:rPr>
        <w:t xml:space="preserve"> </w:t>
      </w:r>
      <w:r>
        <w:t>Например,</w:t>
      </w:r>
      <w:r>
        <w:rPr>
          <w:spacing w:val="40"/>
        </w:rPr>
        <w:t xml:space="preserve"> </w:t>
      </w:r>
      <w:r>
        <w:t>«наблюдать</w:t>
      </w:r>
      <w:r>
        <w:rPr>
          <w:spacing w:val="40"/>
        </w:rPr>
        <w:t xml:space="preserve"> </w:t>
      </w:r>
      <w:r>
        <w:t>–</w:t>
      </w:r>
      <w:r>
        <w:rPr>
          <w:spacing w:val="40"/>
        </w:rPr>
        <w:t xml:space="preserve"> </w:t>
      </w:r>
      <w:r>
        <w:t>значит…»,</w:t>
      </w:r>
    </w:p>
    <w:p w14:paraId="37EE6627">
      <w:pPr>
        <w:pStyle w:val="21"/>
        <w:spacing w:before="4"/>
        <w:ind w:left="0" w:right="10" w:firstLine="426"/>
      </w:pPr>
      <w:r>
        <w:t>«сравнение</w:t>
      </w:r>
      <w:r>
        <w:rPr>
          <w:spacing w:val="-7"/>
        </w:rPr>
        <w:t xml:space="preserve"> </w:t>
      </w:r>
      <w:r>
        <w:t>–</w:t>
      </w:r>
      <w:r>
        <w:rPr>
          <w:spacing w:val="-4"/>
        </w:rPr>
        <w:t xml:space="preserve"> </w:t>
      </w:r>
      <w:r>
        <w:t>это…»,</w:t>
      </w:r>
      <w:r>
        <w:rPr>
          <w:spacing w:val="-5"/>
        </w:rPr>
        <w:t xml:space="preserve"> </w:t>
      </w:r>
      <w:r>
        <w:t>«контролировать</w:t>
      </w:r>
      <w:r>
        <w:rPr>
          <w:spacing w:val="-3"/>
        </w:rPr>
        <w:t xml:space="preserve"> </w:t>
      </w:r>
      <w:r>
        <w:t>–</w:t>
      </w:r>
      <w:r>
        <w:rPr>
          <w:spacing w:val="-6"/>
        </w:rPr>
        <w:t xml:space="preserve"> </w:t>
      </w:r>
      <w:r>
        <w:t>значит…»</w:t>
      </w:r>
      <w:r>
        <w:rPr>
          <w:spacing w:val="-5"/>
        </w:rPr>
        <w:t xml:space="preserve"> </w:t>
      </w:r>
      <w:r>
        <w:t>и</w:t>
      </w:r>
      <w:r>
        <w:rPr>
          <w:spacing w:val="-4"/>
        </w:rPr>
        <w:t xml:space="preserve"> </w:t>
      </w:r>
      <w:r>
        <w:rPr>
          <w:spacing w:val="-2"/>
        </w:rPr>
        <w:t>другие.</w:t>
      </w:r>
    </w:p>
    <w:p w14:paraId="224DE098">
      <w:pPr>
        <w:pStyle w:val="21"/>
        <w:spacing w:before="151" w:line="352" w:lineRule="auto"/>
        <w:ind w:left="0" w:right="10" w:firstLine="426"/>
      </w:pPr>
      <w:r>
        <w:t xml:space="preserve">Педагогический работник делает вывод о том, что универсальность (независимость от конкретного содержания) как свойство учебного действия </w:t>
      </w:r>
      <w:r>
        <w:rPr>
          <w:spacing w:val="-2"/>
        </w:rPr>
        <w:t>сформировалась.</w:t>
      </w:r>
    </w:p>
    <w:p w14:paraId="22DF8569">
      <w:pPr>
        <w:tabs>
          <w:tab w:val="left" w:pos="1978"/>
        </w:tabs>
        <w:spacing w:before="1" w:line="352" w:lineRule="auto"/>
        <w:ind w:right="10" w:firstLine="426"/>
        <w:jc w:val="both"/>
        <w:rPr>
          <w:sz w:val="28"/>
        </w:rPr>
      </w:pPr>
      <w:r>
        <w:rPr>
          <w:sz w:val="28"/>
        </w:rPr>
        <w:t>32.12.2. Педагогический</w:t>
      </w:r>
      <w:r>
        <w:rPr>
          <w:spacing w:val="80"/>
          <w:sz w:val="28"/>
        </w:rPr>
        <w:t xml:space="preserve"> </w:t>
      </w:r>
      <w:r>
        <w:rPr>
          <w:sz w:val="28"/>
        </w:rPr>
        <w:t>работник</w:t>
      </w:r>
      <w:r>
        <w:rPr>
          <w:spacing w:val="80"/>
          <w:sz w:val="28"/>
        </w:rPr>
        <w:t xml:space="preserve"> </w:t>
      </w:r>
      <w:r>
        <w:rPr>
          <w:sz w:val="28"/>
        </w:rPr>
        <w:t>использует</w:t>
      </w:r>
      <w:r>
        <w:rPr>
          <w:spacing w:val="80"/>
          <w:sz w:val="28"/>
        </w:rPr>
        <w:t xml:space="preserve"> </w:t>
      </w:r>
      <w:r>
        <w:rPr>
          <w:sz w:val="28"/>
        </w:rPr>
        <w:t>виды</w:t>
      </w:r>
      <w:r>
        <w:rPr>
          <w:spacing w:val="80"/>
          <w:sz w:val="28"/>
        </w:rPr>
        <w:t xml:space="preserve"> </w:t>
      </w:r>
      <w:r>
        <w:rPr>
          <w:sz w:val="28"/>
        </w:rPr>
        <w:t>деятельности,</w:t>
      </w:r>
      <w:r>
        <w:rPr>
          <w:spacing w:val="80"/>
          <w:sz w:val="28"/>
        </w:rPr>
        <w:t xml:space="preserve"> </w:t>
      </w:r>
      <w:r>
        <w:rPr>
          <w:sz w:val="28"/>
        </w:rPr>
        <w:t>которые в особой мере провоцируют применение универсальных действий: поисковая, в том числе с</w:t>
      </w:r>
      <w:r>
        <w:rPr>
          <w:spacing w:val="-2"/>
          <w:sz w:val="28"/>
        </w:rPr>
        <w:t xml:space="preserve"> </w:t>
      </w:r>
      <w:r>
        <w:rPr>
          <w:sz w:val="28"/>
        </w:rPr>
        <w:t>использованием электронных образовательных</w:t>
      </w:r>
      <w:r>
        <w:rPr>
          <w:spacing w:val="-1"/>
          <w:sz w:val="28"/>
        </w:rPr>
        <w:t xml:space="preserve"> </w:t>
      </w:r>
      <w:r>
        <w:rPr>
          <w:sz w:val="28"/>
        </w:rPr>
        <w:t>и информационных</w:t>
      </w:r>
      <w:r>
        <w:rPr>
          <w:spacing w:val="-1"/>
          <w:sz w:val="28"/>
        </w:rPr>
        <w:t xml:space="preserve"> </w:t>
      </w:r>
      <w:r>
        <w:rPr>
          <w:sz w:val="28"/>
        </w:rPr>
        <w:t>ресурсов Интернета,</w:t>
      </w:r>
      <w:r>
        <w:rPr>
          <w:spacing w:val="80"/>
          <w:w w:val="150"/>
          <w:sz w:val="28"/>
        </w:rPr>
        <w:t xml:space="preserve">  </w:t>
      </w:r>
      <w:r>
        <w:rPr>
          <w:sz w:val="28"/>
        </w:rPr>
        <w:t>исследовательская,</w:t>
      </w:r>
      <w:r>
        <w:rPr>
          <w:spacing w:val="80"/>
          <w:w w:val="150"/>
          <w:sz w:val="28"/>
        </w:rPr>
        <w:t xml:space="preserve">  </w:t>
      </w:r>
      <w:r>
        <w:rPr>
          <w:sz w:val="28"/>
        </w:rPr>
        <w:t>творческая</w:t>
      </w:r>
      <w:r>
        <w:rPr>
          <w:spacing w:val="80"/>
          <w:w w:val="150"/>
          <w:sz w:val="28"/>
        </w:rPr>
        <w:t xml:space="preserve">  </w:t>
      </w:r>
      <w:r>
        <w:rPr>
          <w:sz w:val="28"/>
        </w:rPr>
        <w:t>деятельность,</w:t>
      </w:r>
      <w:r>
        <w:rPr>
          <w:spacing w:val="80"/>
          <w:w w:val="150"/>
          <w:sz w:val="28"/>
        </w:rPr>
        <w:t xml:space="preserve">  </w:t>
      </w:r>
      <w:r>
        <w:rPr>
          <w:sz w:val="28"/>
        </w:rPr>
        <w:t>в</w:t>
      </w:r>
      <w:r>
        <w:rPr>
          <w:spacing w:val="80"/>
          <w:w w:val="150"/>
          <w:sz w:val="28"/>
        </w:rPr>
        <w:t xml:space="preserve">  </w:t>
      </w:r>
      <w:r>
        <w:rPr>
          <w:sz w:val="28"/>
        </w:rPr>
        <w:t>том</w:t>
      </w:r>
      <w:r>
        <w:rPr>
          <w:spacing w:val="80"/>
          <w:w w:val="150"/>
          <w:sz w:val="28"/>
        </w:rPr>
        <w:t xml:space="preserve">  </w:t>
      </w:r>
      <w:r>
        <w:rPr>
          <w:sz w:val="28"/>
        </w:rPr>
        <w:t>числе</w:t>
      </w:r>
      <w:r>
        <w:rPr>
          <w:spacing w:val="40"/>
          <w:sz w:val="28"/>
        </w:rPr>
        <w:t xml:space="preserve"> </w:t>
      </w:r>
      <w:r>
        <w:rPr>
          <w:sz w:val="28"/>
        </w:rPr>
        <w:t>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w:t>
      </w:r>
      <w:r>
        <w:rPr>
          <w:spacing w:val="40"/>
          <w:sz w:val="28"/>
        </w:rPr>
        <w:t xml:space="preserve">  </w:t>
      </w:r>
      <w:r>
        <w:rPr>
          <w:sz w:val="28"/>
        </w:rPr>
        <w:t>методом</w:t>
      </w:r>
      <w:r>
        <w:rPr>
          <w:spacing w:val="40"/>
          <w:sz w:val="28"/>
        </w:rPr>
        <w:t xml:space="preserve">  </w:t>
      </w:r>
      <w:r>
        <w:rPr>
          <w:sz w:val="28"/>
        </w:rPr>
        <w:t>обучения</w:t>
      </w:r>
      <w:r>
        <w:rPr>
          <w:spacing w:val="40"/>
          <w:sz w:val="28"/>
        </w:rPr>
        <w:t xml:space="preserve">  </w:t>
      </w:r>
      <w:r>
        <w:rPr>
          <w:sz w:val="28"/>
        </w:rPr>
        <w:t>является</w:t>
      </w:r>
      <w:r>
        <w:rPr>
          <w:spacing w:val="40"/>
          <w:sz w:val="28"/>
        </w:rPr>
        <w:t xml:space="preserve">  </w:t>
      </w:r>
      <w:r>
        <w:rPr>
          <w:sz w:val="28"/>
        </w:rPr>
        <w:t>образец,</w:t>
      </w:r>
      <w:r>
        <w:rPr>
          <w:spacing w:val="40"/>
          <w:sz w:val="28"/>
        </w:rPr>
        <w:t xml:space="preserve">  </w:t>
      </w:r>
      <w:r>
        <w:rPr>
          <w:sz w:val="28"/>
        </w:rPr>
        <w:t>предъявляемый</w:t>
      </w:r>
      <w:r>
        <w:rPr>
          <w:spacing w:val="40"/>
          <w:sz w:val="28"/>
        </w:rPr>
        <w:t xml:space="preserve">  </w:t>
      </w:r>
      <w:r>
        <w:rPr>
          <w:sz w:val="28"/>
        </w:rPr>
        <w:t>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14:paraId="26DFDBFA">
      <w:pPr>
        <w:pStyle w:val="21"/>
        <w:spacing w:before="4" w:line="352" w:lineRule="auto"/>
        <w:ind w:left="0" w:right="10" w:firstLine="426"/>
      </w:pPr>
      <w: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w:t>
      </w:r>
      <w:r>
        <w:rPr>
          <w:spacing w:val="-4"/>
        </w:rPr>
        <w:t xml:space="preserve"> </w:t>
      </w:r>
      <w:r>
        <w:t>с</w:t>
      </w:r>
      <w:r>
        <w:rPr>
          <w:spacing w:val="-1"/>
        </w:rPr>
        <w:t xml:space="preserve"> </w:t>
      </w:r>
      <w:r>
        <w:t>использованием</w:t>
      </w:r>
      <w:r>
        <w:rPr>
          <w:spacing w:val="-3"/>
        </w:rPr>
        <w:t xml:space="preserve"> </w:t>
      </w:r>
      <w:r>
        <w:t>информационных</w:t>
      </w:r>
      <w:r>
        <w:rPr>
          <w:spacing w:val="-3"/>
        </w:rPr>
        <w:t xml:space="preserve"> </w:t>
      </w:r>
      <w:r>
        <w:t>банков,</w:t>
      </w:r>
      <w:r>
        <w:rPr>
          <w:spacing w:val="-2"/>
        </w:rPr>
        <w:t xml:space="preserve"> </w:t>
      </w:r>
      <w:r>
        <w:t>содержащих</w:t>
      </w:r>
      <w:r>
        <w:rPr>
          <w:spacing w:val="-3"/>
        </w:rPr>
        <w:t xml:space="preserve"> </w:t>
      </w:r>
      <w:r>
        <w:rPr>
          <w:spacing w:val="-2"/>
        </w:rPr>
        <w:t xml:space="preserve">различные </w:t>
      </w:r>
      <w:r>
        <w:t>экранные</w:t>
      </w:r>
      <w:r>
        <w:rPr>
          <w:spacing w:val="40"/>
        </w:rPr>
        <w:t xml:space="preserve"> </w:t>
      </w:r>
      <w:r>
        <w:t>(виртуальные)</w:t>
      </w:r>
      <w:r>
        <w:rPr>
          <w:spacing w:val="40"/>
        </w:rPr>
        <w:t xml:space="preserve"> </w:t>
      </w:r>
      <w:r>
        <w:t>объекты</w:t>
      </w:r>
      <w:r>
        <w:rPr>
          <w:spacing w:val="40"/>
        </w:rPr>
        <w:t xml:space="preserve"> </w:t>
      </w:r>
      <w:r>
        <w:t>(учебного</w:t>
      </w:r>
      <w:r>
        <w:rPr>
          <w:spacing w:val="40"/>
        </w:rPr>
        <w:t xml:space="preserve"> </w:t>
      </w:r>
      <w:r>
        <w:t>или</w:t>
      </w:r>
      <w:r>
        <w:rPr>
          <w:spacing w:val="40"/>
        </w:rPr>
        <w:t xml:space="preserve"> </w:t>
      </w:r>
      <w:r>
        <w:t>игрового,</w:t>
      </w:r>
      <w:r>
        <w:rPr>
          <w:spacing w:val="40"/>
        </w:rPr>
        <w:t xml:space="preserve"> </w:t>
      </w:r>
      <w:r>
        <w:t>бытового</w:t>
      </w:r>
      <w:r>
        <w:rPr>
          <w:spacing w:val="40"/>
        </w:rPr>
        <w:t xml:space="preserve"> </w:t>
      </w:r>
      <w:r>
        <w:t>назначения),</w:t>
      </w:r>
      <w:r>
        <w:rPr>
          <w:spacing w:val="40"/>
        </w:rPr>
        <w:t xml:space="preserve"> </w:t>
      </w:r>
      <w:r>
        <w:t xml:space="preserve">в том числе в условиях использования технологий неконтактного информационного </w:t>
      </w:r>
      <w:r>
        <w:rPr>
          <w:spacing w:val="-2"/>
        </w:rPr>
        <w:t>взаимодействия.</w:t>
      </w:r>
    </w:p>
    <w:p w14:paraId="28EED5F9">
      <w:pPr>
        <w:pStyle w:val="21"/>
        <w:spacing w:before="1" w:line="352" w:lineRule="auto"/>
        <w:ind w:left="0" w:right="10" w:firstLine="426"/>
      </w:pPr>
      <w:r>
        <w:t>Для формирования наблюдения как метода познания разных объектов действительности</w:t>
      </w:r>
      <w:r>
        <w:rPr>
          <w:spacing w:val="40"/>
        </w:rPr>
        <w:t xml:space="preserve">  </w:t>
      </w:r>
      <w:r>
        <w:t>на</w:t>
      </w:r>
      <w:r>
        <w:rPr>
          <w:spacing w:val="60"/>
        </w:rPr>
        <w:t xml:space="preserve">  </w:t>
      </w:r>
      <w:r>
        <w:t>уроках</w:t>
      </w:r>
      <w:r>
        <w:rPr>
          <w:spacing w:val="40"/>
        </w:rPr>
        <w:t xml:space="preserve">  </w:t>
      </w:r>
      <w:r>
        <w:t>окружающего</w:t>
      </w:r>
      <w:r>
        <w:rPr>
          <w:spacing w:val="40"/>
        </w:rPr>
        <w:t xml:space="preserve">  </w:t>
      </w:r>
      <w:r>
        <w:t>мира</w:t>
      </w:r>
      <w:r>
        <w:rPr>
          <w:spacing w:val="40"/>
        </w:rPr>
        <w:t xml:space="preserve">  </w:t>
      </w:r>
      <w:r>
        <w:t>организуются</w:t>
      </w:r>
      <w:r>
        <w:rPr>
          <w:spacing w:val="59"/>
        </w:rPr>
        <w:t xml:space="preserve">  </w:t>
      </w:r>
      <w:r>
        <w:t>наблюдения</w:t>
      </w:r>
      <w:r>
        <w:rPr>
          <w:spacing w:val="40"/>
        </w:rPr>
        <w:t xml:space="preserve"> </w:t>
      </w:r>
      <w:r>
        <w:t>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обучающемуся в условиях образовательной организации (объекты природы, художественные визуализации, технологические процессы и другие).</w:t>
      </w:r>
    </w:p>
    <w:p w14:paraId="6D7505E3">
      <w:pPr>
        <w:pStyle w:val="21"/>
        <w:spacing w:before="5" w:line="352" w:lineRule="auto"/>
        <w:ind w:left="0" w:right="10" w:firstLine="426"/>
      </w:pPr>
      <w:r>
        <w:t>Уроки</w:t>
      </w:r>
      <w:r>
        <w:rPr>
          <w:spacing w:val="80"/>
          <w:w w:val="150"/>
        </w:rPr>
        <w:t xml:space="preserve"> </w:t>
      </w:r>
      <w:r>
        <w:t>литературного</w:t>
      </w:r>
      <w:r>
        <w:rPr>
          <w:spacing w:val="80"/>
          <w:w w:val="150"/>
        </w:rPr>
        <w:t xml:space="preserve"> </w:t>
      </w:r>
      <w:r>
        <w:t>чтения</w:t>
      </w:r>
      <w:r>
        <w:rPr>
          <w:spacing w:val="80"/>
          <w:w w:val="150"/>
        </w:rPr>
        <w:t xml:space="preserve"> </w:t>
      </w:r>
      <w:r>
        <w:t>позволяют</w:t>
      </w:r>
      <w:r>
        <w:rPr>
          <w:spacing w:val="80"/>
          <w:w w:val="150"/>
        </w:rPr>
        <w:t xml:space="preserve"> </w:t>
      </w:r>
      <w:r>
        <w:t>проводить</w:t>
      </w:r>
      <w:r>
        <w:rPr>
          <w:spacing w:val="80"/>
          <w:w w:val="150"/>
        </w:rPr>
        <w:t xml:space="preserve"> </w:t>
      </w:r>
      <w:r>
        <w:t>наблюдения</w:t>
      </w:r>
      <w:r>
        <w:rPr>
          <w:spacing w:val="80"/>
          <w:w w:val="150"/>
        </w:rPr>
        <w:t xml:space="preserve"> </w:t>
      </w:r>
      <w:r>
        <w:t>текста, на которых строится аналитическая текстовая</w:t>
      </w:r>
      <w:r>
        <w:rPr>
          <w:spacing w:val="-2"/>
        </w:rPr>
        <w:t xml:space="preserve"> </w:t>
      </w:r>
      <w:r>
        <w:t>деятельность. Учебные</w:t>
      </w:r>
      <w:r>
        <w:rPr>
          <w:spacing w:val="-2"/>
        </w:rPr>
        <w:t xml:space="preserve"> </w:t>
      </w:r>
      <w:r>
        <w:t>диалоги,</w:t>
      </w:r>
      <w:r>
        <w:rPr>
          <w:spacing w:val="-2"/>
        </w:rPr>
        <w:t xml:space="preserve"> </w:t>
      </w:r>
      <w:r>
        <w:t>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14:paraId="2D6FF933">
      <w:pPr>
        <w:pStyle w:val="21"/>
        <w:spacing w:line="352" w:lineRule="auto"/>
        <w:ind w:left="0" w:right="10" w:firstLine="426"/>
      </w:pPr>
      <w:r>
        <w:t>Если</w:t>
      </w:r>
      <w:r>
        <w:rPr>
          <w:spacing w:val="40"/>
        </w:rPr>
        <w:t xml:space="preserve">  </w:t>
      </w:r>
      <w:r>
        <w:t>эта</w:t>
      </w:r>
      <w:r>
        <w:rPr>
          <w:spacing w:val="40"/>
        </w:rPr>
        <w:t xml:space="preserve">  </w:t>
      </w:r>
      <w:r>
        <w:t>работа</w:t>
      </w:r>
      <w:r>
        <w:rPr>
          <w:spacing w:val="40"/>
        </w:rPr>
        <w:t xml:space="preserve">  </w:t>
      </w:r>
      <w:r>
        <w:t>проводится</w:t>
      </w:r>
      <w:r>
        <w:rPr>
          <w:spacing w:val="40"/>
        </w:rPr>
        <w:t xml:space="preserve">  </w:t>
      </w:r>
      <w:r>
        <w:t>учителем</w:t>
      </w:r>
      <w:r>
        <w:rPr>
          <w:spacing w:val="40"/>
        </w:rPr>
        <w:t xml:space="preserve">  </w:t>
      </w:r>
      <w:r>
        <w:t>систематически</w:t>
      </w:r>
      <w:r>
        <w:rPr>
          <w:spacing w:val="40"/>
        </w:rPr>
        <w:t xml:space="preserve">  </w:t>
      </w:r>
      <w:r>
        <w:t>и</w:t>
      </w:r>
      <w:r>
        <w:rPr>
          <w:spacing w:val="40"/>
        </w:rPr>
        <w:t xml:space="preserve">  </w:t>
      </w:r>
      <w:r>
        <w:t>на</w:t>
      </w:r>
      <w:r>
        <w:rPr>
          <w:spacing w:val="40"/>
        </w:rPr>
        <w:t xml:space="preserve">  </w:t>
      </w:r>
      <w:r>
        <w:t>уроках</w:t>
      </w:r>
      <w:r>
        <w:rPr>
          <w:spacing w:val="80"/>
        </w:rPr>
        <w:t xml:space="preserve"> </w:t>
      </w:r>
      <w:r>
        <w:t>по всем учебным предметам, то универсальность учебного действия формируется успешно и быстро.</w:t>
      </w:r>
    </w:p>
    <w:p w14:paraId="73B421DE">
      <w:pPr>
        <w:tabs>
          <w:tab w:val="left" w:pos="0"/>
          <w:tab w:val="left" w:pos="1978"/>
          <w:tab w:val="left" w:pos="3197"/>
          <w:tab w:val="left" w:pos="4722"/>
          <w:tab w:val="left" w:pos="6572"/>
          <w:tab w:val="left" w:pos="9825"/>
        </w:tabs>
        <w:spacing w:before="1" w:line="352" w:lineRule="auto"/>
        <w:ind w:right="10" w:firstLine="426"/>
        <w:jc w:val="both"/>
        <w:rPr>
          <w:sz w:val="28"/>
        </w:rPr>
      </w:pPr>
      <w:r>
        <w:rPr>
          <w:sz w:val="28"/>
        </w:rPr>
        <w:t xml:space="preserve">32.12.3. Педагогический работник применяет систему заданий, формирующих </w:t>
      </w:r>
      <w:r>
        <w:rPr>
          <w:spacing w:val="-2"/>
          <w:sz w:val="28"/>
        </w:rPr>
        <w:t>операциональный</w:t>
      </w:r>
      <w:r>
        <w:rPr>
          <w:sz w:val="28"/>
        </w:rPr>
        <w:t xml:space="preserve"> </w:t>
      </w:r>
      <w:r>
        <w:rPr>
          <w:spacing w:val="-2"/>
          <w:sz w:val="28"/>
        </w:rPr>
        <w:t>состав</w:t>
      </w:r>
      <w:r>
        <w:rPr>
          <w:sz w:val="28"/>
        </w:rPr>
        <w:tab/>
      </w:r>
      <w:r>
        <w:rPr>
          <w:spacing w:val="-2"/>
          <w:sz w:val="28"/>
        </w:rPr>
        <w:t>учебного</w:t>
      </w:r>
      <w:r>
        <w:rPr>
          <w:sz w:val="28"/>
        </w:rPr>
        <w:t xml:space="preserve"> </w:t>
      </w:r>
      <w:r>
        <w:rPr>
          <w:spacing w:val="-2"/>
          <w:sz w:val="28"/>
        </w:rPr>
        <w:t>действия.</w:t>
      </w:r>
      <w:r>
        <w:rPr>
          <w:sz w:val="28"/>
        </w:rPr>
        <w:t xml:space="preserve"> </w:t>
      </w:r>
      <w:r>
        <w:rPr>
          <w:spacing w:val="-4"/>
          <w:sz w:val="28"/>
        </w:rPr>
        <w:t>Цель</w:t>
      </w:r>
      <w:r>
        <w:rPr>
          <w:sz w:val="28"/>
        </w:rPr>
        <w:t xml:space="preserve"> </w:t>
      </w:r>
      <w:r>
        <w:rPr>
          <w:spacing w:val="-2"/>
          <w:sz w:val="28"/>
        </w:rPr>
        <w:t xml:space="preserve">таких </w:t>
      </w:r>
      <w:r>
        <w:rPr>
          <w:sz w:val="28"/>
        </w:rPr>
        <w:t>заданий – создание алгоритма решения учебной задачи, выбор соответствующего способа действия.</w:t>
      </w:r>
    </w:p>
    <w:p w14:paraId="6A264D01">
      <w:pPr>
        <w:pStyle w:val="21"/>
        <w:spacing w:before="3" w:line="352" w:lineRule="auto"/>
        <w:ind w:left="0" w:right="10" w:firstLine="426"/>
      </w:pPr>
      <w:r>
        <w:t>На первых этапах указанная работа организуется коллективно, выстраиваются пошаговые</w:t>
      </w:r>
      <w:r>
        <w:rPr>
          <w:spacing w:val="80"/>
        </w:rPr>
        <w:t xml:space="preserve">   </w:t>
      </w:r>
      <w:r>
        <w:t>операции,</w:t>
      </w:r>
      <w:r>
        <w:rPr>
          <w:spacing w:val="80"/>
        </w:rPr>
        <w:t xml:space="preserve">   </w:t>
      </w:r>
      <w:r>
        <w:t>постепенно</w:t>
      </w:r>
      <w:r>
        <w:rPr>
          <w:spacing w:val="80"/>
        </w:rPr>
        <w:t xml:space="preserve">   </w:t>
      </w:r>
      <w:r>
        <w:t>обучающиеся</w:t>
      </w:r>
      <w:r>
        <w:rPr>
          <w:spacing w:val="80"/>
        </w:rPr>
        <w:t xml:space="preserve">   </w:t>
      </w:r>
      <w:r>
        <w:t>учатся</w:t>
      </w:r>
      <w:r>
        <w:rPr>
          <w:spacing w:val="80"/>
        </w:rPr>
        <w:t xml:space="preserve">   </w:t>
      </w:r>
      <w:r>
        <w:t>выполнять</w:t>
      </w:r>
      <w:r>
        <w:rPr>
          <w:spacing w:val="80"/>
        </w:rPr>
        <w:t xml:space="preserve"> </w:t>
      </w:r>
      <w:r>
        <w:t>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w:t>
      </w:r>
      <w:r>
        <w:rPr>
          <w:spacing w:val="80"/>
        </w:rPr>
        <w:t xml:space="preserve"> </w:t>
      </w:r>
      <w:r>
        <w:t>переход на новый уровень – построение способа действий на любом предметном содержании и с подключением внутренней речи.</w:t>
      </w:r>
    </w:p>
    <w:p w14:paraId="33F18208">
      <w:pPr>
        <w:pStyle w:val="21"/>
        <w:spacing w:before="2"/>
        <w:ind w:left="0" w:right="10" w:firstLine="426"/>
      </w:pPr>
      <w:r>
        <w:t>При</w:t>
      </w:r>
      <w:r>
        <w:rPr>
          <w:spacing w:val="-4"/>
        </w:rPr>
        <w:t xml:space="preserve"> </w:t>
      </w:r>
      <w:r>
        <w:t>этом</w:t>
      </w:r>
      <w:r>
        <w:rPr>
          <w:spacing w:val="-4"/>
        </w:rPr>
        <w:t xml:space="preserve"> </w:t>
      </w:r>
      <w:r>
        <w:t>изменяется</w:t>
      </w:r>
      <w:r>
        <w:rPr>
          <w:spacing w:val="-4"/>
        </w:rPr>
        <w:t xml:space="preserve"> </w:t>
      </w:r>
      <w:r>
        <w:t>и</w:t>
      </w:r>
      <w:r>
        <w:rPr>
          <w:spacing w:val="-4"/>
        </w:rPr>
        <w:t xml:space="preserve"> </w:t>
      </w:r>
      <w:r>
        <w:t>процесс</w:t>
      </w:r>
      <w:r>
        <w:rPr>
          <w:spacing w:val="-4"/>
        </w:rPr>
        <w:t xml:space="preserve"> </w:t>
      </w:r>
      <w:r>
        <w:rPr>
          <w:spacing w:val="-2"/>
        </w:rPr>
        <w:t>контроля:</w:t>
      </w:r>
    </w:p>
    <w:p w14:paraId="471239D4">
      <w:pPr>
        <w:pStyle w:val="21"/>
        <w:spacing w:before="120" w:line="360" w:lineRule="auto"/>
        <w:ind w:left="0" w:right="11" w:firstLine="425"/>
      </w:pPr>
      <w:r>
        <w:t>от</w:t>
      </w:r>
      <w:r>
        <w:rPr>
          <w:spacing w:val="73"/>
        </w:rPr>
        <w:t xml:space="preserve">   </w:t>
      </w:r>
      <w:r>
        <w:t>совместных</w:t>
      </w:r>
      <w:r>
        <w:rPr>
          <w:spacing w:val="73"/>
        </w:rPr>
        <w:t xml:space="preserve">   </w:t>
      </w:r>
      <w:r>
        <w:t>действий</w:t>
      </w:r>
      <w:r>
        <w:rPr>
          <w:spacing w:val="73"/>
        </w:rPr>
        <w:t xml:space="preserve">   </w:t>
      </w:r>
      <w:r>
        <w:t>с</w:t>
      </w:r>
      <w:r>
        <w:rPr>
          <w:spacing w:val="72"/>
        </w:rPr>
        <w:t xml:space="preserve">   </w:t>
      </w:r>
      <w:r>
        <w:t>учителем</w:t>
      </w:r>
      <w:r>
        <w:rPr>
          <w:spacing w:val="73"/>
        </w:rPr>
        <w:t xml:space="preserve">   </w:t>
      </w:r>
      <w:r>
        <w:t>обучающиеся</w:t>
      </w:r>
      <w:r>
        <w:rPr>
          <w:spacing w:val="73"/>
        </w:rPr>
        <w:t xml:space="preserve">   </w:t>
      </w:r>
      <w:r>
        <w:t>переходят к самостоятельным аналитическим оценкам;</w:t>
      </w:r>
    </w:p>
    <w:p w14:paraId="73FF668A">
      <w:pPr>
        <w:pStyle w:val="21"/>
        <w:spacing w:line="352" w:lineRule="auto"/>
        <w:ind w:left="0" w:right="10" w:firstLine="426"/>
      </w:pPr>
      <w:r>
        <w:t xml:space="preserve">выполняющий задание осваивает два вида контроля – результата и процесса </w:t>
      </w:r>
      <w:r>
        <w:rPr>
          <w:spacing w:val="-2"/>
        </w:rPr>
        <w:t>деятельности;</w:t>
      </w:r>
    </w:p>
    <w:p w14:paraId="34A3022B">
      <w:pPr>
        <w:pStyle w:val="21"/>
        <w:spacing w:line="352" w:lineRule="auto"/>
        <w:ind w:left="0" w:right="10" w:firstLine="426"/>
      </w:pPr>
      <w:r>
        <w:t>развивается</w:t>
      </w:r>
      <w:r>
        <w:rPr>
          <w:spacing w:val="-4"/>
        </w:rPr>
        <w:t xml:space="preserve"> </w:t>
      </w:r>
      <w:r>
        <w:t>способность</w:t>
      </w:r>
      <w:r>
        <w:rPr>
          <w:spacing w:val="-5"/>
        </w:rPr>
        <w:t xml:space="preserve"> </w:t>
      </w:r>
      <w:r>
        <w:t>корректировать</w:t>
      </w:r>
      <w:r>
        <w:rPr>
          <w:spacing w:val="-5"/>
        </w:rPr>
        <w:t xml:space="preserve"> </w:t>
      </w:r>
      <w:r>
        <w:t>процесс выполнения</w:t>
      </w:r>
      <w:r>
        <w:rPr>
          <w:spacing w:val="-4"/>
        </w:rPr>
        <w:t xml:space="preserve"> </w:t>
      </w:r>
      <w:r>
        <w:t>задания,</w:t>
      </w:r>
      <w:r>
        <w:rPr>
          <w:spacing w:val="-4"/>
        </w:rPr>
        <w:t xml:space="preserve"> </w:t>
      </w:r>
      <w:r>
        <w:t>а</w:t>
      </w:r>
      <w:r>
        <w:rPr>
          <w:spacing w:val="-5"/>
        </w:rPr>
        <w:t xml:space="preserve"> </w:t>
      </w:r>
      <w:r>
        <w:t>также предвидеть возможные трудности и ошибки. При этом возможно реализовать автоматизацию</w:t>
      </w:r>
      <w:r>
        <w:rPr>
          <w:spacing w:val="80"/>
          <w:w w:val="150"/>
        </w:rPr>
        <w:t xml:space="preserve">   </w:t>
      </w:r>
      <w:r>
        <w:t>контроля</w:t>
      </w:r>
      <w:r>
        <w:rPr>
          <w:spacing w:val="80"/>
          <w:w w:val="150"/>
        </w:rPr>
        <w:t xml:space="preserve">   </w:t>
      </w:r>
      <w:r>
        <w:t>с</w:t>
      </w:r>
      <w:r>
        <w:rPr>
          <w:spacing w:val="80"/>
          <w:w w:val="150"/>
        </w:rPr>
        <w:t xml:space="preserve">   </w:t>
      </w:r>
      <w:r>
        <w:t>диагностикой</w:t>
      </w:r>
      <w:r>
        <w:rPr>
          <w:spacing w:val="80"/>
          <w:w w:val="150"/>
        </w:rPr>
        <w:t xml:space="preserve">   </w:t>
      </w:r>
      <w:r>
        <w:t>ошибок</w:t>
      </w:r>
      <w:r>
        <w:rPr>
          <w:spacing w:val="80"/>
          <w:w w:val="150"/>
        </w:rPr>
        <w:t xml:space="preserve">   </w:t>
      </w:r>
      <w:r>
        <w:t>обучающегося и с соответствующей методической поддержкой исправления самим обучающимся своих ошибок.</w:t>
      </w:r>
    </w:p>
    <w:p w14:paraId="24223B8D">
      <w:pPr>
        <w:pStyle w:val="21"/>
        <w:spacing w:line="352" w:lineRule="auto"/>
        <w:ind w:left="0" w:right="10" w:firstLine="426"/>
      </w:pPr>
      <w: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14:paraId="7E522D19">
      <w:pPr>
        <w:tabs>
          <w:tab w:val="left" w:pos="1773"/>
        </w:tabs>
        <w:spacing w:line="352" w:lineRule="auto"/>
        <w:ind w:right="10" w:firstLine="567"/>
        <w:jc w:val="both"/>
        <w:rPr>
          <w:sz w:val="28"/>
        </w:rPr>
      </w:pPr>
      <w:r>
        <w:rPr>
          <w:sz w:val="28"/>
        </w:rPr>
        <w:t>32.13. 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w:t>
      </w:r>
      <w:r>
        <w:rPr>
          <w:spacing w:val="80"/>
          <w:sz w:val="28"/>
        </w:rPr>
        <w:t xml:space="preserve"> </w:t>
      </w:r>
      <w:r>
        <w:rPr>
          <w:sz w:val="28"/>
        </w:rPr>
        <w:t>объектов, явлений) – выбирать (из информационного банка) экранные</w:t>
      </w:r>
      <w:r>
        <w:rPr>
          <w:spacing w:val="40"/>
          <w:sz w:val="28"/>
        </w:rPr>
        <w:t xml:space="preserve"> </w:t>
      </w:r>
      <w:r>
        <w:rPr>
          <w:sz w:val="28"/>
        </w:rPr>
        <w:t>(виртуальные) модели изучаемых предметов (объектов, явлений) и видоизменять их таким образом, чтобы привести их к сходству или похожести с другими.</w:t>
      </w:r>
    </w:p>
    <w:p w14:paraId="5ACE6FD6">
      <w:pPr>
        <w:tabs>
          <w:tab w:val="left" w:pos="1773"/>
        </w:tabs>
        <w:spacing w:line="355" w:lineRule="auto"/>
        <w:ind w:right="11" w:firstLine="567"/>
        <w:jc w:val="both"/>
      </w:pPr>
      <w:r>
        <w:rPr>
          <w:sz w:val="28"/>
        </w:rPr>
        <w:t>32.14. Классификация как УУД включает: анализ свойств объектов, которые подлежат</w:t>
      </w:r>
      <w:r>
        <w:rPr>
          <w:spacing w:val="75"/>
          <w:sz w:val="28"/>
        </w:rPr>
        <w:t xml:space="preserve">   </w:t>
      </w:r>
      <w:r>
        <w:rPr>
          <w:sz w:val="28"/>
        </w:rPr>
        <w:t>классификации;</w:t>
      </w:r>
      <w:r>
        <w:rPr>
          <w:spacing w:val="76"/>
          <w:sz w:val="28"/>
        </w:rPr>
        <w:t xml:space="preserve">   </w:t>
      </w:r>
      <w:r>
        <w:rPr>
          <w:sz w:val="28"/>
        </w:rPr>
        <w:t>сравнение</w:t>
      </w:r>
      <w:r>
        <w:rPr>
          <w:spacing w:val="75"/>
          <w:sz w:val="28"/>
        </w:rPr>
        <w:t xml:space="preserve">   </w:t>
      </w:r>
      <w:r>
        <w:rPr>
          <w:sz w:val="28"/>
        </w:rPr>
        <w:t>выделенных</w:t>
      </w:r>
      <w:r>
        <w:rPr>
          <w:spacing w:val="75"/>
          <w:sz w:val="28"/>
        </w:rPr>
        <w:t xml:space="preserve">   </w:t>
      </w:r>
      <w:r>
        <w:rPr>
          <w:sz w:val="28"/>
        </w:rPr>
        <w:t>свойств</w:t>
      </w:r>
      <w:r>
        <w:rPr>
          <w:spacing w:val="75"/>
          <w:sz w:val="28"/>
        </w:rPr>
        <w:t xml:space="preserve">   </w:t>
      </w:r>
      <w:r>
        <w:rPr>
          <w:sz w:val="28"/>
        </w:rPr>
        <w:t>с</w:t>
      </w:r>
      <w:r>
        <w:rPr>
          <w:spacing w:val="75"/>
          <w:sz w:val="28"/>
        </w:rPr>
        <w:t xml:space="preserve">   </w:t>
      </w:r>
      <w:r>
        <w:rPr>
          <w:sz w:val="28"/>
        </w:rPr>
        <w:t>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w:t>
      </w:r>
      <w:r>
        <w:rPr>
          <w:spacing w:val="74"/>
          <w:w w:val="150"/>
          <w:sz w:val="28"/>
        </w:rPr>
        <w:t xml:space="preserve">  </w:t>
      </w:r>
      <w:r>
        <w:rPr>
          <w:sz w:val="28"/>
        </w:rPr>
        <w:t>моделей</w:t>
      </w:r>
      <w:r>
        <w:rPr>
          <w:spacing w:val="72"/>
          <w:w w:val="150"/>
          <w:sz w:val="28"/>
        </w:rPr>
        <w:t xml:space="preserve">  </w:t>
      </w:r>
      <w:r>
        <w:rPr>
          <w:sz w:val="28"/>
        </w:rPr>
        <w:t>объектов)</w:t>
      </w:r>
      <w:r>
        <w:rPr>
          <w:spacing w:val="72"/>
          <w:w w:val="150"/>
          <w:sz w:val="28"/>
        </w:rPr>
        <w:t xml:space="preserve">  </w:t>
      </w:r>
      <w:r>
        <w:rPr>
          <w:sz w:val="28"/>
        </w:rPr>
        <w:t>большее</w:t>
      </w:r>
      <w:r>
        <w:rPr>
          <w:spacing w:val="73"/>
          <w:w w:val="150"/>
          <w:sz w:val="28"/>
        </w:rPr>
        <w:t xml:space="preserve">  </w:t>
      </w:r>
      <w:r>
        <w:rPr>
          <w:sz w:val="28"/>
        </w:rPr>
        <w:t>их</w:t>
      </w:r>
      <w:r>
        <w:rPr>
          <w:spacing w:val="74"/>
          <w:w w:val="150"/>
          <w:sz w:val="28"/>
        </w:rPr>
        <w:t xml:space="preserve">  </w:t>
      </w:r>
      <w:r>
        <w:rPr>
          <w:sz w:val="28"/>
        </w:rPr>
        <w:t>количество</w:t>
      </w:r>
      <w:r>
        <w:rPr>
          <w:spacing w:val="73"/>
          <w:w w:val="150"/>
          <w:sz w:val="28"/>
        </w:rPr>
        <w:t xml:space="preserve">  </w:t>
      </w:r>
      <w:r>
        <w:rPr>
          <w:sz w:val="28"/>
        </w:rPr>
        <w:t>в</w:t>
      </w:r>
      <w:r>
        <w:rPr>
          <w:spacing w:val="73"/>
          <w:w w:val="150"/>
          <w:sz w:val="28"/>
        </w:rPr>
        <w:t xml:space="preserve">  </w:t>
      </w:r>
      <w:r>
        <w:rPr>
          <w:sz w:val="28"/>
        </w:rPr>
        <w:t>отличие от реальных условий, для анализа свойств объектов, которые подлежат классификации (типизации), для сравнения выделенных свойств экранных (</w:t>
      </w:r>
      <w:r>
        <w:rPr>
          <w:sz w:val="28"/>
          <w:szCs w:val="28"/>
        </w:rPr>
        <w:t>виртуальных) моделей изучаемых объектов с целью их дифференциации. При этом возможна</w:t>
      </w:r>
      <w:r>
        <w:rPr>
          <w:spacing w:val="80"/>
          <w:sz w:val="28"/>
          <w:szCs w:val="28"/>
        </w:rPr>
        <w:t xml:space="preserve">  </w:t>
      </w:r>
      <w:r>
        <w:rPr>
          <w:sz w:val="28"/>
          <w:szCs w:val="28"/>
        </w:rPr>
        <w:t>фиксация</w:t>
      </w:r>
      <w:r>
        <w:rPr>
          <w:spacing w:val="80"/>
          <w:sz w:val="28"/>
          <w:szCs w:val="28"/>
        </w:rPr>
        <w:t xml:space="preserve">  </w:t>
      </w:r>
      <w:r>
        <w:rPr>
          <w:sz w:val="28"/>
          <w:szCs w:val="28"/>
        </w:rPr>
        <w:t>деятельности</w:t>
      </w:r>
      <w:r>
        <w:rPr>
          <w:spacing w:val="80"/>
          <w:sz w:val="28"/>
          <w:szCs w:val="28"/>
        </w:rPr>
        <w:t xml:space="preserve">  </w:t>
      </w:r>
      <w:r>
        <w:rPr>
          <w:sz w:val="28"/>
          <w:szCs w:val="28"/>
        </w:rPr>
        <w:t>обучающегося</w:t>
      </w:r>
      <w:r>
        <w:rPr>
          <w:spacing w:val="80"/>
          <w:sz w:val="28"/>
          <w:szCs w:val="28"/>
        </w:rPr>
        <w:t xml:space="preserve">  </w:t>
      </w:r>
      <w:r>
        <w:rPr>
          <w:sz w:val="28"/>
          <w:szCs w:val="28"/>
        </w:rPr>
        <w:t>в</w:t>
      </w:r>
      <w:r>
        <w:rPr>
          <w:spacing w:val="80"/>
          <w:sz w:val="28"/>
          <w:szCs w:val="28"/>
        </w:rPr>
        <w:t xml:space="preserve">  </w:t>
      </w:r>
      <w:r>
        <w:rPr>
          <w:sz w:val="28"/>
          <w:szCs w:val="28"/>
        </w:rPr>
        <w:t>электронном</w:t>
      </w:r>
      <w:r>
        <w:rPr>
          <w:spacing w:val="80"/>
          <w:sz w:val="28"/>
          <w:szCs w:val="28"/>
        </w:rPr>
        <w:t xml:space="preserve">  </w:t>
      </w:r>
      <w:r>
        <w:rPr>
          <w:sz w:val="28"/>
          <w:szCs w:val="28"/>
        </w:rPr>
        <w:t>формате для рассмотрения учителем итогов работы.</w:t>
      </w:r>
    </w:p>
    <w:p w14:paraId="6E6CFB53">
      <w:pPr>
        <w:tabs>
          <w:tab w:val="left" w:pos="1773"/>
        </w:tabs>
        <w:spacing w:line="352" w:lineRule="auto"/>
        <w:ind w:right="10" w:firstLine="567"/>
        <w:jc w:val="both"/>
        <w:rPr>
          <w:sz w:val="28"/>
        </w:rPr>
      </w:pPr>
      <w:r>
        <w:rPr>
          <w:sz w:val="28"/>
        </w:rPr>
        <w:t>32.15. 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w:t>
      </w:r>
      <w:r>
        <w:rPr>
          <w:spacing w:val="76"/>
          <w:w w:val="150"/>
          <w:sz w:val="28"/>
        </w:rPr>
        <w:t xml:space="preserve">   </w:t>
      </w:r>
      <w:r>
        <w:rPr>
          <w:sz w:val="28"/>
        </w:rPr>
        <w:t>признаков</w:t>
      </w:r>
      <w:r>
        <w:rPr>
          <w:spacing w:val="76"/>
          <w:w w:val="150"/>
          <w:sz w:val="28"/>
        </w:rPr>
        <w:t xml:space="preserve">   </w:t>
      </w:r>
      <w:r>
        <w:rPr>
          <w:sz w:val="28"/>
        </w:rPr>
        <w:t>(свойств);</w:t>
      </w:r>
      <w:r>
        <w:rPr>
          <w:spacing w:val="79"/>
          <w:w w:val="150"/>
          <w:sz w:val="28"/>
        </w:rPr>
        <w:t xml:space="preserve">   </w:t>
      </w:r>
      <w:r>
        <w:rPr>
          <w:sz w:val="28"/>
        </w:rPr>
        <w:t>игнорирование</w:t>
      </w:r>
      <w:r>
        <w:rPr>
          <w:spacing w:val="76"/>
          <w:w w:val="150"/>
          <w:sz w:val="28"/>
        </w:rPr>
        <w:t xml:space="preserve">   </w:t>
      </w:r>
      <w:r>
        <w:rPr>
          <w:sz w:val="28"/>
        </w:rPr>
        <w:t>индивидуальных и (или)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w:t>
      </w:r>
      <w:r>
        <w:rPr>
          <w:spacing w:val="80"/>
          <w:sz w:val="28"/>
        </w:rPr>
        <w:t xml:space="preserve">  </w:t>
      </w:r>
      <w:r>
        <w:rPr>
          <w:sz w:val="28"/>
        </w:rPr>
        <w:t>фиксация</w:t>
      </w:r>
      <w:r>
        <w:rPr>
          <w:spacing w:val="80"/>
          <w:sz w:val="28"/>
        </w:rPr>
        <w:t xml:space="preserve">  </w:t>
      </w:r>
      <w:r>
        <w:rPr>
          <w:sz w:val="28"/>
        </w:rPr>
        <w:t>деятельности</w:t>
      </w:r>
      <w:r>
        <w:rPr>
          <w:spacing w:val="80"/>
          <w:sz w:val="28"/>
        </w:rPr>
        <w:t xml:space="preserve">  </w:t>
      </w:r>
      <w:r>
        <w:rPr>
          <w:sz w:val="28"/>
        </w:rPr>
        <w:t>обучающегося</w:t>
      </w:r>
      <w:r>
        <w:rPr>
          <w:spacing w:val="80"/>
          <w:sz w:val="28"/>
        </w:rPr>
        <w:t xml:space="preserve">  </w:t>
      </w:r>
      <w:r>
        <w:rPr>
          <w:sz w:val="28"/>
        </w:rPr>
        <w:t>в</w:t>
      </w:r>
      <w:r>
        <w:rPr>
          <w:spacing w:val="80"/>
          <w:sz w:val="28"/>
        </w:rPr>
        <w:t xml:space="preserve">  </w:t>
      </w:r>
      <w:r>
        <w:rPr>
          <w:sz w:val="28"/>
        </w:rPr>
        <w:t>электронном</w:t>
      </w:r>
      <w:r>
        <w:rPr>
          <w:spacing w:val="80"/>
          <w:sz w:val="28"/>
        </w:rPr>
        <w:t xml:space="preserve">  </w:t>
      </w:r>
      <w:r>
        <w:rPr>
          <w:sz w:val="28"/>
        </w:rPr>
        <w:t>формате для рассмотрения учителем итогов работы.</w:t>
      </w:r>
    </w:p>
    <w:p w14:paraId="01F19362">
      <w:pPr>
        <w:tabs>
          <w:tab w:val="left" w:pos="1773"/>
        </w:tabs>
        <w:spacing w:line="352" w:lineRule="auto"/>
        <w:ind w:right="10" w:firstLine="567"/>
        <w:jc w:val="both"/>
        <w:rPr>
          <w:sz w:val="28"/>
        </w:rPr>
      </w:pPr>
      <w:r>
        <w:rPr>
          <w:sz w:val="28"/>
        </w:rPr>
        <w:t>32.16. 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w:t>
      </w:r>
      <w:r>
        <w:rPr>
          <w:spacing w:val="80"/>
          <w:sz w:val="28"/>
        </w:rPr>
        <w:t xml:space="preserve"> </w:t>
      </w:r>
      <w:r>
        <w:rPr>
          <w:sz w:val="28"/>
        </w:rPr>
        <w:t xml:space="preserve">то есть возможность обобщённой характеристики сущности универсального </w:t>
      </w:r>
      <w:r>
        <w:rPr>
          <w:spacing w:val="-2"/>
          <w:sz w:val="28"/>
        </w:rPr>
        <w:t>действия.</w:t>
      </w:r>
    </w:p>
    <w:p w14:paraId="473DE1CD">
      <w:pPr>
        <w:tabs>
          <w:tab w:val="left" w:pos="1773"/>
        </w:tabs>
        <w:spacing w:before="1" w:line="352" w:lineRule="auto"/>
        <w:ind w:right="10" w:firstLine="567"/>
        <w:jc w:val="both"/>
        <w:rPr>
          <w:sz w:val="28"/>
        </w:rPr>
      </w:pPr>
      <w:r>
        <w:rPr>
          <w:sz w:val="28"/>
        </w:rPr>
        <w:t>32.17. Сформированность УУД у обучающихся определяется на этапе завершения ими освоения программы начального общего образования. Полученные результаты</w:t>
      </w:r>
      <w:r>
        <w:rPr>
          <w:spacing w:val="78"/>
          <w:w w:val="150"/>
          <w:sz w:val="28"/>
        </w:rPr>
        <w:t xml:space="preserve">  </w:t>
      </w:r>
      <w:r>
        <w:rPr>
          <w:sz w:val="28"/>
        </w:rPr>
        <w:t>не</w:t>
      </w:r>
      <w:r>
        <w:rPr>
          <w:spacing w:val="77"/>
          <w:w w:val="150"/>
          <w:sz w:val="28"/>
        </w:rPr>
        <w:t xml:space="preserve"> </w:t>
      </w:r>
      <w:r>
        <w:rPr>
          <w:sz w:val="28"/>
        </w:rPr>
        <w:t>подлежат</w:t>
      </w:r>
      <w:r>
        <w:rPr>
          <w:spacing w:val="77"/>
          <w:w w:val="150"/>
          <w:sz w:val="28"/>
        </w:rPr>
        <w:t xml:space="preserve"> </w:t>
      </w:r>
      <w:r>
        <w:rPr>
          <w:sz w:val="28"/>
        </w:rPr>
        <w:t>балльной</w:t>
      </w:r>
      <w:r>
        <w:rPr>
          <w:spacing w:val="77"/>
          <w:w w:val="150"/>
          <w:sz w:val="28"/>
        </w:rPr>
        <w:t xml:space="preserve"> </w:t>
      </w:r>
      <w:r>
        <w:rPr>
          <w:sz w:val="28"/>
        </w:rPr>
        <w:t>оценке,</w:t>
      </w:r>
      <w:r>
        <w:rPr>
          <w:spacing w:val="78"/>
          <w:w w:val="150"/>
          <w:sz w:val="28"/>
        </w:rPr>
        <w:t xml:space="preserve"> </w:t>
      </w:r>
      <w:r>
        <w:rPr>
          <w:sz w:val="28"/>
        </w:rPr>
        <w:t>так</w:t>
      </w:r>
      <w:r>
        <w:rPr>
          <w:spacing w:val="77"/>
          <w:w w:val="150"/>
          <w:sz w:val="28"/>
        </w:rPr>
        <w:t xml:space="preserve"> </w:t>
      </w:r>
      <w:r>
        <w:rPr>
          <w:sz w:val="28"/>
        </w:rPr>
        <w:t>как</w:t>
      </w:r>
      <w:r>
        <w:rPr>
          <w:spacing w:val="78"/>
          <w:w w:val="150"/>
          <w:sz w:val="28"/>
        </w:rPr>
        <w:t xml:space="preserve"> </w:t>
      </w:r>
      <w:r>
        <w:rPr>
          <w:sz w:val="28"/>
        </w:rPr>
        <w:t>в</w:t>
      </w:r>
      <w:r>
        <w:rPr>
          <w:spacing w:val="76"/>
          <w:w w:val="150"/>
          <w:sz w:val="28"/>
        </w:rPr>
        <w:t xml:space="preserve"> </w:t>
      </w:r>
      <w:r>
        <w:rPr>
          <w:sz w:val="28"/>
        </w:rPr>
        <w:t>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w:t>
      </w:r>
      <w:r>
        <w:rPr>
          <w:spacing w:val="80"/>
          <w:sz w:val="28"/>
        </w:rPr>
        <w:t xml:space="preserve"> </w:t>
      </w:r>
      <w:r>
        <w:rPr>
          <w:sz w:val="28"/>
        </w:rPr>
        <w:t>работника</w:t>
      </w:r>
      <w:r>
        <w:rPr>
          <w:spacing w:val="80"/>
          <w:sz w:val="28"/>
        </w:rPr>
        <w:t xml:space="preserve"> </w:t>
      </w:r>
      <w:r>
        <w:rPr>
          <w:sz w:val="28"/>
        </w:rPr>
        <w:t>входит</w:t>
      </w:r>
      <w:r>
        <w:rPr>
          <w:spacing w:val="80"/>
          <w:sz w:val="28"/>
        </w:rPr>
        <w:t xml:space="preserve"> </w:t>
      </w:r>
      <w:r>
        <w:rPr>
          <w:sz w:val="28"/>
        </w:rPr>
        <w:t>проанализировать</w:t>
      </w:r>
      <w:r>
        <w:rPr>
          <w:spacing w:val="80"/>
          <w:sz w:val="28"/>
        </w:rPr>
        <w:t xml:space="preserve"> </w:t>
      </w:r>
      <w:r>
        <w:rPr>
          <w:sz w:val="28"/>
        </w:rPr>
        <w:t>вместе</w:t>
      </w:r>
      <w:r>
        <w:rPr>
          <w:spacing w:val="80"/>
          <w:sz w:val="28"/>
        </w:rPr>
        <w:t xml:space="preserve"> </w:t>
      </w:r>
      <w:r>
        <w:rPr>
          <w:sz w:val="28"/>
        </w:rPr>
        <w:t>с</w:t>
      </w:r>
      <w:r>
        <w:rPr>
          <w:spacing w:val="80"/>
          <w:sz w:val="28"/>
        </w:rPr>
        <w:t xml:space="preserve"> </w:t>
      </w:r>
      <w:r>
        <w:rPr>
          <w:sz w:val="28"/>
        </w:rPr>
        <w:t>обучающимся</w:t>
      </w:r>
      <w:r>
        <w:rPr>
          <w:spacing w:val="80"/>
          <w:w w:val="150"/>
          <w:sz w:val="28"/>
        </w:rPr>
        <w:t xml:space="preserve"> </w:t>
      </w:r>
      <w:r>
        <w:rPr>
          <w:sz w:val="28"/>
        </w:rPr>
        <w:t>его достижения, ошибки и встретившиеся трудности.</w:t>
      </w:r>
    </w:p>
    <w:p w14:paraId="3D034919">
      <w:pPr>
        <w:tabs>
          <w:tab w:val="left" w:pos="1773"/>
        </w:tabs>
        <w:spacing w:line="355" w:lineRule="auto"/>
        <w:ind w:right="11" w:firstLine="567"/>
        <w:jc w:val="both"/>
      </w:pPr>
      <w:r>
        <w:rPr>
          <w:sz w:val="28"/>
        </w:rPr>
        <w:t>32.18. 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w:t>
      </w:r>
      <w:r>
        <w:rPr>
          <w:spacing w:val="-1"/>
          <w:sz w:val="28"/>
        </w:rPr>
        <w:t xml:space="preserve"> </w:t>
      </w:r>
      <w:r>
        <w:rPr>
          <w:sz w:val="28"/>
        </w:rPr>
        <w:t xml:space="preserve">2 классах определён </w:t>
      </w:r>
      <w:r>
        <w:rPr>
          <w:sz w:val="28"/>
          <w:szCs w:val="28"/>
        </w:rPr>
        <w:t>пропедевтический уровень овладения УУД, и только к концу второго года обучения появляются признаки универсальности.</w:t>
      </w:r>
    </w:p>
    <w:p w14:paraId="22FFBE1A">
      <w:pPr>
        <w:tabs>
          <w:tab w:val="left" w:pos="1773"/>
        </w:tabs>
        <w:spacing w:line="352" w:lineRule="auto"/>
        <w:ind w:right="10" w:firstLine="567"/>
        <w:jc w:val="both"/>
        <w:rPr>
          <w:sz w:val="28"/>
        </w:rPr>
      </w:pPr>
      <w:r>
        <w:rPr>
          <w:sz w:val="28"/>
        </w:rPr>
        <w:t>32.19. В федеральных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w:t>
      </w:r>
      <w:r>
        <w:rPr>
          <w:spacing w:val="40"/>
          <w:sz w:val="28"/>
        </w:rPr>
        <w:t xml:space="preserve"> </w:t>
      </w:r>
      <w:r>
        <w:rPr>
          <w:sz w:val="28"/>
        </w:rPr>
        <w:t>перечень</w:t>
      </w:r>
      <w:r>
        <w:rPr>
          <w:spacing w:val="40"/>
          <w:sz w:val="28"/>
        </w:rPr>
        <w:t xml:space="preserve"> </w:t>
      </w:r>
      <w:r>
        <w:rPr>
          <w:sz w:val="28"/>
        </w:rPr>
        <w:t>действий</w:t>
      </w:r>
      <w:r>
        <w:rPr>
          <w:spacing w:val="40"/>
          <w:sz w:val="28"/>
        </w:rPr>
        <w:t xml:space="preserve"> </w:t>
      </w:r>
      <w:r>
        <w:rPr>
          <w:sz w:val="28"/>
        </w:rPr>
        <w:t>участника</w:t>
      </w:r>
      <w:r>
        <w:rPr>
          <w:spacing w:val="40"/>
          <w:sz w:val="28"/>
        </w:rPr>
        <w:t xml:space="preserve"> </w:t>
      </w:r>
      <w:r>
        <w:rPr>
          <w:sz w:val="28"/>
        </w:rPr>
        <w:t>учебного</w:t>
      </w:r>
      <w:r>
        <w:rPr>
          <w:spacing w:val="40"/>
          <w:sz w:val="28"/>
        </w:rPr>
        <w:t xml:space="preserve"> </w:t>
      </w:r>
      <w:r>
        <w:rPr>
          <w:sz w:val="28"/>
        </w:rPr>
        <w:t>диалога,</w:t>
      </w:r>
      <w:r>
        <w:rPr>
          <w:spacing w:val="40"/>
          <w:sz w:val="28"/>
        </w:rPr>
        <w:t xml:space="preserve"> </w:t>
      </w:r>
      <w:r>
        <w:rPr>
          <w:sz w:val="28"/>
        </w:rPr>
        <w:t>действия,</w:t>
      </w:r>
      <w:r>
        <w:rPr>
          <w:spacing w:val="40"/>
          <w:sz w:val="28"/>
        </w:rPr>
        <w:t xml:space="preserve"> </w:t>
      </w:r>
      <w:r>
        <w:rPr>
          <w:sz w:val="28"/>
        </w:rPr>
        <w:t>связанные</w:t>
      </w:r>
      <w:r>
        <w:rPr>
          <w:spacing w:val="80"/>
          <w:sz w:val="28"/>
        </w:rPr>
        <w:t xml:space="preserve"> </w:t>
      </w:r>
      <w:r>
        <w:rPr>
          <w:sz w:val="28"/>
        </w:rPr>
        <w:t>со смысловым чтением и текстовой деятельностью, а также УУД, обеспечивающие монологические формы речи (описание, рассуждение, повествование).</w:t>
      </w:r>
      <w:r>
        <w:rPr>
          <w:spacing w:val="80"/>
          <w:sz w:val="28"/>
        </w:rPr>
        <w:t xml:space="preserve"> </w:t>
      </w:r>
      <w:r>
        <w:rPr>
          <w:sz w:val="28"/>
        </w:rPr>
        <w:t>Регулятивные</w:t>
      </w:r>
      <w:r>
        <w:rPr>
          <w:spacing w:val="80"/>
          <w:sz w:val="28"/>
        </w:rPr>
        <w:t xml:space="preserve"> </w:t>
      </w:r>
      <w:r>
        <w:rPr>
          <w:sz w:val="28"/>
        </w:rPr>
        <w:t>УУД</w:t>
      </w:r>
      <w:r>
        <w:rPr>
          <w:spacing w:val="80"/>
          <w:sz w:val="28"/>
        </w:rPr>
        <w:t xml:space="preserve"> </w:t>
      </w:r>
      <w:r>
        <w:rPr>
          <w:sz w:val="28"/>
        </w:rPr>
        <w:t>включают</w:t>
      </w:r>
      <w:r>
        <w:rPr>
          <w:spacing w:val="80"/>
          <w:sz w:val="28"/>
        </w:rPr>
        <w:t xml:space="preserve"> </w:t>
      </w:r>
      <w:r>
        <w:rPr>
          <w:sz w:val="28"/>
        </w:rPr>
        <w:t>перечень</w:t>
      </w:r>
      <w:r>
        <w:rPr>
          <w:spacing w:val="80"/>
          <w:sz w:val="28"/>
        </w:rPr>
        <w:t xml:space="preserve"> </w:t>
      </w:r>
      <w:r>
        <w:rPr>
          <w:sz w:val="28"/>
        </w:rPr>
        <w:t>действий</w:t>
      </w:r>
      <w:r>
        <w:rPr>
          <w:spacing w:val="80"/>
          <w:sz w:val="28"/>
        </w:rPr>
        <w:t xml:space="preserve"> </w:t>
      </w:r>
      <w:r>
        <w:rPr>
          <w:sz w:val="28"/>
        </w:rPr>
        <w:t>саморегуляции,</w:t>
      </w:r>
      <w:r>
        <w:rPr>
          <w:spacing w:val="80"/>
          <w:sz w:val="28"/>
        </w:rPr>
        <w:t xml:space="preserve"> </w:t>
      </w:r>
      <w:r>
        <w:rPr>
          <w:sz w:val="28"/>
        </w:rPr>
        <w:t>самоконтроля и самооценки. Отдельный раздел «Совместная деятельность» интегрирует коммуникативные и регулятивные действия, необходимые для успешной</w:t>
      </w:r>
      <w:r>
        <w:rPr>
          <w:spacing w:val="40"/>
          <w:sz w:val="28"/>
        </w:rPr>
        <w:t xml:space="preserve"> </w:t>
      </w:r>
      <w:r>
        <w:rPr>
          <w:sz w:val="28"/>
        </w:rPr>
        <w:t>совместной деятельности.</w:t>
      </w:r>
    </w:p>
    <w:p w14:paraId="50E95CEB">
      <w:pPr>
        <w:pStyle w:val="2"/>
        <w:tabs>
          <w:tab w:val="left" w:pos="1492"/>
        </w:tabs>
        <w:spacing w:before="5"/>
        <w:ind w:left="0" w:right="10" w:firstLine="567"/>
      </w:pPr>
      <w:r>
        <w:t>33. Рабочая</w:t>
      </w:r>
      <w:r>
        <w:rPr>
          <w:spacing w:val="-8"/>
        </w:rPr>
        <w:t xml:space="preserve"> </w:t>
      </w:r>
      <w:r>
        <w:t>программа</w:t>
      </w:r>
      <w:r>
        <w:rPr>
          <w:spacing w:val="-7"/>
        </w:rPr>
        <w:t xml:space="preserve"> </w:t>
      </w:r>
      <w:r>
        <w:rPr>
          <w:spacing w:val="-2"/>
        </w:rPr>
        <w:t>воспитания.</w:t>
      </w:r>
    </w:p>
    <w:p w14:paraId="09DCA8C7">
      <w:pPr>
        <w:widowControl/>
        <w:spacing w:before="120" w:line="360" w:lineRule="auto"/>
        <w:ind w:firstLine="709"/>
        <w:jc w:val="both"/>
        <w:rPr>
          <w:rFonts w:eastAsia="SchoolBookSanPin"/>
          <w:sz w:val="28"/>
          <w:szCs w:val="28"/>
        </w:rPr>
      </w:pPr>
      <w:r>
        <w:rPr>
          <w:rFonts w:eastAsia="SchoolBookSanPin"/>
          <w:sz w:val="28"/>
          <w:szCs w:val="28"/>
        </w:rPr>
        <w:t>33.1. Пояснительная записка.</w:t>
      </w:r>
    </w:p>
    <w:p w14:paraId="4181661A">
      <w:pPr>
        <w:widowControl/>
        <w:spacing w:line="350" w:lineRule="auto"/>
        <w:ind w:firstLine="709"/>
        <w:jc w:val="both"/>
        <w:rPr>
          <w:rFonts w:eastAsia="SchoolBookSanPin"/>
          <w:sz w:val="28"/>
          <w:szCs w:val="28"/>
        </w:rPr>
      </w:pPr>
      <w:r>
        <w:rPr>
          <w:rFonts w:eastAsia="SchoolBookSanPin"/>
          <w:sz w:val="28"/>
          <w:szCs w:val="28"/>
        </w:rPr>
        <w:t>33.1.1. Рабочая программа воспитания для МБОУ СОШ с.Ивановка (далее – программа воспитания) служит основой для разработки рабочей программы воспитания 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14:paraId="0429AABF">
      <w:pPr>
        <w:widowControl/>
        <w:spacing w:line="350" w:lineRule="auto"/>
        <w:ind w:firstLine="709"/>
        <w:jc w:val="both"/>
        <w:rPr>
          <w:rFonts w:eastAsia="SchoolBookSanPin"/>
          <w:sz w:val="28"/>
          <w:szCs w:val="28"/>
        </w:rPr>
      </w:pPr>
      <w:r>
        <w:rPr>
          <w:rFonts w:eastAsia="SchoolBookSanPin"/>
          <w:sz w:val="28"/>
          <w:szCs w:val="28"/>
        </w:rPr>
        <w:t>33.1.2. Программа воспитания:</w:t>
      </w:r>
    </w:p>
    <w:p w14:paraId="2AF8975F">
      <w:pPr>
        <w:widowControl/>
        <w:spacing w:line="350" w:lineRule="auto"/>
        <w:ind w:firstLine="709"/>
        <w:jc w:val="both"/>
        <w:rPr>
          <w:rFonts w:eastAsia="SchoolBookSanPin"/>
          <w:sz w:val="28"/>
          <w:szCs w:val="28"/>
        </w:rPr>
      </w:pPr>
      <w:r>
        <w:rPr>
          <w:rFonts w:eastAsia="SchoolBookSanPin"/>
          <w:sz w:val="28"/>
          <w:szCs w:val="28"/>
        </w:rPr>
        <w:t>предназначена для планирования и организации системной воспитательной деятельности в образовательной организации;</w:t>
      </w:r>
    </w:p>
    <w:p w14:paraId="1DDF03E5">
      <w:pPr>
        <w:widowControl/>
        <w:spacing w:line="350" w:lineRule="auto"/>
        <w:ind w:firstLine="709"/>
        <w:jc w:val="both"/>
        <w:rPr>
          <w:rFonts w:eastAsia="SchoolBookSanPin"/>
          <w:sz w:val="28"/>
          <w:szCs w:val="28"/>
        </w:rPr>
      </w:pPr>
      <w:r>
        <w:rPr>
          <w:rFonts w:eastAsia="SchoolBookSanPin"/>
          <w:sz w:val="28"/>
          <w:szCs w:val="28"/>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14:paraId="6426E6BB">
      <w:pPr>
        <w:widowControl/>
        <w:spacing w:line="350" w:lineRule="auto"/>
        <w:ind w:firstLine="709"/>
        <w:jc w:val="both"/>
        <w:rPr>
          <w:rFonts w:eastAsia="SchoolBookSanPin"/>
          <w:sz w:val="28"/>
          <w:szCs w:val="28"/>
        </w:rPr>
      </w:pPr>
      <w:r>
        <w:rPr>
          <w:rFonts w:eastAsia="SchoolBookSanPin"/>
          <w:sz w:val="28"/>
          <w:szCs w:val="28"/>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14:paraId="1969B3AC">
      <w:pPr>
        <w:widowControl/>
        <w:spacing w:line="350" w:lineRule="auto"/>
        <w:ind w:firstLine="709"/>
        <w:jc w:val="both"/>
        <w:rPr>
          <w:rFonts w:eastAsia="SchoolBookSanPin"/>
          <w:sz w:val="28"/>
          <w:szCs w:val="28"/>
        </w:rPr>
      </w:pPr>
      <w:r>
        <w:rPr>
          <w:rFonts w:eastAsia="SchoolBookSanPin"/>
          <w:sz w:val="28"/>
          <w:szCs w:val="28"/>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w:t>
      </w:r>
    </w:p>
    <w:p w14:paraId="09605E93">
      <w:pPr>
        <w:widowControl/>
        <w:spacing w:line="350" w:lineRule="auto"/>
        <w:ind w:firstLine="709"/>
        <w:jc w:val="both"/>
        <w:rPr>
          <w:rFonts w:eastAsia="SchoolBookSanPin"/>
          <w:sz w:val="28"/>
          <w:szCs w:val="28"/>
        </w:rPr>
      </w:pPr>
      <w:r>
        <w:rPr>
          <w:rFonts w:eastAsia="SchoolBookSanPin"/>
          <w:sz w:val="28"/>
          <w:szCs w:val="28"/>
        </w:rPr>
        <w:t>предусматривает историческое просвещение, формирование российской культурной и гражданской идентичности обучающихся.</w:t>
      </w:r>
    </w:p>
    <w:p w14:paraId="047C220B">
      <w:pPr>
        <w:widowControl/>
        <w:spacing w:line="350" w:lineRule="auto"/>
        <w:ind w:firstLine="709"/>
        <w:jc w:val="both"/>
        <w:rPr>
          <w:rFonts w:eastAsia="SchoolBookSanPin"/>
          <w:sz w:val="28"/>
          <w:szCs w:val="28"/>
        </w:rPr>
      </w:pPr>
      <w:r>
        <w:rPr>
          <w:rFonts w:eastAsia="SchoolBookSanPin"/>
          <w:sz w:val="28"/>
          <w:szCs w:val="28"/>
        </w:rPr>
        <w:t>33.1.3. Программа воспитания включает три раздела: целевой, содержательный, организационный.</w:t>
      </w:r>
    </w:p>
    <w:p w14:paraId="22C1CA95">
      <w:pPr>
        <w:widowControl/>
        <w:spacing w:line="350" w:lineRule="auto"/>
        <w:ind w:firstLine="709"/>
        <w:jc w:val="both"/>
        <w:rPr>
          <w:sz w:val="28"/>
          <w:szCs w:val="28"/>
        </w:rPr>
      </w:pPr>
      <w:r>
        <w:rPr>
          <w:rFonts w:eastAsia="SchoolBookSanPin"/>
          <w:sz w:val="28"/>
          <w:szCs w:val="28"/>
        </w:rPr>
        <w:t>33.1.4. 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r>
        <w:rPr>
          <w:sz w:val="28"/>
          <w:szCs w:val="28"/>
        </w:rPr>
        <w:t xml:space="preserve"> </w:t>
      </w:r>
    </w:p>
    <w:p w14:paraId="63361D43">
      <w:pPr>
        <w:widowControl/>
        <w:spacing w:line="350" w:lineRule="auto"/>
        <w:ind w:firstLine="709"/>
        <w:jc w:val="both"/>
        <w:rPr>
          <w:rFonts w:eastAsia="SchoolBookSanPin"/>
          <w:sz w:val="28"/>
          <w:szCs w:val="28"/>
        </w:rPr>
      </w:pPr>
      <w:r>
        <w:rPr>
          <w:rFonts w:eastAsia="SchoolBookSanPin"/>
          <w:sz w:val="28"/>
          <w:szCs w:val="28"/>
        </w:rPr>
        <w:t>33.2. Целевой раздел.</w:t>
      </w:r>
    </w:p>
    <w:p w14:paraId="2955ADBB">
      <w:pPr>
        <w:widowControl/>
        <w:spacing w:line="350" w:lineRule="auto"/>
        <w:ind w:firstLine="709"/>
        <w:jc w:val="both"/>
        <w:rPr>
          <w:rFonts w:eastAsia="SchoolBookSanPin"/>
          <w:sz w:val="28"/>
          <w:szCs w:val="28"/>
        </w:rPr>
      </w:pPr>
      <w:r>
        <w:rPr>
          <w:rFonts w:eastAsia="SchoolBookSanPin"/>
          <w:sz w:val="28"/>
          <w:szCs w:val="28"/>
        </w:rPr>
        <w:t>33.2.1.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1E124F60">
      <w:pPr>
        <w:widowControl/>
        <w:spacing w:line="350" w:lineRule="auto"/>
        <w:ind w:firstLine="709"/>
        <w:jc w:val="both"/>
        <w:rPr>
          <w:rFonts w:eastAsia="OfficinaSansBoldITC"/>
          <w:b/>
          <w:sz w:val="28"/>
          <w:szCs w:val="28"/>
        </w:rPr>
      </w:pPr>
      <w:r>
        <w:rPr>
          <w:rFonts w:eastAsia="SchoolBookSanPin"/>
          <w:sz w:val="28"/>
          <w:szCs w:val="28"/>
        </w:rPr>
        <w:t>33.2.2.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r>
        <w:rPr>
          <w:rFonts w:eastAsia="OfficinaSansBoldITC"/>
          <w:b/>
          <w:sz w:val="28"/>
          <w:szCs w:val="28"/>
        </w:rPr>
        <w:t xml:space="preserve"> </w:t>
      </w:r>
    </w:p>
    <w:p w14:paraId="641F9653">
      <w:pPr>
        <w:widowControl/>
        <w:spacing w:line="350" w:lineRule="auto"/>
        <w:ind w:firstLine="709"/>
        <w:jc w:val="both"/>
        <w:rPr>
          <w:rFonts w:eastAsia="SchoolBookSanPin"/>
          <w:sz w:val="28"/>
          <w:szCs w:val="28"/>
        </w:rPr>
      </w:pPr>
      <w:r>
        <w:rPr>
          <w:rFonts w:eastAsia="SchoolBookSanPin"/>
          <w:sz w:val="28"/>
          <w:szCs w:val="28"/>
        </w:rPr>
        <w:t>33.2.3. Цель и задачи воспитания обучающихся.</w:t>
      </w:r>
    </w:p>
    <w:p w14:paraId="283D8B6C">
      <w:pPr>
        <w:widowControl/>
        <w:spacing w:line="350" w:lineRule="auto"/>
        <w:ind w:firstLine="709"/>
        <w:jc w:val="both"/>
        <w:rPr>
          <w:rFonts w:eastAsia="SchoolBookSanPin"/>
          <w:sz w:val="28"/>
          <w:szCs w:val="28"/>
        </w:rPr>
      </w:pPr>
      <w:r>
        <w:rPr>
          <w:rFonts w:eastAsia="SchoolBookSanPin"/>
          <w:sz w:val="28"/>
          <w:szCs w:val="28"/>
        </w:rPr>
        <w:t>33.2.3.1. Ц</w:t>
      </w:r>
      <w:r>
        <w:rPr>
          <w:rFonts w:eastAsia="SchoolBookSanPin"/>
          <w:bCs/>
          <w:sz w:val="28"/>
          <w:szCs w:val="28"/>
        </w:rPr>
        <w:t xml:space="preserve">ель воспитания </w:t>
      </w:r>
      <w:r>
        <w:rPr>
          <w:rFonts w:eastAsia="SchoolBookSanPin"/>
          <w:sz w:val="28"/>
          <w:szCs w:val="28"/>
        </w:rPr>
        <w:t xml:space="preserve">обучающихся в образовательной организации: </w:t>
      </w:r>
    </w:p>
    <w:p w14:paraId="18CAD273">
      <w:pPr>
        <w:widowControl/>
        <w:spacing w:line="350" w:lineRule="auto"/>
        <w:ind w:firstLine="709"/>
        <w:jc w:val="both"/>
        <w:rPr>
          <w:rFonts w:eastAsia="SchoolBookSanPin"/>
          <w:sz w:val="28"/>
          <w:szCs w:val="28"/>
        </w:rPr>
      </w:pPr>
      <w:r>
        <w:rPr>
          <w:rFonts w:eastAsia="SchoolBookSanPin"/>
          <w:sz w:val="28"/>
          <w:szCs w:val="28"/>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14:paraId="41568B83">
      <w:pPr>
        <w:widowControl/>
        <w:spacing w:line="350" w:lineRule="auto"/>
        <w:ind w:firstLine="709"/>
        <w:jc w:val="both"/>
        <w:rPr>
          <w:rFonts w:eastAsia="SchoolBookSanPin"/>
          <w:sz w:val="28"/>
          <w:szCs w:val="28"/>
        </w:rPr>
      </w:pPr>
      <w:r>
        <w:rPr>
          <w:rFonts w:eastAsia="SchoolBookSanPin"/>
          <w:sz w:val="28"/>
          <w:szCs w:val="28"/>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5AD5D95B">
      <w:pPr>
        <w:widowControl/>
        <w:spacing w:line="350" w:lineRule="auto"/>
        <w:ind w:firstLine="709"/>
        <w:jc w:val="both"/>
        <w:rPr>
          <w:rFonts w:eastAsia="SchoolBookSanPin"/>
          <w:sz w:val="28"/>
          <w:szCs w:val="28"/>
        </w:rPr>
      </w:pPr>
      <w:r>
        <w:rPr>
          <w:rFonts w:eastAsia="SchoolBookSanPin"/>
          <w:sz w:val="28"/>
          <w:szCs w:val="28"/>
        </w:rPr>
        <w:t>33.2.3.2. </w:t>
      </w:r>
      <w:r>
        <w:rPr>
          <w:rFonts w:eastAsia="SchoolBookSanPin"/>
          <w:bCs/>
          <w:sz w:val="28"/>
          <w:szCs w:val="28"/>
        </w:rPr>
        <w:t xml:space="preserve">Задачи воспитания </w:t>
      </w:r>
      <w:r>
        <w:rPr>
          <w:rFonts w:eastAsia="SchoolBookSanPin"/>
          <w:sz w:val="28"/>
          <w:szCs w:val="28"/>
        </w:rPr>
        <w:t>обучающихся в образовательной организации:</w:t>
      </w:r>
    </w:p>
    <w:p w14:paraId="6126B52B">
      <w:pPr>
        <w:widowControl/>
        <w:spacing w:line="350" w:lineRule="auto"/>
        <w:ind w:firstLine="709"/>
        <w:jc w:val="both"/>
        <w:rPr>
          <w:rFonts w:eastAsia="SchoolBookSanPin"/>
          <w:sz w:val="28"/>
          <w:szCs w:val="28"/>
        </w:rPr>
      </w:pPr>
      <w:r>
        <w:rPr>
          <w:rFonts w:eastAsia="SchoolBookSanPin"/>
          <w:sz w:val="28"/>
          <w:szCs w:val="28"/>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14:paraId="324103A0">
      <w:pPr>
        <w:widowControl/>
        <w:spacing w:line="350" w:lineRule="auto"/>
        <w:ind w:firstLine="709"/>
        <w:jc w:val="both"/>
        <w:rPr>
          <w:rFonts w:eastAsia="SchoolBookSanPin"/>
          <w:sz w:val="28"/>
          <w:szCs w:val="28"/>
        </w:rPr>
      </w:pPr>
      <w:r>
        <w:rPr>
          <w:rFonts w:eastAsia="SchoolBookSanPin"/>
          <w:sz w:val="28"/>
          <w:szCs w:val="28"/>
        </w:rPr>
        <w:t xml:space="preserve">формирование и развитие личностных отношений к этим нормам, ценностям, традициям (их освоение, принятие); </w:t>
      </w:r>
    </w:p>
    <w:p w14:paraId="1BD2EE39">
      <w:pPr>
        <w:widowControl/>
        <w:spacing w:line="350" w:lineRule="auto"/>
        <w:ind w:firstLine="709"/>
        <w:jc w:val="both"/>
        <w:rPr>
          <w:rFonts w:eastAsia="SchoolBookSanPin"/>
          <w:sz w:val="28"/>
          <w:szCs w:val="28"/>
        </w:rPr>
      </w:pPr>
      <w:r>
        <w:rPr>
          <w:rFonts w:eastAsia="SchoolBookSanPin"/>
          <w:sz w:val="28"/>
          <w:szCs w:val="28"/>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14:paraId="635F311E">
      <w:pPr>
        <w:widowControl/>
        <w:spacing w:line="350" w:lineRule="auto"/>
        <w:ind w:firstLine="709"/>
        <w:jc w:val="both"/>
        <w:rPr>
          <w:rFonts w:eastAsia="SchoolBookSanPin"/>
          <w:sz w:val="28"/>
          <w:szCs w:val="28"/>
        </w:rPr>
      </w:pPr>
      <w:r>
        <w:rPr>
          <w:rFonts w:eastAsia="SchoolBookSanPin"/>
          <w:sz w:val="28"/>
          <w:szCs w:val="28"/>
        </w:rPr>
        <w:t xml:space="preserve">достижение личностных результатов освоения общеобразовательных программ в соответствии с ФГОС ООО. </w:t>
      </w:r>
    </w:p>
    <w:p w14:paraId="112EDE38">
      <w:pPr>
        <w:widowControl/>
        <w:spacing w:line="350" w:lineRule="auto"/>
        <w:ind w:firstLine="709"/>
        <w:jc w:val="both"/>
        <w:rPr>
          <w:rFonts w:eastAsia="SchoolBookSanPin"/>
          <w:sz w:val="28"/>
          <w:szCs w:val="28"/>
        </w:rPr>
      </w:pPr>
      <w:r>
        <w:rPr>
          <w:rFonts w:eastAsia="SchoolBookSanPin"/>
          <w:sz w:val="28"/>
          <w:szCs w:val="28"/>
        </w:rPr>
        <w:t>33.2.3.3. Личностные результаты освоения обучающимися образовательных программ включают:</w:t>
      </w:r>
    </w:p>
    <w:p w14:paraId="132E8AC9">
      <w:pPr>
        <w:widowControl/>
        <w:spacing w:line="350" w:lineRule="auto"/>
        <w:ind w:firstLine="709"/>
        <w:jc w:val="both"/>
        <w:rPr>
          <w:rFonts w:eastAsia="SchoolBookSanPin"/>
          <w:sz w:val="28"/>
          <w:szCs w:val="28"/>
        </w:rPr>
      </w:pPr>
      <w:r>
        <w:rPr>
          <w:rFonts w:eastAsia="SchoolBookSanPin"/>
          <w:sz w:val="28"/>
          <w:szCs w:val="28"/>
        </w:rPr>
        <w:t xml:space="preserve">осознание российской гражданской идентичности; </w:t>
      </w:r>
    </w:p>
    <w:p w14:paraId="0B342F65">
      <w:pPr>
        <w:widowControl/>
        <w:spacing w:line="350" w:lineRule="auto"/>
        <w:ind w:firstLine="709"/>
        <w:jc w:val="both"/>
        <w:rPr>
          <w:rFonts w:eastAsia="SchoolBookSanPin"/>
          <w:sz w:val="28"/>
          <w:szCs w:val="28"/>
        </w:rPr>
      </w:pPr>
      <w:r>
        <w:rPr>
          <w:rFonts w:eastAsia="SchoolBookSanPin"/>
          <w:sz w:val="28"/>
          <w:szCs w:val="28"/>
        </w:rPr>
        <w:t>сформированность ценностей самостоятельности и инициативы;</w:t>
      </w:r>
    </w:p>
    <w:p w14:paraId="311EB26A">
      <w:pPr>
        <w:widowControl/>
        <w:spacing w:line="350" w:lineRule="auto"/>
        <w:ind w:firstLine="709"/>
        <w:jc w:val="both"/>
        <w:rPr>
          <w:rFonts w:eastAsia="SchoolBookSanPin"/>
          <w:sz w:val="28"/>
          <w:szCs w:val="28"/>
        </w:rPr>
      </w:pPr>
      <w:r>
        <w:rPr>
          <w:rFonts w:eastAsia="SchoolBookSanPin"/>
          <w:sz w:val="28"/>
          <w:szCs w:val="28"/>
        </w:rPr>
        <w:t>готовность обучающихся к саморазвитию, самостоятельности и личностному самоопределению;</w:t>
      </w:r>
    </w:p>
    <w:p w14:paraId="066DD830">
      <w:pPr>
        <w:widowControl/>
        <w:spacing w:line="350" w:lineRule="auto"/>
        <w:ind w:firstLine="709"/>
        <w:jc w:val="both"/>
        <w:rPr>
          <w:rFonts w:eastAsia="SchoolBookSanPin"/>
          <w:sz w:val="28"/>
          <w:szCs w:val="28"/>
        </w:rPr>
      </w:pPr>
      <w:r>
        <w:rPr>
          <w:rFonts w:eastAsia="SchoolBookSanPin"/>
          <w:sz w:val="28"/>
          <w:szCs w:val="28"/>
        </w:rPr>
        <w:t>наличие мотивации к целенаправленной социально значимой деятельности;</w:t>
      </w:r>
    </w:p>
    <w:p w14:paraId="56481324">
      <w:pPr>
        <w:widowControl/>
        <w:spacing w:line="350" w:lineRule="auto"/>
        <w:ind w:firstLine="709"/>
        <w:jc w:val="both"/>
        <w:rPr>
          <w:rFonts w:eastAsia="SchoolBookSanPin"/>
          <w:sz w:val="28"/>
          <w:szCs w:val="28"/>
        </w:rPr>
      </w:pPr>
      <w:r>
        <w:rPr>
          <w:rFonts w:eastAsia="SchoolBookSanPin"/>
          <w:sz w:val="28"/>
          <w:szCs w:val="28"/>
        </w:rPr>
        <w:t>сформированность внутренней позиции личности как особого ценностного отношения к себе, окружающим людям и жизни в целом.</w:t>
      </w:r>
    </w:p>
    <w:p w14:paraId="5917AC4F">
      <w:pPr>
        <w:widowControl/>
        <w:spacing w:line="350" w:lineRule="auto"/>
        <w:ind w:firstLine="709"/>
        <w:jc w:val="both"/>
        <w:rPr>
          <w:rFonts w:eastAsia="OfficinaSansBoldITC"/>
          <w:b/>
          <w:sz w:val="28"/>
          <w:szCs w:val="28"/>
        </w:rPr>
      </w:pPr>
      <w:r>
        <w:rPr>
          <w:rFonts w:eastAsia="SchoolBookSanPin"/>
          <w:sz w:val="28"/>
          <w:szCs w:val="28"/>
        </w:rPr>
        <w:t>33.2.3.4.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rPr>
          <w:rFonts w:eastAsia="OfficinaSansBoldITC"/>
          <w:b/>
          <w:sz w:val="28"/>
          <w:szCs w:val="28"/>
        </w:rPr>
        <w:t xml:space="preserve"> </w:t>
      </w:r>
    </w:p>
    <w:p w14:paraId="426632D1">
      <w:pPr>
        <w:widowControl/>
        <w:spacing w:line="350" w:lineRule="auto"/>
        <w:ind w:firstLine="709"/>
        <w:jc w:val="both"/>
        <w:rPr>
          <w:rFonts w:eastAsia="SchoolBookSanPin"/>
          <w:sz w:val="28"/>
          <w:szCs w:val="28"/>
        </w:rPr>
      </w:pPr>
      <w:r>
        <w:rPr>
          <w:rFonts w:eastAsia="SchoolBookSanPin"/>
          <w:sz w:val="28"/>
          <w:szCs w:val="28"/>
        </w:rPr>
        <w:t>33.2.4. Направления воспитания.</w:t>
      </w:r>
    </w:p>
    <w:p w14:paraId="7566AE70">
      <w:pPr>
        <w:widowControl/>
        <w:spacing w:line="350" w:lineRule="auto"/>
        <w:ind w:firstLine="709"/>
        <w:jc w:val="both"/>
        <w:rPr>
          <w:rFonts w:eastAsia="SchoolBookSanPin"/>
          <w:sz w:val="28"/>
          <w:szCs w:val="28"/>
        </w:rPr>
      </w:pPr>
      <w:r>
        <w:rPr>
          <w:rFonts w:eastAsia="SchoolBookSanPin"/>
          <w:sz w:val="28"/>
          <w:szCs w:val="28"/>
        </w:rPr>
        <w:t xml:space="preserve">33.2.4.1.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14:paraId="00ECB0AE">
      <w:pPr>
        <w:widowControl/>
        <w:spacing w:line="350" w:lineRule="auto"/>
        <w:ind w:firstLine="709"/>
        <w:jc w:val="both"/>
        <w:rPr>
          <w:rFonts w:eastAsia="SchoolBookSanPin"/>
          <w:sz w:val="28"/>
          <w:szCs w:val="28"/>
        </w:rPr>
      </w:pPr>
      <w:r>
        <w:rPr>
          <w:rFonts w:eastAsia="SchoolBookSanPin"/>
          <w:bCs/>
          <w:sz w:val="28"/>
          <w:szCs w:val="28"/>
        </w:rPr>
        <w:t xml:space="preserve">гражданского воспитания, способствующего </w:t>
      </w:r>
      <w:r>
        <w:rPr>
          <w:rFonts w:eastAsia="SchoolBookSanPin"/>
          <w:sz w:val="28"/>
          <w:szCs w:val="28"/>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767DADBB">
      <w:pPr>
        <w:widowControl/>
        <w:spacing w:line="350" w:lineRule="auto"/>
        <w:ind w:firstLine="709"/>
        <w:jc w:val="both"/>
        <w:rPr>
          <w:rFonts w:eastAsia="SchoolBookSanPin"/>
          <w:sz w:val="28"/>
          <w:szCs w:val="28"/>
        </w:rPr>
      </w:pPr>
      <w:r>
        <w:rPr>
          <w:rFonts w:eastAsia="SchoolBookSanPin"/>
          <w:sz w:val="28"/>
          <w:szCs w:val="28"/>
        </w:rPr>
        <w:t>п</w:t>
      </w:r>
      <w:r>
        <w:rPr>
          <w:rFonts w:eastAsia="SchoolBookSanPin"/>
          <w:bCs/>
          <w:sz w:val="28"/>
          <w:szCs w:val="28"/>
        </w:rPr>
        <w:t xml:space="preserve">атриотического воспитания, основанного на </w:t>
      </w:r>
      <w:r>
        <w:rPr>
          <w:rFonts w:eastAsia="SchoolBookSanPin"/>
          <w:sz w:val="28"/>
          <w:szCs w:val="28"/>
        </w:rPr>
        <w:t>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0D4BB026">
      <w:pPr>
        <w:widowControl/>
        <w:spacing w:line="350" w:lineRule="auto"/>
        <w:ind w:firstLine="709"/>
        <w:jc w:val="both"/>
        <w:rPr>
          <w:rFonts w:eastAsia="SchoolBookSanPin"/>
          <w:sz w:val="28"/>
          <w:szCs w:val="28"/>
        </w:rPr>
      </w:pPr>
      <w:r>
        <w:rPr>
          <w:rFonts w:eastAsia="SchoolBookSanPin"/>
          <w:sz w:val="28"/>
          <w:szCs w:val="28"/>
        </w:rPr>
        <w:t>д</w:t>
      </w:r>
      <w:r>
        <w:rPr>
          <w:rFonts w:eastAsia="SchoolBookSanPin"/>
          <w:bCs/>
          <w:sz w:val="28"/>
          <w:szCs w:val="28"/>
        </w:rPr>
        <w:t xml:space="preserve">уховно-нравственного воспитания </w:t>
      </w:r>
      <w:r>
        <w:rPr>
          <w:rFonts w:eastAsia="SchoolBookSanPin"/>
          <w:sz w:val="28"/>
          <w:szCs w:val="28"/>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109146F7">
      <w:pPr>
        <w:widowControl/>
        <w:spacing w:line="350" w:lineRule="auto"/>
        <w:ind w:firstLine="709"/>
        <w:jc w:val="both"/>
        <w:rPr>
          <w:rFonts w:eastAsia="SchoolBookSanPin"/>
          <w:sz w:val="28"/>
          <w:szCs w:val="28"/>
        </w:rPr>
      </w:pPr>
      <w:r>
        <w:rPr>
          <w:rFonts w:eastAsia="SchoolBookSanPin"/>
          <w:sz w:val="28"/>
          <w:szCs w:val="28"/>
        </w:rPr>
        <w:t>э</w:t>
      </w:r>
      <w:r>
        <w:rPr>
          <w:rFonts w:eastAsia="SchoolBookSanPin"/>
          <w:bCs/>
          <w:sz w:val="28"/>
          <w:szCs w:val="28"/>
        </w:rPr>
        <w:t xml:space="preserve">стетического воспитания, способствующего </w:t>
      </w:r>
      <w:r>
        <w:rPr>
          <w:rFonts w:eastAsia="SchoolBookSanPin"/>
          <w:sz w:val="28"/>
          <w:szCs w:val="28"/>
        </w:rPr>
        <w:t>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4BBAB086">
      <w:pPr>
        <w:widowControl/>
        <w:spacing w:line="350" w:lineRule="auto"/>
        <w:ind w:firstLine="709"/>
        <w:jc w:val="both"/>
        <w:rPr>
          <w:rFonts w:eastAsia="SchoolBookSanPin"/>
          <w:sz w:val="28"/>
          <w:szCs w:val="28"/>
        </w:rPr>
      </w:pPr>
      <w:r>
        <w:rPr>
          <w:rFonts w:eastAsia="SchoolBookSanPin"/>
          <w:sz w:val="28"/>
          <w:szCs w:val="28"/>
        </w:rPr>
        <w:t>ф</w:t>
      </w:r>
      <w:r>
        <w:rPr>
          <w:rFonts w:eastAsia="SchoolBookSanPin"/>
          <w:bCs/>
          <w:sz w:val="28"/>
          <w:szCs w:val="28"/>
        </w:rPr>
        <w:t>изического воспитания</w:t>
      </w:r>
      <w:r>
        <w:rPr>
          <w:rFonts w:eastAsia="SchoolBookSanPin"/>
          <w:sz w:val="28"/>
          <w:szCs w:val="28"/>
        </w:rPr>
        <w:t xml:space="preserve">, ориентированного на </w:t>
      </w:r>
      <w:r>
        <w:rPr>
          <w:rFonts w:eastAsia="SchoolBookSanPin"/>
          <w:bCs/>
          <w:sz w:val="28"/>
          <w:szCs w:val="28"/>
        </w:rPr>
        <w:t xml:space="preserve">формирование культуры здорового образа жизни и эмоционального благополучия </w:t>
      </w:r>
      <w:r>
        <w:rPr>
          <w:rFonts w:eastAsia="SchoolBookSanPin"/>
          <w:sz w:val="28"/>
          <w:szCs w:val="28"/>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3F147DA5">
      <w:pPr>
        <w:widowControl/>
        <w:spacing w:line="350" w:lineRule="auto"/>
        <w:ind w:firstLine="709"/>
        <w:jc w:val="both"/>
        <w:rPr>
          <w:rFonts w:eastAsia="SchoolBookSanPin"/>
          <w:sz w:val="28"/>
          <w:szCs w:val="28"/>
        </w:rPr>
      </w:pPr>
      <w:r>
        <w:rPr>
          <w:rFonts w:eastAsia="SchoolBookSanPin"/>
          <w:sz w:val="28"/>
          <w:szCs w:val="28"/>
        </w:rPr>
        <w:t>т</w:t>
      </w:r>
      <w:r>
        <w:rPr>
          <w:rFonts w:eastAsia="SchoolBookSanPin"/>
          <w:bCs/>
          <w:sz w:val="28"/>
          <w:szCs w:val="28"/>
        </w:rPr>
        <w:t xml:space="preserve">рудового воспитания, основанного на </w:t>
      </w:r>
      <w:r>
        <w:rPr>
          <w:rFonts w:eastAsia="SchoolBookSanPin"/>
          <w:sz w:val="28"/>
          <w:szCs w:val="28"/>
        </w:rPr>
        <w:t>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32140E0C">
      <w:pPr>
        <w:widowControl/>
        <w:spacing w:line="350" w:lineRule="auto"/>
        <w:ind w:firstLine="709"/>
        <w:jc w:val="both"/>
        <w:rPr>
          <w:rFonts w:eastAsia="SchoolBookSanPin"/>
          <w:sz w:val="28"/>
          <w:szCs w:val="28"/>
        </w:rPr>
      </w:pPr>
      <w:r>
        <w:rPr>
          <w:rFonts w:eastAsia="SchoolBookSanPin"/>
          <w:sz w:val="28"/>
          <w:szCs w:val="28"/>
        </w:rPr>
        <w:t>э</w:t>
      </w:r>
      <w:r>
        <w:rPr>
          <w:rFonts w:eastAsia="SchoolBookSanPin"/>
          <w:bCs/>
          <w:sz w:val="28"/>
          <w:szCs w:val="28"/>
        </w:rPr>
        <w:t xml:space="preserve">кологического воспитания, способствующего </w:t>
      </w:r>
      <w:r>
        <w:rPr>
          <w:rFonts w:eastAsia="SchoolBookSanPin"/>
          <w:sz w:val="28"/>
          <w:szCs w:val="28"/>
        </w:rPr>
        <w:t>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5BCC1F20">
      <w:pPr>
        <w:widowControl/>
        <w:spacing w:line="350" w:lineRule="auto"/>
        <w:ind w:firstLine="709"/>
        <w:jc w:val="both"/>
        <w:rPr>
          <w:rFonts w:eastAsia="SchoolBookSanPin"/>
          <w:sz w:val="28"/>
          <w:szCs w:val="28"/>
        </w:rPr>
      </w:pPr>
      <w:r>
        <w:rPr>
          <w:rFonts w:eastAsia="SchoolBookSanPin"/>
          <w:sz w:val="28"/>
          <w:szCs w:val="28"/>
        </w:rPr>
        <w:t>ц</w:t>
      </w:r>
      <w:r>
        <w:rPr>
          <w:rFonts w:eastAsia="SchoolBookSanPin"/>
          <w:bCs/>
          <w:sz w:val="28"/>
          <w:szCs w:val="28"/>
        </w:rPr>
        <w:t xml:space="preserve">енности научного познания, ориентированного на </w:t>
      </w:r>
      <w:r>
        <w:rPr>
          <w:rFonts w:eastAsia="SchoolBookSanPin"/>
          <w:sz w:val="28"/>
          <w:szCs w:val="28"/>
        </w:rPr>
        <w:t xml:space="preserve">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14:paraId="7BC3BA8E">
      <w:pPr>
        <w:widowControl/>
        <w:spacing w:line="350" w:lineRule="auto"/>
        <w:ind w:firstLine="709"/>
        <w:jc w:val="both"/>
        <w:rPr>
          <w:rFonts w:eastAsia="SchoolBookSanPin"/>
          <w:sz w:val="28"/>
          <w:szCs w:val="28"/>
        </w:rPr>
      </w:pPr>
      <w:r>
        <w:rPr>
          <w:rFonts w:eastAsia="SchoolBookSanPin"/>
          <w:sz w:val="28"/>
          <w:szCs w:val="28"/>
        </w:rPr>
        <w:t>33.2.5. </w:t>
      </w:r>
      <w:r>
        <w:rPr>
          <w:rFonts w:eastAsia="OfficinaSansBoldITC"/>
          <w:sz w:val="28"/>
          <w:szCs w:val="28"/>
        </w:rPr>
        <w:t xml:space="preserve">Целевые ориентиры результатов воспитания. </w:t>
      </w:r>
    </w:p>
    <w:p w14:paraId="4F217629">
      <w:pPr>
        <w:widowControl/>
        <w:spacing w:line="350" w:lineRule="auto"/>
        <w:ind w:firstLine="709"/>
        <w:jc w:val="both"/>
        <w:rPr>
          <w:rFonts w:eastAsia="SchoolBookSanPin"/>
          <w:sz w:val="28"/>
          <w:szCs w:val="28"/>
        </w:rPr>
      </w:pPr>
      <w:r>
        <w:rPr>
          <w:rFonts w:eastAsia="SchoolBookSanPin"/>
          <w:sz w:val="28"/>
          <w:szCs w:val="28"/>
        </w:rPr>
        <w:t>33.2.5.1. Требования к личностным результатам освоения обучающимися ООП ООО установлены ФГОС ООО.</w:t>
      </w:r>
    </w:p>
    <w:p w14:paraId="5C36F8C3">
      <w:pPr>
        <w:widowControl/>
        <w:spacing w:line="350" w:lineRule="auto"/>
        <w:ind w:firstLine="709"/>
        <w:jc w:val="both"/>
        <w:rPr>
          <w:rFonts w:eastAsia="SchoolBookSanPin"/>
          <w:sz w:val="28"/>
          <w:szCs w:val="28"/>
        </w:rPr>
      </w:pPr>
      <w:r>
        <w:rPr>
          <w:rFonts w:eastAsia="SchoolBookSanPin"/>
          <w:sz w:val="28"/>
          <w:szCs w:val="28"/>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14:paraId="187E255F">
      <w:pPr>
        <w:widowControl/>
        <w:spacing w:line="350" w:lineRule="auto"/>
        <w:ind w:firstLine="709"/>
        <w:jc w:val="both"/>
        <w:rPr>
          <w:rFonts w:eastAsia="SchoolBookSanPin"/>
          <w:sz w:val="28"/>
          <w:szCs w:val="28"/>
        </w:rPr>
      </w:pPr>
      <w:r>
        <w:rPr>
          <w:rFonts w:eastAsia="SchoolBookSanPin"/>
          <w:sz w:val="28"/>
          <w:szCs w:val="28"/>
        </w:rPr>
        <w:t>33.2.5.2.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1001DC1E">
      <w:pPr>
        <w:widowControl/>
        <w:spacing w:line="350" w:lineRule="auto"/>
        <w:ind w:firstLine="709"/>
        <w:jc w:val="both"/>
        <w:rPr>
          <w:rFonts w:eastAsia="SchoolBookSanPin"/>
          <w:sz w:val="28"/>
          <w:szCs w:val="28"/>
        </w:rPr>
      </w:pPr>
      <w:r>
        <w:rPr>
          <w:rFonts w:eastAsia="SchoolBookSanPin"/>
          <w:sz w:val="28"/>
          <w:szCs w:val="28"/>
        </w:rPr>
        <w:t>33.2.5.3. </w:t>
      </w:r>
      <w:r>
        <w:rPr>
          <w:rFonts w:eastAsia="SchoolBookSanPin"/>
          <w:bCs/>
          <w:sz w:val="28"/>
          <w:szCs w:val="28"/>
        </w:rPr>
        <w:t>Целевые ориентиры результатов воспитания на уровне основного общего образования.</w:t>
      </w:r>
    </w:p>
    <w:p w14:paraId="0925A5D1">
      <w:pPr>
        <w:widowControl/>
        <w:spacing w:line="350" w:lineRule="auto"/>
        <w:ind w:firstLine="709"/>
        <w:jc w:val="both"/>
        <w:rPr>
          <w:rFonts w:eastAsia="SchoolBookSanPin"/>
          <w:sz w:val="28"/>
          <w:szCs w:val="28"/>
        </w:rPr>
      </w:pPr>
      <w:r>
        <w:rPr>
          <w:rFonts w:eastAsia="SchoolBookSanPin"/>
          <w:sz w:val="28"/>
          <w:szCs w:val="28"/>
        </w:rPr>
        <w:t>33.2.5.3.1. </w:t>
      </w:r>
      <w:r>
        <w:rPr>
          <w:rFonts w:eastAsia="SchoolBookSanPin"/>
          <w:bCs/>
          <w:sz w:val="28"/>
          <w:szCs w:val="28"/>
        </w:rPr>
        <w:t>Гражданское воспитание:</w:t>
      </w:r>
    </w:p>
    <w:p w14:paraId="35FDA425">
      <w:pPr>
        <w:widowControl/>
        <w:spacing w:line="350" w:lineRule="auto"/>
        <w:ind w:firstLine="709"/>
        <w:jc w:val="both"/>
        <w:rPr>
          <w:rFonts w:eastAsia="SchoolBookSanPin"/>
          <w:sz w:val="28"/>
          <w:szCs w:val="28"/>
        </w:rPr>
      </w:pPr>
      <w:r>
        <w:rPr>
          <w:rFonts w:eastAsia="SchoolBookSanPin"/>
          <w:sz w:val="28"/>
          <w:szCs w:val="28"/>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3270F192">
      <w:pPr>
        <w:widowControl/>
        <w:spacing w:line="350" w:lineRule="auto"/>
        <w:ind w:firstLine="709"/>
        <w:jc w:val="both"/>
        <w:rPr>
          <w:rFonts w:eastAsia="SchoolBookSanPin"/>
          <w:sz w:val="28"/>
          <w:szCs w:val="28"/>
        </w:rPr>
      </w:pPr>
      <w:r>
        <w:rPr>
          <w:rFonts w:eastAsia="SchoolBookSanPin"/>
          <w:sz w:val="28"/>
          <w:szCs w:val="28"/>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14:paraId="01EA443D">
      <w:pPr>
        <w:widowControl/>
        <w:spacing w:line="350" w:lineRule="auto"/>
        <w:ind w:firstLine="709"/>
        <w:jc w:val="both"/>
        <w:rPr>
          <w:rFonts w:eastAsia="SchoolBookSanPin"/>
          <w:sz w:val="28"/>
          <w:szCs w:val="28"/>
        </w:rPr>
      </w:pPr>
      <w:r>
        <w:rPr>
          <w:rFonts w:eastAsia="SchoolBookSanPin"/>
          <w:sz w:val="28"/>
          <w:szCs w:val="28"/>
        </w:rPr>
        <w:t>проявляющий уважение к государственным символам России, праздникам;</w:t>
      </w:r>
    </w:p>
    <w:p w14:paraId="6E726303">
      <w:pPr>
        <w:widowControl/>
        <w:spacing w:line="350" w:lineRule="auto"/>
        <w:ind w:firstLine="709"/>
        <w:jc w:val="both"/>
        <w:rPr>
          <w:rFonts w:eastAsia="SchoolBookSanPin"/>
          <w:sz w:val="28"/>
          <w:szCs w:val="28"/>
        </w:rPr>
      </w:pPr>
      <w:r>
        <w:rPr>
          <w:rFonts w:eastAsia="SchoolBookSanPin"/>
          <w:sz w:val="28"/>
          <w:szCs w:val="28"/>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14:paraId="4C5D48DC">
      <w:pPr>
        <w:widowControl/>
        <w:spacing w:line="350" w:lineRule="auto"/>
        <w:ind w:firstLine="709"/>
        <w:jc w:val="both"/>
        <w:rPr>
          <w:rFonts w:eastAsia="SchoolBookSanPin"/>
          <w:sz w:val="28"/>
          <w:szCs w:val="28"/>
        </w:rPr>
      </w:pPr>
      <w:r>
        <w:rPr>
          <w:rFonts w:eastAsia="SchoolBookSanPin"/>
          <w:sz w:val="28"/>
          <w:szCs w:val="28"/>
        </w:rPr>
        <w:t>выражающий неприятие любой дискриминации граждан, проявлений экстремизма, терроризма, коррупции в обществе;</w:t>
      </w:r>
    </w:p>
    <w:p w14:paraId="3EB846A7">
      <w:pPr>
        <w:widowControl/>
        <w:spacing w:line="350" w:lineRule="auto"/>
        <w:ind w:firstLine="709"/>
        <w:jc w:val="both"/>
        <w:rPr>
          <w:rFonts w:eastAsia="SchoolBookSanPin"/>
          <w:sz w:val="28"/>
          <w:szCs w:val="28"/>
        </w:rPr>
      </w:pPr>
      <w:r>
        <w:rPr>
          <w:rFonts w:eastAsia="SchoolBookSanPin"/>
          <w:sz w:val="28"/>
          <w:szCs w:val="28"/>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14:paraId="1788B80A">
      <w:pPr>
        <w:widowControl/>
        <w:spacing w:line="350" w:lineRule="auto"/>
        <w:ind w:firstLine="709"/>
        <w:jc w:val="both"/>
        <w:rPr>
          <w:rFonts w:eastAsia="SchoolBookSanPin"/>
          <w:sz w:val="28"/>
          <w:szCs w:val="28"/>
        </w:rPr>
      </w:pPr>
      <w:r>
        <w:rPr>
          <w:rFonts w:eastAsia="SchoolBookSanPin"/>
          <w:sz w:val="28"/>
          <w:szCs w:val="28"/>
        </w:rPr>
        <w:t>33.2.5.3.2. Патриотическое воспитание:</w:t>
      </w:r>
    </w:p>
    <w:p w14:paraId="23D2A1B0">
      <w:pPr>
        <w:widowControl/>
        <w:spacing w:line="350" w:lineRule="auto"/>
        <w:ind w:firstLine="709"/>
        <w:jc w:val="both"/>
        <w:rPr>
          <w:rFonts w:eastAsia="SchoolBookSanPin"/>
          <w:sz w:val="28"/>
          <w:szCs w:val="28"/>
        </w:rPr>
      </w:pPr>
      <w:bookmarkStart w:id="0" w:name="_Hlk126441483"/>
      <w:r>
        <w:rPr>
          <w:rFonts w:eastAsia="SchoolBookSanPin"/>
          <w:sz w:val="28"/>
          <w:szCs w:val="28"/>
        </w:rPr>
        <w:t>сознающий свою национальную, этническую принадлежность, любящий свой народ, его традиции, культуру;</w:t>
      </w:r>
    </w:p>
    <w:p w14:paraId="50C13332">
      <w:pPr>
        <w:widowControl/>
        <w:spacing w:line="350" w:lineRule="auto"/>
        <w:ind w:firstLine="709"/>
        <w:jc w:val="both"/>
        <w:rPr>
          <w:rFonts w:eastAsia="SchoolBookSanPin"/>
          <w:sz w:val="28"/>
          <w:szCs w:val="28"/>
        </w:rPr>
      </w:pPr>
      <w:r>
        <w:rPr>
          <w:rFonts w:eastAsia="SchoolBookSanPin"/>
          <w:sz w:val="28"/>
          <w:szCs w:val="28"/>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14:paraId="7FC68EBF">
      <w:pPr>
        <w:widowControl/>
        <w:spacing w:line="350" w:lineRule="auto"/>
        <w:ind w:firstLine="709"/>
        <w:jc w:val="both"/>
        <w:rPr>
          <w:rFonts w:eastAsia="SchoolBookSanPin"/>
          <w:sz w:val="28"/>
          <w:szCs w:val="28"/>
        </w:rPr>
      </w:pPr>
      <w:r>
        <w:rPr>
          <w:rFonts w:eastAsia="SchoolBookSanPin"/>
          <w:sz w:val="28"/>
          <w:szCs w:val="28"/>
        </w:rPr>
        <w:t xml:space="preserve">проявляющий интерес к познанию родного языка, истории и культуры своего края, своего народа, других народов России; </w:t>
      </w:r>
    </w:p>
    <w:p w14:paraId="23934501">
      <w:pPr>
        <w:widowControl/>
        <w:spacing w:line="350" w:lineRule="auto"/>
        <w:ind w:firstLine="709"/>
        <w:jc w:val="both"/>
        <w:rPr>
          <w:rFonts w:eastAsia="SchoolBookSanPin"/>
          <w:sz w:val="28"/>
          <w:szCs w:val="28"/>
        </w:rPr>
      </w:pPr>
      <w:r>
        <w:rPr>
          <w:rFonts w:eastAsia="SchoolBookSanPin"/>
          <w:sz w:val="28"/>
          <w:szCs w:val="28"/>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14:paraId="262EBE71">
      <w:pPr>
        <w:widowControl/>
        <w:spacing w:line="350" w:lineRule="auto"/>
        <w:ind w:firstLine="709"/>
        <w:jc w:val="both"/>
        <w:rPr>
          <w:rFonts w:eastAsia="SchoolBookSanPin"/>
          <w:sz w:val="28"/>
          <w:szCs w:val="28"/>
        </w:rPr>
      </w:pPr>
      <w:r>
        <w:rPr>
          <w:rFonts w:eastAsia="SchoolBookSanPin"/>
          <w:sz w:val="28"/>
          <w:szCs w:val="28"/>
        </w:rPr>
        <w:t>принимающий участие в мероприятиях патриотической направленности.</w:t>
      </w:r>
    </w:p>
    <w:bookmarkEnd w:id="0"/>
    <w:p w14:paraId="45894546">
      <w:pPr>
        <w:widowControl/>
        <w:spacing w:line="350" w:lineRule="auto"/>
        <w:ind w:firstLine="709"/>
        <w:jc w:val="both"/>
        <w:rPr>
          <w:rFonts w:eastAsia="SchoolBookSanPin"/>
          <w:sz w:val="28"/>
          <w:szCs w:val="28"/>
        </w:rPr>
      </w:pPr>
      <w:r>
        <w:rPr>
          <w:rFonts w:eastAsia="SchoolBookSanPin"/>
          <w:sz w:val="28"/>
          <w:szCs w:val="28"/>
        </w:rPr>
        <w:t>33.2.5.3.3. </w:t>
      </w:r>
      <w:r>
        <w:rPr>
          <w:rFonts w:eastAsia="SchoolBookSanPin"/>
          <w:bCs/>
          <w:sz w:val="28"/>
          <w:szCs w:val="28"/>
        </w:rPr>
        <w:t>Духовно-нравственное воспитание:</w:t>
      </w:r>
    </w:p>
    <w:p w14:paraId="5D81DAC2">
      <w:pPr>
        <w:widowControl/>
        <w:spacing w:line="350" w:lineRule="auto"/>
        <w:ind w:firstLine="709"/>
        <w:jc w:val="both"/>
        <w:rPr>
          <w:rFonts w:eastAsia="SchoolBookSanPin"/>
          <w:sz w:val="28"/>
          <w:szCs w:val="28"/>
        </w:rPr>
      </w:pPr>
      <w:bookmarkStart w:id="1" w:name="_Hlk126441867"/>
      <w:r>
        <w:rPr>
          <w:rFonts w:eastAsia="SchoolBookSanPin"/>
          <w:sz w:val="28"/>
          <w:szCs w:val="28"/>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bookmarkEnd w:id="1"/>
    <w:p w14:paraId="6CA97C72">
      <w:pPr>
        <w:widowControl/>
        <w:spacing w:line="350" w:lineRule="auto"/>
        <w:ind w:firstLine="709"/>
        <w:jc w:val="both"/>
        <w:rPr>
          <w:rFonts w:eastAsia="SchoolBookSanPin"/>
          <w:sz w:val="28"/>
          <w:szCs w:val="28"/>
        </w:rPr>
      </w:pPr>
      <w:bookmarkStart w:id="2" w:name="_Hlk126441946"/>
      <w:r>
        <w:rPr>
          <w:rFonts w:eastAsia="SchoolBookSanPin"/>
          <w:sz w:val="28"/>
          <w:szCs w:val="28"/>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bookmarkEnd w:id="2"/>
    <w:p w14:paraId="4D8B09F0">
      <w:pPr>
        <w:widowControl/>
        <w:spacing w:line="350" w:lineRule="auto"/>
        <w:ind w:firstLine="709"/>
        <w:jc w:val="both"/>
        <w:rPr>
          <w:rFonts w:eastAsia="SchoolBookSanPin"/>
          <w:sz w:val="28"/>
          <w:szCs w:val="28"/>
        </w:rPr>
      </w:pPr>
      <w:bookmarkStart w:id="3" w:name="_Hlk126442040"/>
      <w:r>
        <w:rPr>
          <w:rFonts w:eastAsia="SchoolBookSanPin"/>
          <w:sz w:val="28"/>
          <w:szCs w:val="28"/>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bookmarkEnd w:id="3"/>
    <w:p w14:paraId="0F79176A">
      <w:pPr>
        <w:widowControl/>
        <w:spacing w:line="350" w:lineRule="auto"/>
        <w:ind w:firstLine="709"/>
        <w:jc w:val="both"/>
        <w:rPr>
          <w:rFonts w:eastAsia="SchoolBookSanPin"/>
          <w:sz w:val="28"/>
          <w:szCs w:val="28"/>
        </w:rPr>
      </w:pPr>
      <w:bookmarkStart w:id="4" w:name="_Hlk126442070"/>
      <w:r>
        <w:rPr>
          <w:rFonts w:eastAsia="SchoolBookSanPin"/>
          <w:sz w:val="28"/>
          <w:szCs w:val="28"/>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bookmarkEnd w:id="4"/>
    <w:p w14:paraId="4D94B9BC">
      <w:pPr>
        <w:widowControl/>
        <w:spacing w:line="350" w:lineRule="auto"/>
        <w:ind w:firstLine="709"/>
        <w:jc w:val="both"/>
        <w:rPr>
          <w:rFonts w:eastAsia="SchoolBookSanPin"/>
          <w:sz w:val="28"/>
          <w:szCs w:val="28"/>
        </w:rPr>
      </w:pPr>
      <w:bookmarkStart w:id="5" w:name="_Hlk126442124"/>
      <w:r>
        <w:rPr>
          <w:rFonts w:eastAsia="SchoolBookSanPin"/>
          <w:sz w:val="28"/>
          <w:szCs w:val="28"/>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14:paraId="7E389670">
      <w:pPr>
        <w:widowControl/>
        <w:spacing w:line="350" w:lineRule="auto"/>
        <w:ind w:firstLine="709"/>
        <w:jc w:val="both"/>
        <w:rPr>
          <w:rFonts w:eastAsia="SchoolBookSanPin"/>
          <w:sz w:val="28"/>
          <w:szCs w:val="28"/>
        </w:rPr>
      </w:pPr>
      <w:r>
        <w:rPr>
          <w:rFonts w:eastAsia="SchoolBookSanPin"/>
          <w:sz w:val="28"/>
          <w:szCs w:val="28"/>
        </w:rPr>
        <w:t>проявляющий интерес к чтению, к родному языку, русскому языку и литературе как части духовной культуры своего народа, российского общества.</w:t>
      </w:r>
    </w:p>
    <w:bookmarkEnd w:id="5"/>
    <w:p w14:paraId="53F712BC">
      <w:pPr>
        <w:widowControl/>
        <w:spacing w:line="350" w:lineRule="auto"/>
        <w:ind w:firstLine="709"/>
        <w:jc w:val="both"/>
        <w:rPr>
          <w:rFonts w:eastAsia="SchoolBookSanPin"/>
          <w:sz w:val="28"/>
          <w:szCs w:val="28"/>
        </w:rPr>
      </w:pPr>
      <w:r>
        <w:rPr>
          <w:rFonts w:eastAsia="SchoolBookSanPin"/>
          <w:sz w:val="28"/>
          <w:szCs w:val="28"/>
        </w:rPr>
        <w:t>33.2.5.3.4. </w:t>
      </w:r>
      <w:r>
        <w:rPr>
          <w:rFonts w:eastAsia="SchoolBookSanPin"/>
          <w:bCs/>
          <w:sz w:val="28"/>
          <w:szCs w:val="28"/>
        </w:rPr>
        <w:t>Эстетическое воспитание:</w:t>
      </w:r>
    </w:p>
    <w:p w14:paraId="7D8D0F41">
      <w:pPr>
        <w:widowControl/>
        <w:spacing w:line="350" w:lineRule="auto"/>
        <w:ind w:firstLine="709"/>
        <w:jc w:val="both"/>
        <w:rPr>
          <w:rFonts w:eastAsia="SchoolBookSanPin"/>
          <w:sz w:val="28"/>
          <w:szCs w:val="28"/>
        </w:rPr>
      </w:pPr>
      <w:bookmarkStart w:id="6" w:name="_Hlk126442283"/>
      <w:r>
        <w:rPr>
          <w:rFonts w:eastAsia="SchoolBookSanPin"/>
          <w:sz w:val="28"/>
          <w:szCs w:val="28"/>
        </w:rPr>
        <w:t xml:space="preserve">выражающий понимание ценности отечественного и мирового искусства, народных традиций и народного творчества в искусстве; </w:t>
      </w:r>
    </w:p>
    <w:p w14:paraId="24E25832">
      <w:pPr>
        <w:widowControl/>
        <w:spacing w:line="350" w:lineRule="auto"/>
        <w:ind w:firstLine="709"/>
        <w:jc w:val="both"/>
        <w:rPr>
          <w:rFonts w:eastAsia="SchoolBookSanPin"/>
          <w:sz w:val="28"/>
          <w:szCs w:val="28"/>
        </w:rPr>
      </w:pPr>
      <w:r>
        <w:rPr>
          <w:rFonts w:eastAsia="SchoolBookSanPin"/>
          <w:sz w:val="28"/>
          <w:szCs w:val="28"/>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14:paraId="5F758A7E">
      <w:pPr>
        <w:widowControl/>
        <w:spacing w:line="350" w:lineRule="auto"/>
        <w:ind w:firstLine="709"/>
        <w:jc w:val="both"/>
        <w:rPr>
          <w:rFonts w:eastAsia="SchoolBookSanPin"/>
          <w:sz w:val="28"/>
          <w:szCs w:val="28"/>
        </w:rPr>
      </w:pPr>
      <w:r>
        <w:rPr>
          <w:rFonts w:eastAsia="SchoolBookSanPin"/>
          <w:sz w:val="28"/>
          <w:szCs w:val="28"/>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511CD8B9">
      <w:pPr>
        <w:widowControl/>
        <w:spacing w:line="350" w:lineRule="auto"/>
        <w:ind w:firstLine="709"/>
        <w:jc w:val="both"/>
        <w:rPr>
          <w:rFonts w:eastAsia="SchoolBookSanPin"/>
          <w:sz w:val="28"/>
          <w:szCs w:val="28"/>
        </w:rPr>
      </w:pPr>
      <w:r>
        <w:rPr>
          <w:rFonts w:eastAsia="SchoolBookSanPin"/>
          <w:sz w:val="28"/>
          <w:szCs w:val="28"/>
        </w:rPr>
        <w:t>ориентированный на самовыражение в разных видах искусства, в художественном творчестве.</w:t>
      </w:r>
    </w:p>
    <w:bookmarkEnd w:id="6"/>
    <w:p w14:paraId="6D2D656C">
      <w:pPr>
        <w:widowControl/>
        <w:spacing w:line="350" w:lineRule="auto"/>
        <w:ind w:firstLine="709"/>
        <w:jc w:val="both"/>
        <w:rPr>
          <w:rFonts w:eastAsia="SchoolBookSanPin"/>
          <w:sz w:val="28"/>
          <w:szCs w:val="28"/>
        </w:rPr>
      </w:pPr>
      <w:r>
        <w:rPr>
          <w:rFonts w:eastAsia="SchoolBookSanPin"/>
          <w:sz w:val="28"/>
          <w:szCs w:val="28"/>
        </w:rPr>
        <w:t>33.2.5.3.5. </w:t>
      </w:r>
      <w:r>
        <w:rPr>
          <w:rFonts w:eastAsia="SchoolBookSanPin"/>
          <w:bCs/>
          <w:sz w:val="28"/>
          <w:szCs w:val="28"/>
        </w:rPr>
        <w:t>Физическое воспитание, формирование культуры здоровья и эмоционального благополучия:</w:t>
      </w:r>
    </w:p>
    <w:p w14:paraId="7D1EBB1B">
      <w:pPr>
        <w:widowControl/>
        <w:spacing w:line="350" w:lineRule="auto"/>
        <w:ind w:firstLine="709"/>
        <w:jc w:val="both"/>
        <w:rPr>
          <w:rFonts w:eastAsia="SchoolBookSanPin"/>
          <w:sz w:val="28"/>
          <w:szCs w:val="28"/>
        </w:rPr>
      </w:pPr>
      <w:bookmarkStart w:id="7" w:name="_Hlk126442442"/>
      <w:r>
        <w:rPr>
          <w:rFonts w:eastAsia="SchoolBookSanPin"/>
          <w:sz w:val="28"/>
          <w:szCs w:val="28"/>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14:paraId="3113B46B">
      <w:pPr>
        <w:widowControl/>
        <w:spacing w:line="350" w:lineRule="auto"/>
        <w:ind w:firstLine="709"/>
        <w:jc w:val="both"/>
        <w:rPr>
          <w:rFonts w:eastAsia="SchoolBookSanPin"/>
          <w:sz w:val="28"/>
          <w:szCs w:val="28"/>
        </w:rPr>
      </w:pPr>
      <w:r>
        <w:rPr>
          <w:rFonts w:eastAsia="SchoolBookSanPin"/>
          <w:sz w:val="28"/>
          <w:szCs w:val="28"/>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14:paraId="4665D4F0">
      <w:pPr>
        <w:widowControl/>
        <w:spacing w:line="350" w:lineRule="auto"/>
        <w:ind w:firstLine="709"/>
        <w:jc w:val="both"/>
        <w:rPr>
          <w:rFonts w:eastAsia="SchoolBookSanPin"/>
          <w:sz w:val="28"/>
          <w:szCs w:val="28"/>
        </w:rPr>
      </w:pPr>
      <w:r>
        <w:rPr>
          <w:rFonts w:eastAsia="SchoolBookSanPin"/>
          <w:sz w:val="28"/>
          <w:szCs w:val="28"/>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14:paraId="1CF3F9BD">
      <w:pPr>
        <w:widowControl/>
        <w:spacing w:line="350" w:lineRule="auto"/>
        <w:ind w:firstLine="709"/>
        <w:jc w:val="both"/>
        <w:rPr>
          <w:rFonts w:eastAsia="SchoolBookSanPin"/>
          <w:sz w:val="28"/>
          <w:szCs w:val="28"/>
        </w:rPr>
      </w:pPr>
      <w:r>
        <w:rPr>
          <w:rFonts w:eastAsia="SchoolBookSanPin"/>
          <w:sz w:val="28"/>
          <w:szCs w:val="28"/>
        </w:rPr>
        <w:t>умеющий осознавать физическое и эмоциональное состояние (своё и других людей), стремящийся управлять собственным эмоциональным состоянием;</w:t>
      </w:r>
    </w:p>
    <w:bookmarkEnd w:id="7"/>
    <w:p w14:paraId="562EB7AA">
      <w:pPr>
        <w:widowControl/>
        <w:spacing w:line="350" w:lineRule="auto"/>
        <w:ind w:firstLine="709"/>
        <w:jc w:val="both"/>
        <w:rPr>
          <w:rFonts w:eastAsia="SchoolBookSanPin"/>
          <w:sz w:val="28"/>
          <w:szCs w:val="28"/>
        </w:rPr>
      </w:pPr>
      <w:bookmarkStart w:id="8" w:name="_Hlk126442479"/>
      <w:r>
        <w:rPr>
          <w:rFonts w:eastAsia="SchoolBookSanPin"/>
          <w:sz w:val="28"/>
          <w:szCs w:val="28"/>
        </w:rPr>
        <w:t>способный адаптироваться к меняющимся социальным, информационным и природным условиям, стрессовым ситуациям.</w:t>
      </w:r>
    </w:p>
    <w:bookmarkEnd w:id="8"/>
    <w:p w14:paraId="65357811">
      <w:pPr>
        <w:widowControl/>
        <w:spacing w:line="350" w:lineRule="auto"/>
        <w:ind w:firstLine="709"/>
        <w:jc w:val="both"/>
        <w:rPr>
          <w:rFonts w:eastAsia="SchoolBookSanPin"/>
          <w:sz w:val="28"/>
          <w:szCs w:val="28"/>
        </w:rPr>
      </w:pPr>
      <w:r>
        <w:rPr>
          <w:rFonts w:eastAsia="SchoolBookSanPin"/>
          <w:sz w:val="28"/>
          <w:szCs w:val="28"/>
        </w:rPr>
        <w:t>33.2.5.3.6. </w:t>
      </w:r>
      <w:r>
        <w:rPr>
          <w:rFonts w:eastAsia="SchoolBookSanPin"/>
          <w:bCs/>
          <w:sz w:val="28"/>
          <w:szCs w:val="28"/>
        </w:rPr>
        <w:t>Трудовое воспитание:</w:t>
      </w:r>
    </w:p>
    <w:p w14:paraId="79525C80">
      <w:pPr>
        <w:widowControl/>
        <w:spacing w:line="350" w:lineRule="auto"/>
        <w:ind w:firstLine="709"/>
        <w:jc w:val="both"/>
        <w:rPr>
          <w:rFonts w:eastAsia="SchoolBookSanPin"/>
          <w:sz w:val="28"/>
          <w:szCs w:val="28"/>
        </w:rPr>
      </w:pPr>
      <w:bookmarkStart w:id="9" w:name="_Hlk126442623"/>
      <w:r>
        <w:rPr>
          <w:rFonts w:eastAsia="SchoolBookSanPin"/>
          <w:sz w:val="28"/>
          <w:szCs w:val="28"/>
        </w:rPr>
        <w:t>уважающий труд, результаты своего труда, труда других людей;</w:t>
      </w:r>
    </w:p>
    <w:p w14:paraId="24C9357A">
      <w:pPr>
        <w:widowControl/>
        <w:spacing w:line="350" w:lineRule="auto"/>
        <w:ind w:firstLine="709"/>
        <w:jc w:val="both"/>
        <w:rPr>
          <w:rFonts w:eastAsia="SchoolBookSanPin"/>
          <w:sz w:val="28"/>
          <w:szCs w:val="28"/>
        </w:rPr>
      </w:pPr>
      <w:r>
        <w:rPr>
          <w:rFonts w:eastAsia="SchoolBookSanPin"/>
          <w:sz w:val="28"/>
          <w:szCs w:val="28"/>
        </w:rPr>
        <w:t>проявляющий интерес к практическому изучению профессий и труда различного рода, в том числе на основе применения предметных знаний;</w:t>
      </w:r>
    </w:p>
    <w:p w14:paraId="66941837">
      <w:pPr>
        <w:widowControl/>
        <w:spacing w:line="350" w:lineRule="auto"/>
        <w:ind w:firstLine="709"/>
        <w:jc w:val="both"/>
        <w:rPr>
          <w:rFonts w:eastAsia="SchoolBookSanPin"/>
          <w:sz w:val="28"/>
          <w:szCs w:val="28"/>
        </w:rPr>
      </w:pPr>
      <w:r>
        <w:rPr>
          <w:rFonts w:eastAsia="SchoolBookSanPin"/>
          <w:sz w:val="28"/>
          <w:szCs w:val="28"/>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14:paraId="0D8566DD">
      <w:pPr>
        <w:widowControl/>
        <w:spacing w:line="350" w:lineRule="auto"/>
        <w:ind w:firstLine="709"/>
        <w:jc w:val="both"/>
        <w:rPr>
          <w:rFonts w:eastAsia="SchoolBookSanPin"/>
          <w:sz w:val="28"/>
          <w:szCs w:val="28"/>
        </w:rPr>
      </w:pPr>
      <w:r>
        <w:rPr>
          <w:rFonts w:eastAsia="SchoolBookSanPin"/>
          <w:sz w:val="28"/>
          <w:szCs w:val="28"/>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14:paraId="215D607B">
      <w:pPr>
        <w:widowControl/>
        <w:spacing w:line="350" w:lineRule="auto"/>
        <w:ind w:firstLine="709"/>
        <w:jc w:val="both"/>
        <w:rPr>
          <w:rFonts w:eastAsia="SchoolBookSanPin"/>
          <w:sz w:val="28"/>
          <w:szCs w:val="28"/>
        </w:rPr>
      </w:pPr>
      <w:r>
        <w:rPr>
          <w:rFonts w:eastAsia="SchoolBookSanPin"/>
          <w:sz w:val="28"/>
          <w:szCs w:val="28"/>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bookmarkEnd w:id="9"/>
    <w:p w14:paraId="29BD69C1">
      <w:pPr>
        <w:widowControl/>
        <w:spacing w:line="350" w:lineRule="auto"/>
        <w:ind w:firstLine="709"/>
        <w:jc w:val="both"/>
        <w:rPr>
          <w:rFonts w:eastAsia="SchoolBookSanPin"/>
          <w:bCs/>
          <w:sz w:val="28"/>
          <w:szCs w:val="28"/>
        </w:rPr>
      </w:pPr>
      <w:r>
        <w:rPr>
          <w:rFonts w:eastAsia="SchoolBookSanPin"/>
          <w:sz w:val="28"/>
          <w:szCs w:val="28"/>
        </w:rPr>
        <w:t>33.2.5.3.7. </w:t>
      </w:r>
      <w:r>
        <w:rPr>
          <w:rFonts w:eastAsia="SchoolBookSanPin"/>
          <w:bCs/>
          <w:sz w:val="28"/>
          <w:szCs w:val="28"/>
        </w:rPr>
        <w:t>Экологическое воспитание:</w:t>
      </w:r>
    </w:p>
    <w:p w14:paraId="54AD6ACC">
      <w:pPr>
        <w:widowControl/>
        <w:spacing w:line="350" w:lineRule="auto"/>
        <w:ind w:firstLine="709"/>
        <w:jc w:val="both"/>
        <w:rPr>
          <w:rFonts w:eastAsia="SchoolBookSanPin"/>
          <w:sz w:val="28"/>
          <w:szCs w:val="28"/>
        </w:rPr>
      </w:pPr>
      <w:bookmarkStart w:id="10" w:name="_Hlk126442730"/>
      <w:r>
        <w:rPr>
          <w:rFonts w:eastAsia="SchoolBookSanPin"/>
          <w:sz w:val="28"/>
          <w:szCs w:val="28"/>
        </w:rPr>
        <w:t>понимающий значение и глобальный характер экологических проблем, путей их решения, значение экологической культуры человека, общества;</w:t>
      </w:r>
    </w:p>
    <w:p w14:paraId="6EB033FB">
      <w:pPr>
        <w:widowControl/>
        <w:spacing w:line="350" w:lineRule="auto"/>
        <w:ind w:firstLine="709"/>
        <w:jc w:val="both"/>
        <w:rPr>
          <w:rFonts w:eastAsia="SchoolBookSanPin"/>
          <w:sz w:val="28"/>
          <w:szCs w:val="28"/>
        </w:rPr>
      </w:pPr>
      <w:r>
        <w:rPr>
          <w:rFonts w:eastAsia="SchoolBookSanPin"/>
          <w:sz w:val="28"/>
          <w:szCs w:val="28"/>
        </w:rPr>
        <w:t>сознающий свою ответственность как гражданина и потребителя в условиях взаимосвязи природной, технологической и социальной сред;</w:t>
      </w:r>
    </w:p>
    <w:p w14:paraId="59239838">
      <w:pPr>
        <w:widowControl/>
        <w:spacing w:line="350" w:lineRule="auto"/>
        <w:ind w:firstLine="709"/>
        <w:jc w:val="both"/>
        <w:rPr>
          <w:rFonts w:eastAsia="SchoolBookSanPin"/>
          <w:sz w:val="28"/>
          <w:szCs w:val="28"/>
        </w:rPr>
      </w:pPr>
      <w:r>
        <w:rPr>
          <w:rFonts w:eastAsia="SchoolBookSanPin"/>
          <w:sz w:val="28"/>
          <w:szCs w:val="28"/>
        </w:rPr>
        <w:t>выражающий активное неприятие действий, приносящих вред природе;</w:t>
      </w:r>
    </w:p>
    <w:p w14:paraId="61C8A5A1">
      <w:pPr>
        <w:widowControl/>
        <w:spacing w:line="350" w:lineRule="auto"/>
        <w:ind w:firstLine="709"/>
        <w:jc w:val="both"/>
        <w:rPr>
          <w:rFonts w:eastAsia="SchoolBookSanPin"/>
          <w:sz w:val="28"/>
          <w:szCs w:val="28"/>
        </w:rPr>
      </w:pPr>
      <w:r>
        <w:rPr>
          <w:rFonts w:eastAsia="SchoolBookSanPin"/>
          <w:sz w:val="28"/>
          <w:szCs w:val="28"/>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14:paraId="01483550">
      <w:pPr>
        <w:widowControl/>
        <w:spacing w:line="350" w:lineRule="auto"/>
        <w:ind w:firstLine="709"/>
        <w:jc w:val="both"/>
        <w:rPr>
          <w:rFonts w:eastAsia="SchoolBookSanPin"/>
          <w:sz w:val="28"/>
          <w:szCs w:val="28"/>
        </w:rPr>
      </w:pPr>
      <w:r>
        <w:rPr>
          <w:rFonts w:eastAsia="SchoolBookSanPin"/>
          <w:sz w:val="28"/>
          <w:szCs w:val="28"/>
        </w:rPr>
        <w:t>участвующий в практической деятельности экологической, природоохранной направленности.</w:t>
      </w:r>
    </w:p>
    <w:bookmarkEnd w:id="10"/>
    <w:p w14:paraId="674D0DEB">
      <w:pPr>
        <w:widowControl/>
        <w:spacing w:line="350" w:lineRule="auto"/>
        <w:ind w:firstLine="709"/>
        <w:jc w:val="both"/>
        <w:rPr>
          <w:rFonts w:eastAsia="SchoolBookSanPin"/>
          <w:sz w:val="28"/>
          <w:szCs w:val="28"/>
        </w:rPr>
      </w:pPr>
      <w:r>
        <w:rPr>
          <w:rFonts w:eastAsia="SchoolBookSanPin"/>
          <w:sz w:val="28"/>
          <w:szCs w:val="28"/>
        </w:rPr>
        <w:t>33.2.5.3.8. </w:t>
      </w:r>
      <w:r>
        <w:rPr>
          <w:rFonts w:eastAsia="SchoolBookSanPin"/>
          <w:bCs/>
          <w:sz w:val="28"/>
          <w:szCs w:val="28"/>
        </w:rPr>
        <w:t>Ценности научного познания:</w:t>
      </w:r>
    </w:p>
    <w:p w14:paraId="2B6170F4">
      <w:pPr>
        <w:widowControl/>
        <w:spacing w:line="350" w:lineRule="auto"/>
        <w:ind w:firstLine="709"/>
        <w:jc w:val="both"/>
        <w:rPr>
          <w:rFonts w:eastAsia="SchoolBookSanPin"/>
          <w:sz w:val="28"/>
          <w:szCs w:val="28"/>
        </w:rPr>
      </w:pPr>
      <w:bookmarkStart w:id="11" w:name="_Hlk126443003"/>
      <w:r>
        <w:rPr>
          <w:rFonts w:eastAsia="SchoolBookSanPin"/>
          <w:sz w:val="28"/>
          <w:szCs w:val="28"/>
        </w:rPr>
        <w:t>выражающий познавательные интересы в разных предметных областях с учётом индивидуальных интересов, способностей, достижений;</w:t>
      </w:r>
    </w:p>
    <w:p w14:paraId="4D5A5387">
      <w:pPr>
        <w:widowControl/>
        <w:spacing w:line="350" w:lineRule="auto"/>
        <w:ind w:firstLine="709"/>
        <w:jc w:val="both"/>
        <w:rPr>
          <w:rFonts w:eastAsia="SchoolBookSanPin"/>
          <w:sz w:val="28"/>
          <w:szCs w:val="28"/>
        </w:rPr>
      </w:pPr>
      <w:r>
        <w:rPr>
          <w:rFonts w:eastAsia="SchoolBookSanPin"/>
          <w:sz w:val="28"/>
          <w:szCs w:val="28"/>
        </w:rPr>
        <w:t>ориентированный в деятельности на научные знания о природе и обществе, взаимосвязях человека с природной и социальной средой;</w:t>
      </w:r>
    </w:p>
    <w:p w14:paraId="3FA02461">
      <w:pPr>
        <w:widowControl/>
        <w:spacing w:line="350" w:lineRule="auto"/>
        <w:ind w:firstLine="709"/>
        <w:jc w:val="both"/>
        <w:rPr>
          <w:rFonts w:eastAsia="SchoolBookSanPin"/>
          <w:sz w:val="28"/>
          <w:szCs w:val="28"/>
        </w:rPr>
      </w:pPr>
      <w:r>
        <w:rPr>
          <w:rFonts w:eastAsia="SchoolBookSanPin"/>
          <w:sz w:val="28"/>
          <w:szCs w:val="28"/>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14:paraId="5EECF5E4">
      <w:pPr>
        <w:widowControl/>
        <w:spacing w:line="350" w:lineRule="auto"/>
        <w:ind w:firstLine="709"/>
        <w:jc w:val="both"/>
        <w:rPr>
          <w:rFonts w:eastAsia="SchoolBookSanPin"/>
          <w:sz w:val="28"/>
          <w:szCs w:val="28"/>
        </w:rPr>
      </w:pPr>
      <w:r>
        <w:rPr>
          <w:rFonts w:eastAsia="SchoolBookSanPin"/>
          <w:sz w:val="28"/>
          <w:szCs w:val="28"/>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bookmarkEnd w:id="11"/>
    <w:p w14:paraId="1AC1D740">
      <w:pPr>
        <w:widowControl/>
        <w:spacing w:line="350" w:lineRule="auto"/>
        <w:ind w:firstLine="709"/>
        <w:jc w:val="both"/>
        <w:rPr>
          <w:rFonts w:eastAsia="SchoolBookSanPin"/>
          <w:sz w:val="28"/>
          <w:szCs w:val="28"/>
        </w:rPr>
      </w:pPr>
      <w:r>
        <w:rPr>
          <w:rFonts w:eastAsia="SchoolBookSanPin"/>
          <w:sz w:val="28"/>
          <w:szCs w:val="28"/>
        </w:rPr>
        <w:t>33.3. Содержательный раздел.</w:t>
      </w:r>
    </w:p>
    <w:p w14:paraId="3516208A">
      <w:pPr>
        <w:widowControl/>
        <w:spacing w:line="350" w:lineRule="auto"/>
        <w:ind w:firstLine="709"/>
        <w:jc w:val="both"/>
        <w:rPr>
          <w:rFonts w:eastAsia="SchoolBookSanPin"/>
          <w:sz w:val="28"/>
          <w:szCs w:val="28"/>
        </w:rPr>
      </w:pPr>
      <w:r>
        <w:rPr>
          <w:rFonts w:eastAsia="SchoolBookSanPin"/>
          <w:sz w:val="28"/>
          <w:szCs w:val="28"/>
        </w:rPr>
        <w:t>33.3.1. Уклад образовательной организации.</w:t>
      </w:r>
    </w:p>
    <w:p w14:paraId="51314F86">
      <w:pPr>
        <w:widowControl/>
        <w:spacing w:line="350" w:lineRule="auto"/>
        <w:ind w:firstLine="709"/>
        <w:jc w:val="both"/>
        <w:rPr>
          <w:rFonts w:eastAsia="SchoolBookSanPin"/>
          <w:sz w:val="28"/>
          <w:szCs w:val="28"/>
        </w:rPr>
      </w:pPr>
      <w:r>
        <w:rPr>
          <w:rFonts w:eastAsia="SchoolBookSanPin"/>
          <w:sz w:val="28"/>
          <w:szCs w:val="28"/>
        </w:rPr>
        <w:t>33.3.1.1. В данном разделе раскрываются основные особенности уклада образовательной организации.</w:t>
      </w:r>
    </w:p>
    <w:p w14:paraId="0FD70664">
      <w:pPr>
        <w:widowControl/>
        <w:spacing w:line="350" w:lineRule="auto"/>
        <w:ind w:firstLine="709"/>
        <w:jc w:val="both"/>
        <w:rPr>
          <w:rFonts w:eastAsia="SchoolBookSanPin"/>
          <w:sz w:val="28"/>
          <w:szCs w:val="28"/>
        </w:rPr>
      </w:pPr>
      <w:r>
        <w:rPr>
          <w:rFonts w:eastAsia="SchoolBookSanPin"/>
          <w:sz w:val="28"/>
          <w:szCs w:val="28"/>
        </w:rPr>
        <w:t>33.3.1.2. 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14:paraId="4E8100D6">
      <w:pPr>
        <w:widowControl/>
        <w:spacing w:line="350" w:lineRule="auto"/>
        <w:ind w:firstLine="709"/>
        <w:jc w:val="both"/>
        <w:rPr>
          <w:rFonts w:eastAsia="SchoolBookSanPin"/>
          <w:sz w:val="28"/>
          <w:szCs w:val="28"/>
        </w:rPr>
      </w:pPr>
      <w:r>
        <w:rPr>
          <w:rFonts w:eastAsia="SchoolBookSanPin"/>
          <w:sz w:val="28"/>
          <w:szCs w:val="28"/>
        </w:rPr>
        <w:t>33.3.1.3. 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14:paraId="16DDB8DA">
      <w:pPr>
        <w:widowControl/>
        <w:spacing w:line="350" w:lineRule="auto"/>
        <w:ind w:firstLine="709"/>
        <w:jc w:val="both"/>
        <w:rPr>
          <w:rFonts w:eastAsia="SchoolBookSanPin"/>
          <w:sz w:val="28"/>
          <w:szCs w:val="28"/>
        </w:rPr>
      </w:pPr>
      <w:r>
        <w:rPr>
          <w:rFonts w:eastAsia="SchoolBookSanPin"/>
          <w:sz w:val="28"/>
          <w:szCs w:val="28"/>
        </w:rPr>
        <w:t>33.3.1.4. Основные характеристики (целесообразно учитывать в описании):</w:t>
      </w:r>
    </w:p>
    <w:p w14:paraId="050C6110">
      <w:pPr>
        <w:widowControl/>
        <w:spacing w:line="350" w:lineRule="auto"/>
        <w:ind w:firstLine="709"/>
        <w:jc w:val="both"/>
        <w:rPr>
          <w:rFonts w:eastAsia="SchoolBookSanPin"/>
          <w:sz w:val="28"/>
          <w:szCs w:val="28"/>
        </w:rPr>
      </w:pPr>
      <w:r>
        <w:rPr>
          <w:rFonts w:eastAsia="SchoolBookSanPin"/>
          <w:sz w:val="28"/>
          <w:szCs w:val="28"/>
        </w:rPr>
        <w:t>основные вехи истории образовательной организации, выдающиеся события, деятели в её истории;</w:t>
      </w:r>
    </w:p>
    <w:p w14:paraId="2B6D2EEB">
      <w:pPr>
        <w:widowControl/>
        <w:spacing w:line="350" w:lineRule="auto"/>
        <w:ind w:firstLine="709"/>
        <w:jc w:val="both"/>
        <w:rPr>
          <w:rFonts w:eastAsia="SchoolBookSanPin"/>
          <w:sz w:val="28"/>
          <w:szCs w:val="28"/>
        </w:rPr>
      </w:pPr>
      <w:r>
        <w:rPr>
          <w:rFonts w:eastAsia="SchoolBookSanPin"/>
          <w:sz w:val="28"/>
          <w:szCs w:val="28"/>
        </w:rPr>
        <w:t>цель образовательной организации в самосознании её педагогического коллектива;</w:t>
      </w:r>
    </w:p>
    <w:p w14:paraId="67D592E8">
      <w:pPr>
        <w:widowControl/>
        <w:spacing w:line="350" w:lineRule="auto"/>
        <w:ind w:firstLine="709"/>
        <w:jc w:val="both"/>
        <w:rPr>
          <w:rFonts w:eastAsia="SchoolBookSanPin"/>
          <w:sz w:val="28"/>
          <w:szCs w:val="28"/>
        </w:rPr>
      </w:pPr>
      <w:r>
        <w:rPr>
          <w:rFonts w:eastAsia="SchoolBookSanPin"/>
          <w:sz w:val="28"/>
          <w:szCs w:val="28"/>
        </w:rPr>
        <w:t>наиболее значимые традиционные дела, события, мероприятия в образовательной организации, составляющие основу воспитательной системы;</w:t>
      </w:r>
    </w:p>
    <w:p w14:paraId="6737F4DC">
      <w:pPr>
        <w:widowControl/>
        <w:spacing w:line="350" w:lineRule="auto"/>
        <w:ind w:firstLine="709"/>
        <w:jc w:val="both"/>
        <w:rPr>
          <w:rFonts w:eastAsia="SchoolBookSanPin"/>
          <w:sz w:val="28"/>
          <w:szCs w:val="28"/>
        </w:rPr>
      </w:pPr>
      <w:r>
        <w:rPr>
          <w:rFonts w:eastAsia="SchoolBookSanPin"/>
          <w:sz w:val="28"/>
          <w:szCs w:val="28"/>
        </w:rPr>
        <w:t>традиции и ритуалы, символика, особые нормы этикета в образовательной организации;</w:t>
      </w:r>
    </w:p>
    <w:p w14:paraId="446D0F12">
      <w:pPr>
        <w:widowControl/>
        <w:spacing w:line="350" w:lineRule="auto"/>
        <w:ind w:firstLine="709"/>
        <w:jc w:val="both"/>
        <w:rPr>
          <w:rFonts w:eastAsia="SchoolBookSanPin"/>
          <w:sz w:val="28"/>
          <w:szCs w:val="28"/>
        </w:rPr>
      </w:pPr>
      <w:r>
        <w:rPr>
          <w:rFonts w:eastAsia="SchoolBookSanPin"/>
          <w:sz w:val="28"/>
          <w:szCs w:val="28"/>
        </w:rP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14:paraId="19D2CE52">
      <w:pPr>
        <w:widowControl/>
        <w:spacing w:line="350" w:lineRule="auto"/>
        <w:ind w:firstLine="709"/>
        <w:jc w:val="both"/>
        <w:rPr>
          <w:rFonts w:eastAsia="SchoolBookSanPin"/>
          <w:sz w:val="28"/>
          <w:szCs w:val="28"/>
        </w:rPr>
      </w:pPr>
      <w:r>
        <w:rPr>
          <w:rFonts w:eastAsia="SchoolBookSanPin"/>
          <w:sz w:val="28"/>
          <w:szCs w:val="28"/>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14:paraId="15ACA2D4">
      <w:pPr>
        <w:widowControl/>
        <w:spacing w:line="350" w:lineRule="auto"/>
        <w:ind w:firstLine="709"/>
        <w:jc w:val="both"/>
        <w:rPr>
          <w:rFonts w:eastAsia="SchoolBookSanPin"/>
          <w:sz w:val="28"/>
          <w:szCs w:val="28"/>
        </w:rPr>
      </w:pPr>
      <w:r>
        <w:rPr>
          <w:rFonts w:eastAsia="SchoolBookSanPin"/>
          <w:sz w:val="28"/>
          <w:szCs w:val="28"/>
        </w:rP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14:paraId="43C6980E">
      <w:pPr>
        <w:widowControl/>
        <w:spacing w:line="350" w:lineRule="auto"/>
        <w:ind w:firstLine="709"/>
        <w:jc w:val="both"/>
        <w:rPr>
          <w:rFonts w:eastAsia="SchoolBookSanPin"/>
          <w:sz w:val="28"/>
          <w:szCs w:val="28"/>
        </w:rPr>
      </w:pPr>
      <w:r>
        <w:rPr>
          <w:rFonts w:eastAsia="SchoolBookSanPin"/>
          <w:sz w:val="28"/>
          <w:szCs w:val="28"/>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14:paraId="6E54C2EC">
      <w:pPr>
        <w:widowControl/>
        <w:spacing w:line="350" w:lineRule="auto"/>
        <w:ind w:firstLine="709"/>
        <w:jc w:val="both"/>
        <w:rPr>
          <w:rFonts w:eastAsia="SchoolBookSanPin"/>
          <w:sz w:val="28"/>
          <w:szCs w:val="28"/>
        </w:rPr>
      </w:pPr>
      <w:r>
        <w:rPr>
          <w:rFonts w:eastAsia="SchoolBookSanPin"/>
          <w:sz w:val="28"/>
          <w:szCs w:val="28"/>
        </w:rPr>
        <w:t>33.3.1.5. Дополнительные характеристики (могут учитываться в описании):</w:t>
      </w:r>
    </w:p>
    <w:p w14:paraId="2C1A6BBB">
      <w:pPr>
        <w:widowControl/>
        <w:tabs>
          <w:tab w:val="left" w:pos="940"/>
        </w:tabs>
        <w:spacing w:line="350" w:lineRule="auto"/>
        <w:ind w:firstLine="709"/>
        <w:jc w:val="both"/>
        <w:rPr>
          <w:rFonts w:eastAsia="SchoolBookSanPin"/>
          <w:sz w:val="28"/>
          <w:szCs w:val="28"/>
        </w:rPr>
      </w:pPr>
      <w:r>
        <w:rPr>
          <w:rFonts w:eastAsia="SchoolBookSanPin"/>
          <w:sz w:val="28"/>
          <w:szCs w:val="28"/>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14:paraId="1CC772A8">
      <w:pPr>
        <w:widowControl/>
        <w:spacing w:line="350" w:lineRule="auto"/>
        <w:ind w:firstLine="709"/>
        <w:jc w:val="both"/>
        <w:rPr>
          <w:rFonts w:eastAsia="SchoolBookSanPin"/>
          <w:sz w:val="28"/>
          <w:szCs w:val="28"/>
        </w:rPr>
      </w:pPr>
      <w:r>
        <w:rPr>
          <w:rFonts w:eastAsia="SchoolBookSanPin"/>
          <w:sz w:val="28"/>
          <w:szCs w:val="28"/>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14:paraId="157EBA69">
      <w:pPr>
        <w:widowControl/>
        <w:spacing w:line="350" w:lineRule="auto"/>
        <w:ind w:firstLine="709"/>
        <w:jc w:val="both"/>
        <w:rPr>
          <w:rFonts w:eastAsia="SchoolBookSanPin"/>
          <w:sz w:val="28"/>
          <w:szCs w:val="28"/>
        </w:rPr>
      </w:pPr>
      <w:r>
        <w:rPr>
          <w:rFonts w:eastAsia="SchoolBookSanPin"/>
          <w:sz w:val="28"/>
          <w:szCs w:val="28"/>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14:paraId="1C466FF1">
      <w:pPr>
        <w:widowControl/>
        <w:spacing w:line="350" w:lineRule="auto"/>
        <w:ind w:firstLine="709"/>
        <w:jc w:val="both"/>
        <w:rPr>
          <w:rFonts w:eastAsia="SchoolBookSanPin"/>
          <w:sz w:val="28"/>
          <w:szCs w:val="28"/>
        </w:rPr>
      </w:pPr>
      <w:r>
        <w:rPr>
          <w:rFonts w:eastAsia="SchoolBookSanPin"/>
          <w:sz w:val="28"/>
          <w:szCs w:val="28"/>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14:paraId="48F24C89">
      <w:pPr>
        <w:widowControl/>
        <w:spacing w:line="350" w:lineRule="auto"/>
        <w:ind w:firstLine="709"/>
        <w:jc w:val="both"/>
        <w:rPr>
          <w:sz w:val="28"/>
          <w:szCs w:val="28"/>
        </w:rPr>
      </w:pPr>
      <w:r>
        <w:rPr>
          <w:rFonts w:eastAsia="SchoolBookSanPin"/>
          <w:sz w:val="28"/>
          <w:szCs w:val="28"/>
        </w:rP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r>
        <w:rPr>
          <w:sz w:val="28"/>
          <w:szCs w:val="28"/>
        </w:rPr>
        <w:t xml:space="preserve"> </w:t>
      </w:r>
    </w:p>
    <w:p w14:paraId="56859A88">
      <w:pPr>
        <w:widowControl/>
        <w:spacing w:line="350" w:lineRule="auto"/>
        <w:ind w:firstLine="709"/>
        <w:jc w:val="both"/>
        <w:rPr>
          <w:rFonts w:eastAsia="SchoolBookSanPin"/>
          <w:sz w:val="28"/>
          <w:szCs w:val="28"/>
        </w:rPr>
      </w:pPr>
      <w:r>
        <w:rPr>
          <w:rFonts w:eastAsia="SchoolBookSanPin"/>
          <w:sz w:val="28"/>
          <w:szCs w:val="28"/>
        </w:rPr>
        <w:t>33.3.2. Виды, формы и содержание воспитательной деятельности.</w:t>
      </w:r>
    </w:p>
    <w:p w14:paraId="7CAEBA02">
      <w:pPr>
        <w:widowControl/>
        <w:spacing w:line="350" w:lineRule="auto"/>
        <w:ind w:firstLine="709"/>
        <w:jc w:val="both"/>
        <w:rPr>
          <w:rFonts w:eastAsia="SchoolBookSanPin"/>
          <w:sz w:val="28"/>
          <w:szCs w:val="28"/>
        </w:rPr>
      </w:pPr>
      <w:r>
        <w:rPr>
          <w:rFonts w:eastAsia="SchoolBookSanPin"/>
          <w:sz w:val="28"/>
          <w:szCs w:val="28"/>
        </w:rPr>
        <w:t xml:space="preserve">33.3.2.1. Виды, формы и содержание воспитательной деятельности в этом разделе планируются, представляются по модулям. </w:t>
      </w:r>
    </w:p>
    <w:p w14:paraId="323121E8">
      <w:pPr>
        <w:widowControl/>
        <w:spacing w:line="350" w:lineRule="auto"/>
        <w:ind w:firstLine="709"/>
        <w:jc w:val="both"/>
        <w:rPr>
          <w:rFonts w:eastAsia="SchoolBookSanPin"/>
          <w:sz w:val="28"/>
          <w:szCs w:val="28"/>
        </w:rPr>
      </w:pPr>
      <w:r>
        <w:rPr>
          <w:rFonts w:eastAsia="SchoolBookSanPin"/>
          <w:sz w:val="28"/>
          <w:szCs w:val="28"/>
        </w:rP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14:paraId="75E2BA0A">
      <w:pPr>
        <w:widowControl/>
        <w:spacing w:line="350" w:lineRule="auto"/>
        <w:ind w:firstLine="709"/>
        <w:jc w:val="both"/>
        <w:rPr>
          <w:rFonts w:eastAsia="SchoolBookSanPin"/>
          <w:sz w:val="28"/>
          <w:szCs w:val="28"/>
        </w:rPr>
      </w:pPr>
      <w:r>
        <w:rPr>
          <w:rFonts w:eastAsia="SchoolBookSanPin"/>
          <w:sz w:val="28"/>
          <w:szCs w:val="28"/>
        </w:rPr>
        <w:t>33.3.2.2.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14:paraId="37ED6DB4">
      <w:pPr>
        <w:widowControl/>
        <w:spacing w:line="350" w:lineRule="auto"/>
        <w:ind w:firstLine="709"/>
        <w:jc w:val="both"/>
        <w:rPr>
          <w:rFonts w:eastAsia="SchoolBookSanPin"/>
          <w:sz w:val="28"/>
          <w:szCs w:val="28"/>
        </w:rPr>
      </w:pPr>
      <w:r>
        <w:rPr>
          <w:rFonts w:eastAsia="SchoolBookSanPin"/>
          <w:sz w:val="28"/>
          <w:szCs w:val="28"/>
        </w:rPr>
        <w:t>33.3.2.3. 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14:paraId="5CEAE4CA">
      <w:pPr>
        <w:widowControl/>
        <w:spacing w:line="350" w:lineRule="auto"/>
        <w:ind w:firstLine="709"/>
        <w:jc w:val="both"/>
        <w:rPr>
          <w:rFonts w:eastAsia="SchoolBookSanPin"/>
          <w:sz w:val="28"/>
          <w:szCs w:val="28"/>
        </w:rPr>
      </w:pPr>
      <w:r>
        <w:rPr>
          <w:rFonts w:eastAsia="SchoolBookSanPin"/>
          <w:sz w:val="28"/>
          <w:szCs w:val="28"/>
        </w:rPr>
        <w:t>33.3.2.4. Модуль «</w:t>
      </w:r>
      <w:r>
        <w:rPr>
          <w:rFonts w:eastAsia="SchoolBookSanPin"/>
          <w:bCs/>
          <w:sz w:val="28"/>
          <w:szCs w:val="28"/>
        </w:rPr>
        <w:t>Урочная деятельность».</w:t>
      </w:r>
    </w:p>
    <w:p w14:paraId="5974BE80">
      <w:pPr>
        <w:widowControl/>
        <w:spacing w:line="350" w:lineRule="auto"/>
        <w:ind w:firstLine="709"/>
        <w:jc w:val="both"/>
        <w:rPr>
          <w:rFonts w:eastAsia="SchoolBookSanPin"/>
          <w:sz w:val="28"/>
          <w:szCs w:val="28"/>
        </w:rPr>
      </w:pPr>
      <w:r>
        <w:rPr>
          <w:rFonts w:eastAsia="SchoolBookSanPin"/>
          <w:sz w:val="28"/>
          <w:szCs w:val="28"/>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14:paraId="2B0D5ECA">
      <w:pPr>
        <w:widowControl/>
        <w:spacing w:line="350" w:lineRule="auto"/>
        <w:ind w:firstLine="709"/>
        <w:jc w:val="both"/>
        <w:rPr>
          <w:rFonts w:eastAsia="SchoolBookSanPin"/>
          <w:sz w:val="28"/>
          <w:szCs w:val="28"/>
        </w:rPr>
      </w:pPr>
      <w:r>
        <w:rPr>
          <w:rFonts w:eastAsia="SchoolBookSanPin"/>
          <w:sz w:val="28"/>
          <w:szCs w:val="28"/>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18FEC4D7">
      <w:pPr>
        <w:widowControl/>
        <w:spacing w:line="350" w:lineRule="auto"/>
        <w:ind w:firstLine="709"/>
        <w:jc w:val="both"/>
        <w:rPr>
          <w:rFonts w:eastAsia="SchoolBookSanPin"/>
          <w:sz w:val="28"/>
          <w:szCs w:val="28"/>
        </w:rPr>
      </w:pPr>
      <w:r>
        <w:rPr>
          <w:rFonts w:eastAsia="SchoolBookSanPin"/>
          <w:sz w:val="28"/>
          <w:szCs w:val="28"/>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14:paraId="1405B41E">
      <w:pPr>
        <w:widowControl/>
        <w:spacing w:line="350" w:lineRule="auto"/>
        <w:ind w:firstLine="709"/>
        <w:jc w:val="both"/>
        <w:rPr>
          <w:rFonts w:eastAsia="SchoolBookSanPin"/>
          <w:sz w:val="28"/>
          <w:szCs w:val="28"/>
        </w:rPr>
      </w:pPr>
      <w:r>
        <w:rPr>
          <w:rFonts w:eastAsia="SchoolBookSanPin"/>
          <w:sz w:val="28"/>
          <w:szCs w:val="28"/>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393AA645">
      <w:pPr>
        <w:widowControl/>
        <w:spacing w:line="350" w:lineRule="auto"/>
        <w:ind w:firstLine="709"/>
        <w:jc w:val="both"/>
        <w:rPr>
          <w:rFonts w:eastAsia="SchoolBookSanPin"/>
          <w:sz w:val="28"/>
          <w:szCs w:val="28"/>
        </w:rPr>
      </w:pPr>
      <w:r>
        <w:rPr>
          <w:rFonts w:eastAsia="SchoolBookSanPin"/>
          <w:sz w:val="28"/>
          <w:szCs w:val="28"/>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40E99475">
      <w:pPr>
        <w:widowControl/>
        <w:spacing w:line="350" w:lineRule="auto"/>
        <w:ind w:firstLine="709"/>
        <w:jc w:val="both"/>
        <w:rPr>
          <w:rFonts w:eastAsia="SchoolBookSanPin"/>
          <w:sz w:val="28"/>
          <w:szCs w:val="28"/>
        </w:rPr>
      </w:pPr>
      <w:r>
        <w:rPr>
          <w:rFonts w:eastAsia="SchoolBookSanPin"/>
          <w:sz w:val="28"/>
          <w:szCs w:val="28"/>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26448A6E">
      <w:pPr>
        <w:widowControl/>
        <w:spacing w:line="350" w:lineRule="auto"/>
        <w:ind w:firstLine="709"/>
        <w:jc w:val="both"/>
        <w:rPr>
          <w:rFonts w:eastAsia="SchoolBookSanPin"/>
          <w:sz w:val="28"/>
          <w:szCs w:val="28"/>
        </w:rPr>
      </w:pPr>
      <w:r>
        <w:rPr>
          <w:rFonts w:eastAsia="SchoolBookSanPin"/>
          <w:sz w:val="28"/>
          <w:szCs w:val="28"/>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638028C2">
      <w:pPr>
        <w:widowControl/>
        <w:spacing w:line="350" w:lineRule="auto"/>
        <w:ind w:firstLine="709"/>
        <w:jc w:val="both"/>
        <w:rPr>
          <w:rFonts w:eastAsia="SchoolBookSanPin"/>
          <w:sz w:val="28"/>
          <w:szCs w:val="28"/>
        </w:rPr>
      </w:pPr>
      <w:r>
        <w:rPr>
          <w:rFonts w:eastAsia="SchoolBookSanPin"/>
          <w:sz w:val="28"/>
          <w:szCs w:val="28"/>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14:paraId="5B9544FA">
      <w:pPr>
        <w:pStyle w:val="17"/>
        <w:widowControl/>
        <w:spacing w:after="0" w:line="350" w:lineRule="auto"/>
        <w:ind w:firstLine="709"/>
        <w:jc w:val="both"/>
        <w:rPr>
          <w:rFonts w:ascii="Times New Roman" w:hAnsi="Times New Roman" w:eastAsia="SchoolBookSanPin"/>
          <w:sz w:val="28"/>
          <w:szCs w:val="28"/>
          <w:lang w:val="ru-RU"/>
        </w:rPr>
      </w:pPr>
      <w:r>
        <w:rPr>
          <w:rFonts w:ascii="Times New Roman" w:hAnsi="Times New Roman" w:eastAsia="SchoolBookSanPin"/>
          <w:sz w:val="28"/>
          <w:szCs w:val="28"/>
          <w:lang w:val="ru-RU"/>
        </w:rPr>
        <w:t xml:space="preserve">организацию </w:t>
      </w:r>
      <w:r>
        <w:rPr>
          <w:rFonts w:ascii="Times New Roman" w:hAnsi="Times New Roman"/>
          <w:sz w:val="28"/>
          <w:szCs w:val="28"/>
          <w:lang w:val="ru-RU"/>
        </w:rPr>
        <w:t>наставничества</w:t>
      </w:r>
      <w:r>
        <w:rPr>
          <w:rFonts w:ascii="Times New Roman" w:hAnsi="Times New Roman" w:eastAsia="SchoolBookSanPin"/>
          <w:sz w:val="28"/>
          <w:szCs w:val="28"/>
          <w:lang w:val="ru-RU"/>
        </w:rPr>
        <w:t xml:space="preserve">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36DBF256">
      <w:pPr>
        <w:widowControl/>
        <w:spacing w:line="350" w:lineRule="auto"/>
        <w:ind w:firstLine="709"/>
        <w:jc w:val="both"/>
        <w:rPr>
          <w:rFonts w:eastAsia="SchoolBookSanPin"/>
          <w:sz w:val="28"/>
          <w:szCs w:val="28"/>
        </w:rPr>
      </w:pPr>
      <w:r>
        <w:rPr>
          <w:rFonts w:eastAsia="SchoolBookSanPin"/>
          <w:sz w:val="28"/>
          <w:szCs w:val="28"/>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14:paraId="45DA5E07">
      <w:pPr>
        <w:widowControl/>
        <w:spacing w:line="350" w:lineRule="auto"/>
        <w:ind w:firstLine="709"/>
        <w:jc w:val="both"/>
        <w:rPr>
          <w:rFonts w:eastAsia="SchoolBookSanPin"/>
          <w:sz w:val="28"/>
          <w:szCs w:val="28"/>
        </w:rPr>
      </w:pPr>
      <w:r>
        <w:rPr>
          <w:rFonts w:eastAsia="SchoolBookSanPin"/>
          <w:sz w:val="28"/>
          <w:szCs w:val="28"/>
        </w:rPr>
        <w:t>33.3.2.5. Модуль «</w:t>
      </w:r>
      <w:r>
        <w:rPr>
          <w:rFonts w:eastAsia="SchoolBookSanPin"/>
          <w:bCs/>
          <w:sz w:val="28"/>
          <w:szCs w:val="28"/>
        </w:rPr>
        <w:t>Внеурочная деятельность».</w:t>
      </w:r>
    </w:p>
    <w:p w14:paraId="52839A68">
      <w:pPr>
        <w:widowControl/>
        <w:spacing w:line="350" w:lineRule="auto"/>
        <w:ind w:firstLine="709"/>
        <w:jc w:val="both"/>
        <w:rPr>
          <w:rFonts w:eastAsia="SchoolBookSanPin"/>
          <w:sz w:val="28"/>
          <w:szCs w:val="28"/>
        </w:rPr>
      </w:pPr>
      <w:r>
        <w:rPr>
          <w:rFonts w:eastAsia="SchoolBookSanPin"/>
          <w:sz w:val="28"/>
          <w:szCs w:val="28"/>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14:paraId="43C89505">
      <w:pPr>
        <w:widowControl/>
        <w:spacing w:line="350" w:lineRule="auto"/>
        <w:ind w:firstLine="709"/>
        <w:jc w:val="both"/>
        <w:rPr>
          <w:rFonts w:eastAsia="SchoolBookSanPin"/>
          <w:sz w:val="28"/>
          <w:szCs w:val="28"/>
        </w:rPr>
      </w:pPr>
      <w:r>
        <w:rPr>
          <w:rFonts w:eastAsia="SchoolBookSanPin"/>
          <w:sz w:val="28"/>
          <w:szCs w:val="28"/>
        </w:rPr>
        <w:t>курсы, занятия патриотической, гражданско-патриотической, военно-патриотической, краеведческой, историко-культурной направленности;</w:t>
      </w:r>
    </w:p>
    <w:p w14:paraId="61A6FFB7">
      <w:pPr>
        <w:widowControl/>
        <w:spacing w:line="350" w:lineRule="auto"/>
        <w:ind w:firstLine="709"/>
        <w:jc w:val="both"/>
        <w:rPr>
          <w:rFonts w:eastAsia="SchoolBookSanPin"/>
          <w:sz w:val="28"/>
          <w:szCs w:val="28"/>
        </w:rPr>
      </w:pPr>
      <w:r>
        <w:rPr>
          <w:rFonts w:eastAsia="SchoolBookSanPin"/>
          <w:sz w:val="28"/>
          <w:szCs w:val="28"/>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14:paraId="0343B710">
      <w:pPr>
        <w:widowControl/>
        <w:spacing w:line="350" w:lineRule="auto"/>
        <w:ind w:firstLine="709"/>
        <w:jc w:val="both"/>
        <w:rPr>
          <w:rFonts w:eastAsia="SchoolBookSanPin"/>
          <w:sz w:val="28"/>
          <w:szCs w:val="28"/>
        </w:rPr>
      </w:pPr>
      <w:r>
        <w:rPr>
          <w:rFonts w:eastAsia="SchoolBookSanPin"/>
          <w:sz w:val="28"/>
          <w:szCs w:val="28"/>
        </w:rPr>
        <w:t>курсы, занятия познавательной, научной, исследовательской, просветительской направленности;</w:t>
      </w:r>
    </w:p>
    <w:p w14:paraId="17C5435E">
      <w:pPr>
        <w:widowControl/>
        <w:spacing w:line="350" w:lineRule="auto"/>
        <w:ind w:firstLine="709"/>
        <w:jc w:val="both"/>
        <w:rPr>
          <w:rFonts w:eastAsia="SchoolBookSanPin"/>
          <w:sz w:val="28"/>
          <w:szCs w:val="28"/>
        </w:rPr>
      </w:pPr>
      <w:r>
        <w:rPr>
          <w:rFonts w:eastAsia="SchoolBookSanPin"/>
          <w:sz w:val="28"/>
          <w:szCs w:val="28"/>
        </w:rPr>
        <w:t>курсы, занятия экологической, природоохранной направленности;</w:t>
      </w:r>
    </w:p>
    <w:p w14:paraId="73835B05">
      <w:pPr>
        <w:widowControl/>
        <w:spacing w:line="350" w:lineRule="auto"/>
        <w:ind w:firstLine="709"/>
        <w:jc w:val="both"/>
        <w:rPr>
          <w:rFonts w:eastAsia="SchoolBookSanPin"/>
          <w:sz w:val="28"/>
          <w:szCs w:val="28"/>
        </w:rPr>
      </w:pPr>
      <w:r>
        <w:rPr>
          <w:rFonts w:eastAsia="SchoolBookSanPin"/>
          <w:sz w:val="28"/>
          <w:szCs w:val="28"/>
        </w:rPr>
        <w:t>курсы, занятия в области искусств, художественного творчества разных видов и жанров;</w:t>
      </w:r>
    </w:p>
    <w:p w14:paraId="7CFE3005">
      <w:pPr>
        <w:widowControl/>
        <w:spacing w:line="350" w:lineRule="auto"/>
        <w:ind w:firstLine="709"/>
        <w:jc w:val="both"/>
        <w:rPr>
          <w:rFonts w:eastAsia="SchoolBookSanPin"/>
          <w:sz w:val="28"/>
          <w:szCs w:val="28"/>
        </w:rPr>
      </w:pPr>
      <w:r>
        <w:rPr>
          <w:rFonts w:eastAsia="SchoolBookSanPin"/>
          <w:sz w:val="28"/>
          <w:szCs w:val="28"/>
        </w:rPr>
        <w:t>курсы, занятия туристско-краеведческой направленности;</w:t>
      </w:r>
    </w:p>
    <w:p w14:paraId="5B2C3C43">
      <w:pPr>
        <w:widowControl/>
        <w:spacing w:line="350" w:lineRule="auto"/>
        <w:ind w:firstLine="709"/>
        <w:jc w:val="both"/>
        <w:rPr>
          <w:rFonts w:eastAsia="SchoolBookSanPin"/>
          <w:sz w:val="28"/>
          <w:szCs w:val="28"/>
        </w:rPr>
      </w:pPr>
      <w:r>
        <w:rPr>
          <w:rFonts w:eastAsia="SchoolBookSanPin"/>
          <w:sz w:val="28"/>
          <w:szCs w:val="28"/>
        </w:rPr>
        <w:t>курсы, занятия оздоровительной и спортивной направленности.</w:t>
      </w:r>
    </w:p>
    <w:p w14:paraId="61194FE7">
      <w:pPr>
        <w:widowControl/>
        <w:spacing w:line="350" w:lineRule="auto"/>
        <w:ind w:firstLine="709"/>
        <w:jc w:val="both"/>
        <w:rPr>
          <w:rFonts w:eastAsia="SchoolBookSanPin"/>
          <w:sz w:val="28"/>
          <w:szCs w:val="28"/>
        </w:rPr>
      </w:pPr>
      <w:r>
        <w:rPr>
          <w:rFonts w:eastAsia="SchoolBookSanPin"/>
          <w:sz w:val="28"/>
          <w:szCs w:val="28"/>
        </w:rPr>
        <w:t>33.3.2.6. Модуль «</w:t>
      </w:r>
      <w:r>
        <w:rPr>
          <w:rFonts w:eastAsia="SchoolBookSanPin"/>
          <w:bCs/>
          <w:sz w:val="28"/>
          <w:szCs w:val="28"/>
        </w:rPr>
        <w:t>Классное руководство».</w:t>
      </w:r>
    </w:p>
    <w:p w14:paraId="6058CA54">
      <w:pPr>
        <w:widowControl/>
        <w:spacing w:line="350" w:lineRule="auto"/>
        <w:ind w:firstLine="709"/>
        <w:jc w:val="both"/>
        <w:rPr>
          <w:rFonts w:eastAsia="SchoolBookSanPin"/>
          <w:sz w:val="28"/>
          <w:szCs w:val="28"/>
        </w:rPr>
      </w:pPr>
      <w:r>
        <w:rPr>
          <w:rFonts w:eastAsia="SchoolBookSanPin"/>
          <w:sz w:val="28"/>
          <w:szCs w:val="28"/>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14:paraId="69F7501E">
      <w:pPr>
        <w:widowControl/>
        <w:spacing w:line="350" w:lineRule="auto"/>
        <w:ind w:firstLine="709"/>
        <w:jc w:val="both"/>
        <w:rPr>
          <w:rFonts w:eastAsia="SchoolBookSanPin"/>
          <w:sz w:val="28"/>
          <w:szCs w:val="28"/>
        </w:rPr>
      </w:pPr>
      <w:r>
        <w:rPr>
          <w:rFonts w:eastAsia="SchoolBookSanPin"/>
          <w:sz w:val="28"/>
          <w:szCs w:val="28"/>
        </w:rPr>
        <w:t>планирование и проведение классных часов целевой воспитательной тематической направленности;</w:t>
      </w:r>
    </w:p>
    <w:p w14:paraId="55900B11">
      <w:pPr>
        <w:widowControl/>
        <w:spacing w:line="350" w:lineRule="auto"/>
        <w:ind w:firstLine="709"/>
        <w:jc w:val="both"/>
        <w:rPr>
          <w:rFonts w:eastAsia="SchoolBookSanPin"/>
          <w:sz w:val="28"/>
          <w:szCs w:val="28"/>
        </w:rPr>
      </w:pPr>
      <w:r>
        <w:rPr>
          <w:rFonts w:eastAsia="SchoolBookSanPin"/>
          <w:sz w:val="28"/>
          <w:szCs w:val="28"/>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11EDBFFA">
      <w:pPr>
        <w:widowControl/>
        <w:spacing w:line="350" w:lineRule="auto"/>
        <w:ind w:firstLine="709"/>
        <w:jc w:val="both"/>
        <w:rPr>
          <w:rFonts w:eastAsia="SchoolBookSanPin"/>
          <w:sz w:val="28"/>
          <w:szCs w:val="28"/>
        </w:rPr>
      </w:pPr>
      <w:r>
        <w:rPr>
          <w:rFonts w:eastAsia="SchoolBookSanPin"/>
          <w:sz w:val="28"/>
          <w:szCs w:val="28"/>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751EE036">
      <w:pPr>
        <w:widowControl/>
        <w:spacing w:line="350" w:lineRule="auto"/>
        <w:ind w:firstLine="709"/>
        <w:jc w:val="both"/>
        <w:rPr>
          <w:rFonts w:eastAsia="SchoolBookSanPin"/>
          <w:sz w:val="28"/>
          <w:szCs w:val="28"/>
        </w:rPr>
      </w:pPr>
      <w:r>
        <w:rPr>
          <w:rFonts w:eastAsia="SchoolBookSanPin"/>
          <w:sz w:val="28"/>
          <w:szCs w:val="28"/>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14:paraId="3B072D90">
      <w:pPr>
        <w:widowControl/>
        <w:spacing w:line="350" w:lineRule="auto"/>
        <w:ind w:firstLine="709"/>
        <w:jc w:val="both"/>
        <w:rPr>
          <w:rFonts w:eastAsia="SchoolBookSanPin"/>
          <w:sz w:val="28"/>
          <w:szCs w:val="28"/>
        </w:rPr>
      </w:pPr>
      <w:r>
        <w:rPr>
          <w:rFonts w:eastAsia="SchoolBookSanPin"/>
          <w:sz w:val="28"/>
          <w:szCs w:val="28"/>
        </w:rPr>
        <w:t>выработку совместно с обучающимися правил поведения класса, участие в выработке таких правил поведения в образовательной организации;</w:t>
      </w:r>
    </w:p>
    <w:p w14:paraId="70D857FE">
      <w:pPr>
        <w:widowControl/>
        <w:spacing w:line="350" w:lineRule="auto"/>
        <w:ind w:firstLine="709"/>
        <w:jc w:val="both"/>
        <w:rPr>
          <w:rFonts w:eastAsia="SchoolBookSanPin"/>
          <w:sz w:val="28"/>
          <w:szCs w:val="28"/>
        </w:rPr>
      </w:pPr>
      <w:r>
        <w:rPr>
          <w:rFonts w:eastAsia="SchoolBookSanPin"/>
          <w:sz w:val="28"/>
          <w:szCs w:val="28"/>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14:paraId="048093C7">
      <w:pPr>
        <w:widowControl/>
        <w:spacing w:line="350" w:lineRule="auto"/>
        <w:ind w:firstLine="709"/>
        <w:jc w:val="both"/>
        <w:rPr>
          <w:rFonts w:eastAsia="SchoolBookSanPin"/>
          <w:sz w:val="28"/>
          <w:szCs w:val="28"/>
        </w:rPr>
      </w:pPr>
      <w:r>
        <w:rPr>
          <w:rFonts w:eastAsia="SchoolBookSanPin"/>
          <w:sz w:val="28"/>
          <w:szCs w:val="28"/>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14:paraId="195FAC74">
      <w:pPr>
        <w:widowControl/>
        <w:spacing w:line="350" w:lineRule="auto"/>
        <w:ind w:firstLine="709"/>
        <w:jc w:val="both"/>
        <w:rPr>
          <w:rFonts w:eastAsia="SchoolBookSanPin"/>
          <w:sz w:val="28"/>
          <w:szCs w:val="28"/>
        </w:rPr>
      </w:pPr>
      <w:r>
        <w:rPr>
          <w:rFonts w:eastAsia="SchoolBookSanPin"/>
          <w:sz w:val="28"/>
          <w:szCs w:val="28"/>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39CC7069">
      <w:pPr>
        <w:widowControl/>
        <w:spacing w:line="350" w:lineRule="auto"/>
        <w:ind w:firstLine="709"/>
        <w:jc w:val="both"/>
        <w:rPr>
          <w:rFonts w:eastAsia="SchoolBookSanPin"/>
          <w:sz w:val="28"/>
          <w:szCs w:val="28"/>
        </w:rPr>
      </w:pPr>
      <w:r>
        <w:rPr>
          <w:rFonts w:eastAsia="SchoolBookSanPin"/>
          <w:sz w:val="28"/>
          <w:szCs w:val="28"/>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14:paraId="2D4F9FDE">
      <w:pPr>
        <w:widowControl/>
        <w:spacing w:line="350" w:lineRule="auto"/>
        <w:ind w:firstLine="709"/>
        <w:jc w:val="both"/>
        <w:rPr>
          <w:rFonts w:eastAsia="SchoolBookSanPin"/>
          <w:sz w:val="28"/>
          <w:szCs w:val="28"/>
        </w:rPr>
      </w:pPr>
      <w:r>
        <w:rPr>
          <w:rFonts w:eastAsia="SchoolBookSanPin"/>
          <w:sz w:val="28"/>
          <w:szCs w:val="28"/>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61A38348">
      <w:pPr>
        <w:widowControl/>
        <w:spacing w:line="350" w:lineRule="auto"/>
        <w:ind w:firstLine="709"/>
        <w:jc w:val="both"/>
        <w:rPr>
          <w:rFonts w:eastAsia="SchoolBookSanPin"/>
          <w:sz w:val="28"/>
          <w:szCs w:val="28"/>
        </w:rPr>
      </w:pPr>
      <w:r>
        <w:rPr>
          <w:rFonts w:eastAsia="SchoolBookSanPin"/>
          <w:sz w:val="28"/>
          <w:szCs w:val="28"/>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(законными представителями) и иным членам семьи в отношениях с учителями, администрацией;</w:t>
      </w:r>
    </w:p>
    <w:p w14:paraId="1CA376E1">
      <w:pPr>
        <w:widowControl/>
        <w:spacing w:line="350" w:lineRule="auto"/>
        <w:ind w:firstLine="709"/>
        <w:jc w:val="both"/>
        <w:rPr>
          <w:rFonts w:eastAsia="SchoolBookSanPin"/>
          <w:sz w:val="28"/>
          <w:szCs w:val="28"/>
        </w:rPr>
      </w:pPr>
      <w:r>
        <w:rPr>
          <w:rFonts w:eastAsia="SchoolBookSanPin"/>
          <w:sz w:val="28"/>
          <w:szCs w:val="28"/>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513BC219">
      <w:pPr>
        <w:widowControl/>
        <w:spacing w:line="350" w:lineRule="auto"/>
        <w:ind w:firstLine="709"/>
        <w:jc w:val="both"/>
        <w:rPr>
          <w:rFonts w:eastAsia="SchoolBookSanPin"/>
          <w:sz w:val="28"/>
          <w:szCs w:val="28"/>
        </w:rPr>
      </w:pPr>
      <w:r>
        <w:rPr>
          <w:rFonts w:eastAsia="SchoolBookSanPin"/>
          <w:sz w:val="28"/>
          <w:szCs w:val="28"/>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3D17F39A">
      <w:pPr>
        <w:widowControl/>
        <w:spacing w:line="350" w:lineRule="auto"/>
        <w:ind w:firstLine="709"/>
        <w:jc w:val="both"/>
        <w:rPr>
          <w:rFonts w:eastAsia="SchoolBookSanPin"/>
          <w:sz w:val="28"/>
          <w:szCs w:val="28"/>
        </w:rPr>
      </w:pPr>
      <w:r>
        <w:rPr>
          <w:rFonts w:eastAsia="SchoolBookSanPin"/>
          <w:sz w:val="28"/>
          <w:szCs w:val="28"/>
        </w:rPr>
        <w:t>проведение в классе праздников, конкурсов, соревнований и других мероприятий.</w:t>
      </w:r>
    </w:p>
    <w:p w14:paraId="1FCC2A25">
      <w:pPr>
        <w:widowControl/>
        <w:spacing w:line="350" w:lineRule="auto"/>
        <w:ind w:firstLine="709"/>
        <w:jc w:val="both"/>
        <w:rPr>
          <w:rFonts w:eastAsia="SchoolBookSanPin"/>
          <w:sz w:val="28"/>
          <w:szCs w:val="28"/>
        </w:rPr>
      </w:pPr>
      <w:r>
        <w:rPr>
          <w:rFonts w:eastAsia="SchoolBookSanPin"/>
          <w:sz w:val="28"/>
          <w:szCs w:val="28"/>
        </w:rPr>
        <w:t>33.3.2.7. Модуль «</w:t>
      </w:r>
      <w:r>
        <w:rPr>
          <w:rFonts w:eastAsia="SchoolBookSanPin"/>
          <w:bCs/>
          <w:sz w:val="28"/>
          <w:szCs w:val="28"/>
        </w:rPr>
        <w:t>Основные школьные дела».</w:t>
      </w:r>
    </w:p>
    <w:p w14:paraId="265418C7">
      <w:pPr>
        <w:widowControl/>
        <w:spacing w:line="350" w:lineRule="auto"/>
        <w:ind w:firstLine="709"/>
        <w:jc w:val="both"/>
        <w:rPr>
          <w:rFonts w:eastAsia="SchoolBookSanPin"/>
          <w:sz w:val="28"/>
          <w:szCs w:val="28"/>
        </w:rPr>
      </w:pPr>
      <w:r>
        <w:rPr>
          <w:rFonts w:eastAsia="SchoolBookSanPin"/>
          <w:sz w:val="28"/>
          <w:szCs w:val="28"/>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14:paraId="32A3AB55">
      <w:pPr>
        <w:widowControl/>
        <w:spacing w:line="350" w:lineRule="auto"/>
        <w:ind w:firstLine="709"/>
        <w:jc w:val="both"/>
        <w:rPr>
          <w:rFonts w:eastAsia="SchoolBookSanPin"/>
          <w:sz w:val="28"/>
          <w:szCs w:val="28"/>
        </w:rPr>
      </w:pPr>
      <w:r>
        <w:rPr>
          <w:rFonts w:eastAsia="SchoolBookSanPin"/>
          <w:sz w:val="28"/>
          <w:szCs w:val="28"/>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14:paraId="04B2E6B9">
      <w:pPr>
        <w:widowControl/>
        <w:spacing w:line="350" w:lineRule="auto"/>
        <w:ind w:firstLine="709"/>
        <w:jc w:val="both"/>
        <w:rPr>
          <w:rFonts w:eastAsia="SchoolBookSanPin"/>
          <w:sz w:val="28"/>
          <w:szCs w:val="28"/>
        </w:rPr>
      </w:pPr>
      <w:r>
        <w:rPr>
          <w:rFonts w:eastAsia="SchoolBookSanPin"/>
          <w:sz w:val="28"/>
          <w:szCs w:val="28"/>
        </w:rPr>
        <w:t xml:space="preserve">участие во всероссийских акциях, посвящённых значимым событиям в России, мире; </w:t>
      </w:r>
    </w:p>
    <w:p w14:paraId="32876A1B">
      <w:pPr>
        <w:widowControl/>
        <w:spacing w:line="350" w:lineRule="auto"/>
        <w:ind w:firstLine="709"/>
        <w:jc w:val="both"/>
        <w:rPr>
          <w:rFonts w:eastAsia="SchoolBookSanPin"/>
          <w:sz w:val="28"/>
          <w:szCs w:val="28"/>
        </w:rPr>
      </w:pPr>
      <w:r>
        <w:rPr>
          <w:rFonts w:eastAsia="SchoolBookSanPin"/>
          <w:sz w:val="28"/>
          <w:szCs w:val="28"/>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14:paraId="4F22AA53">
      <w:pPr>
        <w:widowControl/>
        <w:spacing w:line="350" w:lineRule="auto"/>
        <w:ind w:firstLine="709"/>
        <w:jc w:val="both"/>
        <w:rPr>
          <w:rFonts w:eastAsia="SchoolBookSanPin"/>
          <w:sz w:val="28"/>
          <w:szCs w:val="28"/>
        </w:rPr>
      </w:pPr>
      <w:r>
        <w:rPr>
          <w:rFonts w:eastAsia="SchoolBookSanPin"/>
          <w:sz w:val="28"/>
          <w:szCs w:val="28"/>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14:paraId="3C09D85A">
      <w:pPr>
        <w:widowControl/>
        <w:spacing w:line="350" w:lineRule="auto"/>
        <w:ind w:firstLine="709"/>
        <w:jc w:val="both"/>
        <w:rPr>
          <w:rFonts w:eastAsia="SchoolBookSanPin"/>
          <w:sz w:val="28"/>
          <w:szCs w:val="28"/>
        </w:rPr>
      </w:pPr>
      <w:r>
        <w:rPr>
          <w:rFonts w:eastAsia="SchoolBookSanPin"/>
          <w:sz w:val="28"/>
          <w:szCs w:val="28"/>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14:paraId="1F93376A">
      <w:pPr>
        <w:widowControl/>
        <w:spacing w:line="350" w:lineRule="auto"/>
        <w:ind w:firstLine="709"/>
        <w:jc w:val="both"/>
        <w:rPr>
          <w:rFonts w:eastAsia="SchoolBookSanPin"/>
          <w:sz w:val="28"/>
          <w:szCs w:val="28"/>
        </w:rPr>
      </w:pPr>
      <w:r>
        <w:rPr>
          <w:rFonts w:eastAsia="SchoolBookSanPin"/>
          <w:sz w:val="28"/>
          <w:szCs w:val="28"/>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14:paraId="14FE35C6">
      <w:pPr>
        <w:widowControl/>
        <w:spacing w:line="350" w:lineRule="auto"/>
        <w:ind w:firstLine="709"/>
        <w:jc w:val="both"/>
        <w:rPr>
          <w:rFonts w:eastAsia="SchoolBookSanPin"/>
          <w:sz w:val="28"/>
          <w:szCs w:val="28"/>
        </w:rPr>
      </w:pPr>
      <w:r>
        <w:rPr>
          <w:rFonts w:eastAsia="SchoolBookSanPin"/>
          <w:sz w:val="28"/>
          <w:szCs w:val="28"/>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14:paraId="7F995C8B">
      <w:pPr>
        <w:widowControl/>
        <w:spacing w:line="350" w:lineRule="auto"/>
        <w:ind w:firstLine="709"/>
        <w:jc w:val="both"/>
        <w:rPr>
          <w:rFonts w:eastAsia="SchoolBookSanPin"/>
          <w:sz w:val="28"/>
          <w:szCs w:val="28"/>
        </w:rPr>
      </w:pPr>
      <w:r>
        <w:rPr>
          <w:rFonts w:eastAsia="SchoolBookSanPin"/>
          <w:sz w:val="28"/>
          <w:szCs w:val="28"/>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14:paraId="62F94E2A">
      <w:pPr>
        <w:widowControl/>
        <w:spacing w:line="350" w:lineRule="auto"/>
        <w:ind w:firstLine="709"/>
        <w:jc w:val="both"/>
        <w:rPr>
          <w:rFonts w:eastAsia="SchoolBookSanPin"/>
          <w:sz w:val="28"/>
          <w:szCs w:val="28"/>
        </w:rPr>
      </w:pPr>
      <w:r>
        <w:rPr>
          <w:rFonts w:eastAsia="SchoolBookSanPin"/>
          <w:sz w:val="28"/>
          <w:szCs w:val="28"/>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14:paraId="5BC5013A">
      <w:pPr>
        <w:widowControl/>
        <w:spacing w:line="350" w:lineRule="auto"/>
        <w:ind w:firstLine="709"/>
        <w:jc w:val="both"/>
        <w:rPr>
          <w:rFonts w:eastAsia="SchoolBookSanPin"/>
          <w:sz w:val="28"/>
          <w:szCs w:val="28"/>
        </w:rPr>
      </w:pPr>
      <w:r>
        <w:rPr>
          <w:rFonts w:eastAsia="SchoolBookSanPin"/>
          <w:sz w:val="28"/>
          <w:szCs w:val="28"/>
        </w:rPr>
        <w:t>33.3.2.8. Модуль «</w:t>
      </w:r>
      <w:r>
        <w:rPr>
          <w:rFonts w:eastAsia="SchoolBookSanPin"/>
          <w:bCs/>
          <w:sz w:val="28"/>
          <w:szCs w:val="28"/>
        </w:rPr>
        <w:t>Внешкольные мероприятия».</w:t>
      </w:r>
    </w:p>
    <w:p w14:paraId="5383924C">
      <w:pPr>
        <w:widowControl/>
        <w:spacing w:line="350" w:lineRule="auto"/>
        <w:ind w:firstLine="709"/>
        <w:jc w:val="both"/>
        <w:rPr>
          <w:rFonts w:eastAsia="SchoolBookSanPin"/>
          <w:sz w:val="28"/>
          <w:szCs w:val="28"/>
        </w:rPr>
      </w:pPr>
      <w:r>
        <w:rPr>
          <w:rFonts w:eastAsia="SchoolBookSanPin"/>
          <w:sz w:val="28"/>
          <w:szCs w:val="28"/>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14:paraId="530FE840">
      <w:pPr>
        <w:widowControl/>
        <w:spacing w:line="350" w:lineRule="auto"/>
        <w:ind w:firstLine="709"/>
        <w:jc w:val="both"/>
        <w:rPr>
          <w:rFonts w:eastAsia="SchoolBookSanPin"/>
          <w:sz w:val="28"/>
          <w:szCs w:val="28"/>
        </w:rPr>
      </w:pPr>
      <w:r>
        <w:rPr>
          <w:rFonts w:eastAsia="SchoolBookSanPin"/>
          <w:sz w:val="28"/>
          <w:szCs w:val="28"/>
        </w:rPr>
        <w:t>общие внешкольные мероприятия, в том числе организуемые совместно с социальными партнёрами образовательной организации;</w:t>
      </w:r>
    </w:p>
    <w:p w14:paraId="67C6AFBA">
      <w:pPr>
        <w:widowControl/>
        <w:spacing w:line="350" w:lineRule="auto"/>
        <w:ind w:firstLine="709"/>
        <w:jc w:val="both"/>
        <w:rPr>
          <w:rFonts w:eastAsia="SchoolBookSanPin"/>
          <w:sz w:val="28"/>
          <w:szCs w:val="28"/>
        </w:rPr>
      </w:pPr>
      <w:r>
        <w:rPr>
          <w:rFonts w:eastAsia="SchoolBookSanPin"/>
          <w:sz w:val="28"/>
          <w:szCs w:val="28"/>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14:paraId="1E1FD9E5">
      <w:pPr>
        <w:widowControl/>
        <w:spacing w:line="350" w:lineRule="auto"/>
        <w:ind w:firstLine="709"/>
        <w:jc w:val="both"/>
        <w:rPr>
          <w:rFonts w:eastAsia="SchoolBookSanPin"/>
          <w:sz w:val="28"/>
          <w:szCs w:val="28"/>
        </w:rPr>
      </w:pPr>
      <w:r>
        <w:rPr>
          <w:rFonts w:eastAsia="SchoolBookSanPin"/>
          <w:sz w:val="28"/>
          <w:szCs w:val="28"/>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08F9E1EB">
      <w:pPr>
        <w:widowControl/>
        <w:spacing w:line="350" w:lineRule="auto"/>
        <w:ind w:firstLine="709"/>
        <w:jc w:val="both"/>
        <w:rPr>
          <w:rFonts w:eastAsia="SchoolBookSanPin"/>
          <w:sz w:val="28"/>
          <w:szCs w:val="28"/>
        </w:rPr>
      </w:pPr>
      <w:r>
        <w:rPr>
          <w:rFonts w:eastAsia="SchoolBookSanPin"/>
          <w:sz w:val="28"/>
          <w:szCs w:val="28"/>
        </w:rP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другие;</w:t>
      </w:r>
    </w:p>
    <w:p w14:paraId="7A7C782C">
      <w:pPr>
        <w:widowControl/>
        <w:spacing w:line="350" w:lineRule="auto"/>
        <w:ind w:firstLine="709"/>
        <w:jc w:val="both"/>
        <w:rPr>
          <w:rFonts w:eastAsia="SchoolBookSanPin"/>
          <w:sz w:val="28"/>
          <w:szCs w:val="28"/>
        </w:rPr>
      </w:pPr>
      <w:r>
        <w:rPr>
          <w:rFonts w:eastAsia="SchoolBookSanPin"/>
          <w:sz w:val="28"/>
          <w:szCs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3CA1F8B4">
      <w:pPr>
        <w:widowControl/>
        <w:spacing w:line="350" w:lineRule="auto"/>
        <w:ind w:firstLine="709"/>
        <w:jc w:val="both"/>
        <w:rPr>
          <w:rFonts w:eastAsia="SchoolBookSanPin"/>
          <w:sz w:val="28"/>
          <w:szCs w:val="28"/>
        </w:rPr>
      </w:pPr>
      <w:r>
        <w:rPr>
          <w:rFonts w:eastAsia="SchoolBookSanPin"/>
          <w:sz w:val="28"/>
          <w:szCs w:val="28"/>
        </w:rPr>
        <w:t>33.3.2.9. Модуль «</w:t>
      </w:r>
      <w:r>
        <w:rPr>
          <w:rFonts w:eastAsia="SchoolBookSanPin"/>
          <w:bCs/>
          <w:sz w:val="28"/>
          <w:szCs w:val="28"/>
        </w:rPr>
        <w:t>Организация предметно-пространственной среды».</w:t>
      </w:r>
    </w:p>
    <w:p w14:paraId="1C1C2632">
      <w:pPr>
        <w:widowControl/>
        <w:spacing w:line="350" w:lineRule="auto"/>
        <w:ind w:firstLine="709"/>
        <w:jc w:val="both"/>
        <w:rPr>
          <w:rFonts w:eastAsia="SchoolBookSanPin"/>
          <w:sz w:val="28"/>
          <w:szCs w:val="28"/>
        </w:rPr>
      </w:pPr>
      <w:r>
        <w:rPr>
          <w:rFonts w:eastAsia="SchoolBookSanPin"/>
          <w:sz w:val="28"/>
          <w:szCs w:val="28"/>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14:paraId="483768CC">
      <w:pPr>
        <w:widowControl/>
        <w:spacing w:line="350" w:lineRule="auto"/>
        <w:ind w:firstLine="709"/>
        <w:jc w:val="both"/>
        <w:rPr>
          <w:rFonts w:eastAsia="SchoolBookSanPin"/>
          <w:sz w:val="28"/>
          <w:szCs w:val="28"/>
        </w:rPr>
      </w:pPr>
      <w:r>
        <w:rPr>
          <w:rFonts w:eastAsia="SchoolBookSanPin"/>
          <w:sz w:val="28"/>
          <w:szCs w:val="28"/>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383950EA">
      <w:pPr>
        <w:widowControl/>
        <w:spacing w:line="350" w:lineRule="auto"/>
        <w:ind w:firstLine="709"/>
        <w:jc w:val="both"/>
        <w:rPr>
          <w:rFonts w:eastAsia="SchoolBookSanPin"/>
          <w:sz w:val="28"/>
          <w:szCs w:val="28"/>
        </w:rPr>
      </w:pPr>
      <w:r>
        <w:rPr>
          <w:rFonts w:eastAsia="SchoolBookSanPin"/>
          <w:sz w:val="28"/>
          <w:szCs w:val="28"/>
        </w:rPr>
        <w:t>организация и проведение церемоний поднятия (спуска) государственного флага Российской Федерации;</w:t>
      </w:r>
    </w:p>
    <w:p w14:paraId="7E732A72">
      <w:pPr>
        <w:widowControl/>
        <w:spacing w:line="350" w:lineRule="auto"/>
        <w:ind w:firstLine="709"/>
        <w:jc w:val="both"/>
        <w:rPr>
          <w:rFonts w:eastAsia="SchoolBookSanPin"/>
          <w:sz w:val="28"/>
          <w:szCs w:val="28"/>
        </w:rPr>
      </w:pPr>
      <w:r>
        <w:rPr>
          <w:rFonts w:eastAsia="SchoolBookSanPin"/>
          <w:sz w:val="28"/>
          <w:szCs w:val="28"/>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7887C4B3">
      <w:pPr>
        <w:widowControl/>
        <w:spacing w:line="350" w:lineRule="auto"/>
        <w:ind w:firstLine="709"/>
        <w:jc w:val="both"/>
        <w:rPr>
          <w:rFonts w:eastAsia="SchoolBookSanPin"/>
          <w:sz w:val="28"/>
          <w:szCs w:val="28"/>
        </w:rPr>
      </w:pPr>
      <w:r>
        <w:rPr>
          <w:rFonts w:eastAsia="SchoolBookSanPin"/>
          <w:sz w:val="28"/>
          <w:szCs w:val="28"/>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21AF2CB2">
      <w:pPr>
        <w:widowControl/>
        <w:spacing w:line="350" w:lineRule="auto"/>
        <w:ind w:firstLine="709"/>
        <w:jc w:val="both"/>
        <w:rPr>
          <w:rFonts w:eastAsia="SchoolBookSanPin"/>
          <w:sz w:val="28"/>
          <w:szCs w:val="28"/>
        </w:rPr>
      </w:pPr>
      <w:r>
        <w:rPr>
          <w:rFonts w:eastAsia="SchoolBookSanPin"/>
          <w:sz w:val="28"/>
          <w:szCs w:val="28"/>
        </w:rPr>
        <w:t>организация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6F1F4793">
      <w:pPr>
        <w:widowControl/>
        <w:tabs>
          <w:tab w:val="left" w:pos="1800"/>
        </w:tabs>
        <w:spacing w:line="350" w:lineRule="auto"/>
        <w:ind w:firstLine="709"/>
        <w:jc w:val="both"/>
        <w:rPr>
          <w:rFonts w:eastAsia="SchoolBookSanPin"/>
          <w:sz w:val="28"/>
          <w:szCs w:val="28"/>
        </w:rPr>
      </w:pPr>
      <w:r>
        <w:rPr>
          <w:rFonts w:eastAsia="SchoolBookSanPin"/>
          <w:sz w:val="28"/>
          <w:szCs w:val="28"/>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w:t>
      </w:r>
    </w:p>
    <w:p w14:paraId="42FE88D4">
      <w:pPr>
        <w:widowControl/>
        <w:spacing w:line="350" w:lineRule="auto"/>
        <w:ind w:firstLine="709"/>
        <w:jc w:val="both"/>
        <w:rPr>
          <w:rFonts w:eastAsia="SchoolBookSanPin"/>
          <w:sz w:val="28"/>
          <w:szCs w:val="28"/>
        </w:rPr>
      </w:pPr>
      <w:r>
        <w:rPr>
          <w:rFonts w:eastAsia="SchoolBookSanPin"/>
          <w:sz w:val="28"/>
          <w:szCs w:val="28"/>
        </w:rPr>
        <w:t>разработка и популяризация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14:paraId="04BF56EC">
      <w:pPr>
        <w:widowControl/>
        <w:spacing w:line="350" w:lineRule="auto"/>
        <w:ind w:firstLine="709"/>
        <w:jc w:val="both"/>
        <w:rPr>
          <w:rFonts w:eastAsia="SchoolBookSanPin"/>
          <w:sz w:val="28"/>
          <w:szCs w:val="28"/>
        </w:rPr>
      </w:pPr>
      <w:r>
        <w:rPr>
          <w:rFonts w:eastAsia="SchoolBookSanPin"/>
          <w:sz w:val="28"/>
          <w:szCs w:val="28"/>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4AC396B9">
      <w:pPr>
        <w:widowControl/>
        <w:spacing w:line="350" w:lineRule="auto"/>
        <w:ind w:firstLine="709"/>
        <w:jc w:val="both"/>
        <w:rPr>
          <w:rFonts w:eastAsia="SchoolBookSanPin"/>
          <w:sz w:val="28"/>
          <w:szCs w:val="28"/>
        </w:rPr>
      </w:pPr>
      <w:r>
        <w:rPr>
          <w:rFonts w:eastAsia="SchoolBookSanPin"/>
          <w:sz w:val="28"/>
          <w:szCs w:val="28"/>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14:paraId="25BE95A9">
      <w:pPr>
        <w:widowControl/>
        <w:spacing w:line="350" w:lineRule="auto"/>
        <w:ind w:firstLine="709"/>
        <w:jc w:val="both"/>
        <w:rPr>
          <w:rFonts w:eastAsia="SchoolBookSanPin"/>
          <w:sz w:val="28"/>
          <w:szCs w:val="28"/>
        </w:rPr>
      </w:pPr>
      <w:r>
        <w:rPr>
          <w:rFonts w:eastAsia="SchoolBookSanPin"/>
          <w:sz w:val="28"/>
          <w:szCs w:val="28"/>
        </w:rPr>
        <w:t>разработка, оформление, поддержание и использование игровых пространств, спортивных и игровых площадок, зон активного и тихого отдыха;</w:t>
      </w:r>
    </w:p>
    <w:p w14:paraId="32F423D3">
      <w:pPr>
        <w:widowControl/>
        <w:spacing w:line="350" w:lineRule="auto"/>
        <w:ind w:firstLine="709"/>
        <w:jc w:val="both"/>
        <w:rPr>
          <w:rFonts w:eastAsia="SchoolBookSanPin"/>
          <w:sz w:val="28"/>
          <w:szCs w:val="28"/>
        </w:rPr>
      </w:pPr>
      <w:r>
        <w:rPr>
          <w:rFonts w:eastAsia="SchoolBookSanPin"/>
          <w:sz w:val="28"/>
          <w:szCs w:val="28"/>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1C60F1B2">
      <w:pPr>
        <w:widowControl/>
        <w:spacing w:line="350" w:lineRule="auto"/>
        <w:ind w:firstLine="709"/>
        <w:jc w:val="both"/>
        <w:rPr>
          <w:rFonts w:eastAsia="SchoolBookSanPin"/>
          <w:sz w:val="28"/>
          <w:szCs w:val="28"/>
        </w:rPr>
      </w:pPr>
      <w:r>
        <w:rPr>
          <w:rFonts w:eastAsia="SchoolBookSanPin"/>
          <w:sz w:val="28"/>
          <w:szCs w:val="28"/>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17991298">
      <w:pPr>
        <w:widowControl/>
        <w:spacing w:line="350" w:lineRule="auto"/>
        <w:ind w:firstLine="709"/>
        <w:jc w:val="both"/>
        <w:rPr>
          <w:rFonts w:eastAsia="SchoolBookSanPin"/>
          <w:sz w:val="28"/>
          <w:szCs w:val="28"/>
        </w:rPr>
      </w:pPr>
      <w:r>
        <w:rPr>
          <w:rFonts w:eastAsia="SchoolBookSanPin"/>
          <w:sz w:val="28"/>
          <w:szCs w:val="28"/>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501D9968">
      <w:pPr>
        <w:widowControl/>
        <w:spacing w:line="350" w:lineRule="auto"/>
        <w:ind w:firstLine="709"/>
        <w:jc w:val="both"/>
        <w:rPr>
          <w:rFonts w:eastAsia="SchoolBookSanPin"/>
          <w:sz w:val="28"/>
          <w:szCs w:val="28"/>
        </w:rPr>
      </w:pPr>
      <w:r>
        <w:rPr>
          <w:rFonts w:eastAsia="SchoolBookSanPin"/>
          <w:sz w:val="28"/>
          <w:szCs w:val="28"/>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14:paraId="7B523595">
      <w:pPr>
        <w:widowControl/>
        <w:spacing w:line="350" w:lineRule="auto"/>
        <w:ind w:firstLine="709"/>
        <w:jc w:val="both"/>
        <w:rPr>
          <w:rFonts w:eastAsia="SchoolBookSanPin"/>
          <w:sz w:val="28"/>
          <w:szCs w:val="28"/>
        </w:rPr>
      </w:pPr>
      <w:r>
        <w:rPr>
          <w:rFonts w:eastAsia="SchoolBookSanPin"/>
          <w:sz w:val="28"/>
          <w:szCs w:val="28"/>
        </w:rPr>
        <w:t>Предметно-пространственная среда строится как максимально доступная для обучающихся с особыми образовательными потребностями.</w:t>
      </w:r>
    </w:p>
    <w:p w14:paraId="61BF9D8F">
      <w:pPr>
        <w:widowControl/>
        <w:spacing w:line="350" w:lineRule="auto"/>
        <w:ind w:firstLine="709"/>
        <w:jc w:val="both"/>
        <w:rPr>
          <w:rFonts w:eastAsia="SchoolBookSanPin"/>
          <w:sz w:val="28"/>
          <w:szCs w:val="28"/>
        </w:rPr>
      </w:pPr>
      <w:r>
        <w:rPr>
          <w:rFonts w:eastAsia="SchoolBookSanPin"/>
          <w:sz w:val="28"/>
          <w:szCs w:val="28"/>
        </w:rPr>
        <w:t>33.3.2.10. Модуль «</w:t>
      </w:r>
      <w:r>
        <w:rPr>
          <w:rFonts w:eastAsia="SchoolBookSanPin"/>
          <w:bCs/>
          <w:sz w:val="28"/>
          <w:szCs w:val="28"/>
        </w:rPr>
        <w:t>Взаимодействие с родителями (законными представителями)».</w:t>
      </w:r>
    </w:p>
    <w:p w14:paraId="70B5A688">
      <w:pPr>
        <w:widowControl/>
        <w:spacing w:line="350" w:lineRule="auto"/>
        <w:ind w:firstLine="709"/>
        <w:jc w:val="both"/>
        <w:rPr>
          <w:rFonts w:eastAsia="SchoolBookSanPin"/>
          <w:sz w:val="28"/>
          <w:szCs w:val="28"/>
        </w:rPr>
      </w:pPr>
      <w:r>
        <w:rPr>
          <w:rFonts w:eastAsia="SchoolBookSanPin"/>
          <w:sz w:val="28"/>
          <w:szCs w:val="28"/>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14:paraId="16F5DA1F">
      <w:pPr>
        <w:widowControl/>
        <w:spacing w:line="350" w:lineRule="auto"/>
        <w:ind w:firstLine="709"/>
        <w:jc w:val="both"/>
        <w:rPr>
          <w:rFonts w:eastAsia="SchoolBookSanPin"/>
          <w:sz w:val="28"/>
          <w:szCs w:val="28"/>
        </w:rPr>
      </w:pPr>
      <w:r>
        <w:rPr>
          <w:rFonts w:eastAsia="SchoolBookSanPin"/>
          <w:sz w:val="28"/>
          <w:szCs w:val="28"/>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14:paraId="335663A3">
      <w:pPr>
        <w:widowControl/>
        <w:spacing w:line="350" w:lineRule="auto"/>
        <w:ind w:firstLine="709"/>
        <w:jc w:val="both"/>
        <w:rPr>
          <w:rFonts w:eastAsia="SchoolBookSanPin"/>
          <w:sz w:val="28"/>
          <w:szCs w:val="28"/>
        </w:rPr>
      </w:pPr>
      <w:r>
        <w:rPr>
          <w:rFonts w:eastAsia="SchoolBookSanPin"/>
          <w:sz w:val="28"/>
          <w:szCs w:val="28"/>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6859F499">
      <w:pPr>
        <w:widowControl/>
        <w:spacing w:line="350" w:lineRule="auto"/>
        <w:ind w:firstLine="709"/>
        <w:jc w:val="both"/>
        <w:rPr>
          <w:rFonts w:eastAsia="SchoolBookSanPin"/>
          <w:sz w:val="28"/>
          <w:szCs w:val="28"/>
        </w:rPr>
      </w:pPr>
      <w:r>
        <w:rPr>
          <w:rFonts w:eastAsia="SchoolBookSanPin"/>
          <w:sz w:val="28"/>
          <w:szCs w:val="28"/>
        </w:rPr>
        <w:t>родительские дни, в которые родители (законные представители) могут посещать уроки и внеурочные занятия;</w:t>
      </w:r>
    </w:p>
    <w:p w14:paraId="514AD43E">
      <w:pPr>
        <w:widowControl/>
        <w:spacing w:line="350" w:lineRule="auto"/>
        <w:ind w:firstLine="709"/>
        <w:jc w:val="both"/>
        <w:rPr>
          <w:rFonts w:eastAsia="SchoolBookSanPin"/>
          <w:sz w:val="28"/>
          <w:szCs w:val="28"/>
        </w:rPr>
      </w:pPr>
      <w:r>
        <w:rPr>
          <w:rFonts w:eastAsia="SchoolBookSanPin"/>
          <w:sz w:val="28"/>
          <w:szCs w:val="28"/>
        </w:rPr>
        <w:t>работу семейных клубов, родительских гостиных, предоставляющих родителям (законным представителям), педагогам и обучающимся площадку для совместного досуга и общения, с обсуждением актуальных вопросов воспитания;</w:t>
      </w:r>
    </w:p>
    <w:p w14:paraId="7CADF507">
      <w:pPr>
        <w:widowControl/>
        <w:spacing w:line="350" w:lineRule="auto"/>
        <w:ind w:firstLine="709"/>
        <w:jc w:val="both"/>
        <w:rPr>
          <w:rFonts w:eastAsia="SchoolBookSanPin"/>
          <w:sz w:val="28"/>
          <w:szCs w:val="28"/>
        </w:rPr>
      </w:pPr>
      <w:r>
        <w:rPr>
          <w:rFonts w:eastAsia="SchoolBookSanPin"/>
          <w:sz w:val="28"/>
          <w:szCs w:val="28"/>
        </w:rPr>
        <w:t>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14:paraId="59F668F4">
      <w:pPr>
        <w:widowControl/>
        <w:spacing w:line="350" w:lineRule="auto"/>
        <w:ind w:firstLine="709"/>
        <w:jc w:val="both"/>
        <w:rPr>
          <w:rFonts w:eastAsia="SchoolBookSanPin"/>
          <w:sz w:val="28"/>
          <w:szCs w:val="28"/>
        </w:rPr>
      </w:pPr>
      <w:r>
        <w:rPr>
          <w:rFonts w:eastAsia="SchoolBookSanPin"/>
          <w:sz w:val="28"/>
          <w:szCs w:val="28"/>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14:paraId="1E1B44CD">
      <w:pPr>
        <w:widowControl/>
        <w:spacing w:line="350" w:lineRule="auto"/>
        <w:ind w:firstLine="709"/>
        <w:jc w:val="both"/>
        <w:rPr>
          <w:rFonts w:eastAsia="SchoolBookSanPin"/>
          <w:sz w:val="28"/>
          <w:szCs w:val="28"/>
        </w:rPr>
      </w:pPr>
      <w:r>
        <w:rPr>
          <w:rFonts w:eastAsia="SchoolBookSanPin"/>
          <w:sz w:val="28"/>
          <w:szCs w:val="28"/>
        </w:rPr>
        <w:t>участие родителей (законным представителям)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14:paraId="0E49FAD2">
      <w:pPr>
        <w:widowControl/>
        <w:spacing w:line="350" w:lineRule="auto"/>
        <w:ind w:firstLine="709"/>
        <w:jc w:val="both"/>
        <w:rPr>
          <w:rFonts w:eastAsia="SchoolBookSanPin"/>
          <w:sz w:val="28"/>
          <w:szCs w:val="28"/>
        </w:rPr>
      </w:pPr>
      <w:r>
        <w:rPr>
          <w:rFonts w:eastAsia="SchoolBookSanPin"/>
          <w:sz w:val="28"/>
          <w:szCs w:val="28"/>
        </w:rPr>
        <w:t>привлечение родителей (законных представителей) к подготовке и проведению классных и общешкольных мероприятий;</w:t>
      </w:r>
    </w:p>
    <w:p w14:paraId="23B2640C">
      <w:pPr>
        <w:widowControl/>
        <w:spacing w:line="350" w:lineRule="auto"/>
        <w:ind w:firstLine="709"/>
        <w:jc w:val="both"/>
        <w:rPr>
          <w:rFonts w:eastAsia="SchoolBookSanPin"/>
          <w:sz w:val="28"/>
          <w:szCs w:val="28"/>
        </w:rPr>
      </w:pPr>
      <w:r>
        <w:rPr>
          <w:rFonts w:eastAsia="SchoolBookSanPin"/>
          <w:sz w:val="28"/>
          <w:szCs w:val="28"/>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14:paraId="095F3FCF">
      <w:pPr>
        <w:widowControl/>
        <w:spacing w:line="350" w:lineRule="auto"/>
        <w:ind w:firstLine="709"/>
        <w:jc w:val="both"/>
        <w:rPr>
          <w:rFonts w:eastAsia="SchoolBookSanPin"/>
          <w:sz w:val="28"/>
          <w:szCs w:val="28"/>
        </w:rPr>
      </w:pPr>
      <w:r>
        <w:rPr>
          <w:rFonts w:eastAsia="SchoolBookSanPin"/>
          <w:sz w:val="28"/>
          <w:szCs w:val="28"/>
        </w:rPr>
        <w:t>33.3.2.11. Модуль «</w:t>
      </w:r>
      <w:r>
        <w:rPr>
          <w:rFonts w:eastAsia="SchoolBookSanPin"/>
          <w:bCs/>
          <w:sz w:val="28"/>
          <w:szCs w:val="28"/>
        </w:rPr>
        <w:t>Самоуправление».</w:t>
      </w:r>
    </w:p>
    <w:p w14:paraId="2AB8F7D2">
      <w:pPr>
        <w:widowControl/>
        <w:spacing w:line="350" w:lineRule="auto"/>
        <w:ind w:firstLine="709"/>
        <w:jc w:val="both"/>
        <w:rPr>
          <w:rFonts w:eastAsia="SchoolBookSanPin"/>
          <w:sz w:val="28"/>
          <w:szCs w:val="28"/>
        </w:rPr>
      </w:pPr>
      <w:r>
        <w:rPr>
          <w:rFonts w:eastAsia="SchoolBookSanPin"/>
          <w:sz w:val="28"/>
          <w:szCs w:val="28"/>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14:paraId="0711F9B3">
      <w:pPr>
        <w:widowControl/>
        <w:spacing w:line="350" w:lineRule="auto"/>
        <w:ind w:firstLine="709"/>
        <w:jc w:val="both"/>
        <w:rPr>
          <w:rFonts w:eastAsia="SchoolBookSanPin"/>
          <w:sz w:val="28"/>
          <w:szCs w:val="28"/>
        </w:rPr>
      </w:pPr>
      <w:r>
        <w:rPr>
          <w:rFonts w:eastAsia="SchoolBookSanPin"/>
          <w:sz w:val="28"/>
          <w:szCs w:val="28"/>
        </w:rPr>
        <w:t>организацию и деятельность органов ученического самоуправления (совет обучающихся или других), избранных обучающимися;</w:t>
      </w:r>
    </w:p>
    <w:p w14:paraId="3E736D46">
      <w:pPr>
        <w:widowControl/>
        <w:spacing w:line="350" w:lineRule="auto"/>
        <w:ind w:firstLine="709"/>
        <w:jc w:val="both"/>
        <w:rPr>
          <w:rFonts w:eastAsia="SchoolBookSanPin"/>
          <w:sz w:val="28"/>
          <w:szCs w:val="28"/>
        </w:rPr>
      </w:pPr>
      <w:r>
        <w:rPr>
          <w:rFonts w:eastAsia="SchoolBookSanPin"/>
          <w:sz w:val="28"/>
          <w:szCs w:val="28"/>
        </w:rPr>
        <w:t>представление органами ученического самоуправления интересов обучающихся в процессе управления образовательной организацией;</w:t>
      </w:r>
    </w:p>
    <w:p w14:paraId="7EB0D4ED">
      <w:pPr>
        <w:widowControl/>
        <w:spacing w:line="350" w:lineRule="auto"/>
        <w:ind w:firstLine="709"/>
        <w:jc w:val="both"/>
        <w:rPr>
          <w:rFonts w:eastAsia="SchoolBookSanPin"/>
          <w:sz w:val="28"/>
          <w:szCs w:val="28"/>
        </w:rPr>
      </w:pPr>
      <w:r>
        <w:rPr>
          <w:rFonts w:eastAsia="SchoolBookSanPin"/>
          <w:sz w:val="28"/>
          <w:szCs w:val="28"/>
        </w:rPr>
        <w:t>защиту органами ученического самоуправления законных интересов и прав обучающихся;</w:t>
      </w:r>
    </w:p>
    <w:p w14:paraId="4F2B65FE">
      <w:pPr>
        <w:widowControl/>
        <w:spacing w:line="350" w:lineRule="auto"/>
        <w:ind w:firstLine="709"/>
        <w:jc w:val="both"/>
        <w:rPr>
          <w:rFonts w:eastAsia="SchoolBookSanPin"/>
          <w:sz w:val="28"/>
          <w:szCs w:val="28"/>
        </w:rPr>
      </w:pPr>
      <w:r>
        <w:rPr>
          <w:rFonts w:eastAsia="SchoolBookSanPin"/>
          <w:sz w:val="28"/>
          <w:szCs w:val="28"/>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14:paraId="6BA81054">
      <w:pPr>
        <w:widowControl/>
        <w:spacing w:line="350" w:lineRule="auto"/>
        <w:ind w:firstLine="709"/>
        <w:jc w:val="both"/>
        <w:rPr>
          <w:rFonts w:eastAsia="SchoolBookSanPin"/>
          <w:sz w:val="28"/>
          <w:szCs w:val="28"/>
        </w:rPr>
      </w:pPr>
      <w:r>
        <w:rPr>
          <w:rFonts w:eastAsia="SchoolBookSanPin"/>
          <w:sz w:val="28"/>
          <w:szCs w:val="28"/>
        </w:rPr>
        <w:t>33.3.2.12. Модуль «</w:t>
      </w:r>
      <w:r>
        <w:rPr>
          <w:rFonts w:eastAsia="SchoolBookSanPin"/>
          <w:bCs/>
          <w:sz w:val="28"/>
          <w:szCs w:val="28"/>
        </w:rPr>
        <w:t>Профилактика и безопасность».</w:t>
      </w:r>
    </w:p>
    <w:p w14:paraId="0162DF57">
      <w:pPr>
        <w:widowControl/>
        <w:spacing w:line="350" w:lineRule="auto"/>
        <w:ind w:firstLine="709"/>
        <w:jc w:val="both"/>
        <w:rPr>
          <w:rFonts w:eastAsia="SchoolBookSanPin"/>
          <w:sz w:val="28"/>
          <w:szCs w:val="28"/>
        </w:rPr>
      </w:pPr>
      <w:r>
        <w:rPr>
          <w:rFonts w:eastAsia="SchoolBookSanPin"/>
          <w:sz w:val="28"/>
          <w:szCs w:val="28"/>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14:paraId="727E4398">
      <w:pPr>
        <w:widowControl/>
        <w:spacing w:line="350" w:lineRule="auto"/>
        <w:ind w:firstLine="709"/>
        <w:jc w:val="both"/>
        <w:rPr>
          <w:rFonts w:eastAsia="SchoolBookSanPin"/>
          <w:sz w:val="28"/>
          <w:szCs w:val="28"/>
        </w:rPr>
      </w:pPr>
      <w:r>
        <w:rPr>
          <w:sz w:val="28"/>
          <w:szCs w:val="28"/>
        </w:rP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r>
        <w:rPr>
          <w:rFonts w:eastAsia="SchoolBookSanPin"/>
          <w:sz w:val="28"/>
          <w:szCs w:val="28"/>
        </w:rPr>
        <w:t>;</w:t>
      </w:r>
    </w:p>
    <w:p w14:paraId="20F4D0AE">
      <w:pPr>
        <w:widowControl/>
        <w:spacing w:line="350" w:lineRule="auto"/>
        <w:ind w:firstLine="709"/>
        <w:jc w:val="both"/>
        <w:rPr>
          <w:rFonts w:eastAsia="SchoolBookSanPin"/>
          <w:sz w:val="28"/>
          <w:szCs w:val="28"/>
        </w:rPr>
      </w:pPr>
      <w:r>
        <w:rPr>
          <w:rFonts w:eastAsia="SchoolBookSanPin"/>
          <w:sz w:val="28"/>
          <w:szCs w:val="28"/>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14:paraId="3F16BBC4">
      <w:pPr>
        <w:widowControl/>
        <w:spacing w:line="350" w:lineRule="auto"/>
        <w:ind w:firstLine="709"/>
        <w:jc w:val="both"/>
        <w:rPr>
          <w:rFonts w:eastAsia="SchoolBookSanPin"/>
          <w:sz w:val="28"/>
          <w:szCs w:val="28"/>
        </w:rPr>
      </w:pPr>
      <w:r>
        <w:rPr>
          <w:rFonts w:eastAsia="SchoolBookSanPin"/>
          <w:sz w:val="28"/>
          <w:szCs w:val="28"/>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14:paraId="3E585371">
      <w:pPr>
        <w:widowControl/>
        <w:spacing w:line="350" w:lineRule="auto"/>
        <w:ind w:firstLine="709"/>
        <w:jc w:val="both"/>
        <w:rPr>
          <w:rFonts w:eastAsia="SchoolBookSanPin"/>
          <w:sz w:val="28"/>
          <w:szCs w:val="28"/>
        </w:rPr>
      </w:pPr>
      <w:r>
        <w:rPr>
          <w:rFonts w:eastAsia="SchoolBookSanPin"/>
          <w:sz w:val="28"/>
          <w:szCs w:val="28"/>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002E59E7">
      <w:pPr>
        <w:widowControl/>
        <w:spacing w:line="350" w:lineRule="auto"/>
        <w:ind w:firstLine="709"/>
        <w:jc w:val="both"/>
        <w:rPr>
          <w:rFonts w:eastAsia="SchoolBookSanPin"/>
          <w:sz w:val="28"/>
          <w:szCs w:val="28"/>
        </w:rPr>
      </w:pPr>
      <w:r>
        <w:rPr>
          <w:rFonts w:eastAsia="SchoolBookSanPin"/>
          <w:sz w:val="28"/>
          <w:szCs w:val="28"/>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14:paraId="7BFC4B8C">
      <w:pPr>
        <w:widowControl/>
        <w:spacing w:line="350" w:lineRule="auto"/>
        <w:ind w:firstLine="709"/>
        <w:jc w:val="both"/>
        <w:rPr>
          <w:rFonts w:eastAsia="SchoolBookSanPin"/>
          <w:sz w:val="28"/>
          <w:szCs w:val="28"/>
        </w:rPr>
      </w:pPr>
      <w:r>
        <w:rPr>
          <w:rFonts w:eastAsia="SchoolBookSanPin"/>
          <w:sz w:val="28"/>
          <w:szCs w:val="28"/>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52FAD9F2">
      <w:pPr>
        <w:widowControl/>
        <w:spacing w:line="350" w:lineRule="auto"/>
        <w:ind w:firstLine="709"/>
        <w:jc w:val="both"/>
        <w:rPr>
          <w:rFonts w:eastAsia="SchoolBookSanPin"/>
          <w:sz w:val="28"/>
          <w:szCs w:val="28"/>
        </w:rPr>
      </w:pPr>
      <w:r>
        <w:rPr>
          <w:rFonts w:eastAsia="SchoolBookSanPin"/>
          <w:sz w:val="28"/>
          <w:szCs w:val="28"/>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14:paraId="4AF691DE">
      <w:pPr>
        <w:widowControl/>
        <w:spacing w:line="350" w:lineRule="auto"/>
        <w:ind w:firstLine="709"/>
        <w:jc w:val="both"/>
        <w:rPr>
          <w:rFonts w:eastAsia="SchoolBookSanPin"/>
          <w:sz w:val="28"/>
          <w:szCs w:val="28"/>
        </w:rPr>
      </w:pPr>
      <w:r>
        <w:rPr>
          <w:rFonts w:eastAsia="SchoolBookSanPin"/>
          <w:sz w:val="28"/>
          <w:szCs w:val="28"/>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14:paraId="54A609B8">
      <w:pPr>
        <w:widowControl/>
        <w:spacing w:line="350" w:lineRule="auto"/>
        <w:ind w:firstLine="709"/>
        <w:jc w:val="both"/>
        <w:rPr>
          <w:rFonts w:eastAsia="SchoolBookSanPin"/>
          <w:sz w:val="28"/>
          <w:szCs w:val="28"/>
        </w:rPr>
      </w:pPr>
      <w:r>
        <w:rPr>
          <w:rFonts w:eastAsia="SchoolBookSanPin"/>
          <w:sz w:val="28"/>
          <w:szCs w:val="28"/>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ограниченными возможностями здоровья (далее – ОВЗ) и другие).</w:t>
      </w:r>
    </w:p>
    <w:p w14:paraId="187BD3F5">
      <w:pPr>
        <w:widowControl/>
        <w:spacing w:line="350" w:lineRule="auto"/>
        <w:ind w:firstLine="709"/>
        <w:jc w:val="both"/>
        <w:rPr>
          <w:rFonts w:eastAsia="SchoolBookSanPin"/>
          <w:sz w:val="28"/>
          <w:szCs w:val="28"/>
        </w:rPr>
      </w:pPr>
      <w:r>
        <w:rPr>
          <w:rFonts w:eastAsia="SchoolBookSanPin"/>
          <w:sz w:val="28"/>
          <w:szCs w:val="28"/>
        </w:rPr>
        <w:t>33.3.2.13. Модуль «</w:t>
      </w:r>
      <w:r>
        <w:rPr>
          <w:rFonts w:eastAsia="SchoolBookSanPin"/>
          <w:bCs/>
          <w:sz w:val="28"/>
          <w:szCs w:val="28"/>
        </w:rPr>
        <w:t>Социальное партнёрство».</w:t>
      </w:r>
    </w:p>
    <w:p w14:paraId="43650FA1">
      <w:pPr>
        <w:widowControl/>
        <w:spacing w:line="350" w:lineRule="auto"/>
        <w:ind w:firstLine="709"/>
        <w:jc w:val="both"/>
        <w:rPr>
          <w:rFonts w:eastAsia="SchoolBookSanPin"/>
          <w:sz w:val="28"/>
          <w:szCs w:val="28"/>
        </w:rPr>
      </w:pPr>
      <w:r>
        <w:rPr>
          <w:rFonts w:eastAsia="SchoolBookSanPin"/>
          <w:sz w:val="28"/>
          <w:szCs w:val="28"/>
        </w:rP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14:paraId="3C0B6E1F">
      <w:pPr>
        <w:widowControl/>
        <w:spacing w:line="350" w:lineRule="auto"/>
        <w:ind w:firstLine="709"/>
        <w:jc w:val="both"/>
        <w:rPr>
          <w:rFonts w:eastAsia="SchoolBookSanPin"/>
          <w:sz w:val="28"/>
          <w:szCs w:val="28"/>
        </w:rPr>
      </w:pPr>
      <w:r>
        <w:rPr>
          <w:rFonts w:eastAsia="SchoolBookSanPin"/>
          <w:sz w:val="28"/>
          <w:szCs w:val="28"/>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14:paraId="35595DB6">
      <w:pPr>
        <w:widowControl/>
        <w:spacing w:line="350" w:lineRule="auto"/>
        <w:ind w:firstLine="709"/>
        <w:jc w:val="both"/>
        <w:rPr>
          <w:rFonts w:eastAsia="SchoolBookSanPin"/>
          <w:sz w:val="28"/>
          <w:szCs w:val="28"/>
        </w:rPr>
      </w:pPr>
      <w:r>
        <w:rPr>
          <w:rFonts w:eastAsia="SchoolBookSanPin"/>
          <w:sz w:val="28"/>
          <w:szCs w:val="28"/>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14:paraId="59E051EF">
      <w:pPr>
        <w:widowControl/>
        <w:spacing w:line="350" w:lineRule="auto"/>
        <w:ind w:firstLine="709"/>
        <w:jc w:val="both"/>
        <w:rPr>
          <w:rFonts w:eastAsia="SchoolBookSanPin"/>
          <w:sz w:val="28"/>
          <w:szCs w:val="28"/>
        </w:rPr>
      </w:pPr>
      <w:r>
        <w:rPr>
          <w:rFonts w:eastAsia="SchoolBookSanPin"/>
          <w:sz w:val="28"/>
          <w:szCs w:val="28"/>
        </w:rPr>
        <w:t>проведение на базе организаций-партнёров отдельных уроков, занятий, внешкольных мероприятий, акций воспитательной направленности;</w:t>
      </w:r>
    </w:p>
    <w:p w14:paraId="355A3260">
      <w:pPr>
        <w:widowControl/>
        <w:spacing w:line="350" w:lineRule="auto"/>
        <w:ind w:firstLine="709"/>
        <w:jc w:val="both"/>
        <w:rPr>
          <w:rFonts w:eastAsia="SchoolBookSanPin"/>
          <w:sz w:val="28"/>
          <w:szCs w:val="28"/>
        </w:rPr>
      </w:pPr>
      <w:r>
        <w:rPr>
          <w:rFonts w:eastAsia="SchoolBookSanPin"/>
          <w:sz w:val="28"/>
          <w:szCs w:val="28"/>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14:paraId="2F729A31">
      <w:pPr>
        <w:widowControl/>
        <w:spacing w:line="350" w:lineRule="auto"/>
        <w:ind w:firstLine="709"/>
        <w:jc w:val="both"/>
        <w:rPr>
          <w:rFonts w:eastAsia="SchoolBookSanPin"/>
          <w:sz w:val="28"/>
          <w:szCs w:val="28"/>
        </w:rPr>
      </w:pPr>
      <w:r>
        <w:rPr>
          <w:rFonts w:eastAsia="SchoolBookSanPin"/>
          <w:sz w:val="28"/>
          <w:szCs w:val="28"/>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6F395AA2">
      <w:pPr>
        <w:widowControl/>
        <w:spacing w:line="350" w:lineRule="auto"/>
        <w:ind w:firstLine="709"/>
        <w:jc w:val="both"/>
        <w:rPr>
          <w:rFonts w:eastAsia="SchoolBookSanPin"/>
          <w:sz w:val="28"/>
          <w:szCs w:val="28"/>
        </w:rPr>
      </w:pPr>
      <w:r>
        <w:rPr>
          <w:rFonts w:eastAsia="SchoolBookSanPin"/>
          <w:sz w:val="28"/>
          <w:szCs w:val="28"/>
        </w:rPr>
        <w:t>33.3.2.14. Модуль «</w:t>
      </w:r>
      <w:r>
        <w:rPr>
          <w:rFonts w:eastAsia="SchoolBookSanPin"/>
          <w:bCs/>
          <w:sz w:val="28"/>
          <w:szCs w:val="28"/>
        </w:rPr>
        <w:t>Профориентация».</w:t>
      </w:r>
    </w:p>
    <w:p w14:paraId="4E0EC036">
      <w:pPr>
        <w:widowControl/>
        <w:spacing w:line="350" w:lineRule="auto"/>
        <w:ind w:firstLine="709"/>
        <w:jc w:val="both"/>
        <w:rPr>
          <w:rFonts w:eastAsia="SchoolBookSanPin"/>
          <w:sz w:val="28"/>
          <w:szCs w:val="28"/>
        </w:rPr>
      </w:pPr>
      <w:r>
        <w:rPr>
          <w:rFonts w:eastAsia="SchoolBookSanPin"/>
          <w:sz w:val="28"/>
          <w:szCs w:val="28"/>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14:paraId="274DA031">
      <w:pPr>
        <w:widowControl/>
        <w:spacing w:line="350" w:lineRule="auto"/>
        <w:ind w:firstLine="709"/>
        <w:jc w:val="both"/>
        <w:rPr>
          <w:rFonts w:eastAsia="SchoolBookSanPin"/>
          <w:sz w:val="28"/>
          <w:szCs w:val="28"/>
        </w:rPr>
      </w:pPr>
      <w:r>
        <w:rPr>
          <w:rFonts w:eastAsia="SchoolBookSanPin"/>
          <w:sz w:val="28"/>
          <w:szCs w:val="28"/>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0468B0C4">
      <w:pPr>
        <w:widowControl/>
        <w:spacing w:line="350" w:lineRule="auto"/>
        <w:ind w:firstLine="709"/>
        <w:jc w:val="both"/>
        <w:rPr>
          <w:rFonts w:eastAsia="SchoolBookSanPin"/>
          <w:sz w:val="28"/>
          <w:szCs w:val="28"/>
        </w:rPr>
      </w:pPr>
      <w:r>
        <w:rPr>
          <w:rFonts w:eastAsia="SchoolBookSanPin"/>
          <w:sz w:val="28"/>
          <w:szCs w:val="28"/>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203102A8">
      <w:pPr>
        <w:widowControl/>
        <w:spacing w:line="350" w:lineRule="auto"/>
        <w:ind w:firstLine="709"/>
        <w:jc w:val="both"/>
        <w:rPr>
          <w:rFonts w:eastAsia="SchoolBookSanPin"/>
          <w:sz w:val="28"/>
          <w:szCs w:val="28"/>
        </w:rPr>
      </w:pPr>
      <w:r>
        <w:rPr>
          <w:rFonts w:eastAsia="SchoolBookSanPin"/>
          <w:sz w:val="28"/>
          <w:szCs w:val="28"/>
        </w:rPr>
        <w:t>экскурсии на предприятия, в организации, дающие начальные представления о существующих профессиях и условиях работы;</w:t>
      </w:r>
    </w:p>
    <w:p w14:paraId="58D1DBC8">
      <w:pPr>
        <w:widowControl/>
        <w:spacing w:line="350" w:lineRule="auto"/>
        <w:ind w:firstLine="709"/>
        <w:jc w:val="both"/>
        <w:rPr>
          <w:rFonts w:eastAsia="SchoolBookSanPin"/>
          <w:sz w:val="28"/>
          <w:szCs w:val="28"/>
        </w:rPr>
      </w:pPr>
      <w:r>
        <w:rPr>
          <w:rFonts w:eastAsia="SchoolBookSanPin"/>
          <w:sz w:val="28"/>
          <w:szCs w:val="28"/>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7C485646">
      <w:pPr>
        <w:widowControl/>
        <w:spacing w:line="350" w:lineRule="auto"/>
        <w:ind w:firstLine="709"/>
        <w:jc w:val="both"/>
        <w:rPr>
          <w:rFonts w:eastAsia="SchoolBookSanPin"/>
          <w:sz w:val="28"/>
          <w:szCs w:val="28"/>
        </w:rPr>
      </w:pPr>
      <w:r>
        <w:rPr>
          <w:rFonts w:eastAsia="SchoolBookSanPin"/>
          <w:sz w:val="28"/>
          <w:szCs w:val="28"/>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14:paraId="20AEB5A1">
      <w:pPr>
        <w:widowControl/>
        <w:spacing w:line="350" w:lineRule="auto"/>
        <w:ind w:firstLine="709"/>
        <w:jc w:val="both"/>
        <w:rPr>
          <w:rFonts w:eastAsia="SchoolBookSanPin"/>
          <w:sz w:val="28"/>
          <w:szCs w:val="28"/>
        </w:rPr>
      </w:pPr>
      <w:r>
        <w:rPr>
          <w:rFonts w:eastAsia="SchoolBookSanPin"/>
          <w:sz w:val="28"/>
          <w:szCs w:val="28"/>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14:paraId="7E3D1923">
      <w:pPr>
        <w:widowControl/>
        <w:spacing w:line="350" w:lineRule="auto"/>
        <w:ind w:firstLine="709"/>
        <w:jc w:val="both"/>
        <w:rPr>
          <w:rFonts w:eastAsia="SchoolBookSanPin"/>
          <w:sz w:val="28"/>
          <w:szCs w:val="28"/>
        </w:rPr>
      </w:pPr>
      <w:r>
        <w:rPr>
          <w:rFonts w:eastAsia="SchoolBookSanPin"/>
          <w:sz w:val="28"/>
          <w:szCs w:val="28"/>
        </w:rPr>
        <w:t>участие в работе всероссийских профориентационных проектов;</w:t>
      </w:r>
    </w:p>
    <w:p w14:paraId="03870EE4">
      <w:pPr>
        <w:widowControl/>
        <w:spacing w:line="350" w:lineRule="auto"/>
        <w:ind w:firstLine="709"/>
        <w:jc w:val="both"/>
        <w:rPr>
          <w:rFonts w:eastAsia="SchoolBookSanPin"/>
          <w:sz w:val="28"/>
          <w:szCs w:val="28"/>
        </w:rPr>
      </w:pPr>
      <w:r>
        <w:rPr>
          <w:rFonts w:eastAsia="SchoolBookSanPin"/>
          <w:sz w:val="28"/>
          <w:szCs w:val="28"/>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62246315">
      <w:pPr>
        <w:widowControl/>
        <w:spacing w:line="350" w:lineRule="auto"/>
        <w:ind w:firstLine="709"/>
        <w:jc w:val="both"/>
        <w:rPr>
          <w:sz w:val="28"/>
          <w:szCs w:val="28"/>
        </w:rPr>
      </w:pPr>
      <w:r>
        <w:rPr>
          <w:rFonts w:eastAsia="SchoolBookSanPin"/>
          <w:sz w:val="28"/>
          <w:szCs w:val="28"/>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r>
        <w:rPr>
          <w:sz w:val="28"/>
          <w:szCs w:val="28"/>
        </w:rPr>
        <w:t xml:space="preserve"> </w:t>
      </w:r>
    </w:p>
    <w:p w14:paraId="6AD20516">
      <w:pPr>
        <w:widowControl/>
        <w:spacing w:line="350" w:lineRule="auto"/>
        <w:ind w:firstLine="709"/>
        <w:jc w:val="both"/>
        <w:rPr>
          <w:rFonts w:eastAsia="SchoolBookSanPin"/>
          <w:sz w:val="28"/>
          <w:szCs w:val="28"/>
        </w:rPr>
      </w:pPr>
      <w:r>
        <w:rPr>
          <w:rFonts w:eastAsia="SchoolBookSanPin"/>
          <w:sz w:val="28"/>
          <w:szCs w:val="28"/>
        </w:rPr>
        <w:t>33.3.2.14. Модуль «Доплнительное образование»</w:t>
      </w:r>
    </w:p>
    <w:p w14:paraId="0CC4D99E">
      <w:pPr>
        <w:widowControl/>
        <w:spacing w:line="350" w:lineRule="auto"/>
        <w:ind w:firstLine="709"/>
        <w:jc w:val="both"/>
        <w:rPr>
          <w:sz w:val="28"/>
          <w:szCs w:val="28"/>
        </w:rPr>
      </w:pPr>
      <w:r>
        <w:rPr>
          <w:sz w:val="28"/>
          <w:szCs w:val="28"/>
        </w:rPr>
        <w:t>Реализация воспитательного потенциала дополнительного образования МБОУ «СОШ с.Ивановка» направлена на:</w:t>
      </w:r>
    </w:p>
    <w:p w14:paraId="7B46CF8C">
      <w:pPr>
        <w:widowControl/>
        <w:spacing w:line="350" w:lineRule="auto"/>
        <w:ind w:firstLine="709"/>
        <w:jc w:val="both"/>
        <w:rPr>
          <w:sz w:val="28"/>
          <w:szCs w:val="28"/>
        </w:rPr>
      </w:pPr>
      <w:r>
        <w:rPr>
          <w:sz w:val="28"/>
          <w:szCs w:val="28"/>
        </w:rPr>
        <w:t>-формирование и развитие творческих способностей обучающихся;</w:t>
      </w:r>
    </w:p>
    <w:p w14:paraId="506F9544">
      <w:pPr>
        <w:widowControl/>
        <w:spacing w:line="350" w:lineRule="auto"/>
        <w:ind w:firstLine="709"/>
        <w:jc w:val="both"/>
        <w:rPr>
          <w:sz w:val="28"/>
          <w:szCs w:val="28"/>
        </w:rPr>
      </w:pPr>
      <w:r>
        <w:rPr>
          <w:sz w:val="28"/>
          <w:szCs w:val="28"/>
        </w:rPr>
        <w:t>- удовлетворение индивидуальных потребностей обучающихся в интеллектуальном, нравственном, художественно-эстетическом развитии, а также занятиях физической культурой и спортом;</w:t>
      </w:r>
    </w:p>
    <w:p w14:paraId="15079D1E">
      <w:pPr>
        <w:widowControl/>
        <w:spacing w:line="350" w:lineRule="auto"/>
        <w:ind w:firstLine="709"/>
        <w:jc w:val="both"/>
        <w:rPr>
          <w:sz w:val="28"/>
          <w:szCs w:val="28"/>
        </w:rPr>
      </w:pPr>
      <w:r>
        <w:rPr>
          <w:sz w:val="28"/>
          <w:szCs w:val="28"/>
        </w:rPr>
        <w:t>-формирование культуры здорового и безопасного образа жизни;</w:t>
      </w:r>
    </w:p>
    <w:p w14:paraId="0D9C8847">
      <w:pPr>
        <w:widowControl/>
        <w:spacing w:line="350" w:lineRule="auto"/>
        <w:ind w:firstLine="709"/>
        <w:jc w:val="both"/>
        <w:rPr>
          <w:sz w:val="28"/>
          <w:szCs w:val="28"/>
        </w:rPr>
      </w:pPr>
      <w:r>
        <w:rPr>
          <w:sz w:val="28"/>
          <w:szCs w:val="28"/>
        </w:rPr>
        <w:t>- обеспечение духовно-нравственного, гражданско-патриотического, военнопатриотического , трудового воспитания обучающихся;</w:t>
      </w:r>
    </w:p>
    <w:p w14:paraId="696FD033">
      <w:pPr>
        <w:widowControl/>
        <w:spacing w:line="350" w:lineRule="auto"/>
        <w:ind w:firstLine="709"/>
        <w:jc w:val="both"/>
        <w:rPr>
          <w:sz w:val="28"/>
          <w:szCs w:val="28"/>
        </w:rPr>
      </w:pPr>
      <w:r>
        <w:rPr>
          <w:sz w:val="28"/>
          <w:szCs w:val="28"/>
        </w:rPr>
        <w:t>-   профессиональную ориентацию обучающихся;</w:t>
      </w:r>
    </w:p>
    <w:p w14:paraId="5C154078">
      <w:pPr>
        <w:widowControl/>
        <w:spacing w:line="350" w:lineRule="auto"/>
        <w:ind w:firstLine="709"/>
        <w:jc w:val="both"/>
        <w:rPr>
          <w:sz w:val="28"/>
          <w:szCs w:val="28"/>
        </w:rPr>
      </w:pPr>
      <w:r>
        <w:rPr>
          <w:sz w:val="28"/>
          <w:szCs w:val="28"/>
        </w:rPr>
        <w:t>-   выявление, развитие и поддержку талантливых обучающихся, а также лиц,</w:t>
      </w:r>
    </w:p>
    <w:p w14:paraId="431E02A9">
      <w:pPr>
        <w:widowControl/>
        <w:spacing w:line="350" w:lineRule="auto"/>
        <w:ind w:firstLine="709"/>
        <w:jc w:val="both"/>
        <w:rPr>
          <w:sz w:val="28"/>
          <w:szCs w:val="28"/>
        </w:rPr>
      </w:pPr>
      <w:r>
        <w:rPr>
          <w:sz w:val="28"/>
          <w:szCs w:val="28"/>
        </w:rPr>
        <w:t>проявивших выдающиеся способности;</w:t>
      </w:r>
    </w:p>
    <w:p w14:paraId="095209CD">
      <w:pPr>
        <w:widowControl/>
        <w:spacing w:line="350" w:lineRule="auto"/>
        <w:ind w:firstLine="709"/>
        <w:jc w:val="both"/>
        <w:rPr>
          <w:sz w:val="28"/>
          <w:szCs w:val="28"/>
        </w:rPr>
      </w:pPr>
      <w:r>
        <w:rPr>
          <w:sz w:val="28"/>
          <w:szCs w:val="28"/>
        </w:rPr>
        <w:t>-   создание и обеспечение необходимых условий для личностного развития,</w:t>
      </w:r>
    </w:p>
    <w:p w14:paraId="1542CC63">
      <w:pPr>
        <w:widowControl/>
        <w:spacing w:line="350" w:lineRule="auto"/>
        <w:ind w:firstLine="709"/>
        <w:jc w:val="both"/>
        <w:rPr>
          <w:sz w:val="28"/>
          <w:szCs w:val="28"/>
        </w:rPr>
      </w:pPr>
      <w:r>
        <w:rPr>
          <w:sz w:val="28"/>
          <w:szCs w:val="28"/>
        </w:rPr>
        <w:t>профессионального самоопределения и творческого труда обучающихся;</w:t>
      </w:r>
    </w:p>
    <w:p w14:paraId="4128C7DC">
      <w:pPr>
        <w:widowControl/>
        <w:spacing w:line="350" w:lineRule="auto"/>
        <w:ind w:firstLine="709"/>
        <w:jc w:val="both"/>
        <w:rPr>
          <w:sz w:val="28"/>
          <w:szCs w:val="28"/>
        </w:rPr>
      </w:pPr>
      <w:r>
        <w:rPr>
          <w:sz w:val="28"/>
          <w:szCs w:val="28"/>
        </w:rPr>
        <w:t>- подготовку спортивного резерва и спортсменов высокого класса в соответствии с федеральными стандартами спортивной подготовки, в том числе из числа обучающихся с ограниченными возможностями здоровья, детей инвалидов;</w:t>
      </w:r>
    </w:p>
    <w:p w14:paraId="2CCCE724">
      <w:pPr>
        <w:widowControl/>
        <w:spacing w:line="350" w:lineRule="auto"/>
        <w:ind w:firstLine="709"/>
        <w:jc w:val="both"/>
        <w:rPr>
          <w:sz w:val="28"/>
          <w:szCs w:val="28"/>
        </w:rPr>
      </w:pPr>
      <w:r>
        <w:rPr>
          <w:sz w:val="28"/>
          <w:szCs w:val="28"/>
        </w:rPr>
        <w:t>-   социализацию и адаптацию обучающихся в жизни и обществе;</w:t>
      </w:r>
    </w:p>
    <w:p w14:paraId="2BB4E35F">
      <w:pPr>
        <w:widowControl/>
        <w:spacing w:line="350" w:lineRule="auto"/>
        <w:ind w:firstLine="709"/>
        <w:jc w:val="both"/>
        <w:rPr>
          <w:sz w:val="28"/>
          <w:szCs w:val="28"/>
        </w:rPr>
      </w:pPr>
      <w:r>
        <w:rPr>
          <w:sz w:val="28"/>
          <w:szCs w:val="28"/>
        </w:rPr>
        <w:t>-   формирование общей культуры обучающихся;</w:t>
      </w:r>
    </w:p>
    <w:p w14:paraId="36AFE136">
      <w:pPr>
        <w:widowControl/>
        <w:spacing w:line="350" w:lineRule="auto"/>
        <w:ind w:firstLine="709"/>
        <w:jc w:val="both"/>
        <w:rPr>
          <w:sz w:val="28"/>
          <w:szCs w:val="28"/>
        </w:rPr>
      </w:pPr>
      <w:r>
        <w:rPr>
          <w:sz w:val="28"/>
          <w:szCs w:val="28"/>
        </w:rPr>
        <w:t>- удовлетворение иных образовательных потребностей и интересов обучающихся, не противоречащих законодательству Российской Федерации, осуществляемых за пределами федеральных образовательных стандартов и федеральных государственных требований.</w:t>
      </w:r>
    </w:p>
    <w:p w14:paraId="42E25D45">
      <w:pPr>
        <w:widowControl/>
        <w:spacing w:line="350" w:lineRule="auto"/>
        <w:ind w:firstLine="709"/>
        <w:jc w:val="both"/>
        <w:rPr>
          <w:sz w:val="28"/>
          <w:szCs w:val="28"/>
        </w:rPr>
      </w:pPr>
      <w:r>
        <w:rPr>
          <w:sz w:val="28"/>
          <w:szCs w:val="28"/>
        </w:rPr>
        <w:t>Основными направлениями дополнительного образования в МБОУ «СОШ с. Ивановка» являются:</w:t>
      </w:r>
    </w:p>
    <w:p w14:paraId="117B6867">
      <w:pPr>
        <w:widowControl/>
        <w:spacing w:line="350" w:lineRule="auto"/>
        <w:ind w:firstLine="709"/>
        <w:jc w:val="both"/>
        <w:rPr>
          <w:sz w:val="28"/>
          <w:szCs w:val="28"/>
        </w:rPr>
      </w:pPr>
      <w:r>
        <w:rPr>
          <w:sz w:val="28"/>
          <w:szCs w:val="28"/>
        </w:rPr>
        <w:t>- художественное;</w:t>
      </w:r>
    </w:p>
    <w:p w14:paraId="4E22DE58">
      <w:pPr>
        <w:widowControl/>
        <w:spacing w:line="350" w:lineRule="auto"/>
        <w:ind w:firstLine="709"/>
        <w:jc w:val="both"/>
        <w:rPr>
          <w:sz w:val="28"/>
          <w:szCs w:val="28"/>
        </w:rPr>
      </w:pPr>
      <w:r>
        <w:rPr>
          <w:sz w:val="28"/>
          <w:szCs w:val="28"/>
        </w:rPr>
        <w:t>- техническое;</w:t>
      </w:r>
    </w:p>
    <w:p w14:paraId="44DAB738">
      <w:pPr>
        <w:widowControl/>
        <w:spacing w:line="350" w:lineRule="auto"/>
        <w:ind w:firstLine="709"/>
        <w:jc w:val="both"/>
        <w:rPr>
          <w:sz w:val="28"/>
          <w:szCs w:val="28"/>
        </w:rPr>
      </w:pPr>
      <w:r>
        <w:rPr>
          <w:sz w:val="28"/>
          <w:szCs w:val="28"/>
        </w:rPr>
        <w:t>- физкультурно-спортивное.</w:t>
      </w:r>
    </w:p>
    <w:p w14:paraId="2602A0AB">
      <w:pPr>
        <w:widowControl/>
        <w:spacing w:line="350" w:lineRule="auto"/>
        <w:ind w:firstLine="709"/>
        <w:jc w:val="both"/>
        <w:rPr>
          <w:sz w:val="28"/>
          <w:szCs w:val="28"/>
        </w:rPr>
      </w:pPr>
      <w:r>
        <w:rPr>
          <w:sz w:val="28"/>
          <w:szCs w:val="28"/>
        </w:rPr>
        <w:t xml:space="preserve">Дополнительные общеобразовательные программы проходят экспертизу и сертификацию на портале </w:t>
      </w:r>
      <w:r>
        <w:fldChar w:fldCharType="begin"/>
      </w:r>
      <w:r>
        <w:instrText xml:space="preserve"> HYPERLINK "https://25.pfdo.ru/app/desktop" </w:instrText>
      </w:r>
      <w:r>
        <w:fldChar w:fldCharType="separate"/>
      </w:r>
      <w:r>
        <w:rPr>
          <w:rStyle w:val="12"/>
          <w:sz w:val="28"/>
          <w:szCs w:val="28"/>
        </w:rPr>
        <w:t>https://25.pfdo.ru/app/desktop</w:t>
      </w:r>
      <w:r>
        <w:rPr>
          <w:rStyle w:val="12"/>
          <w:sz w:val="28"/>
          <w:szCs w:val="28"/>
        </w:rPr>
        <w:fldChar w:fldCharType="end"/>
      </w:r>
      <w:r>
        <w:rPr>
          <w:sz w:val="28"/>
          <w:szCs w:val="28"/>
        </w:rPr>
        <w:t>. Зачисления на образовательные программы регламентированы на уровне муниципалитета и предоставляют родителям (законным представителям) обучающихся самостоятельно зачислять детей на обучение по дополнительным образовательным программам.</w:t>
      </w:r>
    </w:p>
    <w:p w14:paraId="08876382">
      <w:pPr>
        <w:widowControl/>
        <w:spacing w:line="350" w:lineRule="auto"/>
        <w:ind w:firstLine="709"/>
        <w:jc w:val="both"/>
        <w:rPr>
          <w:rFonts w:eastAsia="SchoolBookSanPin"/>
          <w:sz w:val="28"/>
          <w:szCs w:val="28"/>
        </w:rPr>
      </w:pPr>
      <w:r>
        <w:rPr>
          <w:rFonts w:eastAsia="SchoolBookSanPin"/>
          <w:sz w:val="28"/>
          <w:szCs w:val="28"/>
        </w:rPr>
        <w:t>33.4. Организационный раздел.</w:t>
      </w:r>
    </w:p>
    <w:p w14:paraId="0733C767">
      <w:pPr>
        <w:pStyle w:val="9"/>
        <w:widowControl/>
        <w:spacing w:before="0" w:line="350" w:lineRule="auto"/>
        <w:ind w:firstLine="709"/>
        <w:rPr>
          <w:rFonts w:ascii="Times New Roman" w:hAnsi="Times New Roman" w:eastAsia="OfficinaSansBoldITC" w:cs="Times New Roman"/>
          <w:i w:val="0"/>
          <w:color w:val="000000" w:themeColor="text1"/>
          <w:sz w:val="28"/>
          <w:szCs w:val="28"/>
          <w14:textFill>
            <w14:solidFill>
              <w14:schemeClr w14:val="tx1"/>
            </w14:solidFill>
          </w14:textFill>
        </w:rPr>
      </w:pPr>
      <w:r>
        <w:rPr>
          <w:rFonts w:ascii="Times New Roman" w:hAnsi="Times New Roman" w:eastAsia="SchoolBookSanPin" w:cs="Times New Roman"/>
          <w:i w:val="0"/>
          <w:color w:val="000000" w:themeColor="text1"/>
          <w:sz w:val="28"/>
          <w:szCs w:val="28"/>
          <w14:textFill>
            <w14:solidFill>
              <w14:schemeClr w14:val="tx1"/>
            </w14:solidFill>
          </w14:textFill>
        </w:rPr>
        <w:t>33</w:t>
      </w:r>
      <w:r>
        <w:rPr>
          <w:rFonts w:ascii="Times New Roman" w:hAnsi="Times New Roman" w:eastAsia="OfficinaSansBoldITC" w:cs="Times New Roman"/>
          <w:i w:val="0"/>
          <w:color w:val="000000" w:themeColor="text1"/>
          <w:sz w:val="28"/>
          <w:szCs w:val="28"/>
          <w14:textFill>
            <w14:solidFill>
              <w14:schemeClr w14:val="tx1"/>
            </w14:solidFill>
          </w14:textFill>
        </w:rPr>
        <w:t>.4.1. Кадровое обеспечение.</w:t>
      </w:r>
    </w:p>
    <w:p w14:paraId="192CF36B">
      <w:pPr>
        <w:pStyle w:val="17"/>
        <w:widowControl/>
        <w:spacing w:after="0" w:line="350" w:lineRule="auto"/>
        <w:ind w:firstLine="709"/>
        <w:jc w:val="both"/>
        <w:rPr>
          <w:rFonts w:ascii="Times New Roman" w:hAnsi="Times New Roman"/>
          <w:sz w:val="28"/>
          <w:szCs w:val="28"/>
          <w:lang w:val="ru-RU"/>
        </w:rPr>
      </w:pPr>
      <w:r>
        <w:rPr>
          <w:rFonts w:ascii="Times New Roman" w:hAnsi="Times New Roman" w:eastAsia="SchoolBookSanPin"/>
          <w:sz w:val="28"/>
          <w:szCs w:val="28"/>
          <w:lang w:val="ru-RU"/>
        </w:rP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r>
        <w:rPr>
          <w:rFonts w:ascii="Times New Roman" w:hAnsi="Times New Roman"/>
          <w:sz w:val="28"/>
          <w:szCs w:val="28"/>
          <w:lang w:val="ru-RU"/>
        </w:rPr>
        <w:t xml:space="preserve"> </w:t>
      </w:r>
    </w:p>
    <w:p w14:paraId="52D6CD56">
      <w:pPr>
        <w:pStyle w:val="9"/>
        <w:widowControl/>
        <w:spacing w:before="0" w:line="350" w:lineRule="auto"/>
        <w:ind w:firstLine="709"/>
        <w:jc w:val="both"/>
        <w:rPr>
          <w:rFonts w:ascii="Times New Roman" w:hAnsi="Times New Roman" w:eastAsia="OfficinaSansBoldITC" w:cs="Times New Roman"/>
          <w:i w:val="0"/>
          <w:color w:val="000000" w:themeColor="text1"/>
          <w:sz w:val="28"/>
          <w:szCs w:val="28"/>
          <w14:textFill>
            <w14:solidFill>
              <w14:schemeClr w14:val="tx1"/>
            </w14:solidFill>
          </w14:textFill>
        </w:rPr>
      </w:pPr>
      <w:r>
        <w:rPr>
          <w:rFonts w:ascii="Times New Roman" w:hAnsi="Times New Roman" w:eastAsia="SchoolBookSanPin" w:cs="Times New Roman"/>
          <w:i w:val="0"/>
          <w:color w:val="000000" w:themeColor="text1"/>
          <w:sz w:val="28"/>
          <w:szCs w:val="28"/>
          <w14:textFill>
            <w14:solidFill>
              <w14:schemeClr w14:val="tx1"/>
            </w14:solidFill>
          </w14:textFill>
        </w:rPr>
        <w:t>33</w:t>
      </w:r>
      <w:r>
        <w:rPr>
          <w:rFonts w:ascii="Times New Roman" w:hAnsi="Times New Roman" w:eastAsia="OfficinaSansBoldITC" w:cs="Times New Roman"/>
          <w:i w:val="0"/>
          <w:color w:val="000000" w:themeColor="text1"/>
          <w:sz w:val="28"/>
          <w:szCs w:val="28"/>
          <w14:textFill>
            <w14:solidFill>
              <w14:schemeClr w14:val="tx1"/>
            </w14:solidFill>
          </w14:textFill>
        </w:rPr>
        <w:t>.4.2. Нормативно-методическое обеспечение.</w:t>
      </w:r>
    </w:p>
    <w:p w14:paraId="0EA386EB">
      <w:pPr>
        <w:widowControl/>
        <w:spacing w:line="350" w:lineRule="auto"/>
        <w:ind w:firstLine="709"/>
        <w:jc w:val="both"/>
        <w:rPr>
          <w:rFonts w:eastAsia="SchoolBookSanPin"/>
          <w:sz w:val="28"/>
          <w:szCs w:val="28"/>
        </w:rPr>
      </w:pPr>
      <w:r>
        <w:rPr>
          <w:rFonts w:eastAsia="SchoolBookSanPin"/>
          <w:sz w:val="28"/>
          <w:szCs w:val="28"/>
        </w:rP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14:paraId="66BEBA15">
      <w:pPr>
        <w:widowControl/>
        <w:spacing w:line="350" w:lineRule="auto"/>
        <w:ind w:firstLine="709"/>
        <w:jc w:val="both"/>
        <w:rPr>
          <w:rFonts w:eastAsia="SchoolBookSanPin"/>
          <w:sz w:val="28"/>
          <w:szCs w:val="28"/>
        </w:rPr>
      </w:pPr>
      <w:r>
        <w:rPr>
          <w:rFonts w:eastAsia="SchoolBookSanPin"/>
          <w:sz w:val="28"/>
          <w:szCs w:val="28"/>
        </w:rPr>
        <w:t>Представляются ссылки на локальные нормативные акты, в которые вносятся изменения в связи с утверждением рабочей программы воспитания.</w:t>
      </w:r>
    </w:p>
    <w:p w14:paraId="432D2756">
      <w:pPr>
        <w:pStyle w:val="9"/>
        <w:widowControl/>
        <w:spacing w:before="0" w:line="350" w:lineRule="auto"/>
        <w:ind w:firstLine="709"/>
        <w:jc w:val="both"/>
        <w:rPr>
          <w:rFonts w:ascii="Times New Roman" w:hAnsi="Times New Roman" w:eastAsia="OfficinaSansBoldITC" w:cs="Times New Roman"/>
          <w:i w:val="0"/>
          <w:color w:val="000000" w:themeColor="text1"/>
          <w:sz w:val="28"/>
          <w:szCs w:val="28"/>
          <w14:textFill>
            <w14:solidFill>
              <w14:schemeClr w14:val="tx1"/>
            </w14:solidFill>
          </w14:textFill>
        </w:rPr>
      </w:pPr>
      <w:r>
        <w:rPr>
          <w:rFonts w:ascii="Times New Roman" w:hAnsi="Times New Roman" w:eastAsia="OfficinaSansBoldITC" w:cs="Times New Roman"/>
          <w:i w:val="0"/>
          <w:color w:val="000000" w:themeColor="text1"/>
          <w:sz w:val="28"/>
          <w:szCs w:val="28"/>
          <w14:textFill>
            <w14:solidFill>
              <w14:schemeClr w14:val="tx1"/>
            </w14:solidFill>
          </w14:textFill>
        </w:rPr>
        <w:t>33.4.3. Требования к условиям работы с обучающимися с особыми образовательными потребностями.</w:t>
      </w:r>
    </w:p>
    <w:p w14:paraId="29C373BB">
      <w:pPr>
        <w:widowControl/>
        <w:spacing w:line="350" w:lineRule="auto"/>
        <w:ind w:firstLine="709"/>
        <w:jc w:val="both"/>
        <w:rPr>
          <w:rFonts w:eastAsia="SchoolBookSanPin"/>
          <w:sz w:val="28"/>
          <w:szCs w:val="28"/>
        </w:rPr>
      </w:pPr>
      <w:r>
        <w:rPr>
          <w:rFonts w:eastAsia="SchoolBookSanPin"/>
          <w:sz w:val="28"/>
          <w:szCs w:val="28"/>
        </w:rPr>
        <w:t>33.4.3.1. 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14:paraId="525D530A">
      <w:pPr>
        <w:widowControl/>
        <w:spacing w:line="350" w:lineRule="auto"/>
        <w:ind w:firstLine="709"/>
        <w:jc w:val="both"/>
        <w:rPr>
          <w:rFonts w:eastAsia="SchoolBookSanPin"/>
          <w:sz w:val="28"/>
          <w:szCs w:val="28"/>
        </w:rPr>
      </w:pPr>
      <w:r>
        <w:rPr>
          <w:rFonts w:eastAsia="SchoolBookSanPin"/>
          <w:sz w:val="28"/>
          <w:szCs w:val="28"/>
        </w:rPr>
        <w:t>33.4.3.2. 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14:paraId="4804691D">
      <w:pPr>
        <w:widowControl/>
        <w:spacing w:line="350" w:lineRule="auto"/>
        <w:ind w:firstLine="709"/>
        <w:jc w:val="both"/>
        <w:rPr>
          <w:rFonts w:eastAsia="SchoolBookSanPin"/>
          <w:sz w:val="28"/>
          <w:szCs w:val="28"/>
        </w:rPr>
      </w:pPr>
      <w:r>
        <w:rPr>
          <w:rFonts w:eastAsia="SchoolBookSanPin"/>
          <w:sz w:val="28"/>
          <w:szCs w:val="28"/>
        </w:rPr>
        <w:t>33.4.3.3. Особыми задачами воспитания обучающихся с особыми образовательными потребностями являются:</w:t>
      </w:r>
    </w:p>
    <w:p w14:paraId="70D32F25">
      <w:pPr>
        <w:widowControl/>
        <w:spacing w:line="350" w:lineRule="auto"/>
        <w:ind w:firstLine="709"/>
        <w:jc w:val="both"/>
        <w:rPr>
          <w:rFonts w:eastAsia="SchoolBookSanPin"/>
          <w:sz w:val="28"/>
          <w:szCs w:val="28"/>
        </w:rPr>
      </w:pPr>
      <w:r>
        <w:rPr>
          <w:rFonts w:eastAsia="SchoolBookSanPin"/>
          <w:sz w:val="28"/>
          <w:szCs w:val="28"/>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14:paraId="487AD939">
      <w:pPr>
        <w:widowControl/>
        <w:spacing w:line="350" w:lineRule="auto"/>
        <w:ind w:firstLine="709"/>
        <w:jc w:val="both"/>
        <w:rPr>
          <w:rFonts w:eastAsia="SchoolBookSanPin"/>
          <w:sz w:val="28"/>
          <w:szCs w:val="28"/>
        </w:rPr>
      </w:pPr>
      <w:r>
        <w:rPr>
          <w:rFonts w:eastAsia="SchoolBookSanPin"/>
          <w:sz w:val="28"/>
          <w:szCs w:val="28"/>
        </w:rPr>
        <w:t>формирование доброжелательного отношения к обучающимся и их семьям со стороны всех участников образовательных отношений;</w:t>
      </w:r>
    </w:p>
    <w:p w14:paraId="7D6206BA">
      <w:pPr>
        <w:widowControl/>
        <w:spacing w:line="350" w:lineRule="auto"/>
        <w:ind w:firstLine="709"/>
        <w:jc w:val="both"/>
        <w:rPr>
          <w:rFonts w:eastAsia="SchoolBookSanPin"/>
          <w:sz w:val="28"/>
          <w:szCs w:val="28"/>
        </w:rPr>
      </w:pPr>
      <w:r>
        <w:rPr>
          <w:rFonts w:eastAsia="SchoolBookSanPin"/>
          <w:sz w:val="28"/>
          <w:szCs w:val="28"/>
        </w:rPr>
        <w:t>построение воспитательной деятельности с учётом индивидуальных особенностей и возможностей каждого обучающегося;</w:t>
      </w:r>
    </w:p>
    <w:p w14:paraId="24879CD3">
      <w:pPr>
        <w:widowControl/>
        <w:spacing w:line="350" w:lineRule="auto"/>
        <w:ind w:firstLine="709"/>
        <w:jc w:val="both"/>
        <w:rPr>
          <w:rFonts w:eastAsia="SchoolBookSanPin"/>
          <w:sz w:val="28"/>
          <w:szCs w:val="28"/>
        </w:rPr>
      </w:pPr>
      <w:r>
        <w:rPr>
          <w:rFonts w:eastAsia="SchoolBookSanPin"/>
          <w:sz w:val="28"/>
          <w:szCs w:val="28"/>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14:paraId="26A4CA85">
      <w:pPr>
        <w:widowControl/>
        <w:spacing w:line="350" w:lineRule="auto"/>
        <w:ind w:firstLine="709"/>
        <w:jc w:val="both"/>
        <w:rPr>
          <w:rFonts w:eastAsia="SchoolBookSanPin"/>
          <w:sz w:val="28"/>
          <w:szCs w:val="28"/>
        </w:rPr>
      </w:pPr>
      <w:r>
        <w:rPr>
          <w:rFonts w:eastAsia="SchoolBookSanPin"/>
          <w:sz w:val="28"/>
          <w:szCs w:val="28"/>
        </w:rPr>
        <w:t>33.4.3.4. При организации воспитания обучающихся с особыми образовательными потребностями необходимо ориентироваться на:</w:t>
      </w:r>
    </w:p>
    <w:p w14:paraId="6F9F7E1D">
      <w:pPr>
        <w:widowControl/>
        <w:spacing w:line="350" w:lineRule="auto"/>
        <w:ind w:firstLine="709"/>
        <w:jc w:val="both"/>
        <w:rPr>
          <w:rFonts w:eastAsia="SchoolBookSanPin"/>
          <w:sz w:val="28"/>
          <w:szCs w:val="28"/>
        </w:rPr>
      </w:pPr>
      <w:r>
        <w:rPr>
          <w:rFonts w:eastAsia="SchoolBookSanPin"/>
          <w:sz w:val="28"/>
          <w:szCs w:val="28"/>
        </w:rP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14:paraId="7F73A748">
      <w:pPr>
        <w:widowControl/>
        <w:spacing w:line="350" w:lineRule="auto"/>
        <w:ind w:firstLine="709"/>
        <w:jc w:val="both"/>
        <w:rPr>
          <w:rFonts w:eastAsia="SchoolBookSanPin"/>
          <w:sz w:val="28"/>
          <w:szCs w:val="28"/>
        </w:rPr>
      </w:pPr>
      <w:r>
        <w:rPr>
          <w:rFonts w:eastAsia="SchoolBookSanPin"/>
          <w:sz w:val="28"/>
          <w:szCs w:val="28"/>
        </w:rPr>
        <w:t>создание оптимальных условий совместного воспитания и обучения обучающихся с особыми образовательными потребностями и других обучающихся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14:paraId="6011C446">
      <w:pPr>
        <w:widowControl/>
        <w:spacing w:line="350" w:lineRule="auto"/>
        <w:ind w:firstLine="709"/>
        <w:jc w:val="both"/>
        <w:rPr>
          <w:rFonts w:eastAsia="SchoolBookSanPin"/>
          <w:sz w:val="28"/>
          <w:szCs w:val="28"/>
        </w:rPr>
      </w:pPr>
      <w:r>
        <w:rPr>
          <w:rFonts w:eastAsia="SchoolBookSanPin"/>
          <w:sz w:val="28"/>
          <w:szCs w:val="28"/>
        </w:rPr>
        <w:t>личностно-ориентированный подход в организации всех видов деятельности обучающихся с особыми образовательными потребностями.</w:t>
      </w:r>
    </w:p>
    <w:p w14:paraId="379A0E24">
      <w:pPr>
        <w:pStyle w:val="9"/>
        <w:widowControl/>
        <w:spacing w:before="0" w:line="350" w:lineRule="auto"/>
        <w:ind w:firstLine="709"/>
        <w:jc w:val="both"/>
        <w:rPr>
          <w:rFonts w:eastAsia="OfficinaSansBoldITC"/>
          <w:i w:val="0"/>
          <w:color w:val="000000" w:themeColor="text1"/>
          <w:sz w:val="28"/>
          <w:szCs w:val="28"/>
          <w14:textFill>
            <w14:solidFill>
              <w14:schemeClr w14:val="tx1"/>
            </w14:solidFill>
          </w14:textFill>
        </w:rPr>
      </w:pPr>
      <w:r>
        <w:rPr>
          <w:rFonts w:eastAsia="OfficinaSansBoldITC"/>
          <w:i w:val="0"/>
          <w:color w:val="000000" w:themeColor="text1"/>
          <w:sz w:val="28"/>
          <w:szCs w:val="28"/>
          <w14:textFill>
            <w14:solidFill>
              <w14:schemeClr w14:val="tx1"/>
            </w14:solidFill>
          </w14:textFill>
        </w:rPr>
        <w:t>33.4.4. Система поощрения социальной успешности и проявлений активной жизненной позиции обучающихся.</w:t>
      </w:r>
    </w:p>
    <w:p w14:paraId="738ED324">
      <w:pPr>
        <w:widowControl/>
        <w:spacing w:line="350" w:lineRule="auto"/>
        <w:ind w:firstLine="709"/>
        <w:jc w:val="both"/>
        <w:rPr>
          <w:rFonts w:eastAsia="SchoolBookSanPin"/>
          <w:sz w:val="28"/>
          <w:szCs w:val="28"/>
        </w:rPr>
      </w:pPr>
      <w:r>
        <w:rPr>
          <w:rFonts w:eastAsia="SchoolBookSanPin"/>
          <w:sz w:val="28"/>
          <w:szCs w:val="28"/>
        </w:rPr>
        <w:t xml:space="preserve">337.4.4.1.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14:paraId="51234F72">
      <w:pPr>
        <w:widowControl/>
        <w:spacing w:line="350" w:lineRule="auto"/>
        <w:ind w:firstLine="709"/>
        <w:jc w:val="both"/>
        <w:rPr>
          <w:rFonts w:eastAsia="SchoolBookSanPin"/>
          <w:sz w:val="28"/>
          <w:szCs w:val="28"/>
        </w:rPr>
      </w:pPr>
      <w:r>
        <w:rPr>
          <w:rFonts w:eastAsia="SchoolBookSanPin"/>
          <w:sz w:val="28"/>
          <w:szCs w:val="28"/>
        </w:rPr>
        <w:t>33.4.4.2. Система проявлений активной жизненной позиции и поощрения социальной успешности обучающихся строится на принципах:</w:t>
      </w:r>
    </w:p>
    <w:p w14:paraId="66AB5E83">
      <w:pPr>
        <w:widowControl/>
        <w:spacing w:line="350" w:lineRule="auto"/>
        <w:ind w:firstLine="709"/>
        <w:jc w:val="both"/>
        <w:rPr>
          <w:rFonts w:eastAsia="SchoolBookSanPin"/>
          <w:sz w:val="28"/>
          <w:szCs w:val="28"/>
        </w:rPr>
      </w:pPr>
      <w:r>
        <w:rPr>
          <w:rFonts w:eastAsia="SchoolBookSanPin"/>
          <w:sz w:val="28"/>
          <w:szCs w:val="28"/>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38E5B3BA">
      <w:pPr>
        <w:widowControl/>
        <w:spacing w:line="350" w:lineRule="auto"/>
        <w:ind w:firstLine="709"/>
        <w:jc w:val="both"/>
        <w:rPr>
          <w:rFonts w:eastAsia="SchoolBookSanPin"/>
          <w:sz w:val="28"/>
          <w:szCs w:val="28"/>
        </w:rPr>
      </w:pPr>
      <w:r>
        <w:rPr>
          <w:rFonts w:eastAsia="SchoolBookSanPin"/>
          <w:sz w:val="28"/>
          <w:szCs w:val="28"/>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14:paraId="3D192131">
      <w:pPr>
        <w:widowControl/>
        <w:spacing w:line="350" w:lineRule="auto"/>
        <w:ind w:firstLine="709"/>
        <w:jc w:val="both"/>
        <w:rPr>
          <w:rFonts w:eastAsia="SchoolBookSanPin"/>
          <w:sz w:val="28"/>
          <w:szCs w:val="28"/>
        </w:rPr>
      </w:pPr>
      <w:r>
        <w:rPr>
          <w:rFonts w:eastAsia="SchoolBookSanPin"/>
          <w:sz w:val="28"/>
          <w:szCs w:val="28"/>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24A3710E">
      <w:pPr>
        <w:widowControl/>
        <w:spacing w:line="350" w:lineRule="auto"/>
        <w:ind w:firstLine="709"/>
        <w:jc w:val="both"/>
        <w:rPr>
          <w:rFonts w:eastAsia="SchoolBookSanPin"/>
          <w:sz w:val="28"/>
          <w:szCs w:val="28"/>
        </w:rPr>
      </w:pPr>
      <w:r>
        <w:rPr>
          <w:rFonts w:eastAsia="SchoolBookSanPin"/>
          <w:sz w:val="28"/>
          <w:szCs w:val="28"/>
        </w:rPr>
        <w:t>регулирования частоты награждений (недопущение избыточности в поощрениях, чрезмерно больших групп поощряемых и другое);</w:t>
      </w:r>
    </w:p>
    <w:p w14:paraId="4D9A66A6">
      <w:pPr>
        <w:widowControl/>
        <w:spacing w:line="350" w:lineRule="auto"/>
        <w:ind w:firstLine="709"/>
        <w:jc w:val="both"/>
        <w:rPr>
          <w:rFonts w:eastAsia="SchoolBookSanPin"/>
          <w:sz w:val="28"/>
          <w:szCs w:val="28"/>
        </w:rPr>
      </w:pPr>
      <w:r>
        <w:rPr>
          <w:rFonts w:eastAsia="SchoolBookSanPin"/>
          <w:sz w:val="28"/>
          <w:szCs w:val="28"/>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3B41B665">
      <w:pPr>
        <w:widowControl/>
        <w:spacing w:line="350" w:lineRule="auto"/>
        <w:ind w:firstLine="709"/>
        <w:jc w:val="both"/>
        <w:rPr>
          <w:rFonts w:eastAsia="SchoolBookSanPin"/>
          <w:sz w:val="28"/>
          <w:szCs w:val="28"/>
        </w:rPr>
      </w:pPr>
      <w:r>
        <w:rPr>
          <w:rFonts w:eastAsia="SchoolBookSanPin"/>
          <w:sz w:val="28"/>
          <w:szCs w:val="28"/>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14:paraId="7DBE9EDE">
      <w:pPr>
        <w:widowControl/>
        <w:spacing w:line="350" w:lineRule="auto"/>
        <w:ind w:firstLine="709"/>
        <w:jc w:val="both"/>
        <w:rPr>
          <w:rFonts w:eastAsia="SchoolBookSanPin"/>
          <w:sz w:val="28"/>
          <w:szCs w:val="28"/>
        </w:rPr>
      </w:pPr>
      <w:r>
        <w:rPr>
          <w:rFonts w:eastAsia="SchoolBookSanPin"/>
          <w:sz w:val="28"/>
          <w:szCs w:val="28"/>
        </w:rPr>
        <w:t>дифференцированности поощрений (наличие уровней и типов наград позволяет продлить стимулирующее действие системы поощрения).</w:t>
      </w:r>
    </w:p>
    <w:p w14:paraId="7D759745">
      <w:pPr>
        <w:widowControl/>
        <w:spacing w:line="350" w:lineRule="auto"/>
        <w:ind w:firstLine="709"/>
        <w:jc w:val="both"/>
        <w:rPr>
          <w:rFonts w:eastAsia="SchoolBookSanPin"/>
          <w:sz w:val="28"/>
          <w:szCs w:val="28"/>
        </w:rPr>
      </w:pPr>
      <w:r>
        <w:rPr>
          <w:rFonts w:eastAsia="SchoolBookSanPin"/>
          <w:sz w:val="28"/>
          <w:szCs w:val="28"/>
        </w:rPr>
        <w:t>33.4.4.3.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14:paraId="561D60E2">
      <w:pPr>
        <w:widowControl/>
        <w:spacing w:line="350" w:lineRule="auto"/>
        <w:ind w:firstLine="709"/>
        <w:jc w:val="both"/>
        <w:rPr>
          <w:rFonts w:eastAsia="SchoolBookSanPin"/>
          <w:sz w:val="28"/>
          <w:szCs w:val="28"/>
        </w:rPr>
      </w:pPr>
      <w:r>
        <w:rPr>
          <w:rFonts w:eastAsia="SchoolBookSanPin"/>
          <w:sz w:val="28"/>
          <w:szCs w:val="28"/>
        </w:rPr>
        <w:t>33.4.4.4. 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14:paraId="3C4F2FA2">
      <w:pPr>
        <w:widowControl/>
        <w:spacing w:line="350" w:lineRule="auto"/>
        <w:ind w:firstLine="709"/>
        <w:jc w:val="both"/>
        <w:rPr>
          <w:rFonts w:eastAsia="SchoolBookSanPin"/>
          <w:sz w:val="28"/>
          <w:szCs w:val="28"/>
        </w:rPr>
      </w:pPr>
      <w:r>
        <w:rPr>
          <w:rFonts w:eastAsia="SchoolBookSanPin"/>
          <w:sz w:val="28"/>
          <w:szCs w:val="28"/>
        </w:rP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14:paraId="4863270B">
      <w:pPr>
        <w:widowControl/>
        <w:spacing w:line="350" w:lineRule="auto"/>
        <w:ind w:firstLine="709"/>
        <w:jc w:val="both"/>
        <w:rPr>
          <w:rFonts w:eastAsia="SchoolBookSanPin"/>
          <w:sz w:val="28"/>
          <w:szCs w:val="28"/>
        </w:rPr>
      </w:pPr>
      <w:r>
        <w:rPr>
          <w:rFonts w:eastAsia="SchoolBookSanPin"/>
          <w:sz w:val="28"/>
          <w:szCs w:val="28"/>
        </w:rPr>
        <w:t>33.4.4.5. 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14:paraId="311FC294">
      <w:pPr>
        <w:widowControl/>
        <w:spacing w:line="350" w:lineRule="auto"/>
        <w:ind w:firstLine="709"/>
        <w:jc w:val="both"/>
        <w:rPr>
          <w:rFonts w:eastAsia="SchoolBookSanPin"/>
          <w:sz w:val="28"/>
          <w:szCs w:val="28"/>
        </w:rPr>
      </w:pPr>
      <w:r>
        <w:rPr>
          <w:rFonts w:eastAsia="SchoolBookSanPin"/>
          <w:sz w:val="28"/>
          <w:szCs w:val="28"/>
        </w:rPr>
        <w:t>33.4.4.6. 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14:paraId="2EF49C82">
      <w:pPr>
        <w:widowControl/>
        <w:spacing w:line="350" w:lineRule="auto"/>
        <w:ind w:firstLine="709"/>
        <w:jc w:val="both"/>
        <w:rPr>
          <w:rFonts w:eastAsia="SchoolBookSanPin"/>
          <w:sz w:val="28"/>
          <w:szCs w:val="28"/>
        </w:rPr>
      </w:pPr>
      <w:r>
        <w:rPr>
          <w:rFonts w:eastAsia="SchoolBookSanPin"/>
          <w:sz w:val="28"/>
          <w:szCs w:val="28"/>
        </w:rPr>
        <w:t>Благотворительность предусматривает публичную презентацию благотворителей и их деятельности.</w:t>
      </w:r>
    </w:p>
    <w:p w14:paraId="712E9DE2">
      <w:pPr>
        <w:widowControl/>
        <w:spacing w:line="350" w:lineRule="auto"/>
        <w:ind w:firstLine="709"/>
        <w:jc w:val="both"/>
        <w:rPr>
          <w:rFonts w:eastAsia="SchoolBookSanPin"/>
          <w:sz w:val="28"/>
          <w:szCs w:val="28"/>
        </w:rPr>
      </w:pPr>
      <w:r>
        <w:rPr>
          <w:rFonts w:eastAsia="SchoolBookSanPin"/>
          <w:sz w:val="28"/>
          <w:szCs w:val="28"/>
        </w:rPr>
        <w:t xml:space="preserve">33.4.4.7. 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целям, задачам, традициям воспитания, согласовываться с представителями </w:t>
      </w:r>
      <w:r>
        <w:rPr>
          <w:rFonts w:eastAsia="SchoolBookSanPin"/>
          <w:color w:val="000000"/>
          <w:sz w:val="28"/>
          <w:szCs w:val="28"/>
        </w:rPr>
        <w:t xml:space="preserve">родительского </w:t>
      </w:r>
      <w:r>
        <w:rPr>
          <w:rFonts w:eastAsia="SchoolBookSanPin"/>
          <w:sz w:val="28"/>
          <w:szCs w:val="28"/>
        </w:rPr>
        <w:t>сообщества во избежание деструктивного воздействия на взаимоотношения в образовательной организации.</w:t>
      </w:r>
    </w:p>
    <w:p w14:paraId="3B072EE0">
      <w:pPr>
        <w:widowControl/>
        <w:spacing w:line="350" w:lineRule="auto"/>
        <w:ind w:firstLine="709"/>
        <w:jc w:val="both"/>
        <w:rPr>
          <w:rFonts w:eastAsia="SchoolBookSanPin"/>
          <w:sz w:val="28"/>
          <w:szCs w:val="28"/>
        </w:rPr>
      </w:pPr>
      <w:r>
        <w:rPr>
          <w:rFonts w:eastAsia="OfficinaSansBoldITC"/>
          <w:sz w:val="28"/>
          <w:szCs w:val="28"/>
        </w:rPr>
        <w:t>33.4.5. </w:t>
      </w:r>
      <w:r>
        <w:rPr>
          <w:rFonts w:eastAsia="SchoolBookSanPin"/>
          <w:sz w:val="28"/>
          <w:szCs w:val="28"/>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14:paraId="47A4B877">
      <w:pPr>
        <w:widowControl/>
        <w:spacing w:line="350" w:lineRule="auto"/>
        <w:ind w:firstLine="709"/>
        <w:jc w:val="both"/>
        <w:rPr>
          <w:rFonts w:eastAsia="SchoolBookSanPin"/>
          <w:sz w:val="28"/>
          <w:szCs w:val="28"/>
        </w:rPr>
      </w:pPr>
      <w:r>
        <w:rPr>
          <w:rFonts w:eastAsia="SchoolBookSanPin"/>
          <w:sz w:val="28"/>
          <w:szCs w:val="28"/>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4FD0C9B9">
      <w:pPr>
        <w:widowControl/>
        <w:spacing w:line="350" w:lineRule="auto"/>
        <w:ind w:firstLine="709"/>
        <w:jc w:val="both"/>
        <w:rPr>
          <w:rFonts w:eastAsia="SchoolBookSanPin"/>
          <w:sz w:val="28"/>
          <w:szCs w:val="28"/>
        </w:rPr>
      </w:pPr>
      <w:r>
        <w:rPr>
          <w:rFonts w:eastAsia="SchoolBookSanPin"/>
          <w:sz w:val="28"/>
          <w:szCs w:val="28"/>
        </w:rPr>
        <w:t>Планирование анализа воспитательного процесса включается в календарный план воспитательной работы.</w:t>
      </w:r>
    </w:p>
    <w:p w14:paraId="57DF44B0">
      <w:pPr>
        <w:widowControl/>
        <w:spacing w:line="350" w:lineRule="auto"/>
        <w:ind w:firstLine="709"/>
        <w:jc w:val="both"/>
        <w:rPr>
          <w:rFonts w:eastAsia="SchoolBookSanPin"/>
          <w:sz w:val="28"/>
          <w:szCs w:val="28"/>
        </w:rPr>
      </w:pPr>
      <w:r>
        <w:rPr>
          <w:rFonts w:eastAsia="SchoolBookSanPin"/>
          <w:sz w:val="28"/>
          <w:szCs w:val="28"/>
        </w:rPr>
        <w:t>33.4.6. Основные принципы самоанализа воспитательной работы:</w:t>
      </w:r>
    </w:p>
    <w:p w14:paraId="5AFC470B">
      <w:pPr>
        <w:widowControl/>
        <w:spacing w:line="350" w:lineRule="auto"/>
        <w:ind w:firstLine="709"/>
        <w:jc w:val="both"/>
        <w:rPr>
          <w:rFonts w:eastAsia="SchoolBookSanPin"/>
          <w:sz w:val="28"/>
          <w:szCs w:val="28"/>
        </w:rPr>
      </w:pPr>
      <w:r>
        <w:rPr>
          <w:rFonts w:eastAsia="SchoolBookSanPin"/>
          <w:sz w:val="28"/>
          <w:szCs w:val="28"/>
        </w:rPr>
        <w:t>взаимное уважение всех участников образовательных отношений;</w:t>
      </w:r>
    </w:p>
    <w:p w14:paraId="101F672E">
      <w:pPr>
        <w:widowControl/>
        <w:tabs>
          <w:tab w:val="left" w:pos="2200"/>
          <w:tab w:val="left" w:pos="3740"/>
          <w:tab w:val="left" w:pos="4820"/>
        </w:tabs>
        <w:spacing w:line="350" w:lineRule="auto"/>
        <w:ind w:firstLine="709"/>
        <w:jc w:val="both"/>
        <w:rPr>
          <w:rFonts w:eastAsia="SchoolBookSanPin"/>
          <w:sz w:val="28"/>
          <w:szCs w:val="28"/>
        </w:rPr>
      </w:pPr>
      <w:r>
        <w:rPr>
          <w:rFonts w:eastAsia="SchoolBookSanPin"/>
          <w:sz w:val="28"/>
          <w:szCs w:val="28"/>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6F55DA82">
      <w:pPr>
        <w:widowControl/>
        <w:spacing w:line="350" w:lineRule="auto"/>
        <w:ind w:firstLine="709"/>
        <w:jc w:val="both"/>
        <w:rPr>
          <w:rFonts w:eastAsia="SchoolBookSanPin"/>
          <w:sz w:val="28"/>
          <w:szCs w:val="28"/>
        </w:rPr>
      </w:pPr>
      <w:r>
        <w:rPr>
          <w:rFonts w:eastAsia="SchoolBookSanPin"/>
          <w:sz w:val="28"/>
          <w:szCs w:val="28"/>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14:paraId="7020FDF2">
      <w:pPr>
        <w:widowControl/>
        <w:spacing w:line="350" w:lineRule="auto"/>
        <w:ind w:firstLine="709"/>
        <w:jc w:val="both"/>
        <w:rPr>
          <w:rFonts w:eastAsia="SchoolBookSanPin"/>
          <w:sz w:val="28"/>
          <w:szCs w:val="28"/>
        </w:rPr>
      </w:pPr>
      <w:r>
        <w:rPr>
          <w:rFonts w:eastAsia="SchoolBookSanPin"/>
          <w:sz w:val="28"/>
          <w:szCs w:val="28"/>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14:paraId="1B35549F">
      <w:pPr>
        <w:widowControl/>
        <w:spacing w:line="350" w:lineRule="auto"/>
        <w:ind w:firstLine="709"/>
        <w:jc w:val="both"/>
        <w:rPr>
          <w:rFonts w:eastAsia="SchoolBookSanPin"/>
          <w:sz w:val="28"/>
          <w:szCs w:val="28"/>
        </w:rPr>
      </w:pPr>
      <w:r>
        <w:rPr>
          <w:rFonts w:eastAsia="SchoolBookSanPin"/>
          <w:sz w:val="28"/>
          <w:szCs w:val="28"/>
        </w:rPr>
        <w:t>33.4.7.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14:paraId="3762BDD5">
      <w:pPr>
        <w:widowControl/>
        <w:spacing w:line="350" w:lineRule="auto"/>
        <w:ind w:firstLine="709"/>
        <w:jc w:val="both"/>
        <w:rPr>
          <w:rFonts w:eastAsia="SchoolBookSanPin"/>
          <w:sz w:val="28"/>
          <w:szCs w:val="28"/>
        </w:rPr>
      </w:pPr>
      <w:r>
        <w:rPr>
          <w:rFonts w:eastAsia="SchoolBookSanPin"/>
          <w:sz w:val="28"/>
          <w:szCs w:val="28"/>
        </w:rPr>
        <w:t>33.4.7.1. Результаты воспитания, социализации и саморазвития обучающихся.</w:t>
      </w:r>
    </w:p>
    <w:p w14:paraId="2C32190F">
      <w:pPr>
        <w:widowControl/>
        <w:spacing w:line="350" w:lineRule="auto"/>
        <w:ind w:firstLine="709"/>
        <w:jc w:val="both"/>
        <w:rPr>
          <w:rFonts w:eastAsia="SchoolBookSanPin"/>
          <w:sz w:val="28"/>
          <w:szCs w:val="28"/>
        </w:rPr>
      </w:pPr>
      <w:r>
        <w:rPr>
          <w:rFonts w:eastAsia="SchoolBookSanPin"/>
          <w:sz w:val="28"/>
          <w:szCs w:val="28"/>
        </w:rPr>
        <w:t>Критерием, на основе которого осуществляется данный анализ, является динамика личностного развития обучающихся в каждом классе.</w:t>
      </w:r>
    </w:p>
    <w:p w14:paraId="29905177">
      <w:pPr>
        <w:widowControl/>
        <w:spacing w:line="350" w:lineRule="auto"/>
        <w:ind w:firstLine="709"/>
        <w:jc w:val="both"/>
        <w:rPr>
          <w:rFonts w:eastAsia="SchoolBookSanPin"/>
          <w:sz w:val="28"/>
          <w:szCs w:val="28"/>
        </w:rPr>
      </w:pPr>
      <w:r>
        <w:rPr>
          <w:rFonts w:eastAsia="SchoolBookSanPin"/>
          <w:sz w:val="28"/>
          <w:szCs w:val="28"/>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14:paraId="2BC1752C">
      <w:pPr>
        <w:widowControl/>
        <w:spacing w:line="350" w:lineRule="auto"/>
        <w:ind w:firstLine="709"/>
        <w:jc w:val="both"/>
        <w:rPr>
          <w:rFonts w:eastAsia="SchoolBookSanPin"/>
          <w:sz w:val="28"/>
          <w:szCs w:val="28"/>
        </w:rPr>
      </w:pPr>
      <w:r>
        <w:rPr>
          <w:rFonts w:eastAsia="SchoolBookSanPin"/>
          <w:sz w:val="28"/>
          <w:szCs w:val="28"/>
        </w:rPr>
        <w:t xml:space="preserve">33.4.7.1.2. Основным способом получения информации о результатах воспитания, социализации и саморазвития обучающихся является педагогическое наблюдение. </w:t>
      </w:r>
    </w:p>
    <w:p w14:paraId="39587239">
      <w:pPr>
        <w:widowControl/>
        <w:spacing w:line="350" w:lineRule="auto"/>
        <w:ind w:firstLine="709"/>
        <w:jc w:val="both"/>
        <w:rPr>
          <w:rFonts w:eastAsia="SchoolBookSanPin"/>
          <w:sz w:val="28"/>
          <w:szCs w:val="28"/>
        </w:rPr>
      </w:pPr>
      <w:r>
        <w:rPr>
          <w:rFonts w:eastAsia="SchoolBookSanPin"/>
          <w:sz w:val="28"/>
          <w:szCs w:val="28"/>
        </w:rPr>
        <w:t xml:space="preserve">33.4.7.1.3. Внимание педагогических работников сосредоточивается на решение вопросов: </w:t>
      </w:r>
    </w:p>
    <w:p w14:paraId="53625C7B">
      <w:pPr>
        <w:widowControl/>
        <w:spacing w:line="350" w:lineRule="auto"/>
        <w:ind w:firstLine="709"/>
        <w:jc w:val="both"/>
        <w:rPr>
          <w:rFonts w:eastAsia="SchoolBookSanPin"/>
          <w:sz w:val="28"/>
          <w:szCs w:val="28"/>
        </w:rPr>
      </w:pPr>
      <w:r>
        <w:rPr>
          <w:rFonts w:eastAsia="SchoolBookSanPin"/>
          <w:sz w:val="28"/>
          <w:szCs w:val="28"/>
        </w:rPr>
        <w:t xml:space="preserve">проблемы, затруднения в личностном развитии обучающихся удалось решить за прошедший учебный год; </w:t>
      </w:r>
    </w:p>
    <w:p w14:paraId="5DEFA396">
      <w:pPr>
        <w:widowControl/>
        <w:spacing w:line="350" w:lineRule="auto"/>
        <w:ind w:firstLine="709"/>
        <w:jc w:val="both"/>
        <w:rPr>
          <w:rFonts w:eastAsia="SchoolBookSanPin"/>
          <w:sz w:val="28"/>
          <w:szCs w:val="28"/>
        </w:rPr>
      </w:pPr>
      <w:r>
        <w:rPr>
          <w:rFonts w:eastAsia="SchoolBookSanPin"/>
          <w:sz w:val="28"/>
          <w:szCs w:val="28"/>
        </w:rPr>
        <w:t xml:space="preserve">проблемы, затруднения решить не удалось и почему; </w:t>
      </w:r>
    </w:p>
    <w:p w14:paraId="1E176924">
      <w:pPr>
        <w:widowControl/>
        <w:spacing w:line="350" w:lineRule="auto"/>
        <w:ind w:firstLine="709"/>
        <w:jc w:val="both"/>
        <w:rPr>
          <w:rFonts w:eastAsia="SchoolBookSanPin"/>
          <w:sz w:val="28"/>
          <w:szCs w:val="28"/>
        </w:rPr>
      </w:pPr>
      <w:r>
        <w:rPr>
          <w:rFonts w:eastAsia="SchoolBookSanPin"/>
          <w:sz w:val="28"/>
          <w:szCs w:val="28"/>
        </w:rPr>
        <w:t>новые проблемы, трудности, над которыми предстоит работать педагогическому коллективу.</w:t>
      </w:r>
    </w:p>
    <w:p w14:paraId="1448C411">
      <w:pPr>
        <w:widowControl/>
        <w:spacing w:line="350" w:lineRule="auto"/>
        <w:ind w:firstLine="709"/>
        <w:jc w:val="both"/>
        <w:rPr>
          <w:rFonts w:eastAsia="SchoolBookSanPin"/>
          <w:sz w:val="28"/>
          <w:szCs w:val="28"/>
        </w:rPr>
      </w:pPr>
      <w:r>
        <w:rPr>
          <w:rFonts w:eastAsia="SchoolBookSanPin"/>
          <w:sz w:val="28"/>
          <w:szCs w:val="28"/>
        </w:rPr>
        <w:t>33.4.7.2. Состояние совместной деятельности обучающихся и взрослых.</w:t>
      </w:r>
    </w:p>
    <w:p w14:paraId="1A8BCF2E">
      <w:pPr>
        <w:widowControl/>
        <w:spacing w:line="350" w:lineRule="auto"/>
        <w:ind w:firstLine="709"/>
        <w:jc w:val="both"/>
        <w:rPr>
          <w:rFonts w:eastAsia="SchoolBookSanPin"/>
          <w:sz w:val="28"/>
          <w:szCs w:val="28"/>
        </w:rPr>
      </w:pPr>
      <w:r>
        <w:rPr>
          <w:rFonts w:eastAsia="SchoolBookSanPin"/>
          <w:sz w:val="28"/>
          <w:szCs w:val="28"/>
        </w:rPr>
        <w:t>33.4.7.2.1.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14:paraId="7A1C9E57">
      <w:pPr>
        <w:widowControl/>
        <w:spacing w:line="350" w:lineRule="auto"/>
        <w:ind w:firstLine="709"/>
        <w:jc w:val="both"/>
        <w:rPr>
          <w:rFonts w:eastAsia="SchoolBookSanPin"/>
          <w:sz w:val="28"/>
          <w:szCs w:val="28"/>
        </w:rPr>
      </w:pPr>
      <w:r>
        <w:rPr>
          <w:rFonts w:eastAsia="SchoolBookSanPin"/>
          <w:sz w:val="28"/>
          <w:szCs w:val="28"/>
        </w:rPr>
        <w:t>33.4.7.2.2.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14:paraId="22702E25">
      <w:pPr>
        <w:widowControl/>
        <w:spacing w:line="350" w:lineRule="auto"/>
        <w:ind w:firstLine="709"/>
        <w:jc w:val="both"/>
        <w:rPr>
          <w:rFonts w:eastAsia="SchoolBookSanPin"/>
          <w:sz w:val="28"/>
          <w:szCs w:val="28"/>
        </w:rPr>
      </w:pPr>
      <w:r>
        <w:rPr>
          <w:rFonts w:eastAsia="SchoolBookSanPin"/>
          <w:sz w:val="28"/>
          <w:szCs w:val="28"/>
        </w:rPr>
        <w:t xml:space="preserve">33.4.7.2.3.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14:paraId="3A9486A4">
      <w:pPr>
        <w:widowControl/>
        <w:spacing w:line="350" w:lineRule="auto"/>
        <w:ind w:firstLine="709"/>
        <w:jc w:val="both"/>
        <w:rPr>
          <w:rFonts w:eastAsia="SchoolBookSanPin"/>
          <w:sz w:val="28"/>
          <w:szCs w:val="28"/>
        </w:rPr>
      </w:pPr>
      <w:r>
        <w:rPr>
          <w:rFonts w:eastAsia="SchoolBookSanPin"/>
          <w:sz w:val="28"/>
          <w:szCs w:val="28"/>
        </w:rPr>
        <w:t xml:space="preserve">33.4.7.2.4. Результаты обсуждаются на заседании методических объединений классных руководителей или педагогическом совете. </w:t>
      </w:r>
    </w:p>
    <w:p w14:paraId="3488CDED">
      <w:pPr>
        <w:widowControl/>
        <w:spacing w:line="350" w:lineRule="auto"/>
        <w:ind w:firstLine="709"/>
        <w:jc w:val="both"/>
        <w:rPr>
          <w:rFonts w:eastAsia="SchoolBookSanPin"/>
          <w:sz w:val="28"/>
          <w:szCs w:val="28"/>
        </w:rPr>
      </w:pPr>
      <w:r>
        <w:rPr>
          <w:rFonts w:eastAsia="SchoolBookSanPin"/>
          <w:sz w:val="28"/>
          <w:szCs w:val="28"/>
        </w:rPr>
        <w:t>33.4.7.2.5. Внимание сосредотачивается на вопросах, связанных с качеством проделанной работы:</w:t>
      </w:r>
    </w:p>
    <w:p w14:paraId="5E75D7B8">
      <w:pPr>
        <w:widowControl/>
        <w:numPr>
          <w:ilvl w:val="0"/>
          <w:numId w:val="37"/>
        </w:numPr>
        <w:autoSpaceDE/>
        <w:autoSpaceDN/>
        <w:spacing w:line="350" w:lineRule="auto"/>
        <w:jc w:val="both"/>
        <w:rPr>
          <w:rFonts w:eastAsia="SchoolBookSanPin"/>
          <w:sz w:val="28"/>
          <w:szCs w:val="28"/>
        </w:rPr>
      </w:pPr>
      <w:r>
        <w:rPr>
          <w:rFonts w:eastAsia="SchoolBookSanPin"/>
          <w:sz w:val="28"/>
          <w:szCs w:val="28"/>
        </w:rPr>
        <w:t>реализации воспитательного потенциала урочной деятельности;</w:t>
      </w:r>
    </w:p>
    <w:p w14:paraId="4345A0CC">
      <w:pPr>
        <w:widowControl/>
        <w:numPr>
          <w:ilvl w:val="0"/>
          <w:numId w:val="37"/>
        </w:numPr>
        <w:autoSpaceDE/>
        <w:autoSpaceDN/>
        <w:spacing w:line="350" w:lineRule="auto"/>
        <w:jc w:val="both"/>
        <w:rPr>
          <w:rFonts w:eastAsia="SchoolBookSanPin"/>
          <w:sz w:val="28"/>
          <w:szCs w:val="28"/>
        </w:rPr>
      </w:pPr>
      <w:r>
        <w:rPr>
          <w:rFonts w:eastAsia="SchoolBookSanPin"/>
          <w:sz w:val="28"/>
          <w:szCs w:val="28"/>
        </w:rPr>
        <w:t>организуемой внеурочной деятельности обучающихся;</w:t>
      </w:r>
    </w:p>
    <w:p w14:paraId="073FAA56">
      <w:pPr>
        <w:widowControl/>
        <w:numPr>
          <w:ilvl w:val="0"/>
          <w:numId w:val="37"/>
        </w:numPr>
        <w:autoSpaceDE/>
        <w:autoSpaceDN/>
        <w:spacing w:line="350" w:lineRule="auto"/>
        <w:jc w:val="both"/>
        <w:rPr>
          <w:rFonts w:eastAsia="SchoolBookSanPin"/>
          <w:sz w:val="28"/>
          <w:szCs w:val="28"/>
        </w:rPr>
      </w:pPr>
      <w:r>
        <w:rPr>
          <w:rFonts w:eastAsia="SchoolBookSanPin"/>
          <w:sz w:val="28"/>
          <w:szCs w:val="28"/>
        </w:rPr>
        <w:t>деятельности классных руководителей и их классов;</w:t>
      </w:r>
    </w:p>
    <w:p w14:paraId="74115ECF">
      <w:pPr>
        <w:widowControl/>
        <w:numPr>
          <w:ilvl w:val="0"/>
          <w:numId w:val="37"/>
        </w:numPr>
        <w:autoSpaceDE/>
        <w:autoSpaceDN/>
        <w:spacing w:line="350" w:lineRule="auto"/>
        <w:jc w:val="both"/>
        <w:rPr>
          <w:rFonts w:eastAsia="SchoolBookSanPin"/>
          <w:sz w:val="28"/>
          <w:szCs w:val="28"/>
        </w:rPr>
      </w:pPr>
      <w:r>
        <w:rPr>
          <w:rFonts w:eastAsia="SchoolBookSanPin"/>
          <w:sz w:val="28"/>
          <w:szCs w:val="28"/>
        </w:rPr>
        <w:t>проводимых общешкольных основных дел, мероприятий;</w:t>
      </w:r>
    </w:p>
    <w:p w14:paraId="26843979">
      <w:pPr>
        <w:widowControl/>
        <w:numPr>
          <w:ilvl w:val="0"/>
          <w:numId w:val="37"/>
        </w:numPr>
        <w:autoSpaceDE/>
        <w:autoSpaceDN/>
        <w:spacing w:line="350" w:lineRule="auto"/>
        <w:jc w:val="both"/>
        <w:rPr>
          <w:rFonts w:eastAsia="SchoolBookSanPin"/>
          <w:sz w:val="28"/>
          <w:szCs w:val="28"/>
        </w:rPr>
      </w:pPr>
      <w:r>
        <w:rPr>
          <w:rFonts w:eastAsia="SchoolBookSanPin"/>
          <w:sz w:val="28"/>
          <w:szCs w:val="28"/>
        </w:rPr>
        <w:t>внешкольных мероприятий;</w:t>
      </w:r>
    </w:p>
    <w:p w14:paraId="6616DECB">
      <w:pPr>
        <w:widowControl/>
        <w:numPr>
          <w:ilvl w:val="0"/>
          <w:numId w:val="37"/>
        </w:numPr>
        <w:autoSpaceDE/>
        <w:autoSpaceDN/>
        <w:spacing w:line="350" w:lineRule="auto"/>
        <w:jc w:val="both"/>
        <w:rPr>
          <w:rFonts w:eastAsia="SchoolBookSanPin"/>
          <w:sz w:val="28"/>
          <w:szCs w:val="28"/>
        </w:rPr>
      </w:pPr>
      <w:r>
        <w:rPr>
          <w:rFonts w:eastAsia="SchoolBookSanPin"/>
          <w:sz w:val="28"/>
          <w:szCs w:val="28"/>
        </w:rPr>
        <w:t>создания и поддержки предметно-пространственной среды;</w:t>
      </w:r>
    </w:p>
    <w:p w14:paraId="76FF0083">
      <w:pPr>
        <w:widowControl/>
        <w:numPr>
          <w:ilvl w:val="0"/>
          <w:numId w:val="37"/>
        </w:numPr>
        <w:autoSpaceDE/>
        <w:autoSpaceDN/>
        <w:spacing w:line="350" w:lineRule="auto"/>
        <w:jc w:val="both"/>
        <w:rPr>
          <w:rFonts w:eastAsia="SchoolBookSanPin"/>
          <w:sz w:val="28"/>
          <w:szCs w:val="28"/>
        </w:rPr>
      </w:pPr>
      <w:r>
        <w:rPr>
          <w:rFonts w:eastAsia="SchoolBookSanPin"/>
          <w:sz w:val="28"/>
          <w:szCs w:val="28"/>
        </w:rPr>
        <w:t>взаимодействия с родительским сообществом;</w:t>
      </w:r>
    </w:p>
    <w:p w14:paraId="7A9C68CB">
      <w:pPr>
        <w:widowControl/>
        <w:numPr>
          <w:ilvl w:val="0"/>
          <w:numId w:val="37"/>
        </w:numPr>
        <w:autoSpaceDE/>
        <w:autoSpaceDN/>
        <w:spacing w:line="350" w:lineRule="auto"/>
        <w:jc w:val="both"/>
        <w:rPr>
          <w:rFonts w:eastAsia="SchoolBookSanPin"/>
          <w:sz w:val="28"/>
          <w:szCs w:val="28"/>
        </w:rPr>
      </w:pPr>
      <w:r>
        <w:rPr>
          <w:rFonts w:eastAsia="SchoolBookSanPin"/>
          <w:sz w:val="28"/>
          <w:szCs w:val="28"/>
        </w:rPr>
        <w:t>деятельности ученического самоуправления;</w:t>
      </w:r>
    </w:p>
    <w:p w14:paraId="527D974C">
      <w:pPr>
        <w:widowControl/>
        <w:numPr>
          <w:ilvl w:val="0"/>
          <w:numId w:val="37"/>
        </w:numPr>
        <w:autoSpaceDE/>
        <w:autoSpaceDN/>
        <w:spacing w:line="350" w:lineRule="auto"/>
        <w:jc w:val="both"/>
        <w:rPr>
          <w:rFonts w:eastAsia="SchoolBookSanPin"/>
          <w:sz w:val="28"/>
          <w:szCs w:val="28"/>
        </w:rPr>
      </w:pPr>
      <w:r>
        <w:rPr>
          <w:rFonts w:eastAsia="SchoolBookSanPin"/>
          <w:sz w:val="28"/>
          <w:szCs w:val="28"/>
        </w:rPr>
        <w:t>деятельности по профилактике и безопасности;</w:t>
      </w:r>
    </w:p>
    <w:p w14:paraId="240E208A">
      <w:pPr>
        <w:widowControl/>
        <w:numPr>
          <w:ilvl w:val="0"/>
          <w:numId w:val="37"/>
        </w:numPr>
        <w:autoSpaceDE/>
        <w:autoSpaceDN/>
        <w:spacing w:line="350" w:lineRule="auto"/>
        <w:jc w:val="both"/>
        <w:rPr>
          <w:rFonts w:eastAsia="SchoolBookSanPin"/>
          <w:sz w:val="28"/>
          <w:szCs w:val="28"/>
        </w:rPr>
      </w:pPr>
      <w:r>
        <w:rPr>
          <w:rFonts w:eastAsia="SchoolBookSanPin"/>
          <w:sz w:val="28"/>
          <w:szCs w:val="28"/>
        </w:rPr>
        <w:t>реализации потенциала социального партнёрства;</w:t>
      </w:r>
    </w:p>
    <w:p w14:paraId="78BC6AA3">
      <w:pPr>
        <w:widowControl/>
        <w:numPr>
          <w:ilvl w:val="0"/>
          <w:numId w:val="37"/>
        </w:numPr>
        <w:autoSpaceDE/>
        <w:autoSpaceDN/>
        <w:spacing w:line="350" w:lineRule="auto"/>
        <w:jc w:val="both"/>
        <w:rPr>
          <w:rFonts w:eastAsia="SchoolBookSanPin"/>
          <w:sz w:val="28"/>
          <w:szCs w:val="28"/>
        </w:rPr>
      </w:pPr>
      <w:r>
        <w:rPr>
          <w:rFonts w:eastAsia="SchoolBookSanPin"/>
          <w:sz w:val="28"/>
          <w:szCs w:val="28"/>
        </w:rPr>
        <w:t>деятельности по профориентации обучающихся;</w:t>
      </w:r>
    </w:p>
    <w:p w14:paraId="341F9967">
      <w:pPr>
        <w:widowControl/>
        <w:numPr>
          <w:ilvl w:val="0"/>
          <w:numId w:val="37"/>
        </w:numPr>
        <w:autoSpaceDE/>
        <w:autoSpaceDN/>
        <w:spacing w:line="350" w:lineRule="auto"/>
        <w:jc w:val="both"/>
        <w:rPr>
          <w:rFonts w:eastAsia="SchoolBookSanPin"/>
          <w:sz w:val="28"/>
          <w:szCs w:val="28"/>
        </w:rPr>
      </w:pPr>
      <w:r>
        <w:rPr>
          <w:rFonts w:eastAsia="SchoolBookSanPin"/>
          <w:sz w:val="28"/>
          <w:szCs w:val="28"/>
        </w:rPr>
        <w:t>и другие по дополнительным модулям.</w:t>
      </w:r>
    </w:p>
    <w:p w14:paraId="5B0C3C56">
      <w:pPr>
        <w:widowControl/>
        <w:spacing w:line="350" w:lineRule="auto"/>
        <w:ind w:firstLine="709"/>
        <w:jc w:val="both"/>
        <w:rPr>
          <w:rFonts w:eastAsia="SchoolBookSanPin"/>
          <w:sz w:val="28"/>
          <w:szCs w:val="28"/>
        </w:rPr>
      </w:pPr>
      <w:r>
        <w:rPr>
          <w:rFonts w:eastAsia="SchoolBookSanPin"/>
          <w:sz w:val="28"/>
          <w:szCs w:val="28"/>
        </w:rPr>
        <w:t>33.4.7.2.6. Итогом самоанализа является перечень выявленных проблем, над решением которых предстоит работать педагогическому коллективу.</w:t>
      </w:r>
    </w:p>
    <w:p w14:paraId="42EE6603">
      <w:pPr>
        <w:widowControl/>
        <w:spacing w:line="350" w:lineRule="auto"/>
        <w:ind w:firstLine="709"/>
        <w:jc w:val="both"/>
        <w:rPr>
          <w:rFonts w:eastAsia="SchoolBookSanPin"/>
          <w:sz w:val="28"/>
          <w:szCs w:val="28"/>
        </w:rPr>
      </w:pPr>
      <w:r>
        <w:rPr>
          <w:rFonts w:eastAsia="SchoolBookSanPin"/>
          <w:sz w:val="28"/>
          <w:szCs w:val="28"/>
        </w:rPr>
        <w:t>33.4.7.2.7. 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14:paraId="1C9BCC10">
      <w:pPr>
        <w:pStyle w:val="2"/>
        <w:tabs>
          <w:tab w:val="left" w:pos="1134"/>
        </w:tabs>
        <w:spacing w:before="1"/>
        <w:ind w:left="4227" w:right="10" w:firstLine="0"/>
        <w:jc w:val="right"/>
      </w:pPr>
    </w:p>
    <w:p w14:paraId="63000AD5">
      <w:pPr>
        <w:pStyle w:val="2"/>
        <w:numPr>
          <w:ilvl w:val="0"/>
          <w:numId w:val="1"/>
        </w:numPr>
        <w:tabs>
          <w:tab w:val="left" w:pos="1134"/>
        </w:tabs>
        <w:spacing w:before="1"/>
        <w:ind w:left="0" w:right="10" w:firstLine="426"/>
        <w:jc w:val="left"/>
      </w:pPr>
      <w:r>
        <w:t>Организационный</w:t>
      </w:r>
      <w:r>
        <w:rPr>
          <w:spacing w:val="-16"/>
        </w:rPr>
        <w:t xml:space="preserve"> </w:t>
      </w:r>
      <w:r>
        <w:rPr>
          <w:spacing w:val="-2"/>
        </w:rPr>
        <w:t>раздел</w:t>
      </w:r>
    </w:p>
    <w:p w14:paraId="389AEFD9">
      <w:pPr>
        <w:tabs>
          <w:tab w:val="left" w:pos="1492"/>
        </w:tabs>
        <w:spacing w:before="120"/>
        <w:ind w:right="11" w:firstLine="425"/>
        <w:jc w:val="both"/>
        <w:rPr>
          <w:b/>
          <w:sz w:val="28"/>
        </w:rPr>
      </w:pPr>
      <w:r>
        <w:rPr>
          <w:b/>
          <w:sz w:val="28"/>
        </w:rPr>
        <w:t>34. Учебный</w:t>
      </w:r>
      <w:r>
        <w:rPr>
          <w:b/>
          <w:spacing w:val="-7"/>
          <w:sz w:val="28"/>
        </w:rPr>
        <w:t xml:space="preserve"> </w:t>
      </w:r>
      <w:r>
        <w:rPr>
          <w:b/>
          <w:sz w:val="28"/>
        </w:rPr>
        <w:t>план</w:t>
      </w:r>
      <w:r>
        <w:rPr>
          <w:b/>
          <w:spacing w:val="-6"/>
          <w:sz w:val="28"/>
        </w:rPr>
        <w:t xml:space="preserve"> </w:t>
      </w:r>
      <w:r>
        <w:rPr>
          <w:b/>
          <w:sz w:val="28"/>
        </w:rPr>
        <w:t>начального</w:t>
      </w:r>
      <w:r>
        <w:rPr>
          <w:b/>
          <w:spacing w:val="-8"/>
          <w:sz w:val="28"/>
        </w:rPr>
        <w:t xml:space="preserve"> </w:t>
      </w:r>
      <w:r>
        <w:rPr>
          <w:b/>
          <w:sz w:val="28"/>
        </w:rPr>
        <w:t>общего</w:t>
      </w:r>
      <w:r>
        <w:rPr>
          <w:b/>
          <w:spacing w:val="-6"/>
          <w:sz w:val="28"/>
        </w:rPr>
        <w:t xml:space="preserve"> </w:t>
      </w:r>
      <w:r>
        <w:rPr>
          <w:b/>
          <w:spacing w:val="-2"/>
          <w:sz w:val="28"/>
        </w:rPr>
        <w:t>образования.</w:t>
      </w:r>
    </w:p>
    <w:p w14:paraId="36B607D0">
      <w:pPr>
        <w:tabs>
          <w:tab w:val="left" w:pos="1736"/>
          <w:tab w:val="left" w:pos="3440"/>
          <w:tab w:val="left" w:pos="6257"/>
          <w:tab w:val="left" w:pos="9730"/>
        </w:tabs>
        <w:spacing w:before="149" w:line="355" w:lineRule="auto"/>
        <w:ind w:right="10" w:firstLine="426"/>
        <w:jc w:val="both"/>
        <w:rPr>
          <w:sz w:val="28"/>
        </w:rPr>
      </w:pPr>
      <w:r>
        <w:rPr>
          <w:sz w:val="28"/>
        </w:rPr>
        <w:t>34.1.  Учебный план образовательных организаций, реализующих ООП НОО (далее –</w:t>
      </w:r>
      <w:r>
        <w:rPr>
          <w:spacing w:val="40"/>
          <w:sz w:val="28"/>
        </w:rPr>
        <w:t xml:space="preserve"> </w:t>
      </w:r>
      <w:r>
        <w:rPr>
          <w:sz w:val="28"/>
        </w:rPr>
        <w:t xml:space="preserve">Учебный план), фиксирует общий объём нагрузки, максимальный объём </w:t>
      </w:r>
      <w:r>
        <w:rPr>
          <w:spacing w:val="-2"/>
          <w:sz w:val="28"/>
        </w:rPr>
        <w:t>аудиторной</w:t>
      </w:r>
      <w:r>
        <w:rPr>
          <w:sz w:val="28"/>
        </w:rPr>
        <w:t xml:space="preserve"> </w:t>
      </w:r>
      <w:r>
        <w:rPr>
          <w:spacing w:val="-2"/>
          <w:sz w:val="28"/>
        </w:rPr>
        <w:t>нагрузки</w:t>
      </w:r>
      <w:r>
        <w:rPr>
          <w:sz w:val="28"/>
        </w:rPr>
        <w:t xml:space="preserve"> </w:t>
      </w:r>
      <w:r>
        <w:rPr>
          <w:spacing w:val="-2"/>
          <w:sz w:val="28"/>
        </w:rPr>
        <w:t>обучающихся,</w:t>
      </w:r>
      <w:r>
        <w:rPr>
          <w:sz w:val="28"/>
        </w:rPr>
        <w:t xml:space="preserve"> </w:t>
      </w:r>
      <w:r>
        <w:rPr>
          <w:spacing w:val="-2"/>
          <w:sz w:val="28"/>
        </w:rPr>
        <w:t xml:space="preserve">состав </w:t>
      </w:r>
      <w:r>
        <w:rPr>
          <w:sz w:val="28"/>
        </w:rPr>
        <w:t>и</w:t>
      </w:r>
      <w:r>
        <w:rPr>
          <w:spacing w:val="80"/>
          <w:w w:val="150"/>
          <w:sz w:val="28"/>
        </w:rPr>
        <w:t xml:space="preserve"> </w:t>
      </w:r>
      <w:r>
        <w:rPr>
          <w:sz w:val="28"/>
        </w:rPr>
        <w:t>структуру</w:t>
      </w:r>
      <w:r>
        <w:rPr>
          <w:spacing w:val="80"/>
          <w:w w:val="150"/>
          <w:sz w:val="28"/>
        </w:rPr>
        <w:t xml:space="preserve"> </w:t>
      </w:r>
      <w:r>
        <w:rPr>
          <w:sz w:val="28"/>
        </w:rPr>
        <w:t>предметных</w:t>
      </w:r>
      <w:r>
        <w:rPr>
          <w:spacing w:val="80"/>
          <w:w w:val="150"/>
          <w:sz w:val="28"/>
        </w:rPr>
        <w:t xml:space="preserve"> </w:t>
      </w:r>
      <w:r>
        <w:rPr>
          <w:sz w:val="28"/>
        </w:rPr>
        <w:t>областей,</w:t>
      </w:r>
      <w:r>
        <w:rPr>
          <w:spacing w:val="80"/>
          <w:w w:val="150"/>
          <w:sz w:val="28"/>
        </w:rPr>
        <w:t xml:space="preserve"> </w:t>
      </w:r>
      <w:r>
        <w:rPr>
          <w:sz w:val="28"/>
        </w:rPr>
        <w:t>распределяет</w:t>
      </w:r>
      <w:r>
        <w:rPr>
          <w:spacing w:val="80"/>
          <w:w w:val="150"/>
          <w:sz w:val="28"/>
        </w:rPr>
        <w:t xml:space="preserve"> </w:t>
      </w:r>
      <w:r>
        <w:rPr>
          <w:sz w:val="28"/>
        </w:rPr>
        <w:t>учебное</w:t>
      </w:r>
      <w:r>
        <w:rPr>
          <w:spacing w:val="80"/>
          <w:w w:val="150"/>
          <w:sz w:val="28"/>
        </w:rPr>
        <w:t xml:space="preserve"> </w:t>
      </w:r>
      <w:r>
        <w:rPr>
          <w:sz w:val="28"/>
        </w:rPr>
        <w:t>время,</w:t>
      </w:r>
      <w:r>
        <w:rPr>
          <w:spacing w:val="80"/>
          <w:w w:val="150"/>
          <w:sz w:val="28"/>
        </w:rPr>
        <w:t xml:space="preserve"> </w:t>
      </w:r>
      <w:r>
        <w:rPr>
          <w:sz w:val="28"/>
        </w:rPr>
        <w:t>отводимое</w:t>
      </w:r>
      <w:r>
        <w:rPr>
          <w:spacing w:val="80"/>
          <w:sz w:val="28"/>
        </w:rPr>
        <w:t xml:space="preserve"> </w:t>
      </w:r>
      <w:r>
        <w:rPr>
          <w:sz w:val="28"/>
        </w:rPr>
        <w:t>на их освоение по классам и учебным предметам.</w:t>
      </w:r>
    </w:p>
    <w:p w14:paraId="68023E5E">
      <w:pPr>
        <w:tabs>
          <w:tab w:val="left" w:pos="1782"/>
        </w:tabs>
        <w:spacing w:line="355" w:lineRule="auto"/>
        <w:ind w:right="10" w:firstLine="567"/>
        <w:jc w:val="both"/>
        <w:rPr>
          <w:sz w:val="28"/>
        </w:rPr>
      </w:pPr>
      <w:r>
        <w:rPr>
          <w:sz w:val="28"/>
        </w:rPr>
        <w:t>34.2. Учебный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14:paraId="5BB37159">
      <w:pPr>
        <w:tabs>
          <w:tab w:val="left" w:pos="1631"/>
          <w:tab w:val="left" w:pos="3050"/>
          <w:tab w:val="left" w:pos="5107"/>
          <w:tab w:val="left" w:pos="9643"/>
        </w:tabs>
        <w:spacing w:line="355" w:lineRule="auto"/>
        <w:ind w:right="10" w:firstLine="567"/>
        <w:jc w:val="both"/>
        <w:rPr>
          <w:sz w:val="28"/>
        </w:rPr>
      </w:pPr>
      <w:r>
        <w:rPr>
          <w:sz w:val="28"/>
        </w:rPr>
        <w:t xml:space="preserve">34.3. Содержание образования при получении начального общего образования реализуется преимущественно за счёт учебных курсов, обеспечивающих целостное </w:t>
      </w:r>
      <w:r>
        <w:rPr>
          <w:spacing w:val="-2"/>
          <w:sz w:val="28"/>
        </w:rPr>
        <w:t>восприятие</w:t>
      </w:r>
      <w:r>
        <w:rPr>
          <w:sz w:val="28"/>
        </w:rPr>
        <w:tab/>
      </w:r>
      <w:r>
        <w:rPr>
          <w:spacing w:val="-2"/>
          <w:sz w:val="28"/>
        </w:rPr>
        <w:t>мира,</w:t>
      </w:r>
      <w:r>
        <w:rPr>
          <w:sz w:val="28"/>
        </w:rPr>
        <w:t xml:space="preserve"> </w:t>
      </w:r>
      <w:r>
        <w:rPr>
          <w:spacing w:val="-2"/>
          <w:sz w:val="28"/>
        </w:rPr>
        <w:t>системно-деятельностный</w:t>
      </w:r>
      <w:r>
        <w:rPr>
          <w:sz w:val="28"/>
        </w:rPr>
        <w:t xml:space="preserve"> </w:t>
      </w:r>
      <w:r>
        <w:rPr>
          <w:spacing w:val="-2"/>
          <w:sz w:val="28"/>
        </w:rPr>
        <w:t xml:space="preserve">подход </w:t>
      </w:r>
      <w:r>
        <w:rPr>
          <w:sz w:val="28"/>
        </w:rPr>
        <w:t>и индивидуализацию обучения.</w:t>
      </w:r>
    </w:p>
    <w:p w14:paraId="56BF7858">
      <w:pPr>
        <w:tabs>
          <w:tab w:val="left" w:pos="2017"/>
        </w:tabs>
        <w:spacing w:line="355" w:lineRule="auto"/>
        <w:ind w:right="10" w:firstLine="567"/>
        <w:jc w:val="both"/>
        <w:rPr>
          <w:sz w:val="28"/>
        </w:rPr>
      </w:pPr>
      <w:r>
        <w:rPr>
          <w:sz w:val="28"/>
        </w:rPr>
        <w:t>34.4.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14:paraId="5E4C88FA">
      <w:pPr>
        <w:tabs>
          <w:tab w:val="left" w:pos="1631"/>
        </w:tabs>
        <w:spacing w:line="355" w:lineRule="auto"/>
        <w:ind w:right="10" w:firstLine="567"/>
        <w:jc w:val="both"/>
        <w:rPr>
          <w:sz w:val="28"/>
          <w:szCs w:val="28"/>
        </w:rPr>
      </w:pPr>
      <w:r>
        <w:rPr>
          <w:sz w:val="28"/>
        </w:rPr>
        <w:t>34.5.  Вариативность содержания образовательных программ начального общего</w:t>
      </w:r>
      <w:r>
        <w:rPr>
          <w:spacing w:val="80"/>
          <w:w w:val="150"/>
          <w:sz w:val="28"/>
        </w:rPr>
        <w:t xml:space="preserve"> </w:t>
      </w:r>
      <w:r>
        <w:rPr>
          <w:sz w:val="28"/>
        </w:rPr>
        <w:t>образования</w:t>
      </w:r>
      <w:r>
        <w:rPr>
          <w:spacing w:val="80"/>
          <w:w w:val="150"/>
          <w:sz w:val="28"/>
        </w:rPr>
        <w:t xml:space="preserve"> </w:t>
      </w:r>
      <w:r>
        <w:rPr>
          <w:sz w:val="28"/>
        </w:rPr>
        <w:t>реализуется</w:t>
      </w:r>
      <w:r>
        <w:rPr>
          <w:spacing w:val="80"/>
          <w:w w:val="150"/>
          <w:sz w:val="28"/>
        </w:rPr>
        <w:t xml:space="preserve"> </w:t>
      </w:r>
      <w:r>
        <w:rPr>
          <w:sz w:val="28"/>
        </w:rPr>
        <w:t>через</w:t>
      </w:r>
      <w:r>
        <w:rPr>
          <w:spacing w:val="80"/>
          <w:w w:val="150"/>
          <w:sz w:val="28"/>
        </w:rPr>
        <w:t xml:space="preserve"> </w:t>
      </w:r>
      <w:r>
        <w:rPr>
          <w:sz w:val="28"/>
        </w:rPr>
        <w:t>возможность</w:t>
      </w:r>
      <w:r>
        <w:rPr>
          <w:spacing w:val="80"/>
          <w:w w:val="150"/>
          <w:sz w:val="28"/>
        </w:rPr>
        <w:t xml:space="preserve"> </w:t>
      </w:r>
      <w:r>
        <w:rPr>
          <w:sz w:val="28"/>
        </w:rPr>
        <w:t>формирования</w:t>
      </w:r>
      <w:r>
        <w:rPr>
          <w:spacing w:val="80"/>
          <w:w w:val="150"/>
          <w:sz w:val="28"/>
        </w:rPr>
        <w:t xml:space="preserve"> </w:t>
      </w:r>
      <w:r>
        <w:rPr>
          <w:sz w:val="28"/>
        </w:rPr>
        <w:t xml:space="preserve">программ </w:t>
      </w:r>
      <w:r>
        <w:rPr>
          <w:sz w:val="28"/>
          <w:szCs w:val="28"/>
        </w:rPr>
        <w:t>начального</w:t>
      </w:r>
      <w:r>
        <w:rPr>
          <w:spacing w:val="40"/>
          <w:sz w:val="28"/>
          <w:szCs w:val="28"/>
        </w:rPr>
        <w:t xml:space="preserve"> </w:t>
      </w:r>
      <w:r>
        <w:rPr>
          <w:sz w:val="28"/>
          <w:szCs w:val="28"/>
        </w:rPr>
        <w:t>общего</w:t>
      </w:r>
      <w:r>
        <w:rPr>
          <w:spacing w:val="40"/>
          <w:sz w:val="28"/>
          <w:szCs w:val="28"/>
        </w:rPr>
        <w:t xml:space="preserve"> </w:t>
      </w:r>
      <w:r>
        <w:rPr>
          <w:sz w:val="28"/>
          <w:szCs w:val="28"/>
        </w:rPr>
        <w:t>образования</w:t>
      </w:r>
      <w:r>
        <w:rPr>
          <w:spacing w:val="40"/>
          <w:sz w:val="28"/>
          <w:szCs w:val="28"/>
        </w:rPr>
        <w:t xml:space="preserve"> </w:t>
      </w:r>
      <w:r>
        <w:rPr>
          <w:sz w:val="28"/>
          <w:szCs w:val="28"/>
        </w:rPr>
        <w:t>различного</w:t>
      </w:r>
      <w:r>
        <w:rPr>
          <w:spacing w:val="40"/>
          <w:sz w:val="28"/>
          <w:szCs w:val="28"/>
        </w:rPr>
        <w:t xml:space="preserve"> </w:t>
      </w:r>
      <w:r>
        <w:rPr>
          <w:sz w:val="28"/>
          <w:szCs w:val="28"/>
        </w:rPr>
        <w:t>уровня</w:t>
      </w:r>
      <w:r>
        <w:rPr>
          <w:spacing w:val="40"/>
          <w:sz w:val="28"/>
          <w:szCs w:val="28"/>
        </w:rPr>
        <w:t xml:space="preserve"> </w:t>
      </w:r>
      <w:r>
        <w:rPr>
          <w:sz w:val="28"/>
          <w:szCs w:val="28"/>
        </w:rPr>
        <w:t>сложности</w:t>
      </w:r>
      <w:r>
        <w:rPr>
          <w:spacing w:val="40"/>
          <w:sz w:val="28"/>
          <w:szCs w:val="28"/>
        </w:rPr>
        <w:t xml:space="preserve"> </w:t>
      </w:r>
      <w:r>
        <w:rPr>
          <w:sz w:val="28"/>
          <w:szCs w:val="28"/>
        </w:rPr>
        <w:t>и</w:t>
      </w:r>
      <w:r>
        <w:rPr>
          <w:spacing w:val="40"/>
          <w:sz w:val="28"/>
          <w:szCs w:val="28"/>
        </w:rPr>
        <w:t xml:space="preserve"> </w:t>
      </w:r>
      <w:r>
        <w:rPr>
          <w:sz w:val="28"/>
          <w:szCs w:val="28"/>
        </w:rPr>
        <w:t>направленности</w:t>
      </w:r>
      <w:r>
        <w:rPr>
          <w:spacing w:val="40"/>
          <w:sz w:val="28"/>
          <w:szCs w:val="28"/>
        </w:rPr>
        <w:t xml:space="preserve"> </w:t>
      </w:r>
      <w:r>
        <w:rPr>
          <w:sz w:val="28"/>
          <w:szCs w:val="28"/>
        </w:rPr>
        <w:t>с учетом образовательных потребностей и способностей обучающихся.</w:t>
      </w:r>
    </w:p>
    <w:p w14:paraId="2DF0AE5C">
      <w:pPr>
        <w:tabs>
          <w:tab w:val="left" w:pos="1758"/>
        </w:tabs>
        <w:spacing w:line="355" w:lineRule="auto"/>
        <w:ind w:right="10" w:firstLine="567"/>
        <w:jc w:val="both"/>
        <w:rPr>
          <w:sz w:val="28"/>
        </w:rPr>
      </w:pPr>
      <w:r>
        <w:rPr>
          <w:sz w:val="28"/>
        </w:rPr>
        <w:t>34.6. Учебный план состоит из двух частей – обязательной части и части, формируемой участниками образовательных отношений.</w:t>
      </w:r>
    </w:p>
    <w:p w14:paraId="3B967A85">
      <w:pPr>
        <w:pStyle w:val="21"/>
        <w:spacing w:line="355" w:lineRule="auto"/>
        <w:ind w:left="0" w:right="10" w:firstLine="567"/>
      </w:pPr>
      <w:r>
        <w:t>Объём обязательной части программы начального общего образования составляет 80%, а объём части, формируемой участниками образовательных отношений</w:t>
      </w:r>
      <w:r>
        <w:rPr>
          <w:spacing w:val="80"/>
          <w:w w:val="150"/>
        </w:rPr>
        <w:t xml:space="preserve"> </w:t>
      </w:r>
      <w:r>
        <w:t>из</w:t>
      </w:r>
      <w:r>
        <w:rPr>
          <w:spacing w:val="80"/>
          <w:w w:val="150"/>
        </w:rPr>
        <w:t xml:space="preserve"> </w:t>
      </w:r>
      <w:r>
        <w:t>перечня,</w:t>
      </w:r>
      <w:r>
        <w:rPr>
          <w:spacing w:val="80"/>
          <w:w w:val="150"/>
        </w:rPr>
        <w:t xml:space="preserve"> </w:t>
      </w:r>
      <w:r>
        <w:t>предлагаемого</w:t>
      </w:r>
      <w:r>
        <w:rPr>
          <w:spacing w:val="80"/>
          <w:w w:val="150"/>
        </w:rPr>
        <w:t xml:space="preserve"> </w:t>
      </w:r>
      <w:r>
        <w:t>образовательной</w:t>
      </w:r>
      <w:r>
        <w:rPr>
          <w:spacing w:val="80"/>
          <w:w w:val="150"/>
        </w:rPr>
        <w:t xml:space="preserve"> </w:t>
      </w:r>
      <w:r>
        <w:t>организацией,</w:t>
      </w:r>
      <w:r>
        <w:rPr>
          <w:spacing w:val="80"/>
          <w:w w:val="150"/>
        </w:rPr>
        <w:t xml:space="preserve"> </w:t>
      </w:r>
      <w:r>
        <w:t>–</w:t>
      </w:r>
      <w:r>
        <w:rPr>
          <w:spacing w:val="80"/>
          <w:w w:val="150"/>
        </w:rPr>
        <w:t xml:space="preserve"> </w:t>
      </w:r>
      <w:r>
        <w:t>20% от общего объёма.</w:t>
      </w:r>
    </w:p>
    <w:p w14:paraId="5D1ADF1B">
      <w:pPr>
        <w:pStyle w:val="21"/>
        <w:spacing w:line="355" w:lineRule="auto"/>
        <w:ind w:left="0" w:right="10" w:firstLine="567"/>
      </w:pPr>
      <w:r>
        <w:t>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ООП НОО, и учебное время, отводимое на их изучение по классам (годам) обучения.</w:t>
      </w:r>
    </w:p>
    <w:p w14:paraId="122A6219">
      <w:pPr>
        <w:tabs>
          <w:tab w:val="left" w:pos="1631"/>
        </w:tabs>
        <w:spacing w:line="355" w:lineRule="auto"/>
        <w:ind w:right="10" w:firstLine="567"/>
        <w:jc w:val="both"/>
        <w:rPr>
          <w:sz w:val="28"/>
        </w:rPr>
      </w:pPr>
      <w:r>
        <w:rPr>
          <w:sz w:val="28"/>
        </w:rPr>
        <w:t>34.7. Расписание</w:t>
      </w:r>
      <w:r>
        <w:rPr>
          <w:spacing w:val="80"/>
          <w:sz w:val="28"/>
        </w:rPr>
        <w:t xml:space="preserve">  </w:t>
      </w:r>
      <w:r>
        <w:rPr>
          <w:sz w:val="28"/>
        </w:rPr>
        <w:t>учебных</w:t>
      </w:r>
      <w:r>
        <w:rPr>
          <w:spacing w:val="80"/>
          <w:sz w:val="28"/>
        </w:rPr>
        <w:t xml:space="preserve">  </w:t>
      </w:r>
      <w:r>
        <w:rPr>
          <w:sz w:val="28"/>
        </w:rPr>
        <w:t>занятий</w:t>
      </w:r>
      <w:r>
        <w:rPr>
          <w:spacing w:val="80"/>
          <w:sz w:val="28"/>
        </w:rPr>
        <w:t xml:space="preserve">  </w:t>
      </w:r>
      <w:r>
        <w:rPr>
          <w:sz w:val="28"/>
        </w:rPr>
        <w:t>составляется</w:t>
      </w:r>
      <w:r>
        <w:rPr>
          <w:spacing w:val="80"/>
          <w:sz w:val="28"/>
        </w:rPr>
        <w:t xml:space="preserve">  </w:t>
      </w:r>
      <w:r>
        <w:rPr>
          <w:sz w:val="28"/>
        </w:rPr>
        <w:t>с</w:t>
      </w:r>
      <w:r>
        <w:rPr>
          <w:spacing w:val="80"/>
          <w:sz w:val="28"/>
        </w:rPr>
        <w:t xml:space="preserve">  </w:t>
      </w:r>
      <w:r>
        <w:rPr>
          <w:sz w:val="28"/>
        </w:rPr>
        <w:t>учётом</w:t>
      </w:r>
      <w:r>
        <w:rPr>
          <w:spacing w:val="80"/>
          <w:sz w:val="28"/>
        </w:rPr>
        <w:t xml:space="preserve">  </w:t>
      </w:r>
      <w:r>
        <w:rPr>
          <w:sz w:val="28"/>
        </w:rPr>
        <w:t>дневной</w:t>
      </w:r>
      <w:r>
        <w:rPr>
          <w:spacing w:val="80"/>
          <w:sz w:val="28"/>
        </w:rPr>
        <w:t xml:space="preserve"> </w:t>
      </w:r>
      <w:r>
        <w:rPr>
          <w:sz w:val="28"/>
        </w:rPr>
        <w:t>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w:t>
      </w:r>
      <w:r>
        <w:rPr>
          <w:spacing w:val="80"/>
          <w:sz w:val="28"/>
        </w:rPr>
        <w:t xml:space="preserve"> </w:t>
      </w:r>
      <w:r>
        <w:rPr>
          <w:sz w:val="28"/>
        </w:rPr>
        <w:t>правилам и нормативам.</w:t>
      </w:r>
    </w:p>
    <w:p w14:paraId="17E409A7">
      <w:pPr>
        <w:tabs>
          <w:tab w:val="left" w:pos="1631"/>
        </w:tabs>
        <w:spacing w:line="355" w:lineRule="auto"/>
        <w:ind w:right="10" w:firstLine="567"/>
        <w:jc w:val="both"/>
        <w:rPr>
          <w:sz w:val="28"/>
        </w:rPr>
      </w:pPr>
      <w:r>
        <w:rPr>
          <w:sz w:val="28"/>
        </w:rPr>
        <w:t>34.8. МБОУ «СОШ с.Ивановка» самостоятельна в организации образовательной деятельности (урочной и внеурочной), в выборе видов деятельности</w:t>
      </w:r>
      <w:r>
        <w:rPr>
          <w:spacing w:val="40"/>
          <w:sz w:val="28"/>
        </w:rPr>
        <w:t xml:space="preserve">  </w:t>
      </w:r>
      <w:r>
        <w:rPr>
          <w:sz w:val="28"/>
        </w:rPr>
        <w:t>по</w:t>
      </w:r>
      <w:r>
        <w:rPr>
          <w:spacing w:val="40"/>
          <w:sz w:val="28"/>
        </w:rPr>
        <w:t xml:space="preserve">  </w:t>
      </w:r>
      <w:r>
        <w:rPr>
          <w:sz w:val="28"/>
        </w:rPr>
        <w:t>каждому</w:t>
      </w:r>
      <w:r>
        <w:rPr>
          <w:spacing w:val="40"/>
          <w:sz w:val="28"/>
        </w:rPr>
        <w:t xml:space="preserve">  </w:t>
      </w:r>
      <w:r>
        <w:rPr>
          <w:sz w:val="28"/>
        </w:rPr>
        <w:t>предмету</w:t>
      </w:r>
      <w:r>
        <w:rPr>
          <w:spacing w:val="40"/>
          <w:sz w:val="28"/>
        </w:rPr>
        <w:t xml:space="preserve">  </w:t>
      </w:r>
      <w:r>
        <w:rPr>
          <w:sz w:val="28"/>
        </w:rPr>
        <w:t>(проектная</w:t>
      </w:r>
      <w:r>
        <w:rPr>
          <w:spacing w:val="40"/>
          <w:sz w:val="28"/>
        </w:rPr>
        <w:t xml:space="preserve">  </w:t>
      </w:r>
      <w:r>
        <w:rPr>
          <w:sz w:val="28"/>
        </w:rPr>
        <w:t>деятельность,</w:t>
      </w:r>
      <w:r>
        <w:rPr>
          <w:spacing w:val="40"/>
          <w:sz w:val="28"/>
        </w:rPr>
        <w:t xml:space="preserve">  </w:t>
      </w:r>
      <w:r>
        <w:rPr>
          <w:sz w:val="28"/>
        </w:rPr>
        <w:t>практические</w:t>
      </w:r>
      <w:r>
        <w:rPr>
          <w:spacing w:val="80"/>
          <w:w w:val="150"/>
          <w:sz w:val="28"/>
        </w:rPr>
        <w:t xml:space="preserve"> </w:t>
      </w:r>
      <w:r>
        <w:rPr>
          <w:sz w:val="28"/>
        </w:rPr>
        <w:t>и лабораторные занятия, экскурсии и другие). Во время занятий необходим перерыв для гимнастики не менее 2 минут.</w:t>
      </w:r>
    </w:p>
    <w:p w14:paraId="095DBB1D">
      <w:pPr>
        <w:tabs>
          <w:tab w:val="left" w:pos="1631"/>
        </w:tabs>
        <w:spacing w:line="355" w:lineRule="auto"/>
        <w:ind w:right="10" w:firstLine="567"/>
        <w:jc w:val="both"/>
        <w:rPr>
          <w:sz w:val="28"/>
        </w:rPr>
      </w:pPr>
      <w:r>
        <w:rPr>
          <w:sz w:val="28"/>
        </w:rPr>
        <w:t>34.9. Урочная деятельность направлена на достижение обучающимися планируемых</w:t>
      </w:r>
      <w:r>
        <w:rPr>
          <w:spacing w:val="80"/>
          <w:sz w:val="28"/>
        </w:rPr>
        <w:t xml:space="preserve"> </w:t>
      </w:r>
      <w:r>
        <w:rPr>
          <w:sz w:val="28"/>
        </w:rPr>
        <w:t>результатов</w:t>
      </w:r>
      <w:r>
        <w:rPr>
          <w:spacing w:val="80"/>
          <w:sz w:val="28"/>
        </w:rPr>
        <w:t xml:space="preserve"> </w:t>
      </w:r>
      <w:r>
        <w:rPr>
          <w:sz w:val="28"/>
        </w:rPr>
        <w:t>освоения</w:t>
      </w:r>
      <w:r>
        <w:rPr>
          <w:spacing w:val="80"/>
          <w:sz w:val="28"/>
        </w:rPr>
        <w:t xml:space="preserve"> </w:t>
      </w:r>
      <w:r>
        <w:rPr>
          <w:sz w:val="28"/>
        </w:rPr>
        <w:t>программы</w:t>
      </w:r>
      <w:r>
        <w:rPr>
          <w:spacing w:val="80"/>
          <w:sz w:val="28"/>
        </w:rPr>
        <w:t xml:space="preserve"> </w:t>
      </w:r>
      <w:r>
        <w:rPr>
          <w:sz w:val="28"/>
        </w:rPr>
        <w:t>начального</w:t>
      </w:r>
      <w:r>
        <w:rPr>
          <w:spacing w:val="80"/>
          <w:sz w:val="28"/>
        </w:rPr>
        <w:t xml:space="preserve"> </w:t>
      </w:r>
      <w:r>
        <w:rPr>
          <w:sz w:val="28"/>
        </w:rPr>
        <w:t>общего</w:t>
      </w:r>
      <w:r>
        <w:rPr>
          <w:spacing w:val="80"/>
          <w:sz w:val="28"/>
        </w:rPr>
        <w:t xml:space="preserve"> </w:t>
      </w:r>
      <w:r>
        <w:rPr>
          <w:sz w:val="28"/>
        </w:rPr>
        <w:t>образования с учётом обязательных для изучения учебных предметов.</w:t>
      </w:r>
    </w:p>
    <w:p w14:paraId="50B3452D">
      <w:pPr>
        <w:tabs>
          <w:tab w:val="left" w:pos="1773"/>
        </w:tabs>
        <w:spacing w:line="355" w:lineRule="auto"/>
        <w:ind w:right="10" w:firstLine="567"/>
        <w:jc w:val="both"/>
      </w:pPr>
      <w:r>
        <w:rPr>
          <w:sz w:val="28"/>
        </w:rPr>
        <w:t>34.10. Часть учебного плана, формируемая участниками образовательных отношений,</w:t>
      </w:r>
      <w:r>
        <w:rPr>
          <w:spacing w:val="-1"/>
          <w:sz w:val="28"/>
        </w:rPr>
        <w:t xml:space="preserve"> </w:t>
      </w:r>
      <w:r>
        <w:rPr>
          <w:sz w:val="28"/>
        </w:rPr>
        <w:t>обеспечивает</w:t>
      </w:r>
      <w:r>
        <w:rPr>
          <w:spacing w:val="-1"/>
          <w:sz w:val="28"/>
        </w:rPr>
        <w:t xml:space="preserve"> </w:t>
      </w:r>
      <w:r>
        <w:rPr>
          <w:sz w:val="28"/>
        </w:rPr>
        <w:t>реализацию</w:t>
      </w:r>
      <w:r>
        <w:rPr>
          <w:spacing w:val="-1"/>
          <w:sz w:val="28"/>
        </w:rPr>
        <w:t xml:space="preserve"> </w:t>
      </w:r>
      <w:r>
        <w:rPr>
          <w:sz w:val="28"/>
        </w:rPr>
        <w:t>индивидуальных потребностей обучающихся. Время,</w:t>
      </w:r>
      <w:r>
        <w:rPr>
          <w:spacing w:val="74"/>
          <w:sz w:val="28"/>
        </w:rPr>
        <w:t xml:space="preserve"> </w:t>
      </w:r>
      <w:r>
        <w:rPr>
          <w:sz w:val="28"/>
        </w:rPr>
        <w:t>отводимое</w:t>
      </w:r>
      <w:r>
        <w:rPr>
          <w:spacing w:val="72"/>
          <w:sz w:val="28"/>
        </w:rPr>
        <w:t xml:space="preserve"> </w:t>
      </w:r>
      <w:r>
        <w:rPr>
          <w:sz w:val="28"/>
        </w:rPr>
        <w:t>на</w:t>
      </w:r>
      <w:r>
        <w:rPr>
          <w:spacing w:val="74"/>
          <w:sz w:val="28"/>
        </w:rPr>
        <w:t xml:space="preserve"> </w:t>
      </w:r>
      <w:r>
        <w:rPr>
          <w:sz w:val="28"/>
        </w:rPr>
        <w:t>данную</w:t>
      </w:r>
      <w:r>
        <w:rPr>
          <w:spacing w:val="73"/>
          <w:sz w:val="28"/>
        </w:rPr>
        <w:t xml:space="preserve"> </w:t>
      </w:r>
      <w:r>
        <w:rPr>
          <w:sz w:val="28"/>
        </w:rPr>
        <w:t>часть</w:t>
      </w:r>
      <w:r>
        <w:rPr>
          <w:spacing w:val="73"/>
          <w:sz w:val="28"/>
        </w:rPr>
        <w:t xml:space="preserve"> </w:t>
      </w:r>
      <w:r>
        <w:rPr>
          <w:sz w:val="28"/>
        </w:rPr>
        <w:t>внутри</w:t>
      </w:r>
      <w:r>
        <w:rPr>
          <w:spacing w:val="75"/>
          <w:sz w:val="28"/>
        </w:rPr>
        <w:t xml:space="preserve"> </w:t>
      </w:r>
      <w:r>
        <w:rPr>
          <w:sz w:val="28"/>
        </w:rPr>
        <w:t>максимально</w:t>
      </w:r>
      <w:r>
        <w:rPr>
          <w:spacing w:val="73"/>
          <w:sz w:val="28"/>
        </w:rPr>
        <w:t xml:space="preserve"> </w:t>
      </w:r>
      <w:r>
        <w:rPr>
          <w:sz w:val="28"/>
        </w:rPr>
        <w:t>допустимой</w:t>
      </w:r>
      <w:r>
        <w:rPr>
          <w:spacing w:val="74"/>
          <w:sz w:val="28"/>
        </w:rPr>
        <w:t xml:space="preserve"> </w:t>
      </w:r>
      <w:r>
        <w:rPr>
          <w:sz w:val="28"/>
        </w:rPr>
        <w:t xml:space="preserve">недельной  </w:t>
      </w:r>
      <w:r>
        <w:rPr>
          <w:sz w:val="28"/>
          <w:szCs w:val="28"/>
        </w:rPr>
        <w:t>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14:paraId="3A298F35">
      <w:pPr>
        <w:tabs>
          <w:tab w:val="left" w:pos="1773"/>
        </w:tabs>
        <w:spacing w:before="1" w:line="355" w:lineRule="auto"/>
        <w:ind w:right="10" w:firstLine="567"/>
        <w:jc w:val="both"/>
        <w:rPr>
          <w:sz w:val="28"/>
        </w:rPr>
      </w:pPr>
      <w:r>
        <w:rPr>
          <w:sz w:val="28"/>
        </w:rPr>
        <w:t>34.11. Внеурочная деятельность направлена на достижение планируемых результатов освоения программы начального общего образования с учётом выбора участниками</w:t>
      </w:r>
      <w:r>
        <w:rPr>
          <w:spacing w:val="-3"/>
          <w:sz w:val="28"/>
        </w:rPr>
        <w:t xml:space="preserve"> </w:t>
      </w:r>
      <w:r>
        <w:rPr>
          <w:sz w:val="28"/>
        </w:rPr>
        <w:t>образовательных</w:t>
      </w:r>
      <w:r>
        <w:rPr>
          <w:spacing w:val="-3"/>
          <w:sz w:val="28"/>
        </w:rPr>
        <w:t xml:space="preserve"> </w:t>
      </w:r>
      <w:r>
        <w:rPr>
          <w:sz w:val="28"/>
        </w:rPr>
        <w:t>отношений</w:t>
      </w:r>
      <w:r>
        <w:rPr>
          <w:spacing w:val="-3"/>
          <w:sz w:val="28"/>
        </w:rPr>
        <w:t xml:space="preserve"> </w:t>
      </w:r>
      <w:r>
        <w:rPr>
          <w:sz w:val="28"/>
        </w:rPr>
        <w:t>учебных</w:t>
      </w:r>
      <w:r>
        <w:rPr>
          <w:spacing w:val="-3"/>
          <w:sz w:val="28"/>
        </w:rPr>
        <w:t xml:space="preserve"> </w:t>
      </w:r>
      <w:r>
        <w:rPr>
          <w:sz w:val="28"/>
        </w:rPr>
        <w:t>курсов</w:t>
      </w:r>
      <w:r>
        <w:rPr>
          <w:spacing w:val="-5"/>
          <w:sz w:val="28"/>
        </w:rPr>
        <w:t xml:space="preserve"> </w:t>
      </w:r>
      <w:r>
        <w:rPr>
          <w:sz w:val="28"/>
        </w:rPr>
        <w:t>внеурочной</w:t>
      </w:r>
      <w:r>
        <w:rPr>
          <w:spacing w:val="-3"/>
          <w:sz w:val="28"/>
        </w:rPr>
        <w:t xml:space="preserve"> </w:t>
      </w:r>
      <w:r>
        <w:rPr>
          <w:sz w:val="28"/>
        </w:rPr>
        <w:t>деятельности из</w:t>
      </w:r>
      <w:r>
        <w:rPr>
          <w:spacing w:val="76"/>
          <w:sz w:val="28"/>
        </w:rPr>
        <w:t xml:space="preserve">  </w:t>
      </w:r>
      <w:r>
        <w:rPr>
          <w:sz w:val="28"/>
        </w:rPr>
        <w:t>перечня,</w:t>
      </w:r>
      <w:r>
        <w:rPr>
          <w:spacing w:val="76"/>
          <w:sz w:val="28"/>
        </w:rPr>
        <w:t xml:space="preserve">  </w:t>
      </w:r>
      <w:r>
        <w:rPr>
          <w:sz w:val="28"/>
        </w:rPr>
        <w:t>предлагаемого</w:t>
      </w:r>
      <w:r>
        <w:rPr>
          <w:spacing w:val="76"/>
          <w:sz w:val="28"/>
        </w:rPr>
        <w:t xml:space="preserve">  </w:t>
      </w:r>
      <w:r>
        <w:rPr>
          <w:sz w:val="28"/>
        </w:rPr>
        <w:t>образовательной</w:t>
      </w:r>
      <w:r>
        <w:rPr>
          <w:spacing w:val="77"/>
          <w:sz w:val="28"/>
        </w:rPr>
        <w:t xml:space="preserve">  </w:t>
      </w:r>
      <w:r>
        <w:rPr>
          <w:sz w:val="28"/>
        </w:rPr>
        <w:t>организацией.</w:t>
      </w:r>
      <w:r>
        <w:rPr>
          <w:spacing w:val="76"/>
          <w:sz w:val="28"/>
        </w:rPr>
        <w:t xml:space="preserve">  </w:t>
      </w:r>
      <w:r>
        <w:rPr>
          <w:sz w:val="28"/>
        </w:rPr>
        <w:t>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w:t>
      </w:r>
    </w:p>
    <w:p w14:paraId="12989521">
      <w:pPr>
        <w:tabs>
          <w:tab w:val="left" w:pos="1773"/>
        </w:tabs>
        <w:spacing w:line="355" w:lineRule="auto"/>
        <w:ind w:right="10" w:firstLine="567"/>
        <w:jc w:val="both"/>
        <w:rPr>
          <w:sz w:val="28"/>
        </w:rPr>
      </w:pPr>
      <w:r>
        <w:rPr>
          <w:sz w:val="28"/>
        </w:rPr>
        <w:t xml:space="preserve">34.15. 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предоставляют обучающимся возможность выбора широкого спектра занятий, направленных на развитие </w:t>
      </w:r>
      <w:r>
        <w:rPr>
          <w:spacing w:val="-2"/>
          <w:sz w:val="28"/>
        </w:rPr>
        <w:t>обучающихся.</w:t>
      </w:r>
    </w:p>
    <w:p w14:paraId="19979D33">
      <w:pPr>
        <w:spacing w:line="355" w:lineRule="auto"/>
        <w:ind w:right="10" w:firstLine="567"/>
        <w:jc w:val="both"/>
        <w:rPr>
          <w:sz w:val="28"/>
        </w:rPr>
      </w:pPr>
      <w:r>
        <w:rPr>
          <w:sz w:val="28"/>
        </w:rPr>
        <w:t>34.16.  Формы организации образовательной деятельности, чередование урочной и внеурочной деятельности при реализации ООП НОО определяет организация, осуществляющая образовательную деятельность.</w:t>
      </w:r>
    </w:p>
    <w:p w14:paraId="1AF5F606">
      <w:pPr>
        <w:spacing w:line="355" w:lineRule="auto"/>
        <w:ind w:right="10" w:firstLine="567"/>
        <w:jc w:val="both"/>
        <w:rPr>
          <w:sz w:val="28"/>
        </w:rPr>
      </w:pPr>
      <w:r>
        <w:rPr>
          <w:sz w:val="28"/>
        </w:rPr>
        <w:t>34.17.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p>
    <w:p w14:paraId="31F18BB9">
      <w:pPr>
        <w:tabs>
          <w:tab w:val="left" w:pos="1773"/>
        </w:tabs>
        <w:spacing w:line="355" w:lineRule="auto"/>
        <w:ind w:right="10" w:firstLine="567"/>
        <w:jc w:val="both"/>
      </w:pPr>
      <w:r>
        <w:rPr>
          <w:sz w:val="28"/>
        </w:rPr>
        <w:t>34.18. Время,</w:t>
      </w:r>
      <w:r>
        <w:rPr>
          <w:spacing w:val="80"/>
          <w:sz w:val="28"/>
        </w:rPr>
        <w:t xml:space="preserve"> </w:t>
      </w:r>
      <w:r>
        <w:rPr>
          <w:sz w:val="28"/>
        </w:rPr>
        <w:t>отведённое</w:t>
      </w:r>
      <w:r>
        <w:rPr>
          <w:spacing w:val="80"/>
          <w:sz w:val="28"/>
        </w:rPr>
        <w:t xml:space="preserve"> </w:t>
      </w:r>
      <w:r>
        <w:rPr>
          <w:sz w:val="28"/>
        </w:rPr>
        <w:t>на</w:t>
      </w:r>
      <w:r>
        <w:rPr>
          <w:spacing w:val="80"/>
          <w:sz w:val="28"/>
        </w:rPr>
        <w:t xml:space="preserve"> </w:t>
      </w:r>
      <w:r>
        <w:rPr>
          <w:sz w:val="28"/>
        </w:rPr>
        <w:t>внеурочную</w:t>
      </w:r>
      <w:r>
        <w:rPr>
          <w:spacing w:val="80"/>
          <w:sz w:val="28"/>
        </w:rPr>
        <w:t xml:space="preserve"> </w:t>
      </w:r>
      <w:r>
        <w:rPr>
          <w:sz w:val="28"/>
        </w:rPr>
        <w:t>деятельность,</w:t>
      </w:r>
      <w:r>
        <w:rPr>
          <w:spacing w:val="80"/>
          <w:sz w:val="28"/>
        </w:rPr>
        <w:t xml:space="preserve"> </w:t>
      </w:r>
      <w:r>
        <w:rPr>
          <w:sz w:val="28"/>
        </w:rPr>
        <w:t>не</w:t>
      </w:r>
      <w:r>
        <w:rPr>
          <w:spacing w:val="80"/>
          <w:sz w:val="28"/>
        </w:rPr>
        <w:t xml:space="preserve"> </w:t>
      </w:r>
      <w:r>
        <w:rPr>
          <w:sz w:val="28"/>
        </w:rPr>
        <w:t>учитывается</w:t>
      </w:r>
      <w:r>
        <w:rPr>
          <w:spacing w:val="40"/>
          <w:sz w:val="28"/>
        </w:rPr>
        <w:t xml:space="preserve"> </w:t>
      </w:r>
      <w:r>
        <w:rPr>
          <w:sz w:val="28"/>
        </w:rPr>
        <w:t>при</w:t>
      </w:r>
      <w:r>
        <w:rPr>
          <w:spacing w:val="80"/>
          <w:sz w:val="28"/>
        </w:rPr>
        <w:t xml:space="preserve">  </w:t>
      </w:r>
      <w:r>
        <w:rPr>
          <w:sz w:val="28"/>
        </w:rPr>
        <w:t>определении</w:t>
      </w:r>
      <w:r>
        <w:rPr>
          <w:spacing w:val="80"/>
          <w:sz w:val="28"/>
        </w:rPr>
        <w:t xml:space="preserve">  </w:t>
      </w:r>
      <w:r>
        <w:rPr>
          <w:sz w:val="28"/>
        </w:rPr>
        <w:t>максимально</w:t>
      </w:r>
      <w:r>
        <w:rPr>
          <w:spacing w:val="80"/>
          <w:sz w:val="28"/>
        </w:rPr>
        <w:t xml:space="preserve">  </w:t>
      </w:r>
      <w:r>
        <w:rPr>
          <w:sz w:val="28"/>
        </w:rPr>
        <w:t>допустимой</w:t>
      </w:r>
      <w:r>
        <w:rPr>
          <w:spacing w:val="80"/>
          <w:sz w:val="28"/>
        </w:rPr>
        <w:t xml:space="preserve">  </w:t>
      </w:r>
      <w:r>
        <w:rPr>
          <w:sz w:val="28"/>
        </w:rPr>
        <w:t>недельной</w:t>
      </w:r>
      <w:r>
        <w:rPr>
          <w:spacing w:val="80"/>
          <w:sz w:val="28"/>
        </w:rPr>
        <w:t xml:space="preserve">  </w:t>
      </w:r>
      <w:r>
        <w:rPr>
          <w:sz w:val="28"/>
        </w:rPr>
        <w:t>учебной</w:t>
      </w:r>
      <w:r>
        <w:rPr>
          <w:spacing w:val="80"/>
          <w:sz w:val="28"/>
        </w:rPr>
        <w:t xml:space="preserve">  </w:t>
      </w:r>
      <w:r>
        <w:rPr>
          <w:sz w:val="28"/>
        </w:rPr>
        <w:t xml:space="preserve">нагрузки </w:t>
      </w:r>
      <w:r>
        <w:rPr>
          <w:sz w:val="28"/>
          <w:szCs w:val="28"/>
        </w:rPr>
        <w:t>обучающихся, но учитывается при определении объёмов финансирования, направляемых на реализацию ООП НОО.</w:t>
      </w:r>
    </w:p>
    <w:p w14:paraId="0F00C477">
      <w:pPr>
        <w:tabs>
          <w:tab w:val="left" w:pos="1773"/>
        </w:tabs>
        <w:spacing w:after="8" w:line="355" w:lineRule="auto"/>
        <w:ind w:right="10" w:firstLine="567"/>
        <w:jc w:val="both"/>
        <w:rPr>
          <w:sz w:val="28"/>
        </w:rPr>
      </w:pPr>
      <w:r>
        <w:rPr>
          <w:sz w:val="28"/>
        </w:rPr>
        <w:t>34.19.  В МБОУ СОШ с.Ивановка</w:t>
      </w:r>
      <w:r>
        <w:rPr>
          <w:spacing w:val="40"/>
          <w:sz w:val="28"/>
        </w:rPr>
        <w:t xml:space="preserve"> </w:t>
      </w:r>
      <w:r>
        <w:rPr>
          <w:sz w:val="28"/>
        </w:rPr>
        <w:t>обучение ведётся на русском языке , по режиму</w:t>
      </w:r>
      <w:r>
        <w:rPr>
          <w:spacing w:val="-1"/>
          <w:sz w:val="28"/>
        </w:rPr>
        <w:t xml:space="preserve"> </w:t>
      </w:r>
      <w:r>
        <w:rPr>
          <w:sz w:val="28"/>
        </w:rPr>
        <w:t>пяти –дневной рабочей недели, поэтому</w:t>
      </w:r>
      <w:r>
        <w:rPr>
          <w:spacing w:val="-1"/>
          <w:sz w:val="28"/>
        </w:rPr>
        <w:t xml:space="preserve"> </w:t>
      </w:r>
      <w:r>
        <w:rPr>
          <w:sz w:val="28"/>
        </w:rPr>
        <w:t>в основу</w:t>
      </w:r>
      <w:r>
        <w:rPr>
          <w:spacing w:val="-2"/>
          <w:sz w:val="28"/>
        </w:rPr>
        <w:t xml:space="preserve"> </w:t>
      </w:r>
      <w:r>
        <w:rPr>
          <w:sz w:val="28"/>
        </w:rPr>
        <w:t>учебного плана положен вариант 1.</w:t>
      </w:r>
    </w:p>
    <w:p w14:paraId="7E1658D0">
      <w:pPr>
        <w:pStyle w:val="2"/>
        <w:spacing w:before="120" w:after="120" w:line="276" w:lineRule="auto"/>
        <w:ind w:left="0" w:right="11" w:firstLine="425"/>
        <w:jc w:val="left"/>
        <w:rPr>
          <w:b w:val="0"/>
        </w:rPr>
      </w:pPr>
      <w:r>
        <w:rPr>
          <w:b w:val="0"/>
        </w:rPr>
        <w:t>Учебный</w:t>
      </w:r>
      <w:r>
        <w:rPr>
          <w:b w:val="0"/>
          <w:spacing w:val="-3"/>
        </w:rPr>
        <w:t xml:space="preserve"> </w:t>
      </w:r>
      <w:r>
        <w:rPr>
          <w:b w:val="0"/>
        </w:rPr>
        <w:t>план</w:t>
      </w:r>
      <w:r>
        <w:rPr>
          <w:b w:val="0"/>
          <w:spacing w:val="-3"/>
        </w:rPr>
        <w:t xml:space="preserve"> </w:t>
      </w:r>
      <w:r>
        <w:rPr>
          <w:b w:val="0"/>
        </w:rPr>
        <w:t>для</w:t>
      </w:r>
      <w:r>
        <w:rPr>
          <w:b w:val="0"/>
          <w:spacing w:val="-6"/>
        </w:rPr>
        <w:t xml:space="preserve"> </w:t>
      </w:r>
      <w:r>
        <w:rPr>
          <w:b w:val="0"/>
        </w:rPr>
        <w:t>1</w:t>
      </w:r>
      <w:r>
        <w:rPr>
          <w:b w:val="0"/>
          <w:spacing w:val="-1"/>
        </w:rPr>
        <w:t xml:space="preserve"> </w:t>
      </w:r>
      <w:r>
        <w:rPr>
          <w:b w:val="0"/>
        </w:rPr>
        <w:t>-</w:t>
      </w:r>
      <w:r>
        <w:rPr>
          <w:b w:val="0"/>
          <w:spacing w:val="-3"/>
        </w:rPr>
        <w:t xml:space="preserve"> </w:t>
      </w:r>
      <w:r>
        <w:rPr>
          <w:b w:val="0"/>
        </w:rPr>
        <w:t>4</w:t>
      </w:r>
      <w:r>
        <w:rPr>
          <w:b w:val="0"/>
          <w:spacing w:val="-1"/>
        </w:rPr>
        <w:t xml:space="preserve"> </w:t>
      </w:r>
      <w:r>
        <w:rPr>
          <w:b w:val="0"/>
        </w:rPr>
        <w:t>классов</w:t>
      </w:r>
      <w:r>
        <w:rPr>
          <w:b w:val="0"/>
          <w:spacing w:val="40"/>
        </w:rPr>
        <w:t xml:space="preserve"> </w:t>
      </w:r>
      <w:r>
        <w:rPr>
          <w:b w:val="0"/>
        </w:rPr>
        <w:t>МБОУ «СОШ с.Ивановка»2023-2024 учебный год:</w:t>
      </w:r>
    </w:p>
    <w:tbl>
      <w:tblPr>
        <w:tblStyle w:val="11"/>
        <w:tblW w:w="10598" w:type="dxa"/>
        <w:tblInd w:w="0" w:type="dxa"/>
        <w:tblLayout w:type="fixed"/>
        <w:tblCellMar>
          <w:top w:w="0" w:type="dxa"/>
          <w:left w:w="108" w:type="dxa"/>
          <w:bottom w:w="0" w:type="dxa"/>
          <w:right w:w="108" w:type="dxa"/>
        </w:tblCellMar>
      </w:tblPr>
      <w:tblGrid>
        <w:gridCol w:w="2093"/>
        <w:gridCol w:w="1843"/>
        <w:gridCol w:w="567"/>
        <w:gridCol w:w="567"/>
        <w:gridCol w:w="567"/>
        <w:gridCol w:w="567"/>
        <w:gridCol w:w="567"/>
        <w:gridCol w:w="992"/>
        <w:gridCol w:w="567"/>
        <w:gridCol w:w="567"/>
        <w:gridCol w:w="567"/>
        <w:gridCol w:w="567"/>
        <w:gridCol w:w="567"/>
      </w:tblGrid>
      <w:tr w14:paraId="6D2FD0C4">
        <w:tblPrEx>
          <w:tblCellMar>
            <w:top w:w="0" w:type="dxa"/>
            <w:left w:w="108" w:type="dxa"/>
            <w:bottom w:w="0" w:type="dxa"/>
            <w:right w:w="108" w:type="dxa"/>
          </w:tblCellMar>
        </w:tblPrEx>
        <w:trPr>
          <w:trHeight w:val="346" w:hRule="atLeast"/>
        </w:trPr>
        <w:tc>
          <w:tcPr>
            <w:tcW w:w="2093" w:type="dxa"/>
            <w:vMerge w:val="restart"/>
            <w:shd w:val="clear" w:color="auto" w:fill="D9D9D9"/>
          </w:tcPr>
          <w:p w14:paraId="3DC7B3D2">
            <w:r>
              <w:rPr>
                <w:b/>
              </w:rPr>
              <w:t>Предметная область</w:t>
            </w:r>
          </w:p>
        </w:tc>
        <w:tc>
          <w:tcPr>
            <w:tcW w:w="1843" w:type="dxa"/>
            <w:vMerge w:val="restart"/>
            <w:shd w:val="clear" w:color="auto" w:fill="D9D9D9"/>
          </w:tcPr>
          <w:p w14:paraId="1BD4FB6B">
            <w:r>
              <w:rPr>
                <w:b/>
              </w:rPr>
              <w:t>Учебный предмет</w:t>
            </w:r>
          </w:p>
        </w:tc>
        <w:tc>
          <w:tcPr>
            <w:tcW w:w="6662" w:type="dxa"/>
            <w:gridSpan w:val="11"/>
            <w:shd w:val="clear" w:color="auto" w:fill="D9D9D9"/>
          </w:tcPr>
          <w:p w14:paraId="16327C67">
            <w:pPr>
              <w:jc w:val="center"/>
            </w:pPr>
            <w:r>
              <w:rPr>
                <w:b/>
              </w:rPr>
              <w:t>Количество часов в неделю</w:t>
            </w:r>
          </w:p>
        </w:tc>
      </w:tr>
      <w:tr w14:paraId="72D51B22">
        <w:tblPrEx>
          <w:tblCellMar>
            <w:top w:w="0" w:type="dxa"/>
            <w:left w:w="108" w:type="dxa"/>
            <w:bottom w:w="0" w:type="dxa"/>
            <w:right w:w="108" w:type="dxa"/>
          </w:tblCellMar>
        </w:tblPrEx>
        <w:tc>
          <w:tcPr>
            <w:tcW w:w="2093" w:type="dxa"/>
            <w:vMerge w:val="continue"/>
          </w:tcPr>
          <w:p w14:paraId="383C9B37"/>
        </w:tc>
        <w:tc>
          <w:tcPr>
            <w:tcW w:w="1843" w:type="dxa"/>
            <w:vMerge w:val="continue"/>
          </w:tcPr>
          <w:p w14:paraId="20399319"/>
        </w:tc>
        <w:tc>
          <w:tcPr>
            <w:tcW w:w="567" w:type="dxa"/>
            <w:shd w:val="clear" w:color="auto" w:fill="D9D9D9"/>
          </w:tcPr>
          <w:p w14:paraId="3B31A879">
            <w:pPr>
              <w:jc w:val="center"/>
            </w:pPr>
            <w:r>
              <w:rPr>
                <w:b/>
              </w:rPr>
              <w:t>1а</w:t>
            </w:r>
          </w:p>
        </w:tc>
        <w:tc>
          <w:tcPr>
            <w:tcW w:w="567" w:type="dxa"/>
            <w:shd w:val="clear" w:color="auto" w:fill="D9D9D9"/>
          </w:tcPr>
          <w:p w14:paraId="0D75098A">
            <w:pPr>
              <w:jc w:val="center"/>
            </w:pPr>
            <w:r>
              <w:rPr>
                <w:b/>
              </w:rPr>
              <w:t>1б</w:t>
            </w:r>
          </w:p>
        </w:tc>
        <w:tc>
          <w:tcPr>
            <w:tcW w:w="567" w:type="dxa"/>
            <w:shd w:val="clear" w:color="auto" w:fill="D9D9D9"/>
          </w:tcPr>
          <w:p w14:paraId="1E06E28E">
            <w:pPr>
              <w:jc w:val="center"/>
            </w:pPr>
            <w:r>
              <w:rPr>
                <w:b/>
              </w:rPr>
              <w:t>2а</w:t>
            </w:r>
          </w:p>
        </w:tc>
        <w:tc>
          <w:tcPr>
            <w:tcW w:w="567" w:type="dxa"/>
            <w:shd w:val="clear" w:color="auto" w:fill="D9D9D9"/>
          </w:tcPr>
          <w:p w14:paraId="373A0754">
            <w:pPr>
              <w:jc w:val="center"/>
            </w:pPr>
            <w:r>
              <w:rPr>
                <w:b/>
              </w:rPr>
              <w:t>2б</w:t>
            </w:r>
          </w:p>
        </w:tc>
        <w:tc>
          <w:tcPr>
            <w:tcW w:w="567" w:type="dxa"/>
            <w:shd w:val="clear" w:color="auto" w:fill="D9D9D9"/>
          </w:tcPr>
          <w:p w14:paraId="03FD5D74">
            <w:pPr>
              <w:jc w:val="center"/>
            </w:pPr>
            <w:r>
              <w:rPr>
                <w:b/>
              </w:rPr>
              <w:t>2в</w:t>
            </w:r>
          </w:p>
        </w:tc>
        <w:tc>
          <w:tcPr>
            <w:tcW w:w="992" w:type="dxa"/>
            <w:shd w:val="clear" w:color="auto" w:fill="D9D9D9"/>
          </w:tcPr>
          <w:p w14:paraId="3B26D426">
            <w:pPr>
              <w:jc w:val="center"/>
              <w:rPr>
                <w:b/>
              </w:rPr>
            </w:pPr>
            <w:r>
              <w:rPr>
                <w:b/>
              </w:rPr>
              <w:t>2в, 3в</w:t>
            </w:r>
          </w:p>
        </w:tc>
        <w:tc>
          <w:tcPr>
            <w:tcW w:w="567" w:type="dxa"/>
            <w:shd w:val="clear" w:color="auto" w:fill="D9D9D9"/>
          </w:tcPr>
          <w:p w14:paraId="0E521E26">
            <w:pPr>
              <w:jc w:val="center"/>
              <w:rPr>
                <w:b/>
              </w:rPr>
            </w:pPr>
            <w:r>
              <w:rPr>
                <w:b/>
              </w:rPr>
              <w:t>3в</w:t>
            </w:r>
          </w:p>
        </w:tc>
        <w:tc>
          <w:tcPr>
            <w:tcW w:w="567" w:type="dxa"/>
            <w:shd w:val="clear" w:color="auto" w:fill="D9D9D9"/>
          </w:tcPr>
          <w:p w14:paraId="6C1461FB">
            <w:pPr>
              <w:jc w:val="center"/>
            </w:pPr>
            <w:r>
              <w:rPr>
                <w:b/>
              </w:rPr>
              <w:t>3а</w:t>
            </w:r>
          </w:p>
        </w:tc>
        <w:tc>
          <w:tcPr>
            <w:tcW w:w="567" w:type="dxa"/>
            <w:shd w:val="clear" w:color="auto" w:fill="D9D9D9"/>
          </w:tcPr>
          <w:p w14:paraId="274D2DA5">
            <w:pPr>
              <w:jc w:val="center"/>
            </w:pPr>
            <w:r>
              <w:rPr>
                <w:b/>
              </w:rPr>
              <w:t>3б</w:t>
            </w:r>
          </w:p>
        </w:tc>
        <w:tc>
          <w:tcPr>
            <w:tcW w:w="567" w:type="dxa"/>
            <w:shd w:val="clear" w:color="auto" w:fill="D9D9D9"/>
          </w:tcPr>
          <w:p w14:paraId="1EE66218">
            <w:pPr>
              <w:jc w:val="center"/>
            </w:pPr>
            <w:r>
              <w:rPr>
                <w:b/>
              </w:rPr>
              <w:t>4а</w:t>
            </w:r>
          </w:p>
        </w:tc>
        <w:tc>
          <w:tcPr>
            <w:tcW w:w="567" w:type="dxa"/>
            <w:shd w:val="clear" w:color="auto" w:fill="D9D9D9"/>
          </w:tcPr>
          <w:p w14:paraId="6F64862E">
            <w:pPr>
              <w:jc w:val="center"/>
            </w:pPr>
            <w:r>
              <w:rPr>
                <w:b/>
              </w:rPr>
              <w:t>4б</w:t>
            </w:r>
          </w:p>
        </w:tc>
      </w:tr>
      <w:tr w14:paraId="7F25DD22">
        <w:tblPrEx>
          <w:tblCellMar>
            <w:top w:w="0" w:type="dxa"/>
            <w:left w:w="108" w:type="dxa"/>
            <w:bottom w:w="0" w:type="dxa"/>
            <w:right w:w="108" w:type="dxa"/>
          </w:tblCellMar>
        </w:tblPrEx>
        <w:trPr>
          <w:trHeight w:val="524" w:hRule="atLeast"/>
        </w:trPr>
        <w:tc>
          <w:tcPr>
            <w:tcW w:w="10598" w:type="dxa"/>
            <w:gridSpan w:val="13"/>
            <w:shd w:val="clear" w:color="auto" w:fill="FFFFB3"/>
            <w:vAlign w:val="center"/>
          </w:tcPr>
          <w:p w14:paraId="5D9F9E42">
            <w:pPr>
              <w:jc w:val="center"/>
            </w:pPr>
            <w:r>
              <w:rPr>
                <w:b/>
              </w:rPr>
              <w:t>Обязательная часть</w:t>
            </w:r>
          </w:p>
        </w:tc>
      </w:tr>
      <w:tr w14:paraId="5CD1C53B">
        <w:tblPrEx>
          <w:tblCellMar>
            <w:top w:w="0" w:type="dxa"/>
            <w:left w:w="108" w:type="dxa"/>
            <w:bottom w:w="0" w:type="dxa"/>
            <w:right w:w="108" w:type="dxa"/>
          </w:tblCellMar>
        </w:tblPrEx>
        <w:trPr>
          <w:trHeight w:val="336" w:hRule="atLeast"/>
        </w:trPr>
        <w:tc>
          <w:tcPr>
            <w:tcW w:w="2093" w:type="dxa"/>
            <w:vMerge w:val="restart"/>
            <w:vAlign w:val="center"/>
          </w:tcPr>
          <w:p w14:paraId="26049C42">
            <w:pPr>
              <w:jc w:val="center"/>
            </w:pPr>
            <w:r>
              <w:t>Русский язык и литературное чтение</w:t>
            </w:r>
          </w:p>
        </w:tc>
        <w:tc>
          <w:tcPr>
            <w:tcW w:w="1843" w:type="dxa"/>
            <w:vAlign w:val="center"/>
          </w:tcPr>
          <w:p w14:paraId="13D6E2C0">
            <w:pPr>
              <w:jc w:val="center"/>
            </w:pPr>
            <w:r>
              <w:t>Русский язык</w:t>
            </w:r>
          </w:p>
        </w:tc>
        <w:tc>
          <w:tcPr>
            <w:tcW w:w="567" w:type="dxa"/>
            <w:vAlign w:val="center"/>
          </w:tcPr>
          <w:p w14:paraId="01E999AC">
            <w:pPr>
              <w:jc w:val="center"/>
            </w:pPr>
            <w:r>
              <w:t>5</w:t>
            </w:r>
          </w:p>
        </w:tc>
        <w:tc>
          <w:tcPr>
            <w:tcW w:w="567" w:type="dxa"/>
            <w:vAlign w:val="center"/>
          </w:tcPr>
          <w:p w14:paraId="5EDB8DCB">
            <w:pPr>
              <w:jc w:val="center"/>
            </w:pPr>
            <w:r>
              <w:t>5</w:t>
            </w:r>
          </w:p>
        </w:tc>
        <w:tc>
          <w:tcPr>
            <w:tcW w:w="567" w:type="dxa"/>
            <w:vAlign w:val="center"/>
          </w:tcPr>
          <w:p w14:paraId="4AB3C1F0">
            <w:pPr>
              <w:jc w:val="center"/>
            </w:pPr>
            <w:r>
              <w:t>5</w:t>
            </w:r>
          </w:p>
        </w:tc>
        <w:tc>
          <w:tcPr>
            <w:tcW w:w="567" w:type="dxa"/>
            <w:vAlign w:val="center"/>
          </w:tcPr>
          <w:p w14:paraId="028FEE64">
            <w:pPr>
              <w:jc w:val="center"/>
            </w:pPr>
            <w:r>
              <w:t>5</w:t>
            </w:r>
          </w:p>
        </w:tc>
        <w:tc>
          <w:tcPr>
            <w:tcW w:w="567" w:type="dxa"/>
            <w:vAlign w:val="center"/>
          </w:tcPr>
          <w:p w14:paraId="217DE0C2">
            <w:pPr>
              <w:jc w:val="center"/>
            </w:pPr>
            <w:r>
              <w:t>3</w:t>
            </w:r>
          </w:p>
        </w:tc>
        <w:tc>
          <w:tcPr>
            <w:tcW w:w="992" w:type="dxa"/>
            <w:shd w:val="clear" w:color="auto" w:fill="D8D8D8" w:themeFill="background1" w:themeFillShade="D9"/>
            <w:vAlign w:val="center"/>
          </w:tcPr>
          <w:p w14:paraId="6F6F7D22">
            <w:pPr>
              <w:jc w:val="center"/>
            </w:pPr>
            <w:r>
              <w:t>2</w:t>
            </w:r>
          </w:p>
        </w:tc>
        <w:tc>
          <w:tcPr>
            <w:tcW w:w="567" w:type="dxa"/>
            <w:vAlign w:val="center"/>
          </w:tcPr>
          <w:p w14:paraId="46F596AF">
            <w:pPr>
              <w:jc w:val="center"/>
            </w:pPr>
            <w:r>
              <w:t>3</w:t>
            </w:r>
          </w:p>
        </w:tc>
        <w:tc>
          <w:tcPr>
            <w:tcW w:w="567" w:type="dxa"/>
            <w:vAlign w:val="center"/>
          </w:tcPr>
          <w:p w14:paraId="63EEC34D">
            <w:pPr>
              <w:jc w:val="center"/>
            </w:pPr>
            <w:r>
              <w:t>5</w:t>
            </w:r>
          </w:p>
        </w:tc>
        <w:tc>
          <w:tcPr>
            <w:tcW w:w="567" w:type="dxa"/>
            <w:vAlign w:val="center"/>
          </w:tcPr>
          <w:p w14:paraId="2AAE7246">
            <w:pPr>
              <w:jc w:val="center"/>
            </w:pPr>
            <w:r>
              <w:t>5</w:t>
            </w:r>
          </w:p>
        </w:tc>
        <w:tc>
          <w:tcPr>
            <w:tcW w:w="567" w:type="dxa"/>
            <w:vAlign w:val="center"/>
          </w:tcPr>
          <w:p w14:paraId="34F5BBDF">
            <w:pPr>
              <w:jc w:val="center"/>
            </w:pPr>
            <w:r>
              <w:t>5</w:t>
            </w:r>
          </w:p>
        </w:tc>
        <w:tc>
          <w:tcPr>
            <w:tcW w:w="567" w:type="dxa"/>
            <w:vAlign w:val="center"/>
          </w:tcPr>
          <w:p w14:paraId="474FB387">
            <w:pPr>
              <w:jc w:val="center"/>
            </w:pPr>
            <w:r>
              <w:t>5</w:t>
            </w:r>
          </w:p>
        </w:tc>
      </w:tr>
      <w:tr w14:paraId="129F04B1">
        <w:tblPrEx>
          <w:tblCellMar>
            <w:top w:w="0" w:type="dxa"/>
            <w:left w:w="108" w:type="dxa"/>
            <w:bottom w:w="0" w:type="dxa"/>
            <w:right w:w="108" w:type="dxa"/>
          </w:tblCellMar>
        </w:tblPrEx>
        <w:tc>
          <w:tcPr>
            <w:tcW w:w="2093" w:type="dxa"/>
            <w:vMerge w:val="continue"/>
            <w:vAlign w:val="center"/>
          </w:tcPr>
          <w:p w14:paraId="7F523678">
            <w:pPr>
              <w:jc w:val="center"/>
            </w:pPr>
          </w:p>
        </w:tc>
        <w:tc>
          <w:tcPr>
            <w:tcW w:w="1843" w:type="dxa"/>
            <w:vAlign w:val="center"/>
          </w:tcPr>
          <w:p w14:paraId="33DF4C57">
            <w:pPr>
              <w:jc w:val="center"/>
            </w:pPr>
            <w:r>
              <w:t>Литературное чтение</w:t>
            </w:r>
          </w:p>
        </w:tc>
        <w:tc>
          <w:tcPr>
            <w:tcW w:w="567" w:type="dxa"/>
            <w:vAlign w:val="center"/>
          </w:tcPr>
          <w:p w14:paraId="1DCD6F8D">
            <w:pPr>
              <w:jc w:val="center"/>
            </w:pPr>
            <w:r>
              <w:t>4</w:t>
            </w:r>
          </w:p>
        </w:tc>
        <w:tc>
          <w:tcPr>
            <w:tcW w:w="567" w:type="dxa"/>
            <w:vAlign w:val="center"/>
          </w:tcPr>
          <w:p w14:paraId="7B8A977C">
            <w:pPr>
              <w:jc w:val="center"/>
            </w:pPr>
            <w:r>
              <w:t>4</w:t>
            </w:r>
          </w:p>
        </w:tc>
        <w:tc>
          <w:tcPr>
            <w:tcW w:w="567" w:type="dxa"/>
            <w:vAlign w:val="center"/>
          </w:tcPr>
          <w:p w14:paraId="0CA19807">
            <w:pPr>
              <w:jc w:val="center"/>
            </w:pPr>
            <w:r>
              <w:t>4</w:t>
            </w:r>
          </w:p>
        </w:tc>
        <w:tc>
          <w:tcPr>
            <w:tcW w:w="567" w:type="dxa"/>
            <w:vAlign w:val="center"/>
          </w:tcPr>
          <w:p w14:paraId="0FB94711">
            <w:pPr>
              <w:jc w:val="center"/>
            </w:pPr>
            <w:r>
              <w:t>4</w:t>
            </w:r>
          </w:p>
        </w:tc>
        <w:tc>
          <w:tcPr>
            <w:tcW w:w="567" w:type="dxa"/>
            <w:vAlign w:val="center"/>
          </w:tcPr>
          <w:p w14:paraId="0D535503">
            <w:pPr>
              <w:jc w:val="center"/>
            </w:pPr>
            <w:r>
              <w:t>2</w:t>
            </w:r>
          </w:p>
        </w:tc>
        <w:tc>
          <w:tcPr>
            <w:tcW w:w="992" w:type="dxa"/>
            <w:shd w:val="clear" w:color="auto" w:fill="D8D8D8" w:themeFill="background1" w:themeFillShade="D9"/>
            <w:vAlign w:val="center"/>
          </w:tcPr>
          <w:p w14:paraId="71DA2AD2">
            <w:pPr>
              <w:jc w:val="center"/>
            </w:pPr>
            <w:r>
              <w:t>2</w:t>
            </w:r>
          </w:p>
        </w:tc>
        <w:tc>
          <w:tcPr>
            <w:tcW w:w="567" w:type="dxa"/>
            <w:vAlign w:val="center"/>
          </w:tcPr>
          <w:p w14:paraId="6BF8F61D">
            <w:pPr>
              <w:jc w:val="center"/>
            </w:pPr>
            <w:r>
              <w:t>2</w:t>
            </w:r>
          </w:p>
        </w:tc>
        <w:tc>
          <w:tcPr>
            <w:tcW w:w="567" w:type="dxa"/>
            <w:vAlign w:val="center"/>
          </w:tcPr>
          <w:p w14:paraId="1D161D8A">
            <w:pPr>
              <w:jc w:val="center"/>
            </w:pPr>
            <w:r>
              <w:t>2</w:t>
            </w:r>
          </w:p>
        </w:tc>
        <w:tc>
          <w:tcPr>
            <w:tcW w:w="567" w:type="dxa"/>
            <w:vAlign w:val="center"/>
          </w:tcPr>
          <w:p w14:paraId="2923087E">
            <w:pPr>
              <w:jc w:val="center"/>
            </w:pPr>
            <w:r>
              <w:t>4</w:t>
            </w:r>
          </w:p>
        </w:tc>
        <w:tc>
          <w:tcPr>
            <w:tcW w:w="567" w:type="dxa"/>
            <w:vAlign w:val="center"/>
          </w:tcPr>
          <w:p w14:paraId="23A90730">
            <w:pPr>
              <w:jc w:val="center"/>
            </w:pPr>
            <w:r>
              <w:t>4</w:t>
            </w:r>
          </w:p>
        </w:tc>
        <w:tc>
          <w:tcPr>
            <w:tcW w:w="567" w:type="dxa"/>
            <w:vAlign w:val="center"/>
          </w:tcPr>
          <w:p w14:paraId="7B531957">
            <w:pPr>
              <w:jc w:val="center"/>
            </w:pPr>
            <w:r>
              <w:t>4</w:t>
            </w:r>
          </w:p>
        </w:tc>
      </w:tr>
      <w:tr w14:paraId="0CAF952E">
        <w:tblPrEx>
          <w:tblCellMar>
            <w:top w:w="0" w:type="dxa"/>
            <w:left w:w="108" w:type="dxa"/>
            <w:bottom w:w="0" w:type="dxa"/>
            <w:right w:w="108" w:type="dxa"/>
          </w:tblCellMar>
        </w:tblPrEx>
        <w:tc>
          <w:tcPr>
            <w:tcW w:w="2093" w:type="dxa"/>
            <w:vAlign w:val="center"/>
          </w:tcPr>
          <w:p w14:paraId="4A65595C">
            <w:pPr>
              <w:jc w:val="center"/>
            </w:pPr>
            <w:r>
              <w:t>Иностранный язык</w:t>
            </w:r>
          </w:p>
        </w:tc>
        <w:tc>
          <w:tcPr>
            <w:tcW w:w="1843" w:type="dxa"/>
            <w:vAlign w:val="center"/>
          </w:tcPr>
          <w:p w14:paraId="7EB6683D">
            <w:pPr>
              <w:jc w:val="center"/>
            </w:pPr>
            <w:r>
              <w:t>Иностранный язык</w:t>
            </w:r>
          </w:p>
        </w:tc>
        <w:tc>
          <w:tcPr>
            <w:tcW w:w="567" w:type="dxa"/>
            <w:vAlign w:val="center"/>
          </w:tcPr>
          <w:p w14:paraId="6C0ED78E">
            <w:pPr>
              <w:jc w:val="center"/>
            </w:pPr>
            <w:r>
              <w:t>0</w:t>
            </w:r>
          </w:p>
        </w:tc>
        <w:tc>
          <w:tcPr>
            <w:tcW w:w="567" w:type="dxa"/>
            <w:vAlign w:val="center"/>
          </w:tcPr>
          <w:p w14:paraId="7EFF4068">
            <w:pPr>
              <w:jc w:val="center"/>
            </w:pPr>
            <w:r>
              <w:t>0</w:t>
            </w:r>
          </w:p>
        </w:tc>
        <w:tc>
          <w:tcPr>
            <w:tcW w:w="567" w:type="dxa"/>
            <w:vAlign w:val="center"/>
          </w:tcPr>
          <w:p w14:paraId="5CF7A1CC">
            <w:pPr>
              <w:jc w:val="center"/>
            </w:pPr>
            <w:r>
              <w:t>2</w:t>
            </w:r>
          </w:p>
        </w:tc>
        <w:tc>
          <w:tcPr>
            <w:tcW w:w="567" w:type="dxa"/>
            <w:vAlign w:val="center"/>
          </w:tcPr>
          <w:p w14:paraId="0562F1E5">
            <w:pPr>
              <w:jc w:val="center"/>
            </w:pPr>
            <w:r>
              <w:t>2</w:t>
            </w:r>
          </w:p>
        </w:tc>
        <w:tc>
          <w:tcPr>
            <w:tcW w:w="567" w:type="dxa"/>
            <w:vAlign w:val="center"/>
          </w:tcPr>
          <w:p w14:paraId="04D76927">
            <w:pPr>
              <w:jc w:val="center"/>
            </w:pPr>
            <w:r>
              <w:t>0</w:t>
            </w:r>
          </w:p>
        </w:tc>
        <w:tc>
          <w:tcPr>
            <w:tcW w:w="992" w:type="dxa"/>
            <w:shd w:val="clear" w:color="auto" w:fill="D8D8D8" w:themeFill="background1" w:themeFillShade="D9"/>
            <w:vAlign w:val="center"/>
          </w:tcPr>
          <w:p w14:paraId="4E06CABC">
            <w:pPr>
              <w:jc w:val="center"/>
            </w:pPr>
            <w:r>
              <w:t>2</w:t>
            </w:r>
          </w:p>
        </w:tc>
        <w:tc>
          <w:tcPr>
            <w:tcW w:w="567" w:type="dxa"/>
            <w:vAlign w:val="center"/>
          </w:tcPr>
          <w:p w14:paraId="240BF555">
            <w:pPr>
              <w:jc w:val="center"/>
            </w:pPr>
            <w:r>
              <w:t>0</w:t>
            </w:r>
          </w:p>
        </w:tc>
        <w:tc>
          <w:tcPr>
            <w:tcW w:w="567" w:type="dxa"/>
            <w:vAlign w:val="center"/>
          </w:tcPr>
          <w:p w14:paraId="7D62154B">
            <w:pPr>
              <w:jc w:val="center"/>
            </w:pPr>
            <w:r>
              <w:t>2</w:t>
            </w:r>
          </w:p>
        </w:tc>
        <w:tc>
          <w:tcPr>
            <w:tcW w:w="567" w:type="dxa"/>
            <w:vAlign w:val="center"/>
          </w:tcPr>
          <w:p w14:paraId="4EC0DFE2">
            <w:pPr>
              <w:jc w:val="center"/>
            </w:pPr>
            <w:r>
              <w:t>2</w:t>
            </w:r>
          </w:p>
        </w:tc>
        <w:tc>
          <w:tcPr>
            <w:tcW w:w="567" w:type="dxa"/>
            <w:vAlign w:val="center"/>
          </w:tcPr>
          <w:p w14:paraId="3250CC5A">
            <w:pPr>
              <w:jc w:val="center"/>
            </w:pPr>
            <w:r>
              <w:t>2</w:t>
            </w:r>
          </w:p>
        </w:tc>
        <w:tc>
          <w:tcPr>
            <w:tcW w:w="567" w:type="dxa"/>
            <w:vAlign w:val="center"/>
          </w:tcPr>
          <w:p w14:paraId="770A2789">
            <w:pPr>
              <w:jc w:val="center"/>
            </w:pPr>
            <w:r>
              <w:t>2</w:t>
            </w:r>
          </w:p>
        </w:tc>
      </w:tr>
      <w:tr w14:paraId="56C6C1C8">
        <w:tblPrEx>
          <w:tblCellMar>
            <w:top w:w="0" w:type="dxa"/>
            <w:left w:w="108" w:type="dxa"/>
            <w:bottom w:w="0" w:type="dxa"/>
            <w:right w:w="108" w:type="dxa"/>
          </w:tblCellMar>
        </w:tblPrEx>
        <w:tc>
          <w:tcPr>
            <w:tcW w:w="2093" w:type="dxa"/>
            <w:vAlign w:val="center"/>
          </w:tcPr>
          <w:p w14:paraId="355B5AA9">
            <w:pPr>
              <w:jc w:val="center"/>
            </w:pPr>
            <w:r>
              <w:t>Математика и информатика</w:t>
            </w:r>
          </w:p>
        </w:tc>
        <w:tc>
          <w:tcPr>
            <w:tcW w:w="1843" w:type="dxa"/>
            <w:vAlign w:val="center"/>
          </w:tcPr>
          <w:p w14:paraId="68F599B0">
            <w:pPr>
              <w:jc w:val="center"/>
            </w:pPr>
            <w:r>
              <w:t>Математика</w:t>
            </w:r>
          </w:p>
        </w:tc>
        <w:tc>
          <w:tcPr>
            <w:tcW w:w="567" w:type="dxa"/>
            <w:vAlign w:val="center"/>
          </w:tcPr>
          <w:p w14:paraId="27575557">
            <w:pPr>
              <w:jc w:val="center"/>
            </w:pPr>
            <w:r>
              <w:t>4</w:t>
            </w:r>
          </w:p>
        </w:tc>
        <w:tc>
          <w:tcPr>
            <w:tcW w:w="567" w:type="dxa"/>
            <w:vAlign w:val="center"/>
          </w:tcPr>
          <w:p w14:paraId="136BB4CA">
            <w:pPr>
              <w:jc w:val="center"/>
            </w:pPr>
            <w:r>
              <w:t>4</w:t>
            </w:r>
          </w:p>
        </w:tc>
        <w:tc>
          <w:tcPr>
            <w:tcW w:w="567" w:type="dxa"/>
            <w:vAlign w:val="center"/>
          </w:tcPr>
          <w:p w14:paraId="74E211C1">
            <w:pPr>
              <w:jc w:val="center"/>
            </w:pPr>
            <w:r>
              <w:t>4</w:t>
            </w:r>
          </w:p>
        </w:tc>
        <w:tc>
          <w:tcPr>
            <w:tcW w:w="567" w:type="dxa"/>
            <w:vAlign w:val="center"/>
          </w:tcPr>
          <w:p w14:paraId="33476E3D">
            <w:pPr>
              <w:jc w:val="center"/>
            </w:pPr>
            <w:r>
              <w:t>4</w:t>
            </w:r>
          </w:p>
        </w:tc>
        <w:tc>
          <w:tcPr>
            <w:tcW w:w="567" w:type="dxa"/>
            <w:vAlign w:val="center"/>
          </w:tcPr>
          <w:p w14:paraId="593D71DF">
            <w:pPr>
              <w:jc w:val="center"/>
            </w:pPr>
            <w:r>
              <w:t>3</w:t>
            </w:r>
          </w:p>
        </w:tc>
        <w:tc>
          <w:tcPr>
            <w:tcW w:w="992" w:type="dxa"/>
            <w:shd w:val="clear" w:color="auto" w:fill="D8D8D8" w:themeFill="background1" w:themeFillShade="D9"/>
            <w:vAlign w:val="center"/>
          </w:tcPr>
          <w:p w14:paraId="6117D022">
            <w:pPr>
              <w:jc w:val="center"/>
            </w:pPr>
            <w:r>
              <w:t>1</w:t>
            </w:r>
          </w:p>
        </w:tc>
        <w:tc>
          <w:tcPr>
            <w:tcW w:w="567" w:type="dxa"/>
            <w:vAlign w:val="center"/>
          </w:tcPr>
          <w:p w14:paraId="587E506E">
            <w:pPr>
              <w:jc w:val="center"/>
            </w:pPr>
            <w:r>
              <w:t>3</w:t>
            </w:r>
          </w:p>
        </w:tc>
        <w:tc>
          <w:tcPr>
            <w:tcW w:w="567" w:type="dxa"/>
            <w:vAlign w:val="center"/>
          </w:tcPr>
          <w:p w14:paraId="6C9EB97B">
            <w:pPr>
              <w:jc w:val="center"/>
            </w:pPr>
            <w:r>
              <w:t>4</w:t>
            </w:r>
          </w:p>
        </w:tc>
        <w:tc>
          <w:tcPr>
            <w:tcW w:w="567" w:type="dxa"/>
            <w:vAlign w:val="center"/>
          </w:tcPr>
          <w:p w14:paraId="0B79C0E9">
            <w:pPr>
              <w:jc w:val="center"/>
            </w:pPr>
            <w:r>
              <w:t>4</w:t>
            </w:r>
          </w:p>
        </w:tc>
        <w:tc>
          <w:tcPr>
            <w:tcW w:w="567" w:type="dxa"/>
            <w:vAlign w:val="center"/>
          </w:tcPr>
          <w:p w14:paraId="56048B39">
            <w:pPr>
              <w:jc w:val="center"/>
            </w:pPr>
            <w:r>
              <w:t>4</w:t>
            </w:r>
          </w:p>
        </w:tc>
        <w:tc>
          <w:tcPr>
            <w:tcW w:w="567" w:type="dxa"/>
            <w:vAlign w:val="center"/>
          </w:tcPr>
          <w:p w14:paraId="1AE64D7D">
            <w:pPr>
              <w:jc w:val="center"/>
            </w:pPr>
            <w:r>
              <w:t>4</w:t>
            </w:r>
          </w:p>
        </w:tc>
      </w:tr>
      <w:tr w14:paraId="7603036A">
        <w:tblPrEx>
          <w:tblCellMar>
            <w:top w:w="0" w:type="dxa"/>
            <w:left w:w="108" w:type="dxa"/>
            <w:bottom w:w="0" w:type="dxa"/>
            <w:right w:w="108" w:type="dxa"/>
          </w:tblCellMar>
        </w:tblPrEx>
        <w:tc>
          <w:tcPr>
            <w:tcW w:w="2093" w:type="dxa"/>
            <w:vAlign w:val="center"/>
          </w:tcPr>
          <w:p w14:paraId="42CA1762">
            <w:pPr>
              <w:jc w:val="center"/>
            </w:pPr>
            <w:r>
              <w:t>Обществознание и естествознание ("окружающий мир")</w:t>
            </w:r>
          </w:p>
        </w:tc>
        <w:tc>
          <w:tcPr>
            <w:tcW w:w="1843" w:type="dxa"/>
            <w:vAlign w:val="center"/>
          </w:tcPr>
          <w:p w14:paraId="3113E1AD">
            <w:pPr>
              <w:jc w:val="center"/>
            </w:pPr>
            <w:r>
              <w:t>Окружающий мир</w:t>
            </w:r>
          </w:p>
        </w:tc>
        <w:tc>
          <w:tcPr>
            <w:tcW w:w="567" w:type="dxa"/>
            <w:vAlign w:val="center"/>
          </w:tcPr>
          <w:p w14:paraId="649953BE">
            <w:pPr>
              <w:jc w:val="center"/>
            </w:pPr>
            <w:r>
              <w:t>2</w:t>
            </w:r>
          </w:p>
        </w:tc>
        <w:tc>
          <w:tcPr>
            <w:tcW w:w="567" w:type="dxa"/>
            <w:vAlign w:val="center"/>
          </w:tcPr>
          <w:p w14:paraId="29BBF4F3">
            <w:pPr>
              <w:jc w:val="center"/>
            </w:pPr>
            <w:r>
              <w:t>2</w:t>
            </w:r>
          </w:p>
        </w:tc>
        <w:tc>
          <w:tcPr>
            <w:tcW w:w="567" w:type="dxa"/>
            <w:vAlign w:val="center"/>
          </w:tcPr>
          <w:p w14:paraId="514DA03E">
            <w:pPr>
              <w:jc w:val="center"/>
            </w:pPr>
            <w:r>
              <w:t>2</w:t>
            </w:r>
          </w:p>
        </w:tc>
        <w:tc>
          <w:tcPr>
            <w:tcW w:w="567" w:type="dxa"/>
            <w:vAlign w:val="center"/>
          </w:tcPr>
          <w:p w14:paraId="2F8598E1">
            <w:pPr>
              <w:jc w:val="center"/>
            </w:pPr>
            <w:r>
              <w:t>2</w:t>
            </w:r>
          </w:p>
        </w:tc>
        <w:tc>
          <w:tcPr>
            <w:tcW w:w="567" w:type="dxa"/>
            <w:vAlign w:val="center"/>
          </w:tcPr>
          <w:p w14:paraId="3EF0383C">
            <w:pPr>
              <w:jc w:val="center"/>
            </w:pPr>
            <w:r>
              <w:t>0</w:t>
            </w:r>
          </w:p>
        </w:tc>
        <w:tc>
          <w:tcPr>
            <w:tcW w:w="992" w:type="dxa"/>
            <w:shd w:val="clear" w:color="auto" w:fill="D8D8D8" w:themeFill="background1" w:themeFillShade="D9"/>
            <w:vAlign w:val="center"/>
          </w:tcPr>
          <w:p w14:paraId="361ECA4E">
            <w:pPr>
              <w:jc w:val="center"/>
            </w:pPr>
            <w:r>
              <w:t>2</w:t>
            </w:r>
          </w:p>
        </w:tc>
        <w:tc>
          <w:tcPr>
            <w:tcW w:w="567" w:type="dxa"/>
            <w:vAlign w:val="center"/>
          </w:tcPr>
          <w:p w14:paraId="0B6A8790">
            <w:pPr>
              <w:jc w:val="center"/>
            </w:pPr>
            <w:r>
              <w:t>0</w:t>
            </w:r>
          </w:p>
        </w:tc>
        <w:tc>
          <w:tcPr>
            <w:tcW w:w="567" w:type="dxa"/>
            <w:vAlign w:val="center"/>
          </w:tcPr>
          <w:p w14:paraId="647C65D6">
            <w:pPr>
              <w:jc w:val="center"/>
            </w:pPr>
            <w:r>
              <w:t>2</w:t>
            </w:r>
          </w:p>
        </w:tc>
        <w:tc>
          <w:tcPr>
            <w:tcW w:w="567" w:type="dxa"/>
            <w:vAlign w:val="center"/>
          </w:tcPr>
          <w:p w14:paraId="47B395E9">
            <w:pPr>
              <w:jc w:val="center"/>
            </w:pPr>
            <w:r>
              <w:t>2</w:t>
            </w:r>
          </w:p>
        </w:tc>
        <w:tc>
          <w:tcPr>
            <w:tcW w:w="567" w:type="dxa"/>
            <w:vAlign w:val="center"/>
          </w:tcPr>
          <w:p w14:paraId="28FC7D97">
            <w:pPr>
              <w:jc w:val="center"/>
            </w:pPr>
            <w:r>
              <w:t>2</w:t>
            </w:r>
          </w:p>
        </w:tc>
        <w:tc>
          <w:tcPr>
            <w:tcW w:w="567" w:type="dxa"/>
            <w:vAlign w:val="center"/>
          </w:tcPr>
          <w:p w14:paraId="6119200C">
            <w:pPr>
              <w:jc w:val="center"/>
            </w:pPr>
            <w:r>
              <w:t>2</w:t>
            </w:r>
          </w:p>
        </w:tc>
      </w:tr>
      <w:tr w14:paraId="5F352088">
        <w:tblPrEx>
          <w:tblCellMar>
            <w:top w:w="0" w:type="dxa"/>
            <w:left w:w="108" w:type="dxa"/>
            <w:bottom w:w="0" w:type="dxa"/>
            <w:right w:w="108" w:type="dxa"/>
          </w:tblCellMar>
        </w:tblPrEx>
        <w:tc>
          <w:tcPr>
            <w:tcW w:w="2093" w:type="dxa"/>
            <w:vAlign w:val="center"/>
          </w:tcPr>
          <w:p w14:paraId="2CABF5FC">
            <w:pPr>
              <w:jc w:val="center"/>
            </w:pPr>
            <w:r>
              <w:t>Основы религиозных культур и светской этики</w:t>
            </w:r>
          </w:p>
        </w:tc>
        <w:tc>
          <w:tcPr>
            <w:tcW w:w="1843" w:type="dxa"/>
            <w:vAlign w:val="center"/>
          </w:tcPr>
          <w:p w14:paraId="1A686059">
            <w:pPr>
              <w:jc w:val="center"/>
            </w:pPr>
            <w:r>
              <w:t>Основы религиозных культур и светской этики</w:t>
            </w:r>
          </w:p>
        </w:tc>
        <w:tc>
          <w:tcPr>
            <w:tcW w:w="567" w:type="dxa"/>
            <w:vAlign w:val="center"/>
          </w:tcPr>
          <w:p w14:paraId="28E89EB0">
            <w:pPr>
              <w:jc w:val="center"/>
            </w:pPr>
            <w:r>
              <w:t>0</w:t>
            </w:r>
          </w:p>
        </w:tc>
        <w:tc>
          <w:tcPr>
            <w:tcW w:w="567" w:type="dxa"/>
            <w:vAlign w:val="center"/>
          </w:tcPr>
          <w:p w14:paraId="0BDAF2F7">
            <w:pPr>
              <w:jc w:val="center"/>
            </w:pPr>
            <w:r>
              <w:t>0</w:t>
            </w:r>
          </w:p>
        </w:tc>
        <w:tc>
          <w:tcPr>
            <w:tcW w:w="567" w:type="dxa"/>
            <w:vAlign w:val="center"/>
          </w:tcPr>
          <w:p w14:paraId="4B865447">
            <w:pPr>
              <w:jc w:val="center"/>
            </w:pPr>
            <w:r>
              <w:t>0</w:t>
            </w:r>
          </w:p>
        </w:tc>
        <w:tc>
          <w:tcPr>
            <w:tcW w:w="567" w:type="dxa"/>
            <w:vAlign w:val="center"/>
          </w:tcPr>
          <w:p w14:paraId="6A231E2A">
            <w:pPr>
              <w:jc w:val="center"/>
            </w:pPr>
            <w:r>
              <w:t>0</w:t>
            </w:r>
          </w:p>
        </w:tc>
        <w:tc>
          <w:tcPr>
            <w:tcW w:w="567" w:type="dxa"/>
            <w:vAlign w:val="center"/>
          </w:tcPr>
          <w:p w14:paraId="306E24C7">
            <w:pPr>
              <w:jc w:val="center"/>
            </w:pPr>
            <w:r>
              <w:t>0</w:t>
            </w:r>
          </w:p>
        </w:tc>
        <w:tc>
          <w:tcPr>
            <w:tcW w:w="992" w:type="dxa"/>
            <w:shd w:val="clear" w:color="auto" w:fill="D8D8D8" w:themeFill="background1" w:themeFillShade="D9"/>
            <w:vAlign w:val="center"/>
          </w:tcPr>
          <w:p w14:paraId="79B8CEF4">
            <w:pPr>
              <w:jc w:val="center"/>
            </w:pPr>
            <w:r>
              <w:t>0</w:t>
            </w:r>
          </w:p>
        </w:tc>
        <w:tc>
          <w:tcPr>
            <w:tcW w:w="567" w:type="dxa"/>
            <w:vAlign w:val="center"/>
          </w:tcPr>
          <w:p w14:paraId="28B7ADDA">
            <w:pPr>
              <w:jc w:val="center"/>
            </w:pPr>
            <w:r>
              <w:t>0</w:t>
            </w:r>
          </w:p>
        </w:tc>
        <w:tc>
          <w:tcPr>
            <w:tcW w:w="567" w:type="dxa"/>
            <w:vAlign w:val="center"/>
          </w:tcPr>
          <w:p w14:paraId="2EAA5751">
            <w:pPr>
              <w:jc w:val="center"/>
            </w:pPr>
            <w:r>
              <w:t>0</w:t>
            </w:r>
          </w:p>
        </w:tc>
        <w:tc>
          <w:tcPr>
            <w:tcW w:w="567" w:type="dxa"/>
            <w:vAlign w:val="center"/>
          </w:tcPr>
          <w:p w14:paraId="40688E4E">
            <w:pPr>
              <w:jc w:val="center"/>
            </w:pPr>
            <w:r>
              <w:t>0</w:t>
            </w:r>
          </w:p>
        </w:tc>
        <w:tc>
          <w:tcPr>
            <w:tcW w:w="567" w:type="dxa"/>
            <w:vAlign w:val="center"/>
          </w:tcPr>
          <w:p w14:paraId="510256D2">
            <w:pPr>
              <w:jc w:val="center"/>
            </w:pPr>
            <w:r>
              <w:t>1</w:t>
            </w:r>
          </w:p>
        </w:tc>
        <w:tc>
          <w:tcPr>
            <w:tcW w:w="567" w:type="dxa"/>
            <w:vAlign w:val="center"/>
          </w:tcPr>
          <w:p w14:paraId="7C656BC6">
            <w:pPr>
              <w:jc w:val="center"/>
            </w:pPr>
            <w:r>
              <w:t>1</w:t>
            </w:r>
          </w:p>
        </w:tc>
      </w:tr>
      <w:tr w14:paraId="4158E4B2">
        <w:tblPrEx>
          <w:tblCellMar>
            <w:top w:w="0" w:type="dxa"/>
            <w:left w:w="108" w:type="dxa"/>
            <w:bottom w:w="0" w:type="dxa"/>
            <w:right w:w="108" w:type="dxa"/>
          </w:tblCellMar>
        </w:tblPrEx>
        <w:tc>
          <w:tcPr>
            <w:tcW w:w="2093" w:type="dxa"/>
            <w:vMerge w:val="restart"/>
            <w:vAlign w:val="center"/>
          </w:tcPr>
          <w:p w14:paraId="71799C45">
            <w:pPr>
              <w:jc w:val="center"/>
            </w:pPr>
            <w:r>
              <w:t>Искусство</w:t>
            </w:r>
          </w:p>
        </w:tc>
        <w:tc>
          <w:tcPr>
            <w:tcW w:w="1843" w:type="dxa"/>
            <w:vAlign w:val="center"/>
          </w:tcPr>
          <w:p w14:paraId="0795BBF9">
            <w:pPr>
              <w:jc w:val="center"/>
            </w:pPr>
            <w:r>
              <w:t>Изобразительное искусство</w:t>
            </w:r>
          </w:p>
        </w:tc>
        <w:tc>
          <w:tcPr>
            <w:tcW w:w="567" w:type="dxa"/>
            <w:vAlign w:val="center"/>
          </w:tcPr>
          <w:p w14:paraId="0A5985C4">
            <w:pPr>
              <w:jc w:val="center"/>
            </w:pPr>
            <w:r>
              <w:t>1</w:t>
            </w:r>
          </w:p>
        </w:tc>
        <w:tc>
          <w:tcPr>
            <w:tcW w:w="567" w:type="dxa"/>
            <w:vAlign w:val="center"/>
          </w:tcPr>
          <w:p w14:paraId="1B2C8C8C">
            <w:pPr>
              <w:jc w:val="center"/>
            </w:pPr>
            <w:r>
              <w:t>1</w:t>
            </w:r>
          </w:p>
        </w:tc>
        <w:tc>
          <w:tcPr>
            <w:tcW w:w="567" w:type="dxa"/>
            <w:vAlign w:val="center"/>
          </w:tcPr>
          <w:p w14:paraId="31D88ED7">
            <w:pPr>
              <w:jc w:val="center"/>
            </w:pPr>
            <w:r>
              <w:t>1</w:t>
            </w:r>
          </w:p>
        </w:tc>
        <w:tc>
          <w:tcPr>
            <w:tcW w:w="567" w:type="dxa"/>
            <w:vAlign w:val="center"/>
          </w:tcPr>
          <w:p w14:paraId="5CEC7A16">
            <w:pPr>
              <w:jc w:val="center"/>
            </w:pPr>
            <w:r>
              <w:t>1</w:t>
            </w:r>
          </w:p>
        </w:tc>
        <w:tc>
          <w:tcPr>
            <w:tcW w:w="567" w:type="dxa"/>
            <w:vAlign w:val="center"/>
          </w:tcPr>
          <w:p w14:paraId="6DF5D4B6">
            <w:pPr>
              <w:jc w:val="center"/>
            </w:pPr>
            <w:r>
              <w:t>0</w:t>
            </w:r>
          </w:p>
        </w:tc>
        <w:tc>
          <w:tcPr>
            <w:tcW w:w="992" w:type="dxa"/>
            <w:shd w:val="clear" w:color="auto" w:fill="D8D8D8" w:themeFill="background1" w:themeFillShade="D9"/>
            <w:vAlign w:val="center"/>
          </w:tcPr>
          <w:p w14:paraId="752B267A">
            <w:pPr>
              <w:jc w:val="center"/>
            </w:pPr>
            <w:r>
              <w:t>1</w:t>
            </w:r>
          </w:p>
        </w:tc>
        <w:tc>
          <w:tcPr>
            <w:tcW w:w="567" w:type="dxa"/>
            <w:vAlign w:val="center"/>
          </w:tcPr>
          <w:p w14:paraId="342C6ABB">
            <w:pPr>
              <w:jc w:val="center"/>
            </w:pPr>
            <w:r>
              <w:t>0</w:t>
            </w:r>
          </w:p>
        </w:tc>
        <w:tc>
          <w:tcPr>
            <w:tcW w:w="567" w:type="dxa"/>
            <w:vAlign w:val="center"/>
          </w:tcPr>
          <w:p w14:paraId="7F6E0A50">
            <w:pPr>
              <w:jc w:val="center"/>
            </w:pPr>
            <w:r>
              <w:t>1</w:t>
            </w:r>
          </w:p>
        </w:tc>
        <w:tc>
          <w:tcPr>
            <w:tcW w:w="567" w:type="dxa"/>
            <w:vAlign w:val="center"/>
          </w:tcPr>
          <w:p w14:paraId="378AE975">
            <w:pPr>
              <w:jc w:val="center"/>
            </w:pPr>
            <w:r>
              <w:t>1</w:t>
            </w:r>
          </w:p>
        </w:tc>
        <w:tc>
          <w:tcPr>
            <w:tcW w:w="567" w:type="dxa"/>
            <w:vAlign w:val="center"/>
          </w:tcPr>
          <w:p w14:paraId="62756D15">
            <w:pPr>
              <w:jc w:val="center"/>
            </w:pPr>
            <w:r>
              <w:t>1</w:t>
            </w:r>
          </w:p>
        </w:tc>
        <w:tc>
          <w:tcPr>
            <w:tcW w:w="567" w:type="dxa"/>
            <w:vAlign w:val="center"/>
          </w:tcPr>
          <w:p w14:paraId="39A12B43">
            <w:pPr>
              <w:jc w:val="center"/>
            </w:pPr>
            <w:r>
              <w:t>1</w:t>
            </w:r>
          </w:p>
        </w:tc>
      </w:tr>
      <w:tr w14:paraId="1EFB8D38">
        <w:tblPrEx>
          <w:tblCellMar>
            <w:top w:w="0" w:type="dxa"/>
            <w:left w:w="108" w:type="dxa"/>
            <w:bottom w:w="0" w:type="dxa"/>
            <w:right w:w="108" w:type="dxa"/>
          </w:tblCellMar>
        </w:tblPrEx>
        <w:trPr>
          <w:trHeight w:val="414" w:hRule="atLeast"/>
        </w:trPr>
        <w:tc>
          <w:tcPr>
            <w:tcW w:w="2093" w:type="dxa"/>
            <w:vMerge w:val="continue"/>
            <w:vAlign w:val="center"/>
          </w:tcPr>
          <w:p w14:paraId="72172E30">
            <w:pPr>
              <w:jc w:val="center"/>
            </w:pPr>
          </w:p>
        </w:tc>
        <w:tc>
          <w:tcPr>
            <w:tcW w:w="1843" w:type="dxa"/>
            <w:vAlign w:val="center"/>
          </w:tcPr>
          <w:p w14:paraId="72174785">
            <w:pPr>
              <w:jc w:val="center"/>
            </w:pPr>
            <w:r>
              <w:t>Музыка</w:t>
            </w:r>
          </w:p>
        </w:tc>
        <w:tc>
          <w:tcPr>
            <w:tcW w:w="567" w:type="dxa"/>
            <w:vAlign w:val="center"/>
          </w:tcPr>
          <w:p w14:paraId="3FC7368E">
            <w:pPr>
              <w:jc w:val="center"/>
            </w:pPr>
            <w:r>
              <w:t>1</w:t>
            </w:r>
          </w:p>
        </w:tc>
        <w:tc>
          <w:tcPr>
            <w:tcW w:w="567" w:type="dxa"/>
            <w:vAlign w:val="center"/>
          </w:tcPr>
          <w:p w14:paraId="3664D357">
            <w:pPr>
              <w:jc w:val="center"/>
            </w:pPr>
            <w:r>
              <w:t>1</w:t>
            </w:r>
          </w:p>
        </w:tc>
        <w:tc>
          <w:tcPr>
            <w:tcW w:w="567" w:type="dxa"/>
            <w:vAlign w:val="center"/>
          </w:tcPr>
          <w:p w14:paraId="028539EB">
            <w:pPr>
              <w:jc w:val="center"/>
            </w:pPr>
            <w:r>
              <w:t>1</w:t>
            </w:r>
          </w:p>
        </w:tc>
        <w:tc>
          <w:tcPr>
            <w:tcW w:w="567" w:type="dxa"/>
            <w:vAlign w:val="center"/>
          </w:tcPr>
          <w:p w14:paraId="00E7508C">
            <w:pPr>
              <w:jc w:val="center"/>
            </w:pPr>
            <w:r>
              <w:t>1</w:t>
            </w:r>
          </w:p>
        </w:tc>
        <w:tc>
          <w:tcPr>
            <w:tcW w:w="567" w:type="dxa"/>
            <w:vAlign w:val="center"/>
          </w:tcPr>
          <w:p w14:paraId="18360B0A">
            <w:pPr>
              <w:jc w:val="center"/>
            </w:pPr>
            <w:r>
              <w:t>0</w:t>
            </w:r>
          </w:p>
        </w:tc>
        <w:tc>
          <w:tcPr>
            <w:tcW w:w="992" w:type="dxa"/>
            <w:shd w:val="clear" w:color="auto" w:fill="D8D8D8" w:themeFill="background1" w:themeFillShade="D9"/>
            <w:vAlign w:val="center"/>
          </w:tcPr>
          <w:p w14:paraId="4C063C98">
            <w:pPr>
              <w:jc w:val="center"/>
            </w:pPr>
            <w:r>
              <w:t>1</w:t>
            </w:r>
          </w:p>
        </w:tc>
        <w:tc>
          <w:tcPr>
            <w:tcW w:w="567" w:type="dxa"/>
            <w:vAlign w:val="center"/>
          </w:tcPr>
          <w:p w14:paraId="15361974">
            <w:pPr>
              <w:jc w:val="center"/>
            </w:pPr>
            <w:r>
              <w:t>0</w:t>
            </w:r>
          </w:p>
        </w:tc>
        <w:tc>
          <w:tcPr>
            <w:tcW w:w="567" w:type="dxa"/>
            <w:vAlign w:val="center"/>
          </w:tcPr>
          <w:p w14:paraId="45A5FA16">
            <w:pPr>
              <w:jc w:val="center"/>
            </w:pPr>
            <w:r>
              <w:t>1</w:t>
            </w:r>
          </w:p>
        </w:tc>
        <w:tc>
          <w:tcPr>
            <w:tcW w:w="567" w:type="dxa"/>
            <w:vAlign w:val="center"/>
          </w:tcPr>
          <w:p w14:paraId="39D196C2">
            <w:pPr>
              <w:jc w:val="center"/>
            </w:pPr>
            <w:r>
              <w:t>1</w:t>
            </w:r>
          </w:p>
        </w:tc>
        <w:tc>
          <w:tcPr>
            <w:tcW w:w="567" w:type="dxa"/>
            <w:vAlign w:val="center"/>
          </w:tcPr>
          <w:p w14:paraId="53CDDE27">
            <w:pPr>
              <w:jc w:val="center"/>
            </w:pPr>
            <w:r>
              <w:t>1</w:t>
            </w:r>
          </w:p>
        </w:tc>
        <w:tc>
          <w:tcPr>
            <w:tcW w:w="567" w:type="dxa"/>
            <w:vAlign w:val="center"/>
          </w:tcPr>
          <w:p w14:paraId="1137D87C">
            <w:pPr>
              <w:jc w:val="center"/>
            </w:pPr>
            <w:r>
              <w:t>1</w:t>
            </w:r>
          </w:p>
        </w:tc>
      </w:tr>
      <w:tr w14:paraId="2216F4D7">
        <w:tblPrEx>
          <w:tblCellMar>
            <w:top w:w="0" w:type="dxa"/>
            <w:left w:w="108" w:type="dxa"/>
            <w:bottom w:w="0" w:type="dxa"/>
            <w:right w:w="108" w:type="dxa"/>
          </w:tblCellMar>
        </w:tblPrEx>
        <w:trPr>
          <w:trHeight w:val="420" w:hRule="atLeast"/>
        </w:trPr>
        <w:tc>
          <w:tcPr>
            <w:tcW w:w="2093" w:type="dxa"/>
            <w:vAlign w:val="center"/>
          </w:tcPr>
          <w:p w14:paraId="38CD9CC6">
            <w:pPr>
              <w:jc w:val="center"/>
            </w:pPr>
            <w:r>
              <w:t>Технология</w:t>
            </w:r>
          </w:p>
        </w:tc>
        <w:tc>
          <w:tcPr>
            <w:tcW w:w="1843" w:type="dxa"/>
            <w:vAlign w:val="center"/>
          </w:tcPr>
          <w:p w14:paraId="4D330AD5">
            <w:pPr>
              <w:jc w:val="center"/>
            </w:pPr>
            <w:r>
              <w:t>Технология</w:t>
            </w:r>
          </w:p>
        </w:tc>
        <w:tc>
          <w:tcPr>
            <w:tcW w:w="567" w:type="dxa"/>
            <w:vAlign w:val="center"/>
          </w:tcPr>
          <w:p w14:paraId="6CA1BE79">
            <w:pPr>
              <w:jc w:val="center"/>
            </w:pPr>
            <w:r>
              <w:t>1</w:t>
            </w:r>
          </w:p>
        </w:tc>
        <w:tc>
          <w:tcPr>
            <w:tcW w:w="567" w:type="dxa"/>
            <w:vAlign w:val="center"/>
          </w:tcPr>
          <w:p w14:paraId="0E2729AA">
            <w:pPr>
              <w:jc w:val="center"/>
            </w:pPr>
            <w:r>
              <w:t>1</w:t>
            </w:r>
          </w:p>
        </w:tc>
        <w:tc>
          <w:tcPr>
            <w:tcW w:w="567" w:type="dxa"/>
            <w:vAlign w:val="center"/>
          </w:tcPr>
          <w:p w14:paraId="35578A24">
            <w:pPr>
              <w:jc w:val="center"/>
            </w:pPr>
            <w:r>
              <w:t>1</w:t>
            </w:r>
          </w:p>
        </w:tc>
        <w:tc>
          <w:tcPr>
            <w:tcW w:w="567" w:type="dxa"/>
            <w:vAlign w:val="center"/>
          </w:tcPr>
          <w:p w14:paraId="5711E0FF">
            <w:pPr>
              <w:jc w:val="center"/>
            </w:pPr>
            <w:r>
              <w:t>1</w:t>
            </w:r>
          </w:p>
        </w:tc>
        <w:tc>
          <w:tcPr>
            <w:tcW w:w="567" w:type="dxa"/>
            <w:vAlign w:val="center"/>
          </w:tcPr>
          <w:p w14:paraId="69430473">
            <w:pPr>
              <w:jc w:val="center"/>
            </w:pPr>
            <w:r>
              <w:t>0</w:t>
            </w:r>
          </w:p>
        </w:tc>
        <w:tc>
          <w:tcPr>
            <w:tcW w:w="992" w:type="dxa"/>
            <w:shd w:val="clear" w:color="auto" w:fill="D8D8D8" w:themeFill="background1" w:themeFillShade="D9"/>
            <w:vAlign w:val="center"/>
          </w:tcPr>
          <w:p w14:paraId="1DF53FDA">
            <w:pPr>
              <w:jc w:val="center"/>
            </w:pPr>
            <w:r>
              <w:t>1</w:t>
            </w:r>
          </w:p>
        </w:tc>
        <w:tc>
          <w:tcPr>
            <w:tcW w:w="567" w:type="dxa"/>
            <w:vAlign w:val="center"/>
          </w:tcPr>
          <w:p w14:paraId="5CE97E0D">
            <w:pPr>
              <w:jc w:val="center"/>
            </w:pPr>
            <w:r>
              <w:t>0</w:t>
            </w:r>
          </w:p>
        </w:tc>
        <w:tc>
          <w:tcPr>
            <w:tcW w:w="567" w:type="dxa"/>
            <w:vAlign w:val="center"/>
          </w:tcPr>
          <w:p w14:paraId="244BEA64">
            <w:pPr>
              <w:jc w:val="center"/>
            </w:pPr>
            <w:r>
              <w:t>1</w:t>
            </w:r>
          </w:p>
        </w:tc>
        <w:tc>
          <w:tcPr>
            <w:tcW w:w="567" w:type="dxa"/>
            <w:vAlign w:val="center"/>
          </w:tcPr>
          <w:p w14:paraId="111EB1CA">
            <w:pPr>
              <w:jc w:val="center"/>
            </w:pPr>
            <w:r>
              <w:t>1</w:t>
            </w:r>
          </w:p>
        </w:tc>
        <w:tc>
          <w:tcPr>
            <w:tcW w:w="567" w:type="dxa"/>
            <w:vAlign w:val="center"/>
          </w:tcPr>
          <w:p w14:paraId="653931AC">
            <w:pPr>
              <w:jc w:val="center"/>
            </w:pPr>
            <w:r>
              <w:t>1</w:t>
            </w:r>
          </w:p>
        </w:tc>
        <w:tc>
          <w:tcPr>
            <w:tcW w:w="567" w:type="dxa"/>
            <w:vAlign w:val="center"/>
          </w:tcPr>
          <w:p w14:paraId="23080DB9">
            <w:pPr>
              <w:jc w:val="center"/>
            </w:pPr>
            <w:r>
              <w:t>1</w:t>
            </w:r>
          </w:p>
        </w:tc>
      </w:tr>
      <w:tr w14:paraId="59F8C2C2">
        <w:tblPrEx>
          <w:tblCellMar>
            <w:top w:w="0" w:type="dxa"/>
            <w:left w:w="108" w:type="dxa"/>
            <w:bottom w:w="0" w:type="dxa"/>
            <w:right w:w="108" w:type="dxa"/>
          </w:tblCellMar>
        </w:tblPrEx>
        <w:tc>
          <w:tcPr>
            <w:tcW w:w="2093" w:type="dxa"/>
            <w:vAlign w:val="center"/>
          </w:tcPr>
          <w:p w14:paraId="43B895D6">
            <w:pPr>
              <w:jc w:val="center"/>
            </w:pPr>
            <w:r>
              <w:t>Физическая культура</w:t>
            </w:r>
          </w:p>
        </w:tc>
        <w:tc>
          <w:tcPr>
            <w:tcW w:w="1843" w:type="dxa"/>
            <w:vAlign w:val="center"/>
          </w:tcPr>
          <w:p w14:paraId="71F9C338">
            <w:pPr>
              <w:jc w:val="center"/>
            </w:pPr>
            <w:r>
              <w:t>Физическая культура</w:t>
            </w:r>
          </w:p>
        </w:tc>
        <w:tc>
          <w:tcPr>
            <w:tcW w:w="567" w:type="dxa"/>
            <w:vAlign w:val="center"/>
          </w:tcPr>
          <w:p w14:paraId="1F83747A">
            <w:pPr>
              <w:jc w:val="center"/>
            </w:pPr>
            <w:r>
              <w:t>2</w:t>
            </w:r>
          </w:p>
        </w:tc>
        <w:tc>
          <w:tcPr>
            <w:tcW w:w="567" w:type="dxa"/>
            <w:vAlign w:val="center"/>
          </w:tcPr>
          <w:p w14:paraId="555175D9">
            <w:pPr>
              <w:jc w:val="center"/>
            </w:pPr>
            <w:r>
              <w:t>2</w:t>
            </w:r>
          </w:p>
        </w:tc>
        <w:tc>
          <w:tcPr>
            <w:tcW w:w="567" w:type="dxa"/>
            <w:vAlign w:val="center"/>
          </w:tcPr>
          <w:p w14:paraId="7E99BDBA">
            <w:pPr>
              <w:jc w:val="center"/>
            </w:pPr>
            <w:r>
              <w:t>2</w:t>
            </w:r>
          </w:p>
        </w:tc>
        <w:tc>
          <w:tcPr>
            <w:tcW w:w="567" w:type="dxa"/>
            <w:vAlign w:val="center"/>
          </w:tcPr>
          <w:p w14:paraId="141D58D0">
            <w:pPr>
              <w:jc w:val="center"/>
            </w:pPr>
            <w:r>
              <w:t>2</w:t>
            </w:r>
          </w:p>
        </w:tc>
        <w:tc>
          <w:tcPr>
            <w:tcW w:w="567" w:type="dxa"/>
            <w:vAlign w:val="center"/>
          </w:tcPr>
          <w:p w14:paraId="16191695">
            <w:pPr>
              <w:jc w:val="center"/>
            </w:pPr>
            <w:r>
              <w:t>0</w:t>
            </w:r>
          </w:p>
        </w:tc>
        <w:tc>
          <w:tcPr>
            <w:tcW w:w="992" w:type="dxa"/>
            <w:shd w:val="clear" w:color="auto" w:fill="D8D8D8" w:themeFill="background1" w:themeFillShade="D9"/>
            <w:vAlign w:val="center"/>
          </w:tcPr>
          <w:p w14:paraId="611598FE">
            <w:pPr>
              <w:jc w:val="center"/>
            </w:pPr>
            <w:r>
              <w:t>2</w:t>
            </w:r>
          </w:p>
        </w:tc>
        <w:tc>
          <w:tcPr>
            <w:tcW w:w="567" w:type="dxa"/>
            <w:vAlign w:val="center"/>
          </w:tcPr>
          <w:p w14:paraId="503397B4">
            <w:pPr>
              <w:jc w:val="center"/>
            </w:pPr>
            <w:r>
              <w:t>0</w:t>
            </w:r>
          </w:p>
        </w:tc>
        <w:tc>
          <w:tcPr>
            <w:tcW w:w="567" w:type="dxa"/>
            <w:vAlign w:val="center"/>
          </w:tcPr>
          <w:p w14:paraId="4A94CB26">
            <w:pPr>
              <w:jc w:val="center"/>
            </w:pPr>
            <w:r>
              <w:t>2</w:t>
            </w:r>
          </w:p>
        </w:tc>
        <w:tc>
          <w:tcPr>
            <w:tcW w:w="567" w:type="dxa"/>
            <w:vAlign w:val="center"/>
          </w:tcPr>
          <w:p w14:paraId="26FD16ED">
            <w:pPr>
              <w:jc w:val="center"/>
            </w:pPr>
            <w:r>
              <w:t>2</w:t>
            </w:r>
          </w:p>
        </w:tc>
        <w:tc>
          <w:tcPr>
            <w:tcW w:w="567" w:type="dxa"/>
            <w:vAlign w:val="center"/>
          </w:tcPr>
          <w:p w14:paraId="7E031EEB">
            <w:pPr>
              <w:jc w:val="center"/>
            </w:pPr>
            <w:r>
              <w:t>2</w:t>
            </w:r>
          </w:p>
        </w:tc>
        <w:tc>
          <w:tcPr>
            <w:tcW w:w="567" w:type="dxa"/>
            <w:vAlign w:val="center"/>
          </w:tcPr>
          <w:p w14:paraId="2F4619B6">
            <w:pPr>
              <w:jc w:val="center"/>
            </w:pPr>
            <w:r>
              <w:t>2</w:t>
            </w:r>
          </w:p>
        </w:tc>
      </w:tr>
      <w:tr w14:paraId="1DC854B4">
        <w:tblPrEx>
          <w:tblCellMar>
            <w:top w:w="0" w:type="dxa"/>
            <w:left w:w="108" w:type="dxa"/>
            <w:bottom w:w="0" w:type="dxa"/>
            <w:right w:w="108" w:type="dxa"/>
          </w:tblCellMar>
        </w:tblPrEx>
        <w:tc>
          <w:tcPr>
            <w:tcW w:w="3936" w:type="dxa"/>
            <w:gridSpan w:val="2"/>
            <w:shd w:val="clear" w:color="auto" w:fill="00FF00"/>
            <w:vAlign w:val="center"/>
          </w:tcPr>
          <w:p w14:paraId="07FFCC8A">
            <w:pPr>
              <w:jc w:val="center"/>
            </w:pPr>
            <w:r>
              <w:t>Итого</w:t>
            </w:r>
          </w:p>
        </w:tc>
        <w:tc>
          <w:tcPr>
            <w:tcW w:w="567" w:type="dxa"/>
            <w:shd w:val="clear" w:color="auto" w:fill="00FF00"/>
            <w:vAlign w:val="center"/>
          </w:tcPr>
          <w:p w14:paraId="3525555F">
            <w:pPr>
              <w:jc w:val="center"/>
            </w:pPr>
            <w:r>
              <w:t>20</w:t>
            </w:r>
          </w:p>
        </w:tc>
        <w:tc>
          <w:tcPr>
            <w:tcW w:w="567" w:type="dxa"/>
            <w:shd w:val="clear" w:color="auto" w:fill="00FF00"/>
            <w:vAlign w:val="center"/>
          </w:tcPr>
          <w:p w14:paraId="340B7405">
            <w:pPr>
              <w:jc w:val="center"/>
            </w:pPr>
            <w:r>
              <w:t>20</w:t>
            </w:r>
          </w:p>
        </w:tc>
        <w:tc>
          <w:tcPr>
            <w:tcW w:w="567" w:type="dxa"/>
            <w:shd w:val="clear" w:color="auto" w:fill="00FF00"/>
            <w:vAlign w:val="center"/>
          </w:tcPr>
          <w:p w14:paraId="0E41C7BD">
            <w:pPr>
              <w:jc w:val="center"/>
            </w:pPr>
            <w:r>
              <w:t>22</w:t>
            </w:r>
          </w:p>
        </w:tc>
        <w:tc>
          <w:tcPr>
            <w:tcW w:w="567" w:type="dxa"/>
            <w:shd w:val="clear" w:color="auto" w:fill="00FF00"/>
            <w:vAlign w:val="center"/>
          </w:tcPr>
          <w:p w14:paraId="58B9455A">
            <w:pPr>
              <w:jc w:val="center"/>
            </w:pPr>
            <w:r>
              <w:t>22</w:t>
            </w:r>
          </w:p>
        </w:tc>
        <w:tc>
          <w:tcPr>
            <w:tcW w:w="567" w:type="dxa"/>
            <w:shd w:val="clear" w:color="auto" w:fill="00FF00"/>
            <w:vAlign w:val="center"/>
          </w:tcPr>
          <w:p w14:paraId="7F43EE61">
            <w:pPr>
              <w:jc w:val="center"/>
            </w:pPr>
            <w:r>
              <w:t>8</w:t>
            </w:r>
          </w:p>
        </w:tc>
        <w:tc>
          <w:tcPr>
            <w:tcW w:w="992" w:type="dxa"/>
            <w:shd w:val="clear" w:color="auto" w:fill="1EF113"/>
            <w:vAlign w:val="center"/>
          </w:tcPr>
          <w:p w14:paraId="5DE7EC19">
            <w:pPr>
              <w:jc w:val="center"/>
            </w:pPr>
            <w:r>
              <w:t>14</w:t>
            </w:r>
          </w:p>
        </w:tc>
        <w:tc>
          <w:tcPr>
            <w:tcW w:w="567" w:type="dxa"/>
            <w:shd w:val="clear" w:color="auto" w:fill="00FF00"/>
            <w:vAlign w:val="center"/>
          </w:tcPr>
          <w:p w14:paraId="665D1380">
            <w:pPr>
              <w:jc w:val="center"/>
            </w:pPr>
            <w:r>
              <w:t>8</w:t>
            </w:r>
          </w:p>
        </w:tc>
        <w:tc>
          <w:tcPr>
            <w:tcW w:w="567" w:type="dxa"/>
            <w:shd w:val="clear" w:color="auto" w:fill="00FF00"/>
            <w:vAlign w:val="center"/>
          </w:tcPr>
          <w:p w14:paraId="561A59AA">
            <w:pPr>
              <w:jc w:val="center"/>
            </w:pPr>
            <w:r>
              <w:t>22</w:t>
            </w:r>
          </w:p>
        </w:tc>
        <w:tc>
          <w:tcPr>
            <w:tcW w:w="567" w:type="dxa"/>
            <w:shd w:val="clear" w:color="auto" w:fill="00FF00"/>
            <w:vAlign w:val="center"/>
          </w:tcPr>
          <w:p w14:paraId="2C114D09">
            <w:pPr>
              <w:jc w:val="center"/>
            </w:pPr>
            <w:r>
              <w:t>22</w:t>
            </w:r>
          </w:p>
        </w:tc>
        <w:tc>
          <w:tcPr>
            <w:tcW w:w="567" w:type="dxa"/>
            <w:shd w:val="clear" w:color="auto" w:fill="00FF00"/>
            <w:vAlign w:val="center"/>
          </w:tcPr>
          <w:p w14:paraId="770482A0">
            <w:pPr>
              <w:jc w:val="center"/>
            </w:pPr>
            <w:r>
              <w:t>23</w:t>
            </w:r>
          </w:p>
        </w:tc>
        <w:tc>
          <w:tcPr>
            <w:tcW w:w="567" w:type="dxa"/>
            <w:shd w:val="clear" w:color="auto" w:fill="00FF00"/>
            <w:vAlign w:val="center"/>
          </w:tcPr>
          <w:p w14:paraId="582B2738">
            <w:pPr>
              <w:jc w:val="center"/>
            </w:pPr>
            <w:r>
              <w:t>23</w:t>
            </w:r>
          </w:p>
        </w:tc>
      </w:tr>
      <w:tr w14:paraId="16C6E574">
        <w:tblPrEx>
          <w:tblCellMar>
            <w:top w:w="0" w:type="dxa"/>
            <w:left w:w="108" w:type="dxa"/>
            <w:bottom w:w="0" w:type="dxa"/>
            <w:right w:w="108" w:type="dxa"/>
          </w:tblCellMar>
        </w:tblPrEx>
        <w:trPr>
          <w:trHeight w:val="601" w:hRule="atLeast"/>
        </w:trPr>
        <w:tc>
          <w:tcPr>
            <w:tcW w:w="10598" w:type="dxa"/>
            <w:gridSpan w:val="13"/>
            <w:shd w:val="clear" w:color="auto" w:fill="FFFFB3"/>
            <w:vAlign w:val="center"/>
          </w:tcPr>
          <w:p w14:paraId="5D807684">
            <w:pPr>
              <w:jc w:val="center"/>
            </w:pPr>
            <w:r>
              <w:rPr>
                <w:b/>
              </w:rPr>
              <w:t>Часть, формируемая участниками образовательных отношений</w:t>
            </w:r>
          </w:p>
        </w:tc>
      </w:tr>
      <w:tr w14:paraId="4EFD01FB">
        <w:tblPrEx>
          <w:tblCellMar>
            <w:top w:w="0" w:type="dxa"/>
            <w:left w:w="108" w:type="dxa"/>
            <w:bottom w:w="0" w:type="dxa"/>
            <w:right w:w="108" w:type="dxa"/>
          </w:tblCellMar>
        </w:tblPrEx>
        <w:tc>
          <w:tcPr>
            <w:tcW w:w="3936" w:type="dxa"/>
            <w:gridSpan w:val="2"/>
            <w:shd w:val="clear" w:color="auto" w:fill="D9D9D9"/>
            <w:vAlign w:val="center"/>
          </w:tcPr>
          <w:p w14:paraId="71B767A9">
            <w:pPr>
              <w:jc w:val="center"/>
            </w:pPr>
            <w:r>
              <w:rPr>
                <w:b/>
              </w:rPr>
              <w:t>Наименование учебного курса</w:t>
            </w:r>
          </w:p>
        </w:tc>
        <w:tc>
          <w:tcPr>
            <w:tcW w:w="567" w:type="dxa"/>
            <w:shd w:val="clear" w:color="auto" w:fill="D9D9D9"/>
            <w:vAlign w:val="center"/>
          </w:tcPr>
          <w:p w14:paraId="7F6CE4C4">
            <w:pPr>
              <w:jc w:val="center"/>
            </w:pPr>
          </w:p>
        </w:tc>
        <w:tc>
          <w:tcPr>
            <w:tcW w:w="567" w:type="dxa"/>
            <w:shd w:val="clear" w:color="auto" w:fill="D9D9D9"/>
            <w:vAlign w:val="center"/>
          </w:tcPr>
          <w:p w14:paraId="62BF03CC">
            <w:pPr>
              <w:jc w:val="center"/>
            </w:pPr>
          </w:p>
        </w:tc>
        <w:tc>
          <w:tcPr>
            <w:tcW w:w="567" w:type="dxa"/>
            <w:shd w:val="clear" w:color="auto" w:fill="D9D9D9"/>
            <w:vAlign w:val="center"/>
          </w:tcPr>
          <w:p w14:paraId="2FF01B1D">
            <w:pPr>
              <w:jc w:val="center"/>
            </w:pPr>
          </w:p>
        </w:tc>
        <w:tc>
          <w:tcPr>
            <w:tcW w:w="567" w:type="dxa"/>
            <w:shd w:val="clear" w:color="auto" w:fill="D9D9D9"/>
            <w:vAlign w:val="center"/>
          </w:tcPr>
          <w:p w14:paraId="343ED9DF">
            <w:pPr>
              <w:jc w:val="center"/>
            </w:pPr>
          </w:p>
        </w:tc>
        <w:tc>
          <w:tcPr>
            <w:tcW w:w="567" w:type="dxa"/>
            <w:shd w:val="clear" w:color="auto" w:fill="D9D9D9"/>
            <w:vAlign w:val="center"/>
          </w:tcPr>
          <w:p w14:paraId="11ECAF26">
            <w:pPr>
              <w:jc w:val="center"/>
            </w:pPr>
          </w:p>
        </w:tc>
        <w:tc>
          <w:tcPr>
            <w:tcW w:w="992" w:type="dxa"/>
            <w:shd w:val="clear" w:color="auto" w:fill="D8D8D8" w:themeFill="background1" w:themeFillShade="D9"/>
            <w:vAlign w:val="center"/>
          </w:tcPr>
          <w:p w14:paraId="01B755E2">
            <w:pPr>
              <w:jc w:val="center"/>
            </w:pPr>
          </w:p>
        </w:tc>
        <w:tc>
          <w:tcPr>
            <w:tcW w:w="567" w:type="dxa"/>
            <w:shd w:val="clear" w:color="auto" w:fill="D9D9D9"/>
            <w:vAlign w:val="center"/>
          </w:tcPr>
          <w:p w14:paraId="22DE9FC8">
            <w:pPr>
              <w:jc w:val="center"/>
            </w:pPr>
          </w:p>
        </w:tc>
        <w:tc>
          <w:tcPr>
            <w:tcW w:w="567" w:type="dxa"/>
            <w:shd w:val="clear" w:color="auto" w:fill="D9D9D9"/>
            <w:vAlign w:val="center"/>
          </w:tcPr>
          <w:p w14:paraId="19B32945">
            <w:pPr>
              <w:jc w:val="center"/>
            </w:pPr>
          </w:p>
        </w:tc>
        <w:tc>
          <w:tcPr>
            <w:tcW w:w="567" w:type="dxa"/>
            <w:shd w:val="clear" w:color="auto" w:fill="D9D9D9"/>
            <w:vAlign w:val="center"/>
          </w:tcPr>
          <w:p w14:paraId="6C7F50EF">
            <w:pPr>
              <w:jc w:val="center"/>
            </w:pPr>
          </w:p>
        </w:tc>
        <w:tc>
          <w:tcPr>
            <w:tcW w:w="567" w:type="dxa"/>
            <w:shd w:val="clear" w:color="auto" w:fill="D9D9D9"/>
            <w:vAlign w:val="center"/>
          </w:tcPr>
          <w:p w14:paraId="51E619A0">
            <w:pPr>
              <w:jc w:val="center"/>
            </w:pPr>
          </w:p>
        </w:tc>
        <w:tc>
          <w:tcPr>
            <w:tcW w:w="567" w:type="dxa"/>
            <w:shd w:val="clear" w:color="auto" w:fill="D9D9D9"/>
            <w:vAlign w:val="center"/>
          </w:tcPr>
          <w:p w14:paraId="64D2AF21">
            <w:pPr>
              <w:jc w:val="center"/>
            </w:pPr>
          </w:p>
        </w:tc>
      </w:tr>
      <w:tr w14:paraId="5F6A24A6">
        <w:tblPrEx>
          <w:tblCellMar>
            <w:top w:w="0" w:type="dxa"/>
            <w:left w:w="108" w:type="dxa"/>
            <w:bottom w:w="0" w:type="dxa"/>
            <w:right w:w="108" w:type="dxa"/>
          </w:tblCellMar>
        </w:tblPrEx>
        <w:tc>
          <w:tcPr>
            <w:tcW w:w="3936" w:type="dxa"/>
            <w:gridSpan w:val="2"/>
            <w:vAlign w:val="center"/>
          </w:tcPr>
          <w:p w14:paraId="5E213933">
            <w:pPr>
              <w:jc w:val="center"/>
            </w:pPr>
            <w:r>
              <w:t>Физическая культура. Спортивные игры</w:t>
            </w:r>
          </w:p>
        </w:tc>
        <w:tc>
          <w:tcPr>
            <w:tcW w:w="567" w:type="dxa"/>
            <w:vAlign w:val="center"/>
          </w:tcPr>
          <w:p w14:paraId="35498C76">
            <w:pPr>
              <w:jc w:val="center"/>
            </w:pPr>
            <w:r>
              <w:t>1</w:t>
            </w:r>
          </w:p>
        </w:tc>
        <w:tc>
          <w:tcPr>
            <w:tcW w:w="567" w:type="dxa"/>
            <w:vAlign w:val="center"/>
          </w:tcPr>
          <w:p w14:paraId="6399F815">
            <w:pPr>
              <w:jc w:val="center"/>
            </w:pPr>
            <w:r>
              <w:t>1</w:t>
            </w:r>
          </w:p>
        </w:tc>
        <w:tc>
          <w:tcPr>
            <w:tcW w:w="567" w:type="dxa"/>
            <w:vAlign w:val="center"/>
          </w:tcPr>
          <w:p w14:paraId="6660D25F">
            <w:pPr>
              <w:jc w:val="center"/>
            </w:pPr>
            <w:r>
              <w:t>0</w:t>
            </w:r>
          </w:p>
        </w:tc>
        <w:tc>
          <w:tcPr>
            <w:tcW w:w="567" w:type="dxa"/>
            <w:vAlign w:val="center"/>
          </w:tcPr>
          <w:p w14:paraId="5BEEB364">
            <w:pPr>
              <w:jc w:val="center"/>
            </w:pPr>
            <w:r>
              <w:t>0</w:t>
            </w:r>
          </w:p>
        </w:tc>
        <w:tc>
          <w:tcPr>
            <w:tcW w:w="567" w:type="dxa"/>
            <w:vAlign w:val="center"/>
          </w:tcPr>
          <w:p w14:paraId="75EE5304">
            <w:pPr>
              <w:jc w:val="center"/>
            </w:pPr>
            <w:r>
              <w:t>0</w:t>
            </w:r>
          </w:p>
        </w:tc>
        <w:tc>
          <w:tcPr>
            <w:tcW w:w="992" w:type="dxa"/>
            <w:shd w:val="clear" w:color="auto" w:fill="D8D8D8" w:themeFill="background1" w:themeFillShade="D9"/>
            <w:vAlign w:val="center"/>
          </w:tcPr>
          <w:p w14:paraId="1638ACCE">
            <w:pPr>
              <w:jc w:val="center"/>
            </w:pPr>
            <w:r>
              <w:t>0</w:t>
            </w:r>
          </w:p>
        </w:tc>
        <w:tc>
          <w:tcPr>
            <w:tcW w:w="567" w:type="dxa"/>
            <w:vAlign w:val="center"/>
          </w:tcPr>
          <w:p w14:paraId="45600388">
            <w:pPr>
              <w:jc w:val="center"/>
            </w:pPr>
            <w:r>
              <w:t>0</w:t>
            </w:r>
          </w:p>
        </w:tc>
        <w:tc>
          <w:tcPr>
            <w:tcW w:w="567" w:type="dxa"/>
            <w:vAlign w:val="center"/>
          </w:tcPr>
          <w:p w14:paraId="3B068B2D">
            <w:pPr>
              <w:jc w:val="center"/>
            </w:pPr>
            <w:r>
              <w:t>0</w:t>
            </w:r>
          </w:p>
        </w:tc>
        <w:tc>
          <w:tcPr>
            <w:tcW w:w="567" w:type="dxa"/>
            <w:vAlign w:val="center"/>
          </w:tcPr>
          <w:p w14:paraId="3D02F2C2">
            <w:pPr>
              <w:jc w:val="center"/>
            </w:pPr>
            <w:r>
              <w:t>0</w:t>
            </w:r>
          </w:p>
        </w:tc>
        <w:tc>
          <w:tcPr>
            <w:tcW w:w="567" w:type="dxa"/>
            <w:vAlign w:val="center"/>
          </w:tcPr>
          <w:p w14:paraId="790F24DC">
            <w:pPr>
              <w:jc w:val="center"/>
            </w:pPr>
            <w:r>
              <w:t>0</w:t>
            </w:r>
          </w:p>
        </w:tc>
        <w:tc>
          <w:tcPr>
            <w:tcW w:w="567" w:type="dxa"/>
            <w:vAlign w:val="center"/>
          </w:tcPr>
          <w:p w14:paraId="73FB8E90">
            <w:pPr>
              <w:jc w:val="center"/>
            </w:pPr>
            <w:r>
              <w:t>0</w:t>
            </w:r>
          </w:p>
        </w:tc>
      </w:tr>
      <w:tr w14:paraId="4D9048A8">
        <w:tblPrEx>
          <w:tblCellMar>
            <w:top w:w="0" w:type="dxa"/>
            <w:left w:w="108" w:type="dxa"/>
            <w:bottom w:w="0" w:type="dxa"/>
            <w:right w:w="108" w:type="dxa"/>
          </w:tblCellMar>
        </w:tblPrEx>
        <w:tc>
          <w:tcPr>
            <w:tcW w:w="3936" w:type="dxa"/>
            <w:gridSpan w:val="2"/>
            <w:vAlign w:val="center"/>
          </w:tcPr>
          <w:p w14:paraId="136DC78A">
            <w:pPr>
              <w:jc w:val="center"/>
            </w:pPr>
            <w:r>
              <w:t>Русский язык и литературное чтение. Смысловое чтение "Становлюсь грамотным читателем: читаю. думаю. понимаю"</w:t>
            </w:r>
          </w:p>
        </w:tc>
        <w:tc>
          <w:tcPr>
            <w:tcW w:w="567" w:type="dxa"/>
            <w:vAlign w:val="center"/>
          </w:tcPr>
          <w:p w14:paraId="02E6EED9">
            <w:pPr>
              <w:jc w:val="center"/>
            </w:pPr>
            <w:r>
              <w:t>0</w:t>
            </w:r>
          </w:p>
        </w:tc>
        <w:tc>
          <w:tcPr>
            <w:tcW w:w="567" w:type="dxa"/>
            <w:vAlign w:val="center"/>
          </w:tcPr>
          <w:p w14:paraId="2173D459">
            <w:pPr>
              <w:jc w:val="center"/>
            </w:pPr>
            <w:r>
              <w:t>0</w:t>
            </w:r>
          </w:p>
        </w:tc>
        <w:tc>
          <w:tcPr>
            <w:tcW w:w="567" w:type="dxa"/>
            <w:vAlign w:val="center"/>
          </w:tcPr>
          <w:p w14:paraId="68F499B6">
            <w:pPr>
              <w:jc w:val="center"/>
            </w:pPr>
            <w:r>
              <w:t>1</w:t>
            </w:r>
          </w:p>
        </w:tc>
        <w:tc>
          <w:tcPr>
            <w:tcW w:w="567" w:type="dxa"/>
            <w:vAlign w:val="center"/>
          </w:tcPr>
          <w:p w14:paraId="60B9AC5B">
            <w:pPr>
              <w:jc w:val="center"/>
            </w:pPr>
            <w:r>
              <w:t>1</w:t>
            </w:r>
          </w:p>
        </w:tc>
        <w:tc>
          <w:tcPr>
            <w:tcW w:w="567" w:type="dxa"/>
            <w:vAlign w:val="center"/>
          </w:tcPr>
          <w:p w14:paraId="73D7A11F">
            <w:pPr>
              <w:jc w:val="center"/>
            </w:pPr>
            <w:r>
              <w:t>0</w:t>
            </w:r>
          </w:p>
        </w:tc>
        <w:tc>
          <w:tcPr>
            <w:tcW w:w="992" w:type="dxa"/>
            <w:shd w:val="clear" w:color="auto" w:fill="D8D8D8" w:themeFill="background1" w:themeFillShade="D9"/>
            <w:vAlign w:val="center"/>
          </w:tcPr>
          <w:p w14:paraId="506857F9">
            <w:pPr>
              <w:jc w:val="center"/>
            </w:pPr>
            <w:r>
              <w:t>0</w:t>
            </w:r>
          </w:p>
        </w:tc>
        <w:tc>
          <w:tcPr>
            <w:tcW w:w="567" w:type="dxa"/>
            <w:vAlign w:val="center"/>
          </w:tcPr>
          <w:p w14:paraId="730B5606">
            <w:pPr>
              <w:jc w:val="center"/>
            </w:pPr>
            <w:r>
              <w:t>0</w:t>
            </w:r>
          </w:p>
        </w:tc>
        <w:tc>
          <w:tcPr>
            <w:tcW w:w="567" w:type="dxa"/>
            <w:vAlign w:val="center"/>
          </w:tcPr>
          <w:p w14:paraId="64DBF09B">
            <w:pPr>
              <w:jc w:val="center"/>
            </w:pPr>
            <w:r>
              <w:t>1</w:t>
            </w:r>
          </w:p>
        </w:tc>
        <w:tc>
          <w:tcPr>
            <w:tcW w:w="567" w:type="dxa"/>
            <w:vAlign w:val="center"/>
          </w:tcPr>
          <w:p w14:paraId="0477BA76">
            <w:pPr>
              <w:jc w:val="center"/>
            </w:pPr>
            <w:r>
              <w:t>1</w:t>
            </w:r>
          </w:p>
        </w:tc>
        <w:tc>
          <w:tcPr>
            <w:tcW w:w="567" w:type="dxa"/>
            <w:vAlign w:val="center"/>
          </w:tcPr>
          <w:p w14:paraId="7059B953">
            <w:pPr>
              <w:jc w:val="center"/>
            </w:pPr>
            <w:r>
              <w:t>0</w:t>
            </w:r>
          </w:p>
        </w:tc>
        <w:tc>
          <w:tcPr>
            <w:tcW w:w="567" w:type="dxa"/>
            <w:vAlign w:val="center"/>
          </w:tcPr>
          <w:p w14:paraId="2D50ADF9">
            <w:pPr>
              <w:jc w:val="center"/>
            </w:pPr>
            <w:r>
              <w:t>0</w:t>
            </w:r>
          </w:p>
        </w:tc>
      </w:tr>
      <w:tr w14:paraId="0913CCE0">
        <w:tblPrEx>
          <w:tblCellMar>
            <w:top w:w="0" w:type="dxa"/>
            <w:left w:w="108" w:type="dxa"/>
            <w:bottom w:w="0" w:type="dxa"/>
            <w:right w:w="108" w:type="dxa"/>
          </w:tblCellMar>
        </w:tblPrEx>
        <w:tc>
          <w:tcPr>
            <w:tcW w:w="3936" w:type="dxa"/>
            <w:gridSpan w:val="2"/>
            <w:shd w:val="clear" w:color="auto" w:fill="00FF00"/>
            <w:vAlign w:val="center"/>
          </w:tcPr>
          <w:p w14:paraId="3D9991B8">
            <w:pPr>
              <w:jc w:val="center"/>
            </w:pPr>
            <w:r>
              <w:t>Итого</w:t>
            </w:r>
          </w:p>
        </w:tc>
        <w:tc>
          <w:tcPr>
            <w:tcW w:w="567" w:type="dxa"/>
            <w:shd w:val="clear" w:color="auto" w:fill="00FF00"/>
            <w:vAlign w:val="center"/>
          </w:tcPr>
          <w:p w14:paraId="1B5FBDA1">
            <w:pPr>
              <w:jc w:val="center"/>
            </w:pPr>
            <w:r>
              <w:t>1</w:t>
            </w:r>
          </w:p>
        </w:tc>
        <w:tc>
          <w:tcPr>
            <w:tcW w:w="567" w:type="dxa"/>
            <w:shd w:val="clear" w:color="auto" w:fill="00FF00"/>
            <w:vAlign w:val="center"/>
          </w:tcPr>
          <w:p w14:paraId="1F73B25F">
            <w:pPr>
              <w:jc w:val="center"/>
            </w:pPr>
            <w:r>
              <w:t>1</w:t>
            </w:r>
          </w:p>
        </w:tc>
        <w:tc>
          <w:tcPr>
            <w:tcW w:w="567" w:type="dxa"/>
            <w:shd w:val="clear" w:color="auto" w:fill="00FF00"/>
            <w:vAlign w:val="center"/>
          </w:tcPr>
          <w:p w14:paraId="7AB8D1B5">
            <w:pPr>
              <w:jc w:val="center"/>
            </w:pPr>
            <w:r>
              <w:t>1</w:t>
            </w:r>
          </w:p>
        </w:tc>
        <w:tc>
          <w:tcPr>
            <w:tcW w:w="567" w:type="dxa"/>
            <w:shd w:val="clear" w:color="auto" w:fill="00FF00"/>
            <w:vAlign w:val="center"/>
          </w:tcPr>
          <w:p w14:paraId="0891F767">
            <w:pPr>
              <w:jc w:val="center"/>
            </w:pPr>
            <w:r>
              <w:t>1</w:t>
            </w:r>
          </w:p>
        </w:tc>
        <w:tc>
          <w:tcPr>
            <w:tcW w:w="567" w:type="dxa"/>
            <w:shd w:val="clear" w:color="auto" w:fill="00FF00"/>
            <w:vAlign w:val="center"/>
          </w:tcPr>
          <w:p w14:paraId="1F5B3562">
            <w:pPr>
              <w:jc w:val="center"/>
            </w:pPr>
            <w:r>
              <w:t>0</w:t>
            </w:r>
          </w:p>
        </w:tc>
        <w:tc>
          <w:tcPr>
            <w:tcW w:w="992" w:type="dxa"/>
            <w:shd w:val="clear" w:color="auto" w:fill="1EF113"/>
            <w:vAlign w:val="center"/>
          </w:tcPr>
          <w:p w14:paraId="10D7DC50">
            <w:pPr>
              <w:jc w:val="center"/>
            </w:pPr>
            <w:r>
              <w:t>0</w:t>
            </w:r>
          </w:p>
        </w:tc>
        <w:tc>
          <w:tcPr>
            <w:tcW w:w="567" w:type="dxa"/>
            <w:shd w:val="clear" w:color="auto" w:fill="00FF00"/>
            <w:vAlign w:val="center"/>
          </w:tcPr>
          <w:p w14:paraId="2462EE4F">
            <w:pPr>
              <w:jc w:val="center"/>
            </w:pPr>
            <w:r>
              <w:t>0</w:t>
            </w:r>
          </w:p>
        </w:tc>
        <w:tc>
          <w:tcPr>
            <w:tcW w:w="567" w:type="dxa"/>
            <w:shd w:val="clear" w:color="auto" w:fill="00FF00"/>
            <w:vAlign w:val="center"/>
          </w:tcPr>
          <w:p w14:paraId="3AA95526">
            <w:pPr>
              <w:jc w:val="center"/>
            </w:pPr>
            <w:r>
              <w:t>1</w:t>
            </w:r>
          </w:p>
        </w:tc>
        <w:tc>
          <w:tcPr>
            <w:tcW w:w="567" w:type="dxa"/>
            <w:shd w:val="clear" w:color="auto" w:fill="00FF00"/>
            <w:vAlign w:val="center"/>
          </w:tcPr>
          <w:p w14:paraId="6E8F896A">
            <w:pPr>
              <w:jc w:val="center"/>
            </w:pPr>
            <w:r>
              <w:t>1</w:t>
            </w:r>
          </w:p>
        </w:tc>
        <w:tc>
          <w:tcPr>
            <w:tcW w:w="567" w:type="dxa"/>
            <w:shd w:val="clear" w:color="auto" w:fill="00FF00"/>
            <w:vAlign w:val="center"/>
          </w:tcPr>
          <w:p w14:paraId="711A48DC">
            <w:pPr>
              <w:jc w:val="center"/>
            </w:pPr>
            <w:r>
              <w:t>0</w:t>
            </w:r>
          </w:p>
        </w:tc>
        <w:tc>
          <w:tcPr>
            <w:tcW w:w="567" w:type="dxa"/>
            <w:shd w:val="clear" w:color="auto" w:fill="00FF00"/>
            <w:vAlign w:val="center"/>
          </w:tcPr>
          <w:p w14:paraId="30A24A22">
            <w:pPr>
              <w:jc w:val="center"/>
            </w:pPr>
            <w:r>
              <w:t>0</w:t>
            </w:r>
          </w:p>
        </w:tc>
      </w:tr>
      <w:tr w14:paraId="608B912F">
        <w:tblPrEx>
          <w:tblCellMar>
            <w:top w:w="0" w:type="dxa"/>
            <w:left w:w="108" w:type="dxa"/>
            <w:bottom w:w="0" w:type="dxa"/>
            <w:right w:w="108" w:type="dxa"/>
          </w:tblCellMar>
        </w:tblPrEx>
        <w:tc>
          <w:tcPr>
            <w:tcW w:w="3936" w:type="dxa"/>
            <w:gridSpan w:val="2"/>
            <w:shd w:val="clear" w:color="auto" w:fill="00FF00"/>
            <w:vAlign w:val="center"/>
          </w:tcPr>
          <w:p w14:paraId="29A08C01">
            <w:pPr>
              <w:jc w:val="center"/>
            </w:pPr>
            <w:r>
              <w:t>ИТОГО недельная нагрузка</w:t>
            </w:r>
          </w:p>
        </w:tc>
        <w:tc>
          <w:tcPr>
            <w:tcW w:w="567" w:type="dxa"/>
            <w:shd w:val="clear" w:color="auto" w:fill="00FF00"/>
            <w:vAlign w:val="center"/>
          </w:tcPr>
          <w:p w14:paraId="6EAC5540">
            <w:pPr>
              <w:jc w:val="center"/>
            </w:pPr>
            <w:r>
              <w:t>21</w:t>
            </w:r>
          </w:p>
        </w:tc>
        <w:tc>
          <w:tcPr>
            <w:tcW w:w="567" w:type="dxa"/>
            <w:shd w:val="clear" w:color="auto" w:fill="00FF00"/>
            <w:vAlign w:val="center"/>
          </w:tcPr>
          <w:p w14:paraId="22BC24FA">
            <w:pPr>
              <w:jc w:val="center"/>
            </w:pPr>
            <w:r>
              <w:t>21</w:t>
            </w:r>
          </w:p>
        </w:tc>
        <w:tc>
          <w:tcPr>
            <w:tcW w:w="567" w:type="dxa"/>
            <w:shd w:val="clear" w:color="auto" w:fill="00FF00"/>
            <w:vAlign w:val="center"/>
          </w:tcPr>
          <w:p w14:paraId="373E86BF">
            <w:pPr>
              <w:jc w:val="center"/>
            </w:pPr>
            <w:r>
              <w:t>23</w:t>
            </w:r>
          </w:p>
        </w:tc>
        <w:tc>
          <w:tcPr>
            <w:tcW w:w="567" w:type="dxa"/>
            <w:shd w:val="clear" w:color="auto" w:fill="00FF00"/>
            <w:vAlign w:val="center"/>
          </w:tcPr>
          <w:p w14:paraId="2EB87795">
            <w:pPr>
              <w:jc w:val="center"/>
            </w:pPr>
            <w:r>
              <w:t>23</w:t>
            </w:r>
          </w:p>
        </w:tc>
        <w:tc>
          <w:tcPr>
            <w:tcW w:w="567" w:type="dxa"/>
            <w:shd w:val="clear" w:color="auto" w:fill="00FF00"/>
            <w:vAlign w:val="center"/>
          </w:tcPr>
          <w:p w14:paraId="3B28B035">
            <w:pPr>
              <w:jc w:val="center"/>
            </w:pPr>
            <w:r>
              <w:t>8</w:t>
            </w:r>
          </w:p>
        </w:tc>
        <w:tc>
          <w:tcPr>
            <w:tcW w:w="992" w:type="dxa"/>
            <w:shd w:val="clear" w:color="auto" w:fill="1EF113"/>
            <w:vAlign w:val="center"/>
          </w:tcPr>
          <w:p w14:paraId="49C7A8F3">
            <w:pPr>
              <w:jc w:val="center"/>
            </w:pPr>
            <w:r>
              <w:t>14</w:t>
            </w:r>
          </w:p>
        </w:tc>
        <w:tc>
          <w:tcPr>
            <w:tcW w:w="567" w:type="dxa"/>
            <w:shd w:val="clear" w:color="auto" w:fill="00FF00"/>
            <w:vAlign w:val="center"/>
          </w:tcPr>
          <w:p w14:paraId="41EB3768">
            <w:pPr>
              <w:jc w:val="center"/>
            </w:pPr>
            <w:r>
              <w:t>8</w:t>
            </w:r>
          </w:p>
        </w:tc>
        <w:tc>
          <w:tcPr>
            <w:tcW w:w="567" w:type="dxa"/>
            <w:shd w:val="clear" w:color="auto" w:fill="00FF00"/>
            <w:vAlign w:val="center"/>
          </w:tcPr>
          <w:p w14:paraId="762328F9">
            <w:pPr>
              <w:jc w:val="center"/>
            </w:pPr>
            <w:r>
              <w:t>23</w:t>
            </w:r>
          </w:p>
        </w:tc>
        <w:tc>
          <w:tcPr>
            <w:tcW w:w="567" w:type="dxa"/>
            <w:shd w:val="clear" w:color="auto" w:fill="00FF00"/>
            <w:vAlign w:val="center"/>
          </w:tcPr>
          <w:p w14:paraId="680643EA">
            <w:pPr>
              <w:jc w:val="center"/>
            </w:pPr>
            <w:r>
              <w:t>23</w:t>
            </w:r>
          </w:p>
        </w:tc>
        <w:tc>
          <w:tcPr>
            <w:tcW w:w="567" w:type="dxa"/>
            <w:shd w:val="clear" w:color="auto" w:fill="00FF00"/>
            <w:vAlign w:val="center"/>
          </w:tcPr>
          <w:p w14:paraId="0B4287DA">
            <w:pPr>
              <w:jc w:val="center"/>
            </w:pPr>
            <w:r>
              <w:t>23</w:t>
            </w:r>
          </w:p>
        </w:tc>
        <w:tc>
          <w:tcPr>
            <w:tcW w:w="567" w:type="dxa"/>
            <w:shd w:val="clear" w:color="auto" w:fill="00FF00"/>
            <w:vAlign w:val="center"/>
          </w:tcPr>
          <w:p w14:paraId="65C2683D">
            <w:pPr>
              <w:jc w:val="center"/>
            </w:pPr>
            <w:r>
              <w:t>23</w:t>
            </w:r>
          </w:p>
        </w:tc>
      </w:tr>
      <w:tr w14:paraId="4B144758">
        <w:tblPrEx>
          <w:tblCellMar>
            <w:top w:w="0" w:type="dxa"/>
            <w:left w:w="108" w:type="dxa"/>
            <w:bottom w:w="0" w:type="dxa"/>
            <w:right w:w="108" w:type="dxa"/>
          </w:tblCellMar>
        </w:tblPrEx>
        <w:trPr>
          <w:trHeight w:val="360" w:hRule="atLeast"/>
        </w:trPr>
        <w:tc>
          <w:tcPr>
            <w:tcW w:w="3936" w:type="dxa"/>
            <w:gridSpan w:val="2"/>
            <w:shd w:val="clear" w:color="auto" w:fill="FCE3FC"/>
            <w:vAlign w:val="center"/>
          </w:tcPr>
          <w:p w14:paraId="2672E9CD">
            <w:pPr>
              <w:jc w:val="center"/>
            </w:pPr>
            <w:r>
              <w:t>Количество учебных недель</w:t>
            </w:r>
          </w:p>
        </w:tc>
        <w:tc>
          <w:tcPr>
            <w:tcW w:w="567" w:type="dxa"/>
            <w:shd w:val="clear" w:color="auto" w:fill="FCE3FC"/>
            <w:vAlign w:val="center"/>
          </w:tcPr>
          <w:p w14:paraId="0198C209">
            <w:pPr>
              <w:jc w:val="center"/>
            </w:pPr>
            <w:r>
              <w:t>33</w:t>
            </w:r>
          </w:p>
        </w:tc>
        <w:tc>
          <w:tcPr>
            <w:tcW w:w="567" w:type="dxa"/>
            <w:shd w:val="clear" w:color="auto" w:fill="FCE3FC"/>
            <w:vAlign w:val="center"/>
          </w:tcPr>
          <w:p w14:paraId="311F958A">
            <w:pPr>
              <w:jc w:val="center"/>
            </w:pPr>
            <w:r>
              <w:t>33</w:t>
            </w:r>
          </w:p>
        </w:tc>
        <w:tc>
          <w:tcPr>
            <w:tcW w:w="567" w:type="dxa"/>
            <w:shd w:val="clear" w:color="auto" w:fill="FCE3FC"/>
            <w:vAlign w:val="center"/>
          </w:tcPr>
          <w:p w14:paraId="37534233">
            <w:pPr>
              <w:jc w:val="center"/>
            </w:pPr>
            <w:r>
              <w:t>34</w:t>
            </w:r>
          </w:p>
        </w:tc>
        <w:tc>
          <w:tcPr>
            <w:tcW w:w="567" w:type="dxa"/>
            <w:shd w:val="clear" w:color="auto" w:fill="FCE3FC"/>
            <w:vAlign w:val="center"/>
          </w:tcPr>
          <w:p w14:paraId="172D4368">
            <w:pPr>
              <w:jc w:val="center"/>
            </w:pPr>
            <w:r>
              <w:t>34</w:t>
            </w:r>
          </w:p>
        </w:tc>
        <w:tc>
          <w:tcPr>
            <w:tcW w:w="567" w:type="dxa"/>
            <w:shd w:val="clear" w:color="auto" w:fill="FCE3FC"/>
            <w:vAlign w:val="center"/>
          </w:tcPr>
          <w:p w14:paraId="63D722FE">
            <w:pPr>
              <w:jc w:val="center"/>
            </w:pPr>
            <w:r>
              <w:t>34</w:t>
            </w:r>
          </w:p>
        </w:tc>
        <w:tc>
          <w:tcPr>
            <w:tcW w:w="992" w:type="dxa"/>
            <w:shd w:val="clear" w:color="auto" w:fill="D8D8D8" w:themeFill="background1" w:themeFillShade="D9"/>
            <w:vAlign w:val="center"/>
          </w:tcPr>
          <w:p w14:paraId="7BB2CA4D">
            <w:pPr>
              <w:jc w:val="center"/>
            </w:pPr>
            <w:r>
              <w:t>34</w:t>
            </w:r>
          </w:p>
        </w:tc>
        <w:tc>
          <w:tcPr>
            <w:tcW w:w="567" w:type="dxa"/>
            <w:shd w:val="clear" w:color="auto" w:fill="FCE3FC"/>
            <w:vAlign w:val="center"/>
          </w:tcPr>
          <w:p w14:paraId="5B0F21EB">
            <w:pPr>
              <w:jc w:val="center"/>
            </w:pPr>
            <w:r>
              <w:t>34</w:t>
            </w:r>
          </w:p>
        </w:tc>
        <w:tc>
          <w:tcPr>
            <w:tcW w:w="567" w:type="dxa"/>
            <w:shd w:val="clear" w:color="auto" w:fill="FCE3FC"/>
            <w:vAlign w:val="center"/>
          </w:tcPr>
          <w:p w14:paraId="009CC594">
            <w:pPr>
              <w:jc w:val="center"/>
            </w:pPr>
            <w:r>
              <w:t>34</w:t>
            </w:r>
          </w:p>
        </w:tc>
        <w:tc>
          <w:tcPr>
            <w:tcW w:w="567" w:type="dxa"/>
            <w:shd w:val="clear" w:color="auto" w:fill="FCE3FC"/>
            <w:vAlign w:val="center"/>
          </w:tcPr>
          <w:p w14:paraId="7C99D71A">
            <w:pPr>
              <w:jc w:val="center"/>
            </w:pPr>
            <w:r>
              <w:t>34</w:t>
            </w:r>
          </w:p>
        </w:tc>
        <w:tc>
          <w:tcPr>
            <w:tcW w:w="567" w:type="dxa"/>
            <w:shd w:val="clear" w:color="auto" w:fill="FCE3FC"/>
            <w:vAlign w:val="center"/>
          </w:tcPr>
          <w:p w14:paraId="3AD67398">
            <w:pPr>
              <w:jc w:val="center"/>
            </w:pPr>
            <w:r>
              <w:t>34</w:t>
            </w:r>
          </w:p>
        </w:tc>
        <w:tc>
          <w:tcPr>
            <w:tcW w:w="567" w:type="dxa"/>
            <w:shd w:val="clear" w:color="auto" w:fill="FCE3FC"/>
            <w:vAlign w:val="center"/>
          </w:tcPr>
          <w:p w14:paraId="4A1AE02D">
            <w:pPr>
              <w:jc w:val="center"/>
            </w:pPr>
            <w:r>
              <w:t>34</w:t>
            </w:r>
          </w:p>
        </w:tc>
      </w:tr>
      <w:tr w14:paraId="6D34E4A4">
        <w:tblPrEx>
          <w:tblCellMar>
            <w:top w:w="0" w:type="dxa"/>
            <w:left w:w="108" w:type="dxa"/>
            <w:bottom w:w="0" w:type="dxa"/>
            <w:right w:w="108" w:type="dxa"/>
          </w:tblCellMar>
        </w:tblPrEx>
        <w:trPr>
          <w:trHeight w:val="422" w:hRule="atLeast"/>
        </w:trPr>
        <w:tc>
          <w:tcPr>
            <w:tcW w:w="3936" w:type="dxa"/>
            <w:gridSpan w:val="2"/>
            <w:shd w:val="clear" w:color="auto" w:fill="FCE3FC"/>
            <w:vAlign w:val="center"/>
          </w:tcPr>
          <w:p w14:paraId="063A3824">
            <w:pPr>
              <w:jc w:val="center"/>
            </w:pPr>
            <w:r>
              <w:t>Всего часов в год</w:t>
            </w:r>
          </w:p>
        </w:tc>
        <w:tc>
          <w:tcPr>
            <w:tcW w:w="567" w:type="dxa"/>
            <w:shd w:val="clear" w:color="auto" w:fill="FCE3FC"/>
            <w:vAlign w:val="center"/>
          </w:tcPr>
          <w:p w14:paraId="31733923">
            <w:pPr>
              <w:jc w:val="center"/>
            </w:pPr>
            <w:r>
              <w:t>693</w:t>
            </w:r>
          </w:p>
        </w:tc>
        <w:tc>
          <w:tcPr>
            <w:tcW w:w="567" w:type="dxa"/>
            <w:shd w:val="clear" w:color="auto" w:fill="FCE3FC"/>
            <w:vAlign w:val="center"/>
          </w:tcPr>
          <w:p w14:paraId="00CE1444">
            <w:pPr>
              <w:jc w:val="center"/>
            </w:pPr>
            <w:r>
              <w:t>693</w:t>
            </w:r>
          </w:p>
        </w:tc>
        <w:tc>
          <w:tcPr>
            <w:tcW w:w="567" w:type="dxa"/>
            <w:shd w:val="clear" w:color="auto" w:fill="FCE3FC"/>
            <w:vAlign w:val="center"/>
          </w:tcPr>
          <w:p w14:paraId="4CB5E0D8">
            <w:pPr>
              <w:jc w:val="center"/>
            </w:pPr>
            <w:r>
              <w:t>782</w:t>
            </w:r>
          </w:p>
        </w:tc>
        <w:tc>
          <w:tcPr>
            <w:tcW w:w="567" w:type="dxa"/>
            <w:shd w:val="clear" w:color="auto" w:fill="FCE3FC"/>
            <w:vAlign w:val="center"/>
          </w:tcPr>
          <w:p w14:paraId="62A98E92">
            <w:pPr>
              <w:jc w:val="center"/>
            </w:pPr>
            <w:r>
              <w:t>782</w:t>
            </w:r>
          </w:p>
        </w:tc>
        <w:tc>
          <w:tcPr>
            <w:tcW w:w="567" w:type="dxa"/>
            <w:shd w:val="clear" w:color="auto" w:fill="FCE3FC"/>
            <w:vAlign w:val="center"/>
          </w:tcPr>
          <w:p w14:paraId="1E89DB05">
            <w:pPr>
              <w:jc w:val="center"/>
            </w:pPr>
            <w:r>
              <w:t>272</w:t>
            </w:r>
          </w:p>
        </w:tc>
        <w:tc>
          <w:tcPr>
            <w:tcW w:w="992" w:type="dxa"/>
            <w:shd w:val="clear" w:color="auto" w:fill="D8D8D8" w:themeFill="background1" w:themeFillShade="D9"/>
            <w:vAlign w:val="center"/>
          </w:tcPr>
          <w:p w14:paraId="511E6731">
            <w:pPr>
              <w:jc w:val="center"/>
            </w:pPr>
            <w:r>
              <w:t>476</w:t>
            </w:r>
          </w:p>
        </w:tc>
        <w:tc>
          <w:tcPr>
            <w:tcW w:w="567" w:type="dxa"/>
            <w:shd w:val="clear" w:color="auto" w:fill="FCE3FC"/>
            <w:vAlign w:val="center"/>
          </w:tcPr>
          <w:p w14:paraId="08A78403">
            <w:pPr>
              <w:jc w:val="center"/>
            </w:pPr>
            <w:r>
              <w:t>272</w:t>
            </w:r>
          </w:p>
        </w:tc>
        <w:tc>
          <w:tcPr>
            <w:tcW w:w="567" w:type="dxa"/>
            <w:shd w:val="clear" w:color="auto" w:fill="FCE3FC"/>
            <w:vAlign w:val="center"/>
          </w:tcPr>
          <w:p w14:paraId="46829E64">
            <w:pPr>
              <w:jc w:val="center"/>
            </w:pPr>
            <w:r>
              <w:t>782</w:t>
            </w:r>
          </w:p>
        </w:tc>
        <w:tc>
          <w:tcPr>
            <w:tcW w:w="567" w:type="dxa"/>
            <w:shd w:val="clear" w:color="auto" w:fill="FCE3FC"/>
            <w:vAlign w:val="center"/>
          </w:tcPr>
          <w:p w14:paraId="4C052276">
            <w:pPr>
              <w:jc w:val="center"/>
            </w:pPr>
            <w:r>
              <w:t>782</w:t>
            </w:r>
          </w:p>
        </w:tc>
        <w:tc>
          <w:tcPr>
            <w:tcW w:w="567" w:type="dxa"/>
            <w:shd w:val="clear" w:color="auto" w:fill="FCE3FC"/>
            <w:vAlign w:val="center"/>
          </w:tcPr>
          <w:p w14:paraId="2588C113">
            <w:pPr>
              <w:jc w:val="center"/>
            </w:pPr>
            <w:r>
              <w:t>782</w:t>
            </w:r>
          </w:p>
        </w:tc>
        <w:tc>
          <w:tcPr>
            <w:tcW w:w="567" w:type="dxa"/>
            <w:shd w:val="clear" w:color="auto" w:fill="FCE3FC"/>
            <w:vAlign w:val="center"/>
          </w:tcPr>
          <w:p w14:paraId="4B6D40BF">
            <w:pPr>
              <w:jc w:val="center"/>
            </w:pPr>
            <w:r>
              <w:t>782</w:t>
            </w:r>
          </w:p>
        </w:tc>
      </w:tr>
    </w:tbl>
    <w:p w14:paraId="261F58CE">
      <w:pPr>
        <w:tabs>
          <w:tab w:val="left" w:pos="1773"/>
        </w:tabs>
        <w:spacing w:before="120" w:line="353" w:lineRule="auto"/>
        <w:ind w:right="11" w:firstLine="567"/>
        <w:jc w:val="both"/>
        <w:rPr>
          <w:sz w:val="28"/>
        </w:rPr>
      </w:pPr>
      <w:r>
        <w:rPr>
          <w:sz w:val="28"/>
        </w:rPr>
        <w:t>34.20. При наличии необходимых условий (кадровых, финансовых, материально-технических</w:t>
      </w:r>
      <w:r>
        <w:rPr>
          <w:spacing w:val="40"/>
          <w:sz w:val="28"/>
        </w:rPr>
        <w:t xml:space="preserve">  </w:t>
      </w:r>
      <w:r>
        <w:rPr>
          <w:sz w:val="28"/>
        </w:rPr>
        <w:t>и</w:t>
      </w:r>
      <w:r>
        <w:rPr>
          <w:spacing w:val="40"/>
          <w:sz w:val="28"/>
        </w:rPr>
        <w:t xml:space="preserve">  </w:t>
      </w:r>
      <w:r>
        <w:rPr>
          <w:sz w:val="28"/>
        </w:rPr>
        <w:t>иных)</w:t>
      </w:r>
      <w:r>
        <w:rPr>
          <w:spacing w:val="40"/>
          <w:sz w:val="28"/>
        </w:rPr>
        <w:t xml:space="preserve">  </w:t>
      </w:r>
      <w:r>
        <w:rPr>
          <w:sz w:val="28"/>
        </w:rPr>
        <w:t>возможно</w:t>
      </w:r>
      <w:r>
        <w:rPr>
          <w:spacing w:val="40"/>
          <w:sz w:val="28"/>
        </w:rPr>
        <w:t xml:space="preserve">  </w:t>
      </w:r>
      <w:r>
        <w:rPr>
          <w:sz w:val="28"/>
        </w:rPr>
        <w:t>деление</w:t>
      </w:r>
      <w:r>
        <w:rPr>
          <w:spacing w:val="40"/>
          <w:sz w:val="28"/>
        </w:rPr>
        <w:t xml:space="preserve">  </w:t>
      </w:r>
      <w:r>
        <w:rPr>
          <w:sz w:val="28"/>
        </w:rPr>
        <w:t>классов</w:t>
      </w:r>
      <w:r>
        <w:rPr>
          <w:spacing w:val="40"/>
          <w:sz w:val="28"/>
        </w:rPr>
        <w:t xml:space="preserve">  </w:t>
      </w:r>
      <w:r>
        <w:rPr>
          <w:sz w:val="28"/>
        </w:rPr>
        <w:t>на</w:t>
      </w:r>
      <w:r>
        <w:rPr>
          <w:spacing w:val="40"/>
          <w:sz w:val="28"/>
        </w:rPr>
        <w:t xml:space="preserve">  </w:t>
      </w:r>
      <w:r>
        <w:rPr>
          <w:sz w:val="28"/>
        </w:rPr>
        <w:t>группы</w:t>
      </w:r>
      <w:r>
        <w:rPr>
          <w:spacing w:val="40"/>
          <w:sz w:val="28"/>
        </w:rPr>
        <w:t xml:space="preserve"> </w:t>
      </w:r>
      <w:r>
        <w:rPr>
          <w:sz w:val="28"/>
        </w:rPr>
        <w:t>при проведении учебных занятий, курсов, дисциплин (модулей).</w:t>
      </w:r>
    </w:p>
    <w:p w14:paraId="3851F097">
      <w:pPr>
        <w:pStyle w:val="21"/>
        <w:spacing w:before="2" w:line="352" w:lineRule="auto"/>
        <w:ind w:left="0" w:right="10" w:firstLine="567"/>
      </w:pPr>
      <w:r>
        <w:t>При проведении занятий по родному языку в образовательных организациях,</w:t>
      </w:r>
      <w:r>
        <w:rPr>
          <w:spacing w:val="80"/>
        </w:rPr>
        <w:t xml:space="preserve"> </w:t>
      </w:r>
      <w:r>
        <w:t>в</w:t>
      </w:r>
      <w:r>
        <w:rPr>
          <w:spacing w:val="35"/>
        </w:rPr>
        <w:t xml:space="preserve">  </w:t>
      </w:r>
      <w:r>
        <w:t>которых</w:t>
      </w:r>
      <w:r>
        <w:rPr>
          <w:spacing w:val="80"/>
          <w:w w:val="150"/>
        </w:rPr>
        <w:t xml:space="preserve"> </w:t>
      </w:r>
      <w:r>
        <w:t>наряду</w:t>
      </w:r>
      <w:r>
        <w:rPr>
          <w:spacing w:val="80"/>
          <w:w w:val="150"/>
        </w:rPr>
        <w:t xml:space="preserve"> </w:t>
      </w:r>
      <w:r>
        <w:t>с</w:t>
      </w:r>
      <w:r>
        <w:rPr>
          <w:spacing w:val="35"/>
        </w:rPr>
        <w:t xml:space="preserve">  </w:t>
      </w:r>
      <w:r>
        <w:t>русским</w:t>
      </w:r>
      <w:r>
        <w:rPr>
          <w:spacing w:val="35"/>
        </w:rPr>
        <w:t xml:space="preserve">  </w:t>
      </w:r>
      <w:r>
        <w:t>языком</w:t>
      </w:r>
      <w:r>
        <w:rPr>
          <w:spacing w:val="38"/>
        </w:rPr>
        <w:t xml:space="preserve">  </w:t>
      </w:r>
      <w:r>
        <w:t>изучается</w:t>
      </w:r>
      <w:r>
        <w:rPr>
          <w:spacing w:val="35"/>
        </w:rPr>
        <w:t xml:space="preserve">  </w:t>
      </w:r>
      <w:r>
        <w:t>родной</w:t>
      </w:r>
      <w:r>
        <w:rPr>
          <w:spacing w:val="35"/>
        </w:rPr>
        <w:t xml:space="preserve">  </w:t>
      </w:r>
      <w:r>
        <w:t>язык</w:t>
      </w:r>
      <w:r>
        <w:rPr>
          <w:spacing w:val="35"/>
        </w:rPr>
        <w:t xml:space="preserve">  </w:t>
      </w:r>
      <w:r>
        <w:t>(1–4</w:t>
      </w:r>
      <w:r>
        <w:rPr>
          <w:spacing w:val="36"/>
        </w:rPr>
        <w:t xml:space="preserve">  </w:t>
      </w:r>
      <w:r>
        <w:t>классы), и</w:t>
      </w:r>
      <w:r>
        <w:rPr>
          <w:spacing w:val="40"/>
        </w:rPr>
        <w:t xml:space="preserve">  </w:t>
      </w:r>
      <w:r>
        <w:t>по</w:t>
      </w:r>
      <w:r>
        <w:rPr>
          <w:spacing w:val="40"/>
        </w:rPr>
        <w:t xml:space="preserve">  </w:t>
      </w:r>
      <w:r>
        <w:t>иностранному</w:t>
      </w:r>
      <w:r>
        <w:rPr>
          <w:spacing w:val="40"/>
        </w:rPr>
        <w:t xml:space="preserve">  </w:t>
      </w:r>
      <w:r>
        <w:t>языку</w:t>
      </w:r>
      <w:r>
        <w:rPr>
          <w:spacing w:val="40"/>
        </w:rPr>
        <w:t xml:space="preserve">  </w:t>
      </w:r>
      <w:r>
        <w:t>(2–4</w:t>
      </w:r>
      <w:r>
        <w:rPr>
          <w:spacing w:val="40"/>
        </w:rPr>
        <w:t xml:space="preserve">  </w:t>
      </w:r>
      <w:r>
        <w:t>классы)</w:t>
      </w:r>
      <w:r>
        <w:rPr>
          <w:spacing w:val="40"/>
        </w:rPr>
        <w:t xml:space="preserve">  </w:t>
      </w:r>
      <w:r>
        <w:t>осуществляется</w:t>
      </w:r>
      <w:r>
        <w:rPr>
          <w:spacing w:val="40"/>
        </w:rPr>
        <w:t xml:space="preserve">  </w:t>
      </w:r>
      <w:r>
        <w:t>деление</w:t>
      </w:r>
      <w:r>
        <w:rPr>
          <w:spacing w:val="40"/>
        </w:rPr>
        <w:t xml:space="preserve">  </w:t>
      </w:r>
      <w:r>
        <w:t>классов</w:t>
      </w:r>
      <w:r>
        <w:rPr>
          <w:spacing w:val="80"/>
          <w:w w:val="150"/>
        </w:rPr>
        <w:t xml:space="preserve"> </w:t>
      </w:r>
      <w:r>
        <w:t>на две и более группы. При проведении учебных занятий в малокомплектных организациях допускается объединение в группы обучающихся по образовательным программам начального общего образования из нескольких классов.</w:t>
      </w:r>
    </w:p>
    <w:p w14:paraId="74C01AAA">
      <w:pPr>
        <w:tabs>
          <w:tab w:val="left" w:pos="1773"/>
        </w:tabs>
        <w:spacing w:before="2" w:line="352" w:lineRule="auto"/>
        <w:ind w:right="10" w:firstLine="567"/>
        <w:jc w:val="both"/>
        <w:rPr>
          <w:sz w:val="28"/>
        </w:rPr>
      </w:pPr>
      <w:r>
        <w:rPr>
          <w:sz w:val="28"/>
        </w:rPr>
        <w:t>34.21. МБОУ «СОШ с. Ивановка» ведет образовательную деятельность в режиме пятидневной рабочей недели для 1-11 классов.</w:t>
      </w:r>
    </w:p>
    <w:p w14:paraId="26CB82FD">
      <w:pPr>
        <w:tabs>
          <w:tab w:val="left" w:pos="1773"/>
        </w:tabs>
        <w:spacing w:line="355" w:lineRule="auto"/>
        <w:ind w:right="10" w:firstLine="567"/>
        <w:jc w:val="both"/>
        <w:rPr>
          <w:sz w:val="28"/>
        </w:rPr>
      </w:pPr>
      <w:r>
        <w:rPr>
          <w:sz w:val="28"/>
        </w:rPr>
        <w:t>34.22. Продолжительность учебного года при получении начального общего образования составляет 34 недели, в 1 классе – 33 недели.</w:t>
      </w:r>
    </w:p>
    <w:p w14:paraId="5173B2A7">
      <w:pPr>
        <w:tabs>
          <w:tab w:val="left" w:pos="1773"/>
        </w:tabs>
        <w:spacing w:line="352" w:lineRule="auto"/>
        <w:ind w:right="10" w:firstLine="567"/>
        <w:jc w:val="both"/>
        <w:rPr>
          <w:sz w:val="28"/>
        </w:rPr>
      </w:pPr>
      <w:r>
        <w:rPr>
          <w:sz w:val="28"/>
        </w:rPr>
        <w:t>34.23.   Количество учебных занятий за 4 учебных года не может составлять менее 2954 часов и более 3345 часов в соответствии с требованиями к организации образовательного процесса к учебной нагрузке при 5-дневной учебной неделе.</w:t>
      </w:r>
    </w:p>
    <w:p w14:paraId="1020E429">
      <w:pPr>
        <w:tabs>
          <w:tab w:val="left" w:pos="1773"/>
        </w:tabs>
        <w:spacing w:line="352" w:lineRule="auto"/>
        <w:ind w:right="10" w:firstLine="567"/>
        <w:jc w:val="both"/>
        <w:rPr>
          <w:sz w:val="28"/>
        </w:rPr>
      </w:pPr>
      <w:r>
        <w:rPr>
          <w:sz w:val="28"/>
        </w:rPr>
        <w:t>34.24  Продолжительность учебных периодов составляет в первом полугодии не более 8 учебных недель; во втором полугодии – не более 10 недель. Наиболее рациональным графиком является равномерное чередование период учебного времени</w:t>
      </w:r>
      <w:r>
        <w:rPr>
          <w:spacing w:val="80"/>
          <w:sz w:val="28"/>
        </w:rPr>
        <w:t xml:space="preserve">  </w:t>
      </w:r>
      <w:r>
        <w:rPr>
          <w:sz w:val="28"/>
        </w:rPr>
        <w:t>и</w:t>
      </w:r>
      <w:r>
        <w:rPr>
          <w:spacing w:val="80"/>
          <w:sz w:val="28"/>
        </w:rPr>
        <w:t xml:space="preserve">  </w:t>
      </w:r>
      <w:r>
        <w:rPr>
          <w:sz w:val="28"/>
        </w:rPr>
        <w:t>каникул.</w:t>
      </w:r>
      <w:r>
        <w:rPr>
          <w:spacing w:val="80"/>
          <w:sz w:val="28"/>
        </w:rPr>
        <w:t xml:space="preserve">  </w:t>
      </w:r>
      <w:r>
        <w:rPr>
          <w:sz w:val="28"/>
        </w:rPr>
        <w:t>Продолжительность</w:t>
      </w:r>
      <w:r>
        <w:rPr>
          <w:spacing w:val="80"/>
          <w:sz w:val="28"/>
        </w:rPr>
        <w:t xml:space="preserve">  </w:t>
      </w:r>
      <w:r>
        <w:rPr>
          <w:sz w:val="28"/>
        </w:rPr>
        <w:t>каникул</w:t>
      </w:r>
      <w:r>
        <w:rPr>
          <w:spacing w:val="64"/>
          <w:w w:val="150"/>
          <w:sz w:val="28"/>
        </w:rPr>
        <w:t xml:space="preserve">  </w:t>
      </w:r>
      <w:r>
        <w:rPr>
          <w:sz w:val="28"/>
        </w:rPr>
        <w:t>составляет</w:t>
      </w:r>
      <w:r>
        <w:rPr>
          <w:spacing w:val="80"/>
          <w:sz w:val="28"/>
        </w:rPr>
        <w:t xml:space="preserve">  </w:t>
      </w:r>
      <w:r>
        <w:rPr>
          <w:sz w:val="28"/>
        </w:rPr>
        <w:t>не</w:t>
      </w:r>
      <w:r>
        <w:rPr>
          <w:spacing w:val="80"/>
          <w:sz w:val="28"/>
        </w:rPr>
        <w:t xml:space="preserve">  </w:t>
      </w:r>
      <w:r>
        <w:rPr>
          <w:sz w:val="28"/>
        </w:rPr>
        <w:t>менее</w:t>
      </w:r>
      <w:r>
        <w:rPr>
          <w:spacing w:val="80"/>
          <w:sz w:val="28"/>
        </w:rPr>
        <w:t xml:space="preserve"> </w:t>
      </w:r>
      <w:r>
        <w:rPr>
          <w:sz w:val="28"/>
        </w:rPr>
        <w:t>7 календарных дней.</w:t>
      </w:r>
    </w:p>
    <w:p w14:paraId="0AA88ED4">
      <w:pPr>
        <w:pStyle w:val="21"/>
        <w:spacing w:line="352" w:lineRule="auto"/>
        <w:ind w:left="0" w:right="10" w:firstLine="426"/>
      </w:pPr>
      <w:r>
        <w:t>Для обучающихся в 1 классе устанавливаются в течение года дополнительные недельные каникулы.</w:t>
      </w:r>
    </w:p>
    <w:p w14:paraId="478AEF58">
      <w:pPr>
        <w:tabs>
          <w:tab w:val="left" w:pos="1773"/>
        </w:tabs>
        <w:ind w:left="567" w:right="11"/>
        <w:rPr>
          <w:sz w:val="28"/>
        </w:rPr>
      </w:pPr>
      <w:r>
        <w:rPr>
          <w:sz w:val="28"/>
        </w:rPr>
        <w:t>34.25. Продолжительность</w:t>
      </w:r>
      <w:r>
        <w:rPr>
          <w:spacing w:val="-12"/>
          <w:sz w:val="28"/>
        </w:rPr>
        <w:t xml:space="preserve"> </w:t>
      </w:r>
      <w:r>
        <w:rPr>
          <w:sz w:val="28"/>
        </w:rPr>
        <w:t>урока</w:t>
      </w:r>
      <w:r>
        <w:rPr>
          <w:spacing w:val="-10"/>
          <w:sz w:val="28"/>
        </w:rPr>
        <w:t xml:space="preserve"> </w:t>
      </w:r>
      <w:r>
        <w:rPr>
          <w:spacing w:val="-2"/>
          <w:sz w:val="28"/>
        </w:rPr>
        <w:t>составляет:</w:t>
      </w:r>
    </w:p>
    <w:p w14:paraId="74C7B7A2">
      <w:pPr>
        <w:pStyle w:val="21"/>
        <w:spacing w:before="154" w:line="352" w:lineRule="auto"/>
        <w:ind w:left="0" w:right="10" w:firstLine="426"/>
        <w:jc w:val="left"/>
      </w:pPr>
      <w:r>
        <w:t>в</w:t>
      </w:r>
      <w:r>
        <w:rPr>
          <w:spacing w:val="-3"/>
        </w:rPr>
        <w:t xml:space="preserve"> </w:t>
      </w:r>
      <w:r>
        <w:t>1</w:t>
      </w:r>
      <w:r>
        <w:rPr>
          <w:spacing w:val="-1"/>
        </w:rPr>
        <w:t xml:space="preserve"> </w:t>
      </w:r>
      <w:r>
        <w:t>классе</w:t>
      </w:r>
      <w:r>
        <w:rPr>
          <w:spacing w:val="-4"/>
        </w:rPr>
        <w:t xml:space="preserve"> </w:t>
      </w:r>
      <w:r>
        <w:t>–</w:t>
      </w:r>
      <w:r>
        <w:rPr>
          <w:spacing w:val="-2"/>
        </w:rPr>
        <w:t xml:space="preserve"> </w:t>
      </w:r>
      <w:r>
        <w:t>35</w:t>
      </w:r>
      <w:r>
        <w:rPr>
          <w:spacing w:val="-1"/>
        </w:rPr>
        <w:t xml:space="preserve"> </w:t>
      </w:r>
      <w:r>
        <w:t>минут</w:t>
      </w:r>
      <w:r>
        <w:rPr>
          <w:spacing w:val="-3"/>
        </w:rPr>
        <w:t xml:space="preserve"> </w:t>
      </w:r>
      <w:r>
        <w:t>(сентябрь</w:t>
      </w:r>
      <w:r>
        <w:rPr>
          <w:spacing w:val="-1"/>
        </w:rPr>
        <w:t xml:space="preserve"> </w:t>
      </w:r>
      <w:r>
        <w:t>–</w:t>
      </w:r>
      <w:r>
        <w:rPr>
          <w:spacing w:val="-2"/>
        </w:rPr>
        <w:t xml:space="preserve"> </w:t>
      </w:r>
      <w:r>
        <w:t>декабрь),</w:t>
      </w:r>
      <w:r>
        <w:rPr>
          <w:spacing w:val="-3"/>
        </w:rPr>
        <w:t xml:space="preserve"> </w:t>
      </w:r>
      <w:r>
        <w:t>40</w:t>
      </w:r>
      <w:r>
        <w:rPr>
          <w:spacing w:val="-1"/>
        </w:rPr>
        <w:t xml:space="preserve"> </w:t>
      </w:r>
      <w:r>
        <w:t>минут</w:t>
      </w:r>
      <w:r>
        <w:rPr>
          <w:spacing w:val="-3"/>
        </w:rPr>
        <w:t xml:space="preserve"> </w:t>
      </w:r>
      <w:r>
        <w:t>(январь</w:t>
      </w:r>
      <w:r>
        <w:rPr>
          <w:spacing w:val="-5"/>
        </w:rPr>
        <w:t xml:space="preserve"> </w:t>
      </w:r>
      <w:r>
        <w:t>–</w:t>
      </w:r>
      <w:r>
        <w:rPr>
          <w:spacing w:val="-2"/>
        </w:rPr>
        <w:t xml:space="preserve"> </w:t>
      </w:r>
      <w:r>
        <w:t>май); в классах, в которых обучаются обучающиеся с ОВЗ – 40 минут;</w:t>
      </w:r>
    </w:p>
    <w:p w14:paraId="757800BB">
      <w:pPr>
        <w:pStyle w:val="21"/>
        <w:spacing w:line="321" w:lineRule="exact"/>
        <w:ind w:left="0" w:right="10" w:firstLine="426"/>
        <w:jc w:val="left"/>
      </w:pPr>
      <w:r>
        <w:t>в</w:t>
      </w:r>
      <w:r>
        <w:rPr>
          <w:spacing w:val="-6"/>
        </w:rPr>
        <w:t xml:space="preserve"> </w:t>
      </w:r>
      <w:r>
        <w:t>2–4</w:t>
      </w:r>
      <w:r>
        <w:rPr>
          <w:spacing w:val="-4"/>
        </w:rPr>
        <w:t xml:space="preserve"> </w:t>
      </w:r>
      <w:r>
        <w:t>классах</w:t>
      </w:r>
      <w:r>
        <w:rPr>
          <w:spacing w:val="-4"/>
        </w:rPr>
        <w:t xml:space="preserve"> </w:t>
      </w:r>
      <w:r>
        <w:t>–</w:t>
      </w:r>
      <w:r>
        <w:rPr>
          <w:spacing w:val="-4"/>
        </w:rPr>
        <w:t xml:space="preserve"> </w:t>
      </w:r>
      <w:r>
        <w:t>40–45</w:t>
      </w:r>
      <w:r>
        <w:rPr>
          <w:spacing w:val="-2"/>
        </w:rPr>
        <w:t xml:space="preserve"> </w:t>
      </w:r>
      <w:r>
        <w:t>минут</w:t>
      </w:r>
      <w:r>
        <w:rPr>
          <w:spacing w:val="-5"/>
        </w:rPr>
        <w:t xml:space="preserve"> </w:t>
      </w:r>
      <w:r>
        <w:t>(по</w:t>
      </w:r>
      <w:r>
        <w:rPr>
          <w:spacing w:val="-3"/>
        </w:rPr>
        <w:t xml:space="preserve"> </w:t>
      </w:r>
      <w:r>
        <w:t>решению</w:t>
      </w:r>
      <w:r>
        <w:rPr>
          <w:spacing w:val="-4"/>
        </w:rPr>
        <w:t xml:space="preserve"> </w:t>
      </w:r>
      <w:r>
        <w:t>образовательной</w:t>
      </w:r>
      <w:r>
        <w:rPr>
          <w:spacing w:val="-6"/>
        </w:rPr>
        <w:t xml:space="preserve"> </w:t>
      </w:r>
      <w:r>
        <w:rPr>
          <w:spacing w:val="-2"/>
        </w:rPr>
        <w:t>организации).</w:t>
      </w:r>
    </w:p>
    <w:p w14:paraId="6FC8914A">
      <w:pPr>
        <w:tabs>
          <w:tab w:val="left" w:pos="1907"/>
          <w:tab w:val="left" w:pos="3317"/>
          <w:tab w:val="left" w:pos="5911"/>
          <w:tab w:val="left" w:pos="7057"/>
          <w:tab w:val="left" w:pos="9070"/>
        </w:tabs>
        <w:spacing w:before="153" w:line="352" w:lineRule="auto"/>
        <w:ind w:right="10" w:firstLine="567"/>
        <w:jc w:val="both"/>
        <w:rPr>
          <w:sz w:val="28"/>
        </w:rPr>
      </w:pPr>
      <w:r>
        <w:rPr>
          <w:sz w:val="28"/>
        </w:rPr>
        <w:t xml:space="preserve">34.26. Учебный план является ориентиром при разработке учебного плана </w:t>
      </w:r>
      <w:r>
        <w:rPr>
          <w:spacing w:val="-2"/>
          <w:sz w:val="28"/>
        </w:rPr>
        <w:t>образовательной</w:t>
      </w:r>
      <w:r>
        <w:rPr>
          <w:sz w:val="28"/>
        </w:rPr>
        <w:t xml:space="preserve"> </w:t>
      </w:r>
      <w:r>
        <w:rPr>
          <w:spacing w:val="-2"/>
          <w:sz w:val="28"/>
        </w:rPr>
        <w:t>организации,</w:t>
      </w:r>
      <w:r>
        <w:rPr>
          <w:sz w:val="28"/>
        </w:rPr>
        <w:t xml:space="preserve"> </w:t>
      </w:r>
      <w:r>
        <w:rPr>
          <w:spacing w:val="-10"/>
          <w:sz w:val="28"/>
        </w:rPr>
        <w:t>в</w:t>
      </w:r>
      <w:r>
        <w:rPr>
          <w:sz w:val="28"/>
        </w:rPr>
        <w:t xml:space="preserve"> </w:t>
      </w:r>
      <w:r>
        <w:rPr>
          <w:spacing w:val="-2"/>
          <w:sz w:val="28"/>
        </w:rPr>
        <w:t>котором</w:t>
      </w:r>
      <w:r>
        <w:rPr>
          <w:sz w:val="28"/>
        </w:rPr>
        <w:t xml:space="preserve"> </w:t>
      </w:r>
      <w:r>
        <w:rPr>
          <w:spacing w:val="-2"/>
          <w:sz w:val="28"/>
        </w:rPr>
        <w:t xml:space="preserve">отражаются </w:t>
      </w:r>
      <w:r>
        <w:rPr>
          <w:sz w:val="28"/>
        </w:rPr>
        <w:t>и конкретизируются основные показатели учебного плана:</w:t>
      </w:r>
    </w:p>
    <w:p w14:paraId="48453669">
      <w:pPr>
        <w:pStyle w:val="21"/>
        <w:spacing w:before="1"/>
        <w:ind w:left="0" w:right="10" w:firstLine="426"/>
      </w:pPr>
      <w:r>
        <w:t>состав</w:t>
      </w:r>
      <w:r>
        <w:rPr>
          <w:spacing w:val="-6"/>
        </w:rPr>
        <w:t xml:space="preserve"> </w:t>
      </w:r>
      <w:r>
        <w:t>учебных</w:t>
      </w:r>
      <w:r>
        <w:rPr>
          <w:spacing w:val="-3"/>
        </w:rPr>
        <w:t xml:space="preserve"> </w:t>
      </w:r>
      <w:r>
        <w:rPr>
          <w:spacing w:val="-2"/>
        </w:rPr>
        <w:t>предметов;</w:t>
      </w:r>
    </w:p>
    <w:p w14:paraId="4FE30CB6">
      <w:pPr>
        <w:pStyle w:val="21"/>
        <w:spacing w:before="151" w:line="352" w:lineRule="auto"/>
        <w:ind w:left="0" w:right="10" w:firstLine="426"/>
      </w:pPr>
      <w:r>
        <w:t>недельное распределение учебного времени, отводимого на освоение содержания образования по классам и учебным предметам;</w:t>
      </w:r>
    </w:p>
    <w:p w14:paraId="1D489137">
      <w:pPr>
        <w:pStyle w:val="21"/>
        <w:spacing w:before="2" w:line="352" w:lineRule="auto"/>
        <w:ind w:left="0" w:right="10" w:firstLine="426"/>
      </w:pPr>
      <w:r>
        <w:t>максимально допустимая недельная нагрузка обучающихся; максимальная</w:t>
      </w:r>
      <w:r>
        <w:rPr>
          <w:spacing w:val="-6"/>
        </w:rPr>
        <w:t xml:space="preserve"> </w:t>
      </w:r>
      <w:r>
        <w:t>нагрузка</w:t>
      </w:r>
      <w:r>
        <w:rPr>
          <w:spacing w:val="-6"/>
        </w:rPr>
        <w:t xml:space="preserve"> </w:t>
      </w:r>
      <w:r>
        <w:t>с</w:t>
      </w:r>
      <w:r>
        <w:rPr>
          <w:spacing w:val="-6"/>
        </w:rPr>
        <w:t xml:space="preserve"> </w:t>
      </w:r>
      <w:r>
        <w:t>учётом</w:t>
      </w:r>
      <w:r>
        <w:rPr>
          <w:spacing w:val="-6"/>
        </w:rPr>
        <w:t xml:space="preserve"> </w:t>
      </w:r>
      <w:r>
        <w:t>деления</w:t>
      </w:r>
      <w:r>
        <w:rPr>
          <w:spacing w:val="-6"/>
        </w:rPr>
        <w:t xml:space="preserve"> </w:t>
      </w:r>
      <w:r>
        <w:t>классов</w:t>
      </w:r>
      <w:r>
        <w:rPr>
          <w:spacing w:val="-6"/>
        </w:rPr>
        <w:t xml:space="preserve"> </w:t>
      </w:r>
      <w:r>
        <w:t>на</w:t>
      </w:r>
      <w:r>
        <w:rPr>
          <w:spacing w:val="-6"/>
        </w:rPr>
        <w:t xml:space="preserve"> </w:t>
      </w:r>
      <w:r>
        <w:t>группы; план комплектования классов.</w:t>
      </w:r>
    </w:p>
    <w:p w14:paraId="3FD2756F">
      <w:pPr>
        <w:tabs>
          <w:tab w:val="left" w:pos="1773"/>
        </w:tabs>
        <w:spacing w:before="1" w:line="352" w:lineRule="auto"/>
        <w:ind w:right="10" w:firstLine="567"/>
        <w:jc w:val="both"/>
        <w:rPr>
          <w:sz w:val="28"/>
        </w:rPr>
      </w:pPr>
      <w:r>
        <w:rPr>
          <w:sz w:val="28"/>
        </w:rPr>
        <w:t>34.27.  При реализации 1варианта</w:t>
      </w:r>
      <w:r>
        <w:rPr>
          <w:spacing w:val="40"/>
          <w:sz w:val="28"/>
        </w:rPr>
        <w:t xml:space="preserve"> </w:t>
      </w:r>
      <w:r>
        <w:rPr>
          <w:sz w:val="28"/>
        </w:rPr>
        <w:t>федерального учебного плана количество часов на физическую культуру составляет 2, третий час реализовывается за счет часов части, формируемой участниками образовательных отношений, часов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14:paraId="4052FD16">
      <w:pPr>
        <w:tabs>
          <w:tab w:val="left" w:pos="1770"/>
        </w:tabs>
        <w:spacing w:before="2" w:line="352" w:lineRule="auto"/>
        <w:ind w:right="10" w:firstLine="567"/>
        <w:jc w:val="both"/>
        <w:rPr>
          <w:sz w:val="28"/>
        </w:rPr>
      </w:pPr>
      <w:r>
        <w:rPr>
          <w:sz w:val="28"/>
        </w:rPr>
        <w:t>34.28. Учебный план образовательной организации может также составляться в расчёте на весь Учебный год или иной период обучения, включая различные недельные учебные планы с учётом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w:t>
      </w:r>
    </w:p>
    <w:p w14:paraId="2E65ED12">
      <w:pPr>
        <w:tabs>
          <w:tab w:val="left" w:pos="1770"/>
        </w:tabs>
        <w:spacing w:line="352" w:lineRule="auto"/>
        <w:ind w:right="10" w:firstLine="567"/>
        <w:jc w:val="both"/>
        <w:rPr>
          <w:sz w:val="28"/>
        </w:rPr>
      </w:pPr>
      <w:r>
        <w:rPr>
          <w:sz w:val="28"/>
        </w:rPr>
        <w:t>34.29.  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w:t>
      </w:r>
    </w:p>
    <w:p w14:paraId="453B2AA0">
      <w:pPr>
        <w:tabs>
          <w:tab w:val="left" w:pos="1773"/>
        </w:tabs>
        <w:spacing w:before="1" w:line="352" w:lineRule="auto"/>
        <w:ind w:right="10" w:firstLine="567"/>
        <w:jc w:val="both"/>
        <w:rPr>
          <w:sz w:val="28"/>
          <w:szCs w:val="28"/>
        </w:rPr>
      </w:pPr>
      <w:r>
        <w:rPr>
          <w:sz w:val="28"/>
        </w:rPr>
        <w:t>34.30.  Суммарный объём домашнего задания по всем предметам для каждого класса не должен превышать продолжительности выполнения 1 час – для 1 класса, 1,5</w:t>
      </w:r>
      <w:r>
        <w:rPr>
          <w:spacing w:val="27"/>
          <w:sz w:val="28"/>
        </w:rPr>
        <w:t xml:space="preserve"> </w:t>
      </w:r>
      <w:r>
        <w:rPr>
          <w:sz w:val="28"/>
        </w:rPr>
        <w:t>часа</w:t>
      </w:r>
      <w:r>
        <w:rPr>
          <w:spacing w:val="28"/>
          <w:sz w:val="28"/>
        </w:rPr>
        <w:t xml:space="preserve"> </w:t>
      </w:r>
      <w:r>
        <w:rPr>
          <w:sz w:val="28"/>
        </w:rPr>
        <w:t>–</w:t>
      </w:r>
      <w:r>
        <w:rPr>
          <w:spacing w:val="26"/>
          <w:sz w:val="28"/>
        </w:rPr>
        <w:t xml:space="preserve"> </w:t>
      </w:r>
      <w:r>
        <w:rPr>
          <w:sz w:val="28"/>
        </w:rPr>
        <w:t>для</w:t>
      </w:r>
      <w:r>
        <w:rPr>
          <w:spacing w:val="27"/>
          <w:sz w:val="28"/>
        </w:rPr>
        <w:t xml:space="preserve"> </w:t>
      </w:r>
      <w:r>
        <w:rPr>
          <w:sz w:val="28"/>
        </w:rPr>
        <w:t>2</w:t>
      </w:r>
      <w:r>
        <w:rPr>
          <w:spacing w:val="27"/>
          <w:sz w:val="28"/>
        </w:rPr>
        <w:t xml:space="preserve"> </w:t>
      </w:r>
      <w:r>
        <w:rPr>
          <w:sz w:val="28"/>
        </w:rPr>
        <w:t>и</w:t>
      </w:r>
      <w:r>
        <w:rPr>
          <w:spacing w:val="25"/>
          <w:sz w:val="28"/>
        </w:rPr>
        <w:t xml:space="preserve"> </w:t>
      </w:r>
      <w:r>
        <w:rPr>
          <w:sz w:val="28"/>
        </w:rPr>
        <w:t>3</w:t>
      </w:r>
      <w:r>
        <w:rPr>
          <w:spacing w:val="25"/>
          <w:sz w:val="28"/>
        </w:rPr>
        <w:t xml:space="preserve"> </w:t>
      </w:r>
      <w:r>
        <w:rPr>
          <w:sz w:val="28"/>
        </w:rPr>
        <w:t>классов,</w:t>
      </w:r>
      <w:r>
        <w:rPr>
          <w:spacing w:val="25"/>
          <w:sz w:val="28"/>
        </w:rPr>
        <w:t xml:space="preserve"> </w:t>
      </w:r>
      <w:r>
        <w:rPr>
          <w:sz w:val="28"/>
        </w:rPr>
        <w:t>2</w:t>
      </w:r>
      <w:r>
        <w:rPr>
          <w:spacing w:val="27"/>
          <w:sz w:val="28"/>
        </w:rPr>
        <w:t xml:space="preserve"> </w:t>
      </w:r>
      <w:r>
        <w:rPr>
          <w:sz w:val="28"/>
        </w:rPr>
        <w:t>часа</w:t>
      </w:r>
      <w:r>
        <w:rPr>
          <w:spacing w:val="32"/>
          <w:sz w:val="28"/>
        </w:rPr>
        <w:t xml:space="preserve"> </w:t>
      </w:r>
      <w:r>
        <w:rPr>
          <w:sz w:val="28"/>
        </w:rPr>
        <w:t>–</w:t>
      </w:r>
      <w:r>
        <w:rPr>
          <w:spacing w:val="26"/>
          <w:sz w:val="28"/>
        </w:rPr>
        <w:t xml:space="preserve"> </w:t>
      </w:r>
      <w:r>
        <w:rPr>
          <w:sz w:val="28"/>
        </w:rPr>
        <w:t>для</w:t>
      </w:r>
      <w:r>
        <w:rPr>
          <w:spacing w:val="27"/>
          <w:sz w:val="28"/>
        </w:rPr>
        <w:t xml:space="preserve"> </w:t>
      </w:r>
      <w:r>
        <w:rPr>
          <w:sz w:val="28"/>
        </w:rPr>
        <w:t>4</w:t>
      </w:r>
      <w:r>
        <w:rPr>
          <w:spacing w:val="27"/>
          <w:sz w:val="28"/>
        </w:rPr>
        <w:t xml:space="preserve"> </w:t>
      </w:r>
      <w:r>
        <w:rPr>
          <w:sz w:val="28"/>
        </w:rPr>
        <w:t>класса.</w:t>
      </w:r>
      <w:r>
        <w:rPr>
          <w:spacing w:val="26"/>
          <w:sz w:val="28"/>
        </w:rPr>
        <w:t xml:space="preserve"> </w:t>
      </w:r>
      <w:r>
        <w:rPr>
          <w:sz w:val="28"/>
        </w:rPr>
        <w:t>Образовательной</w:t>
      </w:r>
      <w:r>
        <w:rPr>
          <w:spacing w:val="27"/>
          <w:sz w:val="28"/>
        </w:rPr>
        <w:t xml:space="preserve"> </w:t>
      </w:r>
      <w:r>
        <w:rPr>
          <w:sz w:val="28"/>
        </w:rPr>
        <w:t xml:space="preserve">организацией </w:t>
      </w:r>
      <w:r>
        <w:rPr>
          <w:sz w:val="28"/>
          <w:szCs w:val="28"/>
        </w:rPr>
        <w:t>осуществляется координация и контроль объёма домашнего задания обучающихся каждого класса по всем предметам в соответствии с Гигиеническими нормативами.</w:t>
      </w:r>
    </w:p>
    <w:p w14:paraId="493EB5D4">
      <w:pPr>
        <w:tabs>
          <w:tab w:val="left" w:pos="1773"/>
        </w:tabs>
        <w:spacing w:line="352" w:lineRule="auto"/>
        <w:ind w:right="10" w:firstLine="567"/>
        <w:jc w:val="both"/>
        <w:rPr>
          <w:sz w:val="28"/>
        </w:rPr>
      </w:pPr>
      <w:r>
        <w:rPr>
          <w:sz w:val="28"/>
        </w:rPr>
        <w:t>34.31. План</w:t>
      </w:r>
      <w:r>
        <w:rPr>
          <w:spacing w:val="70"/>
          <w:sz w:val="28"/>
        </w:rPr>
        <w:t xml:space="preserve">  </w:t>
      </w:r>
      <w:r>
        <w:rPr>
          <w:sz w:val="28"/>
        </w:rPr>
        <w:t>внеурочной</w:t>
      </w:r>
      <w:r>
        <w:rPr>
          <w:spacing w:val="70"/>
          <w:sz w:val="28"/>
        </w:rPr>
        <w:t xml:space="preserve">  </w:t>
      </w:r>
      <w:r>
        <w:rPr>
          <w:sz w:val="28"/>
        </w:rPr>
        <w:t>деятельности</w:t>
      </w:r>
      <w:r>
        <w:rPr>
          <w:spacing w:val="70"/>
          <w:sz w:val="28"/>
        </w:rPr>
        <w:t xml:space="preserve">  </w:t>
      </w:r>
      <w:r>
        <w:rPr>
          <w:sz w:val="28"/>
        </w:rPr>
        <w:t>определяет</w:t>
      </w:r>
      <w:r>
        <w:rPr>
          <w:spacing w:val="70"/>
          <w:sz w:val="28"/>
        </w:rPr>
        <w:t xml:space="preserve">  </w:t>
      </w:r>
      <w:r>
        <w:rPr>
          <w:sz w:val="28"/>
        </w:rPr>
        <w:t>формы</w:t>
      </w:r>
      <w:r>
        <w:rPr>
          <w:spacing w:val="69"/>
          <w:sz w:val="28"/>
        </w:rPr>
        <w:t xml:space="preserve">  </w:t>
      </w:r>
      <w:r>
        <w:rPr>
          <w:sz w:val="28"/>
        </w:rPr>
        <w:t>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14:paraId="13C4BA88">
      <w:pPr>
        <w:tabs>
          <w:tab w:val="left" w:pos="1773"/>
        </w:tabs>
        <w:spacing w:line="352" w:lineRule="auto"/>
        <w:ind w:right="10" w:firstLine="567"/>
        <w:jc w:val="both"/>
        <w:rPr>
          <w:sz w:val="28"/>
        </w:rPr>
      </w:pPr>
      <w:r>
        <w:rPr>
          <w:sz w:val="28"/>
        </w:rPr>
        <w:t>34.32. 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14:paraId="68FF48C3">
      <w:pPr>
        <w:pStyle w:val="21"/>
        <w:spacing w:line="352" w:lineRule="auto"/>
        <w:ind w:left="0" w:right="10" w:firstLine="426"/>
      </w:pPr>
      <w:r>
        <w:t>Содержание данных занятий должно формироваться с учётом пожеланий обучающихся и их родителей (законных представителей) и осуществляться посредством</w:t>
      </w:r>
      <w:r>
        <w:rPr>
          <w:spacing w:val="-3"/>
        </w:rPr>
        <w:t xml:space="preserve"> </w:t>
      </w:r>
      <w:r>
        <w:t>различных</w:t>
      </w:r>
      <w:r>
        <w:rPr>
          <w:spacing w:val="-2"/>
        </w:rPr>
        <w:t xml:space="preserve"> </w:t>
      </w:r>
      <w:r>
        <w:t>форм</w:t>
      </w:r>
      <w:r>
        <w:rPr>
          <w:spacing w:val="-5"/>
        </w:rPr>
        <w:t xml:space="preserve"> </w:t>
      </w:r>
      <w:r>
        <w:t>организации,</w:t>
      </w:r>
      <w:r>
        <w:rPr>
          <w:spacing w:val="-4"/>
        </w:rPr>
        <w:t xml:space="preserve"> </w:t>
      </w:r>
      <w:r>
        <w:t>отличных</w:t>
      </w:r>
      <w:r>
        <w:rPr>
          <w:spacing w:val="-5"/>
        </w:rPr>
        <w:t xml:space="preserve"> </w:t>
      </w:r>
      <w:r>
        <w:t>от</w:t>
      </w:r>
      <w:r>
        <w:rPr>
          <w:spacing w:val="-4"/>
        </w:rPr>
        <w:t xml:space="preserve"> </w:t>
      </w:r>
      <w:r>
        <w:t>урочной</w:t>
      </w:r>
      <w:r>
        <w:rPr>
          <w:spacing w:val="-3"/>
        </w:rPr>
        <w:t xml:space="preserve"> </w:t>
      </w:r>
      <w:r>
        <w:t>системы</w:t>
      </w:r>
      <w:r>
        <w:rPr>
          <w:spacing w:val="-5"/>
        </w:rPr>
        <w:t xml:space="preserve"> </w:t>
      </w:r>
      <w:r>
        <w:t>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другие.</w:t>
      </w:r>
    </w:p>
    <w:p w14:paraId="74C1DF2E">
      <w:pPr>
        <w:tabs>
          <w:tab w:val="left" w:pos="1773"/>
        </w:tabs>
        <w:spacing w:before="2" w:line="352" w:lineRule="auto"/>
        <w:ind w:right="10" w:firstLine="567"/>
        <w:jc w:val="both"/>
        <w:rPr>
          <w:sz w:val="28"/>
        </w:rPr>
      </w:pPr>
      <w:r>
        <w:rPr>
          <w:sz w:val="28"/>
        </w:rPr>
        <w:t>34.33. При организации внеурочной деятельности обучающихся используются возможности организаций дополнительного образования (учреждения культуры, спорта р.п. Многовершинный).</w:t>
      </w:r>
    </w:p>
    <w:p w14:paraId="10FD39E9">
      <w:pPr>
        <w:pStyle w:val="2"/>
        <w:tabs>
          <w:tab w:val="left" w:pos="1492"/>
        </w:tabs>
        <w:spacing w:before="7" w:line="360" w:lineRule="auto"/>
        <w:ind w:left="0" w:right="10" w:firstLine="567"/>
        <w:rPr>
          <w:spacing w:val="-2"/>
        </w:rPr>
      </w:pPr>
      <w:r>
        <w:t>35. Календарный</w:t>
      </w:r>
      <w:r>
        <w:rPr>
          <w:spacing w:val="-7"/>
        </w:rPr>
        <w:t xml:space="preserve"> </w:t>
      </w:r>
      <w:r>
        <w:t>Учебный</w:t>
      </w:r>
      <w:r>
        <w:rPr>
          <w:spacing w:val="-7"/>
        </w:rPr>
        <w:t xml:space="preserve"> </w:t>
      </w:r>
      <w:r>
        <w:rPr>
          <w:spacing w:val="-2"/>
        </w:rPr>
        <w:t>график.</w:t>
      </w:r>
    </w:p>
    <w:p w14:paraId="055EE8C6">
      <w:pPr>
        <w:spacing w:line="360" w:lineRule="auto"/>
        <w:ind w:firstLine="567"/>
        <w:jc w:val="both"/>
        <w:rPr>
          <w:sz w:val="28"/>
          <w:szCs w:val="28"/>
        </w:rPr>
      </w:pPr>
      <w:r>
        <w:rPr>
          <w:rFonts w:eastAsia="SchoolBookSanPin"/>
          <w:position w:val="1"/>
          <w:sz w:val="28"/>
          <w:szCs w:val="28"/>
        </w:rPr>
        <w:t>35.1. </w:t>
      </w:r>
      <w:r>
        <w:rPr>
          <w:rFonts w:eastAsia="SchoolBookSanPin"/>
          <w:sz w:val="28"/>
          <w:szCs w:val="28"/>
        </w:rPr>
        <w:t>Начало 2023/2024 учебного года – 01.09.2023; окончание 2023/2024 учебного года – 26.05.2024 г.</w:t>
      </w:r>
    </w:p>
    <w:p w14:paraId="75E78E2D">
      <w:pPr>
        <w:spacing w:line="348" w:lineRule="auto"/>
        <w:ind w:firstLine="567"/>
        <w:jc w:val="both"/>
        <w:rPr>
          <w:rFonts w:eastAsia="SchoolBookSanPin"/>
          <w:sz w:val="28"/>
          <w:szCs w:val="28"/>
        </w:rPr>
      </w:pPr>
      <w:r>
        <w:rPr>
          <w:rFonts w:eastAsia="SchoolBookSanPin"/>
          <w:position w:val="1"/>
          <w:sz w:val="28"/>
          <w:szCs w:val="28"/>
        </w:rPr>
        <w:t>39.2. </w:t>
      </w:r>
      <w:r>
        <w:rPr>
          <w:rFonts w:eastAsia="SchoolBookSanPin"/>
          <w:sz w:val="28"/>
          <w:szCs w:val="28"/>
        </w:rPr>
        <w:t>Режим работы образовательного учреждения</w:t>
      </w:r>
    </w:p>
    <w:p w14:paraId="15BC7FCF">
      <w:pPr>
        <w:spacing w:line="348" w:lineRule="auto"/>
        <w:ind w:firstLine="567"/>
        <w:jc w:val="both"/>
        <w:rPr>
          <w:rFonts w:eastAsia="SchoolBookSanPin"/>
          <w:sz w:val="28"/>
          <w:szCs w:val="28"/>
        </w:rPr>
      </w:pPr>
      <w:r>
        <w:rPr>
          <w:rFonts w:eastAsia="SchoolBookSanPin"/>
          <w:sz w:val="28"/>
          <w:szCs w:val="28"/>
        </w:rPr>
        <w:t>Понедельник – пятница с 8.30 до 20.30.</w:t>
      </w:r>
    </w:p>
    <w:p w14:paraId="40FDB153">
      <w:pPr>
        <w:spacing w:line="348" w:lineRule="auto"/>
        <w:ind w:firstLine="567"/>
        <w:jc w:val="both"/>
        <w:rPr>
          <w:rFonts w:eastAsia="SchoolBookSanPin"/>
          <w:sz w:val="28"/>
          <w:szCs w:val="28"/>
        </w:rPr>
      </w:pPr>
      <w:r>
        <w:rPr>
          <w:rFonts w:eastAsia="SchoolBookSanPin"/>
          <w:sz w:val="28"/>
          <w:szCs w:val="28"/>
        </w:rPr>
        <w:t>В субботу,  воскресенье и праздничные дни (установленные законодательством Российской Федерации) образовательное учреждение не работает.</w:t>
      </w:r>
    </w:p>
    <w:p w14:paraId="775F13FC">
      <w:pPr>
        <w:spacing w:line="348" w:lineRule="auto"/>
        <w:ind w:firstLine="567"/>
        <w:jc w:val="both"/>
        <w:rPr>
          <w:rFonts w:eastAsia="SchoolBookSanPin"/>
          <w:sz w:val="28"/>
          <w:szCs w:val="28"/>
        </w:rPr>
      </w:pPr>
      <w:r>
        <w:rPr>
          <w:rFonts w:eastAsia="SchoolBookSanPin"/>
          <w:sz w:val="28"/>
          <w:szCs w:val="28"/>
        </w:rPr>
        <w:t>На период школьных каникул приказом директора школы устанавливается особый график работы образовательного учреждения.</w:t>
      </w:r>
    </w:p>
    <w:p w14:paraId="410FFF67">
      <w:pPr>
        <w:spacing w:line="348" w:lineRule="auto"/>
        <w:ind w:firstLine="567"/>
        <w:jc w:val="both"/>
        <w:rPr>
          <w:rFonts w:eastAsia="SchoolBookSanPin"/>
          <w:sz w:val="28"/>
          <w:szCs w:val="28"/>
        </w:rPr>
      </w:pPr>
      <w:r>
        <w:rPr>
          <w:rFonts w:eastAsia="SchoolBookSanPin"/>
          <w:sz w:val="28"/>
          <w:szCs w:val="28"/>
        </w:rPr>
        <w:t>Учебные занятия начинаются в 8.30. Проведение «нулевых» уроков не допускается.</w:t>
      </w:r>
    </w:p>
    <w:p w14:paraId="72B665FC">
      <w:pPr>
        <w:spacing w:line="348" w:lineRule="auto"/>
        <w:ind w:firstLine="567"/>
        <w:jc w:val="both"/>
        <w:rPr>
          <w:rFonts w:eastAsia="SchoolBookSanPin"/>
          <w:sz w:val="28"/>
          <w:szCs w:val="28"/>
        </w:rPr>
      </w:pPr>
      <w:r>
        <w:rPr>
          <w:rFonts w:eastAsia="SchoolBookSanPin"/>
          <w:position w:val="1"/>
          <w:sz w:val="28"/>
          <w:szCs w:val="28"/>
        </w:rPr>
        <w:t>35.3. </w:t>
      </w:r>
      <w:r>
        <w:rPr>
          <w:rFonts w:eastAsia="SchoolBookSanPin"/>
          <w:sz w:val="28"/>
          <w:szCs w:val="28"/>
        </w:rPr>
        <w:t>Продолжительность учебной недели: 1-11 классы – пятидневная учебная неделя.</w:t>
      </w:r>
    </w:p>
    <w:p w14:paraId="7C7EDEBF">
      <w:pPr>
        <w:spacing w:line="348" w:lineRule="auto"/>
        <w:ind w:firstLine="567"/>
        <w:jc w:val="both"/>
        <w:rPr>
          <w:rFonts w:eastAsia="SchoolBookSanPin"/>
          <w:sz w:val="28"/>
          <w:szCs w:val="28"/>
        </w:rPr>
      </w:pPr>
      <w:r>
        <w:rPr>
          <w:rFonts w:eastAsia="SchoolBookSanPin"/>
          <w:sz w:val="28"/>
          <w:szCs w:val="28"/>
        </w:rPr>
        <w:t>2023 - 2024 учебный год представлен следующими учебными периодами: учебные четверти (1 - 4, 5 – 9, 10-11 классы).</w:t>
      </w:r>
    </w:p>
    <w:p w14:paraId="0D716566">
      <w:pPr>
        <w:spacing w:line="348" w:lineRule="auto"/>
        <w:ind w:firstLine="567"/>
        <w:jc w:val="both"/>
        <w:rPr>
          <w:rFonts w:eastAsia="SchoolBookSanPin"/>
          <w:position w:val="1"/>
          <w:sz w:val="28"/>
          <w:szCs w:val="28"/>
        </w:rPr>
      </w:pPr>
      <w:r>
        <w:rPr>
          <w:rFonts w:eastAsia="SchoolBookSanPin"/>
          <w:position w:val="1"/>
          <w:sz w:val="28"/>
          <w:szCs w:val="28"/>
        </w:rPr>
        <w:t xml:space="preserve">35.4. Учебные периоды и их продолжительность </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17"/>
        <w:gridCol w:w="2393"/>
        <w:gridCol w:w="2393"/>
        <w:gridCol w:w="2393"/>
      </w:tblGrid>
      <w:tr w14:paraId="501B0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17" w:type="dxa"/>
          </w:tcPr>
          <w:p w14:paraId="2C32D7A4">
            <w:pPr>
              <w:widowControl/>
              <w:jc w:val="center"/>
              <w:rPr>
                <w:sz w:val="28"/>
                <w:szCs w:val="28"/>
                <w:lang w:eastAsia="ru-RU"/>
              </w:rPr>
            </w:pPr>
            <w:r>
              <w:rPr>
                <w:sz w:val="28"/>
                <w:szCs w:val="28"/>
                <w:lang w:eastAsia="ru-RU"/>
              </w:rPr>
              <w:t>Учебные периоды</w:t>
            </w:r>
          </w:p>
        </w:tc>
        <w:tc>
          <w:tcPr>
            <w:tcW w:w="2393" w:type="dxa"/>
          </w:tcPr>
          <w:p w14:paraId="0183875C">
            <w:pPr>
              <w:widowControl/>
              <w:ind w:firstLine="567"/>
              <w:jc w:val="center"/>
              <w:rPr>
                <w:sz w:val="28"/>
                <w:szCs w:val="28"/>
                <w:lang w:eastAsia="ru-RU"/>
              </w:rPr>
            </w:pPr>
            <w:r>
              <w:rPr>
                <w:sz w:val="28"/>
                <w:szCs w:val="28"/>
                <w:lang w:eastAsia="ru-RU"/>
              </w:rPr>
              <w:t>Классы</w:t>
            </w:r>
          </w:p>
        </w:tc>
        <w:tc>
          <w:tcPr>
            <w:tcW w:w="2393" w:type="dxa"/>
          </w:tcPr>
          <w:p w14:paraId="48D56034">
            <w:pPr>
              <w:widowControl/>
              <w:jc w:val="center"/>
              <w:rPr>
                <w:sz w:val="28"/>
                <w:szCs w:val="28"/>
                <w:lang w:eastAsia="ru-RU"/>
              </w:rPr>
            </w:pPr>
            <w:r>
              <w:rPr>
                <w:sz w:val="28"/>
                <w:szCs w:val="28"/>
                <w:lang w:eastAsia="ru-RU"/>
              </w:rPr>
              <w:t>Начало четверти</w:t>
            </w:r>
          </w:p>
        </w:tc>
        <w:tc>
          <w:tcPr>
            <w:tcW w:w="2393" w:type="dxa"/>
          </w:tcPr>
          <w:p w14:paraId="5D3CE161">
            <w:pPr>
              <w:widowControl/>
              <w:jc w:val="center"/>
              <w:rPr>
                <w:sz w:val="28"/>
                <w:szCs w:val="28"/>
                <w:lang w:eastAsia="ru-RU"/>
              </w:rPr>
            </w:pPr>
            <w:r>
              <w:rPr>
                <w:sz w:val="28"/>
                <w:szCs w:val="28"/>
                <w:lang w:eastAsia="ru-RU"/>
              </w:rPr>
              <w:t>Количество учебных недель</w:t>
            </w:r>
          </w:p>
        </w:tc>
      </w:tr>
      <w:tr w14:paraId="670C6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17" w:type="dxa"/>
          </w:tcPr>
          <w:p w14:paraId="18E53F94">
            <w:pPr>
              <w:widowControl/>
              <w:ind w:firstLine="567"/>
              <w:rPr>
                <w:sz w:val="28"/>
                <w:szCs w:val="28"/>
                <w:lang w:eastAsia="ru-RU"/>
              </w:rPr>
            </w:pPr>
            <w:r>
              <w:rPr>
                <w:sz w:val="28"/>
                <w:szCs w:val="28"/>
                <w:lang w:eastAsia="ru-RU"/>
              </w:rPr>
              <w:t>I четверть</w:t>
            </w:r>
          </w:p>
        </w:tc>
        <w:tc>
          <w:tcPr>
            <w:tcW w:w="2393" w:type="dxa"/>
          </w:tcPr>
          <w:p w14:paraId="4CC11EB4">
            <w:pPr>
              <w:widowControl/>
              <w:ind w:firstLine="567"/>
              <w:rPr>
                <w:sz w:val="28"/>
                <w:szCs w:val="28"/>
                <w:lang w:eastAsia="ru-RU"/>
              </w:rPr>
            </w:pPr>
            <w:r>
              <w:rPr>
                <w:sz w:val="28"/>
                <w:szCs w:val="28"/>
                <w:lang w:eastAsia="ru-RU"/>
              </w:rPr>
              <w:t>1 – 11</w:t>
            </w:r>
          </w:p>
        </w:tc>
        <w:tc>
          <w:tcPr>
            <w:tcW w:w="2393" w:type="dxa"/>
          </w:tcPr>
          <w:p w14:paraId="7CE442BC">
            <w:pPr>
              <w:widowControl/>
              <w:ind w:firstLine="567"/>
              <w:rPr>
                <w:sz w:val="28"/>
                <w:szCs w:val="28"/>
                <w:lang w:eastAsia="ru-RU"/>
              </w:rPr>
            </w:pPr>
            <w:r>
              <w:rPr>
                <w:sz w:val="28"/>
                <w:szCs w:val="28"/>
                <w:lang w:eastAsia="ru-RU"/>
              </w:rPr>
              <w:t>01.09.2023</w:t>
            </w:r>
          </w:p>
        </w:tc>
        <w:tc>
          <w:tcPr>
            <w:tcW w:w="2393" w:type="dxa"/>
          </w:tcPr>
          <w:p w14:paraId="35FE8EFB">
            <w:pPr>
              <w:widowControl/>
              <w:rPr>
                <w:sz w:val="28"/>
                <w:szCs w:val="28"/>
                <w:lang w:eastAsia="ru-RU"/>
              </w:rPr>
            </w:pPr>
            <w:r>
              <w:rPr>
                <w:sz w:val="28"/>
                <w:szCs w:val="28"/>
                <w:lang w:eastAsia="ru-RU"/>
              </w:rPr>
              <w:t>8 недель 1 день</w:t>
            </w:r>
          </w:p>
        </w:tc>
      </w:tr>
      <w:tr w14:paraId="4AB66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17" w:type="dxa"/>
          </w:tcPr>
          <w:p w14:paraId="12D2686B">
            <w:pPr>
              <w:widowControl/>
              <w:ind w:firstLine="567"/>
              <w:rPr>
                <w:sz w:val="28"/>
                <w:szCs w:val="28"/>
                <w:lang w:eastAsia="ru-RU"/>
              </w:rPr>
            </w:pPr>
            <w:r>
              <w:rPr>
                <w:sz w:val="28"/>
                <w:szCs w:val="28"/>
                <w:lang w:eastAsia="ru-RU"/>
              </w:rPr>
              <w:t>II четверть</w:t>
            </w:r>
          </w:p>
        </w:tc>
        <w:tc>
          <w:tcPr>
            <w:tcW w:w="2393" w:type="dxa"/>
          </w:tcPr>
          <w:p w14:paraId="0743617D">
            <w:pPr>
              <w:widowControl/>
              <w:ind w:firstLine="567"/>
              <w:rPr>
                <w:sz w:val="28"/>
                <w:szCs w:val="28"/>
                <w:lang w:eastAsia="ru-RU"/>
              </w:rPr>
            </w:pPr>
            <w:r>
              <w:rPr>
                <w:sz w:val="28"/>
                <w:szCs w:val="28"/>
                <w:lang w:eastAsia="ru-RU"/>
              </w:rPr>
              <w:t>1 – 11</w:t>
            </w:r>
          </w:p>
        </w:tc>
        <w:tc>
          <w:tcPr>
            <w:tcW w:w="2393" w:type="dxa"/>
          </w:tcPr>
          <w:p w14:paraId="4DC145B5">
            <w:pPr>
              <w:widowControl/>
              <w:ind w:firstLine="567"/>
              <w:rPr>
                <w:sz w:val="28"/>
                <w:szCs w:val="28"/>
                <w:lang w:eastAsia="ru-RU"/>
              </w:rPr>
            </w:pPr>
            <w:r>
              <w:rPr>
                <w:sz w:val="28"/>
                <w:szCs w:val="28"/>
                <w:lang w:eastAsia="ru-RU"/>
              </w:rPr>
              <w:t>06.11.2023</w:t>
            </w:r>
          </w:p>
        </w:tc>
        <w:tc>
          <w:tcPr>
            <w:tcW w:w="2393" w:type="dxa"/>
          </w:tcPr>
          <w:p w14:paraId="4BB8FBBE">
            <w:pPr>
              <w:widowControl/>
              <w:rPr>
                <w:sz w:val="28"/>
                <w:szCs w:val="28"/>
                <w:lang w:eastAsia="ru-RU"/>
              </w:rPr>
            </w:pPr>
            <w:r>
              <w:rPr>
                <w:sz w:val="28"/>
                <w:szCs w:val="28"/>
                <w:lang w:eastAsia="ru-RU"/>
              </w:rPr>
              <w:t>7 недель 4 дня</w:t>
            </w:r>
          </w:p>
        </w:tc>
      </w:tr>
      <w:tr w14:paraId="7BB22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17" w:type="dxa"/>
          </w:tcPr>
          <w:p w14:paraId="44CAB691">
            <w:pPr>
              <w:widowControl/>
              <w:ind w:firstLine="567"/>
              <w:rPr>
                <w:sz w:val="28"/>
                <w:szCs w:val="28"/>
                <w:lang w:eastAsia="ru-RU"/>
              </w:rPr>
            </w:pPr>
            <w:r>
              <w:rPr>
                <w:sz w:val="28"/>
                <w:szCs w:val="28"/>
                <w:lang w:eastAsia="ru-RU"/>
              </w:rPr>
              <w:t>III четверть</w:t>
            </w:r>
          </w:p>
        </w:tc>
        <w:tc>
          <w:tcPr>
            <w:tcW w:w="2393" w:type="dxa"/>
          </w:tcPr>
          <w:p w14:paraId="3EE01DD5">
            <w:pPr>
              <w:widowControl/>
              <w:ind w:firstLine="567"/>
              <w:rPr>
                <w:sz w:val="28"/>
                <w:szCs w:val="28"/>
                <w:lang w:eastAsia="ru-RU"/>
              </w:rPr>
            </w:pPr>
            <w:r>
              <w:rPr>
                <w:sz w:val="28"/>
                <w:szCs w:val="28"/>
                <w:lang w:eastAsia="ru-RU"/>
              </w:rPr>
              <w:t>2 – 11</w:t>
            </w:r>
          </w:p>
          <w:p w14:paraId="3BBE9D2A">
            <w:pPr>
              <w:widowControl/>
              <w:ind w:firstLine="567"/>
              <w:rPr>
                <w:sz w:val="28"/>
                <w:szCs w:val="28"/>
                <w:lang w:eastAsia="ru-RU"/>
              </w:rPr>
            </w:pPr>
            <w:r>
              <w:rPr>
                <w:sz w:val="28"/>
                <w:szCs w:val="28"/>
                <w:lang w:eastAsia="ru-RU"/>
              </w:rPr>
              <w:t>1 класс (с доп.каникулами)</w:t>
            </w:r>
          </w:p>
        </w:tc>
        <w:tc>
          <w:tcPr>
            <w:tcW w:w="2393" w:type="dxa"/>
          </w:tcPr>
          <w:p w14:paraId="45FB75B8">
            <w:pPr>
              <w:widowControl/>
              <w:ind w:firstLine="567"/>
              <w:rPr>
                <w:sz w:val="28"/>
                <w:szCs w:val="28"/>
                <w:lang w:eastAsia="ru-RU"/>
              </w:rPr>
            </w:pPr>
            <w:r>
              <w:rPr>
                <w:sz w:val="28"/>
                <w:szCs w:val="28"/>
                <w:lang w:eastAsia="ru-RU"/>
              </w:rPr>
              <w:t xml:space="preserve">09.01.2024 </w:t>
            </w:r>
          </w:p>
          <w:p w14:paraId="5761F5A4">
            <w:pPr>
              <w:widowControl/>
              <w:ind w:firstLine="567"/>
              <w:rPr>
                <w:sz w:val="28"/>
                <w:szCs w:val="28"/>
                <w:lang w:eastAsia="ru-RU"/>
              </w:rPr>
            </w:pPr>
          </w:p>
        </w:tc>
        <w:tc>
          <w:tcPr>
            <w:tcW w:w="2393" w:type="dxa"/>
          </w:tcPr>
          <w:p w14:paraId="0B9F4B39">
            <w:pPr>
              <w:widowControl/>
              <w:rPr>
                <w:sz w:val="28"/>
                <w:szCs w:val="28"/>
                <w:lang w:eastAsia="ru-RU"/>
              </w:rPr>
            </w:pPr>
            <w:r>
              <w:rPr>
                <w:sz w:val="28"/>
                <w:szCs w:val="28"/>
                <w:lang w:eastAsia="ru-RU"/>
              </w:rPr>
              <w:t>10 недель 4 дня</w:t>
            </w:r>
          </w:p>
          <w:p w14:paraId="4B63164B">
            <w:pPr>
              <w:widowControl/>
              <w:rPr>
                <w:sz w:val="28"/>
                <w:szCs w:val="28"/>
                <w:lang w:eastAsia="ru-RU"/>
              </w:rPr>
            </w:pPr>
            <w:r>
              <w:rPr>
                <w:sz w:val="28"/>
                <w:szCs w:val="28"/>
                <w:lang w:eastAsia="ru-RU"/>
              </w:rPr>
              <w:t>9 недель 4 дня</w:t>
            </w:r>
          </w:p>
        </w:tc>
      </w:tr>
      <w:tr w14:paraId="69A30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17" w:type="dxa"/>
          </w:tcPr>
          <w:p w14:paraId="7A40FDB5">
            <w:pPr>
              <w:widowControl/>
              <w:ind w:firstLine="567"/>
              <w:rPr>
                <w:sz w:val="28"/>
                <w:szCs w:val="28"/>
                <w:lang w:eastAsia="ru-RU"/>
              </w:rPr>
            </w:pPr>
            <w:r>
              <w:rPr>
                <w:sz w:val="28"/>
                <w:szCs w:val="28"/>
                <w:lang w:eastAsia="ru-RU"/>
              </w:rPr>
              <w:t>IV четверть</w:t>
            </w:r>
          </w:p>
        </w:tc>
        <w:tc>
          <w:tcPr>
            <w:tcW w:w="2393" w:type="dxa"/>
          </w:tcPr>
          <w:p w14:paraId="7E203B20">
            <w:pPr>
              <w:widowControl/>
              <w:ind w:firstLine="567"/>
              <w:rPr>
                <w:sz w:val="28"/>
                <w:szCs w:val="28"/>
                <w:lang w:eastAsia="ru-RU"/>
              </w:rPr>
            </w:pPr>
            <w:r>
              <w:rPr>
                <w:sz w:val="28"/>
                <w:szCs w:val="28"/>
                <w:lang w:eastAsia="ru-RU"/>
              </w:rPr>
              <w:t>1 – 11</w:t>
            </w:r>
          </w:p>
        </w:tc>
        <w:tc>
          <w:tcPr>
            <w:tcW w:w="2393" w:type="dxa"/>
          </w:tcPr>
          <w:p w14:paraId="4F375B65">
            <w:pPr>
              <w:widowControl/>
              <w:ind w:firstLine="567"/>
              <w:rPr>
                <w:sz w:val="28"/>
                <w:szCs w:val="28"/>
                <w:lang w:eastAsia="ru-RU"/>
              </w:rPr>
            </w:pPr>
            <w:r>
              <w:rPr>
                <w:sz w:val="28"/>
                <w:szCs w:val="28"/>
                <w:lang w:eastAsia="ru-RU"/>
              </w:rPr>
              <w:t>01.04.2024</w:t>
            </w:r>
          </w:p>
        </w:tc>
        <w:tc>
          <w:tcPr>
            <w:tcW w:w="2393" w:type="dxa"/>
          </w:tcPr>
          <w:p w14:paraId="5F5E1794">
            <w:pPr>
              <w:widowControl/>
              <w:ind w:firstLine="567"/>
              <w:rPr>
                <w:sz w:val="28"/>
                <w:szCs w:val="28"/>
                <w:lang w:eastAsia="ru-RU"/>
              </w:rPr>
            </w:pPr>
            <w:r>
              <w:rPr>
                <w:sz w:val="28"/>
                <w:szCs w:val="28"/>
                <w:lang w:eastAsia="ru-RU"/>
              </w:rPr>
              <w:t>8 недель</w:t>
            </w:r>
          </w:p>
        </w:tc>
      </w:tr>
    </w:tbl>
    <w:p w14:paraId="2F484BBC">
      <w:pPr>
        <w:spacing w:before="240" w:line="360" w:lineRule="auto"/>
        <w:ind w:firstLine="567"/>
        <w:rPr>
          <w:b/>
          <w:sz w:val="28"/>
          <w:szCs w:val="28"/>
        </w:rPr>
      </w:pPr>
      <w:r>
        <w:rPr>
          <w:b/>
          <w:sz w:val="28"/>
          <w:szCs w:val="28"/>
        </w:rPr>
        <w:t>Общая продолжительность учебных периодов составляет:</w:t>
      </w:r>
    </w:p>
    <w:p w14:paraId="24C9B19B">
      <w:pPr>
        <w:shd w:val="clear" w:color="auto" w:fill="FFFFFF"/>
        <w:spacing w:line="360" w:lineRule="auto"/>
        <w:ind w:left="567"/>
        <w:rPr>
          <w:color w:val="000000"/>
          <w:sz w:val="28"/>
          <w:szCs w:val="28"/>
        </w:rPr>
      </w:pPr>
      <w:r>
        <w:rPr>
          <w:color w:val="000000"/>
          <w:sz w:val="28"/>
          <w:szCs w:val="28"/>
        </w:rPr>
        <w:t>I класс - 33 учебные недели;</w:t>
      </w:r>
      <w:r>
        <w:rPr>
          <w:color w:val="000000"/>
          <w:sz w:val="28"/>
          <w:szCs w:val="28"/>
        </w:rPr>
        <w:br w:type="textWrapping"/>
      </w:r>
      <w:r>
        <w:rPr>
          <w:color w:val="000000"/>
          <w:sz w:val="28"/>
          <w:szCs w:val="28"/>
        </w:rPr>
        <w:t>II-IV классы - не менее 34 учебных недель;</w:t>
      </w:r>
      <w:r>
        <w:rPr>
          <w:color w:val="000000"/>
          <w:sz w:val="28"/>
          <w:szCs w:val="28"/>
        </w:rPr>
        <w:br w:type="textWrapping"/>
      </w:r>
      <w:r>
        <w:rPr>
          <w:color w:val="000000"/>
          <w:sz w:val="28"/>
          <w:szCs w:val="28"/>
        </w:rPr>
        <w:t>V-IX классы - не менее 34 учебных недель (не включая летний экзаменационный период в 9 классах);</w:t>
      </w:r>
      <w:r>
        <w:rPr>
          <w:color w:val="000000"/>
          <w:sz w:val="28"/>
          <w:szCs w:val="28"/>
        </w:rPr>
        <w:br w:type="textWrapping"/>
      </w:r>
      <w:r>
        <w:rPr>
          <w:color w:val="000000"/>
          <w:sz w:val="28"/>
          <w:szCs w:val="28"/>
        </w:rPr>
        <w:t>X-XI классы – не менее 34 учебных недель (не включая летний экзаменационный период в XI классах и проведение учебных сборов по основам военной службы).</w:t>
      </w:r>
    </w:p>
    <w:p w14:paraId="064B4B09">
      <w:pPr>
        <w:shd w:val="clear" w:color="auto" w:fill="FFFFFF"/>
        <w:spacing w:before="120" w:line="360" w:lineRule="auto"/>
        <w:ind w:firstLine="567"/>
        <w:rPr>
          <w:color w:val="000000"/>
          <w:sz w:val="16"/>
          <w:szCs w:val="16"/>
        </w:rPr>
      </w:pPr>
      <w:r>
        <w:rPr>
          <w:bCs/>
          <w:color w:val="000000"/>
          <w:sz w:val="28"/>
          <w:szCs w:val="28"/>
        </w:rPr>
        <w:t>35.5. Продолжительность каникул</w:t>
      </w:r>
      <w:r>
        <w:rPr>
          <w:color w:val="000000"/>
          <w:sz w:val="28"/>
          <w:szCs w:val="28"/>
        </w:rPr>
        <w:br w:type="textWrapping"/>
      </w:r>
      <w:r>
        <w:rPr>
          <w:color w:val="000000"/>
          <w:sz w:val="16"/>
          <w:szCs w:val="16"/>
        </w:rPr>
        <w:t> </w:t>
      </w:r>
    </w:p>
    <w:tbl>
      <w:tblPr>
        <w:tblStyle w:val="11"/>
        <w:tblW w:w="0" w:type="auto"/>
        <w:tblInd w:w="642" w:type="dxa"/>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FFFFFF"/>
        <w:tblLayout w:type="autofit"/>
        <w:tblCellMar>
          <w:top w:w="75" w:type="dxa"/>
          <w:left w:w="75" w:type="dxa"/>
          <w:bottom w:w="75" w:type="dxa"/>
          <w:right w:w="75" w:type="dxa"/>
        </w:tblCellMar>
      </w:tblPr>
      <w:tblGrid>
        <w:gridCol w:w="2020"/>
        <w:gridCol w:w="2663"/>
        <w:gridCol w:w="2662"/>
        <w:gridCol w:w="2663"/>
      </w:tblGrid>
      <w:tr w14:paraId="2A53C830">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FFFFFF"/>
          <w:tblCellMar>
            <w:top w:w="75" w:type="dxa"/>
            <w:left w:w="75" w:type="dxa"/>
            <w:bottom w:w="75" w:type="dxa"/>
            <w:right w:w="75" w:type="dxa"/>
          </w:tblCellMar>
        </w:tblPrEx>
        <w:trPr>
          <w:trHeight w:val="1025" w:hRule="atLeast"/>
        </w:trPr>
        <w:tc>
          <w:tcPr>
            <w:tcW w:w="2020" w:type="dxa"/>
            <w:tcBorders>
              <w:top w:val="outset" w:color="auto" w:sz="6" w:space="0"/>
              <w:left w:val="outset" w:color="auto" w:sz="6" w:space="0"/>
              <w:bottom w:val="outset" w:color="auto" w:sz="6" w:space="0"/>
              <w:right w:val="outset" w:color="auto" w:sz="6" w:space="0"/>
            </w:tcBorders>
            <w:shd w:val="clear" w:color="auto" w:fill="FFFFFF"/>
            <w:vAlign w:val="center"/>
          </w:tcPr>
          <w:p w14:paraId="78310588">
            <w:pPr>
              <w:spacing w:line="276" w:lineRule="auto"/>
              <w:rPr>
                <w:color w:val="000000"/>
                <w:sz w:val="24"/>
                <w:szCs w:val="24"/>
              </w:rPr>
            </w:pPr>
            <w:r>
              <w:rPr>
                <w:b/>
                <w:bCs/>
                <w:color w:val="000000"/>
                <w:sz w:val="24"/>
                <w:szCs w:val="24"/>
              </w:rPr>
              <w:t>Каникулы</w:t>
            </w:r>
          </w:p>
        </w:tc>
        <w:tc>
          <w:tcPr>
            <w:tcW w:w="2663" w:type="dxa"/>
            <w:tcBorders>
              <w:top w:val="outset" w:color="auto" w:sz="6" w:space="0"/>
              <w:left w:val="outset" w:color="auto" w:sz="6" w:space="0"/>
              <w:bottom w:val="outset" w:color="auto" w:sz="6" w:space="0"/>
              <w:right w:val="outset" w:color="auto" w:sz="6" w:space="0"/>
            </w:tcBorders>
            <w:shd w:val="clear" w:color="auto" w:fill="FFFFFF"/>
            <w:vAlign w:val="center"/>
          </w:tcPr>
          <w:p w14:paraId="48A5AFB5">
            <w:pPr>
              <w:spacing w:line="276" w:lineRule="auto"/>
              <w:rPr>
                <w:color w:val="000000"/>
                <w:sz w:val="24"/>
                <w:szCs w:val="24"/>
              </w:rPr>
            </w:pPr>
            <w:r>
              <w:rPr>
                <w:b/>
                <w:bCs/>
                <w:color w:val="000000"/>
                <w:sz w:val="24"/>
                <w:szCs w:val="24"/>
              </w:rPr>
              <w:t>Дата начала</w:t>
            </w:r>
          </w:p>
        </w:tc>
        <w:tc>
          <w:tcPr>
            <w:tcW w:w="2662" w:type="dxa"/>
            <w:tcBorders>
              <w:top w:val="outset" w:color="auto" w:sz="6" w:space="0"/>
              <w:left w:val="outset" w:color="auto" w:sz="6" w:space="0"/>
              <w:bottom w:val="outset" w:color="auto" w:sz="6" w:space="0"/>
              <w:right w:val="outset" w:color="auto" w:sz="6" w:space="0"/>
            </w:tcBorders>
            <w:shd w:val="clear" w:color="auto" w:fill="FFFFFF"/>
            <w:vAlign w:val="center"/>
          </w:tcPr>
          <w:p w14:paraId="7DD4CFCB">
            <w:pPr>
              <w:spacing w:line="276" w:lineRule="auto"/>
              <w:rPr>
                <w:color w:val="000000"/>
                <w:sz w:val="24"/>
                <w:szCs w:val="24"/>
              </w:rPr>
            </w:pPr>
            <w:r>
              <w:rPr>
                <w:b/>
                <w:bCs/>
                <w:color w:val="000000"/>
                <w:sz w:val="24"/>
                <w:szCs w:val="24"/>
              </w:rPr>
              <w:t>Дата окончания</w:t>
            </w:r>
          </w:p>
        </w:tc>
        <w:tc>
          <w:tcPr>
            <w:tcW w:w="2663" w:type="dxa"/>
            <w:tcBorders>
              <w:top w:val="outset" w:color="auto" w:sz="6" w:space="0"/>
              <w:left w:val="outset" w:color="auto" w:sz="6" w:space="0"/>
              <w:bottom w:val="outset" w:color="auto" w:sz="6" w:space="0"/>
              <w:right w:val="outset" w:color="auto" w:sz="6" w:space="0"/>
            </w:tcBorders>
            <w:shd w:val="clear" w:color="auto" w:fill="FFFFFF"/>
            <w:vAlign w:val="center"/>
          </w:tcPr>
          <w:p w14:paraId="19C8040E">
            <w:pPr>
              <w:spacing w:line="276" w:lineRule="auto"/>
              <w:rPr>
                <w:color w:val="000000"/>
                <w:sz w:val="24"/>
                <w:szCs w:val="24"/>
              </w:rPr>
            </w:pPr>
            <w:r>
              <w:rPr>
                <w:b/>
                <w:bCs/>
                <w:color w:val="000000"/>
                <w:sz w:val="24"/>
                <w:szCs w:val="24"/>
              </w:rPr>
              <w:t>Продолжительность</w:t>
            </w:r>
          </w:p>
        </w:tc>
      </w:tr>
      <w:tr w14:paraId="7880F3C1">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FFFFFF"/>
          <w:tblCellMar>
            <w:top w:w="75" w:type="dxa"/>
            <w:left w:w="75" w:type="dxa"/>
            <w:bottom w:w="75" w:type="dxa"/>
            <w:right w:w="75" w:type="dxa"/>
          </w:tblCellMar>
        </w:tblPrEx>
        <w:tc>
          <w:tcPr>
            <w:tcW w:w="2020" w:type="dxa"/>
            <w:tcBorders>
              <w:top w:val="outset" w:color="auto" w:sz="6" w:space="0"/>
              <w:left w:val="outset" w:color="auto" w:sz="6" w:space="0"/>
              <w:bottom w:val="outset" w:color="auto" w:sz="6" w:space="0"/>
              <w:right w:val="outset" w:color="auto" w:sz="6" w:space="0"/>
            </w:tcBorders>
            <w:shd w:val="clear" w:color="auto" w:fill="FFFFFF"/>
            <w:vAlign w:val="center"/>
          </w:tcPr>
          <w:p w14:paraId="45A161A0">
            <w:pPr>
              <w:spacing w:line="276" w:lineRule="auto"/>
              <w:rPr>
                <w:color w:val="000000"/>
                <w:sz w:val="24"/>
                <w:szCs w:val="24"/>
              </w:rPr>
            </w:pPr>
            <w:r>
              <w:rPr>
                <w:color w:val="000000"/>
                <w:sz w:val="24"/>
                <w:szCs w:val="24"/>
              </w:rPr>
              <w:t>Осенние</w:t>
            </w:r>
          </w:p>
        </w:tc>
        <w:tc>
          <w:tcPr>
            <w:tcW w:w="2663" w:type="dxa"/>
            <w:tcBorders>
              <w:top w:val="outset" w:color="auto" w:sz="6" w:space="0"/>
              <w:left w:val="outset" w:color="auto" w:sz="6" w:space="0"/>
              <w:bottom w:val="outset" w:color="auto" w:sz="6" w:space="0"/>
              <w:right w:val="outset" w:color="auto" w:sz="6" w:space="0"/>
            </w:tcBorders>
            <w:shd w:val="clear" w:color="auto" w:fill="FFFFFF"/>
            <w:vAlign w:val="center"/>
          </w:tcPr>
          <w:p w14:paraId="6639B01B">
            <w:pPr>
              <w:spacing w:line="276" w:lineRule="auto"/>
              <w:rPr>
                <w:color w:val="000000"/>
                <w:sz w:val="24"/>
                <w:szCs w:val="24"/>
              </w:rPr>
            </w:pPr>
            <w:r>
              <w:rPr>
                <w:color w:val="000000"/>
                <w:sz w:val="24"/>
                <w:szCs w:val="24"/>
              </w:rPr>
              <w:t>28.10.2023</w:t>
            </w:r>
          </w:p>
        </w:tc>
        <w:tc>
          <w:tcPr>
            <w:tcW w:w="2662" w:type="dxa"/>
            <w:tcBorders>
              <w:top w:val="outset" w:color="auto" w:sz="6" w:space="0"/>
              <w:left w:val="outset" w:color="auto" w:sz="6" w:space="0"/>
              <w:bottom w:val="outset" w:color="auto" w:sz="6" w:space="0"/>
              <w:right w:val="outset" w:color="auto" w:sz="6" w:space="0"/>
            </w:tcBorders>
            <w:shd w:val="clear" w:color="auto" w:fill="FFFFFF"/>
            <w:vAlign w:val="center"/>
          </w:tcPr>
          <w:p w14:paraId="092A1541">
            <w:pPr>
              <w:spacing w:line="276" w:lineRule="auto"/>
              <w:rPr>
                <w:color w:val="000000"/>
                <w:sz w:val="24"/>
                <w:szCs w:val="24"/>
              </w:rPr>
            </w:pPr>
            <w:r>
              <w:rPr>
                <w:color w:val="000000"/>
                <w:sz w:val="24"/>
                <w:szCs w:val="24"/>
              </w:rPr>
              <w:t>06.11.2023</w:t>
            </w:r>
          </w:p>
        </w:tc>
        <w:tc>
          <w:tcPr>
            <w:tcW w:w="2663" w:type="dxa"/>
            <w:tcBorders>
              <w:top w:val="outset" w:color="auto" w:sz="6" w:space="0"/>
              <w:left w:val="outset" w:color="auto" w:sz="6" w:space="0"/>
              <w:bottom w:val="outset" w:color="auto" w:sz="6" w:space="0"/>
              <w:right w:val="outset" w:color="auto" w:sz="6" w:space="0"/>
            </w:tcBorders>
            <w:shd w:val="clear" w:color="auto" w:fill="FFFFFF"/>
            <w:vAlign w:val="center"/>
          </w:tcPr>
          <w:p w14:paraId="6AF96651">
            <w:pPr>
              <w:spacing w:line="276" w:lineRule="auto"/>
              <w:rPr>
                <w:color w:val="000000"/>
                <w:sz w:val="24"/>
                <w:szCs w:val="24"/>
              </w:rPr>
            </w:pPr>
            <w:r>
              <w:rPr>
                <w:color w:val="000000"/>
                <w:sz w:val="24"/>
                <w:szCs w:val="24"/>
              </w:rPr>
              <w:t>10 дней</w:t>
            </w:r>
          </w:p>
        </w:tc>
      </w:tr>
      <w:tr w14:paraId="174BBDBA">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FFFFFF"/>
          <w:tblCellMar>
            <w:top w:w="75" w:type="dxa"/>
            <w:left w:w="75" w:type="dxa"/>
            <w:bottom w:w="75" w:type="dxa"/>
            <w:right w:w="75" w:type="dxa"/>
          </w:tblCellMar>
        </w:tblPrEx>
        <w:tc>
          <w:tcPr>
            <w:tcW w:w="2020" w:type="dxa"/>
            <w:tcBorders>
              <w:top w:val="outset" w:color="auto" w:sz="6" w:space="0"/>
              <w:left w:val="outset" w:color="auto" w:sz="6" w:space="0"/>
              <w:bottom w:val="outset" w:color="auto" w:sz="6" w:space="0"/>
              <w:right w:val="outset" w:color="auto" w:sz="6" w:space="0"/>
            </w:tcBorders>
            <w:shd w:val="clear" w:color="auto" w:fill="FFFFFF"/>
            <w:vAlign w:val="center"/>
          </w:tcPr>
          <w:p w14:paraId="2EA4AEE0">
            <w:pPr>
              <w:spacing w:line="276" w:lineRule="auto"/>
              <w:rPr>
                <w:color w:val="000000"/>
                <w:sz w:val="24"/>
                <w:szCs w:val="24"/>
              </w:rPr>
            </w:pPr>
            <w:r>
              <w:rPr>
                <w:color w:val="000000"/>
                <w:sz w:val="24"/>
                <w:szCs w:val="24"/>
              </w:rPr>
              <w:t>Зимние</w:t>
            </w:r>
          </w:p>
        </w:tc>
        <w:tc>
          <w:tcPr>
            <w:tcW w:w="2663" w:type="dxa"/>
            <w:tcBorders>
              <w:top w:val="outset" w:color="auto" w:sz="6" w:space="0"/>
              <w:left w:val="outset" w:color="auto" w:sz="6" w:space="0"/>
              <w:bottom w:val="outset" w:color="auto" w:sz="6" w:space="0"/>
              <w:right w:val="outset" w:color="auto" w:sz="6" w:space="0"/>
            </w:tcBorders>
            <w:shd w:val="clear" w:color="auto" w:fill="FFFFFF"/>
            <w:vAlign w:val="center"/>
          </w:tcPr>
          <w:p w14:paraId="79EF3EA3">
            <w:pPr>
              <w:spacing w:line="276" w:lineRule="auto"/>
              <w:rPr>
                <w:color w:val="000000"/>
                <w:sz w:val="24"/>
                <w:szCs w:val="24"/>
              </w:rPr>
            </w:pPr>
            <w:r>
              <w:rPr>
                <w:color w:val="000000"/>
                <w:sz w:val="24"/>
                <w:szCs w:val="24"/>
              </w:rPr>
              <w:t>30. 12.2023</w:t>
            </w:r>
          </w:p>
        </w:tc>
        <w:tc>
          <w:tcPr>
            <w:tcW w:w="2662" w:type="dxa"/>
            <w:tcBorders>
              <w:top w:val="outset" w:color="auto" w:sz="6" w:space="0"/>
              <w:left w:val="outset" w:color="auto" w:sz="6" w:space="0"/>
              <w:bottom w:val="outset" w:color="auto" w:sz="6" w:space="0"/>
              <w:right w:val="outset" w:color="auto" w:sz="6" w:space="0"/>
            </w:tcBorders>
            <w:shd w:val="clear" w:color="auto" w:fill="FFFFFF"/>
            <w:vAlign w:val="center"/>
          </w:tcPr>
          <w:p w14:paraId="681E40C4">
            <w:pPr>
              <w:spacing w:line="276" w:lineRule="auto"/>
              <w:rPr>
                <w:color w:val="000000"/>
                <w:sz w:val="24"/>
                <w:szCs w:val="24"/>
              </w:rPr>
            </w:pPr>
            <w:r>
              <w:rPr>
                <w:color w:val="000000"/>
                <w:sz w:val="24"/>
                <w:szCs w:val="24"/>
              </w:rPr>
              <w:t>08.01.2024</w:t>
            </w:r>
          </w:p>
        </w:tc>
        <w:tc>
          <w:tcPr>
            <w:tcW w:w="2663" w:type="dxa"/>
            <w:tcBorders>
              <w:top w:val="outset" w:color="auto" w:sz="6" w:space="0"/>
              <w:left w:val="outset" w:color="auto" w:sz="6" w:space="0"/>
              <w:bottom w:val="outset" w:color="auto" w:sz="6" w:space="0"/>
              <w:right w:val="outset" w:color="auto" w:sz="6" w:space="0"/>
            </w:tcBorders>
            <w:shd w:val="clear" w:color="auto" w:fill="FFFFFF"/>
            <w:vAlign w:val="center"/>
          </w:tcPr>
          <w:p w14:paraId="3B6864FF">
            <w:pPr>
              <w:spacing w:line="276" w:lineRule="auto"/>
              <w:rPr>
                <w:color w:val="000000"/>
                <w:sz w:val="24"/>
                <w:szCs w:val="24"/>
              </w:rPr>
            </w:pPr>
            <w:r>
              <w:rPr>
                <w:color w:val="000000"/>
                <w:sz w:val="24"/>
                <w:szCs w:val="24"/>
              </w:rPr>
              <w:t>10 дней</w:t>
            </w:r>
          </w:p>
        </w:tc>
      </w:tr>
      <w:tr w14:paraId="7E9AF27C">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FFFFFF"/>
          <w:tblCellMar>
            <w:top w:w="75" w:type="dxa"/>
            <w:left w:w="75" w:type="dxa"/>
            <w:bottom w:w="75" w:type="dxa"/>
            <w:right w:w="75" w:type="dxa"/>
          </w:tblCellMar>
        </w:tblPrEx>
        <w:tc>
          <w:tcPr>
            <w:tcW w:w="2020" w:type="dxa"/>
            <w:tcBorders>
              <w:top w:val="outset" w:color="auto" w:sz="6" w:space="0"/>
              <w:left w:val="outset" w:color="auto" w:sz="6" w:space="0"/>
              <w:bottom w:val="outset" w:color="auto" w:sz="6" w:space="0"/>
              <w:right w:val="outset" w:color="auto" w:sz="6" w:space="0"/>
            </w:tcBorders>
            <w:shd w:val="clear" w:color="auto" w:fill="FFFFFF"/>
            <w:vAlign w:val="center"/>
          </w:tcPr>
          <w:p w14:paraId="5492F420">
            <w:pPr>
              <w:spacing w:line="276" w:lineRule="auto"/>
              <w:rPr>
                <w:color w:val="000000"/>
                <w:sz w:val="24"/>
                <w:szCs w:val="24"/>
              </w:rPr>
            </w:pPr>
            <w:r>
              <w:rPr>
                <w:color w:val="000000"/>
                <w:sz w:val="24"/>
                <w:szCs w:val="24"/>
              </w:rPr>
              <w:t>Весенние</w:t>
            </w:r>
          </w:p>
        </w:tc>
        <w:tc>
          <w:tcPr>
            <w:tcW w:w="2663" w:type="dxa"/>
            <w:tcBorders>
              <w:top w:val="outset" w:color="auto" w:sz="6" w:space="0"/>
              <w:left w:val="outset" w:color="auto" w:sz="6" w:space="0"/>
              <w:bottom w:val="outset" w:color="auto" w:sz="6" w:space="0"/>
              <w:right w:val="outset" w:color="auto" w:sz="6" w:space="0"/>
            </w:tcBorders>
            <w:shd w:val="clear" w:color="auto" w:fill="FFFFFF"/>
            <w:vAlign w:val="center"/>
          </w:tcPr>
          <w:p w14:paraId="5EA986F1">
            <w:pPr>
              <w:spacing w:line="276" w:lineRule="auto"/>
              <w:rPr>
                <w:color w:val="000000"/>
                <w:sz w:val="24"/>
                <w:szCs w:val="24"/>
              </w:rPr>
            </w:pPr>
            <w:r>
              <w:rPr>
                <w:color w:val="000000"/>
                <w:sz w:val="24"/>
                <w:szCs w:val="24"/>
              </w:rPr>
              <w:t>23.03.2024</w:t>
            </w:r>
          </w:p>
        </w:tc>
        <w:tc>
          <w:tcPr>
            <w:tcW w:w="2662" w:type="dxa"/>
            <w:tcBorders>
              <w:top w:val="outset" w:color="auto" w:sz="6" w:space="0"/>
              <w:left w:val="outset" w:color="auto" w:sz="6" w:space="0"/>
              <w:bottom w:val="outset" w:color="auto" w:sz="6" w:space="0"/>
              <w:right w:val="outset" w:color="auto" w:sz="6" w:space="0"/>
            </w:tcBorders>
            <w:shd w:val="clear" w:color="auto" w:fill="FFFFFF"/>
            <w:vAlign w:val="center"/>
          </w:tcPr>
          <w:p w14:paraId="4A911D8D">
            <w:pPr>
              <w:spacing w:line="276" w:lineRule="auto"/>
              <w:rPr>
                <w:color w:val="000000"/>
                <w:sz w:val="24"/>
                <w:szCs w:val="24"/>
              </w:rPr>
            </w:pPr>
            <w:r>
              <w:rPr>
                <w:color w:val="000000"/>
                <w:sz w:val="24"/>
                <w:szCs w:val="24"/>
              </w:rPr>
              <w:t>31.03.2024</w:t>
            </w:r>
          </w:p>
        </w:tc>
        <w:tc>
          <w:tcPr>
            <w:tcW w:w="2663" w:type="dxa"/>
            <w:tcBorders>
              <w:top w:val="outset" w:color="auto" w:sz="6" w:space="0"/>
              <w:left w:val="outset" w:color="auto" w:sz="6" w:space="0"/>
              <w:bottom w:val="outset" w:color="auto" w:sz="6" w:space="0"/>
              <w:right w:val="outset" w:color="auto" w:sz="6" w:space="0"/>
            </w:tcBorders>
            <w:shd w:val="clear" w:color="auto" w:fill="FFFFFF"/>
            <w:vAlign w:val="center"/>
          </w:tcPr>
          <w:p w14:paraId="7F98D84F">
            <w:pPr>
              <w:spacing w:line="276" w:lineRule="auto"/>
              <w:rPr>
                <w:color w:val="000000"/>
                <w:sz w:val="24"/>
                <w:szCs w:val="24"/>
              </w:rPr>
            </w:pPr>
            <w:r>
              <w:rPr>
                <w:color w:val="000000"/>
                <w:sz w:val="24"/>
                <w:szCs w:val="24"/>
              </w:rPr>
              <w:t>9 дней</w:t>
            </w:r>
          </w:p>
        </w:tc>
      </w:tr>
      <w:tr w14:paraId="56A28820">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FFFFFF"/>
          <w:tblCellMar>
            <w:top w:w="75" w:type="dxa"/>
            <w:left w:w="75" w:type="dxa"/>
            <w:bottom w:w="75" w:type="dxa"/>
            <w:right w:w="75" w:type="dxa"/>
          </w:tblCellMar>
        </w:tblPrEx>
        <w:tc>
          <w:tcPr>
            <w:tcW w:w="2020" w:type="dxa"/>
            <w:tcBorders>
              <w:top w:val="outset" w:color="auto" w:sz="6" w:space="0"/>
              <w:left w:val="outset" w:color="auto" w:sz="6" w:space="0"/>
              <w:bottom w:val="outset" w:color="auto" w:sz="6" w:space="0"/>
              <w:right w:val="outset" w:color="auto" w:sz="6" w:space="0"/>
            </w:tcBorders>
            <w:shd w:val="clear" w:color="auto" w:fill="FFFFFF"/>
            <w:vAlign w:val="center"/>
          </w:tcPr>
          <w:p w14:paraId="1427E0E7">
            <w:pPr>
              <w:spacing w:line="276" w:lineRule="auto"/>
              <w:rPr>
                <w:color w:val="000000"/>
                <w:sz w:val="24"/>
                <w:szCs w:val="24"/>
              </w:rPr>
            </w:pPr>
            <w:r>
              <w:rPr>
                <w:color w:val="000000"/>
                <w:sz w:val="24"/>
                <w:szCs w:val="24"/>
              </w:rPr>
              <w:t>Дополнительные каникулы для первоклассников</w:t>
            </w:r>
          </w:p>
        </w:tc>
        <w:tc>
          <w:tcPr>
            <w:tcW w:w="2663" w:type="dxa"/>
            <w:tcBorders>
              <w:top w:val="outset" w:color="auto" w:sz="6" w:space="0"/>
              <w:left w:val="outset" w:color="auto" w:sz="6" w:space="0"/>
              <w:bottom w:val="outset" w:color="auto" w:sz="6" w:space="0"/>
              <w:right w:val="outset" w:color="auto" w:sz="6" w:space="0"/>
            </w:tcBorders>
            <w:shd w:val="clear" w:color="auto" w:fill="FFFFFF"/>
            <w:vAlign w:val="center"/>
          </w:tcPr>
          <w:p w14:paraId="5E8D358A">
            <w:pPr>
              <w:spacing w:line="276" w:lineRule="auto"/>
              <w:rPr>
                <w:color w:val="000000"/>
                <w:sz w:val="24"/>
                <w:szCs w:val="24"/>
              </w:rPr>
            </w:pPr>
            <w:r>
              <w:rPr>
                <w:color w:val="000000"/>
                <w:sz w:val="24"/>
                <w:szCs w:val="24"/>
              </w:rPr>
              <w:t>17.02.2024</w:t>
            </w:r>
          </w:p>
        </w:tc>
        <w:tc>
          <w:tcPr>
            <w:tcW w:w="2662" w:type="dxa"/>
            <w:tcBorders>
              <w:top w:val="outset" w:color="auto" w:sz="6" w:space="0"/>
              <w:left w:val="outset" w:color="auto" w:sz="6" w:space="0"/>
              <w:bottom w:val="outset" w:color="auto" w:sz="6" w:space="0"/>
              <w:right w:val="outset" w:color="auto" w:sz="6" w:space="0"/>
            </w:tcBorders>
            <w:shd w:val="clear" w:color="auto" w:fill="FFFFFF"/>
            <w:vAlign w:val="center"/>
          </w:tcPr>
          <w:p w14:paraId="4E8AC961">
            <w:pPr>
              <w:spacing w:line="276" w:lineRule="auto"/>
              <w:rPr>
                <w:color w:val="000000"/>
                <w:sz w:val="24"/>
                <w:szCs w:val="24"/>
              </w:rPr>
            </w:pPr>
            <w:r>
              <w:rPr>
                <w:color w:val="000000"/>
                <w:sz w:val="24"/>
                <w:szCs w:val="24"/>
              </w:rPr>
              <w:t>25.02.2024</w:t>
            </w:r>
          </w:p>
        </w:tc>
        <w:tc>
          <w:tcPr>
            <w:tcW w:w="2663" w:type="dxa"/>
            <w:tcBorders>
              <w:top w:val="outset" w:color="auto" w:sz="6" w:space="0"/>
              <w:left w:val="outset" w:color="auto" w:sz="6" w:space="0"/>
              <w:bottom w:val="outset" w:color="auto" w:sz="6" w:space="0"/>
              <w:right w:val="outset" w:color="auto" w:sz="6" w:space="0"/>
            </w:tcBorders>
            <w:shd w:val="clear" w:color="auto" w:fill="FFFFFF"/>
            <w:vAlign w:val="center"/>
          </w:tcPr>
          <w:p w14:paraId="6B6156D7">
            <w:pPr>
              <w:spacing w:line="276" w:lineRule="auto"/>
              <w:rPr>
                <w:color w:val="000000"/>
                <w:sz w:val="24"/>
                <w:szCs w:val="24"/>
              </w:rPr>
            </w:pPr>
            <w:r>
              <w:rPr>
                <w:color w:val="000000"/>
                <w:sz w:val="24"/>
                <w:szCs w:val="24"/>
              </w:rPr>
              <w:t>9 дней</w:t>
            </w:r>
          </w:p>
        </w:tc>
      </w:tr>
      <w:tr w14:paraId="373042FB">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FFFFFF"/>
          <w:tblCellMar>
            <w:top w:w="75" w:type="dxa"/>
            <w:left w:w="75" w:type="dxa"/>
            <w:bottom w:w="75" w:type="dxa"/>
            <w:right w:w="75" w:type="dxa"/>
          </w:tblCellMar>
        </w:tblPrEx>
        <w:tc>
          <w:tcPr>
            <w:tcW w:w="2020" w:type="dxa"/>
            <w:tcBorders>
              <w:top w:val="outset" w:color="auto" w:sz="6" w:space="0"/>
              <w:left w:val="outset" w:color="auto" w:sz="6" w:space="0"/>
              <w:bottom w:val="outset" w:color="auto" w:sz="6" w:space="0"/>
              <w:right w:val="outset" w:color="auto" w:sz="6" w:space="0"/>
            </w:tcBorders>
            <w:shd w:val="clear" w:color="auto" w:fill="FFFFFF"/>
            <w:vAlign w:val="center"/>
          </w:tcPr>
          <w:p w14:paraId="1BF11F8C">
            <w:pPr>
              <w:spacing w:line="276" w:lineRule="auto"/>
              <w:rPr>
                <w:color w:val="000000"/>
                <w:sz w:val="24"/>
                <w:szCs w:val="24"/>
              </w:rPr>
            </w:pPr>
            <w:r>
              <w:rPr>
                <w:color w:val="000000"/>
                <w:sz w:val="24"/>
                <w:szCs w:val="24"/>
              </w:rPr>
              <w:t>Летние</w:t>
            </w:r>
          </w:p>
        </w:tc>
        <w:tc>
          <w:tcPr>
            <w:tcW w:w="2663" w:type="dxa"/>
            <w:tcBorders>
              <w:top w:val="outset" w:color="auto" w:sz="6" w:space="0"/>
              <w:left w:val="outset" w:color="auto" w:sz="6" w:space="0"/>
              <w:bottom w:val="outset" w:color="auto" w:sz="6" w:space="0"/>
              <w:right w:val="outset" w:color="auto" w:sz="6" w:space="0"/>
            </w:tcBorders>
            <w:shd w:val="clear" w:color="auto" w:fill="FFFFFF"/>
            <w:vAlign w:val="center"/>
          </w:tcPr>
          <w:p w14:paraId="72E9FB7C">
            <w:pPr>
              <w:spacing w:line="276" w:lineRule="auto"/>
              <w:rPr>
                <w:color w:val="000000"/>
                <w:sz w:val="24"/>
                <w:szCs w:val="24"/>
              </w:rPr>
            </w:pPr>
            <w:r>
              <w:rPr>
                <w:color w:val="000000"/>
                <w:sz w:val="24"/>
                <w:szCs w:val="24"/>
              </w:rPr>
              <w:t>25.05.2024</w:t>
            </w:r>
          </w:p>
        </w:tc>
        <w:tc>
          <w:tcPr>
            <w:tcW w:w="2662" w:type="dxa"/>
            <w:tcBorders>
              <w:top w:val="outset" w:color="auto" w:sz="6" w:space="0"/>
              <w:left w:val="outset" w:color="auto" w:sz="6" w:space="0"/>
              <w:bottom w:val="outset" w:color="auto" w:sz="6" w:space="0"/>
              <w:right w:val="outset" w:color="auto" w:sz="6" w:space="0"/>
            </w:tcBorders>
            <w:shd w:val="clear" w:color="auto" w:fill="FFFFFF"/>
            <w:vAlign w:val="center"/>
          </w:tcPr>
          <w:p w14:paraId="4BE40821">
            <w:pPr>
              <w:spacing w:line="276" w:lineRule="auto"/>
              <w:rPr>
                <w:color w:val="000000"/>
                <w:sz w:val="24"/>
                <w:szCs w:val="24"/>
              </w:rPr>
            </w:pPr>
            <w:r>
              <w:rPr>
                <w:color w:val="000000"/>
                <w:sz w:val="24"/>
                <w:szCs w:val="24"/>
              </w:rPr>
              <w:t>31.08.2024</w:t>
            </w:r>
          </w:p>
        </w:tc>
        <w:tc>
          <w:tcPr>
            <w:tcW w:w="2663" w:type="dxa"/>
            <w:tcBorders>
              <w:top w:val="outset" w:color="auto" w:sz="6" w:space="0"/>
              <w:left w:val="outset" w:color="auto" w:sz="6" w:space="0"/>
              <w:bottom w:val="outset" w:color="auto" w:sz="6" w:space="0"/>
              <w:right w:val="outset" w:color="auto" w:sz="6" w:space="0"/>
            </w:tcBorders>
            <w:shd w:val="clear" w:color="auto" w:fill="FFFFFF"/>
            <w:vAlign w:val="center"/>
          </w:tcPr>
          <w:p w14:paraId="47B25051">
            <w:pPr>
              <w:spacing w:line="276" w:lineRule="auto"/>
              <w:rPr>
                <w:color w:val="000000"/>
                <w:sz w:val="24"/>
                <w:szCs w:val="24"/>
              </w:rPr>
            </w:pPr>
            <w:r>
              <w:rPr>
                <w:color w:val="000000"/>
                <w:sz w:val="24"/>
                <w:szCs w:val="24"/>
              </w:rPr>
              <w:t>14 недель</w:t>
            </w:r>
          </w:p>
        </w:tc>
      </w:tr>
    </w:tbl>
    <w:p w14:paraId="31EB81AF">
      <w:pPr>
        <w:shd w:val="clear" w:color="auto" w:fill="FFFFFF"/>
        <w:spacing w:before="120"/>
        <w:ind w:left="567"/>
        <w:rPr>
          <w:sz w:val="28"/>
          <w:szCs w:val="28"/>
        </w:rPr>
      </w:pPr>
      <w:r>
        <w:rPr>
          <w:sz w:val="28"/>
          <w:szCs w:val="28"/>
        </w:rPr>
        <w:t>35.6. Праздничные дни:</w:t>
      </w:r>
    </w:p>
    <w:p w14:paraId="2DD1BB99">
      <w:pPr>
        <w:shd w:val="clear" w:color="auto" w:fill="FFFFFF"/>
        <w:spacing w:before="120"/>
        <w:ind w:left="851"/>
        <w:rPr>
          <w:sz w:val="28"/>
          <w:szCs w:val="28"/>
        </w:rPr>
      </w:pPr>
      <w:r>
        <w:rPr>
          <w:sz w:val="28"/>
          <w:szCs w:val="28"/>
        </w:rPr>
        <w:t>23 февраля (пятница)</w:t>
      </w:r>
    </w:p>
    <w:p w14:paraId="71F3406D">
      <w:pPr>
        <w:shd w:val="clear" w:color="auto" w:fill="FFFFFF"/>
        <w:spacing w:before="120"/>
        <w:ind w:left="851"/>
        <w:rPr>
          <w:sz w:val="28"/>
          <w:szCs w:val="28"/>
        </w:rPr>
      </w:pPr>
      <w:r>
        <w:rPr>
          <w:sz w:val="28"/>
          <w:szCs w:val="28"/>
        </w:rPr>
        <w:t>8 марта (пятница)</w:t>
      </w:r>
    </w:p>
    <w:p w14:paraId="29D302F6">
      <w:pPr>
        <w:shd w:val="clear" w:color="auto" w:fill="FFFFFF"/>
        <w:spacing w:before="120"/>
        <w:ind w:left="851"/>
        <w:rPr>
          <w:sz w:val="28"/>
          <w:szCs w:val="28"/>
        </w:rPr>
      </w:pPr>
      <w:r>
        <w:rPr>
          <w:sz w:val="28"/>
          <w:szCs w:val="28"/>
        </w:rPr>
        <w:t>1 мая (среда)</w:t>
      </w:r>
    </w:p>
    <w:p w14:paraId="506C322A">
      <w:pPr>
        <w:shd w:val="clear" w:color="auto" w:fill="FFFFFF"/>
        <w:spacing w:before="120"/>
        <w:ind w:left="851"/>
        <w:rPr>
          <w:sz w:val="28"/>
          <w:szCs w:val="28"/>
        </w:rPr>
      </w:pPr>
      <w:r>
        <w:rPr>
          <w:sz w:val="28"/>
          <w:szCs w:val="28"/>
        </w:rPr>
        <w:t>9,10 мая (четверг, пятница)</w:t>
      </w:r>
    </w:p>
    <w:p w14:paraId="151842CF">
      <w:pPr>
        <w:spacing w:before="120" w:line="348" w:lineRule="auto"/>
        <w:ind w:firstLine="567"/>
        <w:jc w:val="both"/>
        <w:rPr>
          <w:rFonts w:eastAsia="SchoolBookSanPin"/>
          <w:position w:val="1"/>
          <w:sz w:val="28"/>
          <w:szCs w:val="28"/>
        </w:rPr>
      </w:pPr>
      <w:r>
        <w:rPr>
          <w:rFonts w:eastAsia="SchoolBookSanPin"/>
          <w:position w:val="1"/>
          <w:sz w:val="28"/>
          <w:szCs w:val="28"/>
        </w:rPr>
        <w:t xml:space="preserve">35.7. Продолжительность уроков 1 класс: </w:t>
      </w:r>
    </w:p>
    <w:p w14:paraId="47D0CFFA">
      <w:pPr>
        <w:spacing w:line="348" w:lineRule="auto"/>
        <w:jc w:val="both"/>
        <w:rPr>
          <w:rFonts w:eastAsia="SchoolBookSanPin"/>
          <w:position w:val="1"/>
          <w:sz w:val="28"/>
          <w:szCs w:val="28"/>
        </w:rPr>
      </w:pPr>
      <w:r>
        <w:rPr>
          <w:rFonts w:eastAsia="SchoolBookSanPin"/>
          <w:position w:val="1"/>
          <w:sz w:val="28"/>
          <w:szCs w:val="28"/>
        </w:rPr>
        <w:t>- использование «ступенчатого» режима обучения в первом полугодии (в сентябре, октябре – по 3 урока в день по 35 минут каждый, в ноябре - мае – по 4 урока по 40 минут каждый  и 1 раз в неделю – 5 уроков, за счет урока физической культуры «Спортивные  игры»;</w:t>
      </w:r>
    </w:p>
    <w:p w14:paraId="5E2971CB">
      <w:pPr>
        <w:spacing w:line="348" w:lineRule="auto"/>
        <w:jc w:val="both"/>
        <w:rPr>
          <w:rFonts w:eastAsia="SchoolBookSanPin"/>
          <w:position w:val="1"/>
          <w:sz w:val="28"/>
          <w:szCs w:val="28"/>
        </w:rPr>
      </w:pPr>
      <w:r>
        <w:rPr>
          <w:rFonts w:eastAsia="SchoolBookSanPin"/>
          <w:position w:val="1"/>
          <w:sz w:val="28"/>
          <w:szCs w:val="28"/>
        </w:rPr>
        <w:t>- организация в середине учебного дня динамической паузы продолжительностью не менее 40 минут.</w:t>
      </w:r>
    </w:p>
    <w:p w14:paraId="0541A990">
      <w:pPr>
        <w:spacing w:line="348" w:lineRule="auto"/>
        <w:jc w:val="both"/>
        <w:rPr>
          <w:rFonts w:eastAsia="SchoolBookSanPin"/>
          <w:position w:val="1"/>
          <w:sz w:val="28"/>
          <w:szCs w:val="28"/>
        </w:rPr>
      </w:pPr>
      <w:r>
        <w:rPr>
          <w:rFonts w:eastAsia="SchoolBookSanPin"/>
          <w:position w:val="1"/>
          <w:sz w:val="28"/>
          <w:szCs w:val="28"/>
        </w:rPr>
        <w:t>- 2 - 11 классы - 40 минут.</w:t>
      </w:r>
    </w:p>
    <w:p w14:paraId="257288CD">
      <w:pPr>
        <w:spacing w:line="348" w:lineRule="auto"/>
        <w:jc w:val="both"/>
        <w:rPr>
          <w:rFonts w:eastAsia="SchoolBookSanPin"/>
          <w:sz w:val="28"/>
          <w:szCs w:val="28"/>
        </w:rPr>
      </w:pPr>
    </w:p>
    <w:p w14:paraId="3C13BF3E">
      <w:pPr>
        <w:spacing w:line="348" w:lineRule="auto"/>
        <w:jc w:val="both"/>
        <w:rPr>
          <w:rFonts w:eastAsia="SchoolBookSanPin"/>
          <w:sz w:val="28"/>
          <w:szCs w:val="28"/>
        </w:rPr>
      </w:pPr>
    </w:p>
    <w:p w14:paraId="6743D81C">
      <w:pPr>
        <w:spacing w:line="348" w:lineRule="auto"/>
        <w:jc w:val="both"/>
        <w:rPr>
          <w:rFonts w:eastAsia="SchoolBookSanPin"/>
          <w:sz w:val="28"/>
          <w:szCs w:val="28"/>
        </w:rPr>
      </w:pPr>
      <w:r>
        <w:rPr>
          <w:rFonts w:eastAsia="SchoolBookSanPin"/>
          <w:sz w:val="28"/>
          <w:szCs w:val="28"/>
        </w:rPr>
        <w:t>.</w:t>
      </w:r>
    </w:p>
    <w:p w14:paraId="2F617378">
      <w:pPr>
        <w:spacing w:line="348" w:lineRule="auto"/>
        <w:ind w:firstLine="567"/>
        <w:jc w:val="both"/>
        <w:rPr>
          <w:rFonts w:eastAsia="SchoolBookSanPin"/>
          <w:position w:val="1"/>
          <w:sz w:val="28"/>
          <w:szCs w:val="28"/>
        </w:rPr>
      </w:pPr>
      <w:r>
        <w:rPr>
          <w:rFonts w:eastAsia="SchoolBookSanPin"/>
          <w:position w:val="1"/>
          <w:sz w:val="28"/>
          <w:szCs w:val="28"/>
        </w:rPr>
        <w:t>35.8. Расписание звонков:</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3"/>
        <w:gridCol w:w="436"/>
        <w:gridCol w:w="1599"/>
        <w:gridCol w:w="953"/>
        <w:gridCol w:w="1099"/>
        <w:gridCol w:w="885"/>
        <w:gridCol w:w="1167"/>
        <w:gridCol w:w="2297"/>
      </w:tblGrid>
      <w:tr w14:paraId="6A7DB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jc w:val="center"/>
        </w:trPr>
        <w:tc>
          <w:tcPr>
            <w:tcW w:w="9809" w:type="dxa"/>
            <w:gridSpan w:val="8"/>
          </w:tcPr>
          <w:p w14:paraId="0F3CC979">
            <w:pPr>
              <w:widowControl/>
              <w:jc w:val="center"/>
              <w:rPr>
                <w:b/>
                <w:bCs/>
                <w:color w:val="000000"/>
                <w:sz w:val="24"/>
                <w:szCs w:val="24"/>
                <w:u w:val="single"/>
                <w:lang w:eastAsia="ru-RU"/>
              </w:rPr>
            </w:pPr>
            <w:r>
              <w:rPr>
                <w:b/>
                <w:sz w:val="24"/>
                <w:szCs w:val="24"/>
                <w:lang w:eastAsia="ru-RU"/>
              </w:rPr>
              <w:t>1 классы</w:t>
            </w:r>
          </w:p>
        </w:tc>
      </w:tr>
      <w:tr w14:paraId="31782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4361" w:type="dxa"/>
            <w:gridSpan w:val="4"/>
          </w:tcPr>
          <w:p w14:paraId="46730331">
            <w:pPr>
              <w:widowControl/>
              <w:jc w:val="center"/>
              <w:rPr>
                <w:b/>
                <w:bCs/>
                <w:color w:val="000000"/>
                <w:sz w:val="24"/>
                <w:szCs w:val="24"/>
                <w:lang w:eastAsia="ru-RU"/>
              </w:rPr>
            </w:pPr>
            <w:r>
              <w:rPr>
                <w:b/>
                <w:sz w:val="24"/>
                <w:szCs w:val="24"/>
                <w:lang w:eastAsia="ru-RU"/>
              </w:rPr>
              <w:t>I четверть</w:t>
            </w:r>
          </w:p>
        </w:tc>
        <w:tc>
          <w:tcPr>
            <w:tcW w:w="5448" w:type="dxa"/>
            <w:gridSpan w:val="4"/>
          </w:tcPr>
          <w:p w14:paraId="303C012F">
            <w:pPr>
              <w:widowControl/>
              <w:jc w:val="center"/>
              <w:rPr>
                <w:b/>
                <w:bCs/>
                <w:color w:val="000000"/>
                <w:sz w:val="24"/>
                <w:szCs w:val="24"/>
                <w:u w:val="single"/>
                <w:lang w:eastAsia="ru-RU"/>
              </w:rPr>
            </w:pPr>
            <w:r>
              <w:rPr>
                <w:b/>
                <w:sz w:val="24"/>
                <w:szCs w:val="24"/>
                <w:lang w:eastAsia="ru-RU"/>
              </w:rPr>
              <w:t>II–IV четверть</w:t>
            </w:r>
          </w:p>
        </w:tc>
      </w:tr>
      <w:tr w14:paraId="3D9BC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373" w:type="dxa"/>
          </w:tcPr>
          <w:p w14:paraId="63B45139">
            <w:pPr>
              <w:widowControl/>
              <w:rPr>
                <w:b/>
                <w:sz w:val="24"/>
                <w:szCs w:val="24"/>
                <w:lang w:eastAsia="ru-RU"/>
              </w:rPr>
            </w:pPr>
            <w:r>
              <w:rPr>
                <w:sz w:val="24"/>
                <w:szCs w:val="24"/>
                <w:lang w:eastAsia="ru-RU"/>
              </w:rPr>
              <w:t xml:space="preserve">1 урок </w:t>
            </w:r>
          </w:p>
        </w:tc>
        <w:tc>
          <w:tcPr>
            <w:tcW w:w="2988" w:type="dxa"/>
            <w:gridSpan w:val="3"/>
          </w:tcPr>
          <w:p w14:paraId="3877E6EB">
            <w:pPr>
              <w:widowControl/>
              <w:jc w:val="center"/>
              <w:rPr>
                <w:b/>
                <w:bCs/>
                <w:color w:val="000000"/>
                <w:sz w:val="24"/>
                <w:szCs w:val="24"/>
                <w:u w:val="single"/>
                <w:lang w:eastAsia="ru-RU"/>
              </w:rPr>
            </w:pPr>
            <w:r>
              <w:rPr>
                <w:sz w:val="24"/>
                <w:szCs w:val="24"/>
                <w:lang w:eastAsia="ru-RU"/>
              </w:rPr>
              <w:t>08:30 – 09:05</w:t>
            </w:r>
          </w:p>
        </w:tc>
        <w:tc>
          <w:tcPr>
            <w:tcW w:w="1984" w:type="dxa"/>
            <w:gridSpan w:val="2"/>
          </w:tcPr>
          <w:p w14:paraId="448DBE85">
            <w:pPr>
              <w:widowControl/>
              <w:rPr>
                <w:b/>
                <w:sz w:val="24"/>
                <w:szCs w:val="24"/>
                <w:lang w:eastAsia="ru-RU"/>
              </w:rPr>
            </w:pPr>
            <w:r>
              <w:rPr>
                <w:sz w:val="24"/>
                <w:szCs w:val="24"/>
                <w:lang w:eastAsia="ru-RU"/>
              </w:rPr>
              <w:t xml:space="preserve">1 урок </w:t>
            </w:r>
          </w:p>
        </w:tc>
        <w:tc>
          <w:tcPr>
            <w:tcW w:w="3464" w:type="dxa"/>
            <w:gridSpan w:val="2"/>
          </w:tcPr>
          <w:p w14:paraId="612D7FF5">
            <w:pPr>
              <w:widowControl/>
              <w:jc w:val="center"/>
              <w:rPr>
                <w:b/>
                <w:bCs/>
                <w:color w:val="000000"/>
                <w:sz w:val="24"/>
                <w:szCs w:val="24"/>
                <w:u w:val="single"/>
                <w:lang w:eastAsia="ru-RU"/>
              </w:rPr>
            </w:pPr>
            <w:r>
              <w:rPr>
                <w:sz w:val="24"/>
                <w:szCs w:val="24"/>
                <w:lang w:eastAsia="ru-RU"/>
              </w:rPr>
              <w:t>08:30 – 09:10</w:t>
            </w:r>
          </w:p>
        </w:tc>
      </w:tr>
      <w:tr w14:paraId="37E3E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373" w:type="dxa"/>
          </w:tcPr>
          <w:p w14:paraId="770F8076">
            <w:pPr>
              <w:widowControl/>
              <w:rPr>
                <w:sz w:val="24"/>
                <w:szCs w:val="24"/>
                <w:lang w:eastAsia="ru-RU"/>
              </w:rPr>
            </w:pPr>
            <w:r>
              <w:rPr>
                <w:sz w:val="24"/>
                <w:szCs w:val="24"/>
                <w:lang w:eastAsia="ru-RU"/>
              </w:rPr>
              <w:t>перемена</w:t>
            </w:r>
          </w:p>
        </w:tc>
        <w:tc>
          <w:tcPr>
            <w:tcW w:w="2988" w:type="dxa"/>
            <w:gridSpan w:val="3"/>
          </w:tcPr>
          <w:p w14:paraId="2EFE1868">
            <w:pPr>
              <w:widowControl/>
              <w:jc w:val="center"/>
              <w:rPr>
                <w:sz w:val="24"/>
                <w:szCs w:val="24"/>
                <w:lang w:eastAsia="ru-RU"/>
              </w:rPr>
            </w:pPr>
            <w:r>
              <w:rPr>
                <w:sz w:val="24"/>
                <w:szCs w:val="24"/>
                <w:lang w:eastAsia="ru-RU"/>
              </w:rPr>
              <w:t>09:05 – 09:15 (10 мин)</w:t>
            </w:r>
          </w:p>
        </w:tc>
        <w:tc>
          <w:tcPr>
            <w:tcW w:w="1984" w:type="dxa"/>
            <w:gridSpan w:val="2"/>
          </w:tcPr>
          <w:p w14:paraId="77CEB7BB">
            <w:pPr>
              <w:widowControl/>
              <w:rPr>
                <w:sz w:val="24"/>
                <w:szCs w:val="24"/>
                <w:lang w:eastAsia="ru-RU"/>
              </w:rPr>
            </w:pPr>
            <w:r>
              <w:rPr>
                <w:sz w:val="24"/>
                <w:szCs w:val="24"/>
                <w:lang w:eastAsia="ru-RU"/>
              </w:rPr>
              <w:t>перемена</w:t>
            </w:r>
          </w:p>
        </w:tc>
        <w:tc>
          <w:tcPr>
            <w:tcW w:w="3464" w:type="dxa"/>
            <w:gridSpan w:val="2"/>
          </w:tcPr>
          <w:p w14:paraId="34E407F8">
            <w:pPr>
              <w:widowControl/>
              <w:jc w:val="center"/>
              <w:rPr>
                <w:sz w:val="24"/>
                <w:szCs w:val="24"/>
                <w:lang w:eastAsia="ru-RU"/>
              </w:rPr>
            </w:pPr>
            <w:r>
              <w:rPr>
                <w:sz w:val="24"/>
                <w:szCs w:val="24"/>
                <w:lang w:eastAsia="ru-RU"/>
              </w:rPr>
              <w:t>09:10 – 09:20</w:t>
            </w:r>
          </w:p>
          <w:p w14:paraId="4CB7B58E">
            <w:pPr>
              <w:widowControl/>
              <w:jc w:val="center"/>
              <w:rPr>
                <w:sz w:val="24"/>
                <w:szCs w:val="24"/>
                <w:lang w:eastAsia="ru-RU"/>
              </w:rPr>
            </w:pPr>
            <w:r>
              <w:rPr>
                <w:sz w:val="24"/>
                <w:szCs w:val="24"/>
                <w:lang w:eastAsia="ru-RU"/>
              </w:rPr>
              <w:t>(10 мин)</w:t>
            </w:r>
          </w:p>
        </w:tc>
      </w:tr>
      <w:tr w14:paraId="75831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1373" w:type="dxa"/>
          </w:tcPr>
          <w:p w14:paraId="30C84568">
            <w:pPr>
              <w:widowControl/>
              <w:rPr>
                <w:sz w:val="24"/>
                <w:szCs w:val="24"/>
                <w:lang w:eastAsia="ru-RU"/>
              </w:rPr>
            </w:pPr>
            <w:r>
              <w:rPr>
                <w:sz w:val="24"/>
                <w:szCs w:val="24"/>
                <w:lang w:eastAsia="ru-RU"/>
              </w:rPr>
              <w:t>2 урок</w:t>
            </w:r>
          </w:p>
        </w:tc>
        <w:tc>
          <w:tcPr>
            <w:tcW w:w="2988" w:type="dxa"/>
            <w:gridSpan w:val="3"/>
          </w:tcPr>
          <w:p w14:paraId="7E122097">
            <w:pPr>
              <w:widowControl/>
              <w:jc w:val="center"/>
              <w:rPr>
                <w:b/>
                <w:bCs/>
                <w:color w:val="000000"/>
                <w:sz w:val="24"/>
                <w:szCs w:val="24"/>
                <w:u w:val="single"/>
                <w:lang w:eastAsia="ru-RU"/>
              </w:rPr>
            </w:pPr>
            <w:r>
              <w:rPr>
                <w:sz w:val="24"/>
                <w:szCs w:val="24"/>
                <w:lang w:eastAsia="ru-RU"/>
              </w:rPr>
              <w:t>09:15 – 09:50</w:t>
            </w:r>
          </w:p>
        </w:tc>
        <w:tc>
          <w:tcPr>
            <w:tcW w:w="1984" w:type="dxa"/>
            <w:gridSpan w:val="2"/>
          </w:tcPr>
          <w:p w14:paraId="1D3BF94D">
            <w:pPr>
              <w:widowControl/>
              <w:rPr>
                <w:sz w:val="24"/>
                <w:szCs w:val="24"/>
                <w:lang w:eastAsia="ru-RU"/>
              </w:rPr>
            </w:pPr>
            <w:r>
              <w:rPr>
                <w:sz w:val="24"/>
                <w:szCs w:val="24"/>
                <w:lang w:eastAsia="ru-RU"/>
              </w:rPr>
              <w:t>2 урок</w:t>
            </w:r>
          </w:p>
        </w:tc>
        <w:tc>
          <w:tcPr>
            <w:tcW w:w="3464" w:type="dxa"/>
            <w:gridSpan w:val="2"/>
          </w:tcPr>
          <w:p w14:paraId="6AB18AF7">
            <w:pPr>
              <w:widowControl/>
              <w:jc w:val="center"/>
              <w:rPr>
                <w:b/>
                <w:bCs/>
                <w:color w:val="000000"/>
                <w:sz w:val="24"/>
                <w:szCs w:val="24"/>
                <w:u w:val="single"/>
                <w:lang w:eastAsia="ru-RU"/>
              </w:rPr>
            </w:pPr>
            <w:r>
              <w:rPr>
                <w:sz w:val="24"/>
                <w:szCs w:val="24"/>
                <w:lang w:eastAsia="ru-RU"/>
              </w:rPr>
              <w:t>09:20 – 10:00</w:t>
            </w:r>
          </w:p>
        </w:tc>
      </w:tr>
      <w:tr w14:paraId="5C292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jc w:val="center"/>
        </w:trPr>
        <w:tc>
          <w:tcPr>
            <w:tcW w:w="4361" w:type="dxa"/>
            <w:gridSpan w:val="4"/>
            <w:vAlign w:val="center"/>
          </w:tcPr>
          <w:p w14:paraId="600C97F5">
            <w:pPr>
              <w:widowControl/>
              <w:jc w:val="center"/>
              <w:rPr>
                <w:i/>
                <w:sz w:val="24"/>
                <w:szCs w:val="24"/>
                <w:lang w:eastAsia="ru-RU"/>
              </w:rPr>
            </w:pPr>
            <w:r>
              <w:rPr>
                <w:i/>
                <w:sz w:val="24"/>
                <w:szCs w:val="24"/>
                <w:lang w:eastAsia="ru-RU"/>
              </w:rPr>
              <w:t>Динамическая  пауза (40 мин)</w:t>
            </w:r>
          </w:p>
          <w:p w14:paraId="33EC870A">
            <w:pPr>
              <w:widowControl/>
              <w:jc w:val="center"/>
              <w:rPr>
                <w:b/>
                <w:bCs/>
                <w:color w:val="000000"/>
                <w:sz w:val="24"/>
                <w:szCs w:val="24"/>
                <w:u w:val="single"/>
                <w:lang w:eastAsia="ru-RU"/>
              </w:rPr>
            </w:pPr>
            <w:r>
              <w:rPr>
                <w:sz w:val="24"/>
                <w:szCs w:val="24"/>
                <w:lang w:eastAsia="ru-RU"/>
              </w:rPr>
              <w:t>10:00 – 10:40</w:t>
            </w:r>
          </w:p>
        </w:tc>
        <w:tc>
          <w:tcPr>
            <w:tcW w:w="5448" w:type="dxa"/>
            <w:gridSpan w:val="4"/>
            <w:vAlign w:val="center"/>
          </w:tcPr>
          <w:p w14:paraId="63FA8190">
            <w:pPr>
              <w:widowControl/>
              <w:jc w:val="center"/>
              <w:rPr>
                <w:i/>
                <w:sz w:val="24"/>
                <w:szCs w:val="24"/>
                <w:lang w:eastAsia="ru-RU"/>
              </w:rPr>
            </w:pPr>
            <w:r>
              <w:rPr>
                <w:i/>
                <w:sz w:val="24"/>
                <w:szCs w:val="24"/>
                <w:lang w:eastAsia="ru-RU"/>
              </w:rPr>
              <w:t>Динамическая  пауза (40 мин)</w:t>
            </w:r>
          </w:p>
          <w:p w14:paraId="32A2145D">
            <w:pPr>
              <w:widowControl/>
              <w:jc w:val="center"/>
              <w:rPr>
                <w:b/>
                <w:bCs/>
                <w:color w:val="000000"/>
                <w:sz w:val="24"/>
                <w:szCs w:val="24"/>
                <w:u w:val="single"/>
                <w:lang w:eastAsia="ru-RU"/>
              </w:rPr>
            </w:pPr>
            <w:r>
              <w:rPr>
                <w:sz w:val="24"/>
                <w:szCs w:val="24"/>
                <w:lang w:eastAsia="ru-RU"/>
              </w:rPr>
              <w:t>10:10 – 10:50</w:t>
            </w:r>
          </w:p>
        </w:tc>
      </w:tr>
      <w:tr w14:paraId="4D60C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373" w:type="dxa"/>
          </w:tcPr>
          <w:p w14:paraId="5D0336FC">
            <w:pPr>
              <w:widowControl/>
              <w:rPr>
                <w:sz w:val="24"/>
                <w:szCs w:val="24"/>
                <w:lang w:eastAsia="ru-RU"/>
              </w:rPr>
            </w:pPr>
            <w:r>
              <w:rPr>
                <w:sz w:val="24"/>
                <w:szCs w:val="24"/>
                <w:lang w:eastAsia="ru-RU"/>
              </w:rPr>
              <w:t xml:space="preserve">3 урок </w:t>
            </w:r>
          </w:p>
        </w:tc>
        <w:tc>
          <w:tcPr>
            <w:tcW w:w="2988" w:type="dxa"/>
            <w:gridSpan w:val="3"/>
          </w:tcPr>
          <w:p w14:paraId="0F559973">
            <w:pPr>
              <w:widowControl/>
              <w:jc w:val="center"/>
              <w:rPr>
                <w:b/>
                <w:bCs/>
                <w:color w:val="000000"/>
                <w:sz w:val="24"/>
                <w:szCs w:val="24"/>
                <w:u w:val="single"/>
                <w:lang w:eastAsia="ru-RU"/>
              </w:rPr>
            </w:pPr>
            <w:r>
              <w:rPr>
                <w:sz w:val="24"/>
                <w:szCs w:val="24"/>
                <w:lang w:eastAsia="ru-RU"/>
              </w:rPr>
              <w:t>10:40 – 11:15</w:t>
            </w:r>
          </w:p>
        </w:tc>
        <w:tc>
          <w:tcPr>
            <w:tcW w:w="1984" w:type="dxa"/>
            <w:gridSpan w:val="2"/>
          </w:tcPr>
          <w:p w14:paraId="2C8D0EF4">
            <w:pPr>
              <w:widowControl/>
              <w:rPr>
                <w:sz w:val="24"/>
                <w:szCs w:val="24"/>
                <w:lang w:eastAsia="ru-RU"/>
              </w:rPr>
            </w:pPr>
            <w:r>
              <w:rPr>
                <w:sz w:val="24"/>
                <w:szCs w:val="24"/>
                <w:lang w:eastAsia="ru-RU"/>
              </w:rPr>
              <w:t xml:space="preserve">3 урок </w:t>
            </w:r>
          </w:p>
        </w:tc>
        <w:tc>
          <w:tcPr>
            <w:tcW w:w="3464" w:type="dxa"/>
            <w:gridSpan w:val="2"/>
          </w:tcPr>
          <w:p w14:paraId="32474099">
            <w:pPr>
              <w:widowControl/>
              <w:jc w:val="center"/>
              <w:rPr>
                <w:b/>
                <w:bCs/>
                <w:color w:val="000000"/>
                <w:sz w:val="24"/>
                <w:szCs w:val="24"/>
                <w:u w:val="single"/>
                <w:lang w:eastAsia="ru-RU"/>
              </w:rPr>
            </w:pPr>
            <w:r>
              <w:rPr>
                <w:sz w:val="24"/>
                <w:szCs w:val="24"/>
                <w:lang w:eastAsia="ru-RU"/>
              </w:rPr>
              <w:t>10:50 – 11:30</w:t>
            </w:r>
          </w:p>
        </w:tc>
      </w:tr>
      <w:tr w14:paraId="3CBB1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1373" w:type="dxa"/>
          </w:tcPr>
          <w:p w14:paraId="7B7ED0E8">
            <w:pPr>
              <w:widowControl/>
              <w:rPr>
                <w:sz w:val="24"/>
                <w:szCs w:val="24"/>
                <w:lang w:eastAsia="ru-RU"/>
              </w:rPr>
            </w:pPr>
            <w:r>
              <w:rPr>
                <w:sz w:val="24"/>
                <w:szCs w:val="24"/>
                <w:lang w:eastAsia="ru-RU"/>
              </w:rPr>
              <w:t>перемена</w:t>
            </w:r>
          </w:p>
        </w:tc>
        <w:tc>
          <w:tcPr>
            <w:tcW w:w="2988" w:type="dxa"/>
            <w:gridSpan w:val="3"/>
          </w:tcPr>
          <w:p w14:paraId="4B58BE79">
            <w:pPr>
              <w:widowControl/>
              <w:jc w:val="center"/>
              <w:rPr>
                <w:sz w:val="24"/>
                <w:szCs w:val="24"/>
                <w:lang w:eastAsia="ru-RU"/>
              </w:rPr>
            </w:pPr>
            <w:r>
              <w:rPr>
                <w:sz w:val="24"/>
                <w:szCs w:val="24"/>
                <w:lang w:eastAsia="ru-RU"/>
              </w:rPr>
              <w:t>11:15 – 11:35 (20 мин)</w:t>
            </w:r>
          </w:p>
        </w:tc>
        <w:tc>
          <w:tcPr>
            <w:tcW w:w="1984" w:type="dxa"/>
            <w:gridSpan w:val="2"/>
          </w:tcPr>
          <w:p w14:paraId="0A298277">
            <w:pPr>
              <w:widowControl/>
              <w:rPr>
                <w:sz w:val="24"/>
                <w:szCs w:val="24"/>
                <w:lang w:eastAsia="ru-RU"/>
              </w:rPr>
            </w:pPr>
            <w:r>
              <w:rPr>
                <w:sz w:val="24"/>
                <w:szCs w:val="24"/>
                <w:lang w:eastAsia="ru-RU"/>
              </w:rPr>
              <w:t>перемена</w:t>
            </w:r>
          </w:p>
        </w:tc>
        <w:tc>
          <w:tcPr>
            <w:tcW w:w="3464" w:type="dxa"/>
            <w:gridSpan w:val="2"/>
          </w:tcPr>
          <w:p w14:paraId="47F70818">
            <w:pPr>
              <w:widowControl/>
              <w:jc w:val="center"/>
              <w:rPr>
                <w:sz w:val="24"/>
                <w:szCs w:val="24"/>
                <w:lang w:eastAsia="ru-RU"/>
              </w:rPr>
            </w:pPr>
            <w:r>
              <w:rPr>
                <w:sz w:val="24"/>
                <w:szCs w:val="24"/>
                <w:lang w:eastAsia="ru-RU"/>
              </w:rPr>
              <w:t>11:30 – 11:50</w:t>
            </w:r>
          </w:p>
          <w:p w14:paraId="68821476">
            <w:pPr>
              <w:widowControl/>
              <w:jc w:val="center"/>
              <w:rPr>
                <w:sz w:val="24"/>
                <w:szCs w:val="24"/>
                <w:lang w:eastAsia="ru-RU"/>
              </w:rPr>
            </w:pPr>
            <w:r>
              <w:rPr>
                <w:sz w:val="24"/>
                <w:szCs w:val="24"/>
                <w:lang w:eastAsia="ru-RU"/>
              </w:rPr>
              <w:t>(20 мин)</w:t>
            </w:r>
          </w:p>
        </w:tc>
      </w:tr>
      <w:tr w14:paraId="31AB1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373" w:type="dxa"/>
          </w:tcPr>
          <w:p w14:paraId="3E9C3F8B">
            <w:pPr>
              <w:widowControl/>
              <w:rPr>
                <w:i/>
                <w:sz w:val="24"/>
                <w:szCs w:val="24"/>
                <w:lang w:eastAsia="ru-RU"/>
              </w:rPr>
            </w:pPr>
            <w:r>
              <w:rPr>
                <w:sz w:val="24"/>
                <w:szCs w:val="24"/>
                <w:lang w:eastAsia="ru-RU"/>
              </w:rPr>
              <w:t xml:space="preserve">4 урок </w:t>
            </w:r>
          </w:p>
        </w:tc>
        <w:tc>
          <w:tcPr>
            <w:tcW w:w="2988" w:type="dxa"/>
            <w:gridSpan w:val="3"/>
          </w:tcPr>
          <w:p w14:paraId="0EB1E00F">
            <w:pPr>
              <w:widowControl/>
              <w:jc w:val="center"/>
              <w:rPr>
                <w:b/>
                <w:bCs/>
                <w:color w:val="000000"/>
                <w:sz w:val="24"/>
                <w:szCs w:val="24"/>
                <w:u w:val="single"/>
                <w:lang w:eastAsia="ru-RU"/>
              </w:rPr>
            </w:pPr>
          </w:p>
        </w:tc>
        <w:tc>
          <w:tcPr>
            <w:tcW w:w="1984" w:type="dxa"/>
            <w:gridSpan w:val="2"/>
          </w:tcPr>
          <w:p w14:paraId="7FDD373D">
            <w:pPr>
              <w:widowControl/>
              <w:rPr>
                <w:i/>
                <w:sz w:val="24"/>
                <w:szCs w:val="24"/>
                <w:lang w:eastAsia="ru-RU"/>
              </w:rPr>
            </w:pPr>
            <w:r>
              <w:rPr>
                <w:sz w:val="24"/>
                <w:szCs w:val="24"/>
                <w:lang w:eastAsia="ru-RU"/>
              </w:rPr>
              <w:t xml:space="preserve">4 урок </w:t>
            </w:r>
          </w:p>
        </w:tc>
        <w:tc>
          <w:tcPr>
            <w:tcW w:w="3464" w:type="dxa"/>
            <w:gridSpan w:val="2"/>
          </w:tcPr>
          <w:p w14:paraId="7D41C1F8">
            <w:pPr>
              <w:widowControl/>
              <w:jc w:val="center"/>
              <w:rPr>
                <w:b/>
                <w:bCs/>
                <w:color w:val="000000"/>
                <w:sz w:val="24"/>
                <w:szCs w:val="24"/>
                <w:u w:val="single"/>
                <w:lang w:eastAsia="ru-RU"/>
              </w:rPr>
            </w:pPr>
            <w:r>
              <w:rPr>
                <w:sz w:val="24"/>
                <w:szCs w:val="24"/>
                <w:lang w:eastAsia="ru-RU"/>
              </w:rPr>
              <w:t>11:50 – 12:30</w:t>
            </w:r>
          </w:p>
        </w:tc>
      </w:tr>
      <w:tr w14:paraId="54936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373" w:type="dxa"/>
          </w:tcPr>
          <w:p w14:paraId="6A6116BD">
            <w:pPr>
              <w:widowControl/>
              <w:rPr>
                <w:sz w:val="24"/>
                <w:szCs w:val="24"/>
                <w:lang w:eastAsia="ru-RU"/>
              </w:rPr>
            </w:pPr>
          </w:p>
        </w:tc>
        <w:tc>
          <w:tcPr>
            <w:tcW w:w="2988" w:type="dxa"/>
            <w:gridSpan w:val="3"/>
          </w:tcPr>
          <w:p w14:paraId="23DD1EF8">
            <w:pPr>
              <w:widowControl/>
              <w:rPr>
                <w:sz w:val="24"/>
                <w:szCs w:val="24"/>
                <w:lang w:eastAsia="ru-RU"/>
              </w:rPr>
            </w:pPr>
          </w:p>
        </w:tc>
        <w:tc>
          <w:tcPr>
            <w:tcW w:w="1984" w:type="dxa"/>
            <w:gridSpan w:val="2"/>
          </w:tcPr>
          <w:p w14:paraId="2A16341D">
            <w:pPr>
              <w:widowControl/>
              <w:rPr>
                <w:sz w:val="24"/>
                <w:szCs w:val="24"/>
                <w:lang w:eastAsia="ru-RU"/>
              </w:rPr>
            </w:pPr>
            <w:r>
              <w:rPr>
                <w:sz w:val="24"/>
                <w:szCs w:val="24"/>
                <w:lang w:eastAsia="ru-RU"/>
              </w:rPr>
              <w:t>перемена</w:t>
            </w:r>
          </w:p>
        </w:tc>
        <w:tc>
          <w:tcPr>
            <w:tcW w:w="3464" w:type="dxa"/>
            <w:gridSpan w:val="2"/>
          </w:tcPr>
          <w:p w14:paraId="5F5BAC18">
            <w:pPr>
              <w:widowControl/>
              <w:jc w:val="center"/>
              <w:rPr>
                <w:sz w:val="24"/>
                <w:szCs w:val="24"/>
                <w:lang w:eastAsia="ru-RU"/>
              </w:rPr>
            </w:pPr>
            <w:r>
              <w:rPr>
                <w:sz w:val="24"/>
                <w:szCs w:val="24"/>
                <w:lang w:eastAsia="ru-RU"/>
              </w:rPr>
              <w:t>12:30 – 12:40</w:t>
            </w:r>
          </w:p>
          <w:p w14:paraId="4CF173CC">
            <w:pPr>
              <w:widowControl/>
              <w:jc w:val="center"/>
              <w:rPr>
                <w:sz w:val="24"/>
                <w:szCs w:val="24"/>
                <w:lang w:eastAsia="ru-RU"/>
              </w:rPr>
            </w:pPr>
            <w:r>
              <w:rPr>
                <w:sz w:val="24"/>
                <w:szCs w:val="24"/>
                <w:lang w:eastAsia="ru-RU"/>
              </w:rPr>
              <w:t>(10 мин)</w:t>
            </w:r>
          </w:p>
        </w:tc>
      </w:tr>
      <w:tr w14:paraId="0C0EA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373" w:type="dxa"/>
          </w:tcPr>
          <w:p w14:paraId="7CB34A12">
            <w:pPr>
              <w:widowControl/>
              <w:rPr>
                <w:sz w:val="24"/>
                <w:szCs w:val="24"/>
                <w:lang w:eastAsia="ru-RU"/>
              </w:rPr>
            </w:pPr>
          </w:p>
        </w:tc>
        <w:tc>
          <w:tcPr>
            <w:tcW w:w="2988" w:type="dxa"/>
            <w:gridSpan w:val="3"/>
          </w:tcPr>
          <w:p w14:paraId="25949641">
            <w:pPr>
              <w:widowControl/>
              <w:rPr>
                <w:b/>
                <w:bCs/>
                <w:color w:val="000000"/>
                <w:sz w:val="24"/>
                <w:szCs w:val="24"/>
                <w:u w:val="single"/>
                <w:lang w:eastAsia="ru-RU"/>
              </w:rPr>
            </w:pPr>
          </w:p>
        </w:tc>
        <w:tc>
          <w:tcPr>
            <w:tcW w:w="1984" w:type="dxa"/>
            <w:gridSpan w:val="2"/>
          </w:tcPr>
          <w:p w14:paraId="20C1C0F2">
            <w:pPr>
              <w:widowControl/>
              <w:rPr>
                <w:sz w:val="24"/>
                <w:szCs w:val="24"/>
                <w:lang w:eastAsia="ru-RU"/>
              </w:rPr>
            </w:pPr>
            <w:r>
              <w:rPr>
                <w:sz w:val="24"/>
                <w:szCs w:val="24"/>
                <w:lang w:eastAsia="ru-RU"/>
              </w:rPr>
              <w:t xml:space="preserve">5 урок </w:t>
            </w:r>
          </w:p>
        </w:tc>
        <w:tc>
          <w:tcPr>
            <w:tcW w:w="3464" w:type="dxa"/>
            <w:gridSpan w:val="2"/>
          </w:tcPr>
          <w:p w14:paraId="0B9A24A2">
            <w:pPr>
              <w:widowControl/>
              <w:jc w:val="center"/>
              <w:rPr>
                <w:b/>
                <w:bCs/>
                <w:color w:val="000000"/>
                <w:sz w:val="24"/>
                <w:szCs w:val="24"/>
                <w:u w:val="single"/>
                <w:lang w:eastAsia="ru-RU"/>
              </w:rPr>
            </w:pPr>
            <w:r>
              <w:rPr>
                <w:sz w:val="24"/>
                <w:szCs w:val="24"/>
                <w:lang w:eastAsia="ru-RU"/>
              </w:rPr>
              <w:t>12:40 – 13:20</w:t>
            </w:r>
          </w:p>
        </w:tc>
      </w:tr>
      <w:tr w14:paraId="3FD36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blHeader/>
          <w:jc w:val="center"/>
        </w:trPr>
        <w:tc>
          <w:tcPr>
            <w:tcW w:w="9809" w:type="dxa"/>
            <w:gridSpan w:val="8"/>
            <w:vAlign w:val="center"/>
          </w:tcPr>
          <w:p w14:paraId="47F20CCD">
            <w:pPr>
              <w:tabs>
                <w:tab w:val="left" w:pos="984"/>
              </w:tabs>
              <w:ind w:firstLine="284"/>
              <w:jc w:val="center"/>
              <w:rPr>
                <w:b/>
                <w:bCs/>
                <w:iCs/>
                <w:sz w:val="24"/>
                <w:szCs w:val="24"/>
              </w:rPr>
            </w:pPr>
            <w:r>
              <w:rPr>
                <w:b/>
                <w:bCs/>
                <w:iCs/>
                <w:sz w:val="24"/>
                <w:szCs w:val="24"/>
              </w:rPr>
              <w:t>2-11классы</w:t>
            </w:r>
          </w:p>
        </w:tc>
      </w:tr>
      <w:tr w14:paraId="77A38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1809" w:type="dxa"/>
            <w:gridSpan w:val="2"/>
            <w:vAlign w:val="center"/>
          </w:tcPr>
          <w:p w14:paraId="4EAF40EC">
            <w:pPr>
              <w:ind w:firstLine="284"/>
              <w:jc w:val="center"/>
              <w:rPr>
                <w:bCs/>
                <w:iCs/>
                <w:sz w:val="24"/>
                <w:szCs w:val="24"/>
              </w:rPr>
            </w:pPr>
            <w:r>
              <w:rPr>
                <w:bCs/>
                <w:iCs/>
                <w:sz w:val="24"/>
                <w:szCs w:val="24"/>
              </w:rPr>
              <w:t>Смена</w:t>
            </w:r>
          </w:p>
        </w:tc>
        <w:tc>
          <w:tcPr>
            <w:tcW w:w="1599" w:type="dxa"/>
            <w:vAlign w:val="center"/>
          </w:tcPr>
          <w:p w14:paraId="6DDD22AB">
            <w:pPr>
              <w:ind w:firstLine="284"/>
              <w:jc w:val="center"/>
              <w:rPr>
                <w:bCs/>
                <w:iCs/>
                <w:sz w:val="24"/>
                <w:szCs w:val="24"/>
              </w:rPr>
            </w:pPr>
            <w:r>
              <w:rPr>
                <w:bCs/>
                <w:iCs/>
                <w:sz w:val="24"/>
                <w:szCs w:val="24"/>
              </w:rPr>
              <w:t>Урок</w:t>
            </w:r>
          </w:p>
        </w:tc>
        <w:tc>
          <w:tcPr>
            <w:tcW w:w="2052" w:type="dxa"/>
            <w:gridSpan w:val="2"/>
            <w:vAlign w:val="center"/>
          </w:tcPr>
          <w:p w14:paraId="6A7ED4BE">
            <w:pPr>
              <w:ind w:firstLine="284"/>
              <w:jc w:val="center"/>
              <w:rPr>
                <w:bCs/>
                <w:iCs/>
                <w:sz w:val="24"/>
                <w:szCs w:val="24"/>
              </w:rPr>
            </w:pPr>
            <w:r>
              <w:rPr>
                <w:bCs/>
                <w:iCs/>
                <w:sz w:val="24"/>
                <w:szCs w:val="24"/>
              </w:rPr>
              <w:t>Начало урока</w:t>
            </w:r>
          </w:p>
        </w:tc>
        <w:tc>
          <w:tcPr>
            <w:tcW w:w="2052" w:type="dxa"/>
            <w:gridSpan w:val="2"/>
            <w:vAlign w:val="center"/>
          </w:tcPr>
          <w:p w14:paraId="72B668CB">
            <w:pPr>
              <w:tabs>
                <w:tab w:val="left" w:pos="984"/>
              </w:tabs>
              <w:ind w:firstLine="284"/>
              <w:jc w:val="center"/>
              <w:rPr>
                <w:bCs/>
                <w:iCs/>
                <w:sz w:val="24"/>
                <w:szCs w:val="24"/>
              </w:rPr>
            </w:pPr>
            <w:r>
              <w:rPr>
                <w:bCs/>
                <w:iCs/>
                <w:sz w:val="24"/>
                <w:szCs w:val="24"/>
              </w:rPr>
              <w:t>Конец урока</w:t>
            </w:r>
          </w:p>
        </w:tc>
        <w:tc>
          <w:tcPr>
            <w:tcW w:w="2297" w:type="dxa"/>
            <w:vAlign w:val="center"/>
          </w:tcPr>
          <w:p w14:paraId="54462189">
            <w:pPr>
              <w:tabs>
                <w:tab w:val="left" w:pos="984"/>
              </w:tabs>
              <w:ind w:firstLine="284"/>
              <w:jc w:val="center"/>
              <w:rPr>
                <w:bCs/>
                <w:iCs/>
                <w:sz w:val="24"/>
                <w:szCs w:val="24"/>
              </w:rPr>
            </w:pPr>
            <w:r>
              <w:rPr>
                <w:bCs/>
                <w:iCs/>
                <w:sz w:val="24"/>
                <w:szCs w:val="24"/>
              </w:rPr>
              <w:t>Перемена (мин)</w:t>
            </w:r>
          </w:p>
        </w:tc>
      </w:tr>
      <w:tr w14:paraId="09678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1809" w:type="dxa"/>
            <w:gridSpan w:val="2"/>
            <w:vMerge w:val="restart"/>
            <w:vAlign w:val="center"/>
          </w:tcPr>
          <w:p w14:paraId="40721136">
            <w:pPr>
              <w:ind w:firstLine="284"/>
              <w:jc w:val="center"/>
              <w:rPr>
                <w:bCs/>
                <w:iCs/>
                <w:sz w:val="24"/>
                <w:szCs w:val="24"/>
              </w:rPr>
            </w:pPr>
            <w:r>
              <w:rPr>
                <w:bCs/>
                <w:iCs/>
                <w:sz w:val="24"/>
                <w:szCs w:val="24"/>
              </w:rPr>
              <w:t>1 смена</w:t>
            </w:r>
          </w:p>
        </w:tc>
        <w:tc>
          <w:tcPr>
            <w:tcW w:w="1599" w:type="dxa"/>
            <w:vAlign w:val="center"/>
          </w:tcPr>
          <w:p w14:paraId="24DC11C1">
            <w:pPr>
              <w:ind w:firstLine="284"/>
              <w:jc w:val="center"/>
              <w:rPr>
                <w:bCs/>
                <w:iCs/>
                <w:sz w:val="24"/>
                <w:szCs w:val="24"/>
              </w:rPr>
            </w:pPr>
            <w:r>
              <w:rPr>
                <w:bCs/>
                <w:iCs/>
                <w:sz w:val="24"/>
                <w:szCs w:val="24"/>
              </w:rPr>
              <w:t>1</w:t>
            </w:r>
          </w:p>
        </w:tc>
        <w:tc>
          <w:tcPr>
            <w:tcW w:w="2052" w:type="dxa"/>
            <w:gridSpan w:val="2"/>
            <w:vAlign w:val="center"/>
          </w:tcPr>
          <w:p w14:paraId="68CC6836">
            <w:pPr>
              <w:ind w:firstLine="284"/>
              <w:jc w:val="center"/>
              <w:rPr>
                <w:bCs/>
                <w:iCs/>
                <w:sz w:val="24"/>
                <w:szCs w:val="24"/>
              </w:rPr>
            </w:pPr>
            <w:r>
              <w:rPr>
                <w:bCs/>
                <w:iCs/>
                <w:sz w:val="24"/>
                <w:szCs w:val="24"/>
              </w:rPr>
              <w:t>8-30</w:t>
            </w:r>
          </w:p>
        </w:tc>
        <w:tc>
          <w:tcPr>
            <w:tcW w:w="2052" w:type="dxa"/>
            <w:gridSpan w:val="2"/>
            <w:vAlign w:val="center"/>
          </w:tcPr>
          <w:p w14:paraId="07D5D0F3">
            <w:pPr>
              <w:tabs>
                <w:tab w:val="left" w:pos="984"/>
              </w:tabs>
              <w:ind w:firstLine="284"/>
              <w:jc w:val="center"/>
              <w:rPr>
                <w:bCs/>
                <w:iCs/>
                <w:sz w:val="24"/>
                <w:szCs w:val="24"/>
              </w:rPr>
            </w:pPr>
            <w:r>
              <w:rPr>
                <w:bCs/>
                <w:iCs/>
                <w:sz w:val="24"/>
                <w:szCs w:val="24"/>
              </w:rPr>
              <w:t>9-10</w:t>
            </w:r>
          </w:p>
        </w:tc>
        <w:tc>
          <w:tcPr>
            <w:tcW w:w="2297" w:type="dxa"/>
            <w:vAlign w:val="center"/>
          </w:tcPr>
          <w:p w14:paraId="099E9D49">
            <w:pPr>
              <w:tabs>
                <w:tab w:val="left" w:pos="1844"/>
              </w:tabs>
              <w:ind w:firstLine="284"/>
              <w:jc w:val="center"/>
              <w:rPr>
                <w:bCs/>
                <w:iCs/>
                <w:sz w:val="24"/>
                <w:szCs w:val="24"/>
              </w:rPr>
            </w:pPr>
            <w:r>
              <w:rPr>
                <w:bCs/>
                <w:iCs/>
                <w:sz w:val="24"/>
                <w:szCs w:val="24"/>
              </w:rPr>
              <w:t>10</w:t>
            </w:r>
          </w:p>
        </w:tc>
      </w:tr>
      <w:tr w14:paraId="57055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1809" w:type="dxa"/>
            <w:gridSpan w:val="2"/>
            <w:vMerge w:val="continue"/>
            <w:vAlign w:val="center"/>
          </w:tcPr>
          <w:p w14:paraId="2006D070">
            <w:pPr>
              <w:ind w:firstLine="284"/>
              <w:jc w:val="both"/>
              <w:rPr>
                <w:bCs/>
                <w:iCs/>
                <w:sz w:val="24"/>
                <w:szCs w:val="24"/>
              </w:rPr>
            </w:pPr>
          </w:p>
        </w:tc>
        <w:tc>
          <w:tcPr>
            <w:tcW w:w="1599" w:type="dxa"/>
            <w:vAlign w:val="center"/>
          </w:tcPr>
          <w:p w14:paraId="6BF6A954">
            <w:pPr>
              <w:ind w:firstLine="284"/>
              <w:jc w:val="center"/>
              <w:rPr>
                <w:bCs/>
                <w:iCs/>
                <w:sz w:val="24"/>
                <w:szCs w:val="24"/>
              </w:rPr>
            </w:pPr>
            <w:r>
              <w:rPr>
                <w:bCs/>
                <w:iCs/>
                <w:sz w:val="24"/>
                <w:szCs w:val="24"/>
              </w:rPr>
              <w:t>2</w:t>
            </w:r>
          </w:p>
        </w:tc>
        <w:tc>
          <w:tcPr>
            <w:tcW w:w="2052" w:type="dxa"/>
            <w:gridSpan w:val="2"/>
            <w:vAlign w:val="center"/>
          </w:tcPr>
          <w:p w14:paraId="362120F8">
            <w:pPr>
              <w:ind w:firstLine="284"/>
              <w:jc w:val="center"/>
              <w:rPr>
                <w:bCs/>
                <w:iCs/>
                <w:sz w:val="24"/>
                <w:szCs w:val="24"/>
              </w:rPr>
            </w:pPr>
            <w:r>
              <w:rPr>
                <w:bCs/>
                <w:iCs/>
                <w:sz w:val="24"/>
                <w:szCs w:val="24"/>
              </w:rPr>
              <w:t>9-20</w:t>
            </w:r>
          </w:p>
        </w:tc>
        <w:tc>
          <w:tcPr>
            <w:tcW w:w="2052" w:type="dxa"/>
            <w:gridSpan w:val="2"/>
          </w:tcPr>
          <w:p w14:paraId="6714FA40">
            <w:pPr>
              <w:ind w:firstLine="284"/>
              <w:jc w:val="center"/>
              <w:rPr>
                <w:bCs/>
                <w:iCs/>
                <w:sz w:val="24"/>
                <w:szCs w:val="24"/>
              </w:rPr>
            </w:pPr>
            <w:r>
              <w:rPr>
                <w:bCs/>
                <w:iCs/>
                <w:sz w:val="24"/>
                <w:szCs w:val="24"/>
              </w:rPr>
              <w:t>10-00</w:t>
            </w:r>
          </w:p>
        </w:tc>
        <w:tc>
          <w:tcPr>
            <w:tcW w:w="2297" w:type="dxa"/>
            <w:vAlign w:val="center"/>
          </w:tcPr>
          <w:p w14:paraId="33C3208A">
            <w:pPr>
              <w:tabs>
                <w:tab w:val="left" w:pos="1844"/>
              </w:tabs>
              <w:ind w:firstLine="284"/>
              <w:jc w:val="center"/>
              <w:rPr>
                <w:bCs/>
                <w:iCs/>
                <w:sz w:val="24"/>
                <w:szCs w:val="24"/>
              </w:rPr>
            </w:pPr>
            <w:r>
              <w:rPr>
                <w:bCs/>
                <w:iCs/>
                <w:sz w:val="24"/>
                <w:szCs w:val="24"/>
              </w:rPr>
              <w:t>20</w:t>
            </w:r>
          </w:p>
        </w:tc>
      </w:tr>
      <w:tr w14:paraId="4B4FE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1809" w:type="dxa"/>
            <w:gridSpan w:val="2"/>
            <w:vMerge w:val="continue"/>
            <w:vAlign w:val="center"/>
          </w:tcPr>
          <w:p w14:paraId="0F47DDE3">
            <w:pPr>
              <w:ind w:firstLine="284"/>
              <w:jc w:val="both"/>
              <w:rPr>
                <w:bCs/>
                <w:iCs/>
                <w:sz w:val="24"/>
                <w:szCs w:val="24"/>
              </w:rPr>
            </w:pPr>
          </w:p>
        </w:tc>
        <w:tc>
          <w:tcPr>
            <w:tcW w:w="1599" w:type="dxa"/>
            <w:vAlign w:val="center"/>
          </w:tcPr>
          <w:p w14:paraId="41AEC26D">
            <w:pPr>
              <w:ind w:firstLine="284"/>
              <w:jc w:val="center"/>
              <w:rPr>
                <w:bCs/>
                <w:iCs/>
                <w:sz w:val="24"/>
                <w:szCs w:val="24"/>
              </w:rPr>
            </w:pPr>
            <w:r>
              <w:rPr>
                <w:bCs/>
                <w:iCs/>
                <w:sz w:val="24"/>
                <w:szCs w:val="24"/>
              </w:rPr>
              <w:t>3</w:t>
            </w:r>
          </w:p>
        </w:tc>
        <w:tc>
          <w:tcPr>
            <w:tcW w:w="2052" w:type="dxa"/>
            <w:gridSpan w:val="2"/>
            <w:vAlign w:val="center"/>
          </w:tcPr>
          <w:p w14:paraId="07BDB6B2">
            <w:pPr>
              <w:ind w:firstLine="284"/>
              <w:jc w:val="center"/>
              <w:rPr>
                <w:bCs/>
                <w:iCs/>
                <w:sz w:val="24"/>
                <w:szCs w:val="24"/>
              </w:rPr>
            </w:pPr>
            <w:r>
              <w:rPr>
                <w:bCs/>
                <w:iCs/>
                <w:sz w:val="24"/>
                <w:szCs w:val="24"/>
              </w:rPr>
              <w:t>10-20</w:t>
            </w:r>
          </w:p>
        </w:tc>
        <w:tc>
          <w:tcPr>
            <w:tcW w:w="2052" w:type="dxa"/>
            <w:gridSpan w:val="2"/>
          </w:tcPr>
          <w:p w14:paraId="0D4DA399">
            <w:pPr>
              <w:ind w:firstLine="284"/>
              <w:jc w:val="center"/>
              <w:rPr>
                <w:bCs/>
                <w:iCs/>
                <w:sz w:val="24"/>
                <w:szCs w:val="24"/>
              </w:rPr>
            </w:pPr>
            <w:r>
              <w:rPr>
                <w:bCs/>
                <w:iCs/>
                <w:sz w:val="24"/>
                <w:szCs w:val="24"/>
              </w:rPr>
              <w:t>11-00</w:t>
            </w:r>
          </w:p>
        </w:tc>
        <w:tc>
          <w:tcPr>
            <w:tcW w:w="2297" w:type="dxa"/>
            <w:vAlign w:val="center"/>
          </w:tcPr>
          <w:p w14:paraId="6E74B9D7">
            <w:pPr>
              <w:tabs>
                <w:tab w:val="left" w:pos="1844"/>
              </w:tabs>
              <w:ind w:firstLine="284"/>
              <w:jc w:val="center"/>
              <w:rPr>
                <w:bCs/>
                <w:iCs/>
                <w:sz w:val="24"/>
                <w:szCs w:val="24"/>
              </w:rPr>
            </w:pPr>
            <w:r>
              <w:rPr>
                <w:bCs/>
                <w:iCs/>
                <w:sz w:val="24"/>
                <w:szCs w:val="24"/>
              </w:rPr>
              <w:t>20</w:t>
            </w:r>
          </w:p>
        </w:tc>
      </w:tr>
      <w:tr w14:paraId="225B8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1809" w:type="dxa"/>
            <w:gridSpan w:val="2"/>
            <w:vMerge w:val="continue"/>
            <w:vAlign w:val="center"/>
          </w:tcPr>
          <w:p w14:paraId="6E645DBD">
            <w:pPr>
              <w:ind w:firstLine="284"/>
              <w:jc w:val="both"/>
              <w:rPr>
                <w:bCs/>
                <w:iCs/>
                <w:sz w:val="24"/>
                <w:szCs w:val="24"/>
              </w:rPr>
            </w:pPr>
          </w:p>
        </w:tc>
        <w:tc>
          <w:tcPr>
            <w:tcW w:w="1599" w:type="dxa"/>
            <w:vAlign w:val="center"/>
          </w:tcPr>
          <w:p w14:paraId="6A545FF4">
            <w:pPr>
              <w:ind w:firstLine="284"/>
              <w:jc w:val="center"/>
              <w:rPr>
                <w:bCs/>
                <w:iCs/>
                <w:sz w:val="24"/>
                <w:szCs w:val="24"/>
              </w:rPr>
            </w:pPr>
            <w:r>
              <w:rPr>
                <w:bCs/>
                <w:iCs/>
                <w:sz w:val="24"/>
                <w:szCs w:val="24"/>
              </w:rPr>
              <w:t>4</w:t>
            </w:r>
          </w:p>
        </w:tc>
        <w:tc>
          <w:tcPr>
            <w:tcW w:w="2052" w:type="dxa"/>
            <w:gridSpan w:val="2"/>
            <w:vAlign w:val="center"/>
          </w:tcPr>
          <w:p w14:paraId="2BE5234E">
            <w:pPr>
              <w:ind w:firstLine="284"/>
              <w:jc w:val="center"/>
              <w:rPr>
                <w:bCs/>
                <w:iCs/>
                <w:sz w:val="24"/>
                <w:szCs w:val="24"/>
              </w:rPr>
            </w:pPr>
            <w:r>
              <w:rPr>
                <w:bCs/>
                <w:iCs/>
                <w:sz w:val="24"/>
                <w:szCs w:val="24"/>
              </w:rPr>
              <w:t>11-20</w:t>
            </w:r>
          </w:p>
        </w:tc>
        <w:tc>
          <w:tcPr>
            <w:tcW w:w="2052" w:type="dxa"/>
            <w:gridSpan w:val="2"/>
          </w:tcPr>
          <w:p w14:paraId="1DA8DFC1">
            <w:pPr>
              <w:ind w:firstLine="284"/>
              <w:jc w:val="center"/>
              <w:rPr>
                <w:bCs/>
                <w:iCs/>
                <w:sz w:val="24"/>
                <w:szCs w:val="24"/>
              </w:rPr>
            </w:pPr>
            <w:r>
              <w:rPr>
                <w:bCs/>
                <w:iCs/>
                <w:sz w:val="24"/>
                <w:szCs w:val="24"/>
              </w:rPr>
              <w:t>12-00</w:t>
            </w:r>
          </w:p>
        </w:tc>
        <w:tc>
          <w:tcPr>
            <w:tcW w:w="2297" w:type="dxa"/>
            <w:vAlign w:val="center"/>
          </w:tcPr>
          <w:p w14:paraId="04182D85">
            <w:pPr>
              <w:tabs>
                <w:tab w:val="left" w:pos="1844"/>
              </w:tabs>
              <w:ind w:firstLine="284"/>
              <w:jc w:val="center"/>
              <w:rPr>
                <w:bCs/>
                <w:iCs/>
                <w:sz w:val="24"/>
                <w:szCs w:val="24"/>
              </w:rPr>
            </w:pPr>
            <w:r>
              <w:rPr>
                <w:bCs/>
                <w:iCs/>
                <w:sz w:val="24"/>
                <w:szCs w:val="24"/>
              </w:rPr>
              <w:t>10</w:t>
            </w:r>
          </w:p>
        </w:tc>
      </w:tr>
      <w:tr w14:paraId="7FB47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1809" w:type="dxa"/>
            <w:gridSpan w:val="2"/>
            <w:vMerge w:val="continue"/>
            <w:vAlign w:val="center"/>
          </w:tcPr>
          <w:p w14:paraId="259F0BA3">
            <w:pPr>
              <w:ind w:firstLine="284"/>
              <w:jc w:val="both"/>
              <w:rPr>
                <w:bCs/>
                <w:iCs/>
                <w:sz w:val="24"/>
                <w:szCs w:val="24"/>
              </w:rPr>
            </w:pPr>
          </w:p>
        </w:tc>
        <w:tc>
          <w:tcPr>
            <w:tcW w:w="1599" w:type="dxa"/>
            <w:vAlign w:val="center"/>
          </w:tcPr>
          <w:p w14:paraId="2022DADF">
            <w:pPr>
              <w:ind w:firstLine="284"/>
              <w:jc w:val="center"/>
              <w:rPr>
                <w:bCs/>
                <w:iCs/>
                <w:sz w:val="24"/>
                <w:szCs w:val="24"/>
              </w:rPr>
            </w:pPr>
            <w:r>
              <w:rPr>
                <w:bCs/>
                <w:iCs/>
                <w:sz w:val="24"/>
                <w:szCs w:val="24"/>
              </w:rPr>
              <w:t>5</w:t>
            </w:r>
          </w:p>
        </w:tc>
        <w:tc>
          <w:tcPr>
            <w:tcW w:w="2052" w:type="dxa"/>
            <w:gridSpan w:val="2"/>
            <w:vAlign w:val="center"/>
          </w:tcPr>
          <w:p w14:paraId="526E4F1D">
            <w:pPr>
              <w:ind w:firstLine="284"/>
              <w:jc w:val="center"/>
              <w:rPr>
                <w:bCs/>
                <w:iCs/>
                <w:sz w:val="24"/>
                <w:szCs w:val="24"/>
              </w:rPr>
            </w:pPr>
            <w:r>
              <w:rPr>
                <w:bCs/>
                <w:iCs/>
                <w:sz w:val="24"/>
                <w:szCs w:val="24"/>
              </w:rPr>
              <w:t>12-10</w:t>
            </w:r>
          </w:p>
        </w:tc>
        <w:tc>
          <w:tcPr>
            <w:tcW w:w="2052" w:type="dxa"/>
            <w:gridSpan w:val="2"/>
          </w:tcPr>
          <w:p w14:paraId="505F040F">
            <w:pPr>
              <w:ind w:firstLine="284"/>
              <w:jc w:val="center"/>
              <w:rPr>
                <w:bCs/>
                <w:iCs/>
                <w:sz w:val="24"/>
                <w:szCs w:val="24"/>
              </w:rPr>
            </w:pPr>
            <w:r>
              <w:rPr>
                <w:bCs/>
                <w:iCs/>
                <w:sz w:val="24"/>
                <w:szCs w:val="24"/>
              </w:rPr>
              <w:t>12-50</w:t>
            </w:r>
          </w:p>
        </w:tc>
        <w:tc>
          <w:tcPr>
            <w:tcW w:w="2297" w:type="dxa"/>
            <w:vAlign w:val="center"/>
          </w:tcPr>
          <w:p w14:paraId="4AB74FA0">
            <w:pPr>
              <w:tabs>
                <w:tab w:val="left" w:pos="1844"/>
              </w:tabs>
              <w:ind w:firstLine="284"/>
              <w:jc w:val="center"/>
              <w:rPr>
                <w:bCs/>
                <w:iCs/>
                <w:sz w:val="24"/>
                <w:szCs w:val="24"/>
              </w:rPr>
            </w:pPr>
            <w:r>
              <w:rPr>
                <w:bCs/>
                <w:iCs/>
                <w:sz w:val="24"/>
                <w:szCs w:val="24"/>
              </w:rPr>
              <w:t>10</w:t>
            </w:r>
          </w:p>
        </w:tc>
      </w:tr>
      <w:tr w14:paraId="01325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1809" w:type="dxa"/>
            <w:gridSpan w:val="2"/>
            <w:vMerge w:val="continue"/>
            <w:vAlign w:val="center"/>
          </w:tcPr>
          <w:p w14:paraId="35782334">
            <w:pPr>
              <w:ind w:firstLine="284"/>
              <w:jc w:val="both"/>
              <w:rPr>
                <w:bCs/>
                <w:iCs/>
                <w:sz w:val="24"/>
                <w:szCs w:val="24"/>
              </w:rPr>
            </w:pPr>
          </w:p>
        </w:tc>
        <w:tc>
          <w:tcPr>
            <w:tcW w:w="1599" w:type="dxa"/>
            <w:vAlign w:val="center"/>
          </w:tcPr>
          <w:p w14:paraId="0E89B9F5">
            <w:pPr>
              <w:ind w:firstLine="284"/>
              <w:jc w:val="center"/>
              <w:rPr>
                <w:bCs/>
                <w:iCs/>
                <w:sz w:val="24"/>
                <w:szCs w:val="24"/>
              </w:rPr>
            </w:pPr>
            <w:r>
              <w:rPr>
                <w:bCs/>
                <w:iCs/>
                <w:sz w:val="24"/>
                <w:szCs w:val="24"/>
              </w:rPr>
              <w:t>6</w:t>
            </w:r>
          </w:p>
        </w:tc>
        <w:tc>
          <w:tcPr>
            <w:tcW w:w="2052" w:type="dxa"/>
            <w:gridSpan w:val="2"/>
            <w:vAlign w:val="center"/>
          </w:tcPr>
          <w:p w14:paraId="111F249D">
            <w:pPr>
              <w:ind w:firstLine="284"/>
              <w:jc w:val="center"/>
              <w:rPr>
                <w:bCs/>
                <w:iCs/>
                <w:sz w:val="24"/>
                <w:szCs w:val="24"/>
              </w:rPr>
            </w:pPr>
            <w:r>
              <w:rPr>
                <w:bCs/>
                <w:iCs/>
                <w:sz w:val="24"/>
                <w:szCs w:val="24"/>
              </w:rPr>
              <w:t>13-00</w:t>
            </w:r>
          </w:p>
        </w:tc>
        <w:tc>
          <w:tcPr>
            <w:tcW w:w="2052" w:type="dxa"/>
            <w:gridSpan w:val="2"/>
          </w:tcPr>
          <w:p w14:paraId="74A6CE71">
            <w:pPr>
              <w:ind w:firstLine="284"/>
              <w:jc w:val="center"/>
              <w:rPr>
                <w:bCs/>
                <w:iCs/>
                <w:sz w:val="24"/>
                <w:szCs w:val="24"/>
              </w:rPr>
            </w:pPr>
            <w:r>
              <w:rPr>
                <w:bCs/>
                <w:iCs/>
                <w:sz w:val="24"/>
                <w:szCs w:val="24"/>
              </w:rPr>
              <w:t>13-40</w:t>
            </w:r>
          </w:p>
        </w:tc>
        <w:tc>
          <w:tcPr>
            <w:tcW w:w="2297" w:type="dxa"/>
            <w:vAlign w:val="center"/>
          </w:tcPr>
          <w:p w14:paraId="143072A0">
            <w:pPr>
              <w:tabs>
                <w:tab w:val="left" w:pos="1844"/>
              </w:tabs>
              <w:ind w:firstLine="284"/>
              <w:jc w:val="center"/>
              <w:rPr>
                <w:bCs/>
                <w:iCs/>
                <w:sz w:val="24"/>
                <w:szCs w:val="24"/>
              </w:rPr>
            </w:pPr>
            <w:r>
              <w:rPr>
                <w:bCs/>
                <w:iCs/>
                <w:sz w:val="24"/>
                <w:szCs w:val="24"/>
              </w:rPr>
              <w:t>10</w:t>
            </w:r>
          </w:p>
        </w:tc>
      </w:tr>
      <w:tr w14:paraId="6FA57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1809" w:type="dxa"/>
            <w:gridSpan w:val="2"/>
            <w:vMerge w:val="continue"/>
            <w:vAlign w:val="center"/>
          </w:tcPr>
          <w:p w14:paraId="3629E79C">
            <w:pPr>
              <w:ind w:firstLine="284"/>
              <w:jc w:val="both"/>
              <w:rPr>
                <w:bCs/>
                <w:iCs/>
                <w:sz w:val="24"/>
                <w:szCs w:val="24"/>
              </w:rPr>
            </w:pPr>
          </w:p>
        </w:tc>
        <w:tc>
          <w:tcPr>
            <w:tcW w:w="1599" w:type="dxa"/>
            <w:vAlign w:val="center"/>
          </w:tcPr>
          <w:p w14:paraId="02063B6C">
            <w:pPr>
              <w:ind w:firstLine="284"/>
              <w:jc w:val="center"/>
              <w:rPr>
                <w:bCs/>
                <w:iCs/>
                <w:sz w:val="24"/>
                <w:szCs w:val="24"/>
              </w:rPr>
            </w:pPr>
            <w:r>
              <w:rPr>
                <w:bCs/>
                <w:iCs/>
                <w:sz w:val="24"/>
                <w:szCs w:val="24"/>
              </w:rPr>
              <w:t>7</w:t>
            </w:r>
          </w:p>
        </w:tc>
        <w:tc>
          <w:tcPr>
            <w:tcW w:w="2052" w:type="dxa"/>
            <w:gridSpan w:val="2"/>
            <w:vAlign w:val="center"/>
          </w:tcPr>
          <w:p w14:paraId="54FCD96B">
            <w:pPr>
              <w:ind w:firstLine="284"/>
              <w:jc w:val="center"/>
              <w:rPr>
                <w:bCs/>
                <w:iCs/>
                <w:sz w:val="24"/>
                <w:szCs w:val="24"/>
              </w:rPr>
            </w:pPr>
            <w:r>
              <w:rPr>
                <w:bCs/>
                <w:iCs/>
                <w:sz w:val="24"/>
                <w:szCs w:val="24"/>
              </w:rPr>
              <w:t>13-50</w:t>
            </w:r>
          </w:p>
        </w:tc>
        <w:tc>
          <w:tcPr>
            <w:tcW w:w="2052" w:type="dxa"/>
            <w:gridSpan w:val="2"/>
          </w:tcPr>
          <w:p w14:paraId="2EB003D6">
            <w:pPr>
              <w:ind w:firstLine="284"/>
              <w:jc w:val="center"/>
              <w:rPr>
                <w:bCs/>
                <w:iCs/>
                <w:sz w:val="24"/>
                <w:szCs w:val="24"/>
              </w:rPr>
            </w:pPr>
            <w:r>
              <w:rPr>
                <w:bCs/>
                <w:iCs/>
                <w:sz w:val="24"/>
                <w:szCs w:val="24"/>
              </w:rPr>
              <w:t>14-30</w:t>
            </w:r>
          </w:p>
        </w:tc>
        <w:tc>
          <w:tcPr>
            <w:tcW w:w="2297" w:type="dxa"/>
            <w:vAlign w:val="center"/>
          </w:tcPr>
          <w:p w14:paraId="32971E2B">
            <w:pPr>
              <w:tabs>
                <w:tab w:val="left" w:pos="1844"/>
              </w:tabs>
              <w:ind w:firstLine="284"/>
              <w:jc w:val="center"/>
              <w:rPr>
                <w:bCs/>
                <w:iCs/>
                <w:sz w:val="24"/>
                <w:szCs w:val="24"/>
              </w:rPr>
            </w:pPr>
          </w:p>
        </w:tc>
      </w:tr>
    </w:tbl>
    <w:p w14:paraId="7BA09845">
      <w:pPr>
        <w:spacing w:before="120" w:line="348" w:lineRule="auto"/>
        <w:ind w:firstLine="567"/>
        <w:jc w:val="both"/>
        <w:rPr>
          <w:rFonts w:eastAsia="SchoolBookSanPin"/>
          <w:sz w:val="28"/>
          <w:szCs w:val="28"/>
        </w:rPr>
      </w:pPr>
      <w:r>
        <w:rPr>
          <w:rFonts w:eastAsia="SchoolBookSanPin"/>
          <w:position w:val="1"/>
          <w:sz w:val="28"/>
          <w:szCs w:val="28"/>
        </w:rPr>
        <w:t>35.9. </w:t>
      </w:r>
      <w:r>
        <w:rPr>
          <w:rFonts w:eastAsia="SchoolBookSanPin"/>
          <w:sz w:val="28"/>
          <w:szCs w:val="28"/>
        </w:rPr>
        <w:t xml:space="preserve">Проведение промежуточной аттестации </w:t>
      </w:r>
    </w:p>
    <w:p w14:paraId="60E67B81">
      <w:pPr>
        <w:spacing w:line="348" w:lineRule="auto"/>
        <w:ind w:firstLine="567"/>
        <w:jc w:val="both"/>
        <w:rPr>
          <w:rFonts w:eastAsia="SchoolBookSanPin"/>
          <w:sz w:val="28"/>
          <w:szCs w:val="28"/>
        </w:rPr>
      </w:pPr>
      <w:r>
        <w:rPr>
          <w:rFonts w:eastAsia="SchoolBookSanPin"/>
          <w:sz w:val="28"/>
          <w:szCs w:val="28"/>
        </w:rPr>
        <w:t xml:space="preserve">     Промежуточная аттестация на уровнях начального общего образования проводится по четвертям в форме итоговых контрольных работ.</w:t>
      </w:r>
    </w:p>
    <w:p w14:paraId="095C0B26">
      <w:pPr>
        <w:spacing w:line="360" w:lineRule="auto"/>
        <w:ind w:firstLine="567"/>
        <w:jc w:val="both"/>
        <w:rPr>
          <w:rFonts w:eastAsia="SchoolBookSanPin"/>
          <w:sz w:val="28"/>
          <w:szCs w:val="28"/>
        </w:rPr>
      </w:pPr>
      <w:r>
        <w:rPr>
          <w:rFonts w:eastAsia="SchoolBookSanPin"/>
          <w:position w:val="1"/>
          <w:sz w:val="28"/>
          <w:szCs w:val="28"/>
        </w:rPr>
        <w:t>35.10. </w:t>
      </w:r>
      <w:r>
        <w:rPr>
          <w:rFonts w:eastAsia="SchoolBookSanPin"/>
          <w:sz w:val="28"/>
          <w:szCs w:val="28"/>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0CA9F473">
      <w:pPr>
        <w:pStyle w:val="2"/>
        <w:tabs>
          <w:tab w:val="left" w:pos="993"/>
          <w:tab w:val="left" w:pos="1423"/>
        </w:tabs>
        <w:spacing w:line="360" w:lineRule="auto"/>
        <w:ind w:left="0" w:right="10" w:firstLine="567"/>
      </w:pPr>
      <w:r>
        <w:t>36.  План</w:t>
      </w:r>
      <w:r>
        <w:rPr>
          <w:spacing w:val="-8"/>
        </w:rPr>
        <w:t xml:space="preserve"> </w:t>
      </w:r>
      <w:r>
        <w:t>внеурочной</w:t>
      </w:r>
      <w:r>
        <w:rPr>
          <w:spacing w:val="-7"/>
        </w:rPr>
        <w:t xml:space="preserve"> </w:t>
      </w:r>
      <w:r>
        <w:rPr>
          <w:spacing w:val="-2"/>
        </w:rPr>
        <w:t>деятельности.</w:t>
      </w:r>
    </w:p>
    <w:p w14:paraId="649D2EE5">
      <w:pPr>
        <w:tabs>
          <w:tab w:val="left" w:pos="1631"/>
          <w:tab w:val="left" w:pos="2538"/>
          <w:tab w:val="left" w:pos="3694"/>
          <w:tab w:val="left" w:pos="5829"/>
          <w:tab w:val="left" w:pos="8862"/>
        </w:tabs>
        <w:spacing w:before="151" w:line="360" w:lineRule="auto"/>
        <w:ind w:right="10" w:firstLine="426"/>
        <w:jc w:val="both"/>
        <w:rPr>
          <w:sz w:val="28"/>
        </w:rPr>
      </w:pPr>
      <w:r>
        <w:rPr>
          <w:sz w:val="28"/>
        </w:rPr>
        <w:t>36.1. Назначение плана внеурочной деятельности – психолого-педагогическое сопровождение</w:t>
      </w:r>
      <w:r>
        <w:rPr>
          <w:spacing w:val="-2"/>
          <w:sz w:val="28"/>
        </w:rPr>
        <w:t xml:space="preserve"> </w:t>
      </w:r>
      <w:r>
        <w:rPr>
          <w:sz w:val="28"/>
        </w:rPr>
        <w:t>обучающихся</w:t>
      </w:r>
      <w:r>
        <w:rPr>
          <w:spacing w:val="-1"/>
          <w:sz w:val="28"/>
        </w:rPr>
        <w:t xml:space="preserve"> </w:t>
      </w:r>
      <w:r>
        <w:rPr>
          <w:sz w:val="28"/>
        </w:rPr>
        <w:t>с учетом</w:t>
      </w:r>
      <w:r>
        <w:rPr>
          <w:spacing w:val="-4"/>
          <w:sz w:val="28"/>
        </w:rPr>
        <w:t xml:space="preserve"> </w:t>
      </w:r>
      <w:r>
        <w:rPr>
          <w:sz w:val="28"/>
        </w:rPr>
        <w:t>успешности</w:t>
      </w:r>
      <w:r>
        <w:rPr>
          <w:spacing w:val="-1"/>
          <w:sz w:val="28"/>
        </w:rPr>
        <w:t xml:space="preserve"> </w:t>
      </w:r>
      <w:r>
        <w:rPr>
          <w:sz w:val="28"/>
        </w:rPr>
        <w:t xml:space="preserve">их обучения, уровня социальной </w:t>
      </w:r>
      <w:r>
        <w:rPr>
          <w:spacing w:val="-2"/>
          <w:sz w:val="28"/>
        </w:rPr>
        <w:t>адаптации</w:t>
      </w:r>
      <w:r>
        <w:rPr>
          <w:sz w:val="28"/>
        </w:rPr>
        <w:t xml:space="preserve"> </w:t>
      </w:r>
      <w:r>
        <w:rPr>
          <w:spacing w:val="-10"/>
          <w:sz w:val="28"/>
        </w:rPr>
        <w:t>и</w:t>
      </w:r>
      <w:r>
        <w:rPr>
          <w:sz w:val="28"/>
        </w:rPr>
        <w:t xml:space="preserve"> </w:t>
      </w:r>
      <w:r>
        <w:rPr>
          <w:spacing w:val="-2"/>
          <w:sz w:val="28"/>
        </w:rPr>
        <w:t>развития,</w:t>
      </w:r>
      <w:r>
        <w:rPr>
          <w:sz w:val="28"/>
        </w:rPr>
        <w:t xml:space="preserve"> </w:t>
      </w:r>
      <w:r>
        <w:rPr>
          <w:spacing w:val="-2"/>
          <w:sz w:val="28"/>
        </w:rPr>
        <w:t>индивидуальных</w:t>
      </w:r>
      <w:r>
        <w:rPr>
          <w:sz w:val="28"/>
        </w:rPr>
        <w:t xml:space="preserve"> </w:t>
      </w:r>
      <w:r>
        <w:rPr>
          <w:spacing w:val="-2"/>
          <w:sz w:val="28"/>
        </w:rPr>
        <w:t xml:space="preserve">способностей </w:t>
      </w:r>
      <w:r>
        <w:rPr>
          <w:sz w:val="28"/>
        </w:rPr>
        <w:t>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w:t>
      </w:r>
    </w:p>
    <w:p w14:paraId="2BB19C30">
      <w:pPr>
        <w:tabs>
          <w:tab w:val="left" w:pos="1631"/>
        </w:tabs>
        <w:spacing w:before="3" w:line="360" w:lineRule="auto"/>
        <w:ind w:right="10" w:firstLine="426"/>
        <w:jc w:val="both"/>
        <w:rPr>
          <w:sz w:val="28"/>
          <w:szCs w:val="28"/>
        </w:rPr>
      </w:pPr>
      <w:r>
        <w:rPr>
          <w:sz w:val="28"/>
        </w:rPr>
        <w:t>36.2. Основными задачами организации внеурочной деятельности являются: поддержка</w:t>
      </w:r>
      <w:r>
        <w:rPr>
          <w:spacing w:val="40"/>
          <w:sz w:val="28"/>
        </w:rPr>
        <w:t xml:space="preserve"> </w:t>
      </w:r>
      <w:r>
        <w:rPr>
          <w:sz w:val="28"/>
        </w:rPr>
        <w:t>учебной</w:t>
      </w:r>
      <w:r>
        <w:rPr>
          <w:spacing w:val="40"/>
          <w:sz w:val="28"/>
        </w:rPr>
        <w:t xml:space="preserve"> </w:t>
      </w:r>
      <w:r>
        <w:rPr>
          <w:sz w:val="28"/>
        </w:rPr>
        <w:t>деятельности</w:t>
      </w:r>
      <w:r>
        <w:rPr>
          <w:spacing w:val="40"/>
          <w:sz w:val="28"/>
        </w:rPr>
        <w:t xml:space="preserve"> </w:t>
      </w:r>
      <w:r>
        <w:rPr>
          <w:sz w:val="28"/>
        </w:rPr>
        <w:t>обучающихся</w:t>
      </w:r>
      <w:r>
        <w:rPr>
          <w:spacing w:val="40"/>
          <w:sz w:val="28"/>
        </w:rPr>
        <w:t xml:space="preserve"> </w:t>
      </w:r>
      <w:r>
        <w:rPr>
          <w:sz w:val="28"/>
        </w:rPr>
        <w:t>в</w:t>
      </w:r>
      <w:r>
        <w:rPr>
          <w:spacing w:val="40"/>
          <w:sz w:val="28"/>
        </w:rPr>
        <w:t xml:space="preserve"> </w:t>
      </w:r>
      <w:r>
        <w:rPr>
          <w:sz w:val="28"/>
        </w:rPr>
        <w:t>достижении</w:t>
      </w:r>
      <w:r>
        <w:rPr>
          <w:spacing w:val="40"/>
          <w:sz w:val="28"/>
        </w:rPr>
        <w:t xml:space="preserve"> </w:t>
      </w:r>
      <w:r>
        <w:rPr>
          <w:sz w:val="28"/>
        </w:rPr>
        <w:t xml:space="preserve">планируемых </w:t>
      </w:r>
      <w:r>
        <w:rPr>
          <w:sz w:val="28"/>
          <w:szCs w:val="28"/>
        </w:rPr>
        <w:t>результатов</w:t>
      </w:r>
      <w:r>
        <w:rPr>
          <w:spacing w:val="-8"/>
          <w:sz w:val="28"/>
          <w:szCs w:val="28"/>
        </w:rPr>
        <w:t xml:space="preserve"> </w:t>
      </w:r>
      <w:r>
        <w:rPr>
          <w:sz w:val="28"/>
          <w:szCs w:val="28"/>
        </w:rPr>
        <w:t>освоения</w:t>
      </w:r>
      <w:r>
        <w:rPr>
          <w:spacing w:val="-8"/>
          <w:sz w:val="28"/>
          <w:szCs w:val="28"/>
        </w:rPr>
        <w:t xml:space="preserve"> </w:t>
      </w:r>
      <w:r>
        <w:rPr>
          <w:sz w:val="28"/>
          <w:szCs w:val="28"/>
        </w:rPr>
        <w:t>программы</w:t>
      </w:r>
      <w:r>
        <w:rPr>
          <w:spacing w:val="-8"/>
          <w:sz w:val="28"/>
          <w:szCs w:val="28"/>
        </w:rPr>
        <w:t xml:space="preserve"> </w:t>
      </w:r>
      <w:r>
        <w:rPr>
          <w:sz w:val="28"/>
          <w:szCs w:val="28"/>
        </w:rPr>
        <w:t>начального</w:t>
      </w:r>
      <w:r>
        <w:rPr>
          <w:spacing w:val="-10"/>
          <w:sz w:val="28"/>
          <w:szCs w:val="28"/>
        </w:rPr>
        <w:t xml:space="preserve"> </w:t>
      </w:r>
      <w:r>
        <w:rPr>
          <w:sz w:val="28"/>
          <w:szCs w:val="28"/>
        </w:rPr>
        <w:t>общего</w:t>
      </w:r>
      <w:r>
        <w:rPr>
          <w:spacing w:val="-9"/>
          <w:sz w:val="28"/>
          <w:szCs w:val="28"/>
        </w:rPr>
        <w:t xml:space="preserve"> </w:t>
      </w:r>
      <w:r>
        <w:rPr>
          <w:spacing w:val="-2"/>
          <w:sz w:val="28"/>
          <w:szCs w:val="28"/>
        </w:rPr>
        <w:t>образования;</w:t>
      </w:r>
    </w:p>
    <w:p w14:paraId="22BDB603">
      <w:pPr>
        <w:pStyle w:val="21"/>
        <w:spacing w:line="360" w:lineRule="auto"/>
        <w:ind w:left="0" w:right="11" w:firstLine="425"/>
      </w:pPr>
      <w:r>
        <w:t>совершенствование навыков общения со сверстниками и коммуникативных умений в разновозрастной школьной среде;</w:t>
      </w:r>
    </w:p>
    <w:p w14:paraId="33E1A9A8">
      <w:pPr>
        <w:pStyle w:val="21"/>
        <w:spacing w:line="360" w:lineRule="auto"/>
        <w:ind w:left="0" w:right="10" w:firstLine="426"/>
      </w:pPr>
      <w:r>
        <w:t>формирование навыков организации своей жизнедеятельности с учетом правил безопасного образа жизни;</w:t>
      </w:r>
    </w:p>
    <w:p w14:paraId="415DC1A1">
      <w:pPr>
        <w:pStyle w:val="21"/>
        <w:spacing w:line="360" w:lineRule="auto"/>
        <w:ind w:left="0" w:right="10" w:firstLine="426"/>
      </w:pPr>
      <w:r>
        <w:t>повышение</w:t>
      </w:r>
      <w:r>
        <w:rPr>
          <w:spacing w:val="73"/>
        </w:rPr>
        <w:t xml:space="preserve">  </w:t>
      </w:r>
      <w:r>
        <w:t>общей</w:t>
      </w:r>
      <w:r>
        <w:rPr>
          <w:spacing w:val="74"/>
        </w:rPr>
        <w:t xml:space="preserve">  </w:t>
      </w:r>
      <w:r>
        <w:t>культуры</w:t>
      </w:r>
      <w:r>
        <w:rPr>
          <w:spacing w:val="75"/>
        </w:rPr>
        <w:t xml:space="preserve">  </w:t>
      </w:r>
      <w:r>
        <w:t>обучающихся,</w:t>
      </w:r>
      <w:r>
        <w:rPr>
          <w:spacing w:val="78"/>
        </w:rPr>
        <w:t xml:space="preserve">  </w:t>
      </w:r>
      <w:r>
        <w:t>углубление</w:t>
      </w:r>
      <w:r>
        <w:rPr>
          <w:spacing w:val="75"/>
        </w:rPr>
        <w:t xml:space="preserve">  </w:t>
      </w:r>
      <w:r>
        <w:t>их</w:t>
      </w:r>
      <w:r>
        <w:rPr>
          <w:spacing w:val="75"/>
        </w:rPr>
        <w:t xml:space="preserve">  </w:t>
      </w:r>
      <w:r>
        <w:t>интереса к познавательной и проектно-исследовательской деятельности с учетом возрастных и индивидуальных особенностей участников;</w:t>
      </w:r>
    </w:p>
    <w:p w14:paraId="6AB53262">
      <w:pPr>
        <w:pStyle w:val="21"/>
        <w:spacing w:line="360" w:lineRule="auto"/>
        <w:ind w:left="0" w:right="10" w:firstLine="426"/>
      </w:pPr>
      <w: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2F827A03">
      <w:pPr>
        <w:pStyle w:val="21"/>
        <w:spacing w:line="360" w:lineRule="auto"/>
        <w:ind w:left="0" w:right="10" w:firstLine="426"/>
      </w:pPr>
      <w:r>
        <w:t xml:space="preserve">поддержка детских объединений, формирование умений ученического </w:t>
      </w:r>
      <w:r>
        <w:rPr>
          <w:spacing w:val="-2"/>
        </w:rPr>
        <w:t>самоуправления;</w:t>
      </w:r>
    </w:p>
    <w:p w14:paraId="54B667AC">
      <w:pPr>
        <w:pStyle w:val="21"/>
        <w:spacing w:line="360" w:lineRule="auto"/>
        <w:ind w:left="0" w:right="10" w:firstLine="426"/>
      </w:pPr>
      <w:r>
        <w:t>формирование</w:t>
      </w:r>
      <w:r>
        <w:rPr>
          <w:spacing w:val="-11"/>
        </w:rPr>
        <w:t xml:space="preserve"> </w:t>
      </w:r>
      <w:r>
        <w:t>культуры</w:t>
      </w:r>
      <w:r>
        <w:rPr>
          <w:spacing w:val="-8"/>
        </w:rPr>
        <w:t xml:space="preserve"> </w:t>
      </w:r>
      <w:r>
        <w:t>поведения</w:t>
      </w:r>
      <w:r>
        <w:rPr>
          <w:spacing w:val="-8"/>
        </w:rPr>
        <w:t xml:space="preserve"> </w:t>
      </w:r>
      <w:r>
        <w:t>в</w:t>
      </w:r>
      <w:r>
        <w:rPr>
          <w:spacing w:val="-11"/>
        </w:rPr>
        <w:t xml:space="preserve"> </w:t>
      </w:r>
      <w:r>
        <w:t>информационной</w:t>
      </w:r>
      <w:r>
        <w:rPr>
          <w:spacing w:val="-8"/>
        </w:rPr>
        <w:t xml:space="preserve"> </w:t>
      </w:r>
      <w:r>
        <w:rPr>
          <w:spacing w:val="-2"/>
        </w:rPr>
        <w:t>среде.</w:t>
      </w:r>
    </w:p>
    <w:p w14:paraId="290EB72A">
      <w:pPr>
        <w:tabs>
          <w:tab w:val="left" w:pos="1631"/>
        </w:tabs>
        <w:spacing w:line="360" w:lineRule="auto"/>
        <w:ind w:right="11" w:firstLine="425"/>
        <w:jc w:val="both"/>
        <w:rPr>
          <w:sz w:val="28"/>
        </w:rPr>
      </w:pPr>
      <w:r>
        <w:rPr>
          <w:sz w:val="28"/>
        </w:rPr>
        <w:t>36.3. Внеурочная деятельность организуется по направлениям развития личности обучающегося с учетом намеченных задач внеурочной деятельности. Все ее</w:t>
      </w:r>
      <w:r>
        <w:rPr>
          <w:spacing w:val="40"/>
          <w:sz w:val="28"/>
        </w:rPr>
        <w:t xml:space="preserve"> </w:t>
      </w:r>
      <w:r>
        <w:rPr>
          <w:sz w:val="28"/>
        </w:rPr>
        <w:t>формы</w:t>
      </w:r>
      <w:r>
        <w:rPr>
          <w:spacing w:val="40"/>
          <w:sz w:val="28"/>
        </w:rPr>
        <w:t xml:space="preserve"> </w:t>
      </w:r>
      <w:r>
        <w:rPr>
          <w:sz w:val="28"/>
        </w:rPr>
        <w:t>представляются</w:t>
      </w:r>
      <w:r>
        <w:rPr>
          <w:spacing w:val="40"/>
          <w:sz w:val="28"/>
        </w:rPr>
        <w:t xml:space="preserve"> </w:t>
      </w:r>
      <w:r>
        <w:rPr>
          <w:sz w:val="28"/>
        </w:rPr>
        <w:t>в</w:t>
      </w:r>
      <w:r>
        <w:rPr>
          <w:spacing w:val="40"/>
          <w:sz w:val="28"/>
        </w:rPr>
        <w:t xml:space="preserve"> </w:t>
      </w:r>
      <w:r>
        <w:rPr>
          <w:sz w:val="28"/>
        </w:rPr>
        <w:t>деятельностных</w:t>
      </w:r>
      <w:r>
        <w:rPr>
          <w:spacing w:val="40"/>
          <w:sz w:val="28"/>
        </w:rPr>
        <w:t xml:space="preserve"> </w:t>
      </w:r>
      <w:r>
        <w:rPr>
          <w:sz w:val="28"/>
        </w:rPr>
        <w:t>формулировках,</w:t>
      </w:r>
      <w:r>
        <w:rPr>
          <w:spacing w:val="40"/>
          <w:sz w:val="28"/>
        </w:rPr>
        <w:t xml:space="preserve"> </w:t>
      </w:r>
      <w:r>
        <w:rPr>
          <w:sz w:val="28"/>
        </w:rPr>
        <w:t>что</w:t>
      </w:r>
      <w:r>
        <w:rPr>
          <w:spacing w:val="40"/>
          <w:sz w:val="28"/>
        </w:rPr>
        <w:t xml:space="preserve"> </w:t>
      </w:r>
      <w:r>
        <w:rPr>
          <w:sz w:val="28"/>
        </w:rPr>
        <w:t>подчеркивает</w:t>
      </w:r>
      <w:r>
        <w:rPr>
          <w:spacing w:val="80"/>
          <w:w w:val="150"/>
          <w:sz w:val="28"/>
        </w:rPr>
        <w:t xml:space="preserve"> </w:t>
      </w:r>
      <w:r>
        <w:rPr>
          <w:sz w:val="28"/>
        </w:rPr>
        <w:t>их практико-ориентированные характеристики. При выборе направлений и отборе содержания обучения МБОУ «СОШ с. Ивановка» учитывает:</w:t>
      </w:r>
    </w:p>
    <w:p w14:paraId="585A81A7">
      <w:pPr>
        <w:pStyle w:val="21"/>
        <w:spacing w:line="360" w:lineRule="auto"/>
        <w:ind w:left="0" w:right="11" w:firstLine="425"/>
      </w:pPr>
      <w:r>
        <w:t>особенности</w:t>
      </w:r>
      <w:r>
        <w:rPr>
          <w:spacing w:val="40"/>
        </w:rPr>
        <w:t xml:space="preserve"> </w:t>
      </w:r>
      <w:r>
        <w:t>образовательной</w:t>
      </w:r>
      <w:r>
        <w:rPr>
          <w:spacing w:val="40"/>
        </w:rPr>
        <w:t xml:space="preserve"> </w:t>
      </w:r>
      <w:r>
        <w:t>организации</w:t>
      </w:r>
      <w:r>
        <w:rPr>
          <w:spacing w:val="40"/>
        </w:rPr>
        <w:t xml:space="preserve"> </w:t>
      </w:r>
      <w:r>
        <w:t>(условия</w:t>
      </w:r>
      <w:r>
        <w:rPr>
          <w:spacing w:val="40"/>
        </w:rPr>
        <w:t xml:space="preserve"> </w:t>
      </w:r>
      <w:r>
        <w:t>функционирования,</w:t>
      </w:r>
      <w:r>
        <w:rPr>
          <w:spacing w:val="40"/>
        </w:rPr>
        <w:t xml:space="preserve"> </w:t>
      </w:r>
      <w:r>
        <w:t>тип школы, особенности контингента, кадровый состав);</w:t>
      </w:r>
    </w:p>
    <w:p w14:paraId="7DAD95A7">
      <w:pPr>
        <w:pStyle w:val="21"/>
        <w:tabs>
          <w:tab w:val="left" w:pos="2548"/>
          <w:tab w:val="left" w:pos="4262"/>
          <w:tab w:val="left" w:pos="6104"/>
          <w:tab w:val="left" w:pos="6464"/>
          <w:tab w:val="left" w:pos="7502"/>
          <w:tab w:val="left" w:pos="8770"/>
        </w:tabs>
        <w:spacing w:line="360" w:lineRule="auto"/>
        <w:ind w:left="0" w:right="10" w:firstLine="426"/>
        <w:jc w:val="left"/>
      </w:pPr>
      <w:r>
        <w:rPr>
          <w:spacing w:val="-2"/>
        </w:rPr>
        <w:t>результаты</w:t>
      </w:r>
      <w:r>
        <w:tab/>
      </w:r>
      <w:r>
        <w:rPr>
          <w:spacing w:val="-2"/>
        </w:rPr>
        <w:t>диагностики</w:t>
      </w:r>
      <w:r>
        <w:tab/>
      </w:r>
      <w:r>
        <w:rPr>
          <w:spacing w:val="-2"/>
        </w:rPr>
        <w:t>успеваемости</w:t>
      </w:r>
      <w:r>
        <w:tab/>
      </w:r>
      <w:r>
        <w:rPr>
          <w:spacing w:val="-10"/>
        </w:rPr>
        <w:t>и</w:t>
      </w:r>
      <w:r>
        <w:tab/>
      </w:r>
      <w:r>
        <w:rPr>
          <w:spacing w:val="-2"/>
        </w:rPr>
        <w:t>уровня</w:t>
      </w:r>
      <w:r>
        <w:tab/>
      </w:r>
      <w:r>
        <w:rPr>
          <w:spacing w:val="-2"/>
        </w:rPr>
        <w:t>развития</w:t>
      </w:r>
      <w:r>
        <w:tab/>
      </w:r>
      <w:r>
        <w:rPr>
          <w:spacing w:val="-2"/>
        </w:rPr>
        <w:t xml:space="preserve">обучающихся, </w:t>
      </w:r>
      <w:r>
        <w:t>проблемы и трудности их учебной деятельности;</w:t>
      </w:r>
    </w:p>
    <w:p w14:paraId="41927C3F">
      <w:pPr>
        <w:pStyle w:val="21"/>
        <w:spacing w:line="360" w:lineRule="auto"/>
        <w:ind w:left="0" w:right="10" w:firstLine="426"/>
      </w:pPr>
      <w:r>
        <w:t>возможность обеспечить условия для организации разнообразных внеурочных занятий и их содержательная связь с урочной деятельностью;</w:t>
      </w:r>
    </w:p>
    <w:p w14:paraId="6F21C605">
      <w:pPr>
        <w:pStyle w:val="21"/>
        <w:tabs>
          <w:tab w:val="left" w:pos="2913"/>
          <w:tab w:val="left" w:pos="7368"/>
          <w:tab w:val="left" w:pos="8490"/>
        </w:tabs>
        <w:spacing w:line="360" w:lineRule="auto"/>
        <w:ind w:left="0" w:right="10" w:firstLine="426"/>
        <w:jc w:val="left"/>
      </w:pPr>
      <w:r>
        <w:rPr>
          <w:spacing w:val="-2"/>
        </w:rPr>
        <w:t>особенности</w:t>
      </w:r>
      <w:r>
        <w:t xml:space="preserve"> </w:t>
      </w:r>
      <w:r>
        <w:rPr>
          <w:spacing w:val="-2"/>
        </w:rPr>
        <w:t>информационно-образовательной</w:t>
      </w:r>
      <w:r>
        <w:t xml:space="preserve"> </w:t>
      </w:r>
      <w:r>
        <w:rPr>
          <w:spacing w:val="-2"/>
        </w:rPr>
        <w:t>среды</w:t>
      </w:r>
      <w:r>
        <w:t xml:space="preserve"> </w:t>
      </w:r>
      <w:r>
        <w:rPr>
          <w:spacing w:val="-2"/>
        </w:rPr>
        <w:t xml:space="preserve">образовательной </w:t>
      </w:r>
      <w:r>
        <w:t>организации, национальные и культурные особенности Приморского края.</w:t>
      </w:r>
    </w:p>
    <w:p w14:paraId="4F7C242B">
      <w:pPr>
        <w:tabs>
          <w:tab w:val="left" w:pos="1631"/>
          <w:tab w:val="left" w:pos="4023"/>
          <w:tab w:val="left" w:pos="7383"/>
          <w:tab w:val="left" w:pos="9793"/>
        </w:tabs>
        <w:spacing w:line="360" w:lineRule="auto"/>
        <w:ind w:right="10" w:firstLine="426"/>
        <w:jc w:val="both"/>
        <w:rPr>
          <w:sz w:val="28"/>
        </w:rPr>
      </w:pPr>
      <w:r>
        <w:rPr>
          <w:sz w:val="28"/>
        </w:rPr>
        <w:t xml:space="preserve">36.4.  При отборе направлений внеурочной деятельности МБОУ «СОШ с. Ивановка» </w:t>
      </w:r>
      <w:r>
        <w:rPr>
          <w:spacing w:val="-2"/>
          <w:sz w:val="28"/>
        </w:rPr>
        <w:t>ориентируется,</w:t>
      </w:r>
      <w:r>
        <w:rPr>
          <w:sz w:val="28"/>
        </w:rPr>
        <w:t xml:space="preserve"> </w:t>
      </w:r>
      <w:r>
        <w:rPr>
          <w:spacing w:val="-2"/>
          <w:sz w:val="28"/>
        </w:rPr>
        <w:t>прежде</w:t>
      </w:r>
      <w:r>
        <w:rPr>
          <w:sz w:val="28"/>
        </w:rPr>
        <w:t xml:space="preserve"> </w:t>
      </w:r>
      <w:r>
        <w:rPr>
          <w:spacing w:val="-2"/>
          <w:sz w:val="28"/>
        </w:rPr>
        <w:t xml:space="preserve">всего, </w:t>
      </w:r>
      <w:r>
        <w:rPr>
          <w:sz w:val="28"/>
        </w:rPr>
        <w:t>на свои особенности функционирования, психолого-педагогические характеристики обучающихся,</w:t>
      </w:r>
      <w:r>
        <w:rPr>
          <w:spacing w:val="40"/>
          <w:sz w:val="28"/>
        </w:rPr>
        <w:t xml:space="preserve"> </w:t>
      </w:r>
      <w:r>
        <w:rPr>
          <w:sz w:val="28"/>
        </w:rPr>
        <w:t>их</w:t>
      </w:r>
      <w:r>
        <w:rPr>
          <w:spacing w:val="61"/>
          <w:sz w:val="28"/>
        </w:rPr>
        <w:t xml:space="preserve"> </w:t>
      </w:r>
      <w:r>
        <w:rPr>
          <w:sz w:val="28"/>
        </w:rPr>
        <w:t>потребности,</w:t>
      </w:r>
      <w:r>
        <w:rPr>
          <w:spacing w:val="61"/>
          <w:sz w:val="28"/>
        </w:rPr>
        <w:t xml:space="preserve"> </w:t>
      </w:r>
      <w:r>
        <w:rPr>
          <w:sz w:val="28"/>
        </w:rPr>
        <w:t>интересы</w:t>
      </w:r>
      <w:r>
        <w:rPr>
          <w:spacing w:val="61"/>
          <w:sz w:val="28"/>
        </w:rPr>
        <w:t xml:space="preserve">  </w:t>
      </w:r>
      <w:r>
        <w:rPr>
          <w:sz w:val="28"/>
        </w:rPr>
        <w:t>и</w:t>
      </w:r>
      <w:r>
        <w:rPr>
          <w:spacing w:val="60"/>
          <w:sz w:val="28"/>
        </w:rPr>
        <w:t xml:space="preserve">  </w:t>
      </w:r>
      <w:r>
        <w:rPr>
          <w:sz w:val="28"/>
        </w:rPr>
        <w:t>уровни</w:t>
      </w:r>
      <w:r>
        <w:rPr>
          <w:spacing w:val="60"/>
          <w:sz w:val="28"/>
        </w:rPr>
        <w:t xml:space="preserve">  </w:t>
      </w:r>
      <w:r>
        <w:rPr>
          <w:sz w:val="28"/>
        </w:rPr>
        <w:t>успешности</w:t>
      </w:r>
      <w:r>
        <w:rPr>
          <w:spacing w:val="61"/>
          <w:sz w:val="28"/>
        </w:rPr>
        <w:t xml:space="preserve">  </w:t>
      </w:r>
      <w:r>
        <w:rPr>
          <w:sz w:val="28"/>
        </w:rPr>
        <w:t>обучения. К выбору направлений внеурочной деятельности и их организации привлекаются родители как законные участники образовательных отношений.</w:t>
      </w:r>
    </w:p>
    <w:p w14:paraId="3CB5A5E3">
      <w:pPr>
        <w:tabs>
          <w:tab w:val="left" w:pos="1631"/>
        </w:tabs>
        <w:spacing w:line="360" w:lineRule="auto"/>
        <w:ind w:right="10" w:firstLine="426"/>
        <w:jc w:val="both"/>
        <w:rPr>
          <w:sz w:val="28"/>
        </w:rPr>
      </w:pPr>
      <w:r>
        <w:rPr>
          <w:sz w:val="28"/>
        </w:rPr>
        <w:t>36.5. Общий объём внеурочной деятельности не должен превышать 10 часов</w:t>
      </w:r>
      <w:r>
        <w:rPr>
          <w:spacing w:val="80"/>
          <w:sz w:val="28"/>
        </w:rPr>
        <w:t xml:space="preserve"> </w:t>
      </w:r>
      <w:r>
        <w:rPr>
          <w:sz w:val="28"/>
        </w:rPr>
        <w:t>в неделю.</w:t>
      </w:r>
    </w:p>
    <w:p w14:paraId="53C1FD83">
      <w:pPr>
        <w:tabs>
          <w:tab w:val="left" w:pos="1631"/>
        </w:tabs>
        <w:spacing w:line="360" w:lineRule="auto"/>
        <w:ind w:right="10" w:firstLine="426"/>
        <w:jc w:val="both"/>
        <w:rPr>
          <w:sz w:val="28"/>
        </w:rPr>
      </w:pPr>
      <w:r>
        <w:rPr>
          <w:sz w:val="28"/>
        </w:rPr>
        <w:t>36.6.  Один час в неделю отводится на внеурочное занятие «Разговоры о важном» в 1-11 классах.</w:t>
      </w:r>
    </w:p>
    <w:p w14:paraId="41BB4541">
      <w:pPr>
        <w:tabs>
          <w:tab w:val="left" w:pos="1841"/>
        </w:tabs>
        <w:spacing w:line="360" w:lineRule="auto"/>
        <w:ind w:right="10" w:firstLine="426"/>
        <w:jc w:val="both"/>
        <w:rPr>
          <w:sz w:val="28"/>
        </w:rPr>
      </w:pPr>
      <w:r>
        <w:rPr>
          <w:sz w:val="28"/>
        </w:rPr>
        <w:t>36.6.1. Внеурочные занятия «Разговоры о важном» направлены на развитие ценностного</w:t>
      </w:r>
      <w:r>
        <w:rPr>
          <w:spacing w:val="80"/>
          <w:sz w:val="28"/>
        </w:rPr>
        <w:t xml:space="preserve"> </w:t>
      </w:r>
      <w:r>
        <w:rPr>
          <w:sz w:val="28"/>
        </w:rPr>
        <w:t>отношения</w:t>
      </w:r>
      <w:r>
        <w:rPr>
          <w:spacing w:val="80"/>
          <w:sz w:val="28"/>
        </w:rPr>
        <w:t xml:space="preserve"> </w:t>
      </w:r>
      <w:r>
        <w:rPr>
          <w:sz w:val="28"/>
        </w:rPr>
        <w:t>обучающихся</w:t>
      </w:r>
      <w:r>
        <w:rPr>
          <w:spacing w:val="80"/>
          <w:sz w:val="28"/>
        </w:rPr>
        <w:t xml:space="preserve"> </w:t>
      </w:r>
      <w:r>
        <w:rPr>
          <w:sz w:val="28"/>
        </w:rPr>
        <w:t>к</w:t>
      </w:r>
      <w:r>
        <w:rPr>
          <w:spacing w:val="80"/>
          <w:sz w:val="28"/>
        </w:rPr>
        <w:t xml:space="preserve"> </w:t>
      </w:r>
      <w:r>
        <w:rPr>
          <w:sz w:val="28"/>
        </w:rPr>
        <w:t>своей</w:t>
      </w:r>
      <w:r>
        <w:rPr>
          <w:spacing w:val="80"/>
          <w:sz w:val="28"/>
        </w:rPr>
        <w:t xml:space="preserve"> </w:t>
      </w:r>
      <w:r>
        <w:rPr>
          <w:sz w:val="28"/>
        </w:rPr>
        <w:t>родине</w:t>
      </w:r>
      <w:r>
        <w:rPr>
          <w:spacing w:val="80"/>
          <w:sz w:val="28"/>
        </w:rPr>
        <w:t xml:space="preserve"> </w:t>
      </w:r>
      <w:r>
        <w:rPr>
          <w:sz w:val="28"/>
        </w:rPr>
        <w:t>–</w:t>
      </w:r>
      <w:r>
        <w:rPr>
          <w:spacing w:val="80"/>
          <w:sz w:val="28"/>
        </w:rPr>
        <w:t xml:space="preserve"> </w:t>
      </w:r>
      <w:r>
        <w:rPr>
          <w:sz w:val="28"/>
        </w:rPr>
        <w:t>России,</w:t>
      </w:r>
      <w:r>
        <w:rPr>
          <w:spacing w:val="80"/>
          <w:sz w:val="28"/>
        </w:rPr>
        <w:t xml:space="preserve"> </w:t>
      </w:r>
      <w:r>
        <w:rPr>
          <w:sz w:val="28"/>
        </w:rPr>
        <w:t>населяющим</w:t>
      </w:r>
      <w:r>
        <w:rPr>
          <w:spacing w:val="40"/>
          <w:sz w:val="28"/>
        </w:rPr>
        <w:t xml:space="preserve"> </w:t>
      </w:r>
      <w:r>
        <w:rPr>
          <w:sz w:val="28"/>
        </w:rPr>
        <w:t>ее</w:t>
      </w:r>
      <w:r>
        <w:rPr>
          <w:spacing w:val="-2"/>
          <w:sz w:val="28"/>
        </w:rPr>
        <w:t xml:space="preserve"> </w:t>
      </w:r>
      <w:r>
        <w:rPr>
          <w:sz w:val="28"/>
        </w:rPr>
        <w:t>людям,</w:t>
      </w:r>
      <w:r>
        <w:rPr>
          <w:spacing w:val="-2"/>
          <w:sz w:val="28"/>
        </w:rPr>
        <w:t xml:space="preserve"> </w:t>
      </w:r>
      <w:r>
        <w:rPr>
          <w:sz w:val="28"/>
        </w:rPr>
        <w:t>ее</w:t>
      </w:r>
      <w:r>
        <w:rPr>
          <w:spacing w:val="-2"/>
          <w:sz w:val="28"/>
        </w:rPr>
        <w:t xml:space="preserve"> </w:t>
      </w:r>
      <w:r>
        <w:rPr>
          <w:sz w:val="28"/>
        </w:rPr>
        <w:t>уникальной</w:t>
      </w:r>
      <w:r>
        <w:rPr>
          <w:spacing w:val="-1"/>
          <w:sz w:val="28"/>
        </w:rPr>
        <w:t xml:space="preserve"> </w:t>
      </w:r>
      <w:r>
        <w:rPr>
          <w:sz w:val="28"/>
        </w:rPr>
        <w:t>истории,</w:t>
      </w:r>
      <w:r>
        <w:rPr>
          <w:spacing w:val="-2"/>
          <w:sz w:val="28"/>
        </w:rPr>
        <w:t xml:space="preserve"> </w:t>
      </w:r>
      <w:r>
        <w:rPr>
          <w:sz w:val="28"/>
        </w:rPr>
        <w:t>богатой</w:t>
      </w:r>
      <w:r>
        <w:rPr>
          <w:spacing w:val="-3"/>
          <w:sz w:val="28"/>
        </w:rPr>
        <w:t xml:space="preserve"> </w:t>
      </w:r>
      <w:r>
        <w:rPr>
          <w:sz w:val="28"/>
        </w:rPr>
        <w:t>природе</w:t>
      </w:r>
      <w:r>
        <w:rPr>
          <w:spacing w:val="-3"/>
          <w:sz w:val="28"/>
        </w:rPr>
        <w:t xml:space="preserve"> </w:t>
      </w:r>
      <w:r>
        <w:rPr>
          <w:sz w:val="28"/>
        </w:rPr>
        <w:t>и</w:t>
      </w:r>
      <w:r>
        <w:rPr>
          <w:spacing w:val="-1"/>
          <w:sz w:val="28"/>
        </w:rPr>
        <w:t xml:space="preserve"> </w:t>
      </w:r>
      <w:r>
        <w:rPr>
          <w:sz w:val="28"/>
        </w:rPr>
        <w:t>великой</w:t>
      </w:r>
      <w:r>
        <w:rPr>
          <w:spacing w:val="-1"/>
          <w:sz w:val="28"/>
        </w:rPr>
        <w:t xml:space="preserve"> </w:t>
      </w:r>
      <w:r>
        <w:rPr>
          <w:sz w:val="28"/>
        </w:rPr>
        <w:t>культуре.</w:t>
      </w:r>
      <w:r>
        <w:rPr>
          <w:spacing w:val="-2"/>
          <w:sz w:val="28"/>
        </w:rPr>
        <w:t xml:space="preserve"> </w:t>
      </w:r>
      <w:r>
        <w:rPr>
          <w:sz w:val="28"/>
        </w:rPr>
        <w:t>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705C499E">
      <w:pPr>
        <w:tabs>
          <w:tab w:val="left" w:pos="1841"/>
        </w:tabs>
        <w:spacing w:line="360" w:lineRule="auto"/>
        <w:ind w:right="10" w:firstLine="426"/>
        <w:jc w:val="both"/>
      </w:pPr>
      <w:r>
        <w:rPr>
          <w:sz w:val="28"/>
        </w:rPr>
        <w:t>36.6.2. Основной формат внеурочных занятий «Разговоры о важном» – разговор</w:t>
      </w:r>
      <w:r>
        <w:rPr>
          <w:spacing w:val="80"/>
          <w:w w:val="150"/>
          <w:sz w:val="28"/>
        </w:rPr>
        <w:t xml:space="preserve"> </w:t>
      </w:r>
      <w:r>
        <w:rPr>
          <w:sz w:val="28"/>
        </w:rPr>
        <w:t>и</w:t>
      </w:r>
      <w:r>
        <w:rPr>
          <w:spacing w:val="80"/>
          <w:w w:val="150"/>
          <w:sz w:val="28"/>
        </w:rPr>
        <w:t xml:space="preserve"> </w:t>
      </w:r>
      <w:r>
        <w:rPr>
          <w:sz w:val="28"/>
        </w:rPr>
        <w:t>(или)</w:t>
      </w:r>
      <w:r>
        <w:rPr>
          <w:spacing w:val="80"/>
          <w:w w:val="150"/>
          <w:sz w:val="28"/>
        </w:rPr>
        <w:t xml:space="preserve"> </w:t>
      </w:r>
      <w:r>
        <w:rPr>
          <w:sz w:val="28"/>
        </w:rPr>
        <w:t>беседа</w:t>
      </w:r>
      <w:r>
        <w:rPr>
          <w:spacing w:val="80"/>
          <w:w w:val="150"/>
          <w:sz w:val="28"/>
        </w:rPr>
        <w:t xml:space="preserve"> </w:t>
      </w:r>
      <w:r>
        <w:rPr>
          <w:sz w:val="28"/>
        </w:rPr>
        <w:t>с</w:t>
      </w:r>
      <w:r>
        <w:rPr>
          <w:spacing w:val="80"/>
          <w:w w:val="150"/>
          <w:sz w:val="28"/>
        </w:rPr>
        <w:t xml:space="preserve"> </w:t>
      </w:r>
      <w:r>
        <w:rPr>
          <w:sz w:val="28"/>
        </w:rPr>
        <w:t>обучающимися.</w:t>
      </w:r>
      <w:r>
        <w:rPr>
          <w:spacing w:val="80"/>
          <w:w w:val="150"/>
          <w:sz w:val="28"/>
        </w:rPr>
        <w:t xml:space="preserve"> </w:t>
      </w:r>
      <w:r>
        <w:rPr>
          <w:sz w:val="28"/>
        </w:rPr>
        <w:t>Основные</w:t>
      </w:r>
      <w:r>
        <w:rPr>
          <w:spacing w:val="80"/>
          <w:w w:val="150"/>
          <w:sz w:val="28"/>
        </w:rPr>
        <w:t xml:space="preserve"> </w:t>
      </w:r>
      <w:r>
        <w:rPr>
          <w:sz w:val="28"/>
        </w:rPr>
        <w:t>темы</w:t>
      </w:r>
      <w:r>
        <w:rPr>
          <w:spacing w:val="80"/>
          <w:w w:val="150"/>
          <w:sz w:val="28"/>
        </w:rPr>
        <w:t xml:space="preserve"> </w:t>
      </w:r>
      <w:r>
        <w:rPr>
          <w:sz w:val="28"/>
        </w:rPr>
        <w:t>занятий</w:t>
      </w:r>
      <w:r>
        <w:rPr>
          <w:spacing w:val="80"/>
          <w:w w:val="150"/>
          <w:sz w:val="28"/>
        </w:rPr>
        <w:t xml:space="preserve"> </w:t>
      </w:r>
      <w:r>
        <w:rPr>
          <w:sz w:val="28"/>
        </w:rPr>
        <w:t>связаны</w:t>
      </w:r>
      <w:r>
        <w:rPr>
          <w:spacing w:val="80"/>
          <w:sz w:val="28"/>
        </w:rPr>
        <w:t xml:space="preserve"> </w:t>
      </w:r>
      <w:r>
        <w:rPr>
          <w:sz w:val="28"/>
        </w:rPr>
        <w:t>с важнейшими аспектами жизни человека в современной России: знанием родной истории</w:t>
      </w:r>
      <w:r>
        <w:rPr>
          <w:spacing w:val="40"/>
          <w:sz w:val="28"/>
        </w:rPr>
        <w:t xml:space="preserve"> </w:t>
      </w:r>
      <w:r>
        <w:rPr>
          <w:sz w:val="28"/>
        </w:rPr>
        <w:t>и</w:t>
      </w:r>
      <w:r>
        <w:rPr>
          <w:spacing w:val="40"/>
          <w:sz w:val="28"/>
        </w:rPr>
        <w:t xml:space="preserve"> </w:t>
      </w:r>
      <w:r>
        <w:rPr>
          <w:sz w:val="28"/>
        </w:rPr>
        <w:t>пониманием</w:t>
      </w:r>
      <w:r>
        <w:rPr>
          <w:spacing w:val="40"/>
          <w:sz w:val="28"/>
        </w:rPr>
        <w:t xml:space="preserve"> </w:t>
      </w:r>
      <w:r>
        <w:rPr>
          <w:sz w:val="28"/>
        </w:rPr>
        <w:t>сложностей</w:t>
      </w:r>
      <w:r>
        <w:rPr>
          <w:spacing w:val="40"/>
          <w:sz w:val="28"/>
        </w:rPr>
        <w:t xml:space="preserve"> </w:t>
      </w:r>
      <w:r>
        <w:rPr>
          <w:sz w:val="28"/>
        </w:rPr>
        <w:t>современного</w:t>
      </w:r>
      <w:r>
        <w:rPr>
          <w:spacing w:val="40"/>
          <w:sz w:val="28"/>
        </w:rPr>
        <w:t xml:space="preserve"> </w:t>
      </w:r>
      <w:r>
        <w:rPr>
          <w:sz w:val="28"/>
        </w:rPr>
        <w:t>мира,</w:t>
      </w:r>
      <w:r>
        <w:rPr>
          <w:spacing w:val="40"/>
          <w:sz w:val="28"/>
        </w:rPr>
        <w:t xml:space="preserve"> </w:t>
      </w:r>
      <w:r>
        <w:rPr>
          <w:sz w:val="28"/>
        </w:rPr>
        <w:t>техническим</w:t>
      </w:r>
      <w:r>
        <w:rPr>
          <w:spacing w:val="40"/>
          <w:sz w:val="28"/>
        </w:rPr>
        <w:t xml:space="preserve"> </w:t>
      </w:r>
      <w:r>
        <w:rPr>
          <w:sz w:val="28"/>
        </w:rPr>
        <w:t>прогрессом</w:t>
      </w:r>
      <w:r>
        <w:rPr>
          <w:spacing w:val="40"/>
          <w:sz w:val="28"/>
        </w:rPr>
        <w:t xml:space="preserve"> </w:t>
      </w:r>
      <w:r>
        <w:rPr>
          <w:sz w:val="28"/>
        </w:rPr>
        <w:t>и</w:t>
      </w:r>
      <w:r>
        <w:rPr>
          <w:spacing w:val="40"/>
          <w:sz w:val="28"/>
        </w:rPr>
        <w:t xml:space="preserve">  </w:t>
      </w:r>
      <w:r>
        <w:rPr>
          <w:sz w:val="28"/>
        </w:rPr>
        <w:t>сохранением</w:t>
      </w:r>
      <w:r>
        <w:rPr>
          <w:spacing w:val="40"/>
          <w:sz w:val="28"/>
        </w:rPr>
        <w:t xml:space="preserve">  </w:t>
      </w:r>
      <w:r>
        <w:rPr>
          <w:sz w:val="28"/>
        </w:rPr>
        <w:t>природы,</w:t>
      </w:r>
      <w:r>
        <w:rPr>
          <w:spacing w:val="40"/>
          <w:sz w:val="28"/>
        </w:rPr>
        <w:t xml:space="preserve">  </w:t>
      </w:r>
      <w:r>
        <w:rPr>
          <w:sz w:val="28"/>
        </w:rPr>
        <w:t>ориентацией</w:t>
      </w:r>
      <w:r>
        <w:rPr>
          <w:spacing w:val="40"/>
          <w:sz w:val="28"/>
        </w:rPr>
        <w:t xml:space="preserve">  </w:t>
      </w:r>
      <w:r>
        <w:rPr>
          <w:sz w:val="28"/>
        </w:rPr>
        <w:t>в</w:t>
      </w:r>
      <w:r>
        <w:rPr>
          <w:spacing w:val="40"/>
          <w:sz w:val="28"/>
        </w:rPr>
        <w:t xml:space="preserve">  </w:t>
      </w:r>
      <w:r>
        <w:rPr>
          <w:sz w:val="28"/>
        </w:rPr>
        <w:t>мировой</w:t>
      </w:r>
      <w:r>
        <w:rPr>
          <w:spacing w:val="40"/>
          <w:sz w:val="28"/>
        </w:rPr>
        <w:t xml:space="preserve">  </w:t>
      </w:r>
      <w:r>
        <w:rPr>
          <w:sz w:val="28"/>
        </w:rPr>
        <w:t>художественной</w:t>
      </w:r>
      <w:r>
        <w:rPr>
          <w:spacing w:val="40"/>
          <w:sz w:val="28"/>
        </w:rPr>
        <w:t xml:space="preserve">  </w:t>
      </w:r>
      <w:r>
        <w:rPr>
          <w:sz w:val="28"/>
        </w:rPr>
        <w:t>культуре</w:t>
      </w:r>
      <w:r>
        <w:rPr>
          <w:sz w:val="28"/>
          <w:szCs w:val="28"/>
        </w:rPr>
        <w:t xml:space="preserve"> и</w:t>
      </w:r>
      <w:r>
        <w:rPr>
          <w:spacing w:val="74"/>
          <w:sz w:val="28"/>
          <w:szCs w:val="28"/>
        </w:rPr>
        <w:t xml:space="preserve">   </w:t>
      </w:r>
      <w:r>
        <w:rPr>
          <w:sz w:val="28"/>
          <w:szCs w:val="28"/>
        </w:rPr>
        <w:t>повседневной</w:t>
      </w:r>
      <w:r>
        <w:rPr>
          <w:spacing w:val="74"/>
          <w:sz w:val="28"/>
          <w:szCs w:val="28"/>
        </w:rPr>
        <w:t xml:space="preserve">   </w:t>
      </w:r>
      <w:r>
        <w:rPr>
          <w:sz w:val="28"/>
          <w:szCs w:val="28"/>
        </w:rPr>
        <w:t>культуре</w:t>
      </w:r>
      <w:r>
        <w:rPr>
          <w:spacing w:val="74"/>
          <w:sz w:val="28"/>
          <w:szCs w:val="28"/>
        </w:rPr>
        <w:t xml:space="preserve">   </w:t>
      </w:r>
      <w:r>
        <w:rPr>
          <w:sz w:val="28"/>
          <w:szCs w:val="28"/>
        </w:rPr>
        <w:t>поведения,</w:t>
      </w:r>
      <w:r>
        <w:rPr>
          <w:spacing w:val="74"/>
          <w:sz w:val="28"/>
          <w:szCs w:val="28"/>
        </w:rPr>
        <w:t xml:space="preserve">   </w:t>
      </w:r>
      <w:r>
        <w:rPr>
          <w:sz w:val="28"/>
          <w:szCs w:val="28"/>
        </w:rPr>
        <w:t>доброжелательным</w:t>
      </w:r>
      <w:r>
        <w:rPr>
          <w:spacing w:val="73"/>
          <w:sz w:val="28"/>
          <w:szCs w:val="28"/>
        </w:rPr>
        <w:t xml:space="preserve">   </w:t>
      </w:r>
      <w:r>
        <w:rPr>
          <w:sz w:val="28"/>
          <w:szCs w:val="28"/>
        </w:rPr>
        <w:t>отношением к окружающим и ответственным отношением к собственным поступкам.</w:t>
      </w:r>
    </w:p>
    <w:p w14:paraId="12172D42">
      <w:pPr>
        <w:tabs>
          <w:tab w:val="left" w:pos="1631"/>
        </w:tabs>
        <w:spacing w:line="360" w:lineRule="auto"/>
        <w:ind w:right="10" w:firstLine="567"/>
        <w:jc w:val="both"/>
        <w:rPr>
          <w:sz w:val="28"/>
        </w:rPr>
      </w:pPr>
      <w:r>
        <w:rPr>
          <w:sz w:val="28"/>
        </w:rPr>
        <w:t>36.7. Направления</w:t>
      </w:r>
      <w:r>
        <w:rPr>
          <w:spacing w:val="-9"/>
          <w:sz w:val="28"/>
        </w:rPr>
        <w:t xml:space="preserve"> </w:t>
      </w:r>
      <w:r>
        <w:rPr>
          <w:sz w:val="28"/>
        </w:rPr>
        <w:t>и</w:t>
      </w:r>
      <w:r>
        <w:rPr>
          <w:spacing w:val="-8"/>
          <w:sz w:val="28"/>
        </w:rPr>
        <w:t xml:space="preserve"> </w:t>
      </w:r>
      <w:r>
        <w:rPr>
          <w:sz w:val="28"/>
        </w:rPr>
        <w:t>цели</w:t>
      </w:r>
      <w:r>
        <w:rPr>
          <w:spacing w:val="-6"/>
          <w:sz w:val="28"/>
        </w:rPr>
        <w:t xml:space="preserve"> </w:t>
      </w:r>
      <w:r>
        <w:rPr>
          <w:sz w:val="28"/>
        </w:rPr>
        <w:t>внеурочной</w:t>
      </w:r>
      <w:r>
        <w:rPr>
          <w:spacing w:val="-6"/>
          <w:sz w:val="28"/>
        </w:rPr>
        <w:t xml:space="preserve"> </w:t>
      </w:r>
      <w:r>
        <w:rPr>
          <w:spacing w:val="-2"/>
          <w:sz w:val="28"/>
        </w:rPr>
        <w:t>деятельности.</w:t>
      </w:r>
    </w:p>
    <w:p w14:paraId="4691F122">
      <w:pPr>
        <w:tabs>
          <w:tab w:val="left" w:pos="1841"/>
        </w:tabs>
        <w:spacing w:before="151" w:line="360" w:lineRule="auto"/>
        <w:ind w:right="10" w:firstLine="567"/>
        <w:jc w:val="both"/>
        <w:rPr>
          <w:sz w:val="28"/>
        </w:rPr>
      </w:pPr>
      <w:r>
        <w:rPr>
          <w:sz w:val="28"/>
        </w:rPr>
        <w:t>36.7.1. Спортивно-оздоровительная деятельность направлена на физическое развитие</w:t>
      </w:r>
      <w:r>
        <w:rPr>
          <w:spacing w:val="34"/>
          <w:sz w:val="28"/>
        </w:rPr>
        <w:t xml:space="preserve"> </w:t>
      </w:r>
      <w:r>
        <w:rPr>
          <w:sz w:val="28"/>
        </w:rPr>
        <w:t>обучающегося,</w:t>
      </w:r>
      <w:r>
        <w:rPr>
          <w:spacing w:val="31"/>
          <w:sz w:val="28"/>
        </w:rPr>
        <w:t xml:space="preserve"> </w:t>
      </w:r>
      <w:r>
        <w:rPr>
          <w:sz w:val="28"/>
        </w:rPr>
        <w:t>углубление</w:t>
      </w:r>
      <w:r>
        <w:rPr>
          <w:spacing w:val="32"/>
          <w:sz w:val="28"/>
        </w:rPr>
        <w:t xml:space="preserve"> </w:t>
      </w:r>
      <w:r>
        <w:rPr>
          <w:sz w:val="28"/>
        </w:rPr>
        <w:t>знаний</w:t>
      </w:r>
      <w:r>
        <w:rPr>
          <w:spacing w:val="32"/>
          <w:sz w:val="28"/>
        </w:rPr>
        <w:t xml:space="preserve"> </w:t>
      </w:r>
      <w:r>
        <w:rPr>
          <w:sz w:val="28"/>
        </w:rPr>
        <w:t>об</w:t>
      </w:r>
      <w:r>
        <w:rPr>
          <w:spacing w:val="33"/>
          <w:sz w:val="28"/>
        </w:rPr>
        <w:t xml:space="preserve"> </w:t>
      </w:r>
      <w:r>
        <w:rPr>
          <w:sz w:val="28"/>
        </w:rPr>
        <w:t>организации</w:t>
      </w:r>
      <w:r>
        <w:rPr>
          <w:spacing w:val="32"/>
          <w:sz w:val="28"/>
        </w:rPr>
        <w:t xml:space="preserve"> </w:t>
      </w:r>
      <w:r>
        <w:rPr>
          <w:sz w:val="28"/>
        </w:rPr>
        <w:t>жизни</w:t>
      </w:r>
      <w:r>
        <w:rPr>
          <w:spacing w:val="32"/>
          <w:sz w:val="28"/>
        </w:rPr>
        <w:t xml:space="preserve"> </w:t>
      </w:r>
      <w:r>
        <w:rPr>
          <w:sz w:val="28"/>
        </w:rPr>
        <w:t>и</w:t>
      </w:r>
      <w:r>
        <w:rPr>
          <w:spacing w:val="32"/>
          <w:sz w:val="28"/>
        </w:rPr>
        <w:t xml:space="preserve"> </w:t>
      </w:r>
      <w:r>
        <w:rPr>
          <w:sz w:val="28"/>
        </w:rPr>
        <w:t>деятельности с учетом соблюдения правил здорового безопасного образа жизни.</w:t>
      </w:r>
    </w:p>
    <w:p w14:paraId="20C2FC9A">
      <w:pPr>
        <w:tabs>
          <w:tab w:val="left" w:pos="1841"/>
          <w:tab w:val="left" w:pos="6335"/>
          <w:tab w:val="left" w:pos="8929"/>
        </w:tabs>
        <w:spacing w:before="1" w:line="360" w:lineRule="auto"/>
        <w:ind w:right="10" w:firstLine="567"/>
        <w:jc w:val="both"/>
        <w:rPr>
          <w:sz w:val="28"/>
        </w:rPr>
      </w:pPr>
      <w:r>
        <w:rPr>
          <w:spacing w:val="-2"/>
          <w:sz w:val="28"/>
        </w:rPr>
        <w:t>36.7.2. Проектно-исследовательская</w:t>
      </w:r>
      <w:r>
        <w:rPr>
          <w:sz w:val="28"/>
        </w:rPr>
        <w:t xml:space="preserve"> </w:t>
      </w:r>
      <w:r>
        <w:rPr>
          <w:spacing w:val="-2"/>
          <w:sz w:val="28"/>
        </w:rPr>
        <w:t>деятельность</w:t>
      </w:r>
      <w:r>
        <w:rPr>
          <w:sz w:val="28"/>
        </w:rPr>
        <w:t xml:space="preserve"> </w:t>
      </w:r>
      <w:r>
        <w:rPr>
          <w:spacing w:val="-2"/>
          <w:sz w:val="28"/>
        </w:rPr>
        <w:t xml:space="preserve">организуется </w:t>
      </w:r>
      <w:r>
        <w:rPr>
          <w:sz w:val="28"/>
        </w:rPr>
        <w:t>как углубленное изучение учебных предметов в процессе совместной деятельности по выполнению проектов.</w:t>
      </w:r>
    </w:p>
    <w:p w14:paraId="2517971F">
      <w:pPr>
        <w:tabs>
          <w:tab w:val="left" w:pos="1841"/>
        </w:tabs>
        <w:spacing w:before="1" w:line="360" w:lineRule="auto"/>
        <w:ind w:right="10" w:firstLine="567"/>
        <w:jc w:val="both"/>
        <w:rPr>
          <w:sz w:val="28"/>
        </w:rPr>
      </w:pPr>
      <w:r>
        <w:rPr>
          <w:sz w:val="28"/>
        </w:rPr>
        <w:t>36.7.3. Коммуникативная деятельность направлена на совершенствование функциональной</w:t>
      </w:r>
      <w:r>
        <w:rPr>
          <w:spacing w:val="-4"/>
          <w:sz w:val="28"/>
        </w:rPr>
        <w:t xml:space="preserve"> </w:t>
      </w:r>
      <w:r>
        <w:rPr>
          <w:sz w:val="28"/>
        </w:rPr>
        <w:t>коммуникативной</w:t>
      </w:r>
      <w:r>
        <w:rPr>
          <w:spacing w:val="-5"/>
          <w:sz w:val="28"/>
        </w:rPr>
        <w:t xml:space="preserve"> </w:t>
      </w:r>
      <w:r>
        <w:rPr>
          <w:sz w:val="28"/>
        </w:rPr>
        <w:t>грамотности,</w:t>
      </w:r>
      <w:r>
        <w:rPr>
          <w:spacing w:val="-5"/>
          <w:sz w:val="28"/>
        </w:rPr>
        <w:t xml:space="preserve"> </w:t>
      </w:r>
      <w:r>
        <w:rPr>
          <w:sz w:val="28"/>
        </w:rPr>
        <w:t>культуры</w:t>
      </w:r>
      <w:r>
        <w:rPr>
          <w:spacing w:val="-4"/>
          <w:sz w:val="28"/>
        </w:rPr>
        <w:t xml:space="preserve"> </w:t>
      </w:r>
      <w:r>
        <w:rPr>
          <w:sz w:val="28"/>
        </w:rPr>
        <w:t>диалогического</w:t>
      </w:r>
      <w:r>
        <w:rPr>
          <w:spacing w:val="-5"/>
          <w:sz w:val="28"/>
        </w:rPr>
        <w:t xml:space="preserve"> </w:t>
      </w:r>
      <w:r>
        <w:rPr>
          <w:sz w:val="28"/>
        </w:rPr>
        <w:t>общения и словесного творчества.</w:t>
      </w:r>
    </w:p>
    <w:p w14:paraId="6A0FE553">
      <w:pPr>
        <w:tabs>
          <w:tab w:val="left" w:pos="1841"/>
        </w:tabs>
        <w:spacing w:before="1" w:line="360" w:lineRule="auto"/>
        <w:ind w:right="10" w:firstLine="567"/>
        <w:jc w:val="both"/>
        <w:rPr>
          <w:sz w:val="28"/>
        </w:rPr>
      </w:pPr>
      <w:r>
        <w:rPr>
          <w:sz w:val="28"/>
        </w:rPr>
        <w:t>36.7.4. Художественно-эстетическая творческая деятельность организуется</w:t>
      </w:r>
      <w:r>
        <w:rPr>
          <w:spacing w:val="80"/>
          <w:sz w:val="28"/>
        </w:rPr>
        <w:t xml:space="preserve"> </w:t>
      </w:r>
      <w:r>
        <w:rPr>
          <w:sz w:val="28"/>
        </w:rPr>
        <w:t>как система разнообразных творческих мастерских по развитию художественного творчества,</w:t>
      </w:r>
      <w:r>
        <w:rPr>
          <w:spacing w:val="40"/>
          <w:sz w:val="28"/>
        </w:rPr>
        <w:t xml:space="preserve"> </w:t>
      </w:r>
      <w:r>
        <w:rPr>
          <w:sz w:val="28"/>
        </w:rPr>
        <w:t>способности</w:t>
      </w:r>
      <w:r>
        <w:rPr>
          <w:spacing w:val="40"/>
          <w:sz w:val="28"/>
        </w:rPr>
        <w:t xml:space="preserve"> </w:t>
      </w:r>
      <w:r>
        <w:rPr>
          <w:sz w:val="28"/>
        </w:rPr>
        <w:t>к</w:t>
      </w:r>
      <w:r>
        <w:rPr>
          <w:spacing w:val="40"/>
          <w:sz w:val="28"/>
        </w:rPr>
        <w:t xml:space="preserve"> </w:t>
      </w:r>
      <w:r>
        <w:rPr>
          <w:sz w:val="28"/>
        </w:rPr>
        <w:t>импровизации,</w:t>
      </w:r>
      <w:r>
        <w:rPr>
          <w:spacing w:val="40"/>
          <w:sz w:val="28"/>
        </w:rPr>
        <w:t xml:space="preserve"> </w:t>
      </w:r>
      <w:r>
        <w:rPr>
          <w:sz w:val="28"/>
        </w:rPr>
        <w:t>драматизации,</w:t>
      </w:r>
      <w:r>
        <w:rPr>
          <w:spacing w:val="40"/>
          <w:sz w:val="28"/>
        </w:rPr>
        <w:t xml:space="preserve"> </w:t>
      </w:r>
      <w:r>
        <w:rPr>
          <w:sz w:val="28"/>
        </w:rPr>
        <w:t>выразительному</w:t>
      </w:r>
      <w:r>
        <w:rPr>
          <w:spacing w:val="40"/>
          <w:sz w:val="28"/>
        </w:rPr>
        <w:t xml:space="preserve"> </w:t>
      </w:r>
      <w:r>
        <w:rPr>
          <w:sz w:val="28"/>
        </w:rPr>
        <w:t>чтению, а также становлению умений участвовать в театрализованной деятельности.</w:t>
      </w:r>
    </w:p>
    <w:p w14:paraId="6C1523BF">
      <w:pPr>
        <w:tabs>
          <w:tab w:val="left" w:pos="1841"/>
        </w:tabs>
        <w:spacing w:before="4" w:line="360" w:lineRule="auto"/>
        <w:ind w:right="10" w:firstLine="567"/>
        <w:jc w:val="both"/>
        <w:rPr>
          <w:sz w:val="28"/>
        </w:rPr>
      </w:pPr>
      <w:r>
        <w:rPr>
          <w:sz w:val="28"/>
        </w:rPr>
        <w:t>36.7.5.  Информационная культура предполагает учебные курсы в рамках внеурочной</w:t>
      </w:r>
      <w:r>
        <w:rPr>
          <w:spacing w:val="40"/>
          <w:sz w:val="28"/>
        </w:rPr>
        <w:t xml:space="preserve">  </w:t>
      </w:r>
      <w:r>
        <w:rPr>
          <w:sz w:val="28"/>
        </w:rPr>
        <w:t>деятельности,</w:t>
      </w:r>
      <w:r>
        <w:rPr>
          <w:spacing w:val="40"/>
          <w:sz w:val="28"/>
        </w:rPr>
        <w:t xml:space="preserve">  </w:t>
      </w:r>
      <w:r>
        <w:rPr>
          <w:sz w:val="28"/>
        </w:rPr>
        <w:t>которые</w:t>
      </w:r>
      <w:r>
        <w:rPr>
          <w:spacing w:val="40"/>
          <w:sz w:val="28"/>
        </w:rPr>
        <w:t xml:space="preserve">  </w:t>
      </w:r>
      <w:r>
        <w:rPr>
          <w:sz w:val="28"/>
        </w:rPr>
        <w:t>формируют</w:t>
      </w:r>
      <w:r>
        <w:rPr>
          <w:spacing w:val="40"/>
          <w:sz w:val="28"/>
        </w:rPr>
        <w:t xml:space="preserve">  </w:t>
      </w:r>
      <w:r>
        <w:rPr>
          <w:sz w:val="28"/>
        </w:rPr>
        <w:t>представления</w:t>
      </w:r>
      <w:r>
        <w:rPr>
          <w:spacing w:val="40"/>
          <w:sz w:val="28"/>
        </w:rPr>
        <w:t xml:space="preserve">  </w:t>
      </w:r>
      <w:r>
        <w:rPr>
          <w:sz w:val="28"/>
        </w:rPr>
        <w:t>обучающихся</w:t>
      </w:r>
      <w:r>
        <w:rPr>
          <w:spacing w:val="80"/>
          <w:sz w:val="28"/>
        </w:rPr>
        <w:t xml:space="preserve"> </w:t>
      </w:r>
      <w:r>
        <w:rPr>
          <w:sz w:val="28"/>
        </w:rPr>
        <w:t>о разнообразных современных информационных средствах и навыки выполнения разных видов работ на компьютере.</w:t>
      </w:r>
    </w:p>
    <w:p w14:paraId="50F2A867">
      <w:pPr>
        <w:tabs>
          <w:tab w:val="left" w:pos="1841"/>
        </w:tabs>
        <w:spacing w:line="360" w:lineRule="auto"/>
        <w:ind w:right="10" w:firstLine="567"/>
        <w:jc w:val="both"/>
        <w:rPr>
          <w:sz w:val="28"/>
        </w:rPr>
      </w:pPr>
      <w:r>
        <w:rPr>
          <w:sz w:val="28"/>
        </w:rPr>
        <w:t>36.7.6. Интеллектуальные марафоны организуются через систему интеллектуальных соревновательных мероприятий, которые призваны развивать общую</w:t>
      </w:r>
      <w:r>
        <w:rPr>
          <w:spacing w:val="40"/>
          <w:sz w:val="28"/>
        </w:rPr>
        <w:t xml:space="preserve">  </w:t>
      </w:r>
      <w:r>
        <w:rPr>
          <w:sz w:val="28"/>
        </w:rPr>
        <w:t>культуру</w:t>
      </w:r>
      <w:r>
        <w:rPr>
          <w:spacing w:val="40"/>
          <w:sz w:val="28"/>
        </w:rPr>
        <w:t xml:space="preserve">  </w:t>
      </w:r>
      <w:r>
        <w:rPr>
          <w:sz w:val="28"/>
        </w:rPr>
        <w:t>и</w:t>
      </w:r>
      <w:r>
        <w:rPr>
          <w:spacing w:val="40"/>
          <w:sz w:val="28"/>
        </w:rPr>
        <w:t xml:space="preserve">  </w:t>
      </w:r>
      <w:r>
        <w:rPr>
          <w:sz w:val="28"/>
        </w:rPr>
        <w:t>эрудицию</w:t>
      </w:r>
      <w:r>
        <w:rPr>
          <w:spacing w:val="40"/>
          <w:sz w:val="28"/>
        </w:rPr>
        <w:t xml:space="preserve">  </w:t>
      </w:r>
      <w:r>
        <w:rPr>
          <w:sz w:val="28"/>
        </w:rPr>
        <w:t>обучающегося,</w:t>
      </w:r>
      <w:r>
        <w:rPr>
          <w:spacing w:val="40"/>
          <w:sz w:val="28"/>
        </w:rPr>
        <w:t xml:space="preserve">  </w:t>
      </w:r>
      <w:r>
        <w:rPr>
          <w:sz w:val="28"/>
        </w:rPr>
        <w:t>его</w:t>
      </w:r>
      <w:r>
        <w:rPr>
          <w:spacing w:val="40"/>
          <w:sz w:val="28"/>
        </w:rPr>
        <w:t xml:space="preserve">  </w:t>
      </w:r>
      <w:r>
        <w:rPr>
          <w:sz w:val="28"/>
        </w:rPr>
        <w:t>познавательные</w:t>
      </w:r>
      <w:r>
        <w:rPr>
          <w:spacing w:val="40"/>
          <w:sz w:val="28"/>
        </w:rPr>
        <w:t xml:space="preserve">  </w:t>
      </w:r>
      <w:r>
        <w:rPr>
          <w:sz w:val="28"/>
        </w:rPr>
        <w:t>интересу</w:t>
      </w:r>
      <w:r>
        <w:rPr>
          <w:spacing w:val="40"/>
          <w:sz w:val="28"/>
        </w:rPr>
        <w:t xml:space="preserve"> </w:t>
      </w:r>
      <w:r>
        <w:rPr>
          <w:sz w:val="28"/>
        </w:rPr>
        <w:t>и способности к самообразованию.</w:t>
      </w:r>
    </w:p>
    <w:p w14:paraId="55A0E53E">
      <w:pPr>
        <w:tabs>
          <w:tab w:val="left" w:pos="1856"/>
        </w:tabs>
        <w:spacing w:before="1" w:line="360" w:lineRule="auto"/>
        <w:ind w:right="10" w:firstLine="567"/>
        <w:jc w:val="both"/>
        <w:rPr>
          <w:sz w:val="28"/>
        </w:rPr>
      </w:pPr>
      <w:r>
        <w:rPr>
          <w:sz w:val="28"/>
        </w:rPr>
        <w:t>36.7.8. «Учение с увлечением!»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14:paraId="2E0B5EA0">
      <w:pPr>
        <w:tabs>
          <w:tab w:val="left" w:pos="1631"/>
        </w:tabs>
        <w:spacing w:before="1" w:line="360" w:lineRule="auto"/>
        <w:ind w:right="10" w:firstLine="567"/>
        <w:jc w:val="both"/>
        <w:rPr>
          <w:sz w:val="28"/>
        </w:rPr>
      </w:pPr>
      <w:r>
        <w:rPr>
          <w:sz w:val="28"/>
        </w:rPr>
        <w:t>36.8. Выбор форм организации внеурочной деятельности подчиняется следующим требованиям:</w:t>
      </w:r>
    </w:p>
    <w:p w14:paraId="65008166">
      <w:pPr>
        <w:pStyle w:val="21"/>
        <w:spacing w:before="2" w:line="360" w:lineRule="auto"/>
        <w:ind w:left="0" w:right="10" w:firstLine="426"/>
      </w:pPr>
      <w:r>
        <w:t>целесообразность использования данной формы для решения поставленных задач конкретного направления;</w:t>
      </w:r>
    </w:p>
    <w:p w14:paraId="623CBF71">
      <w:pPr>
        <w:pStyle w:val="21"/>
        <w:spacing w:before="2" w:line="360" w:lineRule="auto"/>
        <w:ind w:left="0" w:right="10" w:firstLine="426"/>
      </w:pPr>
      <w:r>
        <w:t>преобладание практико-ориентированных форм, обеспечивающих непосредственное</w:t>
      </w:r>
      <w:r>
        <w:rPr>
          <w:spacing w:val="40"/>
        </w:rPr>
        <w:t xml:space="preserve"> </w:t>
      </w:r>
      <w:r>
        <w:t>активное</w:t>
      </w:r>
      <w:r>
        <w:rPr>
          <w:spacing w:val="40"/>
        </w:rPr>
        <w:t xml:space="preserve"> </w:t>
      </w:r>
      <w:r>
        <w:t>участие</w:t>
      </w:r>
      <w:r>
        <w:rPr>
          <w:spacing w:val="40"/>
        </w:rPr>
        <w:t xml:space="preserve"> </w:t>
      </w:r>
      <w:r>
        <w:t>обучающегося</w:t>
      </w:r>
      <w:r>
        <w:rPr>
          <w:spacing w:val="40"/>
        </w:rPr>
        <w:t xml:space="preserve"> </w:t>
      </w:r>
      <w:r>
        <w:t>в</w:t>
      </w:r>
      <w:r>
        <w:rPr>
          <w:spacing w:val="40"/>
        </w:rPr>
        <w:t xml:space="preserve"> </w:t>
      </w:r>
      <w:r>
        <w:t>практической</w:t>
      </w:r>
      <w:r>
        <w:rPr>
          <w:spacing w:val="40"/>
        </w:rPr>
        <w:t xml:space="preserve"> </w:t>
      </w:r>
      <w:r>
        <w:t>деятельности,</w:t>
      </w:r>
      <w:r>
        <w:rPr>
          <w:spacing w:val="80"/>
        </w:rPr>
        <w:t xml:space="preserve"> </w:t>
      </w:r>
      <w:r>
        <w:t>в том числе совместной (парной, групповой, коллективной);</w:t>
      </w:r>
    </w:p>
    <w:p w14:paraId="7D63A0B5">
      <w:pPr>
        <w:pStyle w:val="21"/>
        <w:spacing w:before="1" w:line="360" w:lineRule="auto"/>
        <w:ind w:left="0" w:right="10" w:firstLine="426"/>
      </w:pPr>
      <w:r>
        <w:t>учет</w:t>
      </w:r>
      <w:r>
        <w:rPr>
          <w:spacing w:val="80"/>
          <w:w w:val="150"/>
        </w:rPr>
        <w:t xml:space="preserve"> </w:t>
      </w:r>
      <w:r>
        <w:t>специфики</w:t>
      </w:r>
      <w:r>
        <w:rPr>
          <w:spacing w:val="80"/>
          <w:w w:val="150"/>
        </w:rPr>
        <w:t xml:space="preserve"> </w:t>
      </w:r>
      <w:r>
        <w:t>коммуникативной</w:t>
      </w:r>
      <w:r>
        <w:rPr>
          <w:spacing w:val="80"/>
          <w:w w:val="150"/>
        </w:rPr>
        <w:t xml:space="preserve"> </w:t>
      </w:r>
      <w:r>
        <w:t>деятельности,</w:t>
      </w:r>
      <w:r>
        <w:rPr>
          <w:spacing w:val="80"/>
          <w:w w:val="150"/>
        </w:rPr>
        <w:t xml:space="preserve"> </w:t>
      </w:r>
      <w:r>
        <w:t>которая</w:t>
      </w:r>
      <w:r>
        <w:rPr>
          <w:spacing w:val="80"/>
          <w:w w:val="150"/>
        </w:rPr>
        <w:t xml:space="preserve"> </w:t>
      </w:r>
      <w:r>
        <w:t>сопровождает то или иное направление внеучебной деятельности;</w:t>
      </w:r>
    </w:p>
    <w:p w14:paraId="27092E24">
      <w:pPr>
        <w:pStyle w:val="21"/>
        <w:spacing w:line="360" w:lineRule="auto"/>
        <w:ind w:left="0" w:right="10" w:firstLine="426"/>
      </w:pPr>
      <w:r>
        <w:t>использование форм организации, предполагающих использование средств информационно-коммуникационных технологий.</w:t>
      </w:r>
    </w:p>
    <w:p w14:paraId="276A0A36">
      <w:pPr>
        <w:tabs>
          <w:tab w:val="left" w:pos="1631"/>
        </w:tabs>
        <w:spacing w:line="360" w:lineRule="auto"/>
        <w:ind w:right="10" w:firstLine="426"/>
        <w:jc w:val="both"/>
        <w:rPr>
          <w:sz w:val="28"/>
        </w:rPr>
      </w:pPr>
      <w:r>
        <w:rPr>
          <w:sz w:val="28"/>
        </w:rPr>
        <w:t>36.9. Возможными формами организации внеурочной деятельности могут</w:t>
      </w:r>
      <w:r>
        <w:rPr>
          <w:spacing w:val="40"/>
          <w:sz w:val="28"/>
        </w:rPr>
        <w:t xml:space="preserve"> </w:t>
      </w:r>
      <w:r>
        <w:rPr>
          <w:sz w:val="28"/>
        </w:rPr>
        <w:t>быть следующие:</w:t>
      </w:r>
    </w:p>
    <w:p w14:paraId="1CC08A33">
      <w:pPr>
        <w:pStyle w:val="21"/>
        <w:spacing w:line="360" w:lineRule="auto"/>
        <w:ind w:left="0" w:right="10" w:firstLine="426"/>
      </w:pPr>
      <w:r>
        <w:t>учебные</w:t>
      </w:r>
      <w:r>
        <w:rPr>
          <w:spacing w:val="-4"/>
        </w:rPr>
        <w:t xml:space="preserve"> </w:t>
      </w:r>
      <w:r>
        <w:t>курсы</w:t>
      </w:r>
      <w:r>
        <w:rPr>
          <w:spacing w:val="-3"/>
        </w:rPr>
        <w:t xml:space="preserve"> </w:t>
      </w:r>
      <w:r>
        <w:t>и</w:t>
      </w:r>
      <w:r>
        <w:rPr>
          <w:spacing w:val="-3"/>
        </w:rPr>
        <w:t xml:space="preserve"> </w:t>
      </w:r>
      <w:r>
        <w:rPr>
          <w:spacing w:val="-2"/>
        </w:rPr>
        <w:t>факультативы;</w:t>
      </w:r>
    </w:p>
    <w:p w14:paraId="4FD68DD6">
      <w:pPr>
        <w:pStyle w:val="21"/>
        <w:spacing w:before="150" w:line="360" w:lineRule="auto"/>
        <w:ind w:left="0" w:right="10" w:firstLine="426"/>
      </w:pPr>
      <w:r>
        <w:t>художественные,</w:t>
      </w:r>
      <w:r>
        <w:rPr>
          <w:spacing w:val="-9"/>
        </w:rPr>
        <w:t xml:space="preserve"> </w:t>
      </w:r>
      <w:r>
        <w:t>музыкальные</w:t>
      </w:r>
      <w:r>
        <w:rPr>
          <w:spacing w:val="-8"/>
        </w:rPr>
        <w:t xml:space="preserve"> </w:t>
      </w:r>
      <w:r>
        <w:t>и</w:t>
      </w:r>
      <w:r>
        <w:rPr>
          <w:spacing w:val="-8"/>
        </w:rPr>
        <w:t xml:space="preserve"> </w:t>
      </w:r>
      <w:r>
        <w:t>спортивные</w:t>
      </w:r>
      <w:r>
        <w:rPr>
          <w:spacing w:val="-7"/>
        </w:rPr>
        <w:t xml:space="preserve"> </w:t>
      </w:r>
      <w:r>
        <w:rPr>
          <w:spacing w:val="-2"/>
        </w:rPr>
        <w:t>студии;</w:t>
      </w:r>
    </w:p>
    <w:p w14:paraId="54EE2DE6">
      <w:pPr>
        <w:pStyle w:val="21"/>
        <w:spacing w:before="151" w:line="360" w:lineRule="auto"/>
        <w:ind w:left="0" w:right="10" w:firstLine="426"/>
      </w:pPr>
      <w:r>
        <w:t xml:space="preserve">соревновательные мероприятия, дискуссионные клубы, секции, экскурсии, </w:t>
      </w:r>
      <w:r>
        <w:rPr>
          <w:spacing w:val="-2"/>
        </w:rPr>
        <w:t>мини-исследования;</w:t>
      </w:r>
    </w:p>
    <w:p w14:paraId="63A54F9C">
      <w:pPr>
        <w:pStyle w:val="21"/>
        <w:spacing w:before="1" w:line="360" w:lineRule="auto"/>
        <w:ind w:left="0" w:right="10" w:firstLine="426"/>
      </w:pPr>
      <w:r>
        <w:t>общественно</w:t>
      </w:r>
      <w:r>
        <w:rPr>
          <w:spacing w:val="-5"/>
        </w:rPr>
        <w:t xml:space="preserve"> </w:t>
      </w:r>
      <w:r>
        <w:t>полезные</w:t>
      </w:r>
      <w:r>
        <w:rPr>
          <w:spacing w:val="-6"/>
        </w:rPr>
        <w:t xml:space="preserve"> </w:t>
      </w:r>
      <w:r>
        <w:t>практики</w:t>
      </w:r>
      <w:r>
        <w:rPr>
          <w:spacing w:val="-5"/>
        </w:rPr>
        <w:t xml:space="preserve"> </w:t>
      </w:r>
      <w:r>
        <w:t>и</w:t>
      </w:r>
      <w:r>
        <w:rPr>
          <w:spacing w:val="-8"/>
        </w:rPr>
        <w:t xml:space="preserve"> </w:t>
      </w:r>
      <w:r>
        <w:rPr>
          <w:spacing w:val="-2"/>
        </w:rPr>
        <w:t>другие.</w:t>
      </w:r>
    </w:p>
    <w:p w14:paraId="7BA578BD">
      <w:pPr>
        <w:tabs>
          <w:tab w:val="left" w:pos="1773"/>
        </w:tabs>
        <w:spacing w:before="151" w:line="360" w:lineRule="auto"/>
        <w:ind w:right="10" w:firstLine="567"/>
        <w:jc w:val="both"/>
        <w:rPr>
          <w:sz w:val="28"/>
        </w:rPr>
      </w:pPr>
      <w:r>
        <w:rPr>
          <w:sz w:val="28"/>
        </w:rPr>
        <w:t>36.10. К участию во внеурочной деятельности могут привлекаться</w:t>
      </w:r>
      <w:r>
        <w:rPr>
          <w:spacing w:val="40"/>
          <w:sz w:val="28"/>
        </w:rPr>
        <w:t xml:space="preserve"> </w:t>
      </w:r>
      <w:r>
        <w:rPr>
          <w:sz w:val="28"/>
        </w:rPr>
        <w:t>организации</w:t>
      </w:r>
      <w:r>
        <w:rPr>
          <w:spacing w:val="80"/>
          <w:sz w:val="28"/>
        </w:rPr>
        <w:t xml:space="preserve"> </w:t>
      </w:r>
      <w:r>
        <w:rPr>
          <w:sz w:val="28"/>
        </w:rPr>
        <w:t>и</w:t>
      </w:r>
      <w:r>
        <w:rPr>
          <w:spacing w:val="80"/>
          <w:sz w:val="28"/>
        </w:rPr>
        <w:t xml:space="preserve"> </w:t>
      </w:r>
      <w:r>
        <w:rPr>
          <w:sz w:val="28"/>
        </w:rPr>
        <w:t>учреждения</w:t>
      </w:r>
      <w:r>
        <w:rPr>
          <w:spacing w:val="80"/>
          <w:sz w:val="28"/>
        </w:rPr>
        <w:t xml:space="preserve"> </w:t>
      </w:r>
      <w:r>
        <w:rPr>
          <w:sz w:val="28"/>
        </w:rPr>
        <w:t>дополнительного</w:t>
      </w:r>
      <w:r>
        <w:rPr>
          <w:spacing w:val="80"/>
          <w:sz w:val="28"/>
        </w:rPr>
        <w:t xml:space="preserve"> </w:t>
      </w:r>
      <w:r>
        <w:rPr>
          <w:sz w:val="28"/>
        </w:rPr>
        <w:t>образования,</w:t>
      </w:r>
      <w:r>
        <w:rPr>
          <w:spacing w:val="80"/>
          <w:sz w:val="28"/>
        </w:rPr>
        <w:t xml:space="preserve"> </w:t>
      </w:r>
      <w:r>
        <w:rPr>
          <w:sz w:val="28"/>
        </w:rPr>
        <w:t>культуры</w:t>
      </w:r>
      <w:r>
        <w:rPr>
          <w:spacing w:val="80"/>
          <w:sz w:val="28"/>
        </w:rPr>
        <w:t xml:space="preserve"> </w:t>
      </w:r>
      <w:r>
        <w:rPr>
          <w:sz w:val="28"/>
        </w:rPr>
        <w:t>и</w:t>
      </w:r>
      <w:r>
        <w:rPr>
          <w:spacing w:val="80"/>
          <w:sz w:val="28"/>
        </w:rPr>
        <w:t xml:space="preserve"> </w:t>
      </w:r>
      <w:r>
        <w:rPr>
          <w:sz w:val="28"/>
        </w:rPr>
        <w:t>спорта.</w:t>
      </w:r>
      <w:r>
        <w:rPr>
          <w:spacing w:val="80"/>
          <w:sz w:val="28"/>
        </w:rPr>
        <w:t xml:space="preserve"> </w:t>
      </w:r>
      <w:r>
        <w:rPr>
          <w:sz w:val="28"/>
        </w:rPr>
        <w:t>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p w14:paraId="6CEF6692">
      <w:pPr>
        <w:pStyle w:val="21"/>
        <w:spacing w:before="2" w:line="360" w:lineRule="auto"/>
        <w:ind w:left="0" w:right="10" w:firstLine="426"/>
      </w:pPr>
      <w:r>
        <w:t>При</w:t>
      </w:r>
      <w:r>
        <w:rPr>
          <w:spacing w:val="80"/>
          <w:w w:val="150"/>
        </w:rPr>
        <w:t xml:space="preserve"> </w:t>
      </w:r>
      <w:r>
        <w:t>организации</w:t>
      </w:r>
      <w:r>
        <w:rPr>
          <w:spacing w:val="80"/>
          <w:w w:val="150"/>
        </w:rPr>
        <w:t xml:space="preserve"> </w:t>
      </w:r>
      <w:r>
        <w:t>внеурочной</w:t>
      </w:r>
      <w:r>
        <w:rPr>
          <w:spacing w:val="80"/>
          <w:w w:val="150"/>
        </w:rPr>
        <w:t xml:space="preserve"> </w:t>
      </w:r>
      <w:r>
        <w:t>деятельности</w:t>
      </w:r>
      <w:r>
        <w:rPr>
          <w:spacing w:val="80"/>
          <w:w w:val="150"/>
        </w:rPr>
        <w:t xml:space="preserve"> </w:t>
      </w:r>
      <w:r>
        <w:t>непосредственно</w:t>
      </w:r>
      <w:r>
        <w:rPr>
          <w:spacing w:val="80"/>
          <w:w w:val="150"/>
        </w:rPr>
        <w:t xml:space="preserve"> </w:t>
      </w:r>
      <w:r>
        <w:t>в образовательной организации в этой работе могут принимать участие все педагогические</w:t>
      </w:r>
      <w:r>
        <w:rPr>
          <w:spacing w:val="-2"/>
        </w:rPr>
        <w:t xml:space="preserve"> </w:t>
      </w:r>
      <w:r>
        <w:t>работники данной</w:t>
      </w:r>
      <w:r>
        <w:rPr>
          <w:spacing w:val="-1"/>
        </w:rPr>
        <w:t xml:space="preserve"> </w:t>
      </w:r>
      <w:r>
        <w:t>организации (учителя</w:t>
      </w:r>
      <w:r>
        <w:rPr>
          <w:spacing w:val="-1"/>
        </w:rPr>
        <w:t xml:space="preserve"> </w:t>
      </w:r>
      <w:r>
        <w:t>начальной школы,</w:t>
      </w:r>
      <w:r>
        <w:rPr>
          <w:spacing w:val="-1"/>
        </w:rPr>
        <w:t xml:space="preserve"> </w:t>
      </w:r>
      <w:r>
        <w:t>учителя- предметники, социальные педагоги, педагоги-психологи, учителя-дефектологи, логопед, воспитатели, библиотекарь и другие).</w:t>
      </w:r>
    </w:p>
    <w:p w14:paraId="41C60B99">
      <w:pPr>
        <w:tabs>
          <w:tab w:val="left" w:pos="1773"/>
        </w:tabs>
        <w:spacing w:before="3" w:line="360" w:lineRule="auto"/>
        <w:ind w:right="10" w:firstLine="567"/>
        <w:jc w:val="both"/>
        <w:rPr>
          <w:sz w:val="28"/>
        </w:rPr>
      </w:pPr>
      <w:r>
        <w:rPr>
          <w:sz w:val="28"/>
        </w:rPr>
        <w:t>36.11. 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14:paraId="1C970F9F">
      <w:pPr>
        <w:tabs>
          <w:tab w:val="left" w:pos="1773"/>
        </w:tabs>
        <w:spacing w:line="360" w:lineRule="auto"/>
        <w:ind w:right="11" w:firstLine="567"/>
        <w:jc w:val="both"/>
        <w:rPr>
          <w:sz w:val="28"/>
        </w:rPr>
      </w:pPr>
      <w:r>
        <w:rPr>
          <w:sz w:val="28"/>
        </w:rPr>
        <w:t xml:space="preserve">36.12. Координирующую роль в организации внеурочной деятельности выполняет, как правило, педагогический работник, преподающий на уровне начального общего образования, заместитель директора по учебно-воспитательной </w:t>
      </w:r>
      <w:r>
        <w:rPr>
          <w:spacing w:val="-2"/>
          <w:sz w:val="28"/>
        </w:rPr>
        <w:t>работе.</w:t>
      </w:r>
    </w:p>
    <w:p w14:paraId="7B3F438F">
      <w:pPr>
        <w:tabs>
          <w:tab w:val="left" w:pos="1773"/>
        </w:tabs>
        <w:spacing w:before="3" w:after="7" w:line="360" w:lineRule="auto"/>
        <w:ind w:left="426" w:right="10"/>
        <w:jc w:val="both"/>
        <w:rPr>
          <w:sz w:val="28"/>
        </w:rPr>
      </w:pPr>
      <w:r>
        <w:rPr>
          <w:sz w:val="28"/>
        </w:rPr>
        <w:t>36.13. Основные направления внеурочной деятельности МБОУ «СОШ с.Ивановка» в 2023-2024 учебном году:</w:t>
      </w:r>
    </w:p>
    <w:tbl>
      <w:tblPr>
        <w:tblStyle w:val="11"/>
        <w:tblW w:w="10456" w:type="dxa"/>
        <w:tblInd w:w="0" w:type="dxa"/>
        <w:tblLayout w:type="fixed"/>
        <w:tblCellMar>
          <w:top w:w="0" w:type="dxa"/>
          <w:left w:w="108" w:type="dxa"/>
          <w:bottom w:w="0" w:type="dxa"/>
          <w:right w:w="108" w:type="dxa"/>
        </w:tblCellMar>
      </w:tblPr>
      <w:tblGrid>
        <w:gridCol w:w="4077"/>
        <w:gridCol w:w="851"/>
        <w:gridCol w:w="709"/>
        <w:gridCol w:w="567"/>
        <w:gridCol w:w="436"/>
        <w:gridCol w:w="1123"/>
        <w:gridCol w:w="709"/>
        <w:gridCol w:w="708"/>
        <w:gridCol w:w="709"/>
        <w:gridCol w:w="567"/>
      </w:tblGrid>
      <w:tr w14:paraId="4D03CB16">
        <w:tblPrEx>
          <w:tblCellMar>
            <w:top w:w="0" w:type="dxa"/>
            <w:left w:w="108" w:type="dxa"/>
            <w:bottom w:w="0" w:type="dxa"/>
            <w:right w:w="108" w:type="dxa"/>
          </w:tblCellMar>
        </w:tblPrEx>
        <w:trPr>
          <w:trHeight w:val="365" w:hRule="atLeast"/>
        </w:trPr>
        <w:tc>
          <w:tcPr>
            <w:tcW w:w="4077" w:type="dxa"/>
            <w:vMerge w:val="restart"/>
            <w:shd w:val="clear" w:color="auto" w:fill="D9D9D9"/>
          </w:tcPr>
          <w:p w14:paraId="2210B65D">
            <w:pPr>
              <w:spacing w:line="360" w:lineRule="auto"/>
            </w:pPr>
            <w:r>
              <w:rPr>
                <w:b/>
              </w:rPr>
              <w:t>Учебные курсы</w:t>
            </w:r>
          </w:p>
          <w:p w14:paraId="4FBFEF72">
            <w:pPr>
              <w:spacing w:line="360" w:lineRule="auto"/>
            </w:pPr>
          </w:p>
        </w:tc>
        <w:tc>
          <w:tcPr>
            <w:tcW w:w="6379" w:type="dxa"/>
            <w:gridSpan w:val="9"/>
            <w:shd w:val="clear" w:color="auto" w:fill="D9D9D9"/>
          </w:tcPr>
          <w:p w14:paraId="1CC1C676">
            <w:pPr>
              <w:spacing w:line="360" w:lineRule="auto"/>
              <w:jc w:val="center"/>
            </w:pPr>
            <w:r>
              <w:rPr>
                <w:b/>
              </w:rPr>
              <w:t>Количество часов в неделю</w:t>
            </w:r>
          </w:p>
        </w:tc>
      </w:tr>
      <w:tr w14:paraId="0BC9904D">
        <w:tblPrEx>
          <w:tblCellMar>
            <w:top w:w="0" w:type="dxa"/>
            <w:left w:w="108" w:type="dxa"/>
            <w:bottom w:w="0" w:type="dxa"/>
            <w:right w:w="108" w:type="dxa"/>
          </w:tblCellMar>
        </w:tblPrEx>
        <w:tc>
          <w:tcPr>
            <w:tcW w:w="4077" w:type="dxa"/>
            <w:vMerge w:val="continue"/>
          </w:tcPr>
          <w:p w14:paraId="1B349A9B">
            <w:pPr>
              <w:spacing w:line="360" w:lineRule="auto"/>
            </w:pPr>
          </w:p>
        </w:tc>
        <w:tc>
          <w:tcPr>
            <w:tcW w:w="851" w:type="dxa"/>
            <w:shd w:val="clear" w:color="auto" w:fill="D9D9D9"/>
          </w:tcPr>
          <w:p w14:paraId="572267DF">
            <w:pPr>
              <w:spacing w:line="360" w:lineRule="auto"/>
              <w:jc w:val="center"/>
            </w:pPr>
            <w:r>
              <w:rPr>
                <w:b/>
              </w:rPr>
              <w:t>1а</w:t>
            </w:r>
          </w:p>
        </w:tc>
        <w:tc>
          <w:tcPr>
            <w:tcW w:w="709" w:type="dxa"/>
            <w:shd w:val="clear" w:color="auto" w:fill="D9D9D9"/>
          </w:tcPr>
          <w:p w14:paraId="2C300E8F">
            <w:pPr>
              <w:spacing w:line="360" w:lineRule="auto"/>
              <w:jc w:val="center"/>
            </w:pPr>
            <w:r>
              <w:rPr>
                <w:b/>
              </w:rPr>
              <w:t>1б</w:t>
            </w:r>
          </w:p>
        </w:tc>
        <w:tc>
          <w:tcPr>
            <w:tcW w:w="567" w:type="dxa"/>
            <w:shd w:val="clear" w:color="auto" w:fill="D9D9D9"/>
          </w:tcPr>
          <w:p w14:paraId="5A3FF0D1">
            <w:pPr>
              <w:spacing w:line="360" w:lineRule="auto"/>
              <w:jc w:val="center"/>
            </w:pPr>
            <w:r>
              <w:rPr>
                <w:b/>
              </w:rPr>
              <w:t>2а</w:t>
            </w:r>
          </w:p>
        </w:tc>
        <w:tc>
          <w:tcPr>
            <w:tcW w:w="436" w:type="dxa"/>
            <w:shd w:val="clear" w:color="auto" w:fill="D9D9D9"/>
          </w:tcPr>
          <w:p w14:paraId="59F570AA">
            <w:pPr>
              <w:spacing w:line="360" w:lineRule="auto"/>
              <w:jc w:val="center"/>
            </w:pPr>
            <w:r>
              <w:rPr>
                <w:b/>
              </w:rPr>
              <w:t>2б</w:t>
            </w:r>
          </w:p>
        </w:tc>
        <w:tc>
          <w:tcPr>
            <w:tcW w:w="1123" w:type="dxa"/>
            <w:shd w:val="clear" w:color="auto" w:fill="D9D9D9"/>
          </w:tcPr>
          <w:p w14:paraId="331E020D">
            <w:pPr>
              <w:spacing w:line="360" w:lineRule="auto"/>
              <w:jc w:val="center"/>
            </w:pPr>
            <w:r>
              <w:rPr>
                <w:b/>
              </w:rPr>
              <w:t>2в, 38</w:t>
            </w:r>
          </w:p>
        </w:tc>
        <w:tc>
          <w:tcPr>
            <w:tcW w:w="709" w:type="dxa"/>
            <w:shd w:val="clear" w:color="auto" w:fill="D9D9D9"/>
          </w:tcPr>
          <w:p w14:paraId="4EEED38A">
            <w:pPr>
              <w:spacing w:line="360" w:lineRule="auto"/>
              <w:jc w:val="center"/>
            </w:pPr>
            <w:r>
              <w:rPr>
                <w:b/>
              </w:rPr>
              <w:t>3а</w:t>
            </w:r>
          </w:p>
        </w:tc>
        <w:tc>
          <w:tcPr>
            <w:tcW w:w="708" w:type="dxa"/>
            <w:shd w:val="clear" w:color="auto" w:fill="D9D9D9"/>
          </w:tcPr>
          <w:p w14:paraId="2D17DC6D">
            <w:pPr>
              <w:spacing w:line="360" w:lineRule="auto"/>
              <w:jc w:val="center"/>
            </w:pPr>
            <w:r>
              <w:rPr>
                <w:b/>
              </w:rPr>
              <w:t>3б</w:t>
            </w:r>
          </w:p>
        </w:tc>
        <w:tc>
          <w:tcPr>
            <w:tcW w:w="709" w:type="dxa"/>
            <w:shd w:val="clear" w:color="auto" w:fill="D9D9D9"/>
          </w:tcPr>
          <w:p w14:paraId="4078A2CD">
            <w:pPr>
              <w:spacing w:line="360" w:lineRule="auto"/>
              <w:jc w:val="center"/>
            </w:pPr>
            <w:r>
              <w:rPr>
                <w:b/>
              </w:rPr>
              <w:t>4а</w:t>
            </w:r>
          </w:p>
        </w:tc>
        <w:tc>
          <w:tcPr>
            <w:tcW w:w="567" w:type="dxa"/>
            <w:shd w:val="clear" w:color="auto" w:fill="D9D9D9"/>
          </w:tcPr>
          <w:p w14:paraId="4FBDCCE2">
            <w:pPr>
              <w:spacing w:line="360" w:lineRule="auto"/>
              <w:jc w:val="center"/>
            </w:pPr>
            <w:r>
              <w:rPr>
                <w:b/>
              </w:rPr>
              <w:t>4б</w:t>
            </w:r>
          </w:p>
        </w:tc>
      </w:tr>
      <w:tr w14:paraId="4DEFF1D1">
        <w:tblPrEx>
          <w:tblCellMar>
            <w:top w:w="0" w:type="dxa"/>
            <w:left w:w="108" w:type="dxa"/>
            <w:bottom w:w="0" w:type="dxa"/>
            <w:right w:w="108" w:type="dxa"/>
          </w:tblCellMar>
        </w:tblPrEx>
        <w:tc>
          <w:tcPr>
            <w:tcW w:w="4077" w:type="dxa"/>
          </w:tcPr>
          <w:p w14:paraId="05AF1FEE">
            <w:pPr>
              <w:spacing w:line="360" w:lineRule="auto"/>
            </w:pPr>
            <w:r>
              <w:t>Разговоры о важном</w:t>
            </w:r>
          </w:p>
        </w:tc>
        <w:tc>
          <w:tcPr>
            <w:tcW w:w="851" w:type="dxa"/>
          </w:tcPr>
          <w:p w14:paraId="3522609D">
            <w:pPr>
              <w:spacing w:line="360" w:lineRule="auto"/>
              <w:jc w:val="center"/>
            </w:pPr>
            <w:r>
              <w:t>1</w:t>
            </w:r>
          </w:p>
        </w:tc>
        <w:tc>
          <w:tcPr>
            <w:tcW w:w="709" w:type="dxa"/>
          </w:tcPr>
          <w:p w14:paraId="118405B4">
            <w:pPr>
              <w:spacing w:line="360" w:lineRule="auto"/>
              <w:jc w:val="center"/>
            </w:pPr>
            <w:r>
              <w:t>1</w:t>
            </w:r>
          </w:p>
        </w:tc>
        <w:tc>
          <w:tcPr>
            <w:tcW w:w="567" w:type="dxa"/>
          </w:tcPr>
          <w:p w14:paraId="63B84216">
            <w:pPr>
              <w:spacing w:line="360" w:lineRule="auto"/>
              <w:jc w:val="center"/>
            </w:pPr>
            <w:r>
              <w:t>1</w:t>
            </w:r>
          </w:p>
        </w:tc>
        <w:tc>
          <w:tcPr>
            <w:tcW w:w="436" w:type="dxa"/>
          </w:tcPr>
          <w:p w14:paraId="42DB5916">
            <w:pPr>
              <w:spacing w:line="360" w:lineRule="auto"/>
              <w:jc w:val="center"/>
            </w:pPr>
            <w:r>
              <w:t>1</w:t>
            </w:r>
          </w:p>
        </w:tc>
        <w:tc>
          <w:tcPr>
            <w:tcW w:w="1123" w:type="dxa"/>
            <w:shd w:val="clear" w:color="auto" w:fill="FFFFFF" w:themeFill="background1"/>
          </w:tcPr>
          <w:p w14:paraId="49CB120A">
            <w:pPr>
              <w:spacing w:line="360" w:lineRule="auto"/>
              <w:jc w:val="center"/>
            </w:pPr>
            <w:r>
              <w:t>1</w:t>
            </w:r>
          </w:p>
        </w:tc>
        <w:tc>
          <w:tcPr>
            <w:tcW w:w="709" w:type="dxa"/>
          </w:tcPr>
          <w:p w14:paraId="5F36ACE4">
            <w:pPr>
              <w:spacing w:line="360" w:lineRule="auto"/>
              <w:jc w:val="center"/>
            </w:pPr>
            <w:r>
              <w:t>1</w:t>
            </w:r>
          </w:p>
        </w:tc>
        <w:tc>
          <w:tcPr>
            <w:tcW w:w="708" w:type="dxa"/>
          </w:tcPr>
          <w:p w14:paraId="3DB185E1">
            <w:pPr>
              <w:spacing w:line="360" w:lineRule="auto"/>
              <w:jc w:val="center"/>
            </w:pPr>
            <w:r>
              <w:t>1</w:t>
            </w:r>
          </w:p>
        </w:tc>
        <w:tc>
          <w:tcPr>
            <w:tcW w:w="709" w:type="dxa"/>
          </w:tcPr>
          <w:p w14:paraId="2F4FF3F6">
            <w:pPr>
              <w:spacing w:line="360" w:lineRule="auto"/>
              <w:jc w:val="center"/>
            </w:pPr>
            <w:r>
              <w:t>1</w:t>
            </w:r>
          </w:p>
        </w:tc>
        <w:tc>
          <w:tcPr>
            <w:tcW w:w="567" w:type="dxa"/>
          </w:tcPr>
          <w:p w14:paraId="1974D013">
            <w:pPr>
              <w:spacing w:line="360" w:lineRule="auto"/>
              <w:jc w:val="center"/>
            </w:pPr>
            <w:r>
              <w:t>1</w:t>
            </w:r>
          </w:p>
        </w:tc>
      </w:tr>
      <w:tr w14:paraId="15A62139">
        <w:tblPrEx>
          <w:tblCellMar>
            <w:top w:w="0" w:type="dxa"/>
            <w:left w:w="108" w:type="dxa"/>
            <w:bottom w:w="0" w:type="dxa"/>
            <w:right w:w="108" w:type="dxa"/>
          </w:tblCellMar>
        </w:tblPrEx>
        <w:tc>
          <w:tcPr>
            <w:tcW w:w="4077" w:type="dxa"/>
          </w:tcPr>
          <w:p w14:paraId="7AC6EFEF">
            <w:pPr>
              <w:spacing w:line="360" w:lineRule="auto"/>
            </w:pPr>
            <w:r>
              <w:t>Проектная деятельность</w:t>
            </w:r>
          </w:p>
        </w:tc>
        <w:tc>
          <w:tcPr>
            <w:tcW w:w="851" w:type="dxa"/>
          </w:tcPr>
          <w:p w14:paraId="7FA60A09">
            <w:pPr>
              <w:spacing w:line="360" w:lineRule="auto"/>
              <w:jc w:val="center"/>
            </w:pPr>
            <w:r>
              <w:t>1</w:t>
            </w:r>
          </w:p>
        </w:tc>
        <w:tc>
          <w:tcPr>
            <w:tcW w:w="709" w:type="dxa"/>
          </w:tcPr>
          <w:p w14:paraId="2A311C26">
            <w:pPr>
              <w:spacing w:line="360" w:lineRule="auto"/>
              <w:jc w:val="center"/>
            </w:pPr>
            <w:r>
              <w:t>1</w:t>
            </w:r>
          </w:p>
        </w:tc>
        <w:tc>
          <w:tcPr>
            <w:tcW w:w="567" w:type="dxa"/>
          </w:tcPr>
          <w:p w14:paraId="317A5B61">
            <w:pPr>
              <w:spacing w:line="360" w:lineRule="auto"/>
              <w:jc w:val="center"/>
            </w:pPr>
            <w:r>
              <w:t>0</w:t>
            </w:r>
          </w:p>
        </w:tc>
        <w:tc>
          <w:tcPr>
            <w:tcW w:w="436" w:type="dxa"/>
          </w:tcPr>
          <w:p w14:paraId="4D55877C">
            <w:pPr>
              <w:spacing w:line="360" w:lineRule="auto"/>
              <w:jc w:val="center"/>
            </w:pPr>
            <w:r>
              <w:t>0</w:t>
            </w:r>
          </w:p>
        </w:tc>
        <w:tc>
          <w:tcPr>
            <w:tcW w:w="1123" w:type="dxa"/>
            <w:shd w:val="clear" w:color="auto" w:fill="FFFFFF" w:themeFill="background1"/>
          </w:tcPr>
          <w:p w14:paraId="25E26B0D">
            <w:pPr>
              <w:spacing w:line="360" w:lineRule="auto"/>
              <w:jc w:val="center"/>
            </w:pPr>
            <w:r>
              <w:t>0</w:t>
            </w:r>
          </w:p>
        </w:tc>
        <w:tc>
          <w:tcPr>
            <w:tcW w:w="709" w:type="dxa"/>
          </w:tcPr>
          <w:p w14:paraId="328A048A">
            <w:pPr>
              <w:spacing w:line="360" w:lineRule="auto"/>
              <w:jc w:val="center"/>
            </w:pPr>
            <w:r>
              <w:t>0</w:t>
            </w:r>
          </w:p>
        </w:tc>
        <w:tc>
          <w:tcPr>
            <w:tcW w:w="708" w:type="dxa"/>
          </w:tcPr>
          <w:p w14:paraId="19DF1D65">
            <w:pPr>
              <w:spacing w:line="360" w:lineRule="auto"/>
              <w:jc w:val="center"/>
            </w:pPr>
            <w:r>
              <w:t>0</w:t>
            </w:r>
          </w:p>
        </w:tc>
        <w:tc>
          <w:tcPr>
            <w:tcW w:w="709" w:type="dxa"/>
          </w:tcPr>
          <w:p w14:paraId="42E22DE9">
            <w:pPr>
              <w:spacing w:line="360" w:lineRule="auto"/>
              <w:jc w:val="center"/>
            </w:pPr>
            <w:r>
              <w:t>0</w:t>
            </w:r>
          </w:p>
        </w:tc>
        <w:tc>
          <w:tcPr>
            <w:tcW w:w="567" w:type="dxa"/>
          </w:tcPr>
          <w:p w14:paraId="5963760C">
            <w:pPr>
              <w:spacing w:line="360" w:lineRule="auto"/>
              <w:jc w:val="center"/>
            </w:pPr>
            <w:r>
              <w:t>0</w:t>
            </w:r>
          </w:p>
        </w:tc>
      </w:tr>
      <w:tr w14:paraId="3D999B55">
        <w:tblPrEx>
          <w:tblCellMar>
            <w:top w:w="0" w:type="dxa"/>
            <w:left w:w="108" w:type="dxa"/>
            <w:bottom w:w="0" w:type="dxa"/>
            <w:right w:w="108" w:type="dxa"/>
          </w:tblCellMar>
        </w:tblPrEx>
        <w:tc>
          <w:tcPr>
            <w:tcW w:w="4077" w:type="dxa"/>
          </w:tcPr>
          <w:p w14:paraId="418607E9">
            <w:pPr>
              <w:spacing w:line="360" w:lineRule="auto"/>
            </w:pPr>
            <w:r>
              <w:t>Смысловое чтение "Становлюсь грамотным читателем: читаю,  думаю, понимаю"</w:t>
            </w:r>
          </w:p>
        </w:tc>
        <w:tc>
          <w:tcPr>
            <w:tcW w:w="851" w:type="dxa"/>
          </w:tcPr>
          <w:p w14:paraId="2DDDFA41">
            <w:pPr>
              <w:spacing w:line="360" w:lineRule="auto"/>
              <w:jc w:val="center"/>
            </w:pPr>
            <w:r>
              <w:t>0</w:t>
            </w:r>
          </w:p>
        </w:tc>
        <w:tc>
          <w:tcPr>
            <w:tcW w:w="709" w:type="dxa"/>
          </w:tcPr>
          <w:p w14:paraId="27BE8D25">
            <w:pPr>
              <w:spacing w:line="360" w:lineRule="auto"/>
              <w:jc w:val="center"/>
            </w:pPr>
            <w:r>
              <w:t>0</w:t>
            </w:r>
          </w:p>
        </w:tc>
        <w:tc>
          <w:tcPr>
            <w:tcW w:w="567" w:type="dxa"/>
          </w:tcPr>
          <w:p w14:paraId="43213097">
            <w:pPr>
              <w:spacing w:line="360" w:lineRule="auto"/>
              <w:jc w:val="center"/>
            </w:pPr>
            <w:r>
              <w:t>1</w:t>
            </w:r>
          </w:p>
        </w:tc>
        <w:tc>
          <w:tcPr>
            <w:tcW w:w="436" w:type="dxa"/>
          </w:tcPr>
          <w:p w14:paraId="1B85F35D">
            <w:pPr>
              <w:spacing w:line="360" w:lineRule="auto"/>
              <w:jc w:val="center"/>
            </w:pPr>
            <w:r>
              <w:t>1</w:t>
            </w:r>
          </w:p>
        </w:tc>
        <w:tc>
          <w:tcPr>
            <w:tcW w:w="1123" w:type="dxa"/>
            <w:shd w:val="clear" w:color="auto" w:fill="FFFFFF" w:themeFill="background1"/>
          </w:tcPr>
          <w:p w14:paraId="266210F3">
            <w:pPr>
              <w:spacing w:line="360" w:lineRule="auto"/>
              <w:jc w:val="center"/>
            </w:pPr>
            <w:r>
              <w:t>1</w:t>
            </w:r>
          </w:p>
        </w:tc>
        <w:tc>
          <w:tcPr>
            <w:tcW w:w="709" w:type="dxa"/>
          </w:tcPr>
          <w:p w14:paraId="32438F26">
            <w:pPr>
              <w:spacing w:line="360" w:lineRule="auto"/>
              <w:jc w:val="center"/>
            </w:pPr>
            <w:r>
              <w:t>1</w:t>
            </w:r>
          </w:p>
        </w:tc>
        <w:tc>
          <w:tcPr>
            <w:tcW w:w="708" w:type="dxa"/>
          </w:tcPr>
          <w:p w14:paraId="2764871C">
            <w:pPr>
              <w:spacing w:line="360" w:lineRule="auto"/>
              <w:jc w:val="center"/>
            </w:pPr>
            <w:r>
              <w:t>1</w:t>
            </w:r>
          </w:p>
        </w:tc>
        <w:tc>
          <w:tcPr>
            <w:tcW w:w="709" w:type="dxa"/>
          </w:tcPr>
          <w:p w14:paraId="125AA3B8">
            <w:pPr>
              <w:spacing w:line="360" w:lineRule="auto"/>
              <w:jc w:val="center"/>
            </w:pPr>
            <w:r>
              <w:t>1</w:t>
            </w:r>
          </w:p>
        </w:tc>
        <w:tc>
          <w:tcPr>
            <w:tcW w:w="567" w:type="dxa"/>
          </w:tcPr>
          <w:p w14:paraId="47647A74">
            <w:pPr>
              <w:spacing w:line="360" w:lineRule="auto"/>
              <w:jc w:val="center"/>
            </w:pPr>
            <w:r>
              <w:t>1</w:t>
            </w:r>
          </w:p>
        </w:tc>
      </w:tr>
      <w:tr w14:paraId="53919691">
        <w:tblPrEx>
          <w:tblCellMar>
            <w:top w:w="0" w:type="dxa"/>
            <w:left w:w="108" w:type="dxa"/>
            <w:bottom w:w="0" w:type="dxa"/>
            <w:right w:w="108" w:type="dxa"/>
          </w:tblCellMar>
        </w:tblPrEx>
        <w:tc>
          <w:tcPr>
            <w:tcW w:w="4077" w:type="dxa"/>
          </w:tcPr>
          <w:p w14:paraId="2EC331D5">
            <w:pPr>
              <w:spacing w:line="360" w:lineRule="auto"/>
            </w:pPr>
            <w:r>
              <w:t>Тематические классные часы. олимпиады. конкурсы, викторины</w:t>
            </w:r>
          </w:p>
        </w:tc>
        <w:tc>
          <w:tcPr>
            <w:tcW w:w="851" w:type="dxa"/>
          </w:tcPr>
          <w:p w14:paraId="339A6182">
            <w:pPr>
              <w:spacing w:line="360" w:lineRule="auto"/>
              <w:jc w:val="center"/>
            </w:pPr>
            <w:r>
              <w:t>2</w:t>
            </w:r>
          </w:p>
        </w:tc>
        <w:tc>
          <w:tcPr>
            <w:tcW w:w="709" w:type="dxa"/>
          </w:tcPr>
          <w:p w14:paraId="7676368E">
            <w:pPr>
              <w:spacing w:line="360" w:lineRule="auto"/>
              <w:jc w:val="center"/>
            </w:pPr>
            <w:r>
              <w:t>2</w:t>
            </w:r>
          </w:p>
        </w:tc>
        <w:tc>
          <w:tcPr>
            <w:tcW w:w="567" w:type="dxa"/>
          </w:tcPr>
          <w:p w14:paraId="783AD3CF">
            <w:pPr>
              <w:spacing w:line="360" w:lineRule="auto"/>
              <w:jc w:val="center"/>
            </w:pPr>
            <w:r>
              <w:t>2</w:t>
            </w:r>
          </w:p>
        </w:tc>
        <w:tc>
          <w:tcPr>
            <w:tcW w:w="436" w:type="dxa"/>
          </w:tcPr>
          <w:p w14:paraId="502A7C03">
            <w:pPr>
              <w:spacing w:line="360" w:lineRule="auto"/>
              <w:jc w:val="center"/>
            </w:pPr>
            <w:r>
              <w:t>2</w:t>
            </w:r>
          </w:p>
        </w:tc>
        <w:tc>
          <w:tcPr>
            <w:tcW w:w="1123" w:type="dxa"/>
            <w:shd w:val="clear" w:color="auto" w:fill="FFFFFF" w:themeFill="background1"/>
          </w:tcPr>
          <w:p w14:paraId="219CA320">
            <w:pPr>
              <w:spacing w:line="360" w:lineRule="auto"/>
              <w:jc w:val="center"/>
            </w:pPr>
            <w:r>
              <w:t>2</w:t>
            </w:r>
          </w:p>
        </w:tc>
        <w:tc>
          <w:tcPr>
            <w:tcW w:w="709" w:type="dxa"/>
          </w:tcPr>
          <w:p w14:paraId="08726A09">
            <w:pPr>
              <w:spacing w:line="360" w:lineRule="auto"/>
              <w:jc w:val="center"/>
            </w:pPr>
            <w:r>
              <w:t>2</w:t>
            </w:r>
          </w:p>
        </w:tc>
        <w:tc>
          <w:tcPr>
            <w:tcW w:w="708" w:type="dxa"/>
          </w:tcPr>
          <w:p w14:paraId="43C2B08B">
            <w:pPr>
              <w:spacing w:line="360" w:lineRule="auto"/>
              <w:jc w:val="center"/>
            </w:pPr>
            <w:r>
              <w:t>2</w:t>
            </w:r>
          </w:p>
        </w:tc>
        <w:tc>
          <w:tcPr>
            <w:tcW w:w="709" w:type="dxa"/>
          </w:tcPr>
          <w:p w14:paraId="33698AB8">
            <w:pPr>
              <w:spacing w:line="360" w:lineRule="auto"/>
              <w:jc w:val="center"/>
            </w:pPr>
            <w:r>
              <w:t>2</w:t>
            </w:r>
          </w:p>
        </w:tc>
        <w:tc>
          <w:tcPr>
            <w:tcW w:w="567" w:type="dxa"/>
          </w:tcPr>
          <w:p w14:paraId="07EFAA49">
            <w:pPr>
              <w:spacing w:line="360" w:lineRule="auto"/>
              <w:jc w:val="center"/>
            </w:pPr>
            <w:r>
              <w:t>2</w:t>
            </w:r>
          </w:p>
        </w:tc>
      </w:tr>
      <w:tr w14:paraId="0594F255">
        <w:tblPrEx>
          <w:tblCellMar>
            <w:top w:w="0" w:type="dxa"/>
            <w:left w:w="108" w:type="dxa"/>
            <w:bottom w:w="0" w:type="dxa"/>
            <w:right w:w="108" w:type="dxa"/>
          </w:tblCellMar>
        </w:tblPrEx>
        <w:trPr>
          <w:trHeight w:val="342" w:hRule="atLeast"/>
        </w:trPr>
        <w:tc>
          <w:tcPr>
            <w:tcW w:w="4077" w:type="dxa"/>
          </w:tcPr>
          <w:p w14:paraId="25796CDF">
            <w:pPr>
              <w:spacing w:line="360" w:lineRule="auto"/>
            </w:pPr>
            <w:r>
              <w:t>Прикладное искусство "Умелые руки"</w:t>
            </w:r>
          </w:p>
        </w:tc>
        <w:tc>
          <w:tcPr>
            <w:tcW w:w="851" w:type="dxa"/>
          </w:tcPr>
          <w:p w14:paraId="558888AD">
            <w:pPr>
              <w:spacing w:line="360" w:lineRule="auto"/>
              <w:jc w:val="center"/>
            </w:pPr>
            <w:r>
              <w:t>1</w:t>
            </w:r>
          </w:p>
        </w:tc>
        <w:tc>
          <w:tcPr>
            <w:tcW w:w="709" w:type="dxa"/>
          </w:tcPr>
          <w:p w14:paraId="702791B5">
            <w:pPr>
              <w:spacing w:line="360" w:lineRule="auto"/>
              <w:jc w:val="center"/>
            </w:pPr>
            <w:r>
              <w:t>1</w:t>
            </w:r>
          </w:p>
        </w:tc>
        <w:tc>
          <w:tcPr>
            <w:tcW w:w="567" w:type="dxa"/>
          </w:tcPr>
          <w:p w14:paraId="2B0714E9">
            <w:pPr>
              <w:spacing w:line="360" w:lineRule="auto"/>
              <w:jc w:val="center"/>
            </w:pPr>
            <w:r>
              <w:t>1</w:t>
            </w:r>
          </w:p>
        </w:tc>
        <w:tc>
          <w:tcPr>
            <w:tcW w:w="436" w:type="dxa"/>
          </w:tcPr>
          <w:p w14:paraId="1E9167EC">
            <w:pPr>
              <w:spacing w:line="360" w:lineRule="auto"/>
              <w:jc w:val="center"/>
            </w:pPr>
            <w:r>
              <w:t>1</w:t>
            </w:r>
          </w:p>
        </w:tc>
        <w:tc>
          <w:tcPr>
            <w:tcW w:w="1123" w:type="dxa"/>
            <w:shd w:val="clear" w:color="auto" w:fill="FFFFFF" w:themeFill="background1"/>
          </w:tcPr>
          <w:p w14:paraId="490E8472">
            <w:pPr>
              <w:spacing w:line="360" w:lineRule="auto"/>
              <w:jc w:val="center"/>
            </w:pPr>
            <w:r>
              <w:t>1</w:t>
            </w:r>
          </w:p>
        </w:tc>
        <w:tc>
          <w:tcPr>
            <w:tcW w:w="709" w:type="dxa"/>
          </w:tcPr>
          <w:p w14:paraId="6EC5FCBC">
            <w:pPr>
              <w:spacing w:line="360" w:lineRule="auto"/>
              <w:jc w:val="center"/>
            </w:pPr>
            <w:r>
              <w:t>1</w:t>
            </w:r>
          </w:p>
        </w:tc>
        <w:tc>
          <w:tcPr>
            <w:tcW w:w="708" w:type="dxa"/>
          </w:tcPr>
          <w:p w14:paraId="42B7B6AD">
            <w:pPr>
              <w:spacing w:line="360" w:lineRule="auto"/>
              <w:jc w:val="center"/>
            </w:pPr>
            <w:r>
              <w:t>1</w:t>
            </w:r>
          </w:p>
        </w:tc>
        <w:tc>
          <w:tcPr>
            <w:tcW w:w="709" w:type="dxa"/>
          </w:tcPr>
          <w:p w14:paraId="3E20A827">
            <w:pPr>
              <w:spacing w:line="360" w:lineRule="auto"/>
              <w:jc w:val="center"/>
            </w:pPr>
            <w:r>
              <w:t>1</w:t>
            </w:r>
          </w:p>
        </w:tc>
        <w:tc>
          <w:tcPr>
            <w:tcW w:w="567" w:type="dxa"/>
          </w:tcPr>
          <w:p w14:paraId="5D260DDD">
            <w:pPr>
              <w:spacing w:line="360" w:lineRule="auto"/>
              <w:jc w:val="center"/>
            </w:pPr>
            <w:r>
              <w:t>1</w:t>
            </w:r>
          </w:p>
        </w:tc>
      </w:tr>
      <w:tr w14:paraId="7E45AC0C">
        <w:tblPrEx>
          <w:tblCellMar>
            <w:top w:w="0" w:type="dxa"/>
            <w:left w:w="108" w:type="dxa"/>
            <w:bottom w:w="0" w:type="dxa"/>
            <w:right w:w="108" w:type="dxa"/>
          </w:tblCellMar>
        </w:tblPrEx>
        <w:tc>
          <w:tcPr>
            <w:tcW w:w="4077" w:type="dxa"/>
          </w:tcPr>
          <w:p w14:paraId="3284A945">
            <w:pPr>
              <w:spacing w:line="360" w:lineRule="auto"/>
            </w:pPr>
            <w:r>
              <w:t>Программа развития социальной активности "Орлята России"</w:t>
            </w:r>
          </w:p>
        </w:tc>
        <w:tc>
          <w:tcPr>
            <w:tcW w:w="851" w:type="dxa"/>
          </w:tcPr>
          <w:p w14:paraId="770BB2D8">
            <w:pPr>
              <w:spacing w:line="360" w:lineRule="auto"/>
              <w:jc w:val="center"/>
            </w:pPr>
            <w:r>
              <w:t>1</w:t>
            </w:r>
          </w:p>
        </w:tc>
        <w:tc>
          <w:tcPr>
            <w:tcW w:w="709" w:type="dxa"/>
          </w:tcPr>
          <w:p w14:paraId="7DFC4A58">
            <w:pPr>
              <w:spacing w:line="360" w:lineRule="auto"/>
              <w:jc w:val="center"/>
            </w:pPr>
            <w:r>
              <w:t>1</w:t>
            </w:r>
          </w:p>
        </w:tc>
        <w:tc>
          <w:tcPr>
            <w:tcW w:w="567" w:type="dxa"/>
          </w:tcPr>
          <w:p w14:paraId="2AA42CA9">
            <w:pPr>
              <w:spacing w:line="360" w:lineRule="auto"/>
              <w:jc w:val="center"/>
            </w:pPr>
            <w:r>
              <w:t>1</w:t>
            </w:r>
          </w:p>
        </w:tc>
        <w:tc>
          <w:tcPr>
            <w:tcW w:w="436" w:type="dxa"/>
          </w:tcPr>
          <w:p w14:paraId="2BA9A6AE">
            <w:pPr>
              <w:spacing w:line="360" w:lineRule="auto"/>
              <w:jc w:val="center"/>
            </w:pPr>
            <w:r>
              <w:t>1</w:t>
            </w:r>
          </w:p>
        </w:tc>
        <w:tc>
          <w:tcPr>
            <w:tcW w:w="1123" w:type="dxa"/>
            <w:shd w:val="clear" w:color="auto" w:fill="FFFFFF" w:themeFill="background1"/>
          </w:tcPr>
          <w:p w14:paraId="4F9652ED">
            <w:pPr>
              <w:spacing w:line="360" w:lineRule="auto"/>
              <w:jc w:val="center"/>
            </w:pPr>
            <w:r>
              <w:t>1</w:t>
            </w:r>
          </w:p>
        </w:tc>
        <w:tc>
          <w:tcPr>
            <w:tcW w:w="709" w:type="dxa"/>
          </w:tcPr>
          <w:p w14:paraId="30C1EFDA">
            <w:pPr>
              <w:spacing w:line="360" w:lineRule="auto"/>
              <w:jc w:val="center"/>
            </w:pPr>
            <w:r>
              <w:t>1</w:t>
            </w:r>
          </w:p>
        </w:tc>
        <w:tc>
          <w:tcPr>
            <w:tcW w:w="708" w:type="dxa"/>
          </w:tcPr>
          <w:p w14:paraId="77EAAD2E">
            <w:pPr>
              <w:spacing w:line="360" w:lineRule="auto"/>
              <w:jc w:val="center"/>
            </w:pPr>
            <w:r>
              <w:t>1</w:t>
            </w:r>
          </w:p>
        </w:tc>
        <w:tc>
          <w:tcPr>
            <w:tcW w:w="709" w:type="dxa"/>
          </w:tcPr>
          <w:p w14:paraId="0D3B04B7">
            <w:pPr>
              <w:spacing w:line="360" w:lineRule="auto"/>
              <w:jc w:val="center"/>
            </w:pPr>
            <w:r>
              <w:t>1</w:t>
            </w:r>
          </w:p>
        </w:tc>
        <w:tc>
          <w:tcPr>
            <w:tcW w:w="567" w:type="dxa"/>
          </w:tcPr>
          <w:p w14:paraId="217B436D">
            <w:pPr>
              <w:spacing w:line="360" w:lineRule="auto"/>
              <w:jc w:val="center"/>
            </w:pPr>
            <w:r>
              <w:t>1</w:t>
            </w:r>
          </w:p>
        </w:tc>
      </w:tr>
      <w:tr w14:paraId="542D1998">
        <w:tblPrEx>
          <w:tblCellMar>
            <w:top w:w="0" w:type="dxa"/>
            <w:left w:w="108" w:type="dxa"/>
            <w:bottom w:w="0" w:type="dxa"/>
            <w:right w:w="108" w:type="dxa"/>
          </w:tblCellMar>
        </w:tblPrEx>
        <w:tc>
          <w:tcPr>
            <w:tcW w:w="4077" w:type="dxa"/>
          </w:tcPr>
          <w:p w14:paraId="05456C63">
            <w:pPr>
              <w:spacing w:line="360" w:lineRule="auto"/>
            </w:pPr>
            <w:r>
              <w:t>Общешкольные культурные мероприятия</w:t>
            </w:r>
          </w:p>
        </w:tc>
        <w:tc>
          <w:tcPr>
            <w:tcW w:w="851" w:type="dxa"/>
          </w:tcPr>
          <w:p w14:paraId="5CFA0888">
            <w:pPr>
              <w:spacing w:line="360" w:lineRule="auto"/>
              <w:jc w:val="center"/>
            </w:pPr>
            <w:r>
              <w:t>2</w:t>
            </w:r>
          </w:p>
        </w:tc>
        <w:tc>
          <w:tcPr>
            <w:tcW w:w="709" w:type="dxa"/>
          </w:tcPr>
          <w:p w14:paraId="018D1179">
            <w:pPr>
              <w:spacing w:line="360" w:lineRule="auto"/>
              <w:jc w:val="center"/>
            </w:pPr>
            <w:r>
              <w:t>2</w:t>
            </w:r>
          </w:p>
        </w:tc>
        <w:tc>
          <w:tcPr>
            <w:tcW w:w="567" w:type="dxa"/>
          </w:tcPr>
          <w:p w14:paraId="2D019C0F">
            <w:pPr>
              <w:spacing w:line="360" w:lineRule="auto"/>
              <w:jc w:val="center"/>
            </w:pPr>
            <w:r>
              <w:t>2</w:t>
            </w:r>
          </w:p>
        </w:tc>
        <w:tc>
          <w:tcPr>
            <w:tcW w:w="436" w:type="dxa"/>
          </w:tcPr>
          <w:p w14:paraId="3B1A9512">
            <w:pPr>
              <w:spacing w:line="360" w:lineRule="auto"/>
              <w:jc w:val="center"/>
            </w:pPr>
            <w:r>
              <w:t>2</w:t>
            </w:r>
          </w:p>
        </w:tc>
        <w:tc>
          <w:tcPr>
            <w:tcW w:w="1123" w:type="dxa"/>
            <w:shd w:val="clear" w:color="auto" w:fill="FFFFFF" w:themeFill="background1"/>
          </w:tcPr>
          <w:p w14:paraId="60D988C1">
            <w:pPr>
              <w:spacing w:line="360" w:lineRule="auto"/>
              <w:jc w:val="center"/>
            </w:pPr>
            <w:r>
              <w:t>2</w:t>
            </w:r>
          </w:p>
        </w:tc>
        <w:tc>
          <w:tcPr>
            <w:tcW w:w="709" w:type="dxa"/>
          </w:tcPr>
          <w:p w14:paraId="05E6E056">
            <w:pPr>
              <w:spacing w:line="360" w:lineRule="auto"/>
              <w:jc w:val="center"/>
            </w:pPr>
            <w:r>
              <w:t>2</w:t>
            </w:r>
          </w:p>
        </w:tc>
        <w:tc>
          <w:tcPr>
            <w:tcW w:w="708" w:type="dxa"/>
          </w:tcPr>
          <w:p w14:paraId="27D520BC">
            <w:pPr>
              <w:spacing w:line="360" w:lineRule="auto"/>
              <w:jc w:val="center"/>
            </w:pPr>
            <w:r>
              <w:t>2</w:t>
            </w:r>
          </w:p>
        </w:tc>
        <w:tc>
          <w:tcPr>
            <w:tcW w:w="709" w:type="dxa"/>
          </w:tcPr>
          <w:p w14:paraId="044F5BCE">
            <w:pPr>
              <w:spacing w:line="360" w:lineRule="auto"/>
              <w:jc w:val="center"/>
            </w:pPr>
            <w:r>
              <w:t>2</w:t>
            </w:r>
          </w:p>
        </w:tc>
        <w:tc>
          <w:tcPr>
            <w:tcW w:w="567" w:type="dxa"/>
          </w:tcPr>
          <w:p w14:paraId="28B4C994">
            <w:pPr>
              <w:spacing w:line="360" w:lineRule="auto"/>
              <w:jc w:val="center"/>
            </w:pPr>
            <w:r>
              <w:t>2</w:t>
            </w:r>
          </w:p>
        </w:tc>
      </w:tr>
      <w:tr w14:paraId="60181412">
        <w:tblPrEx>
          <w:tblCellMar>
            <w:top w:w="0" w:type="dxa"/>
            <w:left w:w="108" w:type="dxa"/>
            <w:bottom w:w="0" w:type="dxa"/>
            <w:right w:w="108" w:type="dxa"/>
          </w:tblCellMar>
        </w:tblPrEx>
        <w:tc>
          <w:tcPr>
            <w:tcW w:w="4077" w:type="dxa"/>
          </w:tcPr>
          <w:p w14:paraId="6FBFEE9D">
            <w:pPr>
              <w:spacing w:line="360" w:lineRule="auto"/>
            </w:pPr>
            <w:r>
              <w:t>Спортивные секции, марафоны, соревнования</w:t>
            </w:r>
          </w:p>
        </w:tc>
        <w:tc>
          <w:tcPr>
            <w:tcW w:w="851" w:type="dxa"/>
          </w:tcPr>
          <w:p w14:paraId="68BBBDB8">
            <w:pPr>
              <w:spacing w:line="360" w:lineRule="auto"/>
              <w:jc w:val="center"/>
            </w:pPr>
            <w:r>
              <w:t>1</w:t>
            </w:r>
          </w:p>
        </w:tc>
        <w:tc>
          <w:tcPr>
            <w:tcW w:w="709" w:type="dxa"/>
          </w:tcPr>
          <w:p w14:paraId="129DD8B3">
            <w:pPr>
              <w:spacing w:line="360" w:lineRule="auto"/>
              <w:jc w:val="center"/>
            </w:pPr>
            <w:r>
              <w:t>1</w:t>
            </w:r>
          </w:p>
        </w:tc>
        <w:tc>
          <w:tcPr>
            <w:tcW w:w="567" w:type="dxa"/>
          </w:tcPr>
          <w:p w14:paraId="4F78EFB1">
            <w:pPr>
              <w:spacing w:line="360" w:lineRule="auto"/>
              <w:jc w:val="center"/>
            </w:pPr>
            <w:r>
              <w:t>1</w:t>
            </w:r>
          </w:p>
        </w:tc>
        <w:tc>
          <w:tcPr>
            <w:tcW w:w="436" w:type="dxa"/>
          </w:tcPr>
          <w:p w14:paraId="242E5698">
            <w:pPr>
              <w:spacing w:line="360" w:lineRule="auto"/>
              <w:jc w:val="center"/>
            </w:pPr>
            <w:r>
              <w:t>1</w:t>
            </w:r>
          </w:p>
        </w:tc>
        <w:tc>
          <w:tcPr>
            <w:tcW w:w="1123" w:type="dxa"/>
            <w:shd w:val="clear" w:color="auto" w:fill="FFFFFF" w:themeFill="background1"/>
          </w:tcPr>
          <w:p w14:paraId="2CA36751">
            <w:pPr>
              <w:spacing w:line="360" w:lineRule="auto"/>
              <w:jc w:val="center"/>
            </w:pPr>
            <w:r>
              <w:t>1</w:t>
            </w:r>
          </w:p>
        </w:tc>
        <w:tc>
          <w:tcPr>
            <w:tcW w:w="709" w:type="dxa"/>
          </w:tcPr>
          <w:p w14:paraId="09C6A1BF">
            <w:pPr>
              <w:spacing w:line="360" w:lineRule="auto"/>
              <w:jc w:val="center"/>
            </w:pPr>
            <w:r>
              <w:t>1</w:t>
            </w:r>
          </w:p>
        </w:tc>
        <w:tc>
          <w:tcPr>
            <w:tcW w:w="708" w:type="dxa"/>
          </w:tcPr>
          <w:p w14:paraId="2CBEF9EE">
            <w:pPr>
              <w:spacing w:line="360" w:lineRule="auto"/>
              <w:jc w:val="center"/>
            </w:pPr>
            <w:r>
              <w:t>1</w:t>
            </w:r>
          </w:p>
        </w:tc>
        <w:tc>
          <w:tcPr>
            <w:tcW w:w="709" w:type="dxa"/>
          </w:tcPr>
          <w:p w14:paraId="391DC1EA">
            <w:pPr>
              <w:spacing w:line="360" w:lineRule="auto"/>
              <w:jc w:val="center"/>
            </w:pPr>
            <w:r>
              <w:t>1</w:t>
            </w:r>
          </w:p>
        </w:tc>
        <w:tc>
          <w:tcPr>
            <w:tcW w:w="567" w:type="dxa"/>
          </w:tcPr>
          <w:p w14:paraId="7AD38C87">
            <w:pPr>
              <w:spacing w:line="360" w:lineRule="auto"/>
              <w:jc w:val="center"/>
            </w:pPr>
            <w:r>
              <w:t>1</w:t>
            </w:r>
          </w:p>
        </w:tc>
      </w:tr>
      <w:tr w14:paraId="74DF5FBF">
        <w:tblPrEx>
          <w:tblCellMar>
            <w:top w:w="0" w:type="dxa"/>
            <w:left w:w="108" w:type="dxa"/>
            <w:bottom w:w="0" w:type="dxa"/>
            <w:right w:w="108" w:type="dxa"/>
          </w:tblCellMar>
        </w:tblPrEx>
        <w:tc>
          <w:tcPr>
            <w:tcW w:w="4077" w:type="dxa"/>
            <w:shd w:val="clear" w:color="auto" w:fill="auto"/>
          </w:tcPr>
          <w:p w14:paraId="69F8C01E">
            <w:pPr>
              <w:spacing w:line="360" w:lineRule="auto"/>
              <w:rPr>
                <w:b/>
              </w:rPr>
            </w:pPr>
            <w:r>
              <w:rPr>
                <w:b/>
              </w:rPr>
              <w:t>ИТОГО недельная нагрузка</w:t>
            </w:r>
          </w:p>
        </w:tc>
        <w:tc>
          <w:tcPr>
            <w:tcW w:w="851" w:type="dxa"/>
            <w:shd w:val="clear" w:color="auto" w:fill="auto"/>
          </w:tcPr>
          <w:p w14:paraId="3D5B3DB6">
            <w:pPr>
              <w:spacing w:line="360" w:lineRule="auto"/>
              <w:jc w:val="center"/>
              <w:rPr>
                <w:b/>
              </w:rPr>
            </w:pPr>
            <w:r>
              <w:rPr>
                <w:b/>
              </w:rPr>
              <w:t>9</w:t>
            </w:r>
          </w:p>
        </w:tc>
        <w:tc>
          <w:tcPr>
            <w:tcW w:w="709" w:type="dxa"/>
            <w:shd w:val="clear" w:color="auto" w:fill="auto"/>
          </w:tcPr>
          <w:p w14:paraId="70BEE1B7">
            <w:pPr>
              <w:spacing w:line="360" w:lineRule="auto"/>
              <w:jc w:val="center"/>
              <w:rPr>
                <w:b/>
              </w:rPr>
            </w:pPr>
            <w:r>
              <w:rPr>
                <w:b/>
              </w:rPr>
              <w:t>9</w:t>
            </w:r>
          </w:p>
        </w:tc>
        <w:tc>
          <w:tcPr>
            <w:tcW w:w="567" w:type="dxa"/>
            <w:shd w:val="clear" w:color="auto" w:fill="auto"/>
          </w:tcPr>
          <w:p w14:paraId="2F22F3FE">
            <w:pPr>
              <w:spacing w:line="360" w:lineRule="auto"/>
              <w:jc w:val="center"/>
              <w:rPr>
                <w:b/>
              </w:rPr>
            </w:pPr>
            <w:r>
              <w:rPr>
                <w:b/>
              </w:rPr>
              <w:t>9</w:t>
            </w:r>
          </w:p>
        </w:tc>
        <w:tc>
          <w:tcPr>
            <w:tcW w:w="436" w:type="dxa"/>
            <w:shd w:val="clear" w:color="auto" w:fill="auto"/>
          </w:tcPr>
          <w:p w14:paraId="29DD3576">
            <w:pPr>
              <w:spacing w:line="360" w:lineRule="auto"/>
              <w:jc w:val="center"/>
              <w:rPr>
                <w:b/>
              </w:rPr>
            </w:pPr>
            <w:r>
              <w:rPr>
                <w:b/>
              </w:rPr>
              <w:t>9</w:t>
            </w:r>
          </w:p>
        </w:tc>
        <w:tc>
          <w:tcPr>
            <w:tcW w:w="1123" w:type="dxa"/>
            <w:shd w:val="clear" w:color="auto" w:fill="auto"/>
          </w:tcPr>
          <w:p w14:paraId="67DBC99E">
            <w:pPr>
              <w:spacing w:line="360" w:lineRule="auto"/>
              <w:jc w:val="center"/>
              <w:rPr>
                <w:b/>
              </w:rPr>
            </w:pPr>
            <w:r>
              <w:rPr>
                <w:b/>
              </w:rPr>
              <w:t>9</w:t>
            </w:r>
          </w:p>
        </w:tc>
        <w:tc>
          <w:tcPr>
            <w:tcW w:w="709" w:type="dxa"/>
            <w:shd w:val="clear" w:color="auto" w:fill="auto"/>
          </w:tcPr>
          <w:p w14:paraId="34664009">
            <w:pPr>
              <w:spacing w:line="360" w:lineRule="auto"/>
              <w:jc w:val="center"/>
              <w:rPr>
                <w:b/>
              </w:rPr>
            </w:pPr>
            <w:r>
              <w:rPr>
                <w:b/>
              </w:rPr>
              <w:t>9</w:t>
            </w:r>
          </w:p>
        </w:tc>
        <w:tc>
          <w:tcPr>
            <w:tcW w:w="708" w:type="dxa"/>
            <w:shd w:val="clear" w:color="auto" w:fill="auto"/>
          </w:tcPr>
          <w:p w14:paraId="14B627F0">
            <w:pPr>
              <w:spacing w:line="360" w:lineRule="auto"/>
              <w:jc w:val="center"/>
              <w:rPr>
                <w:b/>
              </w:rPr>
            </w:pPr>
            <w:r>
              <w:rPr>
                <w:b/>
              </w:rPr>
              <w:t>9</w:t>
            </w:r>
          </w:p>
        </w:tc>
        <w:tc>
          <w:tcPr>
            <w:tcW w:w="709" w:type="dxa"/>
            <w:shd w:val="clear" w:color="auto" w:fill="auto"/>
          </w:tcPr>
          <w:p w14:paraId="079D6821">
            <w:pPr>
              <w:spacing w:line="360" w:lineRule="auto"/>
              <w:jc w:val="center"/>
              <w:rPr>
                <w:b/>
              </w:rPr>
            </w:pPr>
            <w:r>
              <w:rPr>
                <w:b/>
              </w:rPr>
              <w:t>9</w:t>
            </w:r>
          </w:p>
        </w:tc>
        <w:tc>
          <w:tcPr>
            <w:tcW w:w="567" w:type="dxa"/>
            <w:shd w:val="clear" w:color="auto" w:fill="auto"/>
          </w:tcPr>
          <w:p w14:paraId="737104D0">
            <w:pPr>
              <w:spacing w:line="360" w:lineRule="auto"/>
              <w:jc w:val="center"/>
              <w:rPr>
                <w:b/>
              </w:rPr>
            </w:pPr>
            <w:r>
              <w:rPr>
                <w:b/>
              </w:rPr>
              <w:t>9</w:t>
            </w:r>
          </w:p>
        </w:tc>
      </w:tr>
    </w:tbl>
    <w:p w14:paraId="61B99BBF">
      <w:pPr>
        <w:pStyle w:val="21"/>
        <w:spacing w:before="69" w:line="360" w:lineRule="auto"/>
        <w:ind w:left="0" w:right="10" w:firstLine="426"/>
        <w:jc w:val="left"/>
      </w:pPr>
    </w:p>
    <w:p w14:paraId="4B3E8EAF">
      <w:pPr>
        <w:pStyle w:val="2"/>
        <w:tabs>
          <w:tab w:val="left" w:pos="715"/>
        </w:tabs>
        <w:spacing w:line="360" w:lineRule="auto"/>
        <w:ind w:left="0" w:right="10" w:firstLine="567"/>
      </w:pPr>
      <w:r>
        <w:t>37. Рабочая</w:t>
      </w:r>
      <w:r>
        <w:rPr>
          <w:spacing w:val="-11"/>
        </w:rPr>
        <w:t xml:space="preserve"> </w:t>
      </w:r>
      <w:r>
        <w:t>программа</w:t>
      </w:r>
      <w:r>
        <w:rPr>
          <w:spacing w:val="-5"/>
        </w:rPr>
        <w:t xml:space="preserve"> </w:t>
      </w:r>
      <w:r>
        <w:t>воспитания</w:t>
      </w:r>
      <w:r>
        <w:rPr>
          <w:spacing w:val="-8"/>
        </w:rPr>
        <w:t xml:space="preserve"> </w:t>
      </w:r>
      <w:r>
        <w:t>МБОУ «СОШ с. Ивановка»</w:t>
      </w:r>
    </w:p>
    <w:p w14:paraId="1782B835">
      <w:pPr>
        <w:pBdr>
          <w:top w:val="none" w:color="auto" w:sz="0" w:space="0"/>
          <w:left w:val="none" w:color="auto" w:sz="0" w:space="0"/>
          <w:bottom w:val="none" w:color="auto" w:sz="0" w:space="0"/>
          <w:right w:val="none" w:color="auto" w:sz="0" w:space="0"/>
          <w:between w:val="none" w:color="auto" w:sz="0" w:space="0"/>
        </w:pBdr>
        <w:spacing w:line="360" w:lineRule="auto"/>
        <w:ind w:firstLine="709"/>
        <w:jc w:val="both"/>
        <w:rPr>
          <w:b/>
          <w:color w:val="000000"/>
          <w:sz w:val="28"/>
          <w:szCs w:val="28"/>
        </w:rPr>
      </w:pPr>
      <w:r>
        <w:rPr>
          <w:b/>
          <w:color w:val="000000"/>
          <w:sz w:val="28"/>
          <w:szCs w:val="28"/>
        </w:rPr>
        <w:t>РАЗДЕЛ 1. ЦЕЛЕВОЙ.</w:t>
      </w:r>
    </w:p>
    <w:p w14:paraId="59AD9C7F">
      <w:pPr>
        <w:pBdr>
          <w:top w:val="none" w:color="auto" w:sz="0" w:space="0"/>
          <w:left w:val="none" w:color="auto" w:sz="0" w:space="0"/>
          <w:bottom w:val="none" w:color="auto" w:sz="0" w:space="0"/>
          <w:right w:val="none" w:color="auto" w:sz="0" w:space="0"/>
          <w:between w:val="none" w:color="auto" w:sz="0" w:space="0"/>
        </w:pBdr>
        <w:spacing w:line="360" w:lineRule="auto"/>
        <w:ind w:right="-7" w:firstLine="709"/>
        <w:jc w:val="both"/>
        <w:rPr>
          <w:color w:val="000000"/>
          <w:sz w:val="28"/>
          <w:szCs w:val="28"/>
        </w:rPr>
      </w:pPr>
      <w:r>
        <w:rPr>
          <w:color w:val="000000"/>
          <w:sz w:val="28"/>
          <w:szCs w:val="28"/>
        </w:rPr>
        <w:t>Содержание    воспитания    обучающихся в МОБУ «СОШ с. Ивановка» (далее – Школа)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5BF20A6B">
      <w:pPr>
        <w:pBdr>
          <w:top w:val="none" w:color="auto" w:sz="0" w:space="0"/>
          <w:left w:val="none" w:color="auto" w:sz="0" w:space="0"/>
          <w:bottom w:val="none" w:color="auto" w:sz="0" w:space="0"/>
          <w:right w:val="none" w:color="auto" w:sz="0" w:space="0"/>
          <w:between w:val="none" w:color="auto" w:sz="0" w:space="0"/>
        </w:pBdr>
        <w:spacing w:line="360" w:lineRule="auto"/>
        <w:ind w:right="-7" w:firstLine="709"/>
        <w:jc w:val="both"/>
        <w:rPr>
          <w:color w:val="000000"/>
          <w:sz w:val="28"/>
          <w:szCs w:val="28"/>
        </w:rPr>
      </w:pPr>
      <w:r>
        <w:rPr>
          <w:color w:val="000000"/>
          <w:sz w:val="28"/>
          <w:szCs w:val="28"/>
        </w:rPr>
        <w:t>Воспитательная деятельность в Школе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706E77FC">
      <w:pPr>
        <w:pBdr>
          <w:top w:val="none" w:color="auto" w:sz="0" w:space="0"/>
          <w:left w:val="none" w:color="auto" w:sz="0" w:space="0"/>
          <w:bottom w:val="none" w:color="auto" w:sz="0" w:space="0"/>
          <w:right w:val="none" w:color="auto" w:sz="0" w:space="0"/>
          <w:between w:val="none" w:color="auto" w:sz="0" w:space="0"/>
        </w:pBdr>
        <w:tabs>
          <w:tab w:val="left" w:pos="645"/>
        </w:tabs>
        <w:autoSpaceDE/>
        <w:autoSpaceDN/>
        <w:spacing w:line="360" w:lineRule="auto"/>
        <w:ind w:left="709"/>
        <w:jc w:val="both"/>
        <w:rPr>
          <w:b/>
          <w:color w:val="000000"/>
          <w:sz w:val="28"/>
          <w:szCs w:val="28"/>
        </w:rPr>
      </w:pPr>
      <w:bookmarkStart w:id="12" w:name="_heading=h.cnqflj6bpwnn" w:colFirst="0" w:colLast="0"/>
      <w:bookmarkEnd w:id="12"/>
      <w:r>
        <w:rPr>
          <w:b/>
          <w:color w:val="000000"/>
          <w:sz w:val="28"/>
          <w:szCs w:val="28"/>
        </w:rPr>
        <w:t>37.1. Цель и задачи воспитания обучающихся.</w:t>
      </w:r>
    </w:p>
    <w:p w14:paraId="73883F5D">
      <w:pPr>
        <w:pBdr>
          <w:top w:val="none" w:color="auto" w:sz="0" w:space="0"/>
          <w:left w:val="none" w:color="auto" w:sz="0" w:space="0"/>
          <w:bottom w:val="none" w:color="auto" w:sz="0" w:space="0"/>
          <w:right w:val="none" w:color="auto" w:sz="0" w:space="0"/>
          <w:between w:val="none" w:color="auto" w:sz="0" w:space="0"/>
        </w:pBdr>
        <w:tabs>
          <w:tab w:val="left" w:pos="645"/>
        </w:tabs>
        <w:spacing w:line="360" w:lineRule="auto"/>
        <w:jc w:val="both"/>
        <w:rPr>
          <w:color w:val="000000"/>
          <w:sz w:val="28"/>
          <w:szCs w:val="28"/>
        </w:rPr>
      </w:pPr>
      <w:bookmarkStart w:id="13" w:name="_heading=h.30j0zll" w:colFirst="0" w:colLast="0"/>
      <w:bookmarkEnd w:id="13"/>
      <w:r>
        <w:rPr>
          <w:b/>
          <w:color w:val="000000"/>
          <w:sz w:val="28"/>
          <w:szCs w:val="28"/>
        </w:rPr>
        <w:tab/>
      </w:r>
      <w:r>
        <w:rPr>
          <w:b/>
          <w:color w:val="000000"/>
          <w:sz w:val="28"/>
          <w:szCs w:val="28"/>
        </w:rPr>
        <w:tab/>
      </w:r>
      <w:r>
        <w:rPr>
          <w:b/>
          <w:color w:val="000000"/>
          <w:sz w:val="28"/>
          <w:szCs w:val="28"/>
        </w:rPr>
        <w:t>Цель воспитания</w:t>
      </w:r>
      <w:r>
        <w:rPr>
          <w:color w:val="000000"/>
          <w:sz w:val="28"/>
          <w:szCs w:val="28"/>
        </w:rPr>
        <w:t>:</w:t>
      </w:r>
    </w:p>
    <w:p w14:paraId="3967F5D2">
      <w:pPr>
        <w:pBdr>
          <w:top w:val="none" w:color="auto" w:sz="0" w:space="0"/>
          <w:left w:val="none" w:color="auto" w:sz="0" w:space="0"/>
          <w:bottom w:val="none" w:color="auto" w:sz="0" w:space="0"/>
          <w:right w:val="none" w:color="auto" w:sz="0" w:space="0"/>
          <w:between w:val="none" w:color="auto" w:sz="0" w:space="0"/>
        </w:pBdr>
        <w:spacing w:line="360" w:lineRule="auto"/>
        <w:ind w:right="-7" w:firstLine="709"/>
        <w:jc w:val="both"/>
        <w:rPr>
          <w:color w:val="000000"/>
          <w:sz w:val="28"/>
          <w:szCs w:val="28"/>
        </w:rPr>
      </w:pPr>
      <w:r>
        <w:rPr>
          <w:color w:val="000000"/>
          <w:sz w:val="28"/>
          <w:szCs w:val="28"/>
        </w:rPr>
        <w:t>развитие личности, создание условий для самоопределения и социализации на основе социокультурных, духовно- нравственных ценностей и принятых в российском обществе правил и норм поведения в интересах человека, семьи, общества и государства;</w:t>
      </w:r>
    </w:p>
    <w:p w14:paraId="1218B193">
      <w:pPr>
        <w:pBdr>
          <w:top w:val="none" w:color="auto" w:sz="0" w:space="0"/>
          <w:left w:val="none" w:color="auto" w:sz="0" w:space="0"/>
          <w:bottom w:val="none" w:color="auto" w:sz="0" w:space="0"/>
          <w:right w:val="none" w:color="auto" w:sz="0" w:space="0"/>
          <w:between w:val="none" w:color="auto" w:sz="0" w:space="0"/>
        </w:pBdr>
        <w:spacing w:line="360" w:lineRule="auto"/>
        <w:ind w:right="-7" w:firstLine="709"/>
        <w:jc w:val="both"/>
        <w:rPr>
          <w:color w:val="000000"/>
          <w:sz w:val="28"/>
          <w:szCs w:val="28"/>
        </w:rPr>
      </w:pPr>
      <w:r>
        <w:rPr>
          <w:color w:val="000000"/>
          <w:sz w:val="28"/>
          <w:szCs w:val="28"/>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4A2C1F43">
      <w:pPr>
        <w:pBdr>
          <w:top w:val="none" w:color="auto" w:sz="0" w:space="0"/>
          <w:left w:val="none" w:color="auto" w:sz="0" w:space="0"/>
          <w:bottom w:val="none" w:color="auto" w:sz="0" w:space="0"/>
          <w:right w:val="none" w:color="auto" w:sz="0" w:space="0"/>
          <w:between w:val="none" w:color="auto" w:sz="0" w:space="0"/>
        </w:pBdr>
        <w:spacing w:line="360" w:lineRule="auto"/>
        <w:ind w:right="-7" w:firstLine="709"/>
        <w:jc w:val="both"/>
        <w:rPr>
          <w:color w:val="000000"/>
          <w:sz w:val="28"/>
          <w:szCs w:val="28"/>
        </w:rPr>
      </w:pPr>
      <w:r>
        <w:rPr>
          <w:b/>
          <w:color w:val="000000"/>
          <w:sz w:val="28"/>
          <w:szCs w:val="28"/>
        </w:rPr>
        <w:t>Задачи воспитания</w:t>
      </w:r>
      <w:r>
        <w:rPr>
          <w:color w:val="000000"/>
          <w:sz w:val="28"/>
          <w:szCs w:val="28"/>
        </w:rPr>
        <w:t xml:space="preserve">: </w:t>
      </w:r>
    </w:p>
    <w:p w14:paraId="47B409E5">
      <w:pPr>
        <w:pBdr>
          <w:top w:val="none" w:color="auto" w:sz="0" w:space="0"/>
          <w:left w:val="none" w:color="auto" w:sz="0" w:space="0"/>
          <w:bottom w:val="none" w:color="auto" w:sz="0" w:space="0"/>
          <w:right w:val="none" w:color="auto" w:sz="0" w:space="0"/>
          <w:between w:val="none" w:color="auto" w:sz="0" w:space="0"/>
        </w:pBdr>
        <w:tabs>
          <w:tab w:val="left" w:pos="709"/>
        </w:tabs>
        <w:spacing w:line="360" w:lineRule="auto"/>
        <w:ind w:right="-7"/>
        <w:jc w:val="both"/>
        <w:rPr>
          <w:color w:val="000000"/>
          <w:sz w:val="28"/>
          <w:szCs w:val="28"/>
        </w:rPr>
      </w:pPr>
      <w:r>
        <w:rPr>
          <w:color w:val="000000"/>
          <w:sz w:val="28"/>
          <w:szCs w:val="28"/>
        </w:rPr>
        <w:tab/>
      </w:r>
      <w:r>
        <w:rPr>
          <w:color w:val="000000"/>
          <w:sz w:val="28"/>
          <w:szCs w:val="28"/>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14:paraId="4568430E">
      <w:pPr>
        <w:pBdr>
          <w:top w:val="none" w:color="auto" w:sz="0" w:space="0"/>
          <w:left w:val="none" w:color="auto" w:sz="0" w:space="0"/>
          <w:bottom w:val="none" w:color="auto" w:sz="0" w:space="0"/>
          <w:right w:val="none" w:color="auto" w:sz="0" w:space="0"/>
          <w:between w:val="none" w:color="auto" w:sz="0" w:space="0"/>
        </w:pBdr>
        <w:tabs>
          <w:tab w:val="left" w:pos="709"/>
        </w:tabs>
        <w:spacing w:line="360" w:lineRule="auto"/>
        <w:ind w:right="-7"/>
        <w:jc w:val="both"/>
        <w:rPr>
          <w:color w:val="000000"/>
          <w:sz w:val="28"/>
          <w:szCs w:val="28"/>
        </w:rPr>
      </w:pPr>
      <w:r>
        <w:rPr>
          <w:color w:val="000000"/>
          <w:sz w:val="28"/>
          <w:szCs w:val="28"/>
        </w:rPr>
        <w:tab/>
      </w:r>
      <w:r>
        <w:rPr>
          <w:color w:val="000000"/>
          <w:sz w:val="28"/>
          <w:szCs w:val="28"/>
        </w:rPr>
        <w:t>формирование и развитие личностных отношений к этим нормам, ценностям, традициям (их освоение, принятие);</w:t>
      </w:r>
    </w:p>
    <w:p w14:paraId="105F85A4">
      <w:pPr>
        <w:pBdr>
          <w:top w:val="none" w:color="auto" w:sz="0" w:space="0"/>
          <w:left w:val="none" w:color="auto" w:sz="0" w:space="0"/>
          <w:bottom w:val="none" w:color="auto" w:sz="0" w:space="0"/>
          <w:right w:val="none" w:color="auto" w:sz="0" w:space="0"/>
          <w:between w:val="none" w:color="auto" w:sz="0" w:space="0"/>
        </w:pBdr>
        <w:tabs>
          <w:tab w:val="left" w:pos="709"/>
        </w:tabs>
        <w:spacing w:line="360" w:lineRule="auto"/>
        <w:ind w:right="-7"/>
        <w:jc w:val="both"/>
        <w:rPr>
          <w:color w:val="000000"/>
          <w:sz w:val="28"/>
          <w:szCs w:val="28"/>
        </w:rPr>
      </w:pPr>
      <w:r>
        <w:rPr>
          <w:color w:val="000000"/>
          <w:sz w:val="28"/>
          <w:szCs w:val="28"/>
        </w:rPr>
        <w:tab/>
      </w:r>
      <w:r>
        <w:rPr>
          <w:color w:val="000000"/>
          <w:sz w:val="28"/>
          <w:szCs w:val="28"/>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
    <w:p w14:paraId="38DE7D44">
      <w:pPr>
        <w:pBdr>
          <w:top w:val="none" w:color="auto" w:sz="0" w:space="0"/>
          <w:left w:val="none" w:color="auto" w:sz="0" w:space="0"/>
          <w:bottom w:val="none" w:color="auto" w:sz="0" w:space="0"/>
          <w:right w:val="none" w:color="auto" w:sz="0" w:space="0"/>
          <w:between w:val="none" w:color="auto" w:sz="0" w:space="0"/>
        </w:pBdr>
        <w:tabs>
          <w:tab w:val="left" w:pos="709"/>
        </w:tabs>
        <w:spacing w:line="360" w:lineRule="auto"/>
        <w:ind w:right="-7"/>
        <w:jc w:val="both"/>
        <w:rPr>
          <w:color w:val="000000"/>
          <w:sz w:val="28"/>
          <w:szCs w:val="28"/>
        </w:rPr>
      </w:pPr>
      <w:r>
        <w:rPr>
          <w:color w:val="000000"/>
          <w:sz w:val="28"/>
          <w:szCs w:val="28"/>
        </w:rPr>
        <w:tab/>
      </w:r>
      <w:r>
        <w:rPr>
          <w:color w:val="000000"/>
          <w:sz w:val="28"/>
          <w:szCs w:val="28"/>
        </w:rPr>
        <w:t>достижение личностных результатов освоения общеобразовательных программ в соответствии с ФГОС.</w:t>
      </w:r>
    </w:p>
    <w:p w14:paraId="03ADC60A">
      <w:pPr>
        <w:pBdr>
          <w:top w:val="none" w:color="auto" w:sz="0" w:space="0"/>
          <w:left w:val="none" w:color="auto" w:sz="0" w:space="0"/>
          <w:bottom w:val="none" w:color="auto" w:sz="0" w:space="0"/>
          <w:right w:val="none" w:color="auto" w:sz="0" w:space="0"/>
          <w:between w:val="none" w:color="auto" w:sz="0" w:space="0"/>
        </w:pBdr>
        <w:tabs>
          <w:tab w:val="left" w:pos="709"/>
          <w:tab w:val="left" w:pos="851"/>
        </w:tabs>
        <w:spacing w:line="360" w:lineRule="auto"/>
        <w:ind w:right="-7"/>
        <w:jc w:val="both"/>
        <w:rPr>
          <w:color w:val="000000"/>
          <w:sz w:val="28"/>
          <w:szCs w:val="28"/>
        </w:rPr>
      </w:pPr>
      <w:r>
        <w:rPr>
          <w:color w:val="000000"/>
          <w:sz w:val="28"/>
          <w:szCs w:val="28"/>
        </w:rPr>
        <w:tab/>
      </w:r>
      <w:r>
        <w:rPr>
          <w:color w:val="000000"/>
          <w:sz w:val="28"/>
          <w:szCs w:val="28"/>
        </w:rPr>
        <w:t>Личностные результаты освоения обучающимися общеобразовательных программ включают:</w:t>
      </w:r>
    </w:p>
    <w:p w14:paraId="000A8F0D">
      <w:pPr>
        <w:pBdr>
          <w:top w:val="none" w:color="auto" w:sz="0" w:space="0"/>
          <w:left w:val="none" w:color="auto" w:sz="0" w:space="0"/>
          <w:bottom w:val="none" w:color="auto" w:sz="0" w:space="0"/>
          <w:right w:val="none" w:color="auto" w:sz="0" w:space="0"/>
          <w:between w:val="none" w:color="auto" w:sz="0" w:space="0"/>
        </w:pBdr>
        <w:tabs>
          <w:tab w:val="left" w:pos="709"/>
          <w:tab w:val="left" w:pos="851"/>
        </w:tabs>
        <w:spacing w:line="360" w:lineRule="auto"/>
        <w:ind w:right="-7"/>
        <w:jc w:val="both"/>
        <w:rPr>
          <w:color w:val="000000"/>
          <w:sz w:val="28"/>
          <w:szCs w:val="28"/>
        </w:rPr>
      </w:pPr>
      <w:r>
        <w:rPr>
          <w:color w:val="000000"/>
          <w:sz w:val="28"/>
          <w:szCs w:val="28"/>
        </w:rPr>
        <w:tab/>
      </w:r>
      <w:r>
        <w:rPr>
          <w:color w:val="000000"/>
          <w:sz w:val="28"/>
          <w:szCs w:val="28"/>
        </w:rPr>
        <w:t>осознание российской гражданской идентичности;</w:t>
      </w:r>
    </w:p>
    <w:p w14:paraId="1052A282">
      <w:pPr>
        <w:pBdr>
          <w:top w:val="none" w:color="auto" w:sz="0" w:space="0"/>
          <w:left w:val="none" w:color="auto" w:sz="0" w:space="0"/>
          <w:bottom w:val="none" w:color="auto" w:sz="0" w:space="0"/>
          <w:right w:val="none" w:color="auto" w:sz="0" w:space="0"/>
          <w:between w:val="none" w:color="auto" w:sz="0" w:space="0"/>
        </w:pBdr>
        <w:tabs>
          <w:tab w:val="left" w:pos="709"/>
          <w:tab w:val="left" w:pos="851"/>
        </w:tabs>
        <w:spacing w:line="360" w:lineRule="auto"/>
        <w:ind w:right="-7"/>
        <w:jc w:val="both"/>
        <w:rPr>
          <w:color w:val="000000"/>
          <w:sz w:val="28"/>
          <w:szCs w:val="28"/>
        </w:rPr>
      </w:pPr>
      <w:r>
        <w:rPr>
          <w:color w:val="000000"/>
          <w:sz w:val="28"/>
          <w:szCs w:val="28"/>
        </w:rPr>
        <w:t>сформированность ценностей самостоятельности и инициативы;</w:t>
      </w:r>
    </w:p>
    <w:p w14:paraId="4A19349E">
      <w:pPr>
        <w:pBdr>
          <w:top w:val="none" w:color="auto" w:sz="0" w:space="0"/>
          <w:left w:val="none" w:color="auto" w:sz="0" w:space="0"/>
          <w:bottom w:val="none" w:color="auto" w:sz="0" w:space="0"/>
          <w:right w:val="none" w:color="auto" w:sz="0" w:space="0"/>
          <w:between w:val="none" w:color="auto" w:sz="0" w:space="0"/>
        </w:pBdr>
        <w:tabs>
          <w:tab w:val="left" w:pos="709"/>
          <w:tab w:val="left" w:pos="851"/>
        </w:tabs>
        <w:spacing w:line="360" w:lineRule="auto"/>
        <w:ind w:right="-7"/>
        <w:jc w:val="both"/>
        <w:rPr>
          <w:color w:val="000000"/>
          <w:sz w:val="28"/>
          <w:szCs w:val="28"/>
        </w:rPr>
      </w:pPr>
      <w:r>
        <w:rPr>
          <w:color w:val="000000"/>
          <w:sz w:val="28"/>
          <w:szCs w:val="28"/>
        </w:rPr>
        <w:tab/>
      </w:r>
      <w:r>
        <w:rPr>
          <w:color w:val="000000"/>
          <w:sz w:val="28"/>
          <w:szCs w:val="28"/>
        </w:rPr>
        <w:t>готовность обучающихся к саморазвитию, самостоятельности и личностному самоопределению;</w:t>
      </w:r>
      <w:r>
        <w:rPr>
          <w:color w:val="000000"/>
          <w:sz w:val="28"/>
          <w:szCs w:val="28"/>
        </w:rPr>
        <w:tab/>
      </w:r>
    </w:p>
    <w:p w14:paraId="0CDA59E7">
      <w:pPr>
        <w:pBdr>
          <w:top w:val="none" w:color="auto" w:sz="0" w:space="0"/>
          <w:left w:val="none" w:color="auto" w:sz="0" w:space="0"/>
          <w:bottom w:val="none" w:color="auto" w:sz="0" w:space="0"/>
          <w:right w:val="none" w:color="auto" w:sz="0" w:space="0"/>
          <w:between w:val="none" w:color="auto" w:sz="0" w:space="0"/>
        </w:pBdr>
        <w:tabs>
          <w:tab w:val="left" w:pos="709"/>
          <w:tab w:val="left" w:pos="851"/>
        </w:tabs>
        <w:spacing w:line="360" w:lineRule="auto"/>
        <w:ind w:right="-7"/>
        <w:jc w:val="both"/>
        <w:rPr>
          <w:color w:val="000000"/>
          <w:sz w:val="28"/>
          <w:szCs w:val="28"/>
        </w:rPr>
      </w:pPr>
      <w:r>
        <w:rPr>
          <w:color w:val="000000"/>
          <w:sz w:val="28"/>
          <w:szCs w:val="28"/>
        </w:rPr>
        <w:tab/>
      </w:r>
      <w:r>
        <w:rPr>
          <w:color w:val="000000"/>
          <w:sz w:val="28"/>
          <w:szCs w:val="28"/>
        </w:rPr>
        <w:t>наличие мотивации к целенаправленной социально значимой деятельности;</w:t>
      </w:r>
    </w:p>
    <w:p w14:paraId="55BA547F">
      <w:pPr>
        <w:pBdr>
          <w:top w:val="none" w:color="auto" w:sz="0" w:space="0"/>
          <w:left w:val="none" w:color="auto" w:sz="0" w:space="0"/>
          <w:bottom w:val="none" w:color="auto" w:sz="0" w:space="0"/>
          <w:right w:val="none" w:color="auto" w:sz="0" w:space="0"/>
          <w:between w:val="none" w:color="auto" w:sz="0" w:space="0"/>
        </w:pBdr>
        <w:tabs>
          <w:tab w:val="left" w:pos="709"/>
          <w:tab w:val="left" w:pos="851"/>
        </w:tabs>
        <w:spacing w:line="360" w:lineRule="auto"/>
        <w:ind w:right="-7"/>
        <w:jc w:val="both"/>
        <w:rPr>
          <w:color w:val="000000"/>
          <w:sz w:val="28"/>
          <w:szCs w:val="28"/>
        </w:rPr>
      </w:pPr>
      <w:r>
        <w:rPr>
          <w:color w:val="000000"/>
          <w:sz w:val="28"/>
          <w:szCs w:val="28"/>
        </w:rPr>
        <w:tab/>
      </w:r>
      <w:r>
        <w:rPr>
          <w:color w:val="000000"/>
          <w:sz w:val="28"/>
          <w:szCs w:val="28"/>
        </w:rPr>
        <w:t>сформированность внутренней позиции личности как особого ценностного отношения к себе, окружающим людям и жизни в целом.</w:t>
      </w:r>
    </w:p>
    <w:p w14:paraId="5891D3AF">
      <w:pPr>
        <w:pBdr>
          <w:top w:val="none" w:color="auto" w:sz="0" w:space="0"/>
          <w:left w:val="none" w:color="auto" w:sz="0" w:space="0"/>
          <w:bottom w:val="none" w:color="auto" w:sz="0" w:space="0"/>
          <w:right w:val="none" w:color="auto" w:sz="0" w:space="0"/>
          <w:between w:val="none" w:color="auto" w:sz="0" w:space="0"/>
        </w:pBdr>
        <w:spacing w:line="360" w:lineRule="auto"/>
        <w:ind w:right="-7" w:firstLine="707"/>
        <w:jc w:val="both"/>
        <w:rPr>
          <w:color w:val="000000"/>
          <w:sz w:val="28"/>
          <w:szCs w:val="28"/>
        </w:rPr>
      </w:pPr>
      <w:r>
        <w:rPr>
          <w:color w:val="000000"/>
          <w:sz w:val="28"/>
          <w:szCs w:val="28"/>
        </w:rPr>
        <w:t>Воспитательная деятельность в Школе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14:paraId="038163E3">
      <w:pPr>
        <w:pBdr>
          <w:top w:val="none" w:color="auto" w:sz="0" w:space="0"/>
          <w:left w:val="none" w:color="auto" w:sz="0" w:space="0"/>
          <w:bottom w:val="none" w:color="auto" w:sz="0" w:space="0"/>
          <w:right w:val="none" w:color="auto" w:sz="0" w:space="0"/>
          <w:between w:val="none" w:color="auto" w:sz="0" w:space="0"/>
        </w:pBdr>
        <w:tabs>
          <w:tab w:val="left" w:pos="1353"/>
          <w:tab w:val="left" w:pos="1701"/>
        </w:tabs>
        <w:autoSpaceDE/>
        <w:autoSpaceDN/>
        <w:spacing w:line="360" w:lineRule="auto"/>
        <w:ind w:left="709"/>
        <w:jc w:val="both"/>
        <w:rPr>
          <w:b/>
          <w:color w:val="000000"/>
          <w:sz w:val="28"/>
          <w:szCs w:val="28"/>
        </w:rPr>
      </w:pPr>
      <w:r>
        <w:rPr>
          <w:b/>
          <w:color w:val="000000"/>
          <w:sz w:val="28"/>
          <w:szCs w:val="28"/>
        </w:rPr>
        <w:t>37.1.1. Направления воспитания.</w:t>
      </w:r>
    </w:p>
    <w:p w14:paraId="140692FD">
      <w:pPr>
        <w:pBdr>
          <w:top w:val="none" w:color="auto" w:sz="0" w:space="0"/>
          <w:left w:val="none" w:color="auto" w:sz="0" w:space="0"/>
          <w:bottom w:val="none" w:color="auto" w:sz="0" w:space="0"/>
          <w:right w:val="none" w:color="auto" w:sz="0" w:space="0"/>
          <w:between w:val="none" w:color="auto" w:sz="0" w:space="0"/>
        </w:pBdr>
        <w:spacing w:line="360" w:lineRule="auto"/>
        <w:ind w:right="-7" w:firstLine="709"/>
        <w:jc w:val="both"/>
        <w:rPr>
          <w:color w:val="000000"/>
          <w:sz w:val="28"/>
          <w:szCs w:val="28"/>
        </w:rPr>
      </w:pPr>
      <w:r>
        <w:rPr>
          <w:color w:val="000000"/>
          <w:sz w:val="28"/>
          <w:szCs w:val="28"/>
        </w:rPr>
        <w:t>Программа реализуется в единстве учебной и воспитательной деятельности Школы по основным направлениям воспитания в соответствии с ФГОС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3F7263DD">
      <w:pPr>
        <w:numPr>
          <w:ilvl w:val="0"/>
          <w:numId w:val="38"/>
        </w:numPr>
        <w:pBdr>
          <w:top w:val="none" w:color="auto" w:sz="0" w:space="0"/>
          <w:left w:val="none" w:color="auto" w:sz="0" w:space="0"/>
          <w:bottom w:val="none" w:color="auto" w:sz="0" w:space="0"/>
          <w:right w:val="none" w:color="auto" w:sz="0" w:space="0"/>
          <w:between w:val="none" w:color="auto" w:sz="0" w:space="0"/>
        </w:pBdr>
        <w:tabs>
          <w:tab w:val="left" w:pos="851"/>
        </w:tabs>
        <w:autoSpaceDE/>
        <w:autoSpaceDN/>
        <w:spacing w:line="360" w:lineRule="auto"/>
        <w:ind w:left="0" w:firstLine="540"/>
        <w:jc w:val="both"/>
        <w:rPr>
          <w:color w:val="000000"/>
          <w:sz w:val="28"/>
          <w:szCs w:val="28"/>
        </w:rPr>
      </w:pPr>
      <w:r>
        <w:rPr>
          <w:b/>
          <w:color w:val="000000"/>
          <w:sz w:val="28"/>
          <w:szCs w:val="28"/>
        </w:rPr>
        <w:t>Гражданского воспитания</w:t>
      </w:r>
      <w:r>
        <w:rPr>
          <w:color w:val="000000"/>
          <w:sz w:val="28"/>
          <w:szCs w:val="28"/>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136C92C6">
      <w:pPr>
        <w:numPr>
          <w:ilvl w:val="0"/>
          <w:numId w:val="38"/>
        </w:numPr>
        <w:pBdr>
          <w:top w:val="none" w:color="auto" w:sz="0" w:space="0"/>
          <w:left w:val="none" w:color="auto" w:sz="0" w:space="0"/>
          <w:bottom w:val="none" w:color="auto" w:sz="0" w:space="0"/>
          <w:right w:val="none" w:color="auto" w:sz="0" w:space="0"/>
          <w:between w:val="none" w:color="auto" w:sz="0" w:space="0"/>
        </w:pBdr>
        <w:tabs>
          <w:tab w:val="left" w:pos="851"/>
        </w:tabs>
        <w:autoSpaceDE/>
        <w:autoSpaceDN/>
        <w:spacing w:line="360" w:lineRule="auto"/>
        <w:ind w:left="0" w:firstLine="540"/>
        <w:jc w:val="both"/>
        <w:rPr>
          <w:color w:val="000000"/>
          <w:sz w:val="28"/>
          <w:szCs w:val="28"/>
        </w:rPr>
      </w:pPr>
      <w:r>
        <w:rPr>
          <w:b/>
          <w:color w:val="000000"/>
          <w:sz w:val="28"/>
          <w:szCs w:val="28"/>
        </w:rPr>
        <w:t>Патриотического воспитания</w:t>
      </w:r>
      <w:r>
        <w:rPr>
          <w:color w:val="000000"/>
          <w:sz w:val="28"/>
          <w:szCs w:val="28"/>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275BCCB8">
      <w:pPr>
        <w:numPr>
          <w:ilvl w:val="0"/>
          <w:numId w:val="38"/>
        </w:numPr>
        <w:pBdr>
          <w:top w:val="none" w:color="auto" w:sz="0" w:space="0"/>
          <w:left w:val="none" w:color="auto" w:sz="0" w:space="0"/>
          <w:bottom w:val="none" w:color="auto" w:sz="0" w:space="0"/>
          <w:right w:val="none" w:color="auto" w:sz="0" w:space="0"/>
          <w:between w:val="none" w:color="auto" w:sz="0" w:space="0"/>
        </w:pBdr>
        <w:tabs>
          <w:tab w:val="left" w:pos="851"/>
        </w:tabs>
        <w:autoSpaceDE/>
        <w:autoSpaceDN/>
        <w:spacing w:line="360" w:lineRule="auto"/>
        <w:ind w:left="0" w:firstLine="540"/>
        <w:jc w:val="both"/>
        <w:rPr>
          <w:color w:val="000000"/>
          <w:sz w:val="28"/>
          <w:szCs w:val="28"/>
        </w:rPr>
      </w:pPr>
      <w:r>
        <w:rPr>
          <w:b/>
          <w:color w:val="000000"/>
          <w:sz w:val="28"/>
          <w:szCs w:val="28"/>
        </w:rPr>
        <w:t>Духовно-нравственного воспитания</w:t>
      </w:r>
      <w:r>
        <w:rPr>
          <w:color w:val="000000"/>
          <w:sz w:val="28"/>
          <w:szCs w:val="28"/>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133E414A">
      <w:pPr>
        <w:numPr>
          <w:ilvl w:val="0"/>
          <w:numId w:val="38"/>
        </w:numPr>
        <w:pBdr>
          <w:top w:val="none" w:color="auto" w:sz="0" w:space="0"/>
          <w:left w:val="none" w:color="auto" w:sz="0" w:space="0"/>
          <w:bottom w:val="none" w:color="auto" w:sz="0" w:space="0"/>
          <w:right w:val="none" w:color="auto" w:sz="0" w:space="0"/>
          <w:between w:val="none" w:color="auto" w:sz="0" w:space="0"/>
        </w:pBdr>
        <w:tabs>
          <w:tab w:val="left" w:pos="851"/>
        </w:tabs>
        <w:autoSpaceDE/>
        <w:autoSpaceDN/>
        <w:spacing w:line="360" w:lineRule="auto"/>
        <w:ind w:left="0" w:firstLine="540"/>
        <w:jc w:val="both"/>
        <w:rPr>
          <w:color w:val="000000"/>
          <w:sz w:val="28"/>
          <w:szCs w:val="28"/>
        </w:rPr>
      </w:pPr>
      <w:r>
        <w:rPr>
          <w:b/>
          <w:color w:val="000000"/>
          <w:sz w:val="28"/>
          <w:szCs w:val="28"/>
        </w:rPr>
        <w:t>Эстетического воспитания</w:t>
      </w:r>
      <w:r>
        <w:rPr>
          <w:color w:val="000000"/>
          <w:sz w:val="28"/>
          <w:szCs w:val="28"/>
        </w:rP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62FB51B8">
      <w:pPr>
        <w:numPr>
          <w:ilvl w:val="0"/>
          <w:numId w:val="38"/>
        </w:numPr>
        <w:pBdr>
          <w:top w:val="none" w:color="auto" w:sz="0" w:space="0"/>
          <w:left w:val="none" w:color="auto" w:sz="0" w:space="0"/>
          <w:bottom w:val="none" w:color="auto" w:sz="0" w:space="0"/>
          <w:right w:val="none" w:color="auto" w:sz="0" w:space="0"/>
          <w:between w:val="none" w:color="auto" w:sz="0" w:space="0"/>
        </w:pBdr>
        <w:tabs>
          <w:tab w:val="left" w:pos="851"/>
        </w:tabs>
        <w:autoSpaceDE/>
        <w:autoSpaceDN/>
        <w:spacing w:line="360" w:lineRule="auto"/>
        <w:ind w:left="0" w:firstLine="540"/>
        <w:jc w:val="both"/>
        <w:rPr>
          <w:color w:val="000000"/>
          <w:sz w:val="28"/>
          <w:szCs w:val="28"/>
        </w:rPr>
      </w:pPr>
      <w:r>
        <w:rPr>
          <w:b/>
          <w:color w:val="000000"/>
          <w:sz w:val="28"/>
          <w:szCs w:val="28"/>
        </w:rPr>
        <w:t>Физического воспитания</w:t>
      </w:r>
      <w:r>
        <w:rPr>
          <w:color w:val="000000"/>
          <w:sz w:val="28"/>
          <w:szCs w:val="28"/>
        </w:rPr>
        <w:t>,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14:paraId="595ADE87">
      <w:pPr>
        <w:numPr>
          <w:ilvl w:val="0"/>
          <w:numId w:val="38"/>
        </w:numPr>
        <w:pBdr>
          <w:top w:val="none" w:color="auto" w:sz="0" w:space="0"/>
          <w:left w:val="none" w:color="auto" w:sz="0" w:space="0"/>
          <w:bottom w:val="none" w:color="auto" w:sz="0" w:space="0"/>
          <w:right w:val="none" w:color="auto" w:sz="0" w:space="0"/>
          <w:between w:val="none" w:color="auto" w:sz="0" w:space="0"/>
        </w:pBdr>
        <w:tabs>
          <w:tab w:val="left" w:pos="851"/>
        </w:tabs>
        <w:autoSpaceDE/>
        <w:autoSpaceDN/>
        <w:spacing w:line="360" w:lineRule="auto"/>
        <w:ind w:left="0" w:firstLine="540"/>
        <w:jc w:val="both"/>
        <w:rPr>
          <w:color w:val="000000"/>
          <w:sz w:val="28"/>
          <w:szCs w:val="28"/>
        </w:rPr>
      </w:pPr>
      <w:r>
        <w:rPr>
          <w:b/>
          <w:color w:val="000000"/>
          <w:sz w:val="28"/>
          <w:szCs w:val="28"/>
        </w:rPr>
        <w:t>Трудового воспитания</w:t>
      </w:r>
      <w:r>
        <w:rPr>
          <w:color w:val="000000"/>
          <w:sz w:val="28"/>
          <w:szCs w:val="28"/>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1949602D">
      <w:pPr>
        <w:numPr>
          <w:ilvl w:val="0"/>
          <w:numId w:val="38"/>
        </w:numPr>
        <w:pBdr>
          <w:top w:val="none" w:color="auto" w:sz="0" w:space="0"/>
          <w:left w:val="none" w:color="auto" w:sz="0" w:space="0"/>
          <w:bottom w:val="none" w:color="auto" w:sz="0" w:space="0"/>
          <w:right w:val="none" w:color="auto" w:sz="0" w:space="0"/>
          <w:between w:val="none" w:color="auto" w:sz="0" w:space="0"/>
        </w:pBdr>
        <w:tabs>
          <w:tab w:val="left" w:pos="851"/>
        </w:tabs>
        <w:autoSpaceDE/>
        <w:autoSpaceDN/>
        <w:spacing w:line="360" w:lineRule="auto"/>
        <w:ind w:left="0" w:firstLine="540"/>
        <w:jc w:val="both"/>
        <w:rPr>
          <w:color w:val="000000"/>
          <w:sz w:val="28"/>
          <w:szCs w:val="28"/>
        </w:rPr>
      </w:pPr>
      <w:r>
        <w:rPr>
          <w:b/>
          <w:color w:val="000000"/>
          <w:sz w:val="28"/>
          <w:szCs w:val="28"/>
        </w:rPr>
        <w:t>Экологического воспитания</w:t>
      </w:r>
      <w:r>
        <w:rPr>
          <w:color w:val="000000"/>
          <w:sz w:val="28"/>
          <w:szCs w:val="28"/>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6FD1020B">
      <w:pPr>
        <w:numPr>
          <w:ilvl w:val="0"/>
          <w:numId w:val="38"/>
        </w:numPr>
        <w:pBdr>
          <w:top w:val="none" w:color="auto" w:sz="0" w:space="0"/>
          <w:left w:val="none" w:color="auto" w:sz="0" w:space="0"/>
          <w:bottom w:val="none" w:color="auto" w:sz="0" w:space="0"/>
          <w:right w:val="none" w:color="auto" w:sz="0" w:space="0"/>
          <w:between w:val="none" w:color="auto" w:sz="0" w:space="0"/>
        </w:pBdr>
        <w:tabs>
          <w:tab w:val="left" w:pos="851"/>
        </w:tabs>
        <w:autoSpaceDE/>
        <w:autoSpaceDN/>
        <w:spacing w:line="360" w:lineRule="auto"/>
        <w:ind w:left="0" w:firstLine="540"/>
        <w:jc w:val="both"/>
        <w:rPr>
          <w:color w:val="000000"/>
          <w:sz w:val="28"/>
          <w:szCs w:val="28"/>
        </w:rPr>
      </w:pPr>
      <w:r>
        <w:rPr>
          <w:b/>
          <w:color w:val="000000"/>
          <w:sz w:val="28"/>
          <w:szCs w:val="28"/>
        </w:rPr>
        <w:t>Ценности научного познания</w:t>
      </w:r>
      <w:r>
        <w:rPr>
          <w:color w:val="000000"/>
          <w:sz w:val="28"/>
          <w:szCs w:val="28"/>
        </w:rPr>
        <w:t>,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14:paraId="02B470BB">
      <w:pPr>
        <w:pBdr>
          <w:top w:val="none" w:color="auto" w:sz="0" w:space="0"/>
          <w:left w:val="none" w:color="auto" w:sz="0" w:space="0"/>
          <w:bottom w:val="none" w:color="auto" w:sz="0" w:space="0"/>
          <w:right w:val="none" w:color="auto" w:sz="0" w:space="0"/>
          <w:between w:val="none" w:color="auto" w:sz="0" w:space="0"/>
        </w:pBdr>
        <w:tabs>
          <w:tab w:val="left" w:pos="645"/>
        </w:tabs>
        <w:autoSpaceDE/>
        <w:autoSpaceDN/>
        <w:spacing w:line="360" w:lineRule="auto"/>
        <w:ind w:left="709"/>
        <w:jc w:val="both"/>
        <w:rPr>
          <w:b/>
          <w:color w:val="000000"/>
          <w:sz w:val="28"/>
          <w:szCs w:val="28"/>
        </w:rPr>
      </w:pPr>
      <w:bookmarkStart w:id="14" w:name="_heading=h.1fob9te" w:colFirst="0" w:colLast="0"/>
      <w:bookmarkEnd w:id="14"/>
      <w:r>
        <w:rPr>
          <w:b/>
          <w:color w:val="000000"/>
          <w:sz w:val="28"/>
          <w:szCs w:val="28"/>
        </w:rPr>
        <w:t>37.1.3. Целевые ориентиры результатов воспитания.</w:t>
      </w:r>
    </w:p>
    <w:p w14:paraId="3408BDE0">
      <w:pPr>
        <w:pBdr>
          <w:top w:val="none" w:color="auto" w:sz="0" w:space="0"/>
          <w:left w:val="none" w:color="auto" w:sz="0" w:space="0"/>
          <w:bottom w:val="none" w:color="auto" w:sz="0" w:space="0"/>
          <w:right w:val="none" w:color="auto" w:sz="0" w:space="0"/>
          <w:between w:val="none" w:color="auto" w:sz="0" w:space="0"/>
        </w:pBdr>
        <w:spacing w:line="360" w:lineRule="auto"/>
        <w:ind w:firstLine="540"/>
        <w:jc w:val="both"/>
        <w:rPr>
          <w:color w:val="000000"/>
          <w:sz w:val="28"/>
          <w:szCs w:val="28"/>
        </w:rPr>
      </w:pPr>
      <w:r>
        <w:rPr>
          <w:color w:val="000000"/>
          <w:sz w:val="28"/>
          <w:szCs w:val="28"/>
        </w:rPr>
        <w:t>Требования к личностным результатам освоения обучающимися ООП установлены ФГОС.</w:t>
      </w:r>
    </w:p>
    <w:p w14:paraId="7B19AAC8">
      <w:pPr>
        <w:pBdr>
          <w:top w:val="none" w:color="auto" w:sz="0" w:space="0"/>
          <w:left w:val="none" w:color="auto" w:sz="0" w:space="0"/>
          <w:bottom w:val="none" w:color="auto" w:sz="0" w:space="0"/>
          <w:right w:val="none" w:color="auto" w:sz="0" w:space="0"/>
          <w:between w:val="none" w:color="auto" w:sz="0" w:space="0"/>
        </w:pBdr>
        <w:spacing w:line="360" w:lineRule="auto"/>
        <w:ind w:firstLine="540"/>
        <w:jc w:val="both"/>
        <w:rPr>
          <w:color w:val="000000"/>
          <w:sz w:val="28"/>
          <w:szCs w:val="28"/>
        </w:rPr>
      </w:pPr>
      <w:r>
        <w:rPr>
          <w:color w:val="000000"/>
          <w:sz w:val="28"/>
          <w:szCs w:val="28"/>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188908A4">
      <w:p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709" w:right="-7"/>
        <w:jc w:val="both"/>
        <w:rPr>
          <w:b/>
          <w:color w:val="000000"/>
          <w:sz w:val="28"/>
          <w:szCs w:val="28"/>
        </w:rPr>
      </w:pPr>
      <w:r>
        <w:rPr>
          <w:b/>
          <w:color w:val="000000"/>
          <w:sz w:val="28"/>
          <w:szCs w:val="28"/>
        </w:rPr>
        <w:t>37.1.4. Целевые ориентиры результатов воспитания на уровне начального общего образования.</w:t>
      </w:r>
    </w:p>
    <w:p w14:paraId="2842BE30">
      <w:pPr>
        <w:pBdr>
          <w:top w:val="none" w:color="auto" w:sz="0" w:space="0"/>
          <w:left w:val="none" w:color="auto" w:sz="0" w:space="0"/>
          <w:bottom w:val="none" w:color="auto" w:sz="0" w:space="0"/>
          <w:right w:val="none" w:color="auto" w:sz="0" w:space="0"/>
          <w:between w:val="none" w:color="auto" w:sz="0" w:space="0"/>
        </w:pBdr>
        <w:tabs>
          <w:tab w:val="left" w:pos="993"/>
        </w:tabs>
        <w:spacing w:line="360" w:lineRule="auto"/>
        <w:ind w:right="-7" w:firstLine="709"/>
        <w:jc w:val="both"/>
        <w:rPr>
          <w:b/>
          <w:color w:val="000000"/>
          <w:sz w:val="28"/>
          <w:szCs w:val="28"/>
        </w:rPr>
      </w:pPr>
      <w:r>
        <w:rPr>
          <w:b/>
          <w:color w:val="000000"/>
          <w:sz w:val="28"/>
          <w:szCs w:val="28"/>
        </w:rPr>
        <w:t>Гражданско-патриотическое воспитание:</w:t>
      </w:r>
    </w:p>
    <w:p w14:paraId="597545FF">
      <w:pPr>
        <w:pBdr>
          <w:top w:val="none" w:color="auto" w:sz="0" w:space="0"/>
          <w:left w:val="none" w:color="auto" w:sz="0" w:space="0"/>
          <w:bottom w:val="none" w:color="auto" w:sz="0" w:space="0"/>
          <w:right w:val="none" w:color="auto" w:sz="0" w:space="0"/>
          <w:between w:val="none" w:color="auto" w:sz="0" w:space="0"/>
        </w:pBdr>
        <w:tabs>
          <w:tab w:val="left" w:pos="709"/>
        </w:tabs>
        <w:spacing w:line="360" w:lineRule="auto"/>
        <w:ind w:left="107" w:right="-7"/>
        <w:jc w:val="both"/>
        <w:rPr>
          <w:color w:val="000000"/>
          <w:sz w:val="28"/>
          <w:szCs w:val="28"/>
        </w:rPr>
      </w:pPr>
      <w:bookmarkStart w:id="15" w:name="_heading=h.3znysh7" w:colFirst="0" w:colLast="0"/>
      <w:bookmarkEnd w:id="15"/>
      <w:r>
        <w:rPr>
          <w:color w:val="000000"/>
          <w:sz w:val="28"/>
          <w:szCs w:val="28"/>
        </w:rPr>
        <w:tab/>
      </w:r>
      <w:r>
        <w:rPr>
          <w:color w:val="000000"/>
          <w:sz w:val="28"/>
          <w:szCs w:val="28"/>
        </w:rPr>
        <w:t>знающий и   любящий свою малую родину, свой край, имеющий   представление о Родине — России, её территории, расположении;</w:t>
      </w:r>
    </w:p>
    <w:p w14:paraId="7789DA04">
      <w:pPr>
        <w:pBdr>
          <w:top w:val="none" w:color="auto" w:sz="0" w:space="0"/>
          <w:left w:val="none" w:color="auto" w:sz="0" w:space="0"/>
          <w:bottom w:val="none" w:color="auto" w:sz="0" w:space="0"/>
          <w:right w:val="none" w:color="auto" w:sz="0" w:space="0"/>
          <w:between w:val="none" w:color="auto" w:sz="0" w:space="0"/>
        </w:pBdr>
        <w:tabs>
          <w:tab w:val="left" w:pos="709"/>
        </w:tabs>
        <w:spacing w:line="360" w:lineRule="auto"/>
        <w:ind w:left="107" w:right="-7"/>
        <w:jc w:val="both"/>
        <w:rPr>
          <w:color w:val="000000"/>
          <w:sz w:val="28"/>
          <w:szCs w:val="28"/>
        </w:rPr>
      </w:pPr>
      <w:r>
        <w:rPr>
          <w:color w:val="000000"/>
          <w:sz w:val="28"/>
          <w:szCs w:val="28"/>
        </w:rPr>
        <w:tab/>
      </w:r>
      <w:r>
        <w:rPr>
          <w:color w:val="000000"/>
          <w:sz w:val="28"/>
          <w:szCs w:val="28"/>
        </w:rPr>
        <w:t>сознающий принадлежность к своему народу и к общности граждан России, проявляющий уважение к своему и другим народам;</w:t>
      </w:r>
    </w:p>
    <w:p w14:paraId="71C6E2B3">
      <w:pPr>
        <w:pBdr>
          <w:top w:val="none" w:color="auto" w:sz="0" w:space="0"/>
          <w:left w:val="none" w:color="auto" w:sz="0" w:space="0"/>
          <w:bottom w:val="none" w:color="auto" w:sz="0" w:space="0"/>
          <w:right w:val="none" w:color="auto" w:sz="0" w:space="0"/>
          <w:between w:val="none" w:color="auto" w:sz="0" w:space="0"/>
        </w:pBdr>
        <w:tabs>
          <w:tab w:val="left" w:pos="709"/>
        </w:tabs>
        <w:spacing w:line="360" w:lineRule="auto"/>
        <w:ind w:left="107" w:right="-7"/>
        <w:jc w:val="both"/>
        <w:rPr>
          <w:color w:val="000000"/>
          <w:sz w:val="28"/>
          <w:szCs w:val="28"/>
        </w:rPr>
      </w:pPr>
      <w:r>
        <w:rPr>
          <w:color w:val="000000"/>
          <w:sz w:val="28"/>
          <w:szCs w:val="28"/>
        </w:rPr>
        <w:tab/>
      </w:r>
      <w:r>
        <w:rPr>
          <w:color w:val="000000"/>
          <w:sz w:val="28"/>
          <w:szCs w:val="28"/>
        </w:rPr>
        <w:t>понимающий свою сопричастность к прошлому, настоящему и будущему родного края, своей Родины — России, Российского государства;</w:t>
      </w:r>
    </w:p>
    <w:p w14:paraId="4740660A">
      <w:pPr>
        <w:pBdr>
          <w:top w:val="none" w:color="auto" w:sz="0" w:space="0"/>
          <w:left w:val="none" w:color="auto" w:sz="0" w:space="0"/>
          <w:bottom w:val="none" w:color="auto" w:sz="0" w:space="0"/>
          <w:right w:val="none" w:color="auto" w:sz="0" w:space="0"/>
          <w:between w:val="none" w:color="auto" w:sz="0" w:space="0"/>
        </w:pBdr>
        <w:tabs>
          <w:tab w:val="left" w:pos="709"/>
        </w:tabs>
        <w:spacing w:line="360" w:lineRule="auto"/>
        <w:ind w:left="107" w:right="-7"/>
        <w:jc w:val="both"/>
        <w:rPr>
          <w:color w:val="000000"/>
          <w:sz w:val="28"/>
          <w:szCs w:val="28"/>
        </w:rPr>
      </w:pPr>
      <w:r>
        <w:rPr>
          <w:color w:val="000000"/>
          <w:sz w:val="28"/>
          <w:szCs w:val="28"/>
        </w:rPr>
        <w:tab/>
      </w:r>
      <w:r>
        <w:rPr>
          <w:color w:val="000000"/>
          <w:sz w:val="28"/>
          <w:szCs w:val="28"/>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698B1AF3">
      <w:pPr>
        <w:pBdr>
          <w:top w:val="none" w:color="auto" w:sz="0" w:space="0"/>
          <w:left w:val="none" w:color="auto" w:sz="0" w:space="0"/>
          <w:bottom w:val="none" w:color="auto" w:sz="0" w:space="0"/>
          <w:right w:val="none" w:color="auto" w:sz="0" w:space="0"/>
          <w:between w:val="none" w:color="auto" w:sz="0" w:space="0"/>
        </w:pBdr>
        <w:tabs>
          <w:tab w:val="left" w:pos="709"/>
        </w:tabs>
        <w:spacing w:line="360" w:lineRule="auto"/>
        <w:ind w:left="107" w:right="-7"/>
        <w:jc w:val="both"/>
        <w:rPr>
          <w:color w:val="000000"/>
          <w:sz w:val="28"/>
          <w:szCs w:val="28"/>
        </w:rPr>
      </w:pPr>
      <w:r>
        <w:rPr>
          <w:color w:val="000000"/>
          <w:sz w:val="28"/>
          <w:szCs w:val="28"/>
        </w:rPr>
        <w:tab/>
      </w:r>
      <w:r>
        <w:rPr>
          <w:color w:val="000000"/>
          <w:sz w:val="28"/>
          <w:szCs w:val="28"/>
        </w:rPr>
        <w:t>имеющий первоначальные представления о правах и ответственности человека в обществе, гражданских правах и обязанностях;</w:t>
      </w:r>
    </w:p>
    <w:p w14:paraId="0CFA1A94">
      <w:pPr>
        <w:pBdr>
          <w:top w:val="none" w:color="auto" w:sz="0" w:space="0"/>
          <w:left w:val="none" w:color="auto" w:sz="0" w:space="0"/>
          <w:bottom w:val="none" w:color="auto" w:sz="0" w:space="0"/>
          <w:right w:val="none" w:color="auto" w:sz="0" w:space="0"/>
          <w:between w:val="none" w:color="auto" w:sz="0" w:space="0"/>
        </w:pBdr>
        <w:tabs>
          <w:tab w:val="left" w:pos="709"/>
        </w:tabs>
        <w:spacing w:line="360" w:lineRule="auto"/>
        <w:ind w:right="-7"/>
        <w:jc w:val="both"/>
        <w:rPr>
          <w:color w:val="000000"/>
          <w:sz w:val="28"/>
          <w:szCs w:val="28"/>
        </w:rPr>
      </w:pPr>
      <w:r>
        <w:rPr>
          <w:color w:val="000000"/>
          <w:sz w:val="28"/>
          <w:szCs w:val="28"/>
        </w:rPr>
        <w:tab/>
      </w:r>
      <w:r>
        <w:rPr>
          <w:color w:val="000000"/>
          <w:sz w:val="28"/>
          <w:szCs w:val="28"/>
        </w:rPr>
        <w:t>принимающий   участие    в    жизни    класса, общеобразовательной    организации, в доступной по возрасту социально значимой деятельности.</w:t>
      </w:r>
    </w:p>
    <w:p w14:paraId="4C6B1377">
      <w:pPr>
        <w:pBdr>
          <w:top w:val="none" w:color="auto" w:sz="0" w:space="0"/>
          <w:left w:val="none" w:color="auto" w:sz="0" w:space="0"/>
          <w:bottom w:val="none" w:color="auto" w:sz="0" w:space="0"/>
          <w:right w:val="none" w:color="auto" w:sz="0" w:space="0"/>
          <w:between w:val="none" w:color="auto" w:sz="0" w:space="0"/>
        </w:pBdr>
        <w:tabs>
          <w:tab w:val="left" w:pos="709"/>
        </w:tabs>
        <w:spacing w:line="360" w:lineRule="auto"/>
        <w:ind w:right="-7" w:firstLine="929"/>
        <w:jc w:val="both"/>
        <w:rPr>
          <w:b/>
          <w:color w:val="000000"/>
          <w:sz w:val="28"/>
          <w:szCs w:val="28"/>
        </w:rPr>
      </w:pPr>
      <w:r>
        <w:rPr>
          <w:b/>
          <w:color w:val="000000"/>
          <w:sz w:val="28"/>
          <w:szCs w:val="28"/>
        </w:rPr>
        <w:t>Духовно-нравственное воспитание:</w:t>
      </w:r>
    </w:p>
    <w:p w14:paraId="0E20CF73">
      <w:pPr>
        <w:pBdr>
          <w:top w:val="none" w:color="auto" w:sz="0" w:space="0"/>
          <w:left w:val="none" w:color="auto" w:sz="0" w:space="0"/>
          <w:bottom w:val="none" w:color="auto" w:sz="0" w:space="0"/>
          <w:right w:val="none" w:color="auto" w:sz="0" w:space="0"/>
          <w:between w:val="none" w:color="auto" w:sz="0" w:space="0"/>
        </w:pBdr>
        <w:tabs>
          <w:tab w:val="left" w:pos="709"/>
        </w:tabs>
        <w:spacing w:line="360" w:lineRule="auto"/>
        <w:ind w:left="107" w:right="-7"/>
        <w:jc w:val="both"/>
        <w:rPr>
          <w:color w:val="000000"/>
          <w:sz w:val="28"/>
          <w:szCs w:val="28"/>
        </w:rPr>
      </w:pPr>
      <w:r>
        <w:rPr>
          <w:color w:val="000000"/>
          <w:sz w:val="28"/>
          <w:szCs w:val="28"/>
        </w:rPr>
        <w:tab/>
      </w:r>
      <w:r>
        <w:rPr>
          <w:color w:val="000000"/>
          <w:sz w:val="28"/>
          <w:szCs w:val="28"/>
        </w:rPr>
        <w:t>уважающий духовно-нравственную культуру своей семьи, своего народа, семейные ценности с учётом национальной, религиозной принадлежности;</w:t>
      </w:r>
    </w:p>
    <w:p w14:paraId="7F0F8526">
      <w:pPr>
        <w:pBdr>
          <w:top w:val="none" w:color="auto" w:sz="0" w:space="0"/>
          <w:left w:val="none" w:color="auto" w:sz="0" w:space="0"/>
          <w:bottom w:val="none" w:color="auto" w:sz="0" w:space="0"/>
          <w:right w:val="none" w:color="auto" w:sz="0" w:space="0"/>
          <w:between w:val="none" w:color="auto" w:sz="0" w:space="0"/>
        </w:pBdr>
        <w:tabs>
          <w:tab w:val="left" w:pos="709"/>
        </w:tabs>
        <w:spacing w:line="360" w:lineRule="auto"/>
        <w:ind w:left="107" w:right="-7"/>
        <w:jc w:val="both"/>
        <w:rPr>
          <w:color w:val="000000"/>
          <w:sz w:val="28"/>
          <w:szCs w:val="28"/>
        </w:rPr>
      </w:pPr>
      <w:r>
        <w:rPr>
          <w:color w:val="000000"/>
          <w:sz w:val="28"/>
          <w:szCs w:val="28"/>
        </w:rPr>
        <w:tab/>
      </w:r>
      <w:r>
        <w:rPr>
          <w:color w:val="000000"/>
          <w:sz w:val="28"/>
          <w:szCs w:val="28"/>
        </w:rPr>
        <w:t>сознающий ценность каждой человеческой жизни, признающий индивидуальность и достоинство каждого человека;</w:t>
      </w:r>
    </w:p>
    <w:p w14:paraId="64263B82">
      <w:pPr>
        <w:pBdr>
          <w:top w:val="none" w:color="auto" w:sz="0" w:space="0"/>
          <w:left w:val="none" w:color="auto" w:sz="0" w:space="0"/>
          <w:bottom w:val="none" w:color="auto" w:sz="0" w:space="0"/>
          <w:right w:val="none" w:color="auto" w:sz="0" w:space="0"/>
          <w:between w:val="none" w:color="auto" w:sz="0" w:space="0"/>
        </w:pBdr>
        <w:tabs>
          <w:tab w:val="left" w:pos="709"/>
        </w:tabs>
        <w:spacing w:line="360" w:lineRule="auto"/>
        <w:ind w:left="107" w:right="-7"/>
        <w:jc w:val="both"/>
        <w:rPr>
          <w:color w:val="000000"/>
          <w:sz w:val="28"/>
          <w:szCs w:val="28"/>
        </w:rPr>
      </w:pPr>
      <w:r>
        <w:rPr>
          <w:color w:val="000000"/>
          <w:sz w:val="28"/>
          <w:szCs w:val="28"/>
        </w:rPr>
        <w:tab/>
      </w:r>
      <w:r>
        <w:rPr>
          <w:color w:val="000000"/>
          <w:sz w:val="28"/>
          <w:szCs w:val="28"/>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14:paraId="17204B96">
      <w:pPr>
        <w:pBdr>
          <w:top w:val="none" w:color="auto" w:sz="0" w:space="0"/>
          <w:left w:val="none" w:color="auto" w:sz="0" w:space="0"/>
          <w:bottom w:val="none" w:color="auto" w:sz="0" w:space="0"/>
          <w:right w:val="none" w:color="auto" w:sz="0" w:space="0"/>
          <w:between w:val="none" w:color="auto" w:sz="0" w:space="0"/>
        </w:pBdr>
        <w:tabs>
          <w:tab w:val="left" w:pos="709"/>
          <w:tab w:val="left" w:pos="993"/>
        </w:tabs>
        <w:spacing w:line="360" w:lineRule="auto"/>
        <w:ind w:right="-7"/>
        <w:jc w:val="both"/>
        <w:rPr>
          <w:color w:val="000000"/>
          <w:sz w:val="28"/>
          <w:szCs w:val="28"/>
        </w:rPr>
      </w:pPr>
      <w:r>
        <w:rPr>
          <w:color w:val="000000"/>
          <w:sz w:val="28"/>
          <w:szCs w:val="28"/>
        </w:rPr>
        <w:tab/>
      </w:r>
      <w:r>
        <w:rPr>
          <w:color w:val="000000"/>
          <w:sz w:val="28"/>
          <w:szCs w:val="28"/>
        </w:rPr>
        <w:t>умеющий оценивать поступки с позиции их соответствия нравственным нормам, осознающий ответственность за свои поступки;</w:t>
      </w:r>
    </w:p>
    <w:p w14:paraId="5B8F4A8E">
      <w:pPr>
        <w:pBdr>
          <w:top w:val="none" w:color="auto" w:sz="0" w:space="0"/>
          <w:left w:val="none" w:color="auto" w:sz="0" w:space="0"/>
          <w:bottom w:val="none" w:color="auto" w:sz="0" w:space="0"/>
          <w:right w:val="none" w:color="auto" w:sz="0" w:space="0"/>
          <w:between w:val="none" w:color="auto" w:sz="0" w:space="0"/>
        </w:pBdr>
        <w:tabs>
          <w:tab w:val="left" w:pos="709"/>
          <w:tab w:val="left" w:pos="993"/>
        </w:tabs>
        <w:spacing w:line="360" w:lineRule="auto"/>
        <w:ind w:left="107" w:right="-7"/>
        <w:jc w:val="both"/>
        <w:rPr>
          <w:color w:val="000000"/>
          <w:sz w:val="28"/>
          <w:szCs w:val="28"/>
        </w:rPr>
      </w:pPr>
      <w:r>
        <w:rPr>
          <w:color w:val="000000"/>
          <w:sz w:val="28"/>
          <w:szCs w:val="28"/>
        </w:rPr>
        <w:tab/>
      </w:r>
      <w:r>
        <w:rPr>
          <w:color w:val="000000"/>
          <w:sz w:val="28"/>
          <w:szCs w:val="28"/>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14:paraId="47095B56">
      <w:pPr>
        <w:pBdr>
          <w:top w:val="none" w:color="auto" w:sz="0" w:space="0"/>
          <w:left w:val="none" w:color="auto" w:sz="0" w:space="0"/>
          <w:bottom w:val="none" w:color="auto" w:sz="0" w:space="0"/>
          <w:right w:val="none" w:color="auto" w:sz="0" w:space="0"/>
          <w:between w:val="none" w:color="auto" w:sz="0" w:space="0"/>
        </w:pBdr>
        <w:tabs>
          <w:tab w:val="left" w:pos="709"/>
          <w:tab w:val="left" w:pos="993"/>
          <w:tab w:val="left" w:pos="8789"/>
        </w:tabs>
        <w:spacing w:line="360" w:lineRule="auto"/>
        <w:ind w:right="-7"/>
        <w:jc w:val="both"/>
        <w:rPr>
          <w:color w:val="000000"/>
          <w:sz w:val="28"/>
          <w:szCs w:val="28"/>
        </w:rPr>
      </w:pPr>
      <w:r>
        <w:rPr>
          <w:color w:val="000000"/>
          <w:sz w:val="28"/>
          <w:szCs w:val="28"/>
        </w:rPr>
        <w:tab/>
      </w:r>
      <w:r>
        <w:rPr>
          <w:color w:val="000000"/>
          <w:sz w:val="28"/>
          <w:szCs w:val="28"/>
        </w:rPr>
        <w:t>сознающий нравственную и эстетическую ценность литературы, родного языка, русского языка, проявляющий интерес к чтению.</w:t>
      </w:r>
    </w:p>
    <w:p w14:paraId="06DD303A">
      <w:pPr>
        <w:pBdr>
          <w:top w:val="none" w:color="auto" w:sz="0" w:space="0"/>
          <w:left w:val="none" w:color="auto" w:sz="0" w:space="0"/>
          <w:bottom w:val="none" w:color="auto" w:sz="0" w:space="0"/>
          <w:right w:val="none" w:color="auto" w:sz="0" w:space="0"/>
          <w:between w:val="none" w:color="auto" w:sz="0" w:space="0"/>
        </w:pBdr>
        <w:tabs>
          <w:tab w:val="left" w:pos="993"/>
          <w:tab w:val="left" w:pos="8789"/>
        </w:tabs>
        <w:spacing w:line="360" w:lineRule="auto"/>
        <w:ind w:right="-7" w:firstLine="709"/>
        <w:jc w:val="both"/>
        <w:rPr>
          <w:b/>
          <w:color w:val="000000"/>
          <w:sz w:val="28"/>
          <w:szCs w:val="28"/>
        </w:rPr>
      </w:pPr>
      <w:r>
        <w:rPr>
          <w:b/>
          <w:color w:val="000000"/>
          <w:sz w:val="28"/>
          <w:szCs w:val="28"/>
        </w:rPr>
        <w:t>Эстетическое воспитание:</w:t>
      </w:r>
    </w:p>
    <w:p w14:paraId="0E6B61A6">
      <w:pPr>
        <w:pBdr>
          <w:top w:val="none" w:color="auto" w:sz="0" w:space="0"/>
          <w:left w:val="none" w:color="auto" w:sz="0" w:space="0"/>
          <w:bottom w:val="none" w:color="auto" w:sz="0" w:space="0"/>
          <w:right w:val="none" w:color="auto" w:sz="0" w:space="0"/>
          <w:between w:val="none" w:color="auto" w:sz="0" w:space="0"/>
        </w:pBdr>
        <w:tabs>
          <w:tab w:val="left" w:pos="709"/>
          <w:tab w:val="left" w:pos="8789"/>
        </w:tabs>
        <w:spacing w:line="360" w:lineRule="auto"/>
        <w:ind w:left="107" w:right="-7"/>
        <w:jc w:val="both"/>
        <w:rPr>
          <w:color w:val="000000"/>
          <w:sz w:val="28"/>
          <w:szCs w:val="28"/>
        </w:rPr>
      </w:pPr>
      <w:r>
        <w:rPr>
          <w:color w:val="000000"/>
          <w:sz w:val="28"/>
          <w:szCs w:val="28"/>
        </w:rPr>
        <w:tab/>
      </w:r>
      <w:r>
        <w:rPr>
          <w:color w:val="000000"/>
          <w:sz w:val="28"/>
          <w:szCs w:val="28"/>
        </w:rPr>
        <w:t>способный воспринимать и чувствовать прекрасное в быту, природе, искусстве, творчестве людей;</w:t>
      </w:r>
    </w:p>
    <w:p w14:paraId="25A292E5">
      <w:pPr>
        <w:pBdr>
          <w:top w:val="none" w:color="auto" w:sz="0" w:space="0"/>
          <w:left w:val="none" w:color="auto" w:sz="0" w:space="0"/>
          <w:bottom w:val="none" w:color="auto" w:sz="0" w:space="0"/>
          <w:right w:val="none" w:color="auto" w:sz="0" w:space="0"/>
          <w:between w:val="none" w:color="auto" w:sz="0" w:space="0"/>
        </w:pBdr>
        <w:tabs>
          <w:tab w:val="left" w:pos="709"/>
          <w:tab w:val="left" w:pos="8789"/>
        </w:tabs>
        <w:spacing w:line="360" w:lineRule="auto"/>
        <w:ind w:left="107" w:right="-7"/>
        <w:jc w:val="both"/>
        <w:rPr>
          <w:color w:val="000000"/>
          <w:sz w:val="28"/>
          <w:szCs w:val="28"/>
        </w:rPr>
      </w:pPr>
      <w:r>
        <w:rPr>
          <w:color w:val="000000"/>
          <w:sz w:val="28"/>
          <w:szCs w:val="28"/>
        </w:rPr>
        <w:tab/>
      </w:r>
      <w:r>
        <w:rPr>
          <w:color w:val="000000"/>
          <w:sz w:val="28"/>
          <w:szCs w:val="28"/>
        </w:rPr>
        <w:t>проявляющий интерес и уважение к отечественной и мировой художественной культуре;</w:t>
      </w:r>
    </w:p>
    <w:p w14:paraId="6DB180D2">
      <w:pPr>
        <w:pBdr>
          <w:top w:val="none" w:color="auto" w:sz="0" w:space="0"/>
          <w:left w:val="none" w:color="auto" w:sz="0" w:space="0"/>
          <w:bottom w:val="none" w:color="auto" w:sz="0" w:space="0"/>
          <w:right w:val="none" w:color="auto" w:sz="0" w:space="0"/>
          <w:between w:val="none" w:color="auto" w:sz="0" w:space="0"/>
        </w:pBdr>
        <w:tabs>
          <w:tab w:val="left" w:pos="709"/>
          <w:tab w:val="left" w:pos="8789"/>
        </w:tabs>
        <w:spacing w:line="360" w:lineRule="auto"/>
        <w:ind w:right="-7"/>
        <w:jc w:val="both"/>
        <w:rPr>
          <w:color w:val="000000"/>
          <w:sz w:val="28"/>
          <w:szCs w:val="28"/>
        </w:rPr>
      </w:pPr>
      <w:r>
        <w:rPr>
          <w:color w:val="000000"/>
          <w:sz w:val="28"/>
          <w:szCs w:val="28"/>
        </w:rPr>
        <w:tab/>
      </w:r>
      <w:r>
        <w:rPr>
          <w:color w:val="000000"/>
          <w:sz w:val="28"/>
          <w:szCs w:val="28"/>
        </w:rPr>
        <w:t>проявляющий стремление   к   самовыражению   в   разных   видах   художественной деятельности, искусстве.</w:t>
      </w:r>
    </w:p>
    <w:p w14:paraId="37FA2DD5">
      <w:pPr>
        <w:pBdr>
          <w:top w:val="none" w:color="auto" w:sz="0" w:space="0"/>
          <w:left w:val="none" w:color="auto" w:sz="0" w:space="0"/>
          <w:bottom w:val="none" w:color="auto" w:sz="0" w:space="0"/>
          <w:right w:val="none" w:color="auto" w:sz="0" w:space="0"/>
          <w:between w:val="none" w:color="auto" w:sz="0" w:space="0"/>
        </w:pBdr>
        <w:tabs>
          <w:tab w:val="left" w:pos="993"/>
        </w:tabs>
        <w:spacing w:line="360" w:lineRule="auto"/>
        <w:ind w:right="210" w:firstLine="709"/>
        <w:jc w:val="both"/>
        <w:rPr>
          <w:b/>
          <w:color w:val="000000"/>
          <w:sz w:val="28"/>
          <w:szCs w:val="28"/>
        </w:rPr>
      </w:pPr>
      <w:r>
        <w:rPr>
          <w:b/>
          <w:color w:val="000000"/>
          <w:sz w:val="28"/>
          <w:szCs w:val="28"/>
        </w:rPr>
        <w:t>Физическое воспитание, формирование культуры здоровья и эмоционального благополучия:</w:t>
      </w:r>
    </w:p>
    <w:p w14:paraId="51FAF483">
      <w:pPr>
        <w:pBdr>
          <w:top w:val="none" w:color="auto" w:sz="0" w:space="0"/>
          <w:left w:val="none" w:color="auto" w:sz="0" w:space="0"/>
          <w:bottom w:val="none" w:color="auto" w:sz="0" w:space="0"/>
          <w:right w:val="none" w:color="auto" w:sz="0" w:space="0"/>
          <w:between w:val="none" w:color="auto" w:sz="0" w:space="0"/>
        </w:pBdr>
        <w:tabs>
          <w:tab w:val="left" w:pos="709"/>
        </w:tabs>
        <w:spacing w:line="360" w:lineRule="auto"/>
        <w:ind w:left="107" w:right="-7"/>
        <w:jc w:val="both"/>
        <w:rPr>
          <w:color w:val="000000"/>
          <w:sz w:val="28"/>
          <w:szCs w:val="28"/>
        </w:rPr>
      </w:pPr>
      <w:r>
        <w:rPr>
          <w:color w:val="000000"/>
          <w:sz w:val="28"/>
          <w:szCs w:val="28"/>
        </w:rPr>
        <w:tab/>
      </w:r>
      <w:r>
        <w:rPr>
          <w:color w:val="000000"/>
          <w:sz w:val="28"/>
          <w:szCs w:val="28"/>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10243A40">
      <w:pPr>
        <w:pBdr>
          <w:top w:val="none" w:color="auto" w:sz="0" w:space="0"/>
          <w:left w:val="none" w:color="auto" w:sz="0" w:space="0"/>
          <w:bottom w:val="none" w:color="auto" w:sz="0" w:space="0"/>
          <w:right w:val="none" w:color="auto" w:sz="0" w:space="0"/>
          <w:between w:val="none" w:color="auto" w:sz="0" w:space="0"/>
        </w:pBdr>
        <w:tabs>
          <w:tab w:val="left" w:pos="709"/>
        </w:tabs>
        <w:spacing w:line="360" w:lineRule="auto"/>
        <w:ind w:left="107" w:right="-7"/>
        <w:jc w:val="both"/>
        <w:rPr>
          <w:color w:val="000000"/>
          <w:sz w:val="28"/>
          <w:szCs w:val="28"/>
        </w:rPr>
      </w:pPr>
      <w:r>
        <w:rPr>
          <w:color w:val="000000"/>
          <w:sz w:val="28"/>
          <w:szCs w:val="28"/>
        </w:rPr>
        <w:tab/>
      </w:r>
      <w:r>
        <w:rPr>
          <w:color w:val="000000"/>
          <w:sz w:val="28"/>
          <w:szCs w:val="28"/>
        </w:rPr>
        <w:t>владеющий основными навыками личной и общественной гигиены, безопасного поведения в быту, природе, обществе;</w:t>
      </w:r>
    </w:p>
    <w:p w14:paraId="7982AD7D">
      <w:pPr>
        <w:pBdr>
          <w:top w:val="none" w:color="auto" w:sz="0" w:space="0"/>
          <w:left w:val="none" w:color="auto" w:sz="0" w:space="0"/>
          <w:bottom w:val="none" w:color="auto" w:sz="0" w:space="0"/>
          <w:right w:val="none" w:color="auto" w:sz="0" w:space="0"/>
          <w:between w:val="none" w:color="auto" w:sz="0" w:space="0"/>
        </w:pBdr>
        <w:tabs>
          <w:tab w:val="left" w:pos="709"/>
        </w:tabs>
        <w:spacing w:line="360" w:lineRule="auto"/>
        <w:ind w:left="107" w:right="-7"/>
        <w:jc w:val="both"/>
        <w:rPr>
          <w:color w:val="000000"/>
          <w:sz w:val="28"/>
          <w:szCs w:val="28"/>
        </w:rPr>
      </w:pPr>
      <w:r>
        <w:rPr>
          <w:color w:val="000000"/>
          <w:sz w:val="28"/>
          <w:szCs w:val="28"/>
        </w:rPr>
        <w:tab/>
      </w:r>
      <w:r>
        <w:rPr>
          <w:color w:val="000000"/>
          <w:sz w:val="28"/>
          <w:szCs w:val="28"/>
        </w:rPr>
        <w:t>ориентированный на физическое развитие с учётом возможностей здоровья, занятия физкультурой и спортом;</w:t>
      </w:r>
    </w:p>
    <w:p w14:paraId="4879D958">
      <w:pPr>
        <w:pBdr>
          <w:top w:val="none" w:color="auto" w:sz="0" w:space="0"/>
          <w:left w:val="none" w:color="auto" w:sz="0" w:space="0"/>
          <w:bottom w:val="none" w:color="auto" w:sz="0" w:space="0"/>
          <w:right w:val="none" w:color="auto" w:sz="0" w:space="0"/>
          <w:between w:val="none" w:color="auto" w:sz="0" w:space="0"/>
        </w:pBdr>
        <w:tabs>
          <w:tab w:val="left" w:pos="709"/>
        </w:tabs>
        <w:spacing w:line="360" w:lineRule="auto"/>
        <w:ind w:right="-7"/>
        <w:jc w:val="both"/>
        <w:rPr>
          <w:color w:val="000000"/>
          <w:sz w:val="28"/>
          <w:szCs w:val="28"/>
        </w:rPr>
      </w:pPr>
      <w:r>
        <w:rPr>
          <w:color w:val="000000"/>
          <w:sz w:val="28"/>
          <w:szCs w:val="28"/>
        </w:rPr>
        <w:tab/>
      </w:r>
      <w:r>
        <w:rPr>
          <w:color w:val="000000"/>
          <w:sz w:val="28"/>
          <w:szCs w:val="28"/>
        </w:rPr>
        <w:t>сознающий и принимающий свою половую принадлежность, соответствующие ей психофизические и поведенческие особенности с учётом возраста.</w:t>
      </w:r>
    </w:p>
    <w:p w14:paraId="496BDCBE">
      <w:pPr>
        <w:pBdr>
          <w:top w:val="none" w:color="auto" w:sz="0" w:space="0"/>
          <w:left w:val="none" w:color="auto" w:sz="0" w:space="0"/>
          <w:bottom w:val="none" w:color="auto" w:sz="0" w:space="0"/>
          <w:right w:val="none" w:color="auto" w:sz="0" w:space="0"/>
          <w:between w:val="none" w:color="auto" w:sz="0" w:space="0"/>
        </w:pBdr>
        <w:tabs>
          <w:tab w:val="left" w:pos="993"/>
        </w:tabs>
        <w:spacing w:line="360" w:lineRule="auto"/>
        <w:ind w:right="210" w:firstLine="709"/>
        <w:jc w:val="both"/>
        <w:rPr>
          <w:b/>
          <w:color w:val="000000"/>
          <w:sz w:val="28"/>
          <w:szCs w:val="28"/>
        </w:rPr>
      </w:pPr>
      <w:r>
        <w:rPr>
          <w:b/>
          <w:color w:val="000000"/>
          <w:sz w:val="28"/>
          <w:szCs w:val="28"/>
        </w:rPr>
        <w:t>Трудовое воспитание:</w:t>
      </w:r>
    </w:p>
    <w:p w14:paraId="4D5E2C46">
      <w:pPr>
        <w:pBdr>
          <w:top w:val="none" w:color="auto" w:sz="0" w:space="0"/>
          <w:left w:val="none" w:color="auto" w:sz="0" w:space="0"/>
          <w:bottom w:val="none" w:color="auto" w:sz="0" w:space="0"/>
          <w:right w:val="none" w:color="auto" w:sz="0" w:space="0"/>
          <w:between w:val="none" w:color="auto" w:sz="0" w:space="0"/>
        </w:pBdr>
        <w:tabs>
          <w:tab w:val="left" w:pos="709"/>
        </w:tabs>
        <w:spacing w:line="360" w:lineRule="auto"/>
        <w:ind w:left="107"/>
        <w:jc w:val="both"/>
        <w:rPr>
          <w:color w:val="000000"/>
          <w:sz w:val="28"/>
          <w:szCs w:val="28"/>
        </w:rPr>
      </w:pPr>
      <w:r>
        <w:rPr>
          <w:color w:val="000000"/>
          <w:sz w:val="28"/>
          <w:szCs w:val="28"/>
        </w:rPr>
        <w:tab/>
      </w:r>
      <w:r>
        <w:rPr>
          <w:color w:val="000000"/>
          <w:sz w:val="28"/>
          <w:szCs w:val="28"/>
        </w:rPr>
        <w:t>сознающий ценность труда в жизни человека, семьи, общества;</w:t>
      </w:r>
    </w:p>
    <w:p w14:paraId="5A1A00EC">
      <w:pPr>
        <w:pBdr>
          <w:top w:val="none" w:color="auto" w:sz="0" w:space="0"/>
          <w:left w:val="none" w:color="auto" w:sz="0" w:space="0"/>
          <w:bottom w:val="none" w:color="auto" w:sz="0" w:space="0"/>
          <w:right w:val="none" w:color="auto" w:sz="0" w:space="0"/>
          <w:between w:val="none" w:color="auto" w:sz="0" w:space="0"/>
        </w:pBdr>
        <w:tabs>
          <w:tab w:val="left" w:pos="709"/>
        </w:tabs>
        <w:spacing w:line="360" w:lineRule="auto"/>
        <w:ind w:left="107" w:right="110"/>
        <w:jc w:val="both"/>
        <w:rPr>
          <w:color w:val="000000"/>
          <w:sz w:val="28"/>
          <w:szCs w:val="28"/>
        </w:rPr>
      </w:pPr>
      <w:r>
        <w:rPr>
          <w:color w:val="000000"/>
          <w:sz w:val="28"/>
          <w:szCs w:val="28"/>
        </w:rPr>
        <w:tab/>
      </w:r>
      <w:r>
        <w:rPr>
          <w:color w:val="000000"/>
          <w:sz w:val="28"/>
          <w:szCs w:val="28"/>
        </w:rPr>
        <w:t>проявляющий уважение к труду, людям труда, бережное отношение к результатам труда, ответственное потребление;</w:t>
      </w:r>
    </w:p>
    <w:p w14:paraId="06545438">
      <w:pPr>
        <w:pBdr>
          <w:top w:val="none" w:color="auto" w:sz="0" w:space="0"/>
          <w:left w:val="none" w:color="auto" w:sz="0" w:space="0"/>
          <w:bottom w:val="none" w:color="auto" w:sz="0" w:space="0"/>
          <w:right w:val="none" w:color="auto" w:sz="0" w:space="0"/>
          <w:between w:val="none" w:color="auto" w:sz="0" w:space="0"/>
        </w:pBdr>
        <w:tabs>
          <w:tab w:val="left" w:pos="709"/>
        </w:tabs>
        <w:spacing w:line="360" w:lineRule="auto"/>
        <w:ind w:left="107" w:right="110"/>
        <w:jc w:val="both"/>
        <w:rPr>
          <w:color w:val="000000"/>
          <w:sz w:val="28"/>
          <w:szCs w:val="28"/>
        </w:rPr>
      </w:pPr>
      <w:r>
        <w:rPr>
          <w:color w:val="000000"/>
          <w:sz w:val="28"/>
          <w:szCs w:val="28"/>
        </w:rPr>
        <w:tab/>
      </w:r>
      <w:r>
        <w:rPr>
          <w:color w:val="000000"/>
          <w:sz w:val="28"/>
          <w:szCs w:val="28"/>
        </w:rPr>
        <w:t>проявляющий интерес к разным профессиям;</w:t>
      </w:r>
    </w:p>
    <w:p w14:paraId="21A64963">
      <w:pPr>
        <w:pBdr>
          <w:top w:val="none" w:color="auto" w:sz="0" w:space="0"/>
          <w:left w:val="none" w:color="auto" w:sz="0" w:space="0"/>
          <w:bottom w:val="none" w:color="auto" w:sz="0" w:space="0"/>
          <w:right w:val="none" w:color="auto" w:sz="0" w:space="0"/>
          <w:between w:val="none" w:color="auto" w:sz="0" w:space="0"/>
        </w:pBdr>
        <w:tabs>
          <w:tab w:val="left" w:pos="709"/>
        </w:tabs>
        <w:spacing w:line="360" w:lineRule="auto"/>
        <w:ind w:right="110"/>
        <w:jc w:val="both"/>
        <w:rPr>
          <w:color w:val="000000"/>
          <w:sz w:val="28"/>
          <w:szCs w:val="28"/>
        </w:rPr>
      </w:pPr>
      <w:r>
        <w:rPr>
          <w:color w:val="000000"/>
          <w:sz w:val="28"/>
          <w:szCs w:val="28"/>
        </w:rPr>
        <w:tab/>
      </w:r>
      <w:r>
        <w:rPr>
          <w:color w:val="000000"/>
          <w:sz w:val="28"/>
          <w:szCs w:val="28"/>
        </w:rPr>
        <w:t>участвующий в различных</w:t>
      </w:r>
      <w:r>
        <w:rPr>
          <w:color w:val="000000"/>
          <w:sz w:val="28"/>
          <w:szCs w:val="28"/>
        </w:rPr>
        <w:tab/>
      </w:r>
      <w:r>
        <w:rPr>
          <w:color w:val="000000"/>
          <w:sz w:val="28"/>
          <w:szCs w:val="28"/>
        </w:rPr>
        <w:t>видах</w:t>
      </w:r>
      <w:r>
        <w:rPr>
          <w:color w:val="000000"/>
          <w:sz w:val="28"/>
          <w:szCs w:val="28"/>
        </w:rPr>
        <w:tab/>
      </w:r>
      <w:r>
        <w:rPr>
          <w:color w:val="000000"/>
          <w:sz w:val="28"/>
          <w:szCs w:val="28"/>
        </w:rPr>
        <w:t>доступного по</w:t>
      </w:r>
      <w:r>
        <w:rPr>
          <w:color w:val="000000"/>
          <w:sz w:val="28"/>
          <w:szCs w:val="28"/>
        </w:rPr>
        <w:tab/>
      </w:r>
      <w:r>
        <w:rPr>
          <w:color w:val="000000"/>
          <w:sz w:val="28"/>
          <w:szCs w:val="28"/>
        </w:rPr>
        <w:t>возрасту труда, трудовой деятельности.</w:t>
      </w:r>
    </w:p>
    <w:p w14:paraId="29FDE647">
      <w:pPr>
        <w:pBdr>
          <w:top w:val="none" w:color="auto" w:sz="0" w:space="0"/>
          <w:left w:val="none" w:color="auto" w:sz="0" w:space="0"/>
          <w:bottom w:val="none" w:color="auto" w:sz="0" w:space="0"/>
          <w:right w:val="none" w:color="auto" w:sz="0" w:space="0"/>
          <w:between w:val="none" w:color="auto" w:sz="0" w:space="0"/>
        </w:pBdr>
        <w:tabs>
          <w:tab w:val="left" w:pos="709"/>
          <w:tab w:val="left" w:pos="993"/>
        </w:tabs>
        <w:spacing w:line="360" w:lineRule="auto"/>
        <w:ind w:right="210" w:firstLine="709"/>
        <w:jc w:val="both"/>
        <w:rPr>
          <w:b/>
          <w:color w:val="000000"/>
          <w:sz w:val="28"/>
          <w:szCs w:val="28"/>
        </w:rPr>
      </w:pPr>
      <w:r>
        <w:rPr>
          <w:b/>
          <w:color w:val="000000"/>
          <w:sz w:val="28"/>
          <w:szCs w:val="28"/>
        </w:rPr>
        <w:t>Экологическое воспитание:</w:t>
      </w:r>
    </w:p>
    <w:p w14:paraId="0133B874">
      <w:pPr>
        <w:pBdr>
          <w:top w:val="none" w:color="auto" w:sz="0" w:space="0"/>
          <w:left w:val="none" w:color="auto" w:sz="0" w:space="0"/>
          <w:bottom w:val="none" w:color="auto" w:sz="0" w:space="0"/>
          <w:right w:val="none" w:color="auto" w:sz="0" w:space="0"/>
          <w:between w:val="none" w:color="auto" w:sz="0" w:space="0"/>
        </w:pBdr>
        <w:tabs>
          <w:tab w:val="left" w:pos="709"/>
          <w:tab w:val="left" w:pos="851"/>
        </w:tabs>
        <w:spacing w:line="360" w:lineRule="auto"/>
        <w:ind w:left="107" w:right="-7"/>
        <w:jc w:val="both"/>
        <w:rPr>
          <w:color w:val="000000"/>
          <w:sz w:val="28"/>
          <w:szCs w:val="28"/>
        </w:rPr>
      </w:pPr>
      <w:r>
        <w:rPr>
          <w:color w:val="000000"/>
          <w:sz w:val="28"/>
          <w:szCs w:val="28"/>
        </w:rPr>
        <w:tab/>
      </w:r>
      <w:r>
        <w:rPr>
          <w:color w:val="000000"/>
          <w:sz w:val="28"/>
          <w:szCs w:val="28"/>
        </w:rPr>
        <w:t>понимающий ценность природы, зависимость жизни людей от природы, влияние людей на природу, окружающую среду;</w:t>
      </w:r>
    </w:p>
    <w:p w14:paraId="30880AF2">
      <w:pPr>
        <w:pBdr>
          <w:top w:val="none" w:color="auto" w:sz="0" w:space="0"/>
          <w:left w:val="none" w:color="auto" w:sz="0" w:space="0"/>
          <w:bottom w:val="none" w:color="auto" w:sz="0" w:space="0"/>
          <w:right w:val="none" w:color="auto" w:sz="0" w:space="0"/>
          <w:between w:val="none" w:color="auto" w:sz="0" w:space="0"/>
        </w:pBdr>
        <w:tabs>
          <w:tab w:val="left" w:pos="709"/>
          <w:tab w:val="left" w:pos="851"/>
        </w:tabs>
        <w:spacing w:line="360" w:lineRule="auto"/>
        <w:ind w:left="107" w:right="-7"/>
        <w:jc w:val="both"/>
        <w:rPr>
          <w:color w:val="000000"/>
          <w:sz w:val="28"/>
          <w:szCs w:val="28"/>
        </w:rPr>
      </w:pPr>
      <w:r>
        <w:rPr>
          <w:color w:val="000000"/>
          <w:sz w:val="28"/>
          <w:szCs w:val="28"/>
        </w:rPr>
        <w:tab/>
      </w:r>
      <w:r>
        <w:rPr>
          <w:color w:val="000000"/>
          <w:sz w:val="28"/>
          <w:szCs w:val="28"/>
        </w:rPr>
        <w:t>проявляющий любовь и бережное отношение к природе, неприятие действий, приносящих вред природе, особенно живым существам;</w:t>
      </w:r>
    </w:p>
    <w:p w14:paraId="7A20AA1D">
      <w:pPr>
        <w:pBdr>
          <w:top w:val="none" w:color="auto" w:sz="0" w:space="0"/>
          <w:left w:val="none" w:color="auto" w:sz="0" w:space="0"/>
          <w:bottom w:val="none" w:color="auto" w:sz="0" w:space="0"/>
          <w:right w:val="none" w:color="auto" w:sz="0" w:space="0"/>
          <w:between w:val="none" w:color="auto" w:sz="0" w:space="0"/>
        </w:pBdr>
        <w:tabs>
          <w:tab w:val="left" w:pos="709"/>
          <w:tab w:val="left" w:pos="851"/>
        </w:tabs>
        <w:spacing w:line="360" w:lineRule="auto"/>
        <w:ind w:right="-7"/>
        <w:jc w:val="both"/>
        <w:rPr>
          <w:color w:val="000000"/>
          <w:sz w:val="28"/>
          <w:szCs w:val="28"/>
        </w:rPr>
      </w:pPr>
      <w:r>
        <w:rPr>
          <w:color w:val="000000"/>
          <w:sz w:val="28"/>
          <w:szCs w:val="28"/>
        </w:rPr>
        <w:tab/>
      </w:r>
      <w:r>
        <w:rPr>
          <w:color w:val="000000"/>
          <w:sz w:val="28"/>
          <w:szCs w:val="28"/>
        </w:rPr>
        <w:t>выражающий готовность в своей деятельности придерживаться экологических норм.</w:t>
      </w:r>
    </w:p>
    <w:p w14:paraId="30C11043">
      <w:pPr>
        <w:pBdr>
          <w:top w:val="none" w:color="auto" w:sz="0" w:space="0"/>
          <w:left w:val="none" w:color="auto" w:sz="0" w:space="0"/>
          <w:bottom w:val="none" w:color="auto" w:sz="0" w:space="0"/>
          <w:right w:val="none" w:color="auto" w:sz="0" w:space="0"/>
          <w:between w:val="none" w:color="auto" w:sz="0" w:space="0"/>
        </w:pBdr>
        <w:tabs>
          <w:tab w:val="left" w:pos="993"/>
        </w:tabs>
        <w:spacing w:line="360" w:lineRule="auto"/>
        <w:ind w:right="210" w:firstLine="709"/>
        <w:jc w:val="both"/>
        <w:rPr>
          <w:b/>
          <w:color w:val="000000"/>
          <w:sz w:val="28"/>
          <w:szCs w:val="28"/>
        </w:rPr>
      </w:pPr>
      <w:r>
        <w:rPr>
          <w:b/>
          <w:color w:val="000000"/>
          <w:sz w:val="28"/>
          <w:szCs w:val="28"/>
        </w:rPr>
        <w:t>Ценности научного познания:</w:t>
      </w:r>
    </w:p>
    <w:p w14:paraId="77E61858">
      <w:pPr>
        <w:pBdr>
          <w:top w:val="none" w:color="auto" w:sz="0" w:space="0"/>
          <w:left w:val="none" w:color="auto" w:sz="0" w:space="0"/>
          <w:bottom w:val="none" w:color="auto" w:sz="0" w:space="0"/>
          <w:right w:val="none" w:color="auto" w:sz="0" w:space="0"/>
          <w:between w:val="none" w:color="auto" w:sz="0" w:space="0"/>
        </w:pBdr>
        <w:tabs>
          <w:tab w:val="left" w:pos="709"/>
        </w:tabs>
        <w:spacing w:line="360" w:lineRule="auto"/>
        <w:ind w:left="107" w:right="-7"/>
        <w:jc w:val="both"/>
        <w:rPr>
          <w:color w:val="000000"/>
          <w:sz w:val="28"/>
          <w:szCs w:val="28"/>
        </w:rPr>
      </w:pPr>
      <w:r>
        <w:rPr>
          <w:color w:val="000000"/>
          <w:sz w:val="28"/>
          <w:szCs w:val="28"/>
        </w:rPr>
        <w:tab/>
      </w:r>
      <w:r>
        <w:rPr>
          <w:color w:val="000000"/>
          <w:sz w:val="28"/>
          <w:szCs w:val="28"/>
        </w:rPr>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27D22693">
      <w:pPr>
        <w:pBdr>
          <w:top w:val="none" w:color="auto" w:sz="0" w:space="0"/>
          <w:left w:val="none" w:color="auto" w:sz="0" w:space="0"/>
          <w:bottom w:val="none" w:color="auto" w:sz="0" w:space="0"/>
          <w:right w:val="none" w:color="auto" w:sz="0" w:space="0"/>
          <w:between w:val="none" w:color="auto" w:sz="0" w:space="0"/>
        </w:pBdr>
        <w:tabs>
          <w:tab w:val="left" w:pos="709"/>
        </w:tabs>
        <w:spacing w:line="360" w:lineRule="auto"/>
        <w:ind w:left="107" w:right="-7"/>
        <w:jc w:val="both"/>
        <w:rPr>
          <w:color w:val="000000"/>
          <w:sz w:val="28"/>
          <w:szCs w:val="28"/>
        </w:rPr>
      </w:pPr>
      <w:r>
        <w:rPr>
          <w:color w:val="000000"/>
          <w:sz w:val="28"/>
          <w:szCs w:val="28"/>
        </w:rPr>
        <w:tab/>
      </w:r>
      <w:r>
        <w:rPr>
          <w:color w:val="000000"/>
          <w:sz w:val="28"/>
          <w:szCs w:val="28"/>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272BCC1B">
      <w:pPr>
        <w:pBdr>
          <w:top w:val="none" w:color="auto" w:sz="0" w:space="0"/>
          <w:left w:val="none" w:color="auto" w:sz="0" w:space="0"/>
          <w:bottom w:val="none" w:color="auto" w:sz="0" w:space="0"/>
          <w:right w:val="none" w:color="auto" w:sz="0" w:space="0"/>
          <w:between w:val="none" w:color="auto" w:sz="0" w:space="0"/>
        </w:pBdr>
        <w:tabs>
          <w:tab w:val="left" w:pos="709"/>
        </w:tabs>
        <w:spacing w:line="360" w:lineRule="auto"/>
        <w:ind w:right="-7"/>
        <w:jc w:val="both"/>
        <w:rPr>
          <w:b/>
          <w:color w:val="000000"/>
          <w:sz w:val="28"/>
          <w:szCs w:val="28"/>
        </w:rPr>
      </w:pPr>
      <w:r>
        <w:rPr>
          <w:color w:val="000000"/>
          <w:sz w:val="28"/>
          <w:szCs w:val="28"/>
        </w:rPr>
        <w:tab/>
      </w:r>
      <w:r>
        <w:rPr>
          <w:color w:val="000000"/>
          <w:sz w:val="28"/>
          <w:szCs w:val="28"/>
        </w:rPr>
        <w:t>имеющий первоначальные навыки наблюдений, систематизации и осмысления опыта в естественнонаучной и гуманитарной областях знания</w:t>
      </w:r>
      <w:r>
        <w:rPr>
          <w:b/>
          <w:color w:val="000000"/>
          <w:sz w:val="28"/>
          <w:szCs w:val="28"/>
        </w:rPr>
        <w:t>.</w:t>
      </w:r>
    </w:p>
    <w:p w14:paraId="284419DB">
      <w:p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709" w:right="-7"/>
        <w:jc w:val="both"/>
        <w:rPr>
          <w:b/>
          <w:color w:val="000000"/>
          <w:sz w:val="28"/>
          <w:szCs w:val="28"/>
        </w:rPr>
      </w:pPr>
      <w:r>
        <w:rPr>
          <w:b/>
          <w:color w:val="000000"/>
          <w:sz w:val="28"/>
          <w:szCs w:val="28"/>
        </w:rPr>
        <w:t>37.1.5. Целевые ориентиры результатов воспитания на уровне основного общего образования.</w:t>
      </w:r>
    </w:p>
    <w:p w14:paraId="68956B21">
      <w:pPr>
        <w:widowControl/>
        <w:pBdr>
          <w:top w:val="none" w:color="auto" w:sz="0" w:space="0"/>
          <w:left w:val="none" w:color="auto" w:sz="0" w:space="0"/>
          <w:bottom w:val="none" w:color="auto" w:sz="0" w:space="0"/>
          <w:right w:val="none" w:color="auto" w:sz="0" w:space="0"/>
          <w:between w:val="none" w:color="auto" w:sz="0" w:space="0"/>
        </w:pBdr>
        <w:shd w:val="clear" w:color="auto" w:fill="FFFFFF"/>
        <w:spacing w:line="360" w:lineRule="auto"/>
        <w:ind w:firstLine="709"/>
        <w:jc w:val="both"/>
        <w:rPr>
          <w:b/>
          <w:color w:val="000000"/>
          <w:sz w:val="28"/>
          <w:szCs w:val="28"/>
        </w:rPr>
      </w:pPr>
      <w:r>
        <w:rPr>
          <w:b/>
          <w:color w:val="000000"/>
          <w:sz w:val="28"/>
          <w:szCs w:val="28"/>
        </w:rPr>
        <w:t>Гражданское воспитание:</w:t>
      </w:r>
    </w:p>
    <w:p w14:paraId="06461632">
      <w:pPr>
        <w:widowControl/>
        <w:pBdr>
          <w:top w:val="none" w:color="auto" w:sz="0" w:space="0"/>
          <w:left w:val="none" w:color="auto" w:sz="0" w:space="0"/>
          <w:bottom w:val="none" w:color="auto" w:sz="0" w:space="0"/>
          <w:right w:val="none" w:color="auto" w:sz="0" w:space="0"/>
          <w:between w:val="none" w:color="auto" w:sz="0" w:space="0"/>
        </w:pBdr>
        <w:shd w:val="clear" w:color="auto" w:fill="FFFFFF"/>
        <w:spacing w:line="360" w:lineRule="auto"/>
        <w:ind w:firstLine="709"/>
        <w:jc w:val="both"/>
        <w:rPr>
          <w:color w:val="000000"/>
          <w:sz w:val="28"/>
          <w:szCs w:val="28"/>
        </w:rPr>
      </w:pPr>
      <w:bookmarkStart w:id="16" w:name="bookmark=id.2et92p0" w:colFirst="0" w:colLast="0"/>
      <w:bookmarkEnd w:id="16"/>
      <w:r>
        <w:rPr>
          <w:color w:val="000000"/>
          <w:sz w:val="28"/>
          <w:szCs w:val="28"/>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0EBDD3CC">
      <w:pPr>
        <w:widowControl/>
        <w:pBdr>
          <w:top w:val="none" w:color="auto" w:sz="0" w:space="0"/>
          <w:left w:val="none" w:color="auto" w:sz="0" w:space="0"/>
          <w:bottom w:val="none" w:color="auto" w:sz="0" w:space="0"/>
          <w:right w:val="none" w:color="auto" w:sz="0" w:space="0"/>
          <w:between w:val="none" w:color="auto" w:sz="0" w:space="0"/>
        </w:pBdr>
        <w:shd w:val="clear" w:color="auto" w:fill="FFFFFF"/>
        <w:spacing w:line="360" w:lineRule="auto"/>
        <w:ind w:firstLine="709"/>
        <w:jc w:val="both"/>
        <w:rPr>
          <w:color w:val="000000"/>
          <w:sz w:val="28"/>
          <w:szCs w:val="28"/>
        </w:rPr>
      </w:pPr>
      <w:bookmarkStart w:id="17" w:name="bookmark=id.tyjcwt" w:colFirst="0" w:colLast="0"/>
      <w:bookmarkEnd w:id="17"/>
      <w:r>
        <w:rPr>
          <w:color w:val="000000"/>
          <w:sz w:val="28"/>
          <w:szCs w:val="28"/>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14:paraId="0A42493C">
      <w:pPr>
        <w:widowControl/>
        <w:pBdr>
          <w:top w:val="none" w:color="auto" w:sz="0" w:space="0"/>
          <w:left w:val="none" w:color="auto" w:sz="0" w:space="0"/>
          <w:bottom w:val="none" w:color="auto" w:sz="0" w:space="0"/>
          <w:right w:val="none" w:color="auto" w:sz="0" w:space="0"/>
          <w:between w:val="none" w:color="auto" w:sz="0" w:space="0"/>
        </w:pBdr>
        <w:shd w:val="clear" w:color="auto" w:fill="FFFFFF"/>
        <w:spacing w:line="360" w:lineRule="auto"/>
        <w:ind w:firstLine="709"/>
        <w:jc w:val="both"/>
        <w:rPr>
          <w:color w:val="000000"/>
          <w:sz w:val="28"/>
          <w:szCs w:val="28"/>
        </w:rPr>
      </w:pPr>
      <w:bookmarkStart w:id="18" w:name="bookmark=id.3dy6vkm" w:colFirst="0" w:colLast="0"/>
      <w:bookmarkEnd w:id="18"/>
      <w:r>
        <w:rPr>
          <w:color w:val="000000"/>
          <w:sz w:val="28"/>
          <w:szCs w:val="28"/>
        </w:rPr>
        <w:t>проявляющий уважение к государственным символам России, праздникам;</w:t>
      </w:r>
    </w:p>
    <w:p w14:paraId="1E76A034">
      <w:pPr>
        <w:widowControl/>
        <w:pBdr>
          <w:top w:val="none" w:color="auto" w:sz="0" w:space="0"/>
          <w:left w:val="none" w:color="auto" w:sz="0" w:space="0"/>
          <w:bottom w:val="none" w:color="auto" w:sz="0" w:space="0"/>
          <w:right w:val="none" w:color="auto" w:sz="0" w:space="0"/>
          <w:between w:val="none" w:color="auto" w:sz="0" w:space="0"/>
        </w:pBdr>
        <w:shd w:val="clear" w:color="auto" w:fill="FFFFFF"/>
        <w:spacing w:line="360" w:lineRule="auto"/>
        <w:ind w:firstLine="709"/>
        <w:jc w:val="both"/>
        <w:rPr>
          <w:color w:val="000000"/>
          <w:sz w:val="28"/>
          <w:szCs w:val="28"/>
        </w:rPr>
      </w:pPr>
      <w:bookmarkStart w:id="19" w:name="bookmark=id.1t3h5sf" w:colFirst="0" w:colLast="0"/>
      <w:bookmarkEnd w:id="19"/>
      <w:r>
        <w:rPr>
          <w:color w:val="000000"/>
          <w:sz w:val="28"/>
          <w:szCs w:val="28"/>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14:paraId="72460520">
      <w:pPr>
        <w:widowControl/>
        <w:pBdr>
          <w:top w:val="none" w:color="auto" w:sz="0" w:space="0"/>
          <w:left w:val="none" w:color="auto" w:sz="0" w:space="0"/>
          <w:bottom w:val="none" w:color="auto" w:sz="0" w:space="0"/>
          <w:right w:val="none" w:color="auto" w:sz="0" w:space="0"/>
          <w:between w:val="none" w:color="auto" w:sz="0" w:space="0"/>
        </w:pBdr>
        <w:shd w:val="clear" w:color="auto" w:fill="FFFFFF"/>
        <w:spacing w:line="360" w:lineRule="auto"/>
        <w:ind w:firstLine="709"/>
        <w:jc w:val="both"/>
        <w:rPr>
          <w:color w:val="000000"/>
          <w:sz w:val="28"/>
          <w:szCs w:val="28"/>
        </w:rPr>
      </w:pPr>
      <w:bookmarkStart w:id="20" w:name="bookmark=id.4d34og8" w:colFirst="0" w:colLast="0"/>
      <w:bookmarkEnd w:id="20"/>
      <w:r>
        <w:rPr>
          <w:color w:val="000000"/>
          <w:sz w:val="28"/>
          <w:szCs w:val="28"/>
        </w:rPr>
        <w:t>выражающий неприятие любой дискриминации граждан, проявлений экстремизма, терроризма, коррупции в обществе;</w:t>
      </w:r>
    </w:p>
    <w:p w14:paraId="13563803">
      <w:pPr>
        <w:widowControl/>
        <w:pBdr>
          <w:top w:val="none" w:color="auto" w:sz="0" w:space="0"/>
          <w:left w:val="none" w:color="auto" w:sz="0" w:space="0"/>
          <w:bottom w:val="none" w:color="auto" w:sz="0" w:space="0"/>
          <w:right w:val="none" w:color="auto" w:sz="0" w:space="0"/>
          <w:between w:val="none" w:color="auto" w:sz="0" w:space="0"/>
        </w:pBdr>
        <w:shd w:val="clear" w:color="auto" w:fill="FFFFFF"/>
        <w:spacing w:line="360" w:lineRule="auto"/>
        <w:ind w:firstLine="709"/>
        <w:jc w:val="both"/>
        <w:rPr>
          <w:color w:val="000000"/>
          <w:sz w:val="28"/>
          <w:szCs w:val="28"/>
        </w:rPr>
      </w:pPr>
      <w:bookmarkStart w:id="21" w:name="bookmark=id.2s8eyo1" w:colFirst="0" w:colLast="0"/>
      <w:bookmarkEnd w:id="21"/>
      <w:r>
        <w:rPr>
          <w:color w:val="000000"/>
          <w:sz w:val="28"/>
          <w:szCs w:val="28"/>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14:paraId="1776D3B5">
      <w:pPr>
        <w:widowControl/>
        <w:pBdr>
          <w:top w:val="none" w:color="auto" w:sz="0" w:space="0"/>
          <w:left w:val="none" w:color="auto" w:sz="0" w:space="0"/>
          <w:bottom w:val="none" w:color="auto" w:sz="0" w:space="0"/>
          <w:right w:val="none" w:color="auto" w:sz="0" w:space="0"/>
          <w:between w:val="none" w:color="auto" w:sz="0" w:space="0"/>
        </w:pBdr>
        <w:shd w:val="clear" w:color="auto" w:fill="FFFFFF"/>
        <w:spacing w:line="360" w:lineRule="auto"/>
        <w:ind w:firstLine="709"/>
        <w:jc w:val="both"/>
        <w:rPr>
          <w:b/>
          <w:color w:val="000000"/>
          <w:sz w:val="28"/>
          <w:szCs w:val="28"/>
        </w:rPr>
      </w:pPr>
      <w:bookmarkStart w:id="22" w:name="bookmark=id.17dp8vu" w:colFirst="0" w:colLast="0"/>
      <w:bookmarkEnd w:id="22"/>
      <w:r>
        <w:rPr>
          <w:b/>
          <w:color w:val="000000"/>
          <w:sz w:val="28"/>
          <w:szCs w:val="28"/>
        </w:rPr>
        <w:t>Патриотическое воспитание:</w:t>
      </w:r>
    </w:p>
    <w:p w14:paraId="450722D9">
      <w:pPr>
        <w:widowControl/>
        <w:pBdr>
          <w:top w:val="none" w:color="auto" w:sz="0" w:space="0"/>
          <w:left w:val="none" w:color="auto" w:sz="0" w:space="0"/>
          <w:bottom w:val="none" w:color="auto" w:sz="0" w:space="0"/>
          <w:right w:val="none" w:color="auto" w:sz="0" w:space="0"/>
          <w:between w:val="none" w:color="auto" w:sz="0" w:space="0"/>
        </w:pBdr>
        <w:shd w:val="clear" w:color="auto" w:fill="FFFFFF"/>
        <w:spacing w:line="360" w:lineRule="auto"/>
        <w:ind w:firstLine="709"/>
        <w:jc w:val="both"/>
        <w:rPr>
          <w:color w:val="000000"/>
          <w:sz w:val="28"/>
          <w:szCs w:val="28"/>
        </w:rPr>
      </w:pPr>
      <w:bookmarkStart w:id="23" w:name="bookmark=id.3rdcrjn" w:colFirst="0" w:colLast="0"/>
      <w:bookmarkEnd w:id="23"/>
      <w:r>
        <w:rPr>
          <w:color w:val="000000"/>
          <w:sz w:val="28"/>
          <w:szCs w:val="28"/>
        </w:rPr>
        <w:t>сознающий свою национальную, этническую принадлежность, любящий свой народ, его традиции, культуру;</w:t>
      </w:r>
    </w:p>
    <w:p w14:paraId="3D65AFEA">
      <w:pPr>
        <w:widowControl/>
        <w:pBdr>
          <w:top w:val="none" w:color="auto" w:sz="0" w:space="0"/>
          <w:left w:val="none" w:color="auto" w:sz="0" w:space="0"/>
          <w:bottom w:val="none" w:color="auto" w:sz="0" w:space="0"/>
          <w:right w:val="none" w:color="auto" w:sz="0" w:space="0"/>
          <w:between w:val="none" w:color="auto" w:sz="0" w:space="0"/>
        </w:pBdr>
        <w:shd w:val="clear" w:color="auto" w:fill="FFFFFF"/>
        <w:spacing w:line="360" w:lineRule="auto"/>
        <w:ind w:firstLine="709"/>
        <w:jc w:val="both"/>
        <w:rPr>
          <w:color w:val="000000"/>
          <w:sz w:val="28"/>
          <w:szCs w:val="28"/>
        </w:rPr>
      </w:pPr>
      <w:bookmarkStart w:id="24" w:name="bookmark=id.26in1rg" w:colFirst="0" w:colLast="0"/>
      <w:bookmarkEnd w:id="24"/>
      <w:r>
        <w:rPr>
          <w:color w:val="000000"/>
          <w:sz w:val="28"/>
          <w:szCs w:val="28"/>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14:paraId="3BCA31E3">
      <w:pPr>
        <w:widowControl/>
        <w:pBdr>
          <w:top w:val="none" w:color="auto" w:sz="0" w:space="0"/>
          <w:left w:val="none" w:color="auto" w:sz="0" w:space="0"/>
          <w:bottom w:val="none" w:color="auto" w:sz="0" w:space="0"/>
          <w:right w:val="none" w:color="auto" w:sz="0" w:space="0"/>
          <w:between w:val="none" w:color="auto" w:sz="0" w:space="0"/>
        </w:pBdr>
        <w:shd w:val="clear" w:color="auto" w:fill="FFFFFF"/>
        <w:spacing w:line="360" w:lineRule="auto"/>
        <w:ind w:firstLine="709"/>
        <w:jc w:val="both"/>
        <w:rPr>
          <w:color w:val="000000"/>
          <w:sz w:val="28"/>
          <w:szCs w:val="28"/>
        </w:rPr>
      </w:pPr>
      <w:bookmarkStart w:id="25" w:name="bookmark=id.lnxbz9" w:colFirst="0" w:colLast="0"/>
      <w:bookmarkEnd w:id="25"/>
      <w:r>
        <w:rPr>
          <w:color w:val="000000"/>
          <w:sz w:val="28"/>
          <w:szCs w:val="28"/>
        </w:rPr>
        <w:t>проявляющий интерес к познанию родного языка, истории и культуры своего края, своего народа, других народов России;</w:t>
      </w:r>
    </w:p>
    <w:p w14:paraId="099D3606">
      <w:pPr>
        <w:widowControl/>
        <w:pBdr>
          <w:top w:val="none" w:color="auto" w:sz="0" w:space="0"/>
          <w:left w:val="none" w:color="auto" w:sz="0" w:space="0"/>
          <w:bottom w:val="none" w:color="auto" w:sz="0" w:space="0"/>
          <w:right w:val="none" w:color="auto" w:sz="0" w:space="0"/>
          <w:between w:val="none" w:color="auto" w:sz="0" w:space="0"/>
        </w:pBdr>
        <w:shd w:val="clear" w:color="auto" w:fill="FFFFFF"/>
        <w:spacing w:line="360" w:lineRule="auto"/>
        <w:ind w:firstLine="709"/>
        <w:jc w:val="both"/>
        <w:rPr>
          <w:color w:val="000000"/>
          <w:sz w:val="28"/>
          <w:szCs w:val="28"/>
        </w:rPr>
      </w:pPr>
      <w:bookmarkStart w:id="26" w:name="bookmark=id.35nkun2" w:colFirst="0" w:colLast="0"/>
      <w:bookmarkEnd w:id="26"/>
      <w:r>
        <w:rPr>
          <w:color w:val="000000"/>
          <w:sz w:val="28"/>
          <w:szCs w:val="28"/>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14:paraId="77E8490D">
      <w:pPr>
        <w:widowControl/>
        <w:pBdr>
          <w:top w:val="none" w:color="auto" w:sz="0" w:space="0"/>
          <w:left w:val="none" w:color="auto" w:sz="0" w:space="0"/>
          <w:bottom w:val="none" w:color="auto" w:sz="0" w:space="0"/>
          <w:right w:val="none" w:color="auto" w:sz="0" w:space="0"/>
          <w:between w:val="none" w:color="auto" w:sz="0" w:space="0"/>
        </w:pBdr>
        <w:shd w:val="clear" w:color="auto" w:fill="FFFFFF"/>
        <w:spacing w:line="360" w:lineRule="auto"/>
        <w:ind w:firstLine="709"/>
        <w:jc w:val="both"/>
        <w:rPr>
          <w:color w:val="000000"/>
          <w:sz w:val="28"/>
          <w:szCs w:val="28"/>
        </w:rPr>
      </w:pPr>
      <w:bookmarkStart w:id="27" w:name="bookmark=id.1ksv4uv" w:colFirst="0" w:colLast="0"/>
      <w:bookmarkEnd w:id="27"/>
      <w:r>
        <w:rPr>
          <w:color w:val="000000"/>
          <w:sz w:val="28"/>
          <w:szCs w:val="28"/>
        </w:rPr>
        <w:t>принимающий участие в мероприятиях патриотической направленности.</w:t>
      </w:r>
    </w:p>
    <w:p w14:paraId="77443ABF">
      <w:pPr>
        <w:widowControl/>
        <w:pBdr>
          <w:top w:val="none" w:color="auto" w:sz="0" w:space="0"/>
          <w:left w:val="none" w:color="auto" w:sz="0" w:space="0"/>
          <w:bottom w:val="none" w:color="auto" w:sz="0" w:space="0"/>
          <w:right w:val="none" w:color="auto" w:sz="0" w:space="0"/>
          <w:between w:val="none" w:color="auto" w:sz="0" w:space="0"/>
        </w:pBdr>
        <w:shd w:val="clear" w:color="auto" w:fill="FFFFFF"/>
        <w:spacing w:line="360" w:lineRule="auto"/>
        <w:ind w:firstLine="709"/>
        <w:jc w:val="both"/>
        <w:rPr>
          <w:b/>
          <w:color w:val="000000"/>
          <w:sz w:val="28"/>
          <w:szCs w:val="28"/>
        </w:rPr>
      </w:pPr>
      <w:bookmarkStart w:id="28" w:name="bookmark=id.44sinio" w:colFirst="0" w:colLast="0"/>
      <w:bookmarkEnd w:id="28"/>
      <w:r>
        <w:rPr>
          <w:b/>
          <w:color w:val="000000"/>
          <w:sz w:val="28"/>
          <w:szCs w:val="28"/>
        </w:rPr>
        <w:t>Духовно-нравственное воспитание:</w:t>
      </w:r>
    </w:p>
    <w:p w14:paraId="33977F9E">
      <w:pPr>
        <w:widowControl/>
        <w:pBdr>
          <w:top w:val="none" w:color="auto" w:sz="0" w:space="0"/>
          <w:left w:val="none" w:color="auto" w:sz="0" w:space="0"/>
          <w:bottom w:val="none" w:color="auto" w:sz="0" w:space="0"/>
          <w:right w:val="none" w:color="auto" w:sz="0" w:space="0"/>
          <w:between w:val="none" w:color="auto" w:sz="0" w:space="0"/>
        </w:pBdr>
        <w:shd w:val="clear" w:color="auto" w:fill="FFFFFF"/>
        <w:spacing w:line="360" w:lineRule="auto"/>
        <w:ind w:firstLine="709"/>
        <w:jc w:val="both"/>
        <w:rPr>
          <w:color w:val="000000"/>
          <w:sz w:val="28"/>
          <w:szCs w:val="28"/>
        </w:rPr>
      </w:pPr>
      <w:bookmarkStart w:id="29" w:name="bookmark=id.2jxsxqh" w:colFirst="0" w:colLast="0"/>
      <w:bookmarkEnd w:id="29"/>
      <w:r>
        <w:rPr>
          <w:color w:val="000000"/>
          <w:sz w:val="28"/>
          <w:szCs w:val="28"/>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учетом национальной, религиозной принадлежности);</w:t>
      </w:r>
    </w:p>
    <w:p w14:paraId="198679C2">
      <w:pPr>
        <w:widowControl/>
        <w:pBdr>
          <w:top w:val="none" w:color="auto" w:sz="0" w:space="0"/>
          <w:left w:val="none" w:color="auto" w:sz="0" w:space="0"/>
          <w:bottom w:val="none" w:color="auto" w:sz="0" w:space="0"/>
          <w:right w:val="none" w:color="auto" w:sz="0" w:space="0"/>
          <w:between w:val="none" w:color="auto" w:sz="0" w:space="0"/>
        </w:pBdr>
        <w:shd w:val="clear" w:color="auto" w:fill="FFFFFF"/>
        <w:spacing w:line="360" w:lineRule="auto"/>
        <w:ind w:firstLine="709"/>
        <w:jc w:val="both"/>
        <w:rPr>
          <w:color w:val="000000"/>
          <w:sz w:val="28"/>
          <w:szCs w:val="28"/>
        </w:rPr>
      </w:pPr>
      <w:bookmarkStart w:id="30" w:name="bookmark=id.z337ya" w:colFirst="0" w:colLast="0"/>
      <w:bookmarkEnd w:id="30"/>
      <w:r>
        <w:rPr>
          <w:color w:val="000000"/>
          <w:sz w:val="28"/>
          <w:szCs w:val="28"/>
        </w:rPr>
        <w:t>выражающий готовность оценивать свое поведение и поступки, поведение и поступки других людей с позиций традиционных российских духовно-нравственных ценностей и норм с учетом осознания последствий поступков;</w:t>
      </w:r>
    </w:p>
    <w:p w14:paraId="2091D8E4">
      <w:pPr>
        <w:widowControl/>
        <w:pBdr>
          <w:top w:val="none" w:color="auto" w:sz="0" w:space="0"/>
          <w:left w:val="none" w:color="auto" w:sz="0" w:space="0"/>
          <w:bottom w:val="none" w:color="auto" w:sz="0" w:space="0"/>
          <w:right w:val="none" w:color="auto" w:sz="0" w:space="0"/>
          <w:between w:val="none" w:color="auto" w:sz="0" w:space="0"/>
        </w:pBdr>
        <w:shd w:val="clear" w:color="auto" w:fill="FFFFFF"/>
        <w:spacing w:line="360" w:lineRule="auto"/>
        <w:ind w:firstLine="709"/>
        <w:jc w:val="both"/>
        <w:rPr>
          <w:color w:val="000000"/>
          <w:sz w:val="28"/>
          <w:szCs w:val="28"/>
        </w:rPr>
      </w:pPr>
      <w:bookmarkStart w:id="31" w:name="bookmark=id.3j2qqm3" w:colFirst="0" w:colLast="0"/>
      <w:bookmarkEnd w:id="31"/>
      <w:r>
        <w:rPr>
          <w:color w:val="000000"/>
          <w:sz w:val="28"/>
          <w:szCs w:val="28"/>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14:paraId="1EB2BF67">
      <w:pPr>
        <w:widowControl/>
        <w:pBdr>
          <w:top w:val="none" w:color="auto" w:sz="0" w:space="0"/>
          <w:left w:val="none" w:color="auto" w:sz="0" w:space="0"/>
          <w:bottom w:val="none" w:color="auto" w:sz="0" w:space="0"/>
          <w:right w:val="none" w:color="auto" w:sz="0" w:space="0"/>
          <w:between w:val="none" w:color="auto" w:sz="0" w:space="0"/>
        </w:pBdr>
        <w:shd w:val="clear" w:color="auto" w:fill="FFFFFF"/>
        <w:spacing w:line="360" w:lineRule="auto"/>
        <w:ind w:firstLine="709"/>
        <w:jc w:val="both"/>
        <w:rPr>
          <w:color w:val="000000"/>
          <w:sz w:val="28"/>
          <w:szCs w:val="28"/>
        </w:rPr>
      </w:pPr>
      <w:bookmarkStart w:id="32" w:name="bookmark=id.1y810tw" w:colFirst="0" w:colLast="0"/>
      <w:bookmarkEnd w:id="32"/>
      <w:r>
        <w:rPr>
          <w:color w:val="000000"/>
          <w:sz w:val="28"/>
          <w:szCs w:val="28"/>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14:paraId="13C594AD">
      <w:pPr>
        <w:widowControl/>
        <w:pBdr>
          <w:top w:val="none" w:color="auto" w:sz="0" w:space="0"/>
          <w:left w:val="none" w:color="auto" w:sz="0" w:space="0"/>
          <w:bottom w:val="none" w:color="auto" w:sz="0" w:space="0"/>
          <w:right w:val="none" w:color="auto" w:sz="0" w:space="0"/>
          <w:between w:val="none" w:color="auto" w:sz="0" w:space="0"/>
        </w:pBdr>
        <w:shd w:val="clear" w:color="auto" w:fill="FFFFFF"/>
        <w:spacing w:line="360" w:lineRule="auto"/>
        <w:ind w:firstLine="709"/>
        <w:jc w:val="both"/>
        <w:rPr>
          <w:color w:val="000000"/>
          <w:sz w:val="28"/>
          <w:szCs w:val="28"/>
        </w:rPr>
      </w:pPr>
      <w:bookmarkStart w:id="33" w:name="bookmark=id.4i7ojhp" w:colFirst="0" w:colLast="0"/>
      <w:bookmarkEnd w:id="33"/>
      <w:r>
        <w:rPr>
          <w:color w:val="000000"/>
          <w:sz w:val="28"/>
          <w:szCs w:val="28"/>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14:paraId="20D4E1F6">
      <w:pPr>
        <w:widowControl/>
        <w:pBdr>
          <w:top w:val="none" w:color="auto" w:sz="0" w:space="0"/>
          <w:left w:val="none" w:color="auto" w:sz="0" w:space="0"/>
          <w:bottom w:val="none" w:color="auto" w:sz="0" w:space="0"/>
          <w:right w:val="none" w:color="auto" w:sz="0" w:space="0"/>
          <w:between w:val="none" w:color="auto" w:sz="0" w:space="0"/>
        </w:pBdr>
        <w:shd w:val="clear" w:color="auto" w:fill="FFFFFF"/>
        <w:spacing w:line="360" w:lineRule="auto"/>
        <w:ind w:firstLine="709"/>
        <w:jc w:val="both"/>
        <w:rPr>
          <w:color w:val="000000"/>
          <w:sz w:val="28"/>
          <w:szCs w:val="28"/>
        </w:rPr>
      </w:pPr>
      <w:bookmarkStart w:id="34" w:name="bookmark=id.2xcytpi" w:colFirst="0" w:colLast="0"/>
      <w:bookmarkEnd w:id="34"/>
      <w:r>
        <w:rPr>
          <w:color w:val="000000"/>
          <w:sz w:val="28"/>
          <w:szCs w:val="28"/>
        </w:rPr>
        <w:t>проявляющий интерес к чтению, к родному языку, русскому языку и литературе как части духовной культуры своего народа, российского общества.</w:t>
      </w:r>
    </w:p>
    <w:p w14:paraId="5C8E74E9">
      <w:pPr>
        <w:widowControl/>
        <w:pBdr>
          <w:top w:val="none" w:color="auto" w:sz="0" w:space="0"/>
          <w:left w:val="none" w:color="auto" w:sz="0" w:space="0"/>
          <w:bottom w:val="none" w:color="auto" w:sz="0" w:space="0"/>
          <w:right w:val="none" w:color="auto" w:sz="0" w:space="0"/>
          <w:between w:val="none" w:color="auto" w:sz="0" w:space="0"/>
        </w:pBdr>
        <w:shd w:val="clear" w:color="auto" w:fill="FFFFFF"/>
        <w:spacing w:line="360" w:lineRule="auto"/>
        <w:ind w:firstLine="709"/>
        <w:jc w:val="both"/>
        <w:rPr>
          <w:b/>
          <w:color w:val="000000"/>
          <w:sz w:val="28"/>
          <w:szCs w:val="28"/>
        </w:rPr>
      </w:pPr>
      <w:bookmarkStart w:id="35" w:name="bookmark=id.1ci93xb" w:colFirst="0" w:colLast="0"/>
      <w:bookmarkEnd w:id="35"/>
      <w:r>
        <w:rPr>
          <w:b/>
          <w:color w:val="000000"/>
          <w:sz w:val="28"/>
          <w:szCs w:val="28"/>
        </w:rPr>
        <w:t>Эстетическое воспитание:</w:t>
      </w:r>
    </w:p>
    <w:p w14:paraId="4A890126">
      <w:pPr>
        <w:widowControl/>
        <w:pBdr>
          <w:top w:val="none" w:color="auto" w:sz="0" w:space="0"/>
          <w:left w:val="none" w:color="auto" w:sz="0" w:space="0"/>
          <w:bottom w:val="none" w:color="auto" w:sz="0" w:space="0"/>
          <w:right w:val="none" w:color="auto" w:sz="0" w:space="0"/>
          <w:between w:val="none" w:color="auto" w:sz="0" w:space="0"/>
        </w:pBdr>
        <w:shd w:val="clear" w:color="auto" w:fill="FFFFFF"/>
        <w:spacing w:line="360" w:lineRule="auto"/>
        <w:ind w:firstLine="709"/>
        <w:jc w:val="both"/>
        <w:rPr>
          <w:color w:val="000000"/>
          <w:sz w:val="28"/>
          <w:szCs w:val="28"/>
        </w:rPr>
      </w:pPr>
      <w:bookmarkStart w:id="36" w:name="bookmark=id.3whwml4" w:colFirst="0" w:colLast="0"/>
      <w:bookmarkEnd w:id="36"/>
      <w:r>
        <w:rPr>
          <w:color w:val="000000"/>
          <w:sz w:val="28"/>
          <w:szCs w:val="28"/>
        </w:rPr>
        <w:t>выражающий понимание ценности отечественного и мирового искусства, народных традиций и народного творчества в искусстве;</w:t>
      </w:r>
    </w:p>
    <w:p w14:paraId="1FAC7466">
      <w:pPr>
        <w:widowControl/>
        <w:pBdr>
          <w:top w:val="none" w:color="auto" w:sz="0" w:space="0"/>
          <w:left w:val="none" w:color="auto" w:sz="0" w:space="0"/>
          <w:bottom w:val="none" w:color="auto" w:sz="0" w:space="0"/>
          <w:right w:val="none" w:color="auto" w:sz="0" w:space="0"/>
          <w:between w:val="none" w:color="auto" w:sz="0" w:space="0"/>
        </w:pBdr>
        <w:shd w:val="clear" w:color="auto" w:fill="FFFFFF"/>
        <w:spacing w:line="360" w:lineRule="auto"/>
        <w:ind w:firstLine="709"/>
        <w:jc w:val="both"/>
        <w:rPr>
          <w:color w:val="000000"/>
          <w:sz w:val="28"/>
          <w:szCs w:val="28"/>
        </w:rPr>
      </w:pPr>
      <w:bookmarkStart w:id="37" w:name="bookmark=id.2bn6wsx" w:colFirst="0" w:colLast="0"/>
      <w:bookmarkEnd w:id="37"/>
      <w:r>
        <w:rPr>
          <w:color w:val="000000"/>
          <w:sz w:val="28"/>
          <w:szCs w:val="28"/>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14:paraId="09C362C1">
      <w:pPr>
        <w:widowControl/>
        <w:pBdr>
          <w:top w:val="none" w:color="auto" w:sz="0" w:space="0"/>
          <w:left w:val="none" w:color="auto" w:sz="0" w:space="0"/>
          <w:bottom w:val="none" w:color="auto" w:sz="0" w:space="0"/>
          <w:right w:val="none" w:color="auto" w:sz="0" w:space="0"/>
          <w:between w:val="none" w:color="auto" w:sz="0" w:space="0"/>
        </w:pBdr>
        <w:shd w:val="clear" w:color="auto" w:fill="FFFFFF"/>
        <w:spacing w:line="360" w:lineRule="auto"/>
        <w:ind w:firstLine="709"/>
        <w:jc w:val="both"/>
        <w:rPr>
          <w:color w:val="000000"/>
          <w:sz w:val="28"/>
          <w:szCs w:val="28"/>
        </w:rPr>
      </w:pPr>
      <w:bookmarkStart w:id="38" w:name="bookmark=id.qsh70q" w:colFirst="0" w:colLast="0"/>
      <w:bookmarkEnd w:id="38"/>
      <w:r>
        <w:rPr>
          <w:color w:val="000000"/>
          <w:sz w:val="28"/>
          <w:szCs w:val="28"/>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608B1D03">
      <w:pPr>
        <w:widowControl/>
        <w:pBdr>
          <w:top w:val="none" w:color="auto" w:sz="0" w:space="0"/>
          <w:left w:val="none" w:color="auto" w:sz="0" w:space="0"/>
          <w:bottom w:val="none" w:color="auto" w:sz="0" w:space="0"/>
          <w:right w:val="none" w:color="auto" w:sz="0" w:space="0"/>
          <w:between w:val="none" w:color="auto" w:sz="0" w:space="0"/>
        </w:pBdr>
        <w:shd w:val="clear" w:color="auto" w:fill="FFFFFF"/>
        <w:spacing w:line="360" w:lineRule="auto"/>
        <w:ind w:firstLine="709"/>
        <w:jc w:val="both"/>
        <w:rPr>
          <w:color w:val="000000"/>
          <w:sz w:val="28"/>
          <w:szCs w:val="28"/>
        </w:rPr>
      </w:pPr>
      <w:bookmarkStart w:id="39" w:name="bookmark=id.3as4poj" w:colFirst="0" w:colLast="0"/>
      <w:bookmarkEnd w:id="39"/>
      <w:r>
        <w:rPr>
          <w:color w:val="000000"/>
          <w:sz w:val="28"/>
          <w:szCs w:val="28"/>
        </w:rPr>
        <w:t>ориентированный на самовыражение в разных видах искусства, в художественном творчестве.</w:t>
      </w:r>
    </w:p>
    <w:p w14:paraId="6E56C068">
      <w:pPr>
        <w:widowControl/>
        <w:pBdr>
          <w:top w:val="none" w:color="auto" w:sz="0" w:space="0"/>
          <w:left w:val="none" w:color="auto" w:sz="0" w:space="0"/>
          <w:bottom w:val="none" w:color="auto" w:sz="0" w:space="0"/>
          <w:right w:val="none" w:color="auto" w:sz="0" w:space="0"/>
          <w:between w:val="none" w:color="auto" w:sz="0" w:space="0"/>
        </w:pBdr>
        <w:shd w:val="clear" w:color="auto" w:fill="FFFFFF"/>
        <w:spacing w:line="360" w:lineRule="auto"/>
        <w:ind w:firstLine="709"/>
        <w:jc w:val="both"/>
        <w:rPr>
          <w:b/>
          <w:color w:val="000000"/>
          <w:sz w:val="28"/>
          <w:szCs w:val="28"/>
        </w:rPr>
      </w:pPr>
      <w:bookmarkStart w:id="40" w:name="bookmark=id.1pxezwc" w:colFirst="0" w:colLast="0"/>
      <w:bookmarkEnd w:id="40"/>
      <w:r>
        <w:rPr>
          <w:b/>
          <w:color w:val="000000"/>
          <w:sz w:val="28"/>
          <w:szCs w:val="28"/>
        </w:rPr>
        <w:t>Физическое воспитание, формирование культуры здоровья и эмоционального благополучия:</w:t>
      </w:r>
    </w:p>
    <w:p w14:paraId="62119999">
      <w:pPr>
        <w:widowControl/>
        <w:pBdr>
          <w:top w:val="none" w:color="auto" w:sz="0" w:space="0"/>
          <w:left w:val="none" w:color="auto" w:sz="0" w:space="0"/>
          <w:bottom w:val="none" w:color="auto" w:sz="0" w:space="0"/>
          <w:right w:val="none" w:color="auto" w:sz="0" w:space="0"/>
          <w:between w:val="none" w:color="auto" w:sz="0" w:space="0"/>
        </w:pBdr>
        <w:shd w:val="clear" w:color="auto" w:fill="FFFFFF"/>
        <w:spacing w:line="360" w:lineRule="auto"/>
        <w:ind w:firstLine="709"/>
        <w:jc w:val="both"/>
        <w:rPr>
          <w:color w:val="000000"/>
          <w:sz w:val="28"/>
          <w:szCs w:val="28"/>
        </w:rPr>
      </w:pPr>
      <w:bookmarkStart w:id="41" w:name="bookmark=id.49x2ik5" w:colFirst="0" w:colLast="0"/>
      <w:bookmarkEnd w:id="41"/>
      <w:r>
        <w:rPr>
          <w:color w:val="000000"/>
          <w:sz w:val="28"/>
          <w:szCs w:val="28"/>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14:paraId="6D4EF76F">
      <w:pPr>
        <w:widowControl/>
        <w:pBdr>
          <w:top w:val="none" w:color="auto" w:sz="0" w:space="0"/>
          <w:left w:val="none" w:color="auto" w:sz="0" w:space="0"/>
          <w:bottom w:val="none" w:color="auto" w:sz="0" w:space="0"/>
          <w:right w:val="none" w:color="auto" w:sz="0" w:space="0"/>
          <w:between w:val="none" w:color="auto" w:sz="0" w:space="0"/>
        </w:pBdr>
        <w:shd w:val="clear" w:color="auto" w:fill="FFFFFF"/>
        <w:spacing w:line="360" w:lineRule="auto"/>
        <w:ind w:firstLine="709"/>
        <w:jc w:val="both"/>
        <w:rPr>
          <w:color w:val="000000"/>
          <w:sz w:val="28"/>
          <w:szCs w:val="28"/>
        </w:rPr>
      </w:pPr>
      <w:bookmarkStart w:id="42" w:name="bookmark=id.2p2csry" w:colFirst="0" w:colLast="0"/>
      <w:bookmarkEnd w:id="42"/>
      <w:r>
        <w:rPr>
          <w:color w:val="000000"/>
          <w:sz w:val="28"/>
          <w:szCs w:val="28"/>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14:paraId="678E2016">
      <w:pPr>
        <w:widowControl/>
        <w:pBdr>
          <w:top w:val="none" w:color="auto" w:sz="0" w:space="0"/>
          <w:left w:val="none" w:color="auto" w:sz="0" w:space="0"/>
          <w:bottom w:val="none" w:color="auto" w:sz="0" w:space="0"/>
          <w:right w:val="none" w:color="auto" w:sz="0" w:space="0"/>
          <w:between w:val="none" w:color="auto" w:sz="0" w:space="0"/>
        </w:pBdr>
        <w:shd w:val="clear" w:color="auto" w:fill="FFFFFF"/>
        <w:spacing w:line="360" w:lineRule="auto"/>
        <w:ind w:firstLine="709"/>
        <w:jc w:val="both"/>
        <w:rPr>
          <w:color w:val="000000"/>
          <w:sz w:val="28"/>
          <w:szCs w:val="28"/>
        </w:rPr>
      </w:pPr>
      <w:bookmarkStart w:id="43" w:name="bookmark=id.147n2zr" w:colFirst="0" w:colLast="0"/>
      <w:bookmarkEnd w:id="43"/>
      <w:r>
        <w:rPr>
          <w:color w:val="000000"/>
          <w:sz w:val="28"/>
          <w:szCs w:val="28"/>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14:paraId="35A823EA">
      <w:pPr>
        <w:widowControl/>
        <w:pBdr>
          <w:top w:val="none" w:color="auto" w:sz="0" w:space="0"/>
          <w:left w:val="none" w:color="auto" w:sz="0" w:space="0"/>
          <w:bottom w:val="none" w:color="auto" w:sz="0" w:space="0"/>
          <w:right w:val="none" w:color="auto" w:sz="0" w:space="0"/>
          <w:between w:val="none" w:color="auto" w:sz="0" w:space="0"/>
        </w:pBdr>
        <w:shd w:val="clear" w:color="auto" w:fill="FFFFFF"/>
        <w:spacing w:line="360" w:lineRule="auto"/>
        <w:ind w:firstLine="709"/>
        <w:jc w:val="both"/>
        <w:rPr>
          <w:color w:val="000000"/>
          <w:sz w:val="28"/>
          <w:szCs w:val="28"/>
        </w:rPr>
      </w:pPr>
      <w:bookmarkStart w:id="44" w:name="bookmark=id.3o7alnk" w:colFirst="0" w:colLast="0"/>
      <w:bookmarkEnd w:id="44"/>
      <w:r>
        <w:rPr>
          <w:color w:val="000000"/>
          <w:sz w:val="28"/>
          <w:szCs w:val="28"/>
        </w:rPr>
        <w:t>умеющий осознавать физическое и эмоциональное состояние (свое и других людей), стремящийся управлять собственным эмоциональным состоянием;</w:t>
      </w:r>
    </w:p>
    <w:p w14:paraId="4974556C">
      <w:pPr>
        <w:widowControl/>
        <w:pBdr>
          <w:top w:val="none" w:color="auto" w:sz="0" w:space="0"/>
          <w:left w:val="none" w:color="auto" w:sz="0" w:space="0"/>
          <w:bottom w:val="none" w:color="auto" w:sz="0" w:space="0"/>
          <w:right w:val="none" w:color="auto" w:sz="0" w:space="0"/>
          <w:between w:val="none" w:color="auto" w:sz="0" w:space="0"/>
        </w:pBdr>
        <w:shd w:val="clear" w:color="auto" w:fill="FFFFFF"/>
        <w:spacing w:line="360" w:lineRule="auto"/>
        <w:ind w:firstLine="709"/>
        <w:jc w:val="both"/>
        <w:rPr>
          <w:color w:val="000000"/>
          <w:sz w:val="28"/>
          <w:szCs w:val="28"/>
        </w:rPr>
      </w:pPr>
      <w:bookmarkStart w:id="45" w:name="bookmark=id.23ckvvd" w:colFirst="0" w:colLast="0"/>
      <w:bookmarkEnd w:id="45"/>
      <w:r>
        <w:rPr>
          <w:color w:val="000000"/>
          <w:sz w:val="28"/>
          <w:szCs w:val="28"/>
        </w:rPr>
        <w:t>способный адаптироваться к меняющимся социальным, информационным и природным условиям, стрессовым ситуациям.</w:t>
      </w:r>
    </w:p>
    <w:p w14:paraId="6D04525B">
      <w:pPr>
        <w:widowControl/>
        <w:pBdr>
          <w:top w:val="none" w:color="auto" w:sz="0" w:space="0"/>
          <w:left w:val="none" w:color="auto" w:sz="0" w:space="0"/>
          <w:bottom w:val="none" w:color="auto" w:sz="0" w:space="0"/>
          <w:right w:val="none" w:color="auto" w:sz="0" w:space="0"/>
          <w:between w:val="none" w:color="auto" w:sz="0" w:space="0"/>
        </w:pBdr>
        <w:shd w:val="clear" w:color="auto" w:fill="FFFFFF"/>
        <w:spacing w:line="360" w:lineRule="auto"/>
        <w:ind w:firstLine="709"/>
        <w:jc w:val="both"/>
        <w:rPr>
          <w:b/>
          <w:color w:val="000000"/>
          <w:sz w:val="28"/>
          <w:szCs w:val="28"/>
        </w:rPr>
      </w:pPr>
      <w:bookmarkStart w:id="46" w:name="bookmark=id.ihv636" w:colFirst="0" w:colLast="0"/>
      <w:bookmarkEnd w:id="46"/>
      <w:r>
        <w:rPr>
          <w:b/>
          <w:color w:val="000000"/>
          <w:sz w:val="28"/>
          <w:szCs w:val="28"/>
        </w:rPr>
        <w:t>Трудовое воспитание:</w:t>
      </w:r>
    </w:p>
    <w:p w14:paraId="1BF0D028">
      <w:pPr>
        <w:widowControl/>
        <w:pBdr>
          <w:top w:val="none" w:color="auto" w:sz="0" w:space="0"/>
          <w:left w:val="none" w:color="auto" w:sz="0" w:space="0"/>
          <w:bottom w:val="none" w:color="auto" w:sz="0" w:space="0"/>
          <w:right w:val="none" w:color="auto" w:sz="0" w:space="0"/>
          <w:between w:val="none" w:color="auto" w:sz="0" w:space="0"/>
        </w:pBdr>
        <w:shd w:val="clear" w:color="auto" w:fill="FFFFFF"/>
        <w:spacing w:line="360" w:lineRule="auto"/>
        <w:ind w:firstLine="709"/>
        <w:jc w:val="both"/>
        <w:rPr>
          <w:color w:val="000000"/>
          <w:sz w:val="28"/>
          <w:szCs w:val="28"/>
        </w:rPr>
      </w:pPr>
      <w:bookmarkStart w:id="47" w:name="bookmark=id.32hioqz" w:colFirst="0" w:colLast="0"/>
      <w:bookmarkEnd w:id="47"/>
      <w:r>
        <w:rPr>
          <w:color w:val="000000"/>
          <w:sz w:val="28"/>
          <w:szCs w:val="28"/>
        </w:rPr>
        <w:t>уважающий труд, результаты своего труда, труда других людей;</w:t>
      </w:r>
    </w:p>
    <w:p w14:paraId="0434D6A4">
      <w:pPr>
        <w:widowControl/>
        <w:pBdr>
          <w:top w:val="none" w:color="auto" w:sz="0" w:space="0"/>
          <w:left w:val="none" w:color="auto" w:sz="0" w:space="0"/>
          <w:bottom w:val="none" w:color="auto" w:sz="0" w:space="0"/>
          <w:right w:val="none" w:color="auto" w:sz="0" w:space="0"/>
          <w:between w:val="none" w:color="auto" w:sz="0" w:space="0"/>
        </w:pBdr>
        <w:shd w:val="clear" w:color="auto" w:fill="FFFFFF"/>
        <w:spacing w:line="360" w:lineRule="auto"/>
        <w:ind w:firstLine="709"/>
        <w:jc w:val="both"/>
        <w:rPr>
          <w:color w:val="000000"/>
          <w:sz w:val="28"/>
          <w:szCs w:val="28"/>
        </w:rPr>
      </w:pPr>
      <w:bookmarkStart w:id="48" w:name="bookmark=id.1hmsyys" w:colFirst="0" w:colLast="0"/>
      <w:bookmarkEnd w:id="48"/>
      <w:r>
        <w:rPr>
          <w:color w:val="000000"/>
          <w:sz w:val="28"/>
          <w:szCs w:val="28"/>
        </w:rPr>
        <w:t>проявляющий интерес к практическому изучению профессий и труда различного рода, в том числе на основе применения предметных знаний;</w:t>
      </w:r>
    </w:p>
    <w:p w14:paraId="33D67FA4">
      <w:pPr>
        <w:widowControl/>
        <w:pBdr>
          <w:top w:val="none" w:color="auto" w:sz="0" w:space="0"/>
          <w:left w:val="none" w:color="auto" w:sz="0" w:space="0"/>
          <w:bottom w:val="none" w:color="auto" w:sz="0" w:space="0"/>
          <w:right w:val="none" w:color="auto" w:sz="0" w:space="0"/>
          <w:between w:val="none" w:color="auto" w:sz="0" w:space="0"/>
        </w:pBdr>
        <w:shd w:val="clear" w:color="auto" w:fill="FFFFFF"/>
        <w:spacing w:line="360" w:lineRule="auto"/>
        <w:ind w:firstLine="709"/>
        <w:jc w:val="both"/>
        <w:rPr>
          <w:color w:val="000000"/>
          <w:sz w:val="28"/>
          <w:szCs w:val="28"/>
        </w:rPr>
      </w:pPr>
      <w:bookmarkStart w:id="49" w:name="bookmark=id.41mghml" w:colFirst="0" w:colLast="0"/>
      <w:bookmarkEnd w:id="49"/>
      <w:r>
        <w:rPr>
          <w:color w:val="000000"/>
          <w:sz w:val="28"/>
          <w:szCs w:val="28"/>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14:paraId="3461D682">
      <w:pPr>
        <w:widowControl/>
        <w:pBdr>
          <w:top w:val="none" w:color="auto" w:sz="0" w:space="0"/>
          <w:left w:val="none" w:color="auto" w:sz="0" w:space="0"/>
          <w:bottom w:val="none" w:color="auto" w:sz="0" w:space="0"/>
          <w:right w:val="none" w:color="auto" w:sz="0" w:space="0"/>
          <w:between w:val="none" w:color="auto" w:sz="0" w:space="0"/>
        </w:pBdr>
        <w:shd w:val="clear" w:color="auto" w:fill="FFFFFF"/>
        <w:spacing w:line="360" w:lineRule="auto"/>
        <w:ind w:firstLine="709"/>
        <w:jc w:val="both"/>
        <w:rPr>
          <w:color w:val="000000"/>
          <w:sz w:val="28"/>
          <w:szCs w:val="28"/>
        </w:rPr>
      </w:pPr>
      <w:bookmarkStart w:id="50" w:name="bookmark=id.2grqrue" w:colFirst="0" w:colLast="0"/>
      <w:bookmarkEnd w:id="50"/>
      <w:r>
        <w:rPr>
          <w:color w:val="000000"/>
          <w:sz w:val="28"/>
          <w:szCs w:val="28"/>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14:paraId="24160B4D">
      <w:pPr>
        <w:widowControl/>
        <w:pBdr>
          <w:top w:val="none" w:color="auto" w:sz="0" w:space="0"/>
          <w:left w:val="none" w:color="auto" w:sz="0" w:space="0"/>
          <w:bottom w:val="none" w:color="auto" w:sz="0" w:space="0"/>
          <w:right w:val="none" w:color="auto" w:sz="0" w:space="0"/>
          <w:between w:val="none" w:color="auto" w:sz="0" w:space="0"/>
        </w:pBdr>
        <w:shd w:val="clear" w:color="auto" w:fill="FFFFFF"/>
        <w:spacing w:line="360" w:lineRule="auto"/>
        <w:ind w:firstLine="709"/>
        <w:jc w:val="both"/>
        <w:rPr>
          <w:color w:val="000000"/>
          <w:sz w:val="28"/>
          <w:szCs w:val="28"/>
        </w:rPr>
      </w:pPr>
      <w:bookmarkStart w:id="51" w:name="bookmark=id.vx1227" w:colFirst="0" w:colLast="0"/>
      <w:bookmarkEnd w:id="51"/>
      <w:r>
        <w:rPr>
          <w:color w:val="000000"/>
          <w:sz w:val="28"/>
          <w:szCs w:val="28"/>
        </w:rPr>
        <w:t>выражающий готовность к осознанному выбору и построению индивидуальной траектории образования и жизненных планов с учетом личных и общественных интересов, потребностей.</w:t>
      </w:r>
    </w:p>
    <w:p w14:paraId="2664AD8D">
      <w:pPr>
        <w:widowControl/>
        <w:pBdr>
          <w:top w:val="none" w:color="auto" w:sz="0" w:space="0"/>
          <w:left w:val="none" w:color="auto" w:sz="0" w:space="0"/>
          <w:bottom w:val="none" w:color="auto" w:sz="0" w:space="0"/>
          <w:right w:val="none" w:color="auto" w:sz="0" w:space="0"/>
          <w:between w:val="none" w:color="auto" w:sz="0" w:space="0"/>
        </w:pBdr>
        <w:shd w:val="clear" w:color="auto" w:fill="FFFFFF"/>
        <w:spacing w:line="360" w:lineRule="auto"/>
        <w:ind w:firstLine="709"/>
        <w:jc w:val="both"/>
        <w:rPr>
          <w:b/>
          <w:color w:val="000000"/>
          <w:sz w:val="28"/>
          <w:szCs w:val="28"/>
        </w:rPr>
      </w:pPr>
      <w:bookmarkStart w:id="52" w:name="bookmark=id.3fwokq0" w:colFirst="0" w:colLast="0"/>
      <w:bookmarkEnd w:id="52"/>
      <w:r>
        <w:rPr>
          <w:b/>
          <w:color w:val="000000"/>
          <w:sz w:val="28"/>
          <w:szCs w:val="28"/>
        </w:rPr>
        <w:t>Экологическое воспитание:</w:t>
      </w:r>
    </w:p>
    <w:p w14:paraId="7C7DFF87">
      <w:pPr>
        <w:widowControl/>
        <w:pBdr>
          <w:top w:val="none" w:color="auto" w:sz="0" w:space="0"/>
          <w:left w:val="none" w:color="auto" w:sz="0" w:space="0"/>
          <w:bottom w:val="none" w:color="auto" w:sz="0" w:space="0"/>
          <w:right w:val="none" w:color="auto" w:sz="0" w:space="0"/>
          <w:between w:val="none" w:color="auto" w:sz="0" w:space="0"/>
        </w:pBdr>
        <w:shd w:val="clear" w:color="auto" w:fill="FFFFFF"/>
        <w:spacing w:line="360" w:lineRule="auto"/>
        <w:ind w:firstLine="709"/>
        <w:jc w:val="both"/>
        <w:rPr>
          <w:color w:val="000000"/>
          <w:sz w:val="28"/>
          <w:szCs w:val="28"/>
        </w:rPr>
      </w:pPr>
      <w:bookmarkStart w:id="53" w:name="bookmark=id.1v1yuxt" w:colFirst="0" w:colLast="0"/>
      <w:bookmarkEnd w:id="53"/>
      <w:r>
        <w:rPr>
          <w:color w:val="000000"/>
          <w:sz w:val="28"/>
          <w:szCs w:val="28"/>
        </w:rPr>
        <w:t>понимающий значение и глобальный характер экологических проблем, путей их решения, значение экологической культуры человека, общества;</w:t>
      </w:r>
    </w:p>
    <w:p w14:paraId="6D7918B4">
      <w:pPr>
        <w:widowControl/>
        <w:pBdr>
          <w:top w:val="none" w:color="auto" w:sz="0" w:space="0"/>
          <w:left w:val="none" w:color="auto" w:sz="0" w:space="0"/>
          <w:bottom w:val="none" w:color="auto" w:sz="0" w:space="0"/>
          <w:right w:val="none" w:color="auto" w:sz="0" w:space="0"/>
          <w:between w:val="none" w:color="auto" w:sz="0" w:space="0"/>
        </w:pBdr>
        <w:shd w:val="clear" w:color="auto" w:fill="FFFFFF"/>
        <w:spacing w:line="360" w:lineRule="auto"/>
        <w:ind w:firstLine="709"/>
        <w:jc w:val="both"/>
        <w:rPr>
          <w:color w:val="000000"/>
          <w:sz w:val="28"/>
          <w:szCs w:val="28"/>
        </w:rPr>
      </w:pPr>
      <w:bookmarkStart w:id="54" w:name="bookmark=id.4f1mdlm" w:colFirst="0" w:colLast="0"/>
      <w:bookmarkEnd w:id="54"/>
      <w:r>
        <w:rPr>
          <w:color w:val="000000"/>
          <w:sz w:val="28"/>
          <w:szCs w:val="28"/>
        </w:rPr>
        <w:t>сознающий свою ответственность как гражданина и потребителя в условиях взаимосвязи природной, технологической и социальной сред;</w:t>
      </w:r>
    </w:p>
    <w:p w14:paraId="264D7537">
      <w:pPr>
        <w:widowControl/>
        <w:pBdr>
          <w:top w:val="none" w:color="auto" w:sz="0" w:space="0"/>
          <w:left w:val="none" w:color="auto" w:sz="0" w:space="0"/>
          <w:bottom w:val="none" w:color="auto" w:sz="0" w:space="0"/>
          <w:right w:val="none" w:color="auto" w:sz="0" w:space="0"/>
          <w:between w:val="none" w:color="auto" w:sz="0" w:space="0"/>
        </w:pBdr>
        <w:shd w:val="clear" w:color="auto" w:fill="FFFFFF"/>
        <w:spacing w:line="360" w:lineRule="auto"/>
        <w:ind w:firstLine="709"/>
        <w:jc w:val="both"/>
        <w:rPr>
          <w:color w:val="000000"/>
          <w:sz w:val="28"/>
          <w:szCs w:val="28"/>
        </w:rPr>
      </w:pPr>
      <w:bookmarkStart w:id="55" w:name="bookmark=id.2u6wntf" w:colFirst="0" w:colLast="0"/>
      <w:bookmarkEnd w:id="55"/>
      <w:r>
        <w:rPr>
          <w:color w:val="000000"/>
          <w:sz w:val="28"/>
          <w:szCs w:val="28"/>
        </w:rPr>
        <w:t>выражающий активное неприятие действий, приносящих вред природе;</w:t>
      </w:r>
    </w:p>
    <w:p w14:paraId="01F60B39">
      <w:pPr>
        <w:widowControl/>
        <w:pBdr>
          <w:top w:val="none" w:color="auto" w:sz="0" w:space="0"/>
          <w:left w:val="none" w:color="auto" w:sz="0" w:space="0"/>
          <w:bottom w:val="none" w:color="auto" w:sz="0" w:space="0"/>
          <w:right w:val="none" w:color="auto" w:sz="0" w:space="0"/>
          <w:between w:val="none" w:color="auto" w:sz="0" w:space="0"/>
        </w:pBdr>
        <w:shd w:val="clear" w:color="auto" w:fill="FFFFFF"/>
        <w:spacing w:line="360" w:lineRule="auto"/>
        <w:ind w:firstLine="709"/>
        <w:jc w:val="both"/>
        <w:rPr>
          <w:color w:val="000000"/>
          <w:sz w:val="28"/>
          <w:szCs w:val="28"/>
        </w:rPr>
      </w:pPr>
      <w:bookmarkStart w:id="56" w:name="bookmark=id.19c6y18" w:colFirst="0" w:colLast="0"/>
      <w:bookmarkEnd w:id="56"/>
      <w:r>
        <w:rPr>
          <w:color w:val="000000"/>
          <w:sz w:val="28"/>
          <w:szCs w:val="28"/>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14:paraId="45920765">
      <w:pPr>
        <w:widowControl/>
        <w:pBdr>
          <w:top w:val="none" w:color="auto" w:sz="0" w:space="0"/>
          <w:left w:val="none" w:color="auto" w:sz="0" w:space="0"/>
          <w:bottom w:val="none" w:color="auto" w:sz="0" w:space="0"/>
          <w:right w:val="none" w:color="auto" w:sz="0" w:space="0"/>
          <w:between w:val="none" w:color="auto" w:sz="0" w:space="0"/>
        </w:pBdr>
        <w:shd w:val="clear" w:color="auto" w:fill="FFFFFF"/>
        <w:spacing w:line="360" w:lineRule="auto"/>
        <w:ind w:firstLine="709"/>
        <w:jc w:val="both"/>
        <w:rPr>
          <w:color w:val="000000"/>
          <w:sz w:val="28"/>
          <w:szCs w:val="28"/>
        </w:rPr>
      </w:pPr>
      <w:bookmarkStart w:id="57" w:name="bookmark=id.3tbugp1" w:colFirst="0" w:colLast="0"/>
      <w:bookmarkEnd w:id="57"/>
      <w:r>
        <w:rPr>
          <w:color w:val="000000"/>
          <w:sz w:val="28"/>
          <w:szCs w:val="28"/>
        </w:rPr>
        <w:t>участвующий в практической деятельности экологической, природоохранной направленности.</w:t>
      </w:r>
    </w:p>
    <w:p w14:paraId="71065CAC">
      <w:pPr>
        <w:widowControl/>
        <w:pBdr>
          <w:top w:val="none" w:color="auto" w:sz="0" w:space="0"/>
          <w:left w:val="none" w:color="auto" w:sz="0" w:space="0"/>
          <w:bottom w:val="none" w:color="auto" w:sz="0" w:space="0"/>
          <w:right w:val="none" w:color="auto" w:sz="0" w:space="0"/>
          <w:between w:val="none" w:color="auto" w:sz="0" w:space="0"/>
        </w:pBdr>
        <w:shd w:val="clear" w:color="auto" w:fill="FFFFFF"/>
        <w:spacing w:line="360" w:lineRule="auto"/>
        <w:ind w:firstLine="709"/>
        <w:jc w:val="both"/>
        <w:rPr>
          <w:b/>
          <w:color w:val="000000"/>
          <w:sz w:val="28"/>
          <w:szCs w:val="28"/>
        </w:rPr>
      </w:pPr>
      <w:bookmarkStart w:id="58" w:name="bookmark=id.28h4qwu" w:colFirst="0" w:colLast="0"/>
      <w:bookmarkEnd w:id="58"/>
      <w:r>
        <w:rPr>
          <w:b/>
          <w:color w:val="000000"/>
          <w:sz w:val="28"/>
          <w:szCs w:val="28"/>
        </w:rPr>
        <w:t>Ценности научного познания:</w:t>
      </w:r>
    </w:p>
    <w:p w14:paraId="7894ADAE">
      <w:pPr>
        <w:widowControl/>
        <w:pBdr>
          <w:top w:val="none" w:color="auto" w:sz="0" w:space="0"/>
          <w:left w:val="none" w:color="auto" w:sz="0" w:space="0"/>
          <w:bottom w:val="none" w:color="auto" w:sz="0" w:space="0"/>
          <w:right w:val="none" w:color="auto" w:sz="0" w:space="0"/>
          <w:between w:val="none" w:color="auto" w:sz="0" w:space="0"/>
        </w:pBdr>
        <w:shd w:val="clear" w:color="auto" w:fill="FFFFFF"/>
        <w:spacing w:line="360" w:lineRule="auto"/>
        <w:ind w:firstLine="709"/>
        <w:jc w:val="both"/>
        <w:rPr>
          <w:color w:val="000000"/>
          <w:sz w:val="28"/>
          <w:szCs w:val="28"/>
        </w:rPr>
      </w:pPr>
      <w:bookmarkStart w:id="59" w:name="bookmark=id.nmf14n" w:colFirst="0" w:colLast="0"/>
      <w:bookmarkEnd w:id="59"/>
      <w:r>
        <w:rPr>
          <w:color w:val="000000"/>
          <w:sz w:val="28"/>
          <w:szCs w:val="28"/>
        </w:rPr>
        <w:t>выражающий познавательные интересы в разных предметных областях с учетом индивидуальных интересов, способностей, достижений;</w:t>
      </w:r>
    </w:p>
    <w:p w14:paraId="61D68783">
      <w:pPr>
        <w:widowControl/>
        <w:pBdr>
          <w:top w:val="none" w:color="auto" w:sz="0" w:space="0"/>
          <w:left w:val="none" w:color="auto" w:sz="0" w:space="0"/>
          <w:bottom w:val="none" w:color="auto" w:sz="0" w:space="0"/>
          <w:right w:val="none" w:color="auto" w:sz="0" w:space="0"/>
          <w:between w:val="none" w:color="auto" w:sz="0" w:space="0"/>
        </w:pBdr>
        <w:shd w:val="clear" w:color="auto" w:fill="FFFFFF"/>
        <w:spacing w:line="360" w:lineRule="auto"/>
        <w:ind w:firstLine="709"/>
        <w:jc w:val="both"/>
        <w:rPr>
          <w:color w:val="000000"/>
          <w:sz w:val="28"/>
          <w:szCs w:val="28"/>
        </w:rPr>
      </w:pPr>
      <w:bookmarkStart w:id="60" w:name="bookmark=id.37m2jsg" w:colFirst="0" w:colLast="0"/>
      <w:bookmarkEnd w:id="60"/>
      <w:r>
        <w:rPr>
          <w:color w:val="000000"/>
          <w:sz w:val="28"/>
          <w:szCs w:val="28"/>
        </w:rPr>
        <w:t>ориентированный в деятельности на научные знания о природе и обществе, взаимосвязях человека с природной и социальной средой;</w:t>
      </w:r>
    </w:p>
    <w:p w14:paraId="16B32ACA">
      <w:pPr>
        <w:widowControl/>
        <w:pBdr>
          <w:top w:val="none" w:color="auto" w:sz="0" w:space="0"/>
          <w:left w:val="none" w:color="auto" w:sz="0" w:space="0"/>
          <w:bottom w:val="none" w:color="auto" w:sz="0" w:space="0"/>
          <w:right w:val="none" w:color="auto" w:sz="0" w:space="0"/>
          <w:between w:val="none" w:color="auto" w:sz="0" w:space="0"/>
        </w:pBdr>
        <w:shd w:val="clear" w:color="auto" w:fill="FFFFFF"/>
        <w:spacing w:line="360" w:lineRule="auto"/>
        <w:ind w:firstLine="709"/>
        <w:jc w:val="both"/>
        <w:rPr>
          <w:color w:val="000000"/>
          <w:sz w:val="28"/>
          <w:szCs w:val="28"/>
        </w:rPr>
      </w:pPr>
      <w:bookmarkStart w:id="61" w:name="bookmark=id.1mrcu09" w:colFirst="0" w:colLast="0"/>
      <w:bookmarkEnd w:id="61"/>
      <w:r>
        <w:rPr>
          <w:color w:val="000000"/>
          <w:sz w:val="28"/>
          <w:szCs w:val="28"/>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14:paraId="4C312FE8">
      <w:pPr>
        <w:widowControl/>
        <w:pBdr>
          <w:top w:val="none" w:color="auto" w:sz="0" w:space="0"/>
          <w:left w:val="none" w:color="auto" w:sz="0" w:space="0"/>
          <w:bottom w:val="none" w:color="auto" w:sz="0" w:space="0"/>
          <w:right w:val="none" w:color="auto" w:sz="0" w:space="0"/>
          <w:between w:val="none" w:color="auto" w:sz="0" w:space="0"/>
        </w:pBdr>
        <w:shd w:val="clear" w:color="auto" w:fill="FFFFFF"/>
        <w:spacing w:line="360" w:lineRule="auto"/>
        <w:ind w:firstLine="709"/>
        <w:jc w:val="both"/>
        <w:rPr>
          <w:color w:val="000000"/>
          <w:sz w:val="28"/>
          <w:szCs w:val="28"/>
        </w:rPr>
      </w:pPr>
      <w:bookmarkStart w:id="62" w:name="bookmark=id.46r0co2" w:colFirst="0" w:colLast="0"/>
      <w:bookmarkEnd w:id="62"/>
      <w:r>
        <w:rPr>
          <w:color w:val="000000"/>
          <w:sz w:val="28"/>
          <w:szCs w:val="28"/>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14:paraId="08DD1FE5">
      <w:p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709" w:right="-7"/>
        <w:jc w:val="both"/>
        <w:rPr>
          <w:b/>
          <w:color w:val="000000"/>
          <w:sz w:val="28"/>
          <w:szCs w:val="28"/>
        </w:rPr>
      </w:pPr>
      <w:r>
        <w:rPr>
          <w:b/>
          <w:color w:val="000000"/>
          <w:sz w:val="28"/>
          <w:szCs w:val="28"/>
        </w:rPr>
        <w:t>37.1.6.  Целевые ориентиры результатов воспитания на уровне среднего общего образования.</w:t>
      </w:r>
    </w:p>
    <w:p w14:paraId="461B4A7B">
      <w:pPr>
        <w:widowControl/>
        <w:shd w:val="clear" w:color="auto" w:fill="FFFFFF"/>
        <w:spacing w:line="360" w:lineRule="auto"/>
        <w:ind w:firstLine="709"/>
        <w:jc w:val="both"/>
        <w:rPr>
          <w:b/>
          <w:color w:val="000000"/>
          <w:sz w:val="28"/>
          <w:szCs w:val="28"/>
        </w:rPr>
      </w:pPr>
      <w:r>
        <w:rPr>
          <w:b/>
          <w:color w:val="000000"/>
          <w:sz w:val="28"/>
          <w:szCs w:val="28"/>
        </w:rPr>
        <w:t>Гражданское воспитание:</w:t>
      </w:r>
    </w:p>
    <w:p w14:paraId="5552FD85">
      <w:pPr>
        <w:widowControl/>
        <w:shd w:val="clear" w:color="auto" w:fill="FFFFFF"/>
        <w:spacing w:line="360" w:lineRule="auto"/>
        <w:ind w:firstLine="709"/>
        <w:jc w:val="both"/>
        <w:rPr>
          <w:color w:val="000000"/>
          <w:sz w:val="28"/>
          <w:szCs w:val="28"/>
        </w:rPr>
      </w:pPr>
      <w:bookmarkStart w:id="63" w:name="bookmark=id.2lwamvv" w:colFirst="0" w:colLast="0"/>
      <w:bookmarkEnd w:id="63"/>
      <w:r>
        <w:rPr>
          <w:color w:val="000000"/>
          <w:sz w:val="28"/>
          <w:szCs w:val="28"/>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7C5691C5">
      <w:pPr>
        <w:widowControl/>
        <w:shd w:val="clear" w:color="auto" w:fill="FFFFFF"/>
        <w:spacing w:line="360" w:lineRule="auto"/>
        <w:ind w:firstLine="709"/>
        <w:jc w:val="both"/>
        <w:rPr>
          <w:color w:val="000000"/>
          <w:sz w:val="28"/>
          <w:szCs w:val="28"/>
        </w:rPr>
      </w:pPr>
      <w:bookmarkStart w:id="64" w:name="bookmark=id.111kx3o" w:colFirst="0" w:colLast="0"/>
      <w:bookmarkEnd w:id="64"/>
      <w:r>
        <w:rPr>
          <w:color w:val="000000"/>
          <w:sz w:val="28"/>
          <w:szCs w:val="28"/>
        </w:rPr>
        <w:t>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14:paraId="795C044C">
      <w:pPr>
        <w:widowControl/>
        <w:shd w:val="clear" w:color="auto" w:fill="FFFFFF"/>
        <w:spacing w:line="360" w:lineRule="auto"/>
        <w:ind w:firstLine="709"/>
        <w:jc w:val="both"/>
        <w:rPr>
          <w:color w:val="000000"/>
          <w:sz w:val="28"/>
          <w:szCs w:val="28"/>
        </w:rPr>
      </w:pPr>
      <w:bookmarkStart w:id="65" w:name="bookmark=id.3l18frh" w:colFirst="0" w:colLast="0"/>
      <w:bookmarkEnd w:id="65"/>
      <w:r>
        <w:rPr>
          <w:color w:val="000000"/>
          <w:sz w:val="28"/>
          <w:szCs w:val="28"/>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14:paraId="1653C39F">
      <w:pPr>
        <w:widowControl/>
        <w:shd w:val="clear" w:color="auto" w:fill="FFFFFF"/>
        <w:spacing w:line="360" w:lineRule="auto"/>
        <w:jc w:val="both"/>
        <w:rPr>
          <w:color w:val="000000"/>
          <w:sz w:val="28"/>
          <w:szCs w:val="28"/>
        </w:rPr>
      </w:pPr>
      <w:bookmarkStart w:id="66" w:name="bookmark=id.206ipza" w:colFirst="0" w:colLast="0"/>
      <w:bookmarkEnd w:id="66"/>
      <w:r>
        <w:rPr>
          <w:color w:val="000000"/>
          <w:sz w:val="28"/>
          <w:szCs w:val="28"/>
        </w:rPr>
        <w:t>ориентированный на активное гражданское участие на основе уважения закона и правопорядка, прав и свобод сограждан;</w:t>
      </w:r>
    </w:p>
    <w:p w14:paraId="6677E647">
      <w:pPr>
        <w:widowControl/>
        <w:shd w:val="clear" w:color="auto" w:fill="FFFFFF"/>
        <w:spacing w:line="360" w:lineRule="auto"/>
        <w:ind w:firstLine="720"/>
        <w:jc w:val="both"/>
        <w:rPr>
          <w:color w:val="000000"/>
          <w:sz w:val="28"/>
          <w:szCs w:val="28"/>
        </w:rPr>
      </w:pPr>
      <w:bookmarkStart w:id="67" w:name="bookmark=id.4k668n3" w:colFirst="0" w:colLast="0"/>
      <w:bookmarkEnd w:id="67"/>
      <w:r>
        <w:rPr>
          <w:color w:val="000000"/>
          <w:sz w:val="28"/>
          <w:szCs w:val="28"/>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14:paraId="73FD0E6F">
      <w:pPr>
        <w:widowControl/>
        <w:shd w:val="clear" w:color="auto" w:fill="FFFFFF"/>
        <w:spacing w:line="360" w:lineRule="auto"/>
        <w:jc w:val="both"/>
        <w:rPr>
          <w:color w:val="000000"/>
          <w:sz w:val="28"/>
          <w:szCs w:val="28"/>
        </w:rPr>
      </w:pPr>
      <w:bookmarkStart w:id="68" w:name="bookmark=id.2zbgiuw" w:colFirst="0" w:colLast="0"/>
      <w:bookmarkEnd w:id="68"/>
      <w:r>
        <w:rPr>
          <w:color w:val="000000"/>
          <w:sz w:val="28"/>
          <w:szCs w:val="28"/>
        </w:rPr>
        <w:t>обладающий опытом гражданской социально значимой деятельности (в ученическом самоуправлении, волонтерском движении, экологических, военно-патриотических и другие объединениях, акциях, программах).</w:t>
      </w:r>
    </w:p>
    <w:p w14:paraId="69C22808">
      <w:pPr>
        <w:widowControl/>
        <w:shd w:val="clear" w:color="auto" w:fill="FFFFFF"/>
        <w:spacing w:line="360" w:lineRule="auto"/>
        <w:ind w:firstLine="720"/>
        <w:jc w:val="both"/>
        <w:rPr>
          <w:b/>
          <w:color w:val="000000"/>
          <w:sz w:val="28"/>
          <w:szCs w:val="28"/>
        </w:rPr>
      </w:pPr>
      <w:bookmarkStart w:id="69" w:name="bookmark=id.1egqt2p" w:colFirst="0" w:colLast="0"/>
      <w:bookmarkEnd w:id="69"/>
      <w:r>
        <w:rPr>
          <w:b/>
          <w:color w:val="000000"/>
          <w:sz w:val="28"/>
          <w:szCs w:val="28"/>
        </w:rPr>
        <w:t>Патриотическое воспитание:</w:t>
      </w:r>
    </w:p>
    <w:p w14:paraId="58A4DB65">
      <w:pPr>
        <w:widowControl/>
        <w:shd w:val="clear" w:color="auto" w:fill="FFFFFF"/>
        <w:spacing w:line="360" w:lineRule="auto"/>
        <w:jc w:val="both"/>
        <w:rPr>
          <w:color w:val="000000"/>
          <w:sz w:val="28"/>
          <w:szCs w:val="28"/>
        </w:rPr>
      </w:pPr>
      <w:bookmarkStart w:id="70" w:name="bookmark=id.3ygebqi" w:colFirst="0" w:colLast="0"/>
      <w:bookmarkEnd w:id="70"/>
      <w:r>
        <w:rPr>
          <w:color w:val="000000"/>
          <w:sz w:val="28"/>
          <w:szCs w:val="28"/>
        </w:rPr>
        <w:t>выражающий свою национальную, этническую принадлежность, приверженность к родной культуре, любовь к своему народу;</w:t>
      </w:r>
    </w:p>
    <w:p w14:paraId="1A086069">
      <w:pPr>
        <w:widowControl/>
        <w:shd w:val="clear" w:color="auto" w:fill="FFFFFF"/>
        <w:spacing w:line="360" w:lineRule="auto"/>
        <w:ind w:firstLine="720"/>
        <w:jc w:val="both"/>
        <w:rPr>
          <w:color w:val="000000"/>
          <w:sz w:val="28"/>
          <w:szCs w:val="28"/>
        </w:rPr>
      </w:pPr>
      <w:bookmarkStart w:id="71" w:name="bookmark=id.2dlolyb" w:colFirst="0" w:colLast="0"/>
      <w:bookmarkEnd w:id="71"/>
      <w:r>
        <w:rPr>
          <w:color w:val="000000"/>
          <w:sz w:val="28"/>
          <w:szCs w:val="28"/>
        </w:rPr>
        <w:t>сознающий причастность к многонациональному народу Российской Федерации, Российскому Отечеству, российскую культурную идентичность;</w:t>
      </w:r>
    </w:p>
    <w:p w14:paraId="7EE5EF9F">
      <w:pPr>
        <w:widowControl/>
        <w:shd w:val="clear" w:color="auto" w:fill="FFFFFF"/>
        <w:spacing w:line="360" w:lineRule="auto"/>
        <w:jc w:val="both"/>
        <w:rPr>
          <w:color w:val="000000"/>
          <w:sz w:val="28"/>
          <w:szCs w:val="28"/>
        </w:rPr>
      </w:pPr>
      <w:bookmarkStart w:id="72" w:name="bookmark=id.sqyw64" w:colFirst="0" w:colLast="0"/>
      <w:bookmarkEnd w:id="72"/>
      <w:r>
        <w:rPr>
          <w:color w:val="000000"/>
          <w:sz w:val="28"/>
          <w:szCs w:val="28"/>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14:paraId="44F82D13">
      <w:pPr>
        <w:widowControl/>
        <w:shd w:val="clear" w:color="auto" w:fill="FFFFFF"/>
        <w:spacing w:line="360" w:lineRule="auto"/>
        <w:ind w:firstLine="720"/>
        <w:jc w:val="both"/>
        <w:rPr>
          <w:color w:val="000000"/>
          <w:sz w:val="28"/>
          <w:szCs w:val="28"/>
        </w:rPr>
      </w:pPr>
      <w:bookmarkStart w:id="73" w:name="bookmark=id.3cqmetx" w:colFirst="0" w:colLast="0"/>
      <w:bookmarkEnd w:id="73"/>
      <w:r>
        <w:rPr>
          <w:color w:val="000000"/>
          <w:sz w:val="28"/>
          <w:szCs w:val="28"/>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14:paraId="1E1EFD23">
      <w:pPr>
        <w:widowControl/>
        <w:shd w:val="clear" w:color="auto" w:fill="FFFFFF"/>
        <w:spacing w:line="360" w:lineRule="auto"/>
        <w:ind w:firstLine="720"/>
        <w:jc w:val="both"/>
        <w:rPr>
          <w:b/>
          <w:color w:val="000000"/>
          <w:sz w:val="28"/>
          <w:szCs w:val="28"/>
        </w:rPr>
      </w:pPr>
      <w:bookmarkStart w:id="74" w:name="bookmark=id.1rvwp1q" w:colFirst="0" w:colLast="0"/>
      <w:bookmarkEnd w:id="74"/>
      <w:r>
        <w:rPr>
          <w:b/>
          <w:color w:val="000000"/>
          <w:sz w:val="28"/>
          <w:szCs w:val="28"/>
        </w:rPr>
        <w:t>Духовно-нравственное воспитание:</w:t>
      </w:r>
    </w:p>
    <w:p w14:paraId="7606DAF5">
      <w:pPr>
        <w:widowControl/>
        <w:shd w:val="clear" w:color="auto" w:fill="FFFFFF"/>
        <w:spacing w:line="360" w:lineRule="auto"/>
        <w:ind w:firstLine="720"/>
        <w:jc w:val="both"/>
        <w:rPr>
          <w:color w:val="000000"/>
          <w:sz w:val="28"/>
          <w:szCs w:val="28"/>
        </w:rPr>
      </w:pPr>
      <w:bookmarkStart w:id="75" w:name="bookmark=id.4bvk7pj" w:colFirst="0" w:colLast="0"/>
      <w:bookmarkEnd w:id="75"/>
      <w:r>
        <w:rPr>
          <w:color w:val="000000"/>
          <w:sz w:val="28"/>
          <w:szCs w:val="28"/>
        </w:rPr>
        <w:t>проявляющий приверженность традиционным духовно-нравственным ценностям, культуре народов России с учетом мировоззренческого, национального, конфессионального самоопределения;</w:t>
      </w:r>
    </w:p>
    <w:p w14:paraId="52DBAAB7">
      <w:pPr>
        <w:widowControl/>
        <w:shd w:val="clear" w:color="auto" w:fill="FFFFFF"/>
        <w:spacing w:line="360" w:lineRule="auto"/>
        <w:ind w:firstLine="720"/>
        <w:jc w:val="both"/>
        <w:rPr>
          <w:color w:val="000000"/>
          <w:sz w:val="28"/>
          <w:szCs w:val="28"/>
        </w:rPr>
      </w:pPr>
      <w:bookmarkStart w:id="76" w:name="bookmark=id.2r0uhxc" w:colFirst="0" w:colLast="0"/>
      <w:bookmarkEnd w:id="76"/>
      <w:r>
        <w:rPr>
          <w:color w:val="000000"/>
          <w:sz w:val="28"/>
          <w:szCs w:val="28"/>
        </w:rPr>
        <w:t>действующий и оценивающий свое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14:paraId="1D0131D1">
      <w:pPr>
        <w:widowControl/>
        <w:shd w:val="clear" w:color="auto" w:fill="FFFFFF"/>
        <w:spacing w:line="360" w:lineRule="auto"/>
        <w:ind w:firstLine="720"/>
        <w:jc w:val="both"/>
        <w:rPr>
          <w:color w:val="000000"/>
          <w:sz w:val="28"/>
          <w:szCs w:val="28"/>
        </w:rPr>
      </w:pPr>
      <w:bookmarkStart w:id="77" w:name="bookmark=id.1664s55" w:colFirst="0" w:colLast="0"/>
      <w:bookmarkEnd w:id="77"/>
      <w:r>
        <w:rPr>
          <w:color w:val="000000"/>
          <w:sz w:val="28"/>
          <w:szCs w:val="28"/>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учетом соблюдения конституционных прав и свобод всех граждан;</w:t>
      </w:r>
    </w:p>
    <w:p w14:paraId="0D6AA02D">
      <w:pPr>
        <w:widowControl/>
        <w:shd w:val="clear" w:color="auto" w:fill="FFFFFF"/>
        <w:spacing w:line="360" w:lineRule="auto"/>
        <w:ind w:firstLine="720"/>
        <w:jc w:val="both"/>
        <w:rPr>
          <w:color w:val="000000"/>
          <w:sz w:val="28"/>
          <w:szCs w:val="28"/>
        </w:rPr>
      </w:pPr>
      <w:bookmarkStart w:id="78" w:name="bookmark=id.3q5sasy" w:colFirst="0" w:colLast="0"/>
      <w:bookmarkEnd w:id="78"/>
      <w:r>
        <w:rPr>
          <w:color w:val="000000"/>
          <w:sz w:val="28"/>
          <w:szCs w:val="28"/>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14:paraId="613CB22A">
      <w:pPr>
        <w:widowControl/>
        <w:shd w:val="clear" w:color="auto" w:fill="FFFFFF"/>
        <w:spacing w:line="360" w:lineRule="auto"/>
        <w:ind w:firstLine="720"/>
        <w:jc w:val="both"/>
        <w:rPr>
          <w:color w:val="000000"/>
          <w:sz w:val="28"/>
          <w:szCs w:val="28"/>
        </w:rPr>
      </w:pPr>
      <w:bookmarkStart w:id="79" w:name="bookmark=id.25b2l0r" w:colFirst="0" w:colLast="0"/>
      <w:bookmarkEnd w:id="79"/>
      <w:r>
        <w:rPr>
          <w:color w:val="000000"/>
          <w:sz w:val="28"/>
          <w:szCs w:val="28"/>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14:paraId="7CF3E88A">
      <w:pPr>
        <w:widowControl/>
        <w:shd w:val="clear" w:color="auto" w:fill="FFFFFF"/>
        <w:spacing w:line="360" w:lineRule="auto"/>
        <w:ind w:firstLine="720"/>
        <w:jc w:val="both"/>
        <w:rPr>
          <w:color w:val="000000"/>
          <w:sz w:val="28"/>
          <w:szCs w:val="28"/>
        </w:rPr>
      </w:pPr>
      <w:bookmarkStart w:id="80" w:name="bookmark=id.kgcv8k" w:colFirst="0" w:colLast="0"/>
      <w:bookmarkEnd w:id="80"/>
      <w:r>
        <w:rPr>
          <w:color w:val="000000"/>
          <w:sz w:val="28"/>
          <w:szCs w:val="28"/>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14:paraId="3B6F8557">
      <w:pPr>
        <w:widowControl/>
        <w:shd w:val="clear" w:color="auto" w:fill="FFFFFF"/>
        <w:spacing w:line="360" w:lineRule="auto"/>
        <w:ind w:firstLine="720"/>
        <w:jc w:val="both"/>
        <w:rPr>
          <w:b/>
          <w:color w:val="000000"/>
          <w:sz w:val="28"/>
          <w:szCs w:val="28"/>
        </w:rPr>
      </w:pPr>
      <w:bookmarkStart w:id="81" w:name="bookmark=id.34g0dwd" w:colFirst="0" w:colLast="0"/>
      <w:bookmarkEnd w:id="81"/>
      <w:r>
        <w:rPr>
          <w:b/>
          <w:color w:val="000000"/>
          <w:sz w:val="28"/>
          <w:szCs w:val="28"/>
        </w:rPr>
        <w:t>Эстетическое воспитание:</w:t>
      </w:r>
    </w:p>
    <w:p w14:paraId="2063E290">
      <w:pPr>
        <w:widowControl/>
        <w:shd w:val="clear" w:color="auto" w:fill="FFFFFF"/>
        <w:spacing w:line="360" w:lineRule="auto"/>
        <w:ind w:firstLine="720"/>
        <w:jc w:val="both"/>
        <w:rPr>
          <w:color w:val="000000"/>
          <w:sz w:val="28"/>
          <w:szCs w:val="28"/>
        </w:rPr>
      </w:pPr>
      <w:bookmarkStart w:id="82" w:name="bookmark=id.1jlao46" w:colFirst="0" w:colLast="0"/>
      <w:bookmarkEnd w:id="82"/>
      <w:r>
        <w:rPr>
          <w:color w:val="000000"/>
          <w:sz w:val="28"/>
          <w:szCs w:val="28"/>
        </w:rPr>
        <w:t>выражающий понимание ценности отечественного и мирового искусства, российского и мирового художественного наследия;</w:t>
      </w:r>
    </w:p>
    <w:p w14:paraId="6AA31119">
      <w:pPr>
        <w:widowControl/>
        <w:shd w:val="clear" w:color="auto" w:fill="FFFFFF"/>
        <w:spacing w:line="360" w:lineRule="auto"/>
        <w:ind w:firstLine="720"/>
        <w:jc w:val="both"/>
        <w:rPr>
          <w:color w:val="000000"/>
          <w:sz w:val="28"/>
          <w:szCs w:val="28"/>
        </w:rPr>
      </w:pPr>
      <w:bookmarkStart w:id="83" w:name="bookmark=id.43ky6rz" w:colFirst="0" w:colLast="0"/>
      <w:bookmarkEnd w:id="83"/>
      <w:r>
        <w:rPr>
          <w:color w:val="000000"/>
          <w:sz w:val="28"/>
          <w:szCs w:val="28"/>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14:paraId="13B59DA1">
      <w:pPr>
        <w:widowControl/>
        <w:shd w:val="clear" w:color="auto" w:fill="FFFFFF"/>
        <w:spacing w:line="360" w:lineRule="auto"/>
        <w:ind w:firstLine="720"/>
        <w:jc w:val="both"/>
        <w:rPr>
          <w:color w:val="000000"/>
          <w:sz w:val="28"/>
          <w:szCs w:val="28"/>
        </w:rPr>
      </w:pPr>
      <w:bookmarkStart w:id="84" w:name="bookmark=id.2iq8gzs" w:colFirst="0" w:colLast="0"/>
      <w:bookmarkEnd w:id="84"/>
      <w:r>
        <w:rPr>
          <w:color w:val="000000"/>
          <w:sz w:val="28"/>
          <w:szCs w:val="28"/>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14:paraId="71D466E0">
      <w:pPr>
        <w:widowControl/>
        <w:shd w:val="clear" w:color="auto" w:fill="FFFFFF"/>
        <w:spacing w:line="360" w:lineRule="auto"/>
        <w:ind w:firstLine="720"/>
        <w:jc w:val="both"/>
        <w:rPr>
          <w:color w:val="000000"/>
          <w:sz w:val="28"/>
          <w:szCs w:val="28"/>
        </w:rPr>
      </w:pPr>
      <w:bookmarkStart w:id="85" w:name="bookmark=id.xvir7l" w:colFirst="0" w:colLast="0"/>
      <w:bookmarkEnd w:id="85"/>
      <w:r>
        <w:rPr>
          <w:color w:val="000000"/>
          <w:sz w:val="28"/>
          <w:szCs w:val="28"/>
        </w:rPr>
        <w:t>ориентированный на осознанное творческое самовыражение, реализацию творческих способностей в разных видах искусства с учетом российских традиционных духовных и нравственных ценностей, на эстетическое обустройство собственного быта.</w:t>
      </w:r>
    </w:p>
    <w:p w14:paraId="195C89F3">
      <w:pPr>
        <w:widowControl/>
        <w:shd w:val="clear" w:color="auto" w:fill="FFFFFF"/>
        <w:spacing w:line="360" w:lineRule="auto"/>
        <w:ind w:firstLine="720"/>
        <w:jc w:val="both"/>
        <w:rPr>
          <w:b/>
          <w:color w:val="000000"/>
          <w:sz w:val="28"/>
          <w:szCs w:val="28"/>
        </w:rPr>
      </w:pPr>
      <w:bookmarkStart w:id="86" w:name="bookmark=id.3hv69ve" w:colFirst="0" w:colLast="0"/>
      <w:bookmarkEnd w:id="86"/>
      <w:r>
        <w:rPr>
          <w:b/>
          <w:color w:val="000000"/>
          <w:sz w:val="28"/>
          <w:szCs w:val="28"/>
        </w:rPr>
        <w:t>Физическое воспитание, формирование культуры здоровья и эмоционального благополучия:</w:t>
      </w:r>
    </w:p>
    <w:p w14:paraId="7293DF8C">
      <w:pPr>
        <w:widowControl/>
        <w:shd w:val="clear" w:color="auto" w:fill="FFFFFF"/>
        <w:spacing w:line="360" w:lineRule="auto"/>
        <w:ind w:firstLine="720"/>
        <w:jc w:val="both"/>
        <w:rPr>
          <w:color w:val="000000"/>
          <w:sz w:val="28"/>
          <w:szCs w:val="28"/>
        </w:rPr>
      </w:pPr>
      <w:bookmarkStart w:id="87" w:name="bookmark=id.1x0gk37" w:colFirst="0" w:colLast="0"/>
      <w:bookmarkEnd w:id="87"/>
      <w:r>
        <w:rPr>
          <w:color w:val="000000"/>
          <w:sz w:val="28"/>
          <w:szCs w:val="28"/>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14:paraId="574E3B05">
      <w:pPr>
        <w:widowControl/>
        <w:shd w:val="clear" w:color="auto" w:fill="FFFFFF"/>
        <w:spacing w:line="360" w:lineRule="auto"/>
        <w:ind w:firstLine="720"/>
        <w:jc w:val="both"/>
        <w:rPr>
          <w:color w:val="000000"/>
          <w:sz w:val="28"/>
          <w:szCs w:val="28"/>
        </w:rPr>
      </w:pPr>
      <w:bookmarkStart w:id="88" w:name="bookmark=id.4h042r0" w:colFirst="0" w:colLast="0"/>
      <w:bookmarkEnd w:id="88"/>
      <w:r>
        <w:rPr>
          <w:color w:val="000000"/>
          <w:sz w:val="28"/>
          <w:szCs w:val="28"/>
        </w:rPr>
        <w:t>соблюдающий правила личной и общественной безопасности, в том числе безопасного поведения в информационной среде;</w:t>
      </w:r>
    </w:p>
    <w:p w14:paraId="16720BDC">
      <w:pPr>
        <w:widowControl/>
        <w:shd w:val="clear" w:color="auto" w:fill="FFFFFF"/>
        <w:spacing w:line="360" w:lineRule="auto"/>
        <w:ind w:firstLine="720"/>
        <w:jc w:val="both"/>
        <w:rPr>
          <w:color w:val="000000"/>
          <w:sz w:val="28"/>
          <w:szCs w:val="28"/>
        </w:rPr>
      </w:pPr>
      <w:bookmarkStart w:id="89" w:name="bookmark=id.2w5ecyt" w:colFirst="0" w:colLast="0"/>
      <w:bookmarkEnd w:id="89"/>
      <w:r>
        <w:rPr>
          <w:color w:val="000000"/>
          <w:sz w:val="28"/>
          <w:szCs w:val="28"/>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14:paraId="755AABCB">
      <w:pPr>
        <w:widowControl/>
        <w:shd w:val="clear" w:color="auto" w:fill="FFFFFF"/>
        <w:spacing w:line="360" w:lineRule="auto"/>
        <w:ind w:firstLine="720"/>
        <w:jc w:val="both"/>
        <w:rPr>
          <w:color w:val="000000"/>
          <w:sz w:val="28"/>
          <w:szCs w:val="28"/>
        </w:rPr>
      </w:pPr>
      <w:bookmarkStart w:id="90" w:name="bookmark=id.1baon6m" w:colFirst="0" w:colLast="0"/>
      <w:bookmarkEnd w:id="90"/>
      <w:r>
        <w:rPr>
          <w:color w:val="000000"/>
          <w:sz w:val="28"/>
          <w:szCs w:val="28"/>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14:paraId="32C8BC78">
      <w:pPr>
        <w:widowControl/>
        <w:shd w:val="clear" w:color="auto" w:fill="FFFFFF"/>
        <w:spacing w:line="360" w:lineRule="auto"/>
        <w:ind w:firstLine="720"/>
        <w:jc w:val="both"/>
        <w:rPr>
          <w:color w:val="000000"/>
          <w:sz w:val="28"/>
          <w:szCs w:val="28"/>
        </w:rPr>
      </w:pPr>
      <w:bookmarkStart w:id="91" w:name="bookmark=id.3vac5uf" w:colFirst="0" w:colLast="0"/>
      <w:bookmarkEnd w:id="91"/>
      <w:r>
        <w:rPr>
          <w:color w:val="000000"/>
          <w:sz w:val="28"/>
          <w:szCs w:val="28"/>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14:paraId="11E9DB54">
      <w:pPr>
        <w:widowControl/>
        <w:shd w:val="clear" w:color="auto" w:fill="FFFFFF"/>
        <w:spacing w:line="360" w:lineRule="auto"/>
        <w:jc w:val="both"/>
        <w:rPr>
          <w:color w:val="000000"/>
          <w:sz w:val="28"/>
          <w:szCs w:val="28"/>
        </w:rPr>
      </w:pPr>
      <w:bookmarkStart w:id="92" w:name="bookmark=id.2afmg28" w:colFirst="0" w:colLast="0"/>
      <w:bookmarkEnd w:id="92"/>
      <w:r>
        <w:rPr>
          <w:color w:val="000000"/>
          <w:sz w:val="28"/>
          <w:szCs w:val="28"/>
        </w:rP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14:paraId="200E793A">
      <w:pPr>
        <w:widowControl/>
        <w:shd w:val="clear" w:color="auto" w:fill="FFFFFF"/>
        <w:spacing w:line="360" w:lineRule="auto"/>
        <w:ind w:firstLine="720"/>
        <w:jc w:val="both"/>
        <w:rPr>
          <w:b/>
          <w:color w:val="000000"/>
          <w:sz w:val="28"/>
          <w:szCs w:val="28"/>
        </w:rPr>
      </w:pPr>
      <w:bookmarkStart w:id="93" w:name="bookmark=id.pkwqa1" w:colFirst="0" w:colLast="0"/>
      <w:bookmarkEnd w:id="93"/>
      <w:r>
        <w:rPr>
          <w:b/>
          <w:color w:val="000000"/>
          <w:sz w:val="28"/>
          <w:szCs w:val="28"/>
        </w:rPr>
        <w:t>Трудовое воспитание:</w:t>
      </w:r>
    </w:p>
    <w:p w14:paraId="0418D39E">
      <w:pPr>
        <w:widowControl/>
        <w:shd w:val="clear" w:color="auto" w:fill="FFFFFF"/>
        <w:spacing w:line="360" w:lineRule="auto"/>
        <w:ind w:firstLine="720"/>
        <w:jc w:val="both"/>
        <w:rPr>
          <w:color w:val="000000"/>
          <w:sz w:val="28"/>
          <w:szCs w:val="28"/>
        </w:rPr>
      </w:pPr>
      <w:bookmarkStart w:id="94" w:name="bookmark=id.39kk8xu" w:colFirst="0" w:colLast="0"/>
      <w:bookmarkEnd w:id="94"/>
      <w:r>
        <w:rPr>
          <w:color w:val="000000"/>
          <w:sz w:val="28"/>
          <w:szCs w:val="28"/>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14:paraId="3C5B25F2">
      <w:pPr>
        <w:widowControl/>
        <w:shd w:val="clear" w:color="auto" w:fill="FFFFFF"/>
        <w:spacing w:line="360" w:lineRule="auto"/>
        <w:ind w:firstLine="720"/>
        <w:jc w:val="both"/>
        <w:rPr>
          <w:color w:val="000000"/>
          <w:sz w:val="28"/>
          <w:szCs w:val="28"/>
        </w:rPr>
      </w:pPr>
      <w:bookmarkStart w:id="95" w:name="bookmark=id.1opuj5n" w:colFirst="0" w:colLast="0"/>
      <w:bookmarkEnd w:id="95"/>
      <w:r>
        <w:rPr>
          <w:color w:val="000000"/>
          <w:sz w:val="28"/>
          <w:szCs w:val="28"/>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наемного труда;</w:t>
      </w:r>
    </w:p>
    <w:p w14:paraId="557332AF">
      <w:pPr>
        <w:widowControl/>
        <w:shd w:val="clear" w:color="auto" w:fill="FFFFFF"/>
        <w:spacing w:line="360" w:lineRule="auto"/>
        <w:ind w:firstLine="720"/>
        <w:jc w:val="both"/>
        <w:rPr>
          <w:color w:val="000000"/>
          <w:sz w:val="28"/>
          <w:szCs w:val="28"/>
        </w:rPr>
      </w:pPr>
      <w:bookmarkStart w:id="96" w:name="bookmark=id.48pi1tg" w:colFirst="0" w:colLast="0"/>
      <w:bookmarkEnd w:id="96"/>
      <w:r>
        <w:rPr>
          <w:color w:val="000000"/>
          <w:sz w:val="28"/>
          <w:szCs w:val="28"/>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учетом соблюдения законодательства Российской Федерации;</w:t>
      </w:r>
    </w:p>
    <w:p w14:paraId="485D4A9C">
      <w:pPr>
        <w:widowControl/>
        <w:shd w:val="clear" w:color="auto" w:fill="FFFFFF"/>
        <w:spacing w:line="360" w:lineRule="auto"/>
        <w:ind w:firstLine="720"/>
        <w:jc w:val="both"/>
        <w:rPr>
          <w:color w:val="000000"/>
          <w:sz w:val="28"/>
          <w:szCs w:val="28"/>
        </w:rPr>
      </w:pPr>
      <w:bookmarkStart w:id="97" w:name="bookmark=id.2nusc19" w:colFirst="0" w:colLast="0"/>
      <w:bookmarkEnd w:id="97"/>
      <w:r>
        <w:rPr>
          <w:color w:val="000000"/>
          <w:sz w:val="28"/>
          <w:szCs w:val="28"/>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14:paraId="7998AF11">
      <w:pPr>
        <w:widowControl/>
        <w:shd w:val="clear" w:color="auto" w:fill="FFFFFF"/>
        <w:spacing w:line="360" w:lineRule="auto"/>
        <w:ind w:firstLine="720"/>
        <w:jc w:val="both"/>
        <w:rPr>
          <w:color w:val="000000"/>
          <w:sz w:val="28"/>
          <w:szCs w:val="28"/>
        </w:rPr>
      </w:pPr>
      <w:bookmarkStart w:id="98" w:name="bookmark=id.1302m92" w:colFirst="0" w:colLast="0"/>
      <w:bookmarkEnd w:id="98"/>
      <w:r>
        <w:rPr>
          <w:color w:val="000000"/>
          <w:sz w:val="28"/>
          <w:szCs w:val="28"/>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14:paraId="6F305E93">
      <w:pPr>
        <w:widowControl/>
        <w:shd w:val="clear" w:color="auto" w:fill="FFFFFF"/>
        <w:spacing w:line="360" w:lineRule="auto"/>
        <w:ind w:firstLine="720"/>
        <w:jc w:val="both"/>
        <w:rPr>
          <w:color w:val="000000"/>
          <w:sz w:val="28"/>
          <w:szCs w:val="28"/>
        </w:rPr>
      </w:pPr>
      <w:bookmarkStart w:id="99" w:name="bookmark=id.3mzq4wv" w:colFirst="0" w:colLast="0"/>
      <w:bookmarkEnd w:id="99"/>
      <w:r>
        <w:rPr>
          <w:color w:val="000000"/>
          <w:sz w:val="28"/>
          <w:szCs w:val="28"/>
        </w:rPr>
        <w:t>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
    <w:p w14:paraId="23C34621">
      <w:pPr>
        <w:widowControl/>
        <w:shd w:val="clear" w:color="auto" w:fill="FFFFFF"/>
        <w:spacing w:line="360" w:lineRule="auto"/>
        <w:ind w:firstLine="720"/>
        <w:jc w:val="both"/>
        <w:rPr>
          <w:b/>
          <w:color w:val="000000"/>
          <w:sz w:val="28"/>
          <w:szCs w:val="28"/>
        </w:rPr>
      </w:pPr>
      <w:bookmarkStart w:id="100" w:name="bookmark=id.2250f4o" w:colFirst="0" w:colLast="0"/>
      <w:bookmarkEnd w:id="100"/>
      <w:r>
        <w:rPr>
          <w:b/>
          <w:color w:val="000000"/>
          <w:sz w:val="28"/>
          <w:szCs w:val="28"/>
        </w:rPr>
        <w:t>Экологическое воспитание:</w:t>
      </w:r>
    </w:p>
    <w:p w14:paraId="6D8120F0">
      <w:pPr>
        <w:widowControl/>
        <w:shd w:val="clear" w:color="auto" w:fill="FFFFFF"/>
        <w:spacing w:line="360" w:lineRule="auto"/>
        <w:ind w:firstLine="720"/>
        <w:jc w:val="both"/>
        <w:rPr>
          <w:color w:val="000000"/>
          <w:sz w:val="28"/>
          <w:szCs w:val="28"/>
        </w:rPr>
      </w:pPr>
      <w:bookmarkStart w:id="101" w:name="bookmark=id.haapch" w:colFirst="0" w:colLast="0"/>
      <w:bookmarkEnd w:id="101"/>
      <w:r>
        <w:rPr>
          <w:color w:val="000000"/>
          <w:sz w:val="28"/>
          <w:szCs w:val="28"/>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14:paraId="7DAE2946">
      <w:pPr>
        <w:widowControl/>
        <w:shd w:val="clear" w:color="auto" w:fill="FFFFFF"/>
        <w:spacing w:line="360" w:lineRule="auto"/>
        <w:ind w:firstLine="720"/>
        <w:jc w:val="both"/>
        <w:rPr>
          <w:color w:val="000000"/>
          <w:sz w:val="28"/>
          <w:szCs w:val="28"/>
        </w:rPr>
      </w:pPr>
      <w:bookmarkStart w:id="102" w:name="bookmark=id.319y80a" w:colFirst="0" w:colLast="0"/>
      <w:bookmarkEnd w:id="102"/>
      <w:r>
        <w:rPr>
          <w:color w:val="000000"/>
          <w:sz w:val="28"/>
          <w:szCs w:val="28"/>
        </w:rPr>
        <w:t>выражающий деятельное неприятие действий, приносящих вред природе;</w:t>
      </w:r>
    </w:p>
    <w:p w14:paraId="2AAC34FE">
      <w:pPr>
        <w:widowControl/>
        <w:shd w:val="clear" w:color="auto" w:fill="FFFFFF"/>
        <w:spacing w:line="360" w:lineRule="auto"/>
        <w:ind w:firstLine="720"/>
        <w:jc w:val="both"/>
        <w:rPr>
          <w:color w:val="000000"/>
          <w:sz w:val="28"/>
          <w:szCs w:val="28"/>
        </w:rPr>
      </w:pPr>
      <w:bookmarkStart w:id="103" w:name="bookmark=id.1gf8i83" w:colFirst="0" w:colLast="0"/>
      <w:bookmarkEnd w:id="103"/>
      <w:r>
        <w:rPr>
          <w:color w:val="000000"/>
          <w:sz w:val="28"/>
          <w:szCs w:val="28"/>
        </w:rPr>
        <w:t>применяющий знания естественных и социальных наук для разумного, бережливого природопользования в быту, общественном пространстве;</w:t>
      </w:r>
    </w:p>
    <w:p w14:paraId="5577AF4F">
      <w:pPr>
        <w:widowControl/>
        <w:shd w:val="clear" w:color="auto" w:fill="FFFFFF"/>
        <w:spacing w:line="360" w:lineRule="auto"/>
        <w:ind w:firstLine="720"/>
        <w:jc w:val="both"/>
        <w:rPr>
          <w:color w:val="000000"/>
          <w:sz w:val="28"/>
          <w:szCs w:val="28"/>
        </w:rPr>
      </w:pPr>
      <w:bookmarkStart w:id="104" w:name="bookmark=id.40ew0vw" w:colFirst="0" w:colLast="0"/>
      <w:bookmarkEnd w:id="104"/>
      <w:r>
        <w:rPr>
          <w:color w:val="000000"/>
          <w:sz w:val="28"/>
          <w:szCs w:val="28"/>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14:paraId="1D3B3F51">
      <w:pPr>
        <w:widowControl/>
        <w:shd w:val="clear" w:color="auto" w:fill="FFFFFF"/>
        <w:spacing w:line="360" w:lineRule="auto"/>
        <w:ind w:firstLine="720"/>
        <w:jc w:val="both"/>
        <w:rPr>
          <w:b/>
          <w:color w:val="000000"/>
          <w:sz w:val="28"/>
          <w:szCs w:val="28"/>
        </w:rPr>
      </w:pPr>
      <w:bookmarkStart w:id="105" w:name="bookmark=id.2fk6b3p" w:colFirst="0" w:colLast="0"/>
      <w:bookmarkEnd w:id="105"/>
      <w:r>
        <w:rPr>
          <w:b/>
          <w:color w:val="000000"/>
          <w:sz w:val="28"/>
          <w:szCs w:val="28"/>
        </w:rPr>
        <w:t>Ценности научного познания:</w:t>
      </w:r>
    </w:p>
    <w:p w14:paraId="7E9076C8">
      <w:pPr>
        <w:widowControl/>
        <w:shd w:val="clear" w:color="auto" w:fill="FFFFFF"/>
        <w:spacing w:line="360" w:lineRule="auto"/>
        <w:ind w:firstLine="720"/>
        <w:jc w:val="both"/>
        <w:rPr>
          <w:color w:val="000000"/>
          <w:sz w:val="28"/>
          <w:szCs w:val="28"/>
        </w:rPr>
      </w:pPr>
      <w:bookmarkStart w:id="106" w:name="bookmark=id.upglbi" w:colFirst="0" w:colLast="0"/>
      <w:bookmarkEnd w:id="106"/>
      <w:r>
        <w:rPr>
          <w:color w:val="000000"/>
          <w:sz w:val="28"/>
          <w:szCs w:val="28"/>
        </w:rPr>
        <w:t>деятельно выражающий познавательные интересы в разных предметных областях с учетом своих интересов, способностей, достижений;</w:t>
      </w:r>
    </w:p>
    <w:p w14:paraId="5AF7F13C">
      <w:pPr>
        <w:widowControl/>
        <w:shd w:val="clear" w:color="auto" w:fill="FFFFFF"/>
        <w:spacing w:line="360" w:lineRule="auto"/>
        <w:ind w:firstLine="720"/>
        <w:jc w:val="both"/>
        <w:rPr>
          <w:color w:val="000000"/>
          <w:sz w:val="28"/>
          <w:szCs w:val="28"/>
        </w:rPr>
      </w:pPr>
      <w:bookmarkStart w:id="107" w:name="bookmark=id.3ep43zb" w:colFirst="0" w:colLast="0"/>
      <w:bookmarkEnd w:id="107"/>
      <w:r>
        <w:rPr>
          <w:color w:val="000000"/>
          <w:sz w:val="28"/>
          <w:szCs w:val="28"/>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14:paraId="6E92F190">
      <w:pPr>
        <w:widowControl/>
        <w:shd w:val="clear" w:color="auto" w:fill="FFFFFF"/>
        <w:spacing w:line="360" w:lineRule="auto"/>
        <w:ind w:firstLine="720"/>
        <w:jc w:val="both"/>
        <w:rPr>
          <w:color w:val="000000"/>
          <w:sz w:val="28"/>
          <w:szCs w:val="28"/>
        </w:rPr>
      </w:pPr>
      <w:bookmarkStart w:id="108" w:name="bookmark=id.1tuee74" w:colFirst="0" w:colLast="0"/>
      <w:bookmarkEnd w:id="108"/>
      <w:r>
        <w:rPr>
          <w:color w:val="000000"/>
          <w:sz w:val="28"/>
          <w:szCs w:val="28"/>
        </w:rPr>
        <w:t>демонстрирующий навыки критического мышления, определения достоверной научной информации и критики антинаучных представлений;</w:t>
      </w:r>
    </w:p>
    <w:p w14:paraId="73B25B57">
      <w:pPr>
        <w:widowControl/>
        <w:shd w:val="clear" w:color="auto" w:fill="FFFFFF"/>
        <w:spacing w:line="360" w:lineRule="auto"/>
        <w:ind w:firstLine="709"/>
        <w:jc w:val="both"/>
        <w:rPr>
          <w:color w:val="000000"/>
          <w:sz w:val="28"/>
          <w:szCs w:val="28"/>
        </w:rPr>
      </w:pPr>
      <w:bookmarkStart w:id="109" w:name="bookmark=id.4du1wux" w:colFirst="0" w:colLast="0"/>
      <w:bookmarkEnd w:id="109"/>
      <w:r>
        <w:rPr>
          <w:color w:val="000000"/>
          <w:sz w:val="28"/>
          <w:szCs w:val="28"/>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14:paraId="0B2BC376">
      <w:pPr>
        <w:pBdr>
          <w:top w:val="none" w:color="auto" w:sz="0" w:space="0"/>
          <w:left w:val="none" w:color="auto" w:sz="0" w:space="0"/>
          <w:bottom w:val="none" w:color="auto" w:sz="0" w:space="0"/>
          <w:right w:val="none" w:color="auto" w:sz="0" w:space="0"/>
          <w:between w:val="none" w:color="auto" w:sz="0" w:space="0"/>
        </w:pBdr>
        <w:spacing w:before="120" w:after="120" w:line="360" w:lineRule="auto"/>
        <w:ind w:firstLine="709"/>
        <w:rPr>
          <w:b/>
          <w:color w:val="000000"/>
          <w:sz w:val="28"/>
          <w:szCs w:val="28"/>
        </w:rPr>
      </w:pPr>
      <w:r>
        <w:rPr>
          <w:b/>
          <w:color w:val="000000"/>
          <w:sz w:val="28"/>
          <w:szCs w:val="28"/>
        </w:rPr>
        <w:t>РАЗДЕЛ 2. СОДЕРЖАТЕЛЬНЫЙ.</w:t>
      </w:r>
    </w:p>
    <w:p w14:paraId="7C49ABCE">
      <w:pPr>
        <w:pBdr>
          <w:top w:val="none" w:color="auto" w:sz="0" w:space="0"/>
          <w:left w:val="none" w:color="auto" w:sz="0" w:space="0"/>
          <w:bottom w:val="none" w:color="auto" w:sz="0" w:space="0"/>
          <w:right w:val="none" w:color="auto" w:sz="0" w:space="0"/>
          <w:between w:val="none" w:color="auto" w:sz="0" w:space="0"/>
        </w:pBdr>
        <w:tabs>
          <w:tab w:val="left" w:pos="645"/>
          <w:tab w:val="left" w:pos="1134"/>
        </w:tabs>
        <w:autoSpaceDE/>
        <w:autoSpaceDN/>
        <w:spacing w:line="360" w:lineRule="auto"/>
        <w:ind w:left="645"/>
        <w:jc w:val="both"/>
        <w:rPr>
          <w:b/>
          <w:color w:val="000000"/>
          <w:sz w:val="28"/>
          <w:szCs w:val="28"/>
        </w:rPr>
      </w:pPr>
      <w:bookmarkStart w:id="110" w:name="_heading=h.184mhaj" w:colFirst="0" w:colLast="0"/>
      <w:bookmarkEnd w:id="110"/>
      <w:r>
        <w:rPr>
          <w:b/>
          <w:color w:val="000000"/>
          <w:sz w:val="28"/>
          <w:szCs w:val="28"/>
        </w:rPr>
        <w:t>37.2.1. Уклад Школы.</w:t>
      </w:r>
    </w:p>
    <w:p w14:paraId="71E2A612">
      <w:pPr>
        <w:spacing w:line="360" w:lineRule="auto"/>
        <w:ind w:firstLine="709"/>
        <w:jc w:val="both"/>
        <w:rPr>
          <w:sz w:val="28"/>
          <w:szCs w:val="28"/>
        </w:rPr>
      </w:pPr>
      <w:r>
        <w:rPr>
          <w:sz w:val="28"/>
          <w:szCs w:val="28"/>
        </w:rPr>
        <w:t>МБОУ«СОШ с.Ивановка» является средней общеобразовательной школой, обучение в которой осуществляется по трем уровням образования (начальное общее образование, основное общее образование, среднее общее образование). В Школе реализуются программы с углубленным изучением биологии, физики.</w:t>
      </w:r>
    </w:p>
    <w:p w14:paraId="18477BE3">
      <w:pPr>
        <w:spacing w:line="360" w:lineRule="auto"/>
        <w:ind w:firstLine="709"/>
        <w:jc w:val="both"/>
        <w:rPr>
          <w:color w:val="000000"/>
          <w:sz w:val="28"/>
          <w:szCs w:val="28"/>
        </w:rPr>
      </w:pPr>
      <w:r>
        <w:rPr>
          <w:sz w:val="28"/>
          <w:szCs w:val="28"/>
        </w:rPr>
        <w:t xml:space="preserve">Школа расположена в благоустроенном районе </w:t>
      </w:r>
      <w:r>
        <w:rPr>
          <w:color w:val="000000"/>
          <w:sz w:val="28"/>
          <w:szCs w:val="28"/>
        </w:rPr>
        <w:t>села с развитой инфраструктурой. В шаговой доступности от школы имеется парк отдыха. Это позволяет проводить спортивные мероприятия и занятия объединений дополнительного образования спортивно-оздоровительной направленности на свежем воздухе, что повышает их эффективность.</w:t>
      </w:r>
    </w:p>
    <w:p w14:paraId="15DED8DB">
      <w:pPr>
        <w:spacing w:line="360" w:lineRule="auto"/>
        <w:ind w:firstLine="709"/>
        <w:jc w:val="both"/>
        <w:rPr>
          <w:color w:val="000000"/>
          <w:sz w:val="28"/>
          <w:szCs w:val="28"/>
          <w:highlight w:val="white"/>
        </w:rPr>
      </w:pPr>
      <w:r>
        <w:rPr>
          <w:color w:val="000000"/>
          <w:sz w:val="28"/>
          <w:szCs w:val="28"/>
          <w:highlight w:val="white"/>
        </w:rPr>
        <w:t>Социокультурное окружение школы – это учреждения культуры, активного отдыха и спорта, здравоохранения, правовых структур. Деятельность данных учреждений нацелена на формирование законопослушного, активного, здорового гражданина страны. Географическая близость и созвучность целей деятельности позволяет Школе выстраивать партнерские отношения с данными учреждениями через организацию тематических встреч, занятий, экскурсий, что повышает эффективность организуемой в школе воспитательной работы.</w:t>
      </w:r>
    </w:p>
    <w:p w14:paraId="51410EA8">
      <w:pPr>
        <w:pBdr>
          <w:top w:val="none" w:color="auto" w:sz="0" w:space="0"/>
          <w:left w:val="none" w:color="auto" w:sz="0" w:space="0"/>
          <w:bottom w:val="none" w:color="auto" w:sz="0" w:space="0"/>
          <w:right w:val="none" w:color="auto" w:sz="0" w:space="0"/>
          <w:between w:val="none" w:color="auto" w:sz="0" w:space="0"/>
        </w:pBdr>
        <w:spacing w:line="360" w:lineRule="auto"/>
        <w:ind w:firstLine="709"/>
        <w:jc w:val="both"/>
        <w:rPr>
          <w:color w:val="000000"/>
          <w:sz w:val="28"/>
          <w:szCs w:val="28"/>
        </w:rPr>
      </w:pPr>
      <w:r>
        <w:rPr>
          <w:color w:val="000000"/>
          <w:sz w:val="28"/>
          <w:szCs w:val="28"/>
          <w:highlight w:val="white"/>
        </w:rPr>
        <w:t xml:space="preserve">Основной контингент учащихся – дети из благополучных семей, нацеленные на получение качественного общего образования. Высокая социальная активность учащихся способствует развитию ученического самоуправления, позволяет привлекать учащихся к организации и проведению различных мероприятий, что повышает качество и уровень их проведения. Показателем высокой социальной активности учащихся является деятельность Школьного самоуправления школы. Также в Школе обучаются </w:t>
      </w:r>
      <w:r>
        <w:rPr>
          <w:color w:val="000000"/>
          <w:sz w:val="28"/>
          <w:szCs w:val="28"/>
        </w:rPr>
        <w:t>дети с особыми образовательными потребностями, обучающиеся с ОВЗ и находящиеся в трудной жизненной ситуации. Состав ученического коллектива стабильный.</w:t>
      </w:r>
    </w:p>
    <w:p w14:paraId="65A8C6BC">
      <w:pPr>
        <w:widowControl/>
        <w:pBdr>
          <w:top w:val="none" w:color="auto" w:sz="0" w:space="0"/>
          <w:left w:val="none" w:color="auto" w:sz="0" w:space="0"/>
          <w:bottom w:val="none" w:color="auto" w:sz="0" w:space="0"/>
          <w:right w:val="none" w:color="auto" w:sz="0" w:space="0"/>
          <w:between w:val="none" w:color="auto" w:sz="0" w:space="0"/>
        </w:pBdr>
        <w:shd w:val="clear" w:color="auto" w:fill="FFFFFF"/>
        <w:spacing w:line="360" w:lineRule="auto"/>
        <w:ind w:firstLine="709"/>
        <w:jc w:val="center"/>
        <w:rPr>
          <w:b/>
          <w:i/>
          <w:color w:val="000000" w:themeColor="text1"/>
          <w:sz w:val="28"/>
          <w:szCs w:val="28"/>
          <w14:textFill>
            <w14:solidFill>
              <w14:schemeClr w14:val="tx1"/>
            </w14:solidFill>
          </w14:textFill>
        </w:rPr>
      </w:pPr>
      <w:r>
        <w:rPr>
          <w:b/>
          <w:i/>
          <w:color w:val="000000" w:themeColor="text1"/>
          <w:sz w:val="28"/>
          <w:szCs w:val="28"/>
          <w14:textFill>
            <w14:solidFill>
              <w14:schemeClr w14:val="tx1"/>
            </w14:solidFill>
          </w14:textFill>
        </w:rPr>
        <w:t>Основные вехи истории ОО, выдающиеся события, деятели</w:t>
      </w:r>
    </w:p>
    <w:p w14:paraId="50E7E846">
      <w:pPr>
        <w:widowControl/>
        <w:pBdr>
          <w:top w:val="none" w:color="auto" w:sz="0" w:space="0"/>
          <w:left w:val="none" w:color="auto" w:sz="0" w:space="0"/>
          <w:bottom w:val="none" w:color="auto" w:sz="0" w:space="0"/>
          <w:right w:val="none" w:color="auto" w:sz="0" w:space="0"/>
          <w:between w:val="none" w:color="auto" w:sz="0" w:space="0"/>
        </w:pBdr>
        <w:shd w:val="clear" w:color="auto" w:fill="FFFFFF"/>
        <w:spacing w:line="360" w:lineRule="auto"/>
        <w:ind w:firstLine="709"/>
        <w:jc w:val="center"/>
        <w:rPr>
          <w:b/>
          <w:i/>
          <w:color w:val="C00000"/>
          <w:sz w:val="28"/>
          <w:szCs w:val="28"/>
        </w:rPr>
      </w:pPr>
      <w:r>
        <w:rPr>
          <w:b/>
          <w:i/>
          <w:color w:val="000000" w:themeColor="text1"/>
          <w:sz w:val="28"/>
          <w:szCs w:val="28"/>
          <w14:textFill>
            <w14:solidFill>
              <w14:schemeClr w14:val="tx1"/>
            </w14:solidFill>
          </w14:textFill>
        </w:rPr>
        <w:t>в её истории.</w:t>
      </w:r>
    </w:p>
    <w:p w14:paraId="34E96458">
      <w:pPr>
        <w:pBdr>
          <w:top w:val="none" w:color="auto" w:sz="0" w:space="0"/>
          <w:left w:val="none" w:color="auto" w:sz="0" w:space="0"/>
          <w:bottom w:val="none" w:color="auto" w:sz="0" w:space="0"/>
          <w:right w:val="none" w:color="auto" w:sz="0" w:space="0"/>
          <w:between w:val="none" w:color="auto" w:sz="0" w:space="0"/>
        </w:pBdr>
        <w:shd w:val="clear" w:color="auto" w:fill="FFFFFF"/>
        <w:spacing w:line="360" w:lineRule="auto"/>
        <w:ind w:firstLine="709"/>
        <w:jc w:val="both"/>
        <w:rPr>
          <w:bCs/>
          <w:color w:val="000000"/>
          <w:sz w:val="28"/>
          <w:szCs w:val="28"/>
        </w:rPr>
      </w:pPr>
      <w:r>
        <w:rPr>
          <w:bCs/>
          <w:color w:val="000000"/>
          <w:sz w:val="28"/>
          <w:szCs w:val="28"/>
        </w:rPr>
        <w:t>14 сентября (по старому стилю) 1891 г. в селе открыта школа, которая относилась к министерству народного просвещения.</w:t>
      </w:r>
      <w:r>
        <w:rPr>
          <w:bCs/>
          <w:color w:val="000000"/>
          <w:sz w:val="28"/>
          <w:szCs w:val="28"/>
        </w:rPr>
        <w:br w:type="textWrapping"/>
      </w:r>
      <w:r>
        <w:rPr>
          <w:bCs/>
          <w:color w:val="000000"/>
          <w:sz w:val="28"/>
          <w:szCs w:val="28"/>
        </w:rPr>
        <w:t>Училось в ней 92 мальчика и 23 девочки.  Тогда школа называлась одноклассное  училище.</w:t>
      </w:r>
      <w:r>
        <w:rPr>
          <w:rFonts w:eastAsia="+mn-ea"/>
          <w:b/>
          <w:bCs/>
          <w:color w:val="000000"/>
          <w:kern w:val="24"/>
          <w:sz w:val="36"/>
          <w:szCs w:val="36"/>
          <w14:shadow w14:blurRad="50800" w14:dist="38100" w14:dir="2700000" w14:sx="100000" w14:sy="100000" w14:kx="0" w14:ky="0" w14:algn="tl">
            <w14:srgbClr w14:val="000000">
              <w14:alpha w14:val="60000"/>
            </w14:srgbClr>
          </w14:shadow>
        </w:rPr>
        <w:t xml:space="preserve"> </w:t>
      </w:r>
      <w:r>
        <w:rPr>
          <w:bCs/>
          <w:color w:val="000000"/>
          <w:sz w:val="28"/>
          <w:szCs w:val="28"/>
        </w:rPr>
        <w:t xml:space="preserve">В 1911 г. одноклассное училище реорганизовано в двухклассное. Окончив эту школу дети могли поступить в гимназию. </w:t>
      </w:r>
    </w:p>
    <w:p w14:paraId="26DC0DBB">
      <w:pPr>
        <w:pBdr>
          <w:top w:val="none" w:color="auto" w:sz="0" w:space="0"/>
          <w:left w:val="none" w:color="auto" w:sz="0" w:space="0"/>
          <w:bottom w:val="none" w:color="auto" w:sz="0" w:space="0"/>
          <w:right w:val="none" w:color="auto" w:sz="0" w:space="0"/>
          <w:between w:val="none" w:color="auto" w:sz="0" w:space="0"/>
        </w:pBdr>
        <w:shd w:val="clear" w:color="auto" w:fill="FFFFFF"/>
        <w:spacing w:line="360" w:lineRule="auto"/>
        <w:ind w:firstLine="709"/>
        <w:jc w:val="both"/>
        <w:rPr>
          <w:bCs/>
          <w:color w:val="000000"/>
          <w:sz w:val="28"/>
          <w:szCs w:val="28"/>
        </w:rPr>
      </w:pPr>
      <w:r>
        <w:rPr>
          <w:bCs/>
          <w:color w:val="000000"/>
          <w:sz w:val="28"/>
          <w:szCs w:val="28"/>
        </w:rPr>
        <w:t>Ведущим учителем школы после великой октябрьской социалистической революции 1917 г. был Иван Орефьевич Скрипка.</w:t>
      </w:r>
    </w:p>
    <w:p w14:paraId="7E12DBA6">
      <w:pPr>
        <w:pBdr>
          <w:top w:val="none" w:color="auto" w:sz="0" w:space="0"/>
          <w:left w:val="none" w:color="auto" w:sz="0" w:space="0"/>
          <w:bottom w:val="none" w:color="auto" w:sz="0" w:space="0"/>
          <w:right w:val="none" w:color="auto" w:sz="0" w:space="0"/>
          <w:between w:val="none" w:color="auto" w:sz="0" w:space="0"/>
        </w:pBdr>
        <w:shd w:val="clear" w:color="auto" w:fill="FFFFFF"/>
        <w:spacing w:line="360" w:lineRule="auto"/>
        <w:ind w:firstLine="709"/>
        <w:jc w:val="both"/>
        <w:rPr>
          <w:bCs/>
          <w:color w:val="000000"/>
          <w:sz w:val="28"/>
          <w:szCs w:val="28"/>
        </w:rPr>
      </w:pPr>
      <w:r>
        <w:rPr>
          <w:bCs/>
          <w:color w:val="000000"/>
          <w:sz w:val="28"/>
          <w:szCs w:val="28"/>
        </w:rPr>
        <w:t xml:space="preserve"> В 1924 г. школа стала семилетней. С 1938 года дети села получали восьмилетнее образование. В 1940 году школа реорганизована в среднюю. В июне 1941 года состоялся первый выпуск средней школы, которую тогда окончили 18 юношей и девушек. </w:t>
      </w:r>
    </w:p>
    <w:p w14:paraId="723743DC">
      <w:pPr>
        <w:pBdr>
          <w:top w:val="none" w:color="auto" w:sz="0" w:space="0"/>
          <w:left w:val="none" w:color="auto" w:sz="0" w:space="0"/>
          <w:bottom w:val="none" w:color="auto" w:sz="0" w:space="0"/>
          <w:right w:val="none" w:color="auto" w:sz="0" w:space="0"/>
          <w:between w:val="none" w:color="auto" w:sz="0" w:space="0"/>
        </w:pBdr>
        <w:shd w:val="clear" w:color="auto" w:fill="FFFFFF"/>
        <w:spacing w:line="360" w:lineRule="auto"/>
        <w:ind w:firstLine="709"/>
        <w:jc w:val="both"/>
        <w:rPr>
          <w:color w:val="000000"/>
          <w:sz w:val="28"/>
          <w:szCs w:val="28"/>
          <w:highlight w:val="white"/>
        </w:rPr>
      </w:pPr>
      <w:r>
        <w:rPr>
          <w:bCs/>
          <w:color w:val="000000"/>
          <w:sz w:val="28"/>
          <w:szCs w:val="28"/>
        </w:rPr>
        <w:t xml:space="preserve">  </w:t>
      </w:r>
      <w:r>
        <w:rPr>
          <w:color w:val="000000"/>
          <w:sz w:val="28"/>
          <w:szCs w:val="28"/>
        </w:rPr>
        <w:t>Цель Школы: с</w:t>
      </w:r>
      <w:r>
        <w:rPr>
          <w:color w:val="000000"/>
          <w:sz w:val="28"/>
          <w:szCs w:val="28"/>
          <w:highlight w:val="white"/>
        </w:rPr>
        <w:t>оздание необходимых условий для получения каждым обучающимся высокого качества конкурентоспособного образования, обеспечивающего его профессиональный и социальный успех в современном мире.</w:t>
      </w:r>
    </w:p>
    <w:p w14:paraId="0341A63A">
      <w:pPr>
        <w:spacing w:line="360" w:lineRule="auto"/>
        <w:ind w:firstLine="719"/>
        <w:jc w:val="both"/>
        <w:rPr>
          <w:color w:val="000000"/>
          <w:sz w:val="28"/>
          <w:szCs w:val="28"/>
        </w:rPr>
      </w:pPr>
      <w:r>
        <w:rPr>
          <w:color w:val="00000A"/>
          <w:sz w:val="28"/>
          <w:szCs w:val="28"/>
        </w:rPr>
        <w:t>Основными традициями воспитания в Школе являются</w:t>
      </w:r>
      <w:r>
        <w:rPr>
          <w:color w:val="000000"/>
          <w:sz w:val="28"/>
          <w:szCs w:val="28"/>
        </w:rPr>
        <w:t xml:space="preserve">: </w:t>
      </w:r>
    </w:p>
    <w:p w14:paraId="3CDE9C1F">
      <w:pPr>
        <w:numPr>
          <w:ilvl w:val="0"/>
          <w:numId w:val="39"/>
        </w:numPr>
        <w:autoSpaceDE/>
        <w:autoSpaceDN/>
        <w:spacing w:line="360" w:lineRule="auto"/>
        <w:ind w:left="0" w:firstLine="426"/>
        <w:jc w:val="both"/>
        <w:rPr>
          <w:color w:val="000000"/>
          <w:sz w:val="28"/>
          <w:szCs w:val="28"/>
        </w:rPr>
      </w:pPr>
      <w:r>
        <w:rPr>
          <w:color w:val="000000"/>
          <w:sz w:val="28"/>
          <w:szCs w:val="28"/>
        </w:rPr>
        <w:t>выстраивание системы воспитательных мероприятий на основе общешкольных дел, равноправными участниками которых на всех этапах реализации являются сами обучающиеся;</w:t>
      </w:r>
    </w:p>
    <w:p w14:paraId="30147C51">
      <w:pPr>
        <w:numPr>
          <w:ilvl w:val="0"/>
          <w:numId w:val="39"/>
        </w:numPr>
        <w:autoSpaceDE/>
        <w:autoSpaceDN/>
        <w:spacing w:line="360" w:lineRule="auto"/>
        <w:ind w:left="0" w:firstLine="426"/>
        <w:jc w:val="both"/>
        <w:rPr>
          <w:color w:val="000000"/>
          <w:sz w:val="28"/>
          <w:szCs w:val="28"/>
        </w:rPr>
      </w:pPr>
      <w:r>
        <w:rPr>
          <w:color w:val="000000"/>
          <w:sz w:val="28"/>
          <w:szCs w:val="28"/>
        </w:rPr>
        <w:t xml:space="preserve">создание ситуаций для проявления активной гражданской позиции обучающихся через развитие ученического самоуправления, волонтерского движения,«ЮИДД», включение в деятельность РДДМ «Движение первых»; «Орлята России». </w:t>
      </w:r>
    </w:p>
    <w:p w14:paraId="28C72AFC">
      <w:pPr>
        <w:numPr>
          <w:ilvl w:val="0"/>
          <w:numId w:val="39"/>
        </w:numPr>
        <w:autoSpaceDE/>
        <w:autoSpaceDN/>
        <w:spacing w:line="360" w:lineRule="auto"/>
        <w:ind w:left="0" w:firstLine="426"/>
        <w:jc w:val="both"/>
        <w:rPr>
          <w:color w:val="000000"/>
          <w:sz w:val="28"/>
          <w:szCs w:val="28"/>
        </w:rPr>
      </w:pPr>
      <w:r>
        <w:rPr>
          <w:sz w:val="28"/>
          <w:szCs w:val="28"/>
        </w:rPr>
        <w:t>реализация процессов воспитания и социализации обучающихся с использованием ресурсов социально-педагогического партнёрства.</w:t>
      </w:r>
    </w:p>
    <w:p w14:paraId="650111F8">
      <w:pPr>
        <w:spacing w:line="360" w:lineRule="auto"/>
        <w:ind w:firstLine="851"/>
        <w:jc w:val="both"/>
        <w:rPr>
          <w:sz w:val="28"/>
          <w:szCs w:val="28"/>
        </w:rPr>
      </w:pPr>
      <w:r>
        <w:rPr>
          <w:sz w:val="28"/>
          <w:szCs w:val="28"/>
        </w:rPr>
        <w:t>Наиболее   значимые   традиционные   дела, события, мероприятия, составляющие основу воспитательной системы Школы:</w:t>
      </w:r>
    </w:p>
    <w:p w14:paraId="32388C18">
      <w:pPr>
        <w:numPr>
          <w:ilvl w:val="0"/>
          <w:numId w:val="40"/>
        </w:num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426" w:firstLine="0"/>
        <w:jc w:val="both"/>
        <w:rPr>
          <w:color w:val="000000"/>
          <w:sz w:val="28"/>
          <w:szCs w:val="28"/>
        </w:rPr>
      </w:pPr>
      <w:r>
        <w:rPr>
          <w:color w:val="000000"/>
          <w:sz w:val="28"/>
          <w:szCs w:val="28"/>
        </w:rPr>
        <w:t>акции, посвящённые значимым датам страны;</w:t>
      </w:r>
    </w:p>
    <w:p w14:paraId="5907B40F">
      <w:pPr>
        <w:numPr>
          <w:ilvl w:val="0"/>
          <w:numId w:val="40"/>
        </w:num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426" w:firstLine="0"/>
        <w:jc w:val="both"/>
        <w:rPr>
          <w:color w:val="000000"/>
          <w:sz w:val="28"/>
          <w:szCs w:val="28"/>
        </w:rPr>
      </w:pPr>
      <w:r>
        <w:rPr>
          <w:color w:val="000000"/>
          <w:sz w:val="28"/>
          <w:szCs w:val="28"/>
        </w:rPr>
        <w:t>ритуалы посвящения в первоклассники, пятиклассники, старшеклассники;</w:t>
      </w:r>
    </w:p>
    <w:p w14:paraId="73F1F461">
      <w:pPr>
        <w:numPr>
          <w:ilvl w:val="0"/>
          <w:numId w:val="40"/>
        </w:num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426" w:firstLine="0"/>
        <w:jc w:val="both"/>
        <w:rPr>
          <w:color w:val="000000"/>
          <w:sz w:val="28"/>
          <w:szCs w:val="28"/>
        </w:rPr>
      </w:pPr>
      <w:r>
        <w:rPr>
          <w:color w:val="000000"/>
          <w:sz w:val="28"/>
          <w:szCs w:val="28"/>
        </w:rPr>
        <w:t>мероприятия с использованием интерактивных локаций и тематических активностей: «Неделя толерантности», «Неделя профориентации», «Неделя позитива», «Неделя российской науки», «Декада «Мы – за ЗОЖ!»», «Марафон добрых дел»;</w:t>
      </w:r>
    </w:p>
    <w:p w14:paraId="7391DC0C">
      <w:pPr>
        <w:numPr>
          <w:ilvl w:val="0"/>
          <w:numId w:val="40"/>
        </w:num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426" w:firstLine="0"/>
        <w:jc w:val="both"/>
        <w:rPr>
          <w:color w:val="000000"/>
          <w:sz w:val="28"/>
          <w:szCs w:val="28"/>
        </w:rPr>
      </w:pPr>
      <w:r>
        <w:rPr>
          <w:color w:val="000000"/>
          <w:sz w:val="28"/>
          <w:szCs w:val="28"/>
        </w:rPr>
        <w:t>КТД «Новогодний переполох»;</w:t>
      </w:r>
    </w:p>
    <w:p w14:paraId="3FD33396">
      <w:pPr>
        <w:numPr>
          <w:ilvl w:val="0"/>
          <w:numId w:val="40"/>
        </w:num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426" w:firstLine="0"/>
        <w:jc w:val="both"/>
        <w:rPr>
          <w:color w:val="000000"/>
          <w:sz w:val="28"/>
          <w:szCs w:val="28"/>
        </w:rPr>
      </w:pPr>
      <w:r>
        <w:rPr>
          <w:color w:val="000000"/>
          <w:sz w:val="28"/>
          <w:szCs w:val="28"/>
        </w:rPr>
        <w:t>день школьного самоуправления (профессиональные пробы);</w:t>
      </w:r>
    </w:p>
    <w:p w14:paraId="6666B2CC">
      <w:pPr>
        <w:numPr>
          <w:ilvl w:val="0"/>
          <w:numId w:val="40"/>
        </w:num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426" w:firstLine="0"/>
        <w:jc w:val="both"/>
        <w:rPr>
          <w:color w:val="000000"/>
          <w:sz w:val="28"/>
          <w:szCs w:val="28"/>
        </w:rPr>
      </w:pPr>
      <w:r>
        <w:rPr>
          <w:color w:val="000000"/>
          <w:sz w:val="28"/>
          <w:szCs w:val="28"/>
        </w:rPr>
        <w:t>деловая игра «Выборы Президента школы» (5-11 кл.);</w:t>
      </w:r>
    </w:p>
    <w:p w14:paraId="12A55CFD">
      <w:pPr>
        <w:numPr>
          <w:ilvl w:val="0"/>
          <w:numId w:val="40"/>
        </w:num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426" w:firstLine="0"/>
        <w:jc w:val="both"/>
        <w:rPr>
          <w:color w:val="000000"/>
          <w:sz w:val="28"/>
          <w:szCs w:val="28"/>
        </w:rPr>
      </w:pPr>
      <w:r>
        <w:rPr>
          <w:color w:val="000000"/>
          <w:sz w:val="28"/>
          <w:szCs w:val="28"/>
        </w:rPr>
        <w:t>интерактивная игра «Космический бум»;</w:t>
      </w:r>
    </w:p>
    <w:p w14:paraId="0FD3AE67">
      <w:pPr>
        <w:numPr>
          <w:ilvl w:val="0"/>
          <w:numId w:val="40"/>
        </w:num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426" w:firstLine="0"/>
        <w:jc w:val="both"/>
        <w:rPr>
          <w:color w:val="000000"/>
          <w:sz w:val="28"/>
          <w:szCs w:val="28"/>
        </w:rPr>
      </w:pPr>
      <w:r>
        <w:rPr>
          <w:color w:val="000000"/>
          <w:sz w:val="28"/>
          <w:szCs w:val="28"/>
        </w:rPr>
        <w:t>фестиваль патриотической песни «Этих дней не смолкнет слава!»;</w:t>
      </w:r>
    </w:p>
    <w:p w14:paraId="5469DBDC">
      <w:pPr>
        <w:numPr>
          <w:ilvl w:val="0"/>
          <w:numId w:val="40"/>
        </w:num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426" w:firstLine="0"/>
        <w:jc w:val="both"/>
        <w:rPr>
          <w:color w:val="000000"/>
          <w:sz w:val="28"/>
          <w:szCs w:val="28"/>
        </w:rPr>
      </w:pPr>
      <w:r>
        <w:rPr>
          <w:color w:val="000000"/>
          <w:sz w:val="28"/>
          <w:szCs w:val="28"/>
        </w:rPr>
        <w:t>дни «школьного непослушания»;</w:t>
      </w:r>
    </w:p>
    <w:p w14:paraId="38338078">
      <w:pPr>
        <w:numPr>
          <w:ilvl w:val="0"/>
          <w:numId w:val="40"/>
        </w:num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426" w:firstLine="0"/>
        <w:jc w:val="both"/>
        <w:rPr>
          <w:color w:val="000000"/>
          <w:sz w:val="28"/>
          <w:szCs w:val="28"/>
        </w:rPr>
      </w:pPr>
      <w:r>
        <w:rPr>
          <w:color w:val="000000"/>
          <w:sz w:val="28"/>
          <w:szCs w:val="28"/>
        </w:rPr>
        <w:t>церемония награждения обучающихся, добившихся значительных успехов в различных видах деятельности «Школа зажигает звёзды»;</w:t>
      </w:r>
    </w:p>
    <w:p w14:paraId="36440D2A">
      <w:pPr>
        <w:numPr>
          <w:ilvl w:val="0"/>
          <w:numId w:val="40"/>
        </w:num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426" w:firstLine="0"/>
        <w:jc w:val="both"/>
        <w:rPr>
          <w:color w:val="000000"/>
          <w:sz w:val="28"/>
          <w:szCs w:val="28"/>
        </w:rPr>
      </w:pPr>
      <w:r>
        <w:rPr>
          <w:color w:val="000000"/>
          <w:sz w:val="28"/>
          <w:szCs w:val="28"/>
        </w:rPr>
        <w:t>праздник «Прощание с начальной школой»;</w:t>
      </w:r>
    </w:p>
    <w:p w14:paraId="4D9CD59E">
      <w:pPr>
        <w:numPr>
          <w:ilvl w:val="0"/>
          <w:numId w:val="40"/>
        </w:num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426" w:firstLine="0"/>
        <w:jc w:val="both"/>
        <w:rPr>
          <w:color w:val="000000"/>
          <w:sz w:val="28"/>
          <w:szCs w:val="28"/>
        </w:rPr>
      </w:pPr>
      <w:r>
        <w:rPr>
          <w:color w:val="000000"/>
          <w:sz w:val="28"/>
          <w:szCs w:val="28"/>
        </w:rPr>
        <w:t>праздники Последнего звонка;</w:t>
      </w:r>
    </w:p>
    <w:p w14:paraId="3EF3623A">
      <w:pPr>
        <w:numPr>
          <w:ilvl w:val="0"/>
          <w:numId w:val="40"/>
        </w:num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426" w:firstLine="0"/>
        <w:jc w:val="both"/>
        <w:rPr>
          <w:color w:val="000000"/>
          <w:sz w:val="28"/>
          <w:szCs w:val="28"/>
        </w:rPr>
      </w:pPr>
      <w:r>
        <w:rPr>
          <w:color w:val="000000"/>
          <w:sz w:val="28"/>
          <w:szCs w:val="28"/>
        </w:rPr>
        <w:t>фестиваль «Созвездие талантов»;</w:t>
      </w:r>
    </w:p>
    <w:p w14:paraId="7A135333">
      <w:pPr>
        <w:numPr>
          <w:ilvl w:val="0"/>
          <w:numId w:val="40"/>
        </w:num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426" w:firstLine="0"/>
        <w:jc w:val="both"/>
        <w:rPr>
          <w:color w:val="000000"/>
          <w:sz w:val="28"/>
          <w:szCs w:val="28"/>
        </w:rPr>
      </w:pPr>
      <w:r>
        <w:rPr>
          <w:color w:val="000000"/>
          <w:sz w:val="28"/>
          <w:szCs w:val="28"/>
        </w:rPr>
        <w:t>торжественная церемония вручения аттестатов;</w:t>
      </w:r>
    </w:p>
    <w:p w14:paraId="73CE6534">
      <w:pPr>
        <w:numPr>
          <w:ilvl w:val="0"/>
          <w:numId w:val="40"/>
        </w:num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0" w:firstLine="426"/>
        <w:jc w:val="both"/>
        <w:rPr>
          <w:color w:val="000000"/>
          <w:sz w:val="28"/>
          <w:szCs w:val="28"/>
        </w:rPr>
      </w:pPr>
      <w:r>
        <w:rPr>
          <w:color w:val="000000"/>
          <w:sz w:val="28"/>
          <w:szCs w:val="28"/>
        </w:rPr>
        <w:t>спортивные мероприятия в рамках деятельности школьного спортивного клуба «Лидер».</w:t>
      </w:r>
    </w:p>
    <w:p w14:paraId="2AC3C7BE">
      <w:pPr>
        <w:spacing w:line="360" w:lineRule="auto"/>
        <w:ind w:firstLine="720"/>
        <w:jc w:val="both"/>
        <w:rPr>
          <w:sz w:val="28"/>
          <w:szCs w:val="28"/>
        </w:rPr>
      </w:pPr>
      <w:r>
        <w:rPr>
          <w:sz w:val="28"/>
          <w:szCs w:val="28"/>
        </w:rPr>
        <w:t>Школа участвует в следующих значимых проектах и программах, включённых в систему воспитательной деятельности:</w:t>
      </w:r>
    </w:p>
    <w:p w14:paraId="1044184C">
      <w:pPr>
        <w:numPr>
          <w:ilvl w:val="0"/>
          <w:numId w:val="41"/>
        </w:num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426" w:firstLine="0"/>
        <w:jc w:val="both"/>
        <w:rPr>
          <w:color w:val="000000"/>
          <w:sz w:val="28"/>
          <w:szCs w:val="28"/>
        </w:rPr>
      </w:pPr>
      <w:r>
        <w:rPr>
          <w:color w:val="000000"/>
          <w:sz w:val="28"/>
          <w:szCs w:val="28"/>
        </w:rPr>
        <w:t>федеральный проект «Комфортная школа»;</w:t>
      </w:r>
    </w:p>
    <w:p w14:paraId="7C790AAB">
      <w:pPr>
        <w:numPr>
          <w:ilvl w:val="0"/>
          <w:numId w:val="41"/>
        </w:num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426" w:firstLine="0"/>
        <w:jc w:val="both"/>
        <w:rPr>
          <w:color w:val="000000"/>
          <w:sz w:val="28"/>
          <w:szCs w:val="28"/>
        </w:rPr>
      </w:pPr>
      <w:r>
        <w:rPr>
          <w:color w:val="000000"/>
          <w:sz w:val="28"/>
          <w:szCs w:val="28"/>
        </w:rPr>
        <w:t>федеральный проект «Лица дружбы»;</w:t>
      </w:r>
    </w:p>
    <w:p w14:paraId="52A51144">
      <w:pPr>
        <w:numPr>
          <w:ilvl w:val="0"/>
          <w:numId w:val="41"/>
        </w:num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426" w:firstLine="0"/>
        <w:jc w:val="both"/>
        <w:rPr>
          <w:color w:val="000000"/>
          <w:sz w:val="28"/>
          <w:szCs w:val="28"/>
        </w:rPr>
      </w:pPr>
      <w:r>
        <w:rPr>
          <w:color w:val="000000"/>
          <w:sz w:val="28"/>
          <w:szCs w:val="28"/>
        </w:rPr>
        <w:t>федеральный профориентационный проект «Билет в будущее»;</w:t>
      </w:r>
    </w:p>
    <w:p w14:paraId="2BFB073B">
      <w:pPr>
        <w:numPr>
          <w:ilvl w:val="0"/>
          <w:numId w:val="41"/>
        </w:num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426" w:firstLine="0"/>
        <w:jc w:val="both"/>
        <w:rPr>
          <w:color w:val="000000"/>
          <w:sz w:val="28"/>
          <w:szCs w:val="28"/>
        </w:rPr>
      </w:pPr>
      <w:r>
        <w:rPr>
          <w:color w:val="000000"/>
          <w:sz w:val="28"/>
          <w:szCs w:val="28"/>
        </w:rPr>
        <w:t>федеральная программа «Орлята России»;</w:t>
      </w:r>
    </w:p>
    <w:p w14:paraId="33EF2293">
      <w:pPr>
        <w:numPr>
          <w:ilvl w:val="0"/>
          <w:numId w:val="41"/>
        </w:num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426" w:firstLine="0"/>
        <w:jc w:val="both"/>
        <w:rPr>
          <w:color w:val="000000"/>
          <w:sz w:val="28"/>
          <w:szCs w:val="28"/>
        </w:rPr>
      </w:pPr>
      <w:r>
        <w:rPr>
          <w:color w:val="000000"/>
          <w:sz w:val="28"/>
          <w:szCs w:val="28"/>
        </w:rPr>
        <w:t xml:space="preserve">программа «Агрокласса» </w:t>
      </w:r>
    </w:p>
    <w:p w14:paraId="3319BF73">
      <w:pPr>
        <w:numPr>
          <w:ilvl w:val="0"/>
          <w:numId w:val="41"/>
        </w:num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426" w:firstLine="0"/>
        <w:jc w:val="both"/>
        <w:rPr>
          <w:color w:val="000000"/>
          <w:sz w:val="28"/>
          <w:szCs w:val="28"/>
        </w:rPr>
      </w:pPr>
      <w:r>
        <w:rPr>
          <w:color w:val="000000"/>
          <w:sz w:val="28"/>
          <w:szCs w:val="28"/>
        </w:rPr>
        <w:t>муниципальный проект «Вахта памяти «Пост № 1»»;</w:t>
      </w:r>
    </w:p>
    <w:p w14:paraId="53DEF6D2">
      <w:pPr>
        <w:numPr>
          <w:ilvl w:val="0"/>
          <w:numId w:val="41"/>
        </w:num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426" w:firstLine="0"/>
        <w:jc w:val="both"/>
        <w:rPr>
          <w:color w:val="000000"/>
          <w:sz w:val="28"/>
          <w:szCs w:val="28"/>
        </w:rPr>
      </w:pPr>
      <w:r>
        <w:rPr>
          <w:color w:val="000000"/>
          <w:sz w:val="28"/>
          <w:szCs w:val="28"/>
        </w:rPr>
        <w:t>муниципальный проект «Ответственное родительство».</w:t>
      </w:r>
    </w:p>
    <w:p w14:paraId="32D5A65B">
      <w:pPr>
        <w:spacing w:line="360" w:lineRule="auto"/>
        <w:ind w:firstLine="720"/>
        <w:jc w:val="both"/>
        <w:rPr>
          <w:sz w:val="28"/>
          <w:szCs w:val="28"/>
        </w:rPr>
      </w:pPr>
      <w:r>
        <w:rPr>
          <w:sz w:val="28"/>
          <w:szCs w:val="28"/>
        </w:rPr>
        <w:t>В школе реализуются следующие инновационные воспитательные практики:</w:t>
      </w:r>
    </w:p>
    <w:p w14:paraId="54D377D9">
      <w:pPr>
        <w:numPr>
          <w:ilvl w:val="0"/>
          <w:numId w:val="42"/>
        </w:numPr>
        <w:pBdr>
          <w:top w:val="none" w:color="auto" w:sz="0" w:space="0"/>
          <w:left w:val="none" w:color="auto" w:sz="0" w:space="0"/>
          <w:bottom w:val="none" w:color="auto" w:sz="0" w:space="0"/>
          <w:right w:val="none" w:color="auto" w:sz="0" w:space="0"/>
          <w:between w:val="none" w:color="auto" w:sz="0" w:space="0"/>
        </w:pBdr>
        <w:tabs>
          <w:tab w:val="left" w:pos="284"/>
        </w:tabs>
        <w:autoSpaceDE/>
        <w:autoSpaceDN/>
        <w:spacing w:line="360" w:lineRule="auto"/>
        <w:ind w:left="0" w:firstLine="426"/>
        <w:jc w:val="both"/>
        <w:rPr>
          <w:color w:val="000000"/>
          <w:sz w:val="28"/>
          <w:szCs w:val="28"/>
        </w:rPr>
      </w:pPr>
      <w:r>
        <w:rPr>
          <w:color w:val="000000"/>
          <w:sz w:val="28"/>
          <w:szCs w:val="28"/>
        </w:rPr>
        <w:t>проект «Школьные медиа против деструктивных сообществ», цель которого - наполнение новостных лент учащихся в соц. сети в ВК позитивным, социально-приемлемым контентом через публикацию постов в сообществах/группах школы. Результаты проекта: уменьшение негативного контента в новостных лентах учащихся, снижение степени его негативного воздействия на личность подростков. Проект получил одобрение на региональном форуме управленческих практик и был рекомендован для реализации всем образовательным организациям муниципалитета;</w:t>
      </w:r>
    </w:p>
    <w:p w14:paraId="0881222C">
      <w:pPr>
        <w:widowControl/>
        <w:numPr>
          <w:ilvl w:val="0"/>
          <w:numId w:val="42"/>
        </w:numPr>
        <w:pBdr>
          <w:top w:val="none" w:color="auto" w:sz="0" w:space="0"/>
          <w:left w:val="none" w:color="auto" w:sz="0" w:space="0"/>
          <w:bottom w:val="none" w:color="auto" w:sz="0" w:space="0"/>
          <w:right w:val="none" w:color="auto" w:sz="0" w:space="0"/>
          <w:between w:val="none" w:color="auto" w:sz="0" w:space="0"/>
        </w:pBdr>
        <w:tabs>
          <w:tab w:val="left" w:pos="284"/>
        </w:tabs>
        <w:autoSpaceDE/>
        <w:autoSpaceDN/>
        <w:spacing w:line="360" w:lineRule="auto"/>
        <w:ind w:left="0" w:firstLine="426"/>
        <w:jc w:val="both"/>
        <w:rPr>
          <w:color w:val="000000"/>
          <w:sz w:val="28"/>
          <w:szCs w:val="28"/>
        </w:rPr>
      </w:pPr>
      <w:r>
        <w:rPr>
          <w:color w:val="000000"/>
          <w:sz w:val="28"/>
          <w:szCs w:val="28"/>
        </w:rPr>
        <w:t>проведение общешкольных мероприятий в формате интерактивных локаций, когда учащиеся в свободном режиме самостоятельно либо с помощью педагога (1-4 классы), выполняют содержательные игровые задания, предполагающие актуализацию имеющегося социально-значимого опыта либо знакомство с имеющейся здесь же стендовой информацией. Прекрасно дополняют данный формат различные тематические активности;</w:t>
      </w:r>
    </w:p>
    <w:p w14:paraId="2E5E3969">
      <w:pPr>
        <w:numPr>
          <w:ilvl w:val="0"/>
          <w:numId w:val="43"/>
        </w:numPr>
        <w:pBdr>
          <w:top w:val="none" w:color="auto" w:sz="0" w:space="0"/>
          <w:left w:val="none" w:color="auto" w:sz="0" w:space="0"/>
          <w:bottom w:val="none" w:color="auto" w:sz="0" w:space="0"/>
          <w:right w:val="none" w:color="auto" w:sz="0" w:space="0"/>
          <w:between w:val="none" w:color="auto" w:sz="0" w:space="0"/>
        </w:pBdr>
        <w:tabs>
          <w:tab w:val="left" w:pos="284"/>
        </w:tabs>
        <w:autoSpaceDE/>
        <w:autoSpaceDN/>
        <w:spacing w:line="360" w:lineRule="auto"/>
        <w:ind w:left="0" w:firstLine="426"/>
        <w:jc w:val="both"/>
        <w:rPr>
          <w:color w:val="000000"/>
          <w:sz w:val="28"/>
          <w:szCs w:val="28"/>
        </w:rPr>
      </w:pPr>
      <w:r>
        <w:rPr>
          <w:color w:val="000000"/>
          <w:sz w:val="28"/>
          <w:szCs w:val="28"/>
        </w:rPr>
        <w:t>программа обучения классных руководителей эффективным технологиям, методам и приёмам работы с обучающимися, родителями (законными представителями).</w:t>
      </w:r>
    </w:p>
    <w:p w14:paraId="54CCEA37">
      <w:pPr>
        <w:spacing w:line="360" w:lineRule="auto"/>
        <w:ind w:firstLine="709"/>
        <w:jc w:val="both"/>
        <w:rPr>
          <w:color w:val="000000"/>
          <w:sz w:val="28"/>
          <w:szCs w:val="28"/>
        </w:rPr>
      </w:pPr>
      <w:r>
        <w:rPr>
          <w:color w:val="000000"/>
          <w:sz w:val="28"/>
          <w:szCs w:val="28"/>
        </w:rPr>
        <w:t>Социальными партнерами школы в решении задач воспитания являются:</w:t>
      </w:r>
    </w:p>
    <w:p w14:paraId="0219C6C2">
      <w:pPr>
        <w:numPr>
          <w:ilvl w:val="0"/>
          <w:numId w:val="44"/>
        </w:num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0" w:firstLine="360"/>
        <w:jc w:val="both"/>
        <w:rPr>
          <w:color w:val="000000"/>
          <w:sz w:val="28"/>
          <w:szCs w:val="28"/>
        </w:rPr>
      </w:pPr>
      <w:r>
        <w:rPr>
          <w:color w:val="000000"/>
          <w:sz w:val="28"/>
          <w:szCs w:val="28"/>
        </w:rPr>
        <w:t xml:space="preserve"> детская спортивно юношеская школа в с.Михайловка- проведение занятий обучающихся на базе клуба;</w:t>
      </w:r>
    </w:p>
    <w:p w14:paraId="33D21336">
      <w:pPr>
        <w:numPr>
          <w:ilvl w:val="0"/>
          <w:numId w:val="44"/>
        </w:numPr>
        <w:pBdr>
          <w:top w:val="none" w:color="auto" w:sz="0" w:space="0"/>
          <w:left w:val="none" w:color="auto" w:sz="0" w:space="0"/>
          <w:bottom w:val="none" w:color="auto" w:sz="0" w:space="0"/>
          <w:right w:val="none" w:color="auto" w:sz="0" w:space="0"/>
          <w:between w:val="none" w:color="auto" w:sz="0" w:space="0"/>
        </w:pBdr>
        <w:tabs>
          <w:tab w:val="left" w:pos="709"/>
        </w:tabs>
        <w:autoSpaceDE/>
        <w:autoSpaceDN/>
        <w:spacing w:line="360" w:lineRule="auto"/>
        <w:ind w:left="0" w:right="-7" w:firstLine="360"/>
        <w:jc w:val="both"/>
        <w:rPr>
          <w:color w:val="000000"/>
          <w:sz w:val="28"/>
          <w:szCs w:val="28"/>
        </w:rPr>
      </w:pPr>
      <w:r>
        <w:rPr>
          <w:color w:val="000000"/>
          <w:sz w:val="28"/>
          <w:szCs w:val="28"/>
        </w:rPr>
        <w:t>Музей села Михайловка;</w:t>
      </w:r>
    </w:p>
    <w:p w14:paraId="2C81501E">
      <w:pPr>
        <w:numPr>
          <w:ilvl w:val="0"/>
          <w:numId w:val="44"/>
        </w:numPr>
        <w:pBdr>
          <w:top w:val="none" w:color="auto" w:sz="0" w:space="0"/>
          <w:left w:val="none" w:color="auto" w:sz="0" w:space="0"/>
          <w:bottom w:val="none" w:color="auto" w:sz="0" w:space="0"/>
          <w:right w:val="none" w:color="auto" w:sz="0" w:space="0"/>
          <w:between w:val="none" w:color="auto" w:sz="0" w:space="0"/>
        </w:pBdr>
        <w:tabs>
          <w:tab w:val="left" w:pos="709"/>
        </w:tabs>
        <w:autoSpaceDE/>
        <w:autoSpaceDN/>
        <w:spacing w:line="360" w:lineRule="auto"/>
        <w:ind w:left="0" w:firstLine="360"/>
        <w:jc w:val="both"/>
        <w:rPr>
          <w:color w:val="000000"/>
          <w:sz w:val="28"/>
          <w:szCs w:val="28"/>
        </w:rPr>
      </w:pPr>
      <w:r>
        <w:rPr>
          <w:color w:val="333333"/>
          <w:sz w:val="28"/>
          <w:szCs w:val="28"/>
          <w:highlight w:val="white"/>
        </w:rPr>
        <w:t>совет ветеранов - у</w:t>
      </w:r>
      <w:r>
        <w:rPr>
          <w:color w:val="000000"/>
          <w:sz w:val="28"/>
          <w:szCs w:val="28"/>
        </w:rPr>
        <w:t>частие в мероприятиях школьного музея, общешкольных мероприятиях патриотической направленности;</w:t>
      </w:r>
    </w:p>
    <w:p w14:paraId="778CB30A">
      <w:pPr>
        <w:numPr>
          <w:ilvl w:val="0"/>
          <w:numId w:val="44"/>
        </w:numPr>
        <w:pBdr>
          <w:top w:val="none" w:color="auto" w:sz="0" w:space="0"/>
          <w:left w:val="none" w:color="auto" w:sz="0" w:space="0"/>
          <w:bottom w:val="none" w:color="auto" w:sz="0" w:space="0"/>
          <w:right w:val="none" w:color="auto" w:sz="0" w:space="0"/>
          <w:between w:val="none" w:color="auto" w:sz="0" w:space="0"/>
        </w:pBdr>
        <w:tabs>
          <w:tab w:val="left" w:pos="709"/>
        </w:tabs>
        <w:autoSpaceDE/>
        <w:autoSpaceDN/>
        <w:spacing w:line="360" w:lineRule="auto"/>
        <w:ind w:left="0" w:firstLine="360"/>
        <w:jc w:val="both"/>
        <w:rPr>
          <w:color w:val="000000"/>
          <w:sz w:val="28"/>
          <w:szCs w:val="28"/>
        </w:rPr>
      </w:pPr>
      <w:r>
        <w:rPr>
          <w:color w:val="000000"/>
          <w:sz w:val="28"/>
          <w:szCs w:val="28"/>
        </w:rPr>
        <w:t xml:space="preserve">молодёжный центр </w:t>
      </w:r>
      <w:r>
        <w:rPr>
          <w:color w:val="333333"/>
          <w:sz w:val="28"/>
          <w:szCs w:val="28"/>
          <w:highlight w:val="white"/>
        </w:rPr>
        <w:t>-</w:t>
      </w:r>
      <w:r>
        <w:rPr>
          <w:color w:val="000000"/>
          <w:sz w:val="28"/>
          <w:szCs w:val="28"/>
        </w:rPr>
        <w:t xml:space="preserve"> организация мероприятий центра на базе школы, подготовка участников проекта «Пост № 1», реализация мероприятия в рамках деятельности РДДМ, Юнармии, отряда волонтёров;</w:t>
      </w:r>
    </w:p>
    <w:p w14:paraId="75059D5F">
      <w:pPr>
        <w:numPr>
          <w:ilvl w:val="0"/>
          <w:numId w:val="44"/>
        </w:numPr>
        <w:pBdr>
          <w:top w:val="none" w:color="auto" w:sz="0" w:space="0"/>
          <w:left w:val="none" w:color="auto" w:sz="0" w:space="0"/>
          <w:bottom w:val="none" w:color="auto" w:sz="0" w:space="0"/>
          <w:right w:val="none" w:color="auto" w:sz="0" w:space="0"/>
          <w:between w:val="none" w:color="auto" w:sz="0" w:space="0"/>
        </w:pBdr>
        <w:tabs>
          <w:tab w:val="left" w:pos="709"/>
        </w:tabs>
        <w:autoSpaceDE/>
        <w:autoSpaceDN/>
        <w:spacing w:line="360" w:lineRule="auto"/>
        <w:ind w:left="0" w:firstLine="360"/>
        <w:jc w:val="both"/>
        <w:rPr>
          <w:color w:val="000000"/>
          <w:sz w:val="28"/>
          <w:szCs w:val="28"/>
        </w:rPr>
      </w:pPr>
      <w:bookmarkStart w:id="111" w:name="_heading=h.3s49zyc" w:colFirst="0" w:colLast="0"/>
      <w:bookmarkEnd w:id="111"/>
      <w:r>
        <w:rPr>
          <w:color w:val="333333"/>
          <w:sz w:val="28"/>
          <w:szCs w:val="28"/>
        </w:rPr>
        <w:t xml:space="preserve">Ивановская </w:t>
      </w:r>
      <w:r>
        <w:rPr>
          <w:color w:val="000000"/>
          <w:sz w:val="28"/>
          <w:szCs w:val="28"/>
        </w:rPr>
        <w:t>библиотечная система – проведение тематических мероприятий на базе библиотеки, организация и проведение интеллектуальных игр</w:t>
      </w:r>
      <w:r>
        <w:rPr>
          <w:color w:val="333333"/>
          <w:sz w:val="28"/>
          <w:szCs w:val="28"/>
          <w:highlight w:val="white"/>
        </w:rPr>
        <w:t>;</w:t>
      </w:r>
    </w:p>
    <w:p w14:paraId="13A393A4">
      <w:pPr>
        <w:numPr>
          <w:ilvl w:val="0"/>
          <w:numId w:val="44"/>
        </w:numPr>
        <w:pBdr>
          <w:top w:val="none" w:color="auto" w:sz="0" w:space="0"/>
          <w:left w:val="none" w:color="auto" w:sz="0" w:space="0"/>
          <w:bottom w:val="none" w:color="auto" w:sz="0" w:space="0"/>
          <w:right w:val="none" w:color="auto" w:sz="0" w:space="0"/>
          <w:between w:val="none" w:color="auto" w:sz="0" w:space="0"/>
        </w:pBdr>
        <w:tabs>
          <w:tab w:val="left" w:pos="709"/>
        </w:tabs>
        <w:autoSpaceDE/>
        <w:autoSpaceDN/>
        <w:spacing w:line="360" w:lineRule="auto"/>
        <w:ind w:left="0" w:firstLine="360"/>
        <w:jc w:val="both"/>
        <w:rPr>
          <w:color w:val="000000"/>
          <w:sz w:val="28"/>
          <w:szCs w:val="28"/>
        </w:rPr>
      </w:pPr>
      <w:r>
        <w:rPr>
          <w:color w:val="000000"/>
          <w:sz w:val="28"/>
          <w:szCs w:val="28"/>
        </w:rPr>
        <w:t>ГИБДД  УМВД России</w:t>
      </w:r>
      <w:r>
        <w:rPr>
          <w:color w:val="333333"/>
          <w:sz w:val="28"/>
          <w:szCs w:val="28"/>
          <w:highlight w:val="white"/>
        </w:rPr>
        <w:t>–</w:t>
      </w:r>
      <w:r>
        <w:rPr>
          <w:color w:val="000000"/>
          <w:sz w:val="28"/>
          <w:szCs w:val="28"/>
        </w:rPr>
        <w:t xml:space="preserve"> участие в акциях, проводимых ЮИД, занятия по профилактике детского дорожно-транспортного травматизма, тематические сообщения на классных и общешкольных родительских собраниях;</w:t>
      </w:r>
    </w:p>
    <w:p w14:paraId="320BF37E">
      <w:pPr>
        <w:numPr>
          <w:ilvl w:val="0"/>
          <w:numId w:val="44"/>
        </w:numPr>
        <w:pBdr>
          <w:top w:val="none" w:color="auto" w:sz="0" w:space="0"/>
          <w:left w:val="none" w:color="auto" w:sz="0" w:space="0"/>
          <w:bottom w:val="none" w:color="auto" w:sz="0" w:space="0"/>
          <w:right w:val="none" w:color="auto" w:sz="0" w:space="0"/>
          <w:between w:val="none" w:color="auto" w:sz="0" w:space="0"/>
        </w:pBdr>
        <w:tabs>
          <w:tab w:val="left" w:pos="709"/>
        </w:tabs>
        <w:autoSpaceDE/>
        <w:autoSpaceDN/>
        <w:spacing w:line="360" w:lineRule="auto"/>
        <w:ind w:left="0" w:right="-7" w:firstLine="360"/>
        <w:jc w:val="both"/>
        <w:rPr>
          <w:color w:val="000000"/>
          <w:sz w:val="28"/>
          <w:szCs w:val="28"/>
        </w:rPr>
      </w:pPr>
      <w:r>
        <w:rPr>
          <w:color w:val="000000"/>
          <w:sz w:val="28"/>
          <w:szCs w:val="28"/>
        </w:rPr>
        <w:t xml:space="preserve"> УМВД России </w:t>
      </w:r>
      <w:r>
        <w:rPr>
          <w:color w:val="333333"/>
          <w:sz w:val="28"/>
          <w:szCs w:val="28"/>
          <w:highlight w:val="white"/>
        </w:rPr>
        <w:t>-</w:t>
      </w:r>
      <w:r>
        <w:rPr>
          <w:color w:val="000000"/>
          <w:sz w:val="28"/>
          <w:szCs w:val="28"/>
        </w:rPr>
        <w:t xml:space="preserve"> занятия по профилактике детского безнадзорности и правонарушений несовершеннолетних.</w:t>
      </w:r>
    </w:p>
    <w:p w14:paraId="7F63B75E">
      <w:pPr>
        <w:widowControl/>
        <w:numPr>
          <w:ilvl w:val="0"/>
          <w:numId w:val="44"/>
        </w:num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0" w:right="-30" w:firstLine="360"/>
        <w:jc w:val="both"/>
        <w:rPr>
          <w:color w:val="000000"/>
          <w:sz w:val="28"/>
          <w:szCs w:val="28"/>
        </w:rPr>
      </w:pPr>
      <w:r>
        <w:fldChar w:fldCharType="begin"/>
      </w:r>
      <w:r>
        <w:instrText xml:space="preserve"> HYPERLINK "https://xn-----mlcbpbaajirchhb2bshcg5a6c8i.xn--p1ai/" \h </w:instrText>
      </w:r>
      <w:r>
        <w:fldChar w:fldCharType="separate"/>
      </w:r>
      <w:r>
        <w:rPr>
          <w:color w:val="000000"/>
          <w:sz w:val="28"/>
          <w:szCs w:val="28"/>
          <w:highlight w:val="white"/>
        </w:rPr>
        <w:t>КГБУ СО Центр семьи  -</w:t>
      </w:r>
      <w:r>
        <w:rPr>
          <w:color w:val="000000"/>
          <w:sz w:val="28"/>
          <w:szCs w:val="28"/>
          <w:highlight w:val="white"/>
        </w:rPr>
        <w:fldChar w:fldCharType="end"/>
      </w:r>
      <w:r>
        <w:fldChar w:fldCharType="begin"/>
      </w:r>
      <w:r>
        <w:instrText xml:space="preserve"> HYPERLINK "https://xn-----mlcbpbaajirchhb2bshcg5a6c8i.xn--p1ai/" </w:instrText>
      </w:r>
      <w:r>
        <w:fldChar w:fldCharType="separate"/>
      </w:r>
      <w:r>
        <w:rPr>
          <w:color w:val="000000"/>
          <w:sz w:val="28"/>
          <w:szCs w:val="28"/>
        </w:rPr>
        <w:t xml:space="preserve"> проведение профилактических занятий на базе Школы.</w:t>
      </w:r>
    </w:p>
    <w:p w14:paraId="0EF82B31">
      <w:pPr>
        <w:spacing w:line="360" w:lineRule="auto"/>
        <w:ind w:firstLine="720"/>
        <w:jc w:val="both"/>
        <w:rPr>
          <w:sz w:val="28"/>
          <w:szCs w:val="28"/>
        </w:rPr>
      </w:pPr>
      <w:r>
        <w:fldChar w:fldCharType="end"/>
      </w:r>
      <w:r>
        <w:rPr>
          <w:sz w:val="28"/>
          <w:szCs w:val="28"/>
        </w:rPr>
        <w:t>Проблемные зоны, дефициты по достижению эффективных результатов в воспитательной деятельности:</w:t>
      </w:r>
    </w:p>
    <w:p w14:paraId="1A5065F8">
      <w:pPr>
        <w:numPr>
          <w:ilvl w:val="0"/>
          <w:numId w:val="43"/>
        </w:num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0" w:firstLine="426"/>
        <w:jc w:val="both"/>
        <w:rPr>
          <w:color w:val="000000"/>
          <w:sz w:val="28"/>
          <w:szCs w:val="28"/>
        </w:rPr>
      </w:pPr>
      <w:r>
        <w:rPr>
          <w:color w:val="000000"/>
          <w:sz w:val="28"/>
          <w:szCs w:val="28"/>
        </w:rPr>
        <w:t>несогласованность действий различных субъектов образовательного процесса при осуществлении работы с неуспевающими обучающимися и как следствие – работа в режиме «скорой помощи», невозможность планирования качественной профилактической и коррекционной работы;</w:t>
      </w:r>
    </w:p>
    <w:p w14:paraId="24E2CE86">
      <w:pPr>
        <w:numPr>
          <w:ilvl w:val="0"/>
          <w:numId w:val="43"/>
        </w:num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0" w:firstLine="426"/>
        <w:jc w:val="both"/>
        <w:rPr>
          <w:color w:val="000000"/>
          <w:sz w:val="28"/>
          <w:szCs w:val="28"/>
        </w:rPr>
      </w:pPr>
      <w:r>
        <w:rPr>
          <w:color w:val="000000"/>
          <w:sz w:val="28"/>
          <w:szCs w:val="28"/>
        </w:rPr>
        <w:t>проблемы применения современных методик и технологий воспитания в деятельности классных руководителей, преобладание мероприятийного, а не деятельностного подхода;</w:t>
      </w:r>
    </w:p>
    <w:p w14:paraId="1B4BBD8E">
      <w:pPr>
        <w:numPr>
          <w:ilvl w:val="0"/>
          <w:numId w:val="43"/>
        </w:num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0" w:firstLine="426"/>
        <w:jc w:val="both"/>
        <w:rPr>
          <w:color w:val="000000"/>
          <w:sz w:val="28"/>
          <w:szCs w:val="28"/>
        </w:rPr>
      </w:pPr>
      <w:r>
        <w:rPr>
          <w:color w:val="000000"/>
          <w:sz w:val="28"/>
          <w:szCs w:val="28"/>
        </w:rPr>
        <w:t>недостаточное использование воспитательного потенциала школьных уроков.</w:t>
      </w:r>
    </w:p>
    <w:p w14:paraId="0A8AAA63">
      <w:pPr>
        <w:spacing w:line="360" w:lineRule="auto"/>
        <w:ind w:firstLine="709"/>
        <w:jc w:val="both"/>
        <w:rPr>
          <w:sz w:val="28"/>
          <w:szCs w:val="28"/>
        </w:rPr>
      </w:pPr>
      <w:r>
        <w:rPr>
          <w:sz w:val="28"/>
          <w:szCs w:val="28"/>
        </w:rPr>
        <w:t>Для решения обозначенных проблем реализованы следующие мероприятия:</w:t>
      </w:r>
    </w:p>
    <w:p w14:paraId="3AACDC5F">
      <w:pPr>
        <w:numPr>
          <w:ilvl w:val="0"/>
          <w:numId w:val="43"/>
        </w:num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0" w:firstLine="426"/>
        <w:jc w:val="both"/>
        <w:rPr>
          <w:color w:val="000000"/>
          <w:sz w:val="28"/>
          <w:szCs w:val="28"/>
        </w:rPr>
      </w:pPr>
      <w:r>
        <w:rPr>
          <w:color w:val="000000"/>
          <w:sz w:val="28"/>
          <w:szCs w:val="28"/>
        </w:rPr>
        <w:t>разработана программа обучения классных руководителей эффективным технологиям, методам и приёмам работы с обучающимися, родителями (законными представителями);</w:t>
      </w:r>
    </w:p>
    <w:p w14:paraId="4F7B1AC0">
      <w:pPr>
        <w:numPr>
          <w:ilvl w:val="0"/>
          <w:numId w:val="43"/>
        </w:num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0" w:firstLine="426"/>
        <w:jc w:val="both"/>
        <w:rPr>
          <w:color w:val="000000"/>
          <w:sz w:val="28"/>
          <w:szCs w:val="28"/>
        </w:rPr>
      </w:pPr>
      <w:r>
        <w:rPr>
          <w:color w:val="000000"/>
          <w:sz w:val="28"/>
          <w:szCs w:val="28"/>
        </w:rPr>
        <w:t>разработан алгоритм действий администрации, педагогов-предметников, классных руководителей, специалистов СПС по профилактике неуспеваемости обучающихся, работе с неуспевающими учащимися;</w:t>
      </w:r>
    </w:p>
    <w:p w14:paraId="518A4ACF">
      <w:pPr>
        <w:numPr>
          <w:ilvl w:val="0"/>
          <w:numId w:val="43"/>
        </w:num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0" w:firstLine="426"/>
        <w:jc w:val="both"/>
        <w:rPr>
          <w:color w:val="000000"/>
          <w:sz w:val="28"/>
          <w:szCs w:val="28"/>
        </w:rPr>
      </w:pPr>
      <w:r>
        <w:rPr>
          <w:color w:val="000000"/>
          <w:sz w:val="28"/>
          <w:szCs w:val="28"/>
        </w:rPr>
        <w:t>разработана программа семинаров-практикумов для учителей-предметников по повышению эффективности реализации воспитательного потенциала школьных уроков.</w:t>
      </w:r>
    </w:p>
    <w:p w14:paraId="0638FEC5">
      <w:pPr>
        <w:pBdr>
          <w:top w:val="none" w:color="auto" w:sz="0" w:space="0"/>
          <w:left w:val="none" w:color="auto" w:sz="0" w:space="0"/>
          <w:bottom w:val="none" w:color="auto" w:sz="0" w:space="0"/>
          <w:right w:val="none" w:color="auto" w:sz="0" w:space="0"/>
          <w:between w:val="none" w:color="auto" w:sz="0" w:space="0"/>
        </w:pBdr>
        <w:tabs>
          <w:tab w:val="left" w:pos="709"/>
        </w:tabs>
        <w:autoSpaceDE/>
        <w:autoSpaceDN/>
        <w:spacing w:line="360" w:lineRule="auto"/>
        <w:ind w:left="645"/>
        <w:jc w:val="both"/>
        <w:rPr>
          <w:b/>
          <w:color w:val="000000"/>
          <w:sz w:val="28"/>
          <w:szCs w:val="28"/>
        </w:rPr>
      </w:pPr>
      <w:bookmarkStart w:id="112" w:name="_heading=h.279ka65" w:colFirst="0" w:colLast="0"/>
      <w:bookmarkEnd w:id="112"/>
      <w:r>
        <w:rPr>
          <w:b/>
          <w:color w:val="000000"/>
          <w:sz w:val="28"/>
          <w:szCs w:val="28"/>
        </w:rPr>
        <w:t xml:space="preserve">37.2.2. Виды, формы и содержание воспитательной деятельности. </w:t>
      </w:r>
    </w:p>
    <w:p w14:paraId="477F5EA4">
      <w:pPr>
        <w:pBdr>
          <w:top w:val="none" w:color="auto" w:sz="0" w:space="0"/>
          <w:left w:val="none" w:color="auto" w:sz="0" w:space="0"/>
          <w:bottom w:val="none" w:color="auto" w:sz="0" w:space="0"/>
          <w:right w:val="none" w:color="auto" w:sz="0" w:space="0"/>
          <w:between w:val="none" w:color="auto" w:sz="0" w:space="0"/>
        </w:pBdr>
        <w:spacing w:line="360" w:lineRule="auto"/>
        <w:ind w:firstLine="709"/>
        <w:jc w:val="both"/>
        <w:rPr>
          <w:b/>
          <w:color w:val="000000"/>
          <w:sz w:val="28"/>
          <w:szCs w:val="28"/>
        </w:rPr>
      </w:pPr>
      <w:r>
        <w:rPr>
          <w:b/>
          <w:color w:val="000000"/>
          <w:sz w:val="28"/>
          <w:szCs w:val="28"/>
        </w:rPr>
        <w:t>37.2.2.1. Модуль «Урочная деятельность».</w:t>
      </w:r>
    </w:p>
    <w:p w14:paraId="13D487B6">
      <w:pPr>
        <w:pBdr>
          <w:top w:val="none" w:color="auto" w:sz="0" w:space="0"/>
          <w:left w:val="none" w:color="auto" w:sz="0" w:space="0"/>
          <w:bottom w:val="none" w:color="auto" w:sz="0" w:space="0"/>
          <w:right w:val="none" w:color="auto" w:sz="0" w:space="0"/>
          <w:between w:val="none" w:color="auto" w:sz="0" w:space="0"/>
        </w:pBdr>
        <w:spacing w:line="360" w:lineRule="auto"/>
        <w:ind w:firstLine="709"/>
        <w:jc w:val="both"/>
        <w:rPr>
          <w:color w:val="000000"/>
          <w:sz w:val="28"/>
          <w:szCs w:val="28"/>
        </w:rPr>
      </w:pPr>
      <w:r>
        <w:rPr>
          <w:color w:val="000000"/>
          <w:sz w:val="28"/>
          <w:szCs w:val="28"/>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14:paraId="4225247F">
      <w:pPr>
        <w:numPr>
          <w:ilvl w:val="0"/>
          <w:numId w:val="45"/>
        </w:numPr>
        <w:pBdr>
          <w:top w:val="none" w:color="auto" w:sz="0" w:space="0"/>
          <w:left w:val="none" w:color="auto" w:sz="0" w:space="0"/>
          <w:bottom w:val="none" w:color="auto" w:sz="0" w:space="0"/>
          <w:right w:val="none" w:color="auto" w:sz="0" w:space="0"/>
          <w:between w:val="none" w:color="auto" w:sz="0" w:space="0"/>
        </w:pBdr>
        <w:tabs>
          <w:tab w:val="left" w:pos="1134"/>
        </w:tabs>
        <w:autoSpaceDE/>
        <w:autoSpaceDN/>
        <w:spacing w:line="360" w:lineRule="auto"/>
        <w:ind w:left="0" w:firstLine="709"/>
        <w:jc w:val="both"/>
        <w:rPr>
          <w:color w:val="000000"/>
          <w:sz w:val="28"/>
          <w:szCs w:val="28"/>
        </w:rPr>
      </w:pPr>
      <w:r>
        <w:rPr>
          <w:color w:val="000000"/>
          <w:sz w:val="28"/>
          <w:szCs w:val="28"/>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448AE36D">
      <w:pPr>
        <w:numPr>
          <w:ilvl w:val="0"/>
          <w:numId w:val="45"/>
        </w:numPr>
        <w:pBdr>
          <w:top w:val="none" w:color="auto" w:sz="0" w:space="0"/>
          <w:left w:val="none" w:color="auto" w:sz="0" w:space="0"/>
          <w:bottom w:val="none" w:color="auto" w:sz="0" w:space="0"/>
          <w:right w:val="none" w:color="auto" w:sz="0" w:space="0"/>
          <w:between w:val="none" w:color="auto" w:sz="0" w:space="0"/>
        </w:pBdr>
        <w:tabs>
          <w:tab w:val="left" w:pos="1134"/>
        </w:tabs>
        <w:autoSpaceDE/>
        <w:autoSpaceDN/>
        <w:spacing w:line="360" w:lineRule="auto"/>
        <w:ind w:left="0" w:firstLine="709"/>
        <w:jc w:val="both"/>
        <w:rPr>
          <w:color w:val="000000"/>
          <w:sz w:val="28"/>
          <w:szCs w:val="28"/>
        </w:rPr>
      </w:pPr>
      <w:r>
        <w:rPr>
          <w:color w:val="000000"/>
          <w:sz w:val="28"/>
          <w:szCs w:val="28"/>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14:paraId="2B125886">
      <w:pPr>
        <w:numPr>
          <w:ilvl w:val="0"/>
          <w:numId w:val="45"/>
        </w:numPr>
        <w:pBdr>
          <w:top w:val="none" w:color="auto" w:sz="0" w:space="0"/>
          <w:left w:val="none" w:color="auto" w:sz="0" w:space="0"/>
          <w:bottom w:val="none" w:color="auto" w:sz="0" w:space="0"/>
          <w:right w:val="none" w:color="auto" w:sz="0" w:space="0"/>
          <w:between w:val="none" w:color="auto" w:sz="0" w:space="0"/>
        </w:pBdr>
        <w:tabs>
          <w:tab w:val="left" w:pos="1134"/>
        </w:tabs>
        <w:autoSpaceDE/>
        <w:autoSpaceDN/>
        <w:spacing w:line="360" w:lineRule="auto"/>
        <w:ind w:left="0" w:firstLine="709"/>
        <w:jc w:val="both"/>
        <w:rPr>
          <w:color w:val="000000"/>
          <w:sz w:val="28"/>
          <w:szCs w:val="28"/>
        </w:rPr>
      </w:pPr>
      <w:r>
        <w:rPr>
          <w:color w:val="000000"/>
          <w:sz w:val="28"/>
          <w:szCs w:val="28"/>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0D9629CF">
      <w:pPr>
        <w:numPr>
          <w:ilvl w:val="0"/>
          <w:numId w:val="45"/>
        </w:numPr>
        <w:pBdr>
          <w:top w:val="none" w:color="auto" w:sz="0" w:space="0"/>
          <w:left w:val="none" w:color="auto" w:sz="0" w:space="0"/>
          <w:bottom w:val="none" w:color="auto" w:sz="0" w:space="0"/>
          <w:right w:val="none" w:color="auto" w:sz="0" w:space="0"/>
          <w:between w:val="none" w:color="auto" w:sz="0" w:space="0"/>
        </w:pBdr>
        <w:tabs>
          <w:tab w:val="left" w:pos="1134"/>
        </w:tabs>
        <w:autoSpaceDE/>
        <w:autoSpaceDN/>
        <w:spacing w:line="360" w:lineRule="auto"/>
        <w:ind w:left="0" w:firstLine="709"/>
        <w:jc w:val="both"/>
        <w:rPr>
          <w:color w:val="000000"/>
          <w:sz w:val="28"/>
          <w:szCs w:val="28"/>
        </w:rPr>
      </w:pPr>
      <w:r>
        <w:rPr>
          <w:color w:val="000000"/>
          <w:sz w:val="28"/>
          <w:szCs w:val="28"/>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1CBBFF30">
      <w:pPr>
        <w:numPr>
          <w:ilvl w:val="0"/>
          <w:numId w:val="45"/>
        </w:numPr>
        <w:pBdr>
          <w:top w:val="none" w:color="auto" w:sz="0" w:space="0"/>
          <w:left w:val="none" w:color="auto" w:sz="0" w:space="0"/>
          <w:bottom w:val="none" w:color="auto" w:sz="0" w:space="0"/>
          <w:right w:val="none" w:color="auto" w:sz="0" w:space="0"/>
          <w:between w:val="none" w:color="auto" w:sz="0" w:space="0"/>
        </w:pBdr>
        <w:tabs>
          <w:tab w:val="left" w:pos="1134"/>
        </w:tabs>
        <w:autoSpaceDE/>
        <w:autoSpaceDN/>
        <w:spacing w:line="360" w:lineRule="auto"/>
        <w:ind w:left="0" w:firstLine="709"/>
        <w:jc w:val="both"/>
        <w:rPr>
          <w:color w:val="000000"/>
          <w:sz w:val="28"/>
          <w:szCs w:val="28"/>
        </w:rPr>
      </w:pPr>
      <w:r>
        <w:rPr>
          <w:color w:val="000000"/>
          <w:sz w:val="28"/>
          <w:szCs w:val="28"/>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2F90C748">
      <w:pPr>
        <w:numPr>
          <w:ilvl w:val="0"/>
          <w:numId w:val="45"/>
        </w:numPr>
        <w:pBdr>
          <w:top w:val="none" w:color="auto" w:sz="0" w:space="0"/>
          <w:left w:val="none" w:color="auto" w:sz="0" w:space="0"/>
          <w:bottom w:val="none" w:color="auto" w:sz="0" w:space="0"/>
          <w:right w:val="none" w:color="auto" w:sz="0" w:space="0"/>
          <w:between w:val="none" w:color="auto" w:sz="0" w:space="0"/>
        </w:pBdr>
        <w:tabs>
          <w:tab w:val="left" w:pos="1134"/>
        </w:tabs>
        <w:autoSpaceDE/>
        <w:autoSpaceDN/>
        <w:spacing w:line="360" w:lineRule="auto"/>
        <w:ind w:left="0" w:firstLine="709"/>
        <w:jc w:val="both"/>
        <w:rPr>
          <w:color w:val="000000"/>
          <w:sz w:val="28"/>
          <w:szCs w:val="28"/>
        </w:rPr>
      </w:pPr>
      <w:r>
        <w:rPr>
          <w:color w:val="000000"/>
          <w:sz w:val="28"/>
          <w:szCs w:val="28"/>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01DF3DC8">
      <w:pPr>
        <w:numPr>
          <w:ilvl w:val="0"/>
          <w:numId w:val="45"/>
        </w:numPr>
        <w:pBdr>
          <w:top w:val="none" w:color="auto" w:sz="0" w:space="0"/>
          <w:left w:val="none" w:color="auto" w:sz="0" w:space="0"/>
          <w:bottom w:val="none" w:color="auto" w:sz="0" w:space="0"/>
          <w:right w:val="none" w:color="auto" w:sz="0" w:space="0"/>
          <w:between w:val="none" w:color="auto" w:sz="0" w:space="0"/>
        </w:pBdr>
        <w:tabs>
          <w:tab w:val="left" w:pos="1134"/>
        </w:tabs>
        <w:autoSpaceDE/>
        <w:autoSpaceDN/>
        <w:spacing w:line="360" w:lineRule="auto"/>
        <w:ind w:left="0" w:firstLine="709"/>
        <w:jc w:val="both"/>
        <w:rPr>
          <w:color w:val="000000"/>
          <w:sz w:val="28"/>
          <w:szCs w:val="28"/>
        </w:rPr>
      </w:pPr>
      <w:r>
        <w:rPr>
          <w:color w:val="000000"/>
          <w:sz w:val="28"/>
          <w:szCs w:val="28"/>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14:paraId="55374E32">
      <w:pPr>
        <w:numPr>
          <w:ilvl w:val="0"/>
          <w:numId w:val="45"/>
        </w:numPr>
        <w:pBdr>
          <w:top w:val="none" w:color="auto" w:sz="0" w:space="0"/>
          <w:left w:val="none" w:color="auto" w:sz="0" w:space="0"/>
          <w:bottom w:val="none" w:color="auto" w:sz="0" w:space="0"/>
          <w:right w:val="none" w:color="auto" w:sz="0" w:space="0"/>
          <w:between w:val="none" w:color="auto" w:sz="0" w:space="0"/>
        </w:pBdr>
        <w:tabs>
          <w:tab w:val="left" w:pos="1134"/>
        </w:tabs>
        <w:autoSpaceDE/>
        <w:autoSpaceDN/>
        <w:spacing w:line="360" w:lineRule="auto"/>
        <w:ind w:left="0" w:firstLine="709"/>
        <w:jc w:val="both"/>
        <w:rPr>
          <w:color w:val="000000"/>
          <w:sz w:val="28"/>
          <w:szCs w:val="28"/>
        </w:rPr>
      </w:pPr>
      <w:r>
        <w:rPr>
          <w:color w:val="000000"/>
          <w:sz w:val="28"/>
          <w:szCs w:val="28"/>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3090CA30">
      <w:pPr>
        <w:numPr>
          <w:ilvl w:val="0"/>
          <w:numId w:val="45"/>
        </w:numPr>
        <w:pBdr>
          <w:top w:val="none" w:color="auto" w:sz="0" w:space="0"/>
          <w:left w:val="none" w:color="auto" w:sz="0" w:space="0"/>
          <w:bottom w:val="none" w:color="auto" w:sz="0" w:space="0"/>
          <w:right w:val="none" w:color="auto" w:sz="0" w:space="0"/>
          <w:between w:val="none" w:color="auto" w:sz="0" w:space="0"/>
        </w:pBdr>
        <w:tabs>
          <w:tab w:val="left" w:pos="1134"/>
        </w:tabs>
        <w:autoSpaceDE/>
        <w:autoSpaceDN/>
        <w:spacing w:line="360" w:lineRule="auto"/>
        <w:ind w:left="0" w:firstLine="709"/>
        <w:jc w:val="both"/>
        <w:rPr>
          <w:color w:val="000000"/>
          <w:sz w:val="28"/>
          <w:szCs w:val="28"/>
        </w:rPr>
      </w:pPr>
      <w:r>
        <w:rPr>
          <w:color w:val="000000"/>
          <w:sz w:val="28"/>
          <w:szCs w:val="28"/>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14:paraId="3DD5F09F">
      <w:pPr>
        <w:pBdr>
          <w:top w:val="none" w:color="auto" w:sz="0" w:space="0"/>
          <w:left w:val="none" w:color="auto" w:sz="0" w:space="0"/>
          <w:bottom w:val="none" w:color="auto" w:sz="0" w:space="0"/>
          <w:right w:val="none" w:color="auto" w:sz="0" w:space="0"/>
          <w:between w:val="none" w:color="auto" w:sz="0" w:space="0"/>
        </w:pBdr>
        <w:spacing w:line="360" w:lineRule="auto"/>
        <w:ind w:firstLine="539"/>
        <w:jc w:val="both"/>
        <w:rPr>
          <w:b/>
          <w:color w:val="000000"/>
          <w:sz w:val="28"/>
          <w:szCs w:val="28"/>
        </w:rPr>
      </w:pPr>
      <w:r>
        <w:rPr>
          <w:b/>
          <w:color w:val="000000"/>
          <w:sz w:val="28"/>
          <w:szCs w:val="28"/>
        </w:rPr>
        <w:t>37.2.2.2. Модуль «Внеурочная деятельность».</w:t>
      </w:r>
    </w:p>
    <w:p w14:paraId="4A4F39D8">
      <w:pPr>
        <w:pBdr>
          <w:top w:val="none" w:color="auto" w:sz="0" w:space="0"/>
          <w:left w:val="none" w:color="auto" w:sz="0" w:space="0"/>
          <w:bottom w:val="none" w:color="auto" w:sz="0" w:space="0"/>
          <w:right w:val="none" w:color="auto" w:sz="0" w:space="0"/>
          <w:between w:val="none" w:color="auto" w:sz="0" w:space="0"/>
        </w:pBdr>
        <w:spacing w:line="360" w:lineRule="auto"/>
        <w:ind w:firstLine="539"/>
        <w:jc w:val="both"/>
        <w:rPr>
          <w:i/>
          <w:color w:val="FF0000"/>
          <w:sz w:val="28"/>
          <w:szCs w:val="28"/>
        </w:rPr>
      </w:pPr>
      <w:r>
        <w:rPr>
          <w:color w:val="000000"/>
          <w:sz w:val="28"/>
          <w:szCs w:val="28"/>
        </w:rP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внеурочной деятельности (далее – курс ВД), занятий, дополнительных общеобразовательных общеразвивающих программ (далее – ДООП): </w:t>
      </w:r>
    </w:p>
    <w:p w14:paraId="6440E99D">
      <w:pPr>
        <w:pBdr>
          <w:top w:val="none" w:color="auto" w:sz="0" w:space="0"/>
          <w:left w:val="none" w:color="auto" w:sz="0" w:space="0"/>
          <w:bottom w:val="none" w:color="auto" w:sz="0" w:space="0"/>
          <w:right w:val="none" w:color="auto" w:sz="0" w:space="0"/>
          <w:between w:val="none" w:color="auto" w:sz="0" w:space="0"/>
        </w:pBdr>
        <w:spacing w:line="360" w:lineRule="auto"/>
        <w:ind w:firstLine="540"/>
        <w:jc w:val="both"/>
        <w:rPr>
          <w:color w:val="000000"/>
          <w:sz w:val="28"/>
          <w:szCs w:val="28"/>
        </w:rPr>
      </w:pPr>
      <w:r>
        <w:rPr>
          <w:color w:val="000000"/>
          <w:sz w:val="28"/>
          <w:szCs w:val="28"/>
        </w:rPr>
        <w:t>занятия патриотической, гражданско-патриотической, военно-патриотической, краеведческой, историко-культурной направленности:</w:t>
      </w:r>
    </w:p>
    <w:p w14:paraId="1ACF4922">
      <w:pPr>
        <w:pBdr>
          <w:top w:val="none" w:color="auto" w:sz="0" w:space="0"/>
          <w:left w:val="none" w:color="auto" w:sz="0" w:space="0"/>
          <w:bottom w:val="none" w:color="auto" w:sz="0" w:space="0"/>
          <w:right w:val="none" w:color="auto" w:sz="0" w:space="0"/>
          <w:between w:val="none" w:color="auto" w:sz="0" w:space="0"/>
        </w:pBdr>
        <w:spacing w:line="360" w:lineRule="auto"/>
        <w:ind w:firstLine="540"/>
        <w:jc w:val="both"/>
        <w:rPr>
          <w:color w:val="000000"/>
          <w:sz w:val="28"/>
          <w:szCs w:val="28"/>
        </w:rPr>
      </w:pPr>
      <w:r>
        <w:rPr>
          <w:color w:val="000000"/>
          <w:sz w:val="28"/>
          <w:szCs w:val="28"/>
        </w:rPr>
        <w:t xml:space="preserve"> курс ВД «Разговоры о важном», курс ВД «Моя малая Родина», программа «Орлята России», ДООП «Юнармия»; «ЮИД», </w:t>
      </w:r>
    </w:p>
    <w:p w14:paraId="65F2840B">
      <w:pPr>
        <w:pBdr>
          <w:top w:val="none" w:color="auto" w:sz="0" w:space="0"/>
          <w:left w:val="none" w:color="auto" w:sz="0" w:space="0"/>
          <w:bottom w:val="none" w:color="auto" w:sz="0" w:space="0"/>
          <w:right w:val="none" w:color="auto" w:sz="0" w:space="0"/>
          <w:between w:val="none" w:color="auto" w:sz="0" w:space="0"/>
        </w:pBdr>
        <w:spacing w:line="360" w:lineRule="auto"/>
        <w:ind w:firstLine="540"/>
        <w:jc w:val="both"/>
        <w:rPr>
          <w:color w:val="000000"/>
          <w:sz w:val="28"/>
          <w:szCs w:val="28"/>
        </w:rPr>
      </w:pPr>
      <w:r>
        <w:rPr>
          <w:color w:val="000000"/>
          <w:sz w:val="28"/>
          <w:szCs w:val="28"/>
        </w:rPr>
        <w:t>курсы, занятия познавательной, научной, исследовательской, просветительской направленности: курс ВД «Финансовая грамотность», курс ВД «Калейдоскоп профессий»;</w:t>
      </w:r>
    </w:p>
    <w:p w14:paraId="508FAD45">
      <w:pPr>
        <w:pBdr>
          <w:top w:val="none" w:color="auto" w:sz="0" w:space="0"/>
          <w:left w:val="none" w:color="auto" w:sz="0" w:space="0"/>
          <w:bottom w:val="none" w:color="auto" w:sz="0" w:space="0"/>
          <w:right w:val="none" w:color="auto" w:sz="0" w:space="0"/>
          <w:between w:val="none" w:color="auto" w:sz="0" w:space="0"/>
        </w:pBdr>
        <w:spacing w:line="360" w:lineRule="auto"/>
        <w:ind w:firstLine="540"/>
        <w:jc w:val="both"/>
        <w:rPr>
          <w:color w:val="000000"/>
          <w:sz w:val="28"/>
          <w:szCs w:val="28"/>
        </w:rPr>
      </w:pPr>
      <w:r>
        <w:rPr>
          <w:color w:val="000000"/>
          <w:sz w:val="28"/>
          <w:szCs w:val="28"/>
        </w:rPr>
        <w:t>курсы, занятия экологической, природоохранной направленности: курс ВД «Сохранение экологии – дело каждого»;</w:t>
      </w:r>
    </w:p>
    <w:p w14:paraId="52F05A49">
      <w:pPr>
        <w:pBdr>
          <w:top w:val="none" w:color="auto" w:sz="0" w:space="0"/>
          <w:left w:val="none" w:color="auto" w:sz="0" w:space="0"/>
          <w:bottom w:val="none" w:color="auto" w:sz="0" w:space="0"/>
          <w:right w:val="none" w:color="auto" w:sz="0" w:space="0"/>
          <w:between w:val="none" w:color="auto" w:sz="0" w:space="0"/>
        </w:pBdr>
        <w:spacing w:line="360" w:lineRule="auto"/>
        <w:ind w:firstLine="540"/>
        <w:jc w:val="both"/>
        <w:rPr>
          <w:color w:val="000000"/>
          <w:sz w:val="28"/>
          <w:szCs w:val="28"/>
        </w:rPr>
      </w:pPr>
      <w:r>
        <w:rPr>
          <w:color w:val="000000"/>
          <w:sz w:val="28"/>
          <w:szCs w:val="28"/>
        </w:rPr>
        <w:t xml:space="preserve">курсы, занятия в области искусств, художественного творчества разных видов и жанров: </w:t>
      </w:r>
    </w:p>
    <w:p w14:paraId="70C40FCE">
      <w:pPr>
        <w:pBdr>
          <w:top w:val="none" w:color="auto" w:sz="0" w:space="0"/>
          <w:left w:val="none" w:color="auto" w:sz="0" w:space="0"/>
          <w:bottom w:val="none" w:color="auto" w:sz="0" w:space="0"/>
          <w:right w:val="none" w:color="auto" w:sz="0" w:space="0"/>
          <w:between w:val="none" w:color="auto" w:sz="0" w:space="0"/>
        </w:pBdr>
        <w:spacing w:line="360" w:lineRule="auto"/>
        <w:ind w:firstLine="540"/>
        <w:jc w:val="both"/>
        <w:rPr>
          <w:color w:val="000000"/>
          <w:sz w:val="28"/>
          <w:szCs w:val="28"/>
        </w:rPr>
      </w:pPr>
      <w:r>
        <w:rPr>
          <w:color w:val="000000"/>
          <w:sz w:val="28"/>
          <w:szCs w:val="28"/>
        </w:rPr>
        <w:t>курсы, занятия оздоровительной и спортивной направленности: ДООП «Баскетбол», ДООП «Настольный теннис», ДООП «Самбо», ДООП «Лыжи».</w:t>
      </w:r>
    </w:p>
    <w:p w14:paraId="39F6D3BA">
      <w:pPr>
        <w:pBdr>
          <w:top w:val="none" w:color="auto" w:sz="0" w:space="0"/>
          <w:left w:val="none" w:color="auto" w:sz="0" w:space="0"/>
          <w:bottom w:val="none" w:color="auto" w:sz="0" w:space="0"/>
          <w:right w:val="none" w:color="auto" w:sz="0" w:space="0"/>
          <w:between w:val="none" w:color="auto" w:sz="0" w:space="0"/>
        </w:pBdr>
        <w:spacing w:line="360" w:lineRule="auto"/>
        <w:ind w:left="930" w:hanging="220"/>
        <w:jc w:val="both"/>
        <w:rPr>
          <w:b/>
          <w:color w:val="000000"/>
          <w:sz w:val="28"/>
          <w:szCs w:val="28"/>
        </w:rPr>
      </w:pPr>
      <w:r>
        <w:rPr>
          <w:b/>
          <w:color w:val="000000"/>
          <w:sz w:val="28"/>
          <w:szCs w:val="28"/>
        </w:rPr>
        <w:t>37.2.2.3. Модуль «Классное руководство».</w:t>
      </w:r>
    </w:p>
    <w:p w14:paraId="2E10DCEF">
      <w:pPr>
        <w:spacing w:line="360" w:lineRule="auto"/>
        <w:ind w:firstLine="709"/>
        <w:jc w:val="both"/>
        <w:rPr>
          <w:sz w:val="28"/>
          <w:szCs w:val="28"/>
        </w:rPr>
      </w:pPr>
      <w:r>
        <w:rPr>
          <w:sz w:val="28"/>
          <w:szCs w:val="28"/>
        </w:rPr>
        <w:t>Реализация воспитательного потенциала классного руководства как деятельности педагогических работников, осуществляющих классное руководство в качестве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14:paraId="39E45FF7">
      <w:pPr>
        <w:numPr>
          <w:ilvl w:val="0"/>
          <w:numId w:val="46"/>
        </w:numPr>
        <w:pBdr>
          <w:top w:val="none" w:color="auto" w:sz="0" w:space="0"/>
          <w:left w:val="none" w:color="auto" w:sz="0" w:space="0"/>
          <w:bottom w:val="none" w:color="auto" w:sz="0" w:space="0"/>
          <w:right w:val="none" w:color="auto" w:sz="0" w:space="0"/>
          <w:between w:val="none" w:color="auto" w:sz="0" w:space="0"/>
        </w:pBdr>
        <w:tabs>
          <w:tab w:val="left" w:pos="284"/>
        </w:tabs>
        <w:autoSpaceDE/>
        <w:autoSpaceDN/>
        <w:spacing w:line="360" w:lineRule="auto"/>
        <w:ind w:left="0" w:firstLine="426"/>
        <w:jc w:val="both"/>
        <w:rPr>
          <w:color w:val="000000"/>
          <w:sz w:val="28"/>
          <w:szCs w:val="28"/>
        </w:rPr>
      </w:pPr>
      <w:r>
        <w:rPr>
          <w:color w:val="000000"/>
          <w:sz w:val="28"/>
          <w:szCs w:val="28"/>
        </w:rPr>
        <w:t>планирование и проведение классных часов/мероприятий целевой воспитательной, тематической направленности (не реже 1 раза в неделю);</w:t>
      </w:r>
    </w:p>
    <w:p w14:paraId="33FC9EB3">
      <w:pPr>
        <w:numPr>
          <w:ilvl w:val="0"/>
          <w:numId w:val="46"/>
        </w:numPr>
        <w:pBdr>
          <w:top w:val="none" w:color="auto" w:sz="0" w:space="0"/>
          <w:left w:val="none" w:color="auto" w:sz="0" w:space="0"/>
          <w:bottom w:val="none" w:color="auto" w:sz="0" w:space="0"/>
          <w:right w:val="none" w:color="auto" w:sz="0" w:space="0"/>
          <w:between w:val="none" w:color="auto" w:sz="0" w:space="0"/>
        </w:pBdr>
        <w:tabs>
          <w:tab w:val="left" w:pos="284"/>
        </w:tabs>
        <w:autoSpaceDE/>
        <w:autoSpaceDN/>
        <w:spacing w:line="360" w:lineRule="auto"/>
        <w:ind w:left="0" w:firstLine="426"/>
        <w:jc w:val="both"/>
        <w:rPr>
          <w:color w:val="000000"/>
          <w:sz w:val="28"/>
          <w:szCs w:val="28"/>
        </w:rPr>
      </w:pPr>
      <w:r>
        <w:rPr>
          <w:color w:val="000000"/>
          <w:sz w:val="28"/>
          <w:szCs w:val="28"/>
        </w:rPr>
        <w:t>еженедельное проведение информационно-просветительских занятий «Разговоры о важном» (в рамках внеурочной деятельности);</w:t>
      </w:r>
    </w:p>
    <w:p w14:paraId="51FC056B">
      <w:pPr>
        <w:numPr>
          <w:ilvl w:val="0"/>
          <w:numId w:val="46"/>
        </w:num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0" w:firstLine="426"/>
        <w:jc w:val="both"/>
        <w:rPr>
          <w:color w:val="000000"/>
          <w:sz w:val="28"/>
          <w:szCs w:val="28"/>
        </w:rPr>
      </w:pPr>
      <w:r>
        <w:rPr>
          <w:color w:val="000000"/>
          <w:sz w:val="28"/>
          <w:szCs w:val="28"/>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1271B93B">
      <w:pPr>
        <w:numPr>
          <w:ilvl w:val="0"/>
          <w:numId w:val="46"/>
        </w:num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0" w:firstLine="426"/>
        <w:jc w:val="both"/>
        <w:rPr>
          <w:color w:val="000000"/>
          <w:sz w:val="28"/>
          <w:szCs w:val="28"/>
        </w:rPr>
      </w:pPr>
      <w:r>
        <w:rPr>
          <w:color w:val="000000"/>
          <w:sz w:val="28"/>
          <w:szCs w:val="28"/>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261BE3F0">
      <w:pPr>
        <w:numPr>
          <w:ilvl w:val="0"/>
          <w:numId w:val="46"/>
        </w:num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0" w:firstLine="426"/>
        <w:jc w:val="both"/>
        <w:rPr>
          <w:color w:val="000000"/>
          <w:sz w:val="28"/>
          <w:szCs w:val="28"/>
        </w:rPr>
      </w:pPr>
      <w:r>
        <w:rPr>
          <w:color w:val="000000"/>
          <w:sz w:val="28"/>
          <w:szCs w:val="28"/>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14:paraId="1575020C">
      <w:pPr>
        <w:numPr>
          <w:ilvl w:val="0"/>
          <w:numId w:val="46"/>
        </w:num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0" w:firstLine="426"/>
        <w:jc w:val="both"/>
        <w:rPr>
          <w:color w:val="000000"/>
          <w:sz w:val="28"/>
          <w:szCs w:val="28"/>
        </w:rPr>
      </w:pPr>
      <w:r>
        <w:rPr>
          <w:color w:val="000000"/>
          <w:sz w:val="28"/>
          <w:szCs w:val="28"/>
        </w:rPr>
        <w:t>выработку совместно с обучающимися правил поведения класса, участие в выработке таких правил поведения в образовательной организации;</w:t>
      </w:r>
    </w:p>
    <w:p w14:paraId="5810C69E">
      <w:pPr>
        <w:numPr>
          <w:ilvl w:val="0"/>
          <w:numId w:val="46"/>
        </w:num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0" w:firstLine="426"/>
        <w:jc w:val="both"/>
        <w:rPr>
          <w:color w:val="000000"/>
          <w:sz w:val="28"/>
          <w:szCs w:val="28"/>
        </w:rPr>
      </w:pPr>
      <w:r>
        <w:rPr>
          <w:color w:val="000000"/>
          <w:sz w:val="28"/>
          <w:szCs w:val="28"/>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14:paraId="638E0F81">
      <w:pPr>
        <w:numPr>
          <w:ilvl w:val="0"/>
          <w:numId w:val="46"/>
        </w:num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0" w:firstLine="426"/>
        <w:jc w:val="both"/>
        <w:rPr>
          <w:color w:val="000000"/>
          <w:sz w:val="28"/>
          <w:szCs w:val="28"/>
        </w:rPr>
      </w:pPr>
      <w:r>
        <w:rPr>
          <w:color w:val="000000"/>
          <w:sz w:val="28"/>
          <w:szCs w:val="28"/>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34853ED5">
      <w:pPr>
        <w:numPr>
          <w:ilvl w:val="0"/>
          <w:numId w:val="46"/>
        </w:num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0" w:firstLine="426"/>
        <w:jc w:val="both"/>
        <w:rPr>
          <w:color w:val="000000"/>
          <w:sz w:val="28"/>
          <w:szCs w:val="28"/>
        </w:rPr>
      </w:pPr>
      <w:r>
        <w:rPr>
          <w:color w:val="000000"/>
          <w:sz w:val="28"/>
          <w:szCs w:val="28"/>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5AC6A844">
      <w:pPr>
        <w:numPr>
          <w:ilvl w:val="0"/>
          <w:numId w:val="46"/>
        </w:num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0" w:firstLine="426"/>
        <w:jc w:val="both"/>
        <w:rPr>
          <w:color w:val="000000"/>
          <w:sz w:val="28"/>
          <w:szCs w:val="28"/>
        </w:rPr>
      </w:pPr>
      <w:r>
        <w:rPr>
          <w:color w:val="000000"/>
          <w:sz w:val="28"/>
          <w:szCs w:val="28"/>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14:paraId="3E62BD22">
      <w:pPr>
        <w:numPr>
          <w:ilvl w:val="0"/>
          <w:numId w:val="46"/>
        </w:num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0" w:firstLine="426"/>
        <w:jc w:val="both"/>
        <w:rPr>
          <w:color w:val="000000"/>
          <w:sz w:val="28"/>
          <w:szCs w:val="28"/>
        </w:rPr>
      </w:pPr>
      <w:r>
        <w:rPr>
          <w:color w:val="000000"/>
          <w:sz w:val="28"/>
          <w:szCs w:val="28"/>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6859FA04">
      <w:pPr>
        <w:numPr>
          <w:ilvl w:val="0"/>
          <w:numId w:val="46"/>
        </w:num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0" w:firstLine="426"/>
        <w:jc w:val="both"/>
        <w:rPr>
          <w:color w:val="000000"/>
          <w:sz w:val="28"/>
          <w:szCs w:val="28"/>
        </w:rPr>
      </w:pPr>
      <w:r>
        <w:rPr>
          <w:color w:val="000000"/>
          <w:sz w:val="28"/>
          <w:szCs w:val="28"/>
        </w:rPr>
        <w:t>организацию и проведение регулярных родительских собраний (не реже 1 раза в четверть),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14:paraId="4045EF16">
      <w:pPr>
        <w:numPr>
          <w:ilvl w:val="0"/>
          <w:numId w:val="46"/>
        </w:num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0" w:firstLine="426"/>
        <w:jc w:val="both"/>
        <w:rPr>
          <w:color w:val="000000"/>
          <w:sz w:val="28"/>
          <w:szCs w:val="28"/>
        </w:rPr>
      </w:pPr>
      <w:r>
        <w:rPr>
          <w:color w:val="000000"/>
          <w:sz w:val="28"/>
          <w:szCs w:val="28"/>
        </w:rPr>
        <w:t>создание и организацию работы родительского комитета (актива) класса, участвующего в решении вопросов воспитания и обучения в классе, общеобразовательной организации;</w:t>
      </w:r>
    </w:p>
    <w:p w14:paraId="2D2D440D">
      <w:pPr>
        <w:numPr>
          <w:ilvl w:val="0"/>
          <w:numId w:val="46"/>
        </w:num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0" w:firstLine="426"/>
        <w:jc w:val="both"/>
        <w:rPr>
          <w:color w:val="000000"/>
          <w:sz w:val="28"/>
          <w:szCs w:val="28"/>
        </w:rPr>
      </w:pPr>
      <w:r>
        <w:rPr>
          <w:color w:val="000000"/>
          <w:sz w:val="28"/>
          <w:szCs w:val="28"/>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4312BF6C">
      <w:pPr>
        <w:numPr>
          <w:ilvl w:val="0"/>
          <w:numId w:val="46"/>
        </w:numPr>
        <w:pBdr>
          <w:top w:val="none" w:color="auto" w:sz="0" w:space="0"/>
          <w:left w:val="none" w:color="auto" w:sz="0" w:space="0"/>
          <w:bottom w:val="none" w:color="auto" w:sz="0" w:space="0"/>
          <w:right w:val="none" w:color="auto" w:sz="0" w:space="0"/>
          <w:between w:val="none" w:color="auto" w:sz="0" w:space="0"/>
        </w:pBdr>
        <w:tabs>
          <w:tab w:val="left" w:pos="284"/>
        </w:tabs>
        <w:autoSpaceDE/>
        <w:autoSpaceDN/>
        <w:spacing w:line="360" w:lineRule="auto"/>
        <w:ind w:left="0" w:firstLine="426"/>
        <w:jc w:val="both"/>
        <w:rPr>
          <w:color w:val="000000"/>
          <w:sz w:val="28"/>
          <w:szCs w:val="28"/>
        </w:rPr>
      </w:pPr>
      <w:r>
        <w:rPr>
          <w:color w:val="000000"/>
          <w:sz w:val="28"/>
          <w:szCs w:val="28"/>
        </w:rPr>
        <w:t>проведение в классе праздников, конкурсов, соревнований и других мероприятий.</w:t>
      </w:r>
    </w:p>
    <w:p w14:paraId="6D22138F">
      <w:pPr>
        <w:pBdr>
          <w:top w:val="none" w:color="auto" w:sz="0" w:space="0"/>
          <w:left w:val="none" w:color="auto" w:sz="0" w:space="0"/>
          <w:bottom w:val="none" w:color="auto" w:sz="0" w:space="0"/>
          <w:right w:val="none" w:color="auto" w:sz="0" w:space="0"/>
          <w:between w:val="none" w:color="auto" w:sz="0" w:space="0"/>
        </w:pBdr>
        <w:tabs>
          <w:tab w:val="left" w:pos="709"/>
        </w:tabs>
        <w:spacing w:line="360" w:lineRule="auto"/>
        <w:jc w:val="both"/>
        <w:rPr>
          <w:b/>
          <w:color w:val="000000"/>
          <w:sz w:val="28"/>
          <w:szCs w:val="28"/>
        </w:rPr>
      </w:pPr>
      <w:r>
        <w:rPr>
          <w:b/>
          <w:color w:val="000000"/>
          <w:sz w:val="28"/>
          <w:szCs w:val="28"/>
        </w:rPr>
        <w:tab/>
      </w:r>
      <w:r>
        <w:rPr>
          <w:b/>
          <w:color w:val="000000"/>
          <w:sz w:val="28"/>
          <w:szCs w:val="28"/>
        </w:rPr>
        <w:t>37.2.2.4. Модуль «Основные школьные дела».</w:t>
      </w:r>
    </w:p>
    <w:p w14:paraId="27D13901">
      <w:pPr>
        <w:spacing w:line="360" w:lineRule="auto"/>
        <w:ind w:right="203" w:firstLine="720"/>
        <w:jc w:val="both"/>
        <w:rPr>
          <w:i/>
          <w:sz w:val="28"/>
          <w:szCs w:val="28"/>
        </w:rPr>
      </w:pPr>
      <w:r>
        <w:rPr>
          <w:sz w:val="28"/>
          <w:szCs w:val="28"/>
        </w:rPr>
        <w:t>Реализация воспитательного потенциала основных школьных дел предусматривает</w:t>
      </w:r>
      <w:r>
        <w:rPr>
          <w:i/>
          <w:sz w:val="28"/>
          <w:szCs w:val="28"/>
        </w:rPr>
        <w:t>:</w:t>
      </w:r>
    </w:p>
    <w:p w14:paraId="0D0906B5">
      <w:pPr>
        <w:numPr>
          <w:ilvl w:val="0"/>
          <w:numId w:val="47"/>
        </w:num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0" w:firstLine="360"/>
        <w:jc w:val="both"/>
        <w:rPr>
          <w:color w:val="000000"/>
          <w:sz w:val="28"/>
          <w:szCs w:val="28"/>
        </w:rPr>
      </w:pPr>
      <w:r>
        <w:rPr>
          <w:color w:val="000000"/>
          <w:sz w:val="28"/>
          <w:szCs w:val="28"/>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 акции «Мы помним!», «Когда мы едины – мы непобедимы» и др.</w:t>
      </w:r>
    </w:p>
    <w:p w14:paraId="2E022F05">
      <w:pPr>
        <w:numPr>
          <w:ilvl w:val="0"/>
          <w:numId w:val="47"/>
        </w:num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0" w:firstLine="360"/>
        <w:jc w:val="both"/>
        <w:rPr>
          <w:color w:val="000000"/>
          <w:sz w:val="28"/>
          <w:szCs w:val="28"/>
        </w:rPr>
      </w:pPr>
      <w:r>
        <w:rPr>
          <w:color w:val="000000"/>
          <w:sz w:val="28"/>
          <w:szCs w:val="28"/>
        </w:rPr>
        <w:t>участие во всероссийских акциях, посвященных значимым событиям в России, мире - проект «Огневые рубежи», акции «Блокадный хлеб», «Диктант Победы», «Свеча памяти», «Час Земли», «Сад памяти» и др.;</w:t>
      </w:r>
    </w:p>
    <w:p w14:paraId="67E9E942">
      <w:pPr>
        <w:numPr>
          <w:ilvl w:val="0"/>
          <w:numId w:val="47"/>
        </w:num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0" w:firstLine="360"/>
        <w:jc w:val="both"/>
        <w:rPr>
          <w:color w:val="000000"/>
          <w:sz w:val="28"/>
          <w:szCs w:val="28"/>
        </w:rPr>
      </w:pPr>
      <w:r>
        <w:rPr>
          <w:color w:val="000000"/>
          <w:sz w:val="28"/>
          <w:szCs w:val="28"/>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 – «Я – первоклассник», «Я – пятиклассник», «Я – старшеклассник», торжествованная церемония вручения аттестатов, праздник последнего звонка, «Прощание с начальной школой»;</w:t>
      </w:r>
    </w:p>
    <w:p w14:paraId="71D90364">
      <w:pPr>
        <w:numPr>
          <w:ilvl w:val="0"/>
          <w:numId w:val="47"/>
        </w:num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0" w:firstLine="360"/>
        <w:jc w:val="both"/>
        <w:rPr>
          <w:color w:val="000000"/>
          <w:sz w:val="28"/>
          <w:szCs w:val="28"/>
        </w:rPr>
      </w:pPr>
      <w:r>
        <w:rPr>
          <w:color w:val="000000"/>
          <w:sz w:val="28"/>
          <w:szCs w:val="28"/>
        </w:rPr>
        <w:t>церемония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Школы, города, края – «Школа зажигает звёзды»;</w:t>
      </w:r>
    </w:p>
    <w:p w14:paraId="2FDAD759">
      <w:pPr>
        <w:numPr>
          <w:ilvl w:val="0"/>
          <w:numId w:val="47"/>
        </w:num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0" w:firstLine="360"/>
        <w:jc w:val="both"/>
        <w:rPr>
          <w:color w:val="000000"/>
          <w:sz w:val="28"/>
          <w:szCs w:val="28"/>
        </w:rPr>
      </w:pPr>
      <w:r>
        <w:rPr>
          <w:color w:val="000000"/>
          <w:sz w:val="28"/>
          <w:szCs w:val="28"/>
        </w:rPr>
        <w:t>социальные проекты в Школе,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14:paraId="26C6A57B">
      <w:pPr>
        <w:numPr>
          <w:ilvl w:val="0"/>
          <w:numId w:val="47"/>
        </w:num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0" w:firstLine="360"/>
        <w:jc w:val="both"/>
        <w:rPr>
          <w:color w:val="000000"/>
          <w:sz w:val="28"/>
          <w:szCs w:val="28"/>
        </w:rPr>
      </w:pPr>
      <w:r>
        <w:rPr>
          <w:color w:val="000000"/>
          <w:sz w:val="28"/>
          <w:szCs w:val="28"/>
        </w:rPr>
        <w:t xml:space="preserve">проводимые для жителей города и организуемые совместно с семьями обучающихся праздники, фестивали, представления в связи с памятными датами, значимыми событиями для жителей села; </w:t>
      </w:r>
    </w:p>
    <w:p w14:paraId="76E07E9D">
      <w:pPr>
        <w:numPr>
          <w:ilvl w:val="0"/>
          <w:numId w:val="47"/>
        </w:num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0" w:firstLine="360"/>
        <w:jc w:val="both"/>
        <w:rPr>
          <w:color w:val="000000"/>
          <w:sz w:val="28"/>
          <w:szCs w:val="28"/>
        </w:rPr>
      </w:pPr>
      <w:r>
        <w:rPr>
          <w:color w:val="000000"/>
          <w:sz w:val="28"/>
          <w:szCs w:val="28"/>
        </w:rPr>
        <w:t xml:space="preserve">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 – Фестиваль РДДМ, </w:t>
      </w:r>
    </w:p>
    <w:p w14:paraId="4A8E9BD5">
      <w:pPr>
        <w:numPr>
          <w:ilvl w:val="0"/>
          <w:numId w:val="47"/>
        </w:num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0" w:firstLine="360"/>
        <w:jc w:val="both"/>
        <w:rPr>
          <w:color w:val="000000"/>
          <w:sz w:val="28"/>
          <w:szCs w:val="28"/>
        </w:rPr>
      </w:pPr>
      <w:r>
        <w:rPr>
          <w:color w:val="000000"/>
          <w:sz w:val="28"/>
          <w:szCs w:val="28"/>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14:paraId="670E8B5F">
      <w:pPr>
        <w:numPr>
          <w:ilvl w:val="0"/>
          <w:numId w:val="47"/>
        </w:num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0" w:firstLine="360"/>
        <w:jc w:val="both"/>
        <w:rPr>
          <w:color w:val="000000"/>
          <w:sz w:val="28"/>
          <w:szCs w:val="28"/>
        </w:rPr>
      </w:pPr>
      <w:r>
        <w:rPr>
          <w:color w:val="000000"/>
          <w:sz w:val="28"/>
          <w:szCs w:val="28"/>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14:paraId="48B20531">
      <w:pPr>
        <w:pBdr>
          <w:top w:val="none" w:color="auto" w:sz="0" w:space="0"/>
          <w:left w:val="none" w:color="auto" w:sz="0" w:space="0"/>
          <w:bottom w:val="none" w:color="auto" w:sz="0" w:space="0"/>
          <w:right w:val="none" w:color="auto" w:sz="0" w:space="0"/>
          <w:between w:val="none" w:color="auto" w:sz="0" w:space="0"/>
        </w:pBdr>
        <w:spacing w:line="360" w:lineRule="auto"/>
        <w:ind w:left="930" w:hanging="220"/>
        <w:jc w:val="both"/>
        <w:rPr>
          <w:b/>
          <w:color w:val="000000"/>
          <w:sz w:val="28"/>
          <w:szCs w:val="28"/>
        </w:rPr>
      </w:pPr>
      <w:r>
        <w:rPr>
          <w:b/>
          <w:color w:val="000000"/>
          <w:sz w:val="28"/>
          <w:szCs w:val="28"/>
        </w:rPr>
        <w:t>37.2.2.5. Модуль «Внешкольные мероприятия».</w:t>
      </w:r>
    </w:p>
    <w:p w14:paraId="1271C897">
      <w:pPr>
        <w:spacing w:line="360" w:lineRule="auto"/>
        <w:ind w:right="210" w:firstLine="709"/>
        <w:jc w:val="both"/>
        <w:rPr>
          <w:sz w:val="28"/>
          <w:szCs w:val="28"/>
        </w:rPr>
      </w:pPr>
      <w:r>
        <w:rPr>
          <w:sz w:val="28"/>
          <w:szCs w:val="28"/>
        </w:rPr>
        <w:t>Реализация воспитательного потенциала внешкольных мероприятий предусматривает:</w:t>
      </w:r>
    </w:p>
    <w:p w14:paraId="383805D7">
      <w:pPr>
        <w:numPr>
          <w:ilvl w:val="0"/>
          <w:numId w:val="48"/>
        </w:num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0" w:firstLine="360"/>
        <w:jc w:val="both"/>
        <w:rPr>
          <w:color w:val="000000"/>
          <w:sz w:val="28"/>
          <w:szCs w:val="28"/>
        </w:rPr>
      </w:pPr>
      <w:r>
        <w:rPr>
          <w:color w:val="000000"/>
          <w:sz w:val="28"/>
          <w:szCs w:val="28"/>
        </w:rPr>
        <w:t>общие внешкольные мероприятия, в том числе организуемые совместно с социальными партнерами Школы;</w:t>
      </w:r>
    </w:p>
    <w:p w14:paraId="05822266">
      <w:pPr>
        <w:numPr>
          <w:ilvl w:val="0"/>
          <w:numId w:val="48"/>
        </w:num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0" w:firstLine="360"/>
        <w:jc w:val="both"/>
        <w:rPr>
          <w:color w:val="000000"/>
          <w:sz w:val="28"/>
          <w:szCs w:val="28"/>
        </w:rPr>
      </w:pPr>
      <w:r>
        <w:rPr>
          <w:color w:val="000000"/>
          <w:sz w:val="28"/>
          <w:szCs w:val="28"/>
        </w:rPr>
        <w:t>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14:paraId="0D68249D">
      <w:pPr>
        <w:numPr>
          <w:ilvl w:val="0"/>
          <w:numId w:val="48"/>
        </w:num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0" w:firstLine="360"/>
        <w:jc w:val="both"/>
        <w:rPr>
          <w:color w:val="000000"/>
          <w:sz w:val="28"/>
          <w:szCs w:val="28"/>
        </w:rPr>
      </w:pPr>
      <w:r>
        <w:rPr>
          <w:color w:val="000000"/>
          <w:sz w:val="28"/>
          <w:szCs w:val="28"/>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22A5A830">
      <w:pPr>
        <w:numPr>
          <w:ilvl w:val="0"/>
          <w:numId w:val="48"/>
        </w:num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0" w:firstLine="360"/>
        <w:jc w:val="both"/>
        <w:rPr>
          <w:color w:val="000000"/>
          <w:sz w:val="28"/>
          <w:szCs w:val="28"/>
        </w:rPr>
      </w:pPr>
      <w:r>
        <w:rPr>
          <w:color w:val="000000"/>
          <w:sz w:val="28"/>
          <w:szCs w:val="28"/>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14:paraId="1C3EAB59">
      <w:pPr>
        <w:numPr>
          <w:ilvl w:val="0"/>
          <w:numId w:val="48"/>
        </w:num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0" w:firstLine="360"/>
        <w:jc w:val="both"/>
        <w:rPr>
          <w:color w:val="000000"/>
          <w:sz w:val="28"/>
          <w:szCs w:val="28"/>
        </w:rPr>
      </w:pPr>
      <w:r>
        <w:rPr>
          <w:color w:val="000000"/>
          <w:sz w:val="28"/>
          <w:szCs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6C62283E">
      <w:pPr>
        <w:pBdr>
          <w:top w:val="none" w:color="auto" w:sz="0" w:space="0"/>
          <w:left w:val="none" w:color="auto" w:sz="0" w:space="0"/>
          <w:bottom w:val="none" w:color="auto" w:sz="0" w:space="0"/>
          <w:right w:val="none" w:color="auto" w:sz="0" w:space="0"/>
          <w:between w:val="none" w:color="auto" w:sz="0" w:space="0"/>
        </w:pBdr>
        <w:spacing w:line="360" w:lineRule="auto"/>
        <w:ind w:firstLine="709"/>
        <w:jc w:val="both"/>
        <w:rPr>
          <w:b/>
          <w:color w:val="000000"/>
          <w:sz w:val="28"/>
          <w:szCs w:val="28"/>
        </w:rPr>
      </w:pPr>
      <w:r>
        <w:rPr>
          <w:b/>
          <w:color w:val="000000"/>
          <w:sz w:val="28"/>
          <w:szCs w:val="28"/>
        </w:rPr>
        <w:t>37.2.2.6. Модуль «Организация предметно-пространственной среды».</w:t>
      </w:r>
    </w:p>
    <w:p w14:paraId="0574C363">
      <w:pPr>
        <w:pBdr>
          <w:top w:val="none" w:color="auto" w:sz="0" w:space="0"/>
          <w:left w:val="none" w:color="auto" w:sz="0" w:space="0"/>
          <w:bottom w:val="none" w:color="auto" w:sz="0" w:space="0"/>
          <w:right w:val="none" w:color="auto" w:sz="0" w:space="0"/>
          <w:between w:val="none" w:color="auto" w:sz="0" w:space="0"/>
        </w:pBdr>
        <w:spacing w:line="360" w:lineRule="auto"/>
        <w:ind w:firstLine="709"/>
        <w:jc w:val="both"/>
        <w:rPr>
          <w:color w:val="000000"/>
          <w:sz w:val="28"/>
          <w:szCs w:val="28"/>
        </w:rPr>
      </w:pPr>
      <w:r>
        <w:rPr>
          <w:color w:val="000000"/>
          <w:sz w:val="28"/>
          <w:szCs w:val="28"/>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14:paraId="4C4A52A1">
      <w:pPr>
        <w:numPr>
          <w:ilvl w:val="0"/>
          <w:numId w:val="48"/>
        </w:num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0" w:firstLine="360"/>
        <w:jc w:val="both"/>
        <w:rPr>
          <w:color w:val="000000"/>
          <w:sz w:val="28"/>
          <w:szCs w:val="28"/>
        </w:rPr>
      </w:pPr>
      <w:r>
        <w:rPr>
          <w:color w:val="000000"/>
          <w:sz w:val="28"/>
          <w:szCs w:val="28"/>
        </w:rPr>
        <w:t>оформление внешнего вида здания, фасада, холла при входе в Школу государственной символикой Российской Федерации, организацию и проведение церемоний поднятия (спуска) государственного флага Российской Федерации;</w:t>
      </w:r>
    </w:p>
    <w:p w14:paraId="40D0FCEB">
      <w:pPr>
        <w:numPr>
          <w:ilvl w:val="0"/>
          <w:numId w:val="48"/>
        </w:num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0" w:firstLine="360"/>
        <w:jc w:val="both"/>
        <w:rPr>
          <w:color w:val="000000"/>
          <w:sz w:val="28"/>
          <w:szCs w:val="28"/>
        </w:rPr>
      </w:pPr>
      <w:r>
        <w:rPr>
          <w:color w:val="000000"/>
          <w:sz w:val="28"/>
          <w:szCs w:val="28"/>
        </w:rPr>
        <w:t>размещение карт России, изображения значимых культурных объектов местности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6E57A7F6">
      <w:pPr>
        <w:numPr>
          <w:ilvl w:val="0"/>
          <w:numId w:val="48"/>
        </w:num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0" w:firstLine="360"/>
        <w:jc w:val="both"/>
        <w:rPr>
          <w:color w:val="000000"/>
          <w:sz w:val="28"/>
          <w:szCs w:val="28"/>
        </w:rPr>
      </w:pPr>
      <w:r>
        <w:rPr>
          <w:color w:val="000000"/>
          <w:sz w:val="28"/>
          <w:szCs w:val="28"/>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59A0D6AD">
      <w:pPr>
        <w:numPr>
          <w:ilvl w:val="0"/>
          <w:numId w:val="48"/>
        </w:num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0" w:firstLine="360"/>
        <w:jc w:val="both"/>
        <w:rPr>
          <w:color w:val="000000"/>
          <w:sz w:val="28"/>
          <w:szCs w:val="28"/>
        </w:rPr>
      </w:pPr>
      <w:r>
        <w:rPr>
          <w:color w:val="000000"/>
          <w:sz w:val="28"/>
          <w:szCs w:val="28"/>
        </w:rPr>
        <w:t>организацию и поддержание в Школе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3B2297AE">
      <w:pPr>
        <w:numPr>
          <w:ilvl w:val="0"/>
          <w:numId w:val="48"/>
        </w:num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0" w:firstLine="360"/>
        <w:jc w:val="both"/>
        <w:rPr>
          <w:color w:val="000000"/>
          <w:sz w:val="28"/>
          <w:szCs w:val="28"/>
        </w:rPr>
      </w:pPr>
      <w:r>
        <w:rPr>
          <w:color w:val="000000"/>
          <w:sz w:val="28"/>
          <w:szCs w:val="28"/>
        </w:rPr>
        <w:t>разработку, оформление, поддержание, использование в воспитательном процессе "мест гражданского почитания" в помещениях Школы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14:paraId="168E8DA5">
      <w:pPr>
        <w:numPr>
          <w:ilvl w:val="0"/>
          <w:numId w:val="48"/>
        </w:num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0" w:firstLine="360"/>
        <w:jc w:val="both"/>
        <w:rPr>
          <w:color w:val="000000"/>
          <w:sz w:val="28"/>
          <w:szCs w:val="28"/>
        </w:rPr>
      </w:pPr>
      <w:r>
        <w:rPr>
          <w:color w:val="000000"/>
          <w:sz w:val="28"/>
          <w:szCs w:val="28"/>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14:paraId="02DF9719">
      <w:pPr>
        <w:numPr>
          <w:ilvl w:val="0"/>
          <w:numId w:val="48"/>
        </w:num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0" w:firstLine="360"/>
        <w:jc w:val="both"/>
        <w:rPr>
          <w:color w:val="000000"/>
          <w:sz w:val="28"/>
          <w:szCs w:val="28"/>
        </w:rPr>
      </w:pPr>
      <w:r>
        <w:rPr>
          <w:color w:val="000000"/>
          <w:sz w:val="28"/>
          <w:szCs w:val="28"/>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14:paraId="51F10E42">
      <w:pPr>
        <w:numPr>
          <w:ilvl w:val="0"/>
          <w:numId w:val="48"/>
        </w:num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0" w:firstLine="360"/>
        <w:jc w:val="both"/>
        <w:rPr>
          <w:color w:val="000000"/>
          <w:sz w:val="28"/>
          <w:szCs w:val="28"/>
        </w:rPr>
      </w:pPr>
      <w:r>
        <w:rPr>
          <w:color w:val="000000"/>
          <w:sz w:val="28"/>
          <w:szCs w:val="28"/>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6D5F5BAD">
      <w:pPr>
        <w:numPr>
          <w:ilvl w:val="0"/>
          <w:numId w:val="48"/>
        </w:num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0" w:firstLine="360"/>
        <w:jc w:val="both"/>
        <w:rPr>
          <w:color w:val="000000"/>
          <w:sz w:val="28"/>
          <w:szCs w:val="28"/>
        </w:rPr>
      </w:pPr>
      <w:r>
        <w:rPr>
          <w:color w:val="000000"/>
          <w:sz w:val="28"/>
          <w:szCs w:val="28"/>
        </w:rPr>
        <w:t>поддержание эстетического вида и благоустройство всех помещений в Школе, доступных и безопасных рекреационных зон, озеленение пришкольной территории;</w:t>
      </w:r>
    </w:p>
    <w:p w14:paraId="325C9A59">
      <w:pPr>
        <w:numPr>
          <w:ilvl w:val="0"/>
          <w:numId w:val="48"/>
        </w:num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0" w:firstLine="360"/>
        <w:jc w:val="both"/>
        <w:rPr>
          <w:color w:val="000000"/>
          <w:sz w:val="28"/>
          <w:szCs w:val="28"/>
        </w:rPr>
      </w:pPr>
      <w:r>
        <w:rPr>
          <w:color w:val="000000"/>
          <w:sz w:val="28"/>
          <w:szCs w:val="28"/>
        </w:rPr>
        <w:t>разработку, оформление, поддержание и использование игровых пространств, спортивных и игровых площадок, зон активного и тихого отдыха;</w:t>
      </w:r>
    </w:p>
    <w:p w14:paraId="282A04C7">
      <w:pPr>
        <w:numPr>
          <w:ilvl w:val="0"/>
          <w:numId w:val="48"/>
        </w:num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0" w:firstLine="360"/>
        <w:jc w:val="both"/>
        <w:rPr>
          <w:color w:val="000000"/>
          <w:sz w:val="28"/>
          <w:szCs w:val="28"/>
        </w:rPr>
      </w:pPr>
      <w:r>
        <w:rPr>
          <w:color w:val="000000"/>
          <w:sz w:val="28"/>
          <w:szCs w:val="28"/>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365916AC">
      <w:pPr>
        <w:numPr>
          <w:ilvl w:val="0"/>
          <w:numId w:val="48"/>
        </w:num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0" w:firstLine="360"/>
        <w:jc w:val="both"/>
        <w:rPr>
          <w:color w:val="000000"/>
          <w:sz w:val="28"/>
          <w:szCs w:val="28"/>
        </w:rPr>
      </w:pPr>
      <w:r>
        <w:rPr>
          <w:color w:val="000000"/>
          <w:sz w:val="28"/>
          <w:szCs w:val="28"/>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3CD5B818">
      <w:pPr>
        <w:numPr>
          <w:ilvl w:val="0"/>
          <w:numId w:val="48"/>
        </w:num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0" w:firstLine="360"/>
        <w:jc w:val="both"/>
        <w:rPr>
          <w:color w:val="000000"/>
          <w:sz w:val="28"/>
          <w:szCs w:val="28"/>
        </w:rPr>
      </w:pPr>
      <w:r>
        <w:rPr>
          <w:color w:val="000000"/>
          <w:sz w:val="28"/>
          <w:szCs w:val="28"/>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Школы, актуальных вопросах профилактики и безопасности;</w:t>
      </w:r>
    </w:p>
    <w:p w14:paraId="533F3D24">
      <w:pPr>
        <w:numPr>
          <w:ilvl w:val="0"/>
          <w:numId w:val="48"/>
        </w:num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0" w:firstLine="360"/>
        <w:jc w:val="both"/>
        <w:rPr>
          <w:color w:val="000000"/>
          <w:sz w:val="28"/>
          <w:szCs w:val="28"/>
        </w:rPr>
      </w:pPr>
      <w:r>
        <w:rPr>
          <w:color w:val="000000"/>
          <w:sz w:val="28"/>
          <w:szCs w:val="28"/>
        </w:rPr>
        <w:t>участие в проекте «Комфортная школа».</w:t>
      </w:r>
    </w:p>
    <w:p w14:paraId="67602582">
      <w:pPr>
        <w:pBdr>
          <w:top w:val="none" w:color="auto" w:sz="0" w:space="0"/>
          <w:left w:val="none" w:color="auto" w:sz="0" w:space="0"/>
          <w:bottom w:val="none" w:color="auto" w:sz="0" w:space="0"/>
          <w:right w:val="none" w:color="auto" w:sz="0" w:space="0"/>
          <w:between w:val="none" w:color="auto" w:sz="0" w:space="0"/>
        </w:pBdr>
        <w:spacing w:line="360" w:lineRule="auto"/>
        <w:ind w:firstLine="540"/>
        <w:jc w:val="both"/>
        <w:rPr>
          <w:color w:val="000000"/>
          <w:sz w:val="28"/>
          <w:szCs w:val="28"/>
        </w:rPr>
      </w:pPr>
      <w:r>
        <w:rPr>
          <w:color w:val="000000"/>
          <w:sz w:val="28"/>
          <w:szCs w:val="28"/>
        </w:rPr>
        <w:t>Предметно-пространственная среда строится как максимально доступная для обучающихся с особыми образовательными потребностями.</w:t>
      </w:r>
    </w:p>
    <w:p w14:paraId="212BBBE4">
      <w:pPr>
        <w:pBdr>
          <w:top w:val="none" w:color="auto" w:sz="0" w:space="0"/>
          <w:left w:val="none" w:color="auto" w:sz="0" w:space="0"/>
          <w:bottom w:val="none" w:color="auto" w:sz="0" w:space="0"/>
          <w:right w:val="none" w:color="auto" w:sz="0" w:space="0"/>
          <w:between w:val="none" w:color="auto" w:sz="0" w:space="0"/>
        </w:pBdr>
        <w:spacing w:line="360" w:lineRule="auto"/>
        <w:ind w:firstLine="709"/>
        <w:rPr>
          <w:b/>
          <w:color w:val="000000"/>
          <w:sz w:val="28"/>
          <w:szCs w:val="28"/>
        </w:rPr>
      </w:pPr>
      <w:r>
        <w:rPr>
          <w:b/>
          <w:color w:val="000000"/>
          <w:sz w:val="28"/>
          <w:szCs w:val="28"/>
        </w:rPr>
        <w:t>37.2.2.7. Модуль «Взаимодействие с родителями (законными представителями)».</w:t>
      </w:r>
    </w:p>
    <w:p w14:paraId="69274626">
      <w:pPr>
        <w:tabs>
          <w:tab w:val="left" w:pos="2109"/>
          <w:tab w:val="left" w:pos="2702"/>
          <w:tab w:val="left" w:pos="3936"/>
          <w:tab w:val="left" w:pos="5228"/>
          <w:tab w:val="left" w:pos="6633"/>
          <w:tab w:val="left" w:pos="7072"/>
          <w:tab w:val="left" w:pos="8666"/>
          <w:tab w:val="left" w:pos="9781"/>
        </w:tabs>
        <w:spacing w:line="360" w:lineRule="auto"/>
        <w:ind w:firstLine="709"/>
        <w:rPr>
          <w:sz w:val="28"/>
          <w:szCs w:val="28"/>
        </w:rPr>
      </w:pPr>
      <w:r>
        <w:rPr>
          <w:sz w:val="28"/>
          <w:szCs w:val="28"/>
        </w:rPr>
        <w:t>Реализация</w:t>
      </w:r>
      <w:r>
        <w:rPr>
          <w:sz w:val="28"/>
          <w:szCs w:val="28"/>
        </w:rPr>
        <w:tab/>
      </w:r>
      <w:r>
        <w:rPr>
          <w:sz w:val="28"/>
          <w:szCs w:val="28"/>
        </w:rPr>
        <w:t>воспитательного потенциала взаимодействия с родителями (законными представителями) обучающихся предусматривает:</w:t>
      </w:r>
    </w:p>
    <w:p w14:paraId="2E82A459">
      <w:pPr>
        <w:numPr>
          <w:ilvl w:val="0"/>
          <w:numId w:val="46"/>
        </w:numPr>
        <w:pBdr>
          <w:top w:val="none" w:color="auto" w:sz="0" w:space="0"/>
          <w:left w:val="none" w:color="auto" w:sz="0" w:space="0"/>
          <w:bottom w:val="none" w:color="auto" w:sz="0" w:space="0"/>
          <w:right w:val="none" w:color="auto" w:sz="0" w:space="0"/>
          <w:between w:val="none" w:color="auto" w:sz="0" w:space="0"/>
        </w:pBdr>
        <w:tabs>
          <w:tab w:val="left" w:pos="284"/>
        </w:tabs>
        <w:autoSpaceDE/>
        <w:autoSpaceDN/>
        <w:spacing w:line="360" w:lineRule="auto"/>
        <w:ind w:left="0" w:right="-7" w:firstLine="426"/>
        <w:jc w:val="both"/>
        <w:rPr>
          <w:color w:val="000000"/>
          <w:sz w:val="28"/>
          <w:szCs w:val="28"/>
        </w:rPr>
      </w:pPr>
      <w:r>
        <w:rPr>
          <w:color w:val="000000"/>
          <w:sz w:val="28"/>
          <w:szCs w:val="28"/>
        </w:rPr>
        <w:t>создание и деятельность в Школе и классах представительных органов родительского сообщества (Родительский совет, родительские активы классных коллективов), участвующих в обсуждении и решении вопросов воспитания и обучения;</w:t>
      </w:r>
    </w:p>
    <w:p w14:paraId="1EF7C253">
      <w:pPr>
        <w:numPr>
          <w:ilvl w:val="0"/>
          <w:numId w:val="46"/>
        </w:numPr>
        <w:pBdr>
          <w:top w:val="none" w:color="auto" w:sz="0" w:space="0"/>
          <w:left w:val="none" w:color="auto" w:sz="0" w:space="0"/>
          <w:bottom w:val="none" w:color="auto" w:sz="0" w:space="0"/>
          <w:right w:val="none" w:color="auto" w:sz="0" w:space="0"/>
          <w:between w:val="none" w:color="auto" w:sz="0" w:space="0"/>
        </w:pBdr>
        <w:tabs>
          <w:tab w:val="left" w:pos="284"/>
        </w:tabs>
        <w:autoSpaceDE/>
        <w:autoSpaceDN/>
        <w:spacing w:line="360" w:lineRule="auto"/>
        <w:ind w:left="0" w:right="-7" w:firstLine="426"/>
        <w:jc w:val="both"/>
        <w:rPr>
          <w:color w:val="000000"/>
          <w:sz w:val="28"/>
          <w:szCs w:val="28"/>
        </w:rPr>
      </w:pPr>
      <w:r>
        <w:rPr>
          <w:color w:val="000000"/>
          <w:sz w:val="28"/>
          <w:szCs w:val="28"/>
        </w:rPr>
        <w:t>деятельность представителей родительского сообщества в Управляющем совете Школы, комиссии по урегулированию споров между участниками образовательных отношений;</w:t>
      </w:r>
    </w:p>
    <w:p w14:paraId="526564F5">
      <w:pPr>
        <w:numPr>
          <w:ilvl w:val="0"/>
          <w:numId w:val="46"/>
        </w:numPr>
        <w:pBdr>
          <w:top w:val="none" w:color="auto" w:sz="0" w:space="0"/>
          <w:left w:val="none" w:color="auto" w:sz="0" w:space="0"/>
          <w:bottom w:val="none" w:color="auto" w:sz="0" w:space="0"/>
          <w:right w:val="none" w:color="auto" w:sz="0" w:space="0"/>
          <w:between w:val="none" w:color="auto" w:sz="0" w:space="0"/>
        </w:pBdr>
        <w:tabs>
          <w:tab w:val="left" w:pos="284"/>
        </w:tabs>
        <w:autoSpaceDE/>
        <w:autoSpaceDN/>
        <w:spacing w:line="360" w:lineRule="auto"/>
        <w:ind w:left="0" w:right="-7" w:firstLine="426"/>
        <w:jc w:val="both"/>
        <w:rPr>
          <w:color w:val="000000"/>
          <w:sz w:val="28"/>
          <w:szCs w:val="28"/>
        </w:rPr>
      </w:pPr>
      <w:r>
        <w:rPr>
          <w:color w:val="000000"/>
          <w:sz w:val="28"/>
          <w:szCs w:val="28"/>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6AC39B57">
      <w:pPr>
        <w:numPr>
          <w:ilvl w:val="0"/>
          <w:numId w:val="46"/>
        </w:num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0" w:firstLine="426"/>
        <w:jc w:val="both"/>
        <w:rPr>
          <w:color w:val="000000"/>
          <w:sz w:val="28"/>
          <w:szCs w:val="28"/>
        </w:rPr>
      </w:pPr>
      <w:r>
        <w:rPr>
          <w:color w:val="000000"/>
          <w:sz w:val="28"/>
          <w:szCs w:val="28"/>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14:paraId="56187A0D">
      <w:pPr>
        <w:numPr>
          <w:ilvl w:val="0"/>
          <w:numId w:val="46"/>
        </w:num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0" w:firstLine="426"/>
        <w:jc w:val="both"/>
        <w:rPr>
          <w:color w:val="000000"/>
          <w:sz w:val="28"/>
          <w:szCs w:val="28"/>
        </w:rPr>
      </w:pPr>
      <w:r>
        <w:rPr>
          <w:color w:val="000000"/>
          <w:sz w:val="28"/>
          <w:szCs w:val="28"/>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14:paraId="38D6F688">
      <w:pPr>
        <w:numPr>
          <w:ilvl w:val="0"/>
          <w:numId w:val="46"/>
        </w:num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0" w:firstLine="426"/>
        <w:jc w:val="both"/>
        <w:rPr>
          <w:color w:val="000000"/>
          <w:sz w:val="28"/>
          <w:szCs w:val="28"/>
        </w:rPr>
      </w:pPr>
      <w:r>
        <w:rPr>
          <w:color w:val="000000"/>
          <w:sz w:val="28"/>
          <w:szCs w:val="28"/>
        </w:rPr>
        <w:t>родительские форумы на официальном сайте образовательной организации в информационно-коммуникационной сети "Интернет", сообществе Школа в социальной сети «Вконтакте», группы с участием педагогов, на которых обсуждаются интересующие родителей вопросы, согласуется совместная деятельность;</w:t>
      </w:r>
    </w:p>
    <w:p w14:paraId="390A9817">
      <w:pPr>
        <w:numPr>
          <w:ilvl w:val="0"/>
          <w:numId w:val="46"/>
        </w:num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0" w:firstLine="426"/>
        <w:jc w:val="both"/>
        <w:rPr>
          <w:color w:val="000000"/>
          <w:sz w:val="28"/>
          <w:szCs w:val="28"/>
        </w:rPr>
      </w:pPr>
      <w:r>
        <w:rPr>
          <w:color w:val="000000"/>
          <w:sz w:val="28"/>
          <w:szCs w:val="28"/>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коле в соответствии с порядком привлечения родителей (законных представителей);</w:t>
      </w:r>
    </w:p>
    <w:p w14:paraId="6A4F189B">
      <w:pPr>
        <w:numPr>
          <w:ilvl w:val="0"/>
          <w:numId w:val="46"/>
        </w:num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0" w:firstLine="426"/>
        <w:jc w:val="both"/>
        <w:rPr>
          <w:color w:val="000000"/>
          <w:sz w:val="28"/>
          <w:szCs w:val="28"/>
        </w:rPr>
      </w:pPr>
      <w:r>
        <w:rPr>
          <w:color w:val="000000"/>
          <w:sz w:val="28"/>
          <w:szCs w:val="28"/>
        </w:rPr>
        <w:t>привлечение родителей (законных представителей) к подготовке и проведению классных и общешкольных мероприятий;</w:t>
      </w:r>
    </w:p>
    <w:p w14:paraId="58E7575B">
      <w:pPr>
        <w:numPr>
          <w:ilvl w:val="0"/>
          <w:numId w:val="46"/>
        </w:num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0" w:firstLine="426"/>
        <w:jc w:val="both"/>
        <w:rPr>
          <w:color w:val="000000"/>
          <w:sz w:val="28"/>
          <w:szCs w:val="28"/>
        </w:rPr>
      </w:pPr>
      <w:r>
        <w:rPr>
          <w:color w:val="000000"/>
          <w:sz w:val="28"/>
          <w:szCs w:val="28"/>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14:paraId="45F02026">
      <w:pPr>
        <w:numPr>
          <w:ilvl w:val="0"/>
          <w:numId w:val="46"/>
        </w:numPr>
        <w:pBdr>
          <w:top w:val="none" w:color="auto" w:sz="0" w:space="0"/>
          <w:left w:val="none" w:color="auto" w:sz="0" w:space="0"/>
          <w:bottom w:val="none" w:color="auto" w:sz="0" w:space="0"/>
          <w:right w:val="none" w:color="auto" w:sz="0" w:space="0"/>
          <w:between w:val="none" w:color="auto" w:sz="0" w:space="0"/>
        </w:pBdr>
        <w:tabs>
          <w:tab w:val="left" w:pos="284"/>
        </w:tabs>
        <w:autoSpaceDE/>
        <w:autoSpaceDN/>
        <w:spacing w:line="360" w:lineRule="auto"/>
        <w:ind w:left="0" w:right="-7" w:firstLine="426"/>
        <w:jc w:val="both"/>
        <w:rPr>
          <w:color w:val="000000"/>
          <w:sz w:val="28"/>
          <w:szCs w:val="28"/>
        </w:rPr>
      </w:pPr>
      <w:r>
        <w:rPr>
          <w:color w:val="000000"/>
          <w:sz w:val="28"/>
          <w:szCs w:val="28"/>
        </w:rPr>
        <w:t>организацию участия родителей в вебинарах, Всероссийских родительских уроках, собраниях на актуальные для родителей темы;</w:t>
      </w:r>
    </w:p>
    <w:p w14:paraId="2235E1A7">
      <w:pPr>
        <w:numPr>
          <w:ilvl w:val="0"/>
          <w:numId w:val="46"/>
        </w:numPr>
        <w:pBdr>
          <w:top w:val="none" w:color="auto" w:sz="0" w:space="0"/>
          <w:left w:val="none" w:color="auto" w:sz="0" w:space="0"/>
          <w:bottom w:val="none" w:color="auto" w:sz="0" w:space="0"/>
          <w:right w:val="none" w:color="auto" w:sz="0" w:space="0"/>
          <w:between w:val="none" w:color="auto" w:sz="0" w:space="0"/>
        </w:pBdr>
        <w:tabs>
          <w:tab w:val="left" w:pos="284"/>
        </w:tabs>
        <w:autoSpaceDE/>
        <w:autoSpaceDN/>
        <w:spacing w:line="360" w:lineRule="auto"/>
        <w:ind w:left="0" w:right="-7" w:firstLine="426"/>
        <w:jc w:val="both"/>
        <w:rPr>
          <w:color w:val="000000"/>
          <w:sz w:val="28"/>
          <w:szCs w:val="28"/>
        </w:rPr>
      </w:pPr>
      <w:r>
        <w:rPr>
          <w:color w:val="000000"/>
          <w:sz w:val="28"/>
          <w:szCs w:val="28"/>
        </w:rPr>
        <w:t>общешкольные родительские конференции, где подводятся итоги работы Школы за учебный год, обсуждаются проблемы и пути их решения; презентационные площадки, где представляются различные направления работы Школы, в том числе дополнительное образование;</w:t>
      </w:r>
    </w:p>
    <w:p w14:paraId="504B08A7">
      <w:pPr>
        <w:numPr>
          <w:ilvl w:val="0"/>
          <w:numId w:val="46"/>
        </w:numPr>
        <w:pBdr>
          <w:top w:val="none" w:color="auto" w:sz="0" w:space="0"/>
          <w:left w:val="none" w:color="auto" w:sz="0" w:space="0"/>
          <w:bottom w:val="none" w:color="auto" w:sz="0" w:space="0"/>
          <w:right w:val="none" w:color="auto" w:sz="0" w:space="0"/>
          <w:between w:val="none" w:color="auto" w:sz="0" w:space="0"/>
        </w:pBdr>
        <w:tabs>
          <w:tab w:val="left" w:pos="426"/>
        </w:tabs>
        <w:autoSpaceDE/>
        <w:autoSpaceDN/>
        <w:spacing w:line="360" w:lineRule="auto"/>
        <w:ind w:left="0" w:right="79" w:firstLine="426"/>
        <w:jc w:val="both"/>
        <w:rPr>
          <w:color w:val="000000"/>
          <w:sz w:val="28"/>
          <w:szCs w:val="28"/>
        </w:rPr>
      </w:pPr>
      <w:r>
        <w:rPr>
          <w:color w:val="000000"/>
          <w:sz w:val="28"/>
          <w:szCs w:val="28"/>
        </w:rPr>
        <w:t>участие в деятельности Родительского патруля (профилактика ДДТТ) – в течение первой недели после каникул, комиссии родительского контроля организации и качества питания обучающихся (еженедельно);</w:t>
      </w:r>
    </w:p>
    <w:p w14:paraId="18F3BCF6">
      <w:pPr>
        <w:numPr>
          <w:ilvl w:val="0"/>
          <w:numId w:val="46"/>
        </w:numPr>
        <w:pBdr>
          <w:top w:val="none" w:color="auto" w:sz="0" w:space="0"/>
          <w:left w:val="none" w:color="auto" w:sz="0" w:space="0"/>
          <w:bottom w:val="none" w:color="auto" w:sz="0" w:space="0"/>
          <w:right w:val="none" w:color="auto" w:sz="0" w:space="0"/>
          <w:between w:val="none" w:color="auto" w:sz="0" w:space="0"/>
        </w:pBdr>
        <w:tabs>
          <w:tab w:val="left" w:pos="426"/>
        </w:tabs>
        <w:autoSpaceDE/>
        <w:autoSpaceDN/>
        <w:spacing w:line="360" w:lineRule="auto"/>
        <w:ind w:left="0" w:right="79" w:firstLine="426"/>
        <w:jc w:val="both"/>
        <w:rPr>
          <w:color w:val="000000"/>
          <w:sz w:val="28"/>
          <w:szCs w:val="28"/>
        </w:rPr>
      </w:pPr>
      <w:r>
        <w:rPr>
          <w:color w:val="000000"/>
          <w:sz w:val="28"/>
          <w:szCs w:val="28"/>
        </w:rPr>
        <w:t>участие в проведении занятий курса внеурочной деятельности «Разговоры о важном».</w:t>
      </w:r>
    </w:p>
    <w:p w14:paraId="07DC8C6E">
      <w:pPr>
        <w:pBdr>
          <w:top w:val="none" w:color="auto" w:sz="0" w:space="0"/>
          <w:left w:val="none" w:color="auto" w:sz="0" w:space="0"/>
          <w:bottom w:val="none" w:color="auto" w:sz="0" w:space="0"/>
          <w:right w:val="none" w:color="auto" w:sz="0" w:space="0"/>
          <w:between w:val="none" w:color="auto" w:sz="0" w:space="0"/>
        </w:pBdr>
        <w:spacing w:line="360" w:lineRule="auto"/>
        <w:ind w:right="79" w:firstLine="709"/>
        <w:rPr>
          <w:b/>
          <w:color w:val="000000"/>
          <w:sz w:val="28"/>
          <w:szCs w:val="28"/>
        </w:rPr>
      </w:pPr>
      <w:r>
        <w:rPr>
          <w:b/>
          <w:color w:val="000000"/>
          <w:sz w:val="28"/>
          <w:szCs w:val="28"/>
        </w:rPr>
        <w:t>37. 2.2.8. Модуль «Самоуправление».</w:t>
      </w:r>
    </w:p>
    <w:p w14:paraId="04BE226F">
      <w:pPr>
        <w:spacing w:line="360" w:lineRule="auto"/>
        <w:ind w:right="79" w:firstLine="709"/>
        <w:jc w:val="both"/>
        <w:rPr>
          <w:sz w:val="28"/>
          <w:szCs w:val="28"/>
        </w:rPr>
      </w:pPr>
      <w:r>
        <w:rPr>
          <w:sz w:val="28"/>
          <w:szCs w:val="28"/>
        </w:rPr>
        <w:t xml:space="preserve">Реализация воспитательного потенциала ученического самоуправления в Школе предусматривает: </w:t>
      </w:r>
    </w:p>
    <w:p w14:paraId="508EE732">
      <w:pPr>
        <w:numPr>
          <w:ilvl w:val="0"/>
          <w:numId w:val="40"/>
        </w:numPr>
        <w:pBdr>
          <w:top w:val="none" w:color="auto" w:sz="0" w:space="0"/>
          <w:left w:val="none" w:color="auto" w:sz="0" w:space="0"/>
          <w:bottom w:val="none" w:color="auto" w:sz="0" w:space="0"/>
          <w:right w:val="none" w:color="auto" w:sz="0" w:space="0"/>
          <w:between w:val="none" w:color="auto" w:sz="0" w:space="0"/>
        </w:pBdr>
        <w:tabs>
          <w:tab w:val="left" w:pos="284"/>
        </w:tabs>
        <w:autoSpaceDE/>
        <w:autoSpaceDN/>
        <w:spacing w:line="360" w:lineRule="auto"/>
        <w:ind w:left="0" w:right="79" w:firstLine="426"/>
        <w:jc w:val="both"/>
        <w:rPr>
          <w:color w:val="000000"/>
          <w:sz w:val="28"/>
          <w:szCs w:val="28"/>
        </w:rPr>
      </w:pPr>
      <w:r>
        <w:rPr>
          <w:color w:val="000000"/>
          <w:sz w:val="28"/>
          <w:szCs w:val="28"/>
        </w:rPr>
        <w:t xml:space="preserve">организацию и деятельность органов ученического самоуправления: классных активов, избранных обучающимися в процессе классных деловых игр и Школьного совета, избранных учащимися в процессе деловых игр «Выборы депутатов Школьного парламента», «Выборы Президента школы»; </w:t>
      </w:r>
    </w:p>
    <w:p w14:paraId="05F12998">
      <w:pPr>
        <w:numPr>
          <w:ilvl w:val="0"/>
          <w:numId w:val="46"/>
        </w:numPr>
        <w:pBdr>
          <w:top w:val="none" w:color="auto" w:sz="0" w:space="0"/>
          <w:left w:val="none" w:color="auto" w:sz="0" w:space="0"/>
          <w:bottom w:val="none" w:color="auto" w:sz="0" w:space="0"/>
          <w:right w:val="none" w:color="auto" w:sz="0" w:space="0"/>
          <w:between w:val="none" w:color="auto" w:sz="0" w:space="0"/>
        </w:pBdr>
        <w:tabs>
          <w:tab w:val="left" w:pos="284"/>
          <w:tab w:val="left" w:pos="709"/>
        </w:tabs>
        <w:autoSpaceDE/>
        <w:autoSpaceDN/>
        <w:spacing w:line="360" w:lineRule="auto"/>
        <w:ind w:left="0" w:right="79" w:firstLine="426"/>
        <w:jc w:val="both"/>
        <w:rPr>
          <w:color w:val="000000"/>
          <w:sz w:val="28"/>
          <w:szCs w:val="28"/>
        </w:rPr>
      </w:pPr>
      <w:r>
        <w:rPr>
          <w:color w:val="000000"/>
          <w:sz w:val="28"/>
          <w:szCs w:val="28"/>
        </w:rPr>
        <w:t>представление органами ученического самоуправления интересов обучающихся в процессе управления Школой;</w:t>
      </w:r>
    </w:p>
    <w:p w14:paraId="429D521F">
      <w:pPr>
        <w:numPr>
          <w:ilvl w:val="0"/>
          <w:numId w:val="46"/>
        </w:numPr>
        <w:pBdr>
          <w:top w:val="none" w:color="auto" w:sz="0" w:space="0"/>
          <w:left w:val="none" w:color="auto" w:sz="0" w:space="0"/>
          <w:bottom w:val="none" w:color="auto" w:sz="0" w:space="0"/>
          <w:right w:val="none" w:color="auto" w:sz="0" w:space="0"/>
          <w:between w:val="none" w:color="auto" w:sz="0" w:space="0"/>
        </w:pBdr>
        <w:tabs>
          <w:tab w:val="left" w:pos="284"/>
          <w:tab w:val="left" w:pos="709"/>
        </w:tabs>
        <w:autoSpaceDE/>
        <w:autoSpaceDN/>
        <w:spacing w:line="360" w:lineRule="auto"/>
        <w:ind w:left="0" w:right="79" w:firstLine="426"/>
        <w:jc w:val="both"/>
        <w:rPr>
          <w:color w:val="000000"/>
          <w:sz w:val="28"/>
          <w:szCs w:val="28"/>
        </w:rPr>
      </w:pPr>
      <w:r>
        <w:rPr>
          <w:color w:val="000000"/>
          <w:sz w:val="28"/>
          <w:szCs w:val="28"/>
        </w:rPr>
        <w:t>защиту органами ученического самоуправления законных интересов и прав обучающихся;</w:t>
      </w:r>
    </w:p>
    <w:p w14:paraId="522030EC">
      <w:pPr>
        <w:numPr>
          <w:ilvl w:val="0"/>
          <w:numId w:val="46"/>
        </w:num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0" w:firstLine="426"/>
        <w:jc w:val="both"/>
        <w:rPr>
          <w:color w:val="000000"/>
          <w:sz w:val="28"/>
          <w:szCs w:val="28"/>
        </w:rPr>
      </w:pPr>
      <w:r>
        <w:rPr>
          <w:color w:val="000000"/>
          <w:sz w:val="28"/>
          <w:szCs w:val="28"/>
        </w:rPr>
        <w:t>участие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Школе;</w:t>
      </w:r>
    </w:p>
    <w:p w14:paraId="27B48FE2">
      <w:pPr>
        <w:numPr>
          <w:ilvl w:val="0"/>
          <w:numId w:val="46"/>
        </w:num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0" w:firstLine="426"/>
        <w:jc w:val="both"/>
        <w:rPr>
          <w:color w:val="000000"/>
          <w:sz w:val="28"/>
          <w:szCs w:val="28"/>
        </w:rPr>
      </w:pPr>
      <w:r>
        <w:rPr>
          <w:color w:val="000000"/>
          <w:sz w:val="28"/>
          <w:szCs w:val="28"/>
        </w:rPr>
        <w:t>организация и проведение социальных акций, направленных на формирование социальной активности обучающихся: деловая игра «Выборы Президента школы», «День дублера» и др.</w:t>
      </w:r>
    </w:p>
    <w:p w14:paraId="494789F2">
      <w:pPr>
        <w:numPr>
          <w:ilvl w:val="0"/>
          <w:numId w:val="46"/>
        </w:numPr>
        <w:pBdr>
          <w:top w:val="none" w:color="auto" w:sz="0" w:space="0"/>
          <w:left w:val="none" w:color="auto" w:sz="0" w:space="0"/>
          <w:bottom w:val="none" w:color="auto" w:sz="0" w:space="0"/>
          <w:right w:val="none" w:color="auto" w:sz="0" w:space="0"/>
          <w:between w:val="none" w:color="auto" w:sz="0" w:space="0"/>
        </w:pBdr>
        <w:tabs>
          <w:tab w:val="left" w:pos="284"/>
          <w:tab w:val="left" w:pos="426"/>
        </w:tabs>
        <w:autoSpaceDE/>
        <w:autoSpaceDN/>
        <w:spacing w:line="360" w:lineRule="auto"/>
        <w:ind w:left="0" w:right="-7" w:firstLine="426"/>
        <w:jc w:val="both"/>
        <w:rPr>
          <w:color w:val="000000"/>
          <w:sz w:val="28"/>
          <w:szCs w:val="28"/>
        </w:rPr>
      </w:pPr>
      <w:r>
        <w:rPr>
          <w:color w:val="000000"/>
          <w:sz w:val="28"/>
          <w:szCs w:val="28"/>
        </w:rPr>
        <w:t>осуществление органами ученического самоуправления деятельности по соблюдению обучающимися Правил внутреннего распорядка обучающихся Школы.</w:t>
      </w:r>
    </w:p>
    <w:p w14:paraId="7519FBD0">
      <w:pPr>
        <w:pBdr>
          <w:top w:val="none" w:color="auto" w:sz="0" w:space="0"/>
          <w:left w:val="none" w:color="auto" w:sz="0" w:space="0"/>
          <w:bottom w:val="none" w:color="auto" w:sz="0" w:space="0"/>
          <w:right w:val="none" w:color="auto" w:sz="0" w:space="0"/>
          <w:between w:val="none" w:color="auto" w:sz="0" w:space="0"/>
        </w:pBdr>
        <w:spacing w:line="360" w:lineRule="auto"/>
        <w:ind w:left="930" w:hanging="220"/>
        <w:jc w:val="both"/>
        <w:rPr>
          <w:b/>
          <w:color w:val="000000"/>
          <w:sz w:val="28"/>
          <w:szCs w:val="28"/>
        </w:rPr>
      </w:pPr>
      <w:r>
        <w:rPr>
          <w:b/>
          <w:color w:val="000000"/>
          <w:sz w:val="28"/>
          <w:szCs w:val="28"/>
        </w:rPr>
        <w:t>37.2.2.9. Модуль «Профилактика и безопасность».</w:t>
      </w:r>
    </w:p>
    <w:p w14:paraId="3A27E130">
      <w:pPr>
        <w:spacing w:line="360" w:lineRule="auto"/>
        <w:ind w:right="206" w:firstLine="709"/>
        <w:jc w:val="both"/>
        <w:rPr>
          <w:sz w:val="28"/>
          <w:szCs w:val="28"/>
        </w:rPr>
      </w:pPr>
      <w:r>
        <w:rPr>
          <w:sz w:val="28"/>
          <w:szCs w:val="28"/>
        </w:rPr>
        <w:t xml:space="preserve">Реализация воспитательного потенциала профилактической деятельности в целях формирования и поддержки безопасной и </w:t>
      </w:r>
      <w:r>
        <w:rPr>
          <w:rFonts w:ascii="Batang" w:hAnsi="Batang" w:eastAsia="Batang" w:cs="Batang"/>
          <w:sz w:val="28"/>
          <w:szCs w:val="28"/>
        </w:rPr>
        <w:t>комфортной сре</w:t>
      </w:r>
      <w:r>
        <w:rPr>
          <w:sz w:val="28"/>
          <w:szCs w:val="28"/>
        </w:rPr>
        <w:t xml:space="preserve">ды в Школе предусматривает: </w:t>
      </w:r>
    </w:p>
    <w:p w14:paraId="19EC4D08">
      <w:pPr>
        <w:numPr>
          <w:ilvl w:val="0"/>
          <w:numId w:val="49"/>
        </w:num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0" w:firstLine="360"/>
        <w:jc w:val="both"/>
        <w:rPr>
          <w:color w:val="000000"/>
          <w:sz w:val="28"/>
          <w:szCs w:val="28"/>
        </w:rPr>
      </w:pPr>
      <w:r>
        <w:rPr>
          <w:color w:val="000000"/>
          <w:sz w:val="28"/>
          <w:szCs w:val="28"/>
        </w:rPr>
        <w:t>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14:paraId="74DE2518">
      <w:pPr>
        <w:numPr>
          <w:ilvl w:val="0"/>
          <w:numId w:val="49"/>
        </w:num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0" w:firstLine="360"/>
        <w:jc w:val="both"/>
        <w:rPr>
          <w:color w:val="000000"/>
          <w:sz w:val="28"/>
          <w:szCs w:val="28"/>
        </w:rPr>
      </w:pPr>
      <w:r>
        <w:rPr>
          <w:color w:val="000000"/>
          <w:sz w:val="28"/>
          <w:szCs w:val="28"/>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14:paraId="21B22904">
      <w:pPr>
        <w:numPr>
          <w:ilvl w:val="0"/>
          <w:numId w:val="49"/>
        </w:num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0" w:firstLine="360"/>
        <w:jc w:val="both"/>
        <w:rPr>
          <w:color w:val="000000"/>
          <w:sz w:val="28"/>
          <w:szCs w:val="28"/>
        </w:rPr>
      </w:pPr>
      <w:r>
        <w:rPr>
          <w:color w:val="000000"/>
          <w:sz w:val="28"/>
          <w:szCs w:val="28"/>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14:paraId="11C04183">
      <w:pPr>
        <w:numPr>
          <w:ilvl w:val="0"/>
          <w:numId w:val="49"/>
        </w:num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0" w:firstLine="360"/>
        <w:jc w:val="both"/>
        <w:rPr>
          <w:color w:val="000000"/>
          <w:sz w:val="28"/>
          <w:szCs w:val="28"/>
        </w:rPr>
      </w:pPr>
      <w:r>
        <w:rPr>
          <w:color w:val="000000"/>
          <w:sz w:val="28"/>
          <w:szCs w:val="28"/>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7D17F67C">
      <w:pPr>
        <w:numPr>
          <w:ilvl w:val="0"/>
          <w:numId w:val="49"/>
        </w:num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0" w:firstLine="360"/>
        <w:jc w:val="both"/>
        <w:rPr>
          <w:color w:val="000000"/>
          <w:sz w:val="28"/>
          <w:szCs w:val="28"/>
        </w:rPr>
      </w:pPr>
      <w:r>
        <w:rPr>
          <w:color w:val="000000"/>
          <w:sz w:val="28"/>
          <w:szCs w:val="28"/>
        </w:rPr>
        <w:t>вовлечение обучающихся в воспитательную деятельность, проекты, программы профилактической направленности социальных и природных рисков в Школе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14:paraId="0A7FFC57">
      <w:pPr>
        <w:numPr>
          <w:ilvl w:val="0"/>
          <w:numId w:val="49"/>
        </w:num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0" w:firstLine="360"/>
        <w:jc w:val="both"/>
        <w:rPr>
          <w:color w:val="000000"/>
          <w:sz w:val="28"/>
          <w:szCs w:val="28"/>
        </w:rPr>
      </w:pPr>
      <w:r>
        <w:rPr>
          <w:color w:val="000000"/>
          <w:sz w:val="28"/>
          <w:szCs w:val="28"/>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01309662">
      <w:pPr>
        <w:numPr>
          <w:ilvl w:val="0"/>
          <w:numId w:val="49"/>
        </w:num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0" w:firstLine="360"/>
        <w:jc w:val="both"/>
        <w:rPr>
          <w:color w:val="000000"/>
          <w:sz w:val="28"/>
          <w:szCs w:val="28"/>
        </w:rPr>
      </w:pPr>
      <w:r>
        <w:rPr>
          <w:color w:val="000000"/>
          <w:sz w:val="28"/>
          <w:szCs w:val="28"/>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14:paraId="05D3A3EF">
      <w:pPr>
        <w:numPr>
          <w:ilvl w:val="0"/>
          <w:numId w:val="49"/>
        </w:num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0" w:firstLine="360"/>
        <w:jc w:val="both"/>
        <w:rPr>
          <w:color w:val="000000"/>
          <w:sz w:val="28"/>
          <w:szCs w:val="28"/>
        </w:rPr>
      </w:pPr>
      <w:r>
        <w:rPr>
          <w:color w:val="000000"/>
          <w:sz w:val="28"/>
          <w:szCs w:val="28"/>
        </w:rPr>
        <w:t>предупреждение, профилактику и целенаправленную деятельность в случаях появления, расширения, влияния в Школе маргинальных групп обучающихся (оставивших обучение, криминальной направленности, с агрессивным поведением и других);</w:t>
      </w:r>
    </w:p>
    <w:p w14:paraId="22A2CA76">
      <w:pPr>
        <w:numPr>
          <w:ilvl w:val="0"/>
          <w:numId w:val="49"/>
        </w:num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0" w:firstLine="360"/>
        <w:jc w:val="both"/>
        <w:rPr>
          <w:color w:val="000000"/>
          <w:sz w:val="28"/>
          <w:szCs w:val="28"/>
        </w:rPr>
      </w:pPr>
      <w:r>
        <w:rPr>
          <w:color w:val="000000"/>
          <w:sz w:val="28"/>
          <w:szCs w:val="28"/>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14:paraId="1AA52C7B">
      <w:pPr>
        <w:pBdr>
          <w:top w:val="none" w:color="auto" w:sz="0" w:space="0"/>
          <w:left w:val="none" w:color="auto" w:sz="0" w:space="0"/>
          <w:bottom w:val="none" w:color="auto" w:sz="0" w:space="0"/>
          <w:right w:val="none" w:color="auto" w:sz="0" w:space="0"/>
          <w:between w:val="none" w:color="auto" w:sz="0" w:space="0"/>
        </w:pBdr>
        <w:spacing w:line="360" w:lineRule="auto"/>
        <w:ind w:left="930" w:right="-7" w:hanging="220"/>
        <w:jc w:val="both"/>
        <w:rPr>
          <w:b/>
          <w:color w:val="000000"/>
          <w:sz w:val="28"/>
          <w:szCs w:val="28"/>
        </w:rPr>
      </w:pPr>
      <w:r>
        <w:rPr>
          <w:b/>
          <w:color w:val="000000"/>
          <w:sz w:val="28"/>
          <w:szCs w:val="28"/>
        </w:rPr>
        <w:t>37.2.2.10. Модуль «Социальное партнёрство».</w:t>
      </w:r>
    </w:p>
    <w:p w14:paraId="1FD073EF">
      <w:pPr>
        <w:tabs>
          <w:tab w:val="left" w:pos="284"/>
        </w:tabs>
        <w:spacing w:line="360" w:lineRule="auto"/>
        <w:ind w:right="-7"/>
        <w:jc w:val="both"/>
        <w:rPr>
          <w:sz w:val="28"/>
          <w:szCs w:val="28"/>
        </w:rPr>
      </w:pPr>
      <w:r>
        <w:rPr>
          <w:sz w:val="28"/>
          <w:szCs w:val="28"/>
        </w:rPr>
        <w:tab/>
      </w:r>
      <w:r>
        <w:rPr>
          <w:sz w:val="28"/>
          <w:szCs w:val="28"/>
        </w:rPr>
        <w:tab/>
      </w:r>
      <w:r>
        <w:rPr>
          <w:sz w:val="28"/>
          <w:szCs w:val="28"/>
        </w:rPr>
        <w:t xml:space="preserve">Реализация воспитательного потенциала социального партнёрства предусматривает: </w:t>
      </w:r>
    </w:p>
    <w:p w14:paraId="67DEFD3F">
      <w:pPr>
        <w:numPr>
          <w:ilvl w:val="0"/>
          <w:numId w:val="46"/>
        </w:numPr>
        <w:pBdr>
          <w:top w:val="none" w:color="auto" w:sz="0" w:space="0"/>
          <w:left w:val="none" w:color="auto" w:sz="0" w:space="0"/>
          <w:bottom w:val="none" w:color="auto" w:sz="0" w:space="0"/>
          <w:right w:val="none" w:color="auto" w:sz="0" w:space="0"/>
          <w:between w:val="none" w:color="auto" w:sz="0" w:space="0"/>
        </w:pBdr>
        <w:tabs>
          <w:tab w:val="left" w:pos="709"/>
        </w:tabs>
        <w:autoSpaceDE/>
        <w:autoSpaceDN/>
        <w:spacing w:line="360" w:lineRule="auto"/>
        <w:ind w:left="0" w:right="-7" w:firstLine="426"/>
        <w:jc w:val="both"/>
        <w:rPr>
          <w:color w:val="000000"/>
          <w:sz w:val="28"/>
          <w:szCs w:val="28"/>
        </w:rPr>
      </w:pPr>
      <w:r>
        <w:rPr>
          <w:color w:val="000000"/>
          <w:sz w:val="28"/>
          <w:szCs w:val="28"/>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14:paraId="642A86D0">
      <w:pPr>
        <w:numPr>
          <w:ilvl w:val="0"/>
          <w:numId w:val="46"/>
        </w:numPr>
        <w:pBdr>
          <w:top w:val="none" w:color="auto" w:sz="0" w:space="0"/>
          <w:left w:val="none" w:color="auto" w:sz="0" w:space="0"/>
          <w:bottom w:val="none" w:color="auto" w:sz="0" w:space="0"/>
          <w:right w:val="none" w:color="auto" w:sz="0" w:space="0"/>
          <w:between w:val="none" w:color="auto" w:sz="0" w:space="0"/>
        </w:pBdr>
        <w:tabs>
          <w:tab w:val="left" w:pos="709"/>
        </w:tabs>
        <w:autoSpaceDE/>
        <w:autoSpaceDN/>
        <w:spacing w:line="360" w:lineRule="auto"/>
        <w:ind w:left="0" w:right="-7" w:firstLine="426"/>
        <w:jc w:val="both"/>
        <w:rPr>
          <w:color w:val="000000"/>
          <w:sz w:val="28"/>
          <w:szCs w:val="28"/>
        </w:rPr>
      </w:pPr>
      <w:r>
        <w:rPr>
          <w:color w:val="000000"/>
          <w:sz w:val="28"/>
          <w:szCs w:val="28"/>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14:paraId="1D936B1F">
      <w:pPr>
        <w:numPr>
          <w:ilvl w:val="0"/>
          <w:numId w:val="46"/>
        </w:numPr>
        <w:pBdr>
          <w:top w:val="none" w:color="auto" w:sz="0" w:space="0"/>
          <w:left w:val="none" w:color="auto" w:sz="0" w:space="0"/>
          <w:bottom w:val="none" w:color="auto" w:sz="0" w:space="0"/>
          <w:right w:val="none" w:color="auto" w:sz="0" w:space="0"/>
          <w:between w:val="none" w:color="auto" w:sz="0" w:space="0"/>
        </w:pBdr>
        <w:tabs>
          <w:tab w:val="left" w:pos="284"/>
          <w:tab w:val="left" w:pos="709"/>
          <w:tab w:val="left" w:pos="9072"/>
        </w:tabs>
        <w:autoSpaceDE/>
        <w:autoSpaceDN/>
        <w:spacing w:line="360" w:lineRule="auto"/>
        <w:ind w:left="0" w:right="-7" w:firstLine="426"/>
        <w:jc w:val="both"/>
        <w:rPr>
          <w:color w:val="000000"/>
          <w:sz w:val="28"/>
          <w:szCs w:val="28"/>
        </w:rPr>
      </w:pPr>
      <w:r>
        <w:rPr>
          <w:color w:val="000000"/>
          <w:sz w:val="28"/>
          <w:szCs w:val="28"/>
        </w:rPr>
        <w:t>проведение на базе организаций-партнёров отдельных уроков, занятий, внешкольных мероприятий, акций воспитательной направленности;</w:t>
      </w:r>
    </w:p>
    <w:p w14:paraId="4FB008B4">
      <w:pPr>
        <w:numPr>
          <w:ilvl w:val="0"/>
          <w:numId w:val="50"/>
        </w:num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0" w:firstLine="357"/>
        <w:jc w:val="both"/>
        <w:rPr>
          <w:color w:val="000000"/>
          <w:sz w:val="28"/>
          <w:szCs w:val="28"/>
        </w:rPr>
      </w:pPr>
      <w:r>
        <w:rPr>
          <w:color w:val="000000"/>
          <w:sz w:val="28"/>
          <w:szCs w:val="28"/>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Школы, села, Михайловского района, Приморского края, страны;</w:t>
      </w:r>
    </w:p>
    <w:p w14:paraId="2159E944">
      <w:pPr>
        <w:numPr>
          <w:ilvl w:val="0"/>
          <w:numId w:val="50"/>
        </w:num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0" w:firstLine="357"/>
        <w:jc w:val="both"/>
        <w:rPr>
          <w:sz w:val="28"/>
          <w:szCs w:val="28"/>
        </w:rPr>
      </w:pPr>
      <w:r>
        <w:rPr>
          <w:color w:val="000000"/>
          <w:sz w:val="28"/>
          <w:szCs w:val="28"/>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1E4A1152">
      <w:pPr>
        <w:tabs>
          <w:tab w:val="left" w:pos="284"/>
        </w:tabs>
        <w:spacing w:line="360" w:lineRule="auto"/>
        <w:ind w:right="-7"/>
        <w:jc w:val="both"/>
        <w:rPr>
          <w:sz w:val="28"/>
          <w:szCs w:val="28"/>
        </w:rPr>
      </w:pPr>
      <w:r>
        <w:rPr>
          <w:sz w:val="28"/>
          <w:szCs w:val="28"/>
        </w:rPr>
        <w:tab/>
      </w:r>
      <w:r>
        <w:rPr>
          <w:sz w:val="28"/>
          <w:szCs w:val="28"/>
        </w:rPr>
        <w:tab/>
      </w:r>
      <w:r>
        <w:rPr>
          <w:sz w:val="28"/>
          <w:szCs w:val="28"/>
        </w:rPr>
        <w:t>Социальными партнерами МОБУ «СОШ с.Ивановка» являются:</w:t>
      </w:r>
    </w:p>
    <w:tbl>
      <w:tblPr>
        <w:tblStyle w:val="11"/>
        <w:tblW w:w="1071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936"/>
        <w:gridCol w:w="6780"/>
      </w:tblGrid>
      <w:tr w14:paraId="2DA914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3936" w:type="dxa"/>
          </w:tcPr>
          <w:p w14:paraId="47401911">
            <w:pPr>
              <w:tabs>
                <w:tab w:val="left" w:pos="1920"/>
              </w:tabs>
              <w:spacing w:line="276" w:lineRule="auto"/>
              <w:rPr>
                <w:b/>
                <w:sz w:val="24"/>
                <w:szCs w:val="24"/>
              </w:rPr>
            </w:pPr>
            <w:r>
              <w:rPr>
                <w:b/>
                <w:sz w:val="24"/>
                <w:szCs w:val="24"/>
              </w:rPr>
              <w:t>Соц. партнер</w:t>
            </w:r>
          </w:p>
        </w:tc>
        <w:tc>
          <w:tcPr>
            <w:tcW w:w="6780" w:type="dxa"/>
          </w:tcPr>
          <w:p w14:paraId="435372CE">
            <w:pPr>
              <w:tabs>
                <w:tab w:val="left" w:pos="1920"/>
              </w:tabs>
              <w:spacing w:line="276" w:lineRule="auto"/>
              <w:jc w:val="center"/>
              <w:rPr>
                <w:b/>
                <w:sz w:val="24"/>
                <w:szCs w:val="24"/>
              </w:rPr>
            </w:pPr>
            <w:r>
              <w:rPr>
                <w:rFonts w:eastAsia="Batang"/>
                <w:b/>
                <w:sz w:val="24"/>
                <w:szCs w:val="24"/>
              </w:rPr>
              <w:t xml:space="preserve">Содержание совместной деятельности </w:t>
            </w:r>
          </w:p>
        </w:tc>
      </w:tr>
      <w:tr w14:paraId="320980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3936" w:type="dxa"/>
            <w:shd w:val="clear" w:color="auto" w:fill="auto"/>
          </w:tcPr>
          <w:p w14:paraId="47681405">
            <w:pPr>
              <w:tabs>
                <w:tab w:val="left" w:pos="3436"/>
              </w:tabs>
              <w:spacing w:line="276" w:lineRule="auto"/>
              <w:rPr>
                <w:sz w:val="24"/>
                <w:szCs w:val="24"/>
                <w:highlight w:val="white"/>
              </w:rPr>
            </w:pPr>
            <w:r>
              <w:rPr>
                <w:sz w:val="24"/>
                <w:szCs w:val="24"/>
              </w:rPr>
              <w:t>МБОУ ДЮСШ с.Михайловка</w:t>
            </w:r>
          </w:p>
        </w:tc>
        <w:tc>
          <w:tcPr>
            <w:tcW w:w="6780" w:type="dxa"/>
            <w:shd w:val="clear" w:color="auto" w:fill="auto"/>
          </w:tcPr>
          <w:p w14:paraId="011D2C58">
            <w:pPr>
              <w:tabs>
                <w:tab w:val="left" w:pos="1920"/>
              </w:tabs>
              <w:spacing w:line="276" w:lineRule="auto"/>
              <w:rPr>
                <w:sz w:val="24"/>
                <w:szCs w:val="24"/>
              </w:rPr>
            </w:pPr>
            <w:r>
              <w:rPr>
                <w:sz w:val="24"/>
                <w:szCs w:val="24"/>
              </w:rPr>
              <w:t>Занятия обучающихся на базе школы Проведение муниципальных этапов спортивных соревнований в рамках «Президентских состязаний», «Президентских спортивных игр». Организация конкурсов/фестивалей</w:t>
            </w:r>
            <w:r>
              <w:t xml:space="preserve"> </w:t>
            </w:r>
            <w:r>
              <w:rPr>
                <w:sz w:val="24"/>
                <w:szCs w:val="24"/>
              </w:rPr>
              <w:t>среди ШСК. Организация спортивных мероприятий.</w:t>
            </w:r>
          </w:p>
        </w:tc>
      </w:tr>
      <w:tr w14:paraId="5FC3BB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3936" w:type="dxa"/>
            <w:shd w:val="clear" w:color="auto" w:fill="auto"/>
          </w:tcPr>
          <w:p w14:paraId="5125510F">
            <w:pPr>
              <w:tabs>
                <w:tab w:val="left" w:pos="3436"/>
              </w:tabs>
              <w:spacing w:line="276" w:lineRule="auto"/>
              <w:rPr>
                <w:sz w:val="24"/>
                <w:szCs w:val="24"/>
              </w:rPr>
            </w:pPr>
            <w:r>
              <w:rPr>
                <w:sz w:val="24"/>
                <w:szCs w:val="24"/>
              </w:rPr>
              <w:t>МБОУ ЦДТ с.Михайловка</w:t>
            </w:r>
          </w:p>
        </w:tc>
        <w:tc>
          <w:tcPr>
            <w:tcW w:w="6780" w:type="dxa"/>
            <w:shd w:val="clear" w:color="auto" w:fill="auto"/>
          </w:tcPr>
          <w:p w14:paraId="375335C4">
            <w:pPr>
              <w:tabs>
                <w:tab w:val="left" w:pos="1920"/>
              </w:tabs>
              <w:spacing w:line="276" w:lineRule="auto"/>
              <w:rPr>
                <w:sz w:val="24"/>
                <w:szCs w:val="24"/>
              </w:rPr>
            </w:pPr>
            <w:r>
              <w:rPr>
                <w:sz w:val="24"/>
                <w:szCs w:val="24"/>
              </w:rPr>
              <w:t>Мероприятия в рамках муниципального этапа краевого фестиваля школьных музеев. Организация походов выходного дня. Мероприятия туристической направленности (по договорённости).</w:t>
            </w:r>
          </w:p>
        </w:tc>
      </w:tr>
      <w:tr w14:paraId="3F54E0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400" w:hRule="atLeast"/>
          <w:tblHeader/>
        </w:trPr>
        <w:tc>
          <w:tcPr>
            <w:tcW w:w="3936" w:type="dxa"/>
            <w:shd w:val="clear" w:color="auto" w:fill="auto"/>
          </w:tcPr>
          <w:p w14:paraId="33CE7FF6">
            <w:pPr>
              <w:tabs>
                <w:tab w:val="left" w:pos="709"/>
              </w:tabs>
              <w:spacing w:line="276" w:lineRule="auto"/>
              <w:ind w:right="-7"/>
              <w:rPr>
                <w:sz w:val="24"/>
                <w:szCs w:val="24"/>
              </w:rPr>
            </w:pPr>
            <w:r>
              <w:rPr>
                <w:sz w:val="24"/>
                <w:szCs w:val="24"/>
              </w:rPr>
              <w:t>Районный краеведческий музей</w:t>
            </w:r>
          </w:p>
        </w:tc>
        <w:tc>
          <w:tcPr>
            <w:tcW w:w="6780" w:type="dxa"/>
            <w:shd w:val="clear" w:color="auto" w:fill="auto"/>
          </w:tcPr>
          <w:p w14:paraId="31F5B297">
            <w:pPr>
              <w:tabs>
                <w:tab w:val="left" w:pos="1920"/>
              </w:tabs>
              <w:spacing w:line="276" w:lineRule="auto"/>
              <w:rPr>
                <w:sz w:val="24"/>
                <w:szCs w:val="24"/>
              </w:rPr>
            </w:pPr>
            <w:r>
              <w:rPr>
                <w:sz w:val="24"/>
                <w:szCs w:val="24"/>
              </w:rPr>
              <w:t>Организация мероприятий на базе школы. Экскурсии в музей Проведение конкурсов, викторин. Организация экспозиций музея на базе школы.</w:t>
            </w:r>
          </w:p>
        </w:tc>
      </w:tr>
      <w:tr w14:paraId="09DF9D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753" w:hRule="atLeast"/>
          <w:tblHeader/>
        </w:trPr>
        <w:tc>
          <w:tcPr>
            <w:tcW w:w="3936" w:type="dxa"/>
            <w:shd w:val="clear" w:color="auto" w:fill="auto"/>
          </w:tcPr>
          <w:p w14:paraId="682B45DB">
            <w:pPr>
              <w:tabs>
                <w:tab w:val="left" w:pos="709"/>
              </w:tabs>
              <w:spacing w:line="276" w:lineRule="auto"/>
              <w:ind w:right="-7"/>
              <w:rPr>
                <w:sz w:val="24"/>
                <w:szCs w:val="24"/>
              </w:rPr>
            </w:pPr>
            <w:r>
              <w:rPr>
                <w:sz w:val="24"/>
                <w:szCs w:val="24"/>
              </w:rPr>
              <w:t>Сельская библиотека с. Ивановка</w:t>
            </w:r>
          </w:p>
        </w:tc>
        <w:tc>
          <w:tcPr>
            <w:tcW w:w="6780" w:type="dxa"/>
            <w:shd w:val="clear" w:color="auto" w:fill="auto"/>
          </w:tcPr>
          <w:p w14:paraId="1601F6E9">
            <w:pPr>
              <w:tabs>
                <w:tab w:val="left" w:pos="1920"/>
              </w:tabs>
              <w:spacing w:line="276" w:lineRule="auto"/>
              <w:rPr>
                <w:sz w:val="24"/>
                <w:szCs w:val="24"/>
              </w:rPr>
            </w:pPr>
            <w:r>
              <w:rPr>
                <w:sz w:val="24"/>
                <w:szCs w:val="24"/>
              </w:rPr>
              <w:t>Тематические мероприятия на базе библиотеки. Организация и проведение интеллектуальных игр.</w:t>
            </w:r>
          </w:p>
        </w:tc>
      </w:tr>
      <w:tr w14:paraId="4A7E4B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3936" w:type="dxa"/>
            <w:shd w:val="clear" w:color="auto" w:fill="auto"/>
          </w:tcPr>
          <w:p w14:paraId="01F7BE22">
            <w:pPr>
              <w:tabs>
                <w:tab w:val="left" w:pos="709"/>
              </w:tabs>
              <w:spacing w:line="276" w:lineRule="auto"/>
              <w:ind w:right="-7"/>
              <w:rPr>
                <w:sz w:val="24"/>
                <w:szCs w:val="24"/>
              </w:rPr>
            </w:pPr>
            <w:r>
              <w:rPr>
                <w:sz w:val="24"/>
                <w:szCs w:val="24"/>
              </w:rPr>
              <w:t>Совет ветеранов села, района</w:t>
            </w:r>
          </w:p>
        </w:tc>
        <w:tc>
          <w:tcPr>
            <w:tcW w:w="6780" w:type="dxa"/>
            <w:shd w:val="clear" w:color="auto" w:fill="auto"/>
          </w:tcPr>
          <w:p w14:paraId="0D9F4715">
            <w:pPr>
              <w:tabs>
                <w:tab w:val="left" w:pos="1920"/>
              </w:tabs>
              <w:spacing w:line="276" w:lineRule="auto"/>
              <w:rPr>
                <w:sz w:val="24"/>
                <w:szCs w:val="24"/>
              </w:rPr>
            </w:pPr>
            <w:r>
              <w:rPr>
                <w:sz w:val="24"/>
                <w:szCs w:val="24"/>
              </w:rPr>
              <w:t>Участие в мероприятиях патриотической направленности.</w:t>
            </w:r>
          </w:p>
        </w:tc>
      </w:tr>
      <w:tr w14:paraId="03A3B1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134" w:hRule="atLeast"/>
          <w:tblHeader/>
        </w:trPr>
        <w:tc>
          <w:tcPr>
            <w:tcW w:w="3936" w:type="dxa"/>
            <w:shd w:val="clear" w:color="auto" w:fill="auto"/>
          </w:tcPr>
          <w:p w14:paraId="4DE83B0D">
            <w:pPr>
              <w:tabs>
                <w:tab w:val="left" w:pos="709"/>
              </w:tabs>
              <w:spacing w:line="276" w:lineRule="auto"/>
              <w:ind w:right="-7"/>
              <w:rPr>
                <w:sz w:val="24"/>
                <w:szCs w:val="24"/>
              </w:rPr>
            </w:pPr>
            <w:r>
              <w:rPr>
                <w:sz w:val="24"/>
                <w:szCs w:val="24"/>
              </w:rPr>
              <w:t>ГИБДД ОМВД России По ММР</w:t>
            </w:r>
          </w:p>
          <w:p w14:paraId="487EC497">
            <w:pPr>
              <w:tabs>
                <w:tab w:val="left" w:pos="709"/>
              </w:tabs>
              <w:spacing w:line="276" w:lineRule="auto"/>
              <w:ind w:right="-7"/>
              <w:rPr>
                <w:sz w:val="24"/>
                <w:szCs w:val="24"/>
              </w:rPr>
            </w:pPr>
            <w:r>
              <w:rPr>
                <w:sz w:val="24"/>
                <w:szCs w:val="24"/>
              </w:rPr>
              <w:t xml:space="preserve"> (на основании совместного плана работы)</w:t>
            </w:r>
          </w:p>
        </w:tc>
        <w:tc>
          <w:tcPr>
            <w:tcW w:w="6780" w:type="dxa"/>
            <w:shd w:val="clear" w:color="auto" w:fill="auto"/>
          </w:tcPr>
          <w:p w14:paraId="3E156E62">
            <w:pPr>
              <w:tabs>
                <w:tab w:val="left" w:pos="1920"/>
              </w:tabs>
              <w:spacing w:line="276" w:lineRule="auto"/>
              <w:rPr>
                <w:sz w:val="24"/>
                <w:szCs w:val="24"/>
              </w:rPr>
            </w:pPr>
            <w:r>
              <w:rPr>
                <w:sz w:val="24"/>
                <w:szCs w:val="24"/>
              </w:rPr>
              <w:t xml:space="preserve">Участие в акциях, проводимых ЮИД. </w:t>
            </w:r>
          </w:p>
          <w:p w14:paraId="38218837">
            <w:pPr>
              <w:tabs>
                <w:tab w:val="left" w:pos="1920"/>
              </w:tabs>
              <w:spacing w:line="276" w:lineRule="auto"/>
              <w:rPr>
                <w:sz w:val="24"/>
                <w:szCs w:val="24"/>
              </w:rPr>
            </w:pPr>
            <w:r>
              <w:rPr>
                <w:sz w:val="24"/>
                <w:szCs w:val="24"/>
              </w:rPr>
              <w:t xml:space="preserve">Занятия по профилактике детского дорожнотранспортного травматизма. </w:t>
            </w:r>
          </w:p>
          <w:p w14:paraId="552EBE4F">
            <w:pPr>
              <w:tabs>
                <w:tab w:val="left" w:pos="1920"/>
              </w:tabs>
              <w:spacing w:line="276" w:lineRule="auto"/>
              <w:rPr>
                <w:sz w:val="24"/>
                <w:szCs w:val="24"/>
              </w:rPr>
            </w:pPr>
            <w:r>
              <w:rPr>
                <w:sz w:val="24"/>
                <w:szCs w:val="24"/>
              </w:rPr>
              <w:t>Тематические сообщения на классных и общешкольных родительских собраниях, в т. ч. в рамках акции «Большое родительское собрание». Организация конкурсов по профилактике ДДТТ. Проведение декад дорожной безопасности.</w:t>
            </w:r>
          </w:p>
        </w:tc>
      </w:tr>
    </w:tbl>
    <w:p w14:paraId="5E9C179F">
      <w:pPr>
        <w:pBdr>
          <w:top w:val="none" w:color="auto" w:sz="0" w:space="0"/>
          <w:left w:val="none" w:color="auto" w:sz="0" w:space="0"/>
          <w:bottom w:val="none" w:color="auto" w:sz="0" w:space="0"/>
          <w:right w:val="none" w:color="auto" w:sz="0" w:space="0"/>
          <w:between w:val="none" w:color="auto" w:sz="0" w:space="0"/>
        </w:pBdr>
        <w:spacing w:before="120" w:line="360" w:lineRule="auto"/>
        <w:ind w:left="930" w:right="-6" w:hanging="221"/>
        <w:jc w:val="both"/>
        <w:rPr>
          <w:b/>
          <w:color w:val="000000"/>
          <w:sz w:val="28"/>
          <w:szCs w:val="28"/>
        </w:rPr>
      </w:pPr>
      <w:bookmarkStart w:id="113" w:name="_heading=h.meukdy" w:colFirst="0" w:colLast="0"/>
      <w:bookmarkEnd w:id="113"/>
      <w:r>
        <w:rPr>
          <w:b/>
          <w:color w:val="000000"/>
          <w:sz w:val="28"/>
          <w:szCs w:val="28"/>
        </w:rPr>
        <w:t>37.2.2.11. Модуль «Профориентация».</w:t>
      </w:r>
    </w:p>
    <w:p w14:paraId="6FCA493A">
      <w:pPr>
        <w:tabs>
          <w:tab w:val="left" w:pos="8789"/>
        </w:tabs>
        <w:spacing w:line="360" w:lineRule="auto"/>
        <w:ind w:right="-7" w:firstLine="709"/>
        <w:jc w:val="both"/>
        <w:rPr>
          <w:sz w:val="28"/>
          <w:szCs w:val="28"/>
        </w:rPr>
      </w:pPr>
      <w:r>
        <w:rPr>
          <w:sz w:val="28"/>
          <w:szCs w:val="28"/>
        </w:rPr>
        <w:t>Реализация воспитательного потенциала профориентационной работы Школы предусматривает:</w:t>
      </w:r>
    </w:p>
    <w:p w14:paraId="18992E5F">
      <w:pPr>
        <w:numPr>
          <w:ilvl w:val="0"/>
          <w:numId w:val="51"/>
        </w:num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0" w:firstLine="426"/>
        <w:jc w:val="both"/>
        <w:rPr>
          <w:color w:val="000000"/>
          <w:sz w:val="28"/>
          <w:szCs w:val="28"/>
        </w:rPr>
      </w:pPr>
      <w:r>
        <w:rPr>
          <w:color w:val="000000"/>
          <w:sz w:val="28"/>
          <w:szCs w:val="28"/>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61EA78C5">
      <w:pPr>
        <w:numPr>
          <w:ilvl w:val="0"/>
          <w:numId w:val="51"/>
        </w:num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0" w:firstLine="426"/>
        <w:jc w:val="both"/>
        <w:rPr>
          <w:color w:val="000000"/>
          <w:sz w:val="28"/>
          <w:szCs w:val="28"/>
        </w:rPr>
      </w:pPr>
      <w:r>
        <w:rPr>
          <w:color w:val="000000"/>
          <w:sz w:val="28"/>
          <w:szCs w:val="28"/>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077697DB">
      <w:pPr>
        <w:numPr>
          <w:ilvl w:val="0"/>
          <w:numId w:val="51"/>
        </w:num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0" w:firstLine="426"/>
        <w:jc w:val="both"/>
        <w:rPr>
          <w:color w:val="000000"/>
          <w:sz w:val="28"/>
          <w:szCs w:val="28"/>
        </w:rPr>
      </w:pPr>
      <w:r>
        <w:rPr>
          <w:color w:val="000000"/>
          <w:sz w:val="28"/>
          <w:szCs w:val="28"/>
        </w:rPr>
        <w:t>экскурсии на предприятия, в организации, дающие начальные представления о существующих профессиях и условиях работы;</w:t>
      </w:r>
    </w:p>
    <w:p w14:paraId="3BE025E7">
      <w:pPr>
        <w:numPr>
          <w:ilvl w:val="0"/>
          <w:numId w:val="51"/>
        </w:num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0" w:firstLine="426"/>
        <w:jc w:val="both"/>
        <w:rPr>
          <w:color w:val="000000"/>
          <w:sz w:val="28"/>
          <w:szCs w:val="28"/>
        </w:rPr>
      </w:pPr>
      <w:r>
        <w:rPr>
          <w:color w:val="000000"/>
          <w:sz w:val="28"/>
          <w:szCs w:val="28"/>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65CF883A">
      <w:pPr>
        <w:numPr>
          <w:ilvl w:val="0"/>
          <w:numId w:val="51"/>
        </w:num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0" w:firstLine="426"/>
        <w:jc w:val="both"/>
        <w:rPr>
          <w:color w:val="000000"/>
          <w:sz w:val="28"/>
          <w:szCs w:val="28"/>
        </w:rPr>
      </w:pPr>
      <w:r>
        <w:rPr>
          <w:color w:val="000000"/>
          <w:sz w:val="28"/>
          <w:szCs w:val="28"/>
        </w:rPr>
        <w:t>организацию на базе летнего пришкольного лагеря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14:paraId="239154C6">
      <w:pPr>
        <w:numPr>
          <w:ilvl w:val="0"/>
          <w:numId w:val="51"/>
        </w:num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0" w:firstLine="426"/>
        <w:jc w:val="both"/>
        <w:rPr>
          <w:color w:val="000000"/>
          <w:sz w:val="28"/>
          <w:szCs w:val="28"/>
        </w:rPr>
      </w:pPr>
      <w:r>
        <w:rPr>
          <w:color w:val="000000"/>
          <w:sz w:val="28"/>
          <w:szCs w:val="28"/>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14:paraId="0D98D199">
      <w:pPr>
        <w:numPr>
          <w:ilvl w:val="0"/>
          <w:numId w:val="51"/>
        </w:num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0" w:firstLine="426"/>
        <w:jc w:val="both"/>
        <w:rPr>
          <w:color w:val="000000"/>
          <w:sz w:val="28"/>
          <w:szCs w:val="28"/>
        </w:rPr>
      </w:pPr>
      <w:r>
        <w:rPr>
          <w:color w:val="000000"/>
          <w:sz w:val="28"/>
          <w:szCs w:val="28"/>
        </w:rPr>
        <w:t>участие в работе всероссийских профориентационных проектов;</w:t>
      </w:r>
    </w:p>
    <w:p w14:paraId="0B685D1E">
      <w:pPr>
        <w:numPr>
          <w:ilvl w:val="0"/>
          <w:numId w:val="51"/>
        </w:num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0" w:firstLine="426"/>
        <w:jc w:val="both"/>
        <w:rPr>
          <w:color w:val="000000"/>
          <w:sz w:val="28"/>
          <w:szCs w:val="28"/>
        </w:rPr>
      </w:pPr>
      <w:r>
        <w:rPr>
          <w:color w:val="000000"/>
          <w:sz w:val="28"/>
          <w:szCs w:val="28"/>
        </w:rPr>
        <w:t>индивидуальное консультирование педагогом-психологом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256AE35F">
      <w:pPr>
        <w:numPr>
          <w:ilvl w:val="0"/>
          <w:numId w:val="51"/>
        </w:num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0" w:firstLine="426"/>
        <w:jc w:val="both"/>
        <w:rPr>
          <w:color w:val="000000"/>
          <w:sz w:val="28"/>
          <w:szCs w:val="28"/>
        </w:rPr>
      </w:pPr>
      <w:r>
        <w:rPr>
          <w:color w:val="000000"/>
          <w:sz w:val="28"/>
          <w:szCs w:val="28"/>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14:paraId="56E9A2A6">
      <w:pPr>
        <w:pBdr>
          <w:top w:val="none" w:color="auto" w:sz="0" w:space="0"/>
          <w:left w:val="none" w:color="auto" w:sz="0" w:space="0"/>
          <w:bottom w:val="none" w:color="auto" w:sz="0" w:space="0"/>
          <w:right w:val="none" w:color="auto" w:sz="0" w:space="0"/>
          <w:between w:val="none" w:color="auto" w:sz="0" w:space="0"/>
        </w:pBdr>
        <w:spacing w:line="360" w:lineRule="auto"/>
        <w:ind w:firstLine="720"/>
        <w:rPr>
          <w:b/>
          <w:color w:val="000000"/>
          <w:sz w:val="28"/>
          <w:szCs w:val="28"/>
        </w:rPr>
      </w:pPr>
      <w:r>
        <w:rPr>
          <w:b/>
          <w:color w:val="000000"/>
          <w:sz w:val="28"/>
          <w:szCs w:val="28"/>
        </w:rPr>
        <w:t>РАЗДЕЛ 3. ОРГАНИЗАЦИОННЫЙ.</w:t>
      </w:r>
    </w:p>
    <w:p w14:paraId="411749DD">
      <w:pPr>
        <w:pBdr>
          <w:top w:val="none" w:color="auto" w:sz="0" w:space="0"/>
          <w:left w:val="none" w:color="auto" w:sz="0" w:space="0"/>
          <w:bottom w:val="none" w:color="auto" w:sz="0" w:space="0"/>
          <w:right w:val="none" w:color="auto" w:sz="0" w:space="0"/>
          <w:between w:val="none" w:color="auto" w:sz="0" w:space="0"/>
        </w:pBdr>
        <w:tabs>
          <w:tab w:val="left" w:pos="0"/>
          <w:tab w:val="left" w:pos="709"/>
          <w:tab w:val="left" w:pos="1843"/>
        </w:tabs>
        <w:autoSpaceDE/>
        <w:autoSpaceDN/>
        <w:spacing w:line="360" w:lineRule="auto"/>
        <w:ind w:left="705"/>
        <w:rPr>
          <w:b/>
          <w:color w:val="000000"/>
          <w:sz w:val="28"/>
          <w:szCs w:val="28"/>
        </w:rPr>
      </w:pPr>
      <w:bookmarkStart w:id="114" w:name="_heading=h.36ei31r" w:colFirst="0" w:colLast="0"/>
      <w:bookmarkEnd w:id="114"/>
      <w:r>
        <w:rPr>
          <w:b/>
          <w:color w:val="000000"/>
          <w:sz w:val="28"/>
          <w:szCs w:val="28"/>
        </w:rPr>
        <w:t>37.3.1. Кадровое обеспечение.</w:t>
      </w:r>
    </w:p>
    <w:p w14:paraId="0D570237">
      <w:pPr>
        <w:spacing w:line="360" w:lineRule="auto"/>
        <w:ind w:right="202" w:firstLine="709"/>
        <w:jc w:val="both"/>
        <w:rPr>
          <w:sz w:val="28"/>
          <w:szCs w:val="28"/>
        </w:rPr>
      </w:pPr>
      <w:r>
        <w:rPr>
          <w:sz w:val="28"/>
          <w:szCs w:val="28"/>
        </w:rPr>
        <w:t>Реализацию рабочей программы воспитания обеспечивают следующие педагогические работники Школы:</w:t>
      </w:r>
    </w:p>
    <w:tbl>
      <w:tblPr>
        <w:tblStyle w:val="11"/>
        <w:tblW w:w="10206" w:type="dxa"/>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85"/>
        <w:gridCol w:w="1134"/>
        <w:gridCol w:w="7087"/>
      </w:tblGrid>
      <w:tr w14:paraId="3F66B7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1985" w:type="dxa"/>
          </w:tcPr>
          <w:p w14:paraId="7641CBD8">
            <w:pPr>
              <w:spacing w:line="276" w:lineRule="auto"/>
              <w:ind w:right="202"/>
              <w:jc w:val="center"/>
              <w:rPr>
                <w:sz w:val="24"/>
                <w:szCs w:val="24"/>
              </w:rPr>
            </w:pPr>
            <w:r>
              <w:rPr>
                <w:sz w:val="24"/>
                <w:szCs w:val="24"/>
              </w:rPr>
              <w:t>Должность</w:t>
            </w:r>
          </w:p>
        </w:tc>
        <w:tc>
          <w:tcPr>
            <w:tcW w:w="1134" w:type="dxa"/>
          </w:tcPr>
          <w:p w14:paraId="6626DB76">
            <w:pPr>
              <w:spacing w:line="276" w:lineRule="auto"/>
              <w:jc w:val="center"/>
              <w:rPr>
                <w:sz w:val="24"/>
                <w:szCs w:val="24"/>
              </w:rPr>
            </w:pPr>
            <w:r>
              <w:rPr>
                <w:sz w:val="24"/>
                <w:szCs w:val="24"/>
              </w:rPr>
              <w:t>Кол-во</w:t>
            </w:r>
          </w:p>
        </w:tc>
        <w:tc>
          <w:tcPr>
            <w:tcW w:w="7087" w:type="dxa"/>
          </w:tcPr>
          <w:p w14:paraId="252118CE">
            <w:pPr>
              <w:spacing w:line="276" w:lineRule="auto"/>
              <w:ind w:right="202"/>
              <w:jc w:val="both"/>
              <w:rPr>
                <w:sz w:val="24"/>
                <w:szCs w:val="24"/>
              </w:rPr>
            </w:pPr>
            <w:r>
              <w:rPr>
                <w:sz w:val="24"/>
                <w:szCs w:val="24"/>
              </w:rPr>
              <w:t>Функционал</w:t>
            </w:r>
          </w:p>
        </w:tc>
      </w:tr>
      <w:tr w14:paraId="3C34F4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1985" w:type="dxa"/>
          </w:tcPr>
          <w:p w14:paraId="2E5A02D2">
            <w:pPr>
              <w:spacing w:line="276" w:lineRule="auto"/>
              <w:ind w:right="202"/>
              <w:rPr>
                <w:sz w:val="24"/>
                <w:szCs w:val="24"/>
              </w:rPr>
            </w:pPr>
            <w:r>
              <w:rPr>
                <w:sz w:val="24"/>
                <w:szCs w:val="24"/>
              </w:rPr>
              <w:t xml:space="preserve">Директор </w:t>
            </w:r>
          </w:p>
        </w:tc>
        <w:tc>
          <w:tcPr>
            <w:tcW w:w="1134" w:type="dxa"/>
          </w:tcPr>
          <w:p w14:paraId="4B22B046">
            <w:pPr>
              <w:spacing w:line="276" w:lineRule="auto"/>
              <w:ind w:right="202"/>
              <w:jc w:val="center"/>
              <w:rPr>
                <w:sz w:val="24"/>
                <w:szCs w:val="24"/>
              </w:rPr>
            </w:pPr>
            <w:r>
              <w:rPr>
                <w:sz w:val="24"/>
                <w:szCs w:val="24"/>
              </w:rPr>
              <w:t>1</w:t>
            </w:r>
          </w:p>
        </w:tc>
        <w:tc>
          <w:tcPr>
            <w:tcW w:w="7087" w:type="dxa"/>
          </w:tcPr>
          <w:p w14:paraId="09E1DD87">
            <w:pPr>
              <w:spacing w:line="276" w:lineRule="auto"/>
              <w:ind w:right="202"/>
              <w:jc w:val="both"/>
              <w:rPr>
                <w:sz w:val="24"/>
                <w:szCs w:val="24"/>
              </w:rPr>
            </w:pPr>
            <w:r>
              <w:rPr>
                <w:sz w:val="24"/>
                <w:szCs w:val="24"/>
              </w:rPr>
              <w:t>Осуществляет контроль развития системы организации воспитания обучающихся.</w:t>
            </w:r>
          </w:p>
        </w:tc>
      </w:tr>
      <w:tr w14:paraId="245159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1985" w:type="dxa"/>
          </w:tcPr>
          <w:p w14:paraId="090D6FA3">
            <w:pPr>
              <w:spacing w:line="276" w:lineRule="auto"/>
              <w:ind w:right="202"/>
              <w:rPr>
                <w:sz w:val="24"/>
                <w:szCs w:val="24"/>
              </w:rPr>
            </w:pPr>
            <w:r>
              <w:rPr>
                <w:sz w:val="24"/>
                <w:szCs w:val="24"/>
              </w:rPr>
              <w:t xml:space="preserve">Заместитель </w:t>
            </w:r>
          </w:p>
          <w:p w14:paraId="531A142E">
            <w:pPr>
              <w:spacing w:line="276" w:lineRule="auto"/>
              <w:ind w:right="202"/>
              <w:rPr>
                <w:sz w:val="24"/>
                <w:szCs w:val="24"/>
              </w:rPr>
            </w:pPr>
            <w:r>
              <w:rPr>
                <w:sz w:val="24"/>
                <w:szCs w:val="24"/>
              </w:rPr>
              <w:t>директора по УВР</w:t>
            </w:r>
          </w:p>
        </w:tc>
        <w:tc>
          <w:tcPr>
            <w:tcW w:w="1134" w:type="dxa"/>
          </w:tcPr>
          <w:p w14:paraId="67CC1449">
            <w:pPr>
              <w:spacing w:line="276" w:lineRule="auto"/>
              <w:ind w:right="202"/>
              <w:jc w:val="center"/>
              <w:rPr>
                <w:sz w:val="24"/>
                <w:szCs w:val="24"/>
              </w:rPr>
            </w:pPr>
            <w:r>
              <w:rPr>
                <w:sz w:val="24"/>
                <w:szCs w:val="24"/>
              </w:rPr>
              <w:t>3</w:t>
            </w:r>
          </w:p>
        </w:tc>
        <w:tc>
          <w:tcPr>
            <w:tcW w:w="7087" w:type="dxa"/>
          </w:tcPr>
          <w:p w14:paraId="0DB273C9">
            <w:pPr>
              <w:spacing w:line="276" w:lineRule="auto"/>
              <w:ind w:right="202"/>
              <w:jc w:val="both"/>
              <w:rPr>
                <w:sz w:val="24"/>
                <w:szCs w:val="24"/>
              </w:rPr>
            </w:pPr>
            <w:r>
              <w:rPr>
                <w:sz w:val="24"/>
                <w:szCs w:val="24"/>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14:paraId="37F7D8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15" w:hRule="atLeast"/>
          <w:tblHeader/>
        </w:trPr>
        <w:tc>
          <w:tcPr>
            <w:tcW w:w="1985" w:type="dxa"/>
          </w:tcPr>
          <w:p w14:paraId="5C950708">
            <w:pPr>
              <w:spacing w:line="276" w:lineRule="auto"/>
              <w:ind w:right="202"/>
              <w:rPr>
                <w:sz w:val="24"/>
                <w:szCs w:val="24"/>
              </w:rPr>
            </w:pPr>
            <w:r>
              <w:rPr>
                <w:sz w:val="24"/>
                <w:szCs w:val="24"/>
              </w:rPr>
              <w:t xml:space="preserve">Заместитель </w:t>
            </w:r>
          </w:p>
          <w:p w14:paraId="6D5D3E71">
            <w:pPr>
              <w:spacing w:line="276" w:lineRule="auto"/>
              <w:ind w:right="202"/>
              <w:rPr>
                <w:sz w:val="24"/>
                <w:szCs w:val="24"/>
              </w:rPr>
            </w:pPr>
            <w:r>
              <w:rPr>
                <w:sz w:val="24"/>
                <w:szCs w:val="24"/>
              </w:rPr>
              <w:t>директора по ВР</w:t>
            </w:r>
          </w:p>
          <w:p w14:paraId="558A4821">
            <w:pPr>
              <w:spacing w:line="276" w:lineRule="auto"/>
              <w:ind w:right="202"/>
              <w:rPr>
                <w:sz w:val="24"/>
                <w:szCs w:val="24"/>
              </w:rPr>
            </w:pPr>
          </w:p>
          <w:p w14:paraId="773DFD1B">
            <w:pPr>
              <w:spacing w:line="276" w:lineRule="auto"/>
              <w:ind w:right="202"/>
              <w:rPr>
                <w:sz w:val="24"/>
                <w:szCs w:val="24"/>
              </w:rPr>
            </w:pPr>
          </w:p>
          <w:p w14:paraId="353F0372">
            <w:pPr>
              <w:spacing w:line="276" w:lineRule="auto"/>
              <w:ind w:right="202"/>
              <w:rPr>
                <w:sz w:val="24"/>
                <w:szCs w:val="24"/>
              </w:rPr>
            </w:pPr>
          </w:p>
          <w:p w14:paraId="6DA6549B">
            <w:pPr>
              <w:spacing w:line="276" w:lineRule="auto"/>
              <w:ind w:right="202"/>
              <w:rPr>
                <w:sz w:val="24"/>
                <w:szCs w:val="24"/>
              </w:rPr>
            </w:pPr>
          </w:p>
          <w:p w14:paraId="3AEFB331">
            <w:pPr>
              <w:spacing w:line="276" w:lineRule="auto"/>
              <w:ind w:right="202"/>
              <w:rPr>
                <w:sz w:val="24"/>
                <w:szCs w:val="24"/>
              </w:rPr>
            </w:pPr>
          </w:p>
          <w:p w14:paraId="4F97A3CC">
            <w:pPr>
              <w:spacing w:line="276" w:lineRule="auto"/>
              <w:ind w:right="202"/>
              <w:rPr>
                <w:sz w:val="24"/>
                <w:szCs w:val="24"/>
              </w:rPr>
            </w:pPr>
          </w:p>
          <w:p w14:paraId="711C951E">
            <w:pPr>
              <w:spacing w:line="276" w:lineRule="auto"/>
              <w:ind w:right="202"/>
              <w:rPr>
                <w:sz w:val="24"/>
                <w:szCs w:val="24"/>
              </w:rPr>
            </w:pPr>
          </w:p>
          <w:p w14:paraId="0446DE73">
            <w:pPr>
              <w:spacing w:line="276" w:lineRule="auto"/>
              <w:ind w:right="202"/>
              <w:rPr>
                <w:sz w:val="24"/>
                <w:szCs w:val="24"/>
              </w:rPr>
            </w:pPr>
          </w:p>
          <w:p w14:paraId="44C30584">
            <w:pPr>
              <w:spacing w:line="276" w:lineRule="auto"/>
              <w:ind w:right="202"/>
              <w:rPr>
                <w:sz w:val="24"/>
                <w:szCs w:val="24"/>
              </w:rPr>
            </w:pPr>
          </w:p>
        </w:tc>
        <w:tc>
          <w:tcPr>
            <w:tcW w:w="1134" w:type="dxa"/>
          </w:tcPr>
          <w:p w14:paraId="09BEC00E">
            <w:pPr>
              <w:spacing w:line="276" w:lineRule="auto"/>
              <w:ind w:right="202"/>
              <w:jc w:val="center"/>
              <w:rPr>
                <w:sz w:val="24"/>
                <w:szCs w:val="24"/>
              </w:rPr>
            </w:pPr>
            <w:r>
              <w:rPr>
                <w:sz w:val="24"/>
                <w:szCs w:val="24"/>
              </w:rPr>
              <w:t>1</w:t>
            </w:r>
          </w:p>
          <w:p w14:paraId="06952BF4">
            <w:pPr>
              <w:spacing w:line="276" w:lineRule="auto"/>
              <w:ind w:right="202"/>
              <w:jc w:val="center"/>
              <w:rPr>
                <w:sz w:val="24"/>
                <w:szCs w:val="24"/>
              </w:rPr>
            </w:pPr>
          </w:p>
          <w:p w14:paraId="1BE95DC3">
            <w:pPr>
              <w:spacing w:line="276" w:lineRule="auto"/>
              <w:ind w:right="202"/>
              <w:jc w:val="center"/>
              <w:rPr>
                <w:sz w:val="24"/>
                <w:szCs w:val="24"/>
              </w:rPr>
            </w:pPr>
          </w:p>
          <w:p w14:paraId="2EC562DD">
            <w:pPr>
              <w:spacing w:line="276" w:lineRule="auto"/>
              <w:ind w:right="202"/>
              <w:jc w:val="center"/>
              <w:rPr>
                <w:sz w:val="24"/>
                <w:szCs w:val="24"/>
              </w:rPr>
            </w:pPr>
          </w:p>
          <w:p w14:paraId="0B8EDF27">
            <w:pPr>
              <w:spacing w:line="276" w:lineRule="auto"/>
              <w:ind w:right="202"/>
              <w:jc w:val="center"/>
              <w:rPr>
                <w:sz w:val="24"/>
                <w:szCs w:val="24"/>
              </w:rPr>
            </w:pPr>
          </w:p>
          <w:p w14:paraId="6C30CC6F">
            <w:pPr>
              <w:spacing w:line="276" w:lineRule="auto"/>
              <w:ind w:right="202"/>
              <w:jc w:val="center"/>
              <w:rPr>
                <w:sz w:val="24"/>
                <w:szCs w:val="24"/>
              </w:rPr>
            </w:pPr>
          </w:p>
          <w:p w14:paraId="1DC2C8F4">
            <w:pPr>
              <w:spacing w:line="276" w:lineRule="auto"/>
              <w:ind w:right="202"/>
              <w:jc w:val="center"/>
              <w:rPr>
                <w:sz w:val="24"/>
                <w:szCs w:val="24"/>
              </w:rPr>
            </w:pPr>
          </w:p>
          <w:p w14:paraId="4C72A1FD">
            <w:pPr>
              <w:spacing w:line="276" w:lineRule="auto"/>
              <w:ind w:right="202"/>
              <w:jc w:val="center"/>
              <w:rPr>
                <w:sz w:val="24"/>
                <w:szCs w:val="24"/>
              </w:rPr>
            </w:pPr>
          </w:p>
          <w:p w14:paraId="487274C8">
            <w:pPr>
              <w:spacing w:line="276" w:lineRule="auto"/>
              <w:ind w:right="202"/>
              <w:jc w:val="center"/>
              <w:rPr>
                <w:sz w:val="24"/>
                <w:szCs w:val="24"/>
              </w:rPr>
            </w:pPr>
          </w:p>
          <w:p w14:paraId="0DF8D629">
            <w:pPr>
              <w:spacing w:line="276" w:lineRule="auto"/>
              <w:ind w:right="202"/>
              <w:jc w:val="center"/>
              <w:rPr>
                <w:sz w:val="24"/>
                <w:szCs w:val="24"/>
              </w:rPr>
            </w:pPr>
          </w:p>
          <w:p w14:paraId="49EC8CC1">
            <w:pPr>
              <w:spacing w:line="276" w:lineRule="auto"/>
              <w:ind w:right="202"/>
              <w:jc w:val="center"/>
              <w:rPr>
                <w:sz w:val="24"/>
                <w:szCs w:val="24"/>
              </w:rPr>
            </w:pPr>
          </w:p>
          <w:p w14:paraId="63107E65">
            <w:pPr>
              <w:spacing w:line="276" w:lineRule="auto"/>
              <w:ind w:right="202"/>
              <w:jc w:val="center"/>
              <w:rPr>
                <w:sz w:val="24"/>
                <w:szCs w:val="24"/>
              </w:rPr>
            </w:pPr>
          </w:p>
        </w:tc>
        <w:tc>
          <w:tcPr>
            <w:tcW w:w="7087" w:type="dxa"/>
          </w:tcPr>
          <w:p w14:paraId="3CEF3755">
            <w:pPr>
              <w:spacing w:line="276" w:lineRule="auto"/>
              <w:ind w:right="202"/>
              <w:jc w:val="both"/>
              <w:rPr>
                <w:sz w:val="24"/>
                <w:szCs w:val="24"/>
              </w:rPr>
            </w:pPr>
            <w:r>
              <w:rPr>
                <w:sz w:val="24"/>
                <w:szCs w:val="24"/>
              </w:rPr>
              <w:t>Организует воспитательную работу в Школе: анализ, принятие управленческих решений по результатам анализа, планирование, реализация плана, контроль реализации плана.</w:t>
            </w:r>
          </w:p>
          <w:p w14:paraId="3C4F8AFB">
            <w:pPr>
              <w:spacing w:line="276" w:lineRule="auto"/>
              <w:ind w:right="202"/>
              <w:jc w:val="both"/>
              <w:rPr>
                <w:sz w:val="24"/>
                <w:szCs w:val="24"/>
              </w:rPr>
            </w:pPr>
            <w:r>
              <w:rPr>
                <w:sz w:val="24"/>
                <w:szCs w:val="24"/>
              </w:rPr>
              <w:t>Руководит социально-психологической службой, является куратором Школьной службой медиации.</w:t>
            </w:r>
          </w:p>
          <w:p w14:paraId="49C612EF">
            <w:pPr>
              <w:spacing w:line="276" w:lineRule="auto"/>
              <w:ind w:right="202"/>
              <w:jc w:val="both"/>
              <w:rPr>
                <w:sz w:val="24"/>
                <w:szCs w:val="24"/>
              </w:rPr>
            </w:pPr>
            <w:r>
              <w:rPr>
                <w:sz w:val="24"/>
                <w:szCs w:val="24"/>
              </w:rPr>
              <w:t>Контролирует организацию питания в Школе.</w:t>
            </w:r>
          </w:p>
          <w:p w14:paraId="4B94D395">
            <w:pPr>
              <w:spacing w:line="276" w:lineRule="auto"/>
              <w:ind w:right="202"/>
              <w:jc w:val="both"/>
              <w:rPr>
                <w:sz w:val="24"/>
                <w:szCs w:val="24"/>
              </w:rPr>
            </w:pPr>
            <w:r>
              <w:rPr>
                <w:sz w:val="24"/>
                <w:szCs w:val="24"/>
              </w:rPr>
              <w:t>Курирует деятельность Школьного парламента, волонтёрского объединения, Родительского и Управляющего советов.</w:t>
            </w:r>
          </w:p>
          <w:p w14:paraId="1CC5AB1D">
            <w:pPr>
              <w:spacing w:line="276" w:lineRule="auto"/>
              <w:ind w:right="202"/>
              <w:jc w:val="both"/>
              <w:rPr>
                <w:sz w:val="24"/>
                <w:szCs w:val="24"/>
              </w:rPr>
            </w:pPr>
            <w:r>
              <w:rPr>
                <w:sz w:val="24"/>
                <w:szCs w:val="24"/>
              </w:rPr>
              <w:t>Курирует деятельность объединений дополнительного образования, Школьного спортивного клуба.</w:t>
            </w:r>
          </w:p>
          <w:p w14:paraId="0D315A51">
            <w:pPr>
              <w:spacing w:line="276" w:lineRule="auto"/>
              <w:ind w:right="202"/>
              <w:jc w:val="both"/>
              <w:rPr>
                <w:sz w:val="24"/>
                <w:szCs w:val="24"/>
              </w:rPr>
            </w:pPr>
            <w:r>
              <w:rPr>
                <w:sz w:val="24"/>
                <w:szCs w:val="24"/>
              </w:rPr>
              <w:t>Курирует деятельность педагогов-организаторов, педагогов-психологов, социальных педагогов, педагогов дополнительного образования, классных руководителей.</w:t>
            </w:r>
          </w:p>
          <w:p w14:paraId="4148A60E">
            <w:pPr>
              <w:spacing w:line="276" w:lineRule="auto"/>
              <w:ind w:right="202"/>
              <w:jc w:val="both"/>
              <w:rPr>
                <w:sz w:val="24"/>
                <w:szCs w:val="24"/>
              </w:rPr>
            </w:pPr>
            <w:r>
              <w:rPr>
                <w:sz w:val="24"/>
                <w:szCs w:val="24"/>
              </w:rPr>
              <w:t>Курирует работу с платформой «Навигатор дополнительного образования» в части школьных программ.</w:t>
            </w:r>
          </w:p>
        </w:tc>
      </w:tr>
      <w:tr w14:paraId="6B2D2B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157" w:hRule="atLeast"/>
          <w:tblHeader/>
        </w:trPr>
        <w:tc>
          <w:tcPr>
            <w:tcW w:w="1985" w:type="dxa"/>
          </w:tcPr>
          <w:p w14:paraId="79600D1C">
            <w:pPr>
              <w:spacing w:line="276" w:lineRule="auto"/>
              <w:ind w:right="202"/>
              <w:rPr>
                <w:sz w:val="24"/>
                <w:szCs w:val="24"/>
              </w:rPr>
            </w:pPr>
            <w:r>
              <w:rPr>
                <w:sz w:val="24"/>
                <w:szCs w:val="24"/>
              </w:rPr>
              <w:t xml:space="preserve">Социальный </w:t>
            </w:r>
          </w:p>
          <w:p w14:paraId="5F456E20">
            <w:pPr>
              <w:spacing w:line="276" w:lineRule="auto"/>
              <w:ind w:right="202"/>
              <w:rPr>
                <w:sz w:val="24"/>
                <w:szCs w:val="24"/>
              </w:rPr>
            </w:pPr>
            <w:r>
              <w:rPr>
                <w:sz w:val="24"/>
                <w:szCs w:val="24"/>
              </w:rPr>
              <w:t>педагог</w:t>
            </w:r>
          </w:p>
        </w:tc>
        <w:tc>
          <w:tcPr>
            <w:tcW w:w="1134" w:type="dxa"/>
          </w:tcPr>
          <w:p w14:paraId="2F52BAB9">
            <w:pPr>
              <w:spacing w:line="276" w:lineRule="auto"/>
              <w:ind w:right="202"/>
              <w:jc w:val="center"/>
              <w:rPr>
                <w:sz w:val="24"/>
                <w:szCs w:val="24"/>
              </w:rPr>
            </w:pPr>
            <w:r>
              <w:rPr>
                <w:sz w:val="24"/>
                <w:szCs w:val="24"/>
              </w:rPr>
              <w:t>2</w:t>
            </w:r>
          </w:p>
        </w:tc>
        <w:tc>
          <w:tcPr>
            <w:tcW w:w="7087" w:type="dxa"/>
          </w:tcPr>
          <w:p w14:paraId="03724507">
            <w:pPr>
              <w:spacing w:line="276" w:lineRule="auto"/>
              <w:ind w:right="202"/>
              <w:jc w:val="both"/>
              <w:rPr>
                <w:sz w:val="24"/>
                <w:szCs w:val="24"/>
              </w:rPr>
            </w:pPr>
            <w:r>
              <w:rPr>
                <w:sz w:val="24"/>
                <w:szCs w:val="24"/>
              </w:rPr>
              <w:t>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w:t>
            </w:r>
          </w:p>
          <w:p w14:paraId="510AC310">
            <w:pPr>
              <w:spacing w:line="276" w:lineRule="auto"/>
              <w:ind w:right="202"/>
              <w:jc w:val="both"/>
              <w:rPr>
                <w:sz w:val="24"/>
                <w:szCs w:val="24"/>
              </w:rPr>
            </w:pPr>
            <w:r>
              <w:rPr>
                <w:sz w:val="24"/>
                <w:szCs w:val="24"/>
              </w:rPr>
              <w:t>Является куратором случая: организует разработку КИПРов (при наличии обучающихся категории СОП), обеспечивает их реализацию, подготовку отчетов о выполнении.</w:t>
            </w:r>
          </w:p>
        </w:tc>
      </w:tr>
      <w:tr w14:paraId="274832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1985" w:type="dxa"/>
          </w:tcPr>
          <w:p w14:paraId="08EADEEF">
            <w:pPr>
              <w:spacing w:line="276" w:lineRule="auto"/>
              <w:ind w:right="202"/>
              <w:rPr>
                <w:sz w:val="24"/>
                <w:szCs w:val="24"/>
              </w:rPr>
            </w:pPr>
            <w:r>
              <w:rPr>
                <w:sz w:val="24"/>
                <w:szCs w:val="24"/>
              </w:rPr>
              <w:t>Педагог-психолог</w:t>
            </w:r>
          </w:p>
        </w:tc>
        <w:tc>
          <w:tcPr>
            <w:tcW w:w="1134" w:type="dxa"/>
          </w:tcPr>
          <w:p w14:paraId="28413AC9">
            <w:pPr>
              <w:spacing w:line="276" w:lineRule="auto"/>
              <w:ind w:right="202"/>
              <w:jc w:val="center"/>
              <w:rPr>
                <w:sz w:val="24"/>
                <w:szCs w:val="24"/>
              </w:rPr>
            </w:pPr>
            <w:r>
              <w:rPr>
                <w:sz w:val="24"/>
                <w:szCs w:val="24"/>
              </w:rPr>
              <w:t>1</w:t>
            </w:r>
          </w:p>
        </w:tc>
        <w:tc>
          <w:tcPr>
            <w:tcW w:w="7087" w:type="dxa"/>
          </w:tcPr>
          <w:p w14:paraId="7BDEE69E">
            <w:pPr>
              <w:spacing w:line="276" w:lineRule="auto"/>
              <w:ind w:right="202"/>
              <w:jc w:val="both"/>
              <w:rPr>
                <w:sz w:val="24"/>
                <w:szCs w:val="24"/>
              </w:rPr>
            </w:pPr>
            <w:r>
              <w:rPr>
                <w:sz w:val="24"/>
                <w:szCs w:val="24"/>
              </w:rPr>
              <w:t>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w:t>
            </w:r>
          </w:p>
          <w:p w14:paraId="7B89ED93">
            <w:pPr>
              <w:spacing w:line="276" w:lineRule="auto"/>
              <w:ind w:right="202"/>
              <w:jc w:val="both"/>
              <w:rPr>
                <w:sz w:val="24"/>
                <w:szCs w:val="24"/>
              </w:rPr>
            </w:pPr>
            <w:r>
              <w:rPr>
                <w:sz w:val="24"/>
                <w:szCs w:val="24"/>
              </w:rPr>
              <w:t>Проводит занятия с обучающимися, направленные на профилактику конфликтов, буллинга, профориентацию др. Сопровождение учащихся с ОВЗ.</w:t>
            </w:r>
          </w:p>
        </w:tc>
      </w:tr>
      <w:tr w14:paraId="164B17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1985" w:type="dxa"/>
          </w:tcPr>
          <w:p w14:paraId="721BA610">
            <w:pPr>
              <w:spacing w:line="276" w:lineRule="auto"/>
              <w:ind w:right="202"/>
              <w:rPr>
                <w:sz w:val="24"/>
                <w:szCs w:val="24"/>
              </w:rPr>
            </w:pPr>
            <w:r>
              <w:rPr>
                <w:sz w:val="24"/>
                <w:szCs w:val="24"/>
              </w:rPr>
              <w:t>Педагог-организатор,</w:t>
            </w:r>
          </w:p>
          <w:p w14:paraId="6D5B4E3A">
            <w:pPr>
              <w:spacing w:line="276" w:lineRule="auto"/>
              <w:ind w:right="202"/>
              <w:rPr>
                <w:sz w:val="24"/>
                <w:szCs w:val="24"/>
              </w:rPr>
            </w:pPr>
            <w:r>
              <w:rPr>
                <w:sz w:val="24"/>
                <w:szCs w:val="24"/>
              </w:rPr>
              <w:t xml:space="preserve"> куратор РДДМ</w:t>
            </w:r>
          </w:p>
        </w:tc>
        <w:tc>
          <w:tcPr>
            <w:tcW w:w="1134" w:type="dxa"/>
          </w:tcPr>
          <w:p w14:paraId="4AF9D53E">
            <w:pPr>
              <w:spacing w:line="276" w:lineRule="auto"/>
              <w:ind w:right="202"/>
              <w:jc w:val="center"/>
              <w:rPr>
                <w:sz w:val="24"/>
                <w:szCs w:val="24"/>
              </w:rPr>
            </w:pPr>
            <w:r>
              <w:rPr>
                <w:sz w:val="24"/>
                <w:szCs w:val="24"/>
              </w:rPr>
              <w:t>1</w:t>
            </w:r>
          </w:p>
        </w:tc>
        <w:tc>
          <w:tcPr>
            <w:tcW w:w="7087" w:type="dxa"/>
          </w:tcPr>
          <w:p w14:paraId="758FA880">
            <w:pPr>
              <w:spacing w:line="276" w:lineRule="auto"/>
              <w:ind w:right="202"/>
              <w:jc w:val="both"/>
              <w:rPr>
                <w:sz w:val="24"/>
                <w:szCs w:val="24"/>
              </w:rPr>
            </w:pPr>
            <w:r>
              <w:rPr>
                <w:sz w:val="24"/>
                <w:szCs w:val="24"/>
              </w:rPr>
              <w:t>Организует проведение школьных мероприятий, обеспечивает участие обучающихся в муниципальных, региональных и федеральных мероприятиях.</w:t>
            </w:r>
          </w:p>
          <w:p w14:paraId="435C6163">
            <w:pPr>
              <w:spacing w:line="276" w:lineRule="auto"/>
              <w:ind w:right="202"/>
              <w:jc w:val="both"/>
              <w:rPr>
                <w:sz w:val="24"/>
                <w:szCs w:val="24"/>
              </w:rPr>
            </w:pPr>
            <w:r>
              <w:rPr>
                <w:sz w:val="24"/>
                <w:szCs w:val="24"/>
              </w:rPr>
              <w:t>Обеспечивает проведение школьных мероприятий и организацию участия в мероприятиях внешкольного уровня по линии РДДМ. Вовлекает обучающихся, состоящих на различных видах учета в программы различные мероприятия.</w:t>
            </w:r>
          </w:p>
        </w:tc>
      </w:tr>
      <w:tr w14:paraId="554C4F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1985" w:type="dxa"/>
          </w:tcPr>
          <w:p w14:paraId="3EA6FCD9">
            <w:pPr>
              <w:spacing w:line="276" w:lineRule="auto"/>
              <w:ind w:right="202"/>
              <w:rPr>
                <w:sz w:val="24"/>
                <w:szCs w:val="24"/>
              </w:rPr>
            </w:pPr>
            <w:r>
              <w:rPr>
                <w:sz w:val="24"/>
                <w:szCs w:val="24"/>
              </w:rPr>
              <w:t>Педагог-дополнительного образования</w:t>
            </w:r>
          </w:p>
        </w:tc>
        <w:tc>
          <w:tcPr>
            <w:tcW w:w="1134" w:type="dxa"/>
          </w:tcPr>
          <w:p w14:paraId="4C7B5B68">
            <w:pPr>
              <w:spacing w:line="276" w:lineRule="auto"/>
              <w:ind w:right="202"/>
              <w:jc w:val="center"/>
              <w:rPr>
                <w:sz w:val="24"/>
                <w:szCs w:val="24"/>
              </w:rPr>
            </w:pPr>
            <w:r>
              <w:rPr>
                <w:sz w:val="24"/>
                <w:szCs w:val="24"/>
              </w:rPr>
              <w:t>3</w:t>
            </w:r>
          </w:p>
        </w:tc>
        <w:tc>
          <w:tcPr>
            <w:tcW w:w="7087" w:type="dxa"/>
          </w:tcPr>
          <w:p w14:paraId="78B5467B">
            <w:pPr>
              <w:spacing w:line="276" w:lineRule="auto"/>
              <w:ind w:right="202"/>
              <w:jc w:val="both"/>
              <w:rPr>
                <w:sz w:val="24"/>
                <w:szCs w:val="24"/>
              </w:rPr>
            </w:pPr>
            <w:r>
              <w:rPr>
                <w:sz w:val="24"/>
                <w:szCs w:val="24"/>
              </w:rPr>
              <w:t>Разрабатывает и обеспечивает реализацию дополнительных общеобразовательных общеразвивающих программ.</w:t>
            </w:r>
          </w:p>
          <w:p w14:paraId="6BD3B776">
            <w:pPr>
              <w:spacing w:line="276" w:lineRule="auto"/>
              <w:ind w:right="202"/>
              <w:jc w:val="both"/>
              <w:rPr>
                <w:sz w:val="24"/>
                <w:szCs w:val="24"/>
              </w:rPr>
            </w:pPr>
            <w:r>
              <w:rPr>
                <w:sz w:val="24"/>
                <w:szCs w:val="24"/>
              </w:rPr>
              <w:t>Вовлекает обучающихся, состоящих на различных видах учета в программы дополнительного образования.</w:t>
            </w:r>
          </w:p>
        </w:tc>
      </w:tr>
      <w:tr w14:paraId="239CFE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1985" w:type="dxa"/>
          </w:tcPr>
          <w:p w14:paraId="4F01D4B9">
            <w:pPr>
              <w:spacing w:line="276" w:lineRule="auto"/>
              <w:ind w:right="202"/>
              <w:rPr>
                <w:sz w:val="24"/>
                <w:szCs w:val="24"/>
              </w:rPr>
            </w:pPr>
            <w:r>
              <w:rPr>
                <w:sz w:val="24"/>
                <w:szCs w:val="24"/>
              </w:rPr>
              <w:t xml:space="preserve">Классный </w:t>
            </w:r>
          </w:p>
          <w:p w14:paraId="05F72BC0">
            <w:pPr>
              <w:spacing w:line="276" w:lineRule="auto"/>
              <w:ind w:right="202"/>
              <w:rPr>
                <w:sz w:val="24"/>
                <w:szCs w:val="24"/>
              </w:rPr>
            </w:pPr>
            <w:r>
              <w:rPr>
                <w:sz w:val="24"/>
                <w:szCs w:val="24"/>
              </w:rPr>
              <w:t>руководитель</w:t>
            </w:r>
          </w:p>
        </w:tc>
        <w:tc>
          <w:tcPr>
            <w:tcW w:w="1134" w:type="dxa"/>
          </w:tcPr>
          <w:p w14:paraId="6AFDD3ED">
            <w:pPr>
              <w:spacing w:line="276" w:lineRule="auto"/>
              <w:ind w:right="202"/>
              <w:jc w:val="center"/>
              <w:rPr>
                <w:sz w:val="24"/>
                <w:szCs w:val="24"/>
              </w:rPr>
            </w:pPr>
            <w:r>
              <w:rPr>
                <w:sz w:val="24"/>
                <w:szCs w:val="24"/>
              </w:rPr>
              <w:t>21</w:t>
            </w:r>
          </w:p>
        </w:tc>
        <w:tc>
          <w:tcPr>
            <w:tcW w:w="7087" w:type="dxa"/>
          </w:tcPr>
          <w:p w14:paraId="19723CE8">
            <w:pPr>
              <w:spacing w:line="276" w:lineRule="auto"/>
              <w:ind w:right="202"/>
              <w:jc w:val="both"/>
              <w:rPr>
                <w:sz w:val="24"/>
                <w:szCs w:val="24"/>
              </w:rPr>
            </w:pPr>
            <w:r>
              <w:rPr>
                <w:sz w:val="24"/>
                <w:szCs w:val="24"/>
              </w:rPr>
              <w:t>Организует воспитательную работу с обучающимися и родителями на уровне классного коллектива.</w:t>
            </w:r>
          </w:p>
        </w:tc>
      </w:tr>
      <w:tr w14:paraId="6DD0F7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1985" w:type="dxa"/>
          </w:tcPr>
          <w:p w14:paraId="21BA8891">
            <w:pPr>
              <w:spacing w:line="276" w:lineRule="auto"/>
              <w:ind w:right="202"/>
              <w:rPr>
                <w:sz w:val="24"/>
                <w:szCs w:val="24"/>
              </w:rPr>
            </w:pPr>
            <w:r>
              <w:rPr>
                <w:sz w:val="24"/>
                <w:szCs w:val="24"/>
              </w:rPr>
              <w:t>Учитель-предметник</w:t>
            </w:r>
          </w:p>
        </w:tc>
        <w:tc>
          <w:tcPr>
            <w:tcW w:w="1134" w:type="dxa"/>
          </w:tcPr>
          <w:p w14:paraId="44BD80E8">
            <w:pPr>
              <w:spacing w:line="276" w:lineRule="auto"/>
              <w:ind w:right="202"/>
              <w:jc w:val="center"/>
              <w:rPr>
                <w:sz w:val="24"/>
                <w:szCs w:val="24"/>
              </w:rPr>
            </w:pPr>
            <w:r>
              <w:rPr>
                <w:sz w:val="24"/>
                <w:szCs w:val="24"/>
              </w:rPr>
              <w:t>30</w:t>
            </w:r>
          </w:p>
        </w:tc>
        <w:tc>
          <w:tcPr>
            <w:tcW w:w="7087" w:type="dxa"/>
          </w:tcPr>
          <w:p w14:paraId="74B5D9DF">
            <w:pPr>
              <w:spacing w:line="276" w:lineRule="auto"/>
              <w:ind w:right="202"/>
              <w:jc w:val="both"/>
              <w:rPr>
                <w:sz w:val="24"/>
                <w:szCs w:val="24"/>
              </w:rPr>
            </w:pPr>
            <w:r>
              <w:rPr>
                <w:sz w:val="24"/>
                <w:szCs w:val="24"/>
              </w:rPr>
              <w:t xml:space="preserve">Реализует воспитательный потенциал урока. </w:t>
            </w:r>
          </w:p>
        </w:tc>
      </w:tr>
      <w:tr w14:paraId="718443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1985" w:type="dxa"/>
          </w:tcPr>
          <w:p w14:paraId="634859C9">
            <w:pPr>
              <w:spacing w:line="276" w:lineRule="auto"/>
              <w:ind w:right="202"/>
              <w:rPr>
                <w:sz w:val="24"/>
                <w:szCs w:val="24"/>
              </w:rPr>
            </w:pPr>
            <w:r>
              <w:rPr>
                <w:sz w:val="24"/>
                <w:szCs w:val="24"/>
              </w:rPr>
              <w:t xml:space="preserve">Советник по воспитанию </w:t>
            </w:r>
          </w:p>
        </w:tc>
        <w:tc>
          <w:tcPr>
            <w:tcW w:w="1134" w:type="dxa"/>
          </w:tcPr>
          <w:p w14:paraId="661B2980">
            <w:pPr>
              <w:spacing w:line="276" w:lineRule="auto"/>
              <w:ind w:right="202"/>
              <w:jc w:val="center"/>
              <w:rPr>
                <w:sz w:val="24"/>
                <w:szCs w:val="24"/>
              </w:rPr>
            </w:pPr>
            <w:r>
              <w:rPr>
                <w:sz w:val="24"/>
                <w:szCs w:val="24"/>
              </w:rPr>
              <w:t>1</w:t>
            </w:r>
          </w:p>
        </w:tc>
        <w:tc>
          <w:tcPr>
            <w:tcW w:w="7087" w:type="dxa"/>
          </w:tcPr>
          <w:p w14:paraId="0B741361">
            <w:pPr>
              <w:pBdr>
                <w:top w:val="none" w:color="auto" w:sz="0" w:space="0"/>
                <w:left w:val="none" w:color="auto" w:sz="0" w:space="0"/>
                <w:bottom w:val="none" w:color="auto" w:sz="0" w:space="0"/>
                <w:right w:val="none" w:color="auto" w:sz="0" w:space="0"/>
                <w:between w:val="none" w:color="auto" w:sz="0" w:space="0"/>
              </w:pBdr>
              <w:tabs>
                <w:tab w:val="left" w:pos="426"/>
              </w:tabs>
              <w:jc w:val="both"/>
              <w:rPr>
                <w:color w:val="000000"/>
                <w:sz w:val="24"/>
                <w:szCs w:val="24"/>
              </w:rPr>
            </w:pPr>
            <w:r>
              <w:rPr>
                <w:color w:val="000000"/>
                <w:sz w:val="24"/>
                <w:szCs w:val="24"/>
              </w:rPr>
              <w:t>Осуществляет анализ и организует участие в планировании деятельности различных детских общественных объединений и НКО, деятельность которых направлена на укрепление гражданской идентичности, профилактику правонарушений среди несовершеннолетних, вовлечение детей и молодежи в общественно полезную деятельность;</w:t>
            </w:r>
          </w:p>
          <w:p w14:paraId="4265AA5A">
            <w:pPr>
              <w:pBdr>
                <w:top w:val="none" w:color="auto" w:sz="0" w:space="0"/>
                <w:left w:val="none" w:color="auto" w:sz="0" w:space="0"/>
                <w:bottom w:val="none" w:color="auto" w:sz="0" w:space="0"/>
                <w:right w:val="none" w:color="auto" w:sz="0" w:space="0"/>
                <w:between w:val="none" w:color="auto" w:sz="0" w:space="0"/>
              </w:pBdr>
              <w:tabs>
                <w:tab w:val="left" w:pos="426"/>
              </w:tabs>
              <w:jc w:val="both"/>
              <w:rPr>
                <w:color w:val="000000"/>
                <w:sz w:val="24"/>
                <w:szCs w:val="24"/>
              </w:rPr>
            </w:pPr>
            <w:r>
              <w:rPr>
                <w:color w:val="000000"/>
                <w:sz w:val="24"/>
                <w:szCs w:val="24"/>
              </w:rPr>
              <w:t>организует деятельность по созданию социальных инициатив учащихся ОО, осуществляет сопровождения детских социальных проектов. Организует взаимодействие с заинтересованными общественными организациями по предупреждению негативного и противоправного поведения обучающихся.</w:t>
            </w:r>
          </w:p>
        </w:tc>
      </w:tr>
      <w:tr w14:paraId="349CE9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1985" w:type="dxa"/>
          </w:tcPr>
          <w:p w14:paraId="2F6FA345">
            <w:pPr>
              <w:spacing w:line="276" w:lineRule="auto"/>
              <w:ind w:right="202"/>
              <w:rPr>
                <w:sz w:val="24"/>
                <w:szCs w:val="24"/>
              </w:rPr>
            </w:pPr>
            <w:r>
              <w:rPr>
                <w:sz w:val="24"/>
                <w:szCs w:val="24"/>
              </w:rPr>
              <w:t>Учитель-логопед</w:t>
            </w:r>
          </w:p>
          <w:p w14:paraId="3787BE90">
            <w:pPr>
              <w:spacing w:line="276" w:lineRule="auto"/>
              <w:ind w:right="202"/>
              <w:rPr>
                <w:sz w:val="24"/>
                <w:szCs w:val="24"/>
              </w:rPr>
            </w:pPr>
          </w:p>
        </w:tc>
        <w:tc>
          <w:tcPr>
            <w:tcW w:w="1134" w:type="dxa"/>
          </w:tcPr>
          <w:p w14:paraId="3A6A715E">
            <w:pPr>
              <w:spacing w:line="276" w:lineRule="auto"/>
              <w:ind w:right="202"/>
              <w:jc w:val="center"/>
              <w:rPr>
                <w:sz w:val="24"/>
                <w:szCs w:val="24"/>
              </w:rPr>
            </w:pPr>
            <w:r>
              <w:rPr>
                <w:sz w:val="24"/>
                <w:szCs w:val="24"/>
              </w:rPr>
              <w:t>1</w:t>
            </w:r>
          </w:p>
          <w:p w14:paraId="6C700806">
            <w:pPr>
              <w:spacing w:line="276" w:lineRule="auto"/>
              <w:ind w:right="202"/>
              <w:jc w:val="center"/>
              <w:rPr>
                <w:sz w:val="24"/>
                <w:szCs w:val="24"/>
              </w:rPr>
            </w:pPr>
          </w:p>
        </w:tc>
        <w:tc>
          <w:tcPr>
            <w:tcW w:w="7087" w:type="dxa"/>
          </w:tcPr>
          <w:p w14:paraId="22F2AF8B">
            <w:pPr>
              <w:spacing w:line="276" w:lineRule="auto"/>
              <w:ind w:right="202"/>
              <w:jc w:val="both"/>
              <w:rPr>
                <w:sz w:val="24"/>
                <w:szCs w:val="24"/>
              </w:rPr>
            </w:pPr>
            <w:r>
              <w:rPr>
                <w:sz w:val="24"/>
                <w:szCs w:val="24"/>
              </w:rPr>
              <w:t>Проводит индивидуальные и групповые коррекционно-развивающие занятия с обучающимися, консультации родителей (законных представителей) в рамках своей компетентности.</w:t>
            </w:r>
          </w:p>
        </w:tc>
      </w:tr>
    </w:tbl>
    <w:p w14:paraId="0A7547DB">
      <w:pPr>
        <w:spacing w:line="276" w:lineRule="auto"/>
        <w:ind w:right="202"/>
        <w:rPr>
          <w:sz w:val="24"/>
          <w:szCs w:val="24"/>
        </w:rPr>
      </w:pPr>
    </w:p>
    <w:p w14:paraId="16361375">
      <w:pPr>
        <w:pBdr>
          <w:top w:val="none" w:color="auto" w:sz="0" w:space="0"/>
          <w:left w:val="none" w:color="auto" w:sz="0" w:space="0"/>
          <w:bottom w:val="none" w:color="auto" w:sz="0" w:space="0"/>
          <w:right w:val="none" w:color="auto" w:sz="0" w:space="0"/>
          <w:between w:val="none" w:color="auto" w:sz="0" w:space="0"/>
        </w:pBdr>
        <w:tabs>
          <w:tab w:val="left" w:pos="645"/>
        </w:tabs>
        <w:autoSpaceDE/>
        <w:autoSpaceDN/>
        <w:spacing w:line="276" w:lineRule="auto"/>
        <w:ind w:left="705"/>
        <w:rPr>
          <w:b/>
          <w:color w:val="000000"/>
          <w:sz w:val="28"/>
          <w:szCs w:val="28"/>
        </w:rPr>
      </w:pPr>
      <w:bookmarkStart w:id="115" w:name="_heading=h.1ljsd9k" w:colFirst="0" w:colLast="0"/>
      <w:bookmarkEnd w:id="115"/>
      <w:r>
        <w:rPr>
          <w:b/>
          <w:color w:val="000000"/>
          <w:sz w:val="28"/>
          <w:szCs w:val="28"/>
        </w:rPr>
        <w:t>37.3.2.  Нормативно-методическое обеспечение.</w:t>
      </w:r>
    </w:p>
    <w:p w14:paraId="6FB97527">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8"/>
          <w:szCs w:val="28"/>
        </w:rPr>
      </w:pPr>
      <w:r>
        <w:rPr>
          <w:color w:val="000000"/>
          <w:sz w:val="28"/>
          <w:szCs w:val="28"/>
        </w:rPr>
        <w:tab/>
      </w:r>
      <w:r>
        <w:rPr>
          <w:color w:val="000000"/>
          <w:sz w:val="28"/>
          <w:szCs w:val="28"/>
        </w:rPr>
        <w:t>Воспитательная деятельность в Школе регламентируется следующими локальными актами:</w:t>
      </w:r>
    </w:p>
    <w:tbl>
      <w:tblPr>
        <w:tblStyle w:val="11"/>
        <w:tblW w:w="10206"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529"/>
        <w:gridCol w:w="4677"/>
      </w:tblGrid>
      <w:tr w14:paraId="1CA6AD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529" w:type="dxa"/>
          </w:tcPr>
          <w:p w14:paraId="068BF22E">
            <w:pPr>
              <w:pBdr>
                <w:top w:val="none" w:color="auto" w:sz="0" w:space="0"/>
                <w:left w:val="none" w:color="auto" w:sz="0" w:space="0"/>
                <w:bottom w:val="none" w:color="auto" w:sz="0" w:space="0"/>
                <w:right w:val="none" w:color="auto" w:sz="0" w:space="0"/>
                <w:between w:val="none" w:color="auto" w:sz="0" w:space="0"/>
              </w:pBdr>
              <w:spacing w:line="276" w:lineRule="auto"/>
              <w:jc w:val="center"/>
              <w:rPr>
                <w:color w:val="000000"/>
                <w:sz w:val="24"/>
                <w:szCs w:val="24"/>
              </w:rPr>
            </w:pPr>
            <w:r>
              <w:rPr>
                <w:color w:val="000000"/>
                <w:sz w:val="24"/>
                <w:szCs w:val="24"/>
              </w:rPr>
              <w:t>Документ</w:t>
            </w:r>
          </w:p>
        </w:tc>
        <w:tc>
          <w:tcPr>
            <w:tcW w:w="4677" w:type="dxa"/>
          </w:tcPr>
          <w:p w14:paraId="4DCE8D29">
            <w:pPr>
              <w:pBdr>
                <w:top w:val="none" w:color="auto" w:sz="0" w:space="0"/>
                <w:left w:val="none" w:color="auto" w:sz="0" w:space="0"/>
                <w:bottom w:val="none" w:color="auto" w:sz="0" w:space="0"/>
                <w:right w:val="none" w:color="auto" w:sz="0" w:space="0"/>
                <w:between w:val="none" w:color="auto" w:sz="0" w:space="0"/>
              </w:pBdr>
              <w:spacing w:line="276" w:lineRule="auto"/>
              <w:jc w:val="center"/>
              <w:rPr>
                <w:color w:val="000000"/>
                <w:sz w:val="24"/>
                <w:szCs w:val="24"/>
              </w:rPr>
            </w:pPr>
            <w:r>
              <w:rPr>
                <w:color w:val="000000"/>
                <w:sz w:val="24"/>
                <w:szCs w:val="24"/>
              </w:rPr>
              <w:t>Ссылка на документ</w:t>
            </w:r>
          </w:p>
        </w:tc>
      </w:tr>
      <w:tr w14:paraId="3F1033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529" w:type="dxa"/>
          </w:tcPr>
          <w:p w14:paraId="7950001B">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4"/>
                <w:szCs w:val="24"/>
              </w:rPr>
            </w:pPr>
            <w:r>
              <w:rPr>
                <w:color w:val="000000"/>
                <w:sz w:val="24"/>
                <w:szCs w:val="24"/>
              </w:rPr>
              <w:t>Положение о классном руководстве</w:t>
            </w:r>
          </w:p>
        </w:tc>
        <w:tc>
          <w:tcPr>
            <w:tcW w:w="4677" w:type="dxa"/>
          </w:tcPr>
          <w:p w14:paraId="608BFAFE">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4"/>
                <w:szCs w:val="24"/>
              </w:rPr>
            </w:pPr>
          </w:p>
        </w:tc>
      </w:tr>
      <w:tr w14:paraId="3A362E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529" w:type="dxa"/>
          </w:tcPr>
          <w:p w14:paraId="4F2473BC">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4"/>
                <w:szCs w:val="24"/>
              </w:rPr>
            </w:pPr>
            <w:r>
              <w:rPr>
                <w:color w:val="000000"/>
                <w:sz w:val="24"/>
                <w:szCs w:val="24"/>
              </w:rPr>
              <w:t>Положение о социально-психологической службе</w:t>
            </w:r>
          </w:p>
        </w:tc>
        <w:tc>
          <w:tcPr>
            <w:tcW w:w="4677" w:type="dxa"/>
          </w:tcPr>
          <w:p w14:paraId="42E455A4">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4"/>
                <w:szCs w:val="24"/>
              </w:rPr>
            </w:pPr>
          </w:p>
        </w:tc>
      </w:tr>
      <w:tr w14:paraId="4C0E57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cantSplit/>
          <w:tblHeader/>
        </w:trPr>
        <w:tc>
          <w:tcPr>
            <w:tcW w:w="5529" w:type="dxa"/>
          </w:tcPr>
          <w:p w14:paraId="3F57790E">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4"/>
                <w:szCs w:val="24"/>
              </w:rPr>
            </w:pPr>
            <w:r>
              <w:rPr>
                <w:color w:val="000000"/>
                <w:sz w:val="24"/>
                <w:szCs w:val="24"/>
              </w:rPr>
              <w:t>Положение о совете профилактики безнадзорности и правонарушений несовершеннолетних</w:t>
            </w:r>
          </w:p>
        </w:tc>
        <w:tc>
          <w:tcPr>
            <w:tcW w:w="4677" w:type="dxa"/>
          </w:tcPr>
          <w:p w14:paraId="3F1D1E5A">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4"/>
                <w:szCs w:val="24"/>
              </w:rPr>
            </w:pPr>
          </w:p>
        </w:tc>
      </w:tr>
      <w:tr w14:paraId="7DBD7B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cantSplit/>
          <w:tblHeader/>
        </w:trPr>
        <w:tc>
          <w:tcPr>
            <w:tcW w:w="5529" w:type="dxa"/>
          </w:tcPr>
          <w:p w14:paraId="792562DC">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4"/>
                <w:szCs w:val="24"/>
              </w:rPr>
            </w:pPr>
            <w:r>
              <w:rPr>
                <w:color w:val="000000"/>
                <w:sz w:val="24"/>
                <w:szCs w:val="24"/>
              </w:rPr>
              <w:t>Положение о Родительском совете</w:t>
            </w:r>
          </w:p>
        </w:tc>
        <w:tc>
          <w:tcPr>
            <w:tcW w:w="4677" w:type="dxa"/>
          </w:tcPr>
          <w:p w14:paraId="7919B6F1">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4"/>
                <w:szCs w:val="24"/>
              </w:rPr>
            </w:pPr>
          </w:p>
        </w:tc>
      </w:tr>
      <w:tr w14:paraId="148EB5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529" w:type="dxa"/>
          </w:tcPr>
          <w:p w14:paraId="78DC423F">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4"/>
                <w:szCs w:val="24"/>
              </w:rPr>
            </w:pPr>
            <w:r>
              <w:rPr>
                <w:color w:val="000000"/>
                <w:sz w:val="24"/>
                <w:szCs w:val="24"/>
              </w:rPr>
              <w:t>Положение об Управляющем совете</w:t>
            </w:r>
          </w:p>
        </w:tc>
        <w:tc>
          <w:tcPr>
            <w:tcW w:w="4677" w:type="dxa"/>
          </w:tcPr>
          <w:p w14:paraId="6650BA02">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4"/>
                <w:szCs w:val="24"/>
              </w:rPr>
            </w:pPr>
          </w:p>
        </w:tc>
      </w:tr>
      <w:tr w14:paraId="6E8B47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529" w:type="dxa"/>
          </w:tcPr>
          <w:p w14:paraId="2D52379A">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4"/>
                <w:szCs w:val="24"/>
              </w:rPr>
            </w:pPr>
            <w:r>
              <w:rPr>
                <w:color w:val="000000"/>
                <w:sz w:val="24"/>
                <w:szCs w:val="24"/>
              </w:rPr>
              <w:t>Положение о Школьном совете</w:t>
            </w:r>
          </w:p>
        </w:tc>
        <w:tc>
          <w:tcPr>
            <w:tcW w:w="4677" w:type="dxa"/>
          </w:tcPr>
          <w:p w14:paraId="60C78BCF">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4"/>
                <w:szCs w:val="24"/>
              </w:rPr>
            </w:pPr>
          </w:p>
        </w:tc>
      </w:tr>
      <w:tr w14:paraId="492C19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529" w:type="dxa"/>
          </w:tcPr>
          <w:p w14:paraId="30249899">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4"/>
                <w:szCs w:val="24"/>
              </w:rPr>
            </w:pPr>
            <w:r>
              <w:rPr>
                <w:color w:val="000000"/>
                <w:sz w:val="24"/>
                <w:szCs w:val="24"/>
              </w:rPr>
              <w:t>Положение об использовании государственных символов</w:t>
            </w:r>
          </w:p>
        </w:tc>
        <w:tc>
          <w:tcPr>
            <w:tcW w:w="4677" w:type="dxa"/>
          </w:tcPr>
          <w:p w14:paraId="7A8112B5">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4"/>
                <w:szCs w:val="24"/>
              </w:rPr>
            </w:pPr>
          </w:p>
        </w:tc>
      </w:tr>
      <w:tr w14:paraId="6F0610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529" w:type="dxa"/>
          </w:tcPr>
          <w:p w14:paraId="3442F3B6">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4"/>
                <w:szCs w:val="24"/>
              </w:rPr>
            </w:pPr>
            <w:r>
              <w:rPr>
                <w:color w:val="000000"/>
                <w:sz w:val="24"/>
                <w:szCs w:val="24"/>
              </w:rPr>
              <w:t>Положение о ВСОКО</w:t>
            </w:r>
          </w:p>
        </w:tc>
        <w:tc>
          <w:tcPr>
            <w:tcW w:w="4677" w:type="dxa"/>
          </w:tcPr>
          <w:p w14:paraId="079DFC55">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4"/>
                <w:szCs w:val="24"/>
              </w:rPr>
            </w:pPr>
          </w:p>
        </w:tc>
      </w:tr>
      <w:tr w14:paraId="70CA9B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529" w:type="dxa"/>
          </w:tcPr>
          <w:p w14:paraId="1C252724">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4"/>
                <w:szCs w:val="24"/>
              </w:rPr>
            </w:pPr>
            <w:r>
              <w:rPr>
                <w:color w:val="000000"/>
                <w:sz w:val="24"/>
                <w:szCs w:val="24"/>
              </w:rPr>
              <w:t>Положение о комиссии по урегулированию споров</w:t>
            </w:r>
          </w:p>
        </w:tc>
        <w:tc>
          <w:tcPr>
            <w:tcW w:w="4677" w:type="dxa"/>
          </w:tcPr>
          <w:p w14:paraId="03A17B34">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4"/>
                <w:szCs w:val="24"/>
              </w:rPr>
            </w:pPr>
          </w:p>
        </w:tc>
      </w:tr>
      <w:tr w14:paraId="11AE03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529" w:type="dxa"/>
          </w:tcPr>
          <w:p w14:paraId="4BF76A9D">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4"/>
                <w:szCs w:val="24"/>
              </w:rPr>
            </w:pPr>
            <w:r>
              <w:rPr>
                <w:color w:val="000000"/>
                <w:sz w:val="24"/>
                <w:szCs w:val="24"/>
              </w:rPr>
              <w:t>Положение о физкультурно-спортивном клубе</w:t>
            </w:r>
          </w:p>
        </w:tc>
        <w:tc>
          <w:tcPr>
            <w:tcW w:w="4677" w:type="dxa"/>
          </w:tcPr>
          <w:p w14:paraId="56279617">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4"/>
                <w:szCs w:val="24"/>
              </w:rPr>
            </w:pPr>
          </w:p>
        </w:tc>
      </w:tr>
      <w:tr w14:paraId="41967B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529" w:type="dxa"/>
          </w:tcPr>
          <w:p w14:paraId="38EB06DA">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4"/>
                <w:szCs w:val="24"/>
              </w:rPr>
            </w:pPr>
            <w:r>
              <w:rPr>
                <w:color w:val="000000"/>
                <w:sz w:val="24"/>
                <w:szCs w:val="24"/>
              </w:rPr>
              <w:t>Положение о внешнем виде учащихся</w:t>
            </w:r>
          </w:p>
        </w:tc>
        <w:tc>
          <w:tcPr>
            <w:tcW w:w="4677" w:type="dxa"/>
          </w:tcPr>
          <w:p w14:paraId="0B113581">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4"/>
                <w:szCs w:val="24"/>
              </w:rPr>
            </w:pPr>
          </w:p>
        </w:tc>
      </w:tr>
      <w:tr w14:paraId="3B7232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529" w:type="dxa"/>
          </w:tcPr>
          <w:p w14:paraId="1A01CB8C">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4"/>
                <w:szCs w:val="24"/>
              </w:rPr>
            </w:pPr>
            <w:r>
              <w:rPr>
                <w:color w:val="000000"/>
                <w:sz w:val="24"/>
                <w:szCs w:val="24"/>
              </w:rPr>
              <w:t>Положение о внутришкольном учёте отдельных категорий обучающихся</w:t>
            </w:r>
          </w:p>
        </w:tc>
        <w:tc>
          <w:tcPr>
            <w:tcW w:w="4677" w:type="dxa"/>
          </w:tcPr>
          <w:p w14:paraId="01764A8C">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4"/>
                <w:szCs w:val="24"/>
              </w:rPr>
            </w:pPr>
          </w:p>
        </w:tc>
      </w:tr>
      <w:tr w14:paraId="62585A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cantSplit/>
          <w:tblHeader/>
        </w:trPr>
        <w:tc>
          <w:tcPr>
            <w:tcW w:w="5529" w:type="dxa"/>
          </w:tcPr>
          <w:p w14:paraId="629C9A4F">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4"/>
                <w:szCs w:val="24"/>
              </w:rPr>
            </w:pPr>
            <w:r>
              <w:rPr>
                <w:color w:val="000000"/>
                <w:sz w:val="24"/>
                <w:szCs w:val="24"/>
              </w:rPr>
              <w:t>Положение о Школьной службе медиации</w:t>
            </w:r>
          </w:p>
        </w:tc>
        <w:tc>
          <w:tcPr>
            <w:tcW w:w="4677" w:type="dxa"/>
          </w:tcPr>
          <w:p w14:paraId="32620357">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4"/>
                <w:szCs w:val="24"/>
              </w:rPr>
            </w:pPr>
          </w:p>
        </w:tc>
      </w:tr>
      <w:tr w14:paraId="54629F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cantSplit/>
          <w:tblHeader/>
        </w:trPr>
        <w:tc>
          <w:tcPr>
            <w:tcW w:w="5529" w:type="dxa"/>
          </w:tcPr>
          <w:p w14:paraId="493D454B">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4"/>
                <w:szCs w:val="24"/>
              </w:rPr>
            </w:pPr>
            <w:r>
              <w:rPr>
                <w:color w:val="000000"/>
                <w:sz w:val="24"/>
                <w:szCs w:val="24"/>
              </w:rPr>
              <w:t>Образовательная программа дополнительного образования</w:t>
            </w:r>
          </w:p>
        </w:tc>
        <w:tc>
          <w:tcPr>
            <w:tcW w:w="4677" w:type="dxa"/>
          </w:tcPr>
          <w:p w14:paraId="1FF164D6">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4"/>
                <w:szCs w:val="24"/>
              </w:rPr>
            </w:pPr>
          </w:p>
        </w:tc>
      </w:tr>
      <w:tr w14:paraId="4F4784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529" w:type="dxa"/>
          </w:tcPr>
          <w:p w14:paraId="3F8D6BDC">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4"/>
                <w:szCs w:val="24"/>
              </w:rPr>
            </w:pPr>
            <w:r>
              <w:rPr>
                <w:color w:val="000000"/>
                <w:sz w:val="24"/>
                <w:szCs w:val="24"/>
              </w:rPr>
              <w:t>Календарные планы воспитательной работы по уровням образования</w:t>
            </w:r>
          </w:p>
        </w:tc>
        <w:tc>
          <w:tcPr>
            <w:tcW w:w="4677" w:type="dxa"/>
          </w:tcPr>
          <w:p w14:paraId="5E6CFB81">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4"/>
                <w:szCs w:val="24"/>
              </w:rPr>
            </w:pPr>
          </w:p>
        </w:tc>
      </w:tr>
      <w:tr w14:paraId="4854AA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529" w:type="dxa"/>
          </w:tcPr>
          <w:p w14:paraId="0742F894">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4"/>
                <w:szCs w:val="24"/>
              </w:rPr>
            </w:pPr>
            <w:r>
              <w:rPr>
                <w:color w:val="000000"/>
                <w:sz w:val="24"/>
                <w:szCs w:val="24"/>
              </w:rPr>
              <w:t xml:space="preserve">Планы воспитательной работы классных руководителей </w:t>
            </w:r>
          </w:p>
        </w:tc>
        <w:tc>
          <w:tcPr>
            <w:tcW w:w="4677" w:type="dxa"/>
          </w:tcPr>
          <w:p w14:paraId="75B46FD0">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4"/>
                <w:szCs w:val="24"/>
              </w:rPr>
            </w:pPr>
          </w:p>
        </w:tc>
      </w:tr>
      <w:tr w14:paraId="613F20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cantSplit/>
          <w:tblHeader/>
        </w:trPr>
        <w:tc>
          <w:tcPr>
            <w:tcW w:w="5529" w:type="dxa"/>
          </w:tcPr>
          <w:p w14:paraId="1085B09D">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4"/>
                <w:szCs w:val="24"/>
              </w:rPr>
            </w:pPr>
            <w:r>
              <w:rPr>
                <w:color w:val="000000"/>
                <w:sz w:val="24"/>
                <w:szCs w:val="24"/>
              </w:rPr>
              <w:t>План работы социально-психологической службы</w:t>
            </w:r>
          </w:p>
        </w:tc>
        <w:tc>
          <w:tcPr>
            <w:tcW w:w="4677" w:type="dxa"/>
          </w:tcPr>
          <w:p w14:paraId="71A323D1">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4"/>
                <w:szCs w:val="24"/>
              </w:rPr>
            </w:pPr>
          </w:p>
        </w:tc>
      </w:tr>
      <w:tr w14:paraId="2E677A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529" w:type="dxa"/>
          </w:tcPr>
          <w:p w14:paraId="059ACEDF">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4"/>
                <w:szCs w:val="24"/>
              </w:rPr>
            </w:pPr>
            <w:r>
              <w:rPr>
                <w:color w:val="000000"/>
                <w:sz w:val="24"/>
                <w:szCs w:val="24"/>
              </w:rPr>
              <w:t>Дополнительные общеобразовательные общеразвивающие программы</w:t>
            </w:r>
          </w:p>
        </w:tc>
        <w:tc>
          <w:tcPr>
            <w:tcW w:w="4677" w:type="dxa"/>
          </w:tcPr>
          <w:p w14:paraId="30295633">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4"/>
                <w:szCs w:val="24"/>
              </w:rPr>
            </w:pPr>
          </w:p>
        </w:tc>
      </w:tr>
      <w:tr w14:paraId="1DF930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529" w:type="dxa"/>
          </w:tcPr>
          <w:p w14:paraId="4E9EEE22">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4"/>
                <w:szCs w:val="24"/>
              </w:rPr>
            </w:pPr>
            <w:r>
              <w:rPr>
                <w:color w:val="000000"/>
                <w:sz w:val="24"/>
                <w:szCs w:val="24"/>
              </w:rPr>
              <w:t>Положение о методическом объединении классных руководителей</w:t>
            </w:r>
          </w:p>
        </w:tc>
        <w:tc>
          <w:tcPr>
            <w:tcW w:w="4677" w:type="dxa"/>
          </w:tcPr>
          <w:p w14:paraId="0855F470">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4"/>
                <w:szCs w:val="24"/>
              </w:rPr>
            </w:pPr>
          </w:p>
        </w:tc>
      </w:tr>
      <w:tr w14:paraId="4FAEBC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cantSplit/>
          <w:tblHeader/>
        </w:trPr>
        <w:tc>
          <w:tcPr>
            <w:tcW w:w="5529" w:type="dxa"/>
          </w:tcPr>
          <w:p w14:paraId="61E22B0A">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4"/>
                <w:szCs w:val="24"/>
              </w:rPr>
            </w:pPr>
            <w:r>
              <w:rPr>
                <w:color w:val="000000"/>
                <w:sz w:val="24"/>
                <w:szCs w:val="24"/>
              </w:rPr>
              <w:t>Положение о дежурстве</w:t>
            </w:r>
          </w:p>
        </w:tc>
        <w:tc>
          <w:tcPr>
            <w:tcW w:w="4677" w:type="dxa"/>
          </w:tcPr>
          <w:p w14:paraId="0E832A54">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4"/>
                <w:szCs w:val="24"/>
              </w:rPr>
            </w:pPr>
          </w:p>
        </w:tc>
      </w:tr>
      <w:tr w14:paraId="2500DA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529" w:type="dxa"/>
          </w:tcPr>
          <w:p w14:paraId="0C5D87C1">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4"/>
                <w:szCs w:val="24"/>
              </w:rPr>
            </w:pPr>
            <w:r>
              <w:rPr>
                <w:color w:val="000000"/>
                <w:sz w:val="24"/>
                <w:szCs w:val="24"/>
              </w:rPr>
              <w:t>Положение о классном уголке</w:t>
            </w:r>
          </w:p>
        </w:tc>
        <w:tc>
          <w:tcPr>
            <w:tcW w:w="4677" w:type="dxa"/>
          </w:tcPr>
          <w:p w14:paraId="7A179FAC">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4"/>
                <w:szCs w:val="24"/>
              </w:rPr>
            </w:pPr>
          </w:p>
        </w:tc>
      </w:tr>
      <w:tr w14:paraId="3FA718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529" w:type="dxa"/>
          </w:tcPr>
          <w:p w14:paraId="5B2EB895">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4"/>
                <w:szCs w:val="24"/>
              </w:rPr>
            </w:pPr>
            <w:r>
              <w:rPr>
                <w:color w:val="000000"/>
                <w:sz w:val="24"/>
                <w:szCs w:val="24"/>
              </w:rPr>
              <w:t>Порядок мониторинга социальных сетей обучающихся</w:t>
            </w:r>
          </w:p>
        </w:tc>
        <w:tc>
          <w:tcPr>
            <w:tcW w:w="4677" w:type="dxa"/>
          </w:tcPr>
          <w:p w14:paraId="5F0690EA">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4"/>
                <w:szCs w:val="24"/>
              </w:rPr>
            </w:pPr>
          </w:p>
        </w:tc>
      </w:tr>
      <w:tr w14:paraId="59FEE3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529" w:type="dxa"/>
          </w:tcPr>
          <w:p w14:paraId="0B7D1724">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4"/>
                <w:szCs w:val="24"/>
              </w:rPr>
            </w:pPr>
            <w:r>
              <w:rPr>
                <w:color w:val="000000"/>
                <w:sz w:val="24"/>
                <w:szCs w:val="24"/>
              </w:rPr>
              <w:t>Положение об организации питания обучающихся</w:t>
            </w:r>
          </w:p>
        </w:tc>
        <w:tc>
          <w:tcPr>
            <w:tcW w:w="4677" w:type="dxa"/>
          </w:tcPr>
          <w:p w14:paraId="556E71D8">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4"/>
                <w:szCs w:val="24"/>
              </w:rPr>
            </w:pPr>
          </w:p>
        </w:tc>
      </w:tr>
      <w:tr w14:paraId="3112F2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cantSplit/>
          <w:tblHeader/>
        </w:trPr>
        <w:tc>
          <w:tcPr>
            <w:tcW w:w="5529" w:type="dxa"/>
          </w:tcPr>
          <w:p w14:paraId="6022F115">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4"/>
                <w:szCs w:val="24"/>
              </w:rPr>
            </w:pPr>
            <w:r>
              <w:rPr>
                <w:color w:val="000000"/>
                <w:sz w:val="24"/>
                <w:szCs w:val="24"/>
              </w:rPr>
              <w:t>Положение о родительском контроле организации качества питания обучающихся</w:t>
            </w:r>
          </w:p>
        </w:tc>
        <w:tc>
          <w:tcPr>
            <w:tcW w:w="4677" w:type="dxa"/>
          </w:tcPr>
          <w:p w14:paraId="362994E8">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4"/>
                <w:szCs w:val="24"/>
              </w:rPr>
            </w:pPr>
          </w:p>
        </w:tc>
      </w:tr>
      <w:tr w14:paraId="78E866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529" w:type="dxa"/>
          </w:tcPr>
          <w:p w14:paraId="2DBFFAD5">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4"/>
                <w:szCs w:val="24"/>
              </w:rPr>
            </w:pPr>
            <w:r>
              <w:rPr>
                <w:color w:val="000000"/>
                <w:sz w:val="24"/>
                <w:szCs w:val="24"/>
              </w:rPr>
              <w:t>Положение о церемонии поднятия (выноса) флага</w:t>
            </w:r>
          </w:p>
        </w:tc>
        <w:tc>
          <w:tcPr>
            <w:tcW w:w="4677" w:type="dxa"/>
          </w:tcPr>
          <w:p w14:paraId="5FB937E4">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4"/>
                <w:szCs w:val="24"/>
              </w:rPr>
            </w:pPr>
          </w:p>
        </w:tc>
      </w:tr>
      <w:tr w14:paraId="4E9529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529" w:type="dxa"/>
          </w:tcPr>
          <w:p w14:paraId="1E1174D7">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4"/>
                <w:szCs w:val="24"/>
              </w:rPr>
            </w:pPr>
            <w:r>
              <w:rPr>
                <w:color w:val="000000"/>
                <w:sz w:val="24"/>
                <w:szCs w:val="24"/>
              </w:rPr>
              <w:t>Порядок посещения мероприятий, не предусмотренных учебным планом</w:t>
            </w:r>
          </w:p>
        </w:tc>
        <w:tc>
          <w:tcPr>
            <w:tcW w:w="4677" w:type="dxa"/>
          </w:tcPr>
          <w:p w14:paraId="660D1264">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4"/>
                <w:szCs w:val="24"/>
              </w:rPr>
            </w:pPr>
          </w:p>
        </w:tc>
      </w:tr>
      <w:tr w14:paraId="238E1A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529" w:type="dxa"/>
          </w:tcPr>
          <w:p w14:paraId="14A6765B">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4"/>
                <w:szCs w:val="24"/>
              </w:rPr>
            </w:pPr>
            <w:r>
              <w:rPr>
                <w:color w:val="000000"/>
                <w:sz w:val="24"/>
                <w:szCs w:val="24"/>
              </w:rPr>
              <w:t>Порядок учета мнения советов обучающихся, родителей (законных представителей) обучающихся</w:t>
            </w:r>
          </w:p>
        </w:tc>
        <w:tc>
          <w:tcPr>
            <w:tcW w:w="4677" w:type="dxa"/>
          </w:tcPr>
          <w:p w14:paraId="0D8F3CF3">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4"/>
                <w:szCs w:val="24"/>
              </w:rPr>
            </w:pPr>
          </w:p>
        </w:tc>
      </w:tr>
      <w:tr w14:paraId="437284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529" w:type="dxa"/>
          </w:tcPr>
          <w:p w14:paraId="0B53332E">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4"/>
                <w:szCs w:val="24"/>
              </w:rPr>
            </w:pPr>
            <w:r>
              <w:rPr>
                <w:color w:val="000000"/>
                <w:sz w:val="24"/>
                <w:szCs w:val="24"/>
              </w:rPr>
              <w:t>Положение о средствах мобильной связи</w:t>
            </w:r>
          </w:p>
        </w:tc>
        <w:tc>
          <w:tcPr>
            <w:tcW w:w="4677" w:type="dxa"/>
          </w:tcPr>
          <w:p w14:paraId="1EB7D2E6">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4"/>
                <w:szCs w:val="24"/>
              </w:rPr>
            </w:pPr>
          </w:p>
        </w:tc>
      </w:tr>
      <w:tr w14:paraId="23AB1F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529" w:type="dxa"/>
          </w:tcPr>
          <w:p w14:paraId="2972027E">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4"/>
                <w:szCs w:val="24"/>
              </w:rPr>
            </w:pPr>
            <w:r>
              <w:rPr>
                <w:color w:val="000000"/>
                <w:sz w:val="24"/>
                <w:szCs w:val="24"/>
              </w:rPr>
              <w:t>Положение о Центре детских инициатив</w:t>
            </w:r>
          </w:p>
        </w:tc>
        <w:tc>
          <w:tcPr>
            <w:tcW w:w="4677" w:type="dxa"/>
          </w:tcPr>
          <w:p w14:paraId="290C9D14">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4"/>
                <w:szCs w:val="24"/>
              </w:rPr>
            </w:pPr>
          </w:p>
        </w:tc>
      </w:tr>
      <w:tr w14:paraId="3EFED3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529" w:type="dxa"/>
          </w:tcPr>
          <w:p w14:paraId="2EDD8399">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4"/>
                <w:szCs w:val="24"/>
              </w:rPr>
            </w:pPr>
            <w:r>
              <w:rPr>
                <w:color w:val="000000"/>
                <w:sz w:val="24"/>
                <w:szCs w:val="24"/>
              </w:rPr>
              <w:t>Положение о Штабе воспитательной работы</w:t>
            </w:r>
          </w:p>
        </w:tc>
        <w:tc>
          <w:tcPr>
            <w:tcW w:w="4677" w:type="dxa"/>
          </w:tcPr>
          <w:p w14:paraId="00B03B69">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4"/>
                <w:szCs w:val="24"/>
              </w:rPr>
            </w:pPr>
          </w:p>
        </w:tc>
      </w:tr>
    </w:tbl>
    <w:p w14:paraId="5A47F53F">
      <w:pPr>
        <w:pBdr>
          <w:top w:val="none" w:color="auto" w:sz="0" w:space="0"/>
          <w:left w:val="none" w:color="auto" w:sz="0" w:space="0"/>
          <w:bottom w:val="none" w:color="auto" w:sz="0" w:space="0"/>
          <w:right w:val="none" w:color="auto" w:sz="0" w:space="0"/>
          <w:between w:val="none" w:color="auto" w:sz="0" w:space="0"/>
        </w:pBdr>
        <w:spacing w:line="276" w:lineRule="auto"/>
        <w:ind w:left="284"/>
        <w:rPr>
          <w:color w:val="000000"/>
          <w:sz w:val="24"/>
          <w:szCs w:val="24"/>
        </w:rPr>
      </w:pPr>
    </w:p>
    <w:p w14:paraId="30E87F07">
      <w:pPr>
        <w:pBdr>
          <w:top w:val="none" w:color="auto" w:sz="0" w:space="0"/>
          <w:left w:val="none" w:color="auto" w:sz="0" w:space="0"/>
          <w:bottom w:val="none" w:color="auto" w:sz="0" w:space="0"/>
          <w:right w:val="none" w:color="auto" w:sz="0" w:space="0"/>
          <w:between w:val="none" w:color="auto" w:sz="0" w:space="0"/>
        </w:pBdr>
        <w:tabs>
          <w:tab w:val="left" w:pos="0"/>
          <w:tab w:val="left" w:pos="1134"/>
        </w:tabs>
        <w:autoSpaceDE/>
        <w:autoSpaceDN/>
        <w:spacing w:line="360" w:lineRule="auto"/>
        <w:ind w:right="10" w:firstLine="705"/>
        <w:jc w:val="both"/>
        <w:rPr>
          <w:b/>
          <w:color w:val="000000"/>
          <w:sz w:val="28"/>
          <w:szCs w:val="28"/>
        </w:rPr>
      </w:pPr>
      <w:bookmarkStart w:id="116" w:name="_heading=h.45jfvxd" w:colFirst="0" w:colLast="0"/>
      <w:bookmarkEnd w:id="116"/>
      <w:r>
        <w:rPr>
          <w:b/>
          <w:color w:val="000000"/>
          <w:sz w:val="28"/>
          <w:szCs w:val="28"/>
        </w:rPr>
        <w:t xml:space="preserve">37.3.3.  Требования к условиям работы с обучающимися с особыми образовательными потребностями. </w:t>
      </w:r>
    </w:p>
    <w:p w14:paraId="5B7A0F8D">
      <w:pPr>
        <w:pBdr>
          <w:top w:val="none" w:color="auto" w:sz="0" w:space="0"/>
          <w:left w:val="none" w:color="auto" w:sz="0" w:space="0"/>
          <w:bottom w:val="none" w:color="auto" w:sz="0" w:space="0"/>
          <w:right w:val="none" w:color="auto" w:sz="0" w:space="0"/>
          <w:between w:val="none" w:color="auto" w:sz="0" w:space="0"/>
        </w:pBdr>
        <w:spacing w:line="360" w:lineRule="auto"/>
        <w:ind w:left="222" w:right="203" w:firstLine="707"/>
        <w:jc w:val="both"/>
        <w:rPr>
          <w:color w:val="000000"/>
          <w:sz w:val="28"/>
          <w:szCs w:val="28"/>
        </w:rPr>
      </w:pPr>
      <w:r>
        <w:rPr>
          <w:color w:val="000000"/>
          <w:sz w:val="28"/>
          <w:szCs w:val="28"/>
        </w:rPr>
        <w:t>В воспитательной работе с категориями обучающихся, имеющих особые образовательные потребности: обучающихся с инвалидностью, с ОВЗ, одарённых, с отклоняющимся поведением, созданы особые условия:</w:t>
      </w:r>
    </w:p>
    <w:tbl>
      <w:tblPr>
        <w:tblStyle w:val="11"/>
        <w:tblW w:w="10348"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28"/>
        <w:gridCol w:w="8120"/>
      </w:tblGrid>
      <w:tr w14:paraId="506872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2228" w:type="dxa"/>
          </w:tcPr>
          <w:p w14:paraId="41BE4529">
            <w:pPr>
              <w:pBdr>
                <w:top w:val="none" w:color="auto" w:sz="0" w:space="0"/>
                <w:left w:val="none" w:color="auto" w:sz="0" w:space="0"/>
                <w:bottom w:val="none" w:color="auto" w:sz="0" w:space="0"/>
                <w:right w:val="none" w:color="auto" w:sz="0" w:space="0"/>
                <w:between w:val="none" w:color="auto" w:sz="0" w:space="0"/>
              </w:pBdr>
              <w:spacing w:line="276" w:lineRule="auto"/>
              <w:ind w:right="203"/>
              <w:jc w:val="center"/>
              <w:rPr>
                <w:color w:val="000000"/>
                <w:sz w:val="24"/>
                <w:szCs w:val="24"/>
              </w:rPr>
            </w:pPr>
            <w:r>
              <w:rPr>
                <w:color w:val="000000"/>
                <w:sz w:val="24"/>
                <w:szCs w:val="24"/>
              </w:rPr>
              <w:t>Категория</w:t>
            </w:r>
          </w:p>
        </w:tc>
        <w:tc>
          <w:tcPr>
            <w:tcW w:w="8120" w:type="dxa"/>
          </w:tcPr>
          <w:p w14:paraId="0D95D2E8">
            <w:pPr>
              <w:pBdr>
                <w:top w:val="none" w:color="auto" w:sz="0" w:space="0"/>
                <w:left w:val="none" w:color="auto" w:sz="0" w:space="0"/>
                <w:bottom w:val="none" w:color="auto" w:sz="0" w:space="0"/>
                <w:right w:val="none" w:color="auto" w:sz="0" w:space="0"/>
                <w:between w:val="none" w:color="auto" w:sz="0" w:space="0"/>
              </w:pBdr>
              <w:spacing w:line="276" w:lineRule="auto"/>
              <w:ind w:right="203"/>
              <w:jc w:val="center"/>
              <w:rPr>
                <w:color w:val="000000"/>
                <w:sz w:val="24"/>
                <w:szCs w:val="24"/>
              </w:rPr>
            </w:pPr>
            <w:r>
              <w:rPr>
                <w:color w:val="000000"/>
                <w:sz w:val="24"/>
                <w:szCs w:val="24"/>
              </w:rPr>
              <w:t>Условия</w:t>
            </w:r>
          </w:p>
        </w:tc>
      </w:tr>
      <w:tr w14:paraId="3F930B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2228" w:type="dxa"/>
          </w:tcPr>
          <w:p w14:paraId="2585DF84">
            <w:pPr>
              <w:pBdr>
                <w:top w:val="none" w:color="auto" w:sz="0" w:space="0"/>
                <w:left w:val="none" w:color="auto" w:sz="0" w:space="0"/>
                <w:bottom w:val="none" w:color="auto" w:sz="0" w:space="0"/>
                <w:right w:val="none" w:color="auto" w:sz="0" w:space="0"/>
                <w:between w:val="none" w:color="auto" w:sz="0" w:space="0"/>
              </w:pBdr>
              <w:spacing w:line="276" w:lineRule="auto"/>
              <w:ind w:right="203"/>
              <w:jc w:val="both"/>
              <w:rPr>
                <w:color w:val="000000"/>
                <w:sz w:val="24"/>
                <w:szCs w:val="24"/>
              </w:rPr>
            </w:pPr>
            <w:r>
              <w:rPr>
                <w:color w:val="000000"/>
                <w:sz w:val="24"/>
                <w:szCs w:val="24"/>
              </w:rPr>
              <w:t>Обучающиеся с инвалидностью, ОВЗ</w:t>
            </w:r>
          </w:p>
        </w:tc>
        <w:tc>
          <w:tcPr>
            <w:tcW w:w="8120" w:type="dxa"/>
          </w:tcPr>
          <w:p w14:paraId="04F55A89">
            <w:pPr>
              <w:spacing w:line="276" w:lineRule="auto"/>
              <w:jc w:val="both"/>
              <w:rPr>
                <w:sz w:val="24"/>
                <w:szCs w:val="24"/>
              </w:rPr>
            </w:pPr>
            <w:r>
              <w:rPr>
                <w:sz w:val="24"/>
                <w:szCs w:val="24"/>
              </w:rPr>
              <w:t>Разработаны адаптированные основные общеобразовательные программы для детей с ОВЗ.</w:t>
            </w:r>
          </w:p>
          <w:p w14:paraId="7D1F2043">
            <w:pPr>
              <w:spacing w:line="276" w:lineRule="auto"/>
              <w:jc w:val="both"/>
              <w:rPr>
                <w:sz w:val="24"/>
                <w:szCs w:val="24"/>
              </w:rPr>
            </w:pPr>
            <w:r>
              <w:rPr>
                <w:sz w:val="24"/>
                <w:szCs w:val="24"/>
              </w:rPr>
              <w:t>Педагогом-психологом, учителем-логопедом, учителем-дефектологом проводятся регулярные индивидуальные и групповые коррекционно-развивающие занятия.</w:t>
            </w:r>
          </w:p>
          <w:p w14:paraId="00794491">
            <w:pPr>
              <w:spacing w:line="276" w:lineRule="auto"/>
              <w:jc w:val="both"/>
              <w:rPr>
                <w:sz w:val="24"/>
                <w:szCs w:val="24"/>
              </w:rPr>
            </w:pPr>
            <w:r>
              <w:rPr>
                <w:sz w:val="24"/>
                <w:szCs w:val="24"/>
              </w:rPr>
              <w:t>При необходимости, обучение осуществляется индивидуально на дому.</w:t>
            </w:r>
          </w:p>
          <w:p w14:paraId="3F8E5BF5">
            <w:pPr>
              <w:spacing w:line="276" w:lineRule="auto"/>
              <w:jc w:val="both"/>
              <w:rPr>
                <w:sz w:val="24"/>
                <w:szCs w:val="24"/>
              </w:rPr>
            </w:pPr>
            <w:r>
              <w:rPr>
                <w:sz w:val="24"/>
                <w:szCs w:val="24"/>
              </w:rPr>
              <w:t>Имеются специальные учебники и учебные пособия (ФГОС ОВЗ для образовательных организаций, реализующих адаптированные основные общеобразовательные программы).</w:t>
            </w:r>
          </w:p>
          <w:p w14:paraId="2C9D37AA">
            <w:pPr>
              <w:spacing w:line="276" w:lineRule="auto"/>
              <w:jc w:val="both"/>
              <w:rPr>
                <w:sz w:val="24"/>
                <w:szCs w:val="24"/>
              </w:rPr>
            </w:pPr>
            <w:r>
              <w:rPr>
                <w:sz w:val="24"/>
                <w:szCs w:val="24"/>
              </w:rPr>
              <w:t>Организовано бесплатное двухразового питания (ОВЗ).</w:t>
            </w:r>
          </w:p>
        </w:tc>
      </w:tr>
      <w:tr w14:paraId="46A17B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2228" w:type="dxa"/>
          </w:tcPr>
          <w:p w14:paraId="0ABBD3F8">
            <w:pPr>
              <w:pBdr>
                <w:top w:val="none" w:color="auto" w:sz="0" w:space="0"/>
                <w:left w:val="none" w:color="auto" w:sz="0" w:space="0"/>
                <w:bottom w:val="none" w:color="auto" w:sz="0" w:space="0"/>
                <w:right w:val="none" w:color="auto" w:sz="0" w:space="0"/>
                <w:between w:val="none" w:color="auto" w:sz="0" w:space="0"/>
              </w:pBdr>
              <w:spacing w:line="276" w:lineRule="auto"/>
              <w:ind w:right="203"/>
              <w:jc w:val="both"/>
              <w:rPr>
                <w:color w:val="000000"/>
                <w:sz w:val="24"/>
                <w:szCs w:val="24"/>
              </w:rPr>
            </w:pPr>
            <w:r>
              <w:rPr>
                <w:color w:val="000000"/>
                <w:sz w:val="24"/>
                <w:szCs w:val="24"/>
              </w:rPr>
              <w:t>Обучающиеся с отклоняющимся поведением</w:t>
            </w:r>
          </w:p>
        </w:tc>
        <w:tc>
          <w:tcPr>
            <w:tcW w:w="8120" w:type="dxa"/>
          </w:tcPr>
          <w:p w14:paraId="06056DE5">
            <w:pPr>
              <w:pBdr>
                <w:top w:val="none" w:color="auto" w:sz="0" w:space="0"/>
                <w:left w:val="none" w:color="auto" w:sz="0" w:space="0"/>
                <w:bottom w:val="none" w:color="auto" w:sz="0" w:space="0"/>
                <w:right w:val="none" w:color="auto" w:sz="0" w:space="0"/>
                <w:between w:val="none" w:color="auto" w:sz="0" w:space="0"/>
              </w:pBdr>
              <w:spacing w:line="276" w:lineRule="auto"/>
              <w:ind w:right="203"/>
              <w:jc w:val="both"/>
              <w:rPr>
                <w:color w:val="000000"/>
                <w:sz w:val="24"/>
                <w:szCs w:val="24"/>
              </w:rPr>
            </w:pPr>
            <w:r>
              <w:rPr>
                <w:color w:val="000000"/>
                <w:sz w:val="24"/>
                <w:szCs w:val="24"/>
              </w:rPr>
              <w:t>Обеспечено социально-психологическое сопровождение.</w:t>
            </w:r>
          </w:p>
          <w:p w14:paraId="601F5A77">
            <w:pPr>
              <w:pBdr>
                <w:top w:val="none" w:color="auto" w:sz="0" w:space="0"/>
                <w:left w:val="none" w:color="auto" w:sz="0" w:space="0"/>
                <w:bottom w:val="none" w:color="auto" w:sz="0" w:space="0"/>
                <w:right w:val="none" w:color="auto" w:sz="0" w:space="0"/>
                <w:between w:val="none" w:color="auto" w:sz="0" w:space="0"/>
              </w:pBdr>
              <w:spacing w:line="276" w:lineRule="auto"/>
              <w:ind w:right="203"/>
              <w:jc w:val="both"/>
              <w:rPr>
                <w:color w:val="000000"/>
                <w:sz w:val="24"/>
                <w:szCs w:val="24"/>
              </w:rPr>
            </w:pPr>
            <w:r>
              <w:rPr>
                <w:color w:val="000000"/>
                <w:sz w:val="24"/>
                <w:szCs w:val="24"/>
              </w:rPr>
              <w:t>Организована педагогическая поддержка.</w:t>
            </w:r>
          </w:p>
          <w:p w14:paraId="680C2F5A">
            <w:pPr>
              <w:pBdr>
                <w:top w:val="none" w:color="auto" w:sz="0" w:space="0"/>
                <w:left w:val="none" w:color="auto" w:sz="0" w:space="0"/>
                <w:bottom w:val="none" w:color="auto" w:sz="0" w:space="0"/>
                <w:right w:val="none" w:color="auto" w:sz="0" w:space="0"/>
                <w:between w:val="none" w:color="auto" w:sz="0" w:space="0"/>
              </w:pBdr>
              <w:spacing w:line="276" w:lineRule="auto"/>
              <w:ind w:right="203"/>
              <w:jc w:val="both"/>
              <w:rPr>
                <w:color w:val="000000"/>
                <w:sz w:val="24"/>
                <w:szCs w:val="24"/>
              </w:rPr>
            </w:pPr>
            <w:r>
              <w:rPr>
                <w:color w:val="000000"/>
                <w:sz w:val="24"/>
                <w:szCs w:val="24"/>
              </w:rPr>
              <w:t>Проводятся консультации родителей (законных представителей) педагога-психолога, социального педагога.</w:t>
            </w:r>
          </w:p>
          <w:p w14:paraId="18FA4A7F">
            <w:pPr>
              <w:pBdr>
                <w:top w:val="none" w:color="auto" w:sz="0" w:space="0"/>
                <w:left w:val="none" w:color="auto" w:sz="0" w:space="0"/>
                <w:bottom w:val="none" w:color="auto" w:sz="0" w:space="0"/>
                <w:right w:val="none" w:color="auto" w:sz="0" w:space="0"/>
                <w:between w:val="none" w:color="auto" w:sz="0" w:space="0"/>
              </w:pBdr>
              <w:spacing w:line="276" w:lineRule="auto"/>
              <w:ind w:right="203"/>
              <w:jc w:val="both"/>
              <w:rPr>
                <w:color w:val="000000"/>
                <w:sz w:val="24"/>
                <w:szCs w:val="24"/>
              </w:rPr>
            </w:pPr>
            <w:r>
              <w:rPr>
                <w:color w:val="000000"/>
                <w:sz w:val="24"/>
                <w:szCs w:val="24"/>
              </w:rPr>
              <w:t>Проводятся коррекционно-развивающие групповые и индивидуальные занятия.</w:t>
            </w:r>
          </w:p>
          <w:p w14:paraId="0E14EFF7">
            <w:pPr>
              <w:pBdr>
                <w:top w:val="none" w:color="auto" w:sz="0" w:space="0"/>
                <w:left w:val="none" w:color="auto" w:sz="0" w:space="0"/>
                <w:bottom w:val="none" w:color="auto" w:sz="0" w:space="0"/>
                <w:right w:val="none" w:color="auto" w:sz="0" w:space="0"/>
                <w:between w:val="none" w:color="auto" w:sz="0" w:space="0"/>
              </w:pBdr>
              <w:spacing w:line="276" w:lineRule="auto"/>
              <w:ind w:right="203"/>
              <w:jc w:val="both"/>
              <w:rPr>
                <w:color w:val="000000"/>
                <w:sz w:val="24"/>
                <w:szCs w:val="24"/>
              </w:rPr>
            </w:pPr>
            <w:r>
              <w:rPr>
                <w:color w:val="000000"/>
                <w:sz w:val="24"/>
                <w:szCs w:val="24"/>
              </w:rPr>
              <w:t>Оказывается помощь в решении семейных и бытовых проблем.</w:t>
            </w:r>
          </w:p>
        </w:tc>
      </w:tr>
      <w:tr w14:paraId="10164B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2228" w:type="dxa"/>
          </w:tcPr>
          <w:p w14:paraId="134EF30D">
            <w:pPr>
              <w:pBdr>
                <w:top w:val="none" w:color="auto" w:sz="0" w:space="0"/>
                <w:left w:val="none" w:color="auto" w:sz="0" w:space="0"/>
                <w:bottom w:val="none" w:color="auto" w:sz="0" w:space="0"/>
                <w:right w:val="none" w:color="auto" w:sz="0" w:space="0"/>
                <w:between w:val="none" w:color="auto" w:sz="0" w:space="0"/>
              </w:pBdr>
              <w:spacing w:line="276" w:lineRule="auto"/>
              <w:ind w:right="203"/>
              <w:jc w:val="both"/>
              <w:rPr>
                <w:color w:val="000000"/>
                <w:sz w:val="24"/>
                <w:szCs w:val="24"/>
              </w:rPr>
            </w:pPr>
            <w:r>
              <w:rPr>
                <w:color w:val="000000"/>
                <w:sz w:val="24"/>
                <w:szCs w:val="24"/>
              </w:rPr>
              <w:t>Одаренные дети</w:t>
            </w:r>
          </w:p>
        </w:tc>
        <w:tc>
          <w:tcPr>
            <w:tcW w:w="8120" w:type="dxa"/>
          </w:tcPr>
          <w:p w14:paraId="0DE87310">
            <w:pPr>
              <w:pBdr>
                <w:top w:val="none" w:color="auto" w:sz="0" w:space="0"/>
                <w:left w:val="none" w:color="auto" w:sz="0" w:space="0"/>
                <w:bottom w:val="none" w:color="auto" w:sz="0" w:space="0"/>
                <w:right w:val="none" w:color="auto" w:sz="0" w:space="0"/>
                <w:between w:val="none" w:color="auto" w:sz="0" w:space="0"/>
              </w:pBdr>
              <w:spacing w:line="276" w:lineRule="auto"/>
              <w:ind w:right="203"/>
              <w:jc w:val="both"/>
              <w:rPr>
                <w:color w:val="000000"/>
                <w:sz w:val="24"/>
                <w:szCs w:val="24"/>
              </w:rPr>
            </w:pPr>
            <w:r>
              <w:rPr>
                <w:color w:val="000000"/>
                <w:sz w:val="24"/>
                <w:szCs w:val="24"/>
              </w:rPr>
              <w:t>Проводятся консультации педагога-психолога.</w:t>
            </w:r>
          </w:p>
          <w:p w14:paraId="39481749">
            <w:pPr>
              <w:pBdr>
                <w:top w:val="none" w:color="auto" w:sz="0" w:space="0"/>
                <w:left w:val="none" w:color="auto" w:sz="0" w:space="0"/>
                <w:bottom w:val="none" w:color="auto" w:sz="0" w:space="0"/>
                <w:right w:val="none" w:color="auto" w:sz="0" w:space="0"/>
                <w:between w:val="none" w:color="auto" w:sz="0" w:space="0"/>
              </w:pBdr>
              <w:spacing w:line="276" w:lineRule="auto"/>
              <w:ind w:right="203"/>
              <w:jc w:val="both"/>
              <w:rPr>
                <w:color w:val="000000"/>
                <w:sz w:val="24"/>
                <w:szCs w:val="24"/>
              </w:rPr>
            </w:pPr>
            <w:r>
              <w:rPr>
                <w:color w:val="000000"/>
                <w:sz w:val="24"/>
                <w:szCs w:val="24"/>
              </w:rPr>
              <w:t>Организовано психолого-педагогическое сопровождение.</w:t>
            </w:r>
          </w:p>
        </w:tc>
      </w:tr>
    </w:tbl>
    <w:p w14:paraId="4D379495">
      <w:pPr>
        <w:pBdr>
          <w:top w:val="none" w:color="auto" w:sz="0" w:space="0"/>
          <w:left w:val="none" w:color="auto" w:sz="0" w:space="0"/>
          <w:bottom w:val="none" w:color="auto" w:sz="0" w:space="0"/>
          <w:right w:val="none" w:color="auto" w:sz="0" w:space="0"/>
          <w:between w:val="none" w:color="auto" w:sz="0" w:space="0"/>
        </w:pBdr>
        <w:spacing w:line="276" w:lineRule="auto"/>
        <w:ind w:left="222" w:right="210" w:firstLine="707"/>
        <w:jc w:val="both"/>
        <w:rPr>
          <w:color w:val="000000"/>
          <w:sz w:val="28"/>
          <w:szCs w:val="28"/>
        </w:rPr>
      </w:pPr>
    </w:p>
    <w:p w14:paraId="428F8866">
      <w:pPr>
        <w:pBdr>
          <w:top w:val="none" w:color="auto" w:sz="0" w:space="0"/>
          <w:left w:val="none" w:color="auto" w:sz="0" w:space="0"/>
          <w:bottom w:val="none" w:color="auto" w:sz="0" w:space="0"/>
          <w:right w:val="none" w:color="auto" w:sz="0" w:space="0"/>
          <w:between w:val="none" w:color="auto" w:sz="0" w:space="0"/>
        </w:pBdr>
        <w:tabs>
          <w:tab w:val="left" w:pos="8931"/>
        </w:tabs>
        <w:spacing w:line="360" w:lineRule="auto"/>
        <w:ind w:right="-7" w:firstLine="709"/>
        <w:jc w:val="both"/>
        <w:rPr>
          <w:color w:val="000000"/>
          <w:sz w:val="28"/>
          <w:szCs w:val="28"/>
        </w:rPr>
      </w:pPr>
      <w:r>
        <w:rPr>
          <w:color w:val="000000"/>
          <w:sz w:val="28"/>
          <w:szCs w:val="28"/>
        </w:rPr>
        <w:t>Особыми задачами воспитания обучающихся с особыми образовательными потребностями являются:</w:t>
      </w:r>
    </w:p>
    <w:p w14:paraId="15DF0373">
      <w:pPr>
        <w:numPr>
          <w:ilvl w:val="0"/>
          <w:numId w:val="52"/>
        </w:numPr>
        <w:pBdr>
          <w:top w:val="none" w:color="auto" w:sz="0" w:space="0"/>
          <w:left w:val="none" w:color="auto" w:sz="0" w:space="0"/>
          <w:bottom w:val="none" w:color="auto" w:sz="0" w:space="0"/>
          <w:right w:val="none" w:color="auto" w:sz="0" w:space="0"/>
          <w:between w:val="none" w:color="auto" w:sz="0" w:space="0"/>
        </w:pBdr>
        <w:tabs>
          <w:tab w:val="left" w:pos="709"/>
        </w:tabs>
        <w:autoSpaceDE/>
        <w:autoSpaceDN/>
        <w:spacing w:line="360" w:lineRule="auto"/>
        <w:ind w:left="0" w:right="-7" w:firstLine="284"/>
        <w:jc w:val="both"/>
        <w:rPr>
          <w:color w:val="000000"/>
          <w:sz w:val="28"/>
          <w:szCs w:val="28"/>
        </w:rPr>
      </w:pPr>
      <w:r>
        <w:rPr>
          <w:color w:val="000000"/>
          <w:sz w:val="28"/>
          <w:szCs w:val="28"/>
        </w:rPr>
        <w:t>налаживание эмоционально-положительного взаимодействия с окружающими для их успешной социальной адаптации и интеграции в Школе;</w:t>
      </w:r>
    </w:p>
    <w:p w14:paraId="126E4727">
      <w:pPr>
        <w:numPr>
          <w:ilvl w:val="0"/>
          <w:numId w:val="52"/>
        </w:numPr>
        <w:pBdr>
          <w:top w:val="none" w:color="auto" w:sz="0" w:space="0"/>
          <w:left w:val="none" w:color="auto" w:sz="0" w:space="0"/>
          <w:bottom w:val="none" w:color="auto" w:sz="0" w:space="0"/>
          <w:right w:val="none" w:color="auto" w:sz="0" w:space="0"/>
          <w:between w:val="none" w:color="auto" w:sz="0" w:space="0"/>
        </w:pBdr>
        <w:tabs>
          <w:tab w:val="left" w:pos="709"/>
        </w:tabs>
        <w:autoSpaceDE/>
        <w:autoSpaceDN/>
        <w:spacing w:line="360" w:lineRule="auto"/>
        <w:ind w:left="0" w:right="-7" w:firstLine="284"/>
        <w:jc w:val="both"/>
        <w:rPr>
          <w:color w:val="000000"/>
          <w:sz w:val="28"/>
          <w:szCs w:val="28"/>
        </w:rPr>
      </w:pPr>
      <w:r>
        <w:rPr>
          <w:color w:val="000000"/>
          <w:sz w:val="28"/>
          <w:szCs w:val="28"/>
        </w:rPr>
        <w:t>формирование доброжелательного отношения к обучающимся и их семьям со стороны всех участников образовательных отношений;</w:t>
      </w:r>
    </w:p>
    <w:p w14:paraId="2378D93B">
      <w:pPr>
        <w:numPr>
          <w:ilvl w:val="0"/>
          <w:numId w:val="52"/>
        </w:numPr>
        <w:pBdr>
          <w:top w:val="none" w:color="auto" w:sz="0" w:space="0"/>
          <w:left w:val="none" w:color="auto" w:sz="0" w:space="0"/>
          <w:bottom w:val="none" w:color="auto" w:sz="0" w:space="0"/>
          <w:right w:val="none" w:color="auto" w:sz="0" w:space="0"/>
          <w:between w:val="none" w:color="auto" w:sz="0" w:space="0"/>
        </w:pBdr>
        <w:tabs>
          <w:tab w:val="left" w:pos="709"/>
        </w:tabs>
        <w:autoSpaceDE/>
        <w:autoSpaceDN/>
        <w:spacing w:line="360" w:lineRule="auto"/>
        <w:ind w:left="0" w:right="-7" w:firstLine="284"/>
        <w:jc w:val="both"/>
        <w:rPr>
          <w:color w:val="000000"/>
          <w:sz w:val="28"/>
          <w:szCs w:val="28"/>
        </w:rPr>
      </w:pPr>
      <w:r>
        <w:rPr>
          <w:color w:val="000000"/>
          <w:sz w:val="28"/>
          <w:szCs w:val="28"/>
        </w:rPr>
        <w:t>построение воспитательной деятельности с учётом индивидуальных особенностей и возможностей каждого обучающегося;</w:t>
      </w:r>
    </w:p>
    <w:p w14:paraId="0262262A">
      <w:pPr>
        <w:numPr>
          <w:ilvl w:val="0"/>
          <w:numId w:val="52"/>
        </w:numPr>
        <w:pBdr>
          <w:top w:val="none" w:color="auto" w:sz="0" w:space="0"/>
          <w:left w:val="none" w:color="auto" w:sz="0" w:space="0"/>
          <w:bottom w:val="none" w:color="auto" w:sz="0" w:space="0"/>
          <w:right w:val="none" w:color="auto" w:sz="0" w:space="0"/>
          <w:between w:val="none" w:color="auto" w:sz="0" w:space="0"/>
        </w:pBdr>
        <w:tabs>
          <w:tab w:val="left" w:pos="709"/>
        </w:tabs>
        <w:autoSpaceDE/>
        <w:autoSpaceDN/>
        <w:spacing w:line="360" w:lineRule="auto"/>
        <w:ind w:left="0" w:right="-7" w:firstLine="284"/>
        <w:jc w:val="both"/>
        <w:rPr>
          <w:color w:val="000000"/>
          <w:sz w:val="28"/>
          <w:szCs w:val="28"/>
        </w:rPr>
      </w:pPr>
      <w:r>
        <w:rPr>
          <w:color w:val="000000"/>
          <w:sz w:val="28"/>
          <w:szCs w:val="28"/>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14:paraId="2F747828">
      <w:pPr>
        <w:pBdr>
          <w:top w:val="none" w:color="auto" w:sz="0" w:space="0"/>
          <w:left w:val="none" w:color="auto" w:sz="0" w:space="0"/>
          <w:bottom w:val="none" w:color="auto" w:sz="0" w:space="0"/>
          <w:right w:val="none" w:color="auto" w:sz="0" w:space="0"/>
          <w:between w:val="none" w:color="auto" w:sz="0" w:space="0"/>
        </w:pBdr>
        <w:tabs>
          <w:tab w:val="left" w:pos="709"/>
        </w:tabs>
        <w:spacing w:line="360" w:lineRule="auto"/>
        <w:ind w:right="-7" w:firstLine="284"/>
        <w:jc w:val="both"/>
        <w:rPr>
          <w:color w:val="000000"/>
          <w:sz w:val="28"/>
          <w:szCs w:val="28"/>
        </w:rPr>
      </w:pPr>
      <w:r>
        <w:rPr>
          <w:color w:val="000000"/>
          <w:sz w:val="28"/>
          <w:szCs w:val="28"/>
        </w:rPr>
        <w:tab/>
      </w:r>
      <w:r>
        <w:rPr>
          <w:color w:val="000000"/>
          <w:sz w:val="28"/>
          <w:szCs w:val="28"/>
        </w:rPr>
        <w:t>При организации воспитания обучающихся с особыми образовательными потребностями педагогический коллектив ориентируется на:</w:t>
      </w:r>
    </w:p>
    <w:p w14:paraId="1312B863">
      <w:pPr>
        <w:numPr>
          <w:ilvl w:val="0"/>
          <w:numId w:val="53"/>
        </w:numPr>
        <w:pBdr>
          <w:top w:val="none" w:color="auto" w:sz="0" w:space="0"/>
          <w:left w:val="none" w:color="auto" w:sz="0" w:space="0"/>
          <w:bottom w:val="none" w:color="auto" w:sz="0" w:space="0"/>
          <w:right w:val="none" w:color="auto" w:sz="0" w:space="0"/>
          <w:between w:val="none" w:color="auto" w:sz="0" w:space="0"/>
        </w:pBdr>
        <w:tabs>
          <w:tab w:val="left" w:pos="360"/>
          <w:tab w:val="left" w:pos="851"/>
        </w:tabs>
        <w:autoSpaceDE/>
        <w:autoSpaceDN/>
        <w:spacing w:line="360" w:lineRule="auto"/>
        <w:ind w:left="0" w:right="-7" w:firstLine="360"/>
        <w:jc w:val="both"/>
        <w:rPr>
          <w:color w:val="000000"/>
          <w:sz w:val="28"/>
          <w:szCs w:val="28"/>
        </w:rPr>
      </w:pPr>
      <w:r>
        <w:rPr>
          <w:color w:val="000000"/>
          <w:sz w:val="28"/>
          <w:szCs w:val="28"/>
        </w:rP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14:paraId="74EAF526">
      <w:pPr>
        <w:numPr>
          <w:ilvl w:val="0"/>
          <w:numId w:val="53"/>
        </w:numPr>
        <w:pBdr>
          <w:top w:val="none" w:color="auto" w:sz="0" w:space="0"/>
          <w:left w:val="none" w:color="auto" w:sz="0" w:space="0"/>
          <w:bottom w:val="none" w:color="auto" w:sz="0" w:space="0"/>
          <w:right w:val="none" w:color="auto" w:sz="0" w:space="0"/>
          <w:between w:val="none" w:color="auto" w:sz="0" w:space="0"/>
        </w:pBdr>
        <w:tabs>
          <w:tab w:val="left" w:pos="360"/>
          <w:tab w:val="left" w:pos="851"/>
          <w:tab w:val="left" w:pos="1175"/>
        </w:tabs>
        <w:autoSpaceDE/>
        <w:autoSpaceDN/>
        <w:spacing w:line="360" w:lineRule="auto"/>
        <w:ind w:left="0" w:right="-7" w:firstLine="360"/>
        <w:jc w:val="both"/>
      </w:pPr>
      <w:r>
        <w:rPr>
          <w:color w:val="000000"/>
          <w:sz w:val="28"/>
          <w:szCs w:val="28"/>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классных руководителей, педагогов-психологов, социальных педагогов, учителей-логопедов, учителей-дефектологов, педагогов дополнительного образования;</w:t>
      </w:r>
    </w:p>
    <w:p w14:paraId="0609D753">
      <w:pPr>
        <w:numPr>
          <w:ilvl w:val="0"/>
          <w:numId w:val="53"/>
        </w:numPr>
        <w:pBdr>
          <w:top w:val="none" w:color="auto" w:sz="0" w:space="0"/>
          <w:left w:val="none" w:color="auto" w:sz="0" w:space="0"/>
          <w:bottom w:val="none" w:color="auto" w:sz="0" w:space="0"/>
          <w:right w:val="none" w:color="auto" w:sz="0" w:space="0"/>
          <w:between w:val="none" w:color="auto" w:sz="0" w:space="0"/>
        </w:pBdr>
        <w:tabs>
          <w:tab w:val="left" w:pos="360"/>
          <w:tab w:val="left" w:pos="851"/>
        </w:tabs>
        <w:autoSpaceDE/>
        <w:autoSpaceDN/>
        <w:spacing w:line="360" w:lineRule="auto"/>
        <w:ind w:left="0" w:right="-7" w:firstLine="360"/>
        <w:jc w:val="both"/>
        <w:rPr>
          <w:color w:val="000000"/>
          <w:sz w:val="28"/>
          <w:szCs w:val="28"/>
        </w:rPr>
      </w:pPr>
      <w:r>
        <w:rPr>
          <w:color w:val="000000"/>
          <w:sz w:val="28"/>
          <w:szCs w:val="28"/>
        </w:rPr>
        <w:t>личностно-ориентированный подход в организации всех видов деятельности обучающихся с особыми образовательными потребностями.</w:t>
      </w:r>
    </w:p>
    <w:p w14:paraId="7FD83E4A">
      <w:pPr>
        <w:pBdr>
          <w:top w:val="none" w:color="auto" w:sz="0" w:space="0"/>
          <w:left w:val="none" w:color="auto" w:sz="0" w:space="0"/>
          <w:bottom w:val="none" w:color="auto" w:sz="0" w:space="0"/>
          <w:right w:val="none" w:color="auto" w:sz="0" w:space="0"/>
          <w:between w:val="none" w:color="auto" w:sz="0" w:space="0"/>
        </w:pBdr>
        <w:tabs>
          <w:tab w:val="left" w:pos="656"/>
          <w:tab w:val="left" w:pos="1276"/>
        </w:tabs>
        <w:autoSpaceDE/>
        <w:autoSpaceDN/>
        <w:spacing w:line="360" w:lineRule="auto"/>
        <w:ind w:left="705" w:right="-7"/>
        <w:rPr>
          <w:b/>
          <w:color w:val="000000"/>
          <w:sz w:val="28"/>
          <w:szCs w:val="28"/>
        </w:rPr>
      </w:pPr>
      <w:bookmarkStart w:id="117" w:name="_heading=h.2koq656" w:colFirst="0" w:colLast="0"/>
      <w:bookmarkEnd w:id="117"/>
      <w:r>
        <w:rPr>
          <w:b/>
          <w:color w:val="000000"/>
          <w:sz w:val="28"/>
          <w:szCs w:val="28"/>
        </w:rPr>
        <w:t>37.3.4.Система поощрения социальной успешности и проявлений активной жизненной позиции обучающихся.</w:t>
      </w:r>
    </w:p>
    <w:p w14:paraId="6B325D4D">
      <w:pPr>
        <w:pBdr>
          <w:top w:val="none" w:color="auto" w:sz="0" w:space="0"/>
          <w:left w:val="none" w:color="auto" w:sz="0" w:space="0"/>
          <w:bottom w:val="none" w:color="auto" w:sz="0" w:space="0"/>
          <w:right w:val="none" w:color="auto" w:sz="0" w:space="0"/>
          <w:between w:val="none" w:color="auto" w:sz="0" w:space="0"/>
        </w:pBdr>
        <w:spacing w:line="360" w:lineRule="auto"/>
        <w:ind w:right="-7" w:firstLine="709"/>
        <w:jc w:val="both"/>
        <w:rPr>
          <w:color w:val="000000"/>
          <w:sz w:val="28"/>
          <w:szCs w:val="28"/>
        </w:rPr>
      </w:pPr>
      <w:r>
        <w:rPr>
          <w:color w:val="000000"/>
          <w:sz w:val="28"/>
          <w:szCs w:val="28"/>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14:paraId="17977652">
      <w:pPr>
        <w:pBdr>
          <w:top w:val="none" w:color="auto" w:sz="0" w:space="0"/>
          <w:left w:val="none" w:color="auto" w:sz="0" w:space="0"/>
          <w:bottom w:val="none" w:color="auto" w:sz="0" w:space="0"/>
          <w:right w:val="none" w:color="auto" w:sz="0" w:space="0"/>
          <w:between w:val="none" w:color="auto" w:sz="0" w:space="0"/>
        </w:pBdr>
        <w:spacing w:line="360" w:lineRule="auto"/>
        <w:ind w:right="-7" w:firstLine="709"/>
        <w:jc w:val="both"/>
        <w:rPr>
          <w:color w:val="000000"/>
          <w:sz w:val="28"/>
          <w:szCs w:val="28"/>
        </w:rPr>
      </w:pPr>
      <w:r>
        <w:rPr>
          <w:color w:val="000000"/>
          <w:sz w:val="28"/>
          <w:szCs w:val="28"/>
        </w:rPr>
        <w:t>Система проявлений активной жизненной позиции и поощрения социальной успешности обучающихся строится на принципах:</w:t>
      </w:r>
    </w:p>
    <w:p w14:paraId="2B6D4A3A">
      <w:pPr>
        <w:numPr>
          <w:ilvl w:val="0"/>
          <w:numId w:val="54"/>
        </w:numPr>
        <w:pBdr>
          <w:top w:val="none" w:color="auto" w:sz="0" w:space="0"/>
          <w:left w:val="none" w:color="auto" w:sz="0" w:space="0"/>
          <w:bottom w:val="none" w:color="auto" w:sz="0" w:space="0"/>
          <w:right w:val="none" w:color="auto" w:sz="0" w:space="0"/>
          <w:between w:val="none" w:color="auto" w:sz="0" w:space="0"/>
        </w:pBdr>
        <w:tabs>
          <w:tab w:val="left" w:pos="1074"/>
        </w:tabs>
        <w:autoSpaceDE/>
        <w:autoSpaceDN/>
        <w:spacing w:line="360" w:lineRule="auto"/>
        <w:ind w:left="0" w:right="-7" w:firstLine="709"/>
        <w:jc w:val="both"/>
        <w:rPr>
          <w:color w:val="000000"/>
          <w:sz w:val="28"/>
          <w:szCs w:val="28"/>
        </w:rPr>
      </w:pPr>
      <w:r>
        <w:rPr>
          <w:color w:val="000000"/>
          <w:sz w:val="28"/>
          <w:szCs w:val="28"/>
        </w:rPr>
        <w:t>публичности, открытости поощрений - информирование всех обучающихся о награждении, проведение награждений в присутствии значительного числа обучающихся;</w:t>
      </w:r>
    </w:p>
    <w:p w14:paraId="6FB61BEA">
      <w:pPr>
        <w:numPr>
          <w:ilvl w:val="0"/>
          <w:numId w:val="54"/>
        </w:numPr>
        <w:pBdr>
          <w:top w:val="none" w:color="auto" w:sz="0" w:space="0"/>
          <w:left w:val="none" w:color="auto" w:sz="0" w:space="0"/>
          <w:bottom w:val="none" w:color="auto" w:sz="0" w:space="0"/>
          <w:right w:val="none" w:color="auto" w:sz="0" w:space="0"/>
          <w:between w:val="none" w:color="auto" w:sz="0" w:space="0"/>
        </w:pBdr>
        <w:tabs>
          <w:tab w:val="left" w:pos="1074"/>
        </w:tabs>
        <w:autoSpaceDE/>
        <w:autoSpaceDN/>
        <w:spacing w:line="360" w:lineRule="auto"/>
        <w:ind w:left="0" w:right="-7" w:firstLine="709"/>
        <w:jc w:val="both"/>
        <w:rPr>
          <w:color w:val="000000"/>
          <w:sz w:val="28"/>
          <w:szCs w:val="28"/>
        </w:rPr>
      </w:pPr>
      <w:r>
        <w:rPr>
          <w:color w:val="000000"/>
          <w:sz w:val="28"/>
          <w:szCs w:val="28"/>
        </w:rPr>
        <w:t>соответствия артефактов и процедур награждения укладу Школы, качеству воспитывающей среды, символике Школы;</w:t>
      </w:r>
    </w:p>
    <w:p w14:paraId="3C6CF206">
      <w:pPr>
        <w:numPr>
          <w:ilvl w:val="0"/>
          <w:numId w:val="54"/>
        </w:numPr>
        <w:pBdr>
          <w:top w:val="none" w:color="auto" w:sz="0" w:space="0"/>
          <w:left w:val="none" w:color="auto" w:sz="0" w:space="0"/>
          <w:bottom w:val="none" w:color="auto" w:sz="0" w:space="0"/>
          <w:right w:val="none" w:color="auto" w:sz="0" w:space="0"/>
          <w:between w:val="none" w:color="auto" w:sz="0" w:space="0"/>
        </w:pBdr>
        <w:tabs>
          <w:tab w:val="left" w:pos="1074"/>
        </w:tabs>
        <w:autoSpaceDE/>
        <w:autoSpaceDN/>
        <w:spacing w:line="360" w:lineRule="auto"/>
        <w:ind w:left="0" w:right="-6" w:firstLine="709"/>
        <w:jc w:val="both"/>
        <w:rPr>
          <w:color w:val="000000"/>
          <w:sz w:val="28"/>
          <w:szCs w:val="28"/>
        </w:rPr>
      </w:pPr>
      <w:r>
        <w:rPr>
          <w:color w:val="000000"/>
          <w:sz w:val="28"/>
          <w:szCs w:val="28"/>
        </w:rPr>
        <w:t xml:space="preserve">прозрачности правил поощрения - наличие положения </w:t>
      </w:r>
      <w:r>
        <w:rPr>
          <w:rFonts w:eastAsia="Batang"/>
          <w:color w:val="000000"/>
          <w:sz w:val="28"/>
          <w:szCs w:val="28"/>
        </w:rPr>
        <w:t>о награждениях</w:t>
      </w:r>
      <w:r>
        <w:rPr>
          <w:color w:val="000000"/>
          <w:sz w:val="28"/>
          <w:szCs w:val="28"/>
        </w:rPr>
        <w:t xml:space="preserve">, неукоснительное следование порядку, зафиксированному </w:t>
      </w:r>
      <w:r>
        <w:rPr>
          <w:rFonts w:eastAsia="Batang"/>
          <w:color w:val="000000"/>
          <w:sz w:val="28"/>
          <w:szCs w:val="28"/>
        </w:rPr>
        <w:t>в эт</w:t>
      </w:r>
      <w:r>
        <w:rPr>
          <w:color w:val="000000"/>
          <w:sz w:val="28"/>
          <w:szCs w:val="28"/>
        </w:rPr>
        <w:t>ом документе, соблюдение справедливости при выдвижении кандидатур;</w:t>
      </w:r>
    </w:p>
    <w:p w14:paraId="607BE9CE">
      <w:pPr>
        <w:numPr>
          <w:ilvl w:val="0"/>
          <w:numId w:val="54"/>
        </w:numPr>
        <w:pBdr>
          <w:top w:val="none" w:color="auto" w:sz="0" w:space="0"/>
          <w:left w:val="none" w:color="auto" w:sz="0" w:space="0"/>
          <w:bottom w:val="none" w:color="auto" w:sz="0" w:space="0"/>
          <w:right w:val="none" w:color="auto" w:sz="0" w:space="0"/>
          <w:between w:val="none" w:color="auto" w:sz="0" w:space="0"/>
        </w:pBdr>
        <w:tabs>
          <w:tab w:val="left" w:pos="1074"/>
        </w:tabs>
        <w:autoSpaceDE/>
        <w:autoSpaceDN/>
        <w:spacing w:line="360" w:lineRule="auto"/>
        <w:ind w:left="0" w:right="-6" w:firstLine="709"/>
        <w:jc w:val="both"/>
        <w:rPr>
          <w:color w:val="000000"/>
          <w:sz w:val="28"/>
          <w:szCs w:val="28"/>
        </w:rPr>
      </w:pPr>
      <w:r>
        <w:rPr>
          <w:color w:val="000000"/>
          <w:sz w:val="28"/>
          <w:szCs w:val="28"/>
        </w:rPr>
        <w:t>регулирования частоты награждений - недопущение избыточности в поощрениях, чрезмерно больших групп поощряемых и т. п.;</w:t>
      </w:r>
    </w:p>
    <w:p w14:paraId="4A80B6C0">
      <w:pPr>
        <w:numPr>
          <w:ilvl w:val="0"/>
          <w:numId w:val="54"/>
        </w:numPr>
        <w:pBdr>
          <w:top w:val="none" w:color="auto" w:sz="0" w:space="0"/>
          <w:left w:val="none" w:color="auto" w:sz="0" w:space="0"/>
          <w:bottom w:val="none" w:color="auto" w:sz="0" w:space="0"/>
          <w:right w:val="none" w:color="auto" w:sz="0" w:space="0"/>
          <w:between w:val="none" w:color="auto" w:sz="0" w:space="0"/>
        </w:pBdr>
        <w:tabs>
          <w:tab w:val="left" w:pos="1074"/>
        </w:tabs>
        <w:autoSpaceDE/>
        <w:autoSpaceDN/>
        <w:spacing w:line="360" w:lineRule="auto"/>
        <w:ind w:left="0" w:right="-6" w:firstLine="709"/>
        <w:jc w:val="both"/>
        <w:rPr>
          <w:color w:val="000000"/>
          <w:sz w:val="28"/>
          <w:szCs w:val="28"/>
        </w:rPr>
      </w:pPr>
      <w:r>
        <w:rPr>
          <w:color w:val="000000"/>
          <w:sz w:val="28"/>
          <w:szCs w:val="28"/>
        </w:rPr>
        <w:t>сочетания индивидуального и коллективного поощрения -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6869F225">
      <w:pPr>
        <w:numPr>
          <w:ilvl w:val="0"/>
          <w:numId w:val="54"/>
        </w:numPr>
        <w:pBdr>
          <w:top w:val="none" w:color="auto" w:sz="0" w:space="0"/>
          <w:left w:val="none" w:color="auto" w:sz="0" w:space="0"/>
          <w:bottom w:val="none" w:color="auto" w:sz="0" w:space="0"/>
          <w:right w:val="none" w:color="auto" w:sz="0" w:space="0"/>
          <w:between w:val="none" w:color="auto" w:sz="0" w:space="0"/>
        </w:pBdr>
        <w:tabs>
          <w:tab w:val="left" w:pos="1074"/>
        </w:tabs>
        <w:autoSpaceDE/>
        <w:autoSpaceDN/>
        <w:spacing w:line="360" w:lineRule="auto"/>
        <w:ind w:left="0" w:right="-6" w:firstLine="709"/>
        <w:jc w:val="both"/>
      </w:pPr>
      <w:r>
        <w:rPr>
          <w:color w:val="000000"/>
          <w:sz w:val="28"/>
          <w:szCs w:val="28"/>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14:paraId="1316692E">
      <w:pPr>
        <w:numPr>
          <w:ilvl w:val="0"/>
          <w:numId w:val="54"/>
        </w:numPr>
        <w:pBdr>
          <w:top w:val="none" w:color="auto" w:sz="0" w:space="0"/>
          <w:left w:val="none" w:color="auto" w:sz="0" w:space="0"/>
          <w:bottom w:val="none" w:color="auto" w:sz="0" w:space="0"/>
          <w:right w:val="none" w:color="auto" w:sz="0" w:space="0"/>
          <w:between w:val="none" w:color="auto" w:sz="0" w:space="0"/>
        </w:pBdr>
        <w:tabs>
          <w:tab w:val="left" w:pos="1074"/>
        </w:tabs>
        <w:autoSpaceDE/>
        <w:autoSpaceDN/>
        <w:spacing w:line="360" w:lineRule="auto"/>
        <w:ind w:left="0" w:right="-6" w:firstLine="709"/>
        <w:jc w:val="both"/>
        <w:rPr>
          <w:color w:val="000000"/>
          <w:sz w:val="28"/>
          <w:szCs w:val="28"/>
        </w:rPr>
      </w:pPr>
      <w:r>
        <w:rPr>
          <w:color w:val="000000"/>
          <w:sz w:val="28"/>
          <w:szCs w:val="28"/>
        </w:rPr>
        <w:t>дифференцированности поощрений (наличие уровней и типов наград позволяет продлить стимулирующее действие системы поощрения).</w:t>
      </w:r>
    </w:p>
    <w:p w14:paraId="40BCF63F">
      <w:pPr>
        <w:spacing w:line="360" w:lineRule="auto"/>
        <w:ind w:right="-7" w:firstLine="709"/>
        <w:jc w:val="both"/>
        <w:rPr>
          <w:sz w:val="28"/>
          <w:szCs w:val="28"/>
        </w:rPr>
      </w:pPr>
      <w:r>
        <w:rPr>
          <w:sz w:val="28"/>
          <w:szCs w:val="28"/>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14:paraId="4A96554B">
      <w:pPr>
        <w:pBdr>
          <w:top w:val="none" w:color="auto" w:sz="0" w:space="0"/>
          <w:left w:val="none" w:color="auto" w:sz="0" w:space="0"/>
          <w:bottom w:val="none" w:color="auto" w:sz="0" w:space="0"/>
          <w:right w:val="none" w:color="auto" w:sz="0" w:space="0"/>
          <w:between w:val="none" w:color="auto" w:sz="0" w:space="0"/>
        </w:pBdr>
        <w:spacing w:line="360" w:lineRule="auto"/>
        <w:ind w:right="-7" w:firstLine="709"/>
        <w:jc w:val="both"/>
        <w:rPr>
          <w:rFonts w:eastAsia="Batang"/>
          <w:color w:val="000000"/>
          <w:sz w:val="28"/>
          <w:szCs w:val="28"/>
        </w:rPr>
      </w:pPr>
      <w:r>
        <w:rPr>
          <w:color w:val="000000"/>
          <w:sz w:val="28"/>
          <w:szCs w:val="28"/>
        </w:rPr>
        <w:t xml:space="preserve">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w:t>
      </w:r>
      <w:r>
        <w:rPr>
          <w:rFonts w:eastAsia="Batang"/>
          <w:color w:val="000000"/>
          <w:sz w:val="28"/>
          <w:szCs w:val="28"/>
        </w:rPr>
        <w:t>собиранию (накоплению) артефактов, фиксирующих и символизирующих достижения обучающегося.</w:t>
      </w:r>
    </w:p>
    <w:p w14:paraId="705D88D2">
      <w:pPr>
        <w:pBdr>
          <w:top w:val="none" w:color="auto" w:sz="0" w:space="0"/>
          <w:left w:val="none" w:color="auto" w:sz="0" w:space="0"/>
          <w:bottom w:val="none" w:color="auto" w:sz="0" w:space="0"/>
          <w:right w:val="none" w:color="auto" w:sz="0" w:space="0"/>
          <w:between w:val="none" w:color="auto" w:sz="0" w:space="0"/>
        </w:pBdr>
        <w:spacing w:line="360" w:lineRule="auto"/>
        <w:ind w:right="-7" w:firstLine="709"/>
        <w:jc w:val="both"/>
        <w:rPr>
          <w:color w:val="000000"/>
          <w:sz w:val="28"/>
          <w:szCs w:val="28"/>
        </w:rPr>
      </w:pPr>
      <w:r>
        <w:rPr>
          <w:color w:val="000000"/>
          <w:sz w:val="28"/>
          <w:szCs w:val="28"/>
        </w:rPr>
        <w:t xml:space="preserve">Портфолио может включать артефакты признания </w:t>
      </w:r>
      <w:r>
        <w:rPr>
          <w:rFonts w:eastAsia="Batang"/>
          <w:color w:val="000000"/>
          <w:sz w:val="28"/>
          <w:szCs w:val="28"/>
        </w:rPr>
        <w:t>личностных до</w:t>
      </w:r>
      <w:r>
        <w:rPr>
          <w:color w:val="000000"/>
          <w:sz w:val="28"/>
          <w:szCs w:val="28"/>
        </w:rPr>
        <w:t>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14:paraId="3DDD0F52">
      <w:pPr>
        <w:pBdr>
          <w:top w:val="none" w:color="auto" w:sz="0" w:space="0"/>
          <w:left w:val="none" w:color="auto" w:sz="0" w:space="0"/>
          <w:bottom w:val="none" w:color="auto" w:sz="0" w:space="0"/>
          <w:right w:val="none" w:color="auto" w:sz="0" w:space="0"/>
          <w:between w:val="none" w:color="auto" w:sz="0" w:space="0"/>
        </w:pBdr>
        <w:spacing w:line="360" w:lineRule="auto"/>
        <w:ind w:firstLine="709"/>
        <w:jc w:val="both"/>
        <w:rPr>
          <w:color w:val="000000"/>
          <w:sz w:val="28"/>
          <w:szCs w:val="28"/>
        </w:rPr>
      </w:pPr>
      <w:r>
        <w:rPr>
          <w:color w:val="000000"/>
          <w:sz w:val="28"/>
          <w:szCs w:val="28"/>
        </w:rPr>
        <w:t>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14:paraId="089C3049">
      <w:pPr>
        <w:pBdr>
          <w:top w:val="none" w:color="auto" w:sz="0" w:space="0"/>
          <w:left w:val="none" w:color="auto" w:sz="0" w:space="0"/>
          <w:bottom w:val="none" w:color="auto" w:sz="0" w:space="0"/>
          <w:right w:val="none" w:color="auto" w:sz="0" w:space="0"/>
          <w:between w:val="none" w:color="auto" w:sz="0" w:space="0"/>
        </w:pBdr>
        <w:spacing w:line="360" w:lineRule="auto"/>
        <w:ind w:firstLine="709"/>
        <w:jc w:val="both"/>
        <w:rPr>
          <w:color w:val="000000"/>
          <w:sz w:val="28"/>
          <w:szCs w:val="28"/>
        </w:rPr>
      </w:pPr>
      <w:r>
        <w:rPr>
          <w:color w:val="000000"/>
          <w:sz w:val="28"/>
          <w:szCs w:val="28"/>
        </w:rPr>
        <w:t>Благотворительная поддержка обучающихся, групп обучающихся (классов)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14:paraId="3672BB4C">
      <w:pPr>
        <w:pBdr>
          <w:top w:val="none" w:color="auto" w:sz="0" w:space="0"/>
          <w:left w:val="none" w:color="auto" w:sz="0" w:space="0"/>
          <w:bottom w:val="none" w:color="auto" w:sz="0" w:space="0"/>
          <w:right w:val="none" w:color="auto" w:sz="0" w:space="0"/>
          <w:between w:val="none" w:color="auto" w:sz="0" w:space="0"/>
        </w:pBdr>
        <w:spacing w:line="360" w:lineRule="auto"/>
        <w:ind w:firstLine="709"/>
        <w:jc w:val="both"/>
        <w:rPr>
          <w:color w:val="000000"/>
          <w:sz w:val="28"/>
          <w:szCs w:val="28"/>
        </w:rPr>
      </w:pPr>
      <w:r>
        <w:rPr>
          <w:color w:val="000000"/>
          <w:sz w:val="28"/>
          <w:szCs w:val="28"/>
        </w:rPr>
        <w:t>Благотворительность предусматривает публичную презентацию благотворителей и их деятельности.</w:t>
      </w:r>
    </w:p>
    <w:p w14:paraId="0D4BF04F">
      <w:pPr>
        <w:pBdr>
          <w:top w:val="none" w:color="auto" w:sz="0" w:space="0"/>
          <w:left w:val="none" w:color="auto" w:sz="0" w:space="0"/>
          <w:bottom w:val="none" w:color="auto" w:sz="0" w:space="0"/>
          <w:right w:val="none" w:color="auto" w:sz="0" w:space="0"/>
          <w:between w:val="none" w:color="auto" w:sz="0" w:space="0"/>
        </w:pBdr>
        <w:spacing w:line="360" w:lineRule="auto"/>
        <w:ind w:firstLine="709"/>
        <w:jc w:val="both"/>
        <w:rPr>
          <w:color w:val="000000"/>
          <w:sz w:val="24"/>
          <w:szCs w:val="24"/>
        </w:rPr>
      </w:pPr>
      <w:r>
        <w:rPr>
          <w:color w:val="000000"/>
          <w:sz w:val="28"/>
          <w:szCs w:val="28"/>
        </w:rPr>
        <w:t>Использование рейтингов, их форма, публичность, привлечение благотворителей, в том числе из социальных партнеров, их статус, акции, деятельность организуются в соответствии с укладом Школы, целью, задачами, традициями воспитания, согласовываются с представителями родительского сообщества во избежание деструктивного воздействия на взаимоотношения в Школе</w:t>
      </w:r>
      <w:r>
        <w:rPr>
          <w:color w:val="000000"/>
          <w:sz w:val="24"/>
          <w:szCs w:val="24"/>
        </w:rPr>
        <w:t>.</w:t>
      </w:r>
    </w:p>
    <w:p w14:paraId="09B459E8">
      <w:pPr>
        <w:pBdr>
          <w:top w:val="none" w:color="auto" w:sz="0" w:space="0"/>
          <w:left w:val="none" w:color="auto" w:sz="0" w:space="0"/>
          <w:bottom w:val="none" w:color="auto" w:sz="0" w:space="0"/>
          <w:right w:val="none" w:color="auto" w:sz="0" w:space="0"/>
          <w:between w:val="none" w:color="auto" w:sz="0" w:space="0"/>
        </w:pBdr>
        <w:tabs>
          <w:tab w:val="left" w:pos="709"/>
          <w:tab w:val="left" w:pos="1701"/>
        </w:tabs>
        <w:autoSpaceDE/>
        <w:autoSpaceDN/>
        <w:spacing w:line="360" w:lineRule="auto"/>
        <w:ind w:left="705"/>
        <w:rPr>
          <w:b/>
          <w:color w:val="000000"/>
          <w:sz w:val="28"/>
          <w:szCs w:val="28"/>
        </w:rPr>
      </w:pPr>
      <w:r>
        <w:rPr>
          <w:b/>
          <w:color w:val="000000"/>
          <w:sz w:val="28"/>
          <w:szCs w:val="28"/>
        </w:rPr>
        <w:t>37.3.5. Анализ воспитательного процесса.</w:t>
      </w:r>
    </w:p>
    <w:p w14:paraId="2E1CA82D">
      <w:pPr>
        <w:pBdr>
          <w:top w:val="none" w:color="auto" w:sz="0" w:space="0"/>
          <w:left w:val="none" w:color="auto" w:sz="0" w:space="0"/>
          <w:bottom w:val="none" w:color="auto" w:sz="0" w:space="0"/>
          <w:right w:val="none" w:color="auto" w:sz="0" w:space="0"/>
          <w:between w:val="none" w:color="auto" w:sz="0" w:space="0"/>
        </w:pBdr>
        <w:spacing w:line="360" w:lineRule="auto"/>
        <w:ind w:right="-7" w:firstLine="709"/>
        <w:jc w:val="both"/>
        <w:rPr>
          <w:color w:val="000000"/>
          <w:sz w:val="28"/>
          <w:szCs w:val="28"/>
        </w:rPr>
      </w:pPr>
      <w:r>
        <w:rPr>
          <w:color w:val="000000"/>
          <w:sz w:val="28"/>
          <w:szCs w:val="28"/>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установленными ФГОС НОО.</w:t>
      </w:r>
    </w:p>
    <w:p w14:paraId="51C59FD8">
      <w:pPr>
        <w:pBdr>
          <w:top w:val="none" w:color="auto" w:sz="0" w:space="0"/>
          <w:left w:val="none" w:color="auto" w:sz="0" w:space="0"/>
          <w:bottom w:val="none" w:color="auto" w:sz="0" w:space="0"/>
          <w:right w:val="none" w:color="auto" w:sz="0" w:space="0"/>
          <w:between w:val="none" w:color="auto" w:sz="0" w:space="0"/>
        </w:pBdr>
        <w:spacing w:line="360" w:lineRule="auto"/>
        <w:ind w:right="-7" w:firstLine="709"/>
        <w:jc w:val="both"/>
        <w:rPr>
          <w:color w:val="000000"/>
          <w:sz w:val="28"/>
          <w:szCs w:val="28"/>
        </w:rPr>
      </w:pPr>
      <w:r>
        <w:rPr>
          <w:color w:val="000000"/>
          <w:sz w:val="28"/>
          <w:szCs w:val="28"/>
        </w:rPr>
        <w:t>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724175AB">
      <w:pPr>
        <w:pBdr>
          <w:top w:val="none" w:color="auto" w:sz="0" w:space="0"/>
          <w:left w:val="none" w:color="auto" w:sz="0" w:space="0"/>
          <w:bottom w:val="none" w:color="auto" w:sz="0" w:space="0"/>
          <w:right w:val="none" w:color="auto" w:sz="0" w:space="0"/>
          <w:between w:val="none" w:color="auto" w:sz="0" w:space="0"/>
        </w:pBdr>
        <w:spacing w:line="360" w:lineRule="auto"/>
        <w:ind w:firstLine="540"/>
        <w:jc w:val="both"/>
        <w:rPr>
          <w:color w:val="000000"/>
          <w:sz w:val="28"/>
          <w:szCs w:val="28"/>
        </w:rPr>
      </w:pPr>
      <w:r>
        <w:rPr>
          <w:color w:val="000000"/>
          <w:sz w:val="28"/>
          <w:szCs w:val="28"/>
        </w:rPr>
        <w:t>Планирование анализа воспитательного процесса включается в календарный план воспитательной работы.</w:t>
      </w:r>
    </w:p>
    <w:p w14:paraId="081D6479">
      <w:pPr>
        <w:pBdr>
          <w:top w:val="none" w:color="auto" w:sz="0" w:space="0"/>
          <w:left w:val="none" w:color="auto" w:sz="0" w:space="0"/>
          <w:bottom w:val="none" w:color="auto" w:sz="0" w:space="0"/>
          <w:right w:val="none" w:color="auto" w:sz="0" w:space="0"/>
          <w:between w:val="none" w:color="auto" w:sz="0" w:space="0"/>
        </w:pBdr>
        <w:spacing w:line="360" w:lineRule="auto"/>
        <w:ind w:firstLine="540"/>
        <w:jc w:val="both"/>
        <w:rPr>
          <w:color w:val="000000"/>
          <w:sz w:val="28"/>
          <w:szCs w:val="28"/>
        </w:rPr>
      </w:pPr>
      <w:r>
        <w:rPr>
          <w:color w:val="000000"/>
          <w:sz w:val="28"/>
          <w:szCs w:val="28"/>
        </w:rPr>
        <w:t>Основные принципы самоанализа воспитательной работы:</w:t>
      </w:r>
    </w:p>
    <w:p w14:paraId="6C32A7E2">
      <w:pPr>
        <w:numPr>
          <w:ilvl w:val="0"/>
          <w:numId w:val="55"/>
        </w:num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0" w:firstLine="360"/>
        <w:jc w:val="both"/>
        <w:rPr>
          <w:color w:val="000000"/>
          <w:sz w:val="28"/>
          <w:szCs w:val="28"/>
        </w:rPr>
      </w:pPr>
      <w:r>
        <w:rPr>
          <w:color w:val="000000"/>
          <w:sz w:val="28"/>
          <w:szCs w:val="28"/>
        </w:rPr>
        <w:t>взаимное уважение всех участников образовательных отношений;</w:t>
      </w:r>
    </w:p>
    <w:p w14:paraId="7AEFFC9C">
      <w:pPr>
        <w:numPr>
          <w:ilvl w:val="0"/>
          <w:numId w:val="55"/>
        </w:num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0" w:firstLine="360"/>
        <w:jc w:val="both"/>
        <w:rPr>
          <w:color w:val="000000"/>
          <w:sz w:val="28"/>
          <w:szCs w:val="28"/>
        </w:rPr>
      </w:pPr>
      <w:r>
        <w:rPr>
          <w:color w:val="000000"/>
          <w:sz w:val="28"/>
          <w:szCs w:val="28"/>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76B32EBE">
      <w:pPr>
        <w:numPr>
          <w:ilvl w:val="0"/>
          <w:numId w:val="55"/>
        </w:num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0" w:firstLine="426"/>
        <w:jc w:val="both"/>
        <w:rPr>
          <w:color w:val="000000"/>
          <w:sz w:val="28"/>
          <w:szCs w:val="28"/>
        </w:rPr>
      </w:pPr>
      <w:r>
        <w:rPr>
          <w:color w:val="000000"/>
          <w:sz w:val="28"/>
          <w:szCs w:val="28"/>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14:paraId="2EA4AE51">
      <w:pPr>
        <w:numPr>
          <w:ilvl w:val="0"/>
          <w:numId w:val="55"/>
        </w:numPr>
        <w:pBdr>
          <w:top w:val="none" w:color="auto" w:sz="0" w:space="0"/>
          <w:left w:val="none" w:color="auto" w:sz="0" w:space="0"/>
          <w:bottom w:val="none" w:color="auto" w:sz="0" w:space="0"/>
          <w:right w:val="none" w:color="auto" w:sz="0" w:space="0"/>
          <w:between w:val="none" w:color="auto" w:sz="0" w:space="0"/>
        </w:pBdr>
        <w:autoSpaceDE/>
        <w:autoSpaceDN/>
        <w:spacing w:line="360" w:lineRule="auto"/>
        <w:ind w:left="0" w:firstLine="426"/>
        <w:jc w:val="both"/>
        <w:rPr>
          <w:color w:val="000000"/>
          <w:sz w:val="28"/>
          <w:szCs w:val="28"/>
        </w:rPr>
      </w:pPr>
      <w:r>
        <w:rPr>
          <w:color w:val="000000"/>
          <w:sz w:val="28"/>
          <w:szCs w:val="28"/>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14:paraId="55615683">
      <w:pPr>
        <w:spacing w:line="360" w:lineRule="auto"/>
        <w:ind w:right="210" w:firstLine="709"/>
        <w:jc w:val="both"/>
        <w:rPr>
          <w:b/>
          <w:sz w:val="28"/>
          <w:szCs w:val="28"/>
        </w:rPr>
      </w:pPr>
      <w:r>
        <w:rPr>
          <w:b/>
          <w:sz w:val="28"/>
          <w:szCs w:val="28"/>
        </w:rPr>
        <w:t>37.3.5.1. Основные направления анализа воспитательного процесса:</w:t>
      </w:r>
    </w:p>
    <w:p w14:paraId="411C9735">
      <w:pPr>
        <w:pBdr>
          <w:top w:val="none" w:color="auto" w:sz="0" w:space="0"/>
          <w:left w:val="none" w:color="auto" w:sz="0" w:space="0"/>
          <w:bottom w:val="none" w:color="auto" w:sz="0" w:space="0"/>
          <w:right w:val="none" w:color="auto" w:sz="0" w:space="0"/>
          <w:between w:val="none" w:color="auto" w:sz="0" w:space="0"/>
        </w:pBdr>
        <w:tabs>
          <w:tab w:val="left" w:pos="709"/>
        </w:tabs>
        <w:autoSpaceDE/>
        <w:autoSpaceDN/>
        <w:spacing w:line="360" w:lineRule="auto"/>
        <w:ind w:left="709" w:right="-7"/>
        <w:jc w:val="both"/>
        <w:rPr>
          <w:b/>
          <w:color w:val="000000"/>
          <w:sz w:val="28"/>
          <w:szCs w:val="28"/>
        </w:rPr>
      </w:pPr>
      <w:r>
        <w:rPr>
          <w:b/>
          <w:color w:val="000000"/>
          <w:sz w:val="28"/>
          <w:szCs w:val="28"/>
        </w:rPr>
        <w:t xml:space="preserve">Результаты воспитания, социализации и саморазвития обучающихся. </w:t>
      </w:r>
    </w:p>
    <w:p w14:paraId="0488DBFF">
      <w:pPr>
        <w:tabs>
          <w:tab w:val="left" w:pos="709"/>
        </w:tabs>
        <w:spacing w:line="360" w:lineRule="auto"/>
        <w:ind w:right="-7"/>
        <w:jc w:val="both"/>
        <w:rPr>
          <w:sz w:val="28"/>
          <w:szCs w:val="28"/>
        </w:rPr>
      </w:pPr>
      <w:r>
        <w:rPr>
          <w:sz w:val="28"/>
          <w:szCs w:val="28"/>
        </w:rPr>
        <w:tab/>
      </w:r>
      <w:r>
        <w:rPr>
          <w:sz w:val="28"/>
          <w:szCs w:val="28"/>
        </w:rPr>
        <w:t xml:space="preserve">Критерием, на основе которого осуществляется данный анализ, является динамика личностного развития обучающихся в каждом классе.  </w:t>
      </w:r>
    </w:p>
    <w:p w14:paraId="165A238C">
      <w:pPr>
        <w:pBdr>
          <w:top w:val="none" w:color="auto" w:sz="0" w:space="0"/>
          <w:left w:val="none" w:color="auto" w:sz="0" w:space="0"/>
          <w:bottom w:val="none" w:color="auto" w:sz="0" w:space="0"/>
          <w:right w:val="none" w:color="auto" w:sz="0" w:space="0"/>
          <w:between w:val="none" w:color="auto" w:sz="0" w:space="0"/>
        </w:pBdr>
        <w:spacing w:line="360" w:lineRule="auto"/>
        <w:ind w:firstLine="720"/>
        <w:jc w:val="both"/>
        <w:rPr>
          <w:color w:val="000000"/>
          <w:sz w:val="28"/>
          <w:szCs w:val="28"/>
        </w:rPr>
      </w:pPr>
      <w:r>
        <w:rPr>
          <w:color w:val="000000"/>
          <w:sz w:val="28"/>
          <w:szCs w:val="28"/>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с последующим обсуждением результатов на заседании Штаба воспитательной работы, методическом объединении классных руководителей или педагогическом совете.</w:t>
      </w:r>
    </w:p>
    <w:p w14:paraId="4329DDB1">
      <w:pPr>
        <w:pBdr>
          <w:top w:val="none" w:color="auto" w:sz="0" w:space="0"/>
          <w:left w:val="none" w:color="auto" w:sz="0" w:space="0"/>
          <w:bottom w:val="none" w:color="auto" w:sz="0" w:space="0"/>
          <w:right w:val="none" w:color="auto" w:sz="0" w:space="0"/>
          <w:between w:val="none" w:color="auto" w:sz="0" w:space="0"/>
        </w:pBdr>
        <w:spacing w:line="360" w:lineRule="auto"/>
        <w:ind w:firstLine="709"/>
        <w:jc w:val="both"/>
        <w:rPr>
          <w:sz w:val="28"/>
          <w:szCs w:val="28"/>
        </w:rPr>
      </w:pPr>
      <w:r>
        <w:rPr>
          <w:color w:val="000000"/>
          <w:sz w:val="28"/>
          <w:szCs w:val="28"/>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w:t>
      </w:r>
      <w:r>
        <w:rPr>
          <w:sz w:val="28"/>
          <w:szCs w:val="28"/>
        </w:rPr>
        <w:t xml:space="preserve">которое осуществляется в течение всего учебного года как в режиме обычной жизнедеятельности классного коллектива, так и в специально создаваемых педагогом ситуаций ценностного и нравственного выбора. По результатам педагогического наблюдения в конце учебного года проводится мониторинг уровня сформированности личностных результатов обучающихся по направлениям воспитательной деятельности и личностным результатам, заданным ФГОС НОО. Результаты педагогического наблюдения заносятся в автоматизированные карты учащихся, а затем – в автоматизированные таблицы по Школе, что значительно облегчает процесс обработки данных и получения информации о «западающих» направлениях воспитательной работы в классе, параллелях, уровнях образования, Школе. Полученные результаты анализируются в сравнении с результатами предыдущего учебного года, по наиболее проблемным направлениям воспитания планируется работа, направленная на повышение эффективности воспитательных воздействий.  </w:t>
      </w:r>
    </w:p>
    <w:p w14:paraId="538C5FC3">
      <w:pPr>
        <w:pBdr>
          <w:top w:val="none" w:color="auto" w:sz="0" w:space="0"/>
          <w:left w:val="none" w:color="auto" w:sz="0" w:space="0"/>
          <w:bottom w:val="none" w:color="auto" w:sz="0" w:space="0"/>
          <w:right w:val="none" w:color="auto" w:sz="0" w:space="0"/>
          <w:between w:val="none" w:color="auto" w:sz="0" w:space="0"/>
        </w:pBdr>
        <w:spacing w:line="360" w:lineRule="auto"/>
        <w:ind w:firstLine="709"/>
        <w:jc w:val="both"/>
        <w:rPr>
          <w:color w:val="000000"/>
          <w:sz w:val="28"/>
          <w:szCs w:val="28"/>
        </w:rPr>
      </w:pPr>
      <w:r>
        <w:rPr>
          <w:color w:val="000000"/>
          <w:sz w:val="28"/>
          <w:szCs w:val="28"/>
        </w:rPr>
        <w:t xml:space="preserve">Кроме этого, в течение учебного года педагогами-психологами проводится ряд психологических исследований личностных результатов обучающихся, рекомендованных Приморским краевым институтом повышения квалификации, результаты которых также учитываются при анализе воспитательного процесса: </w:t>
      </w:r>
    </w:p>
    <w:p w14:paraId="65B2505A">
      <w:pPr>
        <w:shd w:val="clear" w:color="auto" w:fill="FFFFFF"/>
        <w:spacing w:line="276" w:lineRule="auto"/>
        <w:ind w:firstLine="709"/>
        <w:jc w:val="center"/>
        <w:rPr>
          <w:b/>
          <w:sz w:val="16"/>
          <w:szCs w:val="16"/>
        </w:rPr>
      </w:pPr>
      <w:r>
        <w:rPr>
          <w:sz w:val="28"/>
          <w:szCs w:val="28"/>
        </w:rPr>
        <w:tab/>
      </w:r>
      <w:r>
        <w:rPr>
          <w:sz w:val="28"/>
          <w:szCs w:val="28"/>
        </w:rPr>
        <w:t xml:space="preserve"> </w:t>
      </w:r>
    </w:p>
    <w:tbl>
      <w:tblPr>
        <w:tblStyle w:val="11"/>
        <w:tblW w:w="1006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22"/>
        <w:gridCol w:w="3402"/>
        <w:gridCol w:w="1701"/>
        <w:gridCol w:w="2835"/>
      </w:tblGrid>
      <w:tr w14:paraId="7EC93B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726" w:hRule="atLeast"/>
          <w:tblHeader/>
          <w:jc w:val="center"/>
        </w:trPr>
        <w:tc>
          <w:tcPr>
            <w:tcW w:w="2122" w:type="dxa"/>
            <w:tcBorders>
              <w:bottom w:val="single" w:color="000000" w:sz="4" w:space="0"/>
            </w:tcBorders>
            <w:shd w:val="clear" w:color="auto" w:fill="FFFFFF"/>
            <w:tcMar>
              <w:left w:w="108" w:type="dxa"/>
              <w:right w:w="108" w:type="dxa"/>
            </w:tcMar>
            <w:vAlign w:val="center"/>
          </w:tcPr>
          <w:p w14:paraId="41CDEF54">
            <w:pPr>
              <w:spacing w:line="276" w:lineRule="auto"/>
              <w:jc w:val="center"/>
              <w:rPr>
                <w:sz w:val="26"/>
                <w:szCs w:val="26"/>
              </w:rPr>
            </w:pPr>
            <w:r>
              <w:rPr>
                <w:sz w:val="26"/>
                <w:szCs w:val="26"/>
              </w:rPr>
              <w:t>Процедура</w:t>
            </w:r>
          </w:p>
        </w:tc>
        <w:tc>
          <w:tcPr>
            <w:tcW w:w="3402" w:type="dxa"/>
            <w:tcBorders>
              <w:bottom w:val="single" w:color="000000" w:sz="4" w:space="0"/>
            </w:tcBorders>
            <w:shd w:val="clear" w:color="auto" w:fill="FFFFFF"/>
          </w:tcPr>
          <w:p w14:paraId="28F1EB2C">
            <w:pPr>
              <w:spacing w:line="276" w:lineRule="auto"/>
              <w:jc w:val="center"/>
              <w:rPr>
                <w:sz w:val="26"/>
                <w:szCs w:val="26"/>
              </w:rPr>
            </w:pPr>
            <w:r>
              <w:rPr>
                <w:sz w:val="26"/>
                <w:szCs w:val="26"/>
              </w:rPr>
              <w:t>Диагностический инструментарий</w:t>
            </w:r>
          </w:p>
        </w:tc>
        <w:tc>
          <w:tcPr>
            <w:tcW w:w="1701" w:type="dxa"/>
            <w:tcBorders>
              <w:bottom w:val="single" w:color="000000" w:sz="4" w:space="0"/>
            </w:tcBorders>
            <w:shd w:val="clear" w:color="auto" w:fill="FFFFFF"/>
            <w:vAlign w:val="center"/>
          </w:tcPr>
          <w:p w14:paraId="118F0CDA">
            <w:pPr>
              <w:spacing w:line="276" w:lineRule="auto"/>
              <w:jc w:val="center"/>
              <w:rPr>
                <w:sz w:val="26"/>
                <w:szCs w:val="26"/>
              </w:rPr>
            </w:pPr>
            <w:r>
              <w:rPr>
                <w:sz w:val="26"/>
                <w:szCs w:val="26"/>
              </w:rPr>
              <w:t>Класс</w:t>
            </w:r>
          </w:p>
        </w:tc>
        <w:tc>
          <w:tcPr>
            <w:tcW w:w="2835" w:type="dxa"/>
            <w:tcBorders>
              <w:bottom w:val="single" w:color="000000" w:sz="4" w:space="0"/>
            </w:tcBorders>
            <w:shd w:val="clear" w:color="auto" w:fill="FFFFFF"/>
            <w:vAlign w:val="center"/>
          </w:tcPr>
          <w:p w14:paraId="380CF8C5">
            <w:pPr>
              <w:spacing w:line="276" w:lineRule="auto"/>
              <w:jc w:val="center"/>
              <w:rPr>
                <w:sz w:val="26"/>
                <w:szCs w:val="26"/>
              </w:rPr>
            </w:pPr>
            <w:r>
              <w:rPr>
                <w:sz w:val="26"/>
                <w:szCs w:val="26"/>
              </w:rPr>
              <w:t>Сроки проведения</w:t>
            </w:r>
          </w:p>
        </w:tc>
      </w:tr>
      <w:tr w14:paraId="1EECDD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0" w:hRule="atLeast"/>
          <w:tblHeader/>
          <w:jc w:val="center"/>
        </w:trPr>
        <w:tc>
          <w:tcPr>
            <w:tcW w:w="2122" w:type="dxa"/>
            <w:vMerge w:val="restart"/>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14:paraId="20408DE9">
            <w:pPr>
              <w:spacing w:line="276" w:lineRule="auto"/>
              <w:rPr>
                <w:color w:val="000000"/>
                <w:sz w:val="26"/>
                <w:szCs w:val="26"/>
              </w:rPr>
            </w:pPr>
            <w:r>
              <w:rPr>
                <w:color w:val="000000"/>
                <w:sz w:val="26"/>
                <w:szCs w:val="26"/>
              </w:rPr>
              <w:t>Оценка мотивации обучения школьников</w:t>
            </w:r>
          </w:p>
          <w:p w14:paraId="01C0BED8">
            <w:pPr>
              <w:spacing w:line="276" w:lineRule="auto"/>
              <w:rPr>
                <w:sz w:val="26"/>
                <w:szCs w:val="26"/>
              </w:rPr>
            </w:pPr>
          </w:p>
        </w:tc>
        <w:tc>
          <w:tcPr>
            <w:tcW w:w="3402" w:type="dxa"/>
            <w:vMerge w:val="restart"/>
            <w:tcBorders>
              <w:top w:val="single" w:color="000000" w:sz="4" w:space="0"/>
              <w:left w:val="single" w:color="000000" w:sz="4" w:space="0"/>
              <w:right w:val="single" w:color="000000" w:sz="4" w:space="0"/>
            </w:tcBorders>
            <w:shd w:val="clear" w:color="auto" w:fill="FFFFFF"/>
          </w:tcPr>
          <w:p w14:paraId="460E5882">
            <w:pPr>
              <w:spacing w:line="276" w:lineRule="auto"/>
              <w:jc w:val="center"/>
              <w:rPr>
                <w:sz w:val="26"/>
                <w:szCs w:val="26"/>
              </w:rPr>
            </w:pPr>
            <w:r>
              <w:rPr>
                <w:sz w:val="26"/>
                <w:szCs w:val="26"/>
              </w:rPr>
              <w:t xml:space="preserve">Методика изучения мотивации обучения школьников Н.В. Калининой, М.И. Лукьяновой </w:t>
            </w:r>
          </w:p>
        </w:tc>
        <w:tc>
          <w:tcPr>
            <w:tcW w:w="1701"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14:paraId="2368C71C">
            <w:pPr>
              <w:spacing w:line="276" w:lineRule="auto"/>
              <w:jc w:val="center"/>
              <w:rPr>
                <w:sz w:val="26"/>
                <w:szCs w:val="26"/>
              </w:rPr>
            </w:pPr>
            <w:r>
              <w:rPr>
                <w:sz w:val="26"/>
                <w:szCs w:val="26"/>
              </w:rPr>
              <w:t>5 класс</w:t>
            </w:r>
          </w:p>
        </w:tc>
        <w:tc>
          <w:tcPr>
            <w:tcW w:w="2835" w:type="dxa"/>
            <w:tcBorders>
              <w:top w:val="single" w:color="000000" w:sz="4" w:space="0"/>
              <w:left w:val="single" w:color="000000" w:sz="4" w:space="0"/>
              <w:bottom w:val="single" w:color="000000" w:sz="4" w:space="0"/>
              <w:right w:val="single" w:color="000000" w:sz="4" w:space="0"/>
            </w:tcBorders>
            <w:shd w:val="clear" w:color="auto" w:fill="FFFFFF"/>
          </w:tcPr>
          <w:p w14:paraId="34EAD3B6">
            <w:pPr>
              <w:spacing w:line="276" w:lineRule="auto"/>
              <w:jc w:val="center"/>
              <w:rPr>
                <w:sz w:val="26"/>
                <w:szCs w:val="26"/>
              </w:rPr>
            </w:pPr>
            <w:r>
              <w:rPr>
                <w:sz w:val="26"/>
                <w:szCs w:val="26"/>
              </w:rPr>
              <w:t>Конец октября-начало ноября</w:t>
            </w:r>
          </w:p>
          <w:p w14:paraId="3EF37950">
            <w:pPr>
              <w:spacing w:line="276" w:lineRule="auto"/>
              <w:jc w:val="center"/>
              <w:rPr>
                <w:sz w:val="26"/>
                <w:szCs w:val="26"/>
              </w:rPr>
            </w:pPr>
            <w:r>
              <w:rPr>
                <w:sz w:val="26"/>
                <w:szCs w:val="26"/>
              </w:rPr>
              <w:t xml:space="preserve"> (после адаптационного периода)</w:t>
            </w:r>
          </w:p>
        </w:tc>
      </w:tr>
      <w:tr w14:paraId="0ADA73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18" w:hRule="atLeast"/>
          <w:tblHeader/>
          <w:jc w:val="center"/>
        </w:trPr>
        <w:tc>
          <w:tcPr>
            <w:tcW w:w="2122" w:type="dxa"/>
            <w:vMerge w:val="continue"/>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14:paraId="1ABA2A31">
            <w:pPr>
              <w:pBdr>
                <w:top w:val="none" w:color="auto" w:sz="0" w:space="0"/>
                <w:left w:val="none" w:color="auto" w:sz="0" w:space="0"/>
                <w:bottom w:val="none" w:color="auto" w:sz="0" w:space="0"/>
                <w:right w:val="none" w:color="auto" w:sz="0" w:space="0"/>
                <w:between w:val="none" w:color="auto" w:sz="0" w:space="0"/>
              </w:pBdr>
              <w:spacing w:line="276" w:lineRule="auto"/>
              <w:rPr>
                <w:sz w:val="26"/>
                <w:szCs w:val="26"/>
              </w:rPr>
            </w:pPr>
          </w:p>
        </w:tc>
        <w:tc>
          <w:tcPr>
            <w:tcW w:w="3402" w:type="dxa"/>
            <w:vMerge w:val="continue"/>
            <w:tcBorders>
              <w:top w:val="single" w:color="000000" w:sz="4" w:space="0"/>
              <w:left w:val="single" w:color="000000" w:sz="4" w:space="0"/>
              <w:right w:val="single" w:color="000000" w:sz="4" w:space="0"/>
            </w:tcBorders>
            <w:shd w:val="clear" w:color="auto" w:fill="FFFFFF"/>
          </w:tcPr>
          <w:p w14:paraId="270AD838">
            <w:pPr>
              <w:pBdr>
                <w:top w:val="none" w:color="auto" w:sz="0" w:space="0"/>
                <w:left w:val="none" w:color="auto" w:sz="0" w:space="0"/>
                <w:bottom w:val="none" w:color="auto" w:sz="0" w:space="0"/>
                <w:right w:val="none" w:color="auto" w:sz="0" w:space="0"/>
                <w:between w:val="none" w:color="auto" w:sz="0" w:space="0"/>
              </w:pBdr>
              <w:spacing w:line="276" w:lineRule="auto"/>
              <w:rPr>
                <w:sz w:val="26"/>
                <w:szCs w:val="26"/>
              </w:rPr>
            </w:pPr>
          </w:p>
        </w:tc>
        <w:tc>
          <w:tcPr>
            <w:tcW w:w="1701"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14:paraId="3EA864E1">
            <w:pPr>
              <w:spacing w:line="276" w:lineRule="auto"/>
              <w:jc w:val="center"/>
              <w:rPr>
                <w:sz w:val="26"/>
                <w:szCs w:val="26"/>
              </w:rPr>
            </w:pPr>
            <w:r>
              <w:rPr>
                <w:sz w:val="26"/>
                <w:szCs w:val="26"/>
              </w:rPr>
              <w:t>7 класс</w:t>
            </w:r>
          </w:p>
        </w:tc>
        <w:tc>
          <w:tcPr>
            <w:tcW w:w="2835" w:type="dxa"/>
            <w:vMerge w:val="restart"/>
            <w:tcBorders>
              <w:top w:val="single" w:color="000000" w:sz="4" w:space="0"/>
              <w:left w:val="single" w:color="000000" w:sz="4" w:space="0"/>
              <w:bottom w:val="single" w:color="000000" w:sz="4" w:space="0"/>
              <w:right w:val="single" w:color="000000" w:sz="4" w:space="0"/>
            </w:tcBorders>
            <w:shd w:val="clear" w:color="auto" w:fill="FFFFFF"/>
          </w:tcPr>
          <w:p w14:paraId="635D1EA0">
            <w:pPr>
              <w:spacing w:line="276" w:lineRule="auto"/>
              <w:jc w:val="center"/>
              <w:rPr>
                <w:sz w:val="26"/>
                <w:szCs w:val="26"/>
              </w:rPr>
            </w:pPr>
          </w:p>
          <w:p w14:paraId="092D13E3">
            <w:pPr>
              <w:spacing w:line="276" w:lineRule="auto"/>
              <w:jc w:val="center"/>
              <w:rPr>
                <w:sz w:val="26"/>
                <w:szCs w:val="26"/>
              </w:rPr>
            </w:pPr>
            <w:r>
              <w:rPr>
                <w:sz w:val="26"/>
                <w:szCs w:val="26"/>
              </w:rPr>
              <w:t>Сентябрь-октябрь</w:t>
            </w:r>
          </w:p>
        </w:tc>
      </w:tr>
      <w:tr w14:paraId="3CB173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18" w:hRule="atLeast"/>
          <w:tblHeader/>
          <w:jc w:val="center"/>
        </w:trPr>
        <w:tc>
          <w:tcPr>
            <w:tcW w:w="2122" w:type="dxa"/>
            <w:vMerge w:val="continue"/>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14:paraId="77377C8B">
            <w:pPr>
              <w:pBdr>
                <w:top w:val="none" w:color="auto" w:sz="0" w:space="0"/>
                <w:left w:val="none" w:color="auto" w:sz="0" w:space="0"/>
                <w:bottom w:val="none" w:color="auto" w:sz="0" w:space="0"/>
                <w:right w:val="none" w:color="auto" w:sz="0" w:space="0"/>
                <w:between w:val="none" w:color="auto" w:sz="0" w:space="0"/>
              </w:pBdr>
              <w:spacing w:line="276" w:lineRule="auto"/>
              <w:rPr>
                <w:sz w:val="26"/>
                <w:szCs w:val="26"/>
              </w:rPr>
            </w:pPr>
          </w:p>
        </w:tc>
        <w:tc>
          <w:tcPr>
            <w:tcW w:w="3402" w:type="dxa"/>
            <w:vMerge w:val="continue"/>
            <w:tcBorders>
              <w:top w:val="single" w:color="000000" w:sz="4" w:space="0"/>
              <w:left w:val="single" w:color="000000" w:sz="4" w:space="0"/>
              <w:right w:val="single" w:color="000000" w:sz="4" w:space="0"/>
            </w:tcBorders>
            <w:shd w:val="clear" w:color="auto" w:fill="FFFFFF"/>
          </w:tcPr>
          <w:p w14:paraId="26C67440">
            <w:pPr>
              <w:pBdr>
                <w:top w:val="none" w:color="auto" w:sz="0" w:space="0"/>
                <w:left w:val="none" w:color="auto" w:sz="0" w:space="0"/>
                <w:bottom w:val="none" w:color="auto" w:sz="0" w:space="0"/>
                <w:right w:val="none" w:color="auto" w:sz="0" w:space="0"/>
                <w:between w:val="none" w:color="auto" w:sz="0" w:space="0"/>
              </w:pBdr>
              <w:spacing w:line="276" w:lineRule="auto"/>
              <w:rPr>
                <w:sz w:val="26"/>
                <w:szCs w:val="26"/>
              </w:rPr>
            </w:pPr>
          </w:p>
        </w:tc>
        <w:tc>
          <w:tcPr>
            <w:tcW w:w="1701"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14:paraId="5849E72E">
            <w:pPr>
              <w:spacing w:line="276" w:lineRule="auto"/>
              <w:jc w:val="center"/>
              <w:rPr>
                <w:sz w:val="26"/>
                <w:szCs w:val="26"/>
              </w:rPr>
            </w:pPr>
            <w:r>
              <w:rPr>
                <w:sz w:val="26"/>
                <w:szCs w:val="26"/>
              </w:rPr>
              <w:t>9 класс</w:t>
            </w:r>
          </w:p>
        </w:tc>
        <w:tc>
          <w:tcPr>
            <w:tcW w:w="2835" w:type="dxa"/>
            <w:vMerge w:val="continue"/>
            <w:tcBorders>
              <w:top w:val="single" w:color="000000" w:sz="4" w:space="0"/>
              <w:left w:val="single" w:color="000000" w:sz="4" w:space="0"/>
              <w:bottom w:val="single" w:color="000000" w:sz="4" w:space="0"/>
              <w:right w:val="single" w:color="000000" w:sz="4" w:space="0"/>
            </w:tcBorders>
            <w:shd w:val="clear" w:color="auto" w:fill="FFFFFF"/>
          </w:tcPr>
          <w:p w14:paraId="18043DED">
            <w:pPr>
              <w:pBdr>
                <w:top w:val="none" w:color="auto" w:sz="0" w:space="0"/>
                <w:left w:val="none" w:color="auto" w:sz="0" w:space="0"/>
                <w:bottom w:val="none" w:color="auto" w:sz="0" w:space="0"/>
                <w:right w:val="none" w:color="auto" w:sz="0" w:space="0"/>
                <w:between w:val="none" w:color="auto" w:sz="0" w:space="0"/>
              </w:pBdr>
              <w:spacing w:line="276" w:lineRule="auto"/>
              <w:rPr>
                <w:sz w:val="26"/>
                <w:szCs w:val="26"/>
              </w:rPr>
            </w:pPr>
          </w:p>
        </w:tc>
      </w:tr>
      <w:tr w14:paraId="1E0A01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18" w:hRule="atLeast"/>
          <w:tblHeader/>
          <w:jc w:val="center"/>
        </w:trPr>
        <w:tc>
          <w:tcPr>
            <w:tcW w:w="2122" w:type="dxa"/>
            <w:vMerge w:val="continue"/>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14:paraId="0B08ABB6">
            <w:pPr>
              <w:pBdr>
                <w:top w:val="none" w:color="auto" w:sz="0" w:space="0"/>
                <w:left w:val="none" w:color="auto" w:sz="0" w:space="0"/>
                <w:bottom w:val="none" w:color="auto" w:sz="0" w:space="0"/>
                <w:right w:val="none" w:color="auto" w:sz="0" w:space="0"/>
                <w:between w:val="none" w:color="auto" w:sz="0" w:space="0"/>
              </w:pBdr>
              <w:spacing w:line="276" w:lineRule="auto"/>
              <w:rPr>
                <w:sz w:val="26"/>
                <w:szCs w:val="26"/>
              </w:rPr>
            </w:pPr>
          </w:p>
        </w:tc>
        <w:tc>
          <w:tcPr>
            <w:tcW w:w="3402" w:type="dxa"/>
            <w:vMerge w:val="continue"/>
            <w:tcBorders>
              <w:top w:val="single" w:color="000000" w:sz="4" w:space="0"/>
              <w:left w:val="single" w:color="000000" w:sz="4" w:space="0"/>
              <w:right w:val="single" w:color="000000" w:sz="4" w:space="0"/>
            </w:tcBorders>
            <w:shd w:val="clear" w:color="auto" w:fill="FFFFFF"/>
          </w:tcPr>
          <w:p w14:paraId="78A07960">
            <w:pPr>
              <w:pBdr>
                <w:top w:val="none" w:color="auto" w:sz="0" w:space="0"/>
                <w:left w:val="none" w:color="auto" w:sz="0" w:space="0"/>
                <w:bottom w:val="none" w:color="auto" w:sz="0" w:space="0"/>
                <w:right w:val="none" w:color="auto" w:sz="0" w:space="0"/>
                <w:between w:val="none" w:color="auto" w:sz="0" w:space="0"/>
              </w:pBdr>
              <w:spacing w:line="276" w:lineRule="auto"/>
              <w:rPr>
                <w:sz w:val="26"/>
                <w:szCs w:val="26"/>
              </w:rPr>
            </w:pPr>
          </w:p>
        </w:tc>
        <w:tc>
          <w:tcPr>
            <w:tcW w:w="1701"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14:paraId="3B7DEA42">
            <w:pPr>
              <w:spacing w:line="276" w:lineRule="auto"/>
              <w:jc w:val="center"/>
              <w:rPr>
                <w:sz w:val="26"/>
                <w:szCs w:val="26"/>
              </w:rPr>
            </w:pPr>
            <w:r>
              <w:rPr>
                <w:sz w:val="26"/>
                <w:szCs w:val="26"/>
              </w:rPr>
              <w:t>11 класс</w:t>
            </w:r>
          </w:p>
        </w:tc>
        <w:tc>
          <w:tcPr>
            <w:tcW w:w="2835" w:type="dxa"/>
            <w:vMerge w:val="continue"/>
            <w:tcBorders>
              <w:top w:val="single" w:color="000000" w:sz="4" w:space="0"/>
              <w:left w:val="single" w:color="000000" w:sz="4" w:space="0"/>
              <w:bottom w:val="single" w:color="000000" w:sz="4" w:space="0"/>
              <w:right w:val="single" w:color="000000" w:sz="4" w:space="0"/>
            </w:tcBorders>
            <w:shd w:val="clear" w:color="auto" w:fill="FFFFFF"/>
          </w:tcPr>
          <w:p w14:paraId="7E33F33C">
            <w:pPr>
              <w:pBdr>
                <w:top w:val="none" w:color="auto" w:sz="0" w:space="0"/>
                <w:left w:val="none" w:color="auto" w:sz="0" w:space="0"/>
                <w:bottom w:val="none" w:color="auto" w:sz="0" w:space="0"/>
                <w:right w:val="none" w:color="auto" w:sz="0" w:space="0"/>
                <w:between w:val="none" w:color="auto" w:sz="0" w:space="0"/>
              </w:pBdr>
              <w:spacing w:line="276" w:lineRule="auto"/>
              <w:rPr>
                <w:sz w:val="26"/>
                <w:szCs w:val="26"/>
              </w:rPr>
            </w:pPr>
          </w:p>
        </w:tc>
      </w:tr>
      <w:tr w14:paraId="6AF23D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59" w:hRule="atLeast"/>
          <w:tblHeader/>
          <w:jc w:val="center"/>
        </w:trPr>
        <w:tc>
          <w:tcPr>
            <w:tcW w:w="2122" w:type="dxa"/>
            <w:vMerge w:val="restart"/>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14:paraId="270825E9">
            <w:pPr>
              <w:spacing w:line="276" w:lineRule="auto"/>
              <w:rPr>
                <w:sz w:val="26"/>
                <w:szCs w:val="26"/>
              </w:rPr>
            </w:pPr>
            <w:r>
              <w:rPr>
                <w:color w:val="000000"/>
                <w:sz w:val="26"/>
                <w:szCs w:val="26"/>
              </w:rPr>
              <w:t>Оценка уровня развития самооценки и притязания</w:t>
            </w:r>
          </w:p>
        </w:tc>
        <w:tc>
          <w:tcPr>
            <w:tcW w:w="3402" w:type="dxa"/>
            <w:vMerge w:val="restart"/>
            <w:tcBorders>
              <w:top w:val="single" w:color="000000" w:sz="4" w:space="0"/>
              <w:left w:val="single" w:color="000000" w:sz="4" w:space="0"/>
              <w:right w:val="single" w:color="000000" w:sz="4" w:space="0"/>
            </w:tcBorders>
            <w:shd w:val="clear" w:color="auto" w:fill="FFFFFF"/>
          </w:tcPr>
          <w:p w14:paraId="638F0BA6">
            <w:pPr>
              <w:spacing w:line="276" w:lineRule="auto"/>
              <w:jc w:val="center"/>
              <w:rPr>
                <w:sz w:val="26"/>
                <w:szCs w:val="26"/>
              </w:rPr>
            </w:pPr>
            <w:r>
              <w:rPr>
                <w:sz w:val="26"/>
                <w:szCs w:val="26"/>
              </w:rPr>
              <w:t>Методика исследования самооценки и уровня притязаний Дембо-Рубинштейн (в интерпретации Прихожан А.М.)</w:t>
            </w:r>
          </w:p>
        </w:tc>
        <w:tc>
          <w:tcPr>
            <w:tcW w:w="1701"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14:paraId="0CC524B4">
            <w:pPr>
              <w:spacing w:line="276" w:lineRule="auto"/>
              <w:jc w:val="center"/>
              <w:rPr>
                <w:sz w:val="26"/>
                <w:szCs w:val="26"/>
              </w:rPr>
            </w:pPr>
            <w:r>
              <w:rPr>
                <w:sz w:val="26"/>
                <w:szCs w:val="26"/>
              </w:rPr>
              <w:t>5 класс</w:t>
            </w:r>
          </w:p>
        </w:tc>
        <w:tc>
          <w:tcPr>
            <w:tcW w:w="2835" w:type="dxa"/>
            <w:tcBorders>
              <w:top w:val="single" w:color="000000" w:sz="4" w:space="0"/>
              <w:left w:val="single" w:color="000000" w:sz="4" w:space="0"/>
              <w:bottom w:val="single" w:color="000000" w:sz="4" w:space="0"/>
              <w:right w:val="single" w:color="000000" w:sz="4" w:space="0"/>
            </w:tcBorders>
            <w:shd w:val="clear" w:color="auto" w:fill="FFFFFF"/>
          </w:tcPr>
          <w:p w14:paraId="331AE733">
            <w:pPr>
              <w:spacing w:line="276" w:lineRule="auto"/>
              <w:jc w:val="center"/>
              <w:rPr>
                <w:sz w:val="26"/>
                <w:szCs w:val="26"/>
              </w:rPr>
            </w:pPr>
            <w:r>
              <w:rPr>
                <w:sz w:val="26"/>
                <w:szCs w:val="26"/>
              </w:rPr>
              <w:t>Конец октября-начало ноября</w:t>
            </w:r>
          </w:p>
          <w:p w14:paraId="2E744BA8">
            <w:pPr>
              <w:spacing w:line="276" w:lineRule="auto"/>
              <w:jc w:val="center"/>
              <w:rPr>
                <w:sz w:val="26"/>
                <w:szCs w:val="26"/>
              </w:rPr>
            </w:pPr>
            <w:r>
              <w:rPr>
                <w:sz w:val="26"/>
                <w:szCs w:val="26"/>
              </w:rPr>
              <w:t xml:space="preserve"> (после адаптационного периода)</w:t>
            </w:r>
          </w:p>
        </w:tc>
      </w:tr>
      <w:tr w14:paraId="626347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57" w:hRule="atLeast"/>
          <w:tblHeader/>
          <w:jc w:val="center"/>
        </w:trPr>
        <w:tc>
          <w:tcPr>
            <w:tcW w:w="2122" w:type="dxa"/>
            <w:vMerge w:val="continue"/>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14:paraId="44F66452">
            <w:pPr>
              <w:pBdr>
                <w:top w:val="none" w:color="auto" w:sz="0" w:space="0"/>
                <w:left w:val="none" w:color="auto" w:sz="0" w:space="0"/>
                <w:bottom w:val="none" w:color="auto" w:sz="0" w:space="0"/>
                <w:right w:val="none" w:color="auto" w:sz="0" w:space="0"/>
                <w:between w:val="none" w:color="auto" w:sz="0" w:space="0"/>
              </w:pBdr>
              <w:spacing w:line="276" w:lineRule="auto"/>
              <w:rPr>
                <w:sz w:val="26"/>
                <w:szCs w:val="26"/>
              </w:rPr>
            </w:pPr>
          </w:p>
        </w:tc>
        <w:tc>
          <w:tcPr>
            <w:tcW w:w="3402" w:type="dxa"/>
            <w:vMerge w:val="continue"/>
            <w:tcBorders>
              <w:top w:val="single" w:color="000000" w:sz="4" w:space="0"/>
              <w:left w:val="single" w:color="000000" w:sz="4" w:space="0"/>
              <w:right w:val="single" w:color="000000" w:sz="4" w:space="0"/>
            </w:tcBorders>
            <w:shd w:val="clear" w:color="auto" w:fill="FFFFFF"/>
          </w:tcPr>
          <w:p w14:paraId="1E5B8A8D">
            <w:pPr>
              <w:pBdr>
                <w:top w:val="none" w:color="auto" w:sz="0" w:space="0"/>
                <w:left w:val="none" w:color="auto" w:sz="0" w:space="0"/>
                <w:bottom w:val="none" w:color="auto" w:sz="0" w:space="0"/>
                <w:right w:val="none" w:color="auto" w:sz="0" w:space="0"/>
                <w:between w:val="none" w:color="auto" w:sz="0" w:space="0"/>
              </w:pBdr>
              <w:spacing w:line="276" w:lineRule="auto"/>
              <w:rPr>
                <w:sz w:val="26"/>
                <w:szCs w:val="26"/>
              </w:rPr>
            </w:pPr>
          </w:p>
        </w:tc>
        <w:tc>
          <w:tcPr>
            <w:tcW w:w="1701"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14:paraId="13038FC0">
            <w:pPr>
              <w:spacing w:line="276" w:lineRule="auto"/>
              <w:jc w:val="center"/>
              <w:rPr>
                <w:sz w:val="26"/>
                <w:szCs w:val="26"/>
              </w:rPr>
            </w:pPr>
            <w:r>
              <w:rPr>
                <w:color w:val="000000"/>
                <w:sz w:val="26"/>
                <w:szCs w:val="26"/>
              </w:rPr>
              <w:t>6 класс</w:t>
            </w:r>
          </w:p>
        </w:tc>
        <w:tc>
          <w:tcPr>
            <w:tcW w:w="2835" w:type="dxa"/>
            <w:vMerge w:val="restart"/>
            <w:tcBorders>
              <w:top w:val="single" w:color="000000" w:sz="4" w:space="0"/>
              <w:left w:val="single" w:color="000000" w:sz="4" w:space="0"/>
              <w:bottom w:val="single" w:color="000000" w:sz="4" w:space="0"/>
              <w:right w:val="single" w:color="000000" w:sz="4" w:space="0"/>
            </w:tcBorders>
            <w:shd w:val="clear" w:color="auto" w:fill="FFFFFF"/>
          </w:tcPr>
          <w:p w14:paraId="526FF9BC">
            <w:pPr>
              <w:spacing w:line="276" w:lineRule="auto"/>
              <w:jc w:val="center"/>
              <w:rPr>
                <w:sz w:val="26"/>
                <w:szCs w:val="26"/>
              </w:rPr>
            </w:pPr>
          </w:p>
          <w:p w14:paraId="6476FB35">
            <w:pPr>
              <w:spacing w:line="276" w:lineRule="auto"/>
              <w:jc w:val="center"/>
              <w:rPr>
                <w:sz w:val="26"/>
                <w:szCs w:val="26"/>
              </w:rPr>
            </w:pPr>
            <w:r>
              <w:rPr>
                <w:sz w:val="26"/>
                <w:szCs w:val="26"/>
              </w:rPr>
              <w:t>Сентябрь-октябрь</w:t>
            </w:r>
          </w:p>
        </w:tc>
      </w:tr>
      <w:tr w14:paraId="56BFA3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57" w:hRule="atLeast"/>
          <w:tblHeader/>
          <w:jc w:val="center"/>
        </w:trPr>
        <w:tc>
          <w:tcPr>
            <w:tcW w:w="2122" w:type="dxa"/>
            <w:vMerge w:val="continue"/>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14:paraId="15BEF8FD">
            <w:pPr>
              <w:pBdr>
                <w:top w:val="none" w:color="auto" w:sz="0" w:space="0"/>
                <w:left w:val="none" w:color="auto" w:sz="0" w:space="0"/>
                <w:bottom w:val="none" w:color="auto" w:sz="0" w:space="0"/>
                <w:right w:val="none" w:color="auto" w:sz="0" w:space="0"/>
                <w:between w:val="none" w:color="auto" w:sz="0" w:space="0"/>
              </w:pBdr>
              <w:spacing w:line="276" w:lineRule="auto"/>
              <w:rPr>
                <w:sz w:val="26"/>
                <w:szCs w:val="26"/>
              </w:rPr>
            </w:pPr>
          </w:p>
        </w:tc>
        <w:tc>
          <w:tcPr>
            <w:tcW w:w="3402" w:type="dxa"/>
            <w:vMerge w:val="continue"/>
            <w:tcBorders>
              <w:top w:val="single" w:color="000000" w:sz="4" w:space="0"/>
              <w:left w:val="single" w:color="000000" w:sz="4" w:space="0"/>
              <w:right w:val="single" w:color="000000" w:sz="4" w:space="0"/>
            </w:tcBorders>
            <w:shd w:val="clear" w:color="auto" w:fill="FFFFFF"/>
          </w:tcPr>
          <w:p w14:paraId="6280648E">
            <w:pPr>
              <w:pBdr>
                <w:top w:val="none" w:color="auto" w:sz="0" w:space="0"/>
                <w:left w:val="none" w:color="auto" w:sz="0" w:space="0"/>
                <w:bottom w:val="none" w:color="auto" w:sz="0" w:space="0"/>
                <w:right w:val="none" w:color="auto" w:sz="0" w:space="0"/>
                <w:between w:val="none" w:color="auto" w:sz="0" w:space="0"/>
              </w:pBdr>
              <w:spacing w:line="276" w:lineRule="auto"/>
              <w:rPr>
                <w:sz w:val="26"/>
                <w:szCs w:val="26"/>
              </w:rPr>
            </w:pPr>
          </w:p>
        </w:tc>
        <w:tc>
          <w:tcPr>
            <w:tcW w:w="1701"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14:paraId="7D4A378C">
            <w:pPr>
              <w:spacing w:line="276" w:lineRule="auto"/>
              <w:jc w:val="center"/>
              <w:rPr>
                <w:sz w:val="26"/>
                <w:szCs w:val="26"/>
              </w:rPr>
            </w:pPr>
            <w:r>
              <w:rPr>
                <w:sz w:val="26"/>
                <w:szCs w:val="26"/>
              </w:rPr>
              <w:t>7 класс</w:t>
            </w:r>
          </w:p>
        </w:tc>
        <w:tc>
          <w:tcPr>
            <w:tcW w:w="2835" w:type="dxa"/>
            <w:vMerge w:val="continue"/>
            <w:tcBorders>
              <w:top w:val="single" w:color="000000" w:sz="4" w:space="0"/>
              <w:left w:val="single" w:color="000000" w:sz="4" w:space="0"/>
              <w:bottom w:val="single" w:color="000000" w:sz="4" w:space="0"/>
              <w:right w:val="single" w:color="000000" w:sz="4" w:space="0"/>
            </w:tcBorders>
            <w:shd w:val="clear" w:color="auto" w:fill="FFFFFF"/>
          </w:tcPr>
          <w:p w14:paraId="79BBFB1C">
            <w:pPr>
              <w:pBdr>
                <w:top w:val="none" w:color="auto" w:sz="0" w:space="0"/>
                <w:left w:val="none" w:color="auto" w:sz="0" w:space="0"/>
                <w:bottom w:val="none" w:color="auto" w:sz="0" w:space="0"/>
                <w:right w:val="none" w:color="auto" w:sz="0" w:space="0"/>
                <w:between w:val="none" w:color="auto" w:sz="0" w:space="0"/>
              </w:pBdr>
              <w:spacing w:line="276" w:lineRule="auto"/>
              <w:rPr>
                <w:sz w:val="26"/>
                <w:szCs w:val="26"/>
              </w:rPr>
            </w:pPr>
          </w:p>
        </w:tc>
      </w:tr>
      <w:tr w14:paraId="4FB35D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57" w:hRule="atLeast"/>
          <w:tblHeader/>
          <w:jc w:val="center"/>
        </w:trPr>
        <w:tc>
          <w:tcPr>
            <w:tcW w:w="2122" w:type="dxa"/>
            <w:vMerge w:val="continue"/>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14:paraId="1221D4B3">
            <w:pPr>
              <w:pBdr>
                <w:top w:val="none" w:color="auto" w:sz="0" w:space="0"/>
                <w:left w:val="none" w:color="auto" w:sz="0" w:space="0"/>
                <w:bottom w:val="none" w:color="auto" w:sz="0" w:space="0"/>
                <w:right w:val="none" w:color="auto" w:sz="0" w:space="0"/>
                <w:between w:val="none" w:color="auto" w:sz="0" w:space="0"/>
              </w:pBdr>
              <w:spacing w:line="276" w:lineRule="auto"/>
              <w:rPr>
                <w:sz w:val="26"/>
                <w:szCs w:val="26"/>
              </w:rPr>
            </w:pPr>
          </w:p>
        </w:tc>
        <w:tc>
          <w:tcPr>
            <w:tcW w:w="3402" w:type="dxa"/>
            <w:vMerge w:val="continue"/>
            <w:tcBorders>
              <w:top w:val="single" w:color="000000" w:sz="4" w:space="0"/>
              <w:left w:val="single" w:color="000000" w:sz="4" w:space="0"/>
              <w:right w:val="single" w:color="000000" w:sz="4" w:space="0"/>
            </w:tcBorders>
            <w:shd w:val="clear" w:color="auto" w:fill="FFFFFF"/>
          </w:tcPr>
          <w:p w14:paraId="0BF34EB7">
            <w:pPr>
              <w:pBdr>
                <w:top w:val="none" w:color="auto" w:sz="0" w:space="0"/>
                <w:left w:val="none" w:color="auto" w:sz="0" w:space="0"/>
                <w:bottom w:val="none" w:color="auto" w:sz="0" w:space="0"/>
                <w:right w:val="none" w:color="auto" w:sz="0" w:space="0"/>
                <w:between w:val="none" w:color="auto" w:sz="0" w:space="0"/>
              </w:pBdr>
              <w:spacing w:line="276" w:lineRule="auto"/>
              <w:rPr>
                <w:sz w:val="26"/>
                <w:szCs w:val="26"/>
              </w:rPr>
            </w:pPr>
          </w:p>
        </w:tc>
        <w:tc>
          <w:tcPr>
            <w:tcW w:w="1701"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14:paraId="43C33A9E">
            <w:pPr>
              <w:spacing w:line="276" w:lineRule="auto"/>
              <w:jc w:val="center"/>
              <w:rPr>
                <w:sz w:val="26"/>
                <w:szCs w:val="26"/>
              </w:rPr>
            </w:pPr>
            <w:r>
              <w:rPr>
                <w:sz w:val="26"/>
                <w:szCs w:val="26"/>
              </w:rPr>
              <w:t>9 класс</w:t>
            </w:r>
          </w:p>
        </w:tc>
        <w:tc>
          <w:tcPr>
            <w:tcW w:w="2835" w:type="dxa"/>
            <w:vMerge w:val="continue"/>
            <w:tcBorders>
              <w:top w:val="single" w:color="000000" w:sz="4" w:space="0"/>
              <w:left w:val="single" w:color="000000" w:sz="4" w:space="0"/>
              <w:bottom w:val="single" w:color="000000" w:sz="4" w:space="0"/>
              <w:right w:val="single" w:color="000000" w:sz="4" w:space="0"/>
            </w:tcBorders>
            <w:shd w:val="clear" w:color="auto" w:fill="FFFFFF"/>
          </w:tcPr>
          <w:p w14:paraId="7DB86223">
            <w:pPr>
              <w:pBdr>
                <w:top w:val="none" w:color="auto" w:sz="0" w:space="0"/>
                <w:left w:val="none" w:color="auto" w:sz="0" w:space="0"/>
                <w:bottom w:val="none" w:color="auto" w:sz="0" w:space="0"/>
                <w:right w:val="none" w:color="auto" w:sz="0" w:space="0"/>
                <w:between w:val="none" w:color="auto" w:sz="0" w:space="0"/>
              </w:pBdr>
              <w:spacing w:line="276" w:lineRule="auto"/>
              <w:rPr>
                <w:sz w:val="26"/>
                <w:szCs w:val="26"/>
              </w:rPr>
            </w:pPr>
          </w:p>
        </w:tc>
      </w:tr>
      <w:tr w14:paraId="7FB6B6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81" w:hRule="atLeast"/>
          <w:tblHeader/>
          <w:jc w:val="center"/>
        </w:trPr>
        <w:tc>
          <w:tcPr>
            <w:tcW w:w="2122" w:type="dxa"/>
            <w:vMerge w:val="restart"/>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14:paraId="6862D564">
            <w:pPr>
              <w:spacing w:line="276" w:lineRule="auto"/>
              <w:rPr>
                <w:color w:val="FFFFFF"/>
                <w:sz w:val="26"/>
                <w:szCs w:val="26"/>
              </w:rPr>
            </w:pPr>
            <w:r>
              <w:rPr>
                <w:color w:val="000000"/>
                <w:sz w:val="26"/>
                <w:szCs w:val="26"/>
              </w:rPr>
              <w:t xml:space="preserve">Оценка ценностных ориентаций </w:t>
            </w:r>
          </w:p>
        </w:tc>
        <w:tc>
          <w:tcPr>
            <w:tcW w:w="3402" w:type="dxa"/>
            <w:vMerge w:val="restart"/>
            <w:tcBorders>
              <w:top w:val="single" w:color="000000" w:sz="4" w:space="0"/>
              <w:left w:val="single" w:color="000000" w:sz="4" w:space="0"/>
              <w:right w:val="single" w:color="000000" w:sz="4" w:space="0"/>
            </w:tcBorders>
            <w:shd w:val="clear" w:color="auto" w:fill="FFFFFF"/>
          </w:tcPr>
          <w:p w14:paraId="1C846C78">
            <w:pPr>
              <w:spacing w:line="276" w:lineRule="auto"/>
              <w:jc w:val="center"/>
              <w:rPr>
                <w:sz w:val="26"/>
                <w:szCs w:val="26"/>
              </w:rPr>
            </w:pPr>
            <w:r>
              <w:rPr>
                <w:sz w:val="26"/>
                <w:szCs w:val="26"/>
              </w:rPr>
              <w:t>Методика исследования ценностных ориентаций П. В. Степанова, Д. В. Григорьева, И. В. Кулешовой</w:t>
            </w:r>
          </w:p>
        </w:tc>
        <w:tc>
          <w:tcPr>
            <w:tcW w:w="1701"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14:paraId="56921D3A">
            <w:pPr>
              <w:spacing w:line="276" w:lineRule="auto"/>
              <w:jc w:val="center"/>
              <w:rPr>
                <w:sz w:val="26"/>
                <w:szCs w:val="26"/>
              </w:rPr>
            </w:pPr>
            <w:r>
              <w:rPr>
                <w:sz w:val="26"/>
                <w:szCs w:val="26"/>
              </w:rPr>
              <w:t>6 класс</w:t>
            </w:r>
          </w:p>
        </w:tc>
        <w:tc>
          <w:tcPr>
            <w:tcW w:w="2835" w:type="dxa"/>
            <w:vMerge w:val="restart"/>
            <w:tcBorders>
              <w:top w:val="single" w:color="000000" w:sz="4" w:space="0"/>
              <w:left w:val="single" w:color="000000" w:sz="4" w:space="0"/>
              <w:bottom w:val="single" w:color="000000" w:sz="4" w:space="0"/>
              <w:right w:val="single" w:color="000000" w:sz="4" w:space="0"/>
            </w:tcBorders>
            <w:shd w:val="clear" w:color="auto" w:fill="FFFFFF"/>
          </w:tcPr>
          <w:p w14:paraId="0F53ED40">
            <w:pPr>
              <w:spacing w:line="276" w:lineRule="auto"/>
              <w:jc w:val="center"/>
              <w:rPr>
                <w:sz w:val="26"/>
                <w:szCs w:val="26"/>
              </w:rPr>
            </w:pPr>
            <w:r>
              <w:rPr>
                <w:sz w:val="26"/>
                <w:szCs w:val="26"/>
              </w:rPr>
              <w:t>Ноябрь-декабрь</w:t>
            </w:r>
          </w:p>
        </w:tc>
      </w:tr>
      <w:tr w14:paraId="6D34AC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78" w:hRule="atLeast"/>
          <w:tblHeader/>
          <w:jc w:val="center"/>
        </w:trPr>
        <w:tc>
          <w:tcPr>
            <w:tcW w:w="2122" w:type="dxa"/>
            <w:vMerge w:val="continue"/>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14:paraId="06EC4A65">
            <w:pPr>
              <w:pBdr>
                <w:top w:val="none" w:color="auto" w:sz="0" w:space="0"/>
                <w:left w:val="none" w:color="auto" w:sz="0" w:space="0"/>
                <w:bottom w:val="none" w:color="auto" w:sz="0" w:space="0"/>
                <w:right w:val="none" w:color="auto" w:sz="0" w:space="0"/>
                <w:between w:val="none" w:color="auto" w:sz="0" w:space="0"/>
              </w:pBdr>
              <w:spacing w:line="276" w:lineRule="auto"/>
              <w:rPr>
                <w:sz w:val="26"/>
                <w:szCs w:val="26"/>
              </w:rPr>
            </w:pPr>
          </w:p>
        </w:tc>
        <w:tc>
          <w:tcPr>
            <w:tcW w:w="3402" w:type="dxa"/>
            <w:vMerge w:val="continue"/>
            <w:tcBorders>
              <w:top w:val="single" w:color="000000" w:sz="4" w:space="0"/>
              <w:left w:val="single" w:color="000000" w:sz="4" w:space="0"/>
              <w:right w:val="single" w:color="000000" w:sz="4" w:space="0"/>
            </w:tcBorders>
            <w:shd w:val="clear" w:color="auto" w:fill="FFFFFF"/>
          </w:tcPr>
          <w:p w14:paraId="07B39BC8">
            <w:pPr>
              <w:pBdr>
                <w:top w:val="none" w:color="auto" w:sz="0" w:space="0"/>
                <w:left w:val="none" w:color="auto" w:sz="0" w:space="0"/>
                <w:bottom w:val="none" w:color="auto" w:sz="0" w:space="0"/>
                <w:right w:val="none" w:color="auto" w:sz="0" w:space="0"/>
                <w:between w:val="none" w:color="auto" w:sz="0" w:space="0"/>
              </w:pBdr>
              <w:spacing w:line="276" w:lineRule="auto"/>
              <w:rPr>
                <w:sz w:val="26"/>
                <w:szCs w:val="26"/>
              </w:rPr>
            </w:pPr>
          </w:p>
        </w:tc>
        <w:tc>
          <w:tcPr>
            <w:tcW w:w="1701"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14:paraId="785BD54A">
            <w:pPr>
              <w:spacing w:line="276" w:lineRule="auto"/>
              <w:jc w:val="center"/>
              <w:rPr>
                <w:sz w:val="26"/>
                <w:szCs w:val="26"/>
              </w:rPr>
            </w:pPr>
            <w:r>
              <w:rPr>
                <w:sz w:val="26"/>
                <w:szCs w:val="26"/>
              </w:rPr>
              <w:t>8 класс</w:t>
            </w:r>
          </w:p>
        </w:tc>
        <w:tc>
          <w:tcPr>
            <w:tcW w:w="2835" w:type="dxa"/>
            <w:vMerge w:val="continue"/>
            <w:tcBorders>
              <w:top w:val="single" w:color="000000" w:sz="4" w:space="0"/>
              <w:left w:val="single" w:color="000000" w:sz="4" w:space="0"/>
              <w:bottom w:val="single" w:color="000000" w:sz="4" w:space="0"/>
              <w:right w:val="single" w:color="000000" w:sz="4" w:space="0"/>
            </w:tcBorders>
            <w:shd w:val="clear" w:color="auto" w:fill="FFFFFF"/>
          </w:tcPr>
          <w:p w14:paraId="10094F42">
            <w:pPr>
              <w:pBdr>
                <w:top w:val="none" w:color="auto" w:sz="0" w:space="0"/>
                <w:left w:val="none" w:color="auto" w:sz="0" w:space="0"/>
                <w:bottom w:val="none" w:color="auto" w:sz="0" w:space="0"/>
                <w:right w:val="none" w:color="auto" w:sz="0" w:space="0"/>
                <w:between w:val="none" w:color="auto" w:sz="0" w:space="0"/>
              </w:pBdr>
              <w:spacing w:line="276" w:lineRule="auto"/>
              <w:rPr>
                <w:sz w:val="26"/>
                <w:szCs w:val="26"/>
              </w:rPr>
            </w:pPr>
          </w:p>
        </w:tc>
      </w:tr>
      <w:tr w14:paraId="6FF906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67" w:hRule="atLeast"/>
          <w:tblHeader/>
          <w:jc w:val="center"/>
        </w:trPr>
        <w:tc>
          <w:tcPr>
            <w:tcW w:w="2122" w:type="dxa"/>
            <w:vMerge w:val="continue"/>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14:paraId="29D52EB1">
            <w:pPr>
              <w:pBdr>
                <w:top w:val="none" w:color="auto" w:sz="0" w:space="0"/>
                <w:left w:val="none" w:color="auto" w:sz="0" w:space="0"/>
                <w:bottom w:val="none" w:color="auto" w:sz="0" w:space="0"/>
                <w:right w:val="none" w:color="auto" w:sz="0" w:space="0"/>
                <w:between w:val="none" w:color="auto" w:sz="0" w:space="0"/>
              </w:pBdr>
              <w:spacing w:line="276" w:lineRule="auto"/>
              <w:rPr>
                <w:sz w:val="26"/>
                <w:szCs w:val="26"/>
              </w:rPr>
            </w:pPr>
          </w:p>
        </w:tc>
        <w:tc>
          <w:tcPr>
            <w:tcW w:w="3402" w:type="dxa"/>
            <w:vMerge w:val="continue"/>
            <w:tcBorders>
              <w:top w:val="single" w:color="000000" w:sz="4" w:space="0"/>
              <w:left w:val="single" w:color="000000" w:sz="4" w:space="0"/>
              <w:right w:val="single" w:color="000000" w:sz="4" w:space="0"/>
            </w:tcBorders>
            <w:shd w:val="clear" w:color="auto" w:fill="FFFFFF"/>
          </w:tcPr>
          <w:p w14:paraId="10D192A5">
            <w:pPr>
              <w:pBdr>
                <w:top w:val="none" w:color="auto" w:sz="0" w:space="0"/>
                <w:left w:val="none" w:color="auto" w:sz="0" w:space="0"/>
                <w:bottom w:val="none" w:color="auto" w:sz="0" w:space="0"/>
                <w:right w:val="none" w:color="auto" w:sz="0" w:space="0"/>
                <w:between w:val="none" w:color="auto" w:sz="0" w:space="0"/>
              </w:pBdr>
              <w:spacing w:line="276" w:lineRule="auto"/>
              <w:rPr>
                <w:sz w:val="26"/>
                <w:szCs w:val="26"/>
              </w:rPr>
            </w:pPr>
          </w:p>
        </w:tc>
        <w:tc>
          <w:tcPr>
            <w:tcW w:w="1701"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14:paraId="5F469F22">
            <w:pPr>
              <w:spacing w:line="276" w:lineRule="auto"/>
              <w:jc w:val="center"/>
              <w:rPr>
                <w:sz w:val="26"/>
                <w:szCs w:val="26"/>
              </w:rPr>
            </w:pPr>
            <w:r>
              <w:rPr>
                <w:sz w:val="26"/>
                <w:szCs w:val="26"/>
              </w:rPr>
              <w:t>10 класс</w:t>
            </w:r>
          </w:p>
        </w:tc>
        <w:tc>
          <w:tcPr>
            <w:tcW w:w="2835" w:type="dxa"/>
            <w:vMerge w:val="continue"/>
            <w:tcBorders>
              <w:top w:val="single" w:color="000000" w:sz="4" w:space="0"/>
              <w:left w:val="single" w:color="000000" w:sz="4" w:space="0"/>
              <w:bottom w:val="single" w:color="000000" w:sz="4" w:space="0"/>
              <w:right w:val="single" w:color="000000" w:sz="4" w:space="0"/>
            </w:tcBorders>
            <w:shd w:val="clear" w:color="auto" w:fill="FFFFFF"/>
          </w:tcPr>
          <w:p w14:paraId="2FEAC2C0">
            <w:pPr>
              <w:pBdr>
                <w:top w:val="none" w:color="auto" w:sz="0" w:space="0"/>
                <w:left w:val="none" w:color="auto" w:sz="0" w:space="0"/>
                <w:bottom w:val="none" w:color="auto" w:sz="0" w:space="0"/>
                <w:right w:val="none" w:color="auto" w:sz="0" w:space="0"/>
                <w:between w:val="none" w:color="auto" w:sz="0" w:space="0"/>
              </w:pBdr>
              <w:spacing w:line="276" w:lineRule="auto"/>
              <w:rPr>
                <w:sz w:val="26"/>
                <w:szCs w:val="26"/>
              </w:rPr>
            </w:pPr>
          </w:p>
        </w:tc>
      </w:tr>
      <w:tr w14:paraId="730FA8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15" w:hRule="atLeast"/>
          <w:tblHeader/>
          <w:jc w:val="center"/>
        </w:trPr>
        <w:tc>
          <w:tcPr>
            <w:tcW w:w="2122" w:type="dxa"/>
            <w:vMerge w:val="restart"/>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14:paraId="2903FACF">
            <w:pPr>
              <w:spacing w:line="276" w:lineRule="auto"/>
              <w:ind w:left="34"/>
              <w:rPr>
                <w:color w:val="FFFFFF"/>
                <w:sz w:val="26"/>
                <w:szCs w:val="26"/>
              </w:rPr>
            </w:pPr>
            <w:r>
              <w:rPr>
                <w:color w:val="000000"/>
                <w:sz w:val="26"/>
                <w:szCs w:val="26"/>
              </w:rPr>
              <w:t>Оценка профессиональной идентичности</w:t>
            </w:r>
          </w:p>
        </w:tc>
        <w:tc>
          <w:tcPr>
            <w:tcW w:w="3402" w:type="dxa"/>
            <w:vMerge w:val="restart"/>
            <w:tcBorders>
              <w:top w:val="single" w:color="000000" w:sz="4" w:space="0"/>
              <w:left w:val="single" w:color="000000" w:sz="4" w:space="0"/>
              <w:right w:val="single" w:color="000000" w:sz="4" w:space="0"/>
            </w:tcBorders>
            <w:shd w:val="clear" w:color="auto" w:fill="FFFFFF"/>
          </w:tcPr>
          <w:p w14:paraId="58B65673">
            <w:pPr>
              <w:spacing w:line="276" w:lineRule="auto"/>
              <w:jc w:val="center"/>
              <w:rPr>
                <w:sz w:val="26"/>
                <w:szCs w:val="26"/>
              </w:rPr>
            </w:pPr>
            <w:r>
              <w:rPr>
                <w:sz w:val="26"/>
                <w:szCs w:val="26"/>
              </w:rPr>
              <w:t>Методика изучения статусов профессиональной идентичности А. А. Азбель, при участии А.Г. Грецова</w:t>
            </w:r>
          </w:p>
        </w:tc>
        <w:tc>
          <w:tcPr>
            <w:tcW w:w="1701"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14:paraId="4667CE39">
            <w:pPr>
              <w:spacing w:line="276" w:lineRule="auto"/>
              <w:jc w:val="center"/>
              <w:rPr>
                <w:sz w:val="26"/>
                <w:szCs w:val="26"/>
              </w:rPr>
            </w:pPr>
            <w:r>
              <w:rPr>
                <w:sz w:val="26"/>
                <w:szCs w:val="26"/>
              </w:rPr>
              <w:t>8 класс</w:t>
            </w:r>
          </w:p>
        </w:tc>
        <w:tc>
          <w:tcPr>
            <w:tcW w:w="2835" w:type="dxa"/>
            <w:vMerge w:val="restart"/>
            <w:tcBorders>
              <w:top w:val="single" w:color="000000" w:sz="4" w:space="0"/>
              <w:left w:val="single" w:color="000000" w:sz="4" w:space="0"/>
              <w:bottom w:val="single" w:color="000000" w:sz="4" w:space="0"/>
              <w:right w:val="single" w:color="000000" w:sz="4" w:space="0"/>
            </w:tcBorders>
            <w:shd w:val="clear" w:color="auto" w:fill="FFFFFF"/>
          </w:tcPr>
          <w:p w14:paraId="479ADADC">
            <w:pPr>
              <w:spacing w:line="276" w:lineRule="auto"/>
              <w:jc w:val="center"/>
              <w:rPr>
                <w:sz w:val="26"/>
                <w:szCs w:val="26"/>
              </w:rPr>
            </w:pPr>
            <w:r>
              <w:rPr>
                <w:sz w:val="26"/>
                <w:szCs w:val="26"/>
              </w:rPr>
              <w:t>Апрель-май</w:t>
            </w:r>
          </w:p>
        </w:tc>
      </w:tr>
      <w:tr w14:paraId="6EE9AF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15" w:hRule="atLeast"/>
          <w:tblHeader/>
          <w:jc w:val="center"/>
        </w:trPr>
        <w:tc>
          <w:tcPr>
            <w:tcW w:w="2122" w:type="dxa"/>
            <w:vMerge w:val="continue"/>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14:paraId="49BF3D6B">
            <w:pPr>
              <w:pBdr>
                <w:top w:val="none" w:color="auto" w:sz="0" w:space="0"/>
                <w:left w:val="none" w:color="auto" w:sz="0" w:space="0"/>
                <w:bottom w:val="none" w:color="auto" w:sz="0" w:space="0"/>
                <w:right w:val="none" w:color="auto" w:sz="0" w:space="0"/>
                <w:between w:val="none" w:color="auto" w:sz="0" w:space="0"/>
              </w:pBdr>
              <w:spacing w:line="276" w:lineRule="auto"/>
              <w:rPr>
                <w:sz w:val="26"/>
                <w:szCs w:val="26"/>
              </w:rPr>
            </w:pPr>
          </w:p>
        </w:tc>
        <w:tc>
          <w:tcPr>
            <w:tcW w:w="3402" w:type="dxa"/>
            <w:vMerge w:val="continue"/>
            <w:tcBorders>
              <w:top w:val="single" w:color="000000" w:sz="4" w:space="0"/>
              <w:left w:val="single" w:color="000000" w:sz="4" w:space="0"/>
              <w:right w:val="single" w:color="000000" w:sz="4" w:space="0"/>
            </w:tcBorders>
            <w:shd w:val="clear" w:color="auto" w:fill="FFFFFF"/>
          </w:tcPr>
          <w:p w14:paraId="75BADA36">
            <w:pPr>
              <w:pBdr>
                <w:top w:val="none" w:color="auto" w:sz="0" w:space="0"/>
                <w:left w:val="none" w:color="auto" w:sz="0" w:space="0"/>
                <w:bottom w:val="none" w:color="auto" w:sz="0" w:space="0"/>
                <w:right w:val="none" w:color="auto" w:sz="0" w:space="0"/>
                <w:between w:val="none" w:color="auto" w:sz="0" w:space="0"/>
              </w:pBdr>
              <w:spacing w:line="276" w:lineRule="auto"/>
              <w:rPr>
                <w:sz w:val="26"/>
                <w:szCs w:val="26"/>
              </w:rPr>
            </w:pPr>
          </w:p>
        </w:tc>
        <w:tc>
          <w:tcPr>
            <w:tcW w:w="1701"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14:paraId="09B1B1B2">
            <w:pPr>
              <w:spacing w:line="276" w:lineRule="auto"/>
              <w:jc w:val="center"/>
              <w:rPr>
                <w:sz w:val="26"/>
                <w:szCs w:val="26"/>
              </w:rPr>
            </w:pPr>
            <w:r>
              <w:rPr>
                <w:sz w:val="26"/>
                <w:szCs w:val="26"/>
              </w:rPr>
              <w:t>10 класс</w:t>
            </w:r>
          </w:p>
        </w:tc>
        <w:tc>
          <w:tcPr>
            <w:tcW w:w="2835" w:type="dxa"/>
            <w:vMerge w:val="continue"/>
            <w:tcBorders>
              <w:top w:val="single" w:color="000000" w:sz="4" w:space="0"/>
              <w:left w:val="single" w:color="000000" w:sz="4" w:space="0"/>
              <w:bottom w:val="single" w:color="000000" w:sz="4" w:space="0"/>
              <w:right w:val="single" w:color="000000" w:sz="4" w:space="0"/>
            </w:tcBorders>
            <w:shd w:val="clear" w:color="auto" w:fill="FFFFFF"/>
          </w:tcPr>
          <w:p w14:paraId="1B06FD53">
            <w:pPr>
              <w:pBdr>
                <w:top w:val="none" w:color="auto" w:sz="0" w:space="0"/>
                <w:left w:val="none" w:color="auto" w:sz="0" w:space="0"/>
                <w:bottom w:val="none" w:color="auto" w:sz="0" w:space="0"/>
                <w:right w:val="none" w:color="auto" w:sz="0" w:space="0"/>
                <w:between w:val="none" w:color="auto" w:sz="0" w:space="0"/>
              </w:pBdr>
              <w:spacing w:line="276" w:lineRule="auto"/>
              <w:rPr>
                <w:sz w:val="26"/>
                <w:szCs w:val="26"/>
              </w:rPr>
            </w:pPr>
          </w:p>
        </w:tc>
      </w:tr>
    </w:tbl>
    <w:p w14:paraId="2F8EA5C4">
      <w:pPr>
        <w:shd w:val="clear" w:color="auto" w:fill="FFFFFF"/>
        <w:spacing w:line="276" w:lineRule="auto"/>
        <w:ind w:left="-142"/>
        <w:jc w:val="both"/>
        <w:rPr>
          <w:color w:val="000000"/>
          <w:sz w:val="24"/>
          <w:szCs w:val="24"/>
        </w:rPr>
      </w:pPr>
    </w:p>
    <w:p w14:paraId="2BD3C5C0">
      <w:pPr>
        <w:pBdr>
          <w:top w:val="none" w:color="auto" w:sz="0" w:space="0"/>
          <w:left w:val="none" w:color="auto" w:sz="0" w:space="0"/>
          <w:bottom w:val="none" w:color="auto" w:sz="0" w:space="0"/>
          <w:right w:val="none" w:color="auto" w:sz="0" w:space="0"/>
          <w:between w:val="none" w:color="auto" w:sz="0" w:space="0"/>
        </w:pBdr>
        <w:spacing w:line="360" w:lineRule="auto"/>
        <w:ind w:right="-7" w:firstLine="709"/>
        <w:jc w:val="both"/>
        <w:rPr>
          <w:color w:val="000000"/>
          <w:sz w:val="28"/>
          <w:szCs w:val="28"/>
        </w:rPr>
      </w:pPr>
      <w:r>
        <w:rPr>
          <w:color w:val="000000"/>
          <w:sz w:val="28"/>
          <w:szCs w:val="28"/>
        </w:rPr>
        <w:t>При проведении анализа воспитательной работы за учебный год внимание педагогов сосредоточивается на вопросах: насколько сформированы те или иные личностные результаты и ценностные ориентации у обучающихся и класса в целом,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14:paraId="11D640CB">
      <w:pPr>
        <w:pBdr>
          <w:top w:val="none" w:color="auto" w:sz="0" w:space="0"/>
          <w:left w:val="none" w:color="auto" w:sz="0" w:space="0"/>
          <w:bottom w:val="none" w:color="auto" w:sz="0" w:space="0"/>
          <w:right w:val="none" w:color="auto" w:sz="0" w:space="0"/>
          <w:between w:val="none" w:color="auto" w:sz="0" w:space="0"/>
        </w:pBdr>
        <w:tabs>
          <w:tab w:val="left" w:pos="1211"/>
        </w:tabs>
        <w:autoSpaceDE/>
        <w:autoSpaceDN/>
        <w:spacing w:line="360" w:lineRule="auto"/>
        <w:ind w:left="360"/>
        <w:jc w:val="both"/>
        <w:rPr>
          <w:b/>
          <w:color w:val="000000"/>
          <w:sz w:val="28"/>
          <w:szCs w:val="28"/>
        </w:rPr>
      </w:pPr>
      <w:r>
        <w:rPr>
          <w:b/>
          <w:color w:val="000000"/>
          <w:sz w:val="28"/>
          <w:szCs w:val="28"/>
        </w:rPr>
        <w:t>37.3.5.2.  Состояние совместной деятельности обучающихся и взрослых.</w:t>
      </w:r>
    </w:p>
    <w:p w14:paraId="1D9B80C8">
      <w:pPr>
        <w:pBdr>
          <w:top w:val="none" w:color="auto" w:sz="0" w:space="0"/>
          <w:left w:val="none" w:color="auto" w:sz="0" w:space="0"/>
          <w:bottom w:val="none" w:color="auto" w:sz="0" w:space="0"/>
          <w:right w:val="none" w:color="auto" w:sz="0" w:space="0"/>
          <w:between w:val="none" w:color="auto" w:sz="0" w:space="0"/>
        </w:pBdr>
        <w:tabs>
          <w:tab w:val="left" w:pos="709"/>
          <w:tab w:val="left" w:pos="3065"/>
          <w:tab w:val="left" w:pos="4115"/>
          <w:tab w:val="left" w:pos="5424"/>
          <w:tab w:val="left" w:pos="7552"/>
          <w:tab w:val="left" w:pos="8695"/>
        </w:tabs>
        <w:spacing w:line="360" w:lineRule="auto"/>
        <w:jc w:val="both"/>
        <w:rPr>
          <w:color w:val="000000"/>
          <w:sz w:val="28"/>
          <w:szCs w:val="28"/>
        </w:rPr>
      </w:pPr>
      <w:r>
        <w:rPr>
          <w:color w:val="000000"/>
          <w:sz w:val="28"/>
          <w:szCs w:val="28"/>
        </w:rPr>
        <w:tab/>
      </w:r>
      <w:r>
        <w:rPr>
          <w:color w:val="000000"/>
          <w:sz w:val="28"/>
          <w:szCs w:val="28"/>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в соответствии с модулями данной программы.</w:t>
      </w:r>
    </w:p>
    <w:p w14:paraId="78EA09DE">
      <w:pPr>
        <w:pBdr>
          <w:top w:val="none" w:color="auto" w:sz="0" w:space="0"/>
          <w:left w:val="none" w:color="auto" w:sz="0" w:space="0"/>
          <w:bottom w:val="none" w:color="auto" w:sz="0" w:space="0"/>
          <w:right w:val="none" w:color="auto" w:sz="0" w:space="0"/>
          <w:between w:val="none" w:color="auto" w:sz="0" w:space="0"/>
        </w:pBdr>
        <w:spacing w:line="360" w:lineRule="auto"/>
        <w:ind w:right="-7" w:firstLine="709"/>
        <w:jc w:val="both"/>
        <w:rPr>
          <w:color w:val="000000"/>
          <w:sz w:val="28"/>
          <w:szCs w:val="28"/>
        </w:rPr>
      </w:pPr>
      <w:r>
        <w:rPr>
          <w:color w:val="000000"/>
          <w:sz w:val="28"/>
          <w:szCs w:val="28"/>
        </w:rPr>
        <w:t xml:space="preserve">Анализ проводится заместителем директора по воспитательной работе при помощи советника директора по воспитанию и взаимодействию с детскими общественными объединениями, классными руководителями с привлечением родительских активов класса, Родительского совета школы, Школьного парламента. </w:t>
      </w:r>
    </w:p>
    <w:p w14:paraId="6FC48D71">
      <w:pPr>
        <w:pBdr>
          <w:top w:val="none" w:color="auto" w:sz="0" w:space="0"/>
          <w:left w:val="none" w:color="auto" w:sz="0" w:space="0"/>
          <w:bottom w:val="none" w:color="auto" w:sz="0" w:space="0"/>
          <w:right w:val="none" w:color="auto" w:sz="0" w:space="0"/>
          <w:between w:val="none" w:color="auto" w:sz="0" w:space="0"/>
        </w:pBdr>
        <w:spacing w:line="360" w:lineRule="auto"/>
        <w:ind w:right="-7" w:firstLine="709"/>
        <w:jc w:val="both"/>
        <w:rPr>
          <w:color w:val="000000"/>
          <w:sz w:val="28"/>
          <w:szCs w:val="28"/>
        </w:rPr>
      </w:pPr>
      <w:r>
        <w:rPr>
          <w:color w:val="000000"/>
          <w:sz w:val="28"/>
          <w:szCs w:val="28"/>
        </w:rPr>
        <w:t xml:space="preserve">Способами получения информации о состоянии организуемой совместной деятельности обучающихся и педагогических работников является анкетирование обучающихся, родителей и педагогов с использованием онлайн-сервисов (приложение 2). Результаты обсуждаются на заседании методических объединений классных руководителей или педагогическом совете. </w:t>
      </w:r>
    </w:p>
    <w:p w14:paraId="7CED891E">
      <w:pPr>
        <w:pBdr>
          <w:top w:val="none" w:color="auto" w:sz="0" w:space="0"/>
          <w:left w:val="none" w:color="auto" w:sz="0" w:space="0"/>
          <w:bottom w:val="none" w:color="auto" w:sz="0" w:space="0"/>
          <w:right w:val="none" w:color="auto" w:sz="0" w:space="0"/>
          <w:between w:val="none" w:color="auto" w:sz="0" w:space="0"/>
        </w:pBdr>
        <w:spacing w:line="360" w:lineRule="auto"/>
        <w:ind w:right="-7" w:firstLine="709"/>
        <w:jc w:val="both"/>
        <w:rPr>
          <w:color w:val="000000"/>
          <w:sz w:val="28"/>
          <w:szCs w:val="28"/>
        </w:rPr>
      </w:pPr>
      <w:r>
        <w:rPr>
          <w:color w:val="000000"/>
          <w:sz w:val="28"/>
          <w:szCs w:val="28"/>
        </w:rPr>
        <w:t>Внимание сосредоточивается на вопросах, связанных с качеством:</w:t>
      </w:r>
    </w:p>
    <w:p w14:paraId="33724D5E">
      <w:pPr>
        <w:numPr>
          <w:ilvl w:val="0"/>
          <w:numId w:val="56"/>
        </w:numPr>
        <w:pBdr>
          <w:top w:val="none" w:color="auto" w:sz="0" w:space="0"/>
          <w:left w:val="none" w:color="auto" w:sz="0" w:space="0"/>
          <w:bottom w:val="none" w:color="auto" w:sz="0" w:space="0"/>
          <w:right w:val="none" w:color="auto" w:sz="0" w:space="0"/>
          <w:between w:val="none" w:color="auto" w:sz="0" w:space="0"/>
        </w:pBdr>
        <w:autoSpaceDE/>
        <w:autoSpaceDN/>
        <w:spacing w:line="360" w:lineRule="auto"/>
        <w:jc w:val="both"/>
        <w:rPr>
          <w:color w:val="000000"/>
          <w:sz w:val="28"/>
          <w:szCs w:val="28"/>
        </w:rPr>
      </w:pPr>
      <w:r>
        <w:rPr>
          <w:color w:val="000000"/>
          <w:sz w:val="28"/>
          <w:szCs w:val="28"/>
        </w:rPr>
        <w:t>реализация воспитательного потенциала урочной деятельности;</w:t>
      </w:r>
    </w:p>
    <w:p w14:paraId="7E8A3172">
      <w:pPr>
        <w:numPr>
          <w:ilvl w:val="0"/>
          <w:numId w:val="56"/>
        </w:numPr>
        <w:pBdr>
          <w:top w:val="none" w:color="auto" w:sz="0" w:space="0"/>
          <w:left w:val="none" w:color="auto" w:sz="0" w:space="0"/>
          <w:bottom w:val="none" w:color="auto" w:sz="0" w:space="0"/>
          <w:right w:val="none" w:color="auto" w:sz="0" w:space="0"/>
          <w:between w:val="none" w:color="auto" w:sz="0" w:space="0"/>
        </w:pBdr>
        <w:autoSpaceDE/>
        <w:autoSpaceDN/>
        <w:spacing w:line="360" w:lineRule="auto"/>
        <w:jc w:val="both"/>
        <w:rPr>
          <w:color w:val="000000"/>
          <w:sz w:val="28"/>
          <w:szCs w:val="28"/>
        </w:rPr>
      </w:pPr>
      <w:r>
        <w:rPr>
          <w:color w:val="000000"/>
          <w:sz w:val="28"/>
          <w:szCs w:val="28"/>
        </w:rPr>
        <w:t>организуемой внеурочной деятельности обучающихся;</w:t>
      </w:r>
    </w:p>
    <w:p w14:paraId="34249B87">
      <w:pPr>
        <w:numPr>
          <w:ilvl w:val="0"/>
          <w:numId w:val="56"/>
        </w:numPr>
        <w:pBdr>
          <w:top w:val="none" w:color="auto" w:sz="0" w:space="0"/>
          <w:left w:val="none" w:color="auto" w:sz="0" w:space="0"/>
          <w:bottom w:val="none" w:color="auto" w:sz="0" w:space="0"/>
          <w:right w:val="none" w:color="auto" w:sz="0" w:space="0"/>
          <w:between w:val="none" w:color="auto" w:sz="0" w:space="0"/>
        </w:pBdr>
        <w:autoSpaceDE/>
        <w:autoSpaceDN/>
        <w:spacing w:line="360" w:lineRule="auto"/>
        <w:jc w:val="both"/>
        <w:rPr>
          <w:color w:val="000000"/>
          <w:sz w:val="28"/>
          <w:szCs w:val="28"/>
        </w:rPr>
      </w:pPr>
      <w:r>
        <w:rPr>
          <w:color w:val="000000"/>
          <w:sz w:val="28"/>
          <w:szCs w:val="28"/>
        </w:rPr>
        <w:t>деятельности классных руководителей и их классов;</w:t>
      </w:r>
    </w:p>
    <w:p w14:paraId="7C5D0E72">
      <w:pPr>
        <w:numPr>
          <w:ilvl w:val="0"/>
          <w:numId w:val="56"/>
        </w:numPr>
        <w:pBdr>
          <w:top w:val="none" w:color="auto" w:sz="0" w:space="0"/>
          <w:left w:val="none" w:color="auto" w:sz="0" w:space="0"/>
          <w:bottom w:val="none" w:color="auto" w:sz="0" w:space="0"/>
          <w:right w:val="none" w:color="auto" w:sz="0" w:space="0"/>
          <w:between w:val="none" w:color="auto" w:sz="0" w:space="0"/>
        </w:pBdr>
        <w:autoSpaceDE/>
        <w:autoSpaceDN/>
        <w:spacing w:line="360" w:lineRule="auto"/>
        <w:jc w:val="both"/>
        <w:rPr>
          <w:color w:val="000000"/>
          <w:sz w:val="28"/>
          <w:szCs w:val="28"/>
        </w:rPr>
      </w:pPr>
      <w:r>
        <w:rPr>
          <w:color w:val="000000"/>
          <w:sz w:val="28"/>
          <w:szCs w:val="28"/>
        </w:rPr>
        <w:t>проводимых общешкольных основных дел, мероприятий;</w:t>
      </w:r>
    </w:p>
    <w:p w14:paraId="25AE34FE">
      <w:pPr>
        <w:numPr>
          <w:ilvl w:val="0"/>
          <w:numId w:val="56"/>
        </w:numPr>
        <w:pBdr>
          <w:top w:val="none" w:color="auto" w:sz="0" w:space="0"/>
          <w:left w:val="none" w:color="auto" w:sz="0" w:space="0"/>
          <w:bottom w:val="none" w:color="auto" w:sz="0" w:space="0"/>
          <w:right w:val="none" w:color="auto" w:sz="0" w:space="0"/>
          <w:between w:val="none" w:color="auto" w:sz="0" w:space="0"/>
        </w:pBdr>
        <w:autoSpaceDE/>
        <w:autoSpaceDN/>
        <w:spacing w:line="360" w:lineRule="auto"/>
        <w:jc w:val="both"/>
        <w:rPr>
          <w:color w:val="000000"/>
          <w:sz w:val="28"/>
          <w:szCs w:val="28"/>
        </w:rPr>
      </w:pPr>
      <w:r>
        <w:rPr>
          <w:color w:val="000000"/>
          <w:sz w:val="28"/>
          <w:szCs w:val="28"/>
        </w:rPr>
        <w:t>внешкольных мероприятий;</w:t>
      </w:r>
    </w:p>
    <w:p w14:paraId="38549995">
      <w:pPr>
        <w:numPr>
          <w:ilvl w:val="0"/>
          <w:numId w:val="56"/>
        </w:numPr>
        <w:pBdr>
          <w:top w:val="none" w:color="auto" w:sz="0" w:space="0"/>
          <w:left w:val="none" w:color="auto" w:sz="0" w:space="0"/>
          <w:bottom w:val="none" w:color="auto" w:sz="0" w:space="0"/>
          <w:right w:val="none" w:color="auto" w:sz="0" w:space="0"/>
          <w:between w:val="none" w:color="auto" w:sz="0" w:space="0"/>
        </w:pBdr>
        <w:autoSpaceDE/>
        <w:autoSpaceDN/>
        <w:spacing w:line="360" w:lineRule="auto"/>
        <w:jc w:val="both"/>
        <w:rPr>
          <w:color w:val="000000"/>
          <w:sz w:val="28"/>
          <w:szCs w:val="28"/>
        </w:rPr>
      </w:pPr>
      <w:r>
        <w:rPr>
          <w:color w:val="000000"/>
          <w:sz w:val="28"/>
          <w:szCs w:val="28"/>
        </w:rPr>
        <w:t>создания и поддержки предметно-пространственной среды;</w:t>
      </w:r>
    </w:p>
    <w:p w14:paraId="165CC518">
      <w:pPr>
        <w:numPr>
          <w:ilvl w:val="0"/>
          <w:numId w:val="56"/>
        </w:numPr>
        <w:pBdr>
          <w:top w:val="none" w:color="auto" w:sz="0" w:space="0"/>
          <w:left w:val="none" w:color="auto" w:sz="0" w:space="0"/>
          <w:bottom w:val="none" w:color="auto" w:sz="0" w:space="0"/>
          <w:right w:val="none" w:color="auto" w:sz="0" w:space="0"/>
          <w:between w:val="none" w:color="auto" w:sz="0" w:space="0"/>
        </w:pBdr>
        <w:autoSpaceDE/>
        <w:autoSpaceDN/>
        <w:spacing w:line="360" w:lineRule="auto"/>
        <w:jc w:val="both"/>
        <w:rPr>
          <w:color w:val="000000"/>
          <w:sz w:val="28"/>
          <w:szCs w:val="28"/>
        </w:rPr>
      </w:pPr>
      <w:r>
        <w:rPr>
          <w:color w:val="000000"/>
          <w:sz w:val="28"/>
          <w:szCs w:val="28"/>
        </w:rPr>
        <w:t>взаимодействия с родительским сообществом;</w:t>
      </w:r>
    </w:p>
    <w:p w14:paraId="04173082">
      <w:pPr>
        <w:numPr>
          <w:ilvl w:val="0"/>
          <w:numId w:val="56"/>
        </w:numPr>
        <w:pBdr>
          <w:top w:val="none" w:color="auto" w:sz="0" w:space="0"/>
          <w:left w:val="none" w:color="auto" w:sz="0" w:space="0"/>
          <w:bottom w:val="none" w:color="auto" w:sz="0" w:space="0"/>
          <w:right w:val="none" w:color="auto" w:sz="0" w:space="0"/>
          <w:between w:val="none" w:color="auto" w:sz="0" w:space="0"/>
        </w:pBdr>
        <w:autoSpaceDE/>
        <w:autoSpaceDN/>
        <w:spacing w:line="360" w:lineRule="auto"/>
        <w:jc w:val="both"/>
        <w:rPr>
          <w:color w:val="000000"/>
          <w:sz w:val="28"/>
          <w:szCs w:val="28"/>
        </w:rPr>
      </w:pPr>
      <w:r>
        <w:rPr>
          <w:color w:val="000000"/>
          <w:sz w:val="28"/>
          <w:szCs w:val="28"/>
        </w:rPr>
        <w:t>деятельности ученического самоуправления;</w:t>
      </w:r>
    </w:p>
    <w:p w14:paraId="398C877D">
      <w:pPr>
        <w:numPr>
          <w:ilvl w:val="0"/>
          <w:numId w:val="56"/>
        </w:numPr>
        <w:pBdr>
          <w:top w:val="none" w:color="auto" w:sz="0" w:space="0"/>
          <w:left w:val="none" w:color="auto" w:sz="0" w:space="0"/>
          <w:bottom w:val="none" w:color="auto" w:sz="0" w:space="0"/>
          <w:right w:val="none" w:color="auto" w:sz="0" w:space="0"/>
          <w:between w:val="none" w:color="auto" w:sz="0" w:space="0"/>
        </w:pBdr>
        <w:autoSpaceDE/>
        <w:autoSpaceDN/>
        <w:spacing w:line="360" w:lineRule="auto"/>
        <w:jc w:val="both"/>
        <w:rPr>
          <w:color w:val="000000"/>
          <w:sz w:val="28"/>
          <w:szCs w:val="28"/>
        </w:rPr>
      </w:pPr>
      <w:r>
        <w:rPr>
          <w:color w:val="000000"/>
          <w:sz w:val="28"/>
          <w:szCs w:val="28"/>
        </w:rPr>
        <w:t>деятельности по профилактике и безопасности;</w:t>
      </w:r>
    </w:p>
    <w:p w14:paraId="165CD949">
      <w:pPr>
        <w:numPr>
          <w:ilvl w:val="0"/>
          <w:numId w:val="56"/>
        </w:numPr>
        <w:pBdr>
          <w:top w:val="none" w:color="auto" w:sz="0" w:space="0"/>
          <w:left w:val="none" w:color="auto" w:sz="0" w:space="0"/>
          <w:bottom w:val="none" w:color="auto" w:sz="0" w:space="0"/>
          <w:right w:val="none" w:color="auto" w:sz="0" w:space="0"/>
          <w:between w:val="none" w:color="auto" w:sz="0" w:space="0"/>
        </w:pBdr>
        <w:autoSpaceDE/>
        <w:autoSpaceDN/>
        <w:spacing w:line="360" w:lineRule="auto"/>
        <w:jc w:val="both"/>
        <w:rPr>
          <w:color w:val="000000"/>
          <w:sz w:val="28"/>
          <w:szCs w:val="28"/>
        </w:rPr>
      </w:pPr>
      <w:r>
        <w:rPr>
          <w:color w:val="000000"/>
          <w:sz w:val="28"/>
          <w:szCs w:val="28"/>
        </w:rPr>
        <w:t>реализации потенциала социального партнерства;</w:t>
      </w:r>
    </w:p>
    <w:p w14:paraId="0AF3B32F">
      <w:pPr>
        <w:numPr>
          <w:ilvl w:val="0"/>
          <w:numId w:val="56"/>
        </w:numPr>
        <w:pBdr>
          <w:top w:val="none" w:color="auto" w:sz="0" w:space="0"/>
          <w:left w:val="none" w:color="auto" w:sz="0" w:space="0"/>
          <w:bottom w:val="none" w:color="auto" w:sz="0" w:space="0"/>
          <w:right w:val="none" w:color="auto" w:sz="0" w:space="0"/>
          <w:between w:val="none" w:color="auto" w:sz="0" w:space="0"/>
        </w:pBdr>
        <w:autoSpaceDE/>
        <w:autoSpaceDN/>
        <w:spacing w:line="360" w:lineRule="auto"/>
        <w:jc w:val="both"/>
        <w:rPr>
          <w:color w:val="000000"/>
          <w:sz w:val="28"/>
          <w:szCs w:val="28"/>
        </w:rPr>
      </w:pPr>
      <w:r>
        <w:rPr>
          <w:color w:val="000000"/>
          <w:sz w:val="28"/>
          <w:szCs w:val="28"/>
        </w:rPr>
        <w:t>деятельности по профориентации обучающихся.</w:t>
      </w:r>
    </w:p>
    <w:p w14:paraId="49F585CA">
      <w:pPr>
        <w:pBdr>
          <w:top w:val="none" w:color="auto" w:sz="0" w:space="0"/>
          <w:left w:val="none" w:color="auto" w:sz="0" w:space="0"/>
          <w:bottom w:val="none" w:color="auto" w:sz="0" w:space="0"/>
          <w:right w:val="none" w:color="auto" w:sz="0" w:space="0"/>
          <w:between w:val="none" w:color="auto" w:sz="0" w:space="0"/>
        </w:pBdr>
        <w:spacing w:line="360" w:lineRule="auto"/>
        <w:ind w:firstLine="709"/>
        <w:jc w:val="both"/>
        <w:rPr>
          <w:color w:val="000000"/>
          <w:sz w:val="28"/>
          <w:szCs w:val="28"/>
        </w:rPr>
      </w:pPr>
      <w:r>
        <w:rPr>
          <w:color w:val="000000"/>
          <w:sz w:val="28"/>
          <w:szCs w:val="28"/>
        </w:rPr>
        <w:t>Итогом самоанализа является перечень выявленных проблем, над решением которых предстоит работать педагогическому коллективу в течение следующего учебного года.</w:t>
      </w:r>
    </w:p>
    <w:p w14:paraId="44590D52">
      <w:pPr>
        <w:pBdr>
          <w:top w:val="none" w:color="auto" w:sz="0" w:space="0"/>
          <w:left w:val="none" w:color="auto" w:sz="0" w:space="0"/>
          <w:bottom w:val="none" w:color="auto" w:sz="0" w:space="0"/>
          <w:right w:val="none" w:color="auto" w:sz="0" w:space="0"/>
          <w:between w:val="none" w:color="auto" w:sz="0" w:space="0"/>
        </w:pBdr>
        <w:tabs>
          <w:tab w:val="left" w:pos="1915"/>
          <w:tab w:val="left" w:pos="3656"/>
          <w:tab w:val="left" w:pos="5544"/>
          <w:tab w:val="left" w:pos="5930"/>
          <w:tab w:val="left" w:pos="6736"/>
          <w:tab w:val="left" w:pos="7834"/>
        </w:tabs>
        <w:spacing w:line="360" w:lineRule="auto"/>
        <w:ind w:firstLine="709"/>
        <w:jc w:val="both"/>
        <w:rPr>
          <w:color w:val="000000"/>
          <w:sz w:val="28"/>
          <w:szCs w:val="28"/>
        </w:rPr>
      </w:pPr>
      <w:r>
        <w:rPr>
          <w:rFonts w:eastAsia="Batang"/>
          <w:color w:val="000000"/>
          <w:sz w:val="28"/>
          <w:szCs w:val="28"/>
        </w:rPr>
        <w:t>Итоги самоанализа оформляются в виде отчёта, составляемого</w:t>
      </w:r>
      <w:r>
        <w:rPr>
          <w:color w:val="000000"/>
          <w:sz w:val="28"/>
          <w:szCs w:val="28"/>
        </w:rPr>
        <w:t xml:space="preserve"> заместителем директора по воспитательной работе совместно с советником директора по воспитанию и взаимодействию с детскими общественными объединениями в конце учебного года, </w:t>
      </w:r>
      <w:r>
        <w:rPr>
          <w:rFonts w:eastAsia="Batang"/>
          <w:color w:val="000000"/>
          <w:sz w:val="28"/>
          <w:szCs w:val="28"/>
        </w:rPr>
        <w:t>рассматриваются и</w:t>
      </w:r>
      <w:r>
        <w:rPr>
          <w:color w:val="000000"/>
          <w:sz w:val="28"/>
          <w:szCs w:val="28"/>
        </w:rPr>
        <w:t xml:space="preserve"> утверждаются педагогическим советом.</w:t>
      </w:r>
    </w:p>
    <w:p w14:paraId="550BFCD6">
      <w:pPr>
        <w:pStyle w:val="2"/>
        <w:tabs>
          <w:tab w:val="left" w:pos="1423"/>
        </w:tabs>
        <w:spacing w:before="1" w:line="360" w:lineRule="auto"/>
        <w:ind w:left="0" w:right="10" w:firstLine="567"/>
      </w:pPr>
      <w:r>
        <w:t>38. Программа</w:t>
      </w:r>
      <w:r>
        <w:rPr>
          <w:spacing w:val="-12"/>
        </w:rPr>
        <w:t xml:space="preserve"> </w:t>
      </w:r>
      <w:r>
        <w:t>коррекционной</w:t>
      </w:r>
      <w:r>
        <w:rPr>
          <w:spacing w:val="-12"/>
        </w:rPr>
        <w:t xml:space="preserve"> </w:t>
      </w:r>
      <w:r>
        <w:rPr>
          <w:spacing w:val="-2"/>
        </w:rPr>
        <w:t>работы</w:t>
      </w:r>
    </w:p>
    <w:p w14:paraId="0B5E2812">
      <w:pPr>
        <w:tabs>
          <w:tab w:val="left" w:pos="2055"/>
        </w:tabs>
        <w:spacing w:before="146" w:line="360" w:lineRule="auto"/>
        <w:ind w:right="10" w:firstLine="567"/>
        <w:jc w:val="both"/>
      </w:pPr>
      <w:r>
        <w:rPr>
          <w:sz w:val="28"/>
        </w:rPr>
        <w:t>38.1. Программа коррекционной работы МБОУ «СОШ с.Ивановка» (далее – Программа) с обучающимися с особыми образовательными</w:t>
      </w:r>
      <w:r>
        <w:rPr>
          <w:spacing w:val="80"/>
          <w:sz w:val="28"/>
        </w:rPr>
        <w:t xml:space="preserve">  </w:t>
      </w:r>
      <w:r>
        <w:rPr>
          <w:sz w:val="28"/>
        </w:rPr>
        <w:t>потребностями</w:t>
      </w:r>
      <w:r>
        <w:rPr>
          <w:spacing w:val="80"/>
          <w:sz w:val="28"/>
        </w:rPr>
        <w:t xml:space="preserve">  </w:t>
      </w:r>
      <w:r>
        <w:rPr>
          <w:sz w:val="28"/>
        </w:rPr>
        <w:t>при</w:t>
      </w:r>
      <w:r>
        <w:rPr>
          <w:spacing w:val="80"/>
          <w:sz w:val="28"/>
        </w:rPr>
        <w:t xml:space="preserve">  </w:t>
      </w:r>
      <w:r>
        <w:rPr>
          <w:sz w:val="28"/>
        </w:rPr>
        <w:t>получении</w:t>
      </w:r>
      <w:r>
        <w:rPr>
          <w:spacing w:val="80"/>
          <w:sz w:val="28"/>
        </w:rPr>
        <w:t xml:space="preserve"> </w:t>
      </w:r>
      <w:r>
        <w:rPr>
          <w:sz w:val="28"/>
        </w:rPr>
        <w:t xml:space="preserve">ими </w:t>
      </w:r>
      <w:r>
        <w:rPr>
          <w:sz w:val="28"/>
          <w:szCs w:val="28"/>
        </w:rPr>
        <w:t>начального</w:t>
      </w:r>
      <w:r>
        <w:rPr>
          <w:spacing w:val="65"/>
          <w:w w:val="150"/>
          <w:sz w:val="28"/>
          <w:szCs w:val="28"/>
        </w:rPr>
        <w:t xml:space="preserve"> </w:t>
      </w:r>
      <w:r>
        <w:rPr>
          <w:sz w:val="28"/>
          <w:szCs w:val="28"/>
        </w:rPr>
        <w:t>общего образованияразработана в соответствии с требованиями федерального государственного образовательного стандарта начального общего образования.</w:t>
      </w:r>
    </w:p>
    <w:p w14:paraId="5F3D7D8E">
      <w:pPr>
        <w:pStyle w:val="21"/>
        <w:spacing w:line="317" w:lineRule="exact"/>
        <w:ind w:left="0" w:right="10" w:firstLine="567"/>
      </w:pPr>
      <w:r>
        <w:t>В</w:t>
      </w:r>
      <w:r>
        <w:rPr>
          <w:spacing w:val="-5"/>
        </w:rPr>
        <w:t xml:space="preserve"> </w:t>
      </w:r>
      <w:r>
        <w:t>Программе</w:t>
      </w:r>
      <w:r>
        <w:rPr>
          <w:spacing w:val="-4"/>
        </w:rPr>
        <w:t xml:space="preserve"> </w:t>
      </w:r>
      <w:r>
        <w:rPr>
          <w:spacing w:val="-2"/>
        </w:rPr>
        <w:t>учтены:</w:t>
      </w:r>
    </w:p>
    <w:p w14:paraId="2755121D">
      <w:pPr>
        <w:pStyle w:val="21"/>
        <w:spacing w:before="151" w:line="352" w:lineRule="auto"/>
        <w:ind w:left="0" w:right="10" w:firstLine="567"/>
      </w:pPr>
      <w:r>
        <w:t>− особенности осуществления коррекционной работы с различными контингентами обучающихся с особыми образовательными потребностями, в том числе с ограниченными возможностями здоровья и инвалидами, осваивающимися содержание начального общего образования;</w:t>
      </w:r>
    </w:p>
    <w:p w14:paraId="67D17923">
      <w:pPr>
        <w:pStyle w:val="21"/>
        <w:spacing w:before="3" w:line="352" w:lineRule="auto"/>
        <w:ind w:left="0" w:right="10" w:firstLine="567"/>
      </w:pPr>
      <w:r>
        <w:t>− опыт работы МБОУ «СОШ с.Ивановка» по данному направлению. Программа</w:t>
      </w:r>
      <w:r>
        <w:rPr>
          <w:spacing w:val="70"/>
        </w:rPr>
        <w:t xml:space="preserve">   </w:t>
      </w:r>
      <w:r>
        <w:t>преемственна</w:t>
      </w:r>
      <w:r>
        <w:rPr>
          <w:spacing w:val="71"/>
        </w:rPr>
        <w:t xml:space="preserve">   </w:t>
      </w:r>
      <w:r>
        <w:t>с</w:t>
      </w:r>
      <w:r>
        <w:rPr>
          <w:spacing w:val="71"/>
        </w:rPr>
        <w:t xml:space="preserve">   </w:t>
      </w:r>
      <w:r>
        <w:t>программой</w:t>
      </w:r>
      <w:r>
        <w:rPr>
          <w:spacing w:val="71"/>
        </w:rPr>
        <w:t xml:space="preserve">   </w:t>
      </w:r>
      <w:r>
        <w:t>коррекционной</w:t>
      </w:r>
      <w:r>
        <w:rPr>
          <w:spacing w:val="71"/>
        </w:rPr>
        <w:t xml:space="preserve">   </w:t>
      </w:r>
      <w:r>
        <w:rPr>
          <w:spacing w:val="-2"/>
        </w:rPr>
        <w:t xml:space="preserve">работы, </w:t>
      </w:r>
      <w:r>
        <w:t>реализованной</w:t>
      </w:r>
      <w:r>
        <w:rPr>
          <w:spacing w:val="40"/>
        </w:rPr>
        <w:t xml:space="preserve"> </w:t>
      </w:r>
      <w:r>
        <w:t xml:space="preserve">МБОУ «СОШ с.Ивановка» на уровне начального общего </w:t>
      </w:r>
      <w:r>
        <w:rPr>
          <w:spacing w:val="-2"/>
        </w:rPr>
        <w:t>образования.</w:t>
      </w:r>
    </w:p>
    <w:p w14:paraId="6DF1CAA3">
      <w:pPr>
        <w:pStyle w:val="21"/>
        <w:spacing w:line="352" w:lineRule="auto"/>
        <w:ind w:left="0" w:right="10" w:firstLine="567"/>
      </w:pPr>
      <w:r>
        <w:t xml:space="preserve">Программа разработана на нормативный срок освоения обучающимися с особыми образовательными потребностями содержания начального общего </w:t>
      </w:r>
      <w:r>
        <w:rPr>
          <w:spacing w:val="-2"/>
        </w:rPr>
        <w:t>образования.</w:t>
      </w:r>
    </w:p>
    <w:p w14:paraId="2877DB0F">
      <w:pPr>
        <w:pStyle w:val="21"/>
        <w:spacing w:line="352" w:lineRule="auto"/>
        <w:ind w:left="0" w:right="10" w:firstLine="567"/>
      </w:pPr>
      <w:r>
        <w:t>В соответствии с п. 18.2.4 федерального государственного образовательного стандарта начального общего образования Программа содержит пять разделов:</w:t>
      </w:r>
    </w:p>
    <w:p w14:paraId="555F6AAB">
      <w:pPr>
        <w:pStyle w:val="33"/>
        <w:numPr>
          <w:ilvl w:val="0"/>
          <w:numId w:val="57"/>
        </w:numPr>
        <w:tabs>
          <w:tab w:val="left" w:pos="823"/>
          <w:tab w:val="left" w:pos="826"/>
        </w:tabs>
        <w:spacing w:line="352" w:lineRule="auto"/>
        <w:ind w:left="0" w:right="10" w:firstLine="567"/>
        <w:rPr>
          <w:sz w:val="28"/>
        </w:rPr>
      </w:pPr>
      <w:r>
        <w:rPr>
          <w:sz w:val="28"/>
        </w:rPr>
        <w:t xml:space="preserve">цели и задачи коррекционной работы с обучающимися с особыми образовательными потребностями, в том числе с ограниченными возможностями здоровья и инвалидами при получении начального общего </w:t>
      </w:r>
      <w:r>
        <w:rPr>
          <w:spacing w:val="-2"/>
          <w:sz w:val="28"/>
        </w:rPr>
        <w:t>образования;</w:t>
      </w:r>
    </w:p>
    <w:p w14:paraId="36D029C1">
      <w:pPr>
        <w:pStyle w:val="33"/>
        <w:numPr>
          <w:ilvl w:val="0"/>
          <w:numId w:val="57"/>
        </w:numPr>
        <w:tabs>
          <w:tab w:val="left" w:pos="823"/>
          <w:tab w:val="left" w:pos="826"/>
        </w:tabs>
        <w:spacing w:line="352" w:lineRule="auto"/>
        <w:ind w:left="0" w:right="10" w:firstLine="567"/>
        <w:rPr>
          <w:sz w:val="28"/>
        </w:rPr>
      </w:pPr>
      <w:r>
        <w:rPr>
          <w:sz w:val="28"/>
        </w:rPr>
        <w:t>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p>
    <w:p w14:paraId="64DCF863">
      <w:pPr>
        <w:pStyle w:val="33"/>
        <w:numPr>
          <w:ilvl w:val="0"/>
          <w:numId w:val="57"/>
        </w:numPr>
        <w:tabs>
          <w:tab w:val="left" w:pos="823"/>
          <w:tab w:val="left" w:pos="826"/>
        </w:tabs>
        <w:spacing w:line="352" w:lineRule="auto"/>
        <w:ind w:left="0" w:right="10" w:firstLine="567"/>
        <w:rPr>
          <w:sz w:val="28"/>
        </w:rPr>
      </w:pPr>
      <w:r>
        <w:rPr>
          <w:sz w:val="28"/>
        </w:rPr>
        <w:t>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p>
    <w:p w14:paraId="324DF50D">
      <w:pPr>
        <w:pStyle w:val="33"/>
        <w:numPr>
          <w:ilvl w:val="0"/>
          <w:numId w:val="57"/>
        </w:numPr>
        <w:tabs>
          <w:tab w:val="left" w:pos="826"/>
        </w:tabs>
        <w:spacing w:before="150" w:line="352" w:lineRule="auto"/>
        <w:ind w:left="0" w:right="10" w:firstLine="567"/>
        <w:rPr>
          <w:sz w:val="28"/>
        </w:rPr>
      </w:pPr>
      <w:r>
        <w:rPr>
          <w:sz w:val="28"/>
        </w:rPr>
        <w:t>механизм</w:t>
      </w:r>
      <w:r>
        <w:rPr>
          <w:spacing w:val="-9"/>
          <w:sz w:val="28"/>
        </w:rPr>
        <w:t xml:space="preserve"> </w:t>
      </w:r>
      <w:r>
        <w:rPr>
          <w:sz w:val="28"/>
        </w:rPr>
        <w:t>взаимодействия</w:t>
      </w:r>
      <w:r>
        <w:rPr>
          <w:spacing w:val="60"/>
          <w:sz w:val="28"/>
        </w:rPr>
        <w:t xml:space="preserve"> </w:t>
      </w:r>
      <w:r>
        <w:rPr>
          <w:sz w:val="28"/>
        </w:rPr>
        <w:t>МБОУ «СОШ с.Ивановка», предусматривающий общую целевую и единую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p>
    <w:p w14:paraId="78B11D89">
      <w:pPr>
        <w:pStyle w:val="33"/>
        <w:numPr>
          <w:ilvl w:val="0"/>
          <w:numId w:val="57"/>
        </w:numPr>
        <w:tabs>
          <w:tab w:val="left" w:pos="823"/>
          <w:tab w:val="left" w:pos="826"/>
        </w:tabs>
        <w:spacing w:line="353" w:lineRule="auto"/>
        <w:ind w:left="0" w:right="11" w:firstLine="567"/>
        <w:rPr>
          <w:sz w:val="28"/>
        </w:rPr>
      </w:pPr>
      <w:r>
        <w:rPr>
          <w:sz w:val="28"/>
        </w:rPr>
        <w:t>планируемые результаты работы с обучающимися с особыми</w:t>
      </w:r>
      <w:r>
        <w:rPr>
          <w:spacing w:val="80"/>
          <w:sz w:val="28"/>
        </w:rPr>
        <w:t xml:space="preserve"> </w:t>
      </w:r>
      <w:r>
        <w:rPr>
          <w:sz w:val="28"/>
        </w:rPr>
        <w:t>образовательными потребностями, в том числе с ограниченными возможностями здоровья и инвалидами.</w:t>
      </w:r>
    </w:p>
    <w:p w14:paraId="6C5F8214">
      <w:pPr>
        <w:pStyle w:val="21"/>
        <w:spacing w:before="1" w:line="355" w:lineRule="auto"/>
        <w:ind w:left="0" w:right="10" w:firstLine="426"/>
      </w:pPr>
      <w:r>
        <w:t>Реализация Программы обеспечивается комплексом локальных нормативных актов МБОУ «СОШ с.Ивановка»</w:t>
      </w:r>
    </w:p>
    <w:p w14:paraId="191643AF">
      <w:pPr>
        <w:pStyle w:val="21"/>
        <w:spacing w:line="352" w:lineRule="auto"/>
        <w:ind w:left="0" w:right="10" w:firstLine="567"/>
      </w:pPr>
      <w:r>
        <w:t>Положение о школьном психолого-педагогическом консилиуме; Положение</w:t>
      </w:r>
      <w:r>
        <w:rPr>
          <w:spacing w:val="40"/>
        </w:rPr>
        <w:t xml:space="preserve"> </w:t>
      </w:r>
      <w:r>
        <w:t>об индивидуальном учебном плане.</w:t>
      </w:r>
    </w:p>
    <w:p w14:paraId="2CF2A7E8">
      <w:pPr>
        <w:pStyle w:val="2"/>
        <w:tabs>
          <w:tab w:val="left" w:pos="1560"/>
        </w:tabs>
        <w:spacing w:before="2" w:line="352" w:lineRule="auto"/>
        <w:ind w:left="0" w:right="10" w:firstLine="567"/>
        <w:rPr>
          <w:sz w:val="26"/>
        </w:rPr>
      </w:pPr>
      <w:r>
        <w:t xml:space="preserve">38.2. Цели и задачи коррекционной работы с обучающимися с особыми образовательными потребностями, в том числе с ограниченными возможностями здоровья и инвалидами при получении начального общего </w:t>
      </w:r>
      <w:r>
        <w:rPr>
          <w:spacing w:val="-2"/>
        </w:rPr>
        <w:t>образования</w:t>
      </w:r>
    </w:p>
    <w:p w14:paraId="7E109C62">
      <w:pPr>
        <w:pStyle w:val="21"/>
        <w:spacing w:line="352" w:lineRule="auto"/>
        <w:ind w:left="0" w:right="10" w:firstLine="426"/>
      </w:pPr>
      <w:r>
        <w:t>Программа коррекционной работы (наименование общеобразовательной организации в соответствии с Уставом) с обучающимися с особыми образовательными потребностями при получении ими начального общего образования направлена на:</w:t>
      </w:r>
    </w:p>
    <w:p w14:paraId="1B580AF9">
      <w:pPr>
        <w:pStyle w:val="21"/>
        <w:spacing w:line="352" w:lineRule="auto"/>
        <w:ind w:left="0" w:right="10" w:firstLine="426"/>
      </w:pPr>
      <w:r>
        <w:t xml:space="preserve">− создание комплексного психолого-медико-педагогического сопровождения обучающихся с учетом состояния их здоровья и особенностей психофизического </w:t>
      </w:r>
      <w:r>
        <w:rPr>
          <w:spacing w:val="-2"/>
        </w:rPr>
        <w:t>развития;</w:t>
      </w:r>
    </w:p>
    <w:p w14:paraId="4D3053F7">
      <w:pPr>
        <w:pStyle w:val="21"/>
        <w:spacing w:line="352" w:lineRule="auto"/>
        <w:ind w:left="0" w:right="10" w:firstLine="426"/>
      </w:pPr>
      <w:r>
        <w:t>− коррекцию (минимизацию) недостатков в физическом и (или) психическом развитии обучающихся с ограниченными возможностями здоровья и инвалидов на уровне начального общего образования;</w:t>
      </w:r>
    </w:p>
    <w:p w14:paraId="24897573">
      <w:pPr>
        <w:pStyle w:val="21"/>
        <w:spacing w:line="355" w:lineRule="auto"/>
        <w:ind w:left="0" w:right="10" w:firstLine="426"/>
      </w:pPr>
      <w:r>
        <w:t>− оказание им помощи в освоении основной образовательной программы начального общего образования.</w:t>
      </w:r>
    </w:p>
    <w:p w14:paraId="022A0320">
      <w:pPr>
        <w:pStyle w:val="21"/>
        <w:spacing w:line="318" w:lineRule="exact"/>
        <w:ind w:left="0" w:right="10" w:firstLine="426"/>
      </w:pPr>
      <w:r>
        <w:t>Программа</w:t>
      </w:r>
      <w:r>
        <w:rPr>
          <w:spacing w:val="-7"/>
        </w:rPr>
        <w:t xml:space="preserve"> </w:t>
      </w:r>
      <w:r>
        <w:t>носит</w:t>
      </w:r>
      <w:r>
        <w:rPr>
          <w:spacing w:val="-9"/>
        </w:rPr>
        <w:t xml:space="preserve"> </w:t>
      </w:r>
      <w:r>
        <w:t>комплексный</w:t>
      </w:r>
      <w:r>
        <w:rPr>
          <w:spacing w:val="-4"/>
        </w:rPr>
        <w:t xml:space="preserve"> </w:t>
      </w:r>
      <w:r>
        <w:t>характер</w:t>
      </w:r>
      <w:r>
        <w:rPr>
          <w:spacing w:val="-4"/>
        </w:rPr>
        <w:t xml:space="preserve"> </w:t>
      </w:r>
      <w:r>
        <w:t>и</w:t>
      </w:r>
      <w:r>
        <w:rPr>
          <w:spacing w:val="-7"/>
        </w:rPr>
        <w:t xml:space="preserve"> </w:t>
      </w:r>
      <w:r>
        <w:rPr>
          <w:spacing w:val="-2"/>
        </w:rPr>
        <w:t>обеспечивает:</w:t>
      </w:r>
    </w:p>
    <w:p w14:paraId="7E1AE365">
      <w:pPr>
        <w:pStyle w:val="21"/>
        <w:spacing w:before="149" w:line="352" w:lineRule="auto"/>
        <w:ind w:left="0" w:right="10" w:firstLine="426"/>
      </w:pPr>
      <w:r>
        <w:t>− поддержку на уровне начального общего образования обучающихся с</w:t>
      </w:r>
      <w:r>
        <w:rPr>
          <w:spacing w:val="40"/>
        </w:rPr>
        <w:t xml:space="preserve"> </w:t>
      </w:r>
      <w:r>
        <w:t>особыми образовательными потребностями в МБОУ «СОШ с.Ивановка», а также попавших в трудную жизненную ситуацию;</w:t>
      </w:r>
    </w:p>
    <w:p w14:paraId="742A5C8B">
      <w:pPr>
        <w:pStyle w:val="21"/>
        <w:spacing w:before="1" w:line="352" w:lineRule="auto"/>
        <w:ind w:left="0" w:right="10" w:firstLine="426"/>
      </w:pPr>
      <w:r>
        <w:t>− выявление на уровне начального общего образования и удовлетворение особых образовательных потребностей обучающихся с ограниченными возможностями</w:t>
      </w:r>
      <w:r>
        <w:rPr>
          <w:spacing w:val="56"/>
        </w:rPr>
        <w:t xml:space="preserve">  </w:t>
      </w:r>
      <w:r>
        <w:t>здоровья</w:t>
      </w:r>
      <w:r>
        <w:rPr>
          <w:spacing w:val="57"/>
        </w:rPr>
        <w:t xml:space="preserve">  </w:t>
      </w:r>
      <w:r>
        <w:t>и</w:t>
      </w:r>
      <w:r>
        <w:rPr>
          <w:spacing w:val="58"/>
        </w:rPr>
        <w:t xml:space="preserve">  </w:t>
      </w:r>
      <w:r>
        <w:t>инвалидов</w:t>
      </w:r>
      <w:r>
        <w:rPr>
          <w:spacing w:val="60"/>
        </w:rPr>
        <w:t xml:space="preserve">  </w:t>
      </w:r>
      <w:r>
        <w:t>в</w:t>
      </w:r>
      <w:r>
        <w:rPr>
          <w:spacing w:val="57"/>
        </w:rPr>
        <w:t xml:space="preserve">  </w:t>
      </w:r>
      <w:r>
        <w:t>единстве</w:t>
      </w:r>
      <w:r>
        <w:rPr>
          <w:spacing w:val="56"/>
        </w:rPr>
        <w:t xml:space="preserve">  </w:t>
      </w:r>
      <w:r>
        <w:t>урочной</w:t>
      </w:r>
      <w:r>
        <w:rPr>
          <w:spacing w:val="57"/>
        </w:rPr>
        <w:t xml:space="preserve">  </w:t>
      </w:r>
      <w:r>
        <w:t>и</w:t>
      </w:r>
      <w:r>
        <w:rPr>
          <w:spacing w:val="59"/>
        </w:rPr>
        <w:t xml:space="preserve">  </w:t>
      </w:r>
      <w:r>
        <w:rPr>
          <w:spacing w:val="-2"/>
        </w:rPr>
        <w:t xml:space="preserve">внеурочной </w:t>
      </w:r>
      <w:r>
        <w:t>деятельности, в совместной педагогической работе специалистов</w:t>
      </w:r>
      <w:r>
        <w:rPr>
          <w:spacing w:val="40"/>
        </w:rPr>
        <w:t xml:space="preserve"> </w:t>
      </w:r>
      <w:r>
        <w:t>МБОУ «СОШ с.Ивановка» семьи и других институтов общества;</w:t>
      </w:r>
    </w:p>
    <w:p w14:paraId="75B9E06D">
      <w:pPr>
        <w:pStyle w:val="21"/>
        <w:spacing w:line="352" w:lineRule="auto"/>
        <w:ind w:left="0" w:right="10" w:firstLine="426"/>
      </w:pPr>
      <w:r>
        <w:t>− интеграцию обучающихся МБОУ «СОШ с. Ивановка» с особыми образовательными потребностями в иные организации, осуществляющие образовательную деятельность;</w:t>
      </w:r>
    </w:p>
    <w:p w14:paraId="41C6B5A5">
      <w:pPr>
        <w:pStyle w:val="21"/>
        <w:spacing w:line="352" w:lineRule="auto"/>
        <w:ind w:left="0" w:right="10" w:firstLine="426"/>
      </w:pPr>
      <w:r>
        <w:t>− оказание на уровне начального общего образования в соответствии с рекомендациями психолого-медико-педагогической комиссии каждому обучающемуся</w:t>
      </w:r>
      <w:r>
        <w:rPr>
          <w:spacing w:val="-1"/>
        </w:rPr>
        <w:t xml:space="preserve"> </w:t>
      </w:r>
      <w:r>
        <w:t>с</w:t>
      </w:r>
      <w:r>
        <w:rPr>
          <w:spacing w:val="-4"/>
        </w:rPr>
        <w:t xml:space="preserve"> </w:t>
      </w:r>
      <w:r>
        <w:t>ограниченными</w:t>
      </w:r>
      <w:r>
        <w:rPr>
          <w:spacing w:val="-1"/>
        </w:rPr>
        <w:t xml:space="preserve"> </w:t>
      </w:r>
      <w:r>
        <w:t>возможностями</w:t>
      </w:r>
      <w:r>
        <w:rPr>
          <w:spacing w:val="-1"/>
        </w:rPr>
        <w:t xml:space="preserve"> </w:t>
      </w:r>
      <w:r>
        <w:t>здоровья</w:t>
      </w:r>
      <w:r>
        <w:rPr>
          <w:spacing w:val="-3"/>
        </w:rPr>
        <w:t xml:space="preserve"> </w:t>
      </w:r>
      <w:r>
        <w:t>и</w:t>
      </w:r>
      <w:r>
        <w:rPr>
          <w:spacing w:val="-3"/>
        </w:rPr>
        <w:t xml:space="preserve"> </w:t>
      </w:r>
      <w:r>
        <w:t>инвалиду комплексной, индивидуально ориентированной, с учетом состояния их здоровья и особенностей психофизического развития таких обучающихся, психолого-медико-педагогической поддержки и сопровождения в условиях образовательной деятельности;</w:t>
      </w:r>
    </w:p>
    <w:p w14:paraId="4923C69E">
      <w:pPr>
        <w:pStyle w:val="21"/>
        <w:spacing w:line="352" w:lineRule="auto"/>
        <w:ind w:left="0" w:right="10" w:firstLine="426"/>
      </w:pPr>
      <w:r>
        <w:t xml:space="preserve">− создание в МБОУ «СОШ с. Ивановка» специальных условий обучения и воспитания обучающихся с ограниченными возможностями здоровья и </w:t>
      </w:r>
      <w:r>
        <w:rPr>
          <w:spacing w:val="-2"/>
        </w:rPr>
        <w:t>инвалидов.</w:t>
      </w:r>
    </w:p>
    <w:p w14:paraId="47E75958">
      <w:pPr>
        <w:pStyle w:val="21"/>
        <w:spacing w:line="352" w:lineRule="auto"/>
        <w:ind w:left="0" w:right="10" w:firstLine="426"/>
      </w:pPr>
      <w:r>
        <w:t>Цель программы коррекционной работы – обеспечение комплексной психолого- педагогической и социальной помощи обучающимся с особыми образовательными потребностями на уровне начального общего образования, направленной на коррекцию и / или компенсацию недостатков в физическом или психическом развитии для успешного освоения ими основной образовательной программы начального общего образования, их</w:t>
      </w:r>
      <w:r>
        <w:rPr>
          <w:spacing w:val="80"/>
        </w:rPr>
        <w:t xml:space="preserve"> </w:t>
      </w:r>
      <w:r>
        <w:t>социализации и обеспечения психологической устойчивости.</w:t>
      </w:r>
    </w:p>
    <w:p w14:paraId="7A8A5F5A">
      <w:pPr>
        <w:pStyle w:val="21"/>
        <w:spacing w:before="1"/>
        <w:ind w:left="0" w:right="10" w:firstLine="426"/>
      </w:pPr>
      <w:r>
        <w:t>Задачи</w:t>
      </w:r>
      <w:r>
        <w:rPr>
          <w:spacing w:val="-12"/>
        </w:rPr>
        <w:t xml:space="preserve"> </w:t>
      </w:r>
      <w:r>
        <w:t>программы</w:t>
      </w:r>
      <w:r>
        <w:rPr>
          <w:spacing w:val="-9"/>
        </w:rPr>
        <w:t xml:space="preserve"> </w:t>
      </w:r>
      <w:r>
        <w:t>коррекционной</w:t>
      </w:r>
      <w:r>
        <w:rPr>
          <w:spacing w:val="-9"/>
        </w:rPr>
        <w:t xml:space="preserve"> </w:t>
      </w:r>
      <w:r>
        <w:rPr>
          <w:spacing w:val="-2"/>
        </w:rPr>
        <w:t>работы:</w:t>
      </w:r>
    </w:p>
    <w:p w14:paraId="0C99B51C">
      <w:pPr>
        <w:pStyle w:val="21"/>
        <w:spacing w:before="154" w:line="352" w:lineRule="auto"/>
        <w:ind w:left="0" w:right="10" w:firstLine="426"/>
      </w:pPr>
      <w:r>
        <w:t xml:space="preserve">− выявление особых образовательных потребностей у обучающихся, в том числе попавших в трудную жизненную ситуацию, на уровне начального общего </w:t>
      </w:r>
      <w:r>
        <w:rPr>
          <w:spacing w:val="-2"/>
        </w:rPr>
        <w:t>образования;</w:t>
      </w:r>
    </w:p>
    <w:p w14:paraId="313813FD">
      <w:pPr>
        <w:pStyle w:val="21"/>
        <w:spacing w:before="1" w:line="360" w:lineRule="auto"/>
        <w:ind w:left="0" w:right="10" w:firstLine="426"/>
      </w:pPr>
      <w:r>
        <w:t xml:space="preserve">− создание в МБОУ «СОШ с.Ивановка» условий для успешного освоения обучающимися с особыми образовательными потребностями, в т. ч. попавшими в трудную жизненную ситуацию, основной образовательной программы начального общего образования(или ее элементов) и прохождения ими итоговой </w:t>
      </w:r>
      <w:r>
        <w:rPr>
          <w:spacing w:val="-2"/>
        </w:rPr>
        <w:t>аттестации;</w:t>
      </w:r>
    </w:p>
    <w:p w14:paraId="2A16DD34">
      <w:pPr>
        <w:pStyle w:val="21"/>
        <w:spacing w:line="360" w:lineRule="auto"/>
        <w:ind w:left="0" w:right="11" w:firstLine="425"/>
      </w:pPr>
      <w:r>
        <w:t xml:space="preserve">− коррекция (минимизация) имеющихся у обучающихся с особыми образовательными потребностями, в т. ч. попавших в трудную жизненную ситуацию, нарушений (личностных, регулятивных, когнитивных, </w:t>
      </w:r>
      <w:r>
        <w:rPr>
          <w:spacing w:val="-2"/>
        </w:rPr>
        <w:t>коммуникативных);</w:t>
      </w:r>
    </w:p>
    <w:p w14:paraId="273DD688">
      <w:pPr>
        <w:pStyle w:val="21"/>
        <w:spacing w:before="3" w:line="360" w:lineRule="auto"/>
        <w:ind w:left="0" w:right="10" w:firstLine="426"/>
      </w:pPr>
      <w:r>
        <w:t xml:space="preserve">− обеспечение обучающимся с особыми образовательными потребностям на уровне начального общего образования непрерывной коррекционно-развивающей работы в единстве урочно−выявление на уровне начального общего образования профессиональных склонностей, интересов у обучающихся с особыми образовательными потребностями, в том числе попавших в трудную жизненную </w:t>
      </w:r>
      <w:r>
        <w:rPr>
          <w:spacing w:val="-2"/>
        </w:rPr>
        <w:t>ситуацию;</w:t>
      </w:r>
    </w:p>
    <w:p w14:paraId="29B8848C">
      <w:pPr>
        <w:pStyle w:val="21"/>
        <w:spacing w:before="3" w:line="360" w:lineRule="auto"/>
        <w:ind w:left="0" w:right="10" w:firstLine="426"/>
      </w:pPr>
      <w:r>
        <w:t>− осуществление на уровне начального общего образования консультативной работы с педагогами, родителями, социальными работниками, а также потенциальными работодателями;</w:t>
      </w:r>
    </w:p>
    <w:p w14:paraId="0D23DDA9">
      <w:pPr>
        <w:pStyle w:val="21"/>
        <w:spacing w:before="1" w:line="360" w:lineRule="auto"/>
        <w:ind w:left="0" w:right="10" w:firstLine="426"/>
      </w:pPr>
      <w:r>
        <w:t>− проведение на уровне начального общего образования информационно- просветительских мероприятий.</w:t>
      </w:r>
    </w:p>
    <w:p w14:paraId="52190D41">
      <w:pPr>
        <w:pStyle w:val="21"/>
        <w:spacing w:line="360" w:lineRule="auto"/>
        <w:ind w:left="0" w:right="10" w:firstLine="426"/>
      </w:pPr>
      <w:r>
        <w:t>− осуществление на уровне начального общего образования консультативной работы с педагогами, родителями, социальными работниками, а также потенциальными работодателями;</w:t>
      </w:r>
    </w:p>
    <w:p w14:paraId="71D6CF88">
      <w:pPr>
        <w:pStyle w:val="21"/>
        <w:spacing w:line="360" w:lineRule="auto"/>
        <w:ind w:left="0" w:right="10" w:firstLine="426"/>
      </w:pPr>
      <w:r>
        <w:t>− проведение на уровне начального общего образования информационно- просветительских мероприятий.</w:t>
      </w:r>
    </w:p>
    <w:p w14:paraId="75451CC0">
      <w:pPr>
        <w:pStyle w:val="2"/>
        <w:tabs>
          <w:tab w:val="left" w:pos="1560"/>
        </w:tabs>
        <w:spacing w:line="360" w:lineRule="auto"/>
        <w:ind w:left="0" w:right="10" w:firstLine="426"/>
        <w:rPr>
          <w:sz w:val="26"/>
        </w:rPr>
      </w:pPr>
      <w:r>
        <w:t>38.3. Перечень и содержание комплексных, индивидуально ориентированных коррекционных мероприятий, включающих использование индивидуальных</w:t>
      </w:r>
      <w:r>
        <w:rPr>
          <w:spacing w:val="-1"/>
        </w:rPr>
        <w:t xml:space="preserve"> </w:t>
      </w:r>
      <w:r>
        <w:t>методов</w:t>
      </w:r>
      <w:r>
        <w:rPr>
          <w:spacing w:val="-4"/>
        </w:rPr>
        <w:t xml:space="preserve"> </w:t>
      </w:r>
      <w:r>
        <w:t>обучения</w:t>
      </w:r>
      <w:r>
        <w:rPr>
          <w:spacing w:val="-2"/>
        </w:rPr>
        <w:t xml:space="preserve"> </w:t>
      </w:r>
      <w:r>
        <w:t>и</w:t>
      </w:r>
      <w:r>
        <w:rPr>
          <w:spacing w:val="-2"/>
        </w:rPr>
        <w:t xml:space="preserve"> </w:t>
      </w:r>
      <w:r>
        <w:t>воспитания;</w:t>
      </w:r>
      <w:r>
        <w:rPr>
          <w:spacing w:val="-2"/>
        </w:rPr>
        <w:t xml:space="preserve"> </w:t>
      </w:r>
      <w:r>
        <w:t>проведение</w:t>
      </w:r>
      <w:r>
        <w:rPr>
          <w:spacing w:val="-1"/>
        </w:rPr>
        <w:t xml:space="preserve"> </w:t>
      </w:r>
      <w:r>
        <w:t>индивидуальных и групповых занятий под руководством специалистов</w:t>
      </w:r>
    </w:p>
    <w:p w14:paraId="74B0613D">
      <w:pPr>
        <w:pStyle w:val="21"/>
        <w:spacing w:line="360" w:lineRule="auto"/>
        <w:ind w:left="0" w:right="10" w:firstLine="426"/>
      </w:pPr>
      <w:r>
        <w:t>Перечень и содержание комплексных, индивидуально ориентированных коррекционных мероприятий МБОУ «СОШ с. Ивановка» на уровне начального общего образования с обучающимися с особыми образовательными потребностям, в том числе попавшими в трудную жизненную ситуацию, сформирован исходя из учета особых образовательных потребностей конкретного</w:t>
      </w:r>
      <w:r>
        <w:rPr>
          <w:spacing w:val="19"/>
        </w:rPr>
        <w:t xml:space="preserve"> </w:t>
      </w:r>
      <w:r>
        <w:t>учащегося</w:t>
      </w:r>
      <w:r>
        <w:rPr>
          <w:spacing w:val="22"/>
        </w:rPr>
        <w:t xml:space="preserve"> </w:t>
      </w:r>
      <w:r>
        <w:t>или</w:t>
      </w:r>
      <w:r>
        <w:rPr>
          <w:spacing w:val="22"/>
        </w:rPr>
        <w:t xml:space="preserve"> </w:t>
      </w:r>
      <w:r>
        <w:t>группы</w:t>
      </w:r>
      <w:r>
        <w:rPr>
          <w:spacing w:val="22"/>
        </w:rPr>
        <w:t xml:space="preserve"> </w:t>
      </w:r>
      <w:r>
        <w:t>обучающимся,</w:t>
      </w:r>
      <w:r>
        <w:rPr>
          <w:spacing w:val="21"/>
        </w:rPr>
        <w:t xml:space="preserve"> </w:t>
      </w:r>
      <w:r>
        <w:t>имеющих</w:t>
      </w:r>
      <w:r>
        <w:rPr>
          <w:spacing w:val="22"/>
        </w:rPr>
        <w:t xml:space="preserve"> </w:t>
      </w:r>
      <w:r>
        <w:t>сходные</w:t>
      </w:r>
      <w:r>
        <w:rPr>
          <w:spacing w:val="22"/>
        </w:rPr>
        <w:t xml:space="preserve"> </w:t>
      </w:r>
      <w:r>
        <w:t>проблемы,</w:t>
      </w:r>
      <w:r>
        <w:rPr>
          <w:spacing w:val="22"/>
        </w:rPr>
        <w:t xml:space="preserve"> </w:t>
      </w:r>
      <w:r>
        <w:rPr>
          <w:spacing w:val="-10"/>
        </w:rPr>
        <w:t xml:space="preserve">в </w:t>
      </w:r>
      <w:r>
        <w:t>реализации диагностических, коррекционно-развивающих, консультационных, информационно- просветительских мероприятий.</w:t>
      </w:r>
    </w:p>
    <w:tbl>
      <w:tblPr>
        <w:tblStyle w:val="11"/>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38"/>
        <w:gridCol w:w="506"/>
        <w:gridCol w:w="283"/>
        <w:gridCol w:w="2783"/>
        <w:gridCol w:w="3572"/>
      </w:tblGrid>
      <w:tr w14:paraId="311D1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8" w:type="dxa"/>
          </w:tcPr>
          <w:p w14:paraId="42EE8ADF">
            <w:pPr>
              <w:pStyle w:val="35"/>
              <w:spacing w:line="276" w:lineRule="auto"/>
              <w:ind w:left="142" w:right="11"/>
              <w:jc w:val="center"/>
              <w:rPr>
                <w:sz w:val="26"/>
                <w:szCs w:val="26"/>
              </w:rPr>
            </w:pPr>
            <w:r>
              <w:rPr>
                <w:spacing w:val="-2"/>
                <w:sz w:val="26"/>
                <w:szCs w:val="26"/>
              </w:rPr>
              <w:t>Перечень комплексных, индивидуально ориентированных коррекционных мероприятий</w:t>
            </w:r>
          </w:p>
        </w:tc>
        <w:tc>
          <w:tcPr>
            <w:tcW w:w="3572" w:type="dxa"/>
            <w:gridSpan w:val="3"/>
          </w:tcPr>
          <w:p w14:paraId="116EB922">
            <w:pPr>
              <w:pStyle w:val="35"/>
              <w:spacing w:line="276" w:lineRule="auto"/>
              <w:ind w:left="113" w:right="11"/>
              <w:jc w:val="center"/>
              <w:rPr>
                <w:sz w:val="26"/>
                <w:szCs w:val="26"/>
              </w:rPr>
            </w:pPr>
            <w:r>
              <w:rPr>
                <w:spacing w:val="-2"/>
                <w:sz w:val="26"/>
                <w:szCs w:val="26"/>
              </w:rPr>
              <w:t xml:space="preserve">Содержание комплексных, индивидуально ориентированных </w:t>
            </w:r>
            <w:r>
              <w:rPr>
                <w:sz w:val="26"/>
                <w:szCs w:val="26"/>
              </w:rPr>
              <w:t>коррекционных</w:t>
            </w:r>
            <w:r>
              <w:rPr>
                <w:spacing w:val="-18"/>
                <w:sz w:val="26"/>
                <w:szCs w:val="26"/>
              </w:rPr>
              <w:t xml:space="preserve"> </w:t>
            </w:r>
            <w:r>
              <w:rPr>
                <w:sz w:val="26"/>
                <w:szCs w:val="26"/>
              </w:rPr>
              <w:t>мероприятий</w:t>
            </w:r>
          </w:p>
        </w:tc>
        <w:tc>
          <w:tcPr>
            <w:tcW w:w="3572" w:type="dxa"/>
          </w:tcPr>
          <w:p w14:paraId="72F8F7F6">
            <w:pPr>
              <w:pStyle w:val="21"/>
              <w:spacing w:line="276" w:lineRule="auto"/>
              <w:ind w:left="0" w:right="11" w:firstLine="0"/>
              <w:jc w:val="center"/>
              <w:rPr>
                <w:sz w:val="26"/>
                <w:szCs w:val="26"/>
              </w:rPr>
            </w:pPr>
            <w:r>
              <w:rPr>
                <w:spacing w:val="-2"/>
                <w:sz w:val="26"/>
                <w:szCs w:val="26"/>
              </w:rPr>
              <w:t>Ответственный исполнитель</w:t>
            </w:r>
          </w:p>
        </w:tc>
      </w:tr>
      <w:tr w14:paraId="4FBB2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82" w:type="dxa"/>
            <w:gridSpan w:val="5"/>
          </w:tcPr>
          <w:p w14:paraId="7211C1C4">
            <w:pPr>
              <w:pStyle w:val="21"/>
              <w:spacing w:line="276" w:lineRule="auto"/>
              <w:ind w:left="0" w:right="11" w:firstLine="0"/>
              <w:jc w:val="center"/>
              <w:rPr>
                <w:spacing w:val="-2"/>
                <w:sz w:val="26"/>
                <w:szCs w:val="26"/>
              </w:rPr>
            </w:pPr>
            <w:r>
              <w:rPr>
                <w:spacing w:val="-2"/>
                <w:sz w:val="26"/>
                <w:szCs w:val="26"/>
              </w:rPr>
              <w:t>Коррекционно-развивающее</w:t>
            </w:r>
            <w:r>
              <w:rPr>
                <w:spacing w:val="25"/>
                <w:sz w:val="26"/>
                <w:szCs w:val="26"/>
              </w:rPr>
              <w:t xml:space="preserve"> </w:t>
            </w:r>
            <w:r>
              <w:rPr>
                <w:spacing w:val="-2"/>
                <w:sz w:val="26"/>
                <w:szCs w:val="26"/>
              </w:rPr>
              <w:t>направление</w:t>
            </w:r>
          </w:p>
        </w:tc>
      </w:tr>
      <w:tr w14:paraId="47D27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038" w:type="dxa"/>
          </w:tcPr>
          <w:p w14:paraId="422475EE">
            <w:pPr>
              <w:pStyle w:val="35"/>
              <w:spacing w:line="276" w:lineRule="auto"/>
              <w:ind w:left="0" w:right="10" w:firstLine="426"/>
              <w:rPr>
                <w:sz w:val="26"/>
                <w:szCs w:val="26"/>
              </w:rPr>
            </w:pPr>
            <w:r>
              <w:rPr>
                <w:spacing w:val="-2"/>
                <w:sz w:val="26"/>
                <w:szCs w:val="26"/>
              </w:rPr>
              <w:t xml:space="preserve">Проведение </w:t>
            </w:r>
            <w:r>
              <w:rPr>
                <w:sz w:val="26"/>
                <w:szCs w:val="26"/>
              </w:rPr>
              <w:t>индивидуальных и групповых</w:t>
            </w:r>
            <w:r>
              <w:rPr>
                <w:spacing w:val="-18"/>
                <w:sz w:val="26"/>
                <w:szCs w:val="26"/>
              </w:rPr>
              <w:t xml:space="preserve"> </w:t>
            </w:r>
            <w:r>
              <w:rPr>
                <w:sz w:val="26"/>
                <w:szCs w:val="26"/>
              </w:rPr>
              <w:t xml:space="preserve">коррекционно- развивающих занятий с учащимися с особыми </w:t>
            </w:r>
            <w:r>
              <w:rPr>
                <w:spacing w:val="-2"/>
                <w:sz w:val="26"/>
                <w:szCs w:val="26"/>
              </w:rPr>
              <w:t xml:space="preserve">образовательными </w:t>
            </w:r>
            <w:r>
              <w:rPr>
                <w:sz w:val="26"/>
                <w:szCs w:val="26"/>
              </w:rPr>
              <w:t>потребностями на уровне начального общего</w:t>
            </w:r>
          </w:p>
          <w:p w14:paraId="732BAA8B">
            <w:pPr>
              <w:pStyle w:val="35"/>
              <w:spacing w:line="276" w:lineRule="auto"/>
              <w:ind w:left="142" w:right="11"/>
              <w:jc w:val="center"/>
              <w:rPr>
                <w:spacing w:val="-2"/>
                <w:sz w:val="26"/>
                <w:szCs w:val="26"/>
              </w:rPr>
            </w:pPr>
            <w:r>
              <w:rPr>
                <w:spacing w:val="-2"/>
                <w:sz w:val="26"/>
                <w:szCs w:val="26"/>
              </w:rPr>
              <w:t>образования</w:t>
            </w:r>
          </w:p>
        </w:tc>
        <w:tc>
          <w:tcPr>
            <w:tcW w:w="3572" w:type="dxa"/>
            <w:gridSpan w:val="3"/>
            <w:vMerge w:val="restart"/>
          </w:tcPr>
          <w:p w14:paraId="32481042">
            <w:pPr>
              <w:pStyle w:val="35"/>
              <w:tabs>
                <w:tab w:val="left" w:pos="397"/>
                <w:tab w:val="left" w:pos="2232"/>
              </w:tabs>
              <w:spacing w:line="276" w:lineRule="auto"/>
              <w:ind w:left="114" w:right="10"/>
              <w:rPr>
                <w:sz w:val="26"/>
                <w:szCs w:val="26"/>
              </w:rPr>
            </w:pPr>
            <w:r>
              <w:rPr>
                <w:spacing w:val="-10"/>
                <w:sz w:val="26"/>
                <w:szCs w:val="26"/>
              </w:rPr>
              <w:t>−</w:t>
            </w:r>
            <w:r>
              <w:rPr>
                <w:sz w:val="26"/>
                <w:szCs w:val="26"/>
              </w:rPr>
              <w:tab/>
            </w:r>
            <w:r>
              <w:rPr>
                <w:spacing w:val="-2"/>
                <w:sz w:val="26"/>
                <w:szCs w:val="26"/>
              </w:rPr>
              <w:t>помощь</w:t>
            </w:r>
            <w:r>
              <w:rPr>
                <w:sz w:val="26"/>
                <w:szCs w:val="26"/>
              </w:rPr>
              <w:t xml:space="preserve">  </w:t>
            </w:r>
            <w:r>
              <w:rPr>
                <w:spacing w:val="-10"/>
                <w:sz w:val="26"/>
                <w:szCs w:val="26"/>
              </w:rPr>
              <w:t xml:space="preserve">в </w:t>
            </w:r>
            <w:r>
              <w:rPr>
                <w:spacing w:val="-2"/>
                <w:sz w:val="26"/>
                <w:szCs w:val="26"/>
              </w:rPr>
              <w:t xml:space="preserve">освоении </w:t>
            </w:r>
            <w:r>
              <w:rPr>
                <w:sz w:val="26"/>
                <w:szCs w:val="26"/>
              </w:rPr>
              <w:t>содержания</w:t>
            </w:r>
            <w:r>
              <w:rPr>
                <w:spacing w:val="-18"/>
                <w:sz w:val="26"/>
                <w:szCs w:val="26"/>
              </w:rPr>
              <w:t xml:space="preserve"> </w:t>
            </w:r>
            <w:r>
              <w:rPr>
                <w:sz w:val="26"/>
                <w:szCs w:val="26"/>
              </w:rPr>
              <w:t>начального общего образования;</w:t>
            </w:r>
          </w:p>
          <w:p w14:paraId="5B66DB87">
            <w:pPr>
              <w:pStyle w:val="35"/>
              <w:tabs>
                <w:tab w:val="left" w:pos="397"/>
              </w:tabs>
              <w:spacing w:before="201" w:line="276" w:lineRule="auto"/>
              <w:ind w:left="114" w:right="10"/>
              <w:rPr>
                <w:sz w:val="26"/>
                <w:szCs w:val="26"/>
              </w:rPr>
            </w:pPr>
            <w:r>
              <w:rPr>
                <w:spacing w:val="-10"/>
                <w:sz w:val="26"/>
                <w:szCs w:val="26"/>
              </w:rPr>
              <w:t>−</w:t>
            </w:r>
            <w:r>
              <w:rPr>
                <w:sz w:val="26"/>
                <w:szCs w:val="26"/>
              </w:rPr>
              <w:tab/>
            </w:r>
            <w:r>
              <w:rPr>
                <w:spacing w:val="-2"/>
                <w:sz w:val="26"/>
                <w:szCs w:val="26"/>
              </w:rPr>
              <w:t xml:space="preserve">коррекция </w:t>
            </w:r>
            <w:r>
              <w:rPr>
                <w:sz w:val="26"/>
                <w:szCs w:val="26"/>
              </w:rPr>
              <w:t>(минимизация)</w:t>
            </w:r>
            <w:r>
              <w:rPr>
                <w:spacing w:val="-18"/>
                <w:sz w:val="26"/>
                <w:szCs w:val="26"/>
              </w:rPr>
              <w:t xml:space="preserve"> </w:t>
            </w:r>
            <w:r>
              <w:rPr>
                <w:sz w:val="26"/>
                <w:szCs w:val="26"/>
              </w:rPr>
              <w:t>недостатков</w:t>
            </w:r>
            <w:r>
              <w:rPr>
                <w:spacing w:val="-17"/>
                <w:sz w:val="26"/>
                <w:szCs w:val="26"/>
              </w:rPr>
              <w:t xml:space="preserve"> </w:t>
            </w:r>
            <w:r>
              <w:rPr>
                <w:sz w:val="26"/>
                <w:szCs w:val="26"/>
              </w:rPr>
              <w:t>в физическом и (или) психическом развитии обучающимся</w:t>
            </w:r>
            <w:r>
              <w:rPr>
                <w:spacing w:val="-18"/>
                <w:sz w:val="26"/>
                <w:szCs w:val="26"/>
              </w:rPr>
              <w:t xml:space="preserve"> </w:t>
            </w:r>
            <w:r>
              <w:rPr>
                <w:sz w:val="26"/>
                <w:szCs w:val="26"/>
              </w:rPr>
              <w:t>на</w:t>
            </w:r>
            <w:r>
              <w:rPr>
                <w:spacing w:val="-17"/>
                <w:sz w:val="26"/>
                <w:szCs w:val="26"/>
              </w:rPr>
              <w:t xml:space="preserve"> </w:t>
            </w:r>
            <w:r>
              <w:rPr>
                <w:sz w:val="26"/>
                <w:szCs w:val="26"/>
              </w:rPr>
              <w:t xml:space="preserve">уровне начального общего </w:t>
            </w:r>
            <w:r>
              <w:rPr>
                <w:spacing w:val="-2"/>
                <w:sz w:val="26"/>
                <w:szCs w:val="26"/>
              </w:rPr>
              <w:t>образования;</w:t>
            </w:r>
          </w:p>
          <w:p w14:paraId="478FDACE">
            <w:pPr>
              <w:pStyle w:val="35"/>
              <w:tabs>
                <w:tab w:val="left" w:pos="397"/>
              </w:tabs>
              <w:spacing w:before="199" w:line="276" w:lineRule="auto"/>
              <w:ind w:left="114" w:right="10"/>
              <w:rPr>
                <w:sz w:val="26"/>
                <w:szCs w:val="26"/>
              </w:rPr>
            </w:pPr>
            <w:r>
              <w:rPr>
                <w:spacing w:val="-10"/>
                <w:sz w:val="26"/>
                <w:szCs w:val="26"/>
              </w:rPr>
              <w:t>−</w:t>
            </w:r>
            <w:r>
              <w:rPr>
                <w:sz w:val="26"/>
                <w:szCs w:val="26"/>
              </w:rPr>
              <w:tab/>
            </w:r>
            <w:r>
              <w:rPr>
                <w:sz w:val="26"/>
                <w:szCs w:val="26"/>
              </w:rPr>
              <w:t>развитие</w:t>
            </w:r>
            <w:r>
              <w:rPr>
                <w:spacing w:val="-8"/>
                <w:sz w:val="26"/>
                <w:szCs w:val="26"/>
              </w:rPr>
              <w:t xml:space="preserve"> </w:t>
            </w:r>
            <w:r>
              <w:rPr>
                <w:spacing w:val="-10"/>
                <w:sz w:val="26"/>
                <w:szCs w:val="26"/>
              </w:rPr>
              <w:t>у о</w:t>
            </w:r>
            <w:r>
              <w:rPr>
                <w:sz w:val="26"/>
                <w:szCs w:val="26"/>
              </w:rPr>
              <w:t>бучающихся</w:t>
            </w:r>
            <w:r>
              <w:rPr>
                <w:spacing w:val="-18"/>
                <w:sz w:val="26"/>
                <w:szCs w:val="26"/>
              </w:rPr>
              <w:t xml:space="preserve"> у</w:t>
            </w:r>
            <w:r>
              <w:rPr>
                <w:sz w:val="26"/>
                <w:szCs w:val="26"/>
              </w:rPr>
              <w:t xml:space="preserve">ниверсальных учебных действий </w:t>
            </w:r>
            <w:r>
              <w:rPr>
                <w:spacing w:val="-2"/>
                <w:sz w:val="26"/>
                <w:szCs w:val="26"/>
              </w:rPr>
              <w:t>(личностных,</w:t>
            </w:r>
          </w:p>
          <w:p w14:paraId="4622BDCB">
            <w:pPr>
              <w:pStyle w:val="35"/>
              <w:spacing w:line="276" w:lineRule="auto"/>
              <w:ind w:left="0" w:right="10"/>
              <w:rPr>
                <w:sz w:val="26"/>
                <w:szCs w:val="26"/>
              </w:rPr>
            </w:pPr>
            <w:r>
              <w:rPr>
                <w:spacing w:val="-2"/>
                <w:sz w:val="26"/>
                <w:szCs w:val="26"/>
              </w:rPr>
              <w:t>регулятивных,</w:t>
            </w:r>
          </w:p>
          <w:p w14:paraId="37684E31">
            <w:pPr>
              <w:pStyle w:val="35"/>
              <w:spacing w:line="276" w:lineRule="auto"/>
              <w:ind w:left="0" w:right="11"/>
              <w:rPr>
                <w:spacing w:val="-2"/>
                <w:sz w:val="26"/>
                <w:szCs w:val="26"/>
              </w:rPr>
            </w:pPr>
            <w:r>
              <w:rPr>
                <w:spacing w:val="-2"/>
                <w:sz w:val="26"/>
                <w:szCs w:val="26"/>
              </w:rPr>
              <w:t>познавательных, коммуникативных);</w:t>
            </w:r>
          </w:p>
        </w:tc>
        <w:tc>
          <w:tcPr>
            <w:tcW w:w="3572" w:type="dxa"/>
          </w:tcPr>
          <w:p w14:paraId="5DCDA7A8">
            <w:pPr>
              <w:pStyle w:val="21"/>
              <w:spacing w:line="276" w:lineRule="auto"/>
              <w:ind w:left="0" w:right="11" w:firstLine="0"/>
              <w:jc w:val="center"/>
              <w:rPr>
                <w:spacing w:val="-2"/>
                <w:sz w:val="26"/>
                <w:szCs w:val="26"/>
              </w:rPr>
            </w:pPr>
            <w:r>
              <w:rPr>
                <w:sz w:val="26"/>
                <w:szCs w:val="26"/>
              </w:rPr>
              <w:t xml:space="preserve">Педагог психолог, </w:t>
            </w:r>
            <w:r>
              <w:rPr>
                <w:spacing w:val="-2"/>
                <w:sz w:val="26"/>
                <w:szCs w:val="26"/>
              </w:rPr>
              <w:t>учителя-предметники</w:t>
            </w:r>
          </w:p>
        </w:tc>
      </w:tr>
      <w:tr w14:paraId="15213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8" w:type="dxa"/>
          </w:tcPr>
          <w:p w14:paraId="1E9B07A8">
            <w:pPr>
              <w:pStyle w:val="35"/>
              <w:spacing w:line="276" w:lineRule="auto"/>
              <w:ind w:left="142" w:right="11"/>
              <w:rPr>
                <w:spacing w:val="-2"/>
                <w:sz w:val="26"/>
                <w:szCs w:val="26"/>
              </w:rPr>
            </w:pPr>
            <w:r>
              <w:rPr>
                <w:spacing w:val="-2"/>
                <w:sz w:val="26"/>
                <w:szCs w:val="26"/>
              </w:rPr>
              <w:t>Отбор оптимальных коррекционных программ</w:t>
            </w:r>
          </w:p>
          <w:p w14:paraId="09F05602">
            <w:pPr>
              <w:pStyle w:val="35"/>
              <w:spacing w:line="276" w:lineRule="auto"/>
              <w:ind w:left="142" w:right="11"/>
              <w:rPr>
                <w:spacing w:val="-2"/>
                <w:sz w:val="26"/>
                <w:szCs w:val="26"/>
              </w:rPr>
            </w:pPr>
            <w:r>
              <w:rPr>
                <w:spacing w:val="-2"/>
                <w:sz w:val="26"/>
                <w:szCs w:val="26"/>
              </w:rPr>
              <w:t>/методик, методов и приемов обучения в соответствии с особыми образовательными потребностями</w:t>
            </w:r>
            <w:r>
              <w:rPr>
                <w:sz w:val="26"/>
                <w:szCs w:val="26"/>
              </w:rPr>
              <w:t xml:space="preserve"> обучающимся</w:t>
            </w:r>
            <w:r>
              <w:rPr>
                <w:spacing w:val="-18"/>
                <w:sz w:val="26"/>
                <w:szCs w:val="26"/>
              </w:rPr>
              <w:t xml:space="preserve"> </w:t>
            </w:r>
            <w:r>
              <w:rPr>
                <w:sz w:val="26"/>
                <w:szCs w:val="26"/>
              </w:rPr>
              <w:t>на</w:t>
            </w:r>
            <w:r>
              <w:rPr>
                <w:spacing w:val="-17"/>
                <w:sz w:val="26"/>
                <w:szCs w:val="26"/>
              </w:rPr>
              <w:t xml:space="preserve"> </w:t>
            </w:r>
            <w:r>
              <w:rPr>
                <w:sz w:val="26"/>
                <w:szCs w:val="26"/>
              </w:rPr>
              <w:t xml:space="preserve">уровне начального общего </w:t>
            </w:r>
            <w:r>
              <w:rPr>
                <w:spacing w:val="-2"/>
                <w:sz w:val="26"/>
                <w:szCs w:val="26"/>
              </w:rPr>
              <w:t>образования</w:t>
            </w:r>
          </w:p>
        </w:tc>
        <w:tc>
          <w:tcPr>
            <w:tcW w:w="3572" w:type="dxa"/>
            <w:gridSpan w:val="3"/>
            <w:vMerge w:val="continue"/>
          </w:tcPr>
          <w:p w14:paraId="1DFBB5D6">
            <w:pPr>
              <w:pStyle w:val="35"/>
              <w:spacing w:line="276" w:lineRule="auto"/>
              <w:ind w:left="113" w:right="11"/>
              <w:jc w:val="center"/>
              <w:rPr>
                <w:spacing w:val="-2"/>
                <w:sz w:val="26"/>
                <w:szCs w:val="26"/>
              </w:rPr>
            </w:pPr>
          </w:p>
        </w:tc>
        <w:tc>
          <w:tcPr>
            <w:tcW w:w="3572" w:type="dxa"/>
          </w:tcPr>
          <w:p w14:paraId="2466CDA0">
            <w:pPr>
              <w:pStyle w:val="21"/>
              <w:spacing w:line="276" w:lineRule="auto"/>
              <w:ind w:left="0" w:right="11" w:firstLine="0"/>
              <w:jc w:val="center"/>
              <w:rPr>
                <w:spacing w:val="-2"/>
                <w:sz w:val="26"/>
                <w:szCs w:val="26"/>
              </w:rPr>
            </w:pPr>
            <w:r>
              <w:rPr>
                <w:sz w:val="26"/>
                <w:szCs w:val="26"/>
              </w:rPr>
              <w:t xml:space="preserve">Педагог психолог, </w:t>
            </w:r>
            <w:r>
              <w:rPr>
                <w:spacing w:val="-2"/>
                <w:sz w:val="26"/>
                <w:szCs w:val="26"/>
              </w:rPr>
              <w:t>учителя-предметники</w:t>
            </w:r>
          </w:p>
        </w:tc>
      </w:tr>
      <w:tr w14:paraId="066C7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82" w:type="dxa"/>
            <w:gridSpan w:val="5"/>
          </w:tcPr>
          <w:p w14:paraId="0E107550">
            <w:pPr>
              <w:pStyle w:val="21"/>
              <w:spacing w:line="276" w:lineRule="auto"/>
              <w:ind w:left="0" w:right="11" w:firstLine="0"/>
              <w:jc w:val="center"/>
              <w:rPr>
                <w:sz w:val="26"/>
                <w:szCs w:val="26"/>
              </w:rPr>
            </w:pPr>
            <w:r>
              <w:rPr>
                <w:sz w:val="26"/>
                <w:szCs w:val="26"/>
              </w:rPr>
              <w:t>Консультационное</w:t>
            </w:r>
            <w:r>
              <w:rPr>
                <w:spacing w:val="-17"/>
                <w:sz w:val="26"/>
                <w:szCs w:val="26"/>
              </w:rPr>
              <w:t xml:space="preserve"> </w:t>
            </w:r>
            <w:r>
              <w:rPr>
                <w:spacing w:val="-2"/>
                <w:sz w:val="26"/>
                <w:szCs w:val="26"/>
              </w:rPr>
              <w:t>направление</w:t>
            </w:r>
          </w:p>
        </w:tc>
      </w:tr>
      <w:tr w14:paraId="2FF05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4" w:type="dxa"/>
            <w:gridSpan w:val="2"/>
            <w:vMerge w:val="restart"/>
          </w:tcPr>
          <w:p w14:paraId="7F678A1E">
            <w:pPr>
              <w:pStyle w:val="35"/>
              <w:spacing w:line="276" w:lineRule="auto"/>
              <w:ind w:left="0" w:right="10"/>
              <w:rPr>
                <w:spacing w:val="-2"/>
                <w:sz w:val="26"/>
                <w:szCs w:val="26"/>
              </w:rPr>
            </w:pPr>
            <w:r>
              <w:rPr>
                <w:spacing w:val="-2"/>
                <w:sz w:val="26"/>
                <w:szCs w:val="26"/>
              </w:rPr>
              <w:t xml:space="preserve">Консультирование </w:t>
            </w:r>
            <w:r>
              <w:rPr>
                <w:sz w:val="26"/>
                <w:szCs w:val="26"/>
              </w:rPr>
              <w:t>педагогов</w:t>
            </w:r>
            <w:r>
              <w:rPr>
                <w:spacing w:val="-18"/>
                <w:sz w:val="26"/>
                <w:szCs w:val="26"/>
              </w:rPr>
              <w:t xml:space="preserve"> </w:t>
            </w:r>
            <w:r>
              <w:rPr>
                <w:sz w:val="26"/>
                <w:szCs w:val="26"/>
              </w:rPr>
              <w:t>по</w:t>
            </w:r>
            <w:r>
              <w:rPr>
                <w:spacing w:val="-17"/>
                <w:sz w:val="26"/>
                <w:szCs w:val="26"/>
              </w:rPr>
              <w:t xml:space="preserve"> </w:t>
            </w:r>
            <w:r>
              <w:rPr>
                <w:sz w:val="26"/>
                <w:szCs w:val="26"/>
              </w:rPr>
              <w:t xml:space="preserve">выбору </w:t>
            </w:r>
            <w:r>
              <w:rPr>
                <w:spacing w:val="-2"/>
                <w:sz w:val="26"/>
                <w:szCs w:val="26"/>
              </w:rPr>
              <w:t xml:space="preserve">индивидуально ориентированных </w:t>
            </w:r>
            <w:r>
              <w:rPr>
                <w:sz w:val="26"/>
                <w:szCs w:val="26"/>
              </w:rPr>
              <w:t>методов</w:t>
            </w:r>
            <w:r>
              <w:rPr>
                <w:spacing w:val="-5"/>
                <w:sz w:val="26"/>
                <w:szCs w:val="26"/>
              </w:rPr>
              <w:t xml:space="preserve"> </w:t>
            </w:r>
            <w:r>
              <w:rPr>
                <w:sz w:val="26"/>
                <w:szCs w:val="26"/>
              </w:rPr>
              <w:t>и</w:t>
            </w:r>
            <w:r>
              <w:rPr>
                <w:spacing w:val="-1"/>
                <w:sz w:val="26"/>
                <w:szCs w:val="26"/>
              </w:rPr>
              <w:t xml:space="preserve"> </w:t>
            </w:r>
            <w:r>
              <w:rPr>
                <w:spacing w:val="-2"/>
                <w:sz w:val="26"/>
                <w:szCs w:val="26"/>
              </w:rPr>
              <w:t xml:space="preserve">приемов </w:t>
            </w:r>
            <w:r>
              <w:rPr>
                <w:sz w:val="26"/>
                <w:szCs w:val="26"/>
              </w:rPr>
              <w:t>работы</w:t>
            </w:r>
            <w:r>
              <w:rPr>
                <w:spacing w:val="-13"/>
                <w:sz w:val="26"/>
                <w:szCs w:val="26"/>
              </w:rPr>
              <w:t xml:space="preserve"> </w:t>
            </w:r>
            <w:r>
              <w:rPr>
                <w:sz w:val="26"/>
                <w:szCs w:val="26"/>
              </w:rPr>
              <w:t>с</w:t>
            </w:r>
            <w:r>
              <w:rPr>
                <w:spacing w:val="-14"/>
                <w:sz w:val="26"/>
                <w:szCs w:val="26"/>
              </w:rPr>
              <w:t xml:space="preserve"> </w:t>
            </w:r>
            <w:r>
              <w:rPr>
                <w:sz w:val="26"/>
                <w:szCs w:val="26"/>
              </w:rPr>
              <w:t>учащимися</w:t>
            </w:r>
            <w:r>
              <w:rPr>
                <w:spacing w:val="-13"/>
                <w:sz w:val="26"/>
                <w:szCs w:val="26"/>
              </w:rPr>
              <w:t xml:space="preserve"> </w:t>
            </w:r>
            <w:r>
              <w:rPr>
                <w:sz w:val="26"/>
                <w:szCs w:val="26"/>
              </w:rPr>
              <w:t xml:space="preserve">с </w:t>
            </w:r>
            <w:r>
              <w:rPr>
                <w:spacing w:val="-2"/>
                <w:sz w:val="26"/>
                <w:szCs w:val="26"/>
              </w:rPr>
              <w:t xml:space="preserve">особыми образователь-ными </w:t>
            </w:r>
            <w:r>
              <w:rPr>
                <w:sz w:val="26"/>
                <w:szCs w:val="26"/>
              </w:rPr>
              <w:t>потребностями</w:t>
            </w:r>
            <w:r>
              <w:rPr>
                <w:spacing w:val="-18"/>
                <w:sz w:val="26"/>
                <w:szCs w:val="26"/>
              </w:rPr>
              <w:t xml:space="preserve"> </w:t>
            </w:r>
            <w:r>
              <w:rPr>
                <w:sz w:val="26"/>
                <w:szCs w:val="26"/>
              </w:rPr>
              <w:t>на</w:t>
            </w:r>
            <w:r>
              <w:rPr>
                <w:spacing w:val="-17"/>
                <w:sz w:val="26"/>
                <w:szCs w:val="26"/>
              </w:rPr>
              <w:t xml:space="preserve"> </w:t>
            </w:r>
            <w:r>
              <w:rPr>
                <w:sz w:val="26"/>
                <w:szCs w:val="26"/>
              </w:rPr>
              <w:t xml:space="preserve">уровне </w:t>
            </w:r>
            <w:r>
              <w:rPr>
                <w:spacing w:val="-2"/>
                <w:sz w:val="26"/>
                <w:szCs w:val="26"/>
              </w:rPr>
              <w:t xml:space="preserve">начального </w:t>
            </w:r>
            <w:r>
              <w:rPr>
                <w:sz w:val="26"/>
                <w:szCs w:val="26"/>
              </w:rPr>
              <w:t>общего</w:t>
            </w:r>
            <w:r>
              <w:rPr>
                <w:spacing w:val="-5"/>
                <w:sz w:val="26"/>
                <w:szCs w:val="26"/>
              </w:rPr>
              <w:t xml:space="preserve"> </w:t>
            </w:r>
            <w:r>
              <w:rPr>
                <w:spacing w:val="-2"/>
                <w:sz w:val="26"/>
                <w:szCs w:val="26"/>
              </w:rPr>
              <w:t>образования</w:t>
            </w:r>
          </w:p>
        </w:tc>
        <w:tc>
          <w:tcPr>
            <w:tcW w:w="3066" w:type="dxa"/>
            <w:gridSpan w:val="2"/>
            <w:vMerge w:val="restart"/>
          </w:tcPr>
          <w:p w14:paraId="46449EE3">
            <w:pPr>
              <w:pStyle w:val="35"/>
              <w:spacing w:line="276" w:lineRule="auto"/>
              <w:ind w:left="0" w:right="10"/>
              <w:rPr>
                <w:spacing w:val="-2"/>
                <w:sz w:val="26"/>
                <w:szCs w:val="26"/>
              </w:rPr>
            </w:pPr>
            <w:r>
              <w:rPr>
                <w:spacing w:val="-2"/>
                <w:sz w:val="26"/>
                <w:szCs w:val="26"/>
              </w:rPr>
              <w:t>обеспечение непрерывности специального сопровождения обучающимся,</w:t>
            </w:r>
            <w:r>
              <w:rPr>
                <w:sz w:val="26"/>
                <w:szCs w:val="26"/>
              </w:rPr>
              <w:t xml:space="preserve"> испытывающих</w:t>
            </w:r>
            <w:r>
              <w:rPr>
                <w:spacing w:val="-18"/>
                <w:sz w:val="26"/>
                <w:szCs w:val="26"/>
              </w:rPr>
              <w:t xml:space="preserve"> </w:t>
            </w:r>
            <w:r>
              <w:rPr>
                <w:sz w:val="26"/>
                <w:szCs w:val="26"/>
              </w:rPr>
              <w:t>сложности</w:t>
            </w:r>
            <w:r>
              <w:rPr>
                <w:spacing w:val="-17"/>
                <w:sz w:val="26"/>
                <w:szCs w:val="26"/>
              </w:rPr>
              <w:t xml:space="preserve"> </w:t>
            </w:r>
            <w:r>
              <w:rPr>
                <w:sz w:val="26"/>
                <w:szCs w:val="26"/>
              </w:rPr>
              <w:t>в освоении основной образовательной</w:t>
            </w:r>
            <w:r>
              <w:rPr>
                <w:spacing w:val="-16"/>
                <w:sz w:val="26"/>
                <w:szCs w:val="26"/>
              </w:rPr>
              <w:t xml:space="preserve"> </w:t>
            </w:r>
            <w:r>
              <w:rPr>
                <w:sz w:val="26"/>
                <w:szCs w:val="26"/>
              </w:rPr>
              <w:t xml:space="preserve">программы начального общего образования, и их семей по вопросам реализации </w:t>
            </w:r>
            <w:r>
              <w:rPr>
                <w:spacing w:val="-2"/>
                <w:sz w:val="26"/>
                <w:szCs w:val="26"/>
              </w:rPr>
              <w:t xml:space="preserve">дифференцированных психолого-педагогических </w:t>
            </w:r>
            <w:r>
              <w:rPr>
                <w:sz w:val="26"/>
                <w:szCs w:val="26"/>
              </w:rPr>
              <w:t>условий обучения, воспитания, коррекции, развития</w:t>
            </w:r>
            <w:r>
              <w:rPr>
                <w:spacing w:val="-18"/>
                <w:sz w:val="26"/>
                <w:szCs w:val="26"/>
              </w:rPr>
              <w:t xml:space="preserve"> </w:t>
            </w:r>
            <w:r>
              <w:rPr>
                <w:sz w:val="26"/>
                <w:szCs w:val="26"/>
              </w:rPr>
              <w:t>и</w:t>
            </w:r>
            <w:r>
              <w:rPr>
                <w:spacing w:val="-17"/>
                <w:sz w:val="26"/>
                <w:szCs w:val="26"/>
              </w:rPr>
              <w:t xml:space="preserve"> </w:t>
            </w:r>
            <w:r>
              <w:rPr>
                <w:sz w:val="26"/>
                <w:szCs w:val="26"/>
              </w:rPr>
              <w:t>социализации</w:t>
            </w:r>
          </w:p>
        </w:tc>
        <w:tc>
          <w:tcPr>
            <w:tcW w:w="3572" w:type="dxa"/>
          </w:tcPr>
          <w:p w14:paraId="7B595968">
            <w:pPr>
              <w:pStyle w:val="21"/>
              <w:spacing w:line="276" w:lineRule="auto"/>
              <w:ind w:left="0" w:right="11" w:firstLine="0"/>
              <w:jc w:val="center"/>
              <w:rPr>
                <w:sz w:val="26"/>
                <w:szCs w:val="26"/>
              </w:rPr>
            </w:pPr>
            <w:r>
              <w:rPr>
                <w:spacing w:val="-2"/>
                <w:sz w:val="26"/>
                <w:szCs w:val="26"/>
              </w:rPr>
              <w:t>Классный руководитель</w:t>
            </w:r>
          </w:p>
        </w:tc>
      </w:tr>
      <w:tr w14:paraId="4C774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4" w:type="dxa"/>
            <w:gridSpan w:val="2"/>
            <w:vMerge w:val="continue"/>
          </w:tcPr>
          <w:p w14:paraId="7E467194">
            <w:pPr>
              <w:pStyle w:val="35"/>
              <w:spacing w:line="276" w:lineRule="auto"/>
              <w:ind w:left="0" w:right="10" w:firstLine="426"/>
              <w:rPr>
                <w:spacing w:val="-2"/>
                <w:sz w:val="26"/>
                <w:szCs w:val="26"/>
              </w:rPr>
            </w:pPr>
          </w:p>
        </w:tc>
        <w:tc>
          <w:tcPr>
            <w:tcW w:w="3066" w:type="dxa"/>
            <w:gridSpan w:val="2"/>
            <w:vMerge w:val="continue"/>
          </w:tcPr>
          <w:p w14:paraId="3067FBDC">
            <w:pPr>
              <w:pStyle w:val="35"/>
              <w:spacing w:line="276" w:lineRule="auto"/>
              <w:ind w:left="0" w:right="10"/>
              <w:rPr>
                <w:spacing w:val="-2"/>
                <w:sz w:val="26"/>
                <w:szCs w:val="26"/>
              </w:rPr>
            </w:pPr>
          </w:p>
        </w:tc>
        <w:tc>
          <w:tcPr>
            <w:tcW w:w="3572" w:type="dxa"/>
          </w:tcPr>
          <w:p w14:paraId="464AED06">
            <w:pPr>
              <w:pStyle w:val="21"/>
              <w:spacing w:line="276" w:lineRule="auto"/>
              <w:ind w:left="0" w:right="11" w:firstLine="0"/>
              <w:jc w:val="center"/>
              <w:rPr>
                <w:spacing w:val="-2"/>
                <w:sz w:val="26"/>
                <w:szCs w:val="26"/>
              </w:rPr>
            </w:pPr>
          </w:p>
        </w:tc>
      </w:tr>
      <w:tr w14:paraId="754F4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5" w:hRule="atLeast"/>
        </w:trPr>
        <w:tc>
          <w:tcPr>
            <w:tcW w:w="3544" w:type="dxa"/>
            <w:gridSpan w:val="2"/>
          </w:tcPr>
          <w:p w14:paraId="657417CB">
            <w:pPr>
              <w:pStyle w:val="35"/>
              <w:spacing w:line="276" w:lineRule="auto"/>
              <w:ind w:left="0" w:right="10"/>
              <w:rPr>
                <w:sz w:val="26"/>
                <w:szCs w:val="26"/>
              </w:rPr>
            </w:pPr>
            <w:r>
              <w:rPr>
                <w:spacing w:val="-2"/>
                <w:sz w:val="26"/>
                <w:szCs w:val="26"/>
              </w:rPr>
              <w:t xml:space="preserve">Консультативная помощь </w:t>
            </w:r>
            <w:r>
              <w:rPr>
                <w:sz w:val="26"/>
                <w:szCs w:val="26"/>
              </w:rPr>
              <w:t>семье</w:t>
            </w:r>
            <w:r>
              <w:rPr>
                <w:spacing w:val="-12"/>
                <w:sz w:val="26"/>
                <w:szCs w:val="26"/>
              </w:rPr>
              <w:t xml:space="preserve"> </w:t>
            </w:r>
            <w:r>
              <w:rPr>
                <w:sz w:val="26"/>
                <w:szCs w:val="26"/>
              </w:rPr>
              <w:t>в</w:t>
            </w:r>
            <w:r>
              <w:rPr>
                <w:spacing w:val="-12"/>
                <w:sz w:val="26"/>
                <w:szCs w:val="26"/>
              </w:rPr>
              <w:t xml:space="preserve"> </w:t>
            </w:r>
            <w:r>
              <w:rPr>
                <w:sz w:val="26"/>
                <w:szCs w:val="26"/>
              </w:rPr>
              <w:t>вопросах</w:t>
            </w:r>
            <w:r>
              <w:rPr>
                <w:spacing w:val="-10"/>
                <w:sz w:val="26"/>
                <w:szCs w:val="26"/>
              </w:rPr>
              <w:t xml:space="preserve"> </w:t>
            </w:r>
            <w:r>
              <w:rPr>
                <w:sz w:val="26"/>
                <w:szCs w:val="26"/>
              </w:rPr>
              <w:t>выбора стратегии</w:t>
            </w:r>
            <w:r>
              <w:rPr>
                <w:spacing w:val="-8"/>
                <w:sz w:val="26"/>
                <w:szCs w:val="26"/>
              </w:rPr>
              <w:t xml:space="preserve"> </w:t>
            </w:r>
            <w:r>
              <w:rPr>
                <w:spacing w:val="-2"/>
                <w:sz w:val="26"/>
                <w:szCs w:val="26"/>
              </w:rPr>
              <w:t>воспитания</w:t>
            </w:r>
            <w:r>
              <w:rPr>
                <w:sz w:val="26"/>
                <w:szCs w:val="26"/>
              </w:rPr>
              <w:t xml:space="preserve"> </w:t>
            </w:r>
            <w:r>
              <w:rPr>
                <w:spacing w:val="-10"/>
                <w:sz w:val="26"/>
                <w:szCs w:val="26"/>
              </w:rPr>
              <w:t>и</w:t>
            </w:r>
          </w:p>
          <w:p w14:paraId="74EF4DFD">
            <w:pPr>
              <w:pStyle w:val="35"/>
              <w:spacing w:before="1" w:line="276" w:lineRule="auto"/>
              <w:ind w:left="0" w:right="10"/>
              <w:rPr>
                <w:sz w:val="26"/>
                <w:szCs w:val="26"/>
              </w:rPr>
            </w:pPr>
            <w:r>
              <w:rPr>
                <w:spacing w:val="-2"/>
                <w:sz w:val="26"/>
                <w:szCs w:val="26"/>
              </w:rPr>
              <w:t>приемов коррекционного</w:t>
            </w:r>
          </w:p>
          <w:p w14:paraId="1DB19854">
            <w:pPr>
              <w:pStyle w:val="35"/>
              <w:tabs>
                <w:tab w:val="left" w:pos="2232"/>
              </w:tabs>
              <w:spacing w:before="50" w:line="276" w:lineRule="auto"/>
              <w:ind w:left="0" w:right="10"/>
              <w:rPr>
                <w:sz w:val="26"/>
                <w:szCs w:val="26"/>
              </w:rPr>
            </w:pPr>
            <w:r>
              <w:rPr>
                <w:spacing w:val="-2"/>
                <w:sz w:val="26"/>
                <w:szCs w:val="26"/>
              </w:rPr>
              <w:t>обучения обучающимся</w:t>
            </w:r>
            <w:r>
              <w:rPr>
                <w:sz w:val="26"/>
                <w:szCs w:val="26"/>
              </w:rPr>
              <w:tab/>
            </w:r>
            <w:r>
              <w:rPr>
                <w:sz w:val="26"/>
                <w:szCs w:val="26"/>
              </w:rPr>
              <w:t xml:space="preserve"> </w:t>
            </w:r>
            <w:r>
              <w:rPr>
                <w:spacing w:val="-10"/>
                <w:sz w:val="26"/>
                <w:szCs w:val="26"/>
              </w:rPr>
              <w:t>с</w:t>
            </w:r>
          </w:p>
          <w:p w14:paraId="180D195D">
            <w:pPr>
              <w:pStyle w:val="35"/>
              <w:tabs>
                <w:tab w:val="left" w:pos="1353"/>
              </w:tabs>
              <w:spacing w:line="276" w:lineRule="auto"/>
              <w:ind w:left="0" w:right="10"/>
              <w:rPr>
                <w:sz w:val="26"/>
                <w:szCs w:val="26"/>
              </w:rPr>
            </w:pPr>
            <w:r>
              <w:rPr>
                <w:spacing w:val="-2"/>
                <w:sz w:val="26"/>
                <w:szCs w:val="26"/>
              </w:rPr>
              <w:t xml:space="preserve">особыми образователь-ными </w:t>
            </w:r>
            <w:r>
              <w:rPr>
                <w:sz w:val="26"/>
                <w:szCs w:val="26"/>
              </w:rPr>
              <w:t xml:space="preserve">потребностями на </w:t>
            </w:r>
            <w:r>
              <w:rPr>
                <w:spacing w:val="-2"/>
                <w:sz w:val="26"/>
                <w:szCs w:val="26"/>
              </w:rPr>
              <w:t>уровне</w:t>
            </w:r>
            <w:r>
              <w:rPr>
                <w:sz w:val="26"/>
                <w:szCs w:val="26"/>
              </w:rPr>
              <w:t xml:space="preserve"> </w:t>
            </w:r>
            <w:r>
              <w:rPr>
                <w:spacing w:val="-2"/>
                <w:sz w:val="26"/>
                <w:szCs w:val="26"/>
              </w:rPr>
              <w:t>начального общего образования</w:t>
            </w:r>
          </w:p>
        </w:tc>
        <w:tc>
          <w:tcPr>
            <w:tcW w:w="3066" w:type="dxa"/>
            <w:gridSpan w:val="2"/>
            <w:vMerge w:val="continue"/>
          </w:tcPr>
          <w:p w14:paraId="5C5D3B18">
            <w:pPr>
              <w:pStyle w:val="35"/>
              <w:spacing w:line="276" w:lineRule="auto"/>
              <w:ind w:left="0" w:right="10"/>
              <w:rPr>
                <w:spacing w:val="-2"/>
                <w:sz w:val="26"/>
                <w:szCs w:val="26"/>
              </w:rPr>
            </w:pPr>
          </w:p>
        </w:tc>
        <w:tc>
          <w:tcPr>
            <w:tcW w:w="3572" w:type="dxa"/>
          </w:tcPr>
          <w:p w14:paraId="20B2133A">
            <w:pPr>
              <w:pStyle w:val="35"/>
              <w:spacing w:line="276" w:lineRule="auto"/>
              <w:ind w:right="10"/>
              <w:rPr>
                <w:spacing w:val="-2"/>
                <w:sz w:val="26"/>
                <w:szCs w:val="26"/>
              </w:rPr>
            </w:pPr>
            <w:r>
              <w:rPr>
                <w:spacing w:val="-2"/>
                <w:sz w:val="26"/>
                <w:szCs w:val="26"/>
              </w:rPr>
              <w:t>Классный  руководитель</w:t>
            </w:r>
          </w:p>
        </w:tc>
      </w:tr>
      <w:tr w14:paraId="2F0D6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0182" w:type="dxa"/>
            <w:gridSpan w:val="5"/>
          </w:tcPr>
          <w:p w14:paraId="59FDDB5F">
            <w:pPr>
              <w:pStyle w:val="35"/>
              <w:spacing w:line="276" w:lineRule="auto"/>
              <w:ind w:right="10"/>
              <w:jc w:val="center"/>
              <w:rPr>
                <w:spacing w:val="-2"/>
                <w:sz w:val="26"/>
                <w:szCs w:val="26"/>
              </w:rPr>
            </w:pPr>
            <w:r>
              <w:rPr>
                <w:spacing w:val="-2"/>
                <w:sz w:val="26"/>
                <w:szCs w:val="26"/>
              </w:rPr>
              <w:t>Информационно-просветительское</w:t>
            </w:r>
            <w:r>
              <w:rPr>
                <w:spacing w:val="36"/>
                <w:sz w:val="26"/>
                <w:szCs w:val="26"/>
              </w:rPr>
              <w:t xml:space="preserve"> </w:t>
            </w:r>
            <w:r>
              <w:rPr>
                <w:spacing w:val="-2"/>
                <w:sz w:val="26"/>
                <w:szCs w:val="26"/>
              </w:rPr>
              <w:t>направление</w:t>
            </w:r>
          </w:p>
        </w:tc>
      </w:tr>
      <w:tr w14:paraId="35C6D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3827" w:type="dxa"/>
            <w:gridSpan w:val="3"/>
          </w:tcPr>
          <w:p w14:paraId="45FD9EB3">
            <w:pPr>
              <w:pStyle w:val="35"/>
              <w:spacing w:line="276" w:lineRule="auto"/>
              <w:ind w:left="0" w:right="10"/>
              <w:rPr>
                <w:spacing w:val="-2"/>
                <w:sz w:val="26"/>
                <w:szCs w:val="26"/>
              </w:rPr>
            </w:pPr>
            <w:r>
              <w:rPr>
                <w:sz w:val="26"/>
                <w:szCs w:val="26"/>
              </w:rPr>
              <w:t>Различные</w:t>
            </w:r>
            <w:r>
              <w:rPr>
                <w:spacing w:val="55"/>
                <w:sz w:val="26"/>
                <w:szCs w:val="26"/>
              </w:rPr>
              <w:t xml:space="preserve"> </w:t>
            </w:r>
            <w:r>
              <w:rPr>
                <w:spacing w:val="-2"/>
                <w:sz w:val="26"/>
                <w:szCs w:val="26"/>
              </w:rPr>
              <w:t>формы просветительской д</w:t>
            </w:r>
            <w:r>
              <w:rPr>
                <w:sz w:val="26"/>
                <w:szCs w:val="26"/>
              </w:rPr>
              <w:t>еятельности</w:t>
            </w:r>
            <w:r>
              <w:rPr>
                <w:spacing w:val="-18"/>
                <w:sz w:val="26"/>
                <w:szCs w:val="26"/>
              </w:rPr>
              <w:t xml:space="preserve"> </w:t>
            </w:r>
            <w:r>
              <w:rPr>
                <w:sz w:val="26"/>
                <w:szCs w:val="26"/>
              </w:rPr>
              <w:t>(лекции, беседы,</w:t>
            </w:r>
            <w:r>
              <w:rPr>
                <w:spacing w:val="-18"/>
                <w:sz w:val="26"/>
                <w:szCs w:val="26"/>
              </w:rPr>
              <w:t xml:space="preserve"> </w:t>
            </w:r>
            <w:r>
              <w:rPr>
                <w:sz w:val="26"/>
                <w:szCs w:val="26"/>
              </w:rPr>
              <w:t xml:space="preserve">информационные стенды, печатные </w:t>
            </w:r>
            <w:r>
              <w:rPr>
                <w:spacing w:val="-2"/>
                <w:sz w:val="26"/>
                <w:szCs w:val="26"/>
              </w:rPr>
              <w:t>материалы),  н</w:t>
            </w:r>
            <w:r>
              <w:rPr>
                <w:sz w:val="26"/>
                <w:szCs w:val="26"/>
              </w:rPr>
              <w:t>аправленные на разъяснение</w:t>
            </w:r>
            <w:r>
              <w:rPr>
                <w:spacing w:val="-18"/>
                <w:sz w:val="26"/>
                <w:szCs w:val="26"/>
              </w:rPr>
              <w:t xml:space="preserve"> </w:t>
            </w:r>
            <w:r>
              <w:rPr>
                <w:sz w:val="26"/>
                <w:szCs w:val="26"/>
              </w:rPr>
              <w:t xml:space="preserve">участникам </w:t>
            </w:r>
            <w:r>
              <w:rPr>
                <w:spacing w:val="-2"/>
                <w:sz w:val="26"/>
                <w:szCs w:val="26"/>
              </w:rPr>
              <w:t xml:space="preserve">образовательных </w:t>
            </w:r>
            <w:r>
              <w:rPr>
                <w:sz w:val="26"/>
                <w:szCs w:val="26"/>
              </w:rPr>
              <w:t>отношений</w:t>
            </w:r>
            <w:r>
              <w:rPr>
                <w:spacing w:val="-18"/>
                <w:sz w:val="26"/>
                <w:szCs w:val="26"/>
              </w:rPr>
              <w:t xml:space="preserve"> </w:t>
            </w:r>
            <w:r>
              <w:rPr>
                <w:sz w:val="26"/>
                <w:szCs w:val="26"/>
              </w:rPr>
              <w:t xml:space="preserve">вопросов, связанных с </w:t>
            </w:r>
            <w:r>
              <w:rPr>
                <w:spacing w:val="-2"/>
                <w:sz w:val="26"/>
                <w:szCs w:val="26"/>
              </w:rPr>
              <w:t xml:space="preserve">особенностями образовательного </w:t>
            </w:r>
            <w:r>
              <w:rPr>
                <w:sz w:val="26"/>
                <w:szCs w:val="26"/>
              </w:rPr>
              <w:t>процесса и</w:t>
            </w:r>
            <w:r>
              <w:rPr>
                <w:spacing w:val="-2"/>
                <w:sz w:val="26"/>
                <w:szCs w:val="26"/>
              </w:rPr>
              <w:t xml:space="preserve"> сопровождения обучающимся с особыми образовательными </w:t>
            </w:r>
            <w:r>
              <w:rPr>
                <w:sz w:val="26"/>
                <w:szCs w:val="26"/>
              </w:rPr>
              <w:t xml:space="preserve">потребностями на </w:t>
            </w:r>
            <w:r>
              <w:rPr>
                <w:spacing w:val="-2"/>
                <w:sz w:val="26"/>
                <w:szCs w:val="26"/>
              </w:rPr>
              <w:t>уровне</w:t>
            </w:r>
            <w:r>
              <w:rPr>
                <w:sz w:val="26"/>
                <w:szCs w:val="26"/>
              </w:rPr>
              <w:t xml:space="preserve"> </w:t>
            </w:r>
            <w:r>
              <w:rPr>
                <w:spacing w:val="-2"/>
                <w:sz w:val="26"/>
                <w:szCs w:val="26"/>
              </w:rPr>
              <w:t>начального общего образования</w:t>
            </w:r>
          </w:p>
        </w:tc>
        <w:tc>
          <w:tcPr>
            <w:tcW w:w="2783" w:type="dxa"/>
          </w:tcPr>
          <w:p w14:paraId="70410B98">
            <w:pPr>
              <w:pStyle w:val="35"/>
              <w:spacing w:line="276" w:lineRule="auto"/>
              <w:ind w:left="0" w:right="10"/>
              <w:rPr>
                <w:spacing w:val="-2"/>
                <w:sz w:val="26"/>
                <w:szCs w:val="26"/>
              </w:rPr>
            </w:pPr>
            <w:r>
              <w:rPr>
                <w:spacing w:val="-2"/>
                <w:sz w:val="26"/>
                <w:szCs w:val="26"/>
              </w:rPr>
              <w:t xml:space="preserve">обеспечение  разъяснительной </w:t>
            </w:r>
            <w:r>
              <w:rPr>
                <w:sz w:val="26"/>
                <w:szCs w:val="26"/>
              </w:rPr>
              <w:t>деятельности по вопросам, связанным</w:t>
            </w:r>
            <w:r>
              <w:rPr>
                <w:spacing w:val="-18"/>
                <w:sz w:val="26"/>
                <w:szCs w:val="26"/>
              </w:rPr>
              <w:t xml:space="preserve"> </w:t>
            </w:r>
            <w:r>
              <w:rPr>
                <w:sz w:val="26"/>
                <w:szCs w:val="26"/>
              </w:rPr>
              <w:t>с</w:t>
            </w:r>
            <w:r>
              <w:rPr>
                <w:spacing w:val="-17"/>
                <w:sz w:val="26"/>
                <w:szCs w:val="26"/>
              </w:rPr>
              <w:t xml:space="preserve"> </w:t>
            </w:r>
            <w:r>
              <w:rPr>
                <w:sz w:val="26"/>
                <w:szCs w:val="26"/>
              </w:rPr>
              <w:t xml:space="preserve">особенностями </w:t>
            </w:r>
            <w:r>
              <w:rPr>
                <w:spacing w:val="-2"/>
                <w:sz w:val="26"/>
                <w:szCs w:val="26"/>
              </w:rPr>
              <w:t xml:space="preserve">организации </w:t>
            </w:r>
            <w:r>
              <w:rPr>
                <w:sz w:val="26"/>
                <w:szCs w:val="26"/>
              </w:rPr>
              <w:t>образовательной</w:t>
            </w:r>
            <w:r>
              <w:rPr>
                <w:spacing w:val="-18"/>
                <w:sz w:val="26"/>
                <w:szCs w:val="26"/>
              </w:rPr>
              <w:t xml:space="preserve"> </w:t>
            </w:r>
            <w:r>
              <w:rPr>
                <w:sz w:val="26"/>
                <w:szCs w:val="26"/>
              </w:rPr>
              <w:t>деятельности для обучающихся, со всеми участниками</w:t>
            </w:r>
            <w:r>
              <w:rPr>
                <w:spacing w:val="-18"/>
                <w:sz w:val="26"/>
                <w:szCs w:val="26"/>
              </w:rPr>
              <w:t xml:space="preserve"> о</w:t>
            </w:r>
            <w:r>
              <w:rPr>
                <w:sz w:val="26"/>
                <w:szCs w:val="26"/>
              </w:rPr>
              <w:t xml:space="preserve">бразовательных </w:t>
            </w:r>
            <w:r>
              <w:rPr>
                <w:spacing w:val="-2"/>
                <w:sz w:val="26"/>
                <w:szCs w:val="26"/>
              </w:rPr>
              <w:t>отношений</w:t>
            </w:r>
          </w:p>
        </w:tc>
        <w:tc>
          <w:tcPr>
            <w:tcW w:w="3572" w:type="dxa"/>
          </w:tcPr>
          <w:p w14:paraId="62F16CD9">
            <w:pPr>
              <w:pStyle w:val="35"/>
              <w:spacing w:line="315" w:lineRule="exact"/>
              <w:ind w:left="0" w:right="10" w:firstLine="426"/>
              <w:rPr>
                <w:sz w:val="26"/>
                <w:szCs w:val="26"/>
              </w:rPr>
            </w:pPr>
            <w:r>
              <w:rPr>
                <w:sz w:val="26"/>
                <w:szCs w:val="26"/>
              </w:rPr>
              <w:t>Педагог</w:t>
            </w:r>
            <w:r>
              <w:rPr>
                <w:spacing w:val="-6"/>
                <w:sz w:val="26"/>
                <w:szCs w:val="26"/>
              </w:rPr>
              <w:t xml:space="preserve"> </w:t>
            </w:r>
            <w:r>
              <w:rPr>
                <w:spacing w:val="-2"/>
                <w:sz w:val="26"/>
                <w:szCs w:val="26"/>
              </w:rPr>
              <w:t>психолог,</w:t>
            </w:r>
          </w:p>
          <w:p w14:paraId="0B17FF13">
            <w:pPr>
              <w:pStyle w:val="35"/>
              <w:spacing w:line="276" w:lineRule="auto"/>
              <w:ind w:right="10"/>
              <w:rPr>
                <w:spacing w:val="-2"/>
                <w:sz w:val="26"/>
                <w:szCs w:val="26"/>
              </w:rPr>
            </w:pPr>
            <w:r>
              <w:rPr>
                <w:spacing w:val="-2"/>
                <w:sz w:val="26"/>
                <w:szCs w:val="26"/>
              </w:rPr>
              <w:t xml:space="preserve">учителя- предметники, </w:t>
            </w:r>
            <w:r>
              <w:rPr>
                <w:sz w:val="26"/>
                <w:szCs w:val="26"/>
              </w:rPr>
              <w:t>социальный</w:t>
            </w:r>
            <w:r>
              <w:rPr>
                <w:spacing w:val="-18"/>
                <w:sz w:val="26"/>
                <w:szCs w:val="26"/>
              </w:rPr>
              <w:t xml:space="preserve"> </w:t>
            </w:r>
            <w:r>
              <w:rPr>
                <w:sz w:val="26"/>
                <w:szCs w:val="26"/>
              </w:rPr>
              <w:t>педагог</w:t>
            </w:r>
          </w:p>
        </w:tc>
      </w:tr>
      <w:tr w14:paraId="42327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3" w:hRule="atLeast"/>
        </w:trPr>
        <w:tc>
          <w:tcPr>
            <w:tcW w:w="3827" w:type="dxa"/>
            <w:gridSpan w:val="3"/>
          </w:tcPr>
          <w:p w14:paraId="44F649A1">
            <w:pPr>
              <w:pStyle w:val="35"/>
              <w:spacing w:line="315" w:lineRule="exact"/>
              <w:ind w:left="34" w:right="10"/>
              <w:rPr>
                <w:sz w:val="26"/>
                <w:szCs w:val="26"/>
              </w:rPr>
            </w:pPr>
            <w:r>
              <w:rPr>
                <w:spacing w:val="-2"/>
                <w:sz w:val="26"/>
                <w:szCs w:val="26"/>
              </w:rPr>
              <w:t>Проведение тематических выступлений</w:t>
            </w:r>
            <w:r>
              <w:rPr>
                <w:sz w:val="26"/>
                <w:szCs w:val="26"/>
              </w:rPr>
              <w:t xml:space="preserve"> </w:t>
            </w:r>
            <w:r>
              <w:rPr>
                <w:spacing w:val="-4"/>
                <w:sz w:val="26"/>
                <w:szCs w:val="26"/>
              </w:rPr>
              <w:t xml:space="preserve">для </w:t>
            </w:r>
            <w:r>
              <w:rPr>
                <w:spacing w:val="-2"/>
                <w:sz w:val="26"/>
                <w:szCs w:val="26"/>
              </w:rPr>
              <w:t>педагогов</w:t>
            </w:r>
            <w:r>
              <w:rPr>
                <w:sz w:val="26"/>
                <w:szCs w:val="26"/>
              </w:rPr>
              <w:t xml:space="preserve"> </w:t>
            </w:r>
            <w:r>
              <w:rPr>
                <w:spacing w:val="-10"/>
                <w:sz w:val="26"/>
                <w:szCs w:val="26"/>
              </w:rPr>
              <w:t xml:space="preserve">и </w:t>
            </w:r>
            <w:r>
              <w:rPr>
                <w:sz w:val="26"/>
                <w:szCs w:val="26"/>
              </w:rPr>
              <w:t>родителей</w:t>
            </w:r>
            <w:r>
              <w:rPr>
                <w:spacing w:val="69"/>
                <w:w w:val="150"/>
                <w:sz w:val="26"/>
                <w:szCs w:val="26"/>
              </w:rPr>
              <w:t xml:space="preserve"> </w:t>
            </w:r>
            <w:r>
              <w:rPr>
                <w:spacing w:val="-5"/>
                <w:sz w:val="26"/>
                <w:szCs w:val="26"/>
              </w:rPr>
              <w:t xml:space="preserve">по </w:t>
            </w:r>
            <w:r>
              <w:rPr>
                <w:spacing w:val="-2"/>
                <w:sz w:val="26"/>
                <w:szCs w:val="26"/>
              </w:rPr>
              <w:t>разъяснению индивидуально- типологических особенностей обучающимся</w:t>
            </w:r>
            <w:r>
              <w:rPr>
                <w:sz w:val="26"/>
                <w:szCs w:val="26"/>
              </w:rPr>
              <w:t xml:space="preserve"> </w:t>
            </w:r>
            <w:r>
              <w:rPr>
                <w:spacing w:val="-10"/>
                <w:sz w:val="26"/>
                <w:szCs w:val="26"/>
              </w:rPr>
              <w:t xml:space="preserve">с </w:t>
            </w:r>
            <w:r>
              <w:rPr>
                <w:spacing w:val="-2"/>
                <w:sz w:val="26"/>
                <w:szCs w:val="26"/>
              </w:rPr>
              <w:t xml:space="preserve">особыми образовательными </w:t>
            </w:r>
            <w:r>
              <w:rPr>
                <w:sz w:val="26"/>
                <w:szCs w:val="26"/>
              </w:rPr>
              <w:t>потребностями</w:t>
            </w:r>
            <w:r>
              <w:rPr>
                <w:spacing w:val="-18"/>
                <w:sz w:val="26"/>
                <w:szCs w:val="26"/>
              </w:rPr>
              <w:t xml:space="preserve"> </w:t>
            </w:r>
            <w:r>
              <w:rPr>
                <w:sz w:val="26"/>
                <w:szCs w:val="26"/>
              </w:rPr>
              <w:t>на</w:t>
            </w:r>
            <w:r>
              <w:rPr>
                <w:spacing w:val="-17"/>
                <w:sz w:val="26"/>
                <w:szCs w:val="26"/>
              </w:rPr>
              <w:t xml:space="preserve"> </w:t>
            </w:r>
            <w:r>
              <w:rPr>
                <w:sz w:val="26"/>
                <w:szCs w:val="26"/>
              </w:rPr>
              <w:t xml:space="preserve">уровне </w:t>
            </w:r>
            <w:r>
              <w:rPr>
                <w:spacing w:val="-2"/>
                <w:sz w:val="26"/>
                <w:szCs w:val="26"/>
              </w:rPr>
              <w:t>начального</w:t>
            </w:r>
            <w:r>
              <w:rPr>
                <w:sz w:val="26"/>
                <w:szCs w:val="26"/>
              </w:rPr>
              <w:t xml:space="preserve"> общего</w:t>
            </w:r>
            <w:r>
              <w:rPr>
                <w:spacing w:val="-5"/>
                <w:sz w:val="26"/>
                <w:szCs w:val="26"/>
              </w:rPr>
              <w:t xml:space="preserve"> </w:t>
            </w:r>
            <w:r>
              <w:rPr>
                <w:spacing w:val="-2"/>
                <w:sz w:val="26"/>
                <w:szCs w:val="26"/>
              </w:rPr>
              <w:t>образования</w:t>
            </w:r>
          </w:p>
        </w:tc>
        <w:tc>
          <w:tcPr>
            <w:tcW w:w="2783" w:type="dxa"/>
          </w:tcPr>
          <w:p w14:paraId="742470CD">
            <w:pPr>
              <w:pStyle w:val="35"/>
              <w:spacing w:line="276" w:lineRule="auto"/>
              <w:ind w:left="0" w:right="10"/>
              <w:rPr>
                <w:spacing w:val="-2"/>
                <w:sz w:val="26"/>
                <w:szCs w:val="26"/>
              </w:rPr>
            </w:pPr>
          </w:p>
        </w:tc>
        <w:tc>
          <w:tcPr>
            <w:tcW w:w="3572" w:type="dxa"/>
          </w:tcPr>
          <w:p w14:paraId="0C7D47EF">
            <w:pPr>
              <w:pStyle w:val="35"/>
              <w:spacing w:line="315" w:lineRule="exact"/>
              <w:ind w:left="0" w:right="10" w:firstLine="426"/>
              <w:rPr>
                <w:sz w:val="26"/>
                <w:szCs w:val="26"/>
              </w:rPr>
            </w:pPr>
            <w:r>
              <w:rPr>
                <w:spacing w:val="-2"/>
                <w:sz w:val="26"/>
                <w:szCs w:val="26"/>
              </w:rPr>
              <w:t>Классный  руководитель</w:t>
            </w:r>
          </w:p>
        </w:tc>
      </w:tr>
    </w:tbl>
    <w:p w14:paraId="3B24031A">
      <w:pPr>
        <w:pStyle w:val="21"/>
        <w:spacing w:before="120" w:line="360" w:lineRule="auto"/>
        <w:ind w:left="0" w:right="11" w:firstLine="425"/>
      </w:pPr>
      <w:r>
        <w:t xml:space="preserve">Перечень и содержание комплексных, индивидуально ориентированных коррекционных мероприятий МБОУ «СОШ с. Ивановка» представлены в </w:t>
      </w:r>
      <w:r>
        <w:rPr>
          <w:spacing w:val="-2"/>
        </w:rPr>
        <w:t>таблице:</w:t>
      </w:r>
    </w:p>
    <w:tbl>
      <w:tblPr>
        <w:tblStyle w:val="11"/>
        <w:tblW w:w="10230" w:type="dxa"/>
        <w:tblInd w:w="19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919"/>
        <w:gridCol w:w="851"/>
        <w:gridCol w:w="992"/>
        <w:gridCol w:w="775"/>
        <w:gridCol w:w="708"/>
        <w:gridCol w:w="851"/>
        <w:gridCol w:w="1134"/>
      </w:tblGrid>
      <w:tr w14:paraId="4DFD3E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6" w:hRule="atLeast"/>
        </w:trPr>
        <w:tc>
          <w:tcPr>
            <w:tcW w:w="4919" w:type="dxa"/>
          </w:tcPr>
          <w:p w14:paraId="1BA653DA">
            <w:pPr>
              <w:pStyle w:val="35"/>
              <w:spacing w:before="254"/>
              <w:ind w:left="100" w:right="10"/>
              <w:rPr>
                <w:sz w:val="26"/>
                <w:szCs w:val="26"/>
              </w:rPr>
            </w:pPr>
            <w:r>
              <w:rPr>
                <w:sz w:val="26"/>
                <w:szCs w:val="26"/>
              </w:rPr>
              <w:t>Направление</w:t>
            </w:r>
            <w:r>
              <w:rPr>
                <w:spacing w:val="-10"/>
                <w:sz w:val="26"/>
                <w:szCs w:val="26"/>
              </w:rPr>
              <w:t xml:space="preserve"> </w:t>
            </w:r>
            <w:r>
              <w:rPr>
                <w:spacing w:val="-2"/>
                <w:sz w:val="26"/>
                <w:szCs w:val="26"/>
              </w:rPr>
              <w:t>/классы</w:t>
            </w:r>
          </w:p>
        </w:tc>
        <w:tc>
          <w:tcPr>
            <w:tcW w:w="851" w:type="dxa"/>
          </w:tcPr>
          <w:p w14:paraId="660E16DF">
            <w:pPr>
              <w:pStyle w:val="35"/>
              <w:spacing w:before="259"/>
              <w:ind w:left="0" w:right="10" w:firstLine="142"/>
              <w:jc w:val="center"/>
              <w:rPr>
                <w:b/>
                <w:sz w:val="26"/>
                <w:szCs w:val="26"/>
              </w:rPr>
            </w:pPr>
            <w:r>
              <w:rPr>
                <w:b/>
                <w:spacing w:val="-10"/>
                <w:sz w:val="26"/>
                <w:szCs w:val="26"/>
              </w:rPr>
              <w:t>1</w:t>
            </w:r>
          </w:p>
        </w:tc>
        <w:tc>
          <w:tcPr>
            <w:tcW w:w="992" w:type="dxa"/>
          </w:tcPr>
          <w:p w14:paraId="1A3C3903">
            <w:pPr>
              <w:pStyle w:val="35"/>
              <w:spacing w:before="74"/>
              <w:ind w:left="0" w:right="10" w:firstLine="142"/>
              <w:jc w:val="center"/>
              <w:rPr>
                <w:b/>
                <w:sz w:val="26"/>
                <w:szCs w:val="26"/>
              </w:rPr>
            </w:pPr>
            <w:r>
              <w:rPr>
                <w:b/>
                <w:spacing w:val="-10"/>
                <w:sz w:val="26"/>
                <w:szCs w:val="26"/>
              </w:rPr>
              <w:t>1</w:t>
            </w:r>
          </w:p>
          <w:p w14:paraId="377E1EDD">
            <w:pPr>
              <w:pStyle w:val="35"/>
              <w:spacing w:before="48"/>
              <w:ind w:left="0" w:right="10" w:firstLine="142"/>
              <w:jc w:val="center"/>
              <w:rPr>
                <w:b/>
                <w:sz w:val="26"/>
                <w:szCs w:val="26"/>
              </w:rPr>
            </w:pPr>
            <w:r>
              <w:rPr>
                <w:b/>
                <w:spacing w:val="-5"/>
                <w:sz w:val="26"/>
                <w:szCs w:val="26"/>
              </w:rPr>
              <w:t>доп</w:t>
            </w:r>
          </w:p>
        </w:tc>
        <w:tc>
          <w:tcPr>
            <w:tcW w:w="775" w:type="dxa"/>
          </w:tcPr>
          <w:p w14:paraId="62F92234">
            <w:pPr>
              <w:pStyle w:val="35"/>
              <w:spacing w:before="259"/>
              <w:ind w:left="0" w:right="10" w:firstLine="142"/>
              <w:jc w:val="center"/>
              <w:rPr>
                <w:b/>
                <w:sz w:val="26"/>
                <w:szCs w:val="26"/>
              </w:rPr>
            </w:pPr>
            <w:r>
              <w:rPr>
                <w:b/>
                <w:spacing w:val="-10"/>
                <w:sz w:val="26"/>
                <w:szCs w:val="26"/>
              </w:rPr>
              <w:t>2</w:t>
            </w:r>
          </w:p>
        </w:tc>
        <w:tc>
          <w:tcPr>
            <w:tcW w:w="708" w:type="dxa"/>
          </w:tcPr>
          <w:p w14:paraId="0023D69C">
            <w:pPr>
              <w:pStyle w:val="35"/>
              <w:spacing w:before="259"/>
              <w:ind w:left="0" w:right="10" w:firstLine="142"/>
              <w:jc w:val="center"/>
              <w:rPr>
                <w:b/>
                <w:sz w:val="26"/>
                <w:szCs w:val="26"/>
              </w:rPr>
            </w:pPr>
            <w:r>
              <w:rPr>
                <w:b/>
                <w:spacing w:val="-10"/>
                <w:sz w:val="26"/>
                <w:szCs w:val="26"/>
              </w:rPr>
              <w:t>3</w:t>
            </w:r>
          </w:p>
        </w:tc>
        <w:tc>
          <w:tcPr>
            <w:tcW w:w="851" w:type="dxa"/>
          </w:tcPr>
          <w:p w14:paraId="5967AC61">
            <w:pPr>
              <w:pStyle w:val="35"/>
              <w:spacing w:before="259"/>
              <w:ind w:left="0" w:right="10" w:firstLine="142"/>
              <w:jc w:val="center"/>
              <w:rPr>
                <w:b/>
                <w:sz w:val="26"/>
                <w:szCs w:val="26"/>
              </w:rPr>
            </w:pPr>
            <w:r>
              <w:rPr>
                <w:b/>
                <w:spacing w:val="-10"/>
                <w:sz w:val="26"/>
                <w:szCs w:val="26"/>
              </w:rPr>
              <w:t>4</w:t>
            </w:r>
          </w:p>
        </w:tc>
        <w:tc>
          <w:tcPr>
            <w:tcW w:w="1134" w:type="dxa"/>
          </w:tcPr>
          <w:p w14:paraId="3FF383DA">
            <w:pPr>
              <w:pStyle w:val="35"/>
              <w:spacing w:before="74" w:line="276" w:lineRule="auto"/>
              <w:ind w:left="0" w:right="10" w:firstLine="142"/>
              <w:jc w:val="center"/>
              <w:rPr>
                <w:b/>
                <w:sz w:val="26"/>
                <w:szCs w:val="26"/>
              </w:rPr>
            </w:pPr>
            <w:r>
              <w:rPr>
                <w:b/>
                <w:spacing w:val="-2"/>
                <w:sz w:val="26"/>
                <w:szCs w:val="26"/>
              </w:rPr>
              <w:t>Всего часов</w:t>
            </w:r>
          </w:p>
        </w:tc>
      </w:tr>
      <w:tr w14:paraId="4EB1A1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3" w:hRule="atLeast"/>
        </w:trPr>
        <w:tc>
          <w:tcPr>
            <w:tcW w:w="4919" w:type="dxa"/>
          </w:tcPr>
          <w:p w14:paraId="29AD366D">
            <w:pPr>
              <w:pStyle w:val="35"/>
              <w:spacing w:before="67" w:line="278" w:lineRule="auto"/>
              <w:ind w:left="100" w:right="10"/>
              <w:rPr>
                <w:sz w:val="26"/>
                <w:szCs w:val="26"/>
              </w:rPr>
            </w:pPr>
            <w:r>
              <w:rPr>
                <w:sz w:val="26"/>
                <w:szCs w:val="26"/>
              </w:rPr>
              <w:t>Внеурочная деятельность (включая коррекционно-развивающую</w:t>
            </w:r>
            <w:r>
              <w:rPr>
                <w:spacing w:val="-18"/>
                <w:sz w:val="26"/>
                <w:szCs w:val="26"/>
              </w:rPr>
              <w:t xml:space="preserve"> </w:t>
            </w:r>
            <w:r>
              <w:rPr>
                <w:sz w:val="26"/>
                <w:szCs w:val="26"/>
              </w:rPr>
              <w:t>область):</w:t>
            </w:r>
          </w:p>
        </w:tc>
        <w:tc>
          <w:tcPr>
            <w:tcW w:w="851" w:type="dxa"/>
            <w:vAlign w:val="center"/>
          </w:tcPr>
          <w:p w14:paraId="0990543D">
            <w:pPr>
              <w:pStyle w:val="35"/>
              <w:spacing w:before="257"/>
              <w:ind w:right="10"/>
              <w:jc w:val="center"/>
              <w:rPr>
                <w:b/>
                <w:sz w:val="26"/>
                <w:szCs w:val="26"/>
              </w:rPr>
            </w:pPr>
            <w:r>
              <w:rPr>
                <w:b/>
                <w:spacing w:val="-10"/>
                <w:sz w:val="26"/>
                <w:szCs w:val="26"/>
              </w:rPr>
              <w:t>7</w:t>
            </w:r>
          </w:p>
        </w:tc>
        <w:tc>
          <w:tcPr>
            <w:tcW w:w="992" w:type="dxa"/>
            <w:vAlign w:val="center"/>
          </w:tcPr>
          <w:p w14:paraId="054D4531">
            <w:pPr>
              <w:pStyle w:val="35"/>
              <w:spacing w:before="257"/>
              <w:ind w:right="10"/>
              <w:jc w:val="center"/>
              <w:rPr>
                <w:b/>
                <w:sz w:val="26"/>
                <w:szCs w:val="26"/>
              </w:rPr>
            </w:pPr>
            <w:r>
              <w:rPr>
                <w:b/>
                <w:spacing w:val="-10"/>
                <w:sz w:val="26"/>
                <w:szCs w:val="26"/>
              </w:rPr>
              <w:t>7</w:t>
            </w:r>
          </w:p>
        </w:tc>
        <w:tc>
          <w:tcPr>
            <w:tcW w:w="775" w:type="dxa"/>
            <w:vAlign w:val="center"/>
          </w:tcPr>
          <w:p w14:paraId="1F140940">
            <w:pPr>
              <w:pStyle w:val="35"/>
              <w:spacing w:before="257"/>
              <w:ind w:right="10"/>
              <w:jc w:val="center"/>
              <w:rPr>
                <w:b/>
                <w:sz w:val="26"/>
                <w:szCs w:val="26"/>
              </w:rPr>
            </w:pPr>
            <w:r>
              <w:rPr>
                <w:b/>
                <w:spacing w:val="-10"/>
                <w:sz w:val="26"/>
                <w:szCs w:val="26"/>
              </w:rPr>
              <w:t>7</w:t>
            </w:r>
          </w:p>
        </w:tc>
        <w:tc>
          <w:tcPr>
            <w:tcW w:w="708" w:type="dxa"/>
            <w:vAlign w:val="center"/>
          </w:tcPr>
          <w:p w14:paraId="5BA08034">
            <w:pPr>
              <w:pStyle w:val="35"/>
              <w:spacing w:before="257"/>
              <w:ind w:right="10"/>
              <w:jc w:val="center"/>
              <w:rPr>
                <w:b/>
                <w:sz w:val="26"/>
                <w:szCs w:val="26"/>
              </w:rPr>
            </w:pPr>
            <w:r>
              <w:rPr>
                <w:b/>
                <w:spacing w:val="-10"/>
                <w:sz w:val="26"/>
                <w:szCs w:val="26"/>
              </w:rPr>
              <w:t>7</w:t>
            </w:r>
          </w:p>
        </w:tc>
        <w:tc>
          <w:tcPr>
            <w:tcW w:w="851" w:type="dxa"/>
            <w:vAlign w:val="center"/>
          </w:tcPr>
          <w:p w14:paraId="3B424FDC">
            <w:pPr>
              <w:pStyle w:val="35"/>
              <w:spacing w:before="257"/>
              <w:ind w:right="10"/>
              <w:jc w:val="center"/>
              <w:rPr>
                <w:b/>
                <w:sz w:val="26"/>
                <w:szCs w:val="26"/>
              </w:rPr>
            </w:pPr>
            <w:r>
              <w:rPr>
                <w:b/>
                <w:spacing w:val="-10"/>
                <w:sz w:val="26"/>
                <w:szCs w:val="26"/>
              </w:rPr>
              <w:t>7</w:t>
            </w:r>
          </w:p>
        </w:tc>
        <w:tc>
          <w:tcPr>
            <w:tcW w:w="1134" w:type="dxa"/>
            <w:vAlign w:val="center"/>
          </w:tcPr>
          <w:p w14:paraId="571F1EA3">
            <w:pPr>
              <w:pStyle w:val="35"/>
              <w:spacing w:before="257"/>
              <w:ind w:right="10"/>
              <w:jc w:val="center"/>
              <w:rPr>
                <w:b/>
                <w:sz w:val="26"/>
                <w:szCs w:val="26"/>
              </w:rPr>
            </w:pPr>
            <w:r>
              <w:rPr>
                <w:b/>
                <w:spacing w:val="-5"/>
                <w:sz w:val="26"/>
                <w:szCs w:val="26"/>
              </w:rPr>
              <w:t>35</w:t>
            </w:r>
          </w:p>
        </w:tc>
      </w:tr>
      <w:tr w14:paraId="6B7CC3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5" w:hRule="atLeast"/>
        </w:trPr>
        <w:tc>
          <w:tcPr>
            <w:tcW w:w="4919" w:type="dxa"/>
          </w:tcPr>
          <w:p w14:paraId="33792332">
            <w:pPr>
              <w:pStyle w:val="35"/>
              <w:spacing w:before="69"/>
              <w:ind w:left="100" w:right="10"/>
              <w:rPr>
                <w:sz w:val="26"/>
                <w:szCs w:val="26"/>
              </w:rPr>
            </w:pPr>
            <w:r>
              <w:rPr>
                <w:spacing w:val="-2"/>
                <w:sz w:val="26"/>
                <w:szCs w:val="26"/>
              </w:rPr>
              <w:t>коррекционно-развивающая</w:t>
            </w:r>
            <w:r>
              <w:rPr>
                <w:spacing w:val="24"/>
                <w:sz w:val="26"/>
                <w:szCs w:val="26"/>
              </w:rPr>
              <w:t xml:space="preserve"> </w:t>
            </w:r>
            <w:r>
              <w:rPr>
                <w:spacing w:val="-2"/>
                <w:sz w:val="26"/>
                <w:szCs w:val="26"/>
              </w:rPr>
              <w:t>область</w:t>
            </w:r>
          </w:p>
        </w:tc>
        <w:tc>
          <w:tcPr>
            <w:tcW w:w="851" w:type="dxa"/>
            <w:vAlign w:val="center"/>
          </w:tcPr>
          <w:p w14:paraId="17184D70">
            <w:pPr>
              <w:pStyle w:val="35"/>
              <w:spacing w:before="74"/>
              <w:ind w:right="10"/>
              <w:jc w:val="center"/>
              <w:rPr>
                <w:b/>
                <w:sz w:val="26"/>
                <w:szCs w:val="26"/>
              </w:rPr>
            </w:pPr>
            <w:r>
              <w:rPr>
                <w:b/>
                <w:spacing w:val="-10"/>
                <w:sz w:val="26"/>
                <w:szCs w:val="26"/>
              </w:rPr>
              <w:t>7</w:t>
            </w:r>
          </w:p>
        </w:tc>
        <w:tc>
          <w:tcPr>
            <w:tcW w:w="992" w:type="dxa"/>
            <w:vAlign w:val="center"/>
          </w:tcPr>
          <w:p w14:paraId="5FAD114F">
            <w:pPr>
              <w:pStyle w:val="35"/>
              <w:spacing w:before="74"/>
              <w:ind w:right="10"/>
              <w:jc w:val="center"/>
              <w:rPr>
                <w:b/>
                <w:sz w:val="26"/>
                <w:szCs w:val="26"/>
              </w:rPr>
            </w:pPr>
            <w:r>
              <w:rPr>
                <w:b/>
                <w:spacing w:val="-10"/>
                <w:sz w:val="26"/>
                <w:szCs w:val="26"/>
              </w:rPr>
              <w:t>7</w:t>
            </w:r>
          </w:p>
        </w:tc>
        <w:tc>
          <w:tcPr>
            <w:tcW w:w="775" w:type="dxa"/>
            <w:vAlign w:val="center"/>
          </w:tcPr>
          <w:p w14:paraId="09A121D7">
            <w:pPr>
              <w:pStyle w:val="35"/>
              <w:spacing w:before="74"/>
              <w:ind w:right="10"/>
              <w:jc w:val="center"/>
              <w:rPr>
                <w:b/>
                <w:sz w:val="26"/>
                <w:szCs w:val="26"/>
              </w:rPr>
            </w:pPr>
            <w:r>
              <w:rPr>
                <w:b/>
                <w:spacing w:val="-10"/>
                <w:sz w:val="26"/>
                <w:szCs w:val="26"/>
              </w:rPr>
              <w:t>7</w:t>
            </w:r>
          </w:p>
        </w:tc>
        <w:tc>
          <w:tcPr>
            <w:tcW w:w="708" w:type="dxa"/>
            <w:vAlign w:val="center"/>
          </w:tcPr>
          <w:p w14:paraId="690D66CD">
            <w:pPr>
              <w:pStyle w:val="35"/>
              <w:spacing w:before="74"/>
              <w:ind w:right="10"/>
              <w:jc w:val="center"/>
              <w:rPr>
                <w:b/>
                <w:sz w:val="26"/>
                <w:szCs w:val="26"/>
              </w:rPr>
            </w:pPr>
            <w:r>
              <w:rPr>
                <w:b/>
                <w:spacing w:val="-10"/>
                <w:sz w:val="26"/>
                <w:szCs w:val="26"/>
              </w:rPr>
              <w:t>7</w:t>
            </w:r>
          </w:p>
        </w:tc>
        <w:tc>
          <w:tcPr>
            <w:tcW w:w="851" w:type="dxa"/>
            <w:vAlign w:val="center"/>
          </w:tcPr>
          <w:p w14:paraId="046AD165">
            <w:pPr>
              <w:pStyle w:val="35"/>
              <w:spacing w:before="74"/>
              <w:ind w:right="10"/>
              <w:jc w:val="center"/>
              <w:rPr>
                <w:b/>
                <w:sz w:val="26"/>
                <w:szCs w:val="26"/>
              </w:rPr>
            </w:pPr>
            <w:r>
              <w:rPr>
                <w:b/>
                <w:spacing w:val="-10"/>
                <w:sz w:val="26"/>
                <w:szCs w:val="26"/>
              </w:rPr>
              <w:t>7</w:t>
            </w:r>
          </w:p>
        </w:tc>
        <w:tc>
          <w:tcPr>
            <w:tcW w:w="1134" w:type="dxa"/>
            <w:vAlign w:val="center"/>
          </w:tcPr>
          <w:p w14:paraId="4F87FB00">
            <w:pPr>
              <w:pStyle w:val="35"/>
              <w:spacing w:before="74"/>
              <w:ind w:right="10"/>
              <w:jc w:val="center"/>
              <w:rPr>
                <w:b/>
                <w:sz w:val="26"/>
                <w:szCs w:val="26"/>
              </w:rPr>
            </w:pPr>
            <w:r>
              <w:rPr>
                <w:b/>
                <w:spacing w:val="-5"/>
                <w:sz w:val="26"/>
                <w:szCs w:val="26"/>
              </w:rPr>
              <w:t>35</w:t>
            </w:r>
          </w:p>
        </w:tc>
      </w:tr>
      <w:tr w14:paraId="0AED50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trPr>
        <w:tc>
          <w:tcPr>
            <w:tcW w:w="4919" w:type="dxa"/>
          </w:tcPr>
          <w:p w14:paraId="39746FED">
            <w:pPr>
              <w:pStyle w:val="35"/>
              <w:spacing w:before="72"/>
              <w:ind w:left="100" w:right="10"/>
              <w:rPr>
                <w:b/>
                <w:sz w:val="26"/>
                <w:szCs w:val="26"/>
              </w:rPr>
            </w:pPr>
            <w:r>
              <w:rPr>
                <w:b/>
                <w:spacing w:val="-2"/>
                <w:sz w:val="26"/>
                <w:szCs w:val="26"/>
              </w:rPr>
              <w:t>коррекционно-развивающие</w:t>
            </w:r>
            <w:r>
              <w:rPr>
                <w:b/>
                <w:spacing w:val="21"/>
                <w:sz w:val="26"/>
                <w:szCs w:val="26"/>
              </w:rPr>
              <w:t xml:space="preserve"> </w:t>
            </w:r>
            <w:r>
              <w:rPr>
                <w:b/>
                <w:spacing w:val="-2"/>
                <w:sz w:val="26"/>
                <w:szCs w:val="26"/>
              </w:rPr>
              <w:t>занятия</w:t>
            </w:r>
          </w:p>
        </w:tc>
        <w:tc>
          <w:tcPr>
            <w:tcW w:w="851" w:type="dxa"/>
            <w:vAlign w:val="center"/>
          </w:tcPr>
          <w:p w14:paraId="1E775F01">
            <w:pPr>
              <w:pStyle w:val="35"/>
              <w:spacing w:before="67"/>
              <w:ind w:right="10"/>
              <w:jc w:val="center"/>
              <w:rPr>
                <w:sz w:val="26"/>
                <w:szCs w:val="26"/>
              </w:rPr>
            </w:pPr>
            <w:r>
              <w:rPr>
                <w:spacing w:val="-10"/>
                <w:sz w:val="26"/>
                <w:szCs w:val="26"/>
              </w:rPr>
              <w:t>3</w:t>
            </w:r>
          </w:p>
        </w:tc>
        <w:tc>
          <w:tcPr>
            <w:tcW w:w="992" w:type="dxa"/>
            <w:vAlign w:val="center"/>
          </w:tcPr>
          <w:p w14:paraId="0507DDB5">
            <w:pPr>
              <w:pStyle w:val="35"/>
              <w:spacing w:before="67"/>
              <w:ind w:right="10"/>
              <w:jc w:val="center"/>
              <w:rPr>
                <w:sz w:val="26"/>
                <w:szCs w:val="26"/>
              </w:rPr>
            </w:pPr>
            <w:r>
              <w:rPr>
                <w:spacing w:val="-10"/>
                <w:sz w:val="26"/>
                <w:szCs w:val="26"/>
              </w:rPr>
              <w:t>3</w:t>
            </w:r>
          </w:p>
        </w:tc>
        <w:tc>
          <w:tcPr>
            <w:tcW w:w="775" w:type="dxa"/>
            <w:vAlign w:val="center"/>
          </w:tcPr>
          <w:p w14:paraId="00096870">
            <w:pPr>
              <w:pStyle w:val="35"/>
              <w:spacing w:before="67"/>
              <w:ind w:right="10"/>
              <w:jc w:val="center"/>
              <w:rPr>
                <w:sz w:val="26"/>
                <w:szCs w:val="26"/>
              </w:rPr>
            </w:pPr>
            <w:r>
              <w:rPr>
                <w:spacing w:val="-10"/>
                <w:sz w:val="26"/>
                <w:szCs w:val="26"/>
              </w:rPr>
              <w:t>3</w:t>
            </w:r>
          </w:p>
        </w:tc>
        <w:tc>
          <w:tcPr>
            <w:tcW w:w="708" w:type="dxa"/>
            <w:vAlign w:val="center"/>
          </w:tcPr>
          <w:p w14:paraId="76728682">
            <w:pPr>
              <w:pStyle w:val="35"/>
              <w:spacing w:before="67"/>
              <w:ind w:right="10"/>
              <w:jc w:val="center"/>
              <w:rPr>
                <w:sz w:val="26"/>
                <w:szCs w:val="26"/>
              </w:rPr>
            </w:pPr>
            <w:r>
              <w:rPr>
                <w:spacing w:val="-10"/>
                <w:sz w:val="26"/>
                <w:szCs w:val="26"/>
              </w:rPr>
              <w:t>3</w:t>
            </w:r>
          </w:p>
        </w:tc>
        <w:tc>
          <w:tcPr>
            <w:tcW w:w="851" w:type="dxa"/>
            <w:vAlign w:val="center"/>
          </w:tcPr>
          <w:p w14:paraId="792AA389">
            <w:pPr>
              <w:pStyle w:val="35"/>
              <w:spacing w:before="67"/>
              <w:ind w:right="10"/>
              <w:jc w:val="center"/>
              <w:rPr>
                <w:sz w:val="26"/>
                <w:szCs w:val="26"/>
              </w:rPr>
            </w:pPr>
            <w:r>
              <w:rPr>
                <w:spacing w:val="-10"/>
                <w:sz w:val="26"/>
                <w:szCs w:val="26"/>
              </w:rPr>
              <w:t>3</w:t>
            </w:r>
          </w:p>
        </w:tc>
        <w:tc>
          <w:tcPr>
            <w:tcW w:w="1134" w:type="dxa"/>
            <w:vAlign w:val="center"/>
          </w:tcPr>
          <w:p w14:paraId="0DA89B99">
            <w:pPr>
              <w:pStyle w:val="35"/>
              <w:spacing w:before="67"/>
              <w:ind w:right="10"/>
              <w:jc w:val="center"/>
              <w:rPr>
                <w:sz w:val="26"/>
                <w:szCs w:val="26"/>
              </w:rPr>
            </w:pPr>
            <w:r>
              <w:rPr>
                <w:spacing w:val="-5"/>
                <w:sz w:val="26"/>
                <w:szCs w:val="26"/>
              </w:rPr>
              <w:t>30</w:t>
            </w:r>
          </w:p>
        </w:tc>
      </w:tr>
      <w:tr w14:paraId="0CB4A9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99" w:hRule="atLeast"/>
        </w:trPr>
        <w:tc>
          <w:tcPr>
            <w:tcW w:w="4919" w:type="dxa"/>
            <w:tcBorders>
              <w:bottom w:val="single" w:color="000000" w:sz="4" w:space="0"/>
            </w:tcBorders>
          </w:tcPr>
          <w:p w14:paraId="6F513B36">
            <w:pPr>
              <w:pStyle w:val="35"/>
              <w:spacing w:before="69" w:line="276" w:lineRule="auto"/>
              <w:ind w:left="100" w:right="10"/>
              <w:rPr>
                <w:sz w:val="26"/>
                <w:szCs w:val="26"/>
              </w:rPr>
            </w:pPr>
            <w:r>
              <w:rPr>
                <w:sz w:val="26"/>
                <w:szCs w:val="26"/>
              </w:rPr>
              <w:t>Развитие</w:t>
            </w:r>
            <w:r>
              <w:rPr>
                <w:spacing w:val="-13"/>
                <w:sz w:val="26"/>
                <w:szCs w:val="26"/>
              </w:rPr>
              <w:t xml:space="preserve"> </w:t>
            </w:r>
            <w:r>
              <w:rPr>
                <w:sz w:val="26"/>
                <w:szCs w:val="26"/>
              </w:rPr>
              <w:t>психомоторики</w:t>
            </w:r>
            <w:r>
              <w:rPr>
                <w:spacing w:val="-12"/>
                <w:sz w:val="26"/>
                <w:szCs w:val="26"/>
              </w:rPr>
              <w:t xml:space="preserve"> </w:t>
            </w:r>
            <w:r>
              <w:rPr>
                <w:sz w:val="26"/>
                <w:szCs w:val="26"/>
              </w:rPr>
              <w:t>и</w:t>
            </w:r>
            <w:r>
              <w:rPr>
                <w:spacing w:val="-12"/>
                <w:sz w:val="26"/>
                <w:szCs w:val="26"/>
              </w:rPr>
              <w:t xml:space="preserve"> </w:t>
            </w:r>
            <w:r>
              <w:rPr>
                <w:sz w:val="26"/>
                <w:szCs w:val="26"/>
              </w:rPr>
              <w:t xml:space="preserve">сенсорных </w:t>
            </w:r>
            <w:r>
              <w:rPr>
                <w:spacing w:val="-2"/>
                <w:sz w:val="26"/>
                <w:szCs w:val="26"/>
              </w:rPr>
              <w:t>процессов</w:t>
            </w:r>
          </w:p>
        </w:tc>
        <w:tc>
          <w:tcPr>
            <w:tcW w:w="851" w:type="dxa"/>
            <w:tcBorders>
              <w:bottom w:val="single" w:color="000000" w:sz="4" w:space="0"/>
            </w:tcBorders>
            <w:vAlign w:val="center"/>
          </w:tcPr>
          <w:p w14:paraId="4FFDAECB">
            <w:pPr>
              <w:pStyle w:val="35"/>
              <w:spacing w:before="259"/>
              <w:ind w:right="10"/>
              <w:jc w:val="center"/>
              <w:rPr>
                <w:b/>
                <w:sz w:val="26"/>
                <w:szCs w:val="26"/>
              </w:rPr>
            </w:pPr>
            <w:r>
              <w:rPr>
                <w:b/>
                <w:spacing w:val="-10"/>
                <w:sz w:val="26"/>
                <w:szCs w:val="26"/>
              </w:rPr>
              <w:t>1</w:t>
            </w:r>
          </w:p>
        </w:tc>
        <w:tc>
          <w:tcPr>
            <w:tcW w:w="992" w:type="dxa"/>
            <w:tcBorders>
              <w:bottom w:val="single" w:color="000000" w:sz="4" w:space="0"/>
            </w:tcBorders>
            <w:vAlign w:val="center"/>
          </w:tcPr>
          <w:p w14:paraId="7DCC3C23">
            <w:pPr>
              <w:pStyle w:val="35"/>
              <w:spacing w:before="259"/>
              <w:ind w:right="10"/>
              <w:jc w:val="center"/>
              <w:rPr>
                <w:b/>
                <w:sz w:val="26"/>
                <w:szCs w:val="26"/>
              </w:rPr>
            </w:pPr>
            <w:r>
              <w:rPr>
                <w:b/>
                <w:spacing w:val="-10"/>
                <w:sz w:val="26"/>
                <w:szCs w:val="26"/>
              </w:rPr>
              <w:t>1</w:t>
            </w:r>
          </w:p>
        </w:tc>
        <w:tc>
          <w:tcPr>
            <w:tcW w:w="775" w:type="dxa"/>
            <w:tcBorders>
              <w:bottom w:val="single" w:color="000000" w:sz="4" w:space="0"/>
            </w:tcBorders>
            <w:vAlign w:val="center"/>
          </w:tcPr>
          <w:p w14:paraId="3B02C368">
            <w:pPr>
              <w:pStyle w:val="35"/>
              <w:spacing w:before="254"/>
              <w:ind w:right="10"/>
              <w:jc w:val="center"/>
              <w:rPr>
                <w:sz w:val="26"/>
                <w:szCs w:val="26"/>
              </w:rPr>
            </w:pPr>
            <w:r>
              <w:rPr>
                <w:spacing w:val="-10"/>
                <w:sz w:val="26"/>
                <w:szCs w:val="26"/>
              </w:rPr>
              <w:t>1</w:t>
            </w:r>
          </w:p>
        </w:tc>
        <w:tc>
          <w:tcPr>
            <w:tcW w:w="708" w:type="dxa"/>
            <w:tcBorders>
              <w:bottom w:val="single" w:color="000000" w:sz="4" w:space="0"/>
            </w:tcBorders>
            <w:vAlign w:val="center"/>
          </w:tcPr>
          <w:p w14:paraId="380D6265">
            <w:pPr>
              <w:pStyle w:val="35"/>
              <w:spacing w:before="259"/>
              <w:ind w:right="10"/>
              <w:jc w:val="center"/>
              <w:rPr>
                <w:b/>
                <w:sz w:val="26"/>
                <w:szCs w:val="26"/>
              </w:rPr>
            </w:pPr>
            <w:r>
              <w:rPr>
                <w:b/>
                <w:spacing w:val="-10"/>
                <w:sz w:val="26"/>
                <w:szCs w:val="26"/>
              </w:rPr>
              <w:t>1</w:t>
            </w:r>
          </w:p>
        </w:tc>
        <w:tc>
          <w:tcPr>
            <w:tcW w:w="851" w:type="dxa"/>
            <w:tcBorders>
              <w:bottom w:val="single" w:color="000000" w:sz="4" w:space="0"/>
            </w:tcBorders>
            <w:vAlign w:val="center"/>
          </w:tcPr>
          <w:p w14:paraId="52F11CD3">
            <w:pPr>
              <w:pStyle w:val="35"/>
              <w:spacing w:before="259"/>
              <w:ind w:right="10"/>
              <w:jc w:val="center"/>
              <w:rPr>
                <w:b/>
                <w:sz w:val="26"/>
                <w:szCs w:val="26"/>
              </w:rPr>
            </w:pPr>
            <w:r>
              <w:rPr>
                <w:b/>
                <w:spacing w:val="-10"/>
                <w:sz w:val="26"/>
                <w:szCs w:val="26"/>
              </w:rPr>
              <w:t>1</w:t>
            </w:r>
          </w:p>
        </w:tc>
        <w:tc>
          <w:tcPr>
            <w:tcW w:w="1134" w:type="dxa"/>
            <w:tcBorders>
              <w:bottom w:val="single" w:color="000000" w:sz="4" w:space="0"/>
            </w:tcBorders>
            <w:vAlign w:val="center"/>
          </w:tcPr>
          <w:p w14:paraId="24FD448A">
            <w:pPr>
              <w:pStyle w:val="35"/>
              <w:spacing w:before="259"/>
              <w:ind w:right="10"/>
              <w:jc w:val="center"/>
              <w:rPr>
                <w:b/>
                <w:sz w:val="26"/>
                <w:szCs w:val="26"/>
              </w:rPr>
            </w:pPr>
            <w:r>
              <w:rPr>
                <w:b/>
                <w:spacing w:val="-10"/>
                <w:sz w:val="26"/>
                <w:szCs w:val="26"/>
              </w:rPr>
              <w:t>3</w:t>
            </w:r>
          </w:p>
        </w:tc>
      </w:tr>
      <w:tr w14:paraId="09BD97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7" w:hRule="atLeast"/>
        </w:trPr>
        <w:tc>
          <w:tcPr>
            <w:tcW w:w="4919" w:type="dxa"/>
            <w:tcBorders>
              <w:top w:val="single" w:color="000000" w:sz="4" w:space="0"/>
              <w:bottom w:val="single" w:color="000000" w:sz="4" w:space="0"/>
            </w:tcBorders>
          </w:tcPr>
          <w:p w14:paraId="4A23525C">
            <w:pPr>
              <w:pStyle w:val="35"/>
              <w:spacing w:before="67" w:line="276" w:lineRule="auto"/>
              <w:ind w:left="100" w:right="10"/>
              <w:rPr>
                <w:sz w:val="26"/>
                <w:szCs w:val="26"/>
              </w:rPr>
            </w:pPr>
            <w:r>
              <w:rPr>
                <w:sz w:val="26"/>
                <w:szCs w:val="26"/>
              </w:rPr>
              <w:t>Развитие</w:t>
            </w:r>
            <w:r>
              <w:rPr>
                <w:spacing w:val="-13"/>
                <w:sz w:val="26"/>
                <w:szCs w:val="26"/>
              </w:rPr>
              <w:t xml:space="preserve"> </w:t>
            </w:r>
            <w:r>
              <w:rPr>
                <w:sz w:val="26"/>
                <w:szCs w:val="26"/>
              </w:rPr>
              <w:t>психических</w:t>
            </w:r>
            <w:r>
              <w:rPr>
                <w:spacing w:val="-14"/>
                <w:sz w:val="26"/>
                <w:szCs w:val="26"/>
              </w:rPr>
              <w:t xml:space="preserve"> </w:t>
            </w:r>
            <w:r>
              <w:rPr>
                <w:sz w:val="26"/>
                <w:szCs w:val="26"/>
              </w:rPr>
              <w:t>процессов:</w:t>
            </w:r>
            <w:r>
              <w:rPr>
                <w:spacing w:val="-14"/>
                <w:sz w:val="26"/>
                <w:szCs w:val="26"/>
              </w:rPr>
              <w:t xml:space="preserve"> </w:t>
            </w:r>
            <w:r>
              <w:rPr>
                <w:sz w:val="26"/>
                <w:szCs w:val="26"/>
              </w:rPr>
              <w:t>памяти, внимания, мышления</w:t>
            </w:r>
          </w:p>
        </w:tc>
        <w:tc>
          <w:tcPr>
            <w:tcW w:w="851" w:type="dxa"/>
            <w:tcBorders>
              <w:top w:val="single" w:color="000000" w:sz="4" w:space="0"/>
              <w:bottom w:val="single" w:color="000000" w:sz="4" w:space="0"/>
            </w:tcBorders>
            <w:vAlign w:val="center"/>
          </w:tcPr>
          <w:p w14:paraId="2822D7B3">
            <w:pPr>
              <w:pStyle w:val="35"/>
              <w:ind w:right="10"/>
              <w:jc w:val="center"/>
              <w:rPr>
                <w:b/>
                <w:sz w:val="26"/>
                <w:szCs w:val="26"/>
              </w:rPr>
            </w:pPr>
            <w:r>
              <w:rPr>
                <w:b/>
                <w:spacing w:val="-10"/>
                <w:sz w:val="26"/>
                <w:szCs w:val="26"/>
              </w:rPr>
              <w:t>1</w:t>
            </w:r>
          </w:p>
        </w:tc>
        <w:tc>
          <w:tcPr>
            <w:tcW w:w="992" w:type="dxa"/>
            <w:tcBorders>
              <w:top w:val="single" w:color="000000" w:sz="4" w:space="0"/>
              <w:bottom w:val="single" w:color="000000" w:sz="4" w:space="0"/>
            </w:tcBorders>
            <w:vAlign w:val="center"/>
          </w:tcPr>
          <w:p w14:paraId="40DF561C">
            <w:pPr>
              <w:pStyle w:val="35"/>
              <w:ind w:right="10"/>
              <w:jc w:val="center"/>
              <w:rPr>
                <w:b/>
                <w:sz w:val="26"/>
                <w:szCs w:val="26"/>
              </w:rPr>
            </w:pPr>
            <w:r>
              <w:rPr>
                <w:b/>
                <w:spacing w:val="-10"/>
                <w:sz w:val="26"/>
                <w:szCs w:val="26"/>
              </w:rPr>
              <w:t>1</w:t>
            </w:r>
          </w:p>
        </w:tc>
        <w:tc>
          <w:tcPr>
            <w:tcW w:w="775" w:type="dxa"/>
            <w:tcBorders>
              <w:top w:val="single" w:color="000000" w:sz="4" w:space="0"/>
              <w:bottom w:val="single" w:color="000000" w:sz="4" w:space="0"/>
            </w:tcBorders>
            <w:vAlign w:val="center"/>
          </w:tcPr>
          <w:p w14:paraId="1B5ADFD4">
            <w:pPr>
              <w:pStyle w:val="35"/>
              <w:ind w:right="10"/>
              <w:jc w:val="center"/>
              <w:rPr>
                <w:sz w:val="26"/>
                <w:szCs w:val="26"/>
              </w:rPr>
            </w:pPr>
            <w:r>
              <w:rPr>
                <w:spacing w:val="-10"/>
                <w:sz w:val="26"/>
                <w:szCs w:val="26"/>
              </w:rPr>
              <w:t>1</w:t>
            </w:r>
          </w:p>
        </w:tc>
        <w:tc>
          <w:tcPr>
            <w:tcW w:w="708" w:type="dxa"/>
            <w:tcBorders>
              <w:top w:val="single" w:color="000000" w:sz="4" w:space="0"/>
              <w:bottom w:val="single" w:color="000000" w:sz="4" w:space="0"/>
            </w:tcBorders>
            <w:vAlign w:val="center"/>
          </w:tcPr>
          <w:p w14:paraId="2AF3D441">
            <w:pPr>
              <w:pStyle w:val="35"/>
              <w:ind w:right="10"/>
              <w:jc w:val="center"/>
              <w:rPr>
                <w:b/>
                <w:sz w:val="26"/>
                <w:szCs w:val="26"/>
              </w:rPr>
            </w:pPr>
            <w:r>
              <w:rPr>
                <w:b/>
                <w:spacing w:val="-10"/>
                <w:sz w:val="26"/>
                <w:szCs w:val="26"/>
              </w:rPr>
              <w:t>1</w:t>
            </w:r>
          </w:p>
        </w:tc>
        <w:tc>
          <w:tcPr>
            <w:tcW w:w="851" w:type="dxa"/>
            <w:tcBorders>
              <w:top w:val="single" w:color="000000" w:sz="4" w:space="0"/>
              <w:bottom w:val="single" w:color="000000" w:sz="4" w:space="0"/>
            </w:tcBorders>
            <w:vAlign w:val="center"/>
          </w:tcPr>
          <w:p w14:paraId="17FB3E4F">
            <w:pPr>
              <w:pStyle w:val="35"/>
              <w:ind w:right="10"/>
              <w:jc w:val="center"/>
              <w:rPr>
                <w:b/>
                <w:sz w:val="26"/>
                <w:szCs w:val="26"/>
              </w:rPr>
            </w:pPr>
            <w:r>
              <w:rPr>
                <w:b/>
                <w:spacing w:val="-10"/>
                <w:sz w:val="26"/>
                <w:szCs w:val="26"/>
              </w:rPr>
              <w:t>1</w:t>
            </w:r>
          </w:p>
        </w:tc>
        <w:tc>
          <w:tcPr>
            <w:tcW w:w="1134" w:type="dxa"/>
            <w:tcBorders>
              <w:top w:val="single" w:color="000000" w:sz="4" w:space="0"/>
              <w:bottom w:val="single" w:color="000000" w:sz="4" w:space="0"/>
            </w:tcBorders>
            <w:vAlign w:val="center"/>
          </w:tcPr>
          <w:p w14:paraId="0CC4353C">
            <w:pPr>
              <w:pStyle w:val="35"/>
              <w:ind w:right="10"/>
              <w:jc w:val="center"/>
              <w:rPr>
                <w:b/>
                <w:sz w:val="26"/>
                <w:szCs w:val="26"/>
              </w:rPr>
            </w:pPr>
            <w:r>
              <w:rPr>
                <w:b/>
                <w:spacing w:val="-10"/>
                <w:sz w:val="26"/>
                <w:szCs w:val="26"/>
              </w:rPr>
              <w:t>3</w:t>
            </w:r>
          </w:p>
        </w:tc>
      </w:tr>
      <w:tr w14:paraId="77030E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0" w:hRule="atLeast"/>
        </w:trPr>
        <w:tc>
          <w:tcPr>
            <w:tcW w:w="4919" w:type="dxa"/>
            <w:tcBorders>
              <w:top w:val="single" w:color="000000" w:sz="4" w:space="0"/>
            </w:tcBorders>
          </w:tcPr>
          <w:p w14:paraId="30865A0D">
            <w:pPr>
              <w:pStyle w:val="35"/>
              <w:spacing w:before="67" w:line="278" w:lineRule="auto"/>
              <w:ind w:left="100" w:right="10"/>
              <w:rPr>
                <w:sz w:val="26"/>
                <w:szCs w:val="26"/>
              </w:rPr>
            </w:pPr>
            <w:r>
              <w:rPr>
                <w:sz w:val="26"/>
                <w:szCs w:val="26"/>
              </w:rPr>
              <w:t>Формирование</w:t>
            </w:r>
            <w:r>
              <w:rPr>
                <w:spacing w:val="-18"/>
                <w:sz w:val="26"/>
                <w:szCs w:val="26"/>
              </w:rPr>
              <w:t xml:space="preserve"> </w:t>
            </w:r>
            <w:r>
              <w:rPr>
                <w:sz w:val="26"/>
                <w:szCs w:val="26"/>
              </w:rPr>
              <w:t xml:space="preserve">математических </w:t>
            </w:r>
            <w:r>
              <w:rPr>
                <w:spacing w:val="-2"/>
                <w:sz w:val="26"/>
                <w:szCs w:val="26"/>
              </w:rPr>
              <w:t>представлений</w:t>
            </w:r>
          </w:p>
        </w:tc>
        <w:tc>
          <w:tcPr>
            <w:tcW w:w="851" w:type="dxa"/>
            <w:tcBorders>
              <w:top w:val="single" w:color="000000" w:sz="4" w:space="0"/>
            </w:tcBorders>
            <w:vAlign w:val="center"/>
          </w:tcPr>
          <w:p w14:paraId="1554507A">
            <w:pPr>
              <w:pStyle w:val="35"/>
              <w:ind w:right="10"/>
              <w:jc w:val="center"/>
              <w:rPr>
                <w:b/>
                <w:sz w:val="26"/>
                <w:szCs w:val="26"/>
              </w:rPr>
            </w:pPr>
            <w:r>
              <w:rPr>
                <w:b/>
                <w:spacing w:val="-5"/>
                <w:sz w:val="26"/>
                <w:szCs w:val="26"/>
              </w:rPr>
              <w:t>0.5</w:t>
            </w:r>
          </w:p>
        </w:tc>
        <w:tc>
          <w:tcPr>
            <w:tcW w:w="992" w:type="dxa"/>
            <w:tcBorders>
              <w:top w:val="single" w:color="000000" w:sz="4" w:space="0"/>
            </w:tcBorders>
            <w:vAlign w:val="center"/>
          </w:tcPr>
          <w:p w14:paraId="15199AA7">
            <w:pPr>
              <w:pStyle w:val="35"/>
              <w:ind w:right="10"/>
              <w:jc w:val="center"/>
              <w:rPr>
                <w:b/>
                <w:sz w:val="26"/>
                <w:szCs w:val="26"/>
              </w:rPr>
            </w:pPr>
            <w:r>
              <w:rPr>
                <w:b/>
                <w:spacing w:val="-5"/>
                <w:sz w:val="26"/>
                <w:szCs w:val="26"/>
              </w:rPr>
              <w:t>0.5</w:t>
            </w:r>
          </w:p>
        </w:tc>
        <w:tc>
          <w:tcPr>
            <w:tcW w:w="775" w:type="dxa"/>
            <w:tcBorders>
              <w:top w:val="single" w:color="000000" w:sz="4" w:space="0"/>
            </w:tcBorders>
            <w:vAlign w:val="center"/>
          </w:tcPr>
          <w:p w14:paraId="2821EBBC">
            <w:pPr>
              <w:pStyle w:val="35"/>
              <w:ind w:left="0" w:right="10"/>
              <w:jc w:val="center"/>
              <w:rPr>
                <w:sz w:val="26"/>
                <w:szCs w:val="26"/>
              </w:rPr>
            </w:pPr>
            <w:r>
              <w:rPr>
                <w:spacing w:val="-5"/>
                <w:sz w:val="26"/>
                <w:szCs w:val="26"/>
              </w:rPr>
              <w:t>0,5</w:t>
            </w:r>
          </w:p>
        </w:tc>
        <w:tc>
          <w:tcPr>
            <w:tcW w:w="708" w:type="dxa"/>
            <w:tcBorders>
              <w:top w:val="single" w:color="000000" w:sz="4" w:space="0"/>
            </w:tcBorders>
            <w:vAlign w:val="center"/>
          </w:tcPr>
          <w:p w14:paraId="24B995EF">
            <w:pPr>
              <w:pStyle w:val="35"/>
              <w:ind w:left="0" w:right="10"/>
              <w:jc w:val="center"/>
              <w:rPr>
                <w:b/>
                <w:sz w:val="26"/>
                <w:szCs w:val="26"/>
              </w:rPr>
            </w:pPr>
            <w:r>
              <w:rPr>
                <w:b/>
                <w:spacing w:val="-5"/>
                <w:sz w:val="26"/>
                <w:szCs w:val="26"/>
              </w:rPr>
              <w:t>0.5</w:t>
            </w:r>
          </w:p>
        </w:tc>
        <w:tc>
          <w:tcPr>
            <w:tcW w:w="851" w:type="dxa"/>
            <w:tcBorders>
              <w:top w:val="single" w:color="000000" w:sz="4" w:space="0"/>
            </w:tcBorders>
            <w:vAlign w:val="center"/>
          </w:tcPr>
          <w:p w14:paraId="021CF32C">
            <w:pPr>
              <w:pStyle w:val="35"/>
              <w:ind w:right="10"/>
              <w:jc w:val="center"/>
              <w:rPr>
                <w:b/>
                <w:sz w:val="26"/>
                <w:szCs w:val="26"/>
              </w:rPr>
            </w:pPr>
            <w:r>
              <w:rPr>
                <w:b/>
                <w:spacing w:val="-5"/>
                <w:sz w:val="26"/>
                <w:szCs w:val="26"/>
              </w:rPr>
              <w:t>0.5</w:t>
            </w:r>
          </w:p>
        </w:tc>
        <w:tc>
          <w:tcPr>
            <w:tcW w:w="1134" w:type="dxa"/>
            <w:tcBorders>
              <w:top w:val="single" w:color="000000" w:sz="4" w:space="0"/>
            </w:tcBorders>
            <w:vAlign w:val="center"/>
          </w:tcPr>
          <w:p w14:paraId="753B2A00">
            <w:pPr>
              <w:pStyle w:val="35"/>
              <w:ind w:right="10"/>
              <w:jc w:val="center"/>
              <w:rPr>
                <w:b/>
                <w:sz w:val="26"/>
                <w:szCs w:val="26"/>
              </w:rPr>
            </w:pPr>
            <w:r>
              <w:rPr>
                <w:b/>
                <w:spacing w:val="-5"/>
                <w:sz w:val="26"/>
                <w:szCs w:val="26"/>
              </w:rPr>
              <w:t>1.5</w:t>
            </w:r>
          </w:p>
        </w:tc>
      </w:tr>
      <w:tr w14:paraId="4E1669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4919" w:type="dxa"/>
          </w:tcPr>
          <w:p w14:paraId="2978E7FD">
            <w:pPr>
              <w:pStyle w:val="35"/>
              <w:spacing w:before="69"/>
              <w:ind w:left="100" w:right="10"/>
              <w:rPr>
                <w:sz w:val="26"/>
                <w:szCs w:val="26"/>
              </w:rPr>
            </w:pPr>
            <w:r>
              <w:rPr>
                <w:sz w:val="26"/>
                <w:szCs w:val="26"/>
              </w:rPr>
              <w:t>Развитие</w:t>
            </w:r>
            <w:r>
              <w:rPr>
                <w:spacing w:val="-8"/>
                <w:sz w:val="26"/>
                <w:szCs w:val="26"/>
              </w:rPr>
              <w:t xml:space="preserve"> </w:t>
            </w:r>
            <w:r>
              <w:rPr>
                <w:sz w:val="26"/>
                <w:szCs w:val="26"/>
              </w:rPr>
              <w:t>связной</w:t>
            </w:r>
            <w:r>
              <w:rPr>
                <w:spacing w:val="-8"/>
                <w:sz w:val="26"/>
                <w:szCs w:val="26"/>
              </w:rPr>
              <w:t xml:space="preserve"> </w:t>
            </w:r>
            <w:r>
              <w:rPr>
                <w:spacing w:val="-4"/>
                <w:sz w:val="26"/>
                <w:szCs w:val="26"/>
              </w:rPr>
              <w:t>речи</w:t>
            </w:r>
          </w:p>
        </w:tc>
        <w:tc>
          <w:tcPr>
            <w:tcW w:w="851" w:type="dxa"/>
            <w:vAlign w:val="center"/>
          </w:tcPr>
          <w:p w14:paraId="7D333B50">
            <w:pPr>
              <w:pStyle w:val="35"/>
              <w:spacing w:before="74"/>
              <w:ind w:right="10"/>
              <w:jc w:val="center"/>
              <w:rPr>
                <w:b/>
                <w:sz w:val="26"/>
                <w:szCs w:val="26"/>
              </w:rPr>
            </w:pPr>
            <w:r>
              <w:rPr>
                <w:b/>
                <w:spacing w:val="-5"/>
                <w:sz w:val="26"/>
                <w:szCs w:val="26"/>
              </w:rPr>
              <w:t>0.5</w:t>
            </w:r>
          </w:p>
        </w:tc>
        <w:tc>
          <w:tcPr>
            <w:tcW w:w="992" w:type="dxa"/>
            <w:vAlign w:val="center"/>
          </w:tcPr>
          <w:p w14:paraId="27C5D227">
            <w:pPr>
              <w:pStyle w:val="35"/>
              <w:spacing w:before="74"/>
              <w:ind w:right="10"/>
              <w:jc w:val="center"/>
              <w:rPr>
                <w:b/>
                <w:sz w:val="26"/>
                <w:szCs w:val="26"/>
              </w:rPr>
            </w:pPr>
            <w:r>
              <w:rPr>
                <w:b/>
                <w:spacing w:val="-5"/>
                <w:sz w:val="26"/>
                <w:szCs w:val="26"/>
              </w:rPr>
              <w:t>0.5</w:t>
            </w:r>
          </w:p>
        </w:tc>
        <w:tc>
          <w:tcPr>
            <w:tcW w:w="775" w:type="dxa"/>
            <w:vAlign w:val="center"/>
          </w:tcPr>
          <w:p w14:paraId="2BA05994">
            <w:pPr>
              <w:pStyle w:val="35"/>
              <w:spacing w:before="69"/>
              <w:ind w:left="0" w:right="10"/>
              <w:jc w:val="center"/>
              <w:rPr>
                <w:sz w:val="26"/>
                <w:szCs w:val="26"/>
              </w:rPr>
            </w:pPr>
            <w:r>
              <w:rPr>
                <w:spacing w:val="-5"/>
                <w:sz w:val="26"/>
                <w:szCs w:val="26"/>
              </w:rPr>
              <w:t>0,5</w:t>
            </w:r>
          </w:p>
        </w:tc>
        <w:tc>
          <w:tcPr>
            <w:tcW w:w="708" w:type="dxa"/>
            <w:vAlign w:val="center"/>
          </w:tcPr>
          <w:p w14:paraId="58A693A4">
            <w:pPr>
              <w:pStyle w:val="35"/>
              <w:spacing w:before="74"/>
              <w:ind w:left="0" w:right="10"/>
              <w:jc w:val="center"/>
              <w:rPr>
                <w:b/>
                <w:sz w:val="26"/>
                <w:szCs w:val="26"/>
              </w:rPr>
            </w:pPr>
            <w:r>
              <w:rPr>
                <w:b/>
                <w:spacing w:val="-5"/>
                <w:sz w:val="26"/>
                <w:szCs w:val="26"/>
              </w:rPr>
              <w:t>0.5</w:t>
            </w:r>
          </w:p>
        </w:tc>
        <w:tc>
          <w:tcPr>
            <w:tcW w:w="851" w:type="dxa"/>
            <w:vAlign w:val="center"/>
          </w:tcPr>
          <w:p w14:paraId="23822CD7">
            <w:pPr>
              <w:pStyle w:val="35"/>
              <w:spacing w:before="74"/>
              <w:ind w:right="10"/>
              <w:jc w:val="center"/>
              <w:rPr>
                <w:b/>
                <w:sz w:val="26"/>
                <w:szCs w:val="26"/>
              </w:rPr>
            </w:pPr>
            <w:r>
              <w:rPr>
                <w:b/>
                <w:spacing w:val="-5"/>
                <w:sz w:val="26"/>
                <w:szCs w:val="26"/>
              </w:rPr>
              <w:t>0.5</w:t>
            </w:r>
          </w:p>
        </w:tc>
        <w:tc>
          <w:tcPr>
            <w:tcW w:w="1134" w:type="dxa"/>
            <w:vAlign w:val="center"/>
          </w:tcPr>
          <w:p w14:paraId="64D41E08">
            <w:pPr>
              <w:pStyle w:val="35"/>
              <w:spacing w:before="74"/>
              <w:ind w:right="10"/>
              <w:jc w:val="center"/>
              <w:rPr>
                <w:b/>
                <w:sz w:val="26"/>
                <w:szCs w:val="26"/>
              </w:rPr>
            </w:pPr>
            <w:r>
              <w:rPr>
                <w:b/>
                <w:spacing w:val="-5"/>
                <w:sz w:val="26"/>
                <w:szCs w:val="26"/>
              </w:rPr>
              <w:t>1.5</w:t>
            </w:r>
          </w:p>
        </w:tc>
      </w:tr>
      <w:tr w14:paraId="0CF95A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4919" w:type="dxa"/>
          </w:tcPr>
          <w:p w14:paraId="13B8714D">
            <w:pPr>
              <w:pStyle w:val="35"/>
              <w:spacing w:before="69"/>
              <w:ind w:left="100" w:right="10"/>
              <w:rPr>
                <w:sz w:val="26"/>
                <w:szCs w:val="26"/>
              </w:rPr>
            </w:pPr>
            <w:r>
              <w:rPr>
                <w:spacing w:val="-2"/>
                <w:sz w:val="26"/>
                <w:szCs w:val="26"/>
              </w:rPr>
              <w:t>Ритмика</w:t>
            </w:r>
          </w:p>
        </w:tc>
        <w:tc>
          <w:tcPr>
            <w:tcW w:w="851" w:type="dxa"/>
            <w:vAlign w:val="center"/>
          </w:tcPr>
          <w:p w14:paraId="6E76F3C0">
            <w:pPr>
              <w:pStyle w:val="35"/>
              <w:spacing w:before="74"/>
              <w:ind w:right="10"/>
              <w:jc w:val="center"/>
              <w:rPr>
                <w:b/>
                <w:sz w:val="26"/>
                <w:szCs w:val="26"/>
              </w:rPr>
            </w:pPr>
            <w:r>
              <w:rPr>
                <w:b/>
                <w:spacing w:val="-10"/>
                <w:sz w:val="26"/>
                <w:szCs w:val="26"/>
              </w:rPr>
              <w:t>1</w:t>
            </w:r>
          </w:p>
        </w:tc>
        <w:tc>
          <w:tcPr>
            <w:tcW w:w="992" w:type="dxa"/>
            <w:vAlign w:val="center"/>
          </w:tcPr>
          <w:p w14:paraId="0C38ECDA">
            <w:pPr>
              <w:pStyle w:val="35"/>
              <w:spacing w:before="74"/>
              <w:ind w:right="10"/>
              <w:jc w:val="center"/>
              <w:rPr>
                <w:b/>
                <w:sz w:val="26"/>
                <w:szCs w:val="26"/>
              </w:rPr>
            </w:pPr>
            <w:r>
              <w:rPr>
                <w:b/>
                <w:spacing w:val="-10"/>
                <w:sz w:val="26"/>
                <w:szCs w:val="26"/>
              </w:rPr>
              <w:t>1</w:t>
            </w:r>
          </w:p>
        </w:tc>
        <w:tc>
          <w:tcPr>
            <w:tcW w:w="775" w:type="dxa"/>
            <w:vAlign w:val="center"/>
          </w:tcPr>
          <w:p w14:paraId="19A8A71D">
            <w:pPr>
              <w:pStyle w:val="35"/>
              <w:spacing w:before="74"/>
              <w:ind w:right="10"/>
              <w:jc w:val="center"/>
              <w:rPr>
                <w:b/>
                <w:sz w:val="26"/>
                <w:szCs w:val="26"/>
              </w:rPr>
            </w:pPr>
            <w:r>
              <w:rPr>
                <w:b/>
                <w:spacing w:val="-10"/>
                <w:sz w:val="26"/>
                <w:szCs w:val="26"/>
              </w:rPr>
              <w:t>1</w:t>
            </w:r>
          </w:p>
        </w:tc>
        <w:tc>
          <w:tcPr>
            <w:tcW w:w="708" w:type="dxa"/>
            <w:vAlign w:val="center"/>
          </w:tcPr>
          <w:p w14:paraId="25ACF66E">
            <w:pPr>
              <w:pStyle w:val="35"/>
              <w:spacing w:before="74"/>
              <w:ind w:right="10"/>
              <w:jc w:val="center"/>
              <w:rPr>
                <w:b/>
                <w:sz w:val="26"/>
                <w:szCs w:val="26"/>
              </w:rPr>
            </w:pPr>
            <w:r>
              <w:rPr>
                <w:b/>
                <w:spacing w:val="-10"/>
                <w:sz w:val="26"/>
                <w:szCs w:val="26"/>
              </w:rPr>
              <w:t>1</w:t>
            </w:r>
          </w:p>
        </w:tc>
        <w:tc>
          <w:tcPr>
            <w:tcW w:w="851" w:type="dxa"/>
            <w:vAlign w:val="center"/>
          </w:tcPr>
          <w:p w14:paraId="16CE16AA">
            <w:pPr>
              <w:pStyle w:val="35"/>
              <w:spacing w:before="74"/>
              <w:ind w:right="10"/>
              <w:jc w:val="center"/>
              <w:rPr>
                <w:b/>
                <w:sz w:val="26"/>
                <w:szCs w:val="26"/>
              </w:rPr>
            </w:pPr>
            <w:r>
              <w:rPr>
                <w:b/>
                <w:spacing w:val="-10"/>
                <w:sz w:val="26"/>
                <w:szCs w:val="26"/>
              </w:rPr>
              <w:t>1</w:t>
            </w:r>
          </w:p>
        </w:tc>
        <w:tc>
          <w:tcPr>
            <w:tcW w:w="1134" w:type="dxa"/>
            <w:vAlign w:val="center"/>
          </w:tcPr>
          <w:p w14:paraId="3602DCCE">
            <w:pPr>
              <w:pStyle w:val="35"/>
              <w:spacing w:before="74"/>
              <w:ind w:right="10"/>
              <w:jc w:val="center"/>
              <w:rPr>
                <w:b/>
                <w:sz w:val="26"/>
                <w:szCs w:val="26"/>
              </w:rPr>
            </w:pPr>
            <w:r>
              <w:rPr>
                <w:b/>
                <w:spacing w:val="-10"/>
                <w:sz w:val="26"/>
                <w:szCs w:val="26"/>
              </w:rPr>
              <w:t>3</w:t>
            </w:r>
          </w:p>
        </w:tc>
      </w:tr>
    </w:tbl>
    <w:p w14:paraId="514C6DD0">
      <w:pPr>
        <w:pStyle w:val="21"/>
        <w:spacing w:before="120" w:line="353" w:lineRule="auto"/>
        <w:ind w:left="0" w:right="11" w:firstLine="425"/>
        <w:rPr>
          <w:sz w:val="8"/>
        </w:rPr>
      </w:pPr>
      <w:r>
        <w:t xml:space="preserve">Таким образом , В МБОУ «СОШ с.Ивановка»реализуется перечень и содержание комплексных, индивидуально ориентированных коррекционных </w:t>
      </w:r>
      <w:r>
        <w:rPr>
          <w:spacing w:val="-2"/>
        </w:rPr>
        <w:t>мероприятий.</w:t>
      </w:r>
    </w:p>
    <w:p w14:paraId="5D2B5761">
      <w:pPr>
        <w:pStyle w:val="2"/>
        <w:tabs>
          <w:tab w:val="left" w:pos="2019"/>
        </w:tabs>
        <w:spacing w:before="1" w:line="352" w:lineRule="auto"/>
        <w:ind w:left="0" w:right="10" w:firstLine="567"/>
      </w:pPr>
      <w:r>
        <w:t>38.4. Перечень и содержание комплексных, индивидуально ориентированных коррекционных мероприятий, включающих использование индивидуальных</w:t>
      </w:r>
      <w:r>
        <w:rPr>
          <w:spacing w:val="-1"/>
        </w:rPr>
        <w:t xml:space="preserve"> </w:t>
      </w:r>
      <w:r>
        <w:t>методов</w:t>
      </w:r>
      <w:r>
        <w:rPr>
          <w:spacing w:val="-4"/>
        </w:rPr>
        <w:t xml:space="preserve"> </w:t>
      </w:r>
      <w:r>
        <w:t>обучения</w:t>
      </w:r>
      <w:r>
        <w:rPr>
          <w:spacing w:val="-2"/>
        </w:rPr>
        <w:t xml:space="preserve"> </w:t>
      </w:r>
      <w:r>
        <w:t>и</w:t>
      </w:r>
      <w:r>
        <w:rPr>
          <w:spacing w:val="-2"/>
        </w:rPr>
        <w:t xml:space="preserve"> </w:t>
      </w:r>
      <w:r>
        <w:t>воспитания;</w:t>
      </w:r>
      <w:r>
        <w:rPr>
          <w:spacing w:val="-2"/>
        </w:rPr>
        <w:t xml:space="preserve"> </w:t>
      </w:r>
      <w:r>
        <w:t>проведение</w:t>
      </w:r>
      <w:r>
        <w:rPr>
          <w:spacing w:val="-1"/>
        </w:rPr>
        <w:t xml:space="preserve"> </w:t>
      </w:r>
      <w:r>
        <w:t>индивидуальных и групповых занятий под руководством специалистов</w:t>
      </w:r>
    </w:p>
    <w:p w14:paraId="033C8DB4">
      <w:pPr>
        <w:pStyle w:val="21"/>
        <w:spacing w:line="352" w:lineRule="auto"/>
        <w:ind w:left="0" w:right="10" w:firstLine="426"/>
      </w:pPr>
      <w:r>
        <w:t>Перечень и содержание комплексных, индивидуально ориентированных коррекционных мероприятий МБОУ «СОШ с.Ивановка»на уровне начального общего образования с обучающимися с особыми образовательными потребностям, в том числе попавшими в трудную жизненную ситуацию,</w:t>
      </w:r>
      <w:r>
        <w:rPr>
          <w:spacing w:val="78"/>
        </w:rPr>
        <w:t xml:space="preserve"> </w:t>
      </w:r>
      <w:r>
        <w:t>сформирован</w:t>
      </w:r>
      <w:r>
        <w:rPr>
          <w:spacing w:val="77"/>
        </w:rPr>
        <w:t xml:space="preserve"> </w:t>
      </w:r>
      <w:r>
        <w:t>исходя</w:t>
      </w:r>
      <w:r>
        <w:rPr>
          <w:spacing w:val="79"/>
        </w:rPr>
        <w:t xml:space="preserve"> </w:t>
      </w:r>
      <w:r>
        <w:t>из</w:t>
      </w:r>
      <w:r>
        <w:rPr>
          <w:spacing w:val="78"/>
        </w:rPr>
        <w:t xml:space="preserve"> </w:t>
      </w:r>
      <w:r>
        <w:t>учета</w:t>
      </w:r>
      <w:r>
        <w:rPr>
          <w:spacing w:val="79"/>
        </w:rPr>
        <w:t xml:space="preserve"> </w:t>
      </w:r>
      <w:r>
        <w:t>особых</w:t>
      </w:r>
      <w:r>
        <w:rPr>
          <w:spacing w:val="80"/>
        </w:rPr>
        <w:t xml:space="preserve"> </w:t>
      </w:r>
      <w:r>
        <w:t>образовательных</w:t>
      </w:r>
      <w:r>
        <w:rPr>
          <w:spacing w:val="80"/>
        </w:rPr>
        <w:t xml:space="preserve"> </w:t>
      </w:r>
      <w:r>
        <w:t>потребностей  конкретного учащегося или группы обучающимся, имеющих сходные проблемы, в реализации диагностических, коррекционно-развивающих, консультационных, информационно- просветительских мероприятий особыми образовательными потребностям, в том числе попавшими в трудную жизненную ситуацию, ежегодно отражаются в плане работы школьного психолого-педагогического консилиума.</w:t>
      </w:r>
    </w:p>
    <w:p w14:paraId="2D5D7D83">
      <w:pPr>
        <w:pStyle w:val="21"/>
        <w:spacing w:before="3" w:line="352" w:lineRule="auto"/>
        <w:ind w:left="0" w:right="10" w:firstLine="426"/>
      </w:pPr>
      <w:r>
        <w:t>Перечень и содержание комплексных, индивидуально ориентированных коррекционных мероприятий МБОУ «СОШ с. Ивановка»</w:t>
      </w:r>
      <w:r>
        <w:rPr>
          <w:spacing w:val="40"/>
        </w:rPr>
        <w:t xml:space="preserve"> </w:t>
      </w:r>
      <w:r>
        <w:t xml:space="preserve">представлены в </w:t>
      </w:r>
      <w:r>
        <w:rPr>
          <w:spacing w:val="-2"/>
        </w:rPr>
        <w:t>таблице.</w:t>
      </w:r>
    </w:p>
    <w:p w14:paraId="4B15484B">
      <w:pPr>
        <w:pStyle w:val="21"/>
        <w:spacing w:before="1" w:line="352" w:lineRule="auto"/>
        <w:ind w:left="0" w:right="10" w:firstLine="426"/>
      </w:pPr>
      <w:r>
        <w:t>Перечень и содержание комплексных, индивидуально ориентированных коррекционных мероприятий.</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10"/>
        <w:gridCol w:w="3572"/>
        <w:gridCol w:w="3572"/>
      </w:tblGrid>
      <w:tr w14:paraId="55DE9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tcPr>
          <w:p w14:paraId="5D857F7B">
            <w:pPr>
              <w:pStyle w:val="35"/>
              <w:tabs>
                <w:tab w:val="left" w:pos="1524"/>
              </w:tabs>
              <w:spacing w:line="276" w:lineRule="auto"/>
              <w:ind w:left="0" w:right="10"/>
              <w:jc w:val="center"/>
              <w:rPr>
                <w:sz w:val="26"/>
                <w:szCs w:val="26"/>
              </w:rPr>
            </w:pPr>
            <w:r>
              <w:rPr>
                <w:spacing w:val="-2"/>
                <w:sz w:val="26"/>
                <w:szCs w:val="26"/>
              </w:rPr>
              <w:t>Перечень</w:t>
            </w:r>
            <w:r>
              <w:rPr>
                <w:sz w:val="26"/>
                <w:szCs w:val="26"/>
              </w:rPr>
              <w:t xml:space="preserve"> </w:t>
            </w:r>
            <w:r>
              <w:rPr>
                <w:spacing w:val="-2"/>
                <w:sz w:val="26"/>
                <w:szCs w:val="26"/>
              </w:rPr>
              <w:t>комплексных, индивидуально ориентированных коррекционных мероприятий</w:t>
            </w:r>
          </w:p>
        </w:tc>
        <w:tc>
          <w:tcPr>
            <w:tcW w:w="3572" w:type="dxa"/>
          </w:tcPr>
          <w:p w14:paraId="04BC7C5F">
            <w:pPr>
              <w:pStyle w:val="35"/>
              <w:tabs>
                <w:tab w:val="left" w:pos="2156"/>
              </w:tabs>
              <w:spacing w:line="276" w:lineRule="auto"/>
              <w:ind w:left="0" w:right="10"/>
              <w:jc w:val="center"/>
              <w:rPr>
                <w:sz w:val="26"/>
                <w:szCs w:val="26"/>
              </w:rPr>
            </w:pPr>
            <w:r>
              <w:rPr>
                <w:spacing w:val="-2"/>
                <w:sz w:val="26"/>
                <w:szCs w:val="26"/>
              </w:rPr>
              <w:t xml:space="preserve">Содержание комплексных, индивидуально ориентированных </w:t>
            </w:r>
            <w:r>
              <w:rPr>
                <w:sz w:val="26"/>
                <w:szCs w:val="26"/>
              </w:rPr>
              <w:t>коррекционных мероприятий</w:t>
            </w:r>
          </w:p>
        </w:tc>
        <w:tc>
          <w:tcPr>
            <w:tcW w:w="3572" w:type="dxa"/>
          </w:tcPr>
          <w:p w14:paraId="0D7B88B2">
            <w:pPr>
              <w:pStyle w:val="35"/>
              <w:spacing w:line="276" w:lineRule="auto"/>
              <w:ind w:left="0" w:right="10"/>
              <w:rPr>
                <w:sz w:val="26"/>
                <w:szCs w:val="26"/>
              </w:rPr>
            </w:pPr>
            <w:r>
              <w:rPr>
                <w:spacing w:val="-2"/>
                <w:sz w:val="26"/>
                <w:szCs w:val="26"/>
              </w:rPr>
              <w:t>Ответственный исполнитель</w:t>
            </w:r>
          </w:p>
        </w:tc>
      </w:tr>
      <w:tr w14:paraId="69093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4" w:type="dxa"/>
            <w:gridSpan w:val="3"/>
          </w:tcPr>
          <w:p w14:paraId="70C4CEB9">
            <w:pPr>
              <w:pStyle w:val="21"/>
              <w:spacing w:before="1" w:line="276" w:lineRule="auto"/>
              <w:ind w:left="0" w:right="10" w:firstLine="0"/>
              <w:jc w:val="center"/>
              <w:rPr>
                <w:sz w:val="26"/>
                <w:szCs w:val="26"/>
              </w:rPr>
            </w:pPr>
            <w:r>
              <w:rPr>
                <w:sz w:val="26"/>
                <w:szCs w:val="26"/>
              </w:rPr>
              <w:t>Диагностическое</w:t>
            </w:r>
            <w:r>
              <w:rPr>
                <w:spacing w:val="-15"/>
                <w:sz w:val="26"/>
                <w:szCs w:val="26"/>
              </w:rPr>
              <w:t xml:space="preserve"> </w:t>
            </w:r>
            <w:r>
              <w:rPr>
                <w:spacing w:val="-2"/>
                <w:sz w:val="26"/>
                <w:szCs w:val="26"/>
              </w:rPr>
              <w:t>направление</w:t>
            </w:r>
          </w:p>
        </w:tc>
      </w:tr>
      <w:tr w14:paraId="411C8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tcPr>
          <w:p w14:paraId="78A52E00">
            <w:pPr>
              <w:pStyle w:val="35"/>
              <w:tabs>
                <w:tab w:val="left" w:pos="1524"/>
              </w:tabs>
              <w:spacing w:line="276" w:lineRule="auto"/>
              <w:ind w:left="0" w:right="10"/>
              <w:rPr>
                <w:sz w:val="26"/>
                <w:szCs w:val="26"/>
              </w:rPr>
            </w:pPr>
            <w:r>
              <w:rPr>
                <w:spacing w:val="-2"/>
                <w:sz w:val="26"/>
                <w:szCs w:val="26"/>
              </w:rPr>
              <w:t>Изучение</w:t>
            </w:r>
            <w:r>
              <w:rPr>
                <w:sz w:val="26"/>
                <w:szCs w:val="26"/>
              </w:rPr>
              <w:t xml:space="preserve"> </w:t>
            </w:r>
            <w:r>
              <w:rPr>
                <w:spacing w:val="-2"/>
                <w:sz w:val="26"/>
                <w:szCs w:val="26"/>
              </w:rPr>
              <w:t xml:space="preserve">развития эмоционально-волевой сферы </w:t>
            </w:r>
            <w:r>
              <w:rPr>
                <w:spacing w:val="-10"/>
                <w:sz w:val="26"/>
                <w:szCs w:val="26"/>
              </w:rPr>
              <w:t>и</w:t>
            </w:r>
            <w:r>
              <w:rPr>
                <w:sz w:val="26"/>
                <w:szCs w:val="26"/>
              </w:rPr>
              <w:t xml:space="preserve"> </w:t>
            </w:r>
            <w:r>
              <w:rPr>
                <w:spacing w:val="-2"/>
                <w:sz w:val="26"/>
                <w:szCs w:val="26"/>
              </w:rPr>
              <w:t>личностных особенностей обучающимся</w:t>
            </w:r>
            <w:r>
              <w:rPr>
                <w:sz w:val="26"/>
                <w:szCs w:val="26"/>
              </w:rPr>
              <w:t xml:space="preserve"> </w:t>
            </w:r>
            <w:r>
              <w:rPr>
                <w:spacing w:val="-10"/>
                <w:sz w:val="26"/>
                <w:szCs w:val="26"/>
              </w:rPr>
              <w:t xml:space="preserve">с </w:t>
            </w:r>
            <w:r>
              <w:rPr>
                <w:spacing w:val="-2"/>
                <w:sz w:val="26"/>
                <w:szCs w:val="26"/>
              </w:rPr>
              <w:t xml:space="preserve">особыми образовательными </w:t>
            </w:r>
            <w:r>
              <w:rPr>
                <w:sz w:val="26"/>
                <w:szCs w:val="26"/>
              </w:rPr>
              <w:t>потребностями</w:t>
            </w:r>
            <w:r>
              <w:rPr>
                <w:spacing w:val="40"/>
                <w:sz w:val="26"/>
                <w:szCs w:val="26"/>
              </w:rPr>
              <w:t xml:space="preserve"> </w:t>
            </w:r>
            <w:r>
              <w:rPr>
                <w:sz w:val="26"/>
                <w:szCs w:val="26"/>
              </w:rPr>
              <w:t>на</w:t>
            </w:r>
            <w:r>
              <w:rPr>
                <w:spacing w:val="40"/>
                <w:sz w:val="26"/>
                <w:szCs w:val="26"/>
              </w:rPr>
              <w:t xml:space="preserve"> </w:t>
            </w:r>
            <w:r>
              <w:rPr>
                <w:sz w:val="26"/>
                <w:szCs w:val="26"/>
              </w:rPr>
              <w:t xml:space="preserve">уровне </w:t>
            </w:r>
            <w:r>
              <w:rPr>
                <w:spacing w:val="-2"/>
                <w:sz w:val="26"/>
                <w:szCs w:val="26"/>
              </w:rPr>
              <w:t>начального</w:t>
            </w:r>
            <w:r>
              <w:rPr>
                <w:sz w:val="26"/>
                <w:szCs w:val="26"/>
              </w:rPr>
              <w:t xml:space="preserve"> </w:t>
            </w:r>
            <w:r>
              <w:rPr>
                <w:spacing w:val="-2"/>
                <w:sz w:val="26"/>
                <w:szCs w:val="26"/>
              </w:rPr>
              <w:t>общего образования</w:t>
            </w:r>
          </w:p>
        </w:tc>
        <w:tc>
          <w:tcPr>
            <w:tcW w:w="3572" w:type="dxa"/>
            <w:vMerge w:val="restart"/>
          </w:tcPr>
          <w:p w14:paraId="7A667D16">
            <w:pPr>
              <w:pStyle w:val="35"/>
              <w:tabs>
                <w:tab w:val="left" w:pos="2940"/>
              </w:tabs>
              <w:spacing w:line="276" w:lineRule="auto"/>
              <w:ind w:left="0" w:right="10"/>
              <w:rPr>
                <w:sz w:val="26"/>
                <w:szCs w:val="26"/>
              </w:rPr>
            </w:pPr>
            <w:r>
              <w:rPr>
                <w:spacing w:val="-2"/>
                <w:sz w:val="26"/>
                <w:szCs w:val="26"/>
              </w:rPr>
              <w:t xml:space="preserve">     определение особых образовательных </w:t>
            </w:r>
            <w:r>
              <w:rPr>
                <w:sz w:val="26"/>
                <w:szCs w:val="26"/>
              </w:rPr>
              <w:t xml:space="preserve">потреб-ностей обучающимся (общих и специфических) на уровне начального общего </w:t>
            </w:r>
            <w:r>
              <w:rPr>
                <w:spacing w:val="-2"/>
                <w:sz w:val="26"/>
                <w:szCs w:val="26"/>
              </w:rPr>
              <w:t>образо-вания;</w:t>
            </w:r>
          </w:p>
          <w:p w14:paraId="7D64E25C">
            <w:pPr>
              <w:pStyle w:val="35"/>
              <w:spacing w:line="276" w:lineRule="auto"/>
              <w:ind w:left="0" w:right="10"/>
              <w:rPr>
                <w:sz w:val="26"/>
                <w:szCs w:val="26"/>
              </w:rPr>
            </w:pPr>
            <w:r>
              <w:rPr>
                <w:sz w:val="26"/>
                <w:szCs w:val="26"/>
              </w:rPr>
              <w:t xml:space="preserve">     выявление характера и сущности нарушений у подростков с ОВЗ и</w:t>
            </w:r>
            <w:r>
              <w:rPr>
                <w:spacing w:val="40"/>
                <w:sz w:val="26"/>
                <w:szCs w:val="26"/>
              </w:rPr>
              <w:t xml:space="preserve"> и</w:t>
            </w:r>
            <w:r>
              <w:rPr>
                <w:spacing w:val="-2"/>
                <w:sz w:val="26"/>
                <w:szCs w:val="26"/>
              </w:rPr>
              <w:t>нвалидов;</w:t>
            </w:r>
          </w:p>
          <w:p w14:paraId="621EB1F6">
            <w:pPr>
              <w:pStyle w:val="35"/>
              <w:tabs>
                <w:tab w:val="left" w:pos="2957"/>
              </w:tabs>
              <w:spacing w:line="276" w:lineRule="auto"/>
              <w:ind w:left="0" w:right="10" w:firstLine="426"/>
              <w:rPr>
                <w:sz w:val="26"/>
                <w:szCs w:val="26"/>
              </w:rPr>
            </w:pPr>
            <w:r>
              <w:rPr>
                <w:sz w:val="26"/>
                <w:szCs w:val="26"/>
              </w:rPr>
              <w:t>выявление</w:t>
            </w:r>
            <w:r>
              <w:rPr>
                <w:spacing w:val="67"/>
                <w:sz w:val="26"/>
                <w:szCs w:val="26"/>
              </w:rPr>
              <w:t xml:space="preserve"> </w:t>
            </w:r>
            <w:r>
              <w:rPr>
                <w:spacing w:val="-2"/>
                <w:sz w:val="26"/>
                <w:szCs w:val="26"/>
              </w:rPr>
              <w:t xml:space="preserve">обучающи-хся, </w:t>
            </w:r>
            <w:r>
              <w:rPr>
                <w:sz w:val="26"/>
                <w:szCs w:val="26"/>
              </w:rPr>
              <w:t xml:space="preserve">испытывающих слож-ности в </w:t>
            </w:r>
            <w:r>
              <w:rPr>
                <w:spacing w:val="-2"/>
                <w:sz w:val="26"/>
                <w:szCs w:val="26"/>
              </w:rPr>
              <w:t>освоении</w:t>
            </w:r>
            <w:r>
              <w:rPr>
                <w:sz w:val="26"/>
                <w:szCs w:val="26"/>
              </w:rPr>
              <w:t xml:space="preserve"> </w:t>
            </w:r>
            <w:r>
              <w:rPr>
                <w:spacing w:val="-2"/>
                <w:sz w:val="26"/>
                <w:szCs w:val="26"/>
              </w:rPr>
              <w:t>основной</w:t>
            </w:r>
            <w:r>
              <w:rPr>
                <w:sz w:val="26"/>
                <w:szCs w:val="26"/>
              </w:rPr>
              <w:t xml:space="preserve"> образовательной программы </w:t>
            </w:r>
            <w:r>
              <w:rPr>
                <w:spacing w:val="-2"/>
                <w:sz w:val="26"/>
                <w:szCs w:val="26"/>
              </w:rPr>
              <w:t>начального общего образова-ния;</w:t>
            </w:r>
          </w:p>
          <w:p w14:paraId="2F69CA51">
            <w:pPr>
              <w:pStyle w:val="35"/>
              <w:spacing w:line="276" w:lineRule="auto"/>
              <w:ind w:left="0" w:right="10" w:firstLine="426"/>
              <w:rPr>
                <w:sz w:val="26"/>
                <w:szCs w:val="26"/>
              </w:rPr>
            </w:pPr>
            <w:r>
              <w:rPr>
                <w:sz w:val="26"/>
                <w:szCs w:val="26"/>
              </w:rPr>
              <w:t>подготовка рекомендаций по оказанию</w:t>
            </w:r>
            <w:r>
              <w:rPr>
                <w:spacing w:val="80"/>
                <w:w w:val="150"/>
                <w:sz w:val="26"/>
                <w:szCs w:val="26"/>
              </w:rPr>
              <w:t xml:space="preserve"> </w:t>
            </w:r>
            <w:r>
              <w:rPr>
                <w:sz w:val="26"/>
                <w:szCs w:val="26"/>
              </w:rPr>
              <w:t>психолого-</w:t>
            </w:r>
            <w:r>
              <w:rPr>
                <w:spacing w:val="-2"/>
                <w:sz w:val="26"/>
                <w:szCs w:val="26"/>
              </w:rPr>
              <w:t>педагогической</w:t>
            </w:r>
            <w:r>
              <w:rPr>
                <w:sz w:val="26"/>
                <w:szCs w:val="26"/>
              </w:rPr>
              <w:tab/>
            </w:r>
            <w:r>
              <w:rPr>
                <w:spacing w:val="-2"/>
                <w:sz w:val="26"/>
                <w:szCs w:val="26"/>
              </w:rPr>
              <w:t xml:space="preserve">помощи </w:t>
            </w:r>
            <w:r>
              <w:rPr>
                <w:sz w:val="26"/>
                <w:szCs w:val="26"/>
              </w:rPr>
              <w:t>обучающимся и др.</w:t>
            </w:r>
          </w:p>
        </w:tc>
        <w:tc>
          <w:tcPr>
            <w:tcW w:w="3572" w:type="dxa"/>
          </w:tcPr>
          <w:p w14:paraId="26119B60">
            <w:pPr>
              <w:pStyle w:val="35"/>
              <w:spacing w:line="352" w:lineRule="auto"/>
              <w:ind w:left="0" w:right="10" w:firstLine="426"/>
              <w:rPr>
                <w:sz w:val="26"/>
                <w:szCs w:val="26"/>
              </w:rPr>
            </w:pPr>
            <w:r>
              <w:rPr>
                <w:spacing w:val="-2"/>
                <w:sz w:val="26"/>
                <w:szCs w:val="26"/>
              </w:rPr>
              <w:t>Классный руководитель</w:t>
            </w:r>
          </w:p>
        </w:tc>
      </w:tr>
      <w:tr w14:paraId="54DD2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tcPr>
          <w:p w14:paraId="76568384">
            <w:pPr>
              <w:pStyle w:val="35"/>
              <w:tabs>
                <w:tab w:val="left" w:pos="1524"/>
              </w:tabs>
              <w:spacing w:line="315" w:lineRule="exact"/>
              <w:ind w:right="10"/>
              <w:rPr>
                <w:sz w:val="26"/>
                <w:szCs w:val="26"/>
              </w:rPr>
            </w:pPr>
            <w:r>
              <w:rPr>
                <w:spacing w:val="-2"/>
                <w:sz w:val="26"/>
                <w:szCs w:val="26"/>
              </w:rPr>
              <w:t>Изучение</w:t>
            </w:r>
            <w:r>
              <w:rPr>
                <w:sz w:val="26"/>
                <w:szCs w:val="26"/>
              </w:rPr>
              <w:tab/>
            </w:r>
            <w:r>
              <w:rPr>
                <w:spacing w:val="-2"/>
                <w:sz w:val="26"/>
                <w:szCs w:val="26"/>
              </w:rPr>
              <w:t>социальной</w:t>
            </w:r>
          </w:p>
          <w:p w14:paraId="23C71FDF">
            <w:pPr>
              <w:pStyle w:val="35"/>
              <w:tabs>
                <w:tab w:val="left" w:pos="2229"/>
              </w:tabs>
              <w:spacing w:line="276" w:lineRule="auto"/>
              <w:ind w:left="0" w:right="10"/>
              <w:rPr>
                <w:sz w:val="26"/>
                <w:szCs w:val="26"/>
              </w:rPr>
            </w:pPr>
            <w:r>
              <w:rPr>
                <w:spacing w:val="-2"/>
                <w:sz w:val="26"/>
                <w:szCs w:val="26"/>
              </w:rPr>
              <w:t>ситуации</w:t>
            </w:r>
            <w:r>
              <w:rPr>
                <w:sz w:val="26"/>
                <w:szCs w:val="26"/>
              </w:rPr>
              <w:t xml:space="preserve"> </w:t>
            </w:r>
            <w:r>
              <w:rPr>
                <w:spacing w:val="-2"/>
                <w:sz w:val="26"/>
                <w:szCs w:val="26"/>
              </w:rPr>
              <w:t>развития</w:t>
            </w:r>
            <w:r>
              <w:rPr>
                <w:sz w:val="26"/>
                <w:szCs w:val="26"/>
              </w:rPr>
              <w:tab/>
            </w:r>
            <w:r>
              <w:rPr>
                <w:spacing w:val="-10"/>
                <w:sz w:val="26"/>
                <w:szCs w:val="26"/>
              </w:rPr>
              <w:t xml:space="preserve">и </w:t>
            </w:r>
            <w:r>
              <w:rPr>
                <w:spacing w:val="-2"/>
                <w:sz w:val="26"/>
                <w:szCs w:val="26"/>
              </w:rPr>
              <w:t>условий</w:t>
            </w:r>
            <w:r>
              <w:rPr>
                <w:sz w:val="26"/>
                <w:szCs w:val="26"/>
              </w:rPr>
              <w:t xml:space="preserve"> </w:t>
            </w:r>
            <w:r>
              <w:rPr>
                <w:spacing w:val="-2"/>
                <w:sz w:val="26"/>
                <w:szCs w:val="26"/>
              </w:rPr>
              <w:t>семейного</w:t>
            </w:r>
            <w:r>
              <w:rPr>
                <w:sz w:val="26"/>
                <w:szCs w:val="26"/>
              </w:rPr>
              <w:t xml:space="preserve"> воспитания</w:t>
            </w:r>
            <w:r>
              <w:rPr>
                <w:spacing w:val="12"/>
                <w:sz w:val="26"/>
                <w:szCs w:val="26"/>
              </w:rPr>
              <w:t xml:space="preserve"> </w:t>
            </w:r>
            <w:r>
              <w:rPr>
                <w:sz w:val="26"/>
                <w:szCs w:val="26"/>
              </w:rPr>
              <w:t xml:space="preserve">обучающимся </w:t>
            </w:r>
            <w:r>
              <w:rPr>
                <w:spacing w:val="-10"/>
                <w:sz w:val="26"/>
                <w:szCs w:val="26"/>
              </w:rPr>
              <w:t>с</w:t>
            </w:r>
            <w:r>
              <w:rPr>
                <w:sz w:val="26"/>
                <w:szCs w:val="26"/>
              </w:rPr>
              <w:t xml:space="preserve"> </w:t>
            </w:r>
            <w:r>
              <w:rPr>
                <w:spacing w:val="-2"/>
                <w:sz w:val="26"/>
                <w:szCs w:val="26"/>
              </w:rPr>
              <w:t xml:space="preserve">особыми  образовательными </w:t>
            </w:r>
            <w:r>
              <w:rPr>
                <w:sz w:val="26"/>
                <w:szCs w:val="26"/>
              </w:rPr>
              <w:t>потребностями</w:t>
            </w:r>
            <w:r>
              <w:rPr>
                <w:spacing w:val="40"/>
                <w:sz w:val="26"/>
                <w:szCs w:val="26"/>
              </w:rPr>
              <w:t xml:space="preserve"> </w:t>
            </w:r>
            <w:r>
              <w:rPr>
                <w:sz w:val="26"/>
                <w:szCs w:val="26"/>
              </w:rPr>
              <w:t>на</w:t>
            </w:r>
            <w:r>
              <w:rPr>
                <w:spacing w:val="40"/>
                <w:sz w:val="26"/>
                <w:szCs w:val="26"/>
              </w:rPr>
              <w:t xml:space="preserve"> </w:t>
            </w:r>
            <w:r>
              <w:rPr>
                <w:sz w:val="26"/>
                <w:szCs w:val="26"/>
              </w:rPr>
              <w:t xml:space="preserve">уровне </w:t>
            </w:r>
            <w:r>
              <w:rPr>
                <w:spacing w:val="-2"/>
                <w:sz w:val="26"/>
                <w:szCs w:val="26"/>
              </w:rPr>
              <w:t>начального</w:t>
            </w:r>
            <w:r>
              <w:rPr>
                <w:sz w:val="26"/>
                <w:szCs w:val="26"/>
              </w:rPr>
              <w:t xml:space="preserve"> </w:t>
            </w:r>
            <w:r>
              <w:rPr>
                <w:spacing w:val="-2"/>
                <w:sz w:val="26"/>
                <w:szCs w:val="26"/>
              </w:rPr>
              <w:t>общего образования</w:t>
            </w:r>
          </w:p>
        </w:tc>
        <w:tc>
          <w:tcPr>
            <w:tcW w:w="3572" w:type="dxa"/>
            <w:vMerge w:val="continue"/>
          </w:tcPr>
          <w:p w14:paraId="10811B88">
            <w:pPr>
              <w:pStyle w:val="21"/>
              <w:spacing w:before="1" w:line="276" w:lineRule="auto"/>
              <w:ind w:left="0" w:right="10" w:firstLine="0"/>
              <w:rPr>
                <w:sz w:val="26"/>
                <w:szCs w:val="26"/>
              </w:rPr>
            </w:pPr>
          </w:p>
        </w:tc>
        <w:tc>
          <w:tcPr>
            <w:tcW w:w="3572" w:type="dxa"/>
          </w:tcPr>
          <w:p w14:paraId="46574F38">
            <w:pPr>
              <w:pStyle w:val="21"/>
              <w:spacing w:before="1" w:line="276" w:lineRule="auto"/>
              <w:ind w:left="0" w:right="10" w:firstLine="0"/>
              <w:rPr>
                <w:sz w:val="26"/>
                <w:szCs w:val="26"/>
              </w:rPr>
            </w:pPr>
            <w:r>
              <w:rPr>
                <w:sz w:val="26"/>
                <w:szCs w:val="26"/>
              </w:rPr>
              <w:t>Социальный</w:t>
            </w:r>
            <w:r>
              <w:rPr>
                <w:spacing w:val="-11"/>
                <w:sz w:val="26"/>
                <w:szCs w:val="26"/>
              </w:rPr>
              <w:t xml:space="preserve"> </w:t>
            </w:r>
            <w:r>
              <w:rPr>
                <w:spacing w:val="-2"/>
                <w:sz w:val="26"/>
                <w:szCs w:val="26"/>
              </w:rPr>
              <w:t>педагог</w:t>
            </w:r>
          </w:p>
        </w:tc>
      </w:tr>
      <w:tr w14:paraId="33C56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tcPr>
          <w:p w14:paraId="0EEF0DFC">
            <w:pPr>
              <w:pStyle w:val="35"/>
              <w:tabs>
                <w:tab w:val="left" w:pos="1524"/>
                <w:tab w:val="left" w:pos="1939"/>
                <w:tab w:val="left" w:pos="3017"/>
              </w:tabs>
              <w:spacing w:line="276" w:lineRule="auto"/>
              <w:ind w:left="0" w:right="10"/>
              <w:rPr>
                <w:sz w:val="26"/>
                <w:szCs w:val="26"/>
              </w:rPr>
            </w:pPr>
            <w:r>
              <w:rPr>
                <w:spacing w:val="-2"/>
                <w:sz w:val="26"/>
                <w:szCs w:val="26"/>
              </w:rPr>
              <w:t>Контроль</w:t>
            </w:r>
            <w:r>
              <w:rPr>
                <w:sz w:val="26"/>
                <w:szCs w:val="26"/>
              </w:rPr>
              <w:t xml:space="preserve"> </w:t>
            </w:r>
            <w:r>
              <w:rPr>
                <w:spacing w:val="-2"/>
                <w:sz w:val="26"/>
                <w:szCs w:val="26"/>
              </w:rPr>
              <w:t xml:space="preserve">динамики </w:t>
            </w:r>
            <w:r>
              <w:rPr>
                <w:sz w:val="26"/>
                <w:szCs w:val="26"/>
              </w:rPr>
              <w:t>развития</w:t>
            </w:r>
            <w:r>
              <w:rPr>
                <w:spacing w:val="40"/>
                <w:sz w:val="26"/>
                <w:szCs w:val="26"/>
              </w:rPr>
              <w:t xml:space="preserve"> о</w:t>
            </w:r>
            <w:r>
              <w:rPr>
                <w:sz w:val="26"/>
                <w:szCs w:val="26"/>
              </w:rPr>
              <w:t>бучающимся</w:t>
            </w:r>
            <w:r>
              <w:rPr>
                <w:spacing w:val="40"/>
                <w:sz w:val="26"/>
                <w:szCs w:val="26"/>
              </w:rPr>
              <w:t xml:space="preserve"> </w:t>
            </w:r>
            <w:r>
              <w:rPr>
                <w:sz w:val="26"/>
                <w:szCs w:val="26"/>
              </w:rPr>
              <w:t xml:space="preserve">с </w:t>
            </w:r>
            <w:r>
              <w:rPr>
                <w:spacing w:val="-2"/>
                <w:sz w:val="26"/>
                <w:szCs w:val="26"/>
              </w:rPr>
              <w:t>особыми образовательными  потребностями</w:t>
            </w:r>
            <w:r>
              <w:rPr>
                <w:sz w:val="26"/>
                <w:szCs w:val="26"/>
              </w:rPr>
              <w:t xml:space="preserve"> </w:t>
            </w:r>
            <w:r>
              <w:rPr>
                <w:spacing w:val="-6"/>
                <w:sz w:val="26"/>
                <w:szCs w:val="26"/>
              </w:rPr>
              <w:t xml:space="preserve">на </w:t>
            </w:r>
            <w:r>
              <w:rPr>
                <w:spacing w:val="-2"/>
                <w:sz w:val="26"/>
                <w:szCs w:val="26"/>
              </w:rPr>
              <w:t>уровне</w:t>
            </w:r>
            <w:r>
              <w:rPr>
                <w:sz w:val="26"/>
                <w:szCs w:val="26"/>
              </w:rPr>
              <w:tab/>
            </w:r>
            <w:r>
              <w:rPr>
                <w:sz w:val="26"/>
                <w:szCs w:val="26"/>
              </w:rPr>
              <w:t xml:space="preserve"> </w:t>
            </w:r>
            <w:r>
              <w:rPr>
                <w:spacing w:val="-2"/>
                <w:sz w:val="26"/>
                <w:szCs w:val="26"/>
              </w:rPr>
              <w:t xml:space="preserve">начального </w:t>
            </w:r>
            <w:r>
              <w:rPr>
                <w:sz w:val="26"/>
                <w:szCs w:val="26"/>
              </w:rPr>
              <w:t>общего</w:t>
            </w:r>
            <w:r>
              <w:rPr>
                <w:spacing w:val="-4"/>
                <w:sz w:val="26"/>
                <w:szCs w:val="26"/>
              </w:rPr>
              <w:t xml:space="preserve"> </w:t>
            </w:r>
            <w:r>
              <w:rPr>
                <w:spacing w:val="-2"/>
                <w:sz w:val="26"/>
                <w:szCs w:val="26"/>
              </w:rPr>
              <w:t>образования</w:t>
            </w:r>
          </w:p>
        </w:tc>
        <w:tc>
          <w:tcPr>
            <w:tcW w:w="3572" w:type="dxa"/>
            <w:vMerge w:val="continue"/>
          </w:tcPr>
          <w:p w14:paraId="6FAB5613">
            <w:pPr>
              <w:pStyle w:val="21"/>
              <w:spacing w:before="1" w:line="276" w:lineRule="auto"/>
              <w:ind w:left="0" w:right="10" w:firstLine="0"/>
              <w:rPr>
                <w:sz w:val="26"/>
                <w:szCs w:val="26"/>
              </w:rPr>
            </w:pPr>
          </w:p>
        </w:tc>
        <w:tc>
          <w:tcPr>
            <w:tcW w:w="3572" w:type="dxa"/>
          </w:tcPr>
          <w:p w14:paraId="1ADA5AC7">
            <w:pPr>
              <w:pStyle w:val="21"/>
              <w:spacing w:before="1" w:line="276" w:lineRule="auto"/>
              <w:ind w:left="0" w:right="10" w:firstLine="0"/>
              <w:rPr>
                <w:sz w:val="26"/>
                <w:szCs w:val="26"/>
              </w:rPr>
            </w:pPr>
            <w:r>
              <w:rPr>
                <w:spacing w:val="-2"/>
                <w:sz w:val="26"/>
                <w:szCs w:val="26"/>
              </w:rPr>
              <w:t>Учитель-логопед; учителя-предметники</w:t>
            </w:r>
          </w:p>
        </w:tc>
      </w:tr>
    </w:tbl>
    <w:p w14:paraId="64E338D4">
      <w:pPr>
        <w:pStyle w:val="2"/>
        <w:tabs>
          <w:tab w:val="left" w:pos="1880"/>
        </w:tabs>
        <w:spacing w:before="120" w:line="353" w:lineRule="auto"/>
        <w:ind w:left="426" w:right="11" w:firstLine="0"/>
        <w:jc w:val="right"/>
      </w:pPr>
    </w:p>
    <w:p w14:paraId="3268857F">
      <w:pPr>
        <w:pStyle w:val="2"/>
        <w:tabs>
          <w:tab w:val="left" w:pos="1880"/>
        </w:tabs>
        <w:spacing w:before="120" w:line="353" w:lineRule="auto"/>
        <w:ind w:left="426" w:right="11" w:firstLine="0"/>
      </w:pPr>
      <w:r>
        <w:t>38.5. Перечень 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p>
    <w:p w14:paraId="521C94BF">
      <w:pPr>
        <w:pStyle w:val="21"/>
        <w:spacing w:line="352" w:lineRule="auto"/>
        <w:ind w:left="0" w:right="10" w:firstLine="426"/>
      </w:pPr>
      <w:r>
        <w:t>Комплексное психолого-медико-социальное сопровождение и поддержка обучающихся</w:t>
      </w:r>
      <w:r>
        <w:rPr>
          <w:spacing w:val="-1"/>
        </w:rPr>
        <w:t xml:space="preserve"> </w:t>
      </w:r>
      <w:r>
        <w:t>с особыми</w:t>
      </w:r>
      <w:r>
        <w:rPr>
          <w:spacing w:val="-1"/>
        </w:rPr>
        <w:t xml:space="preserve"> </w:t>
      </w:r>
      <w:r>
        <w:t>образовательными</w:t>
      </w:r>
      <w:r>
        <w:rPr>
          <w:spacing w:val="-1"/>
        </w:rPr>
        <w:t xml:space="preserve"> </w:t>
      </w:r>
      <w:r>
        <w:t>потребностями, в том числе</w:t>
      </w:r>
      <w:r>
        <w:rPr>
          <w:spacing w:val="-2"/>
        </w:rPr>
        <w:t xml:space="preserve"> </w:t>
      </w:r>
      <w:r>
        <w:t>попавших в сложную жизненную ситуацию, обеспечиваются специалистами МБОУ «СОШ с.Ивановка»</w:t>
      </w:r>
    </w:p>
    <w:p w14:paraId="7274D82F">
      <w:pPr>
        <w:pStyle w:val="21"/>
        <w:spacing w:line="352" w:lineRule="auto"/>
        <w:ind w:left="0" w:right="10" w:firstLine="426"/>
      </w:pPr>
      <w:r>
        <w:t>Комплексное психолого-медико-социальное сопровождение и поддержка обучающихся</w:t>
      </w:r>
      <w:r>
        <w:rPr>
          <w:spacing w:val="-1"/>
        </w:rPr>
        <w:t xml:space="preserve"> </w:t>
      </w:r>
      <w:r>
        <w:t>с особыми</w:t>
      </w:r>
      <w:r>
        <w:rPr>
          <w:spacing w:val="-1"/>
        </w:rPr>
        <w:t xml:space="preserve"> </w:t>
      </w:r>
      <w:r>
        <w:t>образовательными</w:t>
      </w:r>
      <w:r>
        <w:rPr>
          <w:spacing w:val="-1"/>
        </w:rPr>
        <w:t xml:space="preserve"> </w:t>
      </w:r>
      <w:r>
        <w:t>потребностями, в том числе</w:t>
      </w:r>
      <w:r>
        <w:rPr>
          <w:spacing w:val="-1"/>
        </w:rPr>
        <w:t xml:space="preserve"> </w:t>
      </w:r>
      <w:r>
        <w:t>попавших в сложную жизненную ситуацию, регламентированы локальными нормативными актами</w:t>
      </w:r>
      <w:r>
        <w:rPr>
          <w:spacing w:val="80"/>
        </w:rPr>
        <w:t xml:space="preserve"> </w:t>
      </w:r>
      <w:r>
        <w:t>и реализуются преимущественно во внеурочной деятельности.</w:t>
      </w:r>
    </w:p>
    <w:p w14:paraId="4D066996">
      <w:pPr>
        <w:pStyle w:val="21"/>
        <w:spacing w:line="352" w:lineRule="auto"/>
        <w:ind w:left="0" w:right="10" w:firstLine="426"/>
      </w:pPr>
      <w:r>
        <w:t>Система комплексного психолого-медико-социальное сопровождения и поддержки обучающихся с особыми образовательными потребностями, в том числе попавших в сложную жизненную ситуацию, на уровне начального общего образования отражена в таблице.</w:t>
      </w:r>
    </w:p>
    <w:p w14:paraId="0EAA8493">
      <w:pPr>
        <w:pStyle w:val="21"/>
        <w:spacing w:before="1" w:line="355" w:lineRule="auto"/>
        <w:ind w:left="0" w:right="10" w:firstLine="426"/>
      </w:pPr>
      <w:r>
        <w:t xml:space="preserve">Система комплексного психолого-медико-социальное сопровождения и поддержки обучающихся с особыми образовательными потребностями, в том числе </w:t>
      </w:r>
      <w:r>
        <w:rPr>
          <w:spacing w:val="-2"/>
        </w:rPr>
        <w:t xml:space="preserve">попавших </w:t>
      </w:r>
      <w:r>
        <w:tab/>
      </w:r>
      <w:r>
        <w:rPr>
          <w:spacing w:val="-10"/>
        </w:rPr>
        <w:t>в</w:t>
      </w:r>
      <w:r>
        <w:tab/>
      </w:r>
      <w:r>
        <w:rPr>
          <w:spacing w:val="-2"/>
        </w:rPr>
        <w:t>сложную</w:t>
      </w:r>
      <w:r>
        <w:tab/>
      </w:r>
      <w:r>
        <w:rPr>
          <w:spacing w:val="-2"/>
        </w:rPr>
        <w:t>жизненную</w:t>
      </w:r>
      <w:r>
        <w:tab/>
      </w:r>
      <w:r>
        <w:rPr>
          <w:spacing w:val="-2"/>
        </w:rPr>
        <w:t>ситуацию,</w:t>
      </w:r>
      <w:r>
        <w:tab/>
      </w:r>
      <w:r>
        <w:rPr>
          <w:spacing w:val="-6"/>
        </w:rPr>
        <w:t>на</w:t>
      </w:r>
      <w:r>
        <w:tab/>
      </w:r>
      <w:r>
        <w:rPr>
          <w:spacing w:val="-2"/>
        </w:rPr>
        <w:t>уровне</w:t>
      </w:r>
      <w:r>
        <w:tab/>
      </w:r>
      <w:r>
        <w:rPr>
          <w:spacing w:val="-2"/>
        </w:rPr>
        <w:t>начального</w:t>
      </w:r>
      <w:r>
        <w:tab/>
      </w:r>
      <w:r>
        <w:rPr>
          <w:spacing w:val="-2"/>
        </w:rPr>
        <w:t>общего образования.</w:t>
      </w:r>
    </w:p>
    <w:p w14:paraId="11323CEA">
      <w:pPr>
        <w:pStyle w:val="21"/>
        <w:spacing w:before="15"/>
        <w:ind w:left="0" w:right="10" w:firstLine="426"/>
        <w:jc w:val="left"/>
        <w:rPr>
          <w:sz w:val="20"/>
        </w:rPr>
      </w:pPr>
    </w:p>
    <w:tbl>
      <w:tblPr>
        <w:tblStyle w:val="11"/>
        <w:tblW w:w="10348" w:type="dxa"/>
        <w:tblInd w:w="1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93"/>
        <w:gridCol w:w="2694"/>
        <w:gridCol w:w="2538"/>
        <w:gridCol w:w="2423"/>
      </w:tblGrid>
      <w:tr w14:paraId="20B555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4" w:hRule="atLeast"/>
        </w:trPr>
        <w:tc>
          <w:tcPr>
            <w:tcW w:w="2693" w:type="dxa"/>
          </w:tcPr>
          <w:p w14:paraId="6D12ED9B">
            <w:pPr>
              <w:pStyle w:val="35"/>
              <w:spacing w:line="276" w:lineRule="auto"/>
              <w:ind w:left="133"/>
              <w:rPr>
                <w:sz w:val="26"/>
                <w:szCs w:val="26"/>
              </w:rPr>
            </w:pPr>
            <w:r>
              <w:rPr>
                <w:spacing w:val="-2"/>
                <w:sz w:val="26"/>
                <w:szCs w:val="26"/>
              </w:rPr>
              <w:t xml:space="preserve">Направления сопровождения </w:t>
            </w:r>
            <w:r>
              <w:rPr>
                <w:spacing w:val="-10"/>
                <w:sz w:val="26"/>
                <w:szCs w:val="26"/>
              </w:rPr>
              <w:t xml:space="preserve">и </w:t>
            </w:r>
            <w:r>
              <w:rPr>
                <w:spacing w:val="-2"/>
                <w:sz w:val="26"/>
                <w:szCs w:val="26"/>
              </w:rPr>
              <w:t>поддержки обучающихся</w:t>
            </w:r>
            <w:r>
              <w:rPr>
                <w:sz w:val="26"/>
                <w:szCs w:val="26"/>
              </w:rPr>
              <w:t xml:space="preserve"> </w:t>
            </w:r>
            <w:r>
              <w:rPr>
                <w:spacing w:val="-10"/>
                <w:sz w:val="26"/>
                <w:szCs w:val="26"/>
              </w:rPr>
              <w:t xml:space="preserve">с </w:t>
            </w:r>
            <w:r>
              <w:rPr>
                <w:spacing w:val="-2"/>
                <w:sz w:val="26"/>
                <w:szCs w:val="26"/>
              </w:rPr>
              <w:t>особыми образовательн</w:t>
            </w:r>
            <w:r>
              <w:rPr>
                <w:spacing w:val="-4"/>
                <w:sz w:val="26"/>
                <w:szCs w:val="26"/>
              </w:rPr>
              <w:t xml:space="preserve">ыми </w:t>
            </w:r>
            <w:r>
              <w:rPr>
                <w:spacing w:val="-2"/>
                <w:sz w:val="26"/>
                <w:szCs w:val="26"/>
              </w:rPr>
              <w:t xml:space="preserve">потребностями, </w:t>
            </w:r>
            <w:r>
              <w:rPr>
                <w:spacing w:val="-10"/>
                <w:sz w:val="26"/>
                <w:szCs w:val="26"/>
              </w:rPr>
              <w:t>в</w:t>
            </w:r>
          </w:p>
          <w:p w14:paraId="561B1CD6">
            <w:pPr>
              <w:pStyle w:val="35"/>
              <w:tabs>
                <w:tab w:val="left" w:pos="1765"/>
              </w:tabs>
              <w:spacing w:line="276" w:lineRule="auto"/>
              <w:ind w:left="133"/>
              <w:rPr>
                <w:sz w:val="26"/>
                <w:szCs w:val="26"/>
              </w:rPr>
            </w:pPr>
            <w:r>
              <w:rPr>
                <w:spacing w:val="-4"/>
                <w:sz w:val="26"/>
                <w:szCs w:val="26"/>
              </w:rPr>
              <w:t xml:space="preserve">том </w:t>
            </w:r>
            <w:r>
              <w:rPr>
                <w:spacing w:val="-2"/>
                <w:sz w:val="26"/>
                <w:szCs w:val="26"/>
              </w:rPr>
              <w:t>числе, попавших</w:t>
            </w:r>
          </w:p>
          <w:p w14:paraId="775CB7CE">
            <w:pPr>
              <w:pStyle w:val="35"/>
              <w:spacing w:line="276" w:lineRule="auto"/>
              <w:ind w:left="133"/>
              <w:rPr>
                <w:sz w:val="26"/>
                <w:szCs w:val="26"/>
              </w:rPr>
            </w:pPr>
            <w:r>
              <w:rPr>
                <w:sz w:val="26"/>
                <w:szCs w:val="26"/>
              </w:rPr>
              <w:t xml:space="preserve">в сложную </w:t>
            </w:r>
            <w:r>
              <w:rPr>
                <w:spacing w:val="-2"/>
                <w:sz w:val="26"/>
                <w:szCs w:val="26"/>
              </w:rPr>
              <w:t>жизненную</w:t>
            </w:r>
          </w:p>
          <w:p w14:paraId="4F4F302A">
            <w:pPr>
              <w:pStyle w:val="35"/>
              <w:spacing w:line="276" w:lineRule="auto"/>
              <w:ind w:left="133"/>
              <w:rPr>
                <w:sz w:val="26"/>
                <w:szCs w:val="26"/>
              </w:rPr>
            </w:pPr>
            <w:r>
              <w:rPr>
                <w:spacing w:val="-2"/>
                <w:sz w:val="26"/>
                <w:szCs w:val="26"/>
              </w:rPr>
              <w:t>ситуацию</w:t>
            </w:r>
          </w:p>
        </w:tc>
        <w:tc>
          <w:tcPr>
            <w:tcW w:w="2694" w:type="dxa"/>
          </w:tcPr>
          <w:p w14:paraId="3B7ED56C">
            <w:pPr>
              <w:pStyle w:val="35"/>
              <w:spacing w:line="276" w:lineRule="auto"/>
              <w:ind w:left="94" w:right="89"/>
              <w:rPr>
                <w:sz w:val="26"/>
                <w:szCs w:val="26"/>
              </w:rPr>
            </w:pPr>
            <w:r>
              <w:rPr>
                <w:spacing w:val="-2"/>
                <w:sz w:val="26"/>
                <w:szCs w:val="26"/>
              </w:rPr>
              <w:t>Специалисты, осуществляющие сопровождение</w:t>
            </w:r>
          </w:p>
          <w:p w14:paraId="3187726F">
            <w:pPr>
              <w:pStyle w:val="35"/>
              <w:tabs>
                <w:tab w:val="left" w:pos="1136"/>
                <w:tab w:val="left" w:pos="2320"/>
              </w:tabs>
              <w:spacing w:line="276" w:lineRule="auto"/>
              <w:ind w:left="94" w:right="89"/>
              <w:rPr>
                <w:sz w:val="26"/>
                <w:szCs w:val="26"/>
              </w:rPr>
            </w:pPr>
            <w:r>
              <w:rPr>
                <w:spacing w:val="-10"/>
                <w:sz w:val="26"/>
                <w:szCs w:val="26"/>
              </w:rPr>
              <w:t>и</w:t>
            </w:r>
            <w:r>
              <w:rPr>
                <w:sz w:val="26"/>
                <w:szCs w:val="26"/>
              </w:rPr>
              <w:t xml:space="preserve"> </w:t>
            </w:r>
            <w:r>
              <w:rPr>
                <w:spacing w:val="-2"/>
                <w:sz w:val="26"/>
                <w:szCs w:val="26"/>
              </w:rPr>
              <w:t>поддержку обучающихся</w:t>
            </w:r>
            <w:r>
              <w:rPr>
                <w:sz w:val="26"/>
                <w:szCs w:val="26"/>
              </w:rPr>
              <w:t xml:space="preserve"> </w:t>
            </w:r>
            <w:r>
              <w:rPr>
                <w:spacing w:val="-10"/>
                <w:sz w:val="26"/>
                <w:szCs w:val="26"/>
              </w:rPr>
              <w:t>с</w:t>
            </w:r>
          </w:p>
          <w:p w14:paraId="50F87D80">
            <w:pPr>
              <w:pStyle w:val="35"/>
              <w:spacing w:line="276" w:lineRule="auto"/>
              <w:ind w:left="94" w:right="89"/>
              <w:rPr>
                <w:sz w:val="26"/>
                <w:szCs w:val="26"/>
              </w:rPr>
            </w:pPr>
            <w:r>
              <w:rPr>
                <w:spacing w:val="-2"/>
                <w:sz w:val="26"/>
                <w:szCs w:val="26"/>
              </w:rPr>
              <w:t>особыми образовательн</w:t>
            </w:r>
            <w:r>
              <w:rPr>
                <w:spacing w:val="-4"/>
                <w:sz w:val="26"/>
                <w:szCs w:val="26"/>
              </w:rPr>
              <w:t xml:space="preserve">ыми </w:t>
            </w:r>
            <w:r>
              <w:rPr>
                <w:spacing w:val="-2"/>
                <w:sz w:val="26"/>
                <w:szCs w:val="26"/>
              </w:rPr>
              <w:t>потребностями,</w:t>
            </w:r>
            <w:r>
              <w:rPr>
                <w:sz w:val="26"/>
                <w:szCs w:val="26"/>
              </w:rPr>
              <w:t xml:space="preserve"> </w:t>
            </w:r>
            <w:r>
              <w:rPr>
                <w:spacing w:val="-10"/>
                <w:sz w:val="26"/>
                <w:szCs w:val="26"/>
              </w:rPr>
              <w:t>в</w:t>
            </w:r>
          </w:p>
          <w:p w14:paraId="0B8972B9">
            <w:pPr>
              <w:pStyle w:val="35"/>
              <w:tabs>
                <w:tab w:val="left" w:pos="1765"/>
              </w:tabs>
              <w:spacing w:line="276" w:lineRule="auto"/>
              <w:ind w:left="94" w:right="89"/>
              <w:rPr>
                <w:sz w:val="26"/>
                <w:szCs w:val="26"/>
              </w:rPr>
            </w:pPr>
            <w:r>
              <w:rPr>
                <w:spacing w:val="-4"/>
                <w:sz w:val="26"/>
                <w:szCs w:val="26"/>
              </w:rPr>
              <w:t xml:space="preserve">том </w:t>
            </w:r>
            <w:r>
              <w:rPr>
                <w:spacing w:val="-2"/>
                <w:sz w:val="26"/>
                <w:szCs w:val="26"/>
              </w:rPr>
              <w:t>числе, попавших</w:t>
            </w:r>
          </w:p>
          <w:p w14:paraId="575770B2">
            <w:pPr>
              <w:pStyle w:val="35"/>
              <w:spacing w:line="276" w:lineRule="auto"/>
              <w:ind w:left="94" w:right="89"/>
              <w:rPr>
                <w:sz w:val="26"/>
                <w:szCs w:val="26"/>
              </w:rPr>
            </w:pPr>
            <w:r>
              <w:rPr>
                <w:sz w:val="26"/>
                <w:szCs w:val="26"/>
              </w:rPr>
              <w:t xml:space="preserve">в сложную </w:t>
            </w:r>
            <w:r>
              <w:rPr>
                <w:spacing w:val="-2"/>
                <w:sz w:val="26"/>
                <w:szCs w:val="26"/>
              </w:rPr>
              <w:t>жизненную</w:t>
            </w:r>
          </w:p>
          <w:p w14:paraId="514B227D">
            <w:pPr>
              <w:pStyle w:val="35"/>
              <w:spacing w:line="276" w:lineRule="auto"/>
              <w:ind w:left="94" w:right="89"/>
              <w:rPr>
                <w:sz w:val="26"/>
                <w:szCs w:val="26"/>
              </w:rPr>
            </w:pPr>
            <w:r>
              <w:rPr>
                <w:spacing w:val="-2"/>
                <w:sz w:val="26"/>
                <w:szCs w:val="26"/>
              </w:rPr>
              <w:t>ситуацию</w:t>
            </w:r>
          </w:p>
        </w:tc>
        <w:tc>
          <w:tcPr>
            <w:tcW w:w="2538" w:type="dxa"/>
          </w:tcPr>
          <w:p w14:paraId="35F0FB30">
            <w:pPr>
              <w:pStyle w:val="35"/>
              <w:spacing w:line="276" w:lineRule="auto"/>
              <w:ind w:left="194" w:right="129"/>
              <w:rPr>
                <w:sz w:val="26"/>
                <w:szCs w:val="26"/>
              </w:rPr>
            </w:pPr>
            <w:r>
              <w:rPr>
                <w:spacing w:val="-2"/>
                <w:sz w:val="26"/>
                <w:szCs w:val="26"/>
              </w:rPr>
              <w:t>Взаимодейств</w:t>
            </w:r>
            <w:r>
              <w:rPr>
                <w:spacing w:val="-5"/>
                <w:sz w:val="26"/>
                <w:szCs w:val="26"/>
              </w:rPr>
              <w:t>ие</w:t>
            </w:r>
            <w:r>
              <w:rPr>
                <w:sz w:val="26"/>
                <w:szCs w:val="26"/>
              </w:rPr>
              <w:t xml:space="preserve"> </w:t>
            </w:r>
            <w:r>
              <w:rPr>
                <w:spacing w:val="-5"/>
                <w:sz w:val="26"/>
                <w:szCs w:val="26"/>
              </w:rPr>
              <w:t xml:space="preserve">со </w:t>
            </w:r>
            <w:r>
              <w:rPr>
                <w:sz w:val="26"/>
                <w:szCs w:val="26"/>
              </w:rPr>
              <w:t xml:space="preserve">специалистами в целях обеспечения </w:t>
            </w:r>
            <w:r>
              <w:rPr>
                <w:spacing w:val="-2"/>
                <w:sz w:val="26"/>
                <w:szCs w:val="26"/>
              </w:rPr>
              <w:t>сопровождения</w:t>
            </w:r>
          </w:p>
          <w:p w14:paraId="0C3D14BE">
            <w:pPr>
              <w:pStyle w:val="35"/>
              <w:tabs>
                <w:tab w:val="left" w:pos="2318"/>
              </w:tabs>
              <w:spacing w:before="2" w:line="276" w:lineRule="auto"/>
              <w:ind w:left="194" w:right="129"/>
              <w:rPr>
                <w:sz w:val="26"/>
                <w:szCs w:val="26"/>
              </w:rPr>
            </w:pPr>
            <w:r>
              <w:rPr>
                <w:spacing w:val="-10"/>
                <w:sz w:val="26"/>
                <w:szCs w:val="26"/>
              </w:rPr>
              <w:t xml:space="preserve">и </w:t>
            </w:r>
            <w:r>
              <w:rPr>
                <w:spacing w:val="-2"/>
                <w:sz w:val="26"/>
                <w:szCs w:val="26"/>
              </w:rPr>
              <w:t>поддержки  обучающихся</w:t>
            </w:r>
            <w:r>
              <w:rPr>
                <w:sz w:val="26"/>
                <w:szCs w:val="26"/>
              </w:rPr>
              <w:t xml:space="preserve"> </w:t>
            </w:r>
            <w:r>
              <w:rPr>
                <w:spacing w:val="-10"/>
                <w:sz w:val="26"/>
                <w:szCs w:val="26"/>
              </w:rPr>
              <w:t>с</w:t>
            </w:r>
          </w:p>
          <w:p w14:paraId="19814CEF">
            <w:pPr>
              <w:pStyle w:val="35"/>
              <w:spacing w:before="1" w:line="276" w:lineRule="auto"/>
              <w:ind w:left="194" w:right="129"/>
              <w:rPr>
                <w:sz w:val="26"/>
                <w:szCs w:val="26"/>
              </w:rPr>
            </w:pPr>
            <w:r>
              <w:rPr>
                <w:spacing w:val="-2"/>
                <w:sz w:val="26"/>
                <w:szCs w:val="26"/>
              </w:rPr>
              <w:t>особыми образовательн</w:t>
            </w:r>
            <w:r>
              <w:rPr>
                <w:spacing w:val="-4"/>
                <w:sz w:val="26"/>
                <w:szCs w:val="26"/>
              </w:rPr>
              <w:t xml:space="preserve">ыми </w:t>
            </w:r>
            <w:r>
              <w:rPr>
                <w:spacing w:val="-2"/>
                <w:sz w:val="26"/>
                <w:szCs w:val="26"/>
              </w:rPr>
              <w:t>потребностями,</w:t>
            </w:r>
            <w:r>
              <w:rPr>
                <w:sz w:val="26"/>
                <w:szCs w:val="26"/>
              </w:rPr>
              <w:tab/>
            </w:r>
            <w:r>
              <w:rPr>
                <w:spacing w:val="-10"/>
                <w:sz w:val="26"/>
                <w:szCs w:val="26"/>
              </w:rPr>
              <w:t>в</w:t>
            </w:r>
          </w:p>
          <w:p w14:paraId="44BC07DC">
            <w:pPr>
              <w:pStyle w:val="35"/>
              <w:tabs>
                <w:tab w:val="left" w:pos="1764"/>
              </w:tabs>
              <w:spacing w:line="276" w:lineRule="auto"/>
              <w:ind w:left="194" w:right="129"/>
              <w:rPr>
                <w:sz w:val="26"/>
                <w:szCs w:val="26"/>
              </w:rPr>
            </w:pPr>
            <w:r>
              <w:rPr>
                <w:spacing w:val="-4"/>
                <w:sz w:val="26"/>
                <w:szCs w:val="26"/>
              </w:rPr>
              <w:t xml:space="preserve">том </w:t>
            </w:r>
            <w:r>
              <w:rPr>
                <w:spacing w:val="-2"/>
                <w:sz w:val="26"/>
                <w:szCs w:val="26"/>
              </w:rPr>
              <w:t xml:space="preserve">числе, попавших </w:t>
            </w:r>
            <w:r>
              <w:rPr>
                <w:sz w:val="26"/>
                <w:szCs w:val="26"/>
              </w:rPr>
              <w:t>в сложную ж</w:t>
            </w:r>
            <w:r>
              <w:rPr>
                <w:spacing w:val="-2"/>
                <w:sz w:val="26"/>
                <w:szCs w:val="26"/>
              </w:rPr>
              <w:t>изненную ситуацию</w:t>
            </w:r>
          </w:p>
        </w:tc>
        <w:tc>
          <w:tcPr>
            <w:tcW w:w="2423" w:type="dxa"/>
          </w:tcPr>
          <w:p w14:paraId="1E4416DC">
            <w:pPr>
              <w:pStyle w:val="35"/>
              <w:spacing w:line="276" w:lineRule="auto"/>
              <w:ind w:left="155" w:right="155"/>
              <w:rPr>
                <w:sz w:val="26"/>
                <w:szCs w:val="26"/>
              </w:rPr>
            </w:pPr>
            <w:r>
              <w:rPr>
                <w:spacing w:val="-2"/>
                <w:sz w:val="26"/>
                <w:szCs w:val="26"/>
              </w:rPr>
              <w:t>Перечень локальных</w:t>
            </w:r>
          </w:p>
          <w:p w14:paraId="71501018">
            <w:pPr>
              <w:pStyle w:val="35"/>
              <w:spacing w:line="276" w:lineRule="auto"/>
              <w:ind w:left="155"/>
              <w:rPr>
                <w:sz w:val="26"/>
                <w:szCs w:val="26"/>
              </w:rPr>
            </w:pPr>
            <w:r>
              <w:rPr>
                <w:spacing w:val="-2"/>
                <w:sz w:val="26"/>
                <w:szCs w:val="26"/>
              </w:rPr>
              <w:t xml:space="preserve">нормативных актов, регламентирующих сопровождение </w:t>
            </w:r>
            <w:r>
              <w:rPr>
                <w:spacing w:val="-10"/>
                <w:sz w:val="26"/>
                <w:szCs w:val="26"/>
              </w:rPr>
              <w:t>и</w:t>
            </w:r>
            <w:r>
              <w:rPr>
                <w:sz w:val="26"/>
                <w:szCs w:val="26"/>
              </w:rPr>
              <w:t xml:space="preserve"> </w:t>
            </w:r>
            <w:r>
              <w:rPr>
                <w:spacing w:val="-2"/>
                <w:sz w:val="26"/>
                <w:szCs w:val="26"/>
              </w:rPr>
              <w:t>поддержку обучающихся</w:t>
            </w:r>
            <w:r>
              <w:rPr>
                <w:sz w:val="26"/>
                <w:szCs w:val="26"/>
              </w:rPr>
              <w:t xml:space="preserve"> </w:t>
            </w:r>
            <w:r>
              <w:rPr>
                <w:spacing w:val="-10"/>
                <w:sz w:val="26"/>
                <w:szCs w:val="26"/>
              </w:rPr>
              <w:t xml:space="preserve">с </w:t>
            </w:r>
            <w:r>
              <w:rPr>
                <w:spacing w:val="-2"/>
                <w:sz w:val="26"/>
                <w:szCs w:val="26"/>
              </w:rPr>
              <w:t>особыми образовательными потребностями,</w:t>
            </w:r>
          </w:p>
          <w:p w14:paraId="1E2493F8">
            <w:pPr>
              <w:pStyle w:val="35"/>
              <w:tabs>
                <w:tab w:val="left" w:pos="2127"/>
              </w:tabs>
              <w:spacing w:before="1" w:line="276" w:lineRule="auto"/>
              <w:ind w:left="155" w:right="155"/>
              <w:rPr>
                <w:sz w:val="26"/>
                <w:szCs w:val="26"/>
              </w:rPr>
            </w:pPr>
            <w:r>
              <w:rPr>
                <w:spacing w:val="-10"/>
                <w:sz w:val="26"/>
                <w:szCs w:val="26"/>
              </w:rPr>
              <w:t xml:space="preserve">в </w:t>
            </w:r>
            <w:r>
              <w:rPr>
                <w:spacing w:val="-5"/>
                <w:sz w:val="26"/>
                <w:szCs w:val="26"/>
              </w:rPr>
              <w:t xml:space="preserve">том </w:t>
            </w:r>
            <w:r>
              <w:rPr>
                <w:sz w:val="26"/>
                <w:szCs w:val="26"/>
              </w:rPr>
              <w:t>числе,</w:t>
            </w:r>
            <w:r>
              <w:rPr>
                <w:spacing w:val="-44"/>
                <w:sz w:val="26"/>
                <w:szCs w:val="26"/>
              </w:rPr>
              <w:t xml:space="preserve"> </w:t>
            </w:r>
            <w:r>
              <w:rPr>
                <w:spacing w:val="-2"/>
                <w:sz w:val="26"/>
                <w:szCs w:val="26"/>
              </w:rPr>
              <w:t xml:space="preserve">попавших </w:t>
            </w:r>
            <w:r>
              <w:rPr>
                <w:spacing w:val="-10"/>
                <w:sz w:val="26"/>
                <w:szCs w:val="26"/>
              </w:rPr>
              <w:t xml:space="preserve">в </w:t>
            </w:r>
            <w:r>
              <w:rPr>
                <w:spacing w:val="-2"/>
                <w:sz w:val="26"/>
                <w:szCs w:val="26"/>
              </w:rPr>
              <w:t>сложную жизненную</w:t>
            </w:r>
          </w:p>
          <w:p w14:paraId="0EB2324E">
            <w:pPr>
              <w:pStyle w:val="35"/>
              <w:spacing w:line="276" w:lineRule="auto"/>
              <w:ind w:left="155" w:right="155"/>
              <w:rPr>
                <w:sz w:val="26"/>
                <w:szCs w:val="26"/>
              </w:rPr>
            </w:pPr>
            <w:r>
              <w:rPr>
                <w:spacing w:val="-2"/>
                <w:sz w:val="26"/>
                <w:szCs w:val="26"/>
              </w:rPr>
              <w:t>ситуацию</w:t>
            </w:r>
          </w:p>
        </w:tc>
      </w:tr>
      <w:tr w14:paraId="462AAC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8" w:hRule="atLeast"/>
        </w:trPr>
        <w:tc>
          <w:tcPr>
            <w:tcW w:w="2693" w:type="dxa"/>
          </w:tcPr>
          <w:p w14:paraId="76276F2A">
            <w:pPr>
              <w:pStyle w:val="35"/>
              <w:spacing w:line="276" w:lineRule="auto"/>
              <w:ind w:left="133" w:right="190"/>
              <w:rPr>
                <w:sz w:val="26"/>
                <w:szCs w:val="26"/>
              </w:rPr>
            </w:pPr>
            <w:r>
              <w:rPr>
                <w:spacing w:val="-2"/>
                <w:sz w:val="26"/>
                <w:szCs w:val="26"/>
              </w:rPr>
              <w:t>Психологичес</w:t>
            </w:r>
            <w:r>
              <w:rPr>
                <w:sz w:val="26"/>
                <w:szCs w:val="26"/>
              </w:rPr>
              <w:t>кое сопровождение</w:t>
            </w:r>
          </w:p>
        </w:tc>
        <w:tc>
          <w:tcPr>
            <w:tcW w:w="2694" w:type="dxa"/>
          </w:tcPr>
          <w:p w14:paraId="4912D89C">
            <w:pPr>
              <w:pStyle w:val="35"/>
              <w:spacing w:line="276" w:lineRule="auto"/>
              <w:ind w:left="94" w:right="89"/>
              <w:rPr>
                <w:sz w:val="26"/>
                <w:szCs w:val="26"/>
              </w:rPr>
            </w:pPr>
            <w:r>
              <w:rPr>
                <w:spacing w:val="-2"/>
                <w:sz w:val="26"/>
                <w:szCs w:val="26"/>
              </w:rPr>
              <w:t>Педагог- психолог</w:t>
            </w:r>
          </w:p>
        </w:tc>
        <w:tc>
          <w:tcPr>
            <w:tcW w:w="2538" w:type="dxa"/>
          </w:tcPr>
          <w:p w14:paraId="6F9C1704">
            <w:pPr>
              <w:pStyle w:val="35"/>
              <w:spacing w:line="276" w:lineRule="auto"/>
              <w:ind w:left="194" w:right="129"/>
              <w:rPr>
                <w:sz w:val="26"/>
                <w:szCs w:val="26"/>
              </w:rPr>
            </w:pPr>
            <w:r>
              <w:rPr>
                <w:spacing w:val="-2"/>
                <w:sz w:val="26"/>
                <w:szCs w:val="26"/>
              </w:rPr>
              <w:t>администраци</w:t>
            </w:r>
            <w:r>
              <w:rPr>
                <w:sz w:val="26"/>
                <w:szCs w:val="26"/>
              </w:rPr>
              <w:t>я</w:t>
            </w:r>
            <w:r>
              <w:rPr>
                <w:spacing w:val="80"/>
                <w:sz w:val="26"/>
                <w:szCs w:val="26"/>
              </w:rPr>
              <w:t xml:space="preserve"> </w:t>
            </w:r>
            <w:r>
              <w:rPr>
                <w:sz w:val="26"/>
                <w:szCs w:val="26"/>
              </w:rPr>
              <w:t>школы;</w:t>
            </w:r>
            <w:r>
              <w:rPr>
                <w:spacing w:val="80"/>
                <w:sz w:val="26"/>
                <w:szCs w:val="26"/>
              </w:rPr>
              <w:t xml:space="preserve"> </w:t>
            </w:r>
            <w:r>
              <w:rPr>
                <w:sz w:val="26"/>
                <w:szCs w:val="26"/>
              </w:rPr>
              <w:t xml:space="preserve">учителя- </w:t>
            </w:r>
            <w:r>
              <w:rPr>
                <w:spacing w:val="-2"/>
                <w:sz w:val="26"/>
                <w:szCs w:val="26"/>
              </w:rPr>
              <w:t>предметники; классный</w:t>
            </w:r>
          </w:p>
          <w:p w14:paraId="38E712BB">
            <w:pPr>
              <w:pStyle w:val="35"/>
              <w:spacing w:line="276" w:lineRule="auto"/>
              <w:ind w:left="194" w:right="129"/>
              <w:rPr>
                <w:sz w:val="26"/>
                <w:szCs w:val="26"/>
              </w:rPr>
            </w:pPr>
            <w:r>
              <w:rPr>
                <w:spacing w:val="-2"/>
                <w:sz w:val="26"/>
                <w:szCs w:val="26"/>
              </w:rPr>
              <w:t>руководитель</w:t>
            </w:r>
          </w:p>
        </w:tc>
        <w:tc>
          <w:tcPr>
            <w:tcW w:w="2423" w:type="dxa"/>
          </w:tcPr>
          <w:p w14:paraId="1BF47BF0">
            <w:pPr>
              <w:pStyle w:val="35"/>
              <w:spacing w:line="276" w:lineRule="auto"/>
              <w:ind w:left="155" w:right="155"/>
              <w:rPr>
                <w:sz w:val="26"/>
                <w:szCs w:val="26"/>
              </w:rPr>
            </w:pPr>
            <w:r>
              <w:rPr>
                <w:spacing w:val="-2"/>
                <w:sz w:val="26"/>
                <w:szCs w:val="26"/>
              </w:rPr>
              <w:t>Положение</w:t>
            </w:r>
            <w:r>
              <w:rPr>
                <w:spacing w:val="-18"/>
                <w:sz w:val="26"/>
                <w:szCs w:val="26"/>
              </w:rPr>
              <w:t xml:space="preserve"> </w:t>
            </w:r>
            <w:r>
              <w:rPr>
                <w:spacing w:val="-2"/>
                <w:sz w:val="26"/>
                <w:szCs w:val="26"/>
              </w:rPr>
              <w:t>о школьном</w:t>
            </w:r>
          </w:p>
          <w:p w14:paraId="48BA64D9">
            <w:pPr>
              <w:pStyle w:val="35"/>
              <w:spacing w:line="276" w:lineRule="auto"/>
              <w:ind w:left="155" w:right="155"/>
              <w:rPr>
                <w:spacing w:val="-2"/>
                <w:sz w:val="26"/>
                <w:szCs w:val="26"/>
              </w:rPr>
            </w:pPr>
            <w:r>
              <w:rPr>
                <w:spacing w:val="-2"/>
                <w:sz w:val="26"/>
                <w:szCs w:val="26"/>
              </w:rPr>
              <w:t>психолого-педагогическом</w:t>
            </w:r>
          </w:p>
          <w:p w14:paraId="7A2D8103">
            <w:pPr>
              <w:pStyle w:val="35"/>
              <w:spacing w:line="276" w:lineRule="auto"/>
              <w:ind w:left="155" w:right="155"/>
              <w:rPr>
                <w:sz w:val="26"/>
                <w:szCs w:val="26"/>
              </w:rPr>
            </w:pPr>
            <w:r>
              <w:rPr>
                <w:spacing w:val="-2"/>
                <w:sz w:val="26"/>
                <w:szCs w:val="26"/>
              </w:rPr>
              <w:t>консилиуме</w:t>
            </w:r>
          </w:p>
        </w:tc>
      </w:tr>
      <w:tr w14:paraId="0E246C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95" w:hRule="atLeast"/>
        </w:trPr>
        <w:tc>
          <w:tcPr>
            <w:tcW w:w="2693" w:type="dxa"/>
          </w:tcPr>
          <w:p w14:paraId="0AFFE4FC">
            <w:pPr>
              <w:pStyle w:val="35"/>
              <w:spacing w:line="276" w:lineRule="auto"/>
              <w:ind w:left="133" w:right="190"/>
              <w:rPr>
                <w:sz w:val="26"/>
                <w:szCs w:val="26"/>
              </w:rPr>
            </w:pPr>
            <w:r>
              <w:rPr>
                <w:spacing w:val="-2"/>
                <w:sz w:val="26"/>
                <w:szCs w:val="26"/>
              </w:rPr>
              <w:t>Социально- педагогическое сопровождение</w:t>
            </w:r>
          </w:p>
        </w:tc>
        <w:tc>
          <w:tcPr>
            <w:tcW w:w="2694" w:type="dxa"/>
          </w:tcPr>
          <w:p w14:paraId="61153418">
            <w:pPr>
              <w:pStyle w:val="35"/>
              <w:spacing w:line="276" w:lineRule="auto"/>
              <w:ind w:left="94" w:right="89"/>
              <w:rPr>
                <w:sz w:val="26"/>
                <w:szCs w:val="26"/>
              </w:rPr>
            </w:pPr>
            <w:r>
              <w:rPr>
                <w:spacing w:val="-2"/>
                <w:sz w:val="26"/>
                <w:szCs w:val="26"/>
              </w:rPr>
              <w:t>Социальный педагог</w:t>
            </w:r>
          </w:p>
        </w:tc>
        <w:tc>
          <w:tcPr>
            <w:tcW w:w="2538" w:type="dxa"/>
          </w:tcPr>
          <w:p w14:paraId="62D2FB98">
            <w:pPr>
              <w:pStyle w:val="35"/>
              <w:spacing w:line="276" w:lineRule="auto"/>
              <w:ind w:left="194" w:right="129"/>
              <w:rPr>
                <w:sz w:val="26"/>
                <w:szCs w:val="26"/>
              </w:rPr>
            </w:pPr>
            <w:r>
              <w:rPr>
                <w:spacing w:val="-2"/>
                <w:sz w:val="26"/>
                <w:szCs w:val="26"/>
              </w:rPr>
              <w:t>учителя- предметники; специалисты</w:t>
            </w:r>
          </w:p>
          <w:p w14:paraId="4818BC7D">
            <w:pPr>
              <w:pStyle w:val="35"/>
              <w:tabs>
                <w:tab w:val="left" w:pos="1051"/>
                <w:tab w:val="left" w:pos="1596"/>
              </w:tabs>
              <w:spacing w:line="276" w:lineRule="auto"/>
              <w:ind w:left="194" w:right="10"/>
              <w:rPr>
                <w:sz w:val="26"/>
                <w:szCs w:val="26"/>
              </w:rPr>
            </w:pPr>
            <w:r>
              <w:rPr>
                <w:sz w:val="26"/>
                <w:szCs w:val="26"/>
              </w:rPr>
              <w:t>социальных</w:t>
            </w:r>
            <w:r>
              <w:rPr>
                <w:spacing w:val="-8"/>
                <w:sz w:val="26"/>
                <w:szCs w:val="26"/>
              </w:rPr>
              <w:t xml:space="preserve"> </w:t>
            </w:r>
            <w:r>
              <w:rPr>
                <w:spacing w:val="-2"/>
                <w:sz w:val="26"/>
                <w:szCs w:val="26"/>
              </w:rPr>
              <w:t>служб, орган исполнительной власти</w:t>
            </w:r>
            <w:r>
              <w:rPr>
                <w:sz w:val="26"/>
                <w:szCs w:val="26"/>
              </w:rPr>
              <w:tab/>
            </w:r>
            <w:r>
              <w:rPr>
                <w:spacing w:val="-6"/>
                <w:sz w:val="26"/>
                <w:szCs w:val="26"/>
              </w:rPr>
              <w:t>по</w:t>
            </w:r>
            <w:r>
              <w:rPr>
                <w:sz w:val="26"/>
                <w:szCs w:val="26"/>
              </w:rPr>
              <w:tab/>
            </w:r>
            <w:r>
              <w:rPr>
                <w:spacing w:val="-2"/>
                <w:sz w:val="26"/>
                <w:szCs w:val="26"/>
              </w:rPr>
              <w:t xml:space="preserve">защите </w:t>
            </w:r>
            <w:r>
              <w:rPr>
                <w:sz w:val="26"/>
                <w:szCs w:val="26"/>
              </w:rPr>
              <w:t>прав детей</w:t>
            </w:r>
          </w:p>
          <w:p w14:paraId="1433DE47">
            <w:pPr>
              <w:pStyle w:val="35"/>
              <w:spacing w:line="276" w:lineRule="auto"/>
              <w:ind w:left="194" w:right="129"/>
              <w:rPr>
                <w:sz w:val="26"/>
                <w:szCs w:val="26"/>
              </w:rPr>
            </w:pPr>
            <w:r>
              <w:rPr>
                <w:spacing w:val="-2"/>
                <w:sz w:val="26"/>
                <w:szCs w:val="26"/>
              </w:rPr>
              <w:t>ЦПМПСП</w:t>
            </w:r>
          </w:p>
        </w:tc>
        <w:tc>
          <w:tcPr>
            <w:tcW w:w="2423" w:type="dxa"/>
          </w:tcPr>
          <w:p w14:paraId="11A576A1">
            <w:pPr>
              <w:pStyle w:val="35"/>
              <w:tabs>
                <w:tab w:val="left" w:pos="1714"/>
              </w:tabs>
              <w:spacing w:line="276" w:lineRule="auto"/>
              <w:ind w:left="155" w:right="155"/>
              <w:rPr>
                <w:sz w:val="26"/>
                <w:szCs w:val="26"/>
              </w:rPr>
            </w:pPr>
            <w:r>
              <w:rPr>
                <w:spacing w:val="-4"/>
                <w:sz w:val="26"/>
                <w:szCs w:val="26"/>
              </w:rPr>
              <w:t xml:space="preserve">План </w:t>
            </w:r>
            <w:r>
              <w:rPr>
                <w:spacing w:val="-2"/>
                <w:sz w:val="26"/>
                <w:szCs w:val="26"/>
              </w:rPr>
              <w:t>работы социального</w:t>
            </w:r>
          </w:p>
          <w:p w14:paraId="26CBE55B">
            <w:pPr>
              <w:pStyle w:val="35"/>
              <w:spacing w:line="276" w:lineRule="auto"/>
              <w:ind w:left="155" w:right="155"/>
              <w:rPr>
                <w:sz w:val="26"/>
                <w:szCs w:val="26"/>
              </w:rPr>
            </w:pPr>
            <w:r>
              <w:rPr>
                <w:spacing w:val="-2"/>
                <w:sz w:val="26"/>
                <w:szCs w:val="26"/>
              </w:rPr>
              <w:t>педагога;</w:t>
            </w:r>
          </w:p>
          <w:p w14:paraId="3F505F7B">
            <w:pPr>
              <w:pStyle w:val="35"/>
              <w:spacing w:line="276" w:lineRule="auto"/>
              <w:ind w:left="155" w:right="10"/>
              <w:rPr>
                <w:sz w:val="26"/>
                <w:szCs w:val="26"/>
              </w:rPr>
            </w:pPr>
            <w:r>
              <w:rPr>
                <w:spacing w:val="-2"/>
                <w:sz w:val="26"/>
                <w:szCs w:val="26"/>
              </w:rPr>
              <w:t>Программа воспитательной работы классного руководителя</w:t>
            </w:r>
          </w:p>
        </w:tc>
      </w:tr>
      <w:tr w14:paraId="0CEE04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7" w:hRule="atLeast"/>
        </w:trPr>
        <w:tc>
          <w:tcPr>
            <w:tcW w:w="2693" w:type="dxa"/>
          </w:tcPr>
          <w:p w14:paraId="43722997">
            <w:pPr>
              <w:pStyle w:val="35"/>
              <w:spacing w:line="276" w:lineRule="auto"/>
              <w:ind w:left="142" w:right="181"/>
              <w:rPr>
                <w:sz w:val="26"/>
                <w:szCs w:val="26"/>
              </w:rPr>
            </w:pPr>
            <w:r>
              <w:rPr>
                <w:spacing w:val="-2"/>
                <w:sz w:val="26"/>
                <w:szCs w:val="26"/>
              </w:rPr>
              <w:t xml:space="preserve">Медицинская </w:t>
            </w:r>
            <w:r>
              <w:rPr>
                <w:sz w:val="26"/>
                <w:szCs w:val="26"/>
              </w:rPr>
              <w:t>поддержка</w:t>
            </w:r>
            <w:r>
              <w:rPr>
                <w:spacing w:val="40"/>
                <w:sz w:val="26"/>
                <w:szCs w:val="26"/>
              </w:rPr>
              <w:t xml:space="preserve"> </w:t>
            </w:r>
            <w:r>
              <w:rPr>
                <w:sz w:val="26"/>
                <w:szCs w:val="26"/>
              </w:rPr>
              <w:t>и</w:t>
            </w:r>
          </w:p>
          <w:p w14:paraId="6D4230D0">
            <w:pPr>
              <w:pStyle w:val="35"/>
              <w:spacing w:line="276" w:lineRule="auto"/>
              <w:ind w:right="181"/>
              <w:rPr>
                <w:sz w:val="26"/>
                <w:szCs w:val="26"/>
              </w:rPr>
            </w:pPr>
            <w:r>
              <w:rPr>
                <w:spacing w:val="-2"/>
                <w:sz w:val="26"/>
                <w:szCs w:val="26"/>
              </w:rPr>
              <w:t>сопровождени</w:t>
            </w:r>
            <w:r>
              <w:rPr>
                <w:spacing w:val="-10"/>
                <w:sz w:val="26"/>
                <w:szCs w:val="26"/>
              </w:rPr>
              <w:t>е</w:t>
            </w:r>
          </w:p>
        </w:tc>
        <w:tc>
          <w:tcPr>
            <w:tcW w:w="2694" w:type="dxa"/>
          </w:tcPr>
          <w:p w14:paraId="2CEC732A">
            <w:pPr>
              <w:pStyle w:val="35"/>
              <w:spacing w:line="276" w:lineRule="auto"/>
              <w:ind w:left="142" w:right="181"/>
              <w:rPr>
                <w:sz w:val="26"/>
                <w:szCs w:val="26"/>
              </w:rPr>
            </w:pPr>
            <w:r>
              <w:rPr>
                <w:spacing w:val="-2"/>
                <w:sz w:val="26"/>
                <w:szCs w:val="26"/>
              </w:rPr>
              <w:t>Медицинский работник</w:t>
            </w:r>
          </w:p>
        </w:tc>
        <w:tc>
          <w:tcPr>
            <w:tcW w:w="2538" w:type="dxa"/>
          </w:tcPr>
          <w:p w14:paraId="78370799">
            <w:pPr>
              <w:pStyle w:val="35"/>
              <w:tabs>
                <w:tab w:val="left" w:pos="1305"/>
              </w:tabs>
              <w:spacing w:line="276" w:lineRule="auto"/>
              <w:ind w:left="142" w:right="181"/>
              <w:rPr>
                <w:sz w:val="26"/>
                <w:szCs w:val="26"/>
              </w:rPr>
            </w:pPr>
            <w:r>
              <w:rPr>
                <w:spacing w:val="-2"/>
                <w:sz w:val="26"/>
                <w:szCs w:val="26"/>
              </w:rPr>
              <w:t>учитель- логопед;</w:t>
            </w:r>
            <w:r>
              <w:rPr>
                <w:sz w:val="26"/>
                <w:szCs w:val="26"/>
              </w:rPr>
              <w:t xml:space="preserve"> </w:t>
            </w:r>
            <w:r>
              <w:rPr>
                <w:spacing w:val="-2"/>
                <w:sz w:val="26"/>
                <w:szCs w:val="26"/>
              </w:rPr>
              <w:t>классный руководитель</w:t>
            </w:r>
          </w:p>
        </w:tc>
        <w:tc>
          <w:tcPr>
            <w:tcW w:w="2423" w:type="dxa"/>
          </w:tcPr>
          <w:p w14:paraId="6CBB99B3">
            <w:pPr>
              <w:pStyle w:val="35"/>
              <w:tabs>
                <w:tab w:val="left" w:pos="1714"/>
              </w:tabs>
              <w:spacing w:line="276" w:lineRule="auto"/>
              <w:ind w:left="155" w:right="155"/>
              <w:rPr>
                <w:spacing w:val="-4"/>
                <w:sz w:val="26"/>
                <w:szCs w:val="26"/>
              </w:rPr>
            </w:pPr>
          </w:p>
        </w:tc>
      </w:tr>
    </w:tbl>
    <w:p w14:paraId="0CDE9291">
      <w:pPr>
        <w:pStyle w:val="2"/>
        <w:tabs>
          <w:tab w:val="left" w:pos="1679"/>
        </w:tabs>
        <w:spacing w:before="120" w:line="353" w:lineRule="auto"/>
        <w:ind w:left="426" w:right="11" w:firstLine="0"/>
        <w:jc w:val="left"/>
      </w:pPr>
      <w:r>
        <w:t>38.6. Механизм взаимодействия, предусматривающий общую целевую и единую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p>
    <w:p w14:paraId="64A6EC2C">
      <w:pPr>
        <w:pStyle w:val="21"/>
        <w:spacing w:line="352" w:lineRule="auto"/>
        <w:ind w:left="0" w:right="10" w:firstLine="426"/>
      </w:pPr>
      <w:r>
        <w:t xml:space="preserve">Механизмы взаимодействия, предусматривающие общую целевую и единую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 определены МБОУ «СОШ с.Ивановка», исходя из учета особых образовательных потребностей обучающихся, и </w:t>
      </w:r>
      <w:r>
        <w:rPr>
          <w:spacing w:val="-2"/>
        </w:rPr>
        <w:t>отражены:</w:t>
      </w:r>
    </w:p>
    <w:p w14:paraId="3773D6A8">
      <w:pPr>
        <w:pStyle w:val="33"/>
        <w:numPr>
          <w:ilvl w:val="0"/>
          <w:numId w:val="58"/>
        </w:numPr>
        <w:tabs>
          <w:tab w:val="left" w:pos="851"/>
        </w:tabs>
        <w:spacing w:line="352" w:lineRule="auto"/>
        <w:ind w:left="0" w:right="10" w:firstLine="426"/>
        <w:rPr>
          <w:sz w:val="28"/>
        </w:rPr>
      </w:pPr>
      <w:r>
        <w:rPr>
          <w:sz w:val="28"/>
        </w:rPr>
        <w:t>в учебном плане начального общего образования универсального</w:t>
      </w:r>
      <w:r>
        <w:rPr>
          <w:spacing w:val="40"/>
          <w:sz w:val="28"/>
        </w:rPr>
        <w:t xml:space="preserve"> </w:t>
      </w:r>
      <w:r>
        <w:rPr>
          <w:sz w:val="28"/>
        </w:rPr>
        <w:t>профиля при увеличении учебных часов на изучение учебных предметов обязательной части учебного плана, при включении в учебный план</w:t>
      </w:r>
      <w:r>
        <w:rPr>
          <w:spacing w:val="40"/>
          <w:sz w:val="28"/>
        </w:rPr>
        <w:t xml:space="preserve"> </w:t>
      </w:r>
      <w:r>
        <w:rPr>
          <w:sz w:val="28"/>
        </w:rPr>
        <w:t>дополнительных учебных предметов, при включении в учебный план курсов по выбору обучающихся (элективных / факультативных курсов).</w:t>
      </w:r>
    </w:p>
    <w:p w14:paraId="6FBB7EA6">
      <w:pPr>
        <w:pStyle w:val="33"/>
        <w:numPr>
          <w:ilvl w:val="0"/>
          <w:numId w:val="58"/>
        </w:numPr>
        <w:tabs>
          <w:tab w:val="left" w:pos="851"/>
        </w:tabs>
        <w:spacing w:before="1" w:line="352" w:lineRule="auto"/>
        <w:ind w:left="0" w:right="10" w:firstLine="426"/>
        <w:rPr>
          <w:sz w:val="28"/>
        </w:rPr>
      </w:pPr>
      <w:r>
        <w:rPr>
          <w:sz w:val="28"/>
        </w:rPr>
        <w:t>в</w:t>
      </w:r>
      <w:r>
        <w:rPr>
          <w:spacing w:val="-3"/>
          <w:sz w:val="28"/>
        </w:rPr>
        <w:t xml:space="preserve"> </w:t>
      </w:r>
      <w:r>
        <w:rPr>
          <w:sz w:val="28"/>
        </w:rPr>
        <w:t>плане</w:t>
      </w:r>
      <w:r>
        <w:rPr>
          <w:spacing w:val="-5"/>
          <w:sz w:val="28"/>
        </w:rPr>
        <w:t xml:space="preserve"> </w:t>
      </w:r>
      <w:r>
        <w:rPr>
          <w:sz w:val="28"/>
        </w:rPr>
        <w:t>внеурочной</w:t>
      </w:r>
      <w:r>
        <w:rPr>
          <w:spacing w:val="-4"/>
          <w:sz w:val="28"/>
        </w:rPr>
        <w:t xml:space="preserve"> </w:t>
      </w:r>
      <w:r>
        <w:rPr>
          <w:sz w:val="28"/>
        </w:rPr>
        <w:t>деятельности,</w:t>
      </w:r>
      <w:r>
        <w:rPr>
          <w:spacing w:val="-3"/>
          <w:sz w:val="28"/>
        </w:rPr>
        <w:t xml:space="preserve"> </w:t>
      </w:r>
      <w:r>
        <w:rPr>
          <w:sz w:val="28"/>
        </w:rPr>
        <w:t>в части</w:t>
      </w:r>
      <w:r>
        <w:rPr>
          <w:spacing w:val="-2"/>
          <w:sz w:val="28"/>
        </w:rPr>
        <w:t xml:space="preserve"> </w:t>
      </w:r>
      <w:r>
        <w:rPr>
          <w:sz w:val="28"/>
        </w:rPr>
        <w:t>включения</w:t>
      </w:r>
      <w:r>
        <w:rPr>
          <w:spacing w:val="-2"/>
          <w:sz w:val="28"/>
        </w:rPr>
        <w:t xml:space="preserve"> </w:t>
      </w:r>
      <w:r>
        <w:rPr>
          <w:sz w:val="28"/>
        </w:rPr>
        <w:t>курсов</w:t>
      </w:r>
      <w:r>
        <w:rPr>
          <w:spacing w:val="-6"/>
          <w:sz w:val="28"/>
        </w:rPr>
        <w:t xml:space="preserve"> </w:t>
      </w:r>
      <w:r>
        <w:rPr>
          <w:sz w:val="28"/>
        </w:rPr>
        <w:t>внеурочной деятельности, обеспечивающих коррекцию и (или) развитие обучающимся, в рамках, представленных в федеральном государственном образовательном</w:t>
      </w:r>
      <w:r>
        <w:rPr>
          <w:spacing w:val="40"/>
          <w:sz w:val="28"/>
        </w:rPr>
        <w:t xml:space="preserve"> </w:t>
      </w:r>
      <w:r>
        <w:rPr>
          <w:sz w:val="28"/>
        </w:rPr>
        <w:t>стандарте начального общего образования, направлений внеурочной деятельности.</w:t>
      </w:r>
    </w:p>
    <w:p w14:paraId="01ED9F55">
      <w:pPr>
        <w:pStyle w:val="33"/>
        <w:tabs>
          <w:tab w:val="left" w:pos="851"/>
        </w:tabs>
        <w:spacing w:before="1" w:line="352" w:lineRule="auto"/>
        <w:ind w:left="426" w:right="10" w:firstLine="0"/>
        <w:rPr>
          <w:sz w:val="28"/>
        </w:rPr>
      </w:pPr>
    </w:p>
    <w:p w14:paraId="6D719066">
      <w:pPr>
        <w:pStyle w:val="2"/>
        <w:tabs>
          <w:tab w:val="left" w:pos="1707"/>
        </w:tabs>
        <w:spacing w:line="353" w:lineRule="auto"/>
        <w:ind w:left="0" w:right="11" w:firstLine="567"/>
      </w:pPr>
      <w:r>
        <w:t>38.7.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p>
    <w:p w14:paraId="71F71504">
      <w:pPr>
        <w:pStyle w:val="21"/>
        <w:spacing w:line="352" w:lineRule="auto"/>
        <w:ind w:left="0" w:right="10" w:firstLine="426"/>
      </w:pPr>
      <w:r>
        <w:t>Планируемые результаты работы МБОУ р.п. Многовершинный с обучающимися с особыми образовательными потребностями, в том числе с ограниченными</w:t>
      </w:r>
      <w:r>
        <w:rPr>
          <w:spacing w:val="-2"/>
        </w:rPr>
        <w:t xml:space="preserve"> </w:t>
      </w:r>
      <w:r>
        <w:t>возможностями</w:t>
      </w:r>
      <w:r>
        <w:rPr>
          <w:spacing w:val="-2"/>
        </w:rPr>
        <w:t xml:space="preserve"> </w:t>
      </w:r>
      <w:r>
        <w:t>здоровья</w:t>
      </w:r>
      <w:r>
        <w:rPr>
          <w:spacing w:val="-2"/>
        </w:rPr>
        <w:t xml:space="preserve"> </w:t>
      </w:r>
      <w:r>
        <w:t>и</w:t>
      </w:r>
      <w:r>
        <w:rPr>
          <w:spacing w:val="-4"/>
        </w:rPr>
        <w:t xml:space="preserve"> </w:t>
      </w:r>
      <w:r>
        <w:t>инвалидами,</w:t>
      </w:r>
      <w:r>
        <w:rPr>
          <w:spacing w:val="-6"/>
        </w:rPr>
        <w:t xml:space="preserve"> </w:t>
      </w:r>
      <w:r>
        <w:t>соотносятся</w:t>
      </w:r>
      <w:r>
        <w:rPr>
          <w:spacing w:val="-2"/>
        </w:rPr>
        <w:t xml:space="preserve"> </w:t>
      </w:r>
      <w:r>
        <w:t>с</w:t>
      </w:r>
      <w:r>
        <w:rPr>
          <w:spacing w:val="-5"/>
        </w:rPr>
        <w:t xml:space="preserve"> </w:t>
      </w:r>
      <w:r>
        <w:t>личностными и метапредметными результатами освоения учащимися основной общеобразовательной программы начального общего образования,</w:t>
      </w:r>
      <w:r>
        <w:rPr>
          <w:spacing w:val="40"/>
        </w:rPr>
        <w:t xml:space="preserve"> </w:t>
      </w:r>
      <w:r>
        <w:t>представленными ранее.</w:t>
      </w:r>
    </w:p>
    <w:p w14:paraId="2BFB7CC2">
      <w:pPr>
        <w:pStyle w:val="9"/>
        <w:spacing w:before="120" w:line="360" w:lineRule="auto"/>
        <w:ind w:firstLine="709"/>
        <w:jc w:val="both"/>
        <w:rPr>
          <w:rFonts w:ascii="Times New Roman" w:hAnsi="Times New Roman" w:eastAsia="SchoolBookSanPin" w:cs="Times New Roman"/>
          <w:b/>
          <w:i w:val="0"/>
          <w:color w:val="auto"/>
          <w:sz w:val="28"/>
          <w:szCs w:val="28"/>
        </w:rPr>
      </w:pPr>
      <w:r>
        <w:rPr>
          <w:rFonts w:ascii="Times New Roman" w:hAnsi="Times New Roman" w:eastAsia="SchoolBookSanPin" w:cs="Times New Roman"/>
          <w:b/>
          <w:i w:val="0"/>
          <w:color w:val="auto"/>
          <w:sz w:val="28"/>
          <w:szCs w:val="28"/>
        </w:rPr>
        <w:t>39. Календарный план воспитательной работы.</w:t>
      </w:r>
    </w:p>
    <w:p w14:paraId="42B911FC">
      <w:pPr>
        <w:spacing w:line="360" w:lineRule="auto"/>
        <w:ind w:firstLine="709"/>
        <w:jc w:val="both"/>
        <w:rPr>
          <w:rFonts w:eastAsia="SchoolBookSanPin"/>
          <w:sz w:val="28"/>
          <w:szCs w:val="28"/>
        </w:rPr>
      </w:pPr>
      <w:r>
        <w:rPr>
          <w:rFonts w:eastAsia="SchoolBookSanPin"/>
          <w:sz w:val="28"/>
          <w:szCs w:val="28"/>
        </w:rPr>
        <w:t xml:space="preserve">39.1. Федеральный календарный план воспитательной работы является единым для образовательных организаций. </w:t>
      </w:r>
    </w:p>
    <w:p w14:paraId="1A84F134">
      <w:pPr>
        <w:spacing w:line="360" w:lineRule="auto"/>
        <w:ind w:firstLine="709"/>
        <w:jc w:val="both"/>
        <w:rPr>
          <w:rFonts w:eastAsia="SchoolBookSanPin"/>
          <w:sz w:val="28"/>
          <w:szCs w:val="28"/>
        </w:rPr>
      </w:pPr>
      <w:r>
        <w:rPr>
          <w:rFonts w:eastAsia="SchoolBookSanPin"/>
          <w:sz w:val="28"/>
          <w:szCs w:val="28"/>
        </w:rPr>
        <w:t xml:space="preserve">39.2. Федеральный календарный план воспитательной работы может быть реализован в рамках урочной и внеурочной деятельности. </w:t>
      </w:r>
    </w:p>
    <w:p w14:paraId="0C3137F4">
      <w:pPr>
        <w:spacing w:line="360" w:lineRule="auto"/>
        <w:ind w:firstLine="709"/>
        <w:jc w:val="both"/>
        <w:rPr>
          <w:rFonts w:eastAsia="SchoolBookSanPin"/>
          <w:sz w:val="28"/>
          <w:szCs w:val="28"/>
        </w:rPr>
      </w:pPr>
      <w:r>
        <w:rPr>
          <w:rFonts w:eastAsia="SchoolBookSanPin"/>
          <w:sz w:val="28"/>
          <w:szCs w:val="28"/>
        </w:rPr>
        <w:t>39.3. МБОУ «СОШ с.Ивановка»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14:paraId="7D895658">
      <w:pPr>
        <w:spacing w:line="352" w:lineRule="auto"/>
        <w:ind w:right="10" w:firstLine="426"/>
      </w:pPr>
    </w:p>
    <w:tbl>
      <w:tblPr>
        <w:tblStyle w:val="11"/>
        <w:tblW w:w="1059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34"/>
        <w:gridCol w:w="1984"/>
        <w:gridCol w:w="2126"/>
        <w:gridCol w:w="709"/>
        <w:gridCol w:w="284"/>
        <w:gridCol w:w="1162"/>
        <w:gridCol w:w="1247"/>
        <w:gridCol w:w="608"/>
        <w:gridCol w:w="1944"/>
      </w:tblGrid>
      <w:tr w14:paraId="7E47CC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10598" w:type="dxa"/>
            <w:gridSpan w:val="9"/>
            <w:tcBorders>
              <w:top w:val="single" w:color="000000" w:sz="4" w:space="0"/>
              <w:left w:val="single" w:color="000000" w:sz="4" w:space="0"/>
              <w:bottom w:val="single" w:color="000000" w:sz="4" w:space="0"/>
              <w:right w:val="single" w:color="000000" w:sz="4" w:space="0"/>
            </w:tcBorders>
            <w:shd w:val="clear" w:color="auto" w:fill="F2F2F2"/>
          </w:tcPr>
          <w:p w14:paraId="19ABA41D">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 xml:space="preserve">   </w:t>
            </w:r>
          </w:p>
          <w:p w14:paraId="0A0BCF8F">
            <w:pPr>
              <w:pBdr>
                <w:top w:val="none" w:color="auto" w:sz="0" w:space="0"/>
                <w:left w:val="none" w:color="auto" w:sz="0" w:space="0"/>
                <w:bottom w:val="none" w:color="auto" w:sz="0" w:space="0"/>
                <w:right w:val="none" w:color="auto" w:sz="0" w:space="0"/>
                <w:between w:val="none" w:color="auto" w:sz="0" w:space="0"/>
              </w:pBdr>
              <w:spacing w:line="276" w:lineRule="auto"/>
              <w:jc w:val="center"/>
              <w:rPr>
                <w:b/>
                <w:smallCaps/>
                <w:color w:val="000000"/>
                <w:sz w:val="24"/>
              </w:rPr>
            </w:pPr>
            <w:r>
              <w:rPr>
                <w:b/>
                <w:smallCaps/>
                <w:color w:val="000000"/>
                <w:sz w:val="24"/>
              </w:rPr>
              <w:t xml:space="preserve">КАЛЕНДАРНЫЙ ПЛАН ВОСПИТАТЕЛЬНОЙ РАБОТЫ </w:t>
            </w:r>
          </w:p>
          <w:p w14:paraId="5E5E86FB">
            <w:pPr>
              <w:pBdr>
                <w:top w:val="none" w:color="auto" w:sz="0" w:space="0"/>
                <w:left w:val="none" w:color="auto" w:sz="0" w:space="0"/>
                <w:bottom w:val="none" w:color="auto" w:sz="0" w:space="0"/>
                <w:right w:val="none" w:color="auto" w:sz="0" w:space="0"/>
                <w:between w:val="none" w:color="auto" w:sz="0" w:space="0"/>
              </w:pBdr>
              <w:spacing w:line="276" w:lineRule="auto"/>
              <w:jc w:val="center"/>
              <w:rPr>
                <w:b/>
                <w:smallCaps/>
                <w:color w:val="000000"/>
                <w:sz w:val="24"/>
              </w:rPr>
            </w:pPr>
            <w:r>
              <w:rPr>
                <w:b/>
                <w:smallCaps/>
                <w:color w:val="000000"/>
                <w:sz w:val="24"/>
              </w:rPr>
              <w:t>НА 2023-2024 УЧЕБНЫЙ ГОД</w:t>
            </w:r>
          </w:p>
          <w:p w14:paraId="5ED7A0A5">
            <w:pPr>
              <w:pBdr>
                <w:top w:val="none" w:color="auto" w:sz="0" w:space="0"/>
                <w:left w:val="none" w:color="auto" w:sz="0" w:space="0"/>
                <w:bottom w:val="none" w:color="auto" w:sz="0" w:space="0"/>
                <w:right w:val="none" w:color="auto" w:sz="0" w:space="0"/>
                <w:between w:val="none" w:color="auto" w:sz="0" w:space="0"/>
              </w:pBdr>
              <w:spacing w:line="276" w:lineRule="auto"/>
              <w:jc w:val="center"/>
              <w:rPr>
                <w:b/>
                <w:smallCaps/>
                <w:color w:val="000000"/>
                <w:sz w:val="24"/>
              </w:rPr>
            </w:pPr>
            <w:r>
              <w:rPr>
                <w:b/>
                <w:smallCaps/>
                <w:color w:val="000000"/>
                <w:sz w:val="24"/>
              </w:rPr>
              <w:t>НАЧАЛЬНОЕ ОБЩЕЕ ОБРАЗОВАНИЕ</w:t>
            </w:r>
          </w:p>
          <w:p w14:paraId="011D28B1">
            <w:pPr>
              <w:pBdr>
                <w:top w:val="none" w:color="auto" w:sz="0" w:space="0"/>
                <w:left w:val="none" w:color="auto" w:sz="0" w:space="0"/>
                <w:bottom w:val="none" w:color="auto" w:sz="0" w:space="0"/>
                <w:right w:val="none" w:color="auto" w:sz="0" w:space="0"/>
                <w:between w:val="none" w:color="auto" w:sz="0" w:space="0"/>
              </w:pBdr>
              <w:jc w:val="center"/>
              <w:rPr>
                <w:color w:val="000000"/>
                <w:sz w:val="24"/>
              </w:rPr>
            </w:pPr>
          </w:p>
        </w:tc>
      </w:tr>
      <w:tr w14:paraId="239B61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10598" w:type="dxa"/>
            <w:gridSpan w:val="9"/>
            <w:tcBorders>
              <w:top w:val="single" w:color="000000" w:sz="4" w:space="0"/>
              <w:left w:val="single" w:color="000000" w:sz="4" w:space="0"/>
              <w:bottom w:val="single" w:color="000000" w:sz="4" w:space="0"/>
              <w:right w:val="single" w:color="000000" w:sz="4" w:space="0"/>
            </w:tcBorders>
            <w:shd w:val="clear" w:color="auto" w:fill="F2F2F2"/>
          </w:tcPr>
          <w:p w14:paraId="65DF7EBC">
            <w:pPr>
              <w:widowControl/>
              <w:pBdr>
                <w:top w:val="none" w:color="auto" w:sz="0" w:space="0"/>
                <w:left w:val="none" w:color="auto" w:sz="0" w:space="0"/>
                <w:bottom w:val="none" w:color="auto" w:sz="0" w:space="0"/>
                <w:right w:val="none" w:color="auto" w:sz="0" w:space="0"/>
                <w:between w:val="none" w:color="auto" w:sz="0" w:space="0"/>
              </w:pBdr>
              <w:shd w:val="clear" w:color="auto" w:fill="FFFFFF"/>
              <w:rPr>
                <w:color w:val="000000"/>
                <w:sz w:val="24"/>
              </w:rPr>
            </w:pPr>
            <w:r>
              <w:rPr>
                <w:color w:val="000000"/>
                <w:sz w:val="24"/>
              </w:rPr>
              <w:t>2023 год - Год педагога и наставника</w:t>
            </w:r>
          </w:p>
          <w:p w14:paraId="764E01D4">
            <w:pPr>
              <w:widowControl/>
              <w:pBdr>
                <w:top w:val="none" w:color="auto" w:sz="0" w:space="0"/>
                <w:left w:val="none" w:color="auto" w:sz="0" w:space="0"/>
                <w:bottom w:val="none" w:color="auto" w:sz="0" w:space="0"/>
                <w:right w:val="none" w:color="auto" w:sz="0" w:space="0"/>
                <w:between w:val="none" w:color="auto" w:sz="0" w:space="0"/>
              </w:pBdr>
              <w:shd w:val="clear" w:color="auto" w:fill="FFFFFF"/>
              <w:rPr>
                <w:color w:val="000000"/>
                <w:sz w:val="24"/>
              </w:rPr>
            </w:pPr>
            <w:r>
              <w:rPr>
                <w:color w:val="000000"/>
                <w:sz w:val="24"/>
              </w:rPr>
              <w:t xml:space="preserve">2018-2027 гг. - Десятилетие детства в Российской Федерации </w:t>
            </w:r>
          </w:p>
          <w:p w14:paraId="6824258A">
            <w:pPr>
              <w:widowControl/>
              <w:pBdr>
                <w:top w:val="none" w:color="auto" w:sz="0" w:space="0"/>
                <w:left w:val="none" w:color="auto" w:sz="0" w:space="0"/>
                <w:bottom w:val="none" w:color="auto" w:sz="0" w:space="0"/>
                <w:right w:val="none" w:color="auto" w:sz="0" w:space="0"/>
                <w:between w:val="none" w:color="auto" w:sz="0" w:space="0"/>
              </w:pBdr>
              <w:shd w:val="clear" w:color="auto" w:fill="FFFFFF"/>
              <w:rPr>
                <w:color w:val="000000"/>
                <w:sz w:val="24"/>
              </w:rPr>
            </w:pPr>
            <w:r>
              <w:rPr>
                <w:color w:val="000000"/>
                <w:sz w:val="24"/>
              </w:rPr>
              <w:t>2022-2031 гг. - Десятилетие науки и технологий</w:t>
            </w:r>
          </w:p>
        </w:tc>
      </w:tr>
      <w:tr w14:paraId="0DA6DE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10598" w:type="dxa"/>
            <w:gridSpan w:val="9"/>
            <w:tcBorders>
              <w:top w:val="single" w:color="000000" w:sz="4" w:space="0"/>
              <w:left w:val="single" w:color="000000" w:sz="4" w:space="0"/>
              <w:bottom w:val="single" w:color="000000" w:sz="4" w:space="0"/>
              <w:right w:val="single" w:color="000000" w:sz="4" w:space="0"/>
            </w:tcBorders>
            <w:shd w:val="clear" w:color="auto" w:fill="FFF2CC"/>
          </w:tcPr>
          <w:p w14:paraId="79FEA668">
            <w:pPr>
              <w:pBdr>
                <w:top w:val="none" w:color="auto" w:sz="0" w:space="0"/>
                <w:left w:val="none" w:color="auto" w:sz="0" w:space="0"/>
                <w:bottom w:val="none" w:color="auto" w:sz="0" w:space="0"/>
                <w:right w:val="none" w:color="auto" w:sz="0" w:space="0"/>
                <w:between w:val="none" w:color="auto" w:sz="0" w:space="0"/>
              </w:pBdr>
              <w:jc w:val="center"/>
              <w:rPr>
                <w:b/>
                <w:color w:val="000000"/>
                <w:sz w:val="24"/>
              </w:rPr>
            </w:pPr>
            <w:r>
              <w:rPr>
                <w:b/>
                <w:color w:val="000000"/>
                <w:sz w:val="24"/>
              </w:rPr>
              <w:t>Модуль «Урочная деятельность»</w:t>
            </w:r>
          </w:p>
        </w:tc>
      </w:tr>
      <w:tr w14:paraId="10C42A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3BC4EE4A">
            <w:pPr>
              <w:pBdr>
                <w:top w:val="none" w:color="auto" w:sz="0" w:space="0"/>
                <w:left w:val="none" w:color="auto" w:sz="0" w:space="0"/>
                <w:bottom w:val="none" w:color="auto" w:sz="0" w:space="0"/>
                <w:right w:val="none" w:color="auto" w:sz="0" w:space="0"/>
                <w:between w:val="none" w:color="auto" w:sz="0" w:space="0"/>
              </w:pBdr>
              <w:jc w:val="center"/>
              <w:rPr>
                <w:i/>
                <w:color w:val="000000"/>
                <w:sz w:val="24"/>
              </w:rPr>
            </w:pPr>
            <w:r>
              <w:rPr>
                <w:i/>
                <w:color w:val="000000"/>
                <w:sz w:val="24"/>
              </w:rPr>
              <w:t>№</w:t>
            </w:r>
          </w:p>
        </w:tc>
        <w:tc>
          <w:tcPr>
            <w:tcW w:w="4110" w:type="dxa"/>
            <w:gridSpan w:val="2"/>
            <w:tcBorders>
              <w:top w:val="single" w:color="000000" w:sz="4" w:space="0"/>
              <w:left w:val="single" w:color="000000" w:sz="4" w:space="0"/>
              <w:bottom w:val="single" w:color="000000" w:sz="4" w:space="0"/>
              <w:right w:val="single" w:color="000000" w:sz="4" w:space="0"/>
            </w:tcBorders>
          </w:tcPr>
          <w:p w14:paraId="1E63F488">
            <w:pPr>
              <w:pBdr>
                <w:top w:val="none" w:color="auto" w:sz="0" w:space="0"/>
                <w:left w:val="none" w:color="auto" w:sz="0" w:space="0"/>
                <w:bottom w:val="none" w:color="auto" w:sz="0" w:space="0"/>
                <w:right w:val="none" w:color="auto" w:sz="0" w:space="0"/>
                <w:between w:val="none" w:color="auto" w:sz="0" w:space="0"/>
              </w:pBdr>
              <w:jc w:val="center"/>
              <w:rPr>
                <w:i/>
                <w:color w:val="000000"/>
                <w:sz w:val="24"/>
              </w:rPr>
            </w:pPr>
            <w:r>
              <w:rPr>
                <w:i/>
                <w:color w:val="000000"/>
                <w:sz w:val="24"/>
              </w:rPr>
              <w:t>Дела, события, мероприятия</w:t>
            </w:r>
          </w:p>
        </w:tc>
        <w:tc>
          <w:tcPr>
            <w:tcW w:w="993" w:type="dxa"/>
            <w:gridSpan w:val="2"/>
            <w:tcBorders>
              <w:top w:val="single" w:color="000000" w:sz="4" w:space="0"/>
              <w:left w:val="single" w:color="000000" w:sz="4" w:space="0"/>
              <w:bottom w:val="single" w:color="000000" w:sz="4" w:space="0"/>
              <w:right w:val="single" w:color="000000" w:sz="4" w:space="0"/>
            </w:tcBorders>
          </w:tcPr>
          <w:p w14:paraId="1A80BDBE">
            <w:pPr>
              <w:pBdr>
                <w:top w:val="none" w:color="auto" w:sz="0" w:space="0"/>
                <w:left w:val="none" w:color="auto" w:sz="0" w:space="0"/>
                <w:bottom w:val="none" w:color="auto" w:sz="0" w:space="0"/>
                <w:right w:val="none" w:color="auto" w:sz="0" w:space="0"/>
                <w:between w:val="none" w:color="auto" w:sz="0" w:space="0"/>
              </w:pBdr>
              <w:jc w:val="center"/>
              <w:rPr>
                <w:i/>
                <w:color w:val="000000"/>
                <w:sz w:val="24"/>
              </w:rPr>
            </w:pPr>
            <w:r>
              <w:rPr>
                <w:i/>
                <w:color w:val="000000"/>
                <w:sz w:val="24"/>
              </w:rPr>
              <w:t>Классы</w:t>
            </w:r>
          </w:p>
        </w:tc>
        <w:tc>
          <w:tcPr>
            <w:tcW w:w="2409" w:type="dxa"/>
            <w:gridSpan w:val="2"/>
            <w:tcBorders>
              <w:top w:val="single" w:color="000000" w:sz="4" w:space="0"/>
              <w:left w:val="single" w:color="000000" w:sz="4" w:space="0"/>
              <w:bottom w:val="single" w:color="000000" w:sz="4" w:space="0"/>
              <w:right w:val="single" w:color="000000" w:sz="4" w:space="0"/>
            </w:tcBorders>
          </w:tcPr>
          <w:p w14:paraId="67EA0F68">
            <w:pPr>
              <w:pBdr>
                <w:top w:val="none" w:color="auto" w:sz="0" w:space="0"/>
                <w:left w:val="none" w:color="auto" w:sz="0" w:space="0"/>
                <w:bottom w:val="none" w:color="auto" w:sz="0" w:space="0"/>
                <w:right w:val="none" w:color="auto" w:sz="0" w:space="0"/>
                <w:between w:val="none" w:color="auto" w:sz="0" w:space="0"/>
              </w:pBdr>
              <w:jc w:val="center"/>
              <w:rPr>
                <w:i/>
                <w:color w:val="000000"/>
                <w:sz w:val="24"/>
              </w:rPr>
            </w:pPr>
            <w:r>
              <w:rPr>
                <w:i/>
                <w:color w:val="000000"/>
                <w:sz w:val="24"/>
              </w:rPr>
              <w:t>Сроки</w:t>
            </w:r>
          </w:p>
        </w:tc>
        <w:tc>
          <w:tcPr>
            <w:tcW w:w="2552" w:type="dxa"/>
            <w:gridSpan w:val="2"/>
            <w:tcBorders>
              <w:top w:val="single" w:color="000000" w:sz="4" w:space="0"/>
              <w:left w:val="single" w:color="000000" w:sz="4" w:space="0"/>
              <w:bottom w:val="single" w:color="000000" w:sz="4" w:space="0"/>
              <w:right w:val="single" w:color="000000" w:sz="4" w:space="0"/>
            </w:tcBorders>
          </w:tcPr>
          <w:p w14:paraId="5E330BDC">
            <w:pPr>
              <w:pBdr>
                <w:top w:val="none" w:color="auto" w:sz="0" w:space="0"/>
                <w:left w:val="none" w:color="auto" w:sz="0" w:space="0"/>
                <w:bottom w:val="none" w:color="auto" w:sz="0" w:space="0"/>
                <w:right w:val="none" w:color="auto" w:sz="0" w:space="0"/>
                <w:between w:val="none" w:color="auto" w:sz="0" w:space="0"/>
              </w:pBdr>
              <w:jc w:val="center"/>
              <w:rPr>
                <w:i/>
                <w:color w:val="000000"/>
                <w:sz w:val="24"/>
              </w:rPr>
            </w:pPr>
            <w:r>
              <w:rPr>
                <w:i/>
                <w:color w:val="000000"/>
                <w:sz w:val="24"/>
              </w:rPr>
              <w:t>Ответственные</w:t>
            </w:r>
          </w:p>
        </w:tc>
      </w:tr>
      <w:tr w14:paraId="2FED9E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6A5675B3">
            <w:pPr>
              <w:widowControl/>
              <w:numPr>
                <w:ilvl w:val="0"/>
                <w:numId w:val="59"/>
              </w:numPr>
              <w:pBdr>
                <w:top w:val="none" w:color="auto" w:sz="0" w:space="0"/>
                <w:left w:val="none" w:color="auto" w:sz="0" w:space="0"/>
                <w:bottom w:val="none" w:color="auto" w:sz="0" w:space="0"/>
                <w:right w:val="none" w:color="auto" w:sz="0" w:space="0"/>
                <w:between w:val="none" w:color="auto" w:sz="0" w:space="0"/>
              </w:pBdr>
              <w:wordWrap w:val="0"/>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50845BA4">
            <w:pPr>
              <w:widowControl/>
              <w:pBdr>
                <w:top w:val="none" w:color="auto" w:sz="0" w:space="0"/>
                <w:left w:val="none" w:color="auto" w:sz="0" w:space="0"/>
                <w:bottom w:val="none" w:color="auto" w:sz="0" w:space="0"/>
                <w:right w:val="none" w:color="auto" w:sz="0" w:space="0"/>
                <w:between w:val="none" w:color="auto" w:sz="0" w:space="0"/>
              </w:pBdr>
              <w:rPr>
                <w:color w:val="000000"/>
                <w:sz w:val="24"/>
                <w:highlight w:val="yellow"/>
              </w:rPr>
            </w:pPr>
            <w:r>
              <w:rPr>
                <w:color w:val="000000"/>
                <w:sz w:val="24"/>
              </w:rPr>
              <w:t>Включение в рабочие программы учебных предметов, курсов, модулей тематики в соответствии с календарным планом воспитательной работы.</w:t>
            </w:r>
          </w:p>
        </w:tc>
        <w:tc>
          <w:tcPr>
            <w:tcW w:w="993" w:type="dxa"/>
            <w:gridSpan w:val="2"/>
            <w:tcBorders>
              <w:top w:val="single" w:color="000000" w:sz="4" w:space="0"/>
              <w:left w:val="single" w:color="000000" w:sz="4" w:space="0"/>
              <w:bottom w:val="single" w:color="000000" w:sz="4" w:space="0"/>
              <w:right w:val="single" w:color="000000" w:sz="4" w:space="0"/>
            </w:tcBorders>
          </w:tcPr>
          <w:p w14:paraId="12F4ED1E">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00B72A08">
            <w:pPr>
              <w:widowControl/>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Август</w:t>
            </w:r>
          </w:p>
        </w:tc>
        <w:tc>
          <w:tcPr>
            <w:tcW w:w="2552" w:type="dxa"/>
            <w:gridSpan w:val="2"/>
            <w:tcBorders>
              <w:top w:val="single" w:color="000000" w:sz="4" w:space="0"/>
              <w:left w:val="single" w:color="000000" w:sz="4" w:space="0"/>
              <w:bottom w:val="single" w:color="000000" w:sz="4" w:space="0"/>
              <w:right w:val="single" w:color="000000" w:sz="4" w:space="0"/>
            </w:tcBorders>
          </w:tcPr>
          <w:p w14:paraId="181585A7">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Учитель начальных классов</w:t>
            </w:r>
          </w:p>
          <w:p w14:paraId="11231A60">
            <w:pPr>
              <w:widowControl/>
              <w:pBdr>
                <w:top w:val="none" w:color="auto" w:sz="0" w:space="0"/>
                <w:left w:val="none" w:color="auto" w:sz="0" w:space="0"/>
                <w:bottom w:val="none" w:color="auto" w:sz="0" w:space="0"/>
                <w:right w:val="none" w:color="auto" w:sz="0" w:space="0"/>
                <w:between w:val="none" w:color="auto" w:sz="0" w:space="0"/>
              </w:pBdr>
              <w:rPr>
                <w:color w:val="000000"/>
                <w:sz w:val="24"/>
              </w:rPr>
            </w:pPr>
          </w:p>
        </w:tc>
      </w:tr>
      <w:tr w14:paraId="4B1E1F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299D1490">
            <w:pPr>
              <w:widowControl/>
              <w:numPr>
                <w:ilvl w:val="0"/>
                <w:numId w:val="59"/>
              </w:numPr>
              <w:pBdr>
                <w:top w:val="none" w:color="auto" w:sz="0" w:space="0"/>
                <w:left w:val="none" w:color="auto" w:sz="0" w:space="0"/>
                <w:bottom w:val="none" w:color="auto" w:sz="0" w:space="0"/>
                <w:right w:val="none" w:color="auto" w:sz="0" w:space="0"/>
                <w:between w:val="none" w:color="auto" w:sz="0" w:space="0"/>
              </w:pBdr>
              <w:wordWrap w:val="0"/>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7CB235BE">
            <w:pPr>
              <w:widowControl/>
              <w:pBdr>
                <w:top w:val="none" w:color="auto" w:sz="0" w:space="0"/>
                <w:left w:val="none" w:color="auto" w:sz="0" w:space="0"/>
                <w:bottom w:val="none" w:color="auto" w:sz="0" w:space="0"/>
                <w:right w:val="none" w:color="auto" w:sz="0" w:space="0"/>
                <w:between w:val="none" w:color="auto" w:sz="0" w:space="0"/>
              </w:pBdr>
              <w:rPr>
                <w:color w:val="000000"/>
                <w:sz w:val="24"/>
                <w:highlight w:val="yellow"/>
              </w:rPr>
            </w:pPr>
            <w:r>
              <w:rPr>
                <w:color w:val="000000"/>
                <w:sz w:val="24"/>
              </w:rPr>
              <w:t>Побуждение обучающихся соблюдать нормы поведения, правила общения со сверстниками и педагогическими работниками.</w:t>
            </w:r>
          </w:p>
        </w:tc>
        <w:tc>
          <w:tcPr>
            <w:tcW w:w="993" w:type="dxa"/>
            <w:gridSpan w:val="2"/>
            <w:tcBorders>
              <w:top w:val="single" w:color="000000" w:sz="4" w:space="0"/>
              <w:left w:val="single" w:color="000000" w:sz="4" w:space="0"/>
              <w:bottom w:val="single" w:color="000000" w:sz="4" w:space="0"/>
              <w:right w:val="single" w:color="000000" w:sz="4" w:space="0"/>
            </w:tcBorders>
          </w:tcPr>
          <w:p w14:paraId="3D88C504">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42D97682">
            <w:pPr>
              <w:widowControl/>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В течение учебного года</w:t>
            </w:r>
          </w:p>
        </w:tc>
        <w:tc>
          <w:tcPr>
            <w:tcW w:w="2552" w:type="dxa"/>
            <w:gridSpan w:val="2"/>
            <w:tcBorders>
              <w:top w:val="single" w:color="000000" w:sz="4" w:space="0"/>
              <w:left w:val="single" w:color="000000" w:sz="4" w:space="0"/>
              <w:bottom w:val="single" w:color="000000" w:sz="4" w:space="0"/>
              <w:right w:val="single" w:color="000000" w:sz="4" w:space="0"/>
            </w:tcBorders>
          </w:tcPr>
          <w:p w14:paraId="028DA027">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 xml:space="preserve">Учитель начальных классов </w:t>
            </w:r>
          </w:p>
          <w:p w14:paraId="7F37E1F9">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Учителя-предметники</w:t>
            </w:r>
          </w:p>
        </w:tc>
      </w:tr>
      <w:tr w14:paraId="2A46A0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6FBBC1FC">
            <w:pPr>
              <w:widowControl/>
              <w:numPr>
                <w:ilvl w:val="0"/>
                <w:numId w:val="59"/>
              </w:numPr>
              <w:pBdr>
                <w:top w:val="none" w:color="auto" w:sz="0" w:space="0"/>
                <w:left w:val="none" w:color="auto" w:sz="0" w:space="0"/>
                <w:bottom w:val="none" w:color="auto" w:sz="0" w:space="0"/>
                <w:right w:val="none" w:color="auto" w:sz="0" w:space="0"/>
                <w:between w:val="none" w:color="auto" w:sz="0" w:space="0"/>
              </w:pBdr>
              <w:wordWrap w:val="0"/>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6067F472">
            <w:pPr>
              <w:widowControl/>
              <w:pBdr>
                <w:top w:val="none" w:color="auto" w:sz="0" w:space="0"/>
                <w:left w:val="none" w:color="auto" w:sz="0" w:space="0"/>
                <w:bottom w:val="none" w:color="auto" w:sz="0" w:space="0"/>
                <w:right w:val="none" w:color="auto" w:sz="0" w:space="0"/>
                <w:between w:val="none" w:color="auto" w:sz="0" w:space="0"/>
              </w:pBdr>
              <w:rPr>
                <w:color w:val="000000"/>
                <w:sz w:val="24"/>
                <w:highlight w:val="yellow"/>
              </w:rPr>
            </w:pPr>
            <w:r>
              <w:rPr>
                <w:color w:val="000000"/>
                <w:sz w:val="24"/>
              </w:rPr>
              <w:t>Организация наставничества успевающих обучающихся над неуспевающими.</w:t>
            </w:r>
          </w:p>
        </w:tc>
        <w:tc>
          <w:tcPr>
            <w:tcW w:w="993" w:type="dxa"/>
            <w:gridSpan w:val="2"/>
            <w:tcBorders>
              <w:top w:val="single" w:color="000000" w:sz="4" w:space="0"/>
              <w:left w:val="single" w:color="000000" w:sz="4" w:space="0"/>
              <w:bottom w:val="single" w:color="000000" w:sz="4" w:space="0"/>
              <w:right w:val="single" w:color="000000" w:sz="4" w:space="0"/>
            </w:tcBorders>
          </w:tcPr>
          <w:p w14:paraId="34DC335E">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2B7B1AC8">
            <w:pPr>
              <w:widowControl/>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В течение учебного года</w:t>
            </w:r>
          </w:p>
        </w:tc>
        <w:tc>
          <w:tcPr>
            <w:tcW w:w="2552" w:type="dxa"/>
            <w:gridSpan w:val="2"/>
            <w:tcBorders>
              <w:top w:val="single" w:color="000000" w:sz="4" w:space="0"/>
              <w:left w:val="single" w:color="000000" w:sz="4" w:space="0"/>
              <w:bottom w:val="single" w:color="000000" w:sz="4" w:space="0"/>
              <w:right w:val="single" w:color="000000" w:sz="4" w:space="0"/>
            </w:tcBorders>
          </w:tcPr>
          <w:p w14:paraId="6B8C2512">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 xml:space="preserve">Учитель начальных классов </w:t>
            </w:r>
          </w:p>
          <w:p w14:paraId="1C5C53DB">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Учителя-предметники</w:t>
            </w:r>
          </w:p>
        </w:tc>
      </w:tr>
      <w:tr w14:paraId="409D52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41C75241">
            <w:pPr>
              <w:widowControl/>
              <w:numPr>
                <w:ilvl w:val="0"/>
                <w:numId w:val="59"/>
              </w:numPr>
              <w:pBdr>
                <w:top w:val="none" w:color="auto" w:sz="0" w:space="0"/>
                <w:left w:val="none" w:color="auto" w:sz="0" w:space="0"/>
                <w:bottom w:val="none" w:color="auto" w:sz="0" w:space="0"/>
                <w:right w:val="none" w:color="auto" w:sz="0" w:space="0"/>
                <w:between w:val="none" w:color="auto" w:sz="0" w:space="0"/>
              </w:pBdr>
              <w:wordWrap w:val="0"/>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1D4EC15B">
            <w:pPr>
              <w:widowControl/>
              <w:pBdr>
                <w:top w:val="none" w:color="auto" w:sz="0" w:space="0"/>
                <w:left w:val="none" w:color="auto" w:sz="0" w:space="0"/>
                <w:bottom w:val="none" w:color="auto" w:sz="0" w:space="0"/>
                <w:right w:val="none" w:color="auto" w:sz="0" w:space="0"/>
                <w:between w:val="none" w:color="auto" w:sz="0" w:space="0"/>
              </w:pBdr>
              <w:rPr>
                <w:color w:val="000000"/>
                <w:sz w:val="24"/>
                <w:highlight w:val="yellow"/>
              </w:rPr>
            </w:pPr>
            <w:r>
              <w:rPr>
                <w:color w:val="000000"/>
                <w:sz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w:t>
            </w:r>
          </w:p>
        </w:tc>
        <w:tc>
          <w:tcPr>
            <w:tcW w:w="993" w:type="dxa"/>
            <w:gridSpan w:val="2"/>
            <w:tcBorders>
              <w:top w:val="single" w:color="000000" w:sz="4" w:space="0"/>
              <w:left w:val="single" w:color="000000" w:sz="4" w:space="0"/>
              <w:bottom w:val="single" w:color="000000" w:sz="4" w:space="0"/>
              <w:right w:val="single" w:color="000000" w:sz="4" w:space="0"/>
            </w:tcBorders>
          </w:tcPr>
          <w:p w14:paraId="63C24E4D">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72085C2F">
            <w:pPr>
              <w:widowControl/>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В течение учебного года</w:t>
            </w:r>
          </w:p>
        </w:tc>
        <w:tc>
          <w:tcPr>
            <w:tcW w:w="2552" w:type="dxa"/>
            <w:gridSpan w:val="2"/>
            <w:tcBorders>
              <w:top w:val="single" w:color="000000" w:sz="4" w:space="0"/>
              <w:left w:val="single" w:color="000000" w:sz="4" w:space="0"/>
              <w:bottom w:val="single" w:color="000000" w:sz="4" w:space="0"/>
              <w:right w:val="single" w:color="000000" w:sz="4" w:space="0"/>
            </w:tcBorders>
          </w:tcPr>
          <w:p w14:paraId="672AA6D7">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 xml:space="preserve">Учитель начальных классов </w:t>
            </w:r>
          </w:p>
          <w:p w14:paraId="783B41C5">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Учителя-предметники</w:t>
            </w:r>
          </w:p>
        </w:tc>
      </w:tr>
      <w:tr w14:paraId="789B27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0CE381A1">
            <w:pPr>
              <w:widowControl/>
              <w:numPr>
                <w:ilvl w:val="0"/>
                <w:numId w:val="59"/>
              </w:numPr>
              <w:pBdr>
                <w:top w:val="none" w:color="auto" w:sz="0" w:space="0"/>
                <w:left w:val="none" w:color="auto" w:sz="0" w:space="0"/>
                <w:bottom w:val="none" w:color="auto" w:sz="0" w:space="0"/>
                <w:right w:val="none" w:color="auto" w:sz="0" w:space="0"/>
                <w:between w:val="none" w:color="auto" w:sz="0" w:space="0"/>
              </w:pBdr>
              <w:wordWrap w:val="0"/>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29CAAA08">
            <w:pPr>
              <w:widowControl/>
              <w:pBdr>
                <w:top w:val="none" w:color="auto" w:sz="0" w:space="0"/>
                <w:left w:val="none" w:color="auto" w:sz="0" w:space="0"/>
                <w:bottom w:val="none" w:color="auto" w:sz="0" w:space="0"/>
                <w:right w:val="none" w:color="auto" w:sz="0" w:space="0"/>
                <w:between w:val="none" w:color="auto" w:sz="0" w:space="0"/>
              </w:pBdr>
              <w:rPr>
                <w:color w:val="000000"/>
                <w:sz w:val="24"/>
                <w:highlight w:val="yellow"/>
              </w:rPr>
            </w:pPr>
            <w:r>
              <w:rPr>
                <w:color w:val="000000"/>
                <w:sz w:val="24"/>
              </w:rPr>
              <w:t>Подбор соответствующего содержания уроков, заданий, вспомогательных материалов, проблемных ситуаций для обсуждений.</w:t>
            </w:r>
          </w:p>
        </w:tc>
        <w:tc>
          <w:tcPr>
            <w:tcW w:w="993" w:type="dxa"/>
            <w:gridSpan w:val="2"/>
            <w:tcBorders>
              <w:top w:val="single" w:color="000000" w:sz="4" w:space="0"/>
              <w:left w:val="single" w:color="000000" w:sz="4" w:space="0"/>
              <w:bottom w:val="single" w:color="000000" w:sz="4" w:space="0"/>
              <w:right w:val="single" w:color="000000" w:sz="4" w:space="0"/>
            </w:tcBorders>
          </w:tcPr>
          <w:p w14:paraId="0BE44920">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4FD5227D">
            <w:pPr>
              <w:widowControl/>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В течение учебного года</w:t>
            </w:r>
          </w:p>
        </w:tc>
        <w:tc>
          <w:tcPr>
            <w:tcW w:w="2552" w:type="dxa"/>
            <w:gridSpan w:val="2"/>
            <w:tcBorders>
              <w:top w:val="single" w:color="000000" w:sz="4" w:space="0"/>
              <w:left w:val="single" w:color="000000" w:sz="4" w:space="0"/>
              <w:bottom w:val="single" w:color="000000" w:sz="4" w:space="0"/>
              <w:right w:val="single" w:color="000000" w:sz="4" w:space="0"/>
            </w:tcBorders>
          </w:tcPr>
          <w:p w14:paraId="28E7FFC0">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 xml:space="preserve">Учитель начальных классов </w:t>
            </w:r>
          </w:p>
          <w:p w14:paraId="5512AFEE">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Учителя-предметники</w:t>
            </w:r>
          </w:p>
        </w:tc>
      </w:tr>
      <w:tr w14:paraId="21F1BB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7E32DDC8">
            <w:pPr>
              <w:widowControl/>
              <w:numPr>
                <w:ilvl w:val="0"/>
                <w:numId w:val="59"/>
              </w:numPr>
              <w:pBdr>
                <w:top w:val="none" w:color="auto" w:sz="0" w:space="0"/>
                <w:left w:val="none" w:color="auto" w:sz="0" w:space="0"/>
                <w:bottom w:val="none" w:color="auto" w:sz="0" w:space="0"/>
                <w:right w:val="none" w:color="auto" w:sz="0" w:space="0"/>
                <w:between w:val="none" w:color="auto" w:sz="0" w:space="0"/>
              </w:pBdr>
              <w:wordWrap w:val="0"/>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10F3316D">
            <w:pPr>
              <w:widowControl/>
              <w:pBdr>
                <w:top w:val="none" w:color="auto" w:sz="0" w:space="0"/>
                <w:left w:val="none" w:color="auto" w:sz="0" w:space="0"/>
                <w:bottom w:val="none" w:color="auto" w:sz="0" w:space="0"/>
                <w:right w:val="none" w:color="auto" w:sz="0" w:space="0"/>
                <w:between w:val="none" w:color="auto" w:sz="0" w:space="0"/>
              </w:pBdr>
              <w:rPr>
                <w:color w:val="000000"/>
                <w:sz w:val="24"/>
                <w:highlight w:val="yellow"/>
              </w:rPr>
            </w:pPr>
            <w:r>
              <w:rPr>
                <w:color w:val="000000"/>
                <w:sz w:val="24"/>
              </w:rPr>
              <w:t xml:space="preserve">Сопровождение подготовки групповых и индивидуальных проектов. </w:t>
            </w:r>
          </w:p>
        </w:tc>
        <w:tc>
          <w:tcPr>
            <w:tcW w:w="993" w:type="dxa"/>
            <w:gridSpan w:val="2"/>
            <w:tcBorders>
              <w:top w:val="single" w:color="000000" w:sz="4" w:space="0"/>
              <w:left w:val="single" w:color="000000" w:sz="4" w:space="0"/>
              <w:bottom w:val="single" w:color="000000" w:sz="4" w:space="0"/>
              <w:right w:val="single" w:color="000000" w:sz="4" w:space="0"/>
            </w:tcBorders>
          </w:tcPr>
          <w:p w14:paraId="001F7ED5">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3-4</w:t>
            </w:r>
          </w:p>
        </w:tc>
        <w:tc>
          <w:tcPr>
            <w:tcW w:w="2409" w:type="dxa"/>
            <w:gridSpan w:val="2"/>
            <w:tcBorders>
              <w:top w:val="single" w:color="000000" w:sz="4" w:space="0"/>
              <w:left w:val="single" w:color="000000" w:sz="4" w:space="0"/>
              <w:bottom w:val="single" w:color="000000" w:sz="4" w:space="0"/>
              <w:right w:val="single" w:color="000000" w:sz="4" w:space="0"/>
            </w:tcBorders>
          </w:tcPr>
          <w:p w14:paraId="526C5120">
            <w:pPr>
              <w:widowControl/>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В течение учебного года</w:t>
            </w:r>
          </w:p>
        </w:tc>
        <w:tc>
          <w:tcPr>
            <w:tcW w:w="2552" w:type="dxa"/>
            <w:gridSpan w:val="2"/>
            <w:tcBorders>
              <w:top w:val="single" w:color="000000" w:sz="4" w:space="0"/>
              <w:left w:val="single" w:color="000000" w:sz="4" w:space="0"/>
              <w:bottom w:val="single" w:color="000000" w:sz="4" w:space="0"/>
              <w:right w:val="single" w:color="000000" w:sz="4" w:space="0"/>
            </w:tcBorders>
          </w:tcPr>
          <w:p w14:paraId="1A2B565A">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 xml:space="preserve">Учитель начальных классов </w:t>
            </w:r>
          </w:p>
          <w:p w14:paraId="4FABB2E3">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Учителя-предметники</w:t>
            </w:r>
          </w:p>
        </w:tc>
      </w:tr>
      <w:tr w14:paraId="11F950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69B206D2">
            <w:pPr>
              <w:widowControl/>
              <w:numPr>
                <w:ilvl w:val="0"/>
                <w:numId w:val="59"/>
              </w:numPr>
              <w:pBdr>
                <w:top w:val="none" w:color="auto" w:sz="0" w:space="0"/>
                <w:left w:val="none" w:color="auto" w:sz="0" w:space="0"/>
                <w:bottom w:val="none" w:color="auto" w:sz="0" w:space="0"/>
                <w:right w:val="none" w:color="auto" w:sz="0" w:space="0"/>
                <w:between w:val="none" w:color="auto" w:sz="0" w:space="0"/>
              </w:pBdr>
              <w:wordWrap w:val="0"/>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7382DBAA">
            <w:pPr>
              <w:widowControl/>
              <w:pBdr>
                <w:top w:val="none" w:color="auto" w:sz="0" w:space="0"/>
                <w:left w:val="none" w:color="auto" w:sz="0" w:space="0"/>
                <w:bottom w:val="none" w:color="auto" w:sz="0" w:space="0"/>
                <w:right w:val="none" w:color="auto" w:sz="0" w:space="0"/>
                <w:between w:val="none" w:color="auto" w:sz="0" w:space="0"/>
              </w:pBdr>
              <w:rPr>
                <w:color w:val="000000"/>
                <w:sz w:val="24"/>
                <w:highlight w:val="yellow"/>
              </w:rPr>
            </w:pPr>
            <w:r>
              <w:rPr>
                <w:color w:val="000000"/>
                <w:sz w:val="24"/>
              </w:rPr>
              <w:t>Организация участия обучающихся в дистанционных интеллектуальных играх.</w:t>
            </w:r>
          </w:p>
        </w:tc>
        <w:tc>
          <w:tcPr>
            <w:tcW w:w="993" w:type="dxa"/>
            <w:gridSpan w:val="2"/>
            <w:tcBorders>
              <w:top w:val="single" w:color="000000" w:sz="4" w:space="0"/>
              <w:left w:val="single" w:color="000000" w:sz="4" w:space="0"/>
              <w:bottom w:val="single" w:color="000000" w:sz="4" w:space="0"/>
              <w:right w:val="single" w:color="000000" w:sz="4" w:space="0"/>
            </w:tcBorders>
          </w:tcPr>
          <w:p w14:paraId="186A9BBE">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53378253">
            <w:pPr>
              <w:widowControl/>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В течение учебного года</w:t>
            </w:r>
          </w:p>
        </w:tc>
        <w:tc>
          <w:tcPr>
            <w:tcW w:w="2552" w:type="dxa"/>
            <w:gridSpan w:val="2"/>
            <w:tcBorders>
              <w:top w:val="single" w:color="000000" w:sz="4" w:space="0"/>
              <w:left w:val="single" w:color="000000" w:sz="4" w:space="0"/>
              <w:bottom w:val="single" w:color="000000" w:sz="4" w:space="0"/>
              <w:right w:val="single" w:color="000000" w:sz="4" w:space="0"/>
            </w:tcBorders>
          </w:tcPr>
          <w:p w14:paraId="4D59558B">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 xml:space="preserve">Учитель начальных классов </w:t>
            </w:r>
          </w:p>
          <w:p w14:paraId="576C2E01">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Учителя-предметники</w:t>
            </w:r>
          </w:p>
        </w:tc>
      </w:tr>
      <w:tr w14:paraId="7EA111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686C6210">
            <w:pPr>
              <w:widowControl/>
              <w:numPr>
                <w:ilvl w:val="0"/>
                <w:numId w:val="59"/>
              </w:numPr>
              <w:pBdr>
                <w:top w:val="none" w:color="auto" w:sz="0" w:space="0"/>
                <w:left w:val="none" w:color="auto" w:sz="0" w:space="0"/>
                <w:bottom w:val="none" w:color="auto" w:sz="0" w:space="0"/>
                <w:right w:val="none" w:color="auto" w:sz="0" w:space="0"/>
                <w:between w:val="none" w:color="auto" w:sz="0" w:space="0"/>
              </w:pBdr>
              <w:wordWrap w:val="0"/>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5BDD5C7D">
            <w:pPr>
              <w:widowControl/>
              <w:pBdr>
                <w:top w:val="none" w:color="auto" w:sz="0" w:space="0"/>
                <w:left w:val="none" w:color="auto" w:sz="0" w:space="0"/>
                <w:bottom w:val="none" w:color="auto" w:sz="0" w:space="0"/>
                <w:right w:val="none" w:color="auto" w:sz="0" w:space="0"/>
                <w:between w:val="none" w:color="auto" w:sz="0" w:space="0"/>
              </w:pBdr>
              <w:rPr>
                <w:color w:val="000000"/>
                <w:sz w:val="24"/>
                <w:highlight w:val="yellow"/>
              </w:rPr>
            </w:pPr>
            <w:r>
              <w:rPr>
                <w:color w:val="000000"/>
                <w:sz w:val="24"/>
              </w:rPr>
              <w:t>220 лет со дня рождения Ф. Тютчева.</w:t>
            </w:r>
          </w:p>
        </w:tc>
        <w:tc>
          <w:tcPr>
            <w:tcW w:w="993" w:type="dxa"/>
            <w:gridSpan w:val="2"/>
            <w:tcBorders>
              <w:top w:val="single" w:color="000000" w:sz="4" w:space="0"/>
              <w:left w:val="single" w:color="000000" w:sz="4" w:space="0"/>
              <w:bottom w:val="single" w:color="000000" w:sz="4" w:space="0"/>
              <w:right w:val="single" w:color="000000" w:sz="4" w:space="0"/>
            </w:tcBorders>
          </w:tcPr>
          <w:p w14:paraId="55F20243">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7C28B838">
            <w:pPr>
              <w:widowControl/>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05.12</w:t>
            </w:r>
          </w:p>
        </w:tc>
        <w:tc>
          <w:tcPr>
            <w:tcW w:w="2552" w:type="dxa"/>
            <w:gridSpan w:val="2"/>
            <w:tcBorders>
              <w:top w:val="single" w:color="000000" w:sz="4" w:space="0"/>
              <w:left w:val="single" w:color="000000" w:sz="4" w:space="0"/>
              <w:bottom w:val="single" w:color="000000" w:sz="4" w:space="0"/>
              <w:right w:val="single" w:color="000000" w:sz="4" w:space="0"/>
            </w:tcBorders>
          </w:tcPr>
          <w:p w14:paraId="1A9D343E">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 xml:space="preserve">Учитель начальных классов </w:t>
            </w:r>
          </w:p>
        </w:tc>
      </w:tr>
      <w:tr w14:paraId="3AA2C5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4BC6518C">
            <w:pPr>
              <w:widowControl/>
              <w:numPr>
                <w:ilvl w:val="0"/>
                <w:numId w:val="59"/>
              </w:numPr>
              <w:pBdr>
                <w:top w:val="none" w:color="auto" w:sz="0" w:space="0"/>
                <w:left w:val="none" w:color="auto" w:sz="0" w:space="0"/>
                <w:bottom w:val="none" w:color="auto" w:sz="0" w:space="0"/>
                <w:right w:val="none" w:color="auto" w:sz="0" w:space="0"/>
                <w:between w:val="none" w:color="auto" w:sz="0" w:space="0"/>
              </w:pBdr>
              <w:wordWrap w:val="0"/>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65E15309">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Международная просветительско-патриотическая акция «Диктант Победы».</w:t>
            </w:r>
          </w:p>
        </w:tc>
        <w:tc>
          <w:tcPr>
            <w:tcW w:w="993" w:type="dxa"/>
            <w:gridSpan w:val="2"/>
            <w:tcBorders>
              <w:top w:val="single" w:color="000000" w:sz="4" w:space="0"/>
              <w:left w:val="single" w:color="000000" w:sz="4" w:space="0"/>
              <w:bottom w:val="single" w:color="000000" w:sz="4" w:space="0"/>
              <w:right w:val="single" w:color="000000" w:sz="4" w:space="0"/>
            </w:tcBorders>
          </w:tcPr>
          <w:p w14:paraId="7370F8C2">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3-4</w:t>
            </w:r>
          </w:p>
        </w:tc>
        <w:tc>
          <w:tcPr>
            <w:tcW w:w="2409" w:type="dxa"/>
            <w:gridSpan w:val="2"/>
            <w:tcBorders>
              <w:top w:val="single" w:color="000000" w:sz="4" w:space="0"/>
              <w:left w:val="single" w:color="000000" w:sz="4" w:space="0"/>
              <w:bottom w:val="single" w:color="000000" w:sz="4" w:space="0"/>
              <w:right w:val="single" w:color="000000" w:sz="4" w:space="0"/>
            </w:tcBorders>
          </w:tcPr>
          <w:p w14:paraId="3FA5C791">
            <w:pPr>
              <w:widowControl/>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Апрель</w:t>
            </w:r>
          </w:p>
        </w:tc>
        <w:tc>
          <w:tcPr>
            <w:tcW w:w="2552" w:type="dxa"/>
            <w:gridSpan w:val="2"/>
            <w:tcBorders>
              <w:top w:val="single" w:color="000000" w:sz="4" w:space="0"/>
              <w:left w:val="single" w:color="000000" w:sz="4" w:space="0"/>
              <w:bottom w:val="single" w:color="000000" w:sz="4" w:space="0"/>
              <w:right w:val="single" w:color="000000" w:sz="4" w:space="0"/>
            </w:tcBorders>
          </w:tcPr>
          <w:p w14:paraId="21F30617">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Учитель начальных классов</w:t>
            </w:r>
          </w:p>
        </w:tc>
      </w:tr>
      <w:tr w14:paraId="71D939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5A2EBD6D">
            <w:pPr>
              <w:widowControl/>
              <w:numPr>
                <w:ilvl w:val="0"/>
                <w:numId w:val="59"/>
              </w:numPr>
              <w:pBdr>
                <w:top w:val="none" w:color="auto" w:sz="0" w:space="0"/>
                <w:left w:val="none" w:color="auto" w:sz="0" w:space="0"/>
                <w:bottom w:val="none" w:color="auto" w:sz="0" w:space="0"/>
                <w:right w:val="none" w:color="auto" w:sz="0" w:space="0"/>
                <w:between w:val="none" w:color="auto" w:sz="0" w:space="0"/>
              </w:pBdr>
              <w:wordWrap w:val="0"/>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75D54317">
            <w:pPr>
              <w:widowControl/>
              <w:pBdr>
                <w:top w:val="none" w:color="auto" w:sz="0" w:space="0"/>
                <w:left w:val="none" w:color="auto" w:sz="0" w:space="0"/>
                <w:bottom w:val="none" w:color="auto" w:sz="0" w:space="0"/>
                <w:right w:val="none" w:color="auto" w:sz="0" w:space="0"/>
                <w:between w:val="none" w:color="auto" w:sz="0" w:space="0"/>
              </w:pBdr>
              <w:rPr>
                <w:color w:val="000000"/>
                <w:sz w:val="24"/>
                <w:highlight w:val="yellow"/>
              </w:rPr>
            </w:pPr>
            <w:r>
              <w:rPr>
                <w:color w:val="000000"/>
                <w:sz w:val="24"/>
              </w:rPr>
              <w:t>95 лет со дня рождения Евгения Светланова, советского дирижера, композитора.</w:t>
            </w:r>
          </w:p>
        </w:tc>
        <w:tc>
          <w:tcPr>
            <w:tcW w:w="993" w:type="dxa"/>
            <w:gridSpan w:val="2"/>
            <w:tcBorders>
              <w:top w:val="single" w:color="000000" w:sz="4" w:space="0"/>
              <w:left w:val="single" w:color="000000" w:sz="4" w:space="0"/>
              <w:bottom w:val="single" w:color="000000" w:sz="4" w:space="0"/>
              <w:right w:val="single" w:color="000000" w:sz="4" w:space="0"/>
            </w:tcBorders>
          </w:tcPr>
          <w:p w14:paraId="4B71175C">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3-4</w:t>
            </w:r>
          </w:p>
        </w:tc>
        <w:tc>
          <w:tcPr>
            <w:tcW w:w="2409" w:type="dxa"/>
            <w:gridSpan w:val="2"/>
            <w:tcBorders>
              <w:top w:val="single" w:color="000000" w:sz="4" w:space="0"/>
              <w:left w:val="single" w:color="000000" w:sz="4" w:space="0"/>
              <w:bottom w:val="single" w:color="000000" w:sz="4" w:space="0"/>
              <w:right w:val="single" w:color="000000" w:sz="4" w:space="0"/>
            </w:tcBorders>
          </w:tcPr>
          <w:p w14:paraId="384643CC">
            <w:pPr>
              <w:widowControl/>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6.09</w:t>
            </w:r>
          </w:p>
        </w:tc>
        <w:tc>
          <w:tcPr>
            <w:tcW w:w="2552" w:type="dxa"/>
            <w:gridSpan w:val="2"/>
            <w:tcBorders>
              <w:top w:val="single" w:color="000000" w:sz="4" w:space="0"/>
              <w:left w:val="single" w:color="000000" w:sz="4" w:space="0"/>
              <w:bottom w:val="single" w:color="000000" w:sz="4" w:space="0"/>
              <w:right w:val="single" w:color="000000" w:sz="4" w:space="0"/>
            </w:tcBorders>
          </w:tcPr>
          <w:p w14:paraId="62F8C97D">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Учитель музыки</w:t>
            </w:r>
          </w:p>
        </w:tc>
      </w:tr>
      <w:tr w14:paraId="11FF67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3BFEF816">
            <w:pPr>
              <w:widowControl/>
              <w:numPr>
                <w:ilvl w:val="0"/>
                <w:numId w:val="59"/>
              </w:numPr>
              <w:pBdr>
                <w:top w:val="none" w:color="auto" w:sz="0" w:space="0"/>
                <w:left w:val="none" w:color="auto" w:sz="0" w:space="0"/>
                <w:bottom w:val="none" w:color="auto" w:sz="0" w:space="0"/>
                <w:right w:val="none" w:color="auto" w:sz="0" w:space="0"/>
                <w:between w:val="none" w:color="auto" w:sz="0" w:space="0"/>
              </w:pBdr>
              <w:wordWrap w:val="0"/>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21DDEEED">
            <w:pPr>
              <w:widowControl/>
              <w:pBdr>
                <w:top w:val="none" w:color="auto" w:sz="0" w:space="0"/>
                <w:left w:val="none" w:color="auto" w:sz="0" w:space="0"/>
                <w:bottom w:val="none" w:color="auto" w:sz="0" w:space="0"/>
                <w:right w:val="none" w:color="auto" w:sz="0" w:space="0"/>
                <w:between w:val="none" w:color="auto" w:sz="0" w:space="0"/>
              </w:pBdr>
              <w:rPr>
                <w:color w:val="000000"/>
                <w:sz w:val="24"/>
                <w:highlight w:val="yellow"/>
              </w:rPr>
            </w:pPr>
            <w:r>
              <w:rPr>
                <w:color w:val="000000"/>
                <w:sz w:val="24"/>
              </w:rPr>
              <w:t>Международный день музыки.</w:t>
            </w:r>
          </w:p>
        </w:tc>
        <w:tc>
          <w:tcPr>
            <w:tcW w:w="993" w:type="dxa"/>
            <w:gridSpan w:val="2"/>
            <w:tcBorders>
              <w:top w:val="single" w:color="000000" w:sz="4" w:space="0"/>
              <w:left w:val="single" w:color="000000" w:sz="4" w:space="0"/>
              <w:bottom w:val="single" w:color="000000" w:sz="4" w:space="0"/>
              <w:right w:val="single" w:color="000000" w:sz="4" w:space="0"/>
            </w:tcBorders>
          </w:tcPr>
          <w:p w14:paraId="2A0505CE">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2DA20371">
            <w:pPr>
              <w:widowControl/>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01.10</w:t>
            </w:r>
          </w:p>
        </w:tc>
        <w:tc>
          <w:tcPr>
            <w:tcW w:w="2552" w:type="dxa"/>
            <w:gridSpan w:val="2"/>
            <w:tcBorders>
              <w:top w:val="single" w:color="000000" w:sz="4" w:space="0"/>
              <w:left w:val="single" w:color="000000" w:sz="4" w:space="0"/>
              <w:bottom w:val="single" w:color="000000" w:sz="4" w:space="0"/>
              <w:right w:val="single" w:color="000000" w:sz="4" w:space="0"/>
            </w:tcBorders>
          </w:tcPr>
          <w:p w14:paraId="095F632F">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Учитель музыки</w:t>
            </w:r>
          </w:p>
        </w:tc>
      </w:tr>
      <w:tr w14:paraId="0D6219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2BBA5A1C">
            <w:pPr>
              <w:widowControl/>
              <w:numPr>
                <w:ilvl w:val="0"/>
                <w:numId w:val="59"/>
              </w:numPr>
              <w:pBdr>
                <w:top w:val="none" w:color="auto" w:sz="0" w:space="0"/>
                <w:left w:val="none" w:color="auto" w:sz="0" w:space="0"/>
                <w:bottom w:val="none" w:color="auto" w:sz="0" w:space="0"/>
                <w:right w:val="none" w:color="auto" w:sz="0" w:space="0"/>
                <w:between w:val="none" w:color="auto" w:sz="0" w:space="0"/>
              </w:pBdr>
              <w:wordWrap w:val="0"/>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53151590">
            <w:pPr>
              <w:widowControl/>
              <w:pBdr>
                <w:top w:val="none" w:color="auto" w:sz="0" w:space="0"/>
                <w:left w:val="none" w:color="auto" w:sz="0" w:space="0"/>
                <w:bottom w:val="none" w:color="auto" w:sz="0" w:space="0"/>
                <w:right w:val="none" w:color="auto" w:sz="0" w:space="0"/>
                <w:between w:val="none" w:color="auto" w:sz="0" w:space="0"/>
              </w:pBdr>
              <w:rPr>
                <w:color w:val="000000"/>
                <w:sz w:val="24"/>
                <w:highlight w:val="yellow"/>
              </w:rPr>
            </w:pPr>
            <w:r>
              <w:rPr>
                <w:color w:val="000000"/>
                <w:sz w:val="24"/>
              </w:rPr>
              <w:t xml:space="preserve">180 лет со дня рождения Г.И. Успенского. </w:t>
            </w:r>
          </w:p>
        </w:tc>
        <w:tc>
          <w:tcPr>
            <w:tcW w:w="993" w:type="dxa"/>
            <w:gridSpan w:val="2"/>
            <w:tcBorders>
              <w:top w:val="single" w:color="000000" w:sz="4" w:space="0"/>
              <w:left w:val="single" w:color="000000" w:sz="4" w:space="0"/>
              <w:bottom w:val="single" w:color="000000" w:sz="4" w:space="0"/>
              <w:right w:val="single" w:color="000000" w:sz="4" w:space="0"/>
            </w:tcBorders>
          </w:tcPr>
          <w:p w14:paraId="67C1DCAB">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5121F6F6">
            <w:pPr>
              <w:widowControl/>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25.10</w:t>
            </w:r>
          </w:p>
        </w:tc>
        <w:tc>
          <w:tcPr>
            <w:tcW w:w="2552" w:type="dxa"/>
            <w:gridSpan w:val="2"/>
            <w:tcBorders>
              <w:top w:val="single" w:color="000000" w:sz="4" w:space="0"/>
              <w:left w:val="single" w:color="000000" w:sz="4" w:space="0"/>
              <w:bottom w:val="single" w:color="000000" w:sz="4" w:space="0"/>
              <w:right w:val="single" w:color="000000" w:sz="4" w:space="0"/>
            </w:tcBorders>
          </w:tcPr>
          <w:p w14:paraId="52F1CFF5">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Учитель начальных классов</w:t>
            </w:r>
          </w:p>
        </w:tc>
      </w:tr>
      <w:tr w14:paraId="30DDB9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695F8B72">
            <w:pPr>
              <w:widowControl/>
              <w:numPr>
                <w:ilvl w:val="0"/>
                <w:numId w:val="59"/>
              </w:numPr>
              <w:pBdr>
                <w:top w:val="none" w:color="auto" w:sz="0" w:space="0"/>
                <w:left w:val="none" w:color="auto" w:sz="0" w:space="0"/>
                <w:bottom w:val="none" w:color="auto" w:sz="0" w:space="0"/>
                <w:right w:val="none" w:color="auto" w:sz="0" w:space="0"/>
                <w:between w:val="none" w:color="auto" w:sz="0" w:space="0"/>
              </w:pBdr>
              <w:wordWrap w:val="0"/>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7E239C74">
            <w:pPr>
              <w:widowControl/>
              <w:pBdr>
                <w:top w:val="none" w:color="auto" w:sz="0" w:space="0"/>
                <w:left w:val="none" w:color="auto" w:sz="0" w:space="0"/>
                <w:bottom w:val="none" w:color="auto" w:sz="0" w:space="0"/>
                <w:right w:val="none" w:color="auto" w:sz="0" w:space="0"/>
                <w:between w:val="none" w:color="auto" w:sz="0" w:space="0"/>
              </w:pBdr>
              <w:rPr>
                <w:color w:val="000000"/>
                <w:sz w:val="24"/>
                <w:highlight w:val="yellow"/>
              </w:rPr>
            </w:pPr>
            <w:r>
              <w:rPr>
                <w:color w:val="000000"/>
                <w:sz w:val="24"/>
              </w:rPr>
              <w:t xml:space="preserve">445 лет со дня рождения Дмитрия Пожарского, князя, русского государственного деятеля. </w:t>
            </w:r>
          </w:p>
        </w:tc>
        <w:tc>
          <w:tcPr>
            <w:tcW w:w="993" w:type="dxa"/>
            <w:gridSpan w:val="2"/>
            <w:tcBorders>
              <w:top w:val="single" w:color="000000" w:sz="4" w:space="0"/>
              <w:left w:val="single" w:color="000000" w:sz="4" w:space="0"/>
              <w:bottom w:val="single" w:color="000000" w:sz="4" w:space="0"/>
              <w:right w:val="single" w:color="000000" w:sz="4" w:space="0"/>
            </w:tcBorders>
          </w:tcPr>
          <w:p w14:paraId="67C75AB5">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54222755">
            <w:pPr>
              <w:widowControl/>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01.11</w:t>
            </w:r>
          </w:p>
        </w:tc>
        <w:tc>
          <w:tcPr>
            <w:tcW w:w="2552" w:type="dxa"/>
            <w:gridSpan w:val="2"/>
            <w:tcBorders>
              <w:top w:val="single" w:color="000000" w:sz="4" w:space="0"/>
              <w:left w:val="single" w:color="000000" w:sz="4" w:space="0"/>
              <w:bottom w:val="single" w:color="000000" w:sz="4" w:space="0"/>
              <w:right w:val="single" w:color="000000" w:sz="4" w:space="0"/>
            </w:tcBorders>
          </w:tcPr>
          <w:p w14:paraId="236B2408">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Учитель начальных классов</w:t>
            </w:r>
          </w:p>
        </w:tc>
      </w:tr>
      <w:tr w14:paraId="3BEBB3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3A6550E4">
            <w:pPr>
              <w:widowControl/>
              <w:numPr>
                <w:ilvl w:val="0"/>
                <w:numId w:val="59"/>
              </w:numPr>
              <w:pBdr>
                <w:top w:val="none" w:color="auto" w:sz="0" w:space="0"/>
                <w:left w:val="none" w:color="auto" w:sz="0" w:space="0"/>
                <w:bottom w:val="none" w:color="auto" w:sz="0" w:space="0"/>
                <w:right w:val="none" w:color="auto" w:sz="0" w:space="0"/>
                <w:between w:val="none" w:color="auto" w:sz="0" w:space="0"/>
              </w:pBdr>
              <w:wordWrap w:val="0"/>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494EC970">
            <w:pPr>
              <w:widowControl/>
              <w:pBdr>
                <w:top w:val="none" w:color="auto" w:sz="0" w:space="0"/>
                <w:left w:val="none" w:color="auto" w:sz="0" w:space="0"/>
                <w:bottom w:val="none" w:color="auto" w:sz="0" w:space="0"/>
                <w:right w:val="none" w:color="auto" w:sz="0" w:space="0"/>
                <w:between w:val="none" w:color="auto" w:sz="0" w:space="0"/>
              </w:pBdr>
              <w:rPr>
                <w:color w:val="000000"/>
                <w:sz w:val="24"/>
                <w:highlight w:val="yellow"/>
              </w:rPr>
            </w:pPr>
            <w:r>
              <w:rPr>
                <w:color w:val="000000"/>
                <w:sz w:val="24"/>
              </w:rPr>
              <w:t xml:space="preserve">205 лет со дня рождения И.С. Тургенева. </w:t>
            </w:r>
          </w:p>
        </w:tc>
        <w:tc>
          <w:tcPr>
            <w:tcW w:w="993" w:type="dxa"/>
            <w:gridSpan w:val="2"/>
            <w:tcBorders>
              <w:top w:val="single" w:color="000000" w:sz="4" w:space="0"/>
              <w:left w:val="single" w:color="000000" w:sz="4" w:space="0"/>
              <w:bottom w:val="single" w:color="000000" w:sz="4" w:space="0"/>
              <w:right w:val="single" w:color="000000" w:sz="4" w:space="0"/>
            </w:tcBorders>
          </w:tcPr>
          <w:p w14:paraId="20829111">
            <w:pPr>
              <w:pBdr>
                <w:top w:val="none" w:color="auto" w:sz="0" w:space="0"/>
                <w:left w:val="none" w:color="auto" w:sz="0" w:space="0"/>
                <w:bottom w:val="none" w:color="auto" w:sz="0" w:space="0"/>
                <w:right w:val="none" w:color="auto" w:sz="0" w:space="0"/>
                <w:between w:val="none" w:color="auto" w:sz="0" w:space="0"/>
              </w:pBdr>
              <w:jc w:val="center"/>
              <w:rPr>
                <w:color w:val="000000"/>
                <w:sz w:val="24"/>
              </w:rPr>
            </w:pPr>
          </w:p>
        </w:tc>
        <w:tc>
          <w:tcPr>
            <w:tcW w:w="2409" w:type="dxa"/>
            <w:gridSpan w:val="2"/>
            <w:tcBorders>
              <w:top w:val="single" w:color="000000" w:sz="4" w:space="0"/>
              <w:left w:val="single" w:color="000000" w:sz="4" w:space="0"/>
              <w:bottom w:val="single" w:color="000000" w:sz="4" w:space="0"/>
              <w:right w:val="single" w:color="000000" w:sz="4" w:space="0"/>
            </w:tcBorders>
          </w:tcPr>
          <w:p w14:paraId="2A39F047">
            <w:pPr>
              <w:widowControl/>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09.11</w:t>
            </w:r>
          </w:p>
        </w:tc>
        <w:tc>
          <w:tcPr>
            <w:tcW w:w="2552" w:type="dxa"/>
            <w:gridSpan w:val="2"/>
            <w:tcBorders>
              <w:top w:val="single" w:color="000000" w:sz="4" w:space="0"/>
              <w:left w:val="single" w:color="000000" w:sz="4" w:space="0"/>
              <w:bottom w:val="single" w:color="000000" w:sz="4" w:space="0"/>
              <w:right w:val="single" w:color="000000" w:sz="4" w:space="0"/>
            </w:tcBorders>
          </w:tcPr>
          <w:p w14:paraId="328D77DE">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Учитель начальных классов</w:t>
            </w:r>
          </w:p>
        </w:tc>
      </w:tr>
      <w:tr w14:paraId="558B2F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3D8A78D5">
            <w:pPr>
              <w:widowControl/>
              <w:numPr>
                <w:ilvl w:val="0"/>
                <w:numId w:val="59"/>
              </w:numPr>
              <w:pBdr>
                <w:top w:val="none" w:color="auto" w:sz="0" w:space="0"/>
                <w:left w:val="none" w:color="auto" w:sz="0" w:space="0"/>
                <w:bottom w:val="none" w:color="auto" w:sz="0" w:space="0"/>
                <w:right w:val="none" w:color="auto" w:sz="0" w:space="0"/>
                <w:between w:val="none" w:color="auto" w:sz="0" w:space="0"/>
              </w:pBdr>
              <w:wordWrap w:val="0"/>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3D84BA0F">
            <w:pPr>
              <w:widowControl/>
              <w:pBdr>
                <w:top w:val="none" w:color="auto" w:sz="0" w:space="0"/>
                <w:left w:val="none" w:color="auto" w:sz="0" w:space="0"/>
                <w:bottom w:val="none" w:color="auto" w:sz="0" w:space="0"/>
                <w:right w:val="none" w:color="auto" w:sz="0" w:space="0"/>
                <w:between w:val="none" w:color="auto" w:sz="0" w:space="0"/>
              </w:pBdr>
              <w:rPr>
                <w:color w:val="000000"/>
                <w:sz w:val="24"/>
                <w:highlight w:val="yellow"/>
              </w:rPr>
            </w:pPr>
            <w:r>
              <w:rPr>
                <w:color w:val="000000"/>
                <w:sz w:val="24"/>
              </w:rPr>
              <w:t>135 лет со дня рождения А.Н. Туполева, советского авиаконструктора.</w:t>
            </w:r>
          </w:p>
        </w:tc>
        <w:tc>
          <w:tcPr>
            <w:tcW w:w="993" w:type="dxa"/>
            <w:gridSpan w:val="2"/>
            <w:tcBorders>
              <w:top w:val="single" w:color="000000" w:sz="4" w:space="0"/>
              <w:left w:val="single" w:color="000000" w:sz="4" w:space="0"/>
              <w:bottom w:val="single" w:color="000000" w:sz="4" w:space="0"/>
              <w:right w:val="single" w:color="000000" w:sz="4" w:space="0"/>
            </w:tcBorders>
          </w:tcPr>
          <w:p w14:paraId="24A7411A">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3-4</w:t>
            </w:r>
          </w:p>
        </w:tc>
        <w:tc>
          <w:tcPr>
            <w:tcW w:w="2409" w:type="dxa"/>
            <w:gridSpan w:val="2"/>
            <w:tcBorders>
              <w:top w:val="single" w:color="000000" w:sz="4" w:space="0"/>
              <w:left w:val="single" w:color="000000" w:sz="4" w:space="0"/>
              <w:bottom w:val="single" w:color="000000" w:sz="4" w:space="0"/>
              <w:right w:val="single" w:color="000000" w:sz="4" w:space="0"/>
            </w:tcBorders>
          </w:tcPr>
          <w:p w14:paraId="07D4A7B4">
            <w:pPr>
              <w:widowControl/>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10.11</w:t>
            </w:r>
          </w:p>
        </w:tc>
        <w:tc>
          <w:tcPr>
            <w:tcW w:w="2552" w:type="dxa"/>
            <w:gridSpan w:val="2"/>
            <w:tcBorders>
              <w:top w:val="single" w:color="000000" w:sz="4" w:space="0"/>
              <w:left w:val="single" w:color="000000" w:sz="4" w:space="0"/>
              <w:bottom w:val="single" w:color="000000" w:sz="4" w:space="0"/>
              <w:right w:val="single" w:color="000000" w:sz="4" w:space="0"/>
            </w:tcBorders>
          </w:tcPr>
          <w:p w14:paraId="122F94C9">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 xml:space="preserve">Учитель начальных классов </w:t>
            </w:r>
          </w:p>
        </w:tc>
      </w:tr>
      <w:tr w14:paraId="6FC7FD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390488FF">
            <w:pPr>
              <w:widowControl/>
              <w:numPr>
                <w:ilvl w:val="0"/>
                <w:numId w:val="59"/>
              </w:numPr>
              <w:pBdr>
                <w:top w:val="none" w:color="auto" w:sz="0" w:space="0"/>
                <w:left w:val="none" w:color="auto" w:sz="0" w:space="0"/>
                <w:bottom w:val="none" w:color="auto" w:sz="0" w:space="0"/>
                <w:right w:val="none" w:color="auto" w:sz="0" w:space="0"/>
                <w:between w:val="none" w:color="auto" w:sz="0" w:space="0"/>
              </w:pBdr>
              <w:wordWrap w:val="0"/>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6980C138">
            <w:pPr>
              <w:widowControl/>
              <w:pBdr>
                <w:top w:val="none" w:color="auto" w:sz="0" w:space="0"/>
                <w:left w:val="none" w:color="auto" w:sz="0" w:space="0"/>
                <w:bottom w:val="none" w:color="auto" w:sz="0" w:space="0"/>
                <w:right w:val="none" w:color="auto" w:sz="0" w:space="0"/>
                <w:between w:val="none" w:color="auto" w:sz="0" w:space="0"/>
              </w:pBdr>
              <w:rPr>
                <w:color w:val="000000"/>
                <w:sz w:val="24"/>
                <w:highlight w:val="yellow"/>
              </w:rPr>
            </w:pPr>
            <w:r>
              <w:rPr>
                <w:color w:val="000000"/>
                <w:sz w:val="24"/>
              </w:rPr>
              <w:t>110 лет со дня рождения Виктора Драгунского, советского писателя.</w:t>
            </w:r>
          </w:p>
        </w:tc>
        <w:tc>
          <w:tcPr>
            <w:tcW w:w="993" w:type="dxa"/>
            <w:gridSpan w:val="2"/>
            <w:tcBorders>
              <w:top w:val="single" w:color="000000" w:sz="4" w:space="0"/>
              <w:left w:val="single" w:color="000000" w:sz="4" w:space="0"/>
              <w:bottom w:val="single" w:color="000000" w:sz="4" w:space="0"/>
              <w:right w:val="single" w:color="000000" w:sz="4" w:space="0"/>
            </w:tcBorders>
          </w:tcPr>
          <w:p w14:paraId="3D02370A">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09246A4C">
            <w:pPr>
              <w:widowControl/>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30.11</w:t>
            </w:r>
          </w:p>
        </w:tc>
        <w:tc>
          <w:tcPr>
            <w:tcW w:w="2552" w:type="dxa"/>
            <w:gridSpan w:val="2"/>
            <w:tcBorders>
              <w:top w:val="single" w:color="000000" w:sz="4" w:space="0"/>
              <w:left w:val="single" w:color="000000" w:sz="4" w:space="0"/>
              <w:bottom w:val="single" w:color="000000" w:sz="4" w:space="0"/>
              <w:right w:val="single" w:color="000000" w:sz="4" w:space="0"/>
            </w:tcBorders>
          </w:tcPr>
          <w:p w14:paraId="72C12726">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Учитель начальных классов</w:t>
            </w:r>
          </w:p>
        </w:tc>
      </w:tr>
      <w:tr w14:paraId="35F9AD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60095C5F">
            <w:pPr>
              <w:widowControl/>
              <w:numPr>
                <w:ilvl w:val="0"/>
                <w:numId w:val="59"/>
              </w:numPr>
              <w:pBdr>
                <w:top w:val="none" w:color="auto" w:sz="0" w:space="0"/>
                <w:left w:val="none" w:color="auto" w:sz="0" w:space="0"/>
                <w:bottom w:val="none" w:color="auto" w:sz="0" w:space="0"/>
                <w:right w:val="none" w:color="auto" w:sz="0" w:space="0"/>
                <w:between w:val="none" w:color="auto" w:sz="0" w:space="0"/>
              </w:pBdr>
              <w:wordWrap w:val="0"/>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6363924E">
            <w:pPr>
              <w:widowControl/>
              <w:pBdr>
                <w:top w:val="none" w:color="auto" w:sz="0" w:space="0"/>
                <w:left w:val="none" w:color="auto" w:sz="0" w:space="0"/>
                <w:bottom w:val="none" w:color="auto" w:sz="0" w:space="0"/>
                <w:right w:val="none" w:color="auto" w:sz="0" w:space="0"/>
                <w:between w:val="none" w:color="auto" w:sz="0" w:space="0"/>
              </w:pBdr>
              <w:rPr>
                <w:color w:val="000000"/>
                <w:sz w:val="24"/>
                <w:highlight w:val="yellow"/>
              </w:rPr>
            </w:pPr>
            <w:r>
              <w:rPr>
                <w:color w:val="000000"/>
                <w:sz w:val="24"/>
              </w:rPr>
              <w:t xml:space="preserve">День прав человека. </w:t>
            </w:r>
          </w:p>
        </w:tc>
        <w:tc>
          <w:tcPr>
            <w:tcW w:w="993" w:type="dxa"/>
            <w:gridSpan w:val="2"/>
            <w:tcBorders>
              <w:top w:val="single" w:color="000000" w:sz="4" w:space="0"/>
              <w:left w:val="single" w:color="000000" w:sz="4" w:space="0"/>
              <w:bottom w:val="single" w:color="000000" w:sz="4" w:space="0"/>
              <w:right w:val="single" w:color="000000" w:sz="4" w:space="0"/>
            </w:tcBorders>
          </w:tcPr>
          <w:p w14:paraId="56BDBA5B">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08418152">
            <w:pPr>
              <w:widowControl/>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10.12</w:t>
            </w:r>
          </w:p>
        </w:tc>
        <w:tc>
          <w:tcPr>
            <w:tcW w:w="2552" w:type="dxa"/>
            <w:gridSpan w:val="2"/>
            <w:tcBorders>
              <w:top w:val="single" w:color="000000" w:sz="4" w:space="0"/>
              <w:left w:val="single" w:color="000000" w:sz="4" w:space="0"/>
              <w:bottom w:val="single" w:color="000000" w:sz="4" w:space="0"/>
              <w:right w:val="single" w:color="000000" w:sz="4" w:space="0"/>
            </w:tcBorders>
          </w:tcPr>
          <w:p w14:paraId="05C91C0A">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Учитель начальных классов</w:t>
            </w:r>
          </w:p>
        </w:tc>
      </w:tr>
      <w:tr w14:paraId="166C07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756E9292">
            <w:pPr>
              <w:widowControl/>
              <w:numPr>
                <w:ilvl w:val="0"/>
                <w:numId w:val="59"/>
              </w:numPr>
              <w:pBdr>
                <w:top w:val="none" w:color="auto" w:sz="0" w:space="0"/>
                <w:left w:val="none" w:color="auto" w:sz="0" w:space="0"/>
                <w:bottom w:val="none" w:color="auto" w:sz="0" w:space="0"/>
                <w:right w:val="none" w:color="auto" w:sz="0" w:space="0"/>
                <w:between w:val="none" w:color="auto" w:sz="0" w:space="0"/>
              </w:pBdr>
              <w:wordWrap w:val="0"/>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0B3ECB66">
            <w:pPr>
              <w:widowControl/>
              <w:pBdr>
                <w:top w:val="none" w:color="auto" w:sz="0" w:space="0"/>
                <w:left w:val="none" w:color="auto" w:sz="0" w:space="0"/>
                <w:bottom w:val="none" w:color="auto" w:sz="0" w:space="0"/>
                <w:right w:val="none" w:color="auto" w:sz="0" w:space="0"/>
                <w:between w:val="none" w:color="auto" w:sz="0" w:space="0"/>
              </w:pBdr>
              <w:rPr>
                <w:color w:val="000000"/>
                <w:sz w:val="24"/>
                <w:highlight w:val="yellow"/>
              </w:rPr>
            </w:pPr>
            <w:r>
              <w:rPr>
                <w:color w:val="000000"/>
                <w:sz w:val="24"/>
              </w:rPr>
              <w:t>120 лет со дня рождения Аркадия Петровича Гайдара (Голикова).</w:t>
            </w:r>
          </w:p>
        </w:tc>
        <w:tc>
          <w:tcPr>
            <w:tcW w:w="993" w:type="dxa"/>
            <w:gridSpan w:val="2"/>
            <w:tcBorders>
              <w:top w:val="single" w:color="000000" w:sz="4" w:space="0"/>
              <w:left w:val="single" w:color="000000" w:sz="4" w:space="0"/>
              <w:bottom w:val="single" w:color="000000" w:sz="4" w:space="0"/>
              <w:right w:val="single" w:color="000000" w:sz="4" w:space="0"/>
            </w:tcBorders>
          </w:tcPr>
          <w:p w14:paraId="46423905">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119D7D8E">
            <w:pPr>
              <w:widowControl/>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22.01</w:t>
            </w:r>
          </w:p>
        </w:tc>
        <w:tc>
          <w:tcPr>
            <w:tcW w:w="2552" w:type="dxa"/>
            <w:gridSpan w:val="2"/>
            <w:tcBorders>
              <w:top w:val="single" w:color="000000" w:sz="4" w:space="0"/>
              <w:left w:val="single" w:color="000000" w:sz="4" w:space="0"/>
              <w:bottom w:val="single" w:color="000000" w:sz="4" w:space="0"/>
              <w:right w:val="single" w:color="000000" w:sz="4" w:space="0"/>
            </w:tcBorders>
          </w:tcPr>
          <w:p w14:paraId="7FCDFD0C">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Учителя литературы</w:t>
            </w:r>
          </w:p>
        </w:tc>
      </w:tr>
      <w:tr w14:paraId="0C005B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1DD0EC81">
            <w:pPr>
              <w:widowControl/>
              <w:numPr>
                <w:ilvl w:val="0"/>
                <w:numId w:val="59"/>
              </w:numPr>
              <w:pBdr>
                <w:top w:val="none" w:color="auto" w:sz="0" w:space="0"/>
                <w:left w:val="none" w:color="auto" w:sz="0" w:space="0"/>
                <w:bottom w:val="none" w:color="auto" w:sz="0" w:space="0"/>
                <w:right w:val="none" w:color="auto" w:sz="0" w:space="0"/>
                <w:between w:val="none" w:color="auto" w:sz="0" w:space="0"/>
              </w:pBdr>
              <w:wordWrap w:val="0"/>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2226F987">
            <w:pPr>
              <w:widowControl/>
              <w:pBdr>
                <w:top w:val="none" w:color="auto" w:sz="0" w:space="0"/>
                <w:left w:val="none" w:color="auto" w:sz="0" w:space="0"/>
                <w:bottom w:val="none" w:color="auto" w:sz="0" w:space="0"/>
                <w:right w:val="none" w:color="auto" w:sz="0" w:space="0"/>
                <w:between w:val="none" w:color="auto" w:sz="0" w:space="0"/>
              </w:pBdr>
              <w:rPr>
                <w:color w:val="000000"/>
                <w:sz w:val="24"/>
                <w:highlight w:val="yellow"/>
              </w:rPr>
            </w:pPr>
            <w:r>
              <w:rPr>
                <w:color w:val="000000"/>
                <w:sz w:val="24"/>
              </w:rPr>
              <w:t>145 лет со дня рождения Павла Петровича Бажова.</w:t>
            </w:r>
          </w:p>
        </w:tc>
        <w:tc>
          <w:tcPr>
            <w:tcW w:w="993" w:type="dxa"/>
            <w:gridSpan w:val="2"/>
            <w:tcBorders>
              <w:top w:val="single" w:color="000000" w:sz="4" w:space="0"/>
              <w:left w:val="single" w:color="000000" w:sz="4" w:space="0"/>
              <w:bottom w:val="single" w:color="000000" w:sz="4" w:space="0"/>
              <w:right w:val="single" w:color="000000" w:sz="4" w:space="0"/>
            </w:tcBorders>
          </w:tcPr>
          <w:p w14:paraId="7D2A16EB">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03589891">
            <w:pPr>
              <w:widowControl/>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27.12</w:t>
            </w:r>
          </w:p>
        </w:tc>
        <w:tc>
          <w:tcPr>
            <w:tcW w:w="2552" w:type="dxa"/>
            <w:gridSpan w:val="2"/>
            <w:tcBorders>
              <w:top w:val="single" w:color="000000" w:sz="4" w:space="0"/>
              <w:left w:val="single" w:color="000000" w:sz="4" w:space="0"/>
              <w:bottom w:val="single" w:color="000000" w:sz="4" w:space="0"/>
              <w:right w:val="single" w:color="000000" w:sz="4" w:space="0"/>
            </w:tcBorders>
          </w:tcPr>
          <w:p w14:paraId="3524C031">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Учитель начальных классов</w:t>
            </w:r>
          </w:p>
        </w:tc>
      </w:tr>
      <w:tr w14:paraId="2406E0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225C09F3">
            <w:pPr>
              <w:widowControl/>
              <w:numPr>
                <w:ilvl w:val="0"/>
                <w:numId w:val="59"/>
              </w:numPr>
              <w:pBdr>
                <w:top w:val="none" w:color="auto" w:sz="0" w:space="0"/>
                <w:left w:val="none" w:color="auto" w:sz="0" w:space="0"/>
                <w:bottom w:val="none" w:color="auto" w:sz="0" w:space="0"/>
                <w:right w:val="none" w:color="auto" w:sz="0" w:space="0"/>
                <w:between w:val="none" w:color="auto" w:sz="0" w:space="0"/>
              </w:pBdr>
              <w:wordWrap w:val="0"/>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3AF919F1">
            <w:pPr>
              <w:widowControl/>
              <w:pBdr>
                <w:top w:val="none" w:color="auto" w:sz="0" w:space="0"/>
                <w:left w:val="none" w:color="auto" w:sz="0" w:space="0"/>
                <w:bottom w:val="none" w:color="auto" w:sz="0" w:space="0"/>
                <w:right w:val="none" w:color="auto" w:sz="0" w:space="0"/>
                <w:between w:val="none" w:color="auto" w:sz="0" w:space="0"/>
              </w:pBdr>
              <w:rPr>
                <w:color w:val="000000"/>
                <w:sz w:val="24"/>
                <w:highlight w:val="yellow"/>
              </w:rPr>
            </w:pPr>
            <w:r>
              <w:rPr>
                <w:color w:val="000000"/>
                <w:sz w:val="24"/>
              </w:rPr>
              <w:t>День памяти А.С. Пушкина.</w:t>
            </w:r>
          </w:p>
        </w:tc>
        <w:tc>
          <w:tcPr>
            <w:tcW w:w="993" w:type="dxa"/>
            <w:gridSpan w:val="2"/>
            <w:tcBorders>
              <w:top w:val="single" w:color="000000" w:sz="4" w:space="0"/>
              <w:left w:val="single" w:color="000000" w:sz="4" w:space="0"/>
              <w:bottom w:val="single" w:color="000000" w:sz="4" w:space="0"/>
              <w:right w:val="single" w:color="000000" w:sz="4" w:space="0"/>
            </w:tcBorders>
          </w:tcPr>
          <w:p w14:paraId="31A400F8">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56AA801E">
            <w:pPr>
              <w:widowControl/>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10.02</w:t>
            </w:r>
          </w:p>
        </w:tc>
        <w:tc>
          <w:tcPr>
            <w:tcW w:w="2552" w:type="dxa"/>
            <w:gridSpan w:val="2"/>
            <w:tcBorders>
              <w:top w:val="single" w:color="000000" w:sz="4" w:space="0"/>
              <w:left w:val="single" w:color="000000" w:sz="4" w:space="0"/>
              <w:bottom w:val="single" w:color="000000" w:sz="4" w:space="0"/>
              <w:right w:val="single" w:color="000000" w:sz="4" w:space="0"/>
            </w:tcBorders>
          </w:tcPr>
          <w:p w14:paraId="7AA61C0E">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Учитель начальных классов</w:t>
            </w:r>
          </w:p>
        </w:tc>
      </w:tr>
      <w:tr w14:paraId="6854D9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1875666C">
            <w:pPr>
              <w:widowControl/>
              <w:numPr>
                <w:ilvl w:val="0"/>
                <w:numId w:val="59"/>
              </w:numPr>
              <w:pBdr>
                <w:top w:val="none" w:color="auto" w:sz="0" w:space="0"/>
                <w:left w:val="none" w:color="auto" w:sz="0" w:space="0"/>
                <w:bottom w:val="none" w:color="auto" w:sz="0" w:space="0"/>
                <w:right w:val="none" w:color="auto" w:sz="0" w:space="0"/>
                <w:between w:val="none" w:color="auto" w:sz="0" w:space="0"/>
              </w:pBdr>
              <w:wordWrap w:val="0"/>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60E05869">
            <w:pPr>
              <w:widowControl/>
              <w:pBdr>
                <w:top w:val="none" w:color="auto" w:sz="0" w:space="0"/>
                <w:left w:val="none" w:color="auto" w:sz="0" w:space="0"/>
                <w:bottom w:val="none" w:color="auto" w:sz="0" w:space="0"/>
                <w:right w:val="none" w:color="auto" w:sz="0" w:space="0"/>
                <w:between w:val="none" w:color="auto" w:sz="0" w:space="0"/>
              </w:pBdr>
              <w:rPr>
                <w:color w:val="000000"/>
                <w:sz w:val="24"/>
                <w:highlight w:val="yellow"/>
              </w:rPr>
            </w:pPr>
            <w:r>
              <w:rPr>
                <w:color w:val="000000"/>
                <w:sz w:val="24"/>
              </w:rPr>
              <w:t>100 лет со дня рождения Героя Советского Союза, кавалера ордена Ленина Александра Матвеевича Матросова.</w:t>
            </w:r>
          </w:p>
        </w:tc>
        <w:tc>
          <w:tcPr>
            <w:tcW w:w="993" w:type="dxa"/>
            <w:gridSpan w:val="2"/>
            <w:tcBorders>
              <w:top w:val="single" w:color="000000" w:sz="4" w:space="0"/>
              <w:left w:val="single" w:color="000000" w:sz="4" w:space="0"/>
              <w:bottom w:val="single" w:color="000000" w:sz="4" w:space="0"/>
              <w:right w:val="single" w:color="000000" w:sz="4" w:space="0"/>
            </w:tcBorders>
          </w:tcPr>
          <w:p w14:paraId="2F35BFC9">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4BA34C7D">
            <w:pPr>
              <w:widowControl/>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05.02</w:t>
            </w:r>
          </w:p>
        </w:tc>
        <w:tc>
          <w:tcPr>
            <w:tcW w:w="2552" w:type="dxa"/>
            <w:gridSpan w:val="2"/>
            <w:tcBorders>
              <w:top w:val="single" w:color="000000" w:sz="4" w:space="0"/>
              <w:left w:val="single" w:color="000000" w:sz="4" w:space="0"/>
              <w:bottom w:val="single" w:color="000000" w:sz="4" w:space="0"/>
              <w:right w:val="single" w:color="000000" w:sz="4" w:space="0"/>
            </w:tcBorders>
          </w:tcPr>
          <w:p w14:paraId="64DDD692">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Учитель начальных классов</w:t>
            </w:r>
          </w:p>
        </w:tc>
      </w:tr>
      <w:tr w14:paraId="4C5EE7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7B7BCDE3">
            <w:pPr>
              <w:widowControl/>
              <w:numPr>
                <w:ilvl w:val="0"/>
                <w:numId w:val="59"/>
              </w:numPr>
              <w:pBdr>
                <w:top w:val="none" w:color="auto" w:sz="0" w:space="0"/>
                <w:left w:val="none" w:color="auto" w:sz="0" w:space="0"/>
                <w:bottom w:val="none" w:color="auto" w:sz="0" w:space="0"/>
                <w:right w:val="none" w:color="auto" w:sz="0" w:space="0"/>
                <w:between w:val="none" w:color="auto" w:sz="0" w:space="0"/>
              </w:pBdr>
              <w:wordWrap w:val="0"/>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34121EF4">
            <w:pPr>
              <w:widowControl/>
              <w:pBdr>
                <w:top w:val="none" w:color="auto" w:sz="0" w:space="0"/>
                <w:left w:val="none" w:color="auto" w:sz="0" w:space="0"/>
                <w:bottom w:val="none" w:color="auto" w:sz="0" w:space="0"/>
                <w:right w:val="none" w:color="auto" w:sz="0" w:space="0"/>
                <w:between w:val="none" w:color="auto" w:sz="0" w:space="0"/>
              </w:pBdr>
              <w:rPr>
                <w:color w:val="000000"/>
                <w:sz w:val="24"/>
                <w:highlight w:val="yellow"/>
              </w:rPr>
            </w:pPr>
            <w:r>
              <w:rPr>
                <w:color w:val="000000"/>
                <w:sz w:val="24"/>
              </w:rPr>
              <w:t xml:space="preserve">190 лет со дня рождения русского химика Дмитрия Ивановича Менделеева. </w:t>
            </w:r>
          </w:p>
        </w:tc>
        <w:tc>
          <w:tcPr>
            <w:tcW w:w="993" w:type="dxa"/>
            <w:gridSpan w:val="2"/>
            <w:tcBorders>
              <w:top w:val="single" w:color="000000" w:sz="4" w:space="0"/>
              <w:left w:val="single" w:color="000000" w:sz="4" w:space="0"/>
              <w:bottom w:val="single" w:color="000000" w:sz="4" w:space="0"/>
              <w:right w:val="single" w:color="000000" w:sz="4" w:space="0"/>
            </w:tcBorders>
          </w:tcPr>
          <w:p w14:paraId="29C34608">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495AE06B">
            <w:pPr>
              <w:widowControl/>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08.02</w:t>
            </w:r>
          </w:p>
        </w:tc>
        <w:tc>
          <w:tcPr>
            <w:tcW w:w="2552" w:type="dxa"/>
            <w:gridSpan w:val="2"/>
            <w:tcBorders>
              <w:top w:val="single" w:color="000000" w:sz="4" w:space="0"/>
              <w:left w:val="single" w:color="000000" w:sz="4" w:space="0"/>
              <w:bottom w:val="single" w:color="000000" w:sz="4" w:space="0"/>
              <w:right w:val="single" w:color="000000" w:sz="4" w:space="0"/>
            </w:tcBorders>
          </w:tcPr>
          <w:p w14:paraId="1210A23B">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 xml:space="preserve">Учитель начальных классов </w:t>
            </w:r>
          </w:p>
        </w:tc>
      </w:tr>
      <w:tr w14:paraId="4CD456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4BC4624C">
            <w:pPr>
              <w:widowControl/>
              <w:numPr>
                <w:ilvl w:val="0"/>
                <w:numId w:val="59"/>
              </w:numPr>
              <w:pBdr>
                <w:top w:val="none" w:color="auto" w:sz="0" w:space="0"/>
                <w:left w:val="none" w:color="auto" w:sz="0" w:space="0"/>
                <w:bottom w:val="none" w:color="auto" w:sz="0" w:space="0"/>
                <w:right w:val="none" w:color="auto" w:sz="0" w:space="0"/>
                <w:between w:val="none" w:color="auto" w:sz="0" w:space="0"/>
              </w:pBdr>
              <w:wordWrap w:val="0"/>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356F0E57">
            <w:pPr>
              <w:widowControl/>
              <w:pBdr>
                <w:top w:val="none" w:color="auto" w:sz="0" w:space="0"/>
                <w:left w:val="none" w:color="auto" w:sz="0" w:space="0"/>
                <w:bottom w:val="none" w:color="auto" w:sz="0" w:space="0"/>
                <w:right w:val="none" w:color="auto" w:sz="0" w:space="0"/>
                <w:between w:val="none" w:color="auto" w:sz="0" w:space="0"/>
              </w:pBdr>
              <w:rPr>
                <w:color w:val="000000"/>
                <w:sz w:val="24"/>
                <w:highlight w:val="yellow"/>
              </w:rPr>
            </w:pPr>
            <w:r>
              <w:rPr>
                <w:color w:val="000000"/>
                <w:sz w:val="24"/>
              </w:rPr>
              <w:t>90 лет со дня рождения российского композитора Евгения Павловича Крылатова.</w:t>
            </w:r>
          </w:p>
        </w:tc>
        <w:tc>
          <w:tcPr>
            <w:tcW w:w="993" w:type="dxa"/>
            <w:gridSpan w:val="2"/>
            <w:tcBorders>
              <w:top w:val="single" w:color="000000" w:sz="4" w:space="0"/>
              <w:left w:val="single" w:color="000000" w:sz="4" w:space="0"/>
              <w:bottom w:val="single" w:color="000000" w:sz="4" w:space="0"/>
              <w:right w:val="single" w:color="000000" w:sz="4" w:space="0"/>
            </w:tcBorders>
          </w:tcPr>
          <w:p w14:paraId="235EB824">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09E1618C">
            <w:pPr>
              <w:widowControl/>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23.02</w:t>
            </w:r>
          </w:p>
        </w:tc>
        <w:tc>
          <w:tcPr>
            <w:tcW w:w="2552" w:type="dxa"/>
            <w:gridSpan w:val="2"/>
            <w:tcBorders>
              <w:top w:val="single" w:color="000000" w:sz="4" w:space="0"/>
              <w:left w:val="single" w:color="000000" w:sz="4" w:space="0"/>
              <w:bottom w:val="single" w:color="000000" w:sz="4" w:space="0"/>
              <w:right w:val="single" w:color="000000" w:sz="4" w:space="0"/>
            </w:tcBorders>
          </w:tcPr>
          <w:p w14:paraId="7896F054">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Учитель музыки</w:t>
            </w:r>
          </w:p>
        </w:tc>
      </w:tr>
      <w:tr w14:paraId="6922A0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0AB56563">
            <w:pPr>
              <w:widowControl/>
              <w:numPr>
                <w:ilvl w:val="0"/>
                <w:numId w:val="59"/>
              </w:numPr>
              <w:pBdr>
                <w:top w:val="none" w:color="auto" w:sz="0" w:space="0"/>
                <w:left w:val="none" w:color="auto" w:sz="0" w:space="0"/>
                <w:bottom w:val="none" w:color="auto" w:sz="0" w:space="0"/>
                <w:right w:val="none" w:color="auto" w:sz="0" w:space="0"/>
                <w:between w:val="none" w:color="auto" w:sz="0" w:space="0"/>
              </w:pBdr>
              <w:wordWrap w:val="0"/>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4410C303">
            <w:pPr>
              <w:widowControl/>
              <w:pBdr>
                <w:top w:val="none" w:color="auto" w:sz="0" w:space="0"/>
                <w:left w:val="none" w:color="auto" w:sz="0" w:space="0"/>
                <w:bottom w:val="none" w:color="auto" w:sz="0" w:space="0"/>
                <w:right w:val="none" w:color="auto" w:sz="0" w:space="0"/>
                <w:between w:val="none" w:color="auto" w:sz="0" w:space="0"/>
              </w:pBdr>
              <w:rPr>
                <w:color w:val="000000"/>
                <w:sz w:val="24"/>
                <w:highlight w:val="yellow"/>
              </w:rPr>
            </w:pPr>
            <w:r>
              <w:rPr>
                <w:color w:val="000000"/>
                <w:sz w:val="24"/>
              </w:rPr>
              <w:t xml:space="preserve">190 лет со дня рождения русского мецената, собирателя живописи Сергея Михайловича Третьякова. </w:t>
            </w:r>
          </w:p>
        </w:tc>
        <w:tc>
          <w:tcPr>
            <w:tcW w:w="993" w:type="dxa"/>
            <w:gridSpan w:val="2"/>
            <w:tcBorders>
              <w:top w:val="single" w:color="000000" w:sz="4" w:space="0"/>
              <w:left w:val="single" w:color="000000" w:sz="4" w:space="0"/>
              <w:bottom w:val="single" w:color="000000" w:sz="4" w:space="0"/>
              <w:right w:val="single" w:color="000000" w:sz="4" w:space="0"/>
            </w:tcBorders>
          </w:tcPr>
          <w:p w14:paraId="03E31FED">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618D5ACC">
            <w:pPr>
              <w:widowControl/>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03.03</w:t>
            </w:r>
          </w:p>
        </w:tc>
        <w:tc>
          <w:tcPr>
            <w:tcW w:w="2552" w:type="dxa"/>
            <w:gridSpan w:val="2"/>
            <w:tcBorders>
              <w:top w:val="single" w:color="000000" w:sz="4" w:space="0"/>
              <w:left w:val="single" w:color="000000" w:sz="4" w:space="0"/>
              <w:bottom w:val="single" w:color="000000" w:sz="4" w:space="0"/>
              <w:right w:val="single" w:color="000000" w:sz="4" w:space="0"/>
            </w:tcBorders>
          </w:tcPr>
          <w:p w14:paraId="4EAA738A">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Учитель изобразительного искусства</w:t>
            </w:r>
          </w:p>
        </w:tc>
      </w:tr>
      <w:tr w14:paraId="1ECC56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21DFA07D">
            <w:pPr>
              <w:widowControl/>
              <w:numPr>
                <w:ilvl w:val="0"/>
                <w:numId w:val="59"/>
              </w:numPr>
              <w:pBdr>
                <w:top w:val="none" w:color="auto" w:sz="0" w:space="0"/>
                <w:left w:val="none" w:color="auto" w:sz="0" w:space="0"/>
                <w:bottom w:val="none" w:color="auto" w:sz="0" w:space="0"/>
                <w:right w:val="none" w:color="auto" w:sz="0" w:space="0"/>
                <w:between w:val="none" w:color="auto" w:sz="0" w:space="0"/>
              </w:pBdr>
              <w:wordWrap w:val="0"/>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3310472C">
            <w:pPr>
              <w:widowControl/>
              <w:pBdr>
                <w:top w:val="none" w:color="auto" w:sz="0" w:space="0"/>
                <w:left w:val="none" w:color="auto" w:sz="0" w:space="0"/>
                <w:bottom w:val="none" w:color="auto" w:sz="0" w:space="0"/>
                <w:right w:val="none" w:color="auto" w:sz="0" w:space="0"/>
                <w:between w:val="none" w:color="auto" w:sz="0" w:space="0"/>
              </w:pBdr>
              <w:rPr>
                <w:color w:val="000000"/>
                <w:sz w:val="24"/>
                <w:highlight w:val="yellow"/>
              </w:rPr>
            </w:pPr>
            <w:r>
              <w:rPr>
                <w:color w:val="000000"/>
                <w:sz w:val="24"/>
              </w:rPr>
              <w:t>90 лет со дня рождения лётчика-космонавта СССР Юрия Алексеевича Гагарина.</w:t>
            </w:r>
          </w:p>
        </w:tc>
        <w:tc>
          <w:tcPr>
            <w:tcW w:w="993" w:type="dxa"/>
            <w:gridSpan w:val="2"/>
            <w:tcBorders>
              <w:top w:val="single" w:color="000000" w:sz="4" w:space="0"/>
              <w:left w:val="single" w:color="000000" w:sz="4" w:space="0"/>
              <w:bottom w:val="single" w:color="000000" w:sz="4" w:space="0"/>
              <w:right w:val="single" w:color="000000" w:sz="4" w:space="0"/>
            </w:tcBorders>
          </w:tcPr>
          <w:p w14:paraId="05DADED5">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7C1DF59C">
            <w:pPr>
              <w:widowControl/>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09.03</w:t>
            </w:r>
          </w:p>
        </w:tc>
        <w:tc>
          <w:tcPr>
            <w:tcW w:w="2552" w:type="dxa"/>
            <w:gridSpan w:val="2"/>
            <w:tcBorders>
              <w:top w:val="single" w:color="000000" w:sz="4" w:space="0"/>
              <w:left w:val="single" w:color="000000" w:sz="4" w:space="0"/>
              <w:bottom w:val="single" w:color="000000" w:sz="4" w:space="0"/>
              <w:right w:val="single" w:color="000000" w:sz="4" w:space="0"/>
            </w:tcBorders>
          </w:tcPr>
          <w:p w14:paraId="44FA2B73">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Учитель начальных классов</w:t>
            </w:r>
          </w:p>
        </w:tc>
      </w:tr>
      <w:tr w14:paraId="4905D4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24FC4007">
            <w:pPr>
              <w:widowControl/>
              <w:numPr>
                <w:ilvl w:val="0"/>
                <w:numId w:val="59"/>
              </w:numPr>
              <w:pBdr>
                <w:top w:val="none" w:color="auto" w:sz="0" w:space="0"/>
                <w:left w:val="none" w:color="auto" w:sz="0" w:space="0"/>
                <w:bottom w:val="none" w:color="auto" w:sz="0" w:space="0"/>
                <w:right w:val="none" w:color="auto" w:sz="0" w:space="0"/>
                <w:between w:val="none" w:color="auto" w:sz="0" w:space="0"/>
              </w:pBdr>
              <w:wordWrap w:val="0"/>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18DC8964">
            <w:pPr>
              <w:widowControl/>
              <w:pBdr>
                <w:top w:val="none" w:color="auto" w:sz="0" w:space="0"/>
                <w:left w:val="none" w:color="auto" w:sz="0" w:space="0"/>
                <w:bottom w:val="none" w:color="auto" w:sz="0" w:space="0"/>
                <w:right w:val="none" w:color="auto" w:sz="0" w:space="0"/>
                <w:between w:val="none" w:color="auto" w:sz="0" w:space="0"/>
              </w:pBdr>
              <w:rPr>
                <w:color w:val="000000"/>
                <w:sz w:val="24"/>
                <w:highlight w:val="yellow"/>
              </w:rPr>
            </w:pPr>
            <w:r>
              <w:rPr>
                <w:color w:val="000000"/>
                <w:sz w:val="24"/>
              </w:rPr>
              <w:t>Международный день памятников и исторических мест</w:t>
            </w:r>
          </w:p>
        </w:tc>
        <w:tc>
          <w:tcPr>
            <w:tcW w:w="993" w:type="dxa"/>
            <w:gridSpan w:val="2"/>
            <w:tcBorders>
              <w:top w:val="single" w:color="000000" w:sz="4" w:space="0"/>
              <w:left w:val="single" w:color="000000" w:sz="4" w:space="0"/>
              <w:bottom w:val="single" w:color="000000" w:sz="4" w:space="0"/>
              <w:right w:val="single" w:color="000000" w:sz="4" w:space="0"/>
            </w:tcBorders>
          </w:tcPr>
          <w:p w14:paraId="692E7646">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61661C62">
            <w:pPr>
              <w:widowControl/>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18.04</w:t>
            </w:r>
          </w:p>
        </w:tc>
        <w:tc>
          <w:tcPr>
            <w:tcW w:w="2552" w:type="dxa"/>
            <w:gridSpan w:val="2"/>
            <w:tcBorders>
              <w:top w:val="single" w:color="000000" w:sz="4" w:space="0"/>
              <w:left w:val="single" w:color="000000" w:sz="4" w:space="0"/>
              <w:bottom w:val="single" w:color="000000" w:sz="4" w:space="0"/>
              <w:right w:val="single" w:color="000000" w:sz="4" w:space="0"/>
            </w:tcBorders>
          </w:tcPr>
          <w:p w14:paraId="4DB6D1C7">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Учитель начальных классов</w:t>
            </w:r>
          </w:p>
        </w:tc>
      </w:tr>
      <w:tr w14:paraId="73D69B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11870D16">
            <w:pPr>
              <w:widowControl/>
              <w:numPr>
                <w:ilvl w:val="0"/>
                <w:numId w:val="59"/>
              </w:numPr>
              <w:pBdr>
                <w:top w:val="none" w:color="auto" w:sz="0" w:space="0"/>
                <w:left w:val="none" w:color="auto" w:sz="0" w:space="0"/>
                <w:bottom w:val="none" w:color="auto" w:sz="0" w:space="0"/>
                <w:right w:val="none" w:color="auto" w:sz="0" w:space="0"/>
                <w:between w:val="none" w:color="auto" w:sz="0" w:space="0"/>
              </w:pBdr>
              <w:wordWrap w:val="0"/>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401C3633">
            <w:pPr>
              <w:widowControl/>
              <w:pBdr>
                <w:top w:val="none" w:color="auto" w:sz="0" w:space="0"/>
                <w:left w:val="none" w:color="auto" w:sz="0" w:space="0"/>
                <w:bottom w:val="none" w:color="auto" w:sz="0" w:space="0"/>
                <w:right w:val="none" w:color="auto" w:sz="0" w:space="0"/>
                <w:between w:val="none" w:color="auto" w:sz="0" w:space="0"/>
              </w:pBdr>
              <w:rPr>
                <w:color w:val="000000"/>
                <w:sz w:val="24"/>
                <w:highlight w:val="yellow"/>
              </w:rPr>
            </w:pPr>
            <w:r>
              <w:rPr>
                <w:color w:val="000000"/>
                <w:sz w:val="24"/>
              </w:rPr>
              <w:t>Всемирный день Земли.</w:t>
            </w:r>
          </w:p>
        </w:tc>
        <w:tc>
          <w:tcPr>
            <w:tcW w:w="993" w:type="dxa"/>
            <w:gridSpan w:val="2"/>
            <w:tcBorders>
              <w:top w:val="single" w:color="000000" w:sz="4" w:space="0"/>
              <w:left w:val="single" w:color="000000" w:sz="4" w:space="0"/>
              <w:bottom w:val="single" w:color="000000" w:sz="4" w:space="0"/>
              <w:right w:val="single" w:color="000000" w:sz="4" w:space="0"/>
            </w:tcBorders>
          </w:tcPr>
          <w:p w14:paraId="7D0E02D9">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1060EA47">
            <w:pPr>
              <w:widowControl/>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22.04</w:t>
            </w:r>
          </w:p>
        </w:tc>
        <w:tc>
          <w:tcPr>
            <w:tcW w:w="2552" w:type="dxa"/>
            <w:gridSpan w:val="2"/>
            <w:tcBorders>
              <w:top w:val="single" w:color="000000" w:sz="4" w:space="0"/>
              <w:left w:val="single" w:color="000000" w:sz="4" w:space="0"/>
              <w:bottom w:val="single" w:color="000000" w:sz="4" w:space="0"/>
              <w:right w:val="single" w:color="000000" w:sz="4" w:space="0"/>
            </w:tcBorders>
          </w:tcPr>
          <w:p w14:paraId="2104B0C9">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Учитель начальных классов</w:t>
            </w:r>
          </w:p>
        </w:tc>
      </w:tr>
      <w:tr w14:paraId="1A4158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1326711D">
            <w:pPr>
              <w:widowControl/>
              <w:numPr>
                <w:ilvl w:val="0"/>
                <w:numId w:val="59"/>
              </w:numPr>
              <w:pBdr>
                <w:top w:val="none" w:color="auto" w:sz="0" w:space="0"/>
                <w:left w:val="none" w:color="auto" w:sz="0" w:space="0"/>
                <w:bottom w:val="none" w:color="auto" w:sz="0" w:space="0"/>
                <w:right w:val="none" w:color="auto" w:sz="0" w:space="0"/>
                <w:between w:val="none" w:color="auto" w:sz="0" w:space="0"/>
              </w:pBdr>
              <w:wordWrap w:val="0"/>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47A152EF">
            <w:pPr>
              <w:widowControl/>
              <w:pBdr>
                <w:top w:val="none" w:color="auto" w:sz="0" w:space="0"/>
                <w:left w:val="none" w:color="auto" w:sz="0" w:space="0"/>
                <w:bottom w:val="none" w:color="auto" w:sz="0" w:space="0"/>
                <w:right w:val="none" w:color="auto" w:sz="0" w:space="0"/>
                <w:between w:val="none" w:color="auto" w:sz="0" w:space="0"/>
              </w:pBdr>
              <w:rPr>
                <w:color w:val="000000"/>
                <w:sz w:val="24"/>
                <w:highlight w:val="yellow"/>
              </w:rPr>
            </w:pPr>
            <w:r>
              <w:rPr>
                <w:color w:val="000000"/>
                <w:sz w:val="24"/>
              </w:rPr>
              <w:t>День славянской письменности и культуры.</w:t>
            </w:r>
          </w:p>
        </w:tc>
        <w:tc>
          <w:tcPr>
            <w:tcW w:w="993" w:type="dxa"/>
            <w:gridSpan w:val="2"/>
            <w:tcBorders>
              <w:top w:val="single" w:color="000000" w:sz="4" w:space="0"/>
              <w:left w:val="single" w:color="000000" w:sz="4" w:space="0"/>
              <w:bottom w:val="single" w:color="000000" w:sz="4" w:space="0"/>
              <w:right w:val="single" w:color="000000" w:sz="4" w:space="0"/>
            </w:tcBorders>
          </w:tcPr>
          <w:p w14:paraId="477E5D34">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7AF32B21">
            <w:pPr>
              <w:widowControl/>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24.05</w:t>
            </w:r>
          </w:p>
        </w:tc>
        <w:tc>
          <w:tcPr>
            <w:tcW w:w="2552" w:type="dxa"/>
            <w:gridSpan w:val="2"/>
            <w:tcBorders>
              <w:top w:val="single" w:color="000000" w:sz="4" w:space="0"/>
              <w:left w:val="single" w:color="000000" w:sz="4" w:space="0"/>
              <w:bottom w:val="single" w:color="000000" w:sz="4" w:space="0"/>
              <w:right w:val="single" w:color="000000" w:sz="4" w:space="0"/>
            </w:tcBorders>
          </w:tcPr>
          <w:p w14:paraId="51F0A35C">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Учитель начальных классов</w:t>
            </w:r>
          </w:p>
        </w:tc>
      </w:tr>
      <w:tr w14:paraId="23FCEA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shd w:val="clear" w:color="auto" w:fill="FFF2CC"/>
          </w:tcPr>
          <w:p w14:paraId="66518A60">
            <w:pPr>
              <w:widowControl/>
              <w:pBdr>
                <w:top w:val="none" w:color="auto" w:sz="0" w:space="0"/>
                <w:left w:val="none" w:color="auto" w:sz="0" w:space="0"/>
                <w:bottom w:val="none" w:color="auto" w:sz="0" w:space="0"/>
                <w:right w:val="none" w:color="auto" w:sz="0" w:space="0"/>
                <w:between w:val="none" w:color="auto" w:sz="0" w:space="0"/>
              </w:pBdr>
              <w:rPr>
                <w:color w:val="000000"/>
                <w:sz w:val="24"/>
              </w:rPr>
            </w:pPr>
          </w:p>
        </w:tc>
        <w:tc>
          <w:tcPr>
            <w:tcW w:w="10064" w:type="dxa"/>
            <w:gridSpan w:val="8"/>
            <w:tcBorders>
              <w:top w:val="single" w:color="000000" w:sz="4" w:space="0"/>
              <w:left w:val="single" w:color="000000" w:sz="4" w:space="0"/>
              <w:bottom w:val="single" w:color="000000" w:sz="4" w:space="0"/>
              <w:right w:val="single" w:color="000000" w:sz="4" w:space="0"/>
            </w:tcBorders>
            <w:shd w:val="clear" w:color="auto" w:fill="FFF2CC"/>
          </w:tcPr>
          <w:p w14:paraId="46154EFB">
            <w:pPr>
              <w:widowControl/>
              <w:pBdr>
                <w:top w:val="none" w:color="auto" w:sz="0" w:space="0"/>
                <w:left w:val="none" w:color="auto" w:sz="0" w:space="0"/>
                <w:bottom w:val="none" w:color="auto" w:sz="0" w:space="0"/>
                <w:right w:val="none" w:color="auto" w:sz="0" w:space="0"/>
                <w:between w:val="none" w:color="auto" w:sz="0" w:space="0"/>
              </w:pBdr>
              <w:jc w:val="center"/>
              <w:rPr>
                <w:b/>
                <w:color w:val="000000"/>
                <w:sz w:val="24"/>
              </w:rPr>
            </w:pPr>
            <w:r>
              <w:rPr>
                <w:b/>
                <w:color w:val="000000"/>
                <w:sz w:val="24"/>
              </w:rPr>
              <w:t>Модуль «Внеурочная деятельность»</w:t>
            </w:r>
          </w:p>
        </w:tc>
      </w:tr>
      <w:tr w14:paraId="567C8D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654924B2">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i/>
                <w:color w:val="000000"/>
                <w:sz w:val="24"/>
              </w:rPr>
              <w:t>№</w:t>
            </w:r>
          </w:p>
        </w:tc>
        <w:tc>
          <w:tcPr>
            <w:tcW w:w="4110" w:type="dxa"/>
            <w:gridSpan w:val="2"/>
            <w:tcBorders>
              <w:top w:val="single" w:color="000000" w:sz="4" w:space="0"/>
              <w:left w:val="single" w:color="000000" w:sz="4" w:space="0"/>
              <w:bottom w:val="single" w:color="000000" w:sz="4" w:space="0"/>
              <w:right w:val="single" w:color="000000" w:sz="4" w:space="0"/>
            </w:tcBorders>
          </w:tcPr>
          <w:p w14:paraId="221AD40D">
            <w:pPr>
              <w:pBdr>
                <w:top w:val="none" w:color="auto" w:sz="0" w:space="0"/>
                <w:left w:val="none" w:color="auto" w:sz="0" w:space="0"/>
                <w:bottom w:val="none" w:color="auto" w:sz="0" w:space="0"/>
                <w:right w:val="none" w:color="auto" w:sz="0" w:space="0"/>
                <w:between w:val="none" w:color="auto" w:sz="0" w:space="0"/>
              </w:pBdr>
              <w:jc w:val="center"/>
              <w:rPr>
                <w:i/>
                <w:color w:val="000000"/>
                <w:sz w:val="24"/>
              </w:rPr>
            </w:pPr>
            <w:r>
              <w:rPr>
                <w:i/>
                <w:color w:val="000000"/>
                <w:sz w:val="24"/>
              </w:rPr>
              <w:t>Название курса/программы,</w:t>
            </w:r>
          </w:p>
          <w:p w14:paraId="46FDE98E">
            <w:pPr>
              <w:widowControl/>
              <w:pBdr>
                <w:top w:val="none" w:color="auto" w:sz="0" w:space="0"/>
                <w:left w:val="none" w:color="auto" w:sz="0" w:space="0"/>
                <w:bottom w:val="none" w:color="auto" w:sz="0" w:space="0"/>
                <w:right w:val="none" w:color="auto" w:sz="0" w:space="0"/>
                <w:between w:val="none" w:color="auto" w:sz="0" w:space="0"/>
              </w:pBdr>
              <w:jc w:val="center"/>
              <w:rPr>
                <w:color w:val="000000"/>
                <w:sz w:val="24"/>
                <w:highlight w:val="yellow"/>
              </w:rPr>
            </w:pPr>
            <w:r>
              <w:rPr>
                <w:i/>
                <w:color w:val="000000"/>
                <w:sz w:val="24"/>
              </w:rPr>
              <w:t>занятий</w:t>
            </w:r>
          </w:p>
        </w:tc>
        <w:tc>
          <w:tcPr>
            <w:tcW w:w="993" w:type="dxa"/>
            <w:gridSpan w:val="2"/>
            <w:tcBorders>
              <w:top w:val="single" w:color="000000" w:sz="4" w:space="0"/>
              <w:left w:val="single" w:color="000000" w:sz="4" w:space="0"/>
              <w:bottom w:val="single" w:color="000000" w:sz="4" w:space="0"/>
              <w:right w:val="single" w:color="000000" w:sz="4" w:space="0"/>
            </w:tcBorders>
          </w:tcPr>
          <w:p w14:paraId="7C14FCF9">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i/>
                <w:color w:val="000000"/>
                <w:sz w:val="24"/>
              </w:rPr>
              <w:t>Классы</w:t>
            </w:r>
          </w:p>
        </w:tc>
        <w:tc>
          <w:tcPr>
            <w:tcW w:w="2409" w:type="dxa"/>
            <w:gridSpan w:val="2"/>
            <w:tcBorders>
              <w:top w:val="single" w:color="000000" w:sz="4" w:space="0"/>
              <w:left w:val="single" w:color="000000" w:sz="4" w:space="0"/>
              <w:bottom w:val="single" w:color="000000" w:sz="4" w:space="0"/>
              <w:right w:val="single" w:color="000000" w:sz="4" w:space="0"/>
            </w:tcBorders>
          </w:tcPr>
          <w:p w14:paraId="4CB87BE7">
            <w:pPr>
              <w:pBdr>
                <w:top w:val="none" w:color="auto" w:sz="0" w:space="0"/>
                <w:left w:val="none" w:color="auto" w:sz="0" w:space="0"/>
                <w:bottom w:val="none" w:color="auto" w:sz="0" w:space="0"/>
                <w:right w:val="none" w:color="auto" w:sz="0" w:space="0"/>
                <w:between w:val="none" w:color="auto" w:sz="0" w:space="0"/>
              </w:pBdr>
              <w:jc w:val="center"/>
              <w:rPr>
                <w:i/>
                <w:color w:val="000000"/>
                <w:sz w:val="24"/>
              </w:rPr>
            </w:pPr>
            <w:r>
              <w:rPr>
                <w:i/>
                <w:color w:val="000000"/>
                <w:sz w:val="24"/>
              </w:rPr>
              <w:t>Количество</w:t>
            </w:r>
          </w:p>
          <w:p w14:paraId="02F1DF49">
            <w:pPr>
              <w:widowControl/>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i/>
                <w:color w:val="000000"/>
                <w:sz w:val="24"/>
              </w:rPr>
              <w:t>часов в неделю</w:t>
            </w:r>
          </w:p>
        </w:tc>
        <w:tc>
          <w:tcPr>
            <w:tcW w:w="2552" w:type="dxa"/>
            <w:gridSpan w:val="2"/>
            <w:tcBorders>
              <w:top w:val="single" w:color="000000" w:sz="4" w:space="0"/>
              <w:left w:val="single" w:color="000000" w:sz="4" w:space="0"/>
              <w:bottom w:val="single" w:color="000000" w:sz="4" w:space="0"/>
              <w:right w:val="single" w:color="000000" w:sz="4" w:space="0"/>
            </w:tcBorders>
          </w:tcPr>
          <w:p w14:paraId="76E582A4">
            <w:pPr>
              <w:widowControl/>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i/>
                <w:color w:val="000000"/>
                <w:sz w:val="24"/>
              </w:rPr>
              <w:t>Педагог</w:t>
            </w:r>
          </w:p>
        </w:tc>
      </w:tr>
      <w:tr w14:paraId="1CF775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4BE821DC">
            <w:pPr>
              <w:widowControl/>
              <w:numPr>
                <w:ilvl w:val="0"/>
                <w:numId w:val="60"/>
              </w:numPr>
              <w:pBdr>
                <w:top w:val="none" w:color="auto" w:sz="0" w:space="0"/>
                <w:left w:val="none" w:color="auto" w:sz="0" w:space="0"/>
                <w:bottom w:val="none" w:color="auto" w:sz="0" w:space="0"/>
                <w:right w:val="none" w:color="auto" w:sz="0" w:space="0"/>
                <w:between w:val="none" w:color="auto" w:sz="0" w:space="0"/>
              </w:pBdr>
              <w:wordWrap w:val="0"/>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1B672B77">
            <w:pPr>
              <w:widowControl/>
              <w:pBdr>
                <w:top w:val="none" w:color="auto" w:sz="0" w:space="0"/>
                <w:left w:val="none" w:color="auto" w:sz="0" w:space="0"/>
                <w:bottom w:val="none" w:color="auto" w:sz="0" w:space="0"/>
                <w:right w:val="none" w:color="auto" w:sz="0" w:space="0"/>
                <w:between w:val="none" w:color="auto" w:sz="0" w:space="0"/>
              </w:pBdr>
              <w:rPr>
                <w:color w:val="000000"/>
                <w:sz w:val="24"/>
                <w:highlight w:val="yellow"/>
              </w:rPr>
            </w:pPr>
            <w:r>
              <w:rPr>
                <w:color w:val="000000"/>
                <w:sz w:val="24"/>
              </w:rPr>
              <w:t>Программа курса ВД</w:t>
            </w:r>
            <w:r>
              <w:rPr>
                <w:color w:val="000000"/>
                <w:sz w:val="24"/>
                <w:vertAlign w:val="superscript"/>
              </w:rPr>
              <w:footnoteReference w:id="0"/>
            </w:r>
            <w:r>
              <w:rPr>
                <w:color w:val="000000"/>
                <w:sz w:val="24"/>
              </w:rPr>
              <w:t xml:space="preserve"> «Разговоры о важном».</w:t>
            </w:r>
          </w:p>
        </w:tc>
        <w:tc>
          <w:tcPr>
            <w:tcW w:w="993" w:type="dxa"/>
            <w:gridSpan w:val="2"/>
            <w:tcBorders>
              <w:top w:val="single" w:color="000000" w:sz="4" w:space="0"/>
              <w:left w:val="single" w:color="000000" w:sz="4" w:space="0"/>
              <w:bottom w:val="single" w:color="000000" w:sz="4" w:space="0"/>
              <w:right w:val="single" w:color="000000" w:sz="4" w:space="0"/>
            </w:tcBorders>
          </w:tcPr>
          <w:p w14:paraId="611BDB38">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4DCE5396">
            <w:pPr>
              <w:widowControl/>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1</w:t>
            </w:r>
          </w:p>
        </w:tc>
        <w:tc>
          <w:tcPr>
            <w:tcW w:w="2552" w:type="dxa"/>
            <w:gridSpan w:val="2"/>
            <w:tcBorders>
              <w:top w:val="single" w:color="000000" w:sz="4" w:space="0"/>
              <w:left w:val="single" w:color="000000" w:sz="4" w:space="0"/>
              <w:bottom w:val="single" w:color="000000" w:sz="4" w:space="0"/>
              <w:right w:val="single" w:color="000000" w:sz="4" w:space="0"/>
            </w:tcBorders>
          </w:tcPr>
          <w:p w14:paraId="3CCC6032">
            <w:pPr>
              <w:rPr>
                <w:sz w:val="24"/>
              </w:rPr>
            </w:pPr>
            <w:r>
              <w:rPr>
                <w:sz w:val="24"/>
              </w:rPr>
              <w:t xml:space="preserve">Классные </w:t>
            </w:r>
          </w:p>
          <w:p w14:paraId="288111EC">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руководители</w:t>
            </w:r>
          </w:p>
        </w:tc>
      </w:tr>
      <w:tr w14:paraId="49AF3A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3899417D">
            <w:pPr>
              <w:widowControl/>
              <w:numPr>
                <w:ilvl w:val="0"/>
                <w:numId w:val="60"/>
              </w:numPr>
              <w:pBdr>
                <w:top w:val="none" w:color="auto" w:sz="0" w:space="0"/>
                <w:left w:val="none" w:color="auto" w:sz="0" w:space="0"/>
                <w:bottom w:val="none" w:color="auto" w:sz="0" w:space="0"/>
                <w:right w:val="none" w:color="auto" w:sz="0" w:space="0"/>
                <w:between w:val="none" w:color="auto" w:sz="0" w:space="0"/>
              </w:pBdr>
              <w:wordWrap w:val="0"/>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3A83FE38">
            <w:pPr>
              <w:widowControl/>
              <w:pBdr>
                <w:top w:val="none" w:color="auto" w:sz="0" w:space="0"/>
                <w:left w:val="none" w:color="auto" w:sz="0" w:space="0"/>
                <w:bottom w:val="none" w:color="auto" w:sz="0" w:space="0"/>
                <w:right w:val="none" w:color="auto" w:sz="0" w:space="0"/>
                <w:between w:val="none" w:color="auto" w:sz="0" w:space="0"/>
              </w:pBdr>
              <w:rPr>
                <w:color w:val="000000"/>
                <w:sz w:val="24"/>
                <w:highlight w:val="yellow"/>
              </w:rPr>
            </w:pPr>
            <w:r>
              <w:rPr>
                <w:color w:val="000000"/>
                <w:sz w:val="24"/>
              </w:rPr>
              <w:t>Программа курса ВД «Самосовершенствование».</w:t>
            </w:r>
          </w:p>
        </w:tc>
        <w:tc>
          <w:tcPr>
            <w:tcW w:w="993" w:type="dxa"/>
            <w:gridSpan w:val="2"/>
            <w:tcBorders>
              <w:top w:val="single" w:color="000000" w:sz="4" w:space="0"/>
              <w:left w:val="single" w:color="000000" w:sz="4" w:space="0"/>
              <w:bottom w:val="single" w:color="000000" w:sz="4" w:space="0"/>
              <w:right w:val="single" w:color="000000" w:sz="4" w:space="0"/>
            </w:tcBorders>
          </w:tcPr>
          <w:p w14:paraId="015E9204">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2-4</w:t>
            </w:r>
          </w:p>
        </w:tc>
        <w:tc>
          <w:tcPr>
            <w:tcW w:w="2409" w:type="dxa"/>
            <w:gridSpan w:val="2"/>
            <w:tcBorders>
              <w:top w:val="single" w:color="000000" w:sz="4" w:space="0"/>
              <w:left w:val="single" w:color="000000" w:sz="4" w:space="0"/>
              <w:bottom w:val="single" w:color="000000" w:sz="4" w:space="0"/>
              <w:right w:val="single" w:color="000000" w:sz="4" w:space="0"/>
            </w:tcBorders>
          </w:tcPr>
          <w:p w14:paraId="2E221AB5">
            <w:pPr>
              <w:widowControl/>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1</w:t>
            </w:r>
          </w:p>
        </w:tc>
        <w:tc>
          <w:tcPr>
            <w:tcW w:w="2552" w:type="dxa"/>
            <w:gridSpan w:val="2"/>
            <w:tcBorders>
              <w:top w:val="single" w:color="000000" w:sz="4" w:space="0"/>
              <w:left w:val="single" w:color="000000" w:sz="4" w:space="0"/>
              <w:bottom w:val="single" w:color="000000" w:sz="4" w:space="0"/>
              <w:right w:val="single" w:color="000000" w:sz="4" w:space="0"/>
            </w:tcBorders>
          </w:tcPr>
          <w:p w14:paraId="6B41A949">
            <w:pPr>
              <w:rPr>
                <w:sz w:val="24"/>
              </w:rPr>
            </w:pPr>
            <w:r>
              <w:rPr>
                <w:sz w:val="24"/>
              </w:rPr>
              <w:t xml:space="preserve">Классные </w:t>
            </w:r>
          </w:p>
          <w:p w14:paraId="4C7C874D">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руководители</w:t>
            </w:r>
          </w:p>
        </w:tc>
      </w:tr>
      <w:tr w14:paraId="580BAA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53DDA611">
            <w:pPr>
              <w:widowControl/>
              <w:numPr>
                <w:ilvl w:val="0"/>
                <w:numId w:val="60"/>
              </w:numPr>
              <w:pBdr>
                <w:top w:val="none" w:color="auto" w:sz="0" w:space="0"/>
                <w:left w:val="none" w:color="auto" w:sz="0" w:space="0"/>
                <w:bottom w:val="none" w:color="auto" w:sz="0" w:space="0"/>
                <w:right w:val="none" w:color="auto" w:sz="0" w:space="0"/>
                <w:between w:val="none" w:color="auto" w:sz="0" w:space="0"/>
              </w:pBdr>
              <w:wordWrap w:val="0"/>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2ADE39E7">
            <w:pPr>
              <w:widowControl/>
              <w:pBdr>
                <w:top w:val="none" w:color="auto" w:sz="0" w:space="0"/>
                <w:left w:val="none" w:color="auto" w:sz="0" w:space="0"/>
                <w:bottom w:val="none" w:color="auto" w:sz="0" w:space="0"/>
                <w:right w:val="none" w:color="auto" w:sz="0" w:space="0"/>
                <w:between w:val="none" w:color="auto" w:sz="0" w:space="0"/>
              </w:pBdr>
              <w:rPr>
                <w:color w:val="000000"/>
                <w:sz w:val="24"/>
                <w:highlight w:val="yellow"/>
              </w:rPr>
            </w:pPr>
            <w:r>
              <w:rPr>
                <w:color w:val="000000"/>
                <w:sz w:val="24"/>
              </w:rPr>
              <w:t>Программа курса ВД «Финансовая грамотность».</w:t>
            </w:r>
          </w:p>
        </w:tc>
        <w:tc>
          <w:tcPr>
            <w:tcW w:w="993" w:type="dxa"/>
            <w:gridSpan w:val="2"/>
            <w:tcBorders>
              <w:top w:val="single" w:color="000000" w:sz="4" w:space="0"/>
              <w:left w:val="single" w:color="000000" w:sz="4" w:space="0"/>
              <w:bottom w:val="single" w:color="000000" w:sz="4" w:space="0"/>
              <w:right w:val="single" w:color="000000" w:sz="4" w:space="0"/>
            </w:tcBorders>
          </w:tcPr>
          <w:p w14:paraId="4CF40341">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00576B58">
            <w:pPr>
              <w:widowControl/>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1</w:t>
            </w:r>
          </w:p>
        </w:tc>
        <w:tc>
          <w:tcPr>
            <w:tcW w:w="2552" w:type="dxa"/>
            <w:gridSpan w:val="2"/>
            <w:tcBorders>
              <w:top w:val="single" w:color="000000" w:sz="4" w:space="0"/>
              <w:left w:val="single" w:color="000000" w:sz="4" w:space="0"/>
              <w:bottom w:val="single" w:color="000000" w:sz="4" w:space="0"/>
              <w:right w:val="single" w:color="000000" w:sz="4" w:space="0"/>
            </w:tcBorders>
          </w:tcPr>
          <w:p w14:paraId="4E5EABEA">
            <w:pPr>
              <w:rPr>
                <w:sz w:val="24"/>
              </w:rPr>
            </w:pPr>
            <w:r>
              <w:rPr>
                <w:sz w:val="24"/>
              </w:rPr>
              <w:t xml:space="preserve">Классные </w:t>
            </w:r>
          </w:p>
          <w:p w14:paraId="01E551D0">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руководители</w:t>
            </w:r>
          </w:p>
        </w:tc>
      </w:tr>
      <w:tr w14:paraId="57B870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5FF248EC">
            <w:pPr>
              <w:widowControl/>
              <w:numPr>
                <w:ilvl w:val="0"/>
                <w:numId w:val="60"/>
              </w:numPr>
              <w:pBdr>
                <w:top w:val="none" w:color="auto" w:sz="0" w:space="0"/>
                <w:left w:val="none" w:color="auto" w:sz="0" w:space="0"/>
                <w:bottom w:val="none" w:color="auto" w:sz="0" w:space="0"/>
                <w:right w:val="none" w:color="auto" w:sz="0" w:space="0"/>
                <w:between w:val="none" w:color="auto" w:sz="0" w:space="0"/>
              </w:pBdr>
              <w:wordWrap w:val="0"/>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07C37DD8">
            <w:pPr>
              <w:widowControl/>
              <w:pBdr>
                <w:top w:val="none" w:color="auto" w:sz="0" w:space="0"/>
                <w:left w:val="none" w:color="auto" w:sz="0" w:space="0"/>
                <w:bottom w:val="none" w:color="auto" w:sz="0" w:space="0"/>
                <w:right w:val="none" w:color="auto" w:sz="0" w:space="0"/>
                <w:between w:val="none" w:color="auto" w:sz="0" w:space="0"/>
              </w:pBdr>
              <w:rPr>
                <w:color w:val="000000"/>
                <w:sz w:val="24"/>
                <w:highlight w:val="yellow"/>
              </w:rPr>
            </w:pPr>
            <w:r>
              <w:rPr>
                <w:color w:val="000000"/>
                <w:sz w:val="24"/>
              </w:rPr>
              <w:t>Программа курса ВД «Калейдоскоп профессий».</w:t>
            </w:r>
          </w:p>
        </w:tc>
        <w:tc>
          <w:tcPr>
            <w:tcW w:w="993" w:type="dxa"/>
            <w:gridSpan w:val="2"/>
            <w:tcBorders>
              <w:top w:val="single" w:color="000000" w:sz="4" w:space="0"/>
              <w:left w:val="single" w:color="000000" w:sz="4" w:space="0"/>
              <w:bottom w:val="single" w:color="000000" w:sz="4" w:space="0"/>
              <w:right w:val="single" w:color="000000" w:sz="4" w:space="0"/>
            </w:tcBorders>
          </w:tcPr>
          <w:p w14:paraId="41B34D25">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2DFA4269">
            <w:pPr>
              <w:widowControl/>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1</w:t>
            </w:r>
          </w:p>
        </w:tc>
        <w:tc>
          <w:tcPr>
            <w:tcW w:w="2552" w:type="dxa"/>
            <w:gridSpan w:val="2"/>
            <w:tcBorders>
              <w:top w:val="single" w:color="000000" w:sz="4" w:space="0"/>
              <w:left w:val="single" w:color="000000" w:sz="4" w:space="0"/>
              <w:bottom w:val="single" w:color="000000" w:sz="4" w:space="0"/>
              <w:right w:val="single" w:color="000000" w:sz="4" w:space="0"/>
            </w:tcBorders>
          </w:tcPr>
          <w:p w14:paraId="273E5C58">
            <w:pPr>
              <w:rPr>
                <w:sz w:val="24"/>
              </w:rPr>
            </w:pPr>
            <w:r>
              <w:rPr>
                <w:sz w:val="24"/>
              </w:rPr>
              <w:t xml:space="preserve">Классные </w:t>
            </w:r>
          </w:p>
          <w:p w14:paraId="16C5336C">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руководители</w:t>
            </w:r>
          </w:p>
        </w:tc>
      </w:tr>
      <w:tr w14:paraId="7A12BC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3BC93490">
            <w:pPr>
              <w:widowControl/>
              <w:numPr>
                <w:ilvl w:val="0"/>
                <w:numId w:val="60"/>
              </w:numPr>
              <w:pBdr>
                <w:top w:val="none" w:color="auto" w:sz="0" w:space="0"/>
                <w:left w:val="none" w:color="auto" w:sz="0" w:space="0"/>
                <w:bottom w:val="none" w:color="auto" w:sz="0" w:space="0"/>
                <w:right w:val="none" w:color="auto" w:sz="0" w:space="0"/>
                <w:between w:val="none" w:color="auto" w:sz="0" w:space="0"/>
              </w:pBdr>
              <w:wordWrap w:val="0"/>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2204BE51">
            <w:pPr>
              <w:widowControl/>
              <w:pBdr>
                <w:top w:val="none" w:color="auto" w:sz="0" w:space="0"/>
                <w:left w:val="none" w:color="auto" w:sz="0" w:space="0"/>
                <w:bottom w:val="none" w:color="auto" w:sz="0" w:space="0"/>
                <w:right w:val="none" w:color="auto" w:sz="0" w:space="0"/>
                <w:between w:val="none" w:color="auto" w:sz="0" w:space="0"/>
              </w:pBdr>
              <w:rPr>
                <w:color w:val="000000"/>
                <w:sz w:val="24"/>
                <w:highlight w:val="yellow"/>
              </w:rPr>
            </w:pPr>
            <w:r>
              <w:rPr>
                <w:color w:val="000000"/>
                <w:sz w:val="24"/>
              </w:rPr>
              <w:t>Программа «Орлята России».</w:t>
            </w:r>
          </w:p>
        </w:tc>
        <w:tc>
          <w:tcPr>
            <w:tcW w:w="993" w:type="dxa"/>
            <w:gridSpan w:val="2"/>
            <w:tcBorders>
              <w:top w:val="single" w:color="000000" w:sz="4" w:space="0"/>
              <w:left w:val="single" w:color="000000" w:sz="4" w:space="0"/>
              <w:bottom w:val="single" w:color="000000" w:sz="4" w:space="0"/>
              <w:right w:val="single" w:color="000000" w:sz="4" w:space="0"/>
            </w:tcBorders>
          </w:tcPr>
          <w:p w14:paraId="588DF4C8">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2а</w:t>
            </w:r>
          </w:p>
          <w:p w14:paraId="2D4BF56F">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 xml:space="preserve"> 3а</w:t>
            </w:r>
          </w:p>
        </w:tc>
        <w:tc>
          <w:tcPr>
            <w:tcW w:w="2409" w:type="dxa"/>
            <w:gridSpan w:val="2"/>
            <w:tcBorders>
              <w:top w:val="single" w:color="000000" w:sz="4" w:space="0"/>
              <w:left w:val="single" w:color="000000" w:sz="4" w:space="0"/>
              <w:bottom w:val="single" w:color="000000" w:sz="4" w:space="0"/>
              <w:right w:val="single" w:color="000000" w:sz="4" w:space="0"/>
            </w:tcBorders>
          </w:tcPr>
          <w:p w14:paraId="57B72080">
            <w:pPr>
              <w:widowControl/>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1</w:t>
            </w:r>
          </w:p>
          <w:p w14:paraId="3D41D1D1">
            <w:pPr>
              <w:widowControl/>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1</w:t>
            </w:r>
          </w:p>
        </w:tc>
        <w:tc>
          <w:tcPr>
            <w:tcW w:w="2552" w:type="dxa"/>
            <w:gridSpan w:val="2"/>
            <w:tcBorders>
              <w:top w:val="single" w:color="000000" w:sz="4" w:space="0"/>
              <w:left w:val="single" w:color="000000" w:sz="4" w:space="0"/>
              <w:bottom w:val="single" w:color="000000" w:sz="4" w:space="0"/>
              <w:right w:val="single" w:color="000000" w:sz="4" w:space="0"/>
            </w:tcBorders>
          </w:tcPr>
          <w:p w14:paraId="1F2E417D">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 xml:space="preserve">Советник директора по воспитанию </w:t>
            </w:r>
          </w:p>
        </w:tc>
      </w:tr>
      <w:tr w14:paraId="61C65E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71B9D956">
            <w:pPr>
              <w:widowControl/>
              <w:numPr>
                <w:ilvl w:val="0"/>
                <w:numId w:val="60"/>
              </w:numPr>
              <w:pBdr>
                <w:top w:val="none" w:color="auto" w:sz="0" w:space="0"/>
                <w:left w:val="none" w:color="auto" w:sz="0" w:space="0"/>
                <w:bottom w:val="none" w:color="auto" w:sz="0" w:space="0"/>
                <w:right w:val="none" w:color="auto" w:sz="0" w:space="0"/>
                <w:between w:val="none" w:color="auto" w:sz="0" w:space="0"/>
              </w:pBdr>
              <w:wordWrap w:val="0"/>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0B693598">
            <w:pPr>
              <w:widowControl/>
              <w:pBdr>
                <w:top w:val="none" w:color="auto" w:sz="0" w:space="0"/>
                <w:left w:val="none" w:color="auto" w:sz="0" w:space="0"/>
                <w:bottom w:val="none" w:color="auto" w:sz="0" w:space="0"/>
                <w:right w:val="none" w:color="auto" w:sz="0" w:space="0"/>
                <w:between w:val="none" w:color="auto" w:sz="0" w:space="0"/>
              </w:pBdr>
              <w:rPr>
                <w:color w:val="000000"/>
                <w:sz w:val="24"/>
                <w:highlight w:val="yellow"/>
              </w:rPr>
            </w:pPr>
            <w:r>
              <w:rPr>
                <w:color w:val="000000"/>
                <w:sz w:val="24"/>
              </w:rPr>
              <w:t>ДООП «Вокально-хореографический ансамбль «Веселые ребята»».</w:t>
            </w:r>
          </w:p>
        </w:tc>
        <w:tc>
          <w:tcPr>
            <w:tcW w:w="993" w:type="dxa"/>
            <w:gridSpan w:val="2"/>
            <w:tcBorders>
              <w:top w:val="single" w:color="000000" w:sz="4" w:space="0"/>
              <w:left w:val="single" w:color="000000" w:sz="4" w:space="0"/>
              <w:bottom w:val="single" w:color="000000" w:sz="4" w:space="0"/>
              <w:right w:val="single" w:color="000000" w:sz="4" w:space="0"/>
            </w:tcBorders>
          </w:tcPr>
          <w:p w14:paraId="6DFA4E03">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124C4914">
            <w:pPr>
              <w:widowControl/>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2-3</w:t>
            </w:r>
          </w:p>
        </w:tc>
        <w:tc>
          <w:tcPr>
            <w:tcW w:w="2552" w:type="dxa"/>
            <w:gridSpan w:val="2"/>
            <w:tcBorders>
              <w:top w:val="single" w:color="000000" w:sz="4" w:space="0"/>
              <w:left w:val="single" w:color="000000" w:sz="4" w:space="0"/>
              <w:bottom w:val="single" w:color="000000" w:sz="4" w:space="0"/>
              <w:right w:val="single" w:color="000000" w:sz="4" w:space="0"/>
            </w:tcBorders>
          </w:tcPr>
          <w:p w14:paraId="6B8AA15C">
            <w:pPr>
              <w:rPr>
                <w:sz w:val="24"/>
              </w:rPr>
            </w:pPr>
            <w:r>
              <w:rPr>
                <w:sz w:val="24"/>
              </w:rPr>
              <w:t>Педагоги ДО</w:t>
            </w:r>
          </w:p>
          <w:p w14:paraId="4B68CCCB">
            <w:pPr>
              <w:widowControl/>
              <w:pBdr>
                <w:top w:val="none" w:color="auto" w:sz="0" w:space="0"/>
                <w:left w:val="none" w:color="auto" w:sz="0" w:space="0"/>
                <w:bottom w:val="none" w:color="auto" w:sz="0" w:space="0"/>
                <w:right w:val="none" w:color="auto" w:sz="0" w:space="0"/>
                <w:between w:val="none" w:color="auto" w:sz="0" w:space="0"/>
              </w:pBdr>
              <w:rPr>
                <w:color w:val="000000"/>
                <w:sz w:val="24"/>
              </w:rPr>
            </w:pPr>
          </w:p>
        </w:tc>
      </w:tr>
      <w:tr w14:paraId="3C1DE3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22002941">
            <w:pPr>
              <w:widowControl/>
              <w:numPr>
                <w:ilvl w:val="0"/>
                <w:numId w:val="60"/>
              </w:numPr>
              <w:pBdr>
                <w:top w:val="none" w:color="auto" w:sz="0" w:space="0"/>
                <w:left w:val="none" w:color="auto" w:sz="0" w:space="0"/>
                <w:bottom w:val="none" w:color="auto" w:sz="0" w:space="0"/>
                <w:right w:val="none" w:color="auto" w:sz="0" w:space="0"/>
                <w:between w:val="none" w:color="auto" w:sz="0" w:space="0"/>
              </w:pBdr>
              <w:wordWrap w:val="0"/>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53F1CC6D">
            <w:pPr>
              <w:widowControl/>
              <w:pBdr>
                <w:top w:val="none" w:color="auto" w:sz="0" w:space="0"/>
                <w:left w:val="none" w:color="auto" w:sz="0" w:space="0"/>
                <w:bottom w:val="none" w:color="auto" w:sz="0" w:space="0"/>
                <w:right w:val="none" w:color="auto" w:sz="0" w:space="0"/>
                <w:between w:val="none" w:color="auto" w:sz="0" w:space="0"/>
              </w:pBdr>
              <w:rPr>
                <w:color w:val="000000"/>
                <w:sz w:val="24"/>
                <w:highlight w:val="yellow"/>
              </w:rPr>
            </w:pPr>
            <w:r>
              <w:rPr>
                <w:color w:val="000000"/>
                <w:sz w:val="24"/>
              </w:rPr>
              <w:t>ДООП «Настольный теннис».</w:t>
            </w:r>
          </w:p>
        </w:tc>
        <w:tc>
          <w:tcPr>
            <w:tcW w:w="993" w:type="dxa"/>
            <w:gridSpan w:val="2"/>
            <w:tcBorders>
              <w:top w:val="single" w:color="000000" w:sz="4" w:space="0"/>
              <w:left w:val="single" w:color="000000" w:sz="4" w:space="0"/>
              <w:bottom w:val="single" w:color="000000" w:sz="4" w:space="0"/>
              <w:right w:val="single" w:color="000000" w:sz="4" w:space="0"/>
            </w:tcBorders>
          </w:tcPr>
          <w:p w14:paraId="455D43C7">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2-4</w:t>
            </w:r>
          </w:p>
        </w:tc>
        <w:tc>
          <w:tcPr>
            <w:tcW w:w="2409" w:type="dxa"/>
            <w:gridSpan w:val="2"/>
            <w:tcBorders>
              <w:top w:val="single" w:color="000000" w:sz="4" w:space="0"/>
              <w:left w:val="single" w:color="000000" w:sz="4" w:space="0"/>
              <w:bottom w:val="single" w:color="000000" w:sz="4" w:space="0"/>
              <w:right w:val="single" w:color="000000" w:sz="4" w:space="0"/>
            </w:tcBorders>
          </w:tcPr>
          <w:p w14:paraId="6793A553">
            <w:pPr>
              <w:widowControl/>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2</w:t>
            </w:r>
          </w:p>
        </w:tc>
        <w:tc>
          <w:tcPr>
            <w:tcW w:w="2552" w:type="dxa"/>
            <w:gridSpan w:val="2"/>
            <w:tcBorders>
              <w:top w:val="single" w:color="000000" w:sz="4" w:space="0"/>
              <w:left w:val="single" w:color="000000" w:sz="4" w:space="0"/>
              <w:bottom w:val="single" w:color="000000" w:sz="4" w:space="0"/>
              <w:right w:val="single" w:color="000000" w:sz="4" w:space="0"/>
            </w:tcBorders>
          </w:tcPr>
          <w:p w14:paraId="4F408862">
            <w:pPr>
              <w:rPr>
                <w:sz w:val="24"/>
              </w:rPr>
            </w:pPr>
            <w:r>
              <w:rPr>
                <w:sz w:val="24"/>
              </w:rPr>
              <w:t xml:space="preserve">Педагог ДО </w:t>
            </w:r>
          </w:p>
          <w:p w14:paraId="6A6F6CA5">
            <w:pPr>
              <w:widowControl/>
              <w:pBdr>
                <w:top w:val="none" w:color="auto" w:sz="0" w:space="0"/>
                <w:left w:val="none" w:color="auto" w:sz="0" w:space="0"/>
                <w:bottom w:val="none" w:color="auto" w:sz="0" w:space="0"/>
                <w:right w:val="none" w:color="auto" w:sz="0" w:space="0"/>
                <w:between w:val="none" w:color="auto" w:sz="0" w:space="0"/>
              </w:pBdr>
              <w:rPr>
                <w:color w:val="000000"/>
                <w:sz w:val="24"/>
              </w:rPr>
            </w:pPr>
          </w:p>
        </w:tc>
      </w:tr>
      <w:tr w14:paraId="5BD024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7F900D45">
            <w:pPr>
              <w:widowControl/>
              <w:numPr>
                <w:ilvl w:val="0"/>
                <w:numId w:val="60"/>
              </w:numPr>
              <w:pBdr>
                <w:top w:val="none" w:color="auto" w:sz="0" w:space="0"/>
                <w:left w:val="none" w:color="auto" w:sz="0" w:space="0"/>
                <w:bottom w:val="none" w:color="auto" w:sz="0" w:space="0"/>
                <w:right w:val="none" w:color="auto" w:sz="0" w:space="0"/>
                <w:between w:val="none" w:color="auto" w:sz="0" w:space="0"/>
              </w:pBdr>
              <w:wordWrap w:val="0"/>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53B8648A">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ДООП «Игринка» -Театр</w:t>
            </w:r>
          </w:p>
        </w:tc>
        <w:tc>
          <w:tcPr>
            <w:tcW w:w="993" w:type="dxa"/>
            <w:gridSpan w:val="2"/>
            <w:tcBorders>
              <w:top w:val="single" w:color="000000" w:sz="4" w:space="0"/>
              <w:left w:val="single" w:color="000000" w:sz="4" w:space="0"/>
              <w:bottom w:val="single" w:color="000000" w:sz="4" w:space="0"/>
              <w:right w:val="single" w:color="000000" w:sz="4" w:space="0"/>
            </w:tcBorders>
          </w:tcPr>
          <w:p w14:paraId="4284F4C6">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6846B75C">
            <w:pPr>
              <w:widowControl/>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1</w:t>
            </w:r>
          </w:p>
        </w:tc>
        <w:tc>
          <w:tcPr>
            <w:tcW w:w="2552" w:type="dxa"/>
            <w:gridSpan w:val="2"/>
            <w:tcBorders>
              <w:top w:val="single" w:color="000000" w:sz="4" w:space="0"/>
              <w:left w:val="single" w:color="000000" w:sz="4" w:space="0"/>
              <w:bottom w:val="single" w:color="000000" w:sz="4" w:space="0"/>
              <w:right w:val="single" w:color="000000" w:sz="4" w:space="0"/>
            </w:tcBorders>
          </w:tcPr>
          <w:p w14:paraId="7BC782D1">
            <w:pPr>
              <w:rPr>
                <w:sz w:val="24"/>
              </w:rPr>
            </w:pPr>
            <w:r>
              <w:rPr>
                <w:sz w:val="24"/>
              </w:rPr>
              <w:t xml:space="preserve">Педагог ДО </w:t>
            </w:r>
          </w:p>
          <w:p w14:paraId="61FF2E4F">
            <w:pPr>
              <w:rPr>
                <w:sz w:val="24"/>
              </w:rPr>
            </w:pPr>
            <w:r>
              <w:rPr>
                <w:sz w:val="24"/>
              </w:rPr>
              <w:t>Глупак О.Г.</w:t>
            </w:r>
          </w:p>
        </w:tc>
      </w:tr>
      <w:tr w14:paraId="6EC1CE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3BB3F3F1">
            <w:pPr>
              <w:widowControl/>
              <w:numPr>
                <w:ilvl w:val="0"/>
                <w:numId w:val="60"/>
              </w:numPr>
              <w:pBdr>
                <w:top w:val="none" w:color="auto" w:sz="0" w:space="0"/>
                <w:left w:val="none" w:color="auto" w:sz="0" w:space="0"/>
                <w:bottom w:val="none" w:color="auto" w:sz="0" w:space="0"/>
                <w:right w:val="none" w:color="auto" w:sz="0" w:space="0"/>
                <w:between w:val="none" w:color="auto" w:sz="0" w:space="0"/>
              </w:pBdr>
              <w:wordWrap w:val="0"/>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07657F74">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ДООП «Политра»</w:t>
            </w:r>
          </w:p>
        </w:tc>
        <w:tc>
          <w:tcPr>
            <w:tcW w:w="993" w:type="dxa"/>
            <w:gridSpan w:val="2"/>
            <w:tcBorders>
              <w:top w:val="single" w:color="000000" w:sz="4" w:space="0"/>
              <w:left w:val="single" w:color="000000" w:sz="4" w:space="0"/>
              <w:bottom w:val="single" w:color="000000" w:sz="4" w:space="0"/>
              <w:right w:val="single" w:color="000000" w:sz="4" w:space="0"/>
            </w:tcBorders>
          </w:tcPr>
          <w:p w14:paraId="0FF22EA6">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6C33079A">
            <w:pPr>
              <w:widowControl/>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1</w:t>
            </w:r>
          </w:p>
        </w:tc>
        <w:tc>
          <w:tcPr>
            <w:tcW w:w="2552" w:type="dxa"/>
            <w:gridSpan w:val="2"/>
            <w:tcBorders>
              <w:top w:val="single" w:color="000000" w:sz="4" w:space="0"/>
              <w:left w:val="single" w:color="000000" w:sz="4" w:space="0"/>
              <w:bottom w:val="single" w:color="000000" w:sz="4" w:space="0"/>
              <w:right w:val="single" w:color="000000" w:sz="4" w:space="0"/>
            </w:tcBorders>
          </w:tcPr>
          <w:p w14:paraId="450BD198">
            <w:pPr>
              <w:rPr>
                <w:sz w:val="24"/>
              </w:rPr>
            </w:pPr>
            <w:r>
              <w:rPr>
                <w:sz w:val="24"/>
              </w:rPr>
              <w:t xml:space="preserve">Педагог ДО </w:t>
            </w:r>
          </w:p>
          <w:p w14:paraId="45EE6622">
            <w:pPr>
              <w:rPr>
                <w:sz w:val="24"/>
              </w:rPr>
            </w:pPr>
            <w:r>
              <w:rPr>
                <w:sz w:val="24"/>
              </w:rPr>
              <w:t>Глупак О.Г.</w:t>
            </w:r>
          </w:p>
        </w:tc>
      </w:tr>
      <w:tr w14:paraId="106667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4079C3ED">
            <w:pPr>
              <w:widowControl/>
              <w:numPr>
                <w:ilvl w:val="0"/>
                <w:numId w:val="60"/>
              </w:numPr>
              <w:pBdr>
                <w:top w:val="none" w:color="auto" w:sz="0" w:space="0"/>
                <w:left w:val="none" w:color="auto" w:sz="0" w:space="0"/>
                <w:bottom w:val="none" w:color="auto" w:sz="0" w:space="0"/>
                <w:right w:val="none" w:color="auto" w:sz="0" w:space="0"/>
                <w:between w:val="none" w:color="auto" w:sz="0" w:space="0"/>
              </w:pBdr>
              <w:wordWrap w:val="0"/>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4E50C416">
            <w:pPr>
              <w:widowControl/>
              <w:pBdr>
                <w:top w:val="none" w:color="auto" w:sz="0" w:space="0"/>
                <w:left w:val="none" w:color="auto" w:sz="0" w:space="0"/>
                <w:bottom w:val="none" w:color="auto" w:sz="0" w:space="0"/>
                <w:right w:val="none" w:color="auto" w:sz="0" w:space="0"/>
                <w:between w:val="none" w:color="auto" w:sz="0" w:space="0"/>
              </w:pBdr>
              <w:rPr>
                <w:color w:val="000000"/>
                <w:sz w:val="24"/>
                <w:highlight w:val="yellow"/>
              </w:rPr>
            </w:pPr>
            <w:r>
              <w:rPr>
                <w:color w:val="000000"/>
                <w:sz w:val="24"/>
              </w:rPr>
              <w:t>Классные мероприятия, согласно плану воспитательной работы классного руководителя, основные школьные дела.</w:t>
            </w:r>
          </w:p>
        </w:tc>
        <w:tc>
          <w:tcPr>
            <w:tcW w:w="993" w:type="dxa"/>
            <w:gridSpan w:val="2"/>
            <w:tcBorders>
              <w:top w:val="single" w:color="000000" w:sz="4" w:space="0"/>
              <w:left w:val="single" w:color="000000" w:sz="4" w:space="0"/>
              <w:bottom w:val="single" w:color="000000" w:sz="4" w:space="0"/>
              <w:right w:val="single" w:color="000000" w:sz="4" w:space="0"/>
            </w:tcBorders>
          </w:tcPr>
          <w:p w14:paraId="09FB4BCE">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61568648">
            <w:pPr>
              <w:widowControl/>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1</w:t>
            </w:r>
          </w:p>
        </w:tc>
        <w:tc>
          <w:tcPr>
            <w:tcW w:w="2552" w:type="dxa"/>
            <w:gridSpan w:val="2"/>
            <w:tcBorders>
              <w:top w:val="single" w:color="000000" w:sz="4" w:space="0"/>
              <w:left w:val="single" w:color="000000" w:sz="4" w:space="0"/>
              <w:bottom w:val="single" w:color="000000" w:sz="4" w:space="0"/>
              <w:right w:val="single" w:color="000000" w:sz="4" w:space="0"/>
            </w:tcBorders>
          </w:tcPr>
          <w:p w14:paraId="0F513B82">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Классные руководители</w:t>
            </w:r>
          </w:p>
        </w:tc>
      </w:tr>
      <w:tr w14:paraId="119B4B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shd w:val="clear" w:color="auto" w:fill="FFF2CC"/>
          </w:tcPr>
          <w:p w14:paraId="0C4C6001">
            <w:pPr>
              <w:widowControl/>
              <w:pBdr>
                <w:top w:val="none" w:color="auto" w:sz="0" w:space="0"/>
                <w:left w:val="none" w:color="auto" w:sz="0" w:space="0"/>
                <w:bottom w:val="none" w:color="auto" w:sz="0" w:space="0"/>
                <w:right w:val="none" w:color="auto" w:sz="0" w:space="0"/>
                <w:between w:val="none" w:color="auto" w:sz="0" w:space="0"/>
              </w:pBdr>
              <w:rPr>
                <w:color w:val="000000"/>
                <w:sz w:val="24"/>
              </w:rPr>
            </w:pPr>
          </w:p>
        </w:tc>
        <w:tc>
          <w:tcPr>
            <w:tcW w:w="10064" w:type="dxa"/>
            <w:gridSpan w:val="8"/>
            <w:tcBorders>
              <w:top w:val="single" w:color="000000" w:sz="4" w:space="0"/>
              <w:left w:val="single" w:color="000000" w:sz="4" w:space="0"/>
              <w:bottom w:val="single" w:color="000000" w:sz="4" w:space="0"/>
              <w:right w:val="single" w:color="000000" w:sz="4" w:space="0"/>
            </w:tcBorders>
            <w:shd w:val="clear" w:color="auto" w:fill="FFF2CC"/>
          </w:tcPr>
          <w:p w14:paraId="73C6946D">
            <w:pPr>
              <w:widowControl/>
              <w:pBdr>
                <w:top w:val="none" w:color="auto" w:sz="0" w:space="0"/>
                <w:left w:val="none" w:color="auto" w:sz="0" w:space="0"/>
                <w:bottom w:val="none" w:color="auto" w:sz="0" w:space="0"/>
                <w:right w:val="none" w:color="auto" w:sz="0" w:space="0"/>
                <w:between w:val="none" w:color="auto" w:sz="0" w:space="0"/>
              </w:pBdr>
              <w:jc w:val="center"/>
              <w:rPr>
                <w:b/>
                <w:color w:val="000000"/>
                <w:sz w:val="24"/>
              </w:rPr>
            </w:pPr>
            <w:r>
              <w:rPr>
                <w:b/>
                <w:color w:val="000000"/>
                <w:sz w:val="24"/>
              </w:rPr>
              <w:t>Модуль «Классное руководство»</w:t>
            </w:r>
          </w:p>
        </w:tc>
      </w:tr>
      <w:tr w14:paraId="14E5BD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41F2D28B">
            <w:pPr>
              <w:pBdr>
                <w:top w:val="none" w:color="auto" w:sz="0" w:space="0"/>
                <w:left w:val="none" w:color="auto" w:sz="0" w:space="0"/>
                <w:bottom w:val="none" w:color="auto" w:sz="0" w:space="0"/>
                <w:right w:val="none" w:color="auto" w:sz="0" w:space="0"/>
                <w:between w:val="none" w:color="auto" w:sz="0" w:space="0"/>
              </w:pBdr>
              <w:jc w:val="center"/>
              <w:rPr>
                <w:i/>
                <w:color w:val="000000"/>
                <w:sz w:val="24"/>
              </w:rPr>
            </w:pPr>
            <w:r>
              <w:rPr>
                <w:i/>
                <w:color w:val="000000"/>
                <w:sz w:val="24"/>
              </w:rPr>
              <w:t>№</w:t>
            </w:r>
          </w:p>
        </w:tc>
        <w:tc>
          <w:tcPr>
            <w:tcW w:w="4110" w:type="dxa"/>
            <w:gridSpan w:val="2"/>
            <w:tcBorders>
              <w:top w:val="single" w:color="000000" w:sz="4" w:space="0"/>
              <w:left w:val="single" w:color="000000" w:sz="4" w:space="0"/>
              <w:bottom w:val="single" w:color="000000" w:sz="4" w:space="0"/>
              <w:right w:val="single" w:color="000000" w:sz="4" w:space="0"/>
            </w:tcBorders>
          </w:tcPr>
          <w:p w14:paraId="299171F9">
            <w:pPr>
              <w:pBdr>
                <w:top w:val="none" w:color="auto" w:sz="0" w:space="0"/>
                <w:left w:val="none" w:color="auto" w:sz="0" w:space="0"/>
                <w:bottom w:val="none" w:color="auto" w:sz="0" w:space="0"/>
                <w:right w:val="none" w:color="auto" w:sz="0" w:space="0"/>
                <w:between w:val="none" w:color="auto" w:sz="0" w:space="0"/>
              </w:pBdr>
              <w:jc w:val="center"/>
              <w:rPr>
                <w:i/>
                <w:color w:val="000000"/>
                <w:sz w:val="24"/>
              </w:rPr>
            </w:pPr>
            <w:r>
              <w:rPr>
                <w:i/>
                <w:color w:val="000000"/>
                <w:sz w:val="24"/>
              </w:rPr>
              <w:t>Дела, события, мероприятия</w:t>
            </w:r>
          </w:p>
        </w:tc>
        <w:tc>
          <w:tcPr>
            <w:tcW w:w="993" w:type="dxa"/>
            <w:gridSpan w:val="2"/>
            <w:tcBorders>
              <w:top w:val="single" w:color="000000" w:sz="4" w:space="0"/>
              <w:left w:val="single" w:color="000000" w:sz="4" w:space="0"/>
              <w:bottom w:val="single" w:color="000000" w:sz="4" w:space="0"/>
              <w:right w:val="single" w:color="000000" w:sz="4" w:space="0"/>
            </w:tcBorders>
          </w:tcPr>
          <w:p w14:paraId="4313B091">
            <w:pPr>
              <w:pBdr>
                <w:top w:val="none" w:color="auto" w:sz="0" w:space="0"/>
                <w:left w:val="none" w:color="auto" w:sz="0" w:space="0"/>
                <w:bottom w:val="none" w:color="auto" w:sz="0" w:space="0"/>
                <w:right w:val="none" w:color="auto" w:sz="0" w:space="0"/>
                <w:between w:val="none" w:color="auto" w:sz="0" w:space="0"/>
              </w:pBdr>
              <w:jc w:val="center"/>
              <w:rPr>
                <w:i/>
                <w:color w:val="000000"/>
                <w:sz w:val="24"/>
              </w:rPr>
            </w:pPr>
            <w:r>
              <w:rPr>
                <w:i/>
                <w:color w:val="000000"/>
                <w:sz w:val="24"/>
              </w:rPr>
              <w:t>Классы</w:t>
            </w:r>
          </w:p>
        </w:tc>
        <w:tc>
          <w:tcPr>
            <w:tcW w:w="2409" w:type="dxa"/>
            <w:gridSpan w:val="2"/>
            <w:tcBorders>
              <w:top w:val="single" w:color="000000" w:sz="4" w:space="0"/>
              <w:left w:val="single" w:color="000000" w:sz="4" w:space="0"/>
              <w:bottom w:val="single" w:color="000000" w:sz="4" w:space="0"/>
              <w:right w:val="single" w:color="000000" w:sz="4" w:space="0"/>
            </w:tcBorders>
          </w:tcPr>
          <w:p w14:paraId="7C531E5C">
            <w:pPr>
              <w:pBdr>
                <w:top w:val="none" w:color="auto" w:sz="0" w:space="0"/>
                <w:left w:val="none" w:color="auto" w:sz="0" w:space="0"/>
                <w:bottom w:val="none" w:color="auto" w:sz="0" w:space="0"/>
                <w:right w:val="none" w:color="auto" w:sz="0" w:space="0"/>
                <w:between w:val="none" w:color="auto" w:sz="0" w:space="0"/>
              </w:pBdr>
              <w:jc w:val="center"/>
              <w:rPr>
                <w:i/>
                <w:color w:val="000000"/>
                <w:sz w:val="24"/>
              </w:rPr>
            </w:pPr>
            <w:r>
              <w:rPr>
                <w:i/>
                <w:color w:val="000000"/>
                <w:sz w:val="24"/>
              </w:rPr>
              <w:t>Сроки</w:t>
            </w:r>
          </w:p>
        </w:tc>
        <w:tc>
          <w:tcPr>
            <w:tcW w:w="2552" w:type="dxa"/>
            <w:gridSpan w:val="2"/>
            <w:tcBorders>
              <w:top w:val="single" w:color="000000" w:sz="4" w:space="0"/>
              <w:left w:val="single" w:color="000000" w:sz="4" w:space="0"/>
              <w:bottom w:val="single" w:color="000000" w:sz="4" w:space="0"/>
              <w:right w:val="single" w:color="000000" w:sz="4" w:space="0"/>
            </w:tcBorders>
          </w:tcPr>
          <w:p w14:paraId="2FEE2D7F">
            <w:pPr>
              <w:pBdr>
                <w:top w:val="none" w:color="auto" w:sz="0" w:space="0"/>
                <w:left w:val="none" w:color="auto" w:sz="0" w:space="0"/>
                <w:bottom w:val="none" w:color="auto" w:sz="0" w:space="0"/>
                <w:right w:val="none" w:color="auto" w:sz="0" w:space="0"/>
                <w:between w:val="none" w:color="auto" w:sz="0" w:space="0"/>
              </w:pBdr>
              <w:jc w:val="center"/>
              <w:rPr>
                <w:i/>
                <w:color w:val="000000"/>
                <w:sz w:val="24"/>
              </w:rPr>
            </w:pPr>
            <w:r>
              <w:rPr>
                <w:i/>
                <w:color w:val="000000"/>
                <w:sz w:val="24"/>
              </w:rPr>
              <w:t>Ответственные</w:t>
            </w:r>
          </w:p>
        </w:tc>
      </w:tr>
      <w:tr w14:paraId="0D7241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22B7FF0C">
            <w:pPr>
              <w:widowControl/>
              <w:pBdr>
                <w:top w:val="none" w:color="auto" w:sz="0" w:space="0"/>
                <w:left w:val="none" w:color="auto" w:sz="0" w:space="0"/>
                <w:bottom w:val="none" w:color="auto" w:sz="0" w:space="0"/>
                <w:right w:val="none" w:color="auto" w:sz="0" w:space="0"/>
                <w:between w:val="none" w:color="auto" w:sz="0" w:space="0"/>
              </w:pBdr>
              <w:rPr>
                <w:b/>
                <w:color w:val="000000"/>
                <w:sz w:val="24"/>
              </w:rPr>
            </w:pPr>
          </w:p>
        </w:tc>
        <w:tc>
          <w:tcPr>
            <w:tcW w:w="10064" w:type="dxa"/>
            <w:gridSpan w:val="8"/>
            <w:tcBorders>
              <w:top w:val="single" w:color="000000" w:sz="4" w:space="0"/>
              <w:left w:val="single" w:color="000000" w:sz="4" w:space="0"/>
              <w:bottom w:val="single" w:color="000000" w:sz="4" w:space="0"/>
              <w:right w:val="single" w:color="000000" w:sz="4" w:space="0"/>
            </w:tcBorders>
          </w:tcPr>
          <w:p w14:paraId="2874CAE7">
            <w:pPr>
              <w:widowControl/>
              <w:pBdr>
                <w:top w:val="none" w:color="auto" w:sz="0" w:space="0"/>
                <w:left w:val="none" w:color="auto" w:sz="0" w:space="0"/>
                <w:bottom w:val="none" w:color="auto" w:sz="0" w:space="0"/>
                <w:right w:val="none" w:color="auto" w:sz="0" w:space="0"/>
                <w:between w:val="none" w:color="auto" w:sz="0" w:space="0"/>
              </w:pBdr>
              <w:rPr>
                <w:b/>
                <w:color w:val="000000"/>
                <w:sz w:val="24"/>
              </w:rPr>
            </w:pPr>
            <w:r>
              <w:rPr>
                <w:b/>
                <w:color w:val="000000"/>
                <w:sz w:val="24"/>
              </w:rPr>
              <w:t>Работа с коллективом класса</w:t>
            </w:r>
          </w:p>
        </w:tc>
      </w:tr>
      <w:tr w14:paraId="3E5368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410FB0BD">
            <w:pPr>
              <w:widowControl/>
              <w:numPr>
                <w:ilvl w:val="0"/>
                <w:numId w:val="61"/>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7E27574A">
            <w:pPr>
              <w:rPr>
                <w:sz w:val="24"/>
              </w:rPr>
            </w:pPr>
            <w:r>
              <w:rPr>
                <w:sz w:val="24"/>
              </w:rPr>
              <w:t>Урок знаний.</w:t>
            </w:r>
          </w:p>
        </w:tc>
        <w:tc>
          <w:tcPr>
            <w:tcW w:w="993" w:type="dxa"/>
            <w:gridSpan w:val="2"/>
            <w:tcBorders>
              <w:top w:val="single" w:color="000000" w:sz="4" w:space="0"/>
              <w:left w:val="single" w:color="000000" w:sz="4" w:space="0"/>
              <w:bottom w:val="single" w:color="000000" w:sz="4" w:space="0"/>
              <w:right w:val="single" w:color="000000" w:sz="4" w:space="0"/>
            </w:tcBorders>
          </w:tcPr>
          <w:p w14:paraId="7365BDEA">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3D7E9815">
            <w:pPr>
              <w:jc w:val="center"/>
              <w:rPr>
                <w:sz w:val="24"/>
              </w:rPr>
            </w:pPr>
            <w:r>
              <w:rPr>
                <w:sz w:val="24"/>
              </w:rPr>
              <w:t>01.09</w:t>
            </w:r>
          </w:p>
        </w:tc>
        <w:tc>
          <w:tcPr>
            <w:tcW w:w="2552" w:type="dxa"/>
            <w:gridSpan w:val="2"/>
            <w:tcBorders>
              <w:top w:val="single" w:color="000000" w:sz="4" w:space="0"/>
              <w:left w:val="single" w:color="000000" w:sz="4" w:space="0"/>
              <w:bottom w:val="single" w:color="000000" w:sz="4" w:space="0"/>
              <w:right w:val="single" w:color="000000" w:sz="4" w:space="0"/>
            </w:tcBorders>
          </w:tcPr>
          <w:p w14:paraId="3AE34E2F">
            <w:pPr>
              <w:rPr>
                <w:color w:val="000000"/>
                <w:sz w:val="24"/>
              </w:rPr>
            </w:pPr>
            <w:r>
              <w:rPr>
                <w:color w:val="000000"/>
                <w:sz w:val="24"/>
              </w:rPr>
              <w:t xml:space="preserve">Классные </w:t>
            </w:r>
          </w:p>
          <w:p w14:paraId="7F0F6715">
            <w:pPr>
              <w:rPr>
                <w:sz w:val="24"/>
              </w:rPr>
            </w:pPr>
            <w:r>
              <w:rPr>
                <w:color w:val="000000"/>
                <w:sz w:val="24"/>
              </w:rPr>
              <w:t xml:space="preserve">руководители </w:t>
            </w:r>
          </w:p>
        </w:tc>
      </w:tr>
      <w:tr w14:paraId="0E634F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18BA6757">
            <w:pPr>
              <w:widowControl/>
              <w:numPr>
                <w:ilvl w:val="0"/>
                <w:numId w:val="61"/>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19672F74">
            <w:pPr>
              <w:rPr>
                <w:sz w:val="24"/>
              </w:rPr>
            </w:pPr>
            <w:r>
              <w:rPr>
                <w:sz w:val="24"/>
              </w:rPr>
              <w:t>Разработка совместно с учащимися Кодекса класса. Размещение Кодекса класса в классном уголке.</w:t>
            </w:r>
          </w:p>
        </w:tc>
        <w:tc>
          <w:tcPr>
            <w:tcW w:w="993" w:type="dxa"/>
            <w:gridSpan w:val="2"/>
            <w:tcBorders>
              <w:top w:val="single" w:color="000000" w:sz="4" w:space="0"/>
              <w:left w:val="single" w:color="000000" w:sz="4" w:space="0"/>
              <w:bottom w:val="single" w:color="000000" w:sz="4" w:space="0"/>
              <w:right w:val="single" w:color="000000" w:sz="4" w:space="0"/>
            </w:tcBorders>
          </w:tcPr>
          <w:p w14:paraId="7CBAA17F">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66BB1BA9">
            <w:pPr>
              <w:jc w:val="center"/>
              <w:rPr>
                <w:sz w:val="24"/>
              </w:rPr>
            </w:pPr>
            <w:r>
              <w:rPr>
                <w:sz w:val="24"/>
              </w:rPr>
              <w:t>04-15.09</w:t>
            </w:r>
          </w:p>
        </w:tc>
        <w:tc>
          <w:tcPr>
            <w:tcW w:w="2552" w:type="dxa"/>
            <w:gridSpan w:val="2"/>
            <w:tcBorders>
              <w:top w:val="single" w:color="000000" w:sz="4" w:space="0"/>
              <w:left w:val="single" w:color="000000" w:sz="4" w:space="0"/>
              <w:bottom w:val="single" w:color="000000" w:sz="4" w:space="0"/>
              <w:right w:val="single" w:color="000000" w:sz="4" w:space="0"/>
            </w:tcBorders>
          </w:tcPr>
          <w:p w14:paraId="69DAE3F0">
            <w:pPr>
              <w:rPr>
                <w:color w:val="000000"/>
                <w:sz w:val="24"/>
              </w:rPr>
            </w:pPr>
            <w:r>
              <w:rPr>
                <w:color w:val="000000"/>
                <w:sz w:val="24"/>
              </w:rPr>
              <w:t xml:space="preserve">Классные </w:t>
            </w:r>
          </w:p>
          <w:p w14:paraId="0C7AF312">
            <w:pPr>
              <w:rPr>
                <w:sz w:val="24"/>
              </w:rPr>
            </w:pPr>
            <w:r>
              <w:rPr>
                <w:color w:val="000000"/>
                <w:sz w:val="24"/>
              </w:rPr>
              <w:t>руководители</w:t>
            </w:r>
          </w:p>
        </w:tc>
      </w:tr>
      <w:tr w14:paraId="136A53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50E674B5">
            <w:pPr>
              <w:widowControl/>
              <w:numPr>
                <w:ilvl w:val="0"/>
                <w:numId w:val="61"/>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72F1BA1F">
            <w:pPr>
              <w:rPr>
                <w:sz w:val="24"/>
              </w:rPr>
            </w:pPr>
            <w:r>
              <w:rPr>
                <w:sz w:val="24"/>
              </w:rPr>
              <w:t>Занятия по программе курса внеурочной деятельности «Разговоры о важном».</w:t>
            </w:r>
          </w:p>
        </w:tc>
        <w:tc>
          <w:tcPr>
            <w:tcW w:w="993" w:type="dxa"/>
            <w:gridSpan w:val="2"/>
            <w:tcBorders>
              <w:top w:val="single" w:color="000000" w:sz="4" w:space="0"/>
              <w:left w:val="single" w:color="000000" w:sz="4" w:space="0"/>
              <w:bottom w:val="single" w:color="000000" w:sz="4" w:space="0"/>
              <w:right w:val="single" w:color="000000" w:sz="4" w:space="0"/>
            </w:tcBorders>
          </w:tcPr>
          <w:p w14:paraId="6C58F1F3">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5B297EBC">
            <w:pPr>
              <w:jc w:val="center"/>
              <w:rPr>
                <w:sz w:val="24"/>
              </w:rPr>
            </w:pPr>
            <w:r>
              <w:rPr>
                <w:sz w:val="24"/>
              </w:rPr>
              <w:t xml:space="preserve">Еженедельно по </w:t>
            </w:r>
          </w:p>
          <w:p w14:paraId="323B5055">
            <w:pPr>
              <w:jc w:val="center"/>
              <w:rPr>
                <w:sz w:val="24"/>
              </w:rPr>
            </w:pPr>
            <w:r>
              <w:rPr>
                <w:sz w:val="24"/>
              </w:rPr>
              <w:t>понедельникам</w:t>
            </w:r>
          </w:p>
        </w:tc>
        <w:tc>
          <w:tcPr>
            <w:tcW w:w="2552" w:type="dxa"/>
            <w:gridSpan w:val="2"/>
            <w:tcBorders>
              <w:top w:val="single" w:color="000000" w:sz="4" w:space="0"/>
              <w:left w:val="single" w:color="000000" w:sz="4" w:space="0"/>
              <w:bottom w:val="single" w:color="000000" w:sz="4" w:space="0"/>
              <w:right w:val="single" w:color="000000" w:sz="4" w:space="0"/>
            </w:tcBorders>
          </w:tcPr>
          <w:p w14:paraId="676B3E14">
            <w:pPr>
              <w:rPr>
                <w:color w:val="000000"/>
                <w:sz w:val="24"/>
              </w:rPr>
            </w:pPr>
            <w:r>
              <w:rPr>
                <w:color w:val="000000"/>
                <w:sz w:val="24"/>
              </w:rPr>
              <w:t xml:space="preserve">Классные </w:t>
            </w:r>
          </w:p>
          <w:p w14:paraId="621526B1">
            <w:pPr>
              <w:rPr>
                <w:color w:val="000000"/>
                <w:sz w:val="24"/>
              </w:rPr>
            </w:pPr>
            <w:r>
              <w:rPr>
                <w:color w:val="000000"/>
                <w:sz w:val="24"/>
              </w:rPr>
              <w:t>руководители</w:t>
            </w:r>
          </w:p>
        </w:tc>
      </w:tr>
      <w:tr w14:paraId="551725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5FBFACDA">
            <w:pPr>
              <w:widowControl/>
              <w:numPr>
                <w:ilvl w:val="0"/>
                <w:numId w:val="61"/>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66B8F74E">
            <w:pPr>
              <w:rPr>
                <w:sz w:val="24"/>
              </w:rPr>
            </w:pPr>
            <w:r>
              <w:rPr>
                <w:sz w:val="24"/>
              </w:rPr>
              <w:t>Классный час, посвященный Всемирному дню борьбы с терроризмом.</w:t>
            </w:r>
          </w:p>
        </w:tc>
        <w:tc>
          <w:tcPr>
            <w:tcW w:w="993" w:type="dxa"/>
            <w:gridSpan w:val="2"/>
            <w:tcBorders>
              <w:top w:val="single" w:color="000000" w:sz="4" w:space="0"/>
              <w:left w:val="single" w:color="000000" w:sz="4" w:space="0"/>
              <w:bottom w:val="single" w:color="000000" w:sz="4" w:space="0"/>
              <w:right w:val="single" w:color="000000" w:sz="4" w:space="0"/>
            </w:tcBorders>
          </w:tcPr>
          <w:p w14:paraId="3DA1A7A1">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293FD8BA">
            <w:pPr>
              <w:jc w:val="center"/>
              <w:rPr>
                <w:sz w:val="24"/>
              </w:rPr>
            </w:pPr>
            <w:r>
              <w:rPr>
                <w:sz w:val="24"/>
              </w:rPr>
              <w:t>04.09</w:t>
            </w:r>
          </w:p>
        </w:tc>
        <w:tc>
          <w:tcPr>
            <w:tcW w:w="2552" w:type="dxa"/>
            <w:gridSpan w:val="2"/>
            <w:tcBorders>
              <w:top w:val="single" w:color="000000" w:sz="4" w:space="0"/>
              <w:left w:val="single" w:color="000000" w:sz="4" w:space="0"/>
              <w:bottom w:val="single" w:color="000000" w:sz="4" w:space="0"/>
              <w:right w:val="single" w:color="000000" w:sz="4" w:space="0"/>
            </w:tcBorders>
          </w:tcPr>
          <w:p w14:paraId="73D7FC9A">
            <w:pPr>
              <w:rPr>
                <w:color w:val="000000"/>
                <w:sz w:val="24"/>
              </w:rPr>
            </w:pPr>
            <w:r>
              <w:rPr>
                <w:color w:val="000000"/>
                <w:sz w:val="24"/>
              </w:rPr>
              <w:t xml:space="preserve">Классные </w:t>
            </w:r>
          </w:p>
          <w:p w14:paraId="5F22551F">
            <w:pPr>
              <w:rPr>
                <w:sz w:val="24"/>
              </w:rPr>
            </w:pPr>
            <w:r>
              <w:rPr>
                <w:color w:val="000000"/>
                <w:sz w:val="24"/>
              </w:rPr>
              <w:t>руководители</w:t>
            </w:r>
          </w:p>
        </w:tc>
      </w:tr>
      <w:tr w14:paraId="4F876E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59F2107D">
            <w:pPr>
              <w:widowControl/>
              <w:numPr>
                <w:ilvl w:val="0"/>
                <w:numId w:val="61"/>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3BAB9407">
            <w:pPr>
              <w:rPr>
                <w:sz w:val="24"/>
              </w:rPr>
            </w:pPr>
            <w:r>
              <w:rPr>
                <w:sz w:val="24"/>
              </w:rPr>
              <w:t>Классный час «Мои права и обязанности».</w:t>
            </w:r>
          </w:p>
        </w:tc>
        <w:tc>
          <w:tcPr>
            <w:tcW w:w="993" w:type="dxa"/>
            <w:gridSpan w:val="2"/>
            <w:tcBorders>
              <w:top w:val="single" w:color="000000" w:sz="4" w:space="0"/>
              <w:left w:val="single" w:color="000000" w:sz="4" w:space="0"/>
              <w:bottom w:val="single" w:color="000000" w:sz="4" w:space="0"/>
              <w:right w:val="single" w:color="000000" w:sz="4" w:space="0"/>
            </w:tcBorders>
          </w:tcPr>
          <w:p w14:paraId="7A13E948">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5F8527B4">
            <w:pPr>
              <w:jc w:val="center"/>
              <w:rPr>
                <w:sz w:val="24"/>
              </w:rPr>
            </w:pPr>
            <w:r>
              <w:rPr>
                <w:sz w:val="24"/>
              </w:rPr>
              <w:t>11-16.09</w:t>
            </w:r>
          </w:p>
        </w:tc>
        <w:tc>
          <w:tcPr>
            <w:tcW w:w="2552" w:type="dxa"/>
            <w:gridSpan w:val="2"/>
            <w:tcBorders>
              <w:top w:val="single" w:color="000000" w:sz="4" w:space="0"/>
              <w:left w:val="single" w:color="000000" w:sz="4" w:space="0"/>
              <w:bottom w:val="single" w:color="000000" w:sz="4" w:space="0"/>
              <w:right w:val="single" w:color="000000" w:sz="4" w:space="0"/>
            </w:tcBorders>
          </w:tcPr>
          <w:p w14:paraId="44D3091A">
            <w:pPr>
              <w:rPr>
                <w:color w:val="000000"/>
                <w:sz w:val="24"/>
              </w:rPr>
            </w:pPr>
            <w:r>
              <w:rPr>
                <w:color w:val="000000"/>
                <w:sz w:val="24"/>
              </w:rPr>
              <w:t xml:space="preserve">Классные </w:t>
            </w:r>
          </w:p>
          <w:p w14:paraId="39D71E99">
            <w:pPr>
              <w:rPr>
                <w:sz w:val="24"/>
              </w:rPr>
            </w:pPr>
            <w:r>
              <w:rPr>
                <w:color w:val="000000"/>
                <w:sz w:val="24"/>
              </w:rPr>
              <w:t>руководители</w:t>
            </w:r>
          </w:p>
        </w:tc>
      </w:tr>
      <w:tr w14:paraId="4BFB84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3E6744F6">
            <w:pPr>
              <w:widowControl/>
              <w:numPr>
                <w:ilvl w:val="0"/>
                <w:numId w:val="61"/>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1581EB98">
            <w:pPr>
              <w:rPr>
                <w:sz w:val="24"/>
              </w:rPr>
            </w:pPr>
            <w:r>
              <w:rPr>
                <w:sz w:val="24"/>
              </w:rPr>
              <w:t>Беседа о важности включения в систему дополнительного образования.</w:t>
            </w:r>
          </w:p>
        </w:tc>
        <w:tc>
          <w:tcPr>
            <w:tcW w:w="993" w:type="dxa"/>
            <w:gridSpan w:val="2"/>
            <w:tcBorders>
              <w:top w:val="single" w:color="000000" w:sz="4" w:space="0"/>
              <w:left w:val="single" w:color="000000" w:sz="4" w:space="0"/>
              <w:bottom w:val="single" w:color="000000" w:sz="4" w:space="0"/>
              <w:right w:val="single" w:color="000000" w:sz="4" w:space="0"/>
            </w:tcBorders>
          </w:tcPr>
          <w:p w14:paraId="625B1E4D">
            <w:pPr>
              <w:jc w:val="center"/>
              <w:rPr>
                <w:sz w:val="24"/>
              </w:rPr>
            </w:pPr>
            <w:r>
              <w:rPr>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093A31E3">
            <w:pPr>
              <w:jc w:val="center"/>
              <w:rPr>
                <w:sz w:val="24"/>
              </w:rPr>
            </w:pPr>
            <w:r>
              <w:rPr>
                <w:sz w:val="24"/>
              </w:rPr>
              <w:t>04-09.09</w:t>
            </w:r>
          </w:p>
        </w:tc>
        <w:tc>
          <w:tcPr>
            <w:tcW w:w="2552" w:type="dxa"/>
            <w:gridSpan w:val="2"/>
            <w:tcBorders>
              <w:top w:val="single" w:color="000000" w:sz="4" w:space="0"/>
              <w:left w:val="single" w:color="000000" w:sz="4" w:space="0"/>
              <w:bottom w:val="single" w:color="000000" w:sz="4" w:space="0"/>
              <w:right w:val="single" w:color="000000" w:sz="4" w:space="0"/>
            </w:tcBorders>
          </w:tcPr>
          <w:p w14:paraId="7A47B70C">
            <w:pPr>
              <w:rPr>
                <w:color w:val="000000"/>
                <w:sz w:val="24"/>
              </w:rPr>
            </w:pPr>
            <w:r>
              <w:rPr>
                <w:color w:val="000000"/>
                <w:sz w:val="24"/>
              </w:rPr>
              <w:t xml:space="preserve">Классные </w:t>
            </w:r>
          </w:p>
          <w:p w14:paraId="151698E6">
            <w:pPr>
              <w:rPr>
                <w:sz w:val="24"/>
              </w:rPr>
            </w:pPr>
            <w:r>
              <w:rPr>
                <w:color w:val="000000"/>
                <w:sz w:val="24"/>
              </w:rPr>
              <w:t>руководители</w:t>
            </w:r>
          </w:p>
        </w:tc>
      </w:tr>
      <w:tr w14:paraId="10C8F3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30C48867">
            <w:pPr>
              <w:widowControl/>
              <w:numPr>
                <w:ilvl w:val="0"/>
                <w:numId w:val="61"/>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0199B18E">
            <w:pPr>
              <w:rPr>
                <w:sz w:val="24"/>
              </w:rPr>
            </w:pPr>
            <w:r>
              <w:rPr>
                <w:sz w:val="24"/>
              </w:rPr>
              <w:t>Классный час «Поступки и ответственность: вместе или врозь».</w:t>
            </w:r>
          </w:p>
        </w:tc>
        <w:tc>
          <w:tcPr>
            <w:tcW w:w="993" w:type="dxa"/>
            <w:gridSpan w:val="2"/>
            <w:tcBorders>
              <w:top w:val="single" w:color="000000" w:sz="4" w:space="0"/>
              <w:left w:val="single" w:color="000000" w:sz="4" w:space="0"/>
              <w:bottom w:val="single" w:color="000000" w:sz="4" w:space="0"/>
              <w:right w:val="single" w:color="000000" w:sz="4" w:space="0"/>
            </w:tcBorders>
          </w:tcPr>
          <w:p w14:paraId="5D2CA257">
            <w:pPr>
              <w:jc w:val="center"/>
              <w:rPr>
                <w:sz w:val="24"/>
              </w:rPr>
            </w:pPr>
            <w:r>
              <w:rPr>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7EDFC0F9">
            <w:pPr>
              <w:jc w:val="center"/>
              <w:rPr>
                <w:sz w:val="24"/>
              </w:rPr>
            </w:pPr>
            <w:r>
              <w:rPr>
                <w:sz w:val="24"/>
              </w:rPr>
              <w:t>02-07.10</w:t>
            </w:r>
          </w:p>
        </w:tc>
        <w:tc>
          <w:tcPr>
            <w:tcW w:w="2552" w:type="dxa"/>
            <w:gridSpan w:val="2"/>
            <w:tcBorders>
              <w:top w:val="single" w:color="000000" w:sz="4" w:space="0"/>
              <w:left w:val="single" w:color="000000" w:sz="4" w:space="0"/>
              <w:bottom w:val="single" w:color="000000" w:sz="4" w:space="0"/>
              <w:right w:val="single" w:color="000000" w:sz="4" w:space="0"/>
            </w:tcBorders>
          </w:tcPr>
          <w:p w14:paraId="720F4E35">
            <w:pPr>
              <w:rPr>
                <w:color w:val="000000"/>
                <w:sz w:val="24"/>
              </w:rPr>
            </w:pPr>
            <w:r>
              <w:rPr>
                <w:color w:val="000000"/>
                <w:sz w:val="24"/>
              </w:rPr>
              <w:t xml:space="preserve">Классные </w:t>
            </w:r>
          </w:p>
          <w:p w14:paraId="543F94EF">
            <w:pPr>
              <w:rPr>
                <w:sz w:val="24"/>
              </w:rPr>
            </w:pPr>
            <w:r>
              <w:rPr>
                <w:color w:val="000000"/>
                <w:sz w:val="24"/>
              </w:rPr>
              <w:t>руководители</w:t>
            </w:r>
          </w:p>
        </w:tc>
      </w:tr>
      <w:tr w14:paraId="5CD088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435AB3CA">
            <w:pPr>
              <w:widowControl/>
              <w:numPr>
                <w:ilvl w:val="0"/>
                <w:numId w:val="61"/>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192B0E32">
            <w:pPr>
              <w:rPr>
                <w:sz w:val="24"/>
              </w:rPr>
            </w:pPr>
            <w:r>
              <w:rPr>
                <w:sz w:val="24"/>
              </w:rPr>
              <w:t>Всероссийский урок «Экология и энергосбережение» в рамках Всероссийского фестиваля энергосбережения #ВместеЯрче.</w:t>
            </w:r>
          </w:p>
        </w:tc>
        <w:tc>
          <w:tcPr>
            <w:tcW w:w="993" w:type="dxa"/>
            <w:gridSpan w:val="2"/>
            <w:tcBorders>
              <w:top w:val="single" w:color="000000" w:sz="4" w:space="0"/>
              <w:left w:val="single" w:color="000000" w:sz="4" w:space="0"/>
              <w:bottom w:val="single" w:color="000000" w:sz="4" w:space="0"/>
              <w:right w:val="single" w:color="000000" w:sz="4" w:space="0"/>
            </w:tcBorders>
          </w:tcPr>
          <w:p w14:paraId="4B3AD15C">
            <w:pPr>
              <w:jc w:val="center"/>
              <w:rPr>
                <w:sz w:val="24"/>
              </w:rPr>
            </w:pPr>
            <w:r>
              <w:rPr>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72F5BF3C">
            <w:pPr>
              <w:jc w:val="center"/>
              <w:rPr>
                <w:sz w:val="24"/>
              </w:rPr>
            </w:pPr>
            <w:r>
              <w:rPr>
                <w:sz w:val="24"/>
              </w:rPr>
              <w:t>09-14.10</w:t>
            </w:r>
          </w:p>
        </w:tc>
        <w:tc>
          <w:tcPr>
            <w:tcW w:w="2552" w:type="dxa"/>
            <w:gridSpan w:val="2"/>
            <w:tcBorders>
              <w:top w:val="single" w:color="000000" w:sz="4" w:space="0"/>
              <w:left w:val="single" w:color="000000" w:sz="4" w:space="0"/>
              <w:bottom w:val="single" w:color="000000" w:sz="4" w:space="0"/>
              <w:right w:val="single" w:color="000000" w:sz="4" w:space="0"/>
            </w:tcBorders>
          </w:tcPr>
          <w:p w14:paraId="521063A8">
            <w:pPr>
              <w:rPr>
                <w:color w:val="000000"/>
                <w:sz w:val="24"/>
              </w:rPr>
            </w:pPr>
            <w:r>
              <w:rPr>
                <w:color w:val="000000"/>
                <w:sz w:val="24"/>
              </w:rPr>
              <w:t xml:space="preserve">Классные </w:t>
            </w:r>
          </w:p>
          <w:p w14:paraId="268A50B3">
            <w:pPr>
              <w:rPr>
                <w:sz w:val="24"/>
              </w:rPr>
            </w:pPr>
            <w:r>
              <w:rPr>
                <w:color w:val="000000"/>
                <w:sz w:val="24"/>
              </w:rPr>
              <w:t>руководители</w:t>
            </w:r>
          </w:p>
        </w:tc>
      </w:tr>
      <w:tr w14:paraId="47305F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2D89EED8">
            <w:pPr>
              <w:widowControl/>
              <w:numPr>
                <w:ilvl w:val="0"/>
                <w:numId w:val="61"/>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59877632">
            <w:pPr>
              <w:rPr>
                <w:sz w:val="24"/>
              </w:rPr>
            </w:pPr>
            <w:r>
              <w:rPr>
                <w:sz w:val="24"/>
              </w:rPr>
              <w:t>Всероссийский урок безопасности школьников в сети Интернет.</w:t>
            </w:r>
          </w:p>
        </w:tc>
        <w:tc>
          <w:tcPr>
            <w:tcW w:w="993" w:type="dxa"/>
            <w:gridSpan w:val="2"/>
            <w:tcBorders>
              <w:top w:val="single" w:color="000000" w:sz="4" w:space="0"/>
              <w:left w:val="single" w:color="000000" w:sz="4" w:space="0"/>
              <w:bottom w:val="single" w:color="000000" w:sz="4" w:space="0"/>
              <w:right w:val="single" w:color="000000" w:sz="4" w:space="0"/>
            </w:tcBorders>
          </w:tcPr>
          <w:p w14:paraId="7C858947">
            <w:pPr>
              <w:jc w:val="center"/>
              <w:rPr>
                <w:sz w:val="24"/>
              </w:rPr>
            </w:pPr>
            <w:r>
              <w:rPr>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3A1AE807">
            <w:pPr>
              <w:jc w:val="center"/>
              <w:rPr>
                <w:sz w:val="24"/>
              </w:rPr>
            </w:pPr>
            <w:r>
              <w:rPr>
                <w:sz w:val="24"/>
              </w:rPr>
              <w:t>16-21.10</w:t>
            </w:r>
          </w:p>
        </w:tc>
        <w:tc>
          <w:tcPr>
            <w:tcW w:w="2552" w:type="dxa"/>
            <w:gridSpan w:val="2"/>
            <w:tcBorders>
              <w:top w:val="single" w:color="000000" w:sz="4" w:space="0"/>
              <w:left w:val="single" w:color="000000" w:sz="4" w:space="0"/>
              <w:bottom w:val="single" w:color="000000" w:sz="4" w:space="0"/>
              <w:right w:val="single" w:color="000000" w:sz="4" w:space="0"/>
            </w:tcBorders>
          </w:tcPr>
          <w:p w14:paraId="2F49DCEC">
            <w:pPr>
              <w:rPr>
                <w:color w:val="000000"/>
                <w:sz w:val="24"/>
              </w:rPr>
            </w:pPr>
            <w:r>
              <w:rPr>
                <w:color w:val="000000"/>
                <w:sz w:val="24"/>
              </w:rPr>
              <w:t xml:space="preserve">Классные </w:t>
            </w:r>
          </w:p>
          <w:p w14:paraId="14F498BA">
            <w:pPr>
              <w:rPr>
                <w:sz w:val="24"/>
              </w:rPr>
            </w:pPr>
            <w:r>
              <w:rPr>
                <w:color w:val="000000"/>
                <w:sz w:val="24"/>
              </w:rPr>
              <w:t>руководители</w:t>
            </w:r>
          </w:p>
        </w:tc>
      </w:tr>
      <w:tr w14:paraId="5F212D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5952C7EF">
            <w:pPr>
              <w:widowControl/>
              <w:numPr>
                <w:ilvl w:val="0"/>
                <w:numId w:val="61"/>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6FD32CD6">
            <w:pPr>
              <w:rPr>
                <w:sz w:val="24"/>
              </w:rPr>
            </w:pPr>
            <w:r>
              <w:rPr>
                <w:sz w:val="24"/>
              </w:rPr>
              <w:t>Классный час по воспитанию толерантности у учащихся.</w:t>
            </w:r>
          </w:p>
        </w:tc>
        <w:tc>
          <w:tcPr>
            <w:tcW w:w="993" w:type="dxa"/>
            <w:gridSpan w:val="2"/>
            <w:tcBorders>
              <w:top w:val="single" w:color="000000" w:sz="4" w:space="0"/>
              <w:left w:val="single" w:color="000000" w:sz="4" w:space="0"/>
              <w:bottom w:val="single" w:color="000000" w:sz="4" w:space="0"/>
              <w:right w:val="single" w:color="000000" w:sz="4" w:space="0"/>
            </w:tcBorders>
          </w:tcPr>
          <w:p w14:paraId="38B6E1D5">
            <w:pPr>
              <w:jc w:val="center"/>
              <w:rPr>
                <w:sz w:val="24"/>
              </w:rPr>
            </w:pPr>
            <w:r>
              <w:rPr>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6102C868">
            <w:pPr>
              <w:jc w:val="center"/>
              <w:rPr>
                <w:sz w:val="24"/>
              </w:rPr>
            </w:pPr>
            <w:r>
              <w:rPr>
                <w:sz w:val="24"/>
              </w:rPr>
              <w:t>13-18.11</w:t>
            </w:r>
          </w:p>
        </w:tc>
        <w:tc>
          <w:tcPr>
            <w:tcW w:w="2552" w:type="dxa"/>
            <w:gridSpan w:val="2"/>
            <w:tcBorders>
              <w:top w:val="single" w:color="000000" w:sz="4" w:space="0"/>
              <w:left w:val="single" w:color="000000" w:sz="4" w:space="0"/>
              <w:bottom w:val="single" w:color="000000" w:sz="4" w:space="0"/>
              <w:right w:val="single" w:color="000000" w:sz="4" w:space="0"/>
            </w:tcBorders>
          </w:tcPr>
          <w:p w14:paraId="4234543D">
            <w:pPr>
              <w:rPr>
                <w:color w:val="000000"/>
                <w:sz w:val="24"/>
              </w:rPr>
            </w:pPr>
            <w:r>
              <w:rPr>
                <w:color w:val="000000"/>
                <w:sz w:val="24"/>
              </w:rPr>
              <w:t xml:space="preserve">Классные </w:t>
            </w:r>
          </w:p>
          <w:p w14:paraId="2E8E37B2">
            <w:pPr>
              <w:rPr>
                <w:sz w:val="24"/>
              </w:rPr>
            </w:pPr>
            <w:r>
              <w:rPr>
                <w:color w:val="000000"/>
                <w:sz w:val="24"/>
              </w:rPr>
              <w:t>руководители</w:t>
            </w:r>
          </w:p>
        </w:tc>
      </w:tr>
      <w:tr w14:paraId="24AE52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3F3DFF1A">
            <w:pPr>
              <w:widowControl/>
              <w:numPr>
                <w:ilvl w:val="0"/>
                <w:numId w:val="61"/>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1F018E34">
            <w:pPr>
              <w:rPr>
                <w:sz w:val="24"/>
              </w:rPr>
            </w:pPr>
            <w:r>
              <w:rPr>
                <w:sz w:val="24"/>
              </w:rPr>
              <w:t>Инструктаж «Осторожно: тонкий лёд!».</w:t>
            </w:r>
          </w:p>
        </w:tc>
        <w:tc>
          <w:tcPr>
            <w:tcW w:w="993" w:type="dxa"/>
            <w:gridSpan w:val="2"/>
            <w:tcBorders>
              <w:top w:val="single" w:color="000000" w:sz="4" w:space="0"/>
              <w:left w:val="single" w:color="000000" w:sz="4" w:space="0"/>
              <w:bottom w:val="single" w:color="000000" w:sz="4" w:space="0"/>
              <w:right w:val="single" w:color="000000" w:sz="4" w:space="0"/>
            </w:tcBorders>
          </w:tcPr>
          <w:p w14:paraId="67719048">
            <w:pPr>
              <w:jc w:val="center"/>
              <w:rPr>
                <w:sz w:val="24"/>
              </w:rPr>
            </w:pPr>
            <w:r>
              <w:rPr>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68800DC5">
            <w:pPr>
              <w:jc w:val="center"/>
              <w:rPr>
                <w:sz w:val="24"/>
              </w:rPr>
            </w:pPr>
            <w:r>
              <w:rPr>
                <w:sz w:val="24"/>
              </w:rPr>
              <w:t>20-25.11</w:t>
            </w:r>
          </w:p>
        </w:tc>
        <w:tc>
          <w:tcPr>
            <w:tcW w:w="2552" w:type="dxa"/>
            <w:gridSpan w:val="2"/>
            <w:tcBorders>
              <w:top w:val="single" w:color="000000" w:sz="4" w:space="0"/>
              <w:left w:val="single" w:color="000000" w:sz="4" w:space="0"/>
              <w:bottom w:val="single" w:color="000000" w:sz="4" w:space="0"/>
              <w:right w:val="single" w:color="000000" w:sz="4" w:space="0"/>
            </w:tcBorders>
          </w:tcPr>
          <w:p w14:paraId="0A72C961">
            <w:pPr>
              <w:rPr>
                <w:color w:val="000000"/>
                <w:sz w:val="24"/>
              </w:rPr>
            </w:pPr>
            <w:r>
              <w:rPr>
                <w:color w:val="000000"/>
                <w:sz w:val="24"/>
              </w:rPr>
              <w:t xml:space="preserve">Классные </w:t>
            </w:r>
          </w:p>
          <w:p w14:paraId="563A98C8">
            <w:pPr>
              <w:rPr>
                <w:sz w:val="24"/>
              </w:rPr>
            </w:pPr>
            <w:r>
              <w:rPr>
                <w:color w:val="000000"/>
                <w:sz w:val="24"/>
              </w:rPr>
              <w:t>руководители</w:t>
            </w:r>
          </w:p>
        </w:tc>
      </w:tr>
      <w:tr w14:paraId="7063A4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0A01AC62">
            <w:pPr>
              <w:widowControl/>
              <w:numPr>
                <w:ilvl w:val="0"/>
                <w:numId w:val="61"/>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0FAC9976">
            <w:pPr>
              <w:rPr>
                <w:sz w:val="24"/>
              </w:rPr>
            </w:pPr>
            <w:r>
              <w:rPr>
                <w:sz w:val="24"/>
              </w:rPr>
              <w:t>Классные детско-взрослые мероприятия, посвященные Дню матери</w:t>
            </w:r>
          </w:p>
        </w:tc>
        <w:tc>
          <w:tcPr>
            <w:tcW w:w="993" w:type="dxa"/>
            <w:gridSpan w:val="2"/>
            <w:tcBorders>
              <w:top w:val="single" w:color="000000" w:sz="4" w:space="0"/>
              <w:left w:val="single" w:color="000000" w:sz="4" w:space="0"/>
              <w:bottom w:val="single" w:color="000000" w:sz="4" w:space="0"/>
              <w:right w:val="single" w:color="000000" w:sz="4" w:space="0"/>
            </w:tcBorders>
          </w:tcPr>
          <w:p w14:paraId="5A6EA0EE">
            <w:pPr>
              <w:jc w:val="center"/>
              <w:rPr>
                <w:sz w:val="24"/>
              </w:rPr>
            </w:pPr>
            <w:r>
              <w:rPr>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50543A67">
            <w:pPr>
              <w:jc w:val="center"/>
              <w:rPr>
                <w:sz w:val="24"/>
              </w:rPr>
            </w:pPr>
            <w:r>
              <w:rPr>
                <w:sz w:val="24"/>
              </w:rPr>
              <w:t>20-25.11</w:t>
            </w:r>
          </w:p>
        </w:tc>
        <w:tc>
          <w:tcPr>
            <w:tcW w:w="2552" w:type="dxa"/>
            <w:gridSpan w:val="2"/>
            <w:tcBorders>
              <w:top w:val="single" w:color="000000" w:sz="4" w:space="0"/>
              <w:left w:val="single" w:color="000000" w:sz="4" w:space="0"/>
              <w:bottom w:val="single" w:color="000000" w:sz="4" w:space="0"/>
              <w:right w:val="single" w:color="000000" w:sz="4" w:space="0"/>
            </w:tcBorders>
          </w:tcPr>
          <w:p w14:paraId="108DB185">
            <w:pPr>
              <w:rPr>
                <w:color w:val="000000"/>
                <w:sz w:val="24"/>
              </w:rPr>
            </w:pPr>
            <w:r>
              <w:rPr>
                <w:color w:val="000000"/>
                <w:sz w:val="24"/>
              </w:rPr>
              <w:t xml:space="preserve">Классные </w:t>
            </w:r>
          </w:p>
          <w:p w14:paraId="5A71EA1B">
            <w:pPr>
              <w:rPr>
                <w:sz w:val="24"/>
              </w:rPr>
            </w:pPr>
            <w:r>
              <w:rPr>
                <w:color w:val="000000"/>
                <w:sz w:val="24"/>
              </w:rPr>
              <w:t>руководители</w:t>
            </w:r>
          </w:p>
        </w:tc>
      </w:tr>
      <w:tr w14:paraId="47E99C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21D08260">
            <w:pPr>
              <w:widowControl/>
              <w:numPr>
                <w:ilvl w:val="0"/>
                <w:numId w:val="61"/>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r>
              <w:rPr>
                <w:color w:val="000000"/>
                <w:sz w:val="24"/>
              </w:rPr>
              <w:t xml:space="preserve"> </w:t>
            </w:r>
          </w:p>
        </w:tc>
        <w:tc>
          <w:tcPr>
            <w:tcW w:w="4110" w:type="dxa"/>
            <w:gridSpan w:val="2"/>
            <w:tcBorders>
              <w:top w:val="single" w:color="000000" w:sz="4" w:space="0"/>
              <w:left w:val="single" w:color="000000" w:sz="4" w:space="0"/>
              <w:bottom w:val="single" w:color="000000" w:sz="4" w:space="0"/>
              <w:right w:val="single" w:color="000000" w:sz="4" w:space="0"/>
            </w:tcBorders>
            <w:shd w:val="clear" w:color="auto" w:fill="auto"/>
          </w:tcPr>
          <w:p w14:paraId="3415F528">
            <w:pPr>
              <w:rPr>
                <w:sz w:val="24"/>
              </w:rPr>
            </w:pPr>
            <w:r>
              <w:rPr>
                <w:sz w:val="24"/>
              </w:rPr>
              <w:t>Классный час, посвященный Дню Неизвестного солдата.</w:t>
            </w:r>
          </w:p>
        </w:tc>
        <w:tc>
          <w:tcPr>
            <w:tcW w:w="993" w:type="dxa"/>
            <w:gridSpan w:val="2"/>
            <w:tcBorders>
              <w:top w:val="single" w:color="000000" w:sz="4" w:space="0"/>
              <w:left w:val="single" w:color="000000" w:sz="4" w:space="0"/>
              <w:bottom w:val="single" w:color="000000" w:sz="4" w:space="0"/>
              <w:right w:val="single" w:color="000000" w:sz="4" w:space="0"/>
            </w:tcBorders>
          </w:tcPr>
          <w:p w14:paraId="49773FE1">
            <w:pPr>
              <w:jc w:val="center"/>
              <w:rPr>
                <w:sz w:val="24"/>
              </w:rPr>
            </w:pPr>
            <w:r>
              <w:rPr>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7BADBB02">
            <w:pPr>
              <w:jc w:val="center"/>
              <w:rPr>
                <w:sz w:val="24"/>
              </w:rPr>
            </w:pPr>
            <w:r>
              <w:rPr>
                <w:sz w:val="24"/>
              </w:rPr>
              <w:t>27.11 – 01.12</w:t>
            </w:r>
          </w:p>
        </w:tc>
        <w:tc>
          <w:tcPr>
            <w:tcW w:w="2552" w:type="dxa"/>
            <w:gridSpan w:val="2"/>
            <w:tcBorders>
              <w:top w:val="single" w:color="000000" w:sz="4" w:space="0"/>
              <w:left w:val="single" w:color="000000" w:sz="4" w:space="0"/>
              <w:bottom w:val="single" w:color="000000" w:sz="4" w:space="0"/>
              <w:right w:val="single" w:color="000000" w:sz="4" w:space="0"/>
            </w:tcBorders>
          </w:tcPr>
          <w:p w14:paraId="275A8DE8">
            <w:pPr>
              <w:rPr>
                <w:color w:val="000000"/>
                <w:sz w:val="24"/>
              </w:rPr>
            </w:pPr>
            <w:r>
              <w:rPr>
                <w:color w:val="000000"/>
                <w:sz w:val="24"/>
              </w:rPr>
              <w:t xml:space="preserve">Классные </w:t>
            </w:r>
          </w:p>
          <w:p w14:paraId="015D014F">
            <w:pPr>
              <w:rPr>
                <w:sz w:val="24"/>
              </w:rPr>
            </w:pPr>
            <w:r>
              <w:rPr>
                <w:color w:val="000000"/>
                <w:sz w:val="24"/>
              </w:rPr>
              <w:t>руководители</w:t>
            </w:r>
          </w:p>
        </w:tc>
      </w:tr>
      <w:tr w14:paraId="2BFFEB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5D2EE457">
            <w:pPr>
              <w:widowControl/>
              <w:numPr>
                <w:ilvl w:val="0"/>
                <w:numId w:val="61"/>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5585C308">
            <w:pPr>
              <w:rPr>
                <w:sz w:val="24"/>
              </w:rPr>
            </w:pPr>
            <w:r>
              <w:rPr>
                <w:sz w:val="24"/>
              </w:rPr>
              <w:t>Классные мероприятия «Мир моих увлечений».</w:t>
            </w:r>
          </w:p>
        </w:tc>
        <w:tc>
          <w:tcPr>
            <w:tcW w:w="993" w:type="dxa"/>
            <w:gridSpan w:val="2"/>
            <w:tcBorders>
              <w:top w:val="single" w:color="000000" w:sz="4" w:space="0"/>
              <w:left w:val="single" w:color="000000" w:sz="4" w:space="0"/>
              <w:bottom w:val="single" w:color="000000" w:sz="4" w:space="0"/>
              <w:right w:val="single" w:color="000000" w:sz="4" w:space="0"/>
            </w:tcBorders>
          </w:tcPr>
          <w:p w14:paraId="00D47339">
            <w:pPr>
              <w:jc w:val="center"/>
              <w:rPr>
                <w:sz w:val="24"/>
              </w:rPr>
            </w:pPr>
            <w:r>
              <w:rPr>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3A6D4728">
            <w:pPr>
              <w:jc w:val="center"/>
              <w:rPr>
                <w:sz w:val="24"/>
              </w:rPr>
            </w:pPr>
            <w:r>
              <w:rPr>
                <w:sz w:val="24"/>
              </w:rPr>
              <w:t>15-20.01</w:t>
            </w:r>
          </w:p>
        </w:tc>
        <w:tc>
          <w:tcPr>
            <w:tcW w:w="2552" w:type="dxa"/>
            <w:gridSpan w:val="2"/>
            <w:tcBorders>
              <w:top w:val="single" w:color="000000" w:sz="4" w:space="0"/>
              <w:left w:val="single" w:color="000000" w:sz="4" w:space="0"/>
              <w:bottom w:val="single" w:color="000000" w:sz="4" w:space="0"/>
              <w:right w:val="single" w:color="000000" w:sz="4" w:space="0"/>
            </w:tcBorders>
          </w:tcPr>
          <w:p w14:paraId="6FED9792">
            <w:pPr>
              <w:rPr>
                <w:color w:val="000000"/>
                <w:sz w:val="24"/>
              </w:rPr>
            </w:pPr>
            <w:r>
              <w:rPr>
                <w:color w:val="000000"/>
                <w:sz w:val="24"/>
              </w:rPr>
              <w:t xml:space="preserve">Классные </w:t>
            </w:r>
          </w:p>
          <w:p w14:paraId="406F9448">
            <w:pPr>
              <w:rPr>
                <w:sz w:val="24"/>
              </w:rPr>
            </w:pPr>
            <w:r>
              <w:rPr>
                <w:color w:val="000000"/>
                <w:sz w:val="24"/>
              </w:rPr>
              <w:t>руководители</w:t>
            </w:r>
          </w:p>
        </w:tc>
      </w:tr>
      <w:tr w14:paraId="15720C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3E1E609A">
            <w:pPr>
              <w:widowControl/>
              <w:numPr>
                <w:ilvl w:val="0"/>
                <w:numId w:val="61"/>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30D33D1D">
            <w:pPr>
              <w:rPr>
                <w:sz w:val="24"/>
              </w:rPr>
            </w:pPr>
            <w:r>
              <w:rPr>
                <w:sz w:val="24"/>
              </w:rPr>
              <w:t>Классный час, посвященный снятию блокады Ленинграда.</w:t>
            </w:r>
          </w:p>
        </w:tc>
        <w:tc>
          <w:tcPr>
            <w:tcW w:w="993" w:type="dxa"/>
            <w:gridSpan w:val="2"/>
            <w:tcBorders>
              <w:top w:val="single" w:color="000000" w:sz="4" w:space="0"/>
              <w:left w:val="single" w:color="000000" w:sz="4" w:space="0"/>
              <w:bottom w:val="single" w:color="000000" w:sz="4" w:space="0"/>
              <w:right w:val="single" w:color="000000" w:sz="4" w:space="0"/>
            </w:tcBorders>
          </w:tcPr>
          <w:p w14:paraId="2692E5B2">
            <w:pPr>
              <w:jc w:val="center"/>
              <w:rPr>
                <w:sz w:val="24"/>
              </w:rPr>
            </w:pPr>
            <w:r>
              <w:rPr>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7055059F">
            <w:pPr>
              <w:jc w:val="center"/>
              <w:rPr>
                <w:sz w:val="24"/>
              </w:rPr>
            </w:pPr>
            <w:r>
              <w:rPr>
                <w:sz w:val="24"/>
              </w:rPr>
              <w:t>22-27.01</w:t>
            </w:r>
          </w:p>
        </w:tc>
        <w:tc>
          <w:tcPr>
            <w:tcW w:w="2552" w:type="dxa"/>
            <w:gridSpan w:val="2"/>
            <w:tcBorders>
              <w:top w:val="single" w:color="000000" w:sz="4" w:space="0"/>
              <w:left w:val="single" w:color="000000" w:sz="4" w:space="0"/>
              <w:bottom w:val="single" w:color="000000" w:sz="4" w:space="0"/>
              <w:right w:val="single" w:color="000000" w:sz="4" w:space="0"/>
            </w:tcBorders>
          </w:tcPr>
          <w:p w14:paraId="7BCDA4F5">
            <w:pPr>
              <w:rPr>
                <w:color w:val="000000"/>
                <w:sz w:val="24"/>
              </w:rPr>
            </w:pPr>
            <w:r>
              <w:rPr>
                <w:color w:val="000000"/>
                <w:sz w:val="24"/>
              </w:rPr>
              <w:t xml:space="preserve">Классные </w:t>
            </w:r>
          </w:p>
          <w:p w14:paraId="06B9AE98">
            <w:pPr>
              <w:rPr>
                <w:sz w:val="24"/>
              </w:rPr>
            </w:pPr>
            <w:r>
              <w:rPr>
                <w:color w:val="000000"/>
                <w:sz w:val="24"/>
              </w:rPr>
              <w:t>руководители</w:t>
            </w:r>
          </w:p>
        </w:tc>
      </w:tr>
      <w:tr w14:paraId="4064D3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35922AE6">
            <w:pPr>
              <w:widowControl/>
              <w:numPr>
                <w:ilvl w:val="0"/>
                <w:numId w:val="61"/>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52F6323C">
            <w:pPr>
              <w:rPr>
                <w:sz w:val="24"/>
              </w:rPr>
            </w:pPr>
            <w:r>
              <w:rPr>
                <w:sz w:val="24"/>
              </w:rPr>
              <w:t>Классные мероприятия, посвященные Дню защитника Отечества.</w:t>
            </w:r>
          </w:p>
        </w:tc>
        <w:tc>
          <w:tcPr>
            <w:tcW w:w="993" w:type="dxa"/>
            <w:gridSpan w:val="2"/>
            <w:tcBorders>
              <w:top w:val="single" w:color="000000" w:sz="4" w:space="0"/>
              <w:left w:val="single" w:color="000000" w:sz="4" w:space="0"/>
              <w:bottom w:val="single" w:color="000000" w:sz="4" w:space="0"/>
              <w:right w:val="single" w:color="000000" w:sz="4" w:space="0"/>
            </w:tcBorders>
          </w:tcPr>
          <w:p w14:paraId="7DC5C948">
            <w:pPr>
              <w:jc w:val="center"/>
              <w:rPr>
                <w:sz w:val="24"/>
              </w:rPr>
            </w:pPr>
            <w:r>
              <w:rPr>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1531C25E">
            <w:pPr>
              <w:jc w:val="center"/>
              <w:rPr>
                <w:sz w:val="24"/>
              </w:rPr>
            </w:pPr>
            <w:r>
              <w:rPr>
                <w:sz w:val="24"/>
              </w:rPr>
              <w:t>19-23.02</w:t>
            </w:r>
          </w:p>
        </w:tc>
        <w:tc>
          <w:tcPr>
            <w:tcW w:w="2552" w:type="dxa"/>
            <w:gridSpan w:val="2"/>
            <w:tcBorders>
              <w:top w:val="single" w:color="000000" w:sz="4" w:space="0"/>
              <w:left w:val="single" w:color="000000" w:sz="4" w:space="0"/>
              <w:bottom w:val="single" w:color="000000" w:sz="4" w:space="0"/>
              <w:right w:val="single" w:color="000000" w:sz="4" w:space="0"/>
            </w:tcBorders>
          </w:tcPr>
          <w:p w14:paraId="308041BD">
            <w:pPr>
              <w:rPr>
                <w:color w:val="000000"/>
                <w:sz w:val="24"/>
              </w:rPr>
            </w:pPr>
            <w:r>
              <w:rPr>
                <w:color w:val="000000"/>
                <w:sz w:val="24"/>
              </w:rPr>
              <w:t xml:space="preserve">Классные </w:t>
            </w:r>
          </w:p>
          <w:p w14:paraId="25C4AEF4">
            <w:pPr>
              <w:rPr>
                <w:color w:val="000000"/>
                <w:sz w:val="24"/>
              </w:rPr>
            </w:pPr>
            <w:r>
              <w:rPr>
                <w:color w:val="000000"/>
                <w:sz w:val="24"/>
              </w:rPr>
              <w:t>руководители</w:t>
            </w:r>
          </w:p>
        </w:tc>
      </w:tr>
      <w:tr w14:paraId="0EE53F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28F54F2A">
            <w:pPr>
              <w:widowControl/>
              <w:numPr>
                <w:ilvl w:val="0"/>
                <w:numId w:val="61"/>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4AB38440">
            <w:pPr>
              <w:rPr>
                <w:sz w:val="24"/>
              </w:rPr>
            </w:pPr>
            <w:r>
              <w:rPr>
                <w:sz w:val="24"/>
              </w:rPr>
              <w:t>Классные мероприятия, посвященные Международному женскому дню</w:t>
            </w:r>
          </w:p>
        </w:tc>
        <w:tc>
          <w:tcPr>
            <w:tcW w:w="993" w:type="dxa"/>
            <w:gridSpan w:val="2"/>
            <w:tcBorders>
              <w:top w:val="single" w:color="000000" w:sz="4" w:space="0"/>
              <w:left w:val="single" w:color="000000" w:sz="4" w:space="0"/>
              <w:bottom w:val="single" w:color="000000" w:sz="4" w:space="0"/>
              <w:right w:val="single" w:color="000000" w:sz="4" w:space="0"/>
            </w:tcBorders>
          </w:tcPr>
          <w:p w14:paraId="56D3425F">
            <w:pPr>
              <w:jc w:val="center"/>
              <w:rPr>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0404F833">
            <w:pPr>
              <w:jc w:val="center"/>
              <w:rPr>
                <w:sz w:val="24"/>
              </w:rPr>
            </w:pPr>
            <w:r>
              <w:rPr>
                <w:sz w:val="24"/>
              </w:rPr>
              <w:t>04-09.03</w:t>
            </w:r>
          </w:p>
        </w:tc>
        <w:tc>
          <w:tcPr>
            <w:tcW w:w="2552" w:type="dxa"/>
            <w:gridSpan w:val="2"/>
            <w:tcBorders>
              <w:top w:val="single" w:color="000000" w:sz="4" w:space="0"/>
              <w:left w:val="single" w:color="000000" w:sz="4" w:space="0"/>
              <w:bottom w:val="single" w:color="000000" w:sz="4" w:space="0"/>
              <w:right w:val="single" w:color="000000" w:sz="4" w:space="0"/>
            </w:tcBorders>
          </w:tcPr>
          <w:p w14:paraId="4BEDE221">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 xml:space="preserve">Классные </w:t>
            </w:r>
          </w:p>
          <w:p w14:paraId="50AA09A3">
            <w:pPr>
              <w:rPr>
                <w:sz w:val="24"/>
              </w:rPr>
            </w:pPr>
            <w:r>
              <w:rPr>
                <w:sz w:val="24"/>
              </w:rPr>
              <w:t>руководители</w:t>
            </w:r>
          </w:p>
        </w:tc>
      </w:tr>
      <w:tr w14:paraId="72BCA3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1B9AFCE5">
            <w:pPr>
              <w:widowControl/>
              <w:numPr>
                <w:ilvl w:val="0"/>
                <w:numId w:val="61"/>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40917AA0">
            <w:pPr>
              <w:rPr>
                <w:sz w:val="24"/>
              </w:rPr>
            </w:pPr>
            <w:r>
              <w:rPr>
                <w:sz w:val="24"/>
              </w:rPr>
              <w:t>Гагаринский урок «Космос – это мы!»</w:t>
            </w:r>
          </w:p>
        </w:tc>
        <w:tc>
          <w:tcPr>
            <w:tcW w:w="993" w:type="dxa"/>
            <w:gridSpan w:val="2"/>
            <w:tcBorders>
              <w:top w:val="single" w:color="000000" w:sz="4" w:space="0"/>
              <w:left w:val="single" w:color="000000" w:sz="4" w:space="0"/>
              <w:bottom w:val="single" w:color="000000" w:sz="4" w:space="0"/>
              <w:right w:val="single" w:color="000000" w:sz="4" w:space="0"/>
            </w:tcBorders>
          </w:tcPr>
          <w:p w14:paraId="57AAF7AD">
            <w:pPr>
              <w:jc w:val="center"/>
              <w:rPr>
                <w:sz w:val="24"/>
              </w:rPr>
            </w:pPr>
            <w:r>
              <w:rPr>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125E4884">
            <w:pPr>
              <w:jc w:val="center"/>
              <w:rPr>
                <w:sz w:val="24"/>
              </w:rPr>
            </w:pPr>
            <w:r>
              <w:rPr>
                <w:sz w:val="24"/>
              </w:rPr>
              <w:t>08-13.04</w:t>
            </w:r>
          </w:p>
        </w:tc>
        <w:tc>
          <w:tcPr>
            <w:tcW w:w="2552" w:type="dxa"/>
            <w:gridSpan w:val="2"/>
            <w:tcBorders>
              <w:top w:val="single" w:color="000000" w:sz="4" w:space="0"/>
              <w:left w:val="single" w:color="000000" w:sz="4" w:space="0"/>
              <w:bottom w:val="single" w:color="000000" w:sz="4" w:space="0"/>
              <w:right w:val="single" w:color="000000" w:sz="4" w:space="0"/>
            </w:tcBorders>
          </w:tcPr>
          <w:p w14:paraId="7152C234">
            <w:pPr>
              <w:rPr>
                <w:color w:val="000000"/>
                <w:sz w:val="24"/>
              </w:rPr>
            </w:pPr>
            <w:r>
              <w:rPr>
                <w:color w:val="000000"/>
                <w:sz w:val="24"/>
              </w:rPr>
              <w:t xml:space="preserve">Классные </w:t>
            </w:r>
          </w:p>
          <w:p w14:paraId="1779E206">
            <w:pPr>
              <w:rPr>
                <w:sz w:val="24"/>
              </w:rPr>
            </w:pPr>
            <w:r>
              <w:rPr>
                <w:color w:val="000000"/>
                <w:sz w:val="24"/>
              </w:rPr>
              <w:t>руководители</w:t>
            </w:r>
          </w:p>
        </w:tc>
      </w:tr>
      <w:tr w14:paraId="1D4231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6EBEB9E8">
            <w:pPr>
              <w:widowControl/>
              <w:numPr>
                <w:ilvl w:val="0"/>
                <w:numId w:val="61"/>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067149E8">
            <w:pPr>
              <w:rPr>
                <w:sz w:val="24"/>
              </w:rPr>
            </w:pPr>
            <w:r>
              <w:rPr>
                <w:sz w:val="24"/>
              </w:rPr>
              <w:t>Классный час, посвященный Дню пожарной охраны.</w:t>
            </w:r>
          </w:p>
        </w:tc>
        <w:tc>
          <w:tcPr>
            <w:tcW w:w="993" w:type="dxa"/>
            <w:gridSpan w:val="2"/>
            <w:tcBorders>
              <w:top w:val="single" w:color="000000" w:sz="4" w:space="0"/>
              <w:left w:val="single" w:color="000000" w:sz="4" w:space="0"/>
              <w:bottom w:val="single" w:color="000000" w:sz="4" w:space="0"/>
              <w:right w:val="single" w:color="000000" w:sz="4" w:space="0"/>
            </w:tcBorders>
          </w:tcPr>
          <w:p w14:paraId="23E23A35">
            <w:pPr>
              <w:jc w:val="center"/>
              <w:rPr>
                <w:sz w:val="24"/>
              </w:rPr>
            </w:pPr>
            <w:r>
              <w:rPr>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4109B1A8">
            <w:pPr>
              <w:jc w:val="center"/>
              <w:rPr>
                <w:sz w:val="24"/>
              </w:rPr>
            </w:pPr>
            <w:r>
              <w:rPr>
                <w:sz w:val="24"/>
              </w:rPr>
              <w:t>22-30.04</w:t>
            </w:r>
          </w:p>
        </w:tc>
        <w:tc>
          <w:tcPr>
            <w:tcW w:w="2552" w:type="dxa"/>
            <w:gridSpan w:val="2"/>
            <w:tcBorders>
              <w:top w:val="single" w:color="000000" w:sz="4" w:space="0"/>
              <w:left w:val="single" w:color="000000" w:sz="4" w:space="0"/>
              <w:bottom w:val="single" w:color="000000" w:sz="4" w:space="0"/>
              <w:right w:val="single" w:color="000000" w:sz="4" w:space="0"/>
            </w:tcBorders>
          </w:tcPr>
          <w:p w14:paraId="069E344A">
            <w:pPr>
              <w:rPr>
                <w:color w:val="000000"/>
                <w:sz w:val="24"/>
              </w:rPr>
            </w:pPr>
            <w:r>
              <w:rPr>
                <w:color w:val="000000"/>
                <w:sz w:val="24"/>
              </w:rPr>
              <w:t xml:space="preserve">Классные </w:t>
            </w:r>
          </w:p>
          <w:p w14:paraId="0D7C3E2C">
            <w:pPr>
              <w:rPr>
                <w:sz w:val="24"/>
              </w:rPr>
            </w:pPr>
            <w:r>
              <w:rPr>
                <w:color w:val="000000"/>
                <w:sz w:val="24"/>
              </w:rPr>
              <w:t>руководители</w:t>
            </w:r>
          </w:p>
        </w:tc>
      </w:tr>
      <w:tr w14:paraId="78CAB5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558CA28C">
            <w:pPr>
              <w:widowControl/>
              <w:numPr>
                <w:ilvl w:val="0"/>
                <w:numId w:val="61"/>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743A235B">
            <w:pPr>
              <w:rPr>
                <w:sz w:val="24"/>
              </w:rPr>
            </w:pPr>
            <w:r>
              <w:rPr>
                <w:sz w:val="24"/>
              </w:rPr>
              <w:t>Урок мужества (инициатива «Горячее сердце»).</w:t>
            </w:r>
          </w:p>
        </w:tc>
        <w:tc>
          <w:tcPr>
            <w:tcW w:w="993" w:type="dxa"/>
            <w:gridSpan w:val="2"/>
            <w:tcBorders>
              <w:top w:val="single" w:color="000000" w:sz="4" w:space="0"/>
              <w:left w:val="single" w:color="000000" w:sz="4" w:space="0"/>
              <w:bottom w:val="single" w:color="000000" w:sz="4" w:space="0"/>
              <w:right w:val="single" w:color="000000" w:sz="4" w:space="0"/>
            </w:tcBorders>
          </w:tcPr>
          <w:p w14:paraId="2E107DCE">
            <w:pPr>
              <w:jc w:val="center"/>
              <w:rPr>
                <w:sz w:val="24"/>
              </w:rPr>
            </w:pPr>
            <w:r>
              <w:rPr>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149BECBD">
            <w:pPr>
              <w:jc w:val="center"/>
              <w:rPr>
                <w:sz w:val="24"/>
              </w:rPr>
            </w:pPr>
            <w:r>
              <w:rPr>
                <w:sz w:val="24"/>
              </w:rPr>
              <w:t xml:space="preserve">29.04 – 18.05 </w:t>
            </w:r>
          </w:p>
          <w:p w14:paraId="1C24D276">
            <w:pPr>
              <w:jc w:val="center"/>
              <w:rPr>
                <w:sz w:val="24"/>
              </w:rPr>
            </w:pPr>
            <w:r>
              <w:rPr>
                <w:sz w:val="24"/>
              </w:rPr>
              <w:t>(ориентировочно)</w:t>
            </w:r>
          </w:p>
        </w:tc>
        <w:tc>
          <w:tcPr>
            <w:tcW w:w="2552" w:type="dxa"/>
            <w:gridSpan w:val="2"/>
            <w:tcBorders>
              <w:top w:val="single" w:color="000000" w:sz="4" w:space="0"/>
              <w:left w:val="single" w:color="000000" w:sz="4" w:space="0"/>
              <w:bottom w:val="single" w:color="000000" w:sz="4" w:space="0"/>
              <w:right w:val="single" w:color="000000" w:sz="4" w:space="0"/>
            </w:tcBorders>
          </w:tcPr>
          <w:p w14:paraId="4EFCBA07">
            <w:pPr>
              <w:rPr>
                <w:color w:val="000000"/>
                <w:sz w:val="24"/>
              </w:rPr>
            </w:pPr>
            <w:r>
              <w:rPr>
                <w:color w:val="000000"/>
                <w:sz w:val="24"/>
              </w:rPr>
              <w:t xml:space="preserve">Классные </w:t>
            </w:r>
          </w:p>
          <w:p w14:paraId="28D14915">
            <w:pPr>
              <w:rPr>
                <w:color w:val="000000"/>
                <w:sz w:val="24"/>
              </w:rPr>
            </w:pPr>
            <w:r>
              <w:rPr>
                <w:color w:val="000000"/>
                <w:sz w:val="24"/>
              </w:rPr>
              <w:t>руководители</w:t>
            </w:r>
          </w:p>
        </w:tc>
      </w:tr>
      <w:tr w14:paraId="04AA8D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6A7ED30E">
            <w:pPr>
              <w:widowControl/>
              <w:numPr>
                <w:ilvl w:val="0"/>
                <w:numId w:val="61"/>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351E41D2">
            <w:pPr>
              <w:rPr>
                <w:sz w:val="24"/>
              </w:rPr>
            </w:pPr>
            <w:r>
              <w:rPr>
                <w:sz w:val="24"/>
              </w:rPr>
              <w:t>Классный час «Сохраним лес живым» (профилактика лесных пожаров).</w:t>
            </w:r>
          </w:p>
        </w:tc>
        <w:tc>
          <w:tcPr>
            <w:tcW w:w="993" w:type="dxa"/>
            <w:gridSpan w:val="2"/>
            <w:tcBorders>
              <w:top w:val="single" w:color="000000" w:sz="4" w:space="0"/>
              <w:left w:val="single" w:color="000000" w:sz="4" w:space="0"/>
              <w:bottom w:val="single" w:color="000000" w:sz="4" w:space="0"/>
              <w:right w:val="single" w:color="000000" w:sz="4" w:space="0"/>
            </w:tcBorders>
          </w:tcPr>
          <w:p w14:paraId="65DCA9E5">
            <w:pPr>
              <w:jc w:val="center"/>
              <w:rPr>
                <w:sz w:val="24"/>
              </w:rPr>
            </w:pPr>
            <w:r>
              <w:rPr>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52EAE151">
            <w:pPr>
              <w:jc w:val="center"/>
              <w:rPr>
                <w:sz w:val="24"/>
              </w:rPr>
            </w:pPr>
            <w:r>
              <w:rPr>
                <w:sz w:val="24"/>
              </w:rPr>
              <w:t>08-13.04</w:t>
            </w:r>
          </w:p>
        </w:tc>
        <w:tc>
          <w:tcPr>
            <w:tcW w:w="2552" w:type="dxa"/>
            <w:gridSpan w:val="2"/>
            <w:tcBorders>
              <w:top w:val="single" w:color="000000" w:sz="4" w:space="0"/>
              <w:left w:val="single" w:color="000000" w:sz="4" w:space="0"/>
              <w:bottom w:val="single" w:color="000000" w:sz="4" w:space="0"/>
              <w:right w:val="single" w:color="000000" w:sz="4" w:space="0"/>
            </w:tcBorders>
          </w:tcPr>
          <w:p w14:paraId="2AC0C303">
            <w:pPr>
              <w:rPr>
                <w:color w:val="000000"/>
                <w:sz w:val="24"/>
              </w:rPr>
            </w:pPr>
            <w:r>
              <w:rPr>
                <w:color w:val="000000"/>
                <w:sz w:val="24"/>
              </w:rPr>
              <w:t xml:space="preserve">Классные </w:t>
            </w:r>
          </w:p>
          <w:p w14:paraId="4873893B">
            <w:pPr>
              <w:rPr>
                <w:sz w:val="24"/>
              </w:rPr>
            </w:pPr>
            <w:r>
              <w:rPr>
                <w:color w:val="000000"/>
                <w:sz w:val="24"/>
              </w:rPr>
              <w:t>руководители</w:t>
            </w:r>
          </w:p>
        </w:tc>
      </w:tr>
      <w:tr w14:paraId="6D8B84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33063F77">
            <w:pPr>
              <w:widowControl/>
              <w:numPr>
                <w:ilvl w:val="0"/>
                <w:numId w:val="61"/>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3E4DBB7C">
            <w:pPr>
              <w:rPr>
                <w:sz w:val="24"/>
              </w:rPr>
            </w:pPr>
            <w:r>
              <w:rPr>
                <w:sz w:val="24"/>
              </w:rPr>
              <w:t>Классный час, посвященный 79-й годовщине Победы в Великой Отечественной войне.</w:t>
            </w:r>
          </w:p>
        </w:tc>
        <w:tc>
          <w:tcPr>
            <w:tcW w:w="993" w:type="dxa"/>
            <w:gridSpan w:val="2"/>
            <w:tcBorders>
              <w:top w:val="single" w:color="000000" w:sz="4" w:space="0"/>
              <w:left w:val="single" w:color="000000" w:sz="4" w:space="0"/>
              <w:bottom w:val="single" w:color="000000" w:sz="4" w:space="0"/>
              <w:right w:val="single" w:color="000000" w:sz="4" w:space="0"/>
            </w:tcBorders>
          </w:tcPr>
          <w:p w14:paraId="6FFDDE15">
            <w:pPr>
              <w:jc w:val="center"/>
              <w:rPr>
                <w:sz w:val="24"/>
              </w:rPr>
            </w:pPr>
            <w:r>
              <w:rPr>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49A44D11">
            <w:pPr>
              <w:jc w:val="center"/>
              <w:rPr>
                <w:color w:val="000000"/>
                <w:sz w:val="24"/>
              </w:rPr>
            </w:pPr>
            <w:r>
              <w:rPr>
                <w:sz w:val="24"/>
              </w:rPr>
              <w:t>06-08.05</w:t>
            </w:r>
          </w:p>
        </w:tc>
        <w:tc>
          <w:tcPr>
            <w:tcW w:w="2552" w:type="dxa"/>
            <w:gridSpan w:val="2"/>
            <w:tcBorders>
              <w:top w:val="single" w:color="000000" w:sz="4" w:space="0"/>
              <w:left w:val="single" w:color="000000" w:sz="4" w:space="0"/>
              <w:bottom w:val="single" w:color="000000" w:sz="4" w:space="0"/>
              <w:right w:val="single" w:color="000000" w:sz="4" w:space="0"/>
            </w:tcBorders>
          </w:tcPr>
          <w:p w14:paraId="291B9075">
            <w:pPr>
              <w:rPr>
                <w:color w:val="000000"/>
                <w:sz w:val="24"/>
              </w:rPr>
            </w:pPr>
            <w:r>
              <w:rPr>
                <w:color w:val="000000"/>
                <w:sz w:val="24"/>
              </w:rPr>
              <w:t xml:space="preserve">Классные </w:t>
            </w:r>
          </w:p>
          <w:p w14:paraId="1695C6DD">
            <w:pPr>
              <w:rPr>
                <w:sz w:val="24"/>
              </w:rPr>
            </w:pPr>
            <w:r>
              <w:rPr>
                <w:color w:val="000000"/>
                <w:sz w:val="24"/>
              </w:rPr>
              <w:t>руководители</w:t>
            </w:r>
          </w:p>
        </w:tc>
      </w:tr>
      <w:tr w14:paraId="3B7D93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3B3266E0">
            <w:pPr>
              <w:widowControl/>
              <w:numPr>
                <w:ilvl w:val="0"/>
                <w:numId w:val="61"/>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0567581D">
            <w:pPr>
              <w:rPr>
                <w:sz w:val="24"/>
              </w:rPr>
            </w:pPr>
            <w:r>
              <w:rPr>
                <w:sz w:val="24"/>
              </w:rPr>
              <w:t>Организация и проведение классных мероприятий с учащимися согласно плану ВР с классом.</w:t>
            </w:r>
          </w:p>
        </w:tc>
        <w:tc>
          <w:tcPr>
            <w:tcW w:w="993" w:type="dxa"/>
            <w:gridSpan w:val="2"/>
            <w:tcBorders>
              <w:top w:val="single" w:color="000000" w:sz="4" w:space="0"/>
              <w:left w:val="single" w:color="000000" w:sz="4" w:space="0"/>
              <w:bottom w:val="single" w:color="000000" w:sz="4" w:space="0"/>
              <w:right w:val="single" w:color="000000" w:sz="4" w:space="0"/>
            </w:tcBorders>
          </w:tcPr>
          <w:p w14:paraId="2F7BA511">
            <w:pP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43B16F00">
            <w:pPr>
              <w:jc w:val="center"/>
              <w:rPr>
                <w:sz w:val="24"/>
              </w:rPr>
            </w:pPr>
            <w:r>
              <w:rPr>
                <w:sz w:val="24"/>
              </w:rPr>
              <w:t>В течение учебного года</w:t>
            </w:r>
          </w:p>
        </w:tc>
        <w:tc>
          <w:tcPr>
            <w:tcW w:w="2552" w:type="dxa"/>
            <w:gridSpan w:val="2"/>
            <w:tcBorders>
              <w:top w:val="single" w:color="000000" w:sz="4" w:space="0"/>
              <w:left w:val="single" w:color="000000" w:sz="4" w:space="0"/>
              <w:bottom w:val="single" w:color="000000" w:sz="4" w:space="0"/>
              <w:right w:val="single" w:color="000000" w:sz="4" w:space="0"/>
            </w:tcBorders>
          </w:tcPr>
          <w:p w14:paraId="4DB0FF1D">
            <w:pPr>
              <w:rPr>
                <w:color w:val="000000"/>
                <w:sz w:val="24"/>
              </w:rPr>
            </w:pPr>
            <w:r>
              <w:rPr>
                <w:color w:val="000000"/>
                <w:sz w:val="24"/>
              </w:rPr>
              <w:t xml:space="preserve">Классные </w:t>
            </w:r>
          </w:p>
          <w:p w14:paraId="4BF5F0BC">
            <w:pPr>
              <w:rPr>
                <w:color w:val="000000"/>
                <w:sz w:val="24"/>
              </w:rPr>
            </w:pPr>
            <w:r>
              <w:rPr>
                <w:color w:val="000000"/>
                <w:sz w:val="24"/>
              </w:rPr>
              <w:t>руководители</w:t>
            </w:r>
          </w:p>
        </w:tc>
      </w:tr>
      <w:tr w14:paraId="15A901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27E016F0">
            <w:pPr>
              <w:widowControl/>
              <w:numPr>
                <w:ilvl w:val="0"/>
                <w:numId w:val="61"/>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2CEFD517">
            <w:pPr>
              <w:rPr>
                <w:sz w:val="24"/>
              </w:rPr>
            </w:pPr>
            <w:r>
              <w:rPr>
                <w:sz w:val="24"/>
              </w:rPr>
              <w:t>Инициирование и поддержка участия класса в общешкольных делах, мероприятиях, оказание помощи в их подготовке, проведении и анализе.</w:t>
            </w:r>
          </w:p>
        </w:tc>
        <w:tc>
          <w:tcPr>
            <w:tcW w:w="993" w:type="dxa"/>
            <w:gridSpan w:val="2"/>
            <w:tcBorders>
              <w:top w:val="single" w:color="000000" w:sz="4" w:space="0"/>
              <w:left w:val="single" w:color="000000" w:sz="4" w:space="0"/>
              <w:bottom w:val="single" w:color="000000" w:sz="4" w:space="0"/>
              <w:right w:val="single" w:color="000000" w:sz="4" w:space="0"/>
            </w:tcBorders>
          </w:tcPr>
          <w:p w14:paraId="3E57A1F0">
            <w:pP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018231A2">
            <w:pPr>
              <w:jc w:val="center"/>
              <w:rPr>
                <w:sz w:val="24"/>
              </w:rPr>
            </w:pPr>
            <w:r>
              <w:rPr>
                <w:sz w:val="24"/>
              </w:rPr>
              <w:t xml:space="preserve">Согласно плану </w:t>
            </w:r>
          </w:p>
          <w:p w14:paraId="349826C9">
            <w:pPr>
              <w:jc w:val="center"/>
              <w:rPr>
                <w:sz w:val="24"/>
              </w:rPr>
            </w:pPr>
            <w:r>
              <w:rPr>
                <w:sz w:val="24"/>
              </w:rPr>
              <w:t>«Основные школьные дела»</w:t>
            </w:r>
          </w:p>
        </w:tc>
        <w:tc>
          <w:tcPr>
            <w:tcW w:w="2552" w:type="dxa"/>
            <w:gridSpan w:val="2"/>
            <w:tcBorders>
              <w:top w:val="single" w:color="000000" w:sz="4" w:space="0"/>
              <w:left w:val="single" w:color="000000" w:sz="4" w:space="0"/>
              <w:bottom w:val="single" w:color="000000" w:sz="4" w:space="0"/>
              <w:right w:val="single" w:color="000000" w:sz="4" w:space="0"/>
            </w:tcBorders>
          </w:tcPr>
          <w:p w14:paraId="46374BB0">
            <w:pPr>
              <w:rPr>
                <w:color w:val="000000"/>
                <w:sz w:val="24"/>
              </w:rPr>
            </w:pPr>
            <w:r>
              <w:rPr>
                <w:color w:val="000000"/>
                <w:sz w:val="24"/>
              </w:rPr>
              <w:t xml:space="preserve">Классные </w:t>
            </w:r>
          </w:p>
          <w:p w14:paraId="495A44DF">
            <w:pPr>
              <w:rPr>
                <w:sz w:val="24"/>
              </w:rPr>
            </w:pPr>
            <w:r>
              <w:rPr>
                <w:color w:val="000000"/>
                <w:sz w:val="24"/>
              </w:rPr>
              <w:t>руководители</w:t>
            </w:r>
          </w:p>
        </w:tc>
      </w:tr>
      <w:tr w14:paraId="21C9CF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17DAE40B">
            <w:pPr>
              <w:widowControl/>
              <w:numPr>
                <w:ilvl w:val="0"/>
                <w:numId w:val="61"/>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546CE2AD">
            <w:pPr>
              <w:rPr>
                <w:sz w:val="24"/>
              </w:rPr>
            </w:pPr>
            <w:r>
              <w:rPr>
                <w:sz w:val="24"/>
              </w:rPr>
              <w:t>Вовлечение обучающихся в муниципальные, региональные, федеральные мероприятия, помощь в подготовке.</w:t>
            </w:r>
          </w:p>
        </w:tc>
        <w:tc>
          <w:tcPr>
            <w:tcW w:w="993" w:type="dxa"/>
            <w:gridSpan w:val="2"/>
            <w:tcBorders>
              <w:top w:val="single" w:color="000000" w:sz="4" w:space="0"/>
              <w:left w:val="single" w:color="000000" w:sz="4" w:space="0"/>
              <w:bottom w:val="single" w:color="000000" w:sz="4" w:space="0"/>
              <w:right w:val="single" w:color="000000" w:sz="4" w:space="0"/>
            </w:tcBorders>
          </w:tcPr>
          <w:p w14:paraId="5DE35EE1">
            <w:pP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51EEC48B">
            <w:pPr>
              <w:jc w:val="center"/>
              <w:rPr>
                <w:sz w:val="24"/>
              </w:rPr>
            </w:pPr>
            <w:r>
              <w:rPr>
                <w:sz w:val="24"/>
              </w:rPr>
              <w:t>В течение учебного года</w:t>
            </w:r>
          </w:p>
        </w:tc>
        <w:tc>
          <w:tcPr>
            <w:tcW w:w="2552" w:type="dxa"/>
            <w:gridSpan w:val="2"/>
            <w:tcBorders>
              <w:top w:val="single" w:color="000000" w:sz="4" w:space="0"/>
              <w:left w:val="single" w:color="000000" w:sz="4" w:space="0"/>
              <w:bottom w:val="single" w:color="000000" w:sz="4" w:space="0"/>
              <w:right w:val="single" w:color="000000" w:sz="4" w:space="0"/>
            </w:tcBorders>
          </w:tcPr>
          <w:p w14:paraId="6B6F29CA">
            <w:pPr>
              <w:rPr>
                <w:color w:val="000000"/>
                <w:sz w:val="24"/>
              </w:rPr>
            </w:pPr>
            <w:r>
              <w:rPr>
                <w:color w:val="000000"/>
                <w:sz w:val="24"/>
              </w:rPr>
              <w:t xml:space="preserve">Классные </w:t>
            </w:r>
          </w:p>
          <w:p w14:paraId="558B1695">
            <w:pPr>
              <w:rPr>
                <w:sz w:val="24"/>
              </w:rPr>
            </w:pPr>
            <w:r>
              <w:rPr>
                <w:color w:val="000000"/>
                <w:sz w:val="24"/>
              </w:rPr>
              <w:t>руководители</w:t>
            </w:r>
          </w:p>
        </w:tc>
      </w:tr>
      <w:tr w14:paraId="3535DA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4DF47762">
            <w:pPr>
              <w:widowControl/>
              <w:numPr>
                <w:ilvl w:val="0"/>
                <w:numId w:val="61"/>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234A674C">
            <w:pPr>
              <w:rPr>
                <w:sz w:val="24"/>
              </w:rPr>
            </w:pPr>
            <w:r>
              <w:rPr>
                <w:sz w:val="24"/>
              </w:rPr>
              <w:t>Изучение классного коллектива (педагогическое наблюдение, социометрия).</w:t>
            </w:r>
          </w:p>
        </w:tc>
        <w:tc>
          <w:tcPr>
            <w:tcW w:w="993" w:type="dxa"/>
            <w:gridSpan w:val="2"/>
            <w:tcBorders>
              <w:top w:val="single" w:color="000000" w:sz="4" w:space="0"/>
              <w:left w:val="single" w:color="000000" w:sz="4" w:space="0"/>
              <w:bottom w:val="single" w:color="000000" w:sz="4" w:space="0"/>
              <w:right w:val="single" w:color="000000" w:sz="4" w:space="0"/>
            </w:tcBorders>
          </w:tcPr>
          <w:p w14:paraId="033C66E5">
            <w:pP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689F97DF">
            <w:pPr>
              <w:jc w:val="center"/>
              <w:rPr>
                <w:sz w:val="24"/>
              </w:rPr>
            </w:pPr>
            <w:r>
              <w:rPr>
                <w:sz w:val="24"/>
              </w:rPr>
              <w:t>В течение учебного года</w:t>
            </w:r>
          </w:p>
        </w:tc>
        <w:tc>
          <w:tcPr>
            <w:tcW w:w="2552" w:type="dxa"/>
            <w:gridSpan w:val="2"/>
            <w:tcBorders>
              <w:top w:val="single" w:color="000000" w:sz="4" w:space="0"/>
              <w:left w:val="single" w:color="000000" w:sz="4" w:space="0"/>
              <w:bottom w:val="single" w:color="000000" w:sz="4" w:space="0"/>
              <w:right w:val="single" w:color="000000" w:sz="4" w:space="0"/>
            </w:tcBorders>
          </w:tcPr>
          <w:p w14:paraId="62050C45">
            <w:pPr>
              <w:rPr>
                <w:color w:val="000000"/>
                <w:sz w:val="24"/>
              </w:rPr>
            </w:pPr>
            <w:r>
              <w:rPr>
                <w:color w:val="000000"/>
                <w:sz w:val="24"/>
              </w:rPr>
              <w:t xml:space="preserve">Классные </w:t>
            </w:r>
          </w:p>
          <w:p w14:paraId="642D970C">
            <w:pPr>
              <w:rPr>
                <w:sz w:val="24"/>
              </w:rPr>
            </w:pPr>
            <w:r>
              <w:rPr>
                <w:color w:val="000000"/>
                <w:sz w:val="24"/>
              </w:rPr>
              <w:t>руководители</w:t>
            </w:r>
          </w:p>
        </w:tc>
      </w:tr>
      <w:tr w14:paraId="52454A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29298265">
            <w:pPr>
              <w:widowControl/>
              <w:numPr>
                <w:ilvl w:val="0"/>
                <w:numId w:val="61"/>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06AC83F4">
            <w:pPr>
              <w:rPr>
                <w:sz w:val="24"/>
              </w:rPr>
            </w:pPr>
            <w:r>
              <w:rPr>
                <w:sz w:val="24"/>
              </w:rPr>
              <w:t>Классные мероприятия (игры, занятия с элементами тренинга, практикумы), направленные на создание в классе благоприятного психологического климата, профилактику буллинга.</w:t>
            </w:r>
          </w:p>
        </w:tc>
        <w:tc>
          <w:tcPr>
            <w:tcW w:w="993" w:type="dxa"/>
            <w:gridSpan w:val="2"/>
            <w:tcBorders>
              <w:top w:val="single" w:color="000000" w:sz="4" w:space="0"/>
              <w:left w:val="single" w:color="000000" w:sz="4" w:space="0"/>
              <w:bottom w:val="single" w:color="000000" w:sz="4" w:space="0"/>
              <w:right w:val="single" w:color="000000" w:sz="4" w:space="0"/>
            </w:tcBorders>
          </w:tcPr>
          <w:p w14:paraId="7810642E">
            <w:pP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0A4A62EA">
            <w:pPr>
              <w:jc w:val="center"/>
              <w:rPr>
                <w:sz w:val="24"/>
              </w:rPr>
            </w:pPr>
            <w:r>
              <w:rPr>
                <w:sz w:val="24"/>
              </w:rPr>
              <w:t>В течение учебного года</w:t>
            </w:r>
          </w:p>
        </w:tc>
        <w:tc>
          <w:tcPr>
            <w:tcW w:w="2552" w:type="dxa"/>
            <w:gridSpan w:val="2"/>
            <w:tcBorders>
              <w:top w:val="single" w:color="000000" w:sz="4" w:space="0"/>
              <w:left w:val="single" w:color="000000" w:sz="4" w:space="0"/>
              <w:bottom w:val="single" w:color="000000" w:sz="4" w:space="0"/>
              <w:right w:val="single" w:color="000000" w:sz="4" w:space="0"/>
            </w:tcBorders>
          </w:tcPr>
          <w:p w14:paraId="03A53E8D">
            <w:pPr>
              <w:rPr>
                <w:color w:val="000000"/>
                <w:sz w:val="24"/>
              </w:rPr>
            </w:pPr>
            <w:r>
              <w:rPr>
                <w:color w:val="000000"/>
                <w:sz w:val="24"/>
              </w:rPr>
              <w:t xml:space="preserve">Классные </w:t>
            </w:r>
          </w:p>
          <w:p w14:paraId="79D0D192">
            <w:pPr>
              <w:rPr>
                <w:sz w:val="24"/>
              </w:rPr>
            </w:pPr>
            <w:r>
              <w:rPr>
                <w:color w:val="000000"/>
                <w:sz w:val="24"/>
              </w:rPr>
              <w:t>руководители</w:t>
            </w:r>
          </w:p>
        </w:tc>
      </w:tr>
      <w:tr w14:paraId="0A142F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4F98A52F">
            <w:pPr>
              <w:widowControl/>
              <w:numPr>
                <w:ilvl w:val="0"/>
                <w:numId w:val="61"/>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096FA834">
            <w:pPr>
              <w:rPr>
                <w:sz w:val="24"/>
              </w:rPr>
            </w:pPr>
            <w:r>
              <w:rPr>
                <w:sz w:val="24"/>
              </w:rPr>
              <w:t>Вовлечение обучающихся в программы дополнительного образования.</w:t>
            </w:r>
          </w:p>
        </w:tc>
        <w:tc>
          <w:tcPr>
            <w:tcW w:w="993" w:type="dxa"/>
            <w:gridSpan w:val="2"/>
            <w:tcBorders>
              <w:top w:val="single" w:color="000000" w:sz="4" w:space="0"/>
              <w:left w:val="single" w:color="000000" w:sz="4" w:space="0"/>
              <w:bottom w:val="single" w:color="000000" w:sz="4" w:space="0"/>
              <w:right w:val="single" w:color="000000" w:sz="4" w:space="0"/>
            </w:tcBorders>
          </w:tcPr>
          <w:p w14:paraId="00496CD3">
            <w:pP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3A65D25B">
            <w:pPr>
              <w:jc w:val="center"/>
              <w:rPr>
                <w:sz w:val="24"/>
              </w:rPr>
            </w:pPr>
            <w:r>
              <w:rPr>
                <w:sz w:val="24"/>
              </w:rPr>
              <w:t>В течение учебного года</w:t>
            </w:r>
          </w:p>
        </w:tc>
        <w:tc>
          <w:tcPr>
            <w:tcW w:w="2552" w:type="dxa"/>
            <w:gridSpan w:val="2"/>
            <w:tcBorders>
              <w:top w:val="single" w:color="000000" w:sz="4" w:space="0"/>
              <w:left w:val="single" w:color="000000" w:sz="4" w:space="0"/>
              <w:bottom w:val="single" w:color="000000" w:sz="4" w:space="0"/>
              <w:right w:val="single" w:color="000000" w:sz="4" w:space="0"/>
            </w:tcBorders>
          </w:tcPr>
          <w:p w14:paraId="0825FF90">
            <w:pPr>
              <w:rPr>
                <w:color w:val="000000"/>
                <w:sz w:val="24"/>
              </w:rPr>
            </w:pPr>
            <w:r>
              <w:rPr>
                <w:color w:val="000000"/>
                <w:sz w:val="24"/>
              </w:rPr>
              <w:t xml:space="preserve">Классные </w:t>
            </w:r>
          </w:p>
          <w:p w14:paraId="6E9B17BC">
            <w:pPr>
              <w:rPr>
                <w:sz w:val="24"/>
              </w:rPr>
            </w:pPr>
            <w:r>
              <w:rPr>
                <w:color w:val="000000"/>
                <w:sz w:val="24"/>
              </w:rPr>
              <w:t>руководители</w:t>
            </w:r>
          </w:p>
        </w:tc>
      </w:tr>
      <w:tr w14:paraId="0B3A86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4E2C31CE">
            <w:pPr>
              <w:widowControl/>
              <w:numPr>
                <w:ilvl w:val="0"/>
                <w:numId w:val="61"/>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361A7FD7">
            <w:pPr>
              <w:rPr>
                <w:sz w:val="24"/>
              </w:rPr>
            </w:pPr>
            <w:r>
              <w:rPr>
                <w:sz w:val="24"/>
              </w:rPr>
              <w:t>Работа по повышению академической успешности и дисциплинированности обучающихся.</w:t>
            </w:r>
          </w:p>
        </w:tc>
        <w:tc>
          <w:tcPr>
            <w:tcW w:w="993" w:type="dxa"/>
            <w:gridSpan w:val="2"/>
            <w:tcBorders>
              <w:top w:val="single" w:color="000000" w:sz="4" w:space="0"/>
              <w:left w:val="single" w:color="000000" w:sz="4" w:space="0"/>
              <w:bottom w:val="single" w:color="000000" w:sz="4" w:space="0"/>
              <w:right w:val="single" w:color="000000" w:sz="4" w:space="0"/>
            </w:tcBorders>
          </w:tcPr>
          <w:p w14:paraId="46E4DDB4">
            <w:pP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53A910A6">
            <w:pPr>
              <w:jc w:val="center"/>
              <w:rPr>
                <w:sz w:val="24"/>
              </w:rPr>
            </w:pPr>
            <w:r>
              <w:rPr>
                <w:sz w:val="24"/>
              </w:rPr>
              <w:t>В течение учебного года</w:t>
            </w:r>
          </w:p>
        </w:tc>
        <w:tc>
          <w:tcPr>
            <w:tcW w:w="2552" w:type="dxa"/>
            <w:gridSpan w:val="2"/>
            <w:tcBorders>
              <w:top w:val="single" w:color="000000" w:sz="4" w:space="0"/>
              <w:left w:val="single" w:color="000000" w:sz="4" w:space="0"/>
              <w:bottom w:val="single" w:color="000000" w:sz="4" w:space="0"/>
              <w:right w:val="single" w:color="000000" w:sz="4" w:space="0"/>
            </w:tcBorders>
          </w:tcPr>
          <w:p w14:paraId="43CF44FA">
            <w:pPr>
              <w:rPr>
                <w:color w:val="000000"/>
                <w:sz w:val="24"/>
              </w:rPr>
            </w:pPr>
            <w:r>
              <w:rPr>
                <w:color w:val="000000"/>
                <w:sz w:val="24"/>
              </w:rPr>
              <w:t xml:space="preserve">Классные </w:t>
            </w:r>
          </w:p>
          <w:p w14:paraId="4F03E7B0">
            <w:pPr>
              <w:rPr>
                <w:sz w:val="24"/>
              </w:rPr>
            </w:pPr>
            <w:r>
              <w:rPr>
                <w:color w:val="000000"/>
                <w:sz w:val="24"/>
              </w:rPr>
              <w:t>руководители</w:t>
            </w:r>
          </w:p>
        </w:tc>
      </w:tr>
      <w:tr w14:paraId="51BAD2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025AF4DE">
            <w:pPr>
              <w:rPr>
                <w:b/>
                <w:color w:val="000000"/>
                <w:sz w:val="24"/>
              </w:rPr>
            </w:pPr>
          </w:p>
        </w:tc>
        <w:tc>
          <w:tcPr>
            <w:tcW w:w="10064" w:type="dxa"/>
            <w:gridSpan w:val="8"/>
            <w:tcBorders>
              <w:top w:val="single" w:color="000000" w:sz="4" w:space="0"/>
              <w:left w:val="single" w:color="000000" w:sz="4" w:space="0"/>
              <w:bottom w:val="single" w:color="000000" w:sz="4" w:space="0"/>
              <w:right w:val="single" w:color="000000" w:sz="4" w:space="0"/>
            </w:tcBorders>
          </w:tcPr>
          <w:p w14:paraId="4B29F187">
            <w:pPr>
              <w:rPr>
                <w:b/>
                <w:color w:val="000000"/>
                <w:sz w:val="24"/>
              </w:rPr>
            </w:pPr>
            <w:r>
              <w:rPr>
                <w:b/>
                <w:color w:val="000000"/>
                <w:sz w:val="24"/>
              </w:rPr>
              <w:t>Индивидуальная работа с учащимися</w:t>
            </w:r>
          </w:p>
        </w:tc>
      </w:tr>
      <w:tr w14:paraId="6AF5D6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5ACAA29D">
            <w:pPr>
              <w:widowControl/>
              <w:numPr>
                <w:ilvl w:val="0"/>
                <w:numId w:val="61"/>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6CA4DAA5">
            <w:pPr>
              <w:rPr>
                <w:sz w:val="24"/>
              </w:rPr>
            </w:pPr>
            <w:r>
              <w:rPr>
                <w:sz w:val="24"/>
              </w:rPr>
              <w:t>Изучение особенностей личностного развития обучающихся через педагогическое наблюдение, создание ситуаций ценностного выбора.</w:t>
            </w:r>
          </w:p>
        </w:tc>
        <w:tc>
          <w:tcPr>
            <w:tcW w:w="993" w:type="dxa"/>
            <w:gridSpan w:val="2"/>
            <w:tcBorders>
              <w:top w:val="single" w:color="000000" w:sz="4" w:space="0"/>
              <w:left w:val="single" w:color="000000" w:sz="4" w:space="0"/>
              <w:bottom w:val="single" w:color="000000" w:sz="4" w:space="0"/>
              <w:right w:val="single" w:color="000000" w:sz="4" w:space="0"/>
            </w:tcBorders>
          </w:tcPr>
          <w:p w14:paraId="5F0DDE29">
            <w:pP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7B1C0258">
            <w:pPr>
              <w:jc w:val="center"/>
              <w:rPr>
                <w:sz w:val="24"/>
              </w:rPr>
            </w:pPr>
            <w:r>
              <w:rPr>
                <w:sz w:val="24"/>
              </w:rPr>
              <w:t>В течение учебного года</w:t>
            </w:r>
          </w:p>
        </w:tc>
        <w:tc>
          <w:tcPr>
            <w:tcW w:w="2552" w:type="dxa"/>
            <w:gridSpan w:val="2"/>
            <w:tcBorders>
              <w:top w:val="single" w:color="000000" w:sz="4" w:space="0"/>
              <w:left w:val="single" w:color="000000" w:sz="4" w:space="0"/>
              <w:bottom w:val="single" w:color="000000" w:sz="4" w:space="0"/>
              <w:right w:val="single" w:color="000000" w:sz="4" w:space="0"/>
            </w:tcBorders>
          </w:tcPr>
          <w:p w14:paraId="185C0AE4">
            <w:pPr>
              <w:rPr>
                <w:color w:val="000000"/>
                <w:sz w:val="24"/>
              </w:rPr>
            </w:pPr>
            <w:r>
              <w:rPr>
                <w:color w:val="000000"/>
                <w:sz w:val="24"/>
              </w:rPr>
              <w:t xml:space="preserve">Классные </w:t>
            </w:r>
          </w:p>
          <w:p w14:paraId="3811C914">
            <w:pPr>
              <w:rPr>
                <w:sz w:val="24"/>
              </w:rPr>
            </w:pPr>
            <w:r>
              <w:rPr>
                <w:color w:val="000000"/>
                <w:sz w:val="24"/>
              </w:rPr>
              <w:t>руководители</w:t>
            </w:r>
          </w:p>
        </w:tc>
      </w:tr>
      <w:tr w14:paraId="580E06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3444864E">
            <w:pPr>
              <w:widowControl/>
              <w:numPr>
                <w:ilvl w:val="0"/>
                <w:numId w:val="61"/>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7D8F15EA">
            <w:pPr>
              <w:rPr>
                <w:sz w:val="24"/>
              </w:rPr>
            </w:pPr>
            <w:r>
              <w:rPr>
                <w:sz w:val="24"/>
              </w:rPr>
              <w:t>Педагогическая поддержка обучающихся в решении жизненных проблем.</w:t>
            </w:r>
          </w:p>
        </w:tc>
        <w:tc>
          <w:tcPr>
            <w:tcW w:w="993" w:type="dxa"/>
            <w:gridSpan w:val="2"/>
            <w:tcBorders>
              <w:top w:val="single" w:color="000000" w:sz="4" w:space="0"/>
              <w:left w:val="single" w:color="000000" w:sz="4" w:space="0"/>
              <w:bottom w:val="single" w:color="000000" w:sz="4" w:space="0"/>
              <w:right w:val="single" w:color="000000" w:sz="4" w:space="0"/>
            </w:tcBorders>
          </w:tcPr>
          <w:p w14:paraId="0D4CEA12">
            <w:pP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64B49688">
            <w:pPr>
              <w:jc w:val="center"/>
              <w:rPr>
                <w:sz w:val="24"/>
              </w:rPr>
            </w:pPr>
            <w:r>
              <w:rPr>
                <w:sz w:val="24"/>
              </w:rPr>
              <w:t>По мере необходимости</w:t>
            </w:r>
          </w:p>
        </w:tc>
        <w:tc>
          <w:tcPr>
            <w:tcW w:w="2552" w:type="dxa"/>
            <w:gridSpan w:val="2"/>
            <w:tcBorders>
              <w:top w:val="single" w:color="000000" w:sz="4" w:space="0"/>
              <w:left w:val="single" w:color="000000" w:sz="4" w:space="0"/>
              <w:bottom w:val="single" w:color="000000" w:sz="4" w:space="0"/>
              <w:right w:val="single" w:color="000000" w:sz="4" w:space="0"/>
            </w:tcBorders>
          </w:tcPr>
          <w:p w14:paraId="1893CB3C">
            <w:pPr>
              <w:rPr>
                <w:color w:val="000000"/>
                <w:sz w:val="24"/>
              </w:rPr>
            </w:pPr>
            <w:r>
              <w:rPr>
                <w:color w:val="000000"/>
                <w:sz w:val="24"/>
              </w:rPr>
              <w:t xml:space="preserve">Классные </w:t>
            </w:r>
          </w:p>
          <w:p w14:paraId="75ED0526">
            <w:pPr>
              <w:rPr>
                <w:sz w:val="24"/>
              </w:rPr>
            </w:pPr>
            <w:r>
              <w:rPr>
                <w:color w:val="000000"/>
                <w:sz w:val="24"/>
              </w:rPr>
              <w:t>руководители</w:t>
            </w:r>
          </w:p>
        </w:tc>
      </w:tr>
      <w:tr w14:paraId="25EC08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704C57A3">
            <w:pPr>
              <w:widowControl/>
              <w:numPr>
                <w:ilvl w:val="0"/>
                <w:numId w:val="61"/>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0840ED04">
            <w:pPr>
              <w:rPr>
                <w:sz w:val="24"/>
              </w:rPr>
            </w:pPr>
            <w:r>
              <w:rPr>
                <w:sz w:val="24"/>
              </w:rPr>
              <w:t>Работа с обучающимися класса по ведению личных портфолио, в которых они фиксируют свои учебные, творческие, спортивные, личностные достижения</w:t>
            </w:r>
          </w:p>
        </w:tc>
        <w:tc>
          <w:tcPr>
            <w:tcW w:w="993" w:type="dxa"/>
            <w:gridSpan w:val="2"/>
            <w:tcBorders>
              <w:top w:val="single" w:color="000000" w:sz="4" w:space="0"/>
              <w:left w:val="single" w:color="000000" w:sz="4" w:space="0"/>
              <w:bottom w:val="single" w:color="000000" w:sz="4" w:space="0"/>
              <w:right w:val="single" w:color="000000" w:sz="4" w:space="0"/>
            </w:tcBorders>
          </w:tcPr>
          <w:p w14:paraId="68D31CB8">
            <w:pPr>
              <w:jc w:val="center"/>
              <w:rPr>
                <w:color w:val="000000"/>
                <w:sz w:val="24"/>
              </w:rPr>
            </w:pPr>
            <w:r>
              <w:rPr>
                <w:color w:val="000000"/>
                <w:sz w:val="24"/>
              </w:rPr>
              <w:t xml:space="preserve">1-4 </w:t>
            </w:r>
          </w:p>
        </w:tc>
        <w:tc>
          <w:tcPr>
            <w:tcW w:w="2409" w:type="dxa"/>
            <w:gridSpan w:val="2"/>
            <w:tcBorders>
              <w:top w:val="single" w:color="000000" w:sz="4" w:space="0"/>
              <w:left w:val="single" w:color="000000" w:sz="4" w:space="0"/>
              <w:bottom w:val="single" w:color="000000" w:sz="4" w:space="0"/>
              <w:right w:val="single" w:color="000000" w:sz="4" w:space="0"/>
            </w:tcBorders>
          </w:tcPr>
          <w:p w14:paraId="2B3A60D2">
            <w:pPr>
              <w:jc w:val="center"/>
              <w:rPr>
                <w:sz w:val="24"/>
              </w:rPr>
            </w:pPr>
            <w:r>
              <w:rPr>
                <w:sz w:val="24"/>
              </w:rPr>
              <w:t>В течение учебного года</w:t>
            </w:r>
          </w:p>
        </w:tc>
        <w:tc>
          <w:tcPr>
            <w:tcW w:w="2552" w:type="dxa"/>
            <w:gridSpan w:val="2"/>
            <w:tcBorders>
              <w:top w:val="single" w:color="000000" w:sz="4" w:space="0"/>
              <w:left w:val="single" w:color="000000" w:sz="4" w:space="0"/>
              <w:bottom w:val="single" w:color="000000" w:sz="4" w:space="0"/>
              <w:right w:val="single" w:color="000000" w:sz="4" w:space="0"/>
            </w:tcBorders>
          </w:tcPr>
          <w:p w14:paraId="00082142">
            <w:pPr>
              <w:rPr>
                <w:color w:val="000000"/>
                <w:sz w:val="24"/>
              </w:rPr>
            </w:pPr>
            <w:r>
              <w:rPr>
                <w:color w:val="000000"/>
                <w:sz w:val="24"/>
              </w:rPr>
              <w:t xml:space="preserve">Классные </w:t>
            </w:r>
          </w:p>
          <w:p w14:paraId="1314A9AE">
            <w:pPr>
              <w:rPr>
                <w:color w:val="000000"/>
                <w:sz w:val="24"/>
              </w:rPr>
            </w:pPr>
            <w:r>
              <w:rPr>
                <w:color w:val="000000"/>
                <w:sz w:val="24"/>
              </w:rPr>
              <w:t>руководители</w:t>
            </w:r>
          </w:p>
        </w:tc>
      </w:tr>
      <w:tr w14:paraId="74B42B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558A301E">
            <w:pPr>
              <w:widowControl/>
              <w:numPr>
                <w:ilvl w:val="0"/>
                <w:numId w:val="61"/>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2F63D99A">
            <w:pPr>
              <w:rPr>
                <w:sz w:val="24"/>
              </w:rPr>
            </w:pPr>
            <w:r>
              <w:rPr>
                <w:sz w:val="24"/>
              </w:rPr>
              <w:t>Педагогическая поддержка особых категорий обучающихся (учащихся с ОВЗ, «группы риска», одаренных и т. д.).</w:t>
            </w:r>
          </w:p>
        </w:tc>
        <w:tc>
          <w:tcPr>
            <w:tcW w:w="993" w:type="dxa"/>
            <w:gridSpan w:val="2"/>
            <w:tcBorders>
              <w:top w:val="single" w:color="000000" w:sz="4" w:space="0"/>
              <w:left w:val="single" w:color="000000" w:sz="4" w:space="0"/>
              <w:bottom w:val="single" w:color="000000" w:sz="4" w:space="0"/>
              <w:right w:val="single" w:color="000000" w:sz="4" w:space="0"/>
            </w:tcBorders>
          </w:tcPr>
          <w:p w14:paraId="5A29CD61">
            <w:pP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5222F54C">
            <w:pPr>
              <w:jc w:val="center"/>
              <w:rPr>
                <w:sz w:val="24"/>
              </w:rPr>
            </w:pPr>
            <w:r>
              <w:rPr>
                <w:sz w:val="24"/>
              </w:rPr>
              <w:t>В течение учебного года</w:t>
            </w:r>
          </w:p>
        </w:tc>
        <w:tc>
          <w:tcPr>
            <w:tcW w:w="2552" w:type="dxa"/>
            <w:gridSpan w:val="2"/>
            <w:tcBorders>
              <w:top w:val="single" w:color="000000" w:sz="4" w:space="0"/>
              <w:left w:val="single" w:color="000000" w:sz="4" w:space="0"/>
              <w:bottom w:val="single" w:color="000000" w:sz="4" w:space="0"/>
              <w:right w:val="single" w:color="000000" w:sz="4" w:space="0"/>
            </w:tcBorders>
          </w:tcPr>
          <w:p w14:paraId="40571E69">
            <w:pPr>
              <w:rPr>
                <w:color w:val="000000"/>
                <w:sz w:val="24"/>
              </w:rPr>
            </w:pPr>
            <w:r>
              <w:rPr>
                <w:color w:val="000000"/>
                <w:sz w:val="24"/>
              </w:rPr>
              <w:t xml:space="preserve">Классные </w:t>
            </w:r>
          </w:p>
          <w:p w14:paraId="3AD5BEB4">
            <w:pPr>
              <w:rPr>
                <w:sz w:val="24"/>
              </w:rPr>
            </w:pPr>
            <w:r>
              <w:rPr>
                <w:color w:val="000000"/>
                <w:sz w:val="24"/>
              </w:rPr>
              <w:t>руководители</w:t>
            </w:r>
          </w:p>
        </w:tc>
      </w:tr>
      <w:tr w14:paraId="171906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72249DB3">
            <w:pPr>
              <w:widowControl/>
              <w:numPr>
                <w:ilvl w:val="0"/>
                <w:numId w:val="61"/>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39A41E5D">
            <w:pPr>
              <w:rPr>
                <w:sz w:val="24"/>
              </w:rPr>
            </w:pPr>
            <w:r>
              <w:rPr>
                <w:sz w:val="24"/>
              </w:rPr>
              <w:t xml:space="preserve">Мониторинг страниц обучающихся в соц. сетях, работа по профилактике подписок на деструктивные сообщества. </w:t>
            </w:r>
          </w:p>
        </w:tc>
        <w:tc>
          <w:tcPr>
            <w:tcW w:w="993" w:type="dxa"/>
            <w:gridSpan w:val="2"/>
            <w:tcBorders>
              <w:top w:val="single" w:color="000000" w:sz="4" w:space="0"/>
              <w:left w:val="single" w:color="000000" w:sz="4" w:space="0"/>
              <w:bottom w:val="single" w:color="000000" w:sz="4" w:space="0"/>
              <w:right w:val="single" w:color="000000" w:sz="4" w:space="0"/>
            </w:tcBorders>
          </w:tcPr>
          <w:p w14:paraId="4A79EEBB">
            <w:pPr>
              <w:jc w:val="center"/>
              <w:rPr>
                <w:color w:val="000000"/>
                <w:sz w:val="24"/>
              </w:rPr>
            </w:pPr>
            <w:r>
              <w:rPr>
                <w:color w:val="000000"/>
                <w:sz w:val="24"/>
              </w:rPr>
              <w:t>4</w:t>
            </w:r>
          </w:p>
        </w:tc>
        <w:tc>
          <w:tcPr>
            <w:tcW w:w="2409" w:type="dxa"/>
            <w:gridSpan w:val="2"/>
            <w:tcBorders>
              <w:top w:val="single" w:color="000000" w:sz="4" w:space="0"/>
              <w:left w:val="single" w:color="000000" w:sz="4" w:space="0"/>
              <w:bottom w:val="single" w:color="000000" w:sz="4" w:space="0"/>
              <w:right w:val="single" w:color="000000" w:sz="4" w:space="0"/>
            </w:tcBorders>
          </w:tcPr>
          <w:p w14:paraId="7C69BD83">
            <w:pPr>
              <w:jc w:val="center"/>
              <w:rPr>
                <w:sz w:val="24"/>
              </w:rPr>
            </w:pPr>
            <w:r>
              <w:rPr>
                <w:sz w:val="24"/>
              </w:rPr>
              <w:t>Ежемесячно</w:t>
            </w:r>
          </w:p>
        </w:tc>
        <w:tc>
          <w:tcPr>
            <w:tcW w:w="2552" w:type="dxa"/>
            <w:gridSpan w:val="2"/>
            <w:tcBorders>
              <w:top w:val="single" w:color="000000" w:sz="4" w:space="0"/>
              <w:left w:val="single" w:color="000000" w:sz="4" w:space="0"/>
              <w:bottom w:val="single" w:color="000000" w:sz="4" w:space="0"/>
              <w:right w:val="single" w:color="000000" w:sz="4" w:space="0"/>
            </w:tcBorders>
          </w:tcPr>
          <w:p w14:paraId="00CB771B">
            <w:pPr>
              <w:rPr>
                <w:color w:val="000000"/>
                <w:sz w:val="24"/>
              </w:rPr>
            </w:pPr>
            <w:r>
              <w:rPr>
                <w:color w:val="000000"/>
                <w:sz w:val="24"/>
              </w:rPr>
              <w:t xml:space="preserve">Классные </w:t>
            </w:r>
          </w:p>
          <w:p w14:paraId="51403C15">
            <w:pPr>
              <w:rPr>
                <w:sz w:val="24"/>
              </w:rPr>
            </w:pPr>
            <w:r>
              <w:rPr>
                <w:color w:val="000000"/>
                <w:sz w:val="24"/>
              </w:rPr>
              <w:t>руководители</w:t>
            </w:r>
          </w:p>
        </w:tc>
      </w:tr>
      <w:tr w14:paraId="7CBA0C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53255D28">
            <w:pPr>
              <w:widowControl/>
              <w:numPr>
                <w:ilvl w:val="0"/>
                <w:numId w:val="61"/>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24E495F8">
            <w:pPr>
              <w:rPr>
                <w:sz w:val="24"/>
              </w:rPr>
            </w:pPr>
            <w:r>
              <w:rPr>
                <w:sz w:val="24"/>
              </w:rPr>
              <w:t>Индивидуальные беседы с обучающимися различной тематики.</w:t>
            </w:r>
          </w:p>
        </w:tc>
        <w:tc>
          <w:tcPr>
            <w:tcW w:w="993" w:type="dxa"/>
            <w:gridSpan w:val="2"/>
            <w:tcBorders>
              <w:top w:val="single" w:color="000000" w:sz="4" w:space="0"/>
              <w:left w:val="single" w:color="000000" w:sz="4" w:space="0"/>
              <w:bottom w:val="single" w:color="000000" w:sz="4" w:space="0"/>
              <w:right w:val="single" w:color="000000" w:sz="4" w:space="0"/>
            </w:tcBorders>
          </w:tcPr>
          <w:p w14:paraId="26D0425A">
            <w:pP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5689F9B1">
            <w:pPr>
              <w:jc w:val="center"/>
              <w:rPr>
                <w:sz w:val="24"/>
              </w:rPr>
            </w:pPr>
            <w:r>
              <w:rPr>
                <w:sz w:val="24"/>
              </w:rPr>
              <w:t>По мере необходимости</w:t>
            </w:r>
          </w:p>
        </w:tc>
        <w:tc>
          <w:tcPr>
            <w:tcW w:w="2552" w:type="dxa"/>
            <w:gridSpan w:val="2"/>
            <w:tcBorders>
              <w:top w:val="single" w:color="000000" w:sz="4" w:space="0"/>
              <w:left w:val="single" w:color="000000" w:sz="4" w:space="0"/>
              <w:bottom w:val="single" w:color="000000" w:sz="4" w:space="0"/>
              <w:right w:val="single" w:color="000000" w:sz="4" w:space="0"/>
            </w:tcBorders>
          </w:tcPr>
          <w:p w14:paraId="11EE8AB2">
            <w:pPr>
              <w:rPr>
                <w:color w:val="000000"/>
                <w:sz w:val="24"/>
              </w:rPr>
            </w:pPr>
            <w:r>
              <w:rPr>
                <w:color w:val="000000"/>
                <w:sz w:val="24"/>
              </w:rPr>
              <w:t xml:space="preserve">Классные </w:t>
            </w:r>
          </w:p>
          <w:p w14:paraId="47B83A83">
            <w:pPr>
              <w:rPr>
                <w:sz w:val="24"/>
              </w:rPr>
            </w:pPr>
            <w:r>
              <w:rPr>
                <w:color w:val="000000"/>
                <w:sz w:val="24"/>
              </w:rPr>
              <w:t>руководители</w:t>
            </w:r>
          </w:p>
        </w:tc>
      </w:tr>
      <w:tr w14:paraId="31FC77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2C54D9D5">
            <w:pPr>
              <w:widowControl/>
              <w:numPr>
                <w:ilvl w:val="0"/>
                <w:numId w:val="61"/>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03DBDB3C">
            <w:pPr>
              <w:rPr>
                <w:sz w:val="24"/>
              </w:rPr>
            </w:pPr>
            <w:r>
              <w:rPr>
                <w:sz w:val="24"/>
              </w:rPr>
              <w:t>Деятельность, направленная на успешную адаптацию первоклассников, а также прибывших обучающихся 2-4 кл.</w:t>
            </w:r>
          </w:p>
        </w:tc>
        <w:tc>
          <w:tcPr>
            <w:tcW w:w="993" w:type="dxa"/>
            <w:gridSpan w:val="2"/>
            <w:tcBorders>
              <w:top w:val="single" w:color="000000" w:sz="4" w:space="0"/>
              <w:left w:val="single" w:color="000000" w:sz="4" w:space="0"/>
              <w:bottom w:val="single" w:color="000000" w:sz="4" w:space="0"/>
              <w:right w:val="single" w:color="000000" w:sz="4" w:space="0"/>
            </w:tcBorders>
          </w:tcPr>
          <w:p w14:paraId="1D6ED6F2">
            <w:pP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3B634D3E">
            <w:pPr>
              <w:jc w:val="center"/>
              <w:rPr>
                <w:sz w:val="24"/>
              </w:rPr>
            </w:pPr>
            <w:r>
              <w:rPr>
                <w:sz w:val="24"/>
              </w:rPr>
              <w:t>В течение учебного года</w:t>
            </w:r>
          </w:p>
        </w:tc>
        <w:tc>
          <w:tcPr>
            <w:tcW w:w="2552" w:type="dxa"/>
            <w:gridSpan w:val="2"/>
            <w:tcBorders>
              <w:top w:val="single" w:color="000000" w:sz="4" w:space="0"/>
              <w:left w:val="single" w:color="000000" w:sz="4" w:space="0"/>
              <w:bottom w:val="single" w:color="000000" w:sz="4" w:space="0"/>
              <w:right w:val="single" w:color="000000" w:sz="4" w:space="0"/>
            </w:tcBorders>
          </w:tcPr>
          <w:p w14:paraId="3BD0D5DB">
            <w:pPr>
              <w:rPr>
                <w:color w:val="000000"/>
                <w:sz w:val="24"/>
              </w:rPr>
            </w:pPr>
            <w:r>
              <w:rPr>
                <w:color w:val="000000"/>
                <w:sz w:val="24"/>
              </w:rPr>
              <w:t xml:space="preserve">Классные </w:t>
            </w:r>
          </w:p>
          <w:p w14:paraId="42690E4A">
            <w:pPr>
              <w:rPr>
                <w:sz w:val="24"/>
              </w:rPr>
            </w:pPr>
            <w:r>
              <w:rPr>
                <w:color w:val="000000"/>
                <w:sz w:val="24"/>
              </w:rPr>
              <w:t>руководители</w:t>
            </w:r>
          </w:p>
        </w:tc>
      </w:tr>
      <w:tr w14:paraId="45C4F3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1B5F9C45">
            <w:pPr>
              <w:widowControl/>
              <w:numPr>
                <w:ilvl w:val="0"/>
                <w:numId w:val="61"/>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15A62A1A">
            <w:pPr>
              <w:rPr>
                <w:sz w:val="24"/>
              </w:rPr>
            </w:pPr>
            <w:r>
              <w:rPr>
                <w:sz w:val="24"/>
              </w:rPr>
              <w:t>Мониторинг деструктивных проявлений обучающихся.</w:t>
            </w:r>
          </w:p>
        </w:tc>
        <w:tc>
          <w:tcPr>
            <w:tcW w:w="993" w:type="dxa"/>
            <w:gridSpan w:val="2"/>
            <w:tcBorders>
              <w:top w:val="single" w:color="000000" w:sz="4" w:space="0"/>
              <w:left w:val="single" w:color="000000" w:sz="4" w:space="0"/>
              <w:bottom w:val="single" w:color="000000" w:sz="4" w:space="0"/>
              <w:right w:val="single" w:color="000000" w:sz="4" w:space="0"/>
            </w:tcBorders>
          </w:tcPr>
          <w:p w14:paraId="5A876B5F">
            <w:pPr>
              <w:jc w:val="center"/>
              <w:rPr>
                <w:color w:val="000000"/>
                <w:sz w:val="24"/>
              </w:rPr>
            </w:pPr>
            <w:r>
              <w:rPr>
                <w:color w:val="000000"/>
                <w:sz w:val="24"/>
              </w:rPr>
              <w:t>4</w:t>
            </w:r>
          </w:p>
        </w:tc>
        <w:tc>
          <w:tcPr>
            <w:tcW w:w="2409" w:type="dxa"/>
            <w:gridSpan w:val="2"/>
            <w:tcBorders>
              <w:top w:val="single" w:color="000000" w:sz="4" w:space="0"/>
              <w:left w:val="single" w:color="000000" w:sz="4" w:space="0"/>
              <w:bottom w:val="single" w:color="000000" w:sz="4" w:space="0"/>
              <w:right w:val="single" w:color="000000" w:sz="4" w:space="0"/>
            </w:tcBorders>
          </w:tcPr>
          <w:p w14:paraId="675062F7">
            <w:pPr>
              <w:jc w:val="center"/>
              <w:rPr>
                <w:sz w:val="24"/>
              </w:rPr>
            </w:pPr>
            <w:r>
              <w:rPr>
                <w:sz w:val="24"/>
              </w:rPr>
              <w:t>Ежемесячно, в течение учебного года</w:t>
            </w:r>
          </w:p>
        </w:tc>
        <w:tc>
          <w:tcPr>
            <w:tcW w:w="2552" w:type="dxa"/>
            <w:gridSpan w:val="2"/>
            <w:tcBorders>
              <w:top w:val="single" w:color="000000" w:sz="4" w:space="0"/>
              <w:left w:val="single" w:color="000000" w:sz="4" w:space="0"/>
              <w:bottom w:val="single" w:color="000000" w:sz="4" w:space="0"/>
              <w:right w:val="single" w:color="000000" w:sz="4" w:space="0"/>
            </w:tcBorders>
          </w:tcPr>
          <w:p w14:paraId="3C8D53E8">
            <w:pPr>
              <w:rPr>
                <w:color w:val="000000"/>
                <w:sz w:val="24"/>
              </w:rPr>
            </w:pPr>
            <w:r>
              <w:rPr>
                <w:color w:val="000000"/>
                <w:sz w:val="24"/>
              </w:rPr>
              <w:t xml:space="preserve">Классные </w:t>
            </w:r>
          </w:p>
          <w:p w14:paraId="3E5B63E1">
            <w:pPr>
              <w:rPr>
                <w:color w:val="000000"/>
                <w:sz w:val="24"/>
              </w:rPr>
            </w:pPr>
            <w:r>
              <w:rPr>
                <w:color w:val="000000"/>
                <w:sz w:val="24"/>
              </w:rPr>
              <w:t>руководители</w:t>
            </w:r>
          </w:p>
        </w:tc>
      </w:tr>
      <w:tr w14:paraId="01B74F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2FF636AF">
            <w:pPr>
              <w:rPr>
                <w:b/>
                <w:sz w:val="24"/>
              </w:rPr>
            </w:pPr>
          </w:p>
        </w:tc>
        <w:tc>
          <w:tcPr>
            <w:tcW w:w="10064" w:type="dxa"/>
            <w:gridSpan w:val="8"/>
            <w:tcBorders>
              <w:top w:val="single" w:color="000000" w:sz="4" w:space="0"/>
              <w:left w:val="single" w:color="000000" w:sz="4" w:space="0"/>
              <w:bottom w:val="single" w:color="000000" w:sz="4" w:space="0"/>
              <w:right w:val="single" w:color="000000" w:sz="4" w:space="0"/>
            </w:tcBorders>
          </w:tcPr>
          <w:p w14:paraId="544B6F11">
            <w:pPr>
              <w:rPr>
                <w:color w:val="000000"/>
                <w:sz w:val="24"/>
              </w:rPr>
            </w:pPr>
            <w:r>
              <w:rPr>
                <w:b/>
                <w:sz w:val="24"/>
              </w:rPr>
              <w:t>Работа с педагогами, работающими с классом</w:t>
            </w:r>
          </w:p>
        </w:tc>
      </w:tr>
      <w:tr w14:paraId="00171F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0317161B">
            <w:pPr>
              <w:widowControl/>
              <w:numPr>
                <w:ilvl w:val="0"/>
                <w:numId w:val="61"/>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4C64BB07">
            <w:pPr>
              <w:rPr>
                <w:sz w:val="24"/>
              </w:rPr>
            </w:pPr>
            <w:r>
              <w:rPr>
                <w:sz w:val="24"/>
              </w:rPr>
              <w:t>Взаимодействие с учителями-предметниками по вопросам соблюдения единых требований в воспитании, предупреждению и разрешению конфликтных ситуаций.</w:t>
            </w:r>
          </w:p>
        </w:tc>
        <w:tc>
          <w:tcPr>
            <w:tcW w:w="993" w:type="dxa"/>
            <w:gridSpan w:val="2"/>
            <w:tcBorders>
              <w:top w:val="single" w:color="000000" w:sz="4" w:space="0"/>
              <w:left w:val="single" w:color="000000" w:sz="4" w:space="0"/>
              <w:bottom w:val="single" w:color="000000" w:sz="4" w:space="0"/>
              <w:right w:val="single" w:color="000000" w:sz="4" w:space="0"/>
            </w:tcBorders>
          </w:tcPr>
          <w:p w14:paraId="32E15B6B">
            <w:pP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40084BC1">
            <w:pPr>
              <w:jc w:val="center"/>
              <w:rPr>
                <w:sz w:val="24"/>
              </w:rPr>
            </w:pPr>
            <w:r>
              <w:rPr>
                <w:sz w:val="24"/>
              </w:rPr>
              <w:t>В течение учебного года</w:t>
            </w:r>
          </w:p>
        </w:tc>
        <w:tc>
          <w:tcPr>
            <w:tcW w:w="2552" w:type="dxa"/>
            <w:gridSpan w:val="2"/>
            <w:tcBorders>
              <w:top w:val="single" w:color="000000" w:sz="4" w:space="0"/>
              <w:left w:val="single" w:color="000000" w:sz="4" w:space="0"/>
              <w:bottom w:val="single" w:color="000000" w:sz="4" w:space="0"/>
              <w:right w:val="single" w:color="000000" w:sz="4" w:space="0"/>
            </w:tcBorders>
          </w:tcPr>
          <w:p w14:paraId="4B20CA5D">
            <w:pPr>
              <w:rPr>
                <w:color w:val="000000"/>
                <w:sz w:val="24"/>
              </w:rPr>
            </w:pPr>
            <w:r>
              <w:rPr>
                <w:color w:val="000000"/>
                <w:sz w:val="24"/>
              </w:rPr>
              <w:t xml:space="preserve">Классные </w:t>
            </w:r>
          </w:p>
          <w:p w14:paraId="40F9215F">
            <w:pPr>
              <w:rPr>
                <w:sz w:val="24"/>
              </w:rPr>
            </w:pPr>
            <w:r>
              <w:rPr>
                <w:color w:val="000000"/>
                <w:sz w:val="24"/>
              </w:rPr>
              <w:t>руководители</w:t>
            </w:r>
          </w:p>
        </w:tc>
      </w:tr>
      <w:tr w14:paraId="611A9A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350E389B">
            <w:pPr>
              <w:widowControl/>
              <w:numPr>
                <w:ilvl w:val="0"/>
                <w:numId w:val="61"/>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483B6EF1">
            <w:pPr>
              <w:rPr>
                <w:sz w:val="24"/>
              </w:rPr>
            </w:pPr>
            <w:r>
              <w:rPr>
                <w:sz w:val="24"/>
              </w:rPr>
              <w:t>Малый пед. совет (психолого-педагогический консилиум) «Адаптация первоклассников».</w:t>
            </w:r>
          </w:p>
        </w:tc>
        <w:tc>
          <w:tcPr>
            <w:tcW w:w="993" w:type="dxa"/>
            <w:gridSpan w:val="2"/>
            <w:tcBorders>
              <w:top w:val="single" w:color="000000" w:sz="4" w:space="0"/>
              <w:left w:val="single" w:color="000000" w:sz="4" w:space="0"/>
              <w:bottom w:val="single" w:color="000000" w:sz="4" w:space="0"/>
              <w:right w:val="single" w:color="000000" w:sz="4" w:space="0"/>
            </w:tcBorders>
          </w:tcPr>
          <w:p w14:paraId="253FF83A">
            <w:pP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706ECC1D">
            <w:pPr>
              <w:jc w:val="center"/>
              <w:rPr>
                <w:sz w:val="24"/>
              </w:rPr>
            </w:pPr>
            <w:r>
              <w:rPr>
                <w:sz w:val="24"/>
              </w:rPr>
              <w:t>Октябрь</w:t>
            </w:r>
          </w:p>
        </w:tc>
        <w:tc>
          <w:tcPr>
            <w:tcW w:w="2552" w:type="dxa"/>
            <w:gridSpan w:val="2"/>
            <w:tcBorders>
              <w:top w:val="single" w:color="000000" w:sz="4" w:space="0"/>
              <w:left w:val="single" w:color="000000" w:sz="4" w:space="0"/>
              <w:bottom w:val="single" w:color="000000" w:sz="4" w:space="0"/>
              <w:right w:val="single" w:color="000000" w:sz="4" w:space="0"/>
            </w:tcBorders>
          </w:tcPr>
          <w:p w14:paraId="59E4018F">
            <w:pPr>
              <w:rPr>
                <w:color w:val="000000"/>
                <w:sz w:val="24"/>
              </w:rPr>
            </w:pPr>
            <w:r>
              <w:rPr>
                <w:color w:val="000000"/>
                <w:sz w:val="24"/>
              </w:rPr>
              <w:t xml:space="preserve">Классные </w:t>
            </w:r>
          </w:p>
          <w:p w14:paraId="71A79B3C">
            <w:pPr>
              <w:rPr>
                <w:sz w:val="24"/>
              </w:rPr>
            </w:pPr>
            <w:r>
              <w:rPr>
                <w:color w:val="000000"/>
                <w:sz w:val="24"/>
              </w:rPr>
              <w:t xml:space="preserve">руководители                                                                    </w:t>
            </w:r>
          </w:p>
        </w:tc>
      </w:tr>
      <w:tr w14:paraId="02B514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0DB07042">
            <w:pPr>
              <w:widowControl/>
              <w:numPr>
                <w:ilvl w:val="0"/>
                <w:numId w:val="61"/>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6386A8EE">
            <w:pPr>
              <w:rPr>
                <w:sz w:val="24"/>
              </w:rPr>
            </w:pPr>
            <w:r>
              <w:rPr>
                <w:sz w:val="24"/>
              </w:rPr>
              <w:t xml:space="preserve">Взаимодействие с педагогом-психологом, соц. педагогом по </w:t>
            </w:r>
            <w:r>
              <w:rPr>
                <w:color w:val="000000"/>
                <w:sz w:val="24"/>
              </w:rPr>
              <w:t>вопросам изучения личностных особенностей, профилактике деструктивного поведения обучающихся.</w:t>
            </w:r>
          </w:p>
        </w:tc>
        <w:tc>
          <w:tcPr>
            <w:tcW w:w="993" w:type="dxa"/>
            <w:gridSpan w:val="2"/>
            <w:tcBorders>
              <w:top w:val="single" w:color="000000" w:sz="4" w:space="0"/>
              <w:left w:val="single" w:color="000000" w:sz="4" w:space="0"/>
              <w:bottom w:val="single" w:color="000000" w:sz="4" w:space="0"/>
              <w:right w:val="single" w:color="000000" w:sz="4" w:space="0"/>
            </w:tcBorders>
          </w:tcPr>
          <w:p w14:paraId="42CED974">
            <w:pP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122684A8">
            <w:pPr>
              <w:jc w:val="center"/>
              <w:rPr>
                <w:sz w:val="24"/>
              </w:rPr>
            </w:pPr>
            <w:r>
              <w:rPr>
                <w:sz w:val="24"/>
              </w:rPr>
              <w:t>В течение учебного года</w:t>
            </w:r>
          </w:p>
        </w:tc>
        <w:tc>
          <w:tcPr>
            <w:tcW w:w="2552" w:type="dxa"/>
            <w:gridSpan w:val="2"/>
            <w:tcBorders>
              <w:top w:val="single" w:color="000000" w:sz="4" w:space="0"/>
              <w:left w:val="single" w:color="000000" w:sz="4" w:space="0"/>
              <w:bottom w:val="single" w:color="000000" w:sz="4" w:space="0"/>
              <w:right w:val="single" w:color="000000" w:sz="4" w:space="0"/>
            </w:tcBorders>
          </w:tcPr>
          <w:p w14:paraId="35FEA0C4">
            <w:pPr>
              <w:rPr>
                <w:color w:val="000000"/>
                <w:sz w:val="24"/>
              </w:rPr>
            </w:pPr>
            <w:r>
              <w:rPr>
                <w:color w:val="000000"/>
                <w:sz w:val="24"/>
              </w:rPr>
              <w:t xml:space="preserve">Классные </w:t>
            </w:r>
          </w:p>
          <w:p w14:paraId="276ADD6C">
            <w:pPr>
              <w:rPr>
                <w:sz w:val="24"/>
              </w:rPr>
            </w:pPr>
            <w:r>
              <w:rPr>
                <w:color w:val="000000"/>
                <w:sz w:val="24"/>
              </w:rPr>
              <w:t>руководители</w:t>
            </w:r>
          </w:p>
        </w:tc>
      </w:tr>
      <w:tr w14:paraId="442296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559AEA9E">
            <w:pPr>
              <w:widowControl/>
              <w:numPr>
                <w:ilvl w:val="0"/>
                <w:numId w:val="61"/>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42270AD3">
            <w:pPr>
              <w:rPr>
                <w:sz w:val="24"/>
              </w:rPr>
            </w:pPr>
            <w:r>
              <w:rPr>
                <w:sz w:val="24"/>
              </w:rPr>
              <w:t>Взаимодействие с педагогами ДО, педагогом-организатором по вопросу вовлечения обучающихся в дополнительные общеобразовательные общеразвивающие программы, внеурочные мероприятия.</w:t>
            </w:r>
          </w:p>
        </w:tc>
        <w:tc>
          <w:tcPr>
            <w:tcW w:w="993" w:type="dxa"/>
            <w:gridSpan w:val="2"/>
            <w:tcBorders>
              <w:top w:val="single" w:color="000000" w:sz="4" w:space="0"/>
              <w:left w:val="single" w:color="000000" w:sz="4" w:space="0"/>
              <w:bottom w:val="single" w:color="000000" w:sz="4" w:space="0"/>
              <w:right w:val="single" w:color="000000" w:sz="4" w:space="0"/>
            </w:tcBorders>
          </w:tcPr>
          <w:p w14:paraId="7DEF5610">
            <w:pP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560CCF77">
            <w:pPr>
              <w:jc w:val="center"/>
              <w:rPr>
                <w:sz w:val="24"/>
              </w:rPr>
            </w:pPr>
            <w:r>
              <w:rPr>
                <w:sz w:val="24"/>
              </w:rPr>
              <w:t>В течение учебного года</w:t>
            </w:r>
          </w:p>
        </w:tc>
        <w:tc>
          <w:tcPr>
            <w:tcW w:w="2552" w:type="dxa"/>
            <w:gridSpan w:val="2"/>
            <w:tcBorders>
              <w:top w:val="single" w:color="000000" w:sz="4" w:space="0"/>
              <w:left w:val="single" w:color="000000" w:sz="4" w:space="0"/>
              <w:bottom w:val="single" w:color="000000" w:sz="4" w:space="0"/>
              <w:right w:val="single" w:color="000000" w:sz="4" w:space="0"/>
            </w:tcBorders>
          </w:tcPr>
          <w:p w14:paraId="0FCF6E97">
            <w:pPr>
              <w:rPr>
                <w:color w:val="000000"/>
                <w:sz w:val="24"/>
              </w:rPr>
            </w:pPr>
            <w:r>
              <w:rPr>
                <w:color w:val="000000"/>
                <w:sz w:val="24"/>
              </w:rPr>
              <w:t xml:space="preserve">Классные </w:t>
            </w:r>
          </w:p>
          <w:p w14:paraId="56A54489">
            <w:pPr>
              <w:rPr>
                <w:sz w:val="24"/>
              </w:rPr>
            </w:pPr>
            <w:r>
              <w:rPr>
                <w:color w:val="000000"/>
                <w:sz w:val="24"/>
              </w:rPr>
              <w:t>руководители</w:t>
            </w:r>
          </w:p>
        </w:tc>
      </w:tr>
      <w:tr w14:paraId="4EF302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499AB678">
            <w:pPr>
              <w:widowControl/>
              <w:numPr>
                <w:ilvl w:val="0"/>
                <w:numId w:val="61"/>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296EE06D">
            <w:pPr>
              <w:rPr>
                <w:sz w:val="24"/>
              </w:rPr>
            </w:pPr>
            <w:r>
              <w:rPr>
                <w:sz w:val="24"/>
              </w:rPr>
              <w:t>Приглашение учителей-предметников на классные родительские собрания.</w:t>
            </w:r>
          </w:p>
        </w:tc>
        <w:tc>
          <w:tcPr>
            <w:tcW w:w="993" w:type="dxa"/>
            <w:gridSpan w:val="2"/>
            <w:tcBorders>
              <w:top w:val="single" w:color="000000" w:sz="4" w:space="0"/>
              <w:left w:val="single" w:color="000000" w:sz="4" w:space="0"/>
              <w:bottom w:val="single" w:color="000000" w:sz="4" w:space="0"/>
              <w:right w:val="single" w:color="000000" w:sz="4" w:space="0"/>
            </w:tcBorders>
          </w:tcPr>
          <w:p w14:paraId="5A96F6B6">
            <w:pP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1D26FD3D">
            <w:pPr>
              <w:jc w:val="center"/>
              <w:rPr>
                <w:sz w:val="24"/>
              </w:rPr>
            </w:pPr>
            <w:r>
              <w:rPr>
                <w:sz w:val="24"/>
              </w:rPr>
              <w:t>В течение учебного года</w:t>
            </w:r>
          </w:p>
        </w:tc>
        <w:tc>
          <w:tcPr>
            <w:tcW w:w="2552" w:type="dxa"/>
            <w:gridSpan w:val="2"/>
            <w:tcBorders>
              <w:top w:val="single" w:color="000000" w:sz="4" w:space="0"/>
              <w:left w:val="single" w:color="000000" w:sz="4" w:space="0"/>
              <w:bottom w:val="single" w:color="000000" w:sz="4" w:space="0"/>
              <w:right w:val="single" w:color="000000" w:sz="4" w:space="0"/>
            </w:tcBorders>
          </w:tcPr>
          <w:p w14:paraId="06C3F67A">
            <w:pPr>
              <w:rPr>
                <w:color w:val="000000"/>
                <w:sz w:val="24"/>
              </w:rPr>
            </w:pPr>
            <w:r>
              <w:rPr>
                <w:color w:val="000000"/>
                <w:sz w:val="24"/>
              </w:rPr>
              <w:t xml:space="preserve">Классные </w:t>
            </w:r>
          </w:p>
          <w:p w14:paraId="78C47C97">
            <w:pPr>
              <w:rPr>
                <w:sz w:val="24"/>
              </w:rPr>
            </w:pPr>
            <w:r>
              <w:rPr>
                <w:color w:val="000000"/>
                <w:sz w:val="24"/>
              </w:rPr>
              <w:t>руководители</w:t>
            </w:r>
          </w:p>
        </w:tc>
      </w:tr>
      <w:tr w14:paraId="12DCFF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27A1F7A8">
            <w:pPr>
              <w:widowControl/>
              <w:numPr>
                <w:ilvl w:val="0"/>
                <w:numId w:val="61"/>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4FA805D6">
            <w:pPr>
              <w:rPr>
                <w:sz w:val="24"/>
              </w:rPr>
            </w:pPr>
            <w:r>
              <w:rPr>
                <w:sz w:val="24"/>
              </w:rPr>
              <w:t>Взаимодействие с педагогом-психологом, соц. педагогом по вопросу организации поддержки особых категорий обучающихся.</w:t>
            </w:r>
          </w:p>
        </w:tc>
        <w:tc>
          <w:tcPr>
            <w:tcW w:w="993" w:type="dxa"/>
            <w:gridSpan w:val="2"/>
            <w:tcBorders>
              <w:top w:val="single" w:color="000000" w:sz="4" w:space="0"/>
              <w:left w:val="single" w:color="000000" w:sz="4" w:space="0"/>
              <w:bottom w:val="single" w:color="000000" w:sz="4" w:space="0"/>
              <w:right w:val="single" w:color="000000" w:sz="4" w:space="0"/>
            </w:tcBorders>
          </w:tcPr>
          <w:p w14:paraId="14A1F115">
            <w:pP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07E052B1">
            <w:pPr>
              <w:jc w:val="center"/>
              <w:rPr>
                <w:sz w:val="24"/>
              </w:rPr>
            </w:pPr>
            <w:r>
              <w:rPr>
                <w:sz w:val="24"/>
              </w:rPr>
              <w:t>В течение учебного года</w:t>
            </w:r>
          </w:p>
        </w:tc>
        <w:tc>
          <w:tcPr>
            <w:tcW w:w="2552" w:type="dxa"/>
            <w:gridSpan w:val="2"/>
            <w:tcBorders>
              <w:top w:val="single" w:color="000000" w:sz="4" w:space="0"/>
              <w:left w:val="single" w:color="000000" w:sz="4" w:space="0"/>
              <w:bottom w:val="single" w:color="000000" w:sz="4" w:space="0"/>
              <w:right w:val="single" w:color="000000" w:sz="4" w:space="0"/>
            </w:tcBorders>
          </w:tcPr>
          <w:p w14:paraId="4FB7D6AD">
            <w:pPr>
              <w:rPr>
                <w:color w:val="000000"/>
                <w:sz w:val="24"/>
              </w:rPr>
            </w:pPr>
            <w:r>
              <w:rPr>
                <w:color w:val="000000"/>
                <w:sz w:val="24"/>
              </w:rPr>
              <w:t xml:space="preserve">Классные </w:t>
            </w:r>
          </w:p>
          <w:p w14:paraId="7A5ECCB7">
            <w:pPr>
              <w:rPr>
                <w:sz w:val="24"/>
              </w:rPr>
            </w:pPr>
            <w:r>
              <w:rPr>
                <w:color w:val="000000"/>
                <w:sz w:val="24"/>
              </w:rPr>
              <w:t>руководители</w:t>
            </w:r>
          </w:p>
        </w:tc>
      </w:tr>
      <w:tr w14:paraId="5E9702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3F2C404A">
            <w:pPr>
              <w:widowControl/>
              <w:numPr>
                <w:ilvl w:val="0"/>
                <w:numId w:val="61"/>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4FF7B298">
            <w:pPr>
              <w:rPr>
                <w:sz w:val="24"/>
              </w:rPr>
            </w:pPr>
            <w:r>
              <w:rPr>
                <w:sz w:val="24"/>
              </w:rPr>
              <w:t>Участие в заседаниях социально-психологической службы, Совета профилактики, Центра детских инициатив, Штаба воспитательной работы.</w:t>
            </w:r>
          </w:p>
        </w:tc>
        <w:tc>
          <w:tcPr>
            <w:tcW w:w="993" w:type="dxa"/>
            <w:gridSpan w:val="2"/>
            <w:tcBorders>
              <w:top w:val="single" w:color="000000" w:sz="4" w:space="0"/>
              <w:left w:val="single" w:color="000000" w:sz="4" w:space="0"/>
              <w:bottom w:val="single" w:color="000000" w:sz="4" w:space="0"/>
              <w:right w:val="single" w:color="000000" w:sz="4" w:space="0"/>
            </w:tcBorders>
          </w:tcPr>
          <w:p w14:paraId="1BFE86F5">
            <w:pP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1C68F469">
            <w:pPr>
              <w:jc w:val="center"/>
              <w:rPr>
                <w:sz w:val="24"/>
              </w:rPr>
            </w:pPr>
            <w:r>
              <w:rPr>
                <w:sz w:val="24"/>
              </w:rPr>
              <w:t>По мере необходимости</w:t>
            </w:r>
          </w:p>
        </w:tc>
        <w:tc>
          <w:tcPr>
            <w:tcW w:w="2552" w:type="dxa"/>
            <w:gridSpan w:val="2"/>
            <w:tcBorders>
              <w:top w:val="single" w:color="000000" w:sz="4" w:space="0"/>
              <w:left w:val="single" w:color="000000" w:sz="4" w:space="0"/>
              <w:bottom w:val="single" w:color="000000" w:sz="4" w:space="0"/>
              <w:right w:val="single" w:color="000000" w:sz="4" w:space="0"/>
            </w:tcBorders>
          </w:tcPr>
          <w:p w14:paraId="67074263">
            <w:pPr>
              <w:rPr>
                <w:color w:val="000000"/>
                <w:sz w:val="24"/>
              </w:rPr>
            </w:pPr>
            <w:r>
              <w:rPr>
                <w:color w:val="000000"/>
                <w:sz w:val="24"/>
              </w:rPr>
              <w:t xml:space="preserve">Классные </w:t>
            </w:r>
          </w:p>
          <w:p w14:paraId="61029EC5">
            <w:pPr>
              <w:rPr>
                <w:sz w:val="24"/>
              </w:rPr>
            </w:pPr>
            <w:r>
              <w:rPr>
                <w:color w:val="000000"/>
                <w:sz w:val="24"/>
              </w:rPr>
              <w:t>руководители</w:t>
            </w:r>
          </w:p>
        </w:tc>
      </w:tr>
      <w:tr w14:paraId="3C6D77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5C22AF77">
            <w:pPr>
              <w:tabs>
                <w:tab w:val="left" w:pos="4253"/>
              </w:tabs>
              <w:rPr>
                <w:b/>
                <w:sz w:val="24"/>
              </w:rPr>
            </w:pPr>
          </w:p>
        </w:tc>
        <w:tc>
          <w:tcPr>
            <w:tcW w:w="10064" w:type="dxa"/>
            <w:gridSpan w:val="8"/>
            <w:tcBorders>
              <w:top w:val="single" w:color="000000" w:sz="4" w:space="0"/>
              <w:left w:val="single" w:color="000000" w:sz="4" w:space="0"/>
              <w:bottom w:val="single" w:color="000000" w:sz="4" w:space="0"/>
              <w:right w:val="single" w:color="000000" w:sz="4" w:space="0"/>
            </w:tcBorders>
          </w:tcPr>
          <w:p w14:paraId="3E1639BA">
            <w:pPr>
              <w:tabs>
                <w:tab w:val="left" w:pos="4253"/>
              </w:tabs>
              <w:rPr>
                <w:color w:val="000000"/>
                <w:sz w:val="24"/>
              </w:rPr>
            </w:pPr>
            <w:r>
              <w:rPr>
                <w:b/>
                <w:sz w:val="24"/>
              </w:rPr>
              <w:t>Работа с родителями обучающихся или их законными представителями</w:t>
            </w:r>
          </w:p>
        </w:tc>
      </w:tr>
      <w:tr w14:paraId="6AAA36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709564FC">
            <w:pPr>
              <w:widowControl/>
              <w:numPr>
                <w:ilvl w:val="0"/>
                <w:numId w:val="61"/>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4EEB0A0B">
            <w:pPr>
              <w:rPr>
                <w:sz w:val="24"/>
              </w:rPr>
            </w:pPr>
            <w:r>
              <w:rPr>
                <w:sz w:val="24"/>
              </w:rPr>
              <w:t xml:space="preserve">Информирование родителей </w:t>
            </w:r>
            <w:r>
              <w:rPr>
                <w:color w:val="000000"/>
                <w:sz w:val="24"/>
              </w:rPr>
              <w:t xml:space="preserve">об особенностях осуществления образовательного процесса, основных содержательных и организационных изменениях, о внеурочных мероприятиях и событиях жизни класса, </w:t>
            </w:r>
            <w:r>
              <w:rPr>
                <w:sz w:val="24"/>
              </w:rPr>
              <w:t>школьных успехах и проблемах их детей.</w:t>
            </w:r>
          </w:p>
        </w:tc>
        <w:tc>
          <w:tcPr>
            <w:tcW w:w="993" w:type="dxa"/>
            <w:gridSpan w:val="2"/>
            <w:tcBorders>
              <w:top w:val="single" w:color="000000" w:sz="4" w:space="0"/>
              <w:left w:val="single" w:color="000000" w:sz="4" w:space="0"/>
              <w:bottom w:val="single" w:color="000000" w:sz="4" w:space="0"/>
              <w:right w:val="single" w:color="000000" w:sz="4" w:space="0"/>
            </w:tcBorders>
          </w:tcPr>
          <w:p w14:paraId="69879FC8">
            <w:pP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05595633">
            <w:pPr>
              <w:jc w:val="center"/>
              <w:rPr>
                <w:sz w:val="24"/>
              </w:rPr>
            </w:pPr>
            <w:r>
              <w:rPr>
                <w:sz w:val="24"/>
              </w:rPr>
              <w:t>В течение учебного года</w:t>
            </w:r>
          </w:p>
        </w:tc>
        <w:tc>
          <w:tcPr>
            <w:tcW w:w="2552" w:type="dxa"/>
            <w:gridSpan w:val="2"/>
            <w:tcBorders>
              <w:top w:val="single" w:color="000000" w:sz="4" w:space="0"/>
              <w:left w:val="single" w:color="000000" w:sz="4" w:space="0"/>
              <w:bottom w:val="single" w:color="000000" w:sz="4" w:space="0"/>
              <w:right w:val="single" w:color="000000" w:sz="4" w:space="0"/>
            </w:tcBorders>
          </w:tcPr>
          <w:p w14:paraId="2E143A9F">
            <w:pPr>
              <w:rPr>
                <w:color w:val="000000"/>
                <w:sz w:val="24"/>
              </w:rPr>
            </w:pPr>
            <w:r>
              <w:rPr>
                <w:color w:val="000000"/>
                <w:sz w:val="24"/>
              </w:rPr>
              <w:t xml:space="preserve">Классные </w:t>
            </w:r>
          </w:p>
          <w:p w14:paraId="3FCC827A">
            <w:pPr>
              <w:rPr>
                <w:sz w:val="24"/>
              </w:rPr>
            </w:pPr>
            <w:r>
              <w:rPr>
                <w:color w:val="000000"/>
                <w:sz w:val="24"/>
              </w:rPr>
              <w:t>руководители</w:t>
            </w:r>
          </w:p>
        </w:tc>
      </w:tr>
      <w:tr w14:paraId="48D90C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0C8A4C4A">
            <w:pPr>
              <w:widowControl/>
              <w:numPr>
                <w:ilvl w:val="0"/>
                <w:numId w:val="61"/>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3D5E66EB">
            <w:pPr>
              <w:rPr>
                <w:sz w:val="24"/>
              </w:rPr>
            </w:pPr>
            <w:r>
              <w:rPr>
                <w:sz w:val="24"/>
              </w:rPr>
              <w:t>Помощь родителям в регулировании отношений между ними и другими педагогическими работниками.</w:t>
            </w:r>
          </w:p>
        </w:tc>
        <w:tc>
          <w:tcPr>
            <w:tcW w:w="993" w:type="dxa"/>
            <w:gridSpan w:val="2"/>
            <w:tcBorders>
              <w:top w:val="single" w:color="000000" w:sz="4" w:space="0"/>
              <w:left w:val="single" w:color="000000" w:sz="4" w:space="0"/>
              <w:bottom w:val="single" w:color="000000" w:sz="4" w:space="0"/>
              <w:right w:val="single" w:color="000000" w:sz="4" w:space="0"/>
            </w:tcBorders>
          </w:tcPr>
          <w:p w14:paraId="5D230E36">
            <w:pP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099AE27C">
            <w:pPr>
              <w:jc w:val="center"/>
              <w:rPr>
                <w:sz w:val="24"/>
              </w:rPr>
            </w:pPr>
            <w:r>
              <w:rPr>
                <w:sz w:val="24"/>
              </w:rPr>
              <w:t xml:space="preserve">По мере </w:t>
            </w:r>
          </w:p>
          <w:p w14:paraId="54DA25DA">
            <w:pPr>
              <w:jc w:val="center"/>
              <w:rPr>
                <w:sz w:val="24"/>
              </w:rPr>
            </w:pPr>
            <w:r>
              <w:rPr>
                <w:sz w:val="24"/>
              </w:rPr>
              <w:t>необходимости</w:t>
            </w:r>
          </w:p>
        </w:tc>
        <w:tc>
          <w:tcPr>
            <w:tcW w:w="2552" w:type="dxa"/>
            <w:gridSpan w:val="2"/>
            <w:tcBorders>
              <w:top w:val="single" w:color="000000" w:sz="4" w:space="0"/>
              <w:left w:val="single" w:color="000000" w:sz="4" w:space="0"/>
              <w:bottom w:val="single" w:color="000000" w:sz="4" w:space="0"/>
              <w:right w:val="single" w:color="000000" w:sz="4" w:space="0"/>
            </w:tcBorders>
          </w:tcPr>
          <w:p w14:paraId="1687625B">
            <w:pPr>
              <w:rPr>
                <w:color w:val="000000"/>
                <w:sz w:val="24"/>
              </w:rPr>
            </w:pPr>
            <w:r>
              <w:rPr>
                <w:color w:val="000000"/>
                <w:sz w:val="24"/>
              </w:rPr>
              <w:t xml:space="preserve">Классные </w:t>
            </w:r>
          </w:p>
          <w:p w14:paraId="37C12DDF">
            <w:pPr>
              <w:rPr>
                <w:sz w:val="24"/>
              </w:rPr>
            </w:pPr>
            <w:r>
              <w:rPr>
                <w:color w:val="000000"/>
                <w:sz w:val="24"/>
              </w:rPr>
              <w:t>руководители</w:t>
            </w:r>
          </w:p>
        </w:tc>
      </w:tr>
      <w:tr w14:paraId="59EA95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15241BA7">
            <w:pPr>
              <w:widowControl/>
              <w:numPr>
                <w:ilvl w:val="0"/>
                <w:numId w:val="61"/>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5E21D617">
            <w:pPr>
              <w:rPr>
                <w:sz w:val="24"/>
              </w:rPr>
            </w:pPr>
            <w:r>
              <w:rPr>
                <w:sz w:val="24"/>
              </w:rPr>
              <w:t>Проведение тематических классных родительских собраний (согласно утвержденной циклограмме).</w:t>
            </w:r>
          </w:p>
        </w:tc>
        <w:tc>
          <w:tcPr>
            <w:tcW w:w="993" w:type="dxa"/>
            <w:gridSpan w:val="2"/>
            <w:tcBorders>
              <w:top w:val="single" w:color="000000" w:sz="4" w:space="0"/>
              <w:left w:val="single" w:color="000000" w:sz="4" w:space="0"/>
              <w:bottom w:val="single" w:color="000000" w:sz="4" w:space="0"/>
              <w:right w:val="single" w:color="000000" w:sz="4" w:space="0"/>
            </w:tcBorders>
          </w:tcPr>
          <w:p w14:paraId="6F1FD886">
            <w:pP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1F057943">
            <w:pPr>
              <w:jc w:val="center"/>
              <w:rPr>
                <w:sz w:val="24"/>
              </w:rPr>
            </w:pPr>
            <w:r>
              <w:rPr>
                <w:sz w:val="24"/>
              </w:rPr>
              <w:t xml:space="preserve">Не реже 1 раза </w:t>
            </w:r>
          </w:p>
          <w:p w14:paraId="2BE1DF53">
            <w:pPr>
              <w:jc w:val="center"/>
              <w:rPr>
                <w:sz w:val="24"/>
              </w:rPr>
            </w:pPr>
            <w:r>
              <w:rPr>
                <w:sz w:val="24"/>
              </w:rPr>
              <w:t>в четверть</w:t>
            </w:r>
          </w:p>
        </w:tc>
        <w:tc>
          <w:tcPr>
            <w:tcW w:w="2552" w:type="dxa"/>
            <w:gridSpan w:val="2"/>
            <w:tcBorders>
              <w:top w:val="single" w:color="000000" w:sz="4" w:space="0"/>
              <w:left w:val="single" w:color="000000" w:sz="4" w:space="0"/>
              <w:bottom w:val="single" w:color="000000" w:sz="4" w:space="0"/>
              <w:right w:val="single" w:color="000000" w:sz="4" w:space="0"/>
            </w:tcBorders>
          </w:tcPr>
          <w:p w14:paraId="0DABCF30">
            <w:pPr>
              <w:rPr>
                <w:color w:val="000000"/>
                <w:sz w:val="24"/>
              </w:rPr>
            </w:pPr>
            <w:r>
              <w:rPr>
                <w:color w:val="000000"/>
                <w:sz w:val="24"/>
              </w:rPr>
              <w:t xml:space="preserve">Классные </w:t>
            </w:r>
          </w:p>
          <w:p w14:paraId="08B387E4">
            <w:pPr>
              <w:rPr>
                <w:sz w:val="24"/>
              </w:rPr>
            </w:pPr>
            <w:r>
              <w:rPr>
                <w:color w:val="000000"/>
                <w:sz w:val="24"/>
              </w:rPr>
              <w:t>руководители</w:t>
            </w:r>
          </w:p>
        </w:tc>
      </w:tr>
      <w:tr w14:paraId="17BFB5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2246B48D">
            <w:pPr>
              <w:widowControl/>
              <w:numPr>
                <w:ilvl w:val="0"/>
                <w:numId w:val="61"/>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65C71765">
            <w:pPr>
              <w:rPr>
                <w:sz w:val="24"/>
              </w:rPr>
            </w:pPr>
            <w:r>
              <w:rPr>
                <w:sz w:val="24"/>
              </w:rPr>
              <w:t>Организация работы родительского актива (комитета) класса.</w:t>
            </w:r>
          </w:p>
        </w:tc>
        <w:tc>
          <w:tcPr>
            <w:tcW w:w="993" w:type="dxa"/>
            <w:gridSpan w:val="2"/>
            <w:tcBorders>
              <w:top w:val="single" w:color="000000" w:sz="4" w:space="0"/>
              <w:left w:val="single" w:color="000000" w:sz="4" w:space="0"/>
              <w:bottom w:val="single" w:color="000000" w:sz="4" w:space="0"/>
              <w:right w:val="single" w:color="000000" w:sz="4" w:space="0"/>
            </w:tcBorders>
          </w:tcPr>
          <w:p w14:paraId="35C429CA">
            <w:pP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21C23303">
            <w:pPr>
              <w:jc w:val="center"/>
              <w:rPr>
                <w:sz w:val="24"/>
              </w:rPr>
            </w:pPr>
            <w:r>
              <w:rPr>
                <w:sz w:val="24"/>
              </w:rPr>
              <w:t xml:space="preserve">По мере </w:t>
            </w:r>
          </w:p>
          <w:p w14:paraId="50E5B72D">
            <w:pPr>
              <w:jc w:val="center"/>
              <w:rPr>
                <w:sz w:val="24"/>
              </w:rPr>
            </w:pPr>
            <w:r>
              <w:rPr>
                <w:sz w:val="24"/>
              </w:rPr>
              <w:t>необходимости</w:t>
            </w:r>
          </w:p>
        </w:tc>
        <w:tc>
          <w:tcPr>
            <w:tcW w:w="2552" w:type="dxa"/>
            <w:gridSpan w:val="2"/>
            <w:tcBorders>
              <w:top w:val="single" w:color="000000" w:sz="4" w:space="0"/>
              <w:left w:val="single" w:color="000000" w:sz="4" w:space="0"/>
              <w:bottom w:val="single" w:color="000000" w:sz="4" w:space="0"/>
              <w:right w:val="single" w:color="000000" w:sz="4" w:space="0"/>
            </w:tcBorders>
          </w:tcPr>
          <w:p w14:paraId="649B4ACD">
            <w:pPr>
              <w:rPr>
                <w:color w:val="000000"/>
                <w:sz w:val="24"/>
              </w:rPr>
            </w:pPr>
            <w:r>
              <w:rPr>
                <w:color w:val="000000"/>
                <w:sz w:val="24"/>
              </w:rPr>
              <w:t xml:space="preserve">Классные </w:t>
            </w:r>
          </w:p>
          <w:p w14:paraId="15A18766">
            <w:pPr>
              <w:rPr>
                <w:sz w:val="24"/>
              </w:rPr>
            </w:pPr>
            <w:r>
              <w:rPr>
                <w:color w:val="000000"/>
                <w:sz w:val="24"/>
              </w:rPr>
              <w:t>руководители</w:t>
            </w:r>
          </w:p>
        </w:tc>
      </w:tr>
      <w:tr w14:paraId="046EB3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1D795ACA">
            <w:pPr>
              <w:widowControl/>
              <w:numPr>
                <w:ilvl w:val="0"/>
                <w:numId w:val="61"/>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105F394A">
            <w:pPr>
              <w:rPr>
                <w:sz w:val="24"/>
              </w:rPr>
            </w:pPr>
            <w:r>
              <w:rPr>
                <w:sz w:val="24"/>
              </w:rPr>
              <w:t>Консультативная помощь и поддержка родителей особых категорий обучающихся.</w:t>
            </w:r>
          </w:p>
        </w:tc>
        <w:tc>
          <w:tcPr>
            <w:tcW w:w="993" w:type="dxa"/>
            <w:gridSpan w:val="2"/>
            <w:tcBorders>
              <w:top w:val="single" w:color="000000" w:sz="4" w:space="0"/>
              <w:left w:val="single" w:color="000000" w:sz="4" w:space="0"/>
              <w:bottom w:val="single" w:color="000000" w:sz="4" w:space="0"/>
              <w:right w:val="single" w:color="000000" w:sz="4" w:space="0"/>
            </w:tcBorders>
          </w:tcPr>
          <w:p w14:paraId="0DD3456C">
            <w:pP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64C31B0F">
            <w:pPr>
              <w:jc w:val="center"/>
              <w:rPr>
                <w:sz w:val="24"/>
              </w:rPr>
            </w:pPr>
            <w:r>
              <w:rPr>
                <w:sz w:val="24"/>
              </w:rPr>
              <w:t xml:space="preserve">По мере </w:t>
            </w:r>
          </w:p>
          <w:p w14:paraId="0E3532D1">
            <w:pPr>
              <w:jc w:val="center"/>
              <w:rPr>
                <w:sz w:val="24"/>
              </w:rPr>
            </w:pPr>
            <w:r>
              <w:rPr>
                <w:sz w:val="24"/>
              </w:rPr>
              <w:t>необходимости</w:t>
            </w:r>
          </w:p>
        </w:tc>
        <w:tc>
          <w:tcPr>
            <w:tcW w:w="2552" w:type="dxa"/>
            <w:gridSpan w:val="2"/>
            <w:tcBorders>
              <w:top w:val="single" w:color="000000" w:sz="4" w:space="0"/>
              <w:left w:val="single" w:color="000000" w:sz="4" w:space="0"/>
              <w:bottom w:val="single" w:color="000000" w:sz="4" w:space="0"/>
              <w:right w:val="single" w:color="000000" w:sz="4" w:space="0"/>
            </w:tcBorders>
          </w:tcPr>
          <w:p w14:paraId="3F3E740D">
            <w:pPr>
              <w:rPr>
                <w:color w:val="000000"/>
                <w:sz w:val="24"/>
              </w:rPr>
            </w:pPr>
            <w:r>
              <w:rPr>
                <w:color w:val="000000"/>
                <w:sz w:val="24"/>
              </w:rPr>
              <w:t xml:space="preserve">Классные </w:t>
            </w:r>
          </w:p>
          <w:p w14:paraId="629D20F6">
            <w:pPr>
              <w:rPr>
                <w:sz w:val="24"/>
              </w:rPr>
            </w:pPr>
            <w:r>
              <w:rPr>
                <w:color w:val="000000"/>
                <w:sz w:val="24"/>
              </w:rPr>
              <w:t>руководители</w:t>
            </w:r>
          </w:p>
        </w:tc>
      </w:tr>
      <w:tr w14:paraId="0F9A8B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7E5BF8AD">
            <w:pPr>
              <w:widowControl/>
              <w:numPr>
                <w:ilvl w:val="0"/>
                <w:numId w:val="61"/>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58DCA063">
            <w:pPr>
              <w:rPr>
                <w:sz w:val="24"/>
              </w:rPr>
            </w:pPr>
            <w:r>
              <w:rPr>
                <w:sz w:val="24"/>
              </w:rPr>
              <w:t>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tc>
        <w:tc>
          <w:tcPr>
            <w:tcW w:w="993" w:type="dxa"/>
            <w:gridSpan w:val="2"/>
            <w:tcBorders>
              <w:top w:val="single" w:color="000000" w:sz="4" w:space="0"/>
              <w:left w:val="single" w:color="000000" w:sz="4" w:space="0"/>
              <w:bottom w:val="single" w:color="000000" w:sz="4" w:space="0"/>
              <w:right w:val="single" w:color="000000" w:sz="4" w:space="0"/>
            </w:tcBorders>
          </w:tcPr>
          <w:p w14:paraId="4FBAE81D">
            <w:pP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524AB4C2">
            <w:pPr>
              <w:jc w:val="center"/>
              <w:rPr>
                <w:sz w:val="24"/>
              </w:rPr>
            </w:pPr>
            <w:r>
              <w:rPr>
                <w:sz w:val="24"/>
              </w:rPr>
              <w:t>В течение учебного года</w:t>
            </w:r>
          </w:p>
        </w:tc>
        <w:tc>
          <w:tcPr>
            <w:tcW w:w="2552" w:type="dxa"/>
            <w:gridSpan w:val="2"/>
            <w:tcBorders>
              <w:top w:val="single" w:color="000000" w:sz="4" w:space="0"/>
              <w:left w:val="single" w:color="000000" w:sz="4" w:space="0"/>
              <w:bottom w:val="single" w:color="000000" w:sz="4" w:space="0"/>
              <w:right w:val="single" w:color="000000" w:sz="4" w:space="0"/>
            </w:tcBorders>
          </w:tcPr>
          <w:p w14:paraId="1E3ACC0A">
            <w:pPr>
              <w:rPr>
                <w:color w:val="000000"/>
                <w:sz w:val="24"/>
              </w:rPr>
            </w:pPr>
            <w:r>
              <w:rPr>
                <w:color w:val="000000"/>
                <w:sz w:val="24"/>
              </w:rPr>
              <w:t xml:space="preserve">Классные </w:t>
            </w:r>
          </w:p>
          <w:p w14:paraId="21A463F4">
            <w:pPr>
              <w:rPr>
                <w:sz w:val="24"/>
              </w:rPr>
            </w:pPr>
            <w:r>
              <w:rPr>
                <w:color w:val="000000"/>
                <w:sz w:val="24"/>
              </w:rPr>
              <w:t>руководители</w:t>
            </w:r>
          </w:p>
        </w:tc>
      </w:tr>
      <w:tr w14:paraId="4065C1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shd w:val="clear" w:color="auto" w:fill="FFF2CC"/>
          </w:tcPr>
          <w:p w14:paraId="77B3EB5B">
            <w:pPr>
              <w:widowControl/>
              <w:pBdr>
                <w:top w:val="none" w:color="auto" w:sz="0" w:space="0"/>
                <w:left w:val="none" w:color="auto" w:sz="0" w:space="0"/>
                <w:bottom w:val="none" w:color="auto" w:sz="0" w:space="0"/>
                <w:right w:val="none" w:color="auto" w:sz="0" w:space="0"/>
                <w:between w:val="none" w:color="auto" w:sz="0" w:space="0"/>
              </w:pBdr>
              <w:rPr>
                <w:color w:val="000000"/>
                <w:sz w:val="24"/>
              </w:rPr>
            </w:pPr>
          </w:p>
        </w:tc>
        <w:tc>
          <w:tcPr>
            <w:tcW w:w="10064" w:type="dxa"/>
            <w:gridSpan w:val="8"/>
            <w:tcBorders>
              <w:top w:val="single" w:color="000000" w:sz="4" w:space="0"/>
              <w:left w:val="single" w:color="000000" w:sz="4" w:space="0"/>
              <w:bottom w:val="single" w:color="000000" w:sz="4" w:space="0"/>
              <w:right w:val="single" w:color="000000" w:sz="4" w:space="0"/>
            </w:tcBorders>
            <w:shd w:val="clear" w:color="auto" w:fill="FFF2CC"/>
          </w:tcPr>
          <w:p w14:paraId="028EFD49">
            <w:pPr>
              <w:widowControl/>
              <w:pBdr>
                <w:top w:val="none" w:color="auto" w:sz="0" w:space="0"/>
                <w:left w:val="none" w:color="auto" w:sz="0" w:space="0"/>
                <w:bottom w:val="none" w:color="auto" w:sz="0" w:space="0"/>
                <w:right w:val="none" w:color="auto" w:sz="0" w:space="0"/>
                <w:between w:val="none" w:color="auto" w:sz="0" w:space="0"/>
              </w:pBdr>
              <w:jc w:val="center"/>
              <w:rPr>
                <w:b/>
                <w:color w:val="000000"/>
                <w:sz w:val="24"/>
              </w:rPr>
            </w:pPr>
            <w:r>
              <w:rPr>
                <w:b/>
                <w:color w:val="000000"/>
                <w:sz w:val="24"/>
              </w:rPr>
              <w:t>Модуль «Основные школьные дела»</w:t>
            </w:r>
          </w:p>
        </w:tc>
      </w:tr>
      <w:tr w14:paraId="320069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595489CA">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i/>
                <w:color w:val="000000"/>
                <w:sz w:val="24"/>
              </w:rPr>
              <w:t>№</w:t>
            </w:r>
          </w:p>
        </w:tc>
        <w:tc>
          <w:tcPr>
            <w:tcW w:w="4110" w:type="dxa"/>
            <w:gridSpan w:val="2"/>
            <w:tcBorders>
              <w:top w:val="single" w:color="000000" w:sz="4" w:space="0"/>
              <w:left w:val="single" w:color="000000" w:sz="4" w:space="0"/>
              <w:bottom w:val="single" w:color="000000" w:sz="4" w:space="0"/>
              <w:right w:val="single" w:color="000000" w:sz="4" w:space="0"/>
            </w:tcBorders>
            <w:vAlign w:val="center"/>
          </w:tcPr>
          <w:p w14:paraId="51DE3D6F">
            <w:pPr>
              <w:widowControl/>
              <w:pBdr>
                <w:top w:val="none" w:color="auto" w:sz="0" w:space="0"/>
                <w:left w:val="none" w:color="auto" w:sz="0" w:space="0"/>
                <w:bottom w:val="none" w:color="auto" w:sz="0" w:space="0"/>
                <w:right w:val="none" w:color="auto" w:sz="0" w:space="0"/>
                <w:between w:val="none" w:color="auto" w:sz="0" w:space="0"/>
              </w:pBdr>
              <w:jc w:val="center"/>
              <w:rPr>
                <w:i/>
                <w:color w:val="000000"/>
                <w:sz w:val="24"/>
                <w:highlight w:val="yellow"/>
              </w:rPr>
            </w:pPr>
            <w:r>
              <w:rPr>
                <w:i/>
                <w:color w:val="000000"/>
                <w:sz w:val="24"/>
              </w:rPr>
              <w:t>Дела, события, мероприятия</w:t>
            </w:r>
          </w:p>
        </w:tc>
        <w:tc>
          <w:tcPr>
            <w:tcW w:w="993" w:type="dxa"/>
            <w:gridSpan w:val="2"/>
            <w:tcBorders>
              <w:top w:val="single" w:color="000000" w:sz="4" w:space="0"/>
              <w:left w:val="single" w:color="000000" w:sz="4" w:space="0"/>
              <w:bottom w:val="single" w:color="000000" w:sz="4" w:space="0"/>
              <w:right w:val="single" w:color="000000" w:sz="4" w:space="0"/>
            </w:tcBorders>
            <w:vAlign w:val="center"/>
          </w:tcPr>
          <w:p w14:paraId="1A770193">
            <w:pPr>
              <w:pBdr>
                <w:top w:val="none" w:color="auto" w:sz="0" w:space="0"/>
                <w:left w:val="none" w:color="auto" w:sz="0" w:space="0"/>
                <w:bottom w:val="none" w:color="auto" w:sz="0" w:space="0"/>
                <w:right w:val="none" w:color="auto" w:sz="0" w:space="0"/>
                <w:between w:val="none" w:color="auto" w:sz="0" w:space="0"/>
              </w:pBdr>
              <w:jc w:val="center"/>
              <w:rPr>
                <w:i/>
                <w:color w:val="000000"/>
                <w:sz w:val="24"/>
              </w:rPr>
            </w:pPr>
            <w:r>
              <w:rPr>
                <w:i/>
                <w:color w:val="000000"/>
                <w:sz w:val="24"/>
              </w:rPr>
              <w:t>Классы</w:t>
            </w:r>
          </w:p>
        </w:tc>
        <w:tc>
          <w:tcPr>
            <w:tcW w:w="2409" w:type="dxa"/>
            <w:gridSpan w:val="2"/>
            <w:tcBorders>
              <w:top w:val="single" w:color="000000" w:sz="4" w:space="0"/>
              <w:left w:val="single" w:color="000000" w:sz="4" w:space="0"/>
              <w:bottom w:val="single" w:color="000000" w:sz="4" w:space="0"/>
              <w:right w:val="single" w:color="000000" w:sz="4" w:space="0"/>
            </w:tcBorders>
            <w:vAlign w:val="center"/>
          </w:tcPr>
          <w:p w14:paraId="40C4DE7C">
            <w:pPr>
              <w:widowControl/>
              <w:pBdr>
                <w:top w:val="none" w:color="auto" w:sz="0" w:space="0"/>
                <w:left w:val="none" w:color="auto" w:sz="0" w:space="0"/>
                <w:bottom w:val="none" w:color="auto" w:sz="0" w:space="0"/>
                <w:right w:val="none" w:color="auto" w:sz="0" w:space="0"/>
                <w:between w:val="none" w:color="auto" w:sz="0" w:space="0"/>
              </w:pBdr>
              <w:rPr>
                <w:i/>
                <w:color w:val="000000"/>
                <w:sz w:val="24"/>
              </w:rPr>
            </w:pPr>
            <w:r>
              <w:rPr>
                <w:i/>
                <w:color w:val="000000"/>
                <w:sz w:val="24"/>
              </w:rPr>
              <w:t>Сроки</w:t>
            </w:r>
          </w:p>
        </w:tc>
        <w:tc>
          <w:tcPr>
            <w:tcW w:w="2552" w:type="dxa"/>
            <w:gridSpan w:val="2"/>
            <w:tcBorders>
              <w:top w:val="single" w:color="000000" w:sz="4" w:space="0"/>
              <w:left w:val="single" w:color="000000" w:sz="4" w:space="0"/>
              <w:bottom w:val="single" w:color="000000" w:sz="4" w:space="0"/>
              <w:right w:val="single" w:color="000000" w:sz="4" w:space="0"/>
            </w:tcBorders>
            <w:vAlign w:val="center"/>
          </w:tcPr>
          <w:p w14:paraId="27990AE4">
            <w:pPr>
              <w:widowControl/>
              <w:pBdr>
                <w:top w:val="none" w:color="auto" w:sz="0" w:space="0"/>
                <w:left w:val="none" w:color="auto" w:sz="0" w:space="0"/>
                <w:bottom w:val="none" w:color="auto" w:sz="0" w:space="0"/>
                <w:right w:val="none" w:color="auto" w:sz="0" w:space="0"/>
                <w:between w:val="none" w:color="auto" w:sz="0" w:space="0"/>
              </w:pBdr>
              <w:jc w:val="center"/>
              <w:rPr>
                <w:i/>
                <w:color w:val="000000"/>
                <w:sz w:val="24"/>
              </w:rPr>
            </w:pPr>
            <w:r>
              <w:rPr>
                <w:i/>
                <w:color w:val="000000"/>
                <w:sz w:val="24"/>
              </w:rPr>
              <w:t>Ответственные</w:t>
            </w:r>
          </w:p>
        </w:tc>
      </w:tr>
      <w:tr w14:paraId="08F451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49584527">
            <w:pPr>
              <w:widowControl/>
              <w:numPr>
                <w:ilvl w:val="0"/>
                <w:numId w:val="62"/>
              </w:numPr>
              <w:pBdr>
                <w:top w:val="none" w:color="auto" w:sz="0" w:space="0"/>
                <w:left w:val="none" w:color="auto" w:sz="0" w:space="0"/>
                <w:bottom w:val="none" w:color="auto" w:sz="0" w:space="0"/>
                <w:right w:val="none" w:color="auto" w:sz="0" w:space="0"/>
                <w:between w:val="none" w:color="auto" w:sz="0" w:space="0"/>
              </w:pBdr>
              <w:wordWrap w:val="0"/>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0901CEF7">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Комплекс мероприятий, посвященных Дню знаний.</w:t>
            </w:r>
          </w:p>
        </w:tc>
        <w:tc>
          <w:tcPr>
            <w:tcW w:w="993" w:type="dxa"/>
            <w:gridSpan w:val="2"/>
            <w:tcBorders>
              <w:top w:val="single" w:color="000000" w:sz="4" w:space="0"/>
              <w:left w:val="single" w:color="000000" w:sz="4" w:space="0"/>
              <w:bottom w:val="single" w:color="000000" w:sz="4" w:space="0"/>
              <w:right w:val="single" w:color="000000" w:sz="4" w:space="0"/>
            </w:tcBorders>
          </w:tcPr>
          <w:p w14:paraId="0D78B43B">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77A6E8CF">
            <w:pPr>
              <w:widowControl/>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01.09</w:t>
            </w:r>
          </w:p>
        </w:tc>
        <w:tc>
          <w:tcPr>
            <w:tcW w:w="2552" w:type="dxa"/>
            <w:gridSpan w:val="2"/>
            <w:tcBorders>
              <w:top w:val="single" w:color="000000" w:sz="4" w:space="0"/>
              <w:left w:val="single" w:color="000000" w:sz="4" w:space="0"/>
              <w:bottom w:val="single" w:color="000000" w:sz="4" w:space="0"/>
              <w:right w:val="single" w:color="000000" w:sz="4" w:space="0"/>
            </w:tcBorders>
          </w:tcPr>
          <w:p w14:paraId="493DDEB7">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 xml:space="preserve">Педагоги-организаторы Петрова Е.Е., </w:t>
            </w:r>
          </w:p>
          <w:p w14:paraId="0C85508F">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Иванова В.Д.</w:t>
            </w:r>
          </w:p>
        </w:tc>
      </w:tr>
      <w:tr w14:paraId="795497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47825AF4">
            <w:pPr>
              <w:widowControl/>
              <w:numPr>
                <w:ilvl w:val="0"/>
                <w:numId w:val="62"/>
              </w:numPr>
              <w:pBdr>
                <w:top w:val="none" w:color="auto" w:sz="0" w:space="0"/>
                <w:left w:val="none" w:color="auto" w:sz="0" w:space="0"/>
                <w:bottom w:val="none" w:color="auto" w:sz="0" w:space="0"/>
                <w:right w:val="none" w:color="auto" w:sz="0" w:space="0"/>
                <w:between w:val="none" w:color="auto" w:sz="0" w:space="0"/>
              </w:pBdr>
              <w:wordWrap w:val="0"/>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2CBA0817">
            <w:pPr>
              <w:rPr>
                <w:sz w:val="24"/>
              </w:rPr>
            </w:pPr>
            <w:r>
              <w:rPr>
                <w:sz w:val="24"/>
              </w:rPr>
              <w:t>Митинг «Минувших лет святая слава», посвященный дню окончания Второй мировой войны»</w:t>
            </w:r>
            <w:r>
              <w:t>.</w:t>
            </w:r>
          </w:p>
        </w:tc>
        <w:tc>
          <w:tcPr>
            <w:tcW w:w="993" w:type="dxa"/>
            <w:gridSpan w:val="2"/>
            <w:tcBorders>
              <w:top w:val="single" w:color="000000" w:sz="4" w:space="0"/>
              <w:left w:val="single" w:color="000000" w:sz="4" w:space="0"/>
              <w:bottom w:val="single" w:color="000000" w:sz="4" w:space="0"/>
              <w:right w:val="single" w:color="000000" w:sz="4" w:space="0"/>
            </w:tcBorders>
          </w:tcPr>
          <w:p w14:paraId="23CBC295">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4</w:t>
            </w:r>
          </w:p>
        </w:tc>
        <w:tc>
          <w:tcPr>
            <w:tcW w:w="2409" w:type="dxa"/>
            <w:gridSpan w:val="2"/>
            <w:tcBorders>
              <w:top w:val="single" w:color="000000" w:sz="4" w:space="0"/>
              <w:left w:val="single" w:color="000000" w:sz="4" w:space="0"/>
              <w:bottom w:val="single" w:color="000000" w:sz="4" w:space="0"/>
              <w:right w:val="single" w:color="000000" w:sz="4" w:space="0"/>
            </w:tcBorders>
          </w:tcPr>
          <w:p w14:paraId="35EC8C3E">
            <w:pPr>
              <w:widowControl/>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02.09</w:t>
            </w:r>
          </w:p>
        </w:tc>
        <w:tc>
          <w:tcPr>
            <w:tcW w:w="2552" w:type="dxa"/>
            <w:gridSpan w:val="2"/>
            <w:tcBorders>
              <w:top w:val="single" w:color="000000" w:sz="4" w:space="0"/>
              <w:left w:val="single" w:color="000000" w:sz="4" w:space="0"/>
              <w:bottom w:val="single" w:color="000000" w:sz="4" w:space="0"/>
              <w:right w:val="single" w:color="000000" w:sz="4" w:space="0"/>
            </w:tcBorders>
          </w:tcPr>
          <w:p w14:paraId="3EFA1856">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Рук. школьного музея Иванова Л.Н.</w:t>
            </w:r>
          </w:p>
        </w:tc>
      </w:tr>
      <w:tr w14:paraId="30D284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5EB67A75">
            <w:pPr>
              <w:widowControl/>
              <w:numPr>
                <w:ilvl w:val="0"/>
                <w:numId w:val="62"/>
              </w:numPr>
              <w:pBdr>
                <w:top w:val="none" w:color="auto" w:sz="0" w:space="0"/>
                <w:left w:val="none" w:color="auto" w:sz="0" w:space="0"/>
                <w:bottom w:val="none" w:color="auto" w:sz="0" w:space="0"/>
                <w:right w:val="none" w:color="auto" w:sz="0" w:space="0"/>
                <w:between w:val="none" w:color="auto" w:sz="0" w:space="0"/>
              </w:pBdr>
              <w:wordWrap w:val="0"/>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798B6185">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Акция «Мы помним!», посвященная Дню солидарности в борьбе с терроризмом (03.09).</w:t>
            </w:r>
          </w:p>
        </w:tc>
        <w:tc>
          <w:tcPr>
            <w:tcW w:w="993" w:type="dxa"/>
            <w:gridSpan w:val="2"/>
            <w:tcBorders>
              <w:top w:val="single" w:color="000000" w:sz="4" w:space="0"/>
              <w:left w:val="single" w:color="000000" w:sz="4" w:space="0"/>
              <w:bottom w:val="single" w:color="000000" w:sz="4" w:space="0"/>
              <w:right w:val="single" w:color="000000" w:sz="4" w:space="0"/>
            </w:tcBorders>
          </w:tcPr>
          <w:p w14:paraId="6B336199">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062793E6">
            <w:pPr>
              <w:widowControl/>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04.09</w:t>
            </w:r>
          </w:p>
        </w:tc>
        <w:tc>
          <w:tcPr>
            <w:tcW w:w="2552" w:type="dxa"/>
            <w:gridSpan w:val="2"/>
            <w:tcBorders>
              <w:top w:val="single" w:color="000000" w:sz="4" w:space="0"/>
              <w:left w:val="single" w:color="000000" w:sz="4" w:space="0"/>
              <w:bottom w:val="single" w:color="000000" w:sz="4" w:space="0"/>
              <w:right w:val="single" w:color="000000" w:sz="4" w:space="0"/>
            </w:tcBorders>
          </w:tcPr>
          <w:p w14:paraId="6715114A">
            <w:pPr>
              <w:widowControl/>
              <w:pBdr>
                <w:top w:val="none" w:color="auto" w:sz="0" w:space="0"/>
                <w:left w:val="none" w:color="auto" w:sz="0" w:space="0"/>
                <w:bottom w:val="none" w:color="auto" w:sz="0" w:space="0"/>
                <w:right w:val="none" w:color="auto" w:sz="0" w:space="0"/>
                <w:between w:val="none" w:color="auto" w:sz="0" w:space="0"/>
              </w:pBdr>
              <w:ind w:firstLine="34"/>
              <w:rPr>
                <w:color w:val="000000"/>
                <w:sz w:val="24"/>
              </w:rPr>
            </w:pPr>
            <w:r>
              <w:rPr>
                <w:color w:val="000000"/>
                <w:sz w:val="24"/>
              </w:rPr>
              <w:t xml:space="preserve">Педагоги-организаторы </w:t>
            </w:r>
          </w:p>
          <w:p w14:paraId="77EDB1A4">
            <w:pPr>
              <w:widowControl/>
              <w:pBdr>
                <w:top w:val="none" w:color="auto" w:sz="0" w:space="0"/>
                <w:left w:val="none" w:color="auto" w:sz="0" w:space="0"/>
                <w:bottom w:val="none" w:color="auto" w:sz="0" w:space="0"/>
                <w:right w:val="none" w:color="auto" w:sz="0" w:space="0"/>
                <w:between w:val="none" w:color="auto" w:sz="0" w:space="0"/>
              </w:pBdr>
              <w:rPr>
                <w:color w:val="000000"/>
                <w:sz w:val="24"/>
              </w:rPr>
            </w:pPr>
          </w:p>
        </w:tc>
      </w:tr>
      <w:tr w14:paraId="4DA0E4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0FA73DDC">
            <w:pPr>
              <w:widowControl/>
              <w:numPr>
                <w:ilvl w:val="0"/>
                <w:numId w:val="62"/>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572C3743">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КТД «День Здоровья».</w:t>
            </w:r>
          </w:p>
        </w:tc>
        <w:tc>
          <w:tcPr>
            <w:tcW w:w="993" w:type="dxa"/>
            <w:gridSpan w:val="2"/>
            <w:tcBorders>
              <w:top w:val="single" w:color="000000" w:sz="4" w:space="0"/>
              <w:left w:val="single" w:color="000000" w:sz="4" w:space="0"/>
              <w:bottom w:val="single" w:color="000000" w:sz="4" w:space="0"/>
              <w:right w:val="single" w:color="000000" w:sz="4" w:space="0"/>
            </w:tcBorders>
          </w:tcPr>
          <w:p w14:paraId="55A58501">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3926D4A3">
            <w:pPr>
              <w:widowControl/>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05.09</w:t>
            </w:r>
          </w:p>
        </w:tc>
        <w:tc>
          <w:tcPr>
            <w:tcW w:w="2552" w:type="dxa"/>
            <w:gridSpan w:val="2"/>
            <w:tcBorders>
              <w:top w:val="single" w:color="000000" w:sz="4" w:space="0"/>
              <w:left w:val="single" w:color="000000" w:sz="4" w:space="0"/>
              <w:bottom w:val="single" w:color="000000" w:sz="4" w:space="0"/>
              <w:right w:val="single" w:color="000000" w:sz="4" w:space="0"/>
            </w:tcBorders>
          </w:tcPr>
          <w:p w14:paraId="29343BBC">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 xml:space="preserve">Педагоги-организаторы </w:t>
            </w:r>
          </w:p>
          <w:p w14:paraId="2612D9F7">
            <w:pPr>
              <w:widowControl/>
              <w:pBdr>
                <w:top w:val="none" w:color="auto" w:sz="0" w:space="0"/>
                <w:left w:val="none" w:color="auto" w:sz="0" w:space="0"/>
                <w:bottom w:val="none" w:color="auto" w:sz="0" w:space="0"/>
                <w:right w:val="none" w:color="auto" w:sz="0" w:space="0"/>
                <w:between w:val="none" w:color="auto" w:sz="0" w:space="0"/>
              </w:pBdr>
              <w:ind w:firstLine="34"/>
              <w:rPr>
                <w:color w:val="000000"/>
                <w:sz w:val="24"/>
              </w:rPr>
            </w:pPr>
          </w:p>
        </w:tc>
      </w:tr>
      <w:tr w14:paraId="1638C0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6DE72533">
            <w:pPr>
              <w:widowControl/>
              <w:numPr>
                <w:ilvl w:val="0"/>
                <w:numId w:val="62"/>
              </w:numPr>
              <w:pBdr>
                <w:top w:val="none" w:color="auto" w:sz="0" w:space="0"/>
                <w:left w:val="none" w:color="auto" w:sz="0" w:space="0"/>
                <w:bottom w:val="none" w:color="auto" w:sz="0" w:space="0"/>
                <w:right w:val="none" w:color="auto" w:sz="0" w:space="0"/>
                <w:between w:val="none" w:color="auto" w:sz="0" w:space="0"/>
              </w:pBdr>
              <w:wordWrap w:val="0"/>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426B6169">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Квиз, посвященный Международному дню распространения грамотности.</w:t>
            </w:r>
          </w:p>
        </w:tc>
        <w:tc>
          <w:tcPr>
            <w:tcW w:w="993" w:type="dxa"/>
            <w:gridSpan w:val="2"/>
            <w:tcBorders>
              <w:top w:val="single" w:color="000000" w:sz="4" w:space="0"/>
              <w:left w:val="single" w:color="000000" w:sz="4" w:space="0"/>
              <w:bottom w:val="single" w:color="000000" w:sz="4" w:space="0"/>
              <w:right w:val="single" w:color="000000" w:sz="4" w:space="0"/>
            </w:tcBorders>
          </w:tcPr>
          <w:p w14:paraId="0D6B36B3">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2-4</w:t>
            </w:r>
          </w:p>
        </w:tc>
        <w:tc>
          <w:tcPr>
            <w:tcW w:w="2409" w:type="dxa"/>
            <w:gridSpan w:val="2"/>
            <w:tcBorders>
              <w:top w:val="single" w:color="000000" w:sz="4" w:space="0"/>
              <w:left w:val="single" w:color="000000" w:sz="4" w:space="0"/>
              <w:bottom w:val="single" w:color="000000" w:sz="4" w:space="0"/>
              <w:right w:val="single" w:color="000000" w:sz="4" w:space="0"/>
            </w:tcBorders>
          </w:tcPr>
          <w:p w14:paraId="1FDEE6F9">
            <w:pPr>
              <w:widowControl/>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08.09</w:t>
            </w:r>
          </w:p>
        </w:tc>
        <w:tc>
          <w:tcPr>
            <w:tcW w:w="2552" w:type="dxa"/>
            <w:gridSpan w:val="2"/>
            <w:tcBorders>
              <w:top w:val="single" w:color="000000" w:sz="4" w:space="0"/>
              <w:left w:val="single" w:color="000000" w:sz="4" w:space="0"/>
              <w:bottom w:val="single" w:color="000000" w:sz="4" w:space="0"/>
              <w:right w:val="single" w:color="000000" w:sz="4" w:space="0"/>
            </w:tcBorders>
          </w:tcPr>
          <w:p w14:paraId="13931597">
            <w:pPr>
              <w:rPr>
                <w:color w:val="000000"/>
                <w:sz w:val="24"/>
              </w:rPr>
            </w:pPr>
            <w:r>
              <w:rPr>
                <w:sz w:val="24"/>
              </w:rPr>
              <w:t xml:space="preserve">Педагоги-организаторы </w:t>
            </w:r>
          </w:p>
          <w:p w14:paraId="20B296AE">
            <w:pPr>
              <w:widowControl/>
              <w:pBdr>
                <w:top w:val="none" w:color="auto" w:sz="0" w:space="0"/>
                <w:left w:val="none" w:color="auto" w:sz="0" w:space="0"/>
                <w:bottom w:val="none" w:color="auto" w:sz="0" w:space="0"/>
                <w:right w:val="none" w:color="auto" w:sz="0" w:space="0"/>
                <w:between w:val="none" w:color="auto" w:sz="0" w:space="0"/>
              </w:pBdr>
              <w:ind w:firstLine="34"/>
              <w:rPr>
                <w:color w:val="000000"/>
                <w:sz w:val="24"/>
                <w:highlight w:val="yellow"/>
              </w:rPr>
            </w:pPr>
          </w:p>
        </w:tc>
      </w:tr>
      <w:tr w14:paraId="43FE6B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22522977">
            <w:pPr>
              <w:widowControl/>
              <w:numPr>
                <w:ilvl w:val="0"/>
                <w:numId w:val="62"/>
              </w:numPr>
              <w:pBdr>
                <w:top w:val="none" w:color="auto" w:sz="0" w:space="0"/>
                <w:left w:val="none" w:color="auto" w:sz="0" w:space="0"/>
                <w:bottom w:val="none" w:color="auto" w:sz="0" w:space="0"/>
                <w:right w:val="none" w:color="auto" w:sz="0" w:space="0"/>
                <w:between w:val="none" w:color="auto" w:sz="0" w:space="0"/>
              </w:pBdr>
              <w:wordWrap w:val="0"/>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3D923DDE">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Ритуал посвящения «Я - первоклассник!».</w:t>
            </w:r>
          </w:p>
        </w:tc>
        <w:tc>
          <w:tcPr>
            <w:tcW w:w="993" w:type="dxa"/>
            <w:gridSpan w:val="2"/>
            <w:tcBorders>
              <w:top w:val="single" w:color="000000" w:sz="4" w:space="0"/>
              <w:left w:val="single" w:color="000000" w:sz="4" w:space="0"/>
              <w:bottom w:val="single" w:color="000000" w:sz="4" w:space="0"/>
              <w:right w:val="single" w:color="000000" w:sz="4" w:space="0"/>
            </w:tcBorders>
          </w:tcPr>
          <w:p w14:paraId="7A9A4DAC">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1</w:t>
            </w:r>
          </w:p>
        </w:tc>
        <w:tc>
          <w:tcPr>
            <w:tcW w:w="2409" w:type="dxa"/>
            <w:gridSpan w:val="2"/>
            <w:tcBorders>
              <w:top w:val="single" w:color="000000" w:sz="4" w:space="0"/>
              <w:left w:val="single" w:color="000000" w:sz="4" w:space="0"/>
              <w:bottom w:val="single" w:color="000000" w:sz="4" w:space="0"/>
              <w:right w:val="single" w:color="000000" w:sz="4" w:space="0"/>
            </w:tcBorders>
          </w:tcPr>
          <w:p w14:paraId="422C2693">
            <w:pPr>
              <w:widowControl/>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2 неделя октября</w:t>
            </w:r>
          </w:p>
        </w:tc>
        <w:tc>
          <w:tcPr>
            <w:tcW w:w="2552" w:type="dxa"/>
            <w:gridSpan w:val="2"/>
            <w:tcBorders>
              <w:top w:val="single" w:color="000000" w:sz="4" w:space="0"/>
              <w:left w:val="single" w:color="000000" w:sz="4" w:space="0"/>
              <w:bottom w:val="single" w:color="000000" w:sz="4" w:space="0"/>
              <w:right w:val="single" w:color="000000" w:sz="4" w:space="0"/>
            </w:tcBorders>
          </w:tcPr>
          <w:p w14:paraId="460317B3">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 xml:space="preserve">Педагог-организатор </w:t>
            </w:r>
          </w:p>
        </w:tc>
      </w:tr>
      <w:tr w14:paraId="61DB70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53F9A3BD">
            <w:pPr>
              <w:numPr>
                <w:ilvl w:val="0"/>
                <w:numId w:val="62"/>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38487B19">
            <w:pPr>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Акция «С любовью к бабушкам и дедушкам...», посвященная Международному дню пожилых людей.</w:t>
            </w:r>
          </w:p>
        </w:tc>
        <w:tc>
          <w:tcPr>
            <w:tcW w:w="993" w:type="dxa"/>
            <w:gridSpan w:val="2"/>
            <w:tcBorders>
              <w:top w:val="single" w:color="000000" w:sz="4" w:space="0"/>
              <w:left w:val="single" w:color="000000" w:sz="4" w:space="0"/>
              <w:bottom w:val="single" w:color="000000" w:sz="4" w:space="0"/>
              <w:right w:val="single" w:color="000000" w:sz="4" w:space="0"/>
            </w:tcBorders>
          </w:tcPr>
          <w:p w14:paraId="68C68020">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72C8F0FC">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28.09 – 02.10</w:t>
            </w:r>
          </w:p>
        </w:tc>
        <w:tc>
          <w:tcPr>
            <w:tcW w:w="2552" w:type="dxa"/>
            <w:gridSpan w:val="2"/>
            <w:tcBorders>
              <w:top w:val="single" w:color="000000" w:sz="4" w:space="0"/>
              <w:left w:val="single" w:color="000000" w:sz="4" w:space="0"/>
              <w:bottom w:val="single" w:color="000000" w:sz="4" w:space="0"/>
              <w:right w:val="single" w:color="000000" w:sz="4" w:space="0"/>
            </w:tcBorders>
          </w:tcPr>
          <w:p w14:paraId="5635F708">
            <w:pPr>
              <w:rPr>
                <w:color w:val="000000"/>
                <w:sz w:val="24"/>
              </w:rPr>
            </w:pPr>
            <w:r>
              <w:rPr>
                <w:sz w:val="24"/>
              </w:rPr>
              <w:t xml:space="preserve">Педагоги-организаторы </w:t>
            </w:r>
          </w:p>
          <w:p w14:paraId="44BF086C">
            <w:pPr>
              <w:pBdr>
                <w:top w:val="none" w:color="auto" w:sz="0" w:space="0"/>
                <w:left w:val="none" w:color="auto" w:sz="0" w:space="0"/>
                <w:bottom w:val="none" w:color="auto" w:sz="0" w:space="0"/>
                <w:right w:val="none" w:color="auto" w:sz="0" w:space="0"/>
                <w:between w:val="none" w:color="auto" w:sz="0" w:space="0"/>
              </w:pBdr>
              <w:rPr>
                <w:color w:val="000000"/>
                <w:sz w:val="24"/>
              </w:rPr>
            </w:pPr>
          </w:p>
        </w:tc>
      </w:tr>
      <w:tr w14:paraId="69E5D2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3FA7B4E4">
            <w:pPr>
              <w:numPr>
                <w:ilvl w:val="0"/>
                <w:numId w:val="62"/>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01C9B75C">
            <w:pPr>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 xml:space="preserve">Кьюар-квест, посвященный Международному дню музыки. </w:t>
            </w:r>
          </w:p>
        </w:tc>
        <w:tc>
          <w:tcPr>
            <w:tcW w:w="993" w:type="dxa"/>
            <w:gridSpan w:val="2"/>
            <w:tcBorders>
              <w:top w:val="single" w:color="000000" w:sz="4" w:space="0"/>
              <w:left w:val="single" w:color="000000" w:sz="4" w:space="0"/>
              <w:bottom w:val="single" w:color="000000" w:sz="4" w:space="0"/>
              <w:right w:val="single" w:color="000000" w:sz="4" w:space="0"/>
            </w:tcBorders>
          </w:tcPr>
          <w:p w14:paraId="179ABECB">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3-4</w:t>
            </w:r>
          </w:p>
        </w:tc>
        <w:tc>
          <w:tcPr>
            <w:tcW w:w="2409" w:type="dxa"/>
            <w:gridSpan w:val="2"/>
            <w:tcBorders>
              <w:top w:val="single" w:color="000000" w:sz="4" w:space="0"/>
              <w:left w:val="single" w:color="000000" w:sz="4" w:space="0"/>
              <w:bottom w:val="single" w:color="000000" w:sz="4" w:space="0"/>
              <w:right w:val="single" w:color="000000" w:sz="4" w:space="0"/>
            </w:tcBorders>
          </w:tcPr>
          <w:p w14:paraId="3B6A8FEF">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25-29.09</w:t>
            </w:r>
          </w:p>
        </w:tc>
        <w:tc>
          <w:tcPr>
            <w:tcW w:w="2552" w:type="dxa"/>
            <w:gridSpan w:val="2"/>
            <w:tcBorders>
              <w:top w:val="single" w:color="000000" w:sz="4" w:space="0"/>
              <w:left w:val="single" w:color="000000" w:sz="4" w:space="0"/>
              <w:bottom w:val="single" w:color="000000" w:sz="4" w:space="0"/>
              <w:right w:val="single" w:color="000000" w:sz="4" w:space="0"/>
            </w:tcBorders>
          </w:tcPr>
          <w:p w14:paraId="48352E67">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 xml:space="preserve">Учитель музыки </w:t>
            </w:r>
          </w:p>
          <w:p w14:paraId="4638FB7A">
            <w:pPr>
              <w:widowControl/>
              <w:pBdr>
                <w:top w:val="none" w:color="auto" w:sz="0" w:space="0"/>
                <w:left w:val="none" w:color="auto" w:sz="0" w:space="0"/>
                <w:bottom w:val="none" w:color="auto" w:sz="0" w:space="0"/>
                <w:right w:val="none" w:color="auto" w:sz="0" w:space="0"/>
                <w:between w:val="none" w:color="auto" w:sz="0" w:space="0"/>
              </w:pBdr>
              <w:rPr>
                <w:color w:val="000000"/>
                <w:sz w:val="24"/>
              </w:rPr>
            </w:pPr>
          </w:p>
        </w:tc>
      </w:tr>
      <w:tr w14:paraId="4FD1B7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41F718DC">
            <w:pPr>
              <w:numPr>
                <w:ilvl w:val="0"/>
                <w:numId w:val="62"/>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6C6680E4">
            <w:pPr>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Фотовыставка, посвященная Дню защиты животных.</w:t>
            </w:r>
          </w:p>
        </w:tc>
        <w:tc>
          <w:tcPr>
            <w:tcW w:w="993" w:type="dxa"/>
            <w:gridSpan w:val="2"/>
            <w:tcBorders>
              <w:top w:val="single" w:color="000000" w:sz="4" w:space="0"/>
              <w:left w:val="single" w:color="000000" w:sz="4" w:space="0"/>
              <w:bottom w:val="single" w:color="000000" w:sz="4" w:space="0"/>
              <w:right w:val="single" w:color="000000" w:sz="4" w:space="0"/>
            </w:tcBorders>
          </w:tcPr>
          <w:p w14:paraId="1C4A7C3D">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57815A89">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02-13.10</w:t>
            </w:r>
          </w:p>
        </w:tc>
        <w:tc>
          <w:tcPr>
            <w:tcW w:w="2552" w:type="dxa"/>
            <w:gridSpan w:val="2"/>
            <w:tcBorders>
              <w:top w:val="single" w:color="000000" w:sz="4" w:space="0"/>
              <w:left w:val="single" w:color="000000" w:sz="4" w:space="0"/>
              <w:bottom w:val="single" w:color="000000" w:sz="4" w:space="0"/>
              <w:right w:val="single" w:color="000000" w:sz="4" w:space="0"/>
            </w:tcBorders>
          </w:tcPr>
          <w:p w14:paraId="33B51FC9">
            <w:pPr>
              <w:rPr>
                <w:color w:val="000000"/>
                <w:sz w:val="24"/>
              </w:rPr>
            </w:pPr>
            <w:r>
              <w:rPr>
                <w:sz w:val="24"/>
              </w:rPr>
              <w:t xml:space="preserve">Педагоги-организаторы </w:t>
            </w:r>
          </w:p>
          <w:p w14:paraId="0A91F96A">
            <w:pPr>
              <w:pBdr>
                <w:top w:val="none" w:color="auto" w:sz="0" w:space="0"/>
                <w:left w:val="none" w:color="auto" w:sz="0" w:space="0"/>
                <w:bottom w:val="none" w:color="auto" w:sz="0" w:space="0"/>
                <w:right w:val="none" w:color="auto" w:sz="0" w:space="0"/>
                <w:between w:val="none" w:color="auto" w:sz="0" w:space="0"/>
              </w:pBdr>
              <w:rPr>
                <w:color w:val="000000"/>
                <w:sz w:val="24"/>
              </w:rPr>
            </w:pPr>
          </w:p>
        </w:tc>
      </w:tr>
      <w:tr w14:paraId="325577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54108BDE">
            <w:pPr>
              <w:numPr>
                <w:ilvl w:val="0"/>
                <w:numId w:val="62"/>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3D546532">
            <w:pPr>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КТД «Учитель, перед именем твоим…», посвященное Дню Учителя.</w:t>
            </w:r>
          </w:p>
        </w:tc>
        <w:tc>
          <w:tcPr>
            <w:tcW w:w="993" w:type="dxa"/>
            <w:gridSpan w:val="2"/>
            <w:tcBorders>
              <w:top w:val="single" w:color="000000" w:sz="4" w:space="0"/>
              <w:left w:val="single" w:color="000000" w:sz="4" w:space="0"/>
              <w:bottom w:val="single" w:color="000000" w:sz="4" w:space="0"/>
              <w:right w:val="single" w:color="000000" w:sz="4" w:space="0"/>
            </w:tcBorders>
          </w:tcPr>
          <w:p w14:paraId="770CFB07">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49212328">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05.10</w:t>
            </w:r>
          </w:p>
        </w:tc>
        <w:tc>
          <w:tcPr>
            <w:tcW w:w="2552" w:type="dxa"/>
            <w:gridSpan w:val="2"/>
            <w:tcBorders>
              <w:top w:val="single" w:color="000000" w:sz="4" w:space="0"/>
              <w:left w:val="single" w:color="000000" w:sz="4" w:space="0"/>
              <w:bottom w:val="single" w:color="000000" w:sz="4" w:space="0"/>
              <w:right w:val="single" w:color="000000" w:sz="4" w:space="0"/>
            </w:tcBorders>
          </w:tcPr>
          <w:p w14:paraId="2755472B">
            <w:pPr>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 xml:space="preserve">Педагог-организатор </w:t>
            </w:r>
          </w:p>
        </w:tc>
      </w:tr>
      <w:tr w14:paraId="4C2C6E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43321BC4">
            <w:pPr>
              <w:numPr>
                <w:ilvl w:val="0"/>
                <w:numId w:val="62"/>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3277FE7B">
            <w:pPr>
              <w:rPr>
                <w:sz w:val="24"/>
              </w:rPr>
            </w:pPr>
            <w:r>
              <w:rPr>
                <w:sz w:val="24"/>
              </w:rPr>
              <w:t xml:space="preserve">Общешкольная акция по благоустройству школьной и городской территории. </w:t>
            </w:r>
          </w:p>
        </w:tc>
        <w:tc>
          <w:tcPr>
            <w:tcW w:w="993" w:type="dxa"/>
            <w:gridSpan w:val="2"/>
            <w:tcBorders>
              <w:top w:val="single" w:color="000000" w:sz="4" w:space="0"/>
              <w:left w:val="single" w:color="000000" w:sz="4" w:space="0"/>
              <w:bottom w:val="single" w:color="000000" w:sz="4" w:space="0"/>
              <w:right w:val="single" w:color="000000" w:sz="4" w:space="0"/>
            </w:tcBorders>
          </w:tcPr>
          <w:p w14:paraId="362C0CDC">
            <w:pPr>
              <w:jc w:val="center"/>
              <w:rPr>
                <w:sz w:val="24"/>
              </w:rPr>
            </w:pPr>
            <w:r>
              <w:rPr>
                <w:sz w:val="24"/>
              </w:rPr>
              <w:t>2-4</w:t>
            </w:r>
          </w:p>
        </w:tc>
        <w:tc>
          <w:tcPr>
            <w:tcW w:w="2409" w:type="dxa"/>
            <w:gridSpan w:val="2"/>
            <w:tcBorders>
              <w:top w:val="single" w:color="000000" w:sz="4" w:space="0"/>
              <w:left w:val="single" w:color="000000" w:sz="4" w:space="0"/>
              <w:bottom w:val="single" w:color="000000" w:sz="4" w:space="0"/>
              <w:right w:val="single" w:color="000000" w:sz="4" w:space="0"/>
            </w:tcBorders>
          </w:tcPr>
          <w:p w14:paraId="5528E3A3">
            <w:pPr>
              <w:jc w:val="center"/>
              <w:rPr>
                <w:sz w:val="24"/>
              </w:rPr>
            </w:pPr>
            <w:r>
              <w:rPr>
                <w:sz w:val="24"/>
              </w:rPr>
              <w:t>03-15.10</w:t>
            </w:r>
          </w:p>
          <w:p w14:paraId="288CFAF6">
            <w:pPr>
              <w:jc w:val="center"/>
              <w:rPr>
                <w:sz w:val="24"/>
              </w:rPr>
            </w:pPr>
          </w:p>
        </w:tc>
        <w:tc>
          <w:tcPr>
            <w:tcW w:w="2552" w:type="dxa"/>
            <w:gridSpan w:val="2"/>
            <w:tcBorders>
              <w:top w:val="single" w:color="000000" w:sz="4" w:space="0"/>
              <w:left w:val="single" w:color="000000" w:sz="4" w:space="0"/>
              <w:bottom w:val="single" w:color="000000" w:sz="4" w:space="0"/>
              <w:right w:val="single" w:color="000000" w:sz="4" w:space="0"/>
            </w:tcBorders>
          </w:tcPr>
          <w:p w14:paraId="1B3EECE4">
            <w:pPr>
              <w:rPr>
                <w:sz w:val="24"/>
              </w:rPr>
            </w:pPr>
            <w:r>
              <w:rPr>
                <w:sz w:val="24"/>
              </w:rPr>
              <w:t xml:space="preserve">Зам. директора по ВР </w:t>
            </w:r>
          </w:p>
          <w:p w14:paraId="0F8BCCD1">
            <w:pPr>
              <w:rPr>
                <w:color w:val="000000"/>
                <w:sz w:val="24"/>
              </w:rPr>
            </w:pPr>
            <w:r>
              <w:rPr>
                <w:sz w:val="24"/>
              </w:rPr>
              <w:t>Школьный парламент</w:t>
            </w:r>
          </w:p>
        </w:tc>
      </w:tr>
      <w:tr w14:paraId="3BF2F0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26B6F753">
            <w:pPr>
              <w:numPr>
                <w:ilvl w:val="0"/>
                <w:numId w:val="62"/>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1BE93F6C">
            <w:pPr>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Фотовыставка «Вместе с папой», посвященная Дню отца в России.</w:t>
            </w:r>
          </w:p>
        </w:tc>
        <w:tc>
          <w:tcPr>
            <w:tcW w:w="993" w:type="dxa"/>
            <w:gridSpan w:val="2"/>
            <w:tcBorders>
              <w:top w:val="single" w:color="000000" w:sz="4" w:space="0"/>
              <w:left w:val="single" w:color="000000" w:sz="4" w:space="0"/>
              <w:bottom w:val="single" w:color="000000" w:sz="4" w:space="0"/>
              <w:right w:val="single" w:color="000000" w:sz="4" w:space="0"/>
            </w:tcBorders>
          </w:tcPr>
          <w:p w14:paraId="15DCCE1B">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071F2E00">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14-27.10</w:t>
            </w:r>
          </w:p>
        </w:tc>
        <w:tc>
          <w:tcPr>
            <w:tcW w:w="2552" w:type="dxa"/>
            <w:gridSpan w:val="2"/>
            <w:tcBorders>
              <w:top w:val="single" w:color="000000" w:sz="4" w:space="0"/>
              <w:left w:val="single" w:color="000000" w:sz="4" w:space="0"/>
              <w:bottom w:val="single" w:color="000000" w:sz="4" w:space="0"/>
              <w:right w:val="single" w:color="000000" w:sz="4" w:space="0"/>
            </w:tcBorders>
          </w:tcPr>
          <w:p w14:paraId="66035F88">
            <w:pPr>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 xml:space="preserve">Педагог-организатор </w:t>
            </w:r>
          </w:p>
        </w:tc>
      </w:tr>
      <w:tr w14:paraId="26311F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2A989493">
            <w:pPr>
              <w:numPr>
                <w:ilvl w:val="0"/>
                <w:numId w:val="62"/>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081F0232">
            <w:pPr>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Интерактивная игра «Книжкины уроки», посвященная Международному дню школьных библиотек.</w:t>
            </w:r>
          </w:p>
        </w:tc>
        <w:tc>
          <w:tcPr>
            <w:tcW w:w="993" w:type="dxa"/>
            <w:gridSpan w:val="2"/>
            <w:tcBorders>
              <w:top w:val="single" w:color="000000" w:sz="4" w:space="0"/>
              <w:left w:val="single" w:color="000000" w:sz="4" w:space="0"/>
              <w:bottom w:val="single" w:color="000000" w:sz="4" w:space="0"/>
              <w:right w:val="single" w:color="000000" w:sz="4" w:space="0"/>
            </w:tcBorders>
          </w:tcPr>
          <w:p w14:paraId="2A2A91A3">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33E2B39F">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24 – 28.10</w:t>
            </w:r>
          </w:p>
        </w:tc>
        <w:tc>
          <w:tcPr>
            <w:tcW w:w="2552" w:type="dxa"/>
            <w:gridSpan w:val="2"/>
            <w:tcBorders>
              <w:top w:val="single" w:color="000000" w:sz="4" w:space="0"/>
              <w:left w:val="single" w:color="000000" w:sz="4" w:space="0"/>
              <w:bottom w:val="single" w:color="000000" w:sz="4" w:space="0"/>
              <w:right w:val="single" w:color="000000" w:sz="4" w:space="0"/>
            </w:tcBorders>
          </w:tcPr>
          <w:p w14:paraId="6C124451">
            <w:pPr>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 xml:space="preserve">Педагог-библиотекарь </w:t>
            </w:r>
          </w:p>
        </w:tc>
      </w:tr>
      <w:tr w14:paraId="32B802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1E63A003">
            <w:pPr>
              <w:numPr>
                <w:ilvl w:val="0"/>
                <w:numId w:val="62"/>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089EDBD7">
            <w:pPr>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Акция «Марафон добрых дел».</w:t>
            </w:r>
          </w:p>
        </w:tc>
        <w:tc>
          <w:tcPr>
            <w:tcW w:w="993" w:type="dxa"/>
            <w:gridSpan w:val="2"/>
            <w:tcBorders>
              <w:top w:val="single" w:color="000000" w:sz="4" w:space="0"/>
              <w:left w:val="single" w:color="000000" w:sz="4" w:space="0"/>
              <w:bottom w:val="single" w:color="000000" w:sz="4" w:space="0"/>
              <w:right w:val="single" w:color="000000" w:sz="4" w:space="0"/>
            </w:tcBorders>
          </w:tcPr>
          <w:p w14:paraId="2D439662">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 xml:space="preserve">1-4 </w:t>
            </w:r>
          </w:p>
        </w:tc>
        <w:tc>
          <w:tcPr>
            <w:tcW w:w="2409" w:type="dxa"/>
            <w:gridSpan w:val="2"/>
            <w:tcBorders>
              <w:top w:val="single" w:color="000000" w:sz="4" w:space="0"/>
              <w:left w:val="single" w:color="000000" w:sz="4" w:space="0"/>
              <w:bottom w:val="single" w:color="000000" w:sz="4" w:space="0"/>
              <w:right w:val="single" w:color="000000" w:sz="4" w:space="0"/>
            </w:tcBorders>
          </w:tcPr>
          <w:p w14:paraId="6ECF2CB7">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16-21.10</w:t>
            </w:r>
          </w:p>
        </w:tc>
        <w:tc>
          <w:tcPr>
            <w:tcW w:w="2552" w:type="dxa"/>
            <w:gridSpan w:val="2"/>
            <w:tcBorders>
              <w:top w:val="single" w:color="000000" w:sz="4" w:space="0"/>
              <w:left w:val="single" w:color="000000" w:sz="4" w:space="0"/>
              <w:bottom w:val="single" w:color="000000" w:sz="4" w:space="0"/>
              <w:right w:val="single" w:color="000000" w:sz="4" w:space="0"/>
            </w:tcBorders>
          </w:tcPr>
          <w:p w14:paraId="42806D2C">
            <w:pPr>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Зам. директора по ВР</w:t>
            </w:r>
          </w:p>
          <w:p w14:paraId="578B5504">
            <w:pPr>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w:t>
            </w:r>
          </w:p>
        </w:tc>
      </w:tr>
      <w:tr w14:paraId="4F8522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48A01E37">
            <w:pPr>
              <w:widowControl/>
              <w:numPr>
                <w:ilvl w:val="0"/>
                <w:numId w:val="62"/>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5C41FA3E">
            <w:pPr>
              <w:rPr>
                <w:sz w:val="24"/>
              </w:rPr>
            </w:pPr>
            <w:r>
              <w:rPr>
                <w:sz w:val="24"/>
              </w:rPr>
              <w:t>Викторина «Когда мы едины – мы непобедимы!» (в сообществе школы в ВК), посвященная Дню народного единства.</w:t>
            </w:r>
          </w:p>
        </w:tc>
        <w:tc>
          <w:tcPr>
            <w:tcW w:w="993" w:type="dxa"/>
            <w:gridSpan w:val="2"/>
            <w:tcBorders>
              <w:top w:val="single" w:color="000000" w:sz="4" w:space="0"/>
              <w:left w:val="single" w:color="000000" w:sz="4" w:space="0"/>
              <w:bottom w:val="single" w:color="000000" w:sz="4" w:space="0"/>
              <w:right w:val="single" w:color="000000" w:sz="4" w:space="0"/>
            </w:tcBorders>
          </w:tcPr>
          <w:p w14:paraId="2956B3A1">
            <w:pPr>
              <w:jc w:val="center"/>
              <w:rPr>
                <w:sz w:val="24"/>
              </w:rPr>
            </w:pPr>
            <w:r>
              <w:rPr>
                <w:sz w:val="24"/>
              </w:rPr>
              <w:t>3-4</w:t>
            </w:r>
          </w:p>
        </w:tc>
        <w:tc>
          <w:tcPr>
            <w:tcW w:w="2409" w:type="dxa"/>
            <w:gridSpan w:val="2"/>
            <w:tcBorders>
              <w:top w:val="single" w:color="000000" w:sz="4" w:space="0"/>
              <w:left w:val="single" w:color="000000" w:sz="4" w:space="0"/>
              <w:bottom w:val="single" w:color="000000" w:sz="4" w:space="0"/>
              <w:right w:val="single" w:color="000000" w:sz="4" w:space="0"/>
            </w:tcBorders>
          </w:tcPr>
          <w:p w14:paraId="5C6AEF6F">
            <w:pPr>
              <w:jc w:val="center"/>
              <w:rPr>
                <w:sz w:val="24"/>
              </w:rPr>
            </w:pPr>
            <w:r>
              <w:rPr>
                <w:sz w:val="24"/>
              </w:rPr>
              <w:t>03-05.11</w:t>
            </w:r>
          </w:p>
        </w:tc>
        <w:tc>
          <w:tcPr>
            <w:tcW w:w="2552" w:type="dxa"/>
            <w:gridSpan w:val="2"/>
            <w:tcBorders>
              <w:top w:val="single" w:color="000000" w:sz="4" w:space="0"/>
              <w:left w:val="single" w:color="000000" w:sz="4" w:space="0"/>
              <w:bottom w:val="single" w:color="000000" w:sz="4" w:space="0"/>
              <w:right w:val="single" w:color="000000" w:sz="4" w:space="0"/>
            </w:tcBorders>
          </w:tcPr>
          <w:p w14:paraId="26E399A3">
            <w:pPr>
              <w:rPr>
                <w:sz w:val="24"/>
              </w:rPr>
            </w:pPr>
            <w:r>
              <w:rPr>
                <w:sz w:val="24"/>
              </w:rPr>
              <w:t>Медиацентр</w:t>
            </w:r>
          </w:p>
        </w:tc>
      </w:tr>
      <w:tr w14:paraId="745BB4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1ED635C9">
            <w:pPr>
              <w:widowControl/>
              <w:numPr>
                <w:ilvl w:val="0"/>
                <w:numId w:val="62"/>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753A5A40">
            <w:pPr>
              <w:rPr>
                <w:sz w:val="24"/>
              </w:rPr>
            </w:pPr>
            <w:r>
              <w:rPr>
                <w:sz w:val="24"/>
              </w:rPr>
              <w:t>Соревнования по шахматам.</w:t>
            </w:r>
          </w:p>
        </w:tc>
        <w:tc>
          <w:tcPr>
            <w:tcW w:w="993" w:type="dxa"/>
            <w:gridSpan w:val="2"/>
            <w:tcBorders>
              <w:top w:val="single" w:color="000000" w:sz="4" w:space="0"/>
              <w:left w:val="single" w:color="000000" w:sz="4" w:space="0"/>
              <w:bottom w:val="single" w:color="000000" w:sz="4" w:space="0"/>
              <w:right w:val="single" w:color="000000" w:sz="4" w:space="0"/>
            </w:tcBorders>
          </w:tcPr>
          <w:p w14:paraId="16F24C3D">
            <w:pPr>
              <w:jc w:val="center"/>
              <w:rPr>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2752C5ED">
            <w:pPr>
              <w:jc w:val="center"/>
              <w:rPr>
                <w:sz w:val="24"/>
              </w:rPr>
            </w:pPr>
            <w:r>
              <w:rPr>
                <w:sz w:val="24"/>
              </w:rPr>
              <w:t>13-17.11</w:t>
            </w:r>
          </w:p>
        </w:tc>
        <w:tc>
          <w:tcPr>
            <w:tcW w:w="2552" w:type="dxa"/>
            <w:gridSpan w:val="2"/>
            <w:tcBorders>
              <w:top w:val="single" w:color="000000" w:sz="4" w:space="0"/>
              <w:left w:val="single" w:color="000000" w:sz="4" w:space="0"/>
              <w:bottom w:val="single" w:color="000000" w:sz="4" w:space="0"/>
              <w:right w:val="single" w:color="000000" w:sz="4" w:space="0"/>
            </w:tcBorders>
          </w:tcPr>
          <w:p w14:paraId="777D54DC">
            <w:pPr>
              <w:rPr>
                <w:color w:val="000000"/>
                <w:sz w:val="24"/>
              </w:rPr>
            </w:pPr>
            <w:r>
              <w:rPr>
                <w:color w:val="000000"/>
                <w:sz w:val="24"/>
              </w:rPr>
              <w:t xml:space="preserve">Рук. ШСК </w:t>
            </w:r>
          </w:p>
          <w:p w14:paraId="27FB1898">
            <w:pPr>
              <w:rPr>
                <w:sz w:val="24"/>
              </w:rPr>
            </w:pPr>
          </w:p>
        </w:tc>
      </w:tr>
      <w:tr w14:paraId="0F59C6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749E764C">
            <w:pPr>
              <w:widowControl/>
              <w:numPr>
                <w:ilvl w:val="0"/>
                <w:numId w:val="62"/>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18CBD41E">
            <w:pPr>
              <w:rPr>
                <w:sz w:val="24"/>
              </w:rPr>
            </w:pPr>
            <w:r>
              <w:rPr>
                <w:sz w:val="24"/>
              </w:rPr>
              <w:t>Конкурс творческих работ «Они отдали жизнь за нас», посвященный Дню памяти погибших при исполнении служебных обязанностей сотрудников органов внутренних дел России.</w:t>
            </w:r>
          </w:p>
        </w:tc>
        <w:tc>
          <w:tcPr>
            <w:tcW w:w="993" w:type="dxa"/>
            <w:gridSpan w:val="2"/>
            <w:tcBorders>
              <w:top w:val="single" w:color="000000" w:sz="4" w:space="0"/>
              <w:left w:val="single" w:color="000000" w:sz="4" w:space="0"/>
              <w:bottom w:val="single" w:color="000000" w:sz="4" w:space="0"/>
              <w:right w:val="single" w:color="000000" w:sz="4" w:space="0"/>
            </w:tcBorders>
          </w:tcPr>
          <w:p w14:paraId="12503204">
            <w:pPr>
              <w:jc w:val="center"/>
              <w:rPr>
                <w:sz w:val="24"/>
              </w:rPr>
            </w:pPr>
            <w:r>
              <w:rPr>
                <w:sz w:val="24"/>
              </w:rPr>
              <w:t>4</w:t>
            </w:r>
          </w:p>
        </w:tc>
        <w:tc>
          <w:tcPr>
            <w:tcW w:w="2409" w:type="dxa"/>
            <w:gridSpan w:val="2"/>
            <w:tcBorders>
              <w:top w:val="single" w:color="000000" w:sz="4" w:space="0"/>
              <w:left w:val="single" w:color="000000" w:sz="4" w:space="0"/>
              <w:bottom w:val="single" w:color="000000" w:sz="4" w:space="0"/>
              <w:right w:val="single" w:color="000000" w:sz="4" w:space="0"/>
            </w:tcBorders>
          </w:tcPr>
          <w:p w14:paraId="2940ECEB">
            <w:pPr>
              <w:jc w:val="center"/>
              <w:rPr>
                <w:sz w:val="24"/>
              </w:rPr>
            </w:pPr>
            <w:r>
              <w:rPr>
                <w:sz w:val="24"/>
              </w:rPr>
              <w:t>06-17.11</w:t>
            </w:r>
          </w:p>
        </w:tc>
        <w:tc>
          <w:tcPr>
            <w:tcW w:w="2552" w:type="dxa"/>
            <w:gridSpan w:val="2"/>
            <w:tcBorders>
              <w:top w:val="single" w:color="000000" w:sz="4" w:space="0"/>
              <w:left w:val="single" w:color="000000" w:sz="4" w:space="0"/>
              <w:bottom w:val="single" w:color="000000" w:sz="4" w:space="0"/>
              <w:right w:val="single" w:color="000000" w:sz="4" w:space="0"/>
            </w:tcBorders>
          </w:tcPr>
          <w:p w14:paraId="48BA5369">
            <w:pPr>
              <w:rPr>
                <w:sz w:val="24"/>
              </w:rPr>
            </w:pPr>
            <w:r>
              <w:rPr>
                <w:sz w:val="24"/>
              </w:rPr>
              <w:t xml:space="preserve">Рук. ШМО учителей русского языка и литературы </w:t>
            </w:r>
          </w:p>
        </w:tc>
      </w:tr>
      <w:tr w14:paraId="1B7EF2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64983A13">
            <w:pPr>
              <w:widowControl/>
              <w:numPr>
                <w:ilvl w:val="0"/>
                <w:numId w:val="62"/>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22FC1B36">
            <w:pPr>
              <w:rPr>
                <w:sz w:val="24"/>
              </w:rPr>
            </w:pPr>
            <w:r>
              <w:rPr>
                <w:sz w:val="24"/>
              </w:rPr>
              <w:t xml:space="preserve">Неделя толерантности. </w:t>
            </w:r>
          </w:p>
        </w:tc>
        <w:tc>
          <w:tcPr>
            <w:tcW w:w="993" w:type="dxa"/>
            <w:gridSpan w:val="2"/>
            <w:tcBorders>
              <w:top w:val="single" w:color="000000" w:sz="4" w:space="0"/>
              <w:left w:val="single" w:color="000000" w:sz="4" w:space="0"/>
              <w:bottom w:val="single" w:color="000000" w:sz="4" w:space="0"/>
              <w:right w:val="single" w:color="000000" w:sz="4" w:space="0"/>
            </w:tcBorders>
          </w:tcPr>
          <w:p w14:paraId="22FF4B64">
            <w:pPr>
              <w:jc w:val="center"/>
              <w:rPr>
                <w:sz w:val="24"/>
              </w:rPr>
            </w:pPr>
            <w:r>
              <w:rPr>
                <w:color w:val="000000"/>
                <w:sz w:val="24"/>
              </w:rPr>
              <w:t xml:space="preserve">1-4 </w:t>
            </w:r>
          </w:p>
        </w:tc>
        <w:tc>
          <w:tcPr>
            <w:tcW w:w="2409" w:type="dxa"/>
            <w:gridSpan w:val="2"/>
            <w:tcBorders>
              <w:top w:val="single" w:color="000000" w:sz="4" w:space="0"/>
              <w:left w:val="single" w:color="000000" w:sz="4" w:space="0"/>
              <w:bottom w:val="single" w:color="000000" w:sz="4" w:space="0"/>
              <w:right w:val="single" w:color="000000" w:sz="4" w:space="0"/>
            </w:tcBorders>
          </w:tcPr>
          <w:p w14:paraId="101D2F39">
            <w:pPr>
              <w:jc w:val="center"/>
              <w:rPr>
                <w:sz w:val="24"/>
              </w:rPr>
            </w:pPr>
            <w:r>
              <w:rPr>
                <w:color w:val="000000"/>
                <w:sz w:val="24"/>
              </w:rPr>
              <w:t>13-17.11</w:t>
            </w:r>
          </w:p>
        </w:tc>
        <w:tc>
          <w:tcPr>
            <w:tcW w:w="2552" w:type="dxa"/>
            <w:gridSpan w:val="2"/>
            <w:tcBorders>
              <w:top w:val="single" w:color="000000" w:sz="4" w:space="0"/>
              <w:left w:val="single" w:color="000000" w:sz="4" w:space="0"/>
              <w:bottom w:val="single" w:color="000000" w:sz="4" w:space="0"/>
              <w:right w:val="single" w:color="000000" w:sz="4" w:space="0"/>
            </w:tcBorders>
          </w:tcPr>
          <w:p w14:paraId="537DB678">
            <w:pPr>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Волонтерский отряд «Доброволец»</w:t>
            </w:r>
          </w:p>
        </w:tc>
      </w:tr>
      <w:tr w14:paraId="5D8F56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1E5E0AD8">
            <w:pPr>
              <w:widowControl/>
              <w:numPr>
                <w:ilvl w:val="0"/>
                <w:numId w:val="62"/>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5200EA10">
            <w:pPr>
              <w:widowControl/>
              <w:pBdr>
                <w:top w:val="none" w:color="auto" w:sz="0" w:space="0"/>
                <w:left w:val="none" w:color="auto" w:sz="0" w:space="0"/>
                <w:bottom w:val="none" w:color="auto" w:sz="0" w:space="0"/>
                <w:right w:val="none" w:color="auto" w:sz="0" w:space="0"/>
                <w:between w:val="none" w:color="auto" w:sz="0" w:space="0"/>
              </w:pBdr>
              <w:shd w:val="clear" w:color="auto" w:fill="FFFFFF"/>
              <w:ind w:left="57" w:right="57"/>
              <w:rPr>
                <w:color w:val="000000"/>
                <w:sz w:val="24"/>
              </w:rPr>
            </w:pPr>
            <w:r>
              <w:rPr>
                <w:color w:val="000000"/>
                <w:sz w:val="24"/>
              </w:rPr>
              <w:t>Выставка фотографий «Мамы разные нужны, мамы разные важны».</w:t>
            </w:r>
          </w:p>
        </w:tc>
        <w:tc>
          <w:tcPr>
            <w:tcW w:w="993" w:type="dxa"/>
            <w:gridSpan w:val="2"/>
            <w:tcBorders>
              <w:top w:val="single" w:color="000000" w:sz="4" w:space="0"/>
              <w:left w:val="single" w:color="000000" w:sz="4" w:space="0"/>
              <w:bottom w:val="single" w:color="000000" w:sz="4" w:space="0"/>
              <w:right w:val="single" w:color="000000" w:sz="4" w:space="0"/>
            </w:tcBorders>
          </w:tcPr>
          <w:p w14:paraId="1DFAC286">
            <w:pPr>
              <w:jc w:val="center"/>
              <w:rPr>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1681AFFD">
            <w:pPr>
              <w:jc w:val="center"/>
              <w:rPr>
                <w:sz w:val="24"/>
              </w:rPr>
            </w:pPr>
            <w:r>
              <w:rPr>
                <w:sz w:val="24"/>
              </w:rPr>
              <w:t>20-26.11</w:t>
            </w:r>
          </w:p>
        </w:tc>
        <w:tc>
          <w:tcPr>
            <w:tcW w:w="2552" w:type="dxa"/>
            <w:gridSpan w:val="2"/>
            <w:tcBorders>
              <w:top w:val="single" w:color="000000" w:sz="4" w:space="0"/>
              <w:left w:val="single" w:color="000000" w:sz="4" w:space="0"/>
              <w:bottom w:val="single" w:color="000000" w:sz="4" w:space="0"/>
              <w:right w:val="single" w:color="000000" w:sz="4" w:space="0"/>
            </w:tcBorders>
          </w:tcPr>
          <w:p w14:paraId="49D5CDB3">
            <w:pPr>
              <w:rPr>
                <w:sz w:val="24"/>
              </w:rPr>
            </w:pPr>
            <w:r>
              <w:rPr>
                <w:sz w:val="24"/>
              </w:rPr>
              <w:t xml:space="preserve">Педагоги-организаторы </w:t>
            </w:r>
          </w:p>
          <w:p w14:paraId="1646F0C8">
            <w:pPr>
              <w:rPr>
                <w:sz w:val="24"/>
              </w:rPr>
            </w:pPr>
          </w:p>
        </w:tc>
      </w:tr>
      <w:tr w14:paraId="5F8F4F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7B973BF0">
            <w:pPr>
              <w:widowControl/>
              <w:numPr>
                <w:ilvl w:val="0"/>
                <w:numId w:val="62"/>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01173F49">
            <w:pPr>
              <w:widowControl/>
              <w:pBdr>
                <w:top w:val="none" w:color="auto" w:sz="0" w:space="0"/>
                <w:left w:val="none" w:color="auto" w:sz="0" w:space="0"/>
                <w:bottom w:val="none" w:color="auto" w:sz="0" w:space="0"/>
                <w:right w:val="none" w:color="auto" w:sz="0" w:space="0"/>
                <w:between w:val="none" w:color="auto" w:sz="0" w:space="0"/>
              </w:pBdr>
              <w:shd w:val="clear" w:color="auto" w:fill="FFFFFF"/>
              <w:ind w:left="57" w:right="57"/>
              <w:rPr>
                <w:color w:val="000000"/>
                <w:sz w:val="24"/>
              </w:rPr>
            </w:pPr>
            <w:r>
              <w:rPr>
                <w:color w:val="000000"/>
                <w:sz w:val="24"/>
              </w:rPr>
              <w:t>Мастер-класс «Для любимой мамочки» (изготовление подарков для мам).</w:t>
            </w:r>
          </w:p>
        </w:tc>
        <w:tc>
          <w:tcPr>
            <w:tcW w:w="993" w:type="dxa"/>
            <w:gridSpan w:val="2"/>
            <w:tcBorders>
              <w:top w:val="single" w:color="000000" w:sz="4" w:space="0"/>
              <w:left w:val="single" w:color="000000" w:sz="4" w:space="0"/>
              <w:bottom w:val="single" w:color="000000" w:sz="4" w:space="0"/>
              <w:right w:val="single" w:color="000000" w:sz="4" w:space="0"/>
            </w:tcBorders>
          </w:tcPr>
          <w:p w14:paraId="7707DE4B">
            <w:pPr>
              <w:jc w:val="center"/>
              <w:rPr>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76FA02C8">
            <w:pPr>
              <w:jc w:val="center"/>
              <w:rPr>
                <w:sz w:val="24"/>
              </w:rPr>
            </w:pPr>
            <w:r>
              <w:rPr>
                <w:sz w:val="24"/>
              </w:rPr>
              <w:t>23.11</w:t>
            </w:r>
          </w:p>
        </w:tc>
        <w:tc>
          <w:tcPr>
            <w:tcW w:w="2552" w:type="dxa"/>
            <w:gridSpan w:val="2"/>
            <w:tcBorders>
              <w:top w:val="single" w:color="000000" w:sz="4" w:space="0"/>
              <w:left w:val="single" w:color="000000" w:sz="4" w:space="0"/>
              <w:bottom w:val="single" w:color="000000" w:sz="4" w:space="0"/>
              <w:right w:val="single" w:color="000000" w:sz="4" w:space="0"/>
            </w:tcBorders>
          </w:tcPr>
          <w:p w14:paraId="102CDB7F">
            <w:pPr>
              <w:rPr>
                <w:sz w:val="24"/>
              </w:rPr>
            </w:pPr>
            <w:r>
              <w:rPr>
                <w:sz w:val="24"/>
              </w:rPr>
              <w:t xml:space="preserve">Педагоги-организаторы </w:t>
            </w:r>
          </w:p>
          <w:p w14:paraId="1F162A32">
            <w:pPr>
              <w:rPr>
                <w:sz w:val="24"/>
              </w:rPr>
            </w:pPr>
          </w:p>
        </w:tc>
      </w:tr>
      <w:tr w14:paraId="2ABAD3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0874BE96">
            <w:pPr>
              <w:widowControl/>
              <w:numPr>
                <w:ilvl w:val="0"/>
                <w:numId w:val="62"/>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5DD67848">
            <w:pPr>
              <w:widowControl/>
              <w:pBdr>
                <w:top w:val="none" w:color="auto" w:sz="0" w:space="0"/>
                <w:left w:val="none" w:color="auto" w:sz="0" w:space="0"/>
                <w:bottom w:val="none" w:color="auto" w:sz="0" w:space="0"/>
                <w:right w:val="none" w:color="auto" w:sz="0" w:space="0"/>
                <w:between w:val="none" w:color="auto" w:sz="0" w:space="0"/>
              </w:pBdr>
              <w:shd w:val="clear" w:color="auto" w:fill="FFFFFF"/>
              <w:ind w:left="57" w:right="57"/>
              <w:rPr>
                <w:color w:val="000000"/>
                <w:sz w:val="24"/>
              </w:rPr>
            </w:pPr>
            <w:r>
              <w:rPr>
                <w:color w:val="000000"/>
                <w:sz w:val="24"/>
              </w:rPr>
              <w:t>Концертная программы «Мама – это значит жизнь!»</w:t>
            </w:r>
          </w:p>
        </w:tc>
        <w:tc>
          <w:tcPr>
            <w:tcW w:w="993" w:type="dxa"/>
            <w:gridSpan w:val="2"/>
            <w:tcBorders>
              <w:top w:val="single" w:color="000000" w:sz="4" w:space="0"/>
              <w:left w:val="single" w:color="000000" w:sz="4" w:space="0"/>
              <w:bottom w:val="single" w:color="000000" w:sz="4" w:space="0"/>
              <w:right w:val="single" w:color="000000" w:sz="4" w:space="0"/>
            </w:tcBorders>
          </w:tcPr>
          <w:p w14:paraId="21620EE6">
            <w:pPr>
              <w:jc w:val="center"/>
              <w:rPr>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225C1BE0">
            <w:pPr>
              <w:jc w:val="center"/>
              <w:rPr>
                <w:sz w:val="24"/>
              </w:rPr>
            </w:pPr>
            <w:r>
              <w:rPr>
                <w:sz w:val="24"/>
              </w:rPr>
              <w:t>24.11</w:t>
            </w:r>
          </w:p>
        </w:tc>
        <w:tc>
          <w:tcPr>
            <w:tcW w:w="2552" w:type="dxa"/>
            <w:gridSpan w:val="2"/>
            <w:tcBorders>
              <w:top w:val="single" w:color="000000" w:sz="4" w:space="0"/>
              <w:left w:val="single" w:color="000000" w:sz="4" w:space="0"/>
              <w:bottom w:val="single" w:color="000000" w:sz="4" w:space="0"/>
              <w:right w:val="single" w:color="000000" w:sz="4" w:space="0"/>
            </w:tcBorders>
          </w:tcPr>
          <w:p w14:paraId="61B4C8BF">
            <w:pPr>
              <w:rPr>
                <w:sz w:val="24"/>
              </w:rPr>
            </w:pPr>
            <w:r>
              <w:rPr>
                <w:sz w:val="24"/>
              </w:rPr>
              <w:t xml:space="preserve">Педагоги-организаторы </w:t>
            </w:r>
          </w:p>
          <w:p w14:paraId="52FFE7F0">
            <w:pPr>
              <w:rPr>
                <w:sz w:val="24"/>
              </w:rPr>
            </w:pPr>
          </w:p>
        </w:tc>
      </w:tr>
      <w:tr w14:paraId="3AF0EF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2D1155BC">
            <w:pPr>
              <w:widowControl/>
              <w:numPr>
                <w:ilvl w:val="0"/>
                <w:numId w:val="62"/>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786112C3">
            <w:pPr>
              <w:widowControl/>
              <w:pBdr>
                <w:top w:val="none" w:color="auto" w:sz="0" w:space="0"/>
                <w:left w:val="none" w:color="auto" w:sz="0" w:space="0"/>
                <w:bottom w:val="none" w:color="auto" w:sz="0" w:space="0"/>
                <w:right w:val="none" w:color="auto" w:sz="0" w:space="0"/>
                <w:between w:val="none" w:color="auto" w:sz="0" w:space="0"/>
              </w:pBdr>
              <w:shd w:val="clear" w:color="auto" w:fill="FFFFFF"/>
              <w:ind w:left="57" w:right="57"/>
              <w:rPr>
                <w:color w:val="000000"/>
                <w:sz w:val="24"/>
              </w:rPr>
            </w:pPr>
            <w:r>
              <w:rPr>
                <w:color w:val="000000"/>
                <w:sz w:val="24"/>
              </w:rPr>
              <w:t>Публикация классных поздравительных роликов ко Дню матери в сообществе школы в ВК.</w:t>
            </w:r>
          </w:p>
        </w:tc>
        <w:tc>
          <w:tcPr>
            <w:tcW w:w="993" w:type="dxa"/>
            <w:gridSpan w:val="2"/>
            <w:tcBorders>
              <w:top w:val="single" w:color="000000" w:sz="4" w:space="0"/>
              <w:left w:val="single" w:color="000000" w:sz="4" w:space="0"/>
              <w:bottom w:val="single" w:color="000000" w:sz="4" w:space="0"/>
              <w:right w:val="single" w:color="000000" w:sz="4" w:space="0"/>
            </w:tcBorders>
          </w:tcPr>
          <w:p w14:paraId="50719092">
            <w:pPr>
              <w:jc w:val="center"/>
              <w:rPr>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477B3587">
            <w:pPr>
              <w:jc w:val="center"/>
              <w:rPr>
                <w:sz w:val="24"/>
              </w:rPr>
            </w:pPr>
            <w:r>
              <w:rPr>
                <w:sz w:val="24"/>
              </w:rPr>
              <w:t>26.11</w:t>
            </w:r>
          </w:p>
        </w:tc>
        <w:tc>
          <w:tcPr>
            <w:tcW w:w="2552" w:type="dxa"/>
            <w:gridSpan w:val="2"/>
            <w:tcBorders>
              <w:top w:val="single" w:color="000000" w:sz="4" w:space="0"/>
              <w:left w:val="single" w:color="000000" w:sz="4" w:space="0"/>
              <w:bottom w:val="single" w:color="000000" w:sz="4" w:space="0"/>
              <w:right w:val="single" w:color="000000" w:sz="4" w:space="0"/>
            </w:tcBorders>
          </w:tcPr>
          <w:p w14:paraId="2E238086">
            <w:pPr>
              <w:rPr>
                <w:sz w:val="24"/>
              </w:rPr>
            </w:pPr>
            <w:r>
              <w:rPr>
                <w:sz w:val="24"/>
              </w:rPr>
              <w:t>Медиацентр</w:t>
            </w:r>
          </w:p>
        </w:tc>
      </w:tr>
      <w:tr w14:paraId="593E87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669240FD">
            <w:pPr>
              <w:widowControl/>
              <w:numPr>
                <w:ilvl w:val="0"/>
                <w:numId w:val="62"/>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3C783678">
            <w:pPr>
              <w:widowControl/>
              <w:pBdr>
                <w:top w:val="none" w:color="auto" w:sz="0" w:space="0"/>
                <w:left w:val="none" w:color="auto" w:sz="0" w:space="0"/>
                <w:bottom w:val="none" w:color="auto" w:sz="0" w:space="0"/>
                <w:right w:val="none" w:color="auto" w:sz="0" w:space="0"/>
                <w:between w:val="none" w:color="auto" w:sz="0" w:space="0"/>
              </w:pBdr>
              <w:shd w:val="clear" w:color="auto" w:fill="FFFFFF"/>
              <w:ind w:left="57" w:right="57"/>
              <w:rPr>
                <w:color w:val="000000"/>
                <w:sz w:val="24"/>
              </w:rPr>
            </w:pPr>
            <w:r>
              <w:rPr>
                <w:color w:val="000000"/>
                <w:sz w:val="24"/>
              </w:rPr>
              <w:t xml:space="preserve">Комплекс мероприятий, посвященных Дню матери. </w:t>
            </w:r>
          </w:p>
        </w:tc>
        <w:tc>
          <w:tcPr>
            <w:tcW w:w="993" w:type="dxa"/>
            <w:gridSpan w:val="2"/>
            <w:tcBorders>
              <w:top w:val="single" w:color="000000" w:sz="4" w:space="0"/>
              <w:left w:val="single" w:color="000000" w:sz="4" w:space="0"/>
              <w:bottom w:val="single" w:color="000000" w:sz="4" w:space="0"/>
              <w:right w:val="single" w:color="000000" w:sz="4" w:space="0"/>
            </w:tcBorders>
          </w:tcPr>
          <w:p w14:paraId="47E4B0E2">
            <w:pPr>
              <w:jc w:val="center"/>
              <w:rPr>
                <w:sz w:val="24"/>
              </w:rPr>
            </w:pPr>
            <w:r>
              <w:rPr>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65841DB1">
            <w:pPr>
              <w:jc w:val="center"/>
              <w:rPr>
                <w:sz w:val="24"/>
              </w:rPr>
            </w:pPr>
            <w:r>
              <w:rPr>
                <w:sz w:val="24"/>
              </w:rPr>
              <w:t>20-26.11</w:t>
            </w:r>
          </w:p>
        </w:tc>
        <w:tc>
          <w:tcPr>
            <w:tcW w:w="2552" w:type="dxa"/>
            <w:gridSpan w:val="2"/>
            <w:tcBorders>
              <w:top w:val="single" w:color="000000" w:sz="4" w:space="0"/>
              <w:left w:val="single" w:color="000000" w:sz="4" w:space="0"/>
              <w:bottom w:val="single" w:color="000000" w:sz="4" w:space="0"/>
              <w:right w:val="single" w:color="000000" w:sz="4" w:space="0"/>
            </w:tcBorders>
          </w:tcPr>
          <w:p w14:paraId="207A0604">
            <w:pPr>
              <w:rPr>
                <w:color w:val="000000"/>
                <w:sz w:val="24"/>
              </w:rPr>
            </w:pPr>
            <w:r>
              <w:rPr>
                <w:sz w:val="24"/>
              </w:rPr>
              <w:t xml:space="preserve">Педагоги-организаторы </w:t>
            </w:r>
          </w:p>
          <w:p w14:paraId="407CEC5E">
            <w:pPr>
              <w:pBdr>
                <w:top w:val="none" w:color="auto" w:sz="0" w:space="0"/>
                <w:left w:val="none" w:color="auto" w:sz="0" w:space="0"/>
                <w:bottom w:val="none" w:color="auto" w:sz="0" w:space="0"/>
                <w:right w:val="none" w:color="auto" w:sz="0" w:space="0"/>
                <w:between w:val="none" w:color="auto" w:sz="0" w:space="0"/>
              </w:pBdr>
              <w:ind w:right="57"/>
              <w:rPr>
                <w:color w:val="000000"/>
                <w:sz w:val="24"/>
              </w:rPr>
            </w:pPr>
          </w:p>
        </w:tc>
      </w:tr>
      <w:tr w14:paraId="78D80E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1615797D">
            <w:pPr>
              <w:numPr>
                <w:ilvl w:val="0"/>
                <w:numId w:val="62"/>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4B1A7FF8">
            <w:pPr>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Фестиваль «Созвездие талантов».</w:t>
            </w:r>
          </w:p>
        </w:tc>
        <w:tc>
          <w:tcPr>
            <w:tcW w:w="993" w:type="dxa"/>
            <w:gridSpan w:val="2"/>
            <w:tcBorders>
              <w:top w:val="single" w:color="000000" w:sz="4" w:space="0"/>
              <w:left w:val="single" w:color="000000" w:sz="4" w:space="0"/>
              <w:bottom w:val="single" w:color="000000" w:sz="4" w:space="0"/>
              <w:right w:val="single" w:color="000000" w:sz="4" w:space="0"/>
            </w:tcBorders>
          </w:tcPr>
          <w:p w14:paraId="2AE030A7">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 xml:space="preserve">1-4 </w:t>
            </w:r>
          </w:p>
        </w:tc>
        <w:tc>
          <w:tcPr>
            <w:tcW w:w="2409" w:type="dxa"/>
            <w:gridSpan w:val="2"/>
            <w:tcBorders>
              <w:top w:val="single" w:color="000000" w:sz="4" w:space="0"/>
              <w:left w:val="single" w:color="000000" w:sz="4" w:space="0"/>
              <w:bottom w:val="single" w:color="000000" w:sz="4" w:space="0"/>
              <w:right w:val="single" w:color="000000" w:sz="4" w:space="0"/>
            </w:tcBorders>
          </w:tcPr>
          <w:p w14:paraId="6818797C">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28.11</w:t>
            </w:r>
          </w:p>
        </w:tc>
        <w:tc>
          <w:tcPr>
            <w:tcW w:w="2552" w:type="dxa"/>
            <w:gridSpan w:val="2"/>
            <w:tcBorders>
              <w:top w:val="single" w:color="000000" w:sz="4" w:space="0"/>
              <w:left w:val="single" w:color="000000" w:sz="4" w:space="0"/>
              <w:bottom w:val="single" w:color="000000" w:sz="4" w:space="0"/>
              <w:right w:val="single" w:color="000000" w:sz="4" w:space="0"/>
            </w:tcBorders>
          </w:tcPr>
          <w:p w14:paraId="10156043">
            <w:pPr>
              <w:rPr>
                <w:color w:val="000000"/>
                <w:sz w:val="24"/>
              </w:rPr>
            </w:pPr>
            <w:r>
              <w:rPr>
                <w:sz w:val="24"/>
              </w:rPr>
              <w:t xml:space="preserve">Педагоги-организаторы </w:t>
            </w:r>
          </w:p>
          <w:p w14:paraId="0A9C4D08">
            <w:pPr>
              <w:rPr>
                <w:color w:val="000000"/>
                <w:sz w:val="24"/>
              </w:rPr>
            </w:pPr>
          </w:p>
        </w:tc>
      </w:tr>
      <w:tr w14:paraId="007C22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6DA36E86">
            <w:pPr>
              <w:widowControl/>
              <w:numPr>
                <w:ilvl w:val="0"/>
                <w:numId w:val="62"/>
              </w:numPr>
              <w:pBdr>
                <w:top w:val="none" w:color="auto" w:sz="0" w:space="0"/>
                <w:left w:val="none" w:color="auto" w:sz="0" w:space="0"/>
                <w:bottom w:val="none" w:color="auto" w:sz="0" w:space="0"/>
                <w:right w:val="none" w:color="auto" w:sz="0" w:space="0"/>
                <w:between w:val="none" w:color="auto" w:sz="0" w:space="0"/>
              </w:pBdr>
              <w:wordWrap w:val="0"/>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3A11EE8F">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Викторина «Символы России. Герб страны», посвященная Дню Государственного герба Российской Федерации (в сообществе школы в ВК).</w:t>
            </w:r>
          </w:p>
        </w:tc>
        <w:tc>
          <w:tcPr>
            <w:tcW w:w="993" w:type="dxa"/>
            <w:gridSpan w:val="2"/>
            <w:tcBorders>
              <w:top w:val="single" w:color="000000" w:sz="4" w:space="0"/>
              <w:left w:val="single" w:color="000000" w:sz="4" w:space="0"/>
              <w:bottom w:val="single" w:color="000000" w:sz="4" w:space="0"/>
              <w:right w:val="single" w:color="000000" w:sz="4" w:space="0"/>
            </w:tcBorders>
          </w:tcPr>
          <w:p w14:paraId="3AE35CBE">
            <w:pPr>
              <w:jc w:val="center"/>
              <w:rPr>
                <w:color w:val="000000"/>
                <w:sz w:val="24"/>
              </w:rPr>
            </w:pPr>
            <w:r>
              <w:rPr>
                <w:color w:val="000000"/>
                <w:sz w:val="24"/>
              </w:rPr>
              <w:t>3-4</w:t>
            </w:r>
          </w:p>
        </w:tc>
        <w:tc>
          <w:tcPr>
            <w:tcW w:w="2409" w:type="dxa"/>
            <w:gridSpan w:val="2"/>
            <w:tcBorders>
              <w:top w:val="single" w:color="000000" w:sz="4" w:space="0"/>
              <w:left w:val="single" w:color="000000" w:sz="4" w:space="0"/>
              <w:bottom w:val="single" w:color="000000" w:sz="4" w:space="0"/>
              <w:right w:val="single" w:color="000000" w:sz="4" w:space="0"/>
            </w:tcBorders>
          </w:tcPr>
          <w:p w14:paraId="49DE9057">
            <w:pPr>
              <w:jc w:val="center"/>
              <w:rPr>
                <w:sz w:val="24"/>
              </w:rPr>
            </w:pPr>
            <w:r>
              <w:rPr>
                <w:sz w:val="24"/>
              </w:rPr>
              <w:t>28-30.11</w:t>
            </w:r>
          </w:p>
        </w:tc>
        <w:tc>
          <w:tcPr>
            <w:tcW w:w="2552" w:type="dxa"/>
            <w:gridSpan w:val="2"/>
            <w:tcBorders>
              <w:top w:val="single" w:color="000000" w:sz="4" w:space="0"/>
              <w:left w:val="single" w:color="000000" w:sz="4" w:space="0"/>
              <w:bottom w:val="single" w:color="000000" w:sz="4" w:space="0"/>
              <w:right w:val="single" w:color="000000" w:sz="4" w:space="0"/>
            </w:tcBorders>
          </w:tcPr>
          <w:p w14:paraId="3DF7D52B">
            <w:pPr>
              <w:rPr>
                <w:sz w:val="24"/>
              </w:rPr>
            </w:pPr>
            <w:r>
              <w:rPr>
                <w:sz w:val="24"/>
              </w:rPr>
              <w:t>Медиацентр</w:t>
            </w:r>
          </w:p>
        </w:tc>
      </w:tr>
      <w:tr w14:paraId="2DC63D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5FC77E7A">
            <w:pPr>
              <w:widowControl/>
              <w:numPr>
                <w:ilvl w:val="0"/>
                <w:numId w:val="62"/>
              </w:numPr>
              <w:pBdr>
                <w:top w:val="none" w:color="auto" w:sz="0" w:space="0"/>
                <w:left w:val="none" w:color="auto" w:sz="0" w:space="0"/>
                <w:bottom w:val="none" w:color="auto" w:sz="0" w:space="0"/>
                <w:right w:val="none" w:color="auto" w:sz="0" w:space="0"/>
                <w:between w:val="none" w:color="auto" w:sz="0" w:space="0"/>
              </w:pBdr>
              <w:wordWrap w:val="0"/>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2363DD48">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Митинг, посвященный Дню неизвестного солдата.</w:t>
            </w:r>
          </w:p>
        </w:tc>
        <w:tc>
          <w:tcPr>
            <w:tcW w:w="993" w:type="dxa"/>
            <w:gridSpan w:val="2"/>
            <w:tcBorders>
              <w:top w:val="single" w:color="000000" w:sz="4" w:space="0"/>
              <w:left w:val="single" w:color="000000" w:sz="4" w:space="0"/>
              <w:bottom w:val="single" w:color="000000" w:sz="4" w:space="0"/>
              <w:right w:val="single" w:color="000000" w:sz="4" w:space="0"/>
            </w:tcBorders>
          </w:tcPr>
          <w:p w14:paraId="18BE98BF">
            <w:pP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2973D3DA">
            <w:pPr>
              <w:jc w:val="center"/>
              <w:rPr>
                <w:sz w:val="24"/>
              </w:rPr>
            </w:pPr>
            <w:r>
              <w:rPr>
                <w:sz w:val="24"/>
              </w:rPr>
              <w:t>04.12</w:t>
            </w:r>
          </w:p>
        </w:tc>
        <w:tc>
          <w:tcPr>
            <w:tcW w:w="2552" w:type="dxa"/>
            <w:gridSpan w:val="2"/>
            <w:tcBorders>
              <w:top w:val="single" w:color="000000" w:sz="4" w:space="0"/>
              <w:left w:val="single" w:color="000000" w:sz="4" w:space="0"/>
              <w:bottom w:val="single" w:color="000000" w:sz="4" w:space="0"/>
              <w:right w:val="single" w:color="000000" w:sz="4" w:space="0"/>
            </w:tcBorders>
          </w:tcPr>
          <w:p w14:paraId="1E988430">
            <w:pPr>
              <w:widowControl/>
              <w:pBdr>
                <w:top w:val="none" w:color="auto" w:sz="0" w:space="0"/>
                <w:left w:val="none" w:color="auto" w:sz="0" w:space="0"/>
                <w:bottom w:val="none" w:color="auto" w:sz="0" w:space="0"/>
                <w:right w:val="none" w:color="auto" w:sz="0" w:space="0"/>
                <w:between w:val="none" w:color="auto" w:sz="0" w:space="0"/>
              </w:pBdr>
              <w:ind w:firstLine="34"/>
              <w:rPr>
                <w:sz w:val="24"/>
              </w:rPr>
            </w:pPr>
            <w:r>
              <w:rPr>
                <w:color w:val="000000"/>
                <w:sz w:val="24"/>
              </w:rPr>
              <w:t xml:space="preserve">Педагоги-организаторы </w:t>
            </w:r>
          </w:p>
          <w:p w14:paraId="0A621E3D">
            <w:pPr>
              <w:rPr>
                <w:sz w:val="24"/>
              </w:rPr>
            </w:pPr>
          </w:p>
        </w:tc>
      </w:tr>
      <w:tr w14:paraId="6A3A4B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50525BF5">
            <w:pPr>
              <w:widowControl/>
              <w:numPr>
                <w:ilvl w:val="0"/>
                <w:numId w:val="62"/>
              </w:numPr>
              <w:pBdr>
                <w:top w:val="none" w:color="auto" w:sz="0" w:space="0"/>
                <w:left w:val="none" w:color="auto" w:sz="0" w:space="0"/>
                <w:bottom w:val="none" w:color="auto" w:sz="0" w:space="0"/>
                <w:right w:val="none" w:color="auto" w:sz="0" w:space="0"/>
                <w:between w:val="none" w:color="auto" w:sz="0" w:space="0"/>
              </w:pBdr>
              <w:wordWrap w:val="0"/>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2E7CE483">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Акция «3 П: понимаем, принимаем, помогаем», посвященная Международному дню инвалидов.</w:t>
            </w:r>
          </w:p>
        </w:tc>
        <w:tc>
          <w:tcPr>
            <w:tcW w:w="993" w:type="dxa"/>
            <w:gridSpan w:val="2"/>
            <w:tcBorders>
              <w:top w:val="single" w:color="000000" w:sz="4" w:space="0"/>
              <w:left w:val="single" w:color="000000" w:sz="4" w:space="0"/>
              <w:bottom w:val="single" w:color="000000" w:sz="4" w:space="0"/>
              <w:right w:val="single" w:color="000000" w:sz="4" w:space="0"/>
            </w:tcBorders>
          </w:tcPr>
          <w:p w14:paraId="08F9A6B9">
            <w:pP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1CD966A9">
            <w:pPr>
              <w:jc w:val="center"/>
              <w:rPr>
                <w:sz w:val="24"/>
              </w:rPr>
            </w:pPr>
            <w:r>
              <w:rPr>
                <w:sz w:val="24"/>
              </w:rPr>
              <w:t>01-04.12</w:t>
            </w:r>
          </w:p>
        </w:tc>
        <w:tc>
          <w:tcPr>
            <w:tcW w:w="2552" w:type="dxa"/>
            <w:gridSpan w:val="2"/>
            <w:tcBorders>
              <w:top w:val="single" w:color="000000" w:sz="4" w:space="0"/>
              <w:left w:val="single" w:color="000000" w:sz="4" w:space="0"/>
              <w:bottom w:val="single" w:color="000000" w:sz="4" w:space="0"/>
              <w:right w:val="single" w:color="000000" w:sz="4" w:space="0"/>
            </w:tcBorders>
          </w:tcPr>
          <w:p w14:paraId="162EA056">
            <w:pPr>
              <w:rPr>
                <w:sz w:val="24"/>
              </w:rPr>
            </w:pPr>
            <w:r>
              <w:rPr>
                <w:sz w:val="24"/>
              </w:rPr>
              <w:t xml:space="preserve">Педагог-психолог </w:t>
            </w:r>
          </w:p>
          <w:p w14:paraId="7B4FEF27">
            <w:pPr>
              <w:rPr>
                <w:sz w:val="24"/>
              </w:rPr>
            </w:pPr>
          </w:p>
        </w:tc>
      </w:tr>
      <w:tr w14:paraId="6E7CA0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71DE3AA7">
            <w:pPr>
              <w:widowControl/>
              <w:numPr>
                <w:ilvl w:val="0"/>
                <w:numId w:val="62"/>
              </w:numPr>
              <w:pBdr>
                <w:top w:val="none" w:color="auto" w:sz="0" w:space="0"/>
                <w:left w:val="none" w:color="auto" w:sz="0" w:space="0"/>
                <w:bottom w:val="none" w:color="auto" w:sz="0" w:space="0"/>
                <w:right w:val="none" w:color="auto" w:sz="0" w:space="0"/>
                <w:between w:val="none" w:color="auto" w:sz="0" w:space="0"/>
              </w:pBdr>
              <w:wordWrap w:val="0"/>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164F0506">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Акция «Добротой измерь себя», посвященная Дню добровольца (волонтёра) России.</w:t>
            </w:r>
          </w:p>
        </w:tc>
        <w:tc>
          <w:tcPr>
            <w:tcW w:w="993" w:type="dxa"/>
            <w:gridSpan w:val="2"/>
            <w:tcBorders>
              <w:top w:val="single" w:color="000000" w:sz="4" w:space="0"/>
              <w:left w:val="single" w:color="000000" w:sz="4" w:space="0"/>
              <w:bottom w:val="single" w:color="000000" w:sz="4" w:space="0"/>
              <w:right w:val="single" w:color="000000" w:sz="4" w:space="0"/>
            </w:tcBorders>
          </w:tcPr>
          <w:p w14:paraId="219FFC61">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2C67E7FD">
            <w:pPr>
              <w:widowControl/>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05.12</w:t>
            </w:r>
          </w:p>
        </w:tc>
        <w:tc>
          <w:tcPr>
            <w:tcW w:w="2552" w:type="dxa"/>
            <w:gridSpan w:val="2"/>
            <w:tcBorders>
              <w:top w:val="single" w:color="000000" w:sz="4" w:space="0"/>
              <w:left w:val="single" w:color="000000" w:sz="4" w:space="0"/>
              <w:bottom w:val="single" w:color="000000" w:sz="4" w:space="0"/>
              <w:right w:val="single" w:color="000000" w:sz="4" w:space="0"/>
            </w:tcBorders>
          </w:tcPr>
          <w:p w14:paraId="6AA3B121">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 xml:space="preserve">Волонтерский отряд «Доброволец» </w:t>
            </w:r>
          </w:p>
        </w:tc>
      </w:tr>
      <w:tr w14:paraId="2D8073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2E0141AC">
            <w:pPr>
              <w:widowControl/>
              <w:numPr>
                <w:ilvl w:val="0"/>
                <w:numId w:val="62"/>
              </w:numPr>
              <w:pBdr>
                <w:top w:val="none" w:color="auto" w:sz="0" w:space="0"/>
                <w:left w:val="none" w:color="auto" w:sz="0" w:space="0"/>
                <w:bottom w:val="none" w:color="auto" w:sz="0" w:space="0"/>
                <w:right w:val="none" w:color="auto" w:sz="0" w:space="0"/>
                <w:between w:val="none" w:color="auto" w:sz="0" w:space="0"/>
              </w:pBdr>
              <w:wordWrap w:val="0"/>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293C8733">
            <w:pPr>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Музейные уроки с участием героев-земляков «Герои среди нас».</w:t>
            </w:r>
          </w:p>
        </w:tc>
        <w:tc>
          <w:tcPr>
            <w:tcW w:w="993" w:type="dxa"/>
            <w:gridSpan w:val="2"/>
            <w:tcBorders>
              <w:top w:val="single" w:color="000000" w:sz="4" w:space="0"/>
              <w:left w:val="single" w:color="000000" w:sz="4" w:space="0"/>
              <w:bottom w:val="single" w:color="000000" w:sz="4" w:space="0"/>
              <w:right w:val="single" w:color="000000" w:sz="4" w:space="0"/>
            </w:tcBorders>
          </w:tcPr>
          <w:p w14:paraId="633C3078">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2D485B0B">
            <w:pPr>
              <w:widowControl/>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05-09.12</w:t>
            </w:r>
          </w:p>
        </w:tc>
        <w:tc>
          <w:tcPr>
            <w:tcW w:w="2552" w:type="dxa"/>
            <w:gridSpan w:val="2"/>
            <w:tcBorders>
              <w:top w:val="single" w:color="000000" w:sz="4" w:space="0"/>
              <w:left w:val="single" w:color="000000" w:sz="4" w:space="0"/>
              <w:bottom w:val="single" w:color="000000" w:sz="4" w:space="0"/>
              <w:right w:val="single" w:color="000000" w:sz="4" w:space="0"/>
            </w:tcBorders>
          </w:tcPr>
          <w:p w14:paraId="0CE5449C">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 xml:space="preserve">Рук. школьного музея </w:t>
            </w:r>
          </w:p>
        </w:tc>
      </w:tr>
      <w:tr w14:paraId="0D2221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15F15787">
            <w:pPr>
              <w:widowControl/>
              <w:numPr>
                <w:ilvl w:val="0"/>
                <w:numId w:val="62"/>
              </w:numPr>
              <w:pBdr>
                <w:top w:val="none" w:color="auto" w:sz="0" w:space="0"/>
                <w:left w:val="none" w:color="auto" w:sz="0" w:space="0"/>
                <w:bottom w:val="none" w:color="auto" w:sz="0" w:space="0"/>
                <w:right w:val="none" w:color="auto" w:sz="0" w:space="0"/>
                <w:between w:val="none" w:color="auto" w:sz="0" w:space="0"/>
              </w:pBdr>
              <w:wordWrap w:val="0"/>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0F81B626">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 xml:space="preserve">Всероссийская акция «Мы – граждане России», посвященная Дню Конституции Российской Федерации. </w:t>
            </w:r>
          </w:p>
        </w:tc>
        <w:tc>
          <w:tcPr>
            <w:tcW w:w="993" w:type="dxa"/>
            <w:gridSpan w:val="2"/>
            <w:tcBorders>
              <w:top w:val="single" w:color="000000" w:sz="4" w:space="0"/>
              <w:left w:val="single" w:color="000000" w:sz="4" w:space="0"/>
              <w:bottom w:val="single" w:color="000000" w:sz="4" w:space="0"/>
              <w:right w:val="single" w:color="000000" w:sz="4" w:space="0"/>
            </w:tcBorders>
          </w:tcPr>
          <w:p w14:paraId="64AEA084">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2342EE6C">
            <w:pPr>
              <w:widowControl/>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12.12</w:t>
            </w:r>
          </w:p>
        </w:tc>
        <w:tc>
          <w:tcPr>
            <w:tcW w:w="2552" w:type="dxa"/>
            <w:gridSpan w:val="2"/>
            <w:tcBorders>
              <w:top w:val="single" w:color="000000" w:sz="4" w:space="0"/>
              <w:left w:val="single" w:color="000000" w:sz="4" w:space="0"/>
              <w:bottom w:val="single" w:color="000000" w:sz="4" w:space="0"/>
              <w:right w:val="single" w:color="000000" w:sz="4" w:space="0"/>
            </w:tcBorders>
          </w:tcPr>
          <w:p w14:paraId="5B7EEEE9">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Советник директора по воспитанию</w:t>
            </w:r>
          </w:p>
          <w:p w14:paraId="544E898C">
            <w:pPr>
              <w:widowControl/>
              <w:pBdr>
                <w:top w:val="none" w:color="auto" w:sz="0" w:space="0"/>
                <w:left w:val="none" w:color="auto" w:sz="0" w:space="0"/>
                <w:bottom w:val="none" w:color="auto" w:sz="0" w:space="0"/>
                <w:right w:val="none" w:color="auto" w:sz="0" w:space="0"/>
                <w:between w:val="none" w:color="auto" w:sz="0" w:space="0"/>
              </w:pBdr>
              <w:rPr>
                <w:color w:val="000000"/>
                <w:sz w:val="24"/>
              </w:rPr>
            </w:pPr>
          </w:p>
        </w:tc>
      </w:tr>
      <w:tr w14:paraId="342C3D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04D40149">
            <w:pPr>
              <w:widowControl/>
              <w:numPr>
                <w:ilvl w:val="0"/>
                <w:numId w:val="62"/>
              </w:numPr>
              <w:pBdr>
                <w:top w:val="none" w:color="auto" w:sz="0" w:space="0"/>
                <w:left w:val="none" w:color="auto" w:sz="0" w:space="0"/>
                <w:bottom w:val="none" w:color="auto" w:sz="0" w:space="0"/>
                <w:right w:val="none" w:color="auto" w:sz="0" w:space="0"/>
                <w:between w:val="none" w:color="auto" w:sz="0" w:space="0"/>
              </w:pBdr>
              <w:wordWrap w:val="0"/>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19D5E9F7">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КТД «Новогодний переполох».</w:t>
            </w:r>
          </w:p>
        </w:tc>
        <w:tc>
          <w:tcPr>
            <w:tcW w:w="993" w:type="dxa"/>
            <w:gridSpan w:val="2"/>
            <w:tcBorders>
              <w:top w:val="single" w:color="000000" w:sz="4" w:space="0"/>
              <w:left w:val="single" w:color="000000" w:sz="4" w:space="0"/>
              <w:bottom w:val="single" w:color="000000" w:sz="4" w:space="0"/>
              <w:right w:val="single" w:color="000000" w:sz="4" w:space="0"/>
            </w:tcBorders>
          </w:tcPr>
          <w:p w14:paraId="5CFD834F">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 xml:space="preserve">1-4 </w:t>
            </w:r>
          </w:p>
        </w:tc>
        <w:tc>
          <w:tcPr>
            <w:tcW w:w="2409" w:type="dxa"/>
            <w:gridSpan w:val="2"/>
            <w:tcBorders>
              <w:top w:val="single" w:color="000000" w:sz="4" w:space="0"/>
              <w:left w:val="single" w:color="000000" w:sz="4" w:space="0"/>
              <w:bottom w:val="single" w:color="000000" w:sz="4" w:space="0"/>
              <w:right w:val="single" w:color="000000" w:sz="4" w:space="0"/>
            </w:tcBorders>
          </w:tcPr>
          <w:p w14:paraId="3FD71E02">
            <w:pPr>
              <w:widowControl/>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11-22.12</w:t>
            </w:r>
          </w:p>
        </w:tc>
        <w:tc>
          <w:tcPr>
            <w:tcW w:w="2552" w:type="dxa"/>
            <w:gridSpan w:val="2"/>
            <w:tcBorders>
              <w:top w:val="single" w:color="000000" w:sz="4" w:space="0"/>
              <w:left w:val="single" w:color="000000" w:sz="4" w:space="0"/>
              <w:bottom w:val="single" w:color="000000" w:sz="4" w:space="0"/>
              <w:right w:val="single" w:color="000000" w:sz="4" w:space="0"/>
            </w:tcBorders>
          </w:tcPr>
          <w:p w14:paraId="4A2A99BE">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Школьный парламент</w:t>
            </w:r>
          </w:p>
        </w:tc>
      </w:tr>
      <w:tr w14:paraId="1D35EB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382C80F2">
            <w:pPr>
              <w:widowControl/>
              <w:numPr>
                <w:ilvl w:val="0"/>
                <w:numId w:val="62"/>
              </w:numPr>
              <w:pBdr>
                <w:top w:val="none" w:color="auto" w:sz="0" w:space="0"/>
                <w:left w:val="none" w:color="auto" w:sz="0" w:space="0"/>
                <w:bottom w:val="none" w:color="auto" w:sz="0" w:space="0"/>
                <w:right w:val="none" w:color="auto" w:sz="0" w:space="0"/>
                <w:between w:val="none" w:color="auto" w:sz="0" w:space="0"/>
              </w:pBdr>
              <w:wordWrap w:val="0"/>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4CB6D6F2">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Фестиваль РДДМ (разновозрастной сбор), посвященный дню основания РДДМ.</w:t>
            </w:r>
          </w:p>
        </w:tc>
        <w:tc>
          <w:tcPr>
            <w:tcW w:w="993" w:type="dxa"/>
            <w:gridSpan w:val="2"/>
            <w:tcBorders>
              <w:top w:val="single" w:color="000000" w:sz="4" w:space="0"/>
              <w:left w:val="single" w:color="000000" w:sz="4" w:space="0"/>
              <w:bottom w:val="single" w:color="000000" w:sz="4" w:space="0"/>
              <w:right w:val="single" w:color="000000" w:sz="4" w:space="0"/>
            </w:tcBorders>
          </w:tcPr>
          <w:p w14:paraId="31235436">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3-4</w:t>
            </w:r>
          </w:p>
        </w:tc>
        <w:tc>
          <w:tcPr>
            <w:tcW w:w="2409" w:type="dxa"/>
            <w:gridSpan w:val="2"/>
            <w:tcBorders>
              <w:top w:val="single" w:color="000000" w:sz="4" w:space="0"/>
              <w:left w:val="single" w:color="000000" w:sz="4" w:space="0"/>
              <w:bottom w:val="single" w:color="000000" w:sz="4" w:space="0"/>
              <w:right w:val="single" w:color="000000" w:sz="4" w:space="0"/>
            </w:tcBorders>
          </w:tcPr>
          <w:p w14:paraId="5C55B715">
            <w:pPr>
              <w:widowControl/>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18.12</w:t>
            </w:r>
          </w:p>
        </w:tc>
        <w:tc>
          <w:tcPr>
            <w:tcW w:w="2552" w:type="dxa"/>
            <w:gridSpan w:val="2"/>
            <w:tcBorders>
              <w:top w:val="single" w:color="000000" w:sz="4" w:space="0"/>
              <w:left w:val="single" w:color="000000" w:sz="4" w:space="0"/>
              <w:bottom w:val="single" w:color="000000" w:sz="4" w:space="0"/>
              <w:right w:val="single" w:color="000000" w:sz="4" w:space="0"/>
            </w:tcBorders>
          </w:tcPr>
          <w:p w14:paraId="6AAA105C">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 xml:space="preserve">Советник директора по воспитанию </w:t>
            </w:r>
          </w:p>
          <w:p w14:paraId="3D31665B">
            <w:pPr>
              <w:widowControl/>
              <w:pBdr>
                <w:top w:val="none" w:color="auto" w:sz="0" w:space="0"/>
                <w:left w:val="none" w:color="auto" w:sz="0" w:space="0"/>
                <w:bottom w:val="none" w:color="auto" w:sz="0" w:space="0"/>
                <w:right w:val="none" w:color="auto" w:sz="0" w:space="0"/>
                <w:between w:val="none" w:color="auto" w:sz="0" w:space="0"/>
              </w:pBdr>
              <w:rPr>
                <w:color w:val="000000"/>
                <w:sz w:val="24"/>
              </w:rPr>
            </w:pPr>
          </w:p>
        </w:tc>
      </w:tr>
      <w:tr w14:paraId="03899C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7A37762B">
            <w:pPr>
              <w:widowControl/>
              <w:numPr>
                <w:ilvl w:val="0"/>
                <w:numId w:val="62"/>
              </w:numPr>
              <w:pBdr>
                <w:top w:val="none" w:color="auto" w:sz="0" w:space="0"/>
                <w:left w:val="none" w:color="auto" w:sz="0" w:space="0"/>
                <w:bottom w:val="none" w:color="auto" w:sz="0" w:space="0"/>
                <w:right w:val="none" w:color="auto" w:sz="0" w:space="0"/>
                <w:between w:val="none" w:color="auto" w:sz="0" w:space="0"/>
              </w:pBdr>
              <w:wordWrap w:val="0"/>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1EA39BA5">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Конкурс «Дверь в Новый год».</w:t>
            </w:r>
          </w:p>
        </w:tc>
        <w:tc>
          <w:tcPr>
            <w:tcW w:w="993" w:type="dxa"/>
            <w:gridSpan w:val="2"/>
            <w:tcBorders>
              <w:top w:val="single" w:color="000000" w:sz="4" w:space="0"/>
              <w:left w:val="single" w:color="000000" w:sz="4" w:space="0"/>
              <w:bottom w:val="single" w:color="000000" w:sz="4" w:space="0"/>
              <w:right w:val="single" w:color="000000" w:sz="4" w:space="0"/>
            </w:tcBorders>
          </w:tcPr>
          <w:p w14:paraId="34124FF2">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7A7D3EAA">
            <w:pPr>
              <w:widowControl/>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18-30.12</w:t>
            </w:r>
          </w:p>
        </w:tc>
        <w:tc>
          <w:tcPr>
            <w:tcW w:w="2552" w:type="dxa"/>
            <w:gridSpan w:val="2"/>
            <w:tcBorders>
              <w:top w:val="single" w:color="000000" w:sz="4" w:space="0"/>
              <w:left w:val="single" w:color="000000" w:sz="4" w:space="0"/>
              <w:bottom w:val="single" w:color="000000" w:sz="4" w:space="0"/>
              <w:right w:val="single" w:color="000000" w:sz="4" w:space="0"/>
            </w:tcBorders>
          </w:tcPr>
          <w:p w14:paraId="10AB33B7">
            <w:pPr>
              <w:widowControl/>
              <w:pBdr>
                <w:top w:val="none" w:color="auto" w:sz="0" w:space="0"/>
                <w:left w:val="none" w:color="auto" w:sz="0" w:space="0"/>
                <w:bottom w:val="none" w:color="auto" w:sz="0" w:space="0"/>
                <w:right w:val="none" w:color="auto" w:sz="0" w:space="0"/>
                <w:between w:val="none" w:color="auto" w:sz="0" w:space="0"/>
              </w:pBdr>
              <w:ind w:firstLine="34"/>
              <w:rPr>
                <w:color w:val="000000"/>
                <w:sz w:val="24"/>
              </w:rPr>
            </w:pPr>
            <w:r>
              <w:rPr>
                <w:color w:val="000000"/>
                <w:sz w:val="24"/>
              </w:rPr>
              <w:t xml:space="preserve">Педагоги-организаторы </w:t>
            </w:r>
          </w:p>
          <w:p w14:paraId="2CAF1A16">
            <w:pPr>
              <w:widowControl/>
              <w:pBdr>
                <w:top w:val="none" w:color="auto" w:sz="0" w:space="0"/>
                <w:left w:val="none" w:color="auto" w:sz="0" w:space="0"/>
                <w:bottom w:val="none" w:color="auto" w:sz="0" w:space="0"/>
                <w:right w:val="none" w:color="auto" w:sz="0" w:space="0"/>
                <w:between w:val="none" w:color="auto" w:sz="0" w:space="0"/>
              </w:pBdr>
              <w:rPr>
                <w:color w:val="000000"/>
                <w:sz w:val="24"/>
              </w:rPr>
            </w:pPr>
          </w:p>
        </w:tc>
      </w:tr>
      <w:tr w14:paraId="1D6A82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39D4F115">
            <w:pPr>
              <w:numPr>
                <w:ilvl w:val="0"/>
                <w:numId w:val="62"/>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5F80FA7A">
            <w:pPr>
              <w:pBdr>
                <w:top w:val="none" w:color="auto" w:sz="0" w:space="0"/>
                <w:left w:val="none" w:color="auto" w:sz="0" w:space="0"/>
                <w:bottom w:val="none" w:color="auto" w:sz="0" w:space="0"/>
                <w:right w:val="none" w:color="auto" w:sz="0" w:space="0"/>
                <w:between w:val="none" w:color="auto" w:sz="0" w:space="0"/>
              </w:pBdr>
              <w:tabs>
                <w:tab w:val="left" w:pos="915"/>
              </w:tabs>
              <w:rPr>
                <w:color w:val="000000"/>
                <w:sz w:val="24"/>
              </w:rPr>
            </w:pPr>
            <w:r>
              <w:rPr>
                <w:color w:val="000000"/>
                <w:sz w:val="24"/>
              </w:rPr>
              <w:t>Неделя «Мы за ЗОЖ!».</w:t>
            </w:r>
          </w:p>
        </w:tc>
        <w:tc>
          <w:tcPr>
            <w:tcW w:w="993" w:type="dxa"/>
            <w:gridSpan w:val="2"/>
            <w:tcBorders>
              <w:top w:val="single" w:color="000000" w:sz="4" w:space="0"/>
              <w:left w:val="single" w:color="000000" w:sz="4" w:space="0"/>
              <w:bottom w:val="single" w:color="000000" w:sz="4" w:space="0"/>
              <w:right w:val="single" w:color="000000" w:sz="4" w:space="0"/>
            </w:tcBorders>
          </w:tcPr>
          <w:p w14:paraId="70117A53">
            <w:pP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2ED4BF7F">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15-19.01</w:t>
            </w:r>
          </w:p>
        </w:tc>
        <w:tc>
          <w:tcPr>
            <w:tcW w:w="2552" w:type="dxa"/>
            <w:gridSpan w:val="2"/>
            <w:tcBorders>
              <w:top w:val="single" w:color="000000" w:sz="4" w:space="0"/>
              <w:left w:val="single" w:color="000000" w:sz="4" w:space="0"/>
              <w:bottom w:val="single" w:color="000000" w:sz="4" w:space="0"/>
              <w:right w:val="single" w:color="000000" w:sz="4" w:space="0"/>
            </w:tcBorders>
          </w:tcPr>
          <w:p w14:paraId="2FBE521B">
            <w:pPr>
              <w:rPr>
                <w:sz w:val="24"/>
              </w:rPr>
            </w:pPr>
            <w:r>
              <w:rPr>
                <w:sz w:val="24"/>
              </w:rPr>
              <w:t xml:space="preserve">Зам. директора по ВР </w:t>
            </w:r>
          </w:p>
          <w:p w14:paraId="64D435A5">
            <w:pPr>
              <w:widowControl/>
              <w:pBdr>
                <w:top w:val="none" w:color="auto" w:sz="0" w:space="0"/>
                <w:left w:val="none" w:color="auto" w:sz="0" w:space="0"/>
                <w:bottom w:val="none" w:color="auto" w:sz="0" w:space="0"/>
                <w:right w:val="none" w:color="auto" w:sz="0" w:space="0"/>
                <w:between w:val="none" w:color="auto" w:sz="0" w:space="0"/>
              </w:pBdr>
              <w:rPr>
                <w:color w:val="000000"/>
                <w:sz w:val="24"/>
              </w:rPr>
            </w:pPr>
          </w:p>
        </w:tc>
      </w:tr>
      <w:tr w14:paraId="6F78AA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6E2ECFA2">
            <w:pPr>
              <w:numPr>
                <w:ilvl w:val="0"/>
                <w:numId w:val="62"/>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15EE63A8">
            <w:pPr>
              <w:pBdr>
                <w:top w:val="none" w:color="auto" w:sz="0" w:space="0"/>
                <w:left w:val="none" w:color="auto" w:sz="0" w:space="0"/>
                <w:bottom w:val="none" w:color="auto" w:sz="0" w:space="0"/>
                <w:right w:val="none" w:color="auto" w:sz="0" w:space="0"/>
                <w:between w:val="none" w:color="auto" w:sz="0" w:space="0"/>
              </w:pBdr>
              <w:tabs>
                <w:tab w:val="left" w:pos="915"/>
              </w:tabs>
              <w:rPr>
                <w:color w:val="000000"/>
                <w:sz w:val="24"/>
              </w:rPr>
            </w:pPr>
            <w:r>
              <w:rPr>
                <w:color w:val="000000"/>
                <w:sz w:val="24"/>
              </w:rPr>
              <w:t>Соревнования по настольному теннису.</w:t>
            </w:r>
          </w:p>
        </w:tc>
        <w:tc>
          <w:tcPr>
            <w:tcW w:w="993" w:type="dxa"/>
            <w:gridSpan w:val="2"/>
            <w:tcBorders>
              <w:top w:val="single" w:color="000000" w:sz="4" w:space="0"/>
              <w:left w:val="single" w:color="000000" w:sz="4" w:space="0"/>
              <w:bottom w:val="single" w:color="000000" w:sz="4" w:space="0"/>
              <w:right w:val="single" w:color="000000" w:sz="4" w:space="0"/>
            </w:tcBorders>
          </w:tcPr>
          <w:p w14:paraId="2DC6242D">
            <w:pP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3AC62B0B">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19.01</w:t>
            </w:r>
          </w:p>
        </w:tc>
        <w:tc>
          <w:tcPr>
            <w:tcW w:w="2552" w:type="dxa"/>
            <w:gridSpan w:val="2"/>
            <w:tcBorders>
              <w:top w:val="single" w:color="000000" w:sz="4" w:space="0"/>
              <w:left w:val="single" w:color="000000" w:sz="4" w:space="0"/>
              <w:bottom w:val="single" w:color="000000" w:sz="4" w:space="0"/>
              <w:right w:val="single" w:color="000000" w:sz="4" w:space="0"/>
            </w:tcBorders>
          </w:tcPr>
          <w:p w14:paraId="1DE39397">
            <w:pPr>
              <w:rPr>
                <w:color w:val="000000"/>
                <w:sz w:val="24"/>
              </w:rPr>
            </w:pPr>
            <w:r>
              <w:rPr>
                <w:color w:val="000000"/>
                <w:sz w:val="24"/>
              </w:rPr>
              <w:t xml:space="preserve">Рук. ШСК </w:t>
            </w:r>
          </w:p>
          <w:p w14:paraId="34DFE98F">
            <w:pPr>
              <w:rPr>
                <w:sz w:val="24"/>
              </w:rPr>
            </w:pPr>
          </w:p>
        </w:tc>
      </w:tr>
      <w:tr w14:paraId="433B0B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44708657">
            <w:pPr>
              <w:numPr>
                <w:ilvl w:val="0"/>
                <w:numId w:val="62"/>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714BE1FF">
            <w:pPr>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Акция «Блокадный хлеб».</w:t>
            </w:r>
          </w:p>
        </w:tc>
        <w:tc>
          <w:tcPr>
            <w:tcW w:w="993" w:type="dxa"/>
            <w:gridSpan w:val="2"/>
            <w:tcBorders>
              <w:top w:val="single" w:color="000000" w:sz="4" w:space="0"/>
              <w:left w:val="single" w:color="000000" w:sz="4" w:space="0"/>
              <w:bottom w:val="single" w:color="000000" w:sz="4" w:space="0"/>
              <w:right w:val="single" w:color="000000" w:sz="4" w:space="0"/>
            </w:tcBorders>
          </w:tcPr>
          <w:p w14:paraId="1BB4BDBE">
            <w:pPr>
              <w:jc w:val="center"/>
              <w:rPr>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0ABE57DA">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26.01</w:t>
            </w:r>
          </w:p>
        </w:tc>
        <w:tc>
          <w:tcPr>
            <w:tcW w:w="2552" w:type="dxa"/>
            <w:gridSpan w:val="2"/>
            <w:tcBorders>
              <w:top w:val="single" w:color="000000" w:sz="4" w:space="0"/>
              <w:left w:val="single" w:color="000000" w:sz="4" w:space="0"/>
              <w:bottom w:val="single" w:color="000000" w:sz="4" w:space="0"/>
              <w:right w:val="single" w:color="000000" w:sz="4" w:space="0"/>
            </w:tcBorders>
          </w:tcPr>
          <w:p w14:paraId="15E4DE4D">
            <w:pPr>
              <w:rPr>
                <w:color w:val="000000"/>
                <w:sz w:val="24"/>
              </w:rPr>
            </w:pPr>
            <w:r>
              <w:rPr>
                <w:sz w:val="24"/>
              </w:rPr>
              <w:t xml:space="preserve">Педагоги-организаторы </w:t>
            </w:r>
          </w:p>
          <w:p w14:paraId="1ACC744B">
            <w:pPr>
              <w:pBdr>
                <w:top w:val="none" w:color="auto" w:sz="0" w:space="0"/>
                <w:left w:val="none" w:color="auto" w:sz="0" w:space="0"/>
                <w:bottom w:val="none" w:color="auto" w:sz="0" w:space="0"/>
                <w:right w:val="none" w:color="auto" w:sz="0" w:space="0"/>
                <w:between w:val="none" w:color="auto" w:sz="0" w:space="0"/>
              </w:pBdr>
              <w:rPr>
                <w:color w:val="000000"/>
                <w:sz w:val="24"/>
              </w:rPr>
            </w:pPr>
          </w:p>
        </w:tc>
      </w:tr>
      <w:tr w14:paraId="11D422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58EA41A2">
            <w:pPr>
              <w:numPr>
                <w:ilvl w:val="0"/>
                <w:numId w:val="62"/>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5BDCC7AB">
            <w:pPr>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 xml:space="preserve">Оформление экспозиции, посвященной разгрому советскими войсками </w:t>
            </w:r>
            <w:r>
              <w:rPr>
                <w:color w:val="000000"/>
                <w:sz w:val="24"/>
                <w:highlight w:val="white"/>
              </w:rPr>
              <w:t>немецко-фашистских войск в Сталинградской битве.</w:t>
            </w:r>
          </w:p>
        </w:tc>
        <w:tc>
          <w:tcPr>
            <w:tcW w:w="993" w:type="dxa"/>
            <w:gridSpan w:val="2"/>
            <w:tcBorders>
              <w:top w:val="single" w:color="000000" w:sz="4" w:space="0"/>
              <w:left w:val="single" w:color="000000" w:sz="4" w:space="0"/>
              <w:bottom w:val="single" w:color="000000" w:sz="4" w:space="0"/>
              <w:right w:val="single" w:color="000000" w:sz="4" w:space="0"/>
            </w:tcBorders>
          </w:tcPr>
          <w:p w14:paraId="7811F2C5">
            <w:pPr>
              <w:jc w:val="center"/>
              <w:rPr>
                <w:sz w:val="24"/>
              </w:rPr>
            </w:pPr>
            <w:r>
              <w:rPr>
                <w:color w:val="000000"/>
                <w:sz w:val="24"/>
              </w:rPr>
              <w:t>3-4</w:t>
            </w:r>
          </w:p>
        </w:tc>
        <w:tc>
          <w:tcPr>
            <w:tcW w:w="2409" w:type="dxa"/>
            <w:gridSpan w:val="2"/>
            <w:tcBorders>
              <w:top w:val="single" w:color="000000" w:sz="4" w:space="0"/>
              <w:left w:val="single" w:color="000000" w:sz="4" w:space="0"/>
              <w:bottom w:val="single" w:color="000000" w:sz="4" w:space="0"/>
              <w:right w:val="single" w:color="000000" w:sz="4" w:space="0"/>
            </w:tcBorders>
          </w:tcPr>
          <w:p w14:paraId="101827B9">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01.02</w:t>
            </w:r>
          </w:p>
        </w:tc>
        <w:tc>
          <w:tcPr>
            <w:tcW w:w="2552" w:type="dxa"/>
            <w:gridSpan w:val="2"/>
            <w:tcBorders>
              <w:top w:val="single" w:color="000000" w:sz="4" w:space="0"/>
              <w:left w:val="single" w:color="000000" w:sz="4" w:space="0"/>
              <w:bottom w:val="single" w:color="000000" w:sz="4" w:space="0"/>
              <w:right w:val="single" w:color="000000" w:sz="4" w:space="0"/>
            </w:tcBorders>
          </w:tcPr>
          <w:p w14:paraId="3AF706AC">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Педагог-организатор</w:t>
            </w:r>
          </w:p>
          <w:p w14:paraId="25F338F5">
            <w:pPr>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w:t>
            </w:r>
          </w:p>
        </w:tc>
      </w:tr>
      <w:tr w14:paraId="32D0D6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2E48095B">
            <w:pPr>
              <w:widowControl/>
              <w:numPr>
                <w:ilvl w:val="0"/>
                <w:numId w:val="62"/>
              </w:numPr>
              <w:pBdr>
                <w:top w:val="none" w:color="auto" w:sz="0" w:space="0"/>
                <w:left w:val="none" w:color="auto" w:sz="0" w:space="0"/>
                <w:bottom w:val="none" w:color="auto" w:sz="0" w:space="0"/>
                <w:right w:val="none" w:color="auto" w:sz="0" w:space="0"/>
                <w:between w:val="none" w:color="auto" w:sz="0" w:space="0"/>
              </w:pBdr>
              <w:wordWrap w:val="0"/>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13F53E7A">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Тематические активности «Неделя российской науки», посвященные Дню российской науки (08.02).</w:t>
            </w:r>
          </w:p>
        </w:tc>
        <w:tc>
          <w:tcPr>
            <w:tcW w:w="993" w:type="dxa"/>
            <w:gridSpan w:val="2"/>
            <w:tcBorders>
              <w:top w:val="single" w:color="000000" w:sz="4" w:space="0"/>
              <w:left w:val="single" w:color="000000" w:sz="4" w:space="0"/>
              <w:bottom w:val="single" w:color="000000" w:sz="4" w:space="0"/>
              <w:right w:val="single" w:color="000000" w:sz="4" w:space="0"/>
            </w:tcBorders>
          </w:tcPr>
          <w:p w14:paraId="1FC88BB8">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3-4</w:t>
            </w:r>
          </w:p>
        </w:tc>
        <w:tc>
          <w:tcPr>
            <w:tcW w:w="2409" w:type="dxa"/>
            <w:gridSpan w:val="2"/>
            <w:tcBorders>
              <w:top w:val="single" w:color="000000" w:sz="4" w:space="0"/>
              <w:left w:val="single" w:color="000000" w:sz="4" w:space="0"/>
              <w:bottom w:val="single" w:color="000000" w:sz="4" w:space="0"/>
              <w:right w:val="single" w:color="000000" w:sz="4" w:space="0"/>
            </w:tcBorders>
          </w:tcPr>
          <w:p w14:paraId="399BA023">
            <w:pPr>
              <w:widowControl/>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05-10.02</w:t>
            </w:r>
          </w:p>
        </w:tc>
        <w:tc>
          <w:tcPr>
            <w:tcW w:w="2552" w:type="dxa"/>
            <w:gridSpan w:val="2"/>
            <w:tcBorders>
              <w:top w:val="single" w:color="000000" w:sz="4" w:space="0"/>
              <w:left w:val="single" w:color="000000" w:sz="4" w:space="0"/>
              <w:bottom w:val="single" w:color="000000" w:sz="4" w:space="0"/>
              <w:right w:val="single" w:color="000000" w:sz="4" w:space="0"/>
            </w:tcBorders>
          </w:tcPr>
          <w:p w14:paraId="5B1C29E9">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Педагог-организатор.</w:t>
            </w:r>
          </w:p>
        </w:tc>
      </w:tr>
      <w:tr w14:paraId="161C6C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7AA957D7">
            <w:pPr>
              <w:widowControl/>
              <w:numPr>
                <w:ilvl w:val="0"/>
                <w:numId w:val="62"/>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73ED7268">
            <w:pPr>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Викторина, посвященная Международному дню родного языка.</w:t>
            </w:r>
          </w:p>
        </w:tc>
        <w:tc>
          <w:tcPr>
            <w:tcW w:w="993" w:type="dxa"/>
            <w:gridSpan w:val="2"/>
            <w:tcBorders>
              <w:top w:val="single" w:color="000000" w:sz="4" w:space="0"/>
              <w:left w:val="single" w:color="000000" w:sz="4" w:space="0"/>
              <w:bottom w:val="single" w:color="000000" w:sz="4" w:space="0"/>
              <w:right w:val="single" w:color="000000" w:sz="4" w:space="0"/>
            </w:tcBorders>
          </w:tcPr>
          <w:p w14:paraId="090E90AD">
            <w:pP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1B385ABD">
            <w:pPr>
              <w:jc w:val="center"/>
              <w:rPr>
                <w:sz w:val="24"/>
              </w:rPr>
            </w:pPr>
            <w:r>
              <w:rPr>
                <w:sz w:val="24"/>
              </w:rPr>
              <w:t>21.02</w:t>
            </w:r>
          </w:p>
        </w:tc>
        <w:tc>
          <w:tcPr>
            <w:tcW w:w="2552" w:type="dxa"/>
            <w:gridSpan w:val="2"/>
            <w:tcBorders>
              <w:top w:val="single" w:color="000000" w:sz="4" w:space="0"/>
              <w:left w:val="single" w:color="000000" w:sz="4" w:space="0"/>
              <w:bottom w:val="single" w:color="000000" w:sz="4" w:space="0"/>
              <w:right w:val="single" w:color="000000" w:sz="4" w:space="0"/>
            </w:tcBorders>
          </w:tcPr>
          <w:p w14:paraId="391F2B84">
            <w:pPr>
              <w:widowControl/>
              <w:pBdr>
                <w:top w:val="none" w:color="auto" w:sz="0" w:space="0"/>
                <w:left w:val="none" w:color="auto" w:sz="0" w:space="0"/>
                <w:bottom w:val="none" w:color="auto" w:sz="0" w:space="0"/>
                <w:right w:val="none" w:color="auto" w:sz="0" w:space="0"/>
                <w:between w:val="none" w:color="auto" w:sz="0" w:space="0"/>
              </w:pBdr>
              <w:ind w:firstLine="34"/>
              <w:rPr>
                <w:color w:val="000000"/>
                <w:sz w:val="24"/>
              </w:rPr>
            </w:pPr>
            <w:r>
              <w:rPr>
                <w:color w:val="000000"/>
                <w:sz w:val="24"/>
              </w:rPr>
              <w:t xml:space="preserve">Педагоги-организаторы </w:t>
            </w:r>
          </w:p>
          <w:p w14:paraId="48DE6BF1">
            <w:pPr>
              <w:widowControl/>
              <w:pBdr>
                <w:top w:val="none" w:color="auto" w:sz="0" w:space="0"/>
                <w:left w:val="none" w:color="auto" w:sz="0" w:space="0"/>
                <w:bottom w:val="none" w:color="auto" w:sz="0" w:space="0"/>
                <w:right w:val="none" w:color="auto" w:sz="0" w:space="0"/>
                <w:between w:val="none" w:color="auto" w:sz="0" w:space="0"/>
              </w:pBdr>
              <w:rPr>
                <w:color w:val="000000"/>
                <w:sz w:val="24"/>
              </w:rPr>
            </w:pPr>
          </w:p>
        </w:tc>
      </w:tr>
      <w:tr w14:paraId="116C4D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227A87B7">
            <w:pPr>
              <w:widowControl/>
              <w:numPr>
                <w:ilvl w:val="0"/>
                <w:numId w:val="62"/>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2E6300D0">
            <w:pPr>
              <w:rPr>
                <w:sz w:val="24"/>
              </w:rPr>
            </w:pPr>
            <w:r>
              <w:rPr>
                <w:sz w:val="24"/>
              </w:rPr>
              <w:t>Комплекс мероприятий, посвященных Дню защитника Отечества.</w:t>
            </w:r>
          </w:p>
        </w:tc>
        <w:tc>
          <w:tcPr>
            <w:tcW w:w="993" w:type="dxa"/>
            <w:gridSpan w:val="2"/>
            <w:tcBorders>
              <w:top w:val="single" w:color="000000" w:sz="4" w:space="0"/>
              <w:left w:val="single" w:color="000000" w:sz="4" w:space="0"/>
              <w:bottom w:val="single" w:color="000000" w:sz="4" w:space="0"/>
              <w:right w:val="single" w:color="000000" w:sz="4" w:space="0"/>
            </w:tcBorders>
          </w:tcPr>
          <w:p w14:paraId="4002FE6C">
            <w:pP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2FCFBEEC">
            <w:pPr>
              <w:jc w:val="center"/>
              <w:rPr>
                <w:sz w:val="24"/>
              </w:rPr>
            </w:pPr>
            <w:r>
              <w:rPr>
                <w:sz w:val="24"/>
              </w:rPr>
              <w:t>19-24.02</w:t>
            </w:r>
          </w:p>
        </w:tc>
        <w:tc>
          <w:tcPr>
            <w:tcW w:w="2552" w:type="dxa"/>
            <w:gridSpan w:val="2"/>
            <w:tcBorders>
              <w:top w:val="single" w:color="000000" w:sz="4" w:space="0"/>
              <w:left w:val="single" w:color="000000" w:sz="4" w:space="0"/>
              <w:bottom w:val="single" w:color="000000" w:sz="4" w:space="0"/>
              <w:right w:val="single" w:color="000000" w:sz="4" w:space="0"/>
            </w:tcBorders>
          </w:tcPr>
          <w:p w14:paraId="5EEAE44B">
            <w:pPr>
              <w:rPr>
                <w:sz w:val="24"/>
              </w:rPr>
            </w:pPr>
            <w:r>
              <w:rPr>
                <w:sz w:val="24"/>
              </w:rPr>
              <w:t xml:space="preserve">Педагоги-организаторы </w:t>
            </w:r>
          </w:p>
          <w:p w14:paraId="79AAB414">
            <w:pPr>
              <w:rPr>
                <w:sz w:val="24"/>
              </w:rPr>
            </w:pPr>
          </w:p>
        </w:tc>
      </w:tr>
      <w:tr w14:paraId="7EDD6E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2FDFDF7A">
            <w:pPr>
              <w:widowControl/>
              <w:numPr>
                <w:ilvl w:val="0"/>
                <w:numId w:val="62"/>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265FD40B">
            <w:pPr>
              <w:rPr>
                <w:sz w:val="24"/>
              </w:rPr>
            </w:pPr>
            <w:r>
              <w:rPr>
                <w:sz w:val="24"/>
              </w:rPr>
              <w:t xml:space="preserve">Комплекс мероприятий, посвященных Международному женскому дню. </w:t>
            </w:r>
          </w:p>
        </w:tc>
        <w:tc>
          <w:tcPr>
            <w:tcW w:w="993" w:type="dxa"/>
            <w:gridSpan w:val="2"/>
            <w:tcBorders>
              <w:top w:val="single" w:color="000000" w:sz="4" w:space="0"/>
              <w:left w:val="single" w:color="000000" w:sz="4" w:space="0"/>
              <w:bottom w:val="single" w:color="000000" w:sz="4" w:space="0"/>
              <w:right w:val="single" w:color="000000" w:sz="4" w:space="0"/>
            </w:tcBorders>
          </w:tcPr>
          <w:p w14:paraId="334863E3">
            <w:pP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039B5C29">
            <w:pPr>
              <w:jc w:val="center"/>
              <w:rPr>
                <w:sz w:val="24"/>
              </w:rPr>
            </w:pPr>
            <w:r>
              <w:rPr>
                <w:sz w:val="24"/>
              </w:rPr>
              <w:t>04-9.03</w:t>
            </w:r>
          </w:p>
        </w:tc>
        <w:tc>
          <w:tcPr>
            <w:tcW w:w="2552" w:type="dxa"/>
            <w:gridSpan w:val="2"/>
            <w:tcBorders>
              <w:top w:val="single" w:color="000000" w:sz="4" w:space="0"/>
              <w:left w:val="single" w:color="000000" w:sz="4" w:space="0"/>
              <w:bottom w:val="single" w:color="000000" w:sz="4" w:space="0"/>
              <w:right w:val="single" w:color="000000" w:sz="4" w:space="0"/>
            </w:tcBorders>
          </w:tcPr>
          <w:p w14:paraId="4DB44020">
            <w:pPr>
              <w:rPr>
                <w:color w:val="000000"/>
                <w:sz w:val="24"/>
              </w:rPr>
            </w:pPr>
            <w:r>
              <w:rPr>
                <w:sz w:val="24"/>
              </w:rPr>
              <w:t xml:space="preserve">Педагоги-организаторы </w:t>
            </w:r>
          </w:p>
          <w:p w14:paraId="57651D08">
            <w:pPr>
              <w:widowControl/>
              <w:pBdr>
                <w:top w:val="none" w:color="auto" w:sz="0" w:space="0"/>
                <w:left w:val="none" w:color="auto" w:sz="0" w:space="0"/>
                <w:bottom w:val="none" w:color="auto" w:sz="0" w:space="0"/>
                <w:right w:val="none" w:color="auto" w:sz="0" w:space="0"/>
                <w:between w:val="none" w:color="auto" w:sz="0" w:space="0"/>
              </w:pBdr>
              <w:rPr>
                <w:color w:val="000000"/>
                <w:sz w:val="24"/>
              </w:rPr>
            </w:pPr>
          </w:p>
        </w:tc>
      </w:tr>
      <w:tr w14:paraId="3DFC09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24AF52B7">
            <w:pPr>
              <w:widowControl/>
              <w:numPr>
                <w:ilvl w:val="0"/>
                <w:numId w:val="62"/>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566E3491">
            <w:pPr>
              <w:rPr>
                <w:sz w:val="24"/>
              </w:rPr>
            </w:pPr>
            <w:r>
              <w:rPr>
                <w:sz w:val="24"/>
              </w:rPr>
              <w:t>Спортивно - игровой квест «Проводы зимы».</w:t>
            </w:r>
          </w:p>
        </w:tc>
        <w:tc>
          <w:tcPr>
            <w:tcW w:w="993" w:type="dxa"/>
            <w:gridSpan w:val="2"/>
            <w:tcBorders>
              <w:top w:val="single" w:color="000000" w:sz="4" w:space="0"/>
              <w:left w:val="single" w:color="000000" w:sz="4" w:space="0"/>
              <w:bottom w:val="single" w:color="000000" w:sz="4" w:space="0"/>
              <w:right w:val="single" w:color="000000" w:sz="4" w:space="0"/>
            </w:tcBorders>
          </w:tcPr>
          <w:p w14:paraId="542714B1">
            <w:pPr>
              <w:jc w:val="center"/>
              <w:rPr>
                <w:color w:val="000000"/>
                <w:sz w:val="24"/>
              </w:rPr>
            </w:pPr>
            <w:r>
              <w:rPr>
                <w:sz w:val="24"/>
              </w:rPr>
              <w:t xml:space="preserve">3-4 </w:t>
            </w:r>
          </w:p>
        </w:tc>
        <w:tc>
          <w:tcPr>
            <w:tcW w:w="2409" w:type="dxa"/>
            <w:gridSpan w:val="2"/>
            <w:tcBorders>
              <w:top w:val="single" w:color="000000" w:sz="4" w:space="0"/>
              <w:left w:val="single" w:color="000000" w:sz="4" w:space="0"/>
              <w:bottom w:val="single" w:color="000000" w:sz="4" w:space="0"/>
              <w:right w:val="single" w:color="000000" w:sz="4" w:space="0"/>
            </w:tcBorders>
          </w:tcPr>
          <w:p w14:paraId="79A27D0A">
            <w:pPr>
              <w:jc w:val="center"/>
              <w:rPr>
                <w:sz w:val="24"/>
              </w:rPr>
            </w:pPr>
            <w:r>
              <w:rPr>
                <w:sz w:val="24"/>
              </w:rPr>
              <w:t>14-15.03</w:t>
            </w:r>
          </w:p>
        </w:tc>
        <w:tc>
          <w:tcPr>
            <w:tcW w:w="2552" w:type="dxa"/>
            <w:gridSpan w:val="2"/>
            <w:tcBorders>
              <w:top w:val="single" w:color="000000" w:sz="4" w:space="0"/>
              <w:left w:val="single" w:color="000000" w:sz="4" w:space="0"/>
              <w:bottom w:val="single" w:color="000000" w:sz="4" w:space="0"/>
              <w:right w:val="single" w:color="000000" w:sz="4" w:space="0"/>
            </w:tcBorders>
          </w:tcPr>
          <w:p w14:paraId="0A3068E8">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Педагог-организатор театральная студия «Игринка»</w:t>
            </w:r>
          </w:p>
        </w:tc>
      </w:tr>
      <w:tr w14:paraId="669F2E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0228C48B">
            <w:pPr>
              <w:widowControl/>
              <w:numPr>
                <w:ilvl w:val="0"/>
                <w:numId w:val="62"/>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264FC3EA">
            <w:pPr>
              <w:rPr>
                <w:sz w:val="24"/>
              </w:rPr>
            </w:pPr>
            <w:r>
              <w:rPr>
                <w:sz w:val="24"/>
              </w:rPr>
              <w:t>Акция «Мы вместе!», посвящённая Дню воссоединения Крыма с Россией.</w:t>
            </w:r>
          </w:p>
        </w:tc>
        <w:tc>
          <w:tcPr>
            <w:tcW w:w="993" w:type="dxa"/>
            <w:gridSpan w:val="2"/>
            <w:tcBorders>
              <w:top w:val="single" w:color="000000" w:sz="4" w:space="0"/>
              <w:left w:val="single" w:color="000000" w:sz="4" w:space="0"/>
              <w:bottom w:val="single" w:color="000000" w:sz="4" w:space="0"/>
              <w:right w:val="single" w:color="000000" w:sz="4" w:space="0"/>
            </w:tcBorders>
          </w:tcPr>
          <w:p w14:paraId="1475E81B">
            <w:pPr>
              <w:jc w:val="center"/>
              <w:rPr>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0331E95A">
            <w:pPr>
              <w:jc w:val="center"/>
              <w:rPr>
                <w:sz w:val="24"/>
              </w:rPr>
            </w:pPr>
            <w:r>
              <w:rPr>
                <w:sz w:val="24"/>
              </w:rPr>
              <w:t>18.03</w:t>
            </w:r>
          </w:p>
        </w:tc>
        <w:tc>
          <w:tcPr>
            <w:tcW w:w="2552" w:type="dxa"/>
            <w:gridSpan w:val="2"/>
            <w:tcBorders>
              <w:top w:val="single" w:color="000000" w:sz="4" w:space="0"/>
              <w:left w:val="single" w:color="000000" w:sz="4" w:space="0"/>
              <w:bottom w:val="single" w:color="000000" w:sz="4" w:space="0"/>
              <w:right w:val="single" w:color="000000" w:sz="4" w:space="0"/>
            </w:tcBorders>
          </w:tcPr>
          <w:p w14:paraId="13F7902A">
            <w:pPr>
              <w:rPr>
                <w:sz w:val="24"/>
              </w:rPr>
            </w:pPr>
            <w:r>
              <w:rPr>
                <w:sz w:val="24"/>
              </w:rPr>
              <w:t xml:space="preserve">Педагоги-организаторы </w:t>
            </w:r>
          </w:p>
          <w:p w14:paraId="176B6D4F">
            <w:pPr>
              <w:rPr>
                <w:sz w:val="24"/>
              </w:rPr>
            </w:pPr>
          </w:p>
        </w:tc>
      </w:tr>
      <w:tr w14:paraId="5D9B8D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5B353B84">
            <w:pPr>
              <w:widowControl/>
              <w:numPr>
                <w:ilvl w:val="0"/>
                <w:numId w:val="62"/>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1973EB2E">
            <w:pPr>
              <w:rPr>
                <w:sz w:val="24"/>
              </w:rPr>
            </w:pPr>
            <w:r>
              <w:rPr>
                <w:sz w:val="24"/>
              </w:rPr>
              <w:t>Международная акция «Сад памяти».</w:t>
            </w:r>
          </w:p>
        </w:tc>
        <w:tc>
          <w:tcPr>
            <w:tcW w:w="993" w:type="dxa"/>
            <w:gridSpan w:val="2"/>
            <w:tcBorders>
              <w:top w:val="single" w:color="000000" w:sz="4" w:space="0"/>
              <w:left w:val="single" w:color="000000" w:sz="4" w:space="0"/>
              <w:bottom w:val="single" w:color="000000" w:sz="4" w:space="0"/>
              <w:right w:val="single" w:color="000000" w:sz="4" w:space="0"/>
            </w:tcBorders>
          </w:tcPr>
          <w:p w14:paraId="77C9A5A1">
            <w:pPr>
              <w:jc w:val="center"/>
              <w:rPr>
                <w:sz w:val="24"/>
              </w:rPr>
            </w:pPr>
            <w:r>
              <w:rPr>
                <w:color w:val="000000"/>
                <w:sz w:val="24"/>
              </w:rPr>
              <w:t>3-4</w:t>
            </w:r>
          </w:p>
        </w:tc>
        <w:tc>
          <w:tcPr>
            <w:tcW w:w="2409" w:type="dxa"/>
            <w:gridSpan w:val="2"/>
            <w:tcBorders>
              <w:top w:val="single" w:color="000000" w:sz="4" w:space="0"/>
              <w:left w:val="single" w:color="000000" w:sz="4" w:space="0"/>
              <w:bottom w:val="single" w:color="000000" w:sz="4" w:space="0"/>
              <w:right w:val="single" w:color="000000" w:sz="4" w:space="0"/>
            </w:tcBorders>
          </w:tcPr>
          <w:p w14:paraId="606459F5">
            <w:pPr>
              <w:jc w:val="center"/>
              <w:rPr>
                <w:sz w:val="24"/>
              </w:rPr>
            </w:pPr>
            <w:r>
              <w:rPr>
                <w:sz w:val="24"/>
              </w:rPr>
              <w:t>Март</w:t>
            </w:r>
          </w:p>
        </w:tc>
        <w:tc>
          <w:tcPr>
            <w:tcW w:w="2552" w:type="dxa"/>
            <w:gridSpan w:val="2"/>
            <w:tcBorders>
              <w:top w:val="single" w:color="000000" w:sz="4" w:space="0"/>
              <w:left w:val="single" w:color="000000" w:sz="4" w:space="0"/>
              <w:bottom w:val="single" w:color="000000" w:sz="4" w:space="0"/>
              <w:right w:val="single" w:color="000000" w:sz="4" w:space="0"/>
            </w:tcBorders>
          </w:tcPr>
          <w:p w14:paraId="06A1FAE8">
            <w:pPr>
              <w:rPr>
                <w:sz w:val="24"/>
              </w:rPr>
            </w:pPr>
            <w:r>
              <w:rPr>
                <w:sz w:val="24"/>
              </w:rPr>
              <w:t>Школьный парламент</w:t>
            </w:r>
          </w:p>
        </w:tc>
      </w:tr>
      <w:tr w14:paraId="544864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68151F44">
            <w:pPr>
              <w:widowControl/>
              <w:numPr>
                <w:ilvl w:val="0"/>
                <w:numId w:val="62"/>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5F673E61">
            <w:pPr>
              <w:rPr>
                <w:sz w:val="24"/>
              </w:rPr>
            </w:pPr>
            <w:r>
              <w:rPr>
                <w:sz w:val="24"/>
              </w:rPr>
              <w:t>Неделя профориентации.</w:t>
            </w:r>
          </w:p>
        </w:tc>
        <w:tc>
          <w:tcPr>
            <w:tcW w:w="993" w:type="dxa"/>
            <w:gridSpan w:val="2"/>
            <w:tcBorders>
              <w:top w:val="single" w:color="000000" w:sz="4" w:space="0"/>
              <w:left w:val="single" w:color="000000" w:sz="4" w:space="0"/>
              <w:bottom w:val="single" w:color="000000" w:sz="4" w:space="0"/>
              <w:right w:val="single" w:color="000000" w:sz="4" w:space="0"/>
            </w:tcBorders>
          </w:tcPr>
          <w:p w14:paraId="3A3E5F18">
            <w:pP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66EC7097">
            <w:pPr>
              <w:jc w:val="center"/>
              <w:rPr>
                <w:sz w:val="24"/>
              </w:rPr>
            </w:pPr>
            <w:r>
              <w:rPr>
                <w:sz w:val="24"/>
              </w:rPr>
              <w:t>11-16.03</w:t>
            </w:r>
          </w:p>
        </w:tc>
        <w:tc>
          <w:tcPr>
            <w:tcW w:w="2552" w:type="dxa"/>
            <w:gridSpan w:val="2"/>
            <w:tcBorders>
              <w:top w:val="single" w:color="000000" w:sz="4" w:space="0"/>
              <w:left w:val="single" w:color="000000" w:sz="4" w:space="0"/>
              <w:bottom w:val="single" w:color="000000" w:sz="4" w:space="0"/>
              <w:right w:val="single" w:color="000000" w:sz="4" w:space="0"/>
            </w:tcBorders>
          </w:tcPr>
          <w:p w14:paraId="3D65A2BC">
            <w:pPr>
              <w:rPr>
                <w:sz w:val="24"/>
              </w:rPr>
            </w:pPr>
            <w:r>
              <w:rPr>
                <w:sz w:val="24"/>
              </w:rPr>
              <w:t>Педагог-психолог Волонтерский отряд «Доброволец»</w:t>
            </w:r>
          </w:p>
        </w:tc>
      </w:tr>
      <w:tr w14:paraId="0B33A8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1AC60267">
            <w:pPr>
              <w:widowControl/>
              <w:numPr>
                <w:ilvl w:val="0"/>
                <w:numId w:val="62"/>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69C4697D">
            <w:pPr>
              <w:rPr>
                <w:sz w:val="24"/>
              </w:rPr>
            </w:pPr>
            <w:r>
              <w:rPr>
                <w:sz w:val="24"/>
              </w:rPr>
              <w:t>День школьного самоуправления (проф. пробы).</w:t>
            </w:r>
          </w:p>
        </w:tc>
        <w:tc>
          <w:tcPr>
            <w:tcW w:w="993" w:type="dxa"/>
            <w:gridSpan w:val="2"/>
            <w:tcBorders>
              <w:top w:val="single" w:color="000000" w:sz="4" w:space="0"/>
              <w:left w:val="single" w:color="000000" w:sz="4" w:space="0"/>
              <w:bottom w:val="single" w:color="000000" w:sz="4" w:space="0"/>
              <w:right w:val="single" w:color="000000" w:sz="4" w:space="0"/>
            </w:tcBorders>
          </w:tcPr>
          <w:p w14:paraId="17053731">
            <w:pP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7D97D353">
            <w:pPr>
              <w:jc w:val="center"/>
              <w:rPr>
                <w:sz w:val="24"/>
              </w:rPr>
            </w:pPr>
            <w:r>
              <w:rPr>
                <w:sz w:val="24"/>
              </w:rPr>
              <w:t>15.03</w:t>
            </w:r>
          </w:p>
        </w:tc>
        <w:tc>
          <w:tcPr>
            <w:tcW w:w="2552" w:type="dxa"/>
            <w:gridSpan w:val="2"/>
            <w:tcBorders>
              <w:top w:val="single" w:color="000000" w:sz="4" w:space="0"/>
              <w:left w:val="single" w:color="000000" w:sz="4" w:space="0"/>
              <w:bottom w:val="single" w:color="000000" w:sz="4" w:space="0"/>
              <w:right w:val="single" w:color="000000" w:sz="4" w:space="0"/>
            </w:tcBorders>
          </w:tcPr>
          <w:p w14:paraId="46635CC6">
            <w:pPr>
              <w:rPr>
                <w:sz w:val="24"/>
              </w:rPr>
            </w:pPr>
            <w:r>
              <w:rPr>
                <w:sz w:val="24"/>
              </w:rPr>
              <w:t>Школьный парламент</w:t>
            </w:r>
          </w:p>
        </w:tc>
      </w:tr>
      <w:tr w14:paraId="30C80C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327AB47E">
            <w:pPr>
              <w:widowControl/>
              <w:numPr>
                <w:ilvl w:val="0"/>
                <w:numId w:val="62"/>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33227D30">
            <w:pPr>
              <w:rPr>
                <w:sz w:val="24"/>
              </w:rPr>
            </w:pPr>
            <w:r>
              <w:rPr>
                <w:sz w:val="24"/>
              </w:rPr>
              <w:t>Выставка рисунков «Земля – наш дом», посвященная Всемирному Дню Земли (20.03)</w:t>
            </w:r>
          </w:p>
        </w:tc>
        <w:tc>
          <w:tcPr>
            <w:tcW w:w="993" w:type="dxa"/>
            <w:gridSpan w:val="2"/>
            <w:tcBorders>
              <w:top w:val="single" w:color="000000" w:sz="4" w:space="0"/>
              <w:left w:val="single" w:color="000000" w:sz="4" w:space="0"/>
              <w:bottom w:val="single" w:color="000000" w:sz="4" w:space="0"/>
              <w:right w:val="single" w:color="000000" w:sz="4" w:space="0"/>
            </w:tcBorders>
          </w:tcPr>
          <w:p w14:paraId="2612C6EF">
            <w:pPr>
              <w:jc w:val="center"/>
              <w:rPr>
                <w:sz w:val="24"/>
              </w:rPr>
            </w:pPr>
            <w:r>
              <w:rPr>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683B954B">
            <w:pPr>
              <w:jc w:val="center"/>
              <w:rPr>
                <w:sz w:val="24"/>
              </w:rPr>
            </w:pPr>
            <w:r>
              <w:rPr>
                <w:sz w:val="24"/>
              </w:rPr>
              <w:t>18-23.03</w:t>
            </w:r>
          </w:p>
        </w:tc>
        <w:tc>
          <w:tcPr>
            <w:tcW w:w="2552" w:type="dxa"/>
            <w:gridSpan w:val="2"/>
            <w:tcBorders>
              <w:top w:val="single" w:color="000000" w:sz="4" w:space="0"/>
              <w:left w:val="single" w:color="000000" w:sz="4" w:space="0"/>
              <w:bottom w:val="single" w:color="000000" w:sz="4" w:space="0"/>
              <w:right w:val="single" w:color="000000" w:sz="4" w:space="0"/>
            </w:tcBorders>
          </w:tcPr>
          <w:p w14:paraId="5B98C409">
            <w:pPr>
              <w:rPr>
                <w:sz w:val="24"/>
              </w:rPr>
            </w:pPr>
            <w:r>
              <w:rPr>
                <w:sz w:val="24"/>
              </w:rPr>
              <w:t xml:space="preserve">Педагоги-организаторы </w:t>
            </w:r>
          </w:p>
          <w:p w14:paraId="5520F23B">
            <w:pPr>
              <w:rPr>
                <w:sz w:val="24"/>
              </w:rPr>
            </w:pPr>
          </w:p>
        </w:tc>
      </w:tr>
      <w:tr w14:paraId="1B70B8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0DF3972E">
            <w:pPr>
              <w:widowControl/>
              <w:numPr>
                <w:ilvl w:val="0"/>
                <w:numId w:val="62"/>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356716AA">
            <w:pPr>
              <w:rPr>
                <w:sz w:val="24"/>
              </w:rPr>
            </w:pPr>
            <w:r>
              <w:rPr>
                <w:sz w:val="24"/>
              </w:rPr>
              <w:t>Фестиваль «Крошки ГТОшки».</w:t>
            </w:r>
          </w:p>
        </w:tc>
        <w:tc>
          <w:tcPr>
            <w:tcW w:w="993" w:type="dxa"/>
            <w:gridSpan w:val="2"/>
            <w:tcBorders>
              <w:top w:val="single" w:color="000000" w:sz="4" w:space="0"/>
              <w:left w:val="single" w:color="000000" w:sz="4" w:space="0"/>
              <w:bottom w:val="single" w:color="000000" w:sz="4" w:space="0"/>
              <w:right w:val="single" w:color="000000" w:sz="4" w:space="0"/>
            </w:tcBorders>
          </w:tcPr>
          <w:p w14:paraId="540D7269">
            <w:pPr>
              <w:jc w:val="center"/>
              <w:rPr>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5FD16DD1">
            <w:pPr>
              <w:jc w:val="center"/>
              <w:rPr>
                <w:sz w:val="24"/>
              </w:rPr>
            </w:pPr>
            <w:r>
              <w:rPr>
                <w:sz w:val="24"/>
              </w:rPr>
              <w:t>18-22.03</w:t>
            </w:r>
          </w:p>
        </w:tc>
        <w:tc>
          <w:tcPr>
            <w:tcW w:w="2552" w:type="dxa"/>
            <w:gridSpan w:val="2"/>
            <w:tcBorders>
              <w:top w:val="single" w:color="000000" w:sz="4" w:space="0"/>
              <w:left w:val="single" w:color="000000" w:sz="4" w:space="0"/>
              <w:bottom w:val="single" w:color="000000" w:sz="4" w:space="0"/>
              <w:right w:val="single" w:color="000000" w:sz="4" w:space="0"/>
            </w:tcBorders>
          </w:tcPr>
          <w:p w14:paraId="7D7A4C13">
            <w:pPr>
              <w:rPr>
                <w:color w:val="000000"/>
                <w:sz w:val="24"/>
              </w:rPr>
            </w:pPr>
            <w:r>
              <w:rPr>
                <w:color w:val="000000"/>
                <w:sz w:val="24"/>
              </w:rPr>
              <w:t xml:space="preserve">Рук. ШСК </w:t>
            </w:r>
          </w:p>
          <w:p w14:paraId="4913FD64">
            <w:pPr>
              <w:rPr>
                <w:sz w:val="24"/>
              </w:rPr>
            </w:pPr>
          </w:p>
        </w:tc>
      </w:tr>
      <w:tr w14:paraId="5BD525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483F3CA6">
            <w:pPr>
              <w:widowControl/>
              <w:numPr>
                <w:ilvl w:val="0"/>
                <w:numId w:val="62"/>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58B12A74">
            <w:pPr>
              <w:rPr>
                <w:sz w:val="24"/>
              </w:rPr>
            </w:pPr>
            <w:r>
              <w:rPr>
                <w:sz w:val="24"/>
              </w:rPr>
              <w:t>Флешмоб, посвященный Всемирному дню театра.</w:t>
            </w:r>
          </w:p>
        </w:tc>
        <w:tc>
          <w:tcPr>
            <w:tcW w:w="993" w:type="dxa"/>
            <w:gridSpan w:val="2"/>
            <w:tcBorders>
              <w:top w:val="single" w:color="000000" w:sz="4" w:space="0"/>
              <w:left w:val="single" w:color="000000" w:sz="4" w:space="0"/>
              <w:bottom w:val="single" w:color="000000" w:sz="4" w:space="0"/>
              <w:right w:val="single" w:color="000000" w:sz="4" w:space="0"/>
            </w:tcBorders>
          </w:tcPr>
          <w:p w14:paraId="03CD9036">
            <w:pPr>
              <w:jc w:val="center"/>
              <w:rPr>
                <w:sz w:val="24"/>
              </w:rPr>
            </w:pPr>
            <w:r>
              <w:rPr>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6E357094">
            <w:pPr>
              <w:jc w:val="center"/>
              <w:rPr>
                <w:sz w:val="24"/>
              </w:rPr>
            </w:pPr>
            <w:r>
              <w:rPr>
                <w:sz w:val="24"/>
              </w:rPr>
              <w:t>27.03</w:t>
            </w:r>
          </w:p>
        </w:tc>
        <w:tc>
          <w:tcPr>
            <w:tcW w:w="2552" w:type="dxa"/>
            <w:gridSpan w:val="2"/>
            <w:tcBorders>
              <w:top w:val="single" w:color="000000" w:sz="4" w:space="0"/>
              <w:left w:val="single" w:color="000000" w:sz="4" w:space="0"/>
              <w:bottom w:val="single" w:color="000000" w:sz="4" w:space="0"/>
              <w:right w:val="single" w:color="000000" w:sz="4" w:space="0"/>
            </w:tcBorders>
          </w:tcPr>
          <w:p w14:paraId="24B62392">
            <w:pPr>
              <w:rPr>
                <w:sz w:val="24"/>
              </w:rPr>
            </w:pPr>
            <w:r>
              <w:rPr>
                <w:sz w:val="24"/>
              </w:rPr>
              <w:t>Педагог-организатор театральная студия «Игринка»</w:t>
            </w:r>
          </w:p>
        </w:tc>
      </w:tr>
      <w:tr w14:paraId="7ADF5B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62C89FE3">
            <w:pPr>
              <w:widowControl/>
              <w:numPr>
                <w:ilvl w:val="0"/>
                <w:numId w:val="62"/>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668D981E">
            <w:pPr>
              <w:rPr>
                <w:sz w:val="24"/>
              </w:rPr>
            </w:pPr>
            <w:r>
              <w:rPr>
                <w:sz w:val="24"/>
              </w:rPr>
              <w:t>Международная просветительско-патриотическая акция «Диктант Победы».</w:t>
            </w:r>
          </w:p>
        </w:tc>
        <w:tc>
          <w:tcPr>
            <w:tcW w:w="993" w:type="dxa"/>
            <w:gridSpan w:val="2"/>
            <w:tcBorders>
              <w:top w:val="single" w:color="000000" w:sz="4" w:space="0"/>
              <w:left w:val="single" w:color="000000" w:sz="4" w:space="0"/>
              <w:bottom w:val="single" w:color="000000" w:sz="4" w:space="0"/>
              <w:right w:val="single" w:color="000000" w:sz="4" w:space="0"/>
            </w:tcBorders>
          </w:tcPr>
          <w:p w14:paraId="22649C13">
            <w:pPr>
              <w:jc w:val="center"/>
              <w:rPr>
                <w:sz w:val="24"/>
              </w:rPr>
            </w:pPr>
            <w:r>
              <w:rPr>
                <w:sz w:val="24"/>
              </w:rPr>
              <w:t>3-4</w:t>
            </w:r>
          </w:p>
        </w:tc>
        <w:tc>
          <w:tcPr>
            <w:tcW w:w="2409" w:type="dxa"/>
            <w:gridSpan w:val="2"/>
            <w:tcBorders>
              <w:top w:val="single" w:color="000000" w:sz="4" w:space="0"/>
              <w:left w:val="single" w:color="000000" w:sz="4" w:space="0"/>
              <w:bottom w:val="single" w:color="000000" w:sz="4" w:space="0"/>
              <w:right w:val="single" w:color="000000" w:sz="4" w:space="0"/>
            </w:tcBorders>
          </w:tcPr>
          <w:p w14:paraId="4CEF0D6D">
            <w:pPr>
              <w:jc w:val="center"/>
              <w:rPr>
                <w:sz w:val="24"/>
              </w:rPr>
            </w:pPr>
            <w:r>
              <w:rPr>
                <w:sz w:val="24"/>
              </w:rPr>
              <w:t>Апрель</w:t>
            </w:r>
          </w:p>
        </w:tc>
        <w:tc>
          <w:tcPr>
            <w:tcW w:w="2552" w:type="dxa"/>
            <w:gridSpan w:val="2"/>
            <w:tcBorders>
              <w:top w:val="single" w:color="000000" w:sz="4" w:space="0"/>
              <w:left w:val="single" w:color="000000" w:sz="4" w:space="0"/>
              <w:bottom w:val="single" w:color="000000" w:sz="4" w:space="0"/>
              <w:right w:val="single" w:color="000000" w:sz="4" w:space="0"/>
            </w:tcBorders>
          </w:tcPr>
          <w:p w14:paraId="64139A1C">
            <w:pPr>
              <w:rPr>
                <w:sz w:val="24"/>
              </w:rPr>
            </w:pPr>
            <w:r>
              <w:rPr>
                <w:sz w:val="24"/>
              </w:rPr>
              <w:t>Зам. директора по УВР</w:t>
            </w:r>
          </w:p>
        </w:tc>
      </w:tr>
      <w:tr w14:paraId="21F2B9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08B537C0">
            <w:pPr>
              <w:widowControl/>
              <w:numPr>
                <w:ilvl w:val="0"/>
                <w:numId w:val="62"/>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shd w:val="clear" w:color="auto" w:fill="auto"/>
          </w:tcPr>
          <w:p w14:paraId="63B2A1B6">
            <w:pPr>
              <w:rPr>
                <w:sz w:val="24"/>
              </w:rPr>
            </w:pPr>
            <w:r>
              <w:rPr>
                <w:sz w:val="24"/>
              </w:rPr>
              <w:t>Акция «Неделя позитива».</w:t>
            </w:r>
          </w:p>
        </w:tc>
        <w:tc>
          <w:tcPr>
            <w:tcW w:w="993" w:type="dxa"/>
            <w:gridSpan w:val="2"/>
            <w:tcBorders>
              <w:top w:val="single" w:color="000000" w:sz="4" w:space="0"/>
              <w:left w:val="single" w:color="000000" w:sz="4" w:space="0"/>
              <w:bottom w:val="single" w:color="000000" w:sz="4" w:space="0"/>
              <w:right w:val="single" w:color="000000" w:sz="4" w:space="0"/>
            </w:tcBorders>
          </w:tcPr>
          <w:p w14:paraId="774018CD">
            <w:pP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0321397E">
            <w:pPr>
              <w:jc w:val="center"/>
              <w:rPr>
                <w:sz w:val="24"/>
              </w:rPr>
            </w:pPr>
            <w:r>
              <w:rPr>
                <w:sz w:val="24"/>
              </w:rPr>
              <w:t>01-06.04</w:t>
            </w:r>
          </w:p>
        </w:tc>
        <w:tc>
          <w:tcPr>
            <w:tcW w:w="2552" w:type="dxa"/>
            <w:gridSpan w:val="2"/>
            <w:tcBorders>
              <w:top w:val="single" w:color="000000" w:sz="4" w:space="0"/>
              <w:left w:val="single" w:color="000000" w:sz="4" w:space="0"/>
              <w:bottom w:val="single" w:color="000000" w:sz="4" w:space="0"/>
              <w:right w:val="single" w:color="000000" w:sz="4" w:space="0"/>
            </w:tcBorders>
          </w:tcPr>
          <w:p w14:paraId="64251505">
            <w:pPr>
              <w:rPr>
                <w:sz w:val="24"/>
              </w:rPr>
            </w:pPr>
            <w:r>
              <w:rPr>
                <w:sz w:val="24"/>
              </w:rPr>
              <w:t>Волонтерский отряд «Доброволец»</w:t>
            </w:r>
          </w:p>
        </w:tc>
      </w:tr>
      <w:tr w14:paraId="2240EF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3E292622">
            <w:pPr>
              <w:widowControl/>
              <w:numPr>
                <w:ilvl w:val="0"/>
                <w:numId w:val="62"/>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shd w:val="clear" w:color="auto" w:fill="auto"/>
          </w:tcPr>
          <w:p w14:paraId="468A9452">
            <w:pPr>
              <w:rPr>
                <w:sz w:val="24"/>
              </w:rPr>
            </w:pPr>
            <w:r>
              <w:rPr>
                <w:sz w:val="24"/>
              </w:rPr>
              <w:t>Спортивный праздник «Мама, папа, я – спортивная семья», посвященный всемирному Дню здоровья.</w:t>
            </w:r>
          </w:p>
        </w:tc>
        <w:tc>
          <w:tcPr>
            <w:tcW w:w="993" w:type="dxa"/>
            <w:gridSpan w:val="2"/>
            <w:tcBorders>
              <w:top w:val="single" w:color="000000" w:sz="4" w:space="0"/>
              <w:left w:val="single" w:color="000000" w:sz="4" w:space="0"/>
              <w:bottom w:val="single" w:color="000000" w:sz="4" w:space="0"/>
              <w:right w:val="single" w:color="000000" w:sz="4" w:space="0"/>
            </w:tcBorders>
          </w:tcPr>
          <w:p w14:paraId="41D3FC5F">
            <w:pPr>
              <w:jc w:val="center"/>
              <w:rPr>
                <w:sz w:val="24"/>
              </w:rPr>
            </w:pPr>
            <w:r>
              <w:rPr>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5BC9DF2D">
            <w:pPr>
              <w:jc w:val="center"/>
              <w:rPr>
                <w:sz w:val="24"/>
              </w:rPr>
            </w:pPr>
            <w:r>
              <w:rPr>
                <w:sz w:val="24"/>
              </w:rPr>
              <w:t>7.04</w:t>
            </w:r>
          </w:p>
        </w:tc>
        <w:tc>
          <w:tcPr>
            <w:tcW w:w="2552" w:type="dxa"/>
            <w:gridSpan w:val="2"/>
            <w:tcBorders>
              <w:top w:val="single" w:color="000000" w:sz="4" w:space="0"/>
              <w:left w:val="single" w:color="000000" w:sz="4" w:space="0"/>
              <w:bottom w:val="single" w:color="000000" w:sz="4" w:space="0"/>
              <w:right w:val="single" w:color="000000" w:sz="4" w:space="0"/>
            </w:tcBorders>
          </w:tcPr>
          <w:p w14:paraId="08531CC4">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 xml:space="preserve">Рук. ШСК </w:t>
            </w:r>
          </w:p>
          <w:p w14:paraId="27FCF2DB">
            <w:pPr>
              <w:rPr>
                <w:sz w:val="24"/>
              </w:rPr>
            </w:pPr>
            <w:r>
              <w:rPr>
                <w:color w:val="000000"/>
                <w:sz w:val="24"/>
              </w:rPr>
              <w:t>.</w:t>
            </w:r>
          </w:p>
        </w:tc>
      </w:tr>
      <w:tr w14:paraId="0A3422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397DB2FC">
            <w:pPr>
              <w:widowControl/>
              <w:numPr>
                <w:ilvl w:val="0"/>
                <w:numId w:val="62"/>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shd w:val="clear" w:color="auto" w:fill="auto"/>
          </w:tcPr>
          <w:p w14:paraId="3D32FA53">
            <w:pPr>
              <w:rPr>
                <w:sz w:val="24"/>
              </w:rPr>
            </w:pPr>
            <w:r>
              <w:rPr>
                <w:sz w:val="24"/>
              </w:rPr>
              <w:t>Фестиваль патриотической песни «Этих дней не смолкнет слава!»</w:t>
            </w:r>
          </w:p>
        </w:tc>
        <w:tc>
          <w:tcPr>
            <w:tcW w:w="993" w:type="dxa"/>
            <w:gridSpan w:val="2"/>
            <w:tcBorders>
              <w:top w:val="single" w:color="000000" w:sz="4" w:space="0"/>
              <w:left w:val="single" w:color="000000" w:sz="4" w:space="0"/>
              <w:bottom w:val="single" w:color="000000" w:sz="4" w:space="0"/>
              <w:right w:val="single" w:color="000000" w:sz="4" w:space="0"/>
            </w:tcBorders>
          </w:tcPr>
          <w:p w14:paraId="47FA00E9">
            <w:pPr>
              <w:jc w:val="center"/>
              <w:rPr>
                <w:color w:val="000000"/>
                <w:sz w:val="24"/>
              </w:rPr>
            </w:pPr>
            <w:r>
              <w:rPr>
                <w:sz w:val="24"/>
              </w:rPr>
              <w:t>2-4</w:t>
            </w:r>
          </w:p>
        </w:tc>
        <w:tc>
          <w:tcPr>
            <w:tcW w:w="2409" w:type="dxa"/>
            <w:gridSpan w:val="2"/>
            <w:tcBorders>
              <w:top w:val="single" w:color="000000" w:sz="4" w:space="0"/>
              <w:left w:val="single" w:color="000000" w:sz="4" w:space="0"/>
              <w:bottom w:val="single" w:color="000000" w:sz="4" w:space="0"/>
              <w:right w:val="single" w:color="000000" w:sz="4" w:space="0"/>
            </w:tcBorders>
          </w:tcPr>
          <w:p w14:paraId="6CD928D6">
            <w:pPr>
              <w:jc w:val="center"/>
              <w:rPr>
                <w:sz w:val="24"/>
              </w:rPr>
            </w:pPr>
            <w:r>
              <w:rPr>
                <w:sz w:val="24"/>
              </w:rPr>
              <w:t>08-12.04</w:t>
            </w:r>
          </w:p>
        </w:tc>
        <w:tc>
          <w:tcPr>
            <w:tcW w:w="2552" w:type="dxa"/>
            <w:gridSpan w:val="2"/>
            <w:tcBorders>
              <w:top w:val="single" w:color="000000" w:sz="4" w:space="0"/>
              <w:left w:val="single" w:color="000000" w:sz="4" w:space="0"/>
              <w:bottom w:val="single" w:color="000000" w:sz="4" w:space="0"/>
              <w:right w:val="single" w:color="000000" w:sz="4" w:space="0"/>
            </w:tcBorders>
          </w:tcPr>
          <w:p w14:paraId="60F0097E">
            <w:pPr>
              <w:rPr>
                <w:sz w:val="24"/>
              </w:rPr>
            </w:pPr>
            <w:r>
              <w:rPr>
                <w:sz w:val="24"/>
              </w:rPr>
              <w:t xml:space="preserve">Педагоги-организаторы </w:t>
            </w:r>
          </w:p>
          <w:p w14:paraId="1513724F">
            <w:pPr>
              <w:rPr>
                <w:sz w:val="24"/>
              </w:rPr>
            </w:pPr>
          </w:p>
        </w:tc>
      </w:tr>
      <w:tr w14:paraId="55A82F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00B2D79D">
            <w:pPr>
              <w:widowControl/>
              <w:numPr>
                <w:ilvl w:val="0"/>
                <w:numId w:val="62"/>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shd w:val="clear" w:color="auto" w:fill="auto"/>
          </w:tcPr>
          <w:p w14:paraId="1C1C6422">
            <w:pPr>
              <w:rPr>
                <w:sz w:val="24"/>
              </w:rPr>
            </w:pPr>
            <w:r>
              <w:rPr>
                <w:sz w:val="24"/>
              </w:rPr>
              <w:t>Интерактивная игра «Космический бум», посвященная Дню космонавтики.</w:t>
            </w:r>
          </w:p>
        </w:tc>
        <w:tc>
          <w:tcPr>
            <w:tcW w:w="993" w:type="dxa"/>
            <w:gridSpan w:val="2"/>
            <w:tcBorders>
              <w:top w:val="single" w:color="000000" w:sz="4" w:space="0"/>
              <w:left w:val="single" w:color="000000" w:sz="4" w:space="0"/>
              <w:bottom w:val="single" w:color="000000" w:sz="4" w:space="0"/>
              <w:right w:val="single" w:color="000000" w:sz="4" w:space="0"/>
            </w:tcBorders>
          </w:tcPr>
          <w:p w14:paraId="21DAA673">
            <w:pPr>
              <w:jc w:val="center"/>
              <w:rPr>
                <w:sz w:val="24"/>
              </w:rPr>
            </w:pPr>
            <w:r>
              <w:rPr>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11FF6CFF">
            <w:pPr>
              <w:jc w:val="center"/>
              <w:rPr>
                <w:sz w:val="24"/>
              </w:rPr>
            </w:pPr>
            <w:r>
              <w:rPr>
                <w:sz w:val="24"/>
              </w:rPr>
              <w:t>11-12.04</w:t>
            </w:r>
          </w:p>
        </w:tc>
        <w:tc>
          <w:tcPr>
            <w:tcW w:w="2552" w:type="dxa"/>
            <w:gridSpan w:val="2"/>
            <w:tcBorders>
              <w:top w:val="single" w:color="000000" w:sz="4" w:space="0"/>
              <w:left w:val="single" w:color="000000" w:sz="4" w:space="0"/>
              <w:bottom w:val="single" w:color="000000" w:sz="4" w:space="0"/>
              <w:right w:val="single" w:color="000000" w:sz="4" w:space="0"/>
            </w:tcBorders>
          </w:tcPr>
          <w:p w14:paraId="305D792F">
            <w:pPr>
              <w:rPr>
                <w:sz w:val="24"/>
              </w:rPr>
            </w:pPr>
            <w:r>
              <w:rPr>
                <w:sz w:val="24"/>
              </w:rPr>
              <w:t>Волонтерский отряд «Доброволец»</w:t>
            </w:r>
          </w:p>
        </w:tc>
      </w:tr>
      <w:tr w14:paraId="0F6456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109B7700">
            <w:pPr>
              <w:widowControl/>
              <w:numPr>
                <w:ilvl w:val="0"/>
                <w:numId w:val="62"/>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shd w:val="clear" w:color="auto" w:fill="auto"/>
          </w:tcPr>
          <w:p w14:paraId="19C415F2">
            <w:pPr>
              <w:rPr>
                <w:sz w:val="24"/>
              </w:rPr>
            </w:pPr>
            <w:r>
              <w:rPr>
                <w:sz w:val="24"/>
              </w:rPr>
              <w:t>Неделя психологии.</w:t>
            </w:r>
          </w:p>
        </w:tc>
        <w:tc>
          <w:tcPr>
            <w:tcW w:w="993" w:type="dxa"/>
            <w:gridSpan w:val="2"/>
            <w:tcBorders>
              <w:top w:val="single" w:color="000000" w:sz="4" w:space="0"/>
              <w:left w:val="single" w:color="000000" w:sz="4" w:space="0"/>
              <w:bottom w:val="single" w:color="000000" w:sz="4" w:space="0"/>
              <w:right w:val="single" w:color="000000" w:sz="4" w:space="0"/>
            </w:tcBorders>
          </w:tcPr>
          <w:p w14:paraId="7745D0D4">
            <w:pPr>
              <w:jc w:val="center"/>
              <w:rPr>
                <w:sz w:val="24"/>
              </w:rPr>
            </w:pPr>
            <w:r>
              <w:rPr>
                <w:sz w:val="24"/>
              </w:rPr>
              <w:t>1-11</w:t>
            </w:r>
          </w:p>
        </w:tc>
        <w:tc>
          <w:tcPr>
            <w:tcW w:w="2409" w:type="dxa"/>
            <w:gridSpan w:val="2"/>
            <w:tcBorders>
              <w:top w:val="single" w:color="000000" w:sz="4" w:space="0"/>
              <w:left w:val="single" w:color="000000" w:sz="4" w:space="0"/>
              <w:bottom w:val="single" w:color="000000" w:sz="4" w:space="0"/>
              <w:right w:val="single" w:color="000000" w:sz="4" w:space="0"/>
            </w:tcBorders>
          </w:tcPr>
          <w:p w14:paraId="06437445">
            <w:pPr>
              <w:jc w:val="center"/>
              <w:rPr>
                <w:sz w:val="24"/>
              </w:rPr>
            </w:pPr>
            <w:r>
              <w:rPr>
                <w:sz w:val="24"/>
              </w:rPr>
              <w:t>15-19.04</w:t>
            </w:r>
          </w:p>
        </w:tc>
        <w:tc>
          <w:tcPr>
            <w:tcW w:w="2552" w:type="dxa"/>
            <w:gridSpan w:val="2"/>
            <w:tcBorders>
              <w:top w:val="single" w:color="000000" w:sz="4" w:space="0"/>
              <w:left w:val="single" w:color="000000" w:sz="4" w:space="0"/>
              <w:bottom w:val="single" w:color="000000" w:sz="4" w:space="0"/>
              <w:right w:val="single" w:color="000000" w:sz="4" w:space="0"/>
            </w:tcBorders>
          </w:tcPr>
          <w:p w14:paraId="4B32EEFD">
            <w:pPr>
              <w:rPr>
                <w:sz w:val="24"/>
              </w:rPr>
            </w:pPr>
            <w:r>
              <w:rPr>
                <w:sz w:val="24"/>
              </w:rPr>
              <w:t>Педагог-психолог Волонтерский отряд «Доброволец»</w:t>
            </w:r>
          </w:p>
        </w:tc>
      </w:tr>
      <w:tr w14:paraId="284818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0A4874B6">
            <w:pPr>
              <w:widowControl/>
              <w:numPr>
                <w:ilvl w:val="0"/>
                <w:numId w:val="62"/>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shd w:val="clear" w:color="auto" w:fill="auto"/>
          </w:tcPr>
          <w:p w14:paraId="3D418092">
            <w:pPr>
              <w:rPr>
                <w:sz w:val="24"/>
              </w:rPr>
            </w:pPr>
            <w:r>
              <w:rPr>
                <w:sz w:val="24"/>
              </w:rPr>
              <w:t xml:space="preserve">Общешкольная акция по благоустройству школьной и сельской территории. </w:t>
            </w:r>
          </w:p>
        </w:tc>
        <w:tc>
          <w:tcPr>
            <w:tcW w:w="993" w:type="dxa"/>
            <w:gridSpan w:val="2"/>
            <w:tcBorders>
              <w:top w:val="single" w:color="000000" w:sz="4" w:space="0"/>
              <w:left w:val="single" w:color="000000" w:sz="4" w:space="0"/>
              <w:bottom w:val="single" w:color="000000" w:sz="4" w:space="0"/>
              <w:right w:val="single" w:color="000000" w:sz="4" w:space="0"/>
            </w:tcBorders>
          </w:tcPr>
          <w:p w14:paraId="273000FB">
            <w:pPr>
              <w:jc w:val="center"/>
              <w:rPr>
                <w:sz w:val="24"/>
              </w:rPr>
            </w:pPr>
            <w:r>
              <w:rPr>
                <w:sz w:val="24"/>
              </w:rPr>
              <w:t>2-4</w:t>
            </w:r>
          </w:p>
        </w:tc>
        <w:tc>
          <w:tcPr>
            <w:tcW w:w="2409" w:type="dxa"/>
            <w:gridSpan w:val="2"/>
            <w:tcBorders>
              <w:top w:val="single" w:color="000000" w:sz="4" w:space="0"/>
              <w:left w:val="single" w:color="000000" w:sz="4" w:space="0"/>
              <w:bottom w:val="single" w:color="000000" w:sz="4" w:space="0"/>
              <w:right w:val="single" w:color="000000" w:sz="4" w:space="0"/>
            </w:tcBorders>
          </w:tcPr>
          <w:p w14:paraId="44999D56">
            <w:pPr>
              <w:jc w:val="center"/>
              <w:rPr>
                <w:sz w:val="24"/>
              </w:rPr>
            </w:pPr>
            <w:r>
              <w:rPr>
                <w:sz w:val="24"/>
              </w:rPr>
              <w:t>15-20.04</w:t>
            </w:r>
          </w:p>
        </w:tc>
        <w:tc>
          <w:tcPr>
            <w:tcW w:w="2552" w:type="dxa"/>
            <w:gridSpan w:val="2"/>
            <w:tcBorders>
              <w:top w:val="single" w:color="000000" w:sz="4" w:space="0"/>
              <w:left w:val="single" w:color="000000" w:sz="4" w:space="0"/>
              <w:bottom w:val="single" w:color="000000" w:sz="4" w:space="0"/>
              <w:right w:val="single" w:color="000000" w:sz="4" w:space="0"/>
            </w:tcBorders>
          </w:tcPr>
          <w:p w14:paraId="32EB79E4">
            <w:pPr>
              <w:rPr>
                <w:sz w:val="24"/>
              </w:rPr>
            </w:pPr>
            <w:r>
              <w:rPr>
                <w:sz w:val="24"/>
              </w:rPr>
              <w:t xml:space="preserve">Зам. директора по ВР </w:t>
            </w:r>
          </w:p>
          <w:p w14:paraId="2B0F9414">
            <w:pPr>
              <w:rPr>
                <w:color w:val="000000"/>
                <w:sz w:val="24"/>
              </w:rPr>
            </w:pPr>
            <w:r>
              <w:rPr>
                <w:sz w:val="24"/>
              </w:rPr>
              <w:t>Школьный парламент</w:t>
            </w:r>
          </w:p>
        </w:tc>
      </w:tr>
      <w:tr w14:paraId="46A31C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0E9C0FBA">
            <w:pPr>
              <w:widowControl/>
              <w:numPr>
                <w:ilvl w:val="0"/>
                <w:numId w:val="62"/>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shd w:val="clear" w:color="auto" w:fill="auto"/>
          </w:tcPr>
          <w:p w14:paraId="3F93D3B2">
            <w:pPr>
              <w:rPr>
                <w:sz w:val="24"/>
              </w:rPr>
            </w:pPr>
            <w:r>
              <w:rPr>
                <w:sz w:val="24"/>
              </w:rPr>
              <w:t>Выставка рисунков «Земля – наш дом», посвященная Всемирному Дню Земли.</w:t>
            </w:r>
          </w:p>
        </w:tc>
        <w:tc>
          <w:tcPr>
            <w:tcW w:w="993" w:type="dxa"/>
            <w:gridSpan w:val="2"/>
            <w:tcBorders>
              <w:top w:val="single" w:color="000000" w:sz="4" w:space="0"/>
              <w:left w:val="single" w:color="000000" w:sz="4" w:space="0"/>
              <w:bottom w:val="single" w:color="000000" w:sz="4" w:space="0"/>
              <w:right w:val="single" w:color="000000" w:sz="4" w:space="0"/>
            </w:tcBorders>
          </w:tcPr>
          <w:p w14:paraId="571C3D4C">
            <w:pPr>
              <w:jc w:val="center"/>
              <w:rPr>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106C03FA">
            <w:pPr>
              <w:jc w:val="center"/>
              <w:rPr>
                <w:sz w:val="24"/>
              </w:rPr>
            </w:pPr>
            <w:r>
              <w:rPr>
                <w:sz w:val="24"/>
              </w:rPr>
              <w:t>15-25.04</w:t>
            </w:r>
          </w:p>
        </w:tc>
        <w:tc>
          <w:tcPr>
            <w:tcW w:w="2552" w:type="dxa"/>
            <w:gridSpan w:val="2"/>
            <w:tcBorders>
              <w:top w:val="single" w:color="000000" w:sz="4" w:space="0"/>
              <w:left w:val="single" w:color="000000" w:sz="4" w:space="0"/>
              <w:bottom w:val="single" w:color="000000" w:sz="4" w:space="0"/>
              <w:right w:val="single" w:color="000000" w:sz="4" w:space="0"/>
            </w:tcBorders>
          </w:tcPr>
          <w:p w14:paraId="56A7F1A4">
            <w:pPr>
              <w:rPr>
                <w:sz w:val="24"/>
              </w:rPr>
            </w:pPr>
            <w:r>
              <w:rPr>
                <w:sz w:val="24"/>
              </w:rPr>
              <w:t xml:space="preserve">Учитель изобразительного искусства </w:t>
            </w:r>
          </w:p>
        </w:tc>
      </w:tr>
      <w:tr w14:paraId="39DCDD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277861F8">
            <w:pPr>
              <w:widowControl/>
              <w:numPr>
                <w:ilvl w:val="0"/>
                <w:numId w:val="62"/>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shd w:val="clear" w:color="auto" w:fill="auto"/>
          </w:tcPr>
          <w:p w14:paraId="024E4E78">
            <w:pPr>
              <w:rPr>
                <w:sz w:val="24"/>
              </w:rPr>
            </w:pPr>
            <w:r>
              <w:rPr>
                <w:sz w:val="24"/>
              </w:rPr>
              <w:t>Митинг, посвященный Дню памяти о геноциде советского народа нацистами и их пособниками в годы Великой Отечественной войны.</w:t>
            </w:r>
          </w:p>
        </w:tc>
        <w:tc>
          <w:tcPr>
            <w:tcW w:w="993" w:type="dxa"/>
            <w:gridSpan w:val="2"/>
            <w:tcBorders>
              <w:top w:val="single" w:color="000000" w:sz="4" w:space="0"/>
              <w:left w:val="single" w:color="000000" w:sz="4" w:space="0"/>
              <w:bottom w:val="single" w:color="000000" w:sz="4" w:space="0"/>
              <w:right w:val="single" w:color="000000" w:sz="4" w:space="0"/>
            </w:tcBorders>
          </w:tcPr>
          <w:p w14:paraId="46ACBA23">
            <w:pPr>
              <w:jc w:val="center"/>
              <w:rPr>
                <w:sz w:val="24"/>
              </w:rPr>
            </w:pPr>
            <w:r>
              <w:rPr>
                <w:sz w:val="24"/>
              </w:rPr>
              <w:t>4</w:t>
            </w:r>
          </w:p>
        </w:tc>
        <w:tc>
          <w:tcPr>
            <w:tcW w:w="2409" w:type="dxa"/>
            <w:gridSpan w:val="2"/>
            <w:tcBorders>
              <w:top w:val="single" w:color="000000" w:sz="4" w:space="0"/>
              <w:left w:val="single" w:color="000000" w:sz="4" w:space="0"/>
              <w:bottom w:val="single" w:color="000000" w:sz="4" w:space="0"/>
              <w:right w:val="single" w:color="000000" w:sz="4" w:space="0"/>
            </w:tcBorders>
          </w:tcPr>
          <w:p w14:paraId="26524714">
            <w:pPr>
              <w:jc w:val="center"/>
              <w:rPr>
                <w:sz w:val="24"/>
              </w:rPr>
            </w:pPr>
            <w:r>
              <w:rPr>
                <w:sz w:val="24"/>
              </w:rPr>
              <w:t>19.04</w:t>
            </w:r>
          </w:p>
        </w:tc>
        <w:tc>
          <w:tcPr>
            <w:tcW w:w="2552" w:type="dxa"/>
            <w:gridSpan w:val="2"/>
            <w:tcBorders>
              <w:top w:val="single" w:color="000000" w:sz="4" w:space="0"/>
              <w:left w:val="single" w:color="000000" w:sz="4" w:space="0"/>
              <w:bottom w:val="single" w:color="000000" w:sz="4" w:space="0"/>
              <w:right w:val="single" w:color="000000" w:sz="4" w:space="0"/>
            </w:tcBorders>
          </w:tcPr>
          <w:p w14:paraId="47B1139F">
            <w:pPr>
              <w:rPr>
                <w:sz w:val="24"/>
              </w:rPr>
            </w:pPr>
            <w:r>
              <w:rPr>
                <w:sz w:val="24"/>
              </w:rPr>
              <w:t xml:space="preserve">Педагог-организатор </w:t>
            </w:r>
          </w:p>
          <w:p w14:paraId="45C1A770">
            <w:pPr>
              <w:widowControl/>
              <w:pBdr>
                <w:top w:val="none" w:color="auto" w:sz="0" w:space="0"/>
                <w:left w:val="none" w:color="auto" w:sz="0" w:space="0"/>
                <w:bottom w:val="none" w:color="auto" w:sz="0" w:space="0"/>
                <w:right w:val="none" w:color="auto" w:sz="0" w:space="0"/>
                <w:between w:val="none" w:color="auto" w:sz="0" w:space="0"/>
              </w:pBdr>
              <w:rPr>
                <w:color w:val="000000"/>
                <w:sz w:val="24"/>
              </w:rPr>
            </w:pPr>
          </w:p>
        </w:tc>
      </w:tr>
      <w:tr w14:paraId="3EB937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06FA8AB2">
            <w:pPr>
              <w:widowControl/>
              <w:numPr>
                <w:ilvl w:val="0"/>
                <w:numId w:val="62"/>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shd w:val="clear" w:color="auto" w:fill="auto"/>
          </w:tcPr>
          <w:p w14:paraId="677A26E3">
            <w:pPr>
              <w:rPr>
                <w:sz w:val="24"/>
              </w:rPr>
            </w:pPr>
            <w:r>
              <w:rPr>
                <w:sz w:val="24"/>
              </w:rPr>
              <w:t>Акция «Окна Победы».</w:t>
            </w:r>
          </w:p>
        </w:tc>
        <w:tc>
          <w:tcPr>
            <w:tcW w:w="993" w:type="dxa"/>
            <w:gridSpan w:val="2"/>
            <w:tcBorders>
              <w:top w:val="single" w:color="000000" w:sz="4" w:space="0"/>
              <w:left w:val="single" w:color="000000" w:sz="4" w:space="0"/>
              <w:bottom w:val="single" w:color="000000" w:sz="4" w:space="0"/>
              <w:right w:val="single" w:color="000000" w:sz="4" w:space="0"/>
            </w:tcBorders>
          </w:tcPr>
          <w:p w14:paraId="40B9A858">
            <w:pPr>
              <w:jc w:val="center"/>
              <w:rPr>
                <w:sz w:val="24"/>
              </w:rPr>
            </w:pPr>
            <w:r>
              <w:rPr>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6B20FD93">
            <w:pPr>
              <w:jc w:val="center"/>
              <w:rPr>
                <w:sz w:val="24"/>
              </w:rPr>
            </w:pPr>
            <w:r>
              <w:rPr>
                <w:sz w:val="24"/>
              </w:rPr>
              <w:t>22-26.04</w:t>
            </w:r>
          </w:p>
        </w:tc>
        <w:tc>
          <w:tcPr>
            <w:tcW w:w="2552" w:type="dxa"/>
            <w:gridSpan w:val="2"/>
            <w:tcBorders>
              <w:top w:val="single" w:color="000000" w:sz="4" w:space="0"/>
              <w:left w:val="single" w:color="000000" w:sz="4" w:space="0"/>
              <w:bottom w:val="single" w:color="000000" w:sz="4" w:space="0"/>
              <w:right w:val="single" w:color="000000" w:sz="4" w:space="0"/>
            </w:tcBorders>
          </w:tcPr>
          <w:p w14:paraId="49F034CD">
            <w:pPr>
              <w:rPr>
                <w:sz w:val="24"/>
              </w:rPr>
            </w:pPr>
            <w:r>
              <w:rPr>
                <w:sz w:val="24"/>
              </w:rPr>
              <w:t>Школьный парламент</w:t>
            </w:r>
          </w:p>
          <w:p w14:paraId="36023879">
            <w:pPr>
              <w:rPr>
                <w:sz w:val="24"/>
              </w:rPr>
            </w:pPr>
            <w:r>
              <w:rPr>
                <w:sz w:val="24"/>
              </w:rPr>
              <w:t xml:space="preserve">Волонтерский отряд </w:t>
            </w:r>
          </w:p>
        </w:tc>
      </w:tr>
      <w:tr w14:paraId="618050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78FC43D9">
            <w:pPr>
              <w:widowControl/>
              <w:numPr>
                <w:ilvl w:val="0"/>
                <w:numId w:val="62"/>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shd w:val="clear" w:color="auto" w:fill="auto"/>
          </w:tcPr>
          <w:p w14:paraId="155A5D2B">
            <w:pPr>
              <w:rPr>
                <w:sz w:val="24"/>
              </w:rPr>
            </w:pPr>
            <w:r>
              <w:rPr>
                <w:sz w:val="24"/>
              </w:rPr>
              <w:t>Церемония награждения обучающихся и педагогов, добившихся успехов в различных видах деятельности «Школа зажигает звёзды»</w:t>
            </w:r>
          </w:p>
        </w:tc>
        <w:tc>
          <w:tcPr>
            <w:tcW w:w="993" w:type="dxa"/>
            <w:gridSpan w:val="2"/>
            <w:tcBorders>
              <w:top w:val="single" w:color="000000" w:sz="4" w:space="0"/>
              <w:left w:val="single" w:color="000000" w:sz="4" w:space="0"/>
              <w:bottom w:val="single" w:color="000000" w:sz="4" w:space="0"/>
              <w:right w:val="single" w:color="000000" w:sz="4" w:space="0"/>
            </w:tcBorders>
          </w:tcPr>
          <w:p w14:paraId="6C6F5270">
            <w:pPr>
              <w:jc w:val="center"/>
              <w:rPr>
                <w:sz w:val="24"/>
              </w:rPr>
            </w:pPr>
            <w:r>
              <w:rPr>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6A2A31D4">
            <w:pPr>
              <w:jc w:val="center"/>
              <w:rPr>
                <w:sz w:val="24"/>
              </w:rPr>
            </w:pPr>
            <w:r>
              <w:rPr>
                <w:sz w:val="24"/>
              </w:rPr>
              <w:t>22-26.04</w:t>
            </w:r>
          </w:p>
        </w:tc>
        <w:tc>
          <w:tcPr>
            <w:tcW w:w="2552" w:type="dxa"/>
            <w:gridSpan w:val="2"/>
            <w:tcBorders>
              <w:top w:val="single" w:color="000000" w:sz="4" w:space="0"/>
              <w:left w:val="single" w:color="000000" w:sz="4" w:space="0"/>
              <w:bottom w:val="single" w:color="000000" w:sz="4" w:space="0"/>
              <w:right w:val="single" w:color="000000" w:sz="4" w:space="0"/>
            </w:tcBorders>
          </w:tcPr>
          <w:p w14:paraId="3321D194">
            <w:pPr>
              <w:rPr>
                <w:sz w:val="24"/>
              </w:rPr>
            </w:pPr>
            <w:r>
              <w:rPr>
                <w:sz w:val="24"/>
              </w:rPr>
              <w:t xml:space="preserve">Педагоги-организаторы </w:t>
            </w:r>
          </w:p>
          <w:p w14:paraId="3DAB0E30">
            <w:pPr>
              <w:rPr>
                <w:sz w:val="24"/>
              </w:rPr>
            </w:pPr>
          </w:p>
        </w:tc>
      </w:tr>
      <w:tr w14:paraId="61075A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7C0A9D7E">
            <w:pPr>
              <w:widowControl/>
              <w:numPr>
                <w:ilvl w:val="0"/>
                <w:numId w:val="62"/>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11488BEB">
            <w:pPr>
              <w:rPr>
                <w:sz w:val="24"/>
              </w:rPr>
            </w:pPr>
            <w:r>
              <w:rPr>
                <w:sz w:val="24"/>
              </w:rPr>
              <w:t>Флешмоб, посвященный празднику Весны и Труда.</w:t>
            </w:r>
          </w:p>
        </w:tc>
        <w:tc>
          <w:tcPr>
            <w:tcW w:w="993" w:type="dxa"/>
            <w:gridSpan w:val="2"/>
            <w:tcBorders>
              <w:top w:val="single" w:color="000000" w:sz="4" w:space="0"/>
              <w:left w:val="single" w:color="000000" w:sz="4" w:space="0"/>
              <w:bottom w:val="single" w:color="000000" w:sz="4" w:space="0"/>
              <w:right w:val="single" w:color="000000" w:sz="4" w:space="0"/>
            </w:tcBorders>
          </w:tcPr>
          <w:p w14:paraId="6A80F666">
            <w:pPr>
              <w:jc w:val="center"/>
              <w:rPr>
                <w:sz w:val="24"/>
              </w:rPr>
            </w:pPr>
            <w:r>
              <w:rPr>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5290BB9F">
            <w:pPr>
              <w:jc w:val="center"/>
              <w:rPr>
                <w:sz w:val="24"/>
              </w:rPr>
            </w:pPr>
            <w:r>
              <w:rPr>
                <w:sz w:val="24"/>
              </w:rPr>
              <w:t>30.04</w:t>
            </w:r>
          </w:p>
        </w:tc>
        <w:tc>
          <w:tcPr>
            <w:tcW w:w="2552" w:type="dxa"/>
            <w:gridSpan w:val="2"/>
            <w:tcBorders>
              <w:top w:val="single" w:color="000000" w:sz="4" w:space="0"/>
              <w:left w:val="single" w:color="000000" w:sz="4" w:space="0"/>
              <w:bottom w:val="single" w:color="000000" w:sz="4" w:space="0"/>
              <w:right w:val="single" w:color="000000" w:sz="4" w:space="0"/>
            </w:tcBorders>
          </w:tcPr>
          <w:p w14:paraId="75FFA132">
            <w:pPr>
              <w:rPr>
                <w:sz w:val="24"/>
              </w:rPr>
            </w:pPr>
            <w:r>
              <w:rPr>
                <w:sz w:val="24"/>
              </w:rPr>
              <w:t xml:space="preserve">Педагоги-организаторы </w:t>
            </w:r>
          </w:p>
          <w:p w14:paraId="33534A21">
            <w:pPr>
              <w:rPr>
                <w:sz w:val="24"/>
              </w:rPr>
            </w:pPr>
          </w:p>
        </w:tc>
      </w:tr>
      <w:tr w14:paraId="382B7D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1820E60B">
            <w:pPr>
              <w:widowControl/>
              <w:numPr>
                <w:ilvl w:val="0"/>
                <w:numId w:val="62"/>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6A759601">
            <w:pPr>
              <w:rPr>
                <w:sz w:val="24"/>
              </w:rPr>
            </w:pPr>
            <w:r>
              <w:rPr>
                <w:sz w:val="24"/>
              </w:rPr>
              <w:t xml:space="preserve">Конкурс боевых листков. </w:t>
            </w:r>
          </w:p>
        </w:tc>
        <w:tc>
          <w:tcPr>
            <w:tcW w:w="993" w:type="dxa"/>
            <w:gridSpan w:val="2"/>
            <w:tcBorders>
              <w:top w:val="single" w:color="000000" w:sz="4" w:space="0"/>
              <w:left w:val="single" w:color="000000" w:sz="4" w:space="0"/>
              <w:bottom w:val="single" w:color="000000" w:sz="4" w:space="0"/>
              <w:right w:val="single" w:color="000000" w:sz="4" w:space="0"/>
            </w:tcBorders>
          </w:tcPr>
          <w:p w14:paraId="6E7F1C8E">
            <w:pPr>
              <w:jc w:val="center"/>
              <w:rPr>
                <w:sz w:val="24"/>
              </w:rPr>
            </w:pPr>
            <w:r>
              <w:rPr>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1D2BA3F7">
            <w:pPr>
              <w:jc w:val="center"/>
              <w:rPr>
                <w:sz w:val="24"/>
              </w:rPr>
            </w:pPr>
            <w:r>
              <w:rPr>
                <w:sz w:val="24"/>
              </w:rPr>
              <w:t>29.04-09.05</w:t>
            </w:r>
          </w:p>
        </w:tc>
        <w:tc>
          <w:tcPr>
            <w:tcW w:w="2552" w:type="dxa"/>
            <w:gridSpan w:val="2"/>
            <w:tcBorders>
              <w:top w:val="single" w:color="000000" w:sz="4" w:space="0"/>
              <w:left w:val="single" w:color="000000" w:sz="4" w:space="0"/>
              <w:bottom w:val="single" w:color="000000" w:sz="4" w:space="0"/>
              <w:right w:val="single" w:color="000000" w:sz="4" w:space="0"/>
            </w:tcBorders>
          </w:tcPr>
          <w:p w14:paraId="08A3147D">
            <w:pPr>
              <w:rPr>
                <w:sz w:val="24"/>
              </w:rPr>
            </w:pPr>
            <w:r>
              <w:rPr>
                <w:sz w:val="24"/>
              </w:rPr>
              <w:t xml:space="preserve">Педагоги-организаторы </w:t>
            </w:r>
          </w:p>
          <w:p w14:paraId="657648EF">
            <w:pPr>
              <w:rPr>
                <w:sz w:val="24"/>
              </w:rPr>
            </w:pPr>
          </w:p>
        </w:tc>
      </w:tr>
      <w:tr w14:paraId="30B806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633DC6E9">
            <w:pPr>
              <w:widowControl/>
              <w:numPr>
                <w:ilvl w:val="0"/>
                <w:numId w:val="62"/>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4D7DAE9C">
            <w:pPr>
              <w:rPr>
                <w:sz w:val="24"/>
              </w:rPr>
            </w:pPr>
            <w:r>
              <w:rPr>
                <w:sz w:val="24"/>
              </w:rPr>
              <w:t>Международная акция «Георгиевская ленточка».</w:t>
            </w:r>
          </w:p>
        </w:tc>
        <w:tc>
          <w:tcPr>
            <w:tcW w:w="993" w:type="dxa"/>
            <w:gridSpan w:val="2"/>
            <w:tcBorders>
              <w:top w:val="single" w:color="000000" w:sz="4" w:space="0"/>
              <w:left w:val="single" w:color="000000" w:sz="4" w:space="0"/>
              <w:bottom w:val="single" w:color="000000" w:sz="4" w:space="0"/>
              <w:right w:val="single" w:color="000000" w:sz="4" w:space="0"/>
            </w:tcBorders>
          </w:tcPr>
          <w:p w14:paraId="6FAC9C10">
            <w:pPr>
              <w:jc w:val="center"/>
              <w:rPr>
                <w:sz w:val="24"/>
              </w:rPr>
            </w:pPr>
            <w:r>
              <w:rPr>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0C435AF1">
            <w:pPr>
              <w:jc w:val="center"/>
              <w:rPr>
                <w:sz w:val="24"/>
              </w:rPr>
            </w:pPr>
            <w:r>
              <w:rPr>
                <w:sz w:val="24"/>
              </w:rPr>
              <w:t>03-09.05</w:t>
            </w:r>
          </w:p>
        </w:tc>
        <w:tc>
          <w:tcPr>
            <w:tcW w:w="2552" w:type="dxa"/>
            <w:gridSpan w:val="2"/>
            <w:tcBorders>
              <w:top w:val="single" w:color="000000" w:sz="4" w:space="0"/>
              <w:left w:val="single" w:color="000000" w:sz="4" w:space="0"/>
              <w:bottom w:val="single" w:color="000000" w:sz="4" w:space="0"/>
              <w:right w:val="single" w:color="000000" w:sz="4" w:space="0"/>
            </w:tcBorders>
          </w:tcPr>
          <w:p w14:paraId="1C6F0B28">
            <w:pPr>
              <w:rPr>
                <w:sz w:val="24"/>
              </w:rPr>
            </w:pPr>
            <w:r>
              <w:rPr>
                <w:sz w:val="24"/>
              </w:rPr>
              <w:t xml:space="preserve">Классные </w:t>
            </w:r>
          </w:p>
          <w:p w14:paraId="26178F61">
            <w:pPr>
              <w:rPr>
                <w:sz w:val="24"/>
              </w:rPr>
            </w:pPr>
            <w:r>
              <w:rPr>
                <w:sz w:val="24"/>
              </w:rPr>
              <w:t>руководители</w:t>
            </w:r>
          </w:p>
        </w:tc>
      </w:tr>
      <w:tr w14:paraId="129AFC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0D89CCDD">
            <w:pPr>
              <w:widowControl/>
              <w:numPr>
                <w:ilvl w:val="0"/>
                <w:numId w:val="62"/>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3A89D603">
            <w:pPr>
              <w:rPr>
                <w:sz w:val="24"/>
              </w:rPr>
            </w:pPr>
            <w:r>
              <w:rPr>
                <w:sz w:val="24"/>
              </w:rPr>
              <w:t>Фестиваль РДДМ, посвященный Дню детских общественных организаций.</w:t>
            </w:r>
          </w:p>
        </w:tc>
        <w:tc>
          <w:tcPr>
            <w:tcW w:w="993" w:type="dxa"/>
            <w:gridSpan w:val="2"/>
            <w:tcBorders>
              <w:top w:val="single" w:color="000000" w:sz="4" w:space="0"/>
              <w:left w:val="single" w:color="000000" w:sz="4" w:space="0"/>
              <w:bottom w:val="single" w:color="000000" w:sz="4" w:space="0"/>
              <w:right w:val="single" w:color="000000" w:sz="4" w:space="0"/>
            </w:tcBorders>
          </w:tcPr>
          <w:p w14:paraId="6AFE3CD1">
            <w:pPr>
              <w:jc w:val="center"/>
              <w:rPr>
                <w:sz w:val="24"/>
              </w:rPr>
            </w:pPr>
            <w:r>
              <w:rPr>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4ABAA6E0">
            <w:pPr>
              <w:jc w:val="center"/>
              <w:rPr>
                <w:sz w:val="24"/>
              </w:rPr>
            </w:pPr>
            <w:r>
              <w:rPr>
                <w:sz w:val="24"/>
              </w:rPr>
              <w:t>19.05</w:t>
            </w:r>
          </w:p>
        </w:tc>
        <w:tc>
          <w:tcPr>
            <w:tcW w:w="2552" w:type="dxa"/>
            <w:gridSpan w:val="2"/>
            <w:tcBorders>
              <w:top w:val="single" w:color="000000" w:sz="4" w:space="0"/>
              <w:left w:val="single" w:color="000000" w:sz="4" w:space="0"/>
              <w:bottom w:val="single" w:color="000000" w:sz="4" w:space="0"/>
              <w:right w:val="single" w:color="000000" w:sz="4" w:space="0"/>
            </w:tcBorders>
          </w:tcPr>
          <w:p w14:paraId="1C75D85E">
            <w:pPr>
              <w:rPr>
                <w:sz w:val="24"/>
              </w:rPr>
            </w:pPr>
            <w:r>
              <w:rPr>
                <w:sz w:val="24"/>
              </w:rPr>
              <w:t>Советник директора по воспитанию.</w:t>
            </w:r>
          </w:p>
        </w:tc>
      </w:tr>
      <w:tr w14:paraId="5C5E6D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3F7EE740">
            <w:pPr>
              <w:widowControl/>
              <w:numPr>
                <w:ilvl w:val="0"/>
                <w:numId w:val="62"/>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257E0B65">
            <w:pPr>
              <w:rPr>
                <w:sz w:val="24"/>
              </w:rPr>
            </w:pPr>
            <w:r>
              <w:rPr>
                <w:sz w:val="24"/>
              </w:rPr>
              <w:t xml:space="preserve">Библиотечные уроки </w:t>
            </w:r>
            <w:r>
              <w:rPr>
                <w:color w:val="000000"/>
                <w:sz w:val="24"/>
              </w:rPr>
              <w:t>«Свет и добро святых Кирилла и Мефодия», посвященные Дню с</w:t>
            </w:r>
            <w:r>
              <w:rPr>
                <w:sz w:val="24"/>
              </w:rPr>
              <w:t>лавянской письменности и культуры.</w:t>
            </w:r>
          </w:p>
        </w:tc>
        <w:tc>
          <w:tcPr>
            <w:tcW w:w="993" w:type="dxa"/>
            <w:gridSpan w:val="2"/>
            <w:tcBorders>
              <w:top w:val="single" w:color="000000" w:sz="4" w:space="0"/>
              <w:left w:val="single" w:color="000000" w:sz="4" w:space="0"/>
              <w:bottom w:val="single" w:color="000000" w:sz="4" w:space="0"/>
              <w:right w:val="single" w:color="000000" w:sz="4" w:space="0"/>
            </w:tcBorders>
          </w:tcPr>
          <w:p w14:paraId="53C9BFBF">
            <w:pPr>
              <w:jc w:val="center"/>
              <w:rPr>
                <w:sz w:val="24"/>
              </w:rPr>
            </w:pPr>
            <w:r>
              <w:rPr>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6AA3FEF8">
            <w:pPr>
              <w:jc w:val="center"/>
              <w:rPr>
                <w:sz w:val="24"/>
              </w:rPr>
            </w:pPr>
            <w:r>
              <w:rPr>
                <w:sz w:val="24"/>
              </w:rPr>
              <w:t>20-24.05</w:t>
            </w:r>
          </w:p>
        </w:tc>
        <w:tc>
          <w:tcPr>
            <w:tcW w:w="2552" w:type="dxa"/>
            <w:gridSpan w:val="2"/>
            <w:tcBorders>
              <w:top w:val="single" w:color="000000" w:sz="4" w:space="0"/>
              <w:left w:val="single" w:color="000000" w:sz="4" w:space="0"/>
              <w:bottom w:val="single" w:color="000000" w:sz="4" w:space="0"/>
              <w:right w:val="single" w:color="000000" w:sz="4" w:space="0"/>
            </w:tcBorders>
          </w:tcPr>
          <w:p w14:paraId="609410EE">
            <w:pPr>
              <w:rPr>
                <w:sz w:val="24"/>
              </w:rPr>
            </w:pPr>
            <w:r>
              <w:rPr>
                <w:sz w:val="24"/>
              </w:rPr>
              <w:t xml:space="preserve">Педагог-библиотекарь </w:t>
            </w:r>
          </w:p>
        </w:tc>
      </w:tr>
      <w:tr w14:paraId="555394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6BDCA199">
            <w:pPr>
              <w:widowControl/>
              <w:numPr>
                <w:ilvl w:val="0"/>
                <w:numId w:val="62"/>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3C459505">
            <w:pPr>
              <w:rPr>
                <w:sz w:val="24"/>
              </w:rPr>
            </w:pPr>
            <w:r>
              <w:rPr>
                <w:sz w:val="24"/>
              </w:rPr>
              <w:t>Праздник «Прощание с начальной школой».</w:t>
            </w:r>
          </w:p>
        </w:tc>
        <w:tc>
          <w:tcPr>
            <w:tcW w:w="993" w:type="dxa"/>
            <w:gridSpan w:val="2"/>
            <w:tcBorders>
              <w:top w:val="single" w:color="000000" w:sz="4" w:space="0"/>
              <w:left w:val="single" w:color="000000" w:sz="4" w:space="0"/>
              <w:bottom w:val="single" w:color="000000" w:sz="4" w:space="0"/>
              <w:right w:val="single" w:color="000000" w:sz="4" w:space="0"/>
            </w:tcBorders>
          </w:tcPr>
          <w:p w14:paraId="58C84FAC">
            <w:pPr>
              <w:jc w:val="center"/>
              <w:rPr>
                <w:sz w:val="24"/>
              </w:rPr>
            </w:pPr>
            <w:r>
              <w:rPr>
                <w:sz w:val="24"/>
              </w:rPr>
              <w:t>4</w:t>
            </w:r>
          </w:p>
        </w:tc>
        <w:tc>
          <w:tcPr>
            <w:tcW w:w="2409" w:type="dxa"/>
            <w:gridSpan w:val="2"/>
            <w:tcBorders>
              <w:top w:val="single" w:color="000000" w:sz="4" w:space="0"/>
              <w:left w:val="single" w:color="000000" w:sz="4" w:space="0"/>
              <w:bottom w:val="single" w:color="000000" w:sz="4" w:space="0"/>
              <w:right w:val="single" w:color="000000" w:sz="4" w:space="0"/>
            </w:tcBorders>
          </w:tcPr>
          <w:p w14:paraId="632D9CA4">
            <w:pPr>
              <w:jc w:val="center"/>
              <w:rPr>
                <w:sz w:val="24"/>
              </w:rPr>
            </w:pPr>
            <w:r>
              <w:rPr>
                <w:sz w:val="24"/>
              </w:rPr>
              <w:t>24.05</w:t>
            </w:r>
          </w:p>
        </w:tc>
        <w:tc>
          <w:tcPr>
            <w:tcW w:w="2552" w:type="dxa"/>
            <w:gridSpan w:val="2"/>
            <w:tcBorders>
              <w:top w:val="single" w:color="000000" w:sz="4" w:space="0"/>
              <w:left w:val="single" w:color="000000" w:sz="4" w:space="0"/>
              <w:bottom w:val="single" w:color="000000" w:sz="4" w:space="0"/>
              <w:right w:val="single" w:color="000000" w:sz="4" w:space="0"/>
            </w:tcBorders>
          </w:tcPr>
          <w:p w14:paraId="7D04FBB5">
            <w:pPr>
              <w:rPr>
                <w:sz w:val="24"/>
              </w:rPr>
            </w:pPr>
            <w:r>
              <w:rPr>
                <w:sz w:val="24"/>
              </w:rPr>
              <w:t xml:space="preserve">Педагог-организатор </w:t>
            </w:r>
          </w:p>
        </w:tc>
      </w:tr>
      <w:tr w14:paraId="5DA725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20051AF7">
            <w:pPr>
              <w:widowControl/>
              <w:numPr>
                <w:ilvl w:val="0"/>
                <w:numId w:val="62"/>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41DF19DA">
            <w:pPr>
              <w:rPr>
                <w:sz w:val="24"/>
              </w:rPr>
            </w:pPr>
            <w:r>
              <w:rPr>
                <w:sz w:val="24"/>
              </w:rPr>
              <w:t>Игровая программа, посвященная Дню защиты детей.</w:t>
            </w:r>
          </w:p>
        </w:tc>
        <w:tc>
          <w:tcPr>
            <w:tcW w:w="993" w:type="dxa"/>
            <w:gridSpan w:val="2"/>
            <w:tcBorders>
              <w:top w:val="single" w:color="000000" w:sz="4" w:space="0"/>
              <w:left w:val="single" w:color="000000" w:sz="4" w:space="0"/>
              <w:bottom w:val="single" w:color="000000" w:sz="4" w:space="0"/>
              <w:right w:val="single" w:color="000000" w:sz="4" w:space="0"/>
            </w:tcBorders>
          </w:tcPr>
          <w:p w14:paraId="1977B4B1">
            <w:pPr>
              <w:jc w:val="center"/>
              <w:rPr>
                <w:sz w:val="24"/>
              </w:rPr>
            </w:pPr>
            <w:r>
              <w:rPr>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3AD26303">
            <w:pPr>
              <w:jc w:val="center"/>
              <w:rPr>
                <w:sz w:val="24"/>
              </w:rPr>
            </w:pPr>
            <w:r>
              <w:rPr>
                <w:sz w:val="24"/>
              </w:rPr>
              <w:t>01.06</w:t>
            </w:r>
          </w:p>
        </w:tc>
        <w:tc>
          <w:tcPr>
            <w:tcW w:w="2552" w:type="dxa"/>
            <w:gridSpan w:val="2"/>
            <w:tcBorders>
              <w:top w:val="single" w:color="000000" w:sz="4" w:space="0"/>
              <w:left w:val="single" w:color="000000" w:sz="4" w:space="0"/>
              <w:bottom w:val="single" w:color="000000" w:sz="4" w:space="0"/>
              <w:right w:val="single" w:color="000000" w:sz="4" w:space="0"/>
            </w:tcBorders>
          </w:tcPr>
          <w:p w14:paraId="5A563558">
            <w:pPr>
              <w:rPr>
                <w:sz w:val="24"/>
              </w:rPr>
            </w:pPr>
            <w:r>
              <w:rPr>
                <w:sz w:val="24"/>
              </w:rPr>
              <w:t>Начальник пришкольного лагеря</w:t>
            </w:r>
          </w:p>
          <w:p w14:paraId="157451CD">
            <w:pPr>
              <w:rPr>
                <w:sz w:val="24"/>
              </w:rPr>
            </w:pPr>
          </w:p>
        </w:tc>
      </w:tr>
      <w:tr w14:paraId="4BBE87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04C21D57">
            <w:pPr>
              <w:widowControl/>
              <w:numPr>
                <w:ilvl w:val="0"/>
                <w:numId w:val="62"/>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1797FBA3">
            <w:pPr>
              <w:rPr>
                <w:sz w:val="24"/>
              </w:rPr>
            </w:pPr>
            <w:r>
              <w:rPr>
                <w:sz w:val="24"/>
              </w:rPr>
              <w:t>Фото флешмоб «Детства счастливые моменты» (в сообществе школы в ВК).</w:t>
            </w:r>
          </w:p>
        </w:tc>
        <w:tc>
          <w:tcPr>
            <w:tcW w:w="993" w:type="dxa"/>
            <w:gridSpan w:val="2"/>
            <w:tcBorders>
              <w:top w:val="single" w:color="000000" w:sz="4" w:space="0"/>
              <w:left w:val="single" w:color="000000" w:sz="4" w:space="0"/>
              <w:bottom w:val="single" w:color="000000" w:sz="4" w:space="0"/>
              <w:right w:val="single" w:color="000000" w:sz="4" w:space="0"/>
            </w:tcBorders>
          </w:tcPr>
          <w:p w14:paraId="7797D688">
            <w:pPr>
              <w:jc w:val="center"/>
              <w:rPr>
                <w:sz w:val="24"/>
              </w:rPr>
            </w:pPr>
            <w:r>
              <w:rPr>
                <w:sz w:val="24"/>
              </w:rPr>
              <w:t>1-11</w:t>
            </w:r>
          </w:p>
        </w:tc>
        <w:tc>
          <w:tcPr>
            <w:tcW w:w="2409" w:type="dxa"/>
            <w:gridSpan w:val="2"/>
            <w:tcBorders>
              <w:top w:val="single" w:color="000000" w:sz="4" w:space="0"/>
              <w:left w:val="single" w:color="000000" w:sz="4" w:space="0"/>
              <w:bottom w:val="single" w:color="000000" w:sz="4" w:space="0"/>
              <w:right w:val="single" w:color="000000" w:sz="4" w:space="0"/>
            </w:tcBorders>
          </w:tcPr>
          <w:p w14:paraId="1D5549F4">
            <w:pPr>
              <w:jc w:val="center"/>
              <w:rPr>
                <w:sz w:val="24"/>
              </w:rPr>
            </w:pPr>
            <w:r>
              <w:rPr>
                <w:sz w:val="24"/>
              </w:rPr>
              <w:t>27.05 – 01.06</w:t>
            </w:r>
          </w:p>
        </w:tc>
        <w:tc>
          <w:tcPr>
            <w:tcW w:w="2552" w:type="dxa"/>
            <w:gridSpan w:val="2"/>
            <w:tcBorders>
              <w:top w:val="single" w:color="000000" w:sz="4" w:space="0"/>
              <w:left w:val="single" w:color="000000" w:sz="4" w:space="0"/>
              <w:bottom w:val="single" w:color="000000" w:sz="4" w:space="0"/>
              <w:right w:val="single" w:color="000000" w:sz="4" w:space="0"/>
            </w:tcBorders>
          </w:tcPr>
          <w:p w14:paraId="37A67FCC">
            <w:pPr>
              <w:rPr>
                <w:sz w:val="24"/>
              </w:rPr>
            </w:pPr>
            <w:r>
              <w:rPr>
                <w:sz w:val="24"/>
              </w:rPr>
              <w:t>Медиацентр</w:t>
            </w:r>
          </w:p>
        </w:tc>
      </w:tr>
      <w:tr w14:paraId="18F7B0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023E2848">
            <w:pPr>
              <w:widowControl/>
              <w:numPr>
                <w:ilvl w:val="0"/>
                <w:numId w:val="62"/>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3020B20A">
            <w:pPr>
              <w:rPr>
                <w:sz w:val="24"/>
              </w:rPr>
            </w:pPr>
            <w:r>
              <w:rPr>
                <w:sz w:val="24"/>
              </w:rPr>
              <w:t>Интеллектуальная игра «Умники и умницы», посвященная Дню русского языка.</w:t>
            </w:r>
          </w:p>
        </w:tc>
        <w:tc>
          <w:tcPr>
            <w:tcW w:w="993" w:type="dxa"/>
            <w:gridSpan w:val="2"/>
            <w:tcBorders>
              <w:top w:val="single" w:color="000000" w:sz="4" w:space="0"/>
              <w:left w:val="single" w:color="000000" w:sz="4" w:space="0"/>
              <w:bottom w:val="single" w:color="000000" w:sz="4" w:space="0"/>
              <w:right w:val="single" w:color="000000" w:sz="4" w:space="0"/>
            </w:tcBorders>
          </w:tcPr>
          <w:p w14:paraId="59B5BB15">
            <w:pPr>
              <w:jc w:val="center"/>
              <w:rPr>
                <w:sz w:val="24"/>
              </w:rPr>
            </w:pPr>
            <w:r>
              <w:rPr>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2EF213DC">
            <w:pPr>
              <w:jc w:val="center"/>
              <w:rPr>
                <w:sz w:val="24"/>
              </w:rPr>
            </w:pPr>
            <w:r>
              <w:rPr>
                <w:sz w:val="24"/>
              </w:rPr>
              <w:t>06.06</w:t>
            </w:r>
          </w:p>
        </w:tc>
        <w:tc>
          <w:tcPr>
            <w:tcW w:w="2552" w:type="dxa"/>
            <w:gridSpan w:val="2"/>
            <w:tcBorders>
              <w:top w:val="single" w:color="000000" w:sz="4" w:space="0"/>
              <w:left w:val="single" w:color="000000" w:sz="4" w:space="0"/>
              <w:bottom w:val="single" w:color="000000" w:sz="4" w:space="0"/>
              <w:right w:val="single" w:color="000000" w:sz="4" w:space="0"/>
            </w:tcBorders>
          </w:tcPr>
          <w:p w14:paraId="765FC438">
            <w:pPr>
              <w:rPr>
                <w:sz w:val="24"/>
              </w:rPr>
            </w:pPr>
            <w:r>
              <w:rPr>
                <w:sz w:val="24"/>
              </w:rPr>
              <w:t xml:space="preserve">Педагог-организатор </w:t>
            </w:r>
          </w:p>
        </w:tc>
      </w:tr>
      <w:tr w14:paraId="25AD64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778A7B7F">
            <w:pPr>
              <w:widowControl/>
              <w:numPr>
                <w:ilvl w:val="0"/>
                <w:numId w:val="62"/>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245F2702">
            <w:pPr>
              <w:rPr>
                <w:sz w:val="24"/>
              </w:rPr>
            </w:pPr>
            <w:r>
              <w:rPr>
                <w:sz w:val="24"/>
              </w:rPr>
              <w:t>Акция «Храните слово!» (в сообществе школы в ВК), посвященная Дню русского языка.</w:t>
            </w:r>
          </w:p>
        </w:tc>
        <w:tc>
          <w:tcPr>
            <w:tcW w:w="993" w:type="dxa"/>
            <w:gridSpan w:val="2"/>
            <w:tcBorders>
              <w:top w:val="single" w:color="000000" w:sz="4" w:space="0"/>
              <w:left w:val="single" w:color="000000" w:sz="4" w:space="0"/>
              <w:bottom w:val="single" w:color="000000" w:sz="4" w:space="0"/>
              <w:right w:val="single" w:color="000000" w:sz="4" w:space="0"/>
            </w:tcBorders>
          </w:tcPr>
          <w:p w14:paraId="60756D21">
            <w:pPr>
              <w:jc w:val="center"/>
              <w:rPr>
                <w:sz w:val="24"/>
              </w:rPr>
            </w:pPr>
            <w:r>
              <w:rPr>
                <w:sz w:val="24"/>
              </w:rPr>
              <w:t>3-4</w:t>
            </w:r>
          </w:p>
        </w:tc>
        <w:tc>
          <w:tcPr>
            <w:tcW w:w="2409" w:type="dxa"/>
            <w:gridSpan w:val="2"/>
            <w:tcBorders>
              <w:top w:val="single" w:color="000000" w:sz="4" w:space="0"/>
              <w:left w:val="single" w:color="000000" w:sz="4" w:space="0"/>
              <w:bottom w:val="single" w:color="000000" w:sz="4" w:space="0"/>
              <w:right w:val="single" w:color="000000" w:sz="4" w:space="0"/>
            </w:tcBorders>
          </w:tcPr>
          <w:p w14:paraId="0F9FB8D2">
            <w:pPr>
              <w:jc w:val="center"/>
              <w:rPr>
                <w:sz w:val="24"/>
              </w:rPr>
            </w:pPr>
            <w:r>
              <w:rPr>
                <w:sz w:val="24"/>
              </w:rPr>
              <w:t>06.06</w:t>
            </w:r>
          </w:p>
        </w:tc>
        <w:tc>
          <w:tcPr>
            <w:tcW w:w="2552" w:type="dxa"/>
            <w:gridSpan w:val="2"/>
            <w:tcBorders>
              <w:top w:val="single" w:color="000000" w:sz="4" w:space="0"/>
              <w:left w:val="single" w:color="000000" w:sz="4" w:space="0"/>
              <w:bottom w:val="single" w:color="000000" w:sz="4" w:space="0"/>
              <w:right w:val="single" w:color="000000" w:sz="4" w:space="0"/>
            </w:tcBorders>
          </w:tcPr>
          <w:p w14:paraId="33B60D44">
            <w:pPr>
              <w:rPr>
                <w:sz w:val="24"/>
              </w:rPr>
            </w:pPr>
            <w:r>
              <w:rPr>
                <w:sz w:val="24"/>
              </w:rPr>
              <w:t>Медиацентр</w:t>
            </w:r>
          </w:p>
        </w:tc>
      </w:tr>
      <w:tr w14:paraId="69C37A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644526DF">
            <w:pPr>
              <w:widowControl/>
              <w:numPr>
                <w:ilvl w:val="0"/>
                <w:numId w:val="62"/>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24DA2505">
            <w:pPr>
              <w:rPr>
                <w:sz w:val="24"/>
              </w:rPr>
            </w:pPr>
            <w:r>
              <w:rPr>
                <w:sz w:val="24"/>
              </w:rPr>
              <w:t>Акция «Окна России».</w:t>
            </w:r>
          </w:p>
        </w:tc>
        <w:tc>
          <w:tcPr>
            <w:tcW w:w="993" w:type="dxa"/>
            <w:gridSpan w:val="2"/>
            <w:tcBorders>
              <w:top w:val="single" w:color="000000" w:sz="4" w:space="0"/>
              <w:left w:val="single" w:color="000000" w:sz="4" w:space="0"/>
              <w:bottom w:val="single" w:color="000000" w:sz="4" w:space="0"/>
              <w:right w:val="single" w:color="000000" w:sz="4" w:space="0"/>
            </w:tcBorders>
          </w:tcPr>
          <w:p w14:paraId="6AD4A319">
            <w:pPr>
              <w:jc w:val="center"/>
              <w:rPr>
                <w:sz w:val="24"/>
              </w:rPr>
            </w:pPr>
            <w:r>
              <w:rPr>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077737D6">
            <w:pPr>
              <w:jc w:val="center"/>
              <w:rPr>
                <w:sz w:val="24"/>
              </w:rPr>
            </w:pPr>
            <w:r>
              <w:rPr>
                <w:sz w:val="24"/>
              </w:rPr>
              <w:t>07-20.06</w:t>
            </w:r>
          </w:p>
        </w:tc>
        <w:tc>
          <w:tcPr>
            <w:tcW w:w="2552" w:type="dxa"/>
            <w:gridSpan w:val="2"/>
            <w:tcBorders>
              <w:top w:val="single" w:color="000000" w:sz="4" w:space="0"/>
              <w:left w:val="single" w:color="000000" w:sz="4" w:space="0"/>
              <w:bottom w:val="single" w:color="000000" w:sz="4" w:space="0"/>
              <w:right w:val="single" w:color="000000" w:sz="4" w:space="0"/>
            </w:tcBorders>
          </w:tcPr>
          <w:p w14:paraId="7928B849">
            <w:pPr>
              <w:rPr>
                <w:sz w:val="24"/>
              </w:rPr>
            </w:pPr>
            <w:r>
              <w:rPr>
                <w:sz w:val="24"/>
              </w:rPr>
              <w:t xml:space="preserve">Педагоги-организаторы </w:t>
            </w:r>
          </w:p>
        </w:tc>
      </w:tr>
      <w:tr w14:paraId="220DBD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1FF6A760">
            <w:pPr>
              <w:widowControl/>
              <w:numPr>
                <w:ilvl w:val="0"/>
                <w:numId w:val="62"/>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2ACB2CAE">
            <w:pPr>
              <w:rPr>
                <w:sz w:val="24"/>
              </w:rPr>
            </w:pPr>
            <w:r>
              <w:rPr>
                <w:sz w:val="24"/>
              </w:rPr>
              <w:t>Игровой квест, посвящённый Дню России.</w:t>
            </w:r>
          </w:p>
        </w:tc>
        <w:tc>
          <w:tcPr>
            <w:tcW w:w="993" w:type="dxa"/>
            <w:gridSpan w:val="2"/>
            <w:tcBorders>
              <w:top w:val="single" w:color="000000" w:sz="4" w:space="0"/>
              <w:left w:val="single" w:color="000000" w:sz="4" w:space="0"/>
              <w:bottom w:val="single" w:color="000000" w:sz="4" w:space="0"/>
              <w:right w:val="single" w:color="000000" w:sz="4" w:space="0"/>
            </w:tcBorders>
          </w:tcPr>
          <w:p w14:paraId="2B54E75E">
            <w:pPr>
              <w:jc w:val="center"/>
              <w:rPr>
                <w:sz w:val="24"/>
              </w:rPr>
            </w:pPr>
            <w:r>
              <w:rPr>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63B1D129">
            <w:pPr>
              <w:jc w:val="center"/>
              <w:rPr>
                <w:sz w:val="24"/>
              </w:rPr>
            </w:pPr>
            <w:r>
              <w:rPr>
                <w:sz w:val="24"/>
              </w:rPr>
              <w:t>12.06</w:t>
            </w:r>
          </w:p>
        </w:tc>
        <w:tc>
          <w:tcPr>
            <w:tcW w:w="2552" w:type="dxa"/>
            <w:gridSpan w:val="2"/>
            <w:tcBorders>
              <w:top w:val="single" w:color="000000" w:sz="4" w:space="0"/>
              <w:left w:val="single" w:color="000000" w:sz="4" w:space="0"/>
              <w:bottom w:val="single" w:color="000000" w:sz="4" w:space="0"/>
              <w:right w:val="single" w:color="000000" w:sz="4" w:space="0"/>
            </w:tcBorders>
          </w:tcPr>
          <w:p w14:paraId="38DC1A2D">
            <w:pPr>
              <w:rPr>
                <w:sz w:val="24"/>
              </w:rPr>
            </w:pPr>
            <w:r>
              <w:rPr>
                <w:sz w:val="24"/>
              </w:rPr>
              <w:t xml:space="preserve">Педагог-организатор </w:t>
            </w:r>
          </w:p>
        </w:tc>
      </w:tr>
      <w:tr w14:paraId="775D82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58308F18">
            <w:pPr>
              <w:widowControl/>
              <w:numPr>
                <w:ilvl w:val="0"/>
                <w:numId w:val="62"/>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1DCF00ED">
            <w:pPr>
              <w:rPr>
                <w:sz w:val="24"/>
              </w:rPr>
            </w:pPr>
            <w:r>
              <w:rPr>
                <w:sz w:val="24"/>
              </w:rPr>
              <w:t>Акция «Свеча памяти», посвященная Дню памяти и скорби.</w:t>
            </w:r>
          </w:p>
        </w:tc>
        <w:tc>
          <w:tcPr>
            <w:tcW w:w="993" w:type="dxa"/>
            <w:gridSpan w:val="2"/>
            <w:tcBorders>
              <w:top w:val="single" w:color="000000" w:sz="4" w:space="0"/>
              <w:left w:val="single" w:color="000000" w:sz="4" w:space="0"/>
              <w:bottom w:val="single" w:color="000000" w:sz="4" w:space="0"/>
              <w:right w:val="single" w:color="000000" w:sz="4" w:space="0"/>
            </w:tcBorders>
          </w:tcPr>
          <w:p w14:paraId="4A1A923E">
            <w:pPr>
              <w:jc w:val="center"/>
              <w:rPr>
                <w:sz w:val="24"/>
              </w:rPr>
            </w:pPr>
            <w:r>
              <w:rPr>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45C88156">
            <w:pPr>
              <w:jc w:val="center"/>
              <w:rPr>
                <w:sz w:val="24"/>
              </w:rPr>
            </w:pPr>
            <w:r>
              <w:rPr>
                <w:sz w:val="24"/>
              </w:rPr>
              <w:t>22.06</w:t>
            </w:r>
          </w:p>
        </w:tc>
        <w:tc>
          <w:tcPr>
            <w:tcW w:w="2552" w:type="dxa"/>
            <w:gridSpan w:val="2"/>
            <w:tcBorders>
              <w:top w:val="single" w:color="000000" w:sz="4" w:space="0"/>
              <w:left w:val="single" w:color="000000" w:sz="4" w:space="0"/>
              <w:bottom w:val="single" w:color="000000" w:sz="4" w:space="0"/>
              <w:right w:val="single" w:color="000000" w:sz="4" w:space="0"/>
            </w:tcBorders>
          </w:tcPr>
          <w:p w14:paraId="169373DF">
            <w:pPr>
              <w:rPr>
                <w:sz w:val="24"/>
              </w:rPr>
            </w:pPr>
            <w:r>
              <w:rPr>
                <w:sz w:val="24"/>
              </w:rPr>
              <w:t xml:space="preserve">Педагоги-организаторы </w:t>
            </w:r>
          </w:p>
        </w:tc>
      </w:tr>
      <w:tr w14:paraId="2EA226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2A337F72">
            <w:pPr>
              <w:widowControl/>
              <w:numPr>
                <w:ilvl w:val="0"/>
                <w:numId w:val="62"/>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0DC4B8FF">
            <w:pPr>
              <w:rPr>
                <w:sz w:val="24"/>
              </w:rPr>
            </w:pPr>
            <w:r>
              <w:rPr>
                <w:sz w:val="24"/>
              </w:rPr>
              <w:t>Фото флешмоб «Все начинается с семьи» (в сообществе школы в ВК), посвященный Дню семьи, любви и верности.</w:t>
            </w:r>
          </w:p>
        </w:tc>
        <w:tc>
          <w:tcPr>
            <w:tcW w:w="993" w:type="dxa"/>
            <w:gridSpan w:val="2"/>
            <w:tcBorders>
              <w:top w:val="single" w:color="000000" w:sz="4" w:space="0"/>
              <w:left w:val="single" w:color="000000" w:sz="4" w:space="0"/>
              <w:bottom w:val="single" w:color="000000" w:sz="4" w:space="0"/>
              <w:right w:val="single" w:color="000000" w:sz="4" w:space="0"/>
            </w:tcBorders>
          </w:tcPr>
          <w:p w14:paraId="68D4F44D">
            <w:pPr>
              <w:jc w:val="center"/>
              <w:rPr>
                <w:sz w:val="24"/>
              </w:rPr>
            </w:pPr>
            <w:r>
              <w:rPr>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22654511">
            <w:pPr>
              <w:jc w:val="center"/>
              <w:rPr>
                <w:sz w:val="24"/>
              </w:rPr>
            </w:pPr>
            <w:r>
              <w:rPr>
                <w:sz w:val="24"/>
              </w:rPr>
              <w:t>5-10.07</w:t>
            </w:r>
          </w:p>
        </w:tc>
        <w:tc>
          <w:tcPr>
            <w:tcW w:w="2552" w:type="dxa"/>
            <w:gridSpan w:val="2"/>
            <w:tcBorders>
              <w:top w:val="single" w:color="000000" w:sz="4" w:space="0"/>
              <w:left w:val="single" w:color="000000" w:sz="4" w:space="0"/>
              <w:bottom w:val="single" w:color="000000" w:sz="4" w:space="0"/>
              <w:right w:val="single" w:color="000000" w:sz="4" w:space="0"/>
            </w:tcBorders>
          </w:tcPr>
          <w:p w14:paraId="41442155">
            <w:pPr>
              <w:rPr>
                <w:sz w:val="24"/>
              </w:rPr>
            </w:pPr>
            <w:r>
              <w:rPr>
                <w:sz w:val="24"/>
              </w:rPr>
              <w:t xml:space="preserve">Медиацентр </w:t>
            </w:r>
          </w:p>
        </w:tc>
      </w:tr>
      <w:tr w14:paraId="2474A4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45964D5C">
            <w:pPr>
              <w:widowControl/>
              <w:numPr>
                <w:ilvl w:val="0"/>
                <w:numId w:val="62"/>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62B4A172">
            <w:pPr>
              <w:rPr>
                <w:sz w:val="24"/>
                <w:highlight w:val="yellow"/>
              </w:rPr>
            </w:pPr>
            <w:r>
              <w:rPr>
                <w:sz w:val="24"/>
              </w:rPr>
              <w:t>Фото-флешмоб «На зарядку становись!» (в сообществе школы в ВК), посвященный Дню физкультурника.</w:t>
            </w:r>
          </w:p>
        </w:tc>
        <w:tc>
          <w:tcPr>
            <w:tcW w:w="993" w:type="dxa"/>
            <w:gridSpan w:val="2"/>
            <w:tcBorders>
              <w:top w:val="single" w:color="000000" w:sz="4" w:space="0"/>
              <w:left w:val="single" w:color="000000" w:sz="4" w:space="0"/>
              <w:bottom w:val="single" w:color="000000" w:sz="4" w:space="0"/>
              <w:right w:val="single" w:color="000000" w:sz="4" w:space="0"/>
            </w:tcBorders>
          </w:tcPr>
          <w:p w14:paraId="4C9C8D78">
            <w:pPr>
              <w:jc w:val="center"/>
              <w:rPr>
                <w:sz w:val="24"/>
              </w:rPr>
            </w:pPr>
            <w:r>
              <w:rPr>
                <w:sz w:val="24"/>
              </w:rPr>
              <w:t>3-4</w:t>
            </w:r>
          </w:p>
        </w:tc>
        <w:tc>
          <w:tcPr>
            <w:tcW w:w="2409" w:type="dxa"/>
            <w:gridSpan w:val="2"/>
            <w:tcBorders>
              <w:top w:val="single" w:color="000000" w:sz="4" w:space="0"/>
              <w:left w:val="single" w:color="000000" w:sz="4" w:space="0"/>
              <w:bottom w:val="single" w:color="000000" w:sz="4" w:space="0"/>
              <w:right w:val="single" w:color="000000" w:sz="4" w:space="0"/>
            </w:tcBorders>
          </w:tcPr>
          <w:p w14:paraId="4A80935E">
            <w:pPr>
              <w:jc w:val="center"/>
              <w:rPr>
                <w:sz w:val="24"/>
              </w:rPr>
            </w:pPr>
            <w:r>
              <w:rPr>
                <w:sz w:val="24"/>
              </w:rPr>
              <w:t>08-12.08</w:t>
            </w:r>
          </w:p>
        </w:tc>
        <w:tc>
          <w:tcPr>
            <w:tcW w:w="2552" w:type="dxa"/>
            <w:gridSpan w:val="2"/>
            <w:tcBorders>
              <w:top w:val="single" w:color="000000" w:sz="4" w:space="0"/>
              <w:left w:val="single" w:color="000000" w:sz="4" w:space="0"/>
              <w:bottom w:val="single" w:color="000000" w:sz="4" w:space="0"/>
              <w:right w:val="single" w:color="000000" w:sz="4" w:space="0"/>
            </w:tcBorders>
          </w:tcPr>
          <w:p w14:paraId="19957EB3">
            <w:pPr>
              <w:rPr>
                <w:sz w:val="24"/>
              </w:rPr>
            </w:pPr>
            <w:r>
              <w:rPr>
                <w:sz w:val="24"/>
              </w:rPr>
              <w:t>Медиацентр</w:t>
            </w:r>
          </w:p>
        </w:tc>
      </w:tr>
      <w:tr w14:paraId="7DCE53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7C9955FD">
            <w:pPr>
              <w:widowControl/>
              <w:numPr>
                <w:ilvl w:val="0"/>
                <w:numId w:val="62"/>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229AC27B">
            <w:pPr>
              <w:rPr>
                <w:sz w:val="24"/>
                <w:highlight w:val="yellow"/>
              </w:rPr>
            </w:pPr>
            <w:r>
              <w:rPr>
                <w:sz w:val="24"/>
              </w:rPr>
              <w:t>Викторина в ВК «Символы России: флаг» (в сообществе школы в ВК), посвященная Дню Государственного флага РФ</w:t>
            </w:r>
          </w:p>
        </w:tc>
        <w:tc>
          <w:tcPr>
            <w:tcW w:w="993" w:type="dxa"/>
            <w:gridSpan w:val="2"/>
            <w:tcBorders>
              <w:top w:val="single" w:color="000000" w:sz="4" w:space="0"/>
              <w:left w:val="single" w:color="000000" w:sz="4" w:space="0"/>
              <w:bottom w:val="single" w:color="000000" w:sz="4" w:space="0"/>
              <w:right w:val="single" w:color="000000" w:sz="4" w:space="0"/>
            </w:tcBorders>
          </w:tcPr>
          <w:p w14:paraId="36B827E9">
            <w:pPr>
              <w:jc w:val="center"/>
              <w:rPr>
                <w:sz w:val="24"/>
              </w:rPr>
            </w:pPr>
            <w:r>
              <w:rPr>
                <w:sz w:val="24"/>
              </w:rPr>
              <w:t>3-4</w:t>
            </w:r>
          </w:p>
        </w:tc>
        <w:tc>
          <w:tcPr>
            <w:tcW w:w="2409" w:type="dxa"/>
            <w:gridSpan w:val="2"/>
            <w:tcBorders>
              <w:top w:val="single" w:color="000000" w:sz="4" w:space="0"/>
              <w:left w:val="single" w:color="000000" w:sz="4" w:space="0"/>
              <w:bottom w:val="single" w:color="000000" w:sz="4" w:space="0"/>
              <w:right w:val="single" w:color="000000" w:sz="4" w:space="0"/>
            </w:tcBorders>
          </w:tcPr>
          <w:p w14:paraId="5B810CFB">
            <w:pPr>
              <w:jc w:val="center"/>
              <w:rPr>
                <w:sz w:val="24"/>
              </w:rPr>
            </w:pPr>
            <w:r>
              <w:rPr>
                <w:sz w:val="24"/>
              </w:rPr>
              <w:t>22.08</w:t>
            </w:r>
          </w:p>
        </w:tc>
        <w:tc>
          <w:tcPr>
            <w:tcW w:w="2552" w:type="dxa"/>
            <w:gridSpan w:val="2"/>
            <w:tcBorders>
              <w:top w:val="single" w:color="000000" w:sz="4" w:space="0"/>
              <w:left w:val="single" w:color="000000" w:sz="4" w:space="0"/>
              <w:bottom w:val="single" w:color="000000" w:sz="4" w:space="0"/>
              <w:right w:val="single" w:color="000000" w:sz="4" w:space="0"/>
            </w:tcBorders>
          </w:tcPr>
          <w:p w14:paraId="1DDB71F7">
            <w:pPr>
              <w:rPr>
                <w:sz w:val="24"/>
              </w:rPr>
            </w:pPr>
            <w:r>
              <w:rPr>
                <w:sz w:val="24"/>
              </w:rPr>
              <w:t>Медиацентр</w:t>
            </w:r>
          </w:p>
        </w:tc>
      </w:tr>
      <w:tr w14:paraId="148651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48336917">
            <w:pPr>
              <w:widowControl/>
              <w:numPr>
                <w:ilvl w:val="0"/>
                <w:numId w:val="62"/>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57E9309A">
            <w:pPr>
              <w:rPr>
                <w:sz w:val="24"/>
              </w:rPr>
            </w:pPr>
            <w:r>
              <w:rPr>
                <w:sz w:val="24"/>
              </w:rPr>
              <w:t>Квиз «Этот волшебный мир кино» (в сообществе школы в ВК), посвященный Дню российского кино.</w:t>
            </w:r>
          </w:p>
        </w:tc>
        <w:tc>
          <w:tcPr>
            <w:tcW w:w="993" w:type="dxa"/>
            <w:gridSpan w:val="2"/>
            <w:tcBorders>
              <w:top w:val="single" w:color="000000" w:sz="4" w:space="0"/>
              <w:left w:val="single" w:color="000000" w:sz="4" w:space="0"/>
              <w:bottom w:val="single" w:color="000000" w:sz="4" w:space="0"/>
              <w:right w:val="single" w:color="000000" w:sz="4" w:space="0"/>
            </w:tcBorders>
          </w:tcPr>
          <w:p w14:paraId="512C8884">
            <w:pPr>
              <w:jc w:val="center"/>
              <w:rPr>
                <w:sz w:val="24"/>
              </w:rPr>
            </w:pPr>
            <w:r>
              <w:rPr>
                <w:color w:val="000000"/>
                <w:sz w:val="24"/>
              </w:rPr>
              <w:t>3-4</w:t>
            </w:r>
          </w:p>
        </w:tc>
        <w:tc>
          <w:tcPr>
            <w:tcW w:w="2409" w:type="dxa"/>
            <w:gridSpan w:val="2"/>
            <w:tcBorders>
              <w:top w:val="single" w:color="000000" w:sz="4" w:space="0"/>
              <w:left w:val="single" w:color="000000" w:sz="4" w:space="0"/>
              <w:bottom w:val="single" w:color="000000" w:sz="4" w:space="0"/>
              <w:right w:val="single" w:color="000000" w:sz="4" w:space="0"/>
            </w:tcBorders>
          </w:tcPr>
          <w:p w14:paraId="19927A4F">
            <w:pPr>
              <w:jc w:val="center"/>
              <w:rPr>
                <w:sz w:val="24"/>
              </w:rPr>
            </w:pPr>
            <w:r>
              <w:rPr>
                <w:sz w:val="24"/>
              </w:rPr>
              <w:t>26-17.08</w:t>
            </w:r>
          </w:p>
        </w:tc>
        <w:tc>
          <w:tcPr>
            <w:tcW w:w="2552" w:type="dxa"/>
            <w:gridSpan w:val="2"/>
            <w:tcBorders>
              <w:top w:val="single" w:color="000000" w:sz="4" w:space="0"/>
              <w:left w:val="single" w:color="000000" w:sz="4" w:space="0"/>
              <w:bottom w:val="single" w:color="000000" w:sz="4" w:space="0"/>
              <w:right w:val="single" w:color="000000" w:sz="4" w:space="0"/>
            </w:tcBorders>
          </w:tcPr>
          <w:p w14:paraId="3C3CC087">
            <w:pPr>
              <w:rPr>
                <w:sz w:val="24"/>
              </w:rPr>
            </w:pPr>
            <w:r>
              <w:rPr>
                <w:sz w:val="24"/>
              </w:rPr>
              <w:t>Медиацентр</w:t>
            </w:r>
          </w:p>
        </w:tc>
      </w:tr>
      <w:tr w14:paraId="297426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52D5D250">
            <w:pPr>
              <w:widowControl/>
              <w:numPr>
                <w:ilvl w:val="0"/>
                <w:numId w:val="62"/>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46EDD3A3">
            <w:pPr>
              <w:rPr>
                <w:sz w:val="24"/>
              </w:rPr>
            </w:pPr>
            <w:r>
              <w:rPr>
                <w:sz w:val="24"/>
              </w:rPr>
              <w:t>Реализация школьного проекта «Школьные медиа против деструктивных сообществ».</w:t>
            </w:r>
          </w:p>
        </w:tc>
        <w:tc>
          <w:tcPr>
            <w:tcW w:w="993" w:type="dxa"/>
            <w:gridSpan w:val="2"/>
            <w:tcBorders>
              <w:top w:val="single" w:color="000000" w:sz="4" w:space="0"/>
              <w:left w:val="single" w:color="000000" w:sz="4" w:space="0"/>
              <w:bottom w:val="single" w:color="000000" w:sz="4" w:space="0"/>
              <w:right w:val="single" w:color="000000" w:sz="4" w:space="0"/>
            </w:tcBorders>
          </w:tcPr>
          <w:p w14:paraId="536E20C8">
            <w:pPr>
              <w:jc w:val="center"/>
              <w:rPr>
                <w:color w:val="000000"/>
                <w:sz w:val="24"/>
              </w:rPr>
            </w:pPr>
            <w:r>
              <w:rPr>
                <w:color w:val="000000"/>
                <w:sz w:val="24"/>
              </w:rPr>
              <w:t>3-4</w:t>
            </w:r>
          </w:p>
        </w:tc>
        <w:tc>
          <w:tcPr>
            <w:tcW w:w="2409" w:type="dxa"/>
            <w:gridSpan w:val="2"/>
            <w:tcBorders>
              <w:top w:val="single" w:color="000000" w:sz="4" w:space="0"/>
              <w:left w:val="single" w:color="000000" w:sz="4" w:space="0"/>
              <w:bottom w:val="single" w:color="000000" w:sz="4" w:space="0"/>
              <w:right w:val="single" w:color="000000" w:sz="4" w:space="0"/>
            </w:tcBorders>
          </w:tcPr>
          <w:p w14:paraId="2963F2F3">
            <w:pPr>
              <w:jc w:val="center"/>
              <w:rPr>
                <w:sz w:val="24"/>
              </w:rPr>
            </w:pPr>
            <w:r>
              <w:rPr>
                <w:sz w:val="24"/>
              </w:rPr>
              <w:t>В течение учебного года</w:t>
            </w:r>
          </w:p>
        </w:tc>
        <w:tc>
          <w:tcPr>
            <w:tcW w:w="2552" w:type="dxa"/>
            <w:gridSpan w:val="2"/>
            <w:tcBorders>
              <w:top w:val="single" w:color="000000" w:sz="4" w:space="0"/>
              <w:left w:val="single" w:color="000000" w:sz="4" w:space="0"/>
              <w:bottom w:val="single" w:color="000000" w:sz="4" w:space="0"/>
              <w:right w:val="single" w:color="000000" w:sz="4" w:space="0"/>
            </w:tcBorders>
          </w:tcPr>
          <w:p w14:paraId="34125BAB">
            <w:pPr>
              <w:rPr>
                <w:sz w:val="24"/>
              </w:rPr>
            </w:pPr>
            <w:r>
              <w:rPr>
                <w:sz w:val="24"/>
              </w:rPr>
              <w:t>Медиацентр</w:t>
            </w:r>
          </w:p>
        </w:tc>
      </w:tr>
      <w:tr w14:paraId="7E14F2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6225AB2B">
            <w:pPr>
              <w:widowControl/>
              <w:numPr>
                <w:ilvl w:val="0"/>
                <w:numId w:val="62"/>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40514541">
            <w:pPr>
              <w:rPr>
                <w:sz w:val="24"/>
              </w:rPr>
            </w:pPr>
            <w:r>
              <w:rPr>
                <w:sz w:val="24"/>
              </w:rPr>
              <w:t>Рейтинг-конкурс «Класс года».</w:t>
            </w:r>
          </w:p>
        </w:tc>
        <w:tc>
          <w:tcPr>
            <w:tcW w:w="993" w:type="dxa"/>
            <w:gridSpan w:val="2"/>
            <w:tcBorders>
              <w:top w:val="single" w:color="000000" w:sz="4" w:space="0"/>
              <w:left w:val="single" w:color="000000" w:sz="4" w:space="0"/>
              <w:bottom w:val="single" w:color="000000" w:sz="4" w:space="0"/>
              <w:right w:val="single" w:color="000000" w:sz="4" w:space="0"/>
            </w:tcBorders>
          </w:tcPr>
          <w:p w14:paraId="1D68E36E">
            <w:pP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73EE4BF3">
            <w:pPr>
              <w:jc w:val="center"/>
              <w:rPr>
                <w:sz w:val="24"/>
              </w:rPr>
            </w:pPr>
            <w:r>
              <w:rPr>
                <w:sz w:val="24"/>
              </w:rPr>
              <w:t>В течение учебного года</w:t>
            </w:r>
          </w:p>
        </w:tc>
        <w:tc>
          <w:tcPr>
            <w:tcW w:w="2552" w:type="dxa"/>
            <w:gridSpan w:val="2"/>
            <w:tcBorders>
              <w:top w:val="single" w:color="000000" w:sz="4" w:space="0"/>
              <w:left w:val="single" w:color="000000" w:sz="4" w:space="0"/>
              <w:bottom w:val="single" w:color="000000" w:sz="4" w:space="0"/>
              <w:right w:val="single" w:color="000000" w:sz="4" w:space="0"/>
            </w:tcBorders>
          </w:tcPr>
          <w:p w14:paraId="608C3212">
            <w:pPr>
              <w:rPr>
                <w:sz w:val="24"/>
              </w:rPr>
            </w:pPr>
            <w:r>
              <w:rPr>
                <w:sz w:val="24"/>
              </w:rPr>
              <w:t xml:space="preserve">Советник директора по воспитанию </w:t>
            </w:r>
          </w:p>
        </w:tc>
      </w:tr>
      <w:tr w14:paraId="79A8F9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53209E9D">
            <w:pPr>
              <w:rPr>
                <w:sz w:val="24"/>
              </w:rPr>
            </w:pPr>
          </w:p>
        </w:tc>
        <w:tc>
          <w:tcPr>
            <w:tcW w:w="10064" w:type="dxa"/>
            <w:gridSpan w:val="8"/>
            <w:tcBorders>
              <w:top w:val="single" w:color="000000" w:sz="4" w:space="0"/>
              <w:left w:val="single" w:color="000000" w:sz="4" w:space="0"/>
              <w:bottom w:val="single" w:color="000000" w:sz="4" w:space="0"/>
              <w:right w:val="single" w:color="000000" w:sz="4" w:space="0"/>
            </w:tcBorders>
          </w:tcPr>
          <w:p w14:paraId="096967F3">
            <w:pPr>
              <w:jc w:val="center"/>
              <w:rPr>
                <w:b/>
                <w:sz w:val="24"/>
              </w:rPr>
            </w:pPr>
            <w:r>
              <w:rPr>
                <w:b/>
                <w:sz w:val="24"/>
              </w:rPr>
              <w:t>Мероприятия РДДМ «Движение первых»</w:t>
            </w:r>
            <w:r>
              <w:rPr>
                <w:b/>
                <w:sz w:val="24"/>
                <w:vertAlign w:val="superscript"/>
              </w:rPr>
              <w:footnoteReference w:id="1"/>
            </w:r>
          </w:p>
        </w:tc>
      </w:tr>
      <w:tr w14:paraId="42F548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58942E9A">
            <w:pPr>
              <w:widowControl/>
              <w:numPr>
                <w:ilvl w:val="0"/>
                <w:numId w:val="62"/>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5B6D5031">
            <w:pPr>
              <w:rPr>
                <w:sz w:val="24"/>
              </w:rPr>
            </w:pPr>
            <w:r>
              <w:rPr>
                <w:sz w:val="24"/>
              </w:rPr>
              <w:t>Всероссийская акция, посвященная Дню знаний</w:t>
            </w:r>
          </w:p>
        </w:tc>
        <w:tc>
          <w:tcPr>
            <w:tcW w:w="993" w:type="dxa"/>
            <w:gridSpan w:val="2"/>
            <w:tcBorders>
              <w:top w:val="single" w:color="000000" w:sz="4" w:space="0"/>
              <w:left w:val="single" w:color="000000" w:sz="4" w:space="0"/>
              <w:bottom w:val="single" w:color="000000" w:sz="4" w:space="0"/>
              <w:right w:val="single" w:color="000000" w:sz="4" w:space="0"/>
            </w:tcBorders>
          </w:tcPr>
          <w:p w14:paraId="5D134F27">
            <w:pP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69A524C1">
            <w:pPr>
              <w:jc w:val="center"/>
              <w:rPr>
                <w:sz w:val="24"/>
              </w:rPr>
            </w:pPr>
            <w:r>
              <w:rPr>
                <w:sz w:val="24"/>
              </w:rPr>
              <w:t>01.09</w:t>
            </w:r>
          </w:p>
        </w:tc>
        <w:tc>
          <w:tcPr>
            <w:tcW w:w="2552" w:type="dxa"/>
            <w:gridSpan w:val="2"/>
            <w:tcBorders>
              <w:top w:val="single" w:color="000000" w:sz="4" w:space="0"/>
              <w:left w:val="single" w:color="000000" w:sz="4" w:space="0"/>
              <w:bottom w:val="single" w:color="000000" w:sz="4" w:space="0"/>
              <w:right w:val="single" w:color="000000" w:sz="4" w:space="0"/>
            </w:tcBorders>
          </w:tcPr>
          <w:p w14:paraId="6922F097">
            <w:pPr>
              <w:rPr>
                <w:sz w:val="24"/>
              </w:rPr>
            </w:pPr>
            <w:r>
              <w:rPr>
                <w:sz w:val="24"/>
              </w:rPr>
              <w:t>Советник директора по воспитанию Дубина М.В.</w:t>
            </w:r>
          </w:p>
        </w:tc>
      </w:tr>
      <w:tr w14:paraId="502931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5693D5DB">
            <w:pPr>
              <w:widowControl/>
              <w:numPr>
                <w:ilvl w:val="0"/>
                <w:numId w:val="62"/>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000A6114">
            <w:pPr>
              <w:rPr>
                <w:sz w:val="24"/>
              </w:rPr>
            </w:pPr>
            <w:r>
              <w:rPr>
                <w:sz w:val="24"/>
              </w:rPr>
              <w:t>Всероссийская акция, посвященная Международному Дню пожилых людей</w:t>
            </w:r>
          </w:p>
        </w:tc>
        <w:tc>
          <w:tcPr>
            <w:tcW w:w="993" w:type="dxa"/>
            <w:gridSpan w:val="2"/>
            <w:tcBorders>
              <w:top w:val="single" w:color="000000" w:sz="4" w:space="0"/>
              <w:left w:val="single" w:color="000000" w:sz="4" w:space="0"/>
              <w:bottom w:val="single" w:color="000000" w:sz="4" w:space="0"/>
              <w:right w:val="single" w:color="000000" w:sz="4" w:space="0"/>
            </w:tcBorders>
          </w:tcPr>
          <w:p w14:paraId="08E1909E">
            <w:pP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725F293D">
            <w:pPr>
              <w:jc w:val="center"/>
              <w:rPr>
                <w:sz w:val="24"/>
              </w:rPr>
            </w:pPr>
            <w:r>
              <w:rPr>
                <w:sz w:val="24"/>
              </w:rPr>
              <w:t>01.10</w:t>
            </w:r>
          </w:p>
        </w:tc>
        <w:tc>
          <w:tcPr>
            <w:tcW w:w="2552" w:type="dxa"/>
            <w:gridSpan w:val="2"/>
            <w:tcBorders>
              <w:top w:val="single" w:color="000000" w:sz="4" w:space="0"/>
              <w:left w:val="single" w:color="000000" w:sz="4" w:space="0"/>
              <w:bottom w:val="single" w:color="000000" w:sz="4" w:space="0"/>
              <w:right w:val="single" w:color="000000" w:sz="4" w:space="0"/>
            </w:tcBorders>
          </w:tcPr>
          <w:p w14:paraId="3A4AF3BA">
            <w:pPr>
              <w:rPr>
                <w:sz w:val="24"/>
              </w:rPr>
            </w:pPr>
            <w:r>
              <w:rPr>
                <w:sz w:val="24"/>
              </w:rPr>
              <w:t xml:space="preserve">Советник директора по воспитанию </w:t>
            </w:r>
          </w:p>
          <w:p w14:paraId="1C946AD5">
            <w:pPr>
              <w:rPr>
                <w:sz w:val="24"/>
              </w:rPr>
            </w:pPr>
            <w:r>
              <w:rPr>
                <w:sz w:val="24"/>
              </w:rPr>
              <w:t>Дубина М.В.</w:t>
            </w:r>
          </w:p>
        </w:tc>
      </w:tr>
      <w:tr w14:paraId="6DF58A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44E71F3E">
            <w:pPr>
              <w:widowControl/>
              <w:numPr>
                <w:ilvl w:val="0"/>
                <w:numId w:val="62"/>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477BF42B">
            <w:pPr>
              <w:rPr>
                <w:sz w:val="24"/>
              </w:rPr>
            </w:pPr>
            <w:r>
              <w:rPr>
                <w:sz w:val="24"/>
              </w:rPr>
              <w:t>Всероссийская акция, посвященная Дню учителя</w:t>
            </w:r>
          </w:p>
        </w:tc>
        <w:tc>
          <w:tcPr>
            <w:tcW w:w="993" w:type="dxa"/>
            <w:gridSpan w:val="2"/>
            <w:tcBorders>
              <w:top w:val="single" w:color="000000" w:sz="4" w:space="0"/>
              <w:left w:val="single" w:color="000000" w:sz="4" w:space="0"/>
              <w:bottom w:val="single" w:color="000000" w:sz="4" w:space="0"/>
              <w:right w:val="single" w:color="000000" w:sz="4" w:space="0"/>
            </w:tcBorders>
          </w:tcPr>
          <w:p w14:paraId="3A5F3CB5">
            <w:pP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33E0E2A5">
            <w:pPr>
              <w:jc w:val="center"/>
              <w:rPr>
                <w:sz w:val="24"/>
              </w:rPr>
            </w:pPr>
            <w:r>
              <w:rPr>
                <w:sz w:val="24"/>
              </w:rPr>
              <w:t>05.10</w:t>
            </w:r>
          </w:p>
        </w:tc>
        <w:tc>
          <w:tcPr>
            <w:tcW w:w="2552" w:type="dxa"/>
            <w:gridSpan w:val="2"/>
            <w:tcBorders>
              <w:top w:val="single" w:color="000000" w:sz="4" w:space="0"/>
              <w:left w:val="single" w:color="000000" w:sz="4" w:space="0"/>
              <w:bottom w:val="single" w:color="000000" w:sz="4" w:space="0"/>
              <w:right w:val="single" w:color="000000" w:sz="4" w:space="0"/>
            </w:tcBorders>
          </w:tcPr>
          <w:p w14:paraId="0745F12F">
            <w:pPr>
              <w:rPr>
                <w:sz w:val="24"/>
              </w:rPr>
            </w:pPr>
            <w:r>
              <w:rPr>
                <w:sz w:val="24"/>
              </w:rPr>
              <w:t>Советник директора по воспитанию Дубина М.В.</w:t>
            </w:r>
          </w:p>
        </w:tc>
      </w:tr>
      <w:tr w14:paraId="37BBD1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0E1C78EC">
            <w:pPr>
              <w:widowControl/>
              <w:numPr>
                <w:ilvl w:val="0"/>
                <w:numId w:val="62"/>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512FB407">
            <w:pPr>
              <w:rPr>
                <w:sz w:val="24"/>
              </w:rPr>
            </w:pPr>
            <w:r>
              <w:rPr>
                <w:sz w:val="24"/>
              </w:rPr>
              <w:t>Всероссийская акция, посвященная Дню отца в России</w:t>
            </w:r>
          </w:p>
        </w:tc>
        <w:tc>
          <w:tcPr>
            <w:tcW w:w="993" w:type="dxa"/>
            <w:gridSpan w:val="2"/>
            <w:tcBorders>
              <w:top w:val="single" w:color="000000" w:sz="4" w:space="0"/>
              <w:left w:val="single" w:color="000000" w:sz="4" w:space="0"/>
              <w:bottom w:val="single" w:color="000000" w:sz="4" w:space="0"/>
              <w:right w:val="single" w:color="000000" w:sz="4" w:space="0"/>
            </w:tcBorders>
          </w:tcPr>
          <w:p w14:paraId="353A0F8A">
            <w:pP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225EB38F">
            <w:pPr>
              <w:jc w:val="center"/>
              <w:rPr>
                <w:sz w:val="24"/>
              </w:rPr>
            </w:pPr>
            <w:r>
              <w:rPr>
                <w:sz w:val="24"/>
              </w:rPr>
              <w:t>15.10</w:t>
            </w:r>
          </w:p>
        </w:tc>
        <w:tc>
          <w:tcPr>
            <w:tcW w:w="2552" w:type="dxa"/>
            <w:gridSpan w:val="2"/>
            <w:tcBorders>
              <w:top w:val="single" w:color="000000" w:sz="4" w:space="0"/>
              <w:left w:val="single" w:color="000000" w:sz="4" w:space="0"/>
              <w:bottom w:val="single" w:color="000000" w:sz="4" w:space="0"/>
              <w:right w:val="single" w:color="000000" w:sz="4" w:space="0"/>
            </w:tcBorders>
          </w:tcPr>
          <w:p w14:paraId="0B729FD0">
            <w:pPr>
              <w:rPr>
                <w:sz w:val="24"/>
              </w:rPr>
            </w:pPr>
            <w:r>
              <w:rPr>
                <w:sz w:val="24"/>
              </w:rPr>
              <w:t>Советник директора по воспитанию Дубина М.В.</w:t>
            </w:r>
          </w:p>
        </w:tc>
      </w:tr>
      <w:tr w14:paraId="3FE02F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6FAE92B0">
            <w:pPr>
              <w:widowControl/>
              <w:numPr>
                <w:ilvl w:val="0"/>
                <w:numId w:val="62"/>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42C69B19">
            <w:pPr>
              <w:rPr>
                <w:sz w:val="24"/>
              </w:rPr>
            </w:pPr>
            <w:r>
              <w:rPr>
                <w:sz w:val="24"/>
              </w:rPr>
              <w:t>Всероссийская акция, посвященная Дню народного единства</w:t>
            </w:r>
          </w:p>
        </w:tc>
        <w:tc>
          <w:tcPr>
            <w:tcW w:w="993" w:type="dxa"/>
            <w:gridSpan w:val="2"/>
            <w:tcBorders>
              <w:top w:val="single" w:color="000000" w:sz="4" w:space="0"/>
              <w:left w:val="single" w:color="000000" w:sz="4" w:space="0"/>
              <w:bottom w:val="single" w:color="000000" w:sz="4" w:space="0"/>
              <w:right w:val="single" w:color="000000" w:sz="4" w:space="0"/>
            </w:tcBorders>
          </w:tcPr>
          <w:p w14:paraId="2E935B82">
            <w:pP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500641F3">
            <w:pPr>
              <w:jc w:val="center"/>
              <w:rPr>
                <w:sz w:val="24"/>
              </w:rPr>
            </w:pPr>
            <w:r>
              <w:rPr>
                <w:sz w:val="24"/>
              </w:rPr>
              <w:t>04.11</w:t>
            </w:r>
          </w:p>
        </w:tc>
        <w:tc>
          <w:tcPr>
            <w:tcW w:w="2552" w:type="dxa"/>
            <w:gridSpan w:val="2"/>
            <w:tcBorders>
              <w:top w:val="single" w:color="000000" w:sz="4" w:space="0"/>
              <w:left w:val="single" w:color="000000" w:sz="4" w:space="0"/>
              <w:bottom w:val="single" w:color="000000" w:sz="4" w:space="0"/>
              <w:right w:val="single" w:color="000000" w:sz="4" w:space="0"/>
            </w:tcBorders>
          </w:tcPr>
          <w:p w14:paraId="05B33159">
            <w:pPr>
              <w:rPr>
                <w:sz w:val="24"/>
              </w:rPr>
            </w:pPr>
            <w:r>
              <w:rPr>
                <w:sz w:val="24"/>
              </w:rPr>
              <w:t>Советник директора по воспитанию Дубина М.В.</w:t>
            </w:r>
          </w:p>
        </w:tc>
      </w:tr>
      <w:tr w14:paraId="7691C5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403A668D">
            <w:pPr>
              <w:widowControl/>
              <w:numPr>
                <w:ilvl w:val="0"/>
                <w:numId w:val="62"/>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3654251E">
            <w:pPr>
              <w:rPr>
                <w:sz w:val="24"/>
              </w:rPr>
            </w:pPr>
            <w:r>
              <w:rPr>
                <w:sz w:val="24"/>
              </w:rPr>
              <w:t>Всероссийская акция, посвященная Дню матери в России</w:t>
            </w:r>
          </w:p>
        </w:tc>
        <w:tc>
          <w:tcPr>
            <w:tcW w:w="993" w:type="dxa"/>
            <w:gridSpan w:val="2"/>
            <w:tcBorders>
              <w:top w:val="single" w:color="000000" w:sz="4" w:space="0"/>
              <w:left w:val="single" w:color="000000" w:sz="4" w:space="0"/>
              <w:bottom w:val="single" w:color="000000" w:sz="4" w:space="0"/>
              <w:right w:val="single" w:color="000000" w:sz="4" w:space="0"/>
            </w:tcBorders>
          </w:tcPr>
          <w:p w14:paraId="2ABFE293">
            <w:pP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5E1CED9B">
            <w:pPr>
              <w:jc w:val="center"/>
              <w:rPr>
                <w:sz w:val="24"/>
              </w:rPr>
            </w:pPr>
            <w:r>
              <w:rPr>
                <w:sz w:val="24"/>
              </w:rPr>
              <w:t>27.11</w:t>
            </w:r>
          </w:p>
        </w:tc>
        <w:tc>
          <w:tcPr>
            <w:tcW w:w="2552" w:type="dxa"/>
            <w:gridSpan w:val="2"/>
            <w:tcBorders>
              <w:top w:val="single" w:color="000000" w:sz="4" w:space="0"/>
              <w:left w:val="single" w:color="000000" w:sz="4" w:space="0"/>
              <w:bottom w:val="single" w:color="000000" w:sz="4" w:space="0"/>
              <w:right w:val="single" w:color="000000" w:sz="4" w:space="0"/>
            </w:tcBorders>
          </w:tcPr>
          <w:p w14:paraId="3D671C36">
            <w:pPr>
              <w:rPr>
                <w:sz w:val="24"/>
              </w:rPr>
            </w:pPr>
            <w:r>
              <w:rPr>
                <w:sz w:val="24"/>
              </w:rPr>
              <w:t>Советник директора по воспитанию Дубина М.В.</w:t>
            </w:r>
          </w:p>
        </w:tc>
      </w:tr>
      <w:tr w14:paraId="436506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490E9D1C">
            <w:pPr>
              <w:widowControl/>
              <w:numPr>
                <w:ilvl w:val="0"/>
                <w:numId w:val="62"/>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79DF5F25">
            <w:pPr>
              <w:rPr>
                <w:sz w:val="24"/>
              </w:rPr>
            </w:pPr>
            <w:r>
              <w:rPr>
                <w:sz w:val="24"/>
              </w:rPr>
              <w:t>Всероссийская акция, посвященная Дню неизвестного солдата</w:t>
            </w:r>
          </w:p>
        </w:tc>
        <w:tc>
          <w:tcPr>
            <w:tcW w:w="993" w:type="dxa"/>
            <w:gridSpan w:val="2"/>
            <w:tcBorders>
              <w:top w:val="single" w:color="000000" w:sz="4" w:space="0"/>
              <w:left w:val="single" w:color="000000" w:sz="4" w:space="0"/>
              <w:bottom w:val="single" w:color="000000" w:sz="4" w:space="0"/>
              <w:right w:val="single" w:color="000000" w:sz="4" w:space="0"/>
            </w:tcBorders>
          </w:tcPr>
          <w:p w14:paraId="156D8B9E">
            <w:pP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728F4A9F">
            <w:pPr>
              <w:jc w:val="center"/>
              <w:rPr>
                <w:sz w:val="24"/>
              </w:rPr>
            </w:pPr>
            <w:r>
              <w:rPr>
                <w:sz w:val="24"/>
              </w:rPr>
              <w:t>03.12</w:t>
            </w:r>
          </w:p>
        </w:tc>
        <w:tc>
          <w:tcPr>
            <w:tcW w:w="2552" w:type="dxa"/>
            <w:gridSpan w:val="2"/>
            <w:tcBorders>
              <w:top w:val="single" w:color="000000" w:sz="4" w:space="0"/>
              <w:left w:val="single" w:color="000000" w:sz="4" w:space="0"/>
              <w:bottom w:val="single" w:color="000000" w:sz="4" w:space="0"/>
              <w:right w:val="single" w:color="000000" w:sz="4" w:space="0"/>
            </w:tcBorders>
          </w:tcPr>
          <w:p w14:paraId="7A1CEFF8">
            <w:pPr>
              <w:rPr>
                <w:sz w:val="24"/>
              </w:rPr>
            </w:pPr>
            <w:r>
              <w:rPr>
                <w:sz w:val="24"/>
              </w:rPr>
              <w:t>Советник директора по воспитанию Дубина М.В.</w:t>
            </w:r>
          </w:p>
        </w:tc>
      </w:tr>
      <w:tr w14:paraId="2B68CE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5DD55B17">
            <w:pPr>
              <w:widowControl/>
              <w:numPr>
                <w:ilvl w:val="0"/>
                <w:numId w:val="62"/>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716FC404">
            <w:pPr>
              <w:rPr>
                <w:sz w:val="24"/>
              </w:rPr>
            </w:pPr>
            <w:r>
              <w:rPr>
                <w:sz w:val="24"/>
              </w:rPr>
              <w:t>Всероссийская акция, посвященная Дню добровольца (волонтера) в России</w:t>
            </w:r>
          </w:p>
        </w:tc>
        <w:tc>
          <w:tcPr>
            <w:tcW w:w="993" w:type="dxa"/>
            <w:gridSpan w:val="2"/>
            <w:tcBorders>
              <w:top w:val="single" w:color="000000" w:sz="4" w:space="0"/>
              <w:left w:val="single" w:color="000000" w:sz="4" w:space="0"/>
              <w:bottom w:val="single" w:color="000000" w:sz="4" w:space="0"/>
              <w:right w:val="single" w:color="000000" w:sz="4" w:space="0"/>
            </w:tcBorders>
          </w:tcPr>
          <w:p w14:paraId="7343BAC1">
            <w:pP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7A857BA1">
            <w:pPr>
              <w:jc w:val="center"/>
              <w:rPr>
                <w:sz w:val="24"/>
              </w:rPr>
            </w:pPr>
            <w:r>
              <w:rPr>
                <w:sz w:val="24"/>
              </w:rPr>
              <w:t>05.12</w:t>
            </w:r>
          </w:p>
        </w:tc>
        <w:tc>
          <w:tcPr>
            <w:tcW w:w="2552" w:type="dxa"/>
            <w:gridSpan w:val="2"/>
            <w:tcBorders>
              <w:top w:val="single" w:color="000000" w:sz="4" w:space="0"/>
              <w:left w:val="single" w:color="000000" w:sz="4" w:space="0"/>
              <w:bottom w:val="single" w:color="000000" w:sz="4" w:space="0"/>
              <w:right w:val="single" w:color="000000" w:sz="4" w:space="0"/>
            </w:tcBorders>
          </w:tcPr>
          <w:p w14:paraId="4F351D89">
            <w:pPr>
              <w:rPr>
                <w:sz w:val="24"/>
              </w:rPr>
            </w:pPr>
            <w:r>
              <w:rPr>
                <w:sz w:val="24"/>
              </w:rPr>
              <w:t>Советник директора по воспитанию Дубина М.В.</w:t>
            </w:r>
          </w:p>
        </w:tc>
      </w:tr>
      <w:tr w14:paraId="6A47DE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4FA7DD66">
            <w:pPr>
              <w:widowControl/>
              <w:numPr>
                <w:ilvl w:val="0"/>
                <w:numId w:val="62"/>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702CC266">
            <w:pPr>
              <w:rPr>
                <w:sz w:val="24"/>
              </w:rPr>
            </w:pPr>
            <w:r>
              <w:rPr>
                <w:sz w:val="24"/>
              </w:rPr>
              <w:t>Всероссийская акция, посвященная Дню героев Отечества.</w:t>
            </w:r>
          </w:p>
        </w:tc>
        <w:tc>
          <w:tcPr>
            <w:tcW w:w="993" w:type="dxa"/>
            <w:gridSpan w:val="2"/>
            <w:tcBorders>
              <w:top w:val="single" w:color="000000" w:sz="4" w:space="0"/>
              <w:left w:val="single" w:color="000000" w:sz="4" w:space="0"/>
              <w:bottom w:val="single" w:color="000000" w:sz="4" w:space="0"/>
              <w:right w:val="single" w:color="000000" w:sz="4" w:space="0"/>
            </w:tcBorders>
          </w:tcPr>
          <w:p w14:paraId="0312DF77">
            <w:pP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30DCEF53">
            <w:pPr>
              <w:jc w:val="center"/>
              <w:rPr>
                <w:sz w:val="24"/>
              </w:rPr>
            </w:pPr>
            <w:r>
              <w:rPr>
                <w:sz w:val="24"/>
              </w:rPr>
              <w:t>09.12</w:t>
            </w:r>
          </w:p>
        </w:tc>
        <w:tc>
          <w:tcPr>
            <w:tcW w:w="2552" w:type="dxa"/>
            <w:gridSpan w:val="2"/>
            <w:tcBorders>
              <w:top w:val="single" w:color="000000" w:sz="4" w:space="0"/>
              <w:left w:val="single" w:color="000000" w:sz="4" w:space="0"/>
              <w:bottom w:val="single" w:color="000000" w:sz="4" w:space="0"/>
              <w:right w:val="single" w:color="000000" w:sz="4" w:space="0"/>
            </w:tcBorders>
          </w:tcPr>
          <w:p w14:paraId="27E71980">
            <w:pPr>
              <w:rPr>
                <w:sz w:val="24"/>
              </w:rPr>
            </w:pPr>
            <w:r>
              <w:rPr>
                <w:sz w:val="24"/>
              </w:rPr>
              <w:t>Советник директора по воспитанию Дубина М.В.</w:t>
            </w:r>
          </w:p>
        </w:tc>
      </w:tr>
      <w:tr w14:paraId="535EC4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1972B254">
            <w:pPr>
              <w:widowControl/>
              <w:numPr>
                <w:ilvl w:val="0"/>
                <w:numId w:val="62"/>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7343A699">
            <w:pPr>
              <w:rPr>
                <w:sz w:val="24"/>
              </w:rPr>
            </w:pPr>
            <w:r>
              <w:rPr>
                <w:sz w:val="24"/>
              </w:rPr>
              <w:t>Всероссийская акция, посвященная Дню Конституции Российской Федерации</w:t>
            </w:r>
          </w:p>
        </w:tc>
        <w:tc>
          <w:tcPr>
            <w:tcW w:w="993" w:type="dxa"/>
            <w:gridSpan w:val="2"/>
            <w:tcBorders>
              <w:top w:val="single" w:color="000000" w:sz="4" w:space="0"/>
              <w:left w:val="single" w:color="000000" w:sz="4" w:space="0"/>
              <w:bottom w:val="single" w:color="000000" w:sz="4" w:space="0"/>
              <w:right w:val="single" w:color="000000" w:sz="4" w:space="0"/>
            </w:tcBorders>
          </w:tcPr>
          <w:p w14:paraId="5AB33D4F">
            <w:pP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70BE7BF0">
            <w:pPr>
              <w:jc w:val="center"/>
              <w:rPr>
                <w:sz w:val="24"/>
              </w:rPr>
            </w:pPr>
            <w:r>
              <w:rPr>
                <w:sz w:val="24"/>
              </w:rPr>
              <w:t>12.12</w:t>
            </w:r>
          </w:p>
        </w:tc>
        <w:tc>
          <w:tcPr>
            <w:tcW w:w="2552" w:type="dxa"/>
            <w:gridSpan w:val="2"/>
            <w:tcBorders>
              <w:top w:val="single" w:color="000000" w:sz="4" w:space="0"/>
              <w:left w:val="single" w:color="000000" w:sz="4" w:space="0"/>
              <w:bottom w:val="single" w:color="000000" w:sz="4" w:space="0"/>
              <w:right w:val="single" w:color="000000" w:sz="4" w:space="0"/>
            </w:tcBorders>
          </w:tcPr>
          <w:p w14:paraId="2E49EC42">
            <w:pPr>
              <w:rPr>
                <w:sz w:val="24"/>
              </w:rPr>
            </w:pPr>
            <w:r>
              <w:rPr>
                <w:sz w:val="24"/>
              </w:rPr>
              <w:t>Советник директора по воспитанию Дубина М.В.</w:t>
            </w:r>
          </w:p>
        </w:tc>
      </w:tr>
      <w:tr w14:paraId="0060D8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01901DE0">
            <w:pPr>
              <w:widowControl/>
              <w:numPr>
                <w:ilvl w:val="0"/>
                <w:numId w:val="62"/>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21F18678">
            <w:pPr>
              <w:rPr>
                <w:sz w:val="24"/>
              </w:rPr>
            </w:pPr>
            <w:r>
              <w:rPr>
                <w:sz w:val="24"/>
              </w:rPr>
              <w:t>Всероссийская акция, посвященная Дню Государственного гимна Российской Федерации</w:t>
            </w:r>
          </w:p>
        </w:tc>
        <w:tc>
          <w:tcPr>
            <w:tcW w:w="993" w:type="dxa"/>
            <w:gridSpan w:val="2"/>
            <w:tcBorders>
              <w:top w:val="single" w:color="000000" w:sz="4" w:space="0"/>
              <w:left w:val="single" w:color="000000" w:sz="4" w:space="0"/>
              <w:bottom w:val="single" w:color="000000" w:sz="4" w:space="0"/>
              <w:right w:val="single" w:color="000000" w:sz="4" w:space="0"/>
            </w:tcBorders>
          </w:tcPr>
          <w:p w14:paraId="1C90D062">
            <w:pP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76A7B532">
            <w:pPr>
              <w:jc w:val="center"/>
              <w:rPr>
                <w:sz w:val="24"/>
              </w:rPr>
            </w:pPr>
            <w:r>
              <w:rPr>
                <w:sz w:val="24"/>
              </w:rPr>
              <w:t>25.12</w:t>
            </w:r>
          </w:p>
        </w:tc>
        <w:tc>
          <w:tcPr>
            <w:tcW w:w="2552" w:type="dxa"/>
            <w:gridSpan w:val="2"/>
            <w:tcBorders>
              <w:top w:val="single" w:color="000000" w:sz="4" w:space="0"/>
              <w:left w:val="single" w:color="000000" w:sz="4" w:space="0"/>
              <w:bottom w:val="single" w:color="000000" w:sz="4" w:space="0"/>
              <w:right w:val="single" w:color="000000" w:sz="4" w:space="0"/>
            </w:tcBorders>
          </w:tcPr>
          <w:p w14:paraId="4EE86FD1">
            <w:pPr>
              <w:rPr>
                <w:sz w:val="24"/>
              </w:rPr>
            </w:pPr>
            <w:r>
              <w:rPr>
                <w:sz w:val="24"/>
              </w:rPr>
              <w:t>Советник директора по воспитанию Дубина М.В.</w:t>
            </w:r>
          </w:p>
        </w:tc>
      </w:tr>
      <w:tr w14:paraId="6C16DF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384F5C0A">
            <w:pPr>
              <w:widowControl/>
              <w:numPr>
                <w:ilvl w:val="0"/>
                <w:numId w:val="62"/>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48B1919C">
            <w:pPr>
              <w:rPr>
                <w:sz w:val="24"/>
                <w:highlight w:val="yellow"/>
              </w:rPr>
            </w:pPr>
            <w:r>
              <w:rPr>
                <w:sz w:val="24"/>
              </w:rPr>
              <w:t>Всероссийский проект «Волонтёры науки».</w:t>
            </w:r>
          </w:p>
        </w:tc>
        <w:tc>
          <w:tcPr>
            <w:tcW w:w="993" w:type="dxa"/>
            <w:gridSpan w:val="2"/>
            <w:tcBorders>
              <w:top w:val="single" w:color="000000" w:sz="4" w:space="0"/>
              <w:left w:val="single" w:color="000000" w:sz="4" w:space="0"/>
              <w:bottom w:val="single" w:color="000000" w:sz="4" w:space="0"/>
              <w:right w:val="single" w:color="000000" w:sz="4" w:space="0"/>
            </w:tcBorders>
          </w:tcPr>
          <w:p w14:paraId="4D8FAAC4">
            <w:pPr>
              <w:jc w:val="center"/>
              <w:rPr>
                <w:color w:val="000000"/>
                <w:sz w:val="24"/>
              </w:rPr>
            </w:pPr>
            <w:r>
              <w:rPr>
                <w:color w:val="000000"/>
                <w:sz w:val="24"/>
              </w:rPr>
              <w:t>3-4</w:t>
            </w:r>
          </w:p>
        </w:tc>
        <w:tc>
          <w:tcPr>
            <w:tcW w:w="2409" w:type="dxa"/>
            <w:gridSpan w:val="2"/>
            <w:tcBorders>
              <w:top w:val="single" w:color="000000" w:sz="4" w:space="0"/>
              <w:left w:val="single" w:color="000000" w:sz="4" w:space="0"/>
              <w:bottom w:val="single" w:color="000000" w:sz="4" w:space="0"/>
              <w:right w:val="single" w:color="000000" w:sz="4" w:space="0"/>
            </w:tcBorders>
          </w:tcPr>
          <w:p w14:paraId="09D96C4D">
            <w:pPr>
              <w:jc w:val="center"/>
              <w:rPr>
                <w:sz w:val="24"/>
              </w:rPr>
            </w:pPr>
            <w:r>
              <w:rPr>
                <w:sz w:val="24"/>
              </w:rPr>
              <w:t>Сентябрь - декабрь</w:t>
            </w:r>
          </w:p>
        </w:tc>
        <w:tc>
          <w:tcPr>
            <w:tcW w:w="2552" w:type="dxa"/>
            <w:gridSpan w:val="2"/>
            <w:tcBorders>
              <w:top w:val="single" w:color="000000" w:sz="4" w:space="0"/>
              <w:left w:val="single" w:color="000000" w:sz="4" w:space="0"/>
              <w:bottom w:val="single" w:color="000000" w:sz="4" w:space="0"/>
              <w:right w:val="single" w:color="000000" w:sz="4" w:space="0"/>
            </w:tcBorders>
          </w:tcPr>
          <w:p w14:paraId="4699254D">
            <w:pPr>
              <w:rPr>
                <w:sz w:val="24"/>
              </w:rPr>
            </w:pPr>
            <w:r>
              <w:rPr>
                <w:sz w:val="24"/>
              </w:rPr>
              <w:t>Советник директора по воспитанию Дубина М.В.</w:t>
            </w:r>
          </w:p>
        </w:tc>
      </w:tr>
      <w:tr w14:paraId="07F564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7C91CEE0">
            <w:pPr>
              <w:widowControl/>
              <w:numPr>
                <w:ilvl w:val="0"/>
                <w:numId w:val="62"/>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66AC6C9A">
            <w:pPr>
              <w:rPr>
                <w:sz w:val="24"/>
                <w:highlight w:val="yellow"/>
              </w:rPr>
            </w:pPr>
            <w:r>
              <w:rPr>
                <w:sz w:val="24"/>
              </w:rPr>
              <w:t>Всероссийский проект «Узнай!».</w:t>
            </w:r>
          </w:p>
        </w:tc>
        <w:tc>
          <w:tcPr>
            <w:tcW w:w="993" w:type="dxa"/>
            <w:gridSpan w:val="2"/>
            <w:tcBorders>
              <w:top w:val="single" w:color="000000" w:sz="4" w:space="0"/>
              <w:left w:val="single" w:color="000000" w:sz="4" w:space="0"/>
              <w:bottom w:val="single" w:color="000000" w:sz="4" w:space="0"/>
              <w:right w:val="single" w:color="000000" w:sz="4" w:space="0"/>
            </w:tcBorders>
          </w:tcPr>
          <w:p w14:paraId="3ED2A016">
            <w:pP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74135C5D">
            <w:pPr>
              <w:jc w:val="center"/>
              <w:rPr>
                <w:sz w:val="24"/>
              </w:rPr>
            </w:pPr>
            <w:r>
              <w:rPr>
                <w:sz w:val="24"/>
              </w:rPr>
              <w:t>Сентябрь – 11.12</w:t>
            </w:r>
          </w:p>
        </w:tc>
        <w:tc>
          <w:tcPr>
            <w:tcW w:w="2552" w:type="dxa"/>
            <w:gridSpan w:val="2"/>
            <w:tcBorders>
              <w:top w:val="single" w:color="000000" w:sz="4" w:space="0"/>
              <w:left w:val="single" w:color="000000" w:sz="4" w:space="0"/>
              <w:bottom w:val="single" w:color="000000" w:sz="4" w:space="0"/>
              <w:right w:val="single" w:color="000000" w:sz="4" w:space="0"/>
            </w:tcBorders>
          </w:tcPr>
          <w:p w14:paraId="56F39059">
            <w:pPr>
              <w:rPr>
                <w:sz w:val="24"/>
              </w:rPr>
            </w:pPr>
            <w:r>
              <w:rPr>
                <w:sz w:val="24"/>
              </w:rPr>
              <w:t>Советник директора по воспитанию Дубина М.В.</w:t>
            </w:r>
          </w:p>
        </w:tc>
      </w:tr>
      <w:tr w14:paraId="7D0C7E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41FC4CE1">
            <w:pPr>
              <w:widowControl/>
              <w:numPr>
                <w:ilvl w:val="0"/>
                <w:numId w:val="62"/>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1674D60A">
            <w:pPr>
              <w:rPr>
                <w:sz w:val="24"/>
              </w:rPr>
            </w:pPr>
            <w:r>
              <w:rPr>
                <w:sz w:val="24"/>
              </w:rPr>
              <w:t>Всероссийская серия спортивных вызовов «Испытай себя».</w:t>
            </w:r>
          </w:p>
        </w:tc>
        <w:tc>
          <w:tcPr>
            <w:tcW w:w="993" w:type="dxa"/>
            <w:gridSpan w:val="2"/>
            <w:tcBorders>
              <w:top w:val="single" w:color="000000" w:sz="4" w:space="0"/>
              <w:left w:val="single" w:color="000000" w:sz="4" w:space="0"/>
              <w:bottom w:val="single" w:color="000000" w:sz="4" w:space="0"/>
              <w:right w:val="single" w:color="000000" w:sz="4" w:space="0"/>
            </w:tcBorders>
          </w:tcPr>
          <w:p w14:paraId="575B8128">
            <w:pP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65D3ADE9">
            <w:pPr>
              <w:jc w:val="center"/>
              <w:rPr>
                <w:sz w:val="24"/>
              </w:rPr>
            </w:pPr>
            <w:r>
              <w:rPr>
                <w:sz w:val="24"/>
              </w:rPr>
              <w:t>Сентябрь - декабрь</w:t>
            </w:r>
          </w:p>
        </w:tc>
        <w:tc>
          <w:tcPr>
            <w:tcW w:w="2552" w:type="dxa"/>
            <w:gridSpan w:val="2"/>
            <w:tcBorders>
              <w:top w:val="single" w:color="000000" w:sz="4" w:space="0"/>
              <w:left w:val="single" w:color="000000" w:sz="4" w:space="0"/>
              <w:bottom w:val="single" w:color="000000" w:sz="4" w:space="0"/>
              <w:right w:val="single" w:color="000000" w:sz="4" w:space="0"/>
            </w:tcBorders>
          </w:tcPr>
          <w:p w14:paraId="070902BE">
            <w:pPr>
              <w:rPr>
                <w:sz w:val="24"/>
              </w:rPr>
            </w:pPr>
            <w:r>
              <w:rPr>
                <w:sz w:val="24"/>
              </w:rPr>
              <w:t>Советник директора по воспитанию Дубина М.В.</w:t>
            </w:r>
          </w:p>
        </w:tc>
      </w:tr>
      <w:tr w14:paraId="13F923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0ECB621A">
            <w:pPr>
              <w:widowControl/>
              <w:numPr>
                <w:ilvl w:val="0"/>
                <w:numId w:val="62"/>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1218F3BA">
            <w:pPr>
              <w:rPr>
                <w:sz w:val="24"/>
              </w:rPr>
            </w:pPr>
            <w:r>
              <w:rPr>
                <w:sz w:val="24"/>
              </w:rPr>
              <w:t xml:space="preserve">Всероссийские открытые тренировки первых. </w:t>
            </w:r>
          </w:p>
        </w:tc>
        <w:tc>
          <w:tcPr>
            <w:tcW w:w="993" w:type="dxa"/>
            <w:gridSpan w:val="2"/>
            <w:tcBorders>
              <w:top w:val="single" w:color="000000" w:sz="4" w:space="0"/>
              <w:left w:val="single" w:color="000000" w:sz="4" w:space="0"/>
              <w:bottom w:val="single" w:color="000000" w:sz="4" w:space="0"/>
              <w:right w:val="single" w:color="000000" w:sz="4" w:space="0"/>
            </w:tcBorders>
          </w:tcPr>
          <w:p w14:paraId="24656343">
            <w:pP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17EBC7F4">
            <w:pPr>
              <w:jc w:val="center"/>
              <w:rPr>
                <w:sz w:val="24"/>
              </w:rPr>
            </w:pPr>
            <w:r>
              <w:rPr>
                <w:sz w:val="24"/>
              </w:rPr>
              <w:t>Сентябрь - декабрь</w:t>
            </w:r>
          </w:p>
        </w:tc>
        <w:tc>
          <w:tcPr>
            <w:tcW w:w="2552" w:type="dxa"/>
            <w:gridSpan w:val="2"/>
            <w:tcBorders>
              <w:top w:val="single" w:color="000000" w:sz="4" w:space="0"/>
              <w:left w:val="single" w:color="000000" w:sz="4" w:space="0"/>
              <w:bottom w:val="single" w:color="000000" w:sz="4" w:space="0"/>
              <w:right w:val="single" w:color="000000" w:sz="4" w:space="0"/>
            </w:tcBorders>
          </w:tcPr>
          <w:p w14:paraId="5F172932">
            <w:pPr>
              <w:rPr>
                <w:sz w:val="24"/>
              </w:rPr>
            </w:pPr>
            <w:r>
              <w:rPr>
                <w:sz w:val="24"/>
              </w:rPr>
              <w:t>Советник директора по воспитанию Дубина М.В.</w:t>
            </w:r>
          </w:p>
        </w:tc>
      </w:tr>
      <w:tr w14:paraId="34136E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4265CEB0">
            <w:pPr>
              <w:widowControl/>
              <w:numPr>
                <w:ilvl w:val="0"/>
                <w:numId w:val="62"/>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1693A3EF">
            <w:pPr>
              <w:rPr>
                <w:sz w:val="24"/>
              </w:rPr>
            </w:pPr>
            <w:r>
              <w:rPr>
                <w:sz w:val="24"/>
              </w:rPr>
              <w:t xml:space="preserve">Всероссийский проект «Будь здоров!». </w:t>
            </w:r>
          </w:p>
        </w:tc>
        <w:tc>
          <w:tcPr>
            <w:tcW w:w="993" w:type="dxa"/>
            <w:gridSpan w:val="2"/>
            <w:tcBorders>
              <w:top w:val="single" w:color="000000" w:sz="4" w:space="0"/>
              <w:left w:val="single" w:color="000000" w:sz="4" w:space="0"/>
              <w:bottom w:val="single" w:color="000000" w:sz="4" w:space="0"/>
              <w:right w:val="single" w:color="000000" w:sz="4" w:space="0"/>
            </w:tcBorders>
          </w:tcPr>
          <w:p w14:paraId="3CF6DBFC">
            <w:pP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5A355EF0">
            <w:pPr>
              <w:jc w:val="center"/>
              <w:rPr>
                <w:sz w:val="24"/>
              </w:rPr>
            </w:pPr>
            <w:r>
              <w:rPr>
                <w:sz w:val="24"/>
              </w:rPr>
              <w:t>Сентябрь - декабрь</w:t>
            </w:r>
          </w:p>
        </w:tc>
        <w:tc>
          <w:tcPr>
            <w:tcW w:w="2552" w:type="dxa"/>
            <w:gridSpan w:val="2"/>
            <w:tcBorders>
              <w:top w:val="single" w:color="000000" w:sz="4" w:space="0"/>
              <w:left w:val="single" w:color="000000" w:sz="4" w:space="0"/>
              <w:bottom w:val="single" w:color="000000" w:sz="4" w:space="0"/>
              <w:right w:val="single" w:color="000000" w:sz="4" w:space="0"/>
            </w:tcBorders>
          </w:tcPr>
          <w:p w14:paraId="2F95F943">
            <w:pPr>
              <w:rPr>
                <w:sz w:val="24"/>
              </w:rPr>
            </w:pPr>
            <w:r>
              <w:rPr>
                <w:sz w:val="24"/>
              </w:rPr>
              <w:t>Советник директора по воспитанию Дубина М.В.</w:t>
            </w:r>
          </w:p>
        </w:tc>
      </w:tr>
      <w:tr w14:paraId="46C680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1BC3A123">
            <w:pPr>
              <w:widowControl/>
              <w:numPr>
                <w:ilvl w:val="0"/>
                <w:numId w:val="62"/>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7B8D7FD7">
            <w:pPr>
              <w:rPr>
                <w:sz w:val="24"/>
              </w:rPr>
            </w:pPr>
            <w:r>
              <w:rPr>
                <w:sz w:val="24"/>
              </w:rPr>
              <w:t>Всероссийский Мюзикл Движения Первых «Код разума».</w:t>
            </w:r>
          </w:p>
        </w:tc>
        <w:tc>
          <w:tcPr>
            <w:tcW w:w="993" w:type="dxa"/>
            <w:gridSpan w:val="2"/>
            <w:tcBorders>
              <w:top w:val="single" w:color="000000" w:sz="4" w:space="0"/>
              <w:left w:val="single" w:color="000000" w:sz="4" w:space="0"/>
              <w:bottom w:val="single" w:color="000000" w:sz="4" w:space="0"/>
              <w:right w:val="single" w:color="000000" w:sz="4" w:space="0"/>
            </w:tcBorders>
          </w:tcPr>
          <w:p w14:paraId="230E72C5">
            <w:pP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44527B60">
            <w:pPr>
              <w:jc w:val="center"/>
              <w:rPr>
                <w:sz w:val="24"/>
              </w:rPr>
            </w:pPr>
            <w:r>
              <w:rPr>
                <w:sz w:val="24"/>
              </w:rPr>
              <w:t>Сентябрь - декабрь</w:t>
            </w:r>
          </w:p>
        </w:tc>
        <w:tc>
          <w:tcPr>
            <w:tcW w:w="2552" w:type="dxa"/>
            <w:gridSpan w:val="2"/>
            <w:tcBorders>
              <w:top w:val="single" w:color="000000" w:sz="4" w:space="0"/>
              <w:left w:val="single" w:color="000000" w:sz="4" w:space="0"/>
              <w:bottom w:val="single" w:color="000000" w:sz="4" w:space="0"/>
              <w:right w:val="single" w:color="000000" w:sz="4" w:space="0"/>
            </w:tcBorders>
          </w:tcPr>
          <w:p w14:paraId="27BE5FEA">
            <w:pPr>
              <w:rPr>
                <w:sz w:val="24"/>
              </w:rPr>
            </w:pPr>
            <w:r>
              <w:rPr>
                <w:sz w:val="24"/>
              </w:rPr>
              <w:t>Советник директора по воспитанию Дубина М.В.</w:t>
            </w:r>
          </w:p>
        </w:tc>
      </w:tr>
      <w:tr w14:paraId="59D5EC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2BBEE402">
            <w:pPr>
              <w:widowControl/>
              <w:numPr>
                <w:ilvl w:val="0"/>
                <w:numId w:val="62"/>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537874F7">
            <w:pPr>
              <w:rPr>
                <w:sz w:val="24"/>
              </w:rPr>
            </w:pPr>
            <w:r>
              <w:rPr>
                <w:sz w:val="24"/>
              </w:rPr>
              <w:t>Всероссийский проект «Литературный марафон».</w:t>
            </w:r>
          </w:p>
        </w:tc>
        <w:tc>
          <w:tcPr>
            <w:tcW w:w="993" w:type="dxa"/>
            <w:gridSpan w:val="2"/>
            <w:tcBorders>
              <w:top w:val="single" w:color="000000" w:sz="4" w:space="0"/>
              <w:left w:val="single" w:color="000000" w:sz="4" w:space="0"/>
              <w:bottom w:val="single" w:color="000000" w:sz="4" w:space="0"/>
              <w:right w:val="single" w:color="000000" w:sz="4" w:space="0"/>
            </w:tcBorders>
          </w:tcPr>
          <w:p w14:paraId="14CF14EB">
            <w:pP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47C82C45">
            <w:pPr>
              <w:jc w:val="center"/>
              <w:rPr>
                <w:sz w:val="24"/>
              </w:rPr>
            </w:pPr>
            <w:r>
              <w:rPr>
                <w:sz w:val="24"/>
              </w:rPr>
              <w:t>Сентябрь -ноябрь</w:t>
            </w:r>
          </w:p>
        </w:tc>
        <w:tc>
          <w:tcPr>
            <w:tcW w:w="2552" w:type="dxa"/>
            <w:gridSpan w:val="2"/>
            <w:tcBorders>
              <w:top w:val="single" w:color="000000" w:sz="4" w:space="0"/>
              <w:left w:val="single" w:color="000000" w:sz="4" w:space="0"/>
              <w:bottom w:val="single" w:color="000000" w:sz="4" w:space="0"/>
              <w:right w:val="single" w:color="000000" w:sz="4" w:space="0"/>
            </w:tcBorders>
          </w:tcPr>
          <w:p w14:paraId="4825FAC8">
            <w:pPr>
              <w:rPr>
                <w:sz w:val="24"/>
              </w:rPr>
            </w:pPr>
            <w:r>
              <w:rPr>
                <w:sz w:val="24"/>
              </w:rPr>
              <w:t>Советник директора по воспитанию Дубина М.В.</w:t>
            </w:r>
          </w:p>
        </w:tc>
      </w:tr>
      <w:tr w14:paraId="127C48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37E1CAFB">
            <w:pPr>
              <w:widowControl/>
              <w:numPr>
                <w:ilvl w:val="0"/>
                <w:numId w:val="62"/>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11ACBC5E">
            <w:pPr>
              <w:rPr>
                <w:sz w:val="24"/>
              </w:rPr>
            </w:pPr>
            <w:r>
              <w:rPr>
                <w:sz w:val="24"/>
              </w:rPr>
              <w:t>Всероссийский проект «Хранители истории».</w:t>
            </w:r>
          </w:p>
        </w:tc>
        <w:tc>
          <w:tcPr>
            <w:tcW w:w="993" w:type="dxa"/>
            <w:gridSpan w:val="2"/>
            <w:tcBorders>
              <w:top w:val="single" w:color="000000" w:sz="4" w:space="0"/>
              <w:left w:val="single" w:color="000000" w:sz="4" w:space="0"/>
              <w:bottom w:val="single" w:color="000000" w:sz="4" w:space="0"/>
              <w:right w:val="single" w:color="000000" w:sz="4" w:space="0"/>
            </w:tcBorders>
          </w:tcPr>
          <w:p w14:paraId="396429F7">
            <w:pP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32B8E7CC">
            <w:pPr>
              <w:jc w:val="center"/>
              <w:rPr>
                <w:sz w:val="24"/>
              </w:rPr>
            </w:pPr>
            <w:r>
              <w:rPr>
                <w:sz w:val="24"/>
              </w:rPr>
              <w:t>Сентябрь - декабрь</w:t>
            </w:r>
          </w:p>
        </w:tc>
        <w:tc>
          <w:tcPr>
            <w:tcW w:w="2552" w:type="dxa"/>
            <w:gridSpan w:val="2"/>
            <w:tcBorders>
              <w:top w:val="single" w:color="000000" w:sz="4" w:space="0"/>
              <w:left w:val="single" w:color="000000" w:sz="4" w:space="0"/>
              <w:bottom w:val="single" w:color="000000" w:sz="4" w:space="0"/>
              <w:right w:val="single" w:color="000000" w:sz="4" w:space="0"/>
            </w:tcBorders>
          </w:tcPr>
          <w:p w14:paraId="70F3D650">
            <w:pPr>
              <w:rPr>
                <w:sz w:val="24"/>
              </w:rPr>
            </w:pPr>
            <w:r>
              <w:rPr>
                <w:sz w:val="24"/>
              </w:rPr>
              <w:t>Советник директора по воспитанию Дубина М.В.</w:t>
            </w:r>
          </w:p>
        </w:tc>
      </w:tr>
      <w:tr w14:paraId="601D28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4B85AF41">
            <w:pPr>
              <w:widowControl/>
              <w:numPr>
                <w:ilvl w:val="0"/>
                <w:numId w:val="62"/>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03B42A85">
            <w:pPr>
              <w:rPr>
                <w:sz w:val="24"/>
              </w:rPr>
            </w:pPr>
            <w:r>
              <w:rPr>
                <w:sz w:val="24"/>
              </w:rPr>
              <w:t xml:space="preserve">Всероссийская акция «Мы – граждане России!». </w:t>
            </w:r>
          </w:p>
        </w:tc>
        <w:tc>
          <w:tcPr>
            <w:tcW w:w="993" w:type="dxa"/>
            <w:gridSpan w:val="2"/>
            <w:tcBorders>
              <w:top w:val="single" w:color="000000" w:sz="4" w:space="0"/>
              <w:left w:val="single" w:color="000000" w:sz="4" w:space="0"/>
              <w:bottom w:val="single" w:color="000000" w:sz="4" w:space="0"/>
              <w:right w:val="single" w:color="000000" w:sz="4" w:space="0"/>
            </w:tcBorders>
          </w:tcPr>
          <w:p w14:paraId="77605E6E">
            <w:pP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50A0448F">
            <w:pPr>
              <w:jc w:val="center"/>
              <w:rPr>
                <w:sz w:val="24"/>
              </w:rPr>
            </w:pPr>
            <w:r>
              <w:rPr>
                <w:sz w:val="24"/>
              </w:rPr>
              <w:t>Сентябрь - декабрь</w:t>
            </w:r>
          </w:p>
        </w:tc>
        <w:tc>
          <w:tcPr>
            <w:tcW w:w="2552" w:type="dxa"/>
            <w:gridSpan w:val="2"/>
            <w:tcBorders>
              <w:top w:val="single" w:color="000000" w:sz="4" w:space="0"/>
              <w:left w:val="single" w:color="000000" w:sz="4" w:space="0"/>
              <w:bottom w:val="single" w:color="000000" w:sz="4" w:space="0"/>
              <w:right w:val="single" w:color="000000" w:sz="4" w:space="0"/>
            </w:tcBorders>
          </w:tcPr>
          <w:p w14:paraId="2EA7E7EC">
            <w:pPr>
              <w:rPr>
                <w:sz w:val="24"/>
              </w:rPr>
            </w:pPr>
            <w:r>
              <w:rPr>
                <w:sz w:val="24"/>
              </w:rPr>
              <w:t>Советник директора по воспитанию Дубина М.В.</w:t>
            </w:r>
          </w:p>
        </w:tc>
      </w:tr>
      <w:tr w14:paraId="39F120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419216A5">
            <w:pPr>
              <w:widowControl/>
              <w:numPr>
                <w:ilvl w:val="0"/>
                <w:numId w:val="62"/>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5A1AC335">
            <w:pPr>
              <w:rPr>
                <w:sz w:val="24"/>
              </w:rPr>
            </w:pPr>
            <w:r>
              <w:rPr>
                <w:sz w:val="24"/>
              </w:rPr>
              <w:t>Всероссийский фотофестиваль «Посмотри!».</w:t>
            </w:r>
          </w:p>
        </w:tc>
        <w:tc>
          <w:tcPr>
            <w:tcW w:w="993" w:type="dxa"/>
            <w:gridSpan w:val="2"/>
            <w:tcBorders>
              <w:top w:val="single" w:color="000000" w:sz="4" w:space="0"/>
              <w:left w:val="single" w:color="000000" w:sz="4" w:space="0"/>
              <w:bottom w:val="single" w:color="000000" w:sz="4" w:space="0"/>
              <w:right w:val="single" w:color="000000" w:sz="4" w:space="0"/>
            </w:tcBorders>
          </w:tcPr>
          <w:p w14:paraId="6EFABB20">
            <w:pP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45AB7037">
            <w:pPr>
              <w:jc w:val="center"/>
              <w:rPr>
                <w:sz w:val="24"/>
              </w:rPr>
            </w:pPr>
            <w:r>
              <w:rPr>
                <w:sz w:val="24"/>
              </w:rPr>
              <w:t>Сентябрь - ноябрь</w:t>
            </w:r>
          </w:p>
        </w:tc>
        <w:tc>
          <w:tcPr>
            <w:tcW w:w="2552" w:type="dxa"/>
            <w:gridSpan w:val="2"/>
            <w:tcBorders>
              <w:top w:val="single" w:color="000000" w:sz="4" w:space="0"/>
              <w:left w:val="single" w:color="000000" w:sz="4" w:space="0"/>
              <w:bottom w:val="single" w:color="000000" w:sz="4" w:space="0"/>
              <w:right w:val="single" w:color="000000" w:sz="4" w:space="0"/>
            </w:tcBorders>
          </w:tcPr>
          <w:p w14:paraId="15D64263">
            <w:pPr>
              <w:rPr>
                <w:sz w:val="24"/>
              </w:rPr>
            </w:pPr>
            <w:r>
              <w:rPr>
                <w:sz w:val="24"/>
              </w:rPr>
              <w:t>Советник директора по воспитанию Дубина М.В.</w:t>
            </w:r>
          </w:p>
        </w:tc>
      </w:tr>
      <w:tr w14:paraId="5967E1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03F5AACA">
            <w:pPr>
              <w:widowControl/>
              <w:numPr>
                <w:ilvl w:val="0"/>
                <w:numId w:val="62"/>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08A5C931">
            <w:pPr>
              <w:rPr>
                <w:sz w:val="24"/>
              </w:rPr>
            </w:pPr>
            <w:r>
              <w:rPr>
                <w:sz w:val="24"/>
              </w:rPr>
              <w:t>Всероссийский проект «МедиаПритяжение».</w:t>
            </w:r>
          </w:p>
        </w:tc>
        <w:tc>
          <w:tcPr>
            <w:tcW w:w="993" w:type="dxa"/>
            <w:gridSpan w:val="2"/>
            <w:tcBorders>
              <w:top w:val="single" w:color="000000" w:sz="4" w:space="0"/>
              <w:left w:val="single" w:color="000000" w:sz="4" w:space="0"/>
              <w:bottom w:val="single" w:color="000000" w:sz="4" w:space="0"/>
              <w:right w:val="single" w:color="000000" w:sz="4" w:space="0"/>
            </w:tcBorders>
          </w:tcPr>
          <w:p w14:paraId="510AA906">
            <w:pPr>
              <w:jc w:val="center"/>
              <w:rPr>
                <w:color w:val="000000"/>
                <w:sz w:val="24"/>
              </w:rPr>
            </w:pPr>
            <w:r>
              <w:rPr>
                <w:color w:val="000000"/>
                <w:sz w:val="24"/>
              </w:rPr>
              <w:t>3-4</w:t>
            </w:r>
          </w:p>
        </w:tc>
        <w:tc>
          <w:tcPr>
            <w:tcW w:w="2409" w:type="dxa"/>
            <w:gridSpan w:val="2"/>
            <w:tcBorders>
              <w:top w:val="single" w:color="000000" w:sz="4" w:space="0"/>
              <w:left w:val="single" w:color="000000" w:sz="4" w:space="0"/>
              <w:bottom w:val="single" w:color="000000" w:sz="4" w:space="0"/>
              <w:right w:val="single" w:color="000000" w:sz="4" w:space="0"/>
            </w:tcBorders>
          </w:tcPr>
          <w:p w14:paraId="39806E01">
            <w:pPr>
              <w:jc w:val="center"/>
              <w:rPr>
                <w:sz w:val="24"/>
              </w:rPr>
            </w:pPr>
            <w:r>
              <w:rPr>
                <w:sz w:val="24"/>
              </w:rPr>
              <w:t xml:space="preserve">Сентябрь – </w:t>
            </w:r>
          </w:p>
          <w:p w14:paraId="7C655AA0">
            <w:pPr>
              <w:jc w:val="center"/>
              <w:rPr>
                <w:sz w:val="24"/>
              </w:rPr>
            </w:pPr>
            <w:r>
              <w:rPr>
                <w:sz w:val="24"/>
              </w:rPr>
              <w:t>20 ноября</w:t>
            </w:r>
          </w:p>
        </w:tc>
        <w:tc>
          <w:tcPr>
            <w:tcW w:w="2552" w:type="dxa"/>
            <w:gridSpan w:val="2"/>
            <w:tcBorders>
              <w:top w:val="single" w:color="000000" w:sz="4" w:space="0"/>
              <w:left w:val="single" w:color="000000" w:sz="4" w:space="0"/>
              <w:bottom w:val="single" w:color="000000" w:sz="4" w:space="0"/>
              <w:right w:val="single" w:color="000000" w:sz="4" w:space="0"/>
            </w:tcBorders>
          </w:tcPr>
          <w:p w14:paraId="36CB3881">
            <w:pPr>
              <w:rPr>
                <w:sz w:val="24"/>
              </w:rPr>
            </w:pPr>
            <w:r>
              <w:rPr>
                <w:sz w:val="24"/>
              </w:rPr>
              <w:t>Советник директора по воспитанию Дубина М.В.</w:t>
            </w:r>
          </w:p>
        </w:tc>
      </w:tr>
      <w:tr w14:paraId="119FA4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57BE4E44">
            <w:pPr>
              <w:widowControl/>
              <w:numPr>
                <w:ilvl w:val="0"/>
                <w:numId w:val="62"/>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173943F5">
            <w:pPr>
              <w:rPr>
                <w:sz w:val="24"/>
                <w:highlight w:val="yellow"/>
              </w:rPr>
            </w:pPr>
            <w:r>
              <w:rPr>
                <w:sz w:val="24"/>
              </w:rPr>
              <w:t>Всероссийский конкурс тематических маршрутов.</w:t>
            </w:r>
          </w:p>
        </w:tc>
        <w:tc>
          <w:tcPr>
            <w:tcW w:w="993" w:type="dxa"/>
            <w:gridSpan w:val="2"/>
            <w:tcBorders>
              <w:top w:val="single" w:color="000000" w:sz="4" w:space="0"/>
              <w:left w:val="single" w:color="000000" w:sz="4" w:space="0"/>
              <w:bottom w:val="single" w:color="000000" w:sz="4" w:space="0"/>
              <w:right w:val="single" w:color="000000" w:sz="4" w:space="0"/>
            </w:tcBorders>
          </w:tcPr>
          <w:p w14:paraId="517B7335">
            <w:pPr>
              <w:jc w:val="center"/>
              <w:rPr>
                <w:color w:val="000000"/>
                <w:sz w:val="24"/>
              </w:rPr>
            </w:pPr>
            <w:r>
              <w:rPr>
                <w:color w:val="000000"/>
                <w:sz w:val="24"/>
              </w:rPr>
              <w:t>3-4</w:t>
            </w:r>
          </w:p>
        </w:tc>
        <w:tc>
          <w:tcPr>
            <w:tcW w:w="2409" w:type="dxa"/>
            <w:gridSpan w:val="2"/>
            <w:tcBorders>
              <w:top w:val="single" w:color="000000" w:sz="4" w:space="0"/>
              <w:left w:val="single" w:color="000000" w:sz="4" w:space="0"/>
              <w:bottom w:val="single" w:color="000000" w:sz="4" w:space="0"/>
              <w:right w:val="single" w:color="000000" w:sz="4" w:space="0"/>
            </w:tcBorders>
          </w:tcPr>
          <w:p w14:paraId="5DC08034">
            <w:pPr>
              <w:jc w:val="center"/>
              <w:rPr>
                <w:sz w:val="24"/>
              </w:rPr>
            </w:pPr>
            <w:r>
              <w:rPr>
                <w:sz w:val="24"/>
              </w:rPr>
              <w:t>Сентябрь - декабрь</w:t>
            </w:r>
          </w:p>
        </w:tc>
        <w:tc>
          <w:tcPr>
            <w:tcW w:w="2552" w:type="dxa"/>
            <w:gridSpan w:val="2"/>
            <w:tcBorders>
              <w:top w:val="single" w:color="000000" w:sz="4" w:space="0"/>
              <w:left w:val="single" w:color="000000" w:sz="4" w:space="0"/>
              <w:bottom w:val="single" w:color="000000" w:sz="4" w:space="0"/>
              <w:right w:val="single" w:color="000000" w:sz="4" w:space="0"/>
            </w:tcBorders>
          </w:tcPr>
          <w:p w14:paraId="09B3AF9E">
            <w:pPr>
              <w:rPr>
                <w:sz w:val="24"/>
              </w:rPr>
            </w:pPr>
            <w:r>
              <w:rPr>
                <w:sz w:val="24"/>
              </w:rPr>
              <w:t>Советник директора по воспитанию Дубина М.В.</w:t>
            </w:r>
          </w:p>
        </w:tc>
      </w:tr>
      <w:tr w14:paraId="2D638F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2B55E147">
            <w:pPr>
              <w:widowControl/>
              <w:numPr>
                <w:ilvl w:val="0"/>
                <w:numId w:val="62"/>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172456C0">
            <w:pPr>
              <w:rPr>
                <w:sz w:val="24"/>
                <w:highlight w:val="yellow"/>
              </w:rPr>
            </w:pPr>
            <w:r>
              <w:rPr>
                <w:sz w:val="24"/>
              </w:rPr>
              <w:t>Всероссийский проект «Встречи единомышленников».</w:t>
            </w:r>
          </w:p>
        </w:tc>
        <w:tc>
          <w:tcPr>
            <w:tcW w:w="993" w:type="dxa"/>
            <w:gridSpan w:val="2"/>
            <w:tcBorders>
              <w:top w:val="single" w:color="000000" w:sz="4" w:space="0"/>
              <w:left w:val="single" w:color="000000" w:sz="4" w:space="0"/>
              <w:bottom w:val="single" w:color="000000" w:sz="4" w:space="0"/>
              <w:right w:val="single" w:color="000000" w:sz="4" w:space="0"/>
            </w:tcBorders>
          </w:tcPr>
          <w:p w14:paraId="63026598">
            <w:pP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77027EFB">
            <w:pPr>
              <w:jc w:val="center"/>
              <w:rPr>
                <w:sz w:val="24"/>
              </w:rPr>
            </w:pPr>
            <w:r>
              <w:rPr>
                <w:sz w:val="24"/>
              </w:rPr>
              <w:t>Сентябрь - декабрь</w:t>
            </w:r>
          </w:p>
        </w:tc>
        <w:tc>
          <w:tcPr>
            <w:tcW w:w="2552" w:type="dxa"/>
            <w:gridSpan w:val="2"/>
            <w:tcBorders>
              <w:top w:val="single" w:color="000000" w:sz="4" w:space="0"/>
              <w:left w:val="single" w:color="000000" w:sz="4" w:space="0"/>
              <w:bottom w:val="single" w:color="000000" w:sz="4" w:space="0"/>
              <w:right w:val="single" w:color="000000" w:sz="4" w:space="0"/>
            </w:tcBorders>
          </w:tcPr>
          <w:p w14:paraId="20CEB08A">
            <w:pPr>
              <w:rPr>
                <w:sz w:val="24"/>
              </w:rPr>
            </w:pPr>
            <w:r>
              <w:rPr>
                <w:sz w:val="24"/>
              </w:rPr>
              <w:t>Советник директора по воспитанию Дубина М.В.</w:t>
            </w:r>
          </w:p>
        </w:tc>
      </w:tr>
      <w:tr w14:paraId="598F60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1D9CC5BA">
            <w:pPr>
              <w:widowControl/>
              <w:numPr>
                <w:ilvl w:val="0"/>
                <w:numId w:val="62"/>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499CE3A5">
            <w:pPr>
              <w:rPr>
                <w:sz w:val="24"/>
                <w:highlight w:val="yellow"/>
              </w:rPr>
            </w:pPr>
            <w:r>
              <w:rPr>
                <w:sz w:val="24"/>
              </w:rPr>
              <w:t>Всероссийский проект «Школьная классика».</w:t>
            </w:r>
          </w:p>
        </w:tc>
        <w:tc>
          <w:tcPr>
            <w:tcW w:w="993" w:type="dxa"/>
            <w:gridSpan w:val="2"/>
            <w:tcBorders>
              <w:top w:val="single" w:color="000000" w:sz="4" w:space="0"/>
              <w:left w:val="single" w:color="000000" w:sz="4" w:space="0"/>
              <w:bottom w:val="single" w:color="000000" w:sz="4" w:space="0"/>
              <w:right w:val="single" w:color="000000" w:sz="4" w:space="0"/>
            </w:tcBorders>
          </w:tcPr>
          <w:p w14:paraId="74A852C6">
            <w:pP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5009EA47">
            <w:pPr>
              <w:jc w:val="center"/>
              <w:rPr>
                <w:sz w:val="24"/>
              </w:rPr>
            </w:pPr>
            <w:r>
              <w:rPr>
                <w:sz w:val="24"/>
              </w:rPr>
              <w:t>В течение учебного года</w:t>
            </w:r>
          </w:p>
        </w:tc>
        <w:tc>
          <w:tcPr>
            <w:tcW w:w="2552" w:type="dxa"/>
            <w:gridSpan w:val="2"/>
            <w:tcBorders>
              <w:top w:val="single" w:color="000000" w:sz="4" w:space="0"/>
              <w:left w:val="single" w:color="000000" w:sz="4" w:space="0"/>
              <w:bottom w:val="single" w:color="000000" w:sz="4" w:space="0"/>
              <w:right w:val="single" w:color="000000" w:sz="4" w:space="0"/>
            </w:tcBorders>
          </w:tcPr>
          <w:p w14:paraId="79986E96">
            <w:pPr>
              <w:rPr>
                <w:sz w:val="24"/>
              </w:rPr>
            </w:pPr>
            <w:r>
              <w:rPr>
                <w:sz w:val="24"/>
              </w:rPr>
              <w:t xml:space="preserve">Советник директора по воспитанию </w:t>
            </w:r>
          </w:p>
        </w:tc>
      </w:tr>
      <w:tr w14:paraId="6DEB46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6966913E">
            <w:pPr>
              <w:widowControl/>
              <w:numPr>
                <w:ilvl w:val="0"/>
                <w:numId w:val="62"/>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34CBBCF4">
            <w:pPr>
              <w:rPr>
                <w:sz w:val="24"/>
              </w:rPr>
            </w:pPr>
            <w:r>
              <w:rPr>
                <w:sz w:val="24"/>
              </w:rPr>
              <w:t>Всероссийская премия первых.</w:t>
            </w:r>
          </w:p>
        </w:tc>
        <w:tc>
          <w:tcPr>
            <w:tcW w:w="993" w:type="dxa"/>
            <w:gridSpan w:val="2"/>
            <w:tcBorders>
              <w:top w:val="single" w:color="000000" w:sz="4" w:space="0"/>
              <w:left w:val="single" w:color="000000" w:sz="4" w:space="0"/>
              <w:bottom w:val="single" w:color="000000" w:sz="4" w:space="0"/>
              <w:right w:val="single" w:color="000000" w:sz="4" w:space="0"/>
            </w:tcBorders>
          </w:tcPr>
          <w:p w14:paraId="0837E475">
            <w:pP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71067A96">
            <w:pPr>
              <w:jc w:val="center"/>
              <w:rPr>
                <w:sz w:val="24"/>
              </w:rPr>
            </w:pPr>
            <w:r>
              <w:rPr>
                <w:sz w:val="24"/>
              </w:rPr>
              <w:t>В течение учебного года</w:t>
            </w:r>
          </w:p>
        </w:tc>
        <w:tc>
          <w:tcPr>
            <w:tcW w:w="2552" w:type="dxa"/>
            <w:gridSpan w:val="2"/>
            <w:tcBorders>
              <w:top w:val="single" w:color="000000" w:sz="4" w:space="0"/>
              <w:left w:val="single" w:color="000000" w:sz="4" w:space="0"/>
              <w:bottom w:val="single" w:color="000000" w:sz="4" w:space="0"/>
              <w:right w:val="single" w:color="000000" w:sz="4" w:space="0"/>
            </w:tcBorders>
          </w:tcPr>
          <w:p w14:paraId="728E3C9A">
            <w:pPr>
              <w:rPr>
                <w:sz w:val="24"/>
              </w:rPr>
            </w:pPr>
            <w:r>
              <w:rPr>
                <w:sz w:val="24"/>
              </w:rPr>
              <w:t xml:space="preserve">Советник директора по воспитанию </w:t>
            </w:r>
          </w:p>
        </w:tc>
      </w:tr>
      <w:tr w14:paraId="4436E9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12FF4D75">
            <w:pPr>
              <w:widowControl/>
              <w:numPr>
                <w:ilvl w:val="0"/>
                <w:numId w:val="62"/>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7F55619B">
            <w:pPr>
              <w:rPr>
                <w:sz w:val="24"/>
              </w:rPr>
            </w:pPr>
            <w:r>
              <w:rPr>
                <w:sz w:val="24"/>
              </w:rPr>
              <w:t xml:space="preserve">Всероссийский проект «Классные встречи». </w:t>
            </w:r>
          </w:p>
        </w:tc>
        <w:tc>
          <w:tcPr>
            <w:tcW w:w="993" w:type="dxa"/>
            <w:gridSpan w:val="2"/>
            <w:tcBorders>
              <w:top w:val="single" w:color="000000" w:sz="4" w:space="0"/>
              <w:left w:val="single" w:color="000000" w:sz="4" w:space="0"/>
              <w:bottom w:val="single" w:color="000000" w:sz="4" w:space="0"/>
              <w:right w:val="single" w:color="000000" w:sz="4" w:space="0"/>
            </w:tcBorders>
          </w:tcPr>
          <w:p w14:paraId="044F4592">
            <w:pP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7AFBEB7A">
            <w:pPr>
              <w:jc w:val="center"/>
              <w:rPr>
                <w:sz w:val="24"/>
              </w:rPr>
            </w:pPr>
            <w:r>
              <w:rPr>
                <w:sz w:val="24"/>
              </w:rPr>
              <w:t>В течение учебного года</w:t>
            </w:r>
          </w:p>
        </w:tc>
        <w:tc>
          <w:tcPr>
            <w:tcW w:w="2552" w:type="dxa"/>
            <w:gridSpan w:val="2"/>
            <w:tcBorders>
              <w:top w:val="single" w:color="000000" w:sz="4" w:space="0"/>
              <w:left w:val="single" w:color="000000" w:sz="4" w:space="0"/>
              <w:bottom w:val="single" w:color="000000" w:sz="4" w:space="0"/>
              <w:right w:val="single" w:color="000000" w:sz="4" w:space="0"/>
            </w:tcBorders>
          </w:tcPr>
          <w:p w14:paraId="75E8CA9C">
            <w:pPr>
              <w:rPr>
                <w:sz w:val="24"/>
              </w:rPr>
            </w:pPr>
            <w:r>
              <w:rPr>
                <w:sz w:val="24"/>
              </w:rPr>
              <w:t xml:space="preserve">Советник директора по воспитанию </w:t>
            </w:r>
          </w:p>
        </w:tc>
      </w:tr>
      <w:tr w14:paraId="626F00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3000D4B8">
            <w:pPr>
              <w:widowControl/>
              <w:numPr>
                <w:ilvl w:val="0"/>
                <w:numId w:val="62"/>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7DBE8FFE">
            <w:pPr>
              <w:rPr>
                <w:sz w:val="24"/>
              </w:rPr>
            </w:pPr>
            <w:r>
              <w:rPr>
                <w:sz w:val="24"/>
              </w:rPr>
              <w:t>Акселератор «Высота».</w:t>
            </w:r>
          </w:p>
        </w:tc>
        <w:tc>
          <w:tcPr>
            <w:tcW w:w="993" w:type="dxa"/>
            <w:gridSpan w:val="2"/>
            <w:tcBorders>
              <w:top w:val="single" w:color="000000" w:sz="4" w:space="0"/>
              <w:left w:val="single" w:color="000000" w:sz="4" w:space="0"/>
              <w:bottom w:val="single" w:color="000000" w:sz="4" w:space="0"/>
              <w:right w:val="single" w:color="000000" w:sz="4" w:space="0"/>
            </w:tcBorders>
          </w:tcPr>
          <w:p w14:paraId="50F886FD">
            <w:pP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6F8165EC">
            <w:pPr>
              <w:jc w:val="center"/>
              <w:rPr>
                <w:sz w:val="24"/>
              </w:rPr>
            </w:pPr>
            <w:r>
              <w:rPr>
                <w:sz w:val="24"/>
              </w:rPr>
              <w:t>В течение учебного года</w:t>
            </w:r>
          </w:p>
        </w:tc>
        <w:tc>
          <w:tcPr>
            <w:tcW w:w="2552" w:type="dxa"/>
            <w:gridSpan w:val="2"/>
            <w:tcBorders>
              <w:top w:val="single" w:color="000000" w:sz="4" w:space="0"/>
              <w:left w:val="single" w:color="000000" w:sz="4" w:space="0"/>
              <w:bottom w:val="single" w:color="000000" w:sz="4" w:space="0"/>
              <w:right w:val="single" w:color="000000" w:sz="4" w:space="0"/>
            </w:tcBorders>
          </w:tcPr>
          <w:p w14:paraId="7A2D8B22">
            <w:pPr>
              <w:rPr>
                <w:sz w:val="24"/>
              </w:rPr>
            </w:pPr>
            <w:r>
              <w:rPr>
                <w:sz w:val="24"/>
              </w:rPr>
              <w:t xml:space="preserve">Советник директора по воспитанию </w:t>
            </w:r>
          </w:p>
        </w:tc>
      </w:tr>
      <w:tr w14:paraId="01741D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03BBF64D">
            <w:pPr>
              <w:widowControl/>
              <w:numPr>
                <w:ilvl w:val="0"/>
                <w:numId w:val="62"/>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2ED0722D">
            <w:pPr>
              <w:rPr>
                <w:sz w:val="24"/>
                <w:highlight w:val="yellow"/>
              </w:rPr>
            </w:pPr>
            <w:r>
              <w:rPr>
                <w:sz w:val="24"/>
              </w:rPr>
              <w:t>Всероссийский проект «Звучи».</w:t>
            </w:r>
          </w:p>
        </w:tc>
        <w:tc>
          <w:tcPr>
            <w:tcW w:w="993" w:type="dxa"/>
            <w:gridSpan w:val="2"/>
            <w:tcBorders>
              <w:top w:val="single" w:color="000000" w:sz="4" w:space="0"/>
              <w:left w:val="single" w:color="000000" w:sz="4" w:space="0"/>
              <w:bottom w:val="single" w:color="000000" w:sz="4" w:space="0"/>
              <w:right w:val="single" w:color="000000" w:sz="4" w:space="0"/>
            </w:tcBorders>
          </w:tcPr>
          <w:p w14:paraId="61500633">
            <w:pP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0F34FDEE">
            <w:pPr>
              <w:jc w:val="center"/>
              <w:rPr>
                <w:sz w:val="24"/>
              </w:rPr>
            </w:pPr>
            <w:r>
              <w:rPr>
                <w:sz w:val="24"/>
              </w:rPr>
              <w:t>В течение учебного года</w:t>
            </w:r>
          </w:p>
        </w:tc>
        <w:tc>
          <w:tcPr>
            <w:tcW w:w="2552" w:type="dxa"/>
            <w:gridSpan w:val="2"/>
            <w:tcBorders>
              <w:top w:val="single" w:color="000000" w:sz="4" w:space="0"/>
              <w:left w:val="single" w:color="000000" w:sz="4" w:space="0"/>
              <w:bottom w:val="single" w:color="000000" w:sz="4" w:space="0"/>
              <w:right w:val="single" w:color="000000" w:sz="4" w:space="0"/>
            </w:tcBorders>
          </w:tcPr>
          <w:p w14:paraId="5FB955F2">
            <w:pPr>
              <w:rPr>
                <w:sz w:val="24"/>
              </w:rPr>
            </w:pPr>
            <w:r>
              <w:rPr>
                <w:sz w:val="24"/>
              </w:rPr>
              <w:t xml:space="preserve">Советник директора по воспитанию </w:t>
            </w:r>
          </w:p>
        </w:tc>
      </w:tr>
      <w:tr w14:paraId="294E6B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7C872FAE">
            <w:pPr>
              <w:widowControl/>
              <w:numPr>
                <w:ilvl w:val="0"/>
                <w:numId w:val="62"/>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06ECC938">
            <w:pPr>
              <w:rPr>
                <w:sz w:val="24"/>
                <w:highlight w:val="yellow"/>
              </w:rPr>
            </w:pPr>
            <w:r>
              <w:rPr>
                <w:sz w:val="24"/>
              </w:rPr>
              <w:t>Всероссийский проект «Дизайн-бюро».</w:t>
            </w:r>
          </w:p>
        </w:tc>
        <w:tc>
          <w:tcPr>
            <w:tcW w:w="993" w:type="dxa"/>
            <w:gridSpan w:val="2"/>
            <w:tcBorders>
              <w:top w:val="single" w:color="000000" w:sz="4" w:space="0"/>
              <w:left w:val="single" w:color="000000" w:sz="4" w:space="0"/>
              <w:bottom w:val="single" w:color="000000" w:sz="4" w:space="0"/>
              <w:right w:val="single" w:color="000000" w:sz="4" w:space="0"/>
            </w:tcBorders>
          </w:tcPr>
          <w:p w14:paraId="4C1E9395">
            <w:pP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5E11094B">
            <w:pPr>
              <w:jc w:val="center"/>
              <w:rPr>
                <w:sz w:val="24"/>
              </w:rPr>
            </w:pPr>
            <w:r>
              <w:rPr>
                <w:sz w:val="24"/>
              </w:rPr>
              <w:t>В течение учебного года</w:t>
            </w:r>
          </w:p>
        </w:tc>
        <w:tc>
          <w:tcPr>
            <w:tcW w:w="2552" w:type="dxa"/>
            <w:gridSpan w:val="2"/>
            <w:tcBorders>
              <w:top w:val="single" w:color="000000" w:sz="4" w:space="0"/>
              <w:left w:val="single" w:color="000000" w:sz="4" w:space="0"/>
              <w:bottom w:val="single" w:color="000000" w:sz="4" w:space="0"/>
              <w:right w:val="single" w:color="000000" w:sz="4" w:space="0"/>
            </w:tcBorders>
          </w:tcPr>
          <w:p w14:paraId="74ECC7BE">
            <w:pPr>
              <w:rPr>
                <w:sz w:val="24"/>
              </w:rPr>
            </w:pPr>
            <w:r>
              <w:rPr>
                <w:sz w:val="24"/>
              </w:rPr>
              <w:t xml:space="preserve">Советник директора по воспитанию </w:t>
            </w:r>
          </w:p>
        </w:tc>
      </w:tr>
      <w:tr w14:paraId="12E7CE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408D687C">
            <w:pPr>
              <w:widowControl/>
              <w:numPr>
                <w:ilvl w:val="0"/>
                <w:numId w:val="62"/>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0DCC5D33">
            <w:pPr>
              <w:rPr>
                <w:sz w:val="24"/>
                <w:highlight w:val="yellow"/>
              </w:rPr>
            </w:pPr>
            <w:r>
              <w:rPr>
                <w:sz w:val="24"/>
              </w:rPr>
              <w:t>Всероссийский проект «На связи с природой».</w:t>
            </w:r>
          </w:p>
        </w:tc>
        <w:tc>
          <w:tcPr>
            <w:tcW w:w="993" w:type="dxa"/>
            <w:gridSpan w:val="2"/>
            <w:tcBorders>
              <w:top w:val="single" w:color="000000" w:sz="4" w:space="0"/>
              <w:left w:val="single" w:color="000000" w:sz="4" w:space="0"/>
              <w:bottom w:val="single" w:color="000000" w:sz="4" w:space="0"/>
              <w:right w:val="single" w:color="000000" w:sz="4" w:space="0"/>
            </w:tcBorders>
          </w:tcPr>
          <w:p w14:paraId="3CD3E401">
            <w:pP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773A8A7B">
            <w:pPr>
              <w:jc w:val="center"/>
              <w:rPr>
                <w:sz w:val="24"/>
              </w:rPr>
            </w:pPr>
            <w:r>
              <w:rPr>
                <w:sz w:val="24"/>
              </w:rPr>
              <w:t>В течение учебного года</w:t>
            </w:r>
          </w:p>
        </w:tc>
        <w:tc>
          <w:tcPr>
            <w:tcW w:w="2552" w:type="dxa"/>
            <w:gridSpan w:val="2"/>
            <w:tcBorders>
              <w:top w:val="single" w:color="000000" w:sz="4" w:space="0"/>
              <w:left w:val="single" w:color="000000" w:sz="4" w:space="0"/>
              <w:bottom w:val="single" w:color="000000" w:sz="4" w:space="0"/>
              <w:right w:val="single" w:color="000000" w:sz="4" w:space="0"/>
            </w:tcBorders>
          </w:tcPr>
          <w:p w14:paraId="4EF3B6C8">
            <w:pPr>
              <w:rPr>
                <w:sz w:val="24"/>
              </w:rPr>
            </w:pPr>
            <w:r>
              <w:rPr>
                <w:sz w:val="24"/>
              </w:rPr>
              <w:t xml:space="preserve">Советник директора по воспитанию </w:t>
            </w:r>
          </w:p>
        </w:tc>
      </w:tr>
      <w:tr w14:paraId="4FC4EB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2A139704">
            <w:pPr>
              <w:widowControl/>
              <w:numPr>
                <w:ilvl w:val="0"/>
                <w:numId w:val="62"/>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01E66F47">
            <w:pPr>
              <w:rPr>
                <w:sz w:val="24"/>
              </w:rPr>
            </w:pPr>
            <w:r>
              <w:rPr>
                <w:sz w:val="24"/>
              </w:rPr>
              <w:t>Всероссийский проект «Зеленый стандарт».</w:t>
            </w:r>
          </w:p>
        </w:tc>
        <w:tc>
          <w:tcPr>
            <w:tcW w:w="993" w:type="dxa"/>
            <w:gridSpan w:val="2"/>
            <w:tcBorders>
              <w:top w:val="single" w:color="000000" w:sz="4" w:space="0"/>
              <w:left w:val="single" w:color="000000" w:sz="4" w:space="0"/>
              <w:bottom w:val="single" w:color="000000" w:sz="4" w:space="0"/>
              <w:right w:val="single" w:color="000000" w:sz="4" w:space="0"/>
            </w:tcBorders>
          </w:tcPr>
          <w:p w14:paraId="478FDB4F">
            <w:pP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310BFB0A">
            <w:pPr>
              <w:jc w:val="center"/>
              <w:rPr>
                <w:sz w:val="24"/>
              </w:rPr>
            </w:pPr>
            <w:r>
              <w:rPr>
                <w:sz w:val="24"/>
              </w:rPr>
              <w:t>В течение учебного года</w:t>
            </w:r>
          </w:p>
        </w:tc>
        <w:tc>
          <w:tcPr>
            <w:tcW w:w="2552" w:type="dxa"/>
            <w:gridSpan w:val="2"/>
            <w:tcBorders>
              <w:top w:val="single" w:color="000000" w:sz="4" w:space="0"/>
              <w:left w:val="single" w:color="000000" w:sz="4" w:space="0"/>
              <w:bottom w:val="single" w:color="000000" w:sz="4" w:space="0"/>
              <w:right w:val="single" w:color="000000" w:sz="4" w:space="0"/>
            </w:tcBorders>
          </w:tcPr>
          <w:p w14:paraId="24730932">
            <w:pPr>
              <w:rPr>
                <w:sz w:val="24"/>
              </w:rPr>
            </w:pPr>
            <w:r>
              <w:rPr>
                <w:sz w:val="24"/>
              </w:rPr>
              <w:t xml:space="preserve">Советник директора по воспитанию </w:t>
            </w:r>
          </w:p>
        </w:tc>
      </w:tr>
      <w:tr w14:paraId="5CD0EA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1565290C">
            <w:pPr>
              <w:widowControl/>
              <w:numPr>
                <w:ilvl w:val="0"/>
                <w:numId w:val="62"/>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7470EA56">
            <w:pPr>
              <w:rPr>
                <w:sz w:val="24"/>
              </w:rPr>
            </w:pPr>
            <w:r>
              <w:rPr>
                <w:sz w:val="24"/>
              </w:rPr>
              <w:t>Всероссийская акция «МыВместе.Дети».</w:t>
            </w:r>
          </w:p>
        </w:tc>
        <w:tc>
          <w:tcPr>
            <w:tcW w:w="993" w:type="dxa"/>
            <w:gridSpan w:val="2"/>
            <w:tcBorders>
              <w:top w:val="single" w:color="000000" w:sz="4" w:space="0"/>
              <w:left w:val="single" w:color="000000" w:sz="4" w:space="0"/>
              <w:bottom w:val="single" w:color="000000" w:sz="4" w:space="0"/>
              <w:right w:val="single" w:color="000000" w:sz="4" w:space="0"/>
            </w:tcBorders>
          </w:tcPr>
          <w:p w14:paraId="7C4704F5">
            <w:pP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224DB79E">
            <w:pPr>
              <w:jc w:val="center"/>
              <w:rPr>
                <w:sz w:val="24"/>
              </w:rPr>
            </w:pPr>
            <w:r>
              <w:rPr>
                <w:sz w:val="24"/>
              </w:rPr>
              <w:t>В течение учебного года</w:t>
            </w:r>
          </w:p>
        </w:tc>
        <w:tc>
          <w:tcPr>
            <w:tcW w:w="2552" w:type="dxa"/>
            <w:gridSpan w:val="2"/>
            <w:tcBorders>
              <w:top w:val="single" w:color="000000" w:sz="4" w:space="0"/>
              <w:left w:val="single" w:color="000000" w:sz="4" w:space="0"/>
              <w:bottom w:val="single" w:color="000000" w:sz="4" w:space="0"/>
              <w:right w:val="single" w:color="000000" w:sz="4" w:space="0"/>
            </w:tcBorders>
          </w:tcPr>
          <w:p w14:paraId="31610CE0">
            <w:pPr>
              <w:rPr>
                <w:sz w:val="24"/>
              </w:rPr>
            </w:pPr>
            <w:r>
              <w:rPr>
                <w:sz w:val="24"/>
              </w:rPr>
              <w:t xml:space="preserve">Советник директора по воспитанию </w:t>
            </w:r>
          </w:p>
        </w:tc>
      </w:tr>
      <w:tr w14:paraId="12D36E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4F2562A0">
            <w:pPr>
              <w:widowControl/>
              <w:numPr>
                <w:ilvl w:val="0"/>
                <w:numId w:val="62"/>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02968354">
            <w:pPr>
              <w:rPr>
                <w:sz w:val="24"/>
              </w:rPr>
            </w:pPr>
            <w:r>
              <w:rPr>
                <w:sz w:val="24"/>
              </w:rPr>
              <w:t>Комплекс акций в формате «Дни единых действий».</w:t>
            </w:r>
          </w:p>
        </w:tc>
        <w:tc>
          <w:tcPr>
            <w:tcW w:w="993" w:type="dxa"/>
            <w:gridSpan w:val="2"/>
            <w:tcBorders>
              <w:top w:val="single" w:color="000000" w:sz="4" w:space="0"/>
              <w:left w:val="single" w:color="000000" w:sz="4" w:space="0"/>
              <w:bottom w:val="single" w:color="000000" w:sz="4" w:space="0"/>
              <w:right w:val="single" w:color="000000" w:sz="4" w:space="0"/>
            </w:tcBorders>
          </w:tcPr>
          <w:p w14:paraId="17904A96">
            <w:pP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5A17116C">
            <w:pPr>
              <w:jc w:val="center"/>
              <w:rPr>
                <w:sz w:val="24"/>
              </w:rPr>
            </w:pPr>
            <w:r>
              <w:rPr>
                <w:sz w:val="24"/>
              </w:rPr>
              <w:t>В течение учебного года</w:t>
            </w:r>
          </w:p>
        </w:tc>
        <w:tc>
          <w:tcPr>
            <w:tcW w:w="2552" w:type="dxa"/>
            <w:gridSpan w:val="2"/>
            <w:tcBorders>
              <w:top w:val="single" w:color="000000" w:sz="4" w:space="0"/>
              <w:left w:val="single" w:color="000000" w:sz="4" w:space="0"/>
              <w:bottom w:val="single" w:color="000000" w:sz="4" w:space="0"/>
              <w:right w:val="single" w:color="000000" w:sz="4" w:space="0"/>
            </w:tcBorders>
          </w:tcPr>
          <w:p w14:paraId="0876B16D">
            <w:pPr>
              <w:rPr>
                <w:sz w:val="24"/>
              </w:rPr>
            </w:pPr>
            <w:r>
              <w:rPr>
                <w:sz w:val="24"/>
              </w:rPr>
              <w:t xml:space="preserve">Советник директора по воспитанию </w:t>
            </w:r>
          </w:p>
        </w:tc>
      </w:tr>
      <w:tr w14:paraId="719E26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shd w:val="clear" w:color="auto" w:fill="FFF2CC"/>
          </w:tcPr>
          <w:p w14:paraId="7A1C0A60">
            <w:pPr>
              <w:jc w:val="center"/>
              <w:rPr>
                <w:b/>
                <w:color w:val="000000"/>
                <w:sz w:val="24"/>
              </w:rPr>
            </w:pPr>
          </w:p>
        </w:tc>
        <w:tc>
          <w:tcPr>
            <w:tcW w:w="10064" w:type="dxa"/>
            <w:gridSpan w:val="8"/>
            <w:tcBorders>
              <w:top w:val="single" w:color="000000" w:sz="4" w:space="0"/>
              <w:left w:val="single" w:color="000000" w:sz="4" w:space="0"/>
              <w:bottom w:val="single" w:color="000000" w:sz="4" w:space="0"/>
              <w:right w:val="single" w:color="000000" w:sz="4" w:space="0"/>
            </w:tcBorders>
            <w:shd w:val="clear" w:color="auto" w:fill="FFF2CC"/>
          </w:tcPr>
          <w:p w14:paraId="0CA8C4A1">
            <w:pPr>
              <w:jc w:val="center"/>
              <w:rPr>
                <w:rFonts w:eastAsia="Batang"/>
                <w:b/>
                <w:sz w:val="24"/>
              </w:rPr>
            </w:pPr>
            <w:r>
              <w:rPr>
                <w:b/>
                <w:sz w:val="24"/>
              </w:rPr>
              <w:t>Модуль «</w:t>
            </w:r>
            <w:r>
              <w:rPr>
                <w:rFonts w:eastAsia="Batang"/>
                <w:b/>
                <w:sz w:val="24"/>
              </w:rPr>
              <w:t>Внешкольные мероприятия»</w:t>
            </w:r>
          </w:p>
        </w:tc>
      </w:tr>
      <w:tr w14:paraId="5FED8B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31743F61">
            <w:pPr>
              <w:pBdr>
                <w:top w:val="none" w:color="auto" w:sz="0" w:space="0"/>
                <w:left w:val="none" w:color="auto" w:sz="0" w:space="0"/>
                <w:bottom w:val="none" w:color="auto" w:sz="0" w:space="0"/>
                <w:right w:val="none" w:color="auto" w:sz="0" w:space="0"/>
                <w:between w:val="none" w:color="auto" w:sz="0" w:space="0"/>
              </w:pBdr>
              <w:jc w:val="center"/>
              <w:rPr>
                <w:i/>
                <w:color w:val="000000"/>
                <w:sz w:val="24"/>
              </w:rPr>
            </w:pPr>
            <w:r>
              <w:rPr>
                <w:i/>
                <w:color w:val="000000"/>
                <w:sz w:val="24"/>
              </w:rPr>
              <w:t>№</w:t>
            </w:r>
          </w:p>
        </w:tc>
        <w:tc>
          <w:tcPr>
            <w:tcW w:w="4110" w:type="dxa"/>
            <w:gridSpan w:val="2"/>
            <w:tcBorders>
              <w:top w:val="single" w:color="000000" w:sz="4" w:space="0"/>
              <w:left w:val="single" w:color="000000" w:sz="4" w:space="0"/>
              <w:bottom w:val="single" w:color="000000" w:sz="4" w:space="0"/>
              <w:right w:val="single" w:color="000000" w:sz="4" w:space="0"/>
            </w:tcBorders>
          </w:tcPr>
          <w:p w14:paraId="5BF55040">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i/>
                <w:color w:val="000000"/>
                <w:sz w:val="24"/>
              </w:rPr>
              <w:t>Дела, события, мероприятия</w:t>
            </w:r>
          </w:p>
        </w:tc>
        <w:tc>
          <w:tcPr>
            <w:tcW w:w="993" w:type="dxa"/>
            <w:gridSpan w:val="2"/>
            <w:tcBorders>
              <w:top w:val="single" w:color="000000" w:sz="4" w:space="0"/>
              <w:left w:val="single" w:color="000000" w:sz="4" w:space="0"/>
              <w:bottom w:val="single" w:color="000000" w:sz="4" w:space="0"/>
              <w:right w:val="single" w:color="000000" w:sz="4" w:space="0"/>
            </w:tcBorders>
          </w:tcPr>
          <w:p w14:paraId="5C3D4D65">
            <w:pPr>
              <w:pBdr>
                <w:top w:val="none" w:color="auto" w:sz="0" w:space="0"/>
                <w:left w:val="none" w:color="auto" w:sz="0" w:space="0"/>
                <w:bottom w:val="none" w:color="auto" w:sz="0" w:space="0"/>
                <w:right w:val="none" w:color="auto" w:sz="0" w:space="0"/>
                <w:between w:val="none" w:color="auto" w:sz="0" w:space="0"/>
              </w:pBdr>
              <w:jc w:val="center"/>
              <w:rPr>
                <w:i/>
                <w:color w:val="000000"/>
                <w:sz w:val="24"/>
              </w:rPr>
            </w:pPr>
            <w:r>
              <w:rPr>
                <w:i/>
                <w:color w:val="000000"/>
                <w:sz w:val="24"/>
              </w:rPr>
              <w:t>Классы</w:t>
            </w:r>
          </w:p>
        </w:tc>
        <w:tc>
          <w:tcPr>
            <w:tcW w:w="2409" w:type="dxa"/>
            <w:gridSpan w:val="2"/>
            <w:tcBorders>
              <w:top w:val="single" w:color="000000" w:sz="4" w:space="0"/>
              <w:left w:val="single" w:color="000000" w:sz="4" w:space="0"/>
              <w:bottom w:val="single" w:color="000000" w:sz="4" w:space="0"/>
              <w:right w:val="single" w:color="000000" w:sz="4" w:space="0"/>
            </w:tcBorders>
          </w:tcPr>
          <w:p w14:paraId="383EFA71">
            <w:pPr>
              <w:pBdr>
                <w:top w:val="none" w:color="auto" w:sz="0" w:space="0"/>
                <w:left w:val="none" w:color="auto" w:sz="0" w:space="0"/>
                <w:bottom w:val="none" w:color="auto" w:sz="0" w:space="0"/>
                <w:right w:val="none" w:color="auto" w:sz="0" w:space="0"/>
                <w:between w:val="none" w:color="auto" w:sz="0" w:space="0"/>
              </w:pBdr>
              <w:jc w:val="center"/>
              <w:rPr>
                <w:i/>
                <w:color w:val="000000"/>
                <w:sz w:val="24"/>
              </w:rPr>
            </w:pPr>
            <w:r>
              <w:rPr>
                <w:i/>
                <w:color w:val="000000"/>
                <w:sz w:val="24"/>
              </w:rPr>
              <w:t>Сроки</w:t>
            </w:r>
          </w:p>
        </w:tc>
        <w:tc>
          <w:tcPr>
            <w:tcW w:w="2552" w:type="dxa"/>
            <w:gridSpan w:val="2"/>
            <w:tcBorders>
              <w:top w:val="single" w:color="000000" w:sz="4" w:space="0"/>
              <w:left w:val="single" w:color="000000" w:sz="4" w:space="0"/>
              <w:bottom w:val="single" w:color="000000" w:sz="4" w:space="0"/>
              <w:right w:val="single" w:color="000000" w:sz="4" w:space="0"/>
            </w:tcBorders>
          </w:tcPr>
          <w:p w14:paraId="0572EB4F">
            <w:pPr>
              <w:pBdr>
                <w:top w:val="none" w:color="auto" w:sz="0" w:space="0"/>
                <w:left w:val="none" w:color="auto" w:sz="0" w:space="0"/>
                <w:bottom w:val="none" w:color="auto" w:sz="0" w:space="0"/>
                <w:right w:val="none" w:color="auto" w:sz="0" w:space="0"/>
                <w:between w:val="none" w:color="auto" w:sz="0" w:space="0"/>
              </w:pBdr>
              <w:jc w:val="center"/>
              <w:rPr>
                <w:i/>
                <w:color w:val="000000"/>
                <w:sz w:val="24"/>
              </w:rPr>
            </w:pPr>
            <w:r>
              <w:rPr>
                <w:i/>
                <w:color w:val="000000"/>
                <w:sz w:val="24"/>
              </w:rPr>
              <w:t>Ответственные</w:t>
            </w:r>
          </w:p>
        </w:tc>
      </w:tr>
      <w:tr w14:paraId="0319EE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6E2C90DA">
            <w:pPr>
              <w:widowControl/>
              <w:numPr>
                <w:ilvl w:val="0"/>
                <w:numId w:val="63"/>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5478CCE6">
            <w:pPr>
              <w:rPr>
                <w:sz w:val="24"/>
              </w:rPr>
            </w:pPr>
            <w:r>
              <w:rPr>
                <w:sz w:val="24"/>
              </w:rPr>
              <w:t>Экскурсии в пожарную часть.</w:t>
            </w:r>
          </w:p>
        </w:tc>
        <w:tc>
          <w:tcPr>
            <w:tcW w:w="993" w:type="dxa"/>
            <w:gridSpan w:val="2"/>
            <w:tcBorders>
              <w:top w:val="single" w:color="000000" w:sz="4" w:space="0"/>
              <w:left w:val="single" w:color="000000" w:sz="4" w:space="0"/>
              <w:bottom w:val="single" w:color="000000" w:sz="4" w:space="0"/>
              <w:right w:val="single" w:color="000000" w:sz="4" w:space="0"/>
            </w:tcBorders>
          </w:tcPr>
          <w:p w14:paraId="76C2BDE2">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5745773B">
            <w:pPr>
              <w:jc w:val="center"/>
              <w:rPr>
                <w:sz w:val="24"/>
              </w:rPr>
            </w:pPr>
            <w:r>
              <w:rPr>
                <w:sz w:val="24"/>
              </w:rPr>
              <w:t>В течение учебного года</w:t>
            </w:r>
          </w:p>
        </w:tc>
        <w:tc>
          <w:tcPr>
            <w:tcW w:w="2552" w:type="dxa"/>
            <w:gridSpan w:val="2"/>
            <w:tcBorders>
              <w:top w:val="single" w:color="000000" w:sz="4" w:space="0"/>
              <w:left w:val="single" w:color="000000" w:sz="4" w:space="0"/>
              <w:bottom w:val="single" w:color="000000" w:sz="4" w:space="0"/>
              <w:right w:val="single" w:color="000000" w:sz="4" w:space="0"/>
            </w:tcBorders>
          </w:tcPr>
          <w:p w14:paraId="6B29DA11">
            <w:pPr>
              <w:rPr>
                <w:sz w:val="24"/>
              </w:rPr>
            </w:pPr>
            <w:r>
              <w:rPr>
                <w:sz w:val="24"/>
              </w:rPr>
              <w:t xml:space="preserve">Классные </w:t>
            </w:r>
          </w:p>
          <w:p w14:paraId="4F06AC8F">
            <w:pPr>
              <w:rPr>
                <w:sz w:val="24"/>
              </w:rPr>
            </w:pPr>
            <w:r>
              <w:rPr>
                <w:sz w:val="24"/>
              </w:rPr>
              <w:t>руководители</w:t>
            </w:r>
          </w:p>
        </w:tc>
      </w:tr>
      <w:tr w14:paraId="3A6FD4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40D17BCF">
            <w:pPr>
              <w:widowControl/>
              <w:numPr>
                <w:ilvl w:val="0"/>
                <w:numId w:val="63"/>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65DF4CCD">
            <w:pPr>
              <w:rPr>
                <w:sz w:val="24"/>
              </w:rPr>
            </w:pPr>
            <w:r>
              <w:rPr>
                <w:sz w:val="24"/>
              </w:rPr>
              <w:t>Тематические мероприятия на базе Минусинского краеведческого музея.</w:t>
            </w:r>
          </w:p>
        </w:tc>
        <w:tc>
          <w:tcPr>
            <w:tcW w:w="993" w:type="dxa"/>
            <w:gridSpan w:val="2"/>
            <w:tcBorders>
              <w:top w:val="single" w:color="000000" w:sz="4" w:space="0"/>
              <w:left w:val="single" w:color="000000" w:sz="4" w:space="0"/>
              <w:bottom w:val="single" w:color="000000" w:sz="4" w:space="0"/>
              <w:right w:val="single" w:color="000000" w:sz="4" w:space="0"/>
            </w:tcBorders>
          </w:tcPr>
          <w:p w14:paraId="6AB9CD70">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6FB0D1E5">
            <w:pPr>
              <w:jc w:val="center"/>
              <w:rPr>
                <w:sz w:val="24"/>
              </w:rPr>
            </w:pPr>
            <w:r>
              <w:rPr>
                <w:sz w:val="24"/>
              </w:rPr>
              <w:t>В течение учебного года</w:t>
            </w:r>
          </w:p>
        </w:tc>
        <w:tc>
          <w:tcPr>
            <w:tcW w:w="2552" w:type="dxa"/>
            <w:gridSpan w:val="2"/>
            <w:tcBorders>
              <w:top w:val="single" w:color="000000" w:sz="4" w:space="0"/>
              <w:left w:val="single" w:color="000000" w:sz="4" w:space="0"/>
              <w:bottom w:val="single" w:color="000000" w:sz="4" w:space="0"/>
              <w:right w:val="single" w:color="000000" w:sz="4" w:space="0"/>
            </w:tcBorders>
          </w:tcPr>
          <w:p w14:paraId="0AF93AB5">
            <w:pPr>
              <w:rPr>
                <w:sz w:val="24"/>
              </w:rPr>
            </w:pPr>
            <w:r>
              <w:rPr>
                <w:sz w:val="24"/>
              </w:rPr>
              <w:t xml:space="preserve">Классные </w:t>
            </w:r>
          </w:p>
          <w:p w14:paraId="3F8D5B77">
            <w:pPr>
              <w:rPr>
                <w:sz w:val="24"/>
              </w:rPr>
            </w:pPr>
            <w:r>
              <w:rPr>
                <w:sz w:val="24"/>
              </w:rPr>
              <w:t>руководители</w:t>
            </w:r>
          </w:p>
        </w:tc>
      </w:tr>
      <w:tr w14:paraId="056979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7E443ADA">
            <w:pPr>
              <w:widowControl/>
              <w:numPr>
                <w:ilvl w:val="0"/>
                <w:numId w:val="63"/>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29B05780">
            <w:pPr>
              <w:rPr>
                <w:sz w:val="24"/>
              </w:rPr>
            </w:pPr>
            <w:r>
              <w:rPr>
                <w:sz w:val="24"/>
              </w:rPr>
              <w:t>Тематические мероприятия на базе городской библиотеки им. Успенского.</w:t>
            </w:r>
          </w:p>
        </w:tc>
        <w:tc>
          <w:tcPr>
            <w:tcW w:w="993" w:type="dxa"/>
            <w:gridSpan w:val="2"/>
            <w:tcBorders>
              <w:top w:val="single" w:color="000000" w:sz="4" w:space="0"/>
              <w:left w:val="single" w:color="000000" w:sz="4" w:space="0"/>
              <w:bottom w:val="single" w:color="000000" w:sz="4" w:space="0"/>
              <w:right w:val="single" w:color="000000" w:sz="4" w:space="0"/>
            </w:tcBorders>
          </w:tcPr>
          <w:p w14:paraId="562925B5">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00A03259">
            <w:pPr>
              <w:jc w:val="center"/>
              <w:rPr>
                <w:sz w:val="24"/>
              </w:rPr>
            </w:pPr>
            <w:r>
              <w:rPr>
                <w:sz w:val="24"/>
              </w:rPr>
              <w:t>В течение учебного года</w:t>
            </w:r>
          </w:p>
        </w:tc>
        <w:tc>
          <w:tcPr>
            <w:tcW w:w="2552" w:type="dxa"/>
            <w:gridSpan w:val="2"/>
            <w:tcBorders>
              <w:top w:val="single" w:color="000000" w:sz="4" w:space="0"/>
              <w:left w:val="single" w:color="000000" w:sz="4" w:space="0"/>
              <w:bottom w:val="single" w:color="000000" w:sz="4" w:space="0"/>
              <w:right w:val="single" w:color="000000" w:sz="4" w:space="0"/>
            </w:tcBorders>
          </w:tcPr>
          <w:p w14:paraId="64E036E7">
            <w:pPr>
              <w:rPr>
                <w:sz w:val="24"/>
              </w:rPr>
            </w:pPr>
            <w:r>
              <w:rPr>
                <w:sz w:val="24"/>
              </w:rPr>
              <w:t xml:space="preserve">Классные </w:t>
            </w:r>
          </w:p>
          <w:p w14:paraId="39F25638">
            <w:pPr>
              <w:rPr>
                <w:color w:val="000000"/>
                <w:sz w:val="24"/>
              </w:rPr>
            </w:pPr>
            <w:r>
              <w:rPr>
                <w:sz w:val="24"/>
              </w:rPr>
              <w:t>руководители</w:t>
            </w:r>
          </w:p>
        </w:tc>
      </w:tr>
      <w:tr w14:paraId="1EFCDF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1A2B4082">
            <w:pPr>
              <w:widowControl/>
              <w:numPr>
                <w:ilvl w:val="0"/>
                <w:numId w:val="63"/>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5CEE5092">
            <w:pPr>
              <w:rPr>
                <w:sz w:val="24"/>
              </w:rPr>
            </w:pPr>
            <w:r>
              <w:rPr>
                <w:sz w:val="24"/>
              </w:rPr>
              <w:t>Экскурсионные поездки в г. Владивосток, и др.</w:t>
            </w:r>
          </w:p>
        </w:tc>
        <w:tc>
          <w:tcPr>
            <w:tcW w:w="993" w:type="dxa"/>
            <w:gridSpan w:val="2"/>
            <w:tcBorders>
              <w:top w:val="single" w:color="000000" w:sz="4" w:space="0"/>
              <w:left w:val="single" w:color="000000" w:sz="4" w:space="0"/>
              <w:bottom w:val="single" w:color="000000" w:sz="4" w:space="0"/>
              <w:right w:val="single" w:color="000000" w:sz="4" w:space="0"/>
            </w:tcBorders>
          </w:tcPr>
          <w:p w14:paraId="2D4DFCEA">
            <w:pPr>
              <w:jc w:val="center"/>
              <w:rPr>
                <w:sz w:val="24"/>
              </w:rPr>
            </w:pPr>
            <w:r>
              <w:rPr>
                <w:color w:val="000000"/>
                <w:sz w:val="24"/>
              </w:rPr>
              <w:t>3-4</w:t>
            </w:r>
          </w:p>
        </w:tc>
        <w:tc>
          <w:tcPr>
            <w:tcW w:w="2409" w:type="dxa"/>
            <w:gridSpan w:val="2"/>
            <w:tcBorders>
              <w:top w:val="single" w:color="000000" w:sz="4" w:space="0"/>
              <w:left w:val="single" w:color="000000" w:sz="4" w:space="0"/>
              <w:bottom w:val="single" w:color="000000" w:sz="4" w:space="0"/>
              <w:right w:val="single" w:color="000000" w:sz="4" w:space="0"/>
            </w:tcBorders>
          </w:tcPr>
          <w:p w14:paraId="428C41E6">
            <w:pPr>
              <w:jc w:val="center"/>
              <w:rPr>
                <w:sz w:val="24"/>
              </w:rPr>
            </w:pPr>
            <w:r>
              <w:rPr>
                <w:sz w:val="24"/>
              </w:rPr>
              <w:t>В течение учебного года</w:t>
            </w:r>
          </w:p>
        </w:tc>
        <w:tc>
          <w:tcPr>
            <w:tcW w:w="2552" w:type="dxa"/>
            <w:gridSpan w:val="2"/>
            <w:tcBorders>
              <w:top w:val="single" w:color="000000" w:sz="4" w:space="0"/>
              <w:left w:val="single" w:color="000000" w:sz="4" w:space="0"/>
              <w:bottom w:val="single" w:color="000000" w:sz="4" w:space="0"/>
              <w:right w:val="single" w:color="000000" w:sz="4" w:space="0"/>
            </w:tcBorders>
          </w:tcPr>
          <w:p w14:paraId="3FC74BCF">
            <w:pPr>
              <w:rPr>
                <w:sz w:val="24"/>
              </w:rPr>
            </w:pPr>
            <w:r>
              <w:rPr>
                <w:sz w:val="24"/>
              </w:rPr>
              <w:t xml:space="preserve">Классные </w:t>
            </w:r>
          </w:p>
          <w:p w14:paraId="2310065F">
            <w:pPr>
              <w:rPr>
                <w:sz w:val="24"/>
              </w:rPr>
            </w:pPr>
            <w:r>
              <w:rPr>
                <w:sz w:val="24"/>
              </w:rPr>
              <w:t>руководители</w:t>
            </w:r>
          </w:p>
        </w:tc>
      </w:tr>
      <w:tr w14:paraId="1CD534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2F573FAF">
            <w:pPr>
              <w:widowControl/>
              <w:numPr>
                <w:ilvl w:val="0"/>
                <w:numId w:val="63"/>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1C376B1F">
            <w:pPr>
              <w:rPr>
                <w:sz w:val="24"/>
              </w:rPr>
            </w:pPr>
            <w:r>
              <w:rPr>
                <w:sz w:val="24"/>
              </w:rPr>
              <w:t>Поездки на базы отдыха с участием родителей обучающихся.</w:t>
            </w:r>
          </w:p>
        </w:tc>
        <w:tc>
          <w:tcPr>
            <w:tcW w:w="993" w:type="dxa"/>
            <w:gridSpan w:val="2"/>
            <w:tcBorders>
              <w:top w:val="single" w:color="000000" w:sz="4" w:space="0"/>
              <w:left w:val="single" w:color="000000" w:sz="4" w:space="0"/>
              <w:bottom w:val="single" w:color="000000" w:sz="4" w:space="0"/>
              <w:right w:val="single" w:color="000000" w:sz="4" w:space="0"/>
            </w:tcBorders>
          </w:tcPr>
          <w:p w14:paraId="093B4D97">
            <w:pPr>
              <w:jc w:val="center"/>
              <w:rPr>
                <w:sz w:val="24"/>
              </w:rPr>
            </w:pPr>
            <w:r>
              <w:rPr>
                <w:color w:val="000000"/>
                <w:sz w:val="24"/>
              </w:rPr>
              <w:t>2-4</w:t>
            </w:r>
          </w:p>
        </w:tc>
        <w:tc>
          <w:tcPr>
            <w:tcW w:w="2409" w:type="dxa"/>
            <w:gridSpan w:val="2"/>
            <w:tcBorders>
              <w:top w:val="single" w:color="000000" w:sz="4" w:space="0"/>
              <w:left w:val="single" w:color="000000" w:sz="4" w:space="0"/>
              <w:bottom w:val="single" w:color="000000" w:sz="4" w:space="0"/>
              <w:right w:val="single" w:color="000000" w:sz="4" w:space="0"/>
            </w:tcBorders>
          </w:tcPr>
          <w:p w14:paraId="7E9CCF89">
            <w:pPr>
              <w:jc w:val="center"/>
              <w:rPr>
                <w:sz w:val="24"/>
              </w:rPr>
            </w:pPr>
            <w:r>
              <w:rPr>
                <w:sz w:val="24"/>
              </w:rPr>
              <w:t>В течение учебного года</w:t>
            </w:r>
          </w:p>
        </w:tc>
        <w:tc>
          <w:tcPr>
            <w:tcW w:w="2552" w:type="dxa"/>
            <w:gridSpan w:val="2"/>
            <w:tcBorders>
              <w:top w:val="single" w:color="000000" w:sz="4" w:space="0"/>
              <w:left w:val="single" w:color="000000" w:sz="4" w:space="0"/>
              <w:bottom w:val="single" w:color="000000" w:sz="4" w:space="0"/>
              <w:right w:val="single" w:color="000000" w:sz="4" w:space="0"/>
            </w:tcBorders>
          </w:tcPr>
          <w:p w14:paraId="7AC6291A">
            <w:pPr>
              <w:rPr>
                <w:sz w:val="24"/>
              </w:rPr>
            </w:pPr>
            <w:r>
              <w:rPr>
                <w:sz w:val="24"/>
              </w:rPr>
              <w:t xml:space="preserve">Классные </w:t>
            </w:r>
          </w:p>
          <w:p w14:paraId="1AAD9398">
            <w:pPr>
              <w:rPr>
                <w:sz w:val="24"/>
              </w:rPr>
            </w:pPr>
            <w:r>
              <w:rPr>
                <w:sz w:val="24"/>
              </w:rPr>
              <w:t>руководители</w:t>
            </w:r>
          </w:p>
        </w:tc>
      </w:tr>
      <w:tr w14:paraId="4D3C9A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33786BC2">
            <w:pPr>
              <w:widowControl/>
              <w:numPr>
                <w:ilvl w:val="0"/>
                <w:numId w:val="63"/>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240F258F">
            <w:pPr>
              <w:rPr>
                <w:sz w:val="24"/>
              </w:rPr>
            </w:pPr>
            <w:r>
              <w:rPr>
                <w:sz w:val="24"/>
              </w:rPr>
              <w:t>Сельские тематические мероприятия, фестивали, праздники, конкурсы</w:t>
            </w:r>
          </w:p>
        </w:tc>
        <w:tc>
          <w:tcPr>
            <w:tcW w:w="993" w:type="dxa"/>
            <w:gridSpan w:val="2"/>
            <w:tcBorders>
              <w:top w:val="single" w:color="000000" w:sz="4" w:space="0"/>
              <w:left w:val="single" w:color="000000" w:sz="4" w:space="0"/>
              <w:bottom w:val="single" w:color="000000" w:sz="4" w:space="0"/>
              <w:right w:val="single" w:color="000000" w:sz="4" w:space="0"/>
            </w:tcBorders>
          </w:tcPr>
          <w:p w14:paraId="205C9980">
            <w:pPr>
              <w:jc w:val="center"/>
              <w:rPr>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5ECDA8AB">
            <w:pPr>
              <w:jc w:val="center"/>
              <w:rPr>
                <w:sz w:val="24"/>
              </w:rPr>
            </w:pPr>
            <w:r>
              <w:rPr>
                <w:sz w:val="24"/>
              </w:rPr>
              <w:t>В течение учебного года</w:t>
            </w:r>
          </w:p>
        </w:tc>
        <w:tc>
          <w:tcPr>
            <w:tcW w:w="2552" w:type="dxa"/>
            <w:gridSpan w:val="2"/>
            <w:tcBorders>
              <w:top w:val="single" w:color="000000" w:sz="4" w:space="0"/>
              <w:left w:val="single" w:color="000000" w:sz="4" w:space="0"/>
              <w:bottom w:val="single" w:color="000000" w:sz="4" w:space="0"/>
              <w:right w:val="single" w:color="000000" w:sz="4" w:space="0"/>
            </w:tcBorders>
          </w:tcPr>
          <w:p w14:paraId="50DECE40">
            <w:pPr>
              <w:rPr>
                <w:sz w:val="24"/>
              </w:rPr>
            </w:pPr>
            <w:r>
              <w:rPr>
                <w:sz w:val="24"/>
              </w:rPr>
              <w:t xml:space="preserve">Педагог-организатор </w:t>
            </w:r>
          </w:p>
        </w:tc>
      </w:tr>
      <w:tr w14:paraId="076077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5A0BE2E7">
            <w:pPr>
              <w:widowControl/>
              <w:numPr>
                <w:ilvl w:val="0"/>
                <w:numId w:val="63"/>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68AE98BD">
            <w:pPr>
              <w:rPr>
                <w:sz w:val="24"/>
              </w:rPr>
            </w:pPr>
            <w:r>
              <w:rPr>
                <w:sz w:val="24"/>
              </w:rPr>
              <w:t>Посещение кинопарка «Альянс».</w:t>
            </w:r>
          </w:p>
        </w:tc>
        <w:tc>
          <w:tcPr>
            <w:tcW w:w="993" w:type="dxa"/>
            <w:gridSpan w:val="2"/>
            <w:tcBorders>
              <w:top w:val="single" w:color="000000" w:sz="4" w:space="0"/>
              <w:left w:val="single" w:color="000000" w:sz="4" w:space="0"/>
              <w:bottom w:val="single" w:color="000000" w:sz="4" w:space="0"/>
              <w:right w:val="single" w:color="000000" w:sz="4" w:space="0"/>
            </w:tcBorders>
          </w:tcPr>
          <w:p w14:paraId="34E02892">
            <w:pPr>
              <w:jc w:val="center"/>
              <w:rPr>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521C084E">
            <w:pPr>
              <w:jc w:val="center"/>
              <w:rPr>
                <w:sz w:val="24"/>
              </w:rPr>
            </w:pPr>
            <w:r>
              <w:rPr>
                <w:sz w:val="24"/>
              </w:rPr>
              <w:t>В течение учебного года</w:t>
            </w:r>
          </w:p>
        </w:tc>
        <w:tc>
          <w:tcPr>
            <w:tcW w:w="2552" w:type="dxa"/>
            <w:gridSpan w:val="2"/>
            <w:tcBorders>
              <w:top w:val="single" w:color="000000" w:sz="4" w:space="0"/>
              <w:left w:val="single" w:color="000000" w:sz="4" w:space="0"/>
              <w:bottom w:val="single" w:color="000000" w:sz="4" w:space="0"/>
              <w:right w:val="single" w:color="000000" w:sz="4" w:space="0"/>
            </w:tcBorders>
          </w:tcPr>
          <w:p w14:paraId="64E197F5">
            <w:pPr>
              <w:rPr>
                <w:sz w:val="24"/>
              </w:rPr>
            </w:pPr>
            <w:r>
              <w:rPr>
                <w:sz w:val="24"/>
              </w:rPr>
              <w:t xml:space="preserve">Классные </w:t>
            </w:r>
          </w:p>
          <w:p w14:paraId="311D086F">
            <w:pPr>
              <w:rPr>
                <w:sz w:val="24"/>
              </w:rPr>
            </w:pPr>
            <w:r>
              <w:rPr>
                <w:sz w:val="24"/>
              </w:rPr>
              <w:t>руководители</w:t>
            </w:r>
          </w:p>
        </w:tc>
      </w:tr>
      <w:tr w14:paraId="07E724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shd w:val="clear" w:color="auto" w:fill="FFF2CC"/>
          </w:tcPr>
          <w:p w14:paraId="5B964109">
            <w:pPr>
              <w:jc w:val="center"/>
            </w:pPr>
          </w:p>
        </w:tc>
        <w:tc>
          <w:tcPr>
            <w:tcW w:w="10064" w:type="dxa"/>
            <w:gridSpan w:val="8"/>
            <w:tcBorders>
              <w:top w:val="single" w:color="000000" w:sz="4" w:space="0"/>
              <w:left w:val="single" w:color="000000" w:sz="4" w:space="0"/>
              <w:bottom w:val="single" w:color="000000" w:sz="4" w:space="0"/>
              <w:right w:val="single" w:color="000000" w:sz="4" w:space="0"/>
            </w:tcBorders>
            <w:shd w:val="clear" w:color="auto" w:fill="FFF2CC"/>
          </w:tcPr>
          <w:p w14:paraId="2234E46F">
            <w:pPr>
              <w:jc w:val="center"/>
              <w:rPr>
                <w:sz w:val="24"/>
              </w:rPr>
            </w:pPr>
            <w:r>
              <w:rPr>
                <w:b/>
                <w:sz w:val="24"/>
              </w:rPr>
              <w:t>Модуль «Организация предметно-пространственной среды»</w:t>
            </w:r>
          </w:p>
        </w:tc>
      </w:tr>
      <w:tr w14:paraId="4C3D28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6039244D">
            <w:r>
              <w:t>№</w:t>
            </w:r>
          </w:p>
        </w:tc>
        <w:tc>
          <w:tcPr>
            <w:tcW w:w="4110" w:type="dxa"/>
            <w:gridSpan w:val="2"/>
            <w:tcBorders>
              <w:top w:val="single" w:color="000000" w:sz="4" w:space="0"/>
              <w:left w:val="single" w:color="000000" w:sz="4" w:space="0"/>
              <w:bottom w:val="single" w:color="000000" w:sz="4" w:space="0"/>
              <w:right w:val="single" w:color="000000" w:sz="4" w:space="0"/>
            </w:tcBorders>
          </w:tcPr>
          <w:p w14:paraId="67D558CC">
            <w:pPr>
              <w:jc w:val="center"/>
              <w:rPr>
                <w:color w:val="000000"/>
                <w:sz w:val="24"/>
                <w:highlight w:val="white"/>
              </w:rPr>
            </w:pPr>
            <w:r>
              <w:rPr>
                <w:i/>
                <w:sz w:val="24"/>
              </w:rPr>
              <w:t>Дела, события, мероприятия</w:t>
            </w:r>
          </w:p>
        </w:tc>
        <w:tc>
          <w:tcPr>
            <w:tcW w:w="993" w:type="dxa"/>
            <w:gridSpan w:val="2"/>
            <w:tcBorders>
              <w:top w:val="single" w:color="000000" w:sz="4" w:space="0"/>
              <w:left w:val="single" w:color="000000" w:sz="4" w:space="0"/>
              <w:bottom w:val="single" w:color="000000" w:sz="4" w:space="0"/>
              <w:right w:val="single" w:color="000000" w:sz="4" w:space="0"/>
            </w:tcBorders>
          </w:tcPr>
          <w:p w14:paraId="6800B3A6">
            <w:pPr>
              <w:jc w:val="center"/>
              <w:rPr>
                <w:color w:val="000000"/>
                <w:sz w:val="24"/>
              </w:rPr>
            </w:pPr>
            <w:r>
              <w:rPr>
                <w:i/>
                <w:color w:val="000000"/>
                <w:sz w:val="24"/>
              </w:rPr>
              <w:t>Классы</w:t>
            </w:r>
          </w:p>
        </w:tc>
        <w:tc>
          <w:tcPr>
            <w:tcW w:w="2409" w:type="dxa"/>
            <w:gridSpan w:val="2"/>
            <w:tcBorders>
              <w:top w:val="single" w:color="000000" w:sz="4" w:space="0"/>
              <w:left w:val="single" w:color="000000" w:sz="4" w:space="0"/>
              <w:bottom w:val="single" w:color="000000" w:sz="4" w:space="0"/>
              <w:right w:val="single" w:color="000000" w:sz="4" w:space="0"/>
            </w:tcBorders>
          </w:tcPr>
          <w:p w14:paraId="7CF79579">
            <w:pPr>
              <w:jc w:val="center"/>
              <w:rPr>
                <w:sz w:val="24"/>
              </w:rPr>
            </w:pPr>
            <w:r>
              <w:rPr>
                <w:i/>
                <w:color w:val="000000"/>
                <w:sz w:val="24"/>
              </w:rPr>
              <w:t>Сроки</w:t>
            </w:r>
          </w:p>
        </w:tc>
        <w:tc>
          <w:tcPr>
            <w:tcW w:w="2552" w:type="dxa"/>
            <w:gridSpan w:val="2"/>
            <w:tcBorders>
              <w:top w:val="single" w:color="000000" w:sz="4" w:space="0"/>
              <w:left w:val="single" w:color="000000" w:sz="4" w:space="0"/>
              <w:bottom w:val="single" w:color="000000" w:sz="4" w:space="0"/>
              <w:right w:val="single" w:color="000000" w:sz="4" w:space="0"/>
            </w:tcBorders>
          </w:tcPr>
          <w:p w14:paraId="1333455D">
            <w:pPr>
              <w:jc w:val="center"/>
              <w:rPr>
                <w:sz w:val="24"/>
              </w:rPr>
            </w:pPr>
            <w:r>
              <w:rPr>
                <w:i/>
                <w:color w:val="000000"/>
                <w:sz w:val="24"/>
              </w:rPr>
              <w:t>Ответственные</w:t>
            </w:r>
          </w:p>
        </w:tc>
      </w:tr>
      <w:tr w14:paraId="53DA27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05759B83">
            <w:pPr>
              <w:widowControl/>
              <w:numPr>
                <w:ilvl w:val="0"/>
                <w:numId w:val="64"/>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18C11E5E">
            <w:pPr>
              <w:rPr>
                <w:sz w:val="24"/>
              </w:rPr>
            </w:pPr>
            <w:r>
              <w:rPr>
                <w:color w:val="000000"/>
                <w:sz w:val="24"/>
                <w:highlight w:val="white"/>
              </w:rPr>
              <w:t>Конкурсы (с привлечением родителей): на лучшее оформление школьной библиотеки, лучшее оформление холла 1 этажа.</w:t>
            </w:r>
          </w:p>
        </w:tc>
        <w:tc>
          <w:tcPr>
            <w:tcW w:w="993" w:type="dxa"/>
            <w:gridSpan w:val="2"/>
            <w:tcBorders>
              <w:top w:val="single" w:color="000000" w:sz="4" w:space="0"/>
              <w:left w:val="single" w:color="000000" w:sz="4" w:space="0"/>
              <w:bottom w:val="single" w:color="000000" w:sz="4" w:space="0"/>
              <w:right w:val="single" w:color="000000" w:sz="4" w:space="0"/>
            </w:tcBorders>
          </w:tcPr>
          <w:p w14:paraId="63F3E8A2">
            <w:pPr>
              <w:jc w:val="center"/>
              <w:rPr>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77CBF166">
            <w:pPr>
              <w:jc w:val="center"/>
              <w:rPr>
                <w:sz w:val="24"/>
              </w:rPr>
            </w:pPr>
            <w:r>
              <w:rPr>
                <w:sz w:val="24"/>
              </w:rPr>
              <w:t>Октябрь</w:t>
            </w:r>
          </w:p>
          <w:p w14:paraId="0FECA6E3">
            <w:pPr>
              <w:jc w:val="center"/>
              <w:rPr>
                <w:sz w:val="24"/>
              </w:rPr>
            </w:pPr>
            <w:r>
              <w:rPr>
                <w:sz w:val="24"/>
              </w:rPr>
              <w:t>Февраль</w:t>
            </w:r>
          </w:p>
        </w:tc>
        <w:tc>
          <w:tcPr>
            <w:tcW w:w="2552" w:type="dxa"/>
            <w:gridSpan w:val="2"/>
            <w:tcBorders>
              <w:top w:val="single" w:color="000000" w:sz="4" w:space="0"/>
              <w:left w:val="single" w:color="000000" w:sz="4" w:space="0"/>
              <w:bottom w:val="single" w:color="000000" w:sz="4" w:space="0"/>
              <w:right w:val="single" w:color="000000" w:sz="4" w:space="0"/>
            </w:tcBorders>
          </w:tcPr>
          <w:p w14:paraId="6D080F7B">
            <w:pPr>
              <w:rPr>
                <w:sz w:val="24"/>
              </w:rPr>
            </w:pPr>
            <w:r>
              <w:rPr>
                <w:sz w:val="24"/>
              </w:rPr>
              <w:t xml:space="preserve">Заместитель </w:t>
            </w:r>
          </w:p>
          <w:p w14:paraId="2E61732F">
            <w:pPr>
              <w:rPr>
                <w:sz w:val="24"/>
              </w:rPr>
            </w:pPr>
            <w:r>
              <w:rPr>
                <w:sz w:val="24"/>
              </w:rPr>
              <w:t xml:space="preserve">директора по ВР </w:t>
            </w:r>
          </w:p>
          <w:p w14:paraId="2B91D6E8">
            <w:pPr>
              <w:rPr>
                <w:sz w:val="24"/>
              </w:rPr>
            </w:pPr>
          </w:p>
        </w:tc>
      </w:tr>
      <w:tr w14:paraId="18FFA7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20620D86">
            <w:pPr>
              <w:widowControl/>
              <w:numPr>
                <w:ilvl w:val="0"/>
                <w:numId w:val="64"/>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shd w:val="clear" w:color="auto" w:fill="auto"/>
          </w:tcPr>
          <w:p w14:paraId="57A0A7F8">
            <w:pPr>
              <w:rPr>
                <w:sz w:val="24"/>
              </w:rPr>
            </w:pPr>
            <w:r>
              <w:rPr>
                <w:color w:val="000000"/>
                <w:sz w:val="24"/>
                <w:highlight w:val="white"/>
              </w:rPr>
              <w:t>Размещение государственной символике в классных уголках.</w:t>
            </w:r>
          </w:p>
        </w:tc>
        <w:tc>
          <w:tcPr>
            <w:tcW w:w="993" w:type="dxa"/>
            <w:gridSpan w:val="2"/>
            <w:tcBorders>
              <w:top w:val="single" w:color="000000" w:sz="4" w:space="0"/>
              <w:left w:val="single" w:color="000000" w:sz="4" w:space="0"/>
              <w:bottom w:val="single" w:color="000000" w:sz="4" w:space="0"/>
              <w:right w:val="single" w:color="000000" w:sz="4" w:space="0"/>
            </w:tcBorders>
          </w:tcPr>
          <w:p w14:paraId="0E794454">
            <w:pPr>
              <w:jc w:val="center"/>
              <w:rPr>
                <w:sz w:val="24"/>
              </w:rPr>
            </w:pPr>
            <w:r>
              <w:rPr>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24DAC443">
            <w:pPr>
              <w:jc w:val="center"/>
              <w:rPr>
                <w:sz w:val="24"/>
              </w:rPr>
            </w:pPr>
            <w:r>
              <w:rPr>
                <w:sz w:val="24"/>
              </w:rPr>
              <w:t>В течение учебного года</w:t>
            </w:r>
          </w:p>
        </w:tc>
        <w:tc>
          <w:tcPr>
            <w:tcW w:w="2552" w:type="dxa"/>
            <w:gridSpan w:val="2"/>
            <w:tcBorders>
              <w:top w:val="single" w:color="000000" w:sz="4" w:space="0"/>
              <w:left w:val="single" w:color="000000" w:sz="4" w:space="0"/>
              <w:bottom w:val="single" w:color="000000" w:sz="4" w:space="0"/>
              <w:right w:val="single" w:color="000000" w:sz="4" w:space="0"/>
            </w:tcBorders>
          </w:tcPr>
          <w:p w14:paraId="757205EB">
            <w:pPr>
              <w:rPr>
                <w:sz w:val="24"/>
              </w:rPr>
            </w:pPr>
            <w:r>
              <w:rPr>
                <w:sz w:val="24"/>
              </w:rPr>
              <w:t xml:space="preserve">Классные руководители </w:t>
            </w:r>
          </w:p>
        </w:tc>
      </w:tr>
      <w:tr w14:paraId="74FBDD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1904B8FB">
            <w:pPr>
              <w:widowControl/>
              <w:numPr>
                <w:ilvl w:val="0"/>
                <w:numId w:val="64"/>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67B2B037">
            <w:pPr>
              <w:rPr>
                <w:sz w:val="24"/>
              </w:rPr>
            </w:pPr>
            <w:r>
              <w:rPr>
                <w:color w:val="000000"/>
                <w:sz w:val="24"/>
                <w:highlight w:val="white"/>
              </w:rPr>
              <w:t>Смотр-конкурс классных уголков.</w:t>
            </w:r>
          </w:p>
        </w:tc>
        <w:tc>
          <w:tcPr>
            <w:tcW w:w="993" w:type="dxa"/>
            <w:gridSpan w:val="2"/>
            <w:tcBorders>
              <w:top w:val="single" w:color="000000" w:sz="4" w:space="0"/>
              <w:left w:val="single" w:color="000000" w:sz="4" w:space="0"/>
              <w:bottom w:val="single" w:color="000000" w:sz="4" w:space="0"/>
              <w:right w:val="single" w:color="000000" w:sz="4" w:space="0"/>
            </w:tcBorders>
          </w:tcPr>
          <w:p w14:paraId="5AC88F70">
            <w:pPr>
              <w:jc w:val="center"/>
              <w:rPr>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626D6419">
            <w:pPr>
              <w:jc w:val="center"/>
              <w:rPr>
                <w:sz w:val="24"/>
              </w:rPr>
            </w:pPr>
            <w:r>
              <w:rPr>
                <w:sz w:val="24"/>
              </w:rPr>
              <w:t xml:space="preserve">Согласно </w:t>
            </w:r>
          </w:p>
          <w:p w14:paraId="10A36C64">
            <w:pPr>
              <w:jc w:val="center"/>
              <w:rPr>
                <w:sz w:val="24"/>
              </w:rPr>
            </w:pPr>
            <w:r>
              <w:rPr>
                <w:sz w:val="24"/>
              </w:rPr>
              <w:t>Положению о смотре-конкурсе</w:t>
            </w:r>
          </w:p>
        </w:tc>
        <w:tc>
          <w:tcPr>
            <w:tcW w:w="2552" w:type="dxa"/>
            <w:gridSpan w:val="2"/>
            <w:tcBorders>
              <w:top w:val="single" w:color="000000" w:sz="4" w:space="0"/>
              <w:left w:val="single" w:color="000000" w:sz="4" w:space="0"/>
              <w:bottom w:val="single" w:color="000000" w:sz="4" w:space="0"/>
              <w:right w:val="single" w:color="000000" w:sz="4" w:space="0"/>
            </w:tcBorders>
          </w:tcPr>
          <w:p w14:paraId="7E84B957">
            <w:pPr>
              <w:rPr>
                <w:sz w:val="24"/>
              </w:rPr>
            </w:pPr>
            <w:r>
              <w:rPr>
                <w:sz w:val="24"/>
              </w:rPr>
              <w:t xml:space="preserve">Педагоги-организаторы </w:t>
            </w:r>
          </w:p>
          <w:p w14:paraId="51AEAE52">
            <w:pPr>
              <w:rPr>
                <w:sz w:val="24"/>
              </w:rPr>
            </w:pPr>
          </w:p>
        </w:tc>
      </w:tr>
      <w:tr w14:paraId="337E31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69FF270C">
            <w:pPr>
              <w:widowControl/>
              <w:numPr>
                <w:ilvl w:val="0"/>
                <w:numId w:val="64"/>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116A05FB">
            <w:pPr>
              <w:rPr>
                <w:sz w:val="24"/>
              </w:rPr>
            </w:pPr>
            <w:r>
              <w:rPr>
                <w:color w:val="000000"/>
                <w:sz w:val="24"/>
                <w:highlight w:val="white"/>
              </w:rPr>
              <w:t>Оформление памятной доски Героя Советского союза (при присуждении имени героя школе).</w:t>
            </w:r>
          </w:p>
        </w:tc>
        <w:tc>
          <w:tcPr>
            <w:tcW w:w="993" w:type="dxa"/>
            <w:gridSpan w:val="2"/>
            <w:tcBorders>
              <w:top w:val="single" w:color="000000" w:sz="4" w:space="0"/>
              <w:left w:val="single" w:color="000000" w:sz="4" w:space="0"/>
              <w:bottom w:val="single" w:color="000000" w:sz="4" w:space="0"/>
              <w:right w:val="single" w:color="000000" w:sz="4" w:space="0"/>
            </w:tcBorders>
          </w:tcPr>
          <w:p w14:paraId="03EBB087">
            <w:pPr>
              <w:jc w:val="center"/>
              <w:rPr>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7F368C12">
            <w:pPr>
              <w:jc w:val="center"/>
              <w:rPr>
                <w:sz w:val="24"/>
              </w:rPr>
            </w:pPr>
            <w:r>
              <w:rPr>
                <w:sz w:val="24"/>
              </w:rPr>
              <w:t>В течение учебного года</w:t>
            </w:r>
          </w:p>
        </w:tc>
        <w:tc>
          <w:tcPr>
            <w:tcW w:w="2552" w:type="dxa"/>
            <w:gridSpan w:val="2"/>
            <w:tcBorders>
              <w:top w:val="single" w:color="000000" w:sz="4" w:space="0"/>
              <w:left w:val="single" w:color="000000" w:sz="4" w:space="0"/>
              <w:bottom w:val="single" w:color="000000" w:sz="4" w:space="0"/>
              <w:right w:val="single" w:color="000000" w:sz="4" w:space="0"/>
            </w:tcBorders>
          </w:tcPr>
          <w:p w14:paraId="2A2096C0">
            <w:pPr>
              <w:rPr>
                <w:sz w:val="24"/>
              </w:rPr>
            </w:pPr>
            <w:r>
              <w:rPr>
                <w:sz w:val="24"/>
              </w:rPr>
              <w:t xml:space="preserve">Заместитель </w:t>
            </w:r>
          </w:p>
          <w:p w14:paraId="2E2CC41A">
            <w:pPr>
              <w:rPr>
                <w:sz w:val="24"/>
              </w:rPr>
            </w:pPr>
            <w:r>
              <w:rPr>
                <w:sz w:val="24"/>
              </w:rPr>
              <w:t xml:space="preserve">директора по ВР </w:t>
            </w:r>
          </w:p>
          <w:p w14:paraId="55516048">
            <w:pPr>
              <w:rPr>
                <w:sz w:val="24"/>
              </w:rPr>
            </w:pPr>
          </w:p>
        </w:tc>
      </w:tr>
      <w:tr w14:paraId="43F267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6F4E1C75">
            <w:pPr>
              <w:widowControl/>
              <w:numPr>
                <w:ilvl w:val="0"/>
                <w:numId w:val="64"/>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284681E7">
            <w:pPr>
              <w:rPr>
                <w:sz w:val="24"/>
              </w:rPr>
            </w:pPr>
            <w:r>
              <w:rPr>
                <w:sz w:val="24"/>
              </w:rPr>
              <w:t>Организация и проведение церемоний поднятия (спуска) государственного флага Российской Федерации.</w:t>
            </w:r>
          </w:p>
        </w:tc>
        <w:tc>
          <w:tcPr>
            <w:tcW w:w="993" w:type="dxa"/>
            <w:gridSpan w:val="2"/>
            <w:tcBorders>
              <w:top w:val="single" w:color="000000" w:sz="4" w:space="0"/>
              <w:left w:val="single" w:color="000000" w:sz="4" w:space="0"/>
              <w:bottom w:val="single" w:color="000000" w:sz="4" w:space="0"/>
              <w:right w:val="single" w:color="000000" w:sz="4" w:space="0"/>
            </w:tcBorders>
          </w:tcPr>
          <w:p w14:paraId="495FFC48">
            <w:pPr>
              <w:jc w:val="center"/>
              <w:rPr>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5B4F1203">
            <w:pPr>
              <w:jc w:val="center"/>
              <w:rPr>
                <w:sz w:val="24"/>
              </w:rPr>
            </w:pPr>
            <w:r>
              <w:rPr>
                <w:sz w:val="24"/>
              </w:rPr>
              <w:t>В течение учебного года (еженедельно)</w:t>
            </w:r>
          </w:p>
        </w:tc>
        <w:tc>
          <w:tcPr>
            <w:tcW w:w="2552" w:type="dxa"/>
            <w:gridSpan w:val="2"/>
            <w:tcBorders>
              <w:top w:val="single" w:color="000000" w:sz="4" w:space="0"/>
              <w:left w:val="single" w:color="000000" w:sz="4" w:space="0"/>
              <w:bottom w:val="single" w:color="000000" w:sz="4" w:space="0"/>
              <w:right w:val="single" w:color="000000" w:sz="4" w:space="0"/>
            </w:tcBorders>
          </w:tcPr>
          <w:p w14:paraId="2466DBDA">
            <w:pPr>
              <w:rPr>
                <w:sz w:val="24"/>
              </w:rPr>
            </w:pPr>
            <w:r>
              <w:rPr>
                <w:sz w:val="24"/>
              </w:rPr>
              <w:t xml:space="preserve">Заместитель </w:t>
            </w:r>
          </w:p>
          <w:p w14:paraId="624AF0A6">
            <w:pPr>
              <w:rPr>
                <w:sz w:val="24"/>
              </w:rPr>
            </w:pPr>
            <w:r>
              <w:rPr>
                <w:sz w:val="24"/>
              </w:rPr>
              <w:t xml:space="preserve">директора по ВР </w:t>
            </w:r>
          </w:p>
          <w:p w14:paraId="21EF1C75">
            <w:pPr>
              <w:rPr>
                <w:sz w:val="24"/>
              </w:rPr>
            </w:pPr>
            <w:r>
              <w:rPr>
                <w:sz w:val="24"/>
              </w:rPr>
              <w:t xml:space="preserve">Советник директора по воспитанию </w:t>
            </w:r>
          </w:p>
          <w:p w14:paraId="28751FB7">
            <w:pPr>
              <w:rPr>
                <w:sz w:val="24"/>
              </w:rPr>
            </w:pPr>
          </w:p>
        </w:tc>
      </w:tr>
      <w:tr w14:paraId="3CD614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4CE2BDD5">
            <w:pPr>
              <w:widowControl/>
              <w:numPr>
                <w:ilvl w:val="0"/>
                <w:numId w:val="64"/>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1E6E6A3B">
            <w:pPr>
              <w:rPr>
                <w:sz w:val="24"/>
              </w:rPr>
            </w:pPr>
            <w:r>
              <w:rPr>
                <w:sz w:val="24"/>
              </w:rPr>
              <w:t>Размещение в рекреациях школы карт России, портретов выдающихся государственных деятелей России, деятелей культуры, науки, производства, искусства, военных, героев и защитников Отечества.</w:t>
            </w:r>
          </w:p>
        </w:tc>
        <w:tc>
          <w:tcPr>
            <w:tcW w:w="993" w:type="dxa"/>
            <w:gridSpan w:val="2"/>
            <w:tcBorders>
              <w:top w:val="single" w:color="000000" w:sz="4" w:space="0"/>
              <w:left w:val="single" w:color="000000" w:sz="4" w:space="0"/>
              <w:bottom w:val="single" w:color="000000" w:sz="4" w:space="0"/>
              <w:right w:val="single" w:color="000000" w:sz="4" w:space="0"/>
            </w:tcBorders>
          </w:tcPr>
          <w:p w14:paraId="3CCDA072">
            <w:pPr>
              <w:jc w:val="center"/>
              <w:rPr>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361F709F">
            <w:pPr>
              <w:jc w:val="center"/>
              <w:rPr>
                <w:sz w:val="24"/>
              </w:rPr>
            </w:pPr>
            <w:r>
              <w:rPr>
                <w:sz w:val="24"/>
              </w:rPr>
              <w:t xml:space="preserve">В течение учебного года </w:t>
            </w:r>
          </w:p>
        </w:tc>
        <w:tc>
          <w:tcPr>
            <w:tcW w:w="2552" w:type="dxa"/>
            <w:gridSpan w:val="2"/>
            <w:tcBorders>
              <w:top w:val="single" w:color="000000" w:sz="4" w:space="0"/>
              <w:left w:val="single" w:color="000000" w:sz="4" w:space="0"/>
              <w:bottom w:val="single" w:color="000000" w:sz="4" w:space="0"/>
              <w:right w:val="single" w:color="000000" w:sz="4" w:space="0"/>
            </w:tcBorders>
          </w:tcPr>
          <w:p w14:paraId="09B00683">
            <w:pPr>
              <w:rPr>
                <w:sz w:val="24"/>
              </w:rPr>
            </w:pPr>
            <w:r>
              <w:rPr>
                <w:sz w:val="24"/>
              </w:rPr>
              <w:t xml:space="preserve">Заместитель </w:t>
            </w:r>
          </w:p>
          <w:p w14:paraId="5C05D8F0">
            <w:pPr>
              <w:rPr>
                <w:sz w:val="24"/>
              </w:rPr>
            </w:pPr>
            <w:r>
              <w:rPr>
                <w:sz w:val="24"/>
              </w:rPr>
              <w:t xml:space="preserve">директора по ВР </w:t>
            </w:r>
          </w:p>
          <w:p w14:paraId="0579B15E">
            <w:pPr>
              <w:rPr>
                <w:sz w:val="24"/>
              </w:rPr>
            </w:pPr>
          </w:p>
        </w:tc>
      </w:tr>
      <w:tr w14:paraId="328492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43B6AD9C">
            <w:pPr>
              <w:widowControl/>
              <w:numPr>
                <w:ilvl w:val="0"/>
                <w:numId w:val="64"/>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7F66CDCA">
            <w:pPr>
              <w:rPr>
                <w:sz w:val="24"/>
              </w:rPr>
            </w:pPr>
            <w:r>
              <w:rPr>
                <w:sz w:val="24"/>
              </w:rPr>
              <w:t>Организация работы школьного радио (музыкальные звонки, музыка, информационные сообщения, объявления).</w:t>
            </w:r>
          </w:p>
        </w:tc>
        <w:tc>
          <w:tcPr>
            <w:tcW w:w="993" w:type="dxa"/>
            <w:gridSpan w:val="2"/>
            <w:tcBorders>
              <w:top w:val="single" w:color="000000" w:sz="4" w:space="0"/>
              <w:left w:val="single" w:color="000000" w:sz="4" w:space="0"/>
              <w:bottom w:val="single" w:color="000000" w:sz="4" w:space="0"/>
              <w:right w:val="single" w:color="000000" w:sz="4" w:space="0"/>
            </w:tcBorders>
          </w:tcPr>
          <w:p w14:paraId="011EF9E1">
            <w:pPr>
              <w:jc w:val="center"/>
              <w:rPr>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6991C9A9">
            <w:pPr>
              <w:jc w:val="center"/>
              <w:rPr>
                <w:sz w:val="24"/>
              </w:rPr>
            </w:pPr>
            <w:r>
              <w:rPr>
                <w:sz w:val="24"/>
              </w:rPr>
              <w:t>В течение учебного года</w:t>
            </w:r>
          </w:p>
        </w:tc>
        <w:tc>
          <w:tcPr>
            <w:tcW w:w="2552" w:type="dxa"/>
            <w:gridSpan w:val="2"/>
            <w:tcBorders>
              <w:top w:val="single" w:color="000000" w:sz="4" w:space="0"/>
              <w:left w:val="single" w:color="000000" w:sz="4" w:space="0"/>
              <w:bottom w:val="single" w:color="000000" w:sz="4" w:space="0"/>
              <w:right w:val="single" w:color="000000" w:sz="4" w:space="0"/>
            </w:tcBorders>
          </w:tcPr>
          <w:p w14:paraId="321E5213">
            <w:pPr>
              <w:rPr>
                <w:sz w:val="24"/>
              </w:rPr>
            </w:pPr>
            <w:r>
              <w:rPr>
                <w:sz w:val="24"/>
              </w:rPr>
              <w:t>Школьный парламент</w:t>
            </w:r>
          </w:p>
        </w:tc>
      </w:tr>
      <w:tr w14:paraId="6AF0C0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474FABBB">
            <w:pPr>
              <w:widowControl/>
              <w:numPr>
                <w:ilvl w:val="0"/>
                <w:numId w:val="64"/>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6254BDDB">
            <w:pPr>
              <w:rPr>
                <w:sz w:val="24"/>
              </w:rPr>
            </w:pPr>
            <w:r>
              <w:rPr>
                <w:sz w:val="24"/>
              </w:rPr>
              <w:t>Оформление мемориалов воинской славы в школьном музее.</w:t>
            </w:r>
          </w:p>
        </w:tc>
        <w:tc>
          <w:tcPr>
            <w:tcW w:w="993" w:type="dxa"/>
            <w:gridSpan w:val="2"/>
            <w:tcBorders>
              <w:top w:val="single" w:color="000000" w:sz="4" w:space="0"/>
              <w:left w:val="single" w:color="000000" w:sz="4" w:space="0"/>
              <w:bottom w:val="single" w:color="000000" w:sz="4" w:space="0"/>
              <w:right w:val="single" w:color="000000" w:sz="4" w:space="0"/>
            </w:tcBorders>
          </w:tcPr>
          <w:p w14:paraId="1CEF070B">
            <w:pPr>
              <w:jc w:val="center"/>
              <w:rPr>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41CAFD17">
            <w:pPr>
              <w:jc w:val="center"/>
              <w:rPr>
                <w:sz w:val="24"/>
              </w:rPr>
            </w:pPr>
            <w:r>
              <w:rPr>
                <w:sz w:val="24"/>
              </w:rPr>
              <w:t>В течение учебного года</w:t>
            </w:r>
          </w:p>
        </w:tc>
        <w:tc>
          <w:tcPr>
            <w:tcW w:w="2552" w:type="dxa"/>
            <w:gridSpan w:val="2"/>
            <w:tcBorders>
              <w:top w:val="single" w:color="000000" w:sz="4" w:space="0"/>
              <w:left w:val="single" w:color="000000" w:sz="4" w:space="0"/>
              <w:bottom w:val="single" w:color="000000" w:sz="4" w:space="0"/>
              <w:right w:val="single" w:color="000000" w:sz="4" w:space="0"/>
            </w:tcBorders>
          </w:tcPr>
          <w:p w14:paraId="1E85ED70">
            <w:pPr>
              <w:rPr>
                <w:sz w:val="24"/>
              </w:rPr>
            </w:pPr>
            <w:r>
              <w:rPr>
                <w:sz w:val="24"/>
              </w:rPr>
              <w:t xml:space="preserve">Рук. школьного музея </w:t>
            </w:r>
          </w:p>
        </w:tc>
      </w:tr>
      <w:tr w14:paraId="02B370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59457368">
            <w:pPr>
              <w:widowControl/>
              <w:numPr>
                <w:ilvl w:val="0"/>
                <w:numId w:val="64"/>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57235F84">
            <w:pPr>
              <w:rPr>
                <w:sz w:val="24"/>
              </w:rPr>
            </w:pPr>
            <w:r>
              <w:rPr>
                <w:sz w:val="24"/>
              </w:rPr>
              <w:t>Оформление новостной «бегущей строки».</w:t>
            </w:r>
          </w:p>
        </w:tc>
        <w:tc>
          <w:tcPr>
            <w:tcW w:w="993" w:type="dxa"/>
            <w:gridSpan w:val="2"/>
            <w:tcBorders>
              <w:top w:val="single" w:color="000000" w:sz="4" w:space="0"/>
              <w:left w:val="single" w:color="000000" w:sz="4" w:space="0"/>
              <w:bottom w:val="single" w:color="000000" w:sz="4" w:space="0"/>
              <w:right w:val="single" w:color="000000" w:sz="4" w:space="0"/>
            </w:tcBorders>
          </w:tcPr>
          <w:p w14:paraId="7E5F91E7">
            <w:pPr>
              <w:jc w:val="center"/>
              <w:rPr>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26AE3AEE">
            <w:pPr>
              <w:jc w:val="center"/>
              <w:rPr>
                <w:sz w:val="24"/>
              </w:rPr>
            </w:pPr>
            <w:r>
              <w:rPr>
                <w:sz w:val="24"/>
              </w:rPr>
              <w:t>В течение учебного года</w:t>
            </w:r>
          </w:p>
        </w:tc>
        <w:tc>
          <w:tcPr>
            <w:tcW w:w="2552" w:type="dxa"/>
            <w:gridSpan w:val="2"/>
            <w:tcBorders>
              <w:top w:val="single" w:color="000000" w:sz="4" w:space="0"/>
              <w:left w:val="single" w:color="000000" w:sz="4" w:space="0"/>
              <w:bottom w:val="single" w:color="000000" w:sz="4" w:space="0"/>
              <w:right w:val="single" w:color="000000" w:sz="4" w:space="0"/>
            </w:tcBorders>
          </w:tcPr>
          <w:p w14:paraId="3B501576">
            <w:pPr>
              <w:rPr>
                <w:sz w:val="24"/>
              </w:rPr>
            </w:pPr>
            <w:r>
              <w:rPr>
                <w:sz w:val="24"/>
              </w:rPr>
              <w:t xml:space="preserve">Педагоги-организаторы </w:t>
            </w:r>
          </w:p>
          <w:p w14:paraId="22A4D369">
            <w:pPr>
              <w:rPr>
                <w:sz w:val="24"/>
              </w:rPr>
            </w:pPr>
          </w:p>
        </w:tc>
      </w:tr>
      <w:tr w14:paraId="099AE0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6CB60A1A">
            <w:pPr>
              <w:widowControl/>
              <w:numPr>
                <w:ilvl w:val="0"/>
                <w:numId w:val="64"/>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081A0CC1">
            <w:pPr>
              <w:rPr>
                <w:sz w:val="24"/>
              </w:rPr>
            </w:pPr>
            <w:r>
              <w:rPr>
                <w:sz w:val="24"/>
              </w:rPr>
              <w:t>Публикация тематических постов в сообществе школы в ВК (новости, полезная информация, информация патриотической и гражданской направленности).</w:t>
            </w:r>
          </w:p>
        </w:tc>
        <w:tc>
          <w:tcPr>
            <w:tcW w:w="993" w:type="dxa"/>
            <w:gridSpan w:val="2"/>
            <w:tcBorders>
              <w:top w:val="single" w:color="000000" w:sz="4" w:space="0"/>
              <w:left w:val="single" w:color="000000" w:sz="4" w:space="0"/>
              <w:bottom w:val="single" w:color="000000" w:sz="4" w:space="0"/>
              <w:right w:val="single" w:color="000000" w:sz="4" w:space="0"/>
            </w:tcBorders>
          </w:tcPr>
          <w:p w14:paraId="529F383F">
            <w:pPr>
              <w:jc w:val="center"/>
              <w:rPr>
                <w:sz w:val="24"/>
              </w:rPr>
            </w:pPr>
            <w:r>
              <w:rPr>
                <w:color w:val="000000"/>
                <w:sz w:val="24"/>
              </w:rPr>
              <w:t>3-4</w:t>
            </w:r>
          </w:p>
        </w:tc>
        <w:tc>
          <w:tcPr>
            <w:tcW w:w="2409" w:type="dxa"/>
            <w:gridSpan w:val="2"/>
            <w:tcBorders>
              <w:top w:val="single" w:color="000000" w:sz="4" w:space="0"/>
              <w:left w:val="single" w:color="000000" w:sz="4" w:space="0"/>
              <w:bottom w:val="single" w:color="000000" w:sz="4" w:space="0"/>
              <w:right w:val="single" w:color="000000" w:sz="4" w:space="0"/>
            </w:tcBorders>
          </w:tcPr>
          <w:p w14:paraId="41E5B970">
            <w:pPr>
              <w:jc w:val="center"/>
              <w:rPr>
                <w:sz w:val="24"/>
              </w:rPr>
            </w:pPr>
            <w:r>
              <w:rPr>
                <w:sz w:val="24"/>
              </w:rPr>
              <w:t>В течение учебного года</w:t>
            </w:r>
          </w:p>
        </w:tc>
        <w:tc>
          <w:tcPr>
            <w:tcW w:w="2552" w:type="dxa"/>
            <w:gridSpan w:val="2"/>
            <w:tcBorders>
              <w:top w:val="single" w:color="000000" w:sz="4" w:space="0"/>
              <w:left w:val="single" w:color="000000" w:sz="4" w:space="0"/>
              <w:bottom w:val="single" w:color="000000" w:sz="4" w:space="0"/>
              <w:right w:val="single" w:color="000000" w:sz="4" w:space="0"/>
            </w:tcBorders>
          </w:tcPr>
          <w:p w14:paraId="24AE697F">
            <w:pPr>
              <w:rPr>
                <w:sz w:val="24"/>
              </w:rPr>
            </w:pPr>
            <w:r>
              <w:rPr>
                <w:sz w:val="24"/>
              </w:rPr>
              <w:t>Медиацентр</w:t>
            </w:r>
          </w:p>
        </w:tc>
      </w:tr>
      <w:tr w14:paraId="035904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06F0362F">
            <w:pPr>
              <w:widowControl/>
              <w:numPr>
                <w:ilvl w:val="0"/>
                <w:numId w:val="64"/>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2D60D7EA">
            <w:pPr>
              <w:rPr>
                <w:sz w:val="24"/>
              </w:rPr>
            </w:pPr>
            <w:r>
              <w:rPr>
                <w:sz w:val="24"/>
              </w:rPr>
              <w:t>Подготовка и размещение регулярно сменяемых экспозиций творческих работ обучающихся (см. раздел «Основные школьные дела»).</w:t>
            </w:r>
          </w:p>
        </w:tc>
        <w:tc>
          <w:tcPr>
            <w:tcW w:w="993" w:type="dxa"/>
            <w:gridSpan w:val="2"/>
            <w:tcBorders>
              <w:top w:val="single" w:color="000000" w:sz="4" w:space="0"/>
              <w:left w:val="single" w:color="000000" w:sz="4" w:space="0"/>
              <w:bottom w:val="single" w:color="000000" w:sz="4" w:space="0"/>
              <w:right w:val="single" w:color="000000" w:sz="4" w:space="0"/>
            </w:tcBorders>
          </w:tcPr>
          <w:p w14:paraId="34066476">
            <w:pPr>
              <w:jc w:val="center"/>
              <w:rPr>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727409EB">
            <w:pPr>
              <w:jc w:val="center"/>
              <w:rPr>
                <w:color w:val="000000"/>
                <w:sz w:val="24"/>
              </w:rPr>
            </w:pPr>
            <w:r>
              <w:rPr>
                <w:sz w:val="24"/>
              </w:rPr>
              <w:t>В течение учебного года</w:t>
            </w:r>
          </w:p>
        </w:tc>
        <w:tc>
          <w:tcPr>
            <w:tcW w:w="2552" w:type="dxa"/>
            <w:gridSpan w:val="2"/>
            <w:tcBorders>
              <w:top w:val="single" w:color="000000" w:sz="4" w:space="0"/>
              <w:left w:val="single" w:color="000000" w:sz="4" w:space="0"/>
              <w:bottom w:val="single" w:color="000000" w:sz="4" w:space="0"/>
              <w:right w:val="single" w:color="000000" w:sz="4" w:space="0"/>
            </w:tcBorders>
          </w:tcPr>
          <w:p w14:paraId="797D0B68">
            <w:pPr>
              <w:rPr>
                <w:sz w:val="24"/>
              </w:rPr>
            </w:pPr>
            <w:r>
              <w:rPr>
                <w:sz w:val="24"/>
              </w:rPr>
              <w:t xml:space="preserve">Педагоги-организаторы </w:t>
            </w:r>
          </w:p>
          <w:p w14:paraId="3B9A5DA8">
            <w:pPr>
              <w:rPr>
                <w:sz w:val="24"/>
              </w:rPr>
            </w:pPr>
          </w:p>
        </w:tc>
      </w:tr>
      <w:tr w14:paraId="71B64D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37946EE1">
            <w:pPr>
              <w:widowControl/>
              <w:numPr>
                <w:ilvl w:val="0"/>
                <w:numId w:val="64"/>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45CFDBC2">
            <w:pPr>
              <w:rPr>
                <w:sz w:val="24"/>
              </w:rPr>
            </w:pPr>
            <w:r>
              <w:rPr>
                <w:sz w:val="24"/>
              </w:rPr>
              <w:t>Поддержание эстетического вида и благоустройство всех помещений школы, доступных и безопасных рекреационных зон, озеленение территории школы.</w:t>
            </w:r>
          </w:p>
        </w:tc>
        <w:tc>
          <w:tcPr>
            <w:tcW w:w="993" w:type="dxa"/>
            <w:gridSpan w:val="2"/>
            <w:tcBorders>
              <w:top w:val="single" w:color="000000" w:sz="4" w:space="0"/>
              <w:left w:val="single" w:color="000000" w:sz="4" w:space="0"/>
              <w:bottom w:val="single" w:color="000000" w:sz="4" w:space="0"/>
              <w:right w:val="single" w:color="000000" w:sz="4" w:space="0"/>
            </w:tcBorders>
          </w:tcPr>
          <w:p w14:paraId="7ED6F81D">
            <w:pP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583D3F51">
            <w:pPr>
              <w:jc w:val="center"/>
              <w:rPr>
                <w:sz w:val="24"/>
              </w:rPr>
            </w:pPr>
            <w:r>
              <w:rPr>
                <w:sz w:val="24"/>
              </w:rPr>
              <w:t>В течение учебного года</w:t>
            </w:r>
          </w:p>
        </w:tc>
        <w:tc>
          <w:tcPr>
            <w:tcW w:w="2552" w:type="dxa"/>
            <w:gridSpan w:val="2"/>
            <w:tcBorders>
              <w:top w:val="single" w:color="000000" w:sz="4" w:space="0"/>
              <w:left w:val="single" w:color="000000" w:sz="4" w:space="0"/>
              <w:bottom w:val="single" w:color="000000" w:sz="4" w:space="0"/>
              <w:right w:val="single" w:color="000000" w:sz="4" w:space="0"/>
            </w:tcBorders>
          </w:tcPr>
          <w:p w14:paraId="1C9BC061">
            <w:pPr>
              <w:rPr>
                <w:sz w:val="24"/>
              </w:rPr>
            </w:pPr>
            <w:r>
              <w:rPr>
                <w:sz w:val="24"/>
              </w:rPr>
              <w:t xml:space="preserve">Заместитель директора по АХЧ </w:t>
            </w:r>
          </w:p>
          <w:p w14:paraId="16BFFEBC">
            <w:pPr>
              <w:rPr>
                <w:color w:val="000000"/>
                <w:sz w:val="24"/>
              </w:rPr>
            </w:pPr>
            <w:r>
              <w:rPr>
                <w:sz w:val="24"/>
              </w:rPr>
              <w:t>Школьный парламент</w:t>
            </w:r>
          </w:p>
        </w:tc>
      </w:tr>
      <w:tr w14:paraId="7F44EB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34EEA70F">
            <w:pPr>
              <w:widowControl/>
              <w:numPr>
                <w:ilvl w:val="0"/>
                <w:numId w:val="64"/>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38D479DA">
            <w:pPr>
              <w:rPr>
                <w:sz w:val="24"/>
              </w:rPr>
            </w:pPr>
            <w:r>
              <w:rPr>
                <w:sz w:val="24"/>
              </w:rPr>
              <w:t>Оформление, поддержание и использование игровых пространств, спортивных и игровых площадок, зон активного отдыха в рекреациях начальной школы.</w:t>
            </w:r>
          </w:p>
        </w:tc>
        <w:tc>
          <w:tcPr>
            <w:tcW w:w="993" w:type="dxa"/>
            <w:gridSpan w:val="2"/>
            <w:tcBorders>
              <w:top w:val="single" w:color="000000" w:sz="4" w:space="0"/>
              <w:left w:val="single" w:color="000000" w:sz="4" w:space="0"/>
              <w:bottom w:val="single" w:color="000000" w:sz="4" w:space="0"/>
              <w:right w:val="single" w:color="000000" w:sz="4" w:space="0"/>
            </w:tcBorders>
          </w:tcPr>
          <w:p w14:paraId="4493435E">
            <w:pP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200CF2A1">
            <w:pPr>
              <w:jc w:val="center"/>
              <w:rPr>
                <w:sz w:val="24"/>
              </w:rPr>
            </w:pPr>
            <w:r>
              <w:rPr>
                <w:sz w:val="24"/>
              </w:rPr>
              <w:t>В течение учебного года</w:t>
            </w:r>
          </w:p>
        </w:tc>
        <w:tc>
          <w:tcPr>
            <w:tcW w:w="2552" w:type="dxa"/>
            <w:gridSpan w:val="2"/>
            <w:tcBorders>
              <w:top w:val="single" w:color="000000" w:sz="4" w:space="0"/>
              <w:left w:val="single" w:color="000000" w:sz="4" w:space="0"/>
              <w:bottom w:val="single" w:color="000000" w:sz="4" w:space="0"/>
              <w:right w:val="single" w:color="000000" w:sz="4" w:space="0"/>
            </w:tcBorders>
          </w:tcPr>
          <w:p w14:paraId="61EAF181">
            <w:pPr>
              <w:rPr>
                <w:sz w:val="24"/>
              </w:rPr>
            </w:pPr>
            <w:r>
              <w:rPr>
                <w:sz w:val="24"/>
              </w:rPr>
              <w:t>Заместитель директора по АХЧ Сидорова К.А., классные руководители</w:t>
            </w:r>
          </w:p>
        </w:tc>
      </w:tr>
      <w:tr w14:paraId="45B1E7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084A0669">
            <w:pPr>
              <w:widowControl/>
              <w:numPr>
                <w:ilvl w:val="0"/>
                <w:numId w:val="64"/>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6F68618D">
            <w:pPr>
              <w:rPr>
                <w:sz w:val="24"/>
              </w:rPr>
            </w:pPr>
            <w:r>
              <w:rPr>
                <w:sz w:val="24"/>
              </w:rPr>
              <w:t>Реализация проекта «Буккроссинг» (обмен книгами) в холле 1 этажа.</w:t>
            </w:r>
          </w:p>
        </w:tc>
        <w:tc>
          <w:tcPr>
            <w:tcW w:w="993" w:type="dxa"/>
            <w:gridSpan w:val="2"/>
            <w:tcBorders>
              <w:top w:val="single" w:color="000000" w:sz="4" w:space="0"/>
              <w:left w:val="single" w:color="000000" w:sz="4" w:space="0"/>
              <w:bottom w:val="single" w:color="000000" w:sz="4" w:space="0"/>
              <w:right w:val="single" w:color="000000" w:sz="4" w:space="0"/>
            </w:tcBorders>
          </w:tcPr>
          <w:p w14:paraId="56290C95">
            <w:pP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4A993E84">
            <w:pPr>
              <w:jc w:val="center"/>
              <w:rPr>
                <w:sz w:val="24"/>
              </w:rPr>
            </w:pPr>
            <w:r>
              <w:rPr>
                <w:sz w:val="24"/>
              </w:rPr>
              <w:t>В течение учебного года</w:t>
            </w:r>
          </w:p>
        </w:tc>
        <w:tc>
          <w:tcPr>
            <w:tcW w:w="2552" w:type="dxa"/>
            <w:gridSpan w:val="2"/>
            <w:tcBorders>
              <w:top w:val="single" w:color="000000" w:sz="4" w:space="0"/>
              <w:left w:val="single" w:color="000000" w:sz="4" w:space="0"/>
              <w:bottom w:val="single" w:color="000000" w:sz="4" w:space="0"/>
              <w:right w:val="single" w:color="000000" w:sz="4" w:space="0"/>
            </w:tcBorders>
          </w:tcPr>
          <w:p w14:paraId="5E1B36C6">
            <w:pPr>
              <w:rPr>
                <w:sz w:val="24"/>
              </w:rPr>
            </w:pPr>
            <w:r>
              <w:rPr>
                <w:sz w:val="24"/>
              </w:rPr>
              <w:t>Школьный парламент</w:t>
            </w:r>
          </w:p>
        </w:tc>
      </w:tr>
      <w:tr w14:paraId="3104E0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6BBF01B8">
            <w:pPr>
              <w:widowControl/>
              <w:numPr>
                <w:ilvl w:val="0"/>
                <w:numId w:val="64"/>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255C6CC1">
            <w:pPr>
              <w:rPr>
                <w:sz w:val="24"/>
              </w:rPr>
            </w:pPr>
            <w:r>
              <w:rPr>
                <w:sz w:val="24"/>
              </w:rPr>
              <w:t>Оформление и обновление классных уголков, оформление классных кабинетов к праздникам.</w:t>
            </w:r>
          </w:p>
        </w:tc>
        <w:tc>
          <w:tcPr>
            <w:tcW w:w="993" w:type="dxa"/>
            <w:gridSpan w:val="2"/>
            <w:tcBorders>
              <w:top w:val="single" w:color="000000" w:sz="4" w:space="0"/>
              <w:left w:val="single" w:color="000000" w:sz="4" w:space="0"/>
              <w:bottom w:val="single" w:color="000000" w:sz="4" w:space="0"/>
              <w:right w:val="single" w:color="000000" w:sz="4" w:space="0"/>
            </w:tcBorders>
          </w:tcPr>
          <w:p w14:paraId="52B48767">
            <w:pP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0A47A79C">
            <w:pPr>
              <w:jc w:val="center"/>
              <w:rPr>
                <w:sz w:val="24"/>
              </w:rPr>
            </w:pPr>
            <w:r>
              <w:rPr>
                <w:sz w:val="24"/>
              </w:rPr>
              <w:t>В течение учебного года</w:t>
            </w:r>
          </w:p>
        </w:tc>
        <w:tc>
          <w:tcPr>
            <w:tcW w:w="2552" w:type="dxa"/>
            <w:gridSpan w:val="2"/>
            <w:tcBorders>
              <w:top w:val="single" w:color="000000" w:sz="4" w:space="0"/>
              <w:left w:val="single" w:color="000000" w:sz="4" w:space="0"/>
              <w:bottom w:val="single" w:color="000000" w:sz="4" w:space="0"/>
              <w:right w:val="single" w:color="000000" w:sz="4" w:space="0"/>
            </w:tcBorders>
          </w:tcPr>
          <w:p w14:paraId="4AD405EC">
            <w:pPr>
              <w:rPr>
                <w:sz w:val="24"/>
              </w:rPr>
            </w:pPr>
            <w:r>
              <w:rPr>
                <w:sz w:val="24"/>
              </w:rPr>
              <w:t xml:space="preserve">Классные </w:t>
            </w:r>
          </w:p>
          <w:p w14:paraId="78BE98E4">
            <w:pPr>
              <w:rPr>
                <w:sz w:val="24"/>
              </w:rPr>
            </w:pPr>
            <w:r>
              <w:rPr>
                <w:sz w:val="24"/>
              </w:rPr>
              <w:t>руководители</w:t>
            </w:r>
          </w:p>
        </w:tc>
      </w:tr>
      <w:tr w14:paraId="79AB1B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7F8D05CC">
            <w:pPr>
              <w:widowControl/>
              <w:numPr>
                <w:ilvl w:val="0"/>
                <w:numId w:val="64"/>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3100E6F5">
            <w:pPr>
              <w:rPr>
                <w:sz w:val="24"/>
              </w:rPr>
            </w:pPr>
            <w:r>
              <w:rPr>
                <w:sz w:val="24"/>
              </w:rPr>
              <w:t>Разработка и оформление пространств проведения значимых событий, праздников, церемоний, торжественных линеек, творческих вечеров (событийный дизайн).</w:t>
            </w:r>
          </w:p>
        </w:tc>
        <w:tc>
          <w:tcPr>
            <w:tcW w:w="993" w:type="dxa"/>
            <w:gridSpan w:val="2"/>
            <w:tcBorders>
              <w:top w:val="single" w:color="000000" w:sz="4" w:space="0"/>
              <w:left w:val="single" w:color="000000" w:sz="4" w:space="0"/>
              <w:bottom w:val="single" w:color="000000" w:sz="4" w:space="0"/>
              <w:right w:val="single" w:color="000000" w:sz="4" w:space="0"/>
            </w:tcBorders>
          </w:tcPr>
          <w:p w14:paraId="0548B48F">
            <w:pP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375448B5">
            <w:pPr>
              <w:jc w:val="center"/>
              <w:rPr>
                <w:sz w:val="24"/>
              </w:rPr>
            </w:pPr>
            <w:r>
              <w:rPr>
                <w:sz w:val="24"/>
              </w:rPr>
              <w:t>В течение учебного года</w:t>
            </w:r>
          </w:p>
        </w:tc>
        <w:tc>
          <w:tcPr>
            <w:tcW w:w="2552" w:type="dxa"/>
            <w:gridSpan w:val="2"/>
            <w:tcBorders>
              <w:top w:val="single" w:color="000000" w:sz="4" w:space="0"/>
              <w:left w:val="single" w:color="000000" w:sz="4" w:space="0"/>
              <w:bottom w:val="single" w:color="000000" w:sz="4" w:space="0"/>
              <w:right w:val="single" w:color="000000" w:sz="4" w:space="0"/>
            </w:tcBorders>
          </w:tcPr>
          <w:p w14:paraId="39C6C309">
            <w:pPr>
              <w:rPr>
                <w:sz w:val="24"/>
              </w:rPr>
            </w:pPr>
            <w:r>
              <w:rPr>
                <w:sz w:val="24"/>
              </w:rPr>
              <w:t xml:space="preserve">Волонтерский отряд </w:t>
            </w:r>
          </w:p>
        </w:tc>
      </w:tr>
      <w:tr w14:paraId="2FE3E6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78C71372">
            <w:pPr>
              <w:widowControl/>
              <w:numPr>
                <w:ilvl w:val="0"/>
                <w:numId w:val="64"/>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2EA47735">
            <w:pPr>
              <w:rPr>
                <w:sz w:val="24"/>
              </w:rPr>
            </w:pPr>
            <w:r>
              <w:rPr>
                <w:color w:val="000000"/>
                <w:sz w:val="24"/>
                <w:highlight w:val="white"/>
              </w:rPr>
              <w:t>Оформление и обновление   тематических стендов для обучающихся, родителей.</w:t>
            </w:r>
          </w:p>
        </w:tc>
        <w:tc>
          <w:tcPr>
            <w:tcW w:w="993" w:type="dxa"/>
            <w:gridSpan w:val="2"/>
            <w:tcBorders>
              <w:top w:val="single" w:color="000000" w:sz="4" w:space="0"/>
              <w:left w:val="single" w:color="000000" w:sz="4" w:space="0"/>
              <w:bottom w:val="single" w:color="000000" w:sz="4" w:space="0"/>
              <w:right w:val="single" w:color="000000" w:sz="4" w:space="0"/>
            </w:tcBorders>
          </w:tcPr>
          <w:p w14:paraId="15F27B38">
            <w:pP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3A539A02">
            <w:pPr>
              <w:jc w:val="center"/>
              <w:rPr>
                <w:sz w:val="24"/>
              </w:rPr>
            </w:pPr>
            <w:r>
              <w:rPr>
                <w:sz w:val="24"/>
              </w:rPr>
              <w:t>В течение учебного года</w:t>
            </w:r>
          </w:p>
        </w:tc>
        <w:tc>
          <w:tcPr>
            <w:tcW w:w="2552" w:type="dxa"/>
            <w:gridSpan w:val="2"/>
            <w:tcBorders>
              <w:top w:val="single" w:color="000000" w:sz="4" w:space="0"/>
              <w:left w:val="single" w:color="000000" w:sz="4" w:space="0"/>
              <w:bottom w:val="single" w:color="000000" w:sz="4" w:space="0"/>
              <w:right w:val="single" w:color="000000" w:sz="4" w:space="0"/>
            </w:tcBorders>
          </w:tcPr>
          <w:p w14:paraId="76E5BFBB">
            <w:pPr>
              <w:rPr>
                <w:sz w:val="24"/>
              </w:rPr>
            </w:pPr>
            <w:r>
              <w:rPr>
                <w:sz w:val="24"/>
              </w:rPr>
              <w:t xml:space="preserve">Заместитель </w:t>
            </w:r>
          </w:p>
          <w:p w14:paraId="2CD6F1FF">
            <w:pPr>
              <w:rPr>
                <w:sz w:val="24"/>
              </w:rPr>
            </w:pPr>
            <w:r>
              <w:rPr>
                <w:sz w:val="24"/>
              </w:rPr>
              <w:t xml:space="preserve">директора по ВР </w:t>
            </w:r>
          </w:p>
          <w:p w14:paraId="63C703FC">
            <w:pPr>
              <w:rPr>
                <w:sz w:val="24"/>
              </w:rPr>
            </w:pPr>
            <w:r>
              <w:rPr>
                <w:sz w:val="24"/>
              </w:rPr>
              <w:t>.</w:t>
            </w:r>
          </w:p>
        </w:tc>
      </w:tr>
      <w:tr w14:paraId="6D95D9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20D7ED02">
            <w:pPr>
              <w:widowControl/>
              <w:numPr>
                <w:ilvl w:val="0"/>
                <w:numId w:val="64"/>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758E95DE">
            <w:pPr>
              <w:rPr>
                <w:sz w:val="24"/>
              </w:rPr>
            </w:pPr>
            <w:r>
              <w:rPr>
                <w:color w:val="000000"/>
                <w:sz w:val="24"/>
                <w:highlight w:val="white"/>
              </w:rPr>
              <w:t>Оформление интерактивных локаций в рамках проведения общешкольных мероприятий.</w:t>
            </w:r>
          </w:p>
        </w:tc>
        <w:tc>
          <w:tcPr>
            <w:tcW w:w="993" w:type="dxa"/>
            <w:gridSpan w:val="2"/>
            <w:tcBorders>
              <w:top w:val="single" w:color="000000" w:sz="4" w:space="0"/>
              <w:left w:val="single" w:color="000000" w:sz="4" w:space="0"/>
              <w:bottom w:val="single" w:color="000000" w:sz="4" w:space="0"/>
              <w:right w:val="single" w:color="000000" w:sz="4" w:space="0"/>
            </w:tcBorders>
          </w:tcPr>
          <w:p w14:paraId="0B8AEE9E">
            <w:pP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52A28A8B">
            <w:pPr>
              <w:jc w:val="center"/>
              <w:rPr>
                <w:sz w:val="24"/>
              </w:rPr>
            </w:pPr>
            <w:r>
              <w:rPr>
                <w:sz w:val="24"/>
              </w:rPr>
              <w:t>В течение учебного года</w:t>
            </w:r>
          </w:p>
        </w:tc>
        <w:tc>
          <w:tcPr>
            <w:tcW w:w="2552" w:type="dxa"/>
            <w:gridSpan w:val="2"/>
            <w:tcBorders>
              <w:top w:val="single" w:color="000000" w:sz="4" w:space="0"/>
              <w:left w:val="single" w:color="000000" w:sz="4" w:space="0"/>
              <w:bottom w:val="single" w:color="000000" w:sz="4" w:space="0"/>
              <w:right w:val="single" w:color="000000" w:sz="4" w:space="0"/>
            </w:tcBorders>
          </w:tcPr>
          <w:p w14:paraId="5508D365">
            <w:pPr>
              <w:rPr>
                <w:sz w:val="24"/>
              </w:rPr>
            </w:pPr>
            <w:r>
              <w:rPr>
                <w:sz w:val="24"/>
              </w:rPr>
              <w:t xml:space="preserve">Заместитель </w:t>
            </w:r>
          </w:p>
          <w:p w14:paraId="577307B2">
            <w:pPr>
              <w:rPr>
                <w:sz w:val="24"/>
              </w:rPr>
            </w:pPr>
            <w:r>
              <w:rPr>
                <w:sz w:val="24"/>
              </w:rPr>
              <w:t xml:space="preserve">директора по ВР </w:t>
            </w:r>
          </w:p>
          <w:p w14:paraId="27C27274">
            <w:pPr>
              <w:rPr>
                <w:sz w:val="24"/>
              </w:rPr>
            </w:pPr>
          </w:p>
        </w:tc>
      </w:tr>
      <w:tr w14:paraId="081D21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1FE69CE6">
            <w:pPr>
              <w:widowControl/>
              <w:numPr>
                <w:ilvl w:val="0"/>
                <w:numId w:val="64"/>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14BA17F9">
            <w:pPr>
              <w:rPr>
                <w:sz w:val="24"/>
              </w:rPr>
            </w:pPr>
            <w:r>
              <w:rPr>
                <w:color w:val="000000"/>
                <w:sz w:val="24"/>
                <w:highlight w:val="white"/>
              </w:rPr>
              <w:t>Конкурс «Вход в Новый год» (оформление дверей классных кабинетов).</w:t>
            </w:r>
          </w:p>
        </w:tc>
        <w:tc>
          <w:tcPr>
            <w:tcW w:w="993" w:type="dxa"/>
            <w:gridSpan w:val="2"/>
            <w:tcBorders>
              <w:top w:val="single" w:color="000000" w:sz="4" w:space="0"/>
              <w:left w:val="single" w:color="000000" w:sz="4" w:space="0"/>
              <w:bottom w:val="single" w:color="000000" w:sz="4" w:space="0"/>
              <w:right w:val="single" w:color="000000" w:sz="4" w:space="0"/>
            </w:tcBorders>
          </w:tcPr>
          <w:p w14:paraId="0B39C1E6">
            <w:pP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2C2B602B">
            <w:pPr>
              <w:jc w:val="center"/>
              <w:rPr>
                <w:sz w:val="24"/>
              </w:rPr>
            </w:pPr>
            <w:r>
              <w:rPr>
                <w:sz w:val="24"/>
              </w:rPr>
              <w:t>В течение учебного года</w:t>
            </w:r>
          </w:p>
        </w:tc>
        <w:tc>
          <w:tcPr>
            <w:tcW w:w="2552" w:type="dxa"/>
            <w:gridSpan w:val="2"/>
            <w:tcBorders>
              <w:top w:val="single" w:color="000000" w:sz="4" w:space="0"/>
              <w:left w:val="single" w:color="000000" w:sz="4" w:space="0"/>
              <w:bottom w:val="single" w:color="000000" w:sz="4" w:space="0"/>
              <w:right w:val="single" w:color="000000" w:sz="4" w:space="0"/>
            </w:tcBorders>
          </w:tcPr>
          <w:p w14:paraId="7D3B4587">
            <w:pPr>
              <w:rPr>
                <w:sz w:val="24"/>
              </w:rPr>
            </w:pPr>
            <w:r>
              <w:rPr>
                <w:sz w:val="24"/>
              </w:rPr>
              <w:t xml:space="preserve">Педагоги-организаторы </w:t>
            </w:r>
          </w:p>
          <w:p w14:paraId="11B9CBFA">
            <w:pPr>
              <w:rPr>
                <w:sz w:val="24"/>
              </w:rPr>
            </w:pPr>
          </w:p>
        </w:tc>
      </w:tr>
      <w:tr w14:paraId="41A6E3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78CCE16C">
            <w:pPr>
              <w:widowControl/>
              <w:numPr>
                <w:ilvl w:val="0"/>
                <w:numId w:val="64"/>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28A9448E">
            <w:pPr>
              <w:rPr>
                <w:sz w:val="24"/>
              </w:rPr>
            </w:pPr>
            <w:r>
              <w:rPr>
                <w:color w:val="000000"/>
                <w:sz w:val="24"/>
                <w:highlight w:val="white"/>
              </w:rPr>
              <w:t>КТД «Новогодний переполох» (коллективное оформление школы к Новому году).</w:t>
            </w:r>
          </w:p>
        </w:tc>
        <w:tc>
          <w:tcPr>
            <w:tcW w:w="993" w:type="dxa"/>
            <w:gridSpan w:val="2"/>
            <w:tcBorders>
              <w:top w:val="single" w:color="000000" w:sz="4" w:space="0"/>
              <w:left w:val="single" w:color="000000" w:sz="4" w:space="0"/>
              <w:bottom w:val="single" w:color="000000" w:sz="4" w:space="0"/>
              <w:right w:val="single" w:color="000000" w:sz="4" w:space="0"/>
            </w:tcBorders>
          </w:tcPr>
          <w:p w14:paraId="3745CF85">
            <w:pP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2203ACDC">
            <w:pPr>
              <w:jc w:val="center"/>
              <w:rPr>
                <w:sz w:val="24"/>
              </w:rPr>
            </w:pPr>
            <w:r>
              <w:rPr>
                <w:sz w:val="24"/>
              </w:rPr>
              <w:t>Декабрь</w:t>
            </w:r>
          </w:p>
        </w:tc>
        <w:tc>
          <w:tcPr>
            <w:tcW w:w="2552" w:type="dxa"/>
            <w:gridSpan w:val="2"/>
            <w:tcBorders>
              <w:top w:val="single" w:color="000000" w:sz="4" w:space="0"/>
              <w:left w:val="single" w:color="000000" w:sz="4" w:space="0"/>
              <w:bottom w:val="single" w:color="000000" w:sz="4" w:space="0"/>
              <w:right w:val="single" w:color="000000" w:sz="4" w:space="0"/>
            </w:tcBorders>
          </w:tcPr>
          <w:p w14:paraId="5B730D4E">
            <w:pPr>
              <w:rPr>
                <w:sz w:val="24"/>
              </w:rPr>
            </w:pPr>
            <w:r>
              <w:rPr>
                <w:sz w:val="24"/>
              </w:rPr>
              <w:t xml:space="preserve">Заместитель </w:t>
            </w:r>
          </w:p>
          <w:p w14:paraId="24ED2E8F">
            <w:pPr>
              <w:rPr>
                <w:sz w:val="24"/>
              </w:rPr>
            </w:pPr>
            <w:r>
              <w:rPr>
                <w:sz w:val="24"/>
              </w:rPr>
              <w:t xml:space="preserve">директора по ВР </w:t>
            </w:r>
          </w:p>
          <w:p w14:paraId="35315890">
            <w:pPr>
              <w:rPr>
                <w:sz w:val="24"/>
              </w:rPr>
            </w:pPr>
            <w:r>
              <w:rPr>
                <w:sz w:val="24"/>
              </w:rPr>
              <w:t>классные руководители</w:t>
            </w:r>
          </w:p>
        </w:tc>
      </w:tr>
      <w:tr w14:paraId="42C05D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190F85B6">
            <w:pPr>
              <w:widowControl/>
              <w:numPr>
                <w:ilvl w:val="0"/>
                <w:numId w:val="64"/>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72E0B23E">
            <w:pPr>
              <w:rPr>
                <w:sz w:val="24"/>
              </w:rPr>
            </w:pPr>
            <w:r>
              <w:rPr>
                <w:color w:val="000000"/>
                <w:sz w:val="24"/>
                <w:highlight w:val="white"/>
              </w:rPr>
              <w:t>Использование тематической одежды и одежды по цветам в рамках проведения КТД «Новогодний переполох», «Недели позитива», Дня школьного непослушания.</w:t>
            </w:r>
          </w:p>
        </w:tc>
        <w:tc>
          <w:tcPr>
            <w:tcW w:w="993" w:type="dxa"/>
            <w:gridSpan w:val="2"/>
            <w:tcBorders>
              <w:top w:val="single" w:color="000000" w:sz="4" w:space="0"/>
              <w:left w:val="single" w:color="000000" w:sz="4" w:space="0"/>
              <w:bottom w:val="single" w:color="000000" w:sz="4" w:space="0"/>
              <w:right w:val="single" w:color="000000" w:sz="4" w:space="0"/>
            </w:tcBorders>
          </w:tcPr>
          <w:p w14:paraId="430337A7">
            <w:pP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32509571">
            <w:pPr>
              <w:jc w:val="center"/>
              <w:rPr>
                <w:sz w:val="24"/>
              </w:rPr>
            </w:pPr>
            <w:r>
              <w:rPr>
                <w:sz w:val="24"/>
              </w:rPr>
              <w:t>В течение учебного года</w:t>
            </w:r>
          </w:p>
        </w:tc>
        <w:tc>
          <w:tcPr>
            <w:tcW w:w="2552" w:type="dxa"/>
            <w:gridSpan w:val="2"/>
            <w:tcBorders>
              <w:top w:val="single" w:color="000000" w:sz="4" w:space="0"/>
              <w:left w:val="single" w:color="000000" w:sz="4" w:space="0"/>
              <w:bottom w:val="single" w:color="000000" w:sz="4" w:space="0"/>
              <w:right w:val="single" w:color="000000" w:sz="4" w:space="0"/>
            </w:tcBorders>
          </w:tcPr>
          <w:p w14:paraId="186AFD03">
            <w:pPr>
              <w:rPr>
                <w:sz w:val="24"/>
              </w:rPr>
            </w:pPr>
            <w:r>
              <w:rPr>
                <w:sz w:val="24"/>
              </w:rPr>
              <w:t xml:space="preserve">Заместитель </w:t>
            </w:r>
          </w:p>
          <w:p w14:paraId="3BD5F45D">
            <w:pPr>
              <w:rPr>
                <w:sz w:val="24"/>
              </w:rPr>
            </w:pPr>
            <w:r>
              <w:rPr>
                <w:sz w:val="24"/>
              </w:rPr>
              <w:t xml:space="preserve">директора по ВР </w:t>
            </w:r>
          </w:p>
          <w:p w14:paraId="3925896F">
            <w:pPr>
              <w:rPr>
                <w:sz w:val="24"/>
              </w:rPr>
            </w:pPr>
            <w:r>
              <w:rPr>
                <w:sz w:val="24"/>
              </w:rPr>
              <w:t>классные руководители</w:t>
            </w:r>
          </w:p>
          <w:p w14:paraId="5516CADB">
            <w:pPr>
              <w:rPr>
                <w:sz w:val="24"/>
              </w:rPr>
            </w:pPr>
          </w:p>
        </w:tc>
      </w:tr>
      <w:tr w14:paraId="3B8FB6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715A85CE">
            <w:pPr>
              <w:widowControl/>
              <w:numPr>
                <w:ilvl w:val="0"/>
                <w:numId w:val="64"/>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58927B74">
            <w:pPr>
              <w:rPr>
                <w:sz w:val="24"/>
              </w:rPr>
            </w:pPr>
            <w:r>
              <w:rPr>
                <w:color w:val="000000"/>
                <w:sz w:val="24"/>
                <w:highlight w:val="white"/>
              </w:rPr>
              <w:t>Выставки работ декоративно-прикладного творчества обучающихся.</w:t>
            </w:r>
          </w:p>
        </w:tc>
        <w:tc>
          <w:tcPr>
            <w:tcW w:w="993" w:type="dxa"/>
            <w:gridSpan w:val="2"/>
            <w:tcBorders>
              <w:top w:val="single" w:color="000000" w:sz="4" w:space="0"/>
              <w:left w:val="single" w:color="000000" w:sz="4" w:space="0"/>
              <w:bottom w:val="single" w:color="000000" w:sz="4" w:space="0"/>
              <w:right w:val="single" w:color="000000" w:sz="4" w:space="0"/>
            </w:tcBorders>
          </w:tcPr>
          <w:p w14:paraId="328A53D4">
            <w:pP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14F4D3D8">
            <w:pPr>
              <w:jc w:val="center"/>
              <w:rPr>
                <w:sz w:val="24"/>
              </w:rPr>
            </w:pPr>
            <w:r>
              <w:rPr>
                <w:sz w:val="24"/>
              </w:rPr>
              <w:t>В течение учебного года</w:t>
            </w:r>
          </w:p>
        </w:tc>
        <w:tc>
          <w:tcPr>
            <w:tcW w:w="2552" w:type="dxa"/>
            <w:gridSpan w:val="2"/>
            <w:tcBorders>
              <w:top w:val="single" w:color="000000" w:sz="4" w:space="0"/>
              <w:left w:val="single" w:color="000000" w:sz="4" w:space="0"/>
              <w:bottom w:val="single" w:color="000000" w:sz="4" w:space="0"/>
              <w:right w:val="single" w:color="000000" w:sz="4" w:space="0"/>
            </w:tcBorders>
          </w:tcPr>
          <w:p w14:paraId="1E552C6B">
            <w:pPr>
              <w:rPr>
                <w:color w:val="000000"/>
                <w:sz w:val="24"/>
              </w:rPr>
            </w:pPr>
            <w:r>
              <w:rPr>
                <w:sz w:val="24"/>
              </w:rPr>
              <w:t xml:space="preserve">Педагог-организатор </w:t>
            </w:r>
          </w:p>
        </w:tc>
      </w:tr>
      <w:tr w14:paraId="54E644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18C548CF">
            <w:pPr>
              <w:widowControl/>
              <w:numPr>
                <w:ilvl w:val="0"/>
                <w:numId w:val="64"/>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5393425E">
            <w:pPr>
              <w:rPr>
                <w:sz w:val="24"/>
              </w:rPr>
            </w:pPr>
            <w:r>
              <w:rPr>
                <w:color w:val="000000"/>
                <w:sz w:val="24"/>
                <w:highlight w:val="white"/>
              </w:rPr>
              <w:t>Использование кьюар-кодов для оформления и наполнения полезным содержанием пространства школы.</w:t>
            </w:r>
          </w:p>
        </w:tc>
        <w:tc>
          <w:tcPr>
            <w:tcW w:w="993" w:type="dxa"/>
            <w:gridSpan w:val="2"/>
            <w:tcBorders>
              <w:top w:val="single" w:color="000000" w:sz="4" w:space="0"/>
              <w:left w:val="single" w:color="000000" w:sz="4" w:space="0"/>
              <w:bottom w:val="single" w:color="000000" w:sz="4" w:space="0"/>
              <w:right w:val="single" w:color="000000" w:sz="4" w:space="0"/>
            </w:tcBorders>
          </w:tcPr>
          <w:p w14:paraId="30F537CC">
            <w:pP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29260900">
            <w:pPr>
              <w:jc w:val="center"/>
              <w:rPr>
                <w:sz w:val="24"/>
              </w:rPr>
            </w:pPr>
            <w:r>
              <w:rPr>
                <w:sz w:val="24"/>
              </w:rPr>
              <w:t>В течение учебного года</w:t>
            </w:r>
          </w:p>
        </w:tc>
        <w:tc>
          <w:tcPr>
            <w:tcW w:w="2552" w:type="dxa"/>
            <w:gridSpan w:val="2"/>
            <w:tcBorders>
              <w:top w:val="single" w:color="000000" w:sz="4" w:space="0"/>
              <w:left w:val="single" w:color="000000" w:sz="4" w:space="0"/>
              <w:bottom w:val="single" w:color="000000" w:sz="4" w:space="0"/>
              <w:right w:val="single" w:color="000000" w:sz="4" w:space="0"/>
            </w:tcBorders>
          </w:tcPr>
          <w:p w14:paraId="4F4B68B6">
            <w:pPr>
              <w:rPr>
                <w:sz w:val="24"/>
              </w:rPr>
            </w:pPr>
            <w:r>
              <w:rPr>
                <w:sz w:val="24"/>
              </w:rPr>
              <w:t xml:space="preserve">Заместитель </w:t>
            </w:r>
          </w:p>
          <w:p w14:paraId="1F09D49E">
            <w:pPr>
              <w:rPr>
                <w:sz w:val="24"/>
              </w:rPr>
            </w:pPr>
            <w:r>
              <w:rPr>
                <w:sz w:val="24"/>
              </w:rPr>
              <w:t xml:space="preserve">директора по ВР </w:t>
            </w:r>
          </w:p>
          <w:p w14:paraId="7B1440CC">
            <w:pPr>
              <w:rPr>
                <w:sz w:val="24"/>
              </w:rPr>
            </w:pPr>
            <w:r>
              <w:rPr>
                <w:sz w:val="24"/>
              </w:rPr>
              <w:t xml:space="preserve">педагог-организатор </w:t>
            </w:r>
          </w:p>
        </w:tc>
      </w:tr>
      <w:tr w14:paraId="146BDC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58854AC0">
            <w:pPr>
              <w:widowControl/>
              <w:numPr>
                <w:ilvl w:val="0"/>
                <w:numId w:val="64"/>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577AB533">
            <w:pPr>
              <w:rPr>
                <w:sz w:val="24"/>
              </w:rPr>
            </w:pPr>
            <w:r>
              <w:rPr>
                <w:color w:val="000000"/>
                <w:sz w:val="24"/>
                <w:highlight w:val="white"/>
              </w:rPr>
              <w:t>Участие в федеральном проекте «Комфортная школа».</w:t>
            </w:r>
          </w:p>
        </w:tc>
        <w:tc>
          <w:tcPr>
            <w:tcW w:w="993" w:type="dxa"/>
            <w:gridSpan w:val="2"/>
            <w:tcBorders>
              <w:top w:val="single" w:color="000000" w:sz="4" w:space="0"/>
              <w:left w:val="single" w:color="000000" w:sz="4" w:space="0"/>
              <w:bottom w:val="single" w:color="000000" w:sz="4" w:space="0"/>
              <w:right w:val="single" w:color="000000" w:sz="4" w:space="0"/>
            </w:tcBorders>
          </w:tcPr>
          <w:p w14:paraId="68671655">
            <w:pP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2DEE25E3">
            <w:pPr>
              <w:jc w:val="center"/>
              <w:rPr>
                <w:sz w:val="24"/>
              </w:rPr>
            </w:pPr>
            <w:r>
              <w:rPr>
                <w:sz w:val="24"/>
              </w:rPr>
              <w:t>В течение учебного года</w:t>
            </w:r>
          </w:p>
        </w:tc>
        <w:tc>
          <w:tcPr>
            <w:tcW w:w="2552" w:type="dxa"/>
            <w:gridSpan w:val="2"/>
            <w:tcBorders>
              <w:top w:val="single" w:color="000000" w:sz="4" w:space="0"/>
              <w:left w:val="single" w:color="000000" w:sz="4" w:space="0"/>
              <w:bottom w:val="single" w:color="000000" w:sz="4" w:space="0"/>
              <w:right w:val="single" w:color="000000" w:sz="4" w:space="0"/>
            </w:tcBorders>
          </w:tcPr>
          <w:p w14:paraId="2A1B59F8">
            <w:pPr>
              <w:rPr>
                <w:sz w:val="24"/>
              </w:rPr>
            </w:pPr>
            <w:r>
              <w:rPr>
                <w:sz w:val="24"/>
              </w:rPr>
              <w:t xml:space="preserve">Методист </w:t>
            </w:r>
          </w:p>
          <w:p w14:paraId="440E3F59">
            <w:pPr>
              <w:rPr>
                <w:sz w:val="24"/>
              </w:rPr>
            </w:pPr>
          </w:p>
        </w:tc>
      </w:tr>
      <w:tr w14:paraId="6DA4F0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shd w:val="clear" w:color="auto" w:fill="FFF2CC"/>
          </w:tcPr>
          <w:p w14:paraId="40E5ED48">
            <w:pPr>
              <w:pBdr>
                <w:top w:val="none" w:color="auto" w:sz="0" w:space="0"/>
                <w:left w:val="none" w:color="auto" w:sz="0" w:space="0"/>
                <w:bottom w:val="none" w:color="auto" w:sz="0" w:space="0"/>
                <w:right w:val="none" w:color="auto" w:sz="0" w:space="0"/>
                <w:between w:val="none" w:color="auto" w:sz="0" w:space="0"/>
              </w:pBdr>
              <w:jc w:val="center"/>
              <w:rPr>
                <w:b/>
                <w:color w:val="000000"/>
                <w:sz w:val="24"/>
              </w:rPr>
            </w:pPr>
          </w:p>
        </w:tc>
        <w:tc>
          <w:tcPr>
            <w:tcW w:w="10064" w:type="dxa"/>
            <w:gridSpan w:val="8"/>
            <w:tcBorders>
              <w:top w:val="single" w:color="000000" w:sz="4" w:space="0"/>
              <w:left w:val="single" w:color="000000" w:sz="4" w:space="0"/>
              <w:bottom w:val="single" w:color="000000" w:sz="4" w:space="0"/>
              <w:right w:val="single" w:color="000000" w:sz="4" w:space="0"/>
            </w:tcBorders>
            <w:shd w:val="clear" w:color="auto" w:fill="FFF2CC"/>
          </w:tcPr>
          <w:p w14:paraId="339C629B">
            <w:pPr>
              <w:jc w:val="center"/>
              <w:rPr>
                <w:sz w:val="24"/>
              </w:rPr>
            </w:pPr>
            <w:r>
              <w:rPr>
                <w:b/>
                <w:sz w:val="24"/>
              </w:rPr>
              <w:t xml:space="preserve">Модуль «Взаимодействие с родителями» </w:t>
            </w:r>
          </w:p>
        </w:tc>
      </w:tr>
      <w:tr w14:paraId="4C9DA9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1A4DAB3F">
            <w:pPr>
              <w:pBdr>
                <w:top w:val="none" w:color="auto" w:sz="0" w:space="0"/>
                <w:left w:val="none" w:color="auto" w:sz="0" w:space="0"/>
                <w:bottom w:val="none" w:color="auto" w:sz="0" w:space="0"/>
                <w:right w:val="none" w:color="auto" w:sz="0" w:space="0"/>
                <w:between w:val="none" w:color="auto" w:sz="0" w:space="0"/>
              </w:pBdr>
              <w:jc w:val="center"/>
              <w:rPr>
                <w:i/>
                <w:color w:val="000000"/>
                <w:sz w:val="24"/>
              </w:rPr>
            </w:pPr>
            <w:r>
              <w:rPr>
                <w:i/>
                <w:color w:val="000000"/>
                <w:sz w:val="24"/>
              </w:rPr>
              <w:t>№</w:t>
            </w:r>
          </w:p>
        </w:tc>
        <w:tc>
          <w:tcPr>
            <w:tcW w:w="4110" w:type="dxa"/>
            <w:gridSpan w:val="2"/>
            <w:tcBorders>
              <w:top w:val="single" w:color="000000" w:sz="4" w:space="0"/>
              <w:left w:val="single" w:color="000000" w:sz="4" w:space="0"/>
              <w:bottom w:val="single" w:color="000000" w:sz="4" w:space="0"/>
              <w:right w:val="single" w:color="000000" w:sz="4" w:space="0"/>
            </w:tcBorders>
          </w:tcPr>
          <w:p w14:paraId="064F0BF3">
            <w:pPr>
              <w:pBdr>
                <w:top w:val="none" w:color="auto" w:sz="0" w:space="0"/>
                <w:left w:val="none" w:color="auto" w:sz="0" w:space="0"/>
                <w:bottom w:val="none" w:color="auto" w:sz="0" w:space="0"/>
                <w:right w:val="none" w:color="auto" w:sz="0" w:space="0"/>
                <w:between w:val="none" w:color="auto" w:sz="0" w:space="0"/>
              </w:pBdr>
              <w:jc w:val="center"/>
              <w:rPr>
                <w:i/>
                <w:color w:val="000000"/>
                <w:sz w:val="24"/>
              </w:rPr>
            </w:pPr>
            <w:r>
              <w:rPr>
                <w:i/>
                <w:color w:val="000000"/>
                <w:sz w:val="24"/>
              </w:rPr>
              <w:t>Дела, события, мероприятия</w:t>
            </w:r>
          </w:p>
        </w:tc>
        <w:tc>
          <w:tcPr>
            <w:tcW w:w="993" w:type="dxa"/>
            <w:gridSpan w:val="2"/>
            <w:tcBorders>
              <w:top w:val="single" w:color="000000" w:sz="4" w:space="0"/>
              <w:left w:val="single" w:color="000000" w:sz="4" w:space="0"/>
              <w:bottom w:val="single" w:color="000000" w:sz="4" w:space="0"/>
              <w:right w:val="single" w:color="000000" w:sz="4" w:space="0"/>
            </w:tcBorders>
          </w:tcPr>
          <w:p w14:paraId="500F0BA6">
            <w:pPr>
              <w:pBdr>
                <w:top w:val="none" w:color="auto" w:sz="0" w:space="0"/>
                <w:left w:val="none" w:color="auto" w:sz="0" w:space="0"/>
                <w:bottom w:val="none" w:color="auto" w:sz="0" w:space="0"/>
                <w:right w:val="none" w:color="auto" w:sz="0" w:space="0"/>
                <w:between w:val="none" w:color="auto" w:sz="0" w:space="0"/>
              </w:pBdr>
              <w:jc w:val="center"/>
              <w:rPr>
                <w:i/>
                <w:color w:val="000000"/>
                <w:sz w:val="24"/>
              </w:rPr>
            </w:pPr>
            <w:r>
              <w:rPr>
                <w:i/>
                <w:color w:val="000000"/>
                <w:sz w:val="24"/>
              </w:rPr>
              <w:t>Классы</w:t>
            </w:r>
          </w:p>
        </w:tc>
        <w:tc>
          <w:tcPr>
            <w:tcW w:w="2409" w:type="dxa"/>
            <w:gridSpan w:val="2"/>
            <w:tcBorders>
              <w:top w:val="single" w:color="000000" w:sz="4" w:space="0"/>
              <w:left w:val="single" w:color="000000" w:sz="4" w:space="0"/>
              <w:bottom w:val="single" w:color="000000" w:sz="4" w:space="0"/>
              <w:right w:val="single" w:color="000000" w:sz="4" w:space="0"/>
            </w:tcBorders>
          </w:tcPr>
          <w:p w14:paraId="16F958EC">
            <w:pPr>
              <w:pBdr>
                <w:top w:val="none" w:color="auto" w:sz="0" w:space="0"/>
                <w:left w:val="none" w:color="auto" w:sz="0" w:space="0"/>
                <w:bottom w:val="none" w:color="auto" w:sz="0" w:space="0"/>
                <w:right w:val="none" w:color="auto" w:sz="0" w:space="0"/>
                <w:between w:val="none" w:color="auto" w:sz="0" w:space="0"/>
              </w:pBdr>
              <w:jc w:val="center"/>
              <w:rPr>
                <w:i/>
                <w:color w:val="000000"/>
                <w:sz w:val="24"/>
              </w:rPr>
            </w:pPr>
            <w:r>
              <w:rPr>
                <w:i/>
                <w:color w:val="000000"/>
                <w:sz w:val="24"/>
              </w:rPr>
              <w:t>Сроки</w:t>
            </w:r>
          </w:p>
        </w:tc>
        <w:tc>
          <w:tcPr>
            <w:tcW w:w="2552" w:type="dxa"/>
            <w:gridSpan w:val="2"/>
            <w:tcBorders>
              <w:top w:val="single" w:color="000000" w:sz="4" w:space="0"/>
              <w:left w:val="single" w:color="000000" w:sz="4" w:space="0"/>
              <w:bottom w:val="single" w:color="000000" w:sz="4" w:space="0"/>
              <w:right w:val="single" w:color="000000" w:sz="4" w:space="0"/>
            </w:tcBorders>
          </w:tcPr>
          <w:p w14:paraId="6F0D5B1B">
            <w:pPr>
              <w:pBdr>
                <w:top w:val="none" w:color="auto" w:sz="0" w:space="0"/>
                <w:left w:val="none" w:color="auto" w:sz="0" w:space="0"/>
                <w:bottom w:val="none" w:color="auto" w:sz="0" w:space="0"/>
                <w:right w:val="none" w:color="auto" w:sz="0" w:space="0"/>
                <w:between w:val="none" w:color="auto" w:sz="0" w:space="0"/>
              </w:pBdr>
              <w:jc w:val="center"/>
              <w:rPr>
                <w:i/>
                <w:color w:val="000000"/>
                <w:sz w:val="24"/>
              </w:rPr>
            </w:pPr>
            <w:r>
              <w:rPr>
                <w:i/>
                <w:color w:val="000000"/>
                <w:sz w:val="24"/>
              </w:rPr>
              <w:t>Ответственные</w:t>
            </w:r>
          </w:p>
        </w:tc>
      </w:tr>
      <w:tr w14:paraId="5EA9CD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7AA0CE2B">
            <w:pPr>
              <w:numPr>
                <w:ilvl w:val="0"/>
                <w:numId w:val="65"/>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5D40EB4B">
            <w:pPr>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Работа Родительского патруля (профилактика ДДТТ).</w:t>
            </w:r>
          </w:p>
        </w:tc>
        <w:tc>
          <w:tcPr>
            <w:tcW w:w="993" w:type="dxa"/>
            <w:gridSpan w:val="2"/>
            <w:tcBorders>
              <w:top w:val="single" w:color="000000" w:sz="4" w:space="0"/>
              <w:left w:val="single" w:color="000000" w:sz="4" w:space="0"/>
              <w:bottom w:val="single" w:color="000000" w:sz="4" w:space="0"/>
              <w:right w:val="single" w:color="000000" w:sz="4" w:space="0"/>
            </w:tcBorders>
          </w:tcPr>
          <w:p w14:paraId="7C9AD308">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36D657F3">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В течение уч. года (неделя до и неделя после каникул)</w:t>
            </w:r>
          </w:p>
        </w:tc>
        <w:tc>
          <w:tcPr>
            <w:tcW w:w="2552" w:type="dxa"/>
            <w:gridSpan w:val="2"/>
            <w:tcBorders>
              <w:top w:val="single" w:color="000000" w:sz="4" w:space="0"/>
              <w:left w:val="single" w:color="000000" w:sz="4" w:space="0"/>
              <w:bottom w:val="single" w:color="000000" w:sz="4" w:space="0"/>
              <w:right w:val="single" w:color="000000" w:sz="4" w:space="0"/>
            </w:tcBorders>
          </w:tcPr>
          <w:p w14:paraId="7445C9AE">
            <w:pPr>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 xml:space="preserve">Зам. директора по ВР </w:t>
            </w:r>
          </w:p>
        </w:tc>
      </w:tr>
      <w:tr w14:paraId="18F6B8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40717CC2">
            <w:pPr>
              <w:numPr>
                <w:ilvl w:val="0"/>
                <w:numId w:val="65"/>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6BAA3C6A">
            <w:pPr>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Выборы классных родительских активов.</w:t>
            </w:r>
          </w:p>
        </w:tc>
        <w:tc>
          <w:tcPr>
            <w:tcW w:w="993" w:type="dxa"/>
            <w:gridSpan w:val="2"/>
            <w:tcBorders>
              <w:top w:val="single" w:color="000000" w:sz="4" w:space="0"/>
              <w:left w:val="single" w:color="000000" w:sz="4" w:space="0"/>
              <w:bottom w:val="single" w:color="000000" w:sz="4" w:space="0"/>
              <w:right w:val="single" w:color="000000" w:sz="4" w:space="0"/>
            </w:tcBorders>
          </w:tcPr>
          <w:p w14:paraId="7A22A6FD">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6411386C">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Сентябрь</w:t>
            </w:r>
          </w:p>
        </w:tc>
        <w:tc>
          <w:tcPr>
            <w:tcW w:w="2552" w:type="dxa"/>
            <w:gridSpan w:val="2"/>
            <w:tcBorders>
              <w:top w:val="single" w:color="000000" w:sz="4" w:space="0"/>
              <w:left w:val="single" w:color="000000" w:sz="4" w:space="0"/>
              <w:bottom w:val="single" w:color="000000" w:sz="4" w:space="0"/>
              <w:right w:val="single" w:color="000000" w:sz="4" w:space="0"/>
            </w:tcBorders>
          </w:tcPr>
          <w:p w14:paraId="1FC352BB">
            <w:pPr>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 xml:space="preserve">Председатель Родительского совета школы </w:t>
            </w:r>
          </w:p>
        </w:tc>
      </w:tr>
      <w:tr w14:paraId="78C878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24453CAF">
            <w:pPr>
              <w:numPr>
                <w:ilvl w:val="0"/>
                <w:numId w:val="65"/>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6F32D2A9">
            <w:pPr>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Довыборы в Родительский совет школы.</w:t>
            </w:r>
          </w:p>
        </w:tc>
        <w:tc>
          <w:tcPr>
            <w:tcW w:w="993" w:type="dxa"/>
            <w:gridSpan w:val="2"/>
            <w:tcBorders>
              <w:top w:val="single" w:color="000000" w:sz="4" w:space="0"/>
              <w:left w:val="single" w:color="000000" w:sz="4" w:space="0"/>
              <w:bottom w:val="single" w:color="000000" w:sz="4" w:space="0"/>
              <w:right w:val="single" w:color="000000" w:sz="4" w:space="0"/>
            </w:tcBorders>
          </w:tcPr>
          <w:p w14:paraId="52973304">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1</w:t>
            </w:r>
          </w:p>
        </w:tc>
        <w:tc>
          <w:tcPr>
            <w:tcW w:w="2409" w:type="dxa"/>
            <w:gridSpan w:val="2"/>
            <w:tcBorders>
              <w:top w:val="single" w:color="000000" w:sz="4" w:space="0"/>
              <w:left w:val="single" w:color="000000" w:sz="4" w:space="0"/>
              <w:bottom w:val="single" w:color="000000" w:sz="4" w:space="0"/>
              <w:right w:val="single" w:color="000000" w:sz="4" w:space="0"/>
            </w:tcBorders>
          </w:tcPr>
          <w:p w14:paraId="2B3BCC55">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Сентябрь</w:t>
            </w:r>
          </w:p>
        </w:tc>
        <w:tc>
          <w:tcPr>
            <w:tcW w:w="2552" w:type="dxa"/>
            <w:gridSpan w:val="2"/>
            <w:tcBorders>
              <w:top w:val="single" w:color="000000" w:sz="4" w:space="0"/>
              <w:left w:val="single" w:color="000000" w:sz="4" w:space="0"/>
              <w:bottom w:val="single" w:color="000000" w:sz="4" w:space="0"/>
              <w:right w:val="single" w:color="000000" w:sz="4" w:space="0"/>
            </w:tcBorders>
          </w:tcPr>
          <w:p w14:paraId="51B7B634">
            <w:pPr>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 xml:space="preserve">Председатель Родительского совета школы </w:t>
            </w:r>
          </w:p>
        </w:tc>
      </w:tr>
      <w:tr w14:paraId="2B36B1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01E85C95">
            <w:pPr>
              <w:numPr>
                <w:ilvl w:val="0"/>
                <w:numId w:val="65"/>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220C5168">
            <w:pPr>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Организация Родительского контроля качества питания.</w:t>
            </w:r>
          </w:p>
        </w:tc>
        <w:tc>
          <w:tcPr>
            <w:tcW w:w="993" w:type="dxa"/>
            <w:gridSpan w:val="2"/>
            <w:tcBorders>
              <w:top w:val="single" w:color="000000" w:sz="4" w:space="0"/>
              <w:left w:val="single" w:color="000000" w:sz="4" w:space="0"/>
              <w:bottom w:val="single" w:color="000000" w:sz="4" w:space="0"/>
              <w:right w:val="single" w:color="000000" w:sz="4" w:space="0"/>
            </w:tcBorders>
          </w:tcPr>
          <w:p w14:paraId="2F00E78D">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15E4F215">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В течение уч. года, еженедельно</w:t>
            </w:r>
          </w:p>
        </w:tc>
        <w:tc>
          <w:tcPr>
            <w:tcW w:w="2552" w:type="dxa"/>
            <w:gridSpan w:val="2"/>
            <w:tcBorders>
              <w:top w:val="single" w:color="000000" w:sz="4" w:space="0"/>
              <w:left w:val="single" w:color="000000" w:sz="4" w:space="0"/>
              <w:bottom w:val="single" w:color="000000" w:sz="4" w:space="0"/>
              <w:right w:val="single" w:color="000000" w:sz="4" w:space="0"/>
            </w:tcBorders>
          </w:tcPr>
          <w:p w14:paraId="6D9F2337">
            <w:pPr>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 xml:space="preserve">Отв. за бесплатное питание </w:t>
            </w:r>
          </w:p>
        </w:tc>
      </w:tr>
      <w:tr w14:paraId="1B98F2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4DE4EB26">
            <w:pPr>
              <w:numPr>
                <w:ilvl w:val="0"/>
                <w:numId w:val="65"/>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2D78C117">
            <w:pPr>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Организация работы Родительского совета школы.</w:t>
            </w:r>
          </w:p>
        </w:tc>
        <w:tc>
          <w:tcPr>
            <w:tcW w:w="993" w:type="dxa"/>
            <w:gridSpan w:val="2"/>
            <w:tcBorders>
              <w:top w:val="single" w:color="000000" w:sz="4" w:space="0"/>
              <w:left w:val="single" w:color="000000" w:sz="4" w:space="0"/>
              <w:bottom w:val="single" w:color="000000" w:sz="4" w:space="0"/>
              <w:right w:val="single" w:color="000000" w:sz="4" w:space="0"/>
            </w:tcBorders>
          </w:tcPr>
          <w:p w14:paraId="4CF08347">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62204255">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В течение учебного года</w:t>
            </w:r>
          </w:p>
        </w:tc>
        <w:tc>
          <w:tcPr>
            <w:tcW w:w="2552" w:type="dxa"/>
            <w:gridSpan w:val="2"/>
            <w:tcBorders>
              <w:top w:val="single" w:color="000000" w:sz="4" w:space="0"/>
              <w:left w:val="single" w:color="000000" w:sz="4" w:space="0"/>
              <w:bottom w:val="single" w:color="000000" w:sz="4" w:space="0"/>
              <w:right w:val="single" w:color="000000" w:sz="4" w:space="0"/>
            </w:tcBorders>
          </w:tcPr>
          <w:p w14:paraId="44ABB53B">
            <w:pPr>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 xml:space="preserve">Зам. директора по ВР </w:t>
            </w:r>
          </w:p>
        </w:tc>
      </w:tr>
      <w:tr w14:paraId="6A37C0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29DDF714">
            <w:pPr>
              <w:widowControl/>
              <w:numPr>
                <w:ilvl w:val="0"/>
                <w:numId w:val="65"/>
              </w:numPr>
              <w:pBdr>
                <w:top w:val="none" w:color="auto" w:sz="0" w:space="0"/>
                <w:left w:val="none" w:color="auto" w:sz="0" w:space="0"/>
                <w:bottom w:val="none" w:color="auto" w:sz="0" w:space="0"/>
                <w:right w:val="none" w:color="auto" w:sz="0" w:space="0"/>
                <w:between w:val="none" w:color="auto" w:sz="0" w:space="0"/>
              </w:pBdr>
              <w:wordWrap w:val="0"/>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46973385">
            <w:pPr>
              <w:widowControl/>
              <w:pBdr>
                <w:top w:val="none" w:color="auto" w:sz="0" w:space="0"/>
                <w:left w:val="none" w:color="auto" w:sz="0" w:space="0"/>
                <w:bottom w:val="none" w:color="auto" w:sz="0" w:space="0"/>
                <w:right w:val="none" w:color="auto" w:sz="0" w:space="0"/>
                <w:between w:val="none" w:color="auto" w:sz="0" w:space="0"/>
              </w:pBdr>
              <w:ind w:left="45"/>
              <w:rPr>
                <w:color w:val="000000"/>
                <w:sz w:val="24"/>
              </w:rPr>
            </w:pPr>
            <w:r>
              <w:rPr>
                <w:color w:val="000000"/>
                <w:sz w:val="24"/>
              </w:rPr>
              <w:t>Организация работы Управляющего совета школы.</w:t>
            </w:r>
          </w:p>
        </w:tc>
        <w:tc>
          <w:tcPr>
            <w:tcW w:w="993" w:type="dxa"/>
            <w:gridSpan w:val="2"/>
            <w:tcBorders>
              <w:top w:val="single" w:color="000000" w:sz="4" w:space="0"/>
              <w:left w:val="single" w:color="000000" w:sz="4" w:space="0"/>
              <w:bottom w:val="single" w:color="000000" w:sz="4" w:space="0"/>
              <w:right w:val="single" w:color="000000" w:sz="4" w:space="0"/>
            </w:tcBorders>
          </w:tcPr>
          <w:p w14:paraId="719A7B0A">
            <w:pPr>
              <w:jc w:val="center"/>
              <w:rPr>
                <w:sz w:val="24"/>
              </w:rPr>
            </w:pPr>
            <w:r>
              <w:rPr>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49F59B42">
            <w:pPr>
              <w:jc w:val="center"/>
              <w:rPr>
                <w:color w:val="000000"/>
                <w:sz w:val="24"/>
              </w:rPr>
            </w:pPr>
            <w:r>
              <w:rPr>
                <w:color w:val="000000"/>
                <w:sz w:val="24"/>
              </w:rPr>
              <w:t>В течение</w:t>
            </w:r>
          </w:p>
          <w:p w14:paraId="0ED88DB5">
            <w:pPr>
              <w:jc w:val="center"/>
              <w:rPr>
                <w:sz w:val="24"/>
              </w:rPr>
            </w:pPr>
            <w:r>
              <w:rPr>
                <w:color w:val="000000"/>
                <w:sz w:val="24"/>
              </w:rPr>
              <w:t>учебного года</w:t>
            </w:r>
          </w:p>
        </w:tc>
        <w:tc>
          <w:tcPr>
            <w:tcW w:w="2552" w:type="dxa"/>
            <w:gridSpan w:val="2"/>
            <w:tcBorders>
              <w:top w:val="single" w:color="000000" w:sz="4" w:space="0"/>
              <w:left w:val="single" w:color="000000" w:sz="4" w:space="0"/>
              <w:bottom w:val="single" w:color="000000" w:sz="4" w:space="0"/>
              <w:right w:val="single" w:color="000000" w:sz="4" w:space="0"/>
            </w:tcBorders>
          </w:tcPr>
          <w:p w14:paraId="4D9189BA">
            <w:pPr>
              <w:rPr>
                <w:sz w:val="24"/>
              </w:rPr>
            </w:pPr>
            <w:r>
              <w:rPr>
                <w:sz w:val="24"/>
              </w:rPr>
              <w:t xml:space="preserve">Директор </w:t>
            </w:r>
          </w:p>
        </w:tc>
      </w:tr>
      <w:tr w14:paraId="50E64A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51AB5ECB">
            <w:pPr>
              <w:widowControl/>
              <w:numPr>
                <w:ilvl w:val="0"/>
                <w:numId w:val="65"/>
              </w:numPr>
              <w:pBdr>
                <w:top w:val="none" w:color="auto" w:sz="0" w:space="0"/>
                <w:left w:val="none" w:color="auto" w:sz="0" w:space="0"/>
                <w:bottom w:val="none" w:color="auto" w:sz="0" w:space="0"/>
                <w:right w:val="none" w:color="auto" w:sz="0" w:space="0"/>
                <w:between w:val="none" w:color="auto" w:sz="0" w:space="0"/>
              </w:pBdr>
              <w:wordWrap w:val="0"/>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11D52F0E">
            <w:pPr>
              <w:widowControl/>
              <w:pBdr>
                <w:top w:val="none" w:color="auto" w:sz="0" w:space="0"/>
                <w:left w:val="none" w:color="auto" w:sz="0" w:space="0"/>
                <w:bottom w:val="none" w:color="auto" w:sz="0" w:space="0"/>
                <w:right w:val="none" w:color="auto" w:sz="0" w:space="0"/>
                <w:between w:val="none" w:color="auto" w:sz="0" w:space="0"/>
              </w:pBdr>
              <w:ind w:left="45"/>
              <w:rPr>
                <w:color w:val="000000"/>
                <w:sz w:val="24"/>
              </w:rPr>
            </w:pPr>
            <w:r>
              <w:rPr>
                <w:color w:val="000000"/>
                <w:sz w:val="24"/>
              </w:rPr>
              <w:t>День открытых дверей для родителей.</w:t>
            </w:r>
          </w:p>
        </w:tc>
        <w:tc>
          <w:tcPr>
            <w:tcW w:w="993" w:type="dxa"/>
            <w:gridSpan w:val="2"/>
            <w:tcBorders>
              <w:top w:val="single" w:color="000000" w:sz="4" w:space="0"/>
              <w:left w:val="single" w:color="000000" w:sz="4" w:space="0"/>
              <w:bottom w:val="single" w:color="000000" w:sz="4" w:space="0"/>
              <w:right w:val="single" w:color="000000" w:sz="4" w:space="0"/>
            </w:tcBorders>
          </w:tcPr>
          <w:p w14:paraId="48E2F4E5">
            <w:pPr>
              <w:jc w:val="center"/>
              <w:rPr>
                <w:sz w:val="24"/>
              </w:rPr>
            </w:pPr>
            <w:r>
              <w:rPr>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76DAA986">
            <w:pPr>
              <w:jc w:val="center"/>
              <w:rPr>
                <w:color w:val="000000"/>
                <w:sz w:val="24"/>
              </w:rPr>
            </w:pPr>
            <w:r>
              <w:rPr>
                <w:color w:val="000000"/>
                <w:sz w:val="24"/>
              </w:rPr>
              <w:t>Октябрь, март</w:t>
            </w:r>
          </w:p>
        </w:tc>
        <w:tc>
          <w:tcPr>
            <w:tcW w:w="2552" w:type="dxa"/>
            <w:gridSpan w:val="2"/>
            <w:tcBorders>
              <w:top w:val="single" w:color="000000" w:sz="4" w:space="0"/>
              <w:left w:val="single" w:color="000000" w:sz="4" w:space="0"/>
              <w:bottom w:val="single" w:color="000000" w:sz="4" w:space="0"/>
              <w:right w:val="single" w:color="000000" w:sz="4" w:space="0"/>
            </w:tcBorders>
          </w:tcPr>
          <w:p w14:paraId="740A13F0">
            <w:pPr>
              <w:rPr>
                <w:sz w:val="24"/>
              </w:rPr>
            </w:pPr>
            <w:r>
              <w:rPr>
                <w:sz w:val="24"/>
              </w:rPr>
              <w:t>Администрация</w:t>
            </w:r>
          </w:p>
        </w:tc>
      </w:tr>
      <w:tr w14:paraId="4E9BD8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513BA88B">
            <w:pPr>
              <w:widowControl/>
              <w:numPr>
                <w:ilvl w:val="0"/>
                <w:numId w:val="65"/>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5F0AAEB4">
            <w:pPr>
              <w:rPr>
                <w:sz w:val="24"/>
              </w:rPr>
            </w:pPr>
            <w:r>
              <w:rPr>
                <w:sz w:val="24"/>
              </w:rPr>
              <w:t>Общешкольная родительская конференция «Анализ работы школы за 2022-2023 уч. год, перспективы развития».</w:t>
            </w:r>
          </w:p>
        </w:tc>
        <w:tc>
          <w:tcPr>
            <w:tcW w:w="993" w:type="dxa"/>
            <w:gridSpan w:val="2"/>
            <w:tcBorders>
              <w:top w:val="single" w:color="000000" w:sz="4" w:space="0"/>
              <w:left w:val="single" w:color="000000" w:sz="4" w:space="0"/>
              <w:bottom w:val="single" w:color="000000" w:sz="4" w:space="0"/>
              <w:right w:val="single" w:color="000000" w:sz="4" w:space="0"/>
            </w:tcBorders>
          </w:tcPr>
          <w:p w14:paraId="76B085B0">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2D1BB890">
            <w:pPr>
              <w:widowControl/>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12.09</w:t>
            </w:r>
          </w:p>
        </w:tc>
        <w:tc>
          <w:tcPr>
            <w:tcW w:w="2552" w:type="dxa"/>
            <w:gridSpan w:val="2"/>
            <w:tcBorders>
              <w:top w:val="single" w:color="000000" w:sz="4" w:space="0"/>
              <w:left w:val="single" w:color="000000" w:sz="4" w:space="0"/>
              <w:bottom w:val="single" w:color="000000" w:sz="4" w:space="0"/>
              <w:right w:val="single" w:color="000000" w:sz="4" w:space="0"/>
            </w:tcBorders>
          </w:tcPr>
          <w:p w14:paraId="5D2E410D">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 xml:space="preserve">Зам. директора </w:t>
            </w:r>
          </w:p>
          <w:p w14:paraId="278094F5">
            <w:pPr>
              <w:widowControl/>
              <w:pBdr>
                <w:top w:val="none" w:color="auto" w:sz="0" w:space="0"/>
                <w:left w:val="none" w:color="auto" w:sz="0" w:space="0"/>
                <w:bottom w:val="none" w:color="auto" w:sz="0" w:space="0"/>
                <w:right w:val="none" w:color="auto" w:sz="0" w:space="0"/>
                <w:between w:val="none" w:color="auto" w:sz="0" w:space="0"/>
              </w:pBdr>
              <w:rPr>
                <w:color w:val="000000"/>
                <w:sz w:val="24"/>
              </w:rPr>
            </w:pPr>
          </w:p>
        </w:tc>
      </w:tr>
      <w:tr w14:paraId="562213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2E29C974">
            <w:pPr>
              <w:widowControl/>
              <w:numPr>
                <w:ilvl w:val="0"/>
                <w:numId w:val="65"/>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2764E598">
            <w:pPr>
              <w:rPr>
                <w:sz w:val="24"/>
              </w:rPr>
            </w:pPr>
            <w:r>
              <w:rPr>
                <w:sz w:val="24"/>
              </w:rPr>
              <w:t>Участие родителей в работе комиссии по урегулированию споров между участниками образовательных отношений.</w:t>
            </w:r>
          </w:p>
        </w:tc>
        <w:tc>
          <w:tcPr>
            <w:tcW w:w="993" w:type="dxa"/>
            <w:gridSpan w:val="2"/>
            <w:tcBorders>
              <w:top w:val="single" w:color="000000" w:sz="4" w:space="0"/>
              <w:left w:val="single" w:color="000000" w:sz="4" w:space="0"/>
              <w:bottom w:val="single" w:color="000000" w:sz="4" w:space="0"/>
              <w:right w:val="single" w:color="000000" w:sz="4" w:space="0"/>
            </w:tcBorders>
          </w:tcPr>
          <w:p w14:paraId="7CE8B083">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2BF132F9">
            <w:pPr>
              <w:jc w:val="center"/>
              <w:rPr>
                <w:color w:val="000000"/>
                <w:sz w:val="24"/>
              </w:rPr>
            </w:pPr>
            <w:r>
              <w:rPr>
                <w:color w:val="000000"/>
                <w:sz w:val="24"/>
              </w:rPr>
              <w:t>В течение</w:t>
            </w:r>
          </w:p>
          <w:p w14:paraId="0D951B93">
            <w:pPr>
              <w:widowControl/>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учебного года</w:t>
            </w:r>
          </w:p>
        </w:tc>
        <w:tc>
          <w:tcPr>
            <w:tcW w:w="2552" w:type="dxa"/>
            <w:gridSpan w:val="2"/>
            <w:tcBorders>
              <w:top w:val="single" w:color="000000" w:sz="4" w:space="0"/>
              <w:left w:val="single" w:color="000000" w:sz="4" w:space="0"/>
              <w:bottom w:val="single" w:color="000000" w:sz="4" w:space="0"/>
              <w:right w:val="single" w:color="000000" w:sz="4" w:space="0"/>
            </w:tcBorders>
          </w:tcPr>
          <w:p w14:paraId="709327E0">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 xml:space="preserve">Председатель </w:t>
            </w:r>
          </w:p>
          <w:p w14:paraId="553D64E3">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 xml:space="preserve">комиссии </w:t>
            </w:r>
          </w:p>
        </w:tc>
      </w:tr>
      <w:tr w14:paraId="6C85B9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4A585418">
            <w:pPr>
              <w:widowControl/>
              <w:numPr>
                <w:ilvl w:val="0"/>
                <w:numId w:val="65"/>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5617F3A8">
            <w:pPr>
              <w:rPr>
                <w:sz w:val="24"/>
              </w:rPr>
            </w:pPr>
            <w:r>
              <w:rPr>
                <w:sz w:val="24"/>
              </w:rPr>
              <w:t>Организация работы презентационной площадки объединений дополнительного образования школы.</w:t>
            </w:r>
          </w:p>
        </w:tc>
        <w:tc>
          <w:tcPr>
            <w:tcW w:w="993" w:type="dxa"/>
            <w:gridSpan w:val="2"/>
            <w:tcBorders>
              <w:top w:val="single" w:color="000000" w:sz="4" w:space="0"/>
              <w:left w:val="single" w:color="000000" w:sz="4" w:space="0"/>
              <w:bottom w:val="single" w:color="000000" w:sz="4" w:space="0"/>
              <w:right w:val="single" w:color="000000" w:sz="4" w:space="0"/>
            </w:tcBorders>
          </w:tcPr>
          <w:p w14:paraId="1426EC43">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481F3EB5">
            <w:pPr>
              <w:widowControl/>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26.08</w:t>
            </w:r>
          </w:p>
        </w:tc>
        <w:tc>
          <w:tcPr>
            <w:tcW w:w="2552" w:type="dxa"/>
            <w:gridSpan w:val="2"/>
            <w:tcBorders>
              <w:top w:val="single" w:color="000000" w:sz="4" w:space="0"/>
              <w:left w:val="single" w:color="000000" w:sz="4" w:space="0"/>
              <w:bottom w:val="single" w:color="000000" w:sz="4" w:space="0"/>
              <w:right w:val="single" w:color="000000" w:sz="4" w:space="0"/>
            </w:tcBorders>
          </w:tcPr>
          <w:p w14:paraId="10131C0F">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 xml:space="preserve">Зам. директора </w:t>
            </w:r>
          </w:p>
          <w:p w14:paraId="714A34D5">
            <w:pPr>
              <w:widowControl/>
              <w:pBdr>
                <w:top w:val="none" w:color="auto" w:sz="0" w:space="0"/>
                <w:left w:val="none" w:color="auto" w:sz="0" w:space="0"/>
                <w:bottom w:val="none" w:color="auto" w:sz="0" w:space="0"/>
                <w:right w:val="none" w:color="auto" w:sz="0" w:space="0"/>
                <w:between w:val="none" w:color="auto" w:sz="0" w:space="0"/>
              </w:pBdr>
              <w:rPr>
                <w:color w:val="000000"/>
                <w:sz w:val="24"/>
              </w:rPr>
            </w:pPr>
          </w:p>
        </w:tc>
      </w:tr>
      <w:tr w14:paraId="4552E8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7D1D32D2">
            <w:pPr>
              <w:widowControl/>
              <w:numPr>
                <w:ilvl w:val="0"/>
                <w:numId w:val="65"/>
              </w:numPr>
              <w:pBdr>
                <w:top w:val="none" w:color="auto" w:sz="0" w:space="0"/>
                <w:left w:val="none" w:color="auto" w:sz="0" w:space="0"/>
                <w:bottom w:val="none" w:color="auto" w:sz="0" w:space="0"/>
                <w:right w:val="none" w:color="auto" w:sz="0" w:space="0"/>
                <w:between w:val="none" w:color="auto" w:sz="0" w:space="0"/>
              </w:pBdr>
              <w:wordWrap w:val="0"/>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30ABD446">
            <w:pPr>
              <w:widowControl/>
              <w:pBdr>
                <w:top w:val="none" w:color="auto" w:sz="0" w:space="0"/>
                <w:left w:val="none" w:color="auto" w:sz="0" w:space="0"/>
                <w:bottom w:val="none" w:color="auto" w:sz="0" w:space="0"/>
                <w:right w:val="none" w:color="auto" w:sz="0" w:space="0"/>
                <w:between w:val="none" w:color="auto" w:sz="0" w:space="0"/>
              </w:pBdr>
              <w:ind w:left="45"/>
              <w:rPr>
                <w:color w:val="000000"/>
                <w:sz w:val="24"/>
              </w:rPr>
            </w:pPr>
            <w:r>
              <w:rPr>
                <w:color w:val="000000"/>
                <w:sz w:val="24"/>
              </w:rPr>
              <w:t xml:space="preserve">Общешкольные родительские собрания, направленные на обсуждение актуальных вопросов либо решение острых школьных проблем. </w:t>
            </w:r>
          </w:p>
        </w:tc>
        <w:tc>
          <w:tcPr>
            <w:tcW w:w="993" w:type="dxa"/>
            <w:gridSpan w:val="2"/>
            <w:tcBorders>
              <w:top w:val="single" w:color="000000" w:sz="4" w:space="0"/>
              <w:left w:val="single" w:color="000000" w:sz="4" w:space="0"/>
              <w:bottom w:val="single" w:color="000000" w:sz="4" w:space="0"/>
              <w:right w:val="single" w:color="000000" w:sz="4" w:space="0"/>
            </w:tcBorders>
          </w:tcPr>
          <w:p w14:paraId="71E9E9FF">
            <w:pPr>
              <w:jc w:val="center"/>
              <w:rPr>
                <w:sz w:val="24"/>
              </w:rPr>
            </w:pPr>
            <w:r>
              <w:rPr>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6269CC88">
            <w:pPr>
              <w:jc w:val="center"/>
              <w:rPr>
                <w:color w:val="000000"/>
                <w:sz w:val="24"/>
              </w:rPr>
            </w:pPr>
            <w:r>
              <w:rPr>
                <w:color w:val="000000"/>
                <w:sz w:val="24"/>
              </w:rPr>
              <w:t>В течение</w:t>
            </w:r>
          </w:p>
          <w:p w14:paraId="28C0C471">
            <w:pPr>
              <w:jc w:val="center"/>
              <w:rPr>
                <w:color w:val="000000"/>
                <w:sz w:val="24"/>
              </w:rPr>
            </w:pPr>
            <w:r>
              <w:rPr>
                <w:color w:val="000000"/>
                <w:sz w:val="24"/>
              </w:rPr>
              <w:t>учебного года</w:t>
            </w:r>
          </w:p>
        </w:tc>
        <w:tc>
          <w:tcPr>
            <w:tcW w:w="2552" w:type="dxa"/>
            <w:gridSpan w:val="2"/>
            <w:tcBorders>
              <w:top w:val="single" w:color="000000" w:sz="4" w:space="0"/>
              <w:left w:val="single" w:color="000000" w:sz="4" w:space="0"/>
              <w:bottom w:val="single" w:color="000000" w:sz="4" w:space="0"/>
              <w:right w:val="single" w:color="000000" w:sz="4" w:space="0"/>
            </w:tcBorders>
          </w:tcPr>
          <w:p w14:paraId="55402285">
            <w:pPr>
              <w:rPr>
                <w:sz w:val="24"/>
              </w:rPr>
            </w:pPr>
            <w:r>
              <w:rPr>
                <w:sz w:val="24"/>
              </w:rPr>
              <w:t>Заместители директора по УВР, ВР.</w:t>
            </w:r>
          </w:p>
        </w:tc>
      </w:tr>
      <w:tr w14:paraId="567DD4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76556118">
            <w:pPr>
              <w:widowControl/>
              <w:numPr>
                <w:ilvl w:val="0"/>
                <w:numId w:val="65"/>
              </w:numPr>
              <w:pBdr>
                <w:top w:val="none" w:color="auto" w:sz="0" w:space="0"/>
                <w:left w:val="none" w:color="auto" w:sz="0" w:space="0"/>
                <w:bottom w:val="none" w:color="auto" w:sz="0" w:space="0"/>
                <w:right w:val="none" w:color="auto" w:sz="0" w:space="0"/>
                <w:between w:val="none" w:color="auto" w:sz="0" w:space="0"/>
              </w:pBdr>
              <w:wordWrap w:val="0"/>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1CBA71A3">
            <w:pPr>
              <w:widowControl/>
              <w:pBdr>
                <w:top w:val="none" w:color="auto" w:sz="0" w:space="0"/>
                <w:left w:val="none" w:color="auto" w:sz="0" w:space="0"/>
                <w:bottom w:val="none" w:color="auto" w:sz="0" w:space="0"/>
                <w:right w:val="none" w:color="auto" w:sz="0" w:space="0"/>
                <w:between w:val="none" w:color="auto" w:sz="0" w:space="0"/>
              </w:pBdr>
              <w:ind w:left="45"/>
              <w:rPr>
                <w:color w:val="000000"/>
                <w:sz w:val="24"/>
              </w:rPr>
            </w:pPr>
            <w:r>
              <w:rPr>
                <w:color w:val="000000"/>
                <w:sz w:val="24"/>
              </w:rPr>
              <w:t>Классные родительские собрания (согласно утвержденной циклограмме).</w:t>
            </w:r>
          </w:p>
        </w:tc>
        <w:tc>
          <w:tcPr>
            <w:tcW w:w="993" w:type="dxa"/>
            <w:gridSpan w:val="2"/>
            <w:tcBorders>
              <w:top w:val="single" w:color="000000" w:sz="4" w:space="0"/>
              <w:left w:val="single" w:color="000000" w:sz="4" w:space="0"/>
              <w:bottom w:val="single" w:color="000000" w:sz="4" w:space="0"/>
              <w:right w:val="single" w:color="000000" w:sz="4" w:space="0"/>
            </w:tcBorders>
          </w:tcPr>
          <w:p w14:paraId="5C48FCBD">
            <w:pPr>
              <w:jc w:val="center"/>
              <w:rPr>
                <w:sz w:val="24"/>
              </w:rPr>
            </w:pPr>
            <w:r>
              <w:rPr>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258006F8">
            <w:pPr>
              <w:jc w:val="center"/>
              <w:rPr>
                <w:color w:val="000000"/>
                <w:sz w:val="24"/>
              </w:rPr>
            </w:pPr>
            <w:r>
              <w:rPr>
                <w:color w:val="000000"/>
                <w:sz w:val="24"/>
              </w:rPr>
              <w:t>Не реже одного раза в четверть</w:t>
            </w:r>
          </w:p>
        </w:tc>
        <w:tc>
          <w:tcPr>
            <w:tcW w:w="2552" w:type="dxa"/>
            <w:gridSpan w:val="2"/>
            <w:tcBorders>
              <w:top w:val="single" w:color="000000" w:sz="4" w:space="0"/>
              <w:left w:val="single" w:color="000000" w:sz="4" w:space="0"/>
              <w:bottom w:val="single" w:color="000000" w:sz="4" w:space="0"/>
              <w:right w:val="single" w:color="000000" w:sz="4" w:space="0"/>
            </w:tcBorders>
          </w:tcPr>
          <w:p w14:paraId="20660BF0">
            <w:pPr>
              <w:rPr>
                <w:sz w:val="24"/>
              </w:rPr>
            </w:pPr>
            <w:r>
              <w:rPr>
                <w:sz w:val="24"/>
              </w:rPr>
              <w:t>Кл. руководители</w:t>
            </w:r>
          </w:p>
        </w:tc>
      </w:tr>
      <w:tr w14:paraId="645653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037A1C96">
            <w:pPr>
              <w:widowControl/>
              <w:numPr>
                <w:ilvl w:val="0"/>
                <w:numId w:val="65"/>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73E6E568">
            <w:pPr>
              <w:rPr>
                <w:sz w:val="24"/>
              </w:rPr>
            </w:pPr>
            <w:r>
              <w:rPr>
                <w:sz w:val="24"/>
              </w:rPr>
              <w:t>Организация участия родителей в вебинарах, Всероссийских родительских собраниях, форумах на актуальные для родителей темы.</w:t>
            </w:r>
          </w:p>
        </w:tc>
        <w:tc>
          <w:tcPr>
            <w:tcW w:w="993" w:type="dxa"/>
            <w:gridSpan w:val="2"/>
            <w:tcBorders>
              <w:top w:val="single" w:color="000000" w:sz="4" w:space="0"/>
              <w:left w:val="single" w:color="000000" w:sz="4" w:space="0"/>
              <w:bottom w:val="single" w:color="000000" w:sz="4" w:space="0"/>
              <w:right w:val="single" w:color="000000" w:sz="4" w:space="0"/>
            </w:tcBorders>
          </w:tcPr>
          <w:p w14:paraId="2197D79C">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0464A6AA">
            <w:pPr>
              <w:widowControl/>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В течение учебного года</w:t>
            </w:r>
          </w:p>
        </w:tc>
        <w:tc>
          <w:tcPr>
            <w:tcW w:w="2552" w:type="dxa"/>
            <w:gridSpan w:val="2"/>
            <w:tcBorders>
              <w:top w:val="single" w:color="000000" w:sz="4" w:space="0"/>
              <w:left w:val="single" w:color="000000" w:sz="4" w:space="0"/>
              <w:bottom w:val="single" w:color="000000" w:sz="4" w:space="0"/>
              <w:right w:val="single" w:color="000000" w:sz="4" w:space="0"/>
            </w:tcBorders>
          </w:tcPr>
          <w:p w14:paraId="5397D901">
            <w:pPr>
              <w:rPr>
                <w:color w:val="000000"/>
                <w:sz w:val="24"/>
              </w:rPr>
            </w:pPr>
            <w:r>
              <w:rPr>
                <w:sz w:val="24"/>
              </w:rPr>
              <w:t>Кл. руководители</w:t>
            </w:r>
          </w:p>
        </w:tc>
      </w:tr>
      <w:tr w14:paraId="3E7149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546F3A8D">
            <w:pPr>
              <w:widowControl/>
              <w:numPr>
                <w:ilvl w:val="0"/>
                <w:numId w:val="65"/>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347156CB">
            <w:pPr>
              <w:rPr>
                <w:sz w:val="24"/>
              </w:rPr>
            </w:pPr>
            <w:r>
              <w:rPr>
                <w:sz w:val="24"/>
              </w:rPr>
              <w:t xml:space="preserve">Организация встреч по запросу родителей с педагогом-психологом, соц. педагогом </w:t>
            </w:r>
          </w:p>
        </w:tc>
        <w:tc>
          <w:tcPr>
            <w:tcW w:w="993" w:type="dxa"/>
            <w:gridSpan w:val="2"/>
            <w:tcBorders>
              <w:top w:val="single" w:color="000000" w:sz="4" w:space="0"/>
              <w:left w:val="single" w:color="000000" w:sz="4" w:space="0"/>
              <w:bottom w:val="single" w:color="000000" w:sz="4" w:space="0"/>
              <w:right w:val="single" w:color="000000" w:sz="4" w:space="0"/>
            </w:tcBorders>
          </w:tcPr>
          <w:p w14:paraId="024104D6">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2308B27F">
            <w:pPr>
              <w:widowControl/>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В течение учебного года</w:t>
            </w:r>
          </w:p>
        </w:tc>
        <w:tc>
          <w:tcPr>
            <w:tcW w:w="2552" w:type="dxa"/>
            <w:gridSpan w:val="2"/>
            <w:tcBorders>
              <w:top w:val="single" w:color="000000" w:sz="4" w:space="0"/>
              <w:left w:val="single" w:color="000000" w:sz="4" w:space="0"/>
              <w:bottom w:val="single" w:color="000000" w:sz="4" w:space="0"/>
              <w:right w:val="single" w:color="000000" w:sz="4" w:space="0"/>
            </w:tcBorders>
          </w:tcPr>
          <w:p w14:paraId="1EA6AF67">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 xml:space="preserve">Зам. директора </w:t>
            </w:r>
          </w:p>
          <w:p w14:paraId="6E6811AD">
            <w:pPr>
              <w:widowControl/>
              <w:pBdr>
                <w:top w:val="none" w:color="auto" w:sz="0" w:space="0"/>
                <w:left w:val="none" w:color="auto" w:sz="0" w:space="0"/>
                <w:bottom w:val="none" w:color="auto" w:sz="0" w:space="0"/>
                <w:right w:val="none" w:color="auto" w:sz="0" w:space="0"/>
                <w:between w:val="none" w:color="auto" w:sz="0" w:space="0"/>
              </w:pBdr>
              <w:rPr>
                <w:color w:val="000000"/>
                <w:sz w:val="24"/>
              </w:rPr>
            </w:pPr>
          </w:p>
        </w:tc>
      </w:tr>
      <w:tr w14:paraId="4CD9D5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09B18F5C">
            <w:pPr>
              <w:widowControl/>
              <w:numPr>
                <w:ilvl w:val="0"/>
                <w:numId w:val="65"/>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3C826B4D">
            <w:pPr>
              <w:rPr>
                <w:sz w:val="24"/>
              </w:rPr>
            </w:pPr>
            <w:r>
              <w:rPr>
                <w:sz w:val="24"/>
              </w:rPr>
              <w:t>Организация участия родителей в психолого-педагогических консилиумах.</w:t>
            </w:r>
          </w:p>
        </w:tc>
        <w:tc>
          <w:tcPr>
            <w:tcW w:w="993" w:type="dxa"/>
            <w:gridSpan w:val="2"/>
            <w:tcBorders>
              <w:top w:val="single" w:color="000000" w:sz="4" w:space="0"/>
              <w:left w:val="single" w:color="000000" w:sz="4" w:space="0"/>
              <w:bottom w:val="single" w:color="000000" w:sz="4" w:space="0"/>
              <w:right w:val="single" w:color="000000" w:sz="4" w:space="0"/>
            </w:tcBorders>
          </w:tcPr>
          <w:p w14:paraId="442CA59C">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24587A05">
            <w:pPr>
              <w:widowControl/>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В течение учебного года, по мере необходимости</w:t>
            </w:r>
          </w:p>
        </w:tc>
        <w:tc>
          <w:tcPr>
            <w:tcW w:w="2552" w:type="dxa"/>
            <w:gridSpan w:val="2"/>
            <w:tcBorders>
              <w:top w:val="single" w:color="000000" w:sz="4" w:space="0"/>
              <w:left w:val="single" w:color="000000" w:sz="4" w:space="0"/>
              <w:bottom w:val="single" w:color="000000" w:sz="4" w:space="0"/>
              <w:right w:val="single" w:color="000000" w:sz="4" w:space="0"/>
            </w:tcBorders>
          </w:tcPr>
          <w:p w14:paraId="4A1EC557">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Заместители директора по УВР, ВР.</w:t>
            </w:r>
          </w:p>
        </w:tc>
      </w:tr>
      <w:tr w14:paraId="0C62B6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1CA7BD97">
            <w:pPr>
              <w:widowControl/>
              <w:numPr>
                <w:ilvl w:val="0"/>
                <w:numId w:val="65"/>
              </w:numPr>
              <w:pBdr>
                <w:top w:val="none" w:color="auto" w:sz="0" w:space="0"/>
                <w:left w:val="none" w:color="auto" w:sz="0" w:space="0"/>
                <w:bottom w:val="none" w:color="auto" w:sz="0" w:space="0"/>
                <w:right w:val="none" w:color="auto" w:sz="0" w:space="0"/>
                <w:between w:val="none" w:color="auto" w:sz="0" w:space="0"/>
              </w:pBdr>
              <w:wordWrap w:val="0"/>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6930A946">
            <w:pPr>
              <w:widowControl/>
              <w:pBdr>
                <w:top w:val="none" w:color="auto" w:sz="0" w:space="0"/>
                <w:left w:val="none" w:color="auto" w:sz="0" w:space="0"/>
                <w:bottom w:val="none" w:color="auto" w:sz="0" w:space="0"/>
                <w:right w:val="none" w:color="auto" w:sz="0" w:space="0"/>
                <w:between w:val="none" w:color="auto" w:sz="0" w:space="0"/>
              </w:pBdr>
              <w:ind w:left="45"/>
              <w:rPr>
                <w:color w:val="000000"/>
                <w:sz w:val="24"/>
              </w:rPr>
            </w:pPr>
            <w:r>
              <w:rPr>
                <w:color w:val="000000"/>
                <w:sz w:val="24"/>
              </w:rPr>
              <w:t>Привлечение родителей к подготовке и проведение общешкольных и классных мероприятий.</w:t>
            </w:r>
          </w:p>
        </w:tc>
        <w:tc>
          <w:tcPr>
            <w:tcW w:w="993" w:type="dxa"/>
            <w:gridSpan w:val="2"/>
            <w:tcBorders>
              <w:top w:val="single" w:color="000000" w:sz="4" w:space="0"/>
              <w:left w:val="single" w:color="000000" w:sz="4" w:space="0"/>
              <w:bottom w:val="single" w:color="000000" w:sz="4" w:space="0"/>
              <w:right w:val="single" w:color="000000" w:sz="4" w:space="0"/>
            </w:tcBorders>
          </w:tcPr>
          <w:p w14:paraId="6461F5C8">
            <w:pPr>
              <w:jc w:val="center"/>
              <w:rPr>
                <w:sz w:val="24"/>
              </w:rPr>
            </w:pPr>
            <w:r>
              <w:rPr>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731E8B22">
            <w:pPr>
              <w:jc w:val="center"/>
              <w:rPr>
                <w:sz w:val="24"/>
              </w:rPr>
            </w:pPr>
            <w:r>
              <w:rPr>
                <w:color w:val="000000"/>
                <w:sz w:val="24"/>
              </w:rPr>
              <w:t>По плану работы</w:t>
            </w:r>
          </w:p>
        </w:tc>
        <w:tc>
          <w:tcPr>
            <w:tcW w:w="2552" w:type="dxa"/>
            <w:gridSpan w:val="2"/>
            <w:tcBorders>
              <w:top w:val="single" w:color="000000" w:sz="4" w:space="0"/>
              <w:left w:val="single" w:color="000000" w:sz="4" w:space="0"/>
              <w:bottom w:val="single" w:color="000000" w:sz="4" w:space="0"/>
              <w:right w:val="single" w:color="000000" w:sz="4" w:space="0"/>
            </w:tcBorders>
          </w:tcPr>
          <w:p w14:paraId="1B68CCAA">
            <w:pPr>
              <w:rPr>
                <w:color w:val="000000"/>
                <w:sz w:val="24"/>
              </w:rPr>
            </w:pPr>
            <w:r>
              <w:rPr>
                <w:color w:val="000000"/>
                <w:sz w:val="24"/>
              </w:rPr>
              <w:t xml:space="preserve">Классные </w:t>
            </w:r>
          </w:p>
          <w:p w14:paraId="724145D6">
            <w:pPr>
              <w:rPr>
                <w:color w:val="000000"/>
                <w:sz w:val="24"/>
              </w:rPr>
            </w:pPr>
            <w:r>
              <w:rPr>
                <w:color w:val="000000"/>
                <w:sz w:val="24"/>
              </w:rPr>
              <w:t>руководители</w:t>
            </w:r>
          </w:p>
          <w:p w14:paraId="55AE7398">
            <w:pPr>
              <w:rPr>
                <w:color w:val="000000"/>
                <w:sz w:val="24"/>
              </w:rPr>
            </w:pPr>
            <w:r>
              <w:rPr>
                <w:color w:val="000000"/>
                <w:sz w:val="24"/>
              </w:rPr>
              <w:t>Зам. директора</w:t>
            </w:r>
          </w:p>
          <w:p w14:paraId="665EA1F5">
            <w:pPr>
              <w:rPr>
                <w:sz w:val="24"/>
              </w:rPr>
            </w:pPr>
          </w:p>
        </w:tc>
      </w:tr>
      <w:tr w14:paraId="76FC8E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586A3DCE">
            <w:pPr>
              <w:widowControl/>
              <w:numPr>
                <w:ilvl w:val="0"/>
                <w:numId w:val="65"/>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22D2D33F">
            <w:pPr>
              <w:rPr>
                <w:sz w:val="24"/>
              </w:rPr>
            </w:pPr>
            <w:r>
              <w:rPr>
                <w:sz w:val="24"/>
              </w:rPr>
              <w:t>Проведение индивидуальных консультаций для родителей с целью координации воспитательных усилий педагогов и родителей.</w:t>
            </w:r>
          </w:p>
        </w:tc>
        <w:tc>
          <w:tcPr>
            <w:tcW w:w="993" w:type="dxa"/>
            <w:gridSpan w:val="2"/>
            <w:tcBorders>
              <w:top w:val="single" w:color="000000" w:sz="4" w:space="0"/>
              <w:left w:val="single" w:color="000000" w:sz="4" w:space="0"/>
              <w:bottom w:val="single" w:color="000000" w:sz="4" w:space="0"/>
              <w:right w:val="single" w:color="000000" w:sz="4" w:space="0"/>
            </w:tcBorders>
          </w:tcPr>
          <w:p w14:paraId="5762DB6D">
            <w:pPr>
              <w:jc w:val="center"/>
              <w:rPr>
                <w:sz w:val="24"/>
              </w:rPr>
            </w:pPr>
            <w:r>
              <w:rPr>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7F2C9441">
            <w:pPr>
              <w:jc w:val="center"/>
              <w:rPr>
                <w:sz w:val="24"/>
              </w:rPr>
            </w:pPr>
            <w:r>
              <w:rPr>
                <w:color w:val="000000"/>
                <w:sz w:val="24"/>
              </w:rPr>
              <w:t>В течение учебного года, п</w:t>
            </w:r>
            <w:r>
              <w:rPr>
                <w:sz w:val="24"/>
              </w:rPr>
              <w:t>о мере необходимости</w:t>
            </w:r>
          </w:p>
        </w:tc>
        <w:tc>
          <w:tcPr>
            <w:tcW w:w="2552" w:type="dxa"/>
            <w:gridSpan w:val="2"/>
            <w:tcBorders>
              <w:top w:val="single" w:color="000000" w:sz="4" w:space="0"/>
              <w:left w:val="single" w:color="000000" w:sz="4" w:space="0"/>
              <w:bottom w:val="single" w:color="000000" w:sz="4" w:space="0"/>
              <w:right w:val="single" w:color="000000" w:sz="4" w:space="0"/>
            </w:tcBorders>
          </w:tcPr>
          <w:p w14:paraId="62388F51">
            <w:pPr>
              <w:rPr>
                <w:color w:val="000000"/>
                <w:sz w:val="24"/>
              </w:rPr>
            </w:pPr>
            <w:r>
              <w:rPr>
                <w:color w:val="000000"/>
                <w:sz w:val="24"/>
              </w:rPr>
              <w:t xml:space="preserve">Классные </w:t>
            </w:r>
          </w:p>
          <w:p w14:paraId="35999F1E">
            <w:pPr>
              <w:rPr>
                <w:color w:val="000000"/>
                <w:sz w:val="24"/>
              </w:rPr>
            </w:pPr>
            <w:r>
              <w:rPr>
                <w:color w:val="000000"/>
                <w:sz w:val="24"/>
              </w:rPr>
              <w:t>руководители</w:t>
            </w:r>
          </w:p>
          <w:p w14:paraId="7B7BC73B">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Администрация, СПС</w:t>
            </w:r>
          </w:p>
        </w:tc>
      </w:tr>
      <w:tr w14:paraId="4EE5B8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3514CB3D">
            <w:pPr>
              <w:widowControl/>
              <w:numPr>
                <w:ilvl w:val="0"/>
                <w:numId w:val="65"/>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535F5C13">
            <w:pPr>
              <w:rPr>
                <w:sz w:val="24"/>
              </w:rPr>
            </w:pPr>
            <w:r>
              <w:rPr>
                <w:sz w:val="24"/>
              </w:rPr>
              <w:t>Организация целевого взаимодействия с законными представителями детей-сирот, оставшихся без попечения родителей, приемных детей (при наличии).</w:t>
            </w:r>
          </w:p>
        </w:tc>
        <w:tc>
          <w:tcPr>
            <w:tcW w:w="993" w:type="dxa"/>
            <w:gridSpan w:val="2"/>
            <w:tcBorders>
              <w:top w:val="single" w:color="000000" w:sz="4" w:space="0"/>
              <w:left w:val="single" w:color="000000" w:sz="4" w:space="0"/>
              <w:bottom w:val="single" w:color="000000" w:sz="4" w:space="0"/>
              <w:right w:val="single" w:color="000000" w:sz="4" w:space="0"/>
            </w:tcBorders>
          </w:tcPr>
          <w:p w14:paraId="2E7F28FB">
            <w:pPr>
              <w:jc w:val="center"/>
              <w:rPr>
                <w:sz w:val="24"/>
              </w:rPr>
            </w:pPr>
            <w:r>
              <w:rPr>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6077720E">
            <w:pPr>
              <w:jc w:val="center"/>
              <w:rPr>
                <w:color w:val="000000"/>
                <w:sz w:val="24"/>
              </w:rPr>
            </w:pPr>
            <w:r>
              <w:rPr>
                <w:color w:val="000000"/>
                <w:sz w:val="24"/>
              </w:rPr>
              <w:t>В течение учебного года, п</w:t>
            </w:r>
            <w:r>
              <w:rPr>
                <w:sz w:val="24"/>
              </w:rPr>
              <w:t>о мере необходимости</w:t>
            </w:r>
          </w:p>
        </w:tc>
        <w:tc>
          <w:tcPr>
            <w:tcW w:w="2552" w:type="dxa"/>
            <w:gridSpan w:val="2"/>
            <w:tcBorders>
              <w:top w:val="single" w:color="000000" w:sz="4" w:space="0"/>
              <w:left w:val="single" w:color="000000" w:sz="4" w:space="0"/>
              <w:bottom w:val="single" w:color="000000" w:sz="4" w:space="0"/>
              <w:right w:val="single" w:color="000000" w:sz="4" w:space="0"/>
            </w:tcBorders>
          </w:tcPr>
          <w:p w14:paraId="42F90ABC">
            <w:pPr>
              <w:rPr>
                <w:color w:val="000000"/>
                <w:sz w:val="24"/>
              </w:rPr>
            </w:pPr>
            <w:r>
              <w:rPr>
                <w:color w:val="000000"/>
                <w:sz w:val="24"/>
              </w:rPr>
              <w:t xml:space="preserve">Классные </w:t>
            </w:r>
          </w:p>
          <w:p w14:paraId="681DA25B">
            <w:pPr>
              <w:rPr>
                <w:color w:val="000000"/>
                <w:sz w:val="24"/>
              </w:rPr>
            </w:pPr>
            <w:r>
              <w:rPr>
                <w:color w:val="000000"/>
                <w:sz w:val="24"/>
              </w:rPr>
              <w:t>руководители</w:t>
            </w:r>
          </w:p>
          <w:p w14:paraId="353337D4">
            <w:pPr>
              <w:rPr>
                <w:color w:val="000000"/>
                <w:sz w:val="24"/>
              </w:rPr>
            </w:pPr>
            <w:r>
              <w:rPr>
                <w:color w:val="000000"/>
                <w:sz w:val="24"/>
              </w:rPr>
              <w:t>Администрация, СПС</w:t>
            </w:r>
          </w:p>
        </w:tc>
      </w:tr>
      <w:tr w14:paraId="36208E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722DAB8A">
            <w:pPr>
              <w:widowControl/>
              <w:numPr>
                <w:ilvl w:val="0"/>
                <w:numId w:val="65"/>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7F146DF1">
            <w:pPr>
              <w:rPr>
                <w:sz w:val="24"/>
              </w:rPr>
            </w:pPr>
            <w:r>
              <w:rPr>
                <w:sz w:val="24"/>
              </w:rPr>
              <w:t>Участие в реализации муниципального проекта «Ответственное родительство».</w:t>
            </w:r>
          </w:p>
        </w:tc>
        <w:tc>
          <w:tcPr>
            <w:tcW w:w="993" w:type="dxa"/>
            <w:gridSpan w:val="2"/>
            <w:tcBorders>
              <w:top w:val="single" w:color="000000" w:sz="4" w:space="0"/>
              <w:left w:val="single" w:color="000000" w:sz="4" w:space="0"/>
              <w:bottom w:val="single" w:color="000000" w:sz="4" w:space="0"/>
              <w:right w:val="single" w:color="000000" w:sz="4" w:space="0"/>
            </w:tcBorders>
          </w:tcPr>
          <w:p w14:paraId="5A00BD5E">
            <w:pPr>
              <w:jc w:val="center"/>
              <w:rPr>
                <w:sz w:val="24"/>
              </w:rPr>
            </w:pPr>
            <w:r>
              <w:rPr>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1CB7427B">
            <w:pPr>
              <w:jc w:val="center"/>
              <w:rPr>
                <w:color w:val="000000"/>
                <w:sz w:val="24"/>
              </w:rPr>
            </w:pPr>
            <w:r>
              <w:rPr>
                <w:color w:val="000000"/>
                <w:sz w:val="24"/>
              </w:rPr>
              <w:t>В течение учебного года</w:t>
            </w:r>
          </w:p>
        </w:tc>
        <w:tc>
          <w:tcPr>
            <w:tcW w:w="2552" w:type="dxa"/>
            <w:gridSpan w:val="2"/>
            <w:tcBorders>
              <w:top w:val="single" w:color="000000" w:sz="4" w:space="0"/>
              <w:left w:val="single" w:color="000000" w:sz="4" w:space="0"/>
              <w:bottom w:val="single" w:color="000000" w:sz="4" w:space="0"/>
              <w:right w:val="single" w:color="000000" w:sz="4" w:space="0"/>
            </w:tcBorders>
          </w:tcPr>
          <w:p w14:paraId="0896652F">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 xml:space="preserve">Зам. директора </w:t>
            </w:r>
          </w:p>
          <w:p w14:paraId="7ADD47CF">
            <w:pPr>
              <w:rPr>
                <w:color w:val="000000"/>
                <w:sz w:val="24"/>
              </w:rPr>
            </w:pPr>
          </w:p>
        </w:tc>
      </w:tr>
      <w:tr w14:paraId="0763A3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131332CD">
            <w:pPr>
              <w:widowControl/>
              <w:numPr>
                <w:ilvl w:val="0"/>
                <w:numId w:val="65"/>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4230BF87">
            <w:pPr>
              <w:rPr>
                <w:sz w:val="24"/>
              </w:rPr>
            </w:pPr>
            <w:r>
              <w:rPr>
                <w:sz w:val="24"/>
              </w:rPr>
              <w:t>Организация участия родителей в занятиях по программе курса внеурочной деятельности «Разговоры о важном».</w:t>
            </w:r>
          </w:p>
        </w:tc>
        <w:tc>
          <w:tcPr>
            <w:tcW w:w="993" w:type="dxa"/>
            <w:gridSpan w:val="2"/>
            <w:tcBorders>
              <w:top w:val="single" w:color="000000" w:sz="4" w:space="0"/>
              <w:left w:val="single" w:color="000000" w:sz="4" w:space="0"/>
              <w:bottom w:val="single" w:color="000000" w:sz="4" w:space="0"/>
              <w:right w:val="single" w:color="000000" w:sz="4" w:space="0"/>
            </w:tcBorders>
          </w:tcPr>
          <w:p w14:paraId="406AE4AA">
            <w:pPr>
              <w:jc w:val="center"/>
              <w:rPr>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403BB40A">
            <w:pPr>
              <w:jc w:val="center"/>
              <w:rPr>
                <w:color w:val="000000"/>
                <w:sz w:val="24"/>
              </w:rPr>
            </w:pPr>
          </w:p>
        </w:tc>
        <w:tc>
          <w:tcPr>
            <w:tcW w:w="2552" w:type="dxa"/>
            <w:gridSpan w:val="2"/>
            <w:tcBorders>
              <w:top w:val="single" w:color="000000" w:sz="4" w:space="0"/>
              <w:left w:val="single" w:color="000000" w:sz="4" w:space="0"/>
              <w:bottom w:val="single" w:color="000000" w:sz="4" w:space="0"/>
              <w:right w:val="single" w:color="000000" w:sz="4" w:space="0"/>
            </w:tcBorders>
          </w:tcPr>
          <w:p w14:paraId="33B089D4">
            <w:pPr>
              <w:widowControl/>
              <w:pBdr>
                <w:top w:val="none" w:color="auto" w:sz="0" w:space="0"/>
                <w:left w:val="none" w:color="auto" w:sz="0" w:space="0"/>
                <w:bottom w:val="none" w:color="auto" w:sz="0" w:space="0"/>
                <w:right w:val="none" w:color="auto" w:sz="0" w:space="0"/>
                <w:between w:val="none" w:color="auto" w:sz="0" w:space="0"/>
              </w:pBdr>
              <w:rPr>
                <w:color w:val="000000"/>
                <w:sz w:val="24"/>
              </w:rPr>
            </w:pPr>
          </w:p>
        </w:tc>
      </w:tr>
      <w:tr w14:paraId="6A3754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76B0B6C7">
            <w:pPr>
              <w:widowControl/>
              <w:numPr>
                <w:ilvl w:val="0"/>
                <w:numId w:val="65"/>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026FC73F">
            <w:pPr>
              <w:rPr>
                <w:sz w:val="24"/>
              </w:rPr>
            </w:pPr>
            <w:r>
              <w:rPr>
                <w:sz w:val="24"/>
              </w:rPr>
              <w:t>Участие Родительского совета в проведении самоанализа воспитательной деятельности в школе в 2023-2024 уч. году.</w:t>
            </w:r>
          </w:p>
        </w:tc>
        <w:tc>
          <w:tcPr>
            <w:tcW w:w="993" w:type="dxa"/>
            <w:gridSpan w:val="2"/>
            <w:tcBorders>
              <w:top w:val="single" w:color="000000" w:sz="4" w:space="0"/>
              <w:left w:val="single" w:color="000000" w:sz="4" w:space="0"/>
              <w:bottom w:val="single" w:color="000000" w:sz="4" w:space="0"/>
              <w:right w:val="single" w:color="000000" w:sz="4" w:space="0"/>
            </w:tcBorders>
          </w:tcPr>
          <w:p w14:paraId="1BF90C01">
            <w:pPr>
              <w:jc w:val="center"/>
              <w:rPr>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14D74A6B">
            <w:pPr>
              <w:jc w:val="center"/>
              <w:rPr>
                <w:color w:val="000000"/>
                <w:sz w:val="24"/>
              </w:rPr>
            </w:pPr>
            <w:r>
              <w:rPr>
                <w:color w:val="000000"/>
                <w:sz w:val="24"/>
              </w:rPr>
              <w:t xml:space="preserve">Апрель-май </w:t>
            </w:r>
          </w:p>
        </w:tc>
        <w:tc>
          <w:tcPr>
            <w:tcW w:w="2552" w:type="dxa"/>
            <w:gridSpan w:val="2"/>
            <w:tcBorders>
              <w:top w:val="single" w:color="000000" w:sz="4" w:space="0"/>
              <w:left w:val="single" w:color="000000" w:sz="4" w:space="0"/>
              <w:bottom w:val="single" w:color="000000" w:sz="4" w:space="0"/>
              <w:right w:val="single" w:color="000000" w:sz="4" w:space="0"/>
            </w:tcBorders>
          </w:tcPr>
          <w:p w14:paraId="11A3ACC2">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 xml:space="preserve">Председатель </w:t>
            </w:r>
          </w:p>
          <w:p w14:paraId="2F04B1E5">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 xml:space="preserve">Родительского совета школы </w:t>
            </w:r>
          </w:p>
        </w:tc>
      </w:tr>
      <w:tr w14:paraId="1B26D5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1B1A6672">
            <w:pPr>
              <w:widowControl/>
              <w:numPr>
                <w:ilvl w:val="0"/>
                <w:numId w:val="65"/>
              </w:numPr>
              <w:pBdr>
                <w:top w:val="none" w:color="auto" w:sz="0" w:space="0"/>
                <w:left w:val="none" w:color="auto" w:sz="0" w:space="0"/>
                <w:bottom w:val="none" w:color="auto" w:sz="0" w:space="0"/>
                <w:right w:val="none" w:color="auto" w:sz="0" w:space="0"/>
                <w:between w:val="none" w:color="auto" w:sz="0" w:space="0"/>
              </w:pBdr>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3A9A1855">
            <w:pPr>
              <w:rPr>
                <w:sz w:val="24"/>
              </w:rPr>
            </w:pPr>
            <w:r>
              <w:rPr>
                <w:sz w:val="24"/>
              </w:rPr>
              <w:t>Участие членов Родительского совета в разработке, обсуждении и реализации рабочей программы воспитания, календарного плана воспитательной работы.</w:t>
            </w:r>
          </w:p>
        </w:tc>
        <w:tc>
          <w:tcPr>
            <w:tcW w:w="993" w:type="dxa"/>
            <w:gridSpan w:val="2"/>
            <w:tcBorders>
              <w:top w:val="single" w:color="000000" w:sz="4" w:space="0"/>
              <w:left w:val="single" w:color="000000" w:sz="4" w:space="0"/>
              <w:bottom w:val="single" w:color="000000" w:sz="4" w:space="0"/>
              <w:right w:val="single" w:color="000000" w:sz="4" w:space="0"/>
            </w:tcBorders>
          </w:tcPr>
          <w:p w14:paraId="7FD04C16">
            <w:pP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664D6BB7">
            <w:pPr>
              <w:widowControl/>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 xml:space="preserve">В течение </w:t>
            </w:r>
          </w:p>
          <w:p w14:paraId="2C39A99C">
            <w:pPr>
              <w:jc w:val="center"/>
              <w:rPr>
                <w:color w:val="000000"/>
                <w:sz w:val="24"/>
              </w:rPr>
            </w:pPr>
            <w:r>
              <w:rPr>
                <w:color w:val="000000"/>
                <w:sz w:val="24"/>
              </w:rPr>
              <w:t>учебного года</w:t>
            </w:r>
          </w:p>
        </w:tc>
        <w:tc>
          <w:tcPr>
            <w:tcW w:w="2552" w:type="dxa"/>
            <w:gridSpan w:val="2"/>
            <w:tcBorders>
              <w:top w:val="single" w:color="000000" w:sz="4" w:space="0"/>
              <w:left w:val="single" w:color="000000" w:sz="4" w:space="0"/>
              <w:bottom w:val="single" w:color="000000" w:sz="4" w:space="0"/>
              <w:right w:val="single" w:color="000000" w:sz="4" w:space="0"/>
            </w:tcBorders>
          </w:tcPr>
          <w:p w14:paraId="1F20A5B6">
            <w:pPr>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 xml:space="preserve">Советник директора по воспитанию </w:t>
            </w:r>
          </w:p>
          <w:p w14:paraId="0D5AF0A5">
            <w:pPr>
              <w:widowControl/>
              <w:pBdr>
                <w:top w:val="none" w:color="auto" w:sz="0" w:space="0"/>
                <w:left w:val="none" w:color="auto" w:sz="0" w:space="0"/>
                <w:bottom w:val="none" w:color="auto" w:sz="0" w:space="0"/>
                <w:right w:val="none" w:color="auto" w:sz="0" w:space="0"/>
                <w:between w:val="none" w:color="auto" w:sz="0" w:space="0"/>
              </w:pBdr>
              <w:rPr>
                <w:color w:val="000000"/>
                <w:sz w:val="24"/>
              </w:rPr>
            </w:pPr>
          </w:p>
        </w:tc>
      </w:tr>
      <w:tr w14:paraId="7A8A3A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shd w:val="clear" w:color="auto" w:fill="FFF2CC"/>
          </w:tcPr>
          <w:p w14:paraId="38A96F12">
            <w:pPr>
              <w:tabs>
                <w:tab w:val="left" w:pos="2696"/>
              </w:tabs>
              <w:rPr>
                <w:sz w:val="24"/>
              </w:rPr>
            </w:pPr>
          </w:p>
        </w:tc>
        <w:tc>
          <w:tcPr>
            <w:tcW w:w="10064" w:type="dxa"/>
            <w:gridSpan w:val="8"/>
            <w:tcBorders>
              <w:top w:val="single" w:color="000000" w:sz="4" w:space="0"/>
              <w:left w:val="single" w:color="000000" w:sz="4" w:space="0"/>
              <w:bottom w:val="single" w:color="000000" w:sz="4" w:space="0"/>
              <w:right w:val="single" w:color="000000" w:sz="4" w:space="0"/>
            </w:tcBorders>
            <w:shd w:val="clear" w:color="auto" w:fill="FFF2CC"/>
          </w:tcPr>
          <w:p w14:paraId="0295D5B5">
            <w:pPr>
              <w:widowControl/>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b/>
                <w:color w:val="000000"/>
                <w:sz w:val="24"/>
              </w:rPr>
              <w:t>Модуль «Самоуправление»</w:t>
            </w:r>
          </w:p>
        </w:tc>
      </w:tr>
      <w:tr w14:paraId="6AFD52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68F69FAA">
            <w:pPr>
              <w:pBdr>
                <w:top w:val="none" w:color="auto" w:sz="0" w:space="0"/>
                <w:left w:val="none" w:color="auto" w:sz="0" w:space="0"/>
                <w:bottom w:val="none" w:color="auto" w:sz="0" w:space="0"/>
                <w:right w:val="none" w:color="auto" w:sz="0" w:space="0"/>
                <w:between w:val="none" w:color="auto" w:sz="0" w:space="0"/>
              </w:pBdr>
              <w:jc w:val="center"/>
              <w:rPr>
                <w:i/>
                <w:color w:val="000000"/>
                <w:sz w:val="24"/>
              </w:rPr>
            </w:pPr>
            <w:r>
              <w:rPr>
                <w:i/>
                <w:color w:val="000000"/>
                <w:sz w:val="24"/>
              </w:rPr>
              <w:t>№</w:t>
            </w:r>
          </w:p>
        </w:tc>
        <w:tc>
          <w:tcPr>
            <w:tcW w:w="4110" w:type="dxa"/>
            <w:gridSpan w:val="2"/>
            <w:tcBorders>
              <w:top w:val="single" w:color="000000" w:sz="4" w:space="0"/>
              <w:left w:val="single" w:color="000000" w:sz="4" w:space="0"/>
              <w:bottom w:val="single" w:color="000000" w:sz="4" w:space="0"/>
              <w:right w:val="single" w:color="000000" w:sz="4" w:space="0"/>
            </w:tcBorders>
          </w:tcPr>
          <w:p w14:paraId="6FBA71A6">
            <w:pPr>
              <w:pBdr>
                <w:top w:val="none" w:color="auto" w:sz="0" w:space="0"/>
                <w:left w:val="none" w:color="auto" w:sz="0" w:space="0"/>
                <w:bottom w:val="none" w:color="auto" w:sz="0" w:space="0"/>
                <w:right w:val="none" w:color="auto" w:sz="0" w:space="0"/>
                <w:between w:val="none" w:color="auto" w:sz="0" w:space="0"/>
              </w:pBdr>
              <w:jc w:val="center"/>
              <w:rPr>
                <w:i/>
                <w:color w:val="000000"/>
                <w:sz w:val="24"/>
              </w:rPr>
            </w:pPr>
            <w:r>
              <w:rPr>
                <w:i/>
                <w:color w:val="000000"/>
                <w:sz w:val="24"/>
              </w:rPr>
              <w:t>Дела, события, мероприятия</w:t>
            </w:r>
          </w:p>
        </w:tc>
        <w:tc>
          <w:tcPr>
            <w:tcW w:w="993" w:type="dxa"/>
            <w:gridSpan w:val="2"/>
            <w:tcBorders>
              <w:top w:val="single" w:color="000000" w:sz="4" w:space="0"/>
              <w:left w:val="single" w:color="000000" w:sz="4" w:space="0"/>
              <w:bottom w:val="single" w:color="000000" w:sz="4" w:space="0"/>
              <w:right w:val="single" w:color="000000" w:sz="4" w:space="0"/>
            </w:tcBorders>
          </w:tcPr>
          <w:p w14:paraId="264EB6DE">
            <w:pPr>
              <w:pBdr>
                <w:top w:val="none" w:color="auto" w:sz="0" w:space="0"/>
                <w:left w:val="none" w:color="auto" w:sz="0" w:space="0"/>
                <w:bottom w:val="none" w:color="auto" w:sz="0" w:space="0"/>
                <w:right w:val="none" w:color="auto" w:sz="0" w:space="0"/>
                <w:between w:val="none" w:color="auto" w:sz="0" w:space="0"/>
              </w:pBdr>
              <w:jc w:val="center"/>
              <w:rPr>
                <w:i/>
                <w:color w:val="000000"/>
                <w:sz w:val="24"/>
              </w:rPr>
            </w:pPr>
            <w:r>
              <w:rPr>
                <w:i/>
                <w:color w:val="000000"/>
                <w:sz w:val="24"/>
              </w:rPr>
              <w:t>Классы</w:t>
            </w:r>
          </w:p>
        </w:tc>
        <w:tc>
          <w:tcPr>
            <w:tcW w:w="2409" w:type="dxa"/>
            <w:gridSpan w:val="2"/>
            <w:tcBorders>
              <w:top w:val="single" w:color="000000" w:sz="4" w:space="0"/>
              <w:left w:val="single" w:color="000000" w:sz="4" w:space="0"/>
              <w:bottom w:val="single" w:color="000000" w:sz="4" w:space="0"/>
              <w:right w:val="single" w:color="000000" w:sz="4" w:space="0"/>
            </w:tcBorders>
          </w:tcPr>
          <w:p w14:paraId="23769A1B">
            <w:pPr>
              <w:pBdr>
                <w:top w:val="none" w:color="auto" w:sz="0" w:space="0"/>
                <w:left w:val="none" w:color="auto" w:sz="0" w:space="0"/>
                <w:bottom w:val="none" w:color="auto" w:sz="0" w:space="0"/>
                <w:right w:val="none" w:color="auto" w:sz="0" w:space="0"/>
                <w:between w:val="none" w:color="auto" w:sz="0" w:space="0"/>
              </w:pBdr>
              <w:jc w:val="center"/>
              <w:rPr>
                <w:i/>
                <w:color w:val="000000"/>
                <w:sz w:val="24"/>
              </w:rPr>
            </w:pPr>
            <w:r>
              <w:rPr>
                <w:i/>
                <w:color w:val="000000"/>
                <w:sz w:val="24"/>
              </w:rPr>
              <w:t>Сроки</w:t>
            </w:r>
          </w:p>
        </w:tc>
        <w:tc>
          <w:tcPr>
            <w:tcW w:w="2552" w:type="dxa"/>
            <w:gridSpan w:val="2"/>
            <w:tcBorders>
              <w:top w:val="single" w:color="000000" w:sz="4" w:space="0"/>
              <w:left w:val="single" w:color="000000" w:sz="4" w:space="0"/>
              <w:bottom w:val="single" w:color="000000" w:sz="4" w:space="0"/>
              <w:right w:val="single" w:color="000000" w:sz="4" w:space="0"/>
            </w:tcBorders>
          </w:tcPr>
          <w:p w14:paraId="2EB9DB81">
            <w:pPr>
              <w:pBdr>
                <w:top w:val="none" w:color="auto" w:sz="0" w:space="0"/>
                <w:left w:val="none" w:color="auto" w:sz="0" w:space="0"/>
                <w:bottom w:val="none" w:color="auto" w:sz="0" w:space="0"/>
                <w:right w:val="none" w:color="auto" w:sz="0" w:space="0"/>
                <w:between w:val="none" w:color="auto" w:sz="0" w:space="0"/>
              </w:pBdr>
              <w:jc w:val="center"/>
              <w:rPr>
                <w:i/>
                <w:color w:val="000000"/>
                <w:sz w:val="24"/>
              </w:rPr>
            </w:pPr>
            <w:r>
              <w:rPr>
                <w:i/>
                <w:color w:val="000000"/>
                <w:sz w:val="24"/>
              </w:rPr>
              <w:t>Ответственные</w:t>
            </w:r>
          </w:p>
        </w:tc>
      </w:tr>
      <w:tr w14:paraId="11604E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0380193A">
            <w:pPr>
              <w:widowControl/>
              <w:numPr>
                <w:ilvl w:val="0"/>
                <w:numId w:val="66"/>
              </w:numPr>
              <w:pBdr>
                <w:top w:val="none" w:color="auto" w:sz="0" w:space="0"/>
                <w:left w:val="none" w:color="auto" w:sz="0" w:space="0"/>
                <w:bottom w:val="none" w:color="auto" w:sz="0" w:space="0"/>
                <w:right w:val="none" w:color="auto" w:sz="0" w:space="0"/>
                <w:between w:val="none" w:color="auto" w:sz="0" w:space="0"/>
              </w:pBdr>
              <w:tabs>
                <w:tab w:val="left" w:pos="2696"/>
              </w:tabs>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713BDC6D">
            <w:pPr>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Организация деятельности первичного отделения РДДМ «Движение первых».</w:t>
            </w:r>
          </w:p>
        </w:tc>
        <w:tc>
          <w:tcPr>
            <w:tcW w:w="993" w:type="dxa"/>
            <w:gridSpan w:val="2"/>
            <w:tcBorders>
              <w:top w:val="single" w:color="000000" w:sz="4" w:space="0"/>
              <w:left w:val="single" w:color="000000" w:sz="4" w:space="0"/>
              <w:bottom w:val="single" w:color="000000" w:sz="4" w:space="0"/>
              <w:right w:val="single" w:color="000000" w:sz="4" w:space="0"/>
            </w:tcBorders>
          </w:tcPr>
          <w:p w14:paraId="130D1547">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0C4EE5EC">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Сентябрь</w:t>
            </w:r>
          </w:p>
        </w:tc>
        <w:tc>
          <w:tcPr>
            <w:tcW w:w="2552" w:type="dxa"/>
            <w:gridSpan w:val="2"/>
            <w:tcBorders>
              <w:top w:val="single" w:color="000000" w:sz="4" w:space="0"/>
              <w:left w:val="single" w:color="000000" w:sz="4" w:space="0"/>
              <w:bottom w:val="single" w:color="000000" w:sz="4" w:space="0"/>
              <w:right w:val="single" w:color="000000" w:sz="4" w:space="0"/>
            </w:tcBorders>
          </w:tcPr>
          <w:p w14:paraId="62F718F9">
            <w:pPr>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Куратор РД</w:t>
            </w:r>
            <w:r>
              <w:rPr>
                <w:sz w:val="24"/>
              </w:rPr>
              <w:t>ДМ</w:t>
            </w:r>
            <w:r>
              <w:rPr>
                <w:color w:val="000000"/>
                <w:sz w:val="24"/>
              </w:rPr>
              <w:t xml:space="preserve"> </w:t>
            </w:r>
          </w:p>
          <w:p w14:paraId="179AFD2D">
            <w:pPr>
              <w:pBdr>
                <w:top w:val="none" w:color="auto" w:sz="0" w:space="0"/>
                <w:left w:val="none" w:color="auto" w:sz="0" w:space="0"/>
                <w:bottom w:val="none" w:color="auto" w:sz="0" w:space="0"/>
                <w:right w:val="none" w:color="auto" w:sz="0" w:space="0"/>
                <w:between w:val="none" w:color="auto" w:sz="0" w:space="0"/>
              </w:pBdr>
              <w:rPr>
                <w:color w:val="000000"/>
                <w:sz w:val="24"/>
              </w:rPr>
            </w:pPr>
          </w:p>
        </w:tc>
      </w:tr>
      <w:tr w14:paraId="42239A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26FFBF78">
            <w:pPr>
              <w:widowControl/>
              <w:numPr>
                <w:ilvl w:val="0"/>
                <w:numId w:val="66"/>
              </w:numPr>
              <w:pBdr>
                <w:top w:val="none" w:color="auto" w:sz="0" w:space="0"/>
                <w:left w:val="none" w:color="auto" w:sz="0" w:space="0"/>
                <w:bottom w:val="none" w:color="auto" w:sz="0" w:space="0"/>
                <w:right w:val="none" w:color="auto" w:sz="0" w:space="0"/>
                <w:between w:val="none" w:color="auto" w:sz="0" w:space="0"/>
              </w:pBdr>
              <w:tabs>
                <w:tab w:val="left" w:pos="2696"/>
              </w:tabs>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0C57535B">
            <w:pPr>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Организация деятельности Центра детских инициатив.</w:t>
            </w:r>
          </w:p>
        </w:tc>
        <w:tc>
          <w:tcPr>
            <w:tcW w:w="993" w:type="dxa"/>
            <w:gridSpan w:val="2"/>
            <w:tcBorders>
              <w:top w:val="single" w:color="000000" w:sz="4" w:space="0"/>
              <w:left w:val="single" w:color="000000" w:sz="4" w:space="0"/>
              <w:bottom w:val="single" w:color="000000" w:sz="4" w:space="0"/>
              <w:right w:val="single" w:color="000000" w:sz="4" w:space="0"/>
            </w:tcBorders>
          </w:tcPr>
          <w:p w14:paraId="6464625D">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564C079D">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В течение учебного года</w:t>
            </w:r>
          </w:p>
        </w:tc>
        <w:tc>
          <w:tcPr>
            <w:tcW w:w="2552" w:type="dxa"/>
            <w:gridSpan w:val="2"/>
            <w:tcBorders>
              <w:top w:val="single" w:color="000000" w:sz="4" w:space="0"/>
              <w:left w:val="single" w:color="000000" w:sz="4" w:space="0"/>
              <w:bottom w:val="single" w:color="000000" w:sz="4" w:space="0"/>
              <w:right w:val="single" w:color="000000" w:sz="4" w:space="0"/>
            </w:tcBorders>
          </w:tcPr>
          <w:p w14:paraId="25D1C6A2">
            <w:pPr>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 xml:space="preserve">Советник директора по воспитанию </w:t>
            </w:r>
          </w:p>
        </w:tc>
      </w:tr>
      <w:tr w14:paraId="4B6D80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59F6E92B">
            <w:pPr>
              <w:widowControl/>
              <w:numPr>
                <w:ilvl w:val="0"/>
                <w:numId w:val="66"/>
              </w:numPr>
              <w:pBdr>
                <w:top w:val="none" w:color="auto" w:sz="0" w:space="0"/>
                <w:left w:val="none" w:color="auto" w:sz="0" w:space="0"/>
                <w:bottom w:val="none" w:color="auto" w:sz="0" w:space="0"/>
                <w:right w:val="none" w:color="auto" w:sz="0" w:space="0"/>
                <w:between w:val="none" w:color="auto" w:sz="0" w:space="0"/>
              </w:pBdr>
              <w:tabs>
                <w:tab w:val="left" w:pos="2696"/>
              </w:tabs>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66090730">
            <w:pPr>
              <w:rPr>
                <w:sz w:val="24"/>
              </w:rPr>
            </w:pPr>
            <w:r>
              <w:rPr>
                <w:sz w:val="24"/>
              </w:rPr>
              <w:t>Реализация программы «Орлята России».</w:t>
            </w:r>
          </w:p>
        </w:tc>
        <w:tc>
          <w:tcPr>
            <w:tcW w:w="993" w:type="dxa"/>
            <w:gridSpan w:val="2"/>
            <w:tcBorders>
              <w:top w:val="single" w:color="000000" w:sz="4" w:space="0"/>
              <w:left w:val="single" w:color="000000" w:sz="4" w:space="0"/>
              <w:bottom w:val="single" w:color="000000" w:sz="4" w:space="0"/>
              <w:right w:val="single" w:color="000000" w:sz="4" w:space="0"/>
            </w:tcBorders>
          </w:tcPr>
          <w:p w14:paraId="3041FA91">
            <w:pPr>
              <w:jc w:val="center"/>
              <w:rPr>
                <w:sz w:val="24"/>
              </w:rPr>
            </w:pPr>
            <w:r>
              <w:rPr>
                <w:color w:val="000000"/>
                <w:sz w:val="24"/>
              </w:rPr>
              <w:t>1Г, 2Г</w:t>
            </w:r>
          </w:p>
        </w:tc>
        <w:tc>
          <w:tcPr>
            <w:tcW w:w="2409" w:type="dxa"/>
            <w:gridSpan w:val="2"/>
            <w:tcBorders>
              <w:top w:val="single" w:color="000000" w:sz="4" w:space="0"/>
              <w:left w:val="single" w:color="000000" w:sz="4" w:space="0"/>
              <w:bottom w:val="single" w:color="000000" w:sz="4" w:space="0"/>
              <w:right w:val="single" w:color="000000" w:sz="4" w:space="0"/>
            </w:tcBorders>
          </w:tcPr>
          <w:p w14:paraId="2414D721">
            <w:pPr>
              <w:jc w:val="center"/>
              <w:rPr>
                <w:sz w:val="24"/>
              </w:rPr>
            </w:pPr>
            <w:r>
              <w:rPr>
                <w:sz w:val="24"/>
              </w:rPr>
              <w:t>В течение учебного года</w:t>
            </w:r>
          </w:p>
        </w:tc>
        <w:tc>
          <w:tcPr>
            <w:tcW w:w="2552" w:type="dxa"/>
            <w:gridSpan w:val="2"/>
            <w:tcBorders>
              <w:top w:val="single" w:color="000000" w:sz="4" w:space="0"/>
              <w:left w:val="single" w:color="000000" w:sz="4" w:space="0"/>
              <w:bottom w:val="single" w:color="000000" w:sz="4" w:space="0"/>
              <w:right w:val="single" w:color="000000" w:sz="4" w:space="0"/>
            </w:tcBorders>
          </w:tcPr>
          <w:p w14:paraId="4711497A">
            <w:pPr>
              <w:rPr>
                <w:sz w:val="24"/>
              </w:rPr>
            </w:pPr>
            <w:r>
              <w:rPr>
                <w:sz w:val="24"/>
              </w:rPr>
              <w:t xml:space="preserve">Кл. рук. 2а кл. </w:t>
            </w:r>
          </w:p>
          <w:p w14:paraId="2C8F07F0">
            <w:pPr>
              <w:rPr>
                <w:sz w:val="24"/>
              </w:rPr>
            </w:pPr>
            <w:r>
              <w:rPr>
                <w:sz w:val="24"/>
              </w:rPr>
              <w:t xml:space="preserve">Кл. рук.3а класса </w:t>
            </w:r>
          </w:p>
        </w:tc>
      </w:tr>
      <w:tr w14:paraId="64CA9E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755DAAC3">
            <w:pPr>
              <w:widowControl/>
              <w:numPr>
                <w:ilvl w:val="0"/>
                <w:numId w:val="66"/>
              </w:numPr>
              <w:pBdr>
                <w:top w:val="none" w:color="auto" w:sz="0" w:space="0"/>
                <w:left w:val="none" w:color="auto" w:sz="0" w:space="0"/>
                <w:bottom w:val="none" w:color="auto" w:sz="0" w:space="0"/>
                <w:right w:val="none" w:color="auto" w:sz="0" w:space="0"/>
                <w:between w:val="none" w:color="auto" w:sz="0" w:space="0"/>
              </w:pBdr>
              <w:tabs>
                <w:tab w:val="left" w:pos="2696"/>
              </w:tabs>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1FB18D08">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КТД «День рождения РДДМ».</w:t>
            </w:r>
          </w:p>
        </w:tc>
        <w:tc>
          <w:tcPr>
            <w:tcW w:w="993" w:type="dxa"/>
            <w:gridSpan w:val="2"/>
            <w:tcBorders>
              <w:top w:val="single" w:color="000000" w:sz="4" w:space="0"/>
              <w:left w:val="single" w:color="000000" w:sz="4" w:space="0"/>
              <w:bottom w:val="single" w:color="000000" w:sz="4" w:space="0"/>
              <w:right w:val="single" w:color="000000" w:sz="4" w:space="0"/>
            </w:tcBorders>
          </w:tcPr>
          <w:p w14:paraId="4947B7DF">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57E6836A">
            <w:pPr>
              <w:widowControl/>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18-22.12</w:t>
            </w:r>
          </w:p>
        </w:tc>
        <w:tc>
          <w:tcPr>
            <w:tcW w:w="2552" w:type="dxa"/>
            <w:gridSpan w:val="2"/>
            <w:tcBorders>
              <w:top w:val="single" w:color="000000" w:sz="4" w:space="0"/>
              <w:left w:val="single" w:color="000000" w:sz="4" w:space="0"/>
              <w:bottom w:val="single" w:color="000000" w:sz="4" w:space="0"/>
              <w:right w:val="single" w:color="000000" w:sz="4" w:space="0"/>
            </w:tcBorders>
          </w:tcPr>
          <w:p w14:paraId="7194728E">
            <w:pPr>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 xml:space="preserve">Советник по воспитанию </w:t>
            </w:r>
          </w:p>
        </w:tc>
      </w:tr>
      <w:tr w14:paraId="18C4FC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311F2E82">
            <w:pPr>
              <w:widowControl/>
              <w:numPr>
                <w:ilvl w:val="0"/>
                <w:numId w:val="66"/>
              </w:numPr>
              <w:pBdr>
                <w:top w:val="none" w:color="auto" w:sz="0" w:space="0"/>
                <w:left w:val="none" w:color="auto" w:sz="0" w:space="0"/>
                <w:bottom w:val="none" w:color="auto" w:sz="0" w:space="0"/>
                <w:right w:val="none" w:color="auto" w:sz="0" w:space="0"/>
                <w:between w:val="none" w:color="auto" w:sz="0" w:space="0"/>
              </w:pBdr>
              <w:tabs>
                <w:tab w:val="left" w:pos="2696"/>
              </w:tabs>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333EF066">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КТД «Уклад школьной жизни: каким он должен быть?»</w:t>
            </w:r>
          </w:p>
        </w:tc>
        <w:tc>
          <w:tcPr>
            <w:tcW w:w="993" w:type="dxa"/>
            <w:gridSpan w:val="2"/>
            <w:tcBorders>
              <w:top w:val="single" w:color="000000" w:sz="4" w:space="0"/>
              <w:left w:val="single" w:color="000000" w:sz="4" w:space="0"/>
              <w:bottom w:val="single" w:color="000000" w:sz="4" w:space="0"/>
              <w:right w:val="single" w:color="000000" w:sz="4" w:space="0"/>
            </w:tcBorders>
          </w:tcPr>
          <w:p w14:paraId="46C3B1B9">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3-4</w:t>
            </w:r>
          </w:p>
        </w:tc>
        <w:tc>
          <w:tcPr>
            <w:tcW w:w="2409" w:type="dxa"/>
            <w:gridSpan w:val="2"/>
            <w:tcBorders>
              <w:top w:val="single" w:color="000000" w:sz="4" w:space="0"/>
              <w:left w:val="single" w:color="000000" w:sz="4" w:space="0"/>
              <w:bottom w:val="single" w:color="000000" w:sz="4" w:space="0"/>
              <w:right w:val="single" w:color="000000" w:sz="4" w:space="0"/>
            </w:tcBorders>
          </w:tcPr>
          <w:p w14:paraId="6817030D">
            <w:pPr>
              <w:widowControl/>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12-16.02</w:t>
            </w:r>
          </w:p>
        </w:tc>
        <w:tc>
          <w:tcPr>
            <w:tcW w:w="2552" w:type="dxa"/>
            <w:gridSpan w:val="2"/>
            <w:tcBorders>
              <w:top w:val="single" w:color="000000" w:sz="4" w:space="0"/>
              <w:left w:val="single" w:color="000000" w:sz="4" w:space="0"/>
              <w:bottom w:val="single" w:color="000000" w:sz="4" w:space="0"/>
              <w:right w:val="single" w:color="000000" w:sz="4" w:space="0"/>
            </w:tcBorders>
          </w:tcPr>
          <w:p w14:paraId="21820E37">
            <w:pPr>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Школьный парламент</w:t>
            </w:r>
          </w:p>
        </w:tc>
      </w:tr>
      <w:tr w14:paraId="6CB544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0B463E37">
            <w:pPr>
              <w:widowControl/>
              <w:numPr>
                <w:ilvl w:val="0"/>
                <w:numId w:val="66"/>
              </w:numPr>
              <w:pBdr>
                <w:top w:val="none" w:color="auto" w:sz="0" w:space="0"/>
                <w:left w:val="none" w:color="auto" w:sz="0" w:space="0"/>
                <w:bottom w:val="none" w:color="auto" w:sz="0" w:space="0"/>
                <w:right w:val="none" w:color="auto" w:sz="0" w:space="0"/>
                <w:between w:val="none" w:color="auto" w:sz="0" w:space="0"/>
              </w:pBdr>
              <w:tabs>
                <w:tab w:val="left" w:pos="2696"/>
              </w:tabs>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4EDD22C6">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День школьного самоуправления</w:t>
            </w:r>
          </w:p>
        </w:tc>
        <w:tc>
          <w:tcPr>
            <w:tcW w:w="993" w:type="dxa"/>
            <w:gridSpan w:val="2"/>
            <w:tcBorders>
              <w:top w:val="single" w:color="000000" w:sz="4" w:space="0"/>
              <w:left w:val="single" w:color="000000" w:sz="4" w:space="0"/>
              <w:bottom w:val="single" w:color="000000" w:sz="4" w:space="0"/>
              <w:right w:val="single" w:color="000000" w:sz="4" w:space="0"/>
            </w:tcBorders>
          </w:tcPr>
          <w:p w14:paraId="4778C767">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4AD3BFBD">
            <w:pPr>
              <w:widowControl/>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15.03</w:t>
            </w:r>
          </w:p>
        </w:tc>
        <w:tc>
          <w:tcPr>
            <w:tcW w:w="2552" w:type="dxa"/>
            <w:gridSpan w:val="2"/>
            <w:tcBorders>
              <w:top w:val="single" w:color="000000" w:sz="4" w:space="0"/>
              <w:left w:val="single" w:color="000000" w:sz="4" w:space="0"/>
              <w:bottom w:val="single" w:color="000000" w:sz="4" w:space="0"/>
              <w:right w:val="single" w:color="000000" w:sz="4" w:space="0"/>
            </w:tcBorders>
          </w:tcPr>
          <w:p w14:paraId="70A28710">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Школьный парламент</w:t>
            </w:r>
          </w:p>
        </w:tc>
      </w:tr>
      <w:tr w14:paraId="12180D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7066C03E">
            <w:pPr>
              <w:widowControl/>
              <w:numPr>
                <w:ilvl w:val="0"/>
                <w:numId w:val="66"/>
              </w:numPr>
              <w:pBdr>
                <w:top w:val="none" w:color="auto" w:sz="0" w:space="0"/>
                <w:left w:val="none" w:color="auto" w:sz="0" w:space="0"/>
                <w:bottom w:val="none" w:color="auto" w:sz="0" w:space="0"/>
                <w:right w:val="none" w:color="auto" w:sz="0" w:space="0"/>
                <w:between w:val="none" w:color="auto" w:sz="0" w:space="0"/>
              </w:pBdr>
              <w:tabs>
                <w:tab w:val="left" w:pos="2696"/>
              </w:tabs>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47C8CF8A">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Работа классных ученических активов.</w:t>
            </w:r>
          </w:p>
        </w:tc>
        <w:tc>
          <w:tcPr>
            <w:tcW w:w="993" w:type="dxa"/>
            <w:gridSpan w:val="2"/>
            <w:tcBorders>
              <w:top w:val="single" w:color="000000" w:sz="4" w:space="0"/>
              <w:left w:val="single" w:color="000000" w:sz="4" w:space="0"/>
              <w:bottom w:val="single" w:color="000000" w:sz="4" w:space="0"/>
              <w:right w:val="single" w:color="000000" w:sz="4" w:space="0"/>
            </w:tcBorders>
          </w:tcPr>
          <w:p w14:paraId="3B5A5CEE">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2-4</w:t>
            </w:r>
          </w:p>
        </w:tc>
        <w:tc>
          <w:tcPr>
            <w:tcW w:w="2409" w:type="dxa"/>
            <w:gridSpan w:val="2"/>
            <w:tcBorders>
              <w:top w:val="single" w:color="000000" w:sz="4" w:space="0"/>
              <w:left w:val="single" w:color="000000" w:sz="4" w:space="0"/>
              <w:bottom w:val="single" w:color="000000" w:sz="4" w:space="0"/>
              <w:right w:val="single" w:color="000000" w:sz="4" w:space="0"/>
            </w:tcBorders>
          </w:tcPr>
          <w:p w14:paraId="71DCA9CD">
            <w:pPr>
              <w:widowControl/>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 xml:space="preserve">В течение </w:t>
            </w:r>
          </w:p>
          <w:p w14:paraId="79D32F34">
            <w:pPr>
              <w:widowControl/>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учебного года</w:t>
            </w:r>
          </w:p>
        </w:tc>
        <w:tc>
          <w:tcPr>
            <w:tcW w:w="2552" w:type="dxa"/>
            <w:gridSpan w:val="2"/>
            <w:tcBorders>
              <w:top w:val="single" w:color="000000" w:sz="4" w:space="0"/>
              <w:left w:val="single" w:color="000000" w:sz="4" w:space="0"/>
              <w:bottom w:val="single" w:color="000000" w:sz="4" w:space="0"/>
              <w:right w:val="single" w:color="000000" w:sz="4" w:space="0"/>
            </w:tcBorders>
          </w:tcPr>
          <w:p w14:paraId="460A4CE3">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 xml:space="preserve">Классные </w:t>
            </w:r>
          </w:p>
          <w:p w14:paraId="7379F747">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руководители</w:t>
            </w:r>
          </w:p>
        </w:tc>
      </w:tr>
      <w:tr w14:paraId="7ABF9F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0FC9E5FF">
            <w:pPr>
              <w:widowControl/>
              <w:numPr>
                <w:ilvl w:val="0"/>
                <w:numId w:val="66"/>
              </w:numPr>
              <w:pBdr>
                <w:top w:val="none" w:color="auto" w:sz="0" w:space="0"/>
                <w:left w:val="none" w:color="auto" w:sz="0" w:space="0"/>
                <w:bottom w:val="none" w:color="auto" w:sz="0" w:space="0"/>
                <w:right w:val="none" w:color="auto" w:sz="0" w:space="0"/>
                <w:between w:val="none" w:color="auto" w:sz="0" w:space="0"/>
              </w:pBdr>
              <w:tabs>
                <w:tab w:val="left" w:pos="2696"/>
              </w:tabs>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25B00D29">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Организация деятельности Совета старост.</w:t>
            </w:r>
          </w:p>
        </w:tc>
        <w:tc>
          <w:tcPr>
            <w:tcW w:w="993" w:type="dxa"/>
            <w:gridSpan w:val="2"/>
            <w:tcBorders>
              <w:top w:val="single" w:color="000000" w:sz="4" w:space="0"/>
              <w:left w:val="single" w:color="000000" w:sz="4" w:space="0"/>
              <w:bottom w:val="single" w:color="000000" w:sz="4" w:space="0"/>
              <w:right w:val="single" w:color="000000" w:sz="4" w:space="0"/>
            </w:tcBorders>
          </w:tcPr>
          <w:p w14:paraId="6EC59813">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3-4</w:t>
            </w:r>
          </w:p>
        </w:tc>
        <w:tc>
          <w:tcPr>
            <w:tcW w:w="2409" w:type="dxa"/>
            <w:gridSpan w:val="2"/>
            <w:tcBorders>
              <w:top w:val="single" w:color="000000" w:sz="4" w:space="0"/>
              <w:left w:val="single" w:color="000000" w:sz="4" w:space="0"/>
              <w:bottom w:val="single" w:color="000000" w:sz="4" w:space="0"/>
              <w:right w:val="single" w:color="000000" w:sz="4" w:space="0"/>
            </w:tcBorders>
          </w:tcPr>
          <w:p w14:paraId="3D33767C">
            <w:pPr>
              <w:widowControl/>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 xml:space="preserve">В течение </w:t>
            </w:r>
          </w:p>
          <w:p w14:paraId="1839E8BD">
            <w:pPr>
              <w:widowControl/>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 xml:space="preserve">учебного года </w:t>
            </w:r>
          </w:p>
          <w:p w14:paraId="7CF4151F">
            <w:pPr>
              <w:widowControl/>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 xml:space="preserve">(заседание не реже </w:t>
            </w:r>
          </w:p>
          <w:p w14:paraId="6874318F">
            <w:pPr>
              <w:widowControl/>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1 раза в четверть)</w:t>
            </w:r>
          </w:p>
        </w:tc>
        <w:tc>
          <w:tcPr>
            <w:tcW w:w="2552" w:type="dxa"/>
            <w:gridSpan w:val="2"/>
            <w:tcBorders>
              <w:top w:val="single" w:color="000000" w:sz="4" w:space="0"/>
              <w:left w:val="single" w:color="000000" w:sz="4" w:space="0"/>
              <w:bottom w:val="single" w:color="000000" w:sz="4" w:space="0"/>
              <w:right w:val="single" w:color="000000" w:sz="4" w:space="0"/>
            </w:tcBorders>
          </w:tcPr>
          <w:p w14:paraId="79C80CF4">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Школьный парламент</w:t>
            </w:r>
          </w:p>
        </w:tc>
      </w:tr>
      <w:tr w14:paraId="36D866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4BE3C1B7">
            <w:pPr>
              <w:widowControl/>
              <w:numPr>
                <w:ilvl w:val="0"/>
                <w:numId w:val="66"/>
              </w:numPr>
              <w:pBdr>
                <w:top w:val="none" w:color="auto" w:sz="0" w:space="0"/>
                <w:left w:val="none" w:color="auto" w:sz="0" w:space="0"/>
                <w:bottom w:val="none" w:color="auto" w:sz="0" w:space="0"/>
                <w:right w:val="none" w:color="auto" w:sz="0" w:space="0"/>
                <w:between w:val="none" w:color="auto" w:sz="0" w:space="0"/>
              </w:pBdr>
              <w:tabs>
                <w:tab w:val="left" w:pos="2696"/>
              </w:tabs>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5647DE06">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Торжественные посвящения в участники РДДМ.</w:t>
            </w:r>
          </w:p>
        </w:tc>
        <w:tc>
          <w:tcPr>
            <w:tcW w:w="993" w:type="dxa"/>
            <w:gridSpan w:val="2"/>
            <w:tcBorders>
              <w:top w:val="single" w:color="000000" w:sz="4" w:space="0"/>
              <w:left w:val="single" w:color="000000" w:sz="4" w:space="0"/>
              <w:bottom w:val="single" w:color="000000" w:sz="4" w:space="0"/>
              <w:right w:val="single" w:color="000000" w:sz="4" w:space="0"/>
            </w:tcBorders>
          </w:tcPr>
          <w:p w14:paraId="45183C24">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38E7A071">
            <w:pPr>
              <w:widowControl/>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 xml:space="preserve">В течение </w:t>
            </w:r>
          </w:p>
          <w:p w14:paraId="61F7C0EC">
            <w:pPr>
              <w:widowControl/>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учебного года,</w:t>
            </w:r>
          </w:p>
          <w:p w14:paraId="65846942">
            <w:pPr>
              <w:widowControl/>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1 раз в четверть</w:t>
            </w:r>
          </w:p>
        </w:tc>
        <w:tc>
          <w:tcPr>
            <w:tcW w:w="2552" w:type="dxa"/>
            <w:gridSpan w:val="2"/>
            <w:tcBorders>
              <w:top w:val="single" w:color="000000" w:sz="4" w:space="0"/>
              <w:left w:val="single" w:color="000000" w:sz="4" w:space="0"/>
              <w:bottom w:val="single" w:color="000000" w:sz="4" w:space="0"/>
              <w:right w:val="single" w:color="000000" w:sz="4" w:space="0"/>
            </w:tcBorders>
          </w:tcPr>
          <w:p w14:paraId="5E13B332">
            <w:pPr>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Советник директора по воспитанию</w:t>
            </w:r>
          </w:p>
          <w:p w14:paraId="3BF0C79A">
            <w:pPr>
              <w:pBdr>
                <w:top w:val="none" w:color="auto" w:sz="0" w:space="0"/>
                <w:left w:val="none" w:color="auto" w:sz="0" w:space="0"/>
                <w:bottom w:val="none" w:color="auto" w:sz="0" w:space="0"/>
                <w:right w:val="none" w:color="auto" w:sz="0" w:space="0"/>
                <w:between w:val="none" w:color="auto" w:sz="0" w:space="0"/>
              </w:pBdr>
              <w:rPr>
                <w:color w:val="000000"/>
                <w:sz w:val="24"/>
              </w:rPr>
            </w:pPr>
          </w:p>
        </w:tc>
      </w:tr>
      <w:tr w14:paraId="4A43A9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1EBF77EC">
            <w:pPr>
              <w:widowControl/>
              <w:numPr>
                <w:ilvl w:val="0"/>
                <w:numId w:val="66"/>
              </w:numPr>
              <w:pBdr>
                <w:top w:val="none" w:color="auto" w:sz="0" w:space="0"/>
                <w:left w:val="none" w:color="auto" w:sz="0" w:space="0"/>
                <w:bottom w:val="none" w:color="auto" w:sz="0" w:space="0"/>
                <w:right w:val="none" w:color="auto" w:sz="0" w:space="0"/>
                <w:between w:val="none" w:color="auto" w:sz="0" w:space="0"/>
              </w:pBdr>
              <w:tabs>
                <w:tab w:val="left" w:pos="2696"/>
              </w:tabs>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78C8409D">
            <w:pPr>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Акция «Твой внешний вид – твоя визитная карточка».</w:t>
            </w:r>
          </w:p>
        </w:tc>
        <w:tc>
          <w:tcPr>
            <w:tcW w:w="993" w:type="dxa"/>
            <w:gridSpan w:val="2"/>
            <w:tcBorders>
              <w:top w:val="single" w:color="000000" w:sz="4" w:space="0"/>
              <w:left w:val="single" w:color="000000" w:sz="4" w:space="0"/>
              <w:bottom w:val="single" w:color="000000" w:sz="4" w:space="0"/>
              <w:right w:val="single" w:color="000000" w:sz="4" w:space="0"/>
            </w:tcBorders>
          </w:tcPr>
          <w:p w14:paraId="67E09B9C">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18DA5A43">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1 раз в месяц</w:t>
            </w:r>
          </w:p>
        </w:tc>
        <w:tc>
          <w:tcPr>
            <w:tcW w:w="2552" w:type="dxa"/>
            <w:gridSpan w:val="2"/>
            <w:tcBorders>
              <w:top w:val="single" w:color="000000" w:sz="4" w:space="0"/>
              <w:left w:val="single" w:color="000000" w:sz="4" w:space="0"/>
              <w:bottom w:val="single" w:color="000000" w:sz="4" w:space="0"/>
              <w:right w:val="single" w:color="000000" w:sz="4" w:space="0"/>
            </w:tcBorders>
          </w:tcPr>
          <w:p w14:paraId="111C3A30">
            <w:pPr>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Школьный парламент</w:t>
            </w:r>
          </w:p>
          <w:p w14:paraId="3804A1E5">
            <w:pPr>
              <w:pBdr>
                <w:top w:val="none" w:color="auto" w:sz="0" w:space="0"/>
                <w:left w:val="none" w:color="auto" w:sz="0" w:space="0"/>
                <w:bottom w:val="none" w:color="auto" w:sz="0" w:space="0"/>
                <w:right w:val="none" w:color="auto" w:sz="0" w:space="0"/>
                <w:between w:val="none" w:color="auto" w:sz="0" w:space="0"/>
              </w:pBdr>
              <w:rPr>
                <w:color w:val="000000"/>
                <w:sz w:val="24"/>
              </w:rPr>
            </w:pPr>
          </w:p>
        </w:tc>
      </w:tr>
      <w:tr w14:paraId="5C5405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5D47938C">
            <w:pPr>
              <w:widowControl/>
              <w:numPr>
                <w:ilvl w:val="0"/>
                <w:numId w:val="66"/>
              </w:numPr>
              <w:pBdr>
                <w:top w:val="none" w:color="auto" w:sz="0" w:space="0"/>
                <w:left w:val="none" w:color="auto" w:sz="0" w:space="0"/>
                <w:bottom w:val="none" w:color="auto" w:sz="0" w:space="0"/>
                <w:right w:val="none" w:color="auto" w:sz="0" w:space="0"/>
                <w:between w:val="none" w:color="auto" w:sz="0" w:space="0"/>
              </w:pBdr>
              <w:tabs>
                <w:tab w:val="left" w:pos="2696"/>
              </w:tabs>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7DA75451">
            <w:pPr>
              <w:widowControl/>
              <w:pBdr>
                <w:top w:val="none" w:color="auto" w:sz="0" w:space="0"/>
                <w:left w:val="none" w:color="auto" w:sz="0" w:space="0"/>
                <w:bottom w:val="none" w:color="auto" w:sz="0" w:space="0"/>
                <w:right w:val="none" w:color="auto" w:sz="0" w:space="0"/>
                <w:between w:val="none" w:color="auto" w:sz="0" w:space="0"/>
              </w:pBdr>
              <w:rPr>
                <w:i/>
                <w:color w:val="000000"/>
                <w:sz w:val="24"/>
              </w:rPr>
            </w:pPr>
            <w:r>
              <w:rPr>
                <w:color w:val="000000"/>
                <w:sz w:val="24"/>
              </w:rPr>
              <w:t>Мероприятия в рамках деятельности РДДМ.</w:t>
            </w:r>
          </w:p>
        </w:tc>
        <w:tc>
          <w:tcPr>
            <w:tcW w:w="993" w:type="dxa"/>
            <w:gridSpan w:val="2"/>
            <w:tcBorders>
              <w:top w:val="single" w:color="000000" w:sz="4" w:space="0"/>
              <w:left w:val="single" w:color="000000" w:sz="4" w:space="0"/>
              <w:bottom w:val="single" w:color="000000" w:sz="4" w:space="0"/>
              <w:right w:val="single" w:color="000000" w:sz="4" w:space="0"/>
            </w:tcBorders>
          </w:tcPr>
          <w:p w14:paraId="1613D5C6">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468C7BCC">
            <w:pPr>
              <w:widowControl/>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 xml:space="preserve">В течение </w:t>
            </w:r>
          </w:p>
          <w:p w14:paraId="6D13FAC5">
            <w:pPr>
              <w:widowControl/>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учебного года</w:t>
            </w:r>
          </w:p>
        </w:tc>
        <w:tc>
          <w:tcPr>
            <w:tcW w:w="2552" w:type="dxa"/>
            <w:gridSpan w:val="2"/>
            <w:tcBorders>
              <w:top w:val="single" w:color="000000" w:sz="4" w:space="0"/>
              <w:left w:val="single" w:color="000000" w:sz="4" w:space="0"/>
              <w:bottom w:val="single" w:color="000000" w:sz="4" w:space="0"/>
              <w:right w:val="single" w:color="000000" w:sz="4" w:space="0"/>
            </w:tcBorders>
          </w:tcPr>
          <w:p w14:paraId="5BCE49D1">
            <w:pPr>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 xml:space="preserve">Советник директора по воспитанию </w:t>
            </w:r>
          </w:p>
          <w:p w14:paraId="7FAEB1E8">
            <w:pPr>
              <w:pBdr>
                <w:top w:val="none" w:color="auto" w:sz="0" w:space="0"/>
                <w:left w:val="none" w:color="auto" w:sz="0" w:space="0"/>
                <w:bottom w:val="none" w:color="auto" w:sz="0" w:space="0"/>
                <w:right w:val="none" w:color="auto" w:sz="0" w:space="0"/>
                <w:between w:val="none" w:color="auto" w:sz="0" w:space="0"/>
              </w:pBdr>
              <w:rPr>
                <w:color w:val="000000"/>
                <w:sz w:val="24"/>
              </w:rPr>
            </w:pPr>
          </w:p>
        </w:tc>
      </w:tr>
      <w:tr w14:paraId="14CF04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shd w:val="clear" w:color="auto" w:fill="FFF2CC"/>
          </w:tcPr>
          <w:p w14:paraId="05759DDF">
            <w:pPr>
              <w:tabs>
                <w:tab w:val="left" w:pos="2696"/>
              </w:tabs>
              <w:rPr>
                <w:sz w:val="24"/>
              </w:rPr>
            </w:pPr>
          </w:p>
        </w:tc>
        <w:tc>
          <w:tcPr>
            <w:tcW w:w="10064" w:type="dxa"/>
            <w:gridSpan w:val="8"/>
            <w:tcBorders>
              <w:top w:val="single" w:color="000000" w:sz="4" w:space="0"/>
              <w:left w:val="single" w:color="000000" w:sz="4" w:space="0"/>
              <w:bottom w:val="single" w:color="000000" w:sz="4" w:space="0"/>
              <w:right w:val="single" w:color="000000" w:sz="4" w:space="0"/>
            </w:tcBorders>
            <w:shd w:val="clear" w:color="auto" w:fill="FFF2CC"/>
          </w:tcPr>
          <w:p w14:paraId="7D0BE144">
            <w:pPr>
              <w:jc w:val="center"/>
              <w:rPr>
                <w:b/>
                <w:sz w:val="24"/>
              </w:rPr>
            </w:pPr>
            <w:r>
              <w:rPr>
                <w:b/>
                <w:sz w:val="24"/>
              </w:rPr>
              <w:t xml:space="preserve">Модуль «Профилактика и безопасность»  </w:t>
            </w:r>
          </w:p>
        </w:tc>
      </w:tr>
      <w:tr w14:paraId="100F60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111F0343">
            <w:pPr>
              <w:pBdr>
                <w:top w:val="none" w:color="auto" w:sz="0" w:space="0"/>
                <w:left w:val="none" w:color="auto" w:sz="0" w:space="0"/>
                <w:bottom w:val="none" w:color="auto" w:sz="0" w:space="0"/>
                <w:right w:val="none" w:color="auto" w:sz="0" w:space="0"/>
                <w:between w:val="none" w:color="auto" w:sz="0" w:space="0"/>
              </w:pBdr>
              <w:jc w:val="center"/>
              <w:rPr>
                <w:i/>
                <w:color w:val="000000"/>
                <w:sz w:val="24"/>
              </w:rPr>
            </w:pPr>
            <w:r>
              <w:rPr>
                <w:i/>
                <w:color w:val="000000"/>
                <w:sz w:val="24"/>
              </w:rPr>
              <w:t>№</w:t>
            </w:r>
          </w:p>
        </w:tc>
        <w:tc>
          <w:tcPr>
            <w:tcW w:w="4110" w:type="dxa"/>
            <w:gridSpan w:val="2"/>
            <w:tcBorders>
              <w:top w:val="single" w:color="000000" w:sz="4" w:space="0"/>
              <w:left w:val="single" w:color="000000" w:sz="4" w:space="0"/>
              <w:bottom w:val="single" w:color="000000" w:sz="4" w:space="0"/>
              <w:right w:val="single" w:color="000000" w:sz="4" w:space="0"/>
            </w:tcBorders>
          </w:tcPr>
          <w:p w14:paraId="0EA3165A">
            <w:pPr>
              <w:pBdr>
                <w:top w:val="none" w:color="auto" w:sz="0" w:space="0"/>
                <w:left w:val="none" w:color="auto" w:sz="0" w:space="0"/>
                <w:bottom w:val="none" w:color="auto" w:sz="0" w:space="0"/>
                <w:right w:val="none" w:color="auto" w:sz="0" w:space="0"/>
                <w:between w:val="none" w:color="auto" w:sz="0" w:space="0"/>
              </w:pBdr>
              <w:jc w:val="center"/>
              <w:rPr>
                <w:i/>
                <w:color w:val="000000"/>
                <w:sz w:val="24"/>
              </w:rPr>
            </w:pPr>
            <w:r>
              <w:rPr>
                <w:i/>
                <w:color w:val="000000"/>
                <w:sz w:val="24"/>
              </w:rPr>
              <w:t>Дела, события, мероприятия</w:t>
            </w:r>
          </w:p>
        </w:tc>
        <w:tc>
          <w:tcPr>
            <w:tcW w:w="993" w:type="dxa"/>
            <w:gridSpan w:val="2"/>
            <w:tcBorders>
              <w:top w:val="single" w:color="000000" w:sz="4" w:space="0"/>
              <w:left w:val="single" w:color="000000" w:sz="4" w:space="0"/>
              <w:bottom w:val="single" w:color="000000" w:sz="4" w:space="0"/>
              <w:right w:val="single" w:color="000000" w:sz="4" w:space="0"/>
            </w:tcBorders>
          </w:tcPr>
          <w:p w14:paraId="419AEFE9">
            <w:pPr>
              <w:pBdr>
                <w:top w:val="none" w:color="auto" w:sz="0" w:space="0"/>
                <w:left w:val="none" w:color="auto" w:sz="0" w:space="0"/>
                <w:bottom w:val="none" w:color="auto" w:sz="0" w:space="0"/>
                <w:right w:val="none" w:color="auto" w:sz="0" w:space="0"/>
                <w:between w:val="none" w:color="auto" w:sz="0" w:space="0"/>
              </w:pBdr>
              <w:jc w:val="center"/>
              <w:rPr>
                <w:i/>
                <w:color w:val="000000"/>
                <w:sz w:val="24"/>
              </w:rPr>
            </w:pPr>
            <w:r>
              <w:rPr>
                <w:i/>
                <w:color w:val="000000"/>
                <w:sz w:val="24"/>
              </w:rPr>
              <w:t>Классы</w:t>
            </w:r>
          </w:p>
        </w:tc>
        <w:tc>
          <w:tcPr>
            <w:tcW w:w="2409" w:type="dxa"/>
            <w:gridSpan w:val="2"/>
            <w:tcBorders>
              <w:top w:val="single" w:color="000000" w:sz="4" w:space="0"/>
              <w:left w:val="single" w:color="000000" w:sz="4" w:space="0"/>
              <w:bottom w:val="single" w:color="000000" w:sz="4" w:space="0"/>
              <w:right w:val="single" w:color="000000" w:sz="4" w:space="0"/>
            </w:tcBorders>
          </w:tcPr>
          <w:p w14:paraId="1B4B076C">
            <w:pPr>
              <w:pBdr>
                <w:top w:val="none" w:color="auto" w:sz="0" w:space="0"/>
                <w:left w:val="none" w:color="auto" w:sz="0" w:space="0"/>
                <w:bottom w:val="none" w:color="auto" w:sz="0" w:space="0"/>
                <w:right w:val="none" w:color="auto" w:sz="0" w:space="0"/>
                <w:between w:val="none" w:color="auto" w:sz="0" w:space="0"/>
              </w:pBdr>
              <w:jc w:val="center"/>
              <w:rPr>
                <w:i/>
                <w:color w:val="000000"/>
                <w:sz w:val="24"/>
              </w:rPr>
            </w:pPr>
            <w:r>
              <w:rPr>
                <w:i/>
                <w:color w:val="000000"/>
                <w:sz w:val="24"/>
              </w:rPr>
              <w:t>Сроки</w:t>
            </w:r>
          </w:p>
        </w:tc>
        <w:tc>
          <w:tcPr>
            <w:tcW w:w="2552" w:type="dxa"/>
            <w:gridSpan w:val="2"/>
            <w:tcBorders>
              <w:top w:val="single" w:color="000000" w:sz="4" w:space="0"/>
              <w:left w:val="single" w:color="000000" w:sz="4" w:space="0"/>
              <w:bottom w:val="single" w:color="000000" w:sz="4" w:space="0"/>
              <w:right w:val="single" w:color="000000" w:sz="4" w:space="0"/>
            </w:tcBorders>
          </w:tcPr>
          <w:p w14:paraId="02BA5800">
            <w:pPr>
              <w:pBdr>
                <w:top w:val="none" w:color="auto" w:sz="0" w:space="0"/>
                <w:left w:val="none" w:color="auto" w:sz="0" w:space="0"/>
                <w:bottom w:val="none" w:color="auto" w:sz="0" w:space="0"/>
                <w:right w:val="none" w:color="auto" w:sz="0" w:space="0"/>
                <w:between w:val="none" w:color="auto" w:sz="0" w:space="0"/>
              </w:pBdr>
              <w:jc w:val="center"/>
              <w:rPr>
                <w:i/>
                <w:color w:val="000000"/>
                <w:sz w:val="24"/>
              </w:rPr>
            </w:pPr>
            <w:r>
              <w:rPr>
                <w:i/>
                <w:color w:val="000000"/>
                <w:sz w:val="24"/>
              </w:rPr>
              <w:t>Ответственные</w:t>
            </w:r>
          </w:p>
        </w:tc>
      </w:tr>
      <w:tr w14:paraId="59DD31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58EC193C">
            <w:pPr>
              <w:widowControl/>
              <w:numPr>
                <w:ilvl w:val="0"/>
                <w:numId w:val="67"/>
              </w:numPr>
              <w:pBdr>
                <w:top w:val="none" w:color="auto" w:sz="0" w:space="0"/>
                <w:left w:val="none" w:color="auto" w:sz="0" w:space="0"/>
                <w:bottom w:val="none" w:color="auto" w:sz="0" w:space="0"/>
                <w:right w:val="none" w:color="auto" w:sz="0" w:space="0"/>
                <w:between w:val="none" w:color="auto" w:sz="0" w:space="0"/>
              </w:pBdr>
              <w:tabs>
                <w:tab w:val="left" w:pos="2696"/>
              </w:tabs>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122AF6B9">
            <w:pPr>
              <w:tabs>
                <w:tab w:val="left" w:pos="2696"/>
              </w:tabs>
              <w:rPr>
                <w:sz w:val="24"/>
              </w:rPr>
            </w:pPr>
            <w:r>
              <w:rPr>
                <w:sz w:val="24"/>
              </w:rPr>
              <w:t>Всероссийская неделя безопасности дорожного движения.</w:t>
            </w:r>
          </w:p>
        </w:tc>
        <w:tc>
          <w:tcPr>
            <w:tcW w:w="993" w:type="dxa"/>
            <w:gridSpan w:val="2"/>
            <w:tcBorders>
              <w:top w:val="single" w:color="000000" w:sz="4" w:space="0"/>
              <w:left w:val="single" w:color="000000" w:sz="4" w:space="0"/>
              <w:bottom w:val="single" w:color="000000" w:sz="4" w:space="0"/>
              <w:right w:val="single" w:color="000000" w:sz="4" w:space="0"/>
            </w:tcBorders>
          </w:tcPr>
          <w:p w14:paraId="3C64E27E">
            <w:pPr>
              <w:jc w:val="center"/>
              <w:rPr>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00106DA1">
            <w:pPr>
              <w:jc w:val="center"/>
              <w:rPr>
                <w:sz w:val="24"/>
              </w:rPr>
            </w:pPr>
            <w:r>
              <w:rPr>
                <w:sz w:val="24"/>
              </w:rPr>
              <w:t>Сентябрь</w:t>
            </w:r>
          </w:p>
        </w:tc>
        <w:tc>
          <w:tcPr>
            <w:tcW w:w="2552" w:type="dxa"/>
            <w:gridSpan w:val="2"/>
            <w:tcBorders>
              <w:top w:val="single" w:color="000000" w:sz="4" w:space="0"/>
              <w:left w:val="single" w:color="000000" w:sz="4" w:space="0"/>
              <w:bottom w:val="single" w:color="000000" w:sz="4" w:space="0"/>
              <w:right w:val="single" w:color="000000" w:sz="4" w:space="0"/>
            </w:tcBorders>
          </w:tcPr>
          <w:p w14:paraId="4B0C1FBD">
            <w:pPr>
              <w:tabs>
                <w:tab w:val="left" w:pos="1920"/>
              </w:tabs>
              <w:rPr>
                <w:sz w:val="24"/>
              </w:rPr>
            </w:pPr>
            <w:r>
              <w:rPr>
                <w:sz w:val="24"/>
              </w:rPr>
              <w:t xml:space="preserve">Зам. директора </w:t>
            </w:r>
          </w:p>
          <w:p w14:paraId="001DBF95">
            <w:pPr>
              <w:rPr>
                <w:sz w:val="24"/>
              </w:rPr>
            </w:pPr>
            <w:r>
              <w:rPr>
                <w:sz w:val="24"/>
              </w:rPr>
              <w:t xml:space="preserve">по ВР </w:t>
            </w:r>
          </w:p>
        </w:tc>
      </w:tr>
      <w:tr w14:paraId="0E7B62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2D49EB2C">
            <w:pPr>
              <w:widowControl/>
              <w:numPr>
                <w:ilvl w:val="0"/>
                <w:numId w:val="67"/>
              </w:numPr>
              <w:pBdr>
                <w:top w:val="none" w:color="auto" w:sz="0" w:space="0"/>
                <w:left w:val="none" w:color="auto" w:sz="0" w:space="0"/>
                <w:bottom w:val="none" w:color="auto" w:sz="0" w:space="0"/>
                <w:right w:val="none" w:color="auto" w:sz="0" w:space="0"/>
                <w:between w:val="none" w:color="auto" w:sz="0" w:space="0"/>
              </w:pBdr>
              <w:tabs>
                <w:tab w:val="left" w:pos="2696"/>
              </w:tabs>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00E13D16">
            <w:pPr>
              <w:tabs>
                <w:tab w:val="left" w:pos="2696"/>
              </w:tabs>
              <w:rPr>
                <w:sz w:val="24"/>
              </w:rPr>
            </w:pPr>
            <w:r>
              <w:rPr>
                <w:sz w:val="24"/>
              </w:rPr>
              <w:t>Организация деятельности Штаба воспитательной работы.</w:t>
            </w:r>
          </w:p>
        </w:tc>
        <w:tc>
          <w:tcPr>
            <w:tcW w:w="993" w:type="dxa"/>
            <w:gridSpan w:val="2"/>
            <w:tcBorders>
              <w:top w:val="single" w:color="000000" w:sz="4" w:space="0"/>
              <w:left w:val="single" w:color="000000" w:sz="4" w:space="0"/>
              <w:bottom w:val="single" w:color="000000" w:sz="4" w:space="0"/>
              <w:right w:val="single" w:color="000000" w:sz="4" w:space="0"/>
            </w:tcBorders>
          </w:tcPr>
          <w:p w14:paraId="584B93B5">
            <w:pPr>
              <w:jc w:val="center"/>
              <w:rPr>
                <w:color w:val="000000"/>
                <w:sz w:val="24"/>
              </w:rPr>
            </w:pPr>
            <w:r>
              <w:rPr>
                <w:color w:val="000000"/>
                <w:sz w:val="24"/>
              </w:rPr>
              <w:t>1-11</w:t>
            </w:r>
          </w:p>
        </w:tc>
        <w:tc>
          <w:tcPr>
            <w:tcW w:w="2409" w:type="dxa"/>
            <w:gridSpan w:val="2"/>
            <w:tcBorders>
              <w:top w:val="single" w:color="000000" w:sz="4" w:space="0"/>
              <w:left w:val="single" w:color="000000" w:sz="4" w:space="0"/>
              <w:bottom w:val="single" w:color="000000" w:sz="4" w:space="0"/>
              <w:right w:val="single" w:color="000000" w:sz="4" w:space="0"/>
            </w:tcBorders>
          </w:tcPr>
          <w:p w14:paraId="7DD07B8A">
            <w:pPr>
              <w:jc w:val="center"/>
              <w:rPr>
                <w:sz w:val="24"/>
              </w:rPr>
            </w:pPr>
            <w:r>
              <w:rPr>
                <w:sz w:val="24"/>
              </w:rPr>
              <w:t xml:space="preserve">В течение </w:t>
            </w:r>
          </w:p>
          <w:p w14:paraId="61B8209E">
            <w:pPr>
              <w:jc w:val="center"/>
              <w:rPr>
                <w:sz w:val="24"/>
              </w:rPr>
            </w:pPr>
            <w:r>
              <w:rPr>
                <w:sz w:val="24"/>
              </w:rPr>
              <w:t>учебного года</w:t>
            </w:r>
          </w:p>
        </w:tc>
        <w:tc>
          <w:tcPr>
            <w:tcW w:w="2552" w:type="dxa"/>
            <w:gridSpan w:val="2"/>
            <w:tcBorders>
              <w:top w:val="single" w:color="000000" w:sz="4" w:space="0"/>
              <w:left w:val="single" w:color="000000" w:sz="4" w:space="0"/>
              <w:bottom w:val="single" w:color="000000" w:sz="4" w:space="0"/>
              <w:right w:val="single" w:color="000000" w:sz="4" w:space="0"/>
            </w:tcBorders>
          </w:tcPr>
          <w:p w14:paraId="6D75B280">
            <w:pPr>
              <w:tabs>
                <w:tab w:val="left" w:pos="1920"/>
              </w:tabs>
              <w:rPr>
                <w:sz w:val="24"/>
              </w:rPr>
            </w:pPr>
            <w:r>
              <w:rPr>
                <w:sz w:val="24"/>
              </w:rPr>
              <w:t xml:space="preserve">Зам. директора </w:t>
            </w:r>
          </w:p>
          <w:p w14:paraId="155E96D4">
            <w:pPr>
              <w:tabs>
                <w:tab w:val="left" w:pos="1920"/>
              </w:tabs>
              <w:rPr>
                <w:sz w:val="24"/>
              </w:rPr>
            </w:pPr>
            <w:r>
              <w:rPr>
                <w:sz w:val="24"/>
              </w:rPr>
              <w:t xml:space="preserve">по ВР </w:t>
            </w:r>
          </w:p>
        </w:tc>
      </w:tr>
      <w:tr w14:paraId="5067C4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05DE99FF">
            <w:pPr>
              <w:widowControl/>
              <w:numPr>
                <w:ilvl w:val="0"/>
                <w:numId w:val="67"/>
              </w:numPr>
              <w:pBdr>
                <w:top w:val="none" w:color="auto" w:sz="0" w:space="0"/>
                <w:left w:val="none" w:color="auto" w:sz="0" w:space="0"/>
                <w:bottom w:val="none" w:color="auto" w:sz="0" w:space="0"/>
                <w:right w:val="none" w:color="auto" w:sz="0" w:space="0"/>
                <w:between w:val="none" w:color="auto" w:sz="0" w:space="0"/>
              </w:pBdr>
              <w:tabs>
                <w:tab w:val="left" w:pos="2696"/>
              </w:tabs>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3E5E5411">
            <w:pPr>
              <w:tabs>
                <w:tab w:val="left" w:pos="2696"/>
              </w:tabs>
              <w:rPr>
                <w:sz w:val="24"/>
              </w:rPr>
            </w:pPr>
            <w:r>
              <w:rPr>
                <w:sz w:val="24"/>
              </w:rPr>
              <w:t>Мероприятия в рамках декад безопасности дорожного движения (по отдельному плану).</w:t>
            </w:r>
          </w:p>
        </w:tc>
        <w:tc>
          <w:tcPr>
            <w:tcW w:w="993" w:type="dxa"/>
            <w:gridSpan w:val="2"/>
            <w:tcBorders>
              <w:top w:val="single" w:color="000000" w:sz="4" w:space="0"/>
              <w:left w:val="single" w:color="000000" w:sz="4" w:space="0"/>
              <w:bottom w:val="single" w:color="000000" w:sz="4" w:space="0"/>
              <w:right w:val="single" w:color="000000" w:sz="4" w:space="0"/>
            </w:tcBorders>
          </w:tcPr>
          <w:p w14:paraId="72D14ED8">
            <w:pPr>
              <w:jc w:val="center"/>
              <w:rPr>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5BD4E868">
            <w:pPr>
              <w:jc w:val="center"/>
              <w:rPr>
                <w:sz w:val="24"/>
              </w:rPr>
            </w:pPr>
            <w:r>
              <w:rPr>
                <w:sz w:val="24"/>
              </w:rPr>
              <w:t xml:space="preserve">В течение </w:t>
            </w:r>
          </w:p>
          <w:p w14:paraId="2DD5FA8F">
            <w:pPr>
              <w:jc w:val="center"/>
              <w:rPr>
                <w:sz w:val="24"/>
              </w:rPr>
            </w:pPr>
            <w:r>
              <w:rPr>
                <w:sz w:val="24"/>
              </w:rPr>
              <w:t>учебного года</w:t>
            </w:r>
          </w:p>
        </w:tc>
        <w:tc>
          <w:tcPr>
            <w:tcW w:w="2552" w:type="dxa"/>
            <w:gridSpan w:val="2"/>
            <w:tcBorders>
              <w:top w:val="single" w:color="000000" w:sz="4" w:space="0"/>
              <w:left w:val="single" w:color="000000" w:sz="4" w:space="0"/>
              <w:bottom w:val="single" w:color="000000" w:sz="4" w:space="0"/>
              <w:right w:val="single" w:color="000000" w:sz="4" w:space="0"/>
            </w:tcBorders>
          </w:tcPr>
          <w:p w14:paraId="672F799E">
            <w:pPr>
              <w:tabs>
                <w:tab w:val="left" w:pos="1920"/>
              </w:tabs>
              <w:rPr>
                <w:sz w:val="24"/>
              </w:rPr>
            </w:pPr>
            <w:r>
              <w:rPr>
                <w:sz w:val="24"/>
              </w:rPr>
              <w:t xml:space="preserve">Зам. директора </w:t>
            </w:r>
          </w:p>
          <w:p w14:paraId="427B40C5">
            <w:pPr>
              <w:tabs>
                <w:tab w:val="left" w:pos="1920"/>
              </w:tabs>
              <w:rPr>
                <w:sz w:val="24"/>
              </w:rPr>
            </w:pPr>
            <w:r>
              <w:rPr>
                <w:sz w:val="24"/>
              </w:rPr>
              <w:t xml:space="preserve">по ВР </w:t>
            </w:r>
          </w:p>
        </w:tc>
      </w:tr>
      <w:tr w14:paraId="7A2C1E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125CE7D9">
            <w:pPr>
              <w:widowControl/>
              <w:numPr>
                <w:ilvl w:val="0"/>
                <w:numId w:val="67"/>
              </w:numPr>
              <w:pBdr>
                <w:top w:val="none" w:color="auto" w:sz="0" w:space="0"/>
                <w:left w:val="none" w:color="auto" w:sz="0" w:space="0"/>
                <w:bottom w:val="none" w:color="auto" w:sz="0" w:space="0"/>
                <w:right w:val="none" w:color="auto" w:sz="0" w:space="0"/>
                <w:between w:val="none" w:color="auto" w:sz="0" w:space="0"/>
              </w:pBdr>
              <w:tabs>
                <w:tab w:val="left" w:pos="2696"/>
              </w:tabs>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5CBD25A6">
            <w:pPr>
              <w:tabs>
                <w:tab w:val="left" w:pos="2696"/>
              </w:tabs>
              <w:rPr>
                <w:sz w:val="24"/>
              </w:rPr>
            </w:pPr>
            <w:r>
              <w:rPr>
                <w:sz w:val="24"/>
              </w:rPr>
              <w:t>Деятельность отряда ЮИД (по отдельному плану).</w:t>
            </w:r>
          </w:p>
        </w:tc>
        <w:tc>
          <w:tcPr>
            <w:tcW w:w="993" w:type="dxa"/>
            <w:gridSpan w:val="2"/>
            <w:tcBorders>
              <w:top w:val="single" w:color="000000" w:sz="4" w:space="0"/>
              <w:left w:val="single" w:color="000000" w:sz="4" w:space="0"/>
              <w:bottom w:val="single" w:color="000000" w:sz="4" w:space="0"/>
              <w:right w:val="single" w:color="000000" w:sz="4" w:space="0"/>
            </w:tcBorders>
          </w:tcPr>
          <w:p w14:paraId="23BC4642">
            <w:pPr>
              <w:jc w:val="center"/>
              <w:rPr>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39EF33FC">
            <w:pPr>
              <w:jc w:val="center"/>
              <w:rPr>
                <w:sz w:val="24"/>
              </w:rPr>
            </w:pPr>
            <w:r>
              <w:rPr>
                <w:sz w:val="24"/>
              </w:rPr>
              <w:t xml:space="preserve">В течение </w:t>
            </w:r>
          </w:p>
          <w:p w14:paraId="552609DE">
            <w:pPr>
              <w:tabs>
                <w:tab w:val="left" w:pos="1920"/>
              </w:tabs>
              <w:rPr>
                <w:sz w:val="24"/>
              </w:rPr>
            </w:pPr>
            <w:r>
              <w:rPr>
                <w:sz w:val="24"/>
              </w:rPr>
              <w:t>учебного года</w:t>
            </w:r>
          </w:p>
        </w:tc>
        <w:tc>
          <w:tcPr>
            <w:tcW w:w="2552" w:type="dxa"/>
            <w:gridSpan w:val="2"/>
            <w:tcBorders>
              <w:top w:val="single" w:color="000000" w:sz="4" w:space="0"/>
              <w:left w:val="single" w:color="000000" w:sz="4" w:space="0"/>
              <w:bottom w:val="single" w:color="000000" w:sz="4" w:space="0"/>
              <w:right w:val="single" w:color="000000" w:sz="4" w:space="0"/>
            </w:tcBorders>
          </w:tcPr>
          <w:p w14:paraId="71E2635D">
            <w:pPr>
              <w:tabs>
                <w:tab w:val="left" w:pos="1920"/>
              </w:tabs>
              <w:rPr>
                <w:sz w:val="24"/>
              </w:rPr>
            </w:pPr>
            <w:r>
              <w:rPr>
                <w:sz w:val="24"/>
              </w:rPr>
              <w:t xml:space="preserve">Педагог-организатор </w:t>
            </w:r>
          </w:p>
        </w:tc>
      </w:tr>
      <w:tr w14:paraId="2D7BE7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76655F69">
            <w:pPr>
              <w:widowControl/>
              <w:numPr>
                <w:ilvl w:val="0"/>
                <w:numId w:val="67"/>
              </w:numPr>
              <w:pBdr>
                <w:top w:val="none" w:color="auto" w:sz="0" w:space="0"/>
                <w:left w:val="none" w:color="auto" w:sz="0" w:space="0"/>
                <w:bottom w:val="none" w:color="auto" w:sz="0" w:space="0"/>
                <w:right w:val="none" w:color="auto" w:sz="0" w:space="0"/>
                <w:between w:val="none" w:color="auto" w:sz="0" w:space="0"/>
              </w:pBdr>
              <w:tabs>
                <w:tab w:val="left" w:pos="2696"/>
              </w:tabs>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22998008">
            <w:pPr>
              <w:tabs>
                <w:tab w:val="left" w:pos="2696"/>
              </w:tabs>
              <w:rPr>
                <w:sz w:val="24"/>
              </w:rPr>
            </w:pPr>
            <w:r>
              <w:rPr>
                <w:sz w:val="24"/>
              </w:rPr>
              <w:t>Мероприятия в рамках деятельности социально-психологической службы (по отдельному плану).</w:t>
            </w:r>
          </w:p>
        </w:tc>
        <w:tc>
          <w:tcPr>
            <w:tcW w:w="993" w:type="dxa"/>
            <w:gridSpan w:val="2"/>
            <w:tcBorders>
              <w:top w:val="single" w:color="000000" w:sz="4" w:space="0"/>
              <w:left w:val="single" w:color="000000" w:sz="4" w:space="0"/>
              <w:bottom w:val="single" w:color="000000" w:sz="4" w:space="0"/>
              <w:right w:val="single" w:color="000000" w:sz="4" w:space="0"/>
            </w:tcBorders>
          </w:tcPr>
          <w:p w14:paraId="342F2CD8">
            <w:pPr>
              <w:jc w:val="center"/>
              <w:rPr>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15017983">
            <w:pPr>
              <w:jc w:val="center"/>
              <w:rPr>
                <w:sz w:val="24"/>
              </w:rPr>
            </w:pPr>
            <w:r>
              <w:rPr>
                <w:sz w:val="24"/>
              </w:rPr>
              <w:t xml:space="preserve">В течение </w:t>
            </w:r>
          </w:p>
          <w:p w14:paraId="11369107">
            <w:pPr>
              <w:jc w:val="center"/>
              <w:rPr>
                <w:sz w:val="24"/>
              </w:rPr>
            </w:pPr>
            <w:r>
              <w:rPr>
                <w:sz w:val="24"/>
              </w:rPr>
              <w:t>учебного года</w:t>
            </w:r>
          </w:p>
        </w:tc>
        <w:tc>
          <w:tcPr>
            <w:tcW w:w="2552" w:type="dxa"/>
            <w:gridSpan w:val="2"/>
            <w:tcBorders>
              <w:top w:val="single" w:color="000000" w:sz="4" w:space="0"/>
              <w:left w:val="single" w:color="000000" w:sz="4" w:space="0"/>
              <w:bottom w:val="single" w:color="000000" w:sz="4" w:space="0"/>
              <w:right w:val="single" w:color="000000" w:sz="4" w:space="0"/>
            </w:tcBorders>
          </w:tcPr>
          <w:p w14:paraId="47A0A7B1">
            <w:pPr>
              <w:tabs>
                <w:tab w:val="left" w:pos="1920"/>
              </w:tabs>
              <w:rPr>
                <w:sz w:val="24"/>
              </w:rPr>
            </w:pPr>
            <w:r>
              <w:rPr>
                <w:sz w:val="24"/>
              </w:rPr>
              <w:t xml:space="preserve">Зам. директора </w:t>
            </w:r>
          </w:p>
          <w:p w14:paraId="6D894D96">
            <w:pPr>
              <w:tabs>
                <w:tab w:val="left" w:pos="1920"/>
              </w:tabs>
              <w:rPr>
                <w:sz w:val="24"/>
              </w:rPr>
            </w:pPr>
            <w:r>
              <w:rPr>
                <w:sz w:val="24"/>
              </w:rPr>
              <w:t xml:space="preserve">по ВР </w:t>
            </w:r>
          </w:p>
        </w:tc>
      </w:tr>
      <w:tr w14:paraId="3F66C4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3693EEC1">
            <w:pPr>
              <w:widowControl/>
              <w:numPr>
                <w:ilvl w:val="0"/>
                <w:numId w:val="67"/>
              </w:numPr>
              <w:pBdr>
                <w:top w:val="none" w:color="auto" w:sz="0" w:space="0"/>
                <w:left w:val="none" w:color="auto" w:sz="0" w:space="0"/>
                <w:bottom w:val="none" w:color="auto" w:sz="0" w:space="0"/>
                <w:right w:val="none" w:color="auto" w:sz="0" w:space="0"/>
                <w:between w:val="none" w:color="auto" w:sz="0" w:space="0"/>
              </w:pBdr>
              <w:tabs>
                <w:tab w:val="left" w:pos="2696"/>
              </w:tabs>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7721F8FB">
            <w:pPr>
              <w:tabs>
                <w:tab w:val="left" w:pos="2696"/>
              </w:tabs>
              <w:rPr>
                <w:sz w:val="24"/>
              </w:rPr>
            </w:pPr>
            <w:r>
              <w:rPr>
                <w:sz w:val="24"/>
              </w:rPr>
              <w:t>Индивидуальная работа с обучающимися и их родителями (законными представителями) в рамках работы Совета профилактики.</w:t>
            </w:r>
          </w:p>
        </w:tc>
        <w:tc>
          <w:tcPr>
            <w:tcW w:w="993" w:type="dxa"/>
            <w:gridSpan w:val="2"/>
            <w:tcBorders>
              <w:top w:val="single" w:color="000000" w:sz="4" w:space="0"/>
              <w:left w:val="single" w:color="000000" w:sz="4" w:space="0"/>
              <w:bottom w:val="single" w:color="000000" w:sz="4" w:space="0"/>
              <w:right w:val="single" w:color="000000" w:sz="4" w:space="0"/>
            </w:tcBorders>
          </w:tcPr>
          <w:p w14:paraId="44775A02">
            <w:pPr>
              <w:jc w:val="center"/>
              <w:rPr>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7E93B217">
            <w:pPr>
              <w:jc w:val="center"/>
              <w:rPr>
                <w:sz w:val="24"/>
              </w:rPr>
            </w:pPr>
            <w:r>
              <w:rPr>
                <w:sz w:val="24"/>
              </w:rPr>
              <w:t>В течение</w:t>
            </w:r>
          </w:p>
          <w:p w14:paraId="15B64ABB">
            <w:pPr>
              <w:jc w:val="center"/>
              <w:rPr>
                <w:sz w:val="24"/>
              </w:rPr>
            </w:pPr>
            <w:r>
              <w:rPr>
                <w:sz w:val="24"/>
              </w:rPr>
              <w:t xml:space="preserve"> учебного года, </w:t>
            </w:r>
          </w:p>
          <w:p w14:paraId="71E4CAD7">
            <w:pPr>
              <w:jc w:val="center"/>
              <w:rPr>
                <w:sz w:val="24"/>
              </w:rPr>
            </w:pPr>
            <w:r>
              <w:rPr>
                <w:sz w:val="24"/>
              </w:rPr>
              <w:t>1 раз в месяц</w:t>
            </w:r>
          </w:p>
        </w:tc>
        <w:tc>
          <w:tcPr>
            <w:tcW w:w="2552" w:type="dxa"/>
            <w:gridSpan w:val="2"/>
            <w:tcBorders>
              <w:top w:val="single" w:color="000000" w:sz="4" w:space="0"/>
              <w:left w:val="single" w:color="000000" w:sz="4" w:space="0"/>
              <w:bottom w:val="single" w:color="000000" w:sz="4" w:space="0"/>
              <w:right w:val="single" w:color="000000" w:sz="4" w:space="0"/>
            </w:tcBorders>
          </w:tcPr>
          <w:p w14:paraId="6A03EF7C">
            <w:pPr>
              <w:tabs>
                <w:tab w:val="left" w:pos="1920"/>
              </w:tabs>
              <w:rPr>
                <w:sz w:val="24"/>
              </w:rPr>
            </w:pPr>
            <w:r>
              <w:rPr>
                <w:sz w:val="24"/>
              </w:rPr>
              <w:t xml:space="preserve">Зам. директора </w:t>
            </w:r>
          </w:p>
          <w:p w14:paraId="712AC34D">
            <w:pPr>
              <w:rPr>
                <w:sz w:val="24"/>
              </w:rPr>
            </w:pPr>
            <w:r>
              <w:rPr>
                <w:sz w:val="24"/>
              </w:rPr>
              <w:t xml:space="preserve">по ВР </w:t>
            </w:r>
          </w:p>
        </w:tc>
      </w:tr>
      <w:tr w14:paraId="7F2A1A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02BD5624">
            <w:pPr>
              <w:widowControl/>
              <w:numPr>
                <w:ilvl w:val="0"/>
                <w:numId w:val="67"/>
              </w:numPr>
              <w:pBdr>
                <w:top w:val="none" w:color="auto" w:sz="0" w:space="0"/>
                <w:left w:val="none" w:color="auto" w:sz="0" w:space="0"/>
                <w:bottom w:val="none" w:color="auto" w:sz="0" w:space="0"/>
                <w:right w:val="none" w:color="auto" w:sz="0" w:space="0"/>
                <w:between w:val="none" w:color="auto" w:sz="0" w:space="0"/>
              </w:pBdr>
              <w:tabs>
                <w:tab w:val="left" w:pos="2696"/>
              </w:tabs>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4EE4DAEF">
            <w:pPr>
              <w:tabs>
                <w:tab w:val="left" w:pos="2696"/>
              </w:tabs>
              <w:rPr>
                <w:sz w:val="24"/>
              </w:rPr>
            </w:pPr>
            <w:r>
              <w:rPr>
                <w:sz w:val="24"/>
              </w:rPr>
              <w:t>Инструктажи обучающихся (согласно утвержденному плану).</w:t>
            </w:r>
          </w:p>
        </w:tc>
        <w:tc>
          <w:tcPr>
            <w:tcW w:w="993" w:type="dxa"/>
            <w:gridSpan w:val="2"/>
            <w:tcBorders>
              <w:top w:val="single" w:color="000000" w:sz="4" w:space="0"/>
              <w:left w:val="single" w:color="000000" w:sz="4" w:space="0"/>
              <w:bottom w:val="single" w:color="000000" w:sz="4" w:space="0"/>
              <w:right w:val="single" w:color="000000" w:sz="4" w:space="0"/>
            </w:tcBorders>
          </w:tcPr>
          <w:p w14:paraId="75746024">
            <w:pPr>
              <w:jc w:val="center"/>
              <w:rPr>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4FA34072">
            <w:pPr>
              <w:jc w:val="center"/>
              <w:rPr>
                <w:sz w:val="24"/>
              </w:rPr>
            </w:pPr>
            <w:r>
              <w:rPr>
                <w:sz w:val="24"/>
              </w:rPr>
              <w:t xml:space="preserve">В течение </w:t>
            </w:r>
          </w:p>
          <w:p w14:paraId="713560AE">
            <w:pPr>
              <w:tabs>
                <w:tab w:val="left" w:pos="1920"/>
              </w:tabs>
              <w:jc w:val="center"/>
              <w:rPr>
                <w:sz w:val="24"/>
              </w:rPr>
            </w:pPr>
            <w:r>
              <w:rPr>
                <w:sz w:val="24"/>
              </w:rPr>
              <w:t>учебного года</w:t>
            </w:r>
          </w:p>
        </w:tc>
        <w:tc>
          <w:tcPr>
            <w:tcW w:w="2552" w:type="dxa"/>
            <w:gridSpan w:val="2"/>
            <w:tcBorders>
              <w:top w:val="single" w:color="000000" w:sz="4" w:space="0"/>
              <w:left w:val="single" w:color="000000" w:sz="4" w:space="0"/>
              <w:bottom w:val="single" w:color="000000" w:sz="4" w:space="0"/>
              <w:right w:val="single" w:color="000000" w:sz="4" w:space="0"/>
            </w:tcBorders>
          </w:tcPr>
          <w:p w14:paraId="284739BE">
            <w:pPr>
              <w:tabs>
                <w:tab w:val="left" w:pos="1920"/>
              </w:tabs>
              <w:rPr>
                <w:sz w:val="24"/>
              </w:rPr>
            </w:pPr>
            <w:r>
              <w:rPr>
                <w:sz w:val="24"/>
              </w:rPr>
              <w:t xml:space="preserve">Классные </w:t>
            </w:r>
          </w:p>
          <w:p w14:paraId="470A422D">
            <w:pPr>
              <w:tabs>
                <w:tab w:val="left" w:pos="1920"/>
              </w:tabs>
              <w:rPr>
                <w:sz w:val="24"/>
              </w:rPr>
            </w:pPr>
            <w:r>
              <w:rPr>
                <w:sz w:val="24"/>
              </w:rPr>
              <w:t>руководители</w:t>
            </w:r>
          </w:p>
        </w:tc>
      </w:tr>
      <w:tr w14:paraId="314AA1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631C2174">
            <w:pPr>
              <w:widowControl/>
              <w:numPr>
                <w:ilvl w:val="0"/>
                <w:numId w:val="67"/>
              </w:numPr>
              <w:pBdr>
                <w:top w:val="none" w:color="auto" w:sz="0" w:space="0"/>
                <w:left w:val="none" w:color="auto" w:sz="0" w:space="0"/>
                <w:bottom w:val="none" w:color="auto" w:sz="0" w:space="0"/>
                <w:right w:val="none" w:color="auto" w:sz="0" w:space="0"/>
                <w:between w:val="none" w:color="auto" w:sz="0" w:space="0"/>
              </w:pBdr>
              <w:tabs>
                <w:tab w:val="left" w:pos="2696"/>
              </w:tabs>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58A3FAF6">
            <w:pPr>
              <w:tabs>
                <w:tab w:val="left" w:pos="2696"/>
              </w:tabs>
              <w:rPr>
                <w:sz w:val="24"/>
              </w:rPr>
            </w:pPr>
            <w:r>
              <w:rPr>
                <w:sz w:val="24"/>
              </w:rPr>
              <w:t>Организация деятельности школьной службы медиации.</w:t>
            </w:r>
          </w:p>
        </w:tc>
        <w:tc>
          <w:tcPr>
            <w:tcW w:w="993" w:type="dxa"/>
            <w:gridSpan w:val="2"/>
            <w:tcBorders>
              <w:top w:val="single" w:color="000000" w:sz="4" w:space="0"/>
              <w:left w:val="single" w:color="000000" w:sz="4" w:space="0"/>
              <w:bottom w:val="single" w:color="000000" w:sz="4" w:space="0"/>
              <w:right w:val="single" w:color="000000" w:sz="4" w:space="0"/>
            </w:tcBorders>
          </w:tcPr>
          <w:p w14:paraId="23AD8092">
            <w:pPr>
              <w:jc w:val="center"/>
              <w:rPr>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4C30B154">
            <w:pPr>
              <w:jc w:val="center"/>
              <w:rPr>
                <w:sz w:val="24"/>
              </w:rPr>
            </w:pPr>
            <w:r>
              <w:rPr>
                <w:sz w:val="24"/>
              </w:rPr>
              <w:t xml:space="preserve">В течение </w:t>
            </w:r>
          </w:p>
          <w:p w14:paraId="71AB085C">
            <w:pPr>
              <w:jc w:val="center"/>
              <w:rPr>
                <w:sz w:val="24"/>
              </w:rPr>
            </w:pPr>
            <w:r>
              <w:rPr>
                <w:sz w:val="24"/>
              </w:rPr>
              <w:t>учебного года</w:t>
            </w:r>
          </w:p>
        </w:tc>
        <w:tc>
          <w:tcPr>
            <w:tcW w:w="2552" w:type="dxa"/>
            <w:gridSpan w:val="2"/>
            <w:tcBorders>
              <w:top w:val="single" w:color="000000" w:sz="4" w:space="0"/>
              <w:left w:val="single" w:color="000000" w:sz="4" w:space="0"/>
              <w:bottom w:val="single" w:color="000000" w:sz="4" w:space="0"/>
              <w:right w:val="single" w:color="000000" w:sz="4" w:space="0"/>
            </w:tcBorders>
          </w:tcPr>
          <w:p w14:paraId="47EAB199">
            <w:pPr>
              <w:rPr>
                <w:sz w:val="24"/>
              </w:rPr>
            </w:pPr>
            <w:r>
              <w:rPr>
                <w:sz w:val="24"/>
              </w:rPr>
              <w:t xml:space="preserve">Руководитель школьной службы медиации </w:t>
            </w:r>
          </w:p>
          <w:p w14:paraId="79390E2C">
            <w:pPr>
              <w:rPr>
                <w:sz w:val="24"/>
              </w:rPr>
            </w:pPr>
          </w:p>
        </w:tc>
      </w:tr>
      <w:tr w14:paraId="791362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03F096A0">
            <w:pPr>
              <w:widowControl/>
              <w:numPr>
                <w:ilvl w:val="0"/>
                <w:numId w:val="67"/>
              </w:numPr>
              <w:pBdr>
                <w:top w:val="none" w:color="auto" w:sz="0" w:space="0"/>
                <w:left w:val="none" w:color="auto" w:sz="0" w:space="0"/>
                <w:bottom w:val="none" w:color="auto" w:sz="0" w:space="0"/>
                <w:right w:val="none" w:color="auto" w:sz="0" w:space="0"/>
                <w:between w:val="none" w:color="auto" w:sz="0" w:space="0"/>
              </w:pBdr>
              <w:tabs>
                <w:tab w:val="left" w:pos="2696"/>
              </w:tabs>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354D08FD">
            <w:pPr>
              <w:tabs>
                <w:tab w:val="left" w:pos="2696"/>
              </w:tabs>
              <w:rPr>
                <w:sz w:val="24"/>
              </w:rPr>
            </w:pPr>
            <w:r>
              <w:rPr>
                <w:sz w:val="24"/>
              </w:rPr>
              <w:t>Тематические классные часы и родительские собрания (согласно планам ВР классных руководителей), в том числе с использованием материалов общероссийской общественной организации «Общее дело».</w:t>
            </w:r>
          </w:p>
        </w:tc>
        <w:tc>
          <w:tcPr>
            <w:tcW w:w="993" w:type="dxa"/>
            <w:gridSpan w:val="2"/>
            <w:tcBorders>
              <w:top w:val="single" w:color="000000" w:sz="4" w:space="0"/>
              <w:left w:val="single" w:color="000000" w:sz="4" w:space="0"/>
              <w:bottom w:val="single" w:color="000000" w:sz="4" w:space="0"/>
              <w:right w:val="single" w:color="000000" w:sz="4" w:space="0"/>
            </w:tcBorders>
          </w:tcPr>
          <w:p w14:paraId="454E894B">
            <w:pPr>
              <w:jc w:val="center"/>
              <w:rPr>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0C0D0391">
            <w:pPr>
              <w:jc w:val="center"/>
              <w:rPr>
                <w:sz w:val="24"/>
              </w:rPr>
            </w:pPr>
            <w:r>
              <w:rPr>
                <w:sz w:val="24"/>
              </w:rPr>
              <w:t xml:space="preserve">В течение </w:t>
            </w:r>
          </w:p>
          <w:p w14:paraId="30CC666C">
            <w:pPr>
              <w:jc w:val="center"/>
              <w:rPr>
                <w:sz w:val="24"/>
              </w:rPr>
            </w:pPr>
            <w:r>
              <w:rPr>
                <w:sz w:val="24"/>
              </w:rPr>
              <w:t>учебного года</w:t>
            </w:r>
          </w:p>
        </w:tc>
        <w:tc>
          <w:tcPr>
            <w:tcW w:w="2552" w:type="dxa"/>
            <w:gridSpan w:val="2"/>
            <w:tcBorders>
              <w:top w:val="single" w:color="000000" w:sz="4" w:space="0"/>
              <w:left w:val="single" w:color="000000" w:sz="4" w:space="0"/>
              <w:bottom w:val="single" w:color="000000" w:sz="4" w:space="0"/>
              <w:right w:val="single" w:color="000000" w:sz="4" w:space="0"/>
            </w:tcBorders>
          </w:tcPr>
          <w:p w14:paraId="299729BD">
            <w:pPr>
              <w:tabs>
                <w:tab w:val="left" w:pos="1920"/>
              </w:tabs>
              <w:rPr>
                <w:sz w:val="24"/>
              </w:rPr>
            </w:pPr>
            <w:r>
              <w:rPr>
                <w:sz w:val="24"/>
              </w:rPr>
              <w:t xml:space="preserve">Классные </w:t>
            </w:r>
          </w:p>
          <w:p w14:paraId="24754765">
            <w:pPr>
              <w:tabs>
                <w:tab w:val="left" w:pos="1920"/>
              </w:tabs>
              <w:rPr>
                <w:sz w:val="24"/>
              </w:rPr>
            </w:pPr>
            <w:r>
              <w:rPr>
                <w:sz w:val="24"/>
              </w:rPr>
              <w:t>руководители</w:t>
            </w:r>
          </w:p>
        </w:tc>
      </w:tr>
      <w:tr w14:paraId="5BA239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59BDA252">
            <w:pPr>
              <w:widowControl/>
              <w:numPr>
                <w:ilvl w:val="0"/>
                <w:numId w:val="67"/>
              </w:numPr>
              <w:pBdr>
                <w:top w:val="none" w:color="auto" w:sz="0" w:space="0"/>
                <w:left w:val="none" w:color="auto" w:sz="0" w:space="0"/>
                <w:bottom w:val="none" w:color="auto" w:sz="0" w:space="0"/>
                <w:right w:val="none" w:color="auto" w:sz="0" w:space="0"/>
                <w:between w:val="none" w:color="auto" w:sz="0" w:space="0"/>
              </w:pBdr>
              <w:tabs>
                <w:tab w:val="left" w:pos="2696"/>
              </w:tabs>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2723BF8F">
            <w:pPr>
              <w:tabs>
                <w:tab w:val="left" w:pos="2696"/>
              </w:tabs>
              <w:rPr>
                <w:sz w:val="24"/>
                <w:highlight w:val="yellow"/>
              </w:rPr>
            </w:pPr>
            <w:r>
              <w:rPr>
                <w:sz w:val="24"/>
              </w:rPr>
              <w:t>Письменное информирование родителей об ответственности за безопасность и здоровье детей в каникулярное время, а также ситуациях, связанных с риском для здоровья и безопасности обучающихся.</w:t>
            </w:r>
          </w:p>
        </w:tc>
        <w:tc>
          <w:tcPr>
            <w:tcW w:w="993" w:type="dxa"/>
            <w:gridSpan w:val="2"/>
            <w:tcBorders>
              <w:top w:val="single" w:color="000000" w:sz="4" w:space="0"/>
              <w:left w:val="single" w:color="000000" w:sz="4" w:space="0"/>
              <w:bottom w:val="single" w:color="000000" w:sz="4" w:space="0"/>
              <w:right w:val="single" w:color="000000" w:sz="4" w:space="0"/>
            </w:tcBorders>
          </w:tcPr>
          <w:p w14:paraId="532C0CB0">
            <w:pPr>
              <w:jc w:val="center"/>
              <w:rPr>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3FEC5D7A">
            <w:pPr>
              <w:jc w:val="center"/>
              <w:rPr>
                <w:sz w:val="24"/>
              </w:rPr>
            </w:pPr>
            <w:r>
              <w:rPr>
                <w:sz w:val="24"/>
              </w:rPr>
              <w:t xml:space="preserve">В течение </w:t>
            </w:r>
          </w:p>
          <w:p w14:paraId="0223783A">
            <w:pPr>
              <w:jc w:val="center"/>
              <w:rPr>
                <w:sz w:val="24"/>
              </w:rPr>
            </w:pPr>
            <w:r>
              <w:rPr>
                <w:sz w:val="24"/>
              </w:rPr>
              <w:t>учебного года перед каникулами</w:t>
            </w:r>
          </w:p>
        </w:tc>
        <w:tc>
          <w:tcPr>
            <w:tcW w:w="2552" w:type="dxa"/>
            <w:gridSpan w:val="2"/>
            <w:tcBorders>
              <w:top w:val="single" w:color="000000" w:sz="4" w:space="0"/>
              <w:left w:val="single" w:color="000000" w:sz="4" w:space="0"/>
              <w:bottom w:val="single" w:color="000000" w:sz="4" w:space="0"/>
              <w:right w:val="single" w:color="000000" w:sz="4" w:space="0"/>
            </w:tcBorders>
          </w:tcPr>
          <w:p w14:paraId="78B3423C">
            <w:pPr>
              <w:tabs>
                <w:tab w:val="left" w:pos="1920"/>
              </w:tabs>
              <w:rPr>
                <w:sz w:val="24"/>
              </w:rPr>
            </w:pPr>
            <w:r>
              <w:rPr>
                <w:sz w:val="24"/>
              </w:rPr>
              <w:t xml:space="preserve">Зам. директора </w:t>
            </w:r>
          </w:p>
          <w:p w14:paraId="65467508">
            <w:pPr>
              <w:tabs>
                <w:tab w:val="left" w:pos="1920"/>
              </w:tabs>
              <w:rPr>
                <w:sz w:val="24"/>
              </w:rPr>
            </w:pPr>
            <w:r>
              <w:rPr>
                <w:sz w:val="24"/>
              </w:rPr>
              <w:t xml:space="preserve">по ВР </w:t>
            </w:r>
          </w:p>
        </w:tc>
      </w:tr>
      <w:tr w14:paraId="218AD3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4E2FEDA8">
            <w:pPr>
              <w:widowControl/>
              <w:numPr>
                <w:ilvl w:val="0"/>
                <w:numId w:val="67"/>
              </w:numPr>
              <w:pBdr>
                <w:top w:val="none" w:color="auto" w:sz="0" w:space="0"/>
                <w:left w:val="none" w:color="auto" w:sz="0" w:space="0"/>
                <w:bottom w:val="none" w:color="auto" w:sz="0" w:space="0"/>
                <w:right w:val="none" w:color="auto" w:sz="0" w:space="0"/>
                <w:between w:val="none" w:color="auto" w:sz="0" w:space="0"/>
              </w:pBdr>
              <w:tabs>
                <w:tab w:val="left" w:pos="2696"/>
              </w:tabs>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293F77B6">
            <w:pPr>
              <w:tabs>
                <w:tab w:val="left" w:pos="2696"/>
              </w:tabs>
              <w:rPr>
                <w:sz w:val="24"/>
              </w:rPr>
            </w:pPr>
            <w:r>
              <w:rPr>
                <w:sz w:val="24"/>
              </w:rPr>
              <w:t>Проведение исследований, мониторинга рисков безопасности и ресурсов повышения безопасности.</w:t>
            </w:r>
          </w:p>
        </w:tc>
        <w:tc>
          <w:tcPr>
            <w:tcW w:w="993" w:type="dxa"/>
            <w:gridSpan w:val="2"/>
            <w:tcBorders>
              <w:top w:val="single" w:color="000000" w:sz="4" w:space="0"/>
              <w:left w:val="single" w:color="000000" w:sz="4" w:space="0"/>
              <w:bottom w:val="single" w:color="000000" w:sz="4" w:space="0"/>
              <w:right w:val="single" w:color="000000" w:sz="4" w:space="0"/>
            </w:tcBorders>
          </w:tcPr>
          <w:p w14:paraId="448D2233">
            <w:pPr>
              <w:jc w:val="center"/>
              <w:rPr>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32CE6267">
            <w:pPr>
              <w:jc w:val="center"/>
              <w:rPr>
                <w:sz w:val="24"/>
              </w:rPr>
            </w:pPr>
            <w:r>
              <w:rPr>
                <w:sz w:val="24"/>
              </w:rPr>
              <w:t xml:space="preserve">В течение </w:t>
            </w:r>
          </w:p>
          <w:p w14:paraId="7C076E27">
            <w:pPr>
              <w:jc w:val="center"/>
              <w:rPr>
                <w:sz w:val="24"/>
              </w:rPr>
            </w:pPr>
            <w:r>
              <w:rPr>
                <w:sz w:val="24"/>
              </w:rPr>
              <w:t>учебного года</w:t>
            </w:r>
          </w:p>
        </w:tc>
        <w:tc>
          <w:tcPr>
            <w:tcW w:w="2552" w:type="dxa"/>
            <w:gridSpan w:val="2"/>
            <w:tcBorders>
              <w:top w:val="single" w:color="000000" w:sz="4" w:space="0"/>
              <w:left w:val="single" w:color="000000" w:sz="4" w:space="0"/>
              <w:bottom w:val="single" w:color="000000" w:sz="4" w:space="0"/>
              <w:right w:val="single" w:color="000000" w:sz="4" w:space="0"/>
            </w:tcBorders>
          </w:tcPr>
          <w:p w14:paraId="624F410B">
            <w:pPr>
              <w:tabs>
                <w:tab w:val="left" w:pos="1920"/>
              </w:tabs>
              <w:rPr>
                <w:sz w:val="24"/>
              </w:rPr>
            </w:pPr>
            <w:r>
              <w:rPr>
                <w:sz w:val="24"/>
              </w:rPr>
              <w:t xml:space="preserve">Зам. директора </w:t>
            </w:r>
          </w:p>
          <w:p w14:paraId="496E476F">
            <w:pPr>
              <w:tabs>
                <w:tab w:val="left" w:pos="1920"/>
              </w:tabs>
              <w:rPr>
                <w:sz w:val="24"/>
              </w:rPr>
            </w:pPr>
            <w:r>
              <w:rPr>
                <w:sz w:val="24"/>
              </w:rPr>
              <w:t xml:space="preserve">по ВР </w:t>
            </w:r>
          </w:p>
        </w:tc>
      </w:tr>
      <w:tr w14:paraId="09FF47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33B8A0E5">
            <w:pPr>
              <w:widowControl/>
              <w:numPr>
                <w:ilvl w:val="0"/>
                <w:numId w:val="67"/>
              </w:numPr>
              <w:pBdr>
                <w:top w:val="none" w:color="auto" w:sz="0" w:space="0"/>
                <w:left w:val="none" w:color="auto" w:sz="0" w:space="0"/>
                <w:bottom w:val="none" w:color="auto" w:sz="0" w:space="0"/>
                <w:right w:val="none" w:color="auto" w:sz="0" w:space="0"/>
                <w:between w:val="none" w:color="auto" w:sz="0" w:space="0"/>
              </w:pBdr>
              <w:tabs>
                <w:tab w:val="left" w:pos="2696"/>
              </w:tabs>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545C3E5F">
            <w:pPr>
              <w:tabs>
                <w:tab w:val="left" w:pos="2696"/>
              </w:tabs>
              <w:rPr>
                <w:sz w:val="24"/>
              </w:rPr>
            </w:pPr>
            <w:r>
              <w:rPr>
                <w:sz w:val="24"/>
              </w:rPr>
              <w:t>Психолого-педагогическое сопровождение групп риска обучающихся по разным направлениям (агрессивное поведение, зависимости, суицидальное поведение и др.).</w:t>
            </w:r>
          </w:p>
        </w:tc>
        <w:tc>
          <w:tcPr>
            <w:tcW w:w="993" w:type="dxa"/>
            <w:gridSpan w:val="2"/>
            <w:tcBorders>
              <w:top w:val="single" w:color="000000" w:sz="4" w:space="0"/>
              <w:left w:val="single" w:color="000000" w:sz="4" w:space="0"/>
              <w:bottom w:val="single" w:color="000000" w:sz="4" w:space="0"/>
              <w:right w:val="single" w:color="000000" w:sz="4" w:space="0"/>
            </w:tcBorders>
          </w:tcPr>
          <w:p w14:paraId="0AF2F7FF">
            <w:pPr>
              <w:jc w:val="center"/>
              <w:rPr>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390CEA2F">
            <w:pPr>
              <w:jc w:val="center"/>
              <w:rPr>
                <w:sz w:val="24"/>
              </w:rPr>
            </w:pPr>
            <w:r>
              <w:rPr>
                <w:sz w:val="24"/>
              </w:rPr>
              <w:t xml:space="preserve">В течение </w:t>
            </w:r>
          </w:p>
          <w:p w14:paraId="6BFD5B42">
            <w:pPr>
              <w:jc w:val="center"/>
              <w:rPr>
                <w:sz w:val="24"/>
              </w:rPr>
            </w:pPr>
            <w:r>
              <w:rPr>
                <w:sz w:val="24"/>
              </w:rPr>
              <w:t>учебного года</w:t>
            </w:r>
          </w:p>
        </w:tc>
        <w:tc>
          <w:tcPr>
            <w:tcW w:w="2552" w:type="dxa"/>
            <w:gridSpan w:val="2"/>
            <w:tcBorders>
              <w:top w:val="single" w:color="000000" w:sz="4" w:space="0"/>
              <w:left w:val="single" w:color="000000" w:sz="4" w:space="0"/>
              <w:bottom w:val="single" w:color="000000" w:sz="4" w:space="0"/>
              <w:right w:val="single" w:color="000000" w:sz="4" w:space="0"/>
            </w:tcBorders>
          </w:tcPr>
          <w:p w14:paraId="580E31D9">
            <w:pPr>
              <w:tabs>
                <w:tab w:val="left" w:pos="1920"/>
              </w:tabs>
              <w:rPr>
                <w:sz w:val="24"/>
              </w:rPr>
            </w:pPr>
            <w:r>
              <w:rPr>
                <w:sz w:val="24"/>
              </w:rPr>
              <w:t xml:space="preserve">Педагог-психолог </w:t>
            </w:r>
          </w:p>
          <w:p w14:paraId="2272C1F1">
            <w:pPr>
              <w:tabs>
                <w:tab w:val="left" w:pos="1920"/>
              </w:tabs>
              <w:rPr>
                <w:sz w:val="24"/>
              </w:rPr>
            </w:pPr>
          </w:p>
        </w:tc>
      </w:tr>
      <w:tr w14:paraId="1E5B9F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38622470">
            <w:pPr>
              <w:widowControl/>
              <w:numPr>
                <w:ilvl w:val="0"/>
                <w:numId w:val="67"/>
              </w:numPr>
              <w:pBdr>
                <w:top w:val="none" w:color="auto" w:sz="0" w:space="0"/>
                <w:left w:val="none" w:color="auto" w:sz="0" w:space="0"/>
                <w:bottom w:val="none" w:color="auto" w:sz="0" w:space="0"/>
                <w:right w:val="none" w:color="auto" w:sz="0" w:space="0"/>
                <w:between w:val="none" w:color="auto" w:sz="0" w:space="0"/>
              </w:pBdr>
              <w:tabs>
                <w:tab w:val="left" w:pos="2696"/>
              </w:tabs>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6D36A37B">
            <w:pPr>
              <w:tabs>
                <w:tab w:val="left" w:pos="2696"/>
              </w:tabs>
              <w:rPr>
                <w:sz w:val="24"/>
              </w:rPr>
            </w:pPr>
            <w:r>
              <w:rPr>
                <w:sz w:val="24"/>
              </w:rPr>
              <w:t xml:space="preserve">Индивидуальные и групповые коррекционно-развивающие занятия с </w:t>
            </w:r>
            <w:r>
              <w:rPr>
                <w:color w:val="00000A"/>
                <w:sz w:val="24"/>
              </w:rPr>
              <w:t>обучающимися групп риска,</w:t>
            </w:r>
            <w:r>
              <w:rPr>
                <w:sz w:val="24"/>
              </w:rPr>
              <w:t xml:space="preserve"> консультаций с их родителями (законными представителями), в т. ч. с привлечением специалистов учреждений системы профилактики.</w:t>
            </w:r>
          </w:p>
        </w:tc>
        <w:tc>
          <w:tcPr>
            <w:tcW w:w="993" w:type="dxa"/>
            <w:gridSpan w:val="2"/>
            <w:tcBorders>
              <w:top w:val="single" w:color="000000" w:sz="4" w:space="0"/>
              <w:left w:val="single" w:color="000000" w:sz="4" w:space="0"/>
              <w:bottom w:val="single" w:color="000000" w:sz="4" w:space="0"/>
              <w:right w:val="single" w:color="000000" w:sz="4" w:space="0"/>
            </w:tcBorders>
          </w:tcPr>
          <w:p w14:paraId="7D1A030C">
            <w:pPr>
              <w:jc w:val="center"/>
              <w:rPr>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7C9205B9">
            <w:pPr>
              <w:jc w:val="center"/>
              <w:rPr>
                <w:sz w:val="24"/>
              </w:rPr>
            </w:pPr>
            <w:r>
              <w:rPr>
                <w:sz w:val="24"/>
              </w:rPr>
              <w:t>В течение</w:t>
            </w:r>
          </w:p>
          <w:p w14:paraId="3B3AC6C2">
            <w:pPr>
              <w:jc w:val="center"/>
              <w:rPr>
                <w:sz w:val="24"/>
              </w:rPr>
            </w:pPr>
            <w:r>
              <w:rPr>
                <w:sz w:val="24"/>
              </w:rPr>
              <w:t xml:space="preserve"> учебного года</w:t>
            </w:r>
          </w:p>
        </w:tc>
        <w:tc>
          <w:tcPr>
            <w:tcW w:w="2552" w:type="dxa"/>
            <w:gridSpan w:val="2"/>
            <w:tcBorders>
              <w:top w:val="single" w:color="000000" w:sz="4" w:space="0"/>
              <w:left w:val="single" w:color="000000" w:sz="4" w:space="0"/>
              <w:bottom w:val="single" w:color="000000" w:sz="4" w:space="0"/>
              <w:right w:val="single" w:color="000000" w:sz="4" w:space="0"/>
            </w:tcBorders>
          </w:tcPr>
          <w:p w14:paraId="69CF918F">
            <w:pPr>
              <w:tabs>
                <w:tab w:val="left" w:pos="1920"/>
              </w:tabs>
              <w:rPr>
                <w:sz w:val="24"/>
              </w:rPr>
            </w:pPr>
            <w:r>
              <w:rPr>
                <w:sz w:val="24"/>
              </w:rPr>
              <w:t xml:space="preserve">Специалисты социально-психологической </w:t>
            </w:r>
          </w:p>
          <w:p w14:paraId="79C24E2B">
            <w:pPr>
              <w:tabs>
                <w:tab w:val="left" w:pos="1920"/>
              </w:tabs>
              <w:rPr>
                <w:sz w:val="24"/>
              </w:rPr>
            </w:pPr>
            <w:r>
              <w:rPr>
                <w:sz w:val="24"/>
              </w:rPr>
              <w:t xml:space="preserve">службы </w:t>
            </w:r>
          </w:p>
        </w:tc>
      </w:tr>
      <w:tr w14:paraId="5E2370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7F9555EC">
            <w:pPr>
              <w:widowControl/>
              <w:numPr>
                <w:ilvl w:val="0"/>
                <w:numId w:val="67"/>
              </w:numPr>
              <w:pBdr>
                <w:top w:val="none" w:color="auto" w:sz="0" w:space="0"/>
                <w:left w:val="none" w:color="auto" w:sz="0" w:space="0"/>
                <w:bottom w:val="none" w:color="auto" w:sz="0" w:space="0"/>
                <w:right w:val="none" w:color="auto" w:sz="0" w:space="0"/>
                <w:between w:val="none" w:color="auto" w:sz="0" w:space="0"/>
              </w:pBdr>
              <w:tabs>
                <w:tab w:val="left" w:pos="2696"/>
              </w:tabs>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3368546C">
            <w:pPr>
              <w:tabs>
                <w:tab w:val="left" w:pos="2696"/>
              </w:tabs>
              <w:rPr>
                <w:sz w:val="24"/>
              </w:rPr>
            </w:pPr>
            <w:r>
              <w:rPr>
                <w:sz w:val="24"/>
              </w:rPr>
              <w:t>Разработка и реализация профилактических программ (в т. ч. КИПРов), направленных на работу как с девиантными обучающимися, так и с их окружением.</w:t>
            </w:r>
          </w:p>
        </w:tc>
        <w:tc>
          <w:tcPr>
            <w:tcW w:w="993" w:type="dxa"/>
            <w:gridSpan w:val="2"/>
            <w:tcBorders>
              <w:top w:val="single" w:color="000000" w:sz="4" w:space="0"/>
              <w:left w:val="single" w:color="000000" w:sz="4" w:space="0"/>
              <w:bottom w:val="single" w:color="000000" w:sz="4" w:space="0"/>
              <w:right w:val="single" w:color="000000" w:sz="4" w:space="0"/>
            </w:tcBorders>
          </w:tcPr>
          <w:p w14:paraId="6A5596E6">
            <w:pPr>
              <w:jc w:val="center"/>
              <w:rPr>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6A010DF4">
            <w:pPr>
              <w:jc w:val="center"/>
              <w:rPr>
                <w:sz w:val="24"/>
              </w:rPr>
            </w:pPr>
            <w:r>
              <w:rPr>
                <w:sz w:val="24"/>
              </w:rPr>
              <w:t xml:space="preserve">В течение </w:t>
            </w:r>
          </w:p>
          <w:p w14:paraId="43DB1162">
            <w:pPr>
              <w:jc w:val="center"/>
              <w:rPr>
                <w:sz w:val="24"/>
              </w:rPr>
            </w:pPr>
            <w:r>
              <w:rPr>
                <w:sz w:val="24"/>
              </w:rPr>
              <w:t>учебного года (по мере необходимости)</w:t>
            </w:r>
          </w:p>
        </w:tc>
        <w:tc>
          <w:tcPr>
            <w:tcW w:w="2552" w:type="dxa"/>
            <w:gridSpan w:val="2"/>
            <w:tcBorders>
              <w:top w:val="single" w:color="000000" w:sz="4" w:space="0"/>
              <w:left w:val="single" w:color="000000" w:sz="4" w:space="0"/>
              <w:bottom w:val="single" w:color="000000" w:sz="4" w:space="0"/>
              <w:right w:val="single" w:color="000000" w:sz="4" w:space="0"/>
            </w:tcBorders>
          </w:tcPr>
          <w:p w14:paraId="19AFBDDA">
            <w:pPr>
              <w:tabs>
                <w:tab w:val="left" w:pos="1920"/>
              </w:tabs>
              <w:rPr>
                <w:sz w:val="24"/>
              </w:rPr>
            </w:pPr>
            <w:r>
              <w:rPr>
                <w:sz w:val="24"/>
              </w:rPr>
              <w:t xml:space="preserve">Специалисты социально-психологической </w:t>
            </w:r>
          </w:p>
          <w:p w14:paraId="593BF108">
            <w:pPr>
              <w:tabs>
                <w:tab w:val="left" w:pos="1920"/>
              </w:tabs>
              <w:rPr>
                <w:sz w:val="24"/>
              </w:rPr>
            </w:pPr>
            <w:r>
              <w:rPr>
                <w:sz w:val="24"/>
              </w:rPr>
              <w:t>службы</w:t>
            </w:r>
          </w:p>
        </w:tc>
      </w:tr>
      <w:tr w14:paraId="4403FA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4CE67E36">
            <w:pPr>
              <w:widowControl/>
              <w:numPr>
                <w:ilvl w:val="0"/>
                <w:numId w:val="67"/>
              </w:numPr>
              <w:pBdr>
                <w:top w:val="none" w:color="auto" w:sz="0" w:space="0"/>
                <w:left w:val="none" w:color="auto" w:sz="0" w:space="0"/>
                <w:bottom w:val="none" w:color="auto" w:sz="0" w:space="0"/>
                <w:right w:val="none" w:color="auto" w:sz="0" w:space="0"/>
                <w:between w:val="none" w:color="auto" w:sz="0" w:space="0"/>
              </w:pBdr>
              <w:tabs>
                <w:tab w:val="left" w:pos="2696"/>
              </w:tabs>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7E190020">
            <w:pPr>
              <w:tabs>
                <w:tab w:val="left" w:pos="2696"/>
              </w:tabs>
              <w:rPr>
                <w:sz w:val="24"/>
              </w:rPr>
            </w:pPr>
            <w:r>
              <w:rPr>
                <w:sz w:val="24"/>
              </w:rPr>
              <w:t>Занятия, направленные на формирование социально одобряемого поведения, развитие навыков саморефлексии, самоконтроля, устойчивости к негативным воздействиям, групповому давлению.</w:t>
            </w:r>
          </w:p>
        </w:tc>
        <w:tc>
          <w:tcPr>
            <w:tcW w:w="993" w:type="dxa"/>
            <w:gridSpan w:val="2"/>
            <w:tcBorders>
              <w:top w:val="single" w:color="000000" w:sz="4" w:space="0"/>
              <w:left w:val="single" w:color="000000" w:sz="4" w:space="0"/>
              <w:bottom w:val="single" w:color="000000" w:sz="4" w:space="0"/>
              <w:right w:val="single" w:color="000000" w:sz="4" w:space="0"/>
            </w:tcBorders>
          </w:tcPr>
          <w:p w14:paraId="2D3ADC48">
            <w:pPr>
              <w:jc w:val="center"/>
              <w:rPr>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088AA24B">
            <w:pPr>
              <w:jc w:val="center"/>
              <w:rPr>
                <w:sz w:val="24"/>
              </w:rPr>
            </w:pPr>
            <w:r>
              <w:rPr>
                <w:sz w:val="24"/>
              </w:rPr>
              <w:t xml:space="preserve">В течение </w:t>
            </w:r>
          </w:p>
          <w:p w14:paraId="4E8E784C">
            <w:pPr>
              <w:jc w:val="center"/>
              <w:rPr>
                <w:sz w:val="24"/>
              </w:rPr>
            </w:pPr>
            <w:r>
              <w:rPr>
                <w:sz w:val="24"/>
              </w:rPr>
              <w:t>учебного года</w:t>
            </w:r>
          </w:p>
          <w:p w14:paraId="0AB44CA4">
            <w:pPr>
              <w:jc w:val="center"/>
              <w:rPr>
                <w:sz w:val="24"/>
              </w:rPr>
            </w:pPr>
            <w:r>
              <w:rPr>
                <w:sz w:val="24"/>
              </w:rPr>
              <w:t>(по плану работы социально-психологической службы)</w:t>
            </w:r>
          </w:p>
        </w:tc>
        <w:tc>
          <w:tcPr>
            <w:tcW w:w="2552" w:type="dxa"/>
            <w:gridSpan w:val="2"/>
            <w:tcBorders>
              <w:top w:val="single" w:color="000000" w:sz="4" w:space="0"/>
              <w:left w:val="single" w:color="000000" w:sz="4" w:space="0"/>
              <w:bottom w:val="single" w:color="000000" w:sz="4" w:space="0"/>
              <w:right w:val="single" w:color="000000" w:sz="4" w:space="0"/>
            </w:tcBorders>
          </w:tcPr>
          <w:p w14:paraId="5A269801">
            <w:pPr>
              <w:tabs>
                <w:tab w:val="left" w:pos="1920"/>
              </w:tabs>
              <w:rPr>
                <w:sz w:val="24"/>
              </w:rPr>
            </w:pPr>
            <w:r>
              <w:rPr>
                <w:sz w:val="24"/>
              </w:rPr>
              <w:t xml:space="preserve">Специалисты социально-психологической </w:t>
            </w:r>
          </w:p>
          <w:p w14:paraId="4F86EB8A">
            <w:pPr>
              <w:tabs>
                <w:tab w:val="left" w:pos="1920"/>
              </w:tabs>
              <w:rPr>
                <w:sz w:val="24"/>
              </w:rPr>
            </w:pPr>
            <w:r>
              <w:rPr>
                <w:sz w:val="24"/>
              </w:rPr>
              <w:t>службы</w:t>
            </w:r>
          </w:p>
        </w:tc>
      </w:tr>
      <w:tr w14:paraId="7C7DA8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40526AB8">
            <w:pPr>
              <w:widowControl/>
              <w:numPr>
                <w:ilvl w:val="0"/>
                <w:numId w:val="67"/>
              </w:numPr>
              <w:pBdr>
                <w:top w:val="none" w:color="auto" w:sz="0" w:space="0"/>
                <w:left w:val="none" w:color="auto" w:sz="0" w:space="0"/>
                <w:bottom w:val="none" w:color="auto" w:sz="0" w:space="0"/>
                <w:right w:val="none" w:color="auto" w:sz="0" w:space="0"/>
                <w:between w:val="none" w:color="auto" w:sz="0" w:space="0"/>
              </w:pBdr>
              <w:tabs>
                <w:tab w:val="left" w:pos="2696"/>
              </w:tabs>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03E07DD9">
            <w:pPr>
              <w:tabs>
                <w:tab w:val="left" w:pos="2696"/>
              </w:tabs>
              <w:rPr>
                <w:sz w:val="24"/>
              </w:rPr>
            </w:pPr>
            <w:r>
              <w:rPr>
                <w:sz w:val="24"/>
              </w:rPr>
              <w:t>Включение обучающихся в деятельность, альтернативную девиантному поведению.</w:t>
            </w:r>
          </w:p>
        </w:tc>
        <w:tc>
          <w:tcPr>
            <w:tcW w:w="993" w:type="dxa"/>
            <w:gridSpan w:val="2"/>
            <w:tcBorders>
              <w:top w:val="single" w:color="000000" w:sz="4" w:space="0"/>
              <w:left w:val="single" w:color="000000" w:sz="4" w:space="0"/>
              <w:bottom w:val="single" w:color="000000" w:sz="4" w:space="0"/>
              <w:right w:val="single" w:color="000000" w:sz="4" w:space="0"/>
            </w:tcBorders>
          </w:tcPr>
          <w:p w14:paraId="6EA3CC32">
            <w:pPr>
              <w:jc w:val="center"/>
              <w:rPr>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380D785B">
            <w:pPr>
              <w:jc w:val="center"/>
              <w:rPr>
                <w:sz w:val="24"/>
              </w:rPr>
            </w:pPr>
            <w:r>
              <w:rPr>
                <w:sz w:val="24"/>
              </w:rPr>
              <w:t xml:space="preserve">В течение </w:t>
            </w:r>
          </w:p>
          <w:p w14:paraId="5A6CCCFB">
            <w:pPr>
              <w:jc w:val="center"/>
              <w:rPr>
                <w:sz w:val="24"/>
              </w:rPr>
            </w:pPr>
            <w:r>
              <w:rPr>
                <w:sz w:val="24"/>
              </w:rPr>
              <w:t>учебного года</w:t>
            </w:r>
          </w:p>
        </w:tc>
        <w:tc>
          <w:tcPr>
            <w:tcW w:w="2552" w:type="dxa"/>
            <w:gridSpan w:val="2"/>
            <w:tcBorders>
              <w:top w:val="single" w:color="000000" w:sz="4" w:space="0"/>
              <w:left w:val="single" w:color="000000" w:sz="4" w:space="0"/>
              <w:bottom w:val="single" w:color="000000" w:sz="4" w:space="0"/>
              <w:right w:val="single" w:color="000000" w:sz="4" w:space="0"/>
            </w:tcBorders>
          </w:tcPr>
          <w:p w14:paraId="0F64EEE0">
            <w:pPr>
              <w:tabs>
                <w:tab w:val="left" w:pos="1920"/>
              </w:tabs>
              <w:rPr>
                <w:sz w:val="24"/>
              </w:rPr>
            </w:pPr>
            <w:r>
              <w:rPr>
                <w:sz w:val="24"/>
              </w:rPr>
              <w:t xml:space="preserve">Классные </w:t>
            </w:r>
          </w:p>
          <w:p w14:paraId="62B486F0">
            <w:pPr>
              <w:tabs>
                <w:tab w:val="left" w:pos="1920"/>
              </w:tabs>
              <w:rPr>
                <w:sz w:val="24"/>
              </w:rPr>
            </w:pPr>
            <w:r>
              <w:rPr>
                <w:sz w:val="24"/>
              </w:rPr>
              <w:t>руководители</w:t>
            </w:r>
          </w:p>
        </w:tc>
      </w:tr>
      <w:tr w14:paraId="4B38DF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2E6E42CE">
            <w:pPr>
              <w:widowControl/>
              <w:numPr>
                <w:ilvl w:val="0"/>
                <w:numId w:val="67"/>
              </w:numPr>
              <w:pBdr>
                <w:top w:val="none" w:color="auto" w:sz="0" w:space="0"/>
                <w:left w:val="none" w:color="auto" w:sz="0" w:space="0"/>
                <w:bottom w:val="none" w:color="auto" w:sz="0" w:space="0"/>
                <w:right w:val="none" w:color="auto" w:sz="0" w:space="0"/>
                <w:between w:val="none" w:color="auto" w:sz="0" w:space="0"/>
              </w:pBdr>
              <w:tabs>
                <w:tab w:val="left" w:pos="2696"/>
              </w:tabs>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1E509AF3">
            <w:pPr>
              <w:tabs>
                <w:tab w:val="left" w:pos="2696"/>
              </w:tabs>
              <w:rPr>
                <w:sz w:val="24"/>
              </w:rPr>
            </w:pPr>
            <w:r>
              <w:rPr>
                <w:sz w:val="24"/>
              </w:rPr>
              <w:t>Мониторинг деструктивных проявлений обучающихся, включающий мониторинг страниц обучающихся в соц. сети ВК.</w:t>
            </w:r>
          </w:p>
        </w:tc>
        <w:tc>
          <w:tcPr>
            <w:tcW w:w="993" w:type="dxa"/>
            <w:gridSpan w:val="2"/>
            <w:tcBorders>
              <w:top w:val="single" w:color="000000" w:sz="4" w:space="0"/>
              <w:left w:val="single" w:color="000000" w:sz="4" w:space="0"/>
              <w:bottom w:val="single" w:color="000000" w:sz="4" w:space="0"/>
              <w:right w:val="single" w:color="000000" w:sz="4" w:space="0"/>
            </w:tcBorders>
          </w:tcPr>
          <w:p w14:paraId="4CD01B0E">
            <w:pPr>
              <w:jc w:val="center"/>
              <w:rPr>
                <w:sz w:val="24"/>
              </w:rPr>
            </w:pPr>
            <w:r>
              <w:rPr>
                <w:color w:val="000000"/>
                <w:sz w:val="24"/>
              </w:rPr>
              <w:t>4</w:t>
            </w:r>
          </w:p>
        </w:tc>
        <w:tc>
          <w:tcPr>
            <w:tcW w:w="2409" w:type="dxa"/>
            <w:gridSpan w:val="2"/>
            <w:tcBorders>
              <w:top w:val="single" w:color="000000" w:sz="4" w:space="0"/>
              <w:left w:val="single" w:color="000000" w:sz="4" w:space="0"/>
              <w:bottom w:val="single" w:color="000000" w:sz="4" w:space="0"/>
              <w:right w:val="single" w:color="000000" w:sz="4" w:space="0"/>
            </w:tcBorders>
          </w:tcPr>
          <w:p w14:paraId="377BA7D4">
            <w:pPr>
              <w:jc w:val="center"/>
              <w:rPr>
                <w:sz w:val="24"/>
              </w:rPr>
            </w:pPr>
            <w:r>
              <w:rPr>
                <w:sz w:val="24"/>
              </w:rPr>
              <w:t xml:space="preserve">В течение </w:t>
            </w:r>
          </w:p>
          <w:p w14:paraId="010B54EB">
            <w:pPr>
              <w:jc w:val="center"/>
              <w:rPr>
                <w:sz w:val="24"/>
              </w:rPr>
            </w:pPr>
            <w:r>
              <w:rPr>
                <w:sz w:val="24"/>
              </w:rPr>
              <w:t>учебного года (ежемесячно)</w:t>
            </w:r>
          </w:p>
        </w:tc>
        <w:tc>
          <w:tcPr>
            <w:tcW w:w="2552" w:type="dxa"/>
            <w:gridSpan w:val="2"/>
            <w:tcBorders>
              <w:top w:val="single" w:color="000000" w:sz="4" w:space="0"/>
              <w:left w:val="single" w:color="000000" w:sz="4" w:space="0"/>
              <w:bottom w:val="single" w:color="000000" w:sz="4" w:space="0"/>
              <w:right w:val="single" w:color="000000" w:sz="4" w:space="0"/>
            </w:tcBorders>
          </w:tcPr>
          <w:p w14:paraId="21404BD1">
            <w:pPr>
              <w:tabs>
                <w:tab w:val="left" w:pos="1920"/>
              </w:tabs>
              <w:rPr>
                <w:sz w:val="24"/>
              </w:rPr>
            </w:pPr>
            <w:r>
              <w:rPr>
                <w:sz w:val="24"/>
              </w:rPr>
              <w:t xml:space="preserve">Классные </w:t>
            </w:r>
          </w:p>
          <w:p w14:paraId="6B977793">
            <w:pPr>
              <w:tabs>
                <w:tab w:val="left" w:pos="1920"/>
              </w:tabs>
              <w:rPr>
                <w:sz w:val="24"/>
              </w:rPr>
            </w:pPr>
            <w:r>
              <w:rPr>
                <w:sz w:val="24"/>
              </w:rPr>
              <w:t>руководители</w:t>
            </w:r>
          </w:p>
        </w:tc>
      </w:tr>
      <w:tr w14:paraId="3EE7BE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03A44AEC">
            <w:pPr>
              <w:widowControl/>
              <w:numPr>
                <w:ilvl w:val="0"/>
                <w:numId w:val="67"/>
              </w:numPr>
              <w:pBdr>
                <w:top w:val="none" w:color="auto" w:sz="0" w:space="0"/>
                <w:left w:val="none" w:color="auto" w:sz="0" w:space="0"/>
                <w:bottom w:val="none" w:color="auto" w:sz="0" w:space="0"/>
                <w:right w:val="none" w:color="auto" w:sz="0" w:space="0"/>
                <w:between w:val="none" w:color="auto" w:sz="0" w:space="0"/>
              </w:pBdr>
              <w:tabs>
                <w:tab w:val="left" w:pos="2696"/>
              </w:tabs>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6C080CC5">
            <w:pPr>
              <w:tabs>
                <w:tab w:val="left" w:pos="2696"/>
              </w:tabs>
              <w:rPr>
                <w:sz w:val="24"/>
              </w:rPr>
            </w:pPr>
            <w:r>
              <w:rPr>
                <w:sz w:val="24"/>
              </w:rPr>
              <w:t>Реализация школьного проекта «Школьные медиа против деструктивных сообществ».</w:t>
            </w:r>
          </w:p>
        </w:tc>
        <w:tc>
          <w:tcPr>
            <w:tcW w:w="993" w:type="dxa"/>
            <w:gridSpan w:val="2"/>
            <w:tcBorders>
              <w:top w:val="single" w:color="000000" w:sz="4" w:space="0"/>
              <w:left w:val="single" w:color="000000" w:sz="4" w:space="0"/>
              <w:bottom w:val="single" w:color="000000" w:sz="4" w:space="0"/>
              <w:right w:val="single" w:color="000000" w:sz="4" w:space="0"/>
            </w:tcBorders>
          </w:tcPr>
          <w:p w14:paraId="45DADA9C">
            <w:pPr>
              <w:jc w:val="center"/>
              <w:rPr>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4E1BD08D">
            <w:pPr>
              <w:jc w:val="center"/>
              <w:rPr>
                <w:sz w:val="24"/>
              </w:rPr>
            </w:pPr>
            <w:r>
              <w:rPr>
                <w:sz w:val="24"/>
              </w:rPr>
              <w:t xml:space="preserve">В течение </w:t>
            </w:r>
          </w:p>
          <w:p w14:paraId="6C9848FF">
            <w:pPr>
              <w:jc w:val="center"/>
              <w:rPr>
                <w:sz w:val="24"/>
              </w:rPr>
            </w:pPr>
            <w:r>
              <w:rPr>
                <w:sz w:val="24"/>
              </w:rPr>
              <w:t>учебного года</w:t>
            </w:r>
          </w:p>
        </w:tc>
        <w:tc>
          <w:tcPr>
            <w:tcW w:w="2552" w:type="dxa"/>
            <w:gridSpan w:val="2"/>
            <w:tcBorders>
              <w:top w:val="single" w:color="000000" w:sz="4" w:space="0"/>
              <w:left w:val="single" w:color="000000" w:sz="4" w:space="0"/>
              <w:bottom w:val="single" w:color="000000" w:sz="4" w:space="0"/>
              <w:right w:val="single" w:color="000000" w:sz="4" w:space="0"/>
            </w:tcBorders>
          </w:tcPr>
          <w:p w14:paraId="3A3A1BA6">
            <w:pPr>
              <w:tabs>
                <w:tab w:val="left" w:pos="1920"/>
              </w:tabs>
              <w:rPr>
                <w:sz w:val="24"/>
              </w:rPr>
            </w:pPr>
            <w:r>
              <w:rPr>
                <w:sz w:val="24"/>
              </w:rPr>
              <w:t>Медиацентр</w:t>
            </w:r>
          </w:p>
        </w:tc>
      </w:tr>
      <w:tr w14:paraId="595E59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1DF093BF">
            <w:pPr>
              <w:widowControl/>
              <w:numPr>
                <w:ilvl w:val="0"/>
                <w:numId w:val="67"/>
              </w:numPr>
              <w:pBdr>
                <w:top w:val="none" w:color="auto" w:sz="0" w:space="0"/>
                <w:left w:val="none" w:color="auto" w:sz="0" w:space="0"/>
                <w:bottom w:val="none" w:color="auto" w:sz="0" w:space="0"/>
                <w:right w:val="none" w:color="auto" w:sz="0" w:space="0"/>
                <w:between w:val="none" w:color="auto" w:sz="0" w:space="0"/>
              </w:pBdr>
              <w:tabs>
                <w:tab w:val="left" w:pos="2696"/>
              </w:tabs>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6737CA42">
            <w:pPr>
              <w:tabs>
                <w:tab w:val="left" w:pos="2696"/>
              </w:tabs>
              <w:rPr>
                <w:sz w:val="24"/>
              </w:rPr>
            </w:pPr>
            <w:r>
              <w:rPr>
                <w:sz w:val="24"/>
              </w:rPr>
              <w:t>Организация психолого-педагогического просвещения родителей (законных представителей).</w:t>
            </w:r>
          </w:p>
        </w:tc>
        <w:tc>
          <w:tcPr>
            <w:tcW w:w="993" w:type="dxa"/>
            <w:gridSpan w:val="2"/>
            <w:tcBorders>
              <w:top w:val="single" w:color="000000" w:sz="4" w:space="0"/>
              <w:left w:val="single" w:color="000000" w:sz="4" w:space="0"/>
              <w:bottom w:val="single" w:color="000000" w:sz="4" w:space="0"/>
              <w:right w:val="single" w:color="000000" w:sz="4" w:space="0"/>
            </w:tcBorders>
          </w:tcPr>
          <w:p w14:paraId="282132AB">
            <w:pPr>
              <w:jc w:val="center"/>
              <w:rPr>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53255B1D">
            <w:pPr>
              <w:jc w:val="center"/>
              <w:rPr>
                <w:sz w:val="24"/>
              </w:rPr>
            </w:pPr>
            <w:r>
              <w:rPr>
                <w:sz w:val="24"/>
              </w:rPr>
              <w:t xml:space="preserve">В течение </w:t>
            </w:r>
          </w:p>
          <w:p w14:paraId="17A37358">
            <w:pPr>
              <w:jc w:val="center"/>
              <w:rPr>
                <w:sz w:val="24"/>
              </w:rPr>
            </w:pPr>
            <w:r>
              <w:rPr>
                <w:sz w:val="24"/>
              </w:rPr>
              <w:t>учебного года</w:t>
            </w:r>
          </w:p>
        </w:tc>
        <w:tc>
          <w:tcPr>
            <w:tcW w:w="2552" w:type="dxa"/>
            <w:gridSpan w:val="2"/>
            <w:tcBorders>
              <w:top w:val="single" w:color="000000" w:sz="4" w:space="0"/>
              <w:left w:val="single" w:color="000000" w:sz="4" w:space="0"/>
              <w:bottom w:val="single" w:color="000000" w:sz="4" w:space="0"/>
              <w:right w:val="single" w:color="000000" w:sz="4" w:space="0"/>
            </w:tcBorders>
          </w:tcPr>
          <w:p w14:paraId="25365F14">
            <w:pPr>
              <w:tabs>
                <w:tab w:val="left" w:pos="1920"/>
              </w:tabs>
              <w:rPr>
                <w:sz w:val="24"/>
              </w:rPr>
            </w:pPr>
            <w:r>
              <w:rPr>
                <w:sz w:val="24"/>
              </w:rPr>
              <w:t xml:space="preserve">Классные </w:t>
            </w:r>
          </w:p>
          <w:p w14:paraId="23951475">
            <w:pPr>
              <w:tabs>
                <w:tab w:val="left" w:pos="1920"/>
              </w:tabs>
              <w:rPr>
                <w:sz w:val="24"/>
              </w:rPr>
            </w:pPr>
            <w:r>
              <w:rPr>
                <w:sz w:val="24"/>
              </w:rPr>
              <w:t>руководители</w:t>
            </w:r>
          </w:p>
        </w:tc>
      </w:tr>
      <w:tr w14:paraId="221224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single" w:color="000000" w:sz="4" w:space="0"/>
              <w:right w:val="single" w:color="000000" w:sz="4" w:space="0"/>
            </w:tcBorders>
          </w:tcPr>
          <w:p w14:paraId="37AB832A">
            <w:pPr>
              <w:widowControl/>
              <w:numPr>
                <w:ilvl w:val="0"/>
                <w:numId w:val="67"/>
              </w:numPr>
              <w:pBdr>
                <w:top w:val="none" w:color="auto" w:sz="0" w:space="0"/>
                <w:left w:val="none" w:color="auto" w:sz="0" w:space="0"/>
                <w:bottom w:val="none" w:color="auto" w:sz="0" w:space="0"/>
                <w:right w:val="none" w:color="auto" w:sz="0" w:space="0"/>
                <w:between w:val="none" w:color="auto" w:sz="0" w:space="0"/>
              </w:pBdr>
              <w:tabs>
                <w:tab w:val="left" w:pos="2696"/>
              </w:tabs>
              <w:wordWrap w:val="0"/>
              <w:jc w:val="both"/>
              <w:rPr>
                <w:color w:val="000000"/>
                <w:sz w:val="24"/>
              </w:rPr>
            </w:pPr>
          </w:p>
        </w:tc>
        <w:tc>
          <w:tcPr>
            <w:tcW w:w="4110" w:type="dxa"/>
            <w:gridSpan w:val="2"/>
            <w:tcBorders>
              <w:top w:val="single" w:color="000000" w:sz="4" w:space="0"/>
              <w:left w:val="single" w:color="000000" w:sz="4" w:space="0"/>
              <w:bottom w:val="single" w:color="000000" w:sz="4" w:space="0"/>
              <w:right w:val="single" w:color="000000" w:sz="4" w:space="0"/>
            </w:tcBorders>
          </w:tcPr>
          <w:p w14:paraId="0705EA38">
            <w:pPr>
              <w:tabs>
                <w:tab w:val="left" w:pos="2696"/>
              </w:tabs>
              <w:rPr>
                <w:sz w:val="24"/>
              </w:rPr>
            </w:pPr>
            <w:r>
              <w:rPr>
                <w:sz w:val="24"/>
              </w:rPr>
              <w:t>Включение обучающихся в социально-одобряемую деятельность во внеурочное время, в т. ч. – в занятия объединений дополнительного образования.</w:t>
            </w:r>
          </w:p>
        </w:tc>
        <w:tc>
          <w:tcPr>
            <w:tcW w:w="993" w:type="dxa"/>
            <w:gridSpan w:val="2"/>
            <w:tcBorders>
              <w:top w:val="single" w:color="000000" w:sz="4" w:space="0"/>
              <w:left w:val="single" w:color="000000" w:sz="4" w:space="0"/>
              <w:bottom w:val="single" w:color="000000" w:sz="4" w:space="0"/>
              <w:right w:val="single" w:color="000000" w:sz="4" w:space="0"/>
            </w:tcBorders>
          </w:tcPr>
          <w:p w14:paraId="22404973">
            <w:pPr>
              <w:jc w:val="center"/>
              <w:rPr>
                <w:sz w:val="24"/>
              </w:rPr>
            </w:pPr>
            <w:r>
              <w:rPr>
                <w:color w:val="000000"/>
                <w:sz w:val="24"/>
              </w:rPr>
              <w:t>1-4</w:t>
            </w:r>
          </w:p>
        </w:tc>
        <w:tc>
          <w:tcPr>
            <w:tcW w:w="2409" w:type="dxa"/>
            <w:gridSpan w:val="2"/>
            <w:tcBorders>
              <w:top w:val="single" w:color="000000" w:sz="4" w:space="0"/>
              <w:left w:val="single" w:color="000000" w:sz="4" w:space="0"/>
              <w:bottom w:val="single" w:color="000000" w:sz="4" w:space="0"/>
              <w:right w:val="single" w:color="000000" w:sz="4" w:space="0"/>
            </w:tcBorders>
          </w:tcPr>
          <w:p w14:paraId="6E74E2BE">
            <w:pPr>
              <w:jc w:val="center"/>
              <w:rPr>
                <w:sz w:val="24"/>
              </w:rPr>
            </w:pPr>
            <w:r>
              <w:rPr>
                <w:sz w:val="24"/>
              </w:rPr>
              <w:t xml:space="preserve">В течение </w:t>
            </w:r>
          </w:p>
          <w:p w14:paraId="2874D413">
            <w:pPr>
              <w:jc w:val="center"/>
              <w:rPr>
                <w:sz w:val="24"/>
              </w:rPr>
            </w:pPr>
            <w:r>
              <w:rPr>
                <w:sz w:val="24"/>
              </w:rPr>
              <w:t>учебного года</w:t>
            </w:r>
          </w:p>
        </w:tc>
        <w:tc>
          <w:tcPr>
            <w:tcW w:w="2552" w:type="dxa"/>
            <w:gridSpan w:val="2"/>
            <w:tcBorders>
              <w:top w:val="single" w:color="000000" w:sz="4" w:space="0"/>
              <w:left w:val="single" w:color="000000" w:sz="4" w:space="0"/>
              <w:bottom w:val="single" w:color="000000" w:sz="4" w:space="0"/>
              <w:right w:val="single" w:color="000000" w:sz="4" w:space="0"/>
            </w:tcBorders>
          </w:tcPr>
          <w:p w14:paraId="3323A23A">
            <w:pPr>
              <w:tabs>
                <w:tab w:val="left" w:pos="1920"/>
              </w:tabs>
              <w:rPr>
                <w:sz w:val="24"/>
              </w:rPr>
            </w:pPr>
            <w:r>
              <w:rPr>
                <w:sz w:val="24"/>
              </w:rPr>
              <w:t xml:space="preserve">Классные </w:t>
            </w:r>
          </w:p>
          <w:p w14:paraId="4B9D49B3">
            <w:pPr>
              <w:tabs>
                <w:tab w:val="left" w:pos="1920"/>
              </w:tabs>
              <w:rPr>
                <w:sz w:val="24"/>
              </w:rPr>
            </w:pPr>
            <w:r>
              <w:rPr>
                <w:sz w:val="24"/>
              </w:rPr>
              <w:t>руководители</w:t>
            </w:r>
          </w:p>
        </w:tc>
      </w:tr>
      <w:tr w14:paraId="74CB58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Borders>
              <w:top w:val="single" w:color="000000" w:sz="4" w:space="0"/>
              <w:left w:val="single" w:color="000000" w:sz="4" w:space="0"/>
              <w:bottom w:val="nil"/>
              <w:right w:val="single" w:color="000000" w:sz="4" w:space="0"/>
            </w:tcBorders>
            <w:shd w:val="clear" w:color="auto" w:fill="FFF2CC"/>
          </w:tcPr>
          <w:p w14:paraId="496A346A">
            <w:pPr>
              <w:tabs>
                <w:tab w:val="left" w:pos="2696"/>
              </w:tabs>
              <w:rPr>
                <w:sz w:val="24"/>
              </w:rPr>
            </w:pPr>
          </w:p>
        </w:tc>
        <w:tc>
          <w:tcPr>
            <w:tcW w:w="10064" w:type="dxa"/>
            <w:gridSpan w:val="8"/>
            <w:tcBorders>
              <w:top w:val="single" w:color="000000" w:sz="4" w:space="0"/>
              <w:left w:val="single" w:color="000000" w:sz="4" w:space="0"/>
              <w:bottom w:val="nil"/>
              <w:right w:val="single" w:color="000000" w:sz="4" w:space="0"/>
            </w:tcBorders>
            <w:shd w:val="clear" w:color="auto" w:fill="FFF2CC"/>
          </w:tcPr>
          <w:p w14:paraId="2D6A6A3E">
            <w:pPr>
              <w:jc w:val="center"/>
              <w:rPr>
                <w:b/>
                <w:sz w:val="24"/>
              </w:rPr>
            </w:pPr>
            <w:r>
              <w:rPr>
                <w:b/>
                <w:sz w:val="24"/>
              </w:rPr>
              <w:t>Модуль «Социальное партнёрство»</w:t>
            </w:r>
          </w:p>
        </w:tc>
      </w:tr>
      <w:tr w14:paraId="029F32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Pr>
          <w:p w14:paraId="2741BF69">
            <w:pPr>
              <w:tabs>
                <w:tab w:val="left" w:pos="1920"/>
              </w:tabs>
              <w:rPr>
                <w:i/>
                <w:sz w:val="24"/>
              </w:rPr>
            </w:pPr>
            <w:r>
              <w:rPr>
                <w:i/>
                <w:sz w:val="24"/>
              </w:rPr>
              <w:t>№</w:t>
            </w:r>
          </w:p>
        </w:tc>
        <w:tc>
          <w:tcPr>
            <w:tcW w:w="1984" w:type="dxa"/>
          </w:tcPr>
          <w:p w14:paraId="4CC6DDC7">
            <w:pPr>
              <w:tabs>
                <w:tab w:val="left" w:pos="1920"/>
              </w:tabs>
              <w:rPr>
                <w:i/>
                <w:sz w:val="24"/>
              </w:rPr>
            </w:pPr>
            <w:r>
              <w:rPr>
                <w:i/>
                <w:sz w:val="24"/>
              </w:rPr>
              <w:t>Соц. партнер</w:t>
            </w:r>
          </w:p>
        </w:tc>
        <w:tc>
          <w:tcPr>
            <w:tcW w:w="2835" w:type="dxa"/>
            <w:gridSpan w:val="2"/>
          </w:tcPr>
          <w:p w14:paraId="4C7A7F3C">
            <w:pPr>
              <w:tabs>
                <w:tab w:val="left" w:pos="1920"/>
              </w:tabs>
              <w:jc w:val="center"/>
              <w:rPr>
                <w:i/>
                <w:sz w:val="24"/>
              </w:rPr>
            </w:pPr>
            <w:r>
              <w:rPr>
                <w:i/>
                <w:sz w:val="24"/>
              </w:rPr>
              <w:t xml:space="preserve">Дела, события, мероприятия </w:t>
            </w:r>
          </w:p>
        </w:tc>
        <w:tc>
          <w:tcPr>
            <w:tcW w:w="1446" w:type="dxa"/>
            <w:gridSpan w:val="2"/>
          </w:tcPr>
          <w:p w14:paraId="3251EBA2">
            <w:pPr>
              <w:pBdr>
                <w:top w:val="none" w:color="auto" w:sz="0" w:space="0"/>
                <w:left w:val="none" w:color="auto" w:sz="0" w:space="0"/>
                <w:bottom w:val="none" w:color="auto" w:sz="0" w:space="0"/>
                <w:right w:val="none" w:color="auto" w:sz="0" w:space="0"/>
                <w:between w:val="none" w:color="auto" w:sz="0" w:space="0"/>
              </w:pBdr>
              <w:jc w:val="center"/>
              <w:rPr>
                <w:i/>
                <w:color w:val="000000"/>
                <w:sz w:val="24"/>
              </w:rPr>
            </w:pPr>
            <w:r>
              <w:rPr>
                <w:i/>
                <w:color w:val="000000"/>
                <w:sz w:val="24"/>
              </w:rPr>
              <w:t>Классы/</w:t>
            </w:r>
          </w:p>
          <w:p w14:paraId="23F9F7BF">
            <w:pPr>
              <w:pBdr>
                <w:top w:val="none" w:color="auto" w:sz="0" w:space="0"/>
                <w:left w:val="none" w:color="auto" w:sz="0" w:space="0"/>
                <w:bottom w:val="none" w:color="auto" w:sz="0" w:space="0"/>
                <w:right w:val="none" w:color="auto" w:sz="0" w:space="0"/>
                <w:between w:val="none" w:color="auto" w:sz="0" w:space="0"/>
              </w:pBdr>
              <w:jc w:val="center"/>
              <w:rPr>
                <w:i/>
                <w:color w:val="000000"/>
                <w:sz w:val="24"/>
              </w:rPr>
            </w:pPr>
            <w:r>
              <w:rPr>
                <w:i/>
                <w:color w:val="000000"/>
                <w:sz w:val="24"/>
              </w:rPr>
              <w:t>группы</w:t>
            </w:r>
          </w:p>
        </w:tc>
        <w:tc>
          <w:tcPr>
            <w:tcW w:w="1855" w:type="dxa"/>
            <w:gridSpan w:val="2"/>
          </w:tcPr>
          <w:p w14:paraId="7E58E607">
            <w:pPr>
              <w:pBdr>
                <w:top w:val="none" w:color="auto" w:sz="0" w:space="0"/>
                <w:left w:val="none" w:color="auto" w:sz="0" w:space="0"/>
                <w:bottom w:val="none" w:color="auto" w:sz="0" w:space="0"/>
                <w:right w:val="none" w:color="auto" w:sz="0" w:space="0"/>
                <w:between w:val="none" w:color="auto" w:sz="0" w:space="0"/>
              </w:pBdr>
              <w:jc w:val="center"/>
              <w:rPr>
                <w:i/>
                <w:color w:val="000000"/>
                <w:sz w:val="24"/>
              </w:rPr>
            </w:pPr>
            <w:r>
              <w:rPr>
                <w:i/>
                <w:color w:val="000000"/>
                <w:sz w:val="24"/>
              </w:rPr>
              <w:t>Сроки</w:t>
            </w:r>
          </w:p>
        </w:tc>
        <w:tc>
          <w:tcPr>
            <w:tcW w:w="1944" w:type="dxa"/>
          </w:tcPr>
          <w:p w14:paraId="723DCCFD">
            <w:pPr>
              <w:pBdr>
                <w:top w:val="none" w:color="auto" w:sz="0" w:space="0"/>
                <w:left w:val="none" w:color="auto" w:sz="0" w:space="0"/>
                <w:bottom w:val="none" w:color="auto" w:sz="0" w:space="0"/>
                <w:right w:val="none" w:color="auto" w:sz="0" w:space="0"/>
                <w:between w:val="none" w:color="auto" w:sz="0" w:space="0"/>
              </w:pBdr>
              <w:jc w:val="center"/>
              <w:rPr>
                <w:i/>
                <w:color w:val="000000"/>
                <w:sz w:val="24"/>
              </w:rPr>
            </w:pPr>
            <w:r>
              <w:rPr>
                <w:i/>
                <w:color w:val="000000"/>
                <w:sz w:val="24"/>
              </w:rPr>
              <w:t>Ответственные</w:t>
            </w:r>
          </w:p>
        </w:tc>
      </w:tr>
      <w:tr w14:paraId="7F86DE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Pr>
          <w:p w14:paraId="7E89D3AF">
            <w:pPr>
              <w:widowControl/>
              <w:numPr>
                <w:ilvl w:val="0"/>
                <w:numId w:val="68"/>
              </w:numPr>
              <w:pBdr>
                <w:top w:val="none" w:color="auto" w:sz="0" w:space="0"/>
                <w:left w:val="none" w:color="auto" w:sz="0" w:space="0"/>
                <w:bottom w:val="none" w:color="auto" w:sz="0" w:space="0"/>
                <w:right w:val="none" w:color="auto" w:sz="0" w:space="0"/>
                <w:between w:val="none" w:color="auto" w:sz="0" w:space="0"/>
              </w:pBdr>
              <w:tabs>
                <w:tab w:val="left" w:pos="1920"/>
              </w:tabs>
              <w:wordWrap w:val="0"/>
              <w:jc w:val="both"/>
              <w:rPr>
                <w:color w:val="000000"/>
                <w:szCs w:val="20"/>
              </w:rPr>
            </w:pPr>
          </w:p>
        </w:tc>
        <w:tc>
          <w:tcPr>
            <w:tcW w:w="1984" w:type="dxa"/>
            <w:shd w:val="clear" w:color="auto" w:fill="auto"/>
          </w:tcPr>
          <w:p w14:paraId="068D054B">
            <w:pPr>
              <w:tabs>
                <w:tab w:val="left" w:pos="709"/>
              </w:tabs>
              <w:ind w:right="-7"/>
              <w:rPr>
                <w:szCs w:val="20"/>
              </w:rPr>
            </w:pPr>
            <w:r>
              <w:rPr>
                <w:szCs w:val="20"/>
              </w:rPr>
              <w:t>МБОУ ЦДТ с.Михайловка</w:t>
            </w:r>
          </w:p>
        </w:tc>
        <w:tc>
          <w:tcPr>
            <w:tcW w:w="2835" w:type="dxa"/>
            <w:gridSpan w:val="2"/>
            <w:shd w:val="clear" w:color="auto" w:fill="auto"/>
          </w:tcPr>
          <w:p w14:paraId="60339EF5">
            <w:pPr>
              <w:tabs>
                <w:tab w:val="left" w:pos="1920"/>
              </w:tabs>
              <w:rPr>
                <w:szCs w:val="20"/>
              </w:rPr>
            </w:pPr>
            <w:r>
              <w:rPr>
                <w:szCs w:val="20"/>
              </w:rPr>
              <w:t>Мероприятия в рамках муниципального этапа краевого фестиваля школьных музеев. Организация походов выходного дня. Мероприятия туристической направленности (по договорённости).</w:t>
            </w:r>
          </w:p>
        </w:tc>
        <w:tc>
          <w:tcPr>
            <w:tcW w:w="1446" w:type="dxa"/>
            <w:gridSpan w:val="2"/>
            <w:shd w:val="clear" w:color="auto" w:fill="auto"/>
          </w:tcPr>
          <w:p w14:paraId="3CAE9F27">
            <w:pPr>
              <w:tabs>
                <w:tab w:val="left" w:pos="1920"/>
              </w:tabs>
              <w:jc w:val="center"/>
              <w:rPr>
                <w:szCs w:val="20"/>
              </w:rPr>
            </w:pPr>
            <w:r>
              <w:rPr>
                <w:szCs w:val="20"/>
              </w:rPr>
              <w:t>1-4</w:t>
            </w:r>
          </w:p>
        </w:tc>
        <w:tc>
          <w:tcPr>
            <w:tcW w:w="1855" w:type="dxa"/>
            <w:gridSpan w:val="2"/>
          </w:tcPr>
          <w:p w14:paraId="24D5DD1A">
            <w:pPr>
              <w:tabs>
                <w:tab w:val="left" w:pos="1920"/>
              </w:tabs>
              <w:jc w:val="center"/>
              <w:rPr>
                <w:szCs w:val="20"/>
              </w:rPr>
            </w:pPr>
            <w:r>
              <w:rPr>
                <w:sz w:val="24"/>
              </w:rPr>
              <w:t>В течении года</w:t>
            </w:r>
          </w:p>
        </w:tc>
        <w:tc>
          <w:tcPr>
            <w:tcW w:w="1944" w:type="dxa"/>
          </w:tcPr>
          <w:p w14:paraId="21D22625">
            <w:pPr>
              <w:tabs>
                <w:tab w:val="left" w:pos="1920"/>
              </w:tabs>
              <w:rPr>
                <w:szCs w:val="20"/>
              </w:rPr>
            </w:pPr>
            <w:r>
              <w:rPr>
                <w:szCs w:val="20"/>
              </w:rPr>
              <w:t xml:space="preserve">Классные руководители </w:t>
            </w:r>
          </w:p>
        </w:tc>
      </w:tr>
      <w:tr w14:paraId="4174D2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Pr>
          <w:p w14:paraId="7E856A37">
            <w:pPr>
              <w:widowControl/>
              <w:numPr>
                <w:ilvl w:val="0"/>
                <w:numId w:val="68"/>
              </w:numPr>
              <w:pBdr>
                <w:top w:val="none" w:color="auto" w:sz="0" w:space="0"/>
                <w:left w:val="none" w:color="auto" w:sz="0" w:space="0"/>
                <w:bottom w:val="none" w:color="auto" w:sz="0" w:space="0"/>
                <w:right w:val="none" w:color="auto" w:sz="0" w:space="0"/>
                <w:between w:val="none" w:color="auto" w:sz="0" w:space="0"/>
              </w:pBdr>
              <w:tabs>
                <w:tab w:val="left" w:pos="1920"/>
              </w:tabs>
              <w:wordWrap w:val="0"/>
              <w:jc w:val="both"/>
              <w:rPr>
                <w:color w:val="000000"/>
                <w:sz w:val="24"/>
              </w:rPr>
            </w:pPr>
          </w:p>
        </w:tc>
        <w:tc>
          <w:tcPr>
            <w:tcW w:w="1984" w:type="dxa"/>
            <w:shd w:val="clear" w:color="auto" w:fill="auto"/>
          </w:tcPr>
          <w:p w14:paraId="4EFBABFF">
            <w:pPr>
              <w:tabs>
                <w:tab w:val="left" w:pos="709"/>
              </w:tabs>
              <w:ind w:right="-7"/>
              <w:rPr>
                <w:sz w:val="24"/>
              </w:rPr>
            </w:pPr>
            <w:r>
              <w:t>Сельская библиотека с. Ивановка</w:t>
            </w:r>
          </w:p>
        </w:tc>
        <w:tc>
          <w:tcPr>
            <w:tcW w:w="2835" w:type="dxa"/>
            <w:gridSpan w:val="2"/>
            <w:shd w:val="clear" w:color="auto" w:fill="auto"/>
          </w:tcPr>
          <w:p w14:paraId="32D18C79">
            <w:pPr>
              <w:tabs>
                <w:tab w:val="left" w:pos="1920"/>
              </w:tabs>
              <w:rPr>
                <w:sz w:val="24"/>
              </w:rPr>
            </w:pPr>
            <w:r>
              <w:t>Тематические мероприятия на базе библиотеки. Организация и проведение интеллектуальных игр.</w:t>
            </w:r>
          </w:p>
        </w:tc>
        <w:tc>
          <w:tcPr>
            <w:tcW w:w="1446" w:type="dxa"/>
            <w:gridSpan w:val="2"/>
            <w:shd w:val="clear" w:color="auto" w:fill="auto"/>
          </w:tcPr>
          <w:p w14:paraId="1F3A8CF7">
            <w:pPr>
              <w:tabs>
                <w:tab w:val="left" w:pos="1920"/>
              </w:tabs>
              <w:jc w:val="center"/>
              <w:rPr>
                <w:sz w:val="24"/>
              </w:rPr>
            </w:pPr>
            <w:r>
              <w:rPr>
                <w:sz w:val="24"/>
              </w:rPr>
              <w:t>1-4</w:t>
            </w:r>
          </w:p>
        </w:tc>
        <w:tc>
          <w:tcPr>
            <w:tcW w:w="1855" w:type="dxa"/>
            <w:gridSpan w:val="2"/>
          </w:tcPr>
          <w:p w14:paraId="176D37AA">
            <w:pPr>
              <w:tabs>
                <w:tab w:val="left" w:pos="1920"/>
              </w:tabs>
              <w:jc w:val="center"/>
              <w:rPr>
                <w:sz w:val="24"/>
              </w:rPr>
            </w:pPr>
            <w:r>
              <w:rPr>
                <w:sz w:val="24"/>
              </w:rPr>
              <w:t>В течении года</w:t>
            </w:r>
          </w:p>
        </w:tc>
        <w:tc>
          <w:tcPr>
            <w:tcW w:w="1944" w:type="dxa"/>
          </w:tcPr>
          <w:p w14:paraId="6DB36C86">
            <w:pPr>
              <w:tabs>
                <w:tab w:val="left" w:pos="1920"/>
              </w:tabs>
              <w:rPr>
                <w:szCs w:val="20"/>
              </w:rPr>
            </w:pPr>
            <w:r>
              <w:rPr>
                <w:szCs w:val="20"/>
              </w:rPr>
              <w:t xml:space="preserve">Классные руководители </w:t>
            </w:r>
          </w:p>
        </w:tc>
      </w:tr>
      <w:tr w14:paraId="5A71D5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Pr>
          <w:p w14:paraId="783EB451">
            <w:pPr>
              <w:widowControl/>
              <w:numPr>
                <w:ilvl w:val="0"/>
                <w:numId w:val="68"/>
              </w:numPr>
              <w:pBdr>
                <w:top w:val="none" w:color="auto" w:sz="0" w:space="0"/>
                <w:left w:val="none" w:color="auto" w:sz="0" w:space="0"/>
                <w:bottom w:val="none" w:color="auto" w:sz="0" w:space="0"/>
                <w:right w:val="none" w:color="auto" w:sz="0" w:space="0"/>
                <w:between w:val="none" w:color="auto" w:sz="0" w:space="0"/>
              </w:pBdr>
              <w:tabs>
                <w:tab w:val="left" w:pos="1920"/>
              </w:tabs>
              <w:wordWrap w:val="0"/>
              <w:jc w:val="both"/>
              <w:rPr>
                <w:color w:val="000000"/>
                <w:sz w:val="24"/>
              </w:rPr>
            </w:pPr>
          </w:p>
        </w:tc>
        <w:tc>
          <w:tcPr>
            <w:tcW w:w="1984" w:type="dxa"/>
            <w:shd w:val="clear" w:color="auto" w:fill="auto"/>
          </w:tcPr>
          <w:p w14:paraId="035E4066">
            <w:pPr>
              <w:tabs>
                <w:tab w:val="left" w:pos="709"/>
              </w:tabs>
              <w:ind w:right="-7"/>
              <w:rPr>
                <w:sz w:val="24"/>
              </w:rPr>
            </w:pPr>
            <w:r>
              <w:t>ГИБДД ОМВД России По ММР (на основании совместного плана работы)</w:t>
            </w:r>
          </w:p>
        </w:tc>
        <w:tc>
          <w:tcPr>
            <w:tcW w:w="2835" w:type="dxa"/>
            <w:gridSpan w:val="2"/>
            <w:shd w:val="clear" w:color="auto" w:fill="auto"/>
          </w:tcPr>
          <w:p w14:paraId="4EA9CBDD">
            <w:pPr>
              <w:tabs>
                <w:tab w:val="left" w:pos="1920"/>
              </w:tabs>
              <w:rPr>
                <w:sz w:val="24"/>
              </w:rPr>
            </w:pPr>
            <w:r>
              <w:t>Участие в акциях, проводимых ЮИД. Занятия по профилактике детского дорожнотранспортного травматизма. Тематические сообщения на классных и общешкольных родительских собраниях, в т. ч. в рамках акции «Большое родительское собрание». Организация конкурсов по профилактике ДДТТ. Проведение декад дорожной безопасности.</w:t>
            </w:r>
          </w:p>
        </w:tc>
        <w:tc>
          <w:tcPr>
            <w:tcW w:w="1446" w:type="dxa"/>
            <w:gridSpan w:val="2"/>
            <w:shd w:val="clear" w:color="auto" w:fill="auto"/>
          </w:tcPr>
          <w:p w14:paraId="4ECF0AC7">
            <w:pPr>
              <w:tabs>
                <w:tab w:val="left" w:pos="1920"/>
              </w:tabs>
              <w:jc w:val="center"/>
              <w:rPr>
                <w:sz w:val="24"/>
              </w:rPr>
            </w:pPr>
            <w:r>
              <w:rPr>
                <w:sz w:val="24"/>
              </w:rPr>
              <w:t>1-4</w:t>
            </w:r>
          </w:p>
        </w:tc>
        <w:tc>
          <w:tcPr>
            <w:tcW w:w="1855" w:type="dxa"/>
            <w:gridSpan w:val="2"/>
          </w:tcPr>
          <w:p w14:paraId="51683DCC">
            <w:pPr>
              <w:tabs>
                <w:tab w:val="left" w:pos="1920"/>
              </w:tabs>
              <w:jc w:val="center"/>
              <w:rPr>
                <w:sz w:val="24"/>
              </w:rPr>
            </w:pPr>
            <w:r>
              <w:rPr>
                <w:sz w:val="24"/>
              </w:rPr>
              <w:t>В течении года</w:t>
            </w:r>
          </w:p>
        </w:tc>
        <w:tc>
          <w:tcPr>
            <w:tcW w:w="1944" w:type="dxa"/>
          </w:tcPr>
          <w:p w14:paraId="3EB88C91">
            <w:pPr>
              <w:tabs>
                <w:tab w:val="left" w:pos="1920"/>
              </w:tabs>
              <w:rPr>
                <w:szCs w:val="20"/>
              </w:rPr>
            </w:pPr>
            <w:r>
              <w:rPr>
                <w:szCs w:val="20"/>
              </w:rPr>
              <w:t xml:space="preserve">Классные руководители </w:t>
            </w:r>
          </w:p>
        </w:tc>
      </w:tr>
      <w:tr w14:paraId="1E2D3E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shd w:val="clear" w:color="auto" w:fill="FFF2CC"/>
          </w:tcPr>
          <w:p w14:paraId="37B4BC24">
            <w:pPr>
              <w:tabs>
                <w:tab w:val="left" w:pos="1920"/>
              </w:tabs>
            </w:pPr>
          </w:p>
        </w:tc>
        <w:tc>
          <w:tcPr>
            <w:tcW w:w="10064" w:type="dxa"/>
            <w:gridSpan w:val="8"/>
            <w:shd w:val="clear" w:color="auto" w:fill="FFF2CC"/>
          </w:tcPr>
          <w:p w14:paraId="4A470CE7">
            <w:pPr>
              <w:tabs>
                <w:tab w:val="left" w:pos="1920"/>
              </w:tabs>
              <w:jc w:val="center"/>
              <w:rPr>
                <w:b/>
                <w:color w:val="000000"/>
                <w:sz w:val="24"/>
              </w:rPr>
            </w:pPr>
            <w:r>
              <w:rPr>
                <w:b/>
                <w:color w:val="000000"/>
                <w:sz w:val="24"/>
              </w:rPr>
              <w:t>Модуль «Профориентация»</w:t>
            </w:r>
          </w:p>
        </w:tc>
      </w:tr>
      <w:tr w14:paraId="061775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Pr>
          <w:p w14:paraId="5B878C40">
            <w:pPr>
              <w:tabs>
                <w:tab w:val="left" w:pos="1920"/>
              </w:tabs>
              <w:rPr>
                <w:i/>
              </w:rPr>
            </w:pPr>
            <w:r>
              <w:rPr>
                <w:i/>
              </w:rPr>
              <w:t>№</w:t>
            </w:r>
          </w:p>
        </w:tc>
        <w:tc>
          <w:tcPr>
            <w:tcW w:w="4819" w:type="dxa"/>
            <w:gridSpan w:val="3"/>
            <w:shd w:val="clear" w:color="auto" w:fill="auto"/>
          </w:tcPr>
          <w:p w14:paraId="0E78C61F">
            <w:pPr>
              <w:tabs>
                <w:tab w:val="left" w:pos="1920"/>
              </w:tabs>
              <w:jc w:val="center"/>
              <w:rPr>
                <w:i/>
                <w:sz w:val="24"/>
              </w:rPr>
            </w:pPr>
            <w:r>
              <w:rPr>
                <w:i/>
                <w:sz w:val="24"/>
              </w:rPr>
              <w:t>Дела, события, мероприятия</w:t>
            </w:r>
          </w:p>
        </w:tc>
        <w:tc>
          <w:tcPr>
            <w:tcW w:w="1446" w:type="dxa"/>
            <w:gridSpan w:val="2"/>
            <w:shd w:val="clear" w:color="auto" w:fill="auto"/>
          </w:tcPr>
          <w:p w14:paraId="126D193F">
            <w:pPr>
              <w:tabs>
                <w:tab w:val="left" w:pos="1920"/>
              </w:tabs>
              <w:jc w:val="center"/>
              <w:rPr>
                <w:i/>
                <w:sz w:val="24"/>
              </w:rPr>
            </w:pPr>
            <w:r>
              <w:rPr>
                <w:i/>
                <w:color w:val="000000"/>
                <w:sz w:val="24"/>
              </w:rPr>
              <w:t>Классы</w:t>
            </w:r>
          </w:p>
        </w:tc>
        <w:tc>
          <w:tcPr>
            <w:tcW w:w="1855" w:type="dxa"/>
            <w:gridSpan w:val="2"/>
          </w:tcPr>
          <w:p w14:paraId="74EFF405">
            <w:pPr>
              <w:tabs>
                <w:tab w:val="left" w:pos="1920"/>
              </w:tabs>
              <w:jc w:val="center"/>
              <w:rPr>
                <w:i/>
                <w:sz w:val="24"/>
              </w:rPr>
            </w:pPr>
            <w:r>
              <w:rPr>
                <w:i/>
                <w:color w:val="000000"/>
                <w:sz w:val="24"/>
              </w:rPr>
              <w:t>Сроки</w:t>
            </w:r>
          </w:p>
        </w:tc>
        <w:tc>
          <w:tcPr>
            <w:tcW w:w="1944" w:type="dxa"/>
          </w:tcPr>
          <w:p w14:paraId="63F75040">
            <w:pPr>
              <w:tabs>
                <w:tab w:val="left" w:pos="1920"/>
              </w:tabs>
              <w:rPr>
                <w:i/>
                <w:sz w:val="24"/>
              </w:rPr>
            </w:pPr>
            <w:r>
              <w:rPr>
                <w:i/>
                <w:color w:val="000000"/>
                <w:sz w:val="24"/>
              </w:rPr>
              <w:t>Ответственные</w:t>
            </w:r>
          </w:p>
        </w:tc>
      </w:tr>
      <w:tr w14:paraId="24EB0D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Pr>
          <w:p w14:paraId="753DA5D2">
            <w:pPr>
              <w:widowControl/>
              <w:numPr>
                <w:ilvl w:val="0"/>
                <w:numId w:val="69"/>
              </w:numPr>
              <w:pBdr>
                <w:top w:val="none" w:color="auto" w:sz="0" w:space="0"/>
                <w:left w:val="none" w:color="auto" w:sz="0" w:space="0"/>
                <w:bottom w:val="none" w:color="auto" w:sz="0" w:space="0"/>
                <w:right w:val="none" w:color="auto" w:sz="0" w:space="0"/>
                <w:between w:val="none" w:color="auto" w:sz="0" w:space="0"/>
              </w:pBdr>
              <w:tabs>
                <w:tab w:val="left" w:pos="1920"/>
              </w:tabs>
              <w:wordWrap w:val="0"/>
              <w:jc w:val="both"/>
              <w:rPr>
                <w:color w:val="000000"/>
                <w:sz w:val="24"/>
              </w:rPr>
            </w:pPr>
          </w:p>
        </w:tc>
        <w:tc>
          <w:tcPr>
            <w:tcW w:w="4819" w:type="dxa"/>
            <w:gridSpan w:val="3"/>
            <w:shd w:val="clear" w:color="auto" w:fill="auto"/>
          </w:tcPr>
          <w:p w14:paraId="777BD886">
            <w:pPr>
              <w:tabs>
                <w:tab w:val="left" w:pos="1920"/>
              </w:tabs>
              <w:rPr>
                <w:color w:val="000000"/>
                <w:sz w:val="24"/>
              </w:rPr>
            </w:pPr>
            <w:r>
              <w:rPr>
                <w:sz w:val="24"/>
              </w:rPr>
              <w:t xml:space="preserve">Включение в уроки элемента значимости учебного предмета для профессиональной деятельности с использованием интерактивного сервиса </w:t>
            </w:r>
            <w:r>
              <w:rPr>
                <w:color w:val="333333"/>
                <w:sz w:val="24"/>
                <w:highlight w:val="white"/>
              </w:rPr>
              <w:t>контентно-информационного комплекс</w:t>
            </w:r>
            <w:r>
              <w:rPr>
                <w:sz w:val="24"/>
              </w:rPr>
              <w:t xml:space="preserve"> «Конструктор будущего».</w:t>
            </w:r>
          </w:p>
        </w:tc>
        <w:tc>
          <w:tcPr>
            <w:tcW w:w="1446" w:type="dxa"/>
            <w:gridSpan w:val="2"/>
            <w:shd w:val="clear" w:color="auto" w:fill="auto"/>
          </w:tcPr>
          <w:p w14:paraId="168F8185">
            <w:pPr>
              <w:tabs>
                <w:tab w:val="left" w:pos="1920"/>
              </w:tabs>
              <w:jc w:val="center"/>
              <w:rPr>
                <w:color w:val="000000"/>
                <w:sz w:val="24"/>
              </w:rPr>
            </w:pPr>
            <w:r>
              <w:rPr>
                <w:color w:val="000000"/>
                <w:sz w:val="24"/>
              </w:rPr>
              <w:t>1-4</w:t>
            </w:r>
          </w:p>
        </w:tc>
        <w:tc>
          <w:tcPr>
            <w:tcW w:w="1855" w:type="dxa"/>
            <w:gridSpan w:val="2"/>
          </w:tcPr>
          <w:p w14:paraId="2E6E881C">
            <w:pPr>
              <w:tabs>
                <w:tab w:val="left" w:pos="1920"/>
              </w:tabs>
              <w:jc w:val="center"/>
              <w:rPr>
                <w:color w:val="000000"/>
                <w:sz w:val="24"/>
              </w:rPr>
            </w:pPr>
            <w:r>
              <w:rPr>
                <w:color w:val="000000"/>
                <w:sz w:val="24"/>
              </w:rPr>
              <w:t>В течение</w:t>
            </w:r>
          </w:p>
          <w:p w14:paraId="5D5EAFA2">
            <w:pPr>
              <w:tabs>
                <w:tab w:val="left" w:pos="1920"/>
              </w:tabs>
              <w:jc w:val="center"/>
              <w:rPr>
                <w:color w:val="000000"/>
                <w:sz w:val="24"/>
              </w:rPr>
            </w:pPr>
            <w:r>
              <w:rPr>
                <w:color w:val="000000"/>
                <w:sz w:val="24"/>
              </w:rPr>
              <w:t>учебного года</w:t>
            </w:r>
          </w:p>
        </w:tc>
        <w:tc>
          <w:tcPr>
            <w:tcW w:w="1944" w:type="dxa"/>
          </w:tcPr>
          <w:p w14:paraId="0FDA7CFB">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Учитель начальных классов Учителя-предметники</w:t>
            </w:r>
          </w:p>
        </w:tc>
      </w:tr>
      <w:tr w14:paraId="3BBA02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Pr>
          <w:p w14:paraId="790CD8A9">
            <w:pPr>
              <w:widowControl/>
              <w:numPr>
                <w:ilvl w:val="0"/>
                <w:numId w:val="69"/>
              </w:numPr>
              <w:pBdr>
                <w:top w:val="none" w:color="auto" w:sz="0" w:space="0"/>
                <w:left w:val="none" w:color="auto" w:sz="0" w:space="0"/>
                <w:bottom w:val="none" w:color="auto" w:sz="0" w:space="0"/>
                <w:right w:val="none" w:color="auto" w:sz="0" w:space="0"/>
                <w:between w:val="none" w:color="auto" w:sz="0" w:space="0"/>
              </w:pBdr>
              <w:tabs>
                <w:tab w:val="left" w:pos="1920"/>
              </w:tabs>
              <w:wordWrap w:val="0"/>
              <w:jc w:val="both"/>
              <w:rPr>
                <w:color w:val="000000"/>
                <w:sz w:val="24"/>
              </w:rPr>
            </w:pPr>
          </w:p>
        </w:tc>
        <w:tc>
          <w:tcPr>
            <w:tcW w:w="4819" w:type="dxa"/>
            <w:gridSpan w:val="3"/>
            <w:shd w:val="clear" w:color="auto" w:fill="auto"/>
          </w:tcPr>
          <w:p w14:paraId="31704C8D">
            <w:pPr>
              <w:tabs>
                <w:tab w:val="left" w:pos="1920"/>
              </w:tabs>
              <w:rPr>
                <w:color w:val="000000"/>
                <w:sz w:val="24"/>
              </w:rPr>
            </w:pPr>
            <w:r>
              <w:rPr>
                <w:color w:val="000000"/>
                <w:sz w:val="24"/>
              </w:rPr>
              <w:t>Уроки профориентационной направленности в рамках учебного предмета «Технология».</w:t>
            </w:r>
          </w:p>
        </w:tc>
        <w:tc>
          <w:tcPr>
            <w:tcW w:w="1446" w:type="dxa"/>
            <w:gridSpan w:val="2"/>
            <w:shd w:val="clear" w:color="auto" w:fill="auto"/>
          </w:tcPr>
          <w:p w14:paraId="3DDC655D">
            <w:pPr>
              <w:tabs>
                <w:tab w:val="left" w:pos="1920"/>
              </w:tabs>
              <w:jc w:val="center"/>
              <w:rPr>
                <w:color w:val="000000"/>
                <w:sz w:val="24"/>
              </w:rPr>
            </w:pPr>
            <w:r>
              <w:rPr>
                <w:color w:val="000000"/>
                <w:sz w:val="24"/>
              </w:rPr>
              <w:t>1-4</w:t>
            </w:r>
          </w:p>
        </w:tc>
        <w:tc>
          <w:tcPr>
            <w:tcW w:w="1855" w:type="dxa"/>
            <w:gridSpan w:val="2"/>
          </w:tcPr>
          <w:p w14:paraId="00A81188">
            <w:pPr>
              <w:tabs>
                <w:tab w:val="left" w:pos="1920"/>
              </w:tabs>
              <w:jc w:val="center"/>
              <w:rPr>
                <w:color w:val="000000"/>
                <w:sz w:val="24"/>
              </w:rPr>
            </w:pPr>
            <w:r>
              <w:rPr>
                <w:color w:val="000000"/>
                <w:sz w:val="24"/>
              </w:rPr>
              <w:t>В течение</w:t>
            </w:r>
          </w:p>
          <w:p w14:paraId="549DE183">
            <w:pPr>
              <w:tabs>
                <w:tab w:val="left" w:pos="1920"/>
              </w:tabs>
              <w:jc w:val="center"/>
              <w:rPr>
                <w:color w:val="000000"/>
                <w:sz w:val="24"/>
              </w:rPr>
            </w:pPr>
            <w:r>
              <w:rPr>
                <w:color w:val="000000"/>
                <w:sz w:val="24"/>
              </w:rPr>
              <w:t>учебного года</w:t>
            </w:r>
          </w:p>
        </w:tc>
        <w:tc>
          <w:tcPr>
            <w:tcW w:w="1944" w:type="dxa"/>
          </w:tcPr>
          <w:p w14:paraId="5E55FCA3">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 xml:space="preserve">Учителя </w:t>
            </w:r>
          </w:p>
          <w:p w14:paraId="6EBCD773">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технологии</w:t>
            </w:r>
          </w:p>
        </w:tc>
      </w:tr>
      <w:tr w14:paraId="46B6DA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Pr>
          <w:p w14:paraId="498C17B0">
            <w:pPr>
              <w:widowControl/>
              <w:numPr>
                <w:ilvl w:val="0"/>
                <w:numId w:val="69"/>
              </w:numPr>
              <w:pBdr>
                <w:top w:val="none" w:color="auto" w:sz="0" w:space="0"/>
                <w:left w:val="none" w:color="auto" w:sz="0" w:space="0"/>
                <w:bottom w:val="none" w:color="auto" w:sz="0" w:space="0"/>
                <w:right w:val="none" w:color="auto" w:sz="0" w:space="0"/>
                <w:between w:val="none" w:color="auto" w:sz="0" w:space="0"/>
              </w:pBdr>
              <w:tabs>
                <w:tab w:val="left" w:pos="1920"/>
              </w:tabs>
              <w:wordWrap w:val="0"/>
              <w:jc w:val="both"/>
              <w:rPr>
                <w:color w:val="000000"/>
                <w:sz w:val="24"/>
              </w:rPr>
            </w:pPr>
          </w:p>
        </w:tc>
        <w:tc>
          <w:tcPr>
            <w:tcW w:w="4819" w:type="dxa"/>
            <w:gridSpan w:val="3"/>
            <w:shd w:val="clear" w:color="auto" w:fill="auto"/>
          </w:tcPr>
          <w:p w14:paraId="257410C9">
            <w:pPr>
              <w:tabs>
                <w:tab w:val="left" w:pos="1920"/>
              </w:tabs>
              <w:rPr>
                <w:color w:val="000000"/>
                <w:sz w:val="24"/>
              </w:rPr>
            </w:pPr>
            <w:r>
              <w:rPr>
                <w:sz w:val="24"/>
              </w:rPr>
              <w:t>Участие во всероссийском профориентационном проекте «Шоу профессий» (онлайн-уроки).</w:t>
            </w:r>
          </w:p>
        </w:tc>
        <w:tc>
          <w:tcPr>
            <w:tcW w:w="1446" w:type="dxa"/>
            <w:gridSpan w:val="2"/>
            <w:shd w:val="clear" w:color="auto" w:fill="auto"/>
          </w:tcPr>
          <w:p w14:paraId="665F9686">
            <w:pPr>
              <w:tabs>
                <w:tab w:val="left" w:pos="1920"/>
              </w:tabs>
              <w:jc w:val="center"/>
              <w:rPr>
                <w:color w:val="000000"/>
                <w:sz w:val="24"/>
              </w:rPr>
            </w:pPr>
            <w:r>
              <w:rPr>
                <w:color w:val="000000"/>
                <w:sz w:val="24"/>
              </w:rPr>
              <w:t>1-4</w:t>
            </w:r>
          </w:p>
        </w:tc>
        <w:tc>
          <w:tcPr>
            <w:tcW w:w="1855" w:type="dxa"/>
            <w:gridSpan w:val="2"/>
          </w:tcPr>
          <w:p w14:paraId="0DB64855">
            <w:pPr>
              <w:tabs>
                <w:tab w:val="left" w:pos="1920"/>
              </w:tabs>
              <w:jc w:val="center"/>
              <w:rPr>
                <w:color w:val="000000"/>
                <w:sz w:val="24"/>
              </w:rPr>
            </w:pPr>
            <w:r>
              <w:rPr>
                <w:color w:val="000000"/>
                <w:sz w:val="24"/>
              </w:rPr>
              <w:t>В течение</w:t>
            </w:r>
          </w:p>
          <w:p w14:paraId="5B15435E">
            <w:pPr>
              <w:tabs>
                <w:tab w:val="left" w:pos="1920"/>
              </w:tabs>
              <w:jc w:val="center"/>
              <w:rPr>
                <w:color w:val="000000"/>
                <w:sz w:val="24"/>
              </w:rPr>
            </w:pPr>
            <w:r>
              <w:rPr>
                <w:color w:val="000000"/>
                <w:sz w:val="24"/>
              </w:rPr>
              <w:t>учебного года</w:t>
            </w:r>
          </w:p>
        </w:tc>
        <w:tc>
          <w:tcPr>
            <w:tcW w:w="1944" w:type="dxa"/>
          </w:tcPr>
          <w:p w14:paraId="63AE9A00">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 xml:space="preserve">Классные </w:t>
            </w:r>
          </w:p>
          <w:p w14:paraId="27760A6E">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руководители</w:t>
            </w:r>
          </w:p>
        </w:tc>
      </w:tr>
      <w:tr w14:paraId="104506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Pr>
          <w:p w14:paraId="22A79E68">
            <w:pPr>
              <w:widowControl/>
              <w:numPr>
                <w:ilvl w:val="0"/>
                <w:numId w:val="69"/>
              </w:numPr>
              <w:pBdr>
                <w:top w:val="none" w:color="auto" w:sz="0" w:space="0"/>
                <w:left w:val="none" w:color="auto" w:sz="0" w:space="0"/>
                <w:bottom w:val="none" w:color="auto" w:sz="0" w:space="0"/>
                <w:right w:val="none" w:color="auto" w:sz="0" w:space="0"/>
                <w:between w:val="none" w:color="auto" w:sz="0" w:space="0"/>
              </w:pBdr>
              <w:tabs>
                <w:tab w:val="left" w:pos="1920"/>
              </w:tabs>
              <w:wordWrap w:val="0"/>
              <w:jc w:val="both"/>
              <w:rPr>
                <w:color w:val="000000"/>
                <w:sz w:val="24"/>
              </w:rPr>
            </w:pPr>
          </w:p>
        </w:tc>
        <w:tc>
          <w:tcPr>
            <w:tcW w:w="4819" w:type="dxa"/>
            <w:gridSpan w:val="3"/>
            <w:shd w:val="clear" w:color="auto" w:fill="auto"/>
          </w:tcPr>
          <w:p w14:paraId="46CF63CF">
            <w:pPr>
              <w:tabs>
                <w:tab w:val="left" w:pos="1920"/>
              </w:tabs>
              <w:rPr>
                <w:color w:val="000000"/>
                <w:sz w:val="24"/>
              </w:rPr>
            </w:pPr>
            <w:r>
              <w:rPr>
                <w:color w:val="000000"/>
                <w:sz w:val="24"/>
              </w:rPr>
              <w:t xml:space="preserve">Экскурсии на производство </w:t>
            </w:r>
          </w:p>
        </w:tc>
        <w:tc>
          <w:tcPr>
            <w:tcW w:w="1446" w:type="dxa"/>
            <w:gridSpan w:val="2"/>
            <w:shd w:val="clear" w:color="auto" w:fill="auto"/>
          </w:tcPr>
          <w:p w14:paraId="6DAA56A9">
            <w:pPr>
              <w:tabs>
                <w:tab w:val="left" w:pos="1920"/>
              </w:tabs>
              <w:jc w:val="center"/>
              <w:rPr>
                <w:color w:val="000000"/>
                <w:sz w:val="24"/>
              </w:rPr>
            </w:pPr>
            <w:r>
              <w:rPr>
                <w:color w:val="000000"/>
                <w:sz w:val="24"/>
              </w:rPr>
              <w:t xml:space="preserve">2-4 </w:t>
            </w:r>
          </w:p>
        </w:tc>
        <w:tc>
          <w:tcPr>
            <w:tcW w:w="1855" w:type="dxa"/>
            <w:gridSpan w:val="2"/>
          </w:tcPr>
          <w:p w14:paraId="4C39B843">
            <w:pPr>
              <w:tabs>
                <w:tab w:val="left" w:pos="1920"/>
              </w:tabs>
              <w:jc w:val="center"/>
              <w:rPr>
                <w:color w:val="000000"/>
                <w:sz w:val="24"/>
              </w:rPr>
            </w:pPr>
            <w:r>
              <w:rPr>
                <w:color w:val="000000"/>
                <w:sz w:val="24"/>
              </w:rPr>
              <w:t>В течение</w:t>
            </w:r>
          </w:p>
          <w:p w14:paraId="72A2588C">
            <w:pPr>
              <w:tabs>
                <w:tab w:val="left" w:pos="1920"/>
              </w:tabs>
              <w:jc w:val="center"/>
              <w:rPr>
                <w:color w:val="000000"/>
                <w:sz w:val="24"/>
              </w:rPr>
            </w:pPr>
            <w:r>
              <w:rPr>
                <w:color w:val="000000"/>
                <w:sz w:val="24"/>
              </w:rPr>
              <w:t>учебного года</w:t>
            </w:r>
          </w:p>
        </w:tc>
        <w:tc>
          <w:tcPr>
            <w:tcW w:w="1944" w:type="dxa"/>
          </w:tcPr>
          <w:p w14:paraId="1EF5FCDD">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 xml:space="preserve">Классные </w:t>
            </w:r>
          </w:p>
          <w:p w14:paraId="548EE903">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руководители</w:t>
            </w:r>
          </w:p>
        </w:tc>
      </w:tr>
      <w:tr w14:paraId="05CDE2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Pr>
          <w:p w14:paraId="64340939">
            <w:pPr>
              <w:widowControl/>
              <w:numPr>
                <w:ilvl w:val="0"/>
                <w:numId w:val="69"/>
              </w:numPr>
              <w:pBdr>
                <w:top w:val="none" w:color="auto" w:sz="0" w:space="0"/>
                <w:left w:val="none" w:color="auto" w:sz="0" w:space="0"/>
                <w:bottom w:val="none" w:color="auto" w:sz="0" w:space="0"/>
                <w:right w:val="none" w:color="auto" w:sz="0" w:space="0"/>
                <w:between w:val="none" w:color="auto" w:sz="0" w:space="0"/>
              </w:pBdr>
              <w:tabs>
                <w:tab w:val="left" w:pos="1920"/>
              </w:tabs>
              <w:wordWrap w:val="0"/>
              <w:jc w:val="both"/>
              <w:rPr>
                <w:color w:val="000000"/>
                <w:sz w:val="24"/>
              </w:rPr>
            </w:pPr>
          </w:p>
        </w:tc>
        <w:tc>
          <w:tcPr>
            <w:tcW w:w="4819" w:type="dxa"/>
            <w:gridSpan w:val="3"/>
            <w:shd w:val="clear" w:color="auto" w:fill="auto"/>
          </w:tcPr>
          <w:p w14:paraId="3CE9258C">
            <w:pPr>
              <w:tabs>
                <w:tab w:val="left" w:pos="1920"/>
              </w:tabs>
              <w:rPr>
                <w:color w:val="000000"/>
                <w:sz w:val="24"/>
              </w:rPr>
            </w:pPr>
            <w:r>
              <w:rPr>
                <w:color w:val="000000"/>
                <w:sz w:val="24"/>
              </w:rPr>
              <w:t>Интерактивная игра «Город мастеров».</w:t>
            </w:r>
          </w:p>
        </w:tc>
        <w:tc>
          <w:tcPr>
            <w:tcW w:w="1446" w:type="dxa"/>
            <w:gridSpan w:val="2"/>
            <w:shd w:val="clear" w:color="auto" w:fill="auto"/>
          </w:tcPr>
          <w:p w14:paraId="42C319AF">
            <w:pPr>
              <w:tabs>
                <w:tab w:val="left" w:pos="1920"/>
              </w:tabs>
              <w:jc w:val="center"/>
              <w:rPr>
                <w:color w:val="000000"/>
                <w:sz w:val="24"/>
              </w:rPr>
            </w:pPr>
            <w:r>
              <w:rPr>
                <w:color w:val="000000"/>
                <w:sz w:val="24"/>
              </w:rPr>
              <w:t>2-3</w:t>
            </w:r>
          </w:p>
        </w:tc>
        <w:tc>
          <w:tcPr>
            <w:tcW w:w="1855" w:type="dxa"/>
            <w:gridSpan w:val="2"/>
          </w:tcPr>
          <w:p w14:paraId="7AC06C65">
            <w:pPr>
              <w:tabs>
                <w:tab w:val="left" w:pos="1920"/>
              </w:tabs>
              <w:jc w:val="center"/>
              <w:rPr>
                <w:color w:val="000000"/>
                <w:sz w:val="24"/>
              </w:rPr>
            </w:pPr>
            <w:r>
              <w:rPr>
                <w:color w:val="000000"/>
                <w:sz w:val="24"/>
              </w:rPr>
              <w:t>Ноябрь</w:t>
            </w:r>
          </w:p>
        </w:tc>
        <w:tc>
          <w:tcPr>
            <w:tcW w:w="1944" w:type="dxa"/>
          </w:tcPr>
          <w:p w14:paraId="2EFB9613">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 xml:space="preserve">Педагог-организатор </w:t>
            </w:r>
          </w:p>
        </w:tc>
      </w:tr>
      <w:tr w14:paraId="7EF168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Pr>
          <w:p w14:paraId="79DF9B2D">
            <w:pPr>
              <w:widowControl/>
              <w:numPr>
                <w:ilvl w:val="0"/>
                <w:numId w:val="69"/>
              </w:numPr>
              <w:pBdr>
                <w:top w:val="none" w:color="auto" w:sz="0" w:space="0"/>
                <w:left w:val="none" w:color="auto" w:sz="0" w:space="0"/>
                <w:bottom w:val="none" w:color="auto" w:sz="0" w:space="0"/>
                <w:right w:val="none" w:color="auto" w:sz="0" w:space="0"/>
                <w:between w:val="none" w:color="auto" w:sz="0" w:space="0"/>
              </w:pBdr>
              <w:tabs>
                <w:tab w:val="left" w:pos="1920"/>
              </w:tabs>
              <w:wordWrap w:val="0"/>
              <w:jc w:val="both"/>
              <w:rPr>
                <w:color w:val="000000"/>
                <w:sz w:val="24"/>
              </w:rPr>
            </w:pPr>
          </w:p>
        </w:tc>
        <w:tc>
          <w:tcPr>
            <w:tcW w:w="4819" w:type="dxa"/>
            <w:gridSpan w:val="3"/>
            <w:shd w:val="clear" w:color="auto" w:fill="auto"/>
          </w:tcPr>
          <w:p w14:paraId="369CDEF1">
            <w:pPr>
              <w:tabs>
                <w:tab w:val="left" w:pos="1920"/>
              </w:tabs>
              <w:rPr>
                <w:color w:val="000000"/>
                <w:sz w:val="24"/>
              </w:rPr>
            </w:pPr>
            <w:r>
              <w:rPr>
                <w:color w:val="000000"/>
                <w:sz w:val="24"/>
              </w:rPr>
              <w:t>Совместные детско-взрослые мероприятия «Профессии моих родителей»</w:t>
            </w:r>
          </w:p>
        </w:tc>
        <w:tc>
          <w:tcPr>
            <w:tcW w:w="1446" w:type="dxa"/>
            <w:gridSpan w:val="2"/>
            <w:shd w:val="clear" w:color="auto" w:fill="auto"/>
          </w:tcPr>
          <w:p w14:paraId="7BD44BBB">
            <w:pPr>
              <w:tabs>
                <w:tab w:val="left" w:pos="1920"/>
              </w:tabs>
              <w:jc w:val="center"/>
              <w:rPr>
                <w:color w:val="000000"/>
                <w:sz w:val="24"/>
              </w:rPr>
            </w:pPr>
            <w:r>
              <w:rPr>
                <w:color w:val="000000"/>
                <w:sz w:val="24"/>
              </w:rPr>
              <w:t>1-4</w:t>
            </w:r>
          </w:p>
        </w:tc>
        <w:tc>
          <w:tcPr>
            <w:tcW w:w="1855" w:type="dxa"/>
            <w:gridSpan w:val="2"/>
          </w:tcPr>
          <w:p w14:paraId="3E049F7F">
            <w:pPr>
              <w:tabs>
                <w:tab w:val="left" w:pos="1920"/>
              </w:tabs>
              <w:jc w:val="center"/>
              <w:rPr>
                <w:color w:val="000000"/>
                <w:sz w:val="24"/>
              </w:rPr>
            </w:pPr>
            <w:r>
              <w:rPr>
                <w:color w:val="000000"/>
                <w:sz w:val="24"/>
              </w:rPr>
              <w:t>В течение</w:t>
            </w:r>
          </w:p>
          <w:p w14:paraId="26DD2F6A">
            <w:pPr>
              <w:tabs>
                <w:tab w:val="left" w:pos="1920"/>
              </w:tabs>
              <w:jc w:val="center"/>
              <w:rPr>
                <w:color w:val="000000"/>
                <w:sz w:val="24"/>
              </w:rPr>
            </w:pPr>
            <w:r>
              <w:rPr>
                <w:color w:val="000000"/>
                <w:sz w:val="24"/>
              </w:rPr>
              <w:t>учебного года</w:t>
            </w:r>
          </w:p>
        </w:tc>
        <w:tc>
          <w:tcPr>
            <w:tcW w:w="1944" w:type="dxa"/>
          </w:tcPr>
          <w:p w14:paraId="12A8C773">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 xml:space="preserve">Классные </w:t>
            </w:r>
          </w:p>
          <w:p w14:paraId="32BE9BB3">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руководители</w:t>
            </w:r>
          </w:p>
        </w:tc>
      </w:tr>
      <w:tr w14:paraId="423D03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Pr>
          <w:p w14:paraId="77751554">
            <w:pPr>
              <w:widowControl/>
              <w:numPr>
                <w:ilvl w:val="0"/>
                <w:numId w:val="69"/>
              </w:numPr>
              <w:pBdr>
                <w:top w:val="none" w:color="auto" w:sz="0" w:space="0"/>
                <w:left w:val="none" w:color="auto" w:sz="0" w:space="0"/>
                <w:bottom w:val="none" w:color="auto" w:sz="0" w:space="0"/>
                <w:right w:val="none" w:color="auto" w:sz="0" w:space="0"/>
                <w:between w:val="none" w:color="auto" w:sz="0" w:space="0"/>
              </w:pBdr>
              <w:tabs>
                <w:tab w:val="left" w:pos="1920"/>
              </w:tabs>
              <w:wordWrap w:val="0"/>
              <w:jc w:val="both"/>
              <w:rPr>
                <w:color w:val="000000"/>
                <w:sz w:val="24"/>
              </w:rPr>
            </w:pPr>
          </w:p>
        </w:tc>
        <w:tc>
          <w:tcPr>
            <w:tcW w:w="4819" w:type="dxa"/>
            <w:gridSpan w:val="3"/>
            <w:shd w:val="clear" w:color="auto" w:fill="auto"/>
          </w:tcPr>
          <w:p w14:paraId="1DD9B91D">
            <w:pPr>
              <w:tabs>
                <w:tab w:val="left" w:pos="1920"/>
              </w:tabs>
              <w:rPr>
                <w:sz w:val="24"/>
              </w:rPr>
            </w:pPr>
            <w:r>
              <w:rPr>
                <w:color w:val="000000"/>
                <w:sz w:val="24"/>
              </w:rPr>
              <w:t xml:space="preserve">Тематические занятия «Калейдоскоп профессий». </w:t>
            </w:r>
          </w:p>
        </w:tc>
        <w:tc>
          <w:tcPr>
            <w:tcW w:w="1446" w:type="dxa"/>
            <w:gridSpan w:val="2"/>
            <w:shd w:val="clear" w:color="auto" w:fill="auto"/>
          </w:tcPr>
          <w:p w14:paraId="667C5493">
            <w:pPr>
              <w:tabs>
                <w:tab w:val="left" w:pos="1920"/>
              </w:tabs>
              <w:jc w:val="center"/>
              <w:rPr>
                <w:color w:val="000000"/>
                <w:sz w:val="24"/>
              </w:rPr>
            </w:pPr>
            <w:r>
              <w:rPr>
                <w:color w:val="000000"/>
                <w:sz w:val="24"/>
              </w:rPr>
              <w:t>1-4</w:t>
            </w:r>
          </w:p>
        </w:tc>
        <w:tc>
          <w:tcPr>
            <w:tcW w:w="1855" w:type="dxa"/>
            <w:gridSpan w:val="2"/>
          </w:tcPr>
          <w:p w14:paraId="37F946C5">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В течение</w:t>
            </w:r>
          </w:p>
          <w:p w14:paraId="3C2F158C">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учебного года</w:t>
            </w:r>
          </w:p>
        </w:tc>
        <w:tc>
          <w:tcPr>
            <w:tcW w:w="1944" w:type="dxa"/>
          </w:tcPr>
          <w:p w14:paraId="09B048CB">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 xml:space="preserve">Классные </w:t>
            </w:r>
          </w:p>
          <w:p w14:paraId="608BDAC3">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руководители</w:t>
            </w:r>
          </w:p>
        </w:tc>
      </w:tr>
      <w:tr w14:paraId="2E220F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534" w:type="dxa"/>
          </w:tcPr>
          <w:p w14:paraId="63CC60B3">
            <w:pPr>
              <w:widowControl/>
              <w:numPr>
                <w:ilvl w:val="0"/>
                <w:numId w:val="69"/>
              </w:numPr>
              <w:pBdr>
                <w:top w:val="none" w:color="auto" w:sz="0" w:space="0"/>
                <w:left w:val="none" w:color="auto" w:sz="0" w:space="0"/>
                <w:bottom w:val="none" w:color="auto" w:sz="0" w:space="0"/>
                <w:right w:val="none" w:color="auto" w:sz="0" w:space="0"/>
                <w:between w:val="none" w:color="auto" w:sz="0" w:space="0"/>
              </w:pBdr>
              <w:tabs>
                <w:tab w:val="left" w:pos="1920"/>
              </w:tabs>
              <w:wordWrap w:val="0"/>
              <w:jc w:val="both"/>
              <w:rPr>
                <w:color w:val="000000"/>
                <w:sz w:val="24"/>
              </w:rPr>
            </w:pPr>
          </w:p>
        </w:tc>
        <w:tc>
          <w:tcPr>
            <w:tcW w:w="4819" w:type="dxa"/>
            <w:gridSpan w:val="3"/>
            <w:shd w:val="clear" w:color="auto" w:fill="auto"/>
          </w:tcPr>
          <w:p w14:paraId="7AFA157B">
            <w:pPr>
              <w:tabs>
                <w:tab w:val="left" w:pos="1920"/>
              </w:tabs>
              <w:rPr>
                <w:color w:val="000000"/>
                <w:sz w:val="24"/>
              </w:rPr>
            </w:pPr>
            <w:r>
              <w:rPr>
                <w:color w:val="000000"/>
                <w:sz w:val="24"/>
              </w:rPr>
              <w:t>Знакомство обучающихся с различными профессиями в рамках программ дополнительного образования.</w:t>
            </w:r>
          </w:p>
        </w:tc>
        <w:tc>
          <w:tcPr>
            <w:tcW w:w="1446" w:type="dxa"/>
            <w:gridSpan w:val="2"/>
            <w:shd w:val="clear" w:color="auto" w:fill="auto"/>
          </w:tcPr>
          <w:p w14:paraId="4A67DD6B">
            <w:pPr>
              <w:tabs>
                <w:tab w:val="left" w:pos="1920"/>
              </w:tabs>
              <w:jc w:val="center"/>
              <w:rPr>
                <w:color w:val="000000"/>
                <w:sz w:val="24"/>
              </w:rPr>
            </w:pPr>
            <w:r>
              <w:rPr>
                <w:color w:val="000000"/>
                <w:sz w:val="24"/>
              </w:rPr>
              <w:t>1-4</w:t>
            </w:r>
          </w:p>
        </w:tc>
        <w:tc>
          <w:tcPr>
            <w:tcW w:w="1855" w:type="dxa"/>
            <w:gridSpan w:val="2"/>
          </w:tcPr>
          <w:p w14:paraId="53FBE600">
            <w:pPr>
              <w:pBdr>
                <w:top w:val="none" w:color="auto" w:sz="0" w:space="0"/>
                <w:left w:val="none" w:color="auto" w:sz="0" w:space="0"/>
                <w:bottom w:val="none" w:color="auto" w:sz="0" w:space="0"/>
                <w:right w:val="none" w:color="auto" w:sz="0" w:space="0"/>
                <w:between w:val="none" w:color="auto" w:sz="0" w:space="0"/>
              </w:pBdr>
              <w:jc w:val="center"/>
              <w:rPr>
                <w:color w:val="000000"/>
                <w:sz w:val="24"/>
              </w:rPr>
            </w:pPr>
            <w:r>
              <w:rPr>
                <w:color w:val="000000"/>
                <w:sz w:val="24"/>
              </w:rPr>
              <w:t>В течение</w:t>
            </w:r>
          </w:p>
          <w:p w14:paraId="1E1A5664">
            <w:pPr>
              <w:tabs>
                <w:tab w:val="left" w:pos="1920"/>
              </w:tabs>
              <w:jc w:val="center"/>
              <w:rPr>
                <w:color w:val="000000"/>
                <w:sz w:val="24"/>
              </w:rPr>
            </w:pPr>
            <w:r>
              <w:rPr>
                <w:color w:val="000000"/>
                <w:sz w:val="24"/>
              </w:rPr>
              <w:t>учебного года</w:t>
            </w:r>
          </w:p>
        </w:tc>
        <w:tc>
          <w:tcPr>
            <w:tcW w:w="1944" w:type="dxa"/>
          </w:tcPr>
          <w:p w14:paraId="3BE542C4">
            <w:pPr>
              <w:widowControl/>
              <w:pBdr>
                <w:top w:val="none" w:color="auto" w:sz="0" w:space="0"/>
                <w:left w:val="none" w:color="auto" w:sz="0" w:space="0"/>
                <w:bottom w:val="none" w:color="auto" w:sz="0" w:space="0"/>
                <w:right w:val="none" w:color="auto" w:sz="0" w:space="0"/>
                <w:between w:val="none" w:color="auto" w:sz="0" w:space="0"/>
              </w:pBdr>
              <w:rPr>
                <w:color w:val="000000"/>
                <w:sz w:val="24"/>
              </w:rPr>
            </w:pPr>
            <w:r>
              <w:rPr>
                <w:color w:val="000000"/>
                <w:sz w:val="24"/>
              </w:rPr>
              <w:t>Педагоги доп. образования</w:t>
            </w:r>
          </w:p>
        </w:tc>
      </w:tr>
    </w:tbl>
    <w:p w14:paraId="25466520">
      <w:pPr>
        <w:pStyle w:val="21"/>
        <w:ind w:left="0" w:right="10" w:firstLine="426"/>
        <w:jc w:val="left"/>
        <w:rPr>
          <w:sz w:val="20"/>
        </w:rPr>
      </w:pPr>
    </w:p>
    <w:sectPr>
      <w:headerReference r:id="rId6" w:type="default"/>
      <w:pgSz w:w="11910" w:h="16850"/>
      <w:pgMar w:top="560" w:right="570" w:bottom="1276" w:left="840" w:header="0" w:footer="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CC"/>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mbria">
    <w:panose1 w:val="02040503050406030204"/>
    <w:charset w:val="CC"/>
    <w:family w:val="roman"/>
    <w:pitch w:val="default"/>
    <w:sig w:usb0="E00006FF" w:usb1="420024FF" w:usb2="02000000" w:usb3="00000000" w:csb0="2000019F" w:csb1="00000000"/>
  </w:font>
  <w:font w:name="Tahoma">
    <w:panose1 w:val="020B0604030504040204"/>
    <w:charset w:val="CC"/>
    <w:family w:val="swiss"/>
    <w:pitch w:val="default"/>
    <w:sig w:usb0="E1002EFF" w:usb1="C000605B" w:usb2="00000029" w:usb3="00000000" w:csb0="200101FF" w:csb1="20280000"/>
  </w:font>
  <w:font w:name="Batang">
    <w:altName w:val="Malgun Gothic"/>
    <w:panose1 w:val="02030600000101010101"/>
    <w:charset w:val="81"/>
    <w:family w:val="auto"/>
    <w:pitch w:val="default"/>
    <w:sig w:usb0="00000000" w:usb1="00000000" w:usb2="00000010" w:usb3="00000000" w:csb0="00080000" w:csb1="00000000"/>
  </w:font>
  <w:font w:name="№Е">
    <w:altName w:val="Calibri"/>
    <w:panose1 w:val="00000000000000000000"/>
    <w:charset w:val="00"/>
    <w:family w:val="roman"/>
    <w:pitch w:val="default"/>
    <w:sig w:usb0="00000000" w:usb1="00000000" w:usb2="00000010" w:usb3="00000000" w:csb0="00080000" w:csb1="00000000"/>
  </w:font>
  <w:font w:name="Georgia">
    <w:panose1 w:val="02040502050405020303"/>
    <w:charset w:val="CC"/>
    <w:family w:val="roman"/>
    <w:pitch w:val="default"/>
    <w:sig w:usb0="00000287" w:usb1="00000000" w:usb2="00000000" w:usb3="00000000" w:csb0="2000009F" w:csb1="00000000"/>
  </w:font>
  <w:font w:name="SchoolBookSanPin">
    <w:altName w:val="Times New Roman"/>
    <w:panose1 w:val="00000000000000000000"/>
    <w:charset w:val="00"/>
    <w:family w:val="roman"/>
    <w:pitch w:val="default"/>
    <w:sig w:usb0="00000000" w:usb1="00000000" w:usb2="00000010" w:usb3="00000000" w:csb0="00020000" w:csb1="00000000"/>
  </w:font>
  <w:font w:name="OfficinaSansBoldITC">
    <w:altName w:val="Franklin Gothic Demi Cond"/>
    <w:panose1 w:val="00000000000000000000"/>
    <w:charset w:val="00"/>
    <w:family w:val="swiss"/>
    <w:pitch w:val="default"/>
    <w:sig w:usb0="00000000" w:usb1="00000000" w:usb2="00000000" w:usb3="00000000" w:csb0="00000000" w:csb1="00000000"/>
  </w:font>
  <w:font w:name="Verdana">
    <w:panose1 w:val="020B0604030504040204"/>
    <w:charset w:val="CC"/>
    <w:family w:val="swiss"/>
    <w:pitch w:val="default"/>
    <w:sig w:usb0="A00006FF" w:usb1="4000205B" w:usb2="00000010" w:usb3="00000000" w:csb0="2000019F" w:csb1="00000000"/>
  </w:font>
  <w:font w:name="Courier New">
    <w:panose1 w:val="02070309020205020404"/>
    <w:charset w:val="CC"/>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mn-ea">
    <w:altName w:val="Times New Roman"/>
    <w:panose1 w:val="00000000000000000000"/>
    <w:charset w:val="00"/>
    <w:family w:val="roman"/>
    <w:pitch w:val="default"/>
    <w:sig w:usb0="00000000" w:usb1="00000000" w:usb2="00000000" w:usb3="00000000" w:csb0="00000000" w:csb1="00000000"/>
  </w:font>
  <w:font w:name="Noto Sans Symbols">
    <w:altName w:val="Times New Roman"/>
    <w:panose1 w:val="00000000000000000000"/>
    <w:charset w:val="00"/>
    <w:family w:val="auto"/>
    <w:pitch w:val="default"/>
    <w:sig w:usb0="00000000" w:usb1="00000000" w:usb2="00000000" w:usb3="00000000" w:csb0="00000000" w:csb1="00000000"/>
  </w:font>
  <w:font w:name="Cambria">
    <w:panose1 w:val="02040503050406030204"/>
    <w:charset w:val="00"/>
    <w:family w:val="auto"/>
    <w:pitch w:val="default"/>
    <w:sig w:usb0="E00006FF" w:usb1="420024FF" w:usb2="02000000" w:usb3="00000000" w:csb0="2000019F" w:csb1="0000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036344"/>
    </w:sdtPr>
    <w:sdtContent>
      <w:p w14:paraId="17A2A080">
        <w:pPr>
          <w:pStyle w:val="24"/>
          <w:jc w:val="center"/>
        </w:pPr>
        <w:r>
          <w:fldChar w:fldCharType="begin"/>
        </w:r>
        <w:r>
          <w:instrText xml:space="preserve"> PAGE   \* MERGEFORMAT </w:instrText>
        </w:r>
        <w:r>
          <w:fldChar w:fldCharType="separate"/>
        </w:r>
        <w:r>
          <w:t>3</w:t>
        </w:r>
        <w:r>
          <w:fldChar w:fldCharType="end"/>
        </w:r>
      </w:p>
    </w:sdtContent>
  </w:sdt>
  <w:p w14:paraId="6252FB65">
    <w:pPr>
      <w:pStyle w:val="2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r>
        <w:separator/>
      </w:r>
    </w:p>
  </w:footnote>
  <w:footnote w:type="continuationSeparator" w:id="5">
    <w:p>
      <w:r>
        <w:continuationSeparator/>
      </w:r>
    </w:p>
  </w:footnote>
  <w:footnote w:id="0">
    <w:p w14:paraId="5041EF05">
      <w:pPr>
        <w:widowControl/>
        <w:pBdr>
          <w:top w:val="none" w:color="auto" w:sz="0" w:space="0"/>
          <w:left w:val="none" w:color="auto" w:sz="0" w:space="0"/>
          <w:bottom w:val="none" w:color="auto" w:sz="0" w:space="0"/>
          <w:right w:val="none" w:color="auto" w:sz="0" w:space="0"/>
          <w:between w:val="none" w:color="auto" w:sz="0" w:space="0"/>
        </w:pBdr>
        <w:rPr>
          <w:color w:val="000000"/>
          <w:szCs w:val="20"/>
        </w:rPr>
      </w:pPr>
      <w:r>
        <w:rPr>
          <w:vertAlign w:val="superscript"/>
        </w:rPr>
        <w:footnoteRef/>
      </w:r>
      <w:r>
        <w:rPr>
          <w:color w:val="000000"/>
          <w:sz w:val="24"/>
        </w:rPr>
        <w:t xml:space="preserve"> </w:t>
      </w:r>
      <w:r>
        <w:rPr>
          <w:color w:val="000000"/>
          <w:szCs w:val="20"/>
        </w:rPr>
        <w:t>Программа курса внеурочной деятельности</w:t>
      </w:r>
    </w:p>
  </w:footnote>
  <w:footnote w:id="1">
    <w:p w14:paraId="62EBE5B3">
      <w:pPr>
        <w:widowControl/>
        <w:pBdr>
          <w:top w:val="none" w:color="auto" w:sz="0" w:space="0"/>
          <w:left w:val="none" w:color="auto" w:sz="0" w:space="0"/>
          <w:bottom w:val="none" w:color="auto" w:sz="0" w:space="0"/>
          <w:right w:val="none" w:color="auto" w:sz="0" w:space="0"/>
          <w:between w:val="none" w:color="auto" w:sz="0" w:space="0"/>
        </w:pBdr>
        <w:rPr>
          <w:color w:val="000000"/>
          <w:szCs w:val="20"/>
        </w:rPr>
      </w:pPr>
      <w:r>
        <w:rPr>
          <w:vertAlign w:val="superscript"/>
        </w:rPr>
        <w:footnoteRef/>
      </w:r>
      <w:r>
        <w:rPr>
          <w:color w:val="000000"/>
          <w:szCs w:val="20"/>
        </w:rPr>
        <w:t xml:space="preserve"> В плане представлены мероприятия на 1 полугодие 2023-2024 уч. года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6C638E">
    <w:pPr>
      <w:pStyle w:val="21"/>
      <w:spacing w:line="14" w:lineRule="auto"/>
      <w:ind w:left="0" w:firstLine="0"/>
      <w:jc w:val="left"/>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B6E417">
    <w:pPr>
      <w:pStyle w:val="21"/>
      <w:spacing w:line="14" w:lineRule="auto"/>
      <w:ind w:left="0" w:firstLine="0"/>
      <w:jc w:val="left"/>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4E4E29"/>
    <w:multiLevelType w:val="multilevel"/>
    <w:tmpl w:val="804E4E29"/>
    <w:lvl w:ilvl="0" w:tentative="0">
      <w:start w:val="31"/>
      <w:numFmt w:val="decimal"/>
      <w:lvlText w:val="%1"/>
      <w:lvlJc w:val="left"/>
      <w:pPr>
        <w:ind w:left="293" w:hanging="1402"/>
      </w:pPr>
      <w:rPr>
        <w:rFonts w:hint="default"/>
        <w:lang w:val="ru-RU" w:eastAsia="en-US" w:bidi="ar-SA"/>
      </w:rPr>
    </w:lvl>
    <w:lvl w:ilvl="1" w:tentative="0">
      <w:start w:val="4"/>
      <w:numFmt w:val="decimal"/>
      <w:lvlText w:val="%1.%2"/>
      <w:lvlJc w:val="left"/>
      <w:pPr>
        <w:ind w:left="293" w:hanging="1402"/>
      </w:pPr>
      <w:rPr>
        <w:rFonts w:hint="default"/>
        <w:lang w:val="ru-RU" w:eastAsia="en-US" w:bidi="ar-SA"/>
      </w:rPr>
    </w:lvl>
    <w:lvl w:ilvl="2" w:tentative="0">
      <w:start w:val="11"/>
      <w:numFmt w:val="decimal"/>
      <w:lvlText w:val="%1.%2.%3"/>
      <w:lvlJc w:val="left"/>
      <w:pPr>
        <w:ind w:left="293" w:hanging="1402"/>
      </w:pPr>
      <w:rPr>
        <w:rFonts w:hint="default"/>
        <w:lang w:val="ru-RU" w:eastAsia="en-US" w:bidi="ar-SA"/>
      </w:rPr>
    </w:lvl>
    <w:lvl w:ilvl="3" w:tentative="0">
      <w:start w:val="7"/>
      <w:numFmt w:val="decimal"/>
      <w:lvlText w:val="%1.%2.%3.%4"/>
      <w:lvlJc w:val="left"/>
      <w:pPr>
        <w:ind w:left="293" w:hanging="1402"/>
      </w:pPr>
      <w:rPr>
        <w:rFonts w:hint="default"/>
        <w:lang w:val="ru-RU" w:eastAsia="en-US" w:bidi="ar-SA"/>
      </w:rPr>
    </w:lvl>
    <w:lvl w:ilvl="4" w:tentative="0">
      <w:start w:val="1"/>
      <w:numFmt w:val="decimal"/>
      <w:lvlText w:val="%1.%2.%3.%4.%5."/>
      <w:lvlJc w:val="left"/>
      <w:pPr>
        <w:ind w:left="293" w:hanging="1402"/>
      </w:pPr>
      <w:rPr>
        <w:rFonts w:hint="default" w:ascii="Times New Roman" w:hAnsi="Times New Roman" w:eastAsia="Times New Roman" w:cs="Times New Roman"/>
        <w:b w:val="0"/>
        <w:bCs w:val="0"/>
        <w:i w:val="0"/>
        <w:iCs w:val="0"/>
        <w:spacing w:val="-4"/>
        <w:w w:val="100"/>
        <w:sz w:val="28"/>
        <w:szCs w:val="28"/>
        <w:lang w:val="ru-RU" w:eastAsia="en-US" w:bidi="ar-SA"/>
      </w:rPr>
    </w:lvl>
    <w:lvl w:ilvl="5" w:tentative="0">
      <w:start w:val="0"/>
      <w:numFmt w:val="bullet"/>
      <w:lvlText w:val="•"/>
      <w:lvlJc w:val="left"/>
      <w:pPr>
        <w:ind w:left="5533" w:hanging="1402"/>
      </w:pPr>
      <w:rPr>
        <w:rFonts w:hint="default"/>
        <w:lang w:val="ru-RU" w:eastAsia="en-US" w:bidi="ar-SA"/>
      </w:rPr>
    </w:lvl>
    <w:lvl w:ilvl="6" w:tentative="0">
      <w:start w:val="0"/>
      <w:numFmt w:val="bullet"/>
      <w:lvlText w:val="•"/>
      <w:lvlJc w:val="left"/>
      <w:pPr>
        <w:ind w:left="6579" w:hanging="1402"/>
      </w:pPr>
      <w:rPr>
        <w:rFonts w:hint="default"/>
        <w:lang w:val="ru-RU" w:eastAsia="en-US" w:bidi="ar-SA"/>
      </w:rPr>
    </w:lvl>
    <w:lvl w:ilvl="7" w:tentative="0">
      <w:start w:val="0"/>
      <w:numFmt w:val="bullet"/>
      <w:lvlText w:val="•"/>
      <w:lvlJc w:val="left"/>
      <w:pPr>
        <w:ind w:left="7626" w:hanging="1402"/>
      </w:pPr>
      <w:rPr>
        <w:rFonts w:hint="default"/>
        <w:lang w:val="ru-RU" w:eastAsia="en-US" w:bidi="ar-SA"/>
      </w:rPr>
    </w:lvl>
    <w:lvl w:ilvl="8" w:tentative="0">
      <w:start w:val="0"/>
      <w:numFmt w:val="bullet"/>
      <w:lvlText w:val="•"/>
      <w:lvlJc w:val="left"/>
      <w:pPr>
        <w:ind w:left="8673" w:hanging="1402"/>
      </w:pPr>
      <w:rPr>
        <w:rFonts w:hint="default"/>
        <w:lang w:val="ru-RU" w:eastAsia="en-US" w:bidi="ar-SA"/>
      </w:rPr>
    </w:lvl>
  </w:abstractNum>
  <w:abstractNum w:abstractNumId="1">
    <w:nsid w:val="91B69C97"/>
    <w:multiLevelType w:val="multilevel"/>
    <w:tmpl w:val="91B69C97"/>
    <w:lvl w:ilvl="0" w:tentative="0">
      <w:start w:val="31"/>
      <w:numFmt w:val="decimal"/>
      <w:lvlText w:val="%1"/>
      <w:lvlJc w:val="left"/>
      <w:pPr>
        <w:ind w:left="293" w:hanging="1263"/>
      </w:pPr>
      <w:rPr>
        <w:rFonts w:hint="default"/>
        <w:lang w:val="ru-RU" w:eastAsia="en-US" w:bidi="ar-SA"/>
      </w:rPr>
    </w:lvl>
    <w:lvl w:ilvl="1" w:tentative="0">
      <w:start w:val="4"/>
      <w:numFmt w:val="decimal"/>
      <w:lvlText w:val="%1.%2"/>
      <w:lvlJc w:val="left"/>
      <w:pPr>
        <w:ind w:left="293" w:hanging="1263"/>
      </w:pPr>
      <w:rPr>
        <w:rFonts w:hint="default"/>
        <w:lang w:val="ru-RU" w:eastAsia="en-US" w:bidi="ar-SA"/>
      </w:rPr>
    </w:lvl>
    <w:lvl w:ilvl="2" w:tentative="0">
      <w:start w:val="5"/>
      <w:numFmt w:val="decimal"/>
      <w:lvlText w:val="%1.%2.%3"/>
      <w:lvlJc w:val="left"/>
      <w:pPr>
        <w:ind w:left="293" w:hanging="1263"/>
      </w:pPr>
      <w:rPr>
        <w:rFonts w:hint="default"/>
        <w:lang w:val="ru-RU" w:eastAsia="en-US" w:bidi="ar-SA"/>
      </w:rPr>
    </w:lvl>
    <w:lvl w:ilvl="3" w:tentative="0">
      <w:start w:val="7"/>
      <w:numFmt w:val="decimal"/>
      <w:lvlText w:val="%1.%2.%3.%4"/>
      <w:lvlJc w:val="left"/>
      <w:pPr>
        <w:ind w:left="293" w:hanging="1263"/>
      </w:pPr>
      <w:rPr>
        <w:rFonts w:hint="default"/>
        <w:lang w:val="ru-RU" w:eastAsia="en-US" w:bidi="ar-SA"/>
      </w:rPr>
    </w:lvl>
    <w:lvl w:ilvl="4" w:tentative="0">
      <w:start w:val="1"/>
      <w:numFmt w:val="decimal"/>
      <w:lvlText w:val="%1.%2.%3.%4.%5."/>
      <w:lvlJc w:val="left"/>
      <w:pPr>
        <w:ind w:left="293" w:hanging="1263"/>
      </w:pPr>
      <w:rPr>
        <w:rFonts w:hint="default" w:ascii="Times New Roman" w:hAnsi="Times New Roman" w:eastAsia="Times New Roman" w:cs="Times New Roman"/>
        <w:b w:val="0"/>
        <w:bCs w:val="0"/>
        <w:i w:val="0"/>
        <w:iCs w:val="0"/>
        <w:spacing w:val="-4"/>
        <w:w w:val="100"/>
        <w:sz w:val="28"/>
        <w:szCs w:val="28"/>
        <w:lang w:val="ru-RU" w:eastAsia="en-US" w:bidi="ar-SA"/>
      </w:rPr>
    </w:lvl>
    <w:lvl w:ilvl="5" w:tentative="0">
      <w:start w:val="0"/>
      <w:numFmt w:val="bullet"/>
      <w:lvlText w:val="•"/>
      <w:lvlJc w:val="left"/>
      <w:pPr>
        <w:ind w:left="5533" w:hanging="1263"/>
      </w:pPr>
      <w:rPr>
        <w:rFonts w:hint="default"/>
        <w:lang w:val="ru-RU" w:eastAsia="en-US" w:bidi="ar-SA"/>
      </w:rPr>
    </w:lvl>
    <w:lvl w:ilvl="6" w:tentative="0">
      <w:start w:val="0"/>
      <w:numFmt w:val="bullet"/>
      <w:lvlText w:val="•"/>
      <w:lvlJc w:val="left"/>
      <w:pPr>
        <w:ind w:left="6579" w:hanging="1263"/>
      </w:pPr>
      <w:rPr>
        <w:rFonts w:hint="default"/>
        <w:lang w:val="ru-RU" w:eastAsia="en-US" w:bidi="ar-SA"/>
      </w:rPr>
    </w:lvl>
    <w:lvl w:ilvl="7" w:tentative="0">
      <w:start w:val="0"/>
      <w:numFmt w:val="bullet"/>
      <w:lvlText w:val="•"/>
      <w:lvlJc w:val="left"/>
      <w:pPr>
        <w:ind w:left="7626" w:hanging="1263"/>
      </w:pPr>
      <w:rPr>
        <w:rFonts w:hint="default"/>
        <w:lang w:val="ru-RU" w:eastAsia="en-US" w:bidi="ar-SA"/>
      </w:rPr>
    </w:lvl>
    <w:lvl w:ilvl="8" w:tentative="0">
      <w:start w:val="0"/>
      <w:numFmt w:val="bullet"/>
      <w:lvlText w:val="•"/>
      <w:lvlJc w:val="left"/>
      <w:pPr>
        <w:ind w:left="8673" w:hanging="1263"/>
      </w:pPr>
      <w:rPr>
        <w:rFonts w:hint="default"/>
        <w:lang w:val="ru-RU" w:eastAsia="en-US" w:bidi="ar-SA"/>
      </w:rPr>
    </w:lvl>
  </w:abstractNum>
  <w:abstractNum w:abstractNumId="2">
    <w:nsid w:val="9377BC45"/>
    <w:multiLevelType w:val="multilevel"/>
    <w:tmpl w:val="9377BC45"/>
    <w:lvl w:ilvl="0" w:tentative="0">
      <w:start w:val="31"/>
      <w:numFmt w:val="decimal"/>
      <w:lvlText w:val="%1"/>
      <w:lvlJc w:val="left"/>
      <w:pPr>
        <w:ind w:left="293" w:hanging="1263"/>
      </w:pPr>
      <w:rPr>
        <w:rFonts w:hint="default"/>
        <w:lang w:val="ru-RU" w:eastAsia="en-US" w:bidi="ar-SA"/>
      </w:rPr>
    </w:lvl>
    <w:lvl w:ilvl="1" w:tentative="0">
      <w:start w:val="4"/>
      <w:numFmt w:val="decimal"/>
      <w:lvlText w:val="%1.%2"/>
      <w:lvlJc w:val="left"/>
      <w:pPr>
        <w:ind w:left="293" w:hanging="1263"/>
      </w:pPr>
      <w:rPr>
        <w:rFonts w:hint="default"/>
        <w:lang w:val="ru-RU" w:eastAsia="en-US" w:bidi="ar-SA"/>
      </w:rPr>
    </w:lvl>
    <w:lvl w:ilvl="2" w:tentative="0">
      <w:start w:val="2"/>
      <w:numFmt w:val="decimal"/>
      <w:lvlText w:val="%1.%2.%3"/>
      <w:lvlJc w:val="left"/>
      <w:pPr>
        <w:ind w:left="293" w:hanging="1263"/>
      </w:pPr>
      <w:rPr>
        <w:rFonts w:hint="default"/>
        <w:lang w:val="ru-RU" w:eastAsia="en-US" w:bidi="ar-SA"/>
      </w:rPr>
    </w:lvl>
    <w:lvl w:ilvl="3" w:tentative="0">
      <w:start w:val="7"/>
      <w:numFmt w:val="decimal"/>
      <w:lvlText w:val="%1.%2.%3.%4"/>
      <w:lvlJc w:val="left"/>
      <w:pPr>
        <w:ind w:left="293" w:hanging="1263"/>
      </w:pPr>
      <w:rPr>
        <w:rFonts w:hint="default"/>
        <w:lang w:val="ru-RU" w:eastAsia="en-US" w:bidi="ar-SA"/>
      </w:rPr>
    </w:lvl>
    <w:lvl w:ilvl="4" w:tentative="0">
      <w:start w:val="1"/>
      <w:numFmt w:val="decimal"/>
      <w:lvlText w:val="%1.%2.%3.%4.%5."/>
      <w:lvlJc w:val="left"/>
      <w:pPr>
        <w:ind w:left="1973" w:hanging="1263"/>
      </w:pPr>
      <w:rPr>
        <w:rFonts w:hint="default" w:ascii="Times New Roman" w:hAnsi="Times New Roman" w:eastAsia="Times New Roman" w:cs="Times New Roman"/>
        <w:b w:val="0"/>
        <w:bCs w:val="0"/>
        <w:i w:val="0"/>
        <w:iCs w:val="0"/>
        <w:spacing w:val="-4"/>
        <w:w w:val="100"/>
        <w:sz w:val="28"/>
        <w:szCs w:val="28"/>
        <w:lang w:val="ru-RU" w:eastAsia="en-US" w:bidi="ar-SA"/>
      </w:rPr>
    </w:lvl>
    <w:lvl w:ilvl="5" w:tentative="0">
      <w:start w:val="0"/>
      <w:numFmt w:val="bullet"/>
      <w:lvlText w:val="•"/>
      <w:lvlJc w:val="left"/>
      <w:pPr>
        <w:ind w:left="5533" w:hanging="1263"/>
      </w:pPr>
      <w:rPr>
        <w:rFonts w:hint="default"/>
        <w:lang w:val="ru-RU" w:eastAsia="en-US" w:bidi="ar-SA"/>
      </w:rPr>
    </w:lvl>
    <w:lvl w:ilvl="6" w:tentative="0">
      <w:start w:val="0"/>
      <w:numFmt w:val="bullet"/>
      <w:lvlText w:val="•"/>
      <w:lvlJc w:val="left"/>
      <w:pPr>
        <w:ind w:left="6579" w:hanging="1263"/>
      </w:pPr>
      <w:rPr>
        <w:rFonts w:hint="default"/>
        <w:lang w:val="ru-RU" w:eastAsia="en-US" w:bidi="ar-SA"/>
      </w:rPr>
    </w:lvl>
    <w:lvl w:ilvl="7" w:tentative="0">
      <w:start w:val="0"/>
      <w:numFmt w:val="bullet"/>
      <w:lvlText w:val="•"/>
      <w:lvlJc w:val="left"/>
      <w:pPr>
        <w:ind w:left="7626" w:hanging="1263"/>
      </w:pPr>
      <w:rPr>
        <w:rFonts w:hint="default"/>
        <w:lang w:val="ru-RU" w:eastAsia="en-US" w:bidi="ar-SA"/>
      </w:rPr>
    </w:lvl>
    <w:lvl w:ilvl="8" w:tentative="0">
      <w:start w:val="0"/>
      <w:numFmt w:val="bullet"/>
      <w:lvlText w:val="•"/>
      <w:lvlJc w:val="left"/>
      <w:pPr>
        <w:ind w:left="8673" w:hanging="1263"/>
      </w:pPr>
      <w:rPr>
        <w:rFonts w:hint="default"/>
        <w:lang w:val="ru-RU" w:eastAsia="en-US" w:bidi="ar-SA"/>
      </w:rPr>
    </w:lvl>
  </w:abstractNum>
  <w:abstractNum w:abstractNumId="3">
    <w:nsid w:val="9ACF65A0"/>
    <w:multiLevelType w:val="multilevel"/>
    <w:tmpl w:val="9ACF65A0"/>
    <w:lvl w:ilvl="0" w:tentative="0">
      <w:start w:val="31"/>
      <w:numFmt w:val="decimal"/>
      <w:lvlText w:val="%1"/>
      <w:lvlJc w:val="left"/>
      <w:pPr>
        <w:ind w:left="293" w:hanging="1263"/>
      </w:pPr>
      <w:rPr>
        <w:rFonts w:hint="default"/>
        <w:lang w:val="ru-RU" w:eastAsia="en-US" w:bidi="ar-SA"/>
      </w:rPr>
    </w:lvl>
    <w:lvl w:ilvl="1" w:tentative="0">
      <w:start w:val="3"/>
      <w:numFmt w:val="decimal"/>
      <w:lvlText w:val="%1.%2"/>
      <w:lvlJc w:val="left"/>
      <w:pPr>
        <w:ind w:left="293" w:hanging="1263"/>
      </w:pPr>
      <w:rPr>
        <w:rFonts w:hint="default"/>
        <w:lang w:val="ru-RU" w:eastAsia="en-US" w:bidi="ar-SA"/>
      </w:rPr>
    </w:lvl>
    <w:lvl w:ilvl="2" w:tentative="0">
      <w:start w:val="6"/>
      <w:numFmt w:val="decimal"/>
      <w:lvlText w:val="%1.%2.%3"/>
      <w:lvlJc w:val="left"/>
      <w:pPr>
        <w:ind w:left="293" w:hanging="1263"/>
      </w:pPr>
      <w:rPr>
        <w:rFonts w:hint="default"/>
        <w:lang w:val="ru-RU" w:eastAsia="en-US" w:bidi="ar-SA"/>
      </w:rPr>
    </w:lvl>
    <w:lvl w:ilvl="3" w:tentative="0">
      <w:start w:val="4"/>
      <w:numFmt w:val="decimal"/>
      <w:lvlText w:val="%1.%2.%3.%4"/>
      <w:lvlJc w:val="left"/>
      <w:pPr>
        <w:ind w:left="293" w:hanging="1263"/>
      </w:pPr>
      <w:rPr>
        <w:rFonts w:hint="default"/>
        <w:lang w:val="ru-RU" w:eastAsia="en-US" w:bidi="ar-SA"/>
      </w:rPr>
    </w:lvl>
    <w:lvl w:ilvl="4" w:tentative="0">
      <w:start w:val="1"/>
      <w:numFmt w:val="decimal"/>
      <w:lvlText w:val="%1.%2.%3.%4.%5."/>
      <w:lvlJc w:val="left"/>
      <w:pPr>
        <w:ind w:left="293" w:hanging="1263"/>
      </w:pPr>
      <w:rPr>
        <w:rFonts w:hint="default" w:ascii="Times New Roman" w:hAnsi="Times New Roman" w:eastAsia="Times New Roman" w:cs="Times New Roman"/>
        <w:b w:val="0"/>
        <w:bCs w:val="0"/>
        <w:i w:val="0"/>
        <w:iCs w:val="0"/>
        <w:spacing w:val="-3"/>
        <w:w w:val="100"/>
        <w:sz w:val="28"/>
        <w:szCs w:val="28"/>
        <w:lang w:val="ru-RU" w:eastAsia="en-US" w:bidi="ar-SA"/>
      </w:rPr>
    </w:lvl>
    <w:lvl w:ilvl="5" w:tentative="0">
      <w:start w:val="0"/>
      <w:numFmt w:val="bullet"/>
      <w:lvlText w:val="•"/>
      <w:lvlJc w:val="left"/>
      <w:pPr>
        <w:ind w:left="5533" w:hanging="1263"/>
      </w:pPr>
      <w:rPr>
        <w:rFonts w:hint="default"/>
        <w:lang w:val="ru-RU" w:eastAsia="en-US" w:bidi="ar-SA"/>
      </w:rPr>
    </w:lvl>
    <w:lvl w:ilvl="6" w:tentative="0">
      <w:start w:val="0"/>
      <w:numFmt w:val="bullet"/>
      <w:lvlText w:val="•"/>
      <w:lvlJc w:val="left"/>
      <w:pPr>
        <w:ind w:left="6579" w:hanging="1263"/>
      </w:pPr>
      <w:rPr>
        <w:rFonts w:hint="default"/>
        <w:lang w:val="ru-RU" w:eastAsia="en-US" w:bidi="ar-SA"/>
      </w:rPr>
    </w:lvl>
    <w:lvl w:ilvl="7" w:tentative="0">
      <w:start w:val="0"/>
      <w:numFmt w:val="bullet"/>
      <w:lvlText w:val="•"/>
      <w:lvlJc w:val="left"/>
      <w:pPr>
        <w:ind w:left="7626" w:hanging="1263"/>
      </w:pPr>
      <w:rPr>
        <w:rFonts w:hint="default"/>
        <w:lang w:val="ru-RU" w:eastAsia="en-US" w:bidi="ar-SA"/>
      </w:rPr>
    </w:lvl>
    <w:lvl w:ilvl="8" w:tentative="0">
      <w:start w:val="0"/>
      <w:numFmt w:val="bullet"/>
      <w:lvlText w:val="•"/>
      <w:lvlJc w:val="left"/>
      <w:pPr>
        <w:ind w:left="8673" w:hanging="1263"/>
      </w:pPr>
      <w:rPr>
        <w:rFonts w:hint="default"/>
        <w:lang w:val="ru-RU" w:eastAsia="en-US" w:bidi="ar-SA"/>
      </w:rPr>
    </w:lvl>
  </w:abstractNum>
  <w:abstractNum w:abstractNumId="4">
    <w:nsid w:val="9C11E984"/>
    <w:multiLevelType w:val="multilevel"/>
    <w:tmpl w:val="9C11E984"/>
    <w:lvl w:ilvl="0" w:tentative="0">
      <w:start w:val="31"/>
      <w:numFmt w:val="decimal"/>
      <w:lvlText w:val="%1"/>
      <w:lvlJc w:val="left"/>
      <w:pPr>
        <w:ind w:left="293" w:hanging="1402"/>
      </w:pPr>
      <w:rPr>
        <w:rFonts w:hint="default"/>
        <w:lang w:val="ru-RU" w:eastAsia="en-US" w:bidi="ar-SA"/>
      </w:rPr>
    </w:lvl>
    <w:lvl w:ilvl="1" w:tentative="0">
      <w:start w:val="4"/>
      <w:numFmt w:val="decimal"/>
      <w:lvlText w:val="%1.%2"/>
      <w:lvlJc w:val="left"/>
      <w:pPr>
        <w:ind w:left="293" w:hanging="1402"/>
      </w:pPr>
      <w:rPr>
        <w:rFonts w:hint="default"/>
        <w:lang w:val="ru-RU" w:eastAsia="en-US" w:bidi="ar-SA"/>
      </w:rPr>
    </w:lvl>
    <w:lvl w:ilvl="2" w:tentative="0">
      <w:start w:val="16"/>
      <w:numFmt w:val="decimal"/>
      <w:lvlText w:val="%1.%2.%3"/>
      <w:lvlJc w:val="left"/>
      <w:pPr>
        <w:ind w:left="293" w:hanging="1402"/>
      </w:pPr>
      <w:rPr>
        <w:rFonts w:hint="default"/>
        <w:lang w:val="ru-RU" w:eastAsia="en-US" w:bidi="ar-SA"/>
      </w:rPr>
    </w:lvl>
    <w:lvl w:ilvl="3" w:tentative="0">
      <w:start w:val="7"/>
      <w:numFmt w:val="decimal"/>
      <w:lvlText w:val="%1.%2.%3.%4"/>
      <w:lvlJc w:val="left"/>
      <w:pPr>
        <w:ind w:left="293" w:hanging="1402"/>
      </w:pPr>
      <w:rPr>
        <w:rFonts w:hint="default"/>
        <w:lang w:val="ru-RU" w:eastAsia="en-US" w:bidi="ar-SA"/>
      </w:rPr>
    </w:lvl>
    <w:lvl w:ilvl="4" w:tentative="0">
      <w:start w:val="1"/>
      <w:numFmt w:val="decimal"/>
      <w:lvlText w:val="%1.%2.%3.%4.%5."/>
      <w:lvlJc w:val="left"/>
      <w:pPr>
        <w:ind w:left="293" w:hanging="1402"/>
      </w:pPr>
      <w:rPr>
        <w:rFonts w:hint="default" w:ascii="Times New Roman" w:hAnsi="Times New Roman" w:eastAsia="Times New Roman" w:cs="Times New Roman"/>
        <w:b w:val="0"/>
        <w:bCs w:val="0"/>
        <w:i w:val="0"/>
        <w:iCs w:val="0"/>
        <w:spacing w:val="-3"/>
        <w:w w:val="100"/>
        <w:sz w:val="28"/>
        <w:szCs w:val="28"/>
        <w:lang w:val="ru-RU" w:eastAsia="en-US" w:bidi="ar-SA"/>
      </w:rPr>
    </w:lvl>
    <w:lvl w:ilvl="5" w:tentative="0">
      <w:start w:val="0"/>
      <w:numFmt w:val="bullet"/>
      <w:lvlText w:val="•"/>
      <w:lvlJc w:val="left"/>
      <w:pPr>
        <w:ind w:left="5533" w:hanging="1402"/>
      </w:pPr>
      <w:rPr>
        <w:rFonts w:hint="default"/>
        <w:lang w:val="ru-RU" w:eastAsia="en-US" w:bidi="ar-SA"/>
      </w:rPr>
    </w:lvl>
    <w:lvl w:ilvl="6" w:tentative="0">
      <w:start w:val="0"/>
      <w:numFmt w:val="bullet"/>
      <w:lvlText w:val="•"/>
      <w:lvlJc w:val="left"/>
      <w:pPr>
        <w:ind w:left="6579" w:hanging="1402"/>
      </w:pPr>
      <w:rPr>
        <w:rFonts w:hint="default"/>
        <w:lang w:val="ru-RU" w:eastAsia="en-US" w:bidi="ar-SA"/>
      </w:rPr>
    </w:lvl>
    <w:lvl w:ilvl="7" w:tentative="0">
      <w:start w:val="0"/>
      <w:numFmt w:val="bullet"/>
      <w:lvlText w:val="•"/>
      <w:lvlJc w:val="left"/>
      <w:pPr>
        <w:ind w:left="7626" w:hanging="1402"/>
      </w:pPr>
      <w:rPr>
        <w:rFonts w:hint="default"/>
        <w:lang w:val="ru-RU" w:eastAsia="en-US" w:bidi="ar-SA"/>
      </w:rPr>
    </w:lvl>
    <w:lvl w:ilvl="8" w:tentative="0">
      <w:start w:val="0"/>
      <w:numFmt w:val="bullet"/>
      <w:lvlText w:val="•"/>
      <w:lvlJc w:val="left"/>
      <w:pPr>
        <w:ind w:left="8673" w:hanging="1402"/>
      </w:pPr>
      <w:rPr>
        <w:rFonts w:hint="default"/>
        <w:lang w:val="ru-RU" w:eastAsia="en-US" w:bidi="ar-SA"/>
      </w:rPr>
    </w:lvl>
  </w:abstractNum>
  <w:abstractNum w:abstractNumId="5">
    <w:nsid w:val="9D5D7490"/>
    <w:multiLevelType w:val="multilevel"/>
    <w:tmpl w:val="9D5D7490"/>
    <w:lvl w:ilvl="0" w:tentative="0">
      <w:start w:val="31"/>
      <w:numFmt w:val="decimal"/>
      <w:lvlText w:val="%1"/>
      <w:lvlJc w:val="left"/>
      <w:pPr>
        <w:ind w:left="293" w:hanging="1263"/>
      </w:pPr>
      <w:rPr>
        <w:rFonts w:hint="default"/>
        <w:lang w:val="ru-RU" w:eastAsia="en-US" w:bidi="ar-SA"/>
      </w:rPr>
    </w:lvl>
    <w:lvl w:ilvl="1" w:tentative="0">
      <w:start w:val="4"/>
      <w:numFmt w:val="decimal"/>
      <w:lvlText w:val="%1.%2"/>
      <w:lvlJc w:val="left"/>
      <w:pPr>
        <w:ind w:left="293" w:hanging="1263"/>
      </w:pPr>
      <w:rPr>
        <w:rFonts w:hint="default"/>
        <w:lang w:val="ru-RU" w:eastAsia="en-US" w:bidi="ar-SA"/>
      </w:rPr>
    </w:lvl>
    <w:lvl w:ilvl="2" w:tentative="0">
      <w:start w:val="3"/>
      <w:numFmt w:val="decimal"/>
      <w:lvlText w:val="%1.%2.%3"/>
      <w:lvlJc w:val="left"/>
      <w:pPr>
        <w:ind w:left="293" w:hanging="1263"/>
      </w:pPr>
      <w:rPr>
        <w:rFonts w:hint="default"/>
        <w:lang w:val="ru-RU" w:eastAsia="en-US" w:bidi="ar-SA"/>
      </w:rPr>
    </w:lvl>
    <w:lvl w:ilvl="3" w:tentative="0">
      <w:start w:val="7"/>
      <w:numFmt w:val="decimal"/>
      <w:lvlText w:val="%1.%2.%3.%4"/>
      <w:lvlJc w:val="left"/>
      <w:pPr>
        <w:ind w:left="293" w:hanging="1263"/>
      </w:pPr>
      <w:rPr>
        <w:rFonts w:hint="default"/>
        <w:lang w:val="ru-RU" w:eastAsia="en-US" w:bidi="ar-SA"/>
      </w:rPr>
    </w:lvl>
    <w:lvl w:ilvl="4" w:tentative="0">
      <w:start w:val="1"/>
      <w:numFmt w:val="decimal"/>
      <w:lvlText w:val="%1.%2.%3.%4.%5."/>
      <w:lvlJc w:val="left"/>
      <w:pPr>
        <w:ind w:left="293" w:hanging="1263"/>
      </w:pPr>
      <w:rPr>
        <w:rFonts w:hint="default" w:ascii="Times New Roman" w:hAnsi="Times New Roman" w:eastAsia="Times New Roman" w:cs="Times New Roman"/>
        <w:b w:val="0"/>
        <w:bCs w:val="0"/>
        <w:i w:val="0"/>
        <w:iCs w:val="0"/>
        <w:spacing w:val="-4"/>
        <w:w w:val="100"/>
        <w:sz w:val="28"/>
        <w:szCs w:val="28"/>
        <w:lang w:val="ru-RU" w:eastAsia="en-US" w:bidi="ar-SA"/>
      </w:rPr>
    </w:lvl>
    <w:lvl w:ilvl="5" w:tentative="0">
      <w:start w:val="0"/>
      <w:numFmt w:val="bullet"/>
      <w:lvlText w:val="•"/>
      <w:lvlJc w:val="left"/>
      <w:pPr>
        <w:ind w:left="5533" w:hanging="1263"/>
      </w:pPr>
      <w:rPr>
        <w:rFonts w:hint="default"/>
        <w:lang w:val="ru-RU" w:eastAsia="en-US" w:bidi="ar-SA"/>
      </w:rPr>
    </w:lvl>
    <w:lvl w:ilvl="6" w:tentative="0">
      <w:start w:val="0"/>
      <w:numFmt w:val="bullet"/>
      <w:lvlText w:val="•"/>
      <w:lvlJc w:val="left"/>
      <w:pPr>
        <w:ind w:left="6579" w:hanging="1263"/>
      </w:pPr>
      <w:rPr>
        <w:rFonts w:hint="default"/>
        <w:lang w:val="ru-RU" w:eastAsia="en-US" w:bidi="ar-SA"/>
      </w:rPr>
    </w:lvl>
    <w:lvl w:ilvl="7" w:tentative="0">
      <w:start w:val="0"/>
      <w:numFmt w:val="bullet"/>
      <w:lvlText w:val="•"/>
      <w:lvlJc w:val="left"/>
      <w:pPr>
        <w:ind w:left="7626" w:hanging="1263"/>
      </w:pPr>
      <w:rPr>
        <w:rFonts w:hint="default"/>
        <w:lang w:val="ru-RU" w:eastAsia="en-US" w:bidi="ar-SA"/>
      </w:rPr>
    </w:lvl>
    <w:lvl w:ilvl="8" w:tentative="0">
      <w:start w:val="0"/>
      <w:numFmt w:val="bullet"/>
      <w:lvlText w:val="•"/>
      <w:lvlJc w:val="left"/>
      <w:pPr>
        <w:ind w:left="8673" w:hanging="1263"/>
      </w:pPr>
      <w:rPr>
        <w:rFonts w:hint="default"/>
        <w:lang w:val="ru-RU" w:eastAsia="en-US" w:bidi="ar-SA"/>
      </w:rPr>
    </w:lvl>
  </w:abstractNum>
  <w:abstractNum w:abstractNumId="6">
    <w:nsid w:val="A0C93552"/>
    <w:multiLevelType w:val="multilevel"/>
    <w:tmpl w:val="A0C93552"/>
    <w:lvl w:ilvl="0" w:tentative="0">
      <w:start w:val="29"/>
      <w:numFmt w:val="decimal"/>
      <w:lvlText w:val="%1"/>
      <w:lvlJc w:val="left"/>
      <w:pPr>
        <w:ind w:left="293" w:hanging="632"/>
      </w:pPr>
      <w:rPr>
        <w:rFonts w:hint="default"/>
        <w:lang w:val="ru-RU" w:eastAsia="en-US" w:bidi="ar-SA"/>
      </w:rPr>
    </w:lvl>
    <w:lvl w:ilvl="1" w:tentative="0">
      <w:start w:val="9"/>
      <w:numFmt w:val="decimal"/>
      <w:lvlText w:val="%1.%2."/>
      <w:lvlJc w:val="left"/>
      <w:pPr>
        <w:ind w:left="293" w:hanging="632"/>
      </w:pPr>
      <w:rPr>
        <w:rFonts w:hint="default" w:ascii="Times New Roman" w:hAnsi="Times New Roman" w:eastAsia="Times New Roman" w:cs="Times New Roman"/>
        <w:b w:val="0"/>
        <w:bCs w:val="0"/>
        <w:i w:val="0"/>
        <w:iCs w:val="0"/>
        <w:spacing w:val="-4"/>
        <w:w w:val="100"/>
        <w:sz w:val="28"/>
        <w:szCs w:val="28"/>
        <w:lang w:val="ru-RU" w:eastAsia="en-US" w:bidi="ar-SA"/>
      </w:rPr>
    </w:lvl>
    <w:lvl w:ilvl="2" w:tentative="0">
      <w:start w:val="1"/>
      <w:numFmt w:val="decimal"/>
      <w:lvlText w:val="%1.%2.%3."/>
      <w:lvlJc w:val="left"/>
      <w:pPr>
        <w:ind w:left="293" w:hanging="843"/>
      </w:pPr>
      <w:rPr>
        <w:rFonts w:hint="default" w:ascii="Times New Roman" w:hAnsi="Times New Roman" w:eastAsia="Times New Roman" w:cs="Times New Roman"/>
        <w:b w:val="0"/>
        <w:bCs w:val="0"/>
        <w:i w:val="0"/>
        <w:iCs w:val="0"/>
        <w:spacing w:val="-4"/>
        <w:w w:val="100"/>
        <w:sz w:val="28"/>
        <w:szCs w:val="28"/>
        <w:lang w:val="ru-RU" w:eastAsia="en-US" w:bidi="ar-SA"/>
      </w:rPr>
    </w:lvl>
    <w:lvl w:ilvl="3" w:tentative="0">
      <w:start w:val="1"/>
      <w:numFmt w:val="decimal"/>
      <w:lvlText w:val="%1.%2.%3.%4."/>
      <w:lvlJc w:val="left"/>
      <w:pPr>
        <w:ind w:left="293" w:hanging="1052"/>
      </w:pPr>
      <w:rPr>
        <w:rFonts w:hint="default" w:ascii="Times New Roman" w:hAnsi="Times New Roman" w:eastAsia="Times New Roman" w:cs="Times New Roman"/>
        <w:b w:val="0"/>
        <w:bCs w:val="0"/>
        <w:i w:val="0"/>
        <w:iCs w:val="0"/>
        <w:spacing w:val="-4"/>
        <w:w w:val="100"/>
        <w:sz w:val="28"/>
        <w:szCs w:val="28"/>
        <w:lang w:val="ru-RU" w:eastAsia="en-US" w:bidi="ar-SA"/>
      </w:rPr>
    </w:lvl>
    <w:lvl w:ilvl="4" w:tentative="0">
      <w:start w:val="0"/>
      <w:numFmt w:val="bullet"/>
      <w:lvlText w:val="•"/>
      <w:lvlJc w:val="left"/>
      <w:pPr>
        <w:ind w:left="4486" w:hanging="1052"/>
      </w:pPr>
      <w:rPr>
        <w:rFonts w:hint="default"/>
        <w:lang w:val="ru-RU" w:eastAsia="en-US" w:bidi="ar-SA"/>
      </w:rPr>
    </w:lvl>
    <w:lvl w:ilvl="5" w:tentative="0">
      <w:start w:val="0"/>
      <w:numFmt w:val="bullet"/>
      <w:lvlText w:val="•"/>
      <w:lvlJc w:val="left"/>
      <w:pPr>
        <w:ind w:left="5533" w:hanging="1052"/>
      </w:pPr>
      <w:rPr>
        <w:rFonts w:hint="default"/>
        <w:lang w:val="ru-RU" w:eastAsia="en-US" w:bidi="ar-SA"/>
      </w:rPr>
    </w:lvl>
    <w:lvl w:ilvl="6" w:tentative="0">
      <w:start w:val="0"/>
      <w:numFmt w:val="bullet"/>
      <w:lvlText w:val="•"/>
      <w:lvlJc w:val="left"/>
      <w:pPr>
        <w:ind w:left="6579" w:hanging="1052"/>
      </w:pPr>
      <w:rPr>
        <w:rFonts w:hint="default"/>
        <w:lang w:val="ru-RU" w:eastAsia="en-US" w:bidi="ar-SA"/>
      </w:rPr>
    </w:lvl>
    <w:lvl w:ilvl="7" w:tentative="0">
      <w:start w:val="0"/>
      <w:numFmt w:val="bullet"/>
      <w:lvlText w:val="•"/>
      <w:lvlJc w:val="left"/>
      <w:pPr>
        <w:ind w:left="7626" w:hanging="1052"/>
      </w:pPr>
      <w:rPr>
        <w:rFonts w:hint="default"/>
        <w:lang w:val="ru-RU" w:eastAsia="en-US" w:bidi="ar-SA"/>
      </w:rPr>
    </w:lvl>
    <w:lvl w:ilvl="8" w:tentative="0">
      <w:start w:val="0"/>
      <w:numFmt w:val="bullet"/>
      <w:lvlText w:val="•"/>
      <w:lvlJc w:val="left"/>
      <w:pPr>
        <w:ind w:left="8673" w:hanging="1052"/>
      </w:pPr>
      <w:rPr>
        <w:rFonts w:hint="default"/>
        <w:lang w:val="ru-RU" w:eastAsia="en-US" w:bidi="ar-SA"/>
      </w:rPr>
    </w:lvl>
  </w:abstractNum>
  <w:abstractNum w:abstractNumId="7">
    <w:nsid w:val="A0F05207"/>
    <w:multiLevelType w:val="multilevel"/>
    <w:tmpl w:val="A0F05207"/>
    <w:lvl w:ilvl="0" w:tentative="0">
      <w:start w:val="1"/>
      <w:numFmt w:val="decimal"/>
      <w:lvlText w:val="%1)"/>
      <w:lvlJc w:val="left"/>
      <w:pPr>
        <w:ind w:left="1306" w:hanging="305"/>
      </w:pPr>
      <w:rPr>
        <w:rFonts w:hint="default" w:ascii="Times New Roman" w:hAnsi="Times New Roman" w:eastAsia="Times New Roman" w:cs="Times New Roman"/>
        <w:b w:val="0"/>
        <w:bCs w:val="0"/>
        <w:i w:val="0"/>
        <w:iCs w:val="0"/>
        <w:spacing w:val="0"/>
        <w:w w:val="100"/>
        <w:sz w:val="28"/>
        <w:szCs w:val="28"/>
        <w:lang w:val="ru-RU" w:eastAsia="en-US" w:bidi="ar-SA"/>
      </w:rPr>
    </w:lvl>
    <w:lvl w:ilvl="1" w:tentative="0">
      <w:start w:val="0"/>
      <w:numFmt w:val="bullet"/>
      <w:lvlText w:val="•"/>
      <w:lvlJc w:val="left"/>
      <w:pPr>
        <w:ind w:left="2246" w:hanging="305"/>
      </w:pPr>
      <w:rPr>
        <w:rFonts w:hint="default"/>
        <w:lang w:val="ru-RU" w:eastAsia="en-US" w:bidi="ar-SA"/>
      </w:rPr>
    </w:lvl>
    <w:lvl w:ilvl="2" w:tentative="0">
      <w:start w:val="0"/>
      <w:numFmt w:val="bullet"/>
      <w:lvlText w:val="•"/>
      <w:lvlJc w:val="left"/>
      <w:pPr>
        <w:ind w:left="3193" w:hanging="305"/>
      </w:pPr>
      <w:rPr>
        <w:rFonts w:hint="default"/>
        <w:lang w:val="ru-RU" w:eastAsia="en-US" w:bidi="ar-SA"/>
      </w:rPr>
    </w:lvl>
    <w:lvl w:ilvl="3" w:tentative="0">
      <w:start w:val="0"/>
      <w:numFmt w:val="bullet"/>
      <w:lvlText w:val="•"/>
      <w:lvlJc w:val="left"/>
      <w:pPr>
        <w:ind w:left="4139" w:hanging="305"/>
      </w:pPr>
      <w:rPr>
        <w:rFonts w:hint="default"/>
        <w:lang w:val="ru-RU" w:eastAsia="en-US" w:bidi="ar-SA"/>
      </w:rPr>
    </w:lvl>
    <w:lvl w:ilvl="4" w:tentative="0">
      <w:start w:val="0"/>
      <w:numFmt w:val="bullet"/>
      <w:lvlText w:val="•"/>
      <w:lvlJc w:val="left"/>
      <w:pPr>
        <w:ind w:left="5086" w:hanging="305"/>
      </w:pPr>
      <w:rPr>
        <w:rFonts w:hint="default"/>
        <w:lang w:val="ru-RU" w:eastAsia="en-US" w:bidi="ar-SA"/>
      </w:rPr>
    </w:lvl>
    <w:lvl w:ilvl="5" w:tentative="0">
      <w:start w:val="0"/>
      <w:numFmt w:val="bullet"/>
      <w:lvlText w:val="•"/>
      <w:lvlJc w:val="left"/>
      <w:pPr>
        <w:ind w:left="6033" w:hanging="305"/>
      </w:pPr>
      <w:rPr>
        <w:rFonts w:hint="default"/>
        <w:lang w:val="ru-RU" w:eastAsia="en-US" w:bidi="ar-SA"/>
      </w:rPr>
    </w:lvl>
    <w:lvl w:ilvl="6" w:tentative="0">
      <w:start w:val="0"/>
      <w:numFmt w:val="bullet"/>
      <w:lvlText w:val="•"/>
      <w:lvlJc w:val="left"/>
      <w:pPr>
        <w:ind w:left="6979" w:hanging="305"/>
      </w:pPr>
      <w:rPr>
        <w:rFonts w:hint="default"/>
        <w:lang w:val="ru-RU" w:eastAsia="en-US" w:bidi="ar-SA"/>
      </w:rPr>
    </w:lvl>
    <w:lvl w:ilvl="7" w:tentative="0">
      <w:start w:val="0"/>
      <w:numFmt w:val="bullet"/>
      <w:lvlText w:val="•"/>
      <w:lvlJc w:val="left"/>
      <w:pPr>
        <w:ind w:left="7926" w:hanging="305"/>
      </w:pPr>
      <w:rPr>
        <w:rFonts w:hint="default"/>
        <w:lang w:val="ru-RU" w:eastAsia="en-US" w:bidi="ar-SA"/>
      </w:rPr>
    </w:lvl>
    <w:lvl w:ilvl="8" w:tentative="0">
      <w:start w:val="0"/>
      <w:numFmt w:val="bullet"/>
      <w:lvlText w:val="•"/>
      <w:lvlJc w:val="left"/>
      <w:pPr>
        <w:ind w:left="8873" w:hanging="305"/>
      </w:pPr>
      <w:rPr>
        <w:rFonts w:hint="default"/>
        <w:lang w:val="ru-RU" w:eastAsia="en-US" w:bidi="ar-SA"/>
      </w:rPr>
    </w:lvl>
  </w:abstractNum>
  <w:abstractNum w:abstractNumId="8">
    <w:nsid w:val="AAF3F3FA"/>
    <w:multiLevelType w:val="multilevel"/>
    <w:tmpl w:val="AAF3F3FA"/>
    <w:lvl w:ilvl="0" w:tentative="0">
      <w:start w:val="31"/>
      <w:numFmt w:val="decimal"/>
      <w:lvlText w:val="%1"/>
      <w:lvlJc w:val="left"/>
      <w:pPr>
        <w:ind w:left="293" w:hanging="1263"/>
      </w:pPr>
      <w:rPr>
        <w:rFonts w:hint="default"/>
        <w:lang w:val="ru-RU" w:eastAsia="en-US" w:bidi="ar-SA"/>
      </w:rPr>
    </w:lvl>
    <w:lvl w:ilvl="1" w:tentative="0">
      <w:start w:val="4"/>
      <w:numFmt w:val="decimal"/>
      <w:lvlText w:val="%1.%2"/>
      <w:lvlJc w:val="left"/>
      <w:pPr>
        <w:ind w:left="293" w:hanging="1263"/>
      </w:pPr>
      <w:rPr>
        <w:rFonts w:hint="default"/>
        <w:lang w:val="ru-RU" w:eastAsia="en-US" w:bidi="ar-SA"/>
      </w:rPr>
    </w:lvl>
    <w:lvl w:ilvl="2" w:tentative="0">
      <w:start w:val="4"/>
      <w:numFmt w:val="decimal"/>
      <w:lvlText w:val="%1.%2.%3"/>
      <w:lvlJc w:val="left"/>
      <w:pPr>
        <w:ind w:left="293" w:hanging="1263"/>
      </w:pPr>
      <w:rPr>
        <w:rFonts w:hint="default"/>
        <w:lang w:val="ru-RU" w:eastAsia="en-US" w:bidi="ar-SA"/>
      </w:rPr>
    </w:lvl>
    <w:lvl w:ilvl="3" w:tentative="0">
      <w:start w:val="7"/>
      <w:numFmt w:val="decimal"/>
      <w:lvlText w:val="%1.%2.%3.%4"/>
      <w:lvlJc w:val="left"/>
      <w:pPr>
        <w:ind w:left="293" w:hanging="1263"/>
      </w:pPr>
      <w:rPr>
        <w:rFonts w:hint="default"/>
        <w:lang w:val="ru-RU" w:eastAsia="en-US" w:bidi="ar-SA"/>
      </w:rPr>
    </w:lvl>
    <w:lvl w:ilvl="4" w:tentative="0">
      <w:start w:val="1"/>
      <w:numFmt w:val="decimal"/>
      <w:lvlText w:val="%1.%2.%3.%4.%5."/>
      <w:lvlJc w:val="left"/>
      <w:pPr>
        <w:ind w:left="293" w:hanging="1263"/>
      </w:pPr>
      <w:rPr>
        <w:rFonts w:hint="default" w:ascii="Times New Roman" w:hAnsi="Times New Roman" w:eastAsia="Times New Roman" w:cs="Times New Roman"/>
        <w:b w:val="0"/>
        <w:bCs w:val="0"/>
        <w:i w:val="0"/>
        <w:iCs w:val="0"/>
        <w:spacing w:val="-4"/>
        <w:w w:val="100"/>
        <w:sz w:val="28"/>
        <w:szCs w:val="28"/>
        <w:lang w:val="ru-RU" w:eastAsia="en-US" w:bidi="ar-SA"/>
      </w:rPr>
    </w:lvl>
    <w:lvl w:ilvl="5" w:tentative="0">
      <w:start w:val="0"/>
      <w:numFmt w:val="bullet"/>
      <w:lvlText w:val="•"/>
      <w:lvlJc w:val="left"/>
      <w:pPr>
        <w:ind w:left="5533" w:hanging="1263"/>
      </w:pPr>
      <w:rPr>
        <w:rFonts w:hint="default"/>
        <w:lang w:val="ru-RU" w:eastAsia="en-US" w:bidi="ar-SA"/>
      </w:rPr>
    </w:lvl>
    <w:lvl w:ilvl="6" w:tentative="0">
      <w:start w:val="0"/>
      <w:numFmt w:val="bullet"/>
      <w:lvlText w:val="•"/>
      <w:lvlJc w:val="left"/>
      <w:pPr>
        <w:ind w:left="6579" w:hanging="1263"/>
      </w:pPr>
      <w:rPr>
        <w:rFonts w:hint="default"/>
        <w:lang w:val="ru-RU" w:eastAsia="en-US" w:bidi="ar-SA"/>
      </w:rPr>
    </w:lvl>
    <w:lvl w:ilvl="7" w:tentative="0">
      <w:start w:val="0"/>
      <w:numFmt w:val="bullet"/>
      <w:lvlText w:val="•"/>
      <w:lvlJc w:val="left"/>
      <w:pPr>
        <w:ind w:left="7626" w:hanging="1263"/>
      </w:pPr>
      <w:rPr>
        <w:rFonts w:hint="default"/>
        <w:lang w:val="ru-RU" w:eastAsia="en-US" w:bidi="ar-SA"/>
      </w:rPr>
    </w:lvl>
    <w:lvl w:ilvl="8" w:tentative="0">
      <w:start w:val="0"/>
      <w:numFmt w:val="bullet"/>
      <w:lvlText w:val="•"/>
      <w:lvlJc w:val="left"/>
      <w:pPr>
        <w:ind w:left="8673" w:hanging="1263"/>
      </w:pPr>
      <w:rPr>
        <w:rFonts w:hint="default"/>
        <w:lang w:val="ru-RU" w:eastAsia="en-US" w:bidi="ar-SA"/>
      </w:rPr>
    </w:lvl>
  </w:abstractNum>
  <w:abstractNum w:abstractNumId="9">
    <w:nsid w:val="B0ED9BEA"/>
    <w:multiLevelType w:val="multilevel"/>
    <w:tmpl w:val="B0ED9BEA"/>
    <w:lvl w:ilvl="0" w:tentative="0">
      <w:start w:val="31"/>
      <w:numFmt w:val="decimal"/>
      <w:lvlText w:val="%1"/>
      <w:lvlJc w:val="left"/>
      <w:pPr>
        <w:ind w:left="293" w:hanging="1263"/>
      </w:pPr>
      <w:rPr>
        <w:rFonts w:hint="default"/>
        <w:lang w:val="ru-RU" w:eastAsia="en-US" w:bidi="ar-SA"/>
      </w:rPr>
    </w:lvl>
    <w:lvl w:ilvl="1" w:tentative="0">
      <w:start w:val="4"/>
      <w:numFmt w:val="decimal"/>
      <w:lvlText w:val="%1.%2"/>
      <w:lvlJc w:val="left"/>
      <w:pPr>
        <w:ind w:left="293" w:hanging="1263"/>
      </w:pPr>
      <w:rPr>
        <w:rFonts w:hint="default"/>
        <w:lang w:val="ru-RU" w:eastAsia="en-US" w:bidi="ar-SA"/>
      </w:rPr>
    </w:lvl>
    <w:lvl w:ilvl="2" w:tentative="0">
      <w:start w:val="1"/>
      <w:numFmt w:val="decimal"/>
      <w:lvlText w:val="%1.%2.%3"/>
      <w:lvlJc w:val="left"/>
      <w:pPr>
        <w:ind w:left="293" w:hanging="1263"/>
      </w:pPr>
      <w:rPr>
        <w:rFonts w:hint="default"/>
        <w:lang w:val="ru-RU" w:eastAsia="en-US" w:bidi="ar-SA"/>
      </w:rPr>
    </w:lvl>
    <w:lvl w:ilvl="3" w:tentative="0">
      <w:start w:val="7"/>
      <w:numFmt w:val="decimal"/>
      <w:lvlText w:val="%1.%2.%3.%4"/>
      <w:lvlJc w:val="left"/>
      <w:pPr>
        <w:ind w:left="293" w:hanging="1263"/>
      </w:pPr>
      <w:rPr>
        <w:rFonts w:hint="default"/>
        <w:lang w:val="ru-RU" w:eastAsia="en-US" w:bidi="ar-SA"/>
      </w:rPr>
    </w:lvl>
    <w:lvl w:ilvl="4" w:tentative="0">
      <w:start w:val="1"/>
      <w:numFmt w:val="decimal"/>
      <w:lvlText w:val="%1.%2.%3.%4.%5."/>
      <w:lvlJc w:val="left"/>
      <w:pPr>
        <w:ind w:left="293" w:hanging="1263"/>
      </w:pPr>
      <w:rPr>
        <w:rFonts w:hint="default" w:ascii="Times New Roman" w:hAnsi="Times New Roman" w:eastAsia="Times New Roman" w:cs="Times New Roman"/>
        <w:b w:val="0"/>
        <w:bCs w:val="0"/>
        <w:i w:val="0"/>
        <w:iCs w:val="0"/>
        <w:spacing w:val="-4"/>
        <w:w w:val="100"/>
        <w:sz w:val="28"/>
        <w:szCs w:val="28"/>
        <w:lang w:val="ru-RU" w:eastAsia="en-US" w:bidi="ar-SA"/>
      </w:rPr>
    </w:lvl>
    <w:lvl w:ilvl="5" w:tentative="0">
      <w:start w:val="0"/>
      <w:numFmt w:val="bullet"/>
      <w:lvlText w:val="•"/>
      <w:lvlJc w:val="left"/>
      <w:pPr>
        <w:ind w:left="5533" w:hanging="1263"/>
      </w:pPr>
      <w:rPr>
        <w:rFonts w:hint="default"/>
        <w:lang w:val="ru-RU" w:eastAsia="en-US" w:bidi="ar-SA"/>
      </w:rPr>
    </w:lvl>
    <w:lvl w:ilvl="6" w:tentative="0">
      <w:start w:val="0"/>
      <w:numFmt w:val="bullet"/>
      <w:lvlText w:val="•"/>
      <w:lvlJc w:val="left"/>
      <w:pPr>
        <w:ind w:left="6579" w:hanging="1263"/>
      </w:pPr>
      <w:rPr>
        <w:rFonts w:hint="default"/>
        <w:lang w:val="ru-RU" w:eastAsia="en-US" w:bidi="ar-SA"/>
      </w:rPr>
    </w:lvl>
    <w:lvl w:ilvl="7" w:tentative="0">
      <w:start w:val="0"/>
      <w:numFmt w:val="bullet"/>
      <w:lvlText w:val="•"/>
      <w:lvlJc w:val="left"/>
      <w:pPr>
        <w:ind w:left="7626" w:hanging="1263"/>
      </w:pPr>
      <w:rPr>
        <w:rFonts w:hint="default"/>
        <w:lang w:val="ru-RU" w:eastAsia="en-US" w:bidi="ar-SA"/>
      </w:rPr>
    </w:lvl>
    <w:lvl w:ilvl="8" w:tentative="0">
      <w:start w:val="0"/>
      <w:numFmt w:val="bullet"/>
      <w:lvlText w:val="•"/>
      <w:lvlJc w:val="left"/>
      <w:pPr>
        <w:ind w:left="8673" w:hanging="1263"/>
      </w:pPr>
      <w:rPr>
        <w:rFonts w:hint="default"/>
        <w:lang w:val="ru-RU" w:eastAsia="en-US" w:bidi="ar-SA"/>
      </w:rPr>
    </w:lvl>
  </w:abstractNum>
  <w:abstractNum w:abstractNumId="10">
    <w:nsid w:val="B23A94A9"/>
    <w:multiLevelType w:val="multilevel"/>
    <w:tmpl w:val="B23A94A9"/>
    <w:lvl w:ilvl="0" w:tentative="0">
      <w:start w:val="1"/>
      <w:numFmt w:val="decimal"/>
      <w:lvlText w:val="%1)"/>
      <w:lvlJc w:val="left"/>
      <w:pPr>
        <w:ind w:left="293" w:hanging="305"/>
      </w:pPr>
      <w:rPr>
        <w:rFonts w:hint="default" w:ascii="Times New Roman" w:hAnsi="Times New Roman" w:eastAsia="Times New Roman" w:cs="Times New Roman"/>
        <w:b w:val="0"/>
        <w:bCs w:val="0"/>
        <w:i w:val="0"/>
        <w:iCs w:val="0"/>
        <w:spacing w:val="0"/>
        <w:w w:val="100"/>
        <w:sz w:val="28"/>
        <w:szCs w:val="28"/>
        <w:lang w:val="ru-RU" w:eastAsia="en-US" w:bidi="ar-SA"/>
      </w:rPr>
    </w:lvl>
    <w:lvl w:ilvl="1" w:tentative="0">
      <w:start w:val="0"/>
      <w:numFmt w:val="bullet"/>
      <w:lvlText w:val="•"/>
      <w:lvlJc w:val="left"/>
      <w:pPr>
        <w:ind w:left="1346" w:hanging="305"/>
      </w:pPr>
      <w:rPr>
        <w:rFonts w:hint="default"/>
        <w:lang w:val="ru-RU" w:eastAsia="en-US" w:bidi="ar-SA"/>
      </w:rPr>
    </w:lvl>
    <w:lvl w:ilvl="2" w:tentative="0">
      <w:start w:val="0"/>
      <w:numFmt w:val="bullet"/>
      <w:lvlText w:val="•"/>
      <w:lvlJc w:val="left"/>
      <w:pPr>
        <w:ind w:left="2393" w:hanging="305"/>
      </w:pPr>
      <w:rPr>
        <w:rFonts w:hint="default"/>
        <w:lang w:val="ru-RU" w:eastAsia="en-US" w:bidi="ar-SA"/>
      </w:rPr>
    </w:lvl>
    <w:lvl w:ilvl="3" w:tentative="0">
      <w:start w:val="0"/>
      <w:numFmt w:val="bullet"/>
      <w:lvlText w:val="•"/>
      <w:lvlJc w:val="left"/>
      <w:pPr>
        <w:ind w:left="3439" w:hanging="305"/>
      </w:pPr>
      <w:rPr>
        <w:rFonts w:hint="default"/>
        <w:lang w:val="ru-RU" w:eastAsia="en-US" w:bidi="ar-SA"/>
      </w:rPr>
    </w:lvl>
    <w:lvl w:ilvl="4" w:tentative="0">
      <w:start w:val="0"/>
      <w:numFmt w:val="bullet"/>
      <w:lvlText w:val="•"/>
      <w:lvlJc w:val="left"/>
      <w:pPr>
        <w:ind w:left="4486" w:hanging="305"/>
      </w:pPr>
      <w:rPr>
        <w:rFonts w:hint="default"/>
        <w:lang w:val="ru-RU" w:eastAsia="en-US" w:bidi="ar-SA"/>
      </w:rPr>
    </w:lvl>
    <w:lvl w:ilvl="5" w:tentative="0">
      <w:start w:val="0"/>
      <w:numFmt w:val="bullet"/>
      <w:lvlText w:val="•"/>
      <w:lvlJc w:val="left"/>
      <w:pPr>
        <w:ind w:left="5533" w:hanging="305"/>
      </w:pPr>
      <w:rPr>
        <w:rFonts w:hint="default"/>
        <w:lang w:val="ru-RU" w:eastAsia="en-US" w:bidi="ar-SA"/>
      </w:rPr>
    </w:lvl>
    <w:lvl w:ilvl="6" w:tentative="0">
      <w:start w:val="0"/>
      <w:numFmt w:val="bullet"/>
      <w:lvlText w:val="•"/>
      <w:lvlJc w:val="left"/>
      <w:pPr>
        <w:ind w:left="6579" w:hanging="305"/>
      </w:pPr>
      <w:rPr>
        <w:rFonts w:hint="default"/>
        <w:lang w:val="ru-RU" w:eastAsia="en-US" w:bidi="ar-SA"/>
      </w:rPr>
    </w:lvl>
    <w:lvl w:ilvl="7" w:tentative="0">
      <w:start w:val="0"/>
      <w:numFmt w:val="bullet"/>
      <w:lvlText w:val="•"/>
      <w:lvlJc w:val="left"/>
      <w:pPr>
        <w:ind w:left="7626" w:hanging="305"/>
      </w:pPr>
      <w:rPr>
        <w:rFonts w:hint="default"/>
        <w:lang w:val="ru-RU" w:eastAsia="en-US" w:bidi="ar-SA"/>
      </w:rPr>
    </w:lvl>
    <w:lvl w:ilvl="8" w:tentative="0">
      <w:start w:val="0"/>
      <w:numFmt w:val="bullet"/>
      <w:lvlText w:val="•"/>
      <w:lvlJc w:val="left"/>
      <w:pPr>
        <w:ind w:left="8673" w:hanging="305"/>
      </w:pPr>
      <w:rPr>
        <w:rFonts w:hint="default"/>
        <w:lang w:val="ru-RU" w:eastAsia="en-US" w:bidi="ar-SA"/>
      </w:rPr>
    </w:lvl>
  </w:abstractNum>
  <w:abstractNum w:abstractNumId="11">
    <w:nsid w:val="B88D21A8"/>
    <w:multiLevelType w:val="multilevel"/>
    <w:tmpl w:val="B88D21A8"/>
    <w:lvl w:ilvl="0" w:tentative="0">
      <w:start w:val="31"/>
      <w:numFmt w:val="decimal"/>
      <w:lvlText w:val="%1"/>
      <w:lvlJc w:val="left"/>
      <w:pPr>
        <w:ind w:left="1843" w:hanging="843"/>
      </w:pPr>
      <w:rPr>
        <w:rFonts w:hint="default"/>
        <w:lang w:val="ru-RU" w:eastAsia="en-US" w:bidi="ar-SA"/>
      </w:rPr>
    </w:lvl>
    <w:lvl w:ilvl="1" w:tentative="0">
      <w:start w:val="2"/>
      <w:numFmt w:val="decimal"/>
      <w:lvlText w:val="%1.%2"/>
      <w:lvlJc w:val="left"/>
      <w:pPr>
        <w:ind w:left="1843" w:hanging="843"/>
      </w:pPr>
      <w:rPr>
        <w:rFonts w:hint="default"/>
        <w:lang w:val="ru-RU" w:eastAsia="en-US" w:bidi="ar-SA"/>
      </w:rPr>
    </w:lvl>
    <w:lvl w:ilvl="2" w:tentative="0">
      <w:start w:val="4"/>
      <w:numFmt w:val="decimal"/>
      <w:lvlText w:val="%1.%2.%3."/>
      <w:lvlJc w:val="left"/>
      <w:pPr>
        <w:ind w:left="1843" w:hanging="843"/>
      </w:pPr>
      <w:rPr>
        <w:rFonts w:hint="default" w:ascii="Times New Roman" w:hAnsi="Times New Roman" w:eastAsia="Times New Roman" w:cs="Times New Roman"/>
        <w:b w:val="0"/>
        <w:bCs w:val="0"/>
        <w:i w:val="0"/>
        <w:iCs w:val="0"/>
        <w:spacing w:val="-3"/>
        <w:w w:val="100"/>
        <w:sz w:val="28"/>
        <w:szCs w:val="28"/>
        <w:lang w:val="ru-RU" w:eastAsia="en-US" w:bidi="ar-SA"/>
      </w:rPr>
    </w:lvl>
    <w:lvl w:ilvl="3" w:tentative="0">
      <w:start w:val="0"/>
      <w:numFmt w:val="bullet"/>
      <w:lvlText w:val="•"/>
      <w:lvlJc w:val="left"/>
      <w:pPr>
        <w:ind w:left="4517" w:hanging="843"/>
      </w:pPr>
      <w:rPr>
        <w:rFonts w:hint="default"/>
        <w:lang w:val="ru-RU" w:eastAsia="en-US" w:bidi="ar-SA"/>
      </w:rPr>
    </w:lvl>
    <w:lvl w:ilvl="4" w:tentative="0">
      <w:start w:val="0"/>
      <w:numFmt w:val="bullet"/>
      <w:lvlText w:val="•"/>
      <w:lvlJc w:val="left"/>
      <w:pPr>
        <w:ind w:left="5410" w:hanging="843"/>
      </w:pPr>
      <w:rPr>
        <w:rFonts w:hint="default"/>
        <w:lang w:val="ru-RU" w:eastAsia="en-US" w:bidi="ar-SA"/>
      </w:rPr>
    </w:lvl>
    <w:lvl w:ilvl="5" w:tentative="0">
      <w:start w:val="0"/>
      <w:numFmt w:val="bullet"/>
      <w:lvlText w:val="•"/>
      <w:lvlJc w:val="left"/>
      <w:pPr>
        <w:ind w:left="6303" w:hanging="843"/>
      </w:pPr>
      <w:rPr>
        <w:rFonts w:hint="default"/>
        <w:lang w:val="ru-RU" w:eastAsia="en-US" w:bidi="ar-SA"/>
      </w:rPr>
    </w:lvl>
    <w:lvl w:ilvl="6" w:tentative="0">
      <w:start w:val="0"/>
      <w:numFmt w:val="bullet"/>
      <w:lvlText w:val="•"/>
      <w:lvlJc w:val="left"/>
      <w:pPr>
        <w:ind w:left="7195" w:hanging="843"/>
      </w:pPr>
      <w:rPr>
        <w:rFonts w:hint="default"/>
        <w:lang w:val="ru-RU" w:eastAsia="en-US" w:bidi="ar-SA"/>
      </w:rPr>
    </w:lvl>
    <w:lvl w:ilvl="7" w:tentative="0">
      <w:start w:val="0"/>
      <w:numFmt w:val="bullet"/>
      <w:lvlText w:val="•"/>
      <w:lvlJc w:val="left"/>
      <w:pPr>
        <w:ind w:left="8088" w:hanging="843"/>
      </w:pPr>
      <w:rPr>
        <w:rFonts w:hint="default"/>
        <w:lang w:val="ru-RU" w:eastAsia="en-US" w:bidi="ar-SA"/>
      </w:rPr>
    </w:lvl>
    <w:lvl w:ilvl="8" w:tentative="0">
      <w:start w:val="0"/>
      <w:numFmt w:val="bullet"/>
      <w:lvlText w:val="•"/>
      <w:lvlJc w:val="left"/>
      <w:pPr>
        <w:ind w:left="8981" w:hanging="843"/>
      </w:pPr>
      <w:rPr>
        <w:rFonts w:hint="default"/>
        <w:lang w:val="ru-RU" w:eastAsia="en-US" w:bidi="ar-SA"/>
      </w:rPr>
    </w:lvl>
  </w:abstractNum>
  <w:abstractNum w:abstractNumId="12">
    <w:nsid w:val="BCECA0B4"/>
    <w:multiLevelType w:val="multilevel"/>
    <w:tmpl w:val="BCECA0B4"/>
    <w:lvl w:ilvl="0" w:tentative="0">
      <w:start w:val="31"/>
      <w:numFmt w:val="decimal"/>
      <w:lvlText w:val="%1"/>
      <w:lvlJc w:val="left"/>
      <w:pPr>
        <w:ind w:left="293" w:hanging="1402"/>
      </w:pPr>
      <w:rPr>
        <w:rFonts w:hint="default"/>
        <w:lang w:val="ru-RU" w:eastAsia="en-US" w:bidi="ar-SA"/>
      </w:rPr>
    </w:lvl>
    <w:lvl w:ilvl="1" w:tentative="0">
      <w:start w:val="4"/>
      <w:numFmt w:val="decimal"/>
      <w:lvlText w:val="%1.%2"/>
      <w:lvlJc w:val="left"/>
      <w:pPr>
        <w:ind w:left="293" w:hanging="1402"/>
      </w:pPr>
      <w:rPr>
        <w:rFonts w:hint="default"/>
        <w:lang w:val="ru-RU" w:eastAsia="en-US" w:bidi="ar-SA"/>
      </w:rPr>
    </w:lvl>
    <w:lvl w:ilvl="2" w:tentative="0">
      <w:start w:val="12"/>
      <w:numFmt w:val="decimal"/>
      <w:lvlText w:val="%1.%2.%3"/>
      <w:lvlJc w:val="left"/>
      <w:pPr>
        <w:ind w:left="293" w:hanging="1402"/>
      </w:pPr>
      <w:rPr>
        <w:rFonts w:hint="default"/>
        <w:lang w:val="ru-RU" w:eastAsia="en-US" w:bidi="ar-SA"/>
      </w:rPr>
    </w:lvl>
    <w:lvl w:ilvl="3" w:tentative="0">
      <w:start w:val="7"/>
      <w:numFmt w:val="decimal"/>
      <w:lvlText w:val="%1.%2.%3.%4"/>
      <w:lvlJc w:val="left"/>
      <w:pPr>
        <w:ind w:left="293" w:hanging="1402"/>
      </w:pPr>
      <w:rPr>
        <w:rFonts w:hint="default"/>
        <w:lang w:val="ru-RU" w:eastAsia="en-US" w:bidi="ar-SA"/>
      </w:rPr>
    </w:lvl>
    <w:lvl w:ilvl="4" w:tentative="0">
      <w:start w:val="1"/>
      <w:numFmt w:val="decimal"/>
      <w:lvlText w:val="%1.%2.%3.%4.%5."/>
      <w:lvlJc w:val="left"/>
      <w:pPr>
        <w:ind w:left="293" w:hanging="1402"/>
      </w:pPr>
      <w:rPr>
        <w:rFonts w:hint="default" w:ascii="Times New Roman" w:hAnsi="Times New Roman" w:eastAsia="Times New Roman" w:cs="Times New Roman"/>
        <w:b w:val="0"/>
        <w:bCs w:val="0"/>
        <w:i w:val="0"/>
        <w:iCs w:val="0"/>
        <w:spacing w:val="-3"/>
        <w:w w:val="100"/>
        <w:sz w:val="28"/>
        <w:szCs w:val="28"/>
        <w:lang w:val="ru-RU" w:eastAsia="en-US" w:bidi="ar-SA"/>
      </w:rPr>
    </w:lvl>
    <w:lvl w:ilvl="5" w:tentative="0">
      <w:start w:val="0"/>
      <w:numFmt w:val="bullet"/>
      <w:lvlText w:val="•"/>
      <w:lvlJc w:val="left"/>
      <w:pPr>
        <w:ind w:left="5533" w:hanging="1402"/>
      </w:pPr>
      <w:rPr>
        <w:rFonts w:hint="default"/>
        <w:lang w:val="ru-RU" w:eastAsia="en-US" w:bidi="ar-SA"/>
      </w:rPr>
    </w:lvl>
    <w:lvl w:ilvl="6" w:tentative="0">
      <w:start w:val="0"/>
      <w:numFmt w:val="bullet"/>
      <w:lvlText w:val="•"/>
      <w:lvlJc w:val="left"/>
      <w:pPr>
        <w:ind w:left="6579" w:hanging="1402"/>
      </w:pPr>
      <w:rPr>
        <w:rFonts w:hint="default"/>
        <w:lang w:val="ru-RU" w:eastAsia="en-US" w:bidi="ar-SA"/>
      </w:rPr>
    </w:lvl>
    <w:lvl w:ilvl="7" w:tentative="0">
      <w:start w:val="0"/>
      <w:numFmt w:val="bullet"/>
      <w:lvlText w:val="•"/>
      <w:lvlJc w:val="left"/>
      <w:pPr>
        <w:ind w:left="7626" w:hanging="1402"/>
      </w:pPr>
      <w:rPr>
        <w:rFonts w:hint="default"/>
        <w:lang w:val="ru-RU" w:eastAsia="en-US" w:bidi="ar-SA"/>
      </w:rPr>
    </w:lvl>
    <w:lvl w:ilvl="8" w:tentative="0">
      <w:start w:val="0"/>
      <w:numFmt w:val="bullet"/>
      <w:lvlText w:val="•"/>
      <w:lvlJc w:val="left"/>
      <w:pPr>
        <w:ind w:left="8673" w:hanging="1402"/>
      </w:pPr>
      <w:rPr>
        <w:rFonts w:hint="default"/>
        <w:lang w:val="ru-RU" w:eastAsia="en-US" w:bidi="ar-SA"/>
      </w:rPr>
    </w:lvl>
  </w:abstractNum>
  <w:abstractNum w:abstractNumId="13">
    <w:nsid w:val="BDA1395C"/>
    <w:multiLevelType w:val="multilevel"/>
    <w:tmpl w:val="BDA1395C"/>
    <w:lvl w:ilvl="0" w:tentative="0">
      <w:start w:val="31"/>
      <w:numFmt w:val="decimal"/>
      <w:lvlText w:val="%1"/>
      <w:lvlJc w:val="left"/>
      <w:pPr>
        <w:ind w:left="293" w:hanging="1263"/>
      </w:pPr>
      <w:rPr>
        <w:rFonts w:hint="default"/>
        <w:lang w:val="ru-RU" w:eastAsia="en-US" w:bidi="ar-SA"/>
      </w:rPr>
    </w:lvl>
    <w:lvl w:ilvl="1" w:tentative="0">
      <w:start w:val="3"/>
      <w:numFmt w:val="decimal"/>
      <w:lvlText w:val="%1.%2"/>
      <w:lvlJc w:val="left"/>
      <w:pPr>
        <w:ind w:left="293" w:hanging="1263"/>
      </w:pPr>
      <w:rPr>
        <w:rFonts w:hint="default"/>
        <w:lang w:val="ru-RU" w:eastAsia="en-US" w:bidi="ar-SA"/>
      </w:rPr>
    </w:lvl>
    <w:lvl w:ilvl="2" w:tentative="0">
      <w:start w:val="6"/>
      <w:numFmt w:val="decimal"/>
      <w:lvlText w:val="%1.%2.%3"/>
      <w:lvlJc w:val="left"/>
      <w:pPr>
        <w:ind w:left="293" w:hanging="1263"/>
      </w:pPr>
      <w:rPr>
        <w:rFonts w:hint="default"/>
        <w:lang w:val="ru-RU" w:eastAsia="en-US" w:bidi="ar-SA"/>
      </w:rPr>
    </w:lvl>
    <w:lvl w:ilvl="3" w:tentative="0">
      <w:start w:val="6"/>
      <w:numFmt w:val="decimal"/>
      <w:lvlText w:val="%1.%2.%3.%4"/>
      <w:lvlJc w:val="left"/>
      <w:pPr>
        <w:ind w:left="293" w:hanging="1263"/>
      </w:pPr>
      <w:rPr>
        <w:rFonts w:hint="default"/>
        <w:lang w:val="ru-RU" w:eastAsia="en-US" w:bidi="ar-SA"/>
      </w:rPr>
    </w:lvl>
    <w:lvl w:ilvl="4" w:tentative="0">
      <w:start w:val="1"/>
      <w:numFmt w:val="decimal"/>
      <w:lvlText w:val="%1.%2.%3.%4.%5."/>
      <w:lvlJc w:val="left"/>
      <w:pPr>
        <w:ind w:left="293" w:hanging="1263"/>
      </w:pPr>
      <w:rPr>
        <w:rFonts w:hint="default" w:ascii="Times New Roman" w:hAnsi="Times New Roman" w:eastAsia="Times New Roman" w:cs="Times New Roman"/>
        <w:b w:val="0"/>
        <w:bCs w:val="0"/>
        <w:i w:val="0"/>
        <w:iCs w:val="0"/>
        <w:spacing w:val="-3"/>
        <w:w w:val="100"/>
        <w:sz w:val="28"/>
        <w:szCs w:val="28"/>
        <w:lang w:val="ru-RU" w:eastAsia="en-US" w:bidi="ar-SA"/>
      </w:rPr>
    </w:lvl>
    <w:lvl w:ilvl="5" w:tentative="0">
      <w:start w:val="0"/>
      <w:numFmt w:val="bullet"/>
      <w:lvlText w:val="•"/>
      <w:lvlJc w:val="left"/>
      <w:pPr>
        <w:ind w:left="5533" w:hanging="1263"/>
      </w:pPr>
      <w:rPr>
        <w:rFonts w:hint="default"/>
        <w:lang w:val="ru-RU" w:eastAsia="en-US" w:bidi="ar-SA"/>
      </w:rPr>
    </w:lvl>
    <w:lvl w:ilvl="6" w:tentative="0">
      <w:start w:val="0"/>
      <w:numFmt w:val="bullet"/>
      <w:lvlText w:val="•"/>
      <w:lvlJc w:val="left"/>
      <w:pPr>
        <w:ind w:left="6579" w:hanging="1263"/>
      </w:pPr>
      <w:rPr>
        <w:rFonts w:hint="default"/>
        <w:lang w:val="ru-RU" w:eastAsia="en-US" w:bidi="ar-SA"/>
      </w:rPr>
    </w:lvl>
    <w:lvl w:ilvl="7" w:tentative="0">
      <w:start w:val="0"/>
      <w:numFmt w:val="bullet"/>
      <w:lvlText w:val="•"/>
      <w:lvlJc w:val="left"/>
      <w:pPr>
        <w:ind w:left="7626" w:hanging="1263"/>
      </w:pPr>
      <w:rPr>
        <w:rFonts w:hint="default"/>
        <w:lang w:val="ru-RU" w:eastAsia="en-US" w:bidi="ar-SA"/>
      </w:rPr>
    </w:lvl>
    <w:lvl w:ilvl="8" w:tentative="0">
      <w:start w:val="0"/>
      <w:numFmt w:val="bullet"/>
      <w:lvlText w:val="•"/>
      <w:lvlJc w:val="left"/>
      <w:pPr>
        <w:ind w:left="8673" w:hanging="1263"/>
      </w:pPr>
      <w:rPr>
        <w:rFonts w:hint="default"/>
        <w:lang w:val="ru-RU" w:eastAsia="en-US" w:bidi="ar-SA"/>
      </w:rPr>
    </w:lvl>
  </w:abstractNum>
  <w:abstractNum w:abstractNumId="14">
    <w:nsid w:val="BE8A4F4C"/>
    <w:multiLevelType w:val="multilevel"/>
    <w:tmpl w:val="BE8A4F4C"/>
    <w:lvl w:ilvl="0" w:tentative="0">
      <w:start w:val="31"/>
      <w:numFmt w:val="decimal"/>
      <w:lvlText w:val="%1"/>
      <w:lvlJc w:val="left"/>
      <w:pPr>
        <w:ind w:left="293" w:hanging="1263"/>
      </w:pPr>
      <w:rPr>
        <w:rFonts w:hint="default"/>
        <w:lang w:val="ru-RU" w:eastAsia="en-US" w:bidi="ar-SA"/>
      </w:rPr>
    </w:lvl>
    <w:lvl w:ilvl="1" w:tentative="0">
      <w:start w:val="4"/>
      <w:numFmt w:val="decimal"/>
      <w:lvlText w:val="%1.%2"/>
      <w:lvlJc w:val="left"/>
      <w:pPr>
        <w:ind w:left="293" w:hanging="1263"/>
      </w:pPr>
      <w:rPr>
        <w:rFonts w:hint="default"/>
        <w:lang w:val="ru-RU" w:eastAsia="en-US" w:bidi="ar-SA"/>
      </w:rPr>
    </w:lvl>
    <w:lvl w:ilvl="2" w:tentative="0">
      <w:start w:val="7"/>
      <w:numFmt w:val="decimal"/>
      <w:lvlText w:val="%1.%2.%3"/>
      <w:lvlJc w:val="left"/>
      <w:pPr>
        <w:ind w:left="293" w:hanging="1263"/>
      </w:pPr>
      <w:rPr>
        <w:rFonts w:hint="default"/>
        <w:lang w:val="ru-RU" w:eastAsia="en-US" w:bidi="ar-SA"/>
      </w:rPr>
    </w:lvl>
    <w:lvl w:ilvl="3" w:tentative="0">
      <w:start w:val="7"/>
      <w:numFmt w:val="decimal"/>
      <w:lvlText w:val="%1.%2.%3.%4"/>
      <w:lvlJc w:val="left"/>
      <w:pPr>
        <w:ind w:left="293" w:hanging="1263"/>
      </w:pPr>
      <w:rPr>
        <w:rFonts w:hint="default"/>
        <w:lang w:val="ru-RU" w:eastAsia="en-US" w:bidi="ar-SA"/>
      </w:rPr>
    </w:lvl>
    <w:lvl w:ilvl="4" w:tentative="0">
      <w:start w:val="1"/>
      <w:numFmt w:val="decimal"/>
      <w:lvlText w:val="%1.%2.%3.%4.%5."/>
      <w:lvlJc w:val="left"/>
      <w:pPr>
        <w:ind w:left="293" w:hanging="1263"/>
      </w:pPr>
      <w:rPr>
        <w:rFonts w:hint="default" w:ascii="Times New Roman" w:hAnsi="Times New Roman" w:eastAsia="Times New Roman" w:cs="Times New Roman"/>
        <w:b w:val="0"/>
        <w:bCs w:val="0"/>
        <w:i w:val="0"/>
        <w:iCs w:val="0"/>
        <w:spacing w:val="-3"/>
        <w:w w:val="100"/>
        <w:sz w:val="28"/>
        <w:szCs w:val="28"/>
        <w:lang w:val="ru-RU" w:eastAsia="en-US" w:bidi="ar-SA"/>
      </w:rPr>
    </w:lvl>
    <w:lvl w:ilvl="5" w:tentative="0">
      <w:start w:val="0"/>
      <w:numFmt w:val="bullet"/>
      <w:lvlText w:val="•"/>
      <w:lvlJc w:val="left"/>
      <w:pPr>
        <w:ind w:left="5533" w:hanging="1263"/>
      </w:pPr>
      <w:rPr>
        <w:rFonts w:hint="default"/>
        <w:lang w:val="ru-RU" w:eastAsia="en-US" w:bidi="ar-SA"/>
      </w:rPr>
    </w:lvl>
    <w:lvl w:ilvl="6" w:tentative="0">
      <w:start w:val="0"/>
      <w:numFmt w:val="bullet"/>
      <w:lvlText w:val="•"/>
      <w:lvlJc w:val="left"/>
      <w:pPr>
        <w:ind w:left="6579" w:hanging="1263"/>
      </w:pPr>
      <w:rPr>
        <w:rFonts w:hint="default"/>
        <w:lang w:val="ru-RU" w:eastAsia="en-US" w:bidi="ar-SA"/>
      </w:rPr>
    </w:lvl>
    <w:lvl w:ilvl="7" w:tentative="0">
      <w:start w:val="0"/>
      <w:numFmt w:val="bullet"/>
      <w:lvlText w:val="•"/>
      <w:lvlJc w:val="left"/>
      <w:pPr>
        <w:ind w:left="7626" w:hanging="1263"/>
      </w:pPr>
      <w:rPr>
        <w:rFonts w:hint="default"/>
        <w:lang w:val="ru-RU" w:eastAsia="en-US" w:bidi="ar-SA"/>
      </w:rPr>
    </w:lvl>
    <w:lvl w:ilvl="8" w:tentative="0">
      <w:start w:val="0"/>
      <w:numFmt w:val="bullet"/>
      <w:lvlText w:val="•"/>
      <w:lvlJc w:val="left"/>
      <w:pPr>
        <w:ind w:left="8673" w:hanging="1263"/>
      </w:pPr>
      <w:rPr>
        <w:rFonts w:hint="default"/>
        <w:lang w:val="ru-RU" w:eastAsia="en-US" w:bidi="ar-SA"/>
      </w:rPr>
    </w:lvl>
  </w:abstractNum>
  <w:abstractNum w:abstractNumId="15">
    <w:nsid w:val="C0915F4F"/>
    <w:multiLevelType w:val="multilevel"/>
    <w:tmpl w:val="C0915F4F"/>
    <w:lvl w:ilvl="0" w:tentative="0">
      <w:start w:val="1"/>
      <w:numFmt w:val="upperRoman"/>
      <w:lvlText w:val="%1."/>
      <w:lvlJc w:val="left"/>
      <w:pPr>
        <w:ind w:left="4575" w:hanging="348"/>
        <w:jc w:val="right"/>
      </w:pPr>
      <w:rPr>
        <w:rFonts w:hint="default" w:ascii="Times New Roman" w:hAnsi="Times New Roman" w:eastAsia="Times New Roman" w:cs="Times New Roman"/>
        <w:b/>
        <w:bCs/>
        <w:i w:val="0"/>
        <w:iCs w:val="0"/>
        <w:spacing w:val="0"/>
        <w:w w:val="100"/>
        <w:sz w:val="28"/>
        <w:szCs w:val="28"/>
        <w:lang w:val="ru-RU" w:eastAsia="en-US" w:bidi="ar-SA"/>
      </w:rPr>
    </w:lvl>
    <w:lvl w:ilvl="1" w:tentative="0">
      <w:start w:val="0"/>
      <w:numFmt w:val="bullet"/>
      <w:lvlText w:val="•"/>
      <w:lvlJc w:val="left"/>
      <w:pPr>
        <w:ind w:left="5198" w:hanging="348"/>
      </w:pPr>
      <w:rPr>
        <w:rFonts w:hint="default"/>
        <w:lang w:val="ru-RU" w:eastAsia="en-US" w:bidi="ar-SA"/>
      </w:rPr>
    </w:lvl>
    <w:lvl w:ilvl="2" w:tentative="0">
      <w:start w:val="0"/>
      <w:numFmt w:val="bullet"/>
      <w:lvlText w:val="•"/>
      <w:lvlJc w:val="left"/>
      <w:pPr>
        <w:ind w:left="5817" w:hanging="348"/>
      </w:pPr>
      <w:rPr>
        <w:rFonts w:hint="default"/>
        <w:lang w:val="ru-RU" w:eastAsia="en-US" w:bidi="ar-SA"/>
      </w:rPr>
    </w:lvl>
    <w:lvl w:ilvl="3" w:tentative="0">
      <w:start w:val="0"/>
      <w:numFmt w:val="bullet"/>
      <w:lvlText w:val="•"/>
      <w:lvlJc w:val="left"/>
      <w:pPr>
        <w:ind w:left="6435" w:hanging="348"/>
      </w:pPr>
      <w:rPr>
        <w:rFonts w:hint="default"/>
        <w:lang w:val="ru-RU" w:eastAsia="en-US" w:bidi="ar-SA"/>
      </w:rPr>
    </w:lvl>
    <w:lvl w:ilvl="4" w:tentative="0">
      <w:start w:val="0"/>
      <w:numFmt w:val="bullet"/>
      <w:lvlText w:val="•"/>
      <w:lvlJc w:val="left"/>
      <w:pPr>
        <w:ind w:left="7054" w:hanging="348"/>
      </w:pPr>
      <w:rPr>
        <w:rFonts w:hint="default"/>
        <w:lang w:val="ru-RU" w:eastAsia="en-US" w:bidi="ar-SA"/>
      </w:rPr>
    </w:lvl>
    <w:lvl w:ilvl="5" w:tentative="0">
      <w:start w:val="0"/>
      <w:numFmt w:val="bullet"/>
      <w:lvlText w:val="•"/>
      <w:lvlJc w:val="left"/>
      <w:pPr>
        <w:ind w:left="7673" w:hanging="348"/>
      </w:pPr>
      <w:rPr>
        <w:rFonts w:hint="default"/>
        <w:lang w:val="ru-RU" w:eastAsia="en-US" w:bidi="ar-SA"/>
      </w:rPr>
    </w:lvl>
    <w:lvl w:ilvl="6" w:tentative="0">
      <w:start w:val="0"/>
      <w:numFmt w:val="bullet"/>
      <w:lvlText w:val="•"/>
      <w:lvlJc w:val="left"/>
      <w:pPr>
        <w:ind w:left="8291" w:hanging="348"/>
      </w:pPr>
      <w:rPr>
        <w:rFonts w:hint="default"/>
        <w:lang w:val="ru-RU" w:eastAsia="en-US" w:bidi="ar-SA"/>
      </w:rPr>
    </w:lvl>
    <w:lvl w:ilvl="7" w:tentative="0">
      <w:start w:val="0"/>
      <w:numFmt w:val="bullet"/>
      <w:lvlText w:val="•"/>
      <w:lvlJc w:val="left"/>
      <w:pPr>
        <w:ind w:left="8910" w:hanging="348"/>
      </w:pPr>
      <w:rPr>
        <w:rFonts w:hint="default"/>
        <w:lang w:val="ru-RU" w:eastAsia="en-US" w:bidi="ar-SA"/>
      </w:rPr>
    </w:lvl>
    <w:lvl w:ilvl="8" w:tentative="0">
      <w:start w:val="0"/>
      <w:numFmt w:val="bullet"/>
      <w:lvlText w:val="•"/>
      <w:lvlJc w:val="left"/>
      <w:pPr>
        <w:ind w:left="9529" w:hanging="348"/>
      </w:pPr>
      <w:rPr>
        <w:rFonts w:hint="default"/>
        <w:lang w:val="ru-RU" w:eastAsia="en-US" w:bidi="ar-SA"/>
      </w:rPr>
    </w:lvl>
  </w:abstractNum>
  <w:abstractNum w:abstractNumId="16">
    <w:nsid w:val="C4E0D24A"/>
    <w:multiLevelType w:val="multilevel"/>
    <w:tmpl w:val="C4E0D24A"/>
    <w:lvl w:ilvl="0" w:tentative="0">
      <w:start w:val="1"/>
      <w:numFmt w:val="decimal"/>
      <w:lvlText w:val="%1)"/>
      <w:lvlJc w:val="left"/>
      <w:pPr>
        <w:ind w:left="1306" w:hanging="305"/>
      </w:pPr>
      <w:rPr>
        <w:rFonts w:hint="default" w:ascii="Times New Roman" w:hAnsi="Times New Roman" w:eastAsia="Times New Roman" w:cs="Times New Roman"/>
        <w:b w:val="0"/>
        <w:bCs w:val="0"/>
        <w:i w:val="0"/>
        <w:iCs w:val="0"/>
        <w:spacing w:val="0"/>
        <w:w w:val="100"/>
        <w:sz w:val="28"/>
        <w:szCs w:val="28"/>
        <w:lang w:val="ru-RU" w:eastAsia="en-US" w:bidi="ar-SA"/>
      </w:rPr>
    </w:lvl>
    <w:lvl w:ilvl="1" w:tentative="0">
      <w:start w:val="0"/>
      <w:numFmt w:val="bullet"/>
      <w:lvlText w:val="•"/>
      <w:lvlJc w:val="left"/>
      <w:pPr>
        <w:ind w:left="2246" w:hanging="305"/>
      </w:pPr>
      <w:rPr>
        <w:rFonts w:hint="default"/>
        <w:lang w:val="ru-RU" w:eastAsia="en-US" w:bidi="ar-SA"/>
      </w:rPr>
    </w:lvl>
    <w:lvl w:ilvl="2" w:tentative="0">
      <w:start w:val="0"/>
      <w:numFmt w:val="bullet"/>
      <w:lvlText w:val="•"/>
      <w:lvlJc w:val="left"/>
      <w:pPr>
        <w:ind w:left="3193" w:hanging="305"/>
      </w:pPr>
      <w:rPr>
        <w:rFonts w:hint="default"/>
        <w:lang w:val="ru-RU" w:eastAsia="en-US" w:bidi="ar-SA"/>
      </w:rPr>
    </w:lvl>
    <w:lvl w:ilvl="3" w:tentative="0">
      <w:start w:val="0"/>
      <w:numFmt w:val="bullet"/>
      <w:lvlText w:val="•"/>
      <w:lvlJc w:val="left"/>
      <w:pPr>
        <w:ind w:left="4139" w:hanging="305"/>
      </w:pPr>
      <w:rPr>
        <w:rFonts w:hint="default"/>
        <w:lang w:val="ru-RU" w:eastAsia="en-US" w:bidi="ar-SA"/>
      </w:rPr>
    </w:lvl>
    <w:lvl w:ilvl="4" w:tentative="0">
      <w:start w:val="0"/>
      <w:numFmt w:val="bullet"/>
      <w:lvlText w:val="•"/>
      <w:lvlJc w:val="left"/>
      <w:pPr>
        <w:ind w:left="5086" w:hanging="305"/>
      </w:pPr>
      <w:rPr>
        <w:rFonts w:hint="default"/>
        <w:lang w:val="ru-RU" w:eastAsia="en-US" w:bidi="ar-SA"/>
      </w:rPr>
    </w:lvl>
    <w:lvl w:ilvl="5" w:tentative="0">
      <w:start w:val="0"/>
      <w:numFmt w:val="bullet"/>
      <w:lvlText w:val="•"/>
      <w:lvlJc w:val="left"/>
      <w:pPr>
        <w:ind w:left="6033" w:hanging="305"/>
      </w:pPr>
      <w:rPr>
        <w:rFonts w:hint="default"/>
        <w:lang w:val="ru-RU" w:eastAsia="en-US" w:bidi="ar-SA"/>
      </w:rPr>
    </w:lvl>
    <w:lvl w:ilvl="6" w:tentative="0">
      <w:start w:val="0"/>
      <w:numFmt w:val="bullet"/>
      <w:lvlText w:val="•"/>
      <w:lvlJc w:val="left"/>
      <w:pPr>
        <w:ind w:left="6979" w:hanging="305"/>
      </w:pPr>
      <w:rPr>
        <w:rFonts w:hint="default"/>
        <w:lang w:val="ru-RU" w:eastAsia="en-US" w:bidi="ar-SA"/>
      </w:rPr>
    </w:lvl>
    <w:lvl w:ilvl="7" w:tentative="0">
      <w:start w:val="0"/>
      <w:numFmt w:val="bullet"/>
      <w:lvlText w:val="•"/>
      <w:lvlJc w:val="left"/>
      <w:pPr>
        <w:ind w:left="7926" w:hanging="305"/>
      </w:pPr>
      <w:rPr>
        <w:rFonts w:hint="default"/>
        <w:lang w:val="ru-RU" w:eastAsia="en-US" w:bidi="ar-SA"/>
      </w:rPr>
    </w:lvl>
    <w:lvl w:ilvl="8" w:tentative="0">
      <w:start w:val="0"/>
      <w:numFmt w:val="bullet"/>
      <w:lvlText w:val="•"/>
      <w:lvlJc w:val="left"/>
      <w:pPr>
        <w:ind w:left="8873" w:hanging="305"/>
      </w:pPr>
      <w:rPr>
        <w:rFonts w:hint="default"/>
        <w:lang w:val="ru-RU" w:eastAsia="en-US" w:bidi="ar-SA"/>
      </w:rPr>
    </w:lvl>
  </w:abstractNum>
  <w:abstractNum w:abstractNumId="17">
    <w:nsid w:val="D1EB1714"/>
    <w:multiLevelType w:val="multilevel"/>
    <w:tmpl w:val="D1EB1714"/>
    <w:lvl w:ilvl="0" w:tentative="0">
      <w:start w:val="31"/>
      <w:numFmt w:val="decimal"/>
      <w:lvlText w:val="%1"/>
      <w:lvlJc w:val="left"/>
      <w:pPr>
        <w:ind w:left="293" w:hanging="1263"/>
      </w:pPr>
      <w:rPr>
        <w:rFonts w:hint="default"/>
        <w:lang w:val="ru-RU" w:eastAsia="en-US" w:bidi="ar-SA"/>
      </w:rPr>
    </w:lvl>
    <w:lvl w:ilvl="1" w:tentative="0">
      <w:start w:val="4"/>
      <w:numFmt w:val="decimal"/>
      <w:lvlText w:val="%1.%2"/>
      <w:lvlJc w:val="left"/>
      <w:pPr>
        <w:ind w:left="293" w:hanging="1263"/>
      </w:pPr>
      <w:rPr>
        <w:rFonts w:hint="default"/>
        <w:lang w:val="ru-RU" w:eastAsia="en-US" w:bidi="ar-SA"/>
      </w:rPr>
    </w:lvl>
    <w:lvl w:ilvl="2" w:tentative="0">
      <w:start w:val="9"/>
      <w:numFmt w:val="decimal"/>
      <w:lvlText w:val="%1.%2.%3"/>
      <w:lvlJc w:val="left"/>
      <w:pPr>
        <w:ind w:left="293" w:hanging="1263"/>
      </w:pPr>
      <w:rPr>
        <w:rFonts w:hint="default"/>
        <w:lang w:val="ru-RU" w:eastAsia="en-US" w:bidi="ar-SA"/>
      </w:rPr>
    </w:lvl>
    <w:lvl w:ilvl="3" w:tentative="0">
      <w:start w:val="7"/>
      <w:numFmt w:val="decimal"/>
      <w:lvlText w:val="%1.%2.%3.%4"/>
      <w:lvlJc w:val="left"/>
      <w:pPr>
        <w:ind w:left="293" w:hanging="1263"/>
      </w:pPr>
      <w:rPr>
        <w:rFonts w:hint="default"/>
        <w:lang w:val="ru-RU" w:eastAsia="en-US" w:bidi="ar-SA"/>
      </w:rPr>
    </w:lvl>
    <w:lvl w:ilvl="4" w:tentative="0">
      <w:start w:val="1"/>
      <w:numFmt w:val="decimal"/>
      <w:lvlText w:val="%1.%2.%3.%4.%5."/>
      <w:lvlJc w:val="left"/>
      <w:pPr>
        <w:ind w:left="293" w:hanging="1263"/>
      </w:pPr>
      <w:rPr>
        <w:rFonts w:hint="default" w:ascii="Times New Roman" w:hAnsi="Times New Roman" w:eastAsia="Times New Roman" w:cs="Times New Roman"/>
        <w:b w:val="0"/>
        <w:bCs w:val="0"/>
        <w:i w:val="0"/>
        <w:iCs w:val="0"/>
        <w:spacing w:val="-4"/>
        <w:w w:val="100"/>
        <w:sz w:val="28"/>
        <w:szCs w:val="28"/>
        <w:lang w:val="ru-RU" w:eastAsia="en-US" w:bidi="ar-SA"/>
      </w:rPr>
    </w:lvl>
    <w:lvl w:ilvl="5" w:tentative="0">
      <w:start w:val="0"/>
      <w:numFmt w:val="bullet"/>
      <w:lvlText w:val="•"/>
      <w:lvlJc w:val="left"/>
      <w:pPr>
        <w:ind w:left="5533" w:hanging="1263"/>
      </w:pPr>
      <w:rPr>
        <w:rFonts w:hint="default"/>
        <w:lang w:val="ru-RU" w:eastAsia="en-US" w:bidi="ar-SA"/>
      </w:rPr>
    </w:lvl>
    <w:lvl w:ilvl="6" w:tentative="0">
      <w:start w:val="0"/>
      <w:numFmt w:val="bullet"/>
      <w:lvlText w:val="•"/>
      <w:lvlJc w:val="left"/>
      <w:pPr>
        <w:ind w:left="6579" w:hanging="1263"/>
      </w:pPr>
      <w:rPr>
        <w:rFonts w:hint="default"/>
        <w:lang w:val="ru-RU" w:eastAsia="en-US" w:bidi="ar-SA"/>
      </w:rPr>
    </w:lvl>
    <w:lvl w:ilvl="7" w:tentative="0">
      <w:start w:val="0"/>
      <w:numFmt w:val="bullet"/>
      <w:lvlText w:val="•"/>
      <w:lvlJc w:val="left"/>
      <w:pPr>
        <w:ind w:left="7626" w:hanging="1263"/>
      </w:pPr>
      <w:rPr>
        <w:rFonts w:hint="default"/>
        <w:lang w:val="ru-RU" w:eastAsia="en-US" w:bidi="ar-SA"/>
      </w:rPr>
    </w:lvl>
    <w:lvl w:ilvl="8" w:tentative="0">
      <w:start w:val="0"/>
      <w:numFmt w:val="bullet"/>
      <w:lvlText w:val="•"/>
      <w:lvlJc w:val="left"/>
      <w:pPr>
        <w:ind w:left="8673" w:hanging="1263"/>
      </w:pPr>
      <w:rPr>
        <w:rFonts w:hint="default"/>
        <w:lang w:val="ru-RU" w:eastAsia="en-US" w:bidi="ar-SA"/>
      </w:rPr>
    </w:lvl>
  </w:abstractNum>
  <w:abstractNum w:abstractNumId="18">
    <w:nsid w:val="DAD3A854"/>
    <w:multiLevelType w:val="multilevel"/>
    <w:tmpl w:val="DAD3A854"/>
    <w:lvl w:ilvl="0" w:tentative="0">
      <w:start w:val="1"/>
      <w:numFmt w:val="decimal"/>
      <w:lvlText w:val="%1)"/>
      <w:lvlJc w:val="left"/>
      <w:pPr>
        <w:ind w:left="1450" w:hanging="305"/>
      </w:pPr>
      <w:rPr>
        <w:rFonts w:hint="default" w:ascii="Times New Roman" w:hAnsi="Times New Roman" w:eastAsia="Times New Roman" w:cs="Times New Roman"/>
        <w:b w:val="0"/>
        <w:bCs w:val="0"/>
        <w:i w:val="0"/>
        <w:iCs w:val="0"/>
        <w:spacing w:val="0"/>
        <w:w w:val="100"/>
        <w:sz w:val="28"/>
        <w:szCs w:val="28"/>
        <w:lang w:val="ru-RU" w:eastAsia="en-US" w:bidi="ar-SA"/>
      </w:rPr>
    </w:lvl>
    <w:lvl w:ilvl="1" w:tentative="0">
      <w:start w:val="0"/>
      <w:numFmt w:val="bullet"/>
      <w:lvlText w:val="•"/>
      <w:lvlJc w:val="left"/>
      <w:pPr>
        <w:ind w:left="2390" w:hanging="305"/>
      </w:pPr>
      <w:rPr>
        <w:rFonts w:hint="default"/>
        <w:lang w:val="ru-RU" w:eastAsia="en-US" w:bidi="ar-SA"/>
      </w:rPr>
    </w:lvl>
    <w:lvl w:ilvl="2" w:tentative="0">
      <w:start w:val="0"/>
      <w:numFmt w:val="bullet"/>
      <w:lvlText w:val="•"/>
      <w:lvlJc w:val="left"/>
      <w:pPr>
        <w:ind w:left="3321" w:hanging="305"/>
      </w:pPr>
      <w:rPr>
        <w:rFonts w:hint="default"/>
        <w:lang w:val="ru-RU" w:eastAsia="en-US" w:bidi="ar-SA"/>
      </w:rPr>
    </w:lvl>
    <w:lvl w:ilvl="3" w:tentative="0">
      <w:start w:val="0"/>
      <w:numFmt w:val="bullet"/>
      <w:lvlText w:val="•"/>
      <w:lvlJc w:val="left"/>
      <w:pPr>
        <w:ind w:left="4251" w:hanging="305"/>
      </w:pPr>
      <w:rPr>
        <w:rFonts w:hint="default"/>
        <w:lang w:val="ru-RU" w:eastAsia="en-US" w:bidi="ar-SA"/>
      </w:rPr>
    </w:lvl>
    <w:lvl w:ilvl="4" w:tentative="0">
      <w:start w:val="0"/>
      <w:numFmt w:val="bullet"/>
      <w:lvlText w:val="•"/>
      <w:lvlJc w:val="left"/>
      <w:pPr>
        <w:ind w:left="5182" w:hanging="305"/>
      </w:pPr>
      <w:rPr>
        <w:rFonts w:hint="default"/>
        <w:lang w:val="ru-RU" w:eastAsia="en-US" w:bidi="ar-SA"/>
      </w:rPr>
    </w:lvl>
    <w:lvl w:ilvl="5" w:tentative="0">
      <w:start w:val="0"/>
      <w:numFmt w:val="bullet"/>
      <w:lvlText w:val="•"/>
      <w:lvlJc w:val="left"/>
      <w:pPr>
        <w:ind w:left="6113" w:hanging="305"/>
      </w:pPr>
      <w:rPr>
        <w:rFonts w:hint="default"/>
        <w:lang w:val="ru-RU" w:eastAsia="en-US" w:bidi="ar-SA"/>
      </w:rPr>
    </w:lvl>
    <w:lvl w:ilvl="6" w:tentative="0">
      <w:start w:val="0"/>
      <w:numFmt w:val="bullet"/>
      <w:lvlText w:val="•"/>
      <w:lvlJc w:val="left"/>
      <w:pPr>
        <w:ind w:left="7043" w:hanging="305"/>
      </w:pPr>
      <w:rPr>
        <w:rFonts w:hint="default"/>
        <w:lang w:val="ru-RU" w:eastAsia="en-US" w:bidi="ar-SA"/>
      </w:rPr>
    </w:lvl>
    <w:lvl w:ilvl="7" w:tentative="0">
      <w:start w:val="0"/>
      <w:numFmt w:val="bullet"/>
      <w:lvlText w:val="•"/>
      <w:lvlJc w:val="left"/>
      <w:pPr>
        <w:ind w:left="7974" w:hanging="305"/>
      </w:pPr>
      <w:rPr>
        <w:rFonts w:hint="default"/>
        <w:lang w:val="ru-RU" w:eastAsia="en-US" w:bidi="ar-SA"/>
      </w:rPr>
    </w:lvl>
    <w:lvl w:ilvl="8" w:tentative="0">
      <w:start w:val="0"/>
      <w:numFmt w:val="bullet"/>
      <w:lvlText w:val="•"/>
      <w:lvlJc w:val="left"/>
      <w:pPr>
        <w:ind w:left="8905" w:hanging="305"/>
      </w:pPr>
      <w:rPr>
        <w:rFonts w:hint="default"/>
        <w:lang w:val="ru-RU" w:eastAsia="en-US" w:bidi="ar-SA"/>
      </w:rPr>
    </w:lvl>
  </w:abstractNum>
  <w:abstractNum w:abstractNumId="19">
    <w:nsid w:val="E504947C"/>
    <w:multiLevelType w:val="multilevel"/>
    <w:tmpl w:val="E504947C"/>
    <w:lvl w:ilvl="0" w:tentative="0">
      <w:start w:val="24"/>
      <w:numFmt w:val="decimal"/>
      <w:lvlText w:val="%1"/>
      <w:lvlJc w:val="left"/>
      <w:pPr>
        <w:ind w:left="2261" w:hanging="1260"/>
      </w:pPr>
      <w:rPr>
        <w:rFonts w:hint="default"/>
        <w:lang w:val="ru-RU" w:eastAsia="en-US" w:bidi="ar-SA"/>
      </w:rPr>
    </w:lvl>
    <w:lvl w:ilvl="1" w:tentative="0">
      <w:start w:val="9"/>
      <w:numFmt w:val="decimal"/>
      <w:lvlText w:val="%1.%2"/>
      <w:lvlJc w:val="left"/>
      <w:pPr>
        <w:ind w:left="2261" w:hanging="1260"/>
      </w:pPr>
      <w:rPr>
        <w:rFonts w:hint="default"/>
        <w:lang w:val="ru-RU" w:eastAsia="en-US" w:bidi="ar-SA"/>
      </w:rPr>
    </w:lvl>
    <w:lvl w:ilvl="2" w:tentative="0">
      <w:start w:val="5"/>
      <w:numFmt w:val="decimal"/>
      <w:lvlText w:val="%1.%2.%3"/>
      <w:lvlJc w:val="left"/>
      <w:pPr>
        <w:ind w:left="2261" w:hanging="1260"/>
      </w:pPr>
      <w:rPr>
        <w:rFonts w:hint="default"/>
        <w:lang w:val="ru-RU" w:eastAsia="en-US" w:bidi="ar-SA"/>
      </w:rPr>
    </w:lvl>
    <w:lvl w:ilvl="3" w:tentative="0">
      <w:start w:val="2"/>
      <w:numFmt w:val="decimal"/>
      <w:lvlText w:val="%1.%2.%3.%4"/>
      <w:lvlJc w:val="left"/>
      <w:pPr>
        <w:ind w:left="2261" w:hanging="1260"/>
      </w:pPr>
      <w:rPr>
        <w:rFonts w:hint="default"/>
        <w:lang w:val="ru-RU" w:eastAsia="en-US" w:bidi="ar-SA"/>
      </w:rPr>
    </w:lvl>
    <w:lvl w:ilvl="4" w:tentative="0">
      <w:start w:val="2"/>
      <w:numFmt w:val="decimal"/>
      <w:lvlText w:val="%1.%2.%3.%4.%5."/>
      <w:lvlJc w:val="left"/>
      <w:pPr>
        <w:ind w:left="2261" w:hanging="1260"/>
      </w:pPr>
      <w:rPr>
        <w:rFonts w:hint="default" w:ascii="Times New Roman" w:hAnsi="Times New Roman" w:eastAsia="Times New Roman" w:cs="Times New Roman"/>
        <w:b w:val="0"/>
        <w:bCs w:val="0"/>
        <w:i w:val="0"/>
        <w:iCs w:val="0"/>
        <w:spacing w:val="-3"/>
        <w:w w:val="100"/>
        <w:sz w:val="28"/>
        <w:szCs w:val="28"/>
        <w:lang w:val="ru-RU" w:eastAsia="en-US" w:bidi="ar-SA"/>
      </w:rPr>
    </w:lvl>
    <w:lvl w:ilvl="5" w:tentative="0">
      <w:start w:val="0"/>
      <w:numFmt w:val="bullet"/>
      <w:lvlText w:val="•"/>
      <w:lvlJc w:val="left"/>
      <w:pPr>
        <w:ind w:left="6513" w:hanging="1260"/>
      </w:pPr>
      <w:rPr>
        <w:rFonts w:hint="default"/>
        <w:lang w:val="ru-RU" w:eastAsia="en-US" w:bidi="ar-SA"/>
      </w:rPr>
    </w:lvl>
    <w:lvl w:ilvl="6" w:tentative="0">
      <w:start w:val="0"/>
      <w:numFmt w:val="bullet"/>
      <w:lvlText w:val="•"/>
      <w:lvlJc w:val="left"/>
      <w:pPr>
        <w:ind w:left="7363" w:hanging="1260"/>
      </w:pPr>
      <w:rPr>
        <w:rFonts w:hint="default"/>
        <w:lang w:val="ru-RU" w:eastAsia="en-US" w:bidi="ar-SA"/>
      </w:rPr>
    </w:lvl>
    <w:lvl w:ilvl="7" w:tentative="0">
      <w:start w:val="0"/>
      <w:numFmt w:val="bullet"/>
      <w:lvlText w:val="•"/>
      <w:lvlJc w:val="left"/>
      <w:pPr>
        <w:ind w:left="8214" w:hanging="1260"/>
      </w:pPr>
      <w:rPr>
        <w:rFonts w:hint="default"/>
        <w:lang w:val="ru-RU" w:eastAsia="en-US" w:bidi="ar-SA"/>
      </w:rPr>
    </w:lvl>
    <w:lvl w:ilvl="8" w:tentative="0">
      <w:start w:val="0"/>
      <w:numFmt w:val="bullet"/>
      <w:lvlText w:val="•"/>
      <w:lvlJc w:val="left"/>
      <w:pPr>
        <w:ind w:left="9065" w:hanging="1260"/>
      </w:pPr>
      <w:rPr>
        <w:rFonts w:hint="default"/>
        <w:lang w:val="ru-RU" w:eastAsia="en-US" w:bidi="ar-SA"/>
      </w:rPr>
    </w:lvl>
  </w:abstractNum>
  <w:abstractNum w:abstractNumId="20">
    <w:nsid w:val="E7B27C5B"/>
    <w:multiLevelType w:val="multilevel"/>
    <w:tmpl w:val="E7B27C5B"/>
    <w:lvl w:ilvl="0" w:tentative="0">
      <w:start w:val="31"/>
      <w:numFmt w:val="decimal"/>
      <w:lvlText w:val="%1"/>
      <w:lvlJc w:val="left"/>
      <w:pPr>
        <w:ind w:left="293" w:hanging="1263"/>
      </w:pPr>
      <w:rPr>
        <w:rFonts w:hint="default"/>
        <w:lang w:val="ru-RU" w:eastAsia="en-US" w:bidi="ar-SA"/>
      </w:rPr>
    </w:lvl>
    <w:lvl w:ilvl="1" w:tentative="0">
      <w:start w:val="3"/>
      <w:numFmt w:val="decimal"/>
      <w:lvlText w:val="%1.%2"/>
      <w:lvlJc w:val="left"/>
      <w:pPr>
        <w:ind w:left="293" w:hanging="1263"/>
      </w:pPr>
      <w:rPr>
        <w:rFonts w:hint="default"/>
        <w:lang w:val="ru-RU" w:eastAsia="en-US" w:bidi="ar-SA"/>
      </w:rPr>
    </w:lvl>
    <w:lvl w:ilvl="2" w:tentative="0">
      <w:start w:val="6"/>
      <w:numFmt w:val="decimal"/>
      <w:lvlText w:val="%1.%2.%3"/>
      <w:lvlJc w:val="left"/>
      <w:pPr>
        <w:ind w:left="293" w:hanging="1263"/>
      </w:pPr>
      <w:rPr>
        <w:rFonts w:hint="default"/>
        <w:lang w:val="ru-RU" w:eastAsia="en-US" w:bidi="ar-SA"/>
      </w:rPr>
    </w:lvl>
    <w:lvl w:ilvl="3" w:tentative="0">
      <w:start w:val="3"/>
      <w:numFmt w:val="decimal"/>
      <w:lvlText w:val="%1.%2.%3.%4"/>
      <w:lvlJc w:val="left"/>
      <w:pPr>
        <w:ind w:left="293" w:hanging="1263"/>
      </w:pPr>
      <w:rPr>
        <w:rFonts w:hint="default"/>
        <w:lang w:val="ru-RU" w:eastAsia="en-US" w:bidi="ar-SA"/>
      </w:rPr>
    </w:lvl>
    <w:lvl w:ilvl="4" w:tentative="0">
      <w:start w:val="1"/>
      <w:numFmt w:val="decimal"/>
      <w:lvlText w:val="%1.%2.%3.%4.%5."/>
      <w:lvlJc w:val="left"/>
      <w:pPr>
        <w:ind w:left="293" w:hanging="1263"/>
      </w:pPr>
      <w:rPr>
        <w:rFonts w:hint="default" w:ascii="Times New Roman" w:hAnsi="Times New Roman" w:eastAsia="Times New Roman" w:cs="Times New Roman"/>
        <w:b w:val="0"/>
        <w:bCs w:val="0"/>
        <w:i w:val="0"/>
        <w:iCs w:val="0"/>
        <w:spacing w:val="-3"/>
        <w:w w:val="100"/>
        <w:sz w:val="28"/>
        <w:szCs w:val="28"/>
        <w:lang w:val="ru-RU" w:eastAsia="en-US" w:bidi="ar-SA"/>
      </w:rPr>
    </w:lvl>
    <w:lvl w:ilvl="5" w:tentative="0">
      <w:start w:val="0"/>
      <w:numFmt w:val="bullet"/>
      <w:lvlText w:val="•"/>
      <w:lvlJc w:val="left"/>
      <w:pPr>
        <w:ind w:left="5533" w:hanging="1263"/>
      </w:pPr>
      <w:rPr>
        <w:rFonts w:hint="default"/>
        <w:lang w:val="ru-RU" w:eastAsia="en-US" w:bidi="ar-SA"/>
      </w:rPr>
    </w:lvl>
    <w:lvl w:ilvl="6" w:tentative="0">
      <w:start w:val="0"/>
      <w:numFmt w:val="bullet"/>
      <w:lvlText w:val="•"/>
      <w:lvlJc w:val="left"/>
      <w:pPr>
        <w:ind w:left="6579" w:hanging="1263"/>
      </w:pPr>
      <w:rPr>
        <w:rFonts w:hint="default"/>
        <w:lang w:val="ru-RU" w:eastAsia="en-US" w:bidi="ar-SA"/>
      </w:rPr>
    </w:lvl>
    <w:lvl w:ilvl="7" w:tentative="0">
      <w:start w:val="0"/>
      <w:numFmt w:val="bullet"/>
      <w:lvlText w:val="•"/>
      <w:lvlJc w:val="left"/>
      <w:pPr>
        <w:ind w:left="7626" w:hanging="1263"/>
      </w:pPr>
      <w:rPr>
        <w:rFonts w:hint="default"/>
        <w:lang w:val="ru-RU" w:eastAsia="en-US" w:bidi="ar-SA"/>
      </w:rPr>
    </w:lvl>
    <w:lvl w:ilvl="8" w:tentative="0">
      <w:start w:val="0"/>
      <w:numFmt w:val="bullet"/>
      <w:lvlText w:val="•"/>
      <w:lvlJc w:val="left"/>
      <w:pPr>
        <w:ind w:left="8673" w:hanging="1263"/>
      </w:pPr>
      <w:rPr>
        <w:rFonts w:hint="default"/>
        <w:lang w:val="ru-RU" w:eastAsia="en-US" w:bidi="ar-SA"/>
      </w:rPr>
    </w:lvl>
  </w:abstractNum>
  <w:abstractNum w:abstractNumId="21">
    <w:nsid w:val="F585BF25"/>
    <w:multiLevelType w:val="multilevel"/>
    <w:tmpl w:val="F585BF25"/>
    <w:lvl w:ilvl="0" w:tentative="0">
      <w:start w:val="31"/>
      <w:numFmt w:val="decimal"/>
      <w:lvlText w:val="%1"/>
      <w:lvlJc w:val="left"/>
      <w:pPr>
        <w:ind w:left="293" w:hanging="1402"/>
      </w:pPr>
      <w:rPr>
        <w:rFonts w:hint="default"/>
        <w:lang w:val="ru-RU" w:eastAsia="en-US" w:bidi="ar-SA"/>
      </w:rPr>
    </w:lvl>
    <w:lvl w:ilvl="1" w:tentative="0">
      <w:start w:val="4"/>
      <w:numFmt w:val="decimal"/>
      <w:lvlText w:val="%1.%2"/>
      <w:lvlJc w:val="left"/>
      <w:pPr>
        <w:ind w:left="293" w:hanging="1402"/>
      </w:pPr>
      <w:rPr>
        <w:rFonts w:hint="default"/>
        <w:lang w:val="ru-RU" w:eastAsia="en-US" w:bidi="ar-SA"/>
      </w:rPr>
    </w:lvl>
    <w:lvl w:ilvl="2" w:tentative="0">
      <w:start w:val="13"/>
      <w:numFmt w:val="decimal"/>
      <w:lvlText w:val="%1.%2.%3"/>
      <w:lvlJc w:val="left"/>
      <w:pPr>
        <w:ind w:left="293" w:hanging="1402"/>
      </w:pPr>
      <w:rPr>
        <w:rFonts w:hint="default"/>
        <w:lang w:val="ru-RU" w:eastAsia="en-US" w:bidi="ar-SA"/>
      </w:rPr>
    </w:lvl>
    <w:lvl w:ilvl="3" w:tentative="0">
      <w:start w:val="7"/>
      <w:numFmt w:val="decimal"/>
      <w:lvlText w:val="%1.%2.%3.%4"/>
      <w:lvlJc w:val="left"/>
      <w:pPr>
        <w:ind w:left="293" w:hanging="1402"/>
      </w:pPr>
      <w:rPr>
        <w:rFonts w:hint="default"/>
        <w:lang w:val="ru-RU" w:eastAsia="en-US" w:bidi="ar-SA"/>
      </w:rPr>
    </w:lvl>
    <w:lvl w:ilvl="4" w:tentative="0">
      <w:start w:val="1"/>
      <w:numFmt w:val="decimal"/>
      <w:lvlText w:val="%1.%2.%3.%4.%5."/>
      <w:lvlJc w:val="left"/>
      <w:pPr>
        <w:ind w:left="293" w:hanging="1402"/>
      </w:pPr>
      <w:rPr>
        <w:rFonts w:hint="default" w:ascii="Times New Roman" w:hAnsi="Times New Roman" w:eastAsia="Times New Roman" w:cs="Times New Roman"/>
        <w:b w:val="0"/>
        <w:bCs w:val="0"/>
        <w:i w:val="0"/>
        <w:iCs w:val="0"/>
        <w:spacing w:val="-3"/>
        <w:w w:val="100"/>
        <w:sz w:val="28"/>
        <w:szCs w:val="28"/>
        <w:lang w:val="ru-RU" w:eastAsia="en-US" w:bidi="ar-SA"/>
      </w:rPr>
    </w:lvl>
    <w:lvl w:ilvl="5" w:tentative="0">
      <w:start w:val="0"/>
      <w:numFmt w:val="bullet"/>
      <w:lvlText w:val="•"/>
      <w:lvlJc w:val="left"/>
      <w:pPr>
        <w:ind w:left="5533" w:hanging="1402"/>
      </w:pPr>
      <w:rPr>
        <w:rFonts w:hint="default"/>
        <w:lang w:val="ru-RU" w:eastAsia="en-US" w:bidi="ar-SA"/>
      </w:rPr>
    </w:lvl>
    <w:lvl w:ilvl="6" w:tentative="0">
      <w:start w:val="0"/>
      <w:numFmt w:val="bullet"/>
      <w:lvlText w:val="•"/>
      <w:lvlJc w:val="left"/>
      <w:pPr>
        <w:ind w:left="6579" w:hanging="1402"/>
      </w:pPr>
      <w:rPr>
        <w:rFonts w:hint="default"/>
        <w:lang w:val="ru-RU" w:eastAsia="en-US" w:bidi="ar-SA"/>
      </w:rPr>
    </w:lvl>
    <w:lvl w:ilvl="7" w:tentative="0">
      <w:start w:val="0"/>
      <w:numFmt w:val="bullet"/>
      <w:lvlText w:val="•"/>
      <w:lvlJc w:val="left"/>
      <w:pPr>
        <w:ind w:left="7626" w:hanging="1402"/>
      </w:pPr>
      <w:rPr>
        <w:rFonts w:hint="default"/>
        <w:lang w:val="ru-RU" w:eastAsia="en-US" w:bidi="ar-SA"/>
      </w:rPr>
    </w:lvl>
    <w:lvl w:ilvl="8" w:tentative="0">
      <w:start w:val="0"/>
      <w:numFmt w:val="bullet"/>
      <w:lvlText w:val="•"/>
      <w:lvlJc w:val="left"/>
      <w:pPr>
        <w:ind w:left="8673" w:hanging="1402"/>
      </w:pPr>
      <w:rPr>
        <w:rFonts w:hint="default"/>
        <w:lang w:val="ru-RU" w:eastAsia="en-US" w:bidi="ar-SA"/>
      </w:rPr>
    </w:lvl>
  </w:abstractNum>
  <w:abstractNum w:abstractNumId="22">
    <w:nsid w:val="F689643B"/>
    <w:multiLevelType w:val="multilevel"/>
    <w:tmpl w:val="F689643B"/>
    <w:lvl w:ilvl="0" w:tentative="0">
      <w:start w:val="1"/>
      <w:numFmt w:val="decimal"/>
      <w:lvlText w:val="%1)"/>
      <w:lvlJc w:val="left"/>
      <w:pPr>
        <w:ind w:left="1306" w:hanging="305"/>
      </w:pPr>
      <w:rPr>
        <w:rFonts w:hint="default" w:ascii="Times New Roman" w:hAnsi="Times New Roman" w:eastAsia="Times New Roman" w:cs="Times New Roman"/>
        <w:b w:val="0"/>
        <w:bCs w:val="0"/>
        <w:i w:val="0"/>
        <w:iCs w:val="0"/>
        <w:spacing w:val="0"/>
        <w:w w:val="100"/>
        <w:sz w:val="28"/>
        <w:szCs w:val="28"/>
        <w:lang w:val="ru-RU" w:eastAsia="en-US" w:bidi="ar-SA"/>
      </w:rPr>
    </w:lvl>
    <w:lvl w:ilvl="1" w:tentative="0">
      <w:start w:val="0"/>
      <w:numFmt w:val="bullet"/>
      <w:lvlText w:val="•"/>
      <w:lvlJc w:val="left"/>
      <w:pPr>
        <w:ind w:left="2246" w:hanging="305"/>
      </w:pPr>
      <w:rPr>
        <w:rFonts w:hint="default"/>
        <w:lang w:val="ru-RU" w:eastAsia="en-US" w:bidi="ar-SA"/>
      </w:rPr>
    </w:lvl>
    <w:lvl w:ilvl="2" w:tentative="0">
      <w:start w:val="0"/>
      <w:numFmt w:val="bullet"/>
      <w:lvlText w:val="•"/>
      <w:lvlJc w:val="left"/>
      <w:pPr>
        <w:ind w:left="3193" w:hanging="305"/>
      </w:pPr>
      <w:rPr>
        <w:rFonts w:hint="default"/>
        <w:lang w:val="ru-RU" w:eastAsia="en-US" w:bidi="ar-SA"/>
      </w:rPr>
    </w:lvl>
    <w:lvl w:ilvl="3" w:tentative="0">
      <w:start w:val="0"/>
      <w:numFmt w:val="bullet"/>
      <w:lvlText w:val="•"/>
      <w:lvlJc w:val="left"/>
      <w:pPr>
        <w:ind w:left="4139" w:hanging="305"/>
      </w:pPr>
      <w:rPr>
        <w:rFonts w:hint="default"/>
        <w:lang w:val="ru-RU" w:eastAsia="en-US" w:bidi="ar-SA"/>
      </w:rPr>
    </w:lvl>
    <w:lvl w:ilvl="4" w:tentative="0">
      <w:start w:val="0"/>
      <w:numFmt w:val="bullet"/>
      <w:lvlText w:val="•"/>
      <w:lvlJc w:val="left"/>
      <w:pPr>
        <w:ind w:left="5086" w:hanging="305"/>
      </w:pPr>
      <w:rPr>
        <w:rFonts w:hint="default"/>
        <w:lang w:val="ru-RU" w:eastAsia="en-US" w:bidi="ar-SA"/>
      </w:rPr>
    </w:lvl>
    <w:lvl w:ilvl="5" w:tentative="0">
      <w:start w:val="0"/>
      <w:numFmt w:val="bullet"/>
      <w:lvlText w:val="•"/>
      <w:lvlJc w:val="left"/>
      <w:pPr>
        <w:ind w:left="6033" w:hanging="305"/>
      </w:pPr>
      <w:rPr>
        <w:rFonts w:hint="default"/>
        <w:lang w:val="ru-RU" w:eastAsia="en-US" w:bidi="ar-SA"/>
      </w:rPr>
    </w:lvl>
    <w:lvl w:ilvl="6" w:tentative="0">
      <w:start w:val="0"/>
      <w:numFmt w:val="bullet"/>
      <w:lvlText w:val="•"/>
      <w:lvlJc w:val="left"/>
      <w:pPr>
        <w:ind w:left="6979" w:hanging="305"/>
      </w:pPr>
      <w:rPr>
        <w:rFonts w:hint="default"/>
        <w:lang w:val="ru-RU" w:eastAsia="en-US" w:bidi="ar-SA"/>
      </w:rPr>
    </w:lvl>
    <w:lvl w:ilvl="7" w:tentative="0">
      <w:start w:val="0"/>
      <w:numFmt w:val="bullet"/>
      <w:lvlText w:val="•"/>
      <w:lvlJc w:val="left"/>
      <w:pPr>
        <w:ind w:left="7926" w:hanging="305"/>
      </w:pPr>
      <w:rPr>
        <w:rFonts w:hint="default"/>
        <w:lang w:val="ru-RU" w:eastAsia="en-US" w:bidi="ar-SA"/>
      </w:rPr>
    </w:lvl>
    <w:lvl w:ilvl="8" w:tentative="0">
      <w:start w:val="0"/>
      <w:numFmt w:val="bullet"/>
      <w:lvlText w:val="•"/>
      <w:lvlJc w:val="left"/>
      <w:pPr>
        <w:ind w:left="8873" w:hanging="305"/>
      </w:pPr>
      <w:rPr>
        <w:rFonts w:hint="default"/>
        <w:lang w:val="ru-RU" w:eastAsia="en-US" w:bidi="ar-SA"/>
      </w:rPr>
    </w:lvl>
  </w:abstractNum>
  <w:abstractNum w:abstractNumId="23">
    <w:nsid w:val="FEC2EA36"/>
    <w:multiLevelType w:val="multilevel"/>
    <w:tmpl w:val="FEC2EA36"/>
    <w:lvl w:ilvl="0" w:tentative="0">
      <w:start w:val="24"/>
      <w:numFmt w:val="decimal"/>
      <w:lvlText w:val="%1"/>
      <w:lvlJc w:val="left"/>
      <w:pPr>
        <w:ind w:left="2052" w:hanging="1052"/>
      </w:pPr>
      <w:rPr>
        <w:rFonts w:hint="default"/>
        <w:lang w:val="ru-RU" w:eastAsia="en-US" w:bidi="ar-SA"/>
      </w:rPr>
    </w:lvl>
    <w:lvl w:ilvl="1" w:tentative="0">
      <w:start w:val="6"/>
      <w:numFmt w:val="decimal"/>
      <w:lvlText w:val="%1.%2"/>
      <w:lvlJc w:val="left"/>
      <w:pPr>
        <w:ind w:left="2052" w:hanging="1052"/>
      </w:pPr>
      <w:rPr>
        <w:rFonts w:hint="default"/>
        <w:lang w:val="ru-RU" w:eastAsia="en-US" w:bidi="ar-SA"/>
      </w:rPr>
    </w:lvl>
    <w:lvl w:ilvl="2" w:tentative="0">
      <w:start w:val="1"/>
      <w:numFmt w:val="decimal"/>
      <w:lvlText w:val="%1.%2.%3"/>
      <w:lvlJc w:val="left"/>
      <w:pPr>
        <w:ind w:left="2052" w:hanging="1052"/>
      </w:pPr>
      <w:rPr>
        <w:rFonts w:hint="default"/>
        <w:lang w:val="ru-RU" w:eastAsia="en-US" w:bidi="ar-SA"/>
      </w:rPr>
    </w:lvl>
    <w:lvl w:ilvl="3" w:tentative="0">
      <w:start w:val="3"/>
      <w:numFmt w:val="decimal"/>
      <w:lvlText w:val="%1.%2.%3.%4."/>
      <w:lvlJc w:val="left"/>
      <w:pPr>
        <w:ind w:left="2052" w:hanging="1052"/>
      </w:pPr>
      <w:rPr>
        <w:rFonts w:hint="default" w:ascii="Times New Roman" w:hAnsi="Times New Roman" w:eastAsia="Times New Roman" w:cs="Times New Roman"/>
        <w:b w:val="0"/>
        <w:bCs w:val="0"/>
        <w:i w:val="0"/>
        <w:iCs w:val="0"/>
        <w:spacing w:val="-3"/>
        <w:w w:val="100"/>
        <w:sz w:val="28"/>
        <w:szCs w:val="28"/>
        <w:lang w:val="ru-RU" w:eastAsia="en-US" w:bidi="ar-SA"/>
      </w:rPr>
    </w:lvl>
    <w:lvl w:ilvl="4" w:tentative="0">
      <w:start w:val="0"/>
      <w:numFmt w:val="bullet"/>
      <w:lvlText w:val="•"/>
      <w:lvlJc w:val="left"/>
      <w:pPr>
        <w:ind w:left="5542" w:hanging="1052"/>
      </w:pPr>
      <w:rPr>
        <w:rFonts w:hint="default"/>
        <w:lang w:val="ru-RU" w:eastAsia="en-US" w:bidi="ar-SA"/>
      </w:rPr>
    </w:lvl>
    <w:lvl w:ilvl="5" w:tentative="0">
      <w:start w:val="0"/>
      <w:numFmt w:val="bullet"/>
      <w:lvlText w:val="•"/>
      <w:lvlJc w:val="left"/>
      <w:pPr>
        <w:ind w:left="6413" w:hanging="1052"/>
      </w:pPr>
      <w:rPr>
        <w:rFonts w:hint="default"/>
        <w:lang w:val="ru-RU" w:eastAsia="en-US" w:bidi="ar-SA"/>
      </w:rPr>
    </w:lvl>
    <w:lvl w:ilvl="6" w:tentative="0">
      <w:start w:val="0"/>
      <w:numFmt w:val="bullet"/>
      <w:lvlText w:val="•"/>
      <w:lvlJc w:val="left"/>
      <w:pPr>
        <w:ind w:left="7283" w:hanging="1052"/>
      </w:pPr>
      <w:rPr>
        <w:rFonts w:hint="default"/>
        <w:lang w:val="ru-RU" w:eastAsia="en-US" w:bidi="ar-SA"/>
      </w:rPr>
    </w:lvl>
    <w:lvl w:ilvl="7" w:tentative="0">
      <w:start w:val="0"/>
      <w:numFmt w:val="bullet"/>
      <w:lvlText w:val="•"/>
      <w:lvlJc w:val="left"/>
      <w:pPr>
        <w:ind w:left="8154" w:hanging="1052"/>
      </w:pPr>
      <w:rPr>
        <w:rFonts w:hint="default"/>
        <w:lang w:val="ru-RU" w:eastAsia="en-US" w:bidi="ar-SA"/>
      </w:rPr>
    </w:lvl>
    <w:lvl w:ilvl="8" w:tentative="0">
      <w:start w:val="0"/>
      <w:numFmt w:val="bullet"/>
      <w:lvlText w:val="•"/>
      <w:lvlJc w:val="left"/>
      <w:pPr>
        <w:ind w:left="9025" w:hanging="1052"/>
      </w:pPr>
      <w:rPr>
        <w:rFonts w:hint="default"/>
        <w:lang w:val="ru-RU" w:eastAsia="en-US" w:bidi="ar-SA"/>
      </w:rPr>
    </w:lvl>
  </w:abstractNum>
  <w:abstractNum w:abstractNumId="24">
    <w:nsid w:val="10D591E5"/>
    <w:multiLevelType w:val="multilevel"/>
    <w:tmpl w:val="10D591E5"/>
    <w:lvl w:ilvl="0" w:tentative="0">
      <w:start w:val="31"/>
      <w:numFmt w:val="decimal"/>
      <w:lvlText w:val="%1"/>
      <w:lvlJc w:val="left"/>
      <w:pPr>
        <w:ind w:left="293" w:hanging="1402"/>
      </w:pPr>
      <w:rPr>
        <w:rFonts w:hint="default"/>
        <w:lang w:val="ru-RU" w:eastAsia="en-US" w:bidi="ar-SA"/>
      </w:rPr>
    </w:lvl>
    <w:lvl w:ilvl="1" w:tentative="0">
      <w:start w:val="4"/>
      <w:numFmt w:val="decimal"/>
      <w:lvlText w:val="%1.%2"/>
      <w:lvlJc w:val="left"/>
      <w:pPr>
        <w:ind w:left="293" w:hanging="1402"/>
      </w:pPr>
      <w:rPr>
        <w:rFonts w:hint="default"/>
        <w:lang w:val="ru-RU" w:eastAsia="en-US" w:bidi="ar-SA"/>
      </w:rPr>
    </w:lvl>
    <w:lvl w:ilvl="2" w:tentative="0">
      <w:start w:val="15"/>
      <w:numFmt w:val="decimal"/>
      <w:lvlText w:val="%1.%2.%3"/>
      <w:lvlJc w:val="left"/>
      <w:pPr>
        <w:ind w:left="293" w:hanging="1402"/>
      </w:pPr>
      <w:rPr>
        <w:rFonts w:hint="default"/>
        <w:lang w:val="ru-RU" w:eastAsia="en-US" w:bidi="ar-SA"/>
      </w:rPr>
    </w:lvl>
    <w:lvl w:ilvl="3" w:tentative="0">
      <w:start w:val="7"/>
      <w:numFmt w:val="decimal"/>
      <w:lvlText w:val="%1.%2.%3.%4"/>
      <w:lvlJc w:val="left"/>
      <w:pPr>
        <w:ind w:left="293" w:hanging="1402"/>
      </w:pPr>
      <w:rPr>
        <w:rFonts w:hint="default"/>
        <w:lang w:val="ru-RU" w:eastAsia="en-US" w:bidi="ar-SA"/>
      </w:rPr>
    </w:lvl>
    <w:lvl w:ilvl="4" w:tentative="0">
      <w:start w:val="1"/>
      <w:numFmt w:val="decimal"/>
      <w:lvlText w:val="%1.%2.%3.%4.%5."/>
      <w:lvlJc w:val="left"/>
      <w:pPr>
        <w:ind w:left="293" w:hanging="1402"/>
      </w:pPr>
      <w:rPr>
        <w:rFonts w:hint="default" w:ascii="Times New Roman" w:hAnsi="Times New Roman" w:eastAsia="Times New Roman" w:cs="Times New Roman"/>
        <w:b w:val="0"/>
        <w:bCs w:val="0"/>
        <w:i w:val="0"/>
        <w:iCs w:val="0"/>
        <w:spacing w:val="-3"/>
        <w:w w:val="100"/>
        <w:sz w:val="28"/>
        <w:szCs w:val="28"/>
        <w:lang w:val="ru-RU" w:eastAsia="en-US" w:bidi="ar-SA"/>
      </w:rPr>
    </w:lvl>
    <w:lvl w:ilvl="5" w:tentative="0">
      <w:start w:val="0"/>
      <w:numFmt w:val="bullet"/>
      <w:lvlText w:val="•"/>
      <w:lvlJc w:val="left"/>
      <w:pPr>
        <w:ind w:left="5533" w:hanging="1402"/>
      </w:pPr>
      <w:rPr>
        <w:rFonts w:hint="default"/>
        <w:lang w:val="ru-RU" w:eastAsia="en-US" w:bidi="ar-SA"/>
      </w:rPr>
    </w:lvl>
    <w:lvl w:ilvl="6" w:tentative="0">
      <w:start w:val="0"/>
      <w:numFmt w:val="bullet"/>
      <w:lvlText w:val="•"/>
      <w:lvlJc w:val="left"/>
      <w:pPr>
        <w:ind w:left="6579" w:hanging="1402"/>
      </w:pPr>
      <w:rPr>
        <w:rFonts w:hint="default"/>
        <w:lang w:val="ru-RU" w:eastAsia="en-US" w:bidi="ar-SA"/>
      </w:rPr>
    </w:lvl>
    <w:lvl w:ilvl="7" w:tentative="0">
      <w:start w:val="0"/>
      <w:numFmt w:val="bullet"/>
      <w:lvlText w:val="•"/>
      <w:lvlJc w:val="left"/>
      <w:pPr>
        <w:ind w:left="7626" w:hanging="1402"/>
      </w:pPr>
      <w:rPr>
        <w:rFonts w:hint="default"/>
        <w:lang w:val="ru-RU" w:eastAsia="en-US" w:bidi="ar-SA"/>
      </w:rPr>
    </w:lvl>
    <w:lvl w:ilvl="8" w:tentative="0">
      <w:start w:val="0"/>
      <w:numFmt w:val="bullet"/>
      <w:lvlText w:val="•"/>
      <w:lvlJc w:val="left"/>
      <w:pPr>
        <w:ind w:left="8673" w:hanging="1402"/>
      </w:pPr>
      <w:rPr>
        <w:rFonts w:hint="default"/>
        <w:lang w:val="ru-RU" w:eastAsia="en-US" w:bidi="ar-SA"/>
      </w:rPr>
    </w:lvl>
  </w:abstractNum>
  <w:abstractNum w:abstractNumId="25">
    <w:nsid w:val="12EADF99"/>
    <w:multiLevelType w:val="multilevel"/>
    <w:tmpl w:val="12EADF99"/>
    <w:lvl w:ilvl="0" w:tentative="0">
      <w:start w:val="1"/>
      <w:numFmt w:val="decimal"/>
      <w:lvlText w:val="%1."/>
      <w:lvlJc w:val="left"/>
      <w:pPr>
        <w:ind w:left="1092" w:hanging="382"/>
        <w:jc w:val="right"/>
      </w:pPr>
      <w:rPr>
        <w:rFonts w:hint="default"/>
        <w:spacing w:val="0"/>
        <w:w w:val="100"/>
        <w:sz w:val="28"/>
        <w:szCs w:val="28"/>
        <w:lang w:val="ru-RU" w:eastAsia="en-US" w:bidi="ar-SA"/>
      </w:rPr>
    </w:lvl>
    <w:lvl w:ilvl="1" w:tentative="0">
      <w:start w:val="1"/>
      <w:numFmt w:val="decimal"/>
      <w:lvlText w:val="%1.%2."/>
      <w:lvlJc w:val="left"/>
      <w:pPr>
        <w:ind w:left="1484" w:hanging="1058"/>
      </w:pPr>
      <w:rPr>
        <w:rFonts w:hint="default"/>
        <w:spacing w:val="-4"/>
        <w:w w:val="99"/>
        <w:sz w:val="28"/>
        <w:szCs w:val="28"/>
        <w:lang w:val="ru-RU" w:eastAsia="en-US" w:bidi="ar-SA"/>
      </w:rPr>
    </w:lvl>
    <w:lvl w:ilvl="2" w:tentative="0">
      <w:start w:val="1"/>
      <w:numFmt w:val="decimal"/>
      <w:lvlText w:val="%1.%2.%3."/>
      <w:lvlJc w:val="left"/>
      <w:pPr>
        <w:ind w:left="1768" w:hanging="1058"/>
      </w:pPr>
      <w:rPr>
        <w:rFonts w:hint="default"/>
        <w:spacing w:val="-3"/>
        <w:w w:val="100"/>
        <w:sz w:val="28"/>
        <w:szCs w:val="28"/>
        <w:lang w:val="ru-RU" w:eastAsia="en-US" w:bidi="ar-SA"/>
      </w:rPr>
    </w:lvl>
    <w:lvl w:ilvl="3" w:tentative="0">
      <w:start w:val="1"/>
      <w:numFmt w:val="decimal"/>
      <w:lvlText w:val="%1.%2.%3.%4."/>
      <w:lvlJc w:val="left"/>
      <w:pPr>
        <w:ind w:left="1342" w:hanging="1058"/>
      </w:pPr>
      <w:rPr>
        <w:rFonts w:hint="default" w:ascii="Times New Roman" w:hAnsi="Times New Roman" w:eastAsia="Times New Roman" w:cs="Times New Roman"/>
        <w:b w:val="0"/>
        <w:bCs w:val="0"/>
        <w:i w:val="0"/>
        <w:iCs w:val="0"/>
        <w:spacing w:val="-4"/>
        <w:w w:val="100"/>
        <w:sz w:val="28"/>
        <w:szCs w:val="28"/>
        <w:lang w:val="ru-RU" w:eastAsia="en-US" w:bidi="ar-SA"/>
      </w:rPr>
    </w:lvl>
    <w:lvl w:ilvl="4" w:tentative="0">
      <w:start w:val="1"/>
      <w:numFmt w:val="decimal"/>
      <w:lvlText w:val="%1.%2.%3.%4.%5."/>
      <w:lvlJc w:val="left"/>
      <w:pPr>
        <w:ind w:left="1001" w:hanging="1058"/>
      </w:pPr>
      <w:rPr>
        <w:rFonts w:hint="default" w:ascii="Times New Roman" w:hAnsi="Times New Roman" w:eastAsia="Times New Roman" w:cs="Times New Roman"/>
        <w:b w:val="0"/>
        <w:bCs w:val="0"/>
        <w:i w:val="0"/>
        <w:iCs w:val="0"/>
        <w:spacing w:val="-3"/>
        <w:w w:val="100"/>
        <w:sz w:val="28"/>
        <w:szCs w:val="28"/>
        <w:lang w:val="ru-RU" w:eastAsia="en-US" w:bidi="ar-SA"/>
      </w:rPr>
    </w:lvl>
    <w:lvl w:ilvl="5" w:tentative="0">
      <w:start w:val="0"/>
      <w:numFmt w:val="bullet"/>
      <w:lvlText w:val="•"/>
      <w:lvlJc w:val="left"/>
      <w:pPr>
        <w:ind w:left="1840" w:hanging="1058"/>
      </w:pPr>
      <w:rPr>
        <w:rFonts w:hint="default"/>
        <w:lang w:val="ru-RU" w:eastAsia="en-US" w:bidi="ar-SA"/>
      </w:rPr>
    </w:lvl>
    <w:lvl w:ilvl="6" w:tentative="0">
      <w:start w:val="0"/>
      <w:numFmt w:val="bullet"/>
      <w:lvlText w:val="•"/>
      <w:lvlJc w:val="left"/>
      <w:pPr>
        <w:ind w:left="1980" w:hanging="1058"/>
      </w:pPr>
      <w:rPr>
        <w:rFonts w:hint="default"/>
        <w:lang w:val="ru-RU" w:eastAsia="en-US" w:bidi="ar-SA"/>
      </w:rPr>
    </w:lvl>
    <w:lvl w:ilvl="7" w:tentative="0">
      <w:start w:val="0"/>
      <w:numFmt w:val="bullet"/>
      <w:lvlText w:val="•"/>
      <w:lvlJc w:val="left"/>
      <w:pPr>
        <w:ind w:left="2060" w:hanging="1058"/>
      </w:pPr>
      <w:rPr>
        <w:rFonts w:hint="default"/>
        <w:lang w:val="ru-RU" w:eastAsia="en-US" w:bidi="ar-SA"/>
      </w:rPr>
    </w:lvl>
    <w:lvl w:ilvl="8" w:tentative="0">
      <w:start w:val="0"/>
      <w:numFmt w:val="bullet"/>
      <w:lvlText w:val="•"/>
      <w:lvlJc w:val="left"/>
      <w:pPr>
        <w:ind w:left="2200" w:hanging="1058"/>
      </w:pPr>
      <w:rPr>
        <w:rFonts w:hint="default"/>
        <w:lang w:val="ru-RU" w:eastAsia="en-US" w:bidi="ar-SA"/>
      </w:rPr>
    </w:lvl>
  </w:abstractNum>
  <w:abstractNum w:abstractNumId="26">
    <w:nsid w:val="1450273B"/>
    <w:multiLevelType w:val="multilevel"/>
    <w:tmpl w:val="1450273B"/>
    <w:lvl w:ilvl="0" w:tentative="0">
      <w:start w:val="31"/>
      <w:numFmt w:val="decimal"/>
      <w:lvlText w:val="%1"/>
      <w:lvlJc w:val="left"/>
      <w:pPr>
        <w:ind w:left="293" w:hanging="1263"/>
      </w:pPr>
      <w:rPr>
        <w:rFonts w:hint="default"/>
        <w:lang w:val="ru-RU" w:eastAsia="en-US" w:bidi="ar-SA"/>
      </w:rPr>
    </w:lvl>
    <w:lvl w:ilvl="1" w:tentative="0">
      <w:start w:val="4"/>
      <w:numFmt w:val="decimal"/>
      <w:lvlText w:val="%1.%2"/>
      <w:lvlJc w:val="left"/>
      <w:pPr>
        <w:ind w:left="293" w:hanging="1263"/>
      </w:pPr>
      <w:rPr>
        <w:rFonts w:hint="default"/>
        <w:lang w:val="ru-RU" w:eastAsia="en-US" w:bidi="ar-SA"/>
      </w:rPr>
    </w:lvl>
    <w:lvl w:ilvl="2" w:tentative="0">
      <w:start w:val="8"/>
      <w:numFmt w:val="decimal"/>
      <w:lvlText w:val="%1.%2.%3"/>
      <w:lvlJc w:val="left"/>
      <w:pPr>
        <w:ind w:left="293" w:hanging="1263"/>
      </w:pPr>
      <w:rPr>
        <w:rFonts w:hint="default"/>
        <w:lang w:val="ru-RU" w:eastAsia="en-US" w:bidi="ar-SA"/>
      </w:rPr>
    </w:lvl>
    <w:lvl w:ilvl="3" w:tentative="0">
      <w:start w:val="7"/>
      <w:numFmt w:val="decimal"/>
      <w:lvlText w:val="%1.%2.%3.%4"/>
      <w:lvlJc w:val="left"/>
      <w:pPr>
        <w:ind w:left="293" w:hanging="1263"/>
      </w:pPr>
      <w:rPr>
        <w:rFonts w:hint="default"/>
        <w:lang w:val="ru-RU" w:eastAsia="en-US" w:bidi="ar-SA"/>
      </w:rPr>
    </w:lvl>
    <w:lvl w:ilvl="4" w:tentative="0">
      <w:start w:val="1"/>
      <w:numFmt w:val="decimal"/>
      <w:lvlText w:val="%1.%2.%3.%4.%5."/>
      <w:lvlJc w:val="left"/>
      <w:pPr>
        <w:ind w:left="293" w:hanging="1263"/>
      </w:pPr>
      <w:rPr>
        <w:rFonts w:hint="default" w:ascii="Times New Roman" w:hAnsi="Times New Roman" w:eastAsia="Times New Roman" w:cs="Times New Roman"/>
        <w:b w:val="0"/>
        <w:bCs w:val="0"/>
        <w:i w:val="0"/>
        <w:iCs w:val="0"/>
        <w:spacing w:val="-4"/>
        <w:w w:val="100"/>
        <w:sz w:val="28"/>
        <w:szCs w:val="28"/>
        <w:lang w:val="ru-RU" w:eastAsia="en-US" w:bidi="ar-SA"/>
      </w:rPr>
    </w:lvl>
    <w:lvl w:ilvl="5" w:tentative="0">
      <w:start w:val="0"/>
      <w:numFmt w:val="bullet"/>
      <w:lvlText w:val="•"/>
      <w:lvlJc w:val="left"/>
      <w:pPr>
        <w:ind w:left="5533" w:hanging="1263"/>
      </w:pPr>
      <w:rPr>
        <w:rFonts w:hint="default"/>
        <w:lang w:val="ru-RU" w:eastAsia="en-US" w:bidi="ar-SA"/>
      </w:rPr>
    </w:lvl>
    <w:lvl w:ilvl="6" w:tentative="0">
      <w:start w:val="0"/>
      <w:numFmt w:val="bullet"/>
      <w:lvlText w:val="•"/>
      <w:lvlJc w:val="left"/>
      <w:pPr>
        <w:ind w:left="6579" w:hanging="1263"/>
      </w:pPr>
      <w:rPr>
        <w:rFonts w:hint="default"/>
        <w:lang w:val="ru-RU" w:eastAsia="en-US" w:bidi="ar-SA"/>
      </w:rPr>
    </w:lvl>
    <w:lvl w:ilvl="7" w:tentative="0">
      <w:start w:val="0"/>
      <w:numFmt w:val="bullet"/>
      <w:lvlText w:val="•"/>
      <w:lvlJc w:val="left"/>
      <w:pPr>
        <w:ind w:left="7626" w:hanging="1263"/>
      </w:pPr>
      <w:rPr>
        <w:rFonts w:hint="default"/>
        <w:lang w:val="ru-RU" w:eastAsia="en-US" w:bidi="ar-SA"/>
      </w:rPr>
    </w:lvl>
    <w:lvl w:ilvl="8" w:tentative="0">
      <w:start w:val="0"/>
      <w:numFmt w:val="bullet"/>
      <w:lvlText w:val="•"/>
      <w:lvlJc w:val="left"/>
      <w:pPr>
        <w:ind w:left="8673" w:hanging="1263"/>
      </w:pPr>
      <w:rPr>
        <w:rFonts w:hint="default"/>
        <w:lang w:val="ru-RU" w:eastAsia="en-US" w:bidi="ar-SA"/>
      </w:rPr>
    </w:lvl>
  </w:abstractNum>
  <w:abstractNum w:abstractNumId="27">
    <w:nsid w:val="18F74015"/>
    <w:multiLevelType w:val="multilevel"/>
    <w:tmpl w:val="18F74015"/>
    <w:lvl w:ilvl="0" w:tentative="0">
      <w:start w:val="24"/>
      <w:numFmt w:val="decimal"/>
      <w:lvlText w:val="%1"/>
      <w:lvlJc w:val="left"/>
      <w:pPr>
        <w:ind w:left="1843" w:hanging="843"/>
      </w:pPr>
      <w:rPr>
        <w:rFonts w:hint="default"/>
        <w:lang w:val="ru-RU" w:eastAsia="en-US" w:bidi="ar-SA"/>
      </w:rPr>
    </w:lvl>
    <w:lvl w:ilvl="1" w:tentative="0">
      <w:start w:val="6"/>
      <w:numFmt w:val="decimal"/>
      <w:lvlText w:val="%1.%2"/>
      <w:lvlJc w:val="left"/>
      <w:pPr>
        <w:ind w:left="1843" w:hanging="843"/>
      </w:pPr>
      <w:rPr>
        <w:rFonts w:hint="default"/>
        <w:lang w:val="ru-RU" w:eastAsia="en-US" w:bidi="ar-SA"/>
      </w:rPr>
    </w:lvl>
    <w:lvl w:ilvl="2" w:tentative="0">
      <w:start w:val="2"/>
      <w:numFmt w:val="decimal"/>
      <w:lvlText w:val="%1.%2.%3."/>
      <w:lvlJc w:val="left"/>
      <w:pPr>
        <w:ind w:left="1843" w:hanging="843"/>
      </w:pPr>
      <w:rPr>
        <w:rFonts w:hint="default" w:ascii="Times New Roman" w:hAnsi="Times New Roman" w:eastAsia="Times New Roman" w:cs="Times New Roman"/>
        <w:b w:val="0"/>
        <w:bCs w:val="0"/>
        <w:i w:val="0"/>
        <w:iCs w:val="0"/>
        <w:spacing w:val="-3"/>
        <w:w w:val="100"/>
        <w:sz w:val="28"/>
        <w:szCs w:val="28"/>
        <w:lang w:val="ru-RU" w:eastAsia="en-US" w:bidi="ar-SA"/>
      </w:rPr>
    </w:lvl>
    <w:lvl w:ilvl="3" w:tentative="0">
      <w:start w:val="1"/>
      <w:numFmt w:val="decimal"/>
      <w:lvlText w:val="%1.%2.%3.%4."/>
      <w:lvlJc w:val="left"/>
      <w:pPr>
        <w:ind w:left="2052" w:hanging="1052"/>
      </w:pPr>
      <w:rPr>
        <w:rFonts w:hint="default" w:ascii="Times New Roman" w:hAnsi="Times New Roman" w:eastAsia="Times New Roman" w:cs="Times New Roman"/>
        <w:b w:val="0"/>
        <w:bCs w:val="0"/>
        <w:i w:val="0"/>
        <w:iCs w:val="0"/>
        <w:spacing w:val="-3"/>
        <w:w w:val="100"/>
        <w:sz w:val="28"/>
        <w:szCs w:val="28"/>
        <w:lang w:val="ru-RU" w:eastAsia="en-US" w:bidi="ar-SA"/>
      </w:rPr>
    </w:lvl>
    <w:lvl w:ilvl="4" w:tentative="0">
      <w:start w:val="1"/>
      <w:numFmt w:val="decimal"/>
      <w:lvlText w:val="%1.%2.%3.%4.%5."/>
      <w:lvlJc w:val="left"/>
      <w:pPr>
        <w:ind w:left="2263" w:hanging="1263"/>
      </w:pPr>
      <w:rPr>
        <w:rFonts w:hint="default" w:ascii="Times New Roman" w:hAnsi="Times New Roman" w:eastAsia="Times New Roman" w:cs="Times New Roman"/>
        <w:b w:val="0"/>
        <w:bCs w:val="0"/>
        <w:i w:val="0"/>
        <w:iCs w:val="0"/>
        <w:spacing w:val="-3"/>
        <w:w w:val="100"/>
        <w:sz w:val="28"/>
        <w:szCs w:val="28"/>
        <w:lang w:val="ru-RU" w:eastAsia="en-US" w:bidi="ar-SA"/>
      </w:rPr>
    </w:lvl>
    <w:lvl w:ilvl="5" w:tentative="0">
      <w:start w:val="0"/>
      <w:numFmt w:val="bullet"/>
      <w:lvlText w:val="•"/>
      <w:lvlJc w:val="left"/>
      <w:pPr>
        <w:ind w:left="5449" w:hanging="1263"/>
      </w:pPr>
      <w:rPr>
        <w:rFonts w:hint="default"/>
        <w:lang w:val="ru-RU" w:eastAsia="en-US" w:bidi="ar-SA"/>
      </w:rPr>
    </w:lvl>
    <w:lvl w:ilvl="6" w:tentative="0">
      <w:start w:val="0"/>
      <w:numFmt w:val="bullet"/>
      <w:lvlText w:val="•"/>
      <w:lvlJc w:val="left"/>
      <w:pPr>
        <w:ind w:left="6513" w:hanging="1263"/>
      </w:pPr>
      <w:rPr>
        <w:rFonts w:hint="default"/>
        <w:lang w:val="ru-RU" w:eastAsia="en-US" w:bidi="ar-SA"/>
      </w:rPr>
    </w:lvl>
    <w:lvl w:ilvl="7" w:tentative="0">
      <w:start w:val="0"/>
      <w:numFmt w:val="bullet"/>
      <w:lvlText w:val="•"/>
      <w:lvlJc w:val="left"/>
      <w:pPr>
        <w:ind w:left="7576" w:hanging="1263"/>
      </w:pPr>
      <w:rPr>
        <w:rFonts w:hint="default"/>
        <w:lang w:val="ru-RU" w:eastAsia="en-US" w:bidi="ar-SA"/>
      </w:rPr>
    </w:lvl>
    <w:lvl w:ilvl="8" w:tentative="0">
      <w:start w:val="0"/>
      <w:numFmt w:val="bullet"/>
      <w:lvlText w:val="•"/>
      <w:lvlJc w:val="left"/>
      <w:pPr>
        <w:ind w:left="8639" w:hanging="1263"/>
      </w:pPr>
      <w:rPr>
        <w:rFonts w:hint="default"/>
        <w:lang w:val="ru-RU" w:eastAsia="en-US" w:bidi="ar-SA"/>
      </w:rPr>
    </w:lvl>
  </w:abstractNum>
  <w:abstractNum w:abstractNumId="28">
    <w:nsid w:val="1A683D96"/>
    <w:multiLevelType w:val="multilevel"/>
    <w:tmpl w:val="1A683D96"/>
    <w:lvl w:ilvl="0" w:tentative="0">
      <w:start w:val="0"/>
      <w:numFmt w:val="bullet"/>
      <w:lvlText w:val="−"/>
      <w:lvlJc w:val="left"/>
      <w:pPr>
        <w:ind w:left="720" w:hanging="360"/>
      </w:pPr>
      <w:rPr>
        <w:rFonts w:ascii="Noto Sans Symbols" w:hAnsi="Noto Sans Symbols" w:eastAsia="Noto Sans Symbols" w:cs="Noto Sans Symbols"/>
        <w:sz w:val="28"/>
        <w:szCs w:val="28"/>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29">
    <w:nsid w:val="1ADF1562"/>
    <w:multiLevelType w:val="multilevel"/>
    <w:tmpl w:val="1ADF1562"/>
    <w:lvl w:ilvl="0" w:tentative="0">
      <w:start w:val="1"/>
      <w:numFmt w:val="decimal"/>
      <w:lvlText w:val="%1)"/>
      <w:lvlJc w:val="left"/>
      <w:pPr>
        <w:ind w:left="900" w:hanging="360"/>
      </w:pPr>
      <w:rPr>
        <w:b/>
      </w:rPr>
    </w:lvl>
    <w:lvl w:ilvl="1" w:tentative="0">
      <w:start w:val="1"/>
      <w:numFmt w:val="lowerLetter"/>
      <w:lvlText w:val="%2."/>
      <w:lvlJc w:val="left"/>
      <w:pPr>
        <w:ind w:left="1620" w:hanging="360"/>
      </w:pPr>
    </w:lvl>
    <w:lvl w:ilvl="2" w:tentative="0">
      <w:start w:val="1"/>
      <w:numFmt w:val="lowerRoman"/>
      <w:lvlText w:val="%3."/>
      <w:lvlJc w:val="right"/>
      <w:pPr>
        <w:ind w:left="2340" w:hanging="180"/>
      </w:pPr>
    </w:lvl>
    <w:lvl w:ilvl="3" w:tentative="0">
      <w:start w:val="1"/>
      <w:numFmt w:val="decimal"/>
      <w:lvlText w:val="%4."/>
      <w:lvlJc w:val="left"/>
      <w:pPr>
        <w:ind w:left="3060" w:hanging="360"/>
      </w:pPr>
    </w:lvl>
    <w:lvl w:ilvl="4" w:tentative="0">
      <w:start w:val="1"/>
      <w:numFmt w:val="lowerLetter"/>
      <w:lvlText w:val="%5."/>
      <w:lvlJc w:val="left"/>
      <w:pPr>
        <w:ind w:left="3780" w:hanging="360"/>
      </w:pPr>
    </w:lvl>
    <w:lvl w:ilvl="5" w:tentative="0">
      <w:start w:val="1"/>
      <w:numFmt w:val="lowerRoman"/>
      <w:lvlText w:val="%6."/>
      <w:lvlJc w:val="right"/>
      <w:pPr>
        <w:ind w:left="4500" w:hanging="180"/>
      </w:pPr>
    </w:lvl>
    <w:lvl w:ilvl="6" w:tentative="0">
      <w:start w:val="1"/>
      <w:numFmt w:val="decimal"/>
      <w:lvlText w:val="%7."/>
      <w:lvlJc w:val="left"/>
      <w:pPr>
        <w:ind w:left="5220" w:hanging="360"/>
      </w:pPr>
    </w:lvl>
    <w:lvl w:ilvl="7" w:tentative="0">
      <w:start w:val="1"/>
      <w:numFmt w:val="lowerLetter"/>
      <w:lvlText w:val="%8."/>
      <w:lvlJc w:val="left"/>
      <w:pPr>
        <w:ind w:left="5940" w:hanging="360"/>
      </w:pPr>
    </w:lvl>
    <w:lvl w:ilvl="8" w:tentative="0">
      <w:start w:val="1"/>
      <w:numFmt w:val="lowerRoman"/>
      <w:lvlText w:val="%9."/>
      <w:lvlJc w:val="right"/>
      <w:pPr>
        <w:ind w:left="6660" w:hanging="180"/>
      </w:pPr>
    </w:lvl>
  </w:abstractNum>
  <w:abstractNum w:abstractNumId="30">
    <w:nsid w:val="1B84515E"/>
    <w:multiLevelType w:val="multilevel"/>
    <w:tmpl w:val="1B84515E"/>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1">
    <w:nsid w:val="1BCBBCF0"/>
    <w:multiLevelType w:val="multilevel"/>
    <w:tmpl w:val="1BCBBCF0"/>
    <w:lvl w:ilvl="0" w:tentative="0">
      <w:start w:val="31"/>
      <w:numFmt w:val="decimal"/>
      <w:lvlText w:val="%1"/>
      <w:lvlJc w:val="left"/>
      <w:pPr>
        <w:ind w:left="293" w:hanging="1263"/>
      </w:pPr>
      <w:rPr>
        <w:rFonts w:hint="default"/>
        <w:lang w:val="ru-RU" w:eastAsia="en-US" w:bidi="ar-SA"/>
      </w:rPr>
    </w:lvl>
    <w:lvl w:ilvl="1" w:tentative="0">
      <w:start w:val="4"/>
      <w:numFmt w:val="decimal"/>
      <w:lvlText w:val="%1.%2"/>
      <w:lvlJc w:val="left"/>
      <w:pPr>
        <w:ind w:left="293" w:hanging="1263"/>
      </w:pPr>
      <w:rPr>
        <w:rFonts w:hint="default"/>
        <w:lang w:val="ru-RU" w:eastAsia="en-US" w:bidi="ar-SA"/>
      </w:rPr>
    </w:lvl>
    <w:lvl w:ilvl="2" w:tentative="0">
      <w:start w:val="6"/>
      <w:numFmt w:val="decimal"/>
      <w:lvlText w:val="%1.%2.%3"/>
      <w:lvlJc w:val="left"/>
      <w:pPr>
        <w:ind w:left="293" w:hanging="1263"/>
      </w:pPr>
      <w:rPr>
        <w:rFonts w:hint="default"/>
        <w:lang w:val="ru-RU" w:eastAsia="en-US" w:bidi="ar-SA"/>
      </w:rPr>
    </w:lvl>
    <w:lvl w:ilvl="3" w:tentative="0">
      <w:start w:val="7"/>
      <w:numFmt w:val="decimal"/>
      <w:lvlText w:val="%1.%2.%3.%4"/>
      <w:lvlJc w:val="left"/>
      <w:pPr>
        <w:ind w:left="293" w:hanging="1263"/>
      </w:pPr>
      <w:rPr>
        <w:rFonts w:hint="default"/>
        <w:lang w:val="ru-RU" w:eastAsia="en-US" w:bidi="ar-SA"/>
      </w:rPr>
    </w:lvl>
    <w:lvl w:ilvl="4" w:tentative="0">
      <w:start w:val="1"/>
      <w:numFmt w:val="decimal"/>
      <w:lvlText w:val="%1.%2.%3.%4.%5."/>
      <w:lvlJc w:val="left"/>
      <w:pPr>
        <w:ind w:left="293" w:hanging="1263"/>
      </w:pPr>
      <w:rPr>
        <w:rFonts w:hint="default" w:ascii="Times New Roman" w:hAnsi="Times New Roman" w:eastAsia="Times New Roman" w:cs="Times New Roman"/>
        <w:b w:val="0"/>
        <w:bCs w:val="0"/>
        <w:i w:val="0"/>
        <w:iCs w:val="0"/>
        <w:spacing w:val="-4"/>
        <w:w w:val="100"/>
        <w:sz w:val="28"/>
        <w:szCs w:val="28"/>
        <w:lang w:val="ru-RU" w:eastAsia="en-US" w:bidi="ar-SA"/>
      </w:rPr>
    </w:lvl>
    <w:lvl w:ilvl="5" w:tentative="0">
      <w:start w:val="0"/>
      <w:numFmt w:val="bullet"/>
      <w:lvlText w:val="•"/>
      <w:lvlJc w:val="left"/>
      <w:pPr>
        <w:ind w:left="5533" w:hanging="1263"/>
      </w:pPr>
      <w:rPr>
        <w:rFonts w:hint="default"/>
        <w:lang w:val="ru-RU" w:eastAsia="en-US" w:bidi="ar-SA"/>
      </w:rPr>
    </w:lvl>
    <w:lvl w:ilvl="6" w:tentative="0">
      <w:start w:val="0"/>
      <w:numFmt w:val="bullet"/>
      <w:lvlText w:val="•"/>
      <w:lvlJc w:val="left"/>
      <w:pPr>
        <w:ind w:left="6579" w:hanging="1263"/>
      </w:pPr>
      <w:rPr>
        <w:rFonts w:hint="default"/>
        <w:lang w:val="ru-RU" w:eastAsia="en-US" w:bidi="ar-SA"/>
      </w:rPr>
    </w:lvl>
    <w:lvl w:ilvl="7" w:tentative="0">
      <w:start w:val="0"/>
      <w:numFmt w:val="bullet"/>
      <w:lvlText w:val="•"/>
      <w:lvlJc w:val="left"/>
      <w:pPr>
        <w:ind w:left="7626" w:hanging="1263"/>
      </w:pPr>
      <w:rPr>
        <w:rFonts w:hint="default"/>
        <w:lang w:val="ru-RU" w:eastAsia="en-US" w:bidi="ar-SA"/>
      </w:rPr>
    </w:lvl>
    <w:lvl w:ilvl="8" w:tentative="0">
      <w:start w:val="0"/>
      <w:numFmt w:val="bullet"/>
      <w:lvlText w:val="•"/>
      <w:lvlJc w:val="left"/>
      <w:pPr>
        <w:ind w:left="8673" w:hanging="1263"/>
      </w:pPr>
      <w:rPr>
        <w:rFonts w:hint="default"/>
        <w:lang w:val="ru-RU" w:eastAsia="en-US" w:bidi="ar-SA"/>
      </w:rPr>
    </w:lvl>
  </w:abstractNum>
  <w:abstractNum w:abstractNumId="32">
    <w:nsid w:val="1DBE28BC"/>
    <w:multiLevelType w:val="multilevel"/>
    <w:tmpl w:val="1DBE28BC"/>
    <w:lvl w:ilvl="0" w:tentative="0">
      <w:start w:val="0"/>
      <w:numFmt w:val="bullet"/>
      <w:lvlText w:val="−"/>
      <w:lvlJc w:val="left"/>
      <w:pPr>
        <w:ind w:left="720" w:hanging="360"/>
      </w:pPr>
      <w:rPr>
        <w:rFonts w:ascii="Noto Sans Symbols" w:hAnsi="Noto Sans Symbols" w:eastAsia="Noto Sans Symbols" w:cs="Noto Sans Symbols"/>
        <w:sz w:val="28"/>
        <w:szCs w:val="28"/>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33">
    <w:nsid w:val="1E75337F"/>
    <w:multiLevelType w:val="multilevel"/>
    <w:tmpl w:val="1E75337F"/>
    <w:lvl w:ilvl="0" w:tentative="0">
      <w:start w:val="0"/>
      <w:numFmt w:val="bullet"/>
      <w:lvlText w:val="–"/>
      <w:lvlJc w:val="left"/>
      <w:pPr>
        <w:ind w:left="720" w:hanging="360"/>
      </w:pPr>
      <w:rPr>
        <w:rFonts w:ascii="Times New Roman" w:hAnsi="Times New Roman" w:eastAsia="Times New Roman" w:cs="Times New Roman"/>
        <w:sz w:val="28"/>
        <w:szCs w:val="28"/>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34">
    <w:nsid w:val="27D435FB"/>
    <w:multiLevelType w:val="multilevel"/>
    <w:tmpl w:val="27D435FB"/>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5">
    <w:nsid w:val="28503272"/>
    <w:multiLevelType w:val="multilevel"/>
    <w:tmpl w:val="28503272"/>
    <w:lvl w:ilvl="0" w:tentative="0">
      <w:start w:val="1"/>
      <w:numFmt w:val="bullet"/>
      <w:lvlText w:val="−"/>
      <w:lvlJc w:val="left"/>
      <w:pPr>
        <w:ind w:left="1259" w:hanging="360"/>
      </w:pPr>
      <w:rPr>
        <w:rFonts w:ascii="Noto Sans Symbols" w:hAnsi="Noto Sans Symbols" w:eastAsia="Noto Sans Symbols" w:cs="Noto Sans Symbols"/>
      </w:rPr>
    </w:lvl>
    <w:lvl w:ilvl="1" w:tentative="0">
      <w:start w:val="1"/>
      <w:numFmt w:val="bullet"/>
      <w:lvlText w:val="o"/>
      <w:lvlJc w:val="left"/>
      <w:pPr>
        <w:ind w:left="1979" w:hanging="360"/>
      </w:pPr>
      <w:rPr>
        <w:rFonts w:ascii="Courier New" w:hAnsi="Courier New" w:eastAsia="Courier New" w:cs="Courier New"/>
      </w:rPr>
    </w:lvl>
    <w:lvl w:ilvl="2" w:tentative="0">
      <w:start w:val="1"/>
      <w:numFmt w:val="bullet"/>
      <w:lvlText w:val="▪"/>
      <w:lvlJc w:val="left"/>
      <w:pPr>
        <w:ind w:left="2699" w:hanging="360"/>
      </w:pPr>
      <w:rPr>
        <w:rFonts w:ascii="Noto Sans Symbols" w:hAnsi="Noto Sans Symbols" w:eastAsia="Noto Sans Symbols" w:cs="Noto Sans Symbols"/>
      </w:rPr>
    </w:lvl>
    <w:lvl w:ilvl="3" w:tentative="0">
      <w:start w:val="1"/>
      <w:numFmt w:val="bullet"/>
      <w:lvlText w:val="●"/>
      <w:lvlJc w:val="left"/>
      <w:pPr>
        <w:ind w:left="3419" w:hanging="360"/>
      </w:pPr>
      <w:rPr>
        <w:rFonts w:ascii="Noto Sans Symbols" w:hAnsi="Noto Sans Symbols" w:eastAsia="Noto Sans Symbols" w:cs="Noto Sans Symbols"/>
      </w:rPr>
    </w:lvl>
    <w:lvl w:ilvl="4" w:tentative="0">
      <w:start w:val="1"/>
      <w:numFmt w:val="bullet"/>
      <w:lvlText w:val="o"/>
      <w:lvlJc w:val="left"/>
      <w:pPr>
        <w:ind w:left="4139" w:hanging="360"/>
      </w:pPr>
      <w:rPr>
        <w:rFonts w:ascii="Courier New" w:hAnsi="Courier New" w:eastAsia="Courier New" w:cs="Courier New"/>
      </w:rPr>
    </w:lvl>
    <w:lvl w:ilvl="5" w:tentative="0">
      <w:start w:val="1"/>
      <w:numFmt w:val="bullet"/>
      <w:lvlText w:val="▪"/>
      <w:lvlJc w:val="left"/>
      <w:pPr>
        <w:ind w:left="4859" w:hanging="360"/>
      </w:pPr>
      <w:rPr>
        <w:rFonts w:ascii="Noto Sans Symbols" w:hAnsi="Noto Sans Symbols" w:eastAsia="Noto Sans Symbols" w:cs="Noto Sans Symbols"/>
      </w:rPr>
    </w:lvl>
    <w:lvl w:ilvl="6" w:tentative="0">
      <w:start w:val="1"/>
      <w:numFmt w:val="bullet"/>
      <w:lvlText w:val="●"/>
      <w:lvlJc w:val="left"/>
      <w:pPr>
        <w:ind w:left="5579" w:hanging="360"/>
      </w:pPr>
      <w:rPr>
        <w:rFonts w:ascii="Noto Sans Symbols" w:hAnsi="Noto Sans Symbols" w:eastAsia="Noto Sans Symbols" w:cs="Noto Sans Symbols"/>
      </w:rPr>
    </w:lvl>
    <w:lvl w:ilvl="7" w:tentative="0">
      <w:start w:val="1"/>
      <w:numFmt w:val="bullet"/>
      <w:lvlText w:val="o"/>
      <w:lvlJc w:val="left"/>
      <w:pPr>
        <w:ind w:left="6299" w:hanging="360"/>
      </w:pPr>
      <w:rPr>
        <w:rFonts w:ascii="Courier New" w:hAnsi="Courier New" w:eastAsia="Courier New" w:cs="Courier New"/>
      </w:rPr>
    </w:lvl>
    <w:lvl w:ilvl="8" w:tentative="0">
      <w:start w:val="1"/>
      <w:numFmt w:val="bullet"/>
      <w:lvlText w:val="▪"/>
      <w:lvlJc w:val="left"/>
      <w:pPr>
        <w:ind w:left="7019" w:hanging="360"/>
      </w:pPr>
      <w:rPr>
        <w:rFonts w:ascii="Noto Sans Symbols" w:hAnsi="Noto Sans Symbols" w:eastAsia="Noto Sans Symbols" w:cs="Noto Sans Symbols"/>
      </w:rPr>
    </w:lvl>
  </w:abstractNum>
  <w:abstractNum w:abstractNumId="36">
    <w:nsid w:val="2A9D7FF8"/>
    <w:multiLevelType w:val="multilevel"/>
    <w:tmpl w:val="2A9D7FF8"/>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37">
    <w:nsid w:val="2B3F3F89"/>
    <w:multiLevelType w:val="multilevel"/>
    <w:tmpl w:val="2B3F3F89"/>
    <w:lvl w:ilvl="0" w:tentative="0">
      <w:start w:val="1"/>
      <w:numFmt w:val="decimal"/>
      <w:lvlText w:val="%1)"/>
      <w:lvlJc w:val="left"/>
      <w:pPr>
        <w:ind w:left="826" w:hanging="709"/>
      </w:pPr>
      <w:rPr>
        <w:rFonts w:hint="default" w:ascii="Times New Roman" w:hAnsi="Times New Roman" w:eastAsia="Times New Roman" w:cs="Times New Roman"/>
        <w:b w:val="0"/>
        <w:bCs w:val="0"/>
        <w:i w:val="0"/>
        <w:iCs w:val="0"/>
        <w:spacing w:val="0"/>
        <w:w w:val="97"/>
        <w:sz w:val="24"/>
        <w:szCs w:val="24"/>
        <w:lang w:val="ru-RU" w:eastAsia="en-US" w:bidi="ar-SA"/>
      </w:rPr>
    </w:lvl>
    <w:lvl w:ilvl="1" w:tentative="0">
      <w:start w:val="0"/>
      <w:numFmt w:val="bullet"/>
      <w:lvlText w:val="•"/>
      <w:lvlJc w:val="left"/>
      <w:pPr>
        <w:ind w:left="1814" w:hanging="709"/>
      </w:pPr>
      <w:rPr>
        <w:rFonts w:hint="default"/>
        <w:lang w:val="ru-RU" w:eastAsia="en-US" w:bidi="ar-SA"/>
      </w:rPr>
    </w:lvl>
    <w:lvl w:ilvl="2" w:tentative="0">
      <w:start w:val="0"/>
      <w:numFmt w:val="bullet"/>
      <w:lvlText w:val="•"/>
      <w:lvlJc w:val="left"/>
      <w:pPr>
        <w:ind w:left="2809" w:hanging="709"/>
      </w:pPr>
      <w:rPr>
        <w:rFonts w:hint="default"/>
        <w:lang w:val="ru-RU" w:eastAsia="en-US" w:bidi="ar-SA"/>
      </w:rPr>
    </w:lvl>
    <w:lvl w:ilvl="3" w:tentative="0">
      <w:start w:val="0"/>
      <w:numFmt w:val="bullet"/>
      <w:lvlText w:val="•"/>
      <w:lvlJc w:val="left"/>
      <w:pPr>
        <w:ind w:left="3803" w:hanging="709"/>
      </w:pPr>
      <w:rPr>
        <w:rFonts w:hint="default"/>
        <w:lang w:val="ru-RU" w:eastAsia="en-US" w:bidi="ar-SA"/>
      </w:rPr>
    </w:lvl>
    <w:lvl w:ilvl="4" w:tentative="0">
      <w:start w:val="0"/>
      <w:numFmt w:val="bullet"/>
      <w:lvlText w:val="•"/>
      <w:lvlJc w:val="left"/>
      <w:pPr>
        <w:ind w:left="4798" w:hanging="709"/>
      </w:pPr>
      <w:rPr>
        <w:rFonts w:hint="default"/>
        <w:lang w:val="ru-RU" w:eastAsia="en-US" w:bidi="ar-SA"/>
      </w:rPr>
    </w:lvl>
    <w:lvl w:ilvl="5" w:tentative="0">
      <w:start w:val="0"/>
      <w:numFmt w:val="bullet"/>
      <w:lvlText w:val="•"/>
      <w:lvlJc w:val="left"/>
      <w:pPr>
        <w:ind w:left="5793" w:hanging="709"/>
      </w:pPr>
      <w:rPr>
        <w:rFonts w:hint="default"/>
        <w:lang w:val="ru-RU" w:eastAsia="en-US" w:bidi="ar-SA"/>
      </w:rPr>
    </w:lvl>
    <w:lvl w:ilvl="6" w:tentative="0">
      <w:start w:val="0"/>
      <w:numFmt w:val="bullet"/>
      <w:lvlText w:val="•"/>
      <w:lvlJc w:val="left"/>
      <w:pPr>
        <w:ind w:left="6787" w:hanging="709"/>
      </w:pPr>
      <w:rPr>
        <w:rFonts w:hint="default"/>
        <w:lang w:val="ru-RU" w:eastAsia="en-US" w:bidi="ar-SA"/>
      </w:rPr>
    </w:lvl>
    <w:lvl w:ilvl="7" w:tentative="0">
      <w:start w:val="0"/>
      <w:numFmt w:val="bullet"/>
      <w:lvlText w:val="•"/>
      <w:lvlJc w:val="left"/>
      <w:pPr>
        <w:ind w:left="7782" w:hanging="709"/>
      </w:pPr>
      <w:rPr>
        <w:rFonts w:hint="default"/>
        <w:lang w:val="ru-RU" w:eastAsia="en-US" w:bidi="ar-SA"/>
      </w:rPr>
    </w:lvl>
    <w:lvl w:ilvl="8" w:tentative="0">
      <w:start w:val="0"/>
      <w:numFmt w:val="bullet"/>
      <w:lvlText w:val="•"/>
      <w:lvlJc w:val="left"/>
      <w:pPr>
        <w:ind w:left="8777" w:hanging="709"/>
      </w:pPr>
      <w:rPr>
        <w:rFonts w:hint="default"/>
        <w:lang w:val="ru-RU" w:eastAsia="en-US" w:bidi="ar-SA"/>
      </w:rPr>
    </w:lvl>
  </w:abstractNum>
  <w:abstractNum w:abstractNumId="38">
    <w:nsid w:val="2C0B6BE3"/>
    <w:multiLevelType w:val="multilevel"/>
    <w:tmpl w:val="2C0B6BE3"/>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9">
    <w:nsid w:val="2F2D79CE"/>
    <w:multiLevelType w:val="multilevel"/>
    <w:tmpl w:val="2F2D79CE"/>
    <w:lvl w:ilvl="0" w:tentative="0">
      <w:start w:val="31"/>
      <w:numFmt w:val="decimal"/>
      <w:lvlText w:val="%1"/>
      <w:lvlJc w:val="left"/>
      <w:pPr>
        <w:ind w:left="1632" w:hanging="632"/>
      </w:pPr>
      <w:rPr>
        <w:rFonts w:hint="default"/>
        <w:lang w:val="ru-RU" w:eastAsia="en-US" w:bidi="ar-SA"/>
      </w:rPr>
    </w:lvl>
    <w:lvl w:ilvl="1" w:tentative="0">
      <w:start w:val="3"/>
      <w:numFmt w:val="decimal"/>
      <w:lvlText w:val="%1.%2."/>
      <w:lvlJc w:val="left"/>
      <w:pPr>
        <w:ind w:left="1632" w:hanging="632"/>
      </w:pPr>
      <w:rPr>
        <w:rFonts w:hint="default" w:ascii="Times New Roman" w:hAnsi="Times New Roman" w:eastAsia="Times New Roman" w:cs="Times New Roman"/>
        <w:b w:val="0"/>
        <w:bCs w:val="0"/>
        <w:i w:val="0"/>
        <w:iCs w:val="0"/>
        <w:spacing w:val="-3"/>
        <w:w w:val="99"/>
        <w:sz w:val="28"/>
        <w:szCs w:val="28"/>
        <w:u w:val="single" w:color="000000"/>
        <w:lang w:val="ru-RU" w:eastAsia="en-US" w:bidi="ar-SA"/>
      </w:rPr>
    </w:lvl>
    <w:lvl w:ilvl="2" w:tentative="0">
      <w:start w:val="1"/>
      <w:numFmt w:val="decimal"/>
      <w:lvlText w:val="%1.%2.%3."/>
      <w:lvlJc w:val="left"/>
      <w:pPr>
        <w:ind w:left="1843" w:hanging="843"/>
      </w:pPr>
      <w:rPr>
        <w:rFonts w:hint="default"/>
        <w:spacing w:val="-3"/>
        <w:w w:val="100"/>
        <w:lang w:val="ru-RU" w:eastAsia="en-US" w:bidi="ar-SA"/>
      </w:rPr>
    </w:lvl>
    <w:lvl w:ilvl="3" w:tentative="0">
      <w:start w:val="1"/>
      <w:numFmt w:val="decimal"/>
      <w:lvlText w:val="%1.%2.%3.%4."/>
      <w:lvlJc w:val="left"/>
      <w:pPr>
        <w:ind w:left="293" w:hanging="843"/>
      </w:pPr>
      <w:rPr>
        <w:rFonts w:hint="default" w:ascii="Times New Roman" w:hAnsi="Times New Roman" w:eastAsia="Times New Roman" w:cs="Times New Roman"/>
        <w:b w:val="0"/>
        <w:bCs w:val="0"/>
        <w:i w:val="0"/>
        <w:iCs w:val="0"/>
        <w:spacing w:val="-3"/>
        <w:w w:val="100"/>
        <w:sz w:val="28"/>
        <w:szCs w:val="28"/>
        <w:lang w:val="ru-RU" w:eastAsia="en-US" w:bidi="ar-SA"/>
      </w:rPr>
    </w:lvl>
    <w:lvl w:ilvl="4" w:tentative="0">
      <w:start w:val="2"/>
      <w:numFmt w:val="decimal"/>
      <w:lvlText w:val="%1.%2.%3.%4.%5."/>
      <w:lvlJc w:val="left"/>
      <w:pPr>
        <w:ind w:left="2263" w:hanging="843"/>
      </w:pPr>
      <w:rPr>
        <w:rFonts w:hint="default" w:ascii="Times New Roman" w:hAnsi="Times New Roman" w:eastAsia="Times New Roman" w:cs="Times New Roman"/>
        <w:b w:val="0"/>
        <w:bCs w:val="0"/>
        <w:i w:val="0"/>
        <w:iCs w:val="0"/>
        <w:spacing w:val="-3"/>
        <w:w w:val="100"/>
        <w:sz w:val="28"/>
        <w:szCs w:val="28"/>
        <w:lang w:val="ru-RU" w:eastAsia="en-US" w:bidi="ar-SA"/>
      </w:rPr>
    </w:lvl>
    <w:lvl w:ilvl="5" w:tentative="0">
      <w:start w:val="0"/>
      <w:numFmt w:val="bullet"/>
      <w:lvlText w:val="•"/>
      <w:lvlJc w:val="left"/>
      <w:pPr>
        <w:ind w:left="2200" w:hanging="843"/>
      </w:pPr>
      <w:rPr>
        <w:rFonts w:hint="default"/>
        <w:lang w:val="ru-RU" w:eastAsia="en-US" w:bidi="ar-SA"/>
      </w:rPr>
    </w:lvl>
    <w:lvl w:ilvl="6" w:tentative="0">
      <w:start w:val="0"/>
      <w:numFmt w:val="bullet"/>
      <w:lvlText w:val="•"/>
      <w:lvlJc w:val="left"/>
      <w:pPr>
        <w:ind w:left="2260" w:hanging="843"/>
      </w:pPr>
      <w:rPr>
        <w:rFonts w:hint="default"/>
        <w:lang w:val="ru-RU" w:eastAsia="en-US" w:bidi="ar-SA"/>
      </w:rPr>
    </w:lvl>
    <w:lvl w:ilvl="7" w:tentative="0">
      <w:start w:val="0"/>
      <w:numFmt w:val="bullet"/>
      <w:lvlText w:val="•"/>
      <w:lvlJc w:val="left"/>
      <w:pPr>
        <w:ind w:left="4386" w:hanging="843"/>
      </w:pPr>
      <w:rPr>
        <w:rFonts w:hint="default"/>
        <w:lang w:val="ru-RU" w:eastAsia="en-US" w:bidi="ar-SA"/>
      </w:rPr>
    </w:lvl>
    <w:lvl w:ilvl="8" w:tentative="0">
      <w:start w:val="0"/>
      <w:numFmt w:val="bullet"/>
      <w:lvlText w:val="•"/>
      <w:lvlJc w:val="left"/>
      <w:pPr>
        <w:ind w:left="6513" w:hanging="843"/>
      </w:pPr>
      <w:rPr>
        <w:rFonts w:hint="default"/>
        <w:lang w:val="ru-RU" w:eastAsia="en-US" w:bidi="ar-SA"/>
      </w:rPr>
    </w:lvl>
  </w:abstractNum>
  <w:abstractNum w:abstractNumId="40">
    <w:nsid w:val="31B93A35"/>
    <w:multiLevelType w:val="multilevel"/>
    <w:tmpl w:val="31B93A35"/>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41">
    <w:nsid w:val="32716125"/>
    <w:multiLevelType w:val="multilevel"/>
    <w:tmpl w:val="32716125"/>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42">
    <w:nsid w:val="33981B96"/>
    <w:multiLevelType w:val="multilevel"/>
    <w:tmpl w:val="33981B96"/>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43">
    <w:nsid w:val="34025D91"/>
    <w:multiLevelType w:val="multilevel"/>
    <w:tmpl w:val="34025D91"/>
    <w:lvl w:ilvl="0" w:tentative="0">
      <w:start w:val="0"/>
      <w:numFmt w:val="bullet"/>
      <w:lvlText w:val="−"/>
      <w:lvlJc w:val="left"/>
      <w:pPr>
        <w:ind w:left="720" w:hanging="360"/>
      </w:pPr>
      <w:rPr>
        <w:rFonts w:ascii="Noto Sans Symbols" w:hAnsi="Noto Sans Symbols" w:eastAsia="Noto Sans Symbols" w:cs="Noto Sans Symbols"/>
        <w:sz w:val="28"/>
        <w:szCs w:val="28"/>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44">
    <w:nsid w:val="396F18FA"/>
    <w:multiLevelType w:val="multilevel"/>
    <w:tmpl w:val="396F18FA"/>
    <w:lvl w:ilvl="0" w:tentative="0">
      <w:start w:val="0"/>
      <w:numFmt w:val="bullet"/>
      <w:lvlText w:val="−"/>
      <w:lvlJc w:val="left"/>
      <w:pPr>
        <w:ind w:left="720" w:hanging="360"/>
      </w:pPr>
      <w:rPr>
        <w:rFonts w:ascii="Noto Sans Symbols" w:hAnsi="Noto Sans Symbols" w:eastAsia="Noto Sans Symbols" w:cs="Noto Sans Symbols"/>
        <w:sz w:val="28"/>
        <w:szCs w:val="28"/>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45">
    <w:nsid w:val="3B8127DF"/>
    <w:multiLevelType w:val="multilevel"/>
    <w:tmpl w:val="3B8127DF"/>
    <w:lvl w:ilvl="0" w:tentative="0">
      <w:start w:val="20"/>
      <w:numFmt w:val="decimal"/>
      <w:lvlText w:val="%1"/>
      <w:lvlJc w:val="left"/>
      <w:pPr>
        <w:ind w:left="1632" w:hanging="632"/>
      </w:pPr>
      <w:rPr>
        <w:rFonts w:hint="default"/>
        <w:lang w:val="ru-RU" w:eastAsia="en-US" w:bidi="ar-SA"/>
      </w:rPr>
    </w:lvl>
    <w:lvl w:ilvl="1" w:tentative="0">
      <w:start w:val="7"/>
      <w:numFmt w:val="decimal"/>
      <w:lvlText w:val="%1.%2."/>
      <w:lvlJc w:val="left"/>
      <w:pPr>
        <w:ind w:left="1632" w:hanging="632"/>
      </w:pPr>
      <w:rPr>
        <w:rFonts w:hint="default" w:ascii="Times New Roman" w:hAnsi="Times New Roman" w:eastAsia="Times New Roman" w:cs="Times New Roman"/>
        <w:b w:val="0"/>
        <w:bCs w:val="0"/>
        <w:i w:val="0"/>
        <w:iCs w:val="0"/>
        <w:spacing w:val="-4"/>
        <w:w w:val="99"/>
        <w:sz w:val="28"/>
        <w:szCs w:val="28"/>
        <w:u w:val="single" w:color="000000"/>
        <w:lang w:val="ru-RU" w:eastAsia="en-US" w:bidi="ar-SA"/>
      </w:rPr>
    </w:lvl>
    <w:lvl w:ilvl="2" w:tentative="0">
      <w:start w:val="1"/>
      <w:numFmt w:val="decimal"/>
      <w:lvlText w:val="%1.%2.%3."/>
      <w:lvlJc w:val="left"/>
      <w:pPr>
        <w:ind w:left="1843" w:hanging="843"/>
      </w:pPr>
      <w:rPr>
        <w:rFonts w:hint="default" w:ascii="Times New Roman" w:hAnsi="Times New Roman" w:eastAsia="Times New Roman" w:cs="Times New Roman"/>
        <w:b w:val="0"/>
        <w:bCs w:val="0"/>
        <w:i w:val="0"/>
        <w:iCs w:val="0"/>
        <w:spacing w:val="-4"/>
        <w:w w:val="100"/>
        <w:sz w:val="28"/>
        <w:szCs w:val="28"/>
        <w:lang w:val="ru-RU" w:eastAsia="en-US" w:bidi="ar-SA"/>
      </w:rPr>
    </w:lvl>
    <w:lvl w:ilvl="3" w:tentative="0">
      <w:start w:val="1"/>
      <w:numFmt w:val="decimal"/>
      <w:lvlText w:val="%1.%2.%3.%4."/>
      <w:lvlJc w:val="left"/>
      <w:pPr>
        <w:ind w:left="293" w:hanging="1193"/>
      </w:pPr>
      <w:rPr>
        <w:rFonts w:hint="default" w:ascii="Times New Roman" w:hAnsi="Times New Roman" w:eastAsia="Times New Roman" w:cs="Times New Roman"/>
        <w:b w:val="0"/>
        <w:bCs w:val="0"/>
        <w:i w:val="0"/>
        <w:iCs w:val="0"/>
        <w:spacing w:val="-4"/>
        <w:w w:val="100"/>
        <w:sz w:val="28"/>
        <w:szCs w:val="28"/>
        <w:lang w:val="ru-RU" w:eastAsia="en-US" w:bidi="ar-SA"/>
      </w:rPr>
    </w:lvl>
    <w:lvl w:ilvl="4" w:tentative="0">
      <w:start w:val="0"/>
      <w:numFmt w:val="bullet"/>
      <w:lvlText w:val="•"/>
      <w:lvlJc w:val="left"/>
      <w:pPr>
        <w:ind w:left="4071" w:hanging="1193"/>
      </w:pPr>
      <w:rPr>
        <w:rFonts w:hint="default"/>
        <w:lang w:val="ru-RU" w:eastAsia="en-US" w:bidi="ar-SA"/>
      </w:rPr>
    </w:lvl>
    <w:lvl w:ilvl="5" w:tentative="0">
      <w:start w:val="0"/>
      <w:numFmt w:val="bullet"/>
      <w:lvlText w:val="•"/>
      <w:lvlJc w:val="left"/>
      <w:pPr>
        <w:ind w:left="5187" w:hanging="1193"/>
      </w:pPr>
      <w:rPr>
        <w:rFonts w:hint="default"/>
        <w:lang w:val="ru-RU" w:eastAsia="en-US" w:bidi="ar-SA"/>
      </w:rPr>
    </w:lvl>
    <w:lvl w:ilvl="6" w:tentative="0">
      <w:start w:val="0"/>
      <w:numFmt w:val="bullet"/>
      <w:lvlText w:val="•"/>
      <w:lvlJc w:val="left"/>
      <w:pPr>
        <w:ind w:left="6303" w:hanging="1193"/>
      </w:pPr>
      <w:rPr>
        <w:rFonts w:hint="default"/>
        <w:lang w:val="ru-RU" w:eastAsia="en-US" w:bidi="ar-SA"/>
      </w:rPr>
    </w:lvl>
    <w:lvl w:ilvl="7" w:tentative="0">
      <w:start w:val="0"/>
      <w:numFmt w:val="bullet"/>
      <w:lvlText w:val="•"/>
      <w:lvlJc w:val="left"/>
      <w:pPr>
        <w:ind w:left="7419" w:hanging="1193"/>
      </w:pPr>
      <w:rPr>
        <w:rFonts w:hint="default"/>
        <w:lang w:val="ru-RU" w:eastAsia="en-US" w:bidi="ar-SA"/>
      </w:rPr>
    </w:lvl>
    <w:lvl w:ilvl="8" w:tentative="0">
      <w:start w:val="0"/>
      <w:numFmt w:val="bullet"/>
      <w:lvlText w:val="•"/>
      <w:lvlJc w:val="left"/>
      <w:pPr>
        <w:ind w:left="8534" w:hanging="1193"/>
      </w:pPr>
      <w:rPr>
        <w:rFonts w:hint="default"/>
        <w:lang w:val="ru-RU" w:eastAsia="en-US" w:bidi="ar-SA"/>
      </w:rPr>
    </w:lvl>
  </w:abstractNum>
  <w:abstractNum w:abstractNumId="46">
    <w:nsid w:val="3D383BAD"/>
    <w:multiLevelType w:val="multilevel"/>
    <w:tmpl w:val="3D383BAD"/>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47">
    <w:nsid w:val="3EFA4D63"/>
    <w:multiLevelType w:val="multilevel"/>
    <w:tmpl w:val="3EFA4D63"/>
    <w:lvl w:ilvl="0" w:tentative="0">
      <w:start w:val="0"/>
      <w:numFmt w:val="bullet"/>
      <w:lvlText w:val="−"/>
      <w:lvlJc w:val="left"/>
      <w:pPr>
        <w:ind w:left="222" w:hanging="286"/>
      </w:pPr>
      <w:rPr>
        <w:rFonts w:ascii="Noto Sans Symbols" w:hAnsi="Noto Sans Symbols" w:eastAsia="Noto Sans Symbols" w:cs="Noto Sans Symbols"/>
        <w:sz w:val="28"/>
        <w:szCs w:val="28"/>
      </w:rPr>
    </w:lvl>
    <w:lvl w:ilvl="1" w:tentative="0">
      <w:start w:val="0"/>
      <w:numFmt w:val="bullet"/>
      <w:lvlText w:val="•"/>
      <w:lvlJc w:val="left"/>
      <w:pPr>
        <w:ind w:left="1175" w:hanging="286"/>
      </w:pPr>
    </w:lvl>
    <w:lvl w:ilvl="2" w:tentative="0">
      <w:start w:val="0"/>
      <w:numFmt w:val="bullet"/>
      <w:lvlText w:val="•"/>
      <w:lvlJc w:val="left"/>
      <w:pPr>
        <w:ind w:left="2131" w:hanging="286"/>
      </w:pPr>
    </w:lvl>
    <w:lvl w:ilvl="3" w:tentative="0">
      <w:start w:val="0"/>
      <w:numFmt w:val="bullet"/>
      <w:lvlText w:val="•"/>
      <w:lvlJc w:val="left"/>
      <w:pPr>
        <w:ind w:left="3087" w:hanging="286"/>
      </w:pPr>
    </w:lvl>
    <w:lvl w:ilvl="4" w:tentative="0">
      <w:start w:val="0"/>
      <w:numFmt w:val="bullet"/>
      <w:lvlText w:val="•"/>
      <w:lvlJc w:val="left"/>
      <w:pPr>
        <w:ind w:left="4043" w:hanging="286"/>
      </w:pPr>
    </w:lvl>
    <w:lvl w:ilvl="5" w:tentative="0">
      <w:start w:val="0"/>
      <w:numFmt w:val="bullet"/>
      <w:lvlText w:val="•"/>
      <w:lvlJc w:val="left"/>
      <w:pPr>
        <w:ind w:left="4999" w:hanging="286"/>
      </w:pPr>
    </w:lvl>
    <w:lvl w:ilvl="6" w:tentative="0">
      <w:start w:val="0"/>
      <w:numFmt w:val="bullet"/>
      <w:lvlText w:val="•"/>
      <w:lvlJc w:val="left"/>
      <w:pPr>
        <w:ind w:left="5955" w:hanging="286"/>
      </w:pPr>
    </w:lvl>
    <w:lvl w:ilvl="7" w:tentative="0">
      <w:start w:val="0"/>
      <w:numFmt w:val="bullet"/>
      <w:lvlText w:val="•"/>
      <w:lvlJc w:val="left"/>
      <w:pPr>
        <w:ind w:left="6911" w:hanging="286"/>
      </w:pPr>
    </w:lvl>
    <w:lvl w:ilvl="8" w:tentative="0">
      <w:start w:val="0"/>
      <w:numFmt w:val="bullet"/>
      <w:lvlText w:val="•"/>
      <w:lvlJc w:val="left"/>
      <w:pPr>
        <w:ind w:left="7867" w:hanging="286"/>
      </w:pPr>
    </w:lvl>
  </w:abstractNum>
  <w:abstractNum w:abstractNumId="48">
    <w:nsid w:val="3FBE2076"/>
    <w:multiLevelType w:val="multilevel"/>
    <w:tmpl w:val="3FBE2076"/>
    <w:lvl w:ilvl="0" w:tentative="0">
      <w:start w:val="0"/>
      <w:numFmt w:val="bullet"/>
      <w:lvlText w:val="−"/>
      <w:lvlJc w:val="left"/>
      <w:pPr>
        <w:ind w:left="4256" w:hanging="286"/>
      </w:pPr>
      <w:rPr>
        <w:rFonts w:ascii="Noto Sans Symbols" w:hAnsi="Noto Sans Symbols" w:eastAsia="Noto Sans Symbols" w:cs="Noto Sans Symbols"/>
        <w:sz w:val="28"/>
        <w:szCs w:val="28"/>
      </w:rPr>
    </w:lvl>
    <w:lvl w:ilvl="1" w:tentative="0">
      <w:start w:val="0"/>
      <w:numFmt w:val="bullet"/>
      <w:lvlText w:val="•"/>
      <w:lvlJc w:val="left"/>
      <w:pPr>
        <w:ind w:left="1175" w:hanging="286"/>
      </w:pPr>
    </w:lvl>
    <w:lvl w:ilvl="2" w:tentative="0">
      <w:start w:val="0"/>
      <w:numFmt w:val="bullet"/>
      <w:lvlText w:val="•"/>
      <w:lvlJc w:val="left"/>
      <w:pPr>
        <w:ind w:left="2131" w:hanging="286"/>
      </w:pPr>
    </w:lvl>
    <w:lvl w:ilvl="3" w:tentative="0">
      <w:start w:val="0"/>
      <w:numFmt w:val="bullet"/>
      <w:lvlText w:val="•"/>
      <w:lvlJc w:val="left"/>
      <w:pPr>
        <w:ind w:left="3087" w:hanging="286"/>
      </w:pPr>
    </w:lvl>
    <w:lvl w:ilvl="4" w:tentative="0">
      <w:start w:val="0"/>
      <w:numFmt w:val="bullet"/>
      <w:lvlText w:val="•"/>
      <w:lvlJc w:val="left"/>
      <w:pPr>
        <w:ind w:left="4043" w:hanging="286"/>
      </w:pPr>
    </w:lvl>
    <w:lvl w:ilvl="5" w:tentative="0">
      <w:start w:val="0"/>
      <w:numFmt w:val="bullet"/>
      <w:lvlText w:val="•"/>
      <w:lvlJc w:val="left"/>
      <w:pPr>
        <w:ind w:left="4999" w:hanging="286"/>
      </w:pPr>
    </w:lvl>
    <w:lvl w:ilvl="6" w:tentative="0">
      <w:start w:val="0"/>
      <w:numFmt w:val="bullet"/>
      <w:lvlText w:val="•"/>
      <w:lvlJc w:val="left"/>
      <w:pPr>
        <w:ind w:left="5955" w:hanging="286"/>
      </w:pPr>
    </w:lvl>
    <w:lvl w:ilvl="7" w:tentative="0">
      <w:start w:val="0"/>
      <w:numFmt w:val="bullet"/>
      <w:lvlText w:val="•"/>
      <w:lvlJc w:val="left"/>
      <w:pPr>
        <w:ind w:left="6911" w:hanging="286"/>
      </w:pPr>
    </w:lvl>
    <w:lvl w:ilvl="8" w:tentative="0">
      <w:start w:val="0"/>
      <w:numFmt w:val="bullet"/>
      <w:lvlText w:val="•"/>
      <w:lvlJc w:val="left"/>
      <w:pPr>
        <w:ind w:left="7867" w:hanging="286"/>
      </w:pPr>
    </w:lvl>
  </w:abstractNum>
  <w:abstractNum w:abstractNumId="49">
    <w:nsid w:val="40EE343A"/>
    <w:multiLevelType w:val="multilevel"/>
    <w:tmpl w:val="40EE343A"/>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50">
    <w:nsid w:val="415B0196"/>
    <w:multiLevelType w:val="multilevel"/>
    <w:tmpl w:val="415B0196"/>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51">
    <w:nsid w:val="4CD1E351"/>
    <w:multiLevelType w:val="multilevel"/>
    <w:tmpl w:val="4CD1E351"/>
    <w:lvl w:ilvl="0" w:tentative="0">
      <w:start w:val="31"/>
      <w:numFmt w:val="decimal"/>
      <w:lvlText w:val="%1"/>
      <w:lvlJc w:val="left"/>
      <w:pPr>
        <w:ind w:left="293" w:hanging="1402"/>
      </w:pPr>
      <w:rPr>
        <w:rFonts w:hint="default"/>
        <w:lang w:val="ru-RU" w:eastAsia="en-US" w:bidi="ar-SA"/>
      </w:rPr>
    </w:lvl>
    <w:lvl w:ilvl="1" w:tentative="0">
      <w:start w:val="4"/>
      <w:numFmt w:val="decimal"/>
      <w:lvlText w:val="%1.%2"/>
      <w:lvlJc w:val="left"/>
      <w:pPr>
        <w:ind w:left="293" w:hanging="1402"/>
      </w:pPr>
      <w:rPr>
        <w:rFonts w:hint="default"/>
        <w:lang w:val="ru-RU" w:eastAsia="en-US" w:bidi="ar-SA"/>
      </w:rPr>
    </w:lvl>
    <w:lvl w:ilvl="2" w:tentative="0">
      <w:start w:val="14"/>
      <w:numFmt w:val="decimal"/>
      <w:lvlText w:val="%1.%2.%3"/>
      <w:lvlJc w:val="left"/>
      <w:pPr>
        <w:ind w:left="293" w:hanging="1402"/>
      </w:pPr>
      <w:rPr>
        <w:rFonts w:hint="default"/>
        <w:lang w:val="ru-RU" w:eastAsia="en-US" w:bidi="ar-SA"/>
      </w:rPr>
    </w:lvl>
    <w:lvl w:ilvl="3" w:tentative="0">
      <w:start w:val="7"/>
      <w:numFmt w:val="decimal"/>
      <w:lvlText w:val="%1.%2.%3.%4"/>
      <w:lvlJc w:val="left"/>
      <w:pPr>
        <w:ind w:left="293" w:hanging="1402"/>
      </w:pPr>
      <w:rPr>
        <w:rFonts w:hint="default"/>
        <w:lang w:val="ru-RU" w:eastAsia="en-US" w:bidi="ar-SA"/>
      </w:rPr>
    </w:lvl>
    <w:lvl w:ilvl="4" w:tentative="0">
      <w:start w:val="1"/>
      <w:numFmt w:val="decimal"/>
      <w:lvlText w:val="%1.%2.%3.%4.%5."/>
      <w:lvlJc w:val="left"/>
      <w:pPr>
        <w:ind w:left="293" w:hanging="1402"/>
      </w:pPr>
      <w:rPr>
        <w:rFonts w:hint="default" w:ascii="Times New Roman" w:hAnsi="Times New Roman" w:eastAsia="Times New Roman" w:cs="Times New Roman"/>
        <w:b w:val="0"/>
        <w:bCs w:val="0"/>
        <w:i w:val="0"/>
        <w:iCs w:val="0"/>
        <w:spacing w:val="-3"/>
        <w:w w:val="100"/>
        <w:sz w:val="28"/>
        <w:szCs w:val="28"/>
        <w:lang w:val="ru-RU" w:eastAsia="en-US" w:bidi="ar-SA"/>
      </w:rPr>
    </w:lvl>
    <w:lvl w:ilvl="5" w:tentative="0">
      <w:start w:val="0"/>
      <w:numFmt w:val="bullet"/>
      <w:lvlText w:val="•"/>
      <w:lvlJc w:val="left"/>
      <w:pPr>
        <w:ind w:left="5533" w:hanging="1402"/>
      </w:pPr>
      <w:rPr>
        <w:rFonts w:hint="default"/>
        <w:lang w:val="ru-RU" w:eastAsia="en-US" w:bidi="ar-SA"/>
      </w:rPr>
    </w:lvl>
    <w:lvl w:ilvl="6" w:tentative="0">
      <w:start w:val="0"/>
      <w:numFmt w:val="bullet"/>
      <w:lvlText w:val="•"/>
      <w:lvlJc w:val="left"/>
      <w:pPr>
        <w:ind w:left="6579" w:hanging="1402"/>
      </w:pPr>
      <w:rPr>
        <w:rFonts w:hint="default"/>
        <w:lang w:val="ru-RU" w:eastAsia="en-US" w:bidi="ar-SA"/>
      </w:rPr>
    </w:lvl>
    <w:lvl w:ilvl="7" w:tentative="0">
      <w:start w:val="0"/>
      <w:numFmt w:val="bullet"/>
      <w:lvlText w:val="•"/>
      <w:lvlJc w:val="left"/>
      <w:pPr>
        <w:ind w:left="7626" w:hanging="1402"/>
      </w:pPr>
      <w:rPr>
        <w:rFonts w:hint="default"/>
        <w:lang w:val="ru-RU" w:eastAsia="en-US" w:bidi="ar-SA"/>
      </w:rPr>
    </w:lvl>
    <w:lvl w:ilvl="8" w:tentative="0">
      <w:start w:val="0"/>
      <w:numFmt w:val="bullet"/>
      <w:lvlText w:val="•"/>
      <w:lvlJc w:val="left"/>
      <w:pPr>
        <w:ind w:left="8673" w:hanging="1402"/>
      </w:pPr>
      <w:rPr>
        <w:rFonts w:hint="default"/>
        <w:lang w:val="ru-RU" w:eastAsia="en-US" w:bidi="ar-SA"/>
      </w:rPr>
    </w:lvl>
  </w:abstractNum>
  <w:abstractNum w:abstractNumId="52">
    <w:nsid w:val="4D934033"/>
    <w:multiLevelType w:val="multilevel"/>
    <w:tmpl w:val="4D934033"/>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53">
    <w:nsid w:val="4E641C65"/>
    <w:multiLevelType w:val="multilevel"/>
    <w:tmpl w:val="4E641C65"/>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54">
    <w:nsid w:val="51C4BC33"/>
    <w:multiLevelType w:val="multilevel"/>
    <w:tmpl w:val="51C4BC33"/>
    <w:lvl w:ilvl="0" w:tentative="0">
      <w:start w:val="1"/>
      <w:numFmt w:val="decimal"/>
      <w:lvlText w:val="%1)"/>
      <w:lvlJc w:val="left"/>
      <w:pPr>
        <w:ind w:left="293" w:hanging="708"/>
      </w:pPr>
      <w:rPr>
        <w:rFonts w:hint="default" w:ascii="Times New Roman" w:hAnsi="Times New Roman" w:eastAsia="Times New Roman" w:cs="Times New Roman"/>
        <w:b w:val="0"/>
        <w:bCs w:val="0"/>
        <w:i w:val="0"/>
        <w:iCs w:val="0"/>
        <w:spacing w:val="0"/>
        <w:w w:val="100"/>
        <w:sz w:val="28"/>
        <w:szCs w:val="28"/>
        <w:lang w:val="ru-RU" w:eastAsia="en-US" w:bidi="ar-SA"/>
      </w:rPr>
    </w:lvl>
    <w:lvl w:ilvl="1" w:tentative="0">
      <w:start w:val="0"/>
      <w:numFmt w:val="bullet"/>
      <w:lvlText w:val="•"/>
      <w:lvlJc w:val="left"/>
      <w:pPr>
        <w:ind w:left="1346" w:hanging="708"/>
      </w:pPr>
      <w:rPr>
        <w:rFonts w:hint="default"/>
        <w:lang w:val="ru-RU" w:eastAsia="en-US" w:bidi="ar-SA"/>
      </w:rPr>
    </w:lvl>
    <w:lvl w:ilvl="2" w:tentative="0">
      <w:start w:val="0"/>
      <w:numFmt w:val="bullet"/>
      <w:lvlText w:val="•"/>
      <w:lvlJc w:val="left"/>
      <w:pPr>
        <w:ind w:left="2393" w:hanging="708"/>
      </w:pPr>
      <w:rPr>
        <w:rFonts w:hint="default"/>
        <w:lang w:val="ru-RU" w:eastAsia="en-US" w:bidi="ar-SA"/>
      </w:rPr>
    </w:lvl>
    <w:lvl w:ilvl="3" w:tentative="0">
      <w:start w:val="0"/>
      <w:numFmt w:val="bullet"/>
      <w:lvlText w:val="•"/>
      <w:lvlJc w:val="left"/>
      <w:pPr>
        <w:ind w:left="3439" w:hanging="708"/>
      </w:pPr>
      <w:rPr>
        <w:rFonts w:hint="default"/>
        <w:lang w:val="ru-RU" w:eastAsia="en-US" w:bidi="ar-SA"/>
      </w:rPr>
    </w:lvl>
    <w:lvl w:ilvl="4" w:tentative="0">
      <w:start w:val="0"/>
      <w:numFmt w:val="bullet"/>
      <w:lvlText w:val="•"/>
      <w:lvlJc w:val="left"/>
      <w:pPr>
        <w:ind w:left="4486" w:hanging="708"/>
      </w:pPr>
      <w:rPr>
        <w:rFonts w:hint="default"/>
        <w:lang w:val="ru-RU" w:eastAsia="en-US" w:bidi="ar-SA"/>
      </w:rPr>
    </w:lvl>
    <w:lvl w:ilvl="5" w:tentative="0">
      <w:start w:val="0"/>
      <w:numFmt w:val="bullet"/>
      <w:lvlText w:val="•"/>
      <w:lvlJc w:val="left"/>
      <w:pPr>
        <w:ind w:left="5533" w:hanging="708"/>
      </w:pPr>
      <w:rPr>
        <w:rFonts w:hint="default"/>
        <w:lang w:val="ru-RU" w:eastAsia="en-US" w:bidi="ar-SA"/>
      </w:rPr>
    </w:lvl>
    <w:lvl w:ilvl="6" w:tentative="0">
      <w:start w:val="0"/>
      <w:numFmt w:val="bullet"/>
      <w:lvlText w:val="•"/>
      <w:lvlJc w:val="left"/>
      <w:pPr>
        <w:ind w:left="6579" w:hanging="708"/>
      </w:pPr>
      <w:rPr>
        <w:rFonts w:hint="default"/>
        <w:lang w:val="ru-RU" w:eastAsia="en-US" w:bidi="ar-SA"/>
      </w:rPr>
    </w:lvl>
    <w:lvl w:ilvl="7" w:tentative="0">
      <w:start w:val="0"/>
      <w:numFmt w:val="bullet"/>
      <w:lvlText w:val="•"/>
      <w:lvlJc w:val="left"/>
      <w:pPr>
        <w:ind w:left="7626" w:hanging="708"/>
      </w:pPr>
      <w:rPr>
        <w:rFonts w:hint="default"/>
        <w:lang w:val="ru-RU" w:eastAsia="en-US" w:bidi="ar-SA"/>
      </w:rPr>
    </w:lvl>
    <w:lvl w:ilvl="8" w:tentative="0">
      <w:start w:val="0"/>
      <w:numFmt w:val="bullet"/>
      <w:lvlText w:val="•"/>
      <w:lvlJc w:val="left"/>
      <w:pPr>
        <w:ind w:left="8673" w:hanging="708"/>
      </w:pPr>
      <w:rPr>
        <w:rFonts w:hint="default"/>
        <w:lang w:val="ru-RU" w:eastAsia="en-US" w:bidi="ar-SA"/>
      </w:rPr>
    </w:lvl>
  </w:abstractNum>
  <w:abstractNum w:abstractNumId="55">
    <w:nsid w:val="59EEFD2A"/>
    <w:multiLevelType w:val="multilevel"/>
    <w:tmpl w:val="59EEFD2A"/>
    <w:lvl w:ilvl="0" w:tentative="0">
      <w:start w:val="31"/>
      <w:numFmt w:val="decimal"/>
      <w:lvlText w:val="%1"/>
      <w:lvlJc w:val="left"/>
      <w:pPr>
        <w:ind w:left="293" w:hanging="1263"/>
      </w:pPr>
      <w:rPr>
        <w:rFonts w:hint="default"/>
        <w:lang w:val="ru-RU" w:eastAsia="en-US" w:bidi="ar-SA"/>
      </w:rPr>
    </w:lvl>
    <w:lvl w:ilvl="1" w:tentative="0">
      <w:start w:val="3"/>
      <w:numFmt w:val="decimal"/>
      <w:lvlText w:val="%1.%2"/>
      <w:lvlJc w:val="left"/>
      <w:pPr>
        <w:ind w:left="293" w:hanging="1263"/>
      </w:pPr>
      <w:rPr>
        <w:rFonts w:hint="default"/>
        <w:lang w:val="ru-RU" w:eastAsia="en-US" w:bidi="ar-SA"/>
      </w:rPr>
    </w:lvl>
    <w:lvl w:ilvl="2" w:tentative="0">
      <w:start w:val="6"/>
      <w:numFmt w:val="decimal"/>
      <w:lvlText w:val="%1.%2.%3"/>
      <w:lvlJc w:val="left"/>
      <w:pPr>
        <w:ind w:left="293" w:hanging="1263"/>
      </w:pPr>
      <w:rPr>
        <w:rFonts w:hint="default"/>
        <w:lang w:val="ru-RU" w:eastAsia="en-US" w:bidi="ar-SA"/>
      </w:rPr>
    </w:lvl>
    <w:lvl w:ilvl="3" w:tentative="0">
      <w:start w:val="5"/>
      <w:numFmt w:val="decimal"/>
      <w:lvlText w:val="%1.%2.%3.%4"/>
      <w:lvlJc w:val="left"/>
      <w:pPr>
        <w:ind w:left="293" w:hanging="1263"/>
      </w:pPr>
      <w:rPr>
        <w:rFonts w:hint="default"/>
        <w:lang w:val="ru-RU" w:eastAsia="en-US" w:bidi="ar-SA"/>
      </w:rPr>
    </w:lvl>
    <w:lvl w:ilvl="4" w:tentative="0">
      <w:start w:val="1"/>
      <w:numFmt w:val="decimal"/>
      <w:lvlText w:val="%1.%2.%3.%4.%5."/>
      <w:lvlJc w:val="left"/>
      <w:pPr>
        <w:ind w:left="293" w:hanging="1263"/>
      </w:pPr>
      <w:rPr>
        <w:rFonts w:hint="default" w:ascii="Times New Roman" w:hAnsi="Times New Roman" w:eastAsia="Times New Roman" w:cs="Times New Roman"/>
        <w:b w:val="0"/>
        <w:bCs w:val="0"/>
        <w:i w:val="0"/>
        <w:iCs w:val="0"/>
        <w:spacing w:val="-3"/>
        <w:w w:val="100"/>
        <w:sz w:val="28"/>
        <w:szCs w:val="28"/>
        <w:lang w:val="ru-RU" w:eastAsia="en-US" w:bidi="ar-SA"/>
      </w:rPr>
    </w:lvl>
    <w:lvl w:ilvl="5" w:tentative="0">
      <w:start w:val="0"/>
      <w:numFmt w:val="bullet"/>
      <w:lvlText w:val="•"/>
      <w:lvlJc w:val="left"/>
      <w:pPr>
        <w:ind w:left="5533" w:hanging="1263"/>
      </w:pPr>
      <w:rPr>
        <w:rFonts w:hint="default"/>
        <w:lang w:val="ru-RU" w:eastAsia="en-US" w:bidi="ar-SA"/>
      </w:rPr>
    </w:lvl>
    <w:lvl w:ilvl="6" w:tentative="0">
      <w:start w:val="0"/>
      <w:numFmt w:val="bullet"/>
      <w:lvlText w:val="•"/>
      <w:lvlJc w:val="left"/>
      <w:pPr>
        <w:ind w:left="6579" w:hanging="1263"/>
      </w:pPr>
      <w:rPr>
        <w:rFonts w:hint="default"/>
        <w:lang w:val="ru-RU" w:eastAsia="en-US" w:bidi="ar-SA"/>
      </w:rPr>
    </w:lvl>
    <w:lvl w:ilvl="7" w:tentative="0">
      <w:start w:val="0"/>
      <w:numFmt w:val="bullet"/>
      <w:lvlText w:val="•"/>
      <w:lvlJc w:val="left"/>
      <w:pPr>
        <w:ind w:left="7626" w:hanging="1263"/>
      </w:pPr>
      <w:rPr>
        <w:rFonts w:hint="default"/>
        <w:lang w:val="ru-RU" w:eastAsia="en-US" w:bidi="ar-SA"/>
      </w:rPr>
    </w:lvl>
    <w:lvl w:ilvl="8" w:tentative="0">
      <w:start w:val="0"/>
      <w:numFmt w:val="bullet"/>
      <w:lvlText w:val="•"/>
      <w:lvlJc w:val="left"/>
      <w:pPr>
        <w:ind w:left="8673" w:hanging="1263"/>
      </w:pPr>
      <w:rPr>
        <w:rFonts w:hint="default"/>
        <w:lang w:val="ru-RU" w:eastAsia="en-US" w:bidi="ar-SA"/>
      </w:rPr>
    </w:lvl>
  </w:abstractNum>
  <w:abstractNum w:abstractNumId="56">
    <w:nsid w:val="5ACB7266"/>
    <w:multiLevelType w:val="multilevel"/>
    <w:tmpl w:val="5ACB7266"/>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57">
    <w:nsid w:val="5E0E037A"/>
    <w:multiLevelType w:val="multilevel"/>
    <w:tmpl w:val="5E0E037A"/>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58">
    <w:nsid w:val="60283463"/>
    <w:multiLevelType w:val="multilevel"/>
    <w:tmpl w:val="60283463"/>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59">
    <w:nsid w:val="61B77E2A"/>
    <w:multiLevelType w:val="multilevel"/>
    <w:tmpl w:val="61B77E2A"/>
    <w:lvl w:ilvl="0" w:tentative="0">
      <w:start w:val="1"/>
      <w:numFmt w:val="bullet"/>
      <w:lvlText w:val="-"/>
      <w:lvlJc w:val="left"/>
      <w:pPr>
        <w:ind w:left="1429" w:hanging="360"/>
      </w:pPr>
      <w:rPr>
        <w:rFonts w:hint="default" w:ascii="Verdana" w:hAnsi="Verdana"/>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60">
    <w:nsid w:val="67C3602F"/>
    <w:multiLevelType w:val="multilevel"/>
    <w:tmpl w:val="67C3602F"/>
    <w:lvl w:ilvl="0" w:tentative="0">
      <w:start w:val="0"/>
      <w:numFmt w:val="bullet"/>
      <w:lvlText w:val="−"/>
      <w:lvlJc w:val="left"/>
      <w:pPr>
        <w:ind w:left="720" w:hanging="360"/>
      </w:pPr>
      <w:rPr>
        <w:rFonts w:ascii="Noto Sans Symbols" w:hAnsi="Noto Sans Symbols" w:eastAsia="Noto Sans Symbols" w:cs="Noto Sans Symbols"/>
        <w:sz w:val="28"/>
        <w:szCs w:val="28"/>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61">
    <w:nsid w:val="680A0B59"/>
    <w:multiLevelType w:val="multilevel"/>
    <w:tmpl w:val="680A0B59"/>
    <w:lvl w:ilvl="0" w:tentative="0">
      <w:start w:val="0"/>
      <w:numFmt w:val="bullet"/>
      <w:lvlText w:val="−"/>
      <w:lvlJc w:val="left"/>
      <w:pPr>
        <w:ind w:left="222" w:hanging="286"/>
      </w:pPr>
      <w:rPr>
        <w:rFonts w:ascii="Noto Sans Symbols" w:hAnsi="Noto Sans Symbols" w:eastAsia="Noto Sans Symbols" w:cs="Noto Sans Symbols"/>
        <w:sz w:val="28"/>
        <w:szCs w:val="28"/>
      </w:rPr>
    </w:lvl>
    <w:lvl w:ilvl="1" w:tentative="0">
      <w:start w:val="0"/>
      <w:numFmt w:val="bullet"/>
      <w:lvlText w:val="•"/>
      <w:lvlJc w:val="left"/>
      <w:pPr>
        <w:ind w:left="1175" w:hanging="286"/>
      </w:pPr>
    </w:lvl>
    <w:lvl w:ilvl="2" w:tentative="0">
      <w:start w:val="0"/>
      <w:numFmt w:val="bullet"/>
      <w:lvlText w:val="•"/>
      <w:lvlJc w:val="left"/>
      <w:pPr>
        <w:ind w:left="2131" w:hanging="286"/>
      </w:pPr>
    </w:lvl>
    <w:lvl w:ilvl="3" w:tentative="0">
      <w:start w:val="0"/>
      <w:numFmt w:val="bullet"/>
      <w:lvlText w:val="•"/>
      <w:lvlJc w:val="left"/>
      <w:pPr>
        <w:ind w:left="3087" w:hanging="286"/>
      </w:pPr>
    </w:lvl>
    <w:lvl w:ilvl="4" w:tentative="0">
      <w:start w:val="0"/>
      <w:numFmt w:val="bullet"/>
      <w:lvlText w:val="•"/>
      <w:lvlJc w:val="left"/>
      <w:pPr>
        <w:ind w:left="4043" w:hanging="286"/>
      </w:pPr>
    </w:lvl>
    <w:lvl w:ilvl="5" w:tentative="0">
      <w:start w:val="0"/>
      <w:numFmt w:val="bullet"/>
      <w:lvlText w:val="•"/>
      <w:lvlJc w:val="left"/>
      <w:pPr>
        <w:ind w:left="4999" w:hanging="286"/>
      </w:pPr>
    </w:lvl>
    <w:lvl w:ilvl="6" w:tentative="0">
      <w:start w:val="0"/>
      <w:numFmt w:val="bullet"/>
      <w:lvlText w:val="•"/>
      <w:lvlJc w:val="left"/>
      <w:pPr>
        <w:ind w:left="5955" w:hanging="286"/>
      </w:pPr>
    </w:lvl>
    <w:lvl w:ilvl="7" w:tentative="0">
      <w:start w:val="0"/>
      <w:numFmt w:val="bullet"/>
      <w:lvlText w:val="•"/>
      <w:lvlJc w:val="left"/>
      <w:pPr>
        <w:ind w:left="6911" w:hanging="286"/>
      </w:pPr>
    </w:lvl>
    <w:lvl w:ilvl="8" w:tentative="0">
      <w:start w:val="0"/>
      <w:numFmt w:val="bullet"/>
      <w:lvlText w:val="•"/>
      <w:lvlJc w:val="left"/>
      <w:pPr>
        <w:ind w:left="7867" w:hanging="286"/>
      </w:pPr>
    </w:lvl>
  </w:abstractNum>
  <w:abstractNum w:abstractNumId="62">
    <w:nsid w:val="68B298F7"/>
    <w:multiLevelType w:val="multilevel"/>
    <w:tmpl w:val="68B298F7"/>
    <w:lvl w:ilvl="0" w:tentative="0">
      <w:start w:val="31"/>
      <w:numFmt w:val="decimal"/>
      <w:lvlText w:val="%1"/>
      <w:lvlJc w:val="left"/>
      <w:pPr>
        <w:ind w:left="293" w:hanging="1402"/>
      </w:pPr>
      <w:rPr>
        <w:rFonts w:hint="default"/>
        <w:lang w:val="ru-RU" w:eastAsia="en-US" w:bidi="ar-SA"/>
      </w:rPr>
    </w:lvl>
    <w:lvl w:ilvl="1" w:tentative="0">
      <w:start w:val="4"/>
      <w:numFmt w:val="decimal"/>
      <w:lvlText w:val="%1.%2"/>
      <w:lvlJc w:val="left"/>
      <w:pPr>
        <w:ind w:left="293" w:hanging="1402"/>
      </w:pPr>
      <w:rPr>
        <w:rFonts w:hint="default"/>
        <w:lang w:val="ru-RU" w:eastAsia="en-US" w:bidi="ar-SA"/>
      </w:rPr>
    </w:lvl>
    <w:lvl w:ilvl="2" w:tentative="0">
      <w:start w:val="10"/>
      <w:numFmt w:val="decimal"/>
      <w:lvlText w:val="%1.%2.%3"/>
      <w:lvlJc w:val="left"/>
      <w:pPr>
        <w:ind w:left="293" w:hanging="1402"/>
      </w:pPr>
      <w:rPr>
        <w:rFonts w:hint="default"/>
        <w:lang w:val="ru-RU" w:eastAsia="en-US" w:bidi="ar-SA"/>
      </w:rPr>
    </w:lvl>
    <w:lvl w:ilvl="3" w:tentative="0">
      <w:start w:val="7"/>
      <w:numFmt w:val="decimal"/>
      <w:lvlText w:val="%1.%2.%3.%4"/>
      <w:lvlJc w:val="left"/>
      <w:pPr>
        <w:ind w:left="293" w:hanging="1402"/>
      </w:pPr>
      <w:rPr>
        <w:rFonts w:hint="default"/>
        <w:lang w:val="ru-RU" w:eastAsia="en-US" w:bidi="ar-SA"/>
      </w:rPr>
    </w:lvl>
    <w:lvl w:ilvl="4" w:tentative="0">
      <w:start w:val="1"/>
      <w:numFmt w:val="decimal"/>
      <w:lvlText w:val="%1.%2.%3.%4.%5."/>
      <w:lvlJc w:val="left"/>
      <w:pPr>
        <w:ind w:left="293" w:hanging="1402"/>
      </w:pPr>
      <w:rPr>
        <w:rFonts w:hint="default" w:ascii="Times New Roman" w:hAnsi="Times New Roman" w:eastAsia="Times New Roman" w:cs="Times New Roman"/>
        <w:b w:val="0"/>
        <w:bCs w:val="0"/>
        <w:i w:val="0"/>
        <w:iCs w:val="0"/>
        <w:spacing w:val="-3"/>
        <w:w w:val="100"/>
        <w:sz w:val="28"/>
        <w:szCs w:val="28"/>
        <w:lang w:val="ru-RU" w:eastAsia="en-US" w:bidi="ar-SA"/>
      </w:rPr>
    </w:lvl>
    <w:lvl w:ilvl="5" w:tentative="0">
      <w:start w:val="0"/>
      <w:numFmt w:val="bullet"/>
      <w:lvlText w:val="•"/>
      <w:lvlJc w:val="left"/>
      <w:pPr>
        <w:ind w:left="5533" w:hanging="1402"/>
      </w:pPr>
      <w:rPr>
        <w:rFonts w:hint="default"/>
        <w:lang w:val="ru-RU" w:eastAsia="en-US" w:bidi="ar-SA"/>
      </w:rPr>
    </w:lvl>
    <w:lvl w:ilvl="6" w:tentative="0">
      <w:start w:val="0"/>
      <w:numFmt w:val="bullet"/>
      <w:lvlText w:val="•"/>
      <w:lvlJc w:val="left"/>
      <w:pPr>
        <w:ind w:left="6579" w:hanging="1402"/>
      </w:pPr>
      <w:rPr>
        <w:rFonts w:hint="default"/>
        <w:lang w:val="ru-RU" w:eastAsia="en-US" w:bidi="ar-SA"/>
      </w:rPr>
    </w:lvl>
    <w:lvl w:ilvl="7" w:tentative="0">
      <w:start w:val="0"/>
      <w:numFmt w:val="bullet"/>
      <w:lvlText w:val="•"/>
      <w:lvlJc w:val="left"/>
      <w:pPr>
        <w:ind w:left="7626" w:hanging="1402"/>
      </w:pPr>
      <w:rPr>
        <w:rFonts w:hint="default"/>
        <w:lang w:val="ru-RU" w:eastAsia="en-US" w:bidi="ar-SA"/>
      </w:rPr>
    </w:lvl>
    <w:lvl w:ilvl="8" w:tentative="0">
      <w:start w:val="0"/>
      <w:numFmt w:val="bullet"/>
      <w:lvlText w:val="•"/>
      <w:lvlJc w:val="left"/>
      <w:pPr>
        <w:ind w:left="8673" w:hanging="1402"/>
      </w:pPr>
      <w:rPr>
        <w:rFonts w:hint="default"/>
        <w:lang w:val="ru-RU" w:eastAsia="en-US" w:bidi="ar-SA"/>
      </w:rPr>
    </w:lvl>
  </w:abstractNum>
  <w:abstractNum w:abstractNumId="63">
    <w:nsid w:val="6CCB02F9"/>
    <w:multiLevelType w:val="multilevel"/>
    <w:tmpl w:val="6CCB02F9"/>
    <w:lvl w:ilvl="0" w:tentative="0">
      <w:start w:val="0"/>
      <w:numFmt w:val="bullet"/>
      <w:lvlText w:val="−"/>
      <w:lvlJc w:val="left"/>
      <w:pPr>
        <w:ind w:left="720" w:hanging="360"/>
      </w:pPr>
      <w:rPr>
        <w:rFonts w:ascii="Noto Sans Symbols" w:hAnsi="Noto Sans Symbols" w:eastAsia="Noto Sans Symbols" w:cs="Noto Sans Symbols"/>
        <w:sz w:val="28"/>
        <w:szCs w:val="28"/>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64">
    <w:nsid w:val="700FDCEF"/>
    <w:multiLevelType w:val="multilevel"/>
    <w:tmpl w:val="700FDCEF"/>
    <w:lvl w:ilvl="0" w:tentative="0">
      <w:start w:val="24"/>
      <w:numFmt w:val="decimal"/>
      <w:lvlText w:val="%1"/>
      <w:lvlJc w:val="left"/>
      <w:pPr>
        <w:ind w:left="2261" w:hanging="1260"/>
      </w:pPr>
      <w:rPr>
        <w:rFonts w:hint="default"/>
        <w:lang w:val="ru-RU" w:eastAsia="en-US" w:bidi="ar-SA"/>
      </w:rPr>
    </w:lvl>
    <w:lvl w:ilvl="1" w:tentative="0">
      <w:start w:val="9"/>
      <w:numFmt w:val="decimal"/>
      <w:lvlText w:val="%1.%2"/>
      <w:lvlJc w:val="left"/>
      <w:pPr>
        <w:ind w:left="2261" w:hanging="1260"/>
      </w:pPr>
      <w:rPr>
        <w:rFonts w:hint="default"/>
        <w:lang w:val="ru-RU" w:eastAsia="en-US" w:bidi="ar-SA"/>
      </w:rPr>
    </w:lvl>
    <w:lvl w:ilvl="2" w:tentative="0">
      <w:start w:val="4"/>
      <w:numFmt w:val="decimal"/>
      <w:lvlText w:val="%1.%2.%3"/>
      <w:lvlJc w:val="left"/>
      <w:pPr>
        <w:ind w:left="2261" w:hanging="1260"/>
      </w:pPr>
      <w:rPr>
        <w:rFonts w:hint="default"/>
        <w:lang w:val="ru-RU" w:eastAsia="en-US" w:bidi="ar-SA"/>
      </w:rPr>
    </w:lvl>
    <w:lvl w:ilvl="3" w:tentative="0">
      <w:start w:val="2"/>
      <w:numFmt w:val="decimal"/>
      <w:lvlText w:val="%1.%2.%3.%4"/>
      <w:lvlJc w:val="left"/>
      <w:pPr>
        <w:ind w:left="2261" w:hanging="1260"/>
      </w:pPr>
      <w:rPr>
        <w:rFonts w:hint="default"/>
        <w:lang w:val="ru-RU" w:eastAsia="en-US" w:bidi="ar-SA"/>
      </w:rPr>
    </w:lvl>
    <w:lvl w:ilvl="4" w:tentative="0">
      <w:start w:val="2"/>
      <w:numFmt w:val="decimal"/>
      <w:lvlText w:val="%1.%2.%3.%4.%5."/>
      <w:lvlJc w:val="left"/>
      <w:pPr>
        <w:ind w:left="2261" w:hanging="1260"/>
      </w:pPr>
      <w:rPr>
        <w:rFonts w:hint="default" w:ascii="Times New Roman" w:hAnsi="Times New Roman" w:eastAsia="Times New Roman" w:cs="Times New Roman"/>
        <w:b w:val="0"/>
        <w:bCs w:val="0"/>
        <w:i w:val="0"/>
        <w:iCs w:val="0"/>
        <w:spacing w:val="-3"/>
        <w:w w:val="100"/>
        <w:sz w:val="28"/>
        <w:szCs w:val="28"/>
        <w:lang w:val="ru-RU" w:eastAsia="en-US" w:bidi="ar-SA"/>
      </w:rPr>
    </w:lvl>
    <w:lvl w:ilvl="5" w:tentative="0">
      <w:start w:val="0"/>
      <w:numFmt w:val="bullet"/>
      <w:lvlText w:val="•"/>
      <w:lvlJc w:val="left"/>
      <w:pPr>
        <w:ind w:left="6513" w:hanging="1260"/>
      </w:pPr>
      <w:rPr>
        <w:rFonts w:hint="default"/>
        <w:lang w:val="ru-RU" w:eastAsia="en-US" w:bidi="ar-SA"/>
      </w:rPr>
    </w:lvl>
    <w:lvl w:ilvl="6" w:tentative="0">
      <w:start w:val="0"/>
      <w:numFmt w:val="bullet"/>
      <w:lvlText w:val="•"/>
      <w:lvlJc w:val="left"/>
      <w:pPr>
        <w:ind w:left="7363" w:hanging="1260"/>
      </w:pPr>
      <w:rPr>
        <w:rFonts w:hint="default"/>
        <w:lang w:val="ru-RU" w:eastAsia="en-US" w:bidi="ar-SA"/>
      </w:rPr>
    </w:lvl>
    <w:lvl w:ilvl="7" w:tentative="0">
      <w:start w:val="0"/>
      <w:numFmt w:val="bullet"/>
      <w:lvlText w:val="•"/>
      <w:lvlJc w:val="left"/>
      <w:pPr>
        <w:ind w:left="8214" w:hanging="1260"/>
      </w:pPr>
      <w:rPr>
        <w:rFonts w:hint="default"/>
        <w:lang w:val="ru-RU" w:eastAsia="en-US" w:bidi="ar-SA"/>
      </w:rPr>
    </w:lvl>
    <w:lvl w:ilvl="8" w:tentative="0">
      <w:start w:val="0"/>
      <w:numFmt w:val="bullet"/>
      <w:lvlText w:val="•"/>
      <w:lvlJc w:val="left"/>
      <w:pPr>
        <w:ind w:left="9065" w:hanging="1260"/>
      </w:pPr>
      <w:rPr>
        <w:rFonts w:hint="default"/>
        <w:lang w:val="ru-RU" w:eastAsia="en-US" w:bidi="ar-SA"/>
      </w:rPr>
    </w:lvl>
  </w:abstractNum>
  <w:abstractNum w:abstractNumId="65">
    <w:nsid w:val="77633216"/>
    <w:multiLevelType w:val="multilevel"/>
    <w:tmpl w:val="77633216"/>
    <w:lvl w:ilvl="0" w:tentative="0">
      <w:start w:val="1"/>
      <w:numFmt w:val="decimal"/>
      <w:lvlText w:val="%1)"/>
      <w:lvlJc w:val="left"/>
      <w:pPr>
        <w:ind w:left="1145" w:hanging="305"/>
      </w:pPr>
      <w:rPr>
        <w:rFonts w:hint="default" w:ascii="Times New Roman" w:hAnsi="Times New Roman" w:eastAsia="Times New Roman" w:cs="Times New Roman"/>
        <w:b w:val="0"/>
        <w:bCs w:val="0"/>
        <w:i w:val="0"/>
        <w:iCs w:val="0"/>
        <w:spacing w:val="0"/>
        <w:w w:val="100"/>
        <w:sz w:val="28"/>
        <w:szCs w:val="28"/>
        <w:lang w:val="ru-RU" w:eastAsia="en-US" w:bidi="ar-SA"/>
      </w:rPr>
    </w:lvl>
    <w:lvl w:ilvl="1" w:tentative="0">
      <w:start w:val="0"/>
      <w:numFmt w:val="bullet"/>
      <w:lvlText w:val="•"/>
      <w:lvlJc w:val="left"/>
      <w:pPr>
        <w:ind w:left="2102" w:hanging="305"/>
      </w:pPr>
      <w:rPr>
        <w:rFonts w:hint="default"/>
        <w:lang w:val="ru-RU" w:eastAsia="en-US" w:bidi="ar-SA"/>
      </w:rPr>
    </w:lvl>
    <w:lvl w:ilvl="2" w:tentative="0">
      <w:start w:val="0"/>
      <w:numFmt w:val="bullet"/>
      <w:lvlText w:val="•"/>
      <w:lvlJc w:val="left"/>
      <w:pPr>
        <w:ind w:left="3065" w:hanging="305"/>
      </w:pPr>
      <w:rPr>
        <w:rFonts w:hint="default"/>
        <w:lang w:val="ru-RU" w:eastAsia="en-US" w:bidi="ar-SA"/>
      </w:rPr>
    </w:lvl>
    <w:lvl w:ilvl="3" w:tentative="0">
      <w:start w:val="0"/>
      <w:numFmt w:val="bullet"/>
      <w:lvlText w:val="•"/>
      <w:lvlJc w:val="left"/>
      <w:pPr>
        <w:ind w:left="4027" w:hanging="305"/>
      </w:pPr>
      <w:rPr>
        <w:rFonts w:hint="default"/>
        <w:lang w:val="ru-RU" w:eastAsia="en-US" w:bidi="ar-SA"/>
      </w:rPr>
    </w:lvl>
    <w:lvl w:ilvl="4" w:tentative="0">
      <w:start w:val="0"/>
      <w:numFmt w:val="bullet"/>
      <w:lvlText w:val="•"/>
      <w:lvlJc w:val="left"/>
      <w:pPr>
        <w:ind w:left="4990" w:hanging="305"/>
      </w:pPr>
      <w:rPr>
        <w:rFonts w:hint="default"/>
        <w:lang w:val="ru-RU" w:eastAsia="en-US" w:bidi="ar-SA"/>
      </w:rPr>
    </w:lvl>
    <w:lvl w:ilvl="5" w:tentative="0">
      <w:start w:val="0"/>
      <w:numFmt w:val="bullet"/>
      <w:lvlText w:val="•"/>
      <w:lvlJc w:val="left"/>
      <w:pPr>
        <w:ind w:left="5953" w:hanging="305"/>
      </w:pPr>
      <w:rPr>
        <w:rFonts w:hint="default"/>
        <w:lang w:val="ru-RU" w:eastAsia="en-US" w:bidi="ar-SA"/>
      </w:rPr>
    </w:lvl>
    <w:lvl w:ilvl="6" w:tentative="0">
      <w:start w:val="0"/>
      <w:numFmt w:val="bullet"/>
      <w:lvlText w:val="•"/>
      <w:lvlJc w:val="left"/>
      <w:pPr>
        <w:ind w:left="6915" w:hanging="305"/>
      </w:pPr>
      <w:rPr>
        <w:rFonts w:hint="default"/>
        <w:lang w:val="ru-RU" w:eastAsia="en-US" w:bidi="ar-SA"/>
      </w:rPr>
    </w:lvl>
    <w:lvl w:ilvl="7" w:tentative="0">
      <w:start w:val="0"/>
      <w:numFmt w:val="bullet"/>
      <w:lvlText w:val="•"/>
      <w:lvlJc w:val="left"/>
      <w:pPr>
        <w:ind w:left="7878" w:hanging="305"/>
      </w:pPr>
      <w:rPr>
        <w:rFonts w:hint="default"/>
        <w:lang w:val="ru-RU" w:eastAsia="en-US" w:bidi="ar-SA"/>
      </w:rPr>
    </w:lvl>
    <w:lvl w:ilvl="8" w:tentative="0">
      <w:start w:val="0"/>
      <w:numFmt w:val="bullet"/>
      <w:lvlText w:val="•"/>
      <w:lvlJc w:val="left"/>
      <w:pPr>
        <w:ind w:left="8841" w:hanging="305"/>
      </w:pPr>
      <w:rPr>
        <w:rFonts w:hint="default"/>
        <w:lang w:val="ru-RU" w:eastAsia="en-US" w:bidi="ar-SA"/>
      </w:rPr>
    </w:lvl>
  </w:abstractNum>
  <w:abstractNum w:abstractNumId="66">
    <w:nsid w:val="77802B01"/>
    <w:multiLevelType w:val="multilevel"/>
    <w:tmpl w:val="77802B01"/>
    <w:lvl w:ilvl="0" w:tentative="0">
      <w:start w:val="1"/>
      <w:numFmt w:val="bullet"/>
      <w:lvlText w:val="−"/>
      <w:lvlJc w:val="left"/>
      <w:pPr>
        <w:ind w:left="36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67">
    <w:nsid w:val="77C75975"/>
    <w:multiLevelType w:val="multilevel"/>
    <w:tmpl w:val="77C75975"/>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68">
    <w:nsid w:val="7F996FD6"/>
    <w:multiLevelType w:val="multilevel"/>
    <w:tmpl w:val="7F996FD6"/>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num w:numId="1">
    <w:abstractNumId w:val="15"/>
  </w:num>
  <w:num w:numId="2">
    <w:abstractNumId w:val="25"/>
  </w:num>
  <w:num w:numId="3">
    <w:abstractNumId w:val="10"/>
  </w:num>
  <w:num w:numId="4">
    <w:abstractNumId w:val="45"/>
  </w:num>
  <w:num w:numId="5">
    <w:abstractNumId w:val="7"/>
  </w:num>
  <w:num w:numId="6">
    <w:abstractNumId w:val="22"/>
  </w:num>
  <w:num w:numId="7">
    <w:abstractNumId w:val="23"/>
  </w:num>
  <w:num w:numId="8">
    <w:abstractNumId w:val="27"/>
  </w:num>
  <w:num w:numId="9">
    <w:abstractNumId w:val="64"/>
  </w:num>
  <w:num w:numId="10">
    <w:abstractNumId w:val="19"/>
  </w:num>
  <w:num w:numId="11">
    <w:abstractNumId w:val="16"/>
  </w:num>
  <w:num w:numId="12">
    <w:abstractNumId w:val="6"/>
  </w:num>
  <w:num w:numId="13">
    <w:abstractNumId w:val="65"/>
  </w:num>
  <w:num w:numId="14">
    <w:abstractNumId w:val="18"/>
  </w:num>
  <w:num w:numId="15">
    <w:abstractNumId w:val="11"/>
  </w:num>
  <w:num w:numId="16">
    <w:abstractNumId w:val="39"/>
  </w:num>
  <w:num w:numId="17">
    <w:abstractNumId w:val="20"/>
  </w:num>
  <w:num w:numId="18">
    <w:abstractNumId w:val="3"/>
  </w:num>
  <w:num w:numId="19">
    <w:abstractNumId w:val="55"/>
  </w:num>
  <w:num w:numId="20">
    <w:abstractNumId w:val="13"/>
  </w:num>
  <w:num w:numId="21">
    <w:abstractNumId w:val="9"/>
  </w:num>
  <w:num w:numId="22">
    <w:abstractNumId w:val="2"/>
  </w:num>
  <w:num w:numId="23">
    <w:abstractNumId w:val="5"/>
  </w:num>
  <w:num w:numId="24">
    <w:abstractNumId w:val="8"/>
  </w:num>
  <w:num w:numId="25">
    <w:abstractNumId w:val="1"/>
  </w:num>
  <w:num w:numId="26">
    <w:abstractNumId w:val="31"/>
  </w:num>
  <w:num w:numId="27">
    <w:abstractNumId w:val="14"/>
  </w:num>
  <w:num w:numId="28">
    <w:abstractNumId w:val="26"/>
  </w:num>
  <w:num w:numId="29">
    <w:abstractNumId w:val="17"/>
  </w:num>
  <w:num w:numId="30">
    <w:abstractNumId w:val="62"/>
  </w:num>
  <w:num w:numId="31">
    <w:abstractNumId w:val="0"/>
  </w:num>
  <w:num w:numId="32">
    <w:abstractNumId w:val="12"/>
  </w:num>
  <w:num w:numId="33">
    <w:abstractNumId w:val="21"/>
  </w:num>
  <w:num w:numId="34">
    <w:abstractNumId w:val="51"/>
  </w:num>
  <w:num w:numId="35">
    <w:abstractNumId w:val="24"/>
  </w:num>
  <w:num w:numId="36">
    <w:abstractNumId w:val="4"/>
  </w:num>
  <w:num w:numId="37">
    <w:abstractNumId w:val="59"/>
  </w:num>
  <w:num w:numId="38">
    <w:abstractNumId w:val="29"/>
  </w:num>
  <w:num w:numId="39">
    <w:abstractNumId w:val="33"/>
  </w:num>
  <w:num w:numId="40">
    <w:abstractNumId w:val="41"/>
  </w:num>
  <w:num w:numId="41">
    <w:abstractNumId w:val="68"/>
  </w:num>
  <w:num w:numId="42">
    <w:abstractNumId w:val="66"/>
  </w:num>
  <w:num w:numId="43">
    <w:abstractNumId w:val="36"/>
  </w:num>
  <w:num w:numId="44">
    <w:abstractNumId w:val="67"/>
  </w:num>
  <w:num w:numId="45">
    <w:abstractNumId w:val="35"/>
  </w:num>
  <w:num w:numId="46">
    <w:abstractNumId w:val="48"/>
  </w:num>
  <w:num w:numId="47">
    <w:abstractNumId w:val="52"/>
  </w:num>
  <w:num w:numId="48">
    <w:abstractNumId w:val="60"/>
  </w:num>
  <w:num w:numId="49">
    <w:abstractNumId w:val="44"/>
  </w:num>
  <w:num w:numId="50">
    <w:abstractNumId w:val="63"/>
  </w:num>
  <w:num w:numId="51">
    <w:abstractNumId w:val="32"/>
  </w:num>
  <w:num w:numId="52">
    <w:abstractNumId w:val="47"/>
  </w:num>
  <w:num w:numId="53">
    <w:abstractNumId w:val="40"/>
  </w:num>
  <w:num w:numId="54">
    <w:abstractNumId w:val="61"/>
  </w:num>
  <w:num w:numId="55">
    <w:abstractNumId w:val="43"/>
  </w:num>
  <w:num w:numId="56">
    <w:abstractNumId w:val="28"/>
  </w:num>
  <w:num w:numId="57">
    <w:abstractNumId w:val="37"/>
  </w:num>
  <w:num w:numId="58">
    <w:abstractNumId w:val="54"/>
  </w:num>
  <w:num w:numId="59">
    <w:abstractNumId w:val="50"/>
  </w:num>
  <w:num w:numId="60">
    <w:abstractNumId w:val="42"/>
  </w:num>
  <w:num w:numId="61">
    <w:abstractNumId w:val="46"/>
  </w:num>
  <w:num w:numId="62">
    <w:abstractNumId w:val="38"/>
  </w:num>
  <w:num w:numId="63">
    <w:abstractNumId w:val="58"/>
  </w:num>
  <w:num w:numId="64">
    <w:abstractNumId w:val="56"/>
  </w:num>
  <w:num w:numId="65">
    <w:abstractNumId w:val="53"/>
  </w:num>
  <w:num w:numId="66">
    <w:abstractNumId w:val="30"/>
  </w:num>
  <w:num w:numId="67">
    <w:abstractNumId w:val="34"/>
  </w:num>
  <w:num w:numId="68">
    <w:abstractNumId w:val="49"/>
  </w:num>
  <w:num w:numId="69">
    <w:abstractNumId w:val="5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documentProtection w:enforcement="0"/>
  <w:defaultTabStop w:val="720"/>
  <w:drawingGridHorizontalSpacing w:val="110"/>
  <w:displayHorizontalDrawingGridEvery w:val="2"/>
  <w:characterSpacingControl w:val="doNotCompress"/>
  <w:footnotePr>
    <w:footnote w:id="4"/>
    <w:footnote w:id="5"/>
  </w:foot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4ACE"/>
    <w:rsid w:val="000344EB"/>
    <w:rsid w:val="000A0BDA"/>
    <w:rsid w:val="000B1465"/>
    <w:rsid w:val="00107432"/>
    <w:rsid w:val="00245092"/>
    <w:rsid w:val="00307355"/>
    <w:rsid w:val="00342B15"/>
    <w:rsid w:val="00382B8D"/>
    <w:rsid w:val="003A1B55"/>
    <w:rsid w:val="003A1C97"/>
    <w:rsid w:val="003F6929"/>
    <w:rsid w:val="00402AC0"/>
    <w:rsid w:val="004350DD"/>
    <w:rsid w:val="004865B3"/>
    <w:rsid w:val="0052069F"/>
    <w:rsid w:val="00524ACE"/>
    <w:rsid w:val="005C4416"/>
    <w:rsid w:val="005C6B18"/>
    <w:rsid w:val="005D4A69"/>
    <w:rsid w:val="006262E7"/>
    <w:rsid w:val="00633E87"/>
    <w:rsid w:val="00656235"/>
    <w:rsid w:val="00666836"/>
    <w:rsid w:val="006C31A9"/>
    <w:rsid w:val="006D5BD1"/>
    <w:rsid w:val="007702F4"/>
    <w:rsid w:val="007954E6"/>
    <w:rsid w:val="007956A3"/>
    <w:rsid w:val="007A75EA"/>
    <w:rsid w:val="007E0109"/>
    <w:rsid w:val="007E31DA"/>
    <w:rsid w:val="00825E3F"/>
    <w:rsid w:val="00833A54"/>
    <w:rsid w:val="00837E2C"/>
    <w:rsid w:val="00855F9A"/>
    <w:rsid w:val="00893E2E"/>
    <w:rsid w:val="008D1D97"/>
    <w:rsid w:val="008D29F4"/>
    <w:rsid w:val="009544A1"/>
    <w:rsid w:val="009761D1"/>
    <w:rsid w:val="009B066E"/>
    <w:rsid w:val="009D0DB2"/>
    <w:rsid w:val="00A54912"/>
    <w:rsid w:val="00B35D9F"/>
    <w:rsid w:val="00BC0528"/>
    <w:rsid w:val="00BC209A"/>
    <w:rsid w:val="00C64180"/>
    <w:rsid w:val="00C64A4A"/>
    <w:rsid w:val="00D556F2"/>
    <w:rsid w:val="00DB0829"/>
    <w:rsid w:val="00E17037"/>
    <w:rsid w:val="00E37E4F"/>
    <w:rsid w:val="00E43DBA"/>
    <w:rsid w:val="00E905F6"/>
    <w:rsid w:val="00E96CB6"/>
    <w:rsid w:val="00F17846"/>
    <w:rsid w:val="00F23355"/>
    <w:rsid w:val="00F43136"/>
    <w:rsid w:val="00F73CB8"/>
    <w:rsid w:val="00F92576"/>
    <w:rsid w:val="00FA73AA"/>
    <w:rsid w:val="00FC4732"/>
    <w:rsid w:val="00FF0FD5"/>
    <w:rsid w:val="09C94714"/>
    <w:rsid w:val="50437C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nhideWhenUsed="0" w:uiPriority="9" w:semiHidden="0" w:name="heading 2"/>
    <w:lsdException w:unhideWhenUsed="0" w:uiPriority="0" w:semiHidden="0" w:name="heading 3"/>
    <w:lsdException w:unhideWhenUsed="0" w:uiPriority="0" w:semiHidden="0" w:name="heading 4"/>
    <w:lsdException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qFormat="1" w:unhideWhenUsed="0" w:uiPriority="0" w:semiHidden="0" w:name="index 2"/>
    <w:lsdException w:qFormat="1"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qFormat="1"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99" w:semiHidden="0" w:name="footnote text"/>
    <w:lsdException w:qFormat="1"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99" w:semiHidden="0" w:name="footnote reference"/>
    <w:lsdException w:unhideWhenUsed="0"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0" w:semiHidden="0" w:name="Body Text Indent 2"/>
    <w:lsdException w:qFormat="1" w:uiPriority="0" w:semiHidden="0" w:name="Body Text Indent 3"/>
    <w:lsdException w:unhideWhenUsed="0" w:uiPriority="0" w:semiHidden="0" w:name="Block Text"/>
    <w:lsdException w:qFormat="1"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iPriority="99"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59" w:semiHidden="0" w:name="Table Grid"/>
    <w:lsdException w:unhideWhenUsed="0" w:uiPriority="0" w:semiHidden="0" w:name="Table Theme"/>
    <w:lsdException w:qFormat="1" w:unhideWhenUsed="0" w:uiPriority="1" w:semiHidden="0" w:name="No Spacing"/>
    <w:lsdException w:qFormat="1" w:unhideWhenUsed="0" w:uiPriority="34" w:semiHidden="0" w:name="List Paragraph"/>
  </w:latentStyles>
  <w:style w:type="paragraph" w:default="1" w:styleId="1">
    <w:name w:val="Normal"/>
    <w:qFormat/>
    <w:uiPriority w:val="1"/>
    <w:pPr>
      <w:widowControl w:val="0"/>
      <w:autoSpaceDE w:val="0"/>
      <w:autoSpaceDN w:val="0"/>
    </w:pPr>
    <w:rPr>
      <w:rFonts w:ascii="Times New Roman" w:hAnsi="Times New Roman" w:eastAsia="Times New Roman" w:cs="Times New Roman"/>
      <w:sz w:val="22"/>
      <w:szCs w:val="22"/>
      <w:lang w:val="ru-RU" w:eastAsia="en-US" w:bidi="ar-SA"/>
    </w:rPr>
  </w:style>
  <w:style w:type="paragraph" w:styleId="2">
    <w:name w:val="heading 1"/>
    <w:basedOn w:val="1"/>
    <w:link w:val="28"/>
    <w:qFormat/>
    <w:uiPriority w:val="0"/>
    <w:pPr>
      <w:ind w:left="293" w:firstLine="708"/>
      <w:jc w:val="both"/>
      <w:outlineLvl w:val="0"/>
    </w:pPr>
    <w:rPr>
      <w:b/>
      <w:bCs/>
      <w:sz w:val="28"/>
      <w:szCs w:val="28"/>
    </w:rPr>
  </w:style>
  <w:style w:type="paragraph" w:styleId="3">
    <w:name w:val="heading 2"/>
    <w:basedOn w:val="1"/>
    <w:link w:val="29"/>
    <w:qFormat/>
    <w:uiPriority w:val="9"/>
    <w:pPr>
      <w:ind w:left="1001"/>
      <w:jc w:val="both"/>
      <w:outlineLvl w:val="1"/>
    </w:pPr>
    <w:rPr>
      <w:b/>
      <w:bCs/>
      <w:i/>
      <w:iCs/>
      <w:sz w:val="28"/>
      <w:szCs w:val="28"/>
    </w:rPr>
  </w:style>
  <w:style w:type="paragraph" w:styleId="4">
    <w:name w:val="heading 3"/>
    <w:basedOn w:val="5"/>
    <w:next w:val="5"/>
    <w:link w:val="41"/>
    <w:uiPriority w:val="0"/>
    <w:pPr>
      <w:keepNext/>
      <w:keepLines/>
      <w:spacing w:before="280" w:after="80"/>
      <w:outlineLvl w:val="2"/>
    </w:pPr>
    <w:rPr>
      <w:b/>
      <w:sz w:val="28"/>
      <w:szCs w:val="28"/>
    </w:rPr>
  </w:style>
  <w:style w:type="paragraph" w:styleId="6">
    <w:name w:val="heading 4"/>
    <w:basedOn w:val="5"/>
    <w:next w:val="5"/>
    <w:link w:val="42"/>
    <w:uiPriority w:val="0"/>
    <w:pPr>
      <w:keepNext/>
      <w:keepLines/>
      <w:spacing w:before="240" w:after="40"/>
      <w:outlineLvl w:val="3"/>
    </w:pPr>
    <w:rPr>
      <w:b/>
      <w:sz w:val="24"/>
      <w:szCs w:val="24"/>
    </w:rPr>
  </w:style>
  <w:style w:type="paragraph" w:styleId="7">
    <w:name w:val="heading 5"/>
    <w:basedOn w:val="5"/>
    <w:next w:val="5"/>
    <w:link w:val="43"/>
    <w:uiPriority w:val="0"/>
    <w:pPr>
      <w:keepNext/>
      <w:keepLines/>
      <w:spacing w:before="220" w:after="40"/>
      <w:outlineLvl w:val="4"/>
    </w:pPr>
    <w:rPr>
      <w:b/>
      <w:sz w:val="22"/>
      <w:szCs w:val="22"/>
    </w:rPr>
  </w:style>
  <w:style w:type="paragraph" w:styleId="8">
    <w:name w:val="heading 6"/>
    <w:basedOn w:val="5"/>
    <w:next w:val="5"/>
    <w:link w:val="44"/>
    <w:qFormat/>
    <w:uiPriority w:val="0"/>
    <w:pPr>
      <w:keepNext/>
      <w:keepLines/>
      <w:spacing w:before="200" w:after="40"/>
      <w:outlineLvl w:val="5"/>
    </w:pPr>
    <w:rPr>
      <w:b/>
    </w:rPr>
  </w:style>
  <w:style w:type="paragraph" w:styleId="9">
    <w:name w:val="heading 7"/>
    <w:basedOn w:val="1"/>
    <w:next w:val="1"/>
    <w:link w:val="30"/>
    <w:semiHidden/>
    <w:unhideWhenUsed/>
    <w:qFormat/>
    <w:uiPriority w:val="0"/>
    <w:pPr>
      <w:keepNext/>
      <w:keepLines/>
      <w:spacing w:before="200"/>
      <w:outlineLvl w:val="6"/>
    </w:pPr>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character" w:default="1" w:styleId="10">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customStyle="1" w:styleId="5">
    <w:name w:val="Обычный1"/>
    <w:qFormat/>
    <w:uiPriority w:val="0"/>
    <w:pPr>
      <w:widowControl w:val="0"/>
      <w:jc w:val="both"/>
    </w:pPr>
    <w:rPr>
      <w:rFonts w:ascii="Calibri" w:hAnsi="Calibri" w:eastAsia="Calibri" w:cs="Calibri"/>
      <w:lang w:val="ru-RU" w:eastAsia="ru-RU" w:bidi="ar-SA"/>
    </w:rPr>
  </w:style>
  <w:style w:type="character" w:styleId="12">
    <w:name w:val="Hyperlink"/>
    <w:link w:val="13"/>
    <w:unhideWhenUsed/>
    <w:qFormat/>
    <w:uiPriority w:val="0"/>
    <w:rPr>
      <w:color w:val="0563C1"/>
      <w:u w:val="single"/>
    </w:rPr>
  </w:style>
  <w:style w:type="paragraph" w:customStyle="1" w:styleId="13">
    <w:name w:val="Гиперссылка2"/>
    <w:link w:val="12"/>
    <w:qFormat/>
    <w:uiPriority w:val="0"/>
    <w:pPr>
      <w:spacing w:after="160" w:line="264" w:lineRule="auto"/>
    </w:pPr>
    <w:rPr>
      <w:rFonts w:asciiTheme="minorHAnsi" w:hAnsiTheme="minorHAnsi" w:eastAsiaTheme="minorHAnsi" w:cstheme="minorBidi"/>
      <w:color w:val="0563C1"/>
      <w:u w:val="single"/>
      <w:lang w:val="ru-RU" w:eastAsia="ru-RU" w:bidi="ar-SA"/>
    </w:rPr>
  </w:style>
  <w:style w:type="character" w:styleId="14">
    <w:name w:val="Strong"/>
    <w:qFormat/>
    <w:uiPriority w:val="22"/>
    <w:rPr>
      <w:b/>
      <w:bCs/>
    </w:rPr>
  </w:style>
  <w:style w:type="paragraph" w:styleId="15">
    <w:name w:val="Balloon Text"/>
    <w:basedOn w:val="1"/>
    <w:link w:val="38"/>
    <w:qFormat/>
    <w:uiPriority w:val="99"/>
    <w:rPr>
      <w:rFonts w:ascii="Tahoma" w:hAnsi="Tahoma" w:cs="Tahoma"/>
      <w:sz w:val="16"/>
      <w:szCs w:val="16"/>
    </w:rPr>
  </w:style>
  <w:style w:type="paragraph" w:styleId="16">
    <w:name w:val="Body Text Indent 3"/>
    <w:basedOn w:val="1"/>
    <w:link w:val="52"/>
    <w:unhideWhenUsed/>
    <w:qFormat/>
    <w:uiPriority w:val="0"/>
    <w:pPr>
      <w:widowControl/>
      <w:autoSpaceDE/>
      <w:autoSpaceDN/>
      <w:spacing w:before="64" w:after="120"/>
      <w:ind w:left="283" w:right="816"/>
      <w:jc w:val="both"/>
    </w:pPr>
    <w:rPr>
      <w:rFonts w:ascii="Calibri" w:hAnsi="Calibri" w:eastAsia="Calibri" w:cstheme="minorBidi"/>
      <w:sz w:val="16"/>
      <w:szCs w:val="16"/>
      <w:lang w:eastAsia="ru-RU"/>
    </w:rPr>
  </w:style>
  <w:style w:type="paragraph" w:styleId="17">
    <w:name w:val="annotation text"/>
    <w:basedOn w:val="1"/>
    <w:link w:val="39"/>
    <w:unhideWhenUsed/>
    <w:qFormat/>
    <w:uiPriority w:val="99"/>
    <w:pPr>
      <w:autoSpaceDE/>
      <w:autoSpaceDN/>
      <w:spacing w:after="200"/>
    </w:pPr>
    <w:rPr>
      <w:rFonts w:ascii="Calibri" w:hAnsi="Calibri" w:eastAsia="Calibri"/>
      <w:sz w:val="20"/>
      <w:szCs w:val="20"/>
      <w:lang w:val="en-US"/>
    </w:rPr>
  </w:style>
  <w:style w:type="paragraph" w:styleId="18">
    <w:name w:val="annotation subject"/>
    <w:basedOn w:val="17"/>
    <w:next w:val="17"/>
    <w:link w:val="54"/>
    <w:unhideWhenUsed/>
    <w:qFormat/>
    <w:uiPriority w:val="99"/>
    <w:pPr>
      <w:wordWrap w:val="0"/>
      <w:autoSpaceDE w:val="0"/>
      <w:autoSpaceDN w:val="0"/>
      <w:spacing w:after="0"/>
      <w:jc w:val="both"/>
    </w:pPr>
    <w:rPr>
      <w:rFonts w:eastAsia="Times New Roman" w:asciiTheme="minorHAnsi" w:hAnsiTheme="minorHAnsi" w:cstheme="minorBidi"/>
      <w:b/>
      <w:bCs/>
      <w:kern w:val="2"/>
      <w:lang w:eastAsia="ko-KR"/>
    </w:rPr>
  </w:style>
  <w:style w:type="paragraph" w:styleId="19">
    <w:name w:val="footnote text"/>
    <w:basedOn w:val="1"/>
    <w:link w:val="50"/>
    <w:qFormat/>
    <w:uiPriority w:val="99"/>
    <w:pPr>
      <w:widowControl/>
      <w:autoSpaceDE/>
      <w:autoSpaceDN/>
    </w:pPr>
    <w:rPr>
      <w:rFonts w:asciiTheme="minorHAnsi" w:hAnsiTheme="minorHAnsi" w:cstheme="minorBidi"/>
      <w:sz w:val="20"/>
      <w:szCs w:val="20"/>
      <w:lang w:eastAsia="ru-RU"/>
    </w:rPr>
  </w:style>
  <w:style w:type="paragraph" w:styleId="20">
    <w:name w:val="header"/>
    <w:basedOn w:val="1"/>
    <w:link w:val="36"/>
    <w:qFormat/>
    <w:uiPriority w:val="99"/>
    <w:pPr>
      <w:tabs>
        <w:tab w:val="center" w:pos="4677"/>
        <w:tab w:val="right" w:pos="9355"/>
      </w:tabs>
    </w:pPr>
  </w:style>
  <w:style w:type="paragraph" w:styleId="21">
    <w:name w:val="Body Text"/>
    <w:basedOn w:val="1"/>
    <w:link w:val="31"/>
    <w:qFormat/>
    <w:uiPriority w:val="1"/>
    <w:pPr>
      <w:ind w:left="293" w:firstLine="708"/>
      <w:jc w:val="both"/>
    </w:pPr>
    <w:rPr>
      <w:sz w:val="28"/>
      <w:szCs w:val="28"/>
    </w:rPr>
  </w:style>
  <w:style w:type="paragraph" w:styleId="22">
    <w:name w:val="Body Text Indent"/>
    <w:basedOn w:val="1"/>
    <w:link w:val="55"/>
    <w:unhideWhenUsed/>
    <w:qFormat/>
    <w:uiPriority w:val="0"/>
    <w:pPr>
      <w:widowControl/>
      <w:autoSpaceDE/>
      <w:autoSpaceDN/>
      <w:spacing w:before="64" w:after="120"/>
      <w:ind w:left="283" w:right="816"/>
      <w:jc w:val="both"/>
    </w:pPr>
    <w:rPr>
      <w:rFonts w:ascii="Calibri" w:hAnsi="Calibri" w:eastAsia="Calibri" w:cstheme="minorBidi"/>
      <w:szCs w:val="20"/>
      <w:lang w:eastAsia="ru-RU"/>
    </w:rPr>
  </w:style>
  <w:style w:type="paragraph" w:styleId="23">
    <w:name w:val="Title"/>
    <w:basedOn w:val="1"/>
    <w:qFormat/>
    <w:uiPriority w:val="0"/>
    <w:pPr>
      <w:ind w:left="1779" w:right="1755"/>
      <w:jc w:val="center"/>
    </w:pPr>
    <w:rPr>
      <w:b/>
      <w:bCs/>
      <w:sz w:val="32"/>
      <w:szCs w:val="32"/>
    </w:rPr>
  </w:style>
  <w:style w:type="paragraph" w:styleId="24">
    <w:name w:val="footer"/>
    <w:basedOn w:val="1"/>
    <w:link w:val="37"/>
    <w:qFormat/>
    <w:uiPriority w:val="99"/>
    <w:pPr>
      <w:tabs>
        <w:tab w:val="center" w:pos="4677"/>
        <w:tab w:val="right" w:pos="9355"/>
      </w:tabs>
    </w:pPr>
  </w:style>
  <w:style w:type="paragraph" w:styleId="25">
    <w:name w:val="Body Text Indent 2"/>
    <w:basedOn w:val="1"/>
    <w:link w:val="49"/>
    <w:unhideWhenUsed/>
    <w:qFormat/>
    <w:uiPriority w:val="0"/>
    <w:pPr>
      <w:widowControl/>
      <w:autoSpaceDE/>
      <w:autoSpaceDN/>
      <w:spacing w:before="64" w:after="120" w:line="480" w:lineRule="auto"/>
      <w:ind w:left="283" w:right="816"/>
      <w:jc w:val="both"/>
    </w:pPr>
    <w:rPr>
      <w:rFonts w:ascii="Calibri" w:hAnsi="Calibri" w:eastAsia="Calibri" w:cstheme="minorBidi"/>
      <w:szCs w:val="20"/>
      <w:lang w:eastAsia="ru-RU"/>
    </w:rPr>
  </w:style>
  <w:style w:type="paragraph" w:styleId="26">
    <w:name w:val="Subtitle"/>
    <w:basedOn w:val="5"/>
    <w:next w:val="5"/>
    <w:link w:val="67"/>
    <w:uiPriority w:val="0"/>
    <w:pPr>
      <w:keepNext/>
      <w:keepLines/>
      <w:spacing w:before="360" w:after="80"/>
    </w:pPr>
    <w:rPr>
      <w:rFonts w:ascii="Georgia" w:hAnsi="Georgia" w:eastAsia="Georgia" w:cs="Georgia"/>
      <w:i/>
      <w:color w:val="666666"/>
      <w:sz w:val="48"/>
      <w:szCs w:val="48"/>
    </w:rPr>
  </w:style>
  <w:style w:type="table" w:styleId="27">
    <w:name w:val="Table Grid"/>
    <w:basedOn w:val="11"/>
    <w:qFormat/>
    <w:uiPriority w:val="59"/>
    <w:rPr>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8">
    <w:name w:val="Заголовок 1 Знак"/>
    <w:basedOn w:val="10"/>
    <w:link w:val="2"/>
    <w:qFormat/>
    <w:uiPriority w:val="1"/>
    <w:rPr>
      <w:rFonts w:ascii="Times New Roman" w:hAnsi="Times New Roman" w:eastAsia="Times New Roman" w:cs="Times New Roman"/>
      <w:b/>
      <w:bCs/>
      <w:sz w:val="28"/>
      <w:szCs w:val="28"/>
      <w:lang w:eastAsia="en-US"/>
    </w:rPr>
  </w:style>
  <w:style w:type="character" w:customStyle="1" w:styleId="29">
    <w:name w:val="Заголовок 2 Знак"/>
    <w:basedOn w:val="10"/>
    <w:link w:val="3"/>
    <w:qFormat/>
    <w:uiPriority w:val="9"/>
    <w:rPr>
      <w:rFonts w:ascii="Times New Roman" w:hAnsi="Times New Roman" w:eastAsia="Times New Roman" w:cs="Times New Roman"/>
      <w:b/>
      <w:bCs/>
      <w:i/>
      <w:iCs/>
      <w:sz w:val="28"/>
      <w:szCs w:val="28"/>
      <w:lang w:eastAsia="en-US"/>
    </w:rPr>
  </w:style>
  <w:style w:type="character" w:customStyle="1" w:styleId="30">
    <w:name w:val="Заголовок 7 Знак"/>
    <w:basedOn w:val="10"/>
    <w:link w:val="9"/>
    <w:semiHidden/>
    <w:qFormat/>
    <w:uiPriority w:val="0"/>
    <w:rPr>
      <w:rFonts w:asciiTheme="majorHAnsi" w:hAnsiTheme="majorHAnsi" w:eastAsiaTheme="majorEastAsia" w:cstheme="majorBidi"/>
      <w:i/>
      <w:iCs/>
      <w:color w:val="404040" w:themeColor="text1" w:themeTint="BF"/>
      <w:sz w:val="22"/>
      <w:szCs w:val="22"/>
      <w:lang w:eastAsia="en-US"/>
      <w14:textFill>
        <w14:solidFill>
          <w14:schemeClr w14:val="tx1">
            <w14:lumMod w14:val="75000"/>
            <w14:lumOff w14:val="25000"/>
          </w14:schemeClr>
        </w14:solidFill>
      </w14:textFill>
    </w:rPr>
  </w:style>
  <w:style w:type="character" w:customStyle="1" w:styleId="31">
    <w:name w:val="Основной текст Знак"/>
    <w:basedOn w:val="10"/>
    <w:link w:val="21"/>
    <w:qFormat/>
    <w:uiPriority w:val="1"/>
    <w:rPr>
      <w:rFonts w:ascii="Times New Roman" w:hAnsi="Times New Roman" w:eastAsia="Times New Roman" w:cs="Times New Roman"/>
      <w:sz w:val="28"/>
      <w:szCs w:val="28"/>
      <w:lang w:eastAsia="en-US"/>
    </w:rPr>
  </w:style>
  <w:style w:type="table" w:customStyle="1" w:styleId="32">
    <w:name w:val="Table Normal"/>
    <w:unhideWhenUsed/>
    <w:qFormat/>
    <w:uiPriority w:val="0"/>
    <w:tblPr>
      <w:tblCellMar>
        <w:top w:w="0" w:type="dxa"/>
        <w:left w:w="0" w:type="dxa"/>
        <w:bottom w:w="0" w:type="dxa"/>
        <w:right w:w="0" w:type="dxa"/>
      </w:tblCellMar>
    </w:tblPr>
  </w:style>
  <w:style w:type="paragraph" w:styleId="33">
    <w:name w:val="List Paragraph"/>
    <w:basedOn w:val="1"/>
    <w:link w:val="34"/>
    <w:qFormat/>
    <w:uiPriority w:val="34"/>
    <w:pPr>
      <w:ind w:left="293" w:firstLine="708"/>
      <w:jc w:val="both"/>
    </w:pPr>
  </w:style>
  <w:style w:type="character" w:customStyle="1" w:styleId="34">
    <w:name w:val="Абзац списка Знак"/>
    <w:link w:val="33"/>
    <w:qFormat/>
    <w:locked/>
    <w:uiPriority w:val="34"/>
    <w:rPr>
      <w:rFonts w:ascii="Times New Roman" w:hAnsi="Times New Roman" w:eastAsia="Times New Roman" w:cs="Times New Roman"/>
      <w:sz w:val="22"/>
      <w:szCs w:val="22"/>
      <w:lang w:eastAsia="en-US"/>
    </w:rPr>
  </w:style>
  <w:style w:type="paragraph" w:customStyle="1" w:styleId="35">
    <w:name w:val="Table Paragraph"/>
    <w:basedOn w:val="1"/>
    <w:qFormat/>
    <w:uiPriority w:val="1"/>
    <w:pPr>
      <w:ind w:left="108"/>
    </w:pPr>
  </w:style>
  <w:style w:type="character" w:customStyle="1" w:styleId="36">
    <w:name w:val="Верхний колонтитул Знак"/>
    <w:basedOn w:val="10"/>
    <w:link w:val="20"/>
    <w:qFormat/>
    <w:uiPriority w:val="99"/>
    <w:rPr>
      <w:rFonts w:ascii="Times New Roman" w:hAnsi="Times New Roman" w:eastAsia="Times New Roman" w:cs="Times New Roman"/>
      <w:sz w:val="22"/>
      <w:szCs w:val="22"/>
      <w:lang w:eastAsia="en-US"/>
    </w:rPr>
  </w:style>
  <w:style w:type="character" w:customStyle="1" w:styleId="37">
    <w:name w:val="Нижний колонтитул Знак"/>
    <w:basedOn w:val="10"/>
    <w:link w:val="24"/>
    <w:qFormat/>
    <w:uiPriority w:val="99"/>
    <w:rPr>
      <w:rFonts w:ascii="Times New Roman" w:hAnsi="Times New Roman" w:eastAsia="Times New Roman" w:cs="Times New Roman"/>
      <w:sz w:val="22"/>
      <w:szCs w:val="22"/>
      <w:lang w:eastAsia="en-US"/>
    </w:rPr>
  </w:style>
  <w:style w:type="character" w:customStyle="1" w:styleId="38">
    <w:name w:val="Текст выноски Знак"/>
    <w:basedOn w:val="10"/>
    <w:link w:val="15"/>
    <w:qFormat/>
    <w:uiPriority w:val="99"/>
    <w:rPr>
      <w:rFonts w:ascii="Tahoma" w:hAnsi="Tahoma" w:eastAsia="Times New Roman" w:cs="Tahoma"/>
      <w:sz w:val="16"/>
      <w:szCs w:val="16"/>
      <w:lang w:eastAsia="en-US"/>
    </w:rPr>
  </w:style>
  <w:style w:type="character" w:customStyle="1" w:styleId="39">
    <w:name w:val="Текст примечания Знак"/>
    <w:basedOn w:val="10"/>
    <w:link w:val="17"/>
    <w:qFormat/>
    <w:uiPriority w:val="99"/>
    <w:rPr>
      <w:rFonts w:ascii="Calibri" w:hAnsi="Calibri" w:eastAsia="Calibri" w:cs="Times New Roman"/>
      <w:lang w:val="en-US"/>
    </w:rPr>
  </w:style>
  <w:style w:type="character" w:customStyle="1" w:styleId="40">
    <w:name w:val="markedcontent"/>
    <w:basedOn w:val="10"/>
    <w:qFormat/>
    <w:uiPriority w:val="0"/>
  </w:style>
  <w:style w:type="character" w:customStyle="1" w:styleId="41">
    <w:name w:val="Заголовок 3 Знак"/>
    <w:basedOn w:val="10"/>
    <w:link w:val="4"/>
    <w:qFormat/>
    <w:uiPriority w:val="0"/>
    <w:rPr>
      <w:rFonts w:ascii="Calibri" w:hAnsi="Calibri" w:eastAsia="Calibri" w:cs="Calibri"/>
      <w:b/>
      <w:sz w:val="28"/>
      <w:szCs w:val="28"/>
    </w:rPr>
  </w:style>
  <w:style w:type="character" w:customStyle="1" w:styleId="42">
    <w:name w:val="Заголовок 4 Знак"/>
    <w:basedOn w:val="10"/>
    <w:link w:val="6"/>
    <w:qFormat/>
    <w:uiPriority w:val="0"/>
    <w:rPr>
      <w:rFonts w:ascii="Calibri" w:hAnsi="Calibri" w:eastAsia="Calibri" w:cs="Calibri"/>
      <w:b/>
      <w:sz w:val="24"/>
      <w:szCs w:val="24"/>
    </w:rPr>
  </w:style>
  <w:style w:type="character" w:customStyle="1" w:styleId="43">
    <w:name w:val="Заголовок 5 Знак"/>
    <w:basedOn w:val="10"/>
    <w:link w:val="7"/>
    <w:qFormat/>
    <w:uiPriority w:val="0"/>
    <w:rPr>
      <w:rFonts w:ascii="Calibri" w:hAnsi="Calibri" w:eastAsia="Calibri" w:cs="Calibri"/>
      <w:b/>
      <w:sz w:val="22"/>
      <w:szCs w:val="22"/>
    </w:rPr>
  </w:style>
  <w:style w:type="character" w:customStyle="1" w:styleId="44">
    <w:name w:val="Заголовок 6 Знак"/>
    <w:basedOn w:val="10"/>
    <w:link w:val="8"/>
    <w:qFormat/>
    <w:uiPriority w:val="0"/>
    <w:rPr>
      <w:rFonts w:ascii="Calibri" w:hAnsi="Calibri" w:eastAsia="Calibri" w:cs="Calibri"/>
      <w:b/>
    </w:rPr>
  </w:style>
  <w:style w:type="character" w:customStyle="1" w:styleId="45">
    <w:name w:val="CharAttribute6"/>
    <w:qFormat/>
    <w:uiPriority w:val="0"/>
    <w:rPr>
      <w:rFonts w:ascii="Times New Roman" w:hAnsi="Batang" w:eastAsia="Batang"/>
      <w:color w:val="0000FF"/>
      <w:sz w:val="28"/>
      <w:u w:val="single"/>
    </w:rPr>
  </w:style>
  <w:style w:type="character" w:customStyle="1" w:styleId="46">
    <w:name w:val="Без интервала Знак"/>
    <w:link w:val="47"/>
    <w:qFormat/>
    <w:uiPriority w:val="1"/>
    <w:rPr>
      <w:rFonts w:ascii="Batang" w:eastAsia="Batang"/>
      <w:kern w:val="2"/>
      <w:lang w:val="en-US" w:eastAsia="ko-KR"/>
    </w:rPr>
  </w:style>
  <w:style w:type="paragraph" w:styleId="47">
    <w:name w:val="No Spacing"/>
    <w:link w:val="46"/>
    <w:qFormat/>
    <w:uiPriority w:val="1"/>
    <w:pPr>
      <w:widowControl w:val="0"/>
      <w:wordWrap w:val="0"/>
      <w:autoSpaceDE w:val="0"/>
      <w:autoSpaceDN w:val="0"/>
      <w:jc w:val="both"/>
    </w:pPr>
    <w:rPr>
      <w:rFonts w:ascii="Batang" w:eastAsia="Batang" w:hAnsiTheme="minorHAnsi" w:cstheme="minorBidi"/>
      <w:kern w:val="2"/>
      <w:lang w:val="en-US" w:eastAsia="ko-KR" w:bidi="ar-SA"/>
    </w:rPr>
  </w:style>
  <w:style w:type="character" w:customStyle="1" w:styleId="48">
    <w:name w:val="CharAttribute501"/>
    <w:qFormat/>
    <w:uiPriority w:val="99"/>
    <w:rPr>
      <w:rFonts w:ascii="Times New Roman" w:eastAsia="Times New Roman"/>
      <w:i/>
      <w:sz w:val="28"/>
      <w:u w:val="single"/>
    </w:rPr>
  </w:style>
  <w:style w:type="character" w:customStyle="1" w:styleId="49">
    <w:name w:val="Основной текст с отступом 2 Знак"/>
    <w:link w:val="25"/>
    <w:qFormat/>
    <w:uiPriority w:val="0"/>
    <w:rPr>
      <w:rFonts w:ascii="Calibri" w:hAnsi="Calibri" w:eastAsia="Calibri"/>
      <w:sz w:val="22"/>
    </w:rPr>
  </w:style>
  <w:style w:type="character" w:customStyle="1" w:styleId="50">
    <w:name w:val="Текст сноски Знак"/>
    <w:link w:val="19"/>
    <w:qFormat/>
    <w:uiPriority w:val="99"/>
    <w:rPr>
      <w:rFonts w:eastAsia="Times New Roman"/>
    </w:rPr>
  </w:style>
  <w:style w:type="character" w:customStyle="1" w:styleId="51">
    <w:name w:val="CharAttribute5"/>
    <w:qFormat/>
    <w:uiPriority w:val="0"/>
    <w:rPr>
      <w:rFonts w:hint="eastAsia" w:ascii="Batang" w:hAnsi="Times New Roman" w:eastAsia="Times New Roman"/>
      <w:sz w:val="28"/>
    </w:rPr>
  </w:style>
  <w:style w:type="character" w:customStyle="1" w:styleId="52">
    <w:name w:val="Основной текст с отступом 3 Знак"/>
    <w:link w:val="16"/>
    <w:qFormat/>
    <w:uiPriority w:val="0"/>
    <w:rPr>
      <w:rFonts w:ascii="Calibri" w:hAnsi="Calibri" w:eastAsia="Calibri"/>
      <w:sz w:val="16"/>
      <w:szCs w:val="16"/>
    </w:rPr>
  </w:style>
  <w:style w:type="character" w:customStyle="1" w:styleId="53">
    <w:name w:val="CharAttribute2"/>
    <w:qFormat/>
    <w:uiPriority w:val="0"/>
    <w:rPr>
      <w:rFonts w:ascii="Times New Roman" w:hAnsi="Batang" w:eastAsia="Batang"/>
      <w:color w:val="00000A"/>
      <w:sz w:val="28"/>
    </w:rPr>
  </w:style>
  <w:style w:type="character" w:customStyle="1" w:styleId="54">
    <w:name w:val="Тема примечания Знак"/>
    <w:link w:val="18"/>
    <w:qFormat/>
    <w:uiPriority w:val="99"/>
    <w:rPr>
      <w:rFonts w:eastAsia="Times New Roman"/>
      <w:b/>
      <w:bCs/>
      <w:kern w:val="2"/>
      <w:lang w:val="en-US" w:eastAsia="ko-KR"/>
    </w:rPr>
  </w:style>
  <w:style w:type="character" w:customStyle="1" w:styleId="55">
    <w:name w:val="Основной текст с отступом Знак"/>
    <w:link w:val="22"/>
    <w:qFormat/>
    <w:uiPriority w:val="0"/>
    <w:rPr>
      <w:rFonts w:ascii="Calibri" w:hAnsi="Calibri" w:eastAsia="Calibri"/>
      <w:sz w:val="22"/>
    </w:rPr>
  </w:style>
  <w:style w:type="character" w:customStyle="1" w:styleId="56">
    <w:name w:val="Основной текст с отступом Знак1"/>
    <w:basedOn w:val="10"/>
    <w:qFormat/>
    <w:uiPriority w:val="99"/>
    <w:rPr>
      <w:rFonts w:ascii="Times New Roman" w:hAnsi="Times New Roman" w:eastAsia="Times New Roman" w:cs="Times New Roman"/>
      <w:sz w:val="22"/>
      <w:szCs w:val="22"/>
      <w:lang w:eastAsia="en-US"/>
    </w:rPr>
  </w:style>
  <w:style w:type="character" w:customStyle="1" w:styleId="57">
    <w:name w:val="Тема примечания Знак1"/>
    <w:basedOn w:val="39"/>
    <w:qFormat/>
    <w:uiPriority w:val="99"/>
    <w:rPr>
      <w:rFonts w:ascii="Times New Roman" w:hAnsi="Times New Roman" w:eastAsia="Times New Roman" w:cs="Times New Roman"/>
      <w:b/>
      <w:bCs/>
      <w:lang w:val="en-US" w:eastAsia="en-US"/>
    </w:rPr>
  </w:style>
  <w:style w:type="character" w:customStyle="1" w:styleId="58">
    <w:name w:val="Текст сноски Знак1"/>
    <w:basedOn w:val="10"/>
    <w:qFormat/>
    <w:uiPriority w:val="99"/>
    <w:rPr>
      <w:rFonts w:ascii="Times New Roman" w:hAnsi="Times New Roman" w:eastAsia="Times New Roman" w:cs="Times New Roman"/>
      <w:lang w:eastAsia="en-US"/>
    </w:rPr>
  </w:style>
  <w:style w:type="paragraph" w:customStyle="1" w:styleId="59">
    <w:name w:val="ParaAttribute2"/>
    <w:qFormat/>
    <w:uiPriority w:val="0"/>
    <w:pPr>
      <w:widowControl w:val="0"/>
      <w:wordWrap w:val="0"/>
      <w:ind w:right="-1"/>
      <w:jc w:val="center"/>
    </w:pPr>
    <w:rPr>
      <w:rFonts w:ascii="Calibri" w:hAnsi="Calibri" w:eastAsia="№Е" w:cs="Times New Roman"/>
      <w:lang w:val="ru-RU" w:eastAsia="ru-RU" w:bidi="ar-SA"/>
    </w:rPr>
  </w:style>
  <w:style w:type="paragraph" w:customStyle="1" w:styleId="60">
    <w:name w:val="ParaAttribute8"/>
    <w:qFormat/>
    <w:uiPriority w:val="0"/>
    <w:pPr>
      <w:widowControl w:val="0"/>
      <w:ind w:firstLine="851"/>
      <w:jc w:val="both"/>
    </w:pPr>
    <w:rPr>
      <w:rFonts w:ascii="Calibri" w:hAnsi="Calibri" w:eastAsia="№Е" w:cs="Times New Roman"/>
      <w:lang w:val="ru-RU" w:eastAsia="ru-RU" w:bidi="ar-SA"/>
    </w:rPr>
  </w:style>
  <w:style w:type="paragraph" w:customStyle="1" w:styleId="61">
    <w:name w:val="ParaAttribute3"/>
    <w:qFormat/>
    <w:uiPriority w:val="0"/>
    <w:pPr>
      <w:widowControl w:val="0"/>
      <w:wordWrap w:val="0"/>
      <w:ind w:right="-1"/>
      <w:jc w:val="center"/>
    </w:pPr>
    <w:rPr>
      <w:rFonts w:ascii="Calibri" w:hAnsi="Calibri" w:eastAsia="№Е" w:cs="Times New Roman"/>
      <w:lang w:val="ru-RU" w:eastAsia="ru-RU" w:bidi="ar-SA"/>
    </w:rPr>
  </w:style>
  <w:style w:type="character" w:customStyle="1" w:styleId="62">
    <w:name w:val="Основной текст с отступом 3 Знак1"/>
    <w:basedOn w:val="10"/>
    <w:uiPriority w:val="99"/>
    <w:rPr>
      <w:rFonts w:ascii="Times New Roman" w:hAnsi="Times New Roman" w:eastAsia="Times New Roman" w:cs="Times New Roman"/>
      <w:sz w:val="16"/>
      <w:szCs w:val="16"/>
      <w:lang w:eastAsia="en-US"/>
    </w:rPr>
  </w:style>
  <w:style w:type="paragraph" w:customStyle="1" w:styleId="63">
    <w:name w:val="ParaAttribute7"/>
    <w:qFormat/>
    <w:uiPriority w:val="0"/>
    <w:pPr>
      <w:widowControl w:val="0"/>
      <w:ind w:firstLine="851"/>
      <w:jc w:val="center"/>
    </w:pPr>
    <w:rPr>
      <w:rFonts w:ascii="Calibri" w:hAnsi="Calibri" w:eastAsia="№Е" w:cs="Times New Roman"/>
      <w:lang w:val="ru-RU" w:eastAsia="ru-RU" w:bidi="ar-SA"/>
    </w:rPr>
  </w:style>
  <w:style w:type="character" w:customStyle="1" w:styleId="64">
    <w:name w:val="Основной текст с отступом 2 Знак1"/>
    <w:basedOn w:val="10"/>
    <w:uiPriority w:val="99"/>
    <w:rPr>
      <w:rFonts w:ascii="Times New Roman" w:hAnsi="Times New Roman" w:eastAsia="Times New Roman" w:cs="Times New Roman"/>
      <w:sz w:val="22"/>
      <w:szCs w:val="22"/>
      <w:lang w:eastAsia="en-US"/>
    </w:rPr>
  </w:style>
  <w:style w:type="paragraph" w:customStyle="1" w:styleId="65">
    <w:name w:val="Style3"/>
    <w:basedOn w:val="1"/>
    <w:uiPriority w:val="99"/>
    <w:pPr>
      <w:adjustRightInd w:val="0"/>
    </w:pPr>
    <w:rPr>
      <w:rFonts w:ascii="Calibri" w:hAnsi="Calibri"/>
      <w:sz w:val="24"/>
      <w:szCs w:val="24"/>
      <w:lang w:eastAsia="ru-RU"/>
    </w:rPr>
  </w:style>
  <w:style w:type="paragraph" w:customStyle="1" w:styleId="66">
    <w:name w:val="ParaAttribute5"/>
    <w:qFormat/>
    <w:uiPriority w:val="0"/>
    <w:pPr>
      <w:widowControl w:val="0"/>
      <w:wordWrap w:val="0"/>
      <w:ind w:right="-1"/>
      <w:jc w:val="both"/>
    </w:pPr>
    <w:rPr>
      <w:rFonts w:ascii="Calibri" w:hAnsi="Calibri" w:eastAsia="№Е" w:cs="Times New Roman"/>
      <w:lang w:val="ru-RU" w:eastAsia="ru-RU" w:bidi="ar-SA"/>
    </w:rPr>
  </w:style>
  <w:style w:type="character" w:customStyle="1" w:styleId="67">
    <w:name w:val="Подзаголовок Знак"/>
    <w:basedOn w:val="10"/>
    <w:link w:val="26"/>
    <w:uiPriority w:val="0"/>
    <w:rPr>
      <w:rFonts w:ascii="Georgia" w:hAnsi="Georgia" w:eastAsia="Georgia" w:cs="Georgia"/>
      <w:i/>
      <w:color w:val="666666"/>
      <w:sz w:val="48"/>
      <w:szCs w:val="48"/>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Tailwind</Company>
  <Pages>603</Pages>
  <Words>166863</Words>
  <Characters>951123</Characters>
  <Lines>7926</Lines>
  <Paragraphs>2231</Paragraphs>
  <TotalTime>10</TotalTime>
  <ScaleCrop>false</ScaleCrop>
  <LinksUpToDate>false</LinksUpToDate>
  <CharactersWithSpaces>1115755</CharactersWithSpaces>
  <Application>WPS Office_12.2.0.18283_F1E327BC-269C-435d-A152-05C5408002CA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2024-06-17T00:26:00Z</dcterms:created>
  <dc:creator>Skipper</dc:creator>
  <cp:lastModifiedBy>User</cp:lastModifiedBy>
  <dcterms:modified xsi:type="dcterms:W3CDTF">2024-10-04T01:50:09Z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2024-04-19T00:00:00Z</vt:filetime>
  </property>
  <property fmtid="{D5CDD505-2E9C-101B-9397-08002B2CF9AE}" pid="3" name="LastSaved">
    <vt:filetime>2024-06-12T00:00:00Z</vt:filetime>
  </property>
  <property fmtid="{D5CDD505-2E9C-101B-9397-08002B2CF9AE}" pid="4" name="Producer">
    <vt:lpwstr>phpdocx</vt:lpwstr>
  </property>
  <property fmtid="{D5CDD505-2E9C-101B-9397-08002B2CF9AE}" pid="5" name="KSOProductBuildVer">
    <vt:lpwstr>1049-12.2.0.18283</vt:lpwstr>
  </property>
  <property fmtid="{D5CDD505-2E9C-101B-9397-08002B2CF9AE}" pid="6" name="ICV">
    <vt:lpwstr>8E4049F37C894EE8B4B231772D6C8B84_13</vt:lpwstr>
  </property>
</Properties>
</file>